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FC6" w:rsidRDefault="00E45FC6" w:rsidP="00BC3776">
      <w:pPr>
        <w:pStyle w:val="libCenter"/>
        <w:rPr>
          <w:rtl/>
        </w:rPr>
      </w:pPr>
      <w:r>
        <w:rPr>
          <w:noProof/>
          <w:rtl/>
        </w:rPr>
        <w:drawing>
          <wp:inline distT="0" distB="0" distL="0" distR="0">
            <wp:extent cx="4258310" cy="577278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772785"/>
                    </a:xfrm>
                    <a:prstGeom prst="rect">
                      <a:avLst/>
                    </a:prstGeom>
                    <a:noFill/>
                    <a:ln w="9525">
                      <a:noFill/>
                      <a:miter lim="800000"/>
                      <a:headEnd/>
                      <a:tailEnd/>
                    </a:ln>
                  </pic:spPr>
                </pic:pic>
              </a:graphicData>
            </a:graphic>
          </wp:inline>
        </w:drawing>
      </w:r>
    </w:p>
    <w:p w:rsidR="0008209E" w:rsidRDefault="00E45FC6" w:rsidP="00BC3776">
      <w:pPr>
        <w:pStyle w:val="libCenter"/>
        <w:rPr>
          <w:rtl/>
        </w:rPr>
      </w:pPr>
      <w:r>
        <w:rPr>
          <w:rtl/>
        </w:rPr>
        <w:br w:type="page"/>
      </w:r>
    </w:p>
    <w:p w:rsidR="00402718" w:rsidRDefault="00402718" w:rsidP="00402718">
      <w:pPr>
        <w:pStyle w:val="libCenter"/>
        <w:rPr>
          <w:rtl/>
        </w:rPr>
      </w:pPr>
      <w:r>
        <w:rPr>
          <w:rtl/>
        </w:rPr>
        <w:lastRenderedPageBreak/>
        <w:t xml:space="preserve">ملاحظة </w:t>
      </w:r>
    </w:p>
    <w:p w:rsidR="00402718" w:rsidRDefault="00402718" w:rsidP="00402718">
      <w:pPr>
        <w:pStyle w:val="libCenter"/>
        <w:rPr>
          <w:rtl/>
        </w:rPr>
      </w:pPr>
      <w:r>
        <w:rPr>
          <w:rtl/>
        </w:rPr>
        <w:t>هذا الكتاب</w:t>
      </w:r>
    </w:p>
    <w:p w:rsidR="00402718" w:rsidRDefault="00402718" w:rsidP="00402718">
      <w:pPr>
        <w:pStyle w:val="libCenter"/>
        <w:rPr>
          <w:rtl/>
        </w:rPr>
      </w:pPr>
      <w:r>
        <w:rPr>
          <w:rtl/>
        </w:rPr>
        <w:t>نشر الكترونياً وأخرج فنِيّاً برعاية وإشراف</w:t>
      </w:r>
    </w:p>
    <w:p w:rsidR="00402718" w:rsidRDefault="00402718" w:rsidP="00402718">
      <w:pPr>
        <w:pStyle w:val="libCenter"/>
        <w:rPr>
          <w:rtl/>
        </w:rPr>
      </w:pPr>
      <w:r>
        <w:rPr>
          <w:rtl/>
        </w:rPr>
        <w:t>شبكة الإمامين الحسنين (عليهما السلام) للتراث والفكر الإسلامي</w:t>
      </w:r>
    </w:p>
    <w:p w:rsidR="00402718" w:rsidRDefault="00402718" w:rsidP="00402718">
      <w:pPr>
        <w:pStyle w:val="libCenter"/>
        <w:rPr>
          <w:rtl/>
        </w:rPr>
      </w:pPr>
      <w:r>
        <w:rPr>
          <w:rtl/>
        </w:rPr>
        <w:t>وتولَّى العمل عليه ضبطاً وتصحيحاً وترقيماً</w:t>
      </w:r>
    </w:p>
    <w:p w:rsidR="00E45FC6" w:rsidRDefault="00402718" w:rsidP="00402718">
      <w:pPr>
        <w:pStyle w:val="libCenter"/>
        <w:rPr>
          <w:rtl/>
        </w:rPr>
      </w:pPr>
      <w:r>
        <w:rPr>
          <w:rtl/>
        </w:rPr>
        <w:t>قسم اللجنة العلميّة في الشبكة</w:t>
      </w:r>
      <w:r w:rsidRPr="005D25CC">
        <w:rPr>
          <w:rtl/>
        </w:rPr>
        <w:t xml:space="preserve"> </w:t>
      </w:r>
      <w:bookmarkStart w:id="0" w:name="_GoBack"/>
      <w:bookmarkEnd w:id="0"/>
      <w:r w:rsidR="00E45FC6" w:rsidRPr="005D25CC">
        <w:rPr>
          <w:rtl/>
        </w:rPr>
        <w:br w:type="page"/>
      </w:r>
      <w:r w:rsidR="00E45FC6">
        <w:rPr>
          <w:noProof/>
          <w:rtl/>
        </w:rPr>
        <w:lastRenderedPageBreak/>
        <w:drawing>
          <wp:inline distT="0" distB="0" distL="0" distR="0">
            <wp:extent cx="4258310" cy="6278245"/>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278245"/>
                    </a:xfrm>
                    <a:prstGeom prst="rect">
                      <a:avLst/>
                    </a:prstGeom>
                    <a:noFill/>
                    <a:ln w="9525">
                      <a:noFill/>
                      <a:miter lim="800000"/>
                      <a:headEnd/>
                      <a:tailEnd/>
                    </a:ln>
                  </pic:spPr>
                </pic:pic>
              </a:graphicData>
            </a:graphic>
          </wp:inline>
        </w:drawing>
      </w:r>
    </w:p>
    <w:p w:rsidR="00E45FC6" w:rsidRDefault="00E45FC6" w:rsidP="008273A6">
      <w:pPr>
        <w:pStyle w:val="Heading1Center"/>
        <w:rPr>
          <w:rtl/>
        </w:rPr>
      </w:pPr>
      <w:r>
        <w:rPr>
          <w:rtl/>
        </w:rPr>
        <w:br w:type="page"/>
      </w:r>
      <w:r>
        <w:rPr>
          <w:rtl/>
        </w:rPr>
        <w:lastRenderedPageBreak/>
        <w:br w:type="page"/>
      </w:r>
    </w:p>
    <w:p w:rsidR="00304AB5" w:rsidRDefault="00304AB5" w:rsidP="00E45FC6">
      <w:pPr>
        <w:pStyle w:val="Heading2Center"/>
        <w:rPr>
          <w:rtl/>
        </w:rPr>
      </w:pPr>
      <w:bookmarkStart w:id="1" w:name="_Toc492209296"/>
      <w:bookmarkStart w:id="2" w:name="_Toc491866461"/>
      <w:r>
        <w:rPr>
          <w:rFonts w:hint="cs"/>
          <w:rtl/>
        </w:rPr>
        <w:lastRenderedPageBreak/>
        <w:t>الفهرس</w:t>
      </w:r>
      <w:bookmarkEnd w:id="1"/>
      <w:r>
        <w:rPr>
          <w:rtl/>
        </w:rPr>
        <w:t xml:space="preserve"> </w:t>
      </w:r>
    </w:p>
    <w:sdt>
      <w:sdtPr>
        <w:rPr>
          <w:rFonts w:ascii="Times New Roman" w:eastAsia="Times New Roman" w:hAnsi="Times New Roman" w:cs="Traditional Arabic"/>
          <w:b w:val="0"/>
          <w:bCs w:val="0"/>
          <w:color w:val="000000"/>
          <w:sz w:val="24"/>
          <w:szCs w:val="32"/>
          <w:lang w:bidi="ar-IQ"/>
        </w:rPr>
        <w:id w:val="270789313"/>
        <w:docPartObj>
          <w:docPartGallery w:val="Table of Contents"/>
          <w:docPartUnique/>
        </w:docPartObj>
      </w:sdtPr>
      <w:sdtEndPr>
        <w:rPr>
          <w:rtl/>
        </w:rPr>
      </w:sdtEndPr>
      <w:sdtContent>
        <w:p w:rsidR="00B37501" w:rsidRDefault="00B37501" w:rsidP="00B37501">
          <w:pPr>
            <w:pStyle w:val="TOCHeading"/>
          </w:pPr>
        </w:p>
        <w:p w:rsidR="00B37501" w:rsidRDefault="00835EEA">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B37501">
            <w:instrText xml:space="preserve"> TOC \o "1-3" \h \z \u </w:instrText>
          </w:r>
          <w:r>
            <w:fldChar w:fldCharType="separate"/>
          </w:r>
          <w:hyperlink w:anchor="_Toc492209296" w:history="1">
            <w:r w:rsidR="00B37501" w:rsidRPr="00426BED">
              <w:rPr>
                <w:rStyle w:val="Hyperlink"/>
                <w:rFonts w:hint="eastAsia"/>
                <w:noProof/>
                <w:rtl/>
              </w:rPr>
              <w:t>الفهرس</w:t>
            </w:r>
            <w:r w:rsidR="00B37501">
              <w:rPr>
                <w:noProof/>
                <w:webHidden/>
                <w:rtl/>
              </w:rPr>
              <w:tab/>
            </w:r>
            <w:r>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Toc492209296 \h</w:instrText>
            </w:r>
            <w:r w:rsidR="00B37501">
              <w:rPr>
                <w:noProof/>
                <w:webHidden/>
                <w:rtl/>
              </w:rPr>
              <w:instrText xml:space="preserve"> </w:instrText>
            </w:r>
            <w:r>
              <w:rPr>
                <w:rStyle w:val="Hyperlink"/>
                <w:noProof/>
                <w:rtl/>
              </w:rPr>
            </w:r>
            <w:r>
              <w:rPr>
                <w:rStyle w:val="Hyperlink"/>
                <w:noProof/>
                <w:rtl/>
              </w:rPr>
              <w:fldChar w:fldCharType="separate"/>
            </w:r>
            <w:r w:rsidR="00B37501">
              <w:rPr>
                <w:noProof/>
                <w:webHidden/>
                <w:rtl/>
              </w:rPr>
              <w:t>5</w:t>
            </w:r>
            <w:r>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297" w:history="1">
            <w:r w:rsidR="00B37501" w:rsidRPr="00426BED">
              <w:rPr>
                <w:rStyle w:val="Hyperlink"/>
                <w:rFonts w:hint="eastAsia"/>
                <w:noProof/>
                <w:rtl/>
              </w:rPr>
              <w:t>بسم</w:t>
            </w:r>
            <w:r w:rsidR="00B37501" w:rsidRPr="00426BED">
              <w:rPr>
                <w:rStyle w:val="Hyperlink"/>
                <w:noProof/>
                <w:rtl/>
              </w:rPr>
              <w:t xml:space="preserve"> </w:t>
            </w:r>
            <w:r w:rsidR="00B37501" w:rsidRPr="00426BED">
              <w:rPr>
                <w:rStyle w:val="Hyperlink"/>
                <w:rFonts w:hint="eastAsia"/>
                <w:noProof/>
                <w:rtl/>
              </w:rPr>
              <w:t>الله</w:t>
            </w:r>
            <w:r w:rsidR="00B37501" w:rsidRPr="00426BED">
              <w:rPr>
                <w:rStyle w:val="Hyperlink"/>
                <w:noProof/>
                <w:rtl/>
              </w:rPr>
              <w:t xml:space="preserve"> </w:t>
            </w:r>
            <w:r w:rsidR="00B37501" w:rsidRPr="00426BED">
              <w:rPr>
                <w:rStyle w:val="Hyperlink"/>
                <w:rFonts w:hint="eastAsia"/>
                <w:noProof/>
                <w:rtl/>
              </w:rPr>
              <w:t>الرحمن</w:t>
            </w:r>
            <w:r w:rsidR="00B37501" w:rsidRPr="00426BED">
              <w:rPr>
                <w:rStyle w:val="Hyperlink"/>
                <w:noProof/>
                <w:rtl/>
              </w:rPr>
              <w:t xml:space="preserve"> </w:t>
            </w:r>
            <w:r w:rsidR="00B37501" w:rsidRPr="00426BED">
              <w:rPr>
                <w:rStyle w:val="Hyperlink"/>
                <w:rFonts w:hint="eastAsia"/>
                <w:noProof/>
                <w:rtl/>
              </w:rPr>
              <w:t>الرحيم</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Toc492209297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13</w:t>
            </w:r>
            <w:r w:rsidR="00835EEA">
              <w:rPr>
                <w:rStyle w:val="Hyperlink"/>
                <w:noProof/>
                <w:rtl/>
              </w:rPr>
              <w:fldChar w:fldCharType="end"/>
            </w:r>
          </w:hyperlink>
        </w:p>
        <w:p w:rsidR="00B37501" w:rsidRDefault="0062372A">
          <w:pPr>
            <w:pStyle w:val="TOC1"/>
            <w:rPr>
              <w:rFonts w:asciiTheme="minorHAnsi" w:eastAsiaTheme="minorEastAsia" w:hAnsiTheme="minorHAnsi" w:cstheme="minorBidi"/>
              <w:bCs w:val="0"/>
              <w:noProof/>
              <w:color w:val="auto"/>
              <w:sz w:val="22"/>
              <w:szCs w:val="22"/>
              <w:rtl/>
              <w:lang w:bidi="fa-IR"/>
            </w:rPr>
          </w:pPr>
          <w:hyperlink w:anchor="_Toc492209298" w:history="1">
            <w:r w:rsidR="00B37501" w:rsidRPr="00426BED">
              <w:rPr>
                <w:rStyle w:val="Hyperlink"/>
                <w:rFonts w:hint="eastAsia"/>
                <w:noProof/>
                <w:rtl/>
              </w:rPr>
              <w:t>سورة</w:t>
            </w:r>
            <w:r w:rsidR="00B37501" w:rsidRPr="00426BED">
              <w:rPr>
                <w:rStyle w:val="Hyperlink"/>
                <w:noProof/>
                <w:rtl/>
              </w:rPr>
              <w:t xml:space="preserve"> </w:t>
            </w:r>
            <w:r w:rsidR="00B37501" w:rsidRPr="00426BED">
              <w:rPr>
                <w:rStyle w:val="Hyperlink"/>
                <w:rFonts w:hint="eastAsia"/>
                <w:noProof/>
                <w:rtl/>
              </w:rPr>
              <w:t>البقرة</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Toc492209298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15</w:t>
            </w:r>
            <w:r w:rsidR="00835EEA">
              <w:rPr>
                <w:rStyle w:val="Hyperlink"/>
                <w:noProof/>
                <w:rtl/>
              </w:rPr>
              <w:fldChar w:fldCharType="end"/>
            </w:r>
          </w:hyperlink>
        </w:p>
        <w:p w:rsidR="00B37501" w:rsidRDefault="0062372A" w:rsidP="0077227D">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299" w:history="1">
            <w:r w:rsidR="00B37501" w:rsidRPr="00426BED">
              <w:rPr>
                <w:rStyle w:val="Hyperlink"/>
                <w:rFonts w:hint="eastAsia"/>
                <w:noProof/>
                <w:rtl/>
              </w:rPr>
              <w:t>من</w:t>
            </w:r>
            <w:r w:rsidR="00B37501" w:rsidRPr="00426BED">
              <w:rPr>
                <w:rStyle w:val="Hyperlink"/>
                <w:noProof/>
                <w:rtl/>
              </w:rPr>
              <w:t xml:space="preserve"> </w:t>
            </w:r>
            <w:r w:rsidR="00B37501" w:rsidRPr="00426BED">
              <w:rPr>
                <w:rStyle w:val="Hyperlink"/>
                <w:rFonts w:hint="eastAsia"/>
                <w:noProof/>
                <w:rtl/>
              </w:rPr>
              <w:t>الآية</w:t>
            </w:r>
            <w:r w:rsidR="00B37501" w:rsidRPr="00426BED">
              <w:rPr>
                <w:rStyle w:val="Hyperlink"/>
                <w:noProof/>
                <w:rtl/>
              </w:rPr>
              <w:t xml:space="preserve"> 59 </w:t>
            </w:r>
            <w:r w:rsidR="0077227D">
              <w:rPr>
                <w:rStyle w:val="Hyperlink"/>
                <w:rFonts w:hint="cs"/>
                <w:noProof/>
                <w:rtl/>
              </w:rPr>
              <w:t>إ</w:t>
            </w:r>
            <w:r w:rsidR="00B37501" w:rsidRPr="00426BED">
              <w:rPr>
                <w:rStyle w:val="Hyperlink"/>
                <w:rFonts w:hint="eastAsia"/>
                <w:noProof/>
                <w:rtl/>
              </w:rPr>
              <w:t>لى</w:t>
            </w:r>
            <w:r w:rsidR="00B37501" w:rsidRPr="00426BED">
              <w:rPr>
                <w:rStyle w:val="Hyperlink"/>
                <w:noProof/>
                <w:rtl/>
              </w:rPr>
              <w:t xml:space="preserve"> </w:t>
            </w:r>
            <w:r w:rsidR="00B37501" w:rsidRPr="00426BED">
              <w:rPr>
                <w:rStyle w:val="Hyperlink"/>
                <w:rFonts w:hint="eastAsia"/>
                <w:noProof/>
                <w:rtl/>
              </w:rPr>
              <w:t>آخر</w:t>
            </w:r>
            <w:r w:rsidR="00B37501" w:rsidRPr="00426BED">
              <w:rPr>
                <w:rStyle w:val="Hyperlink"/>
                <w:noProof/>
                <w:rtl/>
              </w:rPr>
              <w:t xml:space="preserve"> </w:t>
            </w:r>
            <w:r w:rsidR="00B37501" w:rsidRPr="00426BED">
              <w:rPr>
                <w:rStyle w:val="Hyperlink"/>
                <w:rFonts w:hint="eastAsia"/>
                <w:noProof/>
                <w:rtl/>
              </w:rPr>
              <w:t>السورة</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Toc492209299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15</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0" w:history="1">
            <w:r w:rsidR="00B37501" w:rsidRPr="00426BED">
              <w:rPr>
                <w:rStyle w:val="Hyperlink"/>
                <w:rFonts w:cs="Rafed Alaem"/>
                <w:noProof/>
                <w:rtl/>
              </w:rPr>
              <w:t>(</w:t>
            </w:r>
            <w:r w:rsidR="00B37501" w:rsidRPr="00426BED">
              <w:rPr>
                <w:rStyle w:val="Hyperlink"/>
                <w:rFonts w:cs="KFGQPC Uthman Taha Naskh" w:hint="eastAsia"/>
                <w:noProof/>
                <w:rtl/>
              </w:rPr>
              <w:t>وَإِذْ</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قُلْنَا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ادْخُلُوا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هذِهِ</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الْقَرْيَةَ</w:t>
            </w:r>
            <w:r w:rsidR="00B37501" w:rsidRPr="00426BED">
              <w:rPr>
                <w:rStyle w:val="Hyperlink"/>
                <w:rFonts w:cs="Rafed Alaem"/>
                <w:noProof/>
                <w:rtl/>
              </w:rPr>
              <w:t>)</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Toc492209300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17</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1" w:history="1">
            <w:r w:rsidR="00B37501" w:rsidRPr="00426BED">
              <w:rPr>
                <w:rStyle w:val="Hyperlink"/>
                <w:rFonts w:hint="eastAsia"/>
                <w:noProof/>
                <w:rtl/>
              </w:rPr>
              <w:t>قال</w:t>
            </w:r>
            <w:r w:rsidR="008558BA">
              <w:rPr>
                <w:rStyle w:val="Hyperlink"/>
                <w:noProof/>
                <w:rtl/>
              </w:rPr>
              <w:t xml:space="preserve">: </w:t>
            </w:r>
            <w:r w:rsidR="00B37501" w:rsidRPr="00426BED">
              <w:rPr>
                <w:rStyle w:val="Hyperlink"/>
                <w:rFonts w:hint="eastAsia"/>
                <w:noProof/>
                <w:rtl/>
              </w:rPr>
              <w:t>كنت</w:t>
            </w:r>
            <w:r w:rsidR="00B37501" w:rsidRPr="00426BED">
              <w:rPr>
                <w:rStyle w:val="Hyperlink"/>
                <w:noProof/>
                <w:rtl/>
              </w:rPr>
              <w:t xml:space="preserve"> </w:t>
            </w:r>
            <w:r w:rsidR="00B37501" w:rsidRPr="00426BED">
              <w:rPr>
                <w:rStyle w:val="Hyperlink"/>
                <w:rFonts w:hint="eastAsia"/>
                <w:noProof/>
                <w:rtl/>
              </w:rPr>
              <w:t>أفديك</w:t>
            </w:r>
            <w:r w:rsidR="00B37501" w:rsidRPr="00426BED">
              <w:rPr>
                <w:rStyle w:val="Hyperlink"/>
                <w:noProof/>
                <w:rtl/>
              </w:rPr>
              <w:t>.</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Toc492209301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76</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2" w:history="1">
            <w:r w:rsidR="00B37501" w:rsidRPr="00426BED">
              <w:rPr>
                <w:rStyle w:val="Hyperlink"/>
                <w:rFonts w:cs="Rafed Alaem"/>
                <w:noProof/>
                <w:rtl/>
              </w:rPr>
              <w:t>(</w:t>
            </w:r>
            <w:r w:rsidR="00B37501" w:rsidRPr="00426BED">
              <w:rPr>
                <w:rStyle w:val="Hyperlink"/>
                <w:rFonts w:cs="KFGQPC Uthman Taha Naskh" w:hint="eastAsia"/>
                <w:noProof/>
                <w:rtl/>
              </w:rPr>
              <w:t>وَما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أُنْزِلَ</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عَلَى</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الْمَلَكَيْنِ</w:t>
            </w:r>
            <w:r w:rsidR="00B37501" w:rsidRPr="00426BED">
              <w:rPr>
                <w:rStyle w:val="Hyperlink"/>
                <w:rFonts w:cs="Rafed Alaem"/>
                <w:noProof/>
                <w:rtl/>
              </w:rPr>
              <w:t>)</w:t>
            </w:r>
            <w:r w:rsidR="00B37501" w:rsidRPr="00426BED">
              <w:rPr>
                <w:rStyle w:val="Hyperlink"/>
                <w:noProof/>
                <w:rtl/>
              </w:rPr>
              <w:t xml:space="preserve"> :</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Toc492209302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100</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3" w:history="1">
            <w:r w:rsidR="00B37501" w:rsidRPr="00426BED">
              <w:rPr>
                <w:rStyle w:val="Hyperlink"/>
                <w:rFonts w:cs="Rafed Alaem"/>
                <w:noProof/>
                <w:rtl/>
              </w:rPr>
              <w:t>(</w:t>
            </w:r>
            <w:r w:rsidR="00B37501" w:rsidRPr="00426BED">
              <w:rPr>
                <w:rStyle w:val="Hyperlink"/>
                <w:rFonts w:cs="KFGQPC Uthman Taha Naskh" w:hint="eastAsia"/>
                <w:noProof/>
                <w:rtl/>
              </w:rPr>
              <w:t>مَنْ</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أَسْلَمَ</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وَجْهَهُ</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لِلَّهِ</w:t>
            </w:r>
            <w:r w:rsidR="00B37501" w:rsidRPr="00426BED">
              <w:rPr>
                <w:rStyle w:val="Hyperlink"/>
                <w:rFonts w:cs="Rafed Alaem"/>
                <w:noProof/>
                <w:rtl/>
              </w:rPr>
              <w:t>)</w:t>
            </w:r>
            <w:r w:rsidR="00B37501" w:rsidRPr="00426BED">
              <w:rPr>
                <w:rStyle w:val="Hyperlink"/>
                <w:noProof/>
                <w:rtl/>
              </w:rPr>
              <w:t xml:space="preserve"> :</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Toc492209303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120</w:t>
            </w:r>
            <w:r w:rsidR="00835EEA">
              <w:rPr>
                <w:rStyle w:val="Hyperlink"/>
                <w:noProof/>
                <w:rtl/>
              </w:rPr>
              <w:fldChar w:fldCharType="end"/>
            </w:r>
          </w:hyperlink>
        </w:p>
        <w:p w:rsidR="00B37501" w:rsidRDefault="0062372A" w:rsidP="00C24702">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4" w:history="1">
            <w:r w:rsidR="00B37501" w:rsidRPr="00426BED">
              <w:rPr>
                <w:rStyle w:val="Hyperlink"/>
                <w:rFonts w:hint="eastAsia"/>
                <w:noProof/>
                <w:rtl/>
              </w:rPr>
              <w:t>فقال</w:t>
            </w:r>
            <w:r w:rsidR="008558BA">
              <w:rPr>
                <w:rStyle w:val="Hyperlink"/>
                <w:noProof/>
                <w:rtl/>
              </w:rPr>
              <w:t xml:space="preserve">: </w:t>
            </w:r>
            <w:r w:rsidR="00B37501" w:rsidRPr="00426BED">
              <w:rPr>
                <w:rStyle w:val="Hyperlink"/>
                <w:rFonts w:cs="Rafed Alaem"/>
                <w:noProof/>
                <w:rtl/>
              </w:rPr>
              <w:t>(</w:t>
            </w:r>
            <w:r w:rsidR="00B37501" w:rsidRPr="00426BED">
              <w:rPr>
                <w:rStyle w:val="Hyperlink"/>
                <w:rFonts w:cs="KFGQPC Uthman Taha Naskh" w:hint="eastAsia"/>
                <w:noProof/>
                <w:rtl/>
              </w:rPr>
              <w:t>وَاجْنُبْنِي</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وَبَنِيَّ</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Toc492209304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160</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5" w:history="1">
            <w:r w:rsidR="00B37501" w:rsidRPr="00426BED">
              <w:rPr>
                <w:rStyle w:val="Hyperlink"/>
                <w:rFonts w:cs="Rafed Alaem"/>
                <w:noProof/>
                <w:rtl/>
              </w:rPr>
              <w:t>(</w:t>
            </w:r>
            <w:r w:rsidR="00B37501" w:rsidRPr="00426BED">
              <w:rPr>
                <w:rStyle w:val="Hyperlink"/>
                <w:rFonts w:cs="KFGQPC Uthman Taha Naskh" w:hint="eastAsia"/>
                <w:noProof/>
                <w:rtl/>
              </w:rPr>
              <w:t>إِنَّ</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الصَّفا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وَالْمَرْوَةَ</w:t>
            </w:r>
            <w:r w:rsidR="00B37501" w:rsidRPr="00426BED">
              <w:rPr>
                <w:rStyle w:val="Hyperlink"/>
                <w:rFonts w:cs="Rafed Alaem"/>
                <w:noProof/>
                <w:rtl/>
              </w:rPr>
              <w:t>)</w:t>
            </w:r>
            <w:r w:rsidR="008558BA">
              <w:rPr>
                <w:rStyle w:val="Hyperlink"/>
                <w:noProof/>
                <w:rtl/>
              </w:rPr>
              <w:t xml:space="preserve">: </w:t>
            </w:r>
            <w:r w:rsidR="00B37501" w:rsidRPr="00426BED">
              <w:rPr>
                <w:rStyle w:val="Hyperlink"/>
                <w:rFonts w:hint="eastAsia"/>
                <w:noProof/>
                <w:rtl/>
              </w:rPr>
              <w:t>علما</w:t>
            </w:r>
            <w:r w:rsidR="00B37501" w:rsidRPr="00426BED">
              <w:rPr>
                <w:rStyle w:val="Hyperlink"/>
                <w:noProof/>
                <w:rtl/>
              </w:rPr>
              <w:t xml:space="preserve"> </w:t>
            </w:r>
            <w:r w:rsidR="00B37501" w:rsidRPr="00426BED">
              <w:rPr>
                <w:rStyle w:val="Hyperlink"/>
                <w:rFonts w:hint="eastAsia"/>
                <w:noProof/>
                <w:rtl/>
              </w:rPr>
              <w:t>جبلين</w:t>
            </w:r>
            <w:r w:rsidR="00B37501" w:rsidRPr="00426BED">
              <w:rPr>
                <w:rStyle w:val="Hyperlink"/>
                <w:noProof/>
                <w:rtl/>
              </w:rPr>
              <w:t xml:space="preserve"> </w:t>
            </w:r>
            <w:r w:rsidR="00B37501" w:rsidRPr="00426BED">
              <w:rPr>
                <w:rStyle w:val="Hyperlink"/>
                <w:rFonts w:hint="eastAsia"/>
                <w:noProof/>
                <w:rtl/>
              </w:rPr>
              <w:t>بمكّة</w:t>
            </w:r>
            <w:r w:rsidR="00B37501" w:rsidRPr="00426BED">
              <w:rPr>
                <w:rStyle w:val="Hyperlink"/>
                <w:noProof/>
                <w:rtl/>
              </w:rPr>
              <w:t>.</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Toc492209305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201</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6" w:history="1">
            <w:r w:rsidR="00B37501" w:rsidRPr="00426BED">
              <w:rPr>
                <w:rStyle w:val="Hyperlink"/>
                <w:rFonts w:cs="Rafed Alaem"/>
                <w:noProof/>
                <w:rtl/>
              </w:rPr>
              <w:t>(</w:t>
            </w:r>
            <w:r w:rsidR="00B37501" w:rsidRPr="00426BED">
              <w:rPr>
                <w:rStyle w:val="Hyperlink"/>
                <w:rFonts w:cs="KFGQPC Uthman Taha Naskh" w:hint="eastAsia"/>
                <w:noProof/>
                <w:rtl/>
              </w:rPr>
              <w:t>أُحِلَّ</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لَكُمْ</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لَيْلَةَ</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الصِّيامِ</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الرَّفَثُ</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إِلى</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نِسائِكُمْ</w:t>
            </w:r>
            <w:r w:rsidR="00B37501" w:rsidRPr="00426BED">
              <w:rPr>
                <w:rStyle w:val="Hyperlink"/>
                <w:rFonts w:cs="Rafed Alaem"/>
                <w:noProof/>
                <w:rtl/>
              </w:rPr>
              <w:t>)</w:t>
            </w:r>
            <w:r w:rsidR="00B37501" w:rsidRPr="00426BED">
              <w:rPr>
                <w:rStyle w:val="Hyperlink"/>
                <w:noProof/>
                <w:rtl/>
              </w:rPr>
              <w:t xml:space="preserve"> :</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Toc492209306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251</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7" w:history="1">
            <w:r w:rsidR="00B37501" w:rsidRPr="00426BED">
              <w:rPr>
                <w:rStyle w:val="Hyperlink"/>
                <w:rFonts w:cs="Rafed Alaem"/>
                <w:noProof/>
                <w:rtl/>
              </w:rPr>
              <w:t>(</w:t>
            </w:r>
            <w:r w:rsidR="00B37501" w:rsidRPr="00426BED">
              <w:rPr>
                <w:rStyle w:val="Hyperlink"/>
                <w:rFonts w:cs="KFGQPC Uthman Taha Naskh" w:hint="eastAsia"/>
                <w:noProof/>
                <w:rtl/>
              </w:rPr>
              <w:t>فِي</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الْحَياةِ</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الدُّنْيا</w:t>
            </w:r>
            <w:r w:rsidR="00B37501" w:rsidRPr="00426BED">
              <w:rPr>
                <w:rStyle w:val="Hyperlink"/>
                <w:rFonts w:cs="Rafed Alaem"/>
                <w:noProof/>
                <w:rtl/>
              </w:rPr>
              <w:t>)</w:t>
            </w:r>
            <w:r w:rsidR="00B37501" w:rsidRPr="00426BED">
              <w:rPr>
                <w:rStyle w:val="Hyperlink"/>
                <w:noProof/>
                <w:rtl/>
              </w:rPr>
              <w:t xml:space="preserve"> :</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Toc492209307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303</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8" w:history="1">
            <w:r w:rsidR="00B37501" w:rsidRPr="00426BED">
              <w:rPr>
                <w:rStyle w:val="Hyperlink"/>
                <w:rFonts w:cs="Rafed Alaem"/>
                <w:noProof/>
                <w:rtl/>
              </w:rPr>
              <w:t>(</w:t>
            </w:r>
            <w:r w:rsidR="00B37501" w:rsidRPr="00426BED">
              <w:rPr>
                <w:rStyle w:val="Hyperlink"/>
                <w:rFonts w:cs="KFGQPC Uthman Taha Naskh" w:hint="eastAsia"/>
                <w:noProof/>
                <w:rtl/>
              </w:rPr>
              <w:t>وَإِذا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طَلَّقْتُمُ</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النِّساءَ</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فَبَلَغْنَ</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أَجَلَهُنَ</w:t>
            </w:r>
            <w:r w:rsidR="00B37501" w:rsidRPr="00426BED">
              <w:rPr>
                <w:rStyle w:val="Hyperlink"/>
                <w:rFonts w:cs="Rafed Alaem"/>
                <w:noProof/>
                <w:rtl/>
              </w:rPr>
              <w:t>)</w:t>
            </w:r>
            <w:r w:rsidR="00B37501" w:rsidRPr="00426BED">
              <w:rPr>
                <w:rStyle w:val="Hyperlink"/>
                <w:noProof/>
                <w:rtl/>
              </w:rPr>
              <w:t xml:space="preserve"> :</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Toc492209308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350</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09" w:history="1">
            <w:r w:rsidR="00B37501" w:rsidRPr="00426BED">
              <w:rPr>
                <w:rStyle w:val="Hyperlink"/>
                <w:rFonts w:cs="Rafed Alaem"/>
                <w:noProof/>
                <w:rtl/>
              </w:rPr>
              <w:t>(</w:t>
            </w:r>
            <w:r w:rsidR="00B37501" w:rsidRPr="00426BED">
              <w:rPr>
                <w:rStyle w:val="Hyperlink"/>
                <w:rFonts w:cs="KFGQPC Uthman Taha Naskh" w:hint="eastAsia"/>
                <w:noProof/>
                <w:rtl/>
              </w:rPr>
              <w:t>إِلَّا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بِما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شاءَ</w:t>
            </w:r>
            <w:r w:rsidR="00B37501" w:rsidRPr="00426BED">
              <w:rPr>
                <w:rStyle w:val="Hyperlink"/>
                <w:rFonts w:cs="Rafed Alaem"/>
                <w:noProof/>
                <w:rtl/>
              </w:rPr>
              <w:t>)</w:t>
            </w:r>
            <w:r w:rsidR="008558BA">
              <w:rPr>
                <w:rStyle w:val="Hyperlink"/>
                <w:noProof/>
                <w:rtl/>
              </w:rPr>
              <w:t xml:space="preserve">، </w:t>
            </w:r>
            <w:r w:rsidR="00B37501" w:rsidRPr="00426BED">
              <w:rPr>
                <w:rStyle w:val="Hyperlink"/>
                <w:rFonts w:hint="eastAsia"/>
                <w:noProof/>
                <w:rtl/>
              </w:rPr>
              <w:t>أي</w:t>
            </w:r>
            <w:r w:rsidR="008558BA">
              <w:rPr>
                <w:rStyle w:val="Hyperlink"/>
                <w:noProof/>
                <w:rtl/>
              </w:rPr>
              <w:t xml:space="preserve">: </w:t>
            </w:r>
            <w:r w:rsidR="00B37501" w:rsidRPr="00426BED">
              <w:rPr>
                <w:rStyle w:val="Hyperlink"/>
                <w:rFonts w:hint="eastAsia"/>
                <w:noProof/>
                <w:rtl/>
              </w:rPr>
              <w:t>بما</w:t>
            </w:r>
            <w:r w:rsidR="00B37501" w:rsidRPr="00426BED">
              <w:rPr>
                <w:rStyle w:val="Hyperlink"/>
                <w:noProof/>
                <w:rtl/>
              </w:rPr>
              <w:t xml:space="preserve"> </w:t>
            </w:r>
            <w:r w:rsidR="00B37501" w:rsidRPr="00426BED">
              <w:rPr>
                <w:rStyle w:val="Hyperlink"/>
                <w:rFonts w:hint="eastAsia"/>
                <w:noProof/>
                <w:rtl/>
              </w:rPr>
              <w:t>يوحى</w:t>
            </w:r>
            <w:r w:rsidR="00B37501" w:rsidRPr="00426BED">
              <w:rPr>
                <w:rStyle w:val="Hyperlink"/>
                <w:noProof/>
                <w:rtl/>
              </w:rPr>
              <w:t xml:space="preserve"> </w:t>
            </w:r>
            <w:r w:rsidR="00B37501" w:rsidRPr="00426BED">
              <w:rPr>
                <w:rStyle w:val="Hyperlink"/>
                <w:rFonts w:hint="eastAsia"/>
                <w:noProof/>
                <w:rtl/>
              </w:rPr>
              <w:t>إليهم</w:t>
            </w:r>
            <w:r w:rsidR="00B37501" w:rsidRPr="00426BED">
              <w:rPr>
                <w:rStyle w:val="Hyperlink"/>
                <w:noProof/>
                <w:rtl/>
              </w:rPr>
              <w:t>.</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Toc492209309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413</w:t>
            </w:r>
            <w:r w:rsidR="00835EEA">
              <w:rPr>
                <w:rStyle w:val="Hyperlink"/>
                <w:noProof/>
                <w:rtl/>
              </w:rPr>
              <w:fldChar w:fldCharType="end"/>
            </w:r>
          </w:hyperlink>
        </w:p>
        <w:p w:rsidR="00B37501" w:rsidRDefault="0062372A">
          <w:pPr>
            <w:pStyle w:val="TOC2"/>
            <w:tabs>
              <w:tab w:val="right" w:leader="dot" w:pos="7361"/>
            </w:tabs>
            <w:rPr>
              <w:rFonts w:asciiTheme="minorHAnsi" w:eastAsiaTheme="minorEastAsia" w:hAnsiTheme="minorHAnsi" w:cstheme="minorBidi"/>
              <w:noProof/>
              <w:color w:val="auto"/>
              <w:sz w:val="22"/>
              <w:szCs w:val="22"/>
              <w:rtl/>
              <w:lang w:bidi="fa-IR"/>
            </w:rPr>
          </w:pPr>
          <w:hyperlink w:anchor="_Toc492209310" w:history="1">
            <w:r w:rsidR="00B37501" w:rsidRPr="00426BED">
              <w:rPr>
                <w:rStyle w:val="Hyperlink"/>
                <w:rFonts w:cs="Rafed Alaem"/>
                <w:noProof/>
                <w:rtl/>
              </w:rPr>
              <w:t>(</w:t>
            </w:r>
            <w:r w:rsidR="00B37501" w:rsidRPr="00426BED">
              <w:rPr>
                <w:rStyle w:val="Hyperlink"/>
                <w:rFonts w:cs="KFGQPC Uthman Taha Naskh" w:hint="eastAsia"/>
                <w:noProof/>
                <w:rtl/>
              </w:rPr>
              <w:t>وَقالُوا</w:t>
            </w:r>
            <w:r w:rsidR="00B37501" w:rsidRPr="00426BED">
              <w:rPr>
                <w:rStyle w:val="Hyperlink"/>
                <w:rFonts w:cs="KFGQPC Uthman Taha Naskh"/>
                <w:noProof/>
                <w:rtl/>
              </w:rPr>
              <w:t xml:space="preserve"> </w:t>
            </w:r>
            <w:r w:rsidR="00B37501" w:rsidRPr="00426BED">
              <w:rPr>
                <w:rStyle w:val="Hyperlink"/>
                <w:rFonts w:cs="KFGQPC Uthman Taha Naskh" w:hint="eastAsia"/>
                <w:noProof/>
                <w:rtl/>
              </w:rPr>
              <w:t>سَمِعْنا</w:t>
            </w:r>
            <w:r w:rsidR="00B37501" w:rsidRPr="00426BED">
              <w:rPr>
                <w:rStyle w:val="Hyperlink"/>
                <w:rFonts w:cs="Rafed Alaem"/>
                <w:noProof/>
                <w:rtl/>
              </w:rPr>
              <w:t>)</w:t>
            </w:r>
            <w:r w:rsidR="00B37501" w:rsidRPr="00426BED">
              <w:rPr>
                <w:rStyle w:val="Hyperlink"/>
                <w:noProof/>
                <w:rtl/>
              </w:rPr>
              <w:t xml:space="preserve"> </w:t>
            </w:r>
            <w:r w:rsidR="00B37501" w:rsidRPr="00426BED">
              <w:rPr>
                <w:rStyle w:val="Hyperlink"/>
                <w:rFonts w:hint="eastAsia"/>
                <w:noProof/>
                <w:rtl/>
              </w:rPr>
              <w:t>قولك</w:t>
            </w:r>
            <w:r w:rsidR="00B37501" w:rsidRPr="00426BED">
              <w:rPr>
                <w:rStyle w:val="Hyperlink"/>
                <w:noProof/>
                <w:rtl/>
              </w:rPr>
              <w:t>.</w:t>
            </w:r>
            <w:r w:rsidR="00B37501">
              <w:rPr>
                <w:noProof/>
                <w:webHidden/>
                <w:rtl/>
              </w:rPr>
              <w:tab/>
            </w:r>
            <w:r w:rsidR="00835EEA">
              <w:rPr>
                <w:rStyle w:val="Hyperlink"/>
                <w:noProof/>
                <w:rtl/>
              </w:rPr>
              <w:fldChar w:fldCharType="begin"/>
            </w:r>
            <w:r w:rsidR="00B37501">
              <w:rPr>
                <w:noProof/>
                <w:webHidden/>
                <w:rtl/>
              </w:rPr>
              <w:instrText xml:space="preserve"> </w:instrText>
            </w:r>
            <w:r w:rsidR="00B37501">
              <w:rPr>
                <w:noProof/>
                <w:webHidden/>
              </w:rPr>
              <w:instrText>PAGEREF</w:instrText>
            </w:r>
            <w:r w:rsidR="00B37501">
              <w:rPr>
                <w:noProof/>
                <w:webHidden/>
                <w:rtl/>
              </w:rPr>
              <w:instrText xml:space="preserve"> _</w:instrText>
            </w:r>
            <w:r w:rsidR="00B37501">
              <w:rPr>
                <w:noProof/>
                <w:webHidden/>
              </w:rPr>
              <w:instrText>Toc492209310 \h</w:instrText>
            </w:r>
            <w:r w:rsidR="00B37501">
              <w:rPr>
                <w:noProof/>
                <w:webHidden/>
                <w:rtl/>
              </w:rPr>
              <w:instrText xml:space="preserve"> </w:instrText>
            </w:r>
            <w:r w:rsidR="00835EEA">
              <w:rPr>
                <w:rStyle w:val="Hyperlink"/>
                <w:noProof/>
                <w:rtl/>
              </w:rPr>
            </w:r>
            <w:r w:rsidR="00835EEA">
              <w:rPr>
                <w:rStyle w:val="Hyperlink"/>
                <w:noProof/>
                <w:rtl/>
              </w:rPr>
              <w:fldChar w:fldCharType="separate"/>
            </w:r>
            <w:r w:rsidR="00B37501">
              <w:rPr>
                <w:noProof/>
                <w:webHidden/>
                <w:rtl/>
              </w:rPr>
              <w:t>476</w:t>
            </w:r>
            <w:r w:rsidR="00835EEA">
              <w:rPr>
                <w:rStyle w:val="Hyperlink"/>
                <w:noProof/>
                <w:rtl/>
              </w:rPr>
              <w:fldChar w:fldCharType="end"/>
            </w:r>
          </w:hyperlink>
        </w:p>
        <w:p w:rsidR="00B37501" w:rsidRDefault="00835EEA">
          <w:r>
            <w:fldChar w:fldCharType="end"/>
          </w:r>
        </w:p>
      </w:sdtContent>
    </w:sdt>
    <w:p w:rsidR="00304AB5" w:rsidRPr="00304AB5" w:rsidRDefault="00304AB5" w:rsidP="00304AB5">
      <w:pPr>
        <w:pStyle w:val="libNormal"/>
        <w:rPr>
          <w:rtl/>
        </w:rPr>
      </w:pPr>
    </w:p>
    <w:p w:rsidR="00304AB5" w:rsidRDefault="00304AB5" w:rsidP="00304AB5">
      <w:pPr>
        <w:pStyle w:val="Heading2"/>
        <w:bidi w:val="0"/>
        <w:rPr>
          <w:rtl/>
        </w:rPr>
      </w:pPr>
      <w:r>
        <w:rPr>
          <w:rtl/>
        </w:rPr>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304AB5" w:rsidRDefault="00304AB5">
      <w:pPr>
        <w:bidi w:val="0"/>
        <w:ind w:firstLine="289"/>
        <w:rPr>
          <w:b/>
          <w:bCs/>
          <w:color w:val="1F497D"/>
          <w:rtl/>
          <w:lang w:bidi="ar-SA"/>
        </w:rPr>
      </w:pPr>
      <w:r>
        <w:rPr>
          <w:rtl/>
        </w:rPr>
        <w:lastRenderedPageBreak/>
        <w:br w:type="page"/>
      </w:r>
    </w:p>
    <w:p w:rsidR="00E45FC6" w:rsidRDefault="00E45FC6" w:rsidP="00E45FC6">
      <w:pPr>
        <w:pStyle w:val="Heading2Center"/>
        <w:rPr>
          <w:rtl/>
        </w:rPr>
      </w:pPr>
      <w:bookmarkStart w:id="3" w:name="_Toc492209297"/>
      <w:r>
        <w:rPr>
          <w:rtl/>
        </w:rPr>
        <w:lastRenderedPageBreak/>
        <w:t>بسم الله الرحمن الرحيم</w:t>
      </w:r>
      <w:bookmarkEnd w:id="2"/>
      <w:bookmarkEnd w:id="3"/>
    </w:p>
    <w:p w:rsidR="00E45FC6" w:rsidRDefault="0077227D" w:rsidP="0027199C">
      <w:pPr>
        <w:pStyle w:val="libNormal"/>
        <w:rPr>
          <w:rtl/>
        </w:rPr>
      </w:pPr>
      <w:r>
        <w:rPr>
          <w:rFonts w:hint="cs"/>
          <w:rtl/>
        </w:rPr>
        <w:t>أ</w:t>
      </w:r>
      <w:r w:rsidR="00E45FC6">
        <w:rPr>
          <w:rtl/>
        </w:rPr>
        <w:t>لحمد</w:t>
      </w:r>
      <w:r>
        <w:rPr>
          <w:rFonts w:hint="cs"/>
          <w:rtl/>
        </w:rPr>
        <w:t xml:space="preserve"> لله</w:t>
      </w:r>
      <w:r w:rsidR="00E45FC6">
        <w:rPr>
          <w:rtl/>
        </w:rPr>
        <w:t xml:space="preserve"> رب</w:t>
      </w:r>
      <w:r>
        <w:rPr>
          <w:rFonts w:hint="cs"/>
          <w:rtl/>
        </w:rPr>
        <w:t>ِّ</w:t>
      </w:r>
      <w:r w:rsidR="00E45FC6">
        <w:rPr>
          <w:rtl/>
        </w:rPr>
        <w:t xml:space="preserve"> العالمين</w:t>
      </w:r>
      <w:r w:rsidR="008558BA">
        <w:rPr>
          <w:rtl/>
        </w:rPr>
        <w:t xml:space="preserve">، </w:t>
      </w:r>
      <w:r w:rsidR="00E45FC6">
        <w:rPr>
          <w:rtl/>
        </w:rPr>
        <w:t>والص</w:t>
      </w:r>
      <w:r>
        <w:rPr>
          <w:rFonts w:hint="cs"/>
          <w:rtl/>
        </w:rPr>
        <w:t>ّ</w:t>
      </w:r>
      <w:r w:rsidR="00E45FC6">
        <w:rPr>
          <w:rtl/>
        </w:rPr>
        <w:t>لاة والس</w:t>
      </w:r>
      <w:r>
        <w:rPr>
          <w:rFonts w:hint="cs"/>
          <w:rtl/>
        </w:rPr>
        <w:t>ّ</w:t>
      </w:r>
      <w:r w:rsidR="00E45FC6">
        <w:rPr>
          <w:rtl/>
        </w:rPr>
        <w:t>لام على نبي</w:t>
      </w:r>
      <w:r>
        <w:rPr>
          <w:rFonts w:hint="cs"/>
          <w:rtl/>
        </w:rPr>
        <w:t>ّ</w:t>
      </w:r>
      <w:r w:rsidR="00E45FC6">
        <w:rPr>
          <w:rtl/>
        </w:rPr>
        <w:t>نا وآله الطي</w:t>
      </w:r>
      <w:r>
        <w:rPr>
          <w:rFonts w:hint="cs"/>
          <w:rtl/>
        </w:rPr>
        <w:t>ّ</w:t>
      </w:r>
      <w:r>
        <w:rPr>
          <w:rtl/>
        </w:rPr>
        <w:t>بين الطاهرين</w:t>
      </w:r>
      <w:r w:rsidR="008558BA">
        <w:rPr>
          <w:rtl/>
        </w:rPr>
        <w:t xml:space="preserve">، </w:t>
      </w:r>
      <w:r>
        <w:rPr>
          <w:rtl/>
        </w:rPr>
        <w:t>ولا</w:t>
      </w:r>
      <w:r w:rsidR="00E45FC6">
        <w:rPr>
          <w:rtl/>
        </w:rPr>
        <w:t>سي</w:t>
      </w:r>
      <w:r>
        <w:rPr>
          <w:rFonts w:hint="cs"/>
          <w:rtl/>
        </w:rPr>
        <w:t>ّ</w:t>
      </w:r>
      <w:r w:rsidR="00E45FC6">
        <w:rPr>
          <w:rtl/>
        </w:rPr>
        <w:t>ما بقي</w:t>
      </w:r>
      <w:r>
        <w:rPr>
          <w:rFonts w:hint="cs"/>
          <w:rtl/>
        </w:rPr>
        <w:t>ّ</w:t>
      </w:r>
      <w:r w:rsidR="00E45FC6">
        <w:rPr>
          <w:rtl/>
        </w:rPr>
        <w:t>ة الله في الأرضين</w:t>
      </w:r>
      <w:r w:rsidR="008558BA">
        <w:rPr>
          <w:rtl/>
        </w:rPr>
        <w:t xml:space="preserve">، </w:t>
      </w:r>
      <w:r w:rsidR="00E45FC6">
        <w:rPr>
          <w:rtl/>
        </w:rPr>
        <w:t>والل</w:t>
      </w:r>
      <w:r>
        <w:rPr>
          <w:rFonts w:hint="cs"/>
          <w:rtl/>
        </w:rPr>
        <w:t>ّ</w:t>
      </w:r>
      <w:r w:rsidR="00E45FC6">
        <w:rPr>
          <w:rtl/>
        </w:rPr>
        <w:t>عنة الدائمة على أعدائهم أجمعين.</w:t>
      </w:r>
    </w:p>
    <w:p w:rsidR="00E45FC6" w:rsidRDefault="00E45FC6" w:rsidP="0027199C">
      <w:pPr>
        <w:pStyle w:val="libNormal"/>
        <w:rPr>
          <w:rtl/>
        </w:rPr>
      </w:pPr>
      <w:r>
        <w:rPr>
          <w:rtl/>
        </w:rPr>
        <w:t>النسخ التي أستفدنا منها في الربع الأو</w:t>
      </w:r>
      <w:r w:rsidR="0077227D">
        <w:rPr>
          <w:rFonts w:hint="cs"/>
          <w:rtl/>
        </w:rPr>
        <w:t>ّ</w:t>
      </w:r>
      <w:r>
        <w:rPr>
          <w:rtl/>
        </w:rPr>
        <w:t>ل من التفسير</w:t>
      </w:r>
    </w:p>
    <w:p w:rsidR="00E45FC6" w:rsidRDefault="00E45FC6" w:rsidP="0027199C">
      <w:pPr>
        <w:pStyle w:val="libNormal"/>
        <w:rPr>
          <w:rtl/>
        </w:rPr>
      </w:pPr>
      <w:r>
        <w:rPr>
          <w:rtl/>
        </w:rPr>
        <w:t>1 ـ نسخة موجودة في جامعة طهران</w:t>
      </w:r>
      <w:r w:rsidR="008558BA">
        <w:rPr>
          <w:rtl/>
        </w:rPr>
        <w:t xml:space="preserve">، </w:t>
      </w:r>
      <w:r>
        <w:rPr>
          <w:rtl/>
        </w:rPr>
        <w:t>برقم 14</w:t>
      </w:r>
      <w:r w:rsidR="008558BA">
        <w:rPr>
          <w:rtl/>
        </w:rPr>
        <w:t xml:space="preserve">، </w:t>
      </w:r>
      <w:r>
        <w:rPr>
          <w:rtl/>
        </w:rPr>
        <w:t>ورمزها (أ).</w:t>
      </w:r>
    </w:p>
    <w:p w:rsidR="00E45FC6" w:rsidRDefault="00E45FC6" w:rsidP="0027199C">
      <w:pPr>
        <w:pStyle w:val="libNormal"/>
        <w:rPr>
          <w:rtl/>
        </w:rPr>
      </w:pPr>
      <w:r>
        <w:rPr>
          <w:rtl/>
        </w:rPr>
        <w:t>2 ـ نسخة إلى آخر سورة المائدة</w:t>
      </w:r>
      <w:r w:rsidR="008558BA">
        <w:rPr>
          <w:rtl/>
        </w:rPr>
        <w:t xml:space="preserve">، </w:t>
      </w:r>
      <w:r>
        <w:rPr>
          <w:rtl/>
        </w:rPr>
        <w:t>كتبت في حياة المؤل</w:t>
      </w:r>
      <w:r w:rsidR="0077227D">
        <w:rPr>
          <w:rFonts w:hint="cs"/>
          <w:rtl/>
        </w:rPr>
        <w:t>ّ</w:t>
      </w:r>
      <w:r>
        <w:rPr>
          <w:rtl/>
        </w:rPr>
        <w:t>ف</w:t>
      </w:r>
      <w:r w:rsidR="008558BA">
        <w:rPr>
          <w:rtl/>
        </w:rPr>
        <w:t xml:space="preserve">، </w:t>
      </w:r>
      <w:r>
        <w:rPr>
          <w:rtl/>
        </w:rPr>
        <w:t>بل في نفس سنة تأليف الكتاب.</w:t>
      </w:r>
    </w:p>
    <w:p w:rsidR="00E45FC6" w:rsidRDefault="00E45FC6" w:rsidP="0027199C">
      <w:pPr>
        <w:pStyle w:val="libNormal"/>
        <w:rPr>
          <w:rtl/>
        </w:rPr>
      </w:pPr>
      <w:r>
        <w:rPr>
          <w:rtl/>
        </w:rPr>
        <w:t>وكانت هذه النسخة ضمن مخطوطات الأستاذ الشانه‌چي</w:t>
      </w:r>
      <w:r w:rsidR="008558BA">
        <w:rPr>
          <w:rtl/>
        </w:rPr>
        <w:t xml:space="preserve">، </w:t>
      </w:r>
      <w:r>
        <w:rPr>
          <w:rtl/>
        </w:rPr>
        <w:t>ثم</w:t>
      </w:r>
      <w:r w:rsidR="0077227D">
        <w:rPr>
          <w:rFonts w:hint="cs"/>
          <w:rtl/>
        </w:rPr>
        <w:t>ّ</w:t>
      </w:r>
      <w:r>
        <w:rPr>
          <w:rtl/>
        </w:rPr>
        <w:t xml:space="preserve"> نقلت إلى مكتبة الروضة الرضوي</w:t>
      </w:r>
      <w:r w:rsidR="0077227D">
        <w:rPr>
          <w:rFonts w:hint="cs"/>
          <w:rtl/>
        </w:rPr>
        <w:t>ّ</w:t>
      </w:r>
      <w:r>
        <w:rPr>
          <w:rtl/>
        </w:rPr>
        <w:t>ة المقد</w:t>
      </w:r>
      <w:r w:rsidR="0077227D">
        <w:rPr>
          <w:rFonts w:hint="cs"/>
          <w:rtl/>
        </w:rPr>
        <w:t>ّ</w:t>
      </w:r>
      <w:r>
        <w:rPr>
          <w:rtl/>
        </w:rPr>
        <w:t>سة في مشهد الإمام الرضا ـ عليه الس</w:t>
      </w:r>
      <w:r w:rsidR="0077227D">
        <w:rPr>
          <w:rFonts w:hint="cs"/>
          <w:rtl/>
        </w:rPr>
        <w:t>ّ</w:t>
      </w:r>
      <w:r>
        <w:rPr>
          <w:rtl/>
        </w:rPr>
        <w:t>لام ـ وهي الأصل.</w:t>
      </w:r>
    </w:p>
    <w:p w:rsidR="00E45FC6" w:rsidRDefault="00E45FC6" w:rsidP="0027199C">
      <w:pPr>
        <w:pStyle w:val="libNormal"/>
        <w:rPr>
          <w:rtl/>
        </w:rPr>
      </w:pPr>
      <w:r>
        <w:rPr>
          <w:rtl/>
        </w:rPr>
        <w:t>3 ـ نسخة أخرى إلى نهاية سورة المائدة أيضا</w:t>
      </w:r>
      <w:r w:rsidR="008558BA">
        <w:rPr>
          <w:rtl/>
        </w:rPr>
        <w:t xml:space="preserve">، </w:t>
      </w:r>
      <w:r>
        <w:rPr>
          <w:rtl/>
        </w:rPr>
        <w:t>نسخت هي الأخرى في نفس سنة التأليف. محفوظة في المكتبة المركزية بجامعة طهران</w:t>
      </w:r>
      <w:r w:rsidR="008558BA">
        <w:rPr>
          <w:rtl/>
        </w:rPr>
        <w:t xml:space="preserve">، </w:t>
      </w:r>
      <w:r>
        <w:rPr>
          <w:rtl/>
        </w:rPr>
        <w:t>برقم 7353</w:t>
      </w:r>
      <w:r w:rsidR="008558BA">
        <w:rPr>
          <w:rtl/>
        </w:rPr>
        <w:t xml:space="preserve">، </w:t>
      </w:r>
      <w:r>
        <w:rPr>
          <w:rtl/>
        </w:rPr>
        <w:t>ورمزها (ر).</w:t>
      </w:r>
    </w:p>
    <w:p w:rsidR="00E45FC6" w:rsidRDefault="00E45FC6" w:rsidP="0077227D">
      <w:pPr>
        <w:pStyle w:val="libNormal"/>
        <w:rPr>
          <w:rtl/>
        </w:rPr>
      </w:pPr>
      <w:r>
        <w:rPr>
          <w:rtl/>
        </w:rPr>
        <w:t>ولا بد من توضيح مسألة</w:t>
      </w:r>
      <w:r w:rsidR="008558BA">
        <w:rPr>
          <w:rtl/>
        </w:rPr>
        <w:t xml:space="preserve">: </w:t>
      </w:r>
      <w:r>
        <w:rPr>
          <w:rtl/>
        </w:rPr>
        <w:t xml:space="preserve">وهي </w:t>
      </w:r>
      <w:r w:rsidR="0077227D">
        <w:rPr>
          <w:rFonts w:hint="cs"/>
          <w:rtl/>
        </w:rPr>
        <w:t>أ</w:t>
      </w:r>
      <w:r>
        <w:rPr>
          <w:rtl/>
        </w:rPr>
        <w:t>ن</w:t>
      </w:r>
      <w:r w:rsidR="0077227D">
        <w:rPr>
          <w:rFonts w:hint="cs"/>
          <w:rtl/>
        </w:rPr>
        <w:t>ّ</w:t>
      </w:r>
      <w:r>
        <w:rPr>
          <w:rtl/>
        </w:rPr>
        <w:t xml:space="preserve"> متن النسخة 2 (الأصل)</w:t>
      </w:r>
      <w:r w:rsidR="008558BA">
        <w:rPr>
          <w:rtl/>
        </w:rPr>
        <w:t xml:space="preserve">، </w:t>
      </w:r>
      <w:r>
        <w:rPr>
          <w:rtl/>
        </w:rPr>
        <w:t>هو نفسه في النسخة 1 (أ)</w:t>
      </w:r>
      <w:r w:rsidR="008558BA">
        <w:rPr>
          <w:rtl/>
        </w:rPr>
        <w:t xml:space="preserve">، </w:t>
      </w:r>
      <w:r>
        <w:rPr>
          <w:rtl/>
        </w:rPr>
        <w:t>مع شيء من الاختلاف في العبارات والمواضع التي حذفت وأبدلت بغيرها في الحاشية.</w:t>
      </w:r>
    </w:p>
    <w:p w:rsidR="00E45FC6" w:rsidRDefault="00E45FC6" w:rsidP="0027199C">
      <w:pPr>
        <w:pStyle w:val="libNormal"/>
        <w:rPr>
          <w:rtl/>
        </w:rPr>
      </w:pPr>
      <w:r>
        <w:rPr>
          <w:rtl/>
        </w:rPr>
        <w:t>وقد كانت هذه الحواشي تذيل بعبارات مثل</w:t>
      </w:r>
      <w:r w:rsidR="008558BA">
        <w:rPr>
          <w:rtl/>
        </w:rPr>
        <w:t xml:space="preserve">: </w:t>
      </w:r>
      <w:r>
        <w:rPr>
          <w:rtl/>
        </w:rPr>
        <w:t>منه</w:t>
      </w:r>
      <w:r w:rsidR="008558BA">
        <w:rPr>
          <w:rtl/>
        </w:rPr>
        <w:t xml:space="preserve">، </w:t>
      </w:r>
      <w:r>
        <w:rPr>
          <w:rtl/>
        </w:rPr>
        <w:t>منه سل</w:t>
      </w:r>
      <w:r w:rsidR="0077227D">
        <w:rPr>
          <w:rFonts w:hint="cs"/>
          <w:rtl/>
        </w:rPr>
        <w:t>ّ</w:t>
      </w:r>
      <w:r>
        <w:rPr>
          <w:rtl/>
        </w:rPr>
        <w:t>مه الله</w:t>
      </w:r>
      <w:r w:rsidR="008558BA">
        <w:rPr>
          <w:rtl/>
        </w:rPr>
        <w:t xml:space="preserve">، </w:t>
      </w:r>
      <w:r>
        <w:rPr>
          <w:rtl/>
        </w:rPr>
        <w:t>منه دام ظل</w:t>
      </w:r>
      <w:r w:rsidR="0077227D">
        <w:rPr>
          <w:rFonts w:hint="cs"/>
          <w:rtl/>
        </w:rPr>
        <w:t>ّ</w:t>
      </w:r>
      <w:r>
        <w:rPr>
          <w:rtl/>
        </w:rPr>
        <w:t>ه العالي</w:t>
      </w:r>
      <w:r w:rsidR="008558BA">
        <w:rPr>
          <w:rtl/>
        </w:rPr>
        <w:t xml:space="preserve">، </w:t>
      </w:r>
      <w:r>
        <w:rPr>
          <w:rtl/>
        </w:rPr>
        <w:t>منه أدام الله بقائه</w:t>
      </w:r>
      <w:r w:rsidR="008558BA">
        <w:rPr>
          <w:rtl/>
        </w:rPr>
        <w:t xml:space="preserve">، </w:t>
      </w:r>
      <w:r>
        <w:rPr>
          <w:rtl/>
        </w:rPr>
        <w:t>أو</w:t>
      </w:r>
      <w:r w:rsidR="0077227D">
        <w:rPr>
          <w:rFonts w:hint="cs"/>
          <w:rtl/>
        </w:rPr>
        <w:t xml:space="preserve"> </w:t>
      </w:r>
      <w:r>
        <w:rPr>
          <w:rtl/>
        </w:rPr>
        <w:t>صح.</w:t>
      </w:r>
    </w:p>
    <w:p w:rsidR="00E45FC6" w:rsidRDefault="00E45FC6" w:rsidP="0027199C">
      <w:pPr>
        <w:pStyle w:val="libNormal"/>
        <w:rPr>
          <w:rtl/>
        </w:rPr>
      </w:pPr>
      <w:r>
        <w:rPr>
          <w:rtl/>
        </w:rPr>
        <w:t>ويلاحظ في الحاشية كلمات</w:t>
      </w:r>
      <w:r w:rsidR="008558BA">
        <w:rPr>
          <w:rtl/>
        </w:rPr>
        <w:t xml:space="preserve">: </w:t>
      </w:r>
      <w:r>
        <w:rPr>
          <w:rtl/>
        </w:rPr>
        <w:t>«بلغ» و «بلغ قبالا».</w:t>
      </w:r>
    </w:p>
    <w:p w:rsidR="00E45FC6" w:rsidRDefault="00E45FC6" w:rsidP="0027199C">
      <w:pPr>
        <w:pStyle w:val="libNormal"/>
        <w:rPr>
          <w:rtl/>
        </w:rPr>
      </w:pPr>
      <w:r>
        <w:rPr>
          <w:rtl/>
        </w:rPr>
        <w:t>وفي الواقع</w:t>
      </w:r>
      <w:r w:rsidR="008558BA">
        <w:rPr>
          <w:rtl/>
        </w:rPr>
        <w:t xml:space="preserve">، </w:t>
      </w:r>
      <w:r>
        <w:rPr>
          <w:rtl/>
        </w:rPr>
        <w:t>فإن النسخة (3)</w:t>
      </w:r>
      <w:r w:rsidR="008558BA">
        <w:rPr>
          <w:rtl/>
        </w:rPr>
        <w:t xml:space="preserve">، </w:t>
      </w:r>
      <w:r>
        <w:rPr>
          <w:rtl/>
        </w:rPr>
        <w:t>هي عين النسخة (2) التي توجد التصحيحات</w:t>
      </w:r>
    </w:p>
    <w:p w:rsidR="00E45FC6" w:rsidRDefault="00E45FC6" w:rsidP="00F63BC9">
      <w:pPr>
        <w:pStyle w:val="libNormal0"/>
        <w:rPr>
          <w:rtl/>
        </w:rPr>
      </w:pPr>
      <w:r>
        <w:rPr>
          <w:rtl/>
        </w:rPr>
        <w:br w:type="page"/>
      </w:r>
      <w:r>
        <w:rPr>
          <w:rtl/>
        </w:rPr>
        <w:lastRenderedPageBreak/>
        <w:t>والحواشي في متنها.</w:t>
      </w:r>
    </w:p>
    <w:p w:rsidR="00E45FC6" w:rsidRDefault="00E45FC6" w:rsidP="008907FA">
      <w:pPr>
        <w:pStyle w:val="libNormal"/>
        <w:rPr>
          <w:rtl/>
        </w:rPr>
      </w:pPr>
      <w:r>
        <w:rPr>
          <w:rtl/>
        </w:rPr>
        <w:t>أم</w:t>
      </w:r>
      <w:r w:rsidR="00345D5C">
        <w:rPr>
          <w:rFonts w:hint="cs"/>
          <w:rtl/>
        </w:rPr>
        <w:t>ّ</w:t>
      </w:r>
      <w:r>
        <w:rPr>
          <w:rtl/>
        </w:rPr>
        <w:t>ا الإختلاف الموجود بين النسخة الأولى (أ)</w:t>
      </w:r>
      <w:r w:rsidR="008558BA">
        <w:rPr>
          <w:rtl/>
        </w:rPr>
        <w:t xml:space="preserve">، </w:t>
      </w:r>
      <w:r>
        <w:rPr>
          <w:rtl/>
        </w:rPr>
        <w:t>والنسختين الأخريين</w:t>
      </w:r>
      <w:r w:rsidR="008558BA">
        <w:rPr>
          <w:rtl/>
        </w:rPr>
        <w:t xml:space="preserve">، </w:t>
      </w:r>
      <w:r>
        <w:rPr>
          <w:rtl/>
        </w:rPr>
        <w:t>فهو يوضح أن نسخة التأليف الأو</w:t>
      </w:r>
      <w:r w:rsidR="00345D5C">
        <w:rPr>
          <w:rFonts w:hint="cs"/>
          <w:rtl/>
        </w:rPr>
        <w:t>ّ</w:t>
      </w:r>
      <w:r>
        <w:rPr>
          <w:rtl/>
        </w:rPr>
        <w:t>ل هي نفسها</w:t>
      </w:r>
      <w:r w:rsidR="008558BA">
        <w:rPr>
          <w:rtl/>
        </w:rPr>
        <w:t xml:space="preserve">، </w:t>
      </w:r>
      <w:r>
        <w:rPr>
          <w:rtl/>
        </w:rPr>
        <w:t>ولكن</w:t>
      </w:r>
      <w:r w:rsidR="008558BA">
        <w:rPr>
          <w:rtl/>
        </w:rPr>
        <w:t xml:space="preserve">، </w:t>
      </w:r>
      <w:r>
        <w:rPr>
          <w:rtl/>
        </w:rPr>
        <w:t>وبعد إنهاء الربع الأو</w:t>
      </w:r>
      <w:r w:rsidR="00345D5C">
        <w:rPr>
          <w:rFonts w:hint="cs"/>
          <w:rtl/>
        </w:rPr>
        <w:t>ّ</w:t>
      </w:r>
      <w:r>
        <w:rPr>
          <w:rtl/>
        </w:rPr>
        <w:t>ل من التفسير</w:t>
      </w:r>
      <w:r w:rsidR="008558BA">
        <w:rPr>
          <w:rtl/>
        </w:rPr>
        <w:t xml:space="preserve">، </w:t>
      </w:r>
      <w:r w:rsidRPr="008907FA">
        <w:rPr>
          <w:color w:val="auto"/>
          <w:rtl/>
        </w:rPr>
        <w:t>أدع</w:t>
      </w:r>
      <w:r w:rsidR="008907FA">
        <w:rPr>
          <w:rFonts w:hint="cs"/>
          <w:color w:val="auto"/>
          <w:rtl/>
        </w:rPr>
        <w:t>ا</w:t>
      </w:r>
      <w:r w:rsidR="002C2879">
        <w:rPr>
          <w:rFonts w:hint="cs"/>
          <w:color w:val="auto"/>
          <w:rtl/>
        </w:rPr>
        <w:t>ء</w:t>
      </w:r>
      <w:r>
        <w:rPr>
          <w:rtl/>
        </w:rPr>
        <w:t xml:space="preserve"> المفس</w:t>
      </w:r>
      <w:r w:rsidR="00345D5C">
        <w:rPr>
          <w:rFonts w:hint="cs"/>
          <w:rtl/>
        </w:rPr>
        <w:t>ّ</w:t>
      </w:r>
      <w:r>
        <w:rPr>
          <w:rtl/>
        </w:rPr>
        <w:t>ر النظر فيها وأدخل عليها بعض التصحيحات وأكملها.</w:t>
      </w:r>
    </w:p>
    <w:p w:rsidR="00E45FC6" w:rsidRDefault="00E45FC6" w:rsidP="008558BA">
      <w:pPr>
        <w:pStyle w:val="libNormal"/>
        <w:rPr>
          <w:rtl/>
        </w:rPr>
      </w:pPr>
      <w:r>
        <w:rPr>
          <w:rtl/>
        </w:rPr>
        <w:t>كان ذلك بعدما تداولت الأيدي النسخة غير المصح</w:t>
      </w:r>
      <w:r w:rsidR="008558BA">
        <w:rPr>
          <w:rFonts w:hint="cs"/>
          <w:rtl/>
        </w:rPr>
        <w:t>ّ</w:t>
      </w:r>
      <w:r>
        <w:rPr>
          <w:rtl/>
        </w:rPr>
        <w:t>حة واستنسختها</w:t>
      </w:r>
      <w:r w:rsidR="008558BA">
        <w:rPr>
          <w:rFonts w:hint="cs"/>
          <w:rtl/>
        </w:rPr>
        <w:t>،</w:t>
      </w:r>
      <w:r>
        <w:rPr>
          <w:rtl/>
        </w:rPr>
        <w:t xml:space="preserve"> حيث بقيت على تلك الحال.</w:t>
      </w:r>
    </w:p>
    <w:p w:rsidR="00E45FC6" w:rsidRDefault="00E45FC6" w:rsidP="0027199C">
      <w:pPr>
        <w:pStyle w:val="libNormal"/>
        <w:rPr>
          <w:rtl/>
        </w:rPr>
      </w:pPr>
      <w:r>
        <w:rPr>
          <w:rtl/>
        </w:rPr>
        <w:t>وعلى هذا الأساس</w:t>
      </w:r>
      <w:r w:rsidR="008558BA">
        <w:rPr>
          <w:rtl/>
        </w:rPr>
        <w:t xml:space="preserve">، </w:t>
      </w:r>
      <w:r>
        <w:rPr>
          <w:rtl/>
        </w:rPr>
        <w:t>جعلت النسخة 2</w:t>
      </w:r>
      <w:r w:rsidR="008558BA">
        <w:rPr>
          <w:rtl/>
        </w:rPr>
        <w:t xml:space="preserve">، </w:t>
      </w:r>
      <w:r>
        <w:rPr>
          <w:rtl/>
        </w:rPr>
        <w:t>التي تم</w:t>
      </w:r>
      <w:r w:rsidR="008558BA">
        <w:rPr>
          <w:rFonts w:hint="cs"/>
          <w:rtl/>
        </w:rPr>
        <w:t>َّ</w:t>
      </w:r>
      <w:r>
        <w:rPr>
          <w:rtl/>
        </w:rPr>
        <w:t xml:space="preserve"> تصحيحها من قبل المفس</w:t>
      </w:r>
      <w:r w:rsidR="008558BA">
        <w:rPr>
          <w:rFonts w:hint="cs"/>
          <w:rtl/>
        </w:rPr>
        <w:t>ِّ</w:t>
      </w:r>
      <w:r>
        <w:rPr>
          <w:rtl/>
        </w:rPr>
        <w:t>ر</w:t>
      </w:r>
      <w:r w:rsidR="008558BA">
        <w:rPr>
          <w:rtl/>
        </w:rPr>
        <w:t xml:space="preserve">، </w:t>
      </w:r>
      <w:r>
        <w:rPr>
          <w:rtl/>
        </w:rPr>
        <w:t>أصلا.</w:t>
      </w:r>
    </w:p>
    <w:p w:rsidR="00E45FC6" w:rsidRDefault="00E45FC6" w:rsidP="0027199C">
      <w:pPr>
        <w:pStyle w:val="libNormal"/>
        <w:rPr>
          <w:rtl/>
        </w:rPr>
      </w:pPr>
      <w:r>
        <w:rPr>
          <w:rtl/>
        </w:rPr>
        <w:t>وخلال التحقيق في سائر النسخ الموجودة</w:t>
      </w:r>
      <w:r w:rsidR="008558BA">
        <w:rPr>
          <w:rtl/>
        </w:rPr>
        <w:t xml:space="preserve">، </w:t>
      </w:r>
      <w:r>
        <w:rPr>
          <w:rtl/>
        </w:rPr>
        <w:t>التي تحتوي على الربع الأو</w:t>
      </w:r>
      <w:r w:rsidR="008558BA">
        <w:rPr>
          <w:rFonts w:hint="cs"/>
          <w:rtl/>
        </w:rPr>
        <w:t>ّ</w:t>
      </w:r>
      <w:r>
        <w:rPr>
          <w:rtl/>
        </w:rPr>
        <w:t>ل</w:t>
      </w:r>
      <w:r w:rsidR="008558BA">
        <w:rPr>
          <w:rtl/>
        </w:rPr>
        <w:t xml:space="preserve">، </w:t>
      </w:r>
      <w:r>
        <w:rPr>
          <w:rtl/>
        </w:rPr>
        <w:t>لوحظ أن</w:t>
      </w:r>
      <w:r w:rsidR="008558BA">
        <w:rPr>
          <w:rFonts w:hint="cs"/>
          <w:rtl/>
        </w:rPr>
        <w:t>ّ</w:t>
      </w:r>
      <w:r>
        <w:rPr>
          <w:rtl/>
        </w:rPr>
        <w:t xml:space="preserve"> النسخة المرق</w:t>
      </w:r>
      <w:r w:rsidR="008558BA">
        <w:rPr>
          <w:rFonts w:hint="cs"/>
          <w:rtl/>
        </w:rPr>
        <w:t>ّ</w:t>
      </w:r>
      <w:r>
        <w:rPr>
          <w:rtl/>
        </w:rPr>
        <w:t>مة (2348) الموجودة في مكتبة آية الله المرعشي ـ دام ظل</w:t>
      </w:r>
      <w:r w:rsidR="008558BA">
        <w:rPr>
          <w:rFonts w:hint="cs"/>
          <w:rtl/>
        </w:rPr>
        <w:t>ّ</w:t>
      </w:r>
      <w:r>
        <w:rPr>
          <w:rtl/>
        </w:rPr>
        <w:t>ه ـ</w:t>
      </w:r>
      <w:r w:rsidR="008558BA">
        <w:rPr>
          <w:rtl/>
        </w:rPr>
        <w:t xml:space="preserve">، </w:t>
      </w:r>
      <w:r>
        <w:rPr>
          <w:rtl/>
        </w:rPr>
        <w:t>مطابقة لنسخة جامعة طهران برقم (14). وجميع النسخ ـ مع الأخذ بنظر الاعتبار المتن والحاشية ـ مطابقة للنسخة الأصل.</w:t>
      </w:r>
    </w:p>
    <w:p w:rsidR="00E45FC6" w:rsidRDefault="00E45FC6" w:rsidP="0027199C">
      <w:pPr>
        <w:pStyle w:val="libNormal"/>
        <w:rPr>
          <w:rtl/>
        </w:rPr>
      </w:pPr>
      <w:r>
        <w:rPr>
          <w:rtl/>
        </w:rPr>
        <w:t>ولا بد</w:t>
      </w:r>
      <w:r w:rsidR="008558BA">
        <w:rPr>
          <w:rFonts w:hint="cs"/>
          <w:rtl/>
        </w:rPr>
        <w:t>ّ</w:t>
      </w:r>
      <w:r>
        <w:rPr>
          <w:rtl/>
        </w:rPr>
        <w:t xml:space="preserve"> من القول</w:t>
      </w:r>
      <w:r w:rsidR="008558BA">
        <w:rPr>
          <w:rtl/>
        </w:rPr>
        <w:t xml:space="preserve">: </w:t>
      </w:r>
      <w:r>
        <w:rPr>
          <w:rtl/>
        </w:rPr>
        <w:t>إن</w:t>
      </w:r>
      <w:r w:rsidR="008558BA">
        <w:rPr>
          <w:rFonts w:hint="cs"/>
          <w:rtl/>
        </w:rPr>
        <w:t>ّ</w:t>
      </w:r>
      <w:r>
        <w:rPr>
          <w:rtl/>
        </w:rPr>
        <w:t>نا قد اعتمدنا في حل</w:t>
      </w:r>
      <w:r w:rsidR="008558BA">
        <w:rPr>
          <w:rFonts w:hint="cs"/>
          <w:rtl/>
        </w:rPr>
        <w:t>ّ</w:t>
      </w:r>
      <w:r>
        <w:rPr>
          <w:rtl/>
        </w:rPr>
        <w:t xml:space="preserve"> غوامض النسخة الأصل</w:t>
      </w:r>
      <w:r w:rsidR="008558BA">
        <w:rPr>
          <w:rtl/>
        </w:rPr>
        <w:t xml:space="preserve">، </w:t>
      </w:r>
      <w:r>
        <w:rPr>
          <w:rtl/>
        </w:rPr>
        <w:t>على نسخة مكتبة مجلس الشورى الإسلامي</w:t>
      </w:r>
      <w:r w:rsidR="008558BA">
        <w:rPr>
          <w:rtl/>
        </w:rPr>
        <w:t xml:space="preserve">، </w:t>
      </w:r>
      <w:r>
        <w:rPr>
          <w:rtl/>
        </w:rPr>
        <w:t>برقم (12073).</w:t>
      </w:r>
    </w:p>
    <w:p w:rsidR="00E45FC6" w:rsidRDefault="00E45FC6" w:rsidP="0037593C">
      <w:pPr>
        <w:pStyle w:val="libLeftBold"/>
        <w:rPr>
          <w:rtl/>
        </w:rPr>
      </w:pPr>
      <w:r>
        <w:rPr>
          <w:rtl/>
        </w:rPr>
        <w:t>حسين الدّرگاهي</w:t>
      </w:r>
    </w:p>
    <w:p w:rsidR="00E45FC6" w:rsidRDefault="00E45FC6" w:rsidP="00E45FC6">
      <w:pPr>
        <w:pStyle w:val="Heading1Center"/>
        <w:rPr>
          <w:rtl/>
        </w:rPr>
      </w:pPr>
      <w:r>
        <w:rPr>
          <w:rtl/>
        </w:rPr>
        <w:br w:type="page"/>
      </w:r>
      <w:bookmarkStart w:id="4" w:name="_Toc491866462"/>
      <w:bookmarkStart w:id="5" w:name="_Toc492209298"/>
      <w:r>
        <w:rPr>
          <w:rFonts w:hint="cs"/>
          <w:rtl/>
        </w:rPr>
        <w:lastRenderedPageBreak/>
        <w:t>سورة البقرة</w:t>
      </w:r>
      <w:bookmarkEnd w:id="4"/>
      <w:bookmarkEnd w:id="5"/>
    </w:p>
    <w:p w:rsidR="00E45FC6" w:rsidRDefault="00E45FC6" w:rsidP="00E45FC6">
      <w:pPr>
        <w:pStyle w:val="Heading2Center"/>
        <w:rPr>
          <w:rtl/>
        </w:rPr>
      </w:pPr>
      <w:bookmarkStart w:id="6" w:name="_Toc491866463"/>
      <w:bookmarkStart w:id="7" w:name="_Toc492209299"/>
      <w:r>
        <w:rPr>
          <w:rFonts w:hint="cs"/>
          <w:rtl/>
        </w:rPr>
        <w:t>من الآية 59 الى آخر السورة</w:t>
      </w:r>
      <w:bookmarkEnd w:id="6"/>
      <w:bookmarkEnd w:id="7"/>
    </w:p>
    <w:p w:rsidR="00E45FC6" w:rsidRDefault="00E45FC6" w:rsidP="0027199C">
      <w:pPr>
        <w:pStyle w:val="libNormal"/>
        <w:rPr>
          <w:rtl/>
        </w:rPr>
      </w:pPr>
      <w:r>
        <w:rPr>
          <w:rtl/>
        </w:rPr>
        <w:br w:type="page"/>
      </w:r>
      <w:r w:rsidRPr="008655CC">
        <w:rPr>
          <w:rStyle w:val="libAlaemChar"/>
          <w:rtl/>
        </w:rPr>
        <w:lastRenderedPageBreak/>
        <w:t>(</w:t>
      </w:r>
      <w:r w:rsidRPr="008655CC">
        <w:rPr>
          <w:rStyle w:val="libAieChar"/>
          <w:rtl/>
        </w:rPr>
        <w:t>وَإِذْ قُلْنَا ادْخُلُوا هذِهِ الْقَرْيَةَ</w:t>
      </w:r>
      <w:r w:rsidRPr="008655CC">
        <w:rPr>
          <w:rStyle w:val="libAlaemChar"/>
          <w:rtl/>
        </w:rPr>
        <w:t>)</w:t>
      </w:r>
    </w:p>
    <w:p w:rsidR="00E45FC6" w:rsidRPr="00294E51" w:rsidRDefault="00E45FC6" w:rsidP="008558BA">
      <w:pPr>
        <w:pStyle w:val="libNormal"/>
        <w:rPr>
          <w:rtl/>
        </w:rPr>
      </w:pPr>
      <w:r w:rsidRPr="00294E51">
        <w:rPr>
          <w:rtl/>
        </w:rPr>
        <w:t xml:space="preserve">أجمع </w:t>
      </w:r>
      <w:r w:rsidRPr="00BA2D23">
        <w:rPr>
          <w:rStyle w:val="libFootnotenumChar"/>
          <w:rtl/>
        </w:rPr>
        <w:t>(1)</w:t>
      </w:r>
      <w:r w:rsidR="008558BA">
        <w:rPr>
          <w:rtl/>
        </w:rPr>
        <w:t xml:space="preserve"> المفسِّرون </w:t>
      </w:r>
      <w:r w:rsidRPr="00294E51">
        <w:rPr>
          <w:rtl/>
        </w:rPr>
        <w:t>على أنّ المراد بالقرية هاهنا</w:t>
      </w:r>
      <w:r w:rsidR="008558BA">
        <w:rPr>
          <w:rtl/>
        </w:rPr>
        <w:t xml:space="preserve">، </w:t>
      </w:r>
      <w:r w:rsidRPr="00294E51">
        <w:rPr>
          <w:rtl/>
        </w:rPr>
        <w:t>بيت المقدس</w:t>
      </w:r>
      <w:r>
        <w:rPr>
          <w:rtl/>
        </w:rPr>
        <w:t>.</w:t>
      </w:r>
      <w:r w:rsidRPr="00294E51">
        <w:rPr>
          <w:rtl/>
        </w:rPr>
        <w:t xml:space="preserve"> ويؤيّده قوله في موضع آخر</w:t>
      </w:r>
      <w:r w:rsidR="008558BA">
        <w:rPr>
          <w:rtl/>
        </w:rPr>
        <w:t xml:space="preserve">: </w:t>
      </w:r>
      <w:r w:rsidR="008558BA">
        <w:rPr>
          <w:rFonts w:hint="cs"/>
          <w:rtl/>
        </w:rPr>
        <w:t>أ</w:t>
      </w:r>
      <w:r w:rsidRPr="00294E51">
        <w:rPr>
          <w:rtl/>
        </w:rPr>
        <w:t>دخلوا الأرض المقدّسة</w:t>
      </w:r>
      <w:r>
        <w:rPr>
          <w:rtl/>
        </w:rPr>
        <w:t>.</w:t>
      </w:r>
    </w:p>
    <w:p w:rsidR="00E45FC6" w:rsidRPr="00294E51" w:rsidRDefault="00E45FC6" w:rsidP="0027199C">
      <w:pPr>
        <w:pStyle w:val="libNormal"/>
        <w:rPr>
          <w:rtl/>
        </w:rPr>
      </w:pPr>
      <w:r w:rsidRPr="00294E51">
        <w:rPr>
          <w:rtl/>
        </w:rPr>
        <w:t>وقال ابن زيد</w:t>
      </w:r>
      <w:r w:rsidR="008558BA">
        <w:rPr>
          <w:rtl/>
        </w:rPr>
        <w:t xml:space="preserve">: </w:t>
      </w:r>
      <w:r w:rsidRPr="00294E51">
        <w:rPr>
          <w:rtl/>
        </w:rPr>
        <w:t>إنّها أريحا</w:t>
      </w:r>
      <w:r w:rsidR="008558BA">
        <w:rPr>
          <w:rtl/>
        </w:rPr>
        <w:t xml:space="preserve">، </w:t>
      </w:r>
      <w:r w:rsidRPr="00294E51">
        <w:rPr>
          <w:rtl/>
        </w:rPr>
        <w:t>قرية قريب بيت المقدس</w:t>
      </w:r>
      <w:r>
        <w:rPr>
          <w:rtl/>
        </w:rPr>
        <w:t>.</w:t>
      </w:r>
      <w:r w:rsidRPr="00294E51">
        <w:rPr>
          <w:rtl/>
        </w:rPr>
        <w:t xml:space="preserve"> وكان فيها بقايا من قوم عاد</w:t>
      </w:r>
      <w:r w:rsidR="008558BA">
        <w:rPr>
          <w:rtl/>
        </w:rPr>
        <w:t xml:space="preserve">: </w:t>
      </w:r>
      <w:r w:rsidRPr="00294E51">
        <w:rPr>
          <w:rtl/>
        </w:rPr>
        <w:t>وهم العمالقة</w:t>
      </w:r>
      <w:r>
        <w:rPr>
          <w:rtl/>
        </w:rPr>
        <w:t>.</w:t>
      </w:r>
      <w:r w:rsidRPr="00294E51">
        <w:rPr>
          <w:rtl/>
        </w:rPr>
        <w:t xml:space="preserve"> ورأسهم عوج بن عنق</w:t>
      </w:r>
      <w:r>
        <w:rPr>
          <w:rtl/>
        </w:rPr>
        <w:t>.</w:t>
      </w:r>
      <w:r w:rsidRPr="00294E51">
        <w:rPr>
          <w:rtl/>
        </w:rPr>
        <w:t xml:space="preserve"> </w:t>
      </w:r>
      <w:r w:rsidRPr="00BA2D23">
        <w:rPr>
          <w:rStyle w:val="libFootnotenumChar"/>
          <w:rtl/>
        </w:rPr>
        <w:t>(2)</w:t>
      </w:r>
      <w:r w:rsidRPr="00294E51">
        <w:rPr>
          <w:rtl/>
        </w:rPr>
        <w:t xml:space="preserve"> أمروا به بعد التّيه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فَكُلُوا مِنْها حَيْثُ شِئْتُمْ رَغَداً</w:t>
      </w:r>
      <w:r w:rsidRPr="008655CC">
        <w:rPr>
          <w:rStyle w:val="libAlaemChar"/>
          <w:rtl/>
        </w:rPr>
        <w:t>)</w:t>
      </w:r>
      <w:r w:rsidRPr="00294E51">
        <w:rPr>
          <w:rtl/>
        </w:rPr>
        <w:t xml:space="preserve"> واسعا بما شئتم</w:t>
      </w:r>
      <w:r w:rsidR="008558BA">
        <w:rPr>
          <w:rtl/>
        </w:rPr>
        <w:t xml:space="preserve">، </w:t>
      </w:r>
      <w:r w:rsidRPr="00294E51">
        <w:rPr>
          <w:rtl/>
        </w:rPr>
        <w:t>من أنواع طعام القرية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إنّ هذه إباحة لهم منه</w:t>
      </w:r>
      <w:r w:rsidR="008558BA">
        <w:rPr>
          <w:rtl/>
        </w:rPr>
        <w:t xml:space="preserve">، </w:t>
      </w:r>
      <w:r w:rsidRPr="00294E51">
        <w:rPr>
          <w:rtl/>
        </w:rPr>
        <w:t>لغنائمها وتملّك أموالها</w:t>
      </w:r>
      <w:r w:rsidR="008558BA">
        <w:rPr>
          <w:rtl/>
        </w:rPr>
        <w:t xml:space="preserve">، </w:t>
      </w:r>
      <w:r w:rsidRPr="00294E51">
        <w:rPr>
          <w:rtl/>
        </w:rPr>
        <w:t>إتماما للنّعمة عليهم</w:t>
      </w:r>
      <w:r>
        <w:rPr>
          <w:rtl/>
        </w:rPr>
        <w:t>.</w:t>
      </w:r>
    </w:p>
    <w:p w:rsidR="00E45FC6" w:rsidRPr="00294E51" w:rsidRDefault="00E45FC6" w:rsidP="0027199C">
      <w:pPr>
        <w:pStyle w:val="libNormal"/>
        <w:rPr>
          <w:rtl/>
        </w:rPr>
      </w:pPr>
      <w:r w:rsidRPr="00294E51">
        <w:rPr>
          <w:rtl/>
        </w:rPr>
        <w:t>ونصبه على المصدر</w:t>
      </w:r>
      <w:r w:rsidR="008558BA">
        <w:rPr>
          <w:rtl/>
        </w:rPr>
        <w:t xml:space="preserve">، </w:t>
      </w:r>
      <w:r w:rsidRPr="00294E51">
        <w:rPr>
          <w:rtl/>
        </w:rPr>
        <w:t>أو على الحال من الواو</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وَادْخُلُوا الْبابَ</w:t>
      </w:r>
      <w:r w:rsidRPr="008655CC">
        <w:rPr>
          <w:rStyle w:val="libAlaemChar"/>
          <w:rtl/>
        </w:rPr>
        <w:t>)</w:t>
      </w:r>
      <w:r w:rsidRPr="00294E51">
        <w:rPr>
          <w:rtl/>
        </w:rPr>
        <w:t xml:space="preserve"> ؛ أي</w:t>
      </w:r>
      <w:r w:rsidR="008558BA">
        <w:rPr>
          <w:rtl/>
        </w:rPr>
        <w:t xml:space="preserve">: </w:t>
      </w:r>
      <w:r w:rsidRPr="00294E51">
        <w:rPr>
          <w:rtl/>
        </w:rPr>
        <w:t>باب القرية الّتي أمروا بدخولها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باب القبّة الّتي كانوا يصلّون إليها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باب حطّة</w:t>
      </w:r>
      <w:r w:rsidR="008558BA">
        <w:rPr>
          <w:rtl/>
        </w:rPr>
        <w:t xml:space="preserve">، </w:t>
      </w:r>
      <w:r w:rsidRPr="00294E51">
        <w:rPr>
          <w:rtl/>
        </w:rPr>
        <w:t>من بيت المقدس</w:t>
      </w:r>
      <w:r>
        <w:rPr>
          <w:rtl/>
        </w:rPr>
        <w:t>.</w:t>
      </w:r>
      <w:r w:rsidRPr="00294E51">
        <w:rPr>
          <w:rtl/>
        </w:rPr>
        <w:t xml:space="preserve"> وهو الباب الثّامن</w:t>
      </w:r>
      <w:r>
        <w:rPr>
          <w:rtl/>
        </w:rPr>
        <w:t>.</w:t>
      </w:r>
    </w:p>
    <w:p w:rsidR="00E45FC6" w:rsidRPr="00294E51" w:rsidRDefault="00E45FC6" w:rsidP="0027199C">
      <w:pPr>
        <w:pStyle w:val="libNormal"/>
        <w:rPr>
          <w:rtl/>
        </w:rPr>
      </w:pPr>
      <w:r w:rsidRPr="00294E51">
        <w:rPr>
          <w:rtl/>
        </w:rPr>
        <w:t xml:space="preserve">ورجّح البيضاويّ </w:t>
      </w:r>
      <w:r w:rsidRPr="00BA2D23">
        <w:rPr>
          <w:rStyle w:val="libFootnotenumChar"/>
          <w:rtl/>
        </w:rPr>
        <w:t>(6)</w:t>
      </w:r>
      <w:r w:rsidRPr="00294E51">
        <w:rPr>
          <w:rtl/>
        </w:rPr>
        <w:t xml:space="preserve"> الاحتمالين الأوّلين</w:t>
      </w:r>
      <w:r w:rsidR="008558BA">
        <w:rPr>
          <w:rtl/>
        </w:rPr>
        <w:t xml:space="preserve">، </w:t>
      </w:r>
      <w:r w:rsidRPr="00294E51">
        <w:rPr>
          <w:rtl/>
        </w:rPr>
        <w:t>بأنّهم لم يدخلوا بيت المقدس</w:t>
      </w:r>
      <w:r w:rsidR="008558BA">
        <w:rPr>
          <w:rtl/>
        </w:rPr>
        <w:t xml:space="preserve">، </w:t>
      </w:r>
      <w:r w:rsidRPr="00294E51">
        <w:rPr>
          <w:rtl/>
        </w:rPr>
        <w:t>في حياة موسى عليه الس</w:t>
      </w:r>
      <w:r w:rsidR="008558BA">
        <w:rPr>
          <w:rFonts w:hint="cs"/>
          <w:rtl/>
        </w:rPr>
        <w:t>ّ</w:t>
      </w:r>
      <w:r w:rsidRPr="00294E51">
        <w:rPr>
          <w:rtl/>
        </w:rPr>
        <w:t>لام</w:t>
      </w:r>
      <w:r>
        <w:rPr>
          <w:rtl/>
        </w:rPr>
        <w:t>.</w:t>
      </w:r>
    </w:p>
    <w:p w:rsidR="00E45FC6" w:rsidRPr="00294E51" w:rsidRDefault="00E45FC6" w:rsidP="0027199C">
      <w:pPr>
        <w:pStyle w:val="libNormal"/>
        <w:rPr>
          <w:rtl/>
        </w:rPr>
      </w:pPr>
      <w:r w:rsidRPr="00294E51">
        <w:rPr>
          <w:rtl/>
        </w:rPr>
        <w:t xml:space="preserve">وفيه </w:t>
      </w:r>
      <w:r w:rsidRPr="00BA2D23">
        <w:rPr>
          <w:rStyle w:val="libFootnotenumChar"/>
          <w:rtl/>
        </w:rPr>
        <w:t>(7)</w:t>
      </w:r>
      <w:r w:rsidR="008558BA">
        <w:rPr>
          <w:rtl/>
        </w:rPr>
        <w:t xml:space="preserve">: </w:t>
      </w:r>
      <w:r w:rsidRPr="00294E51">
        <w:rPr>
          <w:rtl/>
        </w:rPr>
        <w:t>إنّهم أمروا بدخول الباب</w:t>
      </w:r>
      <w:r w:rsidR="008558BA">
        <w:rPr>
          <w:rtl/>
        </w:rPr>
        <w:t xml:space="preserve">، </w:t>
      </w:r>
      <w:r w:rsidRPr="00294E51">
        <w:rPr>
          <w:rtl/>
        </w:rPr>
        <w:t>بعد خروجهم من التّيه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جمع</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مجمع البيان 1 / 118</w:t>
      </w:r>
      <w:r>
        <w:rPr>
          <w:rtl/>
        </w:rPr>
        <w:t>.</w:t>
      </w:r>
    </w:p>
    <w:p w:rsidR="00E45FC6" w:rsidRPr="00294E51" w:rsidRDefault="00E45FC6" w:rsidP="00973FCB">
      <w:pPr>
        <w:pStyle w:val="libFootnote0"/>
        <w:rPr>
          <w:rtl/>
        </w:rPr>
      </w:pPr>
      <w:r>
        <w:rPr>
          <w:rtl/>
        </w:rPr>
        <w:t>(</w:t>
      </w:r>
      <w:r w:rsidRPr="00294E51">
        <w:rPr>
          <w:rtl/>
        </w:rPr>
        <w:t>3) نفس المصدر 1 / 119</w:t>
      </w:r>
      <w:r>
        <w:rPr>
          <w:rtl/>
        </w:rPr>
        <w:t>.</w:t>
      </w:r>
    </w:p>
    <w:p w:rsidR="00E45FC6" w:rsidRPr="00294E51" w:rsidRDefault="00E45FC6" w:rsidP="00973FCB">
      <w:pPr>
        <w:pStyle w:val="libFootnote0"/>
        <w:rPr>
          <w:rtl/>
        </w:rPr>
      </w:pPr>
      <w:r>
        <w:rPr>
          <w:rtl/>
        </w:rPr>
        <w:t>(</w:t>
      </w:r>
      <w:r w:rsidRPr="00294E51">
        <w:rPr>
          <w:rtl/>
        </w:rPr>
        <w:t>4) أنوار التنزيل 1 / 58</w:t>
      </w:r>
    </w:p>
    <w:p w:rsidR="00E45FC6" w:rsidRPr="00294E51" w:rsidRDefault="00E45FC6" w:rsidP="00973FCB">
      <w:pPr>
        <w:pStyle w:val="libFootnote0"/>
        <w:rPr>
          <w:rtl/>
        </w:rPr>
      </w:pPr>
      <w:r>
        <w:rPr>
          <w:rtl/>
        </w:rPr>
        <w:t>(</w:t>
      </w:r>
      <w:r w:rsidRPr="00294E51">
        <w:rPr>
          <w:rtl/>
        </w:rPr>
        <w:t>5) مجمع البيان 1 / 119</w:t>
      </w:r>
      <w:r>
        <w:rPr>
          <w:rtl/>
        </w:rPr>
        <w:t>.</w:t>
      </w:r>
    </w:p>
    <w:p w:rsidR="00E45FC6" w:rsidRPr="00282076" w:rsidRDefault="00E45FC6" w:rsidP="00973FCB">
      <w:pPr>
        <w:pStyle w:val="libFootnote0"/>
        <w:rPr>
          <w:rtl/>
        </w:rPr>
      </w:pPr>
      <w:r>
        <w:rPr>
          <w:rtl/>
        </w:rPr>
        <w:t xml:space="preserve">(6 و 7) </w:t>
      </w:r>
      <w:r w:rsidRPr="00282076">
        <w:rPr>
          <w:rtl/>
        </w:rPr>
        <w:t>أنوار التنزيل 1 / 58</w:t>
      </w:r>
      <w:r>
        <w:rPr>
          <w:rtl/>
        </w:rPr>
        <w:t>.</w:t>
      </w:r>
    </w:p>
    <w:p w:rsidR="008558BA" w:rsidRPr="00294E51" w:rsidRDefault="00E45FC6" w:rsidP="008558BA">
      <w:pPr>
        <w:pStyle w:val="Heading2"/>
      </w:pPr>
      <w:r>
        <w:rPr>
          <w:rtl/>
        </w:rPr>
        <w:br w:type="page"/>
      </w:r>
    </w:p>
    <w:p w:rsidR="00E45FC6" w:rsidRDefault="00E45FC6" w:rsidP="0027199C">
      <w:pPr>
        <w:pStyle w:val="libNormal"/>
        <w:rPr>
          <w:rtl/>
        </w:rPr>
      </w:pPr>
      <w:r w:rsidRPr="00294E51">
        <w:rPr>
          <w:rtl/>
        </w:rPr>
        <w:lastRenderedPageBreak/>
        <w:t>وقد توفّي موسى وهرون فيها</w:t>
      </w:r>
      <w:r w:rsidR="008558BA">
        <w:rPr>
          <w:rtl/>
        </w:rPr>
        <w:t xml:space="preserve">، </w:t>
      </w:r>
      <w:r w:rsidRPr="00294E51">
        <w:rPr>
          <w:rtl/>
        </w:rPr>
        <w:t>على ما مرّ سابقا</w:t>
      </w:r>
      <w:r>
        <w:rPr>
          <w:rtl/>
        </w:rPr>
        <w:t>.</w:t>
      </w:r>
      <w:r w:rsidRPr="00294E51">
        <w:rPr>
          <w:rtl/>
        </w:rPr>
        <w:t xml:space="preserve"> </w:t>
      </w:r>
      <w:r w:rsidRPr="00BA2D23">
        <w:rPr>
          <w:rStyle w:val="libFootnotenumChar"/>
          <w:rtl/>
        </w:rPr>
        <w:t>(1)</w:t>
      </w:r>
    </w:p>
    <w:p w:rsidR="00E45FC6" w:rsidRPr="00294E51" w:rsidRDefault="00E45FC6" w:rsidP="008558BA">
      <w:pPr>
        <w:pStyle w:val="libNormal"/>
        <w:rPr>
          <w:rtl/>
        </w:rPr>
      </w:pPr>
      <w:r w:rsidRPr="008655CC">
        <w:rPr>
          <w:rStyle w:val="libAlaemChar"/>
          <w:rtl/>
        </w:rPr>
        <w:t>(</w:t>
      </w:r>
      <w:r w:rsidRPr="008655CC">
        <w:rPr>
          <w:rStyle w:val="libAieChar"/>
          <w:rtl/>
        </w:rPr>
        <w:t>سُجَّداً</w:t>
      </w:r>
      <w:r w:rsidRPr="008655CC">
        <w:rPr>
          <w:rStyle w:val="libAlaemChar"/>
          <w:rtl/>
        </w:rPr>
        <w:t>)</w:t>
      </w:r>
      <w:r w:rsidR="008558BA">
        <w:rPr>
          <w:rtl/>
        </w:rPr>
        <w:t xml:space="preserve">، </w:t>
      </w:r>
      <w:r w:rsidR="008558BA">
        <w:rPr>
          <w:rFonts w:hint="cs"/>
          <w:rtl/>
        </w:rPr>
        <w:t>أ</w:t>
      </w:r>
      <w:r w:rsidRPr="00294E51">
        <w:rPr>
          <w:rtl/>
        </w:rPr>
        <w:t>ي</w:t>
      </w:r>
      <w:r w:rsidR="008558BA">
        <w:rPr>
          <w:rtl/>
        </w:rPr>
        <w:t xml:space="preserve">: </w:t>
      </w:r>
      <w:r w:rsidRPr="00294E51">
        <w:rPr>
          <w:rtl/>
        </w:rPr>
        <w:t>مخبتين</w:t>
      </w:r>
      <w:r>
        <w:rPr>
          <w:rtl/>
        </w:rPr>
        <w:t>.</w:t>
      </w:r>
      <w:r w:rsidRPr="00294E51">
        <w:rPr>
          <w:rtl/>
        </w:rPr>
        <w:t xml:space="preserve"> أو ساجدين لله</w:t>
      </w:r>
      <w:r w:rsidR="008558BA">
        <w:rPr>
          <w:rtl/>
        </w:rPr>
        <w:t xml:space="preserve">، </w:t>
      </w:r>
      <w:r w:rsidRPr="00294E51">
        <w:rPr>
          <w:rtl/>
        </w:rPr>
        <w:t>شكرا على إخراجهم من التّيه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وَقُولُوا حِطَّةٌ</w:t>
      </w:r>
      <w:r w:rsidRPr="008655CC">
        <w:rPr>
          <w:rStyle w:val="libAlaemChar"/>
          <w:rtl/>
        </w:rPr>
        <w:t>)</w:t>
      </w:r>
      <w:r w:rsidR="008558BA">
        <w:rPr>
          <w:rtl/>
        </w:rPr>
        <w:t xml:space="preserve">، </w:t>
      </w:r>
      <w:r w:rsidRPr="00294E51">
        <w:rPr>
          <w:rtl/>
        </w:rPr>
        <w:t>أي</w:t>
      </w:r>
      <w:r w:rsidR="008558BA">
        <w:rPr>
          <w:rtl/>
        </w:rPr>
        <w:t xml:space="preserve">: </w:t>
      </w:r>
      <w:r w:rsidRPr="00294E51">
        <w:rPr>
          <w:rtl/>
        </w:rPr>
        <w:t>مسألتنا</w:t>
      </w:r>
      <w:r>
        <w:rPr>
          <w:rtl/>
        </w:rPr>
        <w:t>.</w:t>
      </w:r>
      <w:r w:rsidRPr="00294E51">
        <w:rPr>
          <w:rtl/>
        </w:rPr>
        <w:t xml:space="preserve"> أو أمرت حطّة</w:t>
      </w:r>
      <w:r>
        <w:rPr>
          <w:rtl/>
        </w:rPr>
        <w:t>.</w:t>
      </w:r>
      <w:r w:rsidRPr="00294E51">
        <w:rPr>
          <w:rtl/>
        </w:rPr>
        <w:t xml:space="preserve"> وهي فعلة من الحطّ </w:t>
      </w:r>
      <w:r w:rsidRPr="00BA2D23">
        <w:rPr>
          <w:rStyle w:val="libFootnotenumChar"/>
          <w:rtl/>
        </w:rPr>
        <w:t>(2)</w:t>
      </w:r>
      <w:r w:rsidR="008558BA">
        <w:rPr>
          <w:rtl/>
        </w:rPr>
        <w:t xml:space="preserve">، </w:t>
      </w:r>
      <w:r w:rsidRPr="00294E51">
        <w:rPr>
          <w:rtl/>
        </w:rPr>
        <w:t>كالجلسة</w:t>
      </w:r>
      <w:r>
        <w:rPr>
          <w:rtl/>
        </w:rPr>
        <w:t>.</w:t>
      </w:r>
    </w:p>
    <w:p w:rsidR="00E45FC6" w:rsidRPr="00294E51" w:rsidRDefault="00E45FC6" w:rsidP="0027199C">
      <w:pPr>
        <w:pStyle w:val="libNormal"/>
        <w:rPr>
          <w:rtl/>
        </w:rPr>
      </w:pPr>
      <w:r w:rsidRPr="00294E51">
        <w:rPr>
          <w:rtl/>
        </w:rPr>
        <w:t>وقرئ بالنّصب</w:t>
      </w:r>
      <w:r w:rsidR="008558BA">
        <w:rPr>
          <w:rtl/>
        </w:rPr>
        <w:t xml:space="preserve">، </w:t>
      </w:r>
      <w:r w:rsidRPr="00294E51">
        <w:rPr>
          <w:rtl/>
        </w:rPr>
        <w:t>على الأصل</w:t>
      </w:r>
      <w:r w:rsidR="008558BA">
        <w:rPr>
          <w:rtl/>
        </w:rPr>
        <w:t xml:space="preserve">، </w:t>
      </w:r>
      <w:r w:rsidRPr="00294E51">
        <w:rPr>
          <w:rtl/>
        </w:rPr>
        <w:t>بمعنى</w:t>
      </w:r>
      <w:r w:rsidR="008558BA">
        <w:rPr>
          <w:rtl/>
        </w:rPr>
        <w:t xml:space="preserve">: </w:t>
      </w:r>
      <w:r w:rsidRPr="00294E51">
        <w:rPr>
          <w:rtl/>
        </w:rPr>
        <w:t xml:space="preserve">حطّ عنّا </w:t>
      </w:r>
      <w:r w:rsidRPr="00BA2D23">
        <w:rPr>
          <w:rStyle w:val="libFootnotenumChar"/>
          <w:rtl/>
        </w:rPr>
        <w:t>(3)</w:t>
      </w:r>
      <w:r w:rsidRPr="00294E51">
        <w:rPr>
          <w:rtl/>
        </w:rPr>
        <w:t xml:space="preserve"> ذنوبنا</w:t>
      </w:r>
      <w:r w:rsidR="008558BA">
        <w:rPr>
          <w:rtl/>
        </w:rPr>
        <w:t xml:space="preserve">، </w:t>
      </w:r>
      <w:r w:rsidRPr="00294E51">
        <w:rPr>
          <w:rtl/>
        </w:rPr>
        <w:t>حطّة</w:t>
      </w:r>
      <w:r>
        <w:rPr>
          <w:rtl/>
        </w:rPr>
        <w:t>.</w:t>
      </w:r>
    </w:p>
    <w:p w:rsidR="00E45FC6" w:rsidRPr="00294E51" w:rsidRDefault="00E45FC6" w:rsidP="0027199C">
      <w:pPr>
        <w:pStyle w:val="libNormal"/>
        <w:rPr>
          <w:rtl/>
        </w:rPr>
      </w:pPr>
      <w:r w:rsidRPr="00294E51">
        <w:rPr>
          <w:rtl/>
        </w:rPr>
        <w:t xml:space="preserve">قال البيضاويّ </w:t>
      </w:r>
      <w:r w:rsidRPr="00BA2D23">
        <w:rPr>
          <w:rStyle w:val="libFootnotenumChar"/>
          <w:rtl/>
        </w:rPr>
        <w:t>(4)</w:t>
      </w:r>
      <w:r w:rsidR="008558BA">
        <w:rPr>
          <w:rtl/>
        </w:rPr>
        <w:t xml:space="preserve">: </w:t>
      </w:r>
      <w:r w:rsidRPr="00294E51">
        <w:rPr>
          <w:rtl/>
        </w:rPr>
        <w:t>أو على أنّه مفعول «قولوا»</w:t>
      </w:r>
      <w:r w:rsidR="008558BA">
        <w:rPr>
          <w:rtl/>
        </w:rPr>
        <w:t xml:space="preserve">، </w:t>
      </w:r>
      <w:r w:rsidRPr="00294E51">
        <w:rPr>
          <w:rtl/>
        </w:rPr>
        <w:t>أي</w:t>
      </w:r>
      <w:r w:rsidR="008558BA">
        <w:rPr>
          <w:rtl/>
        </w:rPr>
        <w:t xml:space="preserve">: </w:t>
      </w:r>
      <w:r w:rsidRPr="00294E51">
        <w:rPr>
          <w:rtl/>
        </w:rPr>
        <w:t>قولوا هذه الكلمة</w:t>
      </w:r>
      <w:r>
        <w:rPr>
          <w:rtl/>
        </w:rPr>
        <w:t>.</w:t>
      </w:r>
    </w:p>
    <w:p w:rsidR="00E45FC6" w:rsidRPr="00294E51" w:rsidRDefault="00E45FC6" w:rsidP="0027199C">
      <w:pPr>
        <w:pStyle w:val="libNormal"/>
        <w:rPr>
          <w:rtl/>
        </w:rPr>
      </w:pPr>
      <w:r w:rsidRPr="00294E51">
        <w:rPr>
          <w:rtl/>
        </w:rPr>
        <w:t xml:space="preserve">وفيه </w:t>
      </w:r>
      <w:r w:rsidRPr="00BA2D23">
        <w:rPr>
          <w:rStyle w:val="libFootnotenumChar"/>
          <w:rtl/>
        </w:rPr>
        <w:t>(5)</w:t>
      </w:r>
      <w:r w:rsidR="008558BA">
        <w:rPr>
          <w:rtl/>
        </w:rPr>
        <w:t xml:space="preserve">: </w:t>
      </w:r>
      <w:r w:rsidRPr="00294E51">
        <w:rPr>
          <w:rtl/>
        </w:rPr>
        <w:t>أنّه لا يكون مفعول القول</w:t>
      </w:r>
      <w:r w:rsidR="008558BA">
        <w:rPr>
          <w:rtl/>
        </w:rPr>
        <w:t xml:space="preserve">، </w:t>
      </w:r>
      <w:r w:rsidRPr="00294E51">
        <w:rPr>
          <w:rtl/>
        </w:rPr>
        <w:t>إلّا جملة مفيدة</w:t>
      </w:r>
      <w:r w:rsidR="008558BA">
        <w:rPr>
          <w:rtl/>
        </w:rPr>
        <w:t xml:space="preserve">، </w:t>
      </w:r>
      <w:r w:rsidRPr="00294E51">
        <w:rPr>
          <w:rtl/>
        </w:rPr>
        <w:t xml:space="preserve">أو مفردا يفيد معناها </w:t>
      </w:r>
      <w:r w:rsidRPr="00BA2D23">
        <w:rPr>
          <w:rStyle w:val="libFootnotenumChar"/>
          <w:rtl/>
        </w:rPr>
        <w:t>(6)</w:t>
      </w:r>
      <w:r>
        <w:rPr>
          <w:rtl/>
        </w:rPr>
        <w:t>.</w:t>
      </w:r>
      <w:r w:rsidRPr="00294E51">
        <w:rPr>
          <w:rtl/>
        </w:rPr>
        <w:t xml:space="preserve"> كقلت شعرا</w:t>
      </w:r>
      <w:r>
        <w:rPr>
          <w:rtl/>
        </w:rPr>
        <w:t>.</w:t>
      </w:r>
      <w:r w:rsidRPr="00294E51">
        <w:rPr>
          <w:rtl/>
        </w:rPr>
        <w:t xml:space="preserve"> فالصّواب أن يقال حينئذ</w:t>
      </w:r>
      <w:r w:rsidR="008558BA">
        <w:rPr>
          <w:rtl/>
        </w:rPr>
        <w:t xml:space="preserve">: </w:t>
      </w:r>
      <w:r w:rsidRPr="00294E51">
        <w:rPr>
          <w:rtl/>
        </w:rPr>
        <w:t>معناه «قولوا أمرا حاطّا لذنوبكم</w:t>
      </w:r>
      <w:r>
        <w:rPr>
          <w:rtl/>
        </w:rPr>
        <w:t>.</w:t>
      </w:r>
      <w:r w:rsidRPr="00294E51">
        <w:rPr>
          <w:rtl/>
        </w:rPr>
        <w:t xml:space="preserve">» وقيل </w:t>
      </w:r>
      <w:r w:rsidRPr="00BA2D23">
        <w:rPr>
          <w:rStyle w:val="libFootnotenumChar"/>
          <w:rtl/>
        </w:rPr>
        <w:t>(7)</w:t>
      </w:r>
      <w:r w:rsidR="008558BA">
        <w:rPr>
          <w:rtl/>
        </w:rPr>
        <w:t xml:space="preserve">: </w:t>
      </w:r>
      <w:r w:rsidRPr="00294E51">
        <w:rPr>
          <w:rtl/>
        </w:rPr>
        <w:t>معناه</w:t>
      </w:r>
      <w:r w:rsidR="008558BA">
        <w:rPr>
          <w:rtl/>
        </w:rPr>
        <w:t xml:space="preserve">: </w:t>
      </w:r>
      <w:r w:rsidRPr="00294E51">
        <w:rPr>
          <w:rtl/>
        </w:rPr>
        <w:t>أمرنا حطّة</w:t>
      </w:r>
      <w:r w:rsidR="008558BA">
        <w:rPr>
          <w:rtl/>
        </w:rPr>
        <w:t xml:space="preserve">، </w:t>
      </w:r>
      <w:r w:rsidRPr="00294E51">
        <w:rPr>
          <w:rtl/>
        </w:rPr>
        <w:t>أي</w:t>
      </w:r>
      <w:r w:rsidR="008558BA">
        <w:rPr>
          <w:rtl/>
        </w:rPr>
        <w:t xml:space="preserve">: </w:t>
      </w:r>
      <w:r w:rsidRPr="00294E51">
        <w:rPr>
          <w:rtl/>
        </w:rPr>
        <w:t>أن نحطّ في هذه القرية</w:t>
      </w:r>
      <w:r>
        <w:rPr>
          <w:rtl/>
        </w:rPr>
        <w:t>.</w:t>
      </w:r>
      <w:r w:rsidRPr="00294E51">
        <w:rPr>
          <w:rtl/>
        </w:rPr>
        <w:t xml:space="preserve"> ونقيم بها</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(8)</w:t>
      </w:r>
      <w:r w:rsidR="008558BA">
        <w:rPr>
          <w:rtl/>
        </w:rPr>
        <w:t xml:space="preserve">، </w:t>
      </w:r>
      <w:r w:rsidRPr="00294E51">
        <w:rPr>
          <w:rtl/>
        </w:rPr>
        <w:t>بإسناده إلى الحسن بن خالد</w:t>
      </w:r>
      <w:r w:rsidR="008558BA">
        <w:rPr>
          <w:rtl/>
        </w:rPr>
        <w:t xml:space="preserve">، </w:t>
      </w:r>
      <w:r w:rsidRPr="00294E51">
        <w:rPr>
          <w:rtl/>
        </w:rPr>
        <w:t>عن الرّضا</w:t>
      </w:r>
      <w:r w:rsidR="008558BA">
        <w:rPr>
          <w:rtl/>
        </w:rPr>
        <w:t xml:space="preserve">، </w:t>
      </w:r>
      <w:r w:rsidRPr="00294E51">
        <w:rPr>
          <w:rtl/>
        </w:rPr>
        <w:t>عليّ بن موسى</w:t>
      </w:r>
      <w:r>
        <w:rPr>
          <w:rtl/>
        </w:rPr>
        <w:t xml:space="preserve"> ـ </w:t>
      </w:r>
      <w:r w:rsidRPr="00294E51">
        <w:rPr>
          <w:rtl/>
        </w:rPr>
        <w:t>عليهما الس</w:t>
      </w:r>
      <w:r w:rsidR="008558BA">
        <w:rPr>
          <w:rFonts w:hint="cs"/>
          <w:rtl/>
        </w:rPr>
        <w:t>ّ</w:t>
      </w:r>
      <w:r w:rsidRPr="00294E51">
        <w:rPr>
          <w:rtl/>
        </w:rPr>
        <w:t>لام</w:t>
      </w:r>
      <w:r>
        <w:rPr>
          <w:rtl/>
        </w:rPr>
        <w:t xml:space="preserve"> ـ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أمير المؤمنين</w:t>
      </w:r>
      <w:r w:rsidR="008558BA">
        <w:rPr>
          <w:rtl/>
        </w:rPr>
        <w:t xml:space="preserve">، </w:t>
      </w:r>
      <w:r w:rsidRPr="00294E51">
        <w:rPr>
          <w:rtl/>
        </w:rPr>
        <w:t>عليّ بن أبي طالب عليه السّلام</w:t>
      </w:r>
      <w:r>
        <w:rPr>
          <w:rtl/>
        </w:rPr>
        <w:t>.</w:t>
      </w:r>
    </w:p>
    <w:p w:rsidR="00E45FC6" w:rsidRPr="00294E51" w:rsidRDefault="00E45FC6" w:rsidP="008558BA">
      <w:pPr>
        <w:pStyle w:val="libNormal"/>
        <w:rPr>
          <w:rtl/>
        </w:rPr>
      </w:pP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لكلّ أمّة صدّيق وفاروق وصدّيق هذه الأمّة وفاروقها</w:t>
      </w:r>
      <w:r w:rsidR="008558BA">
        <w:rPr>
          <w:rtl/>
        </w:rPr>
        <w:t xml:space="preserve">، </w:t>
      </w:r>
      <w:r w:rsidRPr="00294E51">
        <w:rPr>
          <w:rtl/>
        </w:rPr>
        <w:t>عليّ بن أبي طالب</w:t>
      </w:r>
      <w:r>
        <w:rPr>
          <w:rtl/>
        </w:rPr>
        <w:t>.</w:t>
      </w:r>
      <w:r w:rsidRPr="00294E51">
        <w:rPr>
          <w:rtl/>
        </w:rPr>
        <w:t xml:space="preserve"> إنّ عليّا </w:t>
      </w:r>
      <w:r w:rsidRPr="00BA2D23">
        <w:rPr>
          <w:rStyle w:val="libFootnotenumChar"/>
          <w:rtl/>
        </w:rPr>
        <w:t>(9)</w:t>
      </w:r>
      <w:r w:rsidRPr="00294E51">
        <w:rPr>
          <w:rtl/>
        </w:rPr>
        <w:t xml:space="preserve"> سفينة نجاتها وباب حطّتها</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(10)</w:t>
      </w:r>
      <w:r w:rsidR="008558BA">
        <w:rPr>
          <w:rtl/>
        </w:rPr>
        <w:t xml:space="preserve">، </w:t>
      </w:r>
      <w:r w:rsidRPr="00294E51">
        <w:rPr>
          <w:rtl/>
        </w:rPr>
        <w:t>في مناقب أمير المؤمنين</w:t>
      </w:r>
      <w:r>
        <w:rPr>
          <w:rtl/>
        </w:rPr>
        <w:t xml:space="preserve"> ـ </w:t>
      </w:r>
      <w:r w:rsidRPr="00294E51">
        <w:rPr>
          <w:rtl/>
        </w:rPr>
        <w:t>عليه السّلام</w:t>
      </w:r>
      <w:r>
        <w:rPr>
          <w:rtl/>
        </w:rPr>
        <w:t xml:space="preserve"> ـ </w:t>
      </w:r>
      <w:r w:rsidRPr="00294E51">
        <w:rPr>
          <w:rtl/>
        </w:rPr>
        <w:t>وتعدادها</w:t>
      </w:r>
      <w:r w:rsidR="008558BA">
        <w:rPr>
          <w:rtl/>
        </w:rPr>
        <w:t xml:space="preserve">، </w:t>
      </w:r>
      <w:r w:rsidRPr="00294E51">
        <w:rPr>
          <w:rtl/>
        </w:rPr>
        <w:t>قال عليّ</w:t>
      </w:r>
      <w:r>
        <w:rPr>
          <w:rtl/>
        </w:rPr>
        <w:t xml:space="preserve"> ـ </w:t>
      </w:r>
      <w:r w:rsidRPr="00294E51">
        <w:rPr>
          <w:rtl/>
        </w:rPr>
        <w:t>عليه الس</w:t>
      </w:r>
      <w:r w:rsidR="008558BA">
        <w:rPr>
          <w:rFonts w:hint="cs"/>
          <w:rtl/>
        </w:rPr>
        <w:t>ّ</w:t>
      </w:r>
      <w:r w:rsidRPr="00294E51">
        <w:rPr>
          <w:rtl/>
        </w:rPr>
        <w:t>لام</w:t>
      </w:r>
      <w:r w:rsidR="008558BA">
        <w:rPr>
          <w:rtl/>
        </w:rPr>
        <w:t xml:space="preserve">: </w:t>
      </w:r>
      <w:r w:rsidRPr="00294E51">
        <w:rPr>
          <w:rtl/>
        </w:rPr>
        <w:t>وأمّا العشرون</w:t>
      </w:r>
      <w:r w:rsidR="008558BA">
        <w:rPr>
          <w:rtl/>
        </w:rPr>
        <w:t xml:space="preserve">: </w:t>
      </w:r>
      <w:r w:rsidRPr="00294E51">
        <w:rPr>
          <w:rtl/>
        </w:rPr>
        <w:t>فإنّي سمعت رسول</w:t>
      </w:r>
      <w:r>
        <w:rPr>
          <w:rtl/>
        </w:rPr>
        <w:t xml:space="preserve"> ـ </w:t>
      </w:r>
      <w:r w:rsidRPr="00294E51">
        <w:rPr>
          <w:rtl/>
        </w:rPr>
        <w:t>صل</w:t>
      </w:r>
      <w:r w:rsidR="008558BA">
        <w:rPr>
          <w:rFonts w:hint="cs"/>
          <w:rtl/>
        </w:rPr>
        <w:t>ّ</w:t>
      </w:r>
      <w:r w:rsidRPr="00294E51">
        <w:rPr>
          <w:rtl/>
        </w:rPr>
        <w:t>ى الله عليه وآله</w:t>
      </w:r>
      <w:r>
        <w:rPr>
          <w:rtl/>
        </w:rPr>
        <w:t xml:space="preserve"> ـ </w:t>
      </w:r>
      <w:r w:rsidRPr="00294E51">
        <w:rPr>
          <w:rtl/>
        </w:rPr>
        <w:t xml:space="preserve">يقول </w:t>
      </w:r>
      <w:r>
        <w:rPr>
          <w:rtl/>
        </w:rPr>
        <w:t>[</w:t>
      </w:r>
      <w:r w:rsidRPr="00294E51">
        <w:rPr>
          <w:rtl/>
        </w:rPr>
        <w:t>لي</w:t>
      </w:r>
      <w:r>
        <w:rPr>
          <w:rtl/>
        </w:rPr>
        <w:t>]</w:t>
      </w:r>
      <w:r w:rsidRPr="00294E51">
        <w:rPr>
          <w:rtl/>
        </w:rPr>
        <w:t xml:space="preserve"> </w:t>
      </w:r>
      <w:r w:rsidRPr="00BA2D23">
        <w:rPr>
          <w:rStyle w:val="libFootnotenumChar"/>
          <w:rtl/>
        </w:rPr>
        <w:t>(11)</w:t>
      </w:r>
      <w:r w:rsidR="008558BA">
        <w:rPr>
          <w:rtl/>
        </w:rPr>
        <w:t xml:space="preserve">: </w:t>
      </w:r>
      <w:r w:rsidRPr="00294E51">
        <w:rPr>
          <w:rtl/>
        </w:rPr>
        <w:t>مثل</w:t>
      </w:r>
      <w:r w:rsidR="008558BA">
        <w:rPr>
          <w:rFonts w:hint="cs"/>
          <w:rtl/>
        </w:rPr>
        <w:t>ُ</w:t>
      </w:r>
      <w:r w:rsidRPr="00294E51">
        <w:rPr>
          <w:rtl/>
        </w:rPr>
        <w:t>ك في أمّتي</w:t>
      </w:r>
      <w:r w:rsidR="008558BA">
        <w:rPr>
          <w:rtl/>
        </w:rPr>
        <w:t xml:space="preserve">، </w:t>
      </w:r>
      <w:r w:rsidRPr="00294E51">
        <w:rPr>
          <w:rtl/>
        </w:rPr>
        <w:t>مثل باب حطّة في بني إسرائيل</w:t>
      </w:r>
      <w:r>
        <w:rPr>
          <w:rtl/>
        </w:rPr>
        <w:t>.</w:t>
      </w:r>
      <w:r w:rsidRPr="00294E51">
        <w:rPr>
          <w:rtl/>
        </w:rPr>
        <w:t xml:space="preserve"> فمن دخل </w:t>
      </w:r>
      <w:r>
        <w:rPr>
          <w:rtl/>
        </w:rPr>
        <w:t>[</w:t>
      </w:r>
      <w:r w:rsidRPr="00294E51">
        <w:rPr>
          <w:rtl/>
        </w:rPr>
        <w:t>في</w:t>
      </w:r>
      <w:r>
        <w:rPr>
          <w:rtl/>
        </w:rPr>
        <w:t>]</w:t>
      </w:r>
      <w:r w:rsidRPr="00294E51">
        <w:rPr>
          <w:rtl/>
        </w:rPr>
        <w:t xml:space="preserve"> </w:t>
      </w:r>
      <w:r w:rsidRPr="00BA2D23">
        <w:rPr>
          <w:rStyle w:val="libFootnotenumChar"/>
          <w:rtl/>
        </w:rPr>
        <w:t>(12)</w:t>
      </w:r>
      <w:r w:rsidRPr="00294E51">
        <w:rPr>
          <w:rtl/>
        </w:rPr>
        <w:t xml:space="preserve"> ولايتك</w:t>
      </w:r>
      <w:r w:rsidR="008558BA">
        <w:rPr>
          <w:rtl/>
        </w:rPr>
        <w:t xml:space="preserve">، </w:t>
      </w:r>
      <w:r w:rsidRPr="00294E51">
        <w:rPr>
          <w:rtl/>
        </w:rPr>
        <w:t>فقد دخل الباب</w:t>
      </w:r>
      <w:r w:rsidR="008558BA">
        <w:rPr>
          <w:rtl/>
        </w:rPr>
        <w:t xml:space="preserve">، </w:t>
      </w:r>
      <w:r w:rsidRPr="00294E51">
        <w:rPr>
          <w:rtl/>
        </w:rPr>
        <w:t>كما أمره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(13)</w:t>
      </w:r>
      <w:r w:rsidR="008558BA">
        <w:rPr>
          <w:rtl/>
        </w:rPr>
        <w:t xml:space="preserve">، </w:t>
      </w:r>
      <w:r w:rsidRPr="00294E51">
        <w:rPr>
          <w:rtl/>
        </w:rPr>
        <w:t>يقول أمير المؤمنين في حديث طويل ونحن باب حطّة</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(14)</w:t>
      </w:r>
      <w:r w:rsidR="008558BA">
        <w:rPr>
          <w:rtl/>
        </w:rPr>
        <w:t xml:space="preserve">، </w:t>
      </w:r>
      <w:r w:rsidRPr="00294E51">
        <w:rPr>
          <w:rtl/>
        </w:rPr>
        <w:t>بإسناده إلى أبي بصير</w:t>
      </w:r>
      <w:r w:rsidR="008558BA">
        <w:rPr>
          <w:rtl/>
        </w:rPr>
        <w:t xml:space="preserve">، </w:t>
      </w:r>
      <w:r w:rsidRPr="00294E51">
        <w:rPr>
          <w:rtl/>
        </w:rPr>
        <w:t>عن أبي عبد الله</w:t>
      </w:r>
      <w:r>
        <w:rPr>
          <w:rtl/>
        </w:rPr>
        <w:t xml:space="preserve"> ـ </w:t>
      </w:r>
      <w:r w:rsidRPr="00294E51">
        <w:rPr>
          <w:rtl/>
        </w:rPr>
        <w:t>عليه الس</w:t>
      </w:r>
      <w:r w:rsidR="008558BA">
        <w:rPr>
          <w:rFonts w:hint="cs"/>
          <w:rtl/>
        </w:rPr>
        <w:t>ّ</w:t>
      </w:r>
      <w:r w:rsidRPr="00294E51">
        <w:rPr>
          <w:rtl/>
        </w:rPr>
        <w:t>لام</w:t>
      </w:r>
      <w:r>
        <w:rPr>
          <w:rtl/>
        </w:rPr>
        <w:t xml:space="preserve"> ـ </w:t>
      </w:r>
      <w:r w:rsidRPr="00294E51">
        <w:rPr>
          <w:rtl/>
        </w:rPr>
        <w:t>قال</w:t>
      </w:r>
      <w:r w:rsidR="008558BA">
        <w:rPr>
          <w:rtl/>
        </w:rPr>
        <w:t xml:space="preserve">: </w:t>
      </w:r>
      <w:r w:rsidRPr="00294E51">
        <w:rPr>
          <w:rtl/>
        </w:rPr>
        <w:t>قال أمير المؤمنين</w:t>
      </w:r>
      <w:r>
        <w:rPr>
          <w:rtl/>
        </w:rPr>
        <w:t xml:space="preserve"> ـ </w:t>
      </w:r>
      <w:r w:rsidRPr="00294E51">
        <w:rPr>
          <w:rtl/>
        </w:rPr>
        <w:t>عليه السّلام</w:t>
      </w:r>
      <w:r>
        <w:rPr>
          <w:rtl/>
        </w:rPr>
        <w:t xml:space="preserve"> ـ </w:t>
      </w:r>
      <w:r w:rsidRPr="00294E51">
        <w:rPr>
          <w:rtl/>
        </w:rPr>
        <w:t>في خطبة</w:t>
      </w:r>
      <w:r w:rsidR="008558BA">
        <w:rPr>
          <w:rtl/>
        </w:rPr>
        <w:t xml:space="preserve">: </w:t>
      </w:r>
      <w:r w:rsidRPr="00294E51">
        <w:rPr>
          <w:rtl/>
        </w:rPr>
        <w:t>أنا باب حطّة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يأتي عن تفسير القمي</w:t>
      </w:r>
      <w:r w:rsidR="008558BA">
        <w:rPr>
          <w:rtl/>
        </w:rPr>
        <w:t xml:space="preserve">، </w:t>
      </w:r>
      <w:r w:rsidRPr="00294E51">
        <w:rPr>
          <w:rtl/>
        </w:rPr>
        <w:t>في تفسير سورة المائدة</w:t>
      </w:r>
      <w:r>
        <w:rPr>
          <w:rtl/>
        </w:rPr>
        <w:t xml:space="preserve"> ـ </w:t>
      </w:r>
      <w:r w:rsidRPr="00294E51">
        <w:rPr>
          <w:rtl/>
        </w:rPr>
        <w:t>إن شاء الله</w:t>
      </w:r>
      <w:r>
        <w:rPr>
          <w:rtl/>
        </w:rPr>
        <w:t>.</w:t>
      </w:r>
    </w:p>
    <w:p w:rsidR="00E45FC6" w:rsidRDefault="00E45FC6" w:rsidP="00973FCB">
      <w:pPr>
        <w:pStyle w:val="libFootnote0"/>
        <w:rPr>
          <w:rtl/>
        </w:rPr>
      </w:pPr>
      <w:r>
        <w:rPr>
          <w:rtl/>
        </w:rPr>
        <w:t>(</w:t>
      </w:r>
      <w:r w:rsidRPr="00294E51">
        <w:rPr>
          <w:rtl/>
        </w:rPr>
        <w:t>2) العبارة الأخيرة</w:t>
      </w:r>
      <w:r w:rsidR="008558BA">
        <w:rPr>
          <w:rtl/>
        </w:rPr>
        <w:t xml:space="preserve">، </w:t>
      </w:r>
      <w:r w:rsidRPr="00294E51">
        <w:rPr>
          <w:rtl/>
        </w:rPr>
        <w:t>ليس في أ</w:t>
      </w:r>
      <w:r>
        <w:rPr>
          <w:rtl/>
        </w:rPr>
        <w:t>.</w:t>
      </w:r>
      <w:r>
        <w:rPr>
          <w:rFonts w:hint="cs"/>
          <w:rtl/>
        </w:rPr>
        <w:t xml:space="preserve"> </w:t>
      </w:r>
      <w:r>
        <w:rPr>
          <w:rtl/>
        </w:rPr>
        <w:t>(</w:t>
      </w:r>
      <w:r w:rsidRPr="00294E51">
        <w:rPr>
          <w:rtl/>
        </w:rPr>
        <w:t xml:space="preserve">3) </w:t>
      </w:r>
      <w:r>
        <w:rPr>
          <w:rtl/>
        </w:rPr>
        <w:t>أ</w:t>
      </w:r>
      <w:r w:rsidR="008558BA">
        <w:rPr>
          <w:rtl/>
        </w:rPr>
        <w:t xml:space="preserve">: </w:t>
      </w:r>
      <w:r w:rsidRPr="00294E51">
        <w:rPr>
          <w:rtl/>
        </w:rPr>
        <w:t>منّا</w:t>
      </w:r>
    </w:p>
    <w:p w:rsidR="00E45FC6" w:rsidRPr="00294E51" w:rsidRDefault="00E45FC6" w:rsidP="00973FCB">
      <w:pPr>
        <w:pStyle w:val="libFootnote0"/>
        <w:rPr>
          <w:rtl/>
        </w:rPr>
      </w:pPr>
      <w:r>
        <w:rPr>
          <w:rtl/>
        </w:rPr>
        <w:t xml:space="preserve">(4 و 5) </w:t>
      </w:r>
      <w:r w:rsidRPr="000A4594">
        <w:rPr>
          <w:rtl/>
        </w:rPr>
        <w:t>أنوار التنزيل 1 / 58</w:t>
      </w:r>
      <w:r>
        <w:rPr>
          <w:rtl/>
        </w:rPr>
        <w:t>.</w:t>
      </w:r>
      <w:r>
        <w:rPr>
          <w:rFonts w:hint="cs"/>
          <w:rtl/>
        </w:rPr>
        <w:t xml:space="preserve"> </w:t>
      </w:r>
      <w:r>
        <w:rPr>
          <w:rtl/>
        </w:rPr>
        <w:t>(</w:t>
      </w:r>
      <w:r w:rsidRPr="00294E51">
        <w:rPr>
          <w:rtl/>
        </w:rPr>
        <w:t>6) يوجد في أ</w:t>
      </w:r>
      <w:r>
        <w:rPr>
          <w:rtl/>
        </w:rPr>
        <w:t>.</w:t>
      </w:r>
    </w:p>
    <w:p w:rsidR="00E45FC6" w:rsidRPr="00294E51" w:rsidRDefault="00E45FC6" w:rsidP="00973FCB">
      <w:pPr>
        <w:pStyle w:val="libFootnote0"/>
        <w:rPr>
          <w:rtl/>
        </w:rPr>
      </w:pPr>
      <w:r>
        <w:rPr>
          <w:rtl/>
        </w:rPr>
        <w:t>(</w:t>
      </w:r>
      <w:r w:rsidRPr="00294E51">
        <w:rPr>
          <w:rtl/>
        </w:rPr>
        <w:t>7) نفس المصدر</w:t>
      </w:r>
      <w:r>
        <w:rPr>
          <w:rtl/>
        </w:rPr>
        <w:t>.</w:t>
      </w:r>
      <w:r>
        <w:rPr>
          <w:rFonts w:hint="cs"/>
          <w:rtl/>
        </w:rPr>
        <w:t xml:space="preserve"> </w:t>
      </w:r>
      <w:r>
        <w:rPr>
          <w:rtl/>
        </w:rPr>
        <w:t>(</w:t>
      </w:r>
      <w:r w:rsidRPr="00294E51">
        <w:rPr>
          <w:rtl/>
        </w:rPr>
        <w:t>8) عيون أخبار الرضا</w:t>
      </w:r>
      <w:r>
        <w:rPr>
          <w:rtl/>
        </w:rPr>
        <w:t xml:space="preserve"> ـ </w:t>
      </w:r>
      <w:r w:rsidRPr="00294E51">
        <w:rPr>
          <w:rtl/>
        </w:rPr>
        <w:t>2 / 12</w:t>
      </w:r>
      <w:r w:rsidR="008558BA">
        <w:rPr>
          <w:rtl/>
        </w:rPr>
        <w:t xml:space="preserve">، </w:t>
      </w:r>
      <w:r w:rsidRPr="00294E51">
        <w:rPr>
          <w:rtl/>
        </w:rPr>
        <w:t>صدر ح 30</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إنّه</w:t>
      </w:r>
      <w:r>
        <w:rPr>
          <w:rtl/>
        </w:rPr>
        <w:t>.</w:t>
      </w:r>
      <w:r>
        <w:rPr>
          <w:rFonts w:hint="cs"/>
          <w:rtl/>
        </w:rPr>
        <w:t xml:space="preserve"> </w:t>
      </w:r>
      <w:r>
        <w:rPr>
          <w:rtl/>
        </w:rPr>
        <w:t>(</w:t>
      </w:r>
      <w:r w:rsidRPr="00294E51">
        <w:rPr>
          <w:rtl/>
        </w:rPr>
        <w:t>10) الخصال / 574</w:t>
      </w:r>
      <w:r>
        <w:rPr>
          <w:rtl/>
        </w:rPr>
        <w:t>.</w:t>
      </w:r>
    </w:p>
    <w:p w:rsidR="00E45FC6" w:rsidRPr="00294E51" w:rsidRDefault="00E45FC6" w:rsidP="00973FCB">
      <w:pPr>
        <w:pStyle w:val="libFootnote0"/>
        <w:rPr>
          <w:rtl/>
        </w:rPr>
      </w:pPr>
      <w:r>
        <w:rPr>
          <w:rtl/>
        </w:rPr>
        <w:t>(</w:t>
      </w:r>
      <w:r w:rsidRPr="00294E51">
        <w:rPr>
          <w:rtl/>
        </w:rPr>
        <w:t>11) يوجد في المصدر</w:t>
      </w:r>
      <w:r>
        <w:rPr>
          <w:rtl/>
        </w:rPr>
        <w:t>.</w:t>
      </w:r>
      <w:r>
        <w:rPr>
          <w:rFonts w:hint="cs"/>
          <w:rtl/>
        </w:rPr>
        <w:t xml:space="preserve"> </w:t>
      </w:r>
      <w:r>
        <w:rPr>
          <w:rtl/>
        </w:rPr>
        <w:t>(</w:t>
      </w:r>
      <w:r w:rsidRPr="00294E51">
        <w:rPr>
          <w:rtl/>
        </w:rPr>
        <w:t>12) يوجد في المصدر</w:t>
      </w:r>
      <w:r>
        <w:rPr>
          <w:rtl/>
        </w:rPr>
        <w:t>.</w:t>
      </w:r>
    </w:p>
    <w:p w:rsidR="00E45FC6" w:rsidRPr="00294E51" w:rsidRDefault="00E45FC6" w:rsidP="00973FCB">
      <w:pPr>
        <w:pStyle w:val="libFootnote0"/>
        <w:rPr>
          <w:rtl/>
        </w:rPr>
      </w:pPr>
      <w:r>
        <w:rPr>
          <w:rtl/>
        </w:rPr>
        <w:t>(</w:t>
      </w:r>
      <w:r w:rsidRPr="00294E51">
        <w:rPr>
          <w:rtl/>
        </w:rPr>
        <w:t>13) نفس المصدر</w:t>
      </w:r>
      <w:r>
        <w:rPr>
          <w:rtl/>
        </w:rPr>
        <w:t>.</w:t>
      </w:r>
      <w:r>
        <w:rPr>
          <w:rFonts w:hint="cs"/>
          <w:rtl/>
        </w:rPr>
        <w:t xml:space="preserve"> </w:t>
      </w:r>
      <w:r>
        <w:rPr>
          <w:rtl/>
        </w:rPr>
        <w:t>(</w:t>
      </w:r>
      <w:r w:rsidRPr="00294E51">
        <w:rPr>
          <w:rtl/>
        </w:rPr>
        <w:t>14) التوحيد 164</w:t>
      </w:r>
      <w:r>
        <w:rPr>
          <w:rtl/>
        </w:rPr>
        <w:t xml:space="preserve"> ـ </w:t>
      </w:r>
      <w:r w:rsidRPr="00294E51">
        <w:rPr>
          <w:rtl/>
        </w:rPr>
        <w:t>165</w:t>
      </w:r>
      <w:r w:rsidR="008558BA">
        <w:rPr>
          <w:rtl/>
        </w:rPr>
        <w:t xml:space="preserve">، </w:t>
      </w:r>
      <w:r w:rsidRPr="00294E51">
        <w:rPr>
          <w:rtl/>
        </w:rPr>
        <w:t>ضمن ح 2</w:t>
      </w:r>
      <w:r>
        <w:rPr>
          <w:rtl/>
        </w:rPr>
        <w:t>.</w:t>
      </w:r>
    </w:p>
    <w:p w:rsidR="00E45FC6" w:rsidRPr="00294E51" w:rsidRDefault="00E45FC6" w:rsidP="00F63BC9">
      <w:pPr>
        <w:pStyle w:val="libNormal0"/>
        <w:rPr>
          <w:rtl/>
        </w:rPr>
      </w:pPr>
      <w:r>
        <w:rPr>
          <w:rtl/>
        </w:rPr>
        <w:br w:type="page"/>
      </w:r>
      <w:r>
        <w:rPr>
          <w:rtl/>
        </w:rPr>
        <w:lastRenderedPageBreak/>
        <w:t>و</w:t>
      </w:r>
      <w:r w:rsidRPr="00294E51">
        <w:rPr>
          <w:rtl/>
        </w:rPr>
        <w:t xml:space="preserve">في روضة الكافي </w:t>
      </w:r>
      <w:r w:rsidRPr="00BA2D23">
        <w:rPr>
          <w:rStyle w:val="libFootnotenumChar"/>
          <w:rtl/>
        </w:rPr>
        <w:t>(1)</w:t>
      </w:r>
      <w:r w:rsidR="008558BA">
        <w:rPr>
          <w:rtl/>
        </w:rPr>
        <w:t xml:space="preserve">، </w:t>
      </w:r>
      <w:r w:rsidRPr="00294E51">
        <w:rPr>
          <w:rtl/>
        </w:rPr>
        <w:t>خطبة لأمير المؤمنين</w:t>
      </w:r>
      <w:r>
        <w:rPr>
          <w:rtl/>
        </w:rPr>
        <w:t xml:space="preserve"> ـ </w:t>
      </w:r>
      <w:r w:rsidRPr="00294E51">
        <w:rPr>
          <w:rtl/>
        </w:rPr>
        <w:t>عليه السّلام</w:t>
      </w:r>
      <w:r>
        <w:rPr>
          <w:rtl/>
        </w:rPr>
        <w:t xml:space="preserve"> ـ </w:t>
      </w:r>
      <w:r w:rsidRPr="00294E51">
        <w:rPr>
          <w:rtl/>
        </w:rPr>
        <w:t>وهي خطبة الوسيلة</w:t>
      </w:r>
      <w:r w:rsidR="008558BA">
        <w:rPr>
          <w:rtl/>
        </w:rPr>
        <w:t xml:space="preserve">، </w:t>
      </w:r>
      <w:r w:rsidRPr="00294E51">
        <w:rPr>
          <w:rtl/>
        </w:rPr>
        <w:t>قال فيها</w:t>
      </w:r>
      <w:r>
        <w:rPr>
          <w:rtl/>
        </w:rPr>
        <w:t xml:space="preserve"> ـ </w:t>
      </w:r>
      <w:r w:rsidRPr="00294E51">
        <w:rPr>
          <w:rtl/>
        </w:rPr>
        <w:t>عليه الس</w:t>
      </w:r>
      <w:r w:rsidR="008558BA">
        <w:rPr>
          <w:rFonts w:hint="cs"/>
          <w:rtl/>
        </w:rPr>
        <w:t>ّ</w:t>
      </w:r>
      <w:r w:rsidRPr="00294E51">
        <w:rPr>
          <w:rtl/>
        </w:rPr>
        <w:t>لام</w:t>
      </w:r>
      <w:r w:rsidR="008558BA">
        <w:rPr>
          <w:rtl/>
        </w:rPr>
        <w:t xml:space="preserve">: </w:t>
      </w:r>
      <w:r w:rsidRPr="00294E51">
        <w:rPr>
          <w:rtl/>
        </w:rPr>
        <w:t>ألا وإنّي فيكم</w:t>
      </w:r>
      <w:r w:rsidR="008558BA">
        <w:rPr>
          <w:rtl/>
        </w:rPr>
        <w:t xml:space="preserve">، </w:t>
      </w:r>
      <w:r w:rsidRPr="00294E51">
        <w:rPr>
          <w:rtl/>
        </w:rPr>
        <w:t>أيّها النّاس</w:t>
      </w:r>
      <w:r>
        <w:rPr>
          <w:rtl/>
        </w:rPr>
        <w:t>!</w:t>
      </w:r>
      <w:r w:rsidRPr="00294E51">
        <w:rPr>
          <w:rtl/>
        </w:rPr>
        <w:t xml:space="preserve"> كهارون في آل فرعون وكباب حطّة في بني إسرائيل</w:t>
      </w:r>
      <w:r>
        <w:rPr>
          <w:rtl/>
        </w:rPr>
        <w:t>].</w:t>
      </w:r>
      <w:r w:rsidRPr="00BA2D23">
        <w:rPr>
          <w:rStyle w:val="libFootnotenumChar"/>
          <w:rtl/>
        </w:rPr>
        <w:t>(2)</w:t>
      </w:r>
    </w:p>
    <w:p w:rsidR="00E45FC6" w:rsidRPr="00294E51" w:rsidRDefault="00E45FC6" w:rsidP="0027199C">
      <w:pPr>
        <w:pStyle w:val="libNormal"/>
        <w:rPr>
          <w:rtl/>
        </w:rPr>
      </w:pPr>
      <w:r>
        <w:rPr>
          <w:rtl/>
        </w:rPr>
        <w:t>[</w:t>
      </w:r>
      <w:r w:rsidRPr="00294E51">
        <w:rPr>
          <w:rtl/>
        </w:rPr>
        <w:t>وفي مجمع البيان</w:t>
      </w:r>
      <w:r>
        <w:rPr>
          <w:rtl/>
        </w:rPr>
        <w:t>]</w:t>
      </w:r>
      <w:r w:rsidRPr="00294E51">
        <w:rPr>
          <w:rtl/>
        </w:rPr>
        <w:t xml:space="preserve"> </w:t>
      </w:r>
      <w:r w:rsidRPr="00BA2D23">
        <w:rPr>
          <w:rStyle w:val="libFootnotenumChar"/>
          <w:rtl/>
        </w:rPr>
        <w:t>(3)</w:t>
      </w:r>
      <w:r w:rsidR="008558BA">
        <w:rPr>
          <w:rtl/>
        </w:rPr>
        <w:t xml:space="preserve">: </w:t>
      </w:r>
      <w:r w:rsidRPr="00294E51">
        <w:rPr>
          <w:rtl/>
        </w:rPr>
        <w:t>وروي عن الباقر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نحن باب حطّتكم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نَغْفِرْ لَكُمْ خَطاياكُمْ</w:t>
      </w:r>
      <w:r w:rsidRPr="008655CC">
        <w:rPr>
          <w:rStyle w:val="libAlaemChar"/>
          <w:rtl/>
        </w:rPr>
        <w:t>)</w:t>
      </w:r>
      <w:r w:rsidRPr="00294E51">
        <w:rPr>
          <w:rtl/>
        </w:rPr>
        <w:t xml:space="preserve"> بسجودكم ودعائكم</w:t>
      </w:r>
      <w:r>
        <w:rPr>
          <w:rtl/>
        </w:rPr>
        <w:t>.</w:t>
      </w:r>
    </w:p>
    <w:p w:rsidR="00E45FC6" w:rsidRPr="00294E51" w:rsidRDefault="00E45FC6" w:rsidP="0027199C">
      <w:pPr>
        <w:pStyle w:val="libNormal"/>
        <w:rPr>
          <w:rtl/>
        </w:rPr>
      </w:pPr>
      <w:r w:rsidRPr="00294E51">
        <w:rPr>
          <w:rtl/>
        </w:rPr>
        <w:t xml:space="preserve">وقرئ بالياء </w:t>
      </w:r>
      <w:r w:rsidRPr="00BA2D23">
        <w:rPr>
          <w:rStyle w:val="libFootnotenumChar"/>
          <w:rtl/>
        </w:rPr>
        <w:t>(4)</w:t>
      </w:r>
      <w:r>
        <w:rPr>
          <w:rtl/>
        </w:rPr>
        <w:t>.</w:t>
      </w:r>
      <w:r w:rsidRPr="00294E51">
        <w:rPr>
          <w:rtl/>
        </w:rPr>
        <w:t xml:space="preserve"> وابن عامر بالتّاء</w:t>
      </w:r>
      <w:r w:rsidR="008558BA">
        <w:rPr>
          <w:rtl/>
        </w:rPr>
        <w:t xml:space="preserve">، </w:t>
      </w:r>
      <w:r w:rsidRPr="00294E51">
        <w:rPr>
          <w:rtl/>
        </w:rPr>
        <w:t>على البناء للمفعول</w:t>
      </w:r>
      <w:r>
        <w:rPr>
          <w:rtl/>
        </w:rPr>
        <w:t>.</w:t>
      </w:r>
    </w:p>
    <w:p w:rsidR="00E45FC6" w:rsidRPr="00294E51" w:rsidRDefault="00E45FC6" w:rsidP="0027199C">
      <w:pPr>
        <w:pStyle w:val="libNormal"/>
        <w:rPr>
          <w:rtl/>
        </w:rPr>
      </w:pPr>
      <w:r>
        <w:rPr>
          <w:rtl/>
        </w:rPr>
        <w:t>و «</w:t>
      </w:r>
      <w:r w:rsidRPr="00294E51">
        <w:rPr>
          <w:rtl/>
        </w:rPr>
        <w:t>خطايا» أصله خطائي</w:t>
      </w:r>
      <w:r w:rsidR="008558BA">
        <w:rPr>
          <w:rtl/>
        </w:rPr>
        <w:t xml:space="preserve">، </w:t>
      </w:r>
      <w:r w:rsidRPr="00294E51">
        <w:rPr>
          <w:rtl/>
        </w:rPr>
        <w:t>كخطائع</w:t>
      </w:r>
      <w:r>
        <w:rPr>
          <w:rtl/>
        </w:rPr>
        <w:t>.</w:t>
      </w:r>
    </w:p>
    <w:p w:rsidR="00E45FC6" w:rsidRPr="00294E51" w:rsidRDefault="00E45FC6" w:rsidP="0027199C">
      <w:pPr>
        <w:pStyle w:val="libNormal"/>
        <w:rPr>
          <w:rtl/>
        </w:rPr>
      </w:pPr>
      <w:r w:rsidRPr="00294E51">
        <w:rPr>
          <w:rtl/>
        </w:rPr>
        <w:t>فعند سيبويه أبدلت الياء الزّائدة</w:t>
      </w:r>
      <w:r w:rsidR="008558BA">
        <w:rPr>
          <w:rtl/>
        </w:rPr>
        <w:t xml:space="preserve">، </w:t>
      </w:r>
      <w:r w:rsidRPr="00294E51">
        <w:rPr>
          <w:rtl/>
        </w:rPr>
        <w:t>همزة</w:t>
      </w:r>
      <w:r w:rsidR="008558BA">
        <w:rPr>
          <w:rtl/>
        </w:rPr>
        <w:t xml:space="preserve">، </w:t>
      </w:r>
      <w:r w:rsidRPr="00294E51">
        <w:rPr>
          <w:rtl/>
        </w:rPr>
        <w:t>لوقوعها بعد الألف</w:t>
      </w:r>
      <w:r>
        <w:rPr>
          <w:rtl/>
        </w:rPr>
        <w:t>.</w:t>
      </w:r>
      <w:r w:rsidRPr="00294E51">
        <w:rPr>
          <w:rtl/>
        </w:rPr>
        <w:t xml:space="preserve"> واجتمعت همزتان</w:t>
      </w:r>
      <w:r w:rsidR="008558BA">
        <w:rPr>
          <w:rtl/>
        </w:rPr>
        <w:t xml:space="preserve">، </w:t>
      </w:r>
      <w:r w:rsidRPr="00294E51">
        <w:rPr>
          <w:rtl/>
        </w:rPr>
        <w:t>فأبدلت الثّانية ياء</w:t>
      </w:r>
      <w:r>
        <w:rPr>
          <w:rtl/>
        </w:rPr>
        <w:t>.</w:t>
      </w:r>
      <w:r w:rsidRPr="00294E51">
        <w:rPr>
          <w:rtl/>
        </w:rPr>
        <w:t xml:space="preserve"> ثمّ قلبت ألفا وصارت الهمزة بين ألفين</w:t>
      </w:r>
      <w:r w:rsidR="008558BA">
        <w:rPr>
          <w:rtl/>
        </w:rPr>
        <w:t xml:space="preserve">، </w:t>
      </w:r>
      <w:r w:rsidRPr="00294E51">
        <w:rPr>
          <w:rtl/>
        </w:rPr>
        <w:t>فأبدلت ياء</w:t>
      </w:r>
      <w:r>
        <w:rPr>
          <w:rtl/>
        </w:rPr>
        <w:t>.</w:t>
      </w:r>
    </w:p>
    <w:p w:rsidR="00E45FC6" w:rsidRPr="00294E51" w:rsidRDefault="00E45FC6" w:rsidP="0027199C">
      <w:pPr>
        <w:pStyle w:val="libNormal"/>
        <w:rPr>
          <w:rtl/>
        </w:rPr>
      </w:pPr>
      <w:r w:rsidRPr="00294E51">
        <w:rPr>
          <w:rtl/>
        </w:rPr>
        <w:t>وعند الخليل</w:t>
      </w:r>
      <w:r w:rsidR="008558BA">
        <w:rPr>
          <w:rtl/>
        </w:rPr>
        <w:t xml:space="preserve">، </w:t>
      </w:r>
      <w:r w:rsidRPr="00294E51">
        <w:rPr>
          <w:rtl/>
        </w:rPr>
        <w:t>قدّمت الهمزة على الياء</w:t>
      </w:r>
      <w:r w:rsidR="008558BA">
        <w:rPr>
          <w:rtl/>
        </w:rPr>
        <w:t xml:space="preserve">، </w:t>
      </w:r>
      <w:r w:rsidRPr="00294E51">
        <w:rPr>
          <w:rtl/>
        </w:rPr>
        <w:t>ثمّ فعل بهما ما ذكر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وَسَنَزِيدُ الْمُحْسِنِينَ</w:t>
      </w:r>
      <w:r w:rsidRPr="008655CC">
        <w:rPr>
          <w:rStyle w:val="libAlaemChar"/>
          <w:rtl/>
        </w:rPr>
        <w:t>)</w:t>
      </w:r>
      <w:r w:rsidRPr="00294E51">
        <w:rPr>
          <w:rtl/>
        </w:rPr>
        <w:t xml:space="preserve"> </w:t>
      </w:r>
      <w:r>
        <w:rPr>
          <w:rtl/>
        </w:rPr>
        <w:t>(</w:t>
      </w:r>
      <w:r w:rsidRPr="00294E51">
        <w:rPr>
          <w:rtl/>
        </w:rPr>
        <w:t>58) ثوابا</w:t>
      </w:r>
      <w:r>
        <w:rPr>
          <w:rtl/>
        </w:rPr>
        <w:t>.</w:t>
      </w:r>
    </w:p>
    <w:p w:rsidR="00E45FC6" w:rsidRPr="00294E51" w:rsidRDefault="00E45FC6" w:rsidP="0027199C">
      <w:pPr>
        <w:pStyle w:val="libNormal"/>
        <w:rPr>
          <w:rtl/>
        </w:rPr>
      </w:pPr>
      <w:r w:rsidRPr="00294E51">
        <w:rPr>
          <w:rtl/>
        </w:rPr>
        <w:t xml:space="preserve">جعل الامتثال توبة </w:t>
      </w:r>
      <w:r w:rsidRPr="00BA2D23">
        <w:rPr>
          <w:rStyle w:val="libFootnotenumChar"/>
          <w:rtl/>
        </w:rPr>
        <w:t>(5)</w:t>
      </w:r>
      <w:r w:rsidRPr="00294E51">
        <w:rPr>
          <w:rtl/>
        </w:rPr>
        <w:t xml:space="preserve"> للمسيء وإحسانا</w:t>
      </w:r>
      <w:r>
        <w:rPr>
          <w:rtl/>
        </w:rPr>
        <w:t>.</w:t>
      </w:r>
      <w:r w:rsidRPr="00294E51">
        <w:rPr>
          <w:rtl/>
        </w:rPr>
        <w:t xml:space="preserve"> وأخرجه عن صورة الجواب</w:t>
      </w:r>
      <w:r w:rsidR="008558BA">
        <w:rPr>
          <w:rtl/>
        </w:rPr>
        <w:t xml:space="preserve">، </w:t>
      </w:r>
      <w:r w:rsidRPr="00294E51">
        <w:rPr>
          <w:rtl/>
        </w:rPr>
        <w:t>إشعارا بأنّ الزّيادة</w:t>
      </w:r>
      <w:r w:rsidR="008558BA">
        <w:rPr>
          <w:rtl/>
        </w:rPr>
        <w:t xml:space="preserve">، </w:t>
      </w:r>
      <w:r w:rsidRPr="00294E51">
        <w:rPr>
          <w:rtl/>
        </w:rPr>
        <w:t>تفضّل منه تعالى</w:t>
      </w:r>
      <w:r w:rsidR="008558BA">
        <w:rPr>
          <w:rtl/>
        </w:rPr>
        <w:t xml:space="preserve">، </w:t>
      </w:r>
      <w:r w:rsidRPr="00294E51">
        <w:rPr>
          <w:rtl/>
        </w:rPr>
        <w:t xml:space="preserve">كما قال تعالى </w:t>
      </w:r>
      <w:r w:rsidRPr="00BA2D23">
        <w:rPr>
          <w:rStyle w:val="libFootnotenumChar"/>
          <w:rtl/>
        </w:rPr>
        <w:t>(6)</w:t>
      </w:r>
      <w:r w:rsidR="008558BA">
        <w:rPr>
          <w:rtl/>
        </w:rPr>
        <w:t xml:space="preserve">: </w:t>
      </w:r>
      <w:r w:rsidRPr="008655CC">
        <w:rPr>
          <w:rStyle w:val="libAlaemChar"/>
          <w:rtl/>
        </w:rPr>
        <w:t>(</w:t>
      </w:r>
      <w:r w:rsidRPr="008655CC">
        <w:rPr>
          <w:rStyle w:val="libAieChar"/>
          <w:rtl/>
        </w:rPr>
        <w:t>لِيُوَفِّيَهُمْ أُجُورَهُمْ وَيَزِيدَهُمْ مِنْ فَضْلِهِ</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(7)</w:t>
      </w:r>
      <w:r w:rsidR="008558BA">
        <w:rPr>
          <w:rtl/>
        </w:rPr>
        <w:t xml:space="preserve">: </w:t>
      </w:r>
      <w:r w:rsidRPr="00294E51">
        <w:rPr>
          <w:rtl/>
        </w:rPr>
        <w:t>قال الإمام</w:t>
      </w:r>
      <w:r>
        <w:rPr>
          <w:rtl/>
        </w:rPr>
        <w:t xml:space="preserve"> ـ </w:t>
      </w:r>
      <w:r w:rsidRPr="00294E51">
        <w:rPr>
          <w:rtl/>
        </w:rPr>
        <w:t>عليه السّلام</w:t>
      </w:r>
      <w:r w:rsidR="008558BA">
        <w:rPr>
          <w:rtl/>
        </w:rPr>
        <w:t xml:space="preserve">: </w:t>
      </w:r>
      <w:r w:rsidRPr="00294E51">
        <w:rPr>
          <w:rtl/>
        </w:rPr>
        <w:t>قال الله تعالى</w:t>
      </w:r>
      <w:r w:rsidR="008558BA">
        <w:rPr>
          <w:rtl/>
        </w:rPr>
        <w:t xml:space="preserve">: </w:t>
      </w:r>
      <w:r w:rsidRPr="00294E51">
        <w:rPr>
          <w:rtl/>
        </w:rPr>
        <w:t>واذكروا</w:t>
      </w:r>
      <w:r w:rsidR="008558BA">
        <w:rPr>
          <w:rtl/>
        </w:rPr>
        <w:t xml:space="preserve">، </w:t>
      </w:r>
      <w:r w:rsidRPr="00294E51">
        <w:rPr>
          <w:rtl/>
        </w:rPr>
        <w:t>يا بني إسرائيل</w:t>
      </w:r>
      <w:r>
        <w:rPr>
          <w:rtl/>
        </w:rPr>
        <w:t>!</w:t>
      </w:r>
      <w:r w:rsidRPr="00294E51">
        <w:rPr>
          <w:rtl/>
        </w:rPr>
        <w:t xml:space="preserve"> </w:t>
      </w:r>
      <w:r w:rsidRPr="008655CC">
        <w:rPr>
          <w:rStyle w:val="libAlaemChar"/>
          <w:rtl/>
        </w:rPr>
        <w:t>(</w:t>
      </w:r>
      <w:r w:rsidRPr="008655CC">
        <w:rPr>
          <w:rStyle w:val="libAieChar"/>
          <w:rtl/>
        </w:rPr>
        <w:t>إِذْ قُلْنَا</w:t>
      </w:r>
      <w:r w:rsidRPr="008655CC">
        <w:rPr>
          <w:rStyle w:val="libAlaemChar"/>
          <w:rtl/>
        </w:rPr>
        <w:t>)</w:t>
      </w:r>
      <w:r w:rsidRPr="00294E51">
        <w:rPr>
          <w:rtl/>
        </w:rPr>
        <w:t xml:space="preserve"> لأسلافكم </w:t>
      </w:r>
      <w:r w:rsidRPr="008655CC">
        <w:rPr>
          <w:rStyle w:val="libAlaemChar"/>
          <w:rtl/>
        </w:rPr>
        <w:t>(</w:t>
      </w:r>
      <w:r w:rsidRPr="008655CC">
        <w:rPr>
          <w:rStyle w:val="libAieChar"/>
          <w:rtl/>
        </w:rPr>
        <w:t>ادْخُلُوا هذِهِ الْقَرْيَةَ</w:t>
      </w:r>
      <w:r w:rsidRPr="008655CC">
        <w:rPr>
          <w:rStyle w:val="libAlaemChar"/>
          <w:rtl/>
        </w:rPr>
        <w:t>)</w:t>
      </w:r>
      <w:r w:rsidRPr="00294E51">
        <w:rPr>
          <w:rtl/>
        </w:rPr>
        <w:t xml:space="preserve"> وهي أريحا</w:t>
      </w:r>
      <w:r w:rsidR="008558BA">
        <w:rPr>
          <w:rtl/>
        </w:rPr>
        <w:t xml:space="preserve">، </w:t>
      </w:r>
      <w:r w:rsidRPr="00294E51">
        <w:rPr>
          <w:rtl/>
        </w:rPr>
        <w:t>من بلاد الشّام</w:t>
      </w:r>
      <w:r>
        <w:rPr>
          <w:rtl/>
        </w:rPr>
        <w:t>.</w:t>
      </w:r>
    </w:p>
    <w:p w:rsidR="00E45FC6" w:rsidRPr="00294E51" w:rsidRDefault="00E45FC6" w:rsidP="008907FA">
      <w:pPr>
        <w:pStyle w:val="libNormal"/>
        <w:rPr>
          <w:rtl/>
        </w:rPr>
      </w:pPr>
      <w:r>
        <w:rPr>
          <w:rtl/>
        </w:rPr>
        <w:t>و</w:t>
      </w:r>
      <w:r w:rsidRPr="00294E51">
        <w:rPr>
          <w:rtl/>
        </w:rPr>
        <w:t>ذلك حين خرجوا من التّيه</w:t>
      </w:r>
      <w:r>
        <w:rPr>
          <w:rtl/>
        </w:rPr>
        <w:t>.</w:t>
      </w:r>
      <w:r w:rsidRPr="00294E51">
        <w:rPr>
          <w:rtl/>
        </w:rPr>
        <w:t xml:space="preserve"> </w:t>
      </w:r>
      <w:r w:rsidRPr="008655CC">
        <w:rPr>
          <w:rStyle w:val="libAlaemChar"/>
          <w:rtl/>
        </w:rPr>
        <w:t>(</w:t>
      </w:r>
      <w:r w:rsidRPr="008655CC">
        <w:rPr>
          <w:rStyle w:val="libAieChar"/>
          <w:rtl/>
        </w:rPr>
        <w:t>فَكُلُوا مِنْها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القرية</w:t>
      </w:r>
      <w:r w:rsidR="008558BA">
        <w:rPr>
          <w:rtl/>
        </w:rPr>
        <w:t xml:space="preserve">، </w:t>
      </w:r>
      <w:r w:rsidRPr="008655CC">
        <w:rPr>
          <w:rStyle w:val="libAlaemChar"/>
          <w:rtl/>
        </w:rPr>
        <w:t>(</w:t>
      </w:r>
      <w:r w:rsidRPr="008655CC">
        <w:rPr>
          <w:rStyle w:val="libAieChar"/>
          <w:rtl/>
        </w:rPr>
        <w:t>حَيْثُ شِئْتُمْ رَغَداً</w:t>
      </w:r>
      <w:r w:rsidRPr="008655CC">
        <w:rPr>
          <w:rStyle w:val="libAlaemChar"/>
          <w:rtl/>
        </w:rPr>
        <w:t>)</w:t>
      </w:r>
      <w:r w:rsidRPr="00294E51">
        <w:rPr>
          <w:rtl/>
        </w:rPr>
        <w:t xml:space="preserve"> واسعا</w:t>
      </w:r>
      <w:r w:rsidR="008558BA">
        <w:rPr>
          <w:rtl/>
        </w:rPr>
        <w:t xml:space="preserve">، </w:t>
      </w:r>
      <w:r w:rsidRPr="00294E51">
        <w:rPr>
          <w:rtl/>
        </w:rPr>
        <w:t>بلا تعب</w:t>
      </w:r>
      <w:r>
        <w:rPr>
          <w:rtl/>
        </w:rPr>
        <w:t>.</w:t>
      </w:r>
      <w:r w:rsidRPr="00294E51">
        <w:rPr>
          <w:rtl/>
        </w:rPr>
        <w:t xml:space="preserve"> </w:t>
      </w:r>
      <w:r w:rsidRPr="008655CC">
        <w:rPr>
          <w:rStyle w:val="libAlaemChar"/>
          <w:rtl/>
        </w:rPr>
        <w:t>(</w:t>
      </w:r>
      <w:r w:rsidRPr="008655CC">
        <w:rPr>
          <w:rStyle w:val="libAieChar"/>
          <w:rtl/>
        </w:rPr>
        <w:t>وَادْخُلُوا الْبابَ</w:t>
      </w:r>
      <w:r w:rsidRPr="008655CC">
        <w:rPr>
          <w:rStyle w:val="libAlaemChar"/>
          <w:rtl/>
        </w:rPr>
        <w:t>)</w:t>
      </w:r>
      <w:r>
        <w:rPr>
          <w:rtl/>
        </w:rPr>
        <w:t xml:space="preserve"> ـ </w:t>
      </w:r>
      <w:r w:rsidRPr="00294E51">
        <w:rPr>
          <w:rtl/>
        </w:rPr>
        <w:t>باب القرية</w:t>
      </w:r>
      <w:r>
        <w:rPr>
          <w:rtl/>
        </w:rPr>
        <w:t xml:space="preserve"> ـ </w:t>
      </w:r>
      <w:r w:rsidRPr="008655CC">
        <w:rPr>
          <w:rStyle w:val="libAlaemChar"/>
          <w:rtl/>
        </w:rPr>
        <w:t>(</w:t>
      </w:r>
      <w:r w:rsidRPr="008655CC">
        <w:rPr>
          <w:rStyle w:val="libAieChar"/>
          <w:rtl/>
        </w:rPr>
        <w:t>سُجَّداً</w:t>
      </w:r>
      <w:r w:rsidRPr="008655CC">
        <w:rPr>
          <w:rStyle w:val="libAlaemChar"/>
          <w:rtl/>
        </w:rPr>
        <w:t>)</w:t>
      </w:r>
      <w:r>
        <w:rPr>
          <w:rtl/>
        </w:rPr>
        <w:t>.</w:t>
      </w:r>
      <w:r w:rsidRPr="00294E51">
        <w:rPr>
          <w:rtl/>
        </w:rPr>
        <w:t xml:space="preserve"> مثّل الله تعالى على الباب</w:t>
      </w:r>
      <w:r w:rsidR="008558BA">
        <w:rPr>
          <w:rtl/>
        </w:rPr>
        <w:t xml:space="preserve">، </w:t>
      </w:r>
      <w:r w:rsidRPr="00294E51">
        <w:rPr>
          <w:rtl/>
        </w:rPr>
        <w:t>مثال محمّد وعليّ</w:t>
      </w:r>
      <w:r>
        <w:rPr>
          <w:rtl/>
        </w:rPr>
        <w:t>.</w:t>
      </w:r>
      <w:r w:rsidRPr="00294E51">
        <w:rPr>
          <w:rtl/>
        </w:rPr>
        <w:t xml:space="preserve"> وأمرهم أن يسجدوا لله</w:t>
      </w:r>
      <w:r w:rsidR="008558BA">
        <w:rPr>
          <w:rtl/>
        </w:rPr>
        <w:t xml:space="preserve">، </w:t>
      </w:r>
      <w:r w:rsidRPr="00294E51">
        <w:rPr>
          <w:rtl/>
        </w:rPr>
        <w:t>تعظيما لذلك المثال</w:t>
      </w:r>
      <w:r>
        <w:rPr>
          <w:rtl/>
        </w:rPr>
        <w:t>.</w:t>
      </w:r>
      <w:r w:rsidRPr="00294E51">
        <w:rPr>
          <w:rtl/>
        </w:rPr>
        <w:t xml:space="preserve"> ويجدّدوا على أنفسهم</w:t>
      </w:r>
      <w:r w:rsidR="008558BA">
        <w:rPr>
          <w:rtl/>
        </w:rPr>
        <w:t xml:space="preserve">، </w:t>
      </w:r>
      <w:r w:rsidRPr="00294E51">
        <w:rPr>
          <w:rtl/>
        </w:rPr>
        <w:t>بيعتهما وذكر موالاتهما</w:t>
      </w:r>
      <w:r>
        <w:rPr>
          <w:rtl/>
        </w:rPr>
        <w:t>.</w:t>
      </w:r>
      <w:r w:rsidRPr="00294E51">
        <w:rPr>
          <w:rtl/>
        </w:rPr>
        <w:t xml:space="preserve"> ويذكروا العهد والميثاق المأخوذين عليهم</w:t>
      </w:r>
      <w:r w:rsidR="008558BA">
        <w:rPr>
          <w:rtl/>
        </w:rPr>
        <w:t xml:space="preserve">، </w:t>
      </w:r>
      <w:r w:rsidRPr="00294E51">
        <w:rPr>
          <w:rtl/>
        </w:rPr>
        <w:t>لهما</w:t>
      </w:r>
      <w:r>
        <w:rPr>
          <w:rtl/>
        </w:rPr>
        <w:t>.</w:t>
      </w:r>
      <w:r w:rsidRPr="00294E51">
        <w:rPr>
          <w:rtl/>
        </w:rPr>
        <w:t xml:space="preserve"> </w:t>
      </w:r>
      <w:r w:rsidRPr="008655CC">
        <w:rPr>
          <w:rStyle w:val="libAlaemChar"/>
          <w:rtl/>
        </w:rPr>
        <w:t>(</w:t>
      </w:r>
      <w:r w:rsidRPr="008655CC">
        <w:rPr>
          <w:rStyle w:val="libAieChar"/>
          <w:rtl/>
        </w:rPr>
        <w:t>وَقُولُوا حِطَّةٌ</w:t>
      </w:r>
      <w:r w:rsidRPr="008655CC">
        <w:rPr>
          <w:rStyle w:val="libAlaemChar"/>
          <w:rtl/>
        </w:rPr>
        <w:t>)</w:t>
      </w:r>
      <w:r w:rsidR="008558BA">
        <w:rPr>
          <w:rtl/>
        </w:rPr>
        <w:t xml:space="preserve">، </w:t>
      </w:r>
      <w:r w:rsidR="008907FA">
        <w:rPr>
          <w:rFonts w:hint="cs"/>
          <w:rtl/>
        </w:rPr>
        <w:t>أ</w:t>
      </w:r>
      <w:r w:rsidRPr="00294E51">
        <w:rPr>
          <w:rtl/>
        </w:rPr>
        <w:t>ي</w:t>
      </w:r>
      <w:r w:rsidR="008558BA">
        <w:rPr>
          <w:rtl/>
        </w:rPr>
        <w:t xml:space="preserve">: </w:t>
      </w:r>
      <w:r w:rsidRPr="00294E51">
        <w:rPr>
          <w:rtl/>
        </w:rPr>
        <w:t>قولوا إنّ سجودنا لله</w:t>
      </w:r>
      <w:r w:rsidR="008558BA">
        <w:rPr>
          <w:rtl/>
        </w:rPr>
        <w:t xml:space="preserve">، </w:t>
      </w:r>
      <w:r w:rsidRPr="00294E51">
        <w:rPr>
          <w:rtl/>
        </w:rPr>
        <w:t>تعظيما لشأن محمّد وعليّ</w:t>
      </w:r>
      <w:r>
        <w:rPr>
          <w:rtl/>
        </w:rPr>
        <w:t>.</w:t>
      </w:r>
      <w:r w:rsidRPr="00294E51">
        <w:rPr>
          <w:rtl/>
        </w:rPr>
        <w:t xml:space="preserve"> واعتقادنا بولايتهما</w:t>
      </w:r>
      <w:r w:rsidR="008558BA">
        <w:rPr>
          <w:rtl/>
        </w:rPr>
        <w:t xml:space="preserve">، </w:t>
      </w:r>
      <w:r w:rsidRPr="00294E51">
        <w:rPr>
          <w:rtl/>
        </w:rPr>
        <w:t>حطّة لذنوبنا ومحو لسيّئاتنا</w:t>
      </w:r>
      <w:r>
        <w:rPr>
          <w:rtl/>
        </w:rPr>
        <w:t>.</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نَغْفِرْ لَكُمْ</w:t>
      </w:r>
      <w:r w:rsidRPr="008655CC">
        <w:rPr>
          <w:rStyle w:val="libAlaemChar"/>
          <w:rtl/>
        </w:rPr>
        <w:t>)</w:t>
      </w:r>
      <w:r w:rsidRPr="00294E51">
        <w:rPr>
          <w:rtl/>
        </w:rPr>
        <w:t xml:space="preserve"> بهذا الفعل </w:t>
      </w:r>
      <w:r w:rsidRPr="008655CC">
        <w:rPr>
          <w:rStyle w:val="libAlaemChar"/>
          <w:rtl/>
        </w:rPr>
        <w:t>(</w:t>
      </w:r>
      <w:r w:rsidRPr="008655CC">
        <w:rPr>
          <w:rStyle w:val="libAieChar"/>
          <w:rtl/>
        </w:rPr>
        <w:t>خَطاياكُمْ</w:t>
      </w:r>
      <w:r w:rsidRPr="008655CC">
        <w:rPr>
          <w:rStyle w:val="libAlaemChar"/>
          <w:rtl/>
        </w:rPr>
        <w:t>)</w:t>
      </w:r>
      <w:r w:rsidRPr="00294E51">
        <w:rPr>
          <w:rtl/>
        </w:rPr>
        <w:t xml:space="preserve"> السّالفة ونزيل عنكم</w:t>
      </w:r>
    </w:p>
    <w:p w:rsidR="00E45FC6" w:rsidRPr="00294E51" w:rsidRDefault="003A4839" w:rsidP="003A4839">
      <w:pPr>
        <w:pStyle w:val="libLine"/>
        <w:rPr>
          <w:rtl/>
        </w:rPr>
      </w:pPr>
      <w:r>
        <w:rPr>
          <w:rtl/>
        </w:rPr>
        <w:t>__________________</w:t>
      </w:r>
    </w:p>
    <w:p w:rsidR="00E45FC6" w:rsidRDefault="00E45FC6" w:rsidP="00973FCB">
      <w:pPr>
        <w:pStyle w:val="libFootnote0"/>
        <w:rPr>
          <w:rtl/>
        </w:rPr>
      </w:pPr>
      <w:r>
        <w:rPr>
          <w:rtl/>
        </w:rPr>
        <w:t>(</w:t>
      </w:r>
      <w:r w:rsidRPr="00294E51">
        <w:rPr>
          <w:rtl/>
        </w:rPr>
        <w:t>1) الكافي 8 / 30</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r w:rsidRPr="00294E51">
        <w:rPr>
          <w:rtl/>
        </w:rPr>
        <w:t xml:space="preserve"> والحديث في مجمع البيان 1 / 119</w:t>
      </w:r>
      <w:r>
        <w:rPr>
          <w:rtl/>
        </w:rPr>
        <w:t>.</w:t>
      </w:r>
    </w:p>
    <w:p w:rsidR="00E45FC6" w:rsidRPr="00294E51" w:rsidRDefault="00E45FC6" w:rsidP="00973FCB">
      <w:pPr>
        <w:pStyle w:val="libFootnote0"/>
        <w:rPr>
          <w:rtl/>
        </w:rPr>
      </w:pPr>
      <w:r>
        <w:rPr>
          <w:rtl/>
        </w:rPr>
        <w:t>(</w:t>
      </w:r>
      <w:r w:rsidRPr="00294E51">
        <w:rPr>
          <w:rtl/>
        </w:rPr>
        <w:t>4) قيل في أنوار التنزيل 1 / 58</w:t>
      </w:r>
      <w:r w:rsidR="008558BA">
        <w:rPr>
          <w:rtl/>
        </w:rPr>
        <w:t xml:space="preserve">: </w:t>
      </w:r>
      <w:r w:rsidRPr="00294E51">
        <w:rPr>
          <w:rtl/>
        </w:rPr>
        <w:t>وقرأ نافع بالياء</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توجّه</w:t>
      </w:r>
      <w:r>
        <w:rPr>
          <w:rtl/>
        </w:rPr>
        <w:t>.</w:t>
      </w:r>
    </w:p>
    <w:p w:rsidR="00E45FC6" w:rsidRPr="00294E51" w:rsidRDefault="00E45FC6" w:rsidP="00973FCB">
      <w:pPr>
        <w:pStyle w:val="libFootnote0"/>
        <w:rPr>
          <w:rtl/>
        </w:rPr>
      </w:pPr>
      <w:r>
        <w:rPr>
          <w:rtl/>
        </w:rPr>
        <w:t>(</w:t>
      </w:r>
      <w:r w:rsidRPr="00294E51">
        <w:rPr>
          <w:rtl/>
        </w:rPr>
        <w:t>6) فاطر / 30</w:t>
      </w:r>
      <w:r>
        <w:rPr>
          <w:rtl/>
        </w:rPr>
        <w:t>.</w:t>
      </w:r>
    </w:p>
    <w:p w:rsidR="00E45FC6" w:rsidRPr="00294E51" w:rsidRDefault="00E45FC6" w:rsidP="00973FCB">
      <w:pPr>
        <w:pStyle w:val="libFootnote0"/>
        <w:rPr>
          <w:rtl/>
        </w:rPr>
      </w:pPr>
      <w:r>
        <w:rPr>
          <w:rtl/>
        </w:rPr>
        <w:t>(</w:t>
      </w:r>
      <w:r w:rsidRPr="00294E51">
        <w:rPr>
          <w:rtl/>
        </w:rPr>
        <w:t>7) شرح الآيات الباهرة / 20</w:t>
      </w:r>
      <w:r>
        <w:rPr>
          <w:rtl/>
        </w:rPr>
        <w:t>.</w:t>
      </w:r>
    </w:p>
    <w:p w:rsidR="00E45FC6" w:rsidRPr="00294E51" w:rsidRDefault="00E45FC6" w:rsidP="00F63BC9">
      <w:pPr>
        <w:pStyle w:val="libNormal0"/>
        <w:rPr>
          <w:rtl/>
        </w:rPr>
      </w:pPr>
      <w:r>
        <w:rPr>
          <w:rtl/>
        </w:rPr>
        <w:br w:type="page"/>
      </w:r>
      <w:r w:rsidRPr="00294E51">
        <w:rPr>
          <w:rtl/>
        </w:rPr>
        <w:lastRenderedPageBreak/>
        <w:t>آثامكم الماضية</w:t>
      </w:r>
      <w:r>
        <w:rPr>
          <w:rtl/>
        </w:rPr>
        <w:t>.</w:t>
      </w:r>
      <w:r w:rsidRPr="00294E51">
        <w:rPr>
          <w:rtl/>
        </w:rPr>
        <w:t xml:space="preserve"> </w:t>
      </w:r>
      <w:r w:rsidRPr="008655CC">
        <w:rPr>
          <w:rStyle w:val="libAlaemChar"/>
          <w:rtl/>
        </w:rPr>
        <w:t>(</w:t>
      </w:r>
      <w:r w:rsidRPr="008655CC">
        <w:rPr>
          <w:rStyle w:val="libAieChar"/>
          <w:rtl/>
        </w:rPr>
        <w:t>وَسَنَزِيدُ الْمُحْسِنِينَ</w:t>
      </w:r>
      <w:r w:rsidRPr="008655CC">
        <w:rPr>
          <w:rStyle w:val="libAlaemChar"/>
          <w:rtl/>
        </w:rPr>
        <w:t>)</w:t>
      </w:r>
      <w:r w:rsidRPr="00294E51">
        <w:rPr>
          <w:rtl/>
        </w:rPr>
        <w:t xml:space="preserve"> من كان فيكم لم </w:t>
      </w:r>
      <w:r>
        <w:rPr>
          <w:rtl/>
        </w:rPr>
        <w:t>(</w:t>
      </w:r>
      <w:r w:rsidRPr="00294E51">
        <w:rPr>
          <w:rtl/>
        </w:rPr>
        <w:t xml:space="preserve">يقارف </w:t>
      </w:r>
      <w:r w:rsidRPr="00BA2D23">
        <w:rPr>
          <w:rStyle w:val="libFootnotenumChar"/>
          <w:rtl/>
        </w:rPr>
        <w:t>(1)</w:t>
      </w:r>
      <w:r>
        <w:rPr>
          <w:rtl/>
        </w:rPr>
        <w:t>)</w:t>
      </w:r>
      <w:r w:rsidRPr="00294E51">
        <w:rPr>
          <w:rtl/>
        </w:rPr>
        <w:t xml:space="preserve"> الذّنوب الّتي قارفها </w:t>
      </w:r>
      <w:r w:rsidRPr="00BA2D23">
        <w:rPr>
          <w:rStyle w:val="libFootnotenumChar"/>
          <w:rtl/>
        </w:rPr>
        <w:t>(2)</w:t>
      </w:r>
      <w:r w:rsidRPr="00294E51">
        <w:rPr>
          <w:rtl/>
        </w:rPr>
        <w:t xml:space="preserve"> من خالف الولاية </w:t>
      </w:r>
      <w:r>
        <w:rPr>
          <w:rtl/>
        </w:rPr>
        <w:t>و (</w:t>
      </w:r>
      <w:r w:rsidRPr="00294E51">
        <w:rPr>
          <w:rtl/>
        </w:rPr>
        <w:t>ثبت</w:t>
      </w:r>
      <w:r>
        <w:rPr>
          <w:rtl/>
        </w:rPr>
        <w:t>)</w:t>
      </w:r>
      <w:r w:rsidRPr="00294E51">
        <w:rPr>
          <w:rtl/>
        </w:rPr>
        <w:t xml:space="preserve"> </w:t>
      </w:r>
      <w:r w:rsidRPr="00BA2D23">
        <w:rPr>
          <w:rStyle w:val="libFootnotenumChar"/>
          <w:rtl/>
        </w:rPr>
        <w:t>(3)</w:t>
      </w:r>
      <w:r w:rsidRPr="00294E51">
        <w:rPr>
          <w:rtl/>
        </w:rPr>
        <w:t xml:space="preserve"> على ما أعطى الله من نفسه</w:t>
      </w:r>
      <w:r w:rsidR="008558BA">
        <w:rPr>
          <w:rtl/>
        </w:rPr>
        <w:t xml:space="preserve">، </w:t>
      </w:r>
      <w:r w:rsidRPr="00294E51">
        <w:rPr>
          <w:rtl/>
        </w:rPr>
        <w:t>من عهد الولاية</w:t>
      </w:r>
      <w:r>
        <w:rPr>
          <w:rtl/>
        </w:rPr>
        <w:t>.</w:t>
      </w:r>
      <w:r w:rsidRPr="00294E51">
        <w:rPr>
          <w:rtl/>
        </w:rPr>
        <w:t xml:space="preserve"> فإنّا نزيد </w:t>
      </w:r>
      <w:r w:rsidRPr="00BA2D23">
        <w:rPr>
          <w:rStyle w:val="libFootnotenumChar"/>
          <w:rtl/>
        </w:rPr>
        <w:t>(4)</w:t>
      </w:r>
      <w:r w:rsidRPr="00294E51">
        <w:rPr>
          <w:rtl/>
        </w:rPr>
        <w:t xml:space="preserve"> بهذا الفعل</w:t>
      </w:r>
      <w:r w:rsidR="008558BA">
        <w:rPr>
          <w:rtl/>
        </w:rPr>
        <w:t xml:space="preserve">، </w:t>
      </w:r>
      <w:r w:rsidRPr="00294E51">
        <w:rPr>
          <w:rtl/>
        </w:rPr>
        <w:t xml:space="preserve">زيادة </w:t>
      </w:r>
      <w:r w:rsidRPr="00BA2D23">
        <w:rPr>
          <w:rStyle w:val="libFootnotenumChar"/>
          <w:rtl/>
        </w:rPr>
        <w:t>(5)</w:t>
      </w:r>
      <w:r w:rsidRPr="00294E51">
        <w:rPr>
          <w:rtl/>
        </w:rPr>
        <w:t xml:space="preserve"> درجات ومثوبات</w:t>
      </w:r>
      <w:r>
        <w:rPr>
          <w:rtl/>
        </w:rPr>
        <w:t>.</w:t>
      </w:r>
      <w:r w:rsidRPr="00294E51">
        <w:rPr>
          <w:rtl/>
        </w:rPr>
        <w:t xml:space="preserve"> </w:t>
      </w:r>
      <w:r>
        <w:rPr>
          <w:rtl/>
        </w:rPr>
        <w:t>[</w:t>
      </w:r>
      <w:r w:rsidRPr="00294E51">
        <w:rPr>
          <w:rtl/>
        </w:rPr>
        <w:t xml:space="preserve">و] </w:t>
      </w:r>
      <w:r w:rsidRPr="00BA2D23">
        <w:rPr>
          <w:rStyle w:val="libFootnotenumChar"/>
          <w:rtl/>
        </w:rPr>
        <w:t>(6)</w:t>
      </w:r>
      <w:r w:rsidRPr="00294E51">
        <w:rPr>
          <w:rtl/>
        </w:rPr>
        <w:t xml:space="preserve"> ذلك قوله تعالى </w:t>
      </w:r>
      <w:r w:rsidRPr="008655CC">
        <w:rPr>
          <w:rStyle w:val="libAlaemChar"/>
          <w:rtl/>
        </w:rPr>
        <w:t>(</w:t>
      </w:r>
      <w:r w:rsidRPr="008655CC">
        <w:rPr>
          <w:rStyle w:val="libAieChar"/>
          <w:rtl/>
        </w:rPr>
        <w:t>وَسَنَزِيدُ الْمُحْسِنِينَ</w:t>
      </w:r>
      <w:r w:rsidRPr="008655CC">
        <w:rPr>
          <w:rStyle w:val="libAlaemChar"/>
          <w:rtl/>
        </w:rPr>
        <w:t>)</w:t>
      </w:r>
      <w:r>
        <w:rPr>
          <w:rtl/>
        </w:rPr>
        <w:t>]</w:t>
      </w:r>
      <w:r w:rsidRPr="00294E51">
        <w:rPr>
          <w:rtl/>
        </w:rPr>
        <w:t xml:space="preserve"> </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فَبَدَّلَ الَّذِينَ ظَلَمُوا قَوْلاً غَيْرَ الَّذِي قِيلَ لَهُمْ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فخالف الّذين عصوا</w:t>
      </w:r>
      <w:r>
        <w:rPr>
          <w:rtl/>
        </w:rPr>
        <w:t>.</w:t>
      </w:r>
      <w:r w:rsidRPr="00294E51">
        <w:rPr>
          <w:rtl/>
        </w:rPr>
        <w:t xml:space="preserve"> ففعلوا غير ما أمروا أن يفعلوه</w:t>
      </w:r>
      <w:r>
        <w:rPr>
          <w:rtl/>
        </w:rPr>
        <w:t>.</w:t>
      </w:r>
      <w:r w:rsidRPr="00294E51">
        <w:rPr>
          <w:rtl/>
        </w:rPr>
        <w:t xml:space="preserve"> وقالوا غير ما أمروا أن يقولوه</w:t>
      </w:r>
      <w:r>
        <w:rPr>
          <w:rtl/>
        </w:rPr>
        <w:t>.</w:t>
      </w:r>
      <w:r w:rsidRPr="00294E51">
        <w:rPr>
          <w:rtl/>
        </w:rPr>
        <w:t xml:space="preserve"> واختلف في ذلك الغير</w:t>
      </w:r>
      <w:r w:rsidR="008558BA">
        <w:rPr>
          <w:rtl/>
        </w:rPr>
        <w:t xml:space="preserve">: </w:t>
      </w:r>
      <w:r w:rsidRPr="00294E51">
        <w:rPr>
          <w:rtl/>
        </w:rPr>
        <w:t>فقيل</w:t>
      </w:r>
      <w:r w:rsidR="008558BA">
        <w:rPr>
          <w:rtl/>
        </w:rPr>
        <w:t xml:space="preserve">: </w:t>
      </w:r>
      <w:r w:rsidRPr="00294E51">
        <w:rPr>
          <w:rtl/>
        </w:rPr>
        <w:t>إنّهم قالوا بالسّريانيّة</w:t>
      </w:r>
      <w:r w:rsidR="008558BA">
        <w:rPr>
          <w:rtl/>
        </w:rPr>
        <w:t xml:space="preserve">: </w:t>
      </w:r>
      <w:r w:rsidRPr="00294E51">
        <w:rPr>
          <w:rtl/>
        </w:rPr>
        <w:t xml:space="preserve">هطا سمقاثا </w:t>
      </w:r>
      <w:r w:rsidRPr="00BA2D23">
        <w:rPr>
          <w:rStyle w:val="libFootnotenumChar"/>
          <w:rtl/>
        </w:rPr>
        <w:t>(8)</w:t>
      </w:r>
      <w:r>
        <w:rPr>
          <w:rtl/>
        </w:rPr>
        <w:t>.</w:t>
      </w:r>
      <w:r w:rsidRPr="00294E51">
        <w:rPr>
          <w:rtl/>
        </w:rPr>
        <w:t xml:space="preserve"> ومعناه حنطة حمراء فيها شعيرة وكان قصدهم في ذلك الاستهزاء ومخالفة الأمر </w:t>
      </w:r>
      <w:r w:rsidRPr="00BA2D23">
        <w:rPr>
          <w:rStyle w:val="libFootnotenumChar"/>
          <w:rtl/>
        </w:rPr>
        <w:t>(9)</w:t>
      </w:r>
      <w:r w:rsidRPr="00294E51">
        <w:rPr>
          <w:rtl/>
        </w:rPr>
        <w:t xml:space="preserve"> وقيل</w:t>
      </w:r>
      <w:r w:rsidR="008558BA">
        <w:rPr>
          <w:rtl/>
        </w:rPr>
        <w:t xml:space="preserve">: </w:t>
      </w:r>
      <w:r w:rsidRPr="00294E51">
        <w:rPr>
          <w:rtl/>
        </w:rPr>
        <w:t>إنّهم قالوا حنطة</w:t>
      </w:r>
      <w:r w:rsidR="008558BA">
        <w:rPr>
          <w:rtl/>
        </w:rPr>
        <w:t xml:space="preserve">، </w:t>
      </w:r>
      <w:r w:rsidRPr="00294E51">
        <w:rPr>
          <w:rtl/>
        </w:rPr>
        <w:t>تجاهلا واستهزاء</w:t>
      </w:r>
      <w:r>
        <w:rPr>
          <w:rtl/>
        </w:rPr>
        <w:t>.</w:t>
      </w:r>
      <w:r w:rsidRPr="00294E51">
        <w:rPr>
          <w:rtl/>
        </w:rPr>
        <w:t xml:space="preserve"> وكانوا قد أمروا أن يدخلوا الباب</w:t>
      </w:r>
      <w:r w:rsidR="008558BA">
        <w:rPr>
          <w:rtl/>
        </w:rPr>
        <w:t xml:space="preserve">، </w:t>
      </w:r>
      <w:r w:rsidRPr="00294E51">
        <w:rPr>
          <w:rtl/>
        </w:rPr>
        <w:t>سجّدا</w:t>
      </w:r>
      <w:r>
        <w:rPr>
          <w:rtl/>
        </w:rPr>
        <w:t>.</w:t>
      </w:r>
      <w:r w:rsidRPr="00294E51">
        <w:rPr>
          <w:rtl/>
        </w:rPr>
        <w:t xml:space="preserve"> وطؤطئ لهم الباب ليدخلوه كذلك</w:t>
      </w:r>
      <w:r>
        <w:rPr>
          <w:rtl/>
        </w:rPr>
        <w:t>.</w:t>
      </w:r>
      <w:r w:rsidRPr="00294E51">
        <w:rPr>
          <w:rtl/>
        </w:rPr>
        <w:t xml:space="preserve"> فدخلوه زاحفين على أستاههم</w:t>
      </w:r>
      <w:r>
        <w:rPr>
          <w:rtl/>
        </w:rPr>
        <w:t>.</w:t>
      </w:r>
      <w:r w:rsidRPr="00294E51">
        <w:rPr>
          <w:rtl/>
        </w:rPr>
        <w:t xml:space="preserve"> فخالفوا في الدّخول</w:t>
      </w:r>
      <w:r w:rsidR="008558BA">
        <w:rPr>
          <w:rtl/>
        </w:rPr>
        <w:t xml:space="preserve">، </w:t>
      </w:r>
      <w:r w:rsidRPr="00294E51">
        <w:rPr>
          <w:rtl/>
        </w:rPr>
        <w:t>أيضا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فَأَنْزَلْنا عَلَى الَّذِينَ ظَلَمُوا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كرّره مبالغة في تقبيح أمرهم وإشعارا بأنّ الإنزال عليهم</w:t>
      </w:r>
      <w:r w:rsidR="008558BA">
        <w:rPr>
          <w:rtl/>
        </w:rPr>
        <w:t xml:space="preserve">، </w:t>
      </w:r>
      <w:r w:rsidRPr="00294E51">
        <w:rPr>
          <w:rtl/>
        </w:rPr>
        <w:t>لظلمهم بوضع غير المأمور به موضعه</w:t>
      </w:r>
      <w:r w:rsidR="008558BA">
        <w:rPr>
          <w:rtl/>
        </w:rPr>
        <w:t xml:space="preserve">، </w:t>
      </w:r>
      <w:r w:rsidRPr="00294E51">
        <w:rPr>
          <w:rtl/>
        </w:rPr>
        <w:t>أو على أنفسهم</w:t>
      </w:r>
      <w:r w:rsidR="008558BA">
        <w:rPr>
          <w:rtl/>
        </w:rPr>
        <w:t xml:space="preserve">، </w:t>
      </w:r>
      <w:r w:rsidRPr="00294E51">
        <w:rPr>
          <w:rtl/>
        </w:rPr>
        <w:t>بأن تركوا ما يوجب نجاتها إلى ما يوجب هلاكها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رِجْزاً مِنَ السَّماءِ بِما كانُوا يَفْسُقُونَ</w:t>
      </w:r>
      <w:r w:rsidRPr="008655CC">
        <w:rPr>
          <w:rStyle w:val="libAlaemChar"/>
          <w:rtl/>
        </w:rPr>
        <w:t>)</w:t>
      </w:r>
      <w:r w:rsidRPr="00294E51">
        <w:rPr>
          <w:rtl/>
        </w:rPr>
        <w:t xml:space="preserve"> </w:t>
      </w:r>
      <w:r>
        <w:rPr>
          <w:rtl/>
        </w:rPr>
        <w:t>(</w:t>
      </w:r>
      <w:r w:rsidRPr="00294E51">
        <w:rPr>
          <w:rtl/>
        </w:rPr>
        <w:t>59)</w:t>
      </w:r>
      <w:r w:rsidR="008558BA">
        <w:rPr>
          <w:rtl/>
        </w:rPr>
        <w:t xml:space="preserve">: </w:t>
      </w:r>
      <w:r w:rsidRPr="00294E51">
        <w:rPr>
          <w:rtl/>
        </w:rPr>
        <w:t>عذابا مقدّرا من السّماء</w:t>
      </w:r>
      <w:r w:rsidR="008558BA">
        <w:rPr>
          <w:rtl/>
        </w:rPr>
        <w:t xml:space="preserve">، </w:t>
      </w:r>
      <w:r w:rsidRPr="00294E51">
        <w:rPr>
          <w:rtl/>
        </w:rPr>
        <w:t>بسبب فسقهم</w:t>
      </w:r>
      <w:r>
        <w:rPr>
          <w:rtl/>
        </w:rPr>
        <w:t>.</w:t>
      </w:r>
    </w:p>
    <w:p w:rsidR="00E45FC6" w:rsidRPr="00294E51" w:rsidRDefault="00E45FC6" w:rsidP="0027199C">
      <w:pPr>
        <w:pStyle w:val="libNormal"/>
        <w:rPr>
          <w:rtl/>
        </w:rPr>
      </w:pPr>
      <w:r>
        <w:rPr>
          <w:rtl/>
        </w:rPr>
        <w:t>و «</w:t>
      </w:r>
      <w:r w:rsidRPr="00294E51">
        <w:rPr>
          <w:rtl/>
        </w:rPr>
        <w:t>الرّجز» في الأصل</w:t>
      </w:r>
      <w:r w:rsidR="008558BA">
        <w:rPr>
          <w:rtl/>
        </w:rPr>
        <w:t xml:space="preserve">، </w:t>
      </w:r>
      <w:r w:rsidRPr="00294E51">
        <w:rPr>
          <w:rtl/>
        </w:rPr>
        <w:t>ما يعاف عنه</w:t>
      </w:r>
      <w:r>
        <w:rPr>
          <w:rtl/>
        </w:rPr>
        <w:t>.</w:t>
      </w:r>
      <w:r w:rsidRPr="00294E51">
        <w:rPr>
          <w:rtl/>
        </w:rPr>
        <w:t xml:space="preserve"> وكذلك الرّجس</w:t>
      </w:r>
      <w:r>
        <w:rPr>
          <w:rtl/>
        </w:rPr>
        <w:t>.</w:t>
      </w:r>
      <w:r w:rsidRPr="00294E51">
        <w:rPr>
          <w:rtl/>
        </w:rPr>
        <w:t xml:space="preserve"> وقرئ بالضّمّ وهو لغة فيه</w:t>
      </w:r>
      <w:r>
        <w:rPr>
          <w:rtl/>
        </w:rPr>
        <w:t>.</w:t>
      </w:r>
      <w:r w:rsidRPr="00294E51">
        <w:rPr>
          <w:rtl/>
        </w:rPr>
        <w:t xml:space="preserve"> والمراد به الطّاعون</w:t>
      </w:r>
      <w:r>
        <w:rPr>
          <w:rtl/>
        </w:rPr>
        <w:t>.</w:t>
      </w:r>
      <w:r w:rsidRPr="00294E51">
        <w:rPr>
          <w:rtl/>
        </w:rPr>
        <w:t xml:space="preserve"> روى أنّه مات به في ساعة أربعة وعشرون ألفا من كبرائهم وشيوخهم</w:t>
      </w:r>
      <w:r>
        <w:rPr>
          <w:rtl/>
        </w:rPr>
        <w:t>.</w:t>
      </w:r>
      <w:r w:rsidRPr="00294E51">
        <w:rPr>
          <w:rtl/>
        </w:rPr>
        <w:t xml:space="preserve"> وبقي الأبناء</w:t>
      </w:r>
      <w:r>
        <w:rPr>
          <w:rtl/>
        </w:rPr>
        <w:t>.</w:t>
      </w:r>
      <w:r w:rsidRPr="00294E51">
        <w:rPr>
          <w:rtl/>
        </w:rPr>
        <w:t xml:space="preserve"> فانتقل عنهم العلم والعبادة</w:t>
      </w:r>
      <w:r>
        <w:rPr>
          <w:rtl/>
        </w:rPr>
        <w:t>.</w:t>
      </w:r>
      <w:r w:rsidRPr="00294E51">
        <w:rPr>
          <w:rtl/>
        </w:rPr>
        <w:t xml:space="preserve"> كأنّه يشير إلى أنّهم عوقبوا بإخراج</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يفارق</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فارقها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تثبّت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نزدهم</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بزيادة</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973FCB">
      <w:pPr>
        <w:pStyle w:val="libFootnote0"/>
        <w:rPr>
          <w:rtl/>
        </w:rPr>
      </w:pPr>
      <w:r>
        <w:rPr>
          <w:rtl/>
        </w:rPr>
        <w:t>(</w:t>
      </w:r>
      <w:r w:rsidRPr="00294E51">
        <w:rPr>
          <w:rtl/>
        </w:rPr>
        <w:t>8) ر</w:t>
      </w:r>
      <w:r w:rsidR="008558BA">
        <w:rPr>
          <w:rtl/>
        </w:rPr>
        <w:t xml:space="preserve">: </w:t>
      </w:r>
      <w:r w:rsidRPr="00294E51">
        <w:rPr>
          <w:rtl/>
        </w:rPr>
        <w:t>إنّهم قالوا بالسريانيّة</w:t>
      </w:r>
      <w:r w:rsidR="008558BA">
        <w:rPr>
          <w:rtl/>
        </w:rPr>
        <w:t xml:space="preserve">: </w:t>
      </w:r>
      <w:r w:rsidRPr="00294E51">
        <w:rPr>
          <w:rtl/>
        </w:rPr>
        <w:t>هطا صمقاثا</w:t>
      </w:r>
      <w:r>
        <w:rPr>
          <w:rtl/>
        </w:rPr>
        <w:t>.</w:t>
      </w:r>
    </w:p>
    <w:p w:rsidR="00E45FC6" w:rsidRPr="00294E51" w:rsidRDefault="00E45FC6" w:rsidP="00C9251B">
      <w:pPr>
        <w:pStyle w:val="libFootnote0"/>
        <w:rPr>
          <w:rtl/>
        </w:rPr>
      </w:pPr>
      <w:r>
        <w:rPr>
          <w:rtl/>
        </w:rPr>
        <w:t>أ</w:t>
      </w:r>
      <w:r w:rsidR="008558BA">
        <w:rPr>
          <w:rtl/>
        </w:rPr>
        <w:t xml:space="preserve">: </w:t>
      </w:r>
      <w:r w:rsidRPr="00294E51">
        <w:rPr>
          <w:rtl/>
        </w:rPr>
        <w:t>إنّهم قالوا بالسريانيّة</w:t>
      </w:r>
      <w:r w:rsidR="008558BA">
        <w:rPr>
          <w:rtl/>
        </w:rPr>
        <w:t xml:space="preserve">: </w:t>
      </w:r>
      <w:r w:rsidRPr="00294E51">
        <w:rPr>
          <w:rtl/>
        </w:rPr>
        <w:t>هطا سمقاثا</w:t>
      </w:r>
      <w:r>
        <w:rPr>
          <w:rtl/>
        </w:rPr>
        <w:t>.</w:t>
      </w:r>
      <w:r w:rsidRPr="00294E51">
        <w:rPr>
          <w:rtl/>
        </w:rPr>
        <w:t xml:space="preserve"> وقال بعضهم</w:t>
      </w:r>
      <w:r w:rsidR="008558BA">
        <w:rPr>
          <w:rtl/>
        </w:rPr>
        <w:t xml:space="preserve">: </w:t>
      </w:r>
      <w:r w:rsidRPr="00294E51">
        <w:rPr>
          <w:rtl/>
        </w:rPr>
        <w:t>حطا سمقاثا</w:t>
      </w:r>
      <w:r>
        <w:rPr>
          <w:rtl/>
        </w:rPr>
        <w:t>.</w:t>
      </w:r>
    </w:p>
    <w:p w:rsidR="00E45FC6" w:rsidRPr="00294E51" w:rsidRDefault="00E45FC6" w:rsidP="00C9251B">
      <w:pPr>
        <w:pStyle w:val="libFootnote0"/>
        <w:rPr>
          <w:rtl/>
        </w:rPr>
      </w:pPr>
      <w:r w:rsidRPr="00294E51">
        <w:rPr>
          <w:rtl/>
        </w:rPr>
        <w:t>مجمع البيان 1 / 119</w:t>
      </w:r>
      <w:r w:rsidR="008558BA">
        <w:rPr>
          <w:rtl/>
        </w:rPr>
        <w:t xml:space="preserve">: </w:t>
      </w:r>
      <w:r w:rsidRPr="00294E51">
        <w:rPr>
          <w:rtl/>
        </w:rPr>
        <w:t>إنّهم قالوا بالسريانيّة</w:t>
      </w:r>
      <w:r w:rsidR="008558BA">
        <w:rPr>
          <w:rtl/>
        </w:rPr>
        <w:t xml:space="preserve">: </w:t>
      </w:r>
      <w:r w:rsidRPr="00294E51">
        <w:rPr>
          <w:rtl/>
        </w:rPr>
        <w:t>هاطاسماقاتا</w:t>
      </w:r>
      <w:r>
        <w:rPr>
          <w:rtl/>
        </w:rPr>
        <w:t>.</w:t>
      </w:r>
      <w:r w:rsidRPr="00294E51">
        <w:rPr>
          <w:rtl/>
        </w:rPr>
        <w:t xml:space="preserve"> وقال بعضهم حطا سماقاتا</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الأمور</w:t>
      </w:r>
      <w:r>
        <w:rPr>
          <w:rtl/>
        </w:rPr>
        <w:t>.</w:t>
      </w:r>
    </w:p>
    <w:p w:rsidR="00E45FC6" w:rsidRPr="00294E51" w:rsidRDefault="00E45FC6" w:rsidP="00F63BC9">
      <w:pPr>
        <w:pStyle w:val="libNormal0"/>
        <w:rPr>
          <w:rtl/>
        </w:rPr>
      </w:pPr>
      <w:r>
        <w:rPr>
          <w:rtl/>
        </w:rPr>
        <w:br w:type="page"/>
      </w:r>
      <w:r w:rsidRPr="00294E51">
        <w:rPr>
          <w:rtl/>
        </w:rPr>
        <w:lastRenderedPageBreak/>
        <w:t xml:space="preserve">الأفاضل من بينهم </w:t>
      </w:r>
      <w:r w:rsidRPr="00BA2D23">
        <w:rPr>
          <w:rStyle w:val="libFootnotenumChar"/>
          <w:rtl/>
        </w:rPr>
        <w:t>(1)</w:t>
      </w:r>
      <w:r>
        <w:rPr>
          <w:rtl/>
        </w:rPr>
        <w:t>.</w:t>
      </w:r>
    </w:p>
    <w:p w:rsidR="00E45FC6" w:rsidRPr="00294E51" w:rsidRDefault="00E45FC6" w:rsidP="0027199C">
      <w:pPr>
        <w:pStyle w:val="libNormal"/>
        <w:rPr>
          <w:rtl/>
        </w:rPr>
      </w:pPr>
      <w:r w:rsidRPr="00294E51">
        <w:rPr>
          <w:rtl/>
        </w:rPr>
        <w:t>قال النّبيّ</w:t>
      </w:r>
      <w:r>
        <w:rPr>
          <w:rtl/>
        </w:rPr>
        <w:t xml:space="preserve"> ـ </w:t>
      </w:r>
      <w:r w:rsidRPr="00294E51">
        <w:rPr>
          <w:rtl/>
        </w:rPr>
        <w:t>صلى الله عليه وآله</w:t>
      </w:r>
      <w:r>
        <w:rPr>
          <w:rtl/>
        </w:rPr>
        <w:t xml:space="preserve"> ـ </w:t>
      </w:r>
      <w:r w:rsidRPr="00294E51">
        <w:rPr>
          <w:rtl/>
        </w:rPr>
        <w:t xml:space="preserve">في الطّاعون </w:t>
      </w:r>
      <w:r w:rsidRPr="00BA2D23">
        <w:rPr>
          <w:rStyle w:val="libFootnotenumChar"/>
          <w:rtl/>
        </w:rPr>
        <w:t>(2)</w:t>
      </w:r>
      <w:r w:rsidR="008558BA">
        <w:rPr>
          <w:rtl/>
        </w:rPr>
        <w:t xml:space="preserve">: </w:t>
      </w:r>
      <w:r w:rsidRPr="00294E51">
        <w:rPr>
          <w:rtl/>
        </w:rPr>
        <w:t>إنّه رجز</w:t>
      </w:r>
      <w:r>
        <w:rPr>
          <w:rtl/>
        </w:rPr>
        <w:t>.</w:t>
      </w:r>
      <w:r w:rsidRPr="00294E51">
        <w:rPr>
          <w:rtl/>
        </w:rPr>
        <w:t xml:space="preserve"> عذّب به بعض الأمم الّذين قبلكم</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(3)</w:t>
      </w:r>
      <w:r w:rsidR="008558BA">
        <w:rPr>
          <w:rtl/>
        </w:rPr>
        <w:t xml:space="preserve">: </w:t>
      </w:r>
      <w:r w:rsidRPr="00294E51">
        <w:rPr>
          <w:rtl/>
        </w:rPr>
        <w:t>أحمد بن مهران</w:t>
      </w:r>
      <w:r w:rsidR="008558BA">
        <w:rPr>
          <w:rtl/>
        </w:rPr>
        <w:t xml:space="preserve">، </w:t>
      </w:r>
      <w:r w:rsidRPr="00294E51">
        <w:rPr>
          <w:rtl/>
        </w:rPr>
        <w:t>عن عبد العظيم بن عبد الله</w:t>
      </w:r>
      <w:r w:rsidR="008558BA">
        <w:rPr>
          <w:rtl/>
        </w:rPr>
        <w:t xml:space="preserve">، </w:t>
      </w:r>
      <w:r w:rsidRPr="00294E51">
        <w:rPr>
          <w:rtl/>
        </w:rPr>
        <w:t xml:space="preserve">عن محمّد بن الفضيل </w:t>
      </w:r>
      <w:r w:rsidRPr="00BA2D23">
        <w:rPr>
          <w:rStyle w:val="libFootnotenumChar"/>
          <w:rtl/>
        </w:rPr>
        <w:t>(4)</w:t>
      </w:r>
      <w:r w:rsidR="008558BA">
        <w:rPr>
          <w:rtl/>
        </w:rPr>
        <w:t xml:space="preserve">، </w:t>
      </w:r>
      <w:r w:rsidRPr="00294E51">
        <w:rPr>
          <w:rtl/>
        </w:rPr>
        <w:t>عن أبي حمزة</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نزل جبرئيل</w:t>
      </w:r>
      <w:r>
        <w:rPr>
          <w:rtl/>
        </w:rPr>
        <w:t xml:space="preserve"> ـ </w:t>
      </w:r>
      <w:r w:rsidRPr="00294E51">
        <w:rPr>
          <w:rtl/>
        </w:rPr>
        <w:t>عليه السّلام</w:t>
      </w:r>
      <w:r>
        <w:rPr>
          <w:rtl/>
        </w:rPr>
        <w:t xml:space="preserve"> ـ </w:t>
      </w:r>
      <w:r w:rsidRPr="00294E51">
        <w:rPr>
          <w:rtl/>
        </w:rPr>
        <w:t>بهذه الآية على محمّد</w:t>
      </w:r>
      <w:r>
        <w:rPr>
          <w:rtl/>
        </w:rPr>
        <w:t xml:space="preserve"> ـ </w:t>
      </w:r>
      <w:r w:rsidRPr="00294E51">
        <w:rPr>
          <w:rtl/>
        </w:rPr>
        <w:t>صلى الله عليه وآله</w:t>
      </w:r>
      <w:r>
        <w:rPr>
          <w:rtl/>
        </w:rPr>
        <w:t xml:space="preserve"> ـ </w:t>
      </w:r>
      <w:r w:rsidRPr="00294E51">
        <w:rPr>
          <w:rtl/>
        </w:rPr>
        <w:t>هكذا</w:t>
      </w:r>
      <w:r w:rsidR="008558BA">
        <w:rPr>
          <w:rtl/>
        </w:rPr>
        <w:t xml:space="preserve">: </w:t>
      </w:r>
      <w:r w:rsidRPr="00294E51">
        <w:rPr>
          <w:rtl/>
        </w:rPr>
        <w:t>فبدّل الّذين ظلموا آل محمّد</w:t>
      </w:r>
      <w:r>
        <w:rPr>
          <w:rtl/>
        </w:rPr>
        <w:t xml:space="preserve"> ـ </w:t>
      </w:r>
      <w:r w:rsidRPr="00294E51">
        <w:rPr>
          <w:rtl/>
        </w:rPr>
        <w:t>عليهم السّلام</w:t>
      </w:r>
      <w:r>
        <w:rPr>
          <w:rtl/>
        </w:rPr>
        <w:t xml:space="preserve"> ـ </w:t>
      </w:r>
      <w:r w:rsidRPr="00294E51">
        <w:rPr>
          <w:rtl/>
        </w:rPr>
        <w:t>حقّهم</w:t>
      </w:r>
      <w:r w:rsidR="008558BA">
        <w:rPr>
          <w:rtl/>
        </w:rPr>
        <w:t xml:space="preserve">، </w:t>
      </w:r>
      <w:r w:rsidRPr="00294E51">
        <w:rPr>
          <w:rtl/>
        </w:rPr>
        <w:t>قولا غير الّذي قيل لهم</w:t>
      </w:r>
      <w:r w:rsidR="008558BA">
        <w:rPr>
          <w:rtl/>
        </w:rPr>
        <w:t xml:space="preserve">، </w:t>
      </w:r>
      <w:r w:rsidRPr="00294E51">
        <w:rPr>
          <w:rtl/>
        </w:rPr>
        <w:t>فأنزلنا على الّذين ظلموا آل محمّد حقّهم</w:t>
      </w:r>
      <w:r w:rsidR="008558BA">
        <w:rPr>
          <w:rtl/>
        </w:rPr>
        <w:t xml:space="preserve">، </w:t>
      </w:r>
      <w:r w:rsidRPr="00294E51">
        <w:rPr>
          <w:rtl/>
        </w:rPr>
        <w:t>رجزا من السماء بما كانوا يفسقون</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(5)</w:t>
      </w:r>
      <w:r w:rsidR="008558BA">
        <w:rPr>
          <w:rtl/>
        </w:rPr>
        <w:t xml:space="preserve">: </w:t>
      </w:r>
      <w:r w:rsidRPr="00294E51">
        <w:rPr>
          <w:rtl/>
        </w:rPr>
        <w:t>قال الإمام</w:t>
      </w:r>
      <w:r>
        <w:rPr>
          <w:rtl/>
        </w:rPr>
        <w:t xml:space="preserve"> ـ </w:t>
      </w:r>
      <w:r w:rsidRPr="00294E51">
        <w:rPr>
          <w:rtl/>
        </w:rPr>
        <w:t>عليه السّلام</w:t>
      </w:r>
      <w:r w:rsidR="008558BA">
        <w:rPr>
          <w:rtl/>
        </w:rPr>
        <w:t xml:space="preserve">: </w:t>
      </w:r>
      <w:r w:rsidRPr="00294E51">
        <w:rPr>
          <w:rtl/>
        </w:rPr>
        <w:t>إنّهم لم يسجدوا كما أمروا</w:t>
      </w:r>
      <w:r>
        <w:rPr>
          <w:rtl/>
        </w:rPr>
        <w:t>.</w:t>
      </w:r>
    </w:p>
    <w:p w:rsidR="00E45FC6" w:rsidRPr="00294E51" w:rsidRDefault="00E45FC6" w:rsidP="0027199C">
      <w:pPr>
        <w:pStyle w:val="libNormal"/>
        <w:rPr>
          <w:rtl/>
        </w:rPr>
      </w:pPr>
      <w:r>
        <w:rPr>
          <w:rtl/>
        </w:rPr>
        <w:t>و</w:t>
      </w:r>
      <w:r w:rsidRPr="00294E51">
        <w:rPr>
          <w:rtl/>
        </w:rPr>
        <w:t>لا قالوا بما أمروا</w:t>
      </w:r>
      <w:r>
        <w:rPr>
          <w:rtl/>
        </w:rPr>
        <w:t>.</w:t>
      </w:r>
      <w:r w:rsidRPr="00294E51">
        <w:rPr>
          <w:rtl/>
        </w:rPr>
        <w:t xml:space="preserve"> ولكن دخلوها مستقبليها بأستاههم </w:t>
      </w:r>
      <w:r w:rsidRPr="00BA2D23">
        <w:rPr>
          <w:rStyle w:val="libFootnotenumChar"/>
          <w:rtl/>
        </w:rPr>
        <w:t>(6)</w:t>
      </w:r>
      <w:r>
        <w:rPr>
          <w:rtl/>
        </w:rPr>
        <w:t>.</w:t>
      </w:r>
      <w:r w:rsidRPr="00294E51">
        <w:rPr>
          <w:rtl/>
        </w:rPr>
        <w:t xml:space="preserve"> وبدّلوا </w:t>
      </w:r>
      <w:r w:rsidRPr="00BA2D23">
        <w:rPr>
          <w:rStyle w:val="libFootnotenumChar"/>
          <w:rtl/>
        </w:rPr>
        <w:t>(7)</w:t>
      </w:r>
      <w:r w:rsidRPr="00294E51">
        <w:rPr>
          <w:rtl/>
        </w:rPr>
        <w:t xml:space="preserve"> حطّة</w:t>
      </w:r>
      <w:r>
        <w:rPr>
          <w:rtl/>
        </w:rPr>
        <w:t>.</w:t>
      </w:r>
      <w:r w:rsidRPr="00294E51">
        <w:rPr>
          <w:rtl/>
        </w:rPr>
        <w:t xml:space="preserve"> فقالوا</w:t>
      </w:r>
      <w:r w:rsidR="008558BA">
        <w:rPr>
          <w:rtl/>
        </w:rPr>
        <w:t xml:space="preserve">: </w:t>
      </w:r>
      <w:r w:rsidRPr="00294E51">
        <w:rPr>
          <w:rtl/>
        </w:rPr>
        <w:t xml:space="preserve">حنطة حمراء ينقّونها </w:t>
      </w:r>
      <w:r w:rsidRPr="00BA2D23">
        <w:rPr>
          <w:rStyle w:val="libFootnotenumChar"/>
          <w:rtl/>
        </w:rPr>
        <w:t>(8)</w:t>
      </w:r>
      <w:r w:rsidRPr="00294E51">
        <w:rPr>
          <w:rtl/>
        </w:rPr>
        <w:t xml:space="preserve"> أحبّ إلينا من هذا الفعل</w:t>
      </w:r>
      <w:r>
        <w:rPr>
          <w:rtl/>
        </w:rPr>
        <w:t>.</w:t>
      </w:r>
    </w:p>
    <w:p w:rsidR="00E45FC6" w:rsidRPr="00294E51" w:rsidRDefault="00E45FC6" w:rsidP="0027199C">
      <w:pPr>
        <w:pStyle w:val="libNormal"/>
        <w:rPr>
          <w:rtl/>
        </w:rPr>
      </w:pPr>
      <w:r w:rsidRPr="00294E51">
        <w:rPr>
          <w:rtl/>
        </w:rPr>
        <w:t xml:space="preserve">فأنزل الله على الّذين </w:t>
      </w:r>
      <w:r>
        <w:rPr>
          <w:rtl/>
        </w:rPr>
        <w:t>[</w:t>
      </w:r>
      <w:r w:rsidRPr="00294E51">
        <w:rPr>
          <w:rtl/>
        </w:rPr>
        <w:t xml:space="preserve">ظلموا و] </w:t>
      </w:r>
      <w:r w:rsidRPr="00BA2D23">
        <w:rPr>
          <w:rStyle w:val="libFootnotenumChar"/>
          <w:rtl/>
        </w:rPr>
        <w:t>(9)</w:t>
      </w:r>
      <w:r w:rsidRPr="00294E51">
        <w:rPr>
          <w:rtl/>
        </w:rPr>
        <w:t xml:space="preserve"> بدّلوا ما قيل لهم ولم ينقادوا لولاية </w:t>
      </w:r>
      <w:r w:rsidRPr="00BA2D23">
        <w:rPr>
          <w:rStyle w:val="libFootnotenumChar"/>
          <w:rtl/>
        </w:rPr>
        <w:t>(10)</w:t>
      </w:r>
      <w:r w:rsidRPr="00294E51">
        <w:rPr>
          <w:rtl/>
        </w:rPr>
        <w:t xml:space="preserve"> محمّد وعليّ وآلهما الطّيبين الرّجز</w:t>
      </w:r>
      <w:r>
        <w:rPr>
          <w:rtl/>
        </w:rPr>
        <w:t>.</w:t>
      </w:r>
      <w:r w:rsidRPr="00294E51">
        <w:rPr>
          <w:rtl/>
        </w:rPr>
        <w:t xml:space="preserve"> قال الله تعالى</w:t>
      </w:r>
      <w:r w:rsidR="008558BA">
        <w:rPr>
          <w:rtl/>
        </w:rPr>
        <w:t xml:space="preserve">: </w:t>
      </w:r>
      <w:r w:rsidRPr="008655CC">
        <w:rPr>
          <w:rStyle w:val="libAlaemChar"/>
          <w:rtl/>
        </w:rPr>
        <w:t>(</w:t>
      </w:r>
      <w:r w:rsidRPr="008655CC">
        <w:rPr>
          <w:rStyle w:val="libAieChar"/>
          <w:rtl/>
        </w:rPr>
        <w:t>فَأَنْزَلْنا عَلَى الَّذِينَ ظَلَمُوا</w:t>
      </w:r>
      <w:r w:rsidRPr="008655CC">
        <w:rPr>
          <w:rStyle w:val="libAlaemChar"/>
          <w:rtl/>
        </w:rPr>
        <w:t>)</w:t>
      </w:r>
      <w:r w:rsidR="008558BA">
        <w:rPr>
          <w:rtl/>
        </w:rPr>
        <w:t xml:space="preserve">، </w:t>
      </w:r>
      <w:r w:rsidRPr="00294E51">
        <w:rPr>
          <w:rtl/>
        </w:rPr>
        <w:t xml:space="preserve">أو غيّروا وبدّلوا </w:t>
      </w:r>
      <w:r w:rsidRPr="008655CC">
        <w:rPr>
          <w:rStyle w:val="libAlaemChar"/>
          <w:rtl/>
        </w:rPr>
        <w:t>(</w:t>
      </w:r>
      <w:r w:rsidRPr="008655CC">
        <w:rPr>
          <w:rStyle w:val="libAieChar"/>
          <w:rtl/>
        </w:rPr>
        <w:t>، رِجْزاً مِنَ السَّماءِ</w:t>
      </w:r>
      <w:r w:rsidR="008558BA">
        <w:rPr>
          <w:rStyle w:val="libAieChar"/>
          <w:rtl/>
        </w:rPr>
        <w:t xml:space="preserve">، </w:t>
      </w:r>
      <w:r w:rsidRPr="008655CC">
        <w:rPr>
          <w:rStyle w:val="libAieChar"/>
          <w:rtl/>
        </w:rPr>
        <w:t>بِما كانُوا يَفْسُقُونَ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يخرجون عن أمر الله وطاعته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والرّجز الّذى أصابهم</w:t>
      </w:r>
      <w:r w:rsidR="008558BA">
        <w:rPr>
          <w:rtl/>
        </w:rPr>
        <w:t xml:space="preserve">، </w:t>
      </w:r>
      <w:r w:rsidRPr="00294E51">
        <w:rPr>
          <w:rtl/>
        </w:rPr>
        <w:t>أنّه مات منهم في بعض يوم مائة وعشرون ألفا</w:t>
      </w:r>
      <w:r>
        <w:rPr>
          <w:rtl/>
        </w:rPr>
        <w:t>.</w:t>
      </w:r>
      <w:r w:rsidRPr="00294E51">
        <w:rPr>
          <w:rtl/>
        </w:rPr>
        <w:t xml:space="preserve"> وهم من علم الله تعالى منهم أنّهم لا يؤمنون ولا يتوبون</w:t>
      </w:r>
      <w:r>
        <w:rPr>
          <w:rtl/>
        </w:rPr>
        <w:t>.</w:t>
      </w:r>
      <w:r w:rsidRPr="00294E51">
        <w:rPr>
          <w:rtl/>
        </w:rPr>
        <w:t xml:space="preserve"> ولم ينزل الرّجز على من علم الله أنّه يتوب أو يخرج من صلبه ذرّية طيّبة توحّد الله وتؤمن بمحمّد وتعرف موالاة عليّ وصيّه وأخيه</w:t>
      </w:r>
      <w:r>
        <w:rPr>
          <w:rtl/>
        </w:rPr>
        <w:t>].</w:t>
      </w:r>
      <w:r w:rsidRPr="00BA2D23">
        <w:rPr>
          <w:rStyle w:val="libFootnotenumChar"/>
          <w:rtl/>
        </w:rPr>
        <w:t>(11)</w:t>
      </w:r>
    </w:p>
    <w:p w:rsidR="00E45FC6" w:rsidRPr="00294E51" w:rsidRDefault="00E45FC6" w:rsidP="0027199C">
      <w:pPr>
        <w:pStyle w:val="libNormal"/>
        <w:rPr>
          <w:rtl/>
        </w:rPr>
      </w:pPr>
      <w:r w:rsidRPr="008655CC">
        <w:rPr>
          <w:rStyle w:val="libAlaemChar"/>
          <w:rtl/>
        </w:rPr>
        <w:t>(</w:t>
      </w:r>
      <w:r w:rsidRPr="008655CC">
        <w:rPr>
          <w:rStyle w:val="libAieChar"/>
          <w:rtl/>
        </w:rPr>
        <w:t>وَإِذِ اسْتَسْقى مُوسى لِقَوْمِهِ</w:t>
      </w:r>
      <w:r w:rsidRPr="008655CC">
        <w:rPr>
          <w:rStyle w:val="libAlaemChar"/>
          <w:rtl/>
        </w:rPr>
        <w:t>)</w:t>
      </w:r>
      <w:r w:rsidRPr="00294E51">
        <w:rPr>
          <w:rtl/>
        </w:rPr>
        <w:t xml:space="preserve"> ل</w:t>
      </w:r>
      <w:r w:rsidR="002C2879">
        <w:rPr>
          <w:rFonts w:hint="cs"/>
          <w:rtl/>
        </w:rPr>
        <w:t>ـ</w:t>
      </w:r>
      <w:r w:rsidRPr="00294E51">
        <w:rPr>
          <w:rtl/>
        </w:rPr>
        <w:t>م</w:t>
      </w:r>
      <w:r w:rsidR="002C2879">
        <w:rPr>
          <w:rFonts w:hint="cs"/>
          <w:rtl/>
        </w:rPr>
        <w:t>ّ</w:t>
      </w:r>
      <w:r w:rsidRPr="00294E51">
        <w:rPr>
          <w:rtl/>
        </w:rPr>
        <w:t>ا عطشوا في التّيه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فَقُلْنَا اضْرِبْ بِعَصاكَ الْحَجَرَ</w:t>
      </w:r>
      <w:r w:rsidRPr="008655CC">
        <w:rPr>
          <w:rStyle w:val="libAlaemChar"/>
          <w:rtl/>
        </w:rPr>
        <w:t>)</w:t>
      </w:r>
      <w:r w:rsidRPr="00294E51">
        <w:rPr>
          <w:rtl/>
        </w:rPr>
        <w:t xml:space="preserve"> :</w:t>
      </w:r>
    </w:p>
    <w:p w:rsidR="00E45FC6" w:rsidRPr="00294E51" w:rsidRDefault="002C2879" w:rsidP="0027199C">
      <w:pPr>
        <w:pStyle w:val="libNormal"/>
        <w:rPr>
          <w:rtl/>
        </w:rPr>
      </w:pPr>
      <w:r>
        <w:rPr>
          <w:rtl/>
        </w:rPr>
        <w:t>ال</w:t>
      </w:r>
      <w:r w:rsidR="00E45FC6" w:rsidRPr="00294E51">
        <w:rPr>
          <w:rtl/>
        </w:rPr>
        <w:t>ل</w:t>
      </w:r>
      <w:r>
        <w:rPr>
          <w:rFonts w:hint="cs"/>
          <w:rtl/>
        </w:rPr>
        <w:t>ّ</w:t>
      </w:r>
      <w:r w:rsidR="00E45FC6" w:rsidRPr="00294E51">
        <w:rPr>
          <w:rtl/>
        </w:rPr>
        <w:t>ام فيه</w:t>
      </w:r>
      <w:r w:rsidR="008558BA">
        <w:rPr>
          <w:rtl/>
        </w:rPr>
        <w:t xml:space="preserve">، </w:t>
      </w:r>
      <w:r w:rsidR="00E45FC6" w:rsidRPr="00294E51">
        <w:rPr>
          <w:rtl/>
        </w:rPr>
        <w:t>للعهد</w:t>
      </w:r>
      <w:r w:rsidR="008558BA">
        <w:rPr>
          <w:rtl/>
        </w:rPr>
        <w:t xml:space="preserve">، </w:t>
      </w:r>
      <w:r w:rsidR="00E45FC6" w:rsidRPr="00294E51">
        <w:rPr>
          <w:rtl/>
        </w:rPr>
        <w:t>على ما</w:t>
      </w:r>
      <w:r w:rsidR="00E45FC6">
        <w:rPr>
          <w:rFonts w:hint="cs"/>
          <w:rtl/>
        </w:rPr>
        <w:t xml:space="preserve"> </w:t>
      </w:r>
      <w:r w:rsidR="00E45FC6" w:rsidRPr="00294E51">
        <w:rPr>
          <w:rtl/>
        </w:rPr>
        <w:t xml:space="preserve">روى أنّه كان حجرا طوريّا مربّعا حمله </w:t>
      </w:r>
      <w:r w:rsidR="00E45FC6" w:rsidRPr="00BA2D23">
        <w:rPr>
          <w:rStyle w:val="libFootnotenumChar"/>
          <w:rtl/>
        </w:rPr>
        <w:t>(12)</w:t>
      </w:r>
      <w:r w:rsidR="00E45FC6" w:rsidRPr="00294E51">
        <w:rPr>
          <w:rtl/>
        </w:rPr>
        <w:t xml:space="preserve"> معه</w:t>
      </w:r>
      <w:r w:rsidR="00E45FC6">
        <w:rPr>
          <w:rtl/>
        </w:rPr>
        <w:t>.</w:t>
      </w:r>
    </w:p>
    <w:p w:rsidR="00E45FC6" w:rsidRPr="00294E51" w:rsidRDefault="00E45FC6" w:rsidP="0027199C">
      <w:pPr>
        <w:pStyle w:val="libNormal"/>
        <w:rPr>
          <w:rtl/>
        </w:rPr>
      </w:pPr>
      <w:r w:rsidRPr="00294E51">
        <w:rPr>
          <w:rtl/>
        </w:rPr>
        <w:t>وكان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Pr>
          <w:rtl/>
        </w:rPr>
        <w:t>.</w:t>
      </w:r>
      <w:r w:rsidRPr="00294E51">
        <w:rPr>
          <w:rtl/>
        </w:rPr>
        <w:t xml:space="preserve"> أنوار التنزيل 1 / 58</w:t>
      </w:r>
      <w:r w:rsidR="008558BA">
        <w:rPr>
          <w:rtl/>
        </w:rPr>
        <w:t xml:space="preserve">، </w:t>
      </w:r>
      <w:r w:rsidRPr="00294E51">
        <w:rPr>
          <w:rtl/>
        </w:rPr>
        <w:t>مجمع البيان 1 / 120</w:t>
      </w:r>
    </w:p>
    <w:p w:rsidR="00E45FC6" w:rsidRPr="00294E51" w:rsidRDefault="00E45FC6" w:rsidP="00973FCB">
      <w:pPr>
        <w:pStyle w:val="libFootnote0"/>
        <w:rPr>
          <w:rtl/>
        </w:rPr>
      </w:pPr>
      <w:r>
        <w:rPr>
          <w:rtl/>
        </w:rPr>
        <w:t>(</w:t>
      </w:r>
      <w:r w:rsidRPr="00294E51">
        <w:rPr>
          <w:rtl/>
        </w:rPr>
        <w:t>2) تفسير الطبري 1 / 242</w:t>
      </w:r>
      <w:r>
        <w:rPr>
          <w:rtl/>
        </w:rPr>
        <w:t>.</w:t>
      </w:r>
    </w:p>
    <w:p w:rsidR="00E45FC6" w:rsidRPr="00294E51" w:rsidRDefault="00E45FC6" w:rsidP="00973FCB">
      <w:pPr>
        <w:pStyle w:val="libFootnote0"/>
        <w:rPr>
          <w:rtl/>
        </w:rPr>
      </w:pPr>
      <w:r>
        <w:rPr>
          <w:rtl/>
        </w:rPr>
        <w:t>(</w:t>
      </w:r>
      <w:r w:rsidRPr="00294E51">
        <w:rPr>
          <w:rtl/>
        </w:rPr>
        <w:t>3) الكافي 1 / 423</w:t>
      </w:r>
      <w:r w:rsidR="008558BA">
        <w:rPr>
          <w:rtl/>
        </w:rPr>
        <w:t xml:space="preserve">، </w:t>
      </w:r>
      <w:r w:rsidRPr="00294E51">
        <w:rPr>
          <w:rtl/>
        </w:rPr>
        <w:t>ح 58</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الأصل ور</w:t>
      </w:r>
      <w:r w:rsidR="008558BA">
        <w:rPr>
          <w:rtl/>
        </w:rPr>
        <w:t xml:space="preserve">: </w:t>
      </w:r>
      <w:r w:rsidRPr="00294E51">
        <w:rPr>
          <w:rtl/>
        </w:rPr>
        <w:t>الفضل</w:t>
      </w:r>
      <w:r>
        <w:rPr>
          <w:rtl/>
        </w:rPr>
        <w:t>.</w:t>
      </w:r>
    </w:p>
    <w:p w:rsidR="00E45FC6" w:rsidRPr="00294E51" w:rsidRDefault="00E45FC6" w:rsidP="00973FCB">
      <w:pPr>
        <w:pStyle w:val="libFootnote0"/>
        <w:rPr>
          <w:rtl/>
        </w:rPr>
      </w:pPr>
      <w:r>
        <w:rPr>
          <w:rtl/>
        </w:rPr>
        <w:t>(</w:t>
      </w:r>
      <w:r w:rsidRPr="00294E51">
        <w:rPr>
          <w:rtl/>
        </w:rPr>
        <w:t>5) شرح الآيات الباهرة / 20</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مستقبلوها بسيئاتهم</w:t>
      </w:r>
      <w:r>
        <w:rPr>
          <w:rtl/>
        </w:rPr>
        <w:t>.</w:t>
      </w:r>
    </w:p>
    <w:p w:rsidR="00E45FC6" w:rsidRPr="00294E51" w:rsidRDefault="00E45FC6" w:rsidP="00973FCB">
      <w:pPr>
        <w:pStyle w:val="libFootnote0"/>
        <w:rPr>
          <w:rtl/>
        </w:rPr>
      </w:pPr>
      <w:r>
        <w:rPr>
          <w:rtl/>
        </w:rPr>
        <w:t>(</w:t>
      </w:r>
      <w:r w:rsidRPr="00294E51">
        <w:rPr>
          <w:rtl/>
        </w:rPr>
        <w:t>7) كذا في المصدر وفي الأصل ور</w:t>
      </w:r>
      <w:r w:rsidR="008558BA">
        <w:rPr>
          <w:rtl/>
        </w:rPr>
        <w:t xml:space="preserve">: </w:t>
      </w:r>
      <w:r w:rsidRPr="00294E51">
        <w:rPr>
          <w:rtl/>
        </w:rPr>
        <w:t>قالوا</w:t>
      </w:r>
      <w:r>
        <w:rPr>
          <w:rtl/>
        </w:rPr>
        <w:t>.</w:t>
      </w:r>
      <w:r>
        <w:rPr>
          <w:rFonts w:hint="cs"/>
          <w:rtl/>
        </w:rPr>
        <w:t xml:space="preserve"> </w:t>
      </w:r>
      <w:r>
        <w:rPr>
          <w:rtl/>
        </w:rPr>
        <w:t>(</w:t>
      </w:r>
      <w:r w:rsidRPr="00294E51">
        <w:rPr>
          <w:rtl/>
        </w:rPr>
        <w:t>8) المصدر</w:t>
      </w:r>
      <w:r w:rsidR="008558BA">
        <w:rPr>
          <w:rtl/>
        </w:rPr>
        <w:t xml:space="preserve">: </w:t>
      </w:r>
      <w:r w:rsidRPr="00294E51">
        <w:rPr>
          <w:rtl/>
        </w:rPr>
        <w:t>ينفقونها</w:t>
      </w:r>
      <w:r>
        <w:rPr>
          <w:rtl/>
        </w:rPr>
        <w:t>.</w:t>
      </w:r>
    </w:p>
    <w:p w:rsidR="00E45FC6" w:rsidRPr="00294E51" w:rsidRDefault="00E45FC6" w:rsidP="00973FCB">
      <w:pPr>
        <w:pStyle w:val="libFootnote0"/>
        <w:rPr>
          <w:rtl/>
        </w:rPr>
      </w:pPr>
      <w:r>
        <w:rPr>
          <w:rtl/>
        </w:rPr>
        <w:t>(</w:t>
      </w:r>
      <w:r w:rsidRPr="00294E51">
        <w:rPr>
          <w:rtl/>
        </w:rPr>
        <w:t>9) ليس في المصدر</w:t>
      </w:r>
      <w:r>
        <w:rPr>
          <w:rtl/>
        </w:rPr>
        <w:t>.</w:t>
      </w:r>
      <w:r>
        <w:rPr>
          <w:rFonts w:hint="cs"/>
          <w:rtl/>
        </w:rPr>
        <w:t xml:space="preserve"> </w:t>
      </w:r>
      <w:r>
        <w:rPr>
          <w:rtl/>
        </w:rPr>
        <w:t>(</w:t>
      </w:r>
      <w:r w:rsidRPr="00294E51">
        <w:rPr>
          <w:rtl/>
        </w:rPr>
        <w:t>10) المصدر</w:t>
      </w:r>
      <w:r w:rsidR="008558BA">
        <w:rPr>
          <w:rtl/>
        </w:rPr>
        <w:t xml:space="preserve">: </w:t>
      </w:r>
      <w:r w:rsidRPr="00294E51">
        <w:rPr>
          <w:rtl/>
        </w:rPr>
        <w:t>بولاية</w:t>
      </w:r>
      <w:r>
        <w:rPr>
          <w:rtl/>
        </w:rPr>
        <w:t>.</w:t>
      </w:r>
    </w:p>
    <w:p w:rsidR="00E45FC6" w:rsidRPr="00294E51" w:rsidRDefault="00E45FC6" w:rsidP="00973FCB">
      <w:pPr>
        <w:pStyle w:val="libFootnote0"/>
        <w:rPr>
          <w:rtl/>
        </w:rPr>
      </w:pPr>
      <w:r>
        <w:rPr>
          <w:rtl/>
        </w:rPr>
        <w:t>(</w:t>
      </w:r>
      <w:r w:rsidRPr="00294E51">
        <w:rPr>
          <w:rtl/>
        </w:rPr>
        <w:t>11) ما بين المعقوفتين</w:t>
      </w:r>
      <w:r w:rsidR="008558BA">
        <w:rPr>
          <w:rtl/>
        </w:rPr>
        <w:t xml:space="preserve">، </w:t>
      </w:r>
      <w:r w:rsidRPr="00294E51">
        <w:rPr>
          <w:rtl/>
        </w:rPr>
        <w:t>ليس في أ</w:t>
      </w:r>
      <w:r>
        <w:rPr>
          <w:rtl/>
        </w:rPr>
        <w:t>.</w:t>
      </w:r>
      <w:r>
        <w:rPr>
          <w:rFonts w:hint="cs"/>
          <w:rtl/>
        </w:rPr>
        <w:t xml:space="preserve"> </w:t>
      </w:r>
      <w:r>
        <w:rPr>
          <w:rtl/>
        </w:rPr>
        <w:t>(</w:t>
      </w:r>
      <w:r w:rsidRPr="00294E51">
        <w:rPr>
          <w:rtl/>
        </w:rPr>
        <w:t xml:space="preserve">12) </w:t>
      </w:r>
      <w:r>
        <w:rPr>
          <w:rtl/>
        </w:rPr>
        <w:t>أ</w:t>
      </w:r>
      <w:r w:rsidR="008558BA">
        <w:rPr>
          <w:rtl/>
        </w:rPr>
        <w:t xml:space="preserve">: </w:t>
      </w:r>
      <w:r w:rsidRPr="00294E51">
        <w:rPr>
          <w:rtl/>
        </w:rPr>
        <w:t>معمله</w:t>
      </w:r>
      <w:r>
        <w:rPr>
          <w:rtl/>
        </w:rPr>
        <w:t>.</w:t>
      </w:r>
    </w:p>
    <w:p w:rsidR="00E45FC6" w:rsidRPr="00294E51" w:rsidRDefault="00E45FC6" w:rsidP="00F63BC9">
      <w:pPr>
        <w:pStyle w:val="libNormal0"/>
        <w:rPr>
          <w:rtl/>
        </w:rPr>
      </w:pPr>
      <w:r>
        <w:rPr>
          <w:rtl/>
        </w:rPr>
        <w:br w:type="page"/>
      </w:r>
      <w:r w:rsidRPr="00294E51">
        <w:rPr>
          <w:rtl/>
        </w:rPr>
        <w:lastRenderedPageBreak/>
        <w:t xml:space="preserve">ينبع </w:t>
      </w:r>
      <w:r w:rsidRPr="00BA2D23">
        <w:rPr>
          <w:rStyle w:val="libFootnotenumChar"/>
          <w:rtl/>
        </w:rPr>
        <w:t>(1)</w:t>
      </w:r>
      <w:r w:rsidRPr="00294E51">
        <w:rPr>
          <w:rtl/>
        </w:rPr>
        <w:t xml:space="preserve"> من كلّ وجه ثلاث أعين</w:t>
      </w:r>
      <w:r>
        <w:rPr>
          <w:rtl/>
        </w:rPr>
        <w:t>.</w:t>
      </w:r>
      <w:r w:rsidRPr="00294E51">
        <w:rPr>
          <w:rtl/>
        </w:rPr>
        <w:t xml:space="preserve"> تسيل كلّ عين في جدول إلى سبط</w:t>
      </w:r>
      <w:r>
        <w:rPr>
          <w:rtl/>
        </w:rPr>
        <w:t>.</w:t>
      </w:r>
      <w:r w:rsidRPr="00294E51">
        <w:rPr>
          <w:rtl/>
        </w:rPr>
        <w:t xml:space="preserve"> وكانوا ستّمائة ألف وسعة العسكر اثنا عشر ميلا</w:t>
      </w:r>
      <w:r>
        <w:rPr>
          <w:rtl/>
        </w:rPr>
        <w:t>.</w:t>
      </w:r>
    </w:p>
    <w:p w:rsidR="00E45FC6" w:rsidRPr="00294E51" w:rsidRDefault="00E45FC6" w:rsidP="0027199C">
      <w:pPr>
        <w:pStyle w:val="libNormal"/>
        <w:rPr>
          <w:rtl/>
        </w:rPr>
      </w:pPr>
      <w:r w:rsidRPr="00294E51">
        <w:rPr>
          <w:rtl/>
        </w:rPr>
        <w:t>أو حجرا أهبطه آدم من الجنّة</w:t>
      </w:r>
      <w:r>
        <w:rPr>
          <w:rtl/>
        </w:rPr>
        <w:t>.</w:t>
      </w:r>
      <w:r w:rsidRPr="00294E51">
        <w:rPr>
          <w:rtl/>
        </w:rPr>
        <w:t xml:space="preserve"> فتوارثوه حتّى وقع إلى شعيب</w:t>
      </w:r>
      <w:r>
        <w:rPr>
          <w:rtl/>
        </w:rPr>
        <w:t>.</w:t>
      </w:r>
      <w:r w:rsidRPr="00294E51">
        <w:rPr>
          <w:rtl/>
        </w:rPr>
        <w:t xml:space="preserve"> فدفعه إليه مع العصا</w:t>
      </w:r>
      <w:r>
        <w:rPr>
          <w:rtl/>
        </w:rPr>
        <w:t>.</w:t>
      </w:r>
    </w:p>
    <w:p w:rsidR="00E45FC6" w:rsidRPr="00294E51" w:rsidRDefault="00E45FC6" w:rsidP="0027199C">
      <w:pPr>
        <w:pStyle w:val="libNormal"/>
        <w:rPr>
          <w:rtl/>
        </w:rPr>
      </w:pPr>
      <w:r w:rsidRPr="00294E51">
        <w:rPr>
          <w:rtl/>
        </w:rPr>
        <w:t>أو الحجر الّذي وضع عليه ثوبه حين اغتسل إذ رموه بالأدرة</w:t>
      </w:r>
      <w:r>
        <w:rPr>
          <w:rtl/>
        </w:rPr>
        <w:t>.</w:t>
      </w:r>
      <w:r w:rsidRPr="00294E51">
        <w:rPr>
          <w:rtl/>
        </w:rPr>
        <w:t xml:space="preserve"> ففرّ </w:t>
      </w:r>
      <w:r w:rsidRPr="00BA2D23">
        <w:rPr>
          <w:rStyle w:val="libFootnotenumChar"/>
          <w:rtl/>
        </w:rPr>
        <w:t>(2)</w:t>
      </w:r>
      <w:r w:rsidRPr="00294E51">
        <w:rPr>
          <w:rtl/>
        </w:rPr>
        <w:t xml:space="preserve"> به</w:t>
      </w:r>
      <w:r>
        <w:rPr>
          <w:rtl/>
        </w:rPr>
        <w:t>.</w:t>
      </w:r>
      <w:r w:rsidRPr="00294E51">
        <w:rPr>
          <w:rtl/>
        </w:rPr>
        <w:t xml:space="preserve"> فقال له جبرئيل</w:t>
      </w:r>
      <w:r w:rsidR="008558BA">
        <w:rPr>
          <w:rtl/>
        </w:rPr>
        <w:t xml:space="preserve">: </w:t>
      </w:r>
      <w:r w:rsidRPr="00294E51">
        <w:rPr>
          <w:rtl/>
        </w:rPr>
        <w:t>يقول الله تعالى</w:t>
      </w:r>
      <w:r w:rsidR="008558BA">
        <w:rPr>
          <w:rtl/>
        </w:rPr>
        <w:t xml:space="preserve">: </w:t>
      </w:r>
      <w:r w:rsidRPr="00294E51">
        <w:rPr>
          <w:rtl/>
        </w:rPr>
        <w:t xml:space="preserve">ارفع هذا </w:t>
      </w:r>
      <w:r w:rsidRPr="00BA2D23">
        <w:rPr>
          <w:rStyle w:val="libFootnotenumChar"/>
          <w:rtl/>
        </w:rPr>
        <w:t>(3)</w:t>
      </w:r>
      <w:r w:rsidRPr="00294E51">
        <w:rPr>
          <w:rtl/>
        </w:rPr>
        <w:t xml:space="preserve"> الحجر</w:t>
      </w:r>
      <w:r>
        <w:rPr>
          <w:rtl/>
        </w:rPr>
        <w:t>.</w:t>
      </w:r>
      <w:r w:rsidRPr="00294E51">
        <w:rPr>
          <w:rtl/>
        </w:rPr>
        <w:t xml:space="preserve"> فإن لي فيه قدرة ولك معجزة</w:t>
      </w:r>
      <w:r>
        <w:rPr>
          <w:rtl/>
        </w:rPr>
        <w:t>.</w:t>
      </w:r>
      <w:r w:rsidRPr="00294E51">
        <w:rPr>
          <w:rtl/>
        </w:rPr>
        <w:t xml:space="preserve"> فحمله في مخلاته</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كانت حجرة فيها اثنتا عشرة حفرة وكان الحجرة من الكران وهي حجارة رخوة كأنّها مدرة</w:t>
      </w:r>
      <w:r>
        <w:rPr>
          <w:rtl/>
        </w:rPr>
        <w:t>.</w:t>
      </w:r>
      <w:r w:rsidRPr="00294E51">
        <w:rPr>
          <w:rtl/>
        </w:rPr>
        <w:t xml:space="preserve"> وكان يخرج من كل حفرة عين ماء عذب فرات</w:t>
      </w:r>
      <w:r w:rsidR="008558BA">
        <w:rPr>
          <w:rtl/>
        </w:rPr>
        <w:t xml:space="preserve">، </w:t>
      </w:r>
      <w:r w:rsidRPr="00294E51">
        <w:rPr>
          <w:rtl/>
        </w:rPr>
        <w:t>فيأخذونه</w:t>
      </w:r>
      <w:r>
        <w:rPr>
          <w:rtl/>
        </w:rPr>
        <w:t>.</w:t>
      </w:r>
      <w:r w:rsidRPr="00294E51">
        <w:rPr>
          <w:rtl/>
        </w:rPr>
        <w:t xml:space="preserve"> فإذا فرغوا وأراد موسى حمله</w:t>
      </w:r>
      <w:r w:rsidR="008558BA">
        <w:rPr>
          <w:rtl/>
        </w:rPr>
        <w:t xml:space="preserve">، </w:t>
      </w:r>
      <w:r w:rsidRPr="00294E51">
        <w:rPr>
          <w:rtl/>
        </w:rPr>
        <w:t>ضربه بعصاه</w:t>
      </w:r>
      <w:r w:rsidR="008558BA">
        <w:rPr>
          <w:rtl/>
        </w:rPr>
        <w:t xml:space="preserve">، </w:t>
      </w:r>
      <w:r w:rsidRPr="00294E51">
        <w:rPr>
          <w:rtl/>
        </w:rPr>
        <w:t>فيذهب الماء</w:t>
      </w:r>
      <w:r>
        <w:rPr>
          <w:rtl/>
        </w:rPr>
        <w:t>.</w:t>
      </w:r>
    </w:p>
    <w:p w:rsidR="00E45FC6" w:rsidRPr="00294E51" w:rsidRDefault="00E45FC6" w:rsidP="0027199C">
      <w:pPr>
        <w:pStyle w:val="libNormal"/>
        <w:rPr>
          <w:rtl/>
        </w:rPr>
      </w:pPr>
      <w:r w:rsidRPr="00294E51">
        <w:rPr>
          <w:rtl/>
        </w:rPr>
        <w:t>أو للجنس</w:t>
      </w:r>
      <w:r w:rsidR="008558BA">
        <w:rPr>
          <w:rtl/>
        </w:rPr>
        <w:t xml:space="preserve">، </w:t>
      </w:r>
      <w:r w:rsidRPr="00294E51">
        <w:rPr>
          <w:rtl/>
        </w:rPr>
        <w:t>أي</w:t>
      </w:r>
      <w:r w:rsidR="008558BA">
        <w:rPr>
          <w:rtl/>
        </w:rPr>
        <w:t xml:space="preserve">: </w:t>
      </w:r>
      <w:r w:rsidRPr="00294E51">
        <w:rPr>
          <w:rtl/>
        </w:rPr>
        <w:t>اضرب الشيء الّذي يقال له الحجر</w:t>
      </w:r>
      <w:r>
        <w:rPr>
          <w:rtl/>
        </w:rPr>
        <w:t>.</w:t>
      </w:r>
    </w:p>
    <w:p w:rsidR="00E45FC6" w:rsidRPr="00294E51" w:rsidRDefault="00E45FC6" w:rsidP="0027199C">
      <w:pPr>
        <w:pStyle w:val="libNormal"/>
        <w:rPr>
          <w:rtl/>
        </w:rPr>
      </w:pPr>
      <w:r w:rsidRPr="00294E51">
        <w:rPr>
          <w:rtl/>
        </w:rPr>
        <w:t>قال الحسن</w:t>
      </w:r>
      <w:r w:rsidR="008558BA">
        <w:rPr>
          <w:rtl/>
        </w:rPr>
        <w:t xml:space="preserve">: </w:t>
      </w:r>
      <w:r w:rsidRPr="00294E51">
        <w:rPr>
          <w:rtl/>
        </w:rPr>
        <w:t>وهذا أظهر في الحجّة</w:t>
      </w:r>
      <w:r>
        <w:rPr>
          <w:rtl/>
        </w:rPr>
        <w:t>.</w:t>
      </w:r>
      <w:r w:rsidRPr="00294E51">
        <w:rPr>
          <w:rtl/>
        </w:rPr>
        <w:t xml:space="preserve"> وأبين في القدرة</w:t>
      </w:r>
      <w:r>
        <w:rPr>
          <w:rtl/>
        </w:rPr>
        <w:t>.</w:t>
      </w:r>
    </w:p>
    <w:p w:rsidR="00E45FC6" w:rsidRPr="00294E51" w:rsidRDefault="00E45FC6" w:rsidP="0027199C">
      <w:pPr>
        <w:pStyle w:val="libNormal"/>
        <w:rPr>
          <w:rtl/>
        </w:rPr>
      </w:pPr>
      <w:r w:rsidRPr="00294E51">
        <w:rPr>
          <w:rtl/>
        </w:rPr>
        <w:t>روى أنّهم قالوا</w:t>
      </w:r>
      <w:r w:rsidR="008558BA">
        <w:rPr>
          <w:rtl/>
        </w:rPr>
        <w:t xml:space="preserve">: </w:t>
      </w:r>
      <w:r w:rsidRPr="00294E51">
        <w:rPr>
          <w:rtl/>
        </w:rPr>
        <w:t>كيف بنا لو أفضينا إلى أرض ليست فيها حجارة</w:t>
      </w:r>
      <w:r>
        <w:rPr>
          <w:rtl/>
        </w:rPr>
        <w:t>.</w:t>
      </w:r>
      <w:r w:rsidRPr="00294E51">
        <w:rPr>
          <w:rtl/>
        </w:rPr>
        <w:t xml:space="preserve"> فحمل حجرا في مخلاته</w:t>
      </w:r>
      <w:r>
        <w:rPr>
          <w:rtl/>
        </w:rPr>
        <w:t>.</w:t>
      </w:r>
      <w:r w:rsidRPr="00294E51">
        <w:rPr>
          <w:rtl/>
        </w:rPr>
        <w:t xml:space="preserve"> فحيثما نزلوا</w:t>
      </w:r>
      <w:r w:rsidR="008558BA">
        <w:rPr>
          <w:rtl/>
        </w:rPr>
        <w:t xml:space="preserve">، </w:t>
      </w:r>
      <w:r w:rsidRPr="00294E51">
        <w:rPr>
          <w:rtl/>
        </w:rPr>
        <w:t>ألقاه</w:t>
      </w:r>
      <w:r>
        <w:rPr>
          <w:rtl/>
        </w:rPr>
        <w:t>.</w:t>
      </w:r>
      <w:r w:rsidRPr="00294E51">
        <w:rPr>
          <w:rtl/>
        </w:rPr>
        <w:t xml:space="preserve"> وكان يضربه بعصاه</w:t>
      </w:r>
      <w:r w:rsidR="008558BA">
        <w:rPr>
          <w:rtl/>
        </w:rPr>
        <w:t xml:space="preserve">، </w:t>
      </w:r>
      <w:r w:rsidRPr="00294E51">
        <w:rPr>
          <w:rtl/>
        </w:rPr>
        <w:t>فينفجر</w:t>
      </w:r>
      <w:r>
        <w:rPr>
          <w:rtl/>
        </w:rPr>
        <w:t>.</w:t>
      </w:r>
      <w:r w:rsidRPr="00294E51">
        <w:rPr>
          <w:rtl/>
        </w:rPr>
        <w:t xml:space="preserve"> ويضربه بها</w:t>
      </w:r>
      <w:r w:rsidR="008558BA">
        <w:rPr>
          <w:rtl/>
        </w:rPr>
        <w:t xml:space="preserve">، </w:t>
      </w:r>
      <w:r w:rsidRPr="00294E51">
        <w:rPr>
          <w:rtl/>
        </w:rPr>
        <w:t>فييبس</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إن فقد موسى عصاه متنا عطشا</w:t>
      </w:r>
      <w:r>
        <w:rPr>
          <w:rtl/>
        </w:rPr>
        <w:t>.</w:t>
      </w:r>
    </w:p>
    <w:p w:rsidR="00E45FC6" w:rsidRPr="00294E51" w:rsidRDefault="00E45FC6" w:rsidP="0027199C">
      <w:pPr>
        <w:pStyle w:val="libNormal"/>
        <w:rPr>
          <w:rtl/>
        </w:rPr>
      </w:pPr>
      <w:r w:rsidRPr="00294E51">
        <w:rPr>
          <w:rtl/>
        </w:rPr>
        <w:t>فأوحى الله إليه</w:t>
      </w:r>
      <w:r w:rsidR="008558BA">
        <w:rPr>
          <w:rtl/>
        </w:rPr>
        <w:t xml:space="preserve">: </w:t>
      </w:r>
      <w:r w:rsidRPr="00294E51">
        <w:rPr>
          <w:rtl/>
        </w:rPr>
        <w:t>لا تقرع الحجارة</w:t>
      </w:r>
      <w:r>
        <w:rPr>
          <w:rtl/>
        </w:rPr>
        <w:t>.</w:t>
      </w:r>
      <w:r w:rsidRPr="00294E51">
        <w:rPr>
          <w:rtl/>
        </w:rPr>
        <w:t xml:space="preserve"> وكلّمها تعطك</w:t>
      </w:r>
      <w:r>
        <w:rPr>
          <w:rtl/>
        </w:rPr>
        <w:t>.</w:t>
      </w:r>
      <w:r w:rsidRPr="00294E51">
        <w:rPr>
          <w:rtl/>
        </w:rPr>
        <w:t xml:space="preserve"> لعلّهم يعتبرون</w:t>
      </w:r>
      <w:r>
        <w:rPr>
          <w:rtl/>
        </w:rPr>
        <w:t>.</w:t>
      </w:r>
    </w:p>
    <w:p w:rsidR="00E45FC6" w:rsidRPr="00294E51" w:rsidRDefault="00E45FC6" w:rsidP="0027199C">
      <w:pPr>
        <w:pStyle w:val="libNormal"/>
        <w:rPr>
          <w:rtl/>
        </w:rPr>
      </w:pPr>
      <w:r w:rsidRPr="00294E51">
        <w:rPr>
          <w:rtl/>
        </w:rPr>
        <w:t>وروي أنّه كان ذراعا في ذراع</w:t>
      </w:r>
      <w:r>
        <w:rPr>
          <w:rtl/>
        </w:rPr>
        <w:t>.</w:t>
      </w:r>
    </w:p>
    <w:p w:rsidR="00E45FC6" w:rsidRPr="00294E51" w:rsidRDefault="00E45FC6" w:rsidP="0027199C">
      <w:pPr>
        <w:pStyle w:val="libNormal"/>
        <w:rPr>
          <w:rtl/>
        </w:rPr>
      </w:pPr>
      <w:r w:rsidRPr="00294E51">
        <w:rPr>
          <w:rtl/>
        </w:rPr>
        <w:t>وروى أنّه كان على شكل رأس الإنسان</w:t>
      </w:r>
      <w:r>
        <w:rPr>
          <w:rtl/>
        </w:rPr>
        <w:t>.</w:t>
      </w:r>
      <w:r w:rsidRPr="00294E51">
        <w:rPr>
          <w:rtl/>
        </w:rPr>
        <w:t xml:space="preserve"> والعصا كانت عشرة أذرع على طول موسى</w:t>
      </w:r>
      <w:r w:rsidR="008558BA">
        <w:rPr>
          <w:rtl/>
        </w:rPr>
        <w:t xml:space="preserve">، </w:t>
      </w:r>
      <w:r w:rsidRPr="00294E51">
        <w:rPr>
          <w:rtl/>
        </w:rPr>
        <w:t>من آس الجنّة</w:t>
      </w:r>
      <w:r>
        <w:rPr>
          <w:rtl/>
        </w:rPr>
        <w:t>.</w:t>
      </w:r>
      <w:r w:rsidRPr="00294E51">
        <w:rPr>
          <w:rtl/>
        </w:rPr>
        <w:t xml:space="preserve"> وله شعبتان تتّقدان في الظّلمة </w:t>
      </w:r>
      <w:r w:rsidRPr="00BA2D23">
        <w:rPr>
          <w:rStyle w:val="libFootnotenumChar"/>
          <w:rtl/>
        </w:rPr>
        <w:t>(4)</w:t>
      </w:r>
      <w:r>
        <w:rPr>
          <w:rtl/>
        </w:rPr>
        <w:t>.</w:t>
      </w:r>
    </w:p>
    <w:p w:rsidR="00E45FC6" w:rsidRPr="00294E51" w:rsidRDefault="00E45FC6" w:rsidP="0027199C">
      <w:pPr>
        <w:pStyle w:val="libNormal"/>
        <w:rPr>
          <w:rtl/>
        </w:rPr>
      </w:pPr>
      <w:r>
        <w:rPr>
          <w:rtl/>
        </w:rPr>
        <w:t>[</w:t>
      </w:r>
      <w:r w:rsidRPr="00294E51">
        <w:rPr>
          <w:rtl/>
        </w:rPr>
        <w:t>وفي مجمع البيان</w:t>
      </w:r>
      <w:r w:rsidR="008558BA">
        <w:rPr>
          <w:rtl/>
        </w:rPr>
        <w:t xml:space="preserve">: </w:t>
      </w:r>
      <w:r w:rsidRPr="00BA2D23">
        <w:rPr>
          <w:rStyle w:val="libFootnotenumChar"/>
          <w:rtl/>
        </w:rPr>
        <w:t>(5)</w:t>
      </w:r>
      <w:r w:rsidRPr="00294E51">
        <w:rPr>
          <w:rtl/>
        </w:rPr>
        <w:t xml:space="preserve"> وعن أبي جعفر الباقر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ثلاثة أحجار من الجنّة</w:t>
      </w:r>
      <w:r w:rsidR="008558BA">
        <w:rPr>
          <w:rtl/>
        </w:rPr>
        <w:t xml:space="preserve">: </w:t>
      </w:r>
      <w:r w:rsidRPr="00294E51">
        <w:rPr>
          <w:rtl/>
        </w:rPr>
        <w:t>مقام إبراهيم وحجر بني إسرائيل والحجر الأسود</w:t>
      </w:r>
      <w:r>
        <w:rPr>
          <w:rtl/>
        </w:rPr>
        <w:t>].</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فَانْفَجَرَتْ مِنْهُ اثْنَتا عَشْرَةَ عَيْناً</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يتبع</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ففسر</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إليّ هذا</w:t>
      </w:r>
      <w:r>
        <w:rPr>
          <w:rtl/>
        </w:rPr>
        <w:t>.</w:t>
      </w:r>
    </w:p>
    <w:p w:rsidR="00E45FC6" w:rsidRPr="00294E51" w:rsidRDefault="00E45FC6" w:rsidP="00973FCB">
      <w:pPr>
        <w:pStyle w:val="libFootnote0"/>
        <w:rPr>
          <w:rtl/>
        </w:rPr>
      </w:pPr>
      <w:r>
        <w:rPr>
          <w:rtl/>
        </w:rPr>
        <w:t>(</w:t>
      </w:r>
      <w:r w:rsidRPr="00294E51">
        <w:rPr>
          <w:rtl/>
        </w:rPr>
        <w:t>4) توجد الفقرات الماضية في الكشاف 1 / 144</w:t>
      </w:r>
      <w:r w:rsidR="008558BA">
        <w:rPr>
          <w:rtl/>
        </w:rPr>
        <w:t xml:space="preserve">، </w:t>
      </w:r>
      <w:r w:rsidRPr="00294E51">
        <w:rPr>
          <w:rtl/>
        </w:rPr>
        <w:t>مجمع البيان 1 / 120</w:t>
      </w:r>
      <w:r>
        <w:rPr>
          <w:rtl/>
        </w:rPr>
        <w:t xml:space="preserve"> ـ </w:t>
      </w:r>
      <w:r w:rsidRPr="00294E51">
        <w:rPr>
          <w:rtl/>
        </w:rPr>
        <w:t>121 وأنوار التنزيل 1 / 58</w:t>
      </w:r>
      <w:r>
        <w:rPr>
          <w:rtl/>
        </w:rPr>
        <w:t>.</w:t>
      </w:r>
    </w:p>
    <w:p w:rsidR="00E45FC6" w:rsidRPr="00294E51" w:rsidRDefault="00E45FC6" w:rsidP="00973FCB">
      <w:pPr>
        <w:pStyle w:val="libFootnote0"/>
        <w:rPr>
          <w:rtl/>
        </w:rPr>
      </w:pPr>
      <w:r>
        <w:rPr>
          <w:rtl/>
        </w:rPr>
        <w:t>(</w:t>
      </w:r>
      <w:r w:rsidRPr="00294E51">
        <w:rPr>
          <w:rtl/>
        </w:rPr>
        <w:t>5) مجمع البيان 1 / 203</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«الانفجار»</w:t>
      </w:r>
      <w:r w:rsidR="008558BA">
        <w:rPr>
          <w:rtl/>
        </w:rPr>
        <w:t xml:space="preserve">: </w:t>
      </w:r>
      <w:r w:rsidRPr="00294E51">
        <w:rPr>
          <w:rtl/>
        </w:rPr>
        <w:t>الانشقاق</w:t>
      </w:r>
      <w:r>
        <w:rPr>
          <w:rtl/>
        </w:rPr>
        <w:t>.</w:t>
      </w:r>
      <w:r w:rsidRPr="00294E51">
        <w:rPr>
          <w:rtl/>
        </w:rPr>
        <w:t xml:space="preserve"> والانبجاس أضيق منه</w:t>
      </w:r>
      <w:r>
        <w:rPr>
          <w:rtl/>
        </w:rPr>
        <w:t>.</w:t>
      </w:r>
      <w:r w:rsidRPr="00294E51">
        <w:rPr>
          <w:rtl/>
        </w:rPr>
        <w:t xml:space="preserve"> فيكون أوّلا انبجاس</w:t>
      </w:r>
      <w:r w:rsidR="008558BA">
        <w:rPr>
          <w:rtl/>
        </w:rPr>
        <w:t xml:space="preserve">، </w:t>
      </w:r>
      <w:r w:rsidRPr="00294E51">
        <w:rPr>
          <w:rtl/>
        </w:rPr>
        <w:t>ثمّ يصير انفجارا</w:t>
      </w:r>
      <w:r>
        <w:rPr>
          <w:rtl/>
        </w:rPr>
        <w:t>.</w:t>
      </w:r>
      <w:r w:rsidRPr="00294E51">
        <w:rPr>
          <w:rtl/>
        </w:rPr>
        <w:t xml:space="preserve"> أو الانبجاس عند الحاجة إليه</w:t>
      </w:r>
      <w:r>
        <w:rPr>
          <w:rtl/>
        </w:rPr>
        <w:t>.</w:t>
      </w:r>
      <w:r w:rsidRPr="00294E51">
        <w:rPr>
          <w:rtl/>
        </w:rPr>
        <w:t xml:space="preserve"> والانفجار عند الاحتياج إليه</w:t>
      </w:r>
      <w:r>
        <w:rPr>
          <w:rtl/>
        </w:rPr>
        <w:t>.</w:t>
      </w:r>
      <w:r w:rsidRPr="00294E51">
        <w:rPr>
          <w:rtl/>
        </w:rPr>
        <w:t xml:space="preserve"> أو الانبجاس عند الحمل</w:t>
      </w:r>
      <w:r>
        <w:rPr>
          <w:rtl/>
        </w:rPr>
        <w:t>.</w:t>
      </w:r>
      <w:r w:rsidRPr="00294E51">
        <w:rPr>
          <w:rtl/>
        </w:rPr>
        <w:t xml:space="preserve"> والانفجار عند الوضع</w:t>
      </w:r>
      <w:r>
        <w:rPr>
          <w:rtl/>
        </w:rPr>
        <w:t>.</w:t>
      </w:r>
      <w:r w:rsidRPr="00294E51">
        <w:rPr>
          <w:rtl/>
        </w:rPr>
        <w:t xml:space="preserve"> فلا منافاة بينه وبين ما ذكر في سورة الأعراف </w:t>
      </w:r>
      <w:r w:rsidRPr="00BA2D23">
        <w:rPr>
          <w:rStyle w:val="libFootnotenumChar"/>
          <w:rtl/>
        </w:rPr>
        <w:t>(1)</w:t>
      </w:r>
      <w:r w:rsidR="008558BA">
        <w:rPr>
          <w:rtl/>
        </w:rPr>
        <w:t xml:space="preserve">: </w:t>
      </w:r>
      <w:r w:rsidRPr="00294E51">
        <w:rPr>
          <w:rtl/>
        </w:rPr>
        <w:t>«فانبجست»</w:t>
      </w:r>
      <w:r>
        <w:rPr>
          <w:rtl/>
        </w:rPr>
        <w:t>.</w:t>
      </w:r>
    </w:p>
    <w:p w:rsidR="00E45FC6" w:rsidRPr="00294E51" w:rsidRDefault="00E45FC6" w:rsidP="0027199C">
      <w:pPr>
        <w:pStyle w:val="libNormal"/>
        <w:rPr>
          <w:rtl/>
        </w:rPr>
      </w:pPr>
      <w:r w:rsidRPr="00294E51">
        <w:rPr>
          <w:rtl/>
        </w:rPr>
        <w:t>والجملة جواب شرط محذوف</w:t>
      </w:r>
      <w:r>
        <w:rPr>
          <w:rtl/>
        </w:rPr>
        <w:t>.</w:t>
      </w:r>
      <w:r w:rsidRPr="00294E51">
        <w:rPr>
          <w:rtl/>
        </w:rPr>
        <w:t xml:space="preserve"> تقديره</w:t>
      </w:r>
      <w:r w:rsidR="008558BA">
        <w:rPr>
          <w:rtl/>
        </w:rPr>
        <w:t xml:space="preserve">: </w:t>
      </w:r>
      <w:r w:rsidRPr="00294E51">
        <w:rPr>
          <w:rtl/>
        </w:rPr>
        <w:t>فإن ضربت</w:t>
      </w:r>
      <w:r w:rsidR="008558BA">
        <w:rPr>
          <w:rtl/>
        </w:rPr>
        <w:t xml:space="preserve">، </w:t>
      </w:r>
      <w:r w:rsidRPr="00294E51">
        <w:rPr>
          <w:rtl/>
        </w:rPr>
        <w:t>فقد انفجرت</w:t>
      </w:r>
      <w:r>
        <w:rPr>
          <w:rtl/>
        </w:rPr>
        <w:t>.</w:t>
      </w:r>
      <w:r w:rsidRPr="00294E51">
        <w:rPr>
          <w:rtl/>
        </w:rPr>
        <w:t xml:space="preserve"> أو معطوفة على محذوفة</w:t>
      </w:r>
      <w:r>
        <w:rPr>
          <w:rtl/>
        </w:rPr>
        <w:t>.</w:t>
      </w:r>
      <w:r w:rsidRPr="00294E51">
        <w:rPr>
          <w:rtl/>
        </w:rPr>
        <w:t xml:space="preserve"> تقديره</w:t>
      </w:r>
      <w:r w:rsidR="008558BA">
        <w:rPr>
          <w:rtl/>
        </w:rPr>
        <w:t xml:space="preserve">: </w:t>
      </w:r>
      <w:r w:rsidRPr="00294E51">
        <w:rPr>
          <w:rtl/>
        </w:rPr>
        <w:t>فضرب</w:t>
      </w:r>
      <w:r w:rsidR="008558BA">
        <w:rPr>
          <w:rtl/>
        </w:rPr>
        <w:t xml:space="preserve">، </w:t>
      </w:r>
      <w:r w:rsidRPr="00294E51">
        <w:rPr>
          <w:rtl/>
        </w:rPr>
        <w:t>فانفجرت</w:t>
      </w:r>
      <w:r w:rsidR="008558BA">
        <w:rPr>
          <w:rtl/>
        </w:rPr>
        <w:t xml:space="preserve">، </w:t>
      </w:r>
      <w:r w:rsidRPr="00294E51">
        <w:rPr>
          <w:rtl/>
        </w:rPr>
        <w:t xml:space="preserve">كما مرّ في قوله </w:t>
      </w:r>
      <w:r w:rsidRPr="008655CC">
        <w:rPr>
          <w:rStyle w:val="libAlaemChar"/>
          <w:rtl/>
        </w:rPr>
        <w:t>(</w:t>
      </w:r>
      <w:r w:rsidRPr="008655CC">
        <w:rPr>
          <w:rStyle w:val="libAieChar"/>
          <w:rtl/>
        </w:rPr>
        <w:t>فَتابَ عَلَيْكُمْ</w:t>
      </w:r>
      <w:r w:rsidRPr="008655CC">
        <w:rPr>
          <w:rStyle w:val="libAlaemChar"/>
          <w:rtl/>
        </w:rPr>
        <w:t>)</w:t>
      </w:r>
      <w:r w:rsidRPr="00294E51">
        <w:rPr>
          <w:rtl/>
        </w:rPr>
        <w:t xml:space="preserve"> وقرئ عشرة </w:t>
      </w:r>
      <w:r>
        <w:rPr>
          <w:rtl/>
        </w:rPr>
        <w:t>(</w:t>
      </w:r>
      <w:r w:rsidRPr="00294E51">
        <w:rPr>
          <w:rtl/>
        </w:rPr>
        <w:t>بكسر الشّين وفتحها</w:t>
      </w:r>
      <w:r>
        <w:rPr>
          <w:rtl/>
        </w:rPr>
        <w:t>).</w:t>
      </w:r>
      <w:r w:rsidRPr="00294E51">
        <w:rPr>
          <w:rtl/>
        </w:rPr>
        <w:t xml:space="preserve"> وهما لغتان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قَدْ عَلِمَ كُلُّ أُناسٍ</w:t>
      </w:r>
      <w:r w:rsidRPr="008655CC">
        <w:rPr>
          <w:rStyle w:val="libAlaemChar"/>
          <w:rtl/>
        </w:rPr>
        <w:t>)</w:t>
      </w:r>
      <w:r w:rsidR="008558BA">
        <w:rPr>
          <w:rtl/>
        </w:rPr>
        <w:t xml:space="preserve">: </w:t>
      </w:r>
      <w:r w:rsidRPr="00294E51">
        <w:rPr>
          <w:rtl/>
        </w:rPr>
        <w:t>كلّ سبط</w:t>
      </w:r>
      <w:r w:rsidR="008558BA">
        <w:rPr>
          <w:rtl/>
        </w:rPr>
        <w:t xml:space="preserve">، </w:t>
      </w:r>
      <w:r w:rsidRPr="008655CC">
        <w:rPr>
          <w:rStyle w:val="libAlaemChar"/>
          <w:rtl/>
        </w:rPr>
        <w:t>(</w:t>
      </w:r>
      <w:r w:rsidRPr="008655CC">
        <w:rPr>
          <w:rStyle w:val="libAieChar"/>
          <w:rtl/>
        </w:rPr>
        <w:t>مَشْرَبَهُمْ</w:t>
      </w:r>
      <w:r w:rsidRPr="008655CC">
        <w:rPr>
          <w:rStyle w:val="libAlaemChar"/>
          <w:rtl/>
        </w:rPr>
        <w:t>)</w:t>
      </w:r>
      <w:r w:rsidR="008558BA">
        <w:rPr>
          <w:rtl/>
        </w:rPr>
        <w:t xml:space="preserve">: </w:t>
      </w:r>
      <w:r w:rsidRPr="00294E51">
        <w:rPr>
          <w:rtl/>
        </w:rPr>
        <w:t>عينهم الّتي يشربون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كُلُوا وَاشْرَبُوا</w:t>
      </w:r>
      <w:r w:rsidRPr="008655CC">
        <w:rPr>
          <w:rStyle w:val="libAlaemChar"/>
          <w:rtl/>
        </w:rPr>
        <w:t>)</w:t>
      </w:r>
      <w:r w:rsidR="008558BA">
        <w:rPr>
          <w:rtl/>
        </w:rPr>
        <w:t xml:space="preserve">، </w:t>
      </w:r>
      <w:r w:rsidRPr="00294E51">
        <w:rPr>
          <w:rtl/>
        </w:rPr>
        <w:t>على تقدير القول</w:t>
      </w:r>
      <w:r w:rsidR="008558BA">
        <w:rPr>
          <w:rtl/>
        </w:rPr>
        <w:t xml:space="preserve">، </w:t>
      </w:r>
      <w:r w:rsidRPr="00294E51">
        <w:rPr>
          <w:rtl/>
        </w:rPr>
        <w:t>أي</w:t>
      </w:r>
      <w:r w:rsidR="008558BA">
        <w:rPr>
          <w:rtl/>
        </w:rPr>
        <w:t xml:space="preserve">: </w:t>
      </w:r>
      <w:r w:rsidRPr="00294E51">
        <w:rPr>
          <w:rtl/>
        </w:rPr>
        <w:t>وقلنا 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رِزْقِ اللهِ</w:t>
      </w:r>
      <w:r w:rsidRPr="008655CC">
        <w:rPr>
          <w:rStyle w:val="libAlaemChar"/>
          <w:rtl/>
        </w:rPr>
        <w:t>)</w:t>
      </w:r>
      <w:r w:rsidR="008558BA">
        <w:rPr>
          <w:rtl/>
        </w:rPr>
        <w:t xml:space="preserve">: </w:t>
      </w:r>
      <w:r w:rsidRPr="00294E51">
        <w:rPr>
          <w:rtl/>
        </w:rPr>
        <w:t>يريد به ما رزقهم الله</w:t>
      </w:r>
      <w:r w:rsidR="008558BA">
        <w:rPr>
          <w:rtl/>
        </w:rPr>
        <w:t xml:space="preserve">، </w:t>
      </w:r>
      <w:r w:rsidRPr="00294E51">
        <w:rPr>
          <w:rtl/>
        </w:rPr>
        <w:t>من المنّ والسّلوى وماء العيون</w:t>
      </w:r>
      <w:r>
        <w:rPr>
          <w:rtl/>
        </w:rPr>
        <w:t>.</w:t>
      </w:r>
      <w:r w:rsidRPr="00294E51">
        <w:rPr>
          <w:rtl/>
        </w:rPr>
        <w:t xml:space="preserve"> وقيل</w:t>
      </w:r>
      <w:r w:rsidR="008558BA">
        <w:rPr>
          <w:rtl/>
        </w:rPr>
        <w:t xml:space="preserve">: </w:t>
      </w:r>
      <w:r w:rsidRPr="00294E51">
        <w:rPr>
          <w:rtl/>
        </w:rPr>
        <w:t>الماء وحده</w:t>
      </w:r>
      <w:r>
        <w:rPr>
          <w:rtl/>
        </w:rPr>
        <w:t>.</w:t>
      </w:r>
      <w:r w:rsidRPr="00294E51">
        <w:rPr>
          <w:rtl/>
        </w:rPr>
        <w:t xml:space="preserve"> لأنّه شرب</w:t>
      </w:r>
      <w:r>
        <w:rPr>
          <w:rtl/>
        </w:rPr>
        <w:t>.</w:t>
      </w:r>
      <w:r w:rsidRPr="00294E51">
        <w:rPr>
          <w:rtl/>
        </w:rPr>
        <w:t xml:space="preserve"> ويؤكل ما ينبت به </w:t>
      </w:r>
      <w:r w:rsidRPr="00BA2D23">
        <w:rPr>
          <w:rStyle w:val="libFootnotenumChar"/>
          <w:rtl/>
        </w:rPr>
        <w:t>(2)</w:t>
      </w:r>
      <w:r>
        <w:rPr>
          <w:rtl/>
        </w:rPr>
        <w:t>.</w:t>
      </w:r>
    </w:p>
    <w:p w:rsidR="00E45FC6" w:rsidRPr="00294E51" w:rsidRDefault="00E45FC6" w:rsidP="0027199C">
      <w:pPr>
        <w:pStyle w:val="libNormal"/>
        <w:rPr>
          <w:rtl/>
        </w:rPr>
      </w:pPr>
      <w:r>
        <w:rPr>
          <w:rtl/>
        </w:rPr>
        <w:t>[</w:t>
      </w:r>
      <w:r w:rsidRPr="00294E51">
        <w:rPr>
          <w:rtl/>
        </w:rPr>
        <w:t>وفي كتاب الاحتجاج</w:t>
      </w:r>
      <w:r w:rsidR="008558BA">
        <w:rPr>
          <w:rtl/>
        </w:rPr>
        <w:t xml:space="preserve">، </w:t>
      </w:r>
      <w:r w:rsidRPr="00294E51">
        <w:rPr>
          <w:rtl/>
        </w:rPr>
        <w:t xml:space="preserve">للطّبرسيّ </w:t>
      </w:r>
      <w:r>
        <w:rPr>
          <w:rtl/>
        </w:rPr>
        <w:t>(</w:t>
      </w:r>
      <w:r w:rsidRPr="00294E51">
        <w:rPr>
          <w:rtl/>
        </w:rPr>
        <w:t>ره</w:t>
      </w:r>
      <w:r>
        <w:rPr>
          <w:rtl/>
        </w:rPr>
        <w:t>)</w:t>
      </w:r>
      <w:r w:rsidRPr="00294E51">
        <w:rPr>
          <w:rtl/>
        </w:rPr>
        <w:t xml:space="preserve">: </w:t>
      </w:r>
      <w:r w:rsidRPr="00BA2D23">
        <w:rPr>
          <w:rStyle w:val="libFootnotenumChar"/>
          <w:rtl/>
        </w:rPr>
        <w:t>(3)</w:t>
      </w:r>
      <w:r w:rsidRPr="00294E51">
        <w:rPr>
          <w:rtl/>
        </w:rPr>
        <w:t xml:space="preserve"> روى موسى بن جعفر</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الحسين بن عليّ</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إنّ يهوديّا من يهود الشّام وأحبارهم قال لأمير المؤمنين</w:t>
      </w:r>
      <w:r>
        <w:rPr>
          <w:rtl/>
        </w:rPr>
        <w:t xml:space="preserve"> ـ </w:t>
      </w:r>
      <w:r w:rsidRPr="00294E51">
        <w:rPr>
          <w:rtl/>
        </w:rPr>
        <w:t>عليه السّلام</w:t>
      </w:r>
      <w:r>
        <w:rPr>
          <w:rtl/>
        </w:rPr>
        <w:t xml:space="preserve"> ـ </w:t>
      </w:r>
      <w:r w:rsidRPr="00294E51">
        <w:rPr>
          <w:rtl/>
        </w:rPr>
        <w:t>في أثناء كلام طويل</w:t>
      </w:r>
      <w:r w:rsidR="008558BA">
        <w:rPr>
          <w:rtl/>
        </w:rPr>
        <w:t xml:space="preserve">: </w:t>
      </w:r>
      <w:r w:rsidRPr="00294E51">
        <w:rPr>
          <w:rtl/>
        </w:rPr>
        <w:t>فإنّ موسى</w:t>
      </w:r>
      <w:r>
        <w:rPr>
          <w:rtl/>
        </w:rPr>
        <w:t xml:space="preserve"> ـ </w:t>
      </w:r>
      <w:r w:rsidRPr="00294E51">
        <w:rPr>
          <w:rtl/>
        </w:rPr>
        <w:t>عليه السّلام</w:t>
      </w:r>
      <w:r>
        <w:rPr>
          <w:rtl/>
        </w:rPr>
        <w:t xml:space="preserve"> ـ </w:t>
      </w:r>
      <w:r w:rsidRPr="00294E51">
        <w:rPr>
          <w:rtl/>
        </w:rPr>
        <w:t>قد أعطي الحجر</w:t>
      </w:r>
      <w:r w:rsidR="008558BA">
        <w:rPr>
          <w:rtl/>
        </w:rPr>
        <w:t xml:space="preserve">: </w:t>
      </w:r>
      <w:r w:rsidRPr="00294E51">
        <w:rPr>
          <w:rtl/>
        </w:rPr>
        <w:t>فانبجست منه أثنتا عشرة عينا</w:t>
      </w:r>
      <w:r>
        <w:rPr>
          <w:rtl/>
        </w:rPr>
        <w:t>.</w:t>
      </w:r>
    </w:p>
    <w:p w:rsidR="00E45FC6" w:rsidRPr="00294E51" w:rsidRDefault="00E45FC6" w:rsidP="002C2879">
      <w:pPr>
        <w:pStyle w:val="libNormal"/>
        <w:rPr>
          <w:rtl/>
        </w:rPr>
      </w:pPr>
      <w:r w:rsidRPr="00294E51">
        <w:rPr>
          <w:rtl/>
        </w:rPr>
        <w:t>قال له عليّ</w:t>
      </w:r>
      <w:r>
        <w:rPr>
          <w:rtl/>
        </w:rPr>
        <w:t xml:space="preserve"> ـ </w:t>
      </w:r>
      <w:r w:rsidRPr="00294E51">
        <w:rPr>
          <w:rtl/>
        </w:rPr>
        <w:t>عليه السّلام</w:t>
      </w:r>
      <w:r>
        <w:rPr>
          <w:rtl/>
        </w:rPr>
        <w:t xml:space="preserve"> ـ</w:t>
      </w:r>
      <w:r w:rsidR="008558BA">
        <w:rPr>
          <w:rtl/>
        </w:rPr>
        <w:t xml:space="preserve">: </w:t>
      </w:r>
      <w:r w:rsidRPr="00294E51">
        <w:rPr>
          <w:rtl/>
        </w:rPr>
        <w:t>لقد كان كذلك</w:t>
      </w:r>
      <w:r>
        <w:rPr>
          <w:rtl/>
        </w:rPr>
        <w:t>.</w:t>
      </w:r>
      <w:r w:rsidRPr="00294E51">
        <w:rPr>
          <w:rtl/>
        </w:rPr>
        <w:t xml:space="preserve"> ومحمّد</w:t>
      </w:r>
      <w:r>
        <w:rPr>
          <w:rtl/>
        </w:rPr>
        <w:t xml:space="preserve"> ـ </w:t>
      </w:r>
      <w:r w:rsidRPr="00294E51">
        <w:rPr>
          <w:rtl/>
        </w:rPr>
        <w:t>صلّى الله عليه وآله</w:t>
      </w:r>
      <w:r>
        <w:rPr>
          <w:rtl/>
        </w:rPr>
        <w:t xml:space="preserve"> ـ</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نزل الحديبية وحاصره أهل مكّة</w:t>
      </w:r>
      <w:r w:rsidR="008558BA">
        <w:rPr>
          <w:rtl/>
        </w:rPr>
        <w:t xml:space="preserve">، </w:t>
      </w:r>
      <w:r w:rsidRPr="00294E51">
        <w:rPr>
          <w:rtl/>
        </w:rPr>
        <w:t>قد أعطي ما هو أفضل من ذلك</w:t>
      </w:r>
      <w:r>
        <w:rPr>
          <w:rtl/>
        </w:rPr>
        <w:t>.</w:t>
      </w:r>
      <w:r w:rsidRPr="00294E51">
        <w:rPr>
          <w:rtl/>
        </w:rPr>
        <w:t xml:space="preserve"> وذلك أنّ أصحابه شكوا إليه الظّمأ وأصابهم ذلك حتّى التفّت خواصر الخيل</w:t>
      </w:r>
      <w:r>
        <w:rPr>
          <w:rtl/>
        </w:rPr>
        <w:t>.</w:t>
      </w:r>
      <w:r w:rsidRPr="00294E51">
        <w:rPr>
          <w:rtl/>
        </w:rPr>
        <w:t xml:space="preserve"> فذكروا ذلك 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فدعا بركوة يمانيّة</w:t>
      </w:r>
      <w:r>
        <w:rPr>
          <w:rtl/>
        </w:rPr>
        <w:t>.</w:t>
      </w:r>
      <w:r w:rsidRPr="00294E51">
        <w:rPr>
          <w:rtl/>
        </w:rPr>
        <w:t xml:space="preserve"> ثمّ نصب يده المباركة فيها</w:t>
      </w:r>
      <w:r>
        <w:rPr>
          <w:rtl/>
        </w:rPr>
        <w:t>.</w:t>
      </w:r>
      <w:r w:rsidRPr="00294E51">
        <w:rPr>
          <w:rtl/>
        </w:rPr>
        <w:t xml:space="preserve"> فتفجّرت من بين أصابعه عيون الماء</w:t>
      </w:r>
      <w:r>
        <w:rPr>
          <w:rtl/>
        </w:rPr>
        <w:t>.</w:t>
      </w:r>
      <w:r w:rsidRPr="00294E51">
        <w:rPr>
          <w:rtl/>
        </w:rPr>
        <w:t xml:space="preserve"> فصدرنا وصدرت الخيل رواء</w:t>
      </w:r>
      <w:r>
        <w:rPr>
          <w:rtl/>
        </w:rPr>
        <w:t>.</w:t>
      </w:r>
      <w:r w:rsidRPr="00294E51">
        <w:rPr>
          <w:rtl/>
        </w:rPr>
        <w:t xml:space="preserve"> وملأنا كلّ مزادة وسقاء</w:t>
      </w:r>
      <w:r>
        <w:rPr>
          <w:rtl/>
        </w:rPr>
        <w:t>.</w:t>
      </w:r>
      <w:r w:rsidRPr="00294E51">
        <w:rPr>
          <w:rtl/>
        </w:rPr>
        <w:t xml:space="preserve"> ولقد كنّا معه بالحديبية</w:t>
      </w:r>
      <w:r>
        <w:rPr>
          <w:rtl/>
        </w:rPr>
        <w:t>.</w:t>
      </w:r>
      <w:r w:rsidRPr="00294E51">
        <w:rPr>
          <w:rtl/>
        </w:rPr>
        <w:t xml:space="preserve"> وإذا ثمّ قليب جافّة</w:t>
      </w:r>
      <w:r>
        <w:rPr>
          <w:rtl/>
        </w:rPr>
        <w:t>.</w:t>
      </w:r>
      <w:r w:rsidRPr="00294E51">
        <w:rPr>
          <w:rtl/>
        </w:rPr>
        <w:t xml:space="preserve"> فأخرج</w:t>
      </w:r>
      <w:r>
        <w:rPr>
          <w:rtl/>
        </w:rPr>
        <w:t xml:space="preserve"> ـ </w:t>
      </w:r>
      <w:r w:rsidRPr="00294E51">
        <w:rPr>
          <w:rtl/>
        </w:rPr>
        <w:t>صلّى الله عليه وآله</w:t>
      </w:r>
      <w:r>
        <w:rPr>
          <w:rtl/>
        </w:rPr>
        <w:t xml:space="preserve"> ـ </w:t>
      </w:r>
      <w:r w:rsidRPr="00294E51">
        <w:rPr>
          <w:rtl/>
        </w:rPr>
        <w:t>سهما من كنانته</w:t>
      </w:r>
      <w:r>
        <w:rPr>
          <w:rtl/>
        </w:rPr>
        <w:t>.</w:t>
      </w:r>
      <w:r w:rsidRPr="00294E51">
        <w:rPr>
          <w:rtl/>
        </w:rPr>
        <w:t xml:space="preserve"> فناوله البراء بن عازب</w:t>
      </w:r>
      <w:r>
        <w:rPr>
          <w:rtl/>
        </w:rPr>
        <w:t>.</w:t>
      </w:r>
      <w:r w:rsidRPr="00294E51">
        <w:rPr>
          <w:rtl/>
        </w:rPr>
        <w:t xml:space="preserve"> فقال له</w:t>
      </w:r>
      <w:r w:rsidR="008558BA">
        <w:rPr>
          <w:rtl/>
        </w:rPr>
        <w:t xml:space="preserve">: </w:t>
      </w:r>
      <w:r w:rsidRPr="00294E51">
        <w:rPr>
          <w:rtl/>
        </w:rPr>
        <w:t>اذهب بهذا السّهم إلى تلك القليب الجافّة</w:t>
      </w:r>
      <w:r>
        <w:rPr>
          <w:rtl/>
        </w:rPr>
        <w:t>.</w:t>
      </w:r>
      <w:r w:rsidRPr="00294E51">
        <w:rPr>
          <w:rtl/>
        </w:rPr>
        <w:t xml:space="preserve"> فاغرسه فيها</w:t>
      </w:r>
      <w:r>
        <w:rPr>
          <w:rtl/>
        </w:rPr>
        <w:t>.</w:t>
      </w:r>
      <w:r w:rsidRPr="00294E51">
        <w:rPr>
          <w:rtl/>
        </w:rPr>
        <w:t xml:space="preserve"> ففعل ذلك</w:t>
      </w:r>
      <w:r>
        <w:rPr>
          <w:rtl/>
        </w:rPr>
        <w:t>.</w:t>
      </w:r>
      <w:r w:rsidRPr="00294E51">
        <w:rPr>
          <w:rtl/>
        </w:rPr>
        <w:t xml:space="preserve"> فانفجرت منه اثنتا عشرة عينا</w:t>
      </w:r>
      <w:r w:rsidR="008558BA">
        <w:rPr>
          <w:rtl/>
        </w:rPr>
        <w:t xml:space="preserve">، </w:t>
      </w:r>
      <w:r w:rsidRPr="00294E51">
        <w:rPr>
          <w:rtl/>
        </w:rPr>
        <w:t>من تحت السّهم</w:t>
      </w:r>
      <w:r>
        <w:rPr>
          <w:rtl/>
        </w:rPr>
        <w:t>.</w:t>
      </w:r>
      <w:r w:rsidRPr="00294E51">
        <w:rPr>
          <w:rtl/>
        </w:rPr>
        <w:t xml:space="preserve"> ولقد كان يوم الميضاة عبرة وعلامة للمنكرين لنبوّته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الأعراف / 160</w:t>
      </w:r>
    </w:p>
    <w:p w:rsidR="00E45FC6" w:rsidRPr="00294E51" w:rsidRDefault="00E45FC6" w:rsidP="00973FCB">
      <w:pPr>
        <w:pStyle w:val="libFootnote0"/>
        <w:rPr>
          <w:rtl/>
        </w:rPr>
      </w:pPr>
      <w:r>
        <w:rPr>
          <w:rtl/>
        </w:rPr>
        <w:t>(</w:t>
      </w:r>
      <w:r w:rsidRPr="00294E51">
        <w:rPr>
          <w:rtl/>
        </w:rPr>
        <w:t>2) أنوار التنزيل 1 / 59</w:t>
      </w:r>
      <w:r>
        <w:rPr>
          <w:rtl/>
        </w:rPr>
        <w:t>.</w:t>
      </w:r>
    </w:p>
    <w:p w:rsidR="00E45FC6" w:rsidRPr="00294E51" w:rsidRDefault="00E45FC6" w:rsidP="00973FCB">
      <w:pPr>
        <w:pStyle w:val="libFootnote0"/>
        <w:rPr>
          <w:rtl/>
        </w:rPr>
      </w:pPr>
      <w:r>
        <w:rPr>
          <w:rtl/>
        </w:rPr>
        <w:t>(</w:t>
      </w:r>
      <w:r w:rsidRPr="00294E51">
        <w:rPr>
          <w:rtl/>
        </w:rPr>
        <w:t>3) الاحتجاج 1 / 325</w:t>
      </w:r>
      <w:r>
        <w:rPr>
          <w:rtl/>
        </w:rPr>
        <w:t>.</w:t>
      </w:r>
    </w:p>
    <w:p w:rsidR="00E45FC6" w:rsidRPr="00294E51" w:rsidRDefault="00E45FC6" w:rsidP="00F63BC9">
      <w:pPr>
        <w:pStyle w:val="libNormal0"/>
        <w:rPr>
          <w:rtl/>
        </w:rPr>
      </w:pPr>
      <w:r>
        <w:rPr>
          <w:rtl/>
        </w:rPr>
        <w:br w:type="page"/>
      </w:r>
      <w:r w:rsidRPr="00294E51">
        <w:rPr>
          <w:rtl/>
        </w:rPr>
        <w:lastRenderedPageBreak/>
        <w:t>كحجر موسى</w:t>
      </w:r>
      <w:r w:rsidR="008558BA">
        <w:rPr>
          <w:rtl/>
        </w:rPr>
        <w:t xml:space="preserve">، </w:t>
      </w:r>
      <w:r w:rsidRPr="00294E51">
        <w:rPr>
          <w:rtl/>
        </w:rPr>
        <w:t>حيث دعا بالميضاة</w:t>
      </w:r>
      <w:r>
        <w:rPr>
          <w:rtl/>
        </w:rPr>
        <w:t>.</w:t>
      </w:r>
      <w:r w:rsidRPr="00294E51">
        <w:rPr>
          <w:rtl/>
        </w:rPr>
        <w:t xml:space="preserve"> فنصب يده فيها</w:t>
      </w:r>
      <w:r>
        <w:rPr>
          <w:rtl/>
        </w:rPr>
        <w:t>.</w:t>
      </w:r>
      <w:r w:rsidRPr="00294E51">
        <w:rPr>
          <w:rtl/>
        </w:rPr>
        <w:t xml:space="preserve"> ففاضت بالماء</w:t>
      </w:r>
      <w:r>
        <w:rPr>
          <w:rtl/>
        </w:rPr>
        <w:t>.</w:t>
      </w:r>
      <w:r w:rsidRPr="00294E51">
        <w:rPr>
          <w:rtl/>
        </w:rPr>
        <w:t xml:space="preserve"> وارتفع حتّى توضّأ منه ثمانية آلاف رجل</w:t>
      </w:r>
      <w:r>
        <w:rPr>
          <w:rtl/>
        </w:rPr>
        <w:t>.</w:t>
      </w:r>
      <w:r w:rsidRPr="00294E51">
        <w:rPr>
          <w:rtl/>
        </w:rPr>
        <w:t xml:space="preserve"> وشربوا حاجتهم</w:t>
      </w:r>
      <w:r>
        <w:rPr>
          <w:rtl/>
        </w:rPr>
        <w:t>.</w:t>
      </w:r>
      <w:r w:rsidRPr="00294E51">
        <w:rPr>
          <w:rtl/>
        </w:rPr>
        <w:t xml:space="preserve"> وسقوا دوابّهم</w:t>
      </w:r>
      <w:r>
        <w:rPr>
          <w:rtl/>
        </w:rPr>
        <w:t>.</w:t>
      </w:r>
      <w:r w:rsidRPr="00294E51">
        <w:rPr>
          <w:rtl/>
        </w:rPr>
        <w:t xml:space="preserve"> وحملوا ما أرادوا</w:t>
      </w:r>
      <w:r>
        <w:rPr>
          <w:rtl/>
        </w:rPr>
        <w:t>.</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(1)</w:t>
      </w:r>
      <w:r w:rsidR="008558BA">
        <w:rPr>
          <w:rtl/>
        </w:rPr>
        <w:t xml:space="preserve">، </w:t>
      </w:r>
      <w:r w:rsidRPr="00294E51">
        <w:rPr>
          <w:rtl/>
        </w:rPr>
        <w:t>بإسناده إلى أبي الجارود</w:t>
      </w:r>
      <w:r w:rsidR="008558BA">
        <w:rPr>
          <w:rtl/>
        </w:rPr>
        <w:t xml:space="preserve">، </w:t>
      </w:r>
      <w:r w:rsidRPr="00294E51">
        <w:rPr>
          <w:rtl/>
        </w:rPr>
        <w:t>زياد بن المنذر</w:t>
      </w:r>
      <w:r>
        <w:rPr>
          <w:rtl/>
        </w:rPr>
        <w:t>.</w:t>
      </w:r>
      <w:r w:rsidRPr="00294E51">
        <w:rPr>
          <w:rtl/>
        </w:rPr>
        <w:t xml:space="preserve"> قال</w:t>
      </w:r>
      <w:r w:rsidR="008558BA">
        <w:rPr>
          <w:rtl/>
        </w:rPr>
        <w:t xml:space="preserve">: </w:t>
      </w:r>
      <w:r w:rsidRPr="00294E51">
        <w:rPr>
          <w:rtl/>
        </w:rPr>
        <w:t>قال أبو جعفر</w:t>
      </w:r>
      <w:r>
        <w:rPr>
          <w:rtl/>
        </w:rPr>
        <w:t xml:space="preserve"> ـ </w:t>
      </w:r>
      <w:r w:rsidRPr="00294E51">
        <w:rPr>
          <w:rtl/>
        </w:rPr>
        <w:t>عليه السّلام</w:t>
      </w:r>
      <w:r>
        <w:rPr>
          <w:rtl/>
        </w:rPr>
        <w:t xml:space="preserve"> ـ </w:t>
      </w:r>
      <w:r w:rsidRPr="00294E51">
        <w:rPr>
          <w:rtl/>
        </w:rPr>
        <w:t>إذا خرج القائم من مكّة</w:t>
      </w:r>
      <w:r w:rsidR="008558BA">
        <w:rPr>
          <w:rtl/>
        </w:rPr>
        <w:t xml:space="preserve">، </w:t>
      </w:r>
      <w:r w:rsidRPr="00294E51">
        <w:rPr>
          <w:rtl/>
        </w:rPr>
        <w:t>ينادي مناديه</w:t>
      </w:r>
      <w:r w:rsidR="008558BA">
        <w:rPr>
          <w:rtl/>
        </w:rPr>
        <w:t xml:space="preserve">: </w:t>
      </w:r>
      <w:r w:rsidRPr="00294E51">
        <w:rPr>
          <w:rtl/>
        </w:rPr>
        <w:t xml:space="preserve">ألا لا يحمل أحد </w:t>
      </w:r>
      <w:r w:rsidRPr="00BA2D23">
        <w:rPr>
          <w:rStyle w:val="libFootnotenumChar"/>
          <w:rtl/>
        </w:rPr>
        <w:t>(2)</w:t>
      </w:r>
      <w:r w:rsidRPr="00294E51">
        <w:rPr>
          <w:rtl/>
        </w:rPr>
        <w:t xml:space="preserve"> طعاما ولا شرابا وحمل معه حجر موسى بن عمران</w:t>
      </w:r>
      <w:r>
        <w:rPr>
          <w:rtl/>
        </w:rPr>
        <w:t>.</w:t>
      </w:r>
      <w:r w:rsidRPr="00294E51">
        <w:rPr>
          <w:rtl/>
        </w:rPr>
        <w:t xml:space="preserve"> وهو وقر بعير</w:t>
      </w:r>
      <w:r>
        <w:rPr>
          <w:rtl/>
        </w:rPr>
        <w:t>.</w:t>
      </w:r>
      <w:r w:rsidRPr="00294E51">
        <w:rPr>
          <w:rtl/>
        </w:rPr>
        <w:t xml:space="preserve"> فلا ينزل </w:t>
      </w:r>
      <w:r w:rsidRPr="00BA2D23">
        <w:rPr>
          <w:rStyle w:val="libFootnotenumChar"/>
          <w:rtl/>
        </w:rPr>
        <w:t>(3)</w:t>
      </w:r>
      <w:r w:rsidRPr="00294E51">
        <w:rPr>
          <w:rtl/>
        </w:rPr>
        <w:t xml:space="preserve"> منزلا إلا انفجرت منه عيون</w:t>
      </w:r>
      <w:r>
        <w:rPr>
          <w:rtl/>
        </w:rPr>
        <w:t>.</w:t>
      </w:r>
      <w:r w:rsidRPr="00294E51">
        <w:rPr>
          <w:rtl/>
        </w:rPr>
        <w:t xml:space="preserve"> فمن كان جائعا</w:t>
      </w:r>
      <w:r w:rsidR="008558BA">
        <w:rPr>
          <w:rtl/>
        </w:rPr>
        <w:t xml:space="preserve">، </w:t>
      </w:r>
      <w:r w:rsidRPr="00294E51">
        <w:rPr>
          <w:rtl/>
        </w:rPr>
        <w:t>شبع</w:t>
      </w:r>
      <w:r w:rsidR="008558BA">
        <w:rPr>
          <w:rtl/>
        </w:rPr>
        <w:t xml:space="preserve">، </w:t>
      </w:r>
      <w:r w:rsidRPr="00294E51">
        <w:rPr>
          <w:rtl/>
        </w:rPr>
        <w:t>ومن كان ظمآنا</w:t>
      </w:r>
      <w:r w:rsidR="008558BA">
        <w:rPr>
          <w:rtl/>
        </w:rPr>
        <w:t xml:space="preserve">، </w:t>
      </w:r>
      <w:r w:rsidRPr="00294E51">
        <w:rPr>
          <w:rtl/>
        </w:rPr>
        <w:t>روي</w:t>
      </w:r>
      <w:r w:rsidR="008558BA">
        <w:rPr>
          <w:rtl/>
        </w:rPr>
        <w:t xml:space="preserve">، </w:t>
      </w:r>
      <w:r w:rsidRPr="00294E51">
        <w:rPr>
          <w:rtl/>
        </w:rPr>
        <w:t>ورويت دوابّهم</w:t>
      </w:r>
      <w:r w:rsidR="008558BA">
        <w:rPr>
          <w:rtl/>
        </w:rPr>
        <w:t xml:space="preserve">، </w:t>
      </w:r>
      <w:r w:rsidRPr="00294E51">
        <w:rPr>
          <w:rtl/>
        </w:rPr>
        <w:t>حتّى ينزلوا النّجف</w:t>
      </w:r>
      <w:r w:rsidR="008558BA">
        <w:rPr>
          <w:rtl/>
        </w:rPr>
        <w:t xml:space="preserve">، </w:t>
      </w:r>
      <w:r w:rsidRPr="00294E51">
        <w:rPr>
          <w:rtl/>
        </w:rPr>
        <w:t>من ظهر الكوفة</w:t>
      </w:r>
      <w:r>
        <w:rPr>
          <w:rtl/>
        </w:rPr>
        <w:t>.</w:t>
      </w:r>
    </w:p>
    <w:p w:rsidR="00E45FC6" w:rsidRPr="00294E51" w:rsidRDefault="00E45FC6" w:rsidP="0027199C">
      <w:pPr>
        <w:pStyle w:val="libNormal"/>
        <w:rPr>
          <w:rtl/>
        </w:rPr>
      </w:pPr>
      <w:r>
        <w:rPr>
          <w:rtl/>
        </w:rPr>
        <w:t>و</w:t>
      </w:r>
      <w:r w:rsidRPr="00294E51">
        <w:rPr>
          <w:rtl/>
        </w:rPr>
        <w:t xml:space="preserve">في الخرائج والجرائح </w:t>
      </w:r>
      <w:r w:rsidRPr="00BA2D23">
        <w:rPr>
          <w:rStyle w:val="libFootnotenumChar"/>
          <w:rtl/>
        </w:rPr>
        <w:t>(4)</w:t>
      </w:r>
      <w:r w:rsidR="008558BA">
        <w:rPr>
          <w:rtl/>
        </w:rPr>
        <w:t xml:space="preserve">، </w:t>
      </w:r>
      <w:r w:rsidRPr="00294E51">
        <w:rPr>
          <w:rtl/>
        </w:rPr>
        <w:t>عن أبي سعيد الخراسانيّ</w:t>
      </w:r>
      <w:r w:rsidR="008558BA">
        <w:rPr>
          <w:rtl/>
        </w:rPr>
        <w:t xml:space="preserve">، </w:t>
      </w:r>
      <w:r w:rsidRPr="00294E51">
        <w:rPr>
          <w:rtl/>
        </w:rPr>
        <w:t>عن جعفر بن محمد</w:t>
      </w:r>
      <w:r w:rsidR="008558BA">
        <w:rPr>
          <w:rtl/>
        </w:rPr>
        <w:t xml:space="preserve">، </w:t>
      </w:r>
      <w:r w:rsidRPr="00294E51">
        <w:rPr>
          <w:rtl/>
        </w:rPr>
        <w:t>عن أبيه</w:t>
      </w:r>
      <w:r>
        <w:rPr>
          <w:rtl/>
        </w:rPr>
        <w:t xml:space="preserve"> ـ </w:t>
      </w:r>
      <w:r w:rsidRPr="00294E51">
        <w:rPr>
          <w:rtl/>
        </w:rPr>
        <w:t>عليهما السّلام</w:t>
      </w:r>
      <w:r>
        <w:rPr>
          <w:rtl/>
        </w:rPr>
        <w:t xml:space="preserve"> ـ </w:t>
      </w:r>
      <w:r w:rsidRPr="00294E51">
        <w:rPr>
          <w:rtl/>
        </w:rPr>
        <w:t>مثله</w:t>
      </w:r>
      <w:r>
        <w:rPr>
          <w:rtl/>
        </w:rPr>
        <w:t>.</w:t>
      </w:r>
      <w:r w:rsidRPr="00294E51">
        <w:rPr>
          <w:rtl/>
        </w:rPr>
        <w:t xml:space="preserve"> وزاد في آخره</w:t>
      </w:r>
      <w:r w:rsidR="008558BA">
        <w:rPr>
          <w:rtl/>
        </w:rPr>
        <w:t xml:space="preserve">: </w:t>
      </w:r>
      <w:r w:rsidRPr="00294E51">
        <w:rPr>
          <w:rtl/>
        </w:rPr>
        <w:t>فإذا نزلوا ظاهره انبعث منه الماء واللّبن</w:t>
      </w:r>
      <w:r w:rsidR="008558BA">
        <w:rPr>
          <w:rtl/>
        </w:rPr>
        <w:t xml:space="preserve">، </w:t>
      </w:r>
      <w:r w:rsidRPr="00294E51">
        <w:rPr>
          <w:rtl/>
        </w:rPr>
        <w:t>دائما</w:t>
      </w:r>
      <w:r>
        <w:rPr>
          <w:rtl/>
        </w:rPr>
        <w:t>.</w:t>
      </w:r>
      <w:r w:rsidRPr="00294E51">
        <w:rPr>
          <w:rtl/>
        </w:rPr>
        <w:t xml:space="preserve"> فمن كان جائعا</w:t>
      </w:r>
      <w:r w:rsidR="008558BA">
        <w:rPr>
          <w:rtl/>
        </w:rPr>
        <w:t xml:space="preserve">، </w:t>
      </w:r>
      <w:r w:rsidRPr="00294E51">
        <w:rPr>
          <w:rtl/>
        </w:rPr>
        <w:t>شبع</w:t>
      </w:r>
      <w:r>
        <w:rPr>
          <w:rtl/>
        </w:rPr>
        <w:t>.</w:t>
      </w:r>
      <w:r w:rsidRPr="00294E51">
        <w:rPr>
          <w:rtl/>
        </w:rPr>
        <w:t xml:space="preserve"> ومن كان ظمآنا</w:t>
      </w:r>
      <w:r w:rsidR="008558BA">
        <w:rPr>
          <w:rtl/>
        </w:rPr>
        <w:t xml:space="preserve">، </w:t>
      </w:r>
      <w:r w:rsidRPr="00294E51">
        <w:rPr>
          <w:rtl/>
        </w:rPr>
        <w:t>روي</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(5)</w:t>
      </w:r>
      <w:r w:rsidR="008558BA">
        <w:rPr>
          <w:rtl/>
        </w:rPr>
        <w:t xml:space="preserve">، </w:t>
      </w:r>
      <w:r w:rsidRPr="00294E51">
        <w:rPr>
          <w:rtl/>
        </w:rPr>
        <w:t>عن أبي سعيد الخراسانيّ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أبو جعفر</w:t>
      </w:r>
      <w:r>
        <w:rPr>
          <w:rtl/>
        </w:rPr>
        <w:t xml:space="preserve"> ـ </w:t>
      </w:r>
      <w:r w:rsidRPr="00294E51">
        <w:rPr>
          <w:rtl/>
        </w:rPr>
        <w:t>عليه السّلام</w:t>
      </w:r>
      <w:r>
        <w:rPr>
          <w:rtl/>
        </w:rPr>
        <w:t xml:space="preserve"> ـ </w:t>
      </w:r>
      <w:r w:rsidRPr="00294E51">
        <w:rPr>
          <w:rtl/>
        </w:rPr>
        <w:t>وذكر مثل ما في كمال الدّين وتمام النّعمة</w:t>
      </w:r>
      <w:r w:rsidR="008558BA">
        <w:rPr>
          <w:rtl/>
        </w:rPr>
        <w:t xml:space="preserve">، </w:t>
      </w:r>
      <w:r w:rsidRPr="00294E51">
        <w:rPr>
          <w:rtl/>
        </w:rPr>
        <w:t xml:space="preserve">إلّا قوله ورويت دوابّهم </w:t>
      </w:r>
      <w:r>
        <w:rPr>
          <w:rtl/>
        </w:rPr>
        <w:t>(</w:t>
      </w:r>
      <w:r w:rsidRPr="00294E51">
        <w:rPr>
          <w:rtl/>
        </w:rPr>
        <w:t>الخ</w:t>
      </w:r>
      <w:r>
        <w:rPr>
          <w:rtl/>
        </w:rPr>
        <w:t>)]</w:t>
      </w:r>
      <w:r w:rsidRPr="00294E51">
        <w:rPr>
          <w:rtl/>
        </w:rPr>
        <w:t xml:space="preserve"> </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وَلا تَعْثَوْا فِي الْأَرْضِ مُفْسِدِينَ</w:t>
      </w:r>
      <w:r w:rsidRPr="008655CC">
        <w:rPr>
          <w:rStyle w:val="libAlaemChar"/>
          <w:rtl/>
        </w:rPr>
        <w:t>)</w:t>
      </w:r>
      <w:r w:rsidRPr="00294E51">
        <w:rPr>
          <w:rtl/>
        </w:rPr>
        <w:t xml:space="preserve"> </w:t>
      </w:r>
      <w:r>
        <w:rPr>
          <w:rtl/>
        </w:rPr>
        <w:t>(</w:t>
      </w:r>
      <w:r w:rsidRPr="00294E51">
        <w:rPr>
          <w:rtl/>
        </w:rPr>
        <w:t>60)</w:t>
      </w:r>
      <w:r w:rsidR="008558BA">
        <w:rPr>
          <w:rtl/>
        </w:rPr>
        <w:t xml:space="preserve">: </w:t>
      </w:r>
      <w:r w:rsidRPr="00294E51">
        <w:rPr>
          <w:rtl/>
        </w:rPr>
        <w:t>لا تعتدوا حال إفسادكم</w:t>
      </w:r>
      <w:r>
        <w:rPr>
          <w:rtl/>
        </w:rPr>
        <w:t>.</w:t>
      </w:r>
    </w:p>
    <w:p w:rsidR="00E45FC6" w:rsidRPr="00294E51" w:rsidRDefault="00E45FC6" w:rsidP="0027199C">
      <w:pPr>
        <w:pStyle w:val="libNormal"/>
        <w:rPr>
          <w:rtl/>
        </w:rPr>
      </w:pPr>
      <w:r w:rsidRPr="00294E51">
        <w:rPr>
          <w:rtl/>
        </w:rPr>
        <w:t>وإنّما قيّده وإن كان العثيّ لا يكون إلّا فسادا</w:t>
      </w:r>
      <w:r>
        <w:rPr>
          <w:rtl/>
        </w:rPr>
        <w:t>.</w:t>
      </w:r>
      <w:r w:rsidRPr="00294E51">
        <w:rPr>
          <w:rtl/>
        </w:rPr>
        <w:t xml:space="preserve"> لأنّه يجوز أن يكون فعل ظاهره الفساد</w:t>
      </w:r>
      <w:r w:rsidR="008558BA">
        <w:rPr>
          <w:rtl/>
        </w:rPr>
        <w:t xml:space="preserve">، </w:t>
      </w:r>
      <w:r w:rsidRPr="00294E51">
        <w:rPr>
          <w:rtl/>
        </w:rPr>
        <w:t>وباطنه المصلحة</w:t>
      </w:r>
      <w:r w:rsidR="008558BA">
        <w:rPr>
          <w:rtl/>
        </w:rPr>
        <w:t xml:space="preserve">، </w:t>
      </w:r>
      <w:r w:rsidRPr="00294E51">
        <w:rPr>
          <w:rtl/>
        </w:rPr>
        <w:t>كقتل الخضر الغلام وخرقه السّفينة</w:t>
      </w:r>
      <w:r>
        <w:rPr>
          <w:rtl/>
        </w:rPr>
        <w:t>.</w:t>
      </w:r>
      <w:r w:rsidRPr="00294E51">
        <w:rPr>
          <w:rtl/>
        </w:rPr>
        <w:t xml:space="preserve"> فبيّن أنّ فعلهم</w:t>
      </w:r>
      <w:r w:rsidR="008558BA">
        <w:rPr>
          <w:rtl/>
        </w:rPr>
        <w:t xml:space="preserve">، </w:t>
      </w:r>
      <w:r w:rsidRPr="00294E51">
        <w:rPr>
          <w:rtl/>
        </w:rPr>
        <w:t>هو الفساد</w:t>
      </w:r>
      <w:r w:rsidR="008558BA">
        <w:rPr>
          <w:rtl/>
        </w:rPr>
        <w:t xml:space="preserve">، </w:t>
      </w:r>
      <w:r w:rsidRPr="00294E51">
        <w:rPr>
          <w:rtl/>
        </w:rPr>
        <w:t>ظاهرا وباطنا</w:t>
      </w:r>
      <w:r>
        <w:rPr>
          <w:rtl/>
        </w:rPr>
        <w:t>.</w:t>
      </w:r>
      <w:r w:rsidRPr="00294E51">
        <w:rPr>
          <w:rtl/>
        </w:rPr>
        <w:t xml:space="preserve"> ويقرب منه العبث</w:t>
      </w:r>
      <w:r>
        <w:rPr>
          <w:rtl/>
        </w:rPr>
        <w:t>.</w:t>
      </w:r>
      <w:r w:rsidRPr="00294E51">
        <w:rPr>
          <w:rtl/>
        </w:rPr>
        <w:t xml:space="preserve"> غير أنّه يغلب فيما يدرك حسّا</w:t>
      </w:r>
      <w:r>
        <w:rPr>
          <w:rtl/>
        </w:rPr>
        <w:t>.</w:t>
      </w:r>
      <w:r w:rsidRPr="00294E51">
        <w:rPr>
          <w:rtl/>
        </w:rPr>
        <w:t xml:space="preserve"> </w:t>
      </w:r>
      <w:r w:rsidRPr="00BA2D23">
        <w:rPr>
          <w:rStyle w:val="libFootnotenumChar"/>
          <w:rtl/>
        </w:rPr>
        <w:t>(7)</w:t>
      </w:r>
      <w:r w:rsidRPr="00294E51">
        <w:rPr>
          <w:rtl/>
        </w:rPr>
        <w:t xml:space="preserve"> وجعل بعضهم الحال</w:t>
      </w:r>
      <w:r w:rsidR="008558BA">
        <w:rPr>
          <w:rtl/>
        </w:rPr>
        <w:t xml:space="preserve">، </w:t>
      </w:r>
      <w:r w:rsidRPr="00294E51">
        <w:rPr>
          <w:rtl/>
        </w:rPr>
        <w:t>مؤكّدة</w:t>
      </w:r>
      <w:r>
        <w:rPr>
          <w:rtl/>
        </w:rPr>
        <w:t>.</w:t>
      </w:r>
    </w:p>
    <w:p w:rsidR="00E45FC6" w:rsidRPr="00294E51" w:rsidRDefault="00E45FC6" w:rsidP="0027199C">
      <w:pPr>
        <w:pStyle w:val="libNormal"/>
        <w:rPr>
          <w:rtl/>
        </w:rPr>
      </w:pPr>
      <w:r w:rsidRPr="00294E51">
        <w:rPr>
          <w:rtl/>
        </w:rPr>
        <w:t>فإن قيل كيف يجتمع ذلك الماء الكثير في ذلك الحجر الصّغير</w:t>
      </w:r>
      <w:r>
        <w:rPr>
          <w:rtl/>
        </w:rPr>
        <w:t>؟</w:t>
      </w:r>
    </w:p>
    <w:p w:rsidR="00E45FC6" w:rsidRPr="00294E51" w:rsidRDefault="00E45FC6" w:rsidP="002C2879">
      <w:pPr>
        <w:pStyle w:val="libNormal"/>
        <w:rPr>
          <w:rtl/>
        </w:rPr>
      </w:pPr>
      <w:r w:rsidRPr="00294E51">
        <w:rPr>
          <w:rtl/>
        </w:rPr>
        <w:t>أجيب بأنّ ذلك من آيات الله الباهرة والأعاجيب الظّاهرة الدّالّة على أنّه من فعل الله</w:t>
      </w:r>
      <w:r>
        <w:rPr>
          <w:rtl/>
        </w:rPr>
        <w:t>.</w:t>
      </w:r>
      <w:r w:rsidRPr="00294E51">
        <w:rPr>
          <w:rtl/>
        </w:rPr>
        <w:t xml:space="preserve"> فإنّه</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أمكن أن يكون من الأحجار ما يحلق الشّعر وينفر الخلّ ويجذب الحديد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كمال الدين وتمام النعمة / 670</w:t>
      </w:r>
      <w:r>
        <w:rPr>
          <w:rtl/>
        </w:rPr>
        <w:t xml:space="preserve"> ـ </w:t>
      </w:r>
      <w:r w:rsidRPr="00294E51">
        <w:rPr>
          <w:rtl/>
        </w:rPr>
        <w:t>671</w:t>
      </w:r>
      <w:r w:rsidR="008558BA">
        <w:rPr>
          <w:rtl/>
        </w:rPr>
        <w:t xml:space="preserve">، </w:t>
      </w:r>
      <w:r w:rsidRPr="00294E51">
        <w:rPr>
          <w:rtl/>
        </w:rPr>
        <w:t>ح 17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أحدكم</w:t>
      </w:r>
      <w:r>
        <w:rPr>
          <w:rtl/>
        </w:rPr>
        <w:t>.</w:t>
      </w:r>
    </w:p>
    <w:p w:rsidR="00E45FC6" w:rsidRPr="00294E51" w:rsidRDefault="00E45FC6" w:rsidP="00973FCB">
      <w:pPr>
        <w:pStyle w:val="libFootnote0"/>
        <w:rPr>
          <w:rtl/>
        </w:rPr>
      </w:pPr>
      <w:r>
        <w:rPr>
          <w:rtl/>
        </w:rPr>
        <w:t>(</w:t>
      </w:r>
      <w:r w:rsidRPr="00294E51">
        <w:rPr>
          <w:rtl/>
        </w:rPr>
        <w:t>3) كذا في المصدر</w:t>
      </w:r>
      <w:r>
        <w:rPr>
          <w:rtl/>
        </w:rPr>
        <w:t>.</w:t>
      </w:r>
      <w:r w:rsidRPr="00294E51">
        <w:rPr>
          <w:rtl/>
        </w:rPr>
        <w:t xml:space="preserve"> وفي الأصل ور</w:t>
      </w:r>
      <w:r w:rsidR="008558BA">
        <w:rPr>
          <w:rtl/>
        </w:rPr>
        <w:t xml:space="preserve">: </w:t>
      </w:r>
      <w:r w:rsidRPr="00294E51">
        <w:rPr>
          <w:rtl/>
        </w:rPr>
        <w:t>ولا ينزل</w:t>
      </w:r>
      <w:r>
        <w:rPr>
          <w:rtl/>
        </w:rPr>
        <w:t>.</w:t>
      </w:r>
    </w:p>
    <w:p w:rsidR="00E45FC6" w:rsidRPr="00294E51" w:rsidRDefault="00E45FC6" w:rsidP="00973FCB">
      <w:pPr>
        <w:pStyle w:val="libFootnote0"/>
        <w:rPr>
          <w:rtl/>
        </w:rPr>
      </w:pPr>
      <w:r>
        <w:rPr>
          <w:rtl/>
        </w:rPr>
        <w:t>(</w:t>
      </w:r>
      <w:r w:rsidRPr="00294E51">
        <w:rPr>
          <w:rtl/>
        </w:rPr>
        <w:t>4) تفسير نور الثقلين 1 / 84</w:t>
      </w:r>
      <w:r w:rsidR="008558BA">
        <w:rPr>
          <w:rtl/>
        </w:rPr>
        <w:t xml:space="preserve">، </w:t>
      </w:r>
      <w:r w:rsidRPr="00294E51">
        <w:rPr>
          <w:rtl/>
        </w:rPr>
        <w:t>نقلا عن الخرائج والجرائح</w:t>
      </w:r>
      <w:r w:rsidR="008558BA">
        <w:rPr>
          <w:rtl/>
        </w:rPr>
        <w:t xml:space="preserve">، </w:t>
      </w:r>
      <w:r w:rsidRPr="00294E51">
        <w:rPr>
          <w:rtl/>
        </w:rPr>
        <w:t>مع اختلاف بسيط</w:t>
      </w:r>
      <w:r>
        <w:rPr>
          <w:rtl/>
        </w:rPr>
        <w:t>.</w:t>
      </w:r>
    </w:p>
    <w:p w:rsidR="00E45FC6" w:rsidRPr="00294E51" w:rsidRDefault="00E45FC6" w:rsidP="00973FCB">
      <w:pPr>
        <w:pStyle w:val="libFootnote0"/>
        <w:rPr>
          <w:rtl/>
        </w:rPr>
      </w:pPr>
      <w:r>
        <w:rPr>
          <w:rtl/>
        </w:rPr>
        <w:t>(</w:t>
      </w:r>
      <w:r w:rsidRPr="00294E51">
        <w:rPr>
          <w:rtl/>
        </w:rPr>
        <w:t>5) الكافي 1 / 231</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حيّا</w:t>
      </w:r>
      <w:r>
        <w:rPr>
          <w:rtl/>
        </w:rPr>
        <w:t>.</w:t>
      </w:r>
    </w:p>
    <w:p w:rsidR="00E45FC6" w:rsidRPr="00294E51" w:rsidRDefault="00E45FC6" w:rsidP="00F63BC9">
      <w:pPr>
        <w:pStyle w:val="libNormal0"/>
        <w:rPr>
          <w:rtl/>
        </w:rPr>
      </w:pPr>
      <w:r>
        <w:rPr>
          <w:rtl/>
        </w:rPr>
        <w:br w:type="page"/>
      </w:r>
      <w:r w:rsidRPr="00294E51">
        <w:rPr>
          <w:rtl/>
        </w:rPr>
        <w:lastRenderedPageBreak/>
        <w:t>لم يمتنع أن يخلق في حجر</w:t>
      </w:r>
      <w:r w:rsidR="008558BA">
        <w:rPr>
          <w:rtl/>
        </w:rPr>
        <w:t xml:space="preserve">، </w:t>
      </w:r>
      <w:r w:rsidRPr="00294E51">
        <w:rPr>
          <w:rtl/>
        </w:rPr>
        <w:t>أو أحدث في كلّ حجر</w:t>
      </w:r>
      <w:r w:rsidR="008558BA">
        <w:rPr>
          <w:rtl/>
        </w:rPr>
        <w:t xml:space="preserve">، </w:t>
      </w:r>
      <w:r w:rsidRPr="00294E51">
        <w:rPr>
          <w:rtl/>
        </w:rPr>
        <w:t>قوّة بجذب الماء</w:t>
      </w:r>
      <w:r w:rsidR="008558BA">
        <w:rPr>
          <w:rtl/>
        </w:rPr>
        <w:t xml:space="preserve">، </w:t>
      </w:r>
      <w:r w:rsidRPr="00294E51">
        <w:rPr>
          <w:rtl/>
        </w:rPr>
        <w:t>من تحت الأرض</w:t>
      </w:r>
      <w:r w:rsidR="008558BA">
        <w:rPr>
          <w:rtl/>
        </w:rPr>
        <w:t xml:space="preserve">، </w:t>
      </w:r>
      <w:r w:rsidRPr="00294E51">
        <w:rPr>
          <w:rtl/>
        </w:rPr>
        <w:t>أو يجذب الهواء من الجوانب ويصير الماء بقوة التّبريد ونحو ذلك</w:t>
      </w:r>
      <w:r>
        <w:rPr>
          <w:rtl/>
        </w:rPr>
        <w:t>.</w:t>
      </w:r>
    </w:p>
    <w:p w:rsidR="00E45FC6" w:rsidRPr="00294E51" w:rsidRDefault="00E45FC6" w:rsidP="0027199C">
      <w:pPr>
        <w:pStyle w:val="libNormal"/>
        <w:rPr>
          <w:rtl/>
        </w:rPr>
      </w:pPr>
      <w:r w:rsidRPr="00294E51">
        <w:rPr>
          <w:rtl/>
        </w:rPr>
        <w:t>ولي هناك فائدة يجب أن ينبه عليها</w:t>
      </w:r>
      <w:r>
        <w:rPr>
          <w:rtl/>
        </w:rPr>
        <w:t>.</w:t>
      </w:r>
      <w:r w:rsidRPr="00294E51">
        <w:rPr>
          <w:rtl/>
        </w:rPr>
        <w:t xml:space="preserve"> فأقول</w:t>
      </w:r>
      <w:r w:rsidR="008558BA">
        <w:rPr>
          <w:rtl/>
        </w:rPr>
        <w:t xml:space="preserve">: </w:t>
      </w:r>
      <w:r w:rsidRPr="00294E51">
        <w:rPr>
          <w:rtl/>
        </w:rPr>
        <w:t>الممتنع إمّا ممتنع بأيّ اعتبار أخذ</w:t>
      </w:r>
      <w:r w:rsidR="008558BA">
        <w:rPr>
          <w:rtl/>
        </w:rPr>
        <w:t xml:space="preserve">، </w:t>
      </w:r>
      <w:r w:rsidRPr="00294E51">
        <w:rPr>
          <w:rtl/>
        </w:rPr>
        <w:t>أو باعتبار طبيعته</w:t>
      </w:r>
      <w:r w:rsidR="008558BA">
        <w:rPr>
          <w:rtl/>
        </w:rPr>
        <w:t xml:space="preserve">، </w:t>
      </w:r>
      <w:r w:rsidRPr="00294E51">
        <w:rPr>
          <w:rtl/>
        </w:rPr>
        <w:t>وحقيقته</w:t>
      </w:r>
      <w:r w:rsidR="008558BA">
        <w:rPr>
          <w:rtl/>
        </w:rPr>
        <w:t xml:space="preserve">، </w:t>
      </w:r>
      <w:r w:rsidRPr="00294E51">
        <w:rPr>
          <w:rtl/>
        </w:rPr>
        <w:t>مع قطع النّظر عن غيره</w:t>
      </w:r>
      <w:r w:rsidR="008558BA">
        <w:rPr>
          <w:rtl/>
        </w:rPr>
        <w:t xml:space="preserve">، </w:t>
      </w:r>
      <w:r w:rsidRPr="00294E51">
        <w:rPr>
          <w:rtl/>
        </w:rPr>
        <w:t>أو باعتبار العادات والرّسوم</w:t>
      </w:r>
      <w:r>
        <w:rPr>
          <w:rtl/>
        </w:rPr>
        <w:t>.</w:t>
      </w:r>
      <w:r w:rsidRPr="00294E51">
        <w:rPr>
          <w:rtl/>
        </w:rPr>
        <w:t xml:space="preserve"> فالأوّل</w:t>
      </w:r>
      <w:r w:rsidR="008558BA">
        <w:rPr>
          <w:rtl/>
        </w:rPr>
        <w:t xml:space="preserve">، </w:t>
      </w:r>
      <w:r w:rsidRPr="00294E51">
        <w:rPr>
          <w:rtl/>
        </w:rPr>
        <w:t>كشريك البارئ</w:t>
      </w:r>
      <w:r>
        <w:rPr>
          <w:rtl/>
        </w:rPr>
        <w:t>.</w:t>
      </w:r>
      <w:r w:rsidRPr="00294E51">
        <w:rPr>
          <w:rtl/>
        </w:rPr>
        <w:t xml:space="preserve"> والثّاني</w:t>
      </w:r>
      <w:r w:rsidR="008558BA">
        <w:rPr>
          <w:rtl/>
        </w:rPr>
        <w:t xml:space="preserve">، </w:t>
      </w:r>
      <w:r w:rsidRPr="00294E51">
        <w:rPr>
          <w:rtl/>
        </w:rPr>
        <w:t>ككون الكبير في الصّغير</w:t>
      </w:r>
      <w:r>
        <w:rPr>
          <w:rtl/>
        </w:rPr>
        <w:t>.</w:t>
      </w:r>
      <w:r w:rsidRPr="00294E51">
        <w:rPr>
          <w:rtl/>
        </w:rPr>
        <w:t xml:space="preserve"> والثّالث</w:t>
      </w:r>
      <w:r w:rsidR="008558BA">
        <w:rPr>
          <w:rtl/>
        </w:rPr>
        <w:t xml:space="preserve">، </w:t>
      </w:r>
      <w:r w:rsidRPr="00294E51">
        <w:rPr>
          <w:rtl/>
        </w:rPr>
        <w:t>ككون الحنطة خلّا</w:t>
      </w:r>
      <w:r>
        <w:rPr>
          <w:rtl/>
        </w:rPr>
        <w:t>.</w:t>
      </w:r>
    </w:p>
    <w:p w:rsidR="00E45FC6" w:rsidRPr="00294E51" w:rsidRDefault="00E45FC6" w:rsidP="0027199C">
      <w:pPr>
        <w:pStyle w:val="libNormal"/>
        <w:rPr>
          <w:rtl/>
        </w:rPr>
      </w:pPr>
      <w:r w:rsidRPr="00294E51">
        <w:rPr>
          <w:rtl/>
        </w:rPr>
        <w:t>والممتنع بالقياس إليه تعالى</w:t>
      </w:r>
      <w:r w:rsidR="008558BA">
        <w:rPr>
          <w:rtl/>
        </w:rPr>
        <w:t xml:space="preserve">، </w:t>
      </w:r>
      <w:r w:rsidRPr="00294E51">
        <w:rPr>
          <w:rtl/>
        </w:rPr>
        <w:t>هو الأوّل دون الثّانيين</w:t>
      </w:r>
      <w:r>
        <w:rPr>
          <w:rtl/>
        </w:rPr>
        <w:t>.</w:t>
      </w:r>
      <w:r w:rsidRPr="00294E51">
        <w:rPr>
          <w:rtl/>
        </w:rPr>
        <w:t xml:space="preserve"> فتأمّل</w:t>
      </w:r>
      <w:r>
        <w:rPr>
          <w:rtl/>
        </w:rPr>
        <w:t>!</w:t>
      </w:r>
      <w:r w:rsidRPr="00294E51">
        <w:rPr>
          <w:rtl/>
        </w:rPr>
        <w:t xml:space="preserve"> فإنّه يحتاج إلى لطف تأمّل</w:t>
      </w:r>
      <w:r>
        <w:rPr>
          <w:rtl/>
        </w:rPr>
        <w:t>.</w:t>
      </w:r>
    </w:p>
    <w:p w:rsidR="00E45FC6" w:rsidRPr="00294E51" w:rsidRDefault="00E45FC6" w:rsidP="002C2879">
      <w:pPr>
        <w:pStyle w:val="libNormal"/>
        <w:rPr>
          <w:rtl/>
        </w:rPr>
      </w:pPr>
      <w:r>
        <w:rPr>
          <w:rtl/>
        </w:rPr>
        <w:t>[</w:t>
      </w:r>
      <w:r w:rsidRPr="00294E51">
        <w:rPr>
          <w:rtl/>
        </w:rPr>
        <w:t>وفي شرح الآيات الباهرة</w:t>
      </w:r>
      <w:r w:rsidR="008558BA">
        <w:rPr>
          <w:rtl/>
        </w:rPr>
        <w:t xml:space="preserve">: </w:t>
      </w:r>
      <w:r w:rsidRPr="00BA2D23">
        <w:rPr>
          <w:rStyle w:val="libFootnotenumChar"/>
          <w:rtl/>
        </w:rPr>
        <w:t>(1)</w:t>
      </w:r>
      <w:r w:rsidRPr="00294E51">
        <w:rPr>
          <w:rtl/>
        </w:rPr>
        <w:t xml:space="preserve"> قال الإمام</w:t>
      </w:r>
      <w:r>
        <w:rPr>
          <w:rtl/>
        </w:rPr>
        <w:t xml:space="preserve"> ـ </w:t>
      </w:r>
      <w:r w:rsidRPr="00294E51">
        <w:rPr>
          <w:rtl/>
        </w:rPr>
        <w:t>عليه السّلام</w:t>
      </w:r>
      <w:r w:rsidR="008558BA">
        <w:rPr>
          <w:rtl/>
        </w:rPr>
        <w:t xml:space="preserve">: </w:t>
      </w:r>
      <w:r w:rsidRPr="00294E51">
        <w:rPr>
          <w:rtl/>
        </w:rPr>
        <w:t>واذكروا</w:t>
      </w:r>
      <w:r w:rsidR="008558BA">
        <w:rPr>
          <w:rtl/>
        </w:rPr>
        <w:t xml:space="preserve">، </w:t>
      </w:r>
      <w:r w:rsidRPr="00294E51">
        <w:rPr>
          <w:rtl/>
        </w:rPr>
        <w:t>يا بني إسرائيل</w:t>
      </w:r>
      <w:r>
        <w:rPr>
          <w:rtl/>
        </w:rPr>
        <w:t>!</w:t>
      </w:r>
      <w:r w:rsidRPr="00294E51">
        <w:rPr>
          <w:rtl/>
        </w:rPr>
        <w:t xml:space="preserve"> </w:t>
      </w:r>
      <w:r w:rsidRPr="008655CC">
        <w:rPr>
          <w:rStyle w:val="libAlaemChar"/>
          <w:rtl/>
        </w:rPr>
        <w:t>(</w:t>
      </w:r>
      <w:r w:rsidRPr="008655CC">
        <w:rPr>
          <w:rStyle w:val="libAieChar"/>
          <w:rtl/>
        </w:rPr>
        <w:t>إِذِ اسْتَسْقى مُوسى لِقَوْمِهِ</w:t>
      </w:r>
      <w:r w:rsidRPr="008655CC">
        <w:rPr>
          <w:rStyle w:val="libAlaemChar"/>
          <w:rtl/>
        </w:rPr>
        <w:t>)</w:t>
      </w:r>
      <w:r w:rsidR="008558BA">
        <w:rPr>
          <w:rtl/>
        </w:rPr>
        <w:t xml:space="preserve">، </w:t>
      </w:r>
      <w:r w:rsidRPr="00294E51">
        <w:rPr>
          <w:rtl/>
        </w:rPr>
        <w:t>طلب لهم السّقيا</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لحقهم العطش في التّيه</w:t>
      </w:r>
      <w:r w:rsidR="008558BA">
        <w:rPr>
          <w:rtl/>
        </w:rPr>
        <w:t xml:space="preserve">، </w:t>
      </w:r>
      <w:r w:rsidRPr="00294E51">
        <w:rPr>
          <w:rtl/>
        </w:rPr>
        <w:t>وضجّوا بالنّداء إلى موسى</w:t>
      </w:r>
      <w:r w:rsidR="008558BA">
        <w:rPr>
          <w:rtl/>
        </w:rPr>
        <w:t xml:space="preserve">، </w:t>
      </w:r>
      <w:r w:rsidRPr="00294E51">
        <w:rPr>
          <w:rtl/>
        </w:rPr>
        <w:t>وقالوا هلكنا بالعطش</w:t>
      </w:r>
      <w:r w:rsidR="008558BA">
        <w:rPr>
          <w:rtl/>
        </w:rPr>
        <w:t xml:space="preserve">، </w:t>
      </w:r>
      <w:r w:rsidRPr="00294E51">
        <w:rPr>
          <w:rtl/>
        </w:rPr>
        <w:t>فقال موسى</w:t>
      </w:r>
      <w:r w:rsidR="008558BA">
        <w:rPr>
          <w:rtl/>
        </w:rPr>
        <w:t xml:space="preserve">: </w:t>
      </w:r>
      <w:r w:rsidRPr="00294E51">
        <w:rPr>
          <w:rtl/>
        </w:rPr>
        <w:t>«إلهي بحقّ محمّد سيّد الأنبياء وبحقّ عليّ سيّد الأوصياء وبحقّ فاطمة سيّدة النّساء وبحقّ الحسن سيّد الأولياء وبحقّ الحسين سيّد الشّهداء وبحقّ عترتهم وخلفائهم الأزكياء</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سقيت عبادك هؤلاء الماء</w:t>
      </w:r>
      <w:r>
        <w:rPr>
          <w:rtl/>
        </w:rPr>
        <w:t>.</w:t>
      </w:r>
      <w:r w:rsidRPr="00294E51">
        <w:rPr>
          <w:rtl/>
        </w:rPr>
        <w:t xml:space="preserve"> اعتبار فأوحى الله تعالى إليه</w:t>
      </w:r>
      <w:r w:rsidR="008558BA">
        <w:rPr>
          <w:rtl/>
        </w:rPr>
        <w:t xml:space="preserve">: </w:t>
      </w:r>
      <w:r w:rsidRPr="00294E51">
        <w:rPr>
          <w:rtl/>
        </w:rPr>
        <w:t>يا موسى</w:t>
      </w:r>
      <w:r w:rsidR="008558BA">
        <w:rPr>
          <w:rtl/>
        </w:rPr>
        <w:t xml:space="preserve">: </w:t>
      </w:r>
      <w:r w:rsidRPr="008655CC">
        <w:rPr>
          <w:rStyle w:val="libAlaemChar"/>
          <w:rtl/>
        </w:rPr>
        <w:t>(</w:t>
      </w:r>
      <w:r w:rsidRPr="008655CC">
        <w:rPr>
          <w:rStyle w:val="libAieChar"/>
          <w:rtl/>
        </w:rPr>
        <w:t>اضْرِبْ بِعَصاكَ الْحَجَرَ</w:t>
      </w:r>
      <w:r w:rsidRPr="008655CC">
        <w:rPr>
          <w:rStyle w:val="libAlaemChar"/>
          <w:rtl/>
        </w:rPr>
        <w:t>)</w:t>
      </w:r>
      <w:r>
        <w:rPr>
          <w:rtl/>
        </w:rPr>
        <w:t>.</w:t>
      </w:r>
    </w:p>
    <w:p w:rsidR="00E45FC6" w:rsidRPr="00294E51" w:rsidRDefault="00E45FC6" w:rsidP="0027199C">
      <w:pPr>
        <w:pStyle w:val="libNormal"/>
        <w:rPr>
          <w:rtl/>
        </w:rPr>
      </w:pPr>
      <w:r w:rsidRPr="00294E51">
        <w:rPr>
          <w:rtl/>
        </w:rPr>
        <w:t>فضربه بها</w:t>
      </w:r>
      <w:r>
        <w:rPr>
          <w:rtl/>
        </w:rPr>
        <w:t>.</w:t>
      </w:r>
      <w:r w:rsidRPr="00294E51">
        <w:rPr>
          <w:rtl/>
        </w:rPr>
        <w:t xml:space="preserve"> </w:t>
      </w:r>
      <w:r w:rsidRPr="008655CC">
        <w:rPr>
          <w:rStyle w:val="libAlaemChar"/>
          <w:rtl/>
        </w:rPr>
        <w:t>(</w:t>
      </w:r>
      <w:r w:rsidRPr="008655CC">
        <w:rPr>
          <w:rStyle w:val="libAieChar"/>
          <w:rtl/>
        </w:rPr>
        <w:t>فَانْفَجَرَتْ مِنْهُ اثْنَتا عَشْرَةَ عَيْناً</w:t>
      </w:r>
      <w:r w:rsidR="008558BA">
        <w:rPr>
          <w:rStyle w:val="libAieChar"/>
          <w:rtl/>
        </w:rPr>
        <w:t xml:space="preserve">، </w:t>
      </w:r>
      <w:r w:rsidRPr="008655CC">
        <w:rPr>
          <w:rStyle w:val="libAieChar"/>
          <w:rtl/>
        </w:rPr>
        <w:t>قَدْ عَلِمَ كُلُّ أُناسٍ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كلّ قبيلة</w:t>
      </w:r>
      <w:r w:rsidR="008558BA">
        <w:rPr>
          <w:rtl/>
        </w:rPr>
        <w:t xml:space="preserve">، </w:t>
      </w:r>
      <w:r w:rsidRPr="00294E51">
        <w:rPr>
          <w:rtl/>
        </w:rPr>
        <w:t>من بني أب</w:t>
      </w:r>
      <w:r w:rsidR="008558BA">
        <w:rPr>
          <w:rtl/>
        </w:rPr>
        <w:t xml:space="preserve">، </w:t>
      </w:r>
      <w:r w:rsidRPr="00294E51">
        <w:rPr>
          <w:rtl/>
        </w:rPr>
        <w:t xml:space="preserve">من أولاد يعقوب </w:t>
      </w:r>
      <w:r w:rsidRPr="008655CC">
        <w:rPr>
          <w:rStyle w:val="libAlaemChar"/>
          <w:rtl/>
        </w:rPr>
        <w:t>(</w:t>
      </w:r>
      <w:r w:rsidRPr="008655CC">
        <w:rPr>
          <w:rStyle w:val="libAieChar"/>
          <w:rtl/>
        </w:rPr>
        <w:t>مَشْرَبَهُمْ</w:t>
      </w:r>
      <w:r w:rsidRPr="008655CC">
        <w:rPr>
          <w:rStyle w:val="libAlaemChar"/>
          <w:rtl/>
        </w:rPr>
        <w:t>)</w:t>
      </w:r>
      <w:r w:rsidRPr="00294E51">
        <w:rPr>
          <w:rtl/>
        </w:rPr>
        <w:t xml:space="preserve"> فلا يزاحم الآخرين في مشربهم</w:t>
      </w:r>
      <w:r>
        <w:rPr>
          <w:rtl/>
        </w:rPr>
        <w:t>.</w:t>
      </w:r>
    </w:p>
    <w:p w:rsidR="00E45FC6" w:rsidRPr="00294E51" w:rsidRDefault="00E45FC6" w:rsidP="0027199C">
      <w:pPr>
        <w:pStyle w:val="libNormal"/>
        <w:rPr>
          <w:rtl/>
        </w:rPr>
      </w:pPr>
      <w:r>
        <w:rPr>
          <w:rtl/>
        </w:rPr>
        <w:t>[</w:t>
      </w:r>
      <w:r w:rsidRPr="00294E51">
        <w:rPr>
          <w:rtl/>
        </w:rPr>
        <w:t>قال الله تعالى :</w:t>
      </w:r>
      <w:r>
        <w:rP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كُلُوا وَاشْرَبُوا مِنْ رِزْقِ اللهِ</w:t>
      </w:r>
      <w:r w:rsidRPr="008655CC">
        <w:rPr>
          <w:rStyle w:val="libAlaemChar"/>
          <w:rtl/>
        </w:rPr>
        <w:t>)</w:t>
      </w:r>
      <w:r w:rsidRPr="00294E51">
        <w:rPr>
          <w:rtl/>
        </w:rPr>
        <w:t xml:space="preserve"> الّذى اتاكموه</w:t>
      </w:r>
      <w:r>
        <w:rPr>
          <w:rtl/>
        </w:rPr>
        <w:t>!</w:t>
      </w:r>
      <w:r w:rsidRPr="00294E51">
        <w:rPr>
          <w:rtl/>
        </w:rPr>
        <w:t xml:space="preserve"> </w:t>
      </w:r>
      <w:r w:rsidRPr="008655CC">
        <w:rPr>
          <w:rStyle w:val="libAlaemChar"/>
          <w:rtl/>
        </w:rPr>
        <w:t>(</w:t>
      </w:r>
      <w:r w:rsidRPr="008655CC">
        <w:rPr>
          <w:rStyle w:val="libAieChar"/>
          <w:rtl/>
        </w:rPr>
        <w:t>وَلا تَعْثَوْا فِي الْأَرْضِ مُفْسِدِينَ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ولا تعثوا </w:t>
      </w:r>
      <w:r w:rsidRPr="00BA2D23">
        <w:rPr>
          <w:rStyle w:val="libFootnotenumChar"/>
          <w:rtl/>
        </w:rPr>
        <w:t>(3)</w:t>
      </w:r>
      <w:r w:rsidRPr="00294E51">
        <w:rPr>
          <w:rtl/>
        </w:rPr>
        <w:t xml:space="preserve"> وأنتم مفسدون عاصون</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من أقام على موالاتنا أهل البيت</w:t>
      </w:r>
      <w:r w:rsidR="008558BA">
        <w:rPr>
          <w:rtl/>
        </w:rPr>
        <w:t xml:space="preserve">، </w:t>
      </w:r>
      <w:r w:rsidRPr="00294E51">
        <w:rPr>
          <w:rtl/>
        </w:rPr>
        <w:t>سقاه الله من محبّته</w:t>
      </w:r>
      <w:r w:rsidR="008558BA">
        <w:rPr>
          <w:rtl/>
        </w:rPr>
        <w:t xml:space="preserve">، </w:t>
      </w:r>
      <w:r w:rsidRPr="00294E51">
        <w:rPr>
          <w:rtl/>
        </w:rPr>
        <w:t>كأسا لا يبغون به بدلا ولا يريدون سواه كافيا ولا كالئا ولا ناصرا</w:t>
      </w:r>
      <w:r>
        <w:rPr>
          <w:rtl/>
        </w:rPr>
        <w:t>.</w:t>
      </w:r>
      <w:r w:rsidRPr="00294E51">
        <w:rPr>
          <w:rtl/>
        </w:rPr>
        <w:t xml:space="preserve"> ومن وطّن نفسه على احتمال المكاره في موالاتنا</w:t>
      </w:r>
      <w:r w:rsidR="008558BA">
        <w:rPr>
          <w:rtl/>
        </w:rPr>
        <w:t xml:space="preserve">، </w:t>
      </w:r>
      <w:r w:rsidRPr="00294E51">
        <w:rPr>
          <w:rtl/>
        </w:rPr>
        <w:t xml:space="preserve">جعله الله يوم القيامة في عرصاتها بحيث يقصر كلّ من تضمّنته تلك العرصات أبصارهم عمّا يشاهدون من درجاته </w:t>
      </w:r>
      <w:r w:rsidRPr="00BA2D23">
        <w:rPr>
          <w:rStyle w:val="libFootnotenumChar"/>
          <w:rtl/>
        </w:rPr>
        <w:t>(4)</w:t>
      </w:r>
      <w:r w:rsidRPr="00294E51">
        <w:rPr>
          <w:rtl/>
        </w:rPr>
        <w:t xml:space="preserve"> وإن كلّ واحد منهم ليحيط بما له من درجاته كإحاطته في الدّنيا يتلقاه </w:t>
      </w:r>
      <w:r w:rsidRPr="00BA2D23">
        <w:rPr>
          <w:rStyle w:val="libFootnotenumChar"/>
          <w:rtl/>
        </w:rPr>
        <w:t>(5)</w:t>
      </w:r>
      <w:r w:rsidRPr="00294E51">
        <w:rPr>
          <w:rtl/>
        </w:rPr>
        <w:t xml:space="preserve"> بين يديه</w:t>
      </w:r>
      <w:r>
        <w:rPr>
          <w:rtl/>
        </w:rPr>
        <w:t>.</w:t>
      </w:r>
    </w:p>
    <w:p w:rsidR="00E45FC6" w:rsidRPr="00294E51" w:rsidRDefault="00E45FC6" w:rsidP="0027199C">
      <w:pPr>
        <w:pStyle w:val="libNormal"/>
        <w:rPr>
          <w:rtl/>
        </w:rPr>
      </w:pPr>
      <w:r w:rsidRPr="00294E51">
        <w:rPr>
          <w:rtl/>
        </w:rPr>
        <w:t>ثمّ يقول له</w:t>
      </w:r>
      <w:r w:rsidR="008558BA">
        <w:rPr>
          <w:rtl/>
        </w:rPr>
        <w:t xml:space="preserve">: </w:t>
      </w:r>
      <w:r w:rsidRPr="00294E51">
        <w:rPr>
          <w:rtl/>
        </w:rPr>
        <w:t>وطّنت نفسك على احتمال المكاره في موالاة محمّد وآله الطّيّبين</w:t>
      </w:r>
      <w:r w:rsidR="008558BA">
        <w:rPr>
          <w:rtl/>
        </w:rPr>
        <w:t xml:space="preserve">، </w:t>
      </w:r>
      <w:r w:rsidRPr="00294E51">
        <w:rPr>
          <w:rtl/>
        </w:rPr>
        <w:t>قد جعل الله إليك ومكّنك في تخليص كلّ من يجب تخليصه من أهل الشّدائد في هذه العرصات</w:t>
      </w:r>
      <w:r>
        <w:rPr>
          <w:rtl/>
        </w:rPr>
        <w:t>.</w:t>
      </w:r>
      <w:r w:rsidRPr="00294E51">
        <w:rPr>
          <w:rtl/>
        </w:rPr>
        <w:t xml:space="preserve"> فيمدّ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شرح الآيات الباهرة / 21</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تسعوا</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الأصل ور</w:t>
      </w:r>
      <w:r w:rsidR="008558BA">
        <w:rPr>
          <w:rtl/>
        </w:rPr>
        <w:t xml:space="preserve">: </w:t>
      </w:r>
      <w:r w:rsidRPr="00294E51">
        <w:rPr>
          <w:rtl/>
        </w:rPr>
        <w:t>درجاتهم</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تتلقّاه</w:t>
      </w:r>
      <w:r>
        <w:rPr>
          <w:rtl/>
        </w:rPr>
        <w:t>.</w:t>
      </w:r>
    </w:p>
    <w:p w:rsidR="00E45FC6" w:rsidRPr="00294E51" w:rsidRDefault="00E45FC6" w:rsidP="00F63BC9">
      <w:pPr>
        <w:pStyle w:val="libNormal0"/>
        <w:rPr>
          <w:rtl/>
        </w:rPr>
      </w:pPr>
      <w:r>
        <w:rPr>
          <w:rtl/>
        </w:rPr>
        <w:br w:type="page"/>
      </w:r>
      <w:r w:rsidRPr="00294E51">
        <w:rPr>
          <w:rtl/>
        </w:rPr>
        <w:lastRenderedPageBreak/>
        <w:t>بصره فيحيط به</w:t>
      </w:r>
      <w:r>
        <w:rPr>
          <w:rtl/>
        </w:rPr>
        <w:t>.</w:t>
      </w:r>
      <w:r w:rsidRPr="00294E51">
        <w:rPr>
          <w:rtl/>
        </w:rPr>
        <w:t xml:space="preserve"> ثمّ ينتقد </w:t>
      </w:r>
      <w:r w:rsidRPr="00BA2D23">
        <w:rPr>
          <w:rStyle w:val="libFootnotenumChar"/>
          <w:rtl/>
        </w:rPr>
        <w:t>(1)</w:t>
      </w:r>
      <w:r w:rsidRPr="00294E51">
        <w:rPr>
          <w:rtl/>
        </w:rPr>
        <w:t xml:space="preserve"> من أحسن إليه أو برّه في الدّنيا</w:t>
      </w:r>
      <w:r w:rsidR="008558BA">
        <w:rPr>
          <w:rtl/>
        </w:rPr>
        <w:t xml:space="preserve">، </w:t>
      </w:r>
      <w:r w:rsidRPr="00294E51">
        <w:rPr>
          <w:rtl/>
        </w:rPr>
        <w:t xml:space="preserve">بقول أو فعل أو ردّ غيبة أو حسن محضر أو إرفاق </w:t>
      </w:r>
      <w:r w:rsidRPr="00BA2D23">
        <w:rPr>
          <w:rStyle w:val="libFootnotenumChar"/>
          <w:rtl/>
        </w:rPr>
        <w:t>(2)</w:t>
      </w:r>
      <w:r w:rsidR="008558BA">
        <w:rPr>
          <w:rtl/>
        </w:rPr>
        <w:t xml:space="preserve">، </w:t>
      </w:r>
      <w:r w:rsidRPr="00294E51">
        <w:rPr>
          <w:rtl/>
        </w:rPr>
        <w:t xml:space="preserve">فينتقده </w:t>
      </w:r>
      <w:r w:rsidRPr="00BA2D23">
        <w:rPr>
          <w:rStyle w:val="libFootnotenumChar"/>
          <w:rtl/>
        </w:rPr>
        <w:t>(3)</w:t>
      </w:r>
      <w:r w:rsidRPr="00294E51">
        <w:rPr>
          <w:rtl/>
        </w:rPr>
        <w:t xml:space="preserve"> من بينهم</w:t>
      </w:r>
      <w:r w:rsidR="008558BA">
        <w:rPr>
          <w:rtl/>
        </w:rPr>
        <w:t xml:space="preserve">، </w:t>
      </w:r>
      <w:r w:rsidRPr="00294E51">
        <w:rPr>
          <w:rtl/>
        </w:rPr>
        <w:t>كما ينتقد الدّرهم الصّحيح من المكسور</w:t>
      </w:r>
      <w:r>
        <w:rPr>
          <w:rtl/>
        </w:rPr>
        <w:t>.</w:t>
      </w:r>
      <w:r w:rsidRPr="00294E51">
        <w:rPr>
          <w:rtl/>
        </w:rPr>
        <w:t xml:space="preserve"> يقال له</w:t>
      </w:r>
      <w:r w:rsidR="008558BA">
        <w:rPr>
          <w:rtl/>
        </w:rPr>
        <w:t xml:space="preserve">: </w:t>
      </w:r>
      <w:r w:rsidRPr="00294E51">
        <w:rPr>
          <w:rtl/>
        </w:rPr>
        <w:t>اجعل هؤلاء في الجنّة</w:t>
      </w:r>
      <w:r w:rsidR="008558BA">
        <w:rPr>
          <w:rtl/>
        </w:rPr>
        <w:t xml:space="preserve">، </w:t>
      </w:r>
      <w:r w:rsidRPr="00294E51">
        <w:rPr>
          <w:rtl/>
        </w:rPr>
        <w:t>حيث شئت</w:t>
      </w:r>
      <w:r>
        <w:rPr>
          <w:rtl/>
        </w:rPr>
        <w:t>.</w:t>
      </w:r>
      <w:r w:rsidRPr="00294E51">
        <w:rPr>
          <w:rtl/>
        </w:rPr>
        <w:t xml:space="preserve"> فينزلهم جنان ربّنا</w:t>
      </w:r>
      <w:r>
        <w:rPr>
          <w:rtl/>
        </w:rPr>
        <w:t>.</w:t>
      </w:r>
    </w:p>
    <w:p w:rsidR="00E45FC6" w:rsidRPr="00294E51" w:rsidRDefault="00E45FC6" w:rsidP="0027199C">
      <w:pPr>
        <w:pStyle w:val="libNormal"/>
        <w:rPr>
          <w:rtl/>
        </w:rPr>
      </w:pPr>
      <w:r w:rsidRPr="00294E51">
        <w:rPr>
          <w:rtl/>
        </w:rPr>
        <w:t>ثمّ يقال له</w:t>
      </w:r>
      <w:r w:rsidR="008558BA">
        <w:rPr>
          <w:rtl/>
        </w:rPr>
        <w:t xml:space="preserve">: </w:t>
      </w:r>
      <w:r w:rsidRPr="00294E51">
        <w:rPr>
          <w:rtl/>
        </w:rPr>
        <w:t>وقد جعلنا لك ومكّنّاك في إلقاء من تريد في نار جهنم</w:t>
      </w:r>
      <w:r>
        <w:rPr>
          <w:rtl/>
        </w:rPr>
        <w:t>.</w:t>
      </w:r>
      <w:r w:rsidRPr="00294E51">
        <w:rPr>
          <w:rtl/>
        </w:rPr>
        <w:t xml:space="preserve"> فيراهم</w:t>
      </w:r>
      <w:r>
        <w:rPr>
          <w:rtl/>
        </w:rPr>
        <w:t>.</w:t>
      </w:r>
    </w:p>
    <w:p w:rsidR="00E45FC6" w:rsidRPr="00294E51" w:rsidRDefault="00E45FC6" w:rsidP="0027199C">
      <w:pPr>
        <w:pStyle w:val="libNormal"/>
        <w:rPr>
          <w:rtl/>
        </w:rPr>
      </w:pPr>
      <w:r w:rsidRPr="00294E51">
        <w:rPr>
          <w:rtl/>
        </w:rPr>
        <w:t>فيحيط بهم</w:t>
      </w:r>
      <w:r>
        <w:rPr>
          <w:rtl/>
        </w:rPr>
        <w:t>.</w:t>
      </w:r>
      <w:r w:rsidRPr="00294E51">
        <w:rPr>
          <w:rtl/>
        </w:rPr>
        <w:t xml:space="preserve"> فينتقده </w:t>
      </w:r>
      <w:r w:rsidRPr="00BA2D23">
        <w:rPr>
          <w:rStyle w:val="libFootnotenumChar"/>
          <w:rtl/>
        </w:rPr>
        <w:t>(4)</w:t>
      </w:r>
      <w:r w:rsidRPr="00294E51">
        <w:rPr>
          <w:rtl/>
        </w:rPr>
        <w:t xml:space="preserve"> من بينهم</w:t>
      </w:r>
      <w:r w:rsidR="008558BA">
        <w:rPr>
          <w:rtl/>
        </w:rPr>
        <w:t xml:space="preserve">، </w:t>
      </w:r>
      <w:r w:rsidRPr="00294E51">
        <w:rPr>
          <w:rtl/>
        </w:rPr>
        <w:t>كما ينتقد الدّينار من القراضة</w:t>
      </w:r>
      <w:r>
        <w:rPr>
          <w:rtl/>
        </w:rPr>
        <w:t>.</w:t>
      </w:r>
      <w:r w:rsidRPr="00294E51">
        <w:rPr>
          <w:rtl/>
        </w:rPr>
        <w:t xml:space="preserve"> ثمّ يصيّره في النّار</w:t>
      </w:r>
      <w:r>
        <w:rPr>
          <w:rtl/>
        </w:rPr>
        <w:t>.</w:t>
      </w:r>
      <w:r w:rsidRPr="00294E51">
        <w:rPr>
          <w:rtl/>
        </w:rPr>
        <w:t xml:space="preserve"> </w:t>
      </w:r>
      <w:r>
        <w:rPr>
          <w:rtl/>
        </w:rPr>
        <w:t>[</w:t>
      </w:r>
      <w:r w:rsidRPr="00294E51">
        <w:rPr>
          <w:rtl/>
        </w:rPr>
        <w:t>ثمّ يقال له</w:t>
      </w:r>
      <w:r w:rsidR="008558BA">
        <w:rPr>
          <w:rtl/>
        </w:rPr>
        <w:t xml:space="preserve">: </w:t>
      </w:r>
      <w:r w:rsidRPr="00294E51">
        <w:rPr>
          <w:rtl/>
        </w:rPr>
        <w:t>صيّرهم من النّار</w:t>
      </w:r>
      <w:r w:rsidR="008558BA">
        <w:rPr>
          <w:rtl/>
        </w:rPr>
        <w:t xml:space="preserve">، </w:t>
      </w:r>
      <w:r w:rsidRPr="00294E51">
        <w:rPr>
          <w:rtl/>
        </w:rPr>
        <w:t>حيث تشاء</w:t>
      </w:r>
      <w:r>
        <w:rPr>
          <w:rtl/>
        </w:rPr>
        <w:t>.</w:t>
      </w:r>
      <w:r w:rsidRPr="00294E51">
        <w:rPr>
          <w:rtl/>
        </w:rPr>
        <w:t xml:space="preserve"> فيصيّرهم إلى حيث يشاء من مضايق النّار</w:t>
      </w:r>
      <w:r>
        <w:rPr>
          <w:rtl/>
        </w:rPr>
        <w:t>].</w:t>
      </w:r>
      <w:r w:rsidRPr="00BA2D23">
        <w:rPr>
          <w:rStyle w:val="libFootnotenumChar"/>
          <w:rtl/>
        </w:rPr>
        <w:t>(5)</w:t>
      </w:r>
      <w:r w:rsidRPr="00294E51">
        <w:rPr>
          <w:rtl/>
        </w:rPr>
        <w:t xml:space="preserve"> فقال الله تعالى لبني إسرائيل الموجودين في عصر محمّد</w:t>
      </w:r>
      <w:r>
        <w:rPr>
          <w:rtl/>
        </w:rPr>
        <w:t xml:space="preserve"> ـ </w:t>
      </w:r>
      <w:r w:rsidRPr="00294E51">
        <w:rPr>
          <w:rtl/>
        </w:rPr>
        <w:t>صلّى الله عليه وآله</w:t>
      </w:r>
      <w:r w:rsidR="008558BA">
        <w:rPr>
          <w:rtl/>
        </w:rPr>
        <w:t xml:space="preserve">: </w:t>
      </w:r>
      <w:r w:rsidRPr="00294E51">
        <w:rPr>
          <w:rtl/>
        </w:rPr>
        <w:t>إذا كان أسلافكم</w:t>
      </w:r>
      <w:r w:rsidR="00453128">
        <w:rPr>
          <w:rtl/>
        </w:rPr>
        <w:t xml:space="preserve"> إنّما </w:t>
      </w:r>
      <w:r w:rsidRPr="00294E51">
        <w:rPr>
          <w:rtl/>
        </w:rPr>
        <w:t>دعوا إلى موالاة محمّد وآله الطّيّبين</w:t>
      </w:r>
      <w:r w:rsidR="008558BA">
        <w:rPr>
          <w:rtl/>
        </w:rPr>
        <w:t xml:space="preserve">، </w:t>
      </w:r>
      <w:r w:rsidRPr="00294E51">
        <w:rPr>
          <w:rtl/>
        </w:rPr>
        <w:t>فأنتم يا من شاهدتموه</w:t>
      </w:r>
      <w:r w:rsidR="008558BA">
        <w:rPr>
          <w:rtl/>
        </w:rPr>
        <w:t xml:space="preserve">، </w:t>
      </w:r>
      <w:r w:rsidRPr="00294E51">
        <w:rPr>
          <w:rtl/>
        </w:rPr>
        <w:t>فقد وصلتم إلى الغرض والمطلب الأفضل</w:t>
      </w:r>
      <w:r w:rsidR="008558BA">
        <w:rPr>
          <w:rtl/>
        </w:rPr>
        <w:t xml:space="preserve">، </w:t>
      </w:r>
      <w:r w:rsidRPr="00294E51">
        <w:rPr>
          <w:rtl/>
        </w:rPr>
        <w:t>إلى مولاة محمّد وآله</w:t>
      </w:r>
      <w:r>
        <w:rPr>
          <w:rtl/>
        </w:rPr>
        <w:t>.</w:t>
      </w:r>
      <w:r w:rsidRPr="00294E51">
        <w:rPr>
          <w:rtl/>
        </w:rPr>
        <w:t xml:space="preserve"> ألا فتقرّبوا إلى الله</w:t>
      </w:r>
      <w:r>
        <w:rPr>
          <w:rtl/>
        </w:rPr>
        <w:t xml:space="preserve"> ـ </w:t>
      </w:r>
      <w:r w:rsidRPr="00294E51">
        <w:rPr>
          <w:rtl/>
        </w:rPr>
        <w:t>عزّ وجلّ</w:t>
      </w:r>
      <w:r>
        <w:rPr>
          <w:rtl/>
        </w:rPr>
        <w:t xml:space="preserve"> ـ </w:t>
      </w:r>
      <w:r w:rsidRPr="00294E51">
        <w:rPr>
          <w:rtl/>
        </w:rPr>
        <w:t>بالتّقرّب إلينا</w:t>
      </w:r>
      <w:r>
        <w:rPr>
          <w:rtl/>
        </w:rPr>
        <w:t>.</w:t>
      </w:r>
      <w:r w:rsidRPr="00294E51">
        <w:rPr>
          <w:rtl/>
        </w:rPr>
        <w:t xml:space="preserve"> ولا تتقرّبوا من سخطه</w:t>
      </w:r>
      <w:r w:rsidR="008558BA">
        <w:rPr>
          <w:rtl/>
        </w:rPr>
        <w:t xml:space="preserve">، </w:t>
      </w:r>
      <w:r w:rsidRPr="00294E51">
        <w:rPr>
          <w:rtl/>
        </w:rPr>
        <w:t xml:space="preserve">تباعدوا </w:t>
      </w:r>
      <w:r w:rsidRPr="00BA2D23">
        <w:rPr>
          <w:rStyle w:val="libFootnotenumChar"/>
          <w:rtl/>
        </w:rPr>
        <w:t>(6)</w:t>
      </w:r>
      <w:r w:rsidRPr="00294E51">
        <w:rPr>
          <w:rtl/>
        </w:rPr>
        <w:t xml:space="preserve"> من رحمته بالازورار </w:t>
      </w:r>
      <w:r w:rsidRPr="00BA2D23">
        <w:rPr>
          <w:rStyle w:val="libFootnotenumChar"/>
          <w:rtl/>
        </w:rPr>
        <w:t>(7)</w:t>
      </w:r>
      <w:r w:rsidRPr="00294E51">
        <w:rPr>
          <w:rtl/>
        </w:rPr>
        <w:t xml:space="preserve"> عنّا</w:t>
      </w:r>
      <w:r>
        <w:rPr>
          <w:rtl/>
        </w:rPr>
        <w:t>]</w:t>
      </w:r>
      <w:r w:rsidRPr="00294E51">
        <w:rPr>
          <w:rtl/>
        </w:rPr>
        <w:t xml:space="preserve"> </w:t>
      </w:r>
      <w:r w:rsidRPr="00BA2D23">
        <w:rPr>
          <w:rStyle w:val="libFootnotenumChar"/>
          <w:rtl/>
        </w:rPr>
        <w:t>(8)</w:t>
      </w:r>
      <w:r w:rsidRPr="00BA2D23">
        <w:rPr>
          <w:rStyle w:val="libFootnotenumChar"/>
          <w:rFonts w:hint="cs"/>
          <w:rtl/>
        </w:rPr>
        <w:t xml:space="preserve"> </w:t>
      </w:r>
      <w:r w:rsidRPr="008655CC">
        <w:rPr>
          <w:rStyle w:val="libAlaemChar"/>
          <w:rtl/>
        </w:rPr>
        <w:t>(</w:t>
      </w:r>
      <w:r w:rsidRPr="008655CC">
        <w:rPr>
          <w:rStyle w:val="libAieChar"/>
          <w:rtl/>
        </w:rPr>
        <w:t>وَإِذْ قُلْتُمْ يا مُوسى لَنْ نَصْبِرَ عَلى طَعامٍ واحِدٍ</w:t>
      </w:r>
      <w:r w:rsidRPr="008655CC">
        <w:rPr>
          <w:rStyle w:val="libAlaemChar"/>
          <w:rtl/>
        </w:rPr>
        <w:t>)</w:t>
      </w:r>
      <w:r w:rsidR="008558BA">
        <w:rPr>
          <w:rtl/>
        </w:rPr>
        <w:t xml:space="preserve">: </w:t>
      </w:r>
      <w:r w:rsidRPr="00294E51">
        <w:rPr>
          <w:rtl/>
        </w:rPr>
        <w:t>يريد به ما رزقوا في التّيه</w:t>
      </w:r>
      <w:r w:rsidR="008558BA">
        <w:rPr>
          <w:rtl/>
        </w:rPr>
        <w:t xml:space="preserve">، </w:t>
      </w:r>
      <w:r w:rsidRPr="00294E51">
        <w:rPr>
          <w:rtl/>
        </w:rPr>
        <w:t>من المنّ والسّلوى وبوحدته أنّه لا يتبدّل</w:t>
      </w:r>
      <w:r w:rsidR="008558BA">
        <w:rPr>
          <w:rtl/>
        </w:rPr>
        <w:t xml:space="preserve">، </w:t>
      </w:r>
      <w:r w:rsidRPr="00294E51">
        <w:rPr>
          <w:rtl/>
        </w:rPr>
        <w:t>كقولهم</w:t>
      </w:r>
      <w:r w:rsidR="008558BA">
        <w:rPr>
          <w:rtl/>
        </w:rPr>
        <w:t xml:space="preserve">: </w:t>
      </w:r>
      <w:r w:rsidRPr="00294E51">
        <w:rPr>
          <w:rtl/>
        </w:rPr>
        <w:t>طعام مائدة الأمير واحد</w:t>
      </w:r>
      <w:r>
        <w:rPr>
          <w:rtl/>
        </w:rPr>
        <w:t>.</w:t>
      </w:r>
      <w:r w:rsidRPr="00294E51">
        <w:rPr>
          <w:rtl/>
        </w:rPr>
        <w:t xml:space="preserve"> يريدون أنّه لا يتغيّر ألوانه</w:t>
      </w:r>
      <w:r>
        <w:rPr>
          <w:rtl/>
        </w:rPr>
        <w:t>.</w:t>
      </w:r>
      <w:r w:rsidRPr="00294E51">
        <w:rPr>
          <w:rtl/>
        </w:rPr>
        <w:t xml:space="preserve"> ولذلك أجموا</w:t>
      </w:r>
      <w:r w:rsidR="008558BA">
        <w:rPr>
          <w:rtl/>
        </w:rPr>
        <w:t xml:space="preserve">، </w:t>
      </w:r>
      <w:r w:rsidRPr="00294E51">
        <w:rPr>
          <w:rtl/>
        </w:rPr>
        <w:t>أو ضرب واحد</w:t>
      </w:r>
      <w:r>
        <w:rPr>
          <w:rtl/>
        </w:rPr>
        <w:t>.</w:t>
      </w:r>
      <w:r w:rsidRPr="00294E51">
        <w:rPr>
          <w:rtl/>
        </w:rPr>
        <w:t xml:space="preserve"> لأنّهما معا طعام أهل التّلذّذ</w:t>
      </w:r>
      <w:r>
        <w:rPr>
          <w:rtl/>
        </w:rPr>
        <w:t>.</w:t>
      </w:r>
      <w:r w:rsidRPr="00294E51">
        <w:rPr>
          <w:rtl/>
        </w:rPr>
        <w:t xml:space="preserve"> وهم كانوا فلاحة</w:t>
      </w:r>
      <w:r>
        <w:rPr>
          <w:rtl/>
        </w:rPr>
        <w:t>.</w:t>
      </w:r>
      <w:r w:rsidRPr="00294E51">
        <w:rPr>
          <w:rtl/>
        </w:rPr>
        <w:t xml:space="preserve"> فنزعوا إلى عكرهم</w:t>
      </w:r>
      <w:r>
        <w:rPr>
          <w:rtl/>
        </w:rPr>
        <w:t>.</w:t>
      </w:r>
      <w:r w:rsidRPr="00294E51">
        <w:rPr>
          <w:rtl/>
        </w:rPr>
        <w:t xml:space="preserve"> واشتهوا إلى ما ألفوه</w:t>
      </w:r>
      <w:r>
        <w:rPr>
          <w:rtl/>
        </w:rPr>
        <w:t>.</w:t>
      </w:r>
      <w:r w:rsidRPr="00294E51">
        <w:rPr>
          <w:rtl/>
        </w:rPr>
        <w:t xml:space="preserve"> </w:t>
      </w:r>
      <w:r w:rsidRPr="00BA2D23">
        <w:rPr>
          <w:rStyle w:val="libFootnotenumChar"/>
          <w:rtl/>
        </w:rPr>
        <w:t>(9)</w:t>
      </w:r>
      <w:r w:rsidRPr="00294E51">
        <w:rPr>
          <w:rtl/>
        </w:rPr>
        <w:t xml:space="preserve"> وقيل </w:t>
      </w:r>
      <w:r w:rsidRPr="00BA2D23">
        <w:rPr>
          <w:rStyle w:val="libFootnotenumChar"/>
          <w:rtl/>
        </w:rPr>
        <w:t>(10)</w:t>
      </w:r>
      <w:r w:rsidR="008558BA">
        <w:rPr>
          <w:rtl/>
        </w:rPr>
        <w:t xml:space="preserve">: </w:t>
      </w:r>
      <w:r w:rsidRPr="00294E51">
        <w:rPr>
          <w:rtl/>
        </w:rPr>
        <w:t xml:space="preserve">إنّه كان ينزل عليهم </w:t>
      </w:r>
      <w:r>
        <w:rPr>
          <w:rtl/>
        </w:rPr>
        <w:t>[</w:t>
      </w:r>
      <w:r w:rsidRPr="00294E51">
        <w:rPr>
          <w:rtl/>
        </w:rPr>
        <w:t>المنّ وحده</w:t>
      </w:r>
      <w:r>
        <w:rPr>
          <w:rtl/>
        </w:rPr>
        <w:t>.</w:t>
      </w:r>
      <w:r w:rsidRPr="00294E51">
        <w:rPr>
          <w:rtl/>
        </w:rPr>
        <w:t xml:space="preserve"> فملّوه</w:t>
      </w:r>
      <w:r>
        <w:rPr>
          <w:rtl/>
        </w:rPr>
        <w:t>.</w:t>
      </w:r>
      <w:r w:rsidRPr="00294E51">
        <w:rPr>
          <w:rtl/>
        </w:rPr>
        <w:t xml:space="preserve"> فقالوا ذلك</w:t>
      </w:r>
      <w:r>
        <w:rPr>
          <w:rtl/>
        </w:rPr>
        <w:t>.</w:t>
      </w:r>
      <w:r w:rsidRPr="00294E51">
        <w:rPr>
          <w:rtl/>
        </w:rPr>
        <w:t xml:space="preserve"> فأنزل عليهم</w:t>
      </w:r>
      <w:r>
        <w:rPr>
          <w:rtl/>
        </w:rPr>
        <w:t>]</w:t>
      </w:r>
      <w:r w:rsidRPr="00294E51">
        <w:rPr>
          <w:rtl/>
        </w:rPr>
        <w:t xml:space="preserve"> </w:t>
      </w:r>
      <w:r w:rsidRPr="00BA2D23">
        <w:rPr>
          <w:rStyle w:val="libFootnotenumChar"/>
          <w:rtl/>
        </w:rPr>
        <w:t>(11)</w:t>
      </w:r>
      <w:r w:rsidRPr="00294E51">
        <w:rPr>
          <w:rtl/>
        </w:rPr>
        <w:t xml:space="preserve"> السّلوى</w:t>
      </w:r>
      <w:r w:rsidR="008558BA">
        <w:rPr>
          <w:rtl/>
        </w:rPr>
        <w:t xml:space="preserve">، </w:t>
      </w:r>
      <w:r w:rsidRPr="00294E51">
        <w:rPr>
          <w:rtl/>
        </w:rPr>
        <w:t>من بعد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فَادْعُ لَنا رَبَّكَ</w:t>
      </w:r>
      <w:r w:rsidRPr="008655CC">
        <w:rPr>
          <w:rStyle w:val="libAlaemChar"/>
          <w:rtl/>
        </w:rPr>
        <w:t>)</w:t>
      </w:r>
      <w:r w:rsidR="008558BA">
        <w:rPr>
          <w:rtl/>
        </w:rPr>
        <w:t xml:space="preserve">: </w:t>
      </w:r>
      <w:r w:rsidRPr="00294E51">
        <w:rPr>
          <w:rtl/>
        </w:rPr>
        <w:t>سله</w:t>
      </w:r>
      <w:r w:rsidR="008558BA">
        <w:rPr>
          <w:rtl/>
        </w:rPr>
        <w:t xml:space="preserve">، </w:t>
      </w:r>
      <w:r w:rsidRPr="00294E51">
        <w:rPr>
          <w:rtl/>
        </w:rPr>
        <w:t>لأجلنا</w:t>
      </w:r>
      <w:r w:rsidR="008558BA">
        <w:rPr>
          <w:rtl/>
        </w:rPr>
        <w:t xml:space="preserve">، </w:t>
      </w:r>
      <w:r w:rsidRPr="00294E51">
        <w:rPr>
          <w:rtl/>
        </w:rPr>
        <w:t>بدعائك إيّاه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يُخْرِجْ لَنا</w:t>
      </w:r>
      <w:r w:rsidRPr="008655CC">
        <w:rPr>
          <w:rStyle w:val="libAlaemChar"/>
          <w:rtl/>
        </w:rPr>
        <w:t>)</w:t>
      </w:r>
      <w:r w:rsidR="008558BA">
        <w:rPr>
          <w:rtl/>
        </w:rPr>
        <w:t xml:space="preserve">: </w:t>
      </w:r>
      <w:r w:rsidRPr="00294E51">
        <w:rPr>
          <w:rtl/>
        </w:rPr>
        <w:t>يظهر لنا</w:t>
      </w:r>
      <w:r>
        <w:rPr>
          <w:rtl/>
        </w:rPr>
        <w:t>.</w:t>
      </w:r>
    </w:p>
    <w:p w:rsidR="00E45FC6" w:rsidRPr="00294E51" w:rsidRDefault="00E45FC6" w:rsidP="0027199C">
      <w:pPr>
        <w:pStyle w:val="libNormal"/>
        <w:rPr>
          <w:rtl/>
        </w:rPr>
      </w:pPr>
      <w:r w:rsidRPr="00294E51">
        <w:rPr>
          <w:rtl/>
        </w:rPr>
        <w:t>وجزمه</w:t>
      </w:r>
      <w:r w:rsidR="008558BA">
        <w:rPr>
          <w:rtl/>
        </w:rPr>
        <w:t xml:space="preserve">، </w:t>
      </w:r>
      <w:r w:rsidRPr="00294E51">
        <w:rPr>
          <w:rtl/>
        </w:rPr>
        <w:t>بأنّه جواب الأمر المذكور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مِمَّا تُنْبِتُ الْأَرْضُ</w:t>
      </w:r>
      <w:r w:rsidRPr="008655CC">
        <w:rPr>
          <w:rStyle w:val="libAlaemChar"/>
          <w:rtl/>
        </w:rPr>
        <w:t>)</w:t>
      </w:r>
      <w:r w:rsidR="008558BA">
        <w:rPr>
          <w:rtl/>
        </w:rPr>
        <w:t xml:space="preserve">: </w:t>
      </w:r>
      <w:r w:rsidRPr="00294E51">
        <w:rPr>
          <w:rtl/>
        </w:rPr>
        <w:t>من إسناد الفعل إلى القابل</w:t>
      </w:r>
      <w:r>
        <w:rPr>
          <w:rtl/>
        </w:rPr>
        <w:t>.</w:t>
      </w:r>
      <w:r w:rsidRPr="00294E51">
        <w:rPr>
          <w:rtl/>
        </w:rPr>
        <w:t xml:space="preserve"> </w:t>
      </w:r>
      <w:r>
        <w:rPr>
          <w:rtl/>
        </w:rPr>
        <w:t>و «</w:t>
      </w:r>
      <w:r w:rsidRPr="00294E51">
        <w:rPr>
          <w:rtl/>
        </w:rPr>
        <w:t>من» للتّبعيض</w:t>
      </w:r>
      <w:r>
        <w:rPr>
          <w:rtl/>
        </w:rPr>
        <w:t>.</w:t>
      </w:r>
      <w:r w:rsidRPr="00294E51">
        <w:rPr>
          <w:rtl/>
        </w:rPr>
        <w:t xml:space="preserve"> والعائد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فينقذ</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إنفاق</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فينقده</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فينقده</w:t>
      </w:r>
      <w:r>
        <w:rPr>
          <w:rtl/>
        </w:rPr>
        <w:t>.</w:t>
      </w:r>
    </w:p>
    <w:p w:rsidR="00E45FC6" w:rsidRPr="00294E51" w:rsidRDefault="00E45FC6" w:rsidP="00973FCB">
      <w:pPr>
        <w:pStyle w:val="libFootnote0"/>
        <w:rPr>
          <w:rtl/>
        </w:rPr>
      </w:pPr>
      <w:r>
        <w:rPr>
          <w:rtl/>
        </w:rPr>
        <w:t>(</w:t>
      </w:r>
      <w:r w:rsidRPr="00294E51">
        <w:rPr>
          <w:rtl/>
        </w:rPr>
        <w:t>5) ليس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وتتباعدوا</w:t>
      </w:r>
      <w:r>
        <w:rPr>
          <w:rtl/>
        </w:rPr>
        <w:t>.</w:t>
      </w:r>
    </w:p>
    <w:p w:rsidR="00E45FC6" w:rsidRPr="00294E51" w:rsidRDefault="00E45FC6" w:rsidP="00973FCB">
      <w:pPr>
        <w:pStyle w:val="libFootnote0"/>
        <w:rPr>
          <w:rtl/>
        </w:rPr>
      </w:pPr>
      <w:r>
        <w:rPr>
          <w:rtl/>
        </w:rPr>
        <w:t>(</w:t>
      </w:r>
      <w:r w:rsidRPr="00294E51">
        <w:rPr>
          <w:rtl/>
        </w:rPr>
        <w:t>7) الأصل ور</w:t>
      </w:r>
      <w:r w:rsidR="008558BA">
        <w:rPr>
          <w:rtl/>
        </w:rPr>
        <w:t xml:space="preserve">: </w:t>
      </w:r>
      <w:r w:rsidRPr="00294E51">
        <w:rPr>
          <w:rtl/>
        </w:rPr>
        <w:t>بالازوراء</w:t>
      </w:r>
      <w:r>
        <w:rPr>
          <w:rtl/>
        </w:rPr>
        <w:t>.</w:t>
      </w:r>
    </w:p>
    <w:p w:rsidR="00E45FC6" w:rsidRPr="00294E51" w:rsidRDefault="00E45FC6" w:rsidP="00973FCB">
      <w:pPr>
        <w:pStyle w:val="libFootnote0"/>
        <w:rPr>
          <w:rtl/>
        </w:rPr>
      </w:pPr>
      <w:r>
        <w:rPr>
          <w:rtl/>
        </w:rPr>
        <w:t>(</w:t>
      </w:r>
      <w:r w:rsidRPr="00294E51">
        <w:rPr>
          <w:rtl/>
        </w:rPr>
        <w:t>8) ما بين القوسين ليس في أ</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القوه</w:t>
      </w:r>
      <w:r>
        <w:rPr>
          <w:rtl/>
        </w:rPr>
        <w:t>.</w:t>
      </w:r>
    </w:p>
    <w:p w:rsidR="00E45FC6" w:rsidRPr="00294E51" w:rsidRDefault="00E45FC6" w:rsidP="00973FCB">
      <w:pPr>
        <w:pStyle w:val="libFootnote0"/>
        <w:rPr>
          <w:rtl/>
        </w:rPr>
      </w:pPr>
      <w:r>
        <w:rPr>
          <w:rtl/>
        </w:rPr>
        <w:t>(</w:t>
      </w:r>
      <w:r w:rsidRPr="00294E51">
        <w:rPr>
          <w:rtl/>
        </w:rPr>
        <w:t>10) مجمع البيان 1 / 124</w:t>
      </w:r>
      <w:r>
        <w:rPr>
          <w:rtl/>
        </w:rPr>
        <w:t>.</w:t>
      </w:r>
    </w:p>
    <w:p w:rsidR="00E45FC6" w:rsidRPr="00294E51" w:rsidRDefault="00E45FC6" w:rsidP="00973FCB">
      <w:pPr>
        <w:pStyle w:val="libFootnote0"/>
        <w:rPr>
          <w:rtl/>
        </w:rPr>
      </w:pPr>
      <w:r>
        <w:rPr>
          <w:rtl/>
        </w:rPr>
        <w:t>(</w:t>
      </w:r>
      <w:r w:rsidRPr="00294E51">
        <w:rPr>
          <w:rtl/>
        </w:rPr>
        <w:t>11) ليس في أ</w:t>
      </w:r>
      <w:r>
        <w:rPr>
          <w:rtl/>
        </w:rPr>
        <w:t>.</w:t>
      </w:r>
    </w:p>
    <w:p w:rsidR="00E45FC6" w:rsidRPr="00294E51" w:rsidRDefault="00E45FC6" w:rsidP="00F63BC9">
      <w:pPr>
        <w:pStyle w:val="libNormal0"/>
        <w:rPr>
          <w:rtl/>
        </w:rPr>
      </w:pPr>
      <w:r>
        <w:rPr>
          <w:rtl/>
        </w:rPr>
        <w:br w:type="page"/>
      </w:r>
      <w:r w:rsidRPr="00294E51">
        <w:rPr>
          <w:rtl/>
        </w:rPr>
        <w:lastRenderedPageBreak/>
        <w:t>إلى الموصول</w:t>
      </w:r>
      <w:r w:rsidR="008558BA">
        <w:rPr>
          <w:rtl/>
        </w:rPr>
        <w:t xml:space="preserve">، </w:t>
      </w:r>
      <w:r w:rsidRPr="00294E51">
        <w:rPr>
          <w:rtl/>
        </w:rPr>
        <w:t>محذوف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بَقْلِها وَقِثَّائِها وَفُومِها وَعَدَسِها وَبَصَلِها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بيان وقع موقع الحال</w:t>
      </w:r>
      <w:r>
        <w:rPr>
          <w:rtl/>
        </w:rPr>
        <w:t>.</w:t>
      </w:r>
      <w:r w:rsidRPr="00294E51">
        <w:rPr>
          <w:rtl/>
        </w:rPr>
        <w:t xml:space="preserve"> وقيل</w:t>
      </w:r>
      <w:r w:rsidR="008558BA">
        <w:rPr>
          <w:rtl/>
        </w:rPr>
        <w:t xml:space="preserve">: </w:t>
      </w:r>
      <w:r w:rsidRPr="00294E51">
        <w:rPr>
          <w:rtl/>
        </w:rPr>
        <w:t>بدل بإعادة الجار</w:t>
      </w:r>
      <w:r>
        <w:rPr>
          <w:rtl/>
        </w:rPr>
        <w:t>.</w:t>
      </w:r>
      <w:r w:rsidRPr="00294E51">
        <w:rPr>
          <w:rtl/>
        </w:rPr>
        <w:t xml:space="preserve"> والبقل ممّا أنبتته الأرض من الخضر</w:t>
      </w:r>
      <w:r>
        <w:rPr>
          <w:rtl/>
        </w:rPr>
        <w:t>.</w:t>
      </w:r>
      <w:r w:rsidRPr="00294E51">
        <w:rPr>
          <w:rtl/>
        </w:rPr>
        <w:t xml:space="preserve"> والمراد به أطائبه الّتي تؤكل</w:t>
      </w:r>
      <w:r>
        <w:rPr>
          <w:rtl/>
        </w:rPr>
        <w:t>.</w:t>
      </w:r>
      <w:r w:rsidRPr="00294E51">
        <w:rPr>
          <w:rtl/>
        </w:rPr>
        <w:t xml:space="preserve"> والفوم</w:t>
      </w:r>
      <w:r w:rsidR="008558BA">
        <w:rPr>
          <w:rtl/>
        </w:rPr>
        <w:t xml:space="preserve">، </w:t>
      </w:r>
      <w:r w:rsidRPr="00294E51">
        <w:rPr>
          <w:rtl/>
        </w:rPr>
        <w:t>الحنطة</w:t>
      </w:r>
      <w:r>
        <w:rPr>
          <w:rtl/>
        </w:rPr>
        <w:t>.</w:t>
      </w:r>
      <w:r w:rsidRPr="00294E51">
        <w:rPr>
          <w:rtl/>
        </w:rPr>
        <w:t xml:space="preserve"> ويقال للخبز</w:t>
      </w:r>
      <w:r>
        <w:rPr>
          <w:rtl/>
        </w:rPr>
        <w:t>.</w:t>
      </w:r>
      <w:r w:rsidRPr="00294E51">
        <w:rPr>
          <w:rtl/>
        </w:rPr>
        <w:t xml:space="preserve"> ومنه فوموا لنا</w:t>
      </w:r>
      <w:r w:rsidR="008558BA">
        <w:rPr>
          <w:rtl/>
        </w:rPr>
        <w:t xml:space="preserve">، </w:t>
      </w:r>
      <w:r w:rsidRPr="00294E51">
        <w:rPr>
          <w:rtl/>
        </w:rPr>
        <w:t>أي :</w:t>
      </w:r>
    </w:p>
    <w:p w:rsidR="00E45FC6" w:rsidRPr="00294E51" w:rsidRDefault="00E45FC6" w:rsidP="0027199C">
      <w:pPr>
        <w:pStyle w:val="libNormal"/>
        <w:rPr>
          <w:rtl/>
        </w:rPr>
      </w:pPr>
      <w:r w:rsidRPr="00294E51">
        <w:rPr>
          <w:rtl/>
        </w:rPr>
        <w:t>اخبزوا</w:t>
      </w:r>
      <w:r>
        <w:rPr>
          <w:rtl/>
        </w:rPr>
        <w:t>.</w:t>
      </w:r>
      <w:r w:rsidRPr="00294E51">
        <w:rPr>
          <w:rtl/>
        </w:rPr>
        <w:t xml:space="preserve"> وقيل</w:t>
      </w:r>
      <w:r w:rsidR="008558BA">
        <w:rPr>
          <w:rtl/>
        </w:rPr>
        <w:t xml:space="preserve">: </w:t>
      </w:r>
      <w:r w:rsidRPr="00294E51">
        <w:rPr>
          <w:rtl/>
        </w:rPr>
        <w:t>الثّوم</w:t>
      </w:r>
      <w:r>
        <w:rPr>
          <w:rtl/>
        </w:rPr>
        <w:t>.</w:t>
      </w:r>
      <w:r w:rsidRPr="00294E51">
        <w:rPr>
          <w:rtl/>
        </w:rPr>
        <w:t xml:space="preserve"> ويدلّ عليه قراءة ابن مسعود</w:t>
      </w:r>
      <w:r w:rsidR="008558BA">
        <w:rPr>
          <w:rtl/>
        </w:rPr>
        <w:t xml:space="preserve">: </w:t>
      </w:r>
      <w:r w:rsidRPr="00294E51">
        <w:rPr>
          <w:rtl/>
        </w:rPr>
        <w:t>وثومها</w:t>
      </w:r>
      <w:r>
        <w:rPr>
          <w:rtl/>
        </w:rPr>
        <w:t>.</w:t>
      </w:r>
      <w:r w:rsidRPr="00294E51">
        <w:rPr>
          <w:rtl/>
        </w:rPr>
        <w:t xml:space="preserve"> وقرئ قثّائها</w:t>
      </w:r>
      <w:r>
        <w:rPr>
          <w:rtl/>
        </w:rPr>
        <w:t>.</w:t>
      </w:r>
      <w:r w:rsidRPr="00294E51">
        <w:rPr>
          <w:rtl/>
        </w:rPr>
        <w:t xml:space="preserve"> </w:t>
      </w:r>
      <w:r>
        <w:rPr>
          <w:rtl/>
        </w:rPr>
        <w:t>(</w:t>
      </w:r>
      <w:r w:rsidRPr="00294E51">
        <w:rPr>
          <w:rtl/>
        </w:rPr>
        <w:t>بالضّمّ</w:t>
      </w:r>
      <w:r>
        <w:rPr>
          <w:rtl/>
        </w:rPr>
        <w:t>)</w:t>
      </w:r>
      <w:r w:rsidRPr="00294E51">
        <w:rPr>
          <w:rtl/>
        </w:rPr>
        <w:t xml:space="preserve"> وهو لغة فيه </w:t>
      </w:r>
      <w:r w:rsidRPr="00BA2D23">
        <w:rPr>
          <w:rStyle w:val="libFootnotenumChar"/>
          <w:rtl/>
        </w:rPr>
        <w:t>(1)</w:t>
      </w:r>
      <w:r>
        <w:rPr>
          <w:rtl/>
        </w:rPr>
        <w:t>.</w:t>
      </w:r>
    </w:p>
    <w:p w:rsidR="00E45FC6" w:rsidRPr="00294E51" w:rsidRDefault="00E45FC6" w:rsidP="0027199C">
      <w:pPr>
        <w:pStyle w:val="libNormal"/>
        <w:rPr>
          <w:rtl/>
        </w:rPr>
      </w:pPr>
      <w:r w:rsidRPr="00294E51">
        <w:rPr>
          <w:rtl/>
        </w:rPr>
        <w:t>واختلف في أنّ سؤالهم هذا</w:t>
      </w:r>
      <w:r w:rsidR="008558BA">
        <w:rPr>
          <w:rtl/>
        </w:rPr>
        <w:t xml:space="preserve">، </w:t>
      </w:r>
      <w:r w:rsidRPr="00294E51">
        <w:rPr>
          <w:rtl/>
        </w:rPr>
        <w:t>هل كان معصية</w:t>
      </w:r>
      <w:r>
        <w:rPr>
          <w:rtl/>
        </w:rPr>
        <w:t>؟</w:t>
      </w:r>
    </w:p>
    <w:p w:rsidR="00E45FC6" w:rsidRPr="00294E51" w:rsidRDefault="00E45FC6" w:rsidP="0027199C">
      <w:pPr>
        <w:pStyle w:val="libNormal"/>
        <w:rPr>
          <w:rtl/>
        </w:rPr>
      </w:pPr>
      <w:r w:rsidRPr="00294E51">
        <w:rPr>
          <w:rtl/>
        </w:rPr>
        <w:t>فقيل</w:t>
      </w:r>
      <w:r w:rsidR="008558BA">
        <w:rPr>
          <w:rtl/>
        </w:rPr>
        <w:t xml:space="preserve">: </w:t>
      </w:r>
      <w:r w:rsidRPr="00294E51">
        <w:rPr>
          <w:rtl/>
        </w:rPr>
        <w:t>لا لأنّ الأوّل كان مباحا</w:t>
      </w:r>
      <w:r>
        <w:rPr>
          <w:rtl/>
        </w:rPr>
        <w:t>.</w:t>
      </w:r>
      <w:r w:rsidRPr="00294E51">
        <w:rPr>
          <w:rtl/>
        </w:rPr>
        <w:t xml:space="preserve"> فسألوا مباحا آخر</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بل كان معصية</w:t>
      </w:r>
      <w:r>
        <w:rPr>
          <w:rtl/>
        </w:rPr>
        <w:t>.</w:t>
      </w:r>
      <w:r w:rsidRPr="00294E51">
        <w:rPr>
          <w:rtl/>
        </w:rPr>
        <w:t xml:space="preserve"> لأنّهم لم يرضوا بما اختاره الله لهم</w:t>
      </w:r>
      <w:r>
        <w:rPr>
          <w:rtl/>
        </w:rPr>
        <w:t>.</w:t>
      </w:r>
      <w:r w:rsidRPr="00294E51">
        <w:rPr>
          <w:rtl/>
        </w:rPr>
        <w:t xml:space="preserve"> وبذلك ذمّهم على ذلك</w:t>
      </w:r>
      <w:r>
        <w:rPr>
          <w:rtl/>
        </w:rPr>
        <w:t>.</w:t>
      </w:r>
      <w:r w:rsidRPr="00294E51">
        <w:rPr>
          <w:rtl/>
        </w:rPr>
        <w:t xml:space="preserve"> وهو أوجه</w:t>
      </w:r>
      <w:r>
        <w:rP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قالَ</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الله أو موسى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أَتَسْتَبْدِلُونَ الَّذِي هُوَ أَدْنى</w:t>
      </w:r>
      <w:r w:rsidRPr="008655CC">
        <w:rPr>
          <w:rStyle w:val="libAlaemChar"/>
          <w:rtl/>
        </w:rPr>
        <w:t>)</w:t>
      </w:r>
      <w:r w:rsidR="008558BA">
        <w:rPr>
          <w:rtl/>
        </w:rPr>
        <w:t xml:space="preserve">: </w:t>
      </w:r>
      <w:r w:rsidRPr="00294E51">
        <w:rPr>
          <w:rtl/>
        </w:rPr>
        <w:t>أقرب منزلة</w:t>
      </w:r>
      <w:r>
        <w:rPr>
          <w:rtl/>
        </w:rPr>
        <w:t>.</w:t>
      </w:r>
    </w:p>
    <w:p w:rsidR="00E45FC6" w:rsidRPr="00294E51" w:rsidRDefault="00E45FC6" w:rsidP="0027199C">
      <w:pPr>
        <w:pStyle w:val="libNormal"/>
        <w:rPr>
          <w:rtl/>
        </w:rPr>
      </w:pPr>
      <w:r w:rsidRPr="00294E51">
        <w:rPr>
          <w:rtl/>
        </w:rPr>
        <w:t>وأصل الدّنوّ</w:t>
      </w:r>
      <w:r w:rsidR="008558BA">
        <w:rPr>
          <w:rtl/>
        </w:rPr>
        <w:t xml:space="preserve">، </w:t>
      </w:r>
      <w:r w:rsidRPr="00294E51">
        <w:rPr>
          <w:rtl/>
        </w:rPr>
        <w:t>القرب في المكان</w:t>
      </w:r>
      <w:r>
        <w:rPr>
          <w:rtl/>
        </w:rPr>
        <w:t>.</w:t>
      </w:r>
      <w:r w:rsidRPr="00294E51">
        <w:rPr>
          <w:rtl/>
        </w:rPr>
        <w:t xml:space="preserve"> فاستعير للحسنة</w:t>
      </w:r>
      <w:r w:rsidR="008558BA">
        <w:rPr>
          <w:rtl/>
        </w:rPr>
        <w:t xml:space="preserve">، </w:t>
      </w:r>
      <w:r w:rsidRPr="00294E51">
        <w:rPr>
          <w:rtl/>
        </w:rPr>
        <w:t>كالعبد في الشّرف والرّفعة</w:t>
      </w:r>
      <w:r>
        <w:rPr>
          <w:rtl/>
        </w:rPr>
        <w:t>.</w:t>
      </w:r>
    </w:p>
    <w:p w:rsidR="00E45FC6" w:rsidRPr="00294E51" w:rsidRDefault="00E45FC6" w:rsidP="0027199C">
      <w:pPr>
        <w:pStyle w:val="libNormal"/>
        <w:rPr>
          <w:rtl/>
        </w:rPr>
      </w:pPr>
      <w:r w:rsidRPr="00294E51">
        <w:rPr>
          <w:rtl/>
        </w:rPr>
        <w:t>فقيل</w:t>
      </w:r>
      <w:r w:rsidR="008558BA">
        <w:rPr>
          <w:rtl/>
        </w:rPr>
        <w:t xml:space="preserve">: </w:t>
      </w:r>
      <w:r w:rsidRPr="00294E51">
        <w:rPr>
          <w:rtl/>
        </w:rPr>
        <w:t>بعيد المحل</w:t>
      </w:r>
      <w:r w:rsidR="008558BA">
        <w:rPr>
          <w:rtl/>
        </w:rPr>
        <w:t xml:space="preserve">، </w:t>
      </w:r>
      <w:r w:rsidRPr="00294E51">
        <w:rPr>
          <w:rtl/>
        </w:rPr>
        <w:t>بعيد الهمّة</w:t>
      </w:r>
      <w:r>
        <w:rPr>
          <w:rtl/>
        </w:rPr>
        <w:t>.</w:t>
      </w:r>
    </w:p>
    <w:p w:rsidR="00E45FC6" w:rsidRPr="00294E51" w:rsidRDefault="00E45FC6" w:rsidP="0027199C">
      <w:pPr>
        <w:pStyle w:val="libNormal"/>
        <w:rPr>
          <w:rtl/>
        </w:rPr>
      </w:pPr>
      <w:r w:rsidRPr="00294E51">
        <w:rPr>
          <w:rtl/>
        </w:rPr>
        <w:t>وقرئ أدناء</w:t>
      </w:r>
      <w:r w:rsidR="008558BA">
        <w:rPr>
          <w:rtl/>
        </w:rPr>
        <w:t xml:space="preserve">، </w:t>
      </w:r>
      <w:r w:rsidRPr="00294E51">
        <w:rPr>
          <w:rtl/>
        </w:rPr>
        <w:t>من الدّناءة</w:t>
      </w:r>
      <w:r>
        <w:rPr>
          <w:rtl/>
        </w:rPr>
        <w:t>.</w:t>
      </w:r>
    </w:p>
    <w:p w:rsidR="00E45FC6" w:rsidRPr="00294E51" w:rsidRDefault="00E45FC6" w:rsidP="0027199C">
      <w:pPr>
        <w:pStyle w:val="libNormal"/>
        <w:rPr>
          <w:rtl/>
        </w:rPr>
      </w:pPr>
      <w:r w:rsidRPr="00294E51">
        <w:rPr>
          <w:rtl/>
        </w:rPr>
        <w:t>وحكى الأزهريّ</w:t>
      </w:r>
      <w:r w:rsidR="008558BA">
        <w:rPr>
          <w:rtl/>
        </w:rPr>
        <w:t xml:space="preserve">، </w:t>
      </w:r>
      <w:r w:rsidRPr="00BA2D23">
        <w:rPr>
          <w:rStyle w:val="libFootnotenumChar"/>
          <w:rtl/>
        </w:rPr>
        <w:t>(3)</w:t>
      </w:r>
      <w:r w:rsidRPr="00294E51">
        <w:rPr>
          <w:rtl/>
        </w:rPr>
        <w:t xml:space="preserve"> عن أبي زيد</w:t>
      </w:r>
      <w:r w:rsidR="008558BA">
        <w:rPr>
          <w:rtl/>
        </w:rPr>
        <w:t xml:space="preserve">: </w:t>
      </w:r>
      <w:r w:rsidRPr="00294E51">
        <w:rPr>
          <w:rtl/>
        </w:rPr>
        <w:t xml:space="preserve">الدنيّ </w:t>
      </w:r>
      <w:r>
        <w:rPr>
          <w:rtl/>
        </w:rPr>
        <w:t>(</w:t>
      </w:r>
      <w:r w:rsidRPr="00294E51">
        <w:rPr>
          <w:rtl/>
        </w:rPr>
        <w:t>بغير همزة الخسيس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بِالَّذِي هُوَ خَيْرٌ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يريد به المنّ والسّلوى</w:t>
      </w:r>
      <w:r>
        <w:rPr>
          <w:rtl/>
        </w:rPr>
        <w:t>.</w:t>
      </w:r>
      <w:r w:rsidRPr="00294E51">
        <w:rPr>
          <w:rtl/>
        </w:rPr>
        <w:t xml:space="preserve"> فإنّه خير في اللّذة والنّفع وعدم الحاجة إلى السّعي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اهْبِطُوا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وقرئ بالضّمّ</w:t>
      </w:r>
      <w:r w:rsidR="008558BA">
        <w:rPr>
          <w:rtl/>
        </w:rPr>
        <w:t xml:space="preserve">، </w:t>
      </w:r>
      <w:r w:rsidRPr="00294E51">
        <w:rPr>
          <w:rtl/>
        </w:rPr>
        <w:t>أي</w:t>
      </w:r>
      <w:r w:rsidR="008558BA">
        <w:rPr>
          <w:rtl/>
        </w:rPr>
        <w:t xml:space="preserve">: </w:t>
      </w:r>
      <w:r w:rsidRPr="00294E51">
        <w:rPr>
          <w:rtl/>
        </w:rPr>
        <w:t>انحدروا من التّيه</w:t>
      </w:r>
      <w:r>
        <w:rPr>
          <w:rtl/>
        </w:rPr>
        <w:t>.</w:t>
      </w:r>
      <w:r w:rsidRPr="00294E51">
        <w:rPr>
          <w:rtl/>
        </w:rPr>
        <w:t xml:space="preserve"> يقال</w:t>
      </w:r>
      <w:r w:rsidR="008558BA">
        <w:rPr>
          <w:rtl/>
        </w:rPr>
        <w:t xml:space="preserve">: </w:t>
      </w:r>
      <w:r w:rsidRPr="00294E51">
        <w:rPr>
          <w:rtl/>
        </w:rPr>
        <w:t>هبط الوادي</w:t>
      </w:r>
      <w:r w:rsidR="008558BA">
        <w:rPr>
          <w:rtl/>
        </w:rPr>
        <w:t xml:space="preserve">، </w:t>
      </w:r>
      <w:r w:rsidRPr="00294E51">
        <w:rPr>
          <w:rtl/>
        </w:rPr>
        <w:t>إذا نزل به</w:t>
      </w:r>
      <w:r>
        <w:rPr>
          <w:rtl/>
        </w:rPr>
        <w:t>.</w:t>
      </w:r>
      <w:r w:rsidRPr="00294E51">
        <w:rPr>
          <w:rtl/>
        </w:rPr>
        <w:t xml:space="preserve"> وهبط منه</w:t>
      </w:r>
      <w:r w:rsidR="008558BA">
        <w:rPr>
          <w:rtl/>
        </w:rPr>
        <w:t xml:space="preserve">، </w:t>
      </w:r>
      <w:r w:rsidRPr="00294E51">
        <w:rPr>
          <w:rtl/>
        </w:rPr>
        <w:t>إذا خرج منه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مِصْراً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أراد به مصرا من الأمصار</w:t>
      </w:r>
      <w:r>
        <w:rPr>
          <w:rtl/>
        </w:rPr>
        <w:t>.</w:t>
      </w:r>
      <w:r w:rsidRPr="00294E51">
        <w:rPr>
          <w:rtl/>
        </w:rPr>
        <w:t xml:space="preserve"> وهو البلد العظيم</w:t>
      </w:r>
      <w:r>
        <w:rPr>
          <w:rtl/>
        </w:rPr>
        <w:t>.</w:t>
      </w:r>
      <w:r w:rsidRPr="00294E51">
        <w:rPr>
          <w:rtl/>
        </w:rPr>
        <w:t xml:space="preserve"> وأصله القطع</w:t>
      </w:r>
      <w:r w:rsidR="008558BA">
        <w:rPr>
          <w:rtl/>
        </w:rPr>
        <w:t xml:space="preserve">، </w:t>
      </w:r>
      <w:r w:rsidRPr="00294E51">
        <w:rPr>
          <w:rtl/>
        </w:rPr>
        <w:t>لانقطاعه بالعمارة عمّا سواه</w:t>
      </w:r>
      <w:r>
        <w:rPr>
          <w:rtl/>
        </w:rPr>
        <w:t>.</w:t>
      </w:r>
      <w:r w:rsidRPr="00294E51">
        <w:rPr>
          <w:rtl/>
        </w:rPr>
        <w:t xml:space="preserve"> وقيل </w:t>
      </w:r>
      <w:r w:rsidRPr="00BA2D23">
        <w:rPr>
          <w:rStyle w:val="libFootnotenumChar"/>
          <w:rtl/>
        </w:rPr>
        <w:t>(4)</w:t>
      </w:r>
      <w:r w:rsidR="008558BA">
        <w:rPr>
          <w:rtl/>
        </w:rPr>
        <w:t xml:space="preserve">: </w:t>
      </w:r>
      <w:r w:rsidRPr="00294E51">
        <w:rPr>
          <w:rtl/>
        </w:rPr>
        <w:t>أصله الحدّ بين الشّيئين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الفقرات الماضية</w:t>
      </w:r>
      <w:r w:rsidR="008558BA">
        <w:rPr>
          <w:rtl/>
        </w:rPr>
        <w:t xml:space="preserve">، </w:t>
      </w:r>
      <w:r w:rsidRPr="00294E51">
        <w:rPr>
          <w:rtl/>
        </w:rPr>
        <w:t>في أنوار التنزيل 1 / 59</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مجمع البيان 1 / 124</w:t>
      </w:r>
      <w:r>
        <w:rPr>
          <w:rtl/>
        </w:rPr>
        <w:t>.</w:t>
      </w:r>
    </w:p>
    <w:p w:rsidR="00E45FC6" w:rsidRPr="00294E51" w:rsidRDefault="00E45FC6" w:rsidP="00973FCB">
      <w:pPr>
        <w:pStyle w:val="libFootnote0"/>
        <w:rPr>
          <w:rtl/>
        </w:rPr>
      </w:pPr>
      <w:r>
        <w:rPr>
          <w:rtl/>
        </w:rPr>
        <w:t>(</w:t>
      </w:r>
      <w:r w:rsidRPr="00294E51">
        <w:rPr>
          <w:rtl/>
        </w:rPr>
        <w:t>3) ر</w:t>
      </w:r>
      <w:r>
        <w:rPr>
          <w:rtl/>
        </w:rPr>
        <w:t>.</w:t>
      </w:r>
      <w:r w:rsidRPr="00294E51">
        <w:rPr>
          <w:rtl/>
        </w:rPr>
        <w:t xml:space="preserve"> مجمع البيان 1 / 122</w:t>
      </w:r>
      <w:r>
        <w:rPr>
          <w:rtl/>
        </w:rPr>
        <w:t>.</w:t>
      </w:r>
    </w:p>
    <w:p w:rsidR="00E45FC6" w:rsidRPr="00294E51" w:rsidRDefault="00E45FC6" w:rsidP="00973FCB">
      <w:pPr>
        <w:pStyle w:val="libFootnote0"/>
        <w:rPr>
          <w:rtl/>
        </w:rPr>
      </w:pPr>
      <w:r>
        <w:rPr>
          <w:rtl/>
        </w:rPr>
        <w:t>(</w:t>
      </w:r>
      <w:r w:rsidRPr="00294E51">
        <w:rPr>
          <w:rtl/>
        </w:rPr>
        <w:t>4) أنوار التنزيل 1 / 59</w:t>
      </w:r>
      <w:r>
        <w:rPr>
          <w:rtl/>
        </w:rPr>
        <w:t>.</w:t>
      </w:r>
    </w:p>
    <w:p w:rsidR="00E45FC6" w:rsidRPr="00294E51" w:rsidRDefault="00E45FC6" w:rsidP="0027199C">
      <w:pPr>
        <w:pStyle w:val="libNormal"/>
        <w:rPr>
          <w:rtl/>
        </w:rPr>
      </w:pPr>
      <w:r>
        <w:rPr>
          <w:rtl/>
        </w:rPr>
        <w:br w:type="page"/>
      </w:r>
      <w:r w:rsidRPr="00294E51">
        <w:rPr>
          <w:rtl/>
        </w:rPr>
        <w:lastRenderedPageBreak/>
        <w:t xml:space="preserve">قال الشّاعر </w:t>
      </w:r>
      <w:r w:rsidRPr="00BA2D23">
        <w:rPr>
          <w:rStyle w:val="libFootnotenumChar"/>
          <w:rtl/>
        </w:rPr>
        <w:t>(1)</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Pr>
                <w:rtl/>
              </w:rPr>
              <w:t>و</w:t>
            </w:r>
            <w:r w:rsidRPr="00294E51">
              <w:rPr>
                <w:rtl/>
              </w:rPr>
              <w:t xml:space="preserve">جاعل الشّمس مصرا لا خفاء به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بين النّهار وبين اللّيل قد فصلا</w:t>
            </w:r>
            <w:r w:rsidRPr="0037593C">
              <w:rPr>
                <w:rStyle w:val="libPoemTiniCharChar"/>
                <w:rtl/>
              </w:rPr>
              <w:br/>
              <w:t> </w:t>
            </w:r>
          </w:p>
        </w:tc>
      </w:tr>
    </w:tbl>
    <w:p w:rsidR="00E45FC6" w:rsidRPr="00294E51" w:rsidRDefault="00E45FC6" w:rsidP="0027199C">
      <w:pPr>
        <w:pStyle w:val="libNormal"/>
        <w:rPr>
          <w:rtl/>
        </w:rPr>
      </w:pPr>
      <w:r w:rsidRPr="00294E51">
        <w:rPr>
          <w:rtl/>
        </w:rPr>
        <w:t>أو العلم</w:t>
      </w:r>
      <w:r>
        <w:rPr>
          <w:rtl/>
        </w:rPr>
        <w:t>.</w:t>
      </w:r>
      <w:r w:rsidRPr="00294E51">
        <w:rPr>
          <w:rtl/>
        </w:rPr>
        <w:t xml:space="preserve"> وصرفه لسكون وسطه</w:t>
      </w:r>
      <w:r w:rsidR="008558BA">
        <w:rPr>
          <w:rtl/>
        </w:rPr>
        <w:t xml:space="preserve">، </w:t>
      </w:r>
      <w:r w:rsidRPr="00294E51">
        <w:rPr>
          <w:rtl/>
        </w:rPr>
        <w:t>أو على تأويل البلد</w:t>
      </w:r>
      <w:r>
        <w:rPr>
          <w:rtl/>
        </w:rPr>
        <w:t>.</w:t>
      </w:r>
      <w:r w:rsidRPr="00294E51">
        <w:rPr>
          <w:rtl/>
        </w:rPr>
        <w:t xml:space="preserve"> ويؤيّده أنّه غير منوّن في مصحف ابن مسعود</w:t>
      </w:r>
      <w:r>
        <w:rPr>
          <w:rtl/>
        </w:rPr>
        <w:t>.</w:t>
      </w:r>
      <w:r w:rsidRPr="00294E51">
        <w:rPr>
          <w:rtl/>
        </w:rPr>
        <w:t xml:space="preserve"> وقيل</w:t>
      </w:r>
      <w:r w:rsidR="008558BA">
        <w:rPr>
          <w:rtl/>
        </w:rPr>
        <w:t xml:space="preserve">: </w:t>
      </w:r>
      <w:r w:rsidRPr="00294E51">
        <w:rPr>
          <w:rtl/>
        </w:rPr>
        <w:t>أصله مصرائيم</w:t>
      </w:r>
      <w:r>
        <w:rPr>
          <w:rtl/>
        </w:rPr>
        <w:t>.</w:t>
      </w:r>
      <w:r w:rsidRPr="00294E51">
        <w:rPr>
          <w:rtl/>
        </w:rPr>
        <w:t xml:space="preserve"> </w:t>
      </w:r>
      <w:r w:rsidRPr="00BA2D23">
        <w:rPr>
          <w:rStyle w:val="libFootnotenumChar"/>
          <w:rtl/>
        </w:rPr>
        <w:t>(2)</w:t>
      </w:r>
      <w:r w:rsidRPr="00294E51">
        <w:rPr>
          <w:rtl/>
        </w:rPr>
        <w:t xml:space="preserve"> فعرب</w:t>
      </w:r>
      <w:r>
        <w:rPr>
          <w:rtl/>
        </w:rPr>
        <w:t>.</w:t>
      </w:r>
      <w:r w:rsidRPr="00294E51">
        <w:rPr>
          <w:rtl/>
        </w:rPr>
        <w:t xml:space="preserve"> </w:t>
      </w:r>
      <w:r w:rsidRPr="00BA2D23">
        <w:rPr>
          <w:rStyle w:val="libFootnotenumChar"/>
          <w:rtl/>
        </w:rPr>
        <w:t>(3)</w:t>
      </w:r>
      <w:r w:rsidRPr="00294E51">
        <w:rPr>
          <w:rtl/>
        </w:rPr>
        <w:t xml:space="preserve"> فصرفه للتّصرّف في العجميّة</w:t>
      </w:r>
      <w:r w:rsidR="008558BA">
        <w:rPr>
          <w:rtl/>
        </w:rPr>
        <w:t xml:space="preserve">، </w:t>
      </w:r>
      <w:r w:rsidRPr="00294E51">
        <w:rPr>
          <w:rtl/>
        </w:rPr>
        <w:t xml:space="preserve">بالتّعريب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لَكُمْ ما سَأَلْتُمْ وَضُرِبَتْ عَلَيْهِمُ الذِّلَّةُ وَالْمَسْكَنَةُ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جعلت الذّلّة والمسكنة محيطتين بهم مشتملتين </w:t>
      </w:r>
      <w:r w:rsidRPr="00BA2D23">
        <w:rPr>
          <w:rStyle w:val="libFootnotenumChar"/>
          <w:rtl/>
        </w:rPr>
        <w:t>(5)</w:t>
      </w:r>
      <w:r w:rsidRPr="00294E51">
        <w:rPr>
          <w:rtl/>
        </w:rPr>
        <w:t xml:space="preserve"> عليهم</w:t>
      </w:r>
      <w:r>
        <w:rPr>
          <w:rtl/>
        </w:rPr>
        <w:t>.</w:t>
      </w:r>
      <w:r w:rsidRPr="00294E51">
        <w:rPr>
          <w:rtl/>
        </w:rPr>
        <w:t xml:space="preserve"> فهم كما يكون في القبّة من ضربت عليه أو الصقتا </w:t>
      </w:r>
      <w:r w:rsidRPr="00BA2D23">
        <w:rPr>
          <w:rStyle w:val="libFootnotenumChar"/>
          <w:rtl/>
        </w:rPr>
        <w:t>(6)</w:t>
      </w:r>
      <w:r w:rsidRPr="00294E51">
        <w:rPr>
          <w:rtl/>
        </w:rPr>
        <w:t xml:space="preserve"> بهم</w:t>
      </w:r>
      <w:r w:rsidR="008558BA">
        <w:rPr>
          <w:rtl/>
        </w:rPr>
        <w:t xml:space="preserve">، </w:t>
      </w:r>
      <w:r w:rsidRPr="00294E51">
        <w:rPr>
          <w:rtl/>
        </w:rPr>
        <w:t>حتّى لزمتاهم ضربة لازب</w:t>
      </w:r>
      <w:r w:rsidR="008558BA">
        <w:rPr>
          <w:rtl/>
        </w:rPr>
        <w:t xml:space="preserve">، </w:t>
      </w:r>
      <w:r w:rsidRPr="00294E51">
        <w:rPr>
          <w:rtl/>
        </w:rPr>
        <w:t>كما تضرب الطّين على الحائط</w:t>
      </w:r>
      <w:r w:rsidR="008558BA">
        <w:rPr>
          <w:rtl/>
        </w:rPr>
        <w:t xml:space="preserve">، </w:t>
      </w:r>
      <w:r w:rsidRPr="00294E51">
        <w:rPr>
          <w:rtl/>
        </w:rPr>
        <w:t>فيلزمه مجازاة فهم على كفران النّعمة</w:t>
      </w:r>
      <w:r w:rsidR="008558BA">
        <w:rPr>
          <w:rtl/>
        </w:rPr>
        <w:t xml:space="preserve">، </w:t>
      </w:r>
      <w:r w:rsidRPr="00294E51">
        <w:rPr>
          <w:rtl/>
        </w:rPr>
        <w:t>فاليهود أذلّاء أهل مسكنة</w:t>
      </w:r>
      <w:r w:rsidR="008558BA">
        <w:rPr>
          <w:rtl/>
        </w:rPr>
        <w:t xml:space="preserve">: </w:t>
      </w:r>
      <w:r w:rsidRPr="00294E51">
        <w:rPr>
          <w:rtl/>
        </w:rPr>
        <w:t>إمّا على الحقيقة</w:t>
      </w:r>
      <w:r w:rsidR="008558BA">
        <w:rPr>
          <w:rtl/>
        </w:rPr>
        <w:t xml:space="preserve">، </w:t>
      </w:r>
      <w:r w:rsidRPr="00294E51">
        <w:rPr>
          <w:rtl/>
        </w:rPr>
        <w:t>وإمّا لتصاغرهم وتفاقرهم مخافة أن تضاعف عليهم الجزية</w:t>
      </w:r>
      <w:r>
        <w:rPr>
          <w:rtl/>
        </w:rPr>
        <w:t>.</w:t>
      </w:r>
    </w:p>
    <w:p w:rsidR="00E45FC6" w:rsidRPr="00294E51" w:rsidRDefault="00E45FC6" w:rsidP="0027199C">
      <w:pPr>
        <w:pStyle w:val="libNormal"/>
        <w:rPr>
          <w:rtl/>
        </w:rPr>
      </w:pPr>
      <w:r w:rsidRPr="00294E51">
        <w:rPr>
          <w:rtl/>
        </w:rPr>
        <w:t>والمراد بالذّلّة</w:t>
      </w:r>
      <w:r w:rsidR="008558BA">
        <w:rPr>
          <w:rtl/>
        </w:rPr>
        <w:t xml:space="preserve">، </w:t>
      </w:r>
      <w:r w:rsidRPr="00294E51">
        <w:rPr>
          <w:rtl/>
        </w:rPr>
        <w:t>الهوان بأخذ الجزية</w:t>
      </w:r>
      <w:r w:rsidR="008558BA">
        <w:rPr>
          <w:rtl/>
        </w:rPr>
        <w:t xml:space="preserve">، </w:t>
      </w:r>
      <w:r w:rsidRPr="00294E51">
        <w:rPr>
          <w:rtl/>
        </w:rPr>
        <w:t>وبالمسكنة</w:t>
      </w:r>
      <w:r w:rsidR="008558BA">
        <w:rPr>
          <w:rtl/>
        </w:rPr>
        <w:t xml:space="preserve">، </w:t>
      </w:r>
      <w:r w:rsidRPr="00294E51">
        <w:rPr>
          <w:rtl/>
        </w:rPr>
        <w:t>كونهم بزيّ الفقراء</w:t>
      </w:r>
      <w:r>
        <w:rPr>
          <w:rtl/>
        </w:rPr>
        <w:t>.</w:t>
      </w:r>
      <w:r w:rsidRPr="00294E51">
        <w:rPr>
          <w:rtl/>
        </w:rPr>
        <w:t xml:space="preserve"> فترى المثريّ منهم يتمسكن مخافة أن تضاعف عليهم الجزية</w:t>
      </w:r>
      <w:r>
        <w:rPr>
          <w:rtl/>
        </w:rPr>
        <w:t>.</w:t>
      </w:r>
      <w:r w:rsidRPr="00294E51">
        <w:rPr>
          <w:rtl/>
        </w:rPr>
        <w:t xml:space="preserve"> أو المراد بالذّلّة</w:t>
      </w:r>
      <w:r w:rsidR="008558BA">
        <w:rPr>
          <w:rtl/>
        </w:rPr>
        <w:t xml:space="preserve">، </w:t>
      </w:r>
      <w:r w:rsidRPr="00294E51">
        <w:rPr>
          <w:rtl/>
        </w:rPr>
        <w:t>ما يشمل المعنيين</w:t>
      </w:r>
      <w:r w:rsidR="008558BA">
        <w:rPr>
          <w:rtl/>
        </w:rPr>
        <w:t xml:space="preserve">، </w:t>
      </w:r>
      <w:r w:rsidRPr="00294E51">
        <w:rPr>
          <w:rtl/>
        </w:rPr>
        <w:t>وبالمسكنة فقر القلب</w:t>
      </w:r>
      <w:r>
        <w:rPr>
          <w:rtl/>
        </w:rPr>
        <w:t>.</w:t>
      </w:r>
      <w:r w:rsidRPr="00294E51">
        <w:rPr>
          <w:rtl/>
        </w:rPr>
        <w:t xml:space="preserve"> لأنّه لا يوجد يهوديّ غنيّ النّفس</w:t>
      </w:r>
      <w:r>
        <w:rPr>
          <w:rtl/>
        </w:rPr>
        <w:t>.</w:t>
      </w:r>
      <w:r w:rsidRPr="00294E51">
        <w:rPr>
          <w:rtl/>
        </w:rPr>
        <w:t xml:space="preserve"> وقال النّبيّ </w:t>
      </w:r>
      <w:r w:rsidRPr="00BA2D23">
        <w:rPr>
          <w:rStyle w:val="libFootnotenumChar"/>
          <w:rtl/>
        </w:rPr>
        <w:t>(7)</w:t>
      </w:r>
      <w:r>
        <w:rPr>
          <w:rtl/>
        </w:rPr>
        <w:t xml:space="preserve"> ـ </w:t>
      </w:r>
      <w:r w:rsidRPr="00294E51">
        <w:rPr>
          <w:rtl/>
        </w:rPr>
        <w:t>صلّى الله عليه وآله</w:t>
      </w:r>
      <w:r w:rsidR="008558BA">
        <w:rPr>
          <w:rtl/>
        </w:rPr>
        <w:t xml:space="preserve">: </w:t>
      </w:r>
      <w:r w:rsidRPr="00294E51">
        <w:rPr>
          <w:rtl/>
        </w:rPr>
        <w:t>الغنى</w:t>
      </w:r>
      <w:r w:rsidR="008558BA">
        <w:rPr>
          <w:rtl/>
        </w:rPr>
        <w:t xml:space="preserve">، </w:t>
      </w:r>
      <w:r w:rsidRPr="00294E51">
        <w:rPr>
          <w:rtl/>
        </w:rPr>
        <w:t>غنى النّفس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وَباؤُ بِغَضَبٍ مِنَ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رجعوا به من باء إذا رجع</w:t>
      </w:r>
      <w:r>
        <w:rPr>
          <w:rtl/>
        </w:rPr>
        <w:t>.</w:t>
      </w:r>
      <w:r w:rsidRPr="00294E51">
        <w:rPr>
          <w:rtl/>
        </w:rPr>
        <w:t xml:space="preserve"> أو صاروا أحقّاء بغضبه</w:t>
      </w:r>
      <w:r w:rsidR="008558BA">
        <w:rPr>
          <w:rtl/>
        </w:rPr>
        <w:t xml:space="preserve">، </w:t>
      </w:r>
      <w:r w:rsidRPr="00294E51">
        <w:rPr>
          <w:rtl/>
        </w:rPr>
        <w:t>من باء فلان بفلان</w:t>
      </w:r>
      <w:r w:rsidR="008558BA">
        <w:rPr>
          <w:rtl/>
        </w:rPr>
        <w:t xml:space="preserve">، </w:t>
      </w:r>
      <w:r w:rsidRPr="00294E51">
        <w:rPr>
          <w:rtl/>
        </w:rPr>
        <w:t>إذ كان حقيقا بأن يقتل به</w:t>
      </w:r>
      <w:r>
        <w:rPr>
          <w:rtl/>
        </w:rPr>
        <w:t>.</w:t>
      </w:r>
    </w:p>
    <w:p w:rsidR="00E45FC6" w:rsidRPr="00294E51" w:rsidRDefault="00E45FC6" w:rsidP="0027199C">
      <w:pPr>
        <w:pStyle w:val="libNormal"/>
        <w:rPr>
          <w:rtl/>
        </w:rPr>
      </w:pPr>
      <w:r w:rsidRPr="00294E51">
        <w:rPr>
          <w:rtl/>
        </w:rPr>
        <w:t>وأصل البوء</w:t>
      </w:r>
      <w:r w:rsidR="008558BA">
        <w:rPr>
          <w:rtl/>
        </w:rPr>
        <w:t xml:space="preserve">، </w:t>
      </w:r>
      <w:r w:rsidRPr="00294E51">
        <w:rPr>
          <w:rtl/>
        </w:rPr>
        <w:t>المساواة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إشارة إلى ما سبق</w:t>
      </w:r>
      <w:r w:rsidR="008558BA">
        <w:rPr>
          <w:rtl/>
        </w:rPr>
        <w:t xml:space="preserve">، </w:t>
      </w:r>
      <w:r w:rsidRPr="00294E51">
        <w:rPr>
          <w:rtl/>
        </w:rPr>
        <w:t>من ضرب الذّلّة والمسكنة والبوء بالغضب</w:t>
      </w:r>
      <w:r w:rsidR="008558BA">
        <w:rPr>
          <w:rtl/>
        </w:rPr>
        <w:t xml:space="preserve">، </w:t>
      </w:r>
      <w:r w:rsidRPr="00294E51">
        <w:rPr>
          <w:rtl/>
        </w:rPr>
        <w:t>كائن 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بِأَنَّهُمْ كانُوا يَكْفُرُونَ بِآياتِ اللهِ وَيَقْتُلُونَ النَّبِيِّينَ بِغَيْرِ الْحَقِ</w:t>
      </w:r>
      <w:r w:rsidRPr="008655CC">
        <w:rPr>
          <w:rStyle w:val="libAlaemChar"/>
          <w:rtl/>
        </w:rPr>
        <w:t>)</w:t>
      </w:r>
      <w:r w:rsidRPr="00294E51">
        <w:rPr>
          <w:rtl/>
        </w:rPr>
        <w:t xml:space="preserve"> بسبب كفرهم بالمعجزات</w:t>
      </w:r>
      <w:r w:rsidR="008558BA">
        <w:rPr>
          <w:rtl/>
        </w:rPr>
        <w:t xml:space="preserve">، </w:t>
      </w:r>
      <w:r w:rsidRPr="00294E51">
        <w:rPr>
          <w:rtl/>
        </w:rPr>
        <w:t>أو بالكتب المنزلة وآية الرّجم والّتي فيها نعت محمّد</w:t>
      </w:r>
      <w:r>
        <w:rPr>
          <w:rtl/>
        </w:rPr>
        <w:t xml:space="preserve"> ـ </w:t>
      </w:r>
      <w:r w:rsidRPr="00294E51">
        <w:rPr>
          <w:rtl/>
        </w:rPr>
        <w:t>صلّى الله عليه وآله</w:t>
      </w:r>
      <w:r>
        <w:rPr>
          <w:rtl/>
        </w:rPr>
        <w:t xml:space="preserve"> ـ </w:t>
      </w:r>
      <w:r w:rsidRPr="00294E51">
        <w:rPr>
          <w:rtl/>
        </w:rPr>
        <w:t>من الكتب وقتلهم الأنبياء</w:t>
      </w:r>
      <w:r w:rsidR="008558BA">
        <w:rPr>
          <w:rtl/>
        </w:rPr>
        <w:t xml:space="preserve">، </w:t>
      </w:r>
      <w:r w:rsidRPr="00294E51">
        <w:rPr>
          <w:rtl/>
        </w:rPr>
        <w:t>كزكريّا ويحيى وغيرهما</w:t>
      </w:r>
      <w:r>
        <w:rPr>
          <w:rtl/>
        </w:rPr>
        <w:t xml:space="preserve"> ـ </w:t>
      </w:r>
      <w:r w:rsidRPr="00294E51">
        <w:rPr>
          <w:rtl/>
        </w:rPr>
        <w:t>عليهم السّلام</w:t>
      </w:r>
      <w:r>
        <w:rPr>
          <w:rtl/>
        </w:rPr>
        <w:t xml:space="preserve"> ـ </w:t>
      </w:r>
      <w:r w:rsidRPr="00294E51">
        <w:rPr>
          <w:rtl/>
        </w:rPr>
        <w:t>بغير حقّ عندهم</w:t>
      </w:r>
      <w:r w:rsidR="008558BA">
        <w:rPr>
          <w:rtl/>
        </w:rPr>
        <w:t xml:space="preserve">، </w:t>
      </w:r>
      <w:r w:rsidRPr="00294E51">
        <w:rPr>
          <w:rtl/>
        </w:rPr>
        <w:t>إذ</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122</w:t>
      </w:r>
      <w:r>
        <w:rPr>
          <w:rtl/>
        </w:rPr>
        <w:t>.</w:t>
      </w:r>
      <w:r w:rsidRPr="00294E51">
        <w:rPr>
          <w:rtl/>
        </w:rPr>
        <w:t xml:space="preserve"> والشاعر</w:t>
      </w:r>
      <w:r w:rsidR="008558BA">
        <w:rPr>
          <w:rtl/>
        </w:rPr>
        <w:t xml:space="preserve">، </w:t>
      </w:r>
      <w:r w:rsidRPr="00294E51">
        <w:rPr>
          <w:rtl/>
        </w:rPr>
        <w:t>عدي بن زيد</w:t>
      </w:r>
      <w:r w:rsidR="008558BA">
        <w:rPr>
          <w:rtl/>
        </w:rPr>
        <w:t xml:space="preserve">، </w:t>
      </w:r>
      <w:r w:rsidRPr="00294E51">
        <w:rPr>
          <w:rtl/>
        </w:rPr>
        <w:t>على ما ذكر في المصدر</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مصرائم</w:t>
      </w:r>
      <w:r>
        <w:rPr>
          <w:rtl/>
        </w:rPr>
        <w:t>.</w:t>
      </w:r>
    </w:p>
    <w:p w:rsidR="00E45FC6" w:rsidRPr="00294E51" w:rsidRDefault="00E45FC6" w:rsidP="00973FCB">
      <w:pPr>
        <w:pStyle w:val="libFootnote0"/>
        <w:rPr>
          <w:rtl/>
        </w:rPr>
      </w:pPr>
      <w:r>
        <w:rPr>
          <w:rtl/>
        </w:rPr>
        <w:t>(</w:t>
      </w:r>
      <w:r w:rsidRPr="00294E51">
        <w:rPr>
          <w:rtl/>
        </w:rPr>
        <w:t>3) ر</w:t>
      </w:r>
      <w:r>
        <w:rPr>
          <w:rtl/>
        </w:rPr>
        <w:t>.</w:t>
      </w:r>
      <w:r w:rsidRPr="00294E51">
        <w:rPr>
          <w:rtl/>
        </w:rPr>
        <w:t xml:space="preserve"> أنوار التنزيل 1 / 59</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بالتعريف</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مشتملة</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التصقتا</w:t>
      </w:r>
      <w:r>
        <w:rPr>
          <w:rtl/>
        </w:rPr>
        <w:t>.</w:t>
      </w:r>
    </w:p>
    <w:p w:rsidR="00E45FC6" w:rsidRPr="00294E51" w:rsidRDefault="00E45FC6" w:rsidP="00973FCB">
      <w:pPr>
        <w:pStyle w:val="libFootnote0"/>
        <w:rPr>
          <w:rtl/>
        </w:rPr>
      </w:pPr>
      <w:r>
        <w:rPr>
          <w:rtl/>
        </w:rPr>
        <w:t>(</w:t>
      </w:r>
      <w:r w:rsidRPr="00294E51">
        <w:rPr>
          <w:rtl/>
        </w:rPr>
        <w:t>7) مجمع البيان 1 / 124</w:t>
      </w:r>
      <w:r>
        <w:rPr>
          <w:rtl/>
        </w:rPr>
        <w:t>.</w:t>
      </w:r>
    </w:p>
    <w:p w:rsidR="00E45FC6" w:rsidRPr="00294E51" w:rsidRDefault="00E45FC6" w:rsidP="00F63BC9">
      <w:pPr>
        <w:pStyle w:val="libNormal0"/>
        <w:rPr>
          <w:rtl/>
        </w:rPr>
      </w:pPr>
      <w:r>
        <w:rPr>
          <w:rtl/>
        </w:rPr>
        <w:br w:type="page"/>
      </w:r>
      <w:r w:rsidRPr="00294E51">
        <w:rPr>
          <w:rtl/>
        </w:rPr>
        <w:lastRenderedPageBreak/>
        <w:t>لم يروا منهم ما يعتقدون به جواز قتلهم</w:t>
      </w:r>
      <w:r>
        <w:rPr>
          <w:rtl/>
        </w:rPr>
        <w:t>.</w:t>
      </w:r>
      <w:r w:rsidRPr="00294E51">
        <w:rPr>
          <w:rtl/>
        </w:rPr>
        <w:t xml:space="preserve"> وإنّما حملهم على ذلك اتّباع الهوى</w:t>
      </w:r>
      <w:r>
        <w:rPr>
          <w:rtl/>
        </w:rPr>
        <w:t>.</w:t>
      </w:r>
      <w:r w:rsidRPr="00294E51">
        <w:rPr>
          <w:rtl/>
        </w:rPr>
        <w:t xml:space="preserve"> وهذا أشنع من أن يقتلوه بشيء يعتقدونه </w:t>
      </w:r>
      <w:r w:rsidRPr="00BA2D23">
        <w:rPr>
          <w:rStyle w:val="libFootnotenumChar"/>
          <w:rtl/>
        </w:rPr>
        <w:t>(1)</w:t>
      </w:r>
      <w:r w:rsidRPr="00294E51">
        <w:rPr>
          <w:rtl/>
        </w:rPr>
        <w:t xml:space="preserve"> جرما حقّا باعتقادهم الفاسد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الكفر بالآيات وقتل الأنبياء</w:t>
      </w:r>
      <w:r w:rsidR="008558BA">
        <w:rPr>
          <w:rtl/>
        </w:rPr>
        <w:t xml:space="preserve">، </w:t>
      </w:r>
      <w:r w:rsidRPr="00294E51">
        <w:rPr>
          <w:rtl/>
        </w:rPr>
        <w:t>صدر عنهم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بِما عَصَوْا وَكانُوا يَعْتَدُونَ</w:t>
      </w:r>
      <w:r w:rsidRPr="008655CC">
        <w:rPr>
          <w:rStyle w:val="libAlaemChar"/>
          <w:rtl/>
        </w:rPr>
        <w:t>)</w:t>
      </w:r>
      <w:r w:rsidRPr="00294E51">
        <w:rPr>
          <w:rtl/>
        </w:rPr>
        <w:t xml:space="preserve"> </w:t>
      </w:r>
      <w:r>
        <w:rPr>
          <w:rtl/>
        </w:rPr>
        <w:t>(</w:t>
      </w:r>
      <w:r w:rsidRPr="00294E51">
        <w:rPr>
          <w:rtl/>
        </w:rPr>
        <w:t>61) بسبب عصيانهم وتماديهم فيه</w:t>
      </w:r>
      <w:r>
        <w:rPr>
          <w:rtl/>
        </w:rPr>
        <w:t>.</w:t>
      </w:r>
    </w:p>
    <w:p w:rsidR="00E45FC6" w:rsidRPr="00294E51" w:rsidRDefault="00E45FC6" w:rsidP="0027199C">
      <w:pPr>
        <w:pStyle w:val="libNormal"/>
        <w:rPr>
          <w:rtl/>
        </w:rPr>
      </w:pPr>
      <w:r w:rsidRPr="00294E51">
        <w:rPr>
          <w:rtl/>
        </w:rPr>
        <w:t>فإنّ التّمادي في ضعاف الذنوب</w:t>
      </w:r>
      <w:r w:rsidR="008558BA">
        <w:rPr>
          <w:rtl/>
        </w:rPr>
        <w:t xml:space="preserve">، </w:t>
      </w:r>
      <w:r w:rsidRPr="00294E51">
        <w:rPr>
          <w:rtl/>
        </w:rPr>
        <w:t>يؤدّي إلى شدادها</w:t>
      </w:r>
      <w:r w:rsidR="008558BA">
        <w:rPr>
          <w:rtl/>
        </w:rPr>
        <w:t xml:space="preserve">، </w:t>
      </w:r>
      <w:r w:rsidRPr="00294E51">
        <w:rPr>
          <w:rtl/>
        </w:rPr>
        <w:t>كما أنّ المواظبة على صغار الطّاعات</w:t>
      </w:r>
      <w:r w:rsidR="008558BA">
        <w:rPr>
          <w:rtl/>
        </w:rPr>
        <w:t xml:space="preserve">، </w:t>
      </w:r>
      <w:r w:rsidRPr="00294E51">
        <w:rPr>
          <w:rtl/>
        </w:rPr>
        <w:t>يؤدّي إلى تحرّي كبارها</w:t>
      </w:r>
      <w:r>
        <w:rPr>
          <w:rtl/>
        </w:rPr>
        <w:t>.</w:t>
      </w:r>
    </w:p>
    <w:p w:rsidR="00E45FC6" w:rsidRPr="00294E51" w:rsidRDefault="00E45FC6" w:rsidP="0027199C">
      <w:pPr>
        <w:pStyle w:val="libNormal"/>
        <w:rPr>
          <w:rtl/>
        </w:rPr>
      </w:pPr>
      <w:r w:rsidRPr="00294E51">
        <w:rPr>
          <w:rtl/>
        </w:rPr>
        <w:t xml:space="preserve">قال صاحب الكشّاف </w:t>
      </w:r>
      <w:r w:rsidRPr="00BA2D23">
        <w:rPr>
          <w:rStyle w:val="libFootnotenumChar"/>
          <w:rtl/>
        </w:rPr>
        <w:t>(2)</w:t>
      </w:r>
      <w:r w:rsidR="008558BA">
        <w:rPr>
          <w:rtl/>
        </w:rPr>
        <w:t xml:space="preserve">: </w:t>
      </w:r>
      <w:r w:rsidRPr="00294E51">
        <w:rPr>
          <w:rtl/>
        </w:rPr>
        <w:t>كرّر الإشارة</w:t>
      </w:r>
      <w:r w:rsidR="008558BA">
        <w:rPr>
          <w:rtl/>
        </w:rPr>
        <w:t xml:space="preserve">، </w:t>
      </w:r>
      <w:r w:rsidRPr="00294E51">
        <w:rPr>
          <w:rtl/>
        </w:rPr>
        <w:t>للدّلالة على أنّ ما لحقهم</w:t>
      </w:r>
      <w:r w:rsidR="008558BA">
        <w:rPr>
          <w:rtl/>
        </w:rPr>
        <w:t xml:space="preserve">، </w:t>
      </w:r>
      <w:r w:rsidRPr="00294E51">
        <w:rPr>
          <w:rtl/>
        </w:rPr>
        <w:t>كما هو بسبب الكفر والقتل</w:t>
      </w:r>
      <w:r w:rsidR="008558BA">
        <w:rPr>
          <w:rtl/>
        </w:rPr>
        <w:t xml:space="preserve">، </w:t>
      </w:r>
      <w:r w:rsidRPr="00294E51">
        <w:rPr>
          <w:rtl/>
        </w:rPr>
        <w:t>فهو بسبب ارتكابهم المعاصي واعتدائهم حدود الله</w:t>
      </w:r>
      <w:r>
        <w:rPr>
          <w:rtl/>
        </w:rPr>
        <w:t>.</w:t>
      </w:r>
    </w:p>
    <w:p w:rsidR="00E45FC6" w:rsidRPr="00294E51" w:rsidRDefault="00E45FC6" w:rsidP="0027199C">
      <w:pPr>
        <w:pStyle w:val="libNormal"/>
        <w:rPr>
          <w:rtl/>
        </w:rPr>
      </w:pPr>
      <w:r w:rsidRPr="00294E51">
        <w:rPr>
          <w:rtl/>
        </w:rPr>
        <w:t xml:space="preserve">وفيه نظر </w:t>
      </w:r>
      <w:r w:rsidRPr="00BA2D23">
        <w:rPr>
          <w:rStyle w:val="libFootnotenumChar"/>
          <w:rtl/>
        </w:rPr>
        <w:t>(3)</w:t>
      </w:r>
      <w:r>
        <w:rPr>
          <w:rtl/>
        </w:rPr>
        <w:t>.</w:t>
      </w:r>
      <w:r w:rsidRPr="00294E51">
        <w:rPr>
          <w:rtl/>
        </w:rPr>
        <w:t xml:space="preserve"> لأنّه لو كان التّكرير لذلك</w:t>
      </w:r>
      <w:r w:rsidR="008558BA">
        <w:rPr>
          <w:rtl/>
        </w:rPr>
        <w:t xml:space="preserve">، </w:t>
      </w:r>
      <w:r w:rsidRPr="00294E51">
        <w:rPr>
          <w:rtl/>
        </w:rPr>
        <w:t>لكفى فيه أن يقول وبما عصوا</w:t>
      </w:r>
      <w:r>
        <w:rPr>
          <w:rtl/>
        </w:rPr>
        <w:t>.</w:t>
      </w:r>
      <w:r w:rsidRPr="00294E51">
        <w:rPr>
          <w:rtl/>
        </w:rPr>
        <w:t xml:space="preserve"> وقال</w:t>
      </w:r>
      <w:r w:rsidR="008558BA">
        <w:rPr>
          <w:rtl/>
        </w:rPr>
        <w:t xml:space="preserve">: </w:t>
      </w:r>
      <w:r w:rsidRPr="00294E51">
        <w:rPr>
          <w:rtl/>
        </w:rPr>
        <w:t>وعلى تقدير أن يكون ذلك إشارة إلى الكفر والقتل</w:t>
      </w:r>
      <w:r w:rsidR="008558BA">
        <w:rPr>
          <w:rtl/>
        </w:rPr>
        <w:t xml:space="preserve">، </w:t>
      </w:r>
      <w:r w:rsidRPr="00294E51">
        <w:rPr>
          <w:rtl/>
        </w:rPr>
        <w:t>يجوز أن تكون «الباء» بمعنى مع</w:t>
      </w:r>
      <w:r w:rsidR="008558BA">
        <w:rPr>
          <w:rtl/>
        </w:rPr>
        <w:t xml:space="preserve">، </w:t>
      </w:r>
      <w:r w:rsidRPr="00294E51">
        <w:rPr>
          <w:rtl/>
        </w:rPr>
        <w:t>أي</w:t>
      </w:r>
      <w:r w:rsidR="008558BA">
        <w:rPr>
          <w:rtl/>
        </w:rPr>
        <w:t xml:space="preserve">: </w:t>
      </w:r>
      <w:r w:rsidRPr="00294E51">
        <w:rPr>
          <w:rtl/>
        </w:rPr>
        <w:t>ذلك الكفر والقتل</w:t>
      </w:r>
      <w:r w:rsidR="008558BA">
        <w:rPr>
          <w:rtl/>
        </w:rPr>
        <w:t xml:space="preserve">، </w:t>
      </w:r>
      <w:r w:rsidRPr="00294E51">
        <w:rPr>
          <w:rtl/>
        </w:rPr>
        <w:t>مع ما عصوا</w:t>
      </w:r>
      <w:r>
        <w:rPr>
          <w:rtl/>
        </w:rPr>
        <w:t>.</w:t>
      </w:r>
      <w:r w:rsidRPr="00294E51">
        <w:rPr>
          <w:rtl/>
        </w:rPr>
        <w:t xml:space="preserve"> والأحسن ما قرّرناه</w:t>
      </w:r>
      <w:r w:rsidR="008558BA">
        <w:rPr>
          <w:rtl/>
        </w:rPr>
        <w:t xml:space="preserve">، </w:t>
      </w:r>
      <w:r w:rsidRPr="00294E51">
        <w:rPr>
          <w:rtl/>
        </w:rPr>
        <w:t>لرعاية اتّساق الكلام</w:t>
      </w:r>
      <w:r>
        <w:rPr>
          <w:rtl/>
        </w:rPr>
        <w:t>.</w:t>
      </w:r>
    </w:p>
    <w:p w:rsidR="00E45FC6" w:rsidRPr="00294E51" w:rsidRDefault="00E45FC6" w:rsidP="0027199C">
      <w:pPr>
        <w:pStyle w:val="libNormal"/>
        <w:rPr>
          <w:rtl/>
        </w:rPr>
      </w:pPr>
      <w:r w:rsidRPr="00294E51">
        <w:rPr>
          <w:rtl/>
        </w:rPr>
        <w:t>وإنّما جوّزت الإشارة بالمفرد إلى شيئين</w:t>
      </w:r>
      <w:r w:rsidR="008558BA">
        <w:rPr>
          <w:rtl/>
        </w:rPr>
        <w:t xml:space="preserve">، </w:t>
      </w:r>
      <w:r w:rsidRPr="00294E51">
        <w:rPr>
          <w:rtl/>
        </w:rPr>
        <w:t>على تأويل ما ذكر</w:t>
      </w:r>
      <w:r w:rsidR="008558BA">
        <w:rPr>
          <w:rtl/>
        </w:rPr>
        <w:t xml:space="preserve">، </w:t>
      </w:r>
      <w:r w:rsidRPr="00294E51">
        <w:rPr>
          <w:rtl/>
        </w:rPr>
        <w:t>أو ما تقدّم</w:t>
      </w:r>
      <w:r w:rsidR="008558BA">
        <w:rPr>
          <w:rtl/>
        </w:rPr>
        <w:t xml:space="preserve">، </w:t>
      </w:r>
      <w:r w:rsidRPr="00294E51">
        <w:rPr>
          <w:rtl/>
        </w:rPr>
        <w:t>للاختصار</w:t>
      </w:r>
      <w:r>
        <w:rPr>
          <w:rtl/>
        </w:rPr>
        <w:t>.</w:t>
      </w:r>
      <w:r w:rsidRPr="00294E51">
        <w:rPr>
          <w:rtl/>
        </w:rPr>
        <w:t xml:space="preserve"> ونظيره في الضّمير قول رؤبة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 xml:space="preserve">فيه خطوط من سواد وبلق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كأنّه في الجلد توليع البهق </w:t>
            </w:r>
            <w:r w:rsidRPr="0037593C">
              <w:rPr>
                <w:rStyle w:val="libPoemTiniCharChar"/>
                <w:rtl/>
              </w:rPr>
              <w:br/>
              <w:t> </w:t>
            </w:r>
          </w:p>
        </w:tc>
      </w:tr>
    </w:tbl>
    <w:p w:rsidR="00E45FC6" w:rsidRPr="00294E51" w:rsidRDefault="00E45FC6" w:rsidP="0027199C">
      <w:pPr>
        <w:pStyle w:val="libNormal"/>
        <w:rPr>
          <w:rtl/>
        </w:rPr>
      </w:pPr>
      <w:r w:rsidRPr="00294E51">
        <w:rPr>
          <w:rtl/>
        </w:rPr>
        <w:t>فإن قيل كيف يجوز التّخلية بين الكفّار وقتل الأنبياء</w:t>
      </w:r>
      <w:r>
        <w:rPr>
          <w:rtl/>
        </w:rPr>
        <w:t>؟</w:t>
      </w:r>
      <w:r>
        <w:rPr>
          <w:rFonts w:hint="cs"/>
          <w:rtl/>
        </w:rPr>
        <w:t xml:space="preserve"> </w:t>
      </w:r>
      <w:r w:rsidRPr="00294E51">
        <w:rPr>
          <w:rtl/>
        </w:rPr>
        <w:t>أجيب بأنّه</w:t>
      </w:r>
      <w:r w:rsidR="00453128">
        <w:rPr>
          <w:rtl/>
        </w:rPr>
        <w:t xml:space="preserve"> إنّما </w:t>
      </w:r>
      <w:r w:rsidRPr="00294E51">
        <w:rPr>
          <w:rtl/>
        </w:rPr>
        <w:t>جاز ذلك</w:t>
      </w:r>
      <w:r w:rsidR="008558BA">
        <w:rPr>
          <w:rtl/>
        </w:rPr>
        <w:t xml:space="preserve">، </w:t>
      </w:r>
      <w:r w:rsidRPr="00294E51">
        <w:rPr>
          <w:rtl/>
        </w:rPr>
        <w:t>لينال أنبياء الله سبحانه من رفع المنازل والدّرجات</w:t>
      </w:r>
      <w:r w:rsidR="008558BA">
        <w:rPr>
          <w:rtl/>
        </w:rPr>
        <w:t xml:space="preserve">، </w:t>
      </w:r>
      <w:r w:rsidRPr="00294E51">
        <w:rPr>
          <w:rtl/>
        </w:rPr>
        <w:t>ما لا ينالونه بغير القتل</w:t>
      </w:r>
      <w:r>
        <w:rPr>
          <w:rtl/>
        </w:rPr>
        <w:t>.</w:t>
      </w:r>
      <w:r w:rsidRPr="00294E51">
        <w:rPr>
          <w:rtl/>
        </w:rPr>
        <w:t xml:space="preserve"> قال الشّيخ الطّبرسيّ </w:t>
      </w:r>
      <w:r w:rsidRPr="00BA2D23">
        <w:rPr>
          <w:rStyle w:val="libFootnotenumChar"/>
          <w:rtl/>
        </w:rPr>
        <w:t>(4)</w:t>
      </w:r>
      <w:r w:rsidR="008558BA">
        <w:rPr>
          <w:rtl/>
        </w:rPr>
        <w:t xml:space="preserve">: </w:t>
      </w:r>
      <w:r w:rsidRPr="00294E51">
        <w:rPr>
          <w:rtl/>
        </w:rPr>
        <w:t>وليس ذلك بخذلان لهم</w:t>
      </w:r>
      <w:r w:rsidR="008558BA">
        <w:rPr>
          <w:rtl/>
        </w:rPr>
        <w:t xml:space="preserve">، </w:t>
      </w:r>
      <w:r w:rsidRPr="00294E51">
        <w:rPr>
          <w:rtl/>
        </w:rPr>
        <w:t>كما أنّ التّخلية بين المؤمنين والأولياء والمطيعين وبين قاتليهم</w:t>
      </w:r>
      <w:r w:rsidR="008558BA">
        <w:rPr>
          <w:rtl/>
        </w:rPr>
        <w:t xml:space="preserve">، </w:t>
      </w:r>
      <w:r w:rsidRPr="00294E51">
        <w:rPr>
          <w:rtl/>
        </w:rPr>
        <w:t>ليست بخذلان لهم</w:t>
      </w:r>
      <w:r>
        <w:rPr>
          <w:rtl/>
        </w:rPr>
        <w:t>.</w:t>
      </w:r>
      <w:r w:rsidRPr="00294E51">
        <w:rPr>
          <w:rtl/>
        </w:rPr>
        <w:t xml:space="preserve"> </w:t>
      </w:r>
      <w:r>
        <w:rPr>
          <w:rtl/>
        </w:rPr>
        <w:t>(</w:t>
      </w:r>
      <w:r w:rsidRPr="00294E51">
        <w:rPr>
          <w:rtl/>
        </w:rPr>
        <w:t>هذا كلامه</w:t>
      </w:r>
      <w:r>
        <w:rPr>
          <w:rtl/>
        </w:rPr>
        <w:t>.)</w:t>
      </w:r>
      <w:r w:rsidRPr="00294E51">
        <w:rPr>
          <w:rtl/>
        </w:rPr>
        <w:t xml:space="preserve"> والأجود التّفصيل</w:t>
      </w:r>
      <w:r w:rsidR="008558BA">
        <w:rPr>
          <w:rtl/>
        </w:rPr>
        <w:t xml:space="preserve">، </w:t>
      </w:r>
      <w:r w:rsidRPr="00294E51">
        <w:rPr>
          <w:rtl/>
        </w:rPr>
        <w:t>بأنّه ليس بخذلان</w:t>
      </w:r>
      <w:r w:rsidR="008558BA">
        <w:rPr>
          <w:rtl/>
        </w:rPr>
        <w:t xml:space="preserve">، </w:t>
      </w:r>
      <w:r w:rsidRPr="00294E51">
        <w:rPr>
          <w:rtl/>
        </w:rPr>
        <w:t>بمعنى إنزال العذاب وسوء عاقبة الدّار وغير ذلك مما ينبئ عن خذلان الآخرة وحرمان المثوبة</w:t>
      </w:r>
      <w:r>
        <w:rPr>
          <w:rtl/>
        </w:rPr>
        <w:t>.</w:t>
      </w:r>
      <w:r w:rsidRPr="00294E51">
        <w:rPr>
          <w:rtl/>
        </w:rPr>
        <w:t xml:space="preserve"> والمرويّ عن الحسن أنّ من </w:t>
      </w:r>
      <w:r w:rsidRPr="00BA2D23">
        <w:rPr>
          <w:rStyle w:val="libFootnotenumChar"/>
          <w:rtl/>
        </w:rPr>
        <w:t>(5)</w:t>
      </w:r>
      <w:r w:rsidRPr="00294E51">
        <w:rPr>
          <w:rtl/>
        </w:rPr>
        <w:t xml:space="preserve"> قتل من الأنبياء</w:t>
      </w:r>
      <w:r w:rsidR="008558BA">
        <w:rPr>
          <w:rtl/>
        </w:rPr>
        <w:t xml:space="preserve">، </w:t>
      </w:r>
      <w:r w:rsidRPr="00294E51">
        <w:rPr>
          <w:rtl/>
        </w:rPr>
        <w:t>قد قتل بغير قتال</w:t>
      </w:r>
      <w:r>
        <w:rPr>
          <w:rtl/>
        </w:rPr>
        <w:t>.</w:t>
      </w:r>
      <w:r w:rsidRPr="00294E51">
        <w:rPr>
          <w:rtl/>
        </w:rPr>
        <w:t xml:space="preserve"> وأنّ الله لم يأمر نبيّا بالقتال</w:t>
      </w:r>
      <w:r w:rsidR="008558BA">
        <w:rPr>
          <w:rtl/>
        </w:rPr>
        <w:t xml:space="preserve">، </w:t>
      </w:r>
      <w:r w:rsidRPr="00294E51">
        <w:rPr>
          <w:rtl/>
        </w:rPr>
        <w:t>فقتل فيه</w:t>
      </w:r>
      <w:r>
        <w:rPr>
          <w:rtl/>
        </w:rPr>
        <w:t>.</w:t>
      </w:r>
    </w:p>
    <w:p w:rsidR="00E45FC6" w:rsidRPr="00294E51" w:rsidRDefault="00E45FC6" w:rsidP="0027199C">
      <w:pPr>
        <w:pStyle w:val="libNormal"/>
        <w:rPr>
          <w:rtl/>
        </w:rPr>
      </w:pPr>
      <w:r w:rsidRPr="00294E51">
        <w:rPr>
          <w:rtl/>
        </w:rPr>
        <w:t xml:space="preserve">والمذكور في مجمع البيان </w:t>
      </w:r>
      <w:r w:rsidRPr="00BA2D23">
        <w:rPr>
          <w:rStyle w:val="libFootnotenumChar"/>
          <w:rtl/>
        </w:rPr>
        <w:t>(6)</w:t>
      </w:r>
      <w:r>
        <w:rPr>
          <w:rtl/>
        </w:rPr>
        <w:t>.</w:t>
      </w:r>
      <w:r w:rsidRPr="00294E51">
        <w:rPr>
          <w:rtl/>
        </w:rPr>
        <w:t xml:space="preserve"> «أنّ الصّحيح</w:t>
      </w:r>
      <w:r w:rsidR="008558BA">
        <w:rPr>
          <w:rtl/>
        </w:rPr>
        <w:t xml:space="preserve">، </w:t>
      </w:r>
      <w:r w:rsidRPr="00294E51">
        <w:rPr>
          <w:rtl/>
        </w:rPr>
        <w:t>أنّ النّبيّ إن كان لم يؤدّ الشّرع الّذي أمر بتأديته</w:t>
      </w:r>
      <w:r w:rsidR="008558BA">
        <w:rPr>
          <w:rtl/>
        </w:rPr>
        <w:t xml:space="preserve">، </w:t>
      </w:r>
      <w:r w:rsidRPr="00294E51">
        <w:rPr>
          <w:rtl/>
        </w:rPr>
        <w:t>لم يجز أن يمكّن الله سبحانه من قتله</w:t>
      </w:r>
      <w:r>
        <w:rPr>
          <w:rtl/>
        </w:rPr>
        <w:t>.</w:t>
      </w:r>
      <w:r w:rsidRPr="00294E51">
        <w:rPr>
          <w:rtl/>
        </w:rPr>
        <w:t xml:space="preserve"> لأنّه لو مكّن من ذلك</w:t>
      </w:r>
      <w:r w:rsidR="008558BA">
        <w:rPr>
          <w:rtl/>
        </w:rPr>
        <w:t xml:space="preserve">، </w:t>
      </w:r>
      <w:r w:rsidRPr="00294E51">
        <w:rPr>
          <w:rtl/>
        </w:rPr>
        <w:t>لأدّى إلى أن يكون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يعتقدوه</w:t>
      </w:r>
      <w:r>
        <w:rPr>
          <w:rtl/>
        </w:rPr>
        <w:t>.</w:t>
      </w:r>
    </w:p>
    <w:p w:rsidR="00E45FC6" w:rsidRPr="00294E51" w:rsidRDefault="00E45FC6" w:rsidP="00973FCB">
      <w:pPr>
        <w:pStyle w:val="libFootnote0"/>
        <w:rPr>
          <w:rtl/>
        </w:rPr>
      </w:pPr>
      <w:r>
        <w:rPr>
          <w:rtl/>
        </w:rPr>
        <w:t>(</w:t>
      </w:r>
      <w:r w:rsidRPr="00294E51">
        <w:rPr>
          <w:rtl/>
        </w:rPr>
        <w:t>2) الكشاف 1 / 146</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نظرا</w:t>
      </w:r>
      <w:r>
        <w:rPr>
          <w:rtl/>
        </w:rPr>
        <w:t>.</w:t>
      </w:r>
    </w:p>
    <w:p w:rsidR="00E45FC6" w:rsidRPr="00294E51" w:rsidRDefault="00E45FC6" w:rsidP="00973FCB">
      <w:pPr>
        <w:pStyle w:val="libFootnote0"/>
        <w:rPr>
          <w:rtl/>
        </w:rPr>
      </w:pPr>
      <w:r>
        <w:rPr>
          <w:rtl/>
        </w:rPr>
        <w:t>(</w:t>
      </w:r>
      <w:r w:rsidRPr="00294E51">
        <w:rPr>
          <w:rtl/>
        </w:rPr>
        <w:t>4) مجمع البيان 1 / 125</w:t>
      </w:r>
      <w:r>
        <w:rPr>
          <w:rtl/>
        </w:rPr>
        <w:t>.</w:t>
      </w:r>
    </w:p>
    <w:p w:rsidR="00E45FC6" w:rsidRPr="00294E51" w:rsidRDefault="00E45FC6" w:rsidP="00973FCB">
      <w:pPr>
        <w:pStyle w:val="libFootnote0"/>
        <w:rPr>
          <w:rtl/>
        </w:rPr>
      </w:pPr>
      <w:r>
        <w:rPr>
          <w:rtl/>
        </w:rPr>
        <w:t>(</w:t>
      </w:r>
      <w:r w:rsidRPr="00294E51">
        <w:rPr>
          <w:rtl/>
        </w:rPr>
        <w:t>5) كذا في أ</w:t>
      </w:r>
      <w:r>
        <w:rPr>
          <w:rtl/>
        </w:rPr>
        <w:t>.</w:t>
      </w:r>
      <w:r w:rsidRPr="00294E51">
        <w:rPr>
          <w:rtl/>
        </w:rPr>
        <w:t xml:space="preserve"> وفي الأصل ور</w:t>
      </w:r>
      <w:r w:rsidR="008558BA">
        <w:rPr>
          <w:rtl/>
        </w:rPr>
        <w:t xml:space="preserve">: </w:t>
      </w:r>
      <w:r w:rsidRPr="00294E51">
        <w:rPr>
          <w:rtl/>
        </w:rPr>
        <w:t>ما</w:t>
      </w:r>
    </w:p>
    <w:p w:rsidR="00E45FC6" w:rsidRPr="00294E51" w:rsidRDefault="00E45FC6" w:rsidP="00973FCB">
      <w:pPr>
        <w:pStyle w:val="libFootnote0"/>
        <w:rPr>
          <w:rtl/>
        </w:rPr>
      </w:pPr>
      <w:r>
        <w:rPr>
          <w:rtl/>
        </w:rPr>
        <w:t>(</w:t>
      </w:r>
      <w:r w:rsidRPr="00294E51">
        <w:rPr>
          <w:rtl/>
        </w:rPr>
        <w:t>6) مجمع البيان 1 / 125</w:t>
      </w:r>
      <w:r>
        <w:rPr>
          <w:rtl/>
        </w:rPr>
        <w:t>.</w:t>
      </w:r>
    </w:p>
    <w:p w:rsidR="00E45FC6" w:rsidRPr="00294E51" w:rsidRDefault="00E45FC6" w:rsidP="00F63BC9">
      <w:pPr>
        <w:pStyle w:val="libNormal0"/>
        <w:rPr>
          <w:rtl/>
        </w:rPr>
      </w:pPr>
      <w:r>
        <w:rPr>
          <w:rtl/>
        </w:rPr>
        <w:br w:type="page"/>
      </w:r>
      <w:r w:rsidRPr="00294E51">
        <w:rPr>
          <w:rtl/>
        </w:rPr>
        <w:lastRenderedPageBreak/>
        <w:t>المكلّفون غير مزاحي العلّة في التّكليف وفيما لهم من الألطاف والمصالح</w:t>
      </w:r>
      <w:r>
        <w:rPr>
          <w:rtl/>
        </w:rPr>
        <w:t>.</w:t>
      </w:r>
      <w:r w:rsidRPr="00294E51">
        <w:rPr>
          <w:rtl/>
        </w:rPr>
        <w:t xml:space="preserve"> فأمّا إذا أدّى الشّرع</w:t>
      </w:r>
      <w:r w:rsidR="008558BA">
        <w:rPr>
          <w:rtl/>
        </w:rPr>
        <w:t xml:space="preserve">، </w:t>
      </w:r>
      <w:r w:rsidRPr="00294E51">
        <w:rPr>
          <w:rtl/>
        </w:rPr>
        <w:t>فحينئذ يجوز أن يخلّي الله بينه وبين قاتليه</w:t>
      </w:r>
      <w:r>
        <w:rPr>
          <w:rtl/>
        </w:rPr>
        <w:t>.</w:t>
      </w:r>
      <w:r w:rsidRPr="00294E51">
        <w:rPr>
          <w:rtl/>
        </w:rPr>
        <w:t xml:space="preserve"> ولم يجب عليه المنع من قتله» والملازمة </w:t>
      </w:r>
      <w:r w:rsidRPr="00BA2D23">
        <w:rPr>
          <w:rStyle w:val="libFootnotenumChar"/>
          <w:rtl/>
        </w:rPr>
        <w:t>(1)</w:t>
      </w:r>
      <w:r w:rsidRPr="00294E51">
        <w:rPr>
          <w:rtl/>
        </w:rPr>
        <w:t xml:space="preserve"> الّتي ادّعاها</w:t>
      </w:r>
      <w:r w:rsidR="008558BA">
        <w:rPr>
          <w:rtl/>
        </w:rPr>
        <w:t xml:space="preserve">، </w:t>
      </w:r>
      <w:r w:rsidRPr="00294E51">
        <w:rPr>
          <w:rtl/>
        </w:rPr>
        <w:t>منع بأنّه يجوز أن يكون إزاحة العلل بإرسال النّبيّ وإظهار المعجزة على يده وقتله بسوء صنيعهم بعد ثبوت نبوّته وإعجازه ناشئ من تهاونهم في نصره وتآزرهم على دفعه</w:t>
      </w:r>
      <w:r>
        <w:rPr>
          <w:rtl/>
        </w:rPr>
        <w:t>.</w:t>
      </w:r>
      <w:r w:rsidRPr="00294E51">
        <w:rPr>
          <w:rtl/>
        </w:rPr>
        <w:t xml:space="preserve"> فهم مفوّتون تبليغه بسوء فعلهم</w:t>
      </w:r>
      <w:r>
        <w:rPr>
          <w:rtl/>
        </w:rPr>
        <w:t>.</w:t>
      </w:r>
      <w:r w:rsidRPr="00294E51">
        <w:rPr>
          <w:rtl/>
        </w:rPr>
        <w:t xml:space="preserve"> فهم غير معذورين بعدم تبليغه</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(2)</w:t>
      </w:r>
      <w:r w:rsidR="008558BA">
        <w:rPr>
          <w:rtl/>
        </w:rPr>
        <w:t xml:space="preserve">: </w:t>
      </w:r>
      <w:r w:rsidRPr="00294E51">
        <w:rPr>
          <w:rtl/>
        </w:rPr>
        <w:t>يونس</w:t>
      </w:r>
      <w:r w:rsidR="008558BA">
        <w:rPr>
          <w:rtl/>
        </w:rPr>
        <w:t xml:space="preserve">، </w:t>
      </w:r>
      <w:r w:rsidRPr="00294E51">
        <w:rPr>
          <w:rtl/>
        </w:rPr>
        <w:t>عن ابن سنان</w:t>
      </w:r>
      <w:r w:rsidR="008558BA">
        <w:rPr>
          <w:rtl/>
        </w:rPr>
        <w:t xml:space="preserve">، </w:t>
      </w:r>
      <w:r w:rsidRPr="00294E51">
        <w:rPr>
          <w:rtl/>
        </w:rPr>
        <w:t>عن إسحاق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وتلا هذه الآية </w:t>
      </w:r>
      <w:r w:rsidRPr="008655CC">
        <w:rPr>
          <w:rStyle w:val="libAlaemChar"/>
          <w:rtl/>
        </w:rPr>
        <w:t>(</w:t>
      </w:r>
      <w:r w:rsidRPr="008655CC">
        <w:rPr>
          <w:rStyle w:val="libAieChar"/>
          <w:rtl/>
        </w:rPr>
        <w:t>ذلِكَ بِأَنَّهُمْ كانُوا يَكْفُرُونَ بِآياتِ اللهِ وَيَقْتُلُونَ النَّبِيِّينَ بِغَيْرِ الْحَقِّ. ذلِكَ بِما عَصَوْا وَكانُوا يَعْتَدُونَ</w:t>
      </w:r>
      <w:r w:rsidRPr="008655CC">
        <w:rPr>
          <w:rStyle w:val="libAlaemChar"/>
          <w:rtl/>
        </w:rPr>
        <w:t>)</w:t>
      </w:r>
      <w:r w:rsidRPr="00294E51">
        <w:rPr>
          <w:rtl/>
        </w:rPr>
        <w:t xml:space="preserve"> قال</w:t>
      </w:r>
      <w:r w:rsidR="008558BA">
        <w:rPr>
          <w:rtl/>
        </w:rPr>
        <w:t xml:space="preserve">: </w:t>
      </w:r>
      <w:r w:rsidRPr="00294E51">
        <w:rPr>
          <w:rtl/>
        </w:rPr>
        <w:t>والله ما قتلوهم بأيديهم</w:t>
      </w:r>
      <w:r>
        <w:rPr>
          <w:rtl/>
        </w:rPr>
        <w:t>.</w:t>
      </w:r>
    </w:p>
    <w:p w:rsidR="00E45FC6" w:rsidRPr="00294E51" w:rsidRDefault="00E45FC6" w:rsidP="0027199C">
      <w:pPr>
        <w:pStyle w:val="libNormal"/>
        <w:rPr>
          <w:rtl/>
        </w:rPr>
      </w:pPr>
      <w:r>
        <w:rPr>
          <w:rtl/>
        </w:rPr>
        <w:t>و</w:t>
      </w:r>
      <w:r w:rsidRPr="00294E51">
        <w:rPr>
          <w:rtl/>
        </w:rPr>
        <w:t>لا ضربوهم بأسيافهم</w:t>
      </w:r>
      <w:r>
        <w:rPr>
          <w:rtl/>
        </w:rPr>
        <w:t>.</w:t>
      </w:r>
      <w:r w:rsidRPr="00294E51">
        <w:rPr>
          <w:rtl/>
        </w:rPr>
        <w:t xml:space="preserve"> ولكنّهم سمعوا أحاديثهم</w:t>
      </w:r>
      <w:r w:rsidR="008558BA">
        <w:rPr>
          <w:rtl/>
        </w:rPr>
        <w:t xml:space="preserve">، </w:t>
      </w:r>
      <w:r w:rsidRPr="00294E51">
        <w:rPr>
          <w:rtl/>
        </w:rPr>
        <w:t>فأذاعوها</w:t>
      </w:r>
      <w:r>
        <w:rPr>
          <w:rtl/>
        </w:rPr>
        <w:t>.</w:t>
      </w:r>
      <w:r w:rsidRPr="00294E51">
        <w:rPr>
          <w:rtl/>
        </w:rPr>
        <w:t xml:space="preserve"> فأخذوا عليها</w:t>
      </w:r>
      <w:r>
        <w:rPr>
          <w:rtl/>
        </w:rPr>
        <w:t>.</w:t>
      </w:r>
      <w:r w:rsidRPr="00294E51">
        <w:rPr>
          <w:rtl/>
        </w:rPr>
        <w:t xml:space="preserve"> فقتلوا</w:t>
      </w:r>
      <w:r>
        <w:rPr>
          <w:rtl/>
        </w:rPr>
        <w:t>.</w:t>
      </w:r>
      <w:r w:rsidRPr="00294E51">
        <w:rPr>
          <w:rtl/>
        </w:rPr>
        <w:t xml:space="preserve"> فصار قتلا واعتداء ومعصية</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إِنَّ الَّذِينَ آمَنُوا</w:t>
      </w:r>
      <w:r w:rsidRPr="008655CC">
        <w:rPr>
          <w:rStyle w:val="libAlaemChar"/>
          <w:rtl/>
        </w:rPr>
        <w:t>)</w:t>
      </w:r>
      <w:r w:rsidRPr="00294E51">
        <w:rPr>
          <w:rtl/>
        </w:rPr>
        <w:t xml:space="preserve"> بألسنتهم</w:t>
      </w:r>
      <w:r>
        <w:rPr>
          <w:rtl/>
        </w:rPr>
        <w:t>.</w:t>
      </w:r>
      <w:r w:rsidRPr="00294E51">
        <w:rPr>
          <w:rtl/>
        </w:rPr>
        <w:t xml:space="preserve"> يريد به المتديّنين بدين محمّد</w:t>
      </w:r>
      <w:r>
        <w:rPr>
          <w:rtl/>
        </w:rPr>
        <w:t xml:space="preserve"> ـ </w:t>
      </w:r>
      <w:r w:rsidRPr="00294E51">
        <w:rPr>
          <w:rtl/>
        </w:rPr>
        <w:t>صلّى الله عليه وآله</w:t>
      </w:r>
      <w:r>
        <w:rPr>
          <w:rtl/>
        </w:rPr>
        <w:t xml:space="preserve"> ـ </w:t>
      </w:r>
      <w:r w:rsidRPr="00294E51">
        <w:rPr>
          <w:rtl/>
        </w:rPr>
        <w:t>المخلصين منهم والمنافقين</w:t>
      </w:r>
      <w:r>
        <w:rPr>
          <w:rtl/>
        </w:rPr>
        <w:t>.</w:t>
      </w:r>
    </w:p>
    <w:p w:rsidR="00E45FC6" w:rsidRPr="00294E51" w:rsidRDefault="00E45FC6" w:rsidP="0027199C">
      <w:pPr>
        <w:pStyle w:val="libNormal"/>
        <w:rPr>
          <w:rtl/>
        </w:rPr>
      </w:pPr>
      <w:r w:rsidRPr="00294E51">
        <w:rPr>
          <w:rtl/>
        </w:rPr>
        <w:t xml:space="preserve">وقال صاحب الكشّاف </w:t>
      </w:r>
      <w:r w:rsidRPr="00BA2D23">
        <w:rPr>
          <w:rStyle w:val="libFootnotenumChar"/>
          <w:rtl/>
        </w:rPr>
        <w:t>(4)</w:t>
      </w:r>
      <w:r w:rsidR="008558BA">
        <w:rPr>
          <w:rtl/>
        </w:rPr>
        <w:t xml:space="preserve">: </w:t>
      </w:r>
      <w:r w:rsidRPr="00294E51">
        <w:rPr>
          <w:rtl/>
        </w:rPr>
        <w:t>«يريد المنافقين»</w:t>
      </w:r>
      <w:r w:rsidR="008558BA">
        <w:rPr>
          <w:rtl/>
        </w:rPr>
        <w:t xml:space="preserve">، </w:t>
      </w:r>
      <w:r w:rsidRPr="00294E51">
        <w:rPr>
          <w:rtl/>
        </w:rPr>
        <w:t>لانخراطهم في سلك الكفرة</w:t>
      </w:r>
      <w:r>
        <w:rPr>
          <w:rtl/>
        </w:rPr>
        <w:t>.</w:t>
      </w:r>
    </w:p>
    <w:p w:rsidR="00E45FC6" w:rsidRPr="00294E51" w:rsidRDefault="00E45FC6" w:rsidP="0027199C">
      <w:pPr>
        <w:pStyle w:val="libNormal"/>
        <w:rPr>
          <w:rtl/>
        </w:rPr>
      </w:pPr>
      <w:r w:rsidRPr="00294E51">
        <w:rPr>
          <w:rtl/>
        </w:rPr>
        <w:t>والأوّل أولى</w:t>
      </w:r>
      <w:r w:rsidR="008558BA">
        <w:rPr>
          <w:rtl/>
        </w:rPr>
        <w:t xml:space="preserve">، </w:t>
      </w:r>
      <w:r w:rsidRPr="00294E51">
        <w:rPr>
          <w:rtl/>
        </w:rPr>
        <w:t>لعموم الفائدة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هادُوا</w:t>
      </w:r>
      <w:r w:rsidRPr="008655CC">
        <w:rPr>
          <w:rStyle w:val="libAlaemChar"/>
          <w:rtl/>
        </w:rPr>
        <w:t>)</w:t>
      </w:r>
      <w:r w:rsidRPr="00294E51">
        <w:rPr>
          <w:rtl/>
        </w:rPr>
        <w:t xml:space="preserve"> :</w:t>
      </w:r>
    </w:p>
    <w:p w:rsidR="00E45FC6" w:rsidRPr="00294E51" w:rsidRDefault="00E45FC6" w:rsidP="002C2879">
      <w:pPr>
        <w:pStyle w:val="libNormal"/>
        <w:rPr>
          <w:rtl/>
        </w:rPr>
      </w:pPr>
      <w:r w:rsidRPr="00294E51">
        <w:rPr>
          <w:rtl/>
        </w:rPr>
        <w:t>تهوّدوا</w:t>
      </w:r>
      <w:r>
        <w:rPr>
          <w:rtl/>
        </w:rPr>
        <w:t>.</w:t>
      </w:r>
      <w:r w:rsidRPr="00294E51">
        <w:rPr>
          <w:rtl/>
        </w:rPr>
        <w:t xml:space="preserve"> يقال</w:t>
      </w:r>
      <w:r w:rsidR="008558BA">
        <w:rPr>
          <w:rtl/>
        </w:rPr>
        <w:t xml:space="preserve">: </w:t>
      </w:r>
      <w:r w:rsidRPr="00294E51">
        <w:rPr>
          <w:rtl/>
        </w:rPr>
        <w:t>هاد وتهوّد</w:t>
      </w:r>
      <w:r w:rsidR="008558BA">
        <w:rPr>
          <w:rtl/>
        </w:rPr>
        <w:t xml:space="preserve">، </w:t>
      </w:r>
      <w:r w:rsidRPr="00294E51">
        <w:rPr>
          <w:rtl/>
        </w:rPr>
        <w:t>إذا دخل في اليهوديّة</w:t>
      </w:r>
      <w:r>
        <w:rPr>
          <w:rtl/>
        </w:rPr>
        <w:t>.</w:t>
      </w:r>
      <w:r w:rsidRPr="00294E51">
        <w:rPr>
          <w:rtl/>
        </w:rPr>
        <w:t xml:space="preserve"> </w:t>
      </w:r>
      <w:r>
        <w:rPr>
          <w:rtl/>
        </w:rPr>
        <w:t>و «</w:t>
      </w:r>
      <w:r w:rsidRPr="00294E51">
        <w:rPr>
          <w:rtl/>
        </w:rPr>
        <w:t>يهود» إمّا عربيّ من هاد</w:t>
      </w:r>
      <w:r w:rsidR="008558BA">
        <w:rPr>
          <w:rtl/>
        </w:rPr>
        <w:t xml:space="preserve">، </w:t>
      </w:r>
      <w:r w:rsidRPr="00294E51">
        <w:rPr>
          <w:rtl/>
        </w:rPr>
        <w:t>إذا تاب سمّوا بذلك</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تابوا من عبادة العجل</w:t>
      </w:r>
      <w:r w:rsidR="008558BA">
        <w:rPr>
          <w:rtl/>
        </w:rPr>
        <w:t xml:space="preserve">، </w:t>
      </w:r>
      <w:r w:rsidRPr="00294E51">
        <w:rPr>
          <w:rtl/>
        </w:rPr>
        <w:t>أو من هاد إذا مال</w:t>
      </w:r>
      <w:r w:rsidR="008558BA">
        <w:rPr>
          <w:rtl/>
        </w:rPr>
        <w:t xml:space="preserve">، </w:t>
      </w:r>
      <w:r w:rsidRPr="00294E51">
        <w:rPr>
          <w:rtl/>
        </w:rPr>
        <w:t>لأنّهم مالوا عن الإسلام وعن دين موسى</w:t>
      </w:r>
      <w:r w:rsidR="008558BA">
        <w:rPr>
          <w:rtl/>
        </w:rPr>
        <w:t xml:space="preserve">، </w:t>
      </w:r>
      <w:r w:rsidRPr="00294E51">
        <w:rPr>
          <w:rtl/>
        </w:rPr>
        <w:t>أو من هاد إذا تحرّك</w:t>
      </w:r>
      <w:r w:rsidR="008558BA">
        <w:rPr>
          <w:rtl/>
        </w:rPr>
        <w:t xml:space="preserve">، </w:t>
      </w:r>
      <w:r w:rsidRPr="00294E51">
        <w:rPr>
          <w:rtl/>
        </w:rPr>
        <w:t>لأنّهم كانوا يتحرّكون عند قراءة التوراة</w:t>
      </w:r>
      <w:r w:rsidR="008558BA">
        <w:rPr>
          <w:rtl/>
        </w:rPr>
        <w:t xml:space="preserve">، </w:t>
      </w:r>
      <w:r w:rsidRPr="00294E51">
        <w:rPr>
          <w:rtl/>
        </w:rPr>
        <w:t>وإمّا معرّب يهوذا</w:t>
      </w:r>
      <w:r>
        <w:rPr>
          <w:rtl/>
        </w:rPr>
        <w:t>.</w:t>
      </w:r>
      <w:r w:rsidRPr="00294E51">
        <w:rPr>
          <w:rtl/>
        </w:rPr>
        <w:t xml:space="preserve"> وكأنّهم سمّوا باسم أكبر أولاد يعقوب</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واليهود اسم جمع</w:t>
      </w:r>
      <w:r w:rsidR="008558BA">
        <w:rPr>
          <w:rtl/>
        </w:rPr>
        <w:t xml:space="preserve">، </w:t>
      </w:r>
      <w:r w:rsidRPr="00294E51">
        <w:rPr>
          <w:rtl/>
        </w:rPr>
        <w:t>واحده يهوديّ</w:t>
      </w:r>
      <w:r w:rsidR="008558BA">
        <w:rPr>
          <w:rtl/>
        </w:rPr>
        <w:t xml:space="preserve">، </w:t>
      </w:r>
      <w:r w:rsidRPr="00294E51">
        <w:rPr>
          <w:rtl/>
        </w:rPr>
        <w:t>كالزّنجيّ والزّنج والرّوميّ والرّوم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وَالنَّصارى</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قال سيبويه </w:t>
      </w:r>
      <w:r w:rsidRPr="00BA2D23">
        <w:rPr>
          <w:rStyle w:val="libFootnotenumChar"/>
          <w:rtl/>
        </w:rPr>
        <w:t>(5)</w:t>
      </w:r>
      <w:r w:rsidR="008558BA">
        <w:rPr>
          <w:rtl/>
        </w:rPr>
        <w:t xml:space="preserve">: </w:t>
      </w:r>
      <w:r w:rsidRPr="00294E51">
        <w:rPr>
          <w:rtl/>
        </w:rPr>
        <w:t>جمع نصران كالنّدامى</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جمع نصريّ</w:t>
      </w:r>
      <w:r w:rsidR="008558BA">
        <w:rPr>
          <w:rtl/>
        </w:rPr>
        <w:t xml:space="preserve">، </w:t>
      </w:r>
      <w:r w:rsidRPr="00294E51">
        <w:rPr>
          <w:rtl/>
        </w:rPr>
        <w:t>مثل مهريّ ومهارى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وعلى الملازمة</w:t>
      </w:r>
      <w:r>
        <w:rPr>
          <w:rtl/>
        </w:rPr>
        <w:t>.</w:t>
      </w:r>
    </w:p>
    <w:p w:rsidR="00E45FC6" w:rsidRPr="00294E51" w:rsidRDefault="00E45FC6" w:rsidP="00973FCB">
      <w:pPr>
        <w:pStyle w:val="libFootnote0"/>
        <w:rPr>
          <w:rtl/>
        </w:rPr>
      </w:pPr>
      <w:r>
        <w:rPr>
          <w:rtl/>
        </w:rPr>
        <w:t>(</w:t>
      </w:r>
      <w:r w:rsidRPr="00294E51">
        <w:rPr>
          <w:rtl/>
        </w:rPr>
        <w:t>2) الكافي 1 / 371</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الكشاف 1 / 146</w:t>
      </w:r>
      <w:r>
        <w:rPr>
          <w:rtl/>
        </w:rPr>
        <w:t>.</w:t>
      </w:r>
    </w:p>
    <w:p w:rsidR="00E45FC6" w:rsidRPr="00294E51" w:rsidRDefault="00E45FC6" w:rsidP="00973FCB">
      <w:pPr>
        <w:pStyle w:val="libFootnote0"/>
        <w:rPr>
          <w:rtl/>
        </w:rPr>
      </w:pPr>
      <w:r>
        <w:rPr>
          <w:rtl/>
        </w:rPr>
        <w:t>(</w:t>
      </w:r>
      <w:r w:rsidRPr="00294E51">
        <w:rPr>
          <w:rtl/>
        </w:rPr>
        <w:t>5) مجمع البيان 1 / 126</w:t>
      </w:r>
      <w:r w:rsidR="008558BA">
        <w:rPr>
          <w:rtl/>
        </w:rPr>
        <w:t xml:space="preserve">، </w:t>
      </w:r>
      <w:r w:rsidRPr="00294E51">
        <w:rPr>
          <w:rtl/>
        </w:rPr>
        <w:t>بتصرف في النقل</w:t>
      </w:r>
      <w:r>
        <w:rPr>
          <w:rtl/>
        </w:rPr>
        <w:t>.</w:t>
      </w:r>
    </w:p>
    <w:p w:rsidR="00E45FC6" w:rsidRPr="00294E51" w:rsidRDefault="00E45FC6" w:rsidP="00973FCB">
      <w:pPr>
        <w:pStyle w:val="libFootnote0"/>
        <w:rPr>
          <w:rtl/>
        </w:rPr>
      </w:pPr>
      <w:r>
        <w:rPr>
          <w:rtl/>
        </w:rPr>
        <w:t>(</w:t>
      </w:r>
      <w:r w:rsidRPr="00294E51">
        <w:rPr>
          <w:rtl/>
        </w:rPr>
        <w:t>6) تفسير البحر المحيط 1 / 239</w:t>
      </w:r>
      <w:r>
        <w:rPr>
          <w:rtl/>
        </w:rPr>
        <w:t>.</w:t>
      </w:r>
    </w:p>
    <w:p w:rsidR="00E45FC6" w:rsidRPr="00294E51" w:rsidRDefault="00E45FC6" w:rsidP="0027199C">
      <w:pPr>
        <w:pStyle w:val="libNormal"/>
        <w:rPr>
          <w:rtl/>
        </w:rPr>
      </w:pPr>
      <w:r>
        <w:rPr>
          <w:rtl/>
        </w:rPr>
        <w:br w:type="page"/>
      </w:r>
      <w:r>
        <w:rPr>
          <w:rtl/>
        </w:rPr>
        <w:lastRenderedPageBreak/>
        <w:t>و «</w:t>
      </w:r>
      <w:r w:rsidRPr="00294E51">
        <w:rPr>
          <w:rtl/>
        </w:rPr>
        <w:t>الياء» في نصرانيّ للمبالغة</w:t>
      </w:r>
      <w:r w:rsidR="008558BA">
        <w:rPr>
          <w:rtl/>
        </w:rPr>
        <w:t xml:space="preserve">، </w:t>
      </w:r>
      <w:r w:rsidRPr="00294E51">
        <w:rPr>
          <w:rtl/>
        </w:rPr>
        <w:t>كما في أحمريّ</w:t>
      </w:r>
      <w:r>
        <w:rPr>
          <w:rtl/>
        </w:rPr>
        <w:t>.</w:t>
      </w:r>
      <w:r w:rsidRPr="00294E51">
        <w:rPr>
          <w:rtl/>
        </w:rPr>
        <w:t xml:space="preserve"> سمّوا بذلك لأنّهم </w:t>
      </w:r>
      <w:r w:rsidRPr="00BA2D23">
        <w:rPr>
          <w:rStyle w:val="libFootnotenumChar"/>
          <w:rtl/>
        </w:rPr>
        <w:t>(1)</w:t>
      </w:r>
      <w:r w:rsidRPr="00294E51">
        <w:rPr>
          <w:rtl/>
        </w:rPr>
        <w:t xml:space="preserve"> نصروا المسيح</w:t>
      </w:r>
      <w:r w:rsidR="008558BA">
        <w:rPr>
          <w:rtl/>
        </w:rPr>
        <w:t xml:space="preserve">، </w:t>
      </w:r>
      <w:r w:rsidRPr="00294E51">
        <w:rPr>
          <w:rtl/>
        </w:rPr>
        <w:t xml:space="preserve">أو لأنّهم </w:t>
      </w:r>
      <w:r w:rsidRPr="00BA2D23">
        <w:rPr>
          <w:rStyle w:val="libFootnotenumChar"/>
          <w:rtl/>
        </w:rPr>
        <w:t>(2)</w:t>
      </w:r>
      <w:r w:rsidRPr="00294E51">
        <w:rPr>
          <w:rtl/>
        </w:rPr>
        <w:t xml:space="preserve"> كانوا معه في قرية يقال لها نصران أو ناصرة</w:t>
      </w:r>
      <w:r>
        <w:rPr>
          <w:rtl/>
        </w:rPr>
        <w:t>.</w:t>
      </w:r>
    </w:p>
    <w:p w:rsidR="00E45FC6" w:rsidRPr="00294E51" w:rsidRDefault="00E45FC6" w:rsidP="0027199C">
      <w:pPr>
        <w:pStyle w:val="libNormal"/>
        <w:rPr>
          <w:rtl/>
        </w:rPr>
      </w:pPr>
      <w:r w:rsidRPr="00294E51">
        <w:rPr>
          <w:rtl/>
        </w:rPr>
        <w:t>وعلى تقدير أن يكون اسم القرية نصران</w:t>
      </w:r>
      <w:r w:rsidR="008558BA">
        <w:rPr>
          <w:rtl/>
        </w:rPr>
        <w:t xml:space="preserve">، </w:t>
      </w:r>
      <w:r w:rsidRPr="00294E51">
        <w:rPr>
          <w:rtl/>
        </w:rPr>
        <w:t>يحتمل أن يكون الياء للنّسبة</w:t>
      </w:r>
      <w:r>
        <w:rPr>
          <w:rtl/>
        </w:rPr>
        <w:t>.</w:t>
      </w:r>
    </w:p>
    <w:p w:rsidR="00E45FC6" w:rsidRPr="00294E51" w:rsidRDefault="00E45FC6" w:rsidP="0027199C">
      <w:pPr>
        <w:pStyle w:val="libNormal"/>
        <w:rPr>
          <w:rtl/>
        </w:rPr>
      </w:pPr>
      <w:r>
        <w:rPr>
          <w:rtl/>
        </w:rPr>
        <w:t>[</w:t>
      </w:r>
      <w:r w:rsidRPr="00294E51">
        <w:rPr>
          <w:rtl/>
        </w:rPr>
        <w:t xml:space="preserve">وفي عيون الأخبار </w:t>
      </w:r>
      <w:r w:rsidRPr="00BA2D23">
        <w:rPr>
          <w:rStyle w:val="libFootnotenumChar"/>
          <w:rtl/>
        </w:rPr>
        <w:t>(3)</w:t>
      </w:r>
      <w:r w:rsidR="008558BA">
        <w:rPr>
          <w:rtl/>
        </w:rPr>
        <w:t xml:space="preserve">، </w:t>
      </w:r>
      <w:r w:rsidRPr="00294E51">
        <w:rPr>
          <w:rtl/>
        </w:rPr>
        <w:t>بإسناده إلى الرّضا</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وفي آخره قال</w:t>
      </w:r>
      <w:r w:rsidR="008558BA">
        <w:rPr>
          <w:rtl/>
        </w:rPr>
        <w:t xml:space="preserve">: </w:t>
      </w:r>
      <w:r w:rsidRPr="00294E51">
        <w:rPr>
          <w:rtl/>
        </w:rPr>
        <w:t>فقلت له</w:t>
      </w:r>
      <w:r w:rsidR="008558BA">
        <w:rPr>
          <w:rtl/>
        </w:rPr>
        <w:t xml:space="preserve">: </w:t>
      </w:r>
      <w:r w:rsidRPr="00294E51">
        <w:rPr>
          <w:rtl/>
        </w:rPr>
        <w:t>فلم سمّي النّصارى</w:t>
      </w:r>
      <w:r w:rsidR="008558BA">
        <w:rPr>
          <w:rtl/>
        </w:rPr>
        <w:t xml:space="preserve">، </w:t>
      </w:r>
      <w:r w:rsidRPr="00294E51">
        <w:rPr>
          <w:rtl/>
        </w:rPr>
        <w:t>نصارى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لأنّهم من قرية اسمها النّاصرة </w:t>
      </w:r>
      <w:r w:rsidRPr="00BA2D23">
        <w:rPr>
          <w:rStyle w:val="libFootnotenumChar"/>
          <w:rtl/>
        </w:rPr>
        <w:t>(4)</w:t>
      </w:r>
      <w:r w:rsidR="008558BA">
        <w:rPr>
          <w:rtl/>
        </w:rPr>
        <w:t xml:space="preserve">، </w:t>
      </w:r>
      <w:r w:rsidRPr="00294E51">
        <w:rPr>
          <w:rtl/>
        </w:rPr>
        <w:t>من بلاد الشّام</w:t>
      </w:r>
      <w:r>
        <w:rPr>
          <w:rtl/>
        </w:rPr>
        <w:t>.</w:t>
      </w:r>
      <w:r w:rsidRPr="00294E51">
        <w:rPr>
          <w:rtl/>
        </w:rPr>
        <w:t xml:space="preserve"> نزلتها مريم وعيسى</w:t>
      </w:r>
      <w:r>
        <w:rPr>
          <w:rtl/>
        </w:rPr>
        <w:t xml:space="preserve"> ـ </w:t>
      </w:r>
      <w:r w:rsidRPr="00294E51">
        <w:rPr>
          <w:rtl/>
        </w:rPr>
        <w:t>عليهما السّلام</w:t>
      </w:r>
      <w:r>
        <w:rPr>
          <w:rtl/>
        </w:rPr>
        <w:t xml:space="preserve"> ـ </w:t>
      </w:r>
      <w:r w:rsidRPr="00294E51">
        <w:rPr>
          <w:rtl/>
        </w:rPr>
        <w:t xml:space="preserve">بعد رجوعهما من </w:t>
      </w:r>
      <w:r w:rsidRPr="00BA2D23">
        <w:rPr>
          <w:rStyle w:val="libFootnotenumChar"/>
          <w:rtl/>
        </w:rPr>
        <w:t>(5)</w:t>
      </w:r>
      <w:r w:rsidRPr="00294E51">
        <w:rPr>
          <w:rtl/>
        </w:rPr>
        <w:t xml:space="preserve"> مصر</w:t>
      </w:r>
      <w:r>
        <w:rPr>
          <w:rtl/>
        </w:rPr>
        <w:t>.</w:t>
      </w:r>
    </w:p>
    <w:p w:rsidR="00E45FC6" w:rsidRPr="00294E51" w:rsidRDefault="00E45FC6" w:rsidP="0027199C">
      <w:pPr>
        <w:pStyle w:val="libNormal"/>
        <w:rPr>
          <w:rtl/>
        </w:rPr>
      </w:pPr>
      <w:r>
        <w:rPr>
          <w:rtl/>
        </w:rPr>
        <w:t>و</w:t>
      </w:r>
      <w:r w:rsidRPr="00294E51">
        <w:rPr>
          <w:rtl/>
        </w:rPr>
        <w:t xml:space="preserve">في كتاب ثواب </w:t>
      </w:r>
      <w:r w:rsidRPr="00BA2D23">
        <w:rPr>
          <w:rStyle w:val="libFootnotenumChar"/>
          <w:rtl/>
        </w:rPr>
        <w:t>(6)</w:t>
      </w:r>
      <w:r w:rsidRPr="00294E51">
        <w:rPr>
          <w:rtl/>
        </w:rPr>
        <w:t xml:space="preserve"> الأعمال </w:t>
      </w:r>
      <w:r w:rsidRPr="00BA2D23">
        <w:rPr>
          <w:rStyle w:val="libFootnotenumChar"/>
          <w:rtl/>
        </w:rPr>
        <w:t>(7)</w:t>
      </w:r>
      <w:r w:rsidR="008558BA">
        <w:rPr>
          <w:rtl/>
        </w:rPr>
        <w:t xml:space="preserve">، </w:t>
      </w:r>
      <w:r w:rsidRPr="00294E51">
        <w:rPr>
          <w:rtl/>
        </w:rPr>
        <w:t>بإسناده إلى حنان بن سدير</w:t>
      </w:r>
      <w:r>
        <w:rPr>
          <w:rtl/>
        </w:rPr>
        <w:t>.</w:t>
      </w:r>
      <w:r w:rsidRPr="00294E51">
        <w:rPr>
          <w:rtl/>
        </w:rPr>
        <w:t xml:space="preserve"> قال</w:t>
      </w:r>
      <w:r w:rsidR="008558BA">
        <w:rPr>
          <w:rtl/>
        </w:rPr>
        <w:t xml:space="preserve">: </w:t>
      </w:r>
      <w:r w:rsidRPr="00294E51">
        <w:rPr>
          <w:rtl/>
        </w:rPr>
        <w:t>حدّثني رجل من أصحاب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سمعته يقول</w:t>
      </w:r>
      <w:r w:rsidR="008558BA">
        <w:rPr>
          <w:rtl/>
        </w:rPr>
        <w:t xml:space="preserve">: </w:t>
      </w:r>
      <w:r w:rsidRPr="00294E51">
        <w:rPr>
          <w:rtl/>
        </w:rPr>
        <w:t>إنّ أشدّ النّاس عذابا يوم القيامة</w:t>
      </w:r>
      <w:r w:rsidR="008558BA">
        <w:rPr>
          <w:rtl/>
        </w:rPr>
        <w:t xml:space="preserve">، </w:t>
      </w:r>
      <w:r w:rsidRPr="00294E51">
        <w:rPr>
          <w:rtl/>
        </w:rPr>
        <w:t>لسبعة نفر</w:t>
      </w:r>
      <w:r w:rsidR="008558BA">
        <w:rPr>
          <w:rtl/>
        </w:rPr>
        <w:t xml:space="preserve">: </w:t>
      </w:r>
      <w:r w:rsidRPr="00294E51">
        <w:rPr>
          <w:rtl/>
        </w:rPr>
        <w:t>أوّلهم ابن آدم الّذي قتل أخاه</w:t>
      </w:r>
      <w:r>
        <w:rPr>
          <w:rtl/>
        </w:rPr>
        <w:t xml:space="preserve"> ـ </w:t>
      </w:r>
      <w:r w:rsidRPr="00294E51">
        <w:rPr>
          <w:rtl/>
        </w:rPr>
        <w:t>إلى قوله</w:t>
      </w:r>
      <w:r>
        <w:rPr>
          <w:rtl/>
        </w:rPr>
        <w:t xml:space="preserve"> ـ </w:t>
      </w:r>
      <w:r w:rsidRPr="00294E51">
        <w:rPr>
          <w:rtl/>
        </w:rPr>
        <w:t xml:space="preserve">ورجلان </w:t>
      </w:r>
      <w:r w:rsidRPr="00BA2D23">
        <w:rPr>
          <w:rStyle w:val="libFootnotenumChar"/>
          <w:rtl/>
        </w:rPr>
        <w:t>(8)</w:t>
      </w:r>
      <w:r w:rsidRPr="00294E51">
        <w:rPr>
          <w:rtl/>
        </w:rPr>
        <w:t xml:space="preserve"> من بني إسرائيل</w:t>
      </w:r>
      <w:r>
        <w:rPr>
          <w:rtl/>
        </w:rPr>
        <w:t>.</w:t>
      </w:r>
      <w:r w:rsidRPr="00294E51">
        <w:rPr>
          <w:rtl/>
        </w:rPr>
        <w:t xml:space="preserve"> هوّدا قومهما</w:t>
      </w:r>
      <w:r>
        <w:rPr>
          <w:rtl/>
        </w:rPr>
        <w:t>.</w:t>
      </w:r>
      <w:r w:rsidRPr="00294E51">
        <w:rPr>
          <w:rtl/>
        </w:rPr>
        <w:t xml:space="preserve"> ونصّراهما</w:t>
      </w:r>
      <w:r>
        <w:rPr>
          <w:rtl/>
        </w:rPr>
        <w:t>.</w:t>
      </w:r>
    </w:p>
    <w:p w:rsidR="00E45FC6" w:rsidRPr="00294E51" w:rsidRDefault="00E45FC6" w:rsidP="0027199C">
      <w:pPr>
        <w:pStyle w:val="libNormal"/>
        <w:rPr>
          <w:rtl/>
        </w:rPr>
      </w:pPr>
      <w:r>
        <w:rPr>
          <w:rtl/>
        </w:rPr>
        <w:t>و</w:t>
      </w:r>
      <w:r w:rsidRPr="00294E51">
        <w:rPr>
          <w:rtl/>
        </w:rPr>
        <w:t xml:space="preserve">بإسناده إلى إسحاق بن عمّار الصّيرفيّ </w:t>
      </w:r>
      <w:r w:rsidRPr="00BA2D23">
        <w:rPr>
          <w:rStyle w:val="libFootnotenumChar"/>
          <w:rtl/>
        </w:rPr>
        <w:t>(9)</w:t>
      </w:r>
      <w:r w:rsidR="008558BA">
        <w:rPr>
          <w:rtl/>
        </w:rPr>
        <w:t xml:space="preserve">، </w:t>
      </w:r>
      <w:r w:rsidRPr="00294E51">
        <w:rPr>
          <w:rtl/>
        </w:rPr>
        <w:t>عن أبي الحسن الماضي</w:t>
      </w:r>
      <w:r>
        <w:rPr>
          <w:rtl/>
        </w:rPr>
        <w:t xml:space="preserve"> ـ </w:t>
      </w:r>
      <w:r w:rsidRPr="00294E51">
        <w:rPr>
          <w:rtl/>
        </w:rPr>
        <w:t>عليه السّلام</w:t>
      </w:r>
      <w:r>
        <w:rPr>
          <w:rtl/>
        </w:rPr>
        <w:t xml:space="preserve"> ـ </w:t>
      </w:r>
      <w:r w:rsidRPr="00294E51">
        <w:rPr>
          <w:rtl/>
        </w:rPr>
        <w:t>حديث طويل يقول فيه</w:t>
      </w:r>
      <w:r>
        <w:rPr>
          <w:rtl/>
        </w:rPr>
        <w:t xml:space="preserve"> ـ </w:t>
      </w:r>
      <w:r w:rsidRPr="00294E51">
        <w:rPr>
          <w:rtl/>
        </w:rPr>
        <w:t>عليه السّلام</w:t>
      </w:r>
      <w:r>
        <w:rPr>
          <w:rtl/>
        </w:rPr>
        <w:t xml:space="preserve"> ـ </w:t>
      </w:r>
      <w:r w:rsidRPr="00294E51">
        <w:rPr>
          <w:rtl/>
        </w:rPr>
        <w:t>بعد أن قال «إنّ في النّار لواديا يقال له سقر</w:t>
      </w:r>
      <w:r>
        <w:rPr>
          <w:rtl/>
        </w:rPr>
        <w:t>.</w:t>
      </w:r>
      <w:r w:rsidRPr="00294E51">
        <w:rPr>
          <w:rtl/>
        </w:rPr>
        <w:t xml:space="preserve"> وإنّ في ذلك الوادي لجبلا</w:t>
      </w:r>
      <w:r>
        <w:rPr>
          <w:rtl/>
        </w:rPr>
        <w:t>.</w:t>
      </w:r>
      <w:r w:rsidRPr="00294E51">
        <w:rPr>
          <w:rtl/>
        </w:rPr>
        <w:t xml:space="preserve"> وإنّ في ذلك الجبل</w:t>
      </w:r>
      <w:r w:rsidR="008558BA">
        <w:rPr>
          <w:rtl/>
        </w:rPr>
        <w:t xml:space="preserve">، </w:t>
      </w:r>
      <w:r w:rsidRPr="00294E51">
        <w:rPr>
          <w:rtl/>
        </w:rPr>
        <w:t>لشعبا</w:t>
      </w:r>
      <w:r>
        <w:rPr>
          <w:rtl/>
        </w:rPr>
        <w:t>.</w:t>
      </w:r>
      <w:r w:rsidRPr="00294E51">
        <w:rPr>
          <w:rtl/>
        </w:rPr>
        <w:t xml:space="preserve"> وإنّ في ذلك الشّعب</w:t>
      </w:r>
      <w:r w:rsidR="008558BA">
        <w:rPr>
          <w:rtl/>
        </w:rPr>
        <w:t xml:space="preserve">، </w:t>
      </w:r>
      <w:r w:rsidRPr="00294E51">
        <w:rPr>
          <w:rtl/>
        </w:rPr>
        <w:t>لقليبا</w:t>
      </w:r>
      <w:r>
        <w:rPr>
          <w:rtl/>
        </w:rPr>
        <w:t>.</w:t>
      </w:r>
      <w:r w:rsidRPr="00294E51">
        <w:rPr>
          <w:rtl/>
        </w:rPr>
        <w:t xml:space="preserve"> وإنّ في ذلك القليب</w:t>
      </w:r>
      <w:r w:rsidR="008558BA">
        <w:rPr>
          <w:rtl/>
        </w:rPr>
        <w:t xml:space="preserve">، </w:t>
      </w:r>
      <w:r w:rsidRPr="00294E51">
        <w:rPr>
          <w:rtl/>
        </w:rPr>
        <w:t>لحيّة</w:t>
      </w:r>
      <w:r>
        <w:rPr>
          <w:rtl/>
        </w:rPr>
        <w:t>.</w:t>
      </w:r>
      <w:r w:rsidRPr="00294E51">
        <w:rPr>
          <w:rtl/>
        </w:rPr>
        <w:t xml:space="preserve"> وذكر شدّة ما في الوادي وما بعده من العذاب</w:t>
      </w:r>
      <w:r>
        <w:rPr>
          <w:rtl/>
        </w:rPr>
        <w:t>.</w:t>
      </w:r>
      <w:r w:rsidRPr="00294E51">
        <w:rPr>
          <w:rtl/>
        </w:rPr>
        <w:t xml:space="preserve"> وإنّ في جوف تلك الحيّة سبع </w:t>
      </w:r>
      <w:r w:rsidRPr="00BA2D23">
        <w:rPr>
          <w:rStyle w:val="libFootnotenumChar"/>
          <w:rtl/>
        </w:rPr>
        <w:t>(10)</w:t>
      </w:r>
      <w:r w:rsidRPr="00294E51">
        <w:rPr>
          <w:rtl/>
        </w:rPr>
        <w:t xml:space="preserve"> صناديق</w:t>
      </w:r>
      <w:r>
        <w:rPr>
          <w:rtl/>
        </w:rPr>
        <w:t>.</w:t>
      </w:r>
      <w:r w:rsidRPr="00294E51">
        <w:rPr>
          <w:rtl/>
        </w:rPr>
        <w:t xml:space="preserve"> فيها خمسة من الأمم السّالفة</w:t>
      </w:r>
      <w:r>
        <w:rPr>
          <w:rtl/>
        </w:rPr>
        <w:t>.</w:t>
      </w:r>
      <w:r w:rsidRPr="00294E51">
        <w:rPr>
          <w:rtl/>
        </w:rPr>
        <w:t xml:space="preserve"> واثنان من هذه الأمّة»</w:t>
      </w:r>
      <w:r w:rsidR="008558BA">
        <w:rPr>
          <w:rtl/>
        </w:rPr>
        <w:t xml:space="preserve">، </w:t>
      </w:r>
      <w:r w:rsidRPr="00294E51">
        <w:rPr>
          <w:rtl/>
        </w:rPr>
        <w:t>قلت</w:t>
      </w:r>
      <w:r w:rsidR="008558BA">
        <w:rPr>
          <w:rtl/>
        </w:rPr>
        <w:t xml:space="preserve">، </w:t>
      </w:r>
      <w:r w:rsidRPr="00294E51">
        <w:rPr>
          <w:rtl/>
        </w:rPr>
        <w:t>جعلت فداك</w:t>
      </w:r>
      <w:r>
        <w:rPr>
          <w:rtl/>
        </w:rPr>
        <w:t>!</w:t>
      </w:r>
      <w:r w:rsidRPr="00294E51">
        <w:rPr>
          <w:rtl/>
        </w:rPr>
        <w:t xml:space="preserve"> ومن الخمسة</w:t>
      </w:r>
      <w:r>
        <w:rPr>
          <w:rtl/>
        </w:rPr>
        <w:t>؟</w:t>
      </w:r>
      <w:r w:rsidRPr="00294E51">
        <w:rPr>
          <w:rtl/>
        </w:rPr>
        <w:t xml:space="preserve"> ومن الاثنان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أمّا الخمسة</w:t>
      </w:r>
      <w:r w:rsidR="008558BA">
        <w:rPr>
          <w:rtl/>
        </w:rPr>
        <w:t xml:space="preserve">: </w:t>
      </w:r>
      <w:r w:rsidRPr="00294E51">
        <w:rPr>
          <w:rtl/>
        </w:rPr>
        <w:t>فقابيل الّذي قتل هابيل</w:t>
      </w:r>
      <w:r>
        <w:rPr>
          <w:rtl/>
        </w:rPr>
        <w:t xml:space="preserve"> ـ </w:t>
      </w:r>
      <w:r w:rsidRPr="00294E51">
        <w:rPr>
          <w:rtl/>
        </w:rPr>
        <w:t>إلى قوله</w:t>
      </w:r>
      <w:r>
        <w:rPr>
          <w:rtl/>
        </w:rPr>
        <w:t xml:space="preserve"> ـ </w:t>
      </w:r>
      <w:r w:rsidRPr="00294E51">
        <w:rPr>
          <w:rtl/>
        </w:rPr>
        <w:t xml:space="preserve">ويهودا </w:t>
      </w:r>
      <w:r w:rsidRPr="00BA2D23">
        <w:rPr>
          <w:rStyle w:val="libFootnotenumChar"/>
          <w:rtl/>
        </w:rPr>
        <w:t>(11)</w:t>
      </w:r>
      <w:r w:rsidRPr="00294E51">
        <w:rPr>
          <w:rtl/>
        </w:rPr>
        <w:t xml:space="preserve"> الّذي هوّد اليهود</w:t>
      </w:r>
      <w:r>
        <w:rPr>
          <w:rtl/>
        </w:rPr>
        <w:t>.</w:t>
      </w:r>
    </w:p>
    <w:p w:rsidR="00E45FC6" w:rsidRPr="00294E51" w:rsidRDefault="00E45FC6" w:rsidP="0027199C">
      <w:pPr>
        <w:pStyle w:val="libNormal"/>
        <w:rPr>
          <w:rtl/>
        </w:rPr>
      </w:pPr>
      <w:r>
        <w:rPr>
          <w:rtl/>
        </w:rPr>
        <w:t>و</w:t>
      </w:r>
      <w:r w:rsidRPr="00294E51">
        <w:rPr>
          <w:rtl/>
        </w:rPr>
        <w:t>بولس الّذي نصّر النّصارى</w:t>
      </w:r>
      <w:r>
        <w:rPr>
          <w:rtl/>
        </w:rPr>
        <w:t>].</w:t>
      </w:r>
      <w:r w:rsidRPr="00BA2D23">
        <w:rPr>
          <w:rStyle w:val="libFootnotenumChar"/>
          <w:rtl/>
        </w:rPr>
        <w:t>(12)</w:t>
      </w:r>
    </w:p>
    <w:p w:rsidR="00E45FC6" w:rsidRPr="00294E51" w:rsidRDefault="00E45FC6" w:rsidP="0027199C">
      <w:pPr>
        <w:pStyle w:val="libNormal"/>
        <w:rPr>
          <w:rtl/>
        </w:rPr>
      </w:pPr>
      <w:r w:rsidRPr="008655CC">
        <w:rPr>
          <w:rStyle w:val="libAlaemChar"/>
          <w:rtl/>
        </w:rPr>
        <w:t>(</w:t>
      </w:r>
      <w:r w:rsidRPr="008655CC">
        <w:rPr>
          <w:rStyle w:val="libAieChar"/>
          <w:rtl/>
        </w:rPr>
        <w:t>وَالصَّابِئِينَ</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ليس في أ</w:t>
      </w:r>
      <w:r>
        <w:rPr>
          <w:rtl/>
        </w:rPr>
        <w:t>.</w:t>
      </w:r>
    </w:p>
    <w:p w:rsidR="00E45FC6" w:rsidRPr="00294E51" w:rsidRDefault="00E45FC6" w:rsidP="00973FCB">
      <w:pPr>
        <w:pStyle w:val="libFootnote0"/>
        <w:rPr>
          <w:rtl/>
        </w:rPr>
      </w:pPr>
      <w:r>
        <w:rPr>
          <w:rtl/>
        </w:rPr>
        <w:t>(</w:t>
      </w:r>
      <w:r w:rsidRPr="00294E51">
        <w:rPr>
          <w:rtl/>
        </w:rPr>
        <w:t>3) عيون الأخبار 2 / 79</w:t>
      </w:r>
      <w:r w:rsidR="008558BA">
        <w:rPr>
          <w:rtl/>
        </w:rPr>
        <w:t xml:space="preserve">، </w:t>
      </w:r>
      <w:r w:rsidRPr="00294E51">
        <w:rPr>
          <w:rtl/>
        </w:rPr>
        <w:t>ذيل ح 10</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ناصرة</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الأصل ور</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6) الأصل ور</w:t>
      </w:r>
      <w:r w:rsidR="008558BA">
        <w:rPr>
          <w:rtl/>
        </w:rPr>
        <w:t xml:space="preserve">: </w:t>
      </w:r>
      <w:r w:rsidRPr="00294E51">
        <w:rPr>
          <w:rtl/>
        </w:rPr>
        <w:t>عقايد</w:t>
      </w:r>
      <w:r>
        <w:rPr>
          <w:rtl/>
        </w:rPr>
        <w:t>.</w:t>
      </w:r>
      <w:r w:rsidRPr="00294E51">
        <w:rPr>
          <w:rtl/>
        </w:rPr>
        <w:t xml:space="preserve"> وهو خطأ</w:t>
      </w:r>
      <w:r>
        <w:rPr>
          <w:rtl/>
        </w:rPr>
        <w:t>.</w:t>
      </w:r>
    </w:p>
    <w:p w:rsidR="00E45FC6" w:rsidRPr="00294E51" w:rsidRDefault="00E45FC6" w:rsidP="00973FCB">
      <w:pPr>
        <w:pStyle w:val="libFootnote0"/>
        <w:rPr>
          <w:rtl/>
        </w:rPr>
      </w:pPr>
      <w:r>
        <w:rPr>
          <w:rtl/>
        </w:rPr>
        <w:t>(</w:t>
      </w:r>
      <w:r w:rsidRPr="00294E51">
        <w:rPr>
          <w:rtl/>
        </w:rPr>
        <w:t>7) ثواب الأعمال / 255</w:t>
      </w:r>
      <w:r w:rsidR="008558BA">
        <w:rPr>
          <w:rtl/>
        </w:rPr>
        <w:t xml:space="preserve">، </w:t>
      </w:r>
      <w:r w:rsidRPr="00294E51">
        <w:rPr>
          <w:rtl/>
        </w:rPr>
        <w:t>ضمن ح 1</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اثنان</w:t>
      </w:r>
      <w:r>
        <w:rPr>
          <w:rtl/>
        </w:rPr>
        <w:t>.</w:t>
      </w:r>
    </w:p>
    <w:p w:rsidR="00E45FC6" w:rsidRPr="00294E51" w:rsidRDefault="00E45FC6" w:rsidP="00973FCB">
      <w:pPr>
        <w:pStyle w:val="libFootnote0"/>
        <w:rPr>
          <w:rtl/>
        </w:rPr>
      </w:pPr>
      <w:r>
        <w:rPr>
          <w:rtl/>
        </w:rPr>
        <w:t>(</w:t>
      </w:r>
      <w:r w:rsidRPr="00294E51">
        <w:rPr>
          <w:rtl/>
        </w:rPr>
        <w:t>9) نفس المصدر / 255</w:t>
      </w:r>
      <w:r>
        <w:rPr>
          <w:rtl/>
        </w:rPr>
        <w:t xml:space="preserve"> ـ </w:t>
      </w:r>
      <w:r w:rsidRPr="00294E51">
        <w:rPr>
          <w:rtl/>
        </w:rPr>
        <w:t>256</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لسبع</w:t>
      </w:r>
      <w:r>
        <w:rPr>
          <w:rtl/>
        </w:rPr>
        <w:t>.</w:t>
      </w:r>
    </w:p>
    <w:p w:rsidR="00E45FC6" w:rsidRPr="00294E51" w:rsidRDefault="00E45FC6" w:rsidP="00973FCB">
      <w:pPr>
        <w:pStyle w:val="libFootnote0"/>
        <w:rPr>
          <w:rtl/>
        </w:rPr>
      </w:pPr>
      <w:r>
        <w:rPr>
          <w:rtl/>
        </w:rPr>
        <w:t>(</w:t>
      </w:r>
      <w:r w:rsidRPr="00294E51">
        <w:rPr>
          <w:rtl/>
        </w:rPr>
        <w:t>11) كذا في المصدر وفي الأصل ور</w:t>
      </w:r>
      <w:r w:rsidR="008558BA">
        <w:rPr>
          <w:rtl/>
        </w:rPr>
        <w:t xml:space="preserve">: </w:t>
      </w:r>
      <w:r w:rsidRPr="00294E51">
        <w:rPr>
          <w:rtl/>
        </w:rPr>
        <w:t>يهود</w:t>
      </w:r>
      <w:r>
        <w:rPr>
          <w:rtl/>
        </w:rPr>
        <w:t>.</w:t>
      </w:r>
    </w:p>
    <w:p w:rsidR="00E45FC6" w:rsidRPr="00294E51" w:rsidRDefault="00E45FC6" w:rsidP="00973FCB">
      <w:pPr>
        <w:pStyle w:val="libFootnote0"/>
        <w:rPr>
          <w:rtl/>
        </w:rPr>
      </w:pPr>
      <w:r>
        <w:rPr>
          <w:rtl/>
        </w:rPr>
        <w:t>(</w:t>
      </w:r>
      <w:r w:rsidRPr="00294E51">
        <w:rPr>
          <w:rtl/>
        </w:rPr>
        <w:t>12) ما بين المعقوفتين ليس في أ</w:t>
      </w:r>
      <w:r>
        <w:rPr>
          <w:rtl/>
        </w:rPr>
        <w:t>.</w:t>
      </w:r>
    </w:p>
    <w:p w:rsidR="00E45FC6" w:rsidRPr="00294E51" w:rsidRDefault="00E45FC6" w:rsidP="0027199C">
      <w:pPr>
        <w:pStyle w:val="libNormal"/>
        <w:rPr>
          <w:rtl/>
        </w:rPr>
      </w:pPr>
      <w:r>
        <w:rPr>
          <w:rtl/>
        </w:rPr>
        <w:br w:type="page"/>
      </w:r>
      <w:r w:rsidRPr="00294E51">
        <w:rPr>
          <w:rtl/>
        </w:rPr>
        <w:lastRenderedPageBreak/>
        <w:t>قيل</w:t>
      </w:r>
      <w:r w:rsidR="008558BA">
        <w:rPr>
          <w:rtl/>
        </w:rPr>
        <w:t xml:space="preserve">: </w:t>
      </w:r>
      <w:r w:rsidRPr="00294E51">
        <w:rPr>
          <w:rtl/>
        </w:rPr>
        <w:t>قوم بين النّصارى والمجوس</w:t>
      </w:r>
      <w:r>
        <w:rPr>
          <w:rtl/>
        </w:rPr>
        <w:t>.</w:t>
      </w:r>
      <w:r w:rsidRPr="00294E51">
        <w:rPr>
          <w:rtl/>
        </w:rPr>
        <w:t xml:space="preserve"> لا دين لهم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أصل دينهم</w:t>
      </w:r>
      <w:r w:rsidR="008558BA">
        <w:rPr>
          <w:rtl/>
        </w:rPr>
        <w:t xml:space="preserve">، </w:t>
      </w:r>
      <w:r w:rsidRPr="00294E51">
        <w:rPr>
          <w:rtl/>
        </w:rPr>
        <w:t>دين نوح</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هم عبدة الملائكة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عبدة الكواكب من صبأ</w:t>
      </w:r>
      <w:r w:rsidR="008558BA">
        <w:rPr>
          <w:rtl/>
        </w:rPr>
        <w:t xml:space="preserve">، </w:t>
      </w:r>
      <w:r w:rsidRPr="00294E51">
        <w:rPr>
          <w:rtl/>
        </w:rPr>
        <w:t>إذا خرج</w:t>
      </w:r>
      <w:r>
        <w:rPr>
          <w:rtl/>
        </w:rPr>
        <w:t>.</w:t>
      </w:r>
      <w:r w:rsidRPr="00294E51">
        <w:rPr>
          <w:rtl/>
        </w:rPr>
        <w:t xml:space="preserve"> وقرأ نافع</w:t>
      </w:r>
      <w:r w:rsidR="008558BA">
        <w:rPr>
          <w:rtl/>
        </w:rPr>
        <w:t xml:space="preserve">، </w:t>
      </w:r>
      <w:r w:rsidRPr="00294E51">
        <w:rPr>
          <w:rtl/>
        </w:rPr>
        <w:t>بالياء</w:t>
      </w:r>
      <w:r>
        <w:rPr>
          <w:rtl/>
        </w:rPr>
        <w:t xml:space="preserve"> ـ </w:t>
      </w:r>
      <w:r w:rsidRPr="00294E51">
        <w:rPr>
          <w:rtl/>
        </w:rPr>
        <w:t>وحدها</w:t>
      </w:r>
      <w:r>
        <w:rPr>
          <w:rtl/>
        </w:rPr>
        <w:t>.</w:t>
      </w:r>
      <w:r w:rsidRPr="00294E51">
        <w:rPr>
          <w:rtl/>
        </w:rPr>
        <w:t xml:space="preserve"> إمّا لأنّه خفّف الهمزة</w:t>
      </w:r>
      <w:r>
        <w:rPr>
          <w:rtl/>
        </w:rPr>
        <w:t>.</w:t>
      </w:r>
      <w:r w:rsidRPr="00294E51">
        <w:rPr>
          <w:rtl/>
        </w:rPr>
        <w:t xml:space="preserve"> أو لأنّه من صبا</w:t>
      </w:r>
      <w:r w:rsidR="008558BA">
        <w:rPr>
          <w:rtl/>
        </w:rPr>
        <w:t xml:space="preserve">، </w:t>
      </w:r>
      <w:r w:rsidRPr="00294E51">
        <w:rPr>
          <w:rtl/>
        </w:rPr>
        <w:t>إذا مال</w:t>
      </w:r>
      <w:r>
        <w:rPr>
          <w:rtl/>
        </w:rPr>
        <w:t>.</w:t>
      </w:r>
      <w:r w:rsidRPr="00294E51">
        <w:rPr>
          <w:rtl/>
        </w:rPr>
        <w:t xml:space="preserve"> لأنّهم مالوا من سائر الأديان</w:t>
      </w:r>
      <w:r w:rsidR="008558BA">
        <w:rPr>
          <w:rtl/>
        </w:rPr>
        <w:t xml:space="preserve">، </w:t>
      </w:r>
      <w:r w:rsidRPr="00294E51">
        <w:rPr>
          <w:rtl/>
        </w:rPr>
        <w:t>إلى دينهم</w:t>
      </w:r>
      <w:r w:rsidR="008558BA">
        <w:rPr>
          <w:rtl/>
        </w:rPr>
        <w:t xml:space="preserve">، </w:t>
      </w:r>
      <w:r w:rsidRPr="00294E51">
        <w:rPr>
          <w:rtl/>
        </w:rPr>
        <w:t>أو من الحقّ إلى الباطل</w:t>
      </w:r>
      <w:r>
        <w:rPr>
          <w:rtl/>
        </w:rPr>
        <w:t>.</w:t>
      </w:r>
      <w:r w:rsidRPr="00294E51">
        <w:rPr>
          <w:rtl/>
        </w:rPr>
        <w:t xml:space="preserve"> </w:t>
      </w:r>
      <w:r w:rsidRPr="00BA2D23">
        <w:rPr>
          <w:rStyle w:val="libFootnotenumChar"/>
          <w:rtl/>
        </w:rPr>
        <w:t>(4)</w:t>
      </w:r>
      <w:r w:rsidRPr="00294E51">
        <w:rPr>
          <w:rtl/>
        </w:rPr>
        <w:t xml:space="preserve"> قال الشّيخ الطّبرسيّ </w:t>
      </w:r>
      <w:r w:rsidRPr="00BA2D23">
        <w:rPr>
          <w:rStyle w:val="libFootnotenumChar"/>
          <w:rtl/>
        </w:rPr>
        <w:t>(5)</w:t>
      </w:r>
      <w:r w:rsidR="008558BA">
        <w:rPr>
          <w:rtl/>
        </w:rPr>
        <w:t xml:space="preserve">: </w:t>
      </w:r>
      <w:r w:rsidRPr="00294E51">
        <w:rPr>
          <w:rtl/>
        </w:rPr>
        <w:t>والفقهاء</w:t>
      </w:r>
      <w:r w:rsidR="008558BA">
        <w:rPr>
          <w:rtl/>
        </w:rPr>
        <w:t xml:space="preserve">، </w:t>
      </w:r>
      <w:r w:rsidRPr="00294E51">
        <w:rPr>
          <w:rtl/>
        </w:rPr>
        <w:t>بأجمعهم</w:t>
      </w:r>
      <w:r w:rsidR="008558BA">
        <w:rPr>
          <w:rtl/>
        </w:rPr>
        <w:t xml:space="preserve">، </w:t>
      </w:r>
      <w:r w:rsidRPr="00294E51">
        <w:rPr>
          <w:rtl/>
        </w:rPr>
        <w:t xml:space="preserve">يجيزون أخذ الجزية </w:t>
      </w:r>
      <w:r>
        <w:rPr>
          <w:rtl/>
        </w:rPr>
        <w:t>[</w:t>
      </w:r>
      <w:r w:rsidRPr="00294E51">
        <w:rPr>
          <w:rtl/>
        </w:rPr>
        <w:t>منهم</w:t>
      </w:r>
      <w:r>
        <w:rPr>
          <w:rtl/>
        </w:rPr>
        <w:t>].</w:t>
      </w:r>
      <w:r w:rsidRPr="00BA2D23">
        <w:rPr>
          <w:rStyle w:val="libFootnotenumChar"/>
          <w:rtl/>
        </w:rPr>
        <w:t>(6)</w:t>
      </w:r>
      <w:r w:rsidRPr="00294E51">
        <w:rPr>
          <w:rtl/>
        </w:rPr>
        <w:t xml:space="preserve"> وعندنا لا يجوز ذلك</w:t>
      </w:r>
      <w:r>
        <w:rPr>
          <w:rtl/>
        </w:rPr>
        <w:t>.</w:t>
      </w:r>
      <w:r w:rsidRPr="00294E51">
        <w:rPr>
          <w:rtl/>
        </w:rPr>
        <w:t xml:space="preserve"> </w:t>
      </w:r>
      <w:r>
        <w:rPr>
          <w:rtl/>
        </w:rPr>
        <w:t>[</w:t>
      </w:r>
      <w:r w:rsidRPr="00294E51">
        <w:rPr>
          <w:rtl/>
        </w:rPr>
        <w:t>لأنّهم ليسوا بأهل كتاب</w:t>
      </w:r>
      <w:r>
        <w:rPr>
          <w:rtl/>
        </w:rPr>
        <w:t>]</w:t>
      </w:r>
      <w:r w:rsidRPr="00294E51">
        <w:rPr>
          <w:rtl/>
        </w:rPr>
        <w:t xml:space="preserve"> </w:t>
      </w:r>
      <w:r w:rsidRPr="00BA2D23">
        <w:rPr>
          <w:rStyle w:val="libFootnotenumChar"/>
          <w:rtl/>
        </w:rPr>
        <w:t>(7)</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(8)</w:t>
      </w:r>
      <w:r w:rsidR="008558BA">
        <w:rPr>
          <w:rtl/>
        </w:rPr>
        <w:t xml:space="preserve">: </w:t>
      </w:r>
      <w:r w:rsidRPr="00294E51">
        <w:rPr>
          <w:rtl/>
        </w:rPr>
        <w:t xml:space="preserve">قوله </w:t>
      </w:r>
      <w:r w:rsidRPr="008655CC">
        <w:rPr>
          <w:rStyle w:val="libAlaemChar"/>
          <w:rtl/>
        </w:rPr>
        <w:t>(</w:t>
      </w:r>
      <w:r w:rsidRPr="008655CC">
        <w:rPr>
          <w:rStyle w:val="libAieChar"/>
          <w:rtl/>
        </w:rPr>
        <w:t>إِنَّ الَّذِينَ آمَنُوا وَالَّذِينَ هادُوا وَالنَّصارى وَالصَّابِئِينَ</w:t>
      </w:r>
      <w:r w:rsidRPr="008655CC">
        <w:rPr>
          <w:rStyle w:val="libAlaemChar"/>
          <w:rtl/>
        </w:rPr>
        <w:t>)</w:t>
      </w:r>
      <w:r w:rsidRPr="00294E51">
        <w:rPr>
          <w:rtl/>
        </w:rPr>
        <w:t xml:space="preserve"> قال</w:t>
      </w:r>
      <w:r w:rsidR="008558BA">
        <w:rPr>
          <w:rtl/>
        </w:rPr>
        <w:t xml:space="preserve">: </w:t>
      </w:r>
      <w:r w:rsidRPr="00294E51">
        <w:rPr>
          <w:rtl/>
        </w:rPr>
        <w:t>الصّابئون قوم لا مجوس ولا يهود ولا نصارى ولا مسلمين</w:t>
      </w:r>
      <w:r>
        <w:rPr>
          <w:rtl/>
        </w:rPr>
        <w:t>.</w:t>
      </w:r>
      <w:r w:rsidRPr="00294E51">
        <w:rPr>
          <w:rtl/>
        </w:rPr>
        <w:t xml:space="preserve"> وهم يعبدون الكواكب والنّجوم</w:t>
      </w:r>
      <w:r>
        <w:rPr>
          <w:rtl/>
        </w:rPr>
        <w:t>].</w:t>
      </w:r>
      <w:r w:rsidRPr="00BA2D23">
        <w:rPr>
          <w:rStyle w:val="libFootnotenumChar"/>
          <w:rtl/>
        </w:rPr>
        <w:t>(9)</w:t>
      </w:r>
    </w:p>
    <w:p w:rsidR="00E45FC6" w:rsidRPr="00294E51" w:rsidRDefault="00E45FC6" w:rsidP="0027199C">
      <w:pPr>
        <w:pStyle w:val="libNormal"/>
        <w:rPr>
          <w:rtl/>
        </w:rPr>
      </w:pPr>
      <w:r w:rsidRPr="008655CC">
        <w:rPr>
          <w:rStyle w:val="libAlaemChar"/>
          <w:rtl/>
        </w:rPr>
        <w:t>(</w:t>
      </w:r>
      <w:r w:rsidRPr="008655CC">
        <w:rPr>
          <w:rStyle w:val="libAieChar"/>
          <w:rtl/>
        </w:rPr>
        <w:t>مَنْ آمَنَ بِاللهِ وَالْيَوْمِ الْآخِرِ وَعَمِلَ صالِحاً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من كان منهم في دينه قبل أن ينسخ</w:t>
      </w:r>
      <w:r w:rsidR="008558BA">
        <w:rPr>
          <w:rtl/>
        </w:rPr>
        <w:t xml:space="preserve">، </w:t>
      </w:r>
      <w:r w:rsidRPr="00294E51">
        <w:rPr>
          <w:rtl/>
        </w:rPr>
        <w:t>مصدّقا بقلبه بالمبدأ والمعاد</w:t>
      </w:r>
      <w:r w:rsidR="008558BA">
        <w:rPr>
          <w:rtl/>
        </w:rPr>
        <w:t xml:space="preserve">، </w:t>
      </w:r>
      <w:r w:rsidRPr="00294E51">
        <w:rPr>
          <w:rtl/>
        </w:rPr>
        <w:t>عاملا بمقتضى شرعه</w:t>
      </w:r>
      <w:r>
        <w:rPr>
          <w:rtl/>
        </w:rPr>
        <w:t>.</w:t>
      </w:r>
      <w:r w:rsidRPr="00294E51">
        <w:rPr>
          <w:rtl/>
        </w:rPr>
        <w:t xml:space="preserve"> ومن تجدّد منه الإيمان وأخلصه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فَلَهُمْ أَجْرُهُمْ عِنْدَ رَبِّهِمْ</w:t>
      </w:r>
      <w:r w:rsidRPr="008655CC">
        <w:rPr>
          <w:rStyle w:val="libAlaemChar"/>
          <w:rtl/>
        </w:rPr>
        <w:t>)</w:t>
      </w:r>
      <w:r w:rsidRPr="00294E51">
        <w:rPr>
          <w:rtl/>
        </w:rPr>
        <w:t xml:space="preserve"> الّذي وعدهم</w:t>
      </w:r>
      <w:r w:rsidR="008558BA">
        <w:rPr>
          <w:rtl/>
        </w:rPr>
        <w:t xml:space="preserve">، </w:t>
      </w:r>
      <w:r w:rsidRPr="00294E51">
        <w:rPr>
          <w:rtl/>
        </w:rPr>
        <w:t>على إيمانهم وعملهم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خَوْفٌ عَلَيْهِمْ وَلا هُمْ يَحْزَنُونَ</w:t>
      </w:r>
      <w:r w:rsidRPr="008655CC">
        <w:rPr>
          <w:rStyle w:val="libAlaemChar"/>
          <w:rtl/>
        </w:rPr>
        <w:t>)</w:t>
      </w:r>
      <w:r w:rsidRPr="00294E51">
        <w:rPr>
          <w:rtl/>
        </w:rPr>
        <w:t xml:space="preserve"> </w:t>
      </w:r>
      <w:r>
        <w:rPr>
          <w:rtl/>
        </w:rPr>
        <w:t>(</w:t>
      </w:r>
      <w:r w:rsidRPr="00294E51">
        <w:rPr>
          <w:rtl/>
        </w:rPr>
        <w:t>62) حين يخاف الكفّار من العقاب ويحزن المقصرون على تضييع العمر وتفويت الثّواب</w:t>
      </w:r>
      <w:r>
        <w:rPr>
          <w:rtl/>
        </w:rPr>
        <w:t>.</w:t>
      </w:r>
    </w:p>
    <w:p w:rsidR="00E45FC6" w:rsidRPr="00294E51" w:rsidRDefault="00E45FC6" w:rsidP="0027199C">
      <w:pPr>
        <w:pStyle w:val="libNormal"/>
        <w:rPr>
          <w:rtl/>
        </w:rPr>
      </w:pPr>
      <w:r>
        <w:rPr>
          <w:rtl/>
        </w:rPr>
        <w:t>و «</w:t>
      </w:r>
      <w:r w:rsidRPr="00294E51">
        <w:rPr>
          <w:rtl/>
        </w:rPr>
        <w:t>من»</w:t>
      </w:r>
      <w:r w:rsidR="008558BA">
        <w:rPr>
          <w:rtl/>
        </w:rPr>
        <w:t xml:space="preserve">، </w:t>
      </w:r>
      <w:r w:rsidRPr="00294E51">
        <w:rPr>
          <w:rtl/>
        </w:rPr>
        <w:t>مبتدأ</w:t>
      </w:r>
      <w:r w:rsidR="008558BA">
        <w:rPr>
          <w:rtl/>
        </w:rPr>
        <w:t xml:space="preserve">، </w:t>
      </w:r>
      <w:r w:rsidRPr="00294E51">
        <w:rPr>
          <w:rtl/>
        </w:rPr>
        <w:t>خبره «فلهم أجرهم</w:t>
      </w:r>
      <w:r>
        <w:rPr>
          <w:rtl/>
        </w:rPr>
        <w:t>.</w:t>
      </w:r>
      <w:r w:rsidRPr="00294E51">
        <w:rPr>
          <w:rtl/>
        </w:rPr>
        <w:t>» والجملة خبر «إنّ»</w:t>
      </w:r>
      <w:r w:rsidR="008558BA">
        <w:rPr>
          <w:rtl/>
        </w:rPr>
        <w:t xml:space="preserve">، </w:t>
      </w:r>
      <w:r w:rsidRPr="00294E51">
        <w:rPr>
          <w:rtl/>
        </w:rPr>
        <w:t>أو بدل من اسم «إنّ» وخبرها «فلهم أجرهم</w:t>
      </w:r>
      <w:r>
        <w:rPr>
          <w:rtl/>
        </w:rPr>
        <w:t>.</w:t>
      </w:r>
      <w:r w:rsidRPr="00294E51">
        <w:rPr>
          <w:rtl/>
        </w:rPr>
        <w:t xml:space="preserve">» </w:t>
      </w:r>
      <w:r>
        <w:rPr>
          <w:rtl/>
        </w:rPr>
        <w:t>و «</w:t>
      </w:r>
      <w:r w:rsidRPr="00294E51">
        <w:rPr>
          <w:rtl/>
        </w:rPr>
        <w:t>الفاء» لتضمّن المسند إليه</w:t>
      </w:r>
      <w:r w:rsidR="008558BA">
        <w:rPr>
          <w:rtl/>
        </w:rPr>
        <w:t xml:space="preserve">، </w:t>
      </w:r>
      <w:r w:rsidRPr="00294E51">
        <w:rPr>
          <w:rtl/>
        </w:rPr>
        <w:t>معنى الشّرط</w:t>
      </w:r>
      <w:r>
        <w:rPr>
          <w:rtl/>
        </w:rPr>
        <w:t>.</w:t>
      </w:r>
      <w:r w:rsidRPr="00294E51">
        <w:rPr>
          <w:rtl/>
        </w:rPr>
        <w:t xml:space="preserve"> وقد منع سيبويه دخولها في خبر «إنّ»</w:t>
      </w:r>
      <w:r w:rsidR="008558BA">
        <w:rPr>
          <w:rtl/>
        </w:rPr>
        <w:t xml:space="preserve">، </w:t>
      </w:r>
      <w:r w:rsidRPr="00294E51">
        <w:rPr>
          <w:rtl/>
        </w:rPr>
        <w:t>من حيث أنّها لا تدخل الشّرطيّة</w:t>
      </w:r>
      <w:r>
        <w:rPr>
          <w:rtl/>
        </w:rPr>
        <w:t>.</w:t>
      </w:r>
      <w:r w:rsidRPr="00294E51">
        <w:rPr>
          <w:rtl/>
        </w:rPr>
        <w:t xml:space="preserve"> وردّ بقوله تعالى </w:t>
      </w:r>
      <w:r w:rsidRPr="00BA2D23">
        <w:rPr>
          <w:rStyle w:val="libFootnotenumChar"/>
          <w:rtl/>
        </w:rPr>
        <w:t>(10)</w:t>
      </w:r>
      <w:r w:rsidR="008558BA">
        <w:rPr>
          <w:rtl/>
        </w:rPr>
        <w:t xml:space="preserve">: </w:t>
      </w:r>
      <w:r w:rsidRPr="008655CC">
        <w:rPr>
          <w:rStyle w:val="libAlaemChar"/>
          <w:rtl/>
        </w:rPr>
        <w:t>(</w:t>
      </w:r>
      <w:r w:rsidRPr="008655CC">
        <w:rPr>
          <w:rStyle w:val="libAieChar"/>
          <w:rtl/>
        </w:rPr>
        <w:t>إِنَّ الْمَوْتَ الَّذِي تَفِرُّونَ مِنْهُ</w:t>
      </w:r>
      <w:r w:rsidR="008558BA">
        <w:rPr>
          <w:rStyle w:val="libAieChar"/>
          <w:rtl/>
        </w:rPr>
        <w:t xml:space="preserve">، </w:t>
      </w:r>
      <w:r w:rsidRPr="008655CC">
        <w:rPr>
          <w:rStyle w:val="libAieChar"/>
          <w:rtl/>
        </w:rPr>
        <w:t>فَإِنَّهُ مُلاقِيكُمْ</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أَخَذْنا مِيثاقَكُمْ</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Fonts w:hint="cs"/>
          <w:rtl/>
        </w:rPr>
        <w:t>(</w:t>
      </w:r>
      <w:r w:rsidRPr="00294E51">
        <w:rPr>
          <w:rtl/>
        </w:rPr>
        <w:t xml:space="preserve">1 </w:t>
      </w:r>
      <w:r>
        <w:rPr>
          <w:rtl/>
        </w:rPr>
        <w:t>و 2</w:t>
      </w:r>
      <w:r w:rsidRPr="00294E51">
        <w:rPr>
          <w:rtl/>
        </w:rPr>
        <w:t xml:space="preserve"> </w:t>
      </w:r>
      <w:r>
        <w:rPr>
          <w:rtl/>
        </w:rPr>
        <w:t>و 3</w:t>
      </w:r>
      <w:r w:rsidRPr="00294E51">
        <w:rPr>
          <w:rtl/>
        </w:rPr>
        <w:t xml:space="preserve"> </w:t>
      </w:r>
      <w:r>
        <w:rPr>
          <w:rtl/>
        </w:rPr>
        <w:t>و 4</w:t>
      </w:r>
      <w:r>
        <w:rPr>
          <w:rFonts w:hint="cs"/>
          <w:rtl/>
        </w:rPr>
        <w:t xml:space="preserve">) </w:t>
      </w:r>
      <w:r w:rsidRPr="00294E51">
        <w:rPr>
          <w:rtl/>
        </w:rPr>
        <w:t>أنوار التنزيل / 60</w:t>
      </w:r>
      <w:r>
        <w:rPr>
          <w:rtl/>
        </w:rPr>
        <w:t>.</w:t>
      </w:r>
    </w:p>
    <w:p w:rsidR="00E45FC6" w:rsidRPr="00294E51" w:rsidRDefault="00E45FC6" w:rsidP="00973FCB">
      <w:pPr>
        <w:pStyle w:val="libFootnote0"/>
        <w:rPr>
          <w:rtl/>
        </w:rPr>
      </w:pPr>
      <w:r>
        <w:rPr>
          <w:rtl/>
        </w:rPr>
        <w:t>(</w:t>
      </w:r>
      <w:r w:rsidRPr="00294E51">
        <w:rPr>
          <w:rtl/>
        </w:rPr>
        <w:t>5) مجمع البيان 1 / 126</w:t>
      </w:r>
      <w:r>
        <w:rPr>
          <w:rtl/>
        </w:rPr>
        <w:t>.</w:t>
      </w:r>
    </w:p>
    <w:p w:rsidR="00E45FC6" w:rsidRPr="00294E51" w:rsidRDefault="00E45FC6" w:rsidP="00973FCB">
      <w:pPr>
        <w:pStyle w:val="libFootnote0"/>
        <w:rPr>
          <w:rtl/>
        </w:rPr>
      </w:pPr>
      <w:r>
        <w:rPr>
          <w:rtl/>
        </w:rPr>
        <w:t>(</w:t>
      </w:r>
      <w:r w:rsidRPr="00294E51">
        <w:rPr>
          <w:rtl/>
        </w:rPr>
        <w:t>6) يوجد في أور</w:t>
      </w:r>
      <w:r>
        <w:rPr>
          <w:rtl/>
        </w:rPr>
        <w:t>.</w:t>
      </w:r>
    </w:p>
    <w:p w:rsidR="00E45FC6" w:rsidRPr="00294E51" w:rsidRDefault="00E45FC6" w:rsidP="00973FCB">
      <w:pPr>
        <w:pStyle w:val="libFootnote0"/>
        <w:rPr>
          <w:rtl/>
        </w:rPr>
      </w:pPr>
      <w:r>
        <w:rPr>
          <w:rtl/>
        </w:rPr>
        <w:t>(</w:t>
      </w:r>
      <w:r w:rsidRPr="00294E51">
        <w:rPr>
          <w:rtl/>
        </w:rPr>
        <w:t xml:space="preserve">7) 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8) تفسير القمي 1 / 48</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973FCB">
      <w:pPr>
        <w:pStyle w:val="libFootnote0"/>
        <w:rPr>
          <w:rtl/>
        </w:rPr>
      </w:pPr>
      <w:r>
        <w:rPr>
          <w:rtl/>
        </w:rPr>
        <w:t>(</w:t>
      </w:r>
      <w:r w:rsidRPr="00294E51">
        <w:rPr>
          <w:rtl/>
        </w:rPr>
        <w:t>10) الجمعة / 8</w:t>
      </w:r>
      <w:r>
        <w:rPr>
          <w:rtl/>
        </w:rPr>
        <w:t>.</w:t>
      </w:r>
    </w:p>
    <w:p w:rsidR="00E45FC6" w:rsidRPr="00294E51" w:rsidRDefault="00E45FC6" w:rsidP="0027199C">
      <w:pPr>
        <w:pStyle w:val="libNormal"/>
        <w:rPr>
          <w:rtl/>
        </w:rPr>
      </w:pPr>
      <w:r>
        <w:rPr>
          <w:rtl/>
        </w:rPr>
        <w:br w:type="page"/>
      </w:r>
      <w:r w:rsidRPr="00294E51">
        <w:rPr>
          <w:rtl/>
        </w:rPr>
        <w:lastRenderedPageBreak/>
        <w:t>مفعال من الوثيقة</w:t>
      </w:r>
      <w:r>
        <w:rPr>
          <w:rtl/>
        </w:rPr>
        <w:t>.</w:t>
      </w:r>
      <w:r w:rsidRPr="00294E51">
        <w:rPr>
          <w:rtl/>
        </w:rPr>
        <w:t xml:space="preserve"> وهو ما يوثق به من يمين أو عهد أو غير ذلك</w:t>
      </w:r>
      <w:r>
        <w:rPr>
          <w:rtl/>
        </w:rPr>
        <w:t>.</w:t>
      </w:r>
      <w:r w:rsidRPr="00294E51">
        <w:rPr>
          <w:rtl/>
        </w:rPr>
        <w:t xml:space="preserve"> يريد به العهد</w:t>
      </w:r>
      <w:r w:rsidR="008558BA">
        <w:rPr>
          <w:rtl/>
        </w:rPr>
        <w:t xml:space="preserve">، </w:t>
      </w:r>
      <w:r w:rsidRPr="00294E51">
        <w:rPr>
          <w:rtl/>
        </w:rPr>
        <w:t>باتّباع موسى والعمل بالتّوراة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وَرَفَعْنا فَوْقَكُمُ الطُّورَ</w:t>
      </w:r>
      <w:r w:rsidRPr="008655CC">
        <w:rPr>
          <w:rStyle w:val="libAlaemChar"/>
          <w:rtl/>
        </w:rPr>
        <w:t>)</w:t>
      </w:r>
      <w:r w:rsidR="008558BA">
        <w:rPr>
          <w:rtl/>
        </w:rPr>
        <w:t xml:space="preserve">: </w:t>
      </w:r>
      <w:r w:rsidRPr="00294E51">
        <w:rPr>
          <w:rtl/>
        </w:rPr>
        <w:t>حتّى قبلتم الميثاق</w:t>
      </w:r>
      <w:r>
        <w:rPr>
          <w:rtl/>
        </w:rPr>
        <w:t>.</w:t>
      </w:r>
    </w:p>
    <w:p w:rsidR="00E45FC6" w:rsidRPr="00294E51" w:rsidRDefault="00E45FC6" w:rsidP="0027199C">
      <w:pPr>
        <w:pStyle w:val="libNormal"/>
        <w:rPr>
          <w:rtl/>
        </w:rPr>
      </w:pPr>
      <w:r>
        <w:rPr>
          <w:rtl/>
        </w:rPr>
        <w:t>و «</w:t>
      </w:r>
      <w:r w:rsidRPr="00294E51">
        <w:rPr>
          <w:rtl/>
        </w:rPr>
        <w:t>الطّور» في اللّغة</w:t>
      </w:r>
      <w:r w:rsidR="008558BA">
        <w:rPr>
          <w:rtl/>
        </w:rPr>
        <w:t xml:space="preserve">، </w:t>
      </w:r>
      <w:r w:rsidRPr="00294E51">
        <w:rPr>
          <w:rtl/>
        </w:rPr>
        <w:t>الجبل</w:t>
      </w:r>
      <w:r>
        <w:rPr>
          <w:rtl/>
        </w:rPr>
        <w:t>.</w:t>
      </w:r>
    </w:p>
    <w:p w:rsidR="00E45FC6" w:rsidRPr="00294E51" w:rsidRDefault="00E45FC6" w:rsidP="0027199C">
      <w:pPr>
        <w:pStyle w:val="libNormal"/>
        <w:rPr>
          <w:rtl/>
        </w:rPr>
      </w:pPr>
      <w:r w:rsidRPr="00294E51">
        <w:rPr>
          <w:rtl/>
        </w:rPr>
        <w:t xml:space="preserve">قال العجّاج </w:t>
      </w:r>
      <w:r w:rsidRPr="00BA2D23">
        <w:rPr>
          <w:rStyle w:val="libFootnotenumChar"/>
          <w:rtl/>
        </w:rPr>
        <w:t>(1)</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داني جناحيه من الطّور فمرّ</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تقضّي البازي إذا البازي كسر</w:t>
            </w:r>
            <w:r w:rsidRPr="0037593C">
              <w:rPr>
                <w:rStyle w:val="libPoemTiniCharChar"/>
                <w:rtl/>
              </w:rPr>
              <w:br/>
              <w:t> </w:t>
            </w:r>
          </w:p>
        </w:tc>
      </w:tr>
    </w:tbl>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إنّه اسم جبل بعينه</w:t>
      </w:r>
      <w:r>
        <w:rPr>
          <w:rtl/>
        </w:rPr>
        <w:t>.</w:t>
      </w:r>
      <w:r w:rsidRPr="00294E51">
        <w:rPr>
          <w:rtl/>
        </w:rPr>
        <w:t xml:space="preserve"> ناجى الله عليه موسى</w:t>
      </w:r>
      <w:r>
        <w:rPr>
          <w:rtl/>
        </w:rPr>
        <w:t xml:space="preserve"> ـ </w:t>
      </w:r>
      <w:r w:rsidRPr="00294E51">
        <w:rPr>
          <w:rtl/>
        </w:rPr>
        <w:t>عليه السّلام</w:t>
      </w:r>
      <w:r>
        <w:rPr>
          <w:rtl/>
        </w:rPr>
        <w:t>.</w:t>
      </w:r>
    </w:p>
    <w:p w:rsidR="00E45FC6" w:rsidRPr="00294E51" w:rsidRDefault="00E45FC6" w:rsidP="002C2879">
      <w:pPr>
        <w:pStyle w:val="libNormal"/>
        <w:rPr>
          <w:rtl/>
        </w:rPr>
      </w:pPr>
      <w:r w:rsidRPr="00294E51">
        <w:rPr>
          <w:rtl/>
        </w:rPr>
        <w:t xml:space="preserve">روي </w:t>
      </w:r>
      <w:r w:rsidRPr="00BA2D23">
        <w:rPr>
          <w:rStyle w:val="libFootnotenumChar"/>
          <w:rtl/>
        </w:rPr>
        <w:t>(3)</w:t>
      </w:r>
      <w:r w:rsidRPr="00294E51">
        <w:rPr>
          <w:rtl/>
        </w:rPr>
        <w:t xml:space="preserve"> أنّ موسى</w:t>
      </w:r>
      <w:r>
        <w:rPr>
          <w:rtl/>
        </w:rPr>
        <w:t xml:space="preserve"> ـ </w:t>
      </w:r>
      <w:r w:rsidRPr="00294E51">
        <w:rPr>
          <w:rtl/>
        </w:rPr>
        <w:t>عليه السّلام</w:t>
      </w:r>
      <w:r>
        <w:rPr>
          <w:rtl/>
        </w:rPr>
        <w:t xml:space="preserve"> ـ</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جاءهم بالتّوراة</w:t>
      </w:r>
      <w:r w:rsidR="008558BA">
        <w:rPr>
          <w:rtl/>
        </w:rPr>
        <w:t xml:space="preserve">، </w:t>
      </w:r>
      <w:r w:rsidRPr="00294E51">
        <w:rPr>
          <w:rtl/>
        </w:rPr>
        <w:t>فرأوا ما فيها من التّكاليف الشّاقّة</w:t>
      </w:r>
      <w:r w:rsidR="008558BA">
        <w:rPr>
          <w:rtl/>
        </w:rPr>
        <w:t xml:space="preserve">، </w:t>
      </w:r>
      <w:r w:rsidRPr="00294E51">
        <w:rPr>
          <w:rtl/>
        </w:rPr>
        <w:t>كبرت عليهم وأبوا قبولها</w:t>
      </w:r>
      <w:r>
        <w:rPr>
          <w:rtl/>
        </w:rPr>
        <w:t>.</w:t>
      </w:r>
      <w:r w:rsidRPr="00294E51">
        <w:rPr>
          <w:rtl/>
        </w:rPr>
        <w:t xml:space="preserve"> فأمر جبرئيل</w:t>
      </w:r>
      <w:r>
        <w:rPr>
          <w:rtl/>
        </w:rPr>
        <w:t xml:space="preserve"> ـ </w:t>
      </w:r>
      <w:r w:rsidRPr="00294E51">
        <w:rPr>
          <w:rtl/>
        </w:rPr>
        <w:t>عليه السّلام</w:t>
      </w:r>
      <w:r>
        <w:rPr>
          <w:rtl/>
        </w:rPr>
        <w:t xml:space="preserve"> ـ </w:t>
      </w:r>
      <w:r w:rsidRPr="00294E51">
        <w:rPr>
          <w:rtl/>
        </w:rPr>
        <w:t xml:space="preserve">بقلع </w:t>
      </w:r>
      <w:r w:rsidRPr="00BA2D23">
        <w:rPr>
          <w:rStyle w:val="libFootnotenumChar"/>
          <w:rtl/>
        </w:rPr>
        <w:t>(4)</w:t>
      </w:r>
      <w:r w:rsidRPr="00294E51">
        <w:rPr>
          <w:rtl/>
        </w:rPr>
        <w:t xml:space="preserve"> الطّور</w:t>
      </w:r>
      <w:r>
        <w:rPr>
          <w:rtl/>
        </w:rPr>
        <w:t>.</w:t>
      </w:r>
      <w:r w:rsidRPr="00294E51">
        <w:rPr>
          <w:rtl/>
        </w:rPr>
        <w:t xml:space="preserve"> فظلّله فوقهم</w:t>
      </w:r>
      <w:r w:rsidR="008558BA">
        <w:rPr>
          <w:rtl/>
        </w:rPr>
        <w:t xml:space="preserve">، </w:t>
      </w:r>
      <w:r w:rsidRPr="00294E51">
        <w:rPr>
          <w:rtl/>
        </w:rPr>
        <w:t>حتّى قبلوا</w:t>
      </w:r>
      <w:r>
        <w:rPr>
          <w:rtl/>
        </w:rPr>
        <w:t>.</w:t>
      </w:r>
    </w:p>
    <w:p w:rsidR="00E45FC6" w:rsidRPr="00294E51" w:rsidRDefault="00E45FC6" w:rsidP="002C2879">
      <w:pPr>
        <w:pStyle w:val="libNormal"/>
        <w:rPr>
          <w:rtl/>
        </w:rPr>
      </w:pPr>
      <w:r>
        <w:rPr>
          <w:rtl/>
        </w:rPr>
        <w:t>[</w:t>
      </w:r>
      <w:r w:rsidRPr="00294E51">
        <w:rPr>
          <w:rtl/>
        </w:rPr>
        <w:t xml:space="preserve">وفي تفسير عليّ بن إبراهيم </w:t>
      </w:r>
      <w:r w:rsidRPr="00BA2D23">
        <w:rPr>
          <w:rStyle w:val="libFootnotenumChar"/>
          <w:rtl/>
        </w:rPr>
        <w:t>(5)</w:t>
      </w:r>
      <w:r w:rsidR="008558BA">
        <w:rPr>
          <w:rtl/>
        </w:rPr>
        <w:t xml:space="preserve">: </w:t>
      </w:r>
      <w:r w:rsidRPr="00294E51">
        <w:rPr>
          <w:rtl/>
        </w:rPr>
        <w:t>قال الصّادق</w:t>
      </w:r>
      <w:r>
        <w:rPr>
          <w:rtl/>
        </w:rPr>
        <w:t xml:space="preserve"> ـ </w:t>
      </w:r>
      <w:r w:rsidRPr="00294E51">
        <w:rPr>
          <w:rtl/>
        </w:rPr>
        <w:t>عليه السّلام</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أنزل الله التّورية على بني إسرائيل لم يقبلوه فرفع الله عليهم جبل طور سيناء فقال لهم موسى</w:t>
      </w:r>
      <w:r>
        <w:rPr>
          <w:rtl/>
        </w:rPr>
        <w:t xml:space="preserve"> ـ </w:t>
      </w:r>
      <w:r w:rsidRPr="00294E51">
        <w:rPr>
          <w:rtl/>
        </w:rPr>
        <w:t>عليه السّلام</w:t>
      </w:r>
      <w:r>
        <w:rPr>
          <w:rtl/>
        </w:rPr>
        <w:t xml:space="preserve"> ـ </w:t>
      </w:r>
      <w:r w:rsidRPr="00294E51">
        <w:rPr>
          <w:rtl/>
        </w:rPr>
        <w:t>إن لم تقبلوه وقع عليكم الجبل</w:t>
      </w:r>
      <w:r>
        <w:rPr>
          <w:rtl/>
        </w:rPr>
        <w:t>.</w:t>
      </w:r>
      <w:r w:rsidRPr="00294E51">
        <w:rPr>
          <w:rtl/>
        </w:rPr>
        <w:t xml:space="preserve"> فقبلوه</w:t>
      </w:r>
      <w:r>
        <w:rPr>
          <w:rtl/>
        </w:rPr>
        <w:t>.</w:t>
      </w:r>
      <w:r w:rsidRPr="00294E51">
        <w:rPr>
          <w:rtl/>
        </w:rPr>
        <w:t xml:space="preserve"> وطأطئوا رؤوسهم</w:t>
      </w:r>
      <w:r>
        <w:rPr>
          <w:rtl/>
        </w:rPr>
        <w:t>]</w:t>
      </w:r>
      <w:r w:rsidRPr="00294E51">
        <w:rPr>
          <w:rtl/>
        </w:rPr>
        <w:t xml:space="preserve"> </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خُذُوا</w:t>
      </w:r>
      <w:r w:rsidRPr="008655CC">
        <w:rPr>
          <w:rStyle w:val="libAlaemChar"/>
          <w:rtl/>
        </w:rPr>
        <w:t>)</w:t>
      </w:r>
      <w:r w:rsidRPr="00294E51">
        <w:rPr>
          <w:rtl/>
        </w:rPr>
        <w:t xml:space="preserve"> على إرادة القول</w:t>
      </w:r>
      <w:r w:rsidR="008558BA">
        <w:rPr>
          <w:rtl/>
        </w:rPr>
        <w:t xml:space="preserve">، </w:t>
      </w:r>
      <w:r w:rsidRPr="008655CC">
        <w:rPr>
          <w:rStyle w:val="libAlaemChar"/>
          <w:rtl/>
        </w:rPr>
        <w:t>(</w:t>
      </w:r>
      <w:r w:rsidRPr="008655CC">
        <w:rPr>
          <w:rStyle w:val="libAieChar"/>
          <w:rtl/>
        </w:rPr>
        <w:t>ما آتَيْناكُمْ</w:t>
      </w:r>
      <w:r w:rsidRPr="008655CC">
        <w:rPr>
          <w:rStyle w:val="libAlaemChar"/>
          <w:rtl/>
        </w:rPr>
        <w:t>)</w:t>
      </w:r>
      <w:r w:rsidRPr="00294E51">
        <w:rPr>
          <w:rtl/>
        </w:rPr>
        <w:t xml:space="preserve"> من الكتاب</w:t>
      </w:r>
      <w:r w:rsidR="008558BA">
        <w:rPr>
          <w:rtl/>
        </w:rPr>
        <w:t xml:space="preserve">، </w:t>
      </w:r>
      <w:r w:rsidRPr="008655CC">
        <w:rPr>
          <w:rStyle w:val="libAlaemChar"/>
          <w:rtl/>
        </w:rPr>
        <w:t>(</w:t>
      </w:r>
      <w:r w:rsidRPr="008655CC">
        <w:rPr>
          <w:rStyle w:val="libAieChar"/>
          <w:rtl/>
        </w:rPr>
        <w:t>بِقُوَّةٍ</w:t>
      </w:r>
      <w:r w:rsidRPr="008655CC">
        <w:rPr>
          <w:rStyle w:val="libAlaemChar"/>
          <w:rtl/>
        </w:rPr>
        <w:t>)</w:t>
      </w:r>
      <w:r w:rsidR="008558BA">
        <w:rPr>
          <w:rtl/>
        </w:rPr>
        <w:t xml:space="preserve">: </w:t>
      </w:r>
      <w:r w:rsidRPr="00294E51">
        <w:rPr>
          <w:rtl/>
        </w:rPr>
        <w:t>بجدّ وعزيمة</w:t>
      </w:r>
      <w:r>
        <w:rPr>
          <w:rtl/>
        </w:rPr>
        <w:t>.</w:t>
      </w:r>
    </w:p>
    <w:p w:rsidR="00E45FC6" w:rsidRPr="00294E51" w:rsidRDefault="00E45FC6" w:rsidP="0027199C">
      <w:pPr>
        <w:pStyle w:val="libNormal"/>
        <w:rPr>
          <w:rtl/>
        </w:rPr>
      </w:pPr>
      <w:r w:rsidRPr="00294E51">
        <w:rPr>
          <w:rtl/>
        </w:rPr>
        <w:t xml:space="preserve">روى العيّاشيّ </w:t>
      </w:r>
      <w:r w:rsidRPr="00BA2D23">
        <w:rPr>
          <w:rStyle w:val="libFootnotenumChar"/>
          <w:rtl/>
        </w:rPr>
        <w:t>(7)</w:t>
      </w:r>
      <w:r w:rsidR="008558BA">
        <w:rPr>
          <w:rtl/>
        </w:rPr>
        <w:t xml:space="preserve">، </w:t>
      </w:r>
      <w:r w:rsidRPr="00294E51">
        <w:rPr>
          <w:rtl/>
        </w:rPr>
        <w:t xml:space="preserve">أنّه سئل عن </w:t>
      </w:r>
      <w:r w:rsidRPr="00BA2D23">
        <w:rPr>
          <w:rStyle w:val="libFootnotenumChar"/>
          <w:rtl/>
        </w:rPr>
        <w:t>(8)</w:t>
      </w:r>
      <w:r w:rsidRPr="00294E51">
        <w:rPr>
          <w:rtl/>
        </w:rPr>
        <w:t xml:space="preserve"> الصّادق</w:t>
      </w:r>
      <w:r>
        <w:rPr>
          <w:rtl/>
        </w:rPr>
        <w:t xml:space="preserve"> ـ </w:t>
      </w:r>
      <w:r w:rsidRPr="00294E51">
        <w:rPr>
          <w:rtl/>
        </w:rPr>
        <w:t>عليه السّلام</w:t>
      </w:r>
      <w:r>
        <w:rPr>
          <w:rtl/>
        </w:rPr>
        <w:t xml:space="preserve"> ـ </w:t>
      </w:r>
      <w:r w:rsidRPr="00294E51">
        <w:rPr>
          <w:rtl/>
        </w:rPr>
        <w:t xml:space="preserve">عن قول الله تعالى </w:t>
      </w:r>
      <w:r w:rsidRPr="008655CC">
        <w:rPr>
          <w:rStyle w:val="libAlaemChar"/>
          <w:rtl/>
        </w:rPr>
        <w:t>(</w:t>
      </w:r>
      <w:r w:rsidRPr="008655CC">
        <w:rPr>
          <w:rStyle w:val="libAieChar"/>
          <w:rtl/>
        </w:rPr>
        <w:t>خُذُوا ما آتَيْناكُمْ بِقُوَّةٍ</w:t>
      </w:r>
      <w:r w:rsidRPr="008655CC">
        <w:rPr>
          <w:rStyle w:val="libAlaemChar"/>
          <w:rtl/>
        </w:rPr>
        <w:t>)</w:t>
      </w:r>
      <w:r w:rsidR="008558BA">
        <w:rPr>
          <w:rtl/>
        </w:rPr>
        <w:t xml:space="preserve">، </w:t>
      </w:r>
      <w:r w:rsidRPr="00294E51">
        <w:rPr>
          <w:rtl/>
        </w:rPr>
        <w:t>أبقوّة بالأبدان</w:t>
      </w:r>
      <w:r>
        <w:rPr>
          <w:rtl/>
        </w:rPr>
        <w:t>؟</w:t>
      </w:r>
      <w:r w:rsidRPr="00294E51">
        <w:rPr>
          <w:rtl/>
        </w:rPr>
        <w:t xml:space="preserve"> أم بقوّة بالقلوب</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بهما</w:t>
      </w:r>
      <w:r w:rsidR="008558BA">
        <w:rPr>
          <w:rtl/>
        </w:rPr>
        <w:t xml:space="preserve">، </w:t>
      </w:r>
      <w:r w:rsidRPr="00294E51">
        <w:rPr>
          <w:rtl/>
        </w:rPr>
        <w:t>جميعا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وَاذْكُرُوا ما فِيهِ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(9)</w:t>
      </w:r>
      <w:r w:rsidR="008558BA">
        <w:rPr>
          <w:rtl/>
        </w:rPr>
        <w:t xml:space="preserve">: </w:t>
      </w:r>
      <w:r w:rsidRPr="00294E51">
        <w:rPr>
          <w:rtl/>
        </w:rPr>
        <w:t>معناه ادرسوه ولا تنسوه</w:t>
      </w:r>
      <w:r>
        <w:rPr>
          <w:rtl/>
        </w:rPr>
        <w:t>.</w:t>
      </w:r>
      <w:r w:rsidRPr="00294E51">
        <w:rPr>
          <w:rtl/>
        </w:rPr>
        <w:t xml:space="preserve"> أو تفكّروا فيه</w:t>
      </w:r>
      <w:r w:rsidR="008558BA">
        <w:rPr>
          <w:rtl/>
        </w:rPr>
        <w:t xml:space="preserve">، </w:t>
      </w:r>
      <w:r w:rsidRPr="00294E51">
        <w:rPr>
          <w:rtl/>
        </w:rPr>
        <w:t xml:space="preserve">فإنّه ذكر بالقلب </w:t>
      </w:r>
      <w:r w:rsidRPr="00BA2D23">
        <w:rPr>
          <w:rStyle w:val="libFootnotenumChar"/>
          <w:rtl/>
        </w:rPr>
        <w:t>(10)</w:t>
      </w:r>
      <w:r>
        <w:rPr>
          <w:rtl/>
        </w:rPr>
        <w:t>.</w:t>
      </w:r>
      <w:r w:rsidRPr="00294E51">
        <w:rPr>
          <w:rtl/>
        </w:rPr>
        <w:t xml:space="preserve"> أو اعملوا به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127</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تفسير القمي 1 / 49 الكشاف 1 / 147</w:t>
      </w:r>
      <w:r w:rsidR="008558BA">
        <w:rPr>
          <w:rtl/>
        </w:rPr>
        <w:t xml:space="preserve">، </w:t>
      </w:r>
      <w:r w:rsidRPr="00294E51">
        <w:rPr>
          <w:rtl/>
        </w:rPr>
        <w:t>مجمع البيان 1 / 128</w:t>
      </w:r>
      <w:r w:rsidR="008558BA">
        <w:rPr>
          <w:rtl/>
        </w:rPr>
        <w:t xml:space="preserve">، </w:t>
      </w:r>
      <w:r w:rsidRPr="00294E51">
        <w:rPr>
          <w:rtl/>
        </w:rPr>
        <w:t>أنوار التنزيل 1 / 61</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بقطع</w:t>
      </w:r>
      <w:r>
        <w:rPr>
          <w:rtl/>
        </w:rPr>
        <w:t>.</w:t>
      </w:r>
    </w:p>
    <w:p w:rsidR="00E45FC6" w:rsidRPr="00294E51" w:rsidRDefault="00E45FC6" w:rsidP="00973FCB">
      <w:pPr>
        <w:pStyle w:val="libFootnote0"/>
        <w:rPr>
          <w:rtl/>
        </w:rPr>
      </w:pPr>
      <w:r>
        <w:rPr>
          <w:rtl/>
        </w:rPr>
        <w:t>(</w:t>
      </w:r>
      <w:r w:rsidRPr="00294E51">
        <w:rPr>
          <w:rtl/>
        </w:rPr>
        <w:t>5) تفسير القمي 1 / 48</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تفسير العياشي 1 / 45</w:t>
      </w:r>
      <w:r w:rsidR="008558BA">
        <w:rPr>
          <w:rtl/>
        </w:rPr>
        <w:t xml:space="preserve">، </w:t>
      </w:r>
      <w:r w:rsidRPr="00294E51">
        <w:rPr>
          <w:rtl/>
        </w:rPr>
        <w:t>ح 52</w:t>
      </w:r>
      <w:r>
        <w:rPr>
          <w:rtl/>
        </w:rPr>
        <w:t>.</w:t>
      </w:r>
    </w:p>
    <w:p w:rsidR="00E45FC6" w:rsidRPr="00294E51" w:rsidRDefault="00E45FC6" w:rsidP="00973FCB">
      <w:pPr>
        <w:pStyle w:val="libFootnote0"/>
        <w:rPr>
          <w:rtl/>
        </w:rPr>
      </w:pPr>
      <w:r>
        <w:rPr>
          <w:rtl/>
        </w:rPr>
        <w:t>(</w:t>
      </w:r>
      <w:r w:rsidRPr="00294E51">
        <w:rPr>
          <w:rtl/>
        </w:rPr>
        <w:t>8) كذا في المصدر وفي النسخ</w:t>
      </w:r>
      <w:r>
        <w:rPr>
          <w:rtl/>
        </w:rPr>
        <w:t>.</w:t>
      </w:r>
      <w:r w:rsidRPr="00294E51">
        <w:rPr>
          <w:rtl/>
        </w:rPr>
        <w:t xml:space="preserve"> ولعلها زائدة</w:t>
      </w:r>
      <w:r>
        <w:rPr>
          <w:rtl/>
        </w:rPr>
        <w:t>.</w:t>
      </w:r>
    </w:p>
    <w:p w:rsidR="00E45FC6" w:rsidRPr="00294E51" w:rsidRDefault="00E45FC6" w:rsidP="00973FCB">
      <w:pPr>
        <w:pStyle w:val="libFootnote0"/>
        <w:rPr>
          <w:rtl/>
        </w:rPr>
      </w:pPr>
      <w:r>
        <w:rPr>
          <w:rtl/>
        </w:rPr>
        <w:t>(</w:t>
      </w:r>
      <w:r w:rsidRPr="00294E51">
        <w:rPr>
          <w:rtl/>
        </w:rPr>
        <w:t>9) أنوار التنزيل 1 / 61</w:t>
      </w:r>
      <w:r>
        <w:rPr>
          <w:rtl/>
        </w:rPr>
        <w:t>.</w:t>
      </w:r>
    </w:p>
    <w:p w:rsidR="00E45FC6" w:rsidRPr="00294E51" w:rsidRDefault="00E45FC6" w:rsidP="00973FCB">
      <w:pPr>
        <w:pStyle w:val="libFootnote0"/>
        <w:rPr>
          <w:rtl/>
        </w:rPr>
      </w:pPr>
      <w:r>
        <w:rPr>
          <w:rtl/>
        </w:rPr>
        <w:t>(</w:t>
      </w:r>
      <w:r w:rsidRPr="00294E51">
        <w:rPr>
          <w:rtl/>
        </w:rPr>
        <w:t>10) كذا في المصدر وفي النسخ</w:t>
      </w:r>
      <w:r>
        <w:rPr>
          <w:rtl/>
        </w:rPr>
        <w:t>.</w:t>
      </w:r>
      <w:r w:rsidRPr="00294E51">
        <w:rPr>
          <w:rtl/>
        </w:rPr>
        <w:t xml:space="preserve"> والظاهر</w:t>
      </w:r>
      <w:r w:rsidR="008558BA">
        <w:rPr>
          <w:rtl/>
        </w:rPr>
        <w:t xml:space="preserve">: </w:t>
      </w:r>
      <w:r w:rsidRPr="00294E51">
        <w:rPr>
          <w:rtl/>
        </w:rPr>
        <w:t>للقلب</w:t>
      </w:r>
      <w:r>
        <w:rPr>
          <w:rtl/>
        </w:rPr>
        <w:t>.</w:t>
      </w:r>
    </w:p>
    <w:p w:rsidR="00E45FC6" w:rsidRPr="00294E51" w:rsidRDefault="00E45FC6" w:rsidP="0027199C">
      <w:pPr>
        <w:pStyle w:val="libNormal"/>
        <w:rPr>
          <w:rtl/>
        </w:rPr>
      </w:pPr>
      <w:r>
        <w:rPr>
          <w:rtl/>
        </w:rPr>
        <w:br w:type="page"/>
      </w:r>
      <w:r>
        <w:rPr>
          <w:rtl/>
        </w:rPr>
        <w:lastRenderedPageBreak/>
        <w:t>و</w:t>
      </w:r>
      <w:r w:rsidRPr="00294E51">
        <w:rPr>
          <w:rtl/>
        </w:rPr>
        <w:t>المرويّ عن أبي عبد الله</w:t>
      </w:r>
      <w:r>
        <w:rPr>
          <w:rtl/>
        </w:rPr>
        <w:t xml:space="preserve"> ـ </w:t>
      </w:r>
      <w:r w:rsidRPr="00294E51">
        <w:rPr>
          <w:rtl/>
        </w:rPr>
        <w:t>عليه السّلام</w:t>
      </w:r>
      <w:r>
        <w:rPr>
          <w:rtl/>
        </w:rPr>
        <w:t xml:space="preserve"> ـ </w:t>
      </w:r>
      <w:r w:rsidRPr="00BA2D23">
        <w:rPr>
          <w:rStyle w:val="libFootnotenumChar"/>
          <w:rtl/>
        </w:rPr>
        <w:t>(1)</w:t>
      </w:r>
      <w:r w:rsidRPr="00294E51">
        <w:rPr>
          <w:rtl/>
        </w:rPr>
        <w:t xml:space="preserve"> أنّ معناه</w:t>
      </w:r>
      <w:r w:rsidR="008558BA">
        <w:rPr>
          <w:rtl/>
        </w:rPr>
        <w:t xml:space="preserve">: </w:t>
      </w:r>
      <w:r w:rsidRPr="00294E51">
        <w:rPr>
          <w:rtl/>
        </w:rPr>
        <w:t>اذكروا ما في تركه من العقوبة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لَعَلَّكُمْ تَتَّقُونَ</w:t>
      </w:r>
      <w:r w:rsidRPr="008655CC">
        <w:rPr>
          <w:rStyle w:val="libAlaemChar"/>
          <w:rtl/>
        </w:rPr>
        <w:t>)</w:t>
      </w:r>
      <w:r w:rsidRPr="00294E51">
        <w:rPr>
          <w:rtl/>
        </w:rPr>
        <w:t xml:space="preserve"> </w:t>
      </w:r>
      <w:r>
        <w:rPr>
          <w:rtl/>
        </w:rPr>
        <w:t>(</w:t>
      </w:r>
      <w:r w:rsidRPr="00294E51">
        <w:rPr>
          <w:rtl/>
        </w:rPr>
        <w:t>63) :</w:t>
      </w:r>
    </w:p>
    <w:p w:rsidR="00E45FC6" w:rsidRPr="00294E51" w:rsidRDefault="00E45FC6" w:rsidP="0027199C">
      <w:pPr>
        <w:pStyle w:val="libNormal"/>
        <w:rPr>
          <w:rtl/>
        </w:rPr>
      </w:pPr>
      <w:r w:rsidRPr="00294E51">
        <w:rPr>
          <w:rtl/>
        </w:rPr>
        <w:t>متعلّق «بخذوا»</w:t>
      </w:r>
      <w:r w:rsidR="008558BA">
        <w:rPr>
          <w:rtl/>
        </w:rPr>
        <w:t xml:space="preserve">، </w:t>
      </w:r>
      <w:r w:rsidRPr="00294E51">
        <w:rPr>
          <w:rtl/>
        </w:rPr>
        <w:t>أي</w:t>
      </w:r>
      <w:r w:rsidR="008558BA">
        <w:rPr>
          <w:rtl/>
        </w:rPr>
        <w:t xml:space="preserve">: </w:t>
      </w:r>
      <w:r w:rsidRPr="00294E51">
        <w:rPr>
          <w:rtl/>
        </w:rPr>
        <w:t>لكي تتّقوا</w:t>
      </w:r>
      <w:r w:rsidR="008558BA">
        <w:rPr>
          <w:rtl/>
        </w:rPr>
        <w:t xml:space="preserve">، </w:t>
      </w:r>
      <w:r w:rsidRPr="00294E51">
        <w:rPr>
          <w:rtl/>
        </w:rPr>
        <w:t>أو «باذكروا»</w:t>
      </w:r>
      <w:r w:rsidR="008558BA">
        <w:rPr>
          <w:rtl/>
        </w:rPr>
        <w:t xml:space="preserve">، </w:t>
      </w:r>
      <w:r w:rsidRPr="00294E51">
        <w:rPr>
          <w:rtl/>
        </w:rPr>
        <w:t>أي</w:t>
      </w:r>
      <w:r w:rsidR="008558BA">
        <w:rPr>
          <w:rtl/>
        </w:rPr>
        <w:t xml:space="preserve">: </w:t>
      </w:r>
      <w:r w:rsidRPr="00294E51">
        <w:rPr>
          <w:rtl/>
        </w:rPr>
        <w:t>رجاء منكم أن تكونوا متّقين</w:t>
      </w:r>
      <w:r w:rsidR="008558BA">
        <w:rPr>
          <w:rtl/>
        </w:rPr>
        <w:t xml:space="preserve">، </w:t>
      </w:r>
      <w:r w:rsidRPr="00294E51">
        <w:rPr>
          <w:rtl/>
        </w:rPr>
        <w:t>أو «بقلنا المقدّر»</w:t>
      </w:r>
      <w:r w:rsidR="008558BA">
        <w:rPr>
          <w:rtl/>
        </w:rPr>
        <w:t xml:space="preserve">، </w:t>
      </w:r>
      <w:r w:rsidRPr="00294E51">
        <w:rPr>
          <w:rtl/>
        </w:rPr>
        <w:t>أي</w:t>
      </w:r>
      <w:r w:rsidR="008558BA">
        <w:rPr>
          <w:rtl/>
        </w:rPr>
        <w:t xml:space="preserve">: </w:t>
      </w:r>
      <w:r w:rsidRPr="00294E51">
        <w:rPr>
          <w:rtl/>
        </w:rPr>
        <w:t>قلنا خذوا</w:t>
      </w:r>
      <w:r>
        <w:rPr>
          <w:rtl/>
        </w:rPr>
        <w:t>.</w:t>
      </w:r>
      <w:r w:rsidRPr="00294E51">
        <w:rPr>
          <w:rtl/>
        </w:rPr>
        <w:t xml:space="preserve"> واذكروا إرادة أن تتّقوا</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(2)</w:t>
      </w:r>
      <w:r w:rsidR="008558BA">
        <w:rPr>
          <w:rtl/>
        </w:rPr>
        <w:t xml:space="preserve">: </w:t>
      </w:r>
      <w:r w:rsidRPr="00294E51">
        <w:rPr>
          <w:rtl/>
        </w:rPr>
        <w:t>قال الإمام</w:t>
      </w:r>
      <w:r>
        <w:rPr>
          <w:rtl/>
        </w:rPr>
        <w:t xml:space="preserve"> ـ </w:t>
      </w:r>
      <w:r w:rsidRPr="00294E51">
        <w:rPr>
          <w:rtl/>
        </w:rPr>
        <w:t>عليه السّلام</w:t>
      </w:r>
      <w:r w:rsidR="008558BA">
        <w:rPr>
          <w:rtl/>
        </w:rPr>
        <w:t xml:space="preserve">: </w:t>
      </w:r>
      <w:r w:rsidRPr="00294E51">
        <w:rPr>
          <w:rtl/>
        </w:rPr>
        <w:t>قال الله</w:t>
      </w:r>
      <w:r>
        <w:rPr>
          <w:rtl/>
        </w:rPr>
        <w:t xml:space="preserve"> ـ </w:t>
      </w:r>
      <w:r w:rsidRPr="00294E51">
        <w:rPr>
          <w:rtl/>
        </w:rPr>
        <w:t>عزّ وجلّ</w:t>
      </w:r>
      <w:r>
        <w:rPr>
          <w:rtl/>
        </w:rPr>
        <w:t xml:space="preserve"> ـ </w:t>
      </w:r>
      <w:r w:rsidRPr="00294E51">
        <w:rPr>
          <w:rtl/>
        </w:rPr>
        <w:t>لهم</w:t>
      </w:r>
      <w:r w:rsidR="008558BA">
        <w:rPr>
          <w:rtl/>
        </w:rPr>
        <w:t xml:space="preserve">: </w:t>
      </w:r>
      <w:r w:rsidRPr="00294E51">
        <w:rPr>
          <w:rtl/>
        </w:rPr>
        <w:t xml:space="preserve">واذكروا </w:t>
      </w:r>
      <w:r w:rsidRPr="008655CC">
        <w:rPr>
          <w:rStyle w:val="libAlaemChar"/>
          <w:rtl/>
        </w:rPr>
        <w:t>(</w:t>
      </w:r>
      <w:r w:rsidRPr="008655CC">
        <w:rPr>
          <w:rStyle w:val="libAieChar"/>
          <w:rtl/>
        </w:rPr>
        <w:t>إِذْ أَخَذْنا مِيثاقَكُمْ</w:t>
      </w:r>
      <w:r w:rsidRPr="008655CC">
        <w:rPr>
          <w:rStyle w:val="libAlaemChar"/>
          <w:rtl/>
        </w:rPr>
        <w:t>)</w:t>
      </w:r>
      <w:r w:rsidRPr="00294E51">
        <w:rPr>
          <w:rtl/>
        </w:rPr>
        <w:t xml:space="preserve"> وعهودكم</w:t>
      </w:r>
      <w:r w:rsidR="008558BA">
        <w:rPr>
          <w:rtl/>
        </w:rPr>
        <w:t xml:space="preserve">، </w:t>
      </w:r>
      <w:r w:rsidRPr="00294E51">
        <w:rPr>
          <w:rtl/>
        </w:rPr>
        <w:t>أن تعملوا بما في التّوراة وما في الفرقان الّذى أعطيته موسى مع الكتاب المخصوص بذكر محمّد وعليّ والطّيّبين من آلهما</w:t>
      </w:r>
      <w:r w:rsidR="008558BA">
        <w:rPr>
          <w:rtl/>
        </w:rPr>
        <w:t xml:space="preserve">، </w:t>
      </w:r>
      <w:r w:rsidRPr="00294E51">
        <w:rPr>
          <w:rtl/>
        </w:rPr>
        <w:t>أنّهم أفضل الخلق والقوّامون بالحقّ</w:t>
      </w:r>
      <w:r w:rsidR="008558BA">
        <w:rPr>
          <w:rtl/>
        </w:rPr>
        <w:t xml:space="preserve">، </w:t>
      </w:r>
      <w:r w:rsidRPr="00294E51">
        <w:rPr>
          <w:rtl/>
        </w:rPr>
        <w:t>وأخذنا ميثاقكم لهم أن تقرّوا به وأن تؤدّوه إلى أخلافكم وتأمروهم أن يؤدوه إلى أخلافهم</w:t>
      </w:r>
      <w:r w:rsidR="008558BA">
        <w:rPr>
          <w:rtl/>
        </w:rPr>
        <w:t xml:space="preserve">، </w:t>
      </w:r>
      <w:r w:rsidRPr="00294E51">
        <w:rPr>
          <w:rtl/>
        </w:rPr>
        <w:t>ليؤمننّ بمحمّد نبيّ الله ويسلمون له ما يأمرهم به في عليّ وليّ الله عن الله وما يخبرهم به من أحوال خلفائه بعده القوّامون بحقّ الله</w:t>
      </w:r>
      <w:r w:rsidR="008558BA">
        <w:rPr>
          <w:rtl/>
        </w:rPr>
        <w:t xml:space="preserve">، </w:t>
      </w:r>
      <w:r w:rsidRPr="00294E51">
        <w:rPr>
          <w:rtl/>
        </w:rPr>
        <w:t>فأبيتم قبول ذلك واستكبرتموه</w:t>
      </w:r>
      <w:r w:rsidR="008558BA">
        <w:rPr>
          <w:rtl/>
        </w:rPr>
        <w:t xml:space="preserve">، </w:t>
      </w:r>
      <w:r w:rsidRPr="00294E51">
        <w:rPr>
          <w:rtl/>
        </w:rPr>
        <w:t>«فرفعنا فوقكم الطور» الجبل</w:t>
      </w:r>
      <w:r>
        <w:rPr>
          <w:rtl/>
        </w:rPr>
        <w:t>.</w:t>
      </w:r>
      <w:r w:rsidRPr="00294E51">
        <w:rPr>
          <w:rtl/>
        </w:rPr>
        <w:t xml:space="preserve"> أمرنا جبرئيل أن يقطع منه قطعة</w:t>
      </w:r>
      <w:r w:rsidR="008558BA">
        <w:rPr>
          <w:rtl/>
        </w:rPr>
        <w:t xml:space="preserve">، </w:t>
      </w:r>
      <w:r w:rsidRPr="00294E51">
        <w:rPr>
          <w:rtl/>
        </w:rPr>
        <w:t>على قدر معسكر أسلافكم</w:t>
      </w:r>
      <w:r>
        <w:rPr>
          <w:rtl/>
        </w:rPr>
        <w:t>.</w:t>
      </w:r>
      <w:r w:rsidRPr="00294E51">
        <w:rPr>
          <w:rtl/>
        </w:rPr>
        <w:t xml:space="preserve"> فجاء بها</w:t>
      </w:r>
      <w:r w:rsidR="008558BA">
        <w:rPr>
          <w:rtl/>
        </w:rPr>
        <w:t xml:space="preserve">، </w:t>
      </w:r>
      <w:r w:rsidRPr="00294E51">
        <w:rPr>
          <w:rtl/>
        </w:rPr>
        <w:t xml:space="preserve">فرفعها </w:t>
      </w:r>
      <w:r w:rsidRPr="00BA2D23">
        <w:rPr>
          <w:rStyle w:val="libFootnotenumChar"/>
          <w:rtl/>
        </w:rPr>
        <w:t>(3)</w:t>
      </w:r>
      <w:r w:rsidRPr="00294E51">
        <w:rPr>
          <w:rtl/>
        </w:rPr>
        <w:t xml:space="preserve"> فوق رؤوسهم</w:t>
      </w:r>
      <w:r>
        <w:rPr>
          <w:rtl/>
        </w:rPr>
        <w:t>.</w:t>
      </w:r>
    </w:p>
    <w:p w:rsidR="00E45FC6" w:rsidRDefault="00E45FC6" w:rsidP="0027199C">
      <w:pPr>
        <w:pStyle w:val="libNormal"/>
        <w:rPr>
          <w:rtl/>
        </w:rPr>
      </w:pPr>
      <w:r w:rsidRPr="00294E51">
        <w:rPr>
          <w:rtl/>
        </w:rPr>
        <w:t>فقال موسى</w:t>
      </w:r>
      <w:r>
        <w:rPr>
          <w:rtl/>
        </w:rPr>
        <w:t xml:space="preserve"> ـ </w:t>
      </w:r>
      <w:r w:rsidRPr="00294E51">
        <w:rPr>
          <w:rtl/>
        </w:rPr>
        <w:t>عليه السّلام</w:t>
      </w:r>
      <w:r>
        <w:rPr>
          <w:rtl/>
        </w:rPr>
        <w:t xml:space="preserve"> ـ </w:t>
      </w:r>
      <w:r w:rsidRPr="00294E51">
        <w:rPr>
          <w:rtl/>
        </w:rPr>
        <w:t>لهم</w:t>
      </w:r>
      <w:r w:rsidR="008558BA">
        <w:rPr>
          <w:rtl/>
        </w:rPr>
        <w:t xml:space="preserve">: </w:t>
      </w:r>
      <w:r w:rsidRPr="00294E51">
        <w:rPr>
          <w:rtl/>
        </w:rPr>
        <w:t>إمّا أن تأخذوا بما أمرتم به فيه وإلا ألقى عليكم هذا الجبل</w:t>
      </w:r>
      <w:r>
        <w:rPr>
          <w:rtl/>
        </w:rPr>
        <w:t>؟</w:t>
      </w:r>
    </w:p>
    <w:p w:rsidR="00E45FC6" w:rsidRPr="00294E51" w:rsidRDefault="00E45FC6" w:rsidP="0027199C">
      <w:pPr>
        <w:pStyle w:val="libNormal"/>
        <w:rPr>
          <w:rtl/>
        </w:rPr>
      </w:pPr>
      <w:r w:rsidRPr="00294E51">
        <w:rPr>
          <w:rtl/>
        </w:rPr>
        <w:t>فالجئوا إلى قبوله كارهين</w:t>
      </w:r>
      <w:r w:rsidR="008558BA">
        <w:rPr>
          <w:rtl/>
        </w:rPr>
        <w:t xml:space="preserve">، </w:t>
      </w:r>
      <w:r w:rsidRPr="00294E51">
        <w:rPr>
          <w:rtl/>
        </w:rPr>
        <w:t>إلّا من عصمه الله من العباد</w:t>
      </w:r>
      <w:r>
        <w:rPr>
          <w:rtl/>
        </w:rPr>
        <w:t>.</w:t>
      </w:r>
      <w:r w:rsidRPr="00294E51">
        <w:rPr>
          <w:rtl/>
        </w:rPr>
        <w:t xml:space="preserve"> فإنّه قبله طائعا مختارا</w:t>
      </w:r>
      <w:r>
        <w:rPr>
          <w:rtl/>
        </w:rPr>
        <w:t>.</w:t>
      </w:r>
    </w:p>
    <w:p w:rsidR="00E45FC6" w:rsidRPr="00294E51" w:rsidRDefault="00E45FC6" w:rsidP="002C2879">
      <w:pPr>
        <w:pStyle w:val="libNormal"/>
        <w:rPr>
          <w:rtl/>
        </w:rPr>
      </w:pPr>
      <w:r w:rsidRPr="00294E51">
        <w:rPr>
          <w:rtl/>
        </w:rPr>
        <w:t>ثمّ</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قبلوه سجدوا لله عفروا</w:t>
      </w:r>
      <w:r>
        <w:rPr>
          <w:rtl/>
        </w:rPr>
        <w:t>.</w:t>
      </w:r>
      <w:r w:rsidRPr="00294E51">
        <w:rPr>
          <w:rtl/>
        </w:rPr>
        <w:t xml:space="preserve"> وكثير منهم عفّر خدّيه لا إرادة الخضوع لله ولكن نظرا إلى الجبل</w:t>
      </w:r>
      <w:r w:rsidR="008558BA">
        <w:rPr>
          <w:rtl/>
        </w:rPr>
        <w:t xml:space="preserve">، </w:t>
      </w:r>
      <w:r w:rsidRPr="00294E51">
        <w:rPr>
          <w:rtl/>
        </w:rPr>
        <w:t>هل يقع أم لا</w:t>
      </w:r>
      <w:r>
        <w:rPr>
          <w:rtl/>
        </w:rPr>
        <w:t>؟</w:t>
      </w:r>
      <w:r w:rsidRPr="00294E51">
        <w:rPr>
          <w:rtl/>
        </w:rPr>
        <w:t xml:space="preserve"> وآخرون سجدوا طائعين مختارين</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احمدوا الله معاشر شيعتنا على توفيقه إيّاكم</w:t>
      </w:r>
      <w:r>
        <w:rPr>
          <w:rtl/>
        </w:rPr>
        <w:t>.</w:t>
      </w:r>
      <w:r w:rsidRPr="00294E51">
        <w:rPr>
          <w:rtl/>
        </w:rPr>
        <w:t xml:space="preserve"> فإنّكم تعفّرون في سجودكم</w:t>
      </w:r>
      <w:r w:rsidR="008558BA">
        <w:rPr>
          <w:rtl/>
        </w:rPr>
        <w:t xml:space="preserve">، </w:t>
      </w:r>
      <w:r w:rsidRPr="00294E51">
        <w:rPr>
          <w:rtl/>
        </w:rPr>
        <w:t>لا كما عفّره كفرة بني إسرائيل</w:t>
      </w:r>
      <w:r w:rsidR="008558BA">
        <w:rPr>
          <w:rtl/>
        </w:rPr>
        <w:t xml:space="preserve">، </w:t>
      </w:r>
      <w:r w:rsidRPr="00294E51">
        <w:rPr>
          <w:rtl/>
        </w:rPr>
        <w:t>ولكن كما عفّره خيارهم</w:t>
      </w:r>
      <w:r>
        <w:rPr>
          <w:rtl/>
        </w:rPr>
        <w:t>.</w:t>
      </w:r>
      <w:r w:rsidRPr="00294E51">
        <w:rPr>
          <w:rtl/>
        </w:rPr>
        <w:t xml:space="preserve"> وقال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خُذُوا ما آتَيْناكُمْ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ما آتيناكم </w:t>
      </w:r>
      <w:r>
        <w:rPr>
          <w:rtl/>
        </w:rPr>
        <w:t>(</w:t>
      </w:r>
      <w:r w:rsidRPr="00294E51">
        <w:rPr>
          <w:rtl/>
        </w:rPr>
        <w:t>من</w:t>
      </w:r>
      <w:r>
        <w:rPr>
          <w:rtl/>
        </w:rPr>
        <w:t>)</w:t>
      </w:r>
      <w:r w:rsidRPr="00294E51">
        <w:rPr>
          <w:rtl/>
        </w:rPr>
        <w:t xml:space="preserve"> هذه الأوامر والنّواهي</w:t>
      </w:r>
      <w:r w:rsidR="008558BA">
        <w:rPr>
          <w:rtl/>
        </w:rPr>
        <w:t xml:space="preserve">، </w:t>
      </w:r>
      <w:r w:rsidRPr="00294E51">
        <w:rPr>
          <w:rtl/>
        </w:rPr>
        <w:t>من هذا الأمر الجليل</w:t>
      </w:r>
      <w:r w:rsidR="008558BA">
        <w:rPr>
          <w:rtl/>
        </w:rPr>
        <w:t xml:space="preserve">، </w:t>
      </w:r>
      <w:r w:rsidRPr="00294E51">
        <w:rPr>
          <w:rtl/>
        </w:rPr>
        <w:t xml:space="preserve">من ذكر محمّد وعليّ وآلهما الطّيّبين </w:t>
      </w:r>
      <w:r w:rsidRPr="008655CC">
        <w:rPr>
          <w:rStyle w:val="libAlaemChar"/>
          <w:rtl/>
        </w:rPr>
        <w:t>(</w:t>
      </w:r>
      <w:r w:rsidRPr="008655CC">
        <w:rPr>
          <w:rStyle w:val="libAieChar"/>
          <w:rtl/>
        </w:rPr>
        <w:t>بِقُوَّةٍ وَاذْكُرُوا ما فِيهِ</w:t>
      </w:r>
      <w:r w:rsidRPr="008655CC">
        <w:rPr>
          <w:rStyle w:val="libAlaemChar"/>
          <w:rtl/>
        </w:rPr>
        <w:t>)</w:t>
      </w:r>
      <w:r w:rsidRPr="00294E51">
        <w:rPr>
          <w:rtl/>
        </w:rPr>
        <w:t xml:space="preserve"> </w:t>
      </w:r>
      <w:r w:rsidRPr="00BA2D23">
        <w:rPr>
          <w:rStyle w:val="libFootnotenumChar"/>
          <w:rtl/>
        </w:rPr>
        <w:t>(4)</w:t>
      </w:r>
      <w:r w:rsidRPr="00294E51">
        <w:rPr>
          <w:rtl/>
        </w:rPr>
        <w:t xml:space="preserve"> ممّا آتيناكم</w:t>
      </w:r>
      <w:r>
        <w:rPr>
          <w:rtl/>
        </w:rPr>
        <w:t>.</w:t>
      </w:r>
      <w:r w:rsidRPr="00294E51">
        <w:rPr>
          <w:rtl/>
        </w:rPr>
        <w:t xml:space="preserve"> واذكروا جزيل ثوابنا على قيامكم به وشديد عقابنا على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45</w:t>
      </w:r>
      <w:r w:rsidR="008558BA">
        <w:rPr>
          <w:rtl/>
        </w:rPr>
        <w:t xml:space="preserve">، </w:t>
      </w:r>
      <w:r w:rsidRPr="00294E51">
        <w:rPr>
          <w:rtl/>
        </w:rPr>
        <w:t>ح 53</w:t>
      </w:r>
      <w:r w:rsidR="008558BA">
        <w:rPr>
          <w:rtl/>
        </w:rPr>
        <w:t xml:space="preserve">، </w:t>
      </w:r>
      <w:r w:rsidRPr="00294E51">
        <w:rPr>
          <w:rtl/>
        </w:rPr>
        <w:t>مجمع البيان 1 / 128</w:t>
      </w:r>
      <w:r>
        <w:rPr>
          <w:rtl/>
        </w:rPr>
        <w:t>.</w:t>
      </w:r>
    </w:p>
    <w:p w:rsidR="00E45FC6" w:rsidRPr="00294E51" w:rsidRDefault="00E45FC6" w:rsidP="00973FCB">
      <w:pPr>
        <w:pStyle w:val="libFootnote0"/>
        <w:rPr>
          <w:rtl/>
        </w:rPr>
      </w:pPr>
      <w:r>
        <w:rPr>
          <w:rtl/>
        </w:rPr>
        <w:t>(</w:t>
      </w:r>
      <w:r w:rsidRPr="00294E51">
        <w:rPr>
          <w:rtl/>
        </w:rPr>
        <w:t>2) شرح الآيات الباهرة / 22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فرفعنا</w:t>
      </w:r>
      <w:r>
        <w:rPr>
          <w:rtl/>
        </w:rPr>
        <w:t>.</w:t>
      </w:r>
    </w:p>
    <w:p w:rsidR="00E45FC6" w:rsidRPr="00294E51" w:rsidRDefault="00E45FC6" w:rsidP="00973FCB">
      <w:pPr>
        <w:pStyle w:val="libFootnote0"/>
        <w:rPr>
          <w:rtl/>
        </w:rPr>
      </w:pPr>
      <w:r>
        <w:rPr>
          <w:rtl/>
        </w:rPr>
        <w:t>(</w:t>
      </w:r>
      <w:r w:rsidRPr="00294E51">
        <w:rPr>
          <w:rtl/>
        </w:rPr>
        <w:t>4) كذا في المصدر وفي هامش الأصل</w:t>
      </w:r>
      <w:r>
        <w:rPr>
          <w:rtl/>
        </w:rPr>
        <w:t>.</w:t>
      </w:r>
      <w:r w:rsidRPr="00294E51">
        <w:rPr>
          <w:rtl/>
        </w:rPr>
        <w:t xml:space="preserve"> وفي الأصل ور</w:t>
      </w:r>
      <w:r w:rsidR="008558BA">
        <w:rPr>
          <w:rtl/>
        </w:rPr>
        <w:t xml:space="preserve">: </w:t>
      </w:r>
      <w:r w:rsidRPr="00294E51">
        <w:rPr>
          <w:rtl/>
        </w:rPr>
        <w:t>فيما</w:t>
      </w:r>
      <w:r>
        <w:rPr>
          <w:rtl/>
        </w:rPr>
        <w:t>.</w:t>
      </w:r>
    </w:p>
    <w:p w:rsidR="00E45FC6" w:rsidRPr="00294E51" w:rsidRDefault="00E45FC6" w:rsidP="00F63BC9">
      <w:pPr>
        <w:pStyle w:val="libNormal0"/>
        <w:rPr>
          <w:rtl/>
        </w:rPr>
      </w:pPr>
      <w:r>
        <w:rPr>
          <w:rtl/>
        </w:rPr>
        <w:br w:type="page"/>
      </w:r>
      <w:r w:rsidRPr="00294E51">
        <w:rPr>
          <w:rtl/>
        </w:rPr>
        <w:lastRenderedPageBreak/>
        <w:t>إبائكم</w:t>
      </w:r>
      <w:r w:rsidR="008558BA">
        <w:rPr>
          <w:rtl/>
        </w:rPr>
        <w:t xml:space="preserve">، </w:t>
      </w:r>
      <w:r w:rsidRPr="008655CC">
        <w:rPr>
          <w:rStyle w:val="libAlaemChar"/>
          <w:rtl/>
        </w:rPr>
        <w:t>(</w:t>
      </w:r>
      <w:r w:rsidRPr="008655CC">
        <w:rPr>
          <w:rStyle w:val="libAieChar"/>
          <w:rtl/>
        </w:rPr>
        <w:t>لَعَلَّكُمْ تَتَّقُونَ</w:t>
      </w:r>
      <w:r w:rsidRPr="008655CC">
        <w:rPr>
          <w:rStyle w:val="libAlaemChar"/>
          <w:rtl/>
        </w:rPr>
        <w:t>)</w:t>
      </w:r>
      <w:r w:rsidRPr="00294E51">
        <w:rPr>
          <w:rtl/>
        </w:rPr>
        <w:t xml:space="preserve"> المخالفة الموجبة للعقاب </w:t>
      </w:r>
      <w:r w:rsidRPr="00BA2D23">
        <w:rPr>
          <w:rStyle w:val="libFootnotenumChar"/>
          <w:rtl/>
        </w:rPr>
        <w:t>(1)</w:t>
      </w:r>
      <w:r w:rsidR="008558BA">
        <w:rPr>
          <w:rtl/>
        </w:rPr>
        <w:t xml:space="preserve">، </w:t>
      </w:r>
      <w:r w:rsidRPr="00294E51">
        <w:rPr>
          <w:rtl/>
        </w:rPr>
        <w:t>فتستحقّوا بذلك جزيل الثّواب</w:t>
      </w:r>
      <w:r>
        <w:rPr>
          <w:rtl/>
        </w:rPr>
        <w:t>]</w:t>
      </w:r>
      <w:r w:rsidRPr="00294E51">
        <w:rPr>
          <w:rtl/>
        </w:rPr>
        <w:t xml:space="preserve"> </w:t>
      </w:r>
      <w:r w:rsidRPr="00BA2D23">
        <w:rPr>
          <w:rStyle w:val="libFootnotenumChar"/>
          <w:rtl/>
        </w:rPr>
        <w:t>(2)</w:t>
      </w:r>
      <w:r w:rsidRPr="00BA2D23">
        <w:rPr>
          <w:rStyle w:val="libFootnotenumChar"/>
          <w:rFonts w:hint="cs"/>
          <w:rtl/>
        </w:rPr>
        <w:t xml:space="preserve"> </w:t>
      </w:r>
      <w:r w:rsidRPr="008655CC">
        <w:rPr>
          <w:rStyle w:val="libAlaemChar"/>
          <w:rtl/>
        </w:rPr>
        <w:t>(</w:t>
      </w:r>
      <w:r w:rsidRPr="008655CC">
        <w:rPr>
          <w:rStyle w:val="libAieChar"/>
          <w:rtl/>
        </w:rPr>
        <w:t>ثُمَّ تَوَلَّيْتُمْ مِنْ بَعْدِ ذلِكَ</w:t>
      </w:r>
      <w:r w:rsidRPr="008655CC">
        <w:rPr>
          <w:rStyle w:val="libAlaemChar"/>
          <w:rtl/>
        </w:rPr>
        <w:t>)</w:t>
      </w:r>
      <w:r w:rsidR="008558BA">
        <w:rPr>
          <w:rtl/>
        </w:rPr>
        <w:t xml:space="preserve">: </w:t>
      </w:r>
      <w:r w:rsidRPr="00294E51">
        <w:rPr>
          <w:rtl/>
        </w:rPr>
        <w:t>أعرضتم عن الوفاء بالميثاق</w:t>
      </w:r>
      <w:r w:rsidR="008558BA">
        <w:rPr>
          <w:rtl/>
        </w:rPr>
        <w:t xml:space="preserve">، </w:t>
      </w:r>
      <w:r w:rsidRPr="00294E51">
        <w:rPr>
          <w:rtl/>
        </w:rPr>
        <w:t>بعد أخذه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فَلَوْ لا فَضْلُ اللهِ عَلَيْكُمْ</w:t>
      </w:r>
      <w:r w:rsidRPr="008655CC">
        <w:rPr>
          <w:rStyle w:val="libAlaemChar"/>
          <w:rtl/>
        </w:rPr>
        <w:t>)</w:t>
      </w:r>
      <w:r w:rsidRPr="00294E51">
        <w:rPr>
          <w:rtl/>
        </w:rPr>
        <w:t xml:space="preserve"> بالتّوبة</w:t>
      </w:r>
      <w:r w:rsidR="008558BA">
        <w:rPr>
          <w:rtl/>
        </w:rPr>
        <w:t xml:space="preserve">، </w:t>
      </w:r>
      <w:r w:rsidRPr="00294E51">
        <w:rPr>
          <w:rtl/>
        </w:rPr>
        <w:t>بعد نكثكم الميثاق الّذي وواثقتموه</w:t>
      </w:r>
      <w:r w:rsidR="008558BA">
        <w:rPr>
          <w:rtl/>
        </w:rPr>
        <w:t xml:space="preserve">، </w:t>
      </w:r>
      <w:r w:rsidRPr="008655CC">
        <w:rPr>
          <w:rStyle w:val="libAlaemChar"/>
          <w:rtl/>
        </w:rPr>
        <w:t>(</w:t>
      </w:r>
      <w:r w:rsidRPr="008655CC">
        <w:rPr>
          <w:rStyle w:val="libAieChar"/>
          <w:rtl/>
        </w:rPr>
        <w:t>وَرَحْمَتُهُ</w:t>
      </w:r>
      <w:r w:rsidRPr="008655CC">
        <w:rPr>
          <w:rStyle w:val="libAlaemChar"/>
          <w:rtl/>
        </w:rPr>
        <w:t>)</w:t>
      </w:r>
      <w:r w:rsidRPr="00294E51">
        <w:rPr>
          <w:rtl/>
        </w:rPr>
        <w:t xml:space="preserve"> بمحمّد</w:t>
      </w:r>
      <w:r>
        <w:rPr>
          <w:rtl/>
        </w:rPr>
        <w:t xml:space="preserve"> ـ </w:t>
      </w:r>
      <w:r w:rsidRPr="00294E51">
        <w:rPr>
          <w:rtl/>
        </w:rPr>
        <w:t>صلّى الله عليه وآله</w:t>
      </w:r>
      <w:r>
        <w:rPr>
          <w:rtl/>
        </w:rPr>
        <w:t xml:space="preserve"> ـ </w:t>
      </w:r>
      <w:r w:rsidRPr="00294E51">
        <w:rPr>
          <w:rtl/>
        </w:rPr>
        <w:t>يدعوكم إلى الحقّ ويهديكم إليه</w:t>
      </w:r>
      <w:r w:rsidR="008558BA">
        <w:rPr>
          <w:rtl/>
        </w:rPr>
        <w:t xml:space="preserve">، </w:t>
      </w:r>
      <w:r w:rsidRPr="008655CC">
        <w:rPr>
          <w:rStyle w:val="libAlaemChar"/>
          <w:rtl/>
        </w:rPr>
        <w:t>(</w:t>
      </w:r>
      <w:r w:rsidRPr="008655CC">
        <w:rPr>
          <w:rStyle w:val="libAieChar"/>
          <w:rtl/>
        </w:rPr>
        <w:t>لَكُنْتُمْ مِنَ الْخاسِرِينَ</w:t>
      </w:r>
      <w:r w:rsidRPr="008655CC">
        <w:rPr>
          <w:rStyle w:val="libAlaemChar"/>
          <w:rtl/>
        </w:rPr>
        <w:t>)</w:t>
      </w:r>
      <w:r w:rsidRPr="00294E51">
        <w:rPr>
          <w:rtl/>
        </w:rPr>
        <w:t xml:space="preserve"> </w:t>
      </w:r>
      <w:r>
        <w:rPr>
          <w:rtl/>
        </w:rPr>
        <w:t>(</w:t>
      </w:r>
      <w:r w:rsidRPr="00294E51">
        <w:rPr>
          <w:rtl/>
        </w:rPr>
        <w:t>64) المغبونين بالانهماك في المعاصي</w:t>
      </w:r>
      <w:r w:rsidR="008558BA">
        <w:rPr>
          <w:rtl/>
        </w:rPr>
        <w:t xml:space="preserve">، </w:t>
      </w:r>
      <w:r w:rsidRPr="00294E51">
        <w:rPr>
          <w:rtl/>
        </w:rPr>
        <w:t>أو بالخبط والضّلال في فترة من الرّسل</w:t>
      </w:r>
      <w:r w:rsidR="008558BA">
        <w:rPr>
          <w:rtl/>
        </w:rPr>
        <w:t xml:space="preserve">، </w:t>
      </w:r>
      <w:r w:rsidRPr="00294E51">
        <w:rPr>
          <w:rtl/>
        </w:rPr>
        <w:t xml:space="preserve">أو بهما </w:t>
      </w:r>
      <w:r>
        <w:rPr>
          <w:rtl/>
        </w:rPr>
        <w:t>و «</w:t>
      </w:r>
      <w:r w:rsidRPr="00294E51">
        <w:rPr>
          <w:rtl/>
        </w:rPr>
        <w:t>ولو» في الأصل</w:t>
      </w:r>
      <w:r w:rsidR="008558BA">
        <w:rPr>
          <w:rtl/>
        </w:rPr>
        <w:t xml:space="preserve">، </w:t>
      </w:r>
      <w:r w:rsidRPr="00294E51">
        <w:rPr>
          <w:rtl/>
        </w:rPr>
        <w:t>لامتناع الشيء</w:t>
      </w:r>
      <w:r w:rsidR="008558BA">
        <w:rPr>
          <w:rtl/>
        </w:rPr>
        <w:t xml:space="preserve">، </w:t>
      </w:r>
      <w:r w:rsidRPr="00294E51">
        <w:rPr>
          <w:rtl/>
        </w:rPr>
        <w:t>لامتناع غيره</w:t>
      </w:r>
      <w:r>
        <w:rPr>
          <w:rtl/>
        </w:rPr>
        <w:t>.</w:t>
      </w:r>
    </w:p>
    <w:p w:rsidR="00E45FC6" w:rsidRPr="00294E51" w:rsidRDefault="00E45FC6" w:rsidP="0027199C">
      <w:pPr>
        <w:pStyle w:val="libNormal"/>
        <w:rPr>
          <w:rtl/>
        </w:rPr>
      </w:pPr>
      <w:r w:rsidRPr="00294E51">
        <w:rPr>
          <w:rtl/>
        </w:rPr>
        <w:t>فإذا أدخل على لا أفاد إثباتا وهو امتناع الشيء لثبوت غيره</w:t>
      </w:r>
      <w:r>
        <w:rPr>
          <w:rtl/>
        </w:rPr>
        <w:t>.</w:t>
      </w:r>
      <w:r w:rsidRPr="00294E51">
        <w:rPr>
          <w:rtl/>
        </w:rPr>
        <w:t xml:space="preserve"> والاسم الواقع بعده عند سيبويه</w:t>
      </w:r>
      <w:r w:rsidR="008558BA">
        <w:rPr>
          <w:rtl/>
        </w:rPr>
        <w:t xml:space="preserve">، </w:t>
      </w:r>
      <w:r w:rsidRPr="00294E51">
        <w:rPr>
          <w:rtl/>
        </w:rPr>
        <w:t>مبتدأ</w:t>
      </w:r>
      <w:r w:rsidR="008558BA">
        <w:rPr>
          <w:rtl/>
        </w:rPr>
        <w:t xml:space="preserve">، </w:t>
      </w:r>
      <w:r w:rsidRPr="00294E51">
        <w:rPr>
          <w:rtl/>
        </w:rPr>
        <w:t>خبره واجب الحذف</w:t>
      </w:r>
      <w:r w:rsidR="008558BA">
        <w:rPr>
          <w:rtl/>
        </w:rPr>
        <w:t xml:space="preserve">، </w:t>
      </w:r>
      <w:r w:rsidRPr="00294E51">
        <w:rPr>
          <w:rtl/>
        </w:rPr>
        <w:t>لدلالة الكلام عليه وسدّ الجواب مسدّه</w:t>
      </w:r>
      <w:r w:rsidR="008558BA">
        <w:rPr>
          <w:rtl/>
        </w:rPr>
        <w:t xml:space="preserve">، </w:t>
      </w:r>
      <w:r w:rsidRPr="00294E51">
        <w:rPr>
          <w:rtl/>
        </w:rPr>
        <w:t>وعند الكوفيّين</w:t>
      </w:r>
      <w:r w:rsidR="008558BA">
        <w:rPr>
          <w:rtl/>
        </w:rPr>
        <w:t xml:space="preserve">، </w:t>
      </w:r>
      <w:r w:rsidRPr="00294E51">
        <w:rPr>
          <w:rtl/>
        </w:rPr>
        <w:t>فاعل فعل محذوف</w:t>
      </w:r>
      <w:r>
        <w:rPr>
          <w:rtl/>
        </w:rPr>
        <w:t>.</w:t>
      </w:r>
    </w:p>
    <w:p w:rsidR="00E45FC6" w:rsidRPr="00294E51" w:rsidRDefault="00E45FC6" w:rsidP="002C2879">
      <w:pPr>
        <w:pStyle w:val="libNormal"/>
        <w:rPr>
          <w:rtl/>
        </w:rPr>
      </w:pPr>
      <w:r w:rsidRPr="008655CC">
        <w:rPr>
          <w:rStyle w:val="libAlaemChar"/>
          <w:rtl/>
        </w:rPr>
        <w:t>(</w:t>
      </w:r>
      <w:r w:rsidRPr="008655CC">
        <w:rPr>
          <w:rStyle w:val="libAieChar"/>
          <w:rtl/>
        </w:rPr>
        <w:t>وَلَقَدْ عَلِمْتُمُ الَّذِينَ اعْتَدَوْا مِنْكُمْ فِي السَّبْتِ</w:t>
      </w:r>
      <w:r w:rsidRPr="008655CC">
        <w:rPr>
          <w:rStyle w:val="libAlaemCha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اصطادوا السّموك فيه</w:t>
      </w:r>
      <w:r>
        <w:rPr>
          <w:rtl/>
        </w:rPr>
        <w:t>.</w:t>
      </w:r>
    </w:p>
    <w:p w:rsidR="00E45FC6" w:rsidRPr="00294E51" w:rsidRDefault="00E45FC6" w:rsidP="0027199C">
      <w:pPr>
        <w:pStyle w:val="libNormal"/>
        <w:rPr>
          <w:rtl/>
        </w:rPr>
      </w:pPr>
      <w:r>
        <w:rPr>
          <w:rtl/>
        </w:rPr>
        <w:t>و «</w:t>
      </w:r>
      <w:r w:rsidRPr="00294E51">
        <w:rPr>
          <w:rtl/>
        </w:rPr>
        <w:t>السّبت» مصدر</w:t>
      </w:r>
      <w:r>
        <w:rPr>
          <w:rtl/>
        </w:rPr>
        <w:t>.</w:t>
      </w:r>
      <w:r w:rsidRPr="00294E51">
        <w:rPr>
          <w:rtl/>
        </w:rPr>
        <w:t xml:space="preserve"> سبتت اليهود</w:t>
      </w:r>
      <w:r w:rsidR="008558BA">
        <w:rPr>
          <w:rtl/>
        </w:rPr>
        <w:t xml:space="preserve">، </w:t>
      </w:r>
      <w:r w:rsidRPr="00294E51">
        <w:rPr>
          <w:rtl/>
        </w:rPr>
        <w:t>إذا عظّمت يوم السّبت</w:t>
      </w:r>
      <w:r>
        <w:rPr>
          <w:rtl/>
        </w:rPr>
        <w:t>.</w:t>
      </w:r>
      <w:r w:rsidRPr="00294E51">
        <w:rPr>
          <w:rtl/>
        </w:rPr>
        <w:t xml:space="preserve"> وأصله</w:t>
      </w:r>
      <w:r w:rsidR="008558BA">
        <w:rPr>
          <w:rtl/>
        </w:rPr>
        <w:t xml:space="preserve">: </w:t>
      </w:r>
      <w:r w:rsidRPr="00294E51">
        <w:rPr>
          <w:rtl/>
        </w:rPr>
        <w:t>القطع</w:t>
      </w:r>
      <w:r>
        <w:rPr>
          <w:rtl/>
        </w:rPr>
        <w:t>.</w:t>
      </w:r>
      <w:r w:rsidRPr="00294E51">
        <w:rPr>
          <w:rtl/>
        </w:rPr>
        <w:t xml:space="preserve"> أمروا بأن يجرّدوه للعبادة فاعتدى ناس منهم في زمن داود</w:t>
      </w:r>
      <w:r>
        <w:rPr>
          <w:rtl/>
        </w:rPr>
        <w:t>.</w:t>
      </w:r>
      <w:r w:rsidRPr="00294E51">
        <w:rPr>
          <w:rtl/>
        </w:rPr>
        <w:t xml:space="preserve"> واشتغلوا بالصّيد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فَقُلْنا لَهُمْ</w:t>
      </w:r>
      <w:r w:rsidR="008558BA">
        <w:rPr>
          <w:rStyle w:val="libAieChar"/>
          <w:rtl/>
        </w:rPr>
        <w:t xml:space="preserve">: </w:t>
      </w:r>
      <w:r w:rsidRPr="008655CC">
        <w:rPr>
          <w:rStyle w:val="libAieChar"/>
          <w:rtl/>
        </w:rPr>
        <w:t>كُونُوا قِرَدَةً خاسِئِينَ</w:t>
      </w:r>
      <w:r w:rsidRPr="008655CC">
        <w:rPr>
          <w:rStyle w:val="libAlaemChar"/>
          <w:rtl/>
        </w:rPr>
        <w:t>)</w:t>
      </w:r>
      <w:r w:rsidRPr="00294E51">
        <w:rPr>
          <w:rtl/>
        </w:rPr>
        <w:t xml:space="preserve"> </w:t>
      </w:r>
      <w:r>
        <w:rPr>
          <w:rtl/>
        </w:rPr>
        <w:t>(</w:t>
      </w:r>
      <w:r w:rsidRPr="00294E51">
        <w:rPr>
          <w:rtl/>
        </w:rPr>
        <w:t>65)</w:t>
      </w:r>
      <w:r w:rsidR="008558BA">
        <w:rPr>
          <w:rtl/>
        </w:rPr>
        <w:t xml:space="preserve">: </w:t>
      </w:r>
      <w:r w:rsidRPr="00294E51">
        <w:rPr>
          <w:rtl/>
        </w:rPr>
        <w:t>مبعدين عن كلّ خير</w:t>
      </w:r>
      <w:r>
        <w:rPr>
          <w:rtl/>
        </w:rPr>
        <w:t>.</w:t>
      </w:r>
    </w:p>
    <w:p w:rsidR="00E45FC6" w:rsidRPr="00294E51" w:rsidRDefault="00E45FC6" w:rsidP="0027199C">
      <w:pPr>
        <w:pStyle w:val="libNormal"/>
        <w:rPr>
          <w:rtl/>
        </w:rPr>
      </w:pPr>
      <w:r w:rsidRPr="00294E51">
        <w:rPr>
          <w:rtl/>
        </w:rPr>
        <w:t>والخساء</w:t>
      </w:r>
      <w:r w:rsidR="008558BA">
        <w:rPr>
          <w:rtl/>
        </w:rPr>
        <w:t xml:space="preserve">، </w:t>
      </w:r>
      <w:r w:rsidRPr="00294E51">
        <w:rPr>
          <w:rtl/>
        </w:rPr>
        <w:t>هو الصّغار والطّرد</w:t>
      </w:r>
      <w:r>
        <w:rPr>
          <w:rtl/>
        </w:rPr>
        <w:t>.</w:t>
      </w:r>
    </w:p>
    <w:p w:rsidR="00E45FC6" w:rsidRPr="00294E51" w:rsidRDefault="00E45FC6" w:rsidP="0027199C">
      <w:pPr>
        <w:pStyle w:val="libNormal"/>
        <w:rPr>
          <w:rtl/>
        </w:rPr>
      </w:pPr>
      <w:r w:rsidRPr="00294E51">
        <w:rPr>
          <w:rtl/>
        </w:rPr>
        <w:t>وقرئ قردة</w:t>
      </w:r>
      <w:r>
        <w:rPr>
          <w:rtl/>
        </w:rPr>
        <w:t>.</w:t>
      </w:r>
      <w:r w:rsidRPr="00294E51">
        <w:rPr>
          <w:rtl/>
        </w:rPr>
        <w:t xml:space="preserve"> </w:t>
      </w:r>
      <w:r>
        <w:rPr>
          <w:rtl/>
        </w:rPr>
        <w:t>(</w:t>
      </w:r>
      <w:r w:rsidRPr="00294E51">
        <w:rPr>
          <w:rtl/>
        </w:rPr>
        <w:t>بفتح القاف وكسر الرّاء</w:t>
      </w:r>
      <w:r>
        <w:rPr>
          <w:rtl/>
        </w:rPr>
        <w:t>)</w:t>
      </w:r>
      <w:r w:rsidRPr="00294E51">
        <w:rPr>
          <w:rtl/>
        </w:rPr>
        <w:t xml:space="preserve"> وخاسين </w:t>
      </w:r>
      <w:r>
        <w:rPr>
          <w:rtl/>
        </w:rPr>
        <w:t>(</w:t>
      </w:r>
      <w:r w:rsidRPr="00294E51">
        <w:rPr>
          <w:rtl/>
        </w:rPr>
        <w:t>بغير همزة</w:t>
      </w:r>
      <w:r>
        <w:rPr>
          <w:rtl/>
        </w:rPr>
        <w:t>).</w:t>
      </w:r>
    </w:p>
    <w:p w:rsidR="00E45FC6" w:rsidRPr="00294E51" w:rsidRDefault="00E45FC6" w:rsidP="0027199C">
      <w:pPr>
        <w:pStyle w:val="libNormal"/>
        <w:rPr>
          <w:rtl/>
        </w:rPr>
      </w:pPr>
      <w:r>
        <w:rPr>
          <w:rtl/>
        </w:rPr>
        <w:t>[</w:t>
      </w:r>
      <w:r w:rsidRPr="00294E51">
        <w:rPr>
          <w:rtl/>
        </w:rPr>
        <w:t>وفي أصول الكافي</w:t>
      </w:r>
      <w:r w:rsidR="008558BA">
        <w:rPr>
          <w:rtl/>
        </w:rPr>
        <w:t xml:space="preserve">: </w:t>
      </w:r>
      <w:r w:rsidRPr="00BA2D23">
        <w:rPr>
          <w:rStyle w:val="libFootnotenumChar"/>
          <w:rtl/>
        </w:rPr>
        <w:t>(3)</w:t>
      </w:r>
      <w:r w:rsidRPr="00294E51">
        <w:rPr>
          <w:rtl/>
        </w:rPr>
        <w:t xml:space="preserve"> عليّ بن محمّد</w:t>
      </w:r>
      <w:r w:rsidR="008558BA">
        <w:rPr>
          <w:rtl/>
        </w:rPr>
        <w:t xml:space="preserve">، </w:t>
      </w:r>
      <w:r w:rsidRPr="00294E51">
        <w:rPr>
          <w:rtl/>
        </w:rPr>
        <w:t>عن بعض أصحابه</w:t>
      </w:r>
      <w:r w:rsidR="008558BA">
        <w:rPr>
          <w:rtl/>
        </w:rPr>
        <w:t xml:space="preserve">، </w:t>
      </w:r>
      <w:r w:rsidRPr="00294E51">
        <w:rPr>
          <w:rtl/>
        </w:rPr>
        <w:t>عن آدم بن إسحاق</w:t>
      </w:r>
      <w:r w:rsidR="008558BA">
        <w:rPr>
          <w:rtl/>
        </w:rPr>
        <w:t xml:space="preserve">، </w:t>
      </w:r>
      <w:r w:rsidRPr="00294E51">
        <w:rPr>
          <w:rtl/>
        </w:rPr>
        <w:t>عن عبد الرّزاق بن مهران</w:t>
      </w:r>
      <w:r w:rsidR="008558BA">
        <w:rPr>
          <w:rtl/>
        </w:rPr>
        <w:t xml:space="preserve">، </w:t>
      </w:r>
      <w:r w:rsidRPr="00294E51">
        <w:rPr>
          <w:rtl/>
        </w:rPr>
        <w:t>عن الحسين بن ميمون</w:t>
      </w:r>
      <w:r w:rsidR="008558BA">
        <w:rPr>
          <w:rtl/>
        </w:rPr>
        <w:t xml:space="preserve">، </w:t>
      </w:r>
      <w:r w:rsidRPr="00294E51">
        <w:rPr>
          <w:rtl/>
        </w:rPr>
        <w:t>عن محمّد بن سالم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حديث طويل</w:t>
      </w:r>
      <w:r w:rsidR="008558BA">
        <w:rPr>
          <w:rtl/>
        </w:rPr>
        <w:t xml:space="preserve">، </w:t>
      </w:r>
      <w:r w:rsidRPr="00294E51">
        <w:rPr>
          <w:rtl/>
        </w:rPr>
        <w:t>يقول فيه</w:t>
      </w:r>
      <w:r>
        <w:rPr>
          <w:rtl/>
        </w:rPr>
        <w:t xml:space="preserve"> ـ </w:t>
      </w:r>
      <w:r w:rsidRPr="00294E51">
        <w:rPr>
          <w:rtl/>
        </w:rPr>
        <w:t>عليه السّلام</w:t>
      </w:r>
      <w:r w:rsidR="008558BA">
        <w:rPr>
          <w:rtl/>
        </w:rPr>
        <w:t xml:space="preserve">: </w:t>
      </w:r>
      <w:r w:rsidRPr="00294E51">
        <w:rPr>
          <w:rtl/>
        </w:rPr>
        <w:t>وكان من السّبيل والسّنّة الّتي أمر الله</w:t>
      </w:r>
      <w:r>
        <w:rPr>
          <w:rtl/>
        </w:rPr>
        <w:t xml:space="preserve"> ـ </w:t>
      </w:r>
      <w:r w:rsidRPr="00294E51">
        <w:rPr>
          <w:rtl/>
        </w:rPr>
        <w:t>عزّ وجلّ</w:t>
      </w:r>
      <w:r>
        <w:rPr>
          <w:rtl/>
        </w:rPr>
        <w:t xml:space="preserve"> ـ </w:t>
      </w:r>
      <w:r w:rsidRPr="00294E51">
        <w:rPr>
          <w:rtl/>
        </w:rPr>
        <w:t>بها موسى</w:t>
      </w:r>
      <w:r>
        <w:rPr>
          <w:rtl/>
        </w:rPr>
        <w:t xml:space="preserve"> ـ </w:t>
      </w:r>
      <w:r w:rsidRPr="00294E51">
        <w:rPr>
          <w:rtl/>
        </w:rPr>
        <w:t>عليه السّلام</w:t>
      </w:r>
      <w:r>
        <w:rPr>
          <w:rtl/>
        </w:rPr>
        <w:t xml:space="preserve"> ـ </w:t>
      </w:r>
      <w:r w:rsidRPr="00294E51">
        <w:rPr>
          <w:rtl/>
        </w:rPr>
        <w:t>أن جعل عليهم السّبت فكان من أعظم السّبت</w:t>
      </w:r>
      <w:r>
        <w:rPr>
          <w:rtl/>
        </w:rPr>
        <w:t>.</w:t>
      </w:r>
      <w:r w:rsidRPr="00294E51">
        <w:rPr>
          <w:rtl/>
        </w:rPr>
        <w:t xml:space="preserve"> ولم يستحلّ أن يفعل فيه </w:t>
      </w:r>
      <w:r w:rsidRPr="00BA2D23">
        <w:rPr>
          <w:rStyle w:val="libFootnotenumChar"/>
          <w:rtl/>
        </w:rPr>
        <w:t>(4)</w:t>
      </w:r>
      <w:r>
        <w:rPr>
          <w:rtl/>
        </w:rPr>
        <w:t>.</w:t>
      </w:r>
      <w:r w:rsidRPr="00294E51">
        <w:rPr>
          <w:rtl/>
        </w:rPr>
        <w:t xml:space="preserve"> ذلك من خشية الله</w:t>
      </w:r>
      <w:r>
        <w:rPr>
          <w:rtl/>
        </w:rPr>
        <w:t>.</w:t>
      </w:r>
      <w:r w:rsidRPr="00294E51">
        <w:rPr>
          <w:rtl/>
        </w:rPr>
        <w:t xml:space="preserve"> أدخله </w:t>
      </w:r>
      <w:r>
        <w:rPr>
          <w:rtl/>
        </w:rPr>
        <w:t>[</w:t>
      </w:r>
      <w:r w:rsidRPr="00294E51">
        <w:rPr>
          <w:rtl/>
        </w:rPr>
        <w:t>الله</w:t>
      </w:r>
      <w:r>
        <w:rPr>
          <w:rtl/>
        </w:rPr>
        <w:t>]</w:t>
      </w:r>
      <w:r w:rsidRPr="00294E51">
        <w:rPr>
          <w:rtl/>
        </w:rPr>
        <w:t xml:space="preserve"> </w:t>
      </w:r>
      <w:r w:rsidRPr="00BA2D23">
        <w:rPr>
          <w:rStyle w:val="libFootnotenumChar"/>
          <w:rtl/>
        </w:rPr>
        <w:t>(5)</w:t>
      </w:r>
      <w:r w:rsidRPr="00294E51">
        <w:rPr>
          <w:rtl/>
        </w:rPr>
        <w:t xml:space="preserve"> الجنّة</w:t>
      </w:r>
      <w:r>
        <w:rPr>
          <w:rtl/>
        </w:rPr>
        <w:t>.</w:t>
      </w:r>
      <w:r w:rsidRPr="00294E51">
        <w:rPr>
          <w:rtl/>
        </w:rPr>
        <w:t xml:space="preserve"> ومن استخفّ بحقّه واستحلّ ما حرّم الله عليه</w:t>
      </w:r>
      <w:r w:rsidR="008558BA">
        <w:rPr>
          <w:rtl/>
        </w:rPr>
        <w:t xml:space="preserve">، </w:t>
      </w:r>
      <w:r w:rsidRPr="00294E51">
        <w:rPr>
          <w:rtl/>
        </w:rPr>
        <w:t>من العمل الّذي نهاه الله عنه فيه</w:t>
      </w:r>
      <w:r w:rsidR="008558BA">
        <w:rPr>
          <w:rtl/>
        </w:rPr>
        <w:t xml:space="preserve">، </w:t>
      </w:r>
      <w:r w:rsidRPr="00294E51">
        <w:rPr>
          <w:rtl/>
        </w:rPr>
        <w:t>أدخله الله</w:t>
      </w:r>
      <w:r>
        <w:rPr>
          <w:rtl/>
        </w:rPr>
        <w:t xml:space="preserve"> ـ </w:t>
      </w:r>
      <w:r w:rsidRPr="00294E51">
        <w:rPr>
          <w:rtl/>
        </w:rPr>
        <w:t>عزّ وجلّ</w:t>
      </w:r>
      <w:r>
        <w:rPr>
          <w:rtl/>
        </w:rPr>
        <w:t xml:space="preserve"> ـ </w:t>
      </w:r>
      <w:r w:rsidRPr="00294E51">
        <w:rPr>
          <w:rtl/>
        </w:rPr>
        <w:t>النّار</w:t>
      </w:r>
      <w:r>
        <w:rPr>
          <w:rtl/>
        </w:rPr>
        <w:t>.</w:t>
      </w:r>
      <w:r w:rsidRPr="00294E51">
        <w:rPr>
          <w:rtl/>
        </w:rPr>
        <w:t xml:space="preserve"> وذلك حيث استحلّوا الحيتان</w:t>
      </w:r>
      <w:r w:rsidR="008558BA">
        <w:rPr>
          <w:rtl/>
        </w:rPr>
        <w:t xml:space="preserve">، </w:t>
      </w:r>
      <w:r w:rsidRPr="00294E51">
        <w:rPr>
          <w:rtl/>
        </w:rPr>
        <w:t>واحتبسوها</w:t>
      </w:r>
      <w:r w:rsidR="008558BA">
        <w:rPr>
          <w:rtl/>
        </w:rPr>
        <w:t xml:space="preserve">، </w:t>
      </w:r>
      <w:r w:rsidRPr="00294E51">
        <w:rPr>
          <w:rtl/>
        </w:rPr>
        <w:t>وأكلوها يوم السّبت</w:t>
      </w:r>
      <w:r w:rsidR="008558BA">
        <w:rPr>
          <w:rtl/>
        </w:rPr>
        <w:t xml:space="preserve">، </w:t>
      </w:r>
      <w:r w:rsidRPr="00294E51">
        <w:rPr>
          <w:rtl/>
        </w:rPr>
        <w:t>غضب الله عليهم</w:t>
      </w:r>
      <w:r w:rsidR="008558BA">
        <w:rPr>
          <w:rtl/>
        </w:rPr>
        <w:t xml:space="preserve">، </w:t>
      </w:r>
      <w:r w:rsidRPr="00294E51">
        <w:rPr>
          <w:rtl/>
        </w:rPr>
        <w:t>من غير أن يكونوا أشركوا بالرّحمن</w:t>
      </w:r>
      <w:r w:rsidR="008558BA">
        <w:rPr>
          <w:rtl/>
        </w:rPr>
        <w:t xml:space="preserve">، </w:t>
      </w:r>
      <w:r w:rsidRPr="00294E51">
        <w:rPr>
          <w:rtl/>
        </w:rPr>
        <w:t>ولا شكّوا في شيء ممّا جاء به موسى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العقاب</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الكافي 2 / 28</w:t>
      </w:r>
      <w:r>
        <w:rPr>
          <w:rtl/>
        </w:rPr>
        <w:t xml:space="preserve"> ـ </w:t>
      </w:r>
      <w:r w:rsidRPr="00294E51">
        <w:rPr>
          <w:rtl/>
        </w:rPr>
        <w:t>29</w:t>
      </w:r>
      <w:r w:rsidR="008558BA">
        <w:rPr>
          <w:rtl/>
        </w:rPr>
        <w:t xml:space="preserve">، </w:t>
      </w:r>
      <w:r w:rsidRPr="00294E51">
        <w:rPr>
          <w:rtl/>
        </w:rPr>
        <w:t>مقطع من ح 1</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لَقَدْ عَلِمْتُمُ الَّذِينَ اعْتَدَوْا مِنْكُمْ فِي السَّبْتِ. فَقُلْنا لَهُمْ</w:t>
      </w:r>
      <w:r w:rsidR="008558BA">
        <w:rPr>
          <w:rStyle w:val="libAieChar"/>
          <w:rtl/>
        </w:rPr>
        <w:t xml:space="preserve">: </w:t>
      </w:r>
      <w:r w:rsidRPr="008655CC">
        <w:rPr>
          <w:rStyle w:val="libAieChar"/>
          <w:rtl/>
        </w:rPr>
        <w:t>كُونُوا قِرَدَةً خاسِئِينَ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وقال رسول الله</w:t>
      </w:r>
      <w:r>
        <w:rPr>
          <w:rtl/>
        </w:rPr>
        <w:t xml:space="preserve"> ـ </w:t>
      </w:r>
      <w:r w:rsidRPr="00294E51">
        <w:rPr>
          <w:rtl/>
        </w:rPr>
        <w:t>صلّى الله عليه وآله</w:t>
      </w:r>
      <w:r w:rsidR="008558BA">
        <w:rPr>
          <w:rtl/>
        </w:rPr>
        <w:t xml:space="preserve">: </w:t>
      </w:r>
      <w:r w:rsidRPr="00294E51">
        <w:rPr>
          <w:rtl/>
        </w:rPr>
        <w:t>سيكون قوم يعيشون على لهو وشرب الخمر والغناء</w:t>
      </w:r>
      <w:r>
        <w:rPr>
          <w:rtl/>
        </w:rPr>
        <w:t>.</w:t>
      </w:r>
      <w:r w:rsidRPr="00294E51">
        <w:rPr>
          <w:rtl/>
        </w:rPr>
        <w:t xml:space="preserve"> فبينما هم كذلك</w:t>
      </w:r>
      <w:r w:rsidR="008558BA">
        <w:rPr>
          <w:rtl/>
        </w:rPr>
        <w:t xml:space="preserve">، </w:t>
      </w:r>
      <w:r w:rsidRPr="00294E51">
        <w:rPr>
          <w:rtl/>
        </w:rPr>
        <w:t>إذ مسخوا من ليلتهم وأصبحوا قردة وخنازير</w:t>
      </w:r>
      <w:r>
        <w:rPr>
          <w:rtl/>
        </w:rPr>
        <w:t>.</w:t>
      </w:r>
      <w:r w:rsidRPr="00294E51">
        <w:rPr>
          <w:rtl/>
        </w:rPr>
        <w:t xml:space="preserve"> وهو قوله</w:t>
      </w:r>
      <w:r w:rsidR="008558BA">
        <w:rPr>
          <w:rtl/>
        </w:rPr>
        <w:t xml:space="preserve">: </w:t>
      </w:r>
      <w:r w:rsidRPr="00294E51">
        <w:rPr>
          <w:rtl/>
        </w:rPr>
        <w:t>واحذروا أن تعتدوا</w:t>
      </w:r>
      <w:r w:rsidR="008558BA">
        <w:rPr>
          <w:rtl/>
        </w:rPr>
        <w:t xml:space="preserve">، </w:t>
      </w:r>
      <w:r w:rsidRPr="00294E51">
        <w:rPr>
          <w:rtl/>
        </w:rPr>
        <w:t>كما اعتدى أصحاب السّبت</w:t>
      </w:r>
      <w:r w:rsidR="008558BA">
        <w:rPr>
          <w:rtl/>
        </w:rPr>
        <w:t xml:space="preserve">، </w:t>
      </w:r>
      <w:r w:rsidRPr="00294E51">
        <w:rPr>
          <w:rtl/>
        </w:rPr>
        <w:t>فقد كان أملى لهم</w:t>
      </w:r>
      <w:r w:rsidR="008558BA">
        <w:rPr>
          <w:rtl/>
        </w:rPr>
        <w:t xml:space="preserve">، </w:t>
      </w:r>
      <w:r w:rsidRPr="00294E51">
        <w:rPr>
          <w:rtl/>
        </w:rPr>
        <w:t>حتّى أشروا</w:t>
      </w:r>
      <w:r>
        <w:rPr>
          <w:rtl/>
        </w:rPr>
        <w:t>.</w:t>
      </w:r>
      <w:r w:rsidRPr="00294E51">
        <w:rPr>
          <w:rtl/>
        </w:rPr>
        <w:t xml:space="preserve"> وقالوا</w:t>
      </w:r>
      <w:r w:rsidR="008558BA">
        <w:rPr>
          <w:rtl/>
        </w:rPr>
        <w:t xml:space="preserve">: </w:t>
      </w:r>
      <w:r w:rsidRPr="00294E51">
        <w:rPr>
          <w:rtl/>
        </w:rPr>
        <w:t>إنّ السّبت لنا حلال</w:t>
      </w:r>
      <w:r>
        <w:rPr>
          <w:rtl/>
        </w:rPr>
        <w:t>.</w:t>
      </w:r>
      <w:r w:rsidRPr="00294E51">
        <w:rPr>
          <w:rtl/>
        </w:rPr>
        <w:t xml:space="preserve"> وإنّما كان حرّم على أوّلينا</w:t>
      </w:r>
      <w:r>
        <w:rPr>
          <w:rtl/>
        </w:rPr>
        <w:t>.</w:t>
      </w:r>
      <w:r w:rsidRPr="00294E51">
        <w:rPr>
          <w:rtl/>
        </w:rPr>
        <w:t xml:space="preserve"> وكانوا يعاقبون على استحلالهم السّبت</w:t>
      </w:r>
      <w:r>
        <w:rPr>
          <w:rtl/>
        </w:rPr>
        <w:t>.</w:t>
      </w:r>
      <w:r w:rsidRPr="00294E51">
        <w:rPr>
          <w:rtl/>
        </w:rPr>
        <w:t xml:space="preserve"> فأمّا نحن فليس علينا حرام</w:t>
      </w:r>
      <w:r>
        <w:rPr>
          <w:rtl/>
        </w:rPr>
        <w:t>.</w:t>
      </w:r>
      <w:r w:rsidRPr="00294E51">
        <w:rPr>
          <w:rtl/>
        </w:rPr>
        <w:t xml:space="preserve"> وما زلنا بخير منذ استحللناه</w:t>
      </w:r>
      <w:r>
        <w:rPr>
          <w:rtl/>
        </w:rPr>
        <w:t>.</w:t>
      </w:r>
    </w:p>
    <w:p w:rsidR="00E45FC6" w:rsidRPr="00294E51" w:rsidRDefault="00E45FC6" w:rsidP="0027199C">
      <w:pPr>
        <w:pStyle w:val="libNormal"/>
        <w:rPr>
          <w:rtl/>
        </w:rPr>
      </w:pPr>
      <w:r>
        <w:rPr>
          <w:rtl/>
        </w:rPr>
        <w:t>و</w:t>
      </w:r>
      <w:r w:rsidRPr="00294E51">
        <w:rPr>
          <w:rtl/>
        </w:rPr>
        <w:t>قد كثرت أموالنا</w:t>
      </w:r>
      <w:r>
        <w:rPr>
          <w:rtl/>
        </w:rPr>
        <w:t>.</w:t>
      </w:r>
      <w:r w:rsidRPr="00294E51">
        <w:rPr>
          <w:rtl/>
        </w:rPr>
        <w:t xml:space="preserve"> وصحّت أجسامنا</w:t>
      </w:r>
      <w:r>
        <w:rPr>
          <w:rtl/>
        </w:rPr>
        <w:t>.</w:t>
      </w:r>
      <w:r w:rsidRPr="00294E51">
        <w:rPr>
          <w:rtl/>
        </w:rPr>
        <w:t xml:space="preserve"> ثمّ أخذهم الله ليلا وهم غافلون</w:t>
      </w:r>
      <w:r>
        <w:rPr>
          <w:rtl/>
        </w:rPr>
        <w:t>.</w:t>
      </w:r>
      <w:r w:rsidRPr="00294E51">
        <w:rPr>
          <w:rtl/>
        </w:rPr>
        <w:t xml:space="preserve"> فهو قوله :</w:t>
      </w:r>
      <w:r>
        <w:rPr>
          <w:rtl/>
        </w:rPr>
        <w:t>و</w:t>
      </w:r>
      <w:r w:rsidRPr="00294E51">
        <w:rPr>
          <w:rtl/>
        </w:rPr>
        <w:t>احذروا أن يحلّ بكم مثل ما حلّ بمن تعدّى وعصى</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(2)</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عن أبيه</w:t>
      </w:r>
      <w:r w:rsidR="008558BA">
        <w:rPr>
          <w:rtl/>
        </w:rPr>
        <w:t xml:space="preserve">، </w:t>
      </w:r>
      <w:r w:rsidRPr="00294E51">
        <w:rPr>
          <w:rtl/>
        </w:rPr>
        <w:t>عن جدّه</w:t>
      </w:r>
      <w:r>
        <w:rPr>
          <w:rtl/>
        </w:rPr>
        <w:t xml:space="preserve"> ـ </w:t>
      </w:r>
      <w:r w:rsidRPr="00294E51">
        <w:rPr>
          <w:rtl/>
        </w:rPr>
        <w:t>عليهم السّلام</w:t>
      </w:r>
      <w:r>
        <w:rPr>
          <w:rtl/>
        </w:rPr>
        <w:t>.</w:t>
      </w:r>
      <w:r w:rsidRPr="00294E51">
        <w:rPr>
          <w:rtl/>
        </w:rPr>
        <w:t xml:space="preserve"> قال</w:t>
      </w:r>
      <w:r w:rsidR="008558BA">
        <w:rPr>
          <w:rtl/>
        </w:rPr>
        <w:t xml:space="preserve">: </w:t>
      </w:r>
      <w:r w:rsidRPr="00294E51">
        <w:rPr>
          <w:rtl/>
        </w:rPr>
        <w:t>المسوخ من بني آدم</w:t>
      </w:r>
      <w:r w:rsidR="008558BA">
        <w:rPr>
          <w:rtl/>
        </w:rPr>
        <w:t xml:space="preserve">، </w:t>
      </w:r>
      <w:r w:rsidRPr="00294E51">
        <w:rPr>
          <w:rtl/>
        </w:rPr>
        <w:t>ثلاثة عشر صنفا</w:t>
      </w:r>
      <w:r>
        <w:rPr>
          <w:rtl/>
        </w:rPr>
        <w:t xml:space="preserve"> ـ </w:t>
      </w:r>
      <w:r w:rsidRPr="00294E51">
        <w:rPr>
          <w:rtl/>
        </w:rPr>
        <w:t>إلى أن قال</w:t>
      </w:r>
      <w:r>
        <w:rPr>
          <w:rtl/>
        </w:rPr>
        <w:t xml:space="preserve"> ـ </w:t>
      </w:r>
      <w:r w:rsidRPr="00294E51">
        <w:rPr>
          <w:rtl/>
        </w:rPr>
        <w:t>فأمّا القردة</w:t>
      </w:r>
      <w:r w:rsidR="008558BA">
        <w:rPr>
          <w:rtl/>
        </w:rPr>
        <w:t xml:space="preserve">، </w:t>
      </w:r>
      <w:r w:rsidRPr="00294E51">
        <w:rPr>
          <w:rtl/>
        </w:rPr>
        <w:t xml:space="preserve">فكانوا قوما </w:t>
      </w:r>
      <w:r>
        <w:rPr>
          <w:rtl/>
        </w:rPr>
        <w:t>[</w:t>
      </w:r>
      <w:r w:rsidRPr="00294E51">
        <w:rPr>
          <w:rtl/>
        </w:rPr>
        <w:t>من بني إسرائيل كانوا</w:t>
      </w:r>
      <w:r>
        <w:rPr>
          <w:rtl/>
        </w:rPr>
        <w:t>]</w:t>
      </w:r>
      <w:r w:rsidRPr="00294E51">
        <w:rPr>
          <w:rtl/>
        </w:rPr>
        <w:t xml:space="preserve"> </w:t>
      </w:r>
      <w:r w:rsidRPr="00BA2D23">
        <w:rPr>
          <w:rStyle w:val="libFootnotenumChar"/>
          <w:rtl/>
        </w:rPr>
        <w:t>(3)</w:t>
      </w:r>
      <w:r w:rsidRPr="00294E51">
        <w:rPr>
          <w:rtl/>
        </w:rPr>
        <w:t xml:space="preserve"> ينزلون على شاطى البحر اعتدوا في السّبت</w:t>
      </w:r>
      <w:r>
        <w:rPr>
          <w:rtl/>
        </w:rPr>
        <w:t>.</w:t>
      </w:r>
      <w:r w:rsidRPr="00294E51">
        <w:rPr>
          <w:rtl/>
        </w:rPr>
        <w:t xml:space="preserve"> فصادوا الحيتان</w:t>
      </w:r>
      <w:r>
        <w:rPr>
          <w:rtl/>
        </w:rPr>
        <w:t>.</w:t>
      </w:r>
      <w:r w:rsidRPr="00294E51">
        <w:rPr>
          <w:rtl/>
        </w:rPr>
        <w:t xml:space="preserve"> فمسخهم الله قردة</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(4)</w:t>
      </w:r>
      <w:r w:rsidRPr="00294E51">
        <w:rPr>
          <w:rtl/>
        </w:rPr>
        <w:t xml:space="preserve"> أيضا</w:t>
      </w:r>
      <w:r>
        <w:rPr>
          <w:rtl/>
        </w:rPr>
        <w:t xml:space="preserve"> ـ </w:t>
      </w:r>
      <w:r w:rsidRPr="00294E51">
        <w:rPr>
          <w:rtl/>
        </w:rPr>
        <w:t>عن جعفر بن محمّد</w:t>
      </w:r>
      <w:r w:rsidR="008558BA">
        <w:rPr>
          <w:rtl/>
        </w:rPr>
        <w:t xml:space="preserve">، </w:t>
      </w:r>
      <w:r w:rsidRPr="00294E51">
        <w:rPr>
          <w:rtl/>
        </w:rPr>
        <w:t>عن أبيه</w:t>
      </w:r>
      <w:r w:rsidR="008558BA">
        <w:rPr>
          <w:rtl/>
        </w:rPr>
        <w:t xml:space="preserve">، </w:t>
      </w:r>
      <w:r w:rsidRPr="00294E51">
        <w:rPr>
          <w:rtl/>
        </w:rPr>
        <w:t>عن جدّه</w:t>
      </w:r>
      <w:r w:rsidR="008558BA">
        <w:rPr>
          <w:rtl/>
        </w:rPr>
        <w:t xml:space="preserve">، </w:t>
      </w:r>
      <w:r w:rsidRPr="00294E51">
        <w:rPr>
          <w:rtl/>
        </w:rPr>
        <w:t>عن عليّ بن أبي طالب</w:t>
      </w:r>
      <w:r>
        <w:rPr>
          <w:rtl/>
        </w:rPr>
        <w:t xml:space="preserve"> ـ </w:t>
      </w:r>
      <w:r w:rsidRPr="00294E51">
        <w:rPr>
          <w:rtl/>
        </w:rPr>
        <w:t>عليهم السّلام</w:t>
      </w:r>
      <w:r>
        <w:rPr>
          <w:rtl/>
        </w:rPr>
        <w:t>.</w:t>
      </w:r>
      <w:r w:rsidRPr="00294E51">
        <w:rPr>
          <w:rtl/>
        </w:rPr>
        <w:t xml:space="preserve"> قال</w:t>
      </w:r>
      <w:r w:rsidR="008558BA">
        <w:rPr>
          <w:rtl/>
        </w:rPr>
        <w:t xml:space="preserve">: </w:t>
      </w:r>
      <w:r w:rsidRPr="00294E51">
        <w:rPr>
          <w:rtl/>
        </w:rPr>
        <w:t>سألت رسول الله</w:t>
      </w:r>
      <w:r>
        <w:rPr>
          <w:rtl/>
        </w:rPr>
        <w:t xml:space="preserve"> ـ </w:t>
      </w:r>
      <w:r w:rsidRPr="00294E51">
        <w:rPr>
          <w:rtl/>
        </w:rPr>
        <w:t>صلّى الله عليه وآله</w:t>
      </w:r>
      <w:r>
        <w:rPr>
          <w:rtl/>
        </w:rPr>
        <w:t xml:space="preserve"> ـ </w:t>
      </w:r>
      <w:r w:rsidRPr="00294E51">
        <w:rPr>
          <w:rtl/>
        </w:rPr>
        <w:t>عن المسوخ</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هم ثلاثة عشر</w:t>
      </w:r>
      <w:r w:rsidR="008558BA">
        <w:rPr>
          <w:rtl/>
        </w:rPr>
        <w:t xml:space="preserve">: </w:t>
      </w:r>
      <w:r w:rsidRPr="00294E51">
        <w:rPr>
          <w:rtl/>
        </w:rPr>
        <w:t>الفيل</w:t>
      </w:r>
      <w:r>
        <w:rPr>
          <w:rtl/>
        </w:rPr>
        <w:t xml:space="preserve"> ـ </w:t>
      </w:r>
      <w:r w:rsidRPr="00294E51">
        <w:rPr>
          <w:rtl/>
        </w:rPr>
        <w:t>إلى أن قال</w:t>
      </w:r>
      <w:r>
        <w:rPr>
          <w:rtl/>
        </w:rPr>
        <w:t xml:space="preserve"> ـ </w:t>
      </w:r>
      <w:r w:rsidRPr="00294E51">
        <w:rPr>
          <w:rtl/>
        </w:rPr>
        <w:t>وأمّا القردة</w:t>
      </w:r>
      <w:r w:rsidR="008558BA">
        <w:rPr>
          <w:rtl/>
        </w:rPr>
        <w:t xml:space="preserve">، </w:t>
      </w:r>
      <w:r w:rsidRPr="00294E51">
        <w:rPr>
          <w:rtl/>
        </w:rPr>
        <w:t>فقوم اعتدوا في السّبت</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(5)</w:t>
      </w:r>
      <w:r>
        <w:rPr>
          <w:rtl/>
        </w:rPr>
        <w:t xml:space="preserve"> ـ </w:t>
      </w:r>
      <w:r w:rsidRPr="00294E51">
        <w:rPr>
          <w:rtl/>
        </w:rPr>
        <w:t>أيضا</w:t>
      </w:r>
      <w:r>
        <w:rPr>
          <w:rtl/>
        </w:rPr>
        <w:t xml:space="preserve"> ـ </w:t>
      </w:r>
      <w:r w:rsidRPr="00294E51">
        <w:rPr>
          <w:rtl/>
        </w:rPr>
        <w:t>عن أبي عبد الله</w:t>
      </w:r>
      <w:r>
        <w:rPr>
          <w:rtl/>
        </w:rPr>
        <w:t xml:space="preserve"> ـ </w:t>
      </w:r>
      <w:r w:rsidRPr="00294E51">
        <w:rPr>
          <w:rtl/>
        </w:rPr>
        <w:t>عليه السّلام</w:t>
      </w:r>
      <w:r>
        <w:rPr>
          <w:rtl/>
        </w:rPr>
        <w:t xml:space="preserve"> ـ </w:t>
      </w:r>
      <w:r w:rsidRPr="00294E51">
        <w:rPr>
          <w:rtl/>
        </w:rPr>
        <w:t>حديث طويل في بيان الأيّام</w:t>
      </w:r>
      <w:r>
        <w:rPr>
          <w:rtl/>
        </w:rPr>
        <w:t>.</w:t>
      </w:r>
    </w:p>
    <w:p w:rsidR="00E45FC6" w:rsidRPr="00294E51" w:rsidRDefault="00E45FC6" w:rsidP="0027199C">
      <w:pPr>
        <w:pStyle w:val="libNormal"/>
        <w:rPr>
          <w:rtl/>
        </w:rPr>
      </w:pPr>
      <w:r>
        <w:rPr>
          <w:rtl/>
        </w:rPr>
        <w:t>و</w:t>
      </w:r>
      <w:r w:rsidRPr="00294E51">
        <w:rPr>
          <w:rtl/>
        </w:rPr>
        <w:t>في آخره قال بعض مواليه</w:t>
      </w:r>
      <w:r w:rsidR="008558BA">
        <w:rPr>
          <w:rtl/>
        </w:rPr>
        <w:t xml:space="preserve">: </w:t>
      </w:r>
      <w:r w:rsidRPr="00294E51">
        <w:rPr>
          <w:rtl/>
        </w:rPr>
        <w:t>قلت</w:t>
      </w:r>
      <w:r w:rsidR="008558BA">
        <w:rPr>
          <w:rtl/>
        </w:rPr>
        <w:t xml:space="preserve">: </w:t>
      </w:r>
      <w:r w:rsidRPr="00294E51">
        <w:rPr>
          <w:rtl/>
        </w:rPr>
        <w:t>فالسّبت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سبتت الملائكة لربّها </w:t>
      </w:r>
      <w:r w:rsidRPr="00BA2D23">
        <w:rPr>
          <w:rStyle w:val="libFootnotenumChar"/>
          <w:rtl/>
        </w:rPr>
        <w:t>(6)</w:t>
      </w:r>
      <w:r w:rsidRPr="00294E51">
        <w:rPr>
          <w:rtl/>
        </w:rPr>
        <w:t xml:space="preserve"> يوم السّبت فوحّدته </w:t>
      </w:r>
      <w:r w:rsidRPr="00BA2D23">
        <w:rPr>
          <w:rStyle w:val="libFootnotenumChar"/>
          <w:rtl/>
        </w:rPr>
        <w:t>(7)</w:t>
      </w:r>
      <w:r w:rsidRPr="00294E51">
        <w:rPr>
          <w:rtl/>
        </w:rPr>
        <w:t xml:space="preserve"> لم يزل واحدا أحدا </w:t>
      </w:r>
      <w:r w:rsidRPr="00BA2D23">
        <w:rPr>
          <w:rStyle w:val="libFootnotenumChar"/>
          <w:rtl/>
        </w:rPr>
        <w:t>(8)</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(9)</w:t>
      </w:r>
      <w:r w:rsidR="008558BA">
        <w:rPr>
          <w:rtl/>
        </w:rPr>
        <w:t xml:space="preserve">، </w:t>
      </w:r>
      <w:r w:rsidRPr="00294E51">
        <w:rPr>
          <w:rtl/>
        </w:rPr>
        <w:t>عن محمّد بن سنان</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حديث</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w:t>
      </w:r>
      <w:r>
        <w:rPr>
          <w:rtl/>
        </w:rPr>
        <w:t>.</w:t>
      </w:r>
    </w:p>
    <w:p w:rsidR="00E45FC6" w:rsidRPr="00294E51" w:rsidRDefault="00E45FC6" w:rsidP="00973FCB">
      <w:pPr>
        <w:pStyle w:val="libFootnote0"/>
        <w:rPr>
          <w:rtl/>
        </w:rPr>
      </w:pPr>
      <w:r>
        <w:rPr>
          <w:rtl/>
        </w:rPr>
        <w:t>(</w:t>
      </w:r>
      <w:r w:rsidRPr="00294E51">
        <w:rPr>
          <w:rtl/>
        </w:rPr>
        <w:t>2) الخصال / 493</w:t>
      </w:r>
      <w:r w:rsidR="008558BA">
        <w:rPr>
          <w:rtl/>
        </w:rPr>
        <w:t xml:space="preserve">، </w:t>
      </w:r>
      <w:r w:rsidRPr="00294E51">
        <w:rPr>
          <w:rtl/>
        </w:rPr>
        <w:t>مقطع من ح 1</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نفس المصدر / 494</w:t>
      </w:r>
      <w:r w:rsidR="008558BA">
        <w:rPr>
          <w:rtl/>
        </w:rPr>
        <w:t xml:space="preserve">، </w:t>
      </w:r>
      <w:r w:rsidRPr="00294E51">
        <w:rPr>
          <w:rtl/>
        </w:rPr>
        <w:t>مقطع من ح 2</w:t>
      </w:r>
      <w:r>
        <w:rPr>
          <w:rtl/>
        </w:rPr>
        <w:t>.</w:t>
      </w:r>
    </w:p>
    <w:p w:rsidR="00E45FC6" w:rsidRPr="00294E51" w:rsidRDefault="00E45FC6" w:rsidP="00973FCB">
      <w:pPr>
        <w:pStyle w:val="libFootnote0"/>
        <w:rPr>
          <w:rtl/>
        </w:rPr>
      </w:pPr>
      <w:r>
        <w:rPr>
          <w:rtl/>
        </w:rPr>
        <w:t>(</w:t>
      </w:r>
      <w:r w:rsidRPr="00294E51">
        <w:rPr>
          <w:rtl/>
        </w:rPr>
        <w:t>5) نفس المصدر / 384</w:t>
      </w:r>
      <w:r w:rsidR="008558BA">
        <w:rPr>
          <w:rtl/>
        </w:rPr>
        <w:t xml:space="preserve">، </w:t>
      </w:r>
      <w:r w:rsidRPr="00294E51">
        <w:rPr>
          <w:rtl/>
        </w:rPr>
        <w:t>ذيل ح 61</w:t>
      </w:r>
      <w:r>
        <w:rPr>
          <w:rtl/>
        </w:rPr>
        <w:t>.</w:t>
      </w:r>
    </w:p>
    <w:p w:rsidR="00E45FC6" w:rsidRPr="00294E51" w:rsidRDefault="00E45FC6" w:rsidP="00973FCB">
      <w:pPr>
        <w:pStyle w:val="libFootnote0"/>
        <w:rPr>
          <w:rtl/>
        </w:rPr>
      </w:pPr>
      <w:r>
        <w:rPr>
          <w:rtl/>
        </w:rPr>
        <w:t>(</w:t>
      </w:r>
      <w:r w:rsidRPr="00294E51">
        <w:rPr>
          <w:rtl/>
        </w:rPr>
        <w:t>6) كذا في المصدر</w:t>
      </w:r>
      <w:r>
        <w:rPr>
          <w:rtl/>
        </w:rPr>
        <w:t>.</w:t>
      </w:r>
      <w:r w:rsidRPr="00294E51">
        <w:rPr>
          <w:rtl/>
        </w:rPr>
        <w:t xml:space="preserve"> وفي الأصل ور</w:t>
      </w:r>
      <w:r w:rsidR="008558BA">
        <w:rPr>
          <w:rtl/>
        </w:rPr>
        <w:t xml:space="preserve">: </w:t>
      </w:r>
      <w:r w:rsidRPr="00294E51">
        <w:rPr>
          <w:rtl/>
        </w:rPr>
        <w:t>بربّها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فوجدته</w:t>
      </w:r>
      <w:r>
        <w:rPr>
          <w:rtl/>
        </w:rPr>
        <w:t>.</w:t>
      </w:r>
    </w:p>
    <w:p w:rsidR="00E45FC6" w:rsidRPr="00294E51" w:rsidRDefault="00E45FC6" w:rsidP="00973FCB">
      <w:pPr>
        <w:pStyle w:val="libFootnote0"/>
        <w:rPr>
          <w:rtl/>
        </w:rPr>
      </w:pPr>
      <w:r>
        <w:rPr>
          <w:rtl/>
        </w:rPr>
        <w:t>(</w:t>
      </w:r>
      <w:r w:rsidRPr="00294E51">
        <w:rPr>
          <w:rtl/>
        </w:rPr>
        <w:t>8) ليس في المصدر</w:t>
      </w:r>
      <w:r>
        <w:rPr>
          <w:rtl/>
        </w:rPr>
        <w:t>.</w:t>
      </w:r>
    </w:p>
    <w:p w:rsidR="00E45FC6" w:rsidRPr="00294E51" w:rsidRDefault="00E45FC6" w:rsidP="00973FCB">
      <w:pPr>
        <w:pStyle w:val="libFootnote0"/>
        <w:rPr>
          <w:rtl/>
        </w:rPr>
      </w:pPr>
      <w:r>
        <w:rPr>
          <w:rtl/>
        </w:rPr>
        <w:t>(</w:t>
      </w:r>
      <w:r w:rsidRPr="00294E51">
        <w:rPr>
          <w:rtl/>
        </w:rPr>
        <w:t>9) عيون الأخبار 2 / 94</w:t>
      </w:r>
      <w:r>
        <w:rPr>
          <w:rtl/>
        </w:rPr>
        <w:t>.</w:t>
      </w:r>
    </w:p>
    <w:p w:rsidR="00E45FC6" w:rsidRPr="00294E51" w:rsidRDefault="00E45FC6" w:rsidP="00F63BC9">
      <w:pPr>
        <w:pStyle w:val="libNormal0"/>
        <w:rPr>
          <w:rtl/>
        </w:rPr>
      </w:pPr>
      <w:r>
        <w:rPr>
          <w:rtl/>
        </w:rPr>
        <w:br w:type="page"/>
      </w:r>
      <w:r w:rsidRPr="00294E51">
        <w:rPr>
          <w:rtl/>
        </w:rPr>
        <w:lastRenderedPageBreak/>
        <w:t>طويل</w:t>
      </w:r>
      <w:r w:rsidR="008558BA">
        <w:rPr>
          <w:rtl/>
        </w:rPr>
        <w:t xml:space="preserve">، </w:t>
      </w:r>
      <w:r w:rsidRPr="00294E51">
        <w:rPr>
          <w:rtl/>
        </w:rPr>
        <w:t>يقول فيه</w:t>
      </w:r>
      <w:r w:rsidR="008558BA">
        <w:rPr>
          <w:rtl/>
        </w:rPr>
        <w:t xml:space="preserve">: </w:t>
      </w:r>
      <w:r w:rsidRPr="00294E51">
        <w:rPr>
          <w:rtl/>
        </w:rPr>
        <w:t>وكذلك حرّم القرد</w:t>
      </w:r>
      <w:r>
        <w:rPr>
          <w:rtl/>
        </w:rPr>
        <w:t>.</w:t>
      </w:r>
      <w:r w:rsidRPr="00294E51">
        <w:rPr>
          <w:rtl/>
        </w:rPr>
        <w:t xml:space="preserve"> لأنّه مسخ مثل الخنزير وجعل عظة وعبرة للخلق</w:t>
      </w:r>
      <w:r w:rsidR="008558BA">
        <w:rPr>
          <w:rtl/>
        </w:rPr>
        <w:t xml:space="preserve">، </w:t>
      </w:r>
      <w:r w:rsidRPr="00294E51">
        <w:rPr>
          <w:rtl/>
        </w:rPr>
        <w:t>دليلا على ما مسخ على خلقته وصورته</w:t>
      </w:r>
      <w:r>
        <w:rPr>
          <w:rtl/>
        </w:rPr>
        <w:t>.</w:t>
      </w:r>
      <w:r w:rsidRPr="00294E51">
        <w:rPr>
          <w:rtl/>
        </w:rPr>
        <w:t xml:space="preserve"> وجعل فيه شبه </w:t>
      </w:r>
      <w:r w:rsidRPr="00BA2D23">
        <w:rPr>
          <w:rStyle w:val="libFootnotenumChar"/>
          <w:rtl/>
        </w:rPr>
        <w:t>(1)</w:t>
      </w:r>
      <w:r w:rsidRPr="00294E51">
        <w:rPr>
          <w:rtl/>
        </w:rPr>
        <w:t xml:space="preserve"> من الإنسان</w:t>
      </w:r>
      <w:r w:rsidR="008558BA">
        <w:rPr>
          <w:rtl/>
        </w:rPr>
        <w:t xml:space="preserve">، </w:t>
      </w:r>
      <w:r w:rsidRPr="00294E51">
        <w:rPr>
          <w:rtl/>
        </w:rPr>
        <w:t>ليدلّ على أنّه من الخلق المغضوب عليه</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(3)</w:t>
      </w:r>
      <w:r w:rsidR="008558BA">
        <w:rPr>
          <w:rtl/>
        </w:rPr>
        <w:t xml:space="preserve">، </w:t>
      </w:r>
      <w:r w:rsidRPr="00294E51">
        <w:rPr>
          <w:rtl/>
        </w:rPr>
        <w:t>بإسناده إلى عليّ بن عقبة</w:t>
      </w:r>
      <w:r w:rsidR="008558BA">
        <w:rPr>
          <w:rtl/>
        </w:rPr>
        <w:t xml:space="preserve">، </w:t>
      </w:r>
      <w:r w:rsidRPr="00294E51">
        <w:rPr>
          <w:rtl/>
        </w:rPr>
        <w:t>عن رجل</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اليهود أمروا بالإمساك يوم الجمعة</w:t>
      </w:r>
      <w:r>
        <w:rPr>
          <w:rtl/>
        </w:rPr>
        <w:t>.</w:t>
      </w:r>
      <w:r w:rsidRPr="00294E51">
        <w:rPr>
          <w:rtl/>
        </w:rPr>
        <w:t xml:space="preserve"> فتركوا يوم الجمعة</w:t>
      </w:r>
      <w:r>
        <w:rPr>
          <w:rtl/>
        </w:rPr>
        <w:t>.</w:t>
      </w:r>
      <w:r w:rsidRPr="00294E51">
        <w:rPr>
          <w:rtl/>
        </w:rPr>
        <w:t xml:space="preserve"> وأمسكوا يوم السّبت</w:t>
      </w:r>
      <w:r>
        <w:rPr>
          <w:rtl/>
        </w:rPr>
        <w:t>.</w:t>
      </w:r>
      <w:r w:rsidRPr="00294E51">
        <w:rPr>
          <w:rtl/>
        </w:rPr>
        <w:t xml:space="preserve"> فحرّم عليهم الصّيد يوم السّبت</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(4)</w:t>
      </w:r>
      <w:r w:rsidRPr="00294E51">
        <w:rPr>
          <w:rtl/>
        </w:rPr>
        <w:t xml:space="preserve"> إلى عبد الله بن يزيد بن سلام</w:t>
      </w:r>
      <w:r w:rsidR="008558BA">
        <w:rPr>
          <w:rtl/>
        </w:rPr>
        <w:t xml:space="preserve">، </w:t>
      </w:r>
      <w:r w:rsidRPr="00294E51">
        <w:rPr>
          <w:rtl/>
        </w:rPr>
        <w:t>أنّه قال لرسول الله</w:t>
      </w:r>
      <w:r>
        <w:rPr>
          <w:rtl/>
        </w:rPr>
        <w:t xml:space="preserve"> ـ </w:t>
      </w:r>
      <w:r w:rsidRPr="00294E51">
        <w:rPr>
          <w:rtl/>
        </w:rPr>
        <w:t>صلّى الله عليه وآله</w:t>
      </w:r>
      <w:r>
        <w:rPr>
          <w:rtl/>
        </w:rPr>
        <w:t xml:space="preserve"> ـ </w:t>
      </w:r>
      <w:r w:rsidRPr="00294E51">
        <w:rPr>
          <w:rtl/>
        </w:rPr>
        <w:t>وقد سأله عن الأيّام الأسبوع</w:t>
      </w:r>
      <w:r w:rsidR="008558BA">
        <w:rPr>
          <w:rtl/>
        </w:rPr>
        <w:t xml:space="preserve">: </w:t>
      </w:r>
      <w:r w:rsidRPr="00294E51">
        <w:rPr>
          <w:rtl/>
        </w:rPr>
        <w:t>فالسّبت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يوم مسبوت</w:t>
      </w:r>
      <w:r>
        <w:rPr>
          <w:rtl/>
        </w:rPr>
        <w:t>.</w:t>
      </w:r>
      <w:r w:rsidRPr="00294E51">
        <w:rPr>
          <w:rtl/>
        </w:rPr>
        <w:t xml:space="preserve"> وذلك قوله</w:t>
      </w:r>
      <w:r>
        <w:rPr>
          <w:rtl/>
        </w:rPr>
        <w:t xml:space="preserve"> ـ </w:t>
      </w:r>
      <w:r w:rsidRPr="00294E51">
        <w:rPr>
          <w:rtl/>
        </w:rPr>
        <w:t>عزّ وجلّ</w:t>
      </w:r>
      <w:r>
        <w:rPr>
          <w:rtl/>
        </w:rPr>
        <w:t xml:space="preserve"> ـ </w:t>
      </w:r>
      <w:r w:rsidRPr="00294E51">
        <w:rPr>
          <w:rtl/>
        </w:rPr>
        <w:t>في القرآن</w:t>
      </w:r>
      <w:r w:rsidR="008558BA">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الَّذِي خَلَقَ السَّماواتِ وَالْأَرْضَ وَما بَيْنَهُما فِي سِتَّةِ أَيَّامٍ</w:t>
      </w:r>
      <w:r w:rsidRPr="008655CC">
        <w:rPr>
          <w:rStyle w:val="libAlaemChar"/>
          <w:rtl/>
        </w:rPr>
        <w:t>)</w:t>
      </w:r>
      <w:r w:rsidRPr="00294E51">
        <w:rPr>
          <w:rtl/>
        </w:rPr>
        <w:t xml:space="preserve"> فمن الأحد إلى </w:t>
      </w:r>
      <w:r>
        <w:rPr>
          <w:rtl/>
        </w:rPr>
        <w:t>[</w:t>
      </w:r>
      <w:r w:rsidRPr="00294E51">
        <w:rPr>
          <w:rtl/>
        </w:rPr>
        <w:t>يوم</w:t>
      </w:r>
      <w:r>
        <w:rPr>
          <w:rtl/>
        </w:rPr>
        <w:t>]</w:t>
      </w:r>
      <w:r w:rsidRPr="00294E51">
        <w:rPr>
          <w:rtl/>
        </w:rPr>
        <w:t xml:space="preserve"> </w:t>
      </w:r>
      <w:r w:rsidRPr="00BA2D23">
        <w:rPr>
          <w:rStyle w:val="libFootnotenumChar"/>
          <w:rtl/>
        </w:rPr>
        <w:t>(6)</w:t>
      </w:r>
      <w:r w:rsidRPr="00294E51">
        <w:rPr>
          <w:rtl/>
        </w:rPr>
        <w:t xml:space="preserve"> الجمعة</w:t>
      </w:r>
      <w:r w:rsidR="008558BA">
        <w:rPr>
          <w:rtl/>
        </w:rPr>
        <w:t xml:space="preserve">، </w:t>
      </w:r>
      <w:r w:rsidRPr="00294E51">
        <w:rPr>
          <w:rtl/>
        </w:rPr>
        <w:t>ستّة أيّام</w:t>
      </w:r>
      <w:r>
        <w:rPr>
          <w:rtl/>
        </w:rPr>
        <w:t>.</w:t>
      </w:r>
      <w:r w:rsidRPr="00294E51">
        <w:rPr>
          <w:rtl/>
        </w:rPr>
        <w:t xml:space="preserve"> والسّبت معطّل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صدقت يا محمّد</w:t>
      </w:r>
      <w:r>
        <w:rPr>
          <w:rtl/>
        </w:rPr>
        <w:t>.</w:t>
      </w:r>
      <w:r w:rsidRPr="00294E51">
        <w:rPr>
          <w:rtl/>
        </w:rPr>
        <w:t xml:space="preserve"> </w:t>
      </w:r>
      <w:r w:rsidRPr="00BA2D23">
        <w:rPr>
          <w:rStyle w:val="libFootnotenumChar"/>
          <w:rtl/>
        </w:rPr>
        <w:t>(7)</w:t>
      </w:r>
      <w:r w:rsidRPr="00294E51">
        <w:rPr>
          <w:rtl/>
        </w:rPr>
        <w:t xml:space="preserve"> والحديث طويل أخذت منه موضع الحاجة</w:t>
      </w:r>
      <w:r>
        <w:rPr>
          <w:rtl/>
        </w:rPr>
        <w:t>]</w:t>
      </w:r>
      <w:r w:rsidRPr="00294E51">
        <w:rPr>
          <w:rtl/>
        </w:rPr>
        <w:t xml:space="preserve"> </w:t>
      </w:r>
      <w:r w:rsidRPr="00BA2D23">
        <w:rPr>
          <w:rStyle w:val="libFootnotenumChar"/>
          <w:rtl/>
        </w:rPr>
        <w:t>(8)</w:t>
      </w:r>
    </w:p>
    <w:p w:rsidR="00E45FC6" w:rsidRPr="00294E51" w:rsidRDefault="00E45FC6" w:rsidP="0027199C">
      <w:pPr>
        <w:pStyle w:val="libNormal"/>
        <w:rPr>
          <w:rtl/>
        </w:rPr>
      </w:pPr>
      <w:r w:rsidRPr="008655CC">
        <w:rPr>
          <w:rStyle w:val="libAlaemChar"/>
          <w:rtl/>
        </w:rPr>
        <w:t>(</w:t>
      </w:r>
      <w:r w:rsidRPr="008655CC">
        <w:rPr>
          <w:rStyle w:val="libAieChar"/>
          <w:rtl/>
        </w:rPr>
        <w:t>فَجَعَلْناها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المسخة والعقوبة</w:t>
      </w:r>
      <w:r>
        <w:rPr>
          <w:rtl/>
        </w:rPr>
        <w:t>.</w:t>
      </w:r>
    </w:p>
    <w:p w:rsidR="00E45FC6" w:rsidRPr="00294E51" w:rsidRDefault="00E45FC6" w:rsidP="0027199C">
      <w:pPr>
        <w:pStyle w:val="libNormal"/>
        <w:rPr>
          <w:rtl/>
        </w:rPr>
      </w:pPr>
      <w:r>
        <w:rPr>
          <w:rtl/>
        </w:rPr>
        <w:t>و</w:t>
      </w:r>
      <w:r w:rsidRPr="00294E51">
        <w:rPr>
          <w:rtl/>
        </w:rPr>
        <w:t>عن الباقر</w:t>
      </w:r>
      <w:r>
        <w:rPr>
          <w:rtl/>
        </w:rPr>
        <w:t xml:space="preserve"> ـ </w:t>
      </w:r>
      <w:r w:rsidRPr="00294E51">
        <w:rPr>
          <w:rtl/>
        </w:rPr>
        <w:t xml:space="preserve">عليه السّلام </w:t>
      </w:r>
      <w:r w:rsidRPr="00BA2D23">
        <w:rPr>
          <w:rStyle w:val="libFootnotenumChar"/>
          <w:rtl/>
        </w:rPr>
        <w:t>(9)</w:t>
      </w:r>
      <w:r w:rsidR="008558BA">
        <w:rPr>
          <w:rtl/>
        </w:rPr>
        <w:t xml:space="preserve">: </w:t>
      </w:r>
      <w:r w:rsidRPr="00294E51">
        <w:rPr>
          <w:rtl/>
        </w:rPr>
        <w:t>فجعلنا الأمّة</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(10)</w:t>
      </w:r>
      <w:r w:rsidR="008558BA">
        <w:rPr>
          <w:rtl/>
        </w:rPr>
        <w:t xml:space="preserve">: </w:t>
      </w:r>
      <w:r w:rsidRPr="00294E51">
        <w:rPr>
          <w:rtl/>
        </w:rPr>
        <w:t>«فجعلناها»</w:t>
      </w:r>
      <w:r w:rsidR="008558BA">
        <w:rPr>
          <w:rtl/>
        </w:rPr>
        <w:t xml:space="preserve">: </w:t>
      </w:r>
      <w:r w:rsidRPr="00294E51">
        <w:rPr>
          <w:rtl/>
        </w:rPr>
        <w:t>الضّمير يعود إلى الأمّة الّتي مسخت</w:t>
      </w:r>
      <w:r>
        <w:rPr>
          <w:rtl/>
        </w:rPr>
        <w:t>.</w:t>
      </w:r>
      <w:r w:rsidRPr="00294E51">
        <w:rPr>
          <w:rtl/>
        </w:rPr>
        <w:t xml:space="preserve"> وهم أهل أيلة</w:t>
      </w:r>
      <w:r w:rsidR="008558BA">
        <w:rPr>
          <w:rtl/>
        </w:rPr>
        <w:t xml:space="preserve">، </w:t>
      </w:r>
      <w:r w:rsidRPr="00294E51">
        <w:rPr>
          <w:rtl/>
        </w:rPr>
        <w:t>قرية على شاطئ البحر</w:t>
      </w:r>
      <w:r>
        <w:rPr>
          <w:rtl/>
        </w:rPr>
        <w:t>.</w:t>
      </w:r>
      <w:r w:rsidRPr="00294E51">
        <w:rPr>
          <w:rtl/>
        </w:rPr>
        <w:t xml:space="preserve"> وهو المرويّ عن أبي جعفر</w:t>
      </w:r>
      <w:r>
        <w:rPr>
          <w:rtl/>
        </w:rPr>
        <w:t xml:space="preserve"> ـ </w:t>
      </w:r>
      <w:r w:rsidRPr="00294E51">
        <w:rPr>
          <w:rtl/>
        </w:rPr>
        <w:t>عليه السّلام</w:t>
      </w:r>
      <w:r>
        <w:rPr>
          <w:rtl/>
        </w:rPr>
        <w:t>].</w:t>
      </w:r>
      <w:r w:rsidRPr="00BA2D23">
        <w:rPr>
          <w:rStyle w:val="libFootnotenumChar"/>
          <w:rtl/>
        </w:rPr>
        <w:t>(11)</w:t>
      </w:r>
    </w:p>
    <w:p w:rsidR="00E45FC6" w:rsidRPr="00294E51" w:rsidRDefault="00E45FC6" w:rsidP="0027199C">
      <w:pPr>
        <w:pStyle w:val="libNormal"/>
        <w:rPr>
          <w:rtl/>
        </w:rPr>
      </w:pPr>
      <w:r w:rsidRPr="008655CC">
        <w:rPr>
          <w:rStyle w:val="libAlaemChar"/>
          <w:rtl/>
        </w:rPr>
        <w:t>(</w:t>
      </w:r>
      <w:r w:rsidRPr="008655CC">
        <w:rPr>
          <w:rStyle w:val="libAieChar"/>
          <w:rtl/>
        </w:rPr>
        <w:t>نَكالاً</w:t>
      </w:r>
      <w:r w:rsidRPr="008655CC">
        <w:rPr>
          <w:rStyle w:val="libAlaemChar"/>
          <w:rtl/>
        </w:rPr>
        <w:t>)</w:t>
      </w:r>
      <w:r w:rsidR="008558BA">
        <w:rPr>
          <w:rtl/>
        </w:rPr>
        <w:t xml:space="preserve">: </w:t>
      </w:r>
      <w:r w:rsidRPr="00294E51">
        <w:rPr>
          <w:rtl/>
        </w:rPr>
        <w:t>عبرة</w:t>
      </w:r>
      <w:r w:rsidR="008558BA">
        <w:rPr>
          <w:rtl/>
        </w:rPr>
        <w:t xml:space="preserve">، </w:t>
      </w:r>
      <w:r w:rsidRPr="00294E51">
        <w:rPr>
          <w:rtl/>
        </w:rPr>
        <w:t>تنكل المعتبر بها</w:t>
      </w:r>
      <w:r w:rsidR="008558BA">
        <w:rPr>
          <w:rtl/>
        </w:rPr>
        <w:t xml:space="preserve">، </w:t>
      </w:r>
      <w:r w:rsidRPr="00294E51">
        <w:rPr>
          <w:rtl/>
        </w:rPr>
        <w:t>أي</w:t>
      </w:r>
      <w:r w:rsidR="008558BA">
        <w:rPr>
          <w:rtl/>
        </w:rPr>
        <w:t xml:space="preserve">: </w:t>
      </w:r>
      <w:r w:rsidRPr="00294E51">
        <w:rPr>
          <w:rtl/>
        </w:rPr>
        <w:t>تمنعه</w:t>
      </w:r>
      <w:r>
        <w:rPr>
          <w:rtl/>
        </w:rPr>
        <w:t>.</w:t>
      </w:r>
      <w:r w:rsidRPr="00294E51">
        <w:rPr>
          <w:rtl/>
        </w:rPr>
        <w:t xml:space="preserve"> ومنه النّكل</w:t>
      </w:r>
      <w:r w:rsidR="008558BA">
        <w:rPr>
          <w:rtl/>
        </w:rPr>
        <w:t xml:space="preserve">، </w:t>
      </w:r>
      <w:r w:rsidRPr="00294E51">
        <w:rPr>
          <w:rtl/>
        </w:rPr>
        <w:t>للقيد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لِما بَيْنَ يَدَيْها وَما خَلْفَها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لما قبلها من الأمم وما بعدها</w:t>
      </w:r>
      <w:r w:rsidR="008558BA">
        <w:rPr>
          <w:rtl/>
        </w:rPr>
        <w:t xml:space="preserve">، </w:t>
      </w:r>
      <w:r w:rsidRPr="00294E51">
        <w:rPr>
          <w:rtl/>
        </w:rPr>
        <w:t>إذ ذكرت حالهم</w:t>
      </w:r>
      <w:r w:rsidR="008558BA">
        <w:rPr>
          <w:rtl/>
        </w:rPr>
        <w:t xml:space="preserve">، </w:t>
      </w:r>
      <w:r w:rsidRPr="00294E51">
        <w:rPr>
          <w:rtl/>
        </w:rPr>
        <w:t>في زبر الأوّلين</w:t>
      </w:r>
      <w:r w:rsidR="008558BA">
        <w:rPr>
          <w:rtl/>
        </w:rPr>
        <w:t xml:space="preserve">، </w:t>
      </w:r>
      <w:r w:rsidRPr="00294E51">
        <w:rPr>
          <w:rtl/>
        </w:rPr>
        <w:t>واشتهرت قصّتهم في الآخرين</w:t>
      </w:r>
      <w:r w:rsidR="008558BA">
        <w:rPr>
          <w:rtl/>
        </w:rPr>
        <w:t xml:space="preserve">، </w:t>
      </w:r>
      <w:r w:rsidRPr="00294E51">
        <w:rPr>
          <w:rtl/>
        </w:rPr>
        <w:t>أو لمعاصريهم ومن بعدهم</w:t>
      </w:r>
      <w:r w:rsidR="008558BA">
        <w:rPr>
          <w:rtl/>
        </w:rPr>
        <w:t xml:space="preserve">، </w:t>
      </w:r>
      <w:r w:rsidRPr="00294E51">
        <w:rPr>
          <w:rtl/>
        </w:rPr>
        <w:t>أو لما يحضرها من القرى وما تباعد عنها</w:t>
      </w:r>
      <w:r w:rsidR="008558BA">
        <w:rPr>
          <w:rtl/>
        </w:rPr>
        <w:t xml:space="preserve">، </w:t>
      </w:r>
      <w:r w:rsidRPr="00294E51">
        <w:rPr>
          <w:rtl/>
        </w:rPr>
        <w:t>أو لأهل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شبها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عليهم</w:t>
      </w:r>
      <w:r>
        <w:rPr>
          <w:rtl/>
        </w:rPr>
        <w:t>.</w:t>
      </w:r>
    </w:p>
    <w:p w:rsidR="00E45FC6" w:rsidRPr="00294E51" w:rsidRDefault="00E45FC6" w:rsidP="00973FCB">
      <w:pPr>
        <w:pStyle w:val="libFootnote0"/>
        <w:rPr>
          <w:rtl/>
        </w:rPr>
      </w:pPr>
      <w:r>
        <w:rPr>
          <w:rtl/>
        </w:rPr>
        <w:t>(</w:t>
      </w:r>
      <w:r w:rsidRPr="00294E51">
        <w:rPr>
          <w:rtl/>
        </w:rPr>
        <w:t>3) علل الشرائع / 69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نفس المصدر / 471</w:t>
      </w:r>
      <w:r>
        <w:rPr>
          <w:rtl/>
        </w:rPr>
        <w:t>.</w:t>
      </w:r>
    </w:p>
    <w:p w:rsidR="00E45FC6" w:rsidRPr="00294E51" w:rsidRDefault="00E45FC6" w:rsidP="00973FCB">
      <w:pPr>
        <w:pStyle w:val="libFootnote0"/>
        <w:rPr>
          <w:rtl/>
        </w:rPr>
      </w:pPr>
      <w:r>
        <w:rPr>
          <w:rtl/>
        </w:rPr>
        <w:t>(</w:t>
      </w:r>
      <w:r w:rsidRPr="00294E51">
        <w:rPr>
          <w:rtl/>
        </w:rPr>
        <w:t>5) ق / 38</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يا رسول الله</w:t>
      </w:r>
      <w:r>
        <w:rPr>
          <w:rtl/>
        </w:rPr>
        <w:t>.</w:t>
      </w:r>
    </w:p>
    <w:p w:rsidR="00E45FC6" w:rsidRPr="00294E51" w:rsidRDefault="00E45FC6" w:rsidP="00973FCB">
      <w:pPr>
        <w:pStyle w:val="libFootnote0"/>
        <w:rPr>
          <w:rtl/>
        </w:rPr>
      </w:pPr>
      <w:r>
        <w:rPr>
          <w:rtl/>
        </w:rPr>
        <w:t>(</w:t>
      </w:r>
      <w:r w:rsidRPr="00294E51">
        <w:rPr>
          <w:rtl/>
        </w:rPr>
        <w:t>8) ما بين المعقوفتين ليس في أ</w:t>
      </w:r>
      <w:r>
        <w:rPr>
          <w:rtl/>
        </w:rPr>
        <w:t>.</w:t>
      </w:r>
    </w:p>
    <w:p w:rsidR="00E45FC6" w:rsidRPr="00294E51" w:rsidRDefault="00E45FC6" w:rsidP="00973FCB">
      <w:pPr>
        <w:pStyle w:val="libFootnote0"/>
        <w:rPr>
          <w:rtl/>
        </w:rPr>
      </w:pPr>
      <w:r>
        <w:rPr>
          <w:rtl/>
        </w:rPr>
        <w:t>(</w:t>
      </w:r>
      <w:r w:rsidRPr="00294E51">
        <w:rPr>
          <w:rtl/>
        </w:rPr>
        <w:t>9) مجمع البيان 1 / 130</w:t>
      </w:r>
      <w:r>
        <w:rPr>
          <w:rtl/>
        </w:rPr>
        <w:t>.</w:t>
      </w:r>
    </w:p>
    <w:p w:rsidR="00E45FC6" w:rsidRPr="00294E51" w:rsidRDefault="00E45FC6" w:rsidP="00973FCB">
      <w:pPr>
        <w:pStyle w:val="libFootnote0"/>
        <w:rPr>
          <w:rtl/>
        </w:rPr>
      </w:pPr>
      <w:r>
        <w:rPr>
          <w:rtl/>
        </w:rPr>
        <w:t>(</w:t>
      </w:r>
      <w:r w:rsidRPr="00294E51">
        <w:rPr>
          <w:rtl/>
        </w:rPr>
        <w:t>10) نفس المصدر ونفس الموضع</w:t>
      </w:r>
      <w:r>
        <w:rPr>
          <w:rtl/>
        </w:rPr>
        <w:t>.</w:t>
      </w:r>
    </w:p>
    <w:p w:rsidR="00E45FC6" w:rsidRPr="00294E51" w:rsidRDefault="00E45FC6" w:rsidP="00973FCB">
      <w:pPr>
        <w:pStyle w:val="libFootnote0"/>
        <w:rPr>
          <w:rtl/>
        </w:rPr>
      </w:pPr>
      <w:r>
        <w:rPr>
          <w:rtl/>
        </w:rPr>
        <w:t>(</w:t>
      </w:r>
      <w:r w:rsidRPr="00294E51">
        <w:rPr>
          <w:rtl/>
        </w:rPr>
        <w:t>11)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ملك القرية وما حواليها</w:t>
      </w:r>
      <w:r w:rsidR="008558BA">
        <w:rPr>
          <w:rtl/>
        </w:rPr>
        <w:t xml:space="preserve">، </w:t>
      </w:r>
      <w:r w:rsidRPr="00294E51">
        <w:rPr>
          <w:rtl/>
        </w:rPr>
        <w:t>أو لأجل ما تقدّم عليها من ذنوبهم وما تأخّر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وَمَوْعِظَةً لِلْمُتَّقِينَ</w:t>
      </w:r>
      <w:r w:rsidRPr="008655CC">
        <w:rPr>
          <w:rStyle w:val="libAlaemChar"/>
          <w:rtl/>
        </w:rPr>
        <w:t>)</w:t>
      </w:r>
      <w:r w:rsidRPr="00294E51">
        <w:rPr>
          <w:rtl/>
        </w:rPr>
        <w:t xml:space="preserve"> </w:t>
      </w:r>
      <w:r>
        <w:rPr>
          <w:rtl/>
        </w:rPr>
        <w:t>(</w:t>
      </w:r>
      <w:r w:rsidRPr="00294E51">
        <w:rPr>
          <w:rtl/>
        </w:rPr>
        <w:t>66) من قومهم</w:t>
      </w:r>
      <w:r w:rsidR="008558BA">
        <w:rPr>
          <w:rtl/>
        </w:rPr>
        <w:t xml:space="preserve">، </w:t>
      </w:r>
      <w:r w:rsidRPr="00294E51">
        <w:rPr>
          <w:rtl/>
        </w:rPr>
        <w:t>أو لكلّ من سمعها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قالَ مُوسى لِقَوْمِهِ</w:t>
      </w:r>
      <w:r w:rsidR="008558BA">
        <w:rPr>
          <w:rStyle w:val="libAieChar"/>
          <w:rtl/>
        </w:rPr>
        <w:t xml:space="preserve">: </w:t>
      </w:r>
      <w:r w:rsidRPr="008655CC">
        <w:rPr>
          <w:rStyle w:val="libAieChar"/>
          <w:rtl/>
        </w:rPr>
        <w:t>إِنَّ اللهَ يَأْمُرُكُمْ أَنْ تَذْبَحُوا بَقَرَةً</w:t>
      </w:r>
      <w:r w:rsidRPr="008655CC">
        <w:rPr>
          <w:rStyle w:val="libAlaemChar"/>
          <w:rtl/>
        </w:rPr>
        <w:t>)</w:t>
      </w:r>
      <w:r w:rsidR="008558BA">
        <w:rPr>
          <w:rtl/>
        </w:rPr>
        <w:t xml:space="preserve">: </w:t>
      </w:r>
      <w:r w:rsidRPr="00294E51">
        <w:rPr>
          <w:rtl/>
        </w:rPr>
        <w:t>سمّيت بقرة</w:t>
      </w:r>
      <w:r w:rsidR="008558BA">
        <w:rPr>
          <w:rtl/>
        </w:rPr>
        <w:t xml:space="preserve">، </w:t>
      </w:r>
      <w:r w:rsidRPr="00294E51">
        <w:rPr>
          <w:rtl/>
        </w:rPr>
        <w:t>لبقرها الأرض</w:t>
      </w:r>
      <w:r>
        <w:rPr>
          <w:rtl/>
        </w:rPr>
        <w:t>.</w:t>
      </w:r>
      <w:r w:rsidRPr="00294E51">
        <w:rPr>
          <w:rtl/>
        </w:rPr>
        <w:t xml:space="preserve"> والهاء ليست للتّأنيث</w:t>
      </w:r>
      <w:r>
        <w:rPr>
          <w:rtl/>
        </w:rPr>
        <w:t>.</w:t>
      </w:r>
      <w:r w:rsidRPr="00294E51">
        <w:rPr>
          <w:rtl/>
        </w:rPr>
        <w:t xml:space="preserve"> وإنّما هي لتدلّ على الوحدة</w:t>
      </w:r>
      <w:r w:rsidR="008558BA">
        <w:rPr>
          <w:rtl/>
        </w:rPr>
        <w:t xml:space="preserve">، </w:t>
      </w:r>
      <w:r w:rsidRPr="00294E51">
        <w:rPr>
          <w:rtl/>
        </w:rPr>
        <w:t>كالبطّة والدّجاجة والإوزّة والحمامة</w:t>
      </w:r>
      <w:r>
        <w:rPr>
          <w:rtl/>
        </w:rPr>
        <w:t>.</w:t>
      </w:r>
    </w:p>
    <w:p w:rsidR="00E45FC6" w:rsidRPr="00294E51" w:rsidRDefault="00E45FC6" w:rsidP="0027199C">
      <w:pPr>
        <w:pStyle w:val="libNormal"/>
        <w:rPr>
          <w:rtl/>
        </w:rPr>
      </w:pPr>
      <w:r w:rsidRPr="00294E51">
        <w:rPr>
          <w:rtl/>
        </w:rPr>
        <w:t>وأوّل هذه القصّة</w:t>
      </w:r>
      <w:r w:rsidR="008558BA">
        <w:rPr>
          <w:rtl/>
        </w:rPr>
        <w:t xml:space="preserve">، </w:t>
      </w:r>
      <w:r w:rsidRPr="00294E51">
        <w:rPr>
          <w:rtl/>
        </w:rPr>
        <w:t xml:space="preserve">قوله تعالى </w:t>
      </w:r>
      <w:r w:rsidRPr="00BA2D23">
        <w:rPr>
          <w:rStyle w:val="libFootnotenumChar"/>
          <w:rtl/>
        </w:rPr>
        <w:t>(1)</w:t>
      </w:r>
      <w:r w:rsidR="008558BA">
        <w:rPr>
          <w:rtl/>
        </w:rPr>
        <w:t xml:space="preserve">: </w:t>
      </w:r>
      <w:r w:rsidRPr="008655CC">
        <w:rPr>
          <w:rStyle w:val="libAlaemChar"/>
          <w:rtl/>
        </w:rPr>
        <w:t>(</w:t>
      </w:r>
      <w:r w:rsidRPr="008655CC">
        <w:rPr>
          <w:rStyle w:val="libAieChar"/>
          <w:rtl/>
        </w:rPr>
        <w:t>وَإِذْ قَتَلْتُمْ نَفْساً فَادَّارَأْتُمْ</w:t>
      </w:r>
      <w:r w:rsidRPr="008655CC">
        <w:rPr>
          <w:rStyle w:val="libAlaemChar"/>
          <w:rtl/>
        </w:rPr>
        <w:t>)</w:t>
      </w:r>
      <w:r>
        <w:rPr>
          <w:rtl/>
        </w:rPr>
        <w:t>.</w:t>
      </w:r>
      <w:r w:rsidRPr="00294E51">
        <w:rPr>
          <w:rtl/>
        </w:rPr>
        <w:t xml:space="preserve"> وإنّما فكّت عنه وقدّمت عليه</w:t>
      </w:r>
      <w:r w:rsidR="008558BA">
        <w:rPr>
          <w:rtl/>
        </w:rPr>
        <w:t xml:space="preserve">، </w:t>
      </w:r>
      <w:r w:rsidRPr="00294E51">
        <w:rPr>
          <w:rtl/>
        </w:rPr>
        <w:t>لاستقلاله بنوع آخر من مساوئهم</w:t>
      </w:r>
      <w:r>
        <w:rPr>
          <w:rtl/>
        </w:rPr>
        <w:t>.</w:t>
      </w:r>
      <w:r w:rsidRPr="00294E51">
        <w:rPr>
          <w:rtl/>
        </w:rPr>
        <w:t xml:space="preserve"> وهو الاستهزاء بالأمر والاستقصاء في السّؤال وترك المسارعة في الامتثال</w:t>
      </w:r>
      <w:r>
        <w:rPr>
          <w:rtl/>
        </w:rPr>
        <w:t>.</w:t>
      </w:r>
    </w:p>
    <w:p w:rsidR="00E45FC6" w:rsidRPr="00294E51" w:rsidRDefault="00E45FC6" w:rsidP="0027199C">
      <w:pPr>
        <w:pStyle w:val="libNormal"/>
        <w:rPr>
          <w:rtl/>
        </w:rPr>
      </w:pPr>
      <w:r w:rsidRPr="00294E51">
        <w:rPr>
          <w:rtl/>
        </w:rPr>
        <w:t>وقصّته على</w:t>
      </w:r>
    </w:p>
    <w:p w:rsidR="00E45FC6" w:rsidRPr="00294E51" w:rsidRDefault="00E45FC6" w:rsidP="0027199C">
      <w:pPr>
        <w:pStyle w:val="libNormal"/>
        <w:rPr>
          <w:rtl/>
        </w:rPr>
      </w:pPr>
      <w:r w:rsidRPr="00294E51">
        <w:rPr>
          <w:rtl/>
        </w:rPr>
        <w:t>ما رواه العيّاشيّ</w:t>
      </w:r>
      <w:r w:rsidR="008558BA">
        <w:rPr>
          <w:rtl/>
        </w:rPr>
        <w:t xml:space="preserve">، </w:t>
      </w:r>
      <w:r w:rsidRPr="00BA2D23">
        <w:rPr>
          <w:rStyle w:val="libFootnotenumChar"/>
          <w:rtl/>
        </w:rPr>
        <w:t>(2)</w:t>
      </w:r>
      <w:r w:rsidRPr="00294E51">
        <w:rPr>
          <w:rtl/>
        </w:rPr>
        <w:t xml:space="preserve"> مرفوعا إلى الرّضا</w:t>
      </w:r>
      <w:r>
        <w:rPr>
          <w:rtl/>
        </w:rPr>
        <w:t xml:space="preserve"> ـ </w:t>
      </w:r>
      <w:r w:rsidRPr="00294E51">
        <w:rPr>
          <w:rtl/>
        </w:rPr>
        <w:t>عليه السّلام</w:t>
      </w:r>
      <w:r w:rsidR="008558BA">
        <w:rPr>
          <w:rtl/>
        </w:rPr>
        <w:t xml:space="preserve">: </w:t>
      </w:r>
      <w:r w:rsidRPr="00294E51">
        <w:rPr>
          <w:rtl/>
        </w:rPr>
        <w:t>أنّ رجلا من بني إسرائيل قتل قرابة له</w:t>
      </w:r>
      <w:r>
        <w:rPr>
          <w:rtl/>
        </w:rPr>
        <w:t>.</w:t>
      </w:r>
      <w:r w:rsidRPr="00294E51">
        <w:rPr>
          <w:rtl/>
        </w:rPr>
        <w:t xml:space="preserve"> ثمّ أخذه فطرحه على طريق أفضل سبط من أسباط بني إسرائيل</w:t>
      </w:r>
      <w:r>
        <w:rPr>
          <w:rtl/>
        </w:rPr>
        <w:t>.</w:t>
      </w:r>
    </w:p>
    <w:p w:rsidR="00E45FC6" w:rsidRPr="00294E51" w:rsidRDefault="00E45FC6" w:rsidP="0027199C">
      <w:pPr>
        <w:pStyle w:val="libNormal"/>
        <w:rPr>
          <w:rtl/>
        </w:rPr>
      </w:pPr>
      <w:r w:rsidRPr="00294E51">
        <w:rPr>
          <w:rtl/>
        </w:rPr>
        <w:t>ثمّ جاء يطلب بدمه</w:t>
      </w:r>
      <w:r>
        <w:rPr>
          <w:rtl/>
        </w:rPr>
        <w:t>.</w:t>
      </w:r>
      <w:r w:rsidRPr="00294E51">
        <w:rPr>
          <w:rtl/>
        </w:rPr>
        <w:t xml:space="preserve"> فقال </w:t>
      </w:r>
      <w:r w:rsidRPr="00BA2D23">
        <w:rPr>
          <w:rStyle w:val="libFootnotenumChar"/>
          <w:rtl/>
        </w:rPr>
        <w:t>(3)</w:t>
      </w:r>
      <w:r w:rsidRPr="00294E51">
        <w:rPr>
          <w:rtl/>
        </w:rPr>
        <w:t xml:space="preserve"> لموسى</w:t>
      </w:r>
      <w:r>
        <w:rPr>
          <w:rtl/>
        </w:rPr>
        <w:t xml:space="preserve"> ـ </w:t>
      </w:r>
      <w:r w:rsidRPr="00294E51">
        <w:rPr>
          <w:rtl/>
        </w:rPr>
        <w:t>عليه السّلام</w:t>
      </w:r>
      <w:r w:rsidR="008558BA">
        <w:rPr>
          <w:rtl/>
        </w:rPr>
        <w:t xml:space="preserve">: </w:t>
      </w:r>
      <w:r w:rsidRPr="00294E51">
        <w:rPr>
          <w:rtl/>
        </w:rPr>
        <w:t>إنّ سبط آل فلان قتل</w:t>
      </w:r>
      <w:r>
        <w:rPr>
          <w:rtl/>
        </w:rPr>
        <w:t>.</w:t>
      </w:r>
      <w:r w:rsidRPr="00294E51">
        <w:rPr>
          <w:rtl/>
        </w:rPr>
        <w:t xml:space="preserve"> </w:t>
      </w:r>
      <w:r w:rsidRPr="00BA2D23">
        <w:rPr>
          <w:rStyle w:val="libFootnotenumChar"/>
          <w:rtl/>
        </w:rPr>
        <w:t>(4)</w:t>
      </w:r>
      <w:r w:rsidRPr="00294E51">
        <w:rPr>
          <w:rtl/>
        </w:rPr>
        <w:t xml:space="preserve"> فأخبرنا من قتله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آتوني ببقرة</w:t>
      </w:r>
      <w:r>
        <w:rPr>
          <w:rtl/>
        </w:rPr>
        <w:t>.</w:t>
      </w:r>
    </w:p>
    <w:p w:rsidR="00E45FC6" w:rsidRPr="00294E51" w:rsidRDefault="00E45FC6" w:rsidP="0027199C">
      <w:pPr>
        <w:pStyle w:val="libNormal"/>
        <w:rPr>
          <w:rtl/>
        </w:rPr>
      </w:pPr>
      <w:r>
        <w:rPr>
          <w:rtl/>
        </w:rPr>
        <w:t>و</w:t>
      </w:r>
      <w:r w:rsidRPr="00294E51">
        <w:rPr>
          <w:rtl/>
        </w:rPr>
        <w:t>المرويّ عن الصّادق</w:t>
      </w:r>
      <w:r>
        <w:rPr>
          <w:rtl/>
        </w:rPr>
        <w:t xml:space="preserve"> ـ </w:t>
      </w:r>
      <w:r w:rsidRPr="00294E51">
        <w:rPr>
          <w:rtl/>
        </w:rPr>
        <w:t>عليه السّلام</w:t>
      </w:r>
      <w:r>
        <w:rPr>
          <w:rtl/>
        </w:rPr>
        <w:t xml:space="preserve"> ـ </w:t>
      </w:r>
      <w:r w:rsidRPr="00BA2D23">
        <w:rPr>
          <w:rStyle w:val="libFootnotenumChar"/>
          <w:rtl/>
        </w:rPr>
        <w:t>(5)</w:t>
      </w:r>
      <w:r w:rsidRPr="00294E51">
        <w:rPr>
          <w:rtl/>
        </w:rPr>
        <w:t xml:space="preserve"> في سبب قتله</w:t>
      </w:r>
      <w:r w:rsidR="008558BA">
        <w:rPr>
          <w:rtl/>
        </w:rPr>
        <w:t xml:space="preserve">: </w:t>
      </w:r>
      <w:r w:rsidRPr="00294E51">
        <w:rPr>
          <w:rtl/>
        </w:rPr>
        <w:t>أنّه قتله ليتزوّج بنته</w:t>
      </w:r>
      <w:r>
        <w:rPr>
          <w:rtl/>
        </w:rPr>
        <w:t>.</w:t>
      </w:r>
      <w:r w:rsidRPr="00294E51">
        <w:rPr>
          <w:rtl/>
        </w:rPr>
        <w:t xml:space="preserve"> وقد خطبها</w:t>
      </w:r>
      <w:r>
        <w:rPr>
          <w:rtl/>
        </w:rPr>
        <w:t>.</w:t>
      </w:r>
      <w:r w:rsidRPr="00294E51">
        <w:rPr>
          <w:rtl/>
        </w:rPr>
        <w:t xml:space="preserve"> فلم ينعم له</w:t>
      </w:r>
      <w:r>
        <w:rPr>
          <w:rtl/>
        </w:rPr>
        <w:t>.</w:t>
      </w:r>
      <w:r w:rsidRPr="00294E51">
        <w:rPr>
          <w:rtl/>
        </w:rPr>
        <w:t xml:space="preserve"> وقد خطبها غيره من خيار بني إسرائيل</w:t>
      </w:r>
      <w:r>
        <w:rPr>
          <w:rtl/>
        </w:rPr>
        <w:t>.</w:t>
      </w:r>
      <w:r w:rsidRPr="00294E51">
        <w:rPr>
          <w:rtl/>
        </w:rPr>
        <w:t xml:space="preserve"> فأنعم له فحسده ابن عمّه الّذي لم ينعم له</w:t>
      </w:r>
      <w:r>
        <w:rPr>
          <w:rtl/>
        </w:rPr>
        <w:t>.</w:t>
      </w:r>
      <w:r w:rsidRPr="00294E51">
        <w:rPr>
          <w:rtl/>
        </w:rPr>
        <w:t xml:space="preserve"> فعقد له قتله</w:t>
      </w:r>
      <w:r>
        <w:rPr>
          <w:rtl/>
        </w:rPr>
        <w:t>.</w:t>
      </w:r>
      <w:r w:rsidRPr="00294E51">
        <w:rPr>
          <w:rtl/>
        </w:rPr>
        <w:t xml:space="preserve"> ثمّ حمله إلى موسى</w:t>
      </w:r>
      <w:r>
        <w:rPr>
          <w:rtl/>
        </w:rPr>
        <w:t xml:space="preserve"> ـ </w:t>
      </w:r>
      <w:r w:rsidRPr="00294E51">
        <w:rPr>
          <w:rtl/>
        </w:rPr>
        <w:t>إلى آخر الحديث</w:t>
      </w:r>
      <w:r>
        <w:rPr>
          <w:rtl/>
        </w:rPr>
        <w:t>.</w:t>
      </w:r>
    </w:p>
    <w:p w:rsidR="00E45FC6" w:rsidRPr="00294E51" w:rsidRDefault="00E45FC6" w:rsidP="0027199C">
      <w:pPr>
        <w:pStyle w:val="libNormal"/>
        <w:rPr>
          <w:rtl/>
        </w:rPr>
      </w:pPr>
      <w:r w:rsidRPr="00294E51">
        <w:rPr>
          <w:rtl/>
        </w:rPr>
        <w:t xml:space="preserve">والمذكور في الكشّاف </w:t>
      </w:r>
      <w:r w:rsidRPr="00BA2D23">
        <w:rPr>
          <w:rStyle w:val="libFootnotenumChar"/>
          <w:rtl/>
        </w:rPr>
        <w:t>(6)</w:t>
      </w:r>
      <w:r w:rsidRPr="00294E51">
        <w:rPr>
          <w:rtl/>
        </w:rPr>
        <w:t xml:space="preserve"> وغيره </w:t>
      </w:r>
      <w:r w:rsidRPr="00BA2D23">
        <w:rPr>
          <w:rStyle w:val="libFootnotenumChar"/>
          <w:rtl/>
        </w:rPr>
        <w:t>(7)</w:t>
      </w:r>
      <w:r w:rsidR="008558BA">
        <w:rPr>
          <w:rtl/>
        </w:rPr>
        <w:t xml:space="preserve">، </w:t>
      </w:r>
      <w:r w:rsidRPr="00294E51">
        <w:rPr>
          <w:rtl/>
        </w:rPr>
        <w:t>أنّه كان فيهم شيخ موسر</w:t>
      </w:r>
      <w:r>
        <w:rPr>
          <w:rtl/>
        </w:rPr>
        <w:t>.</w:t>
      </w:r>
      <w:r w:rsidRPr="00294E51">
        <w:rPr>
          <w:rtl/>
        </w:rPr>
        <w:t xml:space="preserve"> فقتل ابنه بنو أخيه</w:t>
      </w:r>
      <w:r w:rsidR="008558BA">
        <w:rPr>
          <w:rtl/>
        </w:rPr>
        <w:t xml:space="preserve">، </w:t>
      </w:r>
      <w:r w:rsidRPr="00294E51">
        <w:rPr>
          <w:rtl/>
        </w:rPr>
        <w:t>طمعا في ميراثه</w:t>
      </w:r>
      <w:r>
        <w:rPr>
          <w:rtl/>
        </w:rPr>
        <w:t>.</w:t>
      </w:r>
      <w:r w:rsidRPr="00294E51">
        <w:rPr>
          <w:rtl/>
        </w:rPr>
        <w:t xml:space="preserve"> وطرحوه على باب المدينة</w:t>
      </w:r>
      <w:r>
        <w:rPr>
          <w:rtl/>
        </w:rPr>
        <w:t>.</w:t>
      </w:r>
      <w:r w:rsidRPr="00294E51">
        <w:rPr>
          <w:rtl/>
        </w:rPr>
        <w:t xml:space="preserve"> ثمّ جاؤوا بدمه</w:t>
      </w:r>
      <w:r>
        <w:rPr>
          <w:rtl/>
        </w:rPr>
        <w:t>.</w:t>
      </w:r>
      <w:r w:rsidRPr="00294E51">
        <w:rPr>
          <w:rtl/>
        </w:rPr>
        <w:t xml:space="preserve"> فأمرهم أن يذبحوا بقرة ويضربوه ببعضها</w:t>
      </w:r>
      <w:r w:rsidR="008558BA">
        <w:rPr>
          <w:rtl/>
        </w:rPr>
        <w:t xml:space="preserve">، </w:t>
      </w:r>
      <w:r w:rsidRPr="00294E51">
        <w:rPr>
          <w:rtl/>
        </w:rPr>
        <w:t>ليحيى فيخبّرهم بقاتله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أَتَتَّخِذُنا هُزُواً</w:t>
      </w:r>
      <w:r w:rsidRPr="008655CC">
        <w:rPr>
          <w:rStyle w:val="libAlaemChar"/>
          <w:rtl/>
        </w:rPr>
        <w:t>)</w:t>
      </w:r>
      <w:r w:rsidR="008558BA">
        <w:rPr>
          <w:rtl/>
        </w:rPr>
        <w:t xml:space="preserve">: </w:t>
      </w:r>
      <w:r w:rsidRPr="00294E51">
        <w:rPr>
          <w:rtl/>
        </w:rPr>
        <w:t>مكان هزء</w:t>
      </w:r>
      <w:r w:rsidR="008558BA">
        <w:rPr>
          <w:rtl/>
        </w:rPr>
        <w:t xml:space="preserve">، </w:t>
      </w:r>
      <w:r w:rsidRPr="00294E51">
        <w:rPr>
          <w:rtl/>
        </w:rPr>
        <w:t>أو أهله</w:t>
      </w:r>
      <w:r w:rsidR="008558BA">
        <w:rPr>
          <w:rtl/>
        </w:rPr>
        <w:t xml:space="preserve">، </w:t>
      </w:r>
      <w:r w:rsidRPr="00294E51">
        <w:rPr>
          <w:rtl/>
        </w:rPr>
        <w:t>أو مهزوء بنا</w:t>
      </w:r>
      <w:r w:rsidR="008558BA">
        <w:rPr>
          <w:rtl/>
        </w:rPr>
        <w:t xml:space="preserve">، </w:t>
      </w:r>
      <w:r w:rsidRPr="00294E51">
        <w:rPr>
          <w:rtl/>
        </w:rPr>
        <w:t>أو الهزء نفسه لفرط الاستهزاء</w:t>
      </w:r>
      <w:r w:rsidR="008558BA">
        <w:rPr>
          <w:rtl/>
        </w:rPr>
        <w:t xml:space="preserve">، </w:t>
      </w:r>
      <w:r w:rsidRPr="00294E51">
        <w:rPr>
          <w:rtl/>
        </w:rPr>
        <w:t>استبعادا لما قاله</w:t>
      </w:r>
      <w:r w:rsidR="008558BA">
        <w:rPr>
          <w:rtl/>
        </w:rPr>
        <w:t xml:space="preserve">، </w:t>
      </w:r>
      <w:r w:rsidRPr="00294E51">
        <w:rPr>
          <w:rtl/>
        </w:rPr>
        <w:t>أو استخفافا به</w:t>
      </w:r>
      <w:r>
        <w:rPr>
          <w:rtl/>
        </w:rPr>
        <w:t>.</w:t>
      </w:r>
    </w:p>
    <w:p w:rsidR="00E45FC6" w:rsidRPr="00294E51" w:rsidRDefault="00E45FC6" w:rsidP="0027199C">
      <w:pPr>
        <w:pStyle w:val="libNormal"/>
        <w:rPr>
          <w:rtl/>
        </w:rPr>
      </w:pPr>
      <w:r w:rsidRPr="00294E51">
        <w:rPr>
          <w:rtl/>
        </w:rPr>
        <w:t xml:space="preserve">وقرئ هزء </w:t>
      </w:r>
      <w:r>
        <w:rPr>
          <w:rtl/>
        </w:rPr>
        <w:t>(</w:t>
      </w:r>
      <w:r w:rsidRPr="00294E51">
        <w:rPr>
          <w:rtl/>
        </w:rPr>
        <w:t>بضمّتين وبسكون الزاء</w:t>
      </w:r>
      <w:r w:rsidR="008558BA">
        <w:rPr>
          <w:rtl/>
        </w:rPr>
        <w:t xml:space="preserve">، </w:t>
      </w:r>
      <w:r w:rsidRPr="00294E51">
        <w:rPr>
          <w:rtl/>
        </w:rPr>
        <w:t>بالهمزة في الصّورتين وبضمّتين والواو</w:t>
      </w:r>
      <w:r>
        <w:rPr>
          <w:rtl/>
        </w:rPr>
        <w:t>.)</w:t>
      </w:r>
    </w:p>
    <w:p w:rsidR="00E45FC6" w:rsidRPr="00294E51" w:rsidRDefault="003A4839" w:rsidP="002C6ED3">
      <w:pPr>
        <w:pStyle w:val="libLine"/>
        <w:tabs>
          <w:tab w:val="left" w:pos="4365"/>
        </w:tabs>
        <w:rPr>
          <w:rtl/>
        </w:rPr>
      </w:pPr>
      <w:r>
        <w:rPr>
          <w:rtl/>
        </w:rPr>
        <w:t>__________________</w:t>
      </w:r>
    </w:p>
    <w:p w:rsidR="00E45FC6" w:rsidRPr="00294E51" w:rsidRDefault="00E45FC6" w:rsidP="00973FCB">
      <w:pPr>
        <w:pStyle w:val="libFootnote0"/>
        <w:rPr>
          <w:rtl/>
        </w:rPr>
      </w:pPr>
      <w:r>
        <w:rPr>
          <w:rtl/>
        </w:rPr>
        <w:t>(</w:t>
      </w:r>
      <w:r w:rsidRPr="00294E51">
        <w:rPr>
          <w:rtl/>
        </w:rPr>
        <w:t>1) البقرة / 72</w:t>
      </w:r>
      <w:r>
        <w:rPr>
          <w:rtl/>
        </w:rPr>
        <w:t>.</w:t>
      </w:r>
    </w:p>
    <w:p w:rsidR="00E45FC6" w:rsidRPr="00294E51" w:rsidRDefault="00E45FC6" w:rsidP="00973FCB">
      <w:pPr>
        <w:pStyle w:val="libFootnote0"/>
        <w:rPr>
          <w:rtl/>
        </w:rPr>
      </w:pPr>
      <w:r>
        <w:rPr>
          <w:rtl/>
        </w:rPr>
        <w:t>(</w:t>
      </w:r>
      <w:r w:rsidRPr="00294E51">
        <w:rPr>
          <w:rtl/>
        </w:rPr>
        <w:t>2) تفسير العياشي 1 / 46</w:t>
      </w:r>
      <w:r w:rsidR="008558BA">
        <w:rPr>
          <w:rtl/>
        </w:rPr>
        <w:t xml:space="preserve">، </w:t>
      </w:r>
      <w:r w:rsidRPr="00294E51">
        <w:rPr>
          <w:rtl/>
        </w:rPr>
        <w:t>ح 57</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فقالوا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قتل فلانا</w:t>
      </w:r>
      <w:r>
        <w:rPr>
          <w:rtl/>
        </w:rPr>
        <w:t>.</w:t>
      </w:r>
    </w:p>
    <w:p w:rsidR="00E45FC6" w:rsidRPr="00294E51" w:rsidRDefault="00E45FC6" w:rsidP="00973FCB">
      <w:pPr>
        <w:pStyle w:val="libFootnote0"/>
        <w:rPr>
          <w:rtl/>
        </w:rPr>
      </w:pPr>
      <w:r>
        <w:rPr>
          <w:rtl/>
        </w:rPr>
        <w:t>(</w:t>
      </w:r>
      <w:r w:rsidRPr="00294E51">
        <w:rPr>
          <w:rtl/>
        </w:rPr>
        <w:t>5) تفسير القمي 1 / 49</w:t>
      </w:r>
      <w:r>
        <w:rPr>
          <w:rtl/>
        </w:rPr>
        <w:t>.</w:t>
      </w:r>
    </w:p>
    <w:p w:rsidR="00E45FC6" w:rsidRPr="00294E51" w:rsidRDefault="00E45FC6" w:rsidP="00973FCB">
      <w:pPr>
        <w:pStyle w:val="libFootnote0"/>
        <w:rPr>
          <w:rtl/>
        </w:rPr>
      </w:pPr>
      <w:r>
        <w:rPr>
          <w:rtl/>
        </w:rPr>
        <w:t>(</w:t>
      </w:r>
      <w:r w:rsidRPr="00294E51">
        <w:rPr>
          <w:rtl/>
        </w:rPr>
        <w:t>6) الكشاف 1 / 148</w:t>
      </w:r>
      <w:r>
        <w:rPr>
          <w:rtl/>
        </w:rPr>
        <w:t>.</w:t>
      </w:r>
    </w:p>
    <w:p w:rsidR="00E45FC6" w:rsidRPr="00294E51" w:rsidRDefault="00E45FC6" w:rsidP="00973FCB">
      <w:pPr>
        <w:pStyle w:val="libFootnote0"/>
        <w:rPr>
          <w:rtl/>
        </w:rPr>
      </w:pPr>
      <w:r>
        <w:rPr>
          <w:rtl/>
        </w:rPr>
        <w:t>(</w:t>
      </w:r>
      <w:r w:rsidRPr="00294E51">
        <w:rPr>
          <w:rtl/>
        </w:rPr>
        <w:t>7) مجمع البيان 1 / 134</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قالَ</w:t>
      </w:r>
      <w:r w:rsidR="008558BA">
        <w:rPr>
          <w:rStyle w:val="libAieChar"/>
          <w:rtl/>
        </w:rPr>
        <w:t xml:space="preserve">: </w:t>
      </w:r>
      <w:r w:rsidRPr="008655CC">
        <w:rPr>
          <w:rStyle w:val="libAieChar"/>
          <w:rtl/>
        </w:rPr>
        <w:t>أَعُوذُ بِاللهِ أَنْ أَكُونَ مِنَ الْجاهِلِينَ</w:t>
      </w:r>
      <w:r w:rsidRPr="008655CC">
        <w:rPr>
          <w:rStyle w:val="libAlaemChar"/>
          <w:rtl/>
        </w:rPr>
        <w:t>)</w:t>
      </w:r>
      <w:r>
        <w:rPr>
          <w:rtl/>
        </w:rPr>
        <w:t>.</w:t>
      </w:r>
      <w:r w:rsidRPr="00294E51">
        <w:rPr>
          <w:rtl/>
        </w:rPr>
        <w:t xml:space="preserve"> </w:t>
      </w:r>
      <w:r>
        <w:rPr>
          <w:rtl/>
        </w:rPr>
        <w:t>(</w:t>
      </w:r>
      <w:r w:rsidRPr="00294E51">
        <w:rPr>
          <w:rtl/>
        </w:rPr>
        <w:t>67) :</w:t>
      </w:r>
    </w:p>
    <w:p w:rsidR="00E45FC6" w:rsidRPr="00294E51" w:rsidRDefault="00E45FC6" w:rsidP="0027199C">
      <w:pPr>
        <w:pStyle w:val="libNormal"/>
        <w:rPr>
          <w:rtl/>
        </w:rPr>
      </w:pPr>
      <w:r w:rsidRPr="00294E51">
        <w:rPr>
          <w:rtl/>
        </w:rPr>
        <w:t>لأنّ الهزء في مقام الإرشاد</w:t>
      </w:r>
      <w:r w:rsidR="008558BA">
        <w:rPr>
          <w:rtl/>
        </w:rPr>
        <w:t xml:space="preserve">، </w:t>
      </w:r>
      <w:r w:rsidRPr="00294E51">
        <w:rPr>
          <w:rtl/>
        </w:rPr>
        <w:t>جهل وسفه</w:t>
      </w:r>
      <w:r>
        <w:rPr>
          <w:rtl/>
        </w:rPr>
        <w:t>.</w:t>
      </w:r>
    </w:p>
    <w:p w:rsidR="00E45FC6" w:rsidRPr="00294E51" w:rsidRDefault="00E45FC6" w:rsidP="0027199C">
      <w:pPr>
        <w:pStyle w:val="libNormal"/>
        <w:rPr>
          <w:rtl/>
        </w:rPr>
      </w:pPr>
      <w:r w:rsidRPr="00294E51">
        <w:rPr>
          <w:rtl/>
        </w:rPr>
        <w:t>والعياذ واللّياذ</w:t>
      </w:r>
      <w:r w:rsidR="008558BA">
        <w:rPr>
          <w:rtl/>
        </w:rPr>
        <w:t xml:space="preserve">، </w:t>
      </w:r>
      <w:r w:rsidRPr="00294E51">
        <w:rPr>
          <w:rtl/>
        </w:rPr>
        <w:t>من واد واحد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هِيَ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لمّا رأوا ما أمروا به على حال لم يوجد بها شيء من جنسه</w:t>
      </w:r>
      <w:r w:rsidR="008558BA">
        <w:rPr>
          <w:rtl/>
        </w:rPr>
        <w:t xml:space="preserve">، </w:t>
      </w:r>
      <w:r w:rsidRPr="00294E51">
        <w:rPr>
          <w:rtl/>
        </w:rPr>
        <w:t>أجروه مجرى ما لم يعرفوا حقيقته</w:t>
      </w:r>
      <w:r w:rsidR="008558BA">
        <w:rPr>
          <w:rtl/>
        </w:rPr>
        <w:t xml:space="preserve">، </w:t>
      </w:r>
      <w:r w:rsidRPr="00294E51">
        <w:rPr>
          <w:rtl/>
        </w:rPr>
        <w:t>فسألوا عنها بما المطلوبة بها الحقيقة</w:t>
      </w:r>
      <w:r>
        <w:rPr>
          <w:rtl/>
        </w:rPr>
        <w:t>.</w:t>
      </w:r>
      <w:r w:rsidRPr="00294E51">
        <w:rPr>
          <w:rtl/>
        </w:rPr>
        <w:t xml:space="preserve"> وإلّا</w:t>
      </w:r>
      <w:r w:rsidR="008558BA">
        <w:rPr>
          <w:rtl/>
        </w:rPr>
        <w:t xml:space="preserve">، </w:t>
      </w:r>
      <w:r w:rsidRPr="00294E51">
        <w:rPr>
          <w:rtl/>
        </w:rPr>
        <w:t>فالمقصود</w:t>
      </w:r>
      <w:r w:rsidR="008558BA">
        <w:rPr>
          <w:rtl/>
        </w:rPr>
        <w:t xml:space="preserve">، </w:t>
      </w:r>
      <w:r w:rsidRPr="00294E51">
        <w:rPr>
          <w:rtl/>
        </w:rPr>
        <w:t>بيان الحال والصّفة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إِنَّهُ يَقُولُ إِنَّها بَقَرَةٌ لا فارِضٌ وَلا بِكْرٌ</w:t>
      </w:r>
      <w:r w:rsidRPr="008655CC">
        <w:rPr>
          <w:rStyle w:val="libAlaemChar"/>
          <w:rtl/>
        </w:rPr>
        <w:t>)</w:t>
      </w:r>
      <w:r w:rsidR="008558BA">
        <w:rPr>
          <w:rtl/>
        </w:rPr>
        <w:t xml:space="preserve">: </w:t>
      </w:r>
      <w:r w:rsidRPr="00294E51">
        <w:rPr>
          <w:rtl/>
        </w:rPr>
        <w:t>لا مسنّة ولا فتيّة</w:t>
      </w:r>
      <w:r>
        <w:rPr>
          <w:rtl/>
        </w:rPr>
        <w:t>.</w:t>
      </w:r>
    </w:p>
    <w:p w:rsidR="00E45FC6" w:rsidRPr="00294E51" w:rsidRDefault="00E45FC6" w:rsidP="0027199C">
      <w:pPr>
        <w:pStyle w:val="libNormal"/>
        <w:rPr>
          <w:rtl/>
        </w:rPr>
      </w:pPr>
      <w:r w:rsidRPr="00294E51">
        <w:rPr>
          <w:rtl/>
        </w:rPr>
        <w:t>يقال فرضت البقرة فروضا</w:t>
      </w:r>
      <w:r w:rsidR="008558BA">
        <w:rPr>
          <w:rtl/>
        </w:rPr>
        <w:t xml:space="preserve">، </w:t>
      </w:r>
      <w:r w:rsidRPr="00294E51">
        <w:rPr>
          <w:rtl/>
        </w:rPr>
        <w:t>من الفرض وهو القطع</w:t>
      </w:r>
      <w:r w:rsidR="008558BA">
        <w:rPr>
          <w:rtl/>
        </w:rPr>
        <w:t xml:space="preserve">، </w:t>
      </w:r>
      <w:r w:rsidRPr="00294E51">
        <w:rPr>
          <w:rtl/>
        </w:rPr>
        <w:t>كأنّها فرضت سنّها</w:t>
      </w:r>
      <w:r>
        <w:rPr>
          <w:rtl/>
        </w:rPr>
        <w:t>.</w:t>
      </w:r>
    </w:p>
    <w:p w:rsidR="00E45FC6" w:rsidRPr="00294E51" w:rsidRDefault="00E45FC6" w:rsidP="0027199C">
      <w:pPr>
        <w:pStyle w:val="libNormal"/>
        <w:rPr>
          <w:rtl/>
        </w:rPr>
      </w:pPr>
      <w:r w:rsidRPr="00294E51">
        <w:rPr>
          <w:rtl/>
        </w:rPr>
        <w:t>وتركيب البكر للأوّليّة</w:t>
      </w:r>
      <w:r>
        <w:rPr>
          <w:rtl/>
        </w:rPr>
        <w:t>.</w:t>
      </w:r>
      <w:r w:rsidRPr="00294E51">
        <w:rPr>
          <w:rtl/>
        </w:rPr>
        <w:t xml:space="preserve"> ومنه البكرة والباكورة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عَوانٌ</w:t>
      </w:r>
      <w:r w:rsidRPr="008655CC">
        <w:rPr>
          <w:rStyle w:val="libAlaemChar"/>
          <w:rtl/>
        </w:rPr>
        <w:t>)</w:t>
      </w:r>
      <w:r w:rsidR="008558BA">
        <w:rPr>
          <w:rtl/>
        </w:rPr>
        <w:t xml:space="preserve">: </w:t>
      </w:r>
      <w:r w:rsidRPr="00294E51">
        <w:rPr>
          <w:rtl/>
        </w:rPr>
        <w:t>نصف</w:t>
      </w:r>
      <w:r>
        <w:rPr>
          <w:rtl/>
        </w:rPr>
        <w:t>.</w:t>
      </w:r>
    </w:p>
    <w:p w:rsidR="00E45FC6" w:rsidRPr="00294E51" w:rsidRDefault="00E45FC6" w:rsidP="0027199C">
      <w:pPr>
        <w:pStyle w:val="libNormal"/>
        <w:rPr>
          <w:rtl/>
        </w:rPr>
      </w:pPr>
      <w:r w:rsidRPr="00294E51">
        <w:rPr>
          <w:rtl/>
        </w:rPr>
        <w:t>قال الطّرمّاح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55"/>
        <w:gridCol w:w="322"/>
        <w:gridCol w:w="3554"/>
      </w:tblGrid>
      <w:tr w:rsidR="00E45FC6" w:rsidRPr="00294E51" w:rsidTr="00C9251B">
        <w:trPr>
          <w:tblCellSpacing w:w="15" w:type="dxa"/>
          <w:jc w:val="center"/>
        </w:trPr>
        <w:tc>
          <w:tcPr>
            <w:tcW w:w="2400" w:type="pct"/>
            <w:vAlign w:val="center"/>
          </w:tcPr>
          <w:p w:rsidR="00E45FC6" w:rsidRPr="00294E51" w:rsidRDefault="00E45FC6" w:rsidP="0037593C">
            <w:pPr>
              <w:pStyle w:val="libPoem"/>
              <w:rPr>
                <w:rtl/>
              </w:rPr>
            </w:pPr>
            <w:r w:rsidRPr="00294E51">
              <w:rPr>
                <w:rtl/>
              </w:rPr>
              <w:t xml:space="preserve">طوال مثل أعناق الهوادي </w:t>
            </w:r>
            <w:r w:rsidRPr="0037593C">
              <w:rPr>
                <w:rStyle w:val="libPoemTiniCharChar"/>
                <w:rtl/>
              </w:rPr>
              <w:br/>
              <w:t> </w:t>
            </w:r>
          </w:p>
        </w:tc>
        <w:tc>
          <w:tcPr>
            <w:tcW w:w="200" w:type="pct"/>
            <w:vAlign w:val="center"/>
          </w:tcPr>
          <w:p w:rsidR="00E45FC6" w:rsidRPr="00294E51" w:rsidRDefault="00E45FC6" w:rsidP="0037593C">
            <w:pPr>
              <w:pStyle w:val="libPoem"/>
            </w:pPr>
            <w:r w:rsidRPr="00294E51">
              <w:rPr>
                <w:rtl/>
              </w:rPr>
              <w:t> </w:t>
            </w:r>
          </w:p>
        </w:tc>
        <w:tc>
          <w:tcPr>
            <w:tcW w:w="2400" w:type="pct"/>
            <w:vAlign w:val="center"/>
          </w:tcPr>
          <w:p w:rsidR="00E45FC6" w:rsidRPr="00294E51" w:rsidRDefault="00E45FC6" w:rsidP="0037593C">
            <w:pPr>
              <w:pStyle w:val="libPoem"/>
            </w:pPr>
            <w:r w:rsidRPr="00294E51">
              <w:rPr>
                <w:rtl/>
              </w:rPr>
              <w:t xml:space="preserve">نواعم بين أبكار وعون </w:t>
            </w:r>
            <w:r w:rsidRPr="0037593C">
              <w:rPr>
                <w:rStyle w:val="libPoemTiniCharChar"/>
                <w:rtl/>
              </w:rPr>
              <w:br/>
              <w:t> </w:t>
            </w:r>
          </w:p>
        </w:tc>
      </w:tr>
    </w:tbl>
    <w:p w:rsidR="00E45FC6" w:rsidRPr="00294E51" w:rsidRDefault="00E45FC6" w:rsidP="0027199C">
      <w:pPr>
        <w:pStyle w:val="libNormal"/>
        <w:rPr>
          <w:rtl/>
        </w:rPr>
      </w:pPr>
      <w:r w:rsidRPr="008655CC">
        <w:rPr>
          <w:rStyle w:val="libAlaemChar"/>
          <w:rtl/>
        </w:rPr>
        <w:t>(</w:t>
      </w:r>
      <w:r w:rsidRPr="008655CC">
        <w:rPr>
          <w:rStyle w:val="libAieChar"/>
          <w:rtl/>
        </w:rPr>
        <w:t>بَيْنَ 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ذكر من الفارض والبكر</w:t>
      </w:r>
      <w:r>
        <w:rPr>
          <w:rtl/>
        </w:rPr>
        <w:t>.</w:t>
      </w:r>
      <w:r w:rsidRPr="00294E51">
        <w:rPr>
          <w:rtl/>
        </w:rPr>
        <w:t xml:space="preserve"> ولذلك أضيف إليه البين</w:t>
      </w:r>
      <w:r>
        <w:rPr>
          <w:rtl/>
        </w:rPr>
        <w:t>.</w:t>
      </w:r>
      <w:r w:rsidRPr="00294E51">
        <w:rPr>
          <w:rtl/>
        </w:rPr>
        <w:t xml:space="preserve"> فإنّه لا يضاف إلّا إلى متعدّد</w:t>
      </w:r>
      <w:r>
        <w:rPr>
          <w:rtl/>
        </w:rPr>
        <w:t>.</w:t>
      </w:r>
    </w:p>
    <w:p w:rsidR="00E45FC6" w:rsidRPr="00294E51" w:rsidRDefault="00E45FC6" w:rsidP="0027199C">
      <w:pPr>
        <w:pStyle w:val="libNormal"/>
        <w:rPr>
          <w:rtl/>
        </w:rPr>
      </w:pPr>
      <w:r>
        <w:rPr>
          <w:rtl/>
        </w:rPr>
        <w:t>و</w:t>
      </w:r>
      <w:r w:rsidRPr="00294E51">
        <w:rPr>
          <w:rtl/>
        </w:rPr>
        <w:t>في رواية العيّاشيّ</w:t>
      </w:r>
      <w:r w:rsidR="008558BA">
        <w:rPr>
          <w:rtl/>
        </w:rPr>
        <w:t xml:space="preserve">، </w:t>
      </w:r>
      <w:r w:rsidRPr="00BA2D23">
        <w:rPr>
          <w:rStyle w:val="libFootnotenumChar"/>
          <w:rtl/>
        </w:rPr>
        <w:t>(1)</w:t>
      </w:r>
      <w:r w:rsidRPr="00294E51">
        <w:rPr>
          <w:rtl/>
        </w:rPr>
        <w:t xml:space="preserve"> مرفوعا إلى الرّضا</w:t>
      </w:r>
      <w:r>
        <w:rPr>
          <w:rtl/>
        </w:rPr>
        <w:t xml:space="preserve"> ـ </w:t>
      </w:r>
      <w:r w:rsidRPr="00294E51">
        <w:rPr>
          <w:rtl/>
        </w:rPr>
        <w:t>عليه السّلام</w:t>
      </w:r>
      <w:r w:rsidR="008558BA">
        <w:rPr>
          <w:rtl/>
        </w:rPr>
        <w:t xml:space="preserve">: </w:t>
      </w:r>
      <w:r w:rsidRPr="00294E51">
        <w:rPr>
          <w:rtl/>
        </w:rPr>
        <w:t>أنّهم لو ذبحوا أي بقرة أرادوا</w:t>
      </w:r>
      <w:r w:rsidR="008558BA">
        <w:rPr>
          <w:rtl/>
        </w:rPr>
        <w:t xml:space="preserve">، </w:t>
      </w:r>
      <w:r w:rsidRPr="00294E51">
        <w:rPr>
          <w:rtl/>
        </w:rPr>
        <w:t>لأجزأتهم</w:t>
      </w:r>
      <w:r>
        <w:rPr>
          <w:rtl/>
        </w:rPr>
        <w:t>.</w:t>
      </w:r>
      <w:r w:rsidRPr="00294E51">
        <w:rPr>
          <w:rtl/>
        </w:rPr>
        <w:t xml:space="preserve"> ولكن شدّدوا على أنفسهم</w:t>
      </w:r>
      <w:r w:rsidR="008558BA">
        <w:rPr>
          <w:rtl/>
        </w:rPr>
        <w:t xml:space="preserve">، </w:t>
      </w:r>
      <w:r w:rsidRPr="00294E51">
        <w:rPr>
          <w:rtl/>
        </w:rPr>
        <w:t>فشدّد الله عليهم</w:t>
      </w:r>
      <w:r>
        <w:rPr>
          <w:rtl/>
        </w:rPr>
        <w:t>.</w:t>
      </w:r>
    </w:p>
    <w:p w:rsidR="00E45FC6" w:rsidRPr="00294E51" w:rsidRDefault="00E45FC6" w:rsidP="0027199C">
      <w:pPr>
        <w:pStyle w:val="libNormal"/>
        <w:rPr>
          <w:rtl/>
        </w:rPr>
      </w:pPr>
      <w:r w:rsidRPr="00294E51">
        <w:rPr>
          <w:rtl/>
        </w:rPr>
        <w:t>والحديث طويل</w:t>
      </w:r>
      <w:r w:rsidR="008558BA">
        <w:rPr>
          <w:rtl/>
        </w:rPr>
        <w:t xml:space="preserve">، </w:t>
      </w:r>
      <w:r w:rsidRPr="00294E51">
        <w:rPr>
          <w:rtl/>
        </w:rPr>
        <w:t>أخذت منه موضع الحاجة</w:t>
      </w:r>
      <w:r>
        <w:rPr>
          <w:rtl/>
        </w:rPr>
        <w:t>.</w:t>
      </w:r>
      <w:r w:rsidRPr="00294E51">
        <w:rPr>
          <w:rtl/>
        </w:rPr>
        <w:t xml:space="preserve"> فلا يلزمه تأخير البيان</w:t>
      </w:r>
      <w:r w:rsidR="008558BA">
        <w:rPr>
          <w:rtl/>
        </w:rPr>
        <w:t xml:space="preserve">، </w:t>
      </w:r>
      <w:r w:rsidRPr="00294E51">
        <w:rPr>
          <w:rtl/>
        </w:rPr>
        <w:t>عن وقت الحاجة</w:t>
      </w:r>
      <w:r>
        <w:rPr>
          <w:rtl/>
        </w:rPr>
        <w:t>.</w:t>
      </w:r>
    </w:p>
    <w:p w:rsidR="00E45FC6" w:rsidRPr="00294E51" w:rsidRDefault="00E45FC6" w:rsidP="002C2879">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ويلزمه النّسخ</w:t>
      </w:r>
      <w:r w:rsidR="008558BA">
        <w:rPr>
          <w:rtl/>
        </w:rPr>
        <w:t xml:space="preserve">، </w:t>
      </w:r>
      <w:r w:rsidRPr="00294E51">
        <w:rPr>
          <w:rtl/>
        </w:rPr>
        <w:t>قبل الفعل</w:t>
      </w:r>
      <w:r>
        <w:rPr>
          <w:rtl/>
        </w:rPr>
        <w:t>.</w:t>
      </w:r>
      <w:r w:rsidRPr="00294E51">
        <w:rPr>
          <w:rtl/>
        </w:rPr>
        <w:t xml:space="preserve"> فإنّ التّخصيص</w:t>
      </w:r>
      <w:r w:rsidR="008558BA">
        <w:rPr>
          <w:rtl/>
        </w:rPr>
        <w:t xml:space="preserve">، </w:t>
      </w:r>
      <w:r w:rsidRPr="00294E51">
        <w:rPr>
          <w:rtl/>
        </w:rPr>
        <w:t>أو التّقييد</w:t>
      </w:r>
      <w:r w:rsidR="008558BA">
        <w:rPr>
          <w:rtl/>
        </w:rPr>
        <w:t xml:space="preserve">، </w:t>
      </w:r>
      <w:r w:rsidRPr="00294E51">
        <w:rPr>
          <w:rtl/>
        </w:rPr>
        <w:t>إبطال للتّخيير الثّابت بالنّصّ</w:t>
      </w:r>
      <w:r>
        <w:rPr>
          <w:rtl/>
        </w:rPr>
        <w:t>.</w:t>
      </w:r>
      <w:r w:rsidRPr="00294E51">
        <w:rPr>
          <w:rtl/>
        </w:rPr>
        <w:t xml:space="preserve"> وفيه نظر</w:t>
      </w:r>
      <w:r>
        <w:rPr>
          <w:rtl/>
        </w:rPr>
        <w:t>.</w:t>
      </w:r>
      <w:r w:rsidRPr="00294E51">
        <w:rPr>
          <w:rtl/>
        </w:rPr>
        <w:t xml:space="preserve"> لأنّ كون التّخيير فيه</w:t>
      </w:r>
      <w:r w:rsidR="008558BA">
        <w:rPr>
          <w:rtl/>
        </w:rPr>
        <w:t xml:space="preserve">، </w:t>
      </w:r>
      <w:r w:rsidRPr="00294E51">
        <w:rPr>
          <w:rtl/>
        </w:rPr>
        <w:t>حكما شرعيّا ممنوع</w:t>
      </w:r>
      <w:r w:rsidR="008558BA">
        <w:rPr>
          <w:rtl/>
        </w:rPr>
        <w:t xml:space="preserve">، </w:t>
      </w:r>
      <w:r w:rsidRPr="00294E51">
        <w:rPr>
          <w:rtl/>
        </w:rPr>
        <w:t>إذ الأمر بالمطلق لا يدلّ إلّا على إيجاب ماهيّته من حيث هي بلا شرط</w:t>
      </w:r>
      <w:r>
        <w:rPr>
          <w:rtl/>
        </w:rPr>
        <w:t>.</w:t>
      </w:r>
      <w:r w:rsidRPr="00294E51">
        <w:rPr>
          <w:rtl/>
        </w:rPr>
        <w:t xml:space="preserve"> لكن</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لم تتحقّق الماهيّة من حيث هي</w:t>
      </w:r>
      <w:r w:rsidR="008558BA">
        <w:rPr>
          <w:rtl/>
        </w:rPr>
        <w:t xml:space="preserve">، </w:t>
      </w:r>
      <w:r w:rsidRPr="00294E51">
        <w:rPr>
          <w:rtl/>
        </w:rPr>
        <w:t>إلا في ضمن فرد معيّن</w:t>
      </w:r>
      <w:r w:rsidR="008558BA">
        <w:rPr>
          <w:rtl/>
        </w:rPr>
        <w:t xml:space="preserve">، </w:t>
      </w:r>
      <w:r w:rsidRPr="00294E51">
        <w:rPr>
          <w:rtl/>
        </w:rPr>
        <w:t>جاء التّخيير</w:t>
      </w:r>
      <w:r w:rsidR="008558BA">
        <w:rPr>
          <w:rtl/>
        </w:rPr>
        <w:t xml:space="preserve">، </w:t>
      </w:r>
      <w:r w:rsidRPr="00294E51">
        <w:rPr>
          <w:rtl/>
        </w:rPr>
        <w:t>عقلا من غير دلالة النّصّ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فَافْعَلُوا ما تُؤْمَرُونَ</w:t>
      </w:r>
      <w:r w:rsidRPr="008655CC">
        <w:rPr>
          <w:rStyle w:val="libAlaemChar"/>
          <w:rtl/>
        </w:rPr>
        <w:t>)</w:t>
      </w:r>
      <w:r w:rsidRPr="00294E51">
        <w:rPr>
          <w:rtl/>
        </w:rPr>
        <w:t xml:space="preserve"> </w:t>
      </w:r>
      <w:r>
        <w:rPr>
          <w:rtl/>
        </w:rPr>
        <w:t>(</w:t>
      </w:r>
      <w:r w:rsidRPr="00294E51">
        <w:rPr>
          <w:rtl/>
        </w:rPr>
        <w:t>68) أي</w:t>
      </w:r>
      <w:r w:rsidR="008558BA">
        <w:rPr>
          <w:rtl/>
        </w:rPr>
        <w:t xml:space="preserve">: </w:t>
      </w:r>
      <w:r w:rsidRPr="00294E51">
        <w:rPr>
          <w:rtl/>
        </w:rPr>
        <w:t>ما تؤمرونه</w:t>
      </w:r>
      <w:r w:rsidR="008558BA">
        <w:rPr>
          <w:rtl/>
        </w:rPr>
        <w:t xml:space="preserve">، </w:t>
      </w:r>
      <w:r w:rsidRPr="00294E51">
        <w:rPr>
          <w:rtl/>
        </w:rPr>
        <w:t>يعني</w:t>
      </w:r>
      <w:r w:rsidR="008558BA">
        <w:rPr>
          <w:rtl/>
        </w:rPr>
        <w:t xml:space="preserve">: </w:t>
      </w:r>
      <w:r w:rsidRPr="00294E51">
        <w:rPr>
          <w:rtl/>
        </w:rPr>
        <w:t>ما تؤمرون به</w:t>
      </w:r>
      <w:r>
        <w:rPr>
          <w:rtl/>
        </w:rPr>
        <w:t>.</w:t>
      </w:r>
      <w:r w:rsidRPr="00294E51">
        <w:rPr>
          <w:rtl/>
        </w:rPr>
        <w:t xml:space="preserve"> فحذف الجار</w:t>
      </w:r>
      <w:r>
        <w:rPr>
          <w:rtl/>
        </w:rPr>
        <w:t>.</w:t>
      </w:r>
    </w:p>
    <w:p w:rsidR="00E45FC6" w:rsidRPr="00294E51" w:rsidRDefault="00E45FC6" w:rsidP="0027199C">
      <w:pPr>
        <w:pStyle w:val="libNormal"/>
        <w:rPr>
          <w:rtl/>
        </w:rPr>
      </w:pPr>
      <w:r w:rsidRPr="00294E51">
        <w:rPr>
          <w:rtl/>
        </w:rPr>
        <w:t>وأوصل الفعل</w:t>
      </w:r>
      <w:r>
        <w:rPr>
          <w:rtl/>
        </w:rPr>
        <w:t>.</w:t>
      </w:r>
      <w:r w:rsidRPr="00294E51">
        <w:rPr>
          <w:rtl/>
        </w:rPr>
        <w:t xml:space="preserve"> ثمّ حذف العائد المنصوب 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 xml:space="preserve">أمرتك الخير فافعل ما أمرت به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فقد تركتك ذا مال وذا نسب </w:t>
            </w:r>
            <w:r w:rsidRPr="0037593C">
              <w:rPr>
                <w:rStyle w:val="libPoemTiniCharChar"/>
                <w:rtl/>
              </w:rPr>
              <w:br/>
              <w:t> </w:t>
            </w:r>
          </w:p>
        </w:tc>
      </w:tr>
    </w:tbl>
    <w:p w:rsidR="00E45FC6" w:rsidRPr="00294E51" w:rsidRDefault="00E45FC6" w:rsidP="0027199C">
      <w:pPr>
        <w:pStyle w:val="libNormal"/>
      </w:pP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46</w:t>
      </w:r>
      <w:r w:rsidR="008558BA">
        <w:rPr>
          <w:rtl/>
        </w:rPr>
        <w:t xml:space="preserve">، </w:t>
      </w:r>
      <w:r w:rsidRPr="00294E51">
        <w:rPr>
          <w:rtl/>
        </w:rPr>
        <w:t>ح 57</w:t>
      </w:r>
      <w:r>
        <w:rPr>
          <w:rtl/>
        </w:rPr>
        <w:t>.</w:t>
      </w:r>
    </w:p>
    <w:p w:rsidR="00E45FC6" w:rsidRPr="00294E51" w:rsidRDefault="00E45FC6" w:rsidP="00973FCB">
      <w:pPr>
        <w:pStyle w:val="libFootnote0"/>
        <w:rPr>
          <w:rtl/>
        </w:rPr>
      </w:pPr>
      <w:r>
        <w:rPr>
          <w:rtl/>
        </w:rPr>
        <w:t>(</w:t>
      </w:r>
      <w:r w:rsidRPr="00294E51">
        <w:rPr>
          <w:rtl/>
        </w:rPr>
        <w:t>2) أنوار التنزيل 1 / 62</w:t>
      </w:r>
      <w:r>
        <w:rPr>
          <w:rtl/>
        </w:rPr>
        <w:t>.</w:t>
      </w:r>
    </w:p>
    <w:p w:rsidR="00E45FC6" w:rsidRPr="00294E51" w:rsidRDefault="00E45FC6" w:rsidP="0027199C">
      <w:pPr>
        <w:pStyle w:val="libNormal"/>
        <w:rPr>
          <w:rtl/>
        </w:rPr>
      </w:pPr>
      <w:r>
        <w:rPr>
          <w:rtl/>
        </w:rPr>
        <w:br w:type="page"/>
      </w:r>
      <w:r w:rsidRPr="00294E51">
        <w:rPr>
          <w:rtl/>
        </w:rPr>
        <w:lastRenderedPageBreak/>
        <w:t>أو أمركم بمعنى</w:t>
      </w:r>
      <w:r w:rsidR="008558BA">
        <w:rPr>
          <w:rtl/>
        </w:rPr>
        <w:t xml:space="preserve">: </w:t>
      </w:r>
      <w:r w:rsidRPr="00294E51">
        <w:rPr>
          <w:rtl/>
        </w:rPr>
        <w:t>مأموركم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لَوْنُها؟ قالَ</w:t>
      </w:r>
      <w:r w:rsidR="008558BA">
        <w:rPr>
          <w:rStyle w:val="libAieChar"/>
          <w:rtl/>
        </w:rPr>
        <w:t xml:space="preserve">: </w:t>
      </w:r>
      <w:r w:rsidRPr="008655CC">
        <w:rPr>
          <w:rStyle w:val="libAieChar"/>
          <w:rtl/>
        </w:rPr>
        <w:t>إِنَّهُ يَقُولُ</w:t>
      </w:r>
      <w:r w:rsidR="008558BA">
        <w:rPr>
          <w:rStyle w:val="libAieChar"/>
          <w:rtl/>
        </w:rPr>
        <w:t xml:space="preserve">: </w:t>
      </w:r>
      <w:r w:rsidRPr="008655CC">
        <w:rPr>
          <w:rStyle w:val="libAieChar"/>
          <w:rtl/>
        </w:rPr>
        <w:t>إِنَّها بَقَرَةٌ صَفْراءُ فاقِعٌ لَوْنُها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الفقوع</w:t>
      </w:r>
      <w:r w:rsidR="008558BA">
        <w:rPr>
          <w:rtl/>
        </w:rPr>
        <w:t xml:space="preserve">، </w:t>
      </w:r>
      <w:r w:rsidRPr="00294E51">
        <w:rPr>
          <w:rtl/>
        </w:rPr>
        <w:t>أشدّ ما يكون من الصّفرة وأنصعه</w:t>
      </w:r>
      <w:r>
        <w:rPr>
          <w:rtl/>
        </w:rPr>
        <w:t>.</w:t>
      </w:r>
      <w:r w:rsidRPr="00294E51">
        <w:rPr>
          <w:rtl/>
        </w:rPr>
        <w:t xml:space="preserve"> يقال في التّأكيد</w:t>
      </w:r>
      <w:r w:rsidR="008558BA">
        <w:rPr>
          <w:rtl/>
        </w:rPr>
        <w:t xml:space="preserve">: </w:t>
      </w:r>
      <w:r w:rsidRPr="00294E51">
        <w:rPr>
          <w:rtl/>
        </w:rPr>
        <w:t>أصفر فاقع ووارس</w:t>
      </w:r>
      <w:r w:rsidR="008558BA">
        <w:rPr>
          <w:rtl/>
        </w:rPr>
        <w:t xml:space="preserve">، </w:t>
      </w:r>
      <w:r w:rsidRPr="00294E51">
        <w:rPr>
          <w:rtl/>
        </w:rPr>
        <w:t>كما يقال</w:t>
      </w:r>
      <w:r w:rsidR="008558BA">
        <w:rPr>
          <w:rtl/>
        </w:rPr>
        <w:t xml:space="preserve">: </w:t>
      </w:r>
      <w:r w:rsidRPr="00294E51">
        <w:rPr>
          <w:rtl/>
        </w:rPr>
        <w:t>أسود حالك وحانك</w:t>
      </w:r>
      <w:r>
        <w:rPr>
          <w:rtl/>
        </w:rPr>
        <w:t>.</w:t>
      </w:r>
      <w:r w:rsidRPr="00294E51">
        <w:rPr>
          <w:rtl/>
        </w:rPr>
        <w:t xml:space="preserve"> </w:t>
      </w:r>
      <w:r w:rsidRPr="00BA2D23">
        <w:rPr>
          <w:rStyle w:val="libFootnotenumChar"/>
          <w:rtl/>
        </w:rPr>
        <w:t>(1)</w:t>
      </w:r>
      <w:r w:rsidRPr="00294E51">
        <w:rPr>
          <w:rtl/>
        </w:rPr>
        <w:t xml:space="preserve"> وفي إسناده إلى اللّون وهو صفة صفراء لملابسته بها</w:t>
      </w:r>
      <w:r w:rsidR="008558BA">
        <w:rPr>
          <w:rtl/>
        </w:rPr>
        <w:t xml:space="preserve">، </w:t>
      </w:r>
      <w:r w:rsidRPr="00294E51">
        <w:rPr>
          <w:rtl/>
        </w:rPr>
        <w:t>فضل تأكيد</w:t>
      </w:r>
      <w:r>
        <w:rPr>
          <w:rtl/>
        </w:rPr>
        <w:t>.</w:t>
      </w:r>
      <w:r w:rsidRPr="00294E51">
        <w:rPr>
          <w:rtl/>
        </w:rPr>
        <w:t xml:space="preserve"> كأنّه قيل</w:t>
      </w:r>
      <w:r w:rsidR="008558BA">
        <w:rPr>
          <w:rtl/>
        </w:rPr>
        <w:t xml:space="preserve">: </w:t>
      </w:r>
      <w:r w:rsidRPr="00294E51">
        <w:rPr>
          <w:rtl/>
        </w:rPr>
        <w:t>صفراء شديدة الصّفرة صفرتها</w:t>
      </w:r>
      <w:r>
        <w:rPr>
          <w:rtl/>
        </w:rPr>
        <w:t>.</w:t>
      </w:r>
      <w:r w:rsidRPr="00294E51">
        <w:rPr>
          <w:rtl/>
        </w:rPr>
        <w:t xml:space="preserve"> فانتزع من الصّفرة</w:t>
      </w:r>
      <w:r w:rsidR="008558BA">
        <w:rPr>
          <w:rtl/>
        </w:rPr>
        <w:t xml:space="preserve">، </w:t>
      </w:r>
      <w:r w:rsidRPr="00294E51">
        <w:rPr>
          <w:rtl/>
        </w:rPr>
        <w:t>صفرة وأسند الفقوع إليها</w:t>
      </w:r>
      <w:r>
        <w:rPr>
          <w:rtl/>
        </w:rPr>
        <w:t>.</w:t>
      </w:r>
      <w:r w:rsidRPr="00294E51">
        <w:rPr>
          <w:rtl/>
        </w:rPr>
        <w:t xml:space="preserve"> فهو من قبيل جدّ جدّه وجنونك مجنون</w:t>
      </w:r>
      <w:r>
        <w:rPr>
          <w:rtl/>
        </w:rPr>
        <w:t>.</w:t>
      </w:r>
    </w:p>
    <w:p w:rsidR="00E45FC6" w:rsidRPr="00294E51" w:rsidRDefault="00E45FC6" w:rsidP="0027199C">
      <w:pPr>
        <w:pStyle w:val="libNormal"/>
        <w:rPr>
          <w:rtl/>
        </w:rPr>
      </w:pPr>
      <w:r w:rsidRPr="00294E51">
        <w:rPr>
          <w:rtl/>
        </w:rPr>
        <w:t xml:space="preserve">وعن الحسن </w:t>
      </w:r>
      <w:r w:rsidRPr="00BA2D23">
        <w:rPr>
          <w:rStyle w:val="libFootnotenumChar"/>
          <w:rtl/>
        </w:rPr>
        <w:t>(2)</w:t>
      </w:r>
      <w:r w:rsidR="008558BA">
        <w:rPr>
          <w:rtl/>
        </w:rPr>
        <w:t xml:space="preserve">: </w:t>
      </w:r>
      <w:r w:rsidRPr="00294E51">
        <w:rPr>
          <w:rtl/>
        </w:rPr>
        <w:t>سوداء شديدة السّواد</w:t>
      </w:r>
      <w:r>
        <w:rPr>
          <w:rtl/>
        </w:rPr>
        <w:t>.</w:t>
      </w:r>
      <w:r w:rsidRPr="00294E51">
        <w:rPr>
          <w:rtl/>
        </w:rPr>
        <w:t xml:space="preserve"> وبه فسّر قوله تعالى </w:t>
      </w:r>
      <w:r w:rsidRPr="00BA2D23">
        <w:rPr>
          <w:rStyle w:val="libFootnotenumChar"/>
          <w:rtl/>
        </w:rPr>
        <w:t>(3)</w:t>
      </w:r>
      <w:r w:rsidR="008558BA">
        <w:rPr>
          <w:rtl/>
        </w:rPr>
        <w:t xml:space="preserve">: </w:t>
      </w:r>
      <w:r w:rsidRPr="008655CC">
        <w:rPr>
          <w:rStyle w:val="libAlaemChar"/>
          <w:rtl/>
        </w:rPr>
        <w:t>(</w:t>
      </w:r>
      <w:r w:rsidRPr="008655CC">
        <w:rPr>
          <w:rStyle w:val="libAieChar"/>
          <w:rtl/>
        </w:rPr>
        <w:t>جِمالَتٌ صُفْرٌ</w:t>
      </w:r>
      <w:r w:rsidRPr="008655CC">
        <w:rPr>
          <w:rStyle w:val="libAlaemChar"/>
          <w:rtl/>
        </w:rPr>
        <w:t>)</w:t>
      </w:r>
      <w:r>
        <w:rPr>
          <w:rtl/>
        </w:rPr>
        <w:t>.</w:t>
      </w:r>
    </w:p>
    <w:p w:rsidR="00E45FC6" w:rsidRPr="00294E51" w:rsidRDefault="00E45FC6" w:rsidP="0027199C">
      <w:pPr>
        <w:pStyle w:val="libNormal"/>
        <w:rPr>
          <w:rtl/>
        </w:rPr>
      </w:pPr>
      <w:r w:rsidRPr="00294E51">
        <w:rPr>
          <w:rtl/>
        </w:rPr>
        <w:t xml:space="preserve">وقال الأعشى </w:t>
      </w:r>
      <w:r w:rsidRPr="00BA2D23">
        <w:rPr>
          <w:rStyle w:val="libFootnotenumChar"/>
          <w:rtl/>
        </w:rPr>
        <w:t>(4)</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 xml:space="preserve">تلك خيلي منه وتلك ركابي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هنّ صفر أولادها كالزّبيب </w:t>
            </w:r>
            <w:r w:rsidRPr="0037593C">
              <w:rPr>
                <w:rStyle w:val="libPoemTiniCharChar"/>
                <w:rtl/>
              </w:rPr>
              <w:br/>
              <w:t> </w:t>
            </w:r>
          </w:p>
        </w:tc>
      </w:tr>
    </w:tbl>
    <w:p w:rsidR="00E45FC6" w:rsidRPr="00294E51" w:rsidRDefault="00E45FC6" w:rsidP="0027199C">
      <w:pPr>
        <w:pStyle w:val="libNormal"/>
        <w:rPr>
          <w:rtl/>
        </w:rPr>
      </w:pPr>
      <w:r w:rsidRPr="00294E51">
        <w:rPr>
          <w:rtl/>
        </w:rPr>
        <w:t>ولعلّه عبّر بالصّفرة عن السّواد</w:t>
      </w:r>
      <w:r w:rsidR="008558BA">
        <w:rPr>
          <w:rtl/>
        </w:rPr>
        <w:t xml:space="preserve">، </w:t>
      </w:r>
      <w:r w:rsidRPr="00294E51">
        <w:rPr>
          <w:rtl/>
        </w:rPr>
        <w:t>لأنّها من مقدّماته</w:t>
      </w:r>
      <w:r w:rsidR="008558BA">
        <w:rPr>
          <w:rtl/>
        </w:rPr>
        <w:t xml:space="preserve">، </w:t>
      </w:r>
      <w:r w:rsidRPr="00294E51">
        <w:rPr>
          <w:rtl/>
        </w:rPr>
        <w:t>أو لأنّ سواد الإبل يعلوه صفرة</w:t>
      </w:r>
      <w:r>
        <w:rPr>
          <w:rtl/>
        </w:rPr>
        <w:t>.</w:t>
      </w:r>
    </w:p>
    <w:p w:rsidR="00E45FC6" w:rsidRPr="00294E51" w:rsidRDefault="00E45FC6" w:rsidP="0027199C">
      <w:pPr>
        <w:pStyle w:val="libNormal"/>
        <w:rPr>
          <w:rtl/>
        </w:rPr>
      </w:pPr>
      <w:r w:rsidRPr="00294E51">
        <w:rPr>
          <w:rtl/>
        </w:rPr>
        <w:t>وفيه أنّ الصّفرة بهذا المعنى</w:t>
      </w:r>
      <w:r w:rsidR="008558BA">
        <w:rPr>
          <w:rtl/>
        </w:rPr>
        <w:t xml:space="preserve">، </w:t>
      </w:r>
      <w:r w:rsidRPr="00294E51">
        <w:rPr>
          <w:rtl/>
        </w:rPr>
        <w:t>لا يؤكّد بالفقوع</w:t>
      </w:r>
      <w:r>
        <w:rPr>
          <w:rtl/>
        </w:rPr>
        <w:t>.</w:t>
      </w:r>
      <w:r w:rsidRPr="00294E51">
        <w:rPr>
          <w:rtl/>
        </w:rPr>
        <w:t xml:space="preserve"> وأنّ الإبل وإن وصفت به</w:t>
      </w:r>
      <w:r w:rsidR="008558BA">
        <w:rPr>
          <w:rtl/>
        </w:rPr>
        <w:t xml:space="preserve">، </w:t>
      </w:r>
      <w:r w:rsidRPr="00294E51">
        <w:rPr>
          <w:rtl/>
        </w:rPr>
        <w:t>فلا يوصف به البقر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تَسُرُّ النَّاظِرِينَ</w:t>
      </w:r>
      <w:r w:rsidRPr="008655CC">
        <w:rPr>
          <w:rStyle w:val="libAlaemChar"/>
          <w:rtl/>
        </w:rPr>
        <w:t>)</w:t>
      </w:r>
      <w:r w:rsidRPr="00294E51">
        <w:rPr>
          <w:rtl/>
        </w:rPr>
        <w:t xml:space="preserve"> </w:t>
      </w:r>
      <w:r>
        <w:rPr>
          <w:rtl/>
        </w:rPr>
        <w:t>(</w:t>
      </w:r>
      <w:r w:rsidRPr="00294E51">
        <w:rPr>
          <w:rtl/>
        </w:rPr>
        <w:t>69)</w:t>
      </w:r>
      <w:r w:rsidR="008558BA">
        <w:rPr>
          <w:rtl/>
        </w:rPr>
        <w:t xml:space="preserve">، </w:t>
      </w:r>
      <w:r w:rsidRPr="00294E51">
        <w:rPr>
          <w:rtl/>
        </w:rPr>
        <w:t>أي</w:t>
      </w:r>
      <w:r w:rsidR="008558BA">
        <w:rPr>
          <w:rtl/>
        </w:rPr>
        <w:t xml:space="preserve">: </w:t>
      </w:r>
      <w:r w:rsidRPr="00294E51">
        <w:rPr>
          <w:rtl/>
        </w:rPr>
        <w:t xml:space="preserve">يوقعهم في السّرور </w:t>
      </w:r>
      <w:r>
        <w:rPr>
          <w:rtl/>
        </w:rPr>
        <w:t>(</w:t>
      </w:r>
      <w:r w:rsidRPr="00294E51">
        <w:rPr>
          <w:rtl/>
        </w:rPr>
        <w:t>بالفتح</w:t>
      </w:r>
      <w:r>
        <w:rPr>
          <w:rtl/>
        </w:rPr>
        <w:t>)</w:t>
      </w:r>
      <w:r w:rsidRPr="00294E51">
        <w:rPr>
          <w:rtl/>
        </w:rPr>
        <w:t xml:space="preserve"> وهو لذّة في القلب</w:t>
      </w:r>
      <w:r w:rsidR="008558BA">
        <w:rPr>
          <w:rtl/>
        </w:rPr>
        <w:t xml:space="preserve">، </w:t>
      </w:r>
      <w:r w:rsidRPr="00294E51">
        <w:rPr>
          <w:rtl/>
        </w:rPr>
        <w:t>عند حصول نفع</w:t>
      </w:r>
      <w:r w:rsidR="008558BA">
        <w:rPr>
          <w:rtl/>
        </w:rPr>
        <w:t xml:space="preserve">، </w:t>
      </w:r>
      <w:r w:rsidRPr="00294E51">
        <w:rPr>
          <w:rtl/>
        </w:rPr>
        <w:t xml:space="preserve">أو توقعه من السّرّ </w:t>
      </w:r>
      <w:r>
        <w:rPr>
          <w:rtl/>
        </w:rPr>
        <w:t>(</w:t>
      </w:r>
      <w:r w:rsidRPr="00294E51">
        <w:rPr>
          <w:rtl/>
        </w:rPr>
        <w:t>بالضّمّ</w:t>
      </w:r>
      <w:r>
        <w:rPr>
          <w:rtl/>
        </w:rPr>
        <w:t>)</w:t>
      </w:r>
      <w:r w:rsidRPr="00294E51">
        <w:rPr>
          <w:rtl/>
        </w:rPr>
        <w:t xml:space="preserve"> كأنّه يحصل لهم من رؤيتها نفع</w:t>
      </w:r>
      <w:r w:rsidR="008558BA">
        <w:rPr>
          <w:rtl/>
        </w:rPr>
        <w:t xml:space="preserve">، </w:t>
      </w:r>
      <w:r w:rsidRPr="00294E51">
        <w:rPr>
          <w:rtl/>
        </w:rPr>
        <w:t>أو توقعه</w:t>
      </w:r>
      <w:r>
        <w:rPr>
          <w:rtl/>
        </w:rPr>
        <w:t>.</w:t>
      </w:r>
    </w:p>
    <w:p w:rsidR="00E45FC6" w:rsidRPr="00294E51" w:rsidRDefault="00E45FC6" w:rsidP="0027199C">
      <w:pPr>
        <w:pStyle w:val="libNormal"/>
        <w:rPr>
          <w:rtl/>
        </w:rPr>
      </w:pPr>
      <w:r>
        <w:rPr>
          <w:rtl/>
        </w:rPr>
        <w:t>و</w:t>
      </w:r>
      <w:r w:rsidRPr="00294E51">
        <w:rPr>
          <w:rtl/>
        </w:rPr>
        <w:t>روي عن الصّادق</w:t>
      </w:r>
      <w:r>
        <w:rPr>
          <w:rtl/>
        </w:rPr>
        <w:t xml:space="preserve"> ـ </w:t>
      </w:r>
      <w:r w:rsidRPr="00294E51">
        <w:rPr>
          <w:rtl/>
        </w:rPr>
        <w:t xml:space="preserve">عليه السّلام </w:t>
      </w:r>
      <w:r w:rsidRPr="00BA2D23">
        <w:rPr>
          <w:rStyle w:val="libFootnotenumChar"/>
          <w:rtl/>
        </w:rPr>
        <w:t>(5)</w:t>
      </w:r>
      <w:r>
        <w:rPr>
          <w:rtl/>
        </w:rPr>
        <w:t xml:space="preserve"> ـ </w:t>
      </w:r>
      <w:r w:rsidRPr="00294E51">
        <w:rPr>
          <w:rtl/>
        </w:rPr>
        <w:t>أنّه قال</w:t>
      </w:r>
      <w:r w:rsidR="008558BA">
        <w:rPr>
          <w:rtl/>
        </w:rPr>
        <w:t xml:space="preserve">: </w:t>
      </w:r>
      <w:r w:rsidRPr="00294E51">
        <w:rPr>
          <w:rtl/>
        </w:rPr>
        <w:t>من لبس نعلا صفراء</w:t>
      </w:r>
      <w:r w:rsidR="008558BA">
        <w:rPr>
          <w:rtl/>
        </w:rPr>
        <w:t xml:space="preserve">، </w:t>
      </w:r>
      <w:r w:rsidRPr="00294E51">
        <w:rPr>
          <w:rtl/>
        </w:rPr>
        <w:t>لم يزل مسرورا حتّى يبليهما</w:t>
      </w:r>
      <w:r w:rsidR="008558BA">
        <w:rPr>
          <w:rtl/>
        </w:rPr>
        <w:t xml:space="preserve">، </w:t>
      </w:r>
      <w:r w:rsidRPr="00294E51">
        <w:rPr>
          <w:rtl/>
        </w:rPr>
        <w:t xml:space="preserve">كما قال الله تعالى </w:t>
      </w:r>
      <w:r w:rsidRPr="008655CC">
        <w:rPr>
          <w:rStyle w:val="libAlaemChar"/>
          <w:rtl/>
        </w:rPr>
        <w:t>(</w:t>
      </w:r>
      <w:r w:rsidRPr="008655CC">
        <w:rPr>
          <w:rStyle w:val="libAieChar"/>
          <w:rtl/>
        </w:rPr>
        <w:t>صَفْراءُ فاقِعٌ لَوْنُها تَسُرُّ النَّاظِرِينَ</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عن أمير المؤمنين </w:t>
      </w:r>
      <w:r w:rsidRPr="00BA2D23">
        <w:rPr>
          <w:rStyle w:val="libFootnotenumChar"/>
          <w:rtl/>
        </w:rPr>
        <w:t>(6)</w:t>
      </w:r>
      <w:r>
        <w:rPr>
          <w:rtl/>
        </w:rPr>
        <w:t xml:space="preserve"> ـ </w:t>
      </w:r>
      <w:r w:rsidRPr="00294E51">
        <w:rPr>
          <w:rtl/>
        </w:rPr>
        <w:t>عليه السّلام</w:t>
      </w:r>
      <w:r w:rsidR="008558BA">
        <w:rPr>
          <w:rtl/>
        </w:rPr>
        <w:t xml:space="preserve">: </w:t>
      </w:r>
      <w:r w:rsidRPr="00294E51">
        <w:rPr>
          <w:rtl/>
        </w:rPr>
        <w:t>أنّ من لبس نعلا صفراء</w:t>
      </w:r>
      <w:r w:rsidR="008558BA">
        <w:rPr>
          <w:rtl/>
        </w:rPr>
        <w:t xml:space="preserve">، </w:t>
      </w:r>
      <w:r w:rsidRPr="00294E51">
        <w:rPr>
          <w:rtl/>
        </w:rPr>
        <w:t xml:space="preserve">قلّ همّه لقوله تعالى </w:t>
      </w:r>
      <w:r w:rsidRPr="008655CC">
        <w:rPr>
          <w:rStyle w:val="libAlaemChar"/>
          <w:rtl/>
        </w:rPr>
        <w:t>(</w:t>
      </w:r>
      <w:r w:rsidRPr="008655CC">
        <w:rPr>
          <w:rStyle w:val="libAieChar"/>
          <w:rtl/>
        </w:rPr>
        <w:t>تَسُرُّ النَّاظِرِينَ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ادْعُ لَنا رَبَّكَ يُبَيِّنْ لَنا ما هِيَ</w:t>
      </w:r>
      <w:r w:rsidRPr="008655CC">
        <w:rPr>
          <w:rStyle w:val="libAlaemChar"/>
          <w:rtl/>
        </w:rPr>
        <w:t>)</w:t>
      </w:r>
      <w:r>
        <w:rPr>
          <w:rtl/>
        </w:rPr>
        <w:t>؟</w:t>
      </w:r>
      <w:r w:rsidRPr="00294E51">
        <w:rPr>
          <w:rtl/>
        </w:rPr>
        <w:t xml:space="preserve"> :</w:t>
      </w:r>
    </w:p>
    <w:p w:rsidR="00E45FC6" w:rsidRPr="00294E51" w:rsidRDefault="00E45FC6" w:rsidP="0027199C">
      <w:pPr>
        <w:pStyle w:val="libNormal"/>
        <w:rPr>
          <w:rtl/>
        </w:rPr>
      </w:pPr>
      <w:r w:rsidRPr="00294E51">
        <w:rPr>
          <w:rtl/>
        </w:rPr>
        <w:t>كرّر السّؤال الأول</w:t>
      </w:r>
      <w:r w:rsidR="008558BA">
        <w:rPr>
          <w:rtl/>
        </w:rPr>
        <w:t xml:space="preserve">، </w:t>
      </w:r>
      <w:r w:rsidRPr="00294E51">
        <w:rPr>
          <w:rtl/>
        </w:rPr>
        <w:t>لزيادة الاستكشاف</w:t>
      </w:r>
      <w:r>
        <w:rPr>
          <w:rtl/>
        </w:rPr>
        <w:t>.</w:t>
      </w:r>
      <w:r w:rsidRPr="00294E51">
        <w:rPr>
          <w:rtl/>
        </w:rPr>
        <w:t xml:space="preserve"> وقوله</w:t>
      </w:r>
      <w:r w:rsidR="008558BA">
        <w:rPr>
          <w:rtl/>
        </w:rPr>
        <w:t xml:space="preserve">: </w:t>
      </w:r>
      <w:r w:rsidRPr="008655CC">
        <w:rPr>
          <w:rStyle w:val="libAlaemChar"/>
          <w:rtl/>
        </w:rPr>
        <w:t>(</w:t>
      </w:r>
      <w:r w:rsidRPr="008655CC">
        <w:rPr>
          <w:rStyle w:val="libAieChar"/>
          <w:rtl/>
        </w:rPr>
        <w:t>إِنَّ الْبَقَرَ تَشابَهَ عَلَيْنا</w:t>
      </w:r>
      <w:r w:rsidRPr="008655CC">
        <w:rPr>
          <w:rStyle w:val="libAlaemChar"/>
          <w:rtl/>
        </w:rPr>
        <w:t>)</w:t>
      </w:r>
      <w:r w:rsidR="008558BA">
        <w:rPr>
          <w:rtl/>
        </w:rPr>
        <w:t xml:space="preserve">: </w:t>
      </w:r>
      <w:r w:rsidRPr="00294E51">
        <w:rPr>
          <w:rtl/>
        </w:rPr>
        <w:t>اعتذار عنه</w:t>
      </w:r>
      <w:r w:rsidR="008558BA">
        <w:rPr>
          <w:rtl/>
        </w:rPr>
        <w:t xml:space="preserve">، </w:t>
      </w:r>
      <w:r w:rsidRPr="00294E51">
        <w:rPr>
          <w:rtl/>
        </w:rPr>
        <w:t>أي</w:t>
      </w:r>
      <w:r w:rsidR="008558BA">
        <w:rPr>
          <w:rtl/>
        </w:rPr>
        <w:t xml:space="preserve">: </w:t>
      </w:r>
      <w:r w:rsidRPr="00294E51">
        <w:rPr>
          <w:rtl/>
        </w:rPr>
        <w:t>إنّ البقر الموصوف بالتّعوين وفقوع الصّفرة</w:t>
      </w:r>
      <w:r w:rsidR="008558BA">
        <w:rPr>
          <w:rtl/>
        </w:rPr>
        <w:t xml:space="preserve">، </w:t>
      </w:r>
      <w:r w:rsidRPr="00294E51">
        <w:rPr>
          <w:rtl/>
        </w:rPr>
        <w:t>كثير</w:t>
      </w:r>
      <w:r>
        <w:rPr>
          <w:rtl/>
        </w:rPr>
        <w:t>.</w:t>
      </w:r>
      <w:r w:rsidRPr="00294E51">
        <w:rPr>
          <w:rtl/>
        </w:rPr>
        <w:t xml:space="preserve"> فاشتبه علينا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حافك</w:t>
      </w:r>
      <w:r>
        <w:rPr>
          <w:rtl/>
        </w:rPr>
        <w:t>.</w:t>
      </w:r>
      <w:r w:rsidRPr="00294E51">
        <w:rPr>
          <w:rtl/>
        </w:rPr>
        <w:t xml:space="preserve"> ر</w:t>
      </w:r>
      <w:r w:rsidR="008558BA">
        <w:rPr>
          <w:rtl/>
        </w:rPr>
        <w:t xml:space="preserve">: </w:t>
      </w:r>
      <w:r w:rsidRPr="00294E51">
        <w:rPr>
          <w:rtl/>
        </w:rPr>
        <w:t>حائك</w:t>
      </w:r>
      <w:r>
        <w:rPr>
          <w:rtl/>
        </w:rPr>
        <w:t>.</w:t>
      </w:r>
      <w:r>
        <w:rPr>
          <w:rFonts w:hint="cs"/>
          <w:rtl/>
        </w:rPr>
        <w:t xml:space="preserve"> </w:t>
      </w:r>
      <w:r>
        <w:rPr>
          <w:rtl/>
        </w:rPr>
        <w:t>(</w:t>
      </w:r>
      <w:r w:rsidRPr="00294E51">
        <w:rPr>
          <w:rtl/>
        </w:rPr>
        <w:t>2) أنوار التنزيل 1 / 62</w:t>
      </w:r>
      <w:r>
        <w:rPr>
          <w:rtl/>
        </w:rPr>
        <w:t>.</w:t>
      </w:r>
    </w:p>
    <w:p w:rsidR="00E45FC6" w:rsidRPr="00294E51" w:rsidRDefault="00E45FC6" w:rsidP="00973FCB">
      <w:pPr>
        <w:pStyle w:val="libFootnote0"/>
        <w:rPr>
          <w:rtl/>
        </w:rPr>
      </w:pPr>
      <w:r>
        <w:rPr>
          <w:rtl/>
        </w:rPr>
        <w:t>(</w:t>
      </w:r>
      <w:r w:rsidRPr="00294E51">
        <w:rPr>
          <w:rtl/>
        </w:rPr>
        <w:t>3) المرسلات / 33</w:t>
      </w:r>
      <w:r>
        <w:rPr>
          <w:rtl/>
        </w:rPr>
        <w:t>.</w:t>
      </w:r>
      <w:r>
        <w:rPr>
          <w:rFonts w:hint="cs"/>
          <w:rtl/>
        </w:rPr>
        <w:t xml:space="preserve"> </w:t>
      </w:r>
      <w:r>
        <w:rPr>
          <w:rtl/>
        </w:rPr>
        <w:t>(</w:t>
      </w:r>
      <w:r w:rsidRPr="00294E51">
        <w:rPr>
          <w:rtl/>
        </w:rPr>
        <w:t>4) أنوار التنزيل 1 / 62</w:t>
      </w:r>
      <w:r>
        <w:rPr>
          <w:rtl/>
        </w:rPr>
        <w:t>.</w:t>
      </w:r>
    </w:p>
    <w:p w:rsidR="00E45FC6" w:rsidRPr="00294E51" w:rsidRDefault="00E45FC6" w:rsidP="00973FCB">
      <w:pPr>
        <w:pStyle w:val="libFootnote0"/>
        <w:rPr>
          <w:rtl/>
        </w:rPr>
      </w:pPr>
      <w:r>
        <w:rPr>
          <w:rtl/>
        </w:rPr>
        <w:t>(</w:t>
      </w:r>
      <w:r w:rsidRPr="00294E51">
        <w:rPr>
          <w:rtl/>
        </w:rPr>
        <w:t>5) الكافي 6 / 466</w:t>
      </w:r>
      <w:r w:rsidR="008558BA">
        <w:rPr>
          <w:rtl/>
        </w:rPr>
        <w:t xml:space="preserve">، </w:t>
      </w:r>
      <w:r w:rsidRPr="00294E51">
        <w:rPr>
          <w:rtl/>
        </w:rPr>
        <w:t>ح 5</w:t>
      </w:r>
      <w:r>
        <w:rPr>
          <w:rtl/>
        </w:rPr>
        <w:t xml:space="preserve"> ـ </w:t>
      </w:r>
      <w:r w:rsidRPr="00294E51">
        <w:rPr>
          <w:rtl/>
        </w:rPr>
        <w:t>6 مجمع البيان 1 / 135</w:t>
      </w:r>
      <w:r>
        <w:rPr>
          <w:rtl/>
        </w:rPr>
        <w:t>.</w:t>
      </w:r>
    </w:p>
    <w:p w:rsidR="00E45FC6" w:rsidRDefault="00E45FC6" w:rsidP="00973FCB">
      <w:pPr>
        <w:pStyle w:val="libFootnote0"/>
        <w:rPr>
          <w:rtl/>
        </w:rPr>
      </w:pPr>
      <w:r>
        <w:rPr>
          <w:rtl/>
        </w:rPr>
        <w:t>(</w:t>
      </w:r>
      <w:r w:rsidRPr="00294E51">
        <w:rPr>
          <w:rtl/>
        </w:rPr>
        <w:t>6) الكشاف 1 / 150</w:t>
      </w:r>
      <w:r>
        <w:rPr>
          <w:rtl/>
        </w:rPr>
        <w:t>.</w:t>
      </w:r>
    </w:p>
    <w:p w:rsidR="00E45FC6" w:rsidRPr="00294E51" w:rsidRDefault="00E45FC6" w:rsidP="0027199C">
      <w:pPr>
        <w:pStyle w:val="libNormal"/>
        <w:rPr>
          <w:rtl/>
        </w:rPr>
      </w:pPr>
      <w:r>
        <w:rPr>
          <w:rtl/>
        </w:rPr>
        <w:br w:type="page"/>
      </w:r>
      <w:r w:rsidRPr="00294E51">
        <w:rPr>
          <w:rtl/>
        </w:rPr>
        <w:lastRenderedPageBreak/>
        <w:t>وقرئ الباقر</w:t>
      </w:r>
      <w:r>
        <w:rPr>
          <w:rtl/>
        </w:rPr>
        <w:t>.</w:t>
      </w:r>
      <w:r w:rsidRPr="00294E51">
        <w:rPr>
          <w:rtl/>
        </w:rPr>
        <w:t xml:space="preserve"> وهو اسم لجماعة البقرة</w:t>
      </w:r>
      <w:r w:rsidR="008558BA">
        <w:rPr>
          <w:rtl/>
        </w:rPr>
        <w:t xml:space="preserve">، </w:t>
      </w:r>
      <w:r w:rsidRPr="00294E51">
        <w:rPr>
          <w:rtl/>
        </w:rPr>
        <w:t xml:space="preserve">والأباقر والبواقر </w:t>
      </w:r>
      <w:r w:rsidRPr="00BA2D23">
        <w:rPr>
          <w:rStyle w:val="libFootnotenumChar"/>
          <w:rtl/>
        </w:rPr>
        <w:t>(1)</w:t>
      </w:r>
      <w:r>
        <w:rPr>
          <w:rtl/>
        </w:rPr>
        <w:t>.</w:t>
      </w:r>
    </w:p>
    <w:p w:rsidR="00E45FC6" w:rsidRPr="00294E51" w:rsidRDefault="00E45FC6" w:rsidP="0027199C">
      <w:pPr>
        <w:pStyle w:val="libNormal"/>
        <w:rPr>
          <w:rtl/>
        </w:rPr>
      </w:pPr>
      <w:r>
        <w:rPr>
          <w:rtl/>
        </w:rPr>
        <w:t>و «</w:t>
      </w:r>
      <w:r w:rsidRPr="00294E51">
        <w:rPr>
          <w:rtl/>
        </w:rPr>
        <w:t xml:space="preserve">يتشابه» </w:t>
      </w:r>
      <w:r>
        <w:rPr>
          <w:rtl/>
        </w:rPr>
        <w:t>(</w:t>
      </w:r>
      <w:r w:rsidRPr="00294E51">
        <w:rPr>
          <w:rtl/>
        </w:rPr>
        <w:t>بالياء والتّاء</w:t>
      </w:r>
      <w:r>
        <w:rPr>
          <w:rtl/>
        </w:rPr>
        <w:t>)</w:t>
      </w:r>
      <w:r w:rsidR="008558BA">
        <w:rPr>
          <w:rtl/>
        </w:rPr>
        <w:t xml:space="preserve">، </w:t>
      </w:r>
      <w:r>
        <w:rPr>
          <w:rtl/>
        </w:rPr>
        <w:t>و «</w:t>
      </w:r>
      <w:r w:rsidRPr="00294E51">
        <w:rPr>
          <w:rtl/>
        </w:rPr>
        <w:t xml:space="preserve">يشابه» </w:t>
      </w:r>
      <w:r>
        <w:rPr>
          <w:rtl/>
        </w:rPr>
        <w:t>(</w:t>
      </w:r>
      <w:r w:rsidRPr="00294E51">
        <w:rPr>
          <w:rtl/>
        </w:rPr>
        <w:t>بالياء والتّاء</w:t>
      </w:r>
      <w:r>
        <w:rPr>
          <w:rtl/>
        </w:rPr>
        <w:t>)</w:t>
      </w:r>
      <w:r w:rsidRPr="00294E51">
        <w:rPr>
          <w:rtl/>
        </w:rPr>
        <w:t xml:space="preserve"> وتشديد الشّين</w:t>
      </w:r>
      <w:r w:rsidR="008558BA">
        <w:rPr>
          <w:rtl/>
        </w:rPr>
        <w:t xml:space="preserve">، </w:t>
      </w:r>
      <w:r w:rsidRPr="00294E51">
        <w:rPr>
          <w:rtl/>
        </w:rPr>
        <w:t>بإدغام تاء التّفاعل فيها</w:t>
      </w:r>
      <w:r>
        <w:rPr>
          <w:rtl/>
        </w:rPr>
        <w:t>.</w:t>
      </w:r>
    </w:p>
    <w:p w:rsidR="00E45FC6" w:rsidRPr="00294E51" w:rsidRDefault="00E45FC6" w:rsidP="0027199C">
      <w:pPr>
        <w:pStyle w:val="libNormal"/>
        <w:rPr>
          <w:rtl/>
        </w:rPr>
      </w:pPr>
      <w:r>
        <w:rPr>
          <w:rtl/>
        </w:rPr>
        <w:t>و «</w:t>
      </w:r>
      <w:r w:rsidRPr="00294E51">
        <w:rPr>
          <w:rtl/>
        </w:rPr>
        <w:t xml:space="preserve">تشابهت» </w:t>
      </w:r>
      <w:r>
        <w:rPr>
          <w:rtl/>
        </w:rPr>
        <w:t>(</w:t>
      </w:r>
      <w:r w:rsidRPr="00294E51">
        <w:rPr>
          <w:rtl/>
        </w:rPr>
        <w:t>مخفّفا ومشدّدا</w:t>
      </w:r>
      <w:r>
        <w:rPr>
          <w:rtl/>
        </w:rPr>
        <w:t>)</w:t>
      </w:r>
      <w:r w:rsidRPr="00294E51">
        <w:rPr>
          <w:rtl/>
        </w:rPr>
        <w:t xml:space="preserve"> إمّا بزيادة الألف في باب التّفعيل</w:t>
      </w:r>
      <w:r w:rsidR="008558BA">
        <w:rPr>
          <w:rtl/>
        </w:rPr>
        <w:t xml:space="preserve">، </w:t>
      </w:r>
      <w:r w:rsidRPr="00294E51">
        <w:rPr>
          <w:rtl/>
        </w:rPr>
        <w:t>أو بإلحاق التّاء السّاكنة بالمضارع</w:t>
      </w:r>
      <w:r w:rsidR="008558BA">
        <w:rPr>
          <w:rtl/>
        </w:rPr>
        <w:t xml:space="preserve">، </w:t>
      </w:r>
      <w:r w:rsidRPr="00294E51">
        <w:rPr>
          <w:rtl/>
        </w:rPr>
        <w:t>إلحاقا له بالماضي</w:t>
      </w:r>
      <w:r>
        <w:rPr>
          <w:rtl/>
        </w:rPr>
        <w:t>.</w:t>
      </w:r>
    </w:p>
    <w:p w:rsidR="00E45FC6" w:rsidRPr="00294E51" w:rsidRDefault="00E45FC6" w:rsidP="0027199C">
      <w:pPr>
        <w:pStyle w:val="libNormal"/>
        <w:rPr>
          <w:rtl/>
        </w:rPr>
      </w:pPr>
      <w:r>
        <w:rPr>
          <w:rtl/>
        </w:rPr>
        <w:t>و «</w:t>
      </w:r>
      <w:r w:rsidRPr="00294E51">
        <w:rPr>
          <w:rtl/>
        </w:rPr>
        <w:t>تشبه» بحذف إحدى التّائين</w:t>
      </w:r>
      <w:r w:rsidR="008558BA">
        <w:rPr>
          <w:rtl/>
        </w:rPr>
        <w:t xml:space="preserve">، </w:t>
      </w:r>
      <w:r w:rsidRPr="00294E51">
        <w:rPr>
          <w:rtl/>
        </w:rPr>
        <w:t>من مضارع تفعل</w:t>
      </w:r>
      <w:r>
        <w:rPr>
          <w:rtl/>
        </w:rPr>
        <w:t>.</w:t>
      </w:r>
      <w:r w:rsidRPr="00294E51">
        <w:rPr>
          <w:rtl/>
        </w:rPr>
        <w:t xml:space="preserve"> </w:t>
      </w:r>
      <w:r>
        <w:rPr>
          <w:rtl/>
        </w:rPr>
        <w:t>و «</w:t>
      </w:r>
      <w:r w:rsidRPr="00294E51">
        <w:rPr>
          <w:rtl/>
        </w:rPr>
        <w:t>يشبه» بالتّذكير</w:t>
      </w:r>
      <w:r w:rsidR="008558BA">
        <w:rPr>
          <w:rtl/>
        </w:rPr>
        <w:t xml:space="preserve">، </w:t>
      </w:r>
      <w:r w:rsidRPr="00294E51">
        <w:rPr>
          <w:rtl/>
        </w:rPr>
        <w:t>ومتشابه ومتشابهة ومشتبه ومتشبّه ومشتبهة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وَإِنَّا إِنْ شاءَ اللهُ لَمُهْتَدُونَ</w:t>
      </w:r>
      <w:r w:rsidRPr="008655CC">
        <w:rPr>
          <w:rStyle w:val="libAlaemChar"/>
          <w:rtl/>
        </w:rPr>
        <w:t>)</w:t>
      </w:r>
      <w:r w:rsidRPr="00294E51">
        <w:rPr>
          <w:rtl/>
        </w:rPr>
        <w:t xml:space="preserve"> </w:t>
      </w:r>
      <w:r>
        <w:rPr>
          <w:rtl/>
        </w:rPr>
        <w:t>(</w:t>
      </w:r>
      <w:r w:rsidRPr="00294E51">
        <w:rPr>
          <w:rtl/>
        </w:rPr>
        <w:t>70) إلى المراد ذبحها</w:t>
      </w:r>
      <w:r w:rsidR="008558BA">
        <w:rPr>
          <w:rtl/>
        </w:rPr>
        <w:t xml:space="preserve">، </w:t>
      </w:r>
      <w:r w:rsidRPr="00294E51">
        <w:rPr>
          <w:rtl/>
        </w:rPr>
        <w:t>أو إلى القاتل</w:t>
      </w:r>
      <w:r>
        <w:rPr>
          <w:rtl/>
        </w:rPr>
        <w:t>.</w:t>
      </w:r>
    </w:p>
    <w:p w:rsidR="00E45FC6" w:rsidRPr="00294E51" w:rsidRDefault="00E45FC6" w:rsidP="0027199C">
      <w:pPr>
        <w:pStyle w:val="libNormal"/>
        <w:rPr>
          <w:rtl/>
        </w:rPr>
      </w:pPr>
      <w:r w:rsidRPr="00294E51">
        <w:rPr>
          <w:rtl/>
        </w:rPr>
        <w:t>روي عن النّبيّ</w:t>
      </w:r>
      <w:r>
        <w:rPr>
          <w:rtl/>
        </w:rPr>
        <w:t xml:space="preserve"> ـ </w:t>
      </w:r>
      <w:r w:rsidRPr="00294E51">
        <w:rPr>
          <w:rtl/>
        </w:rPr>
        <w:t>صلّى الله عليه وآله</w:t>
      </w:r>
      <w:r>
        <w:rPr>
          <w:rtl/>
        </w:rPr>
        <w:t xml:space="preserve"> ـ </w:t>
      </w:r>
      <w:r w:rsidRPr="00BA2D23">
        <w:rPr>
          <w:rStyle w:val="libFootnotenumChar"/>
          <w:rtl/>
        </w:rPr>
        <w:t>(2)</w:t>
      </w:r>
      <w:r w:rsidRPr="00294E51">
        <w:rPr>
          <w:rtl/>
        </w:rPr>
        <w:t xml:space="preserve"> أنّه قال</w:t>
      </w:r>
      <w:r w:rsidR="008558BA">
        <w:rPr>
          <w:rtl/>
        </w:rPr>
        <w:t xml:space="preserve">: </w:t>
      </w:r>
      <w:r w:rsidRPr="00294E51">
        <w:rPr>
          <w:rtl/>
        </w:rPr>
        <w:t>وأيم الله</w:t>
      </w:r>
      <w:r>
        <w:rPr>
          <w:rtl/>
        </w:rPr>
        <w:t>!</w:t>
      </w:r>
      <w:r w:rsidRPr="00294E51">
        <w:rPr>
          <w:rtl/>
        </w:rPr>
        <w:t xml:space="preserve"> لو لم يستثنوا</w:t>
      </w:r>
      <w:r w:rsidR="008558BA">
        <w:rPr>
          <w:rtl/>
        </w:rPr>
        <w:t xml:space="preserve">، </w:t>
      </w:r>
      <w:r w:rsidRPr="00294E51">
        <w:rPr>
          <w:rtl/>
        </w:rPr>
        <w:t>ما بيّنت لهم آخر الأبد</w:t>
      </w:r>
      <w:r>
        <w:rPr>
          <w:rtl/>
        </w:rPr>
        <w:t>.</w:t>
      </w:r>
    </w:p>
    <w:p w:rsidR="00E45FC6" w:rsidRPr="00294E51" w:rsidRDefault="00E45FC6" w:rsidP="0027199C">
      <w:pPr>
        <w:pStyle w:val="libNormal"/>
        <w:rPr>
          <w:rtl/>
        </w:rPr>
      </w:pPr>
      <w:r w:rsidRPr="00294E51">
        <w:rPr>
          <w:rtl/>
        </w:rPr>
        <w:t>واحتجّ به الأشاعرة</w:t>
      </w:r>
      <w:r w:rsidR="008558BA">
        <w:rPr>
          <w:rtl/>
        </w:rPr>
        <w:t xml:space="preserve">، </w:t>
      </w:r>
      <w:r w:rsidRPr="00294E51">
        <w:rPr>
          <w:rtl/>
        </w:rPr>
        <w:t>على أنّ الحوادث</w:t>
      </w:r>
      <w:r w:rsidR="008558BA">
        <w:rPr>
          <w:rtl/>
        </w:rPr>
        <w:t xml:space="preserve">، </w:t>
      </w:r>
      <w:r w:rsidRPr="00294E51">
        <w:rPr>
          <w:rtl/>
        </w:rPr>
        <w:t>بإرادة الله تعالى</w:t>
      </w:r>
      <w:r>
        <w:rPr>
          <w:rtl/>
        </w:rPr>
        <w:t>.</w:t>
      </w:r>
      <w:r w:rsidRPr="00294E51">
        <w:rPr>
          <w:rtl/>
        </w:rPr>
        <w:t xml:space="preserve"> وأن الأمر قد ينفكّ عن الإرادة</w:t>
      </w:r>
      <w:r>
        <w:rPr>
          <w:rtl/>
        </w:rPr>
        <w:t>.</w:t>
      </w:r>
      <w:r w:rsidRPr="00294E51">
        <w:rPr>
          <w:rtl/>
        </w:rPr>
        <w:t xml:space="preserve"> وإلّا لم يكن للشّرط بعد الامر معنى</w:t>
      </w:r>
      <w:r>
        <w:rPr>
          <w:rtl/>
        </w:rPr>
        <w:t>!</w:t>
      </w:r>
      <w:r w:rsidRPr="00294E51">
        <w:rPr>
          <w:rtl/>
        </w:rPr>
        <w:t xml:space="preserve"> والكراميّة والمعتزلة على حدوث الإرادة</w:t>
      </w:r>
      <w:r>
        <w:rPr>
          <w:rtl/>
        </w:rPr>
        <w:t>.</w:t>
      </w:r>
      <w:r w:rsidRPr="00294E51">
        <w:rPr>
          <w:rtl/>
        </w:rPr>
        <w:t xml:space="preserve"> </w:t>
      </w:r>
      <w:r w:rsidRPr="00BA2D23">
        <w:rPr>
          <w:rStyle w:val="libFootnotenumChar"/>
          <w:rtl/>
        </w:rPr>
        <w:t>(3)</w:t>
      </w:r>
      <w:r w:rsidRPr="00294E51">
        <w:rPr>
          <w:rtl/>
        </w:rPr>
        <w:t xml:space="preserve"> ويردّ عليهم</w:t>
      </w:r>
      <w:r w:rsidR="008558BA">
        <w:rPr>
          <w:rtl/>
        </w:rPr>
        <w:t xml:space="preserve">: </w:t>
      </w:r>
      <w:r w:rsidRPr="00294E51">
        <w:rPr>
          <w:rtl/>
        </w:rPr>
        <w:t>أنّ هذا</w:t>
      </w:r>
      <w:r w:rsidR="00453128">
        <w:rPr>
          <w:rtl/>
        </w:rPr>
        <w:t xml:space="preserve"> إنّما </w:t>
      </w:r>
      <w:r w:rsidRPr="00294E51">
        <w:rPr>
          <w:rtl/>
        </w:rPr>
        <w:t>يمكن الاستدلال به</w:t>
      </w:r>
      <w:r w:rsidR="008558BA">
        <w:rPr>
          <w:rtl/>
        </w:rPr>
        <w:t xml:space="preserve">، </w:t>
      </w:r>
      <w:r w:rsidRPr="00294E51">
        <w:rPr>
          <w:rtl/>
        </w:rPr>
        <w:t>إذا كان من كلامه تعالى</w:t>
      </w:r>
      <w:r w:rsidR="008558BA">
        <w:rPr>
          <w:rtl/>
        </w:rPr>
        <w:t xml:space="preserve">، </w:t>
      </w:r>
      <w:r w:rsidRPr="00294E51">
        <w:rPr>
          <w:rtl/>
        </w:rPr>
        <w:t>لا على سبيل الحكاية</w:t>
      </w:r>
      <w:r>
        <w:rPr>
          <w:rtl/>
        </w:rPr>
        <w:t>.</w:t>
      </w:r>
      <w:r w:rsidRPr="00294E51">
        <w:rPr>
          <w:rtl/>
        </w:rPr>
        <w:t xml:space="preserve"> وليس كذلك</w:t>
      </w:r>
      <w:r>
        <w:rPr>
          <w:rtl/>
        </w:rPr>
        <w:t>.</w:t>
      </w:r>
      <w:r w:rsidRPr="00294E51">
        <w:rPr>
          <w:rtl/>
        </w:rPr>
        <w:t xml:space="preserve"> فإنّه حكاية لما يقولونه</w:t>
      </w:r>
      <w:r>
        <w:rPr>
          <w:rtl/>
        </w:rPr>
        <w:t>.</w:t>
      </w:r>
      <w:r w:rsidRPr="00294E51">
        <w:rPr>
          <w:rtl/>
        </w:rPr>
        <w:t xml:space="preserve"> ويحتمل أن لا يكون حقّا في نفس الأمر</w:t>
      </w:r>
      <w:r>
        <w:rPr>
          <w:rtl/>
        </w:rPr>
        <w:t>.</w:t>
      </w:r>
      <w:r w:rsidRPr="00294E51">
        <w:rPr>
          <w:rtl/>
        </w:rPr>
        <w:t xml:space="preserve"> وإذا قام ذلك الاحتمال</w:t>
      </w:r>
      <w:r w:rsidR="008558BA">
        <w:rPr>
          <w:rtl/>
        </w:rPr>
        <w:t xml:space="preserve">، </w:t>
      </w:r>
      <w:r w:rsidRPr="00294E51">
        <w:rPr>
          <w:rtl/>
        </w:rPr>
        <w:t>لم يمكن الاستدلال</w:t>
      </w:r>
      <w:r>
        <w:rPr>
          <w:rtl/>
        </w:rPr>
        <w:t>.</w:t>
      </w:r>
      <w:r w:rsidRPr="00294E51">
        <w:rPr>
          <w:rtl/>
        </w:rPr>
        <w:t xml:space="preserve"> ولو سلم</w:t>
      </w:r>
      <w:r w:rsidR="008558BA">
        <w:rPr>
          <w:rtl/>
        </w:rPr>
        <w:t xml:space="preserve">، </w:t>
      </w:r>
      <w:r w:rsidRPr="00294E51">
        <w:rPr>
          <w:rtl/>
        </w:rPr>
        <w:t>فيردّ على الأشاعرة</w:t>
      </w:r>
      <w:r w:rsidR="008558BA">
        <w:rPr>
          <w:rtl/>
        </w:rPr>
        <w:t xml:space="preserve">، </w:t>
      </w:r>
      <w:r w:rsidRPr="00294E51">
        <w:rPr>
          <w:rtl/>
        </w:rPr>
        <w:t>وجوه من النّظر :</w:t>
      </w:r>
    </w:p>
    <w:p w:rsidR="00E45FC6" w:rsidRPr="00294E51" w:rsidRDefault="00E45FC6" w:rsidP="0027199C">
      <w:pPr>
        <w:pStyle w:val="libNormal"/>
        <w:rPr>
          <w:rtl/>
        </w:rPr>
      </w:pPr>
      <w:r w:rsidRPr="00294E51">
        <w:rPr>
          <w:rtl/>
        </w:rPr>
        <w:t>الأوّل</w:t>
      </w:r>
      <w:r w:rsidR="008558BA">
        <w:rPr>
          <w:rtl/>
        </w:rPr>
        <w:t xml:space="preserve">: </w:t>
      </w:r>
      <w:r w:rsidRPr="00294E51">
        <w:rPr>
          <w:rtl/>
        </w:rPr>
        <w:t>أنّ الآية يحتمل أن يكون المراد بها أنّه إن شاء الله هدايتنا</w:t>
      </w:r>
      <w:r>
        <w:rPr>
          <w:rtl/>
        </w:rPr>
        <w:t>.</w:t>
      </w:r>
      <w:r w:rsidRPr="00294E51">
        <w:rPr>
          <w:rtl/>
        </w:rPr>
        <w:t xml:space="preserve"> لكنّا مهتدين على سبيل الجزم</w:t>
      </w:r>
      <w:r>
        <w:rPr>
          <w:rtl/>
        </w:rPr>
        <w:t>.</w:t>
      </w:r>
      <w:r w:rsidRPr="00294E51">
        <w:rPr>
          <w:rtl/>
        </w:rPr>
        <w:t xml:space="preserve"> ولو لم يشأ</w:t>
      </w:r>
      <w:r w:rsidR="008558BA">
        <w:rPr>
          <w:rtl/>
        </w:rPr>
        <w:t xml:space="preserve">، </w:t>
      </w:r>
      <w:r w:rsidRPr="00294E51">
        <w:rPr>
          <w:rtl/>
        </w:rPr>
        <w:t>يحتمل الاهتداء وعدمه</w:t>
      </w:r>
      <w:r>
        <w:rPr>
          <w:rtl/>
        </w:rPr>
        <w:t>.</w:t>
      </w:r>
    </w:p>
    <w:p w:rsidR="00E45FC6" w:rsidRPr="00294E51" w:rsidRDefault="00E45FC6" w:rsidP="0027199C">
      <w:pPr>
        <w:pStyle w:val="libNormal"/>
        <w:rPr>
          <w:rtl/>
        </w:rPr>
      </w:pPr>
      <w:r>
        <w:rPr>
          <w:rtl/>
        </w:rPr>
        <w:t>[</w:t>
      </w:r>
      <w:r w:rsidRPr="00294E51">
        <w:rPr>
          <w:rtl/>
        </w:rPr>
        <w:t>الثّاني</w:t>
      </w:r>
      <w:r w:rsidR="008558BA">
        <w:rPr>
          <w:rtl/>
        </w:rPr>
        <w:t xml:space="preserve">: </w:t>
      </w:r>
      <w:r w:rsidRPr="00294E51">
        <w:rPr>
          <w:rtl/>
        </w:rPr>
        <w:t>أنّه</w:t>
      </w:r>
      <w:r w:rsidR="00453128">
        <w:rPr>
          <w:rtl/>
        </w:rPr>
        <w:t xml:space="preserve"> إنّما </w:t>
      </w:r>
      <w:r w:rsidRPr="00294E51">
        <w:rPr>
          <w:rtl/>
        </w:rPr>
        <w:t>يتمّ لو كان الإرادة والمشيئة بمعنى واحد</w:t>
      </w:r>
      <w:r>
        <w:rPr>
          <w:rtl/>
        </w:rPr>
        <w:t>.</w:t>
      </w:r>
      <w:r w:rsidRPr="00294E51">
        <w:rPr>
          <w:rtl/>
        </w:rPr>
        <w:t xml:space="preserve"> وهو ممنوع</w:t>
      </w:r>
      <w:r>
        <w:rPr>
          <w:rtl/>
        </w:rPr>
        <w:t>.</w:t>
      </w:r>
      <w:r w:rsidRPr="00294E51">
        <w:rPr>
          <w:rtl/>
        </w:rPr>
        <w:t xml:space="preserve"> فلو دلّت الآية على أنّ الحوادث بمشيّة الله</w:t>
      </w:r>
      <w:r w:rsidR="008558BA">
        <w:rPr>
          <w:rtl/>
        </w:rPr>
        <w:t xml:space="preserve">، </w:t>
      </w:r>
      <w:r w:rsidRPr="00294E51">
        <w:rPr>
          <w:rtl/>
        </w:rPr>
        <w:t>فلم تدلّ على أنّها بإرادته</w:t>
      </w:r>
      <w:r>
        <w:rPr>
          <w:rtl/>
        </w:rPr>
        <w:t>].</w:t>
      </w:r>
      <w:r w:rsidRPr="00BA2D23">
        <w:rPr>
          <w:rStyle w:val="libFootnotenumChar"/>
          <w:rtl/>
        </w:rPr>
        <w:t>(4)</w:t>
      </w:r>
      <w:r w:rsidRPr="00294E51">
        <w:rPr>
          <w:rtl/>
        </w:rPr>
        <w:t xml:space="preserve"> الثّالث</w:t>
      </w:r>
      <w:r w:rsidR="008558BA">
        <w:rPr>
          <w:rtl/>
        </w:rPr>
        <w:t xml:space="preserve">: </w:t>
      </w:r>
      <w:r w:rsidRPr="00BA2D23">
        <w:rPr>
          <w:rStyle w:val="libFootnotenumChar"/>
          <w:rtl/>
        </w:rPr>
        <w:t>(5)</w:t>
      </w:r>
      <w:r w:rsidRPr="00294E51">
        <w:rPr>
          <w:rtl/>
        </w:rPr>
        <w:t xml:space="preserve"> أنّ قولهم</w:t>
      </w:r>
      <w:r w:rsidR="008558BA">
        <w:rPr>
          <w:rtl/>
        </w:rPr>
        <w:t xml:space="preserve">: </w:t>
      </w:r>
      <w:r w:rsidRPr="00294E51">
        <w:rPr>
          <w:rtl/>
        </w:rPr>
        <w:t>دلّت الآية على أنّ الأمر قد ينفك عن الإرادة</w:t>
      </w:r>
      <w:r w:rsidR="008558BA">
        <w:rPr>
          <w:rtl/>
        </w:rPr>
        <w:t xml:space="preserve">، </w:t>
      </w:r>
      <w:r w:rsidRPr="00294E51">
        <w:rPr>
          <w:rtl/>
        </w:rPr>
        <w:t>ممنوع</w:t>
      </w:r>
      <w:r>
        <w:rPr>
          <w:rtl/>
        </w:rPr>
        <w:t>.</w:t>
      </w:r>
    </w:p>
    <w:p w:rsidR="00E45FC6" w:rsidRPr="00294E51" w:rsidRDefault="00E45FC6" w:rsidP="0027199C">
      <w:pPr>
        <w:pStyle w:val="libNormal"/>
        <w:rPr>
          <w:rtl/>
        </w:rPr>
      </w:pPr>
      <w:r w:rsidRPr="00294E51">
        <w:rPr>
          <w:rtl/>
        </w:rPr>
        <w:t>والملازمة الّتي ادّعوها في بيانه</w:t>
      </w:r>
      <w:r w:rsidR="008558BA">
        <w:rPr>
          <w:rtl/>
        </w:rPr>
        <w:t xml:space="preserve">، </w:t>
      </w:r>
      <w:r w:rsidRPr="00294E51">
        <w:rPr>
          <w:rtl/>
        </w:rPr>
        <w:t>ممنوعة</w:t>
      </w:r>
      <w:r>
        <w:rPr>
          <w:rtl/>
        </w:rPr>
        <w:t>.</w:t>
      </w:r>
      <w:r w:rsidRPr="00294E51">
        <w:rPr>
          <w:rtl/>
        </w:rPr>
        <w:t xml:space="preserve"> لأنّ معنى الشّرط بعد الأمر</w:t>
      </w:r>
      <w:r w:rsidR="008558BA">
        <w:rPr>
          <w:rtl/>
        </w:rPr>
        <w:t xml:space="preserve">، </w:t>
      </w:r>
      <w:r w:rsidRPr="00294E51">
        <w:rPr>
          <w:rtl/>
        </w:rPr>
        <w:t>أنّه تعالى لو شاء هدايتهم</w:t>
      </w:r>
      <w:r w:rsidR="008558BA">
        <w:rPr>
          <w:rtl/>
        </w:rPr>
        <w:t xml:space="preserve">، </w:t>
      </w:r>
      <w:r w:rsidRPr="00294E51">
        <w:rPr>
          <w:rtl/>
        </w:rPr>
        <w:t>لهداهم</w:t>
      </w:r>
      <w:r w:rsidR="008558BA">
        <w:rPr>
          <w:rtl/>
        </w:rPr>
        <w:t xml:space="preserve">، </w:t>
      </w:r>
      <w:r w:rsidRPr="00294E51">
        <w:rPr>
          <w:rtl/>
        </w:rPr>
        <w:t>أي</w:t>
      </w:r>
      <w:r w:rsidR="008558BA">
        <w:rPr>
          <w:rtl/>
        </w:rPr>
        <w:t xml:space="preserve">: </w:t>
      </w:r>
      <w:r w:rsidRPr="00294E51">
        <w:rPr>
          <w:rtl/>
        </w:rPr>
        <w:t>لو لم يشأ</w:t>
      </w:r>
      <w:r w:rsidR="008558BA">
        <w:rPr>
          <w:rtl/>
        </w:rPr>
        <w:t xml:space="preserve">، </w:t>
      </w:r>
      <w:r w:rsidRPr="00294E51">
        <w:rPr>
          <w:rtl/>
        </w:rPr>
        <w:t>لم يهدهم</w:t>
      </w:r>
      <w:r>
        <w:rPr>
          <w:rtl/>
        </w:rPr>
        <w:t>.</w:t>
      </w:r>
      <w:r w:rsidRPr="00294E51">
        <w:rPr>
          <w:rtl/>
        </w:rPr>
        <w:t xml:space="preserve"> وذلك لا ينافي أنّه شاء أمرهم</w:t>
      </w:r>
      <w:r w:rsidR="008558BA">
        <w:rPr>
          <w:rtl/>
        </w:rPr>
        <w:t xml:space="preserve">، </w:t>
      </w:r>
      <w:r w:rsidRPr="00294E51">
        <w:rPr>
          <w:rtl/>
        </w:rPr>
        <w:t>فأمرهم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62</w:t>
      </w:r>
      <w:r>
        <w:rPr>
          <w:rtl/>
        </w:rPr>
        <w:t>.</w:t>
      </w:r>
    </w:p>
    <w:p w:rsidR="00E45FC6" w:rsidRPr="00294E51" w:rsidRDefault="00E45FC6" w:rsidP="00973FCB">
      <w:pPr>
        <w:pStyle w:val="libFootnote0"/>
        <w:rPr>
          <w:rtl/>
        </w:rPr>
      </w:pPr>
      <w:r>
        <w:rPr>
          <w:rtl/>
        </w:rPr>
        <w:t>(</w:t>
      </w:r>
      <w:r w:rsidRPr="00294E51">
        <w:rPr>
          <w:rtl/>
        </w:rPr>
        <w:t>2) الكشاف 1 / 151</w:t>
      </w:r>
      <w:r>
        <w:rPr>
          <w:rtl/>
        </w:rPr>
        <w:t>.</w:t>
      </w:r>
    </w:p>
    <w:p w:rsidR="00E45FC6" w:rsidRPr="00294E51" w:rsidRDefault="00E45FC6" w:rsidP="00973FCB">
      <w:pPr>
        <w:pStyle w:val="libFootnote0"/>
        <w:rPr>
          <w:rtl/>
        </w:rPr>
      </w:pPr>
      <w:r>
        <w:rPr>
          <w:rtl/>
        </w:rPr>
        <w:t>(</w:t>
      </w:r>
      <w:r w:rsidRPr="00294E51">
        <w:rPr>
          <w:rtl/>
        </w:rPr>
        <w:t>3) أنوار التنزيل 1 / 63</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الثاني</w:t>
      </w:r>
      <w:r>
        <w:rPr>
          <w:rtl/>
        </w:rPr>
        <w:t>.</w:t>
      </w:r>
    </w:p>
    <w:p w:rsidR="00E45FC6" w:rsidRPr="00294E51" w:rsidRDefault="00E45FC6" w:rsidP="0027199C">
      <w:pPr>
        <w:pStyle w:val="libNormal"/>
        <w:rPr>
          <w:rtl/>
        </w:rPr>
      </w:pPr>
      <w:r>
        <w:rPr>
          <w:rtl/>
        </w:rPr>
        <w:br w:type="page"/>
      </w:r>
      <w:r w:rsidRPr="00294E51">
        <w:rPr>
          <w:rtl/>
        </w:rPr>
        <w:lastRenderedPageBreak/>
        <w:t>والحاصل أنّ الأمر لا ينفكّ عن الإرادة بمعنى أنّه لا يجوز أن يأمر ولا يريد</w:t>
      </w:r>
      <w:r>
        <w:rPr>
          <w:rtl/>
        </w:rPr>
        <w:t>.</w:t>
      </w:r>
      <w:r w:rsidRPr="00294E51">
        <w:rPr>
          <w:rtl/>
        </w:rPr>
        <w:t xml:space="preserve"> والآية لم تدلّ على الجواز بهذا المعنى</w:t>
      </w:r>
      <w:r w:rsidR="008558BA">
        <w:rPr>
          <w:rtl/>
        </w:rPr>
        <w:t xml:space="preserve">، </w:t>
      </w:r>
      <w:r w:rsidRPr="00294E51">
        <w:rPr>
          <w:rtl/>
        </w:rPr>
        <w:t>كما قرّرنا</w:t>
      </w:r>
      <w:r>
        <w:rPr>
          <w:rtl/>
        </w:rPr>
        <w:t>.</w:t>
      </w:r>
      <w:r w:rsidRPr="00294E51">
        <w:rPr>
          <w:rtl/>
        </w:rPr>
        <w:t xml:space="preserve"> بل التّحقيق أنّ أمره كاشف عن إرادته</w:t>
      </w:r>
      <w:r>
        <w:rPr>
          <w:rtl/>
        </w:rPr>
        <w:t>.</w:t>
      </w:r>
      <w:r w:rsidRPr="00294E51">
        <w:rPr>
          <w:rtl/>
        </w:rPr>
        <w:t xml:space="preserve"> وأمّا أنّ مراده هل ينفكّ عن إرادته أم لا</w:t>
      </w:r>
      <w:r>
        <w:rPr>
          <w:rtl/>
        </w:rPr>
        <w:t>؟</w:t>
      </w:r>
      <w:r w:rsidRPr="00294E51">
        <w:rPr>
          <w:rtl/>
        </w:rPr>
        <w:t xml:space="preserve"> فشيء آخر يستحقّ في موضعه</w:t>
      </w:r>
      <w:r>
        <w:rPr>
          <w:rtl/>
        </w:rPr>
        <w:t>.</w:t>
      </w:r>
    </w:p>
    <w:p w:rsidR="00E45FC6" w:rsidRPr="00294E51" w:rsidRDefault="00E45FC6" w:rsidP="0027199C">
      <w:pPr>
        <w:pStyle w:val="libNormal"/>
        <w:rPr>
          <w:rtl/>
        </w:rPr>
      </w:pPr>
      <w:r w:rsidRPr="00294E51">
        <w:rPr>
          <w:rtl/>
        </w:rPr>
        <w:t>وعلى المعتزلة والكراميّة</w:t>
      </w:r>
      <w:r w:rsidR="008558BA">
        <w:rPr>
          <w:rtl/>
        </w:rPr>
        <w:t xml:space="preserve">: </w:t>
      </w:r>
      <w:r w:rsidRPr="00294E51">
        <w:rPr>
          <w:rtl/>
        </w:rPr>
        <w:t>أنّه يحتمل أن يكون التّعليق باعتبار التّعلّق</w:t>
      </w:r>
      <w:r w:rsidR="008558BA">
        <w:rPr>
          <w:rtl/>
        </w:rPr>
        <w:t xml:space="preserve">، </w:t>
      </w:r>
      <w:r w:rsidRPr="00294E51">
        <w:rPr>
          <w:rtl/>
        </w:rPr>
        <w:t>أو كان المعنى لو كان شاء الله هدايتنا الآن</w:t>
      </w:r>
      <w:r w:rsidR="008558BA">
        <w:rPr>
          <w:rtl/>
        </w:rPr>
        <w:t xml:space="preserve">، </w:t>
      </w:r>
      <w:r w:rsidRPr="00294E51">
        <w:rPr>
          <w:rtl/>
        </w:rPr>
        <w:t>لنهتدي</w:t>
      </w:r>
      <w:r>
        <w:rPr>
          <w:rtl/>
        </w:rPr>
        <w:t>.</w:t>
      </w:r>
      <w:r w:rsidRPr="00294E51">
        <w:rPr>
          <w:rtl/>
        </w:rPr>
        <w:t xml:space="preserve"> والحقّ أنّ الأمر لا ينفك عن الإرادة</w:t>
      </w:r>
      <w:r w:rsidR="008558BA">
        <w:rPr>
          <w:rtl/>
        </w:rPr>
        <w:t xml:space="preserve">، </w:t>
      </w:r>
      <w:r w:rsidRPr="00294E51">
        <w:rPr>
          <w:rtl/>
        </w:rPr>
        <w:t>بالمعنى الّذي حقّقته</w:t>
      </w:r>
      <w:r>
        <w:rPr>
          <w:rtl/>
        </w:rPr>
        <w:t>.</w:t>
      </w:r>
      <w:r w:rsidRPr="00294E51">
        <w:rPr>
          <w:rtl/>
        </w:rPr>
        <w:t xml:space="preserve"> وأنّ الإرادة حاثّة من صفات الفعل</w:t>
      </w:r>
      <w:r>
        <w:rPr>
          <w:rtl/>
        </w:rPr>
        <w:t>.</w:t>
      </w:r>
      <w:r w:rsidRPr="00294E51">
        <w:rPr>
          <w:rtl/>
        </w:rPr>
        <w:t xml:space="preserve"> وسنحقّق ذلك في موضع آخر</w:t>
      </w:r>
      <w:r>
        <w:rPr>
          <w:rtl/>
        </w:rPr>
        <w:t xml:space="preserve"> ـ </w:t>
      </w:r>
      <w:r w:rsidRPr="00294E51">
        <w:rPr>
          <w:rtl/>
        </w:rPr>
        <w:t>ان شاء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إِنَّهُ يَقُولُ إِنَّها بَقَرَةٌ لا ذَلُولٌ تُثِيرُ الْأَرْضَ وَلا تَسْقِي الْحَرْثَ</w:t>
      </w:r>
      <w:r w:rsidRPr="008655CC">
        <w:rPr>
          <w:rStyle w:val="libAlaemChar"/>
          <w:rtl/>
        </w:rPr>
        <w:t>)</w:t>
      </w:r>
      <w:r w:rsidR="008558BA">
        <w:rPr>
          <w:rtl/>
        </w:rPr>
        <w:t xml:space="preserve">، </w:t>
      </w:r>
      <w:r w:rsidRPr="00294E51">
        <w:rPr>
          <w:rtl/>
        </w:rPr>
        <w:t>أي</w:t>
      </w:r>
      <w:r w:rsidR="008558BA">
        <w:rPr>
          <w:rtl/>
        </w:rPr>
        <w:t xml:space="preserve">: </w:t>
      </w:r>
      <w:r w:rsidRPr="00294E51">
        <w:rPr>
          <w:rtl/>
        </w:rPr>
        <w:t>لم تذلّل للكراب وسقي الحرث</w:t>
      </w:r>
      <w:r>
        <w:rPr>
          <w:rtl/>
        </w:rPr>
        <w:t>.</w:t>
      </w:r>
    </w:p>
    <w:p w:rsidR="00E45FC6" w:rsidRPr="00294E51" w:rsidRDefault="00E45FC6" w:rsidP="0027199C">
      <w:pPr>
        <w:pStyle w:val="libNormal"/>
        <w:rPr>
          <w:rtl/>
        </w:rPr>
      </w:pPr>
      <w:r>
        <w:rPr>
          <w:rtl/>
        </w:rPr>
        <w:t>و «</w:t>
      </w:r>
      <w:r w:rsidRPr="00294E51">
        <w:rPr>
          <w:rtl/>
        </w:rPr>
        <w:t>لا ذلول» صفة البقرة</w:t>
      </w:r>
      <w:r w:rsidR="008558BA">
        <w:rPr>
          <w:rtl/>
        </w:rPr>
        <w:t xml:space="preserve">، </w:t>
      </w:r>
      <w:r w:rsidRPr="00294E51">
        <w:rPr>
          <w:rtl/>
        </w:rPr>
        <w:t>بمعنى غير ذلول</w:t>
      </w:r>
      <w:r>
        <w:rPr>
          <w:rtl/>
        </w:rPr>
        <w:t>.</w:t>
      </w:r>
    </w:p>
    <w:p w:rsidR="00E45FC6" w:rsidRPr="00294E51" w:rsidRDefault="00E45FC6" w:rsidP="0027199C">
      <w:pPr>
        <w:pStyle w:val="libNormal"/>
        <w:rPr>
          <w:rtl/>
        </w:rPr>
      </w:pPr>
      <w:r>
        <w:rPr>
          <w:rtl/>
        </w:rPr>
        <w:t>و «</w:t>
      </w:r>
      <w:r w:rsidRPr="00294E51">
        <w:rPr>
          <w:rtl/>
        </w:rPr>
        <w:t>لا» الثّانية</w:t>
      </w:r>
      <w:r>
        <w:rPr>
          <w:rtl/>
        </w:rPr>
        <w:t>.</w:t>
      </w:r>
      <w:r w:rsidRPr="00294E51">
        <w:rPr>
          <w:rtl/>
        </w:rPr>
        <w:t xml:space="preserve"> مزيدة </w:t>
      </w:r>
      <w:r w:rsidRPr="00BA2D23">
        <w:rPr>
          <w:rStyle w:val="libFootnotenumChar"/>
          <w:rtl/>
        </w:rPr>
        <w:t>(1)</w:t>
      </w:r>
      <w:r w:rsidRPr="00294E51">
        <w:rPr>
          <w:rtl/>
        </w:rPr>
        <w:t xml:space="preserve"> لتأكيد الأولى</w:t>
      </w:r>
      <w:r>
        <w:rPr>
          <w:rtl/>
        </w:rPr>
        <w:t>.</w:t>
      </w:r>
    </w:p>
    <w:p w:rsidR="00E45FC6" w:rsidRPr="00294E51" w:rsidRDefault="00E45FC6" w:rsidP="0027199C">
      <w:pPr>
        <w:pStyle w:val="libNormal"/>
        <w:rPr>
          <w:rtl/>
        </w:rPr>
      </w:pPr>
      <w:r w:rsidRPr="00294E51">
        <w:rPr>
          <w:rtl/>
        </w:rPr>
        <w:t>والفعلان</w:t>
      </w:r>
      <w:r w:rsidR="008558BA">
        <w:rPr>
          <w:rtl/>
        </w:rPr>
        <w:t xml:space="preserve">، </w:t>
      </w:r>
      <w:r w:rsidRPr="00294E51">
        <w:rPr>
          <w:rtl/>
        </w:rPr>
        <w:t>صفتا «ذلول»</w:t>
      </w:r>
      <w:r w:rsidR="008558BA">
        <w:rPr>
          <w:rtl/>
        </w:rPr>
        <w:t xml:space="preserve">، </w:t>
      </w:r>
      <w:r w:rsidRPr="00294E51">
        <w:rPr>
          <w:rtl/>
        </w:rPr>
        <w:t>كأنّه قيل</w:t>
      </w:r>
      <w:r w:rsidR="008558BA">
        <w:rPr>
          <w:rtl/>
        </w:rPr>
        <w:t xml:space="preserve">: </w:t>
      </w:r>
      <w:r w:rsidRPr="00294E51">
        <w:rPr>
          <w:rtl/>
        </w:rPr>
        <w:t>لا ذلول مثيرة وساقية</w:t>
      </w:r>
      <w:r>
        <w:rPr>
          <w:rtl/>
        </w:rPr>
        <w:t>.</w:t>
      </w:r>
    </w:p>
    <w:p w:rsidR="00E45FC6" w:rsidRPr="00294E51" w:rsidRDefault="00E45FC6" w:rsidP="0027199C">
      <w:pPr>
        <w:pStyle w:val="libNormal"/>
        <w:rPr>
          <w:rtl/>
        </w:rPr>
      </w:pPr>
      <w:r w:rsidRPr="00294E51">
        <w:rPr>
          <w:rtl/>
        </w:rPr>
        <w:t xml:space="preserve">وقرئ لا ذلول </w:t>
      </w:r>
      <w:r>
        <w:rPr>
          <w:rtl/>
        </w:rPr>
        <w:t>(</w:t>
      </w:r>
      <w:r w:rsidRPr="00294E51">
        <w:rPr>
          <w:rtl/>
        </w:rPr>
        <w:t>بالفتح</w:t>
      </w:r>
      <w:r>
        <w:rPr>
          <w:rtl/>
        </w:rPr>
        <w:t>)</w:t>
      </w:r>
      <w:r w:rsidR="008558BA">
        <w:rPr>
          <w:rtl/>
        </w:rPr>
        <w:t xml:space="preserve">، </w:t>
      </w:r>
      <w:r w:rsidRPr="00294E51">
        <w:rPr>
          <w:rtl/>
        </w:rPr>
        <w:t>أي</w:t>
      </w:r>
      <w:r w:rsidR="008558BA">
        <w:rPr>
          <w:rtl/>
        </w:rPr>
        <w:t xml:space="preserve">: </w:t>
      </w:r>
      <w:r w:rsidRPr="00294E51">
        <w:rPr>
          <w:rtl/>
        </w:rPr>
        <w:t>هناك</w:t>
      </w:r>
      <w:r w:rsidR="008558BA">
        <w:rPr>
          <w:rtl/>
        </w:rPr>
        <w:t xml:space="preserve">، </w:t>
      </w:r>
      <w:r w:rsidRPr="00294E51">
        <w:rPr>
          <w:rtl/>
        </w:rPr>
        <w:t>أي</w:t>
      </w:r>
      <w:r w:rsidR="008558BA">
        <w:rPr>
          <w:rtl/>
        </w:rPr>
        <w:t xml:space="preserve">: </w:t>
      </w:r>
      <w:r w:rsidRPr="00294E51">
        <w:rPr>
          <w:rtl/>
        </w:rPr>
        <w:t>حيث هي</w:t>
      </w:r>
      <w:r w:rsidR="008558BA">
        <w:rPr>
          <w:rtl/>
        </w:rPr>
        <w:t xml:space="preserve">: </w:t>
      </w:r>
      <w:r w:rsidRPr="00294E51">
        <w:rPr>
          <w:rtl/>
        </w:rPr>
        <w:t>كقولك</w:t>
      </w:r>
      <w:r w:rsidR="008558BA">
        <w:rPr>
          <w:rtl/>
        </w:rPr>
        <w:t xml:space="preserve">: </w:t>
      </w:r>
      <w:r w:rsidRPr="00294E51">
        <w:rPr>
          <w:rtl/>
        </w:rPr>
        <w:t>مررت برجل لا بخيل ولا جبان</w:t>
      </w:r>
      <w:r w:rsidR="008558BA">
        <w:rPr>
          <w:rtl/>
        </w:rPr>
        <w:t xml:space="preserve">، </w:t>
      </w:r>
      <w:r w:rsidRPr="00294E51">
        <w:rPr>
          <w:rtl/>
        </w:rPr>
        <w:t>أي</w:t>
      </w:r>
      <w:r w:rsidR="008558BA">
        <w:rPr>
          <w:rtl/>
        </w:rPr>
        <w:t xml:space="preserve">: </w:t>
      </w:r>
      <w:r w:rsidRPr="00294E51">
        <w:rPr>
          <w:rtl/>
        </w:rPr>
        <w:t>هناك</w:t>
      </w:r>
      <w:r w:rsidR="008558BA">
        <w:rPr>
          <w:rtl/>
        </w:rPr>
        <w:t xml:space="preserve">، </w:t>
      </w:r>
      <w:r w:rsidRPr="00294E51">
        <w:rPr>
          <w:rtl/>
        </w:rPr>
        <w:t>أي</w:t>
      </w:r>
      <w:r w:rsidR="008558BA">
        <w:rPr>
          <w:rtl/>
        </w:rPr>
        <w:t xml:space="preserve">: </w:t>
      </w:r>
      <w:r w:rsidRPr="00294E51">
        <w:rPr>
          <w:rtl/>
        </w:rPr>
        <w:t>حيث هو</w:t>
      </w:r>
      <w:r>
        <w:rPr>
          <w:rtl/>
        </w:rPr>
        <w:t>.</w:t>
      </w:r>
    </w:p>
    <w:p w:rsidR="00E45FC6" w:rsidRPr="00294E51" w:rsidRDefault="00E45FC6" w:rsidP="0027199C">
      <w:pPr>
        <w:pStyle w:val="libNormal"/>
        <w:rPr>
          <w:rtl/>
        </w:rPr>
      </w:pPr>
      <w:r>
        <w:rPr>
          <w:rtl/>
        </w:rPr>
        <w:t>و «</w:t>
      </w:r>
      <w:r w:rsidRPr="00294E51">
        <w:rPr>
          <w:rtl/>
        </w:rPr>
        <w:t>تسقي» من السّقي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مُسَلَّمَةٌ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سلّمها الله من العيوب</w:t>
      </w:r>
      <w:r w:rsidR="008558BA">
        <w:rPr>
          <w:rtl/>
        </w:rPr>
        <w:t xml:space="preserve">، </w:t>
      </w:r>
      <w:r w:rsidRPr="00294E51">
        <w:rPr>
          <w:rtl/>
        </w:rPr>
        <w:t>أو أهلها من العمل</w:t>
      </w:r>
      <w:r w:rsidR="008558BA">
        <w:rPr>
          <w:rtl/>
        </w:rPr>
        <w:t xml:space="preserve">، </w:t>
      </w:r>
      <w:r w:rsidRPr="00294E51">
        <w:rPr>
          <w:rtl/>
        </w:rPr>
        <w:t>أو خلص لونها من سلم له كذا إذا خلص له</w:t>
      </w:r>
      <w:r w:rsidR="008558BA">
        <w:rPr>
          <w:rtl/>
        </w:rPr>
        <w:t xml:space="preserve">، </w:t>
      </w:r>
      <w:r w:rsidRPr="00294E51">
        <w:rPr>
          <w:rtl/>
        </w:rPr>
        <w:t>أي</w:t>
      </w:r>
      <w:r w:rsidR="008558BA">
        <w:rPr>
          <w:rtl/>
        </w:rPr>
        <w:t xml:space="preserve">: </w:t>
      </w:r>
      <w:r w:rsidRPr="00294E51">
        <w:rPr>
          <w:rtl/>
        </w:rPr>
        <w:t>لم يشب صفرتها شيء من الألوان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شِيَةَ فِيها</w:t>
      </w:r>
      <w:r w:rsidRPr="008655CC">
        <w:rPr>
          <w:rStyle w:val="libAlaemChar"/>
          <w:rtl/>
        </w:rPr>
        <w:t>)</w:t>
      </w:r>
      <w:r w:rsidR="008558BA">
        <w:rPr>
          <w:rtl/>
        </w:rPr>
        <w:t xml:space="preserve">: </w:t>
      </w:r>
      <w:r w:rsidRPr="00294E51">
        <w:rPr>
          <w:rtl/>
        </w:rPr>
        <w:t>لا لون فيها يخالف لون جلدها</w:t>
      </w:r>
      <w:r>
        <w:rPr>
          <w:rtl/>
        </w:rPr>
        <w:t>.</w:t>
      </w:r>
      <w:r w:rsidRPr="00294E51">
        <w:rPr>
          <w:rtl/>
        </w:rPr>
        <w:t xml:space="preserve"> فهي صفراء كلّها</w:t>
      </w:r>
      <w:r>
        <w:rPr>
          <w:rtl/>
        </w:rPr>
        <w:t>.</w:t>
      </w:r>
      <w:r w:rsidRPr="00294E51">
        <w:rPr>
          <w:rtl/>
        </w:rPr>
        <w:t xml:space="preserve"> حتّى قرنها وظلفها</w:t>
      </w:r>
      <w:r>
        <w:rPr>
          <w:rtl/>
        </w:rPr>
        <w:t>.</w:t>
      </w:r>
    </w:p>
    <w:p w:rsidR="00E45FC6" w:rsidRPr="00294E51" w:rsidRDefault="00E45FC6" w:rsidP="0027199C">
      <w:pPr>
        <w:pStyle w:val="libNormal"/>
        <w:rPr>
          <w:rtl/>
        </w:rPr>
      </w:pPr>
      <w:r w:rsidRPr="00294E51">
        <w:rPr>
          <w:rtl/>
        </w:rPr>
        <w:t>وهي في الأصل</w:t>
      </w:r>
      <w:r w:rsidR="008558BA">
        <w:rPr>
          <w:rtl/>
        </w:rPr>
        <w:t xml:space="preserve">، </w:t>
      </w:r>
      <w:r w:rsidRPr="00294E51">
        <w:rPr>
          <w:rtl/>
        </w:rPr>
        <w:t>مصدر وشاه وشيا وشية</w:t>
      </w:r>
      <w:r w:rsidR="008558BA">
        <w:rPr>
          <w:rtl/>
        </w:rPr>
        <w:t xml:space="preserve">، </w:t>
      </w:r>
      <w:r w:rsidRPr="00294E51">
        <w:rPr>
          <w:rtl/>
        </w:rPr>
        <w:t>إذا خلط بلونه لون آخر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الْآنَ جِئْتَ بِالْحَقِ</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الحقّ البيّن الّذي لا يشتبه علينا</w:t>
      </w:r>
      <w:r>
        <w:rPr>
          <w:rtl/>
        </w:rPr>
        <w:t>.</w:t>
      </w:r>
    </w:p>
    <w:p w:rsidR="00E45FC6" w:rsidRPr="00294E51" w:rsidRDefault="00E45FC6" w:rsidP="0027199C">
      <w:pPr>
        <w:pStyle w:val="libNormal"/>
        <w:rPr>
          <w:rtl/>
        </w:rPr>
      </w:pPr>
      <w:r w:rsidRPr="00294E51">
        <w:rPr>
          <w:rtl/>
        </w:rPr>
        <w:t xml:space="preserve">وقرئ الآن </w:t>
      </w:r>
      <w:r>
        <w:rPr>
          <w:rtl/>
        </w:rPr>
        <w:t>(</w:t>
      </w:r>
      <w:r w:rsidRPr="00294E51">
        <w:rPr>
          <w:rtl/>
        </w:rPr>
        <w:t>بالمدّ</w:t>
      </w:r>
      <w:r>
        <w:rPr>
          <w:rtl/>
        </w:rPr>
        <w:t>)</w:t>
      </w:r>
      <w:r w:rsidRPr="00294E51">
        <w:rPr>
          <w:rtl/>
        </w:rPr>
        <w:t xml:space="preserve"> على الاستفهام</w:t>
      </w:r>
      <w:r w:rsidR="008558BA">
        <w:rPr>
          <w:rtl/>
        </w:rPr>
        <w:t xml:space="preserve">، </w:t>
      </w:r>
      <w:r w:rsidRPr="00294E51">
        <w:rPr>
          <w:rtl/>
        </w:rPr>
        <w:t xml:space="preserve">ولآن </w:t>
      </w:r>
      <w:r>
        <w:rPr>
          <w:rtl/>
        </w:rPr>
        <w:t>(</w:t>
      </w:r>
      <w:r w:rsidRPr="00294E51">
        <w:rPr>
          <w:rtl/>
        </w:rPr>
        <w:t>بحذف الهمزة وإلقاء حركتها على اللّام</w:t>
      </w:r>
      <w:r>
        <w:rP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فَذَبَحُوها</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تزايدة</w:t>
      </w:r>
      <w:r>
        <w:rPr>
          <w:rtl/>
        </w:rPr>
        <w:t>.</w:t>
      </w:r>
    </w:p>
    <w:p w:rsidR="00E45FC6" w:rsidRPr="00294E51" w:rsidRDefault="00E45FC6" w:rsidP="00973FCB">
      <w:pPr>
        <w:pStyle w:val="libFootnote0"/>
        <w:rPr>
          <w:rtl/>
        </w:rPr>
      </w:pPr>
      <w:r>
        <w:rPr>
          <w:rtl/>
        </w:rPr>
        <w:t>(</w:t>
      </w:r>
      <w:r w:rsidRPr="00294E51">
        <w:rPr>
          <w:rtl/>
        </w:rPr>
        <w:t>2) أنوار التنزيل 1 / 63</w:t>
      </w:r>
      <w:r>
        <w:rPr>
          <w:rtl/>
        </w:rPr>
        <w:t>.</w:t>
      </w:r>
    </w:p>
    <w:p w:rsidR="00E45FC6" w:rsidRPr="00294E51" w:rsidRDefault="00E45FC6" w:rsidP="00F63BC9">
      <w:pPr>
        <w:pStyle w:val="libNormal0"/>
        <w:rPr>
          <w:rtl/>
        </w:rPr>
      </w:pPr>
      <w:r>
        <w:rPr>
          <w:rtl/>
        </w:rPr>
        <w:br w:type="page"/>
      </w:r>
      <w:r w:rsidRPr="00294E51">
        <w:rPr>
          <w:rtl/>
        </w:rPr>
        <w:lastRenderedPageBreak/>
        <w:t>فيه اختصار</w:t>
      </w:r>
      <w:r>
        <w:rPr>
          <w:rtl/>
        </w:rPr>
        <w:t>.</w:t>
      </w:r>
      <w:r w:rsidRPr="00294E51">
        <w:rPr>
          <w:rtl/>
        </w:rPr>
        <w:t xml:space="preserve"> والتّقدير</w:t>
      </w:r>
      <w:r w:rsidR="008558BA">
        <w:rPr>
          <w:rtl/>
        </w:rPr>
        <w:t xml:space="preserve">: </w:t>
      </w:r>
      <w:r w:rsidRPr="00294E51">
        <w:rPr>
          <w:rtl/>
        </w:rPr>
        <w:t>فحصلوا البقرة المنعوتة</w:t>
      </w:r>
      <w:r w:rsidR="008558BA">
        <w:rPr>
          <w:rtl/>
        </w:rPr>
        <w:t xml:space="preserve">، </w:t>
      </w:r>
      <w:r w:rsidRPr="00294E51">
        <w:rPr>
          <w:rtl/>
        </w:rPr>
        <w:t>فذبحوها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كادُوا يَفْعَلُونَ</w:t>
      </w:r>
      <w:r w:rsidRPr="008655CC">
        <w:rPr>
          <w:rStyle w:val="libAlaemChar"/>
          <w:rtl/>
        </w:rPr>
        <w:t>)</w:t>
      </w:r>
      <w:r w:rsidRPr="00294E51">
        <w:rPr>
          <w:rtl/>
        </w:rPr>
        <w:t xml:space="preserve"> </w:t>
      </w:r>
      <w:r>
        <w:rPr>
          <w:rtl/>
        </w:rPr>
        <w:t>(</w:t>
      </w:r>
      <w:r w:rsidRPr="00294E51">
        <w:rPr>
          <w:rtl/>
        </w:rPr>
        <w:t>71) لتطويلهم في السّؤال وكثرة مراجعاتهم</w:t>
      </w:r>
      <w:r>
        <w:rPr>
          <w:rtl/>
        </w:rPr>
        <w:t>.</w:t>
      </w:r>
    </w:p>
    <w:p w:rsidR="00E45FC6" w:rsidRPr="00294E51" w:rsidRDefault="00E45FC6" w:rsidP="0027199C">
      <w:pPr>
        <w:pStyle w:val="libNormal"/>
        <w:rPr>
          <w:rtl/>
        </w:rPr>
      </w:pPr>
      <w:r w:rsidRPr="00294E51">
        <w:rPr>
          <w:rtl/>
        </w:rPr>
        <w:t xml:space="preserve">وروي </w:t>
      </w:r>
      <w:r w:rsidRPr="00BA2D23">
        <w:rPr>
          <w:rStyle w:val="libFootnotenumChar"/>
          <w:rtl/>
        </w:rPr>
        <w:t>(1)</w:t>
      </w:r>
      <w:r w:rsidRPr="00294E51">
        <w:rPr>
          <w:rtl/>
        </w:rPr>
        <w:t xml:space="preserve"> أنّهم كانوا يطلبون البقرة الموصوفة</w:t>
      </w:r>
      <w:r w:rsidR="008558BA">
        <w:rPr>
          <w:rtl/>
        </w:rPr>
        <w:t xml:space="preserve">، </w:t>
      </w:r>
      <w:r w:rsidRPr="00294E51">
        <w:rPr>
          <w:rtl/>
        </w:rPr>
        <w:t>أربعين سنة</w:t>
      </w:r>
    </w:p>
    <w:p w:rsidR="00E45FC6" w:rsidRPr="00294E51" w:rsidRDefault="00E45FC6" w:rsidP="00DA2DC8">
      <w:pPr>
        <w:pStyle w:val="libNormal"/>
        <w:rPr>
          <w:rtl/>
        </w:rPr>
      </w:pPr>
      <w:r w:rsidRPr="00294E51">
        <w:rPr>
          <w:rtl/>
        </w:rPr>
        <w:t>، أو لخوف الفضيحة في ظهور القاتل</w:t>
      </w:r>
      <w:r w:rsidR="008558BA">
        <w:rPr>
          <w:rtl/>
        </w:rPr>
        <w:t xml:space="preserve">، </w:t>
      </w:r>
      <w:r w:rsidRPr="00294E51">
        <w:rPr>
          <w:rtl/>
        </w:rPr>
        <w:t>أو لغلاء ثمنها إذ روي أنّه كان في بني إسرائيل شيخ صالح</w:t>
      </w:r>
      <w:r w:rsidR="008558BA">
        <w:rPr>
          <w:rtl/>
        </w:rPr>
        <w:t xml:space="preserve">، </w:t>
      </w:r>
      <w:r w:rsidRPr="00294E51">
        <w:rPr>
          <w:rtl/>
        </w:rPr>
        <w:t>له عجلة</w:t>
      </w:r>
      <w:r>
        <w:rPr>
          <w:rtl/>
        </w:rPr>
        <w:t>.</w:t>
      </w:r>
      <w:r w:rsidRPr="00294E51">
        <w:rPr>
          <w:rtl/>
        </w:rPr>
        <w:t xml:space="preserve"> فأتى بها الغيضة</w:t>
      </w:r>
      <w:r>
        <w:rPr>
          <w:rtl/>
        </w:rPr>
        <w:t>.</w:t>
      </w:r>
      <w:r w:rsidRPr="00294E51">
        <w:rPr>
          <w:rtl/>
        </w:rPr>
        <w:t xml:space="preserve"> وقال</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إنّي أستودعكها لابني حتّى تكبر</w:t>
      </w:r>
      <w:r>
        <w:rPr>
          <w:rtl/>
        </w:rPr>
        <w:t>.</w:t>
      </w:r>
      <w:r w:rsidRPr="00294E51">
        <w:rPr>
          <w:rtl/>
        </w:rPr>
        <w:t xml:space="preserve"> وكان برّا بوالديه</w:t>
      </w:r>
      <w:r>
        <w:rPr>
          <w:rtl/>
        </w:rPr>
        <w:t>.</w:t>
      </w:r>
      <w:r w:rsidRPr="00294E51">
        <w:rPr>
          <w:rtl/>
        </w:rPr>
        <w:t xml:space="preserve"> فثبت</w:t>
      </w:r>
      <w:r>
        <w:rPr>
          <w:rtl/>
        </w:rPr>
        <w:t>.</w:t>
      </w:r>
      <w:r w:rsidRPr="00294E51">
        <w:rPr>
          <w:rtl/>
        </w:rPr>
        <w:t xml:space="preserve"> وكانت من أحسن البقرة وأسمنها</w:t>
      </w:r>
      <w:r>
        <w:rPr>
          <w:rtl/>
        </w:rPr>
        <w:t>.</w:t>
      </w:r>
      <w:r w:rsidRPr="00294E51">
        <w:rPr>
          <w:rtl/>
        </w:rPr>
        <w:t xml:space="preserve"> ووحيدة بتلك الصّفات</w:t>
      </w:r>
      <w:r>
        <w:rPr>
          <w:rtl/>
        </w:rPr>
        <w:t>.</w:t>
      </w:r>
      <w:r w:rsidRPr="00294E51">
        <w:rPr>
          <w:rtl/>
        </w:rPr>
        <w:t xml:space="preserve"> فساوموها اليتيم وأمّه حتّى اشتروها بملء مسكها ذهبا</w:t>
      </w:r>
      <w:r>
        <w:rPr>
          <w:rtl/>
        </w:rPr>
        <w:t>.</w:t>
      </w:r>
      <w:r w:rsidRPr="00294E51">
        <w:rPr>
          <w:rtl/>
        </w:rPr>
        <w:t xml:space="preserve"> وكانت البقرة إذ ذاك بثلاثة دنانير</w:t>
      </w:r>
      <w:r>
        <w:rPr>
          <w:rtl/>
        </w:rPr>
        <w:t>.</w:t>
      </w:r>
    </w:p>
    <w:p w:rsidR="00E45FC6" w:rsidRPr="00294E51" w:rsidRDefault="00E45FC6" w:rsidP="0027199C">
      <w:pPr>
        <w:pStyle w:val="libNormal"/>
        <w:rPr>
          <w:rtl/>
        </w:rPr>
      </w:pPr>
      <w:r>
        <w:rPr>
          <w:rtl/>
        </w:rPr>
        <w:t>و</w:t>
      </w:r>
      <w:r w:rsidRPr="00294E51">
        <w:rPr>
          <w:rtl/>
        </w:rPr>
        <w:t>في رواية العيّاشيّ</w:t>
      </w:r>
      <w:r w:rsidR="008558BA">
        <w:rPr>
          <w:rtl/>
        </w:rPr>
        <w:t xml:space="preserve">: </w:t>
      </w:r>
      <w:r w:rsidRPr="00BA2D23">
        <w:rPr>
          <w:rStyle w:val="libFootnotenumChar"/>
          <w:rtl/>
        </w:rPr>
        <w:t>(2)</w:t>
      </w:r>
      <w:r w:rsidRPr="00294E51">
        <w:rPr>
          <w:rtl/>
        </w:rPr>
        <w:t xml:space="preserve"> أنّه قال الرّضا</w:t>
      </w:r>
      <w:r>
        <w:rPr>
          <w:rtl/>
        </w:rPr>
        <w:t xml:space="preserve"> ـ </w:t>
      </w:r>
      <w:r w:rsidRPr="00294E51">
        <w:rPr>
          <w:rtl/>
        </w:rPr>
        <w:t>عليه السّلام</w:t>
      </w:r>
      <w:r w:rsidR="008558BA">
        <w:rPr>
          <w:rtl/>
        </w:rPr>
        <w:t xml:space="preserve">: </w:t>
      </w:r>
      <w:r w:rsidRPr="00294E51">
        <w:rPr>
          <w:rtl/>
        </w:rPr>
        <w:t>قال لرسول الله</w:t>
      </w:r>
      <w:r>
        <w:rPr>
          <w:rtl/>
        </w:rPr>
        <w:t xml:space="preserve"> ـ </w:t>
      </w:r>
      <w:r w:rsidRPr="00294E51">
        <w:rPr>
          <w:rtl/>
        </w:rPr>
        <w:t>صلّى الله عليه وآله</w:t>
      </w:r>
      <w:r>
        <w:rPr>
          <w:rtl/>
        </w:rPr>
        <w:t xml:space="preserve"> ـ </w:t>
      </w:r>
      <w:r w:rsidRPr="00294E51">
        <w:rPr>
          <w:rtl/>
        </w:rPr>
        <w:t>بعض أصحابه</w:t>
      </w:r>
      <w:r w:rsidR="008558BA">
        <w:rPr>
          <w:rtl/>
        </w:rPr>
        <w:t xml:space="preserve">: </w:t>
      </w:r>
      <w:r w:rsidRPr="00294E51">
        <w:rPr>
          <w:rtl/>
        </w:rPr>
        <w:t>إنّ هذه البقرة ما شأنها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فتى من بني إسرائيل كان بارّا بأبيه</w:t>
      </w:r>
      <w:r>
        <w:rPr>
          <w:rtl/>
        </w:rPr>
        <w:t>.</w:t>
      </w:r>
      <w:r w:rsidRPr="00294E51">
        <w:rPr>
          <w:rtl/>
        </w:rPr>
        <w:t xml:space="preserve"> وإنّه اشترى سلعة</w:t>
      </w:r>
      <w:r w:rsidR="008558BA">
        <w:rPr>
          <w:rtl/>
        </w:rPr>
        <w:t xml:space="preserve">، </w:t>
      </w:r>
      <w:r w:rsidRPr="00294E51">
        <w:rPr>
          <w:rtl/>
        </w:rPr>
        <w:t>فجاء إلى أبيه</w:t>
      </w:r>
      <w:r>
        <w:rPr>
          <w:rtl/>
        </w:rPr>
        <w:t>.</w:t>
      </w:r>
      <w:r w:rsidRPr="00294E51">
        <w:rPr>
          <w:rtl/>
        </w:rPr>
        <w:t xml:space="preserve"> فوجده نائما والإقليد تحت رأسه</w:t>
      </w:r>
      <w:r>
        <w:rPr>
          <w:rtl/>
        </w:rPr>
        <w:t>.</w:t>
      </w:r>
      <w:r w:rsidRPr="00294E51">
        <w:rPr>
          <w:rtl/>
        </w:rPr>
        <w:t xml:space="preserve"> فكره أن يوقظه</w:t>
      </w:r>
      <w:r>
        <w:rPr>
          <w:rtl/>
        </w:rPr>
        <w:t>.</w:t>
      </w:r>
      <w:r w:rsidRPr="00294E51">
        <w:rPr>
          <w:rtl/>
        </w:rPr>
        <w:t xml:space="preserve"> فترك ذلك</w:t>
      </w:r>
      <w:r>
        <w:rPr>
          <w:rtl/>
        </w:rPr>
        <w:t>.</w:t>
      </w:r>
      <w:r w:rsidRPr="00294E51">
        <w:rPr>
          <w:rtl/>
        </w:rPr>
        <w:t xml:space="preserve"> واستيقظ أبوه</w:t>
      </w:r>
      <w:r>
        <w:rPr>
          <w:rtl/>
        </w:rPr>
        <w:t>.</w:t>
      </w:r>
    </w:p>
    <w:p w:rsidR="00E45FC6" w:rsidRPr="00294E51" w:rsidRDefault="00E45FC6" w:rsidP="0027199C">
      <w:pPr>
        <w:pStyle w:val="libNormal"/>
        <w:rPr>
          <w:rtl/>
        </w:rPr>
      </w:pPr>
      <w:r w:rsidRPr="00294E51">
        <w:rPr>
          <w:rtl/>
        </w:rPr>
        <w:t>فأخبره</w:t>
      </w:r>
      <w:r>
        <w:rPr>
          <w:rtl/>
        </w:rPr>
        <w:t>.</w:t>
      </w:r>
      <w:r w:rsidRPr="00294E51">
        <w:rPr>
          <w:rtl/>
        </w:rPr>
        <w:t xml:space="preserve"> فقال له</w:t>
      </w:r>
      <w:r w:rsidR="008558BA">
        <w:rPr>
          <w:rtl/>
        </w:rPr>
        <w:t xml:space="preserve">: </w:t>
      </w:r>
      <w:r w:rsidRPr="00294E51">
        <w:rPr>
          <w:rtl/>
        </w:rPr>
        <w:t>أحسنت</w:t>
      </w:r>
      <w:r>
        <w:rPr>
          <w:rtl/>
        </w:rPr>
        <w:t>!</w:t>
      </w:r>
      <w:r w:rsidRPr="00294E51">
        <w:rPr>
          <w:rtl/>
        </w:rPr>
        <w:t xml:space="preserve"> خذ هذه البقرة</w:t>
      </w:r>
      <w:r>
        <w:rPr>
          <w:rtl/>
        </w:rPr>
        <w:t>.</w:t>
      </w:r>
      <w:r w:rsidRPr="00294E51">
        <w:rPr>
          <w:rtl/>
        </w:rPr>
        <w:t xml:space="preserve"> فهي لك عوض لما فاتك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انظروا إلى البرّ ما بلغ بأهله</w:t>
      </w:r>
      <w:r>
        <w:rPr>
          <w:rtl/>
        </w:rPr>
        <w:t>.</w:t>
      </w:r>
    </w:p>
    <w:p w:rsidR="00E45FC6" w:rsidRPr="00294E51" w:rsidRDefault="00E45FC6" w:rsidP="0027199C">
      <w:pPr>
        <w:pStyle w:val="libNormal"/>
        <w:rPr>
          <w:rtl/>
        </w:rPr>
      </w:pPr>
      <w:r>
        <w:rPr>
          <w:rtl/>
        </w:rPr>
        <w:t>و</w:t>
      </w:r>
      <w:r w:rsidRPr="00294E51">
        <w:rPr>
          <w:rtl/>
        </w:rPr>
        <w:t>روي أنّ ذلك الشّابّ من بني إسرائيل</w:t>
      </w:r>
      <w:r w:rsidR="008558BA">
        <w:rPr>
          <w:rtl/>
        </w:rPr>
        <w:t xml:space="preserve">، </w:t>
      </w:r>
      <w:r w:rsidRPr="00294E51">
        <w:rPr>
          <w:rtl/>
        </w:rPr>
        <w:t>قد رأى محمّدا وعليّا في منامه وأحبّهما</w:t>
      </w:r>
      <w:r>
        <w:rPr>
          <w:rtl/>
        </w:rPr>
        <w:t>.</w:t>
      </w:r>
    </w:p>
    <w:p w:rsidR="00E45FC6" w:rsidRPr="00294E51" w:rsidRDefault="00E45FC6" w:rsidP="0027199C">
      <w:pPr>
        <w:pStyle w:val="libNormal"/>
        <w:rPr>
          <w:rtl/>
        </w:rPr>
      </w:pPr>
      <w:r>
        <w:rPr>
          <w:rtl/>
        </w:rPr>
        <w:t>و</w:t>
      </w:r>
      <w:r w:rsidRPr="00294E51">
        <w:rPr>
          <w:rtl/>
        </w:rPr>
        <w:t>قالا له</w:t>
      </w:r>
      <w:r w:rsidR="008558BA">
        <w:rPr>
          <w:rtl/>
        </w:rPr>
        <w:t xml:space="preserve">: </w:t>
      </w:r>
      <w:r w:rsidRPr="00294E51">
        <w:rPr>
          <w:rtl/>
        </w:rPr>
        <w:t>لأنّك تحبّنا نجزيك ببعض جزائك في الدّنيا</w:t>
      </w:r>
      <w:r>
        <w:rPr>
          <w:rtl/>
        </w:rPr>
        <w:t>.</w:t>
      </w:r>
      <w:r w:rsidRPr="00294E51">
        <w:rPr>
          <w:rtl/>
        </w:rPr>
        <w:t xml:space="preserve"> فإذا جاءك بنو إسرائيل يريدون شراء البقرة منك</w:t>
      </w:r>
      <w:r w:rsidR="008558BA">
        <w:rPr>
          <w:rtl/>
        </w:rPr>
        <w:t xml:space="preserve">، </w:t>
      </w:r>
      <w:r w:rsidRPr="00294E51">
        <w:rPr>
          <w:rtl/>
        </w:rPr>
        <w:t>فلا تبعها إلّا برضى من أمّك</w:t>
      </w:r>
      <w:r>
        <w:rPr>
          <w:rtl/>
        </w:rPr>
        <w:t>.</w:t>
      </w:r>
    </w:p>
    <w:p w:rsidR="00E45FC6" w:rsidRPr="00294E51" w:rsidRDefault="00E45FC6" w:rsidP="0027199C">
      <w:pPr>
        <w:pStyle w:val="libNormal"/>
        <w:rPr>
          <w:rtl/>
        </w:rPr>
      </w:pPr>
      <w:r w:rsidRPr="00294E51">
        <w:rPr>
          <w:rtl/>
        </w:rPr>
        <w:t>فلّمّا أرادوا شراءها</w:t>
      </w:r>
      <w:r w:rsidR="008558BA">
        <w:rPr>
          <w:rtl/>
        </w:rPr>
        <w:t xml:space="preserve">، </w:t>
      </w:r>
      <w:r w:rsidRPr="00294E51">
        <w:rPr>
          <w:rtl/>
        </w:rPr>
        <w:t>كلّما زادوا في ثمنها</w:t>
      </w:r>
      <w:r w:rsidR="008558BA">
        <w:rPr>
          <w:rtl/>
        </w:rPr>
        <w:t xml:space="preserve">، </w:t>
      </w:r>
      <w:r w:rsidRPr="00294E51">
        <w:rPr>
          <w:rtl/>
        </w:rPr>
        <w:t>لم ترض أمّه</w:t>
      </w:r>
      <w:r w:rsidR="008558BA">
        <w:rPr>
          <w:rtl/>
        </w:rPr>
        <w:t xml:space="preserve">، </w:t>
      </w:r>
      <w:r w:rsidRPr="00294E51">
        <w:rPr>
          <w:rtl/>
        </w:rPr>
        <w:t xml:space="preserve">حتّى شرطوا على أن يملئوا ثور </w:t>
      </w:r>
      <w:r w:rsidRPr="00BA2D23">
        <w:rPr>
          <w:rStyle w:val="libFootnotenumChar"/>
          <w:rtl/>
        </w:rPr>
        <w:t>(3)</w:t>
      </w:r>
      <w:r w:rsidRPr="00294E51">
        <w:rPr>
          <w:rtl/>
        </w:rPr>
        <w:t xml:space="preserve"> بقرة عظيمة في ثمنها</w:t>
      </w:r>
      <w:r w:rsidR="008558BA">
        <w:rPr>
          <w:rtl/>
        </w:rPr>
        <w:t xml:space="preserve">، </w:t>
      </w:r>
      <w:r w:rsidRPr="00294E51">
        <w:rPr>
          <w:rtl/>
        </w:rPr>
        <w:t>فرضيت</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r w:rsidRPr="00294E51">
        <w:rPr>
          <w:rtl/>
        </w:rPr>
        <w:t xml:space="preserve"> والحديث بتمامه مذكور في شرح الآيات الباهرة</w:t>
      </w:r>
      <w:r w:rsidR="008558BA">
        <w:rPr>
          <w:rtl/>
        </w:rPr>
        <w:t xml:space="preserve">، </w:t>
      </w:r>
      <w:r w:rsidRPr="00294E51">
        <w:rPr>
          <w:rtl/>
        </w:rPr>
        <w:t>منقولا عن التّفسير المنسوب إلى الحسن العسكريّ</w:t>
      </w:r>
      <w:r>
        <w:rPr>
          <w:rtl/>
        </w:rPr>
        <w:t xml:space="preserve"> ـ </w:t>
      </w:r>
      <w:r w:rsidRPr="00294E51">
        <w:rPr>
          <w:rtl/>
        </w:rPr>
        <w:t>عليه السّلام</w:t>
      </w:r>
      <w:r>
        <w:rPr>
          <w:rtl/>
        </w:rPr>
        <w:t>.</w:t>
      </w:r>
      <w:r w:rsidRPr="00294E51">
        <w:rPr>
          <w:rtl/>
        </w:rPr>
        <w:t xml:space="preserve"> </w:t>
      </w:r>
      <w:r w:rsidRPr="00BA2D23">
        <w:rPr>
          <w:rStyle w:val="libFootnotenumChar"/>
          <w:rtl/>
        </w:rPr>
        <w:t>(4)</w:t>
      </w:r>
      <w:r w:rsidRPr="00294E51">
        <w:rPr>
          <w:rtl/>
        </w:rPr>
        <w:t xml:space="preserve"> وقد ذكرته بتمامه في تفسيرنا الموسوم بالتّبيان</w:t>
      </w:r>
      <w:r>
        <w:rPr>
          <w:rtl/>
        </w:rPr>
        <w:t>.</w:t>
      </w:r>
      <w:r w:rsidRPr="00294E51">
        <w:rPr>
          <w:rtl/>
        </w:rPr>
        <w:t xml:space="preserve"> وعلى الله التّكلان</w:t>
      </w:r>
      <w:r>
        <w:rPr>
          <w:rtl/>
        </w:rPr>
        <w:t>.</w:t>
      </w:r>
    </w:p>
    <w:p w:rsidR="00E45FC6" w:rsidRPr="00294E51" w:rsidRDefault="00E45FC6" w:rsidP="0027199C">
      <w:pPr>
        <w:pStyle w:val="libNormal"/>
        <w:rPr>
          <w:rtl/>
        </w:rPr>
      </w:pPr>
      <w:r>
        <w:rPr>
          <w:rtl/>
        </w:rPr>
        <w:t>و «</w:t>
      </w:r>
      <w:r w:rsidRPr="00294E51">
        <w:rPr>
          <w:rtl/>
        </w:rPr>
        <w:t>كاد» من أفعال المقاربة</w:t>
      </w:r>
      <w:r>
        <w:rPr>
          <w:rtl/>
        </w:rPr>
        <w:t>.</w:t>
      </w:r>
      <w:r w:rsidRPr="00294E51">
        <w:rPr>
          <w:rtl/>
        </w:rPr>
        <w:t xml:space="preserve"> وضع لدنوّ الخبر</w:t>
      </w:r>
      <w:r w:rsidR="008558BA">
        <w:rPr>
          <w:rtl/>
        </w:rPr>
        <w:t xml:space="preserve">، </w:t>
      </w:r>
      <w:r w:rsidRPr="00294E51">
        <w:rPr>
          <w:rtl/>
        </w:rPr>
        <w:t>حصولا فإذا دخل عليه النّفي</w:t>
      </w:r>
      <w:r w:rsidR="008558BA">
        <w:rPr>
          <w:rtl/>
        </w:rPr>
        <w:t xml:space="preserve">، </w:t>
      </w:r>
      <w:r w:rsidRPr="00294E51">
        <w:rPr>
          <w:rtl/>
        </w:rPr>
        <w:t>قيل معناه الإثبات</w:t>
      </w:r>
      <w:r w:rsidR="008558BA">
        <w:rPr>
          <w:rtl/>
        </w:rPr>
        <w:t xml:space="preserve">، </w:t>
      </w:r>
      <w:r w:rsidRPr="00294E51">
        <w:rPr>
          <w:rtl/>
        </w:rPr>
        <w:t>مطلقا</w:t>
      </w:r>
      <w:r>
        <w:rPr>
          <w:rtl/>
        </w:rPr>
        <w:t>.</w:t>
      </w:r>
      <w:r w:rsidRPr="00294E51">
        <w:rPr>
          <w:rtl/>
        </w:rPr>
        <w:t xml:space="preserve"> وقيل ماضيا</w:t>
      </w:r>
      <w:r>
        <w:rPr>
          <w:rtl/>
        </w:rPr>
        <w:t>.</w:t>
      </w:r>
      <w:r w:rsidRPr="00294E51">
        <w:rPr>
          <w:rtl/>
        </w:rPr>
        <w:t xml:space="preserve"> والحقّ أنّه كسائر الأفعال</w:t>
      </w:r>
      <w:r>
        <w:rPr>
          <w:rtl/>
        </w:rPr>
        <w:t>.</w:t>
      </w:r>
      <w:r w:rsidRPr="00294E51">
        <w:rPr>
          <w:rtl/>
        </w:rPr>
        <w:t xml:space="preserve"> ولا ينافي قوله تعالى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الكشاف 1 / 153</w:t>
      </w:r>
      <w:r>
        <w:rPr>
          <w:rtl/>
        </w:rPr>
        <w:t>.</w:t>
      </w:r>
    </w:p>
    <w:p w:rsidR="00E45FC6" w:rsidRPr="00294E51" w:rsidRDefault="00E45FC6" w:rsidP="00973FCB">
      <w:pPr>
        <w:pStyle w:val="libFootnote0"/>
        <w:rPr>
          <w:rtl/>
        </w:rPr>
      </w:pPr>
      <w:r>
        <w:rPr>
          <w:rtl/>
        </w:rPr>
        <w:t>(</w:t>
      </w:r>
      <w:r w:rsidRPr="00294E51">
        <w:rPr>
          <w:rtl/>
        </w:rPr>
        <w:t>2) تفسير العياشي 1 / 46</w:t>
      </w:r>
      <w:r w:rsidR="008558BA">
        <w:rPr>
          <w:rtl/>
        </w:rPr>
        <w:t xml:space="preserve">، </w:t>
      </w:r>
      <w:r w:rsidRPr="00294E51">
        <w:rPr>
          <w:rtl/>
        </w:rPr>
        <w:t>ح 57</w:t>
      </w:r>
      <w:r w:rsidR="008558BA">
        <w:rPr>
          <w:rtl/>
        </w:rPr>
        <w:t xml:space="preserve">، </w:t>
      </w:r>
      <w:r w:rsidRPr="00294E51">
        <w:rPr>
          <w:rtl/>
        </w:rPr>
        <w:t>بتفاوت+ مجمع البيان 1 / 136</w:t>
      </w:r>
      <w:r>
        <w:rPr>
          <w:rtl/>
        </w:rPr>
        <w:t>.</w:t>
      </w:r>
    </w:p>
    <w:p w:rsidR="00E45FC6" w:rsidRPr="00294E51" w:rsidRDefault="00E45FC6" w:rsidP="00973FCB">
      <w:pPr>
        <w:pStyle w:val="libFootnote0"/>
        <w:rPr>
          <w:rtl/>
        </w:rPr>
      </w:pPr>
      <w:r>
        <w:rPr>
          <w:rtl/>
        </w:rPr>
        <w:t>(</w:t>
      </w:r>
      <w:r w:rsidRPr="00294E51">
        <w:rPr>
          <w:rtl/>
        </w:rPr>
        <w:t>3) الظاهر</w:t>
      </w:r>
      <w:r w:rsidR="008558BA">
        <w:rPr>
          <w:rtl/>
        </w:rPr>
        <w:t xml:space="preserve">: </w:t>
      </w:r>
      <w:r w:rsidRPr="00294E51">
        <w:rPr>
          <w:rtl/>
        </w:rPr>
        <w:t>مسك</w:t>
      </w:r>
      <w:r>
        <w:rPr>
          <w:rtl/>
        </w:rPr>
        <w:t>.</w:t>
      </w:r>
    </w:p>
    <w:p w:rsidR="00E45FC6" w:rsidRPr="00294E51" w:rsidRDefault="00E45FC6" w:rsidP="00973FCB">
      <w:pPr>
        <w:pStyle w:val="libFootnote0"/>
        <w:rPr>
          <w:rtl/>
        </w:rPr>
      </w:pPr>
      <w:r>
        <w:rPr>
          <w:rtl/>
        </w:rPr>
        <w:t>(</w:t>
      </w:r>
      <w:r w:rsidRPr="00294E51">
        <w:rPr>
          <w:rtl/>
        </w:rPr>
        <w:t>4) تفسير العسكري / 131</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وَما كادُوا يَفْعَلُونَ</w:t>
      </w:r>
      <w:r w:rsidRPr="008655CC">
        <w:rPr>
          <w:rStyle w:val="libAlaemChar"/>
          <w:rtl/>
        </w:rPr>
        <w:t>)</w:t>
      </w:r>
      <w:r w:rsidR="008558BA">
        <w:rPr>
          <w:rtl/>
        </w:rPr>
        <w:t xml:space="preserve">، </w:t>
      </w:r>
      <w:r w:rsidRPr="00294E51">
        <w:rPr>
          <w:rtl/>
        </w:rPr>
        <w:t xml:space="preserve">قوله </w:t>
      </w:r>
      <w:r w:rsidRPr="008655CC">
        <w:rPr>
          <w:rStyle w:val="libAlaemChar"/>
          <w:rtl/>
        </w:rPr>
        <w:t>(</w:t>
      </w:r>
      <w:r w:rsidRPr="008655CC">
        <w:rPr>
          <w:rStyle w:val="libAieChar"/>
          <w:rtl/>
        </w:rPr>
        <w:t>فَذَبَحُوها</w:t>
      </w:r>
      <w:r w:rsidRPr="008655CC">
        <w:rPr>
          <w:rStyle w:val="libAlaemChar"/>
          <w:rtl/>
        </w:rPr>
        <w:t>)</w:t>
      </w:r>
      <w:r w:rsidRPr="00294E51">
        <w:rPr>
          <w:rtl/>
        </w:rPr>
        <w:t xml:space="preserve"> لاختلاف وقتيهما</w:t>
      </w:r>
      <w:r w:rsidR="008558BA">
        <w:rPr>
          <w:rtl/>
        </w:rPr>
        <w:t xml:space="preserve">، </w:t>
      </w:r>
      <w:r w:rsidRPr="00294E51">
        <w:rPr>
          <w:rtl/>
        </w:rPr>
        <w:t>إذ المعنى أنّهم ما قاربوا أن يفعلوا حتّى انتهت سؤالاتهم</w:t>
      </w:r>
      <w:r>
        <w:rPr>
          <w:rtl/>
        </w:rPr>
        <w:t>.</w:t>
      </w:r>
      <w:r w:rsidRPr="00294E51">
        <w:rPr>
          <w:rtl/>
        </w:rPr>
        <w:t xml:space="preserve"> وانقطعت تعلّلاتهم</w:t>
      </w:r>
      <w:r>
        <w:rPr>
          <w:rtl/>
        </w:rPr>
        <w:t>.</w:t>
      </w:r>
      <w:r w:rsidRPr="00294E51">
        <w:rPr>
          <w:rtl/>
        </w:rPr>
        <w:t xml:space="preserve"> ففعلوا كالمضطرّ الملجأ إلى الفعل</w:t>
      </w:r>
      <w:r>
        <w:rP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وَإِذْ قَتَلْتُمْ نَفْساً</w:t>
      </w:r>
      <w:r w:rsidRPr="008655CC">
        <w:rPr>
          <w:rStyle w:val="libAlaemChar"/>
          <w:rtl/>
        </w:rPr>
        <w:t>)</w:t>
      </w:r>
      <w:r w:rsidRPr="00294E51">
        <w:rPr>
          <w:rtl/>
        </w:rPr>
        <w:t xml:space="preserve"> :خاطب الجمع</w:t>
      </w:r>
      <w:r w:rsidR="008558BA">
        <w:rPr>
          <w:rtl/>
        </w:rPr>
        <w:t xml:space="preserve">، </w:t>
      </w:r>
      <w:r w:rsidRPr="00294E51">
        <w:rPr>
          <w:rtl/>
        </w:rPr>
        <w:t>لوجود القتل فيهم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فَادَّارَأْتُمْ فِيها</w:t>
      </w:r>
      <w:r w:rsidRPr="008655CC">
        <w:rPr>
          <w:rStyle w:val="libAlaemChar"/>
          <w:rtl/>
        </w:rPr>
        <w:t>)</w:t>
      </w:r>
      <w:r w:rsidR="008558BA">
        <w:rPr>
          <w:rtl/>
        </w:rPr>
        <w:t xml:space="preserve">: </w:t>
      </w:r>
      <w:r w:rsidRPr="00294E51">
        <w:rPr>
          <w:rtl/>
        </w:rPr>
        <w:t>اختصمتم في شأنها</w:t>
      </w:r>
      <w:r w:rsidR="008558BA">
        <w:rPr>
          <w:rtl/>
        </w:rPr>
        <w:t xml:space="preserve">، </w:t>
      </w:r>
      <w:r w:rsidRPr="00294E51">
        <w:rPr>
          <w:rtl/>
        </w:rPr>
        <w:t>إذ الخصمان يدفع بعضهم بعضا</w:t>
      </w:r>
      <w:r>
        <w:rPr>
          <w:rtl/>
        </w:rPr>
        <w:t>.</w:t>
      </w:r>
    </w:p>
    <w:p w:rsidR="00E45FC6" w:rsidRPr="00294E51" w:rsidRDefault="00E45FC6" w:rsidP="0027199C">
      <w:pPr>
        <w:pStyle w:val="libNormal"/>
        <w:rPr>
          <w:rtl/>
        </w:rPr>
      </w:pPr>
      <w:r w:rsidRPr="00294E51">
        <w:rPr>
          <w:rtl/>
        </w:rPr>
        <w:t>وأصل الدّرء</w:t>
      </w:r>
      <w:r w:rsidR="008558BA">
        <w:rPr>
          <w:rtl/>
        </w:rPr>
        <w:t xml:space="preserve">: </w:t>
      </w:r>
      <w:r w:rsidRPr="00294E51">
        <w:rPr>
          <w:rtl/>
        </w:rPr>
        <w:t>الدّفع</w:t>
      </w:r>
      <w:r>
        <w:rPr>
          <w:rtl/>
        </w:rPr>
        <w:t>.</w:t>
      </w:r>
      <w:r w:rsidRPr="00294E51">
        <w:rPr>
          <w:rtl/>
        </w:rPr>
        <w:t xml:space="preserve"> ومنه الحديث ادرؤوا الحدود بالشّبهات</w:t>
      </w:r>
      <w:r w:rsidR="008558BA">
        <w:rPr>
          <w:rtl/>
        </w:rPr>
        <w:t xml:space="preserve">، </w:t>
      </w:r>
      <w:r w:rsidRPr="00294E51">
        <w:rPr>
          <w:rtl/>
        </w:rPr>
        <w:t>وقول رؤبة</w:t>
      </w:r>
      <w:r>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أدركتها قدّام كلّ مدرة</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بالدّفع عنّي درء كلّ غنجة </w:t>
            </w:r>
            <w:r w:rsidRPr="00BA2D23">
              <w:rPr>
                <w:rStyle w:val="libFootnotenumChar"/>
                <w:rtl/>
              </w:rPr>
              <w:t>(2)</w:t>
            </w:r>
            <w:r w:rsidRPr="0037593C">
              <w:rPr>
                <w:rStyle w:val="libPoemTiniCharChar"/>
                <w:rtl/>
              </w:rPr>
              <w:br/>
              <w:t> </w:t>
            </w:r>
          </w:p>
        </w:tc>
      </w:tr>
    </w:tbl>
    <w:p w:rsidR="00E45FC6" w:rsidRPr="00294E51" w:rsidRDefault="00E45FC6" w:rsidP="0027199C">
      <w:pPr>
        <w:pStyle w:val="libNormal"/>
        <w:rPr>
          <w:rtl/>
        </w:rPr>
      </w:pPr>
      <w:r w:rsidRPr="00294E51">
        <w:rPr>
          <w:rtl/>
        </w:rPr>
        <w:t>فعلى هذا يحتمل أن يكون المعنى تدافعتم بأن طرح قتلها كلّ عن نفسه إلى صاحبه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الدّرء</w:t>
      </w:r>
      <w:r w:rsidR="008558BA">
        <w:rPr>
          <w:rtl/>
        </w:rPr>
        <w:t xml:space="preserve">: </w:t>
      </w:r>
      <w:r w:rsidRPr="00294E51">
        <w:rPr>
          <w:rtl/>
        </w:rPr>
        <w:t>العوج</w:t>
      </w:r>
      <w:r>
        <w:rPr>
          <w:rtl/>
        </w:rPr>
        <w:t>.</w:t>
      </w:r>
      <w:r w:rsidRPr="00294E51">
        <w:rPr>
          <w:rtl/>
        </w:rPr>
        <w:t xml:space="preserve"> ومنه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 xml:space="preserve">فنكّب عنهم درء الأعادي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Pr>
                <w:rtl/>
              </w:rPr>
              <w:t>و</w:t>
            </w:r>
            <w:r w:rsidRPr="00294E51">
              <w:rPr>
                <w:rtl/>
              </w:rPr>
              <w:t xml:space="preserve">داووا بالجنون من الجنون </w:t>
            </w:r>
            <w:r w:rsidRPr="0037593C">
              <w:rPr>
                <w:rStyle w:val="libPoemTiniCharChar"/>
                <w:rtl/>
              </w:rPr>
              <w:br/>
              <w:t> </w:t>
            </w:r>
          </w:p>
        </w:tc>
      </w:tr>
    </w:tbl>
    <w:p w:rsidR="00E45FC6" w:rsidRPr="00294E51" w:rsidRDefault="00E45FC6" w:rsidP="0027199C">
      <w:pPr>
        <w:pStyle w:val="libNormal"/>
        <w:rPr>
          <w:rtl/>
        </w:rPr>
      </w:pPr>
      <w:r w:rsidRPr="00294E51">
        <w:rPr>
          <w:rtl/>
        </w:rPr>
        <w:t>وأصله</w:t>
      </w:r>
      <w:r w:rsidR="008558BA">
        <w:rPr>
          <w:rtl/>
        </w:rPr>
        <w:t xml:space="preserve">: </w:t>
      </w:r>
      <w:r w:rsidRPr="00294E51">
        <w:rPr>
          <w:rtl/>
        </w:rPr>
        <w:t>تدارأتم</w:t>
      </w:r>
      <w:r>
        <w:rPr>
          <w:rtl/>
        </w:rPr>
        <w:t>.</w:t>
      </w:r>
      <w:r w:rsidRPr="00294E51">
        <w:rPr>
          <w:rtl/>
        </w:rPr>
        <w:t xml:space="preserve"> فأدغمت التّاء في الدّال</w:t>
      </w:r>
      <w:r>
        <w:rPr>
          <w:rtl/>
        </w:rPr>
        <w:t>.</w:t>
      </w:r>
      <w:r w:rsidRPr="00294E51">
        <w:rPr>
          <w:rtl/>
        </w:rPr>
        <w:t xml:space="preserve"> واجتلبت لها همزة الوصل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مُخْرِجٌ ما كُنْتُمْ تَكْتُمُونَ</w:t>
      </w:r>
      <w:r w:rsidRPr="008655CC">
        <w:rPr>
          <w:rStyle w:val="libAlaemChar"/>
          <w:rtl/>
        </w:rPr>
        <w:t>)</w:t>
      </w:r>
      <w:r w:rsidRPr="00294E51">
        <w:rPr>
          <w:rtl/>
        </w:rPr>
        <w:t xml:space="preserve"> </w:t>
      </w:r>
      <w:r>
        <w:rPr>
          <w:rtl/>
        </w:rPr>
        <w:t>(</w:t>
      </w:r>
      <w:r w:rsidRPr="00294E51">
        <w:rPr>
          <w:rtl/>
        </w:rPr>
        <w:t>72) :</w:t>
      </w:r>
    </w:p>
    <w:p w:rsidR="00E45FC6" w:rsidRPr="00294E51" w:rsidRDefault="00E45FC6" w:rsidP="0027199C">
      <w:pPr>
        <w:pStyle w:val="libNormal"/>
        <w:rPr>
          <w:rtl/>
        </w:rPr>
      </w:pPr>
      <w:r w:rsidRPr="00294E51">
        <w:rPr>
          <w:rtl/>
        </w:rPr>
        <w:t>مظهره وأعمل مخرج</w:t>
      </w:r>
      <w:r w:rsidR="008558BA">
        <w:rPr>
          <w:rtl/>
        </w:rPr>
        <w:t xml:space="preserve">، </w:t>
      </w:r>
      <w:r w:rsidRPr="00294E51">
        <w:rPr>
          <w:rtl/>
        </w:rPr>
        <w:t>لأنّه حكاية مستقبل</w:t>
      </w:r>
      <w:r w:rsidR="008558BA">
        <w:rPr>
          <w:rtl/>
        </w:rPr>
        <w:t xml:space="preserve">، </w:t>
      </w:r>
      <w:r w:rsidRPr="00294E51">
        <w:rPr>
          <w:rtl/>
        </w:rPr>
        <w:t>كما أعمل باسط ذراعيه</w:t>
      </w:r>
      <w:r>
        <w:rPr>
          <w:rtl/>
        </w:rPr>
        <w:t>.</w:t>
      </w:r>
      <w:r w:rsidRPr="00294E51">
        <w:rPr>
          <w:rtl/>
        </w:rPr>
        <w:t xml:space="preserve"> لأنّه حكاية حال ماضية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فَقُلْنا اضْرِبُوهُ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على «ادّارأتم» وما بينهما اعتراض</w:t>
      </w:r>
      <w:r>
        <w:rPr>
          <w:rtl/>
        </w:rPr>
        <w:t>.</w:t>
      </w:r>
    </w:p>
    <w:p w:rsidR="00E45FC6" w:rsidRPr="00294E51" w:rsidRDefault="00E45FC6" w:rsidP="0027199C">
      <w:pPr>
        <w:pStyle w:val="libNormal"/>
        <w:rPr>
          <w:rtl/>
        </w:rPr>
      </w:pPr>
      <w:r w:rsidRPr="00294E51">
        <w:rPr>
          <w:rtl/>
        </w:rPr>
        <w:t>والضّمير للنّفس</w:t>
      </w:r>
      <w:r>
        <w:rPr>
          <w:rtl/>
        </w:rPr>
        <w:t>.</w:t>
      </w:r>
      <w:r w:rsidRPr="00294E51">
        <w:rPr>
          <w:rtl/>
        </w:rPr>
        <w:t xml:space="preserve"> وتذكيره على تأويل الشّخص</w:t>
      </w:r>
      <w:r w:rsidR="008558BA">
        <w:rPr>
          <w:rtl/>
        </w:rPr>
        <w:t xml:space="preserve">، </w:t>
      </w:r>
      <w:r w:rsidRPr="00294E51">
        <w:rPr>
          <w:rtl/>
        </w:rPr>
        <w:t>أو القتيل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بِبَعْضِها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بعض كان</w:t>
      </w:r>
      <w:r>
        <w:rPr>
          <w:rtl/>
        </w:rPr>
        <w:t>.</w:t>
      </w:r>
      <w:r w:rsidRPr="00294E51">
        <w:rPr>
          <w:rtl/>
        </w:rPr>
        <w:t xml:space="preserve"> </w:t>
      </w:r>
      <w:r w:rsidRPr="00BA2D23">
        <w:rPr>
          <w:rStyle w:val="libFootnotenumChar"/>
          <w:rtl/>
        </w:rPr>
        <w:t>(4)</w:t>
      </w:r>
      <w:r w:rsidRPr="00294E51">
        <w:rPr>
          <w:rtl/>
        </w:rPr>
        <w:t xml:space="preserve"> </w:t>
      </w:r>
      <w:r>
        <w:rPr>
          <w:rtl/>
        </w:rPr>
        <w:t>[</w:t>
      </w:r>
      <w:r w:rsidRPr="00294E51">
        <w:rPr>
          <w:rtl/>
        </w:rPr>
        <w:t xml:space="preserve">وقيل </w:t>
      </w:r>
      <w:r w:rsidRPr="00BA2D23">
        <w:rPr>
          <w:rStyle w:val="libFootnotenumChar"/>
          <w:rtl/>
        </w:rPr>
        <w:t>(5)</w:t>
      </w:r>
      <w:r w:rsidR="008558BA">
        <w:rPr>
          <w:rtl/>
        </w:rPr>
        <w:t xml:space="preserve">: </w:t>
      </w:r>
      <w:r w:rsidRPr="00294E51">
        <w:rPr>
          <w:rtl/>
        </w:rPr>
        <w:t>بأصغريها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بلسانها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63</w:t>
      </w:r>
      <w:r>
        <w:rPr>
          <w:rtl/>
        </w:rPr>
        <w:t>.</w:t>
      </w:r>
    </w:p>
    <w:p w:rsidR="00E45FC6" w:rsidRPr="00294E51" w:rsidRDefault="00E45FC6" w:rsidP="00973FCB">
      <w:pPr>
        <w:pStyle w:val="libFootnote0"/>
        <w:rPr>
          <w:rtl/>
        </w:rPr>
      </w:pPr>
      <w:r>
        <w:rPr>
          <w:rtl/>
        </w:rPr>
        <w:t>(</w:t>
      </w:r>
      <w:r w:rsidRPr="00294E51">
        <w:rPr>
          <w:rtl/>
        </w:rPr>
        <w:t>2) هو الظاهر</w:t>
      </w:r>
      <w:r>
        <w:rPr>
          <w:rtl/>
        </w:rPr>
        <w:t>.</w:t>
      </w:r>
      <w:r w:rsidRPr="00294E51">
        <w:rPr>
          <w:rtl/>
        </w:rPr>
        <w:t xml:space="preserve"> وفي الأصل ور</w:t>
      </w:r>
      <w:r w:rsidR="008558BA">
        <w:rPr>
          <w:rtl/>
        </w:rPr>
        <w:t xml:space="preserve">: </w:t>
      </w:r>
      <w:r w:rsidRPr="00294E51">
        <w:rPr>
          <w:rtl/>
        </w:rPr>
        <w:t>غنيجة</w:t>
      </w:r>
      <w:r>
        <w:rPr>
          <w:rtl/>
        </w:rPr>
        <w:t>.</w:t>
      </w:r>
      <w:r w:rsidRPr="00294E51">
        <w:rPr>
          <w:rtl/>
        </w:rPr>
        <w:t xml:space="preserve"> وفي </w:t>
      </w:r>
      <w:r>
        <w:rPr>
          <w:rtl/>
        </w:rPr>
        <w:t>أ</w:t>
      </w:r>
      <w:r w:rsidR="008558BA">
        <w:rPr>
          <w:rtl/>
        </w:rPr>
        <w:t xml:space="preserve">: </w:t>
      </w:r>
      <w:r w:rsidRPr="00294E51">
        <w:rPr>
          <w:rtl/>
        </w:rPr>
        <w:t>عيجة</w:t>
      </w:r>
      <w:r>
        <w:rPr>
          <w:rtl/>
        </w:rPr>
        <w:t>.</w:t>
      </w:r>
      <w:r w:rsidRPr="00294E51">
        <w:rPr>
          <w:rtl/>
        </w:rPr>
        <w:t xml:space="preserve"> وفي المصدر </w:t>
      </w:r>
      <w:r>
        <w:rPr>
          <w:rtl/>
        </w:rPr>
        <w:t>(</w:t>
      </w:r>
      <w:r w:rsidRPr="00294E51">
        <w:rPr>
          <w:rtl/>
        </w:rPr>
        <w:t>مجمع البيان 1 / 137</w:t>
      </w:r>
      <w:r>
        <w:rPr>
          <w:rtl/>
        </w:rPr>
        <w:t>)</w:t>
      </w:r>
      <w:r w:rsidR="008558BA">
        <w:rPr>
          <w:rtl/>
        </w:rPr>
        <w:t xml:space="preserve">: </w:t>
      </w:r>
      <w:r w:rsidRPr="00294E51">
        <w:rPr>
          <w:rtl/>
        </w:rPr>
        <w:t>عنجه</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يوجد في أبعد هذه العبارة</w:t>
      </w:r>
      <w:r w:rsidR="008558BA">
        <w:rPr>
          <w:rtl/>
        </w:rPr>
        <w:t xml:space="preserve">: </w:t>
      </w:r>
      <w:r w:rsidRPr="00294E51">
        <w:rPr>
          <w:rtl/>
        </w:rPr>
        <w:t>وفيه أقول أخذ مستندها غير معلوم</w:t>
      </w:r>
      <w:r>
        <w:rPr>
          <w:rtl/>
        </w:rPr>
        <w:t>.</w:t>
      </w:r>
    </w:p>
    <w:p w:rsidR="00E45FC6" w:rsidRPr="00277838" w:rsidRDefault="00E45FC6" w:rsidP="00973FCB">
      <w:pPr>
        <w:pStyle w:val="libFootnote0"/>
        <w:rPr>
          <w:rtl/>
        </w:rPr>
      </w:pPr>
      <w:r>
        <w:rPr>
          <w:rtl/>
        </w:rPr>
        <w:t xml:space="preserve">(5 و 6) </w:t>
      </w:r>
      <w:r w:rsidRPr="00277838">
        <w:rPr>
          <w:rtl/>
        </w:rPr>
        <w:t>أنوار التنزيل 1 / 63</w:t>
      </w:r>
      <w:r>
        <w:rPr>
          <w:rtl/>
        </w:rPr>
        <w:t>.</w:t>
      </w:r>
    </w:p>
    <w:p w:rsidR="00E45FC6" w:rsidRPr="00294E51" w:rsidRDefault="00E45FC6" w:rsidP="0027199C">
      <w:pPr>
        <w:pStyle w:val="libNormal"/>
        <w:rPr>
          <w:rtl/>
        </w:rPr>
      </w:pPr>
      <w:r>
        <w:rPr>
          <w:rtl/>
        </w:rPr>
        <w:br w:type="page"/>
      </w:r>
      <w:r w:rsidRPr="00294E51">
        <w:rPr>
          <w:rtl/>
        </w:rPr>
        <w:lastRenderedPageBreak/>
        <w:t xml:space="preserve">وقيل </w:t>
      </w:r>
      <w:r w:rsidRPr="00BA2D23">
        <w:rPr>
          <w:rStyle w:val="libFootnotenumChar"/>
          <w:rtl/>
        </w:rPr>
        <w:t>(1)</w:t>
      </w:r>
      <w:r w:rsidR="008558BA">
        <w:rPr>
          <w:rtl/>
        </w:rPr>
        <w:t xml:space="preserve">: </w:t>
      </w:r>
      <w:r w:rsidRPr="00294E51">
        <w:rPr>
          <w:rtl/>
        </w:rPr>
        <w:t>بفخذها اليمنى</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بالاذن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بالعجب</w:t>
      </w:r>
      <w:r>
        <w:rPr>
          <w:rtl/>
        </w:rPr>
        <w:t>.</w:t>
      </w:r>
      <w:r w:rsidRPr="00294E51">
        <w:rPr>
          <w:rtl/>
        </w:rPr>
        <w:t xml:space="preserve"> وهو اصل الذنب وفي الأحاديث الآتية</w:t>
      </w:r>
      <w:r w:rsidR="008558BA">
        <w:rPr>
          <w:rtl/>
        </w:rPr>
        <w:t xml:space="preserve">: </w:t>
      </w:r>
      <w:r w:rsidRPr="00294E51">
        <w:rPr>
          <w:rtl/>
        </w:rPr>
        <w:t>أنّ الضرب بذنبها</w:t>
      </w:r>
      <w:r>
        <w:rPr>
          <w:rtl/>
        </w:rPr>
        <w:t>].</w:t>
      </w:r>
      <w:r w:rsidRPr="00BA2D23">
        <w:rPr>
          <w:rStyle w:val="libFootnotenumChar"/>
          <w:rtl/>
        </w:rPr>
        <w:t>(4)</w:t>
      </w:r>
      <w:r w:rsidRPr="00294E51">
        <w:rPr>
          <w:rtl/>
        </w:rPr>
        <w:t xml:space="preserve"> نقل </w:t>
      </w:r>
      <w:r w:rsidRPr="00BA2D23">
        <w:rPr>
          <w:rStyle w:val="libFootnotenumChar"/>
          <w:rtl/>
        </w:rPr>
        <w:t>(5)</w:t>
      </w:r>
      <w:r w:rsidRPr="00294E51">
        <w:rPr>
          <w:rtl/>
        </w:rPr>
        <w:t xml:space="preserve"> أنّه لما ضرب ببعضها قام حيا وأوداجه تشخب دما</w:t>
      </w:r>
      <w:r>
        <w:rPr>
          <w:rtl/>
        </w:rPr>
        <w:t>.</w:t>
      </w:r>
      <w:r w:rsidRPr="00294E51">
        <w:rPr>
          <w:rtl/>
        </w:rPr>
        <w:t xml:space="preserve"> قال</w:t>
      </w:r>
      <w:r w:rsidR="008558BA">
        <w:rPr>
          <w:rtl/>
        </w:rPr>
        <w:t xml:space="preserve">: </w:t>
      </w:r>
      <w:r w:rsidRPr="00294E51">
        <w:rPr>
          <w:rtl/>
        </w:rPr>
        <w:t>قتلني فلان ابن عمّي</w:t>
      </w:r>
      <w:r>
        <w:rPr>
          <w:rtl/>
        </w:rPr>
        <w:t>.</w:t>
      </w:r>
      <w:r w:rsidRPr="00294E51">
        <w:rPr>
          <w:rtl/>
        </w:rPr>
        <w:t xml:space="preserve"> ثم قبض</w:t>
      </w:r>
      <w:r>
        <w:rPr>
          <w:rtl/>
        </w:rPr>
        <w:t>.</w:t>
      </w:r>
    </w:p>
    <w:p w:rsidR="00E45FC6" w:rsidRPr="00294E51" w:rsidRDefault="00E45FC6" w:rsidP="0027199C">
      <w:pPr>
        <w:pStyle w:val="libNormal"/>
        <w:rPr>
          <w:rtl/>
        </w:rPr>
      </w:pPr>
      <w:r>
        <w:rPr>
          <w:rtl/>
        </w:rPr>
        <w:t>[</w:t>
      </w:r>
      <w:r w:rsidRPr="00294E51">
        <w:rPr>
          <w:rtl/>
        </w:rPr>
        <w:t>وفيما يأتي من الخبر</w:t>
      </w:r>
      <w:r w:rsidR="008558BA">
        <w:rPr>
          <w:rtl/>
        </w:rPr>
        <w:t xml:space="preserve">، </w:t>
      </w:r>
      <w:r w:rsidRPr="00294E51">
        <w:rPr>
          <w:rtl/>
        </w:rPr>
        <w:t>أنّه عاش بعد ذلك سبعين سنة</w:t>
      </w:r>
      <w:r>
        <w:rPr>
          <w:rtl/>
        </w:rPr>
        <w:t>].</w:t>
      </w:r>
      <w:r w:rsidRPr="00BA2D23">
        <w:rPr>
          <w:rStyle w:val="libFootnotenumChar"/>
          <w:rtl/>
        </w:rPr>
        <w:t>(6)</w:t>
      </w:r>
      <w:r w:rsidRPr="00294E51">
        <w:rPr>
          <w:rtl/>
        </w:rPr>
        <w:t xml:space="preserve"> </w:t>
      </w:r>
      <w:r w:rsidRPr="008655CC">
        <w:rPr>
          <w:rStyle w:val="libAlaemChar"/>
          <w:rtl/>
        </w:rPr>
        <w:t>(</w:t>
      </w:r>
      <w:r w:rsidRPr="008655CC">
        <w:rPr>
          <w:rStyle w:val="libAieChar"/>
          <w:rtl/>
        </w:rPr>
        <w:t>كَذلِكَ يُحْيِ اللهُ الْمَوْتى</w:t>
      </w:r>
      <w:r w:rsidRPr="008655CC">
        <w:rPr>
          <w:rStyle w:val="libAlaemChar"/>
          <w:rtl/>
        </w:rPr>
        <w:t>)</w:t>
      </w:r>
      <w:r w:rsidR="008558BA">
        <w:rPr>
          <w:rtl/>
        </w:rPr>
        <w:t xml:space="preserve">: </w:t>
      </w:r>
      <w:r w:rsidRPr="00294E51">
        <w:rPr>
          <w:rtl/>
        </w:rPr>
        <w:t>يدلّ على ما حذف</w:t>
      </w:r>
      <w:r w:rsidR="008558BA">
        <w:rPr>
          <w:rtl/>
        </w:rPr>
        <w:t xml:space="preserve">، </w:t>
      </w:r>
      <w:r w:rsidRPr="00294E51">
        <w:rPr>
          <w:rtl/>
        </w:rPr>
        <w:t>أي</w:t>
      </w:r>
      <w:r w:rsidR="008558BA">
        <w:rPr>
          <w:rtl/>
        </w:rPr>
        <w:t xml:space="preserve">: </w:t>
      </w:r>
      <w:r w:rsidRPr="00294E51">
        <w:rPr>
          <w:rtl/>
        </w:rPr>
        <w:t>فضربوه</w:t>
      </w:r>
      <w:r w:rsidR="008558BA">
        <w:rPr>
          <w:rtl/>
        </w:rPr>
        <w:t xml:space="preserve">، </w:t>
      </w:r>
      <w:r w:rsidRPr="00294E51">
        <w:rPr>
          <w:rtl/>
        </w:rPr>
        <w:t>فحيى</w:t>
      </w:r>
      <w:r>
        <w:rPr>
          <w:rtl/>
        </w:rPr>
        <w:t>.</w:t>
      </w:r>
    </w:p>
    <w:p w:rsidR="00E45FC6" w:rsidRPr="00294E51" w:rsidRDefault="00E45FC6" w:rsidP="0027199C">
      <w:pPr>
        <w:pStyle w:val="libNormal"/>
        <w:rPr>
          <w:rtl/>
        </w:rPr>
      </w:pPr>
      <w:r w:rsidRPr="00294E51">
        <w:rPr>
          <w:rtl/>
        </w:rPr>
        <w:t>والخطاب مع من حضر حياة القتيل</w:t>
      </w:r>
      <w:r w:rsidR="008558BA">
        <w:rPr>
          <w:rtl/>
        </w:rPr>
        <w:t xml:space="preserve">، </w:t>
      </w:r>
      <w:r w:rsidRPr="00294E51">
        <w:rPr>
          <w:rtl/>
        </w:rPr>
        <w:t>أو نزول الآية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وَيُرِيكُمْ آياتِهِ لَعَلَّكُمْ تَعْقِلُونَ</w:t>
      </w:r>
      <w:r w:rsidRPr="008655CC">
        <w:rPr>
          <w:rStyle w:val="libAlaemChar"/>
          <w:rtl/>
        </w:rPr>
        <w:t>)</w:t>
      </w:r>
      <w:r w:rsidRPr="00294E51">
        <w:rPr>
          <w:rtl/>
        </w:rPr>
        <w:t xml:space="preserve"> </w:t>
      </w:r>
      <w:r>
        <w:rPr>
          <w:rtl/>
        </w:rPr>
        <w:t>(</w:t>
      </w:r>
      <w:r w:rsidRPr="00294E51">
        <w:rPr>
          <w:rtl/>
        </w:rPr>
        <w:t>73)</w:t>
      </w:r>
      <w:r w:rsidR="008558BA">
        <w:rPr>
          <w:rtl/>
        </w:rPr>
        <w:t xml:space="preserve">: </w:t>
      </w:r>
      <w:r w:rsidRPr="00294E51">
        <w:rPr>
          <w:rtl/>
        </w:rPr>
        <w:t>لكي بكمل عقلكم وتعلموا أنّ من قدر على إحياء نفس</w:t>
      </w:r>
      <w:r w:rsidR="008558BA">
        <w:rPr>
          <w:rtl/>
        </w:rPr>
        <w:t xml:space="preserve">، </w:t>
      </w:r>
      <w:r w:rsidRPr="00294E51">
        <w:rPr>
          <w:rtl/>
        </w:rPr>
        <w:t>قدر على إحياء الأنفس</w:t>
      </w:r>
      <w:r>
        <w:rPr>
          <w:rtl/>
        </w:rPr>
        <w:t>.</w:t>
      </w:r>
    </w:p>
    <w:p w:rsidR="00E45FC6" w:rsidRPr="00294E51" w:rsidRDefault="00E45FC6" w:rsidP="0027199C">
      <w:pPr>
        <w:pStyle w:val="libNormal"/>
        <w:rPr>
          <w:rtl/>
        </w:rPr>
      </w:pPr>
      <w:r w:rsidRPr="00294E51">
        <w:rPr>
          <w:rtl/>
        </w:rPr>
        <w:t>وفي الآية مع ما ذكر في بيانه من الأحاديث الدّلالة على انّ التّموّل والغنى من عند الله</w:t>
      </w:r>
      <w:r w:rsidR="008558BA">
        <w:rPr>
          <w:rtl/>
        </w:rPr>
        <w:t xml:space="preserve">، </w:t>
      </w:r>
      <w:r w:rsidRPr="00294E51">
        <w:rPr>
          <w:rtl/>
        </w:rPr>
        <w:t>ينبغي أن يطلب منه</w:t>
      </w:r>
      <w:r w:rsidR="008558BA">
        <w:rPr>
          <w:rtl/>
        </w:rPr>
        <w:t xml:space="preserve">، </w:t>
      </w:r>
      <w:r w:rsidRPr="00294E51">
        <w:rPr>
          <w:rtl/>
        </w:rPr>
        <w:t>لا بمخالفة أمره</w:t>
      </w:r>
      <w:r w:rsidR="008558BA">
        <w:rPr>
          <w:rtl/>
        </w:rPr>
        <w:t xml:space="preserve">، </w:t>
      </w:r>
      <w:r w:rsidRPr="00294E51">
        <w:rPr>
          <w:rtl/>
        </w:rPr>
        <w:t>كما ناله الفتى من بني إسرائيل ولم ينله القاتل ابن عمّه</w:t>
      </w:r>
      <w:r>
        <w:rPr>
          <w:rtl/>
        </w:rPr>
        <w:t>.</w:t>
      </w:r>
    </w:p>
    <w:p w:rsidR="00E45FC6" w:rsidRPr="00294E51" w:rsidRDefault="00E45FC6" w:rsidP="0027199C">
      <w:pPr>
        <w:pStyle w:val="libNormal"/>
        <w:rPr>
          <w:rtl/>
        </w:rPr>
      </w:pPr>
      <w:r>
        <w:rPr>
          <w:rtl/>
        </w:rPr>
        <w:t>[</w:t>
      </w:r>
      <w:r w:rsidRPr="00294E51">
        <w:rPr>
          <w:rtl/>
        </w:rPr>
        <w:t xml:space="preserve">وفي عيون الأخبار </w:t>
      </w:r>
      <w:r w:rsidRPr="00BA2D23">
        <w:rPr>
          <w:rStyle w:val="libFootnotenumChar"/>
          <w:rtl/>
        </w:rPr>
        <w:t>(7)</w:t>
      </w:r>
      <w:r w:rsidR="008558BA">
        <w:rPr>
          <w:rtl/>
        </w:rPr>
        <w:t xml:space="preserve">: </w:t>
      </w:r>
      <w:r w:rsidRPr="00294E51">
        <w:rPr>
          <w:rtl/>
        </w:rPr>
        <w:t xml:space="preserve">حدّثني </w:t>
      </w:r>
      <w:r w:rsidRPr="00BA2D23">
        <w:rPr>
          <w:rStyle w:val="libFootnotenumChar"/>
          <w:rtl/>
        </w:rPr>
        <w:t>(8)</w:t>
      </w:r>
      <w:r w:rsidRPr="00294E51">
        <w:rPr>
          <w:rtl/>
        </w:rPr>
        <w:t xml:space="preserve"> أبي</w:t>
      </w:r>
      <w:r>
        <w:rPr>
          <w:rtl/>
        </w:rPr>
        <w:t xml:space="preserve"> ـ </w:t>
      </w:r>
      <w:r w:rsidRPr="00294E51">
        <w:rPr>
          <w:rtl/>
        </w:rPr>
        <w:t>رضي الله عنه</w:t>
      </w:r>
      <w:r>
        <w:rPr>
          <w:rtl/>
        </w:rPr>
        <w:t>.</w:t>
      </w:r>
      <w:r w:rsidRPr="00294E51">
        <w:rPr>
          <w:rtl/>
        </w:rPr>
        <w:t xml:space="preserve"> قال</w:t>
      </w:r>
      <w:r w:rsidR="008558BA">
        <w:rPr>
          <w:rtl/>
        </w:rPr>
        <w:t xml:space="preserve">: </w:t>
      </w:r>
      <w:r w:rsidRPr="00294E51">
        <w:rPr>
          <w:rtl/>
        </w:rPr>
        <w:t xml:space="preserve">حدّثني </w:t>
      </w:r>
      <w:r w:rsidRPr="00BA2D23">
        <w:rPr>
          <w:rStyle w:val="libFootnotenumChar"/>
          <w:rtl/>
        </w:rPr>
        <w:t>(9)</w:t>
      </w:r>
      <w:r w:rsidRPr="00294E51">
        <w:rPr>
          <w:rtl/>
        </w:rPr>
        <w:t xml:space="preserve"> عليّ بن موسى بن جعفر بن أبي جعفر الكميدانيّ ومحمّد بن يحيى العطّار</w:t>
      </w:r>
      <w:r w:rsidR="008558BA">
        <w:rPr>
          <w:rtl/>
        </w:rPr>
        <w:t xml:space="preserve">، </w:t>
      </w:r>
      <w:r w:rsidRPr="00294E51">
        <w:rPr>
          <w:rtl/>
        </w:rPr>
        <w:t>عن أحمد بن محمّد بن عيسى</w:t>
      </w:r>
      <w:r w:rsidR="008558BA">
        <w:rPr>
          <w:rtl/>
        </w:rPr>
        <w:t xml:space="preserve">، </w:t>
      </w:r>
      <w:r w:rsidRPr="00294E51">
        <w:rPr>
          <w:rtl/>
        </w:rPr>
        <w:t>عن أحمد بن محمّد بن أبي نصر البزنطيّ</w:t>
      </w:r>
      <w:r>
        <w:rPr>
          <w:rtl/>
        </w:rPr>
        <w:t>.</w:t>
      </w:r>
      <w:r w:rsidRPr="00294E51">
        <w:rPr>
          <w:rtl/>
        </w:rPr>
        <w:t xml:space="preserve"> قال</w:t>
      </w:r>
      <w:r w:rsidR="008558BA">
        <w:rPr>
          <w:rtl/>
        </w:rPr>
        <w:t xml:space="preserve">: </w:t>
      </w:r>
      <w:r w:rsidRPr="00294E51">
        <w:rPr>
          <w:rtl/>
        </w:rPr>
        <w:t>سمعت أبا الحسن الرّضا</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إنّ رجلا من بني إسرائيل قتل قرابة له</w:t>
      </w:r>
      <w:r>
        <w:rPr>
          <w:rtl/>
        </w:rPr>
        <w:t>.</w:t>
      </w:r>
      <w:r w:rsidRPr="00294E51">
        <w:rPr>
          <w:rtl/>
        </w:rPr>
        <w:t xml:space="preserve"> ثمّ أخذه فطرحه </w:t>
      </w:r>
      <w:r w:rsidRPr="00BA2D23">
        <w:rPr>
          <w:rStyle w:val="libFootnotenumChar"/>
          <w:rtl/>
        </w:rPr>
        <w:t>(10)</w:t>
      </w:r>
      <w:r w:rsidRPr="00294E51">
        <w:rPr>
          <w:rtl/>
        </w:rPr>
        <w:t xml:space="preserve"> على طريق أفضل سبط من أسباط بني إسرائيل</w:t>
      </w:r>
      <w:r>
        <w:rPr>
          <w:rtl/>
        </w:rPr>
        <w:t>.</w:t>
      </w:r>
      <w:r w:rsidRPr="00294E51">
        <w:rPr>
          <w:rtl/>
        </w:rPr>
        <w:t xml:space="preserve"> ثمّ جاء يطلب بدمه</w:t>
      </w:r>
      <w:r>
        <w:rPr>
          <w:rtl/>
        </w:rPr>
        <w:t>.</w:t>
      </w:r>
    </w:p>
    <w:p w:rsidR="00E45FC6" w:rsidRPr="00294E51" w:rsidRDefault="00E45FC6" w:rsidP="0027199C">
      <w:pPr>
        <w:pStyle w:val="libNormal"/>
        <w:rPr>
          <w:rtl/>
        </w:rPr>
      </w:pPr>
      <w:r w:rsidRPr="00294E51">
        <w:rPr>
          <w:rtl/>
        </w:rPr>
        <w:t>فقالوا لموسى</w:t>
      </w:r>
      <w:r>
        <w:rPr>
          <w:rtl/>
        </w:rPr>
        <w:t xml:space="preserve"> ـ </w:t>
      </w:r>
      <w:r w:rsidRPr="00294E51">
        <w:rPr>
          <w:rtl/>
        </w:rPr>
        <w:t>عليه السّلام</w:t>
      </w:r>
      <w:r w:rsidR="008558BA">
        <w:rPr>
          <w:rtl/>
        </w:rPr>
        <w:t xml:space="preserve">: </w:t>
      </w:r>
      <w:r w:rsidRPr="00294E51">
        <w:rPr>
          <w:rtl/>
        </w:rPr>
        <w:t>إنّ سبط آل فلان قتلوا فلانا</w:t>
      </w:r>
      <w:r>
        <w:rPr>
          <w:rtl/>
        </w:rPr>
        <w:t>.</w:t>
      </w:r>
      <w:r w:rsidRPr="00294E51">
        <w:rPr>
          <w:rtl/>
        </w:rPr>
        <w:t xml:space="preserve"> فأخبرنا من قتله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ائتوني ببقرة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أَتَتَّخِذُنا هُزُواً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أَعُوذُ بِاللهِ أَنْ أَكُونَ مِنَ الْجاهِلِينَ</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Fonts w:hint="cs"/>
          <w:rtl/>
        </w:rPr>
        <w:t>(</w:t>
      </w:r>
      <w:r w:rsidRPr="00294E51">
        <w:rPr>
          <w:rtl/>
        </w:rPr>
        <w:t xml:space="preserve">1 </w:t>
      </w:r>
      <w:r>
        <w:rPr>
          <w:rtl/>
        </w:rPr>
        <w:t>و 2</w:t>
      </w:r>
      <w:r w:rsidRPr="00294E51">
        <w:rPr>
          <w:rtl/>
        </w:rPr>
        <w:t xml:space="preserve"> </w:t>
      </w:r>
      <w:r>
        <w:rPr>
          <w:rtl/>
        </w:rPr>
        <w:t xml:space="preserve">و 3) </w:t>
      </w:r>
      <w:r w:rsidRPr="00294E51">
        <w:rPr>
          <w:rtl/>
        </w:rPr>
        <w:t>أنوار التنزيل 1 / 63</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الكشاف 1 / 153+ مجمع البيان 1 / 137</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عيون الأخبار 2 / 13</w:t>
      </w:r>
      <w:r>
        <w:rPr>
          <w:rtl/>
        </w:rPr>
        <w:t xml:space="preserve"> ـ </w:t>
      </w:r>
      <w:r w:rsidRPr="00294E51">
        <w:rPr>
          <w:rtl/>
        </w:rPr>
        <w:t>14</w:t>
      </w:r>
      <w:r w:rsidR="008558BA">
        <w:rPr>
          <w:rtl/>
        </w:rPr>
        <w:t xml:space="preserve">، </w:t>
      </w:r>
      <w:r w:rsidRPr="00294E51">
        <w:rPr>
          <w:rtl/>
        </w:rPr>
        <w:t>ح 31</w:t>
      </w:r>
      <w:r>
        <w:rPr>
          <w:rtl/>
        </w:rPr>
        <w:t>.</w:t>
      </w:r>
    </w:p>
    <w:p w:rsidR="00E45FC6" w:rsidRPr="00277838" w:rsidRDefault="00E45FC6" w:rsidP="00973FCB">
      <w:pPr>
        <w:pStyle w:val="libFootnote0"/>
        <w:rPr>
          <w:rtl/>
        </w:rPr>
      </w:pPr>
      <w:r>
        <w:rPr>
          <w:rtl/>
        </w:rPr>
        <w:t xml:space="preserve">(8 و 9) </w:t>
      </w:r>
      <w:r w:rsidRPr="00277838">
        <w:rPr>
          <w:rtl/>
        </w:rPr>
        <w:t>المصدر</w:t>
      </w:r>
      <w:r w:rsidR="008558BA">
        <w:rPr>
          <w:rtl/>
        </w:rPr>
        <w:t xml:space="preserve">: </w:t>
      </w:r>
      <w:r w:rsidRPr="00277838">
        <w:rPr>
          <w:rtl/>
        </w:rPr>
        <w:t>حدّثنا</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وطرحه</w:t>
      </w:r>
      <w:r>
        <w:rPr>
          <w:rtl/>
        </w:rPr>
        <w:t>.</w:t>
      </w:r>
    </w:p>
    <w:p w:rsidR="00E45FC6" w:rsidRPr="00294E51" w:rsidRDefault="00E45FC6" w:rsidP="0027199C">
      <w:pPr>
        <w:pStyle w:val="libNormal"/>
        <w:rPr>
          <w:rtl/>
        </w:rPr>
      </w:pPr>
      <w:r>
        <w:rPr>
          <w:rtl/>
        </w:rPr>
        <w:br w:type="page"/>
      </w:r>
      <w:r>
        <w:rPr>
          <w:rtl/>
        </w:rPr>
        <w:lastRenderedPageBreak/>
        <w:t>و</w:t>
      </w:r>
      <w:r w:rsidRPr="00294E51">
        <w:rPr>
          <w:rtl/>
        </w:rPr>
        <w:t>لو أنّهم عمدوا إلى أيّ بقرة</w:t>
      </w:r>
      <w:r w:rsidR="008558BA">
        <w:rPr>
          <w:rtl/>
        </w:rPr>
        <w:t xml:space="preserve">، </w:t>
      </w:r>
      <w:r w:rsidRPr="00294E51">
        <w:rPr>
          <w:rtl/>
        </w:rPr>
        <w:t>أجزأتهم</w:t>
      </w:r>
      <w:r>
        <w:rPr>
          <w:rtl/>
        </w:rPr>
        <w:t>.</w:t>
      </w:r>
      <w:r w:rsidRPr="00294E51">
        <w:rPr>
          <w:rtl/>
        </w:rPr>
        <w:t xml:space="preserve"> ولكن شدّدوا</w:t>
      </w:r>
      <w:r w:rsidR="008558BA">
        <w:rPr>
          <w:rtl/>
        </w:rPr>
        <w:t xml:space="preserve">، </w:t>
      </w:r>
      <w:r w:rsidRPr="00294E51">
        <w:rPr>
          <w:rtl/>
        </w:rPr>
        <w:t>فشدّد الله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هِيَ</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إِنَّهُ يَقُولُ</w:t>
      </w:r>
      <w:r w:rsidR="008558BA">
        <w:rPr>
          <w:rStyle w:val="libAieChar"/>
          <w:rtl/>
        </w:rPr>
        <w:t xml:space="preserve">: </w:t>
      </w:r>
      <w:r w:rsidRPr="008655CC">
        <w:rPr>
          <w:rStyle w:val="libAieChar"/>
          <w:rtl/>
        </w:rPr>
        <w:t>إِنَّها بَقَرَةٌ لا فارِضٌ وَلا بِكْرٌ</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لا صغيرة ولا كبيرة</w:t>
      </w:r>
      <w:r w:rsidR="008558BA">
        <w:rPr>
          <w:rtl/>
        </w:rPr>
        <w:t xml:space="preserve">، </w:t>
      </w:r>
      <w:r w:rsidRPr="008655CC">
        <w:rPr>
          <w:rStyle w:val="libAlaemChar"/>
          <w:rtl/>
        </w:rPr>
        <w:t>(</w:t>
      </w:r>
      <w:r w:rsidRPr="008655CC">
        <w:rPr>
          <w:rStyle w:val="libAieChar"/>
          <w:rtl/>
        </w:rPr>
        <w:t>عَوانٌ بَيْنَ ذلِكَ</w:t>
      </w:r>
      <w:r w:rsidRPr="008655CC">
        <w:rPr>
          <w:rStyle w:val="libAlaemChar"/>
          <w:rtl/>
        </w:rPr>
        <w:t>)</w:t>
      </w:r>
      <w:r w:rsidRPr="00294E51">
        <w:rPr>
          <w:rtl/>
        </w:rPr>
        <w:t>»</w:t>
      </w:r>
      <w:r>
        <w:rPr>
          <w:rtl/>
        </w:rPr>
        <w:t>.</w:t>
      </w:r>
    </w:p>
    <w:p w:rsidR="00E45FC6" w:rsidRPr="00294E51" w:rsidRDefault="00E45FC6" w:rsidP="0027199C">
      <w:pPr>
        <w:pStyle w:val="libNormal"/>
        <w:rPr>
          <w:rtl/>
        </w:rPr>
      </w:pPr>
      <w:r>
        <w:rPr>
          <w:rtl/>
        </w:rPr>
        <w:t>و</w:t>
      </w:r>
      <w:r w:rsidRPr="00294E51">
        <w:rPr>
          <w:rtl/>
        </w:rPr>
        <w:t>لو أنّهم عمدوا إلى أيّ بقرة</w:t>
      </w:r>
      <w:r w:rsidR="008558BA">
        <w:rPr>
          <w:rtl/>
        </w:rPr>
        <w:t xml:space="preserve">، </w:t>
      </w:r>
      <w:r w:rsidRPr="00294E51">
        <w:rPr>
          <w:rtl/>
        </w:rPr>
        <w:t>أجزأتهم</w:t>
      </w:r>
      <w:r>
        <w:rPr>
          <w:rtl/>
        </w:rPr>
        <w:t>.</w:t>
      </w:r>
      <w:r w:rsidRPr="00294E51">
        <w:rPr>
          <w:rtl/>
        </w:rPr>
        <w:t xml:space="preserve"> ولكن شدّدوا</w:t>
      </w:r>
      <w:r w:rsidR="008558BA">
        <w:rPr>
          <w:rtl/>
        </w:rPr>
        <w:t xml:space="preserve">، </w:t>
      </w:r>
      <w:r w:rsidRPr="00294E51">
        <w:rPr>
          <w:rtl/>
        </w:rPr>
        <w:t>فشدّد الله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لَوْنُها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إِنَّهُ يَقُولُ</w:t>
      </w:r>
      <w:r w:rsidR="008558BA">
        <w:rPr>
          <w:rStyle w:val="libAieChar"/>
          <w:rtl/>
        </w:rPr>
        <w:t xml:space="preserve">: </w:t>
      </w:r>
      <w:r w:rsidRPr="008655CC">
        <w:rPr>
          <w:rStyle w:val="libAieChar"/>
          <w:rtl/>
        </w:rPr>
        <w:t>إِنَّها بَقَرَةٌ صَفْراءُ فاقِعٌ لَوْنُها تَسُرُّ النَّاظِرِينَ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لو أنّهم عمدوا إلى أيّ بقرة</w:t>
      </w:r>
      <w:r w:rsidR="008558BA">
        <w:rPr>
          <w:rtl/>
        </w:rPr>
        <w:t xml:space="preserve">، </w:t>
      </w:r>
      <w:r w:rsidRPr="00294E51">
        <w:rPr>
          <w:rtl/>
        </w:rPr>
        <w:t>لأجزأتهم</w:t>
      </w:r>
      <w:r>
        <w:rPr>
          <w:rtl/>
        </w:rPr>
        <w:t>.</w:t>
      </w:r>
      <w:r w:rsidRPr="00294E51">
        <w:rPr>
          <w:rtl/>
        </w:rPr>
        <w:t xml:space="preserve"> ولكن شدّدوا</w:t>
      </w:r>
      <w:r w:rsidR="008558BA">
        <w:rPr>
          <w:rtl/>
        </w:rPr>
        <w:t xml:space="preserve">، </w:t>
      </w:r>
      <w:r w:rsidRPr="00294E51">
        <w:rPr>
          <w:rtl/>
        </w:rPr>
        <w:t>فشدّد الله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هِيَ؟ إِنَّ الْبَقَرَ تَشابَهَ عَلَيْنا. وَإِنَّا إِنْ شاءَ اللهُ لَمُهْتَدُونَ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إِنَّهُ يَقُولُ</w:t>
      </w:r>
      <w:r w:rsidR="008558BA">
        <w:rPr>
          <w:rStyle w:val="libAieChar"/>
          <w:rtl/>
        </w:rPr>
        <w:t xml:space="preserve">: </w:t>
      </w:r>
      <w:r w:rsidRPr="008655CC">
        <w:rPr>
          <w:rStyle w:val="libAieChar"/>
          <w:rtl/>
        </w:rPr>
        <w:t>إِنَّها بَقَرَةٌ لا ذَلُولٌ تُثِيرُ الْأَرْضَ وَلا تَسْقِي الْحَرْثَ</w:t>
      </w:r>
      <w:r w:rsidR="008558BA">
        <w:rPr>
          <w:rStyle w:val="libAieChar"/>
          <w:rtl/>
        </w:rPr>
        <w:t xml:space="preserve">، </w:t>
      </w:r>
      <w:r w:rsidRPr="008655CC">
        <w:rPr>
          <w:rStyle w:val="libAieChar"/>
          <w:rtl/>
        </w:rPr>
        <w:t>مُسَلَّمَةٌ لا شِيَةَ فِيها. قالُوا</w:t>
      </w:r>
      <w:r w:rsidR="008558BA">
        <w:rPr>
          <w:rStyle w:val="libAieChar"/>
          <w:rtl/>
        </w:rPr>
        <w:t xml:space="preserve">: </w:t>
      </w:r>
      <w:r w:rsidRPr="008655CC">
        <w:rPr>
          <w:rStyle w:val="libAieChar"/>
          <w:rtl/>
        </w:rPr>
        <w:t>الْآنَ جِئْتَ بِالْحَقِّ</w:t>
      </w:r>
      <w:r w:rsidRPr="008655CC">
        <w:rPr>
          <w:rStyle w:val="libAlaemChar"/>
          <w:rtl/>
        </w:rPr>
        <w:t>)</w:t>
      </w:r>
      <w:r>
        <w:rPr>
          <w:rtl/>
        </w:rPr>
        <w:t>.</w:t>
      </w:r>
    </w:p>
    <w:p w:rsidR="00E45FC6" w:rsidRPr="00294E51" w:rsidRDefault="00E45FC6" w:rsidP="0027199C">
      <w:pPr>
        <w:pStyle w:val="libNormal"/>
        <w:rPr>
          <w:rtl/>
        </w:rPr>
      </w:pPr>
      <w:r w:rsidRPr="00294E51">
        <w:rPr>
          <w:rtl/>
        </w:rPr>
        <w:t>فطلبوها فوجدوها عند فتى من بني إسرائيل</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أبيعها إلّا بملء مسكها ذهبا</w:t>
      </w:r>
      <w:r>
        <w:rPr>
          <w:rtl/>
        </w:rPr>
        <w:t>.</w:t>
      </w:r>
    </w:p>
    <w:p w:rsidR="00E45FC6" w:rsidRPr="00294E51" w:rsidRDefault="00E45FC6" w:rsidP="0027199C">
      <w:pPr>
        <w:pStyle w:val="libNormal"/>
        <w:rPr>
          <w:rtl/>
        </w:rPr>
      </w:pPr>
      <w:r w:rsidRPr="00294E51">
        <w:rPr>
          <w:rtl/>
        </w:rPr>
        <w:t>فجاءوا إلى موسى</w:t>
      </w:r>
      <w:r>
        <w:rPr>
          <w:rtl/>
        </w:rPr>
        <w:t xml:space="preserve"> ـ </w:t>
      </w:r>
      <w:r w:rsidRPr="00294E51">
        <w:rPr>
          <w:rtl/>
        </w:rPr>
        <w:t>عليه السّلام</w:t>
      </w:r>
      <w:r>
        <w:rPr>
          <w:rtl/>
        </w:rPr>
        <w:t>.</w:t>
      </w:r>
      <w:r w:rsidRPr="00294E51">
        <w:rPr>
          <w:rtl/>
        </w:rPr>
        <w:t xml:space="preserve"> فقالوا له ذلك</w:t>
      </w:r>
      <w:r>
        <w:rPr>
          <w:rtl/>
        </w:rPr>
        <w:t>.</w:t>
      </w:r>
      <w:r w:rsidRPr="00294E51">
        <w:rPr>
          <w:rtl/>
        </w:rPr>
        <w:t xml:space="preserve"> فقال</w:t>
      </w:r>
      <w:r w:rsidR="008558BA">
        <w:rPr>
          <w:rtl/>
        </w:rPr>
        <w:t xml:space="preserve">: </w:t>
      </w:r>
      <w:r w:rsidRPr="00294E51">
        <w:rPr>
          <w:rtl/>
        </w:rPr>
        <w:t>اشتروها</w:t>
      </w:r>
      <w:r>
        <w:rPr>
          <w:rtl/>
        </w:rPr>
        <w:t>.</w:t>
      </w:r>
      <w:r w:rsidRPr="00294E51">
        <w:rPr>
          <w:rtl/>
        </w:rPr>
        <w:t xml:space="preserve"> فاشتروها</w:t>
      </w:r>
      <w:r>
        <w:rPr>
          <w:rtl/>
        </w:rPr>
        <w:t>.</w:t>
      </w:r>
    </w:p>
    <w:p w:rsidR="00E45FC6" w:rsidRPr="00294E51" w:rsidRDefault="00E45FC6" w:rsidP="0027199C">
      <w:pPr>
        <w:pStyle w:val="libNormal"/>
        <w:rPr>
          <w:rtl/>
        </w:rPr>
      </w:pPr>
      <w:r>
        <w:rPr>
          <w:rtl/>
        </w:rPr>
        <w:t>و</w:t>
      </w:r>
      <w:r w:rsidRPr="00294E51">
        <w:rPr>
          <w:rtl/>
        </w:rPr>
        <w:t>جاؤوا بها</w:t>
      </w:r>
      <w:r>
        <w:rPr>
          <w:rtl/>
        </w:rPr>
        <w:t>.</w:t>
      </w:r>
      <w:r w:rsidRPr="00294E51">
        <w:rPr>
          <w:rtl/>
        </w:rPr>
        <w:t xml:space="preserve"> فأمر بذبحها</w:t>
      </w:r>
      <w:r>
        <w:rPr>
          <w:rtl/>
        </w:rPr>
        <w:t>.</w:t>
      </w:r>
      <w:r w:rsidRPr="00294E51">
        <w:rPr>
          <w:rtl/>
        </w:rPr>
        <w:t xml:space="preserve"> ثمّ أمروا بأن يضربوا </w:t>
      </w:r>
      <w:r w:rsidRPr="00BA2D23">
        <w:rPr>
          <w:rStyle w:val="libFootnotenumChar"/>
          <w:rtl/>
        </w:rPr>
        <w:t>(1)</w:t>
      </w:r>
      <w:r w:rsidRPr="00294E51">
        <w:rPr>
          <w:rtl/>
        </w:rPr>
        <w:t xml:space="preserve"> الميّت</w:t>
      </w:r>
      <w:r w:rsidR="008558BA">
        <w:rPr>
          <w:rtl/>
        </w:rPr>
        <w:t xml:space="preserve">، </w:t>
      </w:r>
      <w:r w:rsidRPr="00294E51">
        <w:rPr>
          <w:rtl/>
        </w:rPr>
        <w:t>بذنبها</w:t>
      </w:r>
      <w:r>
        <w:rPr>
          <w:rtl/>
        </w:rPr>
        <w:t>.</w:t>
      </w:r>
      <w:r w:rsidRPr="00294E51">
        <w:rPr>
          <w:rtl/>
        </w:rPr>
        <w:t xml:space="preserve"> فلمّا فعلوا ذلك</w:t>
      </w:r>
      <w:r w:rsidR="008558BA">
        <w:rPr>
          <w:rtl/>
        </w:rPr>
        <w:t xml:space="preserve">، </w:t>
      </w:r>
      <w:r w:rsidRPr="00294E51">
        <w:rPr>
          <w:rtl/>
        </w:rPr>
        <w:t>حيي المقتول</w:t>
      </w:r>
      <w:r>
        <w:rPr>
          <w:rtl/>
        </w:rPr>
        <w:t>.</w:t>
      </w:r>
      <w:r w:rsidRPr="00294E51">
        <w:rPr>
          <w:rtl/>
        </w:rPr>
        <w:t xml:space="preserve"> وقال</w:t>
      </w:r>
      <w:r w:rsidR="008558BA">
        <w:rPr>
          <w:rtl/>
        </w:rPr>
        <w:t xml:space="preserve">: </w:t>
      </w:r>
      <w:r w:rsidRPr="00294E51">
        <w:rPr>
          <w:rtl/>
        </w:rPr>
        <w:t>يا رسول الله</w:t>
      </w:r>
      <w:r>
        <w:rPr>
          <w:rtl/>
        </w:rPr>
        <w:t>!</w:t>
      </w:r>
      <w:r w:rsidRPr="00294E51">
        <w:rPr>
          <w:rtl/>
        </w:rPr>
        <w:t xml:space="preserve"> إنّ ابن عمّي قتلني دون من يدّعي عليه قتلي</w:t>
      </w:r>
      <w:r>
        <w:rPr>
          <w:rtl/>
        </w:rPr>
        <w:t>.</w:t>
      </w:r>
      <w:r w:rsidRPr="00294E51">
        <w:rPr>
          <w:rtl/>
        </w:rPr>
        <w:t xml:space="preserve"> فعلموا بذلك قاتله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رسول </w:t>
      </w:r>
      <w:r w:rsidRPr="00BA2D23">
        <w:rPr>
          <w:rStyle w:val="libFootnotenumChar"/>
          <w:rtl/>
        </w:rPr>
        <w:t>(2)</w:t>
      </w:r>
      <w:r w:rsidRPr="00294E51">
        <w:rPr>
          <w:rtl/>
        </w:rPr>
        <w:t xml:space="preserve"> الله</w:t>
      </w:r>
      <w:r w:rsidR="008558BA">
        <w:rPr>
          <w:rtl/>
        </w:rPr>
        <w:t xml:space="preserve">، </w:t>
      </w:r>
      <w:r w:rsidRPr="00294E51">
        <w:rPr>
          <w:rtl/>
        </w:rPr>
        <w:t xml:space="preserve">موسى </w:t>
      </w:r>
      <w:r>
        <w:rPr>
          <w:rtl/>
        </w:rPr>
        <w:t>[</w:t>
      </w:r>
      <w:r w:rsidRPr="00294E51">
        <w:rPr>
          <w:rtl/>
        </w:rPr>
        <w:t>بن عمران</w:t>
      </w:r>
      <w:r>
        <w:rPr>
          <w:rtl/>
        </w:rPr>
        <w:t>]</w:t>
      </w:r>
      <w:r w:rsidRPr="00294E51">
        <w:rPr>
          <w:rtl/>
        </w:rPr>
        <w:t xml:space="preserve"> </w:t>
      </w:r>
      <w:r w:rsidRPr="00BA2D23">
        <w:rPr>
          <w:rStyle w:val="libFootnotenumChar"/>
          <w:rtl/>
        </w:rPr>
        <w:t>(3)</w:t>
      </w:r>
      <w:r>
        <w:rPr>
          <w:rtl/>
        </w:rPr>
        <w:t xml:space="preserve"> ـ </w:t>
      </w:r>
      <w:r w:rsidRPr="00294E51">
        <w:rPr>
          <w:rtl/>
        </w:rPr>
        <w:t>عليه السّلام</w:t>
      </w:r>
      <w:r>
        <w:rPr>
          <w:rtl/>
        </w:rPr>
        <w:t xml:space="preserve"> ـ </w:t>
      </w:r>
      <w:r w:rsidRPr="00294E51">
        <w:rPr>
          <w:rtl/>
        </w:rPr>
        <w:t xml:space="preserve">لبعض </w:t>
      </w:r>
      <w:r w:rsidRPr="00BA2D23">
        <w:rPr>
          <w:rStyle w:val="libFootnotenumChar"/>
          <w:rtl/>
        </w:rPr>
        <w:t>(4)</w:t>
      </w:r>
      <w:r w:rsidRPr="00294E51">
        <w:rPr>
          <w:rtl/>
        </w:rPr>
        <w:t xml:space="preserve"> أصحابه</w:t>
      </w:r>
      <w:r w:rsidR="008558BA">
        <w:rPr>
          <w:rtl/>
        </w:rPr>
        <w:t xml:space="preserve">: </w:t>
      </w:r>
      <w:r w:rsidRPr="00294E51">
        <w:rPr>
          <w:rtl/>
        </w:rPr>
        <w:t>إنّ هذه البقرة لهابنا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وما هو</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إنّ فتى من بني إسرائيل كان بارّا بأبيه </w:t>
      </w:r>
      <w:r>
        <w:rPr>
          <w:rtl/>
        </w:rPr>
        <w:t>و [</w:t>
      </w:r>
      <w:r w:rsidRPr="00294E51">
        <w:rPr>
          <w:rtl/>
        </w:rPr>
        <w:t>إنّه</w:t>
      </w:r>
      <w:r>
        <w:rPr>
          <w:rtl/>
        </w:rPr>
        <w:t>]</w:t>
      </w:r>
      <w:r w:rsidRPr="00294E51">
        <w:rPr>
          <w:rtl/>
        </w:rPr>
        <w:t xml:space="preserve"> </w:t>
      </w:r>
      <w:r w:rsidRPr="00BA2D23">
        <w:rPr>
          <w:rStyle w:val="libFootnotenumChar"/>
          <w:rtl/>
        </w:rPr>
        <w:t>(5)</w:t>
      </w:r>
      <w:r w:rsidRPr="00294E51">
        <w:rPr>
          <w:rtl/>
        </w:rPr>
        <w:t xml:space="preserve"> اشترى تبيعا </w:t>
      </w:r>
      <w:r w:rsidRPr="00BA2D23">
        <w:rPr>
          <w:rStyle w:val="libFootnotenumChar"/>
          <w:rtl/>
        </w:rPr>
        <w:t>(6)</w:t>
      </w:r>
      <w:r>
        <w:rPr>
          <w:rtl/>
        </w:rPr>
        <w:t>.</w:t>
      </w:r>
      <w:r w:rsidRPr="00294E51">
        <w:rPr>
          <w:rtl/>
        </w:rPr>
        <w:t xml:space="preserve"> فجاء إلى أبيه</w:t>
      </w:r>
      <w:r>
        <w:rPr>
          <w:rtl/>
        </w:rPr>
        <w:t>.</w:t>
      </w:r>
      <w:r w:rsidRPr="00294E51">
        <w:rPr>
          <w:rtl/>
        </w:rPr>
        <w:t xml:space="preserve"> والأقاليد </w:t>
      </w:r>
      <w:r w:rsidRPr="00BA2D23">
        <w:rPr>
          <w:rStyle w:val="libFootnotenumChar"/>
          <w:rtl/>
        </w:rPr>
        <w:t>(7)</w:t>
      </w:r>
      <w:r w:rsidRPr="00294E51">
        <w:rPr>
          <w:rtl/>
        </w:rPr>
        <w:t xml:space="preserve"> تحت رأسه</w:t>
      </w:r>
      <w:r>
        <w:rPr>
          <w:rtl/>
        </w:rPr>
        <w:t>.</w:t>
      </w:r>
      <w:r w:rsidRPr="00294E51">
        <w:rPr>
          <w:rtl/>
        </w:rPr>
        <w:t xml:space="preserve"> فكره أن يوقظه</w:t>
      </w:r>
      <w:r>
        <w:rPr>
          <w:rtl/>
        </w:rPr>
        <w:t>.</w:t>
      </w:r>
      <w:r w:rsidRPr="00294E51">
        <w:rPr>
          <w:rtl/>
        </w:rPr>
        <w:t xml:space="preserve"> فترك ذلك البيع</w:t>
      </w:r>
      <w:r>
        <w:rPr>
          <w:rtl/>
        </w:rPr>
        <w:t>.</w:t>
      </w:r>
      <w:r w:rsidRPr="00294E51">
        <w:rPr>
          <w:rtl/>
        </w:rPr>
        <w:t xml:space="preserve"> فاستيقظ أبوه</w:t>
      </w:r>
      <w:r>
        <w:rPr>
          <w:rtl/>
        </w:rPr>
        <w:t>.</w:t>
      </w:r>
      <w:r w:rsidRPr="00294E51">
        <w:rPr>
          <w:rtl/>
        </w:rPr>
        <w:t xml:space="preserve"> فأخبره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أن يضرب</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الأصل ور</w:t>
      </w:r>
      <w:r w:rsidR="008558BA">
        <w:rPr>
          <w:rtl/>
        </w:rPr>
        <w:t xml:space="preserve">: </w:t>
      </w:r>
      <w:r w:rsidRPr="00294E51">
        <w:rPr>
          <w:rtl/>
        </w:rPr>
        <w:t>لرسول</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الأصل ور</w:t>
      </w:r>
      <w:r w:rsidR="008558BA">
        <w:rPr>
          <w:rtl/>
        </w:rPr>
        <w:t xml:space="preserve">: </w:t>
      </w:r>
      <w:r w:rsidRPr="00294E51">
        <w:rPr>
          <w:rtl/>
        </w:rPr>
        <w:t>بعض</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973FCB">
      <w:pPr>
        <w:pStyle w:val="libFootnote0"/>
        <w:rPr>
          <w:rtl/>
        </w:rPr>
      </w:pPr>
      <w:r>
        <w:rPr>
          <w:rtl/>
        </w:rPr>
        <w:t>(</w:t>
      </w:r>
      <w:r w:rsidRPr="00294E51">
        <w:rPr>
          <w:rtl/>
        </w:rPr>
        <w:t>6) كذا في المصدر</w:t>
      </w:r>
      <w:r>
        <w:rPr>
          <w:rtl/>
        </w:rPr>
        <w:t>.</w:t>
      </w:r>
      <w:r w:rsidRPr="00294E51">
        <w:rPr>
          <w:rtl/>
        </w:rPr>
        <w:t xml:space="preserve"> وفي الأصل ور</w:t>
      </w:r>
      <w:r w:rsidR="008558BA">
        <w:rPr>
          <w:rtl/>
        </w:rPr>
        <w:t xml:space="preserve">: </w:t>
      </w:r>
      <w:r w:rsidRPr="00294E51">
        <w:rPr>
          <w:rtl/>
        </w:rPr>
        <w:t>بيعا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ورأى أنّ المقاليد</w:t>
      </w:r>
      <w:r>
        <w:rPr>
          <w:rtl/>
        </w:rPr>
        <w:t>.</w:t>
      </w:r>
    </w:p>
    <w:p w:rsidR="00E45FC6" w:rsidRPr="00294E51" w:rsidRDefault="00E45FC6" w:rsidP="0027199C">
      <w:pPr>
        <w:pStyle w:val="libNormal"/>
        <w:rPr>
          <w:rtl/>
        </w:rPr>
      </w:pPr>
      <w:r>
        <w:rPr>
          <w:rtl/>
        </w:rPr>
        <w:br w:type="page"/>
      </w:r>
      <w:r w:rsidRPr="00294E51">
        <w:rPr>
          <w:rtl/>
        </w:rPr>
        <w:lastRenderedPageBreak/>
        <w:t>فقال له</w:t>
      </w:r>
      <w:r w:rsidR="008558BA">
        <w:rPr>
          <w:rtl/>
        </w:rPr>
        <w:t xml:space="preserve">: </w:t>
      </w:r>
      <w:r w:rsidRPr="00294E51">
        <w:rPr>
          <w:rtl/>
        </w:rPr>
        <w:t>أحسنت</w:t>
      </w:r>
      <w:r>
        <w:rPr>
          <w:rtl/>
        </w:rPr>
        <w:t>!</w:t>
      </w:r>
      <w:r w:rsidRPr="00294E51">
        <w:rPr>
          <w:rtl/>
        </w:rPr>
        <w:t xml:space="preserve"> خذ هذه البقرة</w:t>
      </w:r>
      <w:r>
        <w:rPr>
          <w:rtl/>
        </w:rPr>
        <w:t>.</w:t>
      </w:r>
      <w:r w:rsidRPr="00294E51">
        <w:rPr>
          <w:rtl/>
        </w:rPr>
        <w:t xml:space="preserve"> فهي لك عوضا لما فاتك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 رسول الله</w:t>
      </w:r>
      <w:r w:rsidR="008558BA">
        <w:rPr>
          <w:rtl/>
        </w:rPr>
        <w:t xml:space="preserve">، </w:t>
      </w:r>
      <w:r w:rsidRPr="00294E51">
        <w:rPr>
          <w:rtl/>
        </w:rPr>
        <w:t xml:space="preserve">موسى </w:t>
      </w:r>
      <w:r>
        <w:rPr>
          <w:rtl/>
        </w:rPr>
        <w:t>[</w:t>
      </w:r>
      <w:r w:rsidRPr="00294E51">
        <w:rPr>
          <w:rtl/>
        </w:rPr>
        <w:t>بن عمران</w:t>
      </w:r>
      <w:r>
        <w:rPr>
          <w:rtl/>
        </w:rPr>
        <w:t>]</w:t>
      </w:r>
      <w:r w:rsidRPr="00294E51">
        <w:rPr>
          <w:rtl/>
        </w:rPr>
        <w:t xml:space="preserve"> </w:t>
      </w:r>
      <w:r w:rsidRPr="00BA2D23">
        <w:rPr>
          <w:rStyle w:val="libFootnotenumChar"/>
          <w:rtl/>
        </w:rPr>
        <w:t>(1)</w:t>
      </w:r>
      <w:r>
        <w:rPr>
          <w:rtl/>
        </w:rPr>
        <w:t xml:space="preserve"> ـ </w:t>
      </w:r>
      <w:r w:rsidRPr="00294E51">
        <w:rPr>
          <w:rtl/>
        </w:rPr>
        <w:t>عليه السّلام</w:t>
      </w:r>
      <w:r>
        <w:rPr>
          <w:rtl/>
        </w:rPr>
        <w:t>.</w:t>
      </w:r>
      <w:r w:rsidRPr="00294E51">
        <w:rPr>
          <w:rtl/>
        </w:rPr>
        <w:t xml:space="preserve"> انظروا إلى البرّ</w:t>
      </w:r>
      <w:r w:rsidR="008558BA">
        <w:rPr>
          <w:rtl/>
        </w:rPr>
        <w:t xml:space="preserve">، </w:t>
      </w:r>
      <w:r w:rsidRPr="00294E51">
        <w:rPr>
          <w:rtl/>
        </w:rPr>
        <w:t xml:space="preserve">ما يبلغ </w:t>
      </w:r>
      <w:r w:rsidRPr="00BA2D23">
        <w:rPr>
          <w:rStyle w:val="libFootnotenumChar"/>
          <w:rtl/>
        </w:rPr>
        <w:t>(2)</w:t>
      </w:r>
      <w:r w:rsidRPr="00294E51">
        <w:rPr>
          <w:rtl/>
        </w:rPr>
        <w:t xml:space="preserve"> بأهله</w:t>
      </w:r>
      <w:r>
        <w:rPr>
          <w:rtl/>
        </w:rPr>
        <w:t>.</w:t>
      </w:r>
    </w:p>
    <w:p w:rsidR="00E45FC6" w:rsidRPr="00294E51" w:rsidRDefault="00E45FC6" w:rsidP="0027199C">
      <w:pPr>
        <w:pStyle w:val="libNormal"/>
        <w:rPr>
          <w:rtl/>
        </w:rPr>
      </w:pPr>
      <w:r>
        <w:rPr>
          <w:rtl/>
        </w:rPr>
        <w:t>و</w:t>
      </w:r>
      <w:r w:rsidRPr="00294E51">
        <w:rPr>
          <w:rtl/>
        </w:rPr>
        <w:t>في كتاب الخصال</w:t>
      </w:r>
      <w:r w:rsidR="008558BA">
        <w:rPr>
          <w:rtl/>
        </w:rPr>
        <w:t xml:space="preserve">، </w:t>
      </w:r>
      <w:r w:rsidRPr="00294E51">
        <w:rPr>
          <w:rtl/>
        </w:rPr>
        <w:t>مثله سواء</w:t>
      </w:r>
      <w:r>
        <w:rPr>
          <w:rtl/>
        </w:rPr>
        <w:t>.</w:t>
      </w:r>
      <w:r w:rsidRPr="00294E51">
        <w:rPr>
          <w:rtl/>
        </w:rPr>
        <w:t xml:space="preserve"> </w:t>
      </w:r>
      <w:r w:rsidRPr="00BA2D23">
        <w:rPr>
          <w:rStyle w:val="libFootnotenumChar"/>
          <w:rtl/>
        </w:rPr>
        <w:t>(3)</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 xml:space="preserve">عن بعض رجاله </w:t>
      </w:r>
      <w:r w:rsidRPr="00BA2D23">
        <w:rPr>
          <w:rStyle w:val="libFootnotenumChar"/>
          <w:rtl/>
        </w:rPr>
        <w:t>(5)</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رجلا من خيار بني إسرائيل وعلمائهم</w:t>
      </w:r>
      <w:r w:rsidR="008558BA">
        <w:rPr>
          <w:rtl/>
        </w:rPr>
        <w:t xml:space="preserve">، </w:t>
      </w:r>
      <w:r w:rsidRPr="00294E51">
        <w:rPr>
          <w:rtl/>
        </w:rPr>
        <w:t>خطب امرأة منهم</w:t>
      </w:r>
      <w:r>
        <w:rPr>
          <w:rtl/>
        </w:rPr>
        <w:t>.</w:t>
      </w:r>
      <w:r w:rsidRPr="00294E51">
        <w:rPr>
          <w:rtl/>
        </w:rPr>
        <w:t xml:space="preserve"> فأنعمت له</w:t>
      </w:r>
      <w:r>
        <w:rPr>
          <w:rtl/>
        </w:rPr>
        <w:t>.</w:t>
      </w:r>
      <w:r w:rsidRPr="00294E51">
        <w:rPr>
          <w:rtl/>
        </w:rPr>
        <w:t xml:space="preserve"> وخطبها ابن عمّ لذلك الرّجل</w:t>
      </w:r>
      <w:r>
        <w:rPr>
          <w:rtl/>
        </w:rPr>
        <w:t>.</w:t>
      </w:r>
      <w:r w:rsidRPr="00294E51">
        <w:rPr>
          <w:rtl/>
        </w:rPr>
        <w:t xml:space="preserve"> وكان فاسقا رديئا</w:t>
      </w:r>
      <w:r>
        <w:rPr>
          <w:rtl/>
        </w:rPr>
        <w:t>.</w:t>
      </w:r>
      <w:r w:rsidRPr="00294E51">
        <w:rPr>
          <w:rtl/>
        </w:rPr>
        <w:t xml:space="preserve"> فلم ينعموا له</w:t>
      </w:r>
      <w:r>
        <w:rPr>
          <w:rtl/>
        </w:rPr>
        <w:t>.</w:t>
      </w:r>
    </w:p>
    <w:p w:rsidR="00E45FC6" w:rsidRPr="00294E51" w:rsidRDefault="00E45FC6" w:rsidP="0027199C">
      <w:pPr>
        <w:pStyle w:val="libNormal"/>
        <w:rPr>
          <w:rtl/>
        </w:rPr>
      </w:pPr>
      <w:r w:rsidRPr="00294E51">
        <w:rPr>
          <w:rtl/>
        </w:rPr>
        <w:t>فحسد ابن عمّه الّذي أنعموا له</w:t>
      </w:r>
      <w:r>
        <w:rPr>
          <w:rtl/>
        </w:rPr>
        <w:t>.</w:t>
      </w:r>
      <w:r w:rsidRPr="00294E51">
        <w:rPr>
          <w:rtl/>
        </w:rPr>
        <w:t xml:space="preserve"> فقعد له</w:t>
      </w:r>
      <w:r>
        <w:rPr>
          <w:rtl/>
        </w:rPr>
        <w:t>.</w:t>
      </w:r>
      <w:r w:rsidRPr="00294E51">
        <w:rPr>
          <w:rtl/>
        </w:rPr>
        <w:t xml:space="preserve"> فقتله غيلة</w:t>
      </w:r>
      <w:r>
        <w:rPr>
          <w:rtl/>
        </w:rPr>
        <w:t>.</w:t>
      </w:r>
      <w:r w:rsidRPr="00294E51">
        <w:rPr>
          <w:rtl/>
        </w:rPr>
        <w:t xml:space="preserve"> ثمّ حمله إلى موسى</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نبيّ الله</w:t>
      </w:r>
      <w:r>
        <w:rPr>
          <w:rtl/>
        </w:rPr>
        <w:t>!</w:t>
      </w:r>
      <w:r w:rsidRPr="00294E51">
        <w:rPr>
          <w:rtl/>
        </w:rPr>
        <w:t xml:space="preserve"> هذا ابن عمّى</w:t>
      </w:r>
      <w:r>
        <w:rPr>
          <w:rtl/>
        </w:rPr>
        <w:t>.</w:t>
      </w:r>
      <w:r w:rsidRPr="00294E51">
        <w:rPr>
          <w:rtl/>
        </w:rPr>
        <w:t xml:space="preserve"> قد قتل</w:t>
      </w:r>
      <w:r>
        <w:rPr>
          <w:rtl/>
        </w:rPr>
        <w:t>.</w:t>
      </w:r>
    </w:p>
    <w:p w:rsidR="00E45FC6" w:rsidRPr="00294E51" w:rsidRDefault="00E45FC6" w:rsidP="0027199C">
      <w:pPr>
        <w:pStyle w:val="libNormal"/>
        <w:rPr>
          <w:rtl/>
        </w:rPr>
      </w:pPr>
      <w:r w:rsidRPr="00294E51">
        <w:rPr>
          <w:rtl/>
        </w:rPr>
        <w:t>فقال موسى</w:t>
      </w:r>
      <w:r w:rsidR="008558BA">
        <w:rPr>
          <w:rtl/>
        </w:rPr>
        <w:t xml:space="preserve">: </w:t>
      </w:r>
      <w:r w:rsidRPr="00294E51">
        <w:rPr>
          <w:rtl/>
        </w:rPr>
        <w:t>من قتله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أدري</w:t>
      </w:r>
      <w:r>
        <w:rPr>
          <w:rtl/>
        </w:rPr>
        <w:t>.</w:t>
      </w:r>
    </w:p>
    <w:p w:rsidR="00E45FC6" w:rsidRPr="00294E51" w:rsidRDefault="00E45FC6" w:rsidP="0027199C">
      <w:pPr>
        <w:pStyle w:val="libNormal"/>
        <w:rPr>
          <w:rtl/>
        </w:rPr>
      </w:pPr>
      <w:r>
        <w:rPr>
          <w:rtl/>
        </w:rPr>
        <w:t>و</w:t>
      </w:r>
      <w:r w:rsidRPr="00294E51">
        <w:rPr>
          <w:rtl/>
        </w:rPr>
        <w:t>كان القتل في بني إسرائيل</w:t>
      </w:r>
      <w:r w:rsidR="008558BA">
        <w:rPr>
          <w:rtl/>
        </w:rPr>
        <w:t xml:space="preserve">، </w:t>
      </w:r>
      <w:r w:rsidRPr="00294E51">
        <w:rPr>
          <w:rtl/>
        </w:rPr>
        <w:t>عظيما جدّا</w:t>
      </w:r>
      <w:r>
        <w:rPr>
          <w:rtl/>
        </w:rPr>
        <w:t>.</w:t>
      </w:r>
      <w:r w:rsidRPr="00294E51">
        <w:rPr>
          <w:rtl/>
        </w:rPr>
        <w:t xml:space="preserve"> فعظم ذلك على موسى</w:t>
      </w:r>
      <w:r>
        <w:rPr>
          <w:rtl/>
        </w:rPr>
        <w:t>.</w:t>
      </w:r>
      <w:r w:rsidRPr="00294E51">
        <w:rPr>
          <w:rtl/>
        </w:rPr>
        <w:t xml:space="preserve"> فاجتمع إليه بنوا إسرائيل</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ما ترى</w:t>
      </w:r>
      <w:r>
        <w:rPr>
          <w:rtl/>
        </w:rPr>
        <w:t>؟</w:t>
      </w:r>
      <w:r w:rsidRPr="00294E51">
        <w:rPr>
          <w:rtl/>
        </w:rPr>
        <w:t xml:space="preserve"> يا نبيّ الله</w:t>
      </w:r>
      <w:r>
        <w:rPr>
          <w:rtl/>
        </w:rPr>
        <w:t>!</w:t>
      </w:r>
      <w:r w:rsidRPr="00294E51">
        <w:rPr>
          <w:rtl/>
        </w:rPr>
        <w:t xml:space="preserve"> وكان في بني إسرائيل رجل له بقرة</w:t>
      </w:r>
      <w:r>
        <w:rPr>
          <w:rtl/>
        </w:rPr>
        <w:t>.</w:t>
      </w:r>
      <w:r w:rsidRPr="00294E51">
        <w:rPr>
          <w:rtl/>
        </w:rPr>
        <w:t xml:space="preserve"> وكان له ابن بارّ</w:t>
      </w:r>
      <w:r>
        <w:rPr>
          <w:rtl/>
        </w:rPr>
        <w:t>.</w:t>
      </w:r>
      <w:r w:rsidRPr="00294E51">
        <w:rPr>
          <w:rtl/>
        </w:rPr>
        <w:t xml:space="preserve"> وكان عند ابنه</w:t>
      </w:r>
      <w:r w:rsidR="008558BA">
        <w:rPr>
          <w:rtl/>
        </w:rPr>
        <w:t xml:space="preserve">، </w:t>
      </w:r>
      <w:r w:rsidRPr="00294E51">
        <w:rPr>
          <w:rtl/>
        </w:rPr>
        <w:t>سلعة</w:t>
      </w:r>
      <w:r>
        <w:rPr>
          <w:rtl/>
        </w:rPr>
        <w:t>.</w:t>
      </w:r>
    </w:p>
    <w:p w:rsidR="00E45FC6" w:rsidRPr="00294E51" w:rsidRDefault="00E45FC6" w:rsidP="0027199C">
      <w:pPr>
        <w:pStyle w:val="libNormal"/>
        <w:rPr>
          <w:rtl/>
        </w:rPr>
      </w:pPr>
      <w:r w:rsidRPr="00294E51">
        <w:rPr>
          <w:rtl/>
        </w:rPr>
        <w:t>فجاء قوم يطلبون سلعته</w:t>
      </w:r>
      <w:r>
        <w:rPr>
          <w:rtl/>
        </w:rPr>
        <w:t>.</w:t>
      </w:r>
      <w:r w:rsidRPr="00294E51">
        <w:rPr>
          <w:rtl/>
        </w:rPr>
        <w:t xml:space="preserve"> وكان مفتاح بيته تحت رأس أبيه</w:t>
      </w:r>
      <w:r>
        <w:rPr>
          <w:rtl/>
        </w:rPr>
        <w:t>.</w:t>
      </w:r>
      <w:r w:rsidRPr="00294E51">
        <w:rPr>
          <w:rtl/>
        </w:rPr>
        <w:t xml:space="preserve"> وكان نائما وكره ابنه أن ينبّهه وينغّص عليه نومه</w:t>
      </w:r>
      <w:r>
        <w:rPr>
          <w:rtl/>
        </w:rPr>
        <w:t>.</w:t>
      </w:r>
      <w:r w:rsidRPr="00294E51">
        <w:rPr>
          <w:rtl/>
        </w:rPr>
        <w:t xml:space="preserve"> فانصرف القوم</w:t>
      </w:r>
      <w:r w:rsidR="008558BA">
        <w:rPr>
          <w:rtl/>
        </w:rPr>
        <w:t xml:space="preserve">: </w:t>
      </w:r>
      <w:r w:rsidRPr="00294E51">
        <w:rPr>
          <w:rtl/>
        </w:rPr>
        <w:t>فلم يشتروا سلعته</w:t>
      </w:r>
      <w:r>
        <w:rPr>
          <w:rtl/>
        </w:rPr>
        <w:t>.</w:t>
      </w:r>
    </w:p>
    <w:p w:rsidR="00E45FC6" w:rsidRPr="00294E51" w:rsidRDefault="00E45FC6" w:rsidP="0027199C">
      <w:pPr>
        <w:pStyle w:val="libNormal"/>
        <w:rPr>
          <w:rtl/>
        </w:rPr>
      </w:pPr>
      <w:r w:rsidRPr="00294E51">
        <w:rPr>
          <w:rtl/>
        </w:rPr>
        <w:t>فلمّا انتبه أبوه قال له</w:t>
      </w:r>
      <w:r w:rsidR="008558BA">
        <w:rPr>
          <w:rtl/>
        </w:rPr>
        <w:t xml:space="preserve">: </w:t>
      </w:r>
      <w:r w:rsidRPr="00294E51">
        <w:rPr>
          <w:rtl/>
        </w:rPr>
        <w:t>يا بنيّ</w:t>
      </w:r>
      <w:r>
        <w:rPr>
          <w:rtl/>
        </w:rPr>
        <w:t>!</w:t>
      </w:r>
      <w:r w:rsidRPr="00294E51">
        <w:rPr>
          <w:rtl/>
        </w:rPr>
        <w:t xml:space="preserve"> ما صنعت في سلعتك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هي قائمة</w:t>
      </w:r>
      <w:r>
        <w:rPr>
          <w:rtl/>
        </w:rPr>
        <w:t>.</w:t>
      </w:r>
      <w:r w:rsidRPr="00294E51">
        <w:rPr>
          <w:rtl/>
        </w:rPr>
        <w:t xml:space="preserve"> لم أبعها</w:t>
      </w:r>
      <w:r>
        <w:rPr>
          <w:rtl/>
        </w:rPr>
        <w:t>.</w:t>
      </w:r>
      <w:r w:rsidRPr="00294E51">
        <w:rPr>
          <w:rtl/>
        </w:rPr>
        <w:t xml:space="preserve"> لأنّ المفتاح كان تحت رأسك</w:t>
      </w:r>
      <w:r w:rsidR="008558BA">
        <w:rPr>
          <w:rtl/>
        </w:rPr>
        <w:t xml:space="preserve">، </w:t>
      </w:r>
      <w:r w:rsidRPr="00294E51">
        <w:rPr>
          <w:rtl/>
        </w:rPr>
        <w:t>فكرهت أن أنبّهك وأنغّص عليك نومك</w:t>
      </w:r>
      <w:r>
        <w:rPr>
          <w:rtl/>
        </w:rPr>
        <w:t>.</w:t>
      </w:r>
    </w:p>
    <w:p w:rsidR="00E45FC6" w:rsidRPr="00294E51" w:rsidRDefault="00E45FC6" w:rsidP="0027199C">
      <w:pPr>
        <w:pStyle w:val="libNormal"/>
        <w:rPr>
          <w:rtl/>
        </w:rPr>
      </w:pPr>
      <w:r w:rsidRPr="00294E51">
        <w:rPr>
          <w:rtl/>
        </w:rPr>
        <w:t>قال له أبوه</w:t>
      </w:r>
      <w:r w:rsidR="008558BA">
        <w:rPr>
          <w:rtl/>
        </w:rPr>
        <w:t xml:space="preserve">: </w:t>
      </w:r>
      <w:r w:rsidRPr="00294E51">
        <w:rPr>
          <w:rtl/>
        </w:rPr>
        <w:t>قد جعلت هذه البقرة لك عوضا عمّا فاتك من ربح سلعتك</w:t>
      </w:r>
      <w:r>
        <w:rPr>
          <w:rtl/>
        </w:rPr>
        <w:t>.</w:t>
      </w:r>
    </w:p>
    <w:p w:rsidR="00E45FC6" w:rsidRPr="00294E51" w:rsidRDefault="00E45FC6" w:rsidP="0027199C">
      <w:pPr>
        <w:pStyle w:val="libNormal"/>
        <w:rPr>
          <w:rtl/>
        </w:rPr>
      </w:pPr>
      <w:r>
        <w:rPr>
          <w:rtl/>
        </w:rPr>
        <w:t>و</w:t>
      </w:r>
      <w:r w:rsidRPr="00294E51">
        <w:rPr>
          <w:rtl/>
        </w:rPr>
        <w:t>شكر الله لابنه ما فعل بأبيه</w:t>
      </w:r>
      <w:r>
        <w:rPr>
          <w:rtl/>
        </w:rPr>
        <w:t>.</w:t>
      </w:r>
      <w:r w:rsidRPr="00294E51">
        <w:rPr>
          <w:rtl/>
        </w:rPr>
        <w:t xml:space="preserve"> وأمر بني إسرائيل أن يذبحوا تلك البقرة بعينها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بلغ</w:t>
      </w:r>
      <w:r>
        <w:rPr>
          <w:rtl/>
        </w:rPr>
        <w:t>.</w:t>
      </w:r>
    </w:p>
    <w:p w:rsidR="00E45FC6" w:rsidRPr="00294E51" w:rsidRDefault="00E45FC6" w:rsidP="00973FCB">
      <w:pPr>
        <w:pStyle w:val="libFootnote0"/>
        <w:rPr>
          <w:rtl/>
        </w:rPr>
      </w:pPr>
      <w:r>
        <w:rPr>
          <w:rtl/>
        </w:rPr>
        <w:t>(</w:t>
      </w:r>
      <w:r w:rsidRPr="00294E51">
        <w:rPr>
          <w:rtl/>
        </w:rPr>
        <w:t>3) بل في تفسير العياشي 1 / 46</w:t>
      </w:r>
      <w:r w:rsidR="008558BA">
        <w:rPr>
          <w:rtl/>
        </w:rPr>
        <w:t xml:space="preserve">، </w:t>
      </w:r>
      <w:r w:rsidRPr="00294E51">
        <w:rPr>
          <w:rtl/>
        </w:rPr>
        <w:t>ح 57</w:t>
      </w:r>
      <w:r w:rsidR="008558BA">
        <w:rPr>
          <w:rtl/>
        </w:rPr>
        <w:t xml:space="preserve">، </w:t>
      </w:r>
      <w:r w:rsidRPr="00294E51">
        <w:rPr>
          <w:rtl/>
        </w:rPr>
        <w:t>وكذلك عنه في البحار 13 / 263</w:t>
      </w:r>
      <w:r w:rsidR="008558BA">
        <w:rPr>
          <w:rtl/>
        </w:rPr>
        <w:t xml:space="preserve">، </w:t>
      </w:r>
      <w:r w:rsidRPr="00294E51">
        <w:rPr>
          <w:rtl/>
        </w:rPr>
        <w:t>بعد نقله الحديث عن عيون الأخبار</w:t>
      </w:r>
      <w:r>
        <w:rPr>
          <w:rtl/>
        </w:rPr>
        <w:t>.</w:t>
      </w:r>
      <w:r w:rsidRPr="00294E51">
        <w:rPr>
          <w:rtl/>
        </w:rPr>
        <w:t xml:space="preserve"> والظاهر أنّ هذا سهو من صاحب تفسير نور الثقلين</w:t>
      </w:r>
      <w:r w:rsidR="008558BA">
        <w:rPr>
          <w:rtl/>
        </w:rPr>
        <w:t xml:space="preserve">، </w:t>
      </w:r>
      <w:r w:rsidRPr="00294E51">
        <w:rPr>
          <w:rtl/>
        </w:rPr>
        <w:t xml:space="preserve">كما يبدو من ملاحظة تفسيره 1 / 88 </w:t>
      </w:r>
      <w:r>
        <w:rPr>
          <w:rtl/>
        </w:rPr>
        <w:t>(!)</w:t>
      </w:r>
    </w:p>
    <w:p w:rsidR="00E45FC6" w:rsidRPr="00294E51" w:rsidRDefault="00E45FC6" w:rsidP="00973FCB">
      <w:pPr>
        <w:pStyle w:val="libFootnote0"/>
        <w:rPr>
          <w:rtl/>
        </w:rPr>
      </w:pPr>
      <w:r>
        <w:rPr>
          <w:rtl/>
        </w:rPr>
        <w:t>(</w:t>
      </w:r>
      <w:r w:rsidRPr="00294E51">
        <w:rPr>
          <w:rtl/>
        </w:rPr>
        <w:t>4) تفسير القمي 1 / 49</w:t>
      </w:r>
      <w:r>
        <w:rPr>
          <w:rtl/>
        </w:rPr>
        <w:t xml:space="preserve"> ـ </w:t>
      </w:r>
      <w:r w:rsidRPr="00294E51">
        <w:rPr>
          <w:rtl/>
        </w:rPr>
        <w:t>50</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رجالهم</w:t>
      </w:r>
      <w:r>
        <w:rPr>
          <w:rtl/>
        </w:rPr>
        <w:t>.</w:t>
      </w:r>
    </w:p>
    <w:p w:rsidR="00E45FC6" w:rsidRPr="00294E51" w:rsidRDefault="00E45FC6" w:rsidP="0027199C">
      <w:pPr>
        <w:pStyle w:val="libNormal"/>
        <w:rPr>
          <w:rtl/>
        </w:rPr>
      </w:pPr>
      <w:r>
        <w:rPr>
          <w:rtl/>
        </w:rPr>
        <w:br w:type="page"/>
      </w:r>
      <w:r w:rsidRPr="00294E51">
        <w:rPr>
          <w:rtl/>
        </w:rPr>
        <w:lastRenderedPageBreak/>
        <w:t>فلمّا اجتمعوا إلى موسى وبكوا وضجّوا قال لهم موسى</w:t>
      </w:r>
      <w:r w:rsidR="008558BA">
        <w:rPr>
          <w:rtl/>
        </w:rPr>
        <w:t xml:space="preserve">: </w:t>
      </w:r>
      <w:r w:rsidRPr="008655CC">
        <w:rPr>
          <w:rStyle w:val="libAlaemChar"/>
          <w:rtl/>
        </w:rPr>
        <w:t>(</w:t>
      </w:r>
      <w:r w:rsidRPr="008655CC">
        <w:rPr>
          <w:rStyle w:val="libAieChar"/>
          <w:rtl/>
        </w:rPr>
        <w:t>إِنَّ اللهَ يَأْمُرُكُمْ أَنْ تَذْبَحُوا بَقَرَةً</w:t>
      </w:r>
      <w:r w:rsidRPr="008655CC">
        <w:rPr>
          <w:rStyle w:val="libAlaemChar"/>
          <w:rtl/>
        </w:rPr>
        <w:t>)</w:t>
      </w:r>
      <w:r>
        <w:rPr>
          <w:rtl/>
        </w:rPr>
        <w:t>.</w:t>
      </w:r>
      <w:r w:rsidRPr="00294E51">
        <w:rPr>
          <w:rtl/>
        </w:rPr>
        <w:t>» فتعجّبوا</w:t>
      </w:r>
      <w:r>
        <w:rPr>
          <w:rtl/>
        </w:rPr>
        <w:t>.</w:t>
      </w:r>
      <w:r w:rsidRPr="00294E51">
        <w:rPr>
          <w:rtl/>
        </w:rPr>
        <w:t xml:space="preserve"> </w:t>
      </w:r>
      <w:r>
        <w:rPr>
          <w:rtl/>
        </w:rPr>
        <w:t>و</w:t>
      </w:r>
      <w:r>
        <w:rPr>
          <w:rFonts w:hint="cs"/>
          <w:rtl/>
        </w:rPr>
        <w:t xml:space="preserve"> </w:t>
      </w:r>
      <w:r w:rsidRPr="008655CC">
        <w:rPr>
          <w:rStyle w:val="libAlaemChar"/>
          <w:rtl/>
        </w:rPr>
        <w:t>(</w:t>
      </w:r>
      <w:r w:rsidRPr="008655CC">
        <w:rPr>
          <w:rStyle w:val="libAieChar"/>
          <w:rtl/>
        </w:rPr>
        <w:t>قالُوا أَتَتَّخِذُنا هُزُواً</w:t>
      </w:r>
      <w:r w:rsidRPr="008655CC">
        <w:rPr>
          <w:rStyle w:val="libAlaemChar"/>
          <w:rtl/>
        </w:rPr>
        <w:t>)</w:t>
      </w:r>
      <w:r>
        <w:rPr>
          <w:rtl/>
        </w:rPr>
        <w:t>؟</w:t>
      </w:r>
      <w:r w:rsidRPr="00294E51">
        <w:rPr>
          <w:rtl/>
        </w:rPr>
        <w:t>» إنا نأتيك بقتيل</w:t>
      </w:r>
      <w:r>
        <w:rPr>
          <w:rtl/>
        </w:rPr>
        <w:t>.</w:t>
      </w:r>
      <w:r w:rsidRPr="00294E51">
        <w:rPr>
          <w:rtl/>
        </w:rPr>
        <w:t xml:space="preserve"> فتقول اذبحوا بقرة</w:t>
      </w:r>
      <w:r>
        <w:rPr>
          <w:rtl/>
        </w:rPr>
        <w:t>!</w:t>
      </w:r>
      <w:r w:rsidRPr="00294E51">
        <w:rPr>
          <w:rtl/>
        </w:rPr>
        <w:t xml:space="preserve"> فقال لهم موسى</w:t>
      </w:r>
      <w:r w:rsidR="008558BA">
        <w:rPr>
          <w:rtl/>
        </w:rPr>
        <w:t xml:space="preserve">: </w:t>
      </w:r>
      <w:r w:rsidRPr="008655CC">
        <w:rPr>
          <w:rStyle w:val="libAlaemChar"/>
          <w:rtl/>
        </w:rPr>
        <w:t>(</w:t>
      </w:r>
      <w:r w:rsidRPr="008655CC">
        <w:rPr>
          <w:rStyle w:val="libAieChar"/>
          <w:rtl/>
        </w:rPr>
        <w:t>أَعُوذُ بِاللهِ أَنْ أَكُونَ مِنَ الْجاهِلِينَ</w:t>
      </w:r>
      <w:r w:rsidRPr="008655CC">
        <w:rPr>
          <w:rStyle w:val="libAlaemChar"/>
          <w:rtl/>
        </w:rPr>
        <w:t>)</w:t>
      </w:r>
      <w:r>
        <w:rPr>
          <w:rtl/>
        </w:rPr>
        <w:t>.</w:t>
      </w:r>
    </w:p>
    <w:p w:rsidR="00E45FC6" w:rsidRPr="00294E51" w:rsidRDefault="00E45FC6" w:rsidP="0027199C">
      <w:pPr>
        <w:pStyle w:val="libNormal"/>
        <w:rPr>
          <w:rtl/>
        </w:rPr>
      </w:pPr>
      <w:r w:rsidRPr="00294E51">
        <w:rPr>
          <w:rtl/>
        </w:rPr>
        <w:t>فعلموا أنّهم قد أخطأوا</w:t>
      </w:r>
      <w:r>
        <w:rPr>
          <w:rtl/>
        </w:rPr>
        <w:t>.</w:t>
      </w:r>
      <w:r w:rsidRPr="00294E51">
        <w:rPr>
          <w:rtl/>
        </w:rPr>
        <w:t xml:space="preserve"> فقالوا</w:t>
      </w:r>
      <w:r w:rsidR="008558BA">
        <w:rPr>
          <w:rtl/>
        </w:rPr>
        <w:t xml:space="preserve">: </w:t>
      </w:r>
      <w:r w:rsidRPr="008655CC">
        <w:rPr>
          <w:rStyle w:val="libAlaemChar"/>
          <w:rtl/>
        </w:rPr>
        <w:t>(</w:t>
      </w:r>
      <w:r w:rsidRPr="008655CC">
        <w:rPr>
          <w:rStyle w:val="libAieChar"/>
          <w:rtl/>
        </w:rPr>
        <w:t>ادْعُ لَنا رَبَّكَ يُبَيِّنْ لَنا</w:t>
      </w:r>
      <w:r w:rsidR="008558BA">
        <w:rPr>
          <w:rStyle w:val="libAieChar"/>
          <w:rtl/>
        </w:rPr>
        <w:t xml:space="preserve">، </w:t>
      </w:r>
      <w:r w:rsidRPr="008655CC">
        <w:rPr>
          <w:rStyle w:val="libAieChar"/>
          <w:rtl/>
        </w:rPr>
        <w:t>ما هِيَ</w:t>
      </w:r>
      <w:r w:rsidRPr="008655CC">
        <w:rPr>
          <w:rStyle w:val="libAlaemChar"/>
          <w:rtl/>
        </w:rPr>
        <w:t>)</w:t>
      </w:r>
      <w:r>
        <w:rPr>
          <w:rtl/>
        </w:rPr>
        <w:t>؟</w:t>
      </w:r>
      <w:r w:rsidRPr="00294E51">
        <w:rPr>
          <w:rtl/>
        </w:rPr>
        <w:t xml:space="preserve">» </w:t>
      </w:r>
      <w:r w:rsidRPr="008655CC">
        <w:rPr>
          <w:rStyle w:val="libAlaemChar"/>
          <w:rtl/>
        </w:rPr>
        <w:t>(</w:t>
      </w:r>
      <w:r w:rsidRPr="008655CC">
        <w:rPr>
          <w:rStyle w:val="libAieChar"/>
          <w:rtl/>
        </w:rPr>
        <w:t>قالَ إِنَّهُ يَقُولُ</w:t>
      </w:r>
      <w:r w:rsidR="008558BA">
        <w:rPr>
          <w:rStyle w:val="libAieChar"/>
          <w:rtl/>
        </w:rPr>
        <w:t xml:space="preserve">: </w:t>
      </w:r>
      <w:r w:rsidRPr="008655CC">
        <w:rPr>
          <w:rStyle w:val="libAieChar"/>
          <w:rtl/>
        </w:rPr>
        <w:t>إِنَّها بَقَرَةٌ لا فارِضٌ وَلا بِكْرٌ</w:t>
      </w:r>
      <w:r w:rsidRPr="008655CC">
        <w:rPr>
          <w:rStyle w:val="libAlaemChar"/>
          <w:rtl/>
        </w:rPr>
        <w:t>)</w:t>
      </w:r>
      <w:r w:rsidRPr="00294E51">
        <w:rPr>
          <w:rtl/>
        </w:rPr>
        <w:t xml:space="preserve"> </w:t>
      </w:r>
      <w:r>
        <w:rPr>
          <w:rtl/>
        </w:rPr>
        <w:t>(</w:t>
      </w:r>
      <w:r w:rsidRPr="00294E51">
        <w:rPr>
          <w:rtl/>
        </w:rPr>
        <w:t>الفارض الّتي قد ضربها الفحل</w:t>
      </w:r>
      <w:r>
        <w:rPr>
          <w:rtl/>
        </w:rPr>
        <w:t>.</w:t>
      </w:r>
      <w:r w:rsidRPr="00294E51">
        <w:rPr>
          <w:rtl/>
        </w:rPr>
        <w:t xml:space="preserve"> ولم تحمل</w:t>
      </w:r>
      <w:r>
        <w:rPr>
          <w:rtl/>
        </w:rPr>
        <w:t>.</w:t>
      </w:r>
      <w:r w:rsidRPr="00294E51">
        <w:rPr>
          <w:rtl/>
        </w:rPr>
        <w:t xml:space="preserve"> والبكر الّتي لم يضربها</w:t>
      </w:r>
      <w:r>
        <w:rPr>
          <w:rtl/>
        </w:rPr>
        <w:t>.)</w:t>
      </w:r>
      <w:r w:rsidRPr="00294E51">
        <w:rPr>
          <w:rtl/>
        </w:rPr>
        <w:t xml:space="preserve"> </w:t>
      </w: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لَوْنُها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إِنَّهُ يَقُولُ</w:t>
      </w:r>
      <w:r w:rsidR="008558BA">
        <w:rPr>
          <w:rStyle w:val="libAieChar"/>
          <w:rtl/>
        </w:rPr>
        <w:t xml:space="preserve">: </w:t>
      </w:r>
      <w:r w:rsidRPr="008655CC">
        <w:rPr>
          <w:rStyle w:val="libAieChar"/>
          <w:rtl/>
        </w:rPr>
        <w:t>إِنَّها بَقَرَةٌ صَفْراءُ فاقِعٌ لَوْنُها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لونها شديد الصّفرة </w:t>
      </w:r>
      <w:r w:rsidRPr="00BA2D23">
        <w:rPr>
          <w:rStyle w:val="libFootnotenumChar"/>
          <w:rtl/>
        </w:rPr>
        <w:t>(1)</w:t>
      </w:r>
      <w:r w:rsidR="008558BA">
        <w:rPr>
          <w:rtl/>
        </w:rPr>
        <w:t xml:space="preserve">، </w:t>
      </w:r>
      <w:r w:rsidRPr="008655CC">
        <w:rPr>
          <w:rStyle w:val="libAlaemChar"/>
          <w:rtl/>
        </w:rPr>
        <w:t>(</w:t>
      </w:r>
      <w:r w:rsidRPr="008655CC">
        <w:rPr>
          <w:rStyle w:val="libAieChar"/>
          <w:rtl/>
        </w:rPr>
        <w:t>تَسُرُّ النَّاظِرِينَ</w:t>
      </w:r>
      <w:r w:rsidRPr="008655CC">
        <w:rPr>
          <w:rStyle w:val="libAlaemChar"/>
          <w:rtl/>
        </w:rPr>
        <w:t>)</w:t>
      </w:r>
      <w:r w:rsidRPr="00294E51">
        <w:rPr>
          <w:rtl/>
        </w:rPr>
        <w:t xml:space="preserve"> إليها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ادْعُ لَنا رَبَّكَ يُبَيِّنْ لَنا ما هِيَ؟ إِنَّ الْبَقَرَ تَشابَهَ عَلَيْنا. وَإِنَّا إِنْ شاءَ اللهُ لَمُهْتَدُونَ. قالَ</w:t>
      </w:r>
      <w:r w:rsidR="008558BA">
        <w:rPr>
          <w:rStyle w:val="libAieChar"/>
          <w:rtl/>
        </w:rPr>
        <w:t xml:space="preserve">: </w:t>
      </w:r>
      <w:r w:rsidRPr="008655CC">
        <w:rPr>
          <w:rStyle w:val="libAieChar"/>
          <w:rtl/>
        </w:rPr>
        <w:t>إِنَّهُ يَقُولُ</w:t>
      </w:r>
      <w:r w:rsidR="008558BA">
        <w:rPr>
          <w:rStyle w:val="libAieChar"/>
          <w:rtl/>
        </w:rPr>
        <w:t xml:space="preserve">: </w:t>
      </w:r>
      <w:r w:rsidRPr="008655CC">
        <w:rPr>
          <w:rStyle w:val="libAieChar"/>
          <w:rtl/>
        </w:rPr>
        <w:t>إِنَّها بَقَرَةٌ لا ذَلُولٌ تُثِيرُ الْأَرْضَ</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لم تذلّل </w:t>
      </w:r>
      <w:r w:rsidRPr="008655CC">
        <w:rPr>
          <w:rStyle w:val="libAlaemChar"/>
          <w:rtl/>
        </w:rPr>
        <w:t>(</w:t>
      </w:r>
      <w:r w:rsidRPr="008655CC">
        <w:rPr>
          <w:rStyle w:val="libAieChar"/>
          <w:rtl/>
        </w:rPr>
        <w:t>وَلا تَسْقِي الْحَرْثَ</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تسقي الزّرع</w:t>
      </w:r>
      <w:r>
        <w:rPr>
          <w:rtl/>
        </w:rPr>
        <w:t>.</w:t>
      </w:r>
      <w:r w:rsidRPr="00294E51">
        <w:rPr>
          <w:rtl/>
        </w:rPr>
        <w:t xml:space="preserve"> </w:t>
      </w:r>
      <w:r w:rsidRPr="008655CC">
        <w:rPr>
          <w:rStyle w:val="libAlaemChar"/>
          <w:rtl/>
        </w:rPr>
        <w:t>(</w:t>
      </w:r>
      <w:r w:rsidRPr="008655CC">
        <w:rPr>
          <w:rStyle w:val="libAieChar"/>
          <w:rtl/>
        </w:rPr>
        <w:t>مُسَلَّمَةٌ لا شِيَةَ فِيها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نقط فيها إلّا الصّفرة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الْآنَ جِئْتَ بِالْحَقِ</w:t>
      </w:r>
      <w:r w:rsidRPr="008655CC">
        <w:rPr>
          <w:rStyle w:val="libAlaemChar"/>
          <w:rtl/>
        </w:rPr>
        <w:t>)</w:t>
      </w:r>
      <w:r w:rsidRPr="00294E51">
        <w:rPr>
          <w:rtl/>
        </w:rPr>
        <w:t xml:space="preserve"> </w:t>
      </w:r>
      <w:r w:rsidRPr="00BA2D23">
        <w:rPr>
          <w:rStyle w:val="libFootnotenumChar"/>
          <w:rtl/>
        </w:rPr>
        <w:t>(2)</w:t>
      </w:r>
      <w:r w:rsidRPr="00294E51">
        <w:rPr>
          <w:rtl/>
        </w:rPr>
        <w:t xml:space="preserve"> هي بقرة فلان</w:t>
      </w:r>
      <w:r>
        <w:rPr>
          <w:rtl/>
        </w:rPr>
        <w:t>.</w:t>
      </w:r>
      <w:r w:rsidRPr="00294E51">
        <w:rPr>
          <w:rtl/>
        </w:rPr>
        <w:t xml:space="preserve"> فذهبوا يشتروها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أبيعها إلّا بملء جلدها ذهبا</w:t>
      </w:r>
      <w:r>
        <w:rPr>
          <w:rtl/>
        </w:rPr>
        <w:t>.</w:t>
      </w:r>
    </w:p>
    <w:p w:rsidR="00E45FC6" w:rsidRPr="00294E51" w:rsidRDefault="00E45FC6" w:rsidP="0027199C">
      <w:pPr>
        <w:pStyle w:val="libNormal"/>
        <w:rPr>
          <w:rtl/>
        </w:rPr>
      </w:pPr>
      <w:r w:rsidRPr="00294E51">
        <w:rPr>
          <w:rtl/>
        </w:rPr>
        <w:t>فرجعوا إلى موسى</w:t>
      </w:r>
      <w:r>
        <w:rPr>
          <w:rtl/>
        </w:rPr>
        <w:t>.</w:t>
      </w:r>
      <w:r w:rsidRPr="00294E51">
        <w:rPr>
          <w:rtl/>
        </w:rPr>
        <w:t xml:space="preserve"> فأخبروه</w:t>
      </w:r>
      <w:r>
        <w:rPr>
          <w:rtl/>
        </w:rPr>
        <w:t>.</w:t>
      </w:r>
    </w:p>
    <w:p w:rsidR="00E45FC6" w:rsidRPr="00294E51" w:rsidRDefault="00E45FC6" w:rsidP="0027199C">
      <w:pPr>
        <w:pStyle w:val="libNormal"/>
        <w:rPr>
          <w:rtl/>
        </w:rPr>
      </w:pPr>
      <w:r w:rsidRPr="00294E51">
        <w:rPr>
          <w:rtl/>
        </w:rPr>
        <w:t>فقال لهم موسى</w:t>
      </w:r>
      <w:r w:rsidR="008558BA">
        <w:rPr>
          <w:rtl/>
        </w:rPr>
        <w:t xml:space="preserve">: </w:t>
      </w:r>
      <w:r w:rsidRPr="00294E51">
        <w:rPr>
          <w:rtl/>
        </w:rPr>
        <w:t>لا بدّ لكم من ذبحها بعينها</w:t>
      </w:r>
      <w:r>
        <w:rPr>
          <w:rtl/>
        </w:rPr>
        <w:t>.</w:t>
      </w:r>
      <w:r w:rsidRPr="00294E51">
        <w:rPr>
          <w:rtl/>
        </w:rPr>
        <w:t xml:space="preserve"> فاشتروها </w:t>
      </w:r>
      <w:r w:rsidRPr="00BA2D23">
        <w:rPr>
          <w:rStyle w:val="libFootnotenumChar"/>
          <w:rtl/>
        </w:rPr>
        <w:t>(3)</w:t>
      </w:r>
      <w:r w:rsidRPr="00294E51">
        <w:rPr>
          <w:rtl/>
        </w:rPr>
        <w:t xml:space="preserve"> بملء جلدها ذهبا</w:t>
      </w:r>
      <w:r w:rsidR="008558BA">
        <w:rPr>
          <w:rtl/>
        </w:rPr>
        <w:t xml:space="preserve">، </w:t>
      </w:r>
      <w:r w:rsidRPr="00294E51">
        <w:rPr>
          <w:rtl/>
        </w:rPr>
        <w:t>فذبحوها</w:t>
      </w:r>
      <w:r>
        <w:rPr>
          <w:rtl/>
        </w:rPr>
        <w:t>.</w:t>
      </w:r>
    </w:p>
    <w:p w:rsidR="00E45FC6" w:rsidRPr="00294E51" w:rsidRDefault="00E45FC6" w:rsidP="0027199C">
      <w:pPr>
        <w:pStyle w:val="libNormal"/>
        <w:rPr>
          <w:rtl/>
        </w:rPr>
      </w:pPr>
      <w:r w:rsidRPr="00294E51">
        <w:rPr>
          <w:rtl/>
        </w:rPr>
        <w:t>ثمّ قالوا</w:t>
      </w:r>
      <w:r w:rsidR="008558BA">
        <w:rPr>
          <w:rtl/>
        </w:rPr>
        <w:t xml:space="preserve">: </w:t>
      </w:r>
      <w:r w:rsidRPr="00294E51">
        <w:rPr>
          <w:rtl/>
        </w:rPr>
        <w:t>ما تأمرنا</w:t>
      </w:r>
      <w:r>
        <w:rPr>
          <w:rtl/>
        </w:rPr>
        <w:t>؟</w:t>
      </w:r>
      <w:r w:rsidRPr="00294E51">
        <w:rPr>
          <w:rtl/>
        </w:rPr>
        <w:t xml:space="preserve"> يا نبيّ الله</w:t>
      </w:r>
      <w:r>
        <w:rPr>
          <w:rtl/>
        </w:rPr>
        <w:t>!</w:t>
      </w:r>
      <w:r w:rsidRPr="00294E51">
        <w:rPr>
          <w:rtl/>
        </w:rPr>
        <w:t xml:space="preserve"> فأوحى الله</w:t>
      </w:r>
      <w:r>
        <w:rPr>
          <w:rtl/>
        </w:rPr>
        <w:t xml:space="preserve"> ـ </w:t>
      </w:r>
      <w:r w:rsidRPr="00294E51">
        <w:rPr>
          <w:rtl/>
        </w:rPr>
        <w:t>تبارك وتعالى</w:t>
      </w:r>
      <w:r>
        <w:rPr>
          <w:rtl/>
        </w:rPr>
        <w:t xml:space="preserve"> ـ </w:t>
      </w:r>
      <w:r w:rsidRPr="00294E51">
        <w:rPr>
          <w:rtl/>
        </w:rPr>
        <w:t>إليه</w:t>
      </w:r>
      <w:r w:rsidR="008558BA">
        <w:rPr>
          <w:rtl/>
        </w:rPr>
        <w:t xml:space="preserve">: </w:t>
      </w:r>
      <w:r w:rsidRPr="00294E51">
        <w:rPr>
          <w:rtl/>
        </w:rPr>
        <w:t>قل لهم</w:t>
      </w:r>
      <w:r w:rsidR="008558BA">
        <w:rPr>
          <w:rtl/>
        </w:rPr>
        <w:t xml:space="preserve">: </w:t>
      </w:r>
      <w:r w:rsidRPr="00294E51">
        <w:rPr>
          <w:rtl/>
        </w:rPr>
        <w:t>اضربوه ببعضها</w:t>
      </w:r>
      <w:r>
        <w:rPr>
          <w:rtl/>
        </w:rPr>
        <w:t>.</w:t>
      </w:r>
      <w:r w:rsidRPr="00294E51">
        <w:rPr>
          <w:rtl/>
        </w:rPr>
        <w:t xml:space="preserve"> وقولوا من قتلك</w:t>
      </w:r>
      <w:r>
        <w:rPr>
          <w:rtl/>
        </w:rPr>
        <w:t>.</w:t>
      </w:r>
    </w:p>
    <w:p w:rsidR="00E45FC6" w:rsidRPr="008655CC" w:rsidRDefault="00E45FC6" w:rsidP="0027199C">
      <w:pPr>
        <w:pStyle w:val="libNormal"/>
        <w:rPr>
          <w:rStyle w:val="libAieChar"/>
          <w:rtl/>
        </w:rPr>
      </w:pPr>
      <w:r w:rsidRPr="00294E51">
        <w:rPr>
          <w:rtl/>
        </w:rPr>
        <w:t>فأخذوا الذّنب</w:t>
      </w:r>
      <w:r w:rsidR="008558BA">
        <w:rPr>
          <w:rtl/>
        </w:rPr>
        <w:t xml:space="preserve">، </w:t>
      </w:r>
      <w:r w:rsidRPr="00294E51">
        <w:rPr>
          <w:rtl/>
        </w:rPr>
        <w:t>فضربوه به</w:t>
      </w:r>
      <w:r>
        <w:rPr>
          <w:rtl/>
        </w:rPr>
        <w:t>.</w:t>
      </w:r>
      <w:r w:rsidRPr="00294E51">
        <w:rPr>
          <w:rtl/>
        </w:rPr>
        <w:t xml:space="preserve"> وقالوا</w:t>
      </w:r>
      <w:r w:rsidR="008558BA">
        <w:rPr>
          <w:rtl/>
        </w:rPr>
        <w:t xml:space="preserve">: </w:t>
      </w:r>
      <w:r w:rsidRPr="00294E51">
        <w:rPr>
          <w:rtl/>
        </w:rPr>
        <w:t>من قتلك</w:t>
      </w:r>
      <w:r>
        <w:rPr>
          <w:rtl/>
        </w:rPr>
        <w:t>؟</w:t>
      </w:r>
      <w:r w:rsidRPr="00294E51">
        <w:rPr>
          <w:rtl/>
        </w:rPr>
        <w:t xml:space="preserve"> يا فلان</w:t>
      </w:r>
      <w:r>
        <w:rPr>
          <w:rtl/>
        </w:rPr>
        <w:t>!</w:t>
      </w:r>
      <w:r w:rsidRPr="00294E51">
        <w:rPr>
          <w:rtl/>
        </w:rPr>
        <w:t xml:space="preserve"> فقال</w:t>
      </w:r>
      <w:r w:rsidR="008558BA">
        <w:rPr>
          <w:rtl/>
        </w:rPr>
        <w:t xml:space="preserve">: </w:t>
      </w:r>
      <w:r w:rsidRPr="00294E51">
        <w:rPr>
          <w:rtl/>
        </w:rPr>
        <w:t>فلان بن فلان</w:t>
      </w:r>
      <w:r>
        <w:rPr>
          <w:rtl/>
        </w:rPr>
        <w:t>.</w:t>
      </w:r>
      <w:r w:rsidRPr="00294E51">
        <w:rPr>
          <w:rtl/>
        </w:rPr>
        <w:t xml:space="preserve"> </w:t>
      </w:r>
      <w:r>
        <w:rPr>
          <w:rtl/>
        </w:rPr>
        <w:t>(</w:t>
      </w:r>
      <w:r w:rsidRPr="00294E51">
        <w:rPr>
          <w:rtl/>
        </w:rPr>
        <w:t xml:space="preserve">ابن عمّه </w:t>
      </w:r>
      <w:r w:rsidRPr="00BA2D23">
        <w:rPr>
          <w:rStyle w:val="libFootnotenumChar"/>
          <w:rtl/>
        </w:rPr>
        <w:t>(4)</w:t>
      </w:r>
      <w:r w:rsidRPr="00294E51">
        <w:rPr>
          <w:rtl/>
        </w:rPr>
        <w:t xml:space="preserve"> الّذي جاء به</w:t>
      </w:r>
      <w:r>
        <w:rPr>
          <w:rtl/>
        </w:rPr>
        <w:t>.)</w:t>
      </w:r>
      <w:r w:rsidRPr="00294E51">
        <w:rPr>
          <w:rtl/>
        </w:rPr>
        <w:t xml:space="preserve"> وهو قوله</w:t>
      </w:r>
      <w:r w:rsidR="008558BA">
        <w:rPr>
          <w:rtl/>
        </w:rPr>
        <w:t xml:space="preserve">: </w:t>
      </w:r>
      <w:r w:rsidRPr="008655CC">
        <w:rPr>
          <w:rStyle w:val="libAlaemChar"/>
          <w:rtl/>
        </w:rPr>
        <w:t>(</w:t>
      </w:r>
      <w:r w:rsidRPr="008655CC">
        <w:rPr>
          <w:rStyle w:val="libAieChar"/>
          <w:rtl/>
        </w:rPr>
        <w:t>فَقُلْنا اضْرِبُوهُ بِبَعْضِها. كَذلِكَ يُحْيِ اللهُ الْمَوْتى. وَيُرِيكُمْ آياتِهِ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شديدة الصفرة</w:t>
      </w:r>
      <w:r>
        <w:rPr>
          <w:rtl/>
        </w:rPr>
        <w:t>.</w:t>
      </w:r>
    </w:p>
    <w:p w:rsidR="00E45FC6" w:rsidRPr="00294E51" w:rsidRDefault="00E45FC6" w:rsidP="00973FCB">
      <w:pPr>
        <w:pStyle w:val="libFootnote0"/>
        <w:rPr>
          <w:rtl/>
        </w:rPr>
      </w:pPr>
      <w:r>
        <w:rPr>
          <w:rtl/>
        </w:rPr>
        <w:t>(</w:t>
      </w:r>
      <w:r w:rsidRPr="00294E51">
        <w:rPr>
          <w:rtl/>
        </w:rPr>
        <w:t>2) يوجد في المصدر بعدها</w:t>
      </w:r>
      <w:r w:rsidR="008558BA">
        <w:rPr>
          <w:rtl/>
        </w:rPr>
        <w:t xml:space="preserve">: </w:t>
      </w:r>
      <w:r w:rsidRPr="00294E51">
        <w:rPr>
          <w:rtl/>
        </w:rPr>
        <w:t>فذبحوها</w:t>
      </w:r>
      <w:r>
        <w:rPr>
          <w:rtl/>
        </w:rPr>
        <w:t>.</w:t>
      </w:r>
      <w:r w:rsidRPr="00294E51">
        <w:rPr>
          <w:rtl/>
        </w:rPr>
        <w:t xml:space="preserve"> وما كادوا يفعلون</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ابن عمى</w:t>
      </w:r>
      <w:r>
        <w:rPr>
          <w:rtl/>
        </w:rPr>
        <w:t>.</w:t>
      </w:r>
    </w:p>
    <w:p w:rsidR="00E45FC6" w:rsidRDefault="00E45FC6" w:rsidP="00F63BC9">
      <w:pPr>
        <w:pStyle w:val="libNormal0"/>
        <w:rPr>
          <w:rtl/>
        </w:rPr>
      </w:pPr>
      <w:r>
        <w:rPr>
          <w:rtl/>
        </w:rPr>
        <w:br w:type="page"/>
      </w:r>
      <w:r w:rsidRPr="008655CC">
        <w:rPr>
          <w:rStyle w:val="libAieChar"/>
          <w:rtl/>
        </w:rPr>
        <w:lastRenderedPageBreak/>
        <w:t>لَعَلَّكُمْ تَعْقِلُونَ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(1)</w:t>
      </w:r>
      <w:r w:rsidR="008558BA">
        <w:rPr>
          <w:rtl/>
        </w:rPr>
        <w:t xml:space="preserve">: </w:t>
      </w:r>
      <w:r w:rsidRPr="00294E51">
        <w:rPr>
          <w:rtl/>
        </w:rPr>
        <w:t>قال الإمام</w:t>
      </w:r>
      <w:r>
        <w:rPr>
          <w:rtl/>
        </w:rPr>
        <w:t xml:space="preserve"> ـ </w:t>
      </w:r>
      <w:r w:rsidRPr="00294E51">
        <w:rPr>
          <w:rtl/>
        </w:rPr>
        <w:t>عليه السّلام</w:t>
      </w:r>
      <w:r w:rsidR="008558BA">
        <w:rPr>
          <w:rtl/>
        </w:rPr>
        <w:t xml:space="preserve">: </w:t>
      </w:r>
      <w:r w:rsidRPr="00294E51">
        <w:rPr>
          <w:rtl/>
        </w:rPr>
        <w:t>فألزم موسى</w:t>
      </w:r>
      <w:r>
        <w:rPr>
          <w:rtl/>
        </w:rPr>
        <w:t xml:space="preserve"> ـ </w:t>
      </w:r>
      <w:r w:rsidRPr="00294E51">
        <w:rPr>
          <w:rtl/>
        </w:rPr>
        <w:t>عليه السّلام</w:t>
      </w:r>
      <w:r>
        <w:rPr>
          <w:rtl/>
        </w:rPr>
        <w:t xml:space="preserve"> ـ </w:t>
      </w:r>
      <w:r w:rsidRPr="00294E51">
        <w:rPr>
          <w:rtl/>
        </w:rPr>
        <w:t xml:space="preserve">أهل القبيلة </w:t>
      </w:r>
      <w:r w:rsidRPr="00BA2D23">
        <w:rPr>
          <w:rStyle w:val="libFootnotenumChar"/>
          <w:rtl/>
        </w:rPr>
        <w:t>(2)</w:t>
      </w:r>
      <w:r w:rsidRPr="00294E51">
        <w:rPr>
          <w:rtl/>
        </w:rPr>
        <w:t xml:space="preserve"> بأمر الله</w:t>
      </w:r>
      <w:r w:rsidR="008558BA">
        <w:rPr>
          <w:rtl/>
        </w:rPr>
        <w:t xml:space="preserve">، </w:t>
      </w:r>
      <w:r w:rsidRPr="00294E51">
        <w:rPr>
          <w:rtl/>
        </w:rPr>
        <w:t>أن يخلف خمسون رجلا من أماثلهم بالله القويّ الشّديد</w:t>
      </w:r>
      <w:r w:rsidR="008558BA">
        <w:rPr>
          <w:rtl/>
        </w:rPr>
        <w:t xml:space="preserve">، </w:t>
      </w:r>
      <w:r w:rsidRPr="00294E51">
        <w:rPr>
          <w:rtl/>
        </w:rPr>
        <w:t>إله بني إسرائيل مفضّل محمّد وآله الطّيّبين على البرايا أجمعين</w:t>
      </w:r>
      <w:r w:rsidR="008558BA">
        <w:rPr>
          <w:rtl/>
        </w:rPr>
        <w:t xml:space="preserve">، </w:t>
      </w:r>
      <w:r w:rsidRPr="00294E51">
        <w:rPr>
          <w:rtl/>
        </w:rPr>
        <w:t>إنّا ما قتلنا</w:t>
      </w:r>
      <w:r>
        <w:rPr>
          <w:rtl/>
        </w:rPr>
        <w:t>.</w:t>
      </w:r>
    </w:p>
    <w:p w:rsidR="00E45FC6" w:rsidRPr="00294E51" w:rsidRDefault="00E45FC6" w:rsidP="0027199C">
      <w:pPr>
        <w:pStyle w:val="libNormal"/>
        <w:rPr>
          <w:rtl/>
        </w:rPr>
      </w:pPr>
      <w:r>
        <w:rPr>
          <w:rtl/>
        </w:rPr>
        <w:t>و</w:t>
      </w:r>
      <w:r w:rsidRPr="00294E51">
        <w:rPr>
          <w:rtl/>
        </w:rPr>
        <w:t>لا علمنا له قاتلا</w:t>
      </w:r>
      <w:r>
        <w:rPr>
          <w:rtl/>
        </w:rPr>
        <w:t>.</w:t>
      </w:r>
      <w:r w:rsidRPr="00294E51">
        <w:rPr>
          <w:rtl/>
        </w:rPr>
        <w:t xml:space="preserve"> ثمّ بعد ذلك أجمع </w:t>
      </w:r>
      <w:r w:rsidRPr="00BA2D23">
        <w:rPr>
          <w:rStyle w:val="libFootnotenumChar"/>
          <w:rtl/>
        </w:rPr>
        <w:t>(3)</w:t>
      </w:r>
      <w:r w:rsidRPr="00294E51">
        <w:rPr>
          <w:rtl/>
        </w:rPr>
        <w:t xml:space="preserve"> بنو إسرائيل </w:t>
      </w:r>
      <w:r w:rsidRPr="00BA2D23">
        <w:rPr>
          <w:rStyle w:val="libFootnotenumChar"/>
          <w:rtl/>
        </w:rPr>
        <w:t>(4)</w:t>
      </w:r>
      <w:r w:rsidRPr="00294E51">
        <w:rPr>
          <w:rtl/>
        </w:rPr>
        <w:t xml:space="preserve"> على أنّ موسى</w:t>
      </w:r>
      <w:r>
        <w:rPr>
          <w:rtl/>
        </w:rPr>
        <w:t xml:space="preserve"> ـ </w:t>
      </w:r>
      <w:r w:rsidRPr="00294E51">
        <w:rPr>
          <w:rtl/>
        </w:rPr>
        <w:t>عليه السّلام</w:t>
      </w:r>
      <w:r>
        <w:rPr>
          <w:rtl/>
        </w:rPr>
        <w:t xml:space="preserve"> ـ </w:t>
      </w:r>
      <w:r w:rsidRPr="00294E51">
        <w:rPr>
          <w:rtl/>
        </w:rPr>
        <w:t>يسأل الله</w:t>
      </w:r>
      <w:r>
        <w:rPr>
          <w:rtl/>
        </w:rPr>
        <w:t xml:space="preserve"> ـ </w:t>
      </w:r>
      <w:r w:rsidRPr="00294E51">
        <w:rPr>
          <w:rtl/>
        </w:rPr>
        <w:t>عزّ وجلّ</w:t>
      </w:r>
      <w:r>
        <w:rPr>
          <w:rtl/>
        </w:rPr>
        <w:t xml:space="preserve"> ـ </w:t>
      </w:r>
      <w:r w:rsidRPr="00294E51">
        <w:rPr>
          <w:rtl/>
        </w:rPr>
        <w:t>أن يحييّ المقتول</w:t>
      </w:r>
      <w:r w:rsidR="008558BA">
        <w:rPr>
          <w:rtl/>
        </w:rPr>
        <w:t xml:space="preserve">، </w:t>
      </w:r>
      <w:r w:rsidRPr="00294E51">
        <w:rPr>
          <w:rtl/>
        </w:rPr>
        <w:t>ليسألوه من قتله</w:t>
      </w:r>
      <w:r>
        <w:rPr>
          <w:rtl/>
        </w:rPr>
        <w:t>.</w:t>
      </w:r>
      <w:r w:rsidRPr="00294E51">
        <w:rPr>
          <w:rtl/>
        </w:rPr>
        <w:t xml:space="preserve"> واقترحوا عليه ذلك</w:t>
      </w:r>
      <w:r>
        <w:rPr>
          <w:rtl/>
        </w:rPr>
        <w:t>.</w:t>
      </w:r>
    </w:p>
    <w:p w:rsidR="00E45FC6" w:rsidRPr="00294E51" w:rsidRDefault="00E45FC6" w:rsidP="0027199C">
      <w:pPr>
        <w:pStyle w:val="libNormal"/>
        <w:rPr>
          <w:rtl/>
        </w:rPr>
      </w:pPr>
      <w:r w:rsidRPr="00294E51">
        <w:rPr>
          <w:rtl/>
        </w:rPr>
        <w:t>قال الإمام</w:t>
      </w:r>
      <w:r>
        <w:rPr>
          <w:rtl/>
        </w:rPr>
        <w:t xml:space="preserve"> ـ </w:t>
      </w:r>
      <w:r w:rsidRPr="00294E51">
        <w:rPr>
          <w:rtl/>
        </w:rPr>
        <w:t>عليه السّلام</w:t>
      </w:r>
      <w:r w:rsidR="008558BA">
        <w:rPr>
          <w:rtl/>
        </w:rPr>
        <w:t xml:space="preserve">: </w:t>
      </w:r>
      <w:r w:rsidRPr="00294E51">
        <w:rPr>
          <w:rtl/>
        </w:rPr>
        <w:t>فأوحى الله</w:t>
      </w:r>
      <w:r>
        <w:rPr>
          <w:rtl/>
        </w:rPr>
        <w:t xml:space="preserve"> ـ </w:t>
      </w:r>
      <w:r w:rsidRPr="00294E51">
        <w:rPr>
          <w:rtl/>
        </w:rPr>
        <w:t>عزّ وجلّ</w:t>
      </w:r>
      <w:r>
        <w:rPr>
          <w:rtl/>
        </w:rPr>
        <w:t xml:space="preserve"> ـ </w:t>
      </w:r>
      <w:r w:rsidRPr="00294E51">
        <w:rPr>
          <w:rtl/>
        </w:rPr>
        <w:t>إليه</w:t>
      </w:r>
      <w:r w:rsidR="008558BA">
        <w:rPr>
          <w:rtl/>
        </w:rPr>
        <w:t xml:space="preserve">: </w:t>
      </w:r>
      <w:r w:rsidRPr="00294E51">
        <w:rPr>
          <w:rtl/>
        </w:rPr>
        <w:t>يا موسى</w:t>
      </w:r>
      <w:r>
        <w:rPr>
          <w:rtl/>
        </w:rPr>
        <w:t>!</w:t>
      </w:r>
      <w:r w:rsidRPr="00294E51">
        <w:rPr>
          <w:rtl/>
        </w:rPr>
        <w:t xml:space="preserve"> أجبهم إلى ما اقترحوه</w:t>
      </w:r>
      <w:r>
        <w:rPr>
          <w:rtl/>
        </w:rPr>
        <w:t>.</w:t>
      </w:r>
      <w:r w:rsidRPr="00294E51">
        <w:rPr>
          <w:rtl/>
        </w:rPr>
        <w:t xml:space="preserve"> وسلني أن أبيّن لهم القاتل</w:t>
      </w:r>
      <w:r w:rsidR="008558BA">
        <w:rPr>
          <w:rtl/>
        </w:rPr>
        <w:t xml:space="preserve">، </w:t>
      </w:r>
      <w:r w:rsidRPr="00294E51">
        <w:rPr>
          <w:rtl/>
        </w:rPr>
        <w:t>ليقتل ويسلم غيره من التّهمة والغرامة</w:t>
      </w:r>
      <w:r>
        <w:rPr>
          <w:rtl/>
        </w:rPr>
        <w:t>.</w:t>
      </w:r>
      <w:r w:rsidRPr="00294E51">
        <w:rPr>
          <w:rtl/>
        </w:rPr>
        <w:t xml:space="preserve"> فإنّي أريد إجابتهم إلى ما اقترحوه</w:t>
      </w:r>
      <w:r w:rsidR="008558BA">
        <w:rPr>
          <w:rtl/>
        </w:rPr>
        <w:t xml:space="preserve">، </w:t>
      </w:r>
      <w:r w:rsidRPr="00294E51">
        <w:rPr>
          <w:rtl/>
        </w:rPr>
        <w:t xml:space="preserve">توسعة الرّزق </w:t>
      </w:r>
      <w:r w:rsidRPr="00BA2D23">
        <w:rPr>
          <w:rStyle w:val="libFootnotenumChar"/>
          <w:rtl/>
        </w:rPr>
        <w:t>(5)</w:t>
      </w:r>
      <w:r w:rsidRPr="00294E51">
        <w:rPr>
          <w:rtl/>
        </w:rPr>
        <w:t xml:space="preserve"> على رجل من خيار أمّتك دينه الصّلاة على محمّد وآله الطّيّبين والتّفضيل لمحمّد وعليّ بعده على سائر البرايا</w:t>
      </w:r>
      <w:r w:rsidR="008558BA">
        <w:rPr>
          <w:rtl/>
        </w:rPr>
        <w:t xml:space="preserve">، </w:t>
      </w:r>
      <w:r w:rsidRPr="00294E51">
        <w:rPr>
          <w:rtl/>
        </w:rPr>
        <w:t>أن أغنيه في الدّنيا ليكون ذلك بعض ثوابه عن تعظيمه لمحمّد وآله</w:t>
      </w:r>
      <w:r>
        <w:rPr>
          <w:rtl/>
        </w:rPr>
        <w:t>.</w:t>
      </w:r>
    </w:p>
    <w:p w:rsidR="00E45FC6" w:rsidRPr="00294E51" w:rsidRDefault="00E45FC6" w:rsidP="0027199C">
      <w:pPr>
        <w:pStyle w:val="libNormal"/>
        <w:rPr>
          <w:rtl/>
        </w:rPr>
      </w:pPr>
      <w:r w:rsidRPr="00294E51">
        <w:rPr>
          <w:rtl/>
        </w:rPr>
        <w:t>فقال موسى</w:t>
      </w:r>
      <w:r>
        <w:rPr>
          <w:rtl/>
        </w:rPr>
        <w:t xml:space="preserve"> ـ </w:t>
      </w:r>
      <w:r w:rsidRPr="00294E51">
        <w:rPr>
          <w:rtl/>
        </w:rPr>
        <w:t>عليه السّلام</w:t>
      </w:r>
      <w:r w:rsidR="008558BA">
        <w:rPr>
          <w:rtl/>
        </w:rPr>
        <w:t xml:space="preserve">: </w:t>
      </w:r>
      <w:r w:rsidRPr="00294E51">
        <w:rPr>
          <w:rtl/>
        </w:rPr>
        <w:t>يا ربّ</w:t>
      </w:r>
      <w:r>
        <w:rPr>
          <w:rtl/>
        </w:rPr>
        <w:t>!</w:t>
      </w:r>
      <w:r w:rsidRPr="00294E51">
        <w:rPr>
          <w:rtl/>
        </w:rPr>
        <w:t xml:space="preserve"> بيّن لنا قاتله</w:t>
      </w:r>
      <w:r>
        <w:rPr>
          <w:rtl/>
        </w:rPr>
        <w:t>.</w:t>
      </w:r>
    </w:p>
    <w:p w:rsidR="00E45FC6" w:rsidRPr="00294E51" w:rsidRDefault="00E45FC6" w:rsidP="0027199C">
      <w:pPr>
        <w:pStyle w:val="libNormal"/>
        <w:rPr>
          <w:rtl/>
        </w:rPr>
      </w:pPr>
      <w:r w:rsidRPr="00294E51">
        <w:rPr>
          <w:rtl/>
        </w:rPr>
        <w:t>فأوحى الله تعالى إليه</w:t>
      </w:r>
      <w:r w:rsidR="008558BA">
        <w:rPr>
          <w:rtl/>
        </w:rPr>
        <w:t xml:space="preserve">: </w:t>
      </w:r>
      <w:r w:rsidRPr="00294E51">
        <w:rPr>
          <w:rtl/>
        </w:rPr>
        <w:t>قل لبني إسرائيل</w:t>
      </w:r>
      <w:r w:rsidR="008558BA">
        <w:rPr>
          <w:rtl/>
        </w:rPr>
        <w:t xml:space="preserve">: </w:t>
      </w:r>
      <w:r w:rsidRPr="00294E51">
        <w:rPr>
          <w:rtl/>
        </w:rPr>
        <w:t>إنّ الله يبيّن لكم ذلك بأن أمركم أن تذبحوا بقرة</w:t>
      </w:r>
      <w:r w:rsidR="008558BA">
        <w:rPr>
          <w:rtl/>
        </w:rPr>
        <w:t xml:space="preserve">، </w:t>
      </w:r>
      <w:r w:rsidRPr="00294E51">
        <w:rPr>
          <w:rtl/>
        </w:rPr>
        <w:t>فتضربوا ببعضها المقتول</w:t>
      </w:r>
      <w:r w:rsidR="008558BA">
        <w:rPr>
          <w:rtl/>
        </w:rPr>
        <w:t xml:space="preserve">، </w:t>
      </w:r>
      <w:r w:rsidRPr="00294E51">
        <w:rPr>
          <w:rtl/>
        </w:rPr>
        <w:t>فيحيى</w:t>
      </w:r>
      <w:r>
        <w:rPr>
          <w:rtl/>
        </w:rPr>
        <w:t>.</w:t>
      </w:r>
      <w:r w:rsidRPr="00294E51">
        <w:rPr>
          <w:rtl/>
        </w:rPr>
        <w:t xml:space="preserve"> </w:t>
      </w:r>
      <w:r>
        <w:rPr>
          <w:rtl/>
        </w:rPr>
        <w:t>أ</w:t>
      </w:r>
      <w:r w:rsidRPr="00294E51">
        <w:rPr>
          <w:rtl/>
        </w:rPr>
        <w:t xml:space="preserve">فتسلمون </w:t>
      </w:r>
      <w:r w:rsidRPr="00BA2D23">
        <w:rPr>
          <w:rStyle w:val="libFootnotenumChar"/>
          <w:rtl/>
        </w:rPr>
        <w:t>(6)</w:t>
      </w:r>
      <w:r w:rsidRPr="00294E51">
        <w:rPr>
          <w:rtl/>
        </w:rPr>
        <w:t xml:space="preserve"> لربّ العالمين ذلك</w:t>
      </w:r>
      <w:r>
        <w:rPr>
          <w:rtl/>
        </w:rPr>
        <w:t>؟</w:t>
      </w:r>
    </w:p>
    <w:p w:rsidR="00E45FC6" w:rsidRPr="00294E51" w:rsidRDefault="00E45FC6" w:rsidP="0027199C">
      <w:pPr>
        <w:pStyle w:val="libNormal"/>
        <w:rPr>
          <w:rtl/>
        </w:rPr>
      </w:pPr>
      <w:r w:rsidRPr="00294E51">
        <w:rPr>
          <w:rtl/>
        </w:rPr>
        <w:t>ثمّ قال الإمام</w:t>
      </w:r>
      <w:r>
        <w:rPr>
          <w:rtl/>
        </w:rPr>
        <w:t xml:space="preserve"> ـ </w:t>
      </w:r>
      <w:r w:rsidRPr="00294E51">
        <w:rPr>
          <w:rtl/>
        </w:rPr>
        <w:t>عليه السّلام</w:t>
      </w:r>
      <w:r w:rsidR="008558BA">
        <w:rPr>
          <w:rtl/>
        </w:rPr>
        <w:t xml:space="preserve">: </w:t>
      </w:r>
      <w:r w:rsidRPr="00294E51">
        <w:rPr>
          <w:rtl/>
        </w:rPr>
        <w:t>فلمّا استقرّ الأمر</w:t>
      </w:r>
      <w:r w:rsidR="008558BA">
        <w:rPr>
          <w:rtl/>
        </w:rPr>
        <w:t xml:space="preserve">، </w:t>
      </w:r>
      <w:r w:rsidRPr="00294E51">
        <w:rPr>
          <w:rtl/>
        </w:rPr>
        <w:t>طلبوا هذه البقرة</w:t>
      </w:r>
      <w:r>
        <w:rPr>
          <w:rtl/>
        </w:rPr>
        <w:t>.</w:t>
      </w:r>
      <w:r w:rsidRPr="00294E51">
        <w:rPr>
          <w:rtl/>
        </w:rPr>
        <w:t xml:space="preserve"> فلم يجدوها</w:t>
      </w:r>
      <w:r w:rsidR="008558BA">
        <w:rPr>
          <w:rtl/>
        </w:rPr>
        <w:t xml:space="preserve">، </w:t>
      </w:r>
      <w:r w:rsidRPr="00294E51">
        <w:rPr>
          <w:rtl/>
        </w:rPr>
        <w:t>إلّا عند شابّ من بني إسرائيل</w:t>
      </w:r>
      <w:r w:rsidR="008558BA">
        <w:rPr>
          <w:rtl/>
        </w:rPr>
        <w:t xml:space="preserve">، </w:t>
      </w:r>
      <w:r w:rsidRPr="00294E51">
        <w:rPr>
          <w:rtl/>
        </w:rPr>
        <w:t>أراه الله تعالى في منامه محمّدا وعليّا</w:t>
      </w:r>
      <w:r w:rsidR="008558BA">
        <w:rPr>
          <w:rtl/>
        </w:rPr>
        <w:t xml:space="preserve">، </w:t>
      </w:r>
      <w:r w:rsidRPr="00294E51">
        <w:rPr>
          <w:rtl/>
        </w:rPr>
        <w:t>فقالا</w:t>
      </w:r>
      <w:r w:rsidR="008558BA">
        <w:rPr>
          <w:rtl/>
        </w:rPr>
        <w:t xml:space="preserve">: </w:t>
      </w:r>
      <w:r w:rsidRPr="00294E51">
        <w:rPr>
          <w:rtl/>
        </w:rPr>
        <w:t>إنّك كنت لنا محبّا ومفضّلا</w:t>
      </w:r>
      <w:r>
        <w:rPr>
          <w:rtl/>
        </w:rPr>
        <w:t>.</w:t>
      </w:r>
      <w:r w:rsidRPr="00294E51">
        <w:rPr>
          <w:rtl/>
        </w:rPr>
        <w:t xml:space="preserve"> ونحن نريد أن نسوق إليك بعض جزائك في الدّنيا</w:t>
      </w:r>
      <w:r>
        <w:rPr>
          <w:rtl/>
        </w:rPr>
        <w:t>.</w:t>
      </w:r>
      <w:r w:rsidRPr="00294E51">
        <w:rPr>
          <w:rtl/>
        </w:rPr>
        <w:t xml:space="preserve"> فإذا راموا منك شراء بقرتك</w:t>
      </w:r>
      <w:r w:rsidR="008558BA">
        <w:rPr>
          <w:rtl/>
        </w:rPr>
        <w:t xml:space="preserve">، </w:t>
      </w:r>
      <w:r w:rsidRPr="00294E51">
        <w:rPr>
          <w:rtl/>
        </w:rPr>
        <w:t>فلا تبعها</w:t>
      </w:r>
      <w:r w:rsidR="008558BA">
        <w:rPr>
          <w:rtl/>
        </w:rPr>
        <w:t xml:space="preserve">، </w:t>
      </w:r>
      <w:r w:rsidRPr="00294E51">
        <w:rPr>
          <w:rtl/>
        </w:rPr>
        <w:t>إلّا بأمر أمّك</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فما زالوا يطلبون على النّصف ممّا تقول أمّه ويرجع إلى أمّه</w:t>
      </w:r>
      <w:r w:rsidR="008558BA">
        <w:rPr>
          <w:rtl/>
        </w:rPr>
        <w:t xml:space="preserve">، </w:t>
      </w:r>
      <w:r w:rsidRPr="00294E51">
        <w:rPr>
          <w:rtl/>
        </w:rPr>
        <w:t>فتضعف الثّمن</w:t>
      </w:r>
      <w:r w:rsidR="008558BA">
        <w:rPr>
          <w:rtl/>
        </w:rPr>
        <w:t xml:space="preserve">، </w:t>
      </w:r>
      <w:r w:rsidRPr="00294E51">
        <w:rPr>
          <w:rtl/>
        </w:rPr>
        <w:t>حتّى بلغ ملء مسك ثور أكبر ما يكون دنانير</w:t>
      </w:r>
      <w:r>
        <w:rPr>
          <w:rtl/>
        </w:rPr>
        <w:t>.</w:t>
      </w:r>
      <w:r w:rsidRPr="00294E51">
        <w:rPr>
          <w:rtl/>
        </w:rPr>
        <w:t xml:space="preserve"> فأوجبت لهم البيع</w:t>
      </w:r>
      <w:r>
        <w:rPr>
          <w:rtl/>
        </w:rPr>
        <w:t>.</w:t>
      </w:r>
    </w:p>
    <w:p w:rsidR="00E45FC6" w:rsidRPr="00294E51" w:rsidRDefault="00E45FC6" w:rsidP="00DA2DC8">
      <w:pPr>
        <w:pStyle w:val="libNormal"/>
        <w:rPr>
          <w:rtl/>
        </w:rPr>
      </w:pPr>
      <w:r w:rsidRPr="00294E51">
        <w:rPr>
          <w:rtl/>
        </w:rPr>
        <w:t>فذبحوها</w:t>
      </w:r>
      <w:r>
        <w:rPr>
          <w:rtl/>
        </w:rPr>
        <w:t>.</w:t>
      </w:r>
      <w:r w:rsidRPr="00294E51">
        <w:rPr>
          <w:rtl/>
        </w:rPr>
        <w:t xml:space="preserve"> وأخذوا قطعة منها</w:t>
      </w:r>
      <w:r>
        <w:rPr>
          <w:rtl/>
        </w:rPr>
        <w:t>.</w:t>
      </w:r>
      <w:r w:rsidRPr="00294E51">
        <w:rPr>
          <w:rtl/>
        </w:rPr>
        <w:t xml:space="preserve"> فضربوه بها</w:t>
      </w:r>
      <w:r>
        <w:rPr>
          <w:rtl/>
        </w:rPr>
        <w:t>.</w:t>
      </w:r>
      <w:r w:rsidRPr="00294E51">
        <w:rPr>
          <w:rtl/>
        </w:rPr>
        <w:t xml:space="preserve"> وقالوا</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بجاه محمّد وآله الطّيّبين</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أحييت هذا الميّت</w:t>
      </w:r>
      <w:r>
        <w:rPr>
          <w:rtl/>
        </w:rPr>
        <w:t>.</w:t>
      </w:r>
      <w:r w:rsidRPr="00294E51">
        <w:rPr>
          <w:rtl/>
        </w:rPr>
        <w:t xml:space="preserve"> وأنطقته ليخبرنا عن قاتله</w:t>
      </w:r>
      <w:r>
        <w:rPr>
          <w:rtl/>
        </w:rPr>
        <w:t>.</w:t>
      </w:r>
      <w:r w:rsidRPr="00294E51">
        <w:rPr>
          <w:rtl/>
        </w:rPr>
        <w:t xml:space="preserve"> فقام سالما سويّا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نبيّ الله</w:t>
      </w:r>
      <w:r>
        <w:rPr>
          <w:rtl/>
        </w:rPr>
        <w:t>!</w:t>
      </w:r>
      <w:r w:rsidRPr="00294E51">
        <w:rPr>
          <w:rtl/>
        </w:rPr>
        <w:t xml:space="preserve"> قتلني هذان ابنا عمّي</w:t>
      </w:r>
      <w:r>
        <w:rPr>
          <w:rtl/>
        </w:rPr>
        <w:t>.</w:t>
      </w:r>
      <w:r w:rsidRPr="00294E51">
        <w:rPr>
          <w:rtl/>
        </w:rPr>
        <w:t xml:space="preserve"> حسداني على ابنة عمّي</w:t>
      </w:r>
      <w:r>
        <w:rPr>
          <w:rtl/>
        </w:rPr>
        <w:t>.</w:t>
      </w:r>
      <w:r w:rsidRPr="00294E51">
        <w:rPr>
          <w:rtl/>
        </w:rPr>
        <w:t xml:space="preserve"> فقتلاني</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شرح الآيات الباهرة / 22</w:t>
      </w:r>
      <w:r>
        <w:rPr>
          <w:rtl/>
        </w:rPr>
        <w:t xml:space="preserve"> ـ </w:t>
      </w:r>
      <w:r w:rsidRPr="00294E51">
        <w:rPr>
          <w:rtl/>
        </w:rPr>
        <w:t>23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القتلة</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امر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بني إسرائيل</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للرزق</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فتسلموا</w:t>
      </w:r>
      <w:r>
        <w:rPr>
          <w:rtl/>
        </w:rPr>
        <w:t>.</w:t>
      </w:r>
    </w:p>
    <w:p w:rsidR="00E45FC6" w:rsidRPr="00294E51" w:rsidRDefault="00E45FC6" w:rsidP="0027199C">
      <w:pPr>
        <w:pStyle w:val="libNormal"/>
        <w:rPr>
          <w:rtl/>
        </w:rPr>
      </w:pPr>
      <w:r>
        <w:rPr>
          <w:rtl/>
        </w:rPr>
        <w:br w:type="page"/>
      </w:r>
      <w:r w:rsidRPr="00294E51">
        <w:rPr>
          <w:rtl/>
        </w:rPr>
        <w:lastRenderedPageBreak/>
        <w:t>فقال بعض بني إسرائيل لموسى</w:t>
      </w:r>
      <w:r>
        <w:rPr>
          <w:rtl/>
        </w:rPr>
        <w:t xml:space="preserve"> ـ </w:t>
      </w:r>
      <w:r w:rsidRPr="00294E51">
        <w:rPr>
          <w:rtl/>
        </w:rPr>
        <w:t>عليه السّلام</w:t>
      </w:r>
      <w:r w:rsidR="008558BA">
        <w:rPr>
          <w:rtl/>
        </w:rPr>
        <w:t xml:space="preserve">: </w:t>
      </w:r>
      <w:r w:rsidRPr="00294E51">
        <w:rPr>
          <w:rtl/>
        </w:rPr>
        <w:t>لا ندري أيّهما أعجب</w:t>
      </w:r>
      <w:r w:rsidR="008558BA">
        <w:rPr>
          <w:rtl/>
        </w:rPr>
        <w:t xml:space="preserve">: </w:t>
      </w:r>
      <w:r w:rsidRPr="00294E51">
        <w:rPr>
          <w:rtl/>
        </w:rPr>
        <w:t>إحياء الله هذا وإنطاقه بما نطق</w:t>
      </w:r>
      <w:r w:rsidR="008558BA">
        <w:rPr>
          <w:rtl/>
        </w:rPr>
        <w:t xml:space="preserve">، </w:t>
      </w:r>
      <w:r w:rsidRPr="00294E51">
        <w:rPr>
          <w:rtl/>
        </w:rPr>
        <w:t>أو إغناؤه لهذا الفتى بهذا المال العظيم</w:t>
      </w:r>
      <w:r>
        <w:rPr>
          <w:rtl/>
        </w:rPr>
        <w:t>؟</w:t>
      </w:r>
    </w:p>
    <w:p w:rsidR="00E45FC6" w:rsidRPr="00294E51" w:rsidRDefault="00E45FC6" w:rsidP="0027199C">
      <w:pPr>
        <w:pStyle w:val="libNormal"/>
        <w:rPr>
          <w:rtl/>
        </w:rPr>
      </w:pPr>
      <w:r w:rsidRPr="00294E51">
        <w:rPr>
          <w:rtl/>
        </w:rPr>
        <w:t>فأوحى الله إليه</w:t>
      </w:r>
      <w:r w:rsidR="008558BA">
        <w:rPr>
          <w:rtl/>
        </w:rPr>
        <w:t xml:space="preserve">: </w:t>
      </w:r>
      <w:r w:rsidRPr="00294E51">
        <w:rPr>
          <w:rtl/>
        </w:rPr>
        <w:t>يا موسى</w:t>
      </w:r>
      <w:r>
        <w:rPr>
          <w:rtl/>
        </w:rPr>
        <w:t>!</w:t>
      </w:r>
      <w:r w:rsidRPr="00294E51">
        <w:rPr>
          <w:rtl/>
        </w:rPr>
        <w:t xml:space="preserve"> قل لبني إسرائيل</w:t>
      </w:r>
      <w:r w:rsidR="008558BA">
        <w:rPr>
          <w:rtl/>
        </w:rPr>
        <w:t xml:space="preserve">: </w:t>
      </w:r>
      <w:r w:rsidRPr="00294E51">
        <w:rPr>
          <w:rtl/>
        </w:rPr>
        <w:t>من أحبّ منكم أن أطيّب في الدّنيا عيشه وأعظّم في جناني محلّه وأجعل لمحمّد وآله الطّيّبين فيها منادمته</w:t>
      </w:r>
      <w:r w:rsidR="008558BA">
        <w:rPr>
          <w:rtl/>
        </w:rPr>
        <w:t xml:space="preserve">، </w:t>
      </w:r>
      <w:r w:rsidRPr="00294E51">
        <w:rPr>
          <w:rtl/>
        </w:rPr>
        <w:t>فليفعل كما فعل هذا الفتى</w:t>
      </w:r>
      <w:r w:rsidR="008558BA">
        <w:rPr>
          <w:rtl/>
        </w:rPr>
        <w:t xml:space="preserve">: </w:t>
      </w:r>
      <w:r w:rsidRPr="00294E51">
        <w:rPr>
          <w:rtl/>
        </w:rPr>
        <w:t>إنّه كان قد سمع من موسى ابن عمران ذكر محمّد وعليّ وآلهما الطّيّبين فكان عليهم مصلّيا</w:t>
      </w:r>
      <w:r w:rsidR="008558BA">
        <w:rPr>
          <w:rtl/>
        </w:rPr>
        <w:t xml:space="preserve">، </w:t>
      </w:r>
      <w:r w:rsidRPr="00294E51">
        <w:rPr>
          <w:rtl/>
        </w:rPr>
        <w:t>ولهم على جميع الخلائق من الملائكة والجنّ والإنس مفضّلا</w:t>
      </w:r>
      <w:r>
        <w:rPr>
          <w:rtl/>
        </w:rPr>
        <w:t>.</w:t>
      </w:r>
      <w:r w:rsidRPr="00294E51">
        <w:rPr>
          <w:rtl/>
        </w:rPr>
        <w:t xml:space="preserve"> فلذلك صرفت إليه هذا المال العظيم</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فقال الفتى</w:t>
      </w:r>
      <w:r w:rsidR="008558BA">
        <w:rPr>
          <w:rtl/>
        </w:rPr>
        <w:t xml:space="preserve">: </w:t>
      </w:r>
      <w:r w:rsidRPr="00294E51">
        <w:rPr>
          <w:rtl/>
        </w:rPr>
        <w:t>يا نبيّ الله</w:t>
      </w:r>
      <w:r>
        <w:rPr>
          <w:rtl/>
        </w:rPr>
        <w:t>!</w:t>
      </w:r>
      <w:r w:rsidRPr="00294E51">
        <w:rPr>
          <w:rtl/>
        </w:rPr>
        <w:t xml:space="preserve"> كيف أحفظ هذه الأموال</w:t>
      </w:r>
      <w:r>
        <w:rPr>
          <w:rtl/>
        </w:rPr>
        <w:t>؟</w:t>
      </w:r>
      <w:r w:rsidRPr="00294E51">
        <w:rPr>
          <w:rtl/>
        </w:rPr>
        <w:t xml:space="preserve"> وكيف لا أحذر عداوة من يعاديني فيها وحسد من يحسدني من أجلها</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 xml:space="preserve">قل عليه </w:t>
      </w:r>
      <w:r w:rsidRPr="00BA2D23">
        <w:rPr>
          <w:rStyle w:val="libFootnotenumChar"/>
          <w:rtl/>
        </w:rPr>
        <w:t>(1)</w:t>
      </w:r>
      <w:r w:rsidRPr="00294E51">
        <w:rPr>
          <w:rtl/>
        </w:rPr>
        <w:t xml:space="preserve"> من الصّلاة على محمّد وآله الطيبين ما كنت تقول</w:t>
      </w:r>
      <w:r w:rsidR="008558BA">
        <w:rPr>
          <w:rtl/>
        </w:rPr>
        <w:t xml:space="preserve">، </w:t>
      </w:r>
      <w:r w:rsidRPr="00294E51">
        <w:rPr>
          <w:rtl/>
        </w:rPr>
        <w:t>قبل أن تنالها</w:t>
      </w:r>
      <w:r>
        <w:rPr>
          <w:rtl/>
        </w:rPr>
        <w:t>.</w:t>
      </w:r>
    </w:p>
    <w:p w:rsidR="00E45FC6" w:rsidRPr="00294E51" w:rsidRDefault="00E45FC6" w:rsidP="0027199C">
      <w:pPr>
        <w:pStyle w:val="libNormal"/>
        <w:rPr>
          <w:rtl/>
        </w:rPr>
      </w:pPr>
      <w:r w:rsidRPr="00294E51">
        <w:rPr>
          <w:rtl/>
        </w:rPr>
        <w:t>فقالها الفتى</w:t>
      </w:r>
      <w:r>
        <w:rPr>
          <w:rtl/>
        </w:rPr>
        <w:t>.</w:t>
      </w:r>
      <w:r w:rsidRPr="00294E51">
        <w:rPr>
          <w:rtl/>
        </w:rPr>
        <w:t xml:space="preserve"> فما رامها حاسد</w:t>
      </w:r>
      <w:r w:rsidR="008558BA">
        <w:rPr>
          <w:rtl/>
        </w:rPr>
        <w:t xml:space="preserve">، </w:t>
      </w:r>
      <w:r w:rsidRPr="00294E51">
        <w:rPr>
          <w:rtl/>
        </w:rPr>
        <w:t>أو لصّ</w:t>
      </w:r>
      <w:r w:rsidR="008558BA">
        <w:rPr>
          <w:rtl/>
        </w:rPr>
        <w:t xml:space="preserve">، </w:t>
      </w:r>
      <w:r w:rsidRPr="00294E51">
        <w:rPr>
          <w:rtl/>
        </w:rPr>
        <w:t>أو غاصب</w:t>
      </w:r>
      <w:r w:rsidR="008558BA">
        <w:rPr>
          <w:rtl/>
        </w:rPr>
        <w:t xml:space="preserve">، </w:t>
      </w:r>
      <w:r w:rsidRPr="00294E51">
        <w:rPr>
          <w:rtl/>
        </w:rPr>
        <w:t>إلّا دفعه الله</w:t>
      </w:r>
      <w:r>
        <w:rPr>
          <w:rtl/>
        </w:rPr>
        <w:t xml:space="preserve"> ـ </w:t>
      </w:r>
      <w:r w:rsidRPr="00294E51">
        <w:rPr>
          <w:rtl/>
        </w:rPr>
        <w:t>عزّ وجلّ</w:t>
      </w:r>
      <w:r>
        <w:rPr>
          <w:rtl/>
        </w:rPr>
        <w:t xml:space="preserve"> ـ </w:t>
      </w:r>
      <w:r w:rsidRPr="00294E51">
        <w:rPr>
          <w:rtl/>
        </w:rPr>
        <w:t>بلطفه</w:t>
      </w:r>
      <w:r>
        <w:rPr>
          <w:rtl/>
        </w:rPr>
        <w:t>.</w:t>
      </w:r>
    </w:p>
    <w:p w:rsidR="00E45FC6" w:rsidRPr="00294E51" w:rsidRDefault="00E45FC6" w:rsidP="00DA2DC8">
      <w:pPr>
        <w:pStyle w:val="libNormal"/>
        <w:rPr>
          <w:rtl/>
        </w:rPr>
      </w:pPr>
      <w:r w:rsidRPr="00294E51">
        <w:rPr>
          <w:rtl/>
        </w:rPr>
        <w:t>فلمّا قال موسى</w:t>
      </w:r>
      <w:r>
        <w:rPr>
          <w:rtl/>
        </w:rPr>
        <w:t xml:space="preserve"> ـ </w:t>
      </w:r>
      <w:r w:rsidRPr="00294E51">
        <w:rPr>
          <w:rtl/>
        </w:rPr>
        <w:t>عليه السّلام</w:t>
      </w:r>
      <w:r>
        <w:rPr>
          <w:rtl/>
        </w:rPr>
        <w:t xml:space="preserve"> ـ </w:t>
      </w:r>
      <w:r w:rsidRPr="00294E51">
        <w:rPr>
          <w:rtl/>
        </w:rPr>
        <w:t>للفتى ذلك</w:t>
      </w:r>
      <w:r w:rsidR="008558BA">
        <w:rPr>
          <w:rtl/>
        </w:rPr>
        <w:t xml:space="preserve">، </w:t>
      </w:r>
      <w:r w:rsidRPr="00294E51">
        <w:rPr>
          <w:rtl/>
        </w:rPr>
        <w:t>قال المقتول المنشور</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إنّي أسألك بما سألك به هذا الفتى</w:t>
      </w:r>
      <w:r w:rsidR="008558BA">
        <w:rPr>
          <w:rtl/>
        </w:rPr>
        <w:t xml:space="preserve">، </w:t>
      </w:r>
      <w:r w:rsidRPr="00294E51">
        <w:rPr>
          <w:rtl/>
        </w:rPr>
        <w:t>من الصّلاة على محمّد وآله الطيّبين والتّوسّل بهم</w:t>
      </w:r>
      <w:r w:rsidR="008558BA">
        <w:rPr>
          <w:rtl/>
        </w:rPr>
        <w:t xml:space="preserve">، </w:t>
      </w:r>
      <w:r w:rsidRPr="00294E51">
        <w:rPr>
          <w:rtl/>
        </w:rPr>
        <w:t xml:space="preserve">أن تبقيني في الدّنيا متمتّعا بابنة عمّي وتخزي أعدائي وحسّادي وترزقني منها كثيرا </w:t>
      </w:r>
      <w:r w:rsidRPr="00BA2D23">
        <w:rPr>
          <w:rStyle w:val="libFootnotenumChar"/>
          <w:rtl/>
        </w:rPr>
        <w:t>(2)</w:t>
      </w:r>
      <w:r w:rsidRPr="00294E51">
        <w:rPr>
          <w:rtl/>
        </w:rPr>
        <w:t xml:space="preserve"> طيّبا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فأوحى الله إليه</w:t>
      </w:r>
      <w:r w:rsidR="008558BA">
        <w:rPr>
          <w:rtl/>
        </w:rPr>
        <w:t xml:space="preserve">: </w:t>
      </w:r>
      <w:r w:rsidRPr="00294E51">
        <w:rPr>
          <w:rtl/>
        </w:rPr>
        <w:t>يا موسى</w:t>
      </w:r>
      <w:r>
        <w:rPr>
          <w:rtl/>
        </w:rPr>
        <w:t>!</w:t>
      </w:r>
      <w:r w:rsidRPr="00294E51">
        <w:rPr>
          <w:rtl/>
        </w:rPr>
        <w:t xml:space="preserve"> إنّه كان لهذا الفتى المنشور بعد القتل</w:t>
      </w:r>
      <w:r w:rsidR="008558BA">
        <w:rPr>
          <w:rtl/>
        </w:rPr>
        <w:t xml:space="preserve">، </w:t>
      </w:r>
      <w:r w:rsidRPr="00294E51">
        <w:rPr>
          <w:rtl/>
        </w:rPr>
        <w:t>ستّون سنة</w:t>
      </w:r>
      <w:r>
        <w:rPr>
          <w:rtl/>
        </w:rPr>
        <w:t>.</w:t>
      </w:r>
      <w:r w:rsidRPr="00294E51">
        <w:rPr>
          <w:rtl/>
        </w:rPr>
        <w:t xml:space="preserve"> وقد وهبت له بمسألته وتوسّله بمحمّد وآله الطّيّبين</w:t>
      </w:r>
      <w:r w:rsidR="008558BA">
        <w:rPr>
          <w:rtl/>
        </w:rPr>
        <w:t xml:space="preserve">، </w:t>
      </w:r>
      <w:r w:rsidRPr="00294E51">
        <w:rPr>
          <w:rtl/>
        </w:rPr>
        <w:t>سبعين سنة تمام</w:t>
      </w:r>
      <w:r>
        <w:rPr>
          <w:rtl/>
        </w:rPr>
        <w:t>.</w:t>
      </w:r>
      <w:r w:rsidRPr="00294E51">
        <w:rPr>
          <w:rtl/>
        </w:rPr>
        <w:t xml:space="preserve"> مائة وثلاثين سنة صحيحه حواسّه</w:t>
      </w:r>
      <w:r w:rsidR="008558BA">
        <w:rPr>
          <w:rtl/>
        </w:rPr>
        <w:t xml:space="preserve">، </w:t>
      </w:r>
      <w:r w:rsidRPr="00294E51">
        <w:rPr>
          <w:rtl/>
        </w:rPr>
        <w:t>ثابتة فيها جنانه وقوّته وشهواته</w:t>
      </w:r>
      <w:r>
        <w:rPr>
          <w:rtl/>
        </w:rPr>
        <w:t>.</w:t>
      </w:r>
      <w:r w:rsidRPr="00294E51">
        <w:rPr>
          <w:rtl/>
        </w:rPr>
        <w:t xml:space="preserve"> يتمتّع بحلال هذه الدّنيا</w:t>
      </w:r>
      <w:r>
        <w:rPr>
          <w:rtl/>
        </w:rPr>
        <w:t>.</w:t>
      </w:r>
      <w:r w:rsidRPr="00294E51">
        <w:rPr>
          <w:rtl/>
        </w:rPr>
        <w:t xml:space="preserve"> ويعيش</w:t>
      </w:r>
      <w:r>
        <w:rPr>
          <w:rtl/>
        </w:rPr>
        <w:t>.</w:t>
      </w:r>
    </w:p>
    <w:p w:rsidR="00E45FC6" w:rsidRPr="00294E51" w:rsidRDefault="00E45FC6" w:rsidP="0027199C">
      <w:pPr>
        <w:pStyle w:val="libNormal"/>
        <w:rPr>
          <w:rtl/>
        </w:rPr>
      </w:pPr>
      <w:r>
        <w:rPr>
          <w:rtl/>
        </w:rPr>
        <w:t>و</w:t>
      </w:r>
      <w:r w:rsidRPr="00294E51">
        <w:rPr>
          <w:rtl/>
        </w:rPr>
        <w:t>لا يفارقها</w:t>
      </w:r>
      <w:r>
        <w:rPr>
          <w:rtl/>
        </w:rPr>
        <w:t>.</w:t>
      </w:r>
      <w:r w:rsidRPr="00294E51">
        <w:rPr>
          <w:rtl/>
        </w:rPr>
        <w:t xml:space="preserve"> ولا تفارقه</w:t>
      </w:r>
      <w:r>
        <w:rPr>
          <w:rtl/>
        </w:rPr>
        <w:t>.</w:t>
      </w:r>
      <w:r w:rsidRPr="00294E51">
        <w:rPr>
          <w:rtl/>
        </w:rPr>
        <w:t xml:space="preserve"> فإذا حان حينه</w:t>
      </w:r>
      <w:r w:rsidR="008558BA">
        <w:rPr>
          <w:rtl/>
        </w:rPr>
        <w:t xml:space="preserve">، </w:t>
      </w:r>
      <w:r w:rsidRPr="00294E51">
        <w:rPr>
          <w:rtl/>
        </w:rPr>
        <w:t>حان حينها</w:t>
      </w:r>
      <w:r>
        <w:rPr>
          <w:rtl/>
        </w:rPr>
        <w:t>.</w:t>
      </w:r>
      <w:r w:rsidRPr="00294E51">
        <w:rPr>
          <w:rtl/>
        </w:rPr>
        <w:t xml:space="preserve"> وماتا جميعا</w:t>
      </w:r>
      <w:r>
        <w:rPr>
          <w:rtl/>
        </w:rPr>
        <w:t>.</w:t>
      </w:r>
      <w:r w:rsidRPr="00294E51">
        <w:rPr>
          <w:rtl/>
        </w:rPr>
        <w:t xml:space="preserve"> فصارا إلى جناني</w:t>
      </w:r>
      <w:r>
        <w:rPr>
          <w:rtl/>
        </w:rPr>
        <w:t>.</w:t>
      </w:r>
      <w:r w:rsidRPr="00294E51">
        <w:rPr>
          <w:rtl/>
        </w:rPr>
        <w:t xml:space="preserve"> وكانا زوجين فيها ناعمين</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فضجّوا إلى موسى</w:t>
      </w:r>
      <w:r>
        <w:rPr>
          <w:rtl/>
        </w:rPr>
        <w:t xml:space="preserve"> ـ </w:t>
      </w:r>
      <w:r w:rsidRPr="00294E51">
        <w:rPr>
          <w:rtl/>
        </w:rPr>
        <w:t>عليه السّلام</w:t>
      </w:r>
      <w:r>
        <w:rPr>
          <w:rtl/>
        </w:rPr>
        <w:t xml:space="preserve"> ـ </w:t>
      </w:r>
      <w:r w:rsidRPr="00294E51">
        <w:rPr>
          <w:rtl/>
        </w:rPr>
        <w:t>وقالوا</w:t>
      </w:r>
      <w:r w:rsidR="008558BA">
        <w:rPr>
          <w:rtl/>
        </w:rPr>
        <w:t xml:space="preserve">: </w:t>
      </w:r>
      <w:r w:rsidRPr="00294E51">
        <w:rPr>
          <w:rtl/>
        </w:rPr>
        <w:t>افتقرت القبيلة ودفعت إلى التّلف وأسلخنا بلجاجنا عن قليلنا وكثيرنا</w:t>
      </w:r>
      <w:r>
        <w:rPr>
          <w:rtl/>
        </w:rPr>
        <w:t>؟</w:t>
      </w:r>
      <w:r w:rsidRPr="00294E51">
        <w:rPr>
          <w:rtl/>
        </w:rPr>
        <w:t xml:space="preserve"> فادع الله تعالى لنا بسعة الرّزق</w:t>
      </w:r>
      <w:r>
        <w:rPr>
          <w:rtl/>
        </w:rPr>
        <w:t>.</w:t>
      </w:r>
    </w:p>
    <w:p w:rsidR="00E45FC6" w:rsidRPr="00294E51" w:rsidRDefault="00E45FC6" w:rsidP="0027199C">
      <w:pPr>
        <w:pStyle w:val="libNormal"/>
        <w:rPr>
          <w:rtl/>
        </w:rPr>
      </w:pPr>
      <w:r w:rsidRPr="00294E51">
        <w:rPr>
          <w:rtl/>
        </w:rPr>
        <w:t>فقال موسى</w:t>
      </w:r>
      <w:r>
        <w:rPr>
          <w:rtl/>
        </w:rPr>
        <w:t xml:space="preserve"> ـ </w:t>
      </w:r>
      <w:r w:rsidRPr="00294E51">
        <w:rPr>
          <w:rtl/>
        </w:rPr>
        <w:t>عليه السّلام</w:t>
      </w:r>
      <w:r w:rsidR="008558BA">
        <w:rPr>
          <w:rtl/>
        </w:rPr>
        <w:t xml:space="preserve">: </w:t>
      </w:r>
      <w:r w:rsidRPr="00294E51">
        <w:rPr>
          <w:rtl/>
        </w:rPr>
        <w:t>يا ويحكم</w:t>
      </w:r>
      <w:r>
        <w:rPr>
          <w:rtl/>
        </w:rPr>
        <w:t>!</w:t>
      </w:r>
      <w:r w:rsidRPr="00294E51">
        <w:rPr>
          <w:rtl/>
        </w:rPr>
        <w:t xml:space="preserve"> ما أعمى قلوبكم</w:t>
      </w:r>
      <w:r>
        <w:rPr>
          <w:rtl/>
        </w:rPr>
        <w:t>!</w:t>
      </w:r>
      <w:r w:rsidRPr="00294E51">
        <w:rPr>
          <w:rtl/>
        </w:rPr>
        <w:t xml:space="preserve"> أما سمعتم دعاء الفتى صاحب البقرة وما رزقه الله تعالى من الغنى</w:t>
      </w:r>
      <w:r>
        <w:rPr>
          <w:rtl/>
        </w:rPr>
        <w:t>!</w:t>
      </w:r>
      <w:r w:rsidRPr="00294E51">
        <w:rPr>
          <w:rtl/>
        </w:rPr>
        <w:t xml:space="preserve"> أو ما سمعتم دعاء </w:t>
      </w:r>
      <w:r w:rsidRPr="00BA2D23">
        <w:rPr>
          <w:rStyle w:val="libFootnotenumChar"/>
          <w:rtl/>
        </w:rPr>
        <w:t>(3)</w:t>
      </w:r>
      <w:r w:rsidRPr="00294E51">
        <w:rPr>
          <w:rtl/>
        </w:rPr>
        <w:t xml:space="preserve"> المقتول المنشور وما أثمر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أولادا كثيرا</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27199C">
      <w:pPr>
        <w:pStyle w:val="libNormal"/>
        <w:rPr>
          <w:rtl/>
        </w:rPr>
      </w:pPr>
      <w:r>
        <w:rPr>
          <w:rtl/>
        </w:rPr>
        <w:br w:type="page"/>
      </w:r>
      <w:r w:rsidRPr="00294E51">
        <w:rPr>
          <w:rtl/>
        </w:rPr>
        <w:lastRenderedPageBreak/>
        <w:t>له من العمر الطّويل والسّعادة والتّنعّم والتّمتّع بحواسّه وساير بدنه وعقله</w:t>
      </w:r>
      <w:r>
        <w:rPr>
          <w:rtl/>
        </w:rPr>
        <w:t>؟</w:t>
      </w:r>
      <w:r w:rsidRPr="00294E51">
        <w:rPr>
          <w:rtl/>
        </w:rPr>
        <w:t xml:space="preserve"> لم لا تدعون الله تعالى بمثل دعائهما وتتوسّلون إلى الله تعالى بمثل وسيلتهما</w:t>
      </w:r>
      <w:r>
        <w:rPr>
          <w:rtl/>
        </w:rPr>
        <w:t>؟</w:t>
      </w:r>
      <w:r w:rsidRPr="00294E51">
        <w:rPr>
          <w:rtl/>
        </w:rPr>
        <w:t xml:space="preserve"> ليسدّ فاقتكم ويجبر كسركم ويسدّ خلّتكم</w:t>
      </w:r>
      <w:r>
        <w:rPr>
          <w:rtl/>
        </w:rPr>
        <w:t>.</w:t>
      </w:r>
    </w:p>
    <w:p w:rsidR="00E45FC6" w:rsidRPr="00294E51" w:rsidRDefault="00E45FC6" w:rsidP="00DA2DC8">
      <w:pPr>
        <w:pStyle w:val="libNormal"/>
        <w:rPr>
          <w:rtl/>
        </w:rPr>
      </w:pPr>
      <w:r w:rsidRPr="00294E51">
        <w:rPr>
          <w:rtl/>
        </w:rPr>
        <w:t>فقالوا</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إليك التجأنا وعلى فضلك اعتمدنا</w:t>
      </w:r>
      <w:r>
        <w:rPr>
          <w:rtl/>
        </w:rPr>
        <w:t>.</w:t>
      </w:r>
      <w:r w:rsidRPr="00294E51">
        <w:rPr>
          <w:rtl/>
        </w:rPr>
        <w:t xml:space="preserve"> فأزل فقرنا</w:t>
      </w:r>
      <w:r w:rsidR="008558BA">
        <w:rPr>
          <w:rtl/>
        </w:rPr>
        <w:t xml:space="preserve">، </w:t>
      </w:r>
      <w:r w:rsidRPr="00294E51">
        <w:rPr>
          <w:rtl/>
        </w:rPr>
        <w:t>وسدّ خلّتنا</w:t>
      </w:r>
      <w:r w:rsidR="008558BA">
        <w:rPr>
          <w:rtl/>
        </w:rPr>
        <w:t xml:space="preserve">، </w:t>
      </w:r>
      <w:r w:rsidRPr="00294E51">
        <w:rPr>
          <w:rtl/>
        </w:rPr>
        <w:t>بجاه محمّد وعليّ وفاطمة والحسن والحسين والطّيّبين من آلهم</w:t>
      </w:r>
      <w:r>
        <w:rPr>
          <w:rtl/>
        </w:rPr>
        <w:t>.</w:t>
      </w:r>
    </w:p>
    <w:p w:rsidR="00E45FC6" w:rsidRPr="00294E51" w:rsidRDefault="00E45FC6" w:rsidP="0027199C">
      <w:pPr>
        <w:pStyle w:val="libNormal"/>
        <w:rPr>
          <w:rtl/>
        </w:rPr>
      </w:pPr>
      <w:r w:rsidRPr="00294E51">
        <w:rPr>
          <w:rtl/>
        </w:rPr>
        <w:t>فأوحى الله تعالى إليه</w:t>
      </w:r>
      <w:r w:rsidR="008558BA">
        <w:rPr>
          <w:rtl/>
        </w:rPr>
        <w:t xml:space="preserve">: </w:t>
      </w:r>
      <w:r w:rsidRPr="00294E51">
        <w:rPr>
          <w:rtl/>
        </w:rPr>
        <w:t>يا موسى</w:t>
      </w:r>
      <w:r>
        <w:rPr>
          <w:rtl/>
        </w:rPr>
        <w:t>!</w:t>
      </w:r>
      <w:r w:rsidRPr="00294E51">
        <w:rPr>
          <w:rtl/>
        </w:rPr>
        <w:t xml:space="preserve"> قل لهم</w:t>
      </w:r>
      <w:r w:rsidR="008558BA">
        <w:rPr>
          <w:rtl/>
        </w:rPr>
        <w:t xml:space="preserve">: </w:t>
      </w:r>
      <w:r w:rsidRPr="00294E51">
        <w:rPr>
          <w:rtl/>
        </w:rPr>
        <w:t>ليذهب رؤساؤكم إلى خربة بني فلان</w:t>
      </w:r>
      <w:r w:rsidR="008558BA">
        <w:rPr>
          <w:rtl/>
        </w:rPr>
        <w:t xml:space="preserve">، </w:t>
      </w:r>
      <w:r w:rsidRPr="00294E51">
        <w:rPr>
          <w:rtl/>
        </w:rPr>
        <w:t>ويكشفوا في موضع كذا وجه الأرض قليلا</w:t>
      </w:r>
      <w:r w:rsidR="008558BA">
        <w:rPr>
          <w:rtl/>
        </w:rPr>
        <w:t xml:space="preserve">، </w:t>
      </w:r>
      <w:r w:rsidRPr="00294E51">
        <w:rPr>
          <w:rtl/>
        </w:rPr>
        <w:t>ويستخرجوا ما هناك</w:t>
      </w:r>
      <w:r w:rsidR="008558BA">
        <w:rPr>
          <w:rtl/>
        </w:rPr>
        <w:t xml:space="preserve">، </w:t>
      </w:r>
      <w:r w:rsidRPr="00294E51">
        <w:rPr>
          <w:rtl/>
        </w:rPr>
        <w:t>فإنّه عشرة آلاف ألف دينار</w:t>
      </w:r>
      <w:r w:rsidR="008558BA">
        <w:rPr>
          <w:rtl/>
        </w:rPr>
        <w:t xml:space="preserve">، </w:t>
      </w:r>
      <w:r w:rsidRPr="00294E51">
        <w:rPr>
          <w:rtl/>
        </w:rPr>
        <w:t xml:space="preserve">ليردّوا على كلّ من دفع من </w:t>
      </w:r>
      <w:r w:rsidRPr="00BA2D23">
        <w:rPr>
          <w:rStyle w:val="libFootnotenumChar"/>
          <w:rtl/>
        </w:rPr>
        <w:t>(1)</w:t>
      </w:r>
      <w:r w:rsidRPr="00294E51">
        <w:rPr>
          <w:rtl/>
        </w:rPr>
        <w:t xml:space="preserve"> ثمن البقرة ما دفع</w:t>
      </w:r>
      <w:r w:rsidR="008558BA">
        <w:rPr>
          <w:rtl/>
        </w:rPr>
        <w:t xml:space="preserve">، </w:t>
      </w:r>
      <w:r w:rsidRPr="00294E51">
        <w:rPr>
          <w:rtl/>
        </w:rPr>
        <w:t>لتعود أموالهم</w:t>
      </w:r>
      <w:r>
        <w:rPr>
          <w:rtl/>
        </w:rPr>
        <w:t>.</w:t>
      </w:r>
      <w:r w:rsidRPr="00294E51">
        <w:rPr>
          <w:rtl/>
        </w:rPr>
        <w:t xml:space="preserve"> ثمّ ليتقاسموا بعد ذلك ما فضل</w:t>
      </w:r>
      <w:r w:rsidR="008558BA">
        <w:rPr>
          <w:rtl/>
        </w:rPr>
        <w:t xml:space="preserve">، </w:t>
      </w:r>
      <w:r w:rsidRPr="00294E51">
        <w:rPr>
          <w:rtl/>
        </w:rPr>
        <w:t>وهو خمسة آلاف ألف دينار</w:t>
      </w:r>
      <w:r>
        <w:rPr>
          <w:rtl/>
        </w:rPr>
        <w:t>.</w:t>
      </w:r>
      <w:r w:rsidRPr="00294E51">
        <w:rPr>
          <w:rtl/>
        </w:rPr>
        <w:t xml:space="preserve"> على قدر ما دفع كلّ واحد منهم في هذه المحنة</w:t>
      </w:r>
      <w:r w:rsidR="008558BA">
        <w:rPr>
          <w:rtl/>
        </w:rPr>
        <w:t xml:space="preserve">، </w:t>
      </w:r>
      <w:r w:rsidRPr="00294E51">
        <w:rPr>
          <w:rtl/>
        </w:rPr>
        <w:t>لتتضاعف أموالهم</w:t>
      </w:r>
      <w:r w:rsidR="008558BA">
        <w:rPr>
          <w:rtl/>
        </w:rPr>
        <w:t xml:space="preserve">، </w:t>
      </w:r>
      <w:r w:rsidRPr="00294E51">
        <w:rPr>
          <w:rtl/>
        </w:rPr>
        <w:t>جزاء على توسّلهم بمحمّد وآله الطّيّبين واعتقادهم لتفضيلهم</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وَيُرِيكُمْ آياتِهِ لَعَلَّكُمْ تَعْقِلُونَ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يريكم سائر آياته</w:t>
      </w:r>
      <w:r w:rsidR="008558BA">
        <w:rPr>
          <w:rtl/>
        </w:rPr>
        <w:t xml:space="preserve">، </w:t>
      </w:r>
      <w:r w:rsidRPr="00294E51">
        <w:rPr>
          <w:rtl/>
        </w:rPr>
        <w:t>سوى هذه من الدّلالات على توحيده ونبوّة موسى</w:t>
      </w:r>
      <w:r>
        <w:rPr>
          <w:rtl/>
        </w:rPr>
        <w:t xml:space="preserve"> ـ </w:t>
      </w:r>
      <w:r w:rsidRPr="00294E51">
        <w:rPr>
          <w:rtl/>
        </w:rPr>
        <w:t>عليه السّلام</w:t>
      </w:r>
      <w:r>
        <w:rPr>
          <w:rtl/>
        </w:rPr>
        <w:t xml:space="preserve"> ـ </w:t>
      </w:r>
      <w:r w:rsidRPr="00294E51">
        <w:rPr>
          <w:rtl/>
        </w:rPr>
        <w:t xml:space="preserve">نبيّه وفضل محمّد على الخلائق سيّد إمائه وعبيده وتثبيت </w:t>
      </w:r>
      <w:r w:rsidRPr="00BA2D23">
        <w:rPr>
          <w:rStyle w:val="libFootnotenumChar"/>
          <w:rtl/>
        </w:rPr>
        <w:t>(2)</w:t>
      </w:r>
      <w:r w:rsidRPr="00294E51">
        <w:rPr>
          <w:rtl/>
        </w:rPr>
        <w:t xml:space="preserve"> فضله وفضل آله الطّيّبين</w:t>
      </w:r>
      <w:r w:rsidR="008558BA">
        <w:rPr>
          <w:rtl/>
        </w:rPr>
        <w:t xml:space="preserve">، </w:t>
      </w:r>
      <w:r w:rsidRPr="00294E51">
        <w:rPr>
          <w:rtl/>
        </w:rPr>
        <w:t>على سائر خلق الله أجمعين</w:t>
      </w:r>
      <w:r w:rsidR="008558BA">
        <w:rPr>
          <w:rtl/>
        </w:rPr>
        <w:t xml:space="preserve">، </w:t>
      </w:r>
      <w:r w:rsidRPr="00294E51">
        <w:rPr>
          <w:rtl/>
        </w:rPr>
        <w:t>لعلّكم تعقلون وتتفكّرون أن الّذي يفعل هذه العجائب</w:t>
      </w:r>
      <w:r w:rsidR="008558BA">
        <w:rPr>
          <w:rtl/>
        </w:rPr>
        <w:t xml:space="preserve">، </w:t>
      </w:r>
      <w:r w:rsidRPr="00294E51">
        <w:rPr>
          <w:rtl/>
        </w:rPr>
        <w:t>لا يأمر الخلق إلّا بالحكمة</w:t>
      </w:r>
      <w:r>
        <w:rPr>
          <w:rtl/>
        </w:rPr>
        <w:t>.</w:t>
      </w:r>
      <w:r w:rsidRPr="00294E51">
        <w:rPr>
          <w:rtl/>
        </w:rPr>
        <w:t xml:space="preserve"> ولا يختار محمّدا وآله إلّا لأنّهم أفضل ذوي الألباب</w:t>
      </w:r>
      <w:r>
        <w:rPr>
          <w:rtl/>
        </w:rPr>
        <w:t>].</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قَسَتْ قُلُوبُكُمْ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القساوة</w:t>
      </w:r>
      <w:r w:rsidR="008558BA">
        <w:rPr>
          <w:rtl/>
        </w:rPr>
        <w:t xml:space="preserve">: </w:t>
      </w:r>
      <w:r w:rsidRPr="00294E51">
        <w:rPr>
          <w:rtl/>
        </w:rPr>
        <w:t>الغلظ مع الصّلابة</w:t>
      </w:r>
      <w:r w:rsidR="008558BA">
        <w:rPr>
          <w:rtl/>
        </w:rPr>
        <w:t xml:space="preserve">، </w:t>
      </w:r>
      <w:r w:rsidRPr="00294E51">
        <w:rPr>
          <w:rtl/>
        </w:rPr>
        <w:t>كما في الحجر</w:t>
      </w:r>
      <w:r>
        <w:rPr>
          <w:rtl/>
        </w:rPr>
        <w:t>.</w:t>
      </w:r>
    </w:p>
    <w:p w:rsidR="00E45FC6" w:rsidRPr="00294E51" w:rsidRDefault="00E45FC6" w:rsidP="0027199C">
      <w:pPr>
        <w:pStyle w:val="libNormal"/>
        <w:rPr>
          <w:rtl/>
        </w:rPr>
      </w:pPr>
      <w:r w:rsidRPr="00294E51">
        <w:rPr>
          <w:rtl/>
        </w:rPr>
        <w:t>وقساوة القلب</w:t>
      </w:r>
      <w:r w:rsidR="008558BA">
        <w:rPr>
          <w:rtl/>
        </w:rPr>
        <w:t xml:space="preserve">، </w:t>
      </w:r>
      <w:r w:rsidRPr="00294E51">
        <w:rPr>
          <w:rtl/>
        </w:rPr>
        <w:t xml:space="preserve">مثل في نبوه </w:t>
      </w:r>
      <w:r w:rsidRPr="00BA2D23">
        <w:rPr>
          <w:rStyle w:val="libFootnotenumChar"/>
          <w:rtl/>
        </w:rPr>
        <w:t>(4)</w:t>
      </w:r>
      <w:r w:rsidRPr="00294E51">
        <w:rPr>
          <w:rtl/>
        </w:rPr>
        <w:t xml:space="preserve"> عن الاعتبار</w:t>
      </w:r>
      <w:r w:rsidR="008558BA">
        <w:rPr>
          <w:rtl/>
        </w:rPr>
        <w:t xml:space="preserve">، </w:t>
      </w:r>
      <w:r w:rsidRPr="00294E51">
        <w:rPr>
          <w:rtl/>
        </w:rPr>
        <w:t>وأنّ المواعظ لا تؤثّر فيه</w:t>
      </w:r>
      <w:r>
        <w:rPr>
          <w:rtl/>
        </w:rPr>
        <w:t>.</w:t>
      </w:r>
      <w:r w:rsidRPr="00294E51">
        <w:rPr>
          <w:rtl/>
        </w:rPr>
        <w:t xml:space="preserve"> ثمّ لاستبعاد القسوة ونحوه</w:t>
      </w:r>
      <w:r>
        <w:rPr>
          <w:rtl/>
        </w:rPr>
        <w:t>.</w:t>
      </w:r>
      <w:r w:rsidRPr="00294E51">
        <w:rPr>
          <w:rtl/>
        </w:rPr>
        <w:t xml:space="preserve"> ثمّ أنتم تمترون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بَعْدِ ذلِكَ</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إحياء القتيل</w:t>
      </w:r>
      <w:r w:rsidR="008558BA">
        <w:rPr>
          <w:rtl/>
        </w:rPr>
        <w:t xml:space="preserve">، </w:t>
      </w:r>
      <w:r w:rsidRPr="00294E51">
        <w:rPr>
          <w:rtl/>
        </w:rPr>
        <w:t>أو جميع ما عدّد من الآيات</w:t>
      </w:r>
      <w:r>
        <w:rPr>
          <w:rtl/>
        </w:rPr>
        <w:t>.</w:t>
      </w:r>
      <w:r w:rsidRPr="00294E51">
        <w:rPr>
          <w:rtl/>
        </w:rPr>
        <w:t xml:space="preserve"> فإنّها ممّا توجب لين القلب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فَهِيَ كَالْحِجارَةِ</w:t>
      </w:r>
      <w:r w:rsidRPr="008655CC">
        <w:rPr>
          <w:rStyle w:val="libAlaemChar"/>
          <w:rtl/>
        </w:rPr>
        <w:t>)</w:t>
      </w:r>
      <w:r w:rsidRPr="00294E51">
        <w:rPr>
          <w:rtl/>
        </w:rPr>
        <w:t xml:space="preserve"> في قسوتها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أَشَدُّ قَسْوَةً</w:t>
      </w:r>
      <w:r w:rsidRPr="008655CC">
        <w:rPr>
          <w:rStyle w:val="libAlaemChar"/>
          <w:rtl/>
        </w:rPr>
        <w:t>)</w:t>
      </w:r>
      <w:r w:rsidR="008558BA">
        <w:rPr>
          <w:rtl/>
        </w:rPr>
        <w:t xml:space="preserve">: </w:t>
      </w:r>
      <w:r w:rsidRPr="00294E51">
        <w:rPr>
          <w:rtl/>
        </w:rPr>
        <w:t>منها</w:t>
      </w:r>
      <w:r w:rsidR="008558BA">
        <w:rPr>
          <w:rtl/>
        </w:rPr>
        <w:t xml:space="preserve">، </w:t>
      </w:r>
      <w:r w:rsidRPr="00294E51">
        <w:rPr>
          <w:rtl/>
        </w:rPr>
        <w:t>يعني</w:t>
      </w:r>
      <w:r w:rsidR="008558BA">
        <w:rPr>
          <w:rtl/>
        </w:rPr>
        <w:t xml:space="preserve">: </w:t>
      </w:r>
      <w:r w:rsidRPr="00294E51">
        <w:rPr>
          <w:rtl/>
        </w:rPr>
        <w:t xml:space="preserve">أنّها في القساوة مثل الحجارة </w:t>
      </w:r>
      <w:r>
        <w:rPr>
          <w:rtl/>
        </w:rPr>
        <w:t>[</w:t>
      </w:r>
      <w:r w:rsidRPr="00294E51">
        <w:rPr>
          <w:rtl/>
        </w:rPr>
        <w:t>أو زائدة عليها</w:t>
      </w:r>
      <w:r w:rsidR="008558BA">
        <w:rPr>
          <w:rtl/>
        </w:rPr>
        <w:t xml:space="preserve">، </w:t>
      </w:r>
      <w:r w:rsidRPr="00294E51">
        <w:rPr>
          <w:rtl/>
        </w:rPr>
        <w:t>أو أنّها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ثبت</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بثوه</w:t>
      </w:r>
      <w:r>
        <w:rPr>
          <w:rtl/>
        </w:rPr>
        <w:t>.</w:t>
      </w:r>
    </w:p>
    <w:p w:rsidR="00E45FC6" w:rsidRPr="00294E51" w:rsidRDefault="00E45FC6" w:rsidP="00F63BC9">
      <w:pPr>
        <w:pStyle w:val="libNormal0"/>
        <w:rPr>
          <w:rtl/>
        </w:rPr>
      </w:pPr>
      <w:r>
        <w:rPr>
          <w:rtl/>
        </w:rPr>
        <w:br w:type="page"/>
      </w:r>
      <w:r w:rsidRPr="00294E51">
        <w:rPr>
          <w:rtl/>
        </w:rPr>
        <w:lastRenderedPageBreak/>
        <w:t>مثلها</w:t>
      </w:r>
      <w:r w:rsidR="008558BA">
        <w:rPr>
          <w:rtl/>
        </w:rPr>
        <w:t xml:space="preserve">، </w:t>
      </w:r>
      <w:r w:rsidRPr="00294E51">
        <w:rPr>
          <w:rtl/>
        </w:rPr>
        <w:t>أو مثل ما هو أشدّ منها قسوة</w:t>
      </w:r>
      <w:r w:rsidR="008558BA">
        <w:rPr>
          <w:rtl/>
        </w:rPr>
        <w:t xml:space="preserve">، </w:t>
      </w:r>
      <w:r w:rsidRPr="00294E51">
        <w:rPr>
          <w:rtl/>
        </w:rPr>
        <w:t>كالحديد</w:t>
      </w:r>
      <w:r>
        <w:rPr>
          <w:rtl/>
        </w:rPr>
        <w:t>.</w:t>
      </w:r>
      <w:r w:rsidRPr="00294E51">
        <w:rPr>
          <w:rtl/>
        </w:rPr>
        <w:t xml:space="preserve"> فحذف المضاف وأقيم المضاف إليه مقامه</w:t>
      </w:r>
      <w:r>
        <w:rPr>
          <w:rtl/>
        </w:rPr>
        <w:t>.</w:t>
      </w:r>
    </w:p>
    <w:p w:rsidR="00E45FC6" w:rsidRPr="00294E51" w:rsidRDefault="00E45FC6" w:rsidP="0027199C">
      <w:pPr>
        <w:pStyle w:val="libNormal"/>
        <w:rPr>
          <w:rtl/>
        </w:rPr>
      </w:pPr>
      <w:r w:rsidRPr="00294E51">
        <w:rPr>
          <w:rtl/>
        </w:rPr>
        <w:t>ويعضده قراءة الحجرّ بالفتح</w:t>
      </w:r>
      <w:r w:rsidR="008558BA">
        <w:rPr>
          <w:rtl/>
        </w:rPr>
        <w:t xml:space="preserve">، </w:t>
      </w:r>
      <w:r w:rsidRPr="00294E51">
        <w:rPr>
          <w:rtl/>
        </w:rPr>
        <w:t>عطفا على الحجارة</w:t>
      </w:r>
      <w:r>
        <w:rPr>
          <w:rtl/>
        </w:rPr>
        <w:t>]</w:t>
      </w:r>
      <w:r w:rsidRPr="00294E51">
        <w:rPr>
          <w:rtl/>
        </w:rPr>
        <w:t xml:space="preserve"> </w:t>
      </w:r>
      <w:r w:rsidRPr="00BA2D23">
        <w:rPr>
          <w:rStyle w:val="libFootnotenumChar"/>
          <w:rtl/>
        </w:rPr>
        <w:t>(1)</w:t>
      </w:r>
      <w:r>
        <w:rPr>
          <w:rtl/>
        </w:rPr>
        <w:t>.</w:t>
      </w:r>
    </w:p>
    <w:p w:rsidR="00E45FC6" w:rsidRPr="00294E51" w:rsidRDefault="00E45FC6" w:rsidP="0027199C">
      <w:pPr>
        <w:pStyle w:val="libNormal"/>
        <w:rPr>
          <w:rtl/>
        </w:rPr>
      </w:pPr>
      <w:r w:rsidRPr="00294E51">
        <w:rPr>
          <w:rtl/>
        </w:rPr>
        <w:t>وإنّما لم يقل أقسى</w:t>
      </w:r>
      <w:r w:rsidR="008558BA">
        <w:rPr>
          <w:rtl/>
        </w:rPr>
        <w:t xml:space="preserve">، </w:t>
      </w:r>
      <w:r w:rsidRPr="00294E51">
        <w:rPr>
          <w:rtl/>
        </w:rPr>
        <w:t>لما في أشدّ من المبالغة</w:t>
      </w:r>
      <w:r>
        <w:rPr>
          <w:rtl/>
        </w:rPr>
        <w:t>.</w:t>
      </w:r>
      <w:r w:rsidRPr="00294E51">
        <w:rPr>
          <w:rtl/>
        </w:rPr>
        <w:t xml:space="preserve"> والدّلالة على اشتداد القوتين واشتمال المفضّل على زيادة واو للتخيير أو للتّرديد</w:t>
      </w:r>
      <w:r w:rsidR="008558BA">
        <w:rPr>
          <w:rtl/>
        </w:rPr>
        <w:t xml:space="preserve">، </w:t>
      </w:r>
      <w:r w:rsidRPr="00294E51">
        <w:rPr>
          <w:rtl/>
        </w:rPr>
        <w:t>بمعنى أنّ من عرف حالها شبّهها بالحجارة</w:t>
      </w:r>
      <w:r w:rsidR="008558BA">
        <w:rPr>
          <w:rtl/>
        </w:rPr>
        <w:t xml:space="preserve">، </w:t>
      </w:r>
      <w:r w:rsidRPr="00294E51">
        <w:rPr>
          <w:rtl/>
        </w:rPr>
        <w:t>أو بما هو أقسى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مِنَ الْحِجارَةِ لَما يَتَفَجَّرُ مِنْهُ الْأَنْهارُ. وَإِنَّ مِنْها لَما يَشَّقَّقُ فَيَخْرُجُ مِنْهُ الْماءُ. وَإِنَّ مِنْها لَما يَهْبِطُ مِنْ خَشْيَةِ اللهِ</w:t>
      </w:r>
      <w:r w:rsidRPr="008655CC">
        <w:rPr>
          <w:rStyle w:val="libAlaemChar"/>
          <w:rtl/>
        </w:rPr>
        <w:t>)</w:t>
      </w:r>
      <w:r w:rsidR="008558BA">
        <w:rPr>
          <w:rtl/>
        </w:rPr>
        <w:t xml:space="preserve">: </w:t>
      </w:r>
      <w:r w:rsidRPr="00294E51">
        <w:rPr>
          <w:rtl/>
        </w:rPr>
        <w:t>تعليل للتّفضيل</w:t>
      </w:r>
      <w:r>
        <w:rPr>
          <w:rtl/>
        </w:rPr>
        <w:t>.</w:t>
      </w:r>
      <w:r w:rsidRPr="00294E51">
        <w:rPr>
          <w:rtl/>
        </w:rPr>
        <w:t xml:space="preserve"> فإنّ الحجارة ينفعل</w:t>
      </w:r>
      <w:r>
        <w:rPr>
          <w:rtl/>
        </w:rPr>
        <w:t>.</w:t>
      </w:r>
      <w:r w:rsidRPr="00294E51">
        <w:rPr>
          <w:rtl/>
        </w:rPr>
        <w:t xml:space="preserve"> فإنّ منها لما يتفجّر منه الأنهار</w:t>
      </w:r>
      <w:r>
        <w:rPr>
          <w:rtl/>
        </w:rPr>
        <w:t>.</w:t>
      </w:r>
    </w:p>
    <w:p w:rsidR="00E45FC6" w:rsidRPr="00294E51" w:rsidRDefault="00E45FC6" w:rsidP="0027199C">
      <w:pPr>
        <w:pStyle w:val="libNormal"/>
        <w:rPr>
          <w:rtl/>
        </w:rPr>
      </w:pPr>
      <w:r w:rsidRPr="00294E51">
        <w:rPr>
          <w:rtl/>
        </w:rPr>
        <w:t>والتّفجر</w:t>
      </w:r>
      <w:r w:rsidR="008558BA">
        <w:rPr>
          <w:rtl/>
        </w:rPr>
        <w:t xml:space="preserve">: </w:t>
      </w:r>
      <w:r w:rsidRPr="00294E51">
        <w:rPr>
          <w:rtl/>
        </w:rPr>
        <w:t>الفتح بسعة</w:t>
      </w:r>
      <w:r>
        <w:rPr>
          <w:rtl/>
        </w:rPr>
        <w:t>.</w:t>
      </w:r>
      <w:r w:rsidRPr="00294E51">
        <w:rPr>
          <w:rtl/>
        </w:rPr>
        <w:t xml:space="preserve"> ومنها ما ينبع منه الماء</w:t>
      </w:r>
      <w:r>
        <w:rPr>
          <w:rtl/>
        </w:rPr>
        <w:t>.</w:t>
      </w:r>
      <w:r w:rsidRPr="00294E51">
        <w:rPr>
          <w:rtl/>
        </w:rPr>
        <w:t xml:space="preserve"> ومنها ما يتردّى من أعلى الجبل انقيادا لما أراد الله تعالى به</w:t>
      </w:r>
      <w:r>
        <w:rPr>
          <w:rtl/>
        </w:rPr>
        <w:t>.</w:t>
      </w:r>
      <w:r w:rsidRPr="00294E51">
        <w:rPr>
          <w:rtl/>
        </w:rPr>
        <w:t xml:space="preserve"> وقلوب هؤلاء لا تتأثّر عن أمر الله تعالى</w:t>
      </w:r>
      <w:r>
        <w:rPr>
          <w:rtl/>
        </w:rPr>
        <w:t>.</w:t>
      </w:r>
    </w:p>
    <w:p w:rsidR="00E45FC6" w:rsidRPr="00294E51" w:rsidRDefault="00E45FC6" w:rsidP="0027199C">
      <w:pPr>
        <w:pStyle w:val="libNormal"/>
        <w:rPr>
          <w:rtl/>
        </w:rPr>
      </w:pPr>
      <w:r w:rsidRPr="00294E51">
        <w:rPr>
          <w:rtl/>
        </w:rPr>
        <w:t>والخشية مجاز من الانقياد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اللهُ بِغافِلٍ عَمَّا تَعْمَلُونَ</w:t>
      </w:r>
      <w:r w:rsidRPr="008655CC">
        <w:rPr>
          <w:rStyle w:val="libAlaemChar"/>
          <w:rtl/>
        </w:rPr>
        <w:t>)</w:t>
      </w:r>
      <w:r w:rsidRPr="00294E51">
        <w:rPr>
          <w:rtl/>
        </w:rPr>
        <w:t xml:space="preserve"> </w:t>
      </w:r>
      <w:r>
        <w:rPr>
          <w:rtl/>
        </w:rPr>
        <w:t>(</w:t>
      </w:r>
      <w:r w:rsidRPr="00294E51">
        <w:rPr>
          <w:rtl/>
        </w:rPr>
        <w:t>74)</w:t>
      </w:r>
      <w:r w:rsidR="008558BA">
        <w:rPr>
          <w:rtl/>
        </w:rPr>
        <w:t xml:space="preserve">: </w:t>
      </w:r>
      <w:r w:rsidRPr="00294E51">
        <w:rPr>
          <w:rtl/>
        </w:rPr>
        <w:t>وعيد على ذلك</w:t>
      </w:r>
      <w:r>
        <w:rPr>
          <w:rtl/>
        </w:rPr>
        <w:t>.</w:t>
      </w:r>
    </w:p>
    <w:p w:rsidR="00E45FC6" w:rsidRPr="00294E51" w:rsidRDefault="00E45FC6" w:rsidP="0027199C">
      <w:pPr>
        <w:pStyle w:val="libNormal"/>
        <w:rPr>
          <w:rtl/>
        </w:rPr>
      </w:pPr>
      <w:r w:rsidRPr="00294E51">
        <w:rPr>
          <w:rtl/>
        </w:rPr>
        <w:t>وقرأ ابن كثير ونافع ويعقوب وخلف وأبو بكر</w:t>
      </w:r>
      <w:r w:rsidR="008558BA">
        <w:rPr>
          <w:rtl/>
        </w:rPr>
        <w:t xml:space="preserve">، </w:t>
      </w:r>
      <w:r w:rsidRPr="00294E51">
        <w:rPr>
          <w:rtl/>
        </w:rPr>
        <w:t>بالياء والباقون</w:t>
      </w:r>
      <w:r w:rsidR="008558BA">
        <w:rPr>
          <w:rtl/>
        </w:rPr>
        <w:t xml:space="preserve">، </w:t>
      </w:r>
      <w:r w:rsidRPr="00294E51">
        <w:rPr>
          <w:rtl/>
        </w:rPr>
        <w:t xml:space="preserve">بالتّاء </w:t>
      </w:r>
      <w:r w:rsidRPr="00BA2D23">
        <w:rPr>
          <w:rStyle w:val="libFootnotenumChar"/>
          <w:rtl/>
        </w:rPr>
        <w:t>(2)</w:t>
      </w:r>
      <w:r>
        <w:rPr>
          <w:rtl/>
        </w:rPr>
        <w:t>.</w:t>
      </w:r>
    </w:p>
    <w:p w:rsidR="00E45FC6" w:rsidRPr="00294E51" w:rsidRDefault="00E45FC6" w:rsidP="0027199C">
      <w:pPr>
        <w:pStyle w:val="libNormal"/>
        <w:rPr>
          <w:rtl/>
        </w:rPr>
      </w:pPr>
      <w:r>
        <w:rPr>
          <w:rtl/>
        </w:rPr>
        <w:t>و</w:t>
      </w:r>
      <w:r w:rsidRPr="00294E51">
        <w:rPr>
          <w:rtl/>
        </w:rPr>
        <w:t>قد ورد عن النّبيّ</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BA2D23">
        <w:rPr>
          <w:rStyle w:val="libFootnotenumChar"/>
          <w:rtl/>
        </w:rPr>
        <w:t>(3)</w:t>
      </w:r>
      <w:r w:rsidRPr="00294E51">
        <w:rPr>
          <w:rtl/>
        </w:rPr>
        <w:t xml:space="preserve"> لا تكثروا الكلام بغير ذكر الله فإنّ كثرة الكلام بغير ذكر الله يقسي القلب</w:t>
      </w:r>
      <w:r>
        <w:rPr>
          <w:rtl/>
        </w:rPr>
        <w:t>.</w:t>
      </w:r>
      <w:r w:rsidRPr="00294E51">
        <w:rPr>
          <w:rtl/>
        </w:rPr>
        <w:t xml:space="preserve"> وإنّ أبعد النّاس من الله</w:t>
      </w:r>
      <w:r w:rsidR="008558BA">
        <w:rPr>
          <w:rtl/>
        </w:rPr>
        <w:t xml:space="preserve">، </w:t>
      </w:r>
      <w:r w:rsidRPr="00294E51">
        <w:rPr>
          <w:rtl/>
        </w:rPr>
        <w:t>القاسي القلب</w:t>
      </w:r>
      <w:r>
        <w:rPr>
          <w:rtl/>
        </w:rPr>
        <w:t>.</w:t>
      </w:r>
    </w:p>
    <w:p w:rsidR="00E45FC6" w:rsidRPr="00294E51" w:rsidRDefault="00E45FC6" w:rsidP="002C2879">
      <w:pPr>
        <w:pStyle w:val="libNormal"/>
        <w:rPr>
          <w:rtl/>
        </w:rPr>
      </w:pPr>
      <w:r>
        <w:rPr>
          <w:rtl/>
        </w:rPr>
        <w:t>[</w:t>
      </w:r>
      <w:r w:rsidRPr="00294E51">
        <w:rPr>
          <w:rtl/>
        </w:rPr>
        <w:t>وفي كتاب الاحتجاج</w:t>
      </w:r>
      <w:r w:rsidR="008558BA">
        <w:rPr>
          <w:rtl/>
        </w:rPr>
        <w:t xml:space="preserve">، </w:t>
      </w:r>
      <w:r w:rsidRPr="00294E51">
        <w:rPr>
          <w:rtl/>
        </w:rPr>
        <w:t>للطّبرسيّ</w:t>
      </w:r>
      <w:r w:rsidR="008558BA">
        <w:rPr>
          <w:rtl/>
        </w:rPr>
        <w:t xml:space="preserve">: </w:t>
      </w:r>
      <w:r w:rsidRPr="00BA2D23">
        <w:rPr>
          <w:rStyle w:val="libFootnotenumChar"/>
          <w:rtl/>
        </w:rPr>
        <w:t>(4)</w:t>
      </w:r>
      <w:r w:rsidRPr="00294E51">
        <w:rPr>
          <w:rtl/>
        </w:rPr>
        <w:t xml:space="preserve"> وقال أبو محمّد العسكريّ</w:t>
      </w:r>
      <w:r>
        <w:rPr>
          <w:rtl/>
        </w:rPr>
        <w:t xml:space="preserve"> ـ </w:t>
      </w:r>
      <w:r w:rsidRPr="00294E51">
        <w:rPr>
          <w:rtl/>
        </w:rPr>
        <w:t>عليه السّلام</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 xml:space="preserve">نزلت هذه الآية </w:t>
      </w:r>
      <w:r w:rsidRPr="008655CC">
        <w:rPr>
          <w:rStyle w:val="libAlaemChar"/>
          <w:rtl/>
        </w:rPr>
        <w:t>(</w:t>
      </w:r>
      <w:r w:rsidRPr="008655CC">
        <w:rPr>
          <w:rStyle w:val="libAieChar"/>
          <w:rtl/>
        </w:rPr>
        <w:t>ثُمَّ قَسَتْ قُلُوبُكُمْ مِنْ بَعْدِ ذلِكَ فَهِيَ كَالْحِجارَةِ أَوْ أَشَدُّ قَسْوَةً</w:t>
      </w:r>
      <w:r w:rsidRPr="008655CC">
        <w:rPr>
          <w:rStyle w:val="libAlaemChar"/>
          <w:rtl/>
        </w:rPr>
        <w:t>)</w:t>
      </w:r>
      <w:r w:rsidRPr="00294E51">
        <w:rPr>
          <w:rtl/>
        </w:rPr>
        <w:t xml:space="preserve"> في حقّ اليهود والنّواصب</w:t>
      </w:r>
      <w:r w:rsidR="008558BA">
        <w:rPr>
          <w:rtl/>
        </w:rPr>
        <w:t xml:space="preserve">، </w:t>
      </w:r>
      <w:r w:rsidRPr="00294E51">
        <w:rPr>
          <w:rtl/>
        </w:rPr>
        <w:t xml:space="preserve">فغلظ ما </w:t>
      </w:r>
      <w:r w:rsidRPr="00BA2D23">
        <w:rPr>
          <w:rStyle w:val="libFootnotenumChar"/>
          <w:rtl/>
        </w:rPr>
        <w:t>(5)</w:t>
      </w:r>
      <w:r w:rsidRPr="00294E51">
        <w:rPr>
          <w:rtl/>
        </w:rPr>
        <w:t xml:space="preserve"> وبّخهم به رسول الله</w:t>
      </w:r>
      <w:r>
        <w:rPr>
          <w:rtl/>
        </w:rPr>
        <w:t xml:space="preserve"> ـ </w:t>
      </w:r>
      <w:r w:rsidRPr="00294E51">
        <w:rPr>
          <w:rtl/>
        </w:rPr>
        <w:t>صلّى الله عليه وآله</w:t>
      </w:r>
      <w:r>
        <w:rPr>
          <w:rtl/>
        </w:rPr>
        <w:t>.</w:t>
      </w:r>
      <w:r w:rsidRPr="00294E51">
        <w:rPr>
          <w:rtl/>
        </w:rPr>
        <w:t xml:space="preserve"> فقال جماعة من رؤسائهم وذوي الألسن والبيان منهم</w:t>
      </w:r>
      <w:r>
        <w:rPr>
          <w:rtl/>
        </w:rPr>
        <w:t>.</w:t>
      </w:r>
      <w:r w:rsidRPr="00294E51">
        <w:rPr>
          <w:rtl/>
        </w:rPr>
        <w:t xml:space="preserve"> يا محمّد</w:t>
      </w:r>
      <w:r>
        <w:rPr>
          <w:rtl/>
        </w:rPr>
        <w:t>!</w:t>
      </w:r>
      <w:r w:rsidRPr="00294E51">
        <w:rPr>
          <w:rtl/>
        </w:rPr>
        <w:t xml:space="preserve"> إنّك لمجنون</w:t>
      </w:r>
      <w:r>
        <w:rPr>
          <w:rtl/>
        </w:rPr>
        <w:t>.</w:t>
      </w:r>
      <w:r w:rsidRPr="00294E51">
        <w:rPr>
          <w:rtl/>
        </w:rPr>
        <w:t xml:space="preserve"> فتدّعي </w:t>
      </w:r>
      <w:r w:rsidRPr="00BA2D23">
        <w:rPr>
          <w:rStyle w:val="libFootnotenumChar"/>
          <w:rtl/>
        </w:rPr>
        <w:t>(6)</w:t>
      </w:r>
      <w:r w:rsidRPr="00294E51">
        <w:rPr>
          <w:rtl/>
        </w:rPr>
        <w:t xml:space="preserve"> على قلوبنا ما الله يعلم منها خلافه إنّ فيها خيرا كثيرا نصوم ونتصدّق ونواسي الفقراء</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w:t>
      </w:r>
      <w:r w:rsidR="00453128">
        <w:rPr>
          <w:rtl/>
        </w:rPr>
        <w:t xml:space="preserve"> إنّما </w:t>
      </w:r>
      <w:r w:rsidRPr="00294E51">
        <w:rPr>
          <w:rtl/>
        </w:rPr>
        <w:t>الخير ما أريد به وجه الله وعمل على ما أمر الله تعالى</w:t>
      </w:r>
      <w:r>
        <w:rPr>
          <w:rtl/>
        </w:rPr>
        <w:t>.</w:t>
      </w:r>
      <w:r w:rsidRPr="00294E51">
        <w:rPr>
          <w:rtl/>
        </w:rPr>
        <w:t xml:space="preserve"> فأمّا ما أريد به الرّياء والسّمعة ومعاندة رسول الله</w:t>
      </w:r>
      <w:r>
        <w:rPr>
          <w:rtl/>
        </w:rPr>
        <w:t xml:space="preserve"> ـ </w:t>
      </w:r>
      <w:r w:rsidRPr="00294E51">
        <w:rPr>
          <w:rtl/>
        </w:rPr>
        <w:t>صلّى الله عليه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مجمع البيان 1 / 139</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الاحتجاج 1 / 50</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على اليهود ما</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إنّك تهجونا وتدّعي</w:t>
      </w:r>
      <w:r>
        <w:rPr>
          <w:rtl/>
        </w:rPr>
        <w:t>.</w:t>
      </w:r>
    </w:p>
    <w:p w:rsidR="00E45FC6" w:rsidRPr="00294E51" w:rsidRDefault="00E45FC6" w:rsidP="00F63BC9">
      <w:pPr>
        <w:pStyle w:val="libNormal0"/>
        <w:rPr>
          <w:rtl/>
        </w:rPr>
      </w:pPr>
      <w:r>
        <w:rPr>
          <w:rtl/>
        </w:rPr>
        <w:br w:type="page"/>
      </w:r>
      <w:r>
        <w:rPr>
          <w:rtl/>
        </w:rPr>
        <w:lastRenderedPageBreak/>
        <w:t>و</w:t>
      </w:r>
      <w:r w:rsidRPr="00294E51">
        <w:rPr>
          <w:rtl/>
        </w:rPr>
        <w:t>آله</w:t>
      </w:r>
      <w:r>
        <w:rPr>
          <w:rtl/>
        </w:rPr>
        <w:t xml:space="preserve"> ـ </w:t>
      </w:r>
      <w:r w:rsidRPr="00294E51">
        <w:rPr>
          <w:rtl/>
        </w:rPr>
        <w:t>وإظهار الغنى له والتّمالك والشّرف</w:t>
      </w:r>
      <w:r w:rsidR="008558BA">
        <w:rPr>
          <w:rtl/>
        </w:rPr>
        <w:t xml:space="preserve">، </w:t>
      </w:r>
      <w:r w:rsidRPr="00294E51">
        <w:rPr>
          <w:rtl/>
        </w:rPr>
        <w:t>فليس بخير</w:t>
      </w:r>
      <w:r>
        <w:rPr>
          <w:rtl/>
        </w:rPr>
        <w:t>.</w:t>
      </w:r>
      <w:r w:rsidRPr="00294E51">
        <w:rPr>
          <w:rtl/>
        </w:rPr>
        <w:t xml:space="preserve"> بل هو الشّرّ الخاصّ</w:t>
      </w:r>
      <w:r>
        <w:rPr>
          <w:rtl/>
        </w:rPr>
        <w:t>.</w:t>
      </w:r>
      <w:r w:rsidRPr="00294E51">
        <w:rPr>
          <w:rtl/>
        </w:rPr>
        <w:t xml:space="preserve"> </w:t>
      </w:r>
      <w:r w:rsidRPr="00BA2D23">
        <w:rPr>
          <w:rStyle w:val="libFootnotenumChar"/>
          <w:rtl/>
        </w:rPr>
        <w:t>(1)</w:t>
      </w:r>
      <w:r w:rsidRPr="00294E51">
        <w:rPr>
          <w:rtl/>
        </w:rPr>
        <w:t xml:space="preserve"> ووبال على صاحبه</w:t>
      </w:r>
      <w:r>
        <w:rPr>
          <w:rtl/>
        </w:rPr>
        <w:t>.</w:t>
      </w:r>
      <w:r w:rsidRPr="00294E51">
        <w:rPr>
          <w:rtl/>
        </w:rPr>
        <w:t xml:space="preserve"> يعذّبه الله به أشدّ العذاب</w:t>
      </w:r>
      <w:r>
        <w:rPr>
          <w:rtl/>
        </w:rPr>
        <w:t>.</w:t>
      </w:r>
    </w:p>
    <w:p w:rsidR="00E45FC6" w:rsidRPr="00294E51" w:rsidRDefault="00E45FC6" w:rsidP="0027199C">
      <w:pPr>
        <w:pStyle w:val="libNormal"/>
        <w:rPr>
          <w:rtl/>
        </w:rPr>
      </w:pPr>
      <w:r w:rsidRPr="00294E51">
        <w:rPr>
          <w:rtl/>
        </w:rPr>
        <w:t>فقالوا له</w:t>
      </w:r>
      <w:r w:rsidR="008558BA">
        <w:rPr>
          <w:rtl/>
        </w:rPr>
        <w:t xml:space="preserve">: </w:t>
      </w:r>
      <w:r w:rsidRPr="00294E51">
        <w:rPr>
          <w:rtl/>
        </w:rPr>
        <w:t>يا محمّد</w:t>
      </w:r>
      <w:r>
        <w:rPr>
          <w:rtl/>
        </w:rPr>
        <w:t>!</w:t>
      </w:r>
      <w:r w:rsidRPr="00294E51">
        <w:rPr>
          <w:rtl/>
        </w:rPr>
        <w:t xml:space="preserve"> أنت تقول هذا ونحن نقول</w:t>
      </w:r>
      <w:r w:rsidR="008558BA">
        <w:rPr>
          <w:rtl/>
        </w:rPr>
        <w:t xml:space="preserve">: </w:t>
      </w:r>
      <w:r w:rsidRPr="00294E51">
        <w:rPr>
          <w:rtl/>
        </w:rPr>
        <w:t>بل ما ننفقه إلّا لإبطال أمرك ودفع رئاستك ولتفريق أصحابك عنك</w:t>
      </w:r>
      <w:r>
        <w:rPr>
          <w:rtl/>
        </w:rPr>
        <w:t>.</w:t>
      </w:r>
      <w:r w:rsidRPr="00294E51">
        <w:rPr>
          <w:rtl/>
        </w:rPr>
        <w:t xml:space="preserve"> وهو الجهاد الأعظم</w:t>
      </w:r>
      <w:r>
        <w:rPr>
          <w:rtl/>
        </w:rPr>
        <w:t>.</w:t>
      </w:r>
      <w:r w:rsidRPr="00294E51">
        <w:rPr>
          <w:rtl/>
        </w:rPr>
        <w:t xml:space="preserve"> نؤمل به من الله الثّواب الأجلّ الأجسم</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r w:rsidRPr="00294E51">
        <w:rPr>
          <w:rtl/>
        </w:rPr>
        <w:t xml:space="preserve"> وفيه إلزامهم على الوجه الأعظم</w:t>
      </w:r>
      <w:r>
        <w:rPr>
          <w:rtl/>
        </w:rPr>
        <w:t>.</w:t>
      </w:r>
    </w:p>
    <w:p w:rsidR="00E45FC6" w:rsidRPr="00294E51" w:rsidRDefault="00E45FC6" w:rsidP="0027199C">
      <w:pPr>
        <w:pStyle w:val="libNormal"/>
        <w:rPr>
          <w:rtl/>
        </w:rPr>
      </w:pPr>
      <w:r>
        <w:rPr>
          <w:rtl/>
        </w:rPr>
        <w:t>و</w:t>
      </w:r>
      <w:r w:rsidRPr="00294E51">
        <w:rPr>
          <w:rtl/>
        </w:rPr>
        <w:t>في الخرائج والجرائح</w:t>
      </w:r>
      <w:r w:rsidR="008558BA">
        <w:rPr>
          <w:rtl/>
        </w:rPr>
        <w:t xml:space="preserve">، </w:t>
      </w:r>
      <w:r w:rsidRPr="00BA2D23">
        <w:rPr>
          <w:rStyle w:val="libFootnotenumChar"/>
          <w:rtl/>
        </w:rPr>
        <w:t>(3)</w:t>
      </w:r>
      <w:r w:rsidRPr="00294E51">
        <w:rPr>
          <w:rtl/>
        </w:rPr>
        <w:t xml:space="preserve"> روي عن الحسين بن عليّ</w:t>
      </w:r>
      <w:r>
        <w:rPr>
          <w:rtl/>
        </w:rPr>
        <w:t xml:space="preserve"> ـ </w:t>
      </w:r>
      <w:r w:rsidRPr="00294E51">
        <w:rPr>
          <w:rtl/>
        </w:rPr>
        <w:t>عليهما السّلام</w:t>
      </w:r>
      <w:r>
        <w:rPr>
          <w:rtl/>
        </w:rPr>
        <w:t xml:space="preserve"> ـ </w:t>
      </w:r>
      <w:r w:rsidRPr="00294E51">
        <w:rPr>
          <w:rtl/>
        </w:rPr>
        <w:t xml:space="preserve">في قوله تعالى </w:t>
      </w:r>
      <w:r w:rsidRPr="008655CC">
        <w:rPr>
          <w:rStyle w:val="libAlaemChar"/>
          <w:rtl/>
        </w:rPr>
        <w:t>(</w:t>
      </w:r>
      <w:r w:rsidRPr="008655CC">
        <w:rPr>
          <w:rStyle w:val="libAieChar"/>
          <w:rtl/>
        </w:rPr>
        <w:t>ثُمَّ قَسَتْ قُلُوبُكُمْ مِنْ بَعْدِ ذلِكَ. فَهِيَ كَالْحِجارَةِ أَوْ أَشَدُّ قَسْوَةً</w:t>
      </w:r>
      <w:r w:rsidRPr="008655CC">
        <w:rPr>
          <w:rStyle w:val="libAlaemChar"/>
          <w:rtl/>
        </w:rPr>
        <w:t>)</w:t>
      </w:r>
      <w:r w:rsidR="008558BA">
        <w:rPr>
          <w:rtl/>
        </w:rPr>
        <w:t xml:space="preserve">: </w:t>
      </w:r>
      <w:r w:rsidRPr="00294E51">
        <w:rPr>
          <w:rtl/>
        </w:rPr>
        <w:t>قال إنّه يقول</w:t>
      </w:r>
      <w:r w:rsidR="008558BA">
        <w:rPr>
          <w:rtl/>
        </w:rPr>
        <w:t xml:space="preserve">: </w:t>
      </w:r>
      <w:r w:rsidRPr="00294E51">
        <w:rPr>
          <w:rtl/>
        </w:rPr>
        <w:t>يبست قلوبكم</w:t>
      </w:r>
      <w:r w:rsidR="008558BA">
        <w:rPr>
          <w:rtl/>
        </w:rPr>
        <w:t xml:space="preserve">، </w:t>
      </w:r>
      <w:r w:rsidRPr="00294E51">
        <w:rPr>
          <w:rtl/>
        </w:rPr>
        <w:t>معاشر اليهود</w:t>
      </w:r>
      <w:r>
        <w:rPr>
          <w:rtl/>
        </w:rPr>
        <w:t>!</w:t>
      </w:r>
      <w:r w:rsidRPr="00294E51">
        <w:rPr>
          <w:rtl/>
        </w:rPr>
        <w:t xml:space="preserve"> كالحجارة اليابسة</w:t>
      </w:r>
      <w:r>
        <w:rPr>
          <w:rtl/>
        </w:rPr>
        <w:t>.</w:t>
      </w:r>
      <w:r w:rsidRPr="00294E51">
        <w:rPr>
          <w:rtl/>
        </w:rPr>
        <w:t xml:space="preserve"> لا ترشح برطوبة</w:t>
      </w:r>
      <w:r w:rsidR="008558BA">
        <w:rPr>
          <w:rtl/>
        </w:rPr>
        <w:t xml:space="preserve">، </w:t>
      </w:r>
      <w:r w:rsidRPr="00294E51">
        <w:rPr>
          <w:rtl/>
        </w:rPr>
        <w:t>أي</w:t>
      </w:r>
      <w:r w:rsidR="008558BA">
        <w:rPr>
          <w:rtl/>
        </w:rPr>
        <w:t xml:space="preserve">: </w:t>
      </w:r>
      <w:r w:rsidRPr="00294E51">
        <w:rPr>
          <w:rtl/>
        </w:rPr>
        <w:t>أنّكم لا حقّ الله تؤدّون</w:t>
      </w:r>
      <w:r w:rsidR="008558BA">
        <w:rPr>
          <w:rtl/>
        </w:rPr>
        <w:t xml:space="preserve">، </w:t>
      </w:r>
      <w:r w:rsidRPr="00294E51">
        <w:rPr>
          <w:rtl/>
        </w:rPr>
        <w:t>ولا بأموالكم تتصدّقون</w:t>
      </w:r>
      <w:r w:rsidR="008558BA">
        <w:rPr>
          <w:rtl/>
        </w:rPr>
        <w:t xml:space="preserve">، </w:t>
      </w:r>
      <w:r w:rsidRPr="00294E51">
        <w:rPr>
          <w:rtl/>
        </w:rPr>
        <w:t>ولا بالمعروف تتكرّمون</w:t>
      </w:r>
      <w:r w:rsidR="008558BA">
        <w:rPr>
          <w:rtl/>
        </w:rPr>
        <w:t xml:space="preserve">، </w:t>
      </w:r>
      <w:r w:rsidRPr="00294E51">
        <w:rPr>
          <w:rtl/>
        </w:rPr>
        <w:t>ولا للضّيف تقرون</w:t>
      </w:r>
      <w:r w:rsidR="008558BA">
        <w:rPr>
          <w:rtl/>
        </w:rPr>
        <w:t xml:space="preserve">، </w:t>
      </w:r>
      <w:r w:rsidRPr="00294E51">
        <w:rPr>
          <w:rtl/>
        </w:rPr>
        <w:t>ولا مكروبا تغيثون</w:t>
      </w:r>
      <w:r w:rsidR="008558BA">
        <w:rPr>
          <w:rtl/>
        </w:rPr>
        <w:t xml:space="preserve">، </w:t>
      </w:r>
      <w:r w:rsidRPr="00294E51">
        <w:rPr>
          <w:rtl/>
        </w:rPr>
        <w:t>ولا بشيء من الإنسانية تعاشرون</w:t>
      </w:r>
      <w:r w:rsidR="008558BA">
        <w:rPr>
          <w:rtl/>
        </w:rPr>
        <w:t xml:space="preserve">، </w:t>
      </w:r>
      <w:r w:rsidRPr="00294E51">
        <w:rPr>
          <w:rtl/>
        </w:rPr>
        <w:t>وتواصلون</w:t>
      </w:r>
      <w:r>
        <w:rPr>
          <w:rtl/>
        </w:rPr>
        <w:t>.</w:t>
      </w:r>
      <w:r w:rsidRPr="00294E51">
        <w:rPr>
          <w:rtl/>
        </w:rPr>
        <w:t xml:space="preserve"> أو </w:t>
      </w:r>
      <w:r w:rsidRPr="008655CC">
        <w:rPr>
          <w:rStyle w:val="libAlaemChar"/>
          <w:rtl/>
        </w:rPr>
        <w:t>(</w:t>
      </w:r>
      <w:r w:rsidRPr="008655CC">
        <w:rPr>
          <w:rStyle w:val="libAieChar"/>
          <w:rtl/>
        </w:rPr>
        <w:t>أَشَدُّ قَسْوَةً</w:t>
      </w:r>
      <w:r w:rsidRPr="008655CC">
        <w:rPr>
          <w:rStyle w:val="libAlaemChar"/>
          <w:rtl/>
        </w:rPr>
        <w:t>)</w:t>
      </w:r>
      <w:r w:rsidR="008558BA">
        <w:rPr>
          <w:rtl/>
        </w:rPr>
        <w:t xml:space="preserve">: </w:t>
      </w:r>
      <w:r w:rsidRPr="00294E51">
        <w:rPr>
          <w:rtl/>
        </w:rPr>
        <w:t>أبهم على السّامعين</w:t>
      </w:r>
      <w:r>
        <w:rPr>
          <w:rtl/>
        </w:rPr>
        <w:t>.</w:t>
      </w:r>
      <w:r w:rsidRPr="00294E51">
        <w:rPr>
          <w:rtl/>
        </w:rPr>
        <w:t xml:space="preserve"> ولم يبيّن لهم كما يقول القائل</w:t>
      </w:r>
      <w:r w:rsidR="008558BA">
        <w:rPr>
          <w:rtl/>
        </w:rPr>
        <w:t xml:space="preserve">: </w:t>
      </w:r>
      <w:r w:rsidRPr="00294E51">
        <w:rPr>
          <w:rtl/>
        </w:rPr>
        <w:t>أكلت خبزا أو لحما</w:t>
      </w:r>
      <w:r w:rsidR="008558BA">
        <w:rPr>
          <w:rtl/>
        </w:rPr>
        <w:t xml:space="preserve">، </w:t>
      </w:r>
      <w:r w:rsidRPr="00294E51">
        <w:rPr>
          <w:rtl/>
        </w:rPr>
        <w:t>وهو لا يريد به أنّه لا أدري ما أكلت</w:t>
      </w:r>
      <w:r w:rsidR="008558BA">
        <w:rPr>
          <w:rtl/>
        </w:rPr>
        <w:t xml:space="preserve">، </w:t>
      </w:r>
      <w:r w:rsidRPr="00294E51">
        <w:rPr>
          <w:rtl/>
        </w:rPr>
        <w:t>بل يريد أن يبهم على السّامع حتّى لا يعلم ما ذا أكل</w:t>
      </w:r>
      <w:r>
        <w:rPr>
          <w:rtl/>
        </w:rPr>
        <w:t>.</w:t>
      </w:r>
      <w:r w:rsidRPr="00294E51">
        <w:rPr>
          <w:rtl/>
        </w:rPr>
        <w:t xml:space="preserve"> وإن يعلم أن قد أكل أيّهما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مِنَ الْحِجارَةِ لَما يَتَفَجَّرُ مِنْهُ الْأَنْهارُ</w:t>
      </w:r>
      <w:r w:rsidRPr="008655CC">
        <w:rPr>
          <w:rStyle w:val="libAlaemChar"/>
          <w:rtl/>
        </w:rPr>
        <w:t>)</w:t>
      </w:r>
      <w:r w:rsidR="008558BA">
        <w:rPr>
          <w:rtl/>
        </w:rPr>
        <w:t xml:space="preserve">، </w:t>
      </w:r>
      <w:r w:rsidRPr="00294E51">
        <w:rPr>
          <w:rtl/>
        </w:rPr>
        <w:t>أي</w:t>
      </w:r>
      <w:r w:rsidR="008558BA">
        <w:rPr>
          <w:rtl/>
        </w:rPr>
        <w:t xml:space="preserve">: </w:t>
      </w:r>
      <w:r w:rsidRPr="00294E51">
        <w:rPr>
          <w:rtl/>
        </w:rPr>
        <w:t>قلوبكم في القساوة بحيث لا يجيء منها خير</w:t>
      </w:r>
      <w:r w:rsidR="008558BA">
        <w:rPr>
          <w:rtl/>
        </w:rPr>
        <w:t xml:space="preserve">، </w:t>
      </w:r>
      <w:r w:rsidRPr="00294E51">
        <w:rPr>
          <w:rtl/>
        </w:rPr>
        <w:t>يا يهود</w:t>
      </w:r>
      <w:r>
        <w:rPr>
          <w:rtl/>
        </w:rPr>
        <w:t>!</w:t>
      </w:r>
      <w:r w:rsidRPr="00294E51">
        <w:rPr>
          <w:rtl/>
        </w:rPr>
        <w:t xml:space="preserve"> في الحجارة ما يتفجّر الأنهار</w:t>
      </w:r>
      <w:r w:rsidR="008558BA">
        <w:rPr>
          <w:rtl/>
        </w:rPr>
        <w:t xml:space="preserve">، </w:t>
      </w:r>
      <w:r w:rsidRPr="00294E51">
        <w:rPr>
          <w:rtl/>
        </w:rPr>
        <w:t>فيجيء بالخير والنّبات لبني آدم</w:t>
      </w:r>
      <w:r>
        <w:rPr>
          <w:rtl/>
        </w:rPr>
        <w:t>.</w:t>
      </w:r>
      <w:r w:rsidRPr="00294E51">
        <w:rPr>
          <w:rtl/>
        </w:rPr>
        <w:t xml:space="preserve"> </w:t>
      </w:r>
      <w:r>
        <w:rPr>
          <w:rtl/>
        </w:rPr>
        <w:t>و</w:t>
      </w:r>
      <w:r>
        <w:rPr>
          <w:rFonts w:hint="cs"/>
          <w:rtl/>
        </w:rPr>
        <w:t xml:space="preserve"> </w:t>
      </w:r>
      <w:r w:rsidRPr="008655CC">
        <w:rPr>
          <w:rStyle w:val="libAlaemChar"/>
          <w:rtl/>
        </w:rPr>
        <w:t>(</w:t>
      </w:r>
      <w:r w:rsidRPr="008655CC">
        <w:rPr>
          <w:rStyle w:val="libAieChar"/>
          <w:rtl/>
        </w:rPr>
        <w:t>إِنَّ مِنْها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من الحجارة </w:t>
      </w:r>
      <w:r w:rsidRPr="008655CC">
        <w:rPr>
          <w:rStyle w:val="libAlaemChar"/>
          <w:rtl/>
        </w:rPr>
        <w:t>(</w:t>
      </w:r>
      <w:r w:rsidRPr="008655CC">
        <w:rPr>
          <w:rStyle w:val="libAieChar"/>
          <w:rtl/>
        </w:rPr>
        <w:t>لَما يَشَّقَّقُ فَيَخْرُجُ مِنْهُ الْماءُ</w:t>
      </w:r>
      <w:r w:rsidRPr="008655CC">
        <w:rPr>
          <w:rStyle w:val="libAlaemChar"/>
          <w:rtl/>
        </w:rPr>
        <w:t>)</w:t>
      </w:r>
      <w:r w:rsidRPr="00294E51">
        <w:rPr>
          <w:rtl/>
        </w:rPr>
        <w:t xml:space="preserve"> دون الأنهار</w:t>
      </w:r>
      <w:r>
        <w:rPr>
          <w:rtl/>
        </w:rPr>
        <w:t>.</w:t>
      </w:r>
      <w:r w:rsidRPr="00294E51">
        <w:rPr>
          <w:rtl/>
        </w:rPr>
        <w:t xml:space="preserve"> وقلوبكم لا يجيء منها الكثير من الخير ولا القليل</w:t>
      </w:r>
      <w:r>
        <w:rPr>
          <w:rtl/>
        </w:rPr>
        <w:t>.</w:t>
      </w:r>
      <w:r w:rsidRPr="00294E51">
        <w:rPr>
          <w:rtl/>
        </w:rPr>
        <w:t xml:space="preserve"> </w:t>
      </w:r>
      <w:r w:rsidRPr="008655CC">
        <w:rPr>
          <w:rStyle w:val="libAlaemChar"/>
          <w:rtl/>
        </w:rPr>
        <w:t>(</w:t>
      </w:r>
      <w:r w:rsidRPr="008655CC">
        <w:rPr>
          <w:rStyle w:val="libAieChar"/>
          <w:rtl/>
        </w:rPr>
        <w:t>وَإِنَّ مِنْها لَما يَهْبِطُ</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الحجارة</w:t>
      </w:r>
      <w:r w:rsidR="008558BA">
        <w:rPr>
          <w:rtl/>
        </w:rPr>
        <w:t xml:space="preserve">، </w:t>
      </w:r>
      <w:r w:rsidRPr="00294E51">
        <w:rPr>
          <w:rtl/>
        </w:rPr>
        <w:t>إن أقسم عليها باسم الله تهبط</w:t>
      </w:r>
      <w:r>
        <w:rPr>
          <w:rtl/>
        </w:rPr>
        <w:t>.</w:t>
      </w:r>
      <w:r w:rsidRPr="00294E51">
        <w:rPr>
          <w:rtl/>
        </w:rPr>
        <w:t xml:space="preserve"> وليس في قلوبكم شيء منه</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يا محمّد</w:t>
      </w:r>
      <w:r>
        <w:rPr>
          <w:rtl/>
        </w:rPr>
        <w:t>!</w:t>
      </w:r>
      <w:r w:rsidRPr="00294E51">
        <w:rPr>
          <w:rtl/>
        </w:rPr>
        <w:t xml:space="preserve"> زعمت أنّ الحجارة ألين من قلوبنا</w:t>
      </w:r>
      <w:r>
        <w:rPr>
          <w:rtl/>
        </w:rPr>
        <w:t>؟</w:t>
      </w:r>
      <w:r w:rsidRPr="00294E51">
        <w:rPr>
          <w:rtl/>
        </w:rPr>
        <w:t xml:space="preserve"> وهذه الجبال بحضرتنا</w:t>
      </w:r>
      <w:r>
        <w:rPr>
          <w:rtl/>
        </w:rPr>
        <w:t>.</w:t>
      </w:r>
    </w:p>
    <w:p w:rsidR="00E45FC6" w:rsidRPr="00294E51" w:rsidRDefault="00E45FC6" w:rsidP="0027199C">
      <w:pPr>
        <w:pStyle w:val="libNormal"/>
        <w:rPr>
          <w:rtl/>
        </w:rPr>
      </w:pPr>
      <w:r w:rsidRPr="00294E51">
        <w:rPr>
          <w:rtl/>
        </w:rPr>
        <w:t>فاستشهدها على تصديقك</w:t>
      </w:r>
      <w:r>
        <w:rPr>
          <w:rtl/>
        </w:rPr>
        <w:t>.</w:t>
      </w:r>
      <w:r w:rsidRPr="00294E51">
        <w:rPr>
          <w:rtl/>
        </w:rPr>
        <w:t xml:space="preserve"> فإن نطقت بتصديقك</w:t>
      </w:r>
      <w:r w:rsidR="008558BA">
        <w:rPr>
          <w:rtl/>
        </w:rPr>
        <w:t xml:space="preserve">، </w:t>
      </w:r>
      <w:r w:rsidRPr="00294E51">
        <w:rPr>
          <w:rtl/>
        </w:rPr>
        <w:t>فأنت المحقّ</w:t>
      </w:r>
      <w:r>
        <w:rPr>
          <w:rtl/>
        </w:rPr>
        <w:t>.</w:t>
      </w:r>
    </w:p>
    <w:p w:rsidR="00E45FC6" w:rsidRPr="00294E51" w:rsidRDefault="00E45FC6" w:rsidP="0027199C">
      <w:pPr>
        <w:pStyle w:val="libNormal"/>
        <w:rPr>
          <w:rtl/>
        </w:rPr>
      </w:pPr>
      <w:r w:rsidRPr="00294E51">
        <w:rPr>
          <w:rtl/>
        </w:rPr>
        <w:t>فخرجوا إلى أوعر جبل</w:t>
      </w:r>
      <w:r>
        <w:rPr>
          <w:rtl/>
        </w:rPr>
        <w:t>.</w:t>
      </w:r>
      <w:r w:rsidRPr="00294E51">
        <w:rPr>
          <w:rtl/>
        </w:rPr>
        <w:t xml:space="preserve"> فقالوا</w:t>
      </w:r>
      <w:r w:rsidR="008558BA">
        <w:rPr>
          <w:rtl/>
        </w:rPr>
        <w:t xml:space="preserve">: </w:t>
      </w:r>
      <w:r w:rsidRPr="00294E51">
        <w:rPr>
          <w:rtl/>
        </w:rPr>
        <w:t>استشهده</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Pr>
          <w:rtl/>
        </w:rPr>
        <w:t xml:space="preserve"> ـ </w:t>
      </w:r>
      <w:r w:rsidRPr="00294E51">
        <w:rPr>
          <w:rtl/>
        </w:rPr>
        <w:t>أسألك يا جبل</w:t>
      </w:r>
      <w:r>
        <w:rPr>
          <w:rtl/>
        </w:rPr>
        <w:t>!</w:t>
      </w:r>
      <w:r w:rsidRPr="00294E51">
        <w:rPr>
          <w:rtl/>
        </w:rPr>
        <w:t xml:space="preserve"> بجاه محمّد وآله الطّيّبين الّذين بذكر أسمائهم خفّف الله العرش على كواهل ثمانية من الملائكة بعد أن لم يقدروا على تحريكه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المصدر وفي الأصل ور</w:t>
      </w:r>
      <w:r>
        <w:rPr>
          <w:rtl/>
        </w:rPr>
        <w:t>.</w:t>
      </w:r>
      <w:r w:rsidRPr="00294E51">
        <w:rPr>
          <w:rtl/>
        </w:rPr>
        <w:t xml:space="preserve"> ولعله</w:t>
      </w:r>
      <w:r w:rsidR="008558BA">
        <w:rPr>
          <w:rtl/>
        </w:rPr>
        <w:t xml:space="preserve">: </w:t>
      </w:r>
      <w:r w:rsidRPr="00294E51">
        <w:rPr>
          <w:rtl/>
        </w:rPr>
        <w:t>الخالص</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العظيم</w:t>
      </w:r>
      <w:r>
        <w:rPr>
          <w:rtl/>
        </w:rPr>
        <w:t>.</w:t>
      </w:r>
    </w:p>
    <w:p w:rsidR="00E45FC6" w:rsidRPr="00294E51" w:rsidRDefault="00E45FC6" w:rsidP="00973FCB">
      <w:pPr>
        <w:pStyle w:val="libFootnote0"/>
        <w:rPr>
          <w:rtl/>
        </w:rPr>
      </w:pPr>
      <w:r>
        <w:rPr>
          <w:rtl/>
        </w:rPr>
        <w:t>(</w:t>
      </w:r>
      <w:r w:rsidRPr="00294E51">
        <w:rPr>
          <w:rtl/>
        </w:rPr>
        <w:t>3) تفسير نور الثقلين 1 / 90</w:t>
      </w:r>
      <w:r w:rsidR="008558BA">
        <w:rPr>
          <w:rtl/>
        </w:rPr>
        <w:t xml:space="preserve">، </w:t>
      </w:r>
      <w:r w:rsidRPr="00294E51">
        <w:rPr>
          <w:rtl/>
        </w:rPr>
        <w:t>ح 245</w:t>
      </w:r>
      <w:r w:rsidR="008558BA">
        <w:rPr>
          <w:rtl/>
        </w:rPr>
        <w:t xml:space="preserve">، </w:t>
      </w:r>
      <w:r w:rsidRPr="00294E51">
        <w:rPr>
          <w:rtl/>
        </w:rPr>
        <w:t>نقلا الخرائج والجرائح</w:t>
      </w:r>
      <w:r>
        <w:rPr>
          <w:rtl/>
        </w:rPr>
        <w:t>.</w:t>
      </w:r>
    </w:p>
    <w:p w:rsidR="00E45FC6" w:rsidRPr="00294E51" w:rsidRDefault="00E45FC6" w:rsidP="0027199C">
      <w:pPr>
        <w:pStyle w:val="libNormal"/>
        <w:rPr>
          <w:rtl/>
        </w:rPr>
      </w:pPr>
      <w:r>
        <w:rPr>
          <w:rtl/>
        </w:rPr>
        <w:br w:type="page"/>
      </w:r>
      <w:r w:rsidRPr="00294E51">
        <w:rPr>
          <w:rtl/>
        </w:rPr>
        <w:lastRenderedPageBreak/>
        <w:t>فتحرّك الجبل</w:t>
      </w:r>
      <w:r>
        <w:rPr>
          <w:rtl/>
        </w:rPr>
        <w:t>.</w:t>
      </w:r>
      <w:r w:rsidRPr="00294E51">
        <w:rPr>
          <w:rtl/>
        </w:rPr>
        <w:t xml:space="preserve"> وفاض الماء</w:t>
      </w:r>
      <w:r>
        <w:rPr>
          <w:rtl/>
        </w:rPr>
        <w:t>.</w:t>
      </w:r>
      <w:r w:rsidRPr="00294E51">
        <w:rPr>
          <w:rtl/>
        </w:rPr>
        <w:t xml:space="preserve"> ونادى</w:t>
      </w:r>
      <w:r w:rsidR="008558BA">
        <w:rPr>
          <w:rtl/>
        </w:rPr>
        <w:t xml:space="preserve">: </w:t>
      </w:r>
      <w:r w:rsidRPr="00294E51">
        <w:rPr>
          <w:rtl/>
        </w:rPr>
        <w:t>أشهد أنّك رسول الله</w:t>
      </w:r>
      <w:r>
        <w:rPr>
          <w:rtl/>
        </w:rPr>
        <w:t>.</w:t>
      </w:r>
      <w:r w:rsidRPr="00294E51">
        <w:rPr>
          <w:rtl/>
        </w:rPr>
        <w:t xml:space="preserve"> وأنّ قلوب هؤلاء اليهود</w:t>
      </w:r>
      <w:r w:rsidR="008558BA">
        <w:rPr>
          <w:rtl/>
        </w:rPr>
        <w:t xml:space="preserve">، </w:t>
      </w:r>
      <w:r w:rsidRPr="00294E51">
        <w:rPr>
          <w:rtl/>
        </w:rPr>
        <w:t>كما وصفت</w:t>
      </w:r>
      <w:r w:rsidR="008558BA">
        <w:rPr>
          <w:rtl/>
        </w:rPr>
        <w:t xml:space="preserve">، </w:t>
      </w:r>
      <w:r w:rsidRPr="00294E51">
        <w:rPr>
          <w:rtl/>
        </w:rPr>
        <w:t>أقسى من الحجارة</w:t>
      </w:r>
      <w:r>
        <w:rPr>
          <w:rtl/>
        </w:rPr>
        <w:t>.</w:t>
      </w:r>
    </w:p>
    <w:p w:rsidR="00E45FC6" w:rsidRPr="00294E51" w:rsidRDefault="00E45FC6" w:rsidP="0027199C">
      <w:pPr>
        <w:pStyle w:val="libNormal"/>
        <w:rPr>
          <w:rtl/>
        </w:rPr>
      </w:pPr>
      <w:r w:rsidRPr="00294E51">
        <w:rPr>
          <w:rtl/>
        </w:rPr>
        <w:t>فقال اليهود</w:t>
      </w:r>
      <w:r w:rsidR="008558BA">
        <w:rPr>
          <w:rtl/>
        </w:rPr>
        <w:t xml:space="preserve">: </w:t>
      </w:r>
      <w:r w:rsidRPr="00294E51">
        <w:rPr>
          <w:rtl/>
        </w:rPr>
        <w:t>علينا تلبس</w:t>
      </w:r>
      <w:r>
        <w:rPr>
          <w:rtl/>
        </w:rPr>
        <w:t>.</w:t>
      </w:r>
      <w:r w:rsidRPr="00294E51">
        <w:rPr>
          <w:rtl/>
        </w:rPr>
        <w:t xml:space="preserve"> أجلست أصحابك خلف هذا الجبل</w:t>
      </w:r>
      <w:r w:rsidR="008558BA">
        <w:rPr>
          <w:rtl/>
        </w:rPr>
        <w:t xml:space="preserve">، </w:t>
      </w:r>
      <w:r w:rsidRPr="00294E51">
        <w:rPr>
          <w:rtl/>
        </w:rPr>
        <w:t>ينطقون بمثل هذا</w:t>
      </w:r>
      <w:r>
        <w:rPr>
          <w:rtl/>
        </w:rPr>
        <w:t>؟</w:t>
      </w:r>
      <w:r w:rsidRPr="00294E51">
        <w:rPr>
          <w:rtl/>
        </w:rPr>
        <w:t xml:space="preserve"> فإن كنت صادقا</w:t>
      </w:r>
      <w:r w:rsidR="008558BA">
        <w:rPr>
          <w:rtl/>
        </w:rPr>
        <w:t xml:space="preserve">، </w:t>
      </w:r>
      <w:r w:rsidRPr="00294E51">
        <w:rPr>
          <w:rtl/>
        </w:rPr>
        <w:t>فتنحّ من موضعك إلى ذي القرار</w:t>
      </w:r>
      <w:r>
        <w:rPr>
          <w:rtl/>
        </w:rPr>
        <w:t>.</w:t>
      </w:r>
      <w:r w:rsidRPr="00294E51">
        <w:rPr>
          <w:rtl/>
        </w:rPr>
        <w:t xml:space="preserve"> ومر هذا الجبل</w:t>
      </w:r>
      <w:r w:rsidR="008558BA">
        <w:rPr>
          <w:rtl/>
        </w:rPr>
        <w:t xml:space="preserve">، </w:t>
      </w:r>
      <w:r w:rsidRPr="00294E51">
        <w:rPr>
          <w:rtl/>
        </w:rPr>
        <w:t>يسير إليك</w:t>
      </w:r>
      <w:r>
        <w:rPr>
          <w:rtl/>
        </w:rPr>
        <w:t>.</w:t>
      </w:r>
    </w:p>
    <w:p w:rsidR="00E45FC6" w:rsidRPr="00294E51" w:rsidRDefault="00E45FC6" w:rsidP="0027199C">
      <w:pPr>
        <w:pStyle w:val="libNormal"/>
        <w:rPr>
          <w:rtl/>
        </w:rPr>
      </w:pPr>
      <w:r>
        <w:rPr>
          <w:rtl/>
        </w:rPr>
        <w:t>و</w:t>
      </w:r>
      <w:r w:rsidRPr="00294E51">
        <w:rPr>
          <w:rtl/>
        </w:rPr>
        <w:t>مره أن ينقطع بنصفين</w:t>
      </w:r>
      <w:r w:rsidR="008558BA">
        <w:rPr>
          <w:rtl/>
        </w:rPr>
        <w:t xml:space="preserve">، </w:t>
      </w:r>
      <w:r w:rsidRPr="00294E51">
        <w:rPr>
          <w:rtl/>
        </w:rPr>
        <w:t>ترتفع السّفلى وتنخفض العليا</w:t>
      </w:r>
      <w:r>
        <w:rPr>
          <w:rtl/>
        </w:rPr>
        <w:t>.</w:t>
      </w:r>
    </w:p>
    <w:p w:rsidR="00E45FC6" w:rsidRPr="00294E51" w:rsidRDefault="00E45FC6" w:rsidP="0027199C">
      <w:pPr>
        <w:pStyle w:val="libNormal"/>
        <w:rPr>
          <w:rtl/>
        </w:rPr>
      </w:pPr>
      <w:r w:rsidRPr="00294E51">
        <w:rPr>
          <w:rtl/>
        </w:rPr>
        <w:t>فأشار إلى حجر مد حرج</w:t>
      </w:r>
      <w:r>
        <w:rPr>
          <w:rtl/>
        </w:rPr>
        <w:t>.</w:t>
      </w:r>
      <w:r w:rsidRPr="00294E51">
        <w:rPr>
          <w:rtl/>
        </w:rPr>
        <w:t xml:space="preserve"> فتدحرج</w:t>
      </w:r>
      <w:r>
        <w:rPr>
          <w:rtl/>
        </w:rPr>
        <w:t>.</w:t>
      </w:r>
      <w:r w:rsidRPr="00294E51">
        <w:rPr>
          <w:rtl/>
        </w:rPr>
        <w:t xml:space="preserve"> ثمّ قال لمخاطبه</w:t>
      </w:r>
      <w:r w:rsidR="008558BA">
        <w:rPr>
          <w:rtl/>
        </w:rPr>
        <w:t xml:space="preserve">: </w:t>
      </w:r>
      <w:r w:rsidRPr="00294E51">
        <w:rPr>
          <w:rtl/>
        </w:rPr>
        <w:t>خذه</w:t>
      </w:r>
      <w:r>
        <w:rPr>
          <w:rtl/>
        </w:rPr>
        <w:t>.</w:t>
      </w:r>
      <w:r w:rsidRPr="00294E51">
        <w:rPr>
          <w:rtl/>
        </w:rPr>
        <w:t xml:space="preserve"> فقرّبه</w:t>
      </w:r>
      <w:r>
        <w:rPr>
          <w:rtl/>
        </w:rPr>
        <w:t>.</w:t>
      </w:r>
      <w:r w:rsidRPr="00294E51">
        <w:rPr>
          <w:rtl/>
        </w:rPr>
        <w:t xml:space="preserve"> فسيعيد عليك ما سمعت</w:t>
      </w:r>
      <w:r>
        <w:rPr>
          <w:rtl/>
        </w:rPr>
        <w:t>.</w:t>
      </w:r>
      <w:r w:rsidRPr="00294E51">
        <w:rPr>
          <w:rtl/>
        </w:rPr>
        <w:t xml:space="preserve"> فإنّ هذا جزء من ذلك الجبل</w:t>
      </w:r>
      <w:r>
        <w:rPr>
          <w:rtl/>
        </w:rPr>
        <w:t>.</w:t>
      </w:r>
    </w:p>
    <w:p w:rsidR="00E45FC6" w:rsidRPr="00294E51" w:rsidRDefault="00E45FC6" w:rsidP="0027199C">
      <w:pPr>
        <w:pStyle w:val="libNormal"/>
        <w:rPr>
          <w:rtl/>
        </w:rPr>
      </w:pPr>
      <w:r w:rsidRPr="00294E51">
        <w:rPr>
          <w:rtl/>
        </w:rPr>
        <w:t>فأخذه الرّجل</w:t>
      </w:r>
      <w:r>
        <w:rPr>
          <w:rtl/>
        </w:rPr>
        <w:t>.</w:t>
      </w:r>
      <w:r w:rsidRPr="00294E51">
        <w:rPr>
          <w:rtl/>
        </w:rPr>
        <w:t xml:space="preserve"> فأدناه من أذنه</w:t>
      </w:r>
      <w:r>
        <w:rPr>
          <w:rtl/>
        </w:rPr>
        <w:t>.</w:t>
      </w:r>
      <w:r w:rsidRPr="00294E51">
        <w:rPr>
          <w:rtl/>
        </w:rPr>
        <w:t xml:space="preserve"> فنطق الحجر بمثل ما نطق به الجبل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فإنّني بما اقترحت</w:t>
      </w:r>
      <w:r>
        <w:rPr>
          <w:rtl/>
        </w:rPr>
        <w:t>.</w:t>
      </w:r>
    </w:p>
    <w:p w:rsidR="00E45FC6" w:rsidRPr="00294E51" w:rsidRDefault="00E45FC6" w:rsidP="002C2879">
      <w:pPr>
        <w:pStyle w:val="libNormal"/>
        <w:rPr>
          <w:rtl/>
        </w:rPr>
      </w:pPr>
      <w:r w:rsidRPr="00294E51">
        <w:rPr>
          <w:rtl/>
        </w:rPr>
        <w:t>قال</w:t>
      </w:r>
      <w:r w:rsidR="008558BA">
        <w:rPr>
          <w:rtl/>
        </w:rPr>
        <w:t xml:space="preserve">: </w:t>
      </w:r>
      <w:r w:rsidRPr="00294E51">
        <w:rPr>
          <w:rtl/>
        </w:rPr>
        <w:t>فتباعد رسول الله</w:t>
      </w:r>
      <w:r>
        <w:rPr>
          <w:rtl/>
        </w:rPr>
        <w:t xml:space="preserve"> ـ </w:t>
      </w:r>
      <w:r w:rsidRPr="00294E51">
        <w:rPr>
          <w:rtl/>
        </w:rPr>
        <w:t>صلّى الله عليه وآله</w:t>
      </w:r>
      <w:r>
        <w:rPr>
          <w:rtl/>
        </w:rPr>
        <w:t xml:space="preserve"> ـ </w:t>
      </w:r>
      <w:r w:rsidRPr="00294E51">
        <w:rPr>
          <w:rtl/>
        </w:rPr>
        <w:t>إلى فضاء واسع</w:t>
      </w:r>
      <w:r w:rsidR="008558BA">
        <w:rPr>
          <w:rtl/>
        </w:rPr>
        <w:t xml:space="preserve">، </w:t>
      </w:r>
      <w:r w:rsidRPr="00294E51">
        <w:rPr>
          <w:rtl/>
        </w:rPr>
        <w:t>ثمّ نادى</w:t>
      </w:r>
      <w:r w:rsidR="008558BA">
        <w:rPr>
          <w:rtl/>
        </w:rPr>
        <w:t xml:space="preserve">: </w:t>
      </w:r>
      <w:r w:rsidRPr="00294E51">
        <w:rPr>
          <w:rtl/>
        </w:rPr>
        <w:t>أيّها الجبل</w:t>
      </w:r>
      <w:r>
        <w:rPr>
          <w:rtl/>
        </w:rPr>
        <w:t>!</w:t>
      </w:r>
      <w:r w:rsidRPr="00294E51">
        <w:rPr>
          <w:rtl/>
        </w:rPr>
        <w:t xml:space="preserve"> بحقّ محمّد وآله الطّيّبين</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اقتلعت من مكانك بإذن الله وجئت إلى حضرتي</w:t>
      </w:r>
      <w:r>
        <w:rPr>
          <w:rtl/>
        </w:rPr>
        <w:t>.</w:t>
      </w:r>
    </w:p>
    <w:p w:rsidR="00E45FC6" w:rsidRPr="00294E51" w:rsidRDefault="00E45FC6" w:rsidP="0027199C">
      <w:pPr>
        <w:pStyle w:val="libNormal"/>
        <w:rPr>
          <w:rtl/>
        </w:rPr>
      </w:pPr>
      <w:r w:rsidRPr="00294E51">
        <w:rPr>
          <w:rtl/>
        </w:rPr>
        <w:t>فتزلزل الجبل</w:t>
      </w:r>
      <w:r>
        <w:rPr>
          <w:rtl/>
        </w:rPr>
        <w:t>.</w:t>
      </w:r>
      <w:r w:rsidRPr="00294E51">
        <w:rPr>
          <w:rtl/>
        </w:rPr>
        <w:t xml:space="preserve"> وصار </w:t>
      </w:r>
      <w:r w:rsidRPr="00BA2D23">
        <w:rPr>
          <w:rStyle w:val="libFootnotenumChar"/>
          <w:rtl/>
        </w:rPr>
        <w:t>(1)</w:t>
      </w:r>
      <w:r w:rsidRPr="00294E51">
        <w:rPr>
          <w:rtl/>
        </w:rPr>
        <w:t xml:space="preserve"> مثل الفرس الهملاج</w:t>
      </w:r>
      <w:r>
        <w:rPr>
          <w:rtl/>
        </w:rPr>
        <w:t>.</w:t>
      </w:r>
      <w:r w:rsidRPr="00294E51">
        <w:rPr>
          <w:rtl/>
        </w:rPr>
        <w:t xml:space="preserve"> فنادى</w:t>
      </w:r>
      <w:r w:rsidR="008558BA">
        <w:rPr>
          <w:rtl/>
        </w:rPr>
        <w:t xml:space="preserve">: </w:t>
      </w:r>
      <w:r w:rsidRPr="00294E51">
        <w:rPr>
          <w:rtl/>
        </w:rPr>
        <w:t>أنا سامع لك</w:t>
      </w:r>
      <w:r w:rsidR="008558BA">
        <w:rPr>
          <w:rtl/>
        </w:rPr>
        <w:t xml:space="preserve">، </w:t>
      </w:r>
      <w:r w:rsidRPr="00294E51">
        <w:rPr>
          <w:rtl/>
        </w:rPr>
        <w:t>ومطيع أمرك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هؤلاء اقترحوا على أن أمرك إن تنقطع من أصلك</w:t>
      </w:r>
      <w:r w:rsidR="008558BA">
        <w:rPr>
          <w:rtl/>
        </w:rPr>
        <w:t xml:space="preserve">، </w:t>
      </w:r>
      <w:r w:rsidRPr="00294E51">
        <w:rPr>
          <w:rtl/>
        </w:rPr>
        <w:t>فتصير نصفين</w:t>
      </w:r>
      <w:r w:rsidR="008558BA">
        <w:rPr>
          <w:rtl/>
        </w:rPr>
        <w:t xml:space="preserve">، </w:t>
      </w:r>
      <w:r w:rsidRPr="00294E51">
        <w:rPr>
          <w:rtl/>
        </w:rPr>
        <w:t>فينحطّ أعلاك ويرتفع أسفلك</w:t>
      </w:r>
      <w:r>
        <w:rPr>
          <w:rtl/>
        </w:rPr>
        <w:t>.</w:t>
      </w:r>
    </w:p>
    <w:p w:rsidR="00E45FC6" w:rsidRPr="00294E51" w:rsidRDefault="00E45FC6" w:rsidP="0027199C">
      <w:pPr>
        <w:pStyle w:val="libNormal"/>
        <w:rPr>
          <w:rtl/>
        </w:rPr>
      </w:pPr>
      <w:r w:rsidRPr="00294E51">
        <w:rPr>
          <w:rtl/>
        </w:rPr>
        <w:t>فانقطع نصفين</w:t>
      </w:r>
      <w:r>
        <w:rPr>
          <w:rtl/>
        </w:rPr>
        <w:t>.</w:t>
      </w:r>
      <w:r w:rsidRPr="00294E51">
        <w:rPr>
          <w:rtl/>
        </w:rPr>
        <w:t xml:space="preserve"> وارتفع أسفله</w:t>
      </w:r>
      <w:r>
        <w:rPr>
          <w:rtl/>
        </w:rPr>
        <w:t>.</w:t>
      </w:r>
      <w:r w:rsidRPr="00294E51">
        <w:rPr>
          <w:rtl/>
        </w:rPr>
        <w:t xml:space="preserve"> وانخفض أعلاه</w:t>
      </w:r>
      <w:r>
        <w:rPr>
          <w:rtl/>
        </w:rPr>
        <w:t>.</w:t>
      </w:r>
      <w:r w:rsidRPr="00294E51">
        <w:rPr>
          <w:rtl/>
        </w:rPr>
        <w:t xml:space="preserve"> فصار فرعه أصله</w:t>
      </w:r>
      <w:r>
        <w:rPr>
          <w:rtl/>
        </w:rPr>
        <w:t>.</w:t>
      </w:r>
    </w:p>
    <w:p w:rsidR="00E45FC6" w:rsidRPr="00294E51" w:rsidRDefault="00E45FC6" w:rsidP="0027199C">
      <w:pPr>
        <w:pStyle w:val="libNormal"/>
        <w:rPr>
          <w:rtl/>
        </w:rPr>
      </w:pPr>
      <w:r w:rsidRPr="00294E51">
        <w:rPr>
          <w:rtl/>
        </w:rPr>
        <w:t>ثمّ نادى الجبل</w:t>
      </w:r>
      <w:r w:rsidR="008558BA">
        <w:rPr>
          <w:rtl/>
        </w:rPr>
        <w:t xml:space="preserve">: </w:t>
      </w:r>
      <w:r>
        <w:rPr>
          <w:rtl/>
        </w:rPr>
        <w:t>أ</w:t>
      </w:r>
      <w:r w:rsidRPr="00294E51">
        <w:rPr>
          <w:rtl/>
        </w:rPr>
        <w:t>هذا الّذي ترون دون معجزات موسى الّذي تزعمون أنّكم به تؤمنون</w:t>
      </w:r>
      <w:r>
        <w:rPr>
          <w:rtl/>
        </w:rPr>
        <w:t>؟</w:t>
      </w:r>
    </w:p>
    <w:p w:rsidR="00E45FC6" w:rsidRPr="00294E51" w:rsidRDefault="00E45FC6" w:rsidP="0027199C">
      <w:pPr>
        <w:pStyle w:val="libNormal"/>
        <w:rPr>
          <w:rtl/>
        </w:rPr>
      </w:pPr>
      <w:r w:rsidRPr="00294E51">
        <w:rPr>
          <w:rtl/>
        </w:rPr>
        <w:t>فقال رجل منهم</w:t>
      </w:r>
      <w:r w:rsidR="008558BA">
        <w:rPr>
          <w:rtl/>
        </w:rPr>
        <w:t xml:space="preserve">: </w:t>
      </w:r>
      <w:r w:rsidRPr="00294E51">
        <w:rPr>
          <w:rtl/>
        </w:rPr>
        <w:t>هذا رجل تتأتّى له العجائب</w:t>
      </w:r>
      <w:r>
        <w:rPr>
          <w:rtl/>
        </w:rPr>
        <w:t>.</w:t>
      </w:r>
      <w:r w:rsidRPr="00294E51">
        <w:rPr>
          <w:rtl/>
        </w:rPr>
        <w:t xml:space="preserve"> فنادى الجبل</w:t>
      </w:r>
      <w:r w:rsidR="008558BA">
        <w:rPr>
          <w:rtl/>
        </w:rPr>
        <w:t xml:space="preserve">: </w:t>
      </w:r>
      <w:r w:rsidRPr="00294E51">
        <w:rPr>
          <w:rtl/>
        </w:rPr>
        <w:t>يا عدوّ الله</w:t>
      </w:r>
      <w:r>
        <w:rPr>
          <w:rtl/>
        </w:rPr>
        <w:t>!</w:t>
      </w:r>
      <w:r w:rsidRPr="00294E51">
        <w:rPr>
          <w:rtl/>
        </w:rPr>
        <w:t xml:space="preserve"> أبطلتم بما تقولون نبوّة موسى حيث كان وقوف الجبل فوقهم كالظّلل فيقال هو رجل تتأتّى له العجائب</w:t>
      </w:r>
      <w:r>
        <w:rPr>
          <w:rtl/>
        </w:rPr>
        <w:t>.</w:t>
      </w:r>
      <w:r w:rsidRPr="00294E51">
        <w:rPr>
          <w:rtl/>
        </w:rPr>
        <w:t xml:space="preserve"> فلزمتهم الحجّة ولم يسلموا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وروى عن النّبيّ</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إنّ حجرا كان يسلّم عليّ في الجاهليّة</w:t>
      </w:r>
      <w:r w:rsidR="008558BA">
        <w:rPr>
          <w:rtl/>
        </w:rPr>
        <w:t xml:space="preserve">، </w:t>
      </w:r>
      <w:r w:rsidRPr="00294E51">
        <w:rPr>
          <w:rtl/>
        </w:rPr>
        <w:t>وإنّي لأعرفه الآن</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كان فيما أوصى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سار</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مجمع البيان</w:t>
      </w:r>
      <w:r w:rsidR="008558BA">
        <w:rPr>
          <w:rtl/>
        </w:rPr>
        <w:t xml:space="preserve">: </w:t>
      </w:r>
      <w:r w:rsidRPr="00294E51">
        <w:rPr>
          <w:rtl/>
        </w:rPr>
        <w:t>1 / 140</w:t>
      </w:r>
      <w:r>
        <w:rPr>
          <w:rtl/>
        </w:rPr>
        <w:t xml:space="preserve"> ـ </w:t>
      </w:r>
      <w:r w:rsidRPr="00294E51">
        <w:rPr>
          <w:rtl/>
        </w:rPr>
        <w:t>141</w:t>
      </w:r>
      <w:r>
        <w:rPr>
          <w:rtl/>
        </w:rPr>
        <w:t>.</w:t>
      </w:r>
    </w:p>
    <w:p w:rsidR="00E45FC6" w:rsidRPr="00294E51" w:rsidRDefault="00E45FC6" w:rsidP="00973FCB">
      <w:pPr>
        <w:pStyle w:val="libFootnote0"/>
        <w:rPr>
          <w:rtl/>
        </w:rPr>
      </w:pPr>
      <w:r>
        <w:rPr>
          <w:rtl/>
        </w:rPr>
        <w:t>(</w:t>
      </w:r>
      <w:r w:rsidRPr="00294E51">
        <w:rPr>
          <w:rtl/>
        </w:rPr>
        <w:t>3) الخصال 125</w:t>
      </w:r>
      <w:r>
        <w:rPr>
          <w:rtl/>
        </w:rPr>
        <w:t xml:space="preserve"> ـ </w:t>
      </w:r>
      <w:r w:rsidRPr="00294E51">
        <w:rPr>
          <w:rtl/>
        </w:rPr>
        <w:t>126</w:t>
      </w:r>
      <w:r w:rsidR="008558BA">
        <w:rPr>
          <w:rtl/>
        </w:rPr>
        <w:t xml:space="preserve">، </w:t>
      </w:r>
      <w:r w:rsidRPr="00294E51">
        <w:rPr>
          <w:rtl/>
        </w:rPr>
        <w:t>مقطع من ح 122</w:t>
      </w:r>
      <w:r>
        <w:rPr>
          <w:rtl/>
        </w:rPr>
        <w:t>.</w:t>
      </w:r>
    </w:p>
    <w:p w:rsidR="00E45FC6" w:rsidRPr="00294E51" w:rsidRDefault="00E45FC6" w:rsidP="00F63BC9">
      <w:pPr>
        <w:pStyle w:val="libNormal0"/>
        <w:rPr>
          <w:rtl/>
        </w:rPr>
      </w:pPr>
      <w:r>
        <w:rPr>
          <w:rtl/>
        </w:rPr>
        <w:br w:type="page"/>
      </w:r>
      <w:r w:rsidRPr="00294E51">
        <w:rPr>
          <w:rtl/>
        </w:rPr>
        <w:lastRenderedPageBreak/>
        <w:t>به رسول الله</w:t>
      </w:r>
      <w:r>
        <w:rPr>
          <w:rtl/>
        </w:rPr>
        <w:t xml:space="preserve"> ـ </w:t>
      </w:r>
      <w:r w:rsidRPr="00294E51">
        <w:rPr>
          <w:rtl/>
        </w:rPr>
        <w:t>صلّى الله عليه وآله</w:t>
      </w:r>
      <w:r>
        <w:rPr>
          <w:rtl/>
        </w:rPr>
        <w:t xml:space="preserve"> ـ </w:t>
      </w:r>
      <w:r w:rsidRPr="00294E51">
        <w:rPr>
          <w:rtl/>
        </w:rPr>
        <w:t>عليّا</w:t>
      </w:r>
      <w:r>
        <w:rPr>
          <w:rtl/>
        </w:rPr>
        <w:t xml:space="preserve"> ـ </w:t>
      </w:r>
      <w:r w:rsidRPr="00294E51">
        <w:rPr>
          <w:rtl/>
        </w:rPr>
        <w:t>عليه السّلام</w:t>
      </w:r>
      <w:r w:rsidR="008558BA">
        <w:rPr>
          <w:rtl/>
        </w:rPr>
        <w:t xml:space="preserve">: </w:t>
      </w:r>
      <w:r w:rsidRPr="00294E51">
        <w:rPr>
          <w:rtl/>
        </w:rPr>
        <w:t>يا عليّ</w:t>
      </w:r>
      <w:r>
        <w:rPr>
          <w:rtl/>
        </w:rPr>
        <w:t>!</w:t>
      </w:r>
      <w:r w:rsidRPr="00294E51">
        <w:rPr>
          <w:rtl/>
        </w:rPr>
        <w:t xml:space="preserve"> ثلاث يقسين القلب :استماع اللهو</w:t>
      </w:r>
      <w:r w:rsidR="008558BA">
        <w:rPr>
          <w:rtl/>
        </w:rPr>
        <w:t xml:space="preserve">، </w:t>
      </w:r>
      <w:r w:rsidRPr="00294E51">
        <w:rPr>
          <w:rtl/>
        </w:rPr>
        <w:t>وطلب الصّيد</w:t>
      </w:r>
      <w:r w:rsidR="008558BA">
        <w:rPr>
          <w:rtl/>
        </w:rPr>
        <w:t xml:space="preserve">، </w:t>
      </w:r>
      <w:r w:rsidRPr="00294E51">
        <w:rPr>
          <w:rtl/>
        </w:rPr>
        <w:t>وإتيان باب السّلطان</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(1)</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 xml:space="preserve">ولا يطول عليكم الأمل </w:t>
      </w:r>
      <w:r w:rsidRPr="00BA2D23">
        <w:rPr>
          <w:rStyle w:val="libFootnotenumChar"/>
          <w:rtl/>
        </w:rPr>
        <w:t>(2)</w:t>
      </w:r>
      <w:r w:rsidR="008558BA">
        <w:rPr>
          <w:rtl/>
        </w:rPr>
        <w:t xml:space="preserve">، </w:t>
      </w:r>
      <w:r w:rsidRPr="00294E51">
        <w:rPr>
          <w:rtl/>
        </w:rPr>
        <w:t>فتقسو قلوبكم</w:t>
      </w:r>
      <w:r>
        <w:rPr>
          <w:rtl/>
        </w:rPr>
        <w:t>.</w:t>
      </w:r>
    </w:p>
    <w:p w:rsidR="00E45FC6" w:rsidRPr="00294E51" w:rsidRDefault="00E45FC6" w:rsidP="0027199C">
      <w:pPr>
        <w:pStyle w:val="libNormal"/>
        <w:rPr>
          <w:rtl/>
        </w:rPr>
      </w:pPr>
      <w:r w:rsidRPr="00294E51">
        <w:rPr>
          <w:rtl/>
        </w:rPr>
        <w:t>عن أبي عبد الله</w:t>
      </w:r>
      <w:r w:rsidR="008558BA">
        <w:rPr>
          <w:rtl/>
        </w:rPr>
        <w:t xml:space="preserve">، </w:t>
      </w:r>
      <w:r w:rsidRPr="00294E51">
        <w:rPr>
          <w:rtl/>
        </w:rPr>
        <w:t xml:space="preserve">عن أبيه </w:t>
      </w:r>
      <w:r w:rsidRPr="00BA2D23">
        <w:rPr>
          <w:rStyle w:val="libFootnotenumChar"/>
          <w:rtl/>
        </w:rPr>
        <w:t>(3)</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أوحى الله</w:t>
      </w:r>
      <w:r>
        <w:rPr>
          <w:rtl/>
        </w:rPr>
        <w:t xml:space="preserve"> ـ </w:t>
      </w:r>
      <w:r w:rsidRPr="00294E51">
        <w:rPr>
          <w:rtl/>
        </w:rPr>
        <w:t>تبارك وتعالى</w:t>
      </w:r>
      <w:r>
        <w:rPr>
          <w:rtl/>
        </w:rPr>
        <w:t xml:space="preserve"> ـ </w:t>
      </w:r>
      <w:r w:rsidRPr="00294E51">
        <w:rPr>
          <w:rtl/>
        </w:rPr>
        <w:t>إلى موسى</w:t>
      </w:r>
      <w:r>
        <w:rPr>
          <w:rtl/>
        </w:rPr>
        <w:t xml:space="preserve"> ـ </w:t>
      </w:r>
      <w:r w:rsidRPr="00294E51">
        <w:rPr>
          <w:rtl/>
        </w:rPr>
        <w:t>عليه السّلام</w:t>
      </w:r>
      <w:r w:rsidR="008558BA">
        <w:rPr>
          <w:rtl/>
        </w:rPr>
        <w:t xml:space="preserve">: </w:t>
      </w:r>
      <w:r w:rsidRPr="00294E51">
        <w:rPr>
          <w:rtl/>
        </w:rPr>
        <w:t>لا تفرح بكثرة المال</w:t>
      </w:r>
      <w:r>
        <w:rPr>
          <w:rtl/>
        </w:rPr>
        <w:t xml:space="preserve"> ـ </w:t>
      </w:r>
      <w:r w:rsidRPr="00294E51">
        <w:rPr>
          <w:rtl/>
        </w:rPr>
        <w:t>إلى قوله</w:t>
      </w:r>
      <w:r>
        <w:rPr>
          <w:rtl/>
        </w:rPr>
        <w:t xml:space="preserve"> ـ </w:t>
      </w:r>
      <w:r w:rsidRPr="00294E51">
        <w:rPr>
          <w:rtl/>
        </w:rPr>
        <w:t>وترك ذكري يقسي القلوب</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(4)</w:t>
      </w:r>
      <w:r w:rsidR="008558BA">
        <w:rPr>
          <w:rtl/>
        </w:rPr>
        <w:t xml:space="preserve">، </w:t>
      </w:r>
      <w:r w:rsidRPr="00294E51">
        <w:rPr>
          <w:rtl/>
        </w:rPr>
        <w:t>بإسناده إلى الأصبغ بن نباتة</w:t>
      </w:r>
      <w:r>
        <w:rPr>
          <w:rtl/>
        </w:rPr>
        <w:t>.</w:t>
      </w:r>
      <w:r w:rsidRPr="00294E51">
        <w:rPr>
          <w:rtl/>
        </w:rPr>
        <w:t xml:space="preserve"> قال</w:t>
      </w:r>
      <w:r w:rsidR="008558BA">
        <w:rPr>
          <w:rtl/>
        </w:rPr>
        <w:t xml:space="preserve">: </w:t>
      </w:r>
      <w:r w:rsidRPr="00294E51">
        <w:rPr>
          <w:rtl/>
        </w:rPr>
        <w:t>قال أمير المؤمنين</w:t>
      </w:r>
      <w:r>
        <w:rPr>
          <w:rtl/>
        </w:rPr>
        <w:t xml:space="preserve"> ـ </w:t>
      </w:r>
      <w:r w:rsidRPr="00294E51">
        <w:rPr>
          <w:rtl/>
        </w:rPr>
        <w:t>عليه السّلام</w:t>
      </w:r>
      <w:r w:rsidR="008558BA">
        <w:rPr>
          <w:rtl/>
        </w:rPr>
        <w:t xml:space="preserve">: </w:t>
      </w:r>
      <w:r w:rsidRPr="00294E51">
        <w:rPr>
          <w:rtl/>
        </w:rPr>
        <w:t>ما جفّت الدّموع إلّا لقسوة القلوب</w:t>
      </w:r>
      <w:r>
        <w:rPr>
          <w:rtl/>
        </w:rPr>
        <w:t>.</w:t>
      </w:r>
      <w:r w:rsidRPr="00294E51">
        <w:rPr>
          <w:rtl/>
        </w:rPr>
        <w:t xml:space="preserve"> وما قست القلوب إلّا لكثرة الذّنوب</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(5)</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عمرو ابن عثمان</w:t>
      </w:r>
      <w:r w:rsidR="008558BA">
        <w:rPr>
          <w:rtl/>
        </w:rPr>
        <w:t xml:space="preserve">، </w:t>
      </w:r>
      <w:r w:rsidRPr="00294E51">
        <w:rPr>
          <w:rtl/>
        </w:rPr>
        <w:t>عن عليّ بن عيسى رفعه</w:t>
      </w:r>
      <w:r>
        <w:rPr>
          <w:rtl/>
        </w:rPr>
        <w:t>.</w:t>
      </w:r>
      <w:r w:rsidRPr="00294E51">
        <w:rPr>
          <w:rtl/>
        </w:rPr>
        <w:t xml:space="preserve"> قال</w:t>
      </w:r>
      <w:r w:rsidR="008558BA">
        <w:rPr>
          <w:rtl/>
        </w:rPr>
        <w:t xml:space="preserve">: </w:t>
      </w:r>
      <w:r w:rsidRPr="00294E51">
        <w:rPr>
          <w:rtl/>
        </w:rPr>
        <w:t>فيما ناجى الله</w:t>
      </w:r>
      <w:r>
        <w:rPr>
          <w:rtl/>
        </w:rPr>
        <w:t xml:space="preserve"> ـ </w:t>
      </w:r>
      <w:r w:rsidRPr="00294E51">
        <w:rPr>
          <w:rtl/>
        </w:rPr>
        <w:t>عزّ وجلّ</w:t>
      </w:r>
      <w:r>
        <w:rPr>
          <w:rtl/>
        </w:rPr>
        <w:t xml:space="preserve"> ـ </w:t>
      </w:r>
      <w:r w:rsidRPr="00294E51">
        <w:rPr>
          <w:rtl/>
        </w:rPr>
        <w:t>به موسى</w:t>
      </w:r>
      <w:r>
        <w:rPr>
          <w:rtl/>
        </w:rPr>
        <w:t xml:space="preserve"> ـ </w:t>
      </w:r>
      <w:r w:rsidRPr="00294E51">
        <w:rPr>
          <w:rtl/>
        </w:rPr>
        <w:t>عليه السّلام</w:t>
      </w:r>
      <w:r w:rsidR="008558BA">
        <w:rPr>
          <w:rtl/>
        </w:rPr>
        <w:t xml:space="preserve">: </w:t>
      </w:r>
      <w:r w:rsidRPr="00294E51">
        <w:rPr>
          <w:rtl/>
        </w:rPr>
        <w:t>يا موسى</w:t>
      </w:r>
      <w:r>
        <w:rPr>
          <w:rtl/>
        </w:rPr>
        <w:t>!</w:t>
      </w:r>
      <w:r w:rsidRPr="00294E51">
        <w:rPr>
          <w:rtl/>
        </w:rPr>
        <w:t xml:space="preserve"> لا يطول في الدّنيا أملك</w:t>
      </w:r>
      <w:r w:rsidR="008558BA">
        <w:rPr>
          <w:rtl/>
        </w:rPr>
        <w:t xml:space="preserve">، </w:t>
      </w:r>
      <w:r w:rsidRPr="00294E51">
        <w:rPr>
          <w:rtl/>
        </w:rPr>
        <w:t>فيقسو قلبك</w:t>
      </w:r>
      <w:r>
        <w:rPr>
          <w:rtl/>
        </w:rPr>
        <w:t>.</w:t>
      </w:r>
      <w:r w:rsidRPr="00294E51">
        <w:rPr>
          <w:rtl/>
        </w:rPr>
        <w:t xml:space="preserve"> والقاسي القلب</w:t>
      </w:r>
      <w:r w:rsidR="008558BA">
        <w:rPr>
          <w:rtl/>
        </w:rPr>
        <w:t xml:space="preserve">، </w:t>
      </w:r>
      <w:r w:rsidRPr="00294E51">
        <w:rPr>
          <w:rtl/>
        </w:rPr>
        <w:t>منّي بعيد</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(6)</w:t>
      </w:r>
      <w:r w:rsidR="008558BA">
        <w:rPr>
          <w:rtl/>
        </w:rPr>
        <w:t xml:space="preserve">: </w:t>
      </w:r>
      <w:r w:rsidRPr="00294E51">
        <w:rPr>
          <w:rtl/>
        </w:rPr>
        <w:t>قال الإمام</w:t>
      </w:r>
      <w:r>
        <w:rPr>
          <w:rtl/>
        </w:rPr>
        <w:t xml:space="preserve"> ـ </w:t>
      </w:r>
      <w:r w:rsidRPr="00294E51">
        <w:rPr>
          <w:rtl/>
        </w:rPr>
        <w:t>عليه السّلام</w:t>
      </w:r>
      <w:r>
        <w:rPr>
          <w:rtl/>
        </w:rPr>
        <w:t xml:space="preserve"> ـ </w:t>
      </w:r>
      <w:r w:rsidRPr="00294E51">
        <w:rPr>
          <w:rtl/>
        </w:rPr>
        <w:t>في تأويل ذلك</w:t>
      </w:r>
      <w:r w:rsidR="008558BA">
        <w:rPr>
          <w:rtl/>
        </w:rPr>
        <w:t xml:space="preserve">: </w:t>
      </w:r>
      <w:r w:rsidRPr="00294E51">
        <w:rPr>
          <w:rtl/>
        </w:rPr>
        <w:t xml:space="preserve">وقلوبهم لا يتفجّر </w:t>
      </w:r>
      <w:r w:rsidRPr="00BA2D23">
        <w:rPr>
          <w:rStyle w:val="libFootnotenumChar"/>
          <w:rtl/>
        </w:rPr>
        <w:t>(7)</w:t>
      </w:r>
      <w:r w:rsidRPr="00294E51">
        <w:rPr>
          <w:rtl/>
        </w:rPr>
        <w:t xml:space="preserve"> منها الخيرات ولا تنشقّ فيخرج منها قليل من الخيرات وإن لم يكن كثيرا</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مِنْها لَما يَهْبِطُ مِنْ خَشْيَةِ اللهِ</w:t>
      </w:r>
      <w:r w:rsidRPr="008655CC">
        <w:rPr>
          <w:rStyle w:val="libAlaemChar"/>
          <w:rtl/>
        </w:rPr>
        <w:t>)</w:t>
      </w:r>
      <w:r w:rsidRPr="00294E51">
        <w:rPr>
          <w:rtl/>
        </w:rPr>
        <w:t xml:space="preserve"> إذا أقسم عليها باسم الله وبأسماء أوليائه</w:t>
      </w:r>
      <w:r w:rsidR="008558BA">
        <w:rPr>
          <w:rtl/>
        </w:rPr>
        <w:t xml:space="preserve">، </w:t>
      </w:r>
      <w:r w:rsidRPr="00294E51">
        <w:rPr>
          <w:rtl/>
        </w:rPr>
        <w:t>محمّد وعليّ وفاطمة والحسن والحسين والطّيّبين من آلهم</w:t>
      </w:r>
      <w:r>
        <w:rPr>
          <w:rtl/>
        </w:rPr>
        <w:t xml:space="preserve"> ـ </w:t>
      </w:r>
      <w:r w:rsidRPr="00294E51">
        <w:rPr>
          <w:rtl/>
        </w:rPr>
        <w:t>صلّى الله عليهم</w:t>
      </w:r>
      <w:r>
        <w:rPr>
          <w:rtl/>
        </w:rPr>
        <w:t>.</w:t>
      </w:r>
      <w:r w:rsidRPr="00294E51">
        <w:rPr>
          <w:rtl/>
        </w:rPr>
        <w:t xml:space="preserve"> وليس في قلوبكم شيء من هذه الخيرات</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وهذا التّقريع من الله تعالى لليهود والنّواصب</w:t>
      </w:r>
      <w:r>
        <w:rPr>
          <w:rtl/>
        </w:rPr>
        <w:t>.</w:t>
      </w:r>
      <w:r w:rsidRPr="00294E51">
        <w:rPr>
          <w:rtl/>
        </w:rPr>
        <w:t xml:space="preserve"> واليهود جمعوا الأمرين واقترفوا الخطيئتين</w:t>
      </w:r>
      <w:r>
        <w:rPr>
          <w:rtl/>
        </w:rPr>
        <w:t>.</w:t>
      </w:r>
      <w:r w:rsidRPr="00294E51">
        <w:rPr>
          <w:rtl/>
        </w:rPr>
        <w:t xml:space="preserve"> فغلظ على اليهود ما وبّخهم به رسول الله</w:t>
      </w:r>
      <w:r>
        <w:rPr>
          <w:rtl/>
        </w:rPr>
        <w:t xml:space="preserve"> ـ </w:t>
      </w:r>
      <w:r w:rsidRPr="00294E51">
        <w:rPr>
          <w:rtl/>
        </w:rPr>
        <w:t>صلّى الله عليه وآله</w:t>
      </w:r>
      <w:r>
        <w:rPr>
          <w:rtl/>
        </w:rPr>
        <w:t>.</w:t>
      </w:r>
      <w:r w:rsidRPr="00294E51">
        <w:rPr>
          <w:rtl/>
        </w:rPr>
        <w:t xml:space="preserve"> وقال جماعة من رؤسائهم</w:t>
      </w:r>
      <w:r w:rsidR="008558BA">
        <w:rPr>
          <w:rtl/>
        </w:rPr>
        <w:t xml:space="preserve">: </w:t>
      </w:r>
      <w:r w:rsidRPr="00294E51">
        <w:rPr>
          <w:rtl/>
        </w:rPr>
        <w:t>يا محمّد</w:t>
      </w:r>
      <w:r>
        <w:rPr>
          <w:rtl/>
        </w:rPr>
        <w:t>!</w:t>
      </w:r>
      <w:r w:rsidRPr="00294E51">
        <w:rPr>
          <w:rtl/>
        </w:rPr>
        <w:t xml:space="preserve"> إنّك مجنون</w:t>
      </w:r>
      <w:r>
        <w:rPr>
          <w:rtl/>
        </w:rPr>
        <w:t>.</w:t>
      </w:r>
      <w:r w:rsidRPr="00294E51">
        <w:rPr>
          <w:rtl/>
        </w:rPr>
        <w:t xml:space="preserve"> تدّعي على قلوبنا ما الله </w:t>
      </w:r>
      <w:r w:rsidRPr="00BA2D23">
        <w:rPr>
          <w:rStyle w:val="libFootnotenumChar"/>
          <w:rtl/>
        </w:rPr>
        <w:t>(8)</w:t>
      </w:r>
      <w:r w:rsidRPr="00294E51">
        <w:rPr>
          <w:rtl/>
        </w:rPr>
        <w:t xml:space="preserve"> يعلم منها خلافه</w:t>
      </w:r>
      <w:r>
        <w:rPr>
          <w:rtl/>
        </w:rPr>
        <w:t>.</w:t>
      </w:r>
      <w:r w:rsidRPr="00294E51">
        <w:rPr>
          <w:rtl/>
        </w:rPr>
        <w:t xml:space="preserve"> وإن فيها خيرا كثيرا</w:t>
      </w:r>
      <w:r w:rsidR="008558BA">
        <w:rPr>
          <w:rtl/>
        </w:rPr>
        <w:t xml:space="preserve">، </w:t>
      </w:r>
      <w:r w:rsidRPr="00294E51">
        <w:rPr>
          <w:rtl/>
        </w:rPr>
        <w:t>نصوم ونتصدّق ونواسي الفقراء</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فقالوا</w:t>
      </w:r>
      <w:r w:rsidR="008558BA">
        <w:rPr>
          <w:rtl/>
        </w:rPr>
        <w:t xml:space="preserve">: </w:t>
      </w:r>
      <w:r w:rsidRPr="00294E51">
        <w:rPr>
          <w:rtl/>
        </w:rPr>
        <w:t>يا محمّد</w:t>
      </w:r>
      <w:r>
        <w:rPr>
          <w:rtl/>
        </w:rPr>
        <w:t>!</w:t>
      </w:r>
      <w:r w:rsidRPr="00294E51">
        <w:rPr>
          <w:rtl/>
        </w:rPr>
        <w:t xml:space="preserve"> زعمت أنّه ما في قلوبنا شيء من مواساة الفقراء ومعاونة الضّعفاء</w:t>
      </w:r>
      <w:r>
        <w:rPr>
          <w:rtl/>
        </w:rPr>
        <w:t>؟</w:t>
      </w:r>
      <w:r w:rsidRPr="00294E51">
        <w:rPr>
          <w:rtl/>
        </w:rPr>
        <w:t xml:space="preserve"> وإنّ الأحجار ألين من قلوبنا</w:t>
      </w:r>
      <w:r>
        <w:rPr>
          <w:rtl/>
        </w:rPr>
        <w:t>.</w:t>
      </w:r>
      <w:r w:rsidRPr="00294E51">
        <w:rPr>
          <w:rtl/>
        </w:rPr>
        <w:t xml:space="preserve"> وأطوع لله منّا</w:t>
      </w:r>
      <w:r>
        <w:rPr>
          <w:rtl/>
        </w:rPr>
        <w:t>.</w:t>
      </w:r>
      <w:r w:rsidRPr="00294E51">
        <w:rPr>
          <w:rtl/>
        </w:rPr>
        <w:t xml:space="preserve"> وهذه الجبال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w:t>
      </w:r>
      <w:r w:rsidR="008558BA">
        <w:rPr>
          <w:rtl/>
        </w:rPr>
        <w:t xml:space="preserve">: </w:t>
      </w:r>
      <w:r w:rsidRPr="00294E51">
        <w:rPr>
          <w:rtl/>
        </w:rPr>
        <w:t>622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الأمد</w:t>
      </w:r>
      <w:r>
        <w:rPr>
          <w:rtl/>
        </w:rPr>
        <w:t>.</w:t>
      </w:r>
    </w:p>
    <w:p w:rsidR="00E45FC6" w:rsidRPr="00294E51" w:rsidRDefault="00E45FC6" w:rsidP="00973FCB">
      <w:pPr>
        <w:pStyle w:val="libFootnote0"/>
        <w:rPr>
          <w:rtl/>
        </w:rPr>
      </w:pPr>
      <w:r>
        <w:rPr>
          <w:rtl/>
        </w:rPr>
        <w:t>(</w:t>
      </w:r>
      <w:r w:rsidRPr="00294E51">
        <w:rPr>
          <w:rtl/>
        </w:rPr>
        <w:t>3) نفس المصدر / 39</w:t>
      </w:r>
      <w:r w:rsidR="008558BA">
        <w:rPr>
          <w:rtl/>
        </w:rPr>
        <w:t xml:space="preserve">، </w:t>
      </w:r>
      <w:r w:rsidRPr="00294E51">
        <w:rPr>
          <w:rtl/>
        </w:rPr>
        <w:t>ح 23</w:t>
      </w:r>
      <w:r>
        <w:rPr>
          <w:rtl/>
        </w:rPr>
        <w:t>.</w:t>
      </w:r>
    </w:p>
    <w:p w:rsidR="00E45FC6" w:rsidRPr="00294E51" w:rsidRDefault="00E45FC6" w:rsidP="00973FCB">
      <w:pPr>
        <w:pStyle w:val="libFootnote0"/>
        <w:rPr>
          <w:rtl/>
        </w:rPr>
      </w:pPr>
      <w:r>
        <w:rPr>
          <w:rtl/>
        </w:rPr>
        <w:t>(</w:t>
      </w:r>
      <w:r w:rsidRPr="00294E51">
        <w:rPr>
          <w:rtl/>
        </w:rPr>
        <w:t>4) علل الشرائع / 81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الكافي 2 / 329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تأويل الآيات الباهرة / 24</w:t>
      </w:r>
      <w:r>
        <w:rPr>
          <w:rtl/>
        </w:rPr>
        <w:t xml:space="preserve"> ـ </w:t>
      </w:r>
      <w:r w:rsidRPr="00294E51">
        <w:rPr>
          <w:rtl/>
        </w:rPr>
        <w:t>25</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لا تنفجر</w:t>
      </w:r>
      <w:r>
        <w:rPr>
          <w:rtl/>
        </w:rPr>
        <w:t>.</w:t>
      </w:r>
      <w:r>
        <w:rPr>
          <w:rFonts w:hint="cs"/>
          <w:rtl/>
        </w:rPr>
        <w:t xml:space="preserve"> </w:t>
      </w:r>
      <w:r>
        <w:rPr>
          <w:rtl/>
        </w:rPr>
        <w:t>(</w:t>
      </w:r>
      <w:r w:rsidRPr="00294E51">
        <w:rPr>
          <w:rtl/>
        </w:rPr>
        <w:t>8) المصدر</w:t>
      </w:r>
      <w:r w:rsidR="008558BA">
        <w:rPr>
          <w:rtl/>
        </w:rPr>
        <w:t xml:space="preserve">: </w:t>
      </w:r>
      <w:r w:rsidRPr="00294E51">
        <w:rPr>
          <w:rtl/>
        </w:rPr>
        <w:t>فالله</w:t>
      </w:r>
      <w:r>
        <w:rPr>
          <w:rtl/>
        </w:rPr>
        <w:t>.</w:t>
      </w:r>
    </w:p>
    <w:p w:rsidR="00E45FC6" w:rsidRPr="00294E51" w:rsidRDefault="00E45FC6" w:rsidP="00F63BC9">
      <w:pPr>
        <w:pStyle w:val="libNormal0"/>
        <w:rPr>
          <w:rtl/>
        </w:rPr>
      </w:pPr>
      <w:r w:rsidRPr="00C82D8C">
        <w:rPr>
          <w:rtl/>
        </w:rPr>
        <w:br w:type="page"/>
      </w:r>
      <w:r w:rsidRPr="00294E51">
        <w:rPr>
          <w:rtl/>
        </w:rPr>
        <w:lastRenderedPageBreak/>
        <w:t>بحضرتنا</w:t>
      </w:r>
      <w:r w:rsidR="008558BA">
        <w:rPr>
          <w:rtl/>
        </w:rPr>
        <w:t xml:space="preserve">، </w:t>
      </w:r>
      <w:r w:rsidRPr="00294E51">
        <w:rPr>
          <w:rtl/>
        </w:rPr>
        <w:t>هلمّ بنا إلى بعضها فاستشهده على تصديقك وتكذيبنا</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نعم</w:t>
      </w:r>
      <w:r>
        <w:rPr>
          <w:rtl/>
        </w:rPr>
        <w:t>.</w:t>
      </w:r>
      <w:r w:rsidRPr="00294E51">
        <w:rPr>
          <w:rtl/>
        </w:rPr>
        <w:t xml:space="preserve"> فهلمّوا بنا إلى أيّها شئتم استشهده ليشهد لي عليكم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فخرجوا إلى أوعر جبل رأوه</w:t>
      </w:r>
      <w:r>
        <w:rPr>
          <w:rtl/>
        </w:rPr>
        <w:t>.</w:t>
      </w:r>
    </w:p>
    <w:p w:rsidR="00E45FC6" w:rsidRPr="00294E51" w:rsidRDefault="00E45FC6" w:rsidP="002C2879">
      <w:pPr>
        <w:pStyle w:val="libNormal"/>
        <w:rPr>
          <w:rtl/>
        </w:rPr>
      </w:pPr>
      <w:r w:rsidRPr="00294E51">
        <w:rPr>
          <w:rtl/>
        </w:rPr>
        <w:t>فقالوا</w:t>
      </w:r>
      <w:r w:rsidR="008558BA">
        <w:rPr>
          <w:rtl/>
        </w:rPr>
        <w:t xml:space="preserve">: </w:t>
      </w:r>
      <w:r w:rsidRPr="00294E51">
        <w:rPr>
          <w:rtl/>
        </w:rPr>
        <w:t>يا محمّد</w:t>
      </w:r>
      <w:r>
        <w:rPr>
          <w:rtl/>
        </w:rPr>
        <w:t>!</w:t>
      </w:r>
      <w:r w:rsidRPr="00294E51">
        <w:rPr>
          <w:rtl/>
        </w:rPr>
        <w:t xml:space="preserve"> هذا الجبل</w:t>
      </w:r>
      <w:r>
        <w:rPr>
          <w:rtl/>
        </w:rPr>
        <w:t>.</w:t>
      </w:r>
      <w:r w:rsidRPr="00294E51">
        <w:rPr>
          <w:rtl/>
        </w:rPr>
        <w:t xml:space="preserve"> فاستشهده</w:t>
      </w:r>
      <w:r>
        <w:rPr>
          <w:rtl/>
        </w:rPr>
        <w:t>!</w:t>
      </w:r>
      <w:r w:rsidRPr="00294E51">
        <w:rPr>
          <w:rtl/>
        </w:rPr>
        <w:t xml:space="preserve"> فقال رسول الله</w:t>
      </w:r>
      <w:r>
        <w:rPr>
          <w:rtl/>
        </w:rPr>
        <w:t xml:space="preserve"> ـ </w:t>
      </w:r>
      <w:r w:rsidRPr="00294E51">
        <w:rPr>
          <w:rtl/>
        </w:rPr>
        <w:t>صلّى الله عليه وآله</w:t>
      </w:r>
      <w:r w:rsidR="008558BA">
        <w:rPr>
          <w:rtl/>
        </w:rPr>
        <w:t xml:space="preserve">: </w:t>
      </w:r>
      <w:r w:rsidRPr="00294E51">
        <w:rPr>
          <w:rtl/>
        </w:rPr>
        <w:t>أيّها الجبل</w:t>
      </w:r>
      <w:r>
        <w:rPr>
          <w:rtl/>
        </w:rPr>
        <w:t>!</w:t>
      </w:r>
      <w:r w:rsidRPr="00294E51">
        <w:rPr>
          <w:rtl/>
        </w:rPr>
        <w:t xml:space="preserve"> إنّي أسألك بجاه محمّد وآله الطّيّبين الّذين بذكر أسمائهم خفّف الله العرش على كواهل ثمانية من الملائكة بعد أن لم يقدروا على تحريكه وهم خلق كثير لا يعرف عددهم إلّا الله</w:t>
      </w:r>
      <w:r>
        <w:rPr>
          <w:rtl/>
        </w:rPr>
        <w:t xml:space="preserve"> ـ </w:t>
      </w:r>
      <w:r w:rsidRPr="00294E51">
        <w:rPr>
          <w:rtl/>
        </w:rPr>
        <w:t>عزّ وجلّ</w:t>
      </w:r>
      <w:r>
        <w:rPr>
          <w:rtl/>
        </w:rPr>
        <w:t xml:space="preserve"> ـ</w:t>
      </w:r>
      <w:r w:rsidR="008558BA">
        <w:rPr>
          <w:rtl/>
        </w:rPr>
        <w:t xml:space="preserve">، </w:t>
      </w:r>
      <w:r w:rsidRPr="00294E51">
        <w:rPr>
          <w:rtl/>
        </w:rPr>
        <w:t>وبحقّ محمّد وآله الطّيّبين الّذين بذكر أسمائهم تاب الله تعالى على آدم وغفر خطيئته وأعاده إلى مرتبته</w:t>
      </w:r>
      <w:r w:rsidR="008558BA">
        <w:rPr>
          <w:rtl/>
        </w:rPr>
        <w:t xml:space="preserve">، </w:t>
      </w:r>
      <w:r w:rsidRPr="00294E51">
        <w:rPr>
          <w:rtl/>
        </w:rPr>
        <w:t>وبحقّ محمّد وآله الطّيّبين الّذين بذكر أسمائهم وسؤال الله بهم رفع إدريس في الجنّة مكانا عليّا</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شهدت لمحمّد بما أودعك الله بتصديقه على هؤلاء اليهود</w:t>
      </w:r>
      <w:r w:rsidR="008558BA">
        <w:rPr>
          <w:rtl/>
        </w:rPr>
        <w:t xml:space="preserve">، </w:t>
      </w:r>
      <w:r w:rsidRPr="00294E51">
        <w:rPr>
          <w:rtl/>
        </w:rPr>
        <w:t xml:space="preserve">في ذكر </w:t>
      </w:r>
      <w:r w:rsidRPr="00BA2D23">
        <w:rPr>
          <w:rStyle w:val="libFootnotenumChar"/>
          <w:rtl/>
        </w:rPr>
        <w:t>(1)</w:t>
      </w:r>
      <w:r w:rsidRPr="00294E51">
        <w:rPr>
          <w:rtl/>
        </w:rPr>
        <w:t xml:space="preserve"> قساوة قلوبهم وتكذيبهم في جحودهم لقول محمّد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فتحرّك الجبل</w:t>
      </w:r>
      <w:r>
        <w:rPr>
          <w:rtl/>
        </w:rPr>
        <w:t>.</w:t>
      </w:r>
      <w:r w:rsidRPr="00294E51">
        <w:rPr>
          <w:rtl/>
        </w:rPr>
        <w:t xml:space="preserve"> فتزلزل</w:t>
      </w:r>
      <w:r>
        <w:rPr>
          <w:rtl/>
        </w:rPr>
        <w:t>.</w:t>
      </w:r>
      <w:r w:rsidRPr="00294E51">
        <w:rPr>
          <w:rtl/>
        </w:rPr>
        <w:t xml:space="preserve"> </w:t>
      </w:r>
      <w:r w:rsidRPr="00BA2D23">
        <w:rPr>
          <w:rStyle w:val="libFootnotenumChar"/>
          <w:rtl/>
        </w:rPr>
        <w:t>(2)</w:t>
      </w:r>
      <w:r w:rsidRPr="00294E51">
        <w:rPr>
          <w:rtl/>
        </w:rPr>
        <w:t xml:space="preserve"> وفاض عنه الماء</w:t>
      </w:r>
      <w:r>
        <w:rPr>
          <w:rtl/>
        </w:rPr>
        <w:t>.</w:t>
      </w:r>
      <w:r w:rsidRPr="00294E51">
        <w:rPr>
          <w:rtl/>
        </w:rPr>
        <w:t xml:space="preserve"> ونادى</w:t>
      </w:r>
      <w:r w:rsidR="008558BA">
        <w:rPr>
          <w:rtl/>
        </w:rPr>
        <w:t xml:space="preserve">: </w:t>
      </w:r>
      <w:r w:rsidRPr="00294E51">
        <w:rPr>
          <w:rtl/>
        </w:rPr>
        <w:t>يا محمّد</w:t>
      </w:r>
      <w:r>
        <w:rPr>
          <w:rtl/>
        </w:rPr>
        <w:t>!</w:t>
      </w:r>
      <w:r w:rsidRPr="00294E51">
        <w:rPr>
          <w:rtl/>
        </w:rPr>
        <w:t xml:space="preserve"> أشهد أنّك رسول الله ربّ العالمين</w:t>
      </w:r>
      <w:r w:rsidR="008558BA">
        <w:rPr>
          <w:rtl/>
        </w:rPr>
        <w:t xml:space="preserve">، </w:t>
      </w:r>
      <w:r w:rsidRPr="00294E51">
        <w:rPr>
          <w:rtl/>
        </w:rPr>
        <w:t>وسيّد الخلائق أجمعين صلّى الله عليك وآلك إلى العالمين والخلائق أجمعين</w:t>
      </w:r>
      <w:r>
        <w:rPr>
          <w:rtl/>
        </w:rPr>
        <w:t>.</w:t>
      </w:r>
      <w:r w:rsidRPr="00294E51">
        <w:rPr>
          <w:rtl/>
        </w:rPr>
        <w:t xml:space="preserve"> وأشهد أن قلوب هؤلاء اليهود أقسى من الحجارة</w:t>
      </w:r>
      <w:r>
        <w:rPr>
          <w:rtl/>
        </w:rPr>
        <w:t>.</w:t>
      </w:r>
      <w:r w:rsidRPr="00294E51">
        <w:rPr>
          <w:rtl/>
        </w:rPr>
        <w:t xml:space="preserve"> لا يخرج منها خير</w:t>
      </w:r>
      <w:r>
        <w:rPr>
          <w:rtl/>
        </w:rPr>
        <w:t>.</w:t>
      </w:r>
      <w:r w:rsidRPr="00294E51">
        <w:rPr>
          <w:rtl/>
        </w:rPr>
        <w:t xml:space="preserve"> وقد يخرج من الحجارة الماء سيلا وتفجيرا</w:t>
      </w:r>
      <w:r>
        <w:rPr>
          <w:rtl/>
        </w:rPr>
        <w:t>.</w:t>
      </w:r>
      <w:r w:rsidRPr="00294E51">
        <w:rPr>
          <w:rtl/>
        </w:rPr>
        <w:t xml:space="preserve"> وأشهد أنّ هؤلاء الكاذبون عليك بما به قذفوك من الفرية على ربّ العالمين</w:t>
      </w:r>
      <w:r>
        <w:rPr>
          <w:rtl/>
        </w:rPr>
        <w:t>.</w:t>
      </w:r>
    </w:p>
    <w:p w:rsidR="00E45FC6" w:rsidRPr="00294E51" w:rsidRDefault="00E45FC6" w:rsidP="0027199C">
      <w:pPr>
        <w:pStyle w:val="libNormal"/>
        <w:rPr>
          <w:rtl/>
        </w:rPr>
      </w:pPr>
      <w:r w:rsidRPr="00294E51">
        <w:rPr>
          <w:rtl/>
        </w:rPr>
        <w:t>ثمّ قال رسول الله</w:t>
      </w:r>
      <w:r>
        <w:rPr>
          <w:rtl/>
        </w:rPr>
        <w:t xml:space="preserve"> ـ </w:t>
      </w:r>
      <w:r w:rsidRPr="00294E51">
        <w:rPr>
          <w:rtl/>
        </w:rPr>
        <w:t>صلّى الله عليه وآله</w:t>
      </w:r>
      <w:r w:rsidR="008558BA">
        <w:rPr>
          <w:rtl/>
        </w:rPr>
        <w:t xml:space="preserve">: </w:t>
      </w:r>
      <w:r w:rsidRPr="00294E51">
        <w:rPr>
          <w:rtl/>
        </w:rPr>
        <w:t>وأسألك</w:t>
      </w:r>
      <w:r w:rsidR="008558BA">
        <w:rPr>
          <w:rtl/>
        </w:rPr>
        <w:t xml:space="preserve">، </w:t>
      </w:r>
      <w:r w:rsidRPr="00294E51">
        <w:rPr>
          <w:rtl/>
        </w:rPr>
        <w:t>أيّها الجبل</w:t>
      </w:r>
      <w:r>
        <w:rPr>
          <w:rtl/>
        </w:rPr>
        <w:t>!</w:t>
      </w:r>
      <w:r w:rsidRPr="00294E51">
        <w:rPr>
          <w:rtl/>
        </w:rPr>
        <w:t xml:space="preserve"> أمرك الله بطاعتي فيما التمسه </w:t>
      </w:r>
      <w:r w:rsidRPr="00BA2D23">
        <w:rPr>
          <w:rStyle w:val="libFootnotenumChar"/>
          <w:rtl/>
        </w:rPr>
        <w:t>(3)</w:t>
      </w:r>
      <w:r w:rsidRPr="00294E51">
        <w:rPr>
          <w:rtl/>
        </w:rPr>
        <w:t xml:space="preserve"> منك بجاه محمّد وآله الطّيّبين الّذين بهم نجّى الله تعالى نوحا من الكرب العظيم وبهم برّد الله النار على إبراهيم وجعلها عليه سلاما ومكّنه في جوف النّار على سرير وفراش وبرد </w:t>
      </w:r>
      <w:r w:rsidRPr="00BA2D23">
        <w:rPr>
          <w:rStyle w:val="libFootnotenumChar"/>
          <w:rtl/>
        </w:rPr>
        <w:t>(4)</w:t>
      </w:r>
      <w:r w:rsidRPr="00294E51">
        <w:rPr>
          <w:rtl/>
        </w:rPr>
        <w:t xml:space="preserve"> وأنبت مواليه من الأشجار الخضرة النّضرة الزهرة </w:t>
      </w:r>
      <w:r w:rsidRPr="00BA2D23">
        <w:rPr>
          <w:rStyle w:val="libFootnotenumChar"/>
          <w:rtl/>
        </w:rPr>
        <w:t>(5)</w:t>
      </w:r>
      <w:r w:rsidRPr="00294E51">
        <w:rPr>
          <w:rtl/>
        </w:rPr>
        <w:t xml:space="preserve"> وعمّر ما حوله من انواع ما لا يوجد إلّا في الفصول الأربعة من جميع السّنة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الجبل</w:t>
      </w:r>
      <w:r w:rsidR="008558BA">
        <w:rPr>
          <w:rtl/>
        </w:rPr>
        <w:t xml:space="preserve">: </w:t>
      </w:r>
      <w:r w:rsidRPr="00294E51">
        <w:rPr>
          <w:rtl/>
        </w:rPr>
        <w:t>بلى</w:t>
      </w:r>
      <w:r>
        <w:rPr>
          <w:rtl/>
        </w:rPr>
        <w:t>.</w:t>
      </w:r>
      <w:r w:rsidRPr="00294E51">
        <w:rPr>
          <w:rtl/>
        </w:rPr>
        <w:t xml:space="preserve"> أشهد</w:t>
      </w:r>
      <w:r w:rsidR="008558BA">
        <w:rPr>
          <w:rtl/>
        </w:rPr>
        <w:t xml:space="preserve">، </w:t>
      </w:r>
      <w:r w:rsidRPr="00294E51">
        <w:rPr>
          <w:rtl/>
        </w:rPr>
        <w:t>يا محمّد</w:t>
      </w:r>
      <w:r>
        <w:rPr>
          <w:rtl/>
        </w:rPr>
        <w:t>!</w:t>
      </w:r>
      <w:r w:rsidRPr="00294E51">
        <w:rPr>
          <w:rtl/>
        </w:rPr>
        <w:t xml:space="preserve"> لك بذلك</w:t>
      </w:r>
      <w:r>
        <w:rPr>
          <w:rtl/>
        </w:rPr>
        <w:t>.</w:t>
      </w:r>
      <w:r w:rsidRPr="00294E51">
        <w:rPr>
          <w:rtl/>
        </w:rPr>
        <w:t xml:space="preserve"> وأشهد أنّك لو اقترحت على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ذكره في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وتزلزل</w:t>
      </w:r>
      <w:r>
        <w:rPr>
          <w:rtl/>
        </w:rPr>
        <w:t>.</w:t>
      </w:r>
    </w:p>
    <w:p w:rsidR="00E45FC6" w:rsidRPr="00294E51" w:rsidRDefault="00E45FC6" w:rsidP="00973FCB">
      <w:pPr>
        <w:pStyle w:val="libFootnote0"/>
        <w:rPr>
          <w:rtl/>
        </w:rPr>
      </w:pPr>
      <w:r>
        <w:rPr>
          <w:rtl/>
        </w:rPr>
        <w:t>(</w:t>
      </w:r>
      <w:r w:rsidRPr="00294E51">
        <w:rPr>
          <w:rtl/>
        </w:rPr>
        <w:t>3) كذا في المصدر</w:t>
      </w:r>
      <w:r>
        <w:rPr>
          <w:rtl/>
        </w:rPr>
        <w:t>.</w:t>
      </w:r>
      <w:r w:rsidRPr="00294E51">
        <w:rPr>
          <w:rtl/>
        </w:rPr>
        <w:t xml:space="preserve"> وفي الأصل ور</w:t>
      </w:r>
      <w:r w:rsidR="008558BA">
        <w:rPr>
          <w:rtl/>
        </w:rPr>
        <w:t xml:space="preserve">: </w:t>
      </w:r>
      <w:r w:rsidRPr="00294E51">
        <w:rPr>
          <w:rtl/>
        </w:rPr>
        <w:t>التمسته</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الأصل ور</w:t>
      </w:r>
      <w:r w:rsidR="008558BA">
        <w:rPr>
          <w:rtl/>
        </w:rPr>
        <w:t xml:space="preserve">: </w:t>
      </w:r>
      <w:r w:rsidRPr="00294E51">
        <w:rPr>
          <w:rtl/>
        </w:rPr>
        <w:t>بئر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آنس هيئة</w:t>
      </w:r>
      <w:r>
        <w:rPr>
          <w:rtl/>
        </w:rPr>
        <w:t>.</w:t>
      </w:r>
    </w:p>
    <w:p w:rsidR="00E45FC6" w:rsidRPr="00294E51" w:rsidRDefault="00E45FC6" w:rsidP="00F63BC9">
      <w:pPr>
        <w:pStyle w:val="libNormal0"/>
        <w:rPr>
          <w:rtl/>
        </w:rPr>
      </w:pPr>
      <w:r>
        <w:rPr>
          <w:rtl/>
        </w:rPr>
        <w:br w:type="page"/>
      </w:r>
      <w:r w:rsidRPr="00294E51">
        <w:rPr>
          <w:rtl/>
        </w:rPr>
        <w:lastRenderedPageBreak/>
        <w:t>ربّك أن يجعل رجال الدّنيا قرودا وخنازير</w:t>
      </w:r>
      <w:r w:rsidR="008558BA">
        <w:rPr>
          <w:rtl/>
        </w:rPr>
        <w:t xml:space="preserve">، </w:t>
      </w:r>
      <w:r w:rsidRPr="00294E51">
        <w:rPr>
          <w:rtl/>
        </w:rPr>
        <w:t>لفعل</w:t>
      </w:r>
      <w:r>
        <w:rPr>
          <w:rtl/>
        </w:rPr>
        <w:t>.</w:t>
      </w:r>
      <w:r w:rsidRPr="00294E51">
        <w:rPr>
          <w:rtl/>
        </w:rPr>
        <w:t xml:space="preserve"> وأن يجعلهم ملائكة</w:t>
      </w:r>
      <w:r w:rsidR="008558BA">
        <w:rPr>
          <w:rtl/>
        </w:rPr>
        <w:t xml:space="preserve">، </w:t>
      </w:r>
      <w:r w:rsidRPr="00294E51">
        <w:rPr>
          <w:rtl/>
        </w:rPr>
        <w:t>لفعل وأن يقلب النّيران جليدا والجليد نيرانا</w:t>
      </w:r>
      <w:r w:rsidR="008558BA">
        <w:rPr>
          <w:rtl/>
        </w:rPr>
        <w:t xml:space="preserve">، </w:t>
      </w:r>
      <w:r w:rsidRPr="00294E51">
        <w:rPr>
          <w:rtl/>
        </w:rPr>
        <w:t>لفعل</w:t>
      </w:r>
      <w:r>
        <w:rPr>
          <w:rtl/>
        </w:rPr>
        <w:t>.</w:t>
      </w:r>
      <w:r w:rsidRPr="00294E51">
        <w:rPr>
          <w:rtl/>
        </w:rPr>
        <w:t xml:space="preserve"> وأن يهبط السّماء إلى الأرض أو يرفع الأرض إلى السّماء</w:t>
      </w:r>
      <w:r w:rsidR="008558BA">
        <w:rPr>
          <w:rtl/>
        </w:rPr>
        <w:t xml:space="preserve">، </w:t>
      </w:r>
      <w:r w:rsidRPr="00294E51">
        <w:rPr>
          <w:rtl/>
        </w:rPr>
        <w:t>لفعل</w:t>
      </w:r>
      <w:r>
        <w:rPr>
          <w:rtl/>
        </w:rPr>
        <w:t>.</w:t>
      </w:r>
      <w:r w:rsidRPr="00294E51">
        <w:rPr>
          <w:rtl/>
        </w:rPr>
        <w:t xml:space="preserve"> وأن يصيّر أطراف المشارق والمغارب والوهاد كلّها ضرب طرف الكبش </w:t>
      </w:r>
      <w:r w:rsidRPr="00BA2D23">
        <w:rPr>
          <w:rStyle w:val="libFootnotenumChar"/>
          <w:rtl/>
        </w:rPr>
        <w:t>(1)</w:t>
      </w:r>
      <w:r w:rsidR="008558BA">
        <w:rPr>
          <w:rtl/>
        </w:rPr>
        <w:t xml:space="preserve">، </w:t>
      </w:r>
      <w:r w:rsidRPr="00294E51">
        <w:rPr>
          <w:rtl/>
        </w:rPr>
        <w:t>لفعل</w:t>
      </w:r>
      <w:r>
        <w:rPr>
          <w:rtl/>
        </w:rPr>
        <w:t>.</w:t>
      </w:r>
      <w:r w:rsidRPr="00294E51">
        <w:rPr>
          <w:rtl/>
        </w:rPr>
        <w:t xml:space="preserve"> وأنّه قد جعل الأرض والسّماء طوعك والبحار والجبال تنصرف </w:t>
      </w:r>
      <w:r w:rsidRPr="00BA2D23">
        <w:rPr>
          <w:rStyle w:val="libFootnotenumChar"/>
          <w:rtl/>
        </w:rPr>
        <w:t>(2)</w:t>
      </w:r>
      <w:r w:rsidRPr="00294E51">
        <w:rPr>
          <w:rtl/>
        </w:rPr>
        <w:t xml:space="preserve"> بأمرك</w:t>
      </w:r>
      <w:r>
        <w:rPr>
          <w:rtl/>
        </w:rPr>
        <w:t>.</w:t>
      </w:r>
      <w:r w:rsidRPr="00294E51">
        <w:rPr>
          <w:rtl/>
        </w:rPr>
        <w:t xml:space="preserve"> وسائر ما خلق الله من الرّياح والصّواعق وجوارح الإنسان وأعضاء الحيوان لك مطيعة</w:t>
      </w:r>
      <w:r>
        <w:rPr>
          <w:rtl/>
        </w:rPr>
        <w:t>.</w:t>
      </w:r>
      <w:r w:rsidRPr="00294E51">
        <w:rPr>
          <w:rtl/>
        </w:rPr>
        <w:t xml:space="preserve"> وما أمرتها به من شيء ائتمرت</w:t>
      </w:r>
      <w:r>
        <w:rPr>
          <w:rtl/>
        </w:rPr>
        <w:t>.</w:t>
      </w:r>
    </w:p>
    <w:p w:rsidR="00E45FC6" w:rsidRPr="00294E51" w:rsidRDefault="00E45FC6" w:rsidP="0027199C">
      <w:pPr>
        <w:pStyle w:val="libNormal"/>
        <w:rPr>
          <w:rtl/>
        </w:rPr>
      </w:pPr>
      <w:r w:rsidRPr="00294E51">
        <w:rPr>
          <w:rtl/>
        </w:rPr>
        <w:t>تمّ كلامه صلوات الله عليه</w:t>
      </w:r>
      <w:r>
        <w:rPr>
          <w:rtl/>
        </w:rPr>
        <w:t>.</w:t>
      </w:r>
      <w:r w:rsidRPr="00294E51">
        <w:rPr>
          <w:rtl/>
        </w:rPr>
        <w:t xml:space="preserve"> فقالت اليهود بعد</w:t>
      </w:r>
      <w:r w:rsidR="008558BA">
        <w:rPr>
          <w:rtl/>
        </w:rPr>
        <w:t xml:space="preserve">: </w:t>
      </w:r>
      <w:r w:rsidRPr="00294E51">
        <w:rPr>
          <w:rtl/>
        </w:rPr>
        <w:t>أنت تلبس علينا واقترحوا عليه أشياء أن يفعلها الجبل المشار إليها فأجابهم إليها</w:t>
      </w:r>
      <w:r>
        <w:rPr>
          <w:rtl/>
        </w:rPr>
        <w:t>.</w:t>
      </w:r>
    </w:p>
    <w:p w:rsidR="00E45FC6" w:rsidRPr="00294E51" w:rsidRDefault="00E45FC6" w:rsidP="002C2879">
      <w:pPr>
        <w:pStyle w:val="libNormal"/>
        <w:rPr>
          <w:rtl/>
        </w:rPr>
      </w:pPr>
      <w:r w:rsidRPr="00294E51">
        <w:rPr>
          <w:rtl/>
        </w:rPr>
        <w:t>قال الإمام</w:t>
      </w:r>
      <w:r>
        <w:rPr>
          <w:rtl/>
        </w:rPr>
        <w:t xml:space="preserve"> ـ </w:t>
      </w:r>
      <w:r w:rsidRPr="00294E51">
        <w:rPr>
          <w:rtl/>
        </w:rPr>
        <w:t>عليه السّلام</w:t>
      </w:r>
      <w:r w:rsidR="008558BA">
        <w:rPr>
          <w:rtl/>
        </w:rPr>
        <w:t xml:space="preserve">: </w:t>
      </w:r>
      <w:r w:rsidRPr="00294E51">
        <w:rPr>
          <w:rtl/>
        </w:rPr>
        <w:t>فتباعد رسول الله</w:t>
      </w:r>
      <w:r>
        <w:rPr>
          <w:rtl/>
        </w:rPr>
        <w:t xml:space="preserve"> ـ </w:t>
      </w:r>
      <w:r w:rsidRPr="00294E51">
        <w:rPr>
          <w:rtl/>
        </w:rPr>
        <w:t>صلّى الله عليه وآله</w:t>
      </w:r>
      <w:r>
        <w:rPr>
          <w:rtl/>
        </w:rPr>
        <w:t xml:space="preserve"> ـ </w:t>
      </w:r>
      <w:r w:rsidRPr="00294E51">
        <w:rPr>
          <w:rtl/>
        </w:rPr>
        <w:t>إلى فضاء واسع</w:t>
      </w:r>
      <w:r>
        <w:rPr>
          <w:rtl/>
        </w:rPr>
        <w:t>.</w:t>
      </w:r>
      <w:r w:rsidRPr="00294E51">
        <w:rPr>
          <w:rtl/>
        </w:rPr>
        <w:t xml:space="preserve"> ثمّ نادى الجبل</w:t>
      </w:r>
      <w:r w:rsidR="008558BA">
        <w:rPr>
          <w:rtl/>
        </w:rPr>
        <w:t xml:space="preserve">: </w:t>
      </w:r>
      <w:r w:rsidRPr="00294E51">
        <w:rPr>
          <w:rtl/>
        </w:rPr>
        <w:t>يا أيّها الجبل</w:t>
      </w:r>
      <w:r>
        <w:rPr>
          <w:rtl/>
        </w:rPr>
        <w:t>!</w:t>
      </w:r>
      <w:r w:rsidRPr="00294E51">
        <w:rPr>
          <w:rtl/>
        </w:rPr>
        <w:t xml:space="preserve"> بحقّ محمّد وآله الطّيّبين الّذين بجاههم ومسألة عباد الله بهم أرسل الله على قوم عاد ريحا صرصرا عاتية تنزع النّاس كأنّهم أعجاز نخل خاوية</w:t>
      </w:r>
      <w:r w:rsidR="008558BA">
        <w:rPr>
          <w:rtl/>
        </w:rPr>
        <w:t xml:space="preserve">، </w:t>
      </w:r>
      <w:r w:rsidRPr="00294E51">
        <w:rPr>
          <w:rtl/>
        </w:rPr>
        <w:t>وأمر جبرئيل أن يصيح صيحة واحدة في قوم صالح حتّى صاروا كالهشيم المحتضر</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انقلعت من مكانك بإذن الله وجئت إلى حضرتي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فتزلزل </w:t>
      </w:r>
      <w:r w:rsidRPr="00BA2D23">
        <w:rPr>
          <w:rStyle w:val="libFootnotenumChar"/>
          <w:rtl/>
        </w:rPr>
        <w:t>(3)</w:t>
      </w:r>
      <w:r w:rsidRPr="00294E51">
        <w:rPr>
          <w:rtl/>
        </w:rPr>
        <w:t xml:space="preserve"> الجبل</w:t>
      </w:r>
      <w:r w:rsidR="008558BA">
        <w:rPr>
          <w:rtl/>
        </w:rPr>
        <w:t xml:space="preserve">، </w:t>
      </w:r>
      <w:r w:rsidRPr="00294E51">
        <w:rPr>
          <w:rtl/>
        </w:rPr>
        <w:t>وصار كالقدح الهملاج</w:t>
      </w:r>
      <w:r w:rsidR="008558BA">
        <w:rPr>
          <w:rtl/>
        </w:rPr>
        <w:t xml:space="preserve">، </w:t>
      </w:r>
      <w:r w:rsidRPr="00294E51">
        <w:rPr>
          <w:rtl/>
        </w:rPr>
        <w:t>حتّى دنى من إصبعه</w:t>
      </w:r>
      <w:r>
        <w:rPr>
          <w:rtl/>
        </w:rPr>
        <w:t>.</w:t>
      </w:r>
      <w:r w:rsidRPr="00294E51">
        <w:rPr>
          <w:rtl/>
        </w:rPr>
        <w:t xml:space="preserve"> فلصق بها</w:t>
      </w:r>
      <w:r>
        <w:rPr>
          <w:rtl/>
        </w:rPr>
        <w:t>.</w:t>
      </w:r>
    </w:p>
    <w:p w:rsidR="00E45FC6" w:rsidRPr="00294E51" w:rsidRDefault="00E45FC6" w:rsidP="0027199C">
      <w:pPr>
        <w:pStyle w:val="libNormal"/>
        <w:rPr>
          <w:rtl/>
        </w:rPr>
      </w:pPr>
      <w:r>
        <w:rPr>
          <w:rtl/>
        </w:rPr>
        <w:t>و</w:t>
      </w:r>
      <w:r w:rsidRPr="00294E51">
        <w:rPr>
          <w:rtl/>
        </w:rPr>
        <w:t>وقف</w:t>
      </w:r>
      <w:r>
        <w:rPr>
          <w:rtl/>
        </w:rPr>
        <w:t>.</w:t>
      </w:r>
      <w:r w:rsidRPr="00294E51">
        <w:rPr>
          <w:rtl/>
        </w:rPr>
        <w:t xml:space="preserve"> ونادى</w:t>
      </w:r>
      <w:r w:rsidR="008558BA">
        <w:rPr>
          <w:rtl/>
        </w:rPr>
        <w:t xml:space="preserve">: </w:t>
      </w:r>
      <w:r w:rsidRPr="00294E51">
        <w:rPr>
          <w:rtl/>
        </w:rPr>
        <w:t>ها أنا سامع لك مطيع</w:t>
      </w:r>
      <w:r w:rsidR="008558BA">
        <w:rPr>
          <w:rtl/>
        </w:rPr>
        <w:t xml:space="preserve">، </w:t>
      </w:r>
      <w:r w:rsidRPr="00294E51">
        <w:rPr>
          <w:rtl/>
        </w:rPr>
        <w:t>يا رسول الله</w:t>
      </w:r>
      <w:r>
        <w:rPr>
          <w:rtl/>
        </w:rPr>
        <w:t>!</w:t>
      </w:r>
      <w:r w:rsidRPr="00294E51">
        <w:rPr>
          <w:rtl/>
        </w:rPr>
        <w:t xml:space="preserve"> وإن رغمت أنوف هؤلاء المعاندين</w:t>
      </w:r>
      <w:r w:rsidR="008558BA">
        <w:rPr>
          <w:rtl/>
        </w:rPr>
        <w:t xml:space="preserve">، </w:t>
      </w:r>
      <w:r w:rsidRPr="00294E51">
        <w:rPr>
          <w:rtl/>
        </w:rPr>
        <w:t>فمرني بأمرك</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 xml:space="preserve">إنّ هؤلاء المعاندين اقترحوا عليّ أن أمرك أن تنقلع </w:t>
      </w:r>
      <w:r w:rsidRPr="00BA2D23">
        <w:rPr>
          <w:rStyle w:val="libFootnotenumChar"/>
          <w:rtl/>
        </w:rPr>
        <w:t>(4)</w:t>
      </w:r>
      <w:r w:rsidRPr="00294E51">
        <w:rPr>
          <w:rtl/>
        </w:rPr>
        <w:t xml:space="preserve"> من أصلك</w:t>
      </w:r>
      <w:r w:rsidR="008558BA">
        <w:rPr>
          <w:rtl/>
        </w:rPr>
        <w:t xml:space="preserve">، </w:t>
      </w:r>
      <w:r w:rsidRPr="00294E51">
        <w:rPr>
          <w:rtl/>
        </w:rPr>
        <w:t>فتصير نصفين</w:t>
      </w:r>
      <w:r w:rsidR="008558BA">
        <w:rPr>
          <w:rtl/>
        </w:rPr>
        <w:t xml:space="preserve">، </w:t>
      </w:r>
      <w:r w:rsidRPr="00294E51">
        <w:rPr>
          <w:rtl/>
        </w:rPr>
        <w:t>ثمّ ينحطّ أعلاك</w:t>
      </w:r>
      <w:r w:rsidR="008558BA">
        <w:rPr>
          <w:rtl/>
        </w:rPr>
        <w:t xml:space="preserve">، </w:t>
      </w:r>
      <w:r w:rsidRPr="00294E51">
        <w:rPr>
          <w:rtl/>
        </w:rPr>
        <w:t>ويرتفع أسفلك</w:t>
      </w:r>
      <w:r w:rsidR="008558BA">
        <w:rPr>
          <w:rtl/>
        </w:rPr>
        <w:t xml:space="preserve">، </w:t>
      </w:r>
      <w:r w:rsidRPr="00294E51">
        <w:rPr>
          <w:rtl/>
        </w:rPr>
        <w:t>وتصير ذروتك أصلك</w:t>
      </w:r>
      <w:r w:rsidR="008558BA">
        <w:rPr>
          <w:rtl/>
        </w:rPr>
        <w:t xml:space="preserve">، </w:t>
      </w:r>
      <w:r w:rsidRPr="00294E51">
        <w:rPr>
          <w:rtl/>
        </w:rPr>
        <w:t>وأصلك ذروتك</w:t>
      </w:r>
      <w:r>
        <w:rPr>
          <w:rtl/>
        </w:rPr>
        <w:t>.</w:t>
      </w:r>
    </w:p>
    <w:p w:rsidR="00E45FC6" w:rsidRPr="00294E51" w:rsidRDefault="00E45FC6" w:rsidP="0027199C">
      <w:pPr>
        <w:pStyle w:val="libNormal"/>
        <w:rPr>
          <w:rtl/>
        </w:rPr>
      </w:pPr>
      <w:r w:rsidRPr="00294E51">
        <w:rPr>
          <w:rtl/>
        </w:rPr>
        <w:t>فقال الجبل</w:t>
      </w:r>
      <w:r w:rsidR="008558BA">
        <w:rPr>
          <w:rtl/>
        </w:rPr>
        <w:t xml:space="preserve">: </w:t>
      </w:r>
      <w:r>
        <w:rPr>
          <w:rtl/>
        </w:rPr>
        <w:t>أ</w:t>
      </w:r>
      <w:r w:rsidRPr="00294E51">
        <w:rPr>
          <w:rtl/>
        </w:rPr>
        <w:t>فتأمرنى بذلك</w:t>
      </w:r>
      <w:r w:rsidR="008558BA">
        <w:rPr>
          <w:rtl/>
        </w:rPr>
        <w:t xml:space="preserve">، </w:t>
      </w:r>
      <w:r w:rsidRPr="00294E51">
        <w:rPr>
          <w:rtl/>
        </w:rPr>
        <w:t>يا رسول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بلى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فانقطع الجبل نصفين</w:t>
      </w:r>
      <w:r>
        <w:rPr>
          <w:rtl/>
        </w:rPr>
        <w:t>.</w:t>
      </w:r>
      <w:r w:rsidRPr="00294E51">
        <w:rPr>
          <w:rtl/>
        </w:rPr>
        <w:t xml:space="preserve"> وانحطّ أعلاه إلى الأرض</w:t>
      </w:r>
      <w:r>
        <w:rPr>
          <w:rtl/>
        </w:rPr>
        <w:t>.</w:t>
      </w:r>
      <w:r w:rsidRPr="00294E51">
        <w:rPr>
          <w:rtl/>
        </w:rPr>
        <w:t xml:space="preserve"> وارتفع أسفله فوق أعلاه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ظرف الكيش</w:t>
      </w:r>
      <w:r>
        <w:rPr>
          <w:rtl/>
        </w:rPr>
        <w:t>.</w:t>
      </w:r>
      <w:r w:rsidRPr="00294E51">
        <w:rPr>
          <w:rtl/>
        </w:rPr>
        <w:t xml:space="preserve"> وفي هامش المصدر</w:t>
      </w:r>
      <w:r w:rsidR="008558BA">
        <w:rPr>
          <w:rtl/>
        </w:rPr>
        <w:t xml:space="preserve">: </w:t>
      </w:r>
      <w:r w:rsidRPr="00294E51">
        <w:rPr>
          <w:rtl/>
        </w:rPr>
        <w:t xml:space="preserve">صرة كصرة الكيس </w:t>
      </w:r>
      <w:r>
        <w:rPr>
          <w:rtl/>
        </w:rPr>
        <w:t>(</w:t>
      </w:r>
      <w:r w:rsidRPr="00294E51">
        <w:rPr>
          <w:rtl/>
        </w:rPr>
        <w:t>خ ل</w:t>
      </w:r>
      <w:r>
        <w:rPr>
          <w:rtl/>
        </w:rPr>
        <w:t>).</w:t>
      </w:r>
      <w:r w:rsidRPr="00294E51">
        <w:rPr>
          <w:rtl/>
        </w:rPr>
        <w:t xml:space="preserve"> وكذلك في تفسير البرهان 1 / 114</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تتصرّف</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فتحرّك</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تنقطع</w:t>
      </w:r>
      <w:r>
        <w:rPr>
          <w:rtl/>
        </w:rPr>
        <w:t>.</w:t>
      </w:r>
    </w:p>
    <w:p w:rsidR="00E45FC6" w:rsidRPr="00294E51" w:rsidRDefault="00E45FC6" w:rsidP="0027199C">
      <w:pPr>
        <w:pStyle w:val="libNormal"/>
        <w:rPr>
          <w:rtl/>
        </w:rPr>
      </w:pPr>
      <w:r>
        <w:rPr>
          <w:rtl/>
        </w:rPr>
        <w:br w:type="page"/>
      </w:r>
      <w:r w:rsidRPr="00294E51">
        <w:rPr>
          <w:rtl/>
        </w:rPr>
        <w:lastRenderedPageBreak/>
        <w:t>فصار فرعه أصله</w:t>
      </w:r>
      <w:r w:rsidR="008558BA">
        <w:rPr>
          <w:rtl/>
        </w:rPr>
        <w:t xml:space="preserve">، </w:t>
      </w:r>
      <w:r w:rsidRPr="00294E51">
        <w:rPr>
          <w:rtl/>
        </w:rPr>
        <w:t>وأصله فرعه</w:t>
      </w:r>
      <w:r>
        <w:rPr>
          <w:rtl/>
        </w:rPr>
        <w:t>.</w:t>
      </w:r>
    </w:p>
    <w:p w:rsidR="00E45FC6" w:rsidRPr="00294E51" w:rsidRDefault="00E45FC6" w:rsidP="0027199C">
      <w:pPr>
        <w:pStyle w:val="libNormal"/>
        <w:rPr>
          <w:rtl/>
        </w:rPr>
      </w:pPr>
      <w:r w:rsidRPr="00294E51">
        <w:rPr>
          <w:rtl/>
        </w:rPr>
        <w:t>ثمّ نادى الجبل</w:t>
      </w:r>
      <w:r w:rsidR="008558BA">
        <w:rPr>
          <w:rtl/>
        </w:rPr>
        <w:t xml:space="preserve">: </w:t>
      </w:r>
      <w:r w:rsidRPr="00294E51">
        <w:rPr>
          <w:rtl/>
        </w:rPr>
        <w:t>معاشر اليهود</w:t>
      </w:r>
      <w:r>
        <w:rPr>
          <w:rtl/>
        </w:rPr>
        <w:t>!</w:t>
      </w:r>
      <w:r w:rsidRPr="00294E51">
        <w:rPr>
          <w:rtl/>
        </w:rPr>
        <w:t xml:space="preserve"> هذا الّذي ترون دون معجزات موسى الّذي تزعمون أنّكم به مؤمنون</w:t>
      </w:r>
      <w:r>
        <w:rPr>
          <w:rtl/>
        </w:rPr>
        <w:t>.</w:t>
      </w:r>
    </w:p>
    <w:p w:rsidR="00E45FC6" w:rsidRPr="00294E51" w:rsidRDefault="00E45FC6" w:rsidP="0027199C">
      <w:pPr>
        <w:pStyle w:val="libNormal"/>
        <w:rPr>
          <w:rtl/>
        </w:rPr>
      </w:pPr>
      <w:r w:rsidRPr="00294E51">
        <w:rPr>
          <w:rtl/>
        </w:rPr>
        <w:t>فنظر اليهود بعضهم إلى بعض</w:t>
      </w:r>
      <w:r>
        <w:rPr>
          <w:rtl/>
        </w:rPr>
        <w:t>.</w:t>
      </w:r>
      <w:r w:rsidRPr="00294E51">
        <w:rPr>
          <w:rtl/>
        </w:rPr>
        <w:t xml:space="preserve"> فقال بعضهم</w:t>
      </w:r>
      <w:r w:rsidR="008558BA">
        <w:rPr>
          <w:rtl/>
        </w:rPr>
        <w:t xml:space="preserve">: </w:t>
      </w:r>
      <w:r w:rsidRPr="00294E51">
        <w:rPr>
          <w:rtl/>
        </w:rPr>
        <w:t>ما عن هذا محيص</w:t>
      </w:r>
      <w:r>
        <w:rPr>
          <w:rtl/>
        </w:rPr>
        <w:t>.</w:t>
      </w:r>
      <w:r w:rsidRPr="00294E51">
        <w:rPr>
          <w:rtl/>
        </w:rPr>
        <w:t xml:space="preserve"> وقال آخرون منهم</w:t>
      </w:r>
      <w:r w:rsidR="008558BA">
        <w:rPr>
          <w:rtl/>
        </w:rPr>
        <w:t xml:space="preserve">: </w:t>
      </w:r>
      <w:r w:rsidRPr="00294E51">
        <w:rPr>
          <w:rtl/>
        </w:rPr>
        <w:t>هذا رجل مبخوت</w:t>
      </w:r>
      <w:r>
        <w:rPr>
          <w:rtl/>
        </w:rPr>
        <w:t>.</w:t>
      </w:r>
      <w:r w:rsidRPr="00294E51">
        <w:rPr>
          <w:rtl/>
        </w:rPr>
        <w:t xml:space="preserve"> ومبخوت </w:t>
      </w:r>
      <w:r w:rsidRPr="00BA2D23">
        <w:rPr>
          <w:rStyle w:val="libFootnotenumChar"/>
          <w:rtl/>
        </w:rPr>
        <w:t>(1)</w:t>
      </w:r>
      <w:r w:rsidRPr="00294E51">
        <w:rPr>
          <w:rtl/>
        </w:rPr>
        <w:t xml:space="preserve"> تتأتّى له </w:t>
      </w:r>
      <w:r w:rsidRPr="00BA2D23">
        <w:rPr>
          <w:rStyle w:val="libFootnotenumChar"/>
          <w:rtl/>
        </w:rPr>
        <w:t>(2)</w:t>
      </w:r>
      <w:r w:rsidRPr="00294E51">
        <w:rPr>
          <w:rtl/>
        </w:rPr>
        <w:t xml:space="preserve"> العجائب</w:t>
      </w:r>
      <w:r>
        <w:rPr>
          <w:rtl/>
        </w:rPr>
        <w:t>.</w:t>
      </w:r>
      <w:r w:rsidRPr="00294E51">
        <w:rPr>
          <w:rtl/>
        </w:rPr>
        <w:t xml:space="preserve"> فلا يغرّنّكم ما تشاهدون منه</w:t>
      </w:r>
      <w:r>
        <w:rPr>
          <w:rtl/>
        </w:rPr>
        <w:t>.</w:t>
      </w:r>
    </w:p>
    <w:p w:rsidR="00E45FC6" w:rsidRPr="00294E51" w:rsidRDefault="00E45FC6" w:rsidP="0027199C">
      <w:pPr>
        <w:pStyle w:val="libNormal"/>
        <w:rPr>
          <w:rtl/>
        </w:rPr>
      </w:pPr>
      <w:r w:rsidRPr="00294E51">
        <w:rPr>
          <w:rtl/>
        </w:rPr>
        <w:t>فناداهم الجبل</w:t>
      </w:r>
      <w:r w:rsidR="008558BA">
        <w:rPr>
          <w:rtl/>
        </w:rPr>
        <w:t xml:space="preserve">: </w:t>
      </w:r>
      <w:r w:rsidRPr="00294E51">
        <w:rPr>
          <w:rtl/>
        </w:rPr>
        <w:t>يا أعداء الله</w:t>
      </w:r>
      <w:r>
        <w:rPr>
          <w:rtl/>
        </w:rPr>
        <w:t>!</w:t>
      </w:r>
      <w:r w:rsidRPr="00294E51">
        <w:rPr>
          <w:rtl/>
        </w:rPr>
        <w:t xml:space="preserve"> أبطلتم بما تقولون نبوّة موسى</w:t>
      </w:r>
      <w:r>
        <w:rPr>
          <w:rtl/>
        </w:rPr>
        <w:t>؟</w:t>
      </w:r>
      <w:r w:rsidRPr="00294E51">
        <w:rPr>
          <w:rtl/>
        </w:rPr>
        <w:t xml:space="preserve"> هلّا قلتم لموسى إذا قلب العصا ثعبانا وانفلق له البحر طرقا ووقف الجبل كالظّلّة فوقكم</w:t>
      </w:r>
      <w:r w:rsidR="008558BA">
        <w:rPr>
          <w:rtl/>
        </w:rPr>
        <w:t xml:space="preserve">: </w:t>
      </w:r>
      <w:r w:rsidRPr="00294E51">
        <w:rPr>
          <w:rtl/>
        </w:rPr>
        <w:t>إنّك تؤتى لك العجائب</w:t>
      </w:r>
      <w:r>
        <w:rPr>
          <w:rtl/>
        </w:rPr>
        <w:t>.</w:t>
      </w:r>
      <w:r w:rsidRPr="00294E51">
        <w:rPr>
          <w:rtl/>
        </w:rPr>
        <w:t xml:space="preserve"> فلا يغرّنا ما نشاهده منك</w:t>
      </w:r>
      <w:r>
        <w:rPr>
          <w:rtl/>
        </w:rPr>
        <w:t>؟</w:t>
      </w:r>
    </w:p>
    <w:p w:rsidR="00E45FC6" w:rsidRPr="00294E51" w:rsidRDefault="00E45FC6" w:rsidP="0027199C">
      <w:pPr>
        <w:pStyle w:val="libNormal"/>
        <w:rPr>
          <w:rtl/>
        </w:rPr>
      </w:pPr>
      <w:r w:rsidRPr="00294E51">
        <w:rPr>
          <w:rtl/>
        </w:rPr>
        <w:t xml:space="preserve">فألقمهم الجبل بمقالة الصّخور وألزمهم </w:t>
      </w:r>
      <w:r w:rsidRPr="00BA2D23">
        <w:rPr>
          <w:rStyle w:val="libFootnotenumChar"/>
          <w:rtl/>
        </w:rPr>
        <w:t>(3)</w:t>
      </w:r>
      <w:r w:rsidRPr="00294E51">
        <w:rPr>
          <w:rtl/>
        </w:rPr>
        <w:t xml:space="preserve"> حجّة ربّ العالمين</w:t>
      </w:r>
      <w:r>
        <w:rPr>
          <w:rtl/>
        </w:rPr>
        <w:t>.</w:t>
      </w:r>
      <w:r w:rsidRPr="00294E51">
        <w:rPr>
          <w:rtl/>
        </w:rPr>
        <w:t xml:space="preserve"> </w:t>
      </w:r>
      <w:r>
        <w:rPr>
          <w:rtl/>
        </w:rPr>
        <w:t>(</w:t>
      </w:r>
      <w:r w:rsidRPr="00294E51">
        <w:rPr>
          <w:rtl/>
        </w:rPr>
        <w:t>انتهى</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أَفَتَطْمَعُونَ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الخطاب لرسول الله</w:t>
      </w:r>
      <w:r>
        <w:rPr>
          <w:rtl/>
        </w:rPr>
        <w:t xml:space="preserve"> ـ </w:t>
      </w:r>
      <w:r w:rsidRPr="00294E51">
        <w:rPr>
          <w:rtl/>
        </w:rPr>
        <w:t>صلّى الله عليه وآله</w:t>
      </w:r>
      <w:r>
        <w:rPr>
          <w:rtl/>
        </w:rPr>
        <w:t xml:space="preserve"> ـ </w:t>
      </w:r>
      <w:r w:rsidRPr="00294E51">
        <w:rPr>
          <w:rtl/>
        </w:rPr>
        <w:t>والمؤمنين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يُؤْمِنُوا لَكُمْ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اليهود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وَقَدْ كانَ فَرِيقٌ مِنْهُمْ</w:t>
      </w:r>
      <w:r w:rsidRPr="008655CC">
        <w:rPr>
          <w:rStyle w:val="libAlaemChar"/>
          <w:rtl/>
        </w:rPr>
        <w:t>)</w:t>
      </w:r>
      <w:r w:rsidR="008558BA">
        <w:rPr>
          <w:rtl/>
        </w:rPr>
        <w:t xml:space="preserve">: </w:t>
      </w:r>
      <w:r w:rsidRPr="00294E51">
        <w:rPr>
          <w:rtl/>
        </w:rPr>
        <w:t>من أسلافهم</w:t>
      </w:r>
      <w:r w:rsidR="008558BA">
        <w:rPr>
          <w:rtl/>
        </w:rPr>
        <w:t xml:space="preserve">، </w:t>
      </w:r>
      <w:r w:rsidRPr="008655CC">
        <w:rPr>
          <w:rStyle w:val="libAlaemChar"/>
          <w:rtl/>
        </w:rPr>
        <w:t>(</w:t>
      </w:r>
      <w:r w:rsidRPr="008655CC">
        <w:rPr>
          <w:rStyle w:val="libAieChar"/>
          <w:rtl/>
        </w:rPr>
        <w:t>يَسْمَعُونَ كَلامَ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التوراة</w:t>
      </w:r>
      <w:r w:rsidR="008558BA">
        <w:rPr>
          <w:rtl/>
        </w:rPr>
        <w:t xml:space="preserve">، </w:t>
      </w:r>
      <w:r w:rsidRPr="00294E51">
        <w:rPr>
          <w:rtl/>
        </w:rPr>
        <w:t>أو حين كلّم موسى</w:t>
      </w:r>
      <w:r w:rsidR="008558BA">
        <w:rPr>
          <w:rtl/>
        </w:rPr>
        <w:t xml:space="preserve">، </w:t>
      </w:r>
      <w:r w:rsidRPr="008655CC">
        <w:rPr>
          <w:rStyle w:val="libAlaemChar"/>
          <w:rtl/>
        </w:rPr>
        <w:t>(</w:t>
      </w:r>
      <w:r w:rsidRPr="008655CC">
        <w:rPr>
          <w:rStyle w:val="libAieChar"/>
          <w:rtl/>
        </w:rPr>
        <w:t>ثُمَّ يُحَرِّفُونَهُ</w:t>
      </w:r>
      <w:r w:rsidRPr="008655CC">
        <w:rPr>
          <w:rStyle w:val="libAlaemChar"/>
          <w:rtl/>
        </w:rPr>
        <w:t>)</w:t>
      </w:r>
      <w:r w:rsidR="008558BA">
        <w:rPr>
          <w:rtl/>
        </w:rPr>
        <w:t xml:space="preserve">: </w:t>
      </w:r>
      <w:r w:rsidRPr="00294E51">
        <w:rPr>
          <w:rtl/>
        </w:rPr>
        <w:t>يغيّرونه أو يأوّلونه بما يشتهون</w:t>
      </w:r>
      <w:r w:rsidR="008558BA">
        <w:rPr>
          <w:rtl/>
        </w:rPr>
        <w:t xml:space="preserve">، </w:t>
      </w:r>
      <w:r w:rsidRPr="008655CC">
        <w:rPr>
          <w:rStyle w:val="libAlaemChar"/>
          <w:rtl/>
        </w:rPr>
        <w:t>(</w:t>
      </w:r>
      <w:r w:rsidRPr="008655CC">
        <w:rPr>
          <w:rStyle w:val="libAieChar"/>
          <w:rtl/>
        </w:rPr>
        <w:t>مِنْ بَعْدِ ما عَقَلُوهُ</w:t>
      </w:r>
      <w:r w:rsidRPr="008655CC">
        <w:rPr>
          <w:rStyle w:val="libAlaemChar"/>
          <w:rtl/>
        </w:rPr>
        <w:t>)</w:t>
      </w:r>
      <w:r w:rsidR="008558BA">
        <w:rPr>
          <w:rtl/>
        </w:rPr>
        <w:t xml:space="preserve">: </w:t>
      </w:r>
      <w:r w:rsidRPr="00294E51">
        <w:rPr>
          <w:rtl/>
        </w:rPr>
        <w:t>ولم يبق لهم فيه ريبة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وَهُمْ يَعْلَمُونَ</w:t>
      </w:r>
      <w:r w:rsidRPr="008655CC">
        <w:rPr>
          <w:rStyle w:val="libAlaemChar"/>
          <w:rtl/>
        </w:rPr>
        <w:t>)</w:t>
      </w:r>
      <w:r w:rsidRPr="00294E51">
        <w:rPr>
          <w:rtl/>
        </w:rPr>
        <w:t xml:space="preserve"> </w:t>
      </w:r>
      <w:r>
        <w:rPr>
          <w:rtl/>
        </w:rPr>
        <w:t>(</w:t>
      </w:r>
      <w:r w:rsidRPr="00294E51">
        <w:rPr>
          <w:rtl/>
        </w:rPr>
        <w:t>75) أنّهم مبطلون</w:t>
      </w:r>
      <w:r>
        <w:rPr>
          <w:rtl/>
        </w:rPr>
        <w:t>.</w:t>
      </w:r>
    </w:p>
    <w:p w:rsidR="00E45FC6" w:rsidRPr="00294E51" w:rsidRDefault="00E45FC6" w:rsidP="0027199C">
      <w:pPr>
        <w:pStyle w:val="libNormal"/>
        <w:rPr>
          <w:rtl/>
        </w:rPr>
      </w:pPr>
      <w:r w:rsidRPr="00294E51">
        <w:rPr>
          <w:rtl/>
        </w:rPr>
        <w:t>فإذا كان أخبار هؤلاء وأسلافهم بهذه الحالة</w:t>
      </w:r>
      <w:r w:rsidR="008558BA">
        <w:rPr>
          <w:rtl/>
        </w:rPr>
        <w:t xml:space="preserve">، </w:t>
      </w:r>
      <w:r w:rsidRPr="00294E51">
        <w:rPr>
          <w:rtl/>
        </w:rPr>
        <w:t>فما طمعكم بجهّالهم وسفلتهم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لَقُوا الَّذِينَ آمَنُوا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اليهود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آمَنَّا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قال منافقوهم</w:t>
      </w:r>
      <w:r w:rsidR="008558BA">
        <w:rPr>
          <w:rtl/>
        </w:rPr>
        <w:t xml:space="preserve">: </w:t>
      </w:r>
      <w:r w:rsidRPr="00294E51">
        <w:rPr>
          <w:rtl/>
        </w:rPr>
        <w:t>آمنّا بأنّكم على الحقّ</w:t>
      </w:r>
      <w:r w:rsidR="008558BA">
        <w:rPr>
          <w:rtl/>
        </w:rPr>
        <w:t xml:space="preserve">، </w:t>
      </w:r>
      <w:r w:rsidRPr="00294E51">
        <w:rPr>
          <w:rtl/>
        </w:rPr>
        <w:t>ورسولكم هو المبشّر به في التوراة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خَلا بَعْضُهُمْ إِلى بَعْضٍ قالُوا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الّذين لم ينافقوا عاتبين على من نافق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أَتُحَدِّثُونَهُمْ بِما فَتَحَ اللهُ عَلَيْكُمْ</w:t>
      </w:r>
      <w:r w:rsidRPr="008655CC">
        <w:rPr>
          <w:rStyle w:val="libAlaemChar"/>
          <w:rtl/>
        </w:rPr>
        <w:t>)</w:t>
      </w:r>
      <w:r w:rsidRPr="00294E51">
        <w:rPr>
          <w:rtl/>
        </w:rPr>
        <w:t xml:space="preserve"> وبيّنه في التوراة</w:t>
      </w:r>
      <w:r w:rsidR="008558BA">
        <w:rPr>
          <w:rtl/>
        </w:rPr>
        <w:t xml:space="preserve">، </w:t>
      </w:r>
      <w:r w:rsidRPr="00294E51">
        <w:rPr>
          <w:rtl/>
        </w:rPr>
        <w:t>من نعت محمّد</w:t>
      </w:r>
      <w:r>
        <w:rPr>
          <w:rtl/>
        </w:rPr>
        <w:t xml:space="preserve"> ـ </w:t>
      </w:r>
      <w:r w:rsidRPr="00294E51">
        <w:rPr>
          <w:rtl/>
        </w:rPr>
        <w:t>صلّى الله عليه وآله</w:t>
      </w:r>
      <w:r>
        <w:rPr>
          <w:rtl/>
        </w:rPr>
        <w:t xml:space="preserve"> ـ </w:t>
      </w:r>
      <w:r w:rsidRPr="00294E51">
        <w:rPr>
          <w:rtl/>
        </w:rPr>
        <w:t>أو الّذين نافقوا لأعقابهم إظهارا</w:t>
      </w:r>
      <w:r w:rsidR="008558BA">
        <w:rPr>
          <w:rtl/>
        </w:rPr>
        <w:t xml:space="preserve">، </w:t>
      </w:r>
      <w:r w:rsidRPr="00294E51">
        <w:rPr>
          <w:rtl/>
        </w:rPr>
        <w:t>للتّصلّب في اليهوديّة ومنعا لهم عن إبداء ما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فوتآله</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لك</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فالقاهم الجبل بمقالتهم الزور ولزومهم</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وجدوا في كتابهم</w:t>
      </w:r>
      <w:r w:rsidR="008558BA">
        <w:rPr>
          <w:rtl/>
        </w:rPr>
        <w:t xml:space="preserve">، </w:t>
      </w:r>
      <w:r w:rsidRPr="00294E51">
        <w:rPr>
          <w:rtl/>
        </w:rPr>
        <w:t>فيتناول الفريقين</w:t>
      </w:r>
      <w:r>
        <w:rPr>
          <w:rtl/>
        </w:rPr>
        <w:t>.</w:t>
      </w:r>
    </w:p>
    <w:p w:rsidR="00E45FC6" w:rsidRPr="00294E51" w:rsidRDefault="00E45FC6" w:rsidP="0027199C">
      <w:pPr>
        <w:pStyle w:val="libNormal"/>
        <w:rPr>
          <w:rtl/>
        </w:rPr>
      </w:pPr>
      <w:r w:rsidRPr="00294E51">
        <w:rPr>
          <w:rtl/>
        </w:rPr>
        <w:t>فالاستفهام على الأوّل</w:t>
      </w:r>
      <w:r w:rsidR="008558BA">
        <w:rPr>
          <w:rtl/>
        </w:rPr>
        <w:t xml:space="preserve">، </w:t>
      </w:r>
      <w:r w:rsidRPr="00294E51">
        <w:rPr>
          <w:rtl/>
        </w:rPr>
        <w:t>تقريع</w:t>
      </w:r>
      <w:r w:rsidR="008558BA">
        <w:rPr>
          <w:rtl/>
        </w:rPr>
        <w:t xml:space="preserve">، </w:t>
      </w:r>
      <w:r w:rsidRPr="00294E51">
        <w:rPr>
          <w:rtl/>
        </w:rPr>
        <w:t>وعلى الثّاني</w:t>
      </w:r>
      <w:r w:rsidR="008558BA">
        <w:rPr>
          <w:rtl/>
        </w:rPr>
        <w:t xml:space="preserve">، </w:t>
      </w:r>
      <w:r w:rsidRPr="00294E51">
        <w:rPr>
          <w:rtl/>
        </w:rPr>
        <w:t>إنكار ونهي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لِيُحَاجُّوكُمْ بِهِ عِنْدَ رَبِّكُمْ</w:t>
      </w:r>
      <w:r w:rsidRPr="008655CC">
        <w:rPr>
          <w:rStyle w:val="libAlaemChar"/>
          <w:rtl/>
        </w:rPr>
        <w:t>)</w:t>
      </w:r>
      <w:r w:rsidRPr="00294E51">
        <w:rPr>
          <w:rtl/>
        </w:rPr>
        <w:t xml:space="preserve"> ليحتجّوا بما فتح الله عليكم</w:t>
      </w:r>
      <w:r w:rsidR="008558BA">
        <w:rPr>
          <w:rtl/>
        </w:rPr>
        <w:t xml:space="preserve">، </w:t>
      </w:r>
      <w:r w:rsidRPr="00294E51">
        <w:rPr>
          <w:rtl/>
        </w:rPr>
        <w:t>حال كونه ثابتا عند ربّكم</w:t>
      </w:r>
      <w:r w:rsidR="008558BA">
        <w:rPr>
          <w:rtl/>
        </w:rPr>
        <w:t xml:space="preserve">، </w:t>
      </w:r>
      <w:r w:rsidRPr="00294E51">
        <w:rPr>
          <w:rtl/>
        </w:rPr>
        <w:t>أي</w:t>
      </w:r>
      <w:r w:rsidR="008558BA">
        <w:rPr>
          <w:rtl/>
        </w:rPr>
        <w:t xml:space="preserve">: </w:t>
      </w:r>
      <w:r w:rsidRPr="00294E51">
        <w:rPr>
          <w:rtl/>
        </w:rPr>
        <w:t>من جملة ما ثبت عند ربّكم</w:t>
      </w:r>
      <w:r w:rsidR="008558BA">
        <w:rPr>
          <w:rtl/>
        </w:rPr>
        <w:t xml:space="preserve">، </w:t>
      </w:r>
      <w:r w:rsidRPr="00294E51">
        <w:rPr>
          <w:rtl/>
        </w:rPr>
        <w:t>أي</w:t>
      </w:r>
      <w:r w:rsidR="008558BA">
        <w:rPr>
          <w:rtl/>
        </w:rPr>
        <w:t xml:space="preserve">: </w:t>
      </w:r>
      <w:r w:rsidRPr="00294E51">
        <w:rPr>
          <w:rtl/>
        </w:rPr>
        <w:t>من جملة ما أنزل الله في كتابه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أَفَلا تَعْقِلُونَ</w:t>
      </w:r>
      <w:r w:rsidRPr="008655CC">
        <w:rPr>
          <w:rStyle w:val="libAlaemChar"/>
          <w:rtl/>
        </w:rPr>
        <w:t>)</w:t>
      </w:r>
      <w:r w:rsidRPr="00294E51">
        <w:rPr>
          <w:rtl/>
        </w:rPr>
        <w:t xml:space="preserve"> </w:t>
      </w:r>
      <w:r>
        <w:rPr>
          <w:rtl/>
        </w:rPr>
        <w:t>(</w:t>
      </w:r>
      <w:r w:rsidRPr="00294E51">
        <w:rPr>
          <w:rtl/>
        </w:rPr>
        <w:t>76)</w:t>
      </w:r>
      <w:r w:rsidR="008558BA">
        <w:rPr>
          <w:rtl/>
        </w:rPr>
        <w:t xml:space="preserve">، </w:t>
      </w:r>
      <w:r w:rsidRPr="00294E51">
        <w:rPr>
          <w:rtl/>
        </w:rPr>
        <w:t>إمّا من كلام اللائمين</w:t>
      </w:r>
      <w:r w:rsidR="008558BA">
        <w:rPr>
          <w:rtl/>
        </w:rPr>
        <w:t xml:space="preserve">، </w:t>
      </w:r>
      <w:r w:rsidRPr="00294E51">
        <w:rPr>
          <w:rtl/>
        </w:rPr>
        <w:t>وتقديره «أفلا تعقلون أنّهم يحاجّوكم فيغلبون به عليكم»</w:t>
      </w:r>
      <w:r w:rsidR="008558BA">
        <w:rPr>
          <w:rtl/>
        </w:rPr>
        <w:t xml:space="preserve">، </w:t>
      </w:r>
      <w:r w:rsidRPr="00294E51">
        <w:rPr>
          <w:rtl/>
        </w:rPr>
        <w:t xml:space="preserve">أو متّصل بقوله </w:t>
      </w:r>
      <w:r>
        <w:rPr>
          <w:rtl/>
        </w:rPr>
        <w:t>أ</w:t>
      </w:r>
      <w:r w:rsidRPr="00294E51">
        <w:rPr>
          <w:rtl/>
        </w:rPr>
        <w:t>فتطمعون</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أفلا تعقلون حالهم</w:t>
      </w:r>
      <w:r>
        <w:rPr>
          <w:rtl/>
        </w:rPr>
        <w:t>.</w:t>
      </w:r>
      <w:r w:rsidRPr="00294E51">
        <w:rPr>
          <w:rtl/>
        </w:rPr>
        <w:t xml:space="preserve"> وأن لا مطمع لكم في إيمانهم</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(1)</w:t>
      </w:r>
      <w:r w:rsidR="008558BA">
        <w:rPr>
          <w:rtl/>
        </w:rPr>
        <w:t xml:space="preserve">: </w:t>
      </w:r>
      <w:r w:rsidRPr="008655CC">
        <w:rPr>
          <w:rStyle w:val="libAlaemChar"/>
          <w:rtl/>
        </w:rPr>
        <w:t>(</w:t>
      </w:r>
      <w:r w:rsidRPr="008655CC">
        <w:rPr>
          <w:rStyle w:val="libAieChar"/>
          <w:rtl/>
        </w:rPr>
        <w:t>تُحَدِّثُونَهُمْ بِما فَتَحَ اللهُ عَلَيْكُمْ</w:t>
      </w:r>
      <w:r w:rsidRPr="008655CC">
        <w:rPr>
          <w:rStyle w:val="libAlaemChar"/>
          <w:rtl/>
        </w:rPr>
        <w:t>)</w:t>
      </w:r>
      <w:r>
        <w:rPr>
          <w:rtl/>
        </w:rPr>
        <w:t>.</w:t>
      </w:r>
      <w:r w:rsidRPr="00294E51">
        <w:rPr>
          <w:rtl/>
        </w:rPr>
        <w:t xml:space="preserve"> </w:t>
      </w:r>
      <w:r>
        <w:rPr>
          <w:rtl/>
        </w:rPr>
        <w:t>(</w:t>
      </w:r>
      <w:r w:rsidRPr="00294E51">
        <w:rPr>
          <w:rtl/>
        </w:rPr>
        <w:t>الآية</w:t>
      </w:r>
      <w:r>
        <w:rPr>
          <w:rtl/>
        </w:rPr>
        <w:t>)</w:t>
      </w:r>
      <w:r w:rsidRPr="00294E51">
        <w:rPr>
          <w:rtl/>
        </w:rPr>
        <w:t xml:space="preserve"> </w:t>
      </w:r>
      <w:r>
        <w:rPr>
          <w:rtl/>
        </w:rPr>
        <w:t>و</w:t>
      </w:r>
      <w:r w:rsidRPr="00294E51">
        <w:rPr>
          <w:rtl/>
        </w:rPr>
        <w:t>روي عن أبي جعفر الباقر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كان قوم من اليهود ليسوا من المعاندين المتواطئين</w:t>
      </w:r>
      <w:r>
        <w:rPr>
          <w:rtl/>
        </w:rPr>
        <w:t>.</w:t>
      </w:r>
      <w:r w:rsidRPr="00294E51">
        <w:rPr>
          <w:rtl/>
        </w:rPr>
        <w:t xml:space="preserve"> إذا لقوا المسلمين حدّثوهم بما في التّوراة من صفة محمّد</w:t>
      </w:r>
      <w:r>
        <w:rPr>
          <w:rtl/>
        </w:rPr>
        <w:t xml:space="preserve"> ـ </w:t>
      </w:r>
      <w:r w:rsidRPr="00294E51">
        <w:rPr>
          <w:rtl/>
        </w:rPr>
        <w:t>صلّى الله عليه وآله</w:t>
      </w:r>
      <w:r>
        <w:rPr>
          <w:rtl/>
        </w:rPr>
        <w:t>.</w:t>
      </w:r>
      <w:r w:rsidRPr="00294E51">
        <w:rPr>
          <w:rtl/>
        </w:rPr>
        <w:t xml:space="preserve"> فنهاهم كبراؤهم عن ذلك</w:t>
      </w:r>
      <w:r>
        <w:rPr>
          <w:rtl/>
        </w:rPr>
        <w:t>.</w:t>
      </w:r>
      <w:r w:rsidRPr="00294E51">
        <w:rPr>
          <w:rtl/>
        </w:rPr>
        <w:t xml:space="preserve"> وقالوا</w:t>
      </w:r>
      <w:r w:rsidR="008558BA">
        <w:rPr>
          <w:rtl/>
        </w:rPr>
        <w:t xml:space="preserve">: </w:t>
      </w:r>
      <w:r w:rsidRPr="00294E51">
        <w:rPr>
          <w:rtl/>
        </w:rPr>
        <w:t>لا تخبروهم بما في التّوراة من صفة محمّد</w:t>
      </w:r>
      <w:r>
        <w:rPr>
          <w:rtl/>
        </w:rPr>
        <w:t xml:space="preserve"> ـ </w:t>
      </w:r>
      <w:r w:rsidRPr="00294E51">
        <w:rPr>
          <w:rtl/>
        </w:rPr>
        <w:t>صلّى الله عليه وآله</w:t>
      </w:r>
      <w:r>
        <w:rPr>
          <w:rtl/>
        </w:rPr>
        <w:t>.</w:t>
      </w:r>
      <w:r w:rsidRPr="00294E51">
        <w:rPr>
          <w:rtl/>
        </w:rPr>
        <w:t xml:space="preserve"> فيحاجّوكم به عند ربّكم</w:t>
      </w:r>
      <w:r>
        <w:rPr>
          <w:rtl/>
        </w:rPr>
        <w:t>.</w:t>
      </w:r>
      <w:r w:rsidRPr="00294E51">
        <w:rPr>
          <w:rtl/>
        </w:rPr>
        <w:t xml:space="preserve"> فنزلت هذه الآية</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أَوَلا يَعْلَمُونَ</w:t>
      </w:r>
      <w:r w:rsidRPr="008655CC">
        <w:rPr>
          <w:rStyle w:val="libAlaemChar"/>
          <w:rtl/>
        </w:rPr>
        <w:t>)</w:t>
      </w:r>
      <w:r w:rsidRPr="00294E51">
        <w:rPr>
          <w:rtl/>
        </w:rPr>
        <w:t xml:space="preserve"> هؤلاء </w:t>
      </w:r>
      <w:r w:rsidRPr="008655CC">
        <w:rPr>
          <w:rStyle w:val="libAlaemChar"/>
          <w:rtl/>
        </w:rPr>
        <w:t>(</w:t>
      </w:r>
      <w:r w:rsidRPr="008655CC">
        <w:rPr>
          <w:rStyle w:val="libAieChar"/>
          <w:rtl/>
        </w:rPr>
        <w:t>أَنَّ اللهَ يَعْلَمُ ما يُسِرُّونَ</w:t>
      </w:r>
      <w:r w:rsidRPr="008655CC">
        <w:rPr>
          <w:rStyle w:val="libAlaemChar"/>
          <w:rtl/>
        </w:rPr>
        <w:t>)</w:t>
      </w:r>
      <w:r w:rsidRPr="00294E51">
        <w:rPr>
          <w:rtl/>
        </w:rPr>
        <w:t xml:space="preserve"> من الكفر وما فتح الله وتحريف الكلم وغيره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يُعْلِنُونَ</w:t>
      </w:r>
      <w:r w:rsidRPr="008655CC">
        <w:rPr>
          <w:rStyle w:val="libAlaemChar"/>
          <w:rtl/>
        </w:rPr>
        <w:t>)</w:t>
      </w:r>
      <w:r w:rsidRPr="00294E51">
        <w:rPr>
          <w:rtl/>
        </w:rPr>
        <w:t xml:space="preserve"> </w:t>
      </w:r>
      <w:r>
        <w:rPr>
          <w:rtl/>
        </w:rPr>
        <w:t>(</w:t>
      </w:r>
      <w:r w:rsidRPr="00294E51">
        <w:rPr>
          <w:rtl/>
        </w:rPr>
        <w:t>77) من الإيمان وغير ما فتح الله وتأويلاتهم وتحريفاتهم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وَمِنْهُمْ أُمِّيُّونَ لا يَعْلَمُونَ الْكِتابَ</w:t>
      </w:r>
      <w:r w:rsidRPr="008655CC">
        <w:rPr>
          <w:rStyle w:val="libAlaemChar"/>
          <w:rtl/>
        </w:rPr>
        <w:t>)</w:t>
      </w:r>
      <w:r w:rsidR="008558BA">
        <w:rPr>
          <w:rtl/>
        </w:rPr>
        <w:t xml:space="preserve">، </w:t>
      </w:r>
      <w:r w:rsidRPr="00294E51">
        <w:rPr>
          <w:rtl/>
        </w:rPr>
        <w:t>اي</w:t>
      </w:r>
      <w:r w:rsidR="008558BA">
        <w:rPr>
          <w:rtl/>
        </w:rPr>
        <w:t xml:space="preserve">: </w:t>
      </w:r>
      <w:r w:rsidRPr="00294E51">
        <w:rPr>
          <w:rtl/>
        </w:rPr>
        <w:t xml:space="preserve">التّوراة </w:t>
      </w:r>
      <w:r w:rsidRPr="008655CC">
        <w:rPr>
          <w:rStyle w:val="libAlaemChar"/>
          <w:rtl/>
        </w:rPr>
        <w:t>(</w:t>
      </w:r>
      <w:r w:rsidRPr="008655CC">
        <w:rPr>
          <w:rStyle w:val="libAieChar"/>
          <w:rtl/>
        </w:rPr>
        <w:t>إِلَّا أَمانِيَ</w:t>
      </w:r>
      <w:r w:rsidRPr="008655CC">
        <w:rPr>
          <w:rStyle w:val="libAlaemChar"/>
          <w:rtl/>
        </w:rPr>
        <w:t>)</w:t>
      </w:r>
      <w:r w:rsidR="008558BA">
        <w:rPr>
          <w:rtl/>
        </w:rPr>
        <w:t xml:space="preserve">: </w:t>
      </w:r>
      <w:r w:rsidRPr="00294E51">
        <w:rPr>
          <w:rtl/>
        </w:rPr>
        <w:t>استثناء منقطع</w:t>
      </w:r>
      <w:r>
        <w:rPr>
          <w:rtl/>
        </w:rPr>
        <w:t>.</w:t>
      </w:r>
    </w:p>
    <w:p w:rsidR="00E45FC6" w:rsidRPr="00294E51" w:rsidRDefault="00E45FC6" w:rsidP="0027199C">
      <w:pPr>
        <w:pStyle w:val="libNormal"/>
        <w:rPr>
          <w:rtl/>
        </w:rPr>
      </w:pPr>
      <w:r w:rsidRPr="00294E51">
        <w:rPr>
          <w:rtl/>
        </w:rPr>
        <w:t>والأمانيّ</w:t>
      </w:r>
      <w:r w:rsidR="008558BA">
        <w:rPr>
          <w:rtl/>
        </w:rPr>
        <w:t xml:space="preserve">، </w:t>
      </w:r>
      <w:r w:rsidRPr="00294E51">
        <w:rPr>
          <w:rtl/>
        </w:rPr>
        <w:t>جمع أمنيّة</w:t>
      </w:r>
      <w:r>
        <w:rPr>
          <w:rtl/>
        </w:rPr>
        <w:t>.</w:t>
      </w:r>
      <w:r w:rsidRPr="00294E51">
        <w:rPr>
          <w:rtl/>
        </w:rPr>
        <w:t xml:space="preserve"> وهي في الأصل</w:t>
      </w:r>
      <w:r w:rsidR="008558BA">
        <w:rPr>
          <w:rtl/>
        </w:rPr>
        <w:t xml:space="preserve">: </w:t>
      </w:r>
      <w:r w:rsidRPr="00294E51">
        <w:rPr>
          <w:rtl/>
        </w:rPr>
        <w:t>ما يقدّره الإنسان في نفسه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هُمْ إِلَّا يَظُنُّونَ</w:t>
      </w:r>
      <w:r w:rsidRPr="008655CC">
        <w:rPr>
          <w:rStyle w:val="libAlaemChar"/>
          <w:rtl/>
        </w:rPr>
        <w:t>)</w:t>
      </w:r>
      <w:r w:rsidRPr="00294E51">
        <w:rPr>
          <w:rtl/>
        </w:rPr>
        <w:t xml:space="preserve"> </w:t>
      </w:r>
      <w:r>
        <w:rPr>
          <w:rtl/>
        </w:rPr>
        <w:t>(</w:t>
      </w:r>
      <w:r w:rsidRPr="00294E51">
        <w:rPr>
          <w:rtl/>
        </w:rPr>
        <w:t>78)</w:t>
      </w:r>
      <w:r w:rsidR="008558BA">
        <w:rPr>
          <w:rtl/>
        </w:rPr>
        <w:t xml:space="preserve">: </w:t>
      </w:r>
      <w:r w:rsidRPr="00294E51">
        <w:rPr>
          <w:rtl/>
        </w:rPr>
        <w:t>لا علم لهم</w:t>
      </w:r>
      <w:r>
        <w:rPr>
          <w:rtl/>
        </w:rPr>
        <w:t>.</w:t>
      </w:r>
    </w:p>
    <w:p w:rsidR="00E45FC6" w:rsidRPr="00294E51" w:rsidRDefault="00E45FC6" w:rsidP="0027199C">
      <w:pPr>
        <w:pStyle w:val="libNormal"/>
        <w:rPr>
          <w:rtl/>
        </w:rPr>
      </w:pPr>
      <w:r w:rsidRPr="00294E51">
        <w:rPr>
          <w:rtl/>
        </w:rPr>
        <w:t xml:space="preserve">روي أنّ رجلا قال للصّادق </w:t>
      </w:r>
      <w:r w:rsidRPr="00BA2D23">
        <w:rPr>
          <w:rStyle w:val="libFootnotenumChar"/>
          <w:rtl/>
        </w:rPr>
        <w:t>(3)</w:t>
      </w:r>
      <w:r>
        <w:rPr>
          <w:rtl/>
        </w:rPr>
        <w:t xml:space="preserve"> ـ </w:t>
      </w:r>
      <w:r w:rsidRPr="00294E51">
        <w:rPr>
          <w:rtl/>
        </w:rPr>
        <w:t>عليه السّلام</w:t>
      </w:r>
      <w:r w:rsidR="008558BA">
        <w:rPr>
          <w:rtl/>
        </w:rPr>
        <w:t xml:space="preserve">: </w:t>
      </w:r>
      <w:r w:rsidRPr="00294E51">
        <w:rPr>
          <w:rtl/>
        </w:rPr>
        <w:t xml:space="preserve">إذا كان هؤلاء العوامّ </w:t>
      </w:r>
      <w:r w:rsidRPr="00BA2D23">
        <w:rPr>
          <w:rStyle w:val="libFootnotenumChar"/>
          <w:rtl/>
        </w:rPr>
        <w:t>(4)</w:t>
      </w:r>
      <w:r w:rsidRPr="00294E51">
        <w:rPr>
          <w:rtl/>
        </w:rPr>
        <w:t xml:space="preserve"> من اليهود </w:t>
      </w:r>
      <w:r w:rsidRPr="00BA2D23">
        <w:rPr>
          <w:rStyle w:val="libFootnotenumChar"/>
          <w:rtl/>
        </w:rPr>
        <w:t>(5)</w:t>
      </w:r>
      <w:r w:rsidR="008558BA">
        <w:rPr>
          <w:rtl/>
        </w:rPr>
        <w:t xml:space="preserve">، </w:t>
      </w:r>
      <w:r w:rsidRPr="00294E51">
        <w:rPr>
          <w:rtl/>
        </w:rPr>
        <w:t>لا يعرفون الكتاب إلا ما يسمعونه من علمائهم</w:t>
      </w:r>
      <w:r w:rsidR="008558BA">
        <w:rPr>
          <w:rtl/>
        </w:rPr>
        <w:t xml:space="preserve">، </w:t>
      </w:r>
      <w:r w:rsidRPr="00294E51">
        <w:rPr>
          <w:rtl/>
        </w:rPr>
        <w:t>لا سبيل لهم إلى غيره</w:t>
      </w:r>
      <w:r w:rsidR="008558BA">
        <w:rPr>
          <w:rtl/>
        </w:rPr>
        <w:t xml:space="preserve">، </w:t>
      </w:r>
      <w:r w:rsidRPr="00294E51">
        <w:rPr>
          <w:rtl/>
        </w:rPr>
        <w:t>فكيف ذمّهم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142</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الاحتجاج 2 / 263</w:t>
      </w:r>
      <w:r>
        <w:rPr>
          <w:rtl/>
        </w:rPr>
        <w:t>.</w:t>
      </w:r>
    </w:p>
    <w:p w:rsidR="00E45FC6" w:rsidRPr="00294E51" w:rsidRDefault="00E45FC6" w:rsidP="00973FCB">
      <w:pPr>
        <w:pStyle w:val="libFootnote0"/>
        <w:rPr>
          <w:rtl/>
        </w:rPr>
      </w:pPr>
      <w:r>
        <w:rPr>
          <w:rtl/>
        </w:rPr>
        <w:t>(</w:t>
      </w:r>
      <w:r w:rsidRPr="00294E51">
        <w:rPr>
          <w:rtl/>
        </w:rPr>
        <w:t>4) ليس في ر</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اليهود من العوامّ</w:t>
      </w:r>
      <w:r>
        <w:rPr>
          <w:rtl/>
        </w:rPr>
        <w:t>.</w:t>
      </w:r>
    </w:p>
    <w:p w:rsidR="00E45FC6" w:rsidRPr="00294E51" w:rsidRDefault="00E45FC6" w:rsidP="00F63BC9">
      <w:pPr>
        <w:pStyle w:val="libNormal0"/>
        <w:rPr>
          <w:rtl/>
        </w:rPr>
      </w:pPr>
      <w:r>
        <w:rPr>
          <w:rtl/>
        </w:rPr>
        <w:br w:type="page"/>
      </w:r>
      <w:r w:rsidRPr="00294E51">
        <w:rPr>
          <w:rtl/>
        </w:rPr>
        <w:lastRenderedPageBreak/>
        <w:t>بتقليدهم والقبول من علمائهم</w:t>
      </w:r>
      <w:r>
        <w:rPr>
          <w:rtl/>
        </w:rPr>
        <w:t>؟</w:t>
      </w:r>
      <w:r w:rsidRPr="00294E51">
        <w:rPr>
          <w:rtl/>
        </w:rPr>
        <w:t xml:space="preserve"> وهل عوامّ اليهود إلّا كعوامّنا</w:t>
      </w:r>
      <w:r>
        <w:rPr>
          <w:rtl/>
        </w:rPr>
        <w:t>؟</w:t>
      </w:r>
      <w:r w:rsidRPr="00294E51">
        <w:rPr>
          <w:rtl/>
        </w:rPr>
        <w:t xml:space="preserve"> يقلّدون علماءهم</w:t>
      </w:r>
      <w:r>
        <w:rPr>
          <w:rtl/>
        </w:rPr>
        <w:t>.</w:t>
      </w:r>
      <w:r w:rsidRPr="00294E51">
        <w:rPr>
          <w:rtl/>
        </w:rPr>
        <w:t xml:space="preserve"> فإن لم يجز لأولئك القبول من علمائهم</w:t>
      </w:r>
      <w:r w:rsidR="008558BA">
        <w:rPr>
          <w:rtl/>
        </w:rPr>
        <w:t xml:space="preserve">، </w:t>
      </w:r>
      <w:r w:rsidRPr="00294E51">
        <w:rPr>
          <w:rtl/>
        </w:rPr>
        <w:t>لم يجز لهؤلاء القبول من علمائهم</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عليه السّلام</w:t>
      </w:r>
      <w:r w:rsidR="008558BA">
        <w:rPr>
          <w:rtl/>
        </w:rPr>
        <w:t xml:space="preserve">: </w:t>
      </w:r>
      <w:r w:rsidRPr="00294E51">
        <w:rPr>
          <w:rtl/>
        </w:rPr>
        <w:t>بين عوامّنا وعلمائنا وبين عوامّ اليهود وعلمائهم</w:t>
      </w:r>
      <w:r w:rsidR="008558BA">
        <w:rPr>
          <w:rtl/>
        </w:rPr>
        <w:t xml:space="preserve">، </w:t>
      </w:r>
      <w:r w:rsidRPr="00294E51">
        <w:rPr>
          <w:rtl/>
        </w:rPr>
        <w:t>فرق من جهة وتسوية من جهة</w:t>
      </w:r>
      <w:r w:rsidR="008558BA">
        <w:rPr>
          <w:rtl/>
        </w:rPr>
        <w:t xml:space="preserve">: </w:t>
      </w:r>
      <w:r w:rsidRPr="00294E51">
        <w:rPr>
          <w:rtl/>
        </w:rPr>
        <w:t>أمّا من حيث استووا</w:t>
      </w:r>
      <w:r w:rsidR="008558BA">
        <w:rPr>
          <w:rtl/>
        </w:rPr>
        <w:t xml:space="preserve">، </w:t>
      </w:r>
      <w:r w:rsidRPr="00294E51">
        <w:rPr>
          <w:rtl/>
        </w:rPr>
        <w:t>فإنّ الله قد ذمّ عوامّنا بتقليدهم علماءهم كما قد ذمّ عوامّهم</w:t>
      </w:r>
      <w:r>
        <w:rPr>
          <w:rtl/>
        </w:rPr>
        <w:t>.</w:t>
      </w:r>
      <w:r w:rsidRPr="00294E51">
        <w:rPr>
          <w:rtl/>
        </w:rPr>
        <w:t xml:space="preserve"> وأمّا من حيث افترقوا</w:t>
      </w:r>
      <w:r w:rsidR="008558BA">
        <w:rPr>
          <w:rtl/>
        </w:rPr>
        <w:t xml:space="preserve">، </w:t>
      </w:r>
      <w:r w:rsidRPr="00294E51">
        <w:rPr>
          <w:rtl/>
        </w:rPr>
        <w:t>فلا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بيّن لي ذلك</w:t>
      </w:r>
      <w:r w:rsidR="008558BA">
        <w:rPr>
          <w:rtl/>
        </w:rPr>
        <w:t xml:space="preserve">، </w:t>
      </w:r>
      <w:r w:rsidRPr="00294E51">
        <w:rPr>
          <w:rtl/>
        </w:rPr>
        <w:t>يا بن رسول الله</w:t>
      </w:r>
      <w:r>
        <w:rPr>
          <w:rtl/>
        </w:rPr>
        <w:t>!</w:t>
      </w:r>
      <w:r w:rsidRPr="00294E51">
        <w:rPr>
          <w:rtl/>
        </w:rPr>
        <w:t xml:space="preserve"> قال</w:t>
      </w:r>
      <w:r>
        <w:rPr>
          <w:rtl/>
        </w:rPr>
        <w:t xml:space="preserve"> ـ </w:t>
      </w:r>
      <w:r w:rsidRPr="00294E51">
        <w:rPr>
          <w:rtl/>
        </w:rPr>
        <w:t>عليه السّلام</w:t>
      </w:r>
      <w:r w:rsidR="008558BA">
        <w:rPr>
          <w:rtl/>
        </w:rPr>
        <w:t xml:space="preserve">: </w:t>
      </w:r>
      <w:r w:rsidRPr="00294E51">
        <w:rPr>
          <w:rtl/>
        </w:rPr>
        <w:t>إنّ عوامّ اليهود كانوا قد عرفوا علماءهم بالكذب الصّراح وبأكل الحرام والرّشاء وبتغيير الأحكام عن واجبها بالشّفاعات والعنايات والمضايقات</w:t>
      </w:r>
      <w:r>
        <w:rPr>
          <w:rtl/>
        </w:rPr>
        <w:t>.</w:t>
      </w:r>
      <w:r w:rsidRPr="00294E51">
        <w:rPr>
          <w:rtl/>
        </w:rPr>
        <w:t xml:space="preserve"> </w:t>
      </w:r>
      <w:r w:rsidRPr="00BA2D23">
        <w:rPr>
          <w:rStyle w:val="libFootnotenumChar"/>
          <w:rtl/>
        </w:rPr>
        <w:t>(1)</w:t>
      </w:r>
      <w:r w:rsidRPr="00294E51">
        <w:rPr>
          <w:rtl/>
        </w:rPr>
        <w:t xml:space="preserve"> وعرفوهم بالتّعصّب الشّديد الّذي يفارقون به أديانهم</w:t>
      </w:r>
      <w:r>
        <w:rPr>
          <w:rtl/>
        </w:rPr>
        <w:t>.</w:t>
      </w:r>
      <w:r w:rsidRPr="00294E51">
        <w:rPr>
          <w:rtl/>
        </w:rPr>
        <w:t xml:space="preserve"> وأنّهم إذا تعصّبوا أزالوا حقوق من تعصّبوا عليه وأعطوا ما لا يستحقّه من تعصّبوا له من أموال غيرهم وظلموهم من أجلهم</w:t>
      </w:r>
      <w:r>
        <w:rPr>
          <w:rtl/>
        </w:rPr>
        <w:t>.</w:t>
      </w:r>
    </w:p>
    <w:p w:rsidR="00E45FC6" w:rsidRPr="00294E51" w:rsidRDefault="00E45FC6" w:rsidP="002C2879">
      <w:pPr>
        <w:pStyle w:val="libNormal"/>
        <w:rPr>
          <w:rtl/>
        </w:rPr>
      </w:pPr>
      <w:r>
        <w:rPr>
          <w:rtl/>
        </w:rPr>
        <w:t>و</w:t>
      </w:r>
      <w:r w:rsidRPr="00294E51">
        <w:rPr>
          <w:rtl/>
        </w:rPr>
        <w:t>عرفوهم يقارفون المحرّمات واضطرّوا بمعارف قلوبهم إلى أنّ من فعل ما يفعلونه</w:t>
      </w:r>
      <w:r w:rsidR="008558BA">
        <w:rPr>
          <w:rtl/>
        </w:rPr>
        <w:t xml:space="preserve">، </w:t>
      </w:r>
      <w:r w:rsidRPr="00294E51">
        <w:rPr>
          <w:rtl/>
        </w:rPr>
        <w:t>فهو فاسق</w:t>
      </w:r>
      <w:r w:rsidR="008558BA">
        <w:rPr>
          <w:rtl/>
        </w:rPr>
        <w:t xml:space="preserve">، </w:t>
      </w:r>
      <w:r w:rsidRPr="00294E51">
        <w:rPr>
          <w:rtl/>
        </w:rPr>
        <w:t>لا يجوز أن يصدق على الله ولا على الوسائط بين الخلق وبين الله</w:t>
      </w:r>
      <w:r>
        <w:rPr>
          <w:rtl/>
        </w:rPr>
        <w:t>.</w:t>
      </w:r>
      <w:r w:rsidRPr="00294E51">
        <w:rPr>
          <w:rtl/>
        </w:rPr>
        <w:t xml:space="preserve"> فلذلك ذمّهم</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قلّدوا من قد عرفوا ومن قد علموا أنّه لا يجوز قبول خبره ولا تصديقه في حكايته ولا العمل بما يؤدّيه إليهم عمّن لم يشاهدوه</w:t>
      </w:r>
      <w:r>
        <w:rPr>
          <w:rtl/>
        </w:rPr>
        <w:t>.</w:t>
      </w:r>
      <w:r w:rsidRPr="00294E51">
        <w:rPr>
          <w:rtl/>
        </w:rPr>
        <w:t xml:space="preserve"> ووجب عليهم النّظر بأنفسهم</w:t>
      </w:r>
      <w:r w:rsidR="008558BA">
        <w:rPr>
          <w:rtl/>
        </w:rPr>
        <w:t xml:space="preserve">، </w:t>
      </w:r>
      <w:r w:rsidRPr="00294E51">
        <w:rPr>
          <w:rtl/>
        </w:rPr>
        <w:t>في أمر رسول الله</w:t>
      </w:r>
      <w:r>
        <w:rPr>
          <w:rtl/>
        </w:rPr>
        <w:t xml:space="preserve"> ـ </w:t>
      </w:r>
      <w:r w:rsidRPr="00294E51">
        <w:rPr>
          <w:rtl/>
        </w:rPr>
        <w:t>صلّى الله عليه وآله</w:t>
      </w:r>
      <w:r>
        <w:rPr>
          <w:rtl/>
        </w:rPr>
        <w:t xml:space="preserve"> ـ </w:t>
      </w:r>
      <w:r w:rsidRPr="00294E51">
        <w:rPr>
          <w:rtl/>
        </w:rPr>
        <w:t xml:space="preserve">إذ كانت دلالته أوضح من أن تخفى وأشهر من أن لا تظهر </w:t>
      </w:r>
      <w:r>
        <w:rPr>
          <w:rtl/>
        </w:rPr>
        <w:t>(</w:t>
      </w:r>
      <w:r w:rsidRPr="00294E51">
        <w:rPr>
          <w:rtl/>
        </w:rPr>
        <w:t>ص</w:t>
      </w:r>
      <w:r>
        <w:rPr>
          <w:rtl/>
        </w:rPr>
        <w:t>)</w:t>
      </w:r>
      <w:r w:rsidRPr="00294E51">
        <w:rPr>
          <w:rtl/>
        </w:rPr>
        <w:t xml:space="preserve"> لهم</w:t>
      </w:r>
      <w:r>
        <w:rPr>
          <w:rtl/>
        </w:rPr>
        <w:t>.</w:t>
      </w:r>
      <w:r w:rsidRPr="00294E51">
        <w:rPr>
          <w:rtl/>
        </w:rPr>
        <w:t xml:space="preserve"> وكذلك عوامّ أمّتنا</w:t>
      </w:r>
      <w:r w:rsidR="008558BA">
        <w:rPr>
          <w:rtl/>
        </w:rPr>
        <w:t xml:space="preserve">، </w:t>
      </w:r>
      <w:r w:rsidRPr="00294E51">
        <w:rPr>
          <w:rtl/>
        </w:rPr>
        <w:t>إذا عرفوا من فقهائهم الفسق الظّاهر والعصبية الشّديدة والتّكالب على حطام الدّنيا وحرامها وإهلاك من يتعصّبون عليه</w:t>
      </w:r>
      <w:r>
        <w:rPr>
          <w:rtl/>
        </w:rPr>
        <w:t>.</w:t>
      </w:r>
      <w:r w:rsidRPr="00294E51">
        <w:rPr>
          <w:rtl/>
        </w:rPr>
        <w:t xml:space="preserve"> وإن كان لإصلاح أمره مستحقّا</w:t>
      </w:r>
      <w:r>
        <w:rPr>
          <w:rtl/>
        </w:rPr>
        <w:t>.</w:t>
      </w:r>
      <w:r w:rsidRPr="00294E51">
        <w:rPr>
          <w:rtl/>
        </w:rPr>
        <w:t xml:space="preserve"> وبالرّفق </w:t>
      </w:r>
      <w:r w:rsidRPr="00BA2D23">
        <w:rPr>
          <w:rStyle w:val="libFootnotenumChar"/>
          <w:rtl/>
        </w:rPr>
        <w:t>(2)</w:t>
      </w:r>
      <w:r w:rsidRPr="00294E51">
        <w:rPr>
          <w:rtl/>
        </w:rPr>
        <w:t xml:space="preserve"> والبر والإحسان على من تعصّبوا له</w:t>
      </w:r>
      <w:r>
        <w:rPr>
          <w:rtl/>
        </w:rPr>
        <w:t>.</w:t>
      </w:r>
      <w:r w:rsidRPr="00294E51">
        <w:rPr>
          <w:rtl/>
        </w:rPr>
        <w:t xml:space="preserve"> وإن كان للإذلال والإهانة مستحقّا</w:t>
      </w:r>
      <w:r>
        <w:rPr>
          <w:rtl/>
        </w:rPr>
        <w:t>.</w:t>
      </w:r>
      <w:r w:rsidRPr="00294E51">
        <w:rPr>
          <w:rtl/>
        </w:rPr>
        <w:t xml:space="preserve"> فمن قلّد من عوامّنا مثل هؤلاء الفقهاء</w:t>
      </w:r>
      <w:r w:rsidR="008558BA">
        <w:rPr>
          <w:rtl/>
        </w:rPr>
        <w:t xml:space="preserve">، </w:t>
      </w:r>
      <w:r w:rsidRPr="00294E51">
        <w:rPr>
          <w:rtl/>
        </w:rPr>
        <w:t>فهم مثل اليهود الّذين ذمّهم الله تعالى بالتّقليد لفسقة فقهائهم</w:t>
      </w:r>
      <w:r>
        <w:rPr>
          <w:rtl/>
        </w:rPr>
        <w:t>.</w:t>
      </w:r>
    </w:p>
    <w:p w:rsidR="00E45FC6" w:rsidRPr="00294E51" w:rsidRDefault="00E45FC6" w:rsidP="0027199C">
      <w:pPr>
        <w:pStyle w:val="libNormal"/>
        <w:rPr>
          <w:rtl/>
        </w:rPr>
      </w:pPr>
      <w:r>
        <w:rPr>
          <w:rtl/>
        </w:rPr>
        <w:t>و</w:t>
      </w:r>
      <w:r w:rsidRPr="00294E51">
        <w:rPr>
          <w:rtl/>
        </w:rPr>
        <w:t>أمّا من كان من الفقهاء</w:t>
      </w:r>
      <w:r w:rsidR="008558BA">
        <w:rPr>
          <w:rtl/>
        </w:rPr>
        <w:t xml:space="preserve">، </w:t>
      </w:r>
      <w:r w:rsidRPr="00294E51">
        <w:rPr>
          <w:rtl/>
        </w:rPr>
        <w:t>صائنا لنفسه</w:t>
      </w:r>
      <w:r w:rsidR="008558BA">
        <w:rPr>
          <w:rtl/>
        </w:rPr>
        <w:t xml:space="preserve">، </w:t>
      </w:r>
      <w:r w:rsidRPr="00294E51">
        <w:rPr>
          <w:rtl/>
        </w:rPr>
        <w:t>حافظا لدينه</w:t>
      </w:r>
      <w:r w:rsidR="008558BA">
        <w:rPr>
          <w:rtl/>
        </w:rPr>
        <w:t xml:space="preserve">، </w:t>
      </w:r>
      <w:r w:rsidRPr="00294E51">
        <w:rPr>
          <w:rtl/>
        </w:rPr>
        <w:t>مخالفا على هواه</w:t>
      </w:r>
      <w:r w:rsidR="008558BA">
        <w:rPr>
          <w:rtl/>
        </w:rPr>
        <w:t xml:space="preserve">، </w:t>
      </w:r>
      <w:r w:rsidRPr="00294E51">
        <w:rPr>
          <w:rtl/>
        </w:rPr>
        <w:t>مطيعا لأمر مولاه</w:t>
      </w:r>
      <w:r w:rsidR="008558BA">
        <w:rPr>
          <w:rtl/>
        </w:rPr>
        <w:t xml:space="preserve">، </w:t>
      </w:r>
      <w:r w:rsidRPr="00294E51">
        <w:rPr>
          <w:rtl/>
        </w:rPr>
        <w:t>فللعوامّ أن يقلدوه</w:t>
      </w:r>
      <w:r>
        <w:rPr>
          <w:rtl/>
        </w:rPr>
        <w:t>.</w:t>
      </w:r>
      <w:r w:rsidRPr="00294E51">
        <w:rPr>
          <w:rtl/>
        </w:rPr>
        <w:t xml:space="preserve"> وذلك لا يكون إلّا بعض فقهاء الشيعة</w:t>
      </w:r>
      <w:r w:rsidR="008558BA">
        <w:rPr>
          <w:rtl/>
        </w:rPr>
        <w:t xml:space="preserve">، </w:t>
      </w:r>
      <w:r w:rsidRPr="00294E51">
        <w:rPr>
          <w:rtl/>
        </w:rPr>
        <w:t>لا جميعهم</w:t>
      </w:r>
      <w:r>
        <w:rPr>
          <w:rtl/>
        </w:rPr>
        <w:t>.</w:t>
      </w:r>
      <w:r w:rsidRPr="00294E51">
        <w:rPr>
          <w:rtl/>
        </w:rPr>
        <w:t xml:space="preserve"> فأنّ من يركب </w:t>
      </w:r>
      <w:r w:rsidRPr="00BA2D23">
        <w:rPr>
          <w:rStyle w:val="libFootnotenumChar"/>
          <w:rtl/>
        </w:rPr>
        <w:t>(3)</w:t>
      </w:r>
      <w:r w:rsidRPr="00294E51">
        <w:rPr>
          <w:rtl/>
        </w:rPr>
        <w:t xml:space="preserve"> من القبائح والفواحش</w:t>
      </w:r>
      <w:r w:rsidR="008558BA">
        <w:rPr>
          <w:rtl/>
        </w:rPr>
        <w:t xml:space="preserve">، </w:t>
      </w:r>
      <w:r w:rsidRPr="00294E51">
        <w:rPr>
          <w:rtl/>
        </w:rPr>
        <w:t xml:space="preserve">مراكب فسقة فقهاء </w:t>
      </w:r>
      <w:r w:rsidRPr="00BA2D23">
        <w:rPr>
          <w:rStyle w:val="libFootnotenumChar"/>
          <w:rtl/>
        </w:rPr>
        <w:t>(4)</w:t>
      </w:r>
      <w:r w:rsidRPr="00294E51">
        <w:rPr>
          <w:rtl/>
        </w:rPr>
        <w:t xml:space="preserve"> العامّة</w:t>
      </w:r>
      <w:r w:rsidR="008558BA">
        <w:rPr>
          <w:rtl/>
        </w:rPr>
        <w:t xml:space="preserve">، </w:t>
      </w:r>
      <w:r w:rsidRPr="00294E51">
        <w:rPr>
          <w:rtl/>
        </w:rPr>
        <w:t xml:space="preserve">فلا تقبلوا منهم عنّا </w:t>
      </w:r>
      <w:r w:rsidRPr="00BA2D23">
        <w:rPr>
          <w:rStyle w:val="libFootnotenumChar"/>
          <w:rtl/>
        </w:rPr>
        <w:t>(5)</w:t>
      </w:r>
      <w:r w:rsidRPr="00294E51">
        <w:rPr>
          <w:rtl/>
        </w:rPr>
        <w:t xml:space="preserve"> شيئا</w:t>
      </w:r>
      <w:r>
        <w:rPr>
          <w:rtl/>
        </w:rPr>
        <w:t>.</w:t>
      </w:r>
    </w:p>
    <w:p w:rsidR="00E45FC6" w:rsidRPr="00294E51" w:rsidRDefault="00E45FC6" w:rsidP="0027199C">
      <w:pPr>
        <w:pStyle w:val="libNormal"/>
        <w:rPr>
          <w:rtl/>
        </w:rPr>
      </w:pPr>
      <w:r>
        <w:rPr>
          <w:rtl/>
        </w:rPr>
        <w:t>و</w:t>
      </w:r>
      <w:r w:rsidRPr="00294E51">
        <w:rPr>
          <w:rtl/>
        </w:rPr>
        <w:t>لا كرامة لهم</w:t>
      </w:r>
      <w:r>
        <w:rPr>
          <w:rtl/>
        </w:rPr>
        <w:t>.</w:t>
      </w:r>
      <w:r w:rsidRPr="00294E51">
        <w:rPr>
          <w:rtl/>
        </w:rPr>
        <w:t xml:space="preserve"> </w:t>
      </w:r>
      <w:r w:rsidRPr="00BA2D23">
        <w:rPr>
          <w:rStyle w:val="libFootnotenumChar"/>
          <w:rtl/>
        </w:rPr>
        <w:t>(6)</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المضانعات</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بالزخرف</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فانّه من ركب</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منّا عنه</w:t>
      </w:r>
      <w:r>
        <w:rPr>
          <w:rtl/>
        </w:rPr>
        <w:t>.</w:t>
      </w:r>
    </w:p>
    <w:p w:rsidR="00E45FC6" w:rsidRPr="00294E51" w:rsidRDefault="00E45FC6" w:rsidP="00973FCB">
      <w:pPr>
        <w:pStyle w:val="libFootnote0"/>
        <w:rPr>
          <w:rtl/>
        </w:rPr>
      </w:pPr>
      <w:r>
        <w:rPr>
          <w:rtl/>
        </w:rPr>
        <w:t>(</w:t>
      </w:r>
      <w:r w:rsidRPr="00294E51">
        <w:rPr>
          <w:rtl/>
        </w:rPr>
        <w:t>6) ليس في المصدر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فَوَيْلٌ</w:t>
      </w:r>
      <w:r w:rsidRPr="008655CC">
        <w:rPr>
          <w:rStyle w:val="libAlaemChar"/>
          <w:rtl/>
        </w:rPr>
        <w:t>)</w:t>
      </w:r>
      <w:r w:rsidR="008558BA">
        <w:rPr>
          <w:rtl/>
        </w:rPr>
        <w:t xml:space="preserve">، </w:t>
      </w:r>
      <w:r w:rsidRPr="00294E51">
        <w:rPr>
          <w:rtl/>
        </w:rPr>
        <w:t>أي</w:t>
      </w:r>
      <w:r w:rsidR="008558BA">
        <w:rPr>
          <w:rtl/>
        </w:rPr>
        <w:t xml:space="preserve">: </w:t>
      </w:r>
      <w:r w:rsidRPr="00294E51">
        <w:rPr>
          <w:rtl/>
        </w:rPr>
        <w:t>تحسر وهلك</w:t>
      </w:r>
      <w:r>
        <w:rPr>
          <w:rtl/>
        </w:rPr>
        <w:t>.</w:t>
      </w:r>
    </w:p>
    <w:p w:rsidR="00E45FC6" w:rsidRPr="00294E51" w:rsidRDefault="00E45FC6" w:rsidP="0027199C">
      <w:pPr>
        <w:pStyle w:val="libNormal"/>
        <w:rPr>
          <w:rtl/>
        </w:rPr>
      </w:pPr>
      <w:r w:rsidRPr="00294E51">
        <w:rPr>
          <w:rtl/>
        </w:rPr>
        <w:t>مصدر</w:t>
      </w:r>
      <w:r>
        <w:rPr>
          <w:rtl/>
        </w:rPr>
        <w:t>.</w:t>
      </w:r>
      <w:r w:rsidRPr="00294E51">
        <w:rPr>
          <w:rtl/>
        </w:rPr>
        <w:t xml:space="preserve"> لا فعل 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لِلَّذِينَ يَكْتُبُونَ الْكِتابَ</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المحرّف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بِأَيْدِيهِمْ</w:t>
      </w:r>
      <w:r w:rsidRPr="008655CC">
        <w:rPr>
          <w:rStyle w:val="libAlaemChar"/>
          <w:rtl/>
        </w:rPr>
        <w:t>)</w:t>
      </w:r>
      <w:r w:rsidR="008558BA">
        <w:rPr>
          <w:rtl/>
        </w:rPr>
        <w:t xml:space="preserve">: </w:t>
      </w:r>
      <w:r w:rsidRPr="00294E51">
        <w:rPr>
          <w:rtl/>
        </w:rPr>
        <w:t>تأكيد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يَقُولُونَ</w:t>
      </w:r>
      <w:r w:rsidR="008558BA">
        <w:rPr>
          <w:rStyle w:val="libAieChar"/>
          <w:rtl/>
        </w:rPr>
        <w:t xml:space="preserve">: </w:t>
      </w:r>
      <w:r w:rsidRPr="008655CC">
        <w:rPr>
          <w:rStyle w:val="libAieChar"/>
          <w:rtl/>
        </w:rPr>
        <w:t>هذا مِنْ عِنْدِ اللهِ</w:t>
      </w:r>
      <w:r w:rsidR="008558BA">
        <w:rPr>
          <w:rStyle w:val="libAieChar"/>
          <w:rtl/>
        </w:rPr>
        <w:t xml:space="preserve">، </w:t>
      </w:r>
      <w:r w:rsidRPr="008655CC">
        <w:rPr>
          <w:rStyle w:val="libAieChar"/>
          <w:rtl/>
        </w:rPr>
        <w:t>لِيَشْتَرُوا بِهِ ثَمَناً قَلِيلاً</w:t>
      </w:r>
      <w:r w:rsidRPr="008655CC">
        <w:rPr>
          <w:rStyle w:val="libAlaemChar"/>
          <w:rtl/>
        </w:rPr>
        <w:t>)</w:t>
      </w:r>
      <w:r w:rsidR="008558BA">
        <w:rPr>
          <w:rtl/>
        </w:rPr>
        <w:t xml:space="preserve">، </w:t>
      </w:r>
      <w:r w:rsidRPr="00294E51">
        <w:rPr>
          <w:rtl/>
        </w:rPr>
        <w:t>أي</w:t>
      </w:r>
      <w:r w:rsidR="008558BA">
        <w:rPr>
          <w:rtl/>
        </w:rPr>
        <w:t xml:space="preserve">: </w:t>
      </w:r>
      <w:r w:rsidRPr="00294E51">
        <w:rPr>
          <w:rtl/>
        </w:rPr>
        <w:t>يحصلوا غرضا من أغراض الدّنيا</w:t>
      </w:r>
      <w:r>
        <w:rPr>
          <w:rtl/>
        </w:rPr>
        <w:t>.</w:t>
      </w:r>
      <w:r w:rsidRPr="00294E51">
        <w:rPr>
          <w:rtl/>
        </w:rPr>
        <w:t xml:space="preserve"> فإنّه قليل بالنّسبة إلى عقابهم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فَوَيْلٌ لَهُمْ مِمَّا كَتَبَتْ أَيْدِيهِمْ</w:t>
      </w:r>
      <w:r w:rsidRPr="008655CC">
        <w:rPr>
          <w:rStyle w:val="libAlaemChar"/>
          <w:rtl/>
        </w:rPr>
        <w:t>)</w:t>
      </w:r>
      <w:r w:rsidRPr="00294E51">
        <w:rPr>
          <w:rtl/>
        </w:rPr>
        <w:t xml:space="preserve"> من المحرّف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وَوَيْلٌ لَهُمْ مِمَّا يَكْسِبُونَ</w:t>
      </w:r>
      <w:r w:rsidRPr="008655CC">
        <w:rPr>
          <w:rStyle w:val="libAlaemChar"/>
          <w:rtl/>
        </w:rPr>
        <w:t>)</w:t>
      </w:r>
      <w:r w:rsidRPr="00294E51">
        <w:rPr>
          <w:rtl/>
        </w:rPr>
        <w:t xml:space="preserve"> </w:t>
      </w:r>
      <w:r>
        <w:rPr>
          <w:rtl/>
        </w:rPr>
        <w:t>(</w:t>
      </w:r>
      <w:r w:rsidRPr="00294E51">
        <w:rPr>
          <w:rtl/>
        </w:rPr>
        <w:t>79) من الرّشى</w:t>
      </w:r>
      <w:r>
        <w:rPr>
          <w:rtl/>
        </w:rPr>
        <w:t>.</w:t>
      </w:r>
    </w:p>
    <w:p w:rsidR="00E45FC6" w:rsidRPr="00294E51" w:rsidRDefault="00E45FC6" w:rsidP="0027199C">
      <w:pPr>
        <w:pStyle w:val="libNormal"/>
        <w:rPr>
          <w:rtl/>
        </w:rPr>
      </w:pPr>
      <w:r>
        <w:rPr>
          <w:rtl/>
        </w:rPr>
        <w:t>[</w:t>
      </w:r>
      <w:r w:rsidRPr="00294E51">
        <w:rPr>
          <w:rtl/>
        </w:rPr>
        <w:t>وفي كتاب الاحتجاج</w:t>
      </w:r>
      <w:r w:rsidR="008558BA">
        <w:rPr>
          <w:rtl/>
        </w:rPr>
        <w:t xml:space="preserve">، </w:t>
      </w:r>
      <w:r w:rsidRPr="00BA2D23">
        <w:rPr>
          <w:rStyle w:val="libFootnotenumChar"/>
          <w:rtl/>
        </w:rPr>
        <w:t>(1)</w:t>
      </w:r>
      <w:r w:rsidRPr="00294E51">
        <w:rPr>
          <w:rtl/>
        </w:rPr>
        <w:t xml:space="preserve"> للطّبرسيّ</w:t>
      </w:r>
      <w:r>
        <w:rPr>
          <w:rtl/>
        </w:rPr>
        <w:t xml:space="preserve"> ـ </w:t>
      </w:r>
      <w:r w:rsidRPr="00294E51">
        <w:rPr>
          <w:rtl/>
        </w:rPr>
        <w:t>رحمه الله</w:t>
      </w:r>
      <w:r>
        <w:rPr>
          <w:rtl/>
        </w:rPr>
        <w:t xml:space="preserve"> ـ </w:t>
      </w:r>
      <w:r w:rsidRPr="00294E51">
        <w:rPr>
          <w:rtl/>
        </w:rPr>
        <w:t>بإسناده إلى أبي محمّد العسكريّ</w:t>
      </w:r>
      <w:r>
        <w:rPr>
          <w:rtl/>
        </w:rPr>
        <w:t xml:space="preserve"> ـ </w:t>
      </w:r>
      <w:r w:rsidRPr="00294E51">
        <w:rPr>
          <w:rtl/>
        </w:rPr>
        <w:t>عليه السّلام</w:t>
      </w:r>
      <w:r>
        <w:rPr>
          <w:rtl/>
        </w:rPr>
        <w:t xml:space="preserve"> ـ </w:t>
      </w:r>
      <w:r w:rsidRPr="00294E51">
        <w:rPr>
          <w:rtl/>
        </w:rPr>
        <w:t xml:space="preserve">في قوله تعالى </w:t>
      </w:r>
      <w:r w:rsidRPr="008655CC">
        <w:rPr>
          <w:rStyle w:val="libAlaemChar"/>
          <w:rtl/>
        </w:rPr>
        <w:t>(</w:t>
      </w:r>
      <w:r w:rsidRPr="008655CC">
        <w:rPr>
          <w:rStyle w:val="libAieChar"/>
          <w:rtl/>
        </w:rPr>
        <w:t>وَمِنْهُمْ أُمِّيُّونَ لا يَعْلَمُونَ الْكِتابَ إِلَّا أَمانِيَ</w:t>
      </w:r>
      <w:r w:rsidRPr="008655CC">
        <w:rPr>
          <w:rStyle w:val="libAlaemChar"/>
          <w:rtl/>
        </w:rPr>
        <w:t>)</w:t>
      </w:r>
      <w:r w:rsidR="008558BA">
        <w:rPr>
          <w:rtl/>
        </w:rPr>
        <w:t xml:space="preserve">: </w:t>
      </w:r>
      <w:r w:rsidRPr="00294E51">
        <w:rPr>
          <w:rtl/>
        </w:rPr>
        <w:t>إن الأمّيّ</w:t>
      </w:r>
      <w:r w:rsidR="008558BA">
        <w:rPr>
          <w:rtl/>
        </w:rPr>
        <w:t xml:space="preserve">، </w:t>
      </w:r>
      <w:r w:rsidRPr="00294E51">
        <w:rPr>
          <w:rtl/>
        </w:rPr>
        <w:t>منسوب إلى أمّه</w:t>
      </w:r>
      <w:r w:rsidR="008558BA">
        <w:rPr>
          <w:rtl/>
        </w:rPr>
        <w:t xml:space="preserve">، </w:t>
      </w:r>
      <w:r w:rsidRPr="00294E51">
        <w:rPr>
          <w:rtl/>
        </w:rPr>
        <w:t>أي</w:t>
      </w:r>
      <w:r w:rsidR="008558BA">
        <w:rPr>
          <w:rtl/>
        </w:rPr>
        <w:t xml:space="preserve">: </w:t>
      </w:r>
      <w:r w:rsidRPr="00294E51">
        <w:rPr>
          <w:rtl/>
        </w:rPr>
        <w:t>كما هو خرج من بطن أمّه لا يقرأ ولا يكتب</w:t>
      </w:r>
      <w:r>
        <w:rPr>
          <w:rtl/>
        </w:rPr>
        <w:t>.</w:t>
      </w:r>
      <w:r w:rsidRPr="00294E51">
        <w:rPr>
          <w:rtl/>
        </w:rPr>
        <w:t xml:space="preserve"> </w:t>
      </w:r>
      <w:r w:rsidRPr="008655CC">
        <w:rPr>
          <w:rStyle w:val="libAlaemChar"/>
          <w:rtl/>
        </w:rPr>
        <w:t>(</w:t>
      </w:r>
      <w:r w:rsidRPr="008655CC">
        <w:rPr>
          <w:rStyle w:val="libAieChar"/>
          <w:rtl/>
        </w:rPr>
        <w:t>لا يَعْلَمُونَ الْكِتابَ</w:t>
      </w:r>
      <w:r w:rsidRPr="008655CC">
        <w:rPr>
          <w:rStyle w:val="libAlaemChar"/>
          <w:rtl/>
        </w:rPr>
        <w:t>)</w:t>
      </w:r>
      <w:r w:rsidRPr="00294E51">
        <w:rPr>
          <w:rtl/>
        </w:rPr>
        <w:t xml:space="preserve"> المنزل من السّماء</w:t>
      </w:r>
      <w:r w:rsidR="008558BA">
        <w:rPr>
          <w:rtl/>
        </w:rPr>
        <w:t xml:space="preserve">، </w:t>
      </w:r>
      <w:r w:rsidRPr="00294E51">
        <w:rPr>
          <w:rtl/>
        </w:rPr>
        <w:t xml:space="preserve">ولا المتكلّم </w:t>
      </w:r>
      <w:r w:rsidRPr="00BA2D23">
        <w:rPr>
          <w:rStyle w:val="libFootnotenumChar"/>
          <w:rtl/>
        </w:rPr>
        <w:t>(2)</w:t>
      </w:r>
      <w:r w:rsidRPr="00294E51">
        <w:rPr>
          <w:rtl/>
        </w:rPr>
        <w:t xml:space="preserve"> به</w:t>
      </w:r>
      <w:r>
        <w:rPr>
          <w:rtl/>
        </w:rPr>
        <w:t>.</w:t>
      </w:r>
      <w:r w:rsidRPr="00294E51">
        <w:rPr>
          <w:rtl/>
        </w:rPr>
        <w:t xml:space="preserve"> ولا يميّزون بينهما</w:t>
      </w:r>
      <w:r w:rsidR="008558BA">
        <w:rPr>
          <w:rtl/>
        </w:rPr>
        <w:t xml:space="preserve">، </w:t>
      </w:r>
      <w:r w:rsidRPr="008655CC">
        <w:rPr>
          <w:rStyle w:val="libAlaemChar"/>
          <w:rtl/>
        </w:rPr>
        <w:t>(</w:t>
      </w:r>
      <w:r w:rsidRPr="008655CC">
        <w:rPr>
          <w:rStyle w:val="libAieChar"/>
          <w:rtl/>
        </w:rPr>
        <w:t>إِلَّا أَمانِيَ</w:t>
      </w:r>
      <w:r w:rsidRPr="008655CC">
        <w:rPr>
          <w:rStyle w:val="libAlaemChar"/>
          <w:rtl/>
        </w:rPr>
        <w:t>)</w:t>
      </w:r>
      <w:r w:rsidR="008558BA">
        <w:rPr>
          <w:rtl/>
        </w:rPr>
        <w:t xml:space="preserve">، </w:t>
      </w:r>
      <w:r w:rsidRPr="00294E51">
        <w:rPr>
          <w:rtl/>
        </w:rPr>
        <w:t>أي</w:t>
      </w:r>
      <w:r w:rsidR="008558BA">
        <w:rPr>
          <w:rtl/>
        </w:rPr>
        <w:t xml:space="preserve">: </w:t>
      </w:r>
      <w:r w:rsidRPr="00294E51">
        <w:rPr>
          <w:rtl/>
        </w:rPr>
        <w:t>إلّا أن يقرأ عليهم</w:t>
      </w:r>
      <w:r>
        <w:rPr>
          <w:rtl/>
        </w:rPr>
        <w:t>.</w:t>
      </w:r>
    </w:p>
    <w:p w:rsidR="00E45FC6" w:rsidRPr="00294E51" w:rsidRDefault="00E45FC6" w:rsidP="0027199C">
      <w:pPr>
        <w:pStyle w:val="libNormal"/>
        <w:rPr>
          <w:rtl/>
        </w:rPr>
      </w:pPr>
      <w:r>
        <w:rPr>
          <w:rtl/>
        </w:rPr>
        <w:t>و</w:t>
      </w:r>
      <w:r w:rsidRPr="00294E51">
        <w:rPr>
          <w:rtl/>
        </w:rPr>
        <w:t>يقال لهم</w:t>
      </w:r>
      <w:r w:rsidR="008558BA">
        <w:rPr>
          <w:rtl/>
        </w:rPr>
        <w:t xml:space="preserve">: </w:t>
      </w:r>
      <w:r w:rsidRPr="00294E51">
        <w:rPr>
          <w:rtl/>
        </w:rPr>
        <w:t>إنّ هذا كتاب الله وكلامه</w:t>
      </w:r>
      <w:r>
        <w:rPr>
          <w:rtl/>
        </w:rPr>
        <w:t>.</w:t>
      </w:r>
      <w:r w:rsidRPr="00294E51">
        <w:rPr>
          <w:rtl/>
        </w:rPr>
        <w:t xml:space="preserve"> لا يعرفون إن قرئ من الكتاب</w:t>
      </w:r>
      <w:r w:rsidR="008558BA">
        <w:rPr>
          <w:rtl/>
        </w:rPr>
        <w:t xml:space="preserve">، </w:t>
      </w:r>
      <w:r w:rsidRPr="00294E51">
        <w:rPr>
          <w:rtl/>
        </w:rPr>
        <w:t>خلاف ما هم فيه</w:t>
      </w:r>
      <w:r>
        <w:rPr>
          <w:rtl/>
        </w:rPr>
        <w:t>.</w:t>
      </w:r>
      <w:r w:rsidRPr="00294E51">
        <w:rPr>
          <w:rtl/>
        </w:rPr>
        <w:t xml:space="preserve"> </w:t>
      </w:r>
      <w:r w:rsidRPr="008655CC">
        <w:rPr>
          <w:rStyle w:val="libAlaemChar"/>
          <w:rtl/>
        </w:rPr>
        <w:t>(</w:t>
      </w:r>
      <w:r w:rsidRPr="008655CC">
        <w:rPr>
          <w:rStyle w:val="libAieChar"/>
          <w:rtl/>
        </w:rPr>
        <w:t>وَإِنْ هُمْ إِلَّا يَظُنُّونَ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يقرأ عليهم رؤساؤهم</w:t>
      </w:r>
      <w:r w:rsidR="008558BA">
        <w:rPr>
          <w:rtl/>
        </w:rPr>
        <w:t xml:space="preserve">، </w:t>
      </w:r>
      <w:r w:rsidRPr="00294E51">
        <w:rPr>
          <w:rtl/>
        </w:rPr>
        <w:t>من تكذيب محمّد</w:t>
      </w:r>
      <w:r>
        <w:rPr>
          <w:rtl/>
        </w:rPr>
        <w:t xml:space="preserve"> ـ </w:t>
      </w:r>
      <w:r w:rsidRPr="00294E51">
        <w:rPr>
          <w:rtl/>
        </w:rPr>
        <w:t>صلّى الله عليه وآله</w:t>
      </w:r>
      <w:r>
        <w:rPr>
          <w:rtl/>
        </w:rPr>
        <w:t xml:space="preserve"> ـ </w:t>
      </w:r>
      <w:r w:rsidRPr="00294E51">
        <w:rPr>
          <w:rtl/>
        </w:rPr>
        <w:t>في نبوّته وإمامة عليّ</w:t>
      </w:r>
      <w:r w:rsidR="008558BA">
        <w:rPr>
          <w:rtl/>
        </w:rPr>
        <w:t xml:space="preserve">، </w:t>
      </w:r>
      <w:r w:rsidRPr="00294E51">
        <w:rPr>
          <w:rtl/>
        </w:rPr>
        <w:t>سيّد عترته</w:t>
      </w:r>
      <w:r>
        <w:rPr>
          <w:rtl/>
        </w:rPr>
        <w:t>.</w:t>
      </w:r>
      <w:r w:rsidRPr="00294E51">
        <w:rPr>
          <w:rtl/>
        </w:rPr>
        <w:t xml:space="preserve"> وهم يقلّدونهم</w:t>
      </w:r>
      <w:r>
        <w:rPr>
          <w:rtl/>
        </w:rPr>
        <w:t>.</w:t>
      </w:r>
      <w:r w:rsidRPr="00294E51">
        <w:rPr>
          <w:rtl/>
        </w:rPr>
        <w:t xml:space="preserve"> مع أنّه محرّم عليهم تقليدهم </w:t>
      </w:r>
      <w:r w:rsidRPr="008655CC">
        <w:rPr>
          <w:rStyle w:val="libAlaemChar"/>
          <w:rtl/>
        </w:rPr>
        <w:t>(</w:t>
      </w:r>
      <w:r w:rsidRPr="008655CC">
        <w:rPr>
          <w:rStyle w:val="libAieChar"/>
          <w:rtl/>
        </w:rPr>
        <w:t>فَوَيْلٌ لِلَّذِينَ يَكْتُبُونَ الْكِتابَ بِأَيْدِيهِمْ ثُمَّ يَقُولُونَ هذا مِنْ عِنْدِ اللهِ لِيَشْتَرُوا بِهِ ثَمَناً قَلِيلاً</w:t>
      </w:r>
      <w:r w:rsidRPr="008655CC">
        <w:rPr>
          <w:rStyle w:val="libAlaemChar"/>
          <w:rtl/>
        </w:rPr>
        <w:t>)</w:t>
      </w:r>
      <w:r>
        <w:rPr>
          <w:rtl/>
        </w:rPr>
        <w:t>.</w:t>
      </w:r>
    </w:p>
    <w:p w:rsidR="00E45FC6" w:rsidRPr="00294E51" w:rsidRDefault="00E45FC6" w:rsidP="0027199C">
      <w:pPr>
        <w:pStyle w:val="libNormal"/>
        <w:rPr>
          <w:rtl/>
        </w:rPr>
      </w:pPr>
      <w:r w:rsidRPr="00294E51">
        <w:rPr>
          <w:rtl/>
        </w:rPr>
        <w:t>قال</w:t>
      </w:r>
      <w:r>
        <w:rPr>
          <w:rtl/>
        </w:rPr>
        <w:t xml:space="preserve"> ـ </w:t>
      </w:r>
      <w:r w:rsidRPr="00294E51">
        <w:rPr>
          <w:rtl/>
        </w:rPr>
        <w:t>عليه السّلام</w:t>
      </w:r>
      <w:r w:rsidR="008558BA">
        <w:rPr>
          <w:rtl/>
        </w:rPr>
        <w:t xml:space="preserve">: </w:t>
      </w:r>
      <w:r w:rsidRPr="00294E51">
        <w:rPr>
          <w:rtl/>
        </w:rPr>
        <w:t>قال الله تعالى</w:t>
      </w:r>
      <w:r w:rsidR="008558BA">
        <w:rPr>
          <w:rtl/>
        </w:rPr>
        <w:t xml:space="preserve">: </w:t>
      </w:r>
      <w:r w:rsidRPr="00294E51">
        <w:rPr>
          <w:rtl/>
        </w:rPr>
        <w:t>هذا القوم من اليهود</w:t>
      </w:r>
      <w:r w:rsidR="008558BA">
        <w:rPr>
          <w:rtl/>
        </w:rPr>
        <w:t xml:space="preserve">، </w:t>
      </w:r>
      <w:r w:rsidRPr="00294E51">
        <w:rPr>
          <w:rtl/>
        </w:rPr>
        <w:t>كتبوا صفة</w:t>
      </w:r>
      <w:r w:rsidR="008558BA">
        <w:rPr>
          <w:rtl/>
        </w:rPr>
        <w:t xml:space="preserve">، </w:t>
      </w:r>
      <w:r w:rsidRPr="00294E51">
        <w:rPr>
          <w:rtl/>
        </w:rPr>
        <w:t>زعموا أنّها صفة محمّد</w:t>
      </w:r>
      <w:r>
        <w:rPr>
          <w:rtl/>
        </w:rPr>
        <w:t xml:space="preserve"> ـ </w:t>
      </w:r>
      <w:r w:rsidRPr="00294E51">
        <w:rPr>
          <w:rtl/>
        </w:rPr>
        <w:t>صلّى الله عليه وآله</w:t>
      </w:r>
      <w:r>
        <w:rPr>
          <w:rtl/>
        </w:rPr>
        <w:t>.</w:t>
      </w:r>
      <w:r w:rsidRPr="00294E51">
        <w:rPr>
          <w:rtl/>
        </w:rPr>
        <w:t xml:space="preserve"> وهي خلاف صفته</w:t>
      </w:r>
      <w:r>
        <w:rPr>
          <w:rtl/>
        </w:rPr>
        <w:t>.</w:t>
      </w:r>
      <w:r w:rsidRPr="00294E51">
        <w:rPr>
          <w:rtl/>
        </w:rPr>
        <w:t xml:space="preserve"> وقالوا للمستضعفين منهم</w:t>
      </w:r>
      <w:r w:rsidR="008558BA">
        <w:rPr>
          <w:rtl/>
        </w:rPr>
        <w:t xml:space="preserve">: </w:t>
      </w:r>
      <w:r w:rsidRPr="00294E51">
        <w:rPr>
          <w:rtl/>
        </w:rPr>
        <w:t>هذه صفة النّبيّ المبعوث في آخر الزّمان</w:t>
      </w:r>
      <w:r w:rsidR="008558BA">
        <w:rPr>
          <w:rtl/>
        </w:rPr>
        <w:t xml:space="preserve">، </w:t>
      </w:r>
      <w:r w:rsidRPr="00294E51">
        <w:rPr>
          <w:rtl/>
        </w:rPr>
        <w:t>أنّه طويل عظيم البدن والبطن</w:t>
      </w:r>
      <w:r w:rsidR="008558BA">
        <w:rPr>
          <w:rtl/>
        </w:rPr>
        <w:t xml:space="preserve">، </w:t>
      </w:r>
      <w:r w:rsidRPr="00294E51">
        <w:rPr>
          <w:rtl/>
        </w:rPr>
        <w:t>أهدف</w:t>
      </w:r>
      <w:r w:rsidR="008558BA">
        <w:rPr>
          <w:rtl/>
        </w:rPr>
        <w:t xml:space="preserve">، </w:t>
      </w:r>
      <w:r w:rsidRPr="00294E51">
        <w:rPr>
          <w:rtl/>
        </w:rPr>
        <w:t>أصهب الشّعر</w:t>
      </w:r>
      <w:r>
        <w:rPr>
          <w:rtl/>
        </w:rPr>
        <w:t>.</w:t>
      </w:r>
    </w:p>
    <w:p w:rsidR="00E45FC6" w:rsidRPr="00294E51" w:rsidRDefault="00E45FC6" w:rsidP="0027199C">
      <w:pPr>
        <w:pStyle w:val="libNormal"/>
        <w:rPr>
          <w:rtl/>
        </w:rPr>
      </w:pPr>
      <w:r>
        <w:rPr>
          <w:rtl/>
        </w:rPr>
        <w:t>و</w:t>
      </w:r>
      <w:r w:rsidRPr="00294E51">
        <w:rPr>
          <w:rtl/>
        </w:rPr>
        <w:t>محمّد</w:t>
      </w:r>
      <w:r>
        <w:rPr>
          <w:rtl/>
        </w:rPr>
        <w:t xml:space="preserve"> ـ </w:t>
      </w:r>
      <w:r w:rsidRPr="00294E51">
        <w:rPr>
          <w:rtl/>
        </w:rPr>
        <w:t>صلّى الله عليه وآله</w:t>
      </w:r>
      <w:r>
        <w:rPr>
          <w:rtl/>
        </w:rPr>
        <w:t xml:space="preserve"> ـ </w:t>
      </w:r>
      <w:r w:rsidRPr="00294E51">
        <w:rPr>
          <w:rtl/>
        </w:rPr>
        <w:t>بخلافه</w:t>
      </w:r>
      <w:r>
        <w:rPr>
          <w:rtl/>
        </w:rPr>
        <w:t>.</w:t>
      </w:r>
      <w:r w:rsidRPr="00294E51">
        <w:rPr>
          <w:rtl/>
        </w:rPr>
        <w:t xml:space="preserve"> وهو يجيء بعد هذا الزّمان</w:t>
      </w:r>
      <w:r w:rsidR="008558BA">
        <w:rPr>
          <w:rtl/>
        </w:rPr>
        <w:t xml:space="preserve">، </w:t>
      </w:r>
      <w:r w:rsidRPr="00294E51">
        <w:rPr>
          <w:rtl/>
        </w:rPr>
        <w:t>بخمسمائة سنة</w:t>
      </w:r>
      <w:r>
        <w:rPr>
          <w:rtl/>
        </w:rPr>
        <w:t>.</w:t>
      </w:r>
      <w:r w:rsidRPr="00294E51">
        <w:rPr>
          <w:rtl/>
        </w:rPr>
        <w:t xml:space="preserve"> وإنّما أرادوا بذلك</w:t>
      </w:r>
      <w:r w:rsidR="008558BA">
        <w:rPr>
          <w:rtl/>
        </w:rPr>
        <w:t xml:space="preserve">، </w:t>
      </w:r>
      <w:r w:rsidRPr="00294E51">
        <w:rPr>
          <w:rtl/>
        </w:rPr>
        <w:t>لتبقى لهم على ضعفائهم رئاستهم</w:t>
      </w:r>
      <w:r>
        <w:rPr>
          <w:rtl/>
        </w:rPr>
        <w:t>.</w:t>
      </w:r>
      <w:r w:rsidRPr="00294E51">
        <w:rPr>
          <w:rtl/>
        </w:rPr>
        <w:t xml:space="preserve"> وتدوم لهم إصاباتهم</w:t>
      </w:r>
      <w:r>
        <w:rPr>
          <w:rtl/>
        </w:rPr>
        <w:t>.</w:t>
      </w:r>
      <w:r w:rsidRPr="00294E51">
        <w:rPr>
          <w:rtl/>
        </w:rPr>
        <w:t xml:space="preserve"> ويكفوا أنفسهم مؤنة خدمة رسول الله</w:t>
      </w:r>
      <w:r>
        <w:rPr>
          <w:rtl/>
        </w:rPr>
        <w:t xml:space="preserve"> ـ </w:t>
      </w:r>
      <w:r w:rsidRPr="00294E51">
        <w:rPr>
          <w:rtl/>
        </w:rPr>
        <w:t>صلّى الله عليه وآله</w:t>
      </w:r>
      <w:r>
        <w:rPr>
          <w:rtl/>
        </w:rPr>
        <w:t xml:space="preserve"> ـ </w:t>
      </w:r>
      <w:r w:rsidRPr="00294E51">
        <w:rPr>
          <w:rtl/>
        </w:rPr>
        <w:t>وخدمة عليّ</w:t>
      </w:r>
      <w:r>
        <w:rPr>
          <w:rtl/>
        </w:rPr>
        <w:t xml:space="preserve"> ـ </w:t>
      </w:r>
      <w:r w:rsidRPr="00294E51">
        <w:rPr>
          <w:rtl/>
        </w:rPr>
        <w:t>عليه السّلام</w:t>
      </w:r>
      <w:r>
        <w:rPr>
          <w:rtl/>
        </w:rPr>
        <w:t xml:space="preserve"> ـ </w:t>
      </w:r>
      <w:r w:rsidRPr="00294E51">
        <w:rPr>
          <w:rtl/>
        </w:rPr>
        <w:t>وأهل خاصّته</w:t>
      </w:r>
      <w:r>
        <w:rPr>
          <w:rtl/>
        </w:rPr>
        <w:t>.</w:t>
      </w:r>
    </w:p>
    <w:p w:rsidR="00E45FC6" w:rsidRPr="00294E51" w:rsidRDefault="00E45FC6" w:rsidP="0027199C">
      <w:pPr>
        <w:pStyle w:val="libNormal"/>
        <w:rPr>
          <w:rtl/>
        </w:rPr>
      </w:pPr>
      <w:r w:rsidRPr="00294E51">
        <w:rPr>
          <w:rtl/>
        </w:rPr>
        <w:t>فقال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فَوَيْلٌ لَهُمْ مِمَّا كَتَبَتْ أَيْدِيهِمْ. وَوَيْلٌ لَهُمْ مِمَّا يَكْسِبُونَ</w:t>
      </w:r>
      <w:r w:rsidRPr="008655CC">
        <w:rPr>
          <w:rStyle w:val="libAlaemChar"/>
          <w:rtl/>
        </w:rPr>
        <w:t>)</w:t>
      </w:r>
      <w:r w:rsidRPr="00294E51">
        <w:rPr>
          <w:rtl/>
        </w:rPr>
        <w:t>» من هذه الصّفات المحرّمات المخالفات</w:t>
      </w:r>
      <w:r w:rsidR="008558BA">
        <w:rPr>
          <w:rtl/>
        </w:rPr>
        <w:t xml:space="preserve">، </w:t>
      </w:r>
      <w:r w:rsidRPr="00294E51">
        <w:rPr>
          <w:rtl/>
        </w:rPr>
        <w:t>لصفة محمّد</w:t>
      </w:r>
      <w:r>
        <w:rPr>
          <w:rtl/>
        </w:rPr>
        <w:t xml:space="preserve"> ـ </w:t>
      </w:r>
      <w:r w:rsidRPr="00294E51">
        <w:rPr>
          <w:rtl/>
        </w:rPr>
        <w:t>صلّى الله عليه وآله</w:t>
      </w:r>
      <w:r>
        <w:rPr>
          <w:rtl/>
        </w:rPr>
        <w:t xml:space="preserve"> ـ </w:t>
      </w:r>
      <w:r w:rsidRPr="00294E51">
        <w:rPr>
          <w:rtl/>
        </w:rPr>
        <w:t>وعليّ</w:t>
      </w:r>
      <w:r>
        <w:rPr>
          <w:rtl/>
        </w:rPr>
        <w:t xml:space="preserve"> ـ </w:t>
      </w:r>
      <w:r w:rsidRPr="00294E51">
        <w:rPr>
          <w:rtl/>
        </w:rPr>
        <w:t>عليه السّلام</w:t>
      </w:r>
      <w:r>
        <w:rPr>
          <w:rtl/>
        </w:rPr>
        <w:t xml:space="preserve"> ـ </w:t>
      </w:r>
      <w:r w:rsidRPr="00294E51">
        <w:rPr>
          <w:rtl/>
        </w:rPr>
        <w:t>الشّدة لهم من العذاب</w:t>
      </w:r>
      <w:r w:rsidR="008558BA">
        <w:rPr>
          <w:rtl/>
        </w:rPr>
        <w:t xml:space="preserve">، </w:t>
      </w:r>
      <w:r w:rsidRPr="00294E51">
        <w:rPr>
          <w:rtl/>
        </w:rPr>
        <w:t>في أسوء بقاع جهنم</w:t>
      </w:r>
      <w:r>
        <w:rPr>
          <w:rtl/>
        </w:rPr>
        <w:t>.</w:t>
      </w:r>
      <w:r w:rsidRPr="00294E51">
        <w:rPr>
          <w:rtl/>
        </w:rPr>
        <w:t xml:space="preserve"> وويل لهم الشّدّة من العذاب</w:t>
      </w:r>
      <w:r w:rsidR="008558BA">
        <w:rPr>
          <w:rtl/>
        </w:rPr>
        <w:t xml:space="preserve">، </w:t>
      </w:r>
      <w:r w:rsidRPr="00294E51">
        <w:rPr>
          <w:rtl/>
        </w:rPr>
        <w:t>ثانية مضافة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2 / 261</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لا المتكذّب</w:t>
      </w:r>
      <w:r>
        <w:rPr>
          <w:rtl/>
        </w:rPr>
        <w:t>.</w:t>
      </w:r>
    </w:p>
    <w:p w:rsidR="00E45FC6" w:rsidRPr="00294E51" w:rsidRDefault="00E45FC6" w:rsidP="00F63BC9">
      <w:pPr>
        <w:pStyle w:val="libNormal0"/>
        <w:rPr>
          <w:rtl/>
        </w:rPr>
      </w:pPr>
      <w:r>
        <w:rPr>
          <w:rtl/>
        </w:rPr>
        <w:br w:type="page"/>
      </w:r>
      <w:r w:rsidRPr="00294E51">
        <w:rPr>
          <w:rtl/>
        </w:rPr>
        <w:lastRenderedPageBreak/>
        <w:t>إلى الأولى</w:t>
      </w:r>
      <w:r w:rsidR="008558BA">
        <w:rPr>
          <w:rtl/>
        </w:rPr>
        <w:t xml:space="preserve">، </w:t>
      </w:r>
      <w:r w:rsidRPr="00294E51">
        <w:rPr>
          <w:rtl/>
        </w:rPr>
        <w:t xml:space="preserve">ممّا يكسبونه من الأموال الّتي يأخذونها إذا ثبتوا </w:t>
      </w:r>
      <w:r w:rsidRPr="00BA2D23">
        <w:rPr>
          <w:rStyle w:val="libFootnotenumChar"/>
          <w:rtl/>
        </w:rPr>
        <w:t>(1)</w:t>
      </w:r>
      <w:r w:rsidRPr="00294E51">
        <w:rPr>
          <w:rtl/>
        </w:rPr>
        <w:t xml:space="preserve"> أعوانهم على الكفر بمحمّد</w:t>
      </w:r>
      <w:r>
        <w:rPr>
          <w:rtl/>
        </w:rPr>
        <w:t xml:space="preserve"> ـ </w:t>
      </w:r>
      <w:r w:rsidRPr="00294E51">
        <w:rPr>
          <w:rtl/>
        </w:rPr>
        <w:t>صلّى الله عليه وآله</w:t>
      </w:r>
      <w:r>
        <w:rPr>
          <w:rtl/>
        </w:rPr>
        <w:t xml:space="preserve"> ـ </w:t>
      </w:r>
      <w:r w:rsidRPr="00294E51">
        <w:rPr>
          <w:rtl/>
        </w:rPr>
        <w:t>والجحد لوصيّه وأخيه عليّ بن أبي طالب</w:t>
      </w:r>
      <w:r>
        <w:rPr>
          <w:rtl/>
        </w:rPr>
        <w:t xml:space="preserve"> ـ </w:t>
      </w:r>
      <w:r w:rsidRPr="00294E51">
        <w:rPr>
          <w:rtl/>
        </w:rPr>
        <w:t>عليه السّلام</w:t>
      </w:r>
      <w:r>
        <w:rPr>
          <w:rtl/>
        </w:rPr>
        <w:t xml:space="preserve"> ـ </w:t>
      </w:r>
      <w:r w:rsidRPr="00294E51">
        <w:rPr>
          <w:rtl/>
        </w:rPr>
        <w:t>وليّ الله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ما به كفاية</w:t>
      </w:r>
      <w:r>
        <w:rPr>
          <w:rtl/>
        </w:rPr>
        <w:t>.</w:t>
      </w:r>
      <w:r w:rsidRPr="00294E51">
        <w:rPr>
          <w:rtl/>
        </w:rPr>
        <w:t xml:space="preserve"> وتركت الباقي</w:t>
      </w:r>
      <w:r w:rsidR="008558BA">
        <w:rPr>
          <w:rtl/>
        </w:rPr>
        <w:t xml:space="preserve">، </w:t>
      </w:r>
      <w:r w:rsidRPr="00294E51">
        <w:rPr>
          <w:rtl/>
        </w:rPr>
        <w:t>خوف الإطالة</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وروى الخدريّ</w:t>
      </w:r>
      <w:r w:rsidR="008558BA">
        <w:rPr>
          <w:rtl/>
        </w:rPr>
        <w:t xml:space="preserve">، </w:t>
      </w:r>
      <w:r w:rsidRPr="00294E51">
        <w:rPr>
          <w:rtl/>
        </w:rPr>
        <w:t>عن النّبيّ</w:t>
      </w:r>
      <w:r>
        <w:rPr>
          <w:rtl/>
        </w:rPr>
        <w:t xml:space="preserve"> ـ </w:t>
      </w:r>
      <w:r w:rsidRPr="00294E51">
        <w:rPr>
          <w:rtl/>
        </w:rPr>
        <w:t>صلّى الله عليه وآله</w:t>
      </w:r>
      <w:r w:rsidR="008558BA">
        <w:rPr>
          <w:rtl/>
        </w:rPr>
        <w:t xml:space="preserve">: </w:t>
      </w:r>
      <w:r w:rsidRPr="00294E51">
        <w:rPr>
          <w:rtl/>
        </w:rPr>
        <w:t>أنّه واد في جهنم</w:t>
      </w:r>
      <w:r>
        <w:rPr>
          <w:rtl/>
        </w:rPr>
        <w:t>.</w:t>
      </w:r>
      <w:r w:rsidRPr="00294E51">
        <w:rPr>
          <w:rtl/>
        </w:rPr>
        <w:t xml:space="preserve"> يهوي فيه الكافر</w:t>
      </w:r>
      <w:r w:rsidR="008558BA">
        <w:rPr>
          <w:rtl/>
        </w:rPr>
        <w:t xml:space="preserve">، </w:t>
      </w:r>
      <w:r w:rsidRPr="00294E51">
        <w:rPr>
          <w:rtl/>
        </w:rPr>
        <w:t>أربعين خريفا</w:t>
      </w:r>
      <w:r w:rsidR="008558BA">
        <w:rPr>
          <w:rtl/>
        </w:rPr>
        <w:t xml:space="preserve">، </w:t>
      </w:r>
      <w:r w:rsidRPr="00294E51">
        <w:rPr>
          <w:rtl/>
        </w:rPr>
        <w:t>قبل أن يبلغ قعره</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(3)</w:t>
      </w:r>
      <w:r w:rsidR="008558BA">
        <w:rPr>
          <w:rtl/>
        </w:rPr>
        <w:t xml:space="preserve">: </w:t>
      </w:r>
      <w:r w:rsidRPr="00294E51">
        <w:rPr>
          <w:rtl/>
        </w:rPr>
        <w:t>وقيل كتابتهم بأيديهم</w:t>
      </w:r>
      <w:r w:rsidR="008558BA">
        <w:rPr>
          <w:rtl/>
        </w:rPr>
        <w:t xml:space="preserve">، </w:t>
      </w:r>
      <w:r w:rsidRPr="00294E51">
        <w:rPr>
          <w:rtl/>
        </w:rPr>
        <w:t>أنّهم عمدوا إلى التّوراة</w:t>
      </w:r>
      <w:r>
        <w:rPr>
          <w:rtl/>
        </w:rPr>
        <w:t>.</w:t>
      </w:r>
      <w:r w:rsidRPr="00294E51">
        <w:rPr>
          <w:rtl/>
        </w:rPr>
        <w:t xml:space="preserve"> وحرّفوا صفة النّبيّ</w:t>
      </w:r>
      <w:r>
        <w:rPr>
          <w:rtl/>
        </w:rPr>
        <w:t xml:space="preserve"> ـ </w:t>
      </w:r>
      <w:r w:rsidRPr="00294E51">
        <w:rPr>
          <w:rtl/>
        </w:rPr>
        <w:t>صلّى الله عليه وآله</w:t>
      </w:r>
      <w:r>
        <w:rPr>
          <w:rtl/>
        </w:rPr>
        <w:t xml:space="preserve"> ـ </w:t>
      </w:r>
      <w:r w:rsidRPr="00294E51">
        <w:rPr>
          <w:rtl/>
        </w:rPr>
        <w:t>ليوقعوا الشّك بذلك للمستضعفين من اليهود</w:t>
      </w:r>
      <w:r>
        <w:rPr>
          <w:rtl/>
        </w:rPr>
        <w:t>.</w:t>
      </w:r>
    </w:p>
    <w:p w:rsidR="00E45FC6" w:rsidRPr="00294E51" w:rsidRDefault="00E45FC6" w:rsidP="0027199C">
      <w:pPr>
        <w:pStyle w:val="libNormal"/>
        <w:rPr>
          <w:rtl/>
        </w:rPr>
      </w:pPr>
      <w:r>
        <w:rPr>
          <w:rtl/>
        </w:rPr>
        <w:t>و</w:t>
      </w:r>
      <w:r w:rsidRPr="00294E51">
        <w:rPr>
          <w:rtl/>
        </w:rPr>
        <w:t>هو المرويّ عن أبي جعفر الباقر</w:t>
      </w:r>
      <w:r>
        <w:rPr>
          <w:rtl/>
        </w:rPr>
        <w:t xml:space="preserve"> ـ </w:t>
      </w:r>
      <w:r w:rsidRPr="00294E51">
        <w:rPr>
          <w:rtl/>
        </w:rPr>
        <w:t>عليه السّلام</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وَقالُوا لَنْ تَمَسَّنَا النَّارُ إِلَّا أَيَّاماً مَعْدُودَةً</w:t>
      </w:r>
      <w:r w:rsidRPr="008655CC">
        <w:rPr>
          <w:rStyle w:val="libAlaemChar"/>
          <w:rtl/>
        </w:rPr>
        <w:t>)</w:t>
      </w:r>
      <w:r w:rsidRPr="00294E51">
        <w:rPr>
          <w:rtl/>
        </w:rPr>
        <w:t xml:space="preserve"> محصورة قليلة</w:t>
      </w:r>
      <w:r>
        <w:rPr>
          <w:rtl/>
        </w:rPr>
        <w:t>.</w:t>
      </w:r>
    </w:p>
    <w:p w:rsidR="00E45FC6" w:rsidRPr="00294E51" w:rsidRDefault="00E45FC6" w:rsidP="0027199C">
      <w:pPr>
        <w:pStyle w:val="libNormal"/>
        <w:rPr>
          <w:rtl/>
        </w:rPr>
      </w:pPr>
      <w:r w:rsidRPr="00294E51">
        <w:rPr>
          <w:rtl/>
        </w:rPr>
        <w:t>روي أنّ بعضهم قالوا</w:t>
      </w:r>
      <w:r w:rsidR="008558BA">
        <w:rPr>
          <w:rtl/>
        </w:rPr>
        <w:t xml:space="preserve">: </w:t>
      </w:r>
      <w:r w:rsidRPr="00294E51">
        <w:rPr>
          <w:rtl/>
        </w:rPr>
        <w:t>نُعذّب بعدد أيّام عبادة العجل</w:t>
      </w:r>
      <w:r w:rsidR="008558BA">
        <w:rPr>
          <w:rtl/>
        </w:rPr>
        <w:t xml:space="preserve">، </w:t>
      </w:r>
      <w:r w:rsidRPr="00294E51">
        <w:rPr>
          <w:rtl/>
        </w:rPr>
        <w:t>أربعين يوما</w:t>
      </w:r>
      <w:r>
        <w:rPr>
          <w:rtl/>
        </w:rPr>
        <w:t>.</w:t>
      </w:r>
      <w:r w:rsidRPr="00294E51">
        <w:rPr>
          <w:rtl/>
        </w:rPr>
        <w:t xml:space="preserve"> وبعضهم قالوا</w:t>
      </w:r>
      <w:r w:rsidR="008558BA">
        <w:rPr>
          <w:rtl/>
        </w:rPr>
        <w:t xml:space="preserve">: </w:t>
      </w:r>
      <w:r w:rsidRPr="00294E51">
        <w:rPr>
          <w:rtl/>
        </w:rPr>
        <w:t>مدّة الدّنيا سبعة آلاف سنة</w:t>
      </w:r>
      <w:r>
        <w:rPr>
          <w:rtl/>
        </w:rPr>
        <w:t>.</w:t>
      </w:r>
      <w:r w:rsidRPr="00294E51">
        <w:rPr>
          <w:rtl/>
        </w:rPr>
        <w:t xml:space="preserve"> وإنّما نعذّب مكان كل ألف سنة</w:t>
      </w:r>
      <w:r w:rsidR="008558BA">
        <w:rPr>
          <w:rtl/>
        </w:rPr>
        <w:t xml:space="preserve">، </w:t>
      </w:r>
      <w:r w:rsidRPr="00294E51">
        <w:rPr>
          <w:rtl/>
        </w:rPr>
        <w:t xml:space="preserve">يوما </w:t>
      </w:r>
      <w:r w:rsidRPr="00BA2D23">
        <w:rPr>
          <w:rStyle w:val="libFootnotenumChar"/>
          <w:rtl/>
        </w:rPr>
        <w:t>(5)</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أَتَّخَذْتُمْ عِنْدَ اللهِ عَهْداً</w:t>
      </w:r>
      <w:r w:rsidRPr="008655CC">
        <w:rPr>
          <w:rStyle w:val="libAlaemChar"/>
          <w:rtl/>
        </w:rPr>
        <w:t>)</w:t>
      </w:r>
      <w:r w:rsidR="008558BA">
        <w:rPr>
          <w:rtl/>
        </w:rPr>
        <w:t xml:space="preserve">: </w:t>
      </w:r>
      <w:r w:rsidRPr="00294E51">
        <w:rPr>
          <w:rtl/>
        </w:rPr>
        <w:t>وعدا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فَلَنْ يُخْلِفَ اللهُ عَهْدَهُ؟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جواب شرط محذوف</w:t>
      </w:r>
      <w:r w:rsidR="008558BA">
        <w:rPr>
          <w:rtl/>
        </w:rPr>
        <w:t xml:space="preserve">، </w:t>
      </w:r>
      <w:r w:rsidRPr="00294E51">
        <w:rPr>
          <w:rtl/>
        </w:rPr>
        <w:t>أي</w:t>
      </w:r>
      <w:r w:rsidR="008558BA">
        <w:rPr>
          <w:rtl/>
        </w:rPr>
        <w:t xml:space="preserve">: </w:t>
      </w:r>
      <w:r w:rsidRPr="00294E51">
        <w:rPr>
          <w:rtl/>
        </w:rPr>
        <w:t>إن اتّخذتم عند الله عهدا</w:t>
      </w:r>
      <w:r>
        <w:rPr>
          <w:rtl/>
        </w:rPr>
        <w:t>.</w:t>
      </w:r>
      <w:r w:rsidRPr="00294E51">
        <w:rPr>
          <w:rtl/>
        </w:rPr>
        <w:t xml:space="preserve"> فلن يخلف الله عهده</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لا تقدير في مثله</w:t>
      </w:r>
      <w:r>
        <w:rPr>
          <w:rtl/>
        </w:rPr>
        <w:t>.</w:t>
      </w:r>
      <w:r w:rsidRPr="00294E51">
        <w:rPr>
          <w:rtl/>
        </w:rPr>
        <w:t xml:space="preserve"> ولكن ضمن الاستفهام معنى الشّرط</w:t>
      </w:r>
      <w:r w:rsidR="008558BA">
        <w:rPr>
          <w:rtl/>
        </w:rPr>
        <w:t xml:space="preserve">، </w:t>
      </w:r>
      <w:r w:rsidRPr="00294E51">
        <w:rPr>
          <w:rtl/>
        </w:rPr>
        <w:t>فأجيب بالفاء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أَمْ تَقُولُونَ عَلَى اللهِ ما لا تَعْلَمُونَ</w:t>
      </w:r>
      <w:r w:rsidRPr="008655CC">
        <w:rPr>
          <w:rStyle w:val="libAlaemChar"/>
          <w:rtl/>
        </w:rPr>
        <w:t>)</w:t>
      </w:r>
      <w:r>
        <w:rPr>
          <w:rtl/>
        </w:rPr>
        <w:t>؟</w:t>
      </w:r>
      <w:r w:rsidRPr="00294E51">
        <w:rPr>
          <w:rtl/>
        </w:rPr>
        <w:t xml:space="preserve"> </w:t>
      </w:r>
      <w:r>
        <w:rPr>
          <w:rtl/>
        </w:rPr>
        <w:t>(</w:t>
      </w:r>
      <w:r w:rsidRPr="00294E51">
        <w:rPr>
          <w:rtl/>
        </w:rPr>
        <w:t>80) :</w:t>
      </w:r>
    </w:p>
    <w:p w:rsidR="00E45FC6" w:rsidRPr="00294E51" w:rsidRDefault="00E45FC6" w:rsidP="0027199C">
      <w:pPr>
        <w:pStyle w:val="libNormal"/>
        <w:rPr>
          <w:rtl/>
        </w:rPr>
      </w:pPr>
      <w:r w:rsidRPr="00294E51">
        <w:rPr>
          <w:rtl/>
        </w:rPr>
        <w:t>«أم» معادلة لهمزة الاستفهام</w:t>
      </w:r>
      <w:r w:rsidR="008558BA">
        <w:rPr>
          <w:rtl/>
        </w:rPr>
        <w:t xml:space="preserve">، </w:t>
      </w:r>
      <w:r w:rsidRPr="00294E51">
        <w:rPr>
          <w:rtl/>
        </w:rPr>
        <w:t>بمعنى</w:t>
      </w:r>
      <w:r w:rsidR="008558BA">
        <w:rPr>
          <w:rtl/>
        </w:rPr>
        <w:t xml:space="preserve">: </w:t>
      </w:r>
      <w:r w:rsidRPr="00294E51">
        <w:rPr>
          <w:rtl/>
        </w:rPr>
        <w:t>كلا الأمرين كائن على سبيل التّقرير</w:t>
      </w:r>
      <w:r w:rsidR="008558BA">
        <w:rPr>
          <w:rtl/>
        </w:rPr>
        <w:t xml:space="preserve">، </w:t>
      </w:r>
      <w:r w:rsidRPr="00294E51">
        <w:rPr>
          <w:rtl/>
        </w:rPr>
        <w:t>للعلم بوقوع أحدهما</w:t>
      </w:r>
      <w:r w:rsidR="008558BA">
        <w:rPr>
          <w:rtl/>
        </w:rPr>
        <w:t xml:space="preserve">، </w:t>
      </w:r>
      <w:r w:rsidRPr="00294E51">
        <w:rPr>
          <w:rtl/>
        </w:rPr>
        <w:t>أو منقطعة</w:t>
      </w:r>
      <w:r w:rsidR="008558BA">
        <w:rPr>
          <w:rtl/>
        </w:rPr>
        <w:t xml:space="preserve">، </w:t>
      </w:r>
      <w:r w:rsidRPr="00294E51">
        <w:rPr>
          <w:rtl/>
        </w:rPr>
        <w:t>بمعنى</w:t>
      </w:r>
      <w:r w:rsidR="008558BA">
        <w:rPr>
          <w:rtl/>
        </w:rPr>
        <w:t xml:space="preserve">: </w:t>
      </w:r>
      <w:r w:rsidRPr="00294E51">
        <w:rPr>
          <w:rtl/>
        </w:rPr>
        <w:t>بل تقولون</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(6)</w:t>
      </w:r>
      <w:r w:rsidR="008558BA">
        <w:rPr>
          <w:rtl/>
        </w:rPr>
        <w:t xml:space="preserve">: </w:t>
      </w:r>
      <w:r w:rsidRPr="00294E51">
        <w:rPr>
          <w:rtl/>
        </w:rPr>
        <w:t xml:space="preserve">قوله </w:t>
      </w:r>
      <w:r w:rsidRPr="008655CC">
        <w:rPr>
          <w:rStyle w:val="libAlaemChar"/>
          <w:rtl/>
        </w:rPr>
        <w:t>(</w:t>
      </w:r>
      <w:r w:rsidRPr="008655CC">
        <w:rPr>
          <w:rStyle w:val="libAieChar"/>
          <w:rtl/>
        </w:rPr>
        <w:t>وَقالُوا لَنْ تَمَسَّنَا النَّارُ إِلَّا أَيَّاماً مَعْدُودَةً</w:t>
      </w:r>
      <w:r w:rsidRPr="008655CC">
        <w:rPr>
          <w:rStyle w:val="libAlaemChar"/>
          <w:rtl/>
        </w:rPr>
        <w:t>)</w:t>
      </w:r>
      <w:r w:rsidRPr="00294E51">
        <w:rPr>
          <w:rtl/>
        </w:rPr>
        <w:t xml:space="preserve"> قال </w:t>
      </w:r>
      <w:r w:rsidRPr="00BA2D23">
        <w:rPr>
          <w:rStyle w:val="libFootnotenumChar"/>
          <w:rtl/>
        </w:rPr>
        <w:t>(7)</w:t>
      </w:r>
      <w:r w:rsidR="008558BA">
        <w:rPr>
          <w:rtl/>
        </w:rPr>
        <w:t xml:space="preserve">: </w:t>
      </w:r>
      <w:r w:rsidRPr="00294E51">
        <w:rPr>
          <w:rtl/>
        </w:rPr>
        <w:t>قال بنو إسرائيل</w:t>
      </w:r>
      <w:r w:rsidR="008558BA">
        <w:rPr>
          <w:rtl/>
        </w:rPr>
        <w:t xml:space="preserve">: </w:t>
      </w:r>
      <w:r w:rsidRPr="00294E51">
        <w:rPr>
          <w:rtl/>
        </w:rPr>
        <w:t>لن تمسّنا النّار</w:t>
      </w:r>
      <w:r>
        <w:rPr>
          <w:rtl/>
        </w:rPr>
        <w:t>.</w:t>
      </w:r>
      <w:r w:rsidRPr="00294E51">
        <w:rPr>
          <w:rtl/>
        </w:rPr>
        <w:t xml:space="preserve"> ولن نعذّب إلّا الأيّام المعدودات الّتي عبدنا فيها العجل</w:t>
      </w:r>
      <w:r>
        <w:rPr>
          <w:rtl/>
        </w:rPr>
        <w:t>.</w:t>
      </w:r>
    </w:p>
    <w:p w:rsidR="00E45FC6" w:rsidRPr="00294E51" w:rsidRDefault="00E45FC6" w:rsidP="0027199C">
      <w:pPr>
        <w:pStyle w:val="libNormal"/>
        <w:rPr>
          <w:rtl/>
        </w:rPr>
      </w:pPr>
      <w:r w:rsidRPr="00294E51">
        <w:rPr>
          <w:rtl/>
        </w:rPr>
        <w:t xml:space="preserve">فردّ الله عليهم </w:t>
      </w:r>
      <w:r w:rsidRPr="00BA2D23">
        <w:rPr>
          <w:rStyle w:val="libFootnotenumChar"/>
          <w:rtl/>
        </w:rPr>
        <w:t>(8)</w:t>
      </w:r>
      <w:r w:rsidR="008558BA">
        <w:rPr>
          <w:rtl/>
        </w:rPr>
        <w:t xml:space="preserve">: </w:t>
      </w:r>
      <w:r w:rsidRPr="00294E51">
        <w:rPr>
          <w:rtl/>
        </w:rPr>
        <w:t>قل يا محمّد لهم</w:t>
      </w:r>
      <w:r w:rsidR="008558BA">
        <w:rPr>
          <w:rtl/>
        </w:rPr>
        <w:t xml:space="preserve">: </w:t>
      </w:r>
      <w:r w:rsidRPr="008655CC">
        <w:rPr>
          <w:rStyle w:val="libAlaemChar"/>
          <w:rtl/>
        </w:rPr>
        <w:t>(</w:t>
      </w:r>
      <w:r w:rsidRPr="008655CC">
        <w:rPr>
          <w:rStyle w:val="libAieChar"/>
          <w:rtl/>
        </w:rPr>
        <w:t>أَتَّخَذْتُمْ عِنْدَ اللهِ عَهْداً فَلَنْ يُخْلِفَ اللهُ عَهْدَهُ؟ أَمْ تَقُولُونَ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الأصل ور</w:t>
      </w:r>
      <w:r>
        <w:rPr>
          <w:rtl/>
        </w:rPr>
        <w:t>.</w:t>
      </w:r>
      <w:r w:rsidRPr="00294E51">
        <w:rPr>
          <w:rtl/>
        </w:rPr>
        <w:t xml:space="preserve"> ولعله</w:t>
      </w:r>
      <w:r w:rsidR="008558BA">
        <w:rPr>
          <w:rtl/>
        </w:rPr>
        <w:t xml:space="preserve">: </w:t>
      </w:r>
      <w:r w:rsidRPr="00294E51">
        <w:rPr>
          <w:rtl/>
        </w:rPr>
        <w:t>إذا ثبتوا</w:t>
      </w:r>
      <w:r w:rsidR="008558BA">
        <w:rPr>
          <w:rtl/>
        </w:rPr>
        <w:t xml:space="preserve">، </w:t>
      </w:r>
      <w:r w:rsidRPr="00294E51">
        <w:rPr>
          <w:rtl/>
        </w:rPr>
        <w:t>أو إذ أثبتوا</w:t>
      </w:r>
      <w:r w:rsidR="008558BA">
        <w:rPr>
          <w:rtl/>
        </w:rPr>
        <w:t xml:space="preserve">، </w:t>
      </w:r>
      <w:r w:rsidRPr="00294E51">
        <w:rPr>
          <w:rtl/>
        </w:rPr>
        <w:t>أو إذا أثبتوا</w:t>
      </w:r>
      <w:r>
        <w:rPr>
          <w:rtl/>
        </w:rPr>
        <w:t>.</w:t>
      </w:r>
      <w:r w:rsidRPr="00294E51">
        <w:rPr>
          <w:rtl/>
        </w:rPr>
        <w:t xml:space="preserve"> </w:t>
      </w:r>
      <w:r>
        <w:rPr>
          <w:rtl/>
        </w:rPr>
        <w:t>(</w:t>
      </w:r>
      <w:r w:rsidRPr="00294E51">
        <w:rPr>
          <w:rtl/>
        </w:rPr>
        <w:t>كما في تفسير البرهان 1 / 119</w:t>
      </w:r>
      <w:r>
        <w:rPr>
          <w:rtl/>
        </w:rPr>
        <w:t>.)</w:t>
      </w:r>
    </w:p>
    <w:p w:rsidR="00E45FC6" w:rsidRPr="00294E51" w:rsidRDefault="00E45FC6" w:rsidP="00973FCB">
      <w:pPr>
        <w:pStyle w:val="libFootnote0"/>
        <w:rPr>
          <w:rtl/>
        </w:rPr>
      </w:pPr>
      <w:r>
        <w:rPr>
          <w:rtl/>
        </w:rPr>
        <w:t>(</w:t>
      </w:r>
      <w:r w:rsidRPr="00294E51">
        <w:rPr>
          <w:rtl/>
        </w:rPr>
        <w:t>2) مجمع البيان 1 / 146</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الكشاف 1 / 158+ أنوار التنزيل 1 / 65</w:t>
      </w:r>
      <w:r>
        <w:rPr>
          <w:rtl/>
        </w:rPr>
        <w:t xml:space="preserve"> ـ </w:t>
      </w:r>
      <w:r w:rsidRPr="00294E51">
        <w:rPr>
          <w:rtl/>
        </w:rPr>
        <w:t>66</w:t>
      </w:r>
      <w:r>
        <w:rPr>
          <w:rtl/>
        </w:rPr>
        <w:t>.</w:t>
      </w:r>
    </w:p>
    <w:p w:rsidR="00E45FC6" w:rsidRPr="00294E51" w:rsidRDefault="00E45FC6" w:rsidP="00973FCB">
      <w:pPr>
        <w:pStyle w:val="libFootnote0"/>
        <w:rPr>
          <w:rtl/>
        </w:rPr>
      </w:pPr>
      <w:r>
        <w:rPr>
          <w:rtl/>
        </w:rPr>
        <w:t>(</w:t>
      </w:r>
      <w:r w:rsidRPr="00294E51">
        <w:rPr>
          <w:rtl/>
        </w:rPr>
        <w:t>6) تفسير القمي 1 / 51</w:t>
      </w:r>
      <w:r>
        <w:rPr>
          <w:rtl/>
        </w:rPr>
        <w:t>.</w:t>
      </w:r>
      <w:r>
        <w:rPr>
          <w:rFonts w:hint="cs"/>
          <w:rtl/>
        </w:rPr>
        <w:t xml:space="preserve"> </w:t>
      </w:r>
      <w:r>
        <w:rPr>
          <w:rtl/>
        </w:rPr>
        <w:t>(</w:t>
      </w:r>
      <w:r w:rsidRPr="00294E51">
        <w:rPr>
          <w:rtl/>
        </w:rPr>
        <w:t>7) ليس في المصدر</w:t>
      </w:r>
      <w:r>
        <w:rPr>
          <w:rtl/>
        </w:rPr>
        <w:t>.</w:t>
      </w:r>
      <w:r>
        <w:rPr>
          <w:rFonts w:hint="cs"/>
          <w:rtl/>
        </w:rPr>
        <w:t xml:space="preserve"> </w:t>
      </w:r>
      <w:r>
        <w:rPr>
          <w:rtl/>
        </w:rPr>
        <w:t>(</w:t>
      </w:r>
      <w:r w:rsidRPr="00294E51">
        <w:rPr>
          <w:rtl/>
        </w:rPr>
        <w:t>8) المصدر</w:t>
      </w:r>
      <w:r w:rsidR="008558BA">
        <w:rPr>
          <w:rtl/>
        </w:rPr>
        <w:t xml:space="preserve">: </w:t>
      </w:r>
      <w:r w:rsidRPr="00294E51">
        <w:rPr>
          <w:rtl/>
        </w:rPr>
        <w:t>فرد الله عليهم فقال</w:t>
      </w:r>
      <w:r w:rsidR="008558BA">
        <w:rPr>
          <w:rtl/>
        </w:rPr>
        <w:t xml:space="preserve">: </w:t>
      </w:r>
      <w:r w:rsidRPr="00294E51">
        <w:rPr>
          <w:rtl/>
        </w:rPr>
        <w:t>وقالوا لن تمسنا النار الا أياما معدودة</w:t>
      </w:r>
      <w:r>
        <w:rPr>
          <w:rtl/>
        </w:rPr>
        <w:t>.</w:t>
      </w:r>
      <w:r w:rsidRPr="00294E51">
        <w:rPr>
          <w:rtl/>
        </w:rPr>
        <w:t xml:space="preserve"> قل</w:t>
      </w:r>
      <w:r>
        <w:rPr>
          <w:rtl/>
        </w:rPr>
        <w:t xml:space="preserve"> ...</w:t>
      </w:r>
    </w:p>
    <w:p w:rsidR="00E45FC6" w:rsidRPr="00294E51" w:rsidRDefault="00E45FC6" w:rsidP="00F63BC9">
      <w:pPr>
        <w:pStyle w:val="libNormal0"/>
        <w:rPr>
          <w:rtl/>
        </w:rPr>
      </w:pPr>
      <w:r>
        <w:rPr>
          <w:rtl/>
        </w:rPr>
        <w:br w:type="page"/>
      </w:r>
      <w:r w:rsidRPr="008655CC">
        <w:rPr>
          <w:rStyle w:val="libAieChar"/>
          <w:rtl/>
        </w:rPr>
        <w:lastRenderedPageBreak/>
        <w:t>عَلَى اللهِ ما لا تَعْلَمُونَ</w:t>
      </w:r>
      <w:r w:rsidRPr="008655CC">
        <w:rPr>
          <w:rStyle w:val="libAlaemChar"/>
          <w:rtl/>
        </w:rPr>
        <w:t>)</w:t>
      </w:r>
      <w:r>
        <w:rPr>
          <w:rtl/>
        </w:rPr>
        <w:t>؟</w:t>
      </w:r>
      <w:r w:rsidRPr="00294E51">
        <w:rPr>
          <w:rtl/>
        </w:rPr>
        <w:t>»</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بَلى</w:t>
      </w:r>
      <w:r w:rsidRPr="008655CC">
        <w:rPr>
          <w:rStyle w:val="libAlaemChar"/>
          <w:rtl/>
        </w:rPr>
        <w:t>)</w:t>
      </w:r>
      <w:r w:rsidR="008558BA">
        <w:rPr>
          <w:rtl/>
        </w:rPr>
        <w:t xml:space="preserve">: </w:t>
      </w:r>
      <w:r w:rsidRPr="00294E51">
        <w:rPr>
          <w:rtl/>
        </w:rPr>
        <w:t>إثبات لما نفوه من مساس النّار لهم</w:t>
      </w:r>
      <w:r w:rsidR="008558BA">
        <w:rPr>
          <w:rtl/>
        </w:rPr>
        <w:t xml:space="preserve">، </w:t>
      </w:r>
      <w:r w:rsidRPr="00294E51">
        <w:rPr>
          <w:rtl/>
        </w:rPr>
        <w:t>زمانا مديدا ودهرا طويلا</w:t>
      </w:r>
      <w:r w:rsidR="008558BA">
        <w:rPr>
          <w:rtl/>
        </w:rPr>
        <w:t xml:space="preserve">، </w:t>
      </w:r>
      <w:r w:rsidRPr="00294E51">
        <w:rPr>
          <w:rtl/>
        </w:rPr>
        <w:t>على وجه أعمّ</w:t>
      </w:r>
      <w:r w:rsidR="008558BA">
        <w:rPr>
          <w:rtl/>
        </w:rPr>
        <w:t xml:space="preserve">، </w:t>
      </w:r>
      <w:r w:rsidRPr="00294E51">
        <w:rPr>
          <w:rtl/>
        </w:rPr>
        <w:t>ليكون كالبرهان على بطلان قولهم</w:t>
      </w:r>
      <w:r>
        <w:rPr>
          <w:rtl/>
        </w:rPr>
        <w:t>.</w:t>
      </w:r>
      <w:r w:rsidRPr="00294E51">
        <w:rPr>
          <w:rtl/>
        </w:rPr>
        <w:t xml:space="preserve"> ويختصّ بجواب النّفي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كَسَبَ سَيِّئَةً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والفرق بينها وبين «الخطيئة»</w:t>
      </w:r>
      <w:r w:rsidR="008558BA">
        <w:rPr>
          <w:rtl/>
        </w:rPr>
        <w:t xml:space="preserve">، </w:t>
      </w:r>
      <w:r w:rsidRPr="00294E51">
        <w:rPr>
          <w:rtl/>
        </w:rPr>
        <w:t>أنّها قد يقال فيما يقصد بالذّات</w:t>
      </w:r>
      <w:r>
        <w:rPr>
          <w:rtl/>
        </w:rPr>
        <w:t>.</w:t>
      </w:r>
      <w:r w:rsidRPr="00294E51">
        <w:rPr>
          <w:rtl/>
        </w:rPr>
        <w:t xml:space="preserve"> </w:t>
      </w:r>
      <w:r>
        <w:rPr>
          <w:rtl/>
        </w:rPr>
        <w:t>و «</w:t>
      </w:r>
      <w:r w:rsidRPr="00294E51">
        <w:rPr>
          <w:rtl/>
        </w:rPr>
        <w:t>الخطيئة» تغلب فيما يقصد بالعرض</w:t>
      </w:r>
      <w:r>
        <w:rPr>
          <w:rtl/>
        </w:rPr>
        <w:t>.</w:t>
      </w:r>
      <w:r w:rsidRPr="00294E51">
        <w:rPr>
          <w:rtl/>
        </w:rPr>
        <w:t xml:space="preserve"> لأنّها من الخطأ</w:t>
      </w:r>
      <w:r>
        <w:rPr>
          <w:rtl/>
        </w:rPr>
        <w:t>.</w:t>
      </w:r>
    </w:p>
    <w:p w:rsidR="00E45FC6" w:rsidRPr="00294E51" w:rsidRDefault="00E45FC6" w:rsidP="0027199C">
      <w:pPr>
        <w:pStyle w:val="libNormal"/>
        <w:rPr>
          <w:rtl/>
        </w:rPr>
      </w:pPr>
      <w:r>
        <w:rPr>
          <w:rtl/>
        </w:rPr>
        <w:t>و «</w:t>
      </w:r>
      <w:r w:rsidRPr="00294E51">
        <w:rPr>
          <w:rtl/>
        </w:rPr>
        <w:t>الكسب»</w:t>
      </w:r>
      <w:r w:rsidR="008558BA">
        <w:rPr>
          <w:rtl/>
        </w:rPr>
        <w:t xml:space="preserve">: </w:t>
      </w:r>
      <w:r w:rsidRPr="00294E51">
        <w:rPr>
          <w:rtl/>
        </w:rPr>
        <w:t>استجلاب النّفع وتعليقه بالسّيّئة</w:t>
      </w:r>
      <w:r w:rsidR="008558BA">
        <w:rPr>
          <w:rtl/>
        </w:rPr>
        <w:t xml:space="preserve">، </w:t>
      </w:r>
      <w:r w:rsidRPr="00294E51">
        <w:rPr>
          <w:rtl/>
        </w:rPr>
        <w:t>على طريق التّهكّم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وَأَحاطَتْ بِهِ خَطِيئَتُهُ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والمراد بها الشّرك</w:t>
      </w:r>
      <w:r>
        <w:rPr>
          <w:rtl/>
        </w:rPr>
        <w:t>.</w:t>
      </w:r>
      <w:r w:rsidRPr="00294E51">
        <w:rPr>
          <w:rtl/>
        </w:rPr>
        <w:t xml:space="preserve"> لأنّه ما عداه لا يستحقّ به الخلود في النّار</w:t>
      </w:r>
      <w:r w:rsidR="008558BA">
        <w:rPr>
          <w:rtl/>
        </w:rPr>
        <w:t xml:space="preserve">، </w:t>
      </w:r>
      <w:r w:rsidRPr="00294E51">
        <w:rPr>
          <w:rtl/>
        </w:rPr>
        <w:t>عندنا</w:t>
      </w:r>
      <w:r>
        <w:rPr>
          <w:rtl/>
        </w:rPr>
        <w:t>.</w:t>
      </w:r>
    </w:p>
    <w:p w:rsidR="00E45FC6" w:rsidRPr="00294E51" w:rsidRDefault="00E45FC6" w:rsidP="0027199C">
      <w:pPr>
        <w:pStyle w:val="libNormal"/>
        <w:rPr>
          <w:rtl/>
        </w:rPr>
      </w:pPr>
      <w:r w:rsidRPr="00294E51">
        <w:rPr>
          <w:rtl/>
        </w:rPr>
        <w:t>فالمراد بالإحاطة</w:t>
      </w:r>
      <w:r w:rsidR="008558BA">
        <w:rPr>
          <w:rtl/>
        </w:rPr>
        <w:t xml:space="preserve">، </w:t>
      </w:r>
      <w:r w:rsidRPr="00294E51">
        <w:rPr>
          <w:rtl/>
        </w:rPr>
        <w:t>الاستيلاء عليه</w:t>
      </w:r>
      <w:r w:rsidR="008558BA">
        <w:rPr>
          <w:rtl/>
        </w:rPr>
        <w:t xml:space="preserve">، </w:t>
      </w:r>
      <w:r w:rsidRPr="00294E51">
        <w:rPr>
          <w:rtl/>
        </w:rPr>
        <w:t>حتّى لا يخلو عنها شيء من جوانبه</w:t>
      </w:r>
      <w:r w:rsidR="008558BA">
        <w:rPr>
          <w:rtl/>
        </w:rPr>
        <w:t xml:space="preserve">، </w:t>
      </w:r>
      <w:r w:rsidRPr="00294E51">
        <w:rPr>
          <w:rtl/>
        </w:rPr>
        <w:t>كما هو شأن المشرك</w:t>
      </w:r>
      <w:r>
        <w:rPr>
          <w:rtl/>
        </w:rPr>
        <w:t>.</w:t>
      </w:r>
      <w:r w:rsidRPr="00294E51">
        <w:rPr>
          <w:rtl/>
        </w:rPr>
        <w:t xml:space="preserve"> فانّ غيره إن لم يكن له سوى تصديق القلب والإقرار باللسان</w:t>
      </w:r>
      <w:r w:rsidR="008558BA">
        <w:rPr>
          <w:rtl/>
        </w:rPr>
        <w:t xml:space="preserve">، </w:t>
      </w:r>
      <w:r w:rsidRPr="00294E51">
        <w:rPr>
          <w:rtl/>
        </w:rPr>
        <w:t>فلم تحط الخطيئة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فَأُولئِكَ أَصْحابُ النَّارِ</w:t>
      </w:r>
      <w:r w:rsidRPr="008655CC">
        <w:rPr>
          <w:rStyle w:val="libAlaemChar"/>
          <w:rtl/>
        </w:rPr>
        <w:t>)</w:t>
      </w:r>
      <w:r w:rsidR="008558BA">
        <w:rPr>
          <w:rtl/>
        </w:rPr>
        <w:t xml:space="preserve">: </w:t>
      </w:r>
      <w:r w:rsidRPr="00294E51">
        <w:rPr>
          <w:rtl/>
        </w:rPr>
        <w:t>ملازموها في الآخرة</w:t>
      </w:r>
      <w:r w:rsidR="008558BA">
        <w:rPr>
          <w:rtl/>
        </w:rPr>
        <w:t xml:space="preserve">، </w:t>
      </w:r>
      <w:r w:rsidRPr="00294E51">
        <w:rPr>
          <w:rtl/>
        </w:rPr>
        <w:t>كما أنّهم ملازمو أسبابها في الدنيا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هُمْ فِيها خالِدُونَ</w:t>
      </w:r>
      <w:r w:rsidRPr="008655CC">
        <w:rPr>
          <w:rStyle w:val="libAlaemChar"/>
          <w:rtl/>
        </w:rPr>
        <w:t>)</w:t>
      </w:r>
      <w:r w:rsidRPr="00294E51">
        <w:rPr>
          <w:rtl/>
        </w:rPr>
        <w:t xml:space="preserve"> </w:t>
      </w:r>
      <w:r>
        <w:rPr>
          <w:rtl/>
        </w:rPr>
        <w:t>(</w:t>
      </w:r>
      <w:r w:rsidRPr="00294E51">
        <w:rPr>
          <w:rtl/>
        </w:rPr>
        <w:t>81) لأن نيّاتهم في الدنيا أنّهم لو خلّدوا فيها أن يعصوا الله أبدا</w:t>
      </w:r>
      <w:r>
        <w:rPr>
          <w:rtl/>
        </w:rPr>
        <w:t>.</w:t>
      </w:r>
      <w:r w:rsidRPr="00294E51">
        <w:rPr>
          <w:rtl/>
        </w:rPr>
        <w:t xml:space="preserve"> فبالنيات خلّدوا</w:t>
      </w:r>
      <w:r>
        <w:rPr>
          <w:rtl/>
        </w:rPr>
        <w:t>.</w:t>
      </w:r>
    </w:p>
    <w:p w:rsidR="00E45FC6" w:rsidRPr="00294E51" w:rsidRDefault="00E45FC6" w:rsidP="0027199C">
      <w:pPr>
        <w:pStyle w:val="libNormal"/>
        <w:rPr>
          <w:rtl/>
        </w:rPr>
      </w:pPr>
      <w:r>
        <w:rPr>
          <w:rtl/>
        </w:rPr>
        <w:t>[</w:t>
      </w:r>
      <w:r w:rsidRPr="00294E51">
        <w:rPr>
          <w:rtl/>
        </w:rPr>
        <w:t>وفي اصول الكافي</w:t>
      </w:r>
      <w:r w:rsidR="008558BA">
        <w:rPr>
          <w:rtl/>
        </w:rPr>
        <w:t xml:space="preserve">: </w:t>
      </w:r>
      <w:r w:rsidRPr="00BA2D23">
        <w:rPr>
          <w:rStyle w:val="libFootnotenumChar"/>
          <w:rtl/>
        </w:rPr>
        <w:t>(2)</w:t>
      </w:r>
      <w:r w:rsidRPr="00294E51">
        <w:rPr>
          <w:rtl/>
        </w:rPr>
        <w:t xml:space="preserve"> محمد بن يحيى</w:t>
      </w:r>
      <w:r w:rsidR="008558BA">
        <w:rPr>
          <w:rtl/>
        </w:rPr>
        <w:t xml:space="preserve">، </w:t>
      </w:r>
      <w:r w:rsidRPr="00294E51">
        <w:rPr>
          <w:rtl/>
        </w:rPr>
        <w:t>عن حمدان بن سليمان</w:t>
      </w:r>
      <w:r w:rsidR="008558BA">
        <w:rPr>
          <w:rtl/>
        </w:rPr>
        <w:t xml:space="preserve">، </w:t>
      </w:r>
      <w:r w:rsidRPr="00294E51">
        <w:rPr>
          <w:rtl/>
        </w:rPr>
        <w:t>عن عبد الله بن محمد اليماني</w:t>
      </w:r>
      <w:r w:rsidR="008558BA">
        <w:rPr>
          <w:rtl/>
        </w:rPr>
        <w:t xml:space="preserve">، </w:t>
      </w:r>
      <w:r w:rsidRPr="00294E51">
        <w:rPr>
          <w:rtl/>
        </w:rPr>
        <w:t>عن منيع بن الحجاج</w:t>
      </w:r>
      <w:r w:rsidR="008558BA">
        <w:rPr>
          <w:rtl/>
        </w:rPr>
        <w:t xml:space="preserve">، </w:t>
      </w:r>
      <w:r w:rsidRPr="00294E51">
        <w:rPr>
          <w:rtl/>
        </w:rPr>
        <w:t>عن يونس</w:t>
      </w:r>
      <w:r w:rsidR="008558BA">
        <w:rPr>
          <w:rtl/>
        </w:rPr>
        <w:t xml:space="preserve">، </w:t>
      </w:r>
      <w:r w:rsidRPr="00294E51">
        <w:rPr>
          <w:rtl/>
        </w:rPr>
        <w:t xml:space="preserve">عن صالح </w:t>
      </w:r>
      <w:r w:rsidRPr="00BA2D23">
        <w:rPr>
          <w:rStyle w:val="libFootnotenumChar"/>
          <w:rtl/>
        </w:rPr>
        <w:t>(3)</w:t>
      </w:r>
      <w:r w:rsidRPr="00294E51">
        <w:rPr>
          <w:rtl/>
        </w:rPr>
        <w:t xml:space="preserve"> المزني</w:t>
      </w:r>
      <w:r w:rsidR="008558BA">
        <w:rPr>
          <w:rtl/>
        </w:rPr>
        <w:t xml:space="preserve">، </w:t>
      </w:r>
      <w:r w:rsidRPr="00294E51">
        <w:rPr>
          <w:rtl/>
        </w:rPr>
        <w:t>عن أبي حمزة</w:t>
      </w:r>
      <w:r w:rsidR="008558BA">
        <w:rPr>
          <w:rtl/>
        </w:rPr>
        <w:t xml:space="preserve">، </w:t>
      </w:r>
      <w:r w:rsidRPr="00294E51">
        <w:rPr>
          <w:rtl/>
        </w:rPr>
        <w:t xml:space="preserve">عن أبي عبد الله </w:t>
      </w:r>
      <w:r w:rsidRPr="00BA2D23">
        <w:rPr>
          <w:rStyle w:val="libFootnotenumChar"/>
          <w:rtl/>
        </w:rPr>
        <w:t>(4)</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بَلى مَنْ كَسَبَ سَيِّئَةً وَأَحاطَتْ بِهِ خَطِيئَتُهُ</w:t>
      </w:r>
      <w:r w:rsidRPr="008655CC">
        <w:rPr>
          <w:rStyle w:val="libAlaemChar"/>
          <w:rtl/>
        </w:rPr>
        <w:t>)</w:t>
      </w:r>
      <w:r w:rsidRPr="00294E51">
        <w:rPr>
          <w:rtl/>
        </w:rPr>
        <w:t xml:space="preserve"> قال</w:t>
      </w:r>
      <w:r w:rsidR="008558BA">
        <w:rPr>
          <w:rtl/>
        </w:rPr>
        <w:t xml:space="preserve">: </w:t>
      </w:r>
      <w:r w:rsidRPr="00294E51">
        <w:rPr>
          <w:rtl/>
        </w:rPr>
        <w:t>إذا جحد امامة أمير المؤمنين</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فَأُولئِكَ أَصْحابُ النَّارِ هُمْ فِيها خالِدُونَ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(6)</w:t>
      </w:r>
      <w:r w:rsidR="008558BA">
        <w:rPr>
          <w:rtl/>
        </w:rPr>
        <w:t xml:space="preserve">: </w:t>
      </w:r>
      <w:r w:rsidRPr="00294E51">
        <w:rPr>
          <w:rtl/>
        </w:rPr>
        <w:t>حدثنا احمد بن زياد بن حفص الهمداني</w:t>
      </w:r>
      <w:r>
        <w:rPr>
          <w:rtl/>
        </w:rPr>
        <w:t xml:space="preserve"> ـ </w:t>
      </w:r>
      <w:r w:rsidRPr="00294E51">
        <w:rPr>
          <w:rtl/>
        </w:rPr>
        <w:t>رضي الله عنه</w:t>
      </w:r>
      <w:r>
        <w:rPr>
          <w:rtl/>
        </w:rPr>
        <w:t xml:space="preserve"> ـ </w:t>
      </w:r>
      <w:r w:rsidRPr="00294E51">
        <w:rPr>
          <w:rtl/>
        </w:rPr>
        <w:t>قال</w:t>
      </w:r>
      <w:r w:rsidR="008558BA">
        <w:rPr>
          <w:rtl/>
        </w:rPr>
        <w:t xml:space="preserve">: </w:t>
      </w:r>
      <w:r w:rsidRPr="00294E51">
        <w:rPr>
          <w:rtl/>
        </w:rPr>
        <w:t>حدّثنا علي بن ابراهيم بن هاشم</w:t>
      </w:r>
      <w:r w:rsidR="008558BA">
        <w:rPr>
          <w:rtl/>
        </w:rPr>
        <w:t xml:space="preserve">، </w:t>
      </w:r>
      <w:r w:rsidRPr="00294E51">
        <w:rPr>
          <w:rtl/>
        </w:rPr>
        <w:t>عن أبيه</w:t>
      </w:r>
      <w:r w:rsidR="008558BA">
        <w:rPr>
          <w:rtl/>
        </w:rPr>
        <w:t xml:space="preserve">، </w:t>
      </w:r>
      <w:r w:rsidRPr="00294E51">
        <w:rPr>
          <w:rtl/>
        </w:rPr>
        <w:t>عن ابن أبي عمير قال</w:t>
      </w:r>
      <w:r w:rsidR="008558BA">
        <w:rPr>
          <w:rtl/>
        </w:rPr>
        <w:t xml:space="preserve">: </w:t>
      </w:r>
      <w:r w:rsidRPr="00294E51">
        <w:rPr>
          <w:rtl/>
        </w:rPr>
        <w:t>سمعت موسى بن جعفر</w:t>
      </w:r>
      <w:r>
        <w:rPr>
          <w:rtl/>
        </w:rPr>
        <w:t xml:space="preserve"> ـ </w:t>
      </w:r>
      <w:r w:rsidRPr="00294E51">
        <w:rPr>
          <w:rtl/>
        </w:rPr>
        <w:t>عليه السّلام</w:t>
      </w:r>
      <w:r>
        <w:rPr>
          <w:rtl/>
        </w:rPr>
        <w:t xml:space="preserve"> ـ </w:t>
      </w:r>
      <w:r w:rsidRPr="00294E51">
        <w:rPr>
          <w:rtl/>
        </w:rPr>
        <w:t>يقول :</w:t>
      </w:r>
      <w:r>
        <w:rPr>
          <w:rtl/>
        </w:rPr>
        <w:t>]</w:t>
      </w:r>
      <w:r w:rsidRPr="00294E51">
        <w:rPr>
          <w:rtl/>
        </w:rPr>
        <w:t xml:space="preserve"> </w:t>
      </w:r>
      <w:r w:rsidRPr="00BA2D23">
        <w:rPr>
          <w:rStyle w:val="libFootnotenumChar"/>
          <w:rtl/>
        </w:rPr>
        <w:t>(7)</w:t>
      </w:r>
      <w:r w:rsidRPr="00294E51">
        <w:rPr>
          <w:rtl/>
        </w:rPr>
        <w:t xml:space="preserve"> لا يخلد الله في النار إلّا أهل الكفر والجحود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1 / 429</w:t>
      </w:r>
      <w:r w:rsidR="008558BA">
        <w:rPr>
          <w:rtl/>
        </w:rPr>
        <w:t xml:space="preserve">، </w:t>
      </w:r>
      <w:r w:rsidRPr="00294E51">
        <w:rPr>
          <w:rtl/>
        </w:rPr>
        <w:t>ح 82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صباح</w:t>
      </w:r>
      <w:r>
        <w:rPr>
          <w:rtl/>
        </w:rPr>
        <w:t>.</w:t>
      </w:r>
    </w:p>
    <w:p w:rsidR="00E45FC6" w:rsidRPr="00294E51" w:rsidRDefault="00E45FC6" w:rsidP="00973FCB">
      <w:pPr>
        <w:pStyle w:val="libFootnote0"/>
        <w:rPr>
          <w:rtl/>
        </w:rPr>
      </w:pPr>
      <w:r>
        <w:rPr>
          <w:rtl/>
        </w:rPr>
        <w:t>(</w:t>
      </w:r>
      <w:r w:rsidRPr="00294E51">
        <w:rPr>
          <w:rtl/>
        </w:rPr>
        <w:t>4) عن أحدهما</w:t>
      </w:r>
      <w:r>
        <w:rPr>
          <w:rtl/>
        </w:rPr>
        <w:t>.</w:t>
      </w:r>
    </w:p>
    <w:p w:rsidR="00E45FC6" w:rsidRPr="00294E51" w:rsidRDefault="00E45FC6" w:rsidP="00973FCB">
      <w:pPr>
        <w:pStyle w:val="libFootnote0"/>
        <w:rPr>
          <w:rtl/>
        </w:rPr>
      </w:pPr>
      <w:r>
        <w:rPr>
          <w:rtl/>
        </w:rPr>
        <w:t>(</w:t>
      </w:r>
      <w:r w:rsidRPr="00294E51">
        <w:rPr>
          <w:rtl/>
        </w:rPr>
        <w:t>5) البقرة / 81</w:t>
      </w:r>
      <w:r>
        <w:rPr>
          <w:rtl/>
        </w:rPr>
        <w:t>.</w:t>
      </w:r>
    </w:p>
    <w:p w:rsidR="00E45FC6" w:rsidRPr="00294E51" w:rsidRDefault="00E45FC6" w:rsidP="00973FCB">
      <w:pPr>
        <w:pStyle w:val="libFootnote0"/>
        <w:rPr>
          <w:rtl/>
        </w:rPr>
      </w:pPr>
      <w:r>
        <w:rPr>
          <w:rtl/>
        </w:rPr>
        <w:t>(</w:t>
      </w:r>
      <w:r w:rsidRPr="00294E51">
        <w:rPr>
          <w:rtl/>
        </w:rPr>
        <w:t>6) التوحيد / 407</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F63BC9">
      <w:pPr>
        <w:pStyle w:val="libNormal0"/>
        <w:rPr>
          <w:rtl/>
        </w:rPr>
      </w:pPr>
      <w:r>
        <w:rPr>
          <w:rtl/>
        </w:rPr>
        <w:br w:type="page"/>
      </w:r>
      <w:r>
        <w:rPr>
          <w:rtl/>
        </w:rPr>
        <w:lastRenderedPageBreak/>
        <w:t>و</w:t>
      </w:r>
      <w:r w:rsidRPr="00294E51">
        <w:rPr>
          <w:rtl/>
        </w:rPr>
        <w:t>أهل الضلال والشرك</w:t>
      </w:r>
      <w:r>
        <w:rPr>
          <w:rtl/>
        </w:rPr>
        <w:t>.</w:t>
      </w:r>
    </w:p>
    <w:p w:rsidR="00E45FC6" w:rsidRPr="00294E51" w:rsidRDefault="00E45FC6" w:rsidP="0027199C">
      <w:pPr>
        <w:pStyle w:val="libNormal"/>
        <w:rPr>
          <w:rtl/>
        </w:rPr>
      </w:pPr>
      <w:r>
        <w:rPr>
          <w:rtl/>
        </w:rPr>
        <w:t>[</w:t>
      </w:r>
      <w:r w:rsidRPr="00294E51">
        <w:rPr>
          <w:rtl/>
        </w:rPr>
        <w:t xml:space="preserve">وفي الكافي </w:t>
      </w:r>
      <w:r w:rsidRPr="00BA2D23">
        <w:rPr>
          <w:rStyle w:val="libFootnotenumChar"/>
          <w:rtl/>
        </w:rPr>
        <w:t>(1)</w:t>
      </w:r>
      <w:r w:rsidR="008558BA">
        <w:rPr>
          <w:rtl/>
        </w:rPr>
        <w:t xml:space="preserve">، </w:t>
      </w:r>
      <w:r w:rsidRPr="00294E51">
        <w:rPr>
          <w:rtl/>
        </w:rPr>
        <w:t>عن أحدهما</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إذا جحد إمامة أمير المؤمنين</w:t>
      </w:r>
      <w:r w:rsidR="008558BA">
        <w:rPr>
          <w:rtl/>
        </w:rPr>
        <w:t xml:space="preserve">، </w:t>
      </w:r>
      <w:r w:rsidRPr="00294E51">
        <w:rPr>
          <w:rtl/>
        </w:rPr>
        <w:t>فأولئك أصحاب النّار</w:t>
      </w:r>
      <w:r w:rsidR="008558BA">
        <w:rPr>
          <w:rtl/>
        </w:rPr>
        <w:t xml:space="preserve">، </w:t>
      </w:r>
      <w:r w:rsidRPr="00294E51">
        <w:rPr>
          <w:rtl/>
        </w:rPr>
        <w:t>هم فيها خالدون</w:t>
      </w:r>
      <w:r>
        <w:rPr>
          <w:rtl/>
        </w:rPr>
        <w:t>].</w:t>
      </w:r>
      <w:r w:rsidRPr="00BA2D23">
        <w:rPr>
          <w:rStyle w:val="libFootnotenumChar"/>
          <w:rtl/>
        </w:rPr>
        <w:t>(2)</w:t>
      </w:r>
    </w:p>
    <w:p w:rsidR="00E45FC6" w:rsidRPr="00294E51" w:rsidRDefault="00E45FC6" w:rsidP="0027199C">
      <w:pPr>
        <w:pStyle w:val="libNormal"/>
        <w:rPr>
          <w:rtl/>
        </w:rPr>
      </w:pPr>
      <w:r w:rsidRPr="00294E51">
        <w:rPr>
          <w:rtl/>
        </w:rPr>
        <w:t>وقوله :</w:t>
      </w:r>
    </w:p>
    <w:p w:rsidR="00E45FC6" w:rsidRPr="00294E51" w:rsidRDefault="00E45FC6" w:rsidP="0027199C">
      <w:pPr>
        <w:pStyle w:val="libNormal"/>
        <w:rPr>
          <w:rtl/>
        </w:rPr>
      </w:pPr>
      <w:r w:rsidRPr="008655CC">
        <w:rPr>
          <w:rStyle w:val="libAlaemChar"/>
          <w:rtl/>
        </w:rPr>
        <w:t>(</w:t>
      </w:r>
      <w:r w:rsidRPr="008655CC">
        <w:rPr>
          <w:rStyle w:val="libAieChar"/>
          <w:rtl/>
        </w:rPr>
        <w:t>وَالَّذِينَ آمَنُوا وَعَمِلُوا الصَّالِحاتِ أُولئِكَ أَصْحابُ الْجَنَّةِ هُمْ فِيها خالِدُونَ</w:t>
      </w:r>
      <w:r w:rsidRPr="008655CC">
        <w:rPr>
          <w:rStyle w:val="libAlaemChar"/>
          <w:rtl/>
        </w:rPr>
        <w:t>)</w:t>
      </w:r>
      <w:r w:rsidRPr="00294E51">
        <w:rPr>
          <w:rtl/>
        </w:rPr>
        <w:t xml:space="preserve"> </w:t>
      </w:r>
      <w:r>
        <w:rPr>
          <w:rtl/>
        </w:rPr>
        <w:t>(</w:t>
      </w:r>
      <w:r w:rsidRPr="00294E51">
        <w:rPr>
          <w:rtl/>
        </w:rPr>
        <w:t>82) :</w:t>
      </w:r>
    </w:p>
    <w:p w:rsidR="00E45FC6" w:rsidRPr="00294E51" w:rsidRDefault="00E45FC6" w:rsidP="0027199C">
      <w:pPr>
        <w:pStyle w:val="libNormal"/>
        <w:rPr>
          <w:rtl/>
        </w:rPr>
      </w:pPr>
      <w:r w:rsidRPr="00294E51">
        <w:rPr>
          <w:rtl/>
        </w:rPr>
        <w:t>بناء على ما جرت عادته سبحانه</w:t>
      </w:r>
      <w:r w:rsidR="008558BA">
        <w:rPr>
          <w:rtl/>
        </w:rPr>
        <w:t xml:space="preserve">، </w:t>
      </w:r>
      <w:r w:rsidRPr="00294E51">
        <w:rPr>
          <w:rtl/>
        </w:rPr>
        <w:t>على أن يقرن الوعد بالوعيد</w:t>
      </w:r>
      <w:r w:rsidR="008558BA">
        <w:rPr>
          <w:rtl/>
        </w:rPr>
        <w:t xml:space="preserve">، </w:t>
      </w:r>
      <w:r w:rsidRPr="00294E51">
        <w:rPr>
          <w:rtl/>
        </w:rPr>
        <w:t>لترجى رحمته</w:t>
      </w:r>
      <w:r w:rsidR="008558BA">
        <w:rPr>
          <w:rtl/>
        </w:rPr>
        <w:t xml:space="preserve">، </w:t>
      </w:r>
      <w:r w:rsidRPr="00294E51">
        <w:rPr>
          <w:rtl/>
        </w:rPr>
        <w:t>ويخشى عذابه</w:t>
      </w:r>
      <w:r>
        <w:rPr>
          <w:rtl/>
        </w:rPr>
        <w:t>.</w:t>
      </w:r>
      <w:r w:rsidRPr="00294E51">
        <w:rPr>
          <w:rtl/>
        </w:rPr>
        <w:t xml:space="preserve"> ولمّا جاز أن يكون عطف العمل على الإيمان </w:t>
      </w:r>
      <w:r w:rsidRPr="00BA2D23">
        <w:rPr>
          <w:rStyle w:val="libFootnotenumChar"/>
          <w:rtl/>
        </w:rPr>
        <w:t>(3)</w:t>
      </w:r>
      <w:r w:rsidR="008558BA">
        <w:rPr>
          <w:rtl/>
        </w:rPr>
        <w:t xml:space="preserve">، </w:t>
      </w:r>
      <w:r w:rsidRPr="00294E51">
        <w:rPr>
          <w:rtl/>
        </w:rPr>
        <w:t>لزيادة الاهتمام</w:t>
      </w:r>
      <w:r w:rsidR="008558BA">
        <w:rPr>
          <w:rtl/>
        </w:rPr>
        <w:t xml:space="preserve">، </w:t>
      </w:r>
      <w:r w:rsidRPr="00294E51">
        <w:rPr>
          <w:rtl/>
        </w:rPr>
        <w:t>والإشعار بأنّه أدخل أجزاءه</w:t>
      </w:r>
      <w:r w:rsidR="008558BA">
        <w:rPr>
          <w:rtl/>
        </w:rPr>
        <w:t xml:space="preserve">، </w:t>
      </w:r>
      <w:r w:rsidRPr="00294E51">
        <w:rPr>
          <w:rtl/>
        </w:rPr>
        <w:t>لم يدلّ على خروجه من مسمّاه</w:t>
      </w:r>
      <w:r w:rsidR="008558BA">
        <w:rPr>
          <w:rtl/>
        </w:rPr>
        <w:t xml:space="preserve">، </w:t>
      </w:r>
      <w:r w:rsidRPr="00294E51">
        <w:rPr>
          <w:rtl/>
        </w:rPr>
        <w:t xml:space="preserve">مع أنّه معارض بقوله تعالى </w:t>
      </w:r>
      <w:r w:rsidRPr="00BA2D23">
        <w:rPr>
          <w:rStyle w:val="libFootnotenumChar"/>
          <w:rtl/>
        </w:rPr>
        <w:t>(4)</w:t>
      </w:r>
      <w:r w:rsidR="008558BA">
        <w:rPr>
          <w:rtl/>
        </w:rPr>
        <w:t xml:space="preserve">: </w:t>
      </w:r>
      <w:r w:rsidRPr="008655CC">
        <w:rPr>
          <w:rStyle w:val="libAlaemChar"/>
          <w:rtl/>
        </w:rPr>
        <w:t>(</w:t>
      </w:r>
      <w:r w:rsidRPr="008655CC">
        <w:rPr>
          <w:rStyle w:val="libAieChar"/>
          <w:rtl/>
        </w:rPr>
        <w:t>إِنَّ الَّذِينَ آمَنُوا وَعَمِلُوا الصَّالِحاتِ وَأَقامُوا الصَّلاةَ وَآتَوُا الزَّكاةَ</w:t>
      </w:r>
      <w:r w:rsidRPr="008655CC">
        <w:rPr>
          <w:rStyle w:val="libAlaemChar"/>
          <w:rtl/>
        </w:rPr>
        <w:t>)</w:t>
      </w:r>
      <w:r>
        <w:rPr>
          <w:rtl/>
        </w:rPr>
        <w:t>.</w:t>
      </w:r>
      <w:r w:rsidRPr="00294E51">
        <w:rPr>
          <w:rtl/>
        </w:rPr>
        <w:t xml:space="preserve"> فإنّه لا نزاع في أنّ إقامة الصّلاة وإيتاء الزكاة</w:t>
      </w:r>
      <w:r w:rsidR="008558BA">
        <w:rPr>
          <w:rtl/>
        </w:rPr>
        <w:t xml:space="preserve">، </w:t>
      </w:r>
      <w:r w:rsidRPr="00294E51">
        <w:rPr>
          <w:rtl/>
        </w:rPr>
        <w:t>داخلان تحت العمل الصّالح</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(5)</w:t>
      </w:r>
      <w:r w:rsidR="008558BA">
        <w:rPr>
          <w:rtl/>
        </w:rPr>
        <w:t xml:space="preserve">، </w:t>
      </w:r>
      <w:r w:rsidRPr="00294E51">
        <w:rPr>
          <w:rtl/>
        </w:rPr>
        <w:t>بإسناده إلى أبي هاشم</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w:t>
      </w:r>
      <w:r w:rsidR="00453128">
        <w:rPr>
          <w:rtl/>
        </w:rPr>
        <w:t xml:space="preserve"> إنّما </w:t>
      </w:r>
      <w:r w:rsidRPr="00294E51">
        <w:rPr>
          <w:rtl/>
        </w:rPr>
        <w:t>خلّد أهل النّار في النّار</w:t>
      </w:r>
      <w:r w:rsidR="008558BA">
        <w:rPr>
          <w:rtl/>
        </w:rPr>
        <w:t xml:space="preserve">، </w:t>
      </w:r>
      <w:r w:rsidRPr="00294E51">
        <w:rPr>
          <w:rtl/>
        </w:rPr>
        <w:t>لأنّ نيّاتهم كانت في الدّنيا</w:t>
      </w:r>
      <w:r w:rsidR="008558BA">
        <w:rPr>
          <w:rtl/>
        </w:rPr>
        <w:t xml:space="preserve">، </w:t>
      </w:r>
      <w:r w:rsidRPr="00294E51">
        <w:rPr>
          <w:rtl/>
        </w:rPr>
        <w:t>أن لو خلّدوا فيها أن يعصوا الله أبدا</w:t>
      </w:r>
      <w:r>
        <w:rPr>
          <w:rtl/>
        </w:rPr>
        <w:t>.</w:t>
      </w:r>
      <w:r w:rsidRPr="00294E51">
        <w:rPr>
          <w:rtl/>
        </w:rPr>
        <w:t xml:space="preserve"> وإنّما خلّد أهل الجنّة في الجنّة</w:t>
      </w:r>
      <w:r w:rsidR="008558BA">
        <w:rPr>
          <w:rtl/>
        </w:rPr>
        <w:t xml:space="preserve">، </w:t>
      </w:r>
      <w:r w:rsidRPr="00294E51">
        <w:rPr>
          <w:rtl/>
        </w:rPr>
        <w:t>لأنّ نيّاتهم كانت في الدّنيا</w:t>
      </w:r>
      <w:r w:rsidR="008558BA">
        <w:rPr>
          <w:rtl/>
        </w:rPr>
        <w:t xml:space="preserve">، </w:t>
      </w:r>
      <w:r w:rsidRPr="00294E51">
        <w:rPr>
          <w:rtl/>
        </w:rPr>
        <w:t>أن لو أبقوا فيها أن يطيعوا الله أبدا</w:t>
      </w:r>
      <w:r>
        <w:rPr>
          <w:rtl/>
        </w:rPr>
        <w:t>.</w:t>
      </w:r>
      <w:r w:rsidRPr="00294E51">
        <w:rPr>
          <w:rtl/>
        </w:rPr>
        <w:t xml:space="preserve"> فبالنّيّات خلّد هؤلاء وهؤلاء</w:t>
      </w:r>
      <w:r>
        <w:rPr>
          <w:rtl/>
        </w:rPr>
        <w:t>.</w:t>
      </w:r>
      <w:r w:rsidRPr="00294E51">
        <w:rPr>
          <w:rtl/>
        </w:rPr>
        <w:t xml:space="preserve"> ثمّ تلا قوله تعالى </w:t>
      </w:r>
      <w:r w:rsidRPr="00BA2D23">
        <w:rPr>
          <w:rStyle w:val="libFootnotenumChar"/>
          <w:rtl/>
        </w:rPr>
        <w:t>(6)</w:t>
      </w:r>
      <w:r w:rsidRPr="00294E51">
        <w:rPr>
          <w:rtl/>
        </w:rPr>
        <w:t xml:space="preserve"> </w:t>
      </w:r>
      <w:r w:rsidRPr="008655CC">
        <w:rPr>
          <w:rStyle w:val="libAlaemChar"/>
          <w:rtl/>
        </w:rPr>
        <w:t>(</w:t>
      </w:r>
      <w:r w:rsidRPr="008655CC">
        <w:rPr>
          <w:rStyle w:val="libAieChar"/>
          <w:rtl/>
        </w:rPr>
        <w:t>قُلْ كُلٌّ يَعْمَلُ عَلى شاكِلَتِهِ</w:t>
      </w:r>
      <w:r w:rsidRPr="008655CC">
        <w:rPr>
          <w:rStyle w:val="libAlaemChar"/>
          <w:rtl/>
        </w:rPr>
        <w:t>)</w:t>
      </w:r>
      <w:r w:rsidRPr="00294E51">
        <w:rPr>
          <w:rtl/>
        </w:rPr>
        <w:t xml:space="preserve"> قال</w:t>
      </w:r>
      <w:r w:rsidR="008558BA">
        <w:rPr>
          <w:rtl/>
        </w:rPr>
        <w:t xml:space="preserve">: </w:t>
      </w:r>
      <w:r w:rsidRPr="00294E51">
        <w:rPr>
          <w:rtl/>
        </w:rPr>
        <w:t>على نيّته</w:t>
      </w:r>
      <w:r>
        <w:rPr>
          <w:rtl/>
        </w:rPr>
        <w:t>].</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وَإِذْ أَخَذْنا مِيثاقَ بَنِي إِسْرائِيلَ لا تَعْبُدُونَ إِلَّا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إخبار في معنى النّهي</w:t>
      </w:r>
      <w:r>
        <w:rPr>
          <w:rtl/>
        </w:rPr>
        <w:t>.</w:t>
      </w:r>
      <w:r w:rsidRPr="00294E51">
        <w:rPr>
          <w:rtl/>
        </w:rPr>
        <w:t xml:space="preserve"> وهو أبلغ من التصريح</w:t>
      </w:r>
      <w:r w:rsidR="008558BA">
        <w:rPr>
          <w:rtl/>
        </w:rPr>
        <w:t xml:space="preserve">، </w:t>
      </w:r>
      <w:r w:rsidRPr="00294E51">
        <w:rPr>
          <w:rtl/>
        </w:rPr>
        <w:t>لما فيه من إيهام أنّ المنهيّ سارع إلى الانتهاء</w:t>
      </w:r>
      <w:r>
        <w:rPr>
          <w:rtl/>
        </w:rPr>
        <w:t>.</w:t>
      </w:r>
      <w:r w:rsidRPr="00294E51">
        <w:rPr>
          <w:rtl/>
        </w:rPr>
        <w:t xml:space="preserve"> فهو يخبر عنه</w:t>
      </w:r>
      <w:r>
        <w:rPr>
          <w:rtl/>
        </w:rPr>
        <w:t>.</w:t>
      </w:r>
      <w:r w:rsidRPr="00294E51">
        <w:rPr>
          <w:rtl/>
        </w:rPr>
        <w:t xml:space="preserve"> وتنصره قراءة «لا تعبدوا»</w:t>
      </w:r>
      <w:r>
        <w:rPr>
          <w:rtl/>
        </w:rPr>
        <w:t>.</w:t>
      </w:r>
      <w:r w:rsidRPr="00294E51">
        <w:rPr>
          <w:rtl/>
        </w:rPr>
        <w:t xml:space="preserve"> وعطف قولوا عليه</w:t>
      </w:r>
      <w:r w:rsidR="008558BA">
        <w:rPr>
          <w:rtl/>
        </w:rPr>
        <w:t xml:space="preserve">، </w:t>
      </w:r>
      <w:r w:rsidRPr="00294E51">
        <w:rPr>
          <w:rtl/>
        </w:rPr>
        <w:t>فيكون على إرادة القول</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(8)</w:t>
      </w:r>
      <w:r w:rsidR="008558BA">
        <w:rPr>
          <w:rtl/>
        </w:rPr>
        <w:t xml:space="preserve">: </w:t>
      </w:r>
      <w:r w:rsidRPr="00294E51">
        <w:rPr>
          <w:rtl/>
        </w:rPr>
        <w:t>معنان «أن تعبدوا»</w:t>
      </w:r>
      <w:r>
        <w:rPr>
          <w:rtl/>
        </w:rPr>
        <w:t>.</w:t>
      </w:r>
      <w:r w:rsidRPr="00294E51">
        <w:rPr>
          <w:rtl/>
        </w:rPr>
        <w:t xml:space="preserve"> فلمّا حذفت</w:t>
      </w:r>
      <w:r w:rsidR="008558BA">
        <w:rPr>
          <w:rtl/>
        </w:rPr>
        <w:t xml:space="preserve">، </w:t>
      </w:r>
      <w:r w:rsidRPr="00294E51">
        <w:rPr>
          <w:rtl/>
        </w:rPr>
        <w:t xml:space="preserve">أن رفع كقوله </w:t>
      </w:r>
      <w:r w:rsidRPr="00BA2D23">
        <w:rPr>
          <w:rStyle w:val="libFootnotenumChar"/>
          <w:rtl/>
        </w:rPr>
        <w:t>(9)</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429</w:t>
      </w:r>
      <w:r w:rsidR="008558BA">
        <w:rPr>
          <w:rtl/>
        </w:rPr>
        <w:t xml:space="preserve">، </w:t>
      </w:r>
      <w:r w:rsidRPr="00294E51">
        <w:rPr>
          <w:rtl/>
        </w:rPr>
        <w:t>ح 82</w:t>
      </w:r>
      <w:r>
        <w:rPr>
          <w:rtl/>
        </w:rPr>
        <w:t>.</w:t>
      </w:r>
    </w:p>
    <w:p w:rsidR="00E45FC6" w:rsidRPr="00294E51" w:rsidRDefault="00E45FC6" w:rsidP="00973FCB">
      <w:pPr>
        <w:pStyle w:val="libFootnote0"/>
        <w:rPr>
          <w:rtl/>
        </w:rPr>
      </w:pPr>
      <w:r>
        <w:rPr>
          <w:rtl/>
        </w:rPr>
        <w:t>(</w:t>
      </w:r>
      <w:r w:rsidRPr="00294E51">
        <w:rPr>
          <w:rtl/>
        </w:rPr>
        <w:t>2) ما بين المعقوفتين</w:t>
      </w:r>
      <w:r w:rsidR="008558BA">
        <w:rPr>
          <w:rtl/>
        </w:rPr>
        <w:t xml:space="preserve">، </w:t>
      </w:r>
      <w:r w:rsidRPr="00294E51">
        <w:rPr>
          <w:rtl/>
        </w:rPr>
        <w:t xml:space="preserve">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3) في هامش النسخة الأصل</w:t>
      </w:r>
      <w:r w:rsidR="008558BA">
        <w:rPr>
          <w:rtl/>
        </w:rPr>
        <w:t xml:space="preserve">: </w:t>
      </w:r>
      <w:r w:rsidRPr="00294E51">
        <w:rPr>
          <w:rtl/>
        </w:rPr>
        <w:t xml:space="preserve">فيه رد على البيضاوي </w:t>
      </w:r>
      <w:r>
        <w:rPr>
          <w:rtl/>
        </w:rPr>
        <w:t>(</w:t>
      </w:r>
      <w:r w:rsidRPr="00294E51">
        <w:rPr>
          <w:rtl/>
        </w:rPr>
        <w:t>منه</w:t>
      </w:r>
      <w:r>
        <w:rPr>
          <w:rtl/>
        </w:rPr>
        <w:t>)</w:t>
      </w:r>
    </w:p>
    <w:p w:rsidR="00E45FC6" w:rsidRPr="00294E51" w:rsidRDefault="00E45FC6" w:rsidP="00973FCB">
      <w:pPr>
        <w:pStyle w:val="libFootnote0"/>
        <w:rPr>
          <w:rtl/>
        </w:rPr>
      </w:pPr>
      <w:r>
        <w:rPr>
          <w:rtl/>
        </w:rPr>
        <w:t>(</w:t>
      </w:r>
      <w:r w:rsidRPr="00294E51">
        <w:rPr>
          <w:rtl/>
        </w:rPr>
        <w:t>4) البقرة / 277</w:t>
      </w:r>
      <w:r>
        <w:rPr>
          <w:rtl/>
        </w:rPr>
        <w:t>.</w:t>
      </w:r>
    </w:p>
    <w:p w:rsidR="00E45FC6" w:rsidRPr="00294E51" w:rsidRDefault="00E45FC6" w:rsidP="00973FCB">
      <w:pPr>
        <w:pStyle w:val="libFootnote0"/>
        <w:rPr>
          <w:rtl/>
        </w:rPr>
      </w:pPr>
      <w:r>
        <w:rPr>
          <w:rtl/>
        </w:rPr>
        <w:t>(</w:t>
      </w:r>
      <w:r w:rsidRPr="00294E51">
        <w:rPr>
          <w:rtl/>
        </w:rPr>
        <w:t>5) الكافي 2 / 85</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6) الإسراء / 84</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973FCB">
      <w:pPr>
        <w:pStyle w:val="libFootnote0"/>
        <w:rPr>
          <w:rtl/>
        </w:rPr>
      </w:pPr>
      <w:r>
        <w:rPr>
          <w:rtl/>
        </w:rPr>
        <w:t>(</w:t>
      </w:r>
      <w:r w:rsidRPr="00294E51">
        <w:rPr>
          <w:rtl/>
        </w:rPr>
        <w:t>8) أنوار التنزيل 1 / 66</w:t>
      </w:r>
      <w:r>
        <w:rPr>
          <w:rtl/>
        </w:rPr>
        <w:t>.</w:t>
      </w:r>
    </w:p>
    <w:p w:rsidR="00E45FC6" w:rsidRPr="00294E51" w:rsidRDefault="00E45FC6" w:rsidP="00973FCB">
      <w:pPr>
        <w:pStyle w:val="libFootnote0"/>
        <w:rPr>
          <w:rtl/>
        </w:rPr>
      </w:pPr>
      <w:r>
        <w:rPr>
          <w:rtl/>
        </w:rPr>
        <w:t>(</w:t>
      </w:r>
      <w:r w:rsidRPr="00294E51">
        <w:rPr>
          <w:rtl/>
        </w:rPr>
        <w:t>9) هذا البيت من معلقة طرفة بن العبد البكري</w:t>
      </w:r>
      <w:r w:rsidR="008558BA">
        <w:rPr>
          <w:rtl/>
        </w:rPr>
        <w:t xml:space="preserve">، </w:t>
      </w:r>
      <w:r w:rsidRPr="00294E51">
        <w:rPr>
          <w:rtl/>
        </w:rPr>
        <w:t>ويوجد في شرح ابن عقيل على ألفية ابن مالك</w:t>
      </w:r>
      <w:r w:rsidR="008558BA">
        <w:rPr>
          <w:rtl/>
        </w:rPr>
        <w:t xml:space="preserve">، </w:t>
      </w:r>
      <w:r w:rsidRPr="00294E51">
        <w:rPr>
          <w:rtl/>
        </w:rPr>
        <w:t xml:space="preserve">الشاهد 333 </w:t>
      </w:r>
      <w:r>
        <w:rPr>
          <w:rtl/>
        </w:rPr>
        <w:t>(</w:t>
      </w:r>
      <w:r w:rsidRPr="00294E51">
        <w:rPr>
          <w:rtl/>
        </w:rPr>
        <w:t>2 / 362</w:t>
      </w:r>
      <w:r>
        <w:rPr>
          <w:rtl/>
        </w:rPr>
        <w:t>)</w:t>
      </w:r>
    </w:p>
    <w:p w:rsidR="00E45FC6" w:rsidRPr="00294E51" w:rsidRDefault="00E45FC6" w:rsidP="00F63BC9">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55"/>
        <w:gridCol w:w="322"/>
        <w:gridCol w:w="3554"/>
      </w:tblGrid>
      <w:tr w:rsidR="00E45FC6" w:rsidRPr="00294E51" w:rsidTr="00C9251B">
        <w:trPr>
          <w:tblCellSpacing w:w="15" w:type="dxa"/>
          <w:jc w:val="center"/>
        </w:trPr>
        <w:tc>
          <w:tcPr>
            <w:tcW w:w="2400" w:type="pct"/>
            <w:vAlign w:val="center"/>
          </w:tcPr>
          <w:p w:rsidR="00E45FC6" w:rsidRPr="00294E51" w:rsidRDefault="00E45FC6" w:rsidP="0037593C">
            <w:pPr>
              <w:pStyle w:val="libPoem"/>
              <w:rPr>
                <w:rtl/>
              </w:rPr>
            </w:pPr>
            <w:r w:rsidRPr="00294E51">
              <w:rPr>
                <w:rtl/>
              </w:rPr>
              <w:lastRenderedPageBreak/>
              <w:t xml:space="preserve">ألا أيّهذا الزّاجرى أحضر الواغى </w:t>
            </w:r>
            <w:r w:rsidRPr="00BA2D23">
              <w:rPr>
                <w:rStyle w:val="libFootnotenumChar"/>
                <w:rtl/>
              </w:rPr>
              <w:t>(1)</w:t>
            </w:r>
            <w:r w:rsidRPr="00294E51">
              <w:rPr>
                <w:rtl/>
              </w:rPr>
              <w:t xml:space="preserve"> </w:t>
            </w:r>
            <w:r w:rsidRPr="0037593C">
              <w:rPr>
                <w:rStyle w:val="libPoemTiniCharChar"/>
                <w:rtl/>
              </w:rPr>
              <w:br/>
              <w:t> </w:t>
            </w:r>
          </w:p>
        </w:tc>
        <w:tc>
          <w:tcPr>
            <w:tcW w:w="200" w:type="pct"/>
            <w:vAlign w:val="center"/>
          </w:tcPr>
          <w:p w:rsidR="00E45FC6" w:rsidRPr="00294E51" w:rsidRDefault="00E45FC6" w:rsidP="0037593C">
            <w:pPr>
              <w:pStyle w:val="libPoem"/>
            </w:pPr>
            <w:r w:rsidRPr="00294E51">
              <w:rPr>
                <w:rtl/>
              </w:rPr>
              <w:t> </w:t>
            </w:r>
          </w:p>
        </w:tc>
        <w:tc>
          <w:tcPr>
            <w:tcW w:w="2400" w:type="pct"/>
            <w:vAlign w:val="center"/>
          </w:tcPr>
          <w:p w:rsidR="00E45FC6" w:rsidRPr="00294E51" w:rsidRDefault="00E45FC6" w:rsidP="0037593C">
            <w:pPr>
              <w:pStyle w:val="libPoem"/>
            </w:pPr>
            <w:r>
              <w:rPr>
                <w:rtl/>
              </w:rPr>
              <w:t>و</w:t>
            </w:r>
            <w:r w:rsidRPr="00294E51">
              <w:rPr>
                <w:rtl/>
              </w:rPr>
              <w:t>أن أشهد اللّذّات</w:t>
            </w:r>
            <w:r w:rsidR="008558BA">
              <w:rPr>
                <w:rtl/>
              </w:rPr>
              <w:t xml:space="preserve">، </w:t>
            </w:r>
            <w:r w:rsidRPr="00294E51">
              <w:rPr>
                <w:rtl/>
              </w:rPr>
              <w:t>هل أنت مخلدي</w:t>
            </w:r>
            <w:r>
              <w:rPr>
                <w:rtl/>
              </w:rPr>
              <w:t>؟</w:t>
            </w:r>
            <w:r w:rsidRPr="0037593C">
              <w:rPr>
                <w:rStyle w:val="libPoemTiniCharChar"/>
                <w:rtl/>
              </w:rPr>
              <w:br/>
              <w:t> </w:t>
            </w:r>
          </w:p>
        </w:tc>
      </w:tr>
    </w:tbl>
    <w:p w:rsidR="00E45FC6" w:rsidRPr="00294E51" w:rsidRDefault="00E45FC6" w:rsidP="0027199C">
      <w:pPr>
        <w:pStyle w:val="libNormal"/>
        <w:rPr>
          <w:rtl/>
        </w:rPr>
      </w:pPr>
      <w:r w:rsidRPr="00294E51">
        <w:rPr>
          <w:rtl/>
        </w:rPr>
        <w:t>وتنصره قراءة «أن لا تعبدوا» ويحتمل أن تكون «أن»</w:t>
      </w:r>
      <w:r w:rsidR="008558BA">
        <w:rPr>
          <w:rtl/>
        </w:rPr>
        <w:t xml:space="preserve">، </w:t>
      </w:r>
      <w:r w:rsidRPr="00294E51">
        <w:rPr>
          <w:rtl/>
        </w:rPr>
        <w:t>مفسّرة</w:t>
      </w:r>
      <w:r>
        <w:rPr>
          <w:rtl/>
        </w:rPr>
        <w:t>.</w:t>
      </w:r>
      <w:r w:rsidRPr="00294E51">
        <w:rPr>
          <w:rtl/>
        </w:rPr>
        <w:t xml:space="preserve"> وأن تكون مع الفعل</w:t>
      </w:r>
      <w:r w:rsidR="008558BA">
        <w:rPr>
          <w:rtl/>
        </w:rPr>
        <w:t xml:space="preserve">، </w:t>
      </w:r>
      <w:r w:rsidRPr="00294E51">
        <w:rPr>
          <w:rtl/>
        </w:rPr>
        <w:t>بدلا من الميثاق</w:t>
      </w:r>
      <w:r>
        <w:rPr>
          <w:rtl/>
        </w:rPr>
        <w:t>.</w:t>
      </w:r>
      <w:r w:rsidRPr="00294E51">
        <w:rPr>
          <w:rtl/>
        </w:rPr>
        <w:t xml:space="preserve"> أو معمولا له بحذف الجارّ</w:t>
      </w:r>
      <w:r>
        <w:rPr>
          <w:rtl/>
        </w:rPr>
        <w:t>.</w:t>
      </w:r>
      <w:r w:rsidRPr="00294E51">
        <w:rPr>
          <w:rtl/>
        </w:rPr>
        <w:t xml:space="preserve"> وإن ادّعى في حذف حرف التّفسير</w:t>
      </w:r>
      <w:r w:rsidR="008558BA">
        <w:rPr>
          <w:rtl/>
        </w:rPr>
        <w:t xml:space="preserve">، </w:t>
      </w:r>
      <w:r w:rsidRPr="00294E51">
        <w:rPr>
          <w:rtl/>
        </w:rPr>
        <w:t>أنّ فيه نظرا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إنّه جواب قسم</w:t>
      </w:r>
      <w:r w:rsidR="008558BA">
        <w:rPr>
          <w:rtl/>
        </w:rPr>
        <w:t xml:space="preserve">، </w:t>
      </w:r>
      <w:r w:rsidRPr="00294E51">
        <w:rPr>
          <w:rtl/>
        </w:rPr>
        <w:t>دلّ عليه المعنى</w:t>
      </w:r>
      <w:r w:rsidR="008558BA">
        <w:rPr>
          <w:rtl/>
        </w:rPr>
        <w:t xml:space="preserve">، </w:t>
      </w:r>
      <w:r w:rsidRPr="00294E51">
        <w:rPr>
          <w:rtl/>
        </w:rPr>
        <w:t>كأنّه قيل</w:t>
      </w:r>
      <w:r w:rsidR="008558BA">
        <w:rPr>
          <w:rtl/>
        </w:rPr>
        <w:t xml:space="preserve">: </w:t>
      </w:r>
      <w:r w:rsidRPr="00294E51">
        <w:rPr>
          <w:rtl/>
        </w:rPr>
        <w:t xml:space="preserve">وإذ أقسمنا عليهم </w:t>
      </w:r>
      <w:r w:rsidRPr="00BA2D23">
        <w:rPr>
          <w:rStyle w:val="libFootnotenumChar"/>
          <w:rtl/>
        </w:rPr>
        <w:t>(3)</w:t>
      </w:r>
      <w:r w:rsidRPr="00294E51">
        <w:rPr>
          <w:rtl/>
        </w:rPr>
        <w:t xml:space="preserve"> لا تعبدون وقرئ «بالتّاء» </w:t>
      </w:r>
      <w:r w:rsidRPr="00BA2D23">
        <w:rPr>
          <w:rStyle w:val="libFootnotenumChar"/>
          <w:rtl/>
        </w:rPr>
        <w:t>(4)</w:t>
      </w:r>
      <w:r w:rsidR="008558BA">
        <w:rPr>
          <w:rtl/>
        </w:rPr>
        <w:t xml:space="preserve">، </w:t>
      </w:r>
      <w:r w:rsidRPr="00294E51">
        <w:rPr>
          <w:rtl/>
        </w:rPr>
        <w:t>حكاية لما خوطبوا به</w:t>
      </w:r>
      <w:r w:rsidR="008558BA">
        <w:rPr>
          <w:rtl/>
        </w:rPr>
        <w:t xml:space="preserve">، </w:t>
      </w:r>
      <w:r>
        <w:rPr>
          <w:rtl/>
        </w:rPr>
        <w:t>و «</w:t>
      </w:r>
      <w:r w:rsidRPr="00294E51">
        <w:rPr>
          <w:rtl/>
        </w:rPr>
        <w:t>بالياء» لأنّهم غيّب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وَبِالْوالِدَيْنِ إِحْساناً</w:t>
      </w:r>
      <w:r w:rsidRPr="008655CC">
        <w:rPr>
          <w:rStyle w:val="libAlaemChar"/>
          <w:rtl/>
        </w:rPr>
        <w:t>)</w:t>
      </w:r>
      <w:r w:rsidR="008558BA">
        <w:rPr>
          <w:rtl/>
        </w:rPr>
        <w:t xml:space="preserve">، </w:t>
      </w:r>
      <w:r w:rsidRPr="00294E51">
        <w:rPr>
          <w:rtl/>
        </w:rPr>
        <w:t>متعلّق بمضمر</w:t>
      </w:r>
      <w:r>
        <w:rPr>
          <w:rtl/>
        </w:rPr>
        <w:t>.</w:t>
      </w:r>
      <w:r w:rsidRPr="00294E51">
        <w:rPr>
          <w:rtl/>
        </w:rPr>
        <w:t xml:space="preserve"> تقديره</w:t>
      </w:r>
      <w:r w:rsidR="008558BA">
        <w:rPr>
          <w:rtl/>
        </w:rPr>
        <w:t xml:space="preserve">: </w:t>
      </w:r>
      <w:r w:rsidRPr="00294E51">
        <w:rPr>
          <w:rtl/>
        </w:rPr>
        <w:t>وتحسنون</w:t>
      </w:r>
      <w:r w:rsidR="008558BA">
        <w:rPr>
          <w:rtl/>
        </w:rPr>
        <w:t xml:space="preserve">، </w:t>
      </w:r>
      <w:r w:rsidRPr="00294E51">
        <w:rPr>
          <w:rtl/>
        </w:rPr>
        <w:t>أو أحسنوا</w:t>
      </w:r>
      <w:r>
        <w:rPr>
          <w:rtl/>
        </w:rPr>
        <w:t>.</w:t>
      </w:r>
    </w:p>
    <w:p w:rsidR="00E45FC6" w:rsidRPr="00294E51" w:rsidRDefault="00E45FC6" w:rsidP="0027199C">
      <w:pPr>
        <w:pStyle w:val="libNormal"/>
        <w:rPr>
          <w:rtl/>
        </w:rPr>
      </w:pPr>
      <w:r w:rsidRPr="00294E51">
        <w:rPr>
          <w:rtl/>
        </w:rPr>
        <w:t>والإحسان الّذي أخذ عليهم الميثاق</w:t>
      </w:r>
      <w:r w:rsidR="008558BA">
        <w:rPr>
          <w:rtl/>
        </w:rPr>
        <w:t xml:space="preserve">، </w:t>
      </w:r>
      <w:r w:rsidRPr="00294E51">
        <w:rPr>
          <w:rtl/>
        </w:rPr>
        <w:t>هو ما فرض على أمّتنا</w:t>
      </w:r>
      <w:r w:rsidR="008558BA">
        <w:rPr>
          <w:rtl/>
        </w:rPr>
        <w:t xml:space="preserve">، </w:t>
      </w:r>
      <w:r w:rsidRPr="00294E51">
        <w:rPr>
          <w:rtl/>
        </w:rPr>
        <w:t>أيضا</w:t>
      </w:r>
      <w:r w:rsidR="008558BA">
        <w:rPr>
          <w:rtl/>
        </w:rPr>
        <w:t xml:space="preserve">، </w:t>
      </w:r>
      <w:r w:rsidRPr="00294E51">
        <w:rPr>
          <w:rtl/>
        </w:rPr>
        <w:t xml:space="preserve">من فعل المعروف بهما والقول الجميل وخفض جناح الذّلّ لهما والتّحنّن </w:t>
      </w:r>
      <w:r w:rsidRPr="00BA2D23">
        <w:rPr>
          <w:rStyle w:val="libFootnotenumChar"/>
          <w:rtl/>
        </w:rPr>
        <w:t>(5)</w:t>
      </w:r>
      <w:r w:rsidRPr="00294E51">
        <w:rPr>
          <w:rtl/>
        </w:rPr>
        <w:t xml:space="preserve"> عليهما والرّأفة بهما والدّعاء بالخير لهما وما أشبه ذلك</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(6)</w:t>
      </w:r>
      <w:r w:rsidR="008558BA">
        <w:rPr>
          <w:rtl/>
        </w:rPr>
        <w:t xml:space="preserve">: </w:t>
      </w:r>
      <w:r w:rsidRPr="00294E51">
        <w:rPr>
          <w:rtl/>
        </w:rPr>
        <w:t>سئل الصّادق</w:t>
      </w:r>
      <w:r>
        <w:rPr>
          <w:rtl/>
        </w:rPr>
        <w:t xml:space="preserve"> ـ </w:t>
      </w:r>
      <w:r w:rsidRPr="00294E51">
        <w:rPr>
          <w:rtl/>
        </w:rPr>
        <w:t>عليه السّلام</w:t>
      </w:r>
      <w:r w:rsidR="008558BA">
        <w:rPr>
          <w:rtl/>
        </w:rPr>
        <w:t xml:space="preserve">: </w:t>
      </w:r>
      <w:r w:rsidRPr="00294E51">
        <w:rPr>
          <w:rtl/>
        </w:rPr>
        <w:t>ما هذا الإحسان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أن تحسن صحبتهما</w:t>
      </w:r>
      <w:r>
        <w:rPr>
          <w:rtl/>
        </w:rPr>
        <w:t>.</w:t>
      </w:r>
      <w:r w:rsidRPr="00294E51">
        <w:rPr>
          <w:rtl/>
        </w:rPr>
        <w:t xml:space="preserve"> وأن لا تكلّفهما أن يسألاك شيئا ممّا يحتاجان إليه</w:t>
      </w:r>
      <w:r w:rsidR="008558BA">
        <w:rPr>
          <w:rtl/>
        </w:rPr>
        <w:t xml:space="preserve">، </w:t>
      </w:r>
      <w:r w:rsidRPr="00294E51">
        <w:rPr>
          <w:rtl/>
        </w:rPr>
        <w:t>وإن كانا مستغنيين</w:t>
      </w:r>
      <w:r>
        <w:rPr>
          <w:rtl/>
        </w:rPr>
        <w:t>.</w:t>
      </w:r>
      <w:r w:rsidRPr="00294E51">
        <w:rPr>
          <w:rtl/>
        </w:rPr>
        <w:t xml:space="preserve"> أليس الله يقول </w:t>
      </w:r>
      <w:r w:rsidRPr="00BA2D23">
        <w:rPr>
          <w:rStyle w:val="libFootnotenumChar"/>
          <w:rtl/>
        </w:rPr>
        <w:t>(7)</w:t>
      </w:r>
      <w:r w:rsidR="008558BA">
        <w:rPr>
          <w:rtl/>
        </w:rPr>
        <w:t xml:space="preserve">: </w:t>
      </w:r>
      <w:r w:rsidRPr="008655CC">
        <w:rPr>
          <w:rStyle w:val="libAlaemChar"/>
          <w:rtl/>
        </w:rPr>
        <w:t>(</w:t>
      </w:r>
      <w:r w:rsidRPr="008655CC">
        <w:rPr>
          <w:rStyle w:val="libAieChar"/>
          <w:rtl/>
        </w:rPr>
        <w:t>لَنْ تَنالُوا الْبِرَّ</w:t>
      </w:r>
      <w:r w:rsidR="008558BA">
        <w:rPr>
          <w:rStyle w:val="libAieChar"/>
          <w:rtl/>
        </w:rPr>
        <w:t xml:space="preserve">، </w:t>
      </w:r>
      <w:r w:rsidRPr="008655CC">
        <w:rPr>
          <w:rStyle w:val="libAieChar"/>
          <w:rtl/>
        </w:rPr>
        <w:t>حَتَّى تُنْفِقُوا مِمَّا تُحِبُّونَ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في التّفسير المنسوب إلى الإمام</w:t>
      </w:r>
      <w:r>
        <w:rPr>
          <w:rtl/>
        </w:rPr>
        <w:t xml:space="preserve"> ـ </w:t>
      </w:r>
      <w:r w:rsidRPr="00294E51">
        <w:rPr>
          <w:rtl/>
        </w:rPr>
        <w:t>عليه السّلام</w:t>
      </w:r>
      <w:r w:rsidR="008558BA">
        <w:rPr>
          <w:rtl/>
        </w:rPr>
        <w:t xml:space="preserve">: </w:t>
      </w:r>
      <w:r w:rsidRPr="00BA2D23">
        <w:rPr>
          <w:rStyle w:val="libFootnotenumChar"/>
          <w:rtl/>
        </w:rPr>
        <w:t>(8)</w:t>
      </w:r>
      <w:r w:rsidRPr="00294E51">
        <w:rPr>
          <w:rtl/>
        </w:rPr>
        <w:t xml:space="preserve"> قال رسول الله</w:t>
      </w:r>
      <w:r>
        <w:rPr>
          <w:rtl/>
        </w:rPr>
        <w:t xml:space="preserve"> ـ </w:t>
      </w:r>
      <w:r w:rsidRPr="00294E51">
        <w:rPr>
          <w:rtl/>
        </w:rPr>
        <w:t>صلّى الله عليه وآله</w:t>
      </w:r>
      <w:r w:rsidR="008558BA">
        <w:rPr>
          <w:rtl/>
        </w:rPr>
        <w:t xml:space="preserve">: </w:t>
      </w:r>
      <w:r w:rsidRPr="00294E51">
        <w:rPr>
          <w:rtl/>
        </w:rPr>
        <w:t xml:space="preserve">أفضل والديكم وأحقّهما ببرّكم </w:t>
      </w:r>
      <w:r w:rsidRPr="00BA2D23">
        <w:rPr>
          <w:rStyle w:val="libFootnotenumChar"/>
          <w:rtl/>
        </w:rPr>
        <w:t>(9)</w:t>
      </w:r>
      <w:r w:rsidR="008558BA">
        <w:rPr>
          <w:rtl/>
        </w:rPr>
        <w:t xml:space="preserve">، </w:t>
      </w:r>
      <w:r w:rsidRPr="00294E51">
        <w:rPr>
          <w:rtl/>
        </w:rPr>
        <w:t>محمّد وعلى</w:t>
      </w:r>
      <w:r>
        <w:rPr>
          <w:rtl/>
        </w:rPr>
        <w:t>.</w:t>
      </w:r>
    </w:p>
    <w:p w:rsidR="00E45FC6" w:rsidRPr="00294E51" w:rsidRDefault="00E45FC6" w:rsidP="0027199C">
      <w:pPr>
        <w:pStyle w:val="libNormal"/>
        <w:rPr>
          <w:rtl/>
        </w:rPr>
      </w:pPr>
      <w:r>
        <w:rPr>
          <w:rtl/>
        </w:rPr>
        <w:t>و</w:t>
      </w:r>
      <w:r w:rsidRPr="00294E51">
        <w:rPr>
          <w:rtl/>
        </w:rPr>
        <w:t>قال عليّ بن أبي طالب</w:t>
      </w:r>
      <w:r>
        <w:rPr>
          <w:rtl/>
        </w:rPr>
        <w:t xml:space="preserve"> ـ </w:t>
      </w:r>
      <w:r w:rsidRPr="00294E51">
        <w:rPr>
          <w:rtl/>
        </w:rPr>
        <w:t>عليه السّلام</w:t>
      </w:r>
      <w:r w:rsidR="008558BA">
        <w:rPr>
          <w:rtl/>
        </w:rPr>
        <w:t xml:space="preserve">: </w:t>
      </w:r>
      <w:r w:rsidRPr="00BA2D23">
        <w:rPr>
          <w:rStyle w:val="libFootnotenumChar"/>
          <w:rtl/>
        </w:rPr>
        <w:t>(10)</w:t>
      </w:r>
      <w:r w:rsidRPr="00294E51">
        <w:rPr>
          <w:rtl/>
        </w:rPr>
        <w:t xml:space="preserve"> سمعت رسول الله</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أنا وعليّ</w:t>
      </w:r>
      <w:r w:rsidR="008558BA">
        <w:rPr>
          <w:rtl/>
        </w:rPr>
        <w:t xml:space="preserve">، </w:t>
      </w:r>
      <w:r w:rsidRPr="00294E51">
        <w:rPr>
          <w:rtl/>
        </w:rPr>
        <w:t>أبوا هذه الأمّة</w:t>
      </w:r>
      <w:r>
        <w:rPr>
          <w:rtl/>
        </w:rPr>
        <w:t>.</w:t>
      </w:r>
      <w:r w:rsidRPr="00294E51">
        <w:rPr>
          <w:rtl/>
        </w:rPr>
        <w:t xml:space="preserve"> ولحقّنا عليهم</w:t>
      </w:r>
      <w:r w:rsidR="008558BA">
        <w:rPr>
          <w:rtl/>
        </w:rPr>
        <w:t xml:space="preserve">، </w:t>
      </w:r>
      <w:r w:rsidRPr="00294E51">
        <w:rPr>
          <w:rtl/>
        </w:rPr>
        <w:t>أعظم من حقّ أبوي ولادتهم</w:t>
      </w:r>
      <w:r>
        <w:rPr>
          <w:rtl/>
        </w:rPr>
        <w:t>.</w:t>
      </w:r>
      <w:r w:rsidRPr="00294E51">
        <w:rPr>
          <w:rtl/>
        </w:rPr>
        <w:t xml:space="preserve"> فإنّا ننقذهم إن أطاعونا من النّار</w:t>
      </w:r>
      <w:r w:rsidR="008558BA">
        <w:rPr>
          <w:rtl/>
        </w:rPr>
        <w:t xml:space="preserve">، </w:t>
      </w:r>
      <w:r w:rsidRPr="00294E51">
        <w:rPr>
          <w:rtl/>
        </w:rPr>
        <w:t>إلى دار القرار</w:t>
      </w:r>
      <w:r>
        <w:rPr>
          <w:rtl/>
        </w:rPr>
        <w:t>.</w:t>
      </w:r>
      <w:r w:rsidRPr="00294E51">
        <w:rPr>
          <w:rtl/>
        </w:rPr>
        <w:t xml:space="preserve"> ونلحقهم من العبوديّة</w:t>
      </w:r>
      <w:r w:rsidR="008558BA">
        <w:rPr>
          <w:rtl/>
        </w:rPr>
        <w:t xml:space="preserve">، </w:t>
      </w:r>
      <w:r w:rsidRPr="00294E51">
        <w:rPr>
          <w:rtl/>
        </w:rPr>
        <w:t xml:space="preserve">بخيار </w:t>
      </w:r>
      <w:r w:rsidRPr="00BA2D23">
        <w:rPr>
          <w:rStyle w:val="libFootnotenumChar"/>
          <w:rtl/>
        </w:rPr>
        <w:t>(11)</w:t>
      </w:r>
      <w:r w:rsidRPr="00294E51">
        <w:rPr>
          <w:rtl/>
        </w:rPr>
        <w:t xml:space="preserve"> الأحرار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كلا المصدرين</w:t>
      </w:r>
      <w:r>
        <w:rPr>
          <w:rtl/>
        </w:rPr>
        <w:t>.</w:t>
      </w:r>
      <w:r w:rsidRPr="00294E51">
        <w:rPr>
          <w:rtl/>
        </w:rPr>
        <w:t xml:space="preserve"> وفي النسخ</w:t>
      </w:r>
      <w:r w:rsidR="008558BA">
        <w:rPr>
          <w:rtl/>
        </w:rPr>
        <w:t xml:space="preserve">: </w:t>
      </w:r>
      <w:r w:rsidRPr="00294E51">
        <w:rPr>
          <w:rtl/>
        </w:rPr>
        <w:t>ألا أيّهذا اللائمي أحظر الوغى</w:t>
      </w:r>
      <w:r>
        <w:rPr>
          <w:rtl/>
        </w:rPr>
        <w:t>.</w:t>
      </w:r>
    </w:p>
    <w:p w:rsidR="00E45FC6" w:rsidRPr="00294E51" w:rsidRDefault="00E45FC6" w:rsidP="00973FCB">
      <w:pPr>
        <w:pStyle w:val="libFootnote0"/>
        <w:rPr>
          <w:rtl/>
        </w:rPr>
      </w:pPr>
      <w:r>
        <w:rPr>
          <w:rtl/>
        </w:rPr>
        <w:t>(</w:t>
      </w:r>
      <w:r w:rsidRPr="00294E51">
        <w:rPr>
          <w:rtl/>
        </w:rPr>
        <w:t>2) أنوار التنزيل 1 / 66</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قال حلّقناهم</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وقرأ نافع وابن عامر وابو عمرو وعاصم ويعقوب «بالتاء»</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التحسّن</w:t>
      </w:r>
      <w:r>
        <w:rPr>
          <w:rtl/>
        </w:rPr>
        <w:t>.</w:t>
      </w:r>
    </w:p>
    <w:p w:rsidR="00E45FC6" w:rsidRPr="00294E51" w:rsidRDefault="00E45FC6" w:rsidP="00973FCB">
      <w:pPr>
        <w:pStyle w:val="libFootnote0"/>
        <w:rPr>
          <w:rtl/>
        </w:rPr>
      </w:pPr>
      <w:r>
        <w:rPr>
          <w:rtl/>
        </w:rPr>
        <w:t>(</w:t>
      </w:r>
      <w:r w:rsidRPr="00294E51">
        <w:rPr>
          <w:rtl/>
        </w:rPr>
        <w:t>6) الكافي 2 / 157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آل عمران / 92</w:t>
      </w:r>
      <w:r>
        <w:rPr>
          <w:rtl/>
        </w:rPr>
        <w:t>.</w:t>
      </w:r>
    </w:p>
    <w:p w:rsidR="00E45FC6" w:rsidRPr="00294E51" w:rsidRDefault="00E45FC6" w:rsidP="00973FCB">
      <w:pPr>
        <w:pStyle w:val="libFootnote0"/>
        <w:rPr>
          <w:rtl/>
        </w:rPr>
      </w:pPr>
      <w:r>
        <w:rPr>
          <w:rtl/>
        </w:rPr>
        <w:t>(</w:t>
      </w:r>
      <w:r w:rsidRPr="00294E51">
        <w:rPr>
          <w:rtl/>
        </w:rPr>
        <w:t>8) تفسير العسكري / 154</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لشكركم</w:t>
      </w:r>
      <w:r>
        <w:rPr>
          <w:rtl/>
        </w:rPr>
        <w:t>.</w:t>
      </w:r>
    </w:p>
    <w:p w:rsidR="00E45FC6" w:rsidRPr="00294E51" w:rsidRDefault="00E45FC6" w:rsidP="00973FCB">
      <w:pPr>
        <w:pStyle w:val="libFootnote0"/>
        <w:rPr>
          <w:rtl/>
        </w:rPr>
      </w:pPr>
      <w:r>
        <w:rPr>
          <w:rtl/>
        </w:rPr>
        <w:t>(</w:t>
      </w:r>
      <w:r w:rsidRPr="00294E51">
        <w:rPr>
          <w:rtl/>
        </w:rPr>
        <w:t>10) نفس المصدر ونفس الموضع</w:t>
      </w:r>
      <w:r>
        <w:rPr>
          <w:rtl/>
        </w:rPr>
        <w:t>.</w:t>
      </w:r>
    </w:p>
    <w:p w:rsidR="00E45FC6" w:rsidRPr="00294E51" w:rsidRDefault="00E45FC6" w:rsidP="00973FCB">
      <w:pPr>
        <w:pStyle w:val="libFootnote0"/>
        <w:rPr>
          <w:rtl/>
        </w:rPr>
      </w:pPr>
      <w:r>
        <w:rPr>
          <w:rtl/>
        </w:rPr>
        <w:t>(</w:t>
      </w:r>
      <w:r w:rsidRPr="00294E51">
        <w:rPr>
          <w:rtl/>
        </w:rPr>
        <w:t xml:space="preserve">11) </w:t>
      </w:r>
      <w:r>
        <w:rPr>
          <w:rtl/>
        </w:rPr>
        <w:t>أ</w:t>
      </w:r>
      <w:r w:rsidR="008558BA">
        <w:rPr>
          <w:rtl/>
        </w:rPr>
        <w:t xml:space="preserve">: </w:t>
      </w:r>
      <w:r w:rsidRPr="00294E51">
        <w:rPr>
          <w:rtl/>
        </w:rPr>
        <w:t>لخيار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وَذِي الْقُرْبى</w:t>
      </w:r>
      <w:r w:rsidRPr="008655CC">
        <w:rPr>
          <w:rStyle w:val="libAlaemChar"/>
          <w:rtl/>
        </w:rPr>
        <w:t>)</w:t>
      </w:r>
      <w:r w:rsidRPr="00294E51">
        <w:rPr>
          <w:rtl/>
        </w:rPr>
        <w:t xml:space="preserve"> من آبائكم وأمّهاتكم</w:t>
      </w:r>
      <w:r>
        <w:rPr>
          <w:rtl/>
        </w:rPr>
        <w:t>.</w:t>
      </w:r>
    </w:p>
    <w:p w:rsidR="00E45FC6" w:rsidRPr="00294E51" w:rsidRDefault="00E45FC6" w:rsidP="0027199C">
      <w:pPr>
        <w:pStyle w:val="libNormal"/>
        <w:rPr>
          <w:rtl/>
        </w:rPr>
      </w:pPr>
      <w:r w:rsidRPr="00294E51">
        <w:rPr>
          <w:rtl/>
        </w:rPr>
        <w:t>قال رسول الله</w:t>
      </w:r>
      <w:r>
        <w:rPr>
          <w:rtl/>
        </w:rPr>
        <w:t xml:space="preserve"> ـ </w:t>
      </w:r>
      <w:r w:rsidRPr="00294E51">
        <w:rPr>
          <w:rtl/>
        </w:rPr>
        <w:t>صلّى الله عليه وآله</w:t>
      </w:r>
      <w:r w:rsidR="008558BA">
        <w:rPr>
          <w:rtl/>
        </w:rPr>
        <w:t xml:space="preserve">: </w:t>
      </w:r>
      <w:r w:rsidRPr="00BA2D23">
        <w:rPr>
          <w:rStyle w:val="libFootnotenumChar"/>
          <w:rtl/>
        </w:rPr>
        <w:t>(1)</w:t>
      </w:r>
      <w:r w:rsidRPr="00294E51">
        <w:rPr>
          <w:rtl/>
        </w:rPr>
        <w:t xml:space="preserve"> من رعى حقّ قرابات أبويه</w:t>
      </w:r>
      <w:r w:rsidR="008558BA">
        <w:rPr>
          <w:rtl/>
        </w:rPr>
        <w:t xml:space="preserve">، </w:t>
      </w:r>
      <w:r w:rsidRPr="00294E51">
        <w:rPr>
          <w:rtl/>
        </w:rPr>
        <w:t>أعطي في الجنّة ألف ألف درجة</w:t>
      </w:r>
      <w:r>
        <w:rPr>
          <w:rtl/>
        </w:rPr>
        <w:t>.</w:t>
      </w:r>
    </w:p>
    <w:p w:rsidR="00E45FC6" w:rsidRPr="00294E51" w:rsidRDefault="00E45FC6" w:rsidP="0027199C">
      <w:pPr>
        <w:pStyle w:val="libNormal"/>
        <w:rPr>
          <w:rtl/>
        </w:rPr>
      </w:pPr>
      <w:r w:rsidRPr="00294E51">
        <w:rPr>
          <w:rtl/>
        </w:rPr>
        <w:t>ثمّ فسّر الدّرجات</w:t>
      </w:r>
      <w:r>
        <w:rPr>
          <w:rtl/>
        </w:rPr>
        <w:t>.</w:t>
      </w:r>
      <w:r w:rsidRPr="00294E51">
        <w:rPr>
          <w:rtl/>
        </w:rPr>
        <w:t xml:space="preserve"> ثمّ قال</w:t>
      </w:r>
      <w:r w:rsidR="008558BA">
        <w:rPr>
          <w:rtl/>
        </w:rPr>
        <w:t xml:space="preserve">: </w:t>
      </w:r>
      <w:r w:rsidRPr="00294E51">
        <w:rPr>
          <w:rtl/>
        </w:rPr>
        <w:t xml:space="preserve">ومن رعى حقّ قرابة </w:t>
      </w:r>
      <w:r w:rsidRPr="00BA2D23">
        <w:rPr>
          <w:rStyle w:val="libFootnotenumChar"/>
          <w:rtl/>
        </w:rPr>
        <w:t>(2)</w:t>
      </w:r>
      <w:r w:rsidRPr="00294E51">
        <w:rPr>
          <w:rtl/>
        </w:rPr>
        <w:t xml:space="preserve"> محمّد وعليّ</w:t>
      </w:r>
      <w:r w:rsidR="008558BA">
        <w:rPr>
          <w:rtl/>
        </w:rPr>
        <w:t xml:space="preserve">، </w:t>
      </w:r>
      <w:r w:rsidRPr="00294E51">
        <w:rPr>
          <w:rtl/>
        </w:rPr>
        <w:t>أوتي من فضائل الدّرجات وزيادة المثوبات</w:t>
      </w:r>
      <w:r w:rsidR="008558BA">
        <w:rPr>
          <w:rtl/>
        </w:rPr>
        <w:t xml:space="preserve">، </w:t>
      </w:r>
      <w:r w:rsidRPr="00294E51">
        <w:rPr>
          <w:rtl/>
        </w:rPr>
        <w:t xml:space="preserve">على قدر زيادة </w:t>
      </w:r>
      <w:r w:rsidRPr="00BA2D23">
        <w:rPr>
          <w:rStyle w:val="libFootnotenumChar"/>
          <w:rtl/>
        </w:rPr>
        <w:t>(3)</w:t>
      </w:r>
      <w:r w:rsidRPr="00294E51">
        <w:rPr>
          <w:rtl/>
        </w:rPr>
        <w:t xml:space="preserve"> فضل محمّد وعليّ</w:t>
      </w:r>
      <w:r w:rsidR="008558BA">
        <w:rPr>
          <w:rtl/>
        </w:rPr>
        <w:t xml:space="preserve">، </w:t>
      </w:r>
      <w:r w:rsidRPr="00294E51">
        <w:rPr>
          <w:rtl/>
        </w:rPr>
        <w:t>على أبوي نسبه</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وَالْيَتامى</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جمع يتيم</w:t>
      </w:r>
      <w:r w:rsidR="008558BA">
        <w:rPr>
          <w:rtl/>
        </w:rPr>
        <w:t xml:space="preserve">، </w:t>
      </w:r>
      <w:r w:rsidRPr="00294E51">
        <w:rPr>
          <w:rtl/>
        </w:rPr>
        <w:t>كندامى</w:t>
      </w:r>
      <w:r w:rsidR="008558BA">
        <w:rPr>
          <w:rtl/>
        </w:rPr>
        <w:t xml:space="preserve">، </w:t>
      </w:r>
      <w:r w:rsidRPr="00294E51">
        <w:rPr>
          <w:rtl/>
        </w:rPr>
        <w:t>جمع نديم</w:t>
      </w:r>
      <w:r>
        <w:rPr>
          <w:rtl/>
        </w:rPr>
        <w:t>.</w:t>
      </w:r>
      <w:r w:rsidRPr="00294E51">
        <w:rPr>
          <w:rtl/>
        </w:rPr>
        <w:t xml:space="preserve"> وهم الّذين فقدوا آباءهم المتكفّلين بأمورهم</w:t>
      </w:r>
      <w:r>
        <w:rPr>
          <w:rtl/>
        </w:rPr>
        <w:t>.</w:t>
      </w:r>
    </w:p>
    <w:p w:rsidR="00E45FC6" w:rsidRPr="00294E51" w:rsidRDefault="00E45FC6" w:rsidP="0027199C">
      <w:pPr>
        <w:pStyle w:val="libNormal"/>
        <w:rPr>
          <w:rtl/>
        </w:rPr>
      </w:pPr>
      <w:r w:rsidRPr="00294E51">
        <w:rPr>
          <w:rtl/>
        </w:rPr>
        <w:t xml:space="preserve">وروي </w:t>
      </w:r>
      <w:r w:rsidRPr="00BA2D23">
        <w:rPr>
          <w:rStyle w:val="libFootnotenumChar"/>
          <w:rtl/>
        </w:rPr>
        <w:t>(5)</w:t>
      </w:r>
      <w:r w:rsidRPr="00294E51">
        <w:rPr>
          <w:rtl/>
        </w:rPr>
        <w:t xml:space="preserve"> أنّ </w:t>
      </w:r>
      <w:r w:rsidRPr="00BA2D23">
        <w:rPr>
          <w:rStyle w:val="libFootnotenumChar"/>
          <w:rtl/>
        </w:rPr>
        <w:t>(6)</w:t>
      </w:r>
      <w:r w:rsidRPr="00294E51">
        <w:rPr>
          <w:rtl/>
        </w:rPr>
        <w:t xml:space="preserve"> أشدّ من يتم هذا اليتيم</w:t>
      </w:r>
      <w:r w:rsidR="008558BA">
        <w:rPr>
          <w:rtl/>
        </w:rPr>
        <w:t xml:space="preserve">، </w:t>
      </w:r>
      <w:r w:rsidRPr="00294E51">
        <w:rPr>
          <w:rtl/>
        </w:rPr>
        <w:t xml:space="preserve">يتم يتيم غاب عن إمامه </w:t>
      </w:r>
      <w:r w:rsidRPr="00BA2D23">
        <w:rPr>
          <w:rStyle w:val="libFootnotenumChar"/>
          <w:rtl/>
        </w:rPr>
        <w:t>(7)</w:t>
      </w:r>
      <w:r>
        <w:rPr>
          <w:rtl/>
        </w:rPr>
        <w:t>.</w:t>
      </w:r>
      <w:r w:rsidRPr="00294E51">
        <w:rPr>
          <w:rtl/>
        </w:rPr>
        <w:t xml:space="preserve"> لا يقدر على الوصول إليه</w:t>
      </w:r>
      <w:r>
        <w:rPr>
          <w:rtl/>
        </w:rPr>
        <w:t>.</w:t>
      </w:r>
      <w:r w:rsidRPr="00294E51">
        <w:rPr>
          <w:rtl/>
        </w:rPr>
        <w:t xml:space="preserve"> ولا يدري كيف حكمه فيما يبتلى به</w:t>
      </w:r>
      <w:r w:rsidR="008558BA">
        <w:rPr>
          <w:rtl/>
        </w:rPr>
        <w:t xml:space="preserve">، </w:t>
      </w:r>
      <w:r w:rsidRPr="00294E51">
        <w:rPr>
          <w:rtl/>
        </w:rPr>
        <w:t>من شرائع دينه</w:t>
      </w:r>
      <w:r>
        <w:rPr>
          <w:rtl/>
        </w:rPr>
        <w:t>.</w:t>
      </w:r>
      <w:r w:rsidRPr="00294E51">
        <w:rPr>
          <w:rtl/>
        </w:rPr>
        <w:t xml:space="preserve"> ألا فمن كان من شيعتنا</w:t>
      </w:r>
      <w:r w:rsidR="008558BA">
        <w:rPr>
          <w:rtl/>
        </w:rPr>
        <w:t xml:space="preserve">، </w:t>
      </w:r>
      <w:r w:rsidRPr="00294E51">
        <w:rPr>
          <w:rtl/>
        </w:rPr>
        <w:t>عالما بعلومنا</w:t>
      </w:r>
      <w:r w:rsidR="008558BA">
        <w:rPr>
          <w:rtl/>
        </w:rPr>
        <w:t xml:space="preserve">، </w:t>
      </w:r>
      <w:r w:rsidRPr="00294E51">
        <w:rPr>
          <w:rtl/>
        </w:rPr>
        <w:t>وهذا الجاهل بشريعتنا المنقطع عن مشاهدتنا</w:t>
      </w:r>
      <w:r w:rsidR="008558BA">
        <w:rPr>
          <w:rtl/>
        </w:rPr>
        <w:t xml:space="preserve">، </w:t>
      </w:r>
      <w:r w:rsidRPr="00294E51">
        <w:rPr>
          <w:rtl/>
        </w:rPr>
        <w:t>يتيم في حجره</w:t>
      </w:r>
      <w:r w:rsidR="008558BA">
        <w:rPr>
          <w:rtl/>
        </w:rPr>
        <w:t xml:space="preserve">، </w:t>
      </w:r>
      <w:r w:rsidRPr="00294E51">
        <w:rPr>
          <w:rtl/>
        </w:rPr>
        <w:t>ألا فمن هداه وأرشده وعلّمه شريعتنا</w:t>
      </w:r>
      <w:r w:rsidR="008558BA">
        <w:rPr>
          <w:rtl/>
        </w:rPr>
        <w:t xml:space="preserve">، </w:t>
      </w:r>
      <w:r w:rsidRPr="00294E51">
        <w:rPr>
          <w:rtl/>
        </w:rPr>
        <w:t>كان معنا في الرّفيق الأعلى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وَالْمَساكِينِ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جمع مسكين </w:t>
      </w:r>
      <w:r w:rsidRPr="00BA2D23">
        <w:rPr>
          <w:rStyle w:val="libFootnotenumChar"/>
          <w:rtl/>
        </w:rPr>
        <w:t>(8)</w:t>
      </w:r>
      <w:r>
        <w:rPr>
          <w:rtl/>
        </w:rPr>
        <w:t>.</w:t>
      </w:r>
      <w:r w:rsidRPr="00294E51">
        <w:rPr>
          <w:rtl/>
        </w:rPr>
        <w:t xml:space="preserve"> والمسكين</w:t>
      </w:r>
      <w:r w:rsidR="008558BA">
        <w:rPr>
          <w:rtl/>
        </w:rPr>
        <w:t xml:space="preserve">، </w:t>
      </w:r>
      <w:r w:rsidRPr="00294E51">
        <w:rPr>
          <w:rtl/>
        </w:rPr>
        <w:t>مفعيل من السّكون</w:t>
      </w:r>
      <w:r w:rsidR="008558BA">
        <w:rPr>
          <w:rtl/>
        </w:rPr>
        <w:t xml:space="preserve">، </w:t>
      </w:r>
      <w:r w:rsidRPr="00294E51">
        <w:rPr>
          <w:rtl/>
        </w:rPr>
        <w:t>كأنّ الفقّر</w:t>
      </w:r>
      <w:r w:rsidR="008558BA">
        <w:rPr>
          <w:rtl/>
        </w:rPr>
        <w:t xml:space="preserve">، </w:t>
      </w:r>
      <w:r w:rsidRPr="00294E51">
        <w:rPr>
          <w:rtl/>
        </w:rPr>
        <w:t>أسكنه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وَقُولُوا لِلنَّاسِ حُسْناً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قولا حسنا</w:t>
      </w:r>
      <w:r>
        <w:rPr>
          <w:rtl/>
        </w:rPr>
        <w:t>.</w:t>
      </w:r>
    </w:p>
    <w:p w:rsidR="00E45FC6" w:rsidRPr="00294E51" w:rsidRDefault="00E45FC6" w:rsidP="0027199C">
      <w:pPr>
        <w:pStyle w:val="libNormal"/>
        <w:rPr>
          <w:rtl/>
        </w:rPr>
      </w:pPr>
      <w:r w:rsidRPr="00294E51">
        <w:rPr>
          <w:rtl/>
        </w:rPr>
        <w:t>وسمّاه «حسنا»</w:t>
      </w:r>
      <w:r w:rsidR="008558BA">
        <w:rPr>
          <w:rtl/>
        </w:rPr>
        <w:t xml:space="preserve">، </w:t>
      </w:r>
      <w:r w:rsidRPr="00294E51">
        <w:rPr>
          <w:rtl/>
        </w:rPr>
        <w:t>للمبالغة</w:t>
      </w:r>
      <w:r>
        <w:rPr>
          <w:rtl/>
        </w:rPr>
        <w:t>.</w:t>
      </w:r>
    </w:p>
    <w:p w:rsidR="00E45FC6" w:rsidRPr="00294E51" w:rsidRDefault="00E45FC6" w:rsidP="0027199C">
      <w:pPr>
        <w:pStyle w:val="libNormal"/>
        <w:rPr>
          <w:rtl/>
        </w:rPr>
      </w:pPr>
      <w:r w:rsidRPr="00294E51">
        <w:rPr>
          <w:rtl/>
        </w:rPr>
        <w:t xml:space="preserve">وقرئ حسنا </w:t>
      </w:r>
      <w:r>
        <w:rPr>
          <w:rtl/>
        </w:rPr>
        <w:t>(</w:t>
      </w:r>
      <w:r w:rsidRPr="00294E51">
        <w:rPr>
          <w:rtl/>
        </w:rPr>
        <w:t>بفتحتين</w:t>
      </w:r>
      <w:r>
        <w:rPr>
          <w:rtl/>
        </w:rPr>
        <w:t>)</w:t>
      </w:r>
      <w:r w:rsidRPr="00294E51">
        <w:rPr>
          <w:rtl/>
        </w:rPr>
        <w:t xml:space="preserve"> وحسنا </w:t>
      </w:r>
      <w:r>
        <w:rPr>
          <w:rtl/>
        </w:rPr>
        <w:t>(</w:t>
      </w:r>
      <w:r w:rsidRPr="00294E51">
        <w:rPr>
          <w:rtl/>
        </w:rPr>
        <w:t>بضمّتين</w:t>
      </w:r>
      <w:r>
        <w:rPr>
          <w:rtl/>
        </w:rPr>
        <w:t xml:space="preserve">) ـ </w:t>
      </w:r>
      <w:r w:rsidRPr="00294E51">
        <w:rPr>
          <w:rtl/>
        </w:rPr>
        <w:t>وهو لغة الحجاز</w:t>
      </w:r>
      <w:r>
        <w:rPr>
          <w:rtl/>
        </w:rPr>
        <w:t xml:space="preserve"> ـ </w:t>
      </w:r>
      <w:r w:rsidRPr="00294E51">
        <w:rPr>
          <w:rtl/>
        </w:rPr>
        <w:t>وحسنى</w:t>
      </w:r>
      <w:r>
        <w:rPr>
          <w:rtl/>
        </w:rPr>
        <w:t>.</w:t>
      </w:r>
    </w:p>
    <w:p w:rsidR="00E45FC6" w:rsidRPr="00294E51" w:rsidRDefault="00E45FC6" w:rsidP="0027199C">
      <w:pPr>
        <w:pStyle w:val="libNormal"/>
        <w:rPr>
          <w:rtl/>
        </w:rPr>
      </w:pPr>
      <w:r>
        <w:rPr>
          <w:rtl/>
        </w:rPr>
        <w:t>[</w:t>
      </w:r>
      <w:r w:rsidRPr="00294E51">
        <w:rPr>
          <w:rtl/>
        </w:rPr>
        <w:t>قيل على أنّه مصدر</w:t>
      </w:r>
      <w:r>
        <w:rPr>
          <w:rtl/>
        </w:rPr>
        <w:t>.</w:t>
      </w:r>
      <w:r w:rsidRPr="00294E51">
        <w:rPr>
          <w:rtl/>
        </w:rPr>
        <w:t xml:space="preserve"> </w:t>
      </w:r>
      <w:r w:rsidRPr="00BA2D23">
        <w:rPr>
          <w:rStyle w:val="libFootnotenumChar"/>
          <w:rtl/>
        </w:rPr>
        <w:t>(9)</w:t>
      </w:r>
      <w:r w:rsidRPr="00294E51">
        <w:rPr>
          <w:rtl/>
        </w:rPr>
        <w:t xml:space="preserve"> وفيه نظر</w:t>
      </w:r>
      <w:r w:rsidR="008558BA">
        <w:rPr>
          <w:rtl/>
        </w:rPr>
        <w:t xml:space="preserve">، </w:t>
      </w:r>
      <w:r w:rsidRPr="00294E51">
        <w:rPr>
          <w:rtl/>
        </w:rPr>
        <w:t xml:space="preserve">إذ كون فعلى مصدرا سماعيا </w:t>
      </w:r>
      <w:r w:rsidRPr="00BA2D23">
        <w:rPr>
          <w:rStyle w:val="libFootnotenumChar"/>
          <w:rtl/>
        </w:rPr>
        <w:t>(10)</w:t>
      </w:r>
      <w:r w:rsidRPr="00294E51">
        <w:rPr>
          <w:rtl/>
        </w:rPr>
        <w:t xml:space="preserve"> ولم ينقل من العرب «حسنى»</w:t>
      </w:r>
      <w:r w:rsidR="008558BA">
        <w:rPr>
          <w:rtl/>
        </w:rPr>
        <w:t xml:space="preserve">، </w:t>
      </w:r>
      <w:r w:rsidRPr="00294E51">
        <w:rPr>
          <w:rtl/>
        </w:rPr>
        <w:t>مصدر «حسن»</w:t>
      </w:r>
      <w:r w:rsidR="008558BA">
        <w:rPr>
          <w:rtl/>
        </w:rPr>
        <w:t xml:space="preserve">، </w:t>
      </w:r>
      <w:r w:rsidRPr="00294E51">
        <w:rPr>
          <w:rtl/>
        </w:rPr>
        <w:t>كما قال أبو حيّان</w:t>
      </w:r>
      <w:r w:rsidR="008558BA">
        <w:rPr>
          <w:rtl/>
        </w:rPr>
        <w:t xml:space="preserve">: </w:t>
      </w:r>
      <w:r>
        <w:rPr>
          <w:rtl/>
        </w:rPr>
        <w:t>و «</w:t>
      </w:r>
      <w:r w:rsidRPr="00294E51">
        <w:rPr>
          <w:rtl/>
        </w:rPr>
        <w:t>الأحسن»</w:t>
      </w:r>
      <w:r w:rsidR="008558BA">
        <w:rPr>
          <w:rtl/>
        </w:rPr>
        <w:t xml:space="preserve">، </w:t>
      </w:r>
      <w:r w:rsidRPr="00294E51">
        <w:rPr>
          <w:rtl/>
        </w:rPr>
        <w:t>أنّه صفة لموصوف محذوف</w:t>
      </w:r>
      <w:r w:rsidR="008558BA">
        <w:rPr>
          <w:rtl/>
        </w:rPr>
        <w:t xml:space="preserve">، </w:t>
      </w:r>
      <w:r w:rsidRPr="00294E51">
        <w:rPr>
          <w:rtl/>
        </w:rPr>
        <w:t>أي</w:t>
      </w:r>
      <w:r w:rsidR="008558BA">
        <w:rPr>
          <w:rtl/>
        </w:rPr>
        <w:t xml:space="preserve">: </w:t>
      </w:r>
      <w:r w:rsidRPr="00294E51">
        <w:rPr>
          <w:rtl/>
        </w:rPr>
        <w:t>كلمة حسنى</w:t>
      </w:r>
      <w:r w:rsidR="008558BA">
        <w:rPr>
          <w:rtl/>
        </w:rPr>
        <w:t xml:space="preserve">، </w:t>
      </w:r>
      <w:r w:rsidRPr="00294E51">
        <w:rPr>
          <w:rtl/>
        </w:rPr>
        <w:t>أو</w:t>
      </w:r>
      <w:r w:rsidR="008558BA">
        <w:rPr>
          <w:rtl/>
        </w:rPr>
        <w:t xml:space="preserve">: </w:t>
      </w:r>
      <w:r w:rsidRPr="00294E51">
        <w:rPr>
          <w:rtl/>
        </w:rPr>
        <w:t>مقالة حسنى</w:t>
      </w:r>
      <w:r>
        <w:rPr>
          <w:rtl/>
        </w:rPr>
        <w:t>].</w:t>
      </w:r>
      <w:r w:rsidRPr="00BA2D23">
        <w:rPr>
          <w:rStyle w:val="libFootnotenumChar"/>
          <w:rtl/>
        </w:rPr>
        <w:t>(11)</w:t>
      </w:r>
      <w:r w:rsidRPr="00294E51">
        <w:rPr>
          <w:rtl/>
        </w:rPr>
        <w:t xml:space="preserve"> قيل على أنّه اسم تفضيل </w:t>
      </w:r>
      <w:r w:rsidRPr="00BA2D23">
        <w:rPr>
          <w:rStyle w:val="libFootnotenumChar"/>
          <w:rtl/>
        </w:rPr>
        <w:t>(12)</w:t>
      </w:r>
      <w:r w:rsidR="008558BA">
        <w:rPr>
          <w:rtl/>
        </w:rPr>
        <w:t xml:space="preserve">، </w:t>
      </w:r>
      <w:r w:rsidRPr="008655CC">
        <w:rPr>
          <w:rStyle w:val="libAlaemChar"/>
          <w:rtl/>
        </w:rPr>
        <w:t>(</w:t>
      </w:r>
      <w:r w:rsidRPr="008655CC">
        <w:rPr>
          <w:rStyle w:val="libAieChar"/>
          <w:rtl/>
        </w:rPr>
        <w:t>وَقُولُوا لِلنَّاسِ حُسْناً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معروفا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 155</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قربى</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نفسه</w:t>
      </w:r>
      <w:r>
        <w:rPr>
          <w:rtl/>
        </w:rPr>
        <w:t>.</w:t>
      </w:r>
    </w:p>
    <w:p w:rsidR="00E45FC6" w:rsidRPr="00294E51" w:rsidRDefault="00E45FC6" w:rsidP="00973FCB">
      <w:pPr>
        <w:pStyle w:val="libFootnote0"/>
        <w:rPr>
          <w:rtl/>
        </w:rPr>
      </w:pPr>
      <w:r>
        <w:rPr>
          <w:rtl/>
        </w:rPr>
        <w:t>(</w:t>
      </w:r>
      <w:r w:rsidRPr="00294E51">
        <w:rPr>
          <w:rtl/>
        </w:rPr>
        <w:t>5) نفس المصدر / 157</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يتيم ينقطع عن إمامه</w:t>
      </w:r>
      <w:r>
        <w:rPr>
          <w:rtl/>
        </w:rPr>
        <w:t>.</w:t>
      </w:r>
    </w:p>
    <w:p w:rsidR="00E45FC6" w:rsidRPr="00294E51" w:rsidRDefault="00E45FC6" w:rsidP="00973FCB">
      <w:pPr>
        <w:pStyle w:val="libFootnote0"/>
        <w:rPr>
          <w:rtl/>
        </w:rPr>
      </w:pPr>
      <w:r>
        <w:rPr>
          <w:rtl/>
        </w:rPr>
        <w:t>(</w:t>
      </w:r>
      <w:r w:rsidRPr="00294E51">
        <w:rPr>
          <w:rtl/>
        </w:rPr>
        <w:t>8) ليس في أ</w:t>
      </w:r>
      <w:r>
        <w:rPr>
          <w:rtl/>
        </w:rPr>
        <w:t>.</w:t>
      </w:r>
    </w:p>
    <w:p w:rsidR="00E45FC6" w:rsidRPr="00294E51" w:rsidRDefault="00E45FC6" w:rsidP="00973FCB">
      <w:pPr>
        <w:pStyle w:val="libFootnote0"/>
        <w:rPr>
          <w:rtl/>
        </w:rPr>
      </w:pPr>
      <w:r>
        <w:rPr>
          <w:rtl/>
        </w:rPr>
        <w:t>(</w:t>
      </w:r>
      <w:r w:rsidRPr="00294E51">
        <w:rPr>
          <w:rtl/>
        </w:rPr>
        <w:t>9) مجمع البيان 1 / 149</w:t>
      </w:r>
      <w:r>
        <w:rPr>
          <w:rtl/>
        </w:rPr>
        <w:t>.</w:t>
      </w:r>
    </w:p>
    <w:p w:rsidR="00E45FC6" w:rsidRPr="00294E51" w:rsidRDefault="00E45FC6" w:rsidP="00973FCB">
      <w:pPr>
        <w:pStyle w:val="libFootnote0"/>
        <w:rPr>
          <w:rtl/>
        </w:rPr>
      </w:pPr>
      <w:r>
        <w:rPr>
          <w:rtl/>
        </w:rPr>
        <w:t>(</w:t>
      </w:r>
      <w:r w:rsidRPr="00294E51">
        <w:rPr>
          <w:rtl/>
        </w:rPr>
        <w:t>10) الأصل ور</w:t>
      </w:r>
      <w:r w:rsidR="008558BA">
        <w:rPr>
          <w:rtl/>
        </w:rPr>
        <w:t xml:space="preserve">: </w:t>
      </w:r>
      <w:r w:rsidRPr="00294E51">
        <w:rPr>
          <w:rtl/>
        </w:rPr>
        <w:t>سماعي</w:t>
      </w:r>
      <w:r>
        <w:rPr>
          <w:rtl/>
        </w:rPr>
        <w:t>.</w:t>
      </w:r>
    </w:p>
    <w:p w:rsidR="00E45FC6" w:rsidRPr="00294E51" w:rsidRDefault="00E45FC6" w:rsidP="00973FCB">
      <w:pPr>
        <w:pStyle w:val="libFootnote0"/>
        <w:rPr>
          <w:rtl/>
        </w:rPr>
      </w:pPr>
      <w:r>
        <w:rPr>
          <w:rtl/>
        </w:rPr>
        <w:t>(</w:t>
      </w:r>
      <w:r w:rsidRPr="00294E51">
        <w:rPr>
          <w:rtl/>
        </w:rPr>
        <w:t>11) ما بين المعقوفتين ليس في أ</w:t>
      </w:r>
      <w:r>
        <w:rPr>
          <w:rtl/>
        </w:rPr>
        <w:t>.</w:t>
      </w:r>
    </w:p>
    <w:p w:rsidR="00E45FC6" w:rsidRPr="00294E51" w:rsidRDefault="00E45FC6" w:rsidP="00973FCB">
      <w:pPr>
        <w:pStyle w:val="libFootnote0"/>
        <w:rPr>
          <w:rtl/>
        </w:rPr>
      </w:pPr>
      <w:r>
        <w:rPr>
          <w:rtl/>
        </w:rPr>
        <w:t>(</w:t>
      </w:r>
      <w:r w:rsidRPr="00294E51">
        <w:rPr>
          <w:rtl/>
        </w:rPr>
        <w:t>12) نفس المصدر ونفس الموضع</w:t>
      </w:r>
      <w:r>
        <w:rPr>
          <w:rtl/>
        </w:rPr>
        <w:t>.</w:t>
      </w:r>
    </w:p>
    <w:p w:rsidR="00E45FC6" w:rsidRPr="00294E51" w:rsidRDefault="00E45FC6" w:rsidP="0027199C">
      <w:pPr>
        <w:pStyle w:val="libNormal"/>
        <w:rPr>
          <w:rtl/>
        </w:rPr>
      </w:pPr>
      <w:r>
        <w:rPr>
          <w:rtl/>
        </w:rPr>
        <w:br w:type="page"/>
      </w:r>
      <w:r w:rsidRPr="00294E51">
        <w:rPr>
          <w:rtl/>
        </w:rPr>
        <w:lastRenderedPageBreak/>
        <w:t>روى جابر</w:t>
      </w:r>
      <w:r w:rsidR="008558BA">
        <w:rPr>
          <w:rtl/>
        </w:rPr>
        <w:t xml:space="preserve">، </w:t>
      </w:r>
      <w:r w:rsidRPr="00294E51">
        <w:rPr>
          <w:rtl/>
        </w:rPr>
        <w:t>عن أبي جعفر الباقر</w:t>
      </w:r>
      <w:r>
        <w:rPr>
          <w:rtl/>
        </w:rPr>
        <w:t xml:space="preserve"> ـ </w:t>
      </w:r>
      <w:r w:rsidRPr="00294E51">
        <w:rPr>
          <w:rtl/>
        </w:rPr>
        <w:t>عليه السّلام</w:t>
      </w:r>
      <w:r>
        <w:rPr>
          <w:rtl/>
        </w:rPr>
        <w:t xml:space="preserve"> ـ </w:t>
      </w:r>
      <w:r w:rsidRPr="00294E51">
        <w:rPr>
          <w:rtl/>
        </w:rPr>
        <w:t xml:space="preserve">في قوله تعالى </w:t>
      </w:r>
      <w:r w:rsidRPr="008655CC">
        <w:rPr>
          <w:rStyle w:val="libAlaemChar"/>
          <w:rtl/>
        </w:rPr>
        <w:t>(</w:t>
      </w:r>
      <w:r w:rsidRPr="008655CC">
        <w:rPr>
          <w:rStyle w:val="libAieChar"/>
          <w:rtl/>
        </w:rPr>
        <w:t>قُولُوا لِلنَّاسِ حُسْناً</w:t>
      </w:r>
      <w:r w:rsidRPr="008655CC">
        <w:rPr>
          <w:rStyle w:val="libAlaemChar"/>
          <w:rtl/>
        </w:rPr>
        <w:t>)</w:t>
      </w:r>
      <w:r w:rsidRPr="00294E51">
        <w:rPr>
          <w:rtl/>
        </w:rPr>
        <w:t xml:space="preserve"> قال </w:t>
      </w:r>
      <w:r w:rsidRPr="00BA2D23">
        <w:rPr>
          <w:rStyle w:val="libFootnotenumChar"/>
          <w:rtl/>
        </w:rPr>
        <w:t>(1)</w:t>
      </w:r>
      <w:r w:rsidR="008558BA">
        <w:rPr>
          <w:rtl/>
        </w:rPr>
        <w:t xml:space="preserve">: </w:t>
      </w:r>
      <w:r w:rsidRPr="00294E51">
        <w:rPr>
          <w:rtl/>
        </w:rPr>
        <w:t>قولوا للنّاس أحسن ما تحبّون أن يقال لكم</w:t>
      </w:r>
      <w:r>
        <w:rPr>
          <w:rtl/>
        </w:rPr>
        <w:t>.</w:t>
      </w:r>
      <w:r w:rsidRPr="00294E51">
        <w:rPr>
          <w:rtl/>
        </w:rPr>
        <w:t xml:space="preserve"> فإنّ الله يبغض اللّعّان السّبّاب الطّعّان على المؤمنين الفاحش المتفحّش السّائل الملحف</w:t>
      </w:r>
      <w:r>
        <w:rPr>
          <w:rtl/>
        </w:rPr>
        <w:t>.</w:t>
      </w:r>
      <w:r w:rsidRPr="00294E51">
        <w:rPr>
          <w:rtl/>
        </w:rPr>
        <w:t xml:space="preserve"> ويحب الحليم العفيف المتعفّف</w:t>
      </w:r>
      <w:r>
        <w:rPr>
          <w:rtl/>
        </w:rPr>
        <w:t>.</w:t>
      </w:r>
    </w:p>
    <w:p w:rsidR="00E45FC6" w:rsidRPr="00294E51" w:rsidRDefault="00E45FC6" w:rsidP="0027199C">
      <w:pPr>
        <w:pStyle w:val="libNormal"/>
        <w:rPr>
          <w:rtl/>
        </w:rPr>
      </w:pPr>
      <w:r>
        <w:rPr>
          <w:rtl/>
        </w:rPr>
        <w:t>و</w:t>
      </w:r>
      <w:r w:rsidRPr="00294E51">
        <w:rPr>
          <w:rtl/>
        </w:rPr>
        <w:t>اختلف أنّه هل هو عامّ في المؤمن والكافر</w:t>
      </w:r>
      <w:r>
        <w:rPr>
          <w:rtl/>
        </w:rPr>
        <w:t>؟</w:t>
      </w:r>
      <w:r w:rsidRPr="00294E51">
        <w:rPr>
          <w:rtl/>
        </w:rPr>
        <w:t xml:space="preserve"> أو هو خاصّ في المؤمن :</w:t>
      </w:r>
    </w:p>
    <w:p w:rsidR="00E45FC6" w:rsidRPr="00294E51" w:rsidRDefault="00E45FC6" w:rsidP="0027199C">
      <w:pPr>
        <w:pStyle w:val="libNormal"/>
        <w:rPr>
          <w:rtl/>
        </w:rPr>
      </w:pPr>
      <w:r>
        <w:rPr>
          <w:rtl/>
        </w:rPr>
        <w:t>و</w:t>
      </w:r>
      <w:r w:rsidRPr="00294E51">
        <w:rPr>
          <w:rtl/>
        </w:rPr>
        <w:t>الأوّل مرويّ عن الصّادق</w:t>
      </w:r>
      <w:r>
        <w:rPr>
          <w:rtl/>
        </w:rPr>
        <w:t xml:space="preserve"> ـ </w:t>
      </w:r>
      <w:r w:rsidRPr="00294E51">
        <w:rPr>
          <w:rtl/>
        </w:rPr>
        <w:t>عليه السّلام</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Pr>
          <w:rtl/>
        </w:rPr>
        <w:t>[</w:t>
      </w:r>
      <w:r w:rsidRPr="00294E51">
        <w:rPr>
          <w:rtl/>
        </w:rPr>
        <w:t xml:space="preserve">وفي كتاب الخصال </w:t>
      </w:r>
      <w:r w:rsidRPr="00BA2D23">
        <w:rPr>
          <w:rStyle w:val="libFootnotenumChar"/>
          <w:rtl/>
        </w:rPr>
        <w:t>(3)</w:t>
      </w:r>
      <w:r w:rsidR="008558BA">
        <w:rPr>
          <w:rtl/>
        </w:rPr>
        <w:t xml:space="preserve">، </w:t>
      </w:r>
      <w:r w:rsidRPr="00294E51">
        <w:rPr>
          <w:rtl/>
        </w:rPr>
        <w:t>عن أبي عبد الله</w:t>
      </w:r>
      <w:r w:rsidR="008558BA">
        <w:rPr>
          <w:rtl/>
        </w:rPr>
        <w:t xml:space="preserve">، </w:t>
      </w:r>
      <w:r w:rsidRPr="00294E51">
        <w:rPr>
          <w:rtl/>
        </w:rPr>
        <w:t>عن أبيه</w:t>
      </w:r>
      <w:r>
        <w:rPr>
          <w:rtl/>
        </w:rPr>
        <w:t xml:space="preserve"> ـ </w:t>
      </w:r>
      <w:r w:rsidRPr="00294E51">
        <w:rPr>
          <w:rtl/>
        </w:rPr>
        <w:t>عليهما السّلام</w:t>
      </w:r>
      <w:r>
        <w:rPr>
          <w:rtl/>
        </w:rPr>
        <w:t xml:space="preserve"> ـ </w:t>
      </w:r>
      <w:r w:rsidRPr="00294E51">
        <w:rPr>
          <w:rtl/>
        </w:rPr>
        <w:t xml:space="preserve">في قول الله تعالى </w:t>
      </w:r>
      <w:r w:rsidRPr="008655CC">
        <w:rPr>
          <w:rStyle w:val="libAlaemChar"/>
          <w:rtl/>
        </w:rPr>
        <w:t>(</w:t>
      </w:r>
      <w:r w:rsidRPr="008655CC">
        <w:rPr>
          <w:rStyle w:val="libAieChar"/>
          <w:rtl/>
        </w:rPr>
        <w:t>وَقُولُوا لِلنَّاسِ حُسْناً</w:t>
      </w:r>
      <w:r w:rsidRPr="008655CC">
        <w:rPr>
          <w:rStyle w:val="libAlaemChar"/>
          <w:rtl/>
        </w:rPr>
        <w:t>)</w:t>
      </w:r>
      <w:r w:rsidRPr="00294E51">
        <w:rPr>
          <w:rtl/>
        </w:rPr>
        <w:t>» قال</w:t>
      </w:r>
      <w:r w:rsidR="008558BA">
        <w:rPr>
          <w:rtl/>
        </w:rPr>
        <w:t xml:space="preserve">: </w:t>
      </w:r>
      <w:r w:rsidRPr="00294E51">
        <w:rPr>
          <w:rtl/>
        </w:rPr>
        <w:t>نزلت في أهل الذّمّة</w:t>
      </w:r>
      <w:r>
        <w:rPr>
          <w:rtl/>
        </w:rPr>
        <w:t>.</w:t>
      </w:r>
      <w:r w:rsidRPr="00294E51">
        <w:rPr>
          <w:rtl/>
        </w:rPr>
        <w:t xml:space="preserve"> ثمّ نسخها قوله تعالى </w:t>
      </w:r>
      <w:r w:rsidRPr="00BA2D23">
        <w:rPr>
          <w:rStyle w:val="libFootnotenumChar"/>
          <w:rtl/>
        </w:rPr>
        <w:t>(4)</w:t>
      </w:r>
      <w:r w:rsidRPr="00294E51">
        <w:rPr>
          <w:rtl/>
        </w:rPr>
        <w:t xml:space="preserve"> </w:t>
      </w:r>
      <w:r w:rsidRPr="008655CC">
        <w:rPr>
          <w:rStyle w:val="libAlaemChar"/>
          <w:rtl/>
        </w:rPr>
        <w:t>(</w:t>
      </w:r>
      <w:r w:rsidRPr="008655CC">
        <w:rPr>
          <w:rStyle w:val="libAieChar"/>
          <w:rtl/>
        </w:rPr>
        <w:t>قاتِلُوا الَّذِينَ لا يُؤْمِنُونَ</w:t>
      </w:r>
      <w:r w:rsidRPr="008655CC">
        <w:rPr>
          <w:rStyle w:val="libAlaemChar"/>
          <w:rtl/>
        </w:rPr>
        <w:t>)</w:t>
      </w:r>
      <w:r>
        <w:rPr>
          <w:rtl/>
        </w:rPr>
        <w:t>.</w:t>
      </w:r>
      <w:r w:rsidRPr="00294E51">
        <w:rPr>
          <w:rtl/>
        </w:rPr>
        <w:t xml:space="preserve"> </w:t>
      </w:r>
      <w:r>
        <w:rPr>
          <w:rtl/>
        </w:rPr>
        <w:t>(</w:t>
      </w:r>
      <w:r w:rsidRPr="00294E51">
        <w:rPr>
          <w:rtl/>
        </w:rPr>
        <w:t>الآية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(5)</w:t>
      </w:r>
      <w:r w:rsidR="008558BA">
        <w:rPr>
          <w:rtl/>
        </w:rPr>
        <w:t xml:space="preserve">: </w:t>
      </w:r>
      <w:r w:rsidRPr="00294E51">
        <w:rPr>
          <w:rtl/>
        </w:rPr>
        <w:t xml:space="preserve">أحمد بن محمّد </w:t>
      </w:r>
      <w:r>
        <w:rPr>
          <w:rtl/>
        </w:rPr>
        <w:t>[</w:t>
      </w:r>
      <w:r w:rsidRPr="00294E51">
        <w:rPr>
          <w:rtl/>
        </w:rPr>
        <w:t>بن عيسى</w:t>
      </w:r>
      <w:r>
        <w:rPr>
          <w:rtl/>
        </w:rPr>
        <w:t>]</w:t>
      </w:r>
      <w:r w:rsidR="008558BA">
        <w:rPr>
          <w:rtl/>
        </w:rPr>
        <w:t xml:space="preserve">، </w:t>
      </w:r>
      <w:r w:rsidRPr="00BA2D23">
        <w:rPr>
          <w:rStyle w:val="libFootnotenumChar"/>
          <w:rtl/>
        </w:rPr>
        <w:t>(6)</w:t>
      </w:r>
      <w:r w:rsidRPr="00294E51">
        <w:rPr>
          <w:rtl/>
        </w:rPr>
        <w:t xml:space="preserve"> عن الحسين بن سعيد</w:t>
      </w:r>
      <w:r w:rsidR="008558BA">
        <w:rPr>
          <w:rtl/>
        </w:rPr>
        <w:t xml:space="preserve">، </w:t>
      </w:r>
      <w:r w:rsidRPr="00294E51">
        <w:rPr>
          <w:rtl/>
        </w:rPr>
        <w:t>عن أبي عليّ</w:t>
      </w:r>
      <w:r>
        <w:rPr>
          <w:rtl/>
        </w:rPr>
        <w:t>.</w:t>
      </w:r>
      <w:r w:rsidRPr="00294E51">
        <w:rPr>
          <w:rtl/>
        </w:rPr>
        <w:t xml:space="preserve"> قال</w:t>
      </w:r>
      <w:r w:rsidR="008558BA">
        <w:rPr>
          <w:rtl/>
        </w:rPr>
        <w:t xml:space="preserve">: </w:t>
      </w:r>
      <w:r w:rsidRPr="00294E51">
        <w:rPr>
          <w:rtl/>
        </w:rPr>
        <w:t>كنّا عند أبي عبد الله</w:t>
      </w:r>
      <w:r>
        <w:rPr>
          <w:rtl/>
        </w:rPr>
        <w:t xml:space="preserve"> ـ </w:t>
      </w:r>
      <w:r w:rsidRPr="00294E51">
        <w:rPr>
          <w:rtl/>
        </w:rPr>
        <w:t>عليه السّلام</w:t>
      </w:r>
      <w:r>
        <w:rPr>
          <w:rtl/>
        </w:rPr>
        <w:t>.</w:t>
      </w:r>
      <w:r w:rsidRPr="00294E51">
        <w:rPr>
          <w:rtl/>
        </w:rPr>
        <w:t xml:space="preserve"> فقال رجل</w:t>
      </w:r>
      <w:r w:rsidR="008558BA">
        <w:rPr>
          <w:rtl/>
        </w:rPr>
        <w:t xml:space="preserve">: </w:t>
      </w:r>
      <w:r w:rsidRPr="00294E51">
        <w:rPr>
          <w:rtl/>
        </w:rPr>
        <w:t>جعلت فداك</w:t>
      </w:r>
      <w:r>
        <w:rPr>
          <w:rtl/>
        </w:rPr>
        <w:t>!</w:t>
      </w:r>
      <w:r w:rsidRPr="00294E51">
        <w:rPr>
          <w:rtl/>
        </w:rPr>
        <w:t xml:space="preserve">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قُولُوا لِلنَّاسِ حُسْناً</w:t>
      </w:r>
      <w:r w:rsidRPr="008655CC">
        <w:rPr>
          <w:rStyle w:val="libAlaemChar"/>
          <w:rtl/>
        </w:rPr>
        <w:t>)</w:t>
      </w:r>
      <w:r w:rsidRPr="00294E51">
        <w:rPr>
          <w:rtl/>
        </w:rPr>
        <w:t xml:space="preserve"> هو الناس </w:t>
      </w:r>
      <w:r w:rsidRPr="00BA2D23">
        <w:rPr>
          <w:rStyle w:val="libFootnotenumChar"/>
          <w:rtl/>
        </w:rPr>
        <w:t>(7)</w:t>
      </w:r>
      <w:r w:rsidRPr="00294E51">
        <w:rPr>
          <w:rtl/>
        </w:rPr>
        <w:t xml:space="preserve"> جميعا</w:t>
      </w:r>
      <w:r>
        <w:rPr>
          <w:rtl/>
        </w:rPr>
        <w:t>.</w:t>
      </w:r>
    </w:p>
    <w:p w:rsidR="00E45FC6" w:rsidRPr="00294E51" w:rsidRDefault="00E45FC6" w:rsidP="0027199C">
      <w:pPr>
        <w:pStyle w:val="libNormal"/>
        <w:rPr>
          <w:rtl/>
        </w:rPr>
      </w:pPr>
      <w:r w:rsidRPr="00294E51">
        <w:rPr>
          <w:rtl/>
        </w:rPr>
        <w:t>فضحك</w:t>
      </w:r>
      <w:r>
        <w:rPr>
          <w:rtl/>
        </w:rPr>
        <w:t>.</w:t>
      </w:r>
      <w:r w:rsidRPr="00294E51">
        <w:rPr>
          <w:rtl/>
        </w:rPr>
        <w:t xml:space="preserve"> وقال</w:t>
      </w:r>
      <w:r w:rsidR="008558BA">
        <w:rPr>
          <w:rtl/>
        </w:rPr>
        <w:t xml:space="preserve">: </w:t>
      </w:r>
      <w:r w:rsidRPr="00294E51">
        <w:rPr>
          <w:rtl/>
        </w:rPr>
        <w:t>لا</w:t>
      </w:r>
      <w:r>
        <w:rPr>
          <w:rtl/>
        </w:rPr>
        <w:t>!</w:t>
      </w:r>
      <w:r w:rsidRPr="00294E51">
        <w:rPr>
          <w:rtl/>
        </w:rPr>
        <w:t xml:space="preserve"> عنى</w:t>
      </w:r>
      <w:r w:rsidR="008558BA">
        <w:rPr>
          <w:rtl/>
        </w:rPr>
        <w:t xml:space="preserve">: </w:t>
      </w:r>
      <w:r w:rsidRPr="00294E51">
        <w:rPr>
          <w:rtl/>
        </w:rPr>
        <w:t>قولوا محمّد رسول الله</w:t>
      </w:r>
      <w:r>
        <w:rPr>
          <w:rtl/>
        </w:rPr>
        <w:t xml:space="preserve"> ـ </w:t>
      </w:r>
      <w:r w:rsidRPr="00294E51">
        <w:rPr>
          <w:rtl/>
        </w:rPr>
        <w:t>صلّى الله عليه وآله</w:t>
      </w:r>
      <w:r>
        <w:rPr>
          <w:rtl/>
        </w:rPr>
        <w:t xml:space="preserve"> ـ </w:t>
      </w:r>
      <w:r w:rsidRPr="00294E51">
        <w:rPr>
          <w:rtl/>
        </w:rPr>
        <w:t>وعلى أهل بيته</w:t>
      </w:r>
      <w:r>
        <w:rPr>
          <w:rtl/>
        </w:rPr>
        <w:t xml:space="preserve"> ـ </w:t>
      </w:r>
      <w:r w:rsidRPr="00294E51">
        <w:rPr>
          <w:rtl/>
        </w:rPr>
        <w:t>عليهم السّلام</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(8)</w:t>
      </w:r>
      <w:r w:rsidR="008558BA">
        <w:rPr>
          <w:rtl/>
        </w:rPr>
        <w:t xml:space="preserve">، </w:t>
      </w:r>
      <w:r w:rsidRPr="00294E51">
        <w:rPr>
          <w:rtl/>
        </w:rPr>
        <w:t xml:space="preserve">عن حريز عن سدير </w:t>
      </w:r>
      <w:r w:rsidRPr="00BA2D23">
        <w:rPr>
          <w:rStyle w:val="libFootnotenumChar"/>
          <w:rtl/>
        </w:rPr>
        <w:t>(9)</w:t>
      </w:r>
      <w:r>
        <w:rPr>
          <w:rtl/>
        </w:rPr>
        <w:t>.</w:t>
      </w:r>
      <w:r w:rsidRPr="00294E51">
        <w:rPr>
          <w:rtl/>
        </w:rPr>
        <w:t xml:space="preserve">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أطعم رجلا سائلا لا أعرفه مسلما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أطعمه ما لم تعرفه بولاية ولا بعداوة</w:t>
      </w:r>
      <w:r>
        <w:rPr>
          <w:rtl/>
        </w:rPr>
        <w:t>.</w:t>
      </w:r>
      <w:r w:rsidRPr="00294E51">
        <w:rPr>
          <w:rtl/>
        </w:rPr>
        <w:t xml:space="preserve"> أنّ الله يقول</w:t>
      </w:r>
      <w:r w:rsidR="008558BA">
        <w:rPr>
          <w:rtl/>
        </w:rPr>
        <w:t xml:space="preserve">: </w:t>
      </w:r>
      <w:r w:rsidRPr="008655CC">
        <w:rPr>
          <w:rStyle w:val="libAlaemChar"/>
          <w:rtl/>
        </w:rPr>
        <w:t>(</w:t>
      </w:r>
      <w:r w:rsidRPr="008655CC">
        <w:rPr>
          <w:rStyle w:val="libAieChar"/>
          <w:rtl/>
        </w:rPr>
        <w:t>وَقُولُوا لِلنَّاسِ حُسْناً</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150</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عنه في تفسير الصافي 1 / 152</w:t>
      </w:r>
      <w:r>
        <w:rPr>
          <w:rtl/>
        </w:rPr>
        <w:t>.</w:t>
      </w:r>
    </w:p>
    <w:p w:rsidR="00E45FC6" w:rsidRPr="00294E51" w:rsidRDefault="00E45FC6" w:rsidP="00973FCB">
      <w:pPr>
        <w:pStyle w:val="libFootnote0"/>
        <w:rPr>
          <w:rtl/>
        </w:rPr>
      </w:pPr>
      <w:r>
        <w:rPr>
          <w:rtl/>
        </w:rPr>
        <w:t>(</w:t>
      </w:r>
      <w:r w:rsidRPr="00294E51">
        <w:rPr>
          <w:rtl/>
        </w:rPr>
        <w:t>4) التوبة / 29</w:t>
      </w:r>
      <w:r>
        <w:rPr>
          <w:rtl/>
        </w:rPr>
        <w:t>.</w:t>
      </w:r>
    </w:p>
    <w:p w:rsidR="00E45FC6" w:rsidRPr="00294E51" w:rsidRDefault="00E45FC6" w:rsidP="00973FCB">
      <w:pPr>
        <w:pStyle w:val="libFootnote0"/>
        <w:rPr>
          <w:rtl/>
        </w:rPr>
      </w:pPr>
      <w:r>
        <w:rPr>
          <w:rtl/>
        </w:rPr>
        <w:t>(</w:t>
      </w:r>
      <w:r w:rsidRPr="00294E51">
        <w:rPr>
          <w:rtl/>
        </w:rPr>
        <w:t>5) تهذيب الأحكام 3 / 55</w:t>
      </w:r>
      <w:r w:rsidR="008558BA">
        <w:rPr>
          <w:rtl/>
        </w:rPr>
        <w:t xml:space="preserve">، </w:t>
      </w:r>
      <w:r w:rsidRPr="00294E51">
        <w:rPr>
          <w:rtl/>
        </w:rPr>
        <w:t>ذيل ح 190</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للناس</w:t>
      </w:r>
      <w:r>
        <w:rPr>
          <w:rtl/>
        </w:rPr>
        <w:t>.</w:t>
      </w:r>
    </w:p>
    <w:p w:rsidR="00E45FC6" w:rsidRPr="00294E51" w:rsidRDefault="00E45FC6" w:rsidP="00973FCB">
      <w:pPr>
        <w:pStyle w:val="libFootnote0"/>
        <w:rPr>
          <w:rtl/>
        </w:rPr>
      </w:pPr>
      <w:r>
        <w:rPr>
          <w:rtl/>
        </w:rPr>
        <w:t>(</w:t>
      </w:r>
      <w:r w:rsidRPr="00294E51">
        <w:rPr>
          <w:rtl/>
        </w:rPr>
        <w:t>8) تفسير العياشي 1 / 48</w:t>
      </w:r>
      <w:r w:rsidR="008558BA">
        <w:rPr>
          <w:rtl/>
        </w:rPr>
        <w:t xml:space="preserve">، </w:t>
      </w:r>
      <w:r w:rsidRPr="00294E51">
        <w:rPr>
          <w:rtl/>
        </w:rPr>
        <w:t>ح 64 وله تتمة</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برير</w:t>
      </w:r>
      <w:r>
        <w:rPr>
          <w:rtl/>
        </w:rPr>
        <w:t>.</w:t>
      </w:r>
      <w:r w:rsidRPr="00294E51">
        <w:rPr>
          <w:rtl/>
        </w:rPr>
        <w:t xml:space="preserve"> والظاهر هي خطأ</w:t>
      </w:r>
      <w:r>
        <w:rPr>
          <w:rtl/>
        </w:rPr>
        <w:t>.</w:t>
      </w:r>
      <w:r w:rsidRPr="00294E51">
        <w:rPr>
          <w:rtl/>
        </w:rPr>
        <w:t xml:space="preserve"> ويحتمل أن يكون</w:t>
      </w:r>
      <w:r w:rsidR="008558BA">
        <w:rPr>
          <w:rtl/>
        </w:rPr>
        <w:t xml:space="preserve">: </w:t>
      </w:r>
      <w:r w:rsidRPr="00294E51">
        <w:rPr>
          <w:rtl/>
        </w:rPr>
        <w:t>بريد</w:t>
      </w:r>
      <w:r>
        <w:rPr>
          <w:rtl/>
        </w:rPr>
        <w:t>.</w:t>
      </w:r>
      <w:r w:rsidRPr="00294E51">
        <w:rPr>
          <w:rtl/>
        </w:rPr>
        <w:t xml:space="preserve"> لأن سدير وبريد</w:t>
      </w:r>
      <w:r w:rsidR="008558BA">
        <w:rPr>
          <w:rtl/>
        </w:rPr>
        <w:t xml:space="preserve">، </w:t>
      </w:r>
      <w:r w:rsidRPr="00294E51">
        <w:rPr>
          <w:rtl/>
        </w:rPr>
        <w:t>كلاهما من أصحاب الصادق</w:t>
      </w:r>
      <w:r>
        <w:rPr>
          <w:rtl/>
        </w:rPr>
        <w:t xml:space="preserve"> ـ </w:t>
      </w:r>
      <w:r w:rsidRPr="00294E51">
        <w:rPr>
          <w:rtl/>
        </w:rPr>
        <w:t>عليه السّلام</w:t>
      </w:r>
      <w:r>
        <w:rPr>
          <w:rtl/>
        </w:rPr>
        <w:t>.</w:t>
      </w:r>
      <w:r w:rsidRPr="00294E51">
        <w:rPr>
          <w:rtl/>
        </w:rPr>
        <w:t xml:space="preserve"> وبرير من أصحاب أمير المؤمنين</w:t>
      </w:r>
      <w:r>
        <w:rPr>
          <w:rtl/>
        </w:rPr>
        <w:t xml:space="preserve"> ـ </w:t>
      </w:r>
      <w:r w:rsidRPr="00294E51">
        <w:rPr>
          <w:rtl/>
        </w:rPr>
        <w:t>صلوات الله عليه</w:t>
      </w:r>
      <w:r>
        <w:rPr>
          <w:rtl/>
        </w:rPr>
        <w:t xml:space="preserve"> ـ (</w:t>
      </w:r>
      <w:r w:rsidRPr="00294E51">
        <w:rPr>
          <w:rtl/>
        </w:rPr>
        <w:t>ر</w:t>
      </w:r>
      <w:r>
        <w:rPr>
          <w:rtl/>
        </w:rPr>
        <w:t>.</w:t>
      </w:r>
      <w:r w:rsidRPr="00294E51">
        <w:rPr>
          <w:rtl/>
        </w:rPr>
        <w:t xml:space="preserve"> رجال النجاشي / 112+ تنقيح المقال 1 / 164</w:t>
      </w:r>
      <w:r>
        <w:rPr>
          <w:rtl/>
        </w:rPr>
        <w:t xml:space="preserve"> ـ </w:t>
      </w:r>
      <w:r w:rsidRPr="00294E51">
        <w:rPr>
          <w:rtl/>
        </w:rPr>
        <w:t>166</w:t>
      </w:r>
      <w:r w:rsidR="008558BA">
        <w:rPr>
          <w:rtl/>
        </w:rPr>
        <w:t xml:space="preserve">، </w:t>
      </w:r>
      <w:r w:rsidRPr="00294E51">
        <w:rPr>
          <w:rtl/>
        </w:rPr>
        <w:t>167</w:t>
      </w:r>
      <w:r>
        <w:rPr>
          <w:rtl/>
        </w:rPr>
        <w:t>)</w:t>
      </w:r>
    </w:p>
    <w:p w:rsidR="00E45FC6" w:rsidRPr="00294E51" w:rsidRDefault="00E45FC6" w:rsidP="0027199C">
      <w:pPr>
        <w:pStyle w:val="libNormal"/>
        <w:rPr>
          <w:rtl/>
        </w:rPr>
      </w:pPr>
      <w:r>
        <w:rPr>
          <w:rtl/>
        </w:rPr>
        <w:br w:type="page"/>
      </w:r>
      <w:r w:rsidRPr="00294E51">
        <w:rPr>
          <w:rtl/>
        </w:rPr>
        <w:lastRenderedPageBreak/>
        <w:t xml:space="preserve">عن عبد الله بن سنان </w:t>
      </w:r>
      <w:r w:rsidRPr="00BA2D23">
        <w:rPr>
          <w:rStyle w:val="libFootnotenumChar"/>
          <w:rtl/>
        </w:rPr>
        <w:t>(1)</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سمعته يقول</w:t>
      </w:r>
      <w:r w:rsidR="008558BA">
        <w:rPr>
          <w:rtl/>
        </w:rPr>
        <w:t xml:space="preserve">: </w:t>
      </w:r>
      <w:r w:rsidRPr="00294E51">
        <w:rPr>
          <w:rtl/>
        </w:rPr>
        <w:t>اتقوا الله</w:t>
      </w:r>
      <w:r>
        <w:rPr>
          <w:rtl/>
        </w:rPr>
        <w:t>.</w:t>
      </w:r>
      <w:r w:rsidRPr="00294E51">
        <w:rPr>
          <w:rtl/>
        </w:rPr>
        <w:t xml:space="preserve"> ولا تحملوا النّاس على أكتافكم</w:t>
      </w:r>
      <w:r>
        <w:rPr>
          <w:rtl/>
        </w:rPr>
        <w:t>.</w:t>
      </w:r>
      <w:r w:rsidRPr="00294E51">
        <w:rPr>
          <w:rtl/>
        </w:rPr>
        <w:t xml:space="preserve"> إنّ الله يقول في كتابه</w:t>
      </w:r>
      <w:r w:rsidR="008558BA">
        <w:rPr>
          <w:rtl/>
        </w:rPr>
        <w:t xml:space="preserve">: </w:t>
      </w:r>
      <w:r w:rsidRPr="008655CC">
        <w:rPr>
          <w:rStyle w:val="libAlaemChar"/>
          <w:rtl/>
        </w:rPr>
        <w:t>(</w:t>
      </w:r>
      <w:r w:rsidRPr="008655CC">
        <w:rPr>
          <w:rStyle w:val="libAieChar"/>
          <w:rtl/>
        </w:rPr>
        <w:t>وَقُولُوا لِلنَّاسِ حُسْناً</w:t>
      </w:r>
      <w:r w:rsidRPr="008655CC">
        <w:rPr>
          <w:rStyle w:val="libAlaemCha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(2)</w:t>
      </w:r>
      <w:r w:rsidR="008558BA">
        <w:rPr>
          <w:rtl/>
        </w:rPr>
        <w:t xml:space="preserve">، </w:t>
      </w:r>
      <w:r w:rsidRPr="00294E51">
        <w:rPr>
          <w:rtl/>
        </w:rPr>
        <w:t>بإسناده إلى أبي عمرو الزّبيرىّ</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Pr>
          <w:rtl/>
        </w:rPr>
        <w:t>(</w:t>
      </w:r>
      <w:r w:rsidRPr="00294E51">
        <w:rPr>
          <w:rtl/>
        </w:rPr>
        <w:t>حديث طويل</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فرض الإيمان على جوارح ابن آدم</w:t>
      </w:r>
      <w:r>
        <w:rPr>
          <w:rtl/>
        </w:rPr>
        <w:t>.</w:t>
      </w:r>
      <w:r w:rsidRPr="00294E51">
        <w:rPr>
          <w:rtl/>
        </w:rPr>
        <w:t xml:space="preserve"> وقسّمه عليها</w:t>
      </w:r>
      <w:r>
        <w:rPr>
          <w:rtl/>
        </w:rPr>
        <w:t>.</w:t>
      </w:r>
      <w:r w:rsidRPr="00294E51">
        <w:rPr>
          <w:rtl/>
        </w:rPr>
        <w:t xml:space="preserve"> وفرّقه فيها</w:t>
      </w:r>
      <w:r>
        <w:rPr>
          <w:rtl/>
        </w:rPr>
        <w:t>.</w:t>
      </w:r>
      <w:r w:rsidRPr="00294E51">
        <w:rPr>
          <w:rtl/>
        </w:rPr>
        <w:t xml:space="preserve"> وفرض الله على اللّسان القول والتّعبير عن القلب</w:t>
      </w:r>
      <w:r w:rsidR="008558BA">
        <w:rPr>
          <w:rtl/>
        </w:rPr>
        <w:t xml:space="preserve">، </w:t>
      </w:r>
      <w:r w:rsidRPr="00294E51">
        <w:rPr>
          <w:rtl/>
        </w:rPr>
        <w:t>بما عقد عليه</w:t>
      </w:r>
      <w:r>
        <w:rPr>
          <w:rtl/>
        </w:rPr>
        <w:t>.</w:t>
      </w:r>
      <w:r w:rsidRPr="00294E51">
        <w:rPr>
          <w:rtl/>
        </w:rPr>
        <w:t xml:space="preserve"> وأقرّ به</w:t>
      </w:r>
      <w:r>
        <w:rPr>
          <w:rtl/>
        </w:rPr>
        <w:t>.</w:t>
      </w:r>
      <w:r w:rsidRPr="00294E51">
        <w:rPr>
          <w:rtl/>
        </w:rPr>
        <w:t xml:space="preserve"> قال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وَقُولُوا لِلنَّاسِ حُسْناً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(3)</w:t>
      </w:r>
      <w:r w:rsidRPr="00294E51">
        <w:rPr>
          <w:rtl/>
        </w:rPr>
        <w:t xml:space="preserve"> إلى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وَقُولُوا لِلنَّاسِ حُسْناً</w:t>
      </w:r>
      <w:r w:rsidRPr="008655CC">
        <w:rPr>
          <w:rStyle w:val="libAlaemChar"/>
          <w:rtl/>
        </w:rPr>
        <w:t>)</w:t>
      </w:r>
      <w:r w:rsidRPr="00294E51">
        <w:rPr>
          <w:rtl/>
        </w:rPr>
        <w:t xml:space="preserve"> قال</w:t>
      </w:r>
      <w:r w:rsidR="008558BA">
        <w:rPr>
          <w:rtl/>
        </w:rPr>
        <w:t xml:space="preserve">: </w:t>
      </w:r>
      <w:r w:rsidRPr="00294E51">
        <w:rPr>
          <w:rtl/>
        </w:rPr>
        <w:t>قولوا للنّاس حسنا</w:t>
      </w:r>
      <w:r>
        <w:rPr>
          <w:rtl/>
        </w:rPr>
        <w:t>.</w:t>
      </w:r>
      <w:r w:rsidRPr="00294E51">
        <w:rPr>
          <w:rtl/>
        </w:rPr>
        <w:t xml:space="preserve"> ولا تقولوا إلّا خيرا</w:t>
      </w:r>
      <w:r w:rsidR="008558BA">
        <w:rPr>
          <w:rtl/>
        </w:rPr>
        <w:t xml:space="preserve">، </w:t>
      </w:r>
      <w:r w:rsidRPr="00294E51">
        <w:rPr>
          <w:rtl/>
        </w:rPr>
        <w:t>حتّى تعلموا ما هو</w:t>
      </w:r>
      <w:r>
        <w:rPr>
          <w:rtl/>
        </w:rPr>
        <w:t>.</w:t>
      </w:r>
    </w:p>
    <w:p w:rsidR="00E45FC6" w:rsidRPr="00294E51" w:rsidRDefault="00E45FC6" w:rsidP="0027199C">
      <w:pPr>
        <w:pStyle w:val="libNormal"/>
        <w:rPr>
          <w:rtl/>
        </w:rPr>
      </w:pPr>
      <w:r>
        <w:rPr>
          <w:rtl/>
        </w:rPr>
        <w:t>و</w:t>
      </w:r>
      <w:r w:rsidRPr="00294E51">
        <w:rPr>
          <w:rtl/>
        </w:rPr>
        <w:t xml:space="preserve">في مصباح الشّريعة </w:t>
      </w:r>
      <w:r w:rsidRPr="00BA2D23">
        <w:rPr>
          <w:rStyle w:val="libFootnotenumChar"/>
          <w:rtl/>
        </w:rPr>
        <w:t>(4)</w:t>
      </w:r>
      <w:r w:rsidR="008558BA">
        <w:rPr>
          <w:rtl/>
        </w:rPr>
        <w:t xml:space="preserve">: </w:t>
      </w:r>
      <w:r w:rsidRPr="00294E51">
        <w:rPr>
          <w:rtl/>
        </w:rPr>
        <w:t>قال الصّادق</w:t>
      </w:r>
      <w:r>
        <w:rPr>
          <w:rtl/>
        </w:rPr>
        <w:t xml:space="preserve"> ـ </w:t>
      </w:r>
      <w:r w:rsidRPr="00294E51">
        <w:rPr>
          <w:rtl/>
        </w:rPr>
        <w:t>عليه السّلام</w:t>
      </w:r>
      <w:r w:rsidR="008558BA">
        <w:rPr>
          <w:rtl/>
        </w:rPr>
        <w:t xml:space="preserve">: </w:t>
      </w:r>
      <w:r w:rsidRPr="00294E51">
        <w:rPr>
          <w:rtl/>
        </w:rPr>
        <w:t>ولا تدع النّصيحة في كلّ حال</w:t>
      </w:r>
      <w:r>
        <w:rPr>
          <w:rtl/>
        </w:rPr>
        <w:t>.</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وَقُولُوا لِلنَّاسِ حُسْناً</w:t>
      </w:r>
      <w:r w:rsidRPr="008655CC">
        <w:rPr>
          <w:rStyle w:val="libAlaemChar"/>
          <w:rtl/>
        </w:rPr>
        <w:t>)</w:t>
      </w:r>
      <w:r>
        <w:rPr>
          <w:rtl/>
        </w:rPr>
        <w:t>.</w:t>
      </w:r>
      <w:r w:rsidRPr="00294E51">
        <w:rPr>
          <w:rtl/>
        </w:rPr>
        <w:t>»</w:t>
      </w:r>
      <w:r>
        <w:rPr>
          <w:rtl/>
        </w:rPr>
        <w:t>]</w:t>
      </w:r>
      <w:r w:rsidRPr="00294E51">
        <w:rPr>
          <w:rtl/>
        </w:rPr>
        <w:t xml:space="preserve"> </w:t>
      </w:r>
      <w:r w:rsidRPr="00BA2D23">
        <w:rPr>
          <w:rStyle w:val="libFootnotenumChar"/>
          <w:rtl/>
        </w:rPr>
        <w:t>(5)</w:t>
      </w:r>
    </w:p>
    <w:p w:rsidR="00E45FC6" w:rsidRPr="00294E51" w:rsidRDefault="00E45FC6" w:rsidP="0027199C">
      <w:pPr>
        <w:pStyle w:val="libNormal"/>
        <w:rPr>
          <w:rtl/>
        </w:rPr>
      </w:pPr>
      <w:r w:rsidRPr="008655CC">
        <w:rPr>
          <w:rStyle w:val="libAlaemChar"/>
          <w:rtl/>
        </w:rPr>
        <w:t>(</w:t>
      </w:r>
      <w:r w:rsidRPr="008655CC">
        <w:rPr>
          <w:rStyle w:val="libAieChar"/>
          <w:rtl/>
        </w:rPr>
        <w:t>وَأَقِيمُوا الصَّلاةَ وَآتُوا الزَّكاةَ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يريد بهما</w:t>
      </w:r>
      <w:r w:rsidR="008558BA">
        <w:rPr>
          <w:rtl/>
        </w:rPr>
        <w:t xml:space="preserve">، </w:t>
      </w:r>
      <w:r w:rsidRPr="00294E51">
        <w:rPr>
          <w:rtl/>
        </w:rPr>
        <w:t>ما فرض عليهم في ملّتهم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تَوَلَّيْتُمْ إِلَّا قَلِيلاً مِنْكُمْ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يريد به من أقام اليهوديّة على وجهها</w:t>
      </w:r>
      <w:r w:rsidR="008558BA">
        <w:rPr>
          <w:rtl/>
        </w:rPr>
        <w:t xml:space="preserve">، </w:t>
      </w:r>
      <w:r w:rsidRPr="00294E51">
        <w:rPr>
          <w:rtl/>
        </w:rPr>
        <w:t>ومن أسلم منهم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وَأَنْتُمْ مُعْرِضُونَ</w:t>
      </w:r>
      <w:r w:rsidRPr="008655CC">
        <w:rPr>
          <w:rStyle w:val="libAlaemChar"/>
          <w:rtl/>
        </w:rPr>
        <w:t>)</w:t>
      </w:r>
      <w:r w:rsidRPr="00294E51">
        <w:rPr>
          <w:rtl/>
        </w:rPr>
        <w:t xml:space="preserve"> </w:t>
      </w:r>
      <w:r>
        <w:rPr>
          <w:rtl/>
        </w:rPr>
        <w:t>(</w:t>
      </w:r>
      <w:r w:rsidRPr="00294E51">
        <w:rPr>
          <w:rtl/>
        </w:rPr>
        <w:t>83)</w:t>
      </w:r>
      <w:r w:rsidR="008558BA">
        <w:rPr>
          <w:rtl/>
        </w:rPr>
        <w:t xml:space="preserve">، </w:t>
      </w:r>
      <w:r w:rsidRPr="00294E51">
        <w:rPr>
          <w:rtl/>
        </w:rPr>
        <w:t>أي</w:t>
      </w:r>
      <w:r w:rsidR="008558BA">
        <w:rPr>
          <w:rtl/>
        </w:rPr>
        <w:t xml:space="preserve">: </w:t>
      </w:r>
      <w:r w:rsidRPr="00294E51">
        <w:rPr>
          <w:rtl/>
        </w:rPr>
        <w:t>عادتكم الإعراض عن الوفاء والطّاعة</w:t>
      </w:r>
      <w:r>
        <w:rPr>
          <w:rtl/>
        </w:rPr>
        <w:t>.</w:t>
      </w:r>
    </w:p>
    <w:p w:rsidR="00E45FC6" w:rsidRPr="00294E51" w:rsidRDefault="00E45FC6" w:rsidP="0027199C">
      <w:pPr>
        <w:pStyle w:val="libNormal"/>
        <w:rPr>
          <w:rtl/>
        </w:rPr>
      </w:pPr>
      <w:r w:rsidRPr="00294E51">
        <w:rPr>
          <w:rtl/>
        </w:rPr>
        <w:t>وفي هذه الآية</w:t>
      </w:r>
      <w:r w:rsidR="008558BA">
        <w:rPr>
          <w:rtl/>
        </w:rPr>
        <w:t xml:space="preserve">، </w:t>
      </w:r>
      <w:r w:rsidRPr="00294E51">
        <w:rPr>
          <w:rtl/>
        </w:rPr>
        <w:t>دلالة على ترتيب الحقوق</w:t>
      </w:r>
      <w:r>
        <w:rPr>
          <w:rtl/>
        </w:rPr>
        <w:t>.</w:t>
      </w:r>
      <w:r w:rsidRPr="00294E51">
        <w:rPr>
          <w:rtl/>
        </w:rPr>
        <w:t xml:space="preserve"> فبدأ الله سبحانه بذكر حقه وقدمه</w:t>
      </w:r>
      <w:r w:rsidR="008558BA">
        <w:rPr>
          <w:rtl/>
        </w:rPr>
        <w:t xml:space="preserve">، </w:t>
      </w:r>
      <w:r w:rsidRPr="00294E51">
        <w:rPr>
          <w:rtl/>
        </w:rPr>
        <w:t>على كلّ حقّ</w:t>
      </w:r>
      <w:r>
        <w:rPr>
          <w:rtl/>
        </w:rPr>
        <w:t>.</w:t>
      </w:r>
      <w:r w:rsidRPr="00294E51">
        <w:rPr>
          <w:rtl/>
        </w:rPr>
        <w:t xml:space="preserve"> لأنّه المنعم بأصول النّعم</w:t>
      </w:r>
      <w:r>
        <w:rPr>
          <w:rtl/>
        </w:rPr>
        <w:t>.</w:t>
      </w:r>
      <w:r w:rsidRPr="00294E51">
        <w:rPr>
          <w:rtl/>
        </w:rPr>
        <w:t xml:space="preserve"> ثمّ ثنّى بحقّ الوالدين</w:t>
      </w:r>
      <w:r>
        <w:rPr>
          <w:rtl/>
        </w:rPr>
        <w:t>.</w:t>
      </w:r>
      <w:r w:rsidRPr="00294E51">
        <w:rPr>
          <w:rtl/>
        </w:rPr>
        <w:t xml:space="preserve"> وخصّهما بالمزيّة</w:t>
      </w:r>
      <w:r>
        <w:rPr>
          <w:rtl/>
        </w:rPr>
        <w:t>.</w:t>
      </w:r>
      <w:r w:rsidRPr="00294E51">
        <w:rPr>
          <w:rtl/>
        </w:rPr>
        <w:t xml:space="preserve"> لكونهما سببا للوجود</w:t>
      </w:r>
      <w:r>
        <w:rPr>
          <w:rtl/>
        </w:rPr>
        <w:t>.</w:t>
      </w:r>
      <w:r w:rsidRPr="00294E51">
        <w:rPr>
          <w:rtl/>
        </w:rPr>
        <w:t xml:space="preserve"> وإنعامهما بالتّربية</w:t>
      </w:r>
      <w:r>
        <w:rPr>
          <w:rtl/>
        </w:rPr>
        <w:t>.</w:t>
      </w:r>
      <w:r w:rsidRPr="00294E51">
        <w:rPr>
          <w:rtl/>
        </w:rPr>
        <w:t xml:space="preserve"> ثمّ ذكر ذوي القربى</w:t>
      </w:r>
      <w:r>
        <w:rPr>
          <w:rtl/>
        </w:rPr>
        <w:t>.</w:t>
      </w:r>
      <w:r w:rsidRPr="00294E51">
        <w:rPr>
          <w:rtl/>
        </w:rPr>
        <w:t xml:space="preserve"> لأنّهم أقرب إلى المكلّف من غيرهم</w:t>
      </w:r>
      <w:r>
        <w:rPr>
          <w:rtl/>
        </w:rPr>
        <w:t>.</w:t>
      </w:r>
      <w:r w:rsidRPr="00294E51">
        <w:rPr>
          <w:rtl/>
        </w:rPr>
        <w:t xml:space="preserve"> ثمّ ذكر حقّ اليتامى لضعفهم</w:t>
      </w:r>
      <w:r w:rsidR="008558BA">
        <w:rPr>
          <w:rtl/>
        </w:rPr>
        <w:t xml:space="preserve">، </w:t>
      </w:r>
      <w:r w:rsidRPr="00294E51">
        <w:rPr>
          <w:rtl/>
        </w:rPr>
        <w:t>والفقراء لفقرهم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أَخَذْنا مِيثاقَكُمْ لا تَسْفِكُونَ دِماءَكُمْ</w:t>
      </w:r>
      <w:r w:rsidRPr="008655CC">
        <w:rPr>
          <w:rStyle w:val="libAlaemChar"/>
          <w:rtl/>
        </w:rPr>
        <w:t>)</w:t>
      </w:r>
      <w:r w:rsidR="008558BA">
        <w:rPr>
          <w:rtl/>
        </w:rPr>
        <w:t xml:space="preserve">، </w:t>
      </w:r>
      <w:r w:rsidRPr="00294E51">
        <w:rPr>
          <w:rtl/>
        </w:rPr>
        <w:t>على نحو ما سبق</w:t>
      </w:r>
      <w:r>
        <w:rPr>
          <w:rtl/>
        </w:rPr>
        <w:t>.</w:t>
      </w:r>
    </w:p>
    <w:p w:rsidR="00E45FC6" w:rsidRPr="00294E51" w:rsidRDefault="00E45FC6" w:rsidP="0027199C">
      <w:pPr>
        <w:pStyle w:val="libNormal"/>
        <w:rPr>
          <w:rtl/>
        </w:rPr>
      </w:pPr>
      <w:r>
        <w:rPr>
          <w:rtl/>
        </w:rPr>
        <w:t>و «</w:t>
      </w:r>
      <w:r w:rsidRPr="00294E51">
        <w:rPr>
          <w:rtl/>
        </w:rPr>
        <w:t>السفك»</w:t>
      </w:r>
      <w:r w:rsidR="008558BA">
        <w:rPr>
          <w:rtl/>
        </w:rPr>
        <w:t xml:space="preserve">: </w:t>
      </w:r>
      <w:r w:rsidRPr="00294E51">
        <w:rPr>
          <w:rtl/>
        </w:rPr>
        <w:t>الصّبّ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65 وله تتمة</w:t>
      </w:r>
      <w:r>
        <w:rPr>
          <w:rtl/>
        </w:rPr>
        <w:t>.</w:t>
      </w:r>
    </w:p>
    <w:p w:rsidR="00E45FC6" w:rsidRPr="00294E51" w:rsidRDefault="00E45FC6" w:rsidP="00973FCB">
      <w:pPr>
        <w:pStyle w:val="libFootnote0"/>
        <w:rPr>
          <w:rtl/>
        </w:rPr>
      </w:pPr>
      <w:r>
        <w:rPr>
          <w:rtl/>
        </w:rPr>
        <w:t>(</w:t>
      </w:r>
      <w:r w:rsidRPr="00294E51">
        <w:rPr>
          <w:rtl/>
        </w:rPr>
        <w:t>2) الكافي 2 / 33</w:t>
      </w:r>
      <w:r>
        <w:rPr>
          <w:rtl/>
        </w:rPr>
        <w:t xml:space="preserve"> ـ </w:t>
      </w:r>
      <w:r w:rsidRPr="00294E51">
        <w:rPr>
          <w:rtl/>
        </w:rPr>
        <w:t>35</w:t>
      </w:r>
      <w:r w:rsidR="008558BA">
        <w:rPr>
          <w:rtl/>
        </w:rPr>
        <w:t xml:space="preserve">، </w:t>
      </w:r>
      <w:r w:rsidRPr="00294E51">
        <w:rPr>
          <w:rtl/>
        </w:rPr>
        <w:t>مقاطع من ح 1</w:t>
      </w:r>
      <w:r>
        <w:rPr>
          <w:rtl/>
        </w:rPr>
        <w:t>.</w:t>
      </w:r>
    </w:p>
    <w:p w:rsidR="00E45FC6" w:rsidRPr="00294E51" w:rsidRDefault="00E45FC6" w:rsidP="00973FCB">
      <w:pPr>
        <w:pStyle w:val="libFootnote0"/>
        <w:rPr>
          <w:rtl/>
        </w:rPr>
      </w:pPr>
      <w:r>
        <w:rPr>
          <w:rtl/>
        </w:rPr>
        <w:t>(</w:t>
      </w:r>
      <w:r w:rsidRPr="00294E51">
        <w:rPr>
          <w:rtl/>
        </w:rPr>
        <w:t>3) نفس المصدر 2 / 164</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4) شرح فارسى مصباح الشريعة ومفتاح الحقيقة 1 / 257</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وَلا تُخْرِجُونَ أَنْفُسَكُمْ مِنْ دِيارِكُمْ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والمراد به</w:t>
      </w:r>
      <w:r w:rsidR="008558BA">
        <w:rPr>
          <w:rtl/>
        </w:rPr>
        <w:t xml:space="preserve">، </w:t>
      </w:r>
      <w:r w:rsidRPr="00294E51">
        <w:rPr>
          <w:rtl/>
        </w:rPr>
        <w:t>أن لا يتعرّض بعضهم بعضا بالقتل والإجلاء عن الوطن</w:t>
      </w:r>
      <w:r>
        <w:rPr>
          <w:rtl/>
        </w:rPr>
        <w:t>.</w:t>
      </w:r>
    </w:p>
    <w:p w:rsidR="00E45FC6" w:rsidRPr="00294E51" w:rsidRDefault="00E45FC6" w:rsidP="0027199C">
      <w:pPr>
        <w:pStyle w:val="libNormal"/>
        <w:rPr>
          <w:rtl/>
        </w:rPr>
      </w:pPr>
      <w:r w:rsidRPr="00294E51">
        <w:rPr>
          <w:rtl/>
        </w:rPr>
        <w:t>وجعل قتل الرّجل غيره قتل نفسه</w:t>
      </w:r>
      <w:r w:rsidR="008558BA">
        <w:rPr>
          <w:rtl/>
        </w:rPr>
        <w:t xml:space="preserve">، </w:t>
      </w:r>
      <w:r w:rsidRPr="00294E51">
        <w:rPr>
          <w:rtl/>
        </w:rPr>
        <w:t>لاتّصاله به نسبا أو دينا</w:t>
      </w:r>
      <w:r w:rsidR="008558BA">
        <w:rPr>
          <w:rtl/>
        </w:rPr>
        <w:t xml:space="preserve">، </w:t>
      </w:r>
      <w:r w:rsidRPr="00294E51">
        <w:rPr>
          <w:rtl/>
        </w:rPr>
        <w:t>أو لأنّه يوجبه قصاصا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المراد به أن لا ترتكبوا ما يبيح سفك دمائكم وإخراجكم من دياركم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 xml:space="preserve">لا تفعلوا ما يصرفكم </w:t>
      </w:r>
      <w:r w:rsidRPr="00BA2D23">
        <w:rPr>
          <w:rStyle w:val="libFootnotenumChar"/>
          <w:rtl/>
        </w:rPr>
        <w:t>(3)</w:t>
      </w:r>
      <w:r w:rsidRPr="00294E51">
        <w:rPr>
          <w:rtl/>
        </w:rPr>
        <w:t xml:space="preserve"> عن الحياة الأبديّة</w:t>
      </w:r>
      <w:r>
        <w:rPr>
          <w:rtl/>
        </w:rPr>
        <w:t>.</w:t>
      </w:r>
      <w:r w:rsidRPr="00294E51">
        <w:rPr>
          <w:rtl/>
        </w:rPr>
        <w:t xml:space="preserve"> فإنّه القتل في الحقيقة</w:t>
      </w:r>
      <w:r>
        <w:rPr>
          <w:rtl/>
        </w:rPr>
        <w:t>.</w:t>
      </w:r>
    </w:p>
    <w:p w:rsidR="00E45FC6" w:rsidRPr="00294E51" w:rsidRDefault="00E45FC6" w:rsidP="0027199C">
      <w:pPr>
        <w:pStyle w:val="libNormal"/>
        <w:rPr>
          <w:rtl/>
        </w:rPr>
      </w:pPr>
      <w:r w:rsidRPr="00294E51">
        <w:rPr>
          <w:rtl/>
        </w:rPr>
        <w:t xml:space="preserve">ولا تقترفوا ما يمنعكم </w:t>
      </w:r>
      <w:r w:rsidRPr="00BA2D23">
        <w:rPr>
          <w:rStyle w:val="libFootnotenumChar"/>
          <w:rtl/>
        </w:rPr>
        <w:t>(4)</w:t>
      </w:r>
      <w:r w:rsidRPr="00294E51">
        <w:rPr>
          <w:rtl/>
        </w:rPr>
        <w:t xml:space="preserve"> عن الجنّة الّتي هي داركم</w:t>
      </w:r>
      <w:r>
        <w:rPr>
          <w:rtl/>
        </w:rPr>
        <w:t>.</w:t>
      </w:r>
      <w:r w:rsidRPr="00294E51">
        <w:rPr>
          <w:rtl/>
        </w:rPr>
        <w:t xml:space="preserve"> فإنّه الجلاء الحقيقيّ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أَقْرَرْتُمْ</w:t>
      </w:r>
      <w:r w:rsidRPr="008655CC">
        <w:rPr>
          <w:rStyle w:val="libAlaemChar"/>
          <w:rtl/>
        </w:rPr>
        <w:t>)</w:t>
      </w:r>
      <w:r w:rsidRPr="00294E51">
        <w:rPr>
          <w:rtl/>
        </w:rPr>
        <w:t xml:space="preserve"> بالميثاق</w:t>
      </w:r>
      <w:r>
        <w:rPr>
          <w:rtl/>
        </w:rPr>
        <w:t>.</w:t>
      </w:r>
      <w:r w:rsidRPr="00294E51">
        <w:rPr>
          <w:rtl/>
        </w:rPr>
        <w:t xml:space="preserve"> واعترفتم بلزومه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وَأَنْتُمْ تَشْهَدُونَ</w:t>
      </w:r>
      <w:r w:rsidRPr="008655CC">
        <w:rPr>
          <w:rStyle w:val="libAlaemChar"/>
          <w:rtl/>
        </w:rPr>
        <w:t>)</w:t>
      </w:r>
      <w:r w:rsidRPr="00294E51">
        <w:rPr>
          <w:rtl/>
        </w:rPr>
        <w:t xml:space="preserve"> </w:t>
      </w:r>
      <w:r>
        <w:rPr>
          <w:rtl/>
        </w:rPr>
        <w:t>(</w:t>
      </w:r>
      <w:r w:rsidRPr="00294E51">
        <w:rPr>
          <w:rtl/>
        </w:rPr>
        <w:t>84) :</w:t>
      </w:r>
    </w:p>
    <w:p w:rsidR="00E45FC6" w:rsidRPr="00294E51" w:rsidRDefault="00E45FC6" w:rsidP="0027199C">
      <w:pPr>
        <w:pStyle w:val="libNormal"/>
        <w:rPr>
          <w:rtl/>
        </w:rPr>
      </w:pPr>
      <w:r w:rsidRPr="00294E51">
        <w:rPr>
          <w:rtl/>
        </w:rPr>
        <w:t xml:space="preserve">توكيد قولك </w:t>
      </w:r>
      <w:r w:rsidRPr="00BA2D23">
        <w:rPr>
          <w:rStyle w:val="libFootnotenumChar"/>
          <w:rtl/>
        </w:rPr>
        <w:t>(5)</w:t>
      </w:r>
      <w:r w:rsidRPr="00294E51">
        <w:rPr>
          <w:rtl/>
        </w:rPr>
        <w:t xml:space="preserve"> أقرّ فلان شاهدا على نفسه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Pr="00294E51">
        <w:rPr>
          <w:rtl/>
        </w:rPr>
        <w:t xml:space="preserve"> معناه</w:t>
      </w:r>
      <w:r w:rsidR="008558BA">
        <w:rPr>
          <w:rtl/>
        </w:rPr>
        <w:t xml:space="preserve">: </w:t>
      </w:r>
      <w:r w:rsidRPr="00294E51">
        <w:rPr>
          <w:rtl/>
        </w:rPr>
        <w:t xml:space="preserve">وأنتم تحضرون سفك دمائكم </w:t>
      </w:r>
      <w:r>
        <w:rPr>
          <w:rtl/>
        </w:rPr>
        <w:t>[</w:t>
      </w:r>
      <w:r w:rsidRPr="00294E51">
        <w:rPr>
          <w:rtl/>
        </w:rPr>
        <w:t>وإخراج أنفسكم من دياركم</w:t>
      </w:r>
      <w:r>
        <w:rPr>
          <w:rtl/>
        </w:rPr>
        <w:t>].</w:t>
      </w:r>
      <w:r w:rsidRPr="00BA2D23">
        <w:rPr>
          <w:rStyle w:val="libFootnotenumChar"/>
          <w:rtl/>
        </w:rPr>
        <w:t>(7)</w:t>
      </w:r>
      <w:r w:rsidRPr="00294E51">
        <w:rPr>
          <w:rtl/>
        </w:rPr>
        <w:t xml:space="preserve"> وقيل </w:t>
      </w:r>
      <w:r w:rsidRPr="00BA2D23">
        <w:rPr>
          <w:rStyle w:val="libFootnotenumChar"/>
          <w:rtl/>
        </w:rPr>
        <w:t>(8)</w:t>
      </w:r>
      <w:r w:rsidR="008558BA">
        <w:rPr>
          <w:rtl/>
        </w:rPr>
        <w:t xml:space="preserve">: </w:t>
      </w:r>
      <w:r w:rsidRPr="00294E51">
        <w:rPr>
          <w:rtl/>
        </w:rPr>
        <w:t>يشهد كلّ واحد على إقرار غيره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(9)</w:t>
      </w:r>
      <w:r w:rsidR="008558BA">
        <w:rPr>
          <w:rtl/>
        </w:rPr>
        <w:t xml:space="preserve">: </w:t>
      </w:r>
      <w:r w:rsidRPr="00294E51">
        <w:rPr>
          <w:rtl/>
        </w:rPr>
        <w:t>معناه</w:t>
      </w:r>
      <w:r w:rsidR="008558BA">
        <w:rPr>
          <w:rtl/>
        </w:rPr>
        <w:t xml:space="preserve">: </w:t>
      </w:r>
      <w:r w:rsidRPr="00294E51">
        <w:rPr>
          <w:rtl/>
        </w:rPr>
        <w:t>وأنتم</w:t>
      </w:r>
      <w:r w:rsidR="008558BA">
        <w:rPr>
          <w:rtl/>
        </w:rPr>
        <w:t xml:space="preserve">، </w:t>
      </w:r>
      <w:r w:rsidRPr="00294E51">
        <w:rPr>
          <w:rtl/>
        </w:rPr>
        <w:t>أيّها الموجودون</w:t>
      </w:r>
      <w:r>
        <w:rPr>
          <w:rtl/>
        </w:rPr>
        <w:t>!</w:t>
      </w:r>
      <w:r w:rsidRPr="00294E51">
        <w:rPr>
          <w:rtl/>
        </w:rPr>
        <w:t xml:space="preserve"> تشهدون على إقرار أسلافكم</w:t>
      </w:r>
      <w:r>
        <w:rPr>
          <w:rtl/>
        </w:rPr>
        <w:t>.</w:t>
      </w:r>
      <w:r w:rsidRPr="00294E51">
        <w:rPr>
          <w:rtl/>
        </w:rPr>
        <w:t xml:space="preserve"> فيكون إسناد الإقرار إليهم</w:t>
      </w:r>
      <w:r w:rsidR="008558BA">
        <w:rPr>
          <w:rtl/>
        </w:rPr>
        <w:t xml:space="preserve">، </w:t>
      </w:r>
      <w:r w:rsidRPr="00294E51">
        <w:rPr>
          <w:rtl/>
        </w:rPr>
        <w:t>مجازا</w:t>
      </w:r>
      <w:r>
        <w:rPr>
          <w:rtl/>
        </w:rPr>
        <w:t>.</w:t>
      </w:r>
    </w:p>
    <w:p w:rsidR="00E45FC6" w:rsidRPr="00294E51" w:rsidRDefault="00E45FC6" w:rsidP="0027199C">
      <w:pPr>
        <w:pStyle w:val="libNormal"/>
        <w:rPr>
          <w:rtl/>
        </w:rPr>
      </w:pPr>
      <w:r w:rsidRPr="00294E51">
        <w:rPr>
          <w:rtl/>
        </w:rPr>
        <w:t xml:space="preserve">قال بعض المفسّرين </w:t>
      </w:r>
      <w:r w:rsidRPr="00BA2D23">
        <w:rPr>
          <w:rStyle w:val="libFootnotenumChar"/>
          <w:rtl/>
        </w:rPr>
        <w:t>(10)</w:t>
      </w:r>
      <w:r w:rsidR="008558BA">
        <w:rPr>
          <w:rtl/>
        </w:rPr>
        <w:t xml:space="preserve">: </w:t>
      </w:r>
      <w:r w:rsidRPr="00294E51">
        <w:rPr>
          <w:rtl/>
        </w:rPr>
        <w:t>نزلت الآية</w:t>
      </w:r>
      <w:r w:rsidR="008558BA">
        <w:rPr>
          <w:rtl/>
        </w:rPr>
        <w:t xml:space="preserve">، </w:t>
      </w:r>
      <w:r w:rsidRPr="00294E51">
        <w:rPr>
          <w:rtl/>
        </w:rPr>
        <w:t>في بني قريظة</w:t>
      </w:r>
      <w:r>
        <w:rPr>
          <w:rtl/>
        </w:rPr>
        <w:t>.</w:t>
      </w:r>
      <w:r w:rsidRPr="00294E51">
        <w:rPr>
          <w:rtl/>
        </w:rPr>
        <w:t xml:space="preserve"> وقيل</w:t>
      </w:r>
      <w:r w:rsidR="008558BA">
        <w:rPr>
          <w:rtl/>
        </w:rPr>
        <w:t xml:space="preserve">: </w:t>
      </w:r>
      <w:r w:rsidRPr="00294E51">
        <w:rPr>
          <w:rtl/>
        </w:rPr>
        <w:t>نزلت في أسلاف اليهود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أَنْتُمْ هؤُلاءِ</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استبعادا لما أسند إليهم</w:t>
      </w:r>
      <w:r w:rsidR="008558BA">
        <w:rPr>
          <w:rtl/>
        </w:rPr>
        <w:t xml:space="preserve">، </w:t>
      </w:r>
      <w:r w:rsidRPr="00294E51">
        <w:rPr>
          <w:rtl/>
        </w:rPr>
        <w:t>من القتل والإجلاء والعدوان</w:t>
      </w:r>
      <w:r w:rsidR="008558BA">
        <w:rPr>
          <w:rtl/>
        </w:rPr>
        <w:t xml:space="preserve">، </w:t>
      </w:r>
      <w:r w:rsidRPr="00294E51">
        <w:rPr>
          <w:rtl/>
        </w:rPr>
        <w:t>بعد أخذ الميثاق عنهم وإقرارهم وشهادتهم</w:t>
      </w:r>
      <w:r>
        <w:rPr>
          <w:rtl/>
        </w:rPr>
        <w:t>.</w:t>
      </w:r>
    </w:p>
    <w:p w:rsidR="00E45FC6" w:rsidRPr="00294E51" w:rsidRDefault="00E45FC6" w:rsidP="0027199C">
      <w:pPr>
        <w:pStyle w:val="libNormal"/>
        <w:rPr>
          <w:rtl/>
        </w:rPr>
      </w:pPr>
      <w:r>
        <w:rPr>
          <w:rtl/>
        </w:rPr>
        <w:t>و «</w:t>
      </w:r>
      <w:r w:rsidRPr="00294E51">
        <w:rPr>
          <w:rtl/>
        </w:rPr>
        <w:t>أنتم»</w:t>
      </w:r>
      <w:r w:rsidR="008558BA">
        <w:rPr>
          <w:rtl/>
        </w:rPr>
        <w:t xml:space="preserve">، </w:t>
      </w:r>
      <w:r w:rsidRPr="00294E51">
        <w:rPr>
          <w:rtl/>
        </w:rPr>
        <w:t xml:space="preserve">مبتدأ </w:t>
      </w:r>
      <w:r>
        <w:rPr>
          <w:rtl/>
        </w:rPr>
        <w:t>و «</w:t>
      </w:r>
      <w:r w:rsidRPr="00294E51">
        <w:rPr>
          <w:rtl/>
        </w:rPr>
        <w:t>هؤلاء»</w:t>
      </w:r>
      <w:r w:rsidR="008558BA">
        <w:rPr>
          <w:rtl/>
        </w:rPr>
        <w:t xml:space="preserve">، </w:t>
      </w:r>
      <w:r w:rsidRPr="00294E51">
        <w:rPr>
          <w:rtl/>
        </w:rPr>
        <w:t>خبره</w:t>
      </w:r>
      <w:r w:rsidR="008558BA">
        <w:rPr>
          <w:rtl/>
        </w:rPr>
        <w:t xml:space="preserve">، </w:t>
      </w:r>
      <w:r w:rsidRPr="00294E51">
        <w:rPr>
          <w:rtl/>
        </w:rPr>
        <w:t>على معنى «أنتم بعد ذلك هؤلاء الشّاهدون»</w:t>
      </w:r>
      <w:r w:rsidR="008558BA">
        <w:rPr>
          <w:rtl/>
        </w:rPr>
        <w:t xml:space="preserve">، </w:t>
      </w:r>
      <w:r w:rsidRPr="00294E51">
        <w:rPr>
          <w:rtl/>
        </w:rPr>
        <w:t>يعني</w:t>
      </w:r>
      <w:r w:rsidR="008558BA">
        <w:rPr>
          <w:rtl/>
        </w:rPr>
        <w:t xml:space="preserve">: </w:t>
      </w:r>
      <w:r w:rsidRPr="00294E51">
        <w:rPr>
          <w:rtl/>
        </w:rPr>
        <w:t>أنّكم قوم آخرون</w:t>
      </w:r>
      <w:r w:rsidR="008558BA">
        <w:rPr>
          <w:rtl/>
        </w:rPr>
        <w:t xml:space="preserve">، </w:t>
      </w:r>
      <w:r w:rsidRPr="00294E51">
        <w:rPr>
          <w:rtl/>
        </w:rPr>
        <w:t>غير أولئك المقرّين</w:t>
      </w:r>
      <w:r>
        <w:rPr>
          <w:rtl/>
        </w:rPr>
        <w:t>.</w:t>
      </w:r>
      <w:r w:rsidRPr="00294E51">
        <w:rPr>
          <w:rtl/>
        </w:rPr>
        <w:t xml:space="preserve"> تنزيلا لتغيّر الصّفة</w:t>
      </w:r>
      <w:r w:rsidR="008558BA">
        <w:rPr>
          <w:rtl/>
        </w:rPr>
        <w:t xml:space="preserve">، </w:t>
      </w:r>
      <w:r w:rsidRPr="00294E51">
        <w:rPr>
          <w:rtl/>
        </w:rPr>
        <w:t>منزلة تغيّر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67</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ما بردّكم ويصرفكم</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ما يمنعون به</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لقولك</w:t>
      </w:r>
      <w:r>
        <w:rPr>
          <w:rtl/>
        </w:rPr>
        <w:t>.</w:t>
      </w:r>
    </w:p>
    <w:p w:rsidR="00E45FC6" w:rsidRPr="00294E51" w:rsidRDefault="00E45FC6" w:rsidP="00973FCB">
      <w:pPr>
        <w:pStyle w:val="libFootnote0"/>
        <w:rPr>
          <w:rtl/>
        </w:rPr>
      </w:pPr>
      <w:r>
        <w:rPr>
          <w:rtl/>
        </w:rPr>
        <w:t>(</w:t>
      </w:r>
      <w:r w:rsidRPr="00294E51">
        <w:rPr>
          <w:rtl/>
        </w:rPr>
        <w:t>6) مجمع البيان 1 / 152</w:t>
      </w:r>
      <w:r>
        <w:rPr>
          <w:rtl/>
        </w:rPr>
        <w:t>.</w:t>
      </w:r>
    </w:p>
    <w:p w:rsidR="00E45FC6" w:rsidRPr="00294E51" w:rsidRDefault="00E45FC6" w:rsidP="00973FCB">
      <w:pPr>
        <w:pStyle w:val="libFootnote0"/>
        <w:rPr>
          <w:rtl/>
        </w:rPr>
      </w:pPr>
      <w:r>
        <w:rPr>
          <w:rtl/>
        </w:rPr>
        <w:t>(</w:t>
      </w:r>
      <w:r w:rsidRPr="00294E51">
        <w:rPr>
          <w:rtl/>
        </w:rPr>
        <w:t>7) ليس في أ</w:t>
      </w:r>
      <w:r>
        <w:rPr>
          <w:rtl/>
        </w:rPr>
        <w:t>.</w:t>
      </w:r>
    </w:p>
    <w:p w:rsidR="00E45FC6" w:rsidRPr="00294E51" w:rsidRDefault="00E45FC6" w:rsidP="00973FCB">
      <w:pPr>
        <w:pStyle w:val="libFootnote0"/>
        <w:rPr>
          <w:rtl/>
        </w:rPr>
      </w:pPr>
      <w:r>
        <w:rPr>
          <w:rtl/>
        </w:rPr>
        <w:t>(</w:t>
      </w:r>
      <w:r w:rsidRPr="00294E51">
        <w:rPr>
          <w:rtl/>
        </w:rPr>
        <w:t>8) نفس المصدر ونفس الموضع</w:t>
      </w:r>
      <w:r w:rsidR="008558BA">
        <w:rPr>
          <w:rtl/>
        </w:rPr>
        <w:t xml:space="preserve">، </w:t>
      </w:r>
      <w:r w:rsidRPr="00294E51">
        <w:rPr>
          <w:rtl/>
        </w:rPr>
        <w:t>باختلاف في اللفظ</w:t>
      </w:r>
      <w:r>
        <w:rPr>
          <w:rtl/>
        </w:rPr>
        <w:t>.</w:t>
      </w:r>
    </w:p>
    <w:p w:rsidR="00E45FC6" w:rsidRPr="00294E51" w:rsidRDefault="00E45FC6" w:rsidP="00973FCB">
      <w:pPr>
        <w:pStyle w:val="libFootnote0"/>
        <w:rPr>
          <w:rtl/>
        </w:rPr>
      </w:pPr>
      <w:r>
        <w:rPr>
          <w:rtl/>
        </w:rPr>
        <w:t>(</w:t>
      </w:r>
      <w:r w:rsidRPr="00294E51">
        <w:rPr>
          <w:rtl/>
        </w:rPr>
        <w:t>9) أنوار التنزيل 1 / 67</w:t>
      </w:r>
      <w:r>
        <w:rPr>
          <w:rtl/>
        </w:rPr>
        <w:t>.</w:t>
      </w:r>
    </w:p>
    <w:p w:rsidR="00E45FC6" w:rsidRPr="00294E51" w:rsidRDefault="00E45FC6" w:rsidP="00973FCB">
      <w:pPr>
        <w:pStyle w:val="libFootnote0"/>
        <w:rPr>
          <w:rtl/>
        </w:rPr>
      </w:pPr>
      <w:r>
        <w:rPr>
          <w:rtl/>
        </w:rPr>
        <w:t>(</w:t>
      </w:r>
      <w:r w:rsidRPr="00294E51">
        <w:rPr>
          <w:rtl/>
        </w:rPr>
        <w:t>10) مجمع البيان 1 / 152</w:t>
      </w:r>
      <w:r>
        <w:rPr>
          <w:rtl/>
        </w:rPr>
        <w:t>.</w:t>
      </w:r>
    </w:p>
    <w:p w:rsidR="00E45FC6" w:rsidRPr="00294E51" w:rsidRDefault="00E45FC6" w:rsidP="00F63BC9">
      <w:pPr>
        <w:pStyle w:val="libNormal0"/>
        <w:rPr>
          <w:rtl/>
        </w:rPr>
      </w:pPr>
      <w:r>
        <w:rPr>
          <w:rtl/>
        </w:rPr>
        <w:br w:type="page"/>
      </w:r>
      <w:r w:rsidRPr="00294E51">
        <w:rPr>
          <w:rtl/>
        </w:rPr>
        <w:lastRenderedPageBreak/>
        <w:t>الذّات</w:t>
      </w:r>
      <w:r w:rsidR="008558BA">
        <w:rPr>
          <w:rtl/>
        </w:rPr>
        <w:t xml:space="preserve">، </w:t>
      </w:r>
      <w:r w:rsidRPr="00294E51">
        <w:rPr>
          <w:rtl/>
        </w:rPr>
        <w:t>كما تقول</w:t>
      </w:r>
      <w:r w:rsidR="008558BA">
        <w:rPr>
          <w:rtl/>
        </w:rPr>
        <w:t xml:space="preserve">: </w:t>
      </w:r>
      <w:r w:rsidRPr="00294E51">
        <w:rPr>
          <w:rtl/>
        </w:rPr>
        <w:t>«رجعت بغير الوجه الّذي خرجت به» وعدهم باعتبار ما أسند إليهم</w:t>
      </w:r>
      <w:r w:rsidR="008558BA">
        <w:rPr>
          <w:rtl/>
        </w:rPr>
        <w:t xml:space="preserve">، </w:t>
      </w:r>
      <w:r w:rsidRPr="00294E51">
        <w:rPr>
          <w:rtl/>
        </w:rPr>
        <w:t>حضورا وباعتبار ما سيحكى عنهم</w:t>
      </w:r>
      <w:r w:rsidR="008558BA">
        <w:rPr>
          <w:rtl/>
        </w:rPr>
        <w:t xml:space="preserve">، </w:t>
      </w:r>
      <w:r w:rsidRPr="00294E51">
        <w:rPr>
          <w:rtl/>
        </w:rPr>
        <w:t>غيبا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تَقْتُلُونَ أَنْفُسَكُمْ وَتُخْرِجُونَ فَرِيقاً مِنْكُمْ مِنْ دِيارِهِمْ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إمّا حال</w:t>
      </w:r>
      <w:r w:rsidR="008558BA">
        <w:rPr>
          <w:rtl/>
        </w:rPr>
        <w:t xml:space="preserve">، </w:t>
      </w:r>
      <w:r w:rsidRPr="00294E51">
        <w:rPr>
          <w:rtl/>
        </w:rPr>
        <w:t>والعامل معنى الإشارة</w:t>
      </w:r>
      <w:r>
        <w:rPr>
          <w:rtl/>
        </w:rPr>
        <w:t>.</w:t>
      </w:r>
      <w:r w:rsidRPr="00294E51">
        <w:rPr>
          <w:rtl/>
        </w:rPr>
        <w:t xml:space="preserve"> أو بيان لهذه الجملة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هؤلاء</w:t>
      </w:r>
      <w:r w:rsidR="008558BA">
        <w:rPr>
          <w:rtl/>
        </w:rPr>
        <w:t xml:space="preserve">، </w:t>
      </w:r>
      <w:r w:rsidRPr="00294E51">
        <w:rPr>
          <w:rtl/>
        </w:rPr>
        <w:t xml:space="preserve">تأكيد أو بدل </w:t>
      </w:r>
      <w:r w:rsidRPr="00BA2D23">
        <w:rPr>
          <w:rStyle w:val="libFootnotenumChar"/>
          <w:rtl/>
        </w:rPr>
        <w:t>(2)</w:t>
      </w:r>
      <w:r>
        <w:rPr>
          <w:rtl/>
        </w:rPr>
        <w:t>.</w:t>
      </w:r>
      <w:r w:rsidRPr="00294E51">
        <w:rPr>
          <w:rtl/>
        </w:rPr>
        <w:t xml:space="preserve"> والخبر</w:t>
      </w:r>
      <w:r w:rsidR="008558BA">
        <w:rPr>
          <w:rtl/>
        </w:rPr>
        <w:t xml:space="preserve">، </w:t>
      </w:r>
      <w:r w:rsidRPr="00294E51">
        <w:rPr>
          <w:rtl/>
        </w:rPr>
        <w:t>هو الجملة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بمعنى «الّذين» والجملة صلة والمجموع</w:t>
      </w:r>
      <w:r w:rsidR="008558BA">
        <w:rPr>
          <w:rtl/>
        </w:rPr>
        <w:t xml:space="preserve">، </w:t>
      </w:r>
      <w:r w:rsidRPr="00294E51">
        <w:rPr>
          <w:rtl/>
        </w:rPr>
        <w:t>هو الخبر</w:t>
      </w:r>
      <w:r w:rsidR="008558BA">
        <w:rPr>
          <w:rtl/>
        </w:rPr>
        <w:t xml:space="preserve">، </w:t>
      </w:r>
      <w:r w:rsidRPr="00294E51">
        <w:rPr>
          <w:rtl/>
        </w:rPr>
        <w:t xml:space="preserve">كقوله </w:t>
      </w:r>
      <w:r w:rsidRPr="00BA2D23">
        <w:rPr>
          <w:rStyle w:val="libFootnotenumChar"/>
          <w:rtl/>
        </w:rPr>
        <w:t>(4)</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عدس ما لعباد عليك إمارة</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نجوت وهذا تحملين طليق </w:t>
            </w:r>
            <w:r w:rsidRPr="0037593C">
              <w:rPr>
                <w:rStyle w:val="libPoemTiniCharChar"/>
                <w:rtl/>
              </w:rPr>
              <w:br/>
              <w:t> </w:t>
            </w:r>
          </w:p>
        </w:tc>
      </w:tr>
    </w:tbl>
    <w:p w:rsidR="00E45FC6" w:rsidRPr="00294E51" w:rsidRDefault="00E45FC6" w:rsidP="0027199C">
      <w:pPr>
        <w:pStyle w:val="libNormal"/>
        <w:rPr>
          <w:rtl/>
        </w:rPr>
      </w:pPr>
      <w:r w:rsidRPr="00294E51">
        <w:rPr>
          <w:rtl/>
        </w:rPr>
        <w:t xml:space="preserve">وقرئ «تقتلون» </w:t>
      </w:r>
      <w:r>
        <w:rPr>
          <w:rtl/>
        </w:rPr>
        <w:t>(</w:t>
      </w:r>
      <w:r w:rsidRPr="00294E51">
        <w:rPr>
          <w:rtl/>
        </w:rPr>
        <w:t>على التّفعيل</w:t>
      </w:r>
      <w:r w:rsidR="008558BA">
        <w:rPr>
          <w:rtl/>
        </w:rPr>
        <w:t xml:space="preserve">، </w:t>
      </w:r>
      <w:r w:rsidRPr="00294E51">
        <w:rPr>
          <w:rtl/>
        </w:rPr>
        <w:t>للتّكثير</w:t>
      </w:r>
      <w:r>
        <w:rPr>
          <w:rtl/>
        </w:rPr>
        <w:t>.)</w:t>
      </w:r>
      <w:r w:rsidRPr="00294E51">
        <w:rPr>
          <w:rtl/>
        </w:rPr>
        <w:t xml:space="preserve"> </w:t>
      </w:r>
      <w:r w:rsidRPr="008655CC">
        <w:rPr>
          <w:rStyle w:val="libAlaemChar"/>
          <w:rtl/>
        </w:rPr>
        <w:t>(</w:t>
      </w:r>
      <w:r w:rsidRPr="008655CC">
        <w:rPr>
          <w:rStyle w:val="libAieChar"/>
          <w:rtl/>
        </w:rPr>
        <w:t>تَظاهَرُونَ عَلَيْهِمْ بِالْإِثْمِ وَالْعُدْوانِ</w:t>
      </w:r>
      <w:r w:rsidRPr="008655CC">
        <w:rPr>
          <w:rStyle w:val="libAlaemChar"/>
          <w:rtl/>
        </w:rPr>
        <w:t>)</w:t>
      </w:r>
      <w:r w:rsidRPr="00294E51">
        <w:rPr>
          <w:rtl/>
        </w:rPr>
        <w:t xml:space="preserve"> :حال من فاعل «تخرجون»</w:t>
      </w:r>
      <w:r w:rsidR="008558BA">
        <w:rPr>
          <w:rtl/>
        </w:rPr>
        <w:t xml:space="preserve">، </w:t>
      </w:r>
      <w:r w:rsidRPr="00294E51">
        <w:rPr>
          <w:rtl/>
        </w:rPr>
        <w:t>أو من مفعوله</w:t>
      </w:r>
      <w:r w:rsidR="008558BA">
        <w:rPr>
          <w:rtl/>
        </w:rPr>
        <w:t xml:space="preserve">، </w:t>
      </w:r>
      <w:r w:rsidRPr="00294E51">
        <w:rPr>
          <w:rtl/>
        </w:rPr>
        <w:t>أو كليهما</w:t>
      </w:r>
      <w:r>
        <w:rPr>
          <w:rtl/>
        </w:rPr>
        <w:t>.</w:t>
      </w:r>
      <w:r w:rsidRPr="00294E51">
        <w:rPr>
          <w:rtl/>
        </w:rPr>
        <w:t xml:space="preserve"> ويحتمل أن يكون اعتراضا لبيان أنّ إخراجهم ظلم وعدوان</w:t>
      </w:r>
      <w:r>
        <w:rPr>
          <w:rtl/>
        </w:rPr>
        <w:t>.</w:t>
      </w:r>
    </w:p>
    <w:p w:rsidR="00E45FC6" w:rsidRPr="00294E51" w:rsidRDefault="00E45FC6" w:rsidP="0027199C">
      <w:pPr>
        <w:pStyle w:val="libNormal"/>
        <w:rPr>
          <w:rtl/>
        </w:rPr>
      </w:pPr>
      <w:r w:rsidRPr="00294E51">
        <w:rPr>
          <w:rtl/>
        </w:rPr>
        <w:t>والتّظاهر</w:t>
      </w:r>
      <w:r w:rsidR="008558BA">
        <w:rPr>
          <w:rtl/>
        </w:rPr>
        <w:t xml:space="preserve">: </w:t>
      </w:r>
      <w:r w:rsidRPr="00294E51">
        <w:rPr>
          <w:rtl/>
        </w:rPr>
        <w:t>التّعاون والظّهير</w:t>
      </w:r>
      <w:r w:rsidR="008558BA">
        <w:rPr>
          <w:rtl/>
        </w:rPr>
        <w:t xml:space="preserve">: </w:t>
      </w:r>
      <w:r w:rsidRPr="00294E51">
        <w:rPr>
          <w:rtl/>
        </w:rPr>
        <w:t>المعين</w:t>
      </w:r>
      <w:r>
        <w:rPr>
          <w:rtl/>
        </w:rPr>
        <w:t>.</w:t>
      </w:r>
    </w:p>
    <w:p w:rsidR="00E45FC6" w:rsidRPr="00294E51" w:rsidRDefault="00E45FC6" w:rsidP="0027199C">
      <w:pPr>
        <w:pStyle w:val="libNormal"/>
        <w:rPr>
          <w:rtl/>
        </w:rPr>
      </w:pPr>
      <w:r w:rsidRPr="00294E51">
        <w:rPr>
          <w:rtl/>
        </w:rPr>
        <w:t>والإثم</w:t>
      </w:r>
      <w:r w:rsidR="008558BA">
        <w:rPr>
          <w:rtl/>
        </w:rPr>
        <w:t xml:space="preserve">: </w:t>
      </w:r>
      <w:r w:rsidRPr="00294E51">
        <w:rPr>
          <w:rtl/>
        </w:rPr>
        <w:t>الفعل القبيح الّذي يستحقّ به اللّوم</w:t>
      </w:r>
      <w:r>
        <w:rPr>
          <w:rtl/>
        </w:rPr>
        <w:t>.</w:t>
      </w:r>
      <w:r w:rsidRPr="00294E51">
        <w:rPr>
          <w:rtl/>
        </w:rPr>
        <w:t xml:space="preserve"> وقيل </w:t>
      </w:r>
      <w:r w:rsidRPr="00BA2D23">
        <w:rPr>
          <w:rStyle w:val="libFootnotenumChar"/>
          <w:rtl/>
        </w:rPr>
        <w:t>(5)</w:t>
      </w:r>
      <w:r w:rsidR="008558BA">
        <w:rPr>
          <w:rtl/>
        </w:rPr>
        <w:t xml:space="preserve">: </w:t>
      </w:r>
      <w:r w:rsidRPr="00294E51">
        <w:rPr>
          <w:rtl/>
        </w:rPr>
        <w:t>هو ما تنفّر منه النّفس</w:t>
      </w:r>
      <w:r>
        <w:rPr>
          <w:rtl/>
        </w:rPr>
        <w:t>.</w:t>
      </w:r>
    </w:p>
    <w:p w:rsidR="00E45FC6" w:rsidRPr="00294E51" w:rsidRDefault="00E45FC6" w:rsidP="0027199C">
      <w:pPr>
        <w:pStyle w:val="libNormal"/>
        <w:rPr>
          <w:rtl/>
        </w:rPr>
      </w:pPr>
      <w:r w:rsidRPr="00294E51">
        <w:rPr>
          <w:rtl/>
        </w:rPr>
        <w:t>ولم يطمئنّ إليه القلب</w:t>
      </w:r>
      <w:r>
        <w:rPr>
          <w:rtl/>
        </w:rPr>
        <w:t>.</w:t>
      </w:r>
      <w:r w:rsidRPr="00294E51">
        <w:rPr>
          <w:rtl/>
        </w:rPr>
        <w:t xml:space="preserve"> ومنه</w:t>
      </w:r>
      <w:r>
        <w:rPr>
          <w:rFonts w:hint="cs"/>
          <w:rtl/>
        </w:rPr>
        <w:t xml:space="preserve"> </w:t>
      </w:r>
      <w:r w:rsidRPr="00294E51">
        <w:rPr>
          <w:rtl/>
        </w:rPr>
        <w:t>قول النّبيّ</w:t>
      </w:r>
      <w:r>
        <w:rPr>
          <w:rtl/>
        </w:rPr>
        <w:t xml:space="preserve"> ـ </w:t>
      </w:r>
      <w:r w:rsidRPr="00294E51">
        <w:rPr>
          <w:rtl/>
        </w:rPr>
        <w:t>صلّى الله عليه وآله</w:t>
      </w:r>
      <w:r>
        <w:rPr>
          <w:rtl/>
        </w:rPr>
        <w:t xml:space="preserve"> ـ </w:t>
      </w:r>
      <w:r w:rsidRPr="00294E51">
        <w:rPr>
          <w:rtl/>
        </w:rPr>
        <w:t>لنواس بن سمعان</w:t>
      </w:r>
      <w:r w:rsidR="008558BA">
        <w:rPr>
          <w:rtl/>
        </w:rPr>
        <w:t xml:space="preserve">، </w:t>
      </w:r>
      <w:r w:rsidRPr="00294E51">
        <w:rPr>
          <w:rtl/>
        </w:rPr>
        <w:t>حين سأله عن البرّ والإثم</w:t>
      </w:r>
      <w:r w:rsidR="008558BA">
        <w:rPr>
          <w:rtl/>
        </w:rPr>
        <w:t xml:space="preserve">، </w:t>
      </w:r>
      <w:r w:rsidRPr="00294E51">
        <w:rPr>
          <w:rtl/>
        </w:rPr>
        <w:t>فقال</w:t>
      </w:r>
      <w:r w:rsidR="008558BA">
        <w:rPr>
          <w:rtl/>
        </w:rPr>
        <w:t xml:space="preserve">: </w:t>
      </w:r>
      <w:r w:rsidRPr="00294E51">
        <w:rPr>
          <w:rtl/>
        </w:rPr>
        <w:t>«البرّ»</w:t>
      </w:r>
      <w:r w:rsidR="008558BA">
        <w:rPr>
          <w:rtl/>
        </w:rPr>
        <w:t xml:space="preserve">، </w:t>
      </w:r>
      <w:r w:rsidRPr="00294E51">
        <w:rPr>
          <w:rtl/>
        </w:rPr>
        <w:t>ما اطمأنّت إليه نفسك</w:t>
      </w:r>
      <w:r>
        <w:rPr>
          <w:rtl/>
        </w:rPr>
        <w:t>.</w:t>
      </w:r>
      <w:r w:rsidRPr="00294E51">
        <w:rPr>
          <w:rtl/>
        </w:rPr>
        <w:t xml:space="preserve"> «والإثم» ما حكّ في صدرك</w:t>
      </w:r>
      <w:r>
        <w:rPr>
          <w:rtl/>
        </w:rPr>
        <w:t>.</w:t>
      </w:r>
      <w:r w:rsidRPr="00294E51">
        <w:rPr>
          <w:rtl/>
        </w:rPr>
        <w:t xml:space="preserve"> </w:t>
      </w:r>
      <w:r>
        <w:rPr>
          <w:rtl/>
        </w:rPr>
        <w:t>و «</w:t>
      </w:r>
      <w:r w:rsidRPr="00294E51">
        <w:rPr>
          <w:rtl/>
        </w:rPr>
        <w:t>العدوان»</w:t>
      </w:r>
      <w:r w:rsidR="008558BA">
        <w:rPr>
          <w:rtl/>
        </w:rPr>
        <w:t xml:space="preserve">، </w:t>
      </w:r>
      <w:r w:rsidRPr="00294E51">
        <w:rPr>
          <w:rtl/>
        </w:rPr>
        <w:t>الإفراط في الظّلم</w:t>
      </w:r>
      <w:r>
        <w:rPr>
          <w:rtl/>
        </w:rPr>
        <w:t>.</w:t>
      </w:r>
    </w:p>
    <w:p w:rsidR="00E45FC6" w:rsidRPr="00294E51" w:rsidRDefault="00E45FC6" w:rsidP="0027199C">
      <w:pPr>
        <w:pStyle w:val="libNormal"/>
        <w:rPr>
          <w:rtl/>
        </w:rPr>
      </w:pPr>
      <w:r w:rsidRPr="00294E51">
        <w:rPr>
          <w:rtl/>
        </w:rPr>
        <w:t>وقريء بحذف إحدى التّائين وبإثباتهما</w:t>
      </w:r>
      <w:r>
        <w:rPr>
          <w:rtl/>
        </w:rPr>
        <w:t>.</w:t>
      </w:r>
    </w:p>
    <w:p w:rsidR="00E45FC6" w:rsidRPr="00294E51" w:rsidRDefault="00E45FC6" w:rsidP="0027199C">
      <w:pPr>
        <w:pStyle w:val="libNormal"/>
        <w:rPr>
          <w:rtl/>
        </w:rPr>
      </w:pPr>
      <w:r>
        <w:rPr>
          <w:rtl/>
        </w:rPr>
        <w:t>و «</w:t>
      </w:r>
      <w:r w:rsidRPr="00294E51">
        <w:rPr>
          <w:rtl/>
        </w:rPr>
        <w:t>تظهرون»</w:t>
      </w:r>
      <w:r w:rsidR="008558BA">
        <w:rPr>
          <w:rtl/>
        </w:rPr>
        <w:t xml:space="preserve">، </w:t>
      </w:r>
      <w:r w:rsidRPr="00294E51">
        <w:rPr>
          <w:rtl/>
        </w:rPr>
        <w:t>بمعنى تتظهّرون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يَأْتُوكُمْ أُسارى تُفادُوهُمْ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روي </w:t>
      </w:r>
      <w:r w:rsidRPr="00BA2D23">
        <w:rPr>
          <w:rStyle w:val="libFootnotenumChar"/>
          <w:rtl/>
        </w:rPr>
        <w:t>(6)</w:t>
      </w:r>
      <w:r w:rsidRPr="00294E51">
        <w:rPr>
          <w:rtl/>
        </w:rPr>
        <w:t xml:space="preserve"> أنّ قريظة</w:t>
      </w:r>
      <w:r w:rsidR="008558BA">
        <w:rPr>
          <w:rtl/>
        </w:rPr>
        <w:t xml:space="preserve">، </w:t>
      </w:r>
      <w:r w:rsidRPr="00294E51">
        <w:rPr>
          <w:rtl/>
        </w:rPr>
        <w:t>من اليهود</w:t>
      </w:r>
      <w:r>
        <w:rPr>
          <w:rtl/>
        </w:rPr>
        <w:t>.</w:t>
      </w:r>
      <w:r w:rsidRPr="00294E51">
        <w:rPr>
          <w:rtl/>
        </w:rPr>
        <w:t xml:space="preserve"> كانوا حلفاء الأوس</w:t>
      </w:r>
      <w:r w:rsidR="008558BA">
        <w:rPr>
          <w:rtl/>
        </w:rPr>
        <w:t xml:space="preserve">، </w:t>
      </w:r>
      <w:r w:rsidRPr="00294E51">
        <w:rPr>
          <w:rtl/>
        </w:rPr>
        <w:t>من المشركين</w:t>
      </w:r>
      <w:r>
        <w:rPr>
          <w:rtl/>
        </w:rPr>
        <w:t>.</w:t>
      </w:r>
      <w:r w:rsidRPr="00294E51">
        <w:rPr>
          <w:rtl/>
        </w:rPr>
        <w:t xml:space="preserve"> والنّضير</w:t>
      </w:r>
      <w:r w:rsidR="008558BA">
        <w:rPr>
          <w:rtl/>
        </w:rPr>
        <w:t xml:space="preserve">، </w:t>
      </w:r>
      <w:r w:rsidRPr="00294E51">
        <w:rPr>
          <w:rtl/>
        </w:rPr>
        <w:t>من اليهود</w:t>
      </w:r>
      <w:r>
        <w:rPr>
          <w:rtl/>
        </w:rPr>
        <w:t>.</w:t>
      </w:r>
      <w:r w:rsidRPr="00294E51">
        <w:rPr>
          <w:rtl/>
        </w:rPr>
        <w:t xml:space="preserve"> كانوا حلفاء الخزرج</w:t>
      </w:r>
      <w:r w:rsidR="008558BA">
        <w:rPr>
          <w:rtl/>
        </w:rPr>
        <w:t xml:space="preserve">، </w:t>
      </w:r>
      <w:r w:rsidRPr="00294E51">
        <w:rPr>
          <w:rtl/>
        </w:rPr>
        <w:t>من المشركين</w:t>
      </w:r>
      <w:r>
        <w:rPr>
          <w:rtl/>
        </w:rPr>
        <w:t>.</w:t>
      </w:r>
      <w:r w:rsidRPr="00294E51">
        <w:rPr>
          <w:rtl/>
        </w:rPr>
        <w:t xml:space="preserve"> وكانت قريظة والنّضير</w:t>
      </w:r>
      <w:r w:rsidR="008558BA">
        <w:rPr>
          <w:rtl/>
        </w:rPr>
        <w:t xml:space="preserve">، </w:t>
      </w:r>
      <w:r w:rsidRPr="00294E51">
        <w:rPr>
          <w:rtl/>
        </w:rPr>
        <w:t>أخوين</w:t>
      </w:r>
      <w:r w:rsidR="008558BA">
        <w:rPr>
          <w:rtl/>
        </w:rPr>
        <w:t xml:space="preserve">، </w:t>
      </w:r>
      <w:r w:rsidRPr="00294E51">
        <w:rPr>
          <w:rtl/>
        </w:rPr>
        <w:t>كالأوس والخزرج</w:t>
      </w:r>
      <w:r>
        <w:rPr>
          <w:rtl/>
        </w:rPr>
        <w:t>.</w:t>
      </w:r>
      <w:r w:rsidRPr="00294E51">
        <w:rPr>
          <w:rtl/>
        </w:rPr>
        <w:t xml:space="preserve"> فافترقوا</w:t>
      </w:r>
      <w:r>
        <w:rPr>
          <w:rtl/>
        </w:rPr>
        <w:t>.</w:t>
      </w:r>
      <w:r w:rsidRPr="00294E51">
        <w:rPr>
          <w:rtl/>
        </w:rPr>
        <w:t xml:space="preserve"> فكانت الخزرج مع النّضير وقريظة مع الأوس</w:t>
      </w:r>
      <w:r>
        <w:rPr>
          <w:rtl/>
        </w:rPr>
        <w:t>.</w:t>
      </w:r>
      <w:r w:rsidRPr="00294E51">
        <w:rPr>
          <w:rtl/>
        </w:rPr>
        <w:t xml:space="preserve"> فإذا اقتتل </w:t>
      </w:r>
      <w:r w:rsidRPr="00BA2D23">
        <w:rPr>
          <w:rStyle w:val="libFootnotenumChar"/>
          <w:rtl/>
        </w:rPr>
        <w:t>(7)</w:t>
      </w:r>
      <w:r w:rsidRPr="00294E51">
        <w:rPr>
          <w:rtl/>
        </w:rPr>
        <w:t xml:space="preserve"> الحلفاء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67</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مجمع البيان 1 / 153</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الكشاف 1 / 161+ مجمع البيان 1 / 153</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أقتل</w:t>
      </w:r>
      <w:r>
        <w:rPr>
          <w:rtl/>
        </w:rPr>
        <w:t>.</w:t>
      </w:r>
    </w:p>
    <w:p w:rsidR="00E45FC6" w:rsidRPr="00294E51" w:rsidRDefault="00E45FC6" w:rsidP="00F63BC9">
      <w:pPr>
        <w:pStyle w:val="libNormal0"/>
        <w:rPr>
          <w:rtl/>
        </w:rPr>
      </w:pPr>
      <w:r>
        <w:rPr>
          <w:rtl/>
        </w:rPr>
        <w:br w:type="page"/>
      </w:r>
      <w:r w:rsidRPr="00294E51">
        <w:rPr>
          <w:rtl/>
        </w:rPr>
        <w:lastRenderedPageBreak/>
        <w:t>عاون كلّ فريق حلفاءه</w:t>
      </w:r>
      <w:r w:rsidR="008558BA">
        <w:rPr>
          <w:rtl/>
        </w:rPr>
        <w:t xml:space="preserve">، </w:t>
      </w:r>
      <w:r w:rsidRPr="00294E51">
        <w:rPr>
          <w:rtl/>
        </w:rPr>
        <w:t>في القتل وتخريب الدّيار وإجلاء أهلها</w:t>
      </w:r>
      <w:r>
        <w:rPr>
          <w:rtl/>
        </w:rPr>
        <w:t>.</w:t>
      </w:r>
      <w:r w:rsidRPr="00294E51">
        <w:rPr>
          <w:rtl/>
        </w:rPr>
        <w:t xml:space="preserve"> وإذا أسر أحد من الفريقين</w:t>
      </w:r>
      <w:r w:rsidR="008558BA">
        <w:rPr>
          <w:rtl/>
        </w:rPr>
        <w:t xml:space="preserve">، </w:t>
      </w:r>
      <w:r w:rsidRPr="00294E51">
        <w:rPr>
          <w:rtl/>
        </w:rPr>
        <w:t>جمعوا الأسراء حتّى يفدوهم بمثلهم ممّن أسره الفريق الآخر منهم</w:t>
      </w:r>
      <w:r w:rsidR="008558BA">
        <w:rPr>
          <w:rtl/>
        </w:rPr>
        <w:t xml:space="preserve">، </w:t>
      </w:r>
      <w:r w:rsidRPr="00294E51">
        <w:rPr>
          <w:rtl/>
        </w:rPr>
        <w:t>تصديقا لما في التوراة</w:t>
      </w:r>
      <w:r>
        <w:rPr>
          <w:rtl/>
        </w:rPr>
        <w:t>.</w:t>
      </w:r>
      <w:r w:rsidRPr="00294E51">
        <w:rPr>
          <w:rtl/>
        </w:rPr>
        <w:t xml:space="preserve"> فالأوس والخزرج</w:t>
      </w:r>
      <w:r w:rsidR="008558BA">
        <w:rPr>
          <w:rtl/>
        </w:rPr>
        <w:t xml:space="preserve">، </w:t>
      </w:r>
      <w:r w:rsidRPr="00294E51">
        <w:rPr>
          <w:rtl/>
        </w:rPr>
        <w:t>أهل شرك</w:t>
      </w:r>
      <w:r>
        <w:rPr>
          <w:rtl/>
        </w:rPr>
        <w:t>.</w:t>
      </w:r>
      <w:r w:rsidRPr="00294E51">
        <w:rPr>
          <w:rtl/>
        </w:rPr>
        <w:t xml:space="preserve"> يعبدون الأوثان</w:t>
      </w:r>
      <w:r>
        <w:rPr>
          <w:rtl/>
        </w:rPr>
        <w:t>.</w:t>
      </w:r>
      <w:r w:rsidRPr="00294E51">
        <w:rPr>
          <w:rtl/>
        </w:rPr>
        <w:t xml:space="preserve"> لا يعرفون جنّة ولا نار ولا قيامة ولا كتابا</w:t>
      </w:r>
      <w:r>
        <w:rPr>
          <w:rtl/>
        </w:rPr>
        <w:t>.</w:t>
      </w:r>
      <w:r w:rsidRPr="00294E51">
        <w:rPr>
          <w:rtl/>
        </w:rPr>
        <w:t xml:space="preserve"> فأنّب الله اليهود</w:t>
      </w:r>
      <w:r w:rsidR="008558BA">
        <w:rPr>
          <w:rtl/>
        </w:rPr>
        <w:t xml:space="preserve">، </w:t>
      </w:r>
      <w:r w:rsidRPr="00294E51">
        <w:rPr>
          <w:rtl/>
        </w:rPr>
        <w:t>بما فعلوه من مخالفة التوراة</w:t>
      </w:r>
      <w:r w:rsidR="008558BA">
        <w:rPr>
          <w:rtl/>
        </w:rPr>
        <w:t xml:space="preserve">، </w:t>
      </w:r>
      <w:r w:rsidRPr="00294E51">
        <w:rPr>
          <w:rtl/>
        </w:rPr>
        <w:t>في القتل والإجلاء والموافقة في المفاداة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معناه</w:t>
      </w:r>
      <w:r w:rsidR="008558BA">
        <w:rPr>
          <w:rtl/>
        </w:rPr>
        <w:t xml:space="preserve">: </w:t>
      </w:r>
      <w:r w:rsidRPr="00294E51">
        <w:rPr>
          <w:rtl/>
        </w:rPr>
        <w:t>وإن يأتوكم أسارى في أيدي الشّياطين</w:t>
      </w:r>
      <w:r w:rsidR="008558BA">
        <w:rPr>
          <w:rtl/>
        </w:rPr>
        <w:t xml:space="preserve">، </w:t>
      </w:r>
      <w:r w:rsidRPr="00294E51">
        <w:rPr>
          <w:rtl/>
        </w:rPr>
        <w:t>تتصدّون لإنقاذهم بالإرشاد والوعظ</w:t>
      </w:r>
      <w:r w:rsidR="008558BA">
        <w:rPr>
          <w:rtl/>
        </w:rPr>
        <w:t xml:space="preserve">، </w:t>
      </w:r>
      <w:r w:rsidRPr="00294E51">
        <w:rPr>
          <w:rtl/>
        </w:rPr>
        <w:t>مع تضييعكم أنفسكم</w:t>
      </w:r>
      <w:r w:rsidR="008558BA">
        <w:rPr>
          <w:rtl/>
        </w:rPr>
        <w:t xml:space="preserve">، </w:t>
      </w:r>
      <w:r w:rsidRPr="00294E51">
        <w:rPr>
          <w:rtl/>
        </w:rPr>
        <w:t>كقوله تعالى</w:t>
      </w:r>
      <w:r w:rsidR="008558BA">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أَتَأْمُرُونَ النَّاسَ بِالْبِرِّ وَتَنْسَوْنَ أَنْفُسَكُمْ</w:t>
      </w:r>
      <w:r w:rsidRPr="008655CC">
        <w:rPr>
          <w:rStyle w:val="libAlaemChar"/>
          <w:rtl/>
        </w:rPr>
        <w:t>)</w:t>
      </w:r>
      <w:r>
        <w:rPr>
          <w:rtl/>
        </w:rPr>
        <w:t>.</w:t>
      </w:r>
    </w:p>
    <w:p w:rsidR="00E45FC6" w:rsidRPr="00294E51" w:rsidRDefault="00E45FC6" w:rsidP="0027199C">
      <w:pPr>
        <w:pStyle w:val="libNormal"/>
        <w:rPr>
          <w:rtl/>
        </w:rPr>
      </w:pPr>
      <w:r w:rsidRPr="00294E51">
        <w:rPr>
          <w:rtl/>
        </w:rPr>
        <w:t>والأوّل أقرب</w:t>
      </w:r>
      <w:r w:rsidR="008558BA">
        <w:rPr>
          <w:rtl/>
        </w:rPr>
        <w:t xml:space="preserve">، </w:t>
      </w:r>
      <w:r w:rsidRPr="00294E51">
        <w:rPr>
          <w:rtl/>
        </w:rPr>
        <w:t>بحسب اللّفظ</w:t>
      </w:r>
      <w:r w:rsidR="008558BA">
        <w:rPr>
          <w:rtl/>
        </w:rPr>
        <w:t xml:space="preserve">، </w:t>
      </w:r>
      <w:r w:rsidRPr="00294E51">
        <w:rPr>
          <w:rtl/>
        </w:rPr>
        <w:t>وسياق الكلام</w:t>
      </w:r>
      <w:r>
        <w:rPr>
          <w:rtl/>
        </w:rPr>
        <w:t>.</w:t>
      </w:r>
    </w:p>
    <w:p w:rsidR="00E45FC6" w:rsidRPr="00294E51" w:rsidRDefault="00E45FC6" w:rsidP="0027199C">
      <w:pPr>
        <w:pStyle w:val="libNormal"/>
        <w:rPr>
          <w:rtl/>
        </w:rPr>
      </w:pPr>
      <w:r w:rsidRPr="00294E51">
        <w:rPr>
          <w:rtl/>
        </w:rPr>
        <w:t xml:space="preserve">وقرأ حمزة </w:t>
      </w:r>
      <w:r w:rsidRPr="00BA2D23">
        <w:rPr>
          <w:rStyle w:val="libFootnotenumChar"/>
          <w:rtl/>
        </w:rPr>
        <w:t>(3)</w:t>
      </w:r>
      <w:r w:rsidR="008558BA">
        <w:rPr>
          <w:rtl/>
        </w:rPr>
        <w:t xml:space="preserve">: </w:t>
      </w:r>
      <w:r w:rsidRPr="00294E51">
        <w:rPr>
          <w:rtl/>
        </w:rPr>
        <w:t>أسرى</w:t>
      </w:r>
      <w:r>
        <w:rPr>
          <w:rtl/>
        </w:rPr>
        <w:t>.</w:t>
      </w:r>
      <w:r w:rsidRPr="00294E51">
        <w:rPr>
          <w:rtl/>
        </w:rPr>
        <w:t xml:space="preserve"> وهو جمع أسير</w:t>
      </w:r>
      <w:r w:rsidR="008558BA">
        <w:rPr>
          <w:rtl/>
        </w:rPr>
        <w:t xml:space="preserve">، </w:t>
      </w:r>
      <w:r w:rsidRPr="00294E51">
        <w:rPr>
          <w:rtl/>
        </w:rPr>
        <w:t>كجريح وجرحى</w:t>
      </w:r>
      <w:r>
        <w:rPr>
          <w:rtl/>
        </w:rPr>
        <w:t>.</w:t>
      </w:r>
      <w:r w:rsidRPr="00294E51">
        <w:rPr>
          <w:rtl/>
        </w:rPr>
        <w:t xml:space="preserve"> وأسارى جمعه</w:t>
      </w:r>
      <w:r w:rsidR="008558BA">
        <w:rPr>
          <w:rtl/>
        </w:rPr>
        <w:t xml:space="preserve">، </w:t>
      </w:r>
      <w:r w:rsidRPr="00294E51">
        <w:rPr>
          <w:rtl/>
        </w:rPr>
        <w:t>كسكرى وسكارى</w:t>
      </w:r>
      <w:r>
        <w:rPr>
          <w:rtl/>
        </w:rPr>
        <w:t>.</w:t>
      </w:r>
      <w:r w:rsidRPr="00294E51">
        <w:rPr>
          <w:rtl/>
        </w:rPr>
        <w:t xml:space="preserve"> وقيل</w:t>
      </w:r>
      <w:r w:rsidR="008558BA">
        <w:rPr>
          <w:rtl/>
        </w:rPr>
        <w:t xml:space="preserve">: </w:t>
      </w:r>
      <w:r w:rsidRPr="00294E51">
        <w:rPr>
          <w:rtl/>
        </w:rPr>
        <w:t>هو</w:t>
      </w:r>
      <w:r>
        <w:rPr>
          <w:rtl/>
        </w:rPr>
        <w:t xml:space="preserve"> ـ </w:t>
      </w:r>
      <w:r w:rsidRPr="00294E51">
        <w:rPr>
          <w:rtl/>
        </w:rPr>
        <w:t>أيضا</w:t>
      </w:r>
      <w:r>
        <w:rPr>
          <w:rtl/>
        </w:rPr>
        <w:t xml:space="preserve"> ـ </w:t>
      </w:r>
      <w:r w:rsidRPr="00294E51">
        <w:rPr>
          <w:rtl/>
        </w:rPr>
        <w:t>جمع أسير</w:t>
      </w:r>
      <w:r>
        <w:rPr>
          <w:rtl/>
        </w:rPr>
        <w:t>.</w:t>
      </w:r>
      <w:r w:rsidRPr="00294E51">
        <w:rPr>
          <w:rtl/>
        </w:rPr>
        <w:t xml:space="preserve"> وكأنّه شبّه بالكسلان وجمع جمعه</w:t>
      </w:r>
      <w:r>
        <w:rPr>
          <w:rtl/>
        </w:rPr>
        <w:t>.</w:t>
      </w:r>
    </w:p>
    <w:p w:rsidR="00E45FC6" w:rsidRPr="00294E51" w:rsidRDefault="00E45FC6" w:rsidP="0027199C">
      <w:pPr>
        <w:pStyle w:val="libNormal"/>
        <w:rPr>
          <w:rtl/>
        </w:rPr>
      </w:pPr>
      <w:r w:rsidRPr="00294E51">
        <w:rPr>
          <w:rtl/>
        </w:rPr>
        <w:t>ووجه الشّبه</w:t>
      </w:r>
      <w:r w:rsidR="008558BA">
        <w:rPr>
          <w:rtl/>
        </w:rPr>
        <w:t xml:space="preserve">: </w:t>
      </w:r>
      <w:r w:rsidRPr="00294E51">
        <w:rPr>
          <w:rtl/>
        </w:rPr>
        <w:t>أنّ كّلا منهما</w:t>
      </w:r>
      <w:r w:rsidR="008558BA">
        <w:rPr>
          <w:rtl/>
        </w:rPr>
        <w:t xml:space="preserve">، </w:t>
      </w:r>
      <w:r w:rsidRPr="00294E51">
        <w:rPr>
          <w:rtl/>
        </w:rPr>
        <w:t>محبوس عن كثير من تصرّفه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الأسارى</w:t>
      </w:r>
      <w:r w:rsidR="008558BA">
        <w:rPr>
          <w:rtl/>
        </w:rPr>
        <w:t xml:space="preserve">: </w:t>
      </w:r>
      <w:r w:rsidRPr="00294E51">
        <w:rPr>
          <w:rtl/>
        </w:rPr>
        <w:t>الّذين هم في الوثاق</w:t>
      </w:r>
      <w:r>
        <w:rPr>
          <w:rtl/>
        </w:rPr>
        <w:t>.</w:t>
      </w:r>
      <w:r w:rsidRPr="00294E51">
        <w:rPr>
          <w:rtl/>
        </w:rPr>
        <w:t xml:space="preserve"> والأسرى</w:t>
      </w:r>
      <w:r w:rsidR="008558BA">
        <w:rPr>
          <w:rtl/>
        </w:rPr>
        <w:t xml:space="preserve">: </w:t>
      </w:r>
      <w:r w:rsidRPr="00294E51">
        <w:rPr>
          <w:rtl/>
        </w:rPr>
        <w:t>الّذين هم في اليد</w:t>
      </w:r>
      <w:r>
        <w:rPr>
          <w:rtl/>
        </w:rPr>
        <w:t>.</w:t>
      </w:r>
      <w:r w:rsidRPr="00294E51">
        <w:rPr>
          <w:rtl/>
        </w:rPr>
        <w:t xml:space="preserve"> وإن لم يكونوا في الوثاق</w:t>
      </w:r>
      <w:r>
        <w:rPr>
          <w:rtl/>
        </w:rPr>
        <w:t>.</w:t>
      </w:r>
    </w:p>
    <w:p w:rsidR="00E45FC6" w:rsidRPr="00294E51" w:rsidRDefault="00E45FC6" w:rsidP="0027199C">
      <w:pPr>
        <w:pStyle w:val="libNormal"/>
        <w:rPr>
          <w:rtl/>
        </w:rPr>
      </w:pPr>
      <w:r w:rsidRPr="00294E51">
        <w:rPr>
          <w:rtl/>
        </w:rPr>
        <w:t xml:space="preserve">وقرئ </w:t>
      </w:r>
      <w:r w:rsidRPr="00BA2D23">
        <w:rPr>
          <w:rStyle w:val="libFootnotenumChar"/>
          <w:rtl/>
        </w:rPr>
        <w:t>(5)</w:t>
      </w:r>
      <w:r w:rsidR="008558BA">
        <w:rPr>
          <w:rtl/>
        </w:rPr>
        <w:t xml:space="preserve">: </w:t>
      </w:r>
      <w:r w:rsidRPr="00294E51">
        <w:rPr>
          <w:rtl/>
        </w:rPr>
        <w:t>تفدوهم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مُحَرَّمٌ عَلَيْكُمْ إِخْراجُهُمْ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متعلّق بقوله </w:t>
      </w:r>
      <w:r w:rsidRPr="008655CC">
        <w:rPr>
          <w:rStyle w:val="libAlaemChar"/>
          <w:rtl/>
        </w:rPr>
        <w:t>(</w:t>
      </w:r>
      <w:r w:rsidRPr="008655CC">
        <w:rPr>
          <w:rStyle w:val="libAieChar"/>
          <w:rtl/>
        </w:rPr>
        <w:t>وَتُخْرِجُونَ فَرِيقاً مِنْكُمْ مِنْ دِيارِهِمْ</w:t>
      </w:r>
      <w:r w:rsidRPr="008655CC">
        <w:rPr>
          <w:rStyle w:val="libAlaemChar"/>
          <w:rtl/>
        </w:rPr>
        <w:t>)</w:t>
      </w:r>
      <w:r w:rsidR="008558BA">
        <w:rPr>
          <w:rtl/>
        </w:rPr>
        <w:t xml:space="preserve">، </w:t>
      </w:r>
      <w:r w:rsidRPr="00294E51">
        <w:rPr>
          <w:rtl/>
        </w:rPr>
        <w:t>تعلّق الحال بعاملها</w:t>
      </w:r>
      <w:r w:rsidR="008558BA">
        <w:rPr>
          <w:rtl/>
        </w:rPr>
        <w:t xml:space="preserve">، </w:t>
      </w:r>
      <w:r w:rsidRPr="00294E51">
        <w:rPr>
          <w:rtl/>
        </w:rPr>
        <w:t>أو صاحبها</w:t>
      </w:r>
      <w:r>
        <w:rPr>
          <w:rtl/>
        </w:rPr>
        <w:t>.</w:t>
      </w:r>
    </w:p>
    <w:p w:rsidR="00E45FC6" w:rsidRPr="00294E51" w:rsidRDefault="00E45FC6" w:rsidP="0027199C">
      <w:pPr>
        <w:pStyle w:val="libNormal"/>
        <w:rPr>
          <w:rtl/>
        </w:rPr>
      </w:pPr>
      <w:r w:rsidRPr="00294E51">
        <w:rPr>
          <w:rtl/>
        </w:rPr>
        <w:t>والنكتة في إعادة تحريم الإخراج</w:t>
      </w:r>
      <w:r>
        <w:rPr>
          <w:rtl/>
        </w:rPr>
        <w:t>.</w:t>
      </w:r>
      <w:r w:rsidRPr="00294E51">
        <w:rPr>
          <w:rtl/>
        </w:rPr>
        <w:t xml:space="preserve"> وقد أفاده </w:t>
      </w:r>
      <w:r w:rsidRPr="008655CC">
        <w:rPr>
          <w:rStyle w:val="libAlaemChar"/>
          <w:rtl/>
        </w:rPr>
        <w:t>(</w:t>
      </w:r>
      <w:r w:rsidRPr="008655CC">
        <w:rPr>
          <w:rStyle w:val="libAieChar"/>
          <w:rtl/>
        </w:rPr>
        <w:t>لا تُخْرِجُونَ أَنْفُسَكُمْ</w:t>
      </w:r>
      <w:r w:rsidRPr="008655CC">
        <w:rPr>
          <w:rStyle w:val="libAlaemChar"/>
          <w:rtl/>
        </w:rPr>
        <w:t>)</w:t>
      </w:r>
      <w:r w:rsidRPr="00294E51">
        <w:rPr>
          <w:rtl/>
        </w:rPr>
        <w:t xml:space="preserve"> بأبلغ وجه</w:t>
      </w:r>
      <w:r>
        <w:rPr>
          <w:rtl/>
        </w:rPr>
        <w:t>.</w:t>
      </w:r>
      <w:r w:rsidRPr="00294E51">
        <w:rPr>
          <w:rtl/>
        </w:rPr>
        <w:t xml:space="preserve"> وفي تخصيص تحريم الإخراج بالإعادة دون القتل</w:t>
      </w:r>
      <w:r w:rsidR="008558BA">
        <w:rPr>
          <w:rtl/>
        </w:rPr>
        <w:t xml:space="preserve">، </w:t>
      </w:r>
      <w:r w:rsidRPr="00294E51">
        <w:rPr>
          <w:rtl/>
        </w:rPr>
        <w:t>أنّهم انقادوا حكما في باب المخرج</w:t>
      </w:r>
      <w:r>
        <w:rPr>
          <w:rtl/>
        </w:rPr>
        <w:t>.</w:t>
      </w:r>
      <w:r w:rsidRPr="00294E51">
        <w:rPr>
          <w:rtl/>
        </w:rPr>
        <w:t xml:space="preserve"> وهو الفداء</w:t>
      </w:r>
      <w:r>
        <w:rPr>
          <w:rtl/>
        </w:rPr>
        <w:t>.</w:t>
      </w:r>
      <w:r w:rsidRPr="00294E51">
        <w:rPr>
          <w:rtl/>
        </w:rPr>
        <w:t xml:space="preserve"> وخالفوا حكما</w:t>
      </w:r>
      <w:r>
        <w:rPr>
          <w:rtl/>
        </w:rPr>
        <w:t>.</w:t>
      </w:r>
      <w:r w:rsidRPr="00294E51">
        <w:rPr>
          <w:rtl/>
        </w:rPr>
        <w:t xml:space="preserve"> وهو الإخراج</w:t>
      </w:r>
      <w:r>
        <w:rPr>
          <w:rtl/>
        </w:rPr>
        <w:t>.</w:t>
      </w:r>
      <w:r w:rsidRPr="00294E51">
        <w:rPr>
          <w:rtl/>
        </w:rPr>
        <w:t xml:space="preserve"> فجمع مع الفداء</w:t>
      </w:r>
      <w:r w:rsidR="008558BA">
        <w:rPr>
          <w:rtl/>
        </w:rPr>
        <w:t xml:space="preserve">، </w:t>
      </w:r>
      <w:r w:rsidRPr="00294E51">
        <w:rPr>
          <w:rtl/>
        </w:rPr>
        <w:t>معرفة الإخراج</w:t>
      </w:r>
      <w:r w:rsidR="008558BA">
        <w:rPr>
          <w:rtl/>
        </w:rPr>
        <w:t xml:space="preserve">، </w:t>
      </w:r>
      <w:r w:rsidRPr="00294E51">
        <w:rPr>
          <w:rtl/>
        </w:rPr>
        <w:t>ليتّصل به قوله «</w:t>
      </w:r>
      <w:r>
        <w:rPr>
          <w:rtl/>
        </w:rPr>
        <w:t>أ</w:t>
      </w:r>
      <w:r w:rsidRPr="00294E51">
        <w:rPr>
          <w:rtl/>
        </w:rPr>
        <w:t xml:space="preserve">فتؤمنون» </w:t>
      </w:r>
      <w:r>
        <w:rPr>
          <w:rtl/>
        </w:rPr>
        <w:t>(</w:t>
      </w:r>
      <w:r w:rsidRPr="00294E51">
        <w:rPr>
          <w:rtl/>
        </w:rPr>
        <w:t>إلى آخره</w:t>
      </w:r>
      <w:r>
        <w:rPr>
          <w:rtl/>
        </w:rPr>
        <w:t>)</w:t>
      </w:r>
      <w:r w:rsidR="008558BA">
        <w:rPr>
          <w:rtl/>
        </w:rPr>
        <w:t xml:space="preserve">، </w:t>
      </w:r>
      <w:r w:rsidRPr="00294E51">
        <w:rPr>
          <w:rtl/>
        </w:rPr>
        <w:t>أشدّ اتصال</w:t>
      </w:r>
      <w:r>
        <w:rPr>
          <w:rtl/>
        </w:rPr>
        <w:t>.</w:t>
      </w:r>
      <w:r w:rsidRPr="00294E51">
        <w:rPr>
          <w:rtl/>
        </w:rPr>
        <w:t xml:space="preserve"> ويتّضح كفرهم بالبعض</w:t>
      </w:r>
      <w:r w:rsidR="008558BA">
        <w:rPr>
          <w:rtl/>
        </w:rPr>
        <w:t xml:space="preserve">، </w:t>
      </w:r>
      <w:r w:rsidRPr="00294E51">
        <w:rPr>
          <w:rtl/>
        </w:rPr>
        <w:t>وإيمانهم بالبعض</w:t>
      </w:r>
      <w:r w:rsidR="008558BA">
        <w:rPr>
          <w:rtl/>
        </w:rPr>
        <w:t xml:space="preserve">، </w:t>
      </w:r>
      <w:r w:rsidRPr="00294E51">
        <w:rPr>
          <w:rtl/>
        </w:rPr>
        <w:t>كمال الاتّضاح</w:t>
      </w:r>
      <w:r w:rsidR="008558BA">
        <w:rPr>
          <w:rtl/>
        </w:rPr>
        <w:t xml:space="preserve">، </w:t>
      </w:r>
      <w:r w:rsidRPr="00294E51">
        <w:rPr>
          <w:rtl/>
        </w:rPr>
        <w:t>حيث وقع في حقّ شخص واحد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67</w:t>
      </w:r>
      <w:r>
        <w:rPr>
          <w:rtl/>
        </w:rPr>
        <w:t>.</w:t>
      </w:r>
    </w:p>
    <w:p w:rsidR="00E45FC6" w:rsidRPr="00294E51" w:rsidRDefault="00E45FC6" w:rsidP="00973FCB">
      <w:pPr>
        <w:pStyle w:val="libFootnote0"/>
        <w:rPr>
          <w:rtl/>
        </w:rPr>
      </w:pPr>
      <w:r>
        <w:rPr>
          <w:rtl/>
        </w:rPr>
        <w:t>(</w:t>
      </w:r>
      <w:r w:rsidRPr="00294E51">
        <w:rPr>
          <w:rtl/>
        </w:rPr>
        <w:t>2) البقرة / 44</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مجمع البيان 1 / 153</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27199C">
      <w:pPr>
        <w:pStyle w:val="libNormal"/>
        <w:rPr>
          <w:rtl/>
        </w:rPr>
      </w:pPr>
      <w:r>
        <w:rPr>
          <w:rtl/>
        </w:rPr>
        <w:br w:type="page"/>
      </w:r>
      <w:r w:rsidRPr="00294E51">
        <w:rPr>
          <w:rtl/>
        </w:rPr>
        <w:lastRenderedPageBreak/>
        <w:t>والضّمير</w:t>
      </w:r>
      <w:r w:rsidR="008558BA">
        <w:rPr>
          <w:rtl/>
        </w:rPr>
        <w:t xml:space="preserve">، </w:t>
      </w:r>
      <w:r w:rsidRPr="00294E51">
        <w:rPr>
          <w:rtl/>
        </w:rPr>
        <w:t>للشّأن</w:t>
      </w:r>
      <w:r w:rsidR="008558BA">
        <w:rPr>
          <w:rtl/>
        </w:rPr>
        <w:t xml:space="preserve">، </w:t>
      </w:r>
      <w:r w:rsidRPr="00294E51">
        <w:rPr>
          <w:rtl/>
        </w:rPr>
        <w:t xml:space="preserve">كما في قوله </w:t>
      </w:r>
      <w:r w:rsidRPr="00BA2D23">
        <w:rPr>
          <w:rStyle w:val="libFootnotenumChar"/>
          <w:rtl/>
        </w:rPr>
        <w:t>(1)</w:t>
      </w:r>
      <w:r w:rsidRPr="00294E51">
        <w:rPr>
          <w:rtl/>
        </w:rPr>
        <w:t xml:space="preserve"> </w:t>
      </w:r>
      <w:r w:rsidRPr="008655CC">
        <w:rPr>
          <w:rStyle w:val="libAlaemChar"/>
          <w:rtl/>
        </w:rPr>
        <w:t>(</w:t>
      </w:r>
      <w:r w:rsidRPr="008655CC">
        <w:rPr>
          <w:rStyle w:val="libAieChar"/>
          <w:rtl/>
        </w:rPr>
        <w:t>هُوَ اللهُ أَحَدٌ</w:t>
      </w:r>
      <w:r w:rsidRPr="008655CC">
        <w:rPr>
          <w:rStyle w:val="libAlaemChar"/>
          <w:rtl/>
        </w:rPr>
        <w:t>)</w:t>
      </w:r>
      <w:r w:rsidRPr="00294E51">
        <w:rPr>
          <w:rtl/>
        </w:rPr>
        <w:t xml:space="preserve"> أو مبهم</w:t>
      </w:r>
      <w:r w:rsidR="008558BA">
        <w:rPr>
          <w:rtl/>
        </w:rPr>
        <w:t xml:space="preserve">، </w:t>
      </w:r>
      <w:r w:rsidRPr="00294E51">
        <w:rPr>
          <w:rtl/>
        </w:rPr>
        <w:t>ليفسّره إخراجهم</w:t>
      </w:r>
      <w:r w:rsidR="008558BA">
        <w:rPr>
          <w:rtl/>
        </w:rPr>
        <w:t xml:space="preserve">، </w:t>
      </w:r>
      <w:r w:rsidRPr="00294E51">
        <w:rPr>
          <w:rtl/>
        </w:rPr>
        <w:t xml:space="preserve">كقوله </w:t>
      </w:r>
      <w:r w:rsidRPr="00BA2D23">
        <w:rPr>
          <w:rStyle w:val="libFootnotenumChar"/>
          <w:rtl/>
        </w:rPr>
        <w:t>(2)</w:t>
      </w:r>
      <w:r w:rsidR="008558BA">
        <w:rPr>
          <w:rtl/>
        </w:rPr>
        <w:t xml:space="preserve">: </w:t>
      </w:r>
      <w:r w:rsidRPr="008655CC">
        <w:rPr>
          <w:rStyle w:val="libAlaemChar"/>
          <w:rtl/>
        </w:rPr>
        <w:t>(</w:t>
      </w:r>
      <w:r w:rsidRPr="008655CC">
        <w:rPr>
          <w:rStyle w:val="libAieChar"/>
          <w:rtl/>
        </w:rPr>
        <w:t>إِنْ هِيَ إِلَّا حَياتُنَا الدُّنْيا</w:t>
      </w:r>
      <w:r w:rsidRPr="008655CC">
        <w:rPr>
          <w:rStyle w:val="libAlaemChar"/>
          <w:rtl/>
        </w:rPr>
        <w:t>)</w:t>
      </w:r>
      <w:r w:rsidR="008558BA">
        <w:rPr>
          <w:rtl/>
        </w:rPr>
        <w:t xml:space="preserve">، </w:t>
      </w:r>
      <w:r w:rsidRPr="00294E51">
        <w:rPr>
          <w:rtl/>
        </w:rPr>
        <w:t>أو راجع إلى ما دلّ عليه تخرجون من المصدر</w:t>
      </w:r>
      <w:r>
        <w:rPr>
          <w:rtl/>
        </w:rPr>
        <w:t>.</w:t>
      </w:r>
    </w:p>
    <w:p w:rsidR="00E45FC6" w:rsidRPr="00294E51" w:rsidRDefault="00E45FC6" w:rsidP="0027199C">
      <w:pPr>
        <w:pStyle w:val="libNormal"/>
        <w:rPr>
          <w:rtl/>
        </w:rPr>
      </w:pPr>
      <w:r>
        <w:rPr>
          <w:rtl/>
        </w:rPr>
        <w:t>و «</w:t>
      </w:r>
      <w:r w:rsidRPr="00294E51">
        <w:rPr>
          <w:rtl/>
        </w:rPr>
        <w:t>إخراجهم»</w:t>
      </w:r>
      <w:r w:rsidR="008558BA">
        <w:rPr>
          <w:rtl/>
        </w:rPr>
        <w:t xml:space="preserve">، </w:t>
      </w:r>
      <w:r w:rsidRPr="00294E51">
        <w:rPr>
          <w:rtl/>
        </w:rPr>
        <w:t>تأكيد</w:t>
      </w:r>
      <w:r>
        <w:rPr>
          <w:rtl/>
        </w:rPr>
        <w:t>.</w:t>
      </w:r>
      <w:r w:rsidRPr="00294E51">
        <w:rPr>
          <w:rtl/>
        </w:rPr>
        <w:t xml:space="preserve"> ويحتمل أن يكون راجعا إلى إخراجهم</w:t>
      </w:r>
      <w:r>
        <w:rPr>
          <w:rtl/>
        </w:rPr>
        <w:t>.</w:t>
      </w:r>
      <w:r w:rsidRPr="00294E51">
        <w:rPr>
          <w:rtl/>
        </w:rPr>
        <w:t xml:space="preserve"> لأنّه مبتدأ</w:t>
      </w:r>
      <w:r w:rsidR="008558BA">
        <w:rPr>
          <w:rtl/>
        </w:rPr>
        <w:t xml:space="preserve">، </w:t>
      </w:r>
      <w:r w:rsidRPr="00294E51">
        <w:rPr>
          <w:rtl/>
        </w:rPr>
        <w:t>قدّم عليه الخبر</w:t>
      </w:r>
      <w:r>
        <w:rPr>
          <w:rtl/>
        </w:rPr>
        <w:t>.</w:t>
      </w:r>
      <w:r w:rsidRPr="00294E51">
        <w:rPr>
          <w:rtl/>
        </w:rPr>
        <w:t xml:space="preserve"> فالمرجع مقدّم رتبة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أَفَتُؤْمِنُونَ بِبَعْضِ الْكِتابِ</w:t>
      </w:r>
      <w:r w:rsidRPr="008655CC">
        <w:rPr>
          <w:rStyle w:val="libAlaemChar"/>
          <w:rtl/>
        </w:rPr>
        <w:t>)</w:t>
      </w:r>
      <w:r w:rsidR="008558BA">
        <w:rPr>
          <w:rtl/>
        </w:rPr>
        <w:t xml:space="preserve">، </w:t>
      </w:r>
      <w:r w:rsidRPr="00294E51">
        <w:rPr>
          <w:rtl/>
        </w:rPr>
        <w:t>كالفداء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وَتَكْفُرُونَ بِبَعْضٍ</w:t>
      </w:r>
      <w:r w:rsidRPr="008655CC">
        <w:rPr>
          <w:rStyle w:val="libAlaemChar"/>
          <w:rtl/>
        </w:rPr>
        <w:t>)</w:t>
      </w:r>
      <w:r w:rsidR="008558BA">
        <w:rPr>
          <w:rtl/>
        </w:rPr>
        <w:t xml:space="preserve">، </w:t>
      </w:r>
      <w:r w:rsidRPr="00294E51">
        <w:rPr>
          <w:rtl/>
        </w:rPr>
        <w:t>كحركة القتل والإجلاء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فَما جَزاءُ مَنْ يَفْعَلُ ذلِكَ مِنْكُمْ إِلَّا خِزْيٌ فِي الْحَياةِ الدُّنْيا</w:t>
      </w:r>
      <w:r w:rsidRPr="008655CC">
        <w:rPr>
          <w:rStyle w:val="libAlaemChar"/>
          <w:rtl/>
        </w:rPr>
        <w:t>)</w:t>
      </w:r>
      <w:r w:rsidR="008558BA">
        <w:rPr>
          <w:rtl/>
        </w:rPr>
        <w:t xml:space="preserve">، </w:t>
      </w:r>
      <w:r w:rsidRPr="00294E51">
        <w:rPr>
          <w:rtl/>
        </w:rPr>
        <w:t>كقتل قريظة وسبيهم وإجلاء النضير</w:t>
      </w:r>
      <w:r>
        <w:rPr>
          <w:rtl/>
        </w:rPr>
        <w:t>.</w:t>
      </w:r>
    </w:p>
    <w:p w:rsidR="00E45FC6" w:rsidRPr="00294E51" w:rsidRDefault="00E45FC6" w:rsidP="0027199C">
      <w:pPr>
        <w:pStyle w:val="libNormal"/>
        <w:rPr>
          <w:rtl/>
        </w:rPr>
      </w:pPr>
      <w:r w:rsidRPr="00294E51">
        <w:rPr>
          <w:rtl/>
        </w:rPr>
        <w:t>وأصل الخزي</w:t>
      </w:r>
      <w:r w:rsidR="008558BA">
        <w:rPr>
          <w:rtl/>
        </w:rPr>
        <w:t xml:space="preserve">: </w:t>
      </w:r>
      <w:r w:rsidRPr="00294E51">
        <w:rPr>
          <w:rtl/>
        </w:rPr>
        <w:t>ذلّ يستحى منه</w:t>
      </w:r>
      <w:r>
        <w:rPr>
          <w:rtl/>
        </w:rPr>
        <w:t>.</w:t>
      </w:r>
      <w:r w:rsidRPr="00294E51">
        <w:rPr>
          <w:rtl/>
        </w:rPr>
        <w:t xml:space="preserve"> ولذلك يستعمل في كلّ منهما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وَيَوْمَ الْقِيامَةِ يُرَدُّونَ إِلى أَشَدِّ الْعَذابِ</w:t>
      </w:r>
      <w:r w:rsidRPr="008655CC">
        <w:rPr>
          <w:rStyle w:val="libAlaemChar"/>
          <w:rtl/>
        </w:rPr>
        <w:t>)</w:t>
      </w:r>
      <w:r w:rsidR="008558BA">
        <w:rPr>
          <w:rtl/>
        </w:rPr>
        <w:t xml:space="preserve">، </w:t>
      </w:r>
      <w:r w:rsidRPr="00294E51">
        <w:rPr>
          <w:rtl/>
        </w:rPr>
        <w:t>من عذاب غيرهم</w:t>
      </w:r>
      <w:r w:rsidR="008558BA">
        <w:rPr>
          <w:rtl/>
        </w:rPr>
        <w:t xml:space="preserve">، </w:t>
      </w:r>
      <w:r w:rsidRPr="00294E51">
        <w:rPr>
          <w:rtl/>
        </w:rPr>
        <w:t>من نظائرهم</w:t>
      </w:r>
      <w:r>
        <w:rPr>
          <w:rtl/>
        </w:rPr>
        <w:t>.</w:t>
      </w:r>
      <w:r w:rsidRPr="00294E51">
        <w:rPr>
          <w:rtl/>
        </w:rPr>
        <w:t xml:space="preserve"> لأنّ عصيانهم أشدّ من عصيانهم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اللهُ بِغافِلٍ عَمَّا تَعْمَلُونَ</w:t>
      </w:r>
      <w:r w:rsidRPr="008655CC">
        <w:rPr>
          <w:rStyle w:val="libAlaemChar"/>
          <w:rtl/>
        </w:rPr>
        <w:t>)</w:t>
      </w:r>
      <w:r w:rsidRPr="00294E51">
        <w:rPr>
          <w:rtl/>
        </w:rPr>
        <w:t xml:space="preserve"> </w:t>
      </w:r>
      <w:r>
        <w:rPr>
          <w:rtl/>
        </w:rPr>
        <w:t>(</w:t>
      </w:r>
      <w:r w:rsidRPr="00294E51">
        <w:rPr>
          <w:rtl/>
        </w:rPr>
        <w:t>85) :</w:t>
      </w:r>
    </w:p>
    <w:p w:rsidR="00E45FC6" w:rsidRPr="00294E51" w:rsidRDefault="00E45FC6" w:rsidP="0027199C">
      <w:pPr>
        <w:pStyle w:val="libNormal"/>
        <w:rPr>
          <w:rtl/>
        </w:rPr>
      </w:pPr>
      <w:r w:rsidRPr="00294E51">
        <w:rPr>
          <w:rtl/>
        </w:rPr>
        <w:t>تأكيد للوعيد</w:t>
      </w:r>
      <w:r w:rsidR="008558BA">
        <w:rPr>
          <w:rtl/>
        </w:rPr>
        <w:t xml:space="preserve">: </w:t>
      </w:r>
      <w:r w:rsidRPr="00294E51">
        <w:rPr>
          <w:rtl/>
        </w:rPr>
        <w:t>أي</w:t>
      </w:r>
      <w:r w:rsidR="008558BA">
        <w:rPr>
          <w:rtl/>
        </w:rPr>
        <w:t xml:space="preserve">: </w:t>
      </w:r>
      <w:r w:rsidRPr="00294E51">
        <w:rPr>
          <w:rtl/>
        </w:rPr>
        <w:t>الله تعالى بالمرصاد</w:t>
      </w:r>
      <w:r>
        <w:rPr>
          <w:rtl/>
        </w:rPr>
        <w:t>.</w:t>
      </w:r>
      <w:r w:rsidRPr="00294E51">
        <w:rPr>
          <w:rtl/>
        </w:rPr>
        <w:t xml:space="preserve"> لا يغفل عن أفعالهم</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(3)</w:t>
      </w:r>
      <w:r w:rsidR="008558BA">
        <w:rPr>
          <w:rtl/>
        </w:rPr>
        <w:t xml:space="preserve">، </w:t>
      </w:r>
      <w:r w:rsidRPr="00294E51">
        <w:rPr>
          <w:rtl/>
        </w:rPr>
        <w:t>بإسناده إلى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أنّه قال</w:t>
      </w:r>
      <w:r w:rsidR="008558BA">
        <w:rPr>
          <w:rtl/>
        </w:rPr>
        <w:t xml:space="preserve">: </w:t>
      </w:r>
      <w:r w:rsidRPr="00294E51">
        <w:rPr>
          <w:rtl/>
        </w:rPr>
        <w:t>الوجه الرّابع من الكفر</w:t>
      </w:r>
      <w:r w:rsidR="008558BA">
        <w:rPr>
          <w:rtl/>
        </w:rPr>
        <w:t xml:space="preserve">: </w:t>
      </w:r>
      <w:r w:rsidRPr="00294E51">
        <w:rPr>
          <w:rtl/>
        </w:rPr>
        <w:t>ترك ما أمر الله</w:t>
      </w:r>
      <w:r>
        <w:rPr>
          <w:rtl/>
        </w:rPr>
        <w:t xml:space="preserve"> ـ </w:t>
      </w:r>
      <w:r w:rsidRPr="00294E51">
        <w:rPr>
          <w:rtl/>
        </w:rPr>
        <w:t>عزّ وجلّ</w:t>
      </w:r>
      <w:r>
        <w:rPr>
          <w:rtl/>
        </w:rPr>
        <w:t xml:space="preserve"> ـ </w:t>
      </w:r>
      <w:r w:rsidRPr="00294E51">
        <w:rPr>
          <w:rtl/>
        </w:rPr>
        <w:t>به</w:t>
      </w:r>
      <w:r>
        <w:rPr>
          <w:rtl/>
        </w:rPr>
        <w:t>.</w:t>
      </w:r>
      <w:r w:rsidRPr="00294E51">
        <w:rPr>
          <w:rtl/>
        </w:rPr>
        <w:t xml:space="preserve">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وَإِذْ أَخَذْنا مِيثاقَكُمْ لا تَسْفِكُونَ دِماءَكُمْ وَلا تُخْرِجُونَ أَنْفُسَكُمْ مِنْ دِيارِكُمْ. ثُمَّ أَقْرَرْتُمْ. وَأَنْتُمْ تَشْهَدُونَ.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w:t>
      </w:r>
      <w:r w:rsidRPr="008655CC">
        <w:rPr>
          <w:rStyle w:val="libAlaemChar"/>
          <w:rtl/>
        </w:rPr>
        <w:t>)</w:t>
      </w:r>
      <w:r>
        <w:rPr>
          <w:rtl/>
        </w:rPr>
        <w:t>.</w:t>
      </w:r>
      <w:r w:rsidRPr="00294E51">
        <w:rPr>
          <w:rtl/>
        </w:rPr>
        <w:t xml:space="preserve"> فكفرهم بترك ما أمر الله</w:t>
      </w:r>
      <w:r>
        <w:rPr>
          <w:rtl/>
        </w:rPr>
        <w:t xml:space="preserve"> ـ </w:t>
      </w:r>
      <w:r w:rsidRPr="00294E51">
        <w:rPr>
          <w:rtl/>
        </w:rPr>
        <w:t>عزّ وجلّ</w:t>
      </w:r>
      <w:r>
        <w:rPr>
          <w:rtl/>
        </w:rPr>
        <w:t xml:space="preserve"> ـ </w:t>
      </w:r>
      <w:r w:rsidRPr="00294E51">
        <w:rPr>
          <w:rtl/>
        </w:rPr>
        <w:t>به</w:t>
      </w:r>
      <w:r>
        <w:rPr>
          <w:rtl/>
        </w:rPr>
        <w:t>.</w:t>
      </w:r>
      <w:r w:rsidRPr="00294E51">
        <w:rPr>
          <w:rtl/>
        </w:rPr>
        <w:t xml:space="preserve"> ونسبهم إلى الإيمان</w:t>
      </w:r>
      <w:r>
        <w:rPr>
          <w:rtl/>
        </w:rPr>
        <w:t>.</w:t>
      </w:r>
      <w:r w:rsidRPr="00294E51">
        <w:rPr>
          <w:rtl/>
        </w:rPr>
        <w:t xml:space="preserve"> ولم يقبل </w:t>
      </w:r>
      <w:r w:rsidRPr="00BA2D23">
        <w:rPr>
          <w:rStyle w:val="libFootnotenumChar"/>
          <w:rtl/>
        </w:rPr>
        <w:t>(4)</w:t>
      </w:r>
      <w:r w:rsidRPr="00294E51">
        <w:rPr>
          <w:rtl/>
        </w:rPr>
        <w:t xml:space="preserve"> منهم</w:t>
      </w:r>
      <w:r>
        <w:rPr>
          <w:rtl/>
        </w:rPr>
        <w:t>.</w:t>
      </w:r>
    </w:p>
    <w:p w:rsidR="00E45FC6" w:rsidRPr="00294E51" w:rsidRDefault="00E45FC6" w:rsidP="0027199C">
      <w:pPr>
        <w:pStyle w:val="libNormal"/>
        <w:rPr>
          <w:rtl/>
        </w:rPr>
      </w:pPr>
      <w:r>
        <w:rPr>
          <w:rtl/>
        </w:rPr>
        <w:t>و</w:t>
      </w:r>
      <w:r w:rsidRPr="00294E51">
        <w:rPr>
          <w:rtl/>
        </w:rPr>
        <w:t>لم ينفعهم عنده</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فَما جَزاءُ مَنْ يَفْعَلُ ذلِكَ مِنْكُمْ إِلَّا خِزْيٌ فِي الْحَياةِ الدُّنْيا وَيَوْمَ الْقِيامَةِ يُرَدُّونَ إِلى أَشَدِّ الْعَذابِ وَمَا اللهُ بِغافِلٍ عَمَّا تَعْمَلُونَ</w:t>
      </w:r>
      <w:r w:rsidRPr="008655CC">
        <w:rPr>
          <w:rStyle w:val="libAlaemChar"/>
          <w:rtl/>
        </w:rPr>
        <w:t>)</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كتاب علل الشرايع </w:t>
      </w:r>
      <w:r w:rsidRPr="00BA2D23">
        <w:rPr>
          <w:rStyle w:val="libFootnotenumChar"/>
          <w:rtl/>
        </w:rPr>
        <w:t>(5)</w:t>
      </w:r>
      <w:r w:rsidR="008558BA">
        <w:rPr>
          <w:rtl/>
        </w:rPr>
        <w:t xml:space="preserve">، </w:t>
      </w:r>
      <w:r w:rsidRPr="00294E51">
        <w:rPr>
          <w:rtl/>
        </w:rPr>
        <w:t xml:space="preserve">بإسناده إلى عبد الله بن يزيد بن سلام </w:t>
      </w:r>
      <w:r w:rsidRPr="00BA2D23">
        <w:rPr>
          <w:rStyle w:val="libFootnotenumChar"/>
          <w:rtl/>
        </w:rPr>
        <w:t>(6)</w:t>
      </w:r>
      <w:r>
        <w:rPr>
          <w:rtl/>
        </w:rPr>
        <w:t>.</w:t>
      </w:r>
      <w:r w:rsidRPr="00294E51">
        <w:rPr>
          <w:rtl/>
        </w:rPr>
        <w:t xml:space="preserve"> أنّه سأل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الإخلاص / 1</w:t>
      </w:r>
      <w:r>
        <w:rPr>
          <w:rtl/>
        </w:rPr>
        <w:t>.</w:t>
      </w:r>
    </w:p>
    <w:p w:rsidR="00E45FC6" w:rsidRPr="00294E51" w:rsidRDefault="00E45FC6" w:rsidP="00973FCB">
      <w:pPr>
        <w:pStyle w:val="libFootnote0"/>
        <w:rPr>
          <w:rtl/>
        </w:rPr>
      </w:pPr>
      <w:r>
        <w:rPr>
          <w:rtl/>
        </w:rPr>
        <w:t>(</w:t>
      </w:r>
      <w:r w:rsidRPr="00294E51">
        <w:rPr>
          <w:rtl/>
        </w:rPr>
        <w:t>2) المؤمنون / 37</w:t>
      </w:r>
      <w:r>
        <w:rPr>
          <w:rtl/>
        </w:rPr>
        <w:t>.</w:t>
      </w:r>
    </w:p>
    <w:p w:rsidR="00E45FC6" w:rsidRPr="00294E51" w:rsidRDefault="00E45FC6" w:rsidP="00973FCB">
      <w:pPr>
        <w:pStyle w:val="libFootnote0"/>
        <w:rPr>
          <w:rtl/>
        </w:rPr>
      </w:pPr>
      <w:r>
        <w:rPr>
          <w:rtl/>
        </w:rPr>
        <w:t>(</w:t>
      </w:r>
      <w:r w:rsidRPr="00294E51">
        <w:rPr>
          <w:rtl/>
        </w:rPr>
        <w:t>3) الكافي 2 / 390</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لم يقبله</w:t>
      </w:r>
      <w:r>
        <w:rPr>
          <w:rtl/>
        </w:rPr>
        <w:t>.</w:t>
      </w:r>
    </w:p>
    <w:p w:rsidR="00E45FC6" w:rsidRPr="00294E51" w:rsidRDefault="00E45FC6" w:rsidP="00973FCB">
      <w:pPr>
        <w:pStyle w:val="libFootnote0"/>
        <w:rPr>
          <w:rtl/>
        </w:rPr>
      </w:pPr>
      <w:r>
        <w:rPr>
          <w:rtl/>
        </w:rPr>
        <w:t>(</w:t>
      </w:r>
      <w:r w:rsidRPr="00294E51">
        <w:rPr>
          <w:rtl/>
        </w:rPr>
        <w:t>5) علل الشرائع / 470</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أبي عبد الله بن يزيد</w:t>
      </w:r>
      <w:r>
        <w:rPr>
          <w:rtl/>
        </w:rPr>
        <w:t>.</w:t>
      </w:r>
    </w:p>
    <w:p w:rsidR="00E45FC6" w:rsidRPr="00294E51" w:rsidRDefault="00E45FC6" w:rsidP="00F63BC9">
      <w:pPr>
        <w:pStyle w:val="libNormal0"/>
        <w:rPr>
          <w:rtl/>
        </w:rPr>
      </w:pPr>
      <w:r>
        <w:rPr>
          <w:rtl/>
        </w:rPr>
        <w:br w:type="page"/>
      </w:r>
      <w:r w:rsidRPr="00294E51">
        <w:rPr>
          <w:rtl/>
        </w:rPr>
        <w:lastRenderedPageBreak/>
        <w:t>رسول الله</w:t>
      </w:r>
      <w:r>
        <w:rPr>
          <w:rtl/>
        </w:rPr>
        <w:t xml:space="preserve"> ـ </w:t>
      </w:r>
      <w:r w:rsidRPr="00294E51">
        <w:rPr>
          <w:rtl/>
        </w:rPr>
        <w:t>صلّى الله عليه وآله</w:t>
      </w:r>
      <w:r>
        <w:rPr>
          <w:rtl/>
        </w:rPr>
        <w:t xml:space="preserve"> ـ </w:t>
      </w:r>
      <w:r w:rsidRPr="00294E51">
        <w:rPr>
          <w:rtl/>
        </w:rPr>
        <w:t>فقال</w:t>
      </w:r>
      <w:r w:rsidR="008558BA">
        <w:rPr>
          <w:rtl/>
        </w:rPr>
        <w:t xml:space="preserve">: </w:t>
      </w:r>
      <w:r w:rsidRPr="00294E51">
        <w:rPr>
          <w:rtl/>
        </w:rPr>
        <w:t>أخبرني عن القيامة</w:t>
      </w:r>
      <w:r w:rsidR="008558BA">
        <w:rPr>
          <w:rtl/>
        </w:rPr>
        <w:t xml:space="preserve">، </w:t>
      </w:r>
      <w:r w:rsidRPr="00294E51">
        <w:rPr>
          <w:rtl/>
        </w:rPr>
        <w:t>لم سمّيت القيامة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لأنّ فيها قيام الخلق للحساب</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C2879">
      <w:pPr>
        <w:pStyle w:val="libNormal"/>
        <w:rPr>
          <w:rtl/>
        </w:rPr>
      </w:pPr>
      <w:r>
        <w:rPr>
          <w:rtl/>
        </w:rPr>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وَإِذْ أَخَذْنا مِيثاقَكُمْ لا تَسْفِكُونَ دِماءَكُمْ وَلا تُخْرِجُونَ أَنْفُسَكُمْ مِنْ دِيارِكُمْ ثُمَّ أَقْرَرْتُمْ وَأَنْتُمْ تَشْهَدُونَ</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w:t>
      </w:r>
      <w:r w:rsidRPr="00BA2D23">
        <w:rPr>
          <w:rStyle w:val="libFootnotenumChar"/>
          <w:rtl/>
        </w:rPr>
        <w:t>(2)</w:t>
      </w:r>
      <w:r w:rsidRPr="00294E51">
        <w:rPr>
          <w:rtl/>
        </w:rPr>
        <w:t xml:space="preserve"> فإنّها نزلت في أبي ذرّ</w:t>
      </w:r>
      <w:r>
        <w:rPr>
          <w:rtl/>
        </w:rPr>
        <w:t xml:space="preserve"> ـ </w:t>
      </w:r>
      <w:r w:rsidRPr="00294E51">
        <w:rPr>
          <w:rtl/>
        </w:rPr>
        <w:t>رحمه الله</w:t>
      </w:r>
      <w:r>
        <w:rPr>
          <w:rtl/>
        </w:rPr>
        <w:t xml:space="preserve"> ـ </w:t>
      </w:r>
      <w:r w:rsidRPr="00294E51">
        <w:rPr>
          <w:rtl/>
        </w:rPr>
        <w:t>وعثمان بن عفّان</w:t>
      </w:r>
      <w:r>
        <w:rPr>
          <w:rtl/>
        </w:rPr>
        <w:t>.</w:t>
      </w:r>
      <w:r w:rsidRPr="00294E51">
        <w:rPr>
          <w:rtl/>
        </w:rPr>
        <w:t xml:space="preserve"> وكان سبب ذلك</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أمر عثمان بنفي أبي ذرّ</w:t>
      </w:r>
      <w:r>
        <w:rPr>
          <w:rtl/>
        </w:rPr>
        <w:t xml:space="preserve"> ـ </w:t>
      </w:r>
      <w:r w:rsidRPr="00294E51">
        <w:rPr>
          <w:rtl/>
        </w:rPr>
        <w:t>رحمه الله</w:t>
      </w:r>
      <w:r>
        <w:rPr>
          <w:rtl/>
        </w:rPr>
        <w:t xml:space="preserve"> ـ </w:t>
      </w:r>
      <w:r w:rsidRPr="00294E51">
        <w:rPr>
          <w:rtl/>
        </w:rPr>
        <w:t>إلى الرّبذة</w:t>
      </w:r>
      <w:r w:rsidR="008558BA">
        <w:rPr>
          <w:rtl/>
        </w:rPr>
        <w:t xml:space="preserve">، </w:t>
      </w:r>
      <w:r w:rsidRPr="00294E51">
        <w:rPr>
          <w:rtl/>
        </w:rPr>
        <w:t>دخل عليه أبو ذرّ</w:t>
      </w:r>
      <w:r>
        <w:rPr>
          <w:rtl/>
        </w:rPr>
        <w:t xml:space="preserve"> ـ </w:t>
      </w:r>
      <w:r w:rsidRPr="00294E51">
        <w:rPr>
          <w:rtl/>
        </w:rPr>
        <w:t>رضى الله عنه</w:t>
      </w:r>
      <w:r>
        <w:rPr>
          <w:rtl/>
        </w:rPr>
        <w:t>.</w:t>
      </w:r>
      <w:r w:rsidRPr="00294E51">
        <w:rPr>
          <w:rtl/>
        </w:rPr>
        <w:t xml:space="preserve"> وكان عليلا متوكّئا على عصاه</w:t>
      </w:r>
      <w:r w:rsidR="008558BA">
        <w:rPr>
          <w:rtl/>
        </w:rPr>
        <w:t xml:space="preserve">، </w:t>
      </w:r>
      <w:r w:rsidRPr="00294E51">
        <w:rPr>
          <w:rtl/>
        </w:rPr>
        <w:t>وبين يدي عثمان</w:t>
      </w:r>
      <w:r w:rsidR="008558BA">
        <w:rPr>
          <w:rtl/>
        </w:rPr>
        <w:t xml:space="preserve">، </w:t>
      </w:r>
      <w:r w:rsidRPr="00294E51">
        <w:rPr>
          <w:rtl/>
        </w:rPr>
        <w:t>مائة ألف درهم</w:t>
      </w:r>
      <w:r w:rsidR="008558BA">
        <w:rPr>
          <w:rtl/>
        </w:rPr>
        <w:t xml:space="preserve">، </w:t>
      </w:r>
      <w:r w:rsidRPr="00294E51">
        <w:rPr>
          <w:rtl/>
        </w:rPr>
        <w:t>قد حملت إليه من بعض النّواحي</w:t>
      </w:r>
      <w:r w:rsidR="008558BA">
        <w:rPr>
          <w:rtl/>
        </w:rPr>
        <w:t xml:space="preserve">، </w:t>
      </w:r>
      <w:r w:rsidRPr="00294E51">
        <w:rPr>
          <w:rtl/>
        </w:rPr>
        <w:t>وأصحابه حوله ينظرون إليه</w:t>
      </w:r>
      <w:r w:rsidR="008558BA">
        <w:rPr>
          <w:rtl/>
        </w:rPr>
        <w:t xml:space="preserve">، </w:t>
      </w:r>
      <w:r w:rsidRPr="00294E51">
        <w:rPr>
          <w:rtl/>
        </w:rPr>
        <w:t>ويطمعون أن يقسّمها فيهم</w:t>
      </w:r>
      <w:r>
        <w:rPr>
          <w:rtl/>
        </w:rPr>
        <w:t>.</w:t>
      </w:r>
    </w:p>
    <w:p w:rsidR="00E45FC6" w:rsidRPr="00294E51" w:rsidRDefault="00E45FC6" w:rsidP="0027199C">
      <w:pPr>
        <w:pStyle w:val="libNormal"/>
        <w:rPr>
          <w:rtl/>
        </w:rPr>
      </w:pPr>
      <w:r w:rsidRPr="00294E51">
        <w:rPr>
          <w:rtl/>
        </w:rPr>
        <w:t>فقال أبو ذرّ لعثمان</w:t>
      </w:r>
      <w:r w:rsidR="008558BA">
        <w:rPr>
          <w:rtl/>
        </w:rPr>
        <w:t xml:space="preserve">: </w:t>
      </w:r>
      <w:r w:rsidRPr="00294E51">
        <w:rPr>
          <w:rtl/>
        </w:rPr>
        <w:t>ما هذا المال</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مائة ألف درهم حملت إلىّ من بعض النّواحي</w:t>
      </w:r>
      <w:r>
        <w:rPr>
          <w:rtl/>
        </w:rPr>
        <w:t>.</w:t>
      </w:r>
      <w:r w:rsidRPr="00294E51">
        <w:rPr>
          <w:rtl/>
        </w:rPr>
        <w:t xml:space="preserve"> أريد أن أضمّ إليها مثلها</w:t>
      </w:r>
      <w:r>
        <w:rPr>
          <w:rtl/>
        </w:rPr>
        <w:t>.</w:t>
      </w:r>
      <w:r w:rsidRPr="00294E51">
        <w:rPr>
          <w:rtl/>
        </w:rPr>
        <w:t xml:space="preserve"> ثمّ أرى فيها رأيي</w:t>
      </w:r>
      <w:r>
        <w:rPr>
          <w:rtl/>
        </w:rPr>
        <w:t>.</w:t>
      </w:r>
    </w:p>
    <w:p w:rsidR="00E45FC6" w:rsidRPr="00294E51" w:rsidRDefault="00E45FC6" w:rsidP="0027199C">
      <w:pPr>
        <w:pStyle w:val="libNormal"/>
        <w:rPr>
          <w:rtl/>
        </w:rPr>
      </w:pPr>
      <w:r w:rsidRPr="00294E51">
        <w:rPr>
          <w:rtl/>
        </w:rPr>
        <w:t>قال أبو ذرّ</w:t>
      </w:r>
      <w:r w:rsidR="008558BA">
        <w:rPr>
          <w:rtl/>
        </w:rPr>
        <w:t xml:space="preserve">: </w:t>
      </w:r>
      <w:r w:rsidRPr="00294E51">
        <w:rPr>
          <w:rtl/>
        </w:rPr>
        <w:t>يا عثمان</w:t>
      </w:r>
      <w:r>
        <w:rPr>
          <w:rtl/>
        </w:rPr>
        <w:t>!</w:t>
      </w:r>
      <w:r w:rsidRPr="00294E51">
        <w:rPr>
          <w:rtl/>
        </w:rPr>
        <w:t xml:space="preserve"> أيّما أكثر</w:t>
      </w:r>
      <w:r>
        <w:rPr>
          <w:rtl/>
        </w:rPr>
        <w:t>؟</w:t>
      </w:r>
      <w:r w:rsidRPr="00294E51">
        <w:rPr>
          <w:rtl/>
        </w:rPr>
        <w:t xml:space="preserve"> مائة ألف درهم</w:t>
      </w:r>
      <w:r w:rsidR="008558BA">
        <w:rPr>
          <w:rtl/>
        </w:rPr>
        <w:t xml:space="preserve">، </w:t>
      </w:r>
      <w:r w:rsidRPr="00294E51">
        <w:rPr>
          <w:rtl/>
        </w:rPr>
        <w:t>أو أربعة دنانير</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بل مائة ألف درهم</w:t>
      </w:r>
      <w:r>
        <w:rPr>
          <w:rtl/>
        </w:rPr>
        <w:t>.</w:t>
      </w:r>
    </w:p>
    <w:p w:rsidR="00E45FC6" w:rsidRPr="00294E51" w:rsidRDefault="00E45FC6" w:rsidP="0027199C">
      <w:pPr>
        <w:pStyle w:val="libNormal"/>
        <w:rPr>
          <w:rtl/>
        </w:rPr>
      </w:pPr>
      <w:r w:rsidRPr="00294E51">
        <w:rPr>
          <w:rtl/>
        </w:rPr>
        <w:t>فقال أبو ذر</w:t>
      </w:r>
      <w:r w:rsidR="008558BA">
        <w:rPr>
          <w:rtl/>
        </w:rPr>
        <w:t xml:space="preserve">: </w:t>
      </w:r>
      <w:r w:rsidRPr="00294E51">
        <w:rPr>
          <w:rtl/>
        </w:rPr>
        <w:t>أما تذكر أنا وأنت قد دخلنا على رسول الله</w:t>
      </w:r>
      <w:r>
        <w:rPr>
          <w:rtl/>
        </w:rPr>
        <w:t xml:space="preserve"> ـ </w:t>
      </w:r>
      <w:r w:rsidRPr="00294E51">
        <w:rPr>
          <w:rtl/>
        </w:rPr>
        <w:t>صلّى الله عليه وآله</w:t>
      </w:r>
      <w:r>
        <w:rPr>
          <w:rtl/>
        </w:rPr>
        <w:t xml:space="preserve"> ـ </w:t>
      </w:r>
      <w:r w:rsidRPr="00294E51">
        <w:rPr>
          <w:rtl/>
        </w:rPr>
        <w:t xml:space="preserve">عشاء </w:t>
      </w:r>
      <w:r w:rsidRPr="00BA2D23">
        <w:rPr>
          <w:rStyle w:val="libFootnotenumChar"/>
          <w:rtl/>
        </w:rPr>
        <w:t>(3)</w:t>
      </w:r>
      <w:r w:rsidR="008558BA">
        <w:rPr>
          <w:rtl/>
        </w:rPr>
        <w:t xml:space="preserve">، </w:t>
      </w:r>
      <w:r w:rsidRPr="00294E51">
        <w:rPr>
          <w:rtl/>
        </w:rPr>
        <w:t>فرأيناه كئيبا حزينا</w:t>
      </w:r>
      <w:r>
        <w:rPr>
          <w:rtl/>
        </w:rPr>
        <w:t>.</w:t>
      </w:r>
      <w:r w:rsidRPr="00294E51">
        <w:rPr>
          <w:rtl/>
        </w:rPr>
        <w:t xml:space="preserve"> فسلّمنا عليه</w:t>
      </w:r>
      <w:r>
        <w:rPr>
          <w:rtl/>
        </w:rPr>
        <w:t>.</w:t>
      </w:r>
      <w:r w:rsidRPr="00294E51">
        <w:rPr>
          <w:rtl/>
        </w:rPr>
        <w:t xml:space="preserve"> فلم يردّ علينا السّلام</w:t>
      </w:r>
      <w:r>
        <w:rPr>
          <w:rtl/>
        </w:rPr>
        <w:t>.</w:t>
      </w:r>
      <w:r w:rsidRPr="00294E51">
        <w:rPr>
          <w:rtl/>
        </w:rPr>
        <w:t xml:space="preserve"> فلمّا أصبحنا أتيناه</w:t>
      </w:r>
      <w:r>
        <w:rPr>
          <w:rtl/>
        </w:rPr>
        <w:t>.</w:t>
      </w:r>
    </w:p>
    <w:p w:rsidR="00E45FC6" w:rsidRPr="00294E51" w:rsidRDefault="00E45FC6" w:rsidP="0027199C">
      <w:pPr>
        <w:pStyle w:val="libNormal"/>
        <w:rPr>
          <w:rtl/>
        </w:rPr>
      </w:pPr>
      <w:r w:rsidRPr="00294E51">
        <w:rPr>
          <w:rtl/>
        </w:rPr>
        <w:t>فرأيناه ضاحكا مستبشرا</w:t>
      </w:r>
      <w:r>
        <w:rPr>
          <w:rtl/>
        </w:rPr>
        <w:t>.</w:t>
      </w:r>
      <w:r w:rsidRPr="00294E51">
        <w:rPr>
          <w:rtl/>
        </w:rPr>
        <w:t xml:space="preserve"> فقلنا له</w:t>
      </w:r>
      <w:r w:rsidR="008558BA">
        <w:rPr>
          <w:rtl/>
        </w:rPr>
        <w:t xml:space="preserve">: </w:t>
      </w:r>
      <w:r w:rsidRPr="00294E51">
        <w:rPr>
          <w:rtl/>
        </w:rPr>
        <w:t>بآبائنا وأمّهاتنا</w:t>
      </w:r>
      <w:r>
        <w:rPr>
          <w:rtl/>
        </w:rPr>
        <w:t>!</w:t>
      </w:r>
      <w:r w:rsidRPr="00294E51">
        <w:rPr>
          <w:rtl/>
        </w:rPr>
        <w:t xml:space="preserve"> دخلنا عليك </w:t>
      </w:r>
      <w:r w:rsidRPr="00BA2D23">
        <w:rPr>
          <w:rStyle w:val="libFootnotenumChar"/>
          <w:rtl/>
        </w:rPr>
        <w:t>(4)</w:t>
      </w:r>
      <w:r w:rsidRPr="00294E51">
        <w:rPr>
          <w:rtl/>
        </w:rPr>
        <w:t xml:space="preserve"> البارحة</w:t>
      </w:r>
      <w:r w:rsidR="008558BA">
        <w:rPr>
          <w:rtl/>
        </w:rPr>
        <w:t xml:space="preserve">، </w:t>
      </w:r>
      <w:r w:rsidRPr="00294E51">
        <w:rPr>
          <w:rtl/>
        </w:rPr>
        <w:t>فرأيناك كئيبا حزينا</w:t>
      </w:r>
      <w:r>
        <w:rPr>
          <w:rtl/>
        </w:rPr>
        <w:t>.</w:t>
      </w:r>
      <w:r w:rsidRPr="00294E51">
        <w:rPr>
          <w:rtl/>
        </w:rPr>
        <w:t xml:space="preserve"> ثمّ عدنا إليك اليوم</w:t>
      </w:r>
      <w:r w:rsidR="008558BA">
        <w:rPr>
          <w:rtl/>
        </w:rPr>
        <w:t xml:space="preserve">، </w:t>
      </w:r>
      <w:r w:rsidRPr="00294E51">
        <w:rPr>
          <w:rtl/>
        </w:rPr>
        <w:t xml:space="preserve">فرأيناك ضاحكا </w:t>
      </w:r>
      <w:r w:rsidRPr="00BA2D23">
        <w:rPr>
          <w:rStyle w:val="libFootnotenumChar"/>
          <w:rtl/>
        </w:rPr>
        <w:t>(5)</w:t>
      </w:r>
      <w:r w:rsidRPr="00294E51">
        <w:rPr>
          <w:rtl/>
        </w:rPr>
        <w:t xml:space="preserve"> مستبشرا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نعم</w:t>
      </w:r>
      <w:r>
        <w:rPr>
          <w:rtl/>
        </w:rPr>
        <w:t>!</w:t>
      </w:r>
      <w:r w:rsidRPr="00294E51">
        <w:rPr>
          <w:rtl/>
        </w:rPr>
        <w:t xml:space="preserve"> كان قد بقي عندي من فيء المسلمين</w:t>
      </w:r>
      <w:r w:rsidR="008558BA">
        <w:rPr>
          <w:rtl/>
        </w:rPr>
        <w:t xml:space="preserve">، </w:t>
      </w:r>
      <w:r w:rsidRPr="00294E51">
        <w:rPr>
          <w:rtl/>
        </w:rPr>
        <w:t>أربعة دنانير</w:t>
      </w:r>
      <w:r w:rsidR="008558BA">
        <w:rPr>
          <w:rtl/>
        </w:rPr>
        <w:t xml:space="preserve">، </w:t>
      </w:r>
      <w:r w:rsidRPr="00294E51">
        <w:rPr>
          <w:rtl/>
        </w:rPr>
        <w:t>لم أكن قسّمتها</w:t>
      </w:r>
      <w:r>
        <w:rPr>
          <w:rtl/>
        </w:rPr>
        <w:t>.</w:t>
      </w:r>
    </w:p>
    <w:p w:rsidR="00E45FC6" w:rsidRPr="00294E51" w:rsidRDefault="00E45FC6" w:rsidP="0027199C">
      <w:pPr>
        <w:pStyle w:val="libNormal"/>
        <w:rPr>
          <w:rtl/>
        </w:rPr>
      </w:pPr>
      <w:r w:rsidRPr="00294E51">
        <w:rPr>
          <w:rtl/>
        </w:rPr>
        <w:t>خفت أن يدركني الموت</w:t>
      </w:r>
      <w:r w:rsidR="008558BA">
        <w:rPr>
          <w:rtl/>
        </w:rPr>
        <w:t xml:space="preserve">، </w:t>
      </w:r>
      <w:r w:rsidRPr="00294E51">
        <w:rPr>
          <w:rtl/>
        </w:rPr>
        <w:t>وهي عندي</w:t>
      </w:r>
      <w:r>
        <w:rPr>
          <w:rtl/>
        </w:rPr>
        <w:t>.</w:t>
      </w:r>
      <w:r w:rsidRPr="00294E51">
        <w:rPr>
          <w:rtl/>
        </w:rPr>
        <w:t xml:space="preserve"> وقد قسّمتها اليوم</w:t>
      </w:r>
      <w:r>
        <w:rPr>
          <w:rtl/>
        </w:rPr>
        <w:t>.</w:t>
      </w:r>
      <w:r w:rsidRPr="00294E51">
        <w:rPr>
          <w:rtl/>
        </w:rPr>
        <w:t xml:space="preserve"> واسترحت منها</w:t>
      </w:r>
      <w:r>
        <w:rPr>
          <w:rtl/>
        </w:rPr>
        <w:t>.</w:t>
      </w:r>
    </w:p>
    <w:p w:rsidR="00E45FC6" w:rsidRPr="00294E51" w:rsidRDefault="00E45FC6" w:rsidP="0027199C">
      <w:pPr>
        <w:pStyle w:val="libNormal"/>
        <w:rPr>
          <w:rtl/>
        </w:rPr>
      </w:pPr>
      <w:r w:rsidRPr="00294E51">
        <w:rPr>
          <w:rtl/>
        </w:rPr>
        <w:t>فنظر عثمان إلى كعب الأحبار</w:t>
      </w:r>
      <w:r>
        <w:rPr>
          <w:rtl/>
        </w:rPr>
        <w:t>.</w:t>
      </w:r>
      <w:r w:rsidRPr="00294E51">
        <w:rPr>
          <w:rtl/>
        </w:rPr>
        <w:t xml:space="preserve"> وقال له</w:t>
      </w:r>
      <w:r w:rsidR="008558BA">
        <w:rPr>
          <w:rtl/>
        </w:rPr>
        <w:t xml:space="preserve">: </w:t>
      </w:r>
      <w:r w:rsidRPr="00294E51">
        <w:rPr>
          <w:rtl/>
        </w:rPr>
        <w:t>يا أبا إسحاق</w:t>
      </w:r>
      <w:r>
        <w:rPr>
          <w:rtl/>
        </w:rPr>
        <w:t>!</w:t>
      </w:r>
      <w:r w:rsidRPr="00294E51">
        <w:rPr>
          <w:rtl/>
        </w:rPr>
        <w:t xml:space="preserve"> ما تقول في رجل أدّى زكاة ماله المفروضة</w:t>
      </w:r>
      <w:r w:rsidR="008558BA">
        <w:rPr>
          <w:rtl/>
        </w:rPr>
        <w:t xml:space="preserve">، </w:t>
      </w:r>
      <w:r w:rsidRPr="00294E51">
        <w:rPr>
          <w:rtl/>
        </w:rPr>
        <w:t>هل يجب عليه فيما بعد ذلك شيء</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51</w:t>
      </w:r>
      <w:r>
        <w:rPr>
          <w:rtl/>
        </w:rPr>
        <w:t xml:space="preserve"> ـ </w:t>
      </w:r>
      <w:r w:rsidRPr="00294E51">
        <w:rPr>
          <w:rtl/>
        </w:rPr>
        <w:t>54</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عشيّا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إليك</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فرحا</w:t>
      </w:r>
      <w:r>
        <w:rPr>
          <w:rtl/>
        </w:rPr>
        <w:t>.</w:t>
      </w:r>
    </w:p>
    <w:p w:rsidR="00E45FC6" w:rsidRPr="00294E51" w:rsidRDefault="00E45FC6" w:rsidP="0027199C">
      <w:pPr>
        <w:pStyle w:val="libNormal"/>
        <w:rPr>
          <w:rtl/>
        </w:rPr>
      </w:pPr>
      <w:r>
        <w:rPr>
          <w:rtl/>
        </w:rPr>
        <w:br w:type="page"/>
      </w:r>
      <w:r w:rsidRPr="00294E51">
        <w:rPr>
          <w:rtl/>
        </w:rPr>
        <w:lastRenderedPageBreak/>
        <w:t>فقال لا</w:t>
      </w:r>
      <w:r>
        <w:rPr>
          <w:rtl/>
        </w:rPr>
        <w:t>!</w:t>
      </w:r>
      <w:r w:rsidRPr="00294E51">
        <w:rPr>
          <w:rtl/>
        </w:rPr>
        <w:t xml:space="preserve"> ولو اتخذ لبنة من ذهب ولبنة من فضة</w:t>
      </w:r>
      <w:r w:rsidR="008558BA">
        <w:rPr>
          <w:rtl/>
        </w:rPr>
        <w:t xml:space="preserve">، </w:t>
      </w:r>
      <w:r w:rsidRPr="00294E51">
        <w:rPr>
          <w:rtl/>
        </w:rPr>
        <w:t>ما وجب عليه شيء</w:t>
      </w:r>
      <w:r>
        <w:rPr>
          <w:rtl/>
        </w:rPr>
        <w:t>.</w:t>
      </w:r>
    </w:p>
    <w:p w:rsidR="00E45FC6" w:rsidRPr="00294E51" w:rsidRDefault="00E45FC6" w:rsidP="0027199C">
      <w:pPr>
        <w:pStyle w:val="libNormal"/>
        <w:rPr>
          <w:rtl/>
        </w:rPr>
      </w:pPr>
      <w:r w:rsidRPr="00294E51">
        <w:rPr>
          <w:rtl/>
        </w:rPr>
        <w:t>فرفع أبو ذرّ عصاه</w:t>
      </w:r>
      <w:r w:rsidR="008558BA">
        <w:rPr>
          <w:rtl/>
        </w:rPr>
        <w:t xml:space="preserve">، </w:t>
      </w:r>
      <w:r w:rsidRPr="00294E51">
        <w:rPr>
          <w:rtl/>
        </w:rPr>
        <w:t>فضرب بها رأس كعب</w:t>
      </w:r>
      <w:r>
        <w:rPr>
          <w:rtl/>
        </w:rPr>
        <w:t>.</w:t>
      </w:r>
      <w:r w:rsidRPr="00294E51">
        <w:rPr>
          <w:rtl/>
        </w:rPr>
        <w:t xml:space="preserve"> ثمّ قال له</w:t>
      </w:r>
      <w:r w:rsidR="008558BA">
        <w:rPr>
          <w:rtl/>
        </w:rPr>
        <w:t xml:space="preserve">: </w:t>
      </w:r>
      <w:r w:rsidRPr="00294E51">
        <w:rPr>
          <w:rtl/>
        </w:rPr>
        <w:t>يا ابن اليهوديّة الكافرة</w:t>
      </w:r>
      <w:r>
        <w:rPr>
          <w:rtl/>
        </w:rPr>
        <w:t>!</w:t>
      </w:r>
      <w:r w:rsidRPr="00294E51">
        <w:rPr>
          <w:rtl/>
        </w:rPr>
        <w:t xml:space="preserve"> ما أنت والنّظر في أحكام المسلمين</w:t>
      </w:r>
      <w:r>
        <w:rPr>
          <w:rtl/>
        </w:rPr>
        <w:t>؟</w:t>
      </w:r>
      <w:r w:rsidRPr="00294E51">
        <w:rPr>
          <w:rtl/>
        </w:rPr>
        <w:t xml:space="preserve"> قول الله أصدق من قولك</w:t>
      </w:r>
      <w:r w:rsidR="008558BA">
        <w:rPr>
          <w:rtl/>
        </w:rPr>
        <w:t xml:space="preserve">، </w:t>
      </w:r>
      <w:r w:rsidRPr="00294E51">
        <w:rPr>
          <w:rtl/>
        </w:rPr>
        <w:t xml:space="preserve">حيث قال </w:t>
      </w:r>
      <w:r w:rsidRPr="00BA2D23">
        <w:rPr>
          <w:rStyle w:val="libFootnotenumChar"/>
          <w:rtl/>
        </w:rPr>
        <w:t>(1)</w:t>
      </w:r>
      <w:r w:rsidR="008558BA">
        <w:rPr>
          <w:rtl/>
        </w:rPr>
        <w:t xml:space="preserve">: </w:t>
      </w:r>
      <w:r w:rsidRPr="008655CC">
        <w:rPr>
          <w:rStyle w:val="libAlaemChar"/>
          <w:rtl/>
        </w:rPr>
        <w:t>(</w:t>
      </w:r>
      <w:r w:rsidRPr="008655CC">
        <w:rPr>
          <w:rStyle w:val="libAieChar"/>
          <w:rtl/>
        </w:rPr>
        <w:t>وَالَّذِينَ يَكْنِزُونَ الذَّهَبَ وَالْفِضَّةَ وَلا يُنْفِقُونَها فِي سَبِيلِ اللهِ فَبَشِّرْهُمْ بِعَذابٍ أَلِيمٍ</w:t>
      </w:r>
      <w:r w:rsidR="008558BA">
        <w:rPr>
          <w:rStyle w:val="libAieChar"/>
          <w:rtl/>
        </w:rPr>
        <w:t xml:space="preserve">، </w:t>
      </w:r>
      <w:r w:rsidRPr="008655CC">
        <w:rPr>
          <w:rStyle w:val="libAieChar"/>
          <w:rtl/>
        </w:rPr>
        <w:t>يَوْمَ يُحْمى عَلَيْها فِي نارِ جَهَنَّمَ</w:t>
      </w:r>
      <w:r w:rsidR="008558BA">
        <w:rPr>
          <w:rStyle w:val="libAieChar"/>
          <w:rtl/>
        </w:rPr>
        <w:t xml:space="preserve">، </w:t>
      </w:r>
      <w:r w:rsidRPr="008655CC">
        <w:rPr>
          <w:rStyle w:val="libAieChar"/>
          <w:rtl/>
        </w:rPr>
        <w:t>فَتُكْوى بِها جِباهُهُمْ وَجُنُوبُهُمْ وَظُهُورُهُمْ. هذا ما كَنَزْتُمْ لِأَنْفُسِكُمْ فَذُوقُوا ما كُنْتُمْ تَكْنِزُونَ</w:t>
      </w:r>
      <w:r w:rsidRPr="008655CC">
        <w:rPr>
          <w:rStyle w:val="libAlaemChar"/>
          <w:rtl/>
        </w:rPr>
        <w:t>)</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يا أبا ذرّ</w:t>
      </w:r>
      <w:r>
        <w:rPr>
          <w:rtl/>
        </w:rPr>
        <w:t>!</w:t>
      </w:r>
      <w:r w:rsidRPr="00294E51">
        <w:rPr>
          <w:rtl/>
        </w:rPr>
        <w:t xml:space="preserve"> إنّك شيخ قد خرفت وذهب عقلك</w:t>
      </w:r>
      <w:r>
        <w:rPr>
          <w:rtl/>
        </w:rPr>
        <w:t>.</w:t>
      </w:r>
      <w:r w:rsidRPr="00294E51">
        <w:rPr>
          <w:rtl/>
        </w:rPr>
        <w:t xml:space="preserve"> ولو لا صحبتك لرسول الله</w:t>
      </w:r>
      <w:r>
        <w:rPr>
          <w:rtl/>
        </w:rPr>
        <w:t xml:space="preserve"> ـ </w:t>
      </w:r>
      <w:r w:rsidRPr="00294E51">
        <w:rPr>
          <w:rtl/>
        </w:rPr>
        <w:t>صلّى الله عليه وآله</w:t>
      </w:r>
      <w:r>
        <w:rPr>
          <w:rtl/>
        </w:rPr>
        <w:t xml:space="preserve"> ـ </w:t>
      </w:r>
      <w:r w:rsidRPr="00294E51">
        <w:rPr>
          <w:rtl/>
        </w:rPr>
        <w:t>لقتلتك</w:t>
      </w:r>
      <w:r>
        <w:rPr>
          <w:rtl/>
        </w:rPr>
        <w:t>.</w:t>
      </w:r>
    </w:p>
    <w:p w:rsidR="00E45FC6" w:rsidRPr="00294E51" w:rsidRDefault="00E45FC6" w:rsidP="0027199C">
      <w:pPr>
        <w:pStyle w:val="libNormal"/>
        <w:rPr>
          <w:rtl/>
        </w:rPr>
      </w:pPr>
      <w:r w:rsidRPr="00294E51">
        <w:rPr>
          <w:rtl/>
        </w:rPr>
        <w:t>فقال كذبت</w:t>
      </w:r>
      <w:r w:rsidR="008558BA">
        <w:rPr>
          <w:rtl/>
        </w:rPr>
        <w:t xml:space="preserve">، </w:t>
      </w:r>
      <w:r w:rsidRPr="00294E51">
        <w:rPr>
          <w:rtl/>
        </w:rPr>
        <w:t>يا عثمان</w:t>
      </w:r>
      <w:r>
        <w:rPr>
          <w:rtl/>
        </w:rPr>
        <w:t>!</w:t>
      </w:r>
      <w:r w:rsidRPr="00294E51">
        <w:rPr>
          <w:rtl/>
        </w:rPr>
        <w:t xml:space="preserve"> أخبرني حبيبي رسول الله</w:t>
      </w:r>
      <w:r>
        <w:rPr>
          <w:rtl/>
        </w:rPr>
        <w:t xml:space="preserve"> ـ </w:t>
      </w:r>
      <w:r w:rsidRPr="00294E51">
        <w:rPr>
          <w:rtl/>
        </w:rPr>
        <w:t>صلّى الله عليه وآله</w:t>
      </w:r>
      <w:r>
        <w:rPr>
          <w:rtl/>
        </w:rPr>
        <w:t xml:space="preserve"> ـ </w:t>
      </w:r>
      <w:r w:rsidRPr="00294E51">
        <w:rPr>
          <w:rtl/>
        </w:rPr>
        <w:t>فقال</w:t>
      </w:r>
      <w:r w:rsidR="008558BA">
        <w:rPr>
          <w:rtl/>
        </w:rPr>
        <w:t xml:space="preserve">: </w:t>
      </w:r>
      <w:r w:rsidRPr="00294E51">
        <w:rPr>
          <w:rtl/>
        </w:rPr>
        <w:t>«لا يفتنونك يا أبا ذرّ</w:t>
      </w:r>
      <w:r>
        <w:rPr>
          <w:rtl/>
        </w:rPr>
        <w:t>!</w:t>
      </w:r>
      <w:r w:rsidRPr="00294E51">
        <w:rPr>
          <w:rtl/>
        </w:rPr>
        <w:t xml:space="preserve"> ولا يقتلونك» وأمّا عقلي فقد بقي منه ما أحفظ </w:t>
      </w:r>
      <w:r w:rsidRPr="00BA2D23">
        <w:rPr>
          <w:rStyle w:val="libFootnotenumChar"/>
          <w:rtl/>
        </w:rPr>
        <w:t>(2)</w:t>
      </w:r>
      <w:r w:rsidRPr="00294E51">
        <w:rPr>
          <w:rtl/>
        </w:rPr>
        <w:t xml:space="preserve"> حديثا سمعته من رسول الله</w:t>
      </w:r>
      <w:r>
        <w:rPr>
          <w:rtl/>
        </w:rPr>
        <w:t xml:space="preserve"> ـ </w:t>
      </w:r>
      <w:r w:rsidRPr="00294E51">
        <w:rPr>
          <w:rtl/>
        </w:rPr>
        <w:t>صلّى الله عليه وآله</w:t>
      </w:r>
      <w:r>
        <w:rPr>
          <w:rtl/>
        </w:rPr>
        <w:t xml:space="preserve"> ـ </w:t>
      </w:r>
      <w:r w:rsidRPr="00294E51">
        <w:rPr>
          <w:rtl/>
        </w:rPr>
        <w:t>فيك وفي قومك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وما سمعته </w:t>
      </w:r>
      <w:r w:rsidRPr="00BA2D23">
        <w:rPr>
          <w:rStyle w:val="libFootnotenumChar"/>
          <w:rtl/>
        </w:rPr>
        <w:t>(3)</w:t>
      </w:r>
      <w:r w:rsidRPr="00294E51">
        <w:rPr>
          <w:rtl/>
        </w:rPr>
        <w:t xml:space="preserve"> من رسول الله فيّ وفي قومي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سمعته </w:t>
      </w:r>
      <w:r w:rsidRPr="00BA2D23">
        <w:rPr>
          <w:rStyle w:val="libFootnotenumChar"/>
          <w:rtl/>
        </w:rPr>
        <w:t>(4)</w:t>
      </w:r>
      <w:r w:rsidRPr="00294E51">
        <w:rPr>
          <w:rtl/>
        </w:rPr>
        <w:t xml:space="preserve"> يقول حديثا سمعته من رسول الله إذا بلغ آل أبي العاص ثلاثين رجلا</w:t>
      </w:r>
      <w:r w:rsidR="008558BA">
        <w:rPr>
          <w:rtl/>
        </w:rPr>
        <w:t xml:space="preserve">، </w:t>
      </w:r>
      <w:r w:rsidRPr="00294E51">
        <w:rPr>
          <w:rtl/>
        </w:rPr>
        <w:t>صيّروا مال الله دولا</w:t>
      </w:r>
      <w:r w:rsidR="008558BA">
        <w:rPr>
          <w:rtl/>
        </w:rPr>
        <w:t xml:space="preserve">، </w:t>
      </w:r>
      <w:r w:rsidRPr="00294E51">
        <w:rPr>
          <w:rtl/>
        </w:rPr>
        <w:t>وكتاب الله دغلا</w:t>
      </w:r>
      <w:r w:rsidR="008558BA">
        <w:rPr>
          <w:rtl/>
        </w:rPr>
        <w:t xml:space="preserve">، </w:t>
      </w:r>
      <w:r w:rsidRPr="00294E51">
        <w:rPr>
          <w:rtl/>
        </w:rPr>
        <w:t>وعباده خولا</w:t>
      </w:r>
      <w:r w:rsidR="008558BA">
        <w:rPr>
          <w:rtl/>
        </w:rPr>
        <w:t xml:space="preserve">، </w:t>
      </w:r>
      <w:r w:rsidRPr="00294E51">
        <w:rPr>
          <w:rtl/>
        </w:rPr>
        <w:t>والفاسقين حزبا</w:t>
      </w:r>
      <w:r w:rsidR="008558BA">
        <w:rPr>
          <w:rtl/>
        </w:rPr>
        <w:t xml:space="preserve">، </w:t>
      </w:r>
      <w:r w:rsidRPr="00294E51">
        <w:rPr>
          <w:rtl/>
        </w:rPr>
        <w:t>والصّالحين حربا</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يا معشر أصحاب محمّد</w:t>
      </w:r>
      <w:r>
        <w:rPr>
          <w:rtl/>
        </w:rPr>
        <w:t>!</w:t>
      </w:r>
      <w:r w:rsidRPr="00294E51">
        <w:rPr>
          <w:rtl/>
        </w:rPr>
        <w:t xml:space="preserve"> هل سمع أحد منكم هذا من رسول الله</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لا</w:t>
      </w:r>
      <w:r>
        <w:rPr>
          <w:rtl/>
        </w:rPr>
        <w:t>!</w:t>
      </w:r>
      <w:r w:rsidRPr="00294E51">
        <w:rPr>
          <w:rtl/>
        </w:rPr>
        <w:t xml:space="preserve"> ما سمعنا هذا من رسول الله</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ادع عليّا</w:t>
      </w:r>
      <w:r>
        <w:rPr>
          <w:rtl/>
        </w:rPr>
        <w:t>.</w:t>
      </w:r>
    </w:p>
    <w:p w:rsidR="00E45FC6" w:rsidRPr="00294E51" w:rsidRDefault="00E45FC6" w:rsidP="0027199C">
      <w:pPr>
        <w:pStyle w:val="libNormal"/>
        <w:rPr>
          <w:rtl/>
        </w:rPr>
      </w:pPr>
      <w:r w:rsidRPr="00294E51">
        <w:rPr>
          <w:rtl/>
        </w:rPr>
        <w:t>فجاء أمير المؤمنين</w:t>
      </w:r>
      <w:r>
        <w:rPr>
          <w:rtl/>
        </w:rPr>
        <w:t xml:space="preserve"> ـ </w:t>
      </w:r>
      <w:r w:rsidRPr="00294E51">
        <w:rPr>
          <w:rtl/>
        </w:rPr>
        <w:t>عليه السّلام</w:t>
      </w:r>
      <w:r>
        <w:rPr>
          <w:rtl/>
        </w:rPr>
        <w:t>.</w:t>
      </w:r>
      <w:r w:rsidRPr="00294E51">
        <w:rPr>
          <w:rtl/>
        </w:rPr>
        <w:t xml:space="preserve"> فقال له عثمان</w:t>
      </w:r>
      <w:r w:rsidR="008558BA">
        <w:rPr>
          <w:rtl/>
        </w:rPr>
        <w:t xml:space="preserve">: </w:t>
      </w:r>
      <w:r w:rsidRPr="00294E51">
        <w:rPr>
          <w:rtl/>
        </w:rPr>
        <w:t>يا أبا الحسن</w:t>
      </w:r>
      <w:r>
        <w:rPr>
          <w:rtl/>
        </w:rPr>
        <w:t>!</w:t>
      </w:r>
      <w:r w:rsidRPr="00294E51">
        <w:rPr>
          <w:rtl/>
        </w:rPr>
        <w:t xml:space="preserve"> انظر ما يقول هذا الشّيخ الكذّاب</w:t>
      </w:r>
      <w:r>
        <w:rPr>
          <w:rtl/>
        </w:rPr>
        <w:t>.</w:t>
      </w:r>
    </w:p>
    <w:p w:rsidR="00E45FC6" w:rsidRPr="00294E51" w:rsidRDefault="00E45FC6" w:rsidP="0027199C">
      <w:pPr>
        <w:pStyle w:val="libNormal"/>
        <w:rPr>
          <w:rtl/>
        </w:rPr>
      </w:pPr>
      <w:r w:rsidRPr="00294E51">
        <w:rPr>
          <w:rtl/>
        </w:rPr>
        <w:t>فقال أمير المؤمنين</w:t>
      </w:r>
      <w:r>
        <w:rPr>
          <w:rtl/>
        </w:rPr>
        <w:t xml:space="preserve"> ـ </w:t>
      </w:r>
      <w:r w:rsidRPr="00294E51">
        <w:rPr>
          <w:rtl/>
        </w:rPr>
        <w:t>عليه السّلام</w:t>
      </w:r>
      <w:r w:rsidR="008558BA">
        <w:rPr>
          <w:rtl/>
        </w:rPr>
        <w:t xml:space="preserve">: </w:t>
      </w:r>
      <w:r w:rsidRPr="00294E51">
        <w:rPr>
          <w:rtl/>
        </w:rPr>
        <w:t>مه</w:t>
      </w:r>
      <w:r w:rsidR="008558BA">
        <w:rPr>
          <w:rtl/>
        </w:rPr>
        <w:t xml:space="preserve">، </w:t>
      </w:r>
      <w:r w:rsidRPr="00294E51">
        <w:rPr>
          <w:rtl/>
        </w:rPr>
        <w:t>يا عثمان</w:t>
      </w:r>
      <w:r>
        <w:rPr>
          <w:rtl/>
        </w:rPr>
        <w:t>!</w:t>
      </w:r>
      <w:r w:rsidRPr="00294E51">
        <w:rPr>
          <w:rtl/>
        </w:rPr>
        <w:t xml:space="preserve"> لا تقل كذّاب</w:t>
      </w:r>
      <w:r>
        <w:rPr>
          <w:rtl/>
        </w:rPr>
        <w:t>.</w:t>
      </w:r>
      <w:r w:rsidRPr="00294E51">
        <w:rPr>
          <w:rtl/>
        </w:rPr>
        <w:t xml:space="preserve"> فإنّي سمعت رسول الله</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ما أظلّت الخضراء ولا أقلّت الغبراء</w:t>
      </w:r>
      <w:r w:rsidR="008558BA">
        <w:rPr>
          <w:rtl/>
        </w:rPr>
        <w:t xml:space="preserve">، </w:t>
      </w:r>
      <w:r w:rsidRPr="00294E51">
        <w:rPr>
          <w:rtl/>
        </w:rPr>
        <w:t>على ذي لهجة أصدق من أبي ذرّ</w:t>
      </w:r>
      <w:r>
        <w:rPr>
          <w:rtl/>
        </w:rPr>
        <w:t>.</w:t>
      </w:r>
    </w:p>
    <w:p w:rsidR="00E45FC6" w:rsidRPr="00294E51" w:rsidRDefault="00E45FC6" w:rsidP="0027199C">
      <w:pPr>
        <w:pStyle w:val="libNormal"/>
        <w:rPr>
          <w:rtl/>
        </w:rPr>
      </w:pPr>
      <w:r w:rsidRPr="00294E51">
        <w:rPr>
          <w:rtl/>
        </w:rPr>
        <w:t>فقال أصحاب رسول الله</w:t>
      </w:r>
      <w:r>
        <w:rPr>
          <w:rtl/>
        </w:rPr>
        <w:t xml:space="preserve"> ـ </w:t>
      </w:r>
      <w:r w:rsidRPr="00294E51">
        <w:rPr>
          <w:rtl/>
        </w:rPr>
        <w:t>صلّى الله عليه وآله</w:t>
      </w:r>
      <w:r w:rsidR="008558BA">
        <w:rPr>
          <w:rtl/>
        </w:rPr>
        <w:t xml:space="preserve">: </w:t>
      </w:r>
      <w:r w:rsidRPr="00294E51">
        <w:rPr>
          <w:rtl/>
        </w:rPr>
        <w:t>صدق أبو ذرّ</w:t>
      </w:r>
      <w:r>
        <w:rPr>
          <w:rtl/>
        </w:rPr>
        <w:t>.</w:t>
      </w:r>
      <w:r w:rsidRPr="00294E51">
        <w:rPr>
          <w:rtl/>
        </w:rPr>
        <w:t xml:space="preserve"> فقد سمعنا هذا 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التوبة / 34</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أحفظه</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فقال</w:t>
      </w:r>
      <w:r w:rsidR="008558BA">
        <w:rPr>
          <w:rtl/>
        </w:rPr>
        <w:t xml:space="preserve">: </w:t>
      </w:r>
      <w:r w:rsidRPr="00294E51">
        <w:rPr>
          <w:rtl/>
        </w:rPr>
        <w:t>وما سمعت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سمعت</w:t>
      </w:r>
      <w:r>
        <w:rPr>
          <w:rtl/>
        </w:rPr>
        <w:t>.</w:t>
      </w:r>
    </w:p>
    <w:p w:rsidR="00E45FC6" w:rsidRPr="00294E51" w:rsidRDefault="00E45FC6" w:rsidP="00F63BC9">
      <w:pPr>
        <w:pStyle w:val="libNormal0"/>
        <w:rPr>
          <w:rtl/>
        </w:rPr>
      </w:pPr>
      <w:r>
        <w:rPr>
          <w:rtl/>
        </w:rPr>
        <w:br w:type="page"/>
      </w:r>
      <w:r w:rsidRPr="00294E51">
        <w:rPr>
          <w:rtl/>
        </w:rPr>
        <w:lastRenderedPageBreak/>
        <w:t>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فبكى أبو ذرّ</w:t>
      </w:r>
      <w:r w:rsidR="008558BA">
        <w:rPr>
          <w:rtl/>
        </w:rPr>
        <w:t xml:space="preserve">، </w:t>
      </w:r>
      <w:r w:rsidRPr="00294E51">
        <w:rPr>
          <w:rtl/>
        </w:rPr>
        <w:t>عند ذلك</w:t>
      </w:r>
      <w:r>
        <w:rPr>
          <w:rtl/>
        </w:rPr>
        <w:t>.</w:t>
      </w:r>
      <w:r w:rsidRPr="00294E51">
        <w:rPr>
          <w:rtl/>
        </w:rPr>
        <w:t xml:space="preserve"> فقال</w:t>
      </w:r>
      <w:r w:rsidR="008558BA">
        <w:rPr>
          <w:rtl/>
        </w:rPr>
        <w:t xml:space="preserve">: </w:t>
      </w:r>
      <w:r w:rsidRPr="00294E51">
        <w:rPr>
          <w:rtl/>
        </w:rPr>
        <w:t>ويلكم</w:t>
      </w:r>
      <w:r>
        <w:rPr>
          <w:rtl/>
        </w:rPr>
        <w:t>!</w:t>
      </w:r>
      <w:r w:rsidRPr="00294E51">
        <w:rPr>
          <w:rtl/>
        </w:rPr>
        <w:t xml:space="preserve"> كلّكم قد مدّ عنقه إلى هذا المال</w:t>
      </w:r>
      <w:r w:rsidR="008558BA">
        <w:rPr>
          <w:rtl/>
        </w:rPr>
        <w:t xml:space="preserve">، </w:t>
      </w:r>
      <w:r w:rsidRPr="00294E51">
        <w:rPr>
          <w:rtl/>
        </w:rPr>
        <w:t>ظننتم أنّى أكذب على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ثمّ نظر إليهم</w:t>
      </w:r>
      <w:r>
        <w:rPr>
          <w:rtl/>
        </w:rPr>
        <w:t>.</w:t>
      </w:r>
      <w:r w:rsidRPr="00294E51">
        <w:rPr>
          <w:rtl/>
        </w:rPr>
        <w:t xml:space="preserve"> فقال</w:t>
      </w:r>
      <w:r w:rsidR="008558BA">
        <w:rPr>
          <w:rtl/>
        </w:rPr>
        <w:t xml:space="preserve">: </w:t>
      </w:r>
      <w:r w:rsidRPr="00294E51">
        <w:rPr>
          <w:rtl/>
        </w:rPr>
        <w:t xml:space="preserve">من خيركم </w:t>
      </w:r>
      <w:r w:rsidRPr="00BA2D23">
        <w:rPr>
          <w:rStyle w:val="libFootnotenumChar"/>
          <w:rtl/>
        </w:rPr>
        <w:t>(1)</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أنت تقول إنّك خيرنا</w:t>
      </w:r>
      <w:r>
        <w:rPr>
          <w:rtl/>
        </w:rPr>
        <w:t>.</w:t>
      </w:r>
    </w:p>
    <w:p w:rsidR="00E45FC6" w:rsidRPr="00294E51" w:rsidRDefault="00E45FC6" w:rsidP="0027199C">
      <w:pPr>
        <w:pStyle w:val="libNormal"/>
        <w:rPr>
          <w:rtl/>
        </w:rPr>
      </w:pPr>
      <w:r w:rsidRPr="00294E51">
        <w:rPr>
          <w:rtl/>
        </w:rPr>
        <w:t>قال نعم</w:t>
      </w:r>
      <w:r>
        <w:rPr>
          <w:rtl/>
        </w:rPr>
        <w:t>!</w:t>
      </w:r>
      <w:r w:rsidRPr="00294E51">
        <w:rPr>
          <w:rtl/>
        </w:rPr>
        <w:t xml:space="preserve"> خلّفت حبيبي رسول الله</w:t>
      </w:r>
      <w:r>
        <w:rPr>
          <w:rtl/>
        </w:rPr>
        <w:t xml:space="preserve"> ـ </w:t>
      </w:r>
      <w:r w:rsidRPr="00294E51">
        <w:rPr>
          <w:rtl/>
        </w:rPr>
        <w:t>صلّى الله عليه وآله</w:t>
      </w:r>
      <w:r>
        <w:rPr>
          <w:rtl/>
        </w:rPr>
        <w:t xml:space="preserve"> ـ </w:t>
      </w:r>
      <w:r w:rsidRPr="00294E51">
        <w:rPr>
          <w:rtl/>
        </w:rPr>
        <w:t>في هذه الجبّة</w:t>
      </w:r>
      <w:r w:rsidR="008558BA">
        <w:rPr>
          <w:rtl/>
        </w:rPr>
        <w:t xml:space="preserve">، </w:t>
      </w:r>
      <w:r w:rsidRPr="00294E51">
        <w:rPr>
          <w:rtl/>
        </w:rPr>
        <w:t>وهي عليّ بعد</w:t>
      </w:r>
      <w:r>
        <w:rPr>
          <w:rtl/>
        </w:rPr>
        <w:t>.</w:t>
      </w:r>
      <w:r w:rsidRPr="00294E51">
        <w:rPr>
          <w:rtl/>
        </w:rPr>
        <w:t xml:space="preserve"> </w:t>
      </w:r>
      <w:r w:rsidRPr="00BA2D23">
        <w:rPr>
          <w:rStyle w:val="libFootnotenumChar"/>
          <w:rtl/>
        </w:rPr>
        <w:t>(2)</w:t>
      </w:r>
      <w:r w:rsidRPr="00294E51">
        <w:rPr>
          <w:rtl/>
        </w:rPr>
        <w:t xml:space="preserve"> وأنتم قد أحدثتم أحداثا كثيرة</w:t>
      </w:r>
      <w:r>
        <w:rPr>
          <w:rtl/>
        </w:rPr>
        <w:t>.</w:t>
      </w:r>
      <w:r w:rsidRPr="00294E51">
        <w:rPr>
          <w:rtl/>
        </w:rPr>
        <w:t xml:space="preserve"> والله سائلكم عن ذلك</w:t>
      </w:r>
      <w:r>
        <w:rPr>
          <w:rtl/>
        </w:rPr>
        <w:t>.</w:t>
      </w:r>
      <w:r w:rsidRPr="00294E51">
        <w:rPr>
          <w:rtl/>
        </w:rPr>
        <w:t xml:space="preserve"> ولا يسألنى</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يا أبا ذر</w:t>
      </w:r>
      <w:r>
        <w:rPr>
          <w:rtl/>
        </w:rPr>
        <w:t>!</w:t>
      </w:r>
      <w:r w:rsidRPr="00294E51">
        <w:rPr>
          <w:rtl/>
        </w:rPr>
        <w:t xml:space="preserve"> أسألك بحقّ رسول الله</w:t>
      </w:r>
      <w:r>
        <w:rPr>
          <w:rtl/>
        </w:rPr>
        <w:t xml:space="preserve"> ـ </w:t>
      </w:r>
      <w:r w:rsidRPr="00294E51">
        <w:rPr>
          <w:rtl/>
        </w:rPr>
        <w:t>صلّى الله عليه وآله</w:t>
      </w:r>
      <w:r>
        <w:rPr>
          <w:rtl/>
        </w:rPr>
        <w:t xml:space="preserve"> ـ </w:t>
      </w:r>
      <w:r w:rsidRPr="00294E51">
        <w:rPr>
          <w:rtl/>
        </w:rPr>
        <w:t>إلا ما أخبرتني عن شيء أسألك عنه</w:t>
      </w:r>
      <w:r>
        <w:rPr>
          <w:rtl/>
        </w:rPr>
        <w:t>.</w:t>
      </w:r>
    </w:p>
    <w:p w:rsidR="00E45FC6" w:rsidRPr="00294E51" w:rsidRDefault="00E45FC6" w:rsidP="0027199C">
      <w:pPr>
        <w:pStyle w:val="libNormal"/>
        <w:rPr>
          <w:rtl/>
        </w:rPr>
      </w:pPr>
      <w:r w:rsidRPr="00294E51">
        <w:rPr>
          <w:rtl/>
        </w:rPr>
        <w:t>فقال أبو ذر</w:t>
      </w:r>
      <w:r w:rsidR="008558BA">
        <w:rPr>
          <w:rtl/>
        </w:rPr>
        <w:t xml:space="preserve">: </w:t>
      </w:r>
      <w:r w:rsidRPr="00294E51">
        <w:rPr>
          <w:rtl/>
        </w:rPr>
        <w:t>والله لو لم تسألني بحقّ محمّد رسول الله</w:t>
      </w:r>
      <w:r>
        <w:rPr>
          <w:rtl/>
        </w:rPr>
        <w:t xml:space="preserve"> ـ </w:t>
      </w:r>
      <w:r w:rsidRPr="00294E51">
        <w:rPr>
          <w:rtl/>
        </w:rPr>
        <w:t>صلّى الله عليه وآله</w:t>
      </w:r>
      <w:r>
        <w:rPr>
          <w:rtl/>
        </w:rPr>
        <w:t xml:space="preserve"> ـ </w:t>
      </w:r>
      <w:r w:rsidRPr="00294E51">
        <w:rPr>
          <w:rtl/>
        </w:rPr>
        <w:t>أيضا</w:t>
      </w:r>
      <w:r w:rsidR="008558BA">
        <w:rPr>
          <w:rtl/>
        </w:rPr>
        <w:t xml:space="preserve">، </w:t>
      </w:r>
      <w:r w:rsidRPr="00294E51">
        <w:rPr>
          <w:rtl/>
        </w:rPr>
        <w:t>لأخبرتك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أيّ البلاد أحبّ إليك أن تكون فيها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مكّة حرم الله وحرم رسوله</w:t>
      </w:r>
      <w:r>
        <w:rPr>
          <w:rtl/>
        </w:rPr>
        <w:t>.</w:t>
      </w:r>
      <w:r w:rsidRPr="00294E51">
        <w:rPr>
          <w:rtl/>
        </w:rPr>
        <w:t xml:space="preserve"> أعبد الله فيها</w:t>
      </w:r>
      <w:r w:rsidR="008558BA">
        <w:rPr>
          <w:rtl/>
        </w:rPr>
        <w:t xml:space="preserve">، </w:t>
      </w:r>
      <w:r w:rsidRPr="00294E51">
        <w:rPr>
          <w:rtl/>
        </w:rPr>
        <w:t>حتّى يأتينى الموت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w:t>
      </w:r>
      <w:r>
        <w:rPr>
          <w:rtl/>
        </w:rPr>
        <w:t>!</w:t>
      </w:r>
      <w:r w:rsidRPr="00294E51">
        <w:rPr>
          <w:rtl/>
        </w:rPr>
        <w:t xml:space="preserve"> ولا كرامة 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المدينة حرم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ولا كرامة لك</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(3)</w:t>
      </w:r>
      <w:r w:rsidR="008558BA">
        <w:rPr>
          <w:rtl/>
        </w:rPr>
        <w:t xml:space="preserve">: </w:t>
      </w:r>
      <w:r w:rsidRPr="00294E51">
        <w:rPr>
          <w:rtl/>
        </w:rPr>
        <w:t>فسكت أبو ذرّ</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أيّ البلاد أبغض إليك أن تكون فيها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الرّبذة الّتي كنت فيها على غير دين الإسلام</w:t>
      </w:r>
      <w:r>
        <w:rPr>
          <w:rtl/>
        </w:rPr>
        <w:t>.</w:t>
      </w:r>
    </w:p>
    <w:p w:rsidR="00E45FC6" w:rsidRPr="00294E51" w:rsidRDefault="00E45FC6" w:rsidP="0027199C">
      <w:pPr>
        <w:pStyle w:val="libNormal"/>
        <w:rPr>
          <w:rtl/>
        </w:rPr>
      </w:pPr>
      <w:r w:rsidRPr="00294E51">
        <w:rPr>
          <w:rtl/>
        </w:rPr>
        <w:t>فقال عثمان</w:t>
      </w:r>
      <w:r w:rsidR="008558BA">
        <w:rPr>
          <w:rtl/>
        </w:rPr>
        <w:t xml:space="preserve">: </w:t>
      </w:r>
      <w:r w:rsidRPr="00294E51">
        <w:rPr>
          <w:rtl/>
        </w:rPr>
        <w:t>سر إليها</w:t>
      </w:r>
      <w:r>
        <w:rPr>
          <w:rtl/>
        </w:rPr>
        <w:t>.</w:t>
      </w:r>
    </w:p>
    <w:p w:rsidR="00E45FC6" w:rsidRPr="00294E51" w:rsidRDefault="00E45FC6" w:rsidP="0027199C">
      <w:pPr>
        <w:pStyle w:val="libNormal"/>
        <w:rPr>
          <w:rtl/>
        </w:rPr>
      </w:pPr>
      <w:r w:rsidRPr="00294E51">
        <w:rPr>
          <w:rtl/>
        </w:rPr>
        <w:t>فقال أبو ذرّ</w:t>
      </w:r>
      <w:r w:rsidR="008558BA">
        <w:rPr>
          <w:rtl/>
        </w:rPr>
        <w:t xml:space="preserve">: </w:t>
      </w:r>
      <w:r w:rsidRPr="00294E51">
        <w:rPr>
          <w:rtl/>
        </w:rPr>
        <w:t>قد سألتني</w:t>
      </w:r>
      <w:r w:rsidR="008558BA">
        <w:rPr>
          <w:rtl/>
        </w:rPr>
        <w:t xml:space="preserve">، </w:t>
      </w:r>
      <w:r w:rsidRPr="00294E51">
        <w:rPr>
          <w:rtl/>
        </w:rPr>
        <w:t>فصدقتك</w:t>
      </w:r>
      <w:r>
        <w:rPr>
          <w:rtl/>
        </w:rPr>
        <w:t>.</w:t>
      </w:r>
      <w:r w:rsidRPr="00294E51">
        <w:rPr>
          <w:rtl/>
        </w:rPr>
        <w:t xml:space="preserve"> وأنا أسألك</w:t>
      </w:r>
      <w:r w:rsidR="008558BA">
        <w:rPr>
          <w:rtl/>
        </w:rPr>
        <w:t xml:space="preserve">، </w:t>
      </w:r>
      <w:r w:rsidRPr="00294E51">
        <w:rPr>
          <w:rtl/>
        </w:rPr>
        <w:t>فأصدقني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قال</w:t>
      </w:r>
      <w:r w:rsidR="008558BA">
        <w:rPr>
          <w:rtl/>
        </w:rPr>
        <w:t xml:space="preserve">: </w:t>
      </w:r>
      <w:r w:rsidRPr="00294E51">
        <w:rPr>
          <w:rtl/>
        </w:rPr>
        <w:t>أخبرني لو بعثتني في بعث من أصحابك إلى المشركين</w:t>
      </w:r>
      <w:r w:rsidR="008558BA">
        <w:rPr>
          <w:rtl/>
        </w:rPr>
        <w:t xml:space="preserve">، </w:t>
      </w:r>
      <w:r w:rsidRPr="00294E51">
        <w:rPr>
          <w:rtl/>
        </w:rPr>
        <w:t>فأسروني</w:t>
      </w:r>
      <w:r w:rsidR="008558BA">
        <w:rPr>
          <w:rtl/>
        </w:rPr>
        <w:t xml:space="preserve">، </w:t>
      </w:r>
      <w:r w:rsidRPr="00294E51">
        <w:rPr>
          <w:rtl/>
        </w:rPr>
        <w:t>فقالوا لا نفديه إلّا بثلث ما تملك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فقال من خيركم</w:t>
      </w:r>
      <w:r>
        <w:rPr>
          <w:rtl/>
        </w:rPr>
        <w:t>؟</w:t>
      </w:r>
      <w:r w:rsidRPr="00294E51">
        <w:rPr>
          <w:rtl/>
        </w:rPr>
        <w:t xml:space="preserve"> فقالوا</w:t>
      </w:r>
      <w:r w:rsidR="008558BA">
        <w:rPr>
          <w:rtl/>
        </w:rPr>
        <w:t xml:space="preserve">: </w:t>
      </w:r>
      <w:r w:rsidRPr="00294E51">
        <w:rPr>
          <w:rtl/>
        </w:rPr>
        <w:t>من خيرنا</w:t>
      </w:r>
      <w:r>
        <w:rPr>
          <w:rtl/>
        </w:rPr>
        <w:t>؟</w:t>
      </w:r>
      <w:r w:rsidRPr="00294E51">
        <w:rPr>
          <w:rtl/>
        </w:rPr>
        <w:t xml:space="preserve"> فقال</w:t>
      </w:r>
      <w:r w:rsidR="008558BA">
        <w:rPr>
          <w:rtl/>
        </w:rPr>
        <w:t xml:space="preserve">: </w:t>
      </w:r>
      <w:r w:rsidRPr="00294E51">
        <w:rPr>
          <w:rtl/>
        </w:rPr>
        <w:t>أنا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وهو عنّي راض</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E55CB6">
      <w:pPr>
        <w:pStyle w:val="Heading2"/>
        <w:rPr>
          <w:rtl/>
        </w:rPr>
      </w:pPr>
      <w:r>
        <w:rPr>
          <w:rtl/>
        </w:rPr>
        <w:br w:type="page"/>
      </w:r>
      <w:bookmarkStart w:id="8" w:name="_Toc492209301"/>
      <w:r w:rsidRPr="00294E51">
        <w:rPr>
          <w:rtl/>
        </w:rPr>
        <w:lastRenderedPageBreak/>
        <w:t>قال</w:t>
      </w:r>
      <w:r w:rsidR="008558BA">
        <w:rPr>
          <w:rtl/>
        </w:rPr>
        <w:t xml:space="preserve">: </w:t>
      </w:r>
      <w:r w:rsidRPr="00294E51">
        <w:rPr>
          <w:rtl/>
        </w:rPr>
        <w:t>كنت أفديك</w:t>
      </w:r>
      <w:r>
        <w:rPr>
          <w:rtl/>
        </w:rPr>
        <w:t>.</w:t>
      </w:r>
      <w:bookmarkEnd w:id="8"/>
    </w:p>
    <w:p w:rsidR="00E45FC6" w:rsidRPr="00294E51" w:rsidRDefault="00E45FC6" w:rsidP="0027199C">
      <w:pPr>
        <w:pStyle w:val="libNormal"/>
        <w:rPr>
          <w:rtl/>
        </w:rPr>
      </w:pPr>
      <w:r w:rsidRPr="00294E51">
        <w:rPr>
          <w:rtl/>
        </w:rPr>
        <w:t>قال</w:t>
      </w:r>
      <w:r w:rsidR="008558BA">
        <w:rPr>
          <w:rtl/>
        </w:rPr>
        <w:t xml:space="preserve">: </w:t>
      </w:r>
      <w:r w:rsidRPr="00294E51">
        <w:rPr>
          <w:rtl/>
        </w:rPr>
        <w:t>فإن قالوا لا نفديه إلّا بنصف ما تملك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كنت أفديك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فإن قالوا لا نفديه إلّا بكلّ ما تملك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كنت أفديك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أبو ذرّ</w:t>
      </w:r>
      <w:r w:rsidR="008558BA">
        <w:rPr>
          <w:rtl/>
        </w:rPr>
        <w:t xml:space="preserve">: </w:t>
      </w:r>
      <w:r w:rsidRPr="00294E51">
        <w:rPr>
          <w:rtl/>
        </w:rPr>
        <w:t>الله أكبر</w:t>
      </w:r>
      <w:r>
        <w:rPr>
          <w:rtl/>
        </w:rPr>
        <w:t>!</w:t>
      </w:r>
      <w:r w:rsidRPr="00294E51">
        <w:rPr>
          <w:rtl/>
        </w:rPr>
        <w:t xml:space="preserve"> قال لي حبيبي رسول الله</w:t>
      </w:r>
      <w:r>
        <w:rPr>
          <w:rtl/>
        </w:rPr>
        <w:t xml:space="preserve"> ـ </w:t>
      </w:r>
      <w:r w:rsidRPr="00294E51">
        <w:rPr>
          <w:rtl/>
        </w:rPr>
        <w:t>صلّى الله عليه وآله</w:t>
      </w:r>
      <w:r>
        <w:rPr>
          <w:rtl/>
        </w:rPr>
        <w:t xml:space="preserve"> ـ </w:t>
      </w:r>
      <w:r w:rsidRPr="00294E51">
        <w:rPr>
          <w:rtl/>
        </w:rPr>
        <w:t>يوما</w:t>
      </w:r>
      <w:r w:rsidR="008558BA">
        <w:rPr>
          <w:rtl/>
        </w:rPr>
        <w:t xml:space="preserve">: </w:t>
      </w:r>
      <w:r w:rsidRPr="00294E51">
        <w:rPr>
          <w:rtl/>
        </w:rPr>
        <w:t>يا أبا ذرّ</w:t>
      </w:r>
      <w:r>
        <w:rPr>
          <w:rtl/>
        </w:rPr>
        <w:t>!</w:t>
      </w:r>
      <w:r w:rsidRPr="00294E51">
        <w:rPr>
          <w:rtl/>
        </w:rPr>
        <w:t xml:space="preserve"> كيف أنت إذا قيل لك أيّ البلاد أحبّ إليك أن تكون فيها</w:t>
      </w:r>
      <w:r w:rsidR="008558BA">
        <w:rPr>
          <w:rtl/>
        </w:rPr>
        <w:t xml:space="preserve">، </w:t>
      </w:r>
      <w:r w:rsidRPr="00294E51">
        <w:rPr>
          <w:rtl/>
        </w:rPr>
        <w:t>فتقول مكّه حرم الله وحرم رسوله</w:t>
      </w:r>
      <w:r w:rsidR="008558BA">
        <w:rPr>
          <w:rtl/>
        </w:rPr>
        <w:t xml:space="preserve">، </w:t>
      </w:r>
      <w:r w:rsidRPr="00294E51">
        <w:rPr>
          <w:rtl/>
        </w:rPr>
        <w:t>أعبد الله فيها حتى يأتيني الموت</w:t>
      </w:r>
      <w:r w:rsidR="008558BA">
        <w:rPr>
          <w:rtl/>
        </w:rPr>
        <w:t xml:space="preserve">، </w:t>
      </w:r>
      <w:r w:rsidRPr="00294E51">
        <w:rPr>
          <w:rtl/>
        </w:rPr>
        <w:t>فيقال لك لا ولا كرامة لك</w:t>
      </w:r>
      <w:r w:rsidR="008558BA">
        <w:rPr>
          <w:rtl/>
        </w:rPr>
        <w:t xml:space="preserve">، </w:t>
      </w:r>
      <w:r w:rsidRPr="00294E51">
        <w:rPr>
          <w:rtl/>
        </w:rPr>
        <w:t>فتقول فالمدينة حرم رسول الله</w:t>
      </w:r>
      <w:r>
        <w:rPr>
          <w:rtl/>
        </w:rPr>
        <w:t xml:space="preserve"> ـ </w:t>
      </w:r>
      <w:r w:rsidRPr="00294E51">
        <w:rPr>
          <w:rtl/>
        </w:rPr>
        <w:t>صلّى الله عليه وآله</w:t>
      </w:r>
      <w:r>
        <w:rPr>
          <w:rtl/>
        </w:rPr>
        <w:t xml:space="preserve"> ـ </w:t>
      </w:r>
      <w:r w:rsidRPr="00294E51">
        <w:rPr>
          <w:rtl/>
        </w:rPr>
        <w:t>فيقال لك لا ولا كرامة لك</w:t>
      </w:r>
      <w:r w:rsidR="008558BA">
        <w:rPr>
          <w:rtl/>
        </w:rPr>
        <w:t xml:space="preserve">، </w:t>
      </w:r>
      <w:r w:rsidRPr="00294E51">
        <w:rPr>
          <w:rtl/>
        </w:rPr>
        <w:t>ثمّ يقال فأيّ البلاد أبغض إليك أن تكون فيها</w:t>
      </w:r>
      <w:r w:rsidR="008558BA">
        <w:rPr>
          <w:rtl/>
        </w:rPr>
        <w:t xml:space="preserve">، </w:t>
      </w:r>
      <w:r w:rsidRPr="00294E51">
        <w:rPr>
          <w:rtl/>
        </w:rPr>
        <w:t>فتقول الربذة الّتي كنت فيها على غير دين الإسلام</w:t>
      </w:r>
      <w:r w:rsidR="008558BA">
        <w:rPr>
          <w:rtl/>
        </w:rPr>
        <w:t xml:space="preserve">، </w:t>
      </w:r>
      <w:r w:rsidRPr="00294E51">
        <w:rPr>
          <w:rtl/>
        </w:rPr>
        <w:t>فيقال لك سر إليها</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إنّ هذا لكائن</w:t>
      </w:r>
      <w:r>
        <w:rPr>
          <w:rtl/>
        </w:rPr>
        <w:t>؟</w:t>
      </w:r>
      <w:r w:rsidRPr="00294E51">
        <w:rPr>
          <w:rtl/>
        </w:rPr>
        <w:t xml:space="preserve"> يا رسول الله</w:t>
      </w:r>
      <w:r>
        <w:rPr>
          <w:rtl/>
        </w:rPr>
        <w:t>!</w:t>
      </w:r>
      <w:r w:rsidRPr="00294E51">
        <w:rPr>
          <w:rtl/>
        </w:rPr>
        <w:t xml:space="preserve"> قال</w:t>
      </w:r>
      <w:r w:rsidR="008558BA">
        <w:rPr>
          <w:rtl/>
        </w:rPr>
        <w:t xml:space="preserve">: </w:t>
      </w:r>
      <w:r w:rsidRPr="00294E51">
        <w:rPr>
          <w:rtl/>
        </w:rPr>
        <w:t>إي</w:t>
      </w:r>
      <w:r>
        <w:rPr>
          <w:rtl/>
        </w:rPr>
        <w:t>!</w:t>
      </w:r>
      <w:r w:rsidRPr="00294E51">
        <w:rPr>
          <w:rtl/>
        </w:rPr>
        <w:t xml:space="preserve"> والّذي نفسي بيده إنّه لكائن</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يا رسول الله</w:t>
      </w:r>
      <w:r>
        <w:rPr>
          <w:rtl/>
        </w:rPr>
        <w:t>!</w:t>
      </w:r>
      <w:r w:rsidRPr="00294E51">
        <w:rPr>
          <w:rtl/>
        </w:rPr>
        <w:t xml:space="preserve"> </w:t>
      </w:r>
      <w:r>
        <w:rPr>
          <w:rtl/>
        </w:rPr>
        <w:t>أ</w:t>
      </w:r>
      <w:r w:rsidRPr="00294E51">
        <w:rPr>
          <w:rtl/>
        </w:rPr>
        <w:t xml:space="preserve">فلا أضع سيفي </w:t>
      </w:r>
      <w:r w:rsidRPr="00BA2D23">
        <w:rPr>
          <w:rStyle w:val="libFootnotenumChar"/>
          <w:rtl/>
        </w:rPr>
        <w:t>(1)</w:t>
      </w:r>
      <w:r w:rsidRPr="00294E51">
        <w:rPr>
          <w:rtl/>
        </w:rPr>
        <w:t xml:space="preserve"> على عاتقي</w:t>
      </w:r>
      <w:r w:rsidR="008558BA">
        <w:rPr>
          <w:rtl/>
        </w:rPr>
        <w:t xml:space="preserve">، </w:t>
      </w:r>
      <w:r w:rsidRPr="00294E51">
        <w:rPr>
          <w:rtl/>
        </w:rPr>
        <w:t>فأضرب به قدما قدما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اسمع</w:t>
      </w:r>
      <w:r w:rsidR="008558BA">
        <w:rPr>
          <w:rtl/>
        </w:rPr>
        <w:t xml:space="preserve">، </w:t>
      </w:r>
      <w:r w:rsidRPr="00294E51">
        <w:rPr>
          <w:rtl/>
        </w:rPr>
        <w:t>واسكت</w:t>
      </w:r>
      <w:r w:rsidR="008558BA">
        <w:rPr>
          <w:rtl/>
        </w:rPr>
        <w:t xml:space="preserve">، </w:t>
      </w:r>
      <w:r w:rsidRPr="00294E51">
        <w:rPr>
          <w:rtl/>
        </w:rPr>
        <w:t>ولو لعبد حبشيّ</w:t>
      </w:r>
      <w:r>
        <w:rPr>
          <w:rtl/>
        </w:rPr>
        <w:t>.</w:t>
      </w:r>
      <w:r w:rsidRPr="00294E51">
        <w:rPr>
          <w:rtl/>
        </w:rPr>
        <w:t xml:space="preserve"> وقد أنزل الله فيك وفي عثمان آية</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وما هي</w:t>
      </w:r>
      <w:r>
        <w:rPr>
          <w:rtl/>
        </w:rPr>
        <w:t>.</w:t>
      </w:r>
      <w:r w:rsidRPr="00294E51">
        <w:rPr>
          <w:rtl/>
        </w:rPr>
        <w:t xml:space="preserve"> يا رسول الله</w:t>
      </w:r>
      <w:r>
        <w:rPr>
          <w:rtl/>
        </w:rPr>
        <w:t>!</w:t>
      </w:r>
      <w:r w:rsidRPr="00294E51">
        <w:rPr>
          <w:rtl/>
        </w:rPr>
        <w:t xml:space="preserve"> قال</w:t>
      </w:r>
      <w:r w:rsidR="008558BA">
        <w:rPr>
          <w:rtl/>
        </w:rPr>
        <w:t xml:space="preserve">: </w:t>
      </w:r>
      <w:r w:rsidRPr="00294E51">
        <w:rPr>
          <w:rtl/>
        </w:rPr>
        <w:t>قوله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وَإِذْ أَخَذْنا مِيثاقَكُمْ لا تَسْفِكُونَ دِماءَكُمْ وَلا تُخْرِجُونَ أَنْفُسَكُمْ مِنْ دِيارِكُمْ. ثُمَّ أَقْرَرْتُمْ. وَأَنْتُمْ تَشْهَدُونَ. ثُمَّ أَنْتُمْ هؤُلاءِ تَقْتُلُونَ أَنْفُسَكُمْ</w:t>
      </w:r>
      <w:r w:rsidR="008558BA">
        <w:rPr>
          <w:rStyle w:val="libAieChar"/>
          <w:rtl/>
        </w:rPr>
        <w:t xml:space="preserve">، </w:t>
      </w:r>
      <w:r w:rsidRPr="008655CC">
        <w:rPr>
          <w:rStyle w:val="libAieChar"/>
          <w:rtl/>
        </w:rPr>
        <w:t>وَتُخْرِجُونَ فَرِيقاً مِنْكُمْ مِنْ دِيارِهِمْ</w:t>
      </w:r>
      <w:r w:rsidR="008558BA">
        <w:rPr>
          <w:rStyle w:val="libAieChar"/>
          <w:rtl/>
        </w:rPr>
        <w:t xml:space="preserve">، </w:t>
      </w:r>
      <w:r w:rsidRPr="008655CC">
        <w:rPr>
          <w:rStyle w:val="libAieChar"/>
          <w:rtl/>
        </w:rPr>
        <w:t>تَظاهَرُونَ عَلَيْهِمْ بِالْإِثْمِ وَالْعُدْوانِ. وَإِنْ يَأْتُوكُمْ أُسارى</w:t>
      </w:r>
      <w:r w:rsidR="008558BA">
        <w:rPr>
          <w:rStyle w:val="libAieChar"/>
          <w:rtl/>
        </w:rPr>
        <w:t xml:space="preserve">، </w:t>
      </w:r>
      <w:r w:rsidRPr="008655CC">
        <w:rPr>
          <w:rStyle w:val="libAieChar"/>
          <w:rtl/>
        </w:rPr>
        <w:t>تُفادُوهُمْ. وَهُوَ مُحَرَّمٌ عَلَيْكُمْ إِخْراجُهُمْ. أَفَتُؤْمِنُونَ بِبَعْضِ الْكِتابِ وَتَكْفُرُونَ بِبَعْضٍ؟ فَما جَزاءُ مَنْ يَفْعَلُ ذلِكَ مِنْكُمْ إِلَّا خِزْيٌ فِي الْحَياةِ الدُّنْيا</w:t>
      </w:r>
      <w:r w:rsidR="008558BA">
        <w:rPr>
          <w:rStyle w:val="libAieChar"/>
          <w:rtl/>
        </w:rPr>
        <w:t xml:space="preserve">، </w:t>
      </w:r>
      <w:r w:rsidRPr="008655CC">
        <w:rPr>
          <w:rStyle w:val="libAieChar"/>
          <w:rtl/>
        </w:rPr>
        <w:t>وَيَوْمَ الْقِيامَةِ يُرَدُّونَ إِلى أَشَدِّ الْعَذابِ وَمَا اللهُ بِغافِلٍ عَمَّا تَعْمَلُونَ</w:t>
      </w:r>
      <w:r w:rsidRPr="008655CC">
        <w:rPr>
          <w:rStyle w:val="libAlaemChar"/>
          <w:rtl/>
        </w:rPr>
        <w:t>)</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أُولئِكَ الَّذِينَ اشْتَرَوُا الْحَياةَ الدُّنْيا بِالْآخِرَةِ. فَلا يُخَفَّفُ عَنْهُمُ الْعَذابُ</w:t>
      </w:r>
      <w:r w:rsidRPr="008655CC">
        <w:rPr>
          <w:rStyle w:val="libAlaemChar"/>
          <w:rtl/>
        </w:rPr>
        <w:t>)</w:t>
      </w:r>
      <w:r w:rsidRPr="00294E51">
        <w:rPr>
          <w:rtl/>
        </w:rPr>
        <w:t xml:space="preserve"> بأن يهون عليهم</w:t>
      </w:r>
      <w:r>
        <w:rPr>
          <w:rtl/>
        </w:rPr>
        <w:t>.</w:t>
      </w:r>
    </w:p>
    <w:p w:rsidR="00E45FC6" w:rsidRPr="00294E51" w:rsidRDefault="00E45FC6" w:rsidP="0027199C">
      <w:pPr>
        <w:pStyle w:val="libNormal"/>
        <w:rPr>
          <w:rtl/>
        </w:rPr>
      </w:pPr>
      <w:r w:rsidRPr="00294E51">
        <w:rPr>
          <w:rtl/>
        </w:rPr>
        <w:t>«واختلف في الخفّة والثّقل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سيفي هذا</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27199C">
      <w:pPr>
        <w:pStyle w:val="libNormal"/>
        <w:rPr>
          <w:rtl/>
        </w:rPr>
      </w:pPr>
      <w:r>
        <w:rPr>
          <w:rtl/>
        </w:rPr>
        <w:br w:type="page"/>
      </w:r>
      <w:r w:rsidRPr="00294E51">
        <w:rPr>
          <w:rtl/>
        </w:rPr>
        <w:lastRenderedPageBreak/>
        <w:t>فقيل</w:t>
      </w:r>
      <w:r w:rsidR="008558BA">
        <w:rPr>
          <w:rtl/>
        </w:rPr>
        <w:t xml:space="preserve">: </w:t>
      </w:r>
      <w:r w:rsidRPr="00294E51">
        <w:rPr>
          <w:rtl/>
        </w:rPr>
        <w:t>إنّه يرجع إلى تناقص الجواهر وتزايدها</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إنّ الاعتماد اللازم سفلا</w:t>
      </w:r>
      <w:r w:rsidR="008558BA">
        <w:rPr>
          <w:rtl/>
        </w:rPr>
        <w:t xml:space="preserve">، </w:t>
      </w:r>
      <w:r w:rsidRPr="00294E51">
        <w:rPr>
          <w:rtl/>
        </w:rPr>
        <w:t>يسمّى ثقلا</w:t>
      </w:r>
      <w:r w:rsidR="008558BA">
        <w:rPr>
          <w:rtl/>
        </w:rPr>
        <w:t xml:space="preserve">، </w:t>
      </w:r>
      <w:r w:rsidRPr="00294E51">
        <w:rPr>
          <w:rtl/>
        </w:rPr>
        <w:t>والاعتقاد اللازم المختصّ بجهة العول</w:t>
      </w:r>
      <w:r w:rsidR="008558BA">
        <w:rPr>
          <w:rtl/>
        </w:rPr>
        <w:t xml:space="preserve">، </w:t>
      </w:r>
      <w:r w:rsidRPr="00294E51">
        <w:rPr>
          <w:rtl/>
        </w:rPr>
        <w:t>يسمّى خفّة</w:t>
      </w:r>
      <w:r>
        <w:rPr>
          <w:rtl/>
        </w:rPr>
        <w:t>.</w:t>
      </w:r>
      <w:r w:rsidRPr="00294E51">
        <w:rPr>
          <w:rtl/>
        </w:rPr>
        <w:t xml:space="preserve">» </w:t>
      </w:r>
      <w:r w:rsidRPr="00BA2D23">
        <w:rPr>
          <w:rStyle w:val="libFootnotenumChar"/>
          <w:rtl/>
        </w:rPr>
        <w:t>(1)</w:t>
      </w:r>
      <w:r w:rsidRPr="00294E51">
        <w:rPr>
          <w:rtl/>
        </w:rPr>
        <w:t xml:space="preserve"> والمراد به في الآية</w:t>
      </w:r>
      <w:r w:rsidR="008558BA">
        <w:rPr>
          <w:rtl/>
        </w:rPr>
        <w:t xml:space="preserve">، </w:t>
      </w:r>
      <w:r w:rsidRPr="00294E51">
        <w:rPr>
          <w:rtl/>
        </w:rPr>
        <w:t>المعنى الشّامل للخفّة</w:t>
      </w:r>
      <w:r w:rsidR="008558BA">
        <w:rPr>
          <w:rtl/>
        </w:rPr>
        <w:t xml:space="preserve">، </w:t>
      </w:r>
      <w:r w:rsidRPr="00294E51">
        <w:rPr>
          <w:rtl/>
        </w:rPr>
        <w:t>بحسب تناقض الأجزاء</w:t>
      </w:r>
      <w:r w:rsidR="008558BA">
        <w:rPr>
          <w:rtl/>
        </w:rPr>
        <w:t xml:space="preserve">، </w:t>
      </w:r>
      <w:r w:rsidRPr="00294E51">
        <w:rPr>
          <w:rtl/>
        </w:rPr>
        <w:t>وبحسب انتقاص الكيفيّة</w:t>
      </w:r>
      <w:r>
        <w:rPr>
          <w:rtl/>
        </w:rPr>
        <w:t>.</w:t>
      </w:r>
    </w:p>
    <w:p w:rsidR="00E45FC6" w:rsidRPr="00294E51" w:rsidRDefault="00E45FC6" w:rsidP="0027199C">
      <w:pPr>
        <w:pStyle w:val="libNormal"/>
        <w:rPr>
          <w:rtl/>
        </w:rPr>
      </w:pPr>
      <w:r>
        <w:rPr>
          <w:rtl/>
        </w:rPr>
        <w:t>[</w:t>
      </w:r>
      <w:r w:rsidRPr="00294E51">
        <w:rPr>
          <w:rtl/>
        </w:rPr>
        <w:t>وللنّقص</w:t>
      </w:r>
      <w:r w:rsidR="008558BA">
        <w:rPr>
          <w:rtl/>
        </w:rPr>
        <w:t xml:space="preserve">، </w:t>
      </w:r>
      <w:r w:rsidRPr="00294E51">
        <w:rPr>
          <w:rtl/>
        </w:rPr>
        <w:t>الجزية في الدّنيا والتّعذيب في الآخرة</w:t>
      </w:r>
      <w:r>
        <w:rPr>
          <w:rtl/>
        </w:rPr>
        <w:t>].</w:t>
      </w:r>
      <w:r w:rsidRPr="00BA2D23">
        <w:rPr>
          <w:rStyle w:val="libFootnotenumChar"/>
          <w:rtl/>
        </w:rPr>
        <w:t>(2)</w:t>
      </w:r>
      <w:r w:rsidRPr="00294E51">
        <w:rPr>
          <w:rtl/>
        </w:rPr>
        <w:t xml:space="preserve"> </w:t>
      </w:r>
      <w:r w:rsidRPr="008655CC">
        <w:rPr>
          <w:rStyle w:val="libAlaemChar"/>
          <w:rtl/>
        </w:rPr>
        <w:t>(</w:t>
      </w:r>
      <w:r w:rsidRPr="008655CC">
        <w:rPr>
          <w:rStyle w:val="libAieChar"/>
          <w:rtl/>
        </w:rPr>
        <w:t>وَلا هُمْ يُنْصَرُونَ</w:t>
      </w:r>
      <w:r w:rsidRPr="008655CC">
        <w:rPr>
          <w:rStyle w:val="libAlaemChar"/>
          <w:rtl/>
        </w:rPr>
        <w:t>)</w:t>
      </w:r>
      <w:r w:rsidRPr="00294E51">
        <w:rPr>
          <w:rtl/>
        </w:rPr>
        <w:t xml:space="preserve"> </w:t>
      </w:r>
      <w:r>
        <w:rPr>
          <w:rtl/>
        </w:rPr>
        <w:t>(</w:t>
      </w:r>
      <w:r w:rsidRPr="00294E51">
        <w:rPr>
          <w:rtl/>
        </w:rPr>
        <w:t xml:space="preserve">86) بدفعهما عنهم </w:t>
      </w:r>
      <w:r w:rsidRPr="00BA2D23">
        <w:rPr>
          <w:rStyle w:val="libFootnotenumChar"/>
          <w:rtl/>
        </w:rPr>
        <w:t>(3)</w:t>
      </w:r>
      <w:r>
        <w:rPr>
          <w:rtl/>
        </w:rPr>
        <w:t>.</w:t>
      </w:r>
    </w:p>
    <w:p w:rsidR="00E45FC6" w:rsidRPr="00294E51" w:rsidRDefault="00E45FC6" w:rsidP="0027199C">
      <w:pPr>
        <w:pStyle w:val="libNormal"/>
        <w:rPr>
          <w:rtl/>
        </w:rPr>
      </w:pPr>
      <w:r w:rsidRPr="00294E51">
        <w:rPr>
          <w:rtl/>
        </w:rPr>
        <w:t>وفي الآية</w:t>
      </w:r>
      <w:r w:rsidR="008558BA">
        <w:rPr>
          <w:rtl/>
        </w:rPr>
        <w:t xml:space="preserve">، </w:t>
      </w:r>
      <w:r w:rsidRPr="00294E51">
        <w:rPr>
          <w:rtl/>
        </w:rPr>
        <w:t>دلالة على أنّ من آمن ببعض أحكام الله وكفر ببعض آخر</w:t>
      </w:r>
      <w:r w:rsidR="008558BA">
        <w:rPr>
          <w:rtl/>
        </w:rPr>
        <w:t xml:space="preserve">، </w:t>
      </w:r>
      <w:r w:rsidRPr="00294E51">
        <w:rPr>
          <w:rtl/>
        </w:rPr>
        <w:t xml:space="preserve">مع معرفته </w:t>
      </w:r>
      <w:r w:rsidRPr="00BA2D23">
        <w:rPr>
          <w:rStyle w:val="libFootnotenumChar"/>
          <w:rtl/>
        </w:rPr>
        <w:t>(4)</w:t>
      </w:r>
      <w:r w:rsidRPr="00294E51">
        <w:rPr>
          <w:rtl/>
        </w:rPr>
        <w:t xml:space="preserve"> بأنّهما حكم الله</w:t>
      </w:r>
      <w:r w:rsidR="008558BA">
        <w:rPr>
          <w:rtl/>
        </w:rPr>
        <w:t xml:space="preserve">، </w:t>
      </w:r>
      <w:r w:rsidRPr="00294E51">
        <w:rPr>
          <w:rtl/>
        </w:rPr>
        <w:t>كافر خالد في العذاب لا تخفيف في عذابه ولا نصر له فيه</w:t>
      </w:r>
      <w:r>
        <w:rPr>
          <w:rtl/>
        </w:rPr>
        <w:t>.</w:t>
      </w:r>
    </w:p>
    <w:p w:rsidR="00E45FC6" w:rsidRPr="00294E51" w:rsidRDefault="00E45FC6" w:rsidP="0027199C">
      <w:pPr>
        <w:pStyle w:val="libNormal"/>
        <w:rPr>
          <w:rtl/>
        </w:rPr>
      </w:pPr>
      <w:r w:rsidRPr="00294E51">
        <w:rPr>
          <w:rtl/>
        </w:rPr>
        <w:t>ولا شكّ أنّ النّواصب</w:t>
      </w:r>
      <w:r w:rsidR="008558BA">
        <w:rPr>
          <w:rtl/>
        </w:rPr>
        <w:t xml:space="preserve">، </w:t>
      </w:r>
      <w:r w:rsidRPr="00294E51">
        <w:rPr>
          <w:rtl/>
        </w:rPr>
        <w:t>أكثرهم بهذه الصّفة</w:t>
      </w:r>
      <w:r>
        <w:rPr>
          <w:rtl/>
        </w:rPr>
        <w:t>.</w:t>
      </w:r>
      <w:r w:rsidRPr="00294E51">
        <w:rPr>
          <w:rtl/>
        </w:rPr>
        <w:t xml:space="preserve"> فهم أجدر بأن ينصب لهم علم الكفر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وَلَقَدْ آتَيْنا مُوسَى الْكِتابَ وَقَفَّيْنا مِنْ بَعْدِهِ بِالرُّسُلِ</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أرسلنا على أثره الرّسل </w:t>
      </w:r>
      <w:r w:rsidRPr="00BA2D23">
        <w:rPr>
          <w:rStyle w:val="libFootnotenumChar"/>
          <w:rtl/>
        </w:rPr>
        <w:t>(5)</w:t>
      </w:r>
      <w:r w:rsidR="008558BA">
        <w:rPr>
          <w:rtl/>
        </w:rPr>
        <w:t xml:space="preserve">، </w:t>
      </w:r>
      <w:r w:rsidRPr="00294E51">
        <w:rPr>
          <w:rtl/>
        </w:rPr>
        <w:t>يتبع الآخر الأوّل</w:t>
      </w:r>
      <w:r w:rsidR="008558BA">
        <w:rPr>
          <w:rtl/>
        </w:rPr>
        <w:t xml:space="preserve">، </w:t>
      </w:r>
      <w:r w:rsidRPr="00294E51">
        <w:rPr>
          <w:rtl/>
        </w:rPr>
        <w:t>في الدّعاء إلى ما دعا الأوّل</w:t>
      </w:r>
      <w:r>
        <w:rPr>
          <w:rtl/>
        </w:rPr>
        <w:t>.</w:t>
      </w:r>
      <w:r w:rsidRPr="00294E51">
        <w:rPr>
          <w:rtl/>
        </w:rPr>
        <w:t xml:space="preserve"> لأنّ كلّ نبيّ بعث من بعد موسى</w:t>
      </w:r>
      <w:r w:rsidR="008558BA">
        <w:rPr>
          <w:rtl/>
        </w:rPr>
        <w:t xml:space="preserve">، </w:t>
      </w:r>
      <w:r w:rsidRPr="00294E51">
        <w:rPr>
          <w:rtl/>
        </w:rPr>
        <w:t>إلى زمن عيسى</w:t>
      </w:r>
      <w:r w:rsidR="008558BA">
        <w:rPr>
          <w:rtl/>
        </w:rPr>
        <w:t xml:space="preserve">، </w:t>
      </w:r>
      <w:r w:rsidRPr="00294E51">
        <w:rPr>
          <w:rtl/>
        </w:rPr>
        <w:t>فإنّما بعث على إقامة التوراة</w:t>
      </w:r>
      <w:r>
        <w:rPr>
          <w:rtl/>
        </w:rPr>
        <w:t>.</w:t>
      </w:r>
    </w:p>
    <w:p w:rsidR="00E45FC6" w:rsidRPr="00294E51" w:rsidRDefault="00E45FC6" w:rsidP="0027199C">
      <w:pPr>
        <w:pStyle w:val="libNormal"/>
        <w:rPr>
          <w:rtl/>
        </w:rPr>
      </w:pPr>
      <w:r w:rsidRPr="00294E51">
        <w:rPr>
          <w:rtl/>
        </w:rPr>
        <w:t>من قفّاه</w:t>
      </w:r>
      <w:r w:rsidR="008558BA">
        <w:rPr>
          <w:rtl/>
        </w:rPr>
        <w:t xml:space="preserve">، </w:t>
      </w:r>
      <w:r w:rsidRPr="00294E51">
        <w:rPr>
          <w:rtl/>
        </w:rPr>
        <w:t>إذا أتبعه</w:t>
      </w:r>
      <w:r>
        <w:rPr>
          <w:rtl/>
        </w:rPr>
        <w:t>.</w:t>
      </w:r>
      <w:r w:rsidRPr="00294E51">
        <w:rPr>
          <w:rtl/>
        </w:rPr>
        <w:t xml:space="preserve"> وقفّاه به</w:t>
      </w:r>
      <w:r w:rsidR="008558BA">
        <w:rPr>
          <w:rtl/>
        </w:rPr>
        <w:t xml:space="preserve">: </w:t>
      </w:r>
      <w:r w:rsidRPr="00294E51">
        <w:rPr>
          <w:rtl/>
        </w:rPr>
        <w:t>أتبعه إيّاه من القفا</w:t>
      </w:r>
      <w:r w:rsidR="008558BA">
        <w:rPr>
          <w:rtl/>
        </w:rPr>
        <w:t xml:space="preserve">، </w:t>
      </w:r>
      <w:r w:rsidRPr="00294E51">
        <w:rPr>
          <w:rtl/>
        </w:rPr>
        <w:t>نحو ذنبه من الذّنب</w:t>
      </w:r>
      <w:r>
        <w:rPr>
          <w:rtl/>
        </w:rPr>
        <w:t>.</w:t>
      </w:r>
    </w:p>
    <w:p w:rsidR="00E45FC6" w:rsidRPr="00294E51" w:rsidRDefault="00E45FC6" w:rsidP="0027199C">
      <w:pPr>
        <w:pStyle w:val="libNormal"/>
        <w:rPr>
          <w:rtl/>
        </w:rPr>
      </w:pPr>
      <w:r w:rsidRPr="00294E51">
        <w:rPr>
          <w:rtl/>
        </w:rPr>
        <w:t xml:space="preserve">والرّسل على ما ذكره صاحب الكشّاف </w:t>
      </w:r>
      <w:r w:rsidRPr="00BA2D23">
        <w:rPr>
          <w:rStyle w:val="libFootnotenumChar"/>
          <w:rtl/>
        </w:rPr>
        <w:t>(6)</w:t>
      </w:r>
      <w:r w:rsidRPr="00294E51">
        <w:rPr>
          <w:rtl/>
        </w:rPr>
        <w:t xml:space="preserve"> وغيره هم</w:t>
      </w:r>
      <w:r w:rsidR="008558BA">
        <w:rPr>
          <w:rtl/>
        </w:rPr>
        <w:t xml:space="preserve">: </w:t>
      </w:r>
      <w:r w:rsidRPr="00294E51">
        <w:rPr>
          <w:rtl/>
        </w:rPr>
        <w:t>يوشع وإشمويل وشمعون وداود وسليمان وشعيا وأرميا وعزيز وحزقيل وإلياس واليسع ويونس وزكريّا ويحيى وغيرهم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وَآتَيْنا عِيسَى ابْنَ مَرْيَمَ الْبَيِّناتِ</w:t>
      </w:r>
      <w:r w:rsidRPr="008655CC">
        <w:rPr>
          <w:rStyle w:val="libAlaemChar"/>
          <w:rtl/>
        </w:rPr>
        <w:t>)</w:t>
      </w:r>
      <w:r w:rsidRPr="00294E51">
        <w:rPr>
          <w:rtl/>
        </w:rPr>
        <w:t xml:space="preserve"> المعجزات الواضحات</w:t>
      </w:r>
      <w:r w:rsidR="008558BA">
        <w:rPr>
          <w:rtl/>
        </w:rPr>
        <w:t xml:space="preserve">، </w:t>
      </w:r>
      <w:r w:rsidRPr="00294E51">
        <w:rPr>
          <w:rtl/>
        </w:rPr>
        <w:t>كإحياء الموتى وإبراء الأكمه والأبرص والإخبار بالمغيبات</w:t>
      </w:r>
      <w:r w:rsidR="008558BA">
        <w:rPr>
          <w:rtl/>
        </w:rPr>
        <w:t xml:space="preserve">، </w:t>
      </w:r>
      <w:r w:rsidRPr="00294E51">
        <w:rPr>
          <w:rtl/>
        </w:rPr>
        <w:t>أو الإنجيل</w:t>
      </w:r>
      <w:r>
        <w:rPr>
          <w:rtl/>
        </w:rPr>
        <w:t>.</w:t>
      </w:r>
    </w:p>
    <w:p w:rsidR="00E45FC6" w:rsidRPr="00294E51" w:rsidRDefault="00E45FC6" w:rsidP="0027199C">
      <w:pPr>
        <w:pStyle w:val="libNormal"/>
        <w:rPr>
          <w:rtl/>
        </w:rPr>
      </w:pPr>
      <w:r>
        <w:rPr>
          <w:rtl/>
        </w:rPr>
        <w:t>و «</w:t>
      </w:r>
      <w:r w:rsidRPr="00294E51">
        <w:rPr>
          <w:rtl/>
        </w:rPr>
        <w:t>عيسى» بالعبريّة</w:t>
      </w:r>
      <w:r w:rsidR="008558BA">
        <w:rPr>
          <w:rtl/>
        </w:rPr>
        <w:t xml:space="preserve">: </w:t>
      </w:r>
      <w:r w:rsidRPr="00294E51">
        <w:rPr>
          <w:rtl/>
        </w:rPr>
        <w:t>إيشوع</w:t>
      </w:r>
      <w:r>
        <w:rPr>
          <w:rtl/>
        </w:rPr>
        <w:t>.</w:t>
      </w:r>
      <w:r w:rsidRPr="00294E51">
        <w:rPr>
          <w:rtl/>
        </w:rPr>
        <w:t xml:space="preserve"> </w:t>
      </w:r>
      <w:r>
        <w:rPr>
          <w:rtl/>
        </w:rPr>
        <w:t>و «</w:t>
      </w:r>
      <w:r w:rsidRPr="00294E51">
        <w:rPr>
          <w:rtl/>
        </w:rPr>
        <w:t>مريم» بمعنى الخادم</w:t>
      </w:r>
      <w:r>
        <w:rPr>
          <w:rtl/>
        </w:rPr>
        <w:t>.</w:t>
      </w:r>
      <w:r w:rsidRPr="00294E51">
        <w:rPr>
          <w:rtl/>
        </w:rPr>
        <w:t xml:space="preserve"> وهو بالعربيّة من النّساء</w:t>
      </w:r>
      <w:r w:rsidR="008558BA">
        <w:rPr>
          <w:rtl/>
        </w:rPr>
        <w:t xml:space="preserve">، </w:t>
      </w:r>
      <w:r w:rsidRPr="00294E51">
        <w:rPr>
          <w:rtl/>
        </w:rPr>
        <w:t>كالزّير من الرّجال</w:t>
      </w:r>
      <w:r>
        <w:rPr>
          <w:rtl/>
        </w:rPr>
        <w:t>.</w:t>
      </w:r>
      <w:r w:rsidRPr="00294E51">
        <w:rPr>
          <w:rtl/>
        </w:rPr>
        <w:t xml:space="preserve"> قال رؤبة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55"/>
        <w:gridCol w:w="322"/>
        <w:gridCol w:w="3554"/>
      </w:tblGrid>
      <w:tr w:rsidR="00E45FC6" w:rsidRPr="00294E51" w:rsidTr="00C9251B">
        <w:trPr>
          <w:tblCellSpacing w:w="15" w:type="dxa"/>
          <w:jc w:val="center"/>
        </w:trPr>
        <w:tc>
          <w:tcPr>
            <w:tcW w:w="2400" w:type="pct"/>
            <w:vAlign w:val="center"/>
          </w:tcPr>
          <w:p w:rsidR="00E45FC6" w:rsidRPr="00294E51" w:rsidRDefault="00E45FC6" w:rsidP="0037593C">
            <w:pPr>
              <w:pStyle w:val="libPoem"/>
              <w:rPr>
                <w:rtl/>
              </w:rPr>
            </w:pPr>
            <w:r w:rsidRPr="00294E51">
              <w:rPr>
                <w:rtl/>
              </w:rPr>
              <w:t xml:space="preserve">قلت لزير لم تصله مريمه </w:t>
            </w:r>
            <w:r w:rsidRPr="0037593C">
              <w:rPr>
                <w:rStyle w:val="libPoemTiniCharChar"/>
                <w:rtl/>
              </w:rPr>
              <w:br/>
              <w:t> </w:t>
            </w:r>
          </w:p>
        </w:tc>
        <w:tc>
          <w:tcPr>
            <w:tcW w:w="200" w:type="pct"/>
            <w:vAlign w:val="center"/>
          </w:tcPr>
          <w:p w:rsidR="00E45FC6" w:rsidRPr="00294E51" w:rsidRDefault="00E45FC6" w:rsidP="0037593C">
            <w:pPr>
              <w:pStyle w:val="libPoem"/>
            </w:pPr>
            <w:r w:rsidRPr="00294E51">
              <w:rPr>
                <w:rtl/>
              </w:rPr>
              <w:t> </w:t>
            </w:r>
          </w:p>
        </w:tc>
        <w:tc>
          <w:tcPr>
            <w:tcW w:w="2400" w:type="pct"/>
            <w:vAlign w:val="center"/>
          </w:tcPr>
          <w:p w:rsidR="00E45FC6" w:rsidRPr="00294E51" w:rsidRDefault="00E45FC6" w:rsidP="0037593C">
            <w:pPr>
              <w:pStyle w:val="libPoem"/>
            </w:pPr>
            <w:r w:rsidRPr="00294E51">
              <w:rPr>
                <w:rtl/>
              </w:rPr>
              <w:t xml:space="preserve">ضليل أهواء الصّبيّ تندمه </w:t>
            </w:r>
            <w:r w:rsidRPr="0037593C">
              <w:rPr>
                <w:rStyle w:val="libPoemTiniCharChar"/>
                <w:rtl/>
              </w:rPr>
              <w:br/>
              <w:t> </w:t>
            </w:r>
          </w:p>
        </w:tc>
      </w:tr>
    </w:tbl>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154</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عنه</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معرفة</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الكشاف 1 / 161</w:t>
      </w:r>
      <w:r>
        <w:rPr>
          <w:rtl/>
        </w:rPr>
        <w:t>.</w:t>
      </w:r>
    </w:p>
    <w:p w:rsidR="00E45FC6" w:rsidRPr="00294E51" w:rsidRDefault="00E45FC6" w:rsidP="0027199C">
      <w:pPr>
        <w:pStyle w:val="libNormal"/>
        <w:rPr>
          <w:rtl/>
        </w:rPr>
      </w:pPr>
      <w:r>
        <w:rPr>
          <w:rtl/>
        </w:rPr>
        <w:br w:type="page"/>
      </w:r>
      <w:r w:rsidRPr="00294E51">
        <w:rPr>
          <w:rtl/>
        </w:rPr>
        <w:lastRenderedPageBreak/>
        <w:t xml:space="preserve">والزّير </w:t>
      </w:r>
      <w:r>
        <w:rPr>
          <w:rtl/>
        </w:rPr>
        <w:t>(</w:t>
      </w:r>
      <w:r w:rsidRPr="00294E51">
        <w:rPr>
          <w:rtl/>
        </w:rPr>
        <w:t>بكسر الزّاي</w:t>
      </w:r>
      <w:r>
        <w:rPr>
          <w:rtl/>
        </w:rPr>
        <w:t>)</w:t>
      </w:r>
      <w:r w:rsidRPr="00294E51">
        <w:rPr>
          <w:rtl/>
        </w:rPr>
        <w:t xml:space="preserve"> من الرّجال</w:t>
      </w:r>
      <w:r w:rsidR="008558BA">
        <w:rPr>
          <w:rtl/>
        </w:rPr>
        <w:t xml:space="preserve">، </w:t>
      </w:r>
      <w:r w:rsidRPr="00294E51">
        <w:rPr>
          <w:rtl/>
        </w:rPr>
        <w:t>الّذي يحبّ محادثة النّساء ومجالستهنّ</w:t>
      </w:r>
      <w:r>
        <w:rPr>
          <w:rtl/>
        </w:rPr>
        <w:t>.</w:t>
      </w:r>
      <w:r w:rsidRPr="00294E51">
        <w:rPr>
          <w:rtl/>
        </w:rPr>
        <w:t xml:space="preserve"> ووزنه مفعل</w:t>
      </w:r>
      <w:r w:rsidR="008558BA">
        <w:rPr>
          <w:rtl/>
        </w:rPr>
        <w:t xml:space="preserve">، </w:t>
      </w:r>
      <w:r w:rsidRPr="00294E51">
        <w:rPr>
          <w:rtl/>
        </w:rPr>
        <w:t>إذ لم يثبت فعيل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وَأَيَّدْناهُ</w:t>
      </w:r>
      <w:r w:rsidRPr="008655CC">
        <w:rPr>
          <w:rStyle w:val="libAlaemChar"/>
          <w:rtl/>
        </w:rPr>
        <w:t>)</w:t>
      </w:r>
      <w:r w:rsidR="008558BA">
        <w:rPr>
          <w:rtl/>
        </w:rPr>
        <w:t xml:space="preserve">: </w:t>
      </w:r>
      <w:r w:rsidRPr="00294E51">
        <w:rPr>
          <w:rtl/>
        </w:rPr>
        <w:t>قوّيناه</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قرئ آيدناه</w:t>
      </w:r>
      <w:r w:rsidR="008558BA">
        <w:rPr>
          <w:rtl/>
        </w:rPr>
        <w:t xml:space="preserve">، </w:t>
      </w:r>
      <w:r w:rsidRPr="00294E51">
        <w:rPr>
          <w:rtl/>
        </w:rPr>
        <w:t>على وزن أفعلناه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بِرُوحِ الْقُدُسِ</w:t>
      </w:r>
      <w:r w:rsidRPr="008655CC">
        <w:rPr>
          <w:rStyle w:val="libAlaemChar"/>
          <w:rtl/>
        </w:rPr>
        <w:t>)</w:t>
      </w:r>
      <w:r w:rsidR="008558BA">
        <w:rPr>
          <w:rtl/>
        </w:rPr>
        <w:t xml:space="preserve">: </w:t>
      </w:r>
      <w:r w:rsidRPr="00294E51">
        <w:rPr>
          <w:rtl/>
        </w:rPr>
        <w:t>«بالرّوح المقدّسة</w:t>
      </w:r>
      <w:r w:rsidR="008558BA">
        <w:rPr>
          <w:rtl/>
        </w:rPr>
        <w:t xml:space="preserve">، </w:t>
      </w:r>
      <w:r w:rsidRPr="00294E51">
        <w:rPr>
          <w:rtl/>
        </w:rPr>
        <w:t>كقولك</w:t>
      </w:r>
      <w:r w:rsidR="008558BA">
        <w:rPr>
          <w:rtl/>
        </w:rPr>
        <w:t xml:space="preserve">: </w:t>
      </w:r>
      <w:r w:rsidRPr="00294E51">
        <w:rPr>
          <w:rtl/>
        </w:rPr>
        <w:t>حاتم الجود</w:t>
      </w:r>
      <w:r>
        <w:rPr>
          <w:rtl/>
        </w:rPr>
        <w:t>.</w:t>
      </w:r>
      <w:r w:rsidRPr="00294E51">
        <w:rPr>
          <w:rtl/>
        </w:rPr>
        <w:t xml:space="preserve"> ورجل صدق</w:t>
      </w:r>
      <w:r>
        <w:rPr>
          <w:rtl/>
        </w:rPr>
        <w:t>.</w:t>
      </w:r>
    </w:p>
    <w:p w:rsidR="00E45FC6" w:rsidRPr="00294E51" w:rsidRDefault="00E45FC6" w:rsidP="0027199C">
      <w:pPr>
        <w:pStyle w:val="libNormal"/>
        <w:rPr>
          <w:rtl/>
        </w:rPr>
      </w:pPr>
      <w:r w:rsidRPr="00294E51">
        <w:rPr>
          <w:rtl/>
        </w:rPr>
        <w:t>والمراد</w:t>
      </w:r>
      <w:r w:rsidR="008558BA">
        <w:rPr>
          <w:rtl/>
        </w:rPr>
        <w:t xml:space="preserve">، </w:t>
      </w:r>
      <w:r w:rsidRPr="00294E51">
        <w:rPr>
          <w:rtl/>
        </w:rPr>
        <w:t>جبرئيل</w:t>
      </w:r>
      <w:r>
        <w:rPr>
          <w:rtl/>
        </w:rPr>
        <w:t xml:space="preserve"> ـ </w:t>
      </w:r>
      <w:r w:rsidRPr="00294E51">
        <w:rPr>
          <w:rtl/>
        </w:rPr>
        <w:t>عليه السّلام</w:t>
      </w:r>
      <w:r>
        <w:rPr>
          <w:rtl/>
        </w:rPr>
        <w:t>.</w:t>
      </w:r>
      <w:r w:rsidRPr="00294E51">
        <w:rPr>
          <w:rtl/>
        </w:rPr>
        <w:t xml:space="preserve"> وقيل</w:t>
      </w:r>
      <w:r w:rsidR="008558BA">
        <w:rPr>
          <w:rtl/>
        </w:rPr>
        <w:t xml:space="preserve">: </w:t>
      </w:r>
      <w:r w:rsidRPr="00294E51">
        <w:rPr>
          <w:rtl/>
        </w:rPr>
        <w:t>روح عيسى</w:t>
      </w:r>
      <w:r>
        <w:rPr>
          <w:rtl/>
        </w:rPr>
        <w:t xml:space="preserve"> ـ </w:t>
      </w:r>
      <w:r w:rsidRPr="00294E51">
        <w:rPr>
          <w:rtl/>
        </w:rPr>
        <w:t>عليه الصلاة والسّلام</w:t>
      </w:r>
      <w:r>
        <w:rPr>
          <w:rtl/>
        </w:rPr>
        <w:t>.</w:t>
      </w:r>
    </w:p>
    <w:p w:rsidR="00E45FC6" w:rsidRPr="00294E51" w:rsidRDefault="00E45FC6" w:rsidP="0027199C">
      <w:pPr>
        <w:pStyle w:val="libNormal"/>
        <w:rPr>
          <w:rtl/>
        </w:rPr>
      </w:pPr>
      <w:r w:rsidRPr="00294E51">
        <w:rPr>
          <w:rtl/>
        </w:rPr>
        <w:t>ووصفها به</w:t>
      </w:r>
      <w:r w:rsidR="008558BA">
        <w:rPr>
          <w:rtl/>
        </w:rPr>
        <w:t xml:space="preserve">، </w:t>
      </w:r>
      <w:r w:rsidRPr="00294E51">
        <w:rPr>
          <w:rtl/>
        </w:rPr>
        <w:t>لطهارته عن مسّ الشّيطان</w:t>
      </w:r>
      <w:r w:rsidR="008558BA">
        <w:rPr>
          <w:rtl/>
        </w:rPr>
        <w:t xml:space="preserve">، </w:t>
      </w:r>
      <w:r w:rsidRPr="00294E51">
        <w:rPr>
          <w:rtl/>
        </w:rPr>
        <w:t>أو لكرامته على الله تعالى</w:t>
      </w:r>
      <w:r>
        <w:rPr>
          <w:rtl/>
        </w:rPr>
        <w:t>.</w:t>
      </w:r>
      <w:r w:rsidRPr="00294E51">
        <w:rPr>
          <w:rtl/>
        </w:rPr>
        <w:t xml:space="preserve"> ولذلك أضافه إلى نفسه تعالى</w:t>
      </w:r>
      <w:r w:rsidR="008558BA">
        <w:rPr>
          <w:rtl/>
        </w:rPr>
        <w:t xml:space="preserve">، </w:t>
      </w:r>
      <w:r w:rsidRPr="00294E51">
        <w:rPr>
          <w:rtl/>
        </w:rPr>
        <w:t>أو لأنّه لم تضمّه الأصلاب ولا الأرحام الطّوامث</w:t>
      </w:r>
      <w:r w:rsidR="008558BA">
        <w:rPr>
          <w:rtl/>
        </w:rPr>
        <w:t xml:space="preserve">، </w:t>
      </w:r>
      <w:r w:rsidRPr="00294E51">
        <w:rPr>
          <w:rtl/>
        </w:rPr>
        <w:t>أو الإنجيل</w:t>
      </w:r>
      <w:r w:rsidR="008558BA">
        <w:rPr>
          <w:rtl/>
        </w:rPr>
        <w:t xml:space="preserve">، </w:t>
      </w:r>
      <w:r w:rsidRPr="00294E51">
        <w:rPr>
          <w:rtl/>
        </w:rPr>
        <w:t>أو اسم الله الأعظم الّذي كان به يحيي الموتى</w:t>
      </w:r>
      <w:r>
        <w:rPr>
          <w:rtl/>
        </w:rPr>
        <w:t>.</w:t>
      </w:r>
    </w:p>
    <w:p w:rsidR="00E45FC6" w:rsidRPr="00294E51" w:rsidRDefault="00E45FC6" w:rsidP="0027199C">
      <w:pPr>
        <w:pStyle w:val="libNormal"/>
        <w:rPr>
          <w:rtl/>
        </w:rPr>
      </w:pPr>
      <w:r w:rsidRPr="00294E51">
        <w:rPr>
          <w:rtl/>
        </w:rPr>
        <w:t>وقرا ابن كثير</w:t>
      </w:r>
      <w:r w:rsidR="008558BA">
        <w:rPr>
          <w:rtl/>
        </w:rPr>
        <w:t xml:space="preserve">: </w:t>
      </w:r>
      <w:r w:rsidRPr="00294E51">
        <w:rPr>
          <w:rtl/>
        </w:rPr>
        <w:t xml:space="preserve">القدس </w:t>
      </w:r>
      <w:r>
        <w:rPr>
          <w:rtl/>
        </w:rPr>
        <w:t>(</w:t>
      </w:r>
      <w:r w:rsidRPr="00294E51">
        <w:rPr>
          <w:rtl/>
        </w:rPr>
        <w:t>بالإسكان</w:t>
      </w:r>
      <w:r>
        <w:rPr>
          <w:rtl/>
        </w:rPr>
        <w:t>)</w:t>
      </w:r>
      <w:r w:rsidR="008558BA">
        <w:rPr>
          <w:rtl/>
        </w:rPr>
        <w:t xml:space="preserve">، </w:t>
      </w:r>
      <w:r w:rsidRPr="00294E51">
        <w:rPr>
          <w:rtl/>
        </w:rPr>
        <w:t>في جميع القرآن</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(3)</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الحسين ابن سعيد</w:t>
      </w:r>
      <w:r w:rsidR="008558BA">
        <w:rPr>
          <w:rtl/>
        </w:rPr>
        <w:t xml:space="preserve">، </w:t>
      </w:r>
      <w:r w:rsidRPr="00294E51">
        <w:rPr>
          <w:rtl/>
        </w:rPr>
        <w:t>عن حمّاد بن عيسى</w:t>
      </w:r>
      <w:r w:rsidR="008558BA">
        <w:rPr>
          <w:rtl/>
        </w:rPr>
        <w:t xml:space="preserve">، </w:t>
      </w:r>
      <w:r w:rsidRPr="00294E51">
        <w:rPr>
          <w:rtl/>
        </w:rPr>
        <w:t>عن إبراهيم بن عمر اليمانيّ</w:t>
      </w:r>
      <w:r w:rsidR="008558BA">
        <w:rPr>
          <w:rtl/>
        </w:rPr>
        <w:t xml:space="preserve">، </w:t>
      </w:r>
      <w:r w:rsidRPr="00294E51">
        <w:rPr>
          <w:rtl/>
        </w:rPr>
        <w:t>عن جابر الجعفيّ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ذكرناه بتمامه أوّل الواقعة</w:t>
      </w:r>
      <w:r>
        <w:rPr>
          <w:rtl/>
        </w:rPr>
        <w:t>.</w:t>
      </w:r>
      <w:r w:rsidRPr="00294E51">
        <w:rPr>
          <w:rtl/>
        </w:rPr>
        <w:t xml:space="preserve"> وفيه يقول</w:t>
      </w:r>
      <w:r w:rsidR="008558BA">
        <w:rPr>
          <w:rtl/>
        </w:rPr>
        <w:t xml:space="preserve">: </w:t>
      </w:r>
      <w:r w:rsidRPr="00294E51">
        <w:rPr>
          <w:rtl/>
        </w:rPr>
        <w:t>هم رسل الله</w:t>
      </w:r>
      <w:r>
        <w:rPr>
          <w:rtl/>
        </w:rPr>
        <w:t xml:space="preserve"> ـ </w:t>
      </w:r>
      <w:r w:rsidRPr="00294E51">
        <w:rPr>
          <w:rtl/>
        </w:rPr>
        <w:t>عليهم السّلام</w:t>
      </w:r>
      <w:r>
        <w:rPr>
          <w:rtl/>
        </w:rPr>
        <w:t xml:space="preserve"> ـ </w:t>
      </w:r>
      <w:r w:rsidRPr="00294E51">
        <w:rPr>
          <w:rtl/>
        </w:rPr>
        <w:t>وخاصّة الله من خلقه</w:t>
      </w:r>
      <w:r>
        <w:rPr>
          <w:rtl/>
        </w:rPr>
        <w:t>.</w:t>
      </w:r>
      <w:r w:rsidRPr="00294E51">
        <w:rPr>
          <w:rtl/>
        </w:rPr>
        <w:t xml:space="preserve"> جعل فيهم خمسة أرواح</w:t>
      </w:r>
      <w:r>
        <w:rPr>
          <w:rtl/>
        </w:rPr>
        <w:t>.</w:t>
      </w:r>
      <w:r w:rsidRPr="00294E51">
        <w:rPr>
          <w:rtl/>
        </w:rPr>
        <w:t xml:space="preserve"> أيّدهم بروح القدس</w:t>
      </w:r>
      <w:r>
        <w:rPr>
          <w:rtl/>
        </w:rPr>
        <w:t>.</w:t>
      </w:r>
    </w:p>
    <w:p w:rsidR="00E45FC6" w:rsidRPr="00294E51" w:rsidRDefault="00E45FC6" w:rsidP="0027199C">
      <w:pPr>
        <w:pStyle w:val="libNormal"/>
        <w:rPr>
          <w:rtl/>
        </w:rPr>
      </w:pPr>
      <w:r w:rsidRPr="00294E51">
        <w:rPr>
          <w:rtl/>
        </w:rPr>
        <w:t>فبه عرفوا الأشياء</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(4)</w:t>
      </w:r>
      <w:r w:rsidRPr="00294E51">
        <w:rPr>
          <w:rtl/>
        </w:rPr>
        <w:t xml:space="preserve"> إلى المنخّل</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سألته عن علم العالم</w:t>
      </w:r>
      <w:r>
        <w:rPr>
          <w:rtl/>
        </w:rPr>
        <w:t>.</w:t>
      </w:r>
    </w:p>
    <w:p w:rsidR="00E45FC6" w:rsidRPr="00294E51" w:rsidRDefault="00E45FC6" w:rsidP="0027199C">
      <w:pPr>
        <w:pStyle w:val="libNormal"/>
        <w:rPr>
          <w:rtl/>
        </w:rPr>
      </w:pPr>
      <w:r w:rsidRPr="00294E51">
        <w:rPr>
          <w:rtl/>
        </w:rPr>
        <w:t>فقال لي</w:t>
      </w:r>
      <w:r w:rsidR="008558BA">
        <w:rPr>
          <w:rtl/>
        </w:rPr>
        <w:t xml:space="preserve">: </w:t>
      </w:r>
      <w:r w:rsidRPr="00294E51">
        <w:rPr>
          <w:rtl/>
        </w:rPr>
        <w:t>يا جابر</w:t>
      </w:r>
      <w:r>
        <w:rPr>
          <w:rtl/>
        </w:rPr>
        <w:t>!</w:t>
      </w:r>
      <w:r w:rsidRPr="00294E51">
        <w:rPr>
          <w:rtl/>
        </w:rPr>
        <w:t xml:space="preserve"> إنّ في الأنبياء والأوصياء</w:t>
      </w:r>
      <w:r w:rsidR="008558BA">
        <w:rPr>
          <w:rtl/>
        </w:rPr>
        <w:t xml:space="preserve">، </w:t>
      </w:r>
      <w:r w:rsidRPr="00294E51">
        <w:rPr>
          <w:rtl/>
        </w:rPr>
        <w:t>خمسة أرواح</w:t>
      </w:r>
      <w:r w:rsidR="008558BA">
        <w:rPr>
          <w:rtl/>
        </w:rPr>
        <w:t xml:space="preserve">: </w:t>
      </w:r>
      <w:r w:rsidRPr="00294E51">
        <w:rPr>
          <w:rtl/>
        </w:rPr>
        <w:t>روح القدس وروح الإيمان وروح الحياة وروح القوّة وروح الشّهوة</w:t>
      </w:r>
      <w:r>
        <w:rPr>
          <w:rtl/>
        </w:rPr>
        <w:t>.</w:t>
      </w:r>
      <w:r w:rsidRPr="00294E51">
        <w:rPr>
          <w:rtl/>
        </w:rPr>
        <w:t xml:space="preserve"> فبروح القدس</w:t>
      </w:r>
      <w:r w:rsidR="008558BA">
        <w:rPr>
          <w:rtl/>
        </w:rPr>
        <w:t xml:space="preserve">، </w:t>
      </w:r>
      <w:r w:rsidRPr="00294E51">
        <w:rPr>
          <w:rtl/>
        </w:rPr>
        <w:t>يا جابر</w:t>
      </w:r>
      <w:r>
        <w:rPr>
          <w:rtl/>
        </w:rPr>
        <w:t>!</w:t>
      </w:r>
      <w:r w:rsidRPr="00294E51">
        <w:rPr>
          <w:rtl/>
        </w:rPr>
        <w:t xml:space="preserve"> عرفوا ما تحت العرش</w:t>
      </w:r>
      <w:r w:rsidR="008558BA">
        <w:rPr>
          <w:rtl/>
        </w:rPr>
        <w:t xml:space="preserve">، </w:t>
      </w:r>
      <w:r w:rsidRPr="00294E51">
        <w:rPr>
          <w:rtl/>
        </w:rPr>
        <w:t>إلى ما تحت الثّرى</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يا جابر</w:t>
      </w:r>
      <w:r>
        <w:rPr>
          <w:rtl/>
        </w:rPr>
        <w:t>!</w:t>
      </w:r>
      <w:r w:rsidRPr="00294E51">
        <w:rPr>
          <w:rtl/>
        </w:rPr>
        <w:t xml:space="preserve"> إنّ هذه الأربعة الأرواح</w:t>
      </w:r>
      <w:r w:rsidR="008558BA">
        <w:rPr>
          <w:rtl/>
        </w:rPr>
        <w:t xml:space="preserve">، </w:t>
      </w:r>
      <w:r w:rsidRPr="00294E51">
        <w:rPr>
          <w:rtl/>
        </w:rPr>
        <w:t>يصيبها الحدثان</w:t>
      </w:r>
      <w:r w:rsidR="008558BA">
        <w:rPr>
          <w:rtl/>
        </w:rPr>
        <w:t xml:space="preserve">، </w:t>
      </w:r>
      <w:r w:rsidRPr="00294E51">
        <w:rPr>
          <w:rtl/>
        </w:rPr>
        <w:t>إلّا روح القدس</w:t>
      </w:r>
      <w:r>
        <w:rPr>
          <w:rtl/>
        </w:rPr>
        <w:t>.</w:t>
      </w:r>
    </w:p>
    <w:p w:rsidR="00E45FC6" w:rsidRPr="00294E51" w:rsidRDefault="00E45FC6" w:rsidP="0027199C">
      <w:pPr>
        <w:pStyle w:val="libNormal"/>
        <w:rPr>
          <w:rtl/>
        </w:rPr>
      </w:pPr>
      <w:r w:rsidRPr="00294E51">
        <w:rPr>
          <w:rtl/>
        </w:rPr>
        <w:t>فإنّها لا تلهو ولا تلعب</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محمّد بن سنان</w:t>
      </w:r>
      <w:r w:rsidR="008558BA">
        <w:rPr>
          <w:rtl/>
        </w:rPr>
        <w:t xml:space="preserve">، </w:t>
      </w:r>
      <w:r w:rsidRPr="00294E51">
        <w:rPr>
          <w:rtl/>
        </w:rPr>
        <w:t>عن المفضّل بن عمر</w:t>
      </w:r>
      <w:r w:rsidR="008558BA">
        <w:rPr>
          <w:rtl/>
        </w:rPr>
        <w:t xml:space="preserve">، </w:t>
      </w:r>
      <w:r w:rsidRPr="00294E51">
        <w:rPr>
          <w:rtl/>
        </w:rPr>
        <w:t>عن أبي عبد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155+ أنوار التنزيل 1 / 68</w:t>
      </w:r>
      <w:r>
        <w:rPr>
          <w:rtl/>
        </w:rPr>
        <w:t>.</w:t>
      </w:r>
    </w:p>
    <w:p w:rsidR="00E45FC6" w:rsidRPr="00294E51" w:rsidRDefault="00E45FC6" w:rsidP="00973FCB">
      <w:pPr>
        <w:pStyle w:val="libFootnote0"/>
        <w:rPr>
          <w:rtl/>
        </w:rPr>
      </w:pPr>
      <w:r>
        <w:rPr>
          <w:rtl/>
        </w:rPr>
        <w:t>(</w:t>
      </w:r>
      <w:r w:rsidRPr="00294E51">
        <w:rPr>
          <w:rtl/>
        </w:rPr>
        <w:t>2) أنوار التنزيل 1 / 68</w:t>
      </w:r>
      <w:r>
        <w:rPr>
          <w:rtl/>
        </w:rPr>
        <w:t>.</w:t>
      </w:r>
    </w:p>
    <w:p w:rsidR="00E45FC6" w:rsidRPr="00294E51" w:rsidRDefault="00E45FC6" w:rsidP="00973FCB">
      <w:pPr>
        <w:pStyle w:val="libFootnote0"/>
        <w:rPr>
          <w:rtl/>
        </w:rPr>
      </w:pPr>
      <w:r>
        <w:rPr>
          <w:rtl/>
        </w:rPr>
        <w:t>(</w:t>
      </w:r>
      <w:r w:rsidRPr="00294E51">
        <w:rPr>
          <w:rtl/>
        </w:rPr>
        <w:t>3) الكافي 1 / 271</w:t>
      </w:r>
      <w:r>
        <w:rPr>
          <w:rtl/>
        </w:rPr>
        <w:t xml:space="preserve"> ـ </w:t>
      </w:r>
      <w:r w:rsidRPr="00294E51">
        <w:rPr>
          <w:rtl/>
        </w:rPr>
        <w:t>272</w:t>
      </w:r>
      <w:r w:rsidR="008558BA">
        <w:rPr>
          <w:rtl/>
        </w:rPr>
        <w:t xml:space="preserve">، </w:t>
      </w:r>
      <w:r w:rsidRPr="00294E51">
        <w:rPr>
          <w:rtl/>
        </w:rPr>
        <w:t>ضمن ح 1</w:t>
      </w:r>
      <w:r>
        <w:rPr>
          <w:rtl/>
        </w:rPr>
        <w:t>.</w:t>
      </w:r>
    </w:p>
    <w:p w:rsidR="00E45FC6" w:rsidRPr="00294E51" w:rsidRDefault="00E45FC6" w:rsidP="00973FCB">
      <w:pPr>
        <w:pStyle w:val="libFootnote0"/>
        <w:rPr>
          <w:rtl/>
        </w:rPr>
      </w:pPr>
      <w:r>
        <w:rPr>
          <w:rtl/>
        </w:rPr>
        <w:t>(</w:t>
      </w:r>
      <w:r w:rsidRPr="00294E51">
        <w:rPr>
          <w:rtl/>
        </w:rPr>
        <w:t>4) نفس المصدر 1 / 272</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w:t>
      </w:r>
      <w:r w:rsidRPr="00294E51">
        <w:rPr>
          <w:rtl/>
        </w:rPr>
        <w:t xml:space="preserve"> قال</w:t>
      </w:r>
      <w:r w:rsidR="008558BA">
        <w:rPr>
          <w:rtl/>
        </w:rPr>
        <w:t xml:space="preserve">: </w:t>
      </w:r>
      <w:r w:rsidRPr="00294E51">
        <w:rPr>
          <w:rtl/>
        </w:rPr>
        <w:t>سألته عن علم الإمام</w:t>
      </w:r>
      <w:r w:rsidR="008558BA">
        <w:rPr>
          <w:rtl/>
        </w:rPr>
        <w:t xml:space="preserve">، </w:t>
      </w:r>
      <w:r w:rsidRPr="00294E51">
        <w:rPr>
          <w:rtl/>
        </w:rPr>
        <w:t>بما في أقطار الأرض وهو في بيته</w:t>
      </w:r>
      <w:r w:rsidR="008558BA">
        <w:rPr>
          <w:rtl/>
        </w:rPr>
        <w:t xml:space="preserve">، </w:t>
      </w:r>
      <w:r w:rsidRPr="00294E51">
        <w:rPr>
          <w:rtl/>
        </w:rPr>
        <w:t>مرخى عليه ستره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مفضّل</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جعل في النّبيّ</w:t>
      </w:r>
      <w:r>
        <w:rPr>
          <w:rtl/>
        </w:rPr>
        <w:t xml:space="preserve"> ـ </w:t>
      </w:r>
      <w:r w:rsidRPr="00294E51">
        <w:rPr>
          <w:rtl/>
        </w:rPr>
        <w:t>عليه السّلام</w:t>
      </w:r>
      <w:r>
        <w:rPr>
          <w:rtl/>
        </w:rPr>
        <w:t xml:space="preserve"> ـ </w:t>
      </w:r>
      <w:r w:rsidRPr="00294E51">
        <w:rPr>
          <w:rtl/>
        </w:rPr>
        <w:t>خمسة أرواح</w:t>
      </w:r>
      <w:r w:rsidR="008558BA">
        <w:rPr>
          <w:rtl/>
        </w:rPr>
        <w:t xml:space="preserve">: </w:t>
      </w:r>
      <w:r w:rsidRPr="00294E51">
        <w:rPr>
          <w:rtl/>
        </w:rPr>
        <w:t>روح الحياة</w:t>
      </w:r>
      <w:r>
        <w:rPr>
          <w:rtl/>
        </w:rPr>
        <w:t>.</w:t>
      </w:r>
      <w:r w:rsidRPr="00294E51">
        <w:rPr>
          <w:rtl/>
        </w:rPr>
        <w:t xml:space="preserve"> فبه دبّ ودرج</w:t>
      </w:r>
      <w:r w:rsidR="008558BA">
        <w:rPr>
          <w:rtl/>
        </w:rPr>
        <w:t xml:space="preserve">، </w:t>
      </w:r>
      <w:r w:rsidRPr="00294E51">
        <w:rPr>
          <w:rtl/>
        </w:rPr>
        <w:t>وروح القوّة</w:t>
      </w:r>
      <w:r>
        <w:rPr>
          <w:rtl/>
        </w:rPr>
        <w:t>.</w:t>
      </w:r>
      <w:r w:rsidRPr="00294E51">
        <w:rPr>
          <w:rtl/>
        </w:rPr>
        <w:t xml:space="preserve"> فبه نهض وجاهد</w:t>
      </w:r>
      <w:r w:rsidR="008558BA">
        <w:rPr>
          <w:rtl/>
        </w:rPr>
        <w:t xml:space="preserve">، </w:t>
      </w:r>
      <w:r w:rsidRPr="00294E51">
        <w:rPr>
          <w:rtl/>
        </w:rPr>
        <w:t>وروح الشّهوة</w:t>
      </w:r>
      <w:r>
        <w:rPr>
          <w:rtl/>
        </w:rPr>
        <w:t>.</w:t>
      </w:r>
      <w:r w:rsidRPr="00294E51">
        <w:rPr>
          <w:rtl/>
        </w:rPr>
        <w:t xml:space="preserve"> فبه أكل وشرب وآتى النّساء من الحلال</w:t>
      </w:r>
      <w:r w:rsidR="008558BA">
        <w:rPr>
          <w:rtl/>
        </w:rPr>
        <w:t xml:space="preserve">، </w:t>
      </w:r>
      <w:r w:rsidRPr="00294E51">
        <w:rPr>
          <w:rtl/>
        </w:rPr>
        <w:t>وروح الإيمان</w:t>
      </w:r>
      <w:r>
        <w:rPr>
          <w:rtl/>
        </w:rPr>
        <w:t>.</w:t>
      </w:r>
      <w:r w:rsidRPr="00294E51">
        <w:rPr>
          <w:rtl/>
        </w:rPr>
        <w:t xml:space="preserve"> فبه آمن وعدل</w:t>
      </w:r>
      <w:r w:rsidR="008558BA">
        <w:rPr>
          <w:rtl/>
        </w:rPr>
        <w:t xml:space="preserve">، </w:t>
      </w:r>
      <w:r w:rsidRPr="00294E51">
        <w:rPr>
          <w:rtl/>
        </w:rPr>
        <w:t>وروح القدس</w:t>
      </w:r>
      <w:r>
        <w:rPr>
          <w:rtl/>
        </w:rPr>
        <w:t>.</w:t>
      </w:r>
      <w:r w:rsidRPr="00294E51">
        <w:rPr>
          <w:rtl/>
        </w:rPr>
        <w:t xml:space="preserve"> فبه حمل النّبوّة</w:t>
      </w:r>
      <w:r>
        <w:rPr>
          <w:rtl/>
        </w:rPr>
        <w:t>.</w:t>
      </w:r>
      <w:r w:rsidRPr="00294E51">
        <w:rPr>
          <w:rtl/>
        </w:rPr>
        <w:t xml:space="preserve"> فإذا قبض النّبيّ</w:t>
      </w:r>
      <w:r>
        <w:rPr>
          <w:rtl/>
        </w:rPr>
        <w:t xml:space="preserve"> ـ </w:t>
      </w:r>
      <w:r w:rsidRPr="00294E51">
        <w:rPr>
          <w:rtl/>
        </w:rPr>
        <w:t>صلّى الله عليه وآله</w:t>
      </w:r>
      <w:r>
        <w:rPr>
          <w:rtl/>
        </w:rPr>
        <w:t xml:space="preserve"> ـ </w:t>
      </w:r>
      <w:r w:rsidRPr="00294E51">
        <w:rPr>
          <w:rtl/>
        </w:rPr>
        <w:t>انتقل روح القدس</w:t>
      </w:r>
      <w:r>
        <w:rPr>
          <w:rtl/>
        </w:rPr>
        <w:t>.</w:t>
      </w:r>
      <w:r w:rsidRPr="00294E51">
        <w:rPr>
          <w:rtl/>
        </w:rPr>
        <w:t xml:space="preserve"> فصار إلى الإمام</w:t>
      </w:r>
      <w:r>
        <w:rPr>
          <w:rtl/>
        </w:rPr>
        <w:t>.</w:t>
      </w:r>
      <w:r w:rsidRPr="00294E51">
        <w:rPr>
          <w:rtl/>
        </w:rPr>
        <w:t xml:space="preserve"> وروح القدس</w:t>
      </w:r>
      <w:r w:rsidR="008558BA">
        <w:rPr>
          <w:rtl/>
        </w:rPr>
        <w:t xml:space="preserve">، </w:t>
      </w:r>
      <w:r w:rsidRPr="00294E51">
        <w:rPr>
          <w:rtl/>
        </w:rPr>
        <w:t>لا ينام ولا يغفل ولا يلهو ولا يزهو ولا يلعب</w:t>
      </w:r>
      <w:r>
        <w:rPr>
          <w:rtl/>
        </w:rPr>
        <w:t>.</w:t>
      </w:r>
      <w:r w:rsidRPr="00294E51">
        <w:rPr>
          <w:rtl/>
        </w:rPr>
        <w:t xml:space="preserve"> </w:t>
      </w:r>
      <w:r w:rsidRPr="00BA2D23">
        <w:rPr>
          <w:rStyle w:val="libFootnotenumChar"/>
          <w:rtl/>
        </w:rPr>
        <w:t>(1)</w:t>
      </w:r>
      <w:r w:rsidRPr="00294E51">
        <w:rPr>
          <w:rtl/>
        </w:rPr>
        <w:t xml:space="preserve"> والأربعة الأرواح</w:t>
      </w:r>
      <w:r w:rsidR="008558BA">
        <w:rPr>
          <w:rtl/>
        </w:rPr>
        <w:t xml:space="preserve">، </w:t>
      </w:r>
      <w:r w:rsidRPr="00294E51">
        <w:rPr>
          <w:rtl/>
        </w:rPr>
        <w:t>تنام وتغفل وتلهو وتزهو</w:t>
      </w:r>
      <w:r>
        <w:rPr>
          <w:rtl/>
        </w:rPr>
        <w:t>.</w:t>
      </w:r>
      <w:r w:rsidRPr="00294E51">
        <w:rPr>
          <w:rtl/>
        </w:rPr>
        <w:t xml:space="preserve"> وروح القدس كان يرى به</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أَفَكُلَّما جاءَكُمْ رَسُولٌ بِما لا تَهْوى أَنْفُسُكُمُ</w:t>
      </w:r>
      <w:r w:rsidRPr="008655CC">
        <w:rPr>
          <w:rStyle w:val="libAlaemChar"/>
          <w:rtl/>
        </w:rPr>
        <w:t>)</w:t>
      </w:r>
      <w:r w:rsidR="008558BA">
        <w:rPr>
          <w:rtl/>
        </w:rPr>
        <w:t xml:space="preserve">: </w:t>
      </w:r>
      <w:r w:rsidRPr="00294E51">
        <w:rPr>
          <w:rtl/>
        </w:rPr>
        <w:t>بما لا تحبّه</w:t>
      </w:r>
      <w:r>
        <w:rPr>
          <w:rtl/>
        </w:rPr>
        <w:t>.</w:t>
      </w:r>
    </w:p>
    <w:p w:rsidR="00E45FC6" w:rsidRPr="00294E51" w:rsidRDefault="00E45FC6" w:rsidP="0027199C">
      <w:pPr>
        <w:pStyle w:val="libNormal"/>
        <w:rPr>
          <w:rtl/>
        </w:rPr>
      </w:pPr>
      <w:r w:rsidRPr="00294E51">
        <w:rPr>
          <w:rtl/>
        </w:rPr>
        <w:t>ووسطت الهمزة</w:t>
      </w:r>
      <w:r w:rsidR="008558BA">
        <w:rPr>
          <w:rtl/>
        </w:rPr>
        <w:t xml:space="preserve">، </w:t>
      </w:r>
      <w:r w:rsidRPr="00294E51">
        <w:rPr>
          <w:rtl/>
        </w:rPr>
        <w:t>بين الفاء وما تعلّقت به</w:t>
      </w:r>
      <w:r w:rsidR="008558BA">
        <w:rPr>
          <w:rtl/>
        </w:rPr>
        <w:t xml:space="preserve">، </w:t>
      </w:r>
      <w:r w:rsidRPr="00294E51">
        <w:rPr>
          <w:rtl/>
        </w:rPr>
        <w:t>توبيخا لهم</w:t>
      </w:r>
      <w:r w:rsidR="008558BA">
        <w:rPr>
          <w:rtl/>
        </w:rPr>
        <w:t xml:space="preserve">، </w:t>
      </w:r>
      <w:r w:rsidRPr="00294E51">
        <w:rPr>
          <w:rtl/>
        </w:rPr>
        <w:t>على تعقيبهم ذلك بهذا</w:t>
      </w:r>
      <w:r w:rsidR="008558BA">
        <w:rPr>
          <w:rtl/>
        </w:rPr>
        <w:t xml:space="preserve">، </w:t>
      </w:r>
      <w:r w:rsidRPr="00294E51">
        <w:rPr>
          <w:rtl/>
        </w:rPr>
        <w:t>وتعجيبا من شأنهم</w:t>
      </w:r>
      <w:r>
        <w:rPr>
          <w:rtl/>
        </w:rPr>
        <w:t>.</w:t>
      </w:r>
      <w:r w:rsidRPr="00294E51">
        <w:rPr>
          <w:rtl/>
        </w:rPr>
        <w:t xml:space="preserve"> ويتحمل أن يكون استئنافا</w:t>
      </w:r>
      <w:r>
        <w:rPr>
          <w:rtl/>
        </w:rPr>
        <w:t>.</w:t>
      </w:r>
    </w:p>
    <w:p w:rsidR="00E45FC6" w:rsidRPr="00294E51" w:rsidRDefault="00E45FC6" w:rsidP="0027199C">
      <w:pPr>
        <w:pStyle w:val="libNormal"/>
        <w:rPr>
          <w:rtl/>
        </w:rPr>
      </w:pPr>
      <w:r>
        <w:rPr>
          <w:rtl/>
        </w:rPr>
        <w:t>و «</w:t>
      </w:r>
      <w:r w:rsidRPr="00294E51">
        <w:rPr>
          <w:rtl/>
        </w:rPr>
        <w:t>الفاء» للعطف</w:t>
      </w:r>
      <w:r w:rsidR="008558BA">
        <w:rPr>
          <w:rtl/>
        </w:rPr>
        <w:t xml:space="preserve">، </w:t>
      </w:r>
      <w:r w:rsidRPr="00294E51">
        <w:rPr>
          <w:rtl/>
        </w:rPr>
        <w:t>على مقدّر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اسْتَكْبَرْتُمْ</w:t>
      </w:r>
      <w:r w:rsidRPr="008655CC">
        <w:rPr>
          <w:rStyle w:val="libAlaemChar"/>
          <w:rtl/>
        </w:rPr>
        <w:t>)</w:t>
      </w:r>
      <w:r w:rsidRPr="00294E51">
        <w:rPr>
          <w:rtl/>
        </w:rPr>
        <w:t xml:space="preserve"> عن الإيمان واتباع الرّسل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فَفَرِيقاً كَذَّبْتُمْ</w:t>
      </w:r>
      <w:r w:rsidRPr="008655CC">
        <w:rPr>
          <w:rStyle w:val="libAlaemChar"/>
          <w:rtl/>
        </w:rPr>
        <w:t>)</w:t>
      </w:r>
      <w:r w:rsidR="008558BA">
        <w:rPr>
          <w:rtl/>
        </w:rPr>
        <w:t xml:space="preserve">، </w:t>
      </w:r>
      <w:r w:rsidRPr="00294E51">
        <w:rPr>
          <w:rtl/>
        </w:rPr>
        <w:t>كموسى وعيسى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وَفَرِيقاً تَقْتُلُونَ</w:t>
      </w:r>
      <w:r w:rsidRPr="008655CC">
        <w:rPr>
          <w:rStyle w:val="libAlaemChar"/>
          <w:rtl/>
        </w:rPr>
        <w:t>)</w:t>
      </w:r>
      <w:r w:rsidRPr="00294E51">
        <w:rPr>
          <w:rtl/>
        </w:rPr>
        <w:t xml:space="preserve"> </w:t>
      </w:r>
      <w:r>
        <w:rPr>
          <w:rtl/>
        </w:rPr>
        <w:t>(</w:t>
      </w:r>
      <w:r w:rsidRPr="00294E51">
        <w:rPr>
          <w:rtl/>
        </w:rPr>
        <w:t>87)</w:t>
      </w:r>
      <w:r w:rsidR="008558BA">
        <w:rPr>
          <w:rtl/>
        </w:rPr>
        <w:t xml:space="preserve">، </w:t>
      </w:r>
      <w:r w:rsidRPr="00294E51">
        <w:rPr>
          <w:rtl/>
        </w:rPr>
        <w:t>كزكريّا ويحيى</w:t>
      </w:r>
      <w:r>
        <w:rPr>
          <w:rtl/>
        </w:rPr>
        <w:t>.</w:t>
      </w:r>
    </w:p>
    <w:p w:rsidR="00E45FC6" w:rsidRPr="00294E51" w:rsidRDefault="00E45FC6" w:rsidP="0027199C">
      <w:pPr>
        <w:pStyle w:val="libNormal"/>
        <w:rPr>
          <w:rtl/>
        </w:rPr>
      </w:pPr>
      <w:r w:rsidRPr="00294E51">
        <w:rPr>
          <w:rtl/>
        </w:rPr>
        <w:t>وفي التّعبير بالمضارع</w:t>
      </w:r>
      <w:r w:rsidR="008558BA">
        <w:rPr>
          <w:rtl/>
        </w:rPr>
        <w:t xml:space="preserve">، </w:t>
      </w:r>
      <w:r w:rsidRPr="00294E51">
        <w:rPr>
          <w:rtl/>
        </w:rPr>
        <w:t>استحضار للحال الماضية في النّفوس</w:t>
      </w:r>
      <w:r w:rsidR="008558BA">
        <w:rPr>
          <w:rtl/>
        </w:rPr>
        <w:t xml:space="preserve">، </w:t>
      </w:r>
      <w:r w:rsidRPr="00294E51">
        <w:rPr>
          <w:rtl/>
        </w:rPr>
        <w:t>ورعاية للفواضل</w:t>
      </w:r>
      <w:r w:rsidR="008558BA">
        <w:rPr>
          <w:rtl/>
        </w:rPr>
        <w:t xml:space="preserve">، </w:t>
      </w:r>
      <w:r w:rsidRPr="00294E51">
        <w:rPr>
          <w:rtl/>
        </w:rPr>
        <w:t>ودلالة على أنّهم بعد فيه</w:t>
      </w:r>
      <w:r>
        <w:rPr>
          <w:rtl/>
        </w:rPr>
        <w:t>.</w:t>
      </w:r>
      <w:r w:rsidRPr="00294E51">
        <w:rPr>
          <w:rtl/>
        </w:rPr>
        <w:t xml:space="preserve"> فإنّهم يحومون حول محمّد</w:t>
      </w:r>
      <w:r w:rsidR="008558BA">
        <w:rPr>
          <w:rtl/>
        </w:rPr>
        <w:t xml:space="preserve">، </w:t>
      </w:r>
      <w:r w:rsidR="00C45F63">
        <w:rPr>
          <w:rtl/>
        </w:rPr>
        <w:t>لو</w:t>
      </w:r>
      <w:r w:rsidRPr="00294E51">
        <w:rPr>
          <w:rtl/>
        </w:rPr>
        <w:t>لا أنّي أعصمه منهم</w:t>
      </w:r>
      <w:r>
        <w:rPr>
          <w:rtl/>
        </w:rPr>
        <w:t>.</w:t>
      </w:r>
    </w:p>
    <w:p w:rsidR="00E45FC6" w:rsidRPr="00294E51" w:rsidRDefault="00E45FC6" w:rsidP="0027199C">
      <w:pPr>
        <w:pStyle w:val="libNormal"/>
        <w:rPr>
          <w:rtl/>
        </w:rPr>
      </w:pPr>
      <w:r>
        <w:rPr>
          <w:rtl/>
        </w:rPr>
        <w:t>[</w:t>
      </w:r>
      <w:r w:rsidRPr="00294E51">
        <w:rPr>
          <w:rtl/>
        </w:rPr>
        <w:t>وفي أصول الكافي</w:t>
      </w:r>
      <w:r w:rsidR="008558BA">
        <w:rPr>
          <w:rtl/>
        </w:rPr>
        <w:t xml:space="preserve">، </w:t>
      </w:r>
      <w:r w:rsidRPr="00BA2D23">
        <w:rPr>
          <w:rStyle w:val="libFootnotenumChar"/>
          <w:rtl/>
        </w:rPr>
        <w:t>(3)</w:t>
      </w:r>
      <w:r w:rsidRPr="00294E51">
        <w:rPr>
          <w:rtl/>
        </w:rPr>
        <w:t xml:space="preserve"> بإسناده إلى منخّل</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w:t>
      </w:r>
      <w:r>
        <w:rPr>
          <w:rtl/>
        </w:rPr>
        <w:t>[</w:t>
      </w:r>
      <w:r w:rsidRPr="00294E51">
        <w:rPr>
          <w:rtl/>
        </w:rPr>
        <w:t>ا فكلّما</w:t>
      </w:r>
      <w:r>
        <w:rPr>
          <w:rtl/>
        </w:rPr>
        <w:t>]</w:t>
      </w:r>
      <w:r w:rsidRPr="00294E51">
        <w:rPr>
          <w:rtl/>
        </w:rPr>
        <w:t xml:space="preserve"> </w:t>
      </w:r>
      <w:r w:rsidRPr="00BA2D23">
        <w:rPr>
          <w:rStyle w:val="libFootnotenumChar"/>
          <w:rtl/>
        </w:rPr>
        <w:t>(4)</w:t>
      </w:r>
      <w:r w:rsidRPr="00294E51">
        <w:rPr>
          <w:rtl/>
        </w:rPr>
        <w:t xml:space="preserve"> جاءكم» محمّد </w:t>
      </w:r>
      <w:r w:rsidRPr="008655CC">
        <w:rPr>
          <w:rStyle w:val="libAlaemChar"/>
          <w:rtl/>
        </w:rPr>
        <w:t>(</w:t>
      </w:r>
      <w:r w:rsidRPr="008655CC">
        <w:rPr>
          <w:rStyle w:val="libAieChar"/>
          <w:rtl/>
        </w:rPr>
        <w:t>بِما لا تَهْوى أَنْفُسُكُمُ</w:t>
      </w:r>
      <w:r w:rsidRPr="008655CC">
        <w:rPr>
          <w:rStyle w:val="libAlaemChar"/>
          <w:rtl/>
        </w:rPr>
        <w:t>)</w:t>
      </w:r>
      <w:r w:rsidRPr="00294E51">
        <w:rPr>
          <w:rtl/>
        </w:rPr>
        <w:t xml:space="preserve"> بموالاة عليّ </w:t>
      </w:r>
      <w:r w:rsidRPr="008655CC">
        <w:rPr>
          <w:rStyle w:val="libAlaemChar"/>
          <w:rtl/>
        </w:rPr>
        <w:t>(</w:t>
      </w:r>
      <w:r w:rsidRPr="008655CC">
        <w:rPr>
          <w:rStyle w:val="libAieChar"/>
          <w:rtl/>
        </w:rPr>
        <w:t>اسْتَكْبَرْتُمْ فَفَرِيقاً</w:t>
      </w:r>
      <w:r w:rsidRPr="008655CC">
        <w:rPr>
          <w:rStyle w:val="libAlaemChar"/>
          <w:rtl/>
        </w:rPr>
        <w:t>)</w:t>
      </w:r>
      <w:r w:rsidRPr="00294E51">
        <w:rPr>
          <w:rtl/>
        </w:rPr>
        <w:t xml:space="preserve"> من آل محمّد </w:t>
      </w:r>
      <w:r w:rsidRPr="008655CC">
        <w:rPr>
          <w:rStyle w:val="libAlaemChar"/>
          <w:rtl/>
        </w:rPr>
        <w:t>(</w:t>
      </w:r>
      <w:r w:rsidRPr="008655CC">
        <w:rPr>
          <w:rStyle w:val="libAieChar"/>
          <w:rtl/>
        </w:rPr>
        <w:t>كَذَّبْتُمْ وَفَرِيقاً تَقْتُلُونَ</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 xml:space="preserve">أمّا قوله </w:t>
      </w:r>
      <w:r w:rsidRPr="008655CC">
        <w:rPr>
          <w:rStyle w:val="libAlaemChar"/>
          <w:rtl/>
        </w:rPr>
        <w:t>(</w:t>
      </w:r>
      <w:r w:rsidRPr="008655CC">
        <w:rPr>
          <w:rStyle w:val="libAieChar"/>
          <w:rtl/>
        </w:rPr>
        <w:t>أَفَكُلَّما جاءَكُمْ رَسُولٌ بِما لا تَهْوى أَنْفُسُكُمُ</w:t>
      </w:r>
      <w:r w:rsidRPr="008655CC">
        <w:rPr>
          <w:rStyle w:val="libAlaemChar"/>
          <w:rtl/>
        </w:rPr>
        <w:t>)</w:t>
      </w:r>
      <w:r w:rsidRPr="00294E51">
        <w:rPr>
          <w:rtl/>
        </w:rPr>
        <w:t xml:space="preserve"> </w:t>
      </w:r>
      <w:r>
        <w:rPr>
          <w:rtl/>
        </w:rPr>
        <w:t>(</w:t>
      </w:r>
      <w:r w:rsidRPr="00294E51">
        <w:rPr>
          <w:rtl/>
        </w:rPr>
        <w:t>الآية</w:t>
      </w:r>
      <w:r>
        <w:rPr>
          <w:rtl/>
        </w:rPr>
        <w:t>)</w:t>
      </w:r>
      <w:r w:rsidR="008558BA">
        <w:rPr>
          <w:rtl/>
        </w:rPr>
        <w:t xml:space="preserve">، </w:t>
      </w:r>
      <w:r w:rsidRPr="00294E51">
        <w:rPr>
          <w:rtl/>
        </w:rPr>
        <w:t>قال أبو جعفر</w:t>
      </w:r>
      <w:r>
        <w:rPr>
          <w:rtl/>
        </w:rPr>
        <w:t xml:space="preserve"> ـ </w:t>
      </w:r>
      <w:r w:rsidRPr="00294E51">
        <w:rPr>
          <w:rtl/>
        </w:rPr>
        <w:t>عليه السّلام</w:t>
      </w:r>
      <w:r w:rsidR="008558BA">
        <w:rPr>
          <w:rtl/>
        </w:rPr>
        <w:t xml:space="preserve">: </w:t>
      </w:r>
      <w:r w:rsidRPr="00294E51">
        <w:rPr>
          <w:rtl/>
        </w:rPr>
        <w:t>ذلك مثل موسى والرّسل من بعده وعيسى</w:t>
      </w:r>
      <w:r>
        <w:rPr>
          <w:rtl/>
        </w:rPr>
        <w:t>.</w:t>
      </w:r>
      <w:r w:rsidRPr="00294E51">
        <w:rPr>
          <w:rtl/>
        </w:rPr>
        <w:t xml:space="preserve"> ضرب مثلا لأمّة محمّد</w:t>
      </w:r>
      <w:r>
        <w:rPr>
          <w:rtl/>
        </w:rPr>
        <w:t>.</w:t>
      </w:r>
      <w:r w:rsidRPr="00294E51">
        <w:rPr>
          <w:rtl/>
        </w:rPr>
        <w:t xml:space="preserve"> وقال </w:t>
      </w:r>
      <w:r w:rsidRPr="00BA2D23">
        <w:rPr>
          <w:rStyle w:val="libFootnotenumChar"/>
          <w:rtl/>
        </w:rPr>
        <w:t>(6)</w:t>
      </w:r>
      <w:r w:rsidRPr="00294E51">
        <w:rPr>
          <w:rtl/>
        </w:rPr>
        <w:t xml:space="preserve"> الله لهم</w:t>
      </w:r>
      <w:r w:rsidR="008558BA">
        <w:rPr>
          <w:rtl/>
        </w:rPr>
        <w:t xml:space="preserve">: </w:t>
      </w:r>
      <w:r w:rsidRPr="00294E51">
        <w:rPr>
          <w:rtl/>
        </w:rPr>
        <w:t>فإن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الكافي 1 / 418</w:t>
      </w:r>
      <w:r w:rsidR="008558BA">
        <w:rPr>
          <w:rtl/>
        </w:rPr>
        <w:t xml:space="preserve">، </w:t>
      </w:r>
      <w:r w:rsidRPr="00294E51">
        <w:rPr>
          <w:rtl/>
        </w:rPr>
        <w:t>ح 31</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تفسير العياشي 1 / 49</w:t>
      </w:r>
      <w:r w:rsidR="008558BA">
        <w:rPr>
          <w:rtl/>
        </w:rPr>
        <w:t xml:space="preserve">، </w:t>
      </w:r>
      <w:r w:rsidRPr="00294E51">
        <w:rPr>
          <w:rtl/>
        </w:rPr>
        <w:t>ح 68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ضرب لأمّة محمّد</w:t>
      </w:r>
      <w:r>
        <w:rPr>
          <w:rtl/>
        </w:rPr>
        <w:t xml:space="preserve"> ـ </w:t>
      </w:r>
      <w:r w:rsidRPr="00294E51">
        <w:rPr>
          <w:rtl/>
        </w:rPr>
        <w:t>صلّى الله عليه وآله</w:t>
      </w:r>
      <w:r>
        <w:rPr>
          <w:rtl/>
        </w:rPr>
        <w:t xml:space="preserve"> ـ </w:t>
      </w:r>
      <w:r w:rsidRPr="00294E51">
        <w:rPr>
          <w:rtl/>
        </w:rPr>
        <w:t>مثلا</w:t>
      </w:r>
      <w:r>
        <w:rPr>
          <w:rtl/>
        </w:rPr>
        <w:t>.</w:t>
      </w:r>
      <w:r w:rsidRPr="00294E51">
        <w:rPr>
          <w:rtl/>
        </w:rPr>
        <w:t xml:space="preserve"> فقال</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جاءَكُمْ</w:t>
      </w:r>
      <w:r w:rsidRPr="008655CC">
        <w:rPr>
          <w:rStyle w:val="libAlaemChar"/>
          <w:rtl/>
        </w:rPr>
        <w:t>)</w:t>
      </w:r>
      <w:r w:rsidRPr="00294E51">
        <w:rPr>
          <w:rtl/>
        </w:rPr>
        <w:t xml:space="preserve"> محمّد </w:t>
      </w:r>
      <w:r w:rsidRPr="008655CC">
        <w:rPr>
          <w:rStyle w:val="libAlaemChar"/>
          <w:rtl/>
        </w:rPr>
        <w:t>(</w:t>
      </w:r>
      <w:r w:rsidRPr="008655CC">
        <w:rPr>
          <w:rStyle w:val="libAieChar"/>
          <w:rtl/>
        </w:rPr>
        <w:t>بِما لا تَهْوى أَنْفُسُكُمُ</w:t>
      </w:r>
      <w:r w:rsidRPr="008655CC">
        <w:rPr>
          <w:rStyle w:val="libAlaemChar"/>
          <w:rtl/>
        </w:rPr>
        <w:t>)</w:t>
      </w:r>
      <w:r w:rsidRPr="00294E51">
        <w:rPr>
          <w:rtl/>
        </w:rPr>
        <w:t xml:space="preserve"> بموالاة عليّ </w:t>
      </w:r>
      <w:r w:rsidRPr="008655CC">
        <w:rPr>
          <w:rStyle w:val="libAlaemChar"/>
          <w:rtl/>
        </w:rPr>
        <w:t>(</w:t>
      </w:r>
      <w:r w:rsidRPr="008655CC">
        <w:rPr>
          <w:rStyle w:val="libAieChar"/>
          <w:rtl/>
        </w:rPr>
        <w:t>اسْتَكْبَرْتُمْ</w:t>
      </w:r>
      <w:r w:rsidRPr="008655CC">
        <w:rPr>
          <w:rStyle w:val="libAlaemCha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فَفَرِيقاً</w:t>
      </w:r>
      <w:r w:rsidRPr="008655CC">
        <w:rPr>
          <w:rStyle w:val="libAlaemChar"/>
          <w:rtl/>
        </w:rPr>
        <w:t>)</w:t>
      </w:r>
      <w:r w:rsidRPr="00294E51">
        <w:rPr>
          <w:rtl/>
        </w:rPr>
        <w:t xml:space="preserve"> من آل محمّد </w:t>
      </w:r>
      <w:r w:rsidRPr="008655CC">
        <w:rPr>
          <w:rStyle w:val="libAlaemChar"/>
          <w:rtl/>
        </w:rPr>
        <w:t>(</w:t>
      </w:r>
      <w:r w:rsidRPr="008655CC">
        <w:rPr>
          <w:rStyle w:val="libAieChar"/>
          <w:rtl/>
        </w:rPr>
        <w:t>كَذَّبْتُمْ وَفَرِيقاً تَقْتُلُونَ</w:t>
      </w:r>
      <w:r w:rsidRPr="008655CC">
        <w:rPr>
          <w:rStyle w:val="libAlaemChar"/>
          <w:rtl/>
        </w:rPr>
        <w:t>)</w:t>
      </w:r>
      <w:r w:rsidRPr="00294E51">
        <w:rPr>
          <w:rtl/>
        </w:rPr>
        <w:t xml:space="preserve"> فذلك تفسيرها</w:t>
      </w:r>
      <w:r w:rsidR="008558BA">
        <w:rPr>
          <w:rtl/>
        </w:rPr>
        <w:t xml:space="preserve">، </w:t>
      </w:r>
      <w:r w:rsidRPr="00294E51">
        <w:rPr>
          <w:rtl/>
        </w:rPr>
        <w:t>في الباطن</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(2)</w:t>
      </w:r>
      <w:r w:rsidR="008558BA">
        <w:rPr>
          <w:rtl/>
        </w:rPr>
        <w:t xml:space="preserve">: </w:t>
      </w:r>
      <w:r w:rsidRPr="00294E51">
        <w:rPr>
          <w:rtl/>
        </w:rPr>
        <w:t>روى محمّد بن يعقوب الكلينيّ</w:t>
      </w:r>
      <w:r>
        <w:rPr>
          <w:rtl/>
        </w:rPr>
        <w:t xml:space="preserve"> ـ </w:t>
      </w:r>
      <w:r w:rsidRPr="00294E51">
        <w:rPr>
          <w:rtl/>
        </w:rPr>
        <w:t>رحمه الله</w:t>
      </w:r>
      <w:r>
        <w:rPr>
          <w:rtl/>
        </w:rPr>
        <w:t xml:space="preserve"> ـ </w:t>
      </w:r>
      <w:r w:rsidRPr="00294E51">
        <w:rPr>
          <w:rtl/>
        </w:rPr>
        <w:t>عن أحمد بن إدريس</w:t>
      </w:r>
      <w:r w:rsidR="008558BA">
        <w:rPr>
          <w:rtl/>
        </w:rPr>
        <w:t xml:space="preserve">، </w:t>
      </w:r>
      <w:r w:rsidRPr="00294E51">
        <w:rPr>
          <w:rtl/>
        </w:rPr>
        <w:t>عن محمّد بن حسّان</w:t>
      </w:r>
      <w:r w:rsidR="008558BA">
        <w:rPr>
          <w:rtl/>
        </w:rPr>
        <w:t xml:space="preserve">، </w:t>
      </w:r>
      <w:r w:rsidRPr="00294E51">
        <w:rPr>
          <w:rtl/>
        </w:rPr>
        <w:t>عن محمّد بن عليّ</w:t>
      </w:r>
      <w:r w:rsidR="008558BA">
        <w:rPr>
          <w:rtl/>
        </w:rPr>
        <w:t xml:space="preserve">، </w:t>
      </w:r>
      <w:r w:rsidRPr="00294E51">
        <w:rPr>
          <w:rtl/>
        </w:rPr>
        <w:t>عن عمّار بن مروان</w:t>
      </w:r>
      <w:r w:rsidR="008558BA">
        <w:rPr>
          <w:rtl/>
        </w:rPr>
        <w:t xml:space="preserve">، </w:t>
      </w:r>
      <w:r w:rsidRPr="00294E51">
        <w:rPr>
          <w:rtl/>
        </w:rPr>
        <w:t>عن منخّل</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8655CC">
        <w:rPr>
          <w:rStyle w:val="libAlaemChar"/>
          <w:rtl/>
        </w:rPr>
        <w:t>(</w:t>
      </w:r>
      <w:r w:rsidRPr="008655CC">
        <w:rPr>
          <w:rStyle w:val="libAieChar"/>
          <w:rtl/>
        </w:rPr>
        <w:t>أَفَكُلَّما جاءَكُمْ رَسُولٌ</w:t>
      </w:r>
      <w:r w:rsidRPr="008655CC">
        <w:rPr>
          <w:rStyle w:val="libAlaemChar"/>
          <w:rtl/>
        </w:rPr>
        <w:t>)</w:t>
      </w:r>
      <w:r w:rsidRPr="00294E51">
        <w:rPr>
          <w:rtl/>
        </w:rPr>
        <w:t xml:space="preserve"> </w:t>
      </w:r>
      <w:r w:rsidRPr="00BA2D23">
        <w:rPr>
          <w:rStyle w:val="libFootnotenumChar"/>
          <w:rtl/>
        </w:rPr>
        <w:t>(3)</w:t>
      </w:r>
      <w:r w:rsidRPr="00294E51">
        <w:rPr>
          <w:rtl/>
        </w:rPr>
        <w:t>»</w:t>
      </w:r>
      <w:r w:rsidR="008558BA">
        <w:rPr>
          <w:rtl/>
        </w:rPr>
        <w:t xml:space="preserve">، </w:t>
      </w:r>
      <w:r w:rsidRPr="00294E51">
        <w:rPr>
          <w:rtl/>
        </w:rPr>
        <w:t>محمّد</w:t>
      </w:r>
      <w:r w:rsidR="008558BA">
        <w:rPr>
          <w:rtl/>
        </w:rPr>
        <w:t xml:space="preserve">، </w:t>
      </w:r>
      <w:r w:rsidRPr="008655CC">
        <w:rPr>
          <w:rStyle w:val="libAlaemChar"/>
          <w:rtl/>
        </w:rPr>
        <w:t>(</w:t>
      </w:r>
      <w:r w:rsidRPr="008655CC">
        <w:rPr>
          <w:rStyle w:val="libAieChar"/>
          <w:rtl/>
        </w:rPr>
        <w:t>بِما لا تَهْوى أَنْفُسُكُمُ</w:t>
      </w:r>
      <w:r w:rsidRPr="008655CC">
        <w:rPr>
          <w:rStyle w:val="libAlaemChar"/>
          <w:rtl/>
        </w:rPr>
        <w:t>)</w:t>
      </w:r>
      <w:r w:rsidRPr="00294E51">
        <w:rPr>
          <w:rtl/>
        </w:rPr>
        <w:t xml:space="preserve"> بموالاة عليّ </w:t>
      </w:r>
      <w:r w:rsidRPr="008655CC">
        <w:rPr>
          <w:rStyle w:val="libAlaemChar"/>
          <w:rtl/>
        </w:rPr>
        <w:t>(</w:t>
      </w:r>
      <w:r w:rsidRPr="008655CC">
        <w:rPr>
          <w:rStyle w:val="libAieChar"/>
          <w:rtl/>
        </w:rPr>
        <w:t>اسْتَكْبَرْتُمْ فَفَرِيقاً</w:t>
      </w:r>
      <w:r w:rsidRPr="008655CC">
        <w:rPr>
          <w:rStyle w:val="libAlaemChar"/>
          <w:rtl/>
        </w:rPr>
        <w:t>)</w:t>
      </w:r>
      <w:r w:rsidRPr="00294E51">
        <w:rPr>
          <w:rtl/>
        </w:rPr>
        <w:t xml:space="preserve"> </w:t>
      </w:r>
      <w:r>
        <w:rPr>
          <w:rtl/>
        </w:rPr>
        <w:t>[</w:t>
      </w:r>
      <w:r w:rsidRPr="00294E51">
        <w:rPr>
          <w:rtl/>
        </w:rPr>
        <w:t>من آل محمّد</w:t>
      </w:r>
      <w:r>
        <w:rPr>
          <w:rtl/>
        </w:rPr>
        <w:t>]</w:t>
      </w:r>
      <w:r w:rsidRPr="00294E51">
        <w:rPr>
          <w:rtl/>
        </w:rPr>
        <w:t xml:space="preserve"> </w:t>
      </w:r>
      <w:r w:rsidRPr="00BA2D23">
        <w:rPr>
          <w:rStyle w:val="libFootnotenumChar"/>
          <w:rtl/>
        </w:rPr>
        <w:t>(4)</w:t>
      </w:r>
      <w:r w:rsidRPr="00294E51">
        <w:rPr>
          <w:rtl/>
        </w:rPr>
        <w:t xml:space="preserve"> </w:t>
      </w:r>
      <w:r w:rsidRPr="008655CC">
        <w:rPr>
          <w:rStyle w:val="libAlaemChar"/>
          <w:rtl/>
        </w:rPr>
        <w:t>(</w:t>
      </w:r>
      <w:r w:rsidRPr="008655CC">
        <w:rPr>
          <w:rStyle w:val="libAieChar"/>
          <w:rtl/>
        </w:rPr>
        <w:t>كَذَّبْتُمْ وَفَرِيقاً تَقْتُلُونَ</w:t>
      </w:r>
      <w:r w:rsidRPr="008655CC">
        <w:rPr>
          <w:rStyle w:val="libAlaemChar"/>
          <w:rtl/>
        </w:rPr>
        <w:t>)</w:t>
      </w:r>
      <w:r>
        <w:rPr>
          <w:rtl/>
        </w:rPr>
        <w:t>].</w:t>
      </w:r>
      <w:r w:rsidRPr="00BA2D23">
        <w:rPr>
          <w:rStyle w:val="libFootnotenumChar"/>
          <w:rtl/>
        </w:rPr>
        <w:t>(5)</w:t>
      </w:r>
    </w:p>
    <w:p w:rsidR="00E45FC6" w:rsidRPr="00294E51" w:rsidRDefault="00E45FC6" w:rsidP="0027199C">
      <w:pPr>
        <w:pStyle w:val="libNormal"/>
        <w:rPr>
          <w:rtl/>
        </w:rPr>
      </w:pPr>
      <w:r w:rsidRPr="008655CC">
        <w:rPr>
          <w:rStyle w:val="libAlaemChar"/>
          <w:rtl/>
        </w:rPr>
        <w:t>(</w:t>
      </w:r>
      <w:r w:rsidRPr="008655CC">
        <w:rPr>
          <w:rStyle w:val="libAieChar"/>
          <w:rtl/>
        </w:rPr>
        <w:t>وَقالُوا قُلُوبُنا غُلْفٌ</w:t>
      </w:r>
      <w:r w:rsidRPr="008655CC">
        <w:rPr>
          <w:rStyle w:val="libAlaemChar"/>
          <w:rtl/>
        </w:rPr>
        <w:t>)</w:t>
      </w:r>
      <w:r w:rsidR="008558BA">
        <w:rPr>
          <w:rtl/>
        </w:rPr>
        <w:t xml:space="preserve">: </w:t>
      </w:r>
      <w:r w:rsidRPr="00294E51">
        <w:rPr>
          <w:rtl/>
        </w:rPr>
        <w:t>جمع أغلف</w:t>
      </w:r>
      <w:r w:rsidR="008558BA">
        <w:rPr>
          <w:rtl/>
        </w:rPr>
        <w:t xml:space="preserve">، </w:t>
      </w:r>
      <w:r w:rsidRPr="00294E51">
        <w:rPr>
          <w:rtl/>
        </w:rPr>
        <w:t>أي</w:t>
      </w:r>
      <w:r w:rsidR="008558BA">
        <w:rPr>
          <w:rtl/>
        </w:rPr>
        <w:t xml:space="preserve">: </w:t>
      </w:r>
      <w:r w:rsidRPr="00294E51">
        <w:rPr>
          <w:rtl/>
        </w:rPr>
        <w:t>هي خلقة وجبلة مغشّاة بأغطية</w:t>
      </w:r>
      <w:r>
        <w:rPr>
          <w:rtl/>
        </w:rPr>
        <w:t>.</w:t>
      </w:r>
      <w:r w:rsidRPr="00294E51">
        <w:rPr>
          <w:rtl/>
        </w:rPr>
        <w:t xml:space="preserve"> لا يصل إليها ما جاء به محمّد</w:t>
      </w:r>
      <w:r>
        <w:rPr>
          <w:rtl/>
        </w:rPr>
        <w:t>.</w:t>
      </w:r>
      <w:r w:rsidRPr="00294E51">
        <w:rPr>
          <w:rtl/>
        </w:rPr>
        <w:t xml:space="preserve"> ولا تفقّهه</w:t>
      </w:r>
      <w:r>
        <w:rPr>
          <w:rtl/>
        </w:rPr>
        <w:t>.</w:t>
      </w:r>
      <w:r w:rsidRPr="00294E51">
        <w:rPr>
          <w:rtl/>
        </w:rPr>
        <w:t xml:space="preserve"> مستعار من الأغلف الّذي لم يختن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 xml:space="preserve">أصله </w:t>
      </w:r>
      <w:r>
        <w:rPr>
          <w:rtl/>
        </w:rPr>
        <w:t>[</w:t>
      </w:r>
      <w:r w:rsidRPr="00294E51">
        <w:rPr>
          <w:rtl/>
        </w:rPr>
        <w:t>غلف</w:t>
      </w:r>
      <w:r>
        <w:rPr>
          <w:rtl/>
        </w:rPr>
        <w:t>]</w:t>
      </w:r>
      <w:r w:rsidRPr="00294E51">
        <w:rPr>
          <w:rtl/>
        </w:rPr>
        <w:t xml:space="preserve"> </w:t>
      </w:r>
      <w:r w:rsidRPr="00BA2D23">
        <w:rPr>
          <w:rStyle w:val="libFootnotenumChar"/>
          <w:rtl/>
        </w:rPr>
        <w:t>(7)</w:t>
      </w:r>
      <w:r w:rsidRPr="00294E51">
        <w:rPr>
          <w:rtl/>
        </w:rPr>
        <w:t xml:space="preserve"> جمع غلاف</w:t>
      </w:r>
      <w:r w:rsidR="008558BA">
        <w:rPr>
          <w:rtl/>
        </w:rPr>
        <w:t xml:space="preserve">، </w:t>
      </w:r>
      <w:r>
        <w:rPr>
          <w:rtl/>
        </w:rPr>
        <w:t>[</w:t>
      </w:r>
      <w:r w:rsidRPr="00294E51">
        <w:rPr>
          <w:rtl/>
        </w:rPr>
        <w:t>ككتب وكتاب وحمر وحمار</w:t>
      </w:r>
      <w:r>
        <w:rPr>
          <w:rtl/>
        </w:rPr>
        <w:t>]</w:t>
      </w:r>
      <w:r w:rsidRPr="00294E51">
        <w:rPr>
          <w:rtl/>
        </w:rPr>
        <w:t xml:space="preserve"> </w:t>
      </w:r>
      <w:r w:rsidRPr="00BA2D23">
        <w:rPr>
          <w:rStyle w:val="libFootnotenumChar"/>
          <w:rtl/>
        </w:rPr>
        <w:t>(8)</w:t>
      </w:r>
      <w:r w:rsidRPr="00294E51">
        <w:rPr>
          <w:rtl/>
        </w:rPr>
        <w:t xml:space="preserve"> فخفّف</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أنّها أوعية العلم</w:t>
      </w:r>
      <w:r>
        <w:rPr>
          <w:rtl/>
        </w:rPr>
        <w:t>.</w:t>
      </w:r>
      <w:r w:rsidRPr="00294E51">
        <w:rPr>
          <w:rtl/>
        </w:rPr>
        <w:t xml:space="preserve"> لا تسمع علما إلّا وعته ولا تعي ما يقول </w:t>
      </w:r>
      <w:r w:rsidRPr="00BA2D23">
        <w:rPr>
          <w:rStyle w:val="libFootnotenumChar"/>
          <w:rtl/>
        </w:rPr>
        <w:t>(9)</w:t>
      </w:r>
      <w:r w:rsidRPr="00294E51">
        <w:rPr>
          <w:rtl/>
        </w:rPr>
        <w:t xml:space="preserve"> محمّد</w:t>
      </w:r>
      <w:r>
        <w:rPr>
          <w:rtl/>
        </w:rPr>
        <w:t xml:space="preserve"> ـ </w:t>
      </w:r>
      <w:r w:rsidRPr="00294E51">
        <w:rPr>
          <w:rtl/>
        </w:rPr>
        <w:t>صلّى الله عليه وآله</w:t>
      </w:r>
      <w:r>
        <w:rPr>
          <w:rtl/>
        </w:rPr>
        <w:t xml:space="preserve"> ـ </w:t>
      </w:r>
      <w:r w:rsidRPr="00294E51">
        <w:rPr>
          <w:rtl/>
        </w:rPr>
        <w:t>أو نحن مستغنون بما فيها</w:t>
      </w:r>
      <w:r w:rsidR="008558BA">
        <w:rPr>
          <w:rtl/>
        </w:rPr>
        <w:t xml:space="preserve">، </w:t>
      </w:r>
      <w:r w:rsidRPr="00294E51">
        <w:rPr>
          <w:rtl/>
        </w:rPr>
        <w:t>عن غيره</w:t>
      </w:r>
      <w:r>
        <w:rPr>
          <w:rtl/>
        </w:rPr>
        <w:t>.</w:t>
      </w:r>
    </w:p>
    <w:p w:rsidR="00E45FC6" w:rsidRPr="00294E51" w:rsidRDefault="00E45FC6" w:rsidP="0027199C">
      <w:pPr>
        <w:pStyle w:val="libNormal"/>
        <w:rPr>
          <w:rtl/>
        </w:rPr>
      </w:pPr>
      <w:r w:rsidRPr="00294E51">
        <w:rPr>
          <w:rtl/>
        </w:rPr>
        <w:t xml:space="preserve">وروي </w:t>
      </w:r>
      <w:r w:rsidRPr="00BA2D23">
        <w:rPr>
          <w:rStyle w:val="libFootnotenumChar"/>
          <w:rtl/>
        </w:rPr>
        <w:t>(10)</w:t>
      </w:r>
      <w:r w:rsidRPr="00294E51">
        <w:rPr>
          <w:rtl/>
        </w:rPr>
        <w:t xml:space="preserve"> في الشّواذّ</w:t>
      </w:r>
      <w:r w:rsidR="008558BA">
        <w:rPr>
          <w:rtl/>
        </w:rPr>
        <w:t xml:space="preserve">، </w:t>
      </w:r>
      <w:r w:rsidRPr="00294E51">
        <w:rPr>
          <w:rtl/>
        </w:rPr>
        <w:t xml:space="preserve">غلف </w:t>
      </w:r>
      <w:r>
        <w:rPr>
          <w:rtl/>
        </w:rPr>
        <w:t>(</w:t>
      </w:r>
      <w:r w:rsidRPr="00294E51">
        <w:rPr>
          <w:rtl/>
        </w:rPr>
        <w:t>بضمّ اللّام</w:t>
      </w:r>
      <w:r>
        <w:rPr>
          <w:rtl/>
        </w:rPr>
        <w:t>)</w:t>
      </w:r>
      <w:r w:rsidRPr="00294E51">
        <w:rPr>
          <w:rtl/>
        </w:rPr>
        <w:t xml:space="preserve"> عن أبي عمرو</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بَلْ لَعَنَهُمُ اللهُ بِكُفْرِهِمْ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ردّ لما قالوا</w:t>
      </w:r>
      <w:r w:rsidR="008558BA">
        <w:rPr>
          <w:rtl/>
        </w:rPr>
        <w:t xml:space="preserve">، </w:t>
      </w:r>
      <w:r w:rsidRPr="00294E51">
        <w:rPr>
          <w:rtl/>
        </w:rPr>
        <w:t>يعني</w:t>
      </w:r>
      <w:r w:rsidR="008558BA">
        <w:rPr>
          <w:rtl/>
        </w:rPr>
        <w:t xml:space="preserve">: </w:t>
      </w:r>
      <w:r w:rsidRPr="00294E51">
        <w:rPr>
          <w:rtl/>
        </w:rPr>
        <w:t>أنّها خلقت على الفطرة</w:t>
      </w:r>
      <w:r w:rsidR="008558BA">
        <w:rPr>
          <w:rtl/>
        </w:rPr>
        <w:t xml:space="preserve">، </w:t>
      </w:r>
      <w:r w:rsidRPr="00294E51">
        <w:rPr>
          <w:rtl/>
        </w:rPr>
        <w:t>والتّمكّن من قبول الحقّ</w:t>
      </w:r>
      <w:r>
        <w:rPr>
          <w:rtl/>
        </w:rPr>
        <w:t>.</w:t>
      </w:r>
      <w:r w:rsidRPr="00294E51">
        <w:rPr>
          <w:rtl/>
        </w:rPr>
        <w:t xml:space="preserve"> ولكنّ الله خذلهم بسبب كفرهم</w:t>
      </w:r>
      <w:r>
        <w:rPr>
          <w:rtl/>
        </w:rPr>
        <w:t>.</w:t>
      </w:r>
      <w:r w:rsidRPr="00294E51">
        <w:rPr>
          <w:rtl/>
        </w:rPr>
        <w:t xml:space="preserve"> فهم الّذين غلفوا قلوبهم</w:t>
      </w:r>
      <w:r w:rsidR="008558BA">
        <w:rPr>
          <w:rtl/>
        </w:rPr>
        <w:t xml:space="preserve">، </w:t>
      </w:r>
      <w:r w:rsidRPr="00294E51">
        <w:rPr>
          <w:rtl/>
        </w:rPr>
        <w:t>بما أحدثوا من الكفر الزّائغ عن الفطرة</w:t>
      </w:r>
      <w:r>
        <w:rPr>
          <w:rtl/>
        </w:rPr>
        <w:t>.</w:t>
      </w:r>
      <w:r w:rsidRPr="00294E51">
        <w:rPr>
          <w:rtl/>
        </w:rPr>
        <w:t xml:space="preserve"> وتسبّبوا بذلك</w:t>
      </w:r>
      <w:r w:rsidR="008558BA">
        <w:rPr>
          <w:rtl/>
        </w:rPr>
        <w:t xml:space="preserve">، </w:t>
      </w:r>
      <w:r w:rsidRPr="00294E51">
        <w:rPr>
          <w:rtl/>
        </w:rPr>
        <w:t>لمنع الألطاف</w:t>
      </w:r>
      <w:r w:rsidR="008558BA">
        <w:rPr>
          <w:rtl/>
        </w:rPr>
        <w:t xml:space="preserve">، </w:t>
      </w:r>
      <w:r w:rsidRPr="00294E51">
        <w:rPr>
          <w:rtl/>
        </w:rPr>
        <w:t>أو هم كفرة ملعونون</w:t>
      </w:r>
      <w:r w:rsidR="008558BA">
        <w:rPr>
          <w:rtl/>
        </w:rPr>
        <w:t xml:space="preserve">، </w:t>
      </w:r>
      <w:r w:rsidRPr="00294E51">
        <w:rPr>
          <w:rtl/>
        </w:rPr>
        <w:t>فمن أين لهم دعوى العلم والاستغناء عن النبيّ</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فَقَلِيلاً ما يُؤْمِنُونَ</w:t>
      </w:r>
      <w:r w:rsidRPr="008655CC">
        <w:rPr>
          <w:rStyle w:val="libAlaemChar"/>
          <w:rtl/>
        </w:rPr>
        <w:t>)</w:t>
      </w:r>
      <w:r w:rsidRPr="00294E51">
        <w:rPr>
          <w:rtl/>
        </w:rPr>
        <w:t xml:space="preserve"> </w:t>
      </w:r>
      <w:r>
        <w:rPr>
          <w:rtl/>
        </w:rPr>
        <w:t>(</w:t>
      </w:r>
      <w:r w:rsidRPr="00294E51">
        <w:rPr>
          <w:rtl/>
        </w:rPr>
        <w:t>88)</w:t>
      </w:r>
      <w:r w:rsidR="008558BA">
        <w:rPr>
          <w:rtl/>
        </w:rPr>
        <w:t xml:space="preserve">: </w:t>
      </w:r>
      <w:r w:rsidRPr="00294E51">
        <w:rPr>
          <w:rtl/>
        </w:rPr>
        <w:t>فإيمانا قليلا يؤمنون</w:t>
      </w:r>
      <w:r>
        <w:rPr>
          <w:rtl/>
        </w:rPr>
        <w:t>.</w:t>
      </w:r>
    </w:p>
    <w:p w:rsidR="00E45FC6" w:rsidRPr="00294E51" w:rsidRDefault="00E45FC6" w:rsidP="0027199C">
      <w:pPr>
        <w:pStyle w:val="libNormal"/>
        <w:rPr>
          <w:rtl/>
        </w:rPr>
      </w:pPr>
      <w:r>
        <w:rPr>
          <w:rtl/>
        </w:rPr>
        <w:t>و «</w:t>
      </w:r>
      <w:r w:rsidRPr="00294E51">
        <w:rPr>
          <w:rtl/>
        </w:rPr>
        <w:t>ما» مزيدة للمبالغة في التّقليل</w:t>
      </w:r>
      <w:r>
        <w:rPr>
          <w:rtl/>
        </w:rPr>
        <w:t>.</w:t>
      </w:r>
      <w:r w:rsidRPr="00294E51">
        <w:rPr>
          <w:rtl/>
        </w:rPr>
        <w:t xml:space="preserve"> وهو إيمانهم ببعض الكتاب</w:t>
      </w:r>
      <w:r w:rsidR="008558BA">
        <w:rPr>
          <w:rtl/>
        </w:rPr>
        <w:t xml:space="preserve">، </w:t>
      </w:r>
      <w:r w:rsidRPr="00294E51">
        <w:rPr>
          <w:rtl/>
        </w:rPr>
        <w:t>كالمفاداة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استكبرتم بموالاة عليّ</w:t>
      </w:r>
      <w:r>
        <w:rPr>
          <w:rtl/>
        </w:rPr>
        <w:t>.</w:t>
      </w:r>
    </w:p>
    <w:p w:rsidR="00E45FC6" w:rsidRPr="00294E51" w:rsidRDefault="00E45FC6" w:rsidP="00973FCB">
      <w:pPr>
        <w:pStyle w:val="libFootnote0"/>
        <w:rPr>
          <w:rtl/>
        </w:rPr>
      </w:pPr>
      <w:r>
        <w:rPr>
          <w:rtl/>
        </w:rPr>
        <w:t>(</w:t>
      </w:r>
      <w:r w:rsidRPr="00294E51">
        <w:rPr>
          <w:rtl/>
        </w:rPr>
        <w:t>2) تاويل الآيات الباهرة / 25</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ما بين القوسين ليس في أ</w:t>
      </w:r>
      <w:r>
        <w:rPr>
          <w:rtl/>
        </w:rPr>
        <w:t>.</w:t>
      </w:r>
    </w:p>
    <w:p w:rsidR="00E45FC6" w:rsidRPr="00294E51" w:rsidRDefault="00E45FC6" w:rsidP="00973FCB">
      <w:pPr>
        <w:pStyle w:val="libFootnote0"/>
        <w:rPr>
          <w:rtl/>
        </w:rPr>
      </w:pPr>
      <w:r>
        <w:rPr>
          <w:rtl/>
        </w:rPr>
        <w:t>(</w:t>
      </w:r>
      <w:r w:rsidRPr="00294E51">
        <w:rPr>
          <w:rtl/>
        </w:rPr>
        <w:t>6) أنوار التنزيل 1 / 68</w:t>
      </w:r>
      <w:r>
        <w:rPr>
          <w:rtl/>
        </w:rPr>
        <w:t xml:space="preserve"> ـ </w:t>
      </w:r>
      <w:r w:rsidRPr="00294E51">
        <w:rPr>
          <w:rtl/>
        </w:rPr>
        <w:t>69</w:t>
      </w:r>
      <w:r>
        <w:rPr>
          <w:rtl/>
        </w:rPr>
        <w:t>.</w:t>
      </w:r>
    </w:p>
    <w:p w:rsidR="00E45FC6" w:rsidRPr="00294E51" w:rsidRDefault="00E45FC6" w:rsidP="00973FCB">
      <w:pPr>
        <w:pStyle w:val="libFootnote0"/>
        <w:rPr>
          <w:rtl/>
        </w:rPr>
      </w:pPr>
      <w:r>
        <w:rPr>
          <w:rtl/>
        </w:rPr>
        <w:t>(</w:t>
      </w:r>
      <w:r w:rsidRPr="00294E51">
        <w:rPr>
          <w:rtl/>
        </w:rPr>
        <w:t>7) يوجد في المصدر</w:t>
      </w:r>
      <w:r>
        <w:rPr>
          <w:rtl/>
        </w:rPr>
        <w:t>.</w:t>
      </w:r>
    </w:p>
    <w:p w:rsidR="00E45FC6" w:rsidRPr="00294E51" w:rsidRDefault="00E45FC6" w:rsidP="00973FCB">
      <w:pPr>
        <w:pStyle w:val="libFootnote0"/>
        <w:rPr>
          <w:rtl/>
        </w:rPr>
      </w:pPr>
      <w:r>
        <w:rPr>
          <w:rtl/>
        </w:rPr>
        <w:t>(</w:t>
      </w:r>
      <w:r w:rsidRPr="00294E51">
        <w:rPr>
          <w:rtl/>
        </w:rPr>
        <w:t>8) ليس في المصدر</w:t>
      </w:r>
      <w:r>
        <w:rPr>
          <w:rtl/>
        </w:rPr>
        <w:t>.</w:t>
      </w:r>
    </w:p>
    <w:p w:rsidR="00E45FC6" w:rsidRPr="00294E51" w:rsidRDefault="00E45FC6" w:rsidP="00973FCB">
      <w:pPr>
        <w:pStyle w:val="libFootnote0"/>
        <w:rPr>
          <w:rtl/>
        </w:rPr>
      </w:pPr>
      <w:r>
        <w:rPr>
          <w:rtl/>
        </w:rPr>
        <w:t>(</w:t>
      </w:r>
      <w:r w:rsidRPr="00294E51">
        <w:rPr>
          <w:rtl/>
        </w:rPr>
        <w:t>9) المصدر وأ</w:t>
      </w:r>
      <w:r w:rsidR="008558BA">
        <w:rPr>
          <w:rtl/>
        </w:rPr>
        <w:t xml:space="preserve">: </w:t>
      </w:r>
      <w:r w:rsidRPr="00294E51">
        <w:rPr>
          <w:rtl/>
        </w:rPr>
        <w:t>تقول</w:t>
      </w:r>
      <w:r>
        <w:rPr>
          <w:rtl/>
        </w:rPr>
        <w:t>.</w:t>
      </w:r>
    </w:p>
    <w:p w:rsidR="00E45FC6" w:rsidRPr="00294E51" w:rsidRDefault="00E45FC6" w:rsidP="00973FCB">
      <w:pPr>
        <w:pStyle w:val="libFootnote0"/>
        <w:rPr>
          <w:rtl/>
        </w:rPr>
      </w:pPr>
      <w:r>
        <w:rPr>
          <w:rtl/>
        </w:rPr>
        <w:t>(</w:t>
      </w:r>
      <w:r w:rsidRPr="00294E51">
        <w:rPr>
          <w:rtl/>
        </w:rPr>
        <w:t>10) مجمع البيان 1 / 157</w:t>
      </w:r>
      <w:r>
        <w:rPr>
          <w:rtl/>
        </w:rPr>
        <w:t>.</w:t>
      </w:r>
    </w:p>
    <w:p w:rsidR="00E45FC6" w:rsidRPr="00294E51" w:rsidRDefault="00E45FC6" w:rsidP="0027199C">
      <w:pPr>
        <w:pStyle w:val="libNormal"/>
        <w:rPr>
          <w:rtl/>
        </w:rPr>
      </w:pPr>
      <w:r>
        <w:rPr>
          <w:rtl/>
        </w:rPr>
        <w:br w:type="page"/>
      </w:r>
      <w:r w:rsidRPr="00294E51">
        <w:rPr>
          <w:rtl/>
        </w:rPr>
        <w:lastRenderedPageBreak/>
        <w:t xml:space="preserve">وقيل </w:t>
      </w:r>
      <w:r w:rsidRPr="00BA2D23">
        <w:rPr>
          <w:rStyle w:val="libFootnotenumChar"/>
          <w:rtl/>
        </w:rPr>
        <w:t>(1)</w:t>
      </w:r>
      <w:r w:rsidR="008558BA">
        <w:rPr>
          <w:rtl/>
        </w:rPr>
        <w:t xml:space="preserve">: </w:t>
      </w:r>
      <w:r w:rsidRPr="00294E51">
        <w:rPr>
          <w:rtl/>
        </w:rPr>
        <w:t>معناه «ويؤمنون وهم قليل</w:t>
      </w:r>
      <w:r>
        <w:rPr>
          <w:rtl/>
        </w:rPr>
        <w:t>.</w:t>
      </w:r>
      <w:r w:rsidRPr="00294E51">
        <w:rPr>
          <w:rtl/>
        </w:rPr>
        <w:t xml:space="preserve">» وقيل </w:t>
      </w:r>
      <w:r w:rsidRPr="00BA2D23">
        <w:rPr>
          <w:rStyle w:val="libFootnotenumChar"/>
          <w:rtl/>
        </w:rPr>
        <w:t>(2)</w:t>
      </w:r>
      <w:r w:rsidR="008558BA">
        <w:rPr>
          <w:rtl/>
        </w:rPr>
        <w:t xml:space="preserve">: </w:t>
      </w:r>
      <w:r w:rsidRPr="00294E51">
        <w:rPr>
          <w:rtl/>
        </w:rPr>
        <w:t>يجوز أن يكون القلّة</w:t>
      </w:r>
      <w:r w:rsidR="008558BA">
        <w:rPr>
          <w:rtl/>
        </w:rPr>
        <w:t xml:space="preserve">، </w:t>
      </w:r>
      <w:r w:rsidRPr="00294E51">
        <w:rPr>
          <w:rtl/>
        </w:rPr>
        <w:t>بمعنى العدم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وَلَمَّا جاءَهُمْ كِتابٌ مِنْ عِنْدِ اللهِ</w:t>
      </w:r>
      <w:r w:rsidRPr="008655CC">
        <w:rPr>
          <w:rStyle w:val="libAlaemChar"/>
          <w:rtl/>
        </w:rPr>
        <w:t>)</w:t>
      </w:r>
      <w:r w:rsidR="008558BA">
        <w:rPr>
          <w:rtl/>
        </w:rPr>
        <w:t xml:space="preserve">: </w:t>
      </w:r>
      <w:r w:rsidRPr="00294E51">
        <w:rPr>
          <w:rtl/>
        </w:rPr>
        <w:t>هو القرآن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مُصَدِّقٌ لِما مَعَهُمْ</w:t>
      </w:r>
      <w:r w:rsidRPr="008655CC">
        <w:rPr>
          <w:rStyle w:val="libAlaemChar"/>
          <w:rtl/>
        </w:rPr>
        <w:t>)</w:t>
      </w:r>
      <w:r w:rsidRPr="00294E51">
        <w:rPr>
          <w:rtl/>
        </w:rPr>
        <w:t xml:space="preserve"> من كتابهم</w:t>
      </w:r>
      <w:r w:rsidR="008558BA">
        <w:rPr>
          <w:rtl/>
        </w:rPr>
        <w:t xml:space="preserve">، </w:t>
      </w:r>
      <w:r w:rsidRPr="00294E51">
        <w:rPr>
          <w:rtl/>
        </w:rPr>
        <w:t>لا يخالفه</w:t>
      </w:r>
      <w:r>
        <w:rPr>
          <w:rtl/>
        </w:rPr>
        <w:t>.</w:t>
      </w:r>
    </w:p>
    <w:p w:rsidR="00E45FC6" w:rsidRPr="00294E51" w:rsidRDefault="00E45FC6" w:rsidP="00DA2DC8">
      <w:pPr>
        <w:pStyle w:val="libNormal"/>
        <w:rPr>
          <w:rtl/>
        </w:rPr>
      </w:pPr>
      <w:r w:rsidRPr="00294E51">
        <w:rPr>
          <w:rtl/>
        </w:rPr>
        <w:t>وقرئ «مصدّقا»</w:t>
      </w:r>
      <w:r w:rsidR="008558BA">
        <w:rPr>
          <w:rtl/>
        </w:rPr>
        <w:t xml:space="preserve">، </w:t>
      </w:r>
      <w:r w:rsidRPr="00294E51">
        <w:rPr>
          <w:rtl/>
        </w:rPr>
        <w:t>على الحال</w:t>
      </w:r>
      <w:r w:rsidR="008558BA">
        <w:rPr>
          <w:rtl/>
        </w:rPr>
        <w:t xml:space="preserve">، </w:t>
      </w:r>
      <w:r w:rsidRPr="00294E51">
        <w:rPr>
          <w:rtl/>
        </w:rPr>
        <w:t>لتخصيصه بالوصف</w:t>
      </w:r>
      <w:r>
        <w:rPr>
          <w:rtl/>
        </w:rPr>
        <w:t>.</w:t>
      </w:r>
      <w:r w:rsidRPr="00294E51">
        <w:rPr>
          <w:rtl/>
        </w:rPr>
        <w:t xml:space="preserve"> وهو من عند الله</w:t>
      </w:r>
      <w:r>
        <w:rPr>
          <w:rtl/>
        </w:rPr>
        <w:t>.</w:t>
      </w:r>
      <w:r w:rsidRPr="00294E51">
        <w:rPr>
          <w:rtl/>
        </w:rPr>
        <w:t xml:space="preserve"> وجواب «لمّا» محذوف</w:t>
      </w:r>
      <w:r>
        <w:rPr>
          <w:rtl/>
        </w:rPr>
        <w:t>.</w:t>
      </w:r>
      <w:r w:rsidRPr="00294E51">
        <w:rPr>
          <w:rtl/>
        </w:rPr>
        <w:t xml:space="preserve"> وهو</w:t>
      </w:r>
      <w:r w:rsidR="008558BA">
        <w:rPr>
          <w:rtl/>
        </w:rPr>
        <w:t xml:space="preserve">، </w:t>
      </w:r>
      <w:r w:rsidRPr="00294E51">
        <w:rPr>
          <w:rtl/>
        </w:rPr>
        <w:t>«كذّبوا به واستهانوا بمجيئه</w:t>
      </w:r>
      <w:r>
        <w:rPr>
          <w:rtl/>
        </w:rPr>
        <w:t>.</w:t>
      </w:r>
      <w:r w:rsidRPr="00294E51">
        <w:rPr>
          <w:rtl/>
        </w:rPr>
        <w:t xml:space="preserve">» </w:t>
      </w:r>
      <w:r w:rsidRPr="008655CC">
        <w:rPr>
          <w:rStyle w:val="libAlaemChar"/>
          <w:rtl/>
        </w:rPr>
        <w:t>(</w:t>
      </w:r>
      <w:r w:rsidRPr="008655CC">
        <w:rPr>
          <w:rStyle w:val="libAieChar"/>
          <w:rtl/>
        </w:rPr>
        <w:t>وَكانُوا مِنْ قَبْلُ يَسْتَفْتِحُونَ عَلَى الَّذِينَ كَفَرُوا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يستنصرون على المشركين</w:t>
      </w:r>
      <w:r w:rsidR="008558BA">
        <w:rPr>
          <w:rtl/>
        </w:rPr>
        <w:t xml:space="preserve">، </w:t>
      </w:r>
      <w:r w:rsidRPr="00294E51">
        <w:rPr>
          <w:rtl/>
        </w:rPr>
        <w:t>إذا قاتلوهم</w:t>
      </w:r>
      <w:r>
        <w:rPr>
          <w:rtl/>
        </w:rPr>
        <w:t>.</w:t>
      </w:r>
      <w:r w:rsidRPr="00294E51">
        <w:rPr>
          <w:rtl/>
        </w:rPr>
        <w:t xml:space="preserve"> قالوا</w:t>
      </w:r>
      <w:r w:rsidR="008558BA">
        <w:rPr>
          <w:rtl/>
        </w:rPr>
        <w:t xml:space="preserve">: </w:t>
      </w:r>
      <w:r w:rsidR="00DA2DC8">
        <w:rPr>
          <w:rFonts w:hint="cs"/>
          <w:rtl/>
        </w:rPr>
        <w:t>أ</w:t>
      </w:r>
      <w:r w:rsidRPr="00294E51">
        <w:rPr>
          <w:rtl/>
        </w:rPr>
        <w:t>لل</w:t>
      </w:r>
      <w:r w:rsidR="00DA2DC8">
        <w:rPr>
          <w:rFonts w:hint="cs"/>
          <w:rtl/>
        </w:rPr>
        <w:t>ّ</w:t>
      </w:r>
      <w:r w:rsidRPr="00294E51">
        <w:rPr>
          <w:rtl/>
        </w:rPr>
        <w:t>همّ انصرنا بالنّبيّ المبعوث في آخر الزّمان الّذي نجد نعته في التوراة</w:t>
      </w:r>
      <w:r>
        <w:rPr>
          <w:rtl/>
        </w:rPr>
        <w:t>.</w:t>
      </w:r>
    </w:p>
    <w:p w:rsidR="00E45FC6" w:rsidRPr="00294E51" w:rsidRDefault="00E45FC6" w:rsidP="0027199C">
      <w:pPr>
        <w:pStyle w:val="libNormal"/>
        <w:rPr>
          <w:rtl/>
        </w:rPr>
      </w:pPr>
      <w:r w:rsidRPr="00294E51">
        <w:rPr>
          <w:rtl/>
        </w:rPr>
        <w:t>ويقولون لاعدائهم من المشركين</w:t>
      </w:r>
      <w:r w:rsidR="008558BA">
        <w:rPr>
          <w:rtl/>
        </w:rPr>
        <w:t xml:space="preserve">: </w:t>
      </w:r>
      <w:r w:rsidRPr="00294E51">
        <w:rPr>
          <w:rtl/>
        </w:rPr>
        <w:t>قد أظلّ زمان نبيّ يخرج بتصديق ما قلنا</w:t>
      </w:r>
      <w:r>
        <w:rPr>
          <w:rtl/>
        </w:rPr>
        <w:t>.</w:t>
      </w:r>
      <w:r w:rsidRPr="00294E51">
        <w:rPr>
          <w:rtl/>
        </w:rPr>
        <w:t xml:space="preserve"> فنقتلكم معه</w:t>
      </w:r>
      <w:r w:rsidR="008558BA">
        <w:rPr>
          <w:rtl/>
        </w:rPr>
        <w:t xml:space="preserve">، </w:t>
      </w:r>
      <w:r w:rsidRPr="00294E51">
        <w:rPr>
          <w:rtl/>
        </w:rPr>
        <w:t>أو يفتحون عليهم</w:t>
      </w:r>
      <w:r>
        <w:rPr>
          <w:rtl/>
        </w:rPr>
        <w:t>.</w:t>
      </w:r>
      <w:r w:rsidRPr="00294E51">
        <w:rPr>
          <w:rtl/>
        </w:rPr>
        <w:t xml:space="preserve"> ويعرّفونهم أنّ نبيّا يبعث منهم</w:t>
      </w:r>
      <w:r>
        <w:rPr>
          <w:rtl/>
        </w:rPr>
        <w:t>.</w:t>
      </w:r>
      <w:r w:rsidRPr="00294E51">
        <w:rPr>
          <w:rtl/>
        </w:rPr>
        <w:t xml:space="preserve"> وقد قرب زمانه</w:t>
      </w:r>
      <w:r>
        <w:rPr>
          <w:rtl/>
        </w:rPr>
        <w:t>.</w:t>
      </w:r>
    </w:p>
    <w:p w:rsidR="00E45FC6" w:rsidRPr="00294E51" w:rsidRDefault="00E45FC6" w:rsidP="0027199C">
      <w:pPr>
        <w:pStyle w:val="libNormal"/>
        <w:rPr>
          <w:rtl/>
        </w:rPr>
      </w:pPr>
      <w:r>
        <w:rPr>
          <w:rtl/>
        </w:rPr>
        <w:t>و «</w:t>
      </w:r>
      <w:r w:rsidRPr="00294E51">
        <w:rPr>
          <w:rtl/>
        </w:rPr>
        <w:t>السّين»</w:t>
      </w:r>
      <w:r w:rsidR="008558BA">
        <w:rPr>
          <w:rtl/>
        </w:rPr>
        <w:t xml:space="preserve">، </w:t>
      </w:r>
      <w:r w:rsidRPr="00294E51">
        <w:rPr>
          <w:rtl/>
        </w:rPr>
        <w:t>للمبالغة كما في استعجب واستحجر</w:t>
      </w:r>
      <w:r w:rsidR="008558BA">
        <w:rPr>
          <w:rtl/>
        </w:rPr>
        <w:t xml:space="preserve">، </w:t>
      </w:r>
      <w:r w:rsidRPr="00294E51">
        <w:rPr>
          <w:rtl/>
        </w:rPr>
        <w:t>أي</w:t>
      </w:r>
      <w:r w:rsidR="008558BA">
        <w:rPr>
          <w:rtl/>
        </w:rPr>
        <w:t xml:space="preserve">: </w:t>
      </w:r>
      <w:r w:rsidRPr="00294E51">
        <w:rPr>
          <w:rtl/>
        </w:rPr>
        <w:t>يسألون أنفسهم الفتح عليهم</w:t>
      </w:r>
      <w:r w:rsidR="008558BA">
        <w:rPr>
          <w:rtl/>
        </w:rPr>
        <w:t xml:space="preserve">، </w:t>
      </w:r>
      <w:r w:rsidRPr="00294E51">
        <w:rPr>
          <w:rtl/>
        </w:rPr>
        <w:t>أو يسأل بعضهم بعضا أن يفتح عليهم</w:t>
      </w:r>
      <w:r>
        <w:rPr>
          <w:rtl/>
        </w:rPr>
        <w:t>.</w:t>
      </w:r>
      <w:r w:rsidRPr="00294E51">
        <w:rPr>
          <w:rtl/>
        </w:rPr>
        <w:t xml:space="preserve"> والشيء بعد الطّلب</w:t>
      </w:r>
      <w:r w:rsidR="008558BA">
        <w:rPr>
          <w:rtl/>
        </w:rPr>
        <w:t xml:space="preserve">، </w:t>
      </w:r>
      <w:r w:rsidRPr="00294E51">
        <w:rPr>
          <w:rtl/>
        </w:rPr>
        <w:t>أبلغ</w:t>
      </w:r>
      <w:r w:rsidR="008558BA">
        <w:rPr>
          <w:rtl/>
        </w:rPr>
        <w:t xml:space="preserve">، </w:t>
      </w:r>
      <w:r w:rsidRPr="00294E51">
        <w:rPr>
          <w:rtl/>
        </w:rPr>
        <w:t>كقولهم</w:t>
      </w:r>
      <w:r w:rsidR="008558BA">
        <w:rPr>
          <w:rtl/>
        </w:rPr>
        <w:t xml:space="preserve">: </w:t>
      </w:r>
      <w:r w:rsidRPr="00294E51">
        <w:rPr>
          <w:rtl/>
        </w:rPr>
        <w:t>مر مستجلا</w:t>
      </w:r>
      <w:r w:rsidR="008558BA">
        <w:rPr>
          <w:rtl/>
        </w:rPr>
        <w:t xml:space="preserve">، </w:t>
      </w:r>
      <w:r w:rsidRPr="00294E51">
        <w:rPr>
          <w:rtl/>
        </w:rPr>
        <w:t>أي</w:t>
      </w:r>
      <w:r w:rsidR="008558BA">
        <w:rPr>
          <w:rtl/>
        </w:rPr>
        <w:t xml:space="preserve">: </w:t>
      </w:r>
      <w:r w:rsidRPr="00294E51">
        <w:rPr>
          <w:rtl/>
        </w:rPr>
        <w:t>مر طالبا للعجلة من نفسه</w:t>
      </w:r>
      <w:r>
        <w:rPr>
          <w:rtl/>
        </w:rPr>
        <w:t>.</w:t>
      </w:r>
      <w:r w:rsidRPr="00294E51">
        <w:rPr>
          <w:rtl/>
        </w:rPr>
        <w:t xml:space="preserve"> </w:t>
      </w:r>
      <w:r>
        <w:rPr>
          <w:rtl/>
        </w:rPr>
        <w:t>[</w:t>
      </w:r>
      <w:r w:rsidRPr="008655CC">
        <w:rPr>
          <w:rStyle w:val="libAlaemChar"/>
          <w:rtl/>
        </w:rPr>
        <w:t>(</w:t>
      </w:r>
      <w:r w:rsidRPr="008655CC">
        <w:rPr>
          <w:rStyle w:val="libAieChar"/>
          <w:rtl/>
        </w:rPr>
        <w:t>فَلَمَّا جاءَهُمْ ما عَرَفُوا</w:t>
      </w:r>
      <w:r w:rsidRPr="008655CC">
        <w:rPr>
          <w:rStyle w:val="libAlaemChar"/>
          <w:rtl/>
        </w:rPr>
        <w:t>)</w:t>
      </w:r>
      <w:r w:rsidR="008558BA">
        <w:rPr>
          <w:rtl/>
        </w:rPr>
        <w:t xml:space="preserve">: </w:t>
      </w:r>
      <w:r w:rsidRPr="00294E51">
        <w:rPr>
          <w:rtl/>
        </w:rPr>
        <w:t>من نعت محمّد</w:t>
      </w:r>
      <w:r>
        <w:rPr>
          <w:rtl/>
        </w:rPr>
        <w:t xml:space="preserve"> ـ </w:t>
      </w:r>
      <w:r w:rsidRPr="00294E51">
        <w:rPr>
          <w:rtl/>
        </w:rPr>
        <w:t>صلّى الله عليه وآله</w:t>
      </w:r>
      <w:r>
        <w:rPr>
          <w:rtl/>
        </w:rPr>
        <w:t xml:space="preserve"> ـ </w:t>
      </w:r>
      <w:r w:rsidRPr="008655CC">
        <w:rPr>
          <w:rStyle w:val="libAlaemChar"/>
          <w:rtl/>
        </w:rPr>
        <w:t>(</w:t>
      </w:r>
      <w:r w:rsidRPr="008655CC">
        <w:rPr>
          <w:rStyle w:val="libAieChar"/>
          <w:rtl/>
        </w:rPr>
        <w:t>كَفَرُوا بِهِ</w:t>
      </w:r>
      <w:r w:rsidRPr="008655CC">
        <w:rPr>
          <w:rStyle w:val="libAlaemChar"/>
          <w:rtl/>
        </w:rPr>
        <w:t>)</w:t>
      </w:r>
      <w:r w:rsidRPr="00294E51">
        <w:rPr>
          <w:rtl/>
        </w:rPr>
        <w:t xml:space="preserve"> حسدا وخوفا على الرّئاسة</w:t>
      </w:r>
      <w:r>
        <w:rPr>
          <w:rtl/>
        </w:rPr>
        <w:t>.</w:t>
      </w:r>
      <w:r w:rsidRPr="00294E51">
        <w:rPr>
          <w:rtl/>
        </w:rPr>
        <w:t xml:space="preserve"> </w:t>
      </w:r>
      <w:r w:rsidRPr="008655CC">
        <w:rPr>
          <w:rStyle w:val="libAlaemChar"/>
          <w:rtl/>
        </w:rPr>
        <w:t>(</w:t>
      </w:r>
      <w:r w:rsidRPr="008655CC">
        <w:rPr>
          <w:rStyle w:val="libAieChar"/>
          <w:rtl/>
        </w:rPr>
        <w:t>فَلَعْنَةُ اللهِ عَلَى الْكافِرِينَ</w:t>
      </w:r>
      <w:r w:rsidRPr="008655CC">
        <w:rPr>
          <w:rStyle w:val="libAlaemChar"/>
          <w:rtl/>
        </w:rPr>
        <w:t>)</w:t>
      </w:r>
      <w:r w:rsidRPr="00294E51">
        <w:rPr>
          <w:rtl/>
        </w:rPr>
        <w:t xml:space="preserve"> </w:t>
      </w:r>
      <w:r>
        <w:rPr>
          <w:rtl/>
        </w:rPr>
        <w:t>(</w:t>
      </w:r>
      <w:r w:rsidRPr="00294E51">
        <w:rPr>
          <w:rtl/>
        </w:rPr>
        <w:t>89)</w:t>
      </w:r>
      <w:r>
        <w:rPr>
          <w:rtl/>
        </w:rPr>
        <w:t>.</w:t>
      </w:r>
    </w:p>
    <w:p w:rsidR="00E45FC6" w:rsidRPr="00294E51" w:rsidRDefault="00E45FC6" w:rsidP="0027199C">
      <w:pPr>
        <w:pStyle w:val="libNormal"/>
        <w:rPr>
          <w:rtl/>
        </w:rPr>
      </w:pPr>
      <w:r w:rsidRPr="00294E51">
        <w:rPr>
          <w:rtl/>
        </w:rPr>
        <w:t>اللّعن</w:t>
      </w:r>
      <w:r w:rsidR="008558BA">
        <w:rPr>
          <w:rtl/>
        </w:rPr>
        <w:t xml:space="preserve">، </w:t>
      </w:r>
      <w:r w:rsidRPr="00294E51">
        <w:rPr>
          <w:rtl/>
        </w:rPr>
        <w:t>هو الإقصاء والابعاد</w:t>
      </w:r>
      <w:r>
        <w:rPr>
          <w:rtl/>
        </w:rPr>
        <w:t>.</w:t>
      </w:r>
      <w:r w:rsidRPr="00294E51">
        <w:rPr>
          <w:rtl/>
        </w:rPr>
        <w:t xml:space="preserve"> وأتى بالمظهر للدّلالة على أنّهم لعنوا لكفرهم</w:t>
      </w:r>
      <w:r>
        <w:rPr>
          <w:rtl/>
        </w:rPr>
        <w:t>.</w:t>
      </w:r>
    </w:p>
    <w:p w:rsidR="00E45FC6" w:rsidRPr="00294E51" w:rsidRDefault="00E45FC6" w:rsidP="0027199C">
      <w:pPr>
        <w:pStyle w:val="libNormal"/>
        <w:rPr>
          <w:rtl/>
        </w:rPr>
      </w:pPr>
      <w:r w:rsidRPr="00294E51">
        <w:rPr>
          <w:rtl/>
        </w:rPr>
        <w:t>فيكون اللّام</w:t>
      </w:r>
      <w:r w:rsidR="008558BA">
        <w:rPr>
          <w:rtl/>
        </w:rPr>
        <w:t xml:space="preserve">، </w:t>
      </w:r>
      <w:r w:rsidRPr="00294E51">
        <w:rPr>
          <w:rtl/>
        </w:rPr>
        <w:t>للعهد</w:t>
      </w:r>
      <w:r>
        <w:rPr>
          <w:rtl/>
        </w:rPr>
        <w:t>.</w:t>
      </w:r>
      <w:r w:rsidRPr="00294E51">
        <w:rPr>
          <w:rtl/>
        </w:rPr>
        <w:t xml:space="preserve"> ويجوز أن يكون للجنس</w:t>
      </w:r>
      <w:r>
        <w:rPr>
          <w:rtl/>
        </w:rPr>
        <w:t>.</w:t>
      </w:r>
      <w:r w:rsidRPr="00294E51">
        <w:rPr>
          <w:rtl/>
        </w:rPr>
        <w:t xml:space="preserve"> ويدخل فيه دخولا أوليّا</w:t>
      </w:r>
      <w:r>
        <w:rPr>
          <w:rtl/>
        </w:rPr>
        <w:t>].</w:t>
      </w:r>
      <w:r w:rsidRPr="00BA2D23">
        <w:rPr>
          <w:rStyle w:val="libFootnotenumChar"/>
          <w:rtl/>
        </w:rPr>
        <w:t>(3)</w:t>
      </w:r>
    </w:p>
    <w:p w:rsidR="00E45FC6" w:rsidRPr="00294E51" w:rsidRDefault="00E45FC6" w:rsidP="0027199C">
      <w:pPr>
        <w:pStyle w:val="libNormal"/>
        <w:rPr>
          <w:rtl/>
        </w:rPr>
      </w:pPr>
      <w:r w:rsidRPr="00294E51">
        <w:rPr>
          <w:rtl/>
        </w:rPr>
        <w:t xml:space="preserve">روى العيّاشي </w:t>
      </w:r>
      <w:r w:rsidRPr="00BA2D23">
        <w:rPr>
          <w:rStyle w:val="libFootnotenumChar"/>
          <w:rtl/>
        </w:rPr>
        <w:t>(4)</w:t>
      </w:r>
      <w:r w:rsidR="008558BA">
        <w:rPr>
          <w:rtl/>
        </w:rPr>
        <w:t xml:space="preserve">، </w:t>
      </w:r>
      <w:r w:rsidRPr="00294E51">
        <w:rPr>
          <w:rtl/>
        </w:rPr>
        <w:t>بإسناده عن أبي بصير</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Pr>
          <w:rtl/>
        </w:rPr>
        <w:t>[</w:t>
      </w:r>
      <w:r w:rsidRPr="00294E51">
        <w:rPr>
          <w:rtl/>
        </w:rPr>
        <w:t xml:space="preserve">في قوله </w:t>
      </w:r>
      <w:r w:rsidRPr="008655CC">
        <w:rPr>
          <w:rStyle w:val="libAlaemChar"/>
          <w:rtl/>
        </w:rPr>
        <w:t>(</w:t>
      </w:r>
      <w:r w:rsidRPr="008655CC">
        <w:rPr>
          <w:rStyle w:val="libAieChar"/>
          <w:rtl/>
        </w:rPr>
        <w:t>وَكانُوا مِنْ قَبْلُ يَسْتَفْتِحُونَ عَلَى الَّذِينَ كَفَرُوا</w:t>
      </w:r>
      <w:r w:rsidRPr="008655CC">
        <w:rPr>
          <w:rStyle w:val="libAlaemChar"/>
          <w:rtl/>
        </w:rPr>
        <w:t>)</w:t>
      </w:r>
      <w:r>
        <w:rPr>
          <w:rtl/>
        </w:rPr>
        <w:t>]</w:t>
      </w:r>
      <w:r w:rsidRPr="00294E51">
        <w:rPr>
          <w:rtl/>
        </w:rPr>
        <w:t xml:space="preserve"> </w:t>
      </w:r>
      <w:r w:rsidRPr="00BA2D23">
        <w:rPr>
          <w:rStyle w:val="libFootnotenumChar"/>
          <w:rtl/>
        </w:rPr>
        <w:t>(5)</w:t>
      </w:r>
      <w:r w:rsidRPr="00294E51">
        <w:rPr>
          <w:rtl/>
        </w:rPr>
        <w:t xml:space="preserve"> قال</w:t>
      </w:r>
      <w:r w:rsidR="008558BA">
        <w:rPr>
          <w:rtl/>
        </w:rPr>
        <w:t xml:space="preserve">: </w:t>
      </w:r>
      <w:r w:rsidRPr="00294E51">
        <w:rPr>
          <w:rtl/>
        </w:rPr>
        <w:t>كانت اليهود تجد في كتبها</w:t>
      </w:r>
      <w:r w:rsidR="008558BA">
        <w:rPr>
          <w:rtl/>
        </w:rPr>
        <w:t xml:space="preserve">، </w:t>
      </w:r>
      <w:r w:rsidRPr="00294E51">
        <w:rPr>
          <w:rtl/>
        </w:rPr>
        <w:t>أنّ مهاجر محمّد</w:t>
      </w:r>
      <w:r>
        <w:rPr>
          <w:rtl/>
        </w:rPr>
        <w:t xml:space="preserve"> ـ </w:t>
      </w:r>
      <w:r w:rsidRPr="00294E51">
        <w:rPr>
          <w:rtl/>
        </w:rPr>
        <w:t>صلّى الله عليه وآله</w:t>
      </w:r>
      <w:r>
        <w:rPr>
          <w:rtl/>
        </w:rPr>
        <w:t xml:space="preserve"> ـ </w:t>
      </w:r>
      <w:r w:rsidRPr="00294E51">
        <w:rPr>
          <w:rtl/>
        </w:rPr>
        <w:t>ما بين عير وأحد</w:t>
      </w:r>
      <w:r>
        <w:rPr>
          <w:rtl/>
        </w:rPr>
        <w:t>.</w:t>
      </w:r>
      <w:r w:rsidRPr="00294E51">
        <w:rPr>
          <w:rtl/>
        </w:rPr>
        <w:t xml:space="preserve"> فخرجوا يطلبون المواضع فمرّوا بجبل</w:t>
      </w:r>
      <w:r w:rsidR="008558BA">
        <w:rPr>
          <w:rtl/>
        </w:rPr>
        <w:t xml:space="preserve">، </w:t>
      </w:r>
      <w:r w:rsidRPr="00294E51">
        <w:rPr>
          <w:rtl/>
        </w:rPr>
        <w:t>يقال له «حدّاد»</w:t>
      </w:r>
      <w:r>
        <w:rPr>
          <w:rtl/>
        </w:rPr>
        <w:t>.</w:t>
      </w:r>
      <w:r w:rsidRPr="00294E51">
        <w:rPr>
          <w:rtl/>
        </w:rPr>
        <w:t xml:space="preserve"> فقالوا</w:t>
      </w:r>
      <w:r w:rsidR="008558BA">
        <w:rPr>
          <w:rtl/>
        </w:rPr>
        <w:t xml:space="preserve">: </w:t>
      </w:r>
      <w:r w:rsidRPr="00294E51">
        <w:rPr>
          <w:rtl/>
        </w:rPr>
        <w:t>«حدّاد وأحد سواء»</w:t>
      </w:r>
      <w:r>
        <w:rPr>
          <w:rtl/>
        </w:rPr>
        <w:t>.</w:t>
      </w:r>
      <w:r w:rsidRPr="00294E51">
        <w:rPr>
          <w:rtl/>
        </w:rPr>
        <w:t xml:space="preserve"> فتفرّقوا عنده</w:t>
      </w:r>
      <w:r>
        <w:rPr>
          <w:rtl/>
        </w:rPr>
        <w:t>.</w:t>
      </w:r>
    </w:p>
    <w:p w:rsidR="00E45FC6" w:rsidRPr="00294E51" w:rsidRDefault="00E45FC6" w:rsidP="0027199C">
      <w:pPr>
        <w:pStyle w:val="libNormal"/>
        <w:rPr>
          <w:rtl/>
        </w:rPr>
      </w:pPr>
      <w:r w:rsidRPr="00294E51">
        <w:rPr>
          <w:rtl/>
        </w:rPr>
        <w:t>فنزل بعضهم بتيماء وبعضهم بفدك وبعضهم بخيبر</w:t>
      </w:r>
      <w:r>
        <w:rPr>
          <w:rtl/>
        </w:rPr>
        <w:t>.</w:t>
      </w:r>
      <w:r w:rsidRPr="00294E51">
        <w:rPr>
          <w:rtl/>
        </w:rPr>
        <w:t xml:space="preserve"> فاشتاق الّذين بتيماء إلى بعض إخوانهم</w:t>
      </w:r>
      <w:r>
        <w:rPr>
          <w:rtl/>
        </w:rPr>
        <w:t>.</w:t>
      </w:r>
    </w:p>
    <w:p w:rsidR="00E45FC6" w:rsidRPr="00294E51" w:rsidRDefault="00E45FC6" w:rsidP="0027199C">
      <w:pPr>
        <w:pStyle w:val="libNormal"/>
        <w:rPr>
          <w:rtl/>
        </w:rPr>
      </w:pPr>
      <w:r w:rsidRPr="00294E51">
        <w:rPr>
          <w:rtl/>
        </w:rPr>
        <w:t>فمرّ بهم أعرابي من قيس</w:t>
      </w:r>
      <w:r>
        <w:rPr>
          <w:rtl/>
        </w:rPr>
        <w:t>.</w:t>
      </w:r>
      <w:r w:rsidRPr="00294E51">
        <w:rPr>
          <w:rtl/>
        </w:rPr>
        <w:t xml:space="preserve"> فتكاروا منه</w:t>
      </w:r>
      <w:r>
        <w:rPr>
          <w:rtl/>
        </w:rPr>
        <w:t>.</w:t>
      </w:r>
      <w:r w:rsidRPr="00294E51">
        <w:rPr>
          <w:rtl/>
        </w:rPr>
        <w:t xml:space="preserve"> وقال لهم</w:t>
      </w:r>
      <w:r w:rsidR="008558BA">
        <w:rPr>
          <w:rtl/>
        </w:rPr>
        <w:t xml:space="preserve">: </w:t>
      </w:r>
      <w:r w:rsidRPr="00294E51">
        <w:rPr>
          <w:rtl/>
        </w:rPr>
        <w:t>أمرّ بكم ما بين عير وأحد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Pr>
          <w:rtl/>
        </w:rPr>
        <w:t>.</w:t>
      </w:r>
    </w:p>
    <w:p w:rsidR="00E45FC6" w:rsidRPr="00294E51" w:rsidRDefault="00E45FC6" w:rsidP="00973FCB">
      <w:pPr>
        <w:pStyle w:val="libFootnote0"/>
        <w:rPr>
          <w:rtl/>
        </w:rPr>
      </w:pPr>
      <w:r>
        <w:rPr>
          <w:rtl/>
        </w:rPr>
        <w:t>(</w:t>
      </w:r>
      <w:r w:rsidRPr="00294E51">
        <w:rPr>
          <w:rtl/>
        </w:rPr>
        <w:t>2) أنوار التنزيل 1 / 69</w:t>
      </w:r>
      <w:r w:rsidR="008558BA">
        <w:rPr>
          <w:rtl/>
        </w:rPr>
        <w:t xml:space="preserve">، </w:t>
      </w:r>
      <w:r w:rsidRPr="00294E51">
        <w:rPr>
          <w:rtl/>
        </w:rPr>
        <w:t>باختلاف بسيط في اللفظ</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تفسير العياشي 1 / 49</w:t>
      </w:r>
      <w:r w:rsidR="008558BA">
        <w:rPr>
          <w:rtl/>
        </w:rPr>
        <w:t xml:space="preserve">، </w:t>
      </w:r>
      <w:r w:rsidRPr="00294E51">
        <w:rPr>
          <w:rtl/>
        </w:rPr>
        <w:t>ح 69</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27199C">
      <w:pPr>
        <w:pStyle w:val="libNormal"/>
        <w:rPr>
          <w:rtl/>
        </w:rPr>
      </w:pPr>
      <w:r>
        <w:rPr>
          <w:rtl/>
        </w:rPr>
        <w:br w:type="page"/>
      </w:r>
      <w:r w:rsidRPr="00294E51">
        <w:rPr>
          <w:rtl/>
        </w:rPr>
        <w:lastRenderedPageBreak/>
        <w:t>فقالوا له</w:t>
      </w:r>
      <w:r w:rsidR="008558BA">
        <w:rPr>
          <w:rtl/>
        </w:rPr>
        <w:t xml:space="preserve">: </w:t>
      </w:r>
      <w:r w:rsidRPr="00294E51">
        <w:rPr>
          <w:rtl/>
        </w:rPr>
        <w:t xml:space="preserve">إذا مررت بهما فآذنّا بها </w:t>
      </w:r>
      <w:r w:rsidRPr="00BA2D23">
        <w:rPr>
          <w:rStyle w:val="libFootnotenumChar"/>
          <w:rtl/>
        </w:rPr>
        <w:t>(1)</w:t>
      </w:r>
      <w:r>
        <w:rPr>
          <w:rtl/>
        </w:rPr>
        <w:t>.</w:t>
      </w:r>
    </w:p>
    <w:p w:rsidR="00E45FC6" w:rsidRPr="00294E51" w:rsidRDefault="00E45FC6" w:rsidP="0027199C">
      <w:pPr>
        <w:pStyle w:val="libNormal"/>
        <w:rPr>
          <w:rtl/>
        </w:rPr>
      </w:pPr>
      <w:r w:rsidRPr="00294E51">
        <w:rPr>
          <w:rtl/>
        </w:rPr>
        <w:t>فلمّا توسّط بهم أرض المدينة</w:t>
      </w:r>
      <w:r w:rsidR="008558BA">
        <w:rPr>
          <w:rtl/>
        </w:rPr>
        <w:t xml:space="preserve">، </w:t>
      </w:r>
      <w:r w:rsidRPr="00294E51">
        <w:rPr>
          <w:rtl/>
        </w:rPr>
        <w:t>قال لهم</w:t>
      </w:r>
      <w:r w:rsidR="008558BA">
        <w:rPr>
          <w:rtl/>
        </w:rPr>
        <w:t xml:space="preserve">: </w:t>
      </w:r>
      <w:r w:rsidRPr="00294E51">
        <w:rPr>
          <w:rtl/>
        </w:rPr>
        <w:t>ذلك عير</w:t>
      </w:r>
      <w:r>
        <w:rPr>
          <w:rtl/>
        </w:rPr>
        <w:t>.</w:t>
      </w:r>
      <w:r w:rsidRPr="00294E51">
        <w:rPr>
          <w:rtl/>
        </w:rPr>
        <w:t xml:space="preserve"> وهذا أحد</w:t>
      </w:r>
      <w:r>
        <w:rPr>
          <w:rtl/>
        </w:rPr>
        <w:t>.</w:t>
      </w:r>
    </w:p>
    <w:p w:rsidR="00E45FC6" w:rsidRPr="00294E51" w:rsidRDefault="00E45FC6" w:rsidP="0027199C">
      <w:pPr>
        <w:pStyle w:val="libNormal"/>
        <w:rPr>
          <w:rtl/>
        </w:rPr>
      </w:pPr>
      <w:r w:rsidRPr="00294E51">
        <w:rPr>
          <w:rtl/>
        </w:rPr>
        <w:t>فنزلوا عن ظهر إبله</w:t>
      </w:r>
      <w:r>
        <w:rPr>
          <w:rtl/>
        </w:rPr>
        <w:t>.</w:t>
      </w:r>
      <w:r w:rsidRPr="00294E51">
        <w:rPr>
          <w:rtl/>
        </w:rPr>
        <w:t xml:space="preserve"> وقالوا له</w:t>
      </w:r>
      <w:r w:rsidR="008558BA">
        <w:rPr>
          <w:rtl/>
        </w:rPr>
        <w:t xml:space="preserve">: </w:t>
      </w:r>
      <w:r w:rsidRPr="00294E51">
        <w:rPr>
          <w:rtl/>
        </w:rPr>
        <w:t>قد أصبنا بغيتنا</w:t>
      </w:r>
      <w:r>
        <w:rPr>
          <w:rtl/>
        </w:rPr>
        <w:t>.</w:t>
      </w:r>
      <w:r w:rsidRPr="00294E51">
        <w:rPr>
          <w:rtl/>
        </w:rPr>
        <w:t xml:space="preserve"> فلا حاجة لنا إلى إبلك</w:t>
      </w:r>
      <w:r>
        <w:rPr>
          <w:rtl/>
        </w:rPr>
        <w:t>.</w:t>
      </w:r>
      <w:r w:rsidRPr="00294E51">
        <w:rPr>
          <w:rtl/>
        </w:rPr>
        <w:t xml:space="preserve"> </w:t>
      </w:r>
      <w:r w:rsidRPr="00BA2D23">
        <w:rPr>
          <w:rStyle w:val="libFootnotenumChar"/>
          <w:rtl/>
        </w:rPr>
        <w:t>(2)</w:t>
      </w:r>
      <w:r w:rsidRPr="00294E51">
        <w:rPr>
          <w:rtl/>
        </w:rPr>
        <w:t xml:space="preserve"> فاذهب حيث شئت</w:t>
      </w:r>
      <w:r>
        <w:rPr>
          <w:rtl/>
        </w:rPr>
        <w:t>.</w:t>
      </w:r>
      <w:r w:rsidRPr="00294E51">
        <w:rPr>
          <w:rtl/>
        </w:rPr>
        <w:t xml:space="preserve"> وكتبوا إلى إخوانهم الّذين بفدك وخيبر</w:t>
      </w:r>
      <w:r w:rsidR="008558BA">
        <w:rPr>
          <w:rtl/>
        </w:rPr>
        <w:t xml:space="preserve">، </w:t>
      </w:r>
      <w:r w:rsidRPr="00294E51">
        <w:rPr>
          <w:rtl/>
        </w:rPr>
        <w:t>إنّا أصبنا الموضع</w:t>
      </w:r>
      <w:r>
        <w:rPr>
          <w:rtl/>
        </w:rPr>
        <w:t>.</w:t>
      </w:r>
      <w:r w:rsidRPr="00294E51">
        <w:rPr>
          <w:rtl/>
        </w:rPr>
        <w:t xml:space="preserve"> فهلمّوا إلينا</w:t>
      </w:r>
      <w:r>
        <w:rPr>
          <w:rtl/>
        </w:rPr>
        <w:t>.</w:t>
      </w:r>
    </w:p>
    <w:p w:rsidR="00E45FC6" w:rsidRPr="00294E51" w:rsidRDefault="00E45FC6" w:rsidP="0027199C">
      <w:pPr>
        <w:pStyle w:val="libNormal"/>
        <w:rPr>
          <w:rtl/>
        </w:rPr>
      </w:pPr>
      <w:r w:rsidRPr="00294E51">
        <w:rPr>
          <w:rtl/>
        </w:rPr>
        <w:t>فكتبوا إليهم</w:t>
      </w:r>
      <w:r w:rsidR="008558BA">
        <w:rPr>
          <w:rtl/>
        </w:rPr>
        <w:t xml:space="preserve">، </w:t>
      </w:r>
      <w:r w:rsidRPr="00294E51">
        <w:rPr>
          <w:rtl/>
        </w:rPr>
        <w:t>إنّا قد استقرّت بنا الدّار</w:t>
      </w:r>
      <w:r w:rsidR="008558BA">
        <w:rPr>
          <w:rtl/>
        </w:rPr>
        <w:t xml:space="preserve">، </w:t>
      </w:r>
      <w:r w:rsidRPr="00294E51">
        <w:rPr>
          <w:rtl/>
        </w:rPr>
        <w:t xml:space="preserve">واتّخذنا بها </w:t>
      </w:r>
      <w:r w:rsidRPr="00BA2D23">
        <w:rPr>
          <w:rStyle w:val="libFootnotenumChar"/>
          <w:rtl/>
        </w:rPr>
        <w:t>(3)</w:t>
      </w:r>
      <w:r w:rsidRPr="00294E51">
        <w:rPr>
          <w:rtl/>
        </w:rPr>
        <w:t xml:space="preserve"> الأموال</w:t>
      </w:r>
      <w:r w:rsidR="008558BA">
        <w:rPr>
          <w:rtl/>
        </w:rPr>
        <w:t xml:space="preserve">، </w:t>
      </w:r>
      <w:r w:rsidRPr="00294E51">
        <w:rPr>
          <w:rtl/>
        </w:rPr>
        <w:t>وما أقربنا منكم</w:t>
      </w:r>
      <w:r>
        <w:rPr>
          <w:rtl/>
        </w:rPr>
        <w:t>.</w:t>
      </w:r>
      <w:r w:rsidRPr="00294E51">
        <w:rPr>
          <w:rtl/>
        </w:rPr>
        <w:t xml:space="preserve"> فإذا كان ذلك</w:t>
      </w:r>
      <w:r w:rsidR="008558BA">
        <w:rPr>
          <w:rtl/>
        </w:rPr>
        <w:t xml:space="preserve">، </w:t>
      </w:r>
      <w:r w:rsidRPr="00294E51">
        <w:rPr>
          <w:rtl/>
        </w:rPr>
        <w:t>فما أسرعنا إليكم</w:t>
      </w:r>
      <w:r>
        <w:rPr>
          <w:rtl/>
        </w:rPr>
        <w:t>.</w:t>
      </w:r>
    </w:p>
    <w:p w:rsidR="00E45FC6" w:rsidRPr="00294E51" w:rsidRDefault="00E45FC6" w:rsidP="0027199C">
      <w:pPr>
        <w:pStyle w:val="libNormal"/>
        <w:rPr>
          <w:rtl/>
        </w:rPr>
      </w:pPr>
      <w:r>
        <w:rPr>
          <w:rtl/>
        </w:rPr>
        <w:t>و</w:t>
      </w:r>
      <w:r w:rsidRPr="00294E51">
        <w:rPr>
          <w:rtl/>
        </w:rPr>
        <w:t>اتّخذوا بأرض المدينة أموالا</w:t>
      </w:r>
      <w:r>
        <w:rPr>
          <w:rtl/>
        </w:rPr>
        <w:t>.</w:t>
      </w:r>
      <w:r w:rsidRPr="00294E51">
        <w:rPr>
          <w:rtl/>
        </w:rPr>
        <w:t xml:space="preserve"> </w:t>
      </w:r>
      <w:r w:rsidRPr="00BA2D23">
        <w:rPr>
          <w:rStyle w:val="libFootnotenumChar"/>
          <w:rtl/>
        </w:rPr>
        <w:t>(4)</w:t>
      </w:r>
      <w:r w:rsidRPr="00294E51">
        <w:rPr>
          <w:rtl/>
        </w:rPr>
        <w:t xml:space="preserve"> فلمّا كثرت أموالهم بلغ ذلك تبّع</w:t>
      </w:r>
      <w:r>
        <w:rPr>
          <w:rtl/>
        </w:rPr>
        <w:t>.</w:t>
      </w:r>
      <w:r w:rsidRPr="00294E51">
        <w:rPr>
          <w:rtl/>
        </w:rPr>
        <w:t xml:space="preserve"> فغزاهم</w:t>
      </w:r>
      <w:r>
        <w:rPr>
          <w:rtl/>
        </w:rPr>
        <w:t>.</w:t>
      </w:r>
    </w:p>
    <w:p w:rsidR="00E45FC6" w:rsidRPr="00294E51" w:rsidRDefault="00E45FC6" w:rsidP="0027199C">
      <w:pPr>
        <w:pStyle w:val="libNormal"/>
        <w:rPr>
          <w:rtl/>
        </w:rPr>
      </w:pPr>
      <w:r w:rsidRPr="00294E51">
        <w:rPr>
          <w:rtl/>
        </w:rPr>
        <w:t>فتحصّنوا منهم</w:t>
      </w:r>
      <w:r>
        <w:rPr>
          <w:rtl/>
        </w:rPr>
        <w:t>.</w:t>
      </w:r>
      <w:r w:rsidRPr="00294E51">
        <w:rPr>
          <w:rtl/>
        </w:rPr>
        <w:t xml:space="preserve"> </w:t>
      </w:r>
      <w:r w:rsidRPr="00BA2D23">
        <w:rPr>
          <w:rStyle w:val="libFootnotenumChar"/>
          <w:rtl/>
        </w:rPr>
        <w:t>(5)</w:t>
      </w:r>
      <w:r w:rsidRPr="00294E51">
        <w:rPr>
          <w:rtl/>
        </w:rPr>
        <w:t xml:space="preserve"> فحاصرهم</w:t>
      </w:r>
      <w:r>
        <w:rPr>
          <w:rtl/>
        </w:rPr>
        <w:t>.</w:t>
      </w:r>
      <w:r w:rsidRPr="00294E51">
        <w:rPr>
          <w:rtl/>
        </w:rPr>
        <w:t xml:space="preserve"> </w:t>
      </w:r>
      <w:r>
        <w:rPr>
          <w:rtl/>
        </w:rPr>
        <w:t>[</w:t>
      </w:r>
      <w:r w:rsidRPr="00294E51">
        <w:rPr>
          <w:rtl/>
        </w:rPr>
        <w:t>وكانوا يرقّون للضّعفاء أصحاب تبّع ويلقون إليهم باللّيل التّمر والشّعير</w:t>
      </w:r>
      <w:r>
        <w:rPr>
          <w:rtl/>
        </w:rPr>
        <w:t>.</w:t>
      </w:r>
      <w:r w:rsidRPr="00294E51">
        <w:rPr>
          <w:rtl/>
        </w:rPr>
        <w:t xml:space="preserve"> فبلغ ذلك تبّع</w:t>
      </w:r>
      <w:r>
        <w:rPr>
          <w:rtl/>
        </w:rPr>
        <w:t>.</w:t>
      </w:r>
      <w:r w:rsidRPr="00294E51">
        <w:rPr>
          <w:rtl/>
        </w:rPr>
        <w:t xml:space="preserve"> فرّق لهم</w:t>
      </w:r>
      <w:r>
        <w:rPr>
          <w:rtl/>
        </w:rPr>
        <w:t>].</w:t>
      </w:r>
      <w:r w:rsidRPr="00BA2D23">
        <w:rPr>
          <w:rStyle w:val="libFootnotenumChar"/>
          <w:rtl/>
        </w:rPr>
        <w:t>(6)</w:t>
      </w:r>
      <w:r w:rsidRPr="00294E51">
        <w:rPr>
          <w:rtl/>
        </w:rPr>
        <w:t xml:space="preserve"> وآمنهم فنزلوا عليه</w:t>
      </w:r>
      <w:r>
        <w:rPr>
          <w:rtl/>
        </w:rPr>
        <w:t>.</w:t>
      </w:r>
    </w:p>
    <w:p w:rsidR="00E45FC6" w:rsidRPr="00294E51" w:rsidRDefault="00E45FC6" w:rsidP="0027199C">
      <w:pPr>
        <w:pStyle w:val="libNormal"/>
        <w:rPr>
          <w:rtl/>
        </w:rPr>
      </w:pPr>
      <w:r w:rsidRPr="00294E51">
        <w:rPr>
          <w:rtl/>
        </w:rPr>
        <w:t>فقال لهم</w:t>
      </w:r>
      <w:r w:rsidR="008558BA">
        <w:rPr>
          <w:rtl/>
        </w:rPr>
        <w:t xml:space="preserve">: </w:t>
      </w:r>
      <w:r w:rsidRPr="00294E51">
        <w:rPr>
          <w:rtl/>
        </w:rPr>
        <w:t>إنّي قد استطبت بلادكم</w:t>
      </w:r>
      <w:r w:rsidR="008558BA">
        <w:rPr>
          <w:rtl/>
        </w:rPr>
        <w:t xml:space="preserve">، </w:t>
      </w:r>
      <w:r w:rsidRPr="00294E51">
        <w:rPr>
          <w:rtl/>
        </w:rPr>
        <w:t>ولا أراني إلّا مقيما فيكم</w:t>
      </w:r>
      <w:r>
        <w:rPr>
          <w:rtl/>
        </w:rPr>
        <w:t>.</w:t>
      </w:r>
    </w:p>
    <w:p w:rsidR="00E45FC6" w:rsidRPr="00294E51" w:rsidRDefault="00E45FC6" w:rsidP="0027199C">
      <w:pPr>
        <w:pStyle w:val="libNormal"/>
        <w:rPr>
          <w:rtl/>
        </w:rPr>
      </w:pPr>
      <w:r w:rsidRPr="00294E51">
        <w:rPr>
          <w:rtl/>
        </w:rPr>
        <w:t>فقالوا له</w:t>
      </w:r>
      <w:r w:rsidR="008558BA">
        <w:rPr>
          <w:rtl/>
        </w:rPr>
        <w:t xml:space="preserve">: </w:t>
      </w:r>
      <w:r w:rsidRPr="00BA2D23">
        <w:rPr>
          <w:rStyle w:val="libFootnotenumChar"/>
          <w:rtl/>
        </w:rPr>
        <w:t>(7)</w:t>
      </w:r>
      <w:r w:rsidRPr="00294E51">
        <w:rPr>
          <w:rtl/>
        </w:rPr>
        <w:t xml:space="preserve"> </w:t>
      </w:r>
      <w:r>
        <w:rPr>
          <w:rtl/>
        </w:rPr>
        <w:t>[</w:t>
      </w:r>
      <w:r w:rsidRPr="00294E51">
        <w:rPr>
          <w:rtl/>
        </w:rPr>
        <w:t>إنّه</w:t>
      </w:r>
      <w:r>
        <w:rPr>
          <w:rtl/>
        </w:rPr>
        <w:t>]</w:t>
      </w:r>
      <w:r w:rsidRPr="00294E51">
        <w:rPr>
          <w:rtl/>
        </w:rPr>
        <w:t xml:space="preserve"> ليس ذلك لك</w:t>
      </w:r>
      <w:r>
        <w:rPr>
          <w:rtl/>
        </w:rPr>
        <w:t>.</w:t>
      </w:r>
      <w:r w:rsidRPr="00294E51">
        <w:rPr>
          <w:rtl/>
        </w:rPr>
        <w:t xml:space="preserve"> إنّها مهاجر نبيّ</w:t>
      </w:r>
      <w:r>
        <w:rPr>
          <w:rtl/>
        </w:rPr>
        <w:t>.</w:t>
      </w:r>
      <w:r w:rsidRPr="00294E51">
        <w:rPr>
          <w:rtl/>
        </w:rPr>
        <w:t xml:space="preserve"> وليس ذلك لأحد حتّى يكون ذلك</w:t>
      </w:r>
      <w:r>
        <w:rPr>
          <w:rtl/>
        </w:rPr>
        <w:t>.</w:t>
      </w:r>
    </w:p>
    <w:p w:rsidR="00E45FC6" w:rsidRPr="00294E51" w:rsidRDefault="00E45FC6" w:rsidP="0027199C">
      <w:pPr>
        <w:pStyle w:val="libNormal"/>
        <w:rPr>
          <w:rtl/>
        </w:rPr>
      </w:pPr>
      <w:r w:rsidRPr="00294E51">
        <w:rPr>
          <w:rtl/>
        </w:rPr>
        <w:t>فقال لهم</w:t>
      </w:r>
      <w:r w:rsidR="008558BA">
        <w:rPr>
          <w:rtl/>
        </w:rPr>
        <w:t xml:space="preserve">: </w:t>
      </w:r>
      <w:r w:rsidRPr="00294E51">
        <w:rPr>
          <w:rtl/>
        </w:rPr>
        <w:t>فإنّي مخلّف فيكم من أسرتي</w:t>
      </w:r>
      <w:r w:rsidR="008558BA">
        <w:rPr>
          <w:rtl/>
        </w:rPr>
        <w:t xml:space="preserve">، </w:t>
      </w:r>
      <w:r w:rsidRPr="00294E51">
        <w:rPr>
          <w:rtl/>
        </w:rPr>
        <w:t>من إذا كان ذلك</w:t>
      </w:r>
      <w:r w:rsidR="008558BA">
        <w:rPr>
          <w:rtl/>
        </w:rPr>
        <w:t xml:space="preserve">، </w:t>
      </w:r>
      <w:r w:rsidRPr="00294E51">
        <w:rPr>
          <w:rtl/>
        </w:rPr>
        <w:t>ساعده ونصره</w:t>
      </w:r>
      <w:r>
        <w:rPr>
          <w:rtl/>
        </w:rPr>
        <w:t>.</w:t>
      </w:r>
    </w:p>
    <w:p w:rsidR="00E45FC6" w:rsidRPr="00294E51" w:rsidRDefault="00E45FC6" w:rsidP="0027199C">
      <w:pPr>
        <w:pStyle w:val="libNormal"/>
        <w:rPr>
          <w:rtl/>
        </w:rPr>
      </w:pPr>
      <w:r w:rsidRPr="00294E51">
        <w:rPr>
          <w:rtl/>
        </w:rPr>
        <w:t xml:space="preserve">فخلّف </w:t>
      </w:r>
      <w:r>
        <w:rPr>
          <w:rtl/>
        </w:rPr>
        <w:t>[</w:t>
      </w:r>
      <w:r w:rsidRPr="00294E51">
        <w:rPr>
          <w:rtl/>
        </w:rPr>
        <w:t>فيهم</w:t>
      </w:r>
      <w:r>
        <w:rPr>
          <w:rtl/>
        </w:rPr>
        <w:t>]</w:t>
      </w:r>
      <w:r w:rsidRPr="00294E51">
        <w:rPr>
          <w:rtl/>
        </w:rPr>
        <w:t xml:space="preserve"> </w:t>
      </w:r>
      <w:r w:rsidRPr="00BA2D23">
        <w:rPr>
          <w:rStyle w:val="libFootnotenumChar"/>
          <w:rtl/>
        </w:rPr>
        <w:t>(8)</w:t>
      </w:r>
      <w:r w:rsidRPr="00294E51">
        <w:rPr>
          <w:rtl/>
        </w:rPr>
        <w:t xml:space="preserve"> حيّين الأوس والخزرج</w:t>
      </w:r>
      <w:r>
        <w:rPr>
          <w:rtl/>
        </w:rPr>
        <w:t>.</w:t>
      </w:r>
      <w:r w:rsidRPr="00294E51">
        <w:rPr>
          <w:rtl/>
        </w:rPr>
        <w:t xml:space="preserve"> فلمّا كثروا بها</w:t>
      </w:r>
      <w:r w:rsidR="008558BA">
        <w:rPr>
          <w:rtl/>
        </w:rPr>
        <w:t xml:space="preserve">، </w:t>
      </w:r>
      <w:r w:rsidRPr="00294E51">
        <w:rPr>
          <w:rtl/>
        </w:rPr>
        <w:t>كانوا يتناولون أموال اليهود</w:t>
      </w:r>
      <w:r>
        <w:rPr>
          <w:rtl/>
        </w:rPr>
        <w:t>.</w:t>
      </w:r>
      <w:r w:rsidRPr="00294E51">
        <w:rPr>
          <w:rtl/>
        </w:rPr>
        <w:t xml:space="preserve"> فكانت اليهود تقول لهم</w:t>
      </w:r>
      <w:r w:rsidR="008558BA">
        <w:rPr>
          <w:rtl/>
        </w:rPr>
        <w:t xml:space="preserve">: </w:t>
      </w:r>
      <w:r w:rsidRPr="00294E51">
        <w:rPr>
          <w:rtl/>
        </w:rPr>
        <w:t>أما لو بعث محمّد</w:t>
      </w:r>
      <w:r>
        <w:rPr>
          <w:rtl/>
        </w:rPr>
        <w:t xml:space="preserve"> ـ </w:t>
      </w:r>
      <w:r w:rsidRPr="00294E51">
        <w:rPr>
          <w:rtl/>
        </w:rPr>
        <w:t>صلّى الله عليه وآله</w:t>
      </w:r>
      <w:r>
        <w:rPr>
          <w:rtl/>
        </w:rPr>
        <w:t xml:space="preserve"> ـ </w:t>
      </w:r>
      <w:r w:rsidRPr="00294E51">
        <w:rPr>
          <w:rtl/>
        </w:rPr>
        <w:t>لنخرجنّكم من ديارنا وأموالنا</w:t>
      </w:r>
      <w:r>
        <w:rPr>
          <w:rtl/>
        </w:rPr>
        <w:t>.</w:t>
      </w:r>
    </w:p>
    <w:p w:rsidR="00E45FC6" w:rsidRPr="00294E51" w:rsidRDefault="00E45FC6" w:rsidP="0027199C">
      <w:pPr>
        <w:pStyle w:val="libNormal"/>
        <w:rPr>
          <w:rtl/>
        </w:rPr>
      </w:pPr>
      <w:r w:rsidRPr="00294E51">
        <w:rPr>
          <w:rtl/>
        </w:rPr>
        <w:t>فلمّا بعث الله محمّدا</w:t>
      </w:r>
      <w:r>
        <w:rPr>
          <w:rtl/>
        </w:rPr>
        <w:t xml:space="preserve"> ـ </w:t>
      </w:r>
      <w:r w:rsidRPr="00294E51">
        <w:rPr>
          <w:rtl/>
        </w:rPr>
        <w:t>صلّى الله عليه وآله</w:t>
      </w:r>
      <w:r>
        <w:rPr>
          <w:rtl/>
        </w:rPr>
        <w:t xml:space="preserve"> ـ </w:t>
      </w:r>
      <w:r w:rsidRPr="00294E51">
        <w:rPr>
          <w:rtl/>
        </w:rPr>
        <w:t>آمنت به الأنصار وكفرت به اليهود</w:t>
      </w:r>
      <w:r>
        <w:rPr>
          <w:rtl/>
        </w:rPr>
        <w:t>.</w:t>
      </w:r>
    </w:p>
    <w:p w:rsidR="00E45FC6" w:rsidRPr="00294E51" w:rsidRDefault="00E45FC6" w:rsidP="0027199C">
      <w:pPr>
        <w:pStyle w:val="libNormal"/>
        <w:rPr>
          <w:rtl/>
        </w:rPr>
      </w:pPr>
      <w:r>
        <w:rPr>
          <w:rtl/>
        </w:rPr>
        <w:t>و</w:t>
      </w:r>
      <w:r w:rsidRPr="00294E51">
        <w:rPr>
          <w:rtl/>
        </w:rPr>
        <w:t>هو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وَكانُوا مِنْ قَبْلُ يَسْتَفْتِحُونَ عَلَى الَّذِينَ كَفَرُوا. فَلَمَّا جاءَهُمْ</w:t>
      </w:r>
      <w:r w:rsidR="008558BA">
        <w:rPr>
          <w:rStyle w:val="libAieChar"/>
          <w:rtl/>
        </w:rPr>
        <w:t xml:space="preserve">، </w:t>
      </w:r>
      <w:r w:rsidRPr="008655CC">
        <w:rPr>
          <w:rStyle w:val="libAieChar"/>
          <w:rtl/>
        </w:rPr>
        <w:t>ما عَرَفُوا</w:t>
      </w:r>
      <w:r w:rsidRPr="008655CC">
        <w:rPr>
          <w:rStyle w:val="libAlaemChar"/>
          <w:rtl/>
        </w:rPr>
        <w:t>)</w:t>
      </w:r>
      <w:r w:rsidRPr="00294E51">
        <w:rPr>
          <w:rtl/>
        </w:rPr>
        <w:t xml:space="preserve"> </w:t>
      </w:r>
      <w:r>
        <w:rPr>
          <w:rtl/>
        </w:rPr>
        <w:t>[</w:t>
      </w:r>
      <w:r w:rsidRPr="00294E51">
        <w:rPr>
          <w:rtl/>
        </w:rPr>
        <w:t>من نعت محمّد</w:t>
      </w:r>
      <w:r>
        <w:rPr>
          <w:rtl/>
        </w:rPr>
        <w:t xml:space="preserve"> ـ </w:t>
      </w:r>
      <w:r w:rsidRPr="00294E51">
        <w:rPr>
          <w:rtl/>
        </w:rPr>
        <w:t>صلّى الله عليه وآله</w:t>
      </w:r>
      <w:r>
        <w:rPr>
          <w:rtl/>
        </w:rPr>
        <w:t xml:space="preserve"> ـ]</w:t>
      </w:r>
      <w:r w:rsidRPr="00294E51">
        <w:rPr>
          <w:rtl/>
        </w:rPr>
        <w:t xml:space="preserve"> </w:t>
      </w:r>
      <w:r w:rsidRPr="00BA2D23">
        <w:rPr>
          <w:rStyle w:val="libFootnotenumChar"/>
          <w:rtl/>
        </w:rPr>
        <w:t>(9)</w:t>
      </w:r>
      <w:r w:rsidRPr="00294E51">
        <w:rPr>
          <w:rtl/>
        </w:rPr>
        <w:t xml:space="preserve"> </w:t>
      </w:r>
      <w:r w:rsidRPr="008655CC">
        <w:rPr>
          <w:rStyle w:val="libAlaemChar"/>
          <w:rtl/>
        </w:rPr>
        <w:t>(</w:t>
      </w:r>
      <w:r w:rsidRPr="008655CC">
        <w:rPr>
          <w:rStyle w:val="libAieChar"/>
          <w:rtl/>
        </w:rPr>
        <w:t>كَفَرُوا بِهِ</w:t>
      </w:r>
      <w:r w:rsidRPr="008655CC">
        <w:rPr>
          <w:rStyle w:val="libAlaemChar"/>
          <w:rtl/>
        </w:rPr>
        <w:t>)</w:t>
      </w:r>
      <w:r w:rsidRPr="00294E51">
        <w:rPr>
          <w:rtl/>
        </w:rPr>
        <w:t xml:space="preserve"> </w:t>
      </w:r>
      <w:r>
        <w:rPr>
          <w:rtl/>
        </w:rPr>
        <w:t>[</w:t>
      </w:r>
      <w:r w:rsidRPr="00294E51">
        <w:rPr>
          <w:rtl/>
        </w:rPr>
        <w:t>حسدا وخوفا على الرئاسة</w:t>
      </w:r>
      <w:r>
        <w:rPr>
          <w:rtl/>
        </w:rPr>
        <w:t>]</w:t>
      </w:r>
      <w:r w:rsidRPr="00294E51">
        <w:rPr>
          <w:rtl/>
        </w:rPr>
        <w:t xml:space="preserve"> </w:t>
      </w:r>
      <w:r w:rsidRPr="00BA2D23">
        <w:rPr>
          <w:rStyle w:val="libFootnotenumChar"/>
          <w:rtl/>
        </w:rPr>
        <w:t>(10)</w:t>
      </w:r>
      <w:r w:rsidRPr="00294E51">
        <w:rPr>
          <w:rtl/>
        </w:rPr>
        <w:t xml:space="preserve"> </w:t>
      </w:r>
      <w:r w:rsidRPr="008655CC">
        <w:rPr>
          <w:rStyle w:val="libAlaemChar"/>
          <w:rtl/>
        </w:rPr>
        <w:t>(</w:t>
      </w:r>
      <w:r w:rsidRPr="008655CC">
        <w:rPr>
          <w:rStyle w:val="libAieChar"/>
          <w:rtl/>
        </w:rPr>
        <w:t>فَلَعْنَةُ اللهِ عَلَى الْكافِرِينَ</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 xml:space="preserve">وفي روضة الكافي </w:t>
      </w:r>
      <w:r w:rsidRPr="00BA2D23">
        <w:rPr>
          <w:rStyle w:val="libFootnotenumChar"/>
          <w:rtl/>
        </w:rPr>
        <w:t>(11)</w:t>
      </w:r>
      <w:r w:rsidR="008558BA">
        <w:rPr>
          <w:rtl/>
        </w:rPr>
        <w:t xml:space="preserve">، </w:t>
      </w:r>
      <w:r w:rsidRPr="00294E51">
        <w:rPr>
          <w:rtl/>
        </w:rPr>
        <w:t>مثله</w:t>
      </w:r>
      <w:r w:rsidR="008558BA">
        <w:rPr>
          <w:rtl/>
        </w:rPr>
        <w:t xml:space="preserve">، </w:t>
      </w:r>
      <w:r w:rsidRPr="00294E51">
        <w:rPr>
          <w:rtl/>
        </w:rPr>
        <w:t>سواء</w:t>
      </w:r>
      <w:r>
        <w:rPr>
          <w:rtl/>
        </w:rPr>
        <w:t>.</w:t>
      </w:r>
    </w:p>
    <w:p w:rsidR="00E45FC6" w:rsidRPr="00294E51" w:rsidRDefault="00E45FC6" w:rsidP="0027199C">
      <w:pPr>
        <w:pStyle w:val="libNormal"/>
        <w:rPr>
          <w:rtl/>
        </w:rPr>
      </w:pPr>
      <w:r w:rsidRPr="00294E51">
        <w:rPr>
          <w:rtl/>
        </w:rPr>
        <w:t xml:space="preserve">في تفسير عليّ بن إبراهيم </w:t>
      </w:r>
      <w:r w:rsidRPr="00BA2D23">
        <w:rPr>
          <w:rStyle w:val="libFootnotenumChar"/>
          <w:rtl/>
        </w:rPr>
        <w:t>(12)</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حريز</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فارنا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بغتينا فلا حاجة لنا في إبلك</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الأموال</w:t>
      </w:r>
      <w:r>
        <w:rPr>
          <w:rtl/>
        </w:rPr>
        <w:t>.</w:t>
      </w:r>
      <w:r>
        <w:rPr>
          <w:rFonts w:hint="cs"/>
          <w:rtl/>
        </w:rPr>
        <w:t xml:space="preserve"> </w:t>
      </w:r>
      <w:r>
        <w:rPr>
          <w:rtl/>
        </w:rPr>
        <w:t>(</w:t>
      </w:r>
      <w:r w:rsidRPr="00294E51">
        <w:rPr>
          <w:rtl/>
        </w:rPr>
        <w:t>5) المصدر</w:t>
      </w:r>
      <w:r w:rsidR="008558BA">
        <w:rPr>
          <w:rtl/>
        </w:rPr>
        <w:t xml:space="preserve">: </w:t>
      </w:r>
      <w:r w:rsidRPr="00294E51">
        <w:rPr>
          <w:rtl/>
        </w:rPr>
        <w:t>منه</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75170E" w:rsidRDefault="00E45FC6" w:rsidP="00973FCB">
      <w:pPr>
        <w:pStyle w:val="libFootnote0"/>
        <w:rPr>
          <w:rtl/>
        </w:rPr>
      </w:pPr>
      <w:r>
        <w:rPr>
          <w:rtl/>
        </w:rPr>
        <w:t xml:space="preserve">(7 و 8) </w:t>
      </w:r>
      <w:r w:rsidRPr="0075170E">
        <w:rPr>
          <w:rtl/>
        </w:rPr>
        <w:t>يوجد في المصدر</w:t>
      </w:r>
      <w:r>
        <w:rPr>
          <w:rtl/>
        </w:rPr>
        <w:t>.</w:t>
      </w:r>
    </w:p>
    <w:p w:rsidR="00E45FC6" w:rsidRPr="0075170E" w:rsidRDefault="00E45FC6" w:rsidP="00973FCB">
      <w:pPr>
        <w:pStyle w:val="libFootnote0"/>
        <w:rPr>
          <w:rtl/>
        </w:rPr>
      </w:pPr>
      <w:r>
        <w:rPr>
          <w:rtl/>
        </w:rPr>
        <w:t>(9 و 1</w:t>
      </w:r>
      <w:r w:rsidRPr="0075170E">
        <w:rPr>
          <w:rtl/>
        </w:rPr>
        <w:t>0</w:t>
      </w:r>
      <w:r>
        <w:rPr>
          <w:rtl/>
        </w:rPr>
        <w:t xml:space="preserve">) </w:t>
      </w:r>
      <w:r w:rsidRPr="0075170E">
        <w:rPr>
          <w:rtl/>
        </w:rPr>
        <w:t xml:space="preserve">يوجد في </w:t>
      </w:r>
      <w:r>
        <w:rPr>
          <w:rtl/>
        </w:rPr>
        <w:t>أ</w:t>
      </w:r>
      <w:r w:rsidR="008558BA">
        <w:rPr>
          <w:rtl/>
        </w:rPr>
        <w:t xml:space="preserve">، </w:t>
      </w:r>
      <w:r w:rsidRPr="0075170E">
        <w:rPr>
          <w:rtl/>
        </w:rPr>
        <w:t>فقط</w:t>
      </w:r>
      <w:r>
        <w:rPr>
          <w:rtl/>
        </w:rPr>
        <w:t>.</w:t>
      </w:r>
    </w:p>
    <w:p w:rsidR="00E45FC6" w:rsidRPr="00294E51" w:rsidRDefault="00E45FC6" w:rsidP="00973FCB">
      <w:pPr>
        <w:pStyle w:val="libFootnote0"/>
        <w:rPr>
          <w:rtl/>
        </w:rPr>
      </w:pPr>
      <w:r>
        <w:rPr>
          <w:rtl/>
        </w:rPr>
        <w:t>(</w:t>
      </w:r>
      <w:r w:rsidRPr="00294E51">
        <w:rPr>
          <w:rtl/>
        </w:rPr>
        <w:t>11) الكافي 8 / 308</w:t>
      </w:r>
      <w:r w:rsidR="008558BA">
        <w:rPr>
          <w:rtl/>
        </w:rPr>
        <w:t xml:space="preserve">، </w:t>
      </w:r>
      <w:r w:rsidRPr="00294E51">
        <w:rPr>
          <w:rtl/>
        </w:rPr>
        <w:t>ح 481</w:t>
      </w:r>
      <w:r>
        <w:rPr>
          <w:rtl/>
        </w:rPr>
        <w:t>.</w:t>
      </w:r>
      <w:r>
        <w:rPr>
          <w:rFonts w:hint="cs"/>
          <w:rtl/>
        </w:rPr>
        <w:t xml:space="preserve"> </w:t>
      </w:r>
      <w:r>
        <w:rPr>
          <w:rtl/>
        </w:rPr>
        <w:t>(</w:t>
      </w:r>
      <w:r w:rsidRPr="00294E51">
        <w:rPr>
          <w:rtl/>
        </w:rPr>
        <w:t>12) تفسير القمي 1 / 32</w:t>
      </w:r>
      <w:r>
        <w:rPr>
          <w:rtl/>
        </w:rPr>
        <w:t xml:space="preserve"> ـ </w:t>
      </w:r>
      <w:r w:rsidRPr="00294E51">
        <w:rPr>
          <w:rtl/>
        </w:rPr>
        <w:t>33</w:t>
      </w:r>
      <w:r>
        <w:rPr>
          <w:rtl/>
        </w:rPr>
        <w:t>.</w:t>
      </w:r>
    </w:p>
    <w:p w:rsidR="00E45FC6" w:rsidRPr="00294E51" w:rsidRDefault="00E45FC6" w:rsidP="00F63BC9">
      <w:pPr>
        <w:pStyle w:val="libNormal0"/>
        <w:rPr>
          <w:rtl/>
        </w:rPr>
      </w:pPr>
      <w:r>
        <w:rPr>
          <w:rtl/>
        </w:rPr>
        <w:br w:type="page"/>
      </w:r>
      <w:r w:rsidRPr="00294E51">
        <w:rPr>
          <w:rtl/>
        </w:rPr>
        <w:lastRenderedPageBreak/>
        <w:t>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نزلت هذه الآية في اليهود والنّصارى</w:t>
      </w:r>
      <w:r>
        <w:rPr>
          <w:rtl/>
        </w:rPr>
        <w:t>.</w:t>
      </w:r>
      <w:r w:rsidRPr="00294E51">
        <w:rPr>
          <w:rtl/>
        </w:rPr>
        <w:t xml:space="preserve"> يقول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الَّذِينَ آتَيْناهُمُ الْكِتابَ</w:t>
      </w:r>
      <w:r w:rsidR="008558BA">
        <w:rPr>
          <w:rStyle w:val="libAieChar"/>
          <w:rtl/>
        </w:rPr>
        <w:t xml:space="preserve">، </w:t>
      </w:r>
      <w:r w:rsidRPr="008655CC">
        <w:rPr>
          <w:rStyle w:val="libAieChar"/>
          <w:rtl/>
        </w:rPr>
        <w:t>يَعْرِفُونَهُ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رسول الله</w:t>
      </w:r>
      <w:r>
        <w:rPr>
          <w:rtl/>
        </w:rPr>
        <w:t xml:space="preserve"> ـ </w:t>
      </w:r>
      <w:r w:rsidRPr="00294E51">
        <w:rPr>
          <w:rtl/>
        </w:rPr>
        <w:t>صلّى الله عليه وآله</w:t>
      </w:r>
      <w:r>
        <w:rPr>
          <w:rtl/>
        </w:rPr>
        <w:t xml:space="preserve"> ـ </w:t>
      </w:r>
      <w:r w:rsidRPr="008655CC">
        <w:rPr>
          <w:rStyle w:val="libAlaemChar"/>
          <w:rtl/>
        </w:rPr>
        <w:t>(</w:t>
      </w:r>
      <w:r w:rsidRPr="008655CC">
        <w:rPr>
          <w:rStyle w:val="libAieChar"/>
          <w:rtl/>
        </w:rPr>
        <w:t>كَما يَعْرِفُونَ أَبْناءَهُمْ</w:t>
      </w:r>
      <w:r w:rsidRPr="008655CC">
        <w:rPr>
          <w:rStyle w:val="libAlaemChar"/>
          <w:rtl/>
        </w:rPr>
        <w:t>)</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قد أنزل عليهم في التّوراة والإنجيل والزّبور</w:t>
      </w:r>
      <w:r w:rsidR="008558BA">
        <w:rPr>
          <w:rtl/>
        </w:rPr>
        <w:t xml:space="preserve">، </w:t>
      </w:r>
      <w:r w:rsidRPr="00294E51">
        <w:rPr>
          <w:rtl/>
        </w:rPr>
        <w:t>صفة محمّد</w:t>
      </w:r>
      <w:r>
        <w:rPr>
          <w:rtl/>
        </w:rPr>
        <w:t xml:space="preserve"> ـ </w:t>
      </w:r>
      <w:r w:rsidRPr="00294E51">
        <w:rPr>
          <w:rtl/>
        </w:rPr>
        <w:t>صلّى الله عليه وآله</w:t>
      </w:r>
      <w:r>
        <w:rPr>
          <w:rtl/>
        </w:rPr>
        <w:t xml:space="preserve"> ـ </w:t>
      </w:r>
      <w:r w:rsidRPr="00294E51">
        <w:rPr>
          <w:rtl/>
        </w:rPr>
        <w:t>وصفة أصحابه ومبعثه ومهاجرته</w:t>
      </w:r>
      <w:r>
        <w:rPr>
          <w:rtl/>
        </w:rPr>
        <w:t>.</w:t>
      </w:r>
      <w:r w:rsidRPr="00294E51">
        <w:rPr>
          <w:rtl/>
        </w:rPr>
        <w:t xml:space="preserve"> وهو قوله تعالى </w:t>
      </w:r>
      <w:r w:rsidRPr="00BA2D23">
        <w:rPr>
          <w:rStyle w:val="libFootnotenumChar"/>
          <w:rtl/>
        </w:rPr>
        <w:t>(1)</w:t>
      </w:r>
      <w:r w:rsidR="008558BA">
        <w:rPr>
          <w:rtl/>
        </w:rPr>
        <w:t xml:space="preserve">: </w:t>
      </w:r>
      <w:r w:rsidRPr="008655CC">
        <w:rPr>
          <w:rStyle w:val="libAlaemChar"/>
          <w:rtl/>
        </w:rPr>
        <w:t>(</w:t>
      </w:r>
      <w:r w:rsidRPr="008655CC">
        <w:rPr>
          <w:rStyle w:val="libAieChar"/>
          <w:rtl/>
        </w:rPr>
        <w:t>مُحَمَّدٌ رَسُولُ اللهِ وَالَّذِينَ مَعَهُ</w:t>
      </w:r>
      <w:r w:rsidR="008558BA">
        <w:rPr>
          <w:rStyle w:val="libAieChar"/>
          <w:rtl/>
        </w:rPr>
        <w:t xml:space="preserve">، </w:t>
      </w:r>
      <w:r w:rsidRPr="008655CC">
        <w:rPr>
          <w:rStyle w:val="libAieChar"/>
          <w:rtl/>
        </w:rPr>
        <w:t>أَشِدَّاءُ عَلَى الْكُفَّارِ</w:t>
      </w:r>
      <w:r w:rsidR="008558BA">
        <w:rPr>
          <w:rStyle w:val="libAieChar"/>
          <w:rtl/>
        </w:rPr>
        <w:t xml:space="preserve">، </w:t>
      </w:r>
      <w:r w:rsidRPr="008655CC">
        <w:rPr>
          <w:rStyle w:val="libAieChar"/>
          <w:rtl/>
        </w:rPr>
        <w:t>رُحَماءُ بَيْنَهُمْ. تَراهُمْ رُكَّعاً سُجَّداً. يَبْتَغُونَ فَضْلاً مِنَ اللهِ وَرِضْواناً. سِيماهُمْ فِي وُجُوهِهِمْ مِنْ أَثَرِ السُّجُودِ. ذلِكَ مَثَلُهُمْ فِي التَّوْراةِ وَمَثَلُهُمْ فِي الْإِنْجِيلِ</w:t>
      </w:r>
      <w:r w:rsidRPr="008655CC">
        <w:rPr>
          <w:rStyle w:val="libAlaemChar"/>
          <w:rtl/>
        </w:rPr>
        <w:t>)</w:t>
      </w:r>
      <w:r>
        <w:rPr>
          <w:rtl/>
        </w:rPr>
        <w:t>.</w:t>
      </w:r>
      <w:r w:rsidRPr="00294E51">
        <w:rPr>
          <w:rtl/>
        </w:rPr>
        <w:t xml:space="preserve"> فهذه صفة رسول الله</w:t>
      </w:r>
      <w:r>
        <w:rPr>
          <w:rtl/>
        </w:rPr>
        <w:t xml:space="preserve"> ـ </w:t>
      </w:r>
      <w:r w:rsidRPr="00294E51">
        <w:rPr>
          <w:rtl/>
        </w:rPr>
        <w:t>صلّى الله عليه وآله</w:t>
      </w:r>
      <w:r>
        <w:rPr>
          <w:rtl/>
        </w:rPr>
        <w:t xml:space="preserve"> ـ </w:t>
      </w:r>
      <w:r w:rsidRPr="00294E51">
        <w:rPr>
          <w:rtl/>
        </w:rPr>
        <w:t>في التوراة والإنجيل وصفة أصحابه</w:t>
      </w:r>
      <w:r>
        <w:rPr>
          <w:rtl/>
        </w:rPr>
        <w:t>.</w:t>
      </w:r>
    </w:p>
    <w:p w:rsidR="00E45FC6" w:rsidRPr="00294E51" w:rsidRDefault="00E45FC6" w:rsidP="0027199C">
      <w:pPr>
        <w:pStyle w:val="libNormal"/>
        <w:rPr>
          <w:rtl/>
        </w:rPr>
      </w:pPr>
      <w:r w:rsidRPr="00294E51">
        <w:rPr>
          <w:rtl/>
        </w:rPr>
        <w:t>فلمّا بعثه الله</w:t>
      </w:r>
      <w:r>
        <w:rPr>
          <w:rtl/>
        </w:rPr>
        <w:t xml:space="preserve"> ـ </w:t>
      </w:r>
      <w:r w:rsidRPr="00294E51">
        <w:rPr>
          <w:rtl/>
        </w:rPr>
        <w:t>عزّ وجلّ</w:t>
      </w:r>
      <w:r>
        <w:rPr>
          <w:rtl/>
        </w:rPr>
        <w:t xml:space="preserve"> ـ </w:t>
      </w:r>
      <w:r w:rsidRPr="00294E51">
        <w:rPr>
          <w:rtl/>
        </w:rPr>
        <w:t>عرفه أهل الكتاب</w:t>
      </w:r>
      <w:r w:rsidR="008558BA">
        <w:rPr>
          <w:rtl/>
        </w:rPr>
        <w:t xml:space="preserve">، </w:t>
      </w:r>
      <w:r w:rsidRPr="00294E51">
        <w:rPr>
          <w:rtl/>
        </w:rPr>
        <w:t>كما قال</w:t>
      </w:r>
      <w:r>
        <w:rPr>
          <w:rtl/>
        </w:rPr>
        <w:t xml:space="preserve"> ـ </w:t>
      </w:r>
      <w:r w:rsidRPr="00294E51">
        <w:rPr>
          <w:rtl/>
        </w:rPr>
        <w:t>جلّ جلاله</w:t>
      </w:r>
      <w:r w:rsidR="008558BA">
        <w:rPr>
          <w:rtl/>
        </w:rPr>
        <w:t xml:space="preserve">: </w:t>
      </w:r>
      <w:r w:rsidRPr="008655CC">
        <w:rPr>
          <w:rStyle w:val="libAlaemChar"/>
          <w:rtl/>
        </w:rPr>
        <w:t>(</w:t>
      </w:r>
      <w:r w:rsidRPr="008655CC">
        <w:rPr>
          <w:rStyle w:val="libAieChar"/>
          <w:rtl/>
        </w:rPr>
        <w:t>فَلَمَّا جاءَهُمْ</w:t>
      </w:r>
      <w:r w:rsidR="008558BA">
        <w:rPr>
          <w:rStyle w:val="libAieChar"/>
          <w:rtl/>
        </w:rPr>
        <w:t xml:space="preserve">، </w:t>
      </w:r>
      <w:r w:rsidRPr="008655CC">
        <w:rPr>
          <w:rStyle w:val="libAieChar"/>
          <w:rtl/>
        </w:rPr>
        <w:t>ما عَرَفُوا. كَفَرُوا بِهِ</w:t>
      </w:r>
      <w:r w:rsidRPr="008655CC">
        <w:rPr>
          <w:rStyle w:val="libAlaemChar"/>
          <w:rtl/>
        </w:rPr>
        <w:t>)</w:t>
      </w:r>
      <w:r>
        <w:rPr>
          <w:rtl/>
        </w:rPr>
        <w:t>.</w:t>
      </w:r>
    </w:p>
    <w:p w:rsidR="00E45FC6" w:rsidRPr="00294E51" w:rsidRDefault="00E45FC6" w:rsidP="0027199C">
      <w:pPr>
        <w:pStyle w:val="libNormal"/>
        <w:rPr>
          <w:rtl/>
        </w:rPr>
      </w:pPr>
      <w:r w:rsidRPr="00294E51">
        <w:rPr>
          <w:rtl/>
        </w:rPr>
        <w:t>فكانت اليهود</w:t>
      </w:r>
      <w:r w:rsidR="008558BA">
        <w:rPr>
          <w:rtl/>
        </w:rPr>
        <w:t xml:space="preserve">، </w:t>
      </w:r>
      <w:r w:rsidRPr="00294E51">
        <w:rPr>
          <w:rtl/>
        </w:rPr>
        <w:t>يقولون للعرب</w:t>
      </w:r>
      <w:r w:rsidR="008558BA">
        <w:rPr>
          <w:rtl/>
        </w:rPr>
        <w:t xml:space="preserve">، </w:t>
      </w:r>
      <w:r w:rsidRPr="00294E51">
        <w:rPr>
          <w:rtl/>
        </w:rPr>
        <w:t>قبل مجيء النّبيّ</w:t>
      </w:r>
      <w:r>
        <w:rPr>
          <w:rtl/>
        </w:rPr>
        <w:t xml:space="preserve"> ـ </w:t>
      </w:r>
      <w:r w:rsidRPr="00294E51">
        <w:rPr>
          <w:rtl/>
        </w:rPr>
        <w:t>صلّى الله عليه وآله</w:t>
      </w:r>
      <w:r w:rsidR="008558BA">
        <w:rPr>
          <w:rtl/>
        </w:rPr>
        <w:t xml:space="preserve">: </w:t>
      </w:r>
      <w:r w:rsidRPr="00294E51">
        <w:rPr>
          <w:rtl/>
        </w:rPr>
        <w:t>أيّها العرب</w:t>
      </w:r>
      <w:r>
        <w:rPr>
          <w:rtl/>
        </w:rPr>
        <w:t>!</w:t>
      </w:r>
      <w:r w:rsidRPr="00294E51">
        <w:rPr>
          <w:rtl/>
        </w:rPr>
        <w:t xml:space="preserve"> هذا أوان نبيّ يخرج بمكّة</w:t>
      </w:r>
      <w:r>
        <w:rPr>
          <w:rtl/>
        </w:rPr>
        <w:t>.</w:t>
      </w:r>
      <w:r w:rsidRPr="00294E51">
        <w:rPr>
          <w:rtl/>
        </w:rPr>
        <w:t xml:space="preserve"> ويكون مهاجرته بالمدينة</w:t>
      </w:r>
      <w:r>
        <w:rPr>
          <w:rtl/>
        </w:rPr>
        <w:t>.</w:t>
      </w:r>
      <w:r w:rsidRPr="00294E51">
        <w:rPr>
          <w:rtl/>
        </w:rPr>
        <w:t xml:space="preserve"> وهو آخر الأنبياء</w:t>
      </w:r>
      <w:r>
        <w:rPr>
          <w:rtl/>
        </w:rPr>
        <w:t>.</w:t>
      </w:r>
    </w:p>
    <w:p w:rsidR="00E45FC6" w:rsidRPr="00294E51" w:rsidRDefault="00E45FC6" w:rsidP="0027199C">
      <w:pPr>
        <w:pStyle w:val="libNormal"/>
        <w:rPr>
          <w:rtl/>
        </w:rPr>
      </w:pPr>
      <w:r>
        <w:rPr>
          <w:rtl/>
        </w:rPr>
        <w:t>و</w:t>
      </w:r>
      <w:r w:rsidRPr="00294E51">
        <w:rPr>
          <w:rtl/>
        </w:rPr>
        <w:t>أفضلهم</w:t>
      </w:r>
      <w:r>
        <w:rPr>
          <w:rtl/>
        </w:rPr>
        <w:t>.</w:t>
      </w:r>
      <w:r w:rsidRPr="00294E51">
        <w:rPr>
          <w:rtl/>
        </w:rPr>
        <w:t xml:space="preserve"> في عينيه حمرة</w:t>
      </w:r>
      <w:r>
        <w:rPr>
          <w:rtl/>
        </w:rPr>
        <w:t>.</w:t>
      </w:r>
      <w:r w:rsidRPr="00294E51">
        <w:rPr>
          <w:rtl/>
        </w:rPr>
        <w:t xml:space="preserve"> وبين كتفيه خاتم النّبوّة الشّملة</w:t>
      </w:r>
      <w:r>
        <w:rPr>
          <w:rtl/>
        </w:rPr>
        <w:t>.</w:t>
      </w:r>
      <w:r w:rsidRPr="00294E51">
        <w:rPr>
          <w:rtl/>
        </w:rPr>
        <w:t xml:space="preserve"> ويجتزئ بالكسرة والتّمرات</w:t>
      </w:r>
      <w:r>
        <w:rPr>
          <w:rtl/>
        </w:rPr>
        <w:t>.</w:t>
      </w:r>
    </w:p>
    <w:p w:rsidR="00E45FC6" w:rsidRPr="00294E51" w:rsidRDefault="00E45FC6" w:rsidP="0027199C">
      <w:pPr>
        <w:pStyle w:val="libNormal"/>
        <w:rPr>
          <w:rtl/>
        </w:rPr>
      </w:pPr>
      <w:r>
        <w:rPr>
          <w:rtl/>
        </w:rPr>
        <w:t>و</w:t>
      </w:r>
      <w:r w:rsidRPr="00294E51">
        <w:rPr>
          <w:rtl/>
        </w:rPr>
        <w:t>يركب الحمار العريّ</w:t>
      </w:r>
      <w:r>
        <w:rPr>
          <w:rtl/>
        </w:rPr>
        <w:t>.</w:t>
      </w:r>
      <w:r w:rsidRPr="00294E51">
        <w:rPr>
          <w:rtl/>
        </w:rPr>
        <w:t xml:space="preserve"> وهو الضّحوك القتّال</w:t>
      </w:r>
      <w:r>
        <w:rPr>
          <w:rtl/>
        </w:rPr>
        <w:t>.</w:t>
      </w:r>
      <w:r w:rsidRPr="00294E51">
        <w:rPr>
          <w:rtl/>
        </w:rPr>
        <w:t xml:space="preserve"> يضع سيفه على عاتقه ولا يبالي من لاقى</w:t>
      </w:r>
      <w:r>
        <w:rPr>
          <w:rtl/>
        </w:rPr>
        <w:t>.</w:t>
      </w:r>
    </w:p>
    <w:p w:rsidR="00E45FC6" w:rsidRPr="00294E51" w:rsidRDefault="00E45FC6" w:rsidP="0027199C">
      <w:pPr>
        <w:pStyle w:val="libNormal"/>
        <w:rPr>
          <w:rtl/>
        </w:rPr>
      </w:pPr>
      <w:r w:rsidRPr="00294E51">
        <w:rPr>
          <w:rtl/>
        </w:rPr>
        <w:t>يبلغ سلطانه منقطع الخفّ والحافر</w:t>
      </w:r>
      <w:r>
        <w:rPr>
          <w:rtl/>
        </w:rPr>
        <w:t>.</w:t>
      </w:r>
      <w:r w:rsidRPr="00294E51">
        <w:rPr>
          <w:rtl/>
        </w:rPr>
        <w:t xml:space="preserve"> لنقتلنّكم به</w:t>
      </w:r>
      <w:r w:rsidR="008558BA">
        <w:rPr>
          <w:rtl/>
        </w:rPr>
        <w:t xml:space="preserve">، </w:t>
      </w:r>
      <w:r w:rsidRPr="00294E51">
        <w:rPr>
          <w:rtl/>
        </w:rPr>
        <w:t>يا معشر العرب</w:t>
      </w:r>
      <w:r>
        <w:rPr>
          <w:rtl/>
        </w:rPr>
        <w:t>!</w:t>
      </w:r>
      <w:r w:rsidRPr="00294E51">
        <w:rPr>
          <w:rtl/>
        </w:rPr>
        <w:t xml:space="preserve"> قتل عاد</w:t>
      </w:r>
      <w:r>
        <w:rPr>
          <w:rtl/>
        </w:rPr>
        <w:t>.</w:t>
      </w:r>
    </w:p>
    <w:p w:rsidR="00E45FC6" w:rsidRPr="00294E51" w:rsidRDefault="00E45FC6" w:rsidP="0027199C">
      <w:pPr>
        <w:pStyle w:val="libNormal"/>
        <w:rPr>
          <w:rtl/>
        </w:rPr>
      </w:pPr>
      <w:r w:rsidRPr="00294E51">
        <w:rPr>
          <w:rtl/>
        </w:rPr>
        <w:t>فلمّا بعث الله نبيّه بهذه الصّفة</w:t>
      </w:r>
      <w:r w:rsidR="008558BA">
        <w:rPr>
          <w:rtl/>
        </w:rPr>
        <w:t xml:space="preserve">، </w:t>
      </w:r>
      <w:r w:rsidRPr="00294E51">
        <w:rPr>
          <w:rtl/>
        </w:rPr>
        <w:t>حسدوه وكفروا به</w:t>
      </w:r>
      <w:r w:rsidR="008558BA">
        <w:rPr>
          <w:rtl/>
        </w:rPr>
        <w:t xml:space="preserve">، </w:t>
      </w:r>
      <w:r w:rsidRPr="00294E51">
        <w:rPr>
          <w:rtl/>
        </w:rPr>
        <w:t>كما قال الله</w:t>
      </w:r>
      <w:r w:rsidR="008558BA">
        <w:rPr>
          <w:rtl/>
        </w:rPr>
        <w:t xml:space="preserve">: </w:t>
      </w:r>
      <w:r w:rsidRPr="008655CC">
        <w:rPr>
          <w:rStyle w:val="libAlaemChar"/>
          <w:rtl/>
        </w:rPr>
        <w:t>(</w:t>
      </w:r>
      <w:r w:rsidRPr="008655CC">
        <w:rPr>
          <w:rStyle w:val="libAieChar"/>
          <w:rtl/>
        </w:rPr>
        <w:t>وَكانُوا مِنْ قَبْلُ يَسْتَفْتِحُونَ عَلَى الَّذِينَ كَفَرُوا. فَلَمَّا جاءَهُمْ ما عَرَفُوا. كَفَرُوا بِهِ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صفوان بن يحيى</w:t>
      </w:r>
      <w:r w:rsidR="008558BA">
        <w:rPr>
          <w:rtl/>
        </w:rPr>
        <w:t xml:space="preserve">، </w:t>
      </w:r>
      <w:r w:rsidRPr="00294E51">
        <w:rPr>
          <w:rtl/>
        </w:rPr>
        <w:t>عن إسحاق بن عمّار</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وَكانُوا مِنْ قَبْلُ</w:t>
      </w:r>
      <w:r w:rsidR="008558BA">
        <w:rPr>
          <w:rStyle w:val="libAieChar"/>
          <w:rtl/>
        </w:rPr>
        <w:t xml:space="preserve">، </w:t>
      </w:r>
      <w:r w:rsidRPr="008655CC">
        <w:rPr>
          <w:rStyle w:val="libAieChar"/>
          <w:rtl/>
        </w:rPr>
        <w:t>يَسْتَفْتِحُونَ عَلَى الَّذِينَ كَفَرُوا. فَلَمَّا جاءَهُمْ ما عَرَفُوا. كَفَرُوا بِهِ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كان قوم فيما بين محمّد وعيسى</w:t>
      </w:r>
      <w:r>
        <w:rPr>
          <w:rtl/>
        </w:rPr>
        <w:t xml:space="preserve"> ـ </w:t>
      </w:r>
      <w:r w:rsidRPr="00294E51">
        <w:rPr>
          <w:rtl/>
        </w:rPr>
        <w:t>صلّى الله عليهما</w:t>
      </w:r>
      <w:r>
        <w:rPr>
          <w:rtl/>
        </w:rPr>
        <w:t>.</w:t>
      </w:r>
      <w:r w:rsidRPr="00294E51">
        <w:rPr>
          <w:rtl/>
        </w:rPr>
        <w:t xml:space="preserve"> وكانوا يتوعّدون أهل الأصنام</w:t>
      </w:r>
      <w:r w:rsidR="008558BA">
        <w:rPr>
          <w:rtl/>
        </w:rPr>
        <w:t xml:space="preserve">، </w:t>
      </w:r>
      <w:r w:rsidRPr="00294E51">
        <w:rPr>
          <w:rtl/>
        </w:rPr>
        <w:t>بالنّبيّ</w:t>
      </w:r>
      <w:r>
        <w:rPr>
          <w:rtl/>
        </w:rPr>
        <w:t xml:space="preserve"> ـ </w:t>
      </w:r>
      <w:r w:rsidRPr="00294E51">
        <w:rPr>
          <w:rtl/>
        </w:rPr>
        <w:t>صلّى الله عليه وآله</w:t>
      </w:r>
      <w:r>
        <w:rPr>
          <w:rtl/>
        </w:rPr>
        <w:t>.</w:t>
      </w:r>
      <w:r w:rsidRPr="00294E51">
        <w:rPr>
          <w:rtl/>
        </w:rPr>
        <w:t xml:space="preserve"> ويقولون</w:t>
      </w:r>
      <w:r w:rsidR="008558BA">
        <w:rPr>
          <w:rtl/>
        </w:rPr>
        <w:t xml:space="preserve">: </w:t>
      </w:r>
      <w:r w:rsidRPr="00294E51">
        <w:rPr>
          <w:rtl/>
        </w:rPr>
        <w:t>ليخرجنّ نبيّ</w:t>
      </w:r>
      <w:r>
        <w:rPr>
          <w:rtl/>
        </w:rPr>
        <w:t>.</w:t>
      </w:r>
      <w:r w:rsidRPr="00294E51">
        <w:rPr>
          <w:rtl/>
        </w:rPr>
        <w:t xml:space="preserve"> فليكسرنّ أصنامكم</w:t>
      </w:r>
      <w:r>
        <w:rPr>
          <w:rtl/>
        </w:rPr>
        <w:t>.</w:t>
      </w:r>
    </w:p>
    <w:p w:rsidR="00E45FC6" w:rsidRPr="00294E51" w:rsidRDefault="00E45FC6" w:rsidP="0027199C">
      <w:pPr>
        <w:pStyle w:val="libNormal"/>
        <w:rPr>
          <w:rtl/>
        </w:rPr>
      </w:pPr>
      <w:r>
        <w:rPr>
          <w:rtl/>
        </w:rPr>
        <w:t>و</w:t>
      </w:r>
      <w:r w:rsidRPr="00294E51">
        <w:rPr>
          <w:rtl/>
        </w:rPr>
        <w:t>ليفعلنّ بكم وليفعلن</w:t>
      </w:r>
      <w:r>
        <w:rPr>
          <w:rtl/>
        </w:rPr>
        <w:t>.</w:t>
      </w:r>
      <w:r w:rsidRPr="00294E51">
        <w:rPr>
          <w:rtl/>
        </w:rPr>
        <w:t xml:space="preserve"> فلمّا خرج رسول الله</w:t>
      </w:r>
      <w:r>
        <w:rPr>
          <w:rtl/>
        </w:rPr>
        <w:t xml:space="preserve"> ـ </w:t>
      </w:r>
      <w:r w:rsidRPr="00294E51">
        <w:rPr>
          <w:rtl/>
        </w:rPr>
        <w:t>صلّى الله عليه وآله</w:t>
      </w:r>
      <w:r>
        <w:rPr>
          <w:rtl/>
        </w:rPr>
        <w:t xml:space="preserve"> ـ </w:t>
      </w:r>
      <w:r w:rsidRPr="00294E51">
        <w:rPr>
          <w:rtl/>
        </w:rPr>
        <w:t>كفروا به</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بإسناده إلى أبي عمرو الزّبيريّ</w:t>
      </w:r>
      <w:r w:rsidR="008558BA">
        <w:rPr>
          <w:rtl/>
        </w:rPr>
        <w:t xml:space="preserve">، </w:t>
      </w:r>
      <w:r w:rsidRPr="00294E51">
        <w:rPr>
          <w:rtl/>
        </w:rPr>
        <w:t>عن أبي عبد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الفتح / 29</w:t>
      </w:r>
      <w:r>
        <w:rPr>
          <w:rtl/>
        </w:rPr>
        <w:t>.</w:t>
      </w:r>
    </w:p>
    <w:p w:rsidR="00E45FC6" w:rsidRPr="00294E51" w:rsidRDefault="00E45FC6" w:rsidP="00973FCB">
      <w:pPr>
        <w:pStyle w:val="libFootnote0"/>
        <w:rPr>
          <w:rtl/>
        </w:rPr>
      </w:pPr>
      <w:r>
        <w:rPr>
          <w:rtl/>
        </w:rPr>
        <w:t>(</w:t>
      </w:r>
      <w:r w:rsidRPr="00294E51">
        <w:rPr>
          <w:rtl/>
        </w:rPr>
        <w:t>2) الكافي 8 / 310</w:t>
      </w:r>
      <w:r w:rsidR="008558BA">
        <w:rPr>
          <w:rtl/>
        </w:rPr>
        <w:t xml:space="preserve">، </w:t>
      </w:r>
      <w:r w:rsidRPr="00294E51">
        <w:rPr>
          <w:rtl/>
        </w:rPr>
        <w:t>ح 482</w:t>
      </w:r>
      <w:r>
        <w:rPr>
          <w:rtl/>
        </w:rPr>
        <w:t>.</w:t>
      </w:r>
    </w:p>
    <w:p w:rsidR="00E45FC6" w:rsidRPr="00294E51" w:rsidRDefault="00E45FC6" w:rsidP="00973FCB">
      <w:pPr>
        <w:pStyle w:val="libFootnote0"/>
        <w:rPr>
          <w:rtl/>
        </w:rPr>
      </w:pPr>
      <w:r>
        <w:rPr>
          <w:rtl/>
        </w:rPr>
        <w:t>(</w:t>
      </w:r>
      <w:r w:rsidRPr="00294E51">
        <w:rPr>
          <w:rtl/>
        </w:rPr>
        <w:t>3) الكافي 2 / 389</w:t>
      </w:r>
      <w:r>
        <w:rPr>
          <w:rtl/>
        </w:rPr>
        <w:t xml:space="preserve"> ـ </w:t>
      </w:r>
      <w:r w:rsidRPr="00294E51">
        <w:rPr>
          <w:rtl/>
        </w:rPr>
        <w:t>360</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w:t>
      </w:r>
      <w:r w:rsidRPr="00294E51">
        <w:rPr>
          <w:rtl/>
        </w:rPr>
        <w:t xml:space="preserve"> قال</w:t>
      </w:r>
      <w:r w:rsidR="008558BA">
        <w:rPr>
          <w:rtl/>
        </w:rPr>
        <w:t xml:space="preserve">: </w:t>
      </w:r>
      <w:r w:rsidRPr="00294E51">
        <w:rPr>
          <w:rtl/>
        </w:rPr>
        <w:t>قلت له</w:t>
      </w:r>
      <w:r w:rsidR="008558BA">
        <w:rPr>
          <w:rtl/>
        </w:rPr>
        <w:t xml:space="preserve">: </w:t>
      </w:r>
      <w:r w:rsidRPr="00294E51">
        <w:rPr>
          <w:rtl/>
        </w:rPr>
        <w:t>أخبرني عن وجوه الكفر</w:t>
      </w:r>
      <w:r w:rsidR="008558BA">
        <w:rPr>
          <w:rtl/>
        </w:rPr>
        <w:t xml:space="preserve">، </w:t>
      </w:r>
      <w:r w:rsidRPr="00294E51">
        <w:rPr>
          <w:rtl/>
        </w:rPr>
        <w:t>في كتاب الله</w:t>
      </w:r>
      <w:r>
        <w:rPr>
          <w:rtl/>
        </w:rPr>
        <w:t xml:space="preserve"> ـ </w:t>
      </w:r>
      <w:r w:rsidRPr="00294E51">
        <w:rPr>
          <w:rtl/>
        </w:rPr>
        <w:t>عزّ وجلّ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الكفر في كتاب الله</w:t>
      </w:r>
      <w:r w:rsidR="008558BA">
        <w:rPr>
          <w:rtl/>
        </w:rPr>
        <w:t xml:space="preserve">، </w:t>
      </w:r>
      <w:r w:rsidRPr="00294E51">
        <w:rPr>
          <w:rtl/>
        </w:rPr>
        <w:t>على خمسة أوجه</w:t>
      </w:r>
      <w:r w:rsidR="008558BA">
        <w:rPr>
          <w:rtl/>
        </w:rPr>
        <w:t xml:space="preserve">: </w:t>
      </w:r>
      <w:r w:rsidRPr="00294E51">
        <w:rPr>
          <w:rtl/>
        </w:rPr>
        <w:t>فمنها كفر الجحود</w:t>
      </w:r>
      <w:r>
        <w:rPr>
          <w:rtl/>
        </w:rPr>
        <w:t>.</w:t>
      </w:r>
      <w:r w:rsidRPr="00294E51">
        <w:rPr>
          <w:rtl/>
        </w:rPr>
        <w:t xml:space="preserve"> </w:t>
      </w:r>
      <w:r>
        <w:rPr>
          <w:rtl/>
        </w:rPr>
        <w:t>[</w:t>
      </w:r>
      <w:r w:rsidRPr="00294E51">
        <w:rPr>
          <w:rtl/>
        </w:rPr>
        <w:t>والجحود</w:t>
      </w:r>
      <w:r>
        <w:rPr>
          <w:rtl/>
        </w:rPr>
        <w:t>]</w:t>
      </w:r>
      <w:r w:rsidRPr="00294E51">
        <w:rPr>
          <w:rtl/>
        </w:rPr>
        <w:t xml:space="preserve"> </w:t>
      </w:r>
      <w:r w:rsidRPr="00BA2D23">
        <w:rPr>
          <w:rStyle w:val="libFootnotenumChar"/>
          <w:rtl/>
        </w:rPr>
        <w:t>(1)</w:t>
      </w:r>
      <w:r w:rsidRPr="00294E51">
        <w:rPr>
          <w:rtl/>
        </w:rPr>
        <w:t xml:space="preserve"> على وجهين</w:t>
      </w:r>
      <w:r>
        <w:rPr>
          <w:rtl/>
        </w:rPr>
        <w:t xml:space="preserve"> ـ </w:t>
      </w:r>
      <w:r w:rsidRPr="00294E51">
        <w:rPr>
          <w:rtl/>
        </w:rPr>
        <w:t>إلى قوله</w:t>
      </w:r>
      <w:r>
        <w:rPr>
          <w:rtl/>
        </w:rPr>
        <w:t xml:space="preserve"> ـ </w:t>
      </w:r>
      <w:r w:rsidRPr="00294E51">
        <w:rPr>
          <w:rtl/>
        </w:rPr>
        <w:t>أمّا الوجه الآخر من الجحود</w:t>
      </w:r>
      <w:r w:rsidR="008558BA">
        <w:rPr>
          <w:rtl/>
        </w:rPr>
        <w:t xml:space="preserve">، </w:t>
      </w:r>
      <w:r w:rsidRPr="00294E51">
        <w:rPr>
          <w:rtl/>
        </w:rPr>
        <w:t>على معرفة</w:t>
      </w:r>
      <w:r>
        <w:rPr>
          <w:rtl/>
        </w:rPr>
        <w:t>.</w:t>
      </w:r>
      <w:r w:rsidRPr="00294E51">
        <w:rPr>
          <w:rtl/>
        </w:rPr>
        <w:t xml:space="preserve"> وهو أن يجحد الجاحد وهو يعلم أنّه حقّ قد استقرّ عنده</w:t>
      </w:r>
      <w:r>
        <w:rPr>
          <w:rtl/>
        </w:rPr>
        <w:t>.</w:t>
      </w:r>
      <w:r w:rsidRPr="00294E51">
        <w:rPr>
          <w:rtl/>
        </w:rPr>
        <w:t xml:space="preserve"> وقد قال الله</w:t>
      </w:r>
      <w:r>
        <w:rPr>
          <w:rtl/>
        </w:rPr>
        <w:t xml:space="preserve"> ـ </w:t>
      </w:r>
      <w:r w:rsidRPr="00294E51">
        <w:rPr>
          <w:rtl/>
        </w:rPr>
        <w:t>عزّ وجلّ</w:t>
      </w:r>
      <w:r>
        <w:rPr>
          <w:rtl/>
        </w:rPr>
        <w:t xml:space="preserve"> ـ </w:t>
      </w:r>
      <w:r w:rsidRPr="00BA2D23">
        <w:rPr>
          <w:rStyle w:val="libFootnotenumChar"/>
          <w:rtl/>
        </w:rPr>
        <w:t>(2)</w:t>
      </w:r>
      <w:r w:rsidRPr="00294E51">
        <w:rPr>
          <w:rtl/>
        </w:rPr>
        <w:t xml:space="preserve"> </w:t>
      </w:r>
      <w:r w:rsidRPr="008655CC">
        <w:rPr>
          <w:rStyle w:val="libAlaemChar"/>
          <w:rtl/>
        </w:rPr>
        <w:t>(</w:t>
      </w:r>
      <w:r w:rsidRPr="008655CC">
        <w:rPr>
          <w:rStyle w:val="libAieChar"/>
          <w:rtl/>
        </w:rPr>
        <w:t>وَجَحَدُوا بِها وَاسْتَيْقَنَتْها أَنْفُسُهُمْ ظُلْماً وَعُلُوًّا</w:t>
      </w:r>
      <w:r w:rsidRPr="008655CC">
        <w:rPr>
          <w:rStyle w:val="libAlaemChar"/>
          <w:rtl/>
        </w:rPr>
        <w:t>)</w:t>
      </w:r>
      <w:r>
        <w:rPr>
          <w:rtl/>
        </w:rPr>
        <w:t>.</w:t>
      </w:r>
      <w:r w:rsidRPr="00294E51">
        <w:rPr>
          <w:rtl/>
        </w:rPr>
        <w:t xml:space="preserve"> وقال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وَكانُوا مِنْ قَبْلُ يَسْتَفْتِحُونَ عَلَى الَّذِينَ كَفَرُوا. فَلَمَّا جاءَهُمْ ما عَرَفُوا</w:t>
      </w:r>
      <w:r w:rsidR="008558BA">
        <w:rPr>
          <w:rStyle w:val="libAieChar"/>
          <w:rtl/>
        </w:rPr>
        <w:t xml:space="preserve">، </w:t>
      </w:r>
      <w:r w:rsidRPr="008655CC">
        <w:rPr>
          <w:rStyle w:val="libAieChar"/>
          <w:rtl/>
        </w:rPr>
        <w:t>كَفَرُوا بِهِ. فَلَعْنَةُ اللهِ عَلَى الْكافِرِينَ</w:t>
      </w:r>
      <w:r w:rsidRPr="008655CC">
        <w:rPr>
          <w:rStyle w:val="libAlaemChar"/>
          <w:rtl/>
        </w:rPr>
        <w:t>)</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بِئْسَمَا اشْتَرَوْا بِهِ أَنْفُسَهُمْ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«ما» نكرة</w:t>
      </w:r>
      <w:r w:rsidR="008558BA">
        <w:rPr>
          <w:rtl/>
        </w:rPr>
        <w:t xml:space="preserve">، </w:t>
      </w:r>
      <w:r w:rsidRPr="00294E51">
        <w:rPr>
          <w:rtl/>
        </w:rPr>
        <w:t>موصوفة بالجملة الّتي بعده</w:t>
      </w:r>
      <w:r>
        <w:rPr>
          <w:rtl/>
        </w:rPr>
        <w:t>.</w:t>
      </w:r>
      <w:r w:rsidRPr="00294E51">
        <w:rPr>
          <w:rtl/>
        </w:rPr>
        <w:t xml:space="preserve"> مميّز لفاعل «بئس» المستكنّ فيه</w:t>
      </w:r>
      <w:r>
        <w:rPr>
          <w:rtl/>
        </w:rPr>
        <w:t>.</w:t>
      </w:r>
    </w:p>
    <w:p w:rsidR="00E45FC6" w:rsidRPr="00294E51" w:rsidRDefault="00E45FC6" w:rsidP="0027199C">
      <w:pPr>
        <w:pStyle w:val="libNormal"/>
        <w:rPr>
          <w:rtl/>
        </w:rPr>
      </w:pPr>
      <w:r w:rsidRPr="00294E51">
        <w:rPr>
          <w:rtl/>
        </w:rPr>
        <w:t>ومعناه</w:t>
      </w:r>
      <w:r w:rsidR="008558BA">
        <w:rPr>
          <w:rtl/>
        </w:rPr>
        <w:t xml:space="preserve">: </w:t>
      </w:r>
      <w:r w:rsidRPr="00294E51">
        <w:rPr>
          <w:rtl/>
        </w:rPr>
        <w:t>بئس شيء باعوا به أنفسهم</w:t>
      </w:r>
      <w:r w:rsidR="008558BA">
        <w:rPr>
          <w:rtl/>
        </w:rPr>
        <w:t xml:space="preserve">، </w:t>
      </w:r>
      <w:r w:rsidRPr="00294E51">
        <w:rPr>
          <w:rtl/>
        </w:rPr>
        <w:t>أو شروا به أنفسهم</w:t>
      </w:r>
      <w:r w:rsidR="008558BA">
        <w:rPr>
          <w:rtl/>
        </w:rPr>
        <w:t xml:space="preserve">، </w:t>
      </w:r>
      <w:r w:rsidRPr="00294E51">
        <w:rPr>
          <w:rtl/>
        </w:rPr>
        <w:t>بحسب ظنّهم</w:t>
      </w:r>
      <w:r w:rsidR="008558BA">
        <w:rPr>
          <w:rtl/>
        </w:rPr>
        <w:t xml:space="preserve">، </w:t>
      </w:r>
      <w:r w:rsidRPr="00294E51">
        <w:rPr>
          <w:rtl/>
        </w:rPr>
        <w:t>فإنّهم ظنّوا أنّهم أخلصوا أنفسهم من العقاب</w:t>
      </w:r>
      <w:r w:rsidR="008558BA">
        <w:rPr>
          <w:rtl/>
        </w:rPr>
        <w:t xml:space="preserve">، </w:t>
      </w:r>
      <w:r w:rsidRPr="00294E51">
        <w:rPr>
          <w:rtl/>
        </w:rPr>
        <w:t>بما فعلوا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يَكْفُرُوا بِما أَنْزَلَ اللهُ</w:t>
      </w:r>
      <w:r w:rsidRPr="008655CC">
        <w:rPr>
          <w:rStyle w:val="libAlaemChar"/>
          <w:rtl/>
        </w:rPr>
        <w:t>)</w:t>
      </w:r>
      <w:r w:rsidR="008558BA">
        <w:rPr>
          <w:rtl/>
        </w:rPr>
        <w:t xml:space="preserve">: </w:t>
      </w:r>
      <w:r w:rsidRPr="00294E51">
        <w:rPr>
          <w:rtl/>
        </w:rPr>
        <w:t>هو المخصوص بالذّمّ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بَغْياً</w:t>
      </w:r>
      <w:r w:rsidRPr="008655CC">
        <w:rPr>
          <w:rStyle w:val="libAlaemChar"/>
          <w:rtl/>
        </w:rPr>
        <w:t>)</w:t>
      </w:r>
      <w:r w:rsidR="008558BA">
        <w:rPr>
          <w:rtl/>
        </w:rPr>
        <w:t xml:space="preserve">: </w:t>
      </w:r>
      <w:r w:rsidRPr="00294E51">
        <w:rPr>
          <w:rtl/>
        </w:rPr>
        <w:t>طلبا لما ليس لهم وحسدا</w:t>
      </w:r>
      <w:r w:rsidR="008558BA">
        <w:rPr>
          <w:rtl/>
        </w:rPr>
        <w:t xml:space="preserve">، </w:t>
      </w:r>
      <w:r w:rsidRPr="00294E51">
        <w:rPr>
          <w:rtl/>
        </w:rPr>
        <w:t>تعليل للكفر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يُنَزِّلَ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لأن ينزّل الله</w:t>
      </w:r>
      <w:r w:rsidR="008558BA">
        <w:rPr>
          <w:rtl/>
        </w:rPr>
        <w:t xml:space="preserve">، </w:t>
      </w:r>
      <w:r w:rsidRPr="00294E51">
        <w:rPr>
          <w:rtl/>
        </w:rPr>
        <w:t>أي</w:t>
      </w:r>
      <w:r w:rsidR="008558BA">
        <w:rPr>
          <w:rtl/>
        </w:rPr>
        <w:t xml:space="preserve">: </w:t>
      </w:r>
      <w:r w:rsidRPr="00294E51">
        <w:rPr>
          <w:rtl/>
        </w:rPr>
        <w:t>حسدوا لذلك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فَضْلِهِ عَلى مَنْ يَشاءُ مِنْ عِبادِهِ</w:t>
      </w:r>
      <w:r w:rsidRPr="008655CC">
        <w:rPr>
          <w:rStyle w:val="libAlaemChar"/>
          <w:rtl/>
        </w:rPr>
        <w:t>)</w:t>
      </w:r>
      <w:r w:rsidR="008558BA">
        <w:rPr>
          <w:rtl/>
        </w:rPr>
        <w:t xml:space="preserve">: </w:t>
      </w:r>
      <w:r w:rsidRPr="00294E51">
        <w:rPr>
          <w:rtl/>
        </w:rPr>
        <w:t>على من اختاره للرّسالة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فَباؤُ بِغَضَبٍ عَلى غَضَبٍ</w:t>
      </w:r>
      <w:r w:rsidRPr="008655CC">
        <w:rPr>
          <w:rStyle w:val="libAlaemChar"/>
          <w:rtl/>
        </w:rPr>
        <w:t>)</w:t>
      </w:r>
      <w:r w:rsidR="008558BA">
        <w:rPr>
          <w:rtl/>
        </w:rPr>
        <w:t xml:space="preserve">: </w:t>
      </w:r>
      <w:r w:rsidRPr="00294E51">
        <w:rPr>
          <w:rtl/>
        </w:rPr>
        <w:t>فصاروا أحقّاء بغضب مترادف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وَلِلْكافِرِينَ عَذابٌ مُهِينٌ</w:t>
      </w:r>
      <w:r w:rsidRPr="008655CC">
        <w:rPr>
          <w:rStyle w:val="libAlaemChar"/>
          <w:rtl/>
        </w:rPr>
        <w:t>)</w:t>
      </w:r>
      <w:r w:rsidRPr="00294E51">
        <w:rPr>
          <w:rtl/>
        </w:rPr>
        <w:t xml:space="preserve"> </w:t>
      </w:r>
      <w:r>
        <w:rPr>
          <w:rtl/>
        </w:rPr>
        <w:t>(</w:t>
      </w:r>
      <w:r w:rsidRPr="00294E51">
        <w:rPr>
          <w:rtl/>
        </w:rPr>
        <w:t>90) لهم</w:t>
      </w:r>
      <w:r w:rsidR="008558BA">
        <w:rPr>
          <w:rtl/>
        </w:rPr>
        <w:t xml:space="preserve">، </w:t>
      </w:r>
      <w:r w:rsidRPr="00294E51">
        <w:rPr>
          <w:rtl/>
        </w:rPr>
        <w:t>بخلاف عذاب العاصي فانّه طهرة لذنوبه</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(4)</w:t>
      </w:r>
      <w:r w:rsidR="008558BA">
        <w:rPr>
          <w:rtl/>
        </w:rPr>
        <w:t xml:space="preserve">: </w:t>
      </w:r>
      <w:r w:rsidRPr="00294E51">
        <w:rPr>
          <w:rtl/>
        </w:rPr>
        <w:t>روى محمّد بن يعقوب</w:t>
      </w:r>
      <w:r>
        <w:rPr>
          <w:rtl/>
        </w:rPr>
        <w:t xml:space="preserve"> ـ </w:t>
      </w:r>
      <w:r w:rsidRPr="00294E51">
        <w:rPr>
          <w:rtl/>
        </w:rPr>
        <w:t>رحمه الله</w:t>
      </w:r>
      <w:r>
        <w:rPr>
          <w:rtl/>
        </w:rPr>
        <w:t xml:space="preserve"> ـ </w:t>
      </w:r>
      <w:r w:rsidRPr="00294E51">
        <w:rPr>
          <w:rtl/>
        </w:rPr>
        <w:t>عن عليّ بن إبراهيم</w:t>
      </w:r>
      <w:r w:rsidR="008558BA">
        <w:rPr>
          <w:rtl/>
        </w:rPr>
        <w:t xml:space="preserve">، </w:t>
      </w:r>
      <w:r w:rsidRPr="00294E51">
        <w:rPr>
          <w:rtl/>
        </w:rPr>
        <w:t>عن أحمد بن محمّد البرقيّ</w:t>
      </w:r>
      <w:r w:rsidR="008558BA">
        <w:rPr>
          <w:rtl/>
        </w:rPr>
        <w:t xml:space="preserve">، </w:t>
      </w:r>
      <w:r w:rsidRPr="00294E51">
        <w:rPr>
          <w:rtl/>
        </w:rPr>
        <w:t>عن أبيه</w:t>
      </w:r>
      <w:r w:rsidR="008558BA">
        <w:rPr>
          <w:rtl/>
        </w:rPr>
        <w:t xml:space="preserve">، </w:t>
      </w:r>
      <w:r w:rsidRPr="00294E51">
        <w:rPr>
          <w:rtl/>
        </w:rPr>
        <w:t>عن محمّد بن سنان</w:t>
      </w:r>
      <w:r w:rsidR="008558BA">
        <w:rPr>
          <w:rtl/>
        </w:rPr>
        <w:t xml:space="preserve">، </w:t>
      </w:r>
      <w:r w:rsidRPr="00294E51">
        <w:rPr>
          <w:rtl/>
        </w:rPr>
        <w:t>عن عمّار بن مروان</w:t>
      </w:r>
      <w:r w:rsidR="008558BA">
        <w:rPr>
          <w:rtl/>
        </w:rPr>
        <w:t xml:space="preserve">، </w:t>
      </w:r>
      <w:r w:rsidRPr="00294E51">
        <w:rPr>
          <w:rtl/>
        </w:rPr>
        <w:t>عن منخّل</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نزل جبرئيل بهذه الآية على رسول الله</w:t>
      </w:r>
      <w:r>
        <w:rPr>
          <w:rtl/>
        </w:rPr>
        <w:t xml:space="preserve"> ـ </w:t>
      </w:r>
      <w:r w:rsidRPr="00294E51">
        <w:rPr>
          <w:rtl/>
        </w:rPr>
        <w:t>صلّى الله عليه وآله</w:t>
      </w:r>
      <w:r>
        <w:rPr>
          <w:rtl/>
        </w:rPr>
        <w:t xml:space="preserve"> ـ </w:t>
      </w:r>
      <w:r w:rsidRPr="00294E51">
        <w:rPr>
          <w:rtl/>
        </w:rPr>
        <w:t>هكذا</w:t>
      </w:r>
      <w:r>
        <w:rPr>
          <w:rtl/>
        </w:rPr>
        <w:t>.</w:t>
      </w:r>
      <w:r w:rsidRPr="00294E51">
        <w:rPr>
          <w:rtl/>
        </w:rPr>
        <w:t xml:space="preserve"> </w:t>
      </w:r>
      <w:r w:rsidRPr="008655CC">
        <w:rPr>
          <w:rStyle w:val="libAlaemChar"/>
          <w:rtl/>
        </w:rPr>
        <w:t>(</w:t>
      </w:r>
      <w:r w:rsidRPr="008655CC">
        <w:rPr>
          <w:rStyle w:val="libAieChar"/>
          <w:rtl/>
        </w:rPr>
        <w:t>بِئْسَمَا اشْتَرَوْا بِهِ أَنْفُسَهُمْ أَنْ يَكْفُرُوا بِما أَنْزَلَ اللهُ</w:t>
      </w:r>
      <w:r w:rsidRPr="008655CC">
        <w:rPr>
          <w:rStyle w:val="libAlaemChar"/>
          <w:rtl/>
        </w:rPr>
        <w:t>)</w:t>
      </w:r>
      <w:r w:rsidRPr="00294E51">
        <w:rPr>
          <w:rtl/>
        </w:rPr>
        <w:t xml:space="preserve"> في عليّ </w:t>
      </w:r>
      <w:r w:rsidRPr="008655CC">
        <w:rPr>
          <w:rStyle w:val="libAlaemChar"/>
          <w:rtl/>
        </w:rPr>
        <w:t>(</w:t>
      </w:r>
      <w:r w:rsidRPr="008655CC">
        <w:rPr>
          <w:rStyle w:val="libAieChar"/>
          <w:rtl/>
        </w:rPr>
        <w:t>بَغْياً</w:t>
      </w:r>
      <w:r w:rsidRPr="008655CC">
        <w:rPr>
          <w:rStyle w:val="libAlaemChar"/>
          <w:rtl/>
        </w:rPr>
        <w:t>)</w:t>
      </w:r>
      <w:r>
        <w:rPr>
          <w:rtl/>
        </w:rPr>
        <w:t>.</w:t>
      </w:r>
      <w:r w:rsidRPr="00294E51">
        <w:rPr>
          <w:rtl/>
        </w:rPr>
        <w:t xml:space="preserve"> </w:t>
      </w:r>
      <w:r>
        <w:rPr>
          <w:rtl/>
        </w:rPr>
        <w:t>(</w:t>
      </w:r>
      <w:r w:rsidRPr="00294E51">
        <w:rPr>
          <w:rtl/>
        </w:rPr>
        <w:t>الآية</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جابر</w:t>
      </w:r>
      <w:r>
        <w:rPr>
          <w:rtl/>
        </w:rPr>
        <w:t>.</w:t>
      </w:r>
      <w:r w:rsidRPr="00294E51">
        <w:rPr>
          <w:rtl/>
        </w:rPr>
        <w:t xml:space="preserve"> قال</w:t>
      </w:r>
      <w:r w:rsidR="008558BA">
        <w:rPr>
          <w:rtl/>
        </w:rPr>
        <w:t xml:space="preserve">: </w:t>
      </w:r>
      <w:r w:rsidRPr="00294E51">
        <w:rPr>
          <w:rtl/>
        </w:rPr>
        <w:t>سألت أبا جعفر</w:t>
      </w:r>
      <w:r>
        <w:rPr>
          <w:rtl/>
        </w:rPr>
        <w:t xml:space="preserve"> ـ </w:t>
      </w:r>
      <w:r w:rsidRPr="00294E51">
        <w:rPr>
          <w:rtl/>
        </w:rPr>
        <w:t>عليه السّلام</w:t>
      </w:r>
      <w:r>
        <w:rPr>
          <w:rtl/>
        </w:rPr>
        <w:t xml:space="preserve"> ـ </w:t>
      </w:r>
      <w:r w:rsidRPr="00294E51">
        <w:rPr>
          <w:rtl/>
        </w:rPr>
        <w:t>عن هذه الآية</w:t>
      </w:r>
      <w:r w:rsidR="008558BA">
        <w:rPr>
          <w:rtl/>
        </w:rPr>
        <w:t xml:space="preserve">، </w:t>
      </w:r>
      <w:r w:rsidRPr="00BA2D23">
        <w:rPr>
          <w:rStyle w:val="libFootnotenumChar"/>
          <w:rtl/>
        </w:rPr>
        <w:t>(6)</w:t>
      </w:r>
      <w:r w:rsidRPr="00294E51">
        <w:rPr>
          <w:rtl/>
        </w:rPr>
        <w:t xml:space="preserve"> من قول الله </w:t>
      </w:r>
      <w:r w:rsidRPr="008655CC">
        <w:rPr>
          <w:rStyle w:val="libAlaemChar"/>
          <w:rtl/>
        </w:rPr>
        <w:t>(</w:t>
      </w:r>
      <w:r w:rsidRPr="008655CC">
        <w:rPr>
          <w:rStyle w:val="libAieChar"/>
          <w:rtl/>
        </w:rPr>
        <w:t>فَلَمَّا جاءَهُمْ ما عَرَفُوا</w:t>
      </w:r>
      <w:r w:rsidR="008558BA">
        <w:rPr>
          <w:rStyle w:val="libAieChar"/>
          <w:rtl/>
        </w:rPr>
        <w:t xml:space="preserve">، </w:t>
      </w:r>
      <w:r w:rsidRPr="008655CC">
        <w:rPr>
          <w:rStyle w:val="libAieChar"/>
          <w:rtl/>
        </w:rPr>
        <w:t>كَفَرُوا بِهِ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تفسيرها في الباطن</w:t>
      </w:r>
      <w:r w:rsidR="008558BA">
        <w:rPr>
          <w:rtl/>
        </w:rPr>
        <w:t xml:space="preserve">: </w:t>
      </w:r>
      <w:r w:rsidRPr="00294E51">
        <w:rPr>
          <w:rtl/>
        </w:rPr>
        <w:t>لما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النمل / 14</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تأويل الآيات الباهرة / 25</w:t>
      </w:r>
      <w:r>
        <w:rPr>
          <w:rtl/>
        </w:rPr>
        <w:t>.</w:t>
      </w:r>
    </w:p>
    <w:p w:rsidR="00E45FC6" w:rsidRPr="00294E51" w:rsidRDefault="00E45FC6" w:rsidP="00973FCB">
      <w:pPr>
        <w:pStyle w:val="libFootnote0"/>
        <w:rPr>
          <w:rtl/>
        </w:rPr>
      </w:pPr>
      <w:r>
        <w:rPr>
          <w:rtl/>
        </w:rPr>
        <w:t>(</w:t>
      </w:r>
      <w:r w:rsidRPr="00294E51">
        <w:rPr>
          <w:rtl/>
        </w:rPr>
        <w:t>5) تفسير العياشي 1 / 50</w:t>
      </w:r>
      <w:r w:rsidR="008558BA">
        <w:rPr>
          <w:rtl/>
        </w:rPr>
        <w:t xml:space="preserve">، </w:t>
      </w:r>
      <w:r w:rsidRPr="00294E51">
        <w:rPr>
          <w:rtl/>
        </w:rPr>
        <w:t>ح 70</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عن</w:t>
      </w:r>
      <w:r>
        <w:rPr>
          <w:rtl/>
        </w:rPr>
        <w:t>.</w:t>
      </w:r>
    </w:p>
    <w:p w:rsidR="00E45FC6" w:rsidRPr="00294E51" w:rsidRDefault="00E45FC6" w:rsidP="00F63BC9">
      <w:pPr>
        <w:pStyle w:val="libNormal0"/>
        <w:rPr>
          <w:rtl/>
        </w:rPr>
      </w:pPr>
      <w:r>
        <w:rPr>
          <w:rtl/>
        </w:rPr>
        <w:br w:type="page"/>
      </w:r>
      <w:r w:rsidRPr="00294E51">
        <w:rPr>
          <w:rtl/>
        </w:rPr>
        <w:lastRenderedPageBreak/>
        <w:t xml:space="preserve">جاءهم ما عرفوا في عليّ كفروا به فقال الله </w:t>
      </w:r>
      <w:r>
        <w:rPr>
          <w:rtl/>
        </w:rPr>
        <w:t>[</w:t>
      </w:r>
      <w:r w:rsidRPr="00294E51">
        <w:rPr>
          <w:rtl/>
        </w:rPr>
        <w:t>فيهم</w:t>
      </w:r>
      <w:r w:rsidR="008558BA">
        <w:rPr>
          <w:rtl/>
        </w:rPr>
        <w:t xml:space="preserve">: </w:t>
      </w:r>
      <w:r w:rsidRPr="00294E51">
        <w:rPr>
          <w:rtl/>
        </w:rPr>
        <w:t>«</w:t>
      </w:r>
      <w:r w:rsidRPr="008655CC">
        <w:rPr>
          <w:rStyle w:val="libAlaemChar"/>
          <w:rtl/>
        </w:rPr>
        <w:t>(</w:t>
      </w:r>
      <w:r w:rsidRPr="008655CC">
        <w:rPr>
          <w:rStyle w:val="libAieChar"/>
          <w:rtl/>
        </w:rPr>
        <w:t>فَلَعْنَةُ اللهِ عَلَى الْكافِرِينَ</w:t>
      </w:r>
      <w:r w:rsidRPr="008655CC">
        <w:rPr>
          <w:rStyle w:val="libAlaemChar"/>
          <w:rtl/>
        </w:rPr>
        <w:t>)</w:t>
      </w:r>
      <w:r w:rsidRPr="00294E51">
        <w:rPr>
          <w:rtl/>
        </w:rPr>
        <w:t xml:space="preserve"> في باطن القرآن</w:t>
      </w:r>
      <w:r>
        <w:rPr>
          <w:rtl/>
        </w:rPr>
        <w:t>.</w:t>
      </w:r>
    </w:p>
    <w:p w:rsidR="00E45FC6" w:rsidRPr="00294E51" w:rsidRDefault="00E45FC6" w:rsidP="0027199C">
      <w:pPr>
        <w:pStyle w:val="libNormal"/>
        <w:rPr>
          <w:rtl/>
        </w:rPr>
      </w:pPr>
      <w:r w:rsidRPr="00294E51">
        <w:rPr>
          <w:rtl/>
        </w:rPr>
        <w:t>قال أبو جعفر</w:t>
      </w:r>
      <w:r>
        <w:rPr>
          <w:rtl/>
        </w:rPr>
        <w:t>]</w:t>
      </w:r>
      <w:r w:rsidRPr="00294E51">
        <w:rPr>
          <w:rtl/>
        </w:rPr>
        <w:t xml:space="preserve"> </w:t>
      </w:r>
      <w:r w:rsidRPr="00BA2D23">
        <w:rPr>
          <w:rStyle w:val="libFootnotenumChar"/>
          <w:rtl/>
        </w:rPr>
        <w:t>(1)</w:t>
      </w:r>
      <w:r w:rsidRPr="00294E51">
        <w:rPr>
          <w:rtl/>
        </w:rPr>
        <w:t xml:space="preserve"> فيه</w:t>
      </w:r>
      <w:r w:rsidR="008558BA">
        <w:rPr>
          <w:rtl/>
        </w:rPr>
        <w:t xml:space="preserve">: </w:t>
      </w:r>
      <w:r w:rsidRPr="00294E51">
        <w:rPr>
          <w:rtl/>
        </w:rPr>
        <w:t>يعني بني أميّة</w:t>
      </w:r>
      <w:r>
        <w:rPr>
          <w:rtl/>
        </w:rPr>
        <w:t>.</w:t>
      </w:r>
      <w:r w:rsidRPr="00294E51">
        <w:rPr>
          <w:rtl/>
        </w:rPr>
        <w:t xml:space="preserve"> هم الكافرون في باطن القرآن</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نزلت هذه الآية على رسول الله</w:t>
      </w:r>
      <w:r>
        <w:rPr>
          <w:rtl/>
        </w:rPr>
        <w:t xml:space="preserve"> ـ </w:t>
      </w:r>
      <w:r w:rsidRPr="00294E51">
        <w:rPr>
          <w:rtl/>
        </w:rPr>
        <w:t>صلّى الله عليه وآله</w:t>
      </w:r>
      <w:r>
        <w:rPr>
          <w:rtl/>
        </w:rPr>
        <w:t xml:space="preserve"> ـ </w:t>
      </w:r>
      <w:r w:rsidRPr="00294E51">
        <w:rPr>
          <w:rtl/>
        </w:rPr>
        <w:t>هكذا</w:t>
      </w:r>
      <w:r w:rsidR="008558BA">
        <w:rPr>
          <w:rtl/>
        </w:rPr>
        <w:t xml:space="preserve">: </w:t>
      </w:r>
      <w:r w:rsidRPr="008655CC">
        <w:rPr>
          <w:rStyle w:val="libAlaemChar"/>
          <w:rtl/>
        </w:rPr>
        <w:t>(</w:t>
      </w:r>
      <w:r w:rsidRPr="008655CC">
        <w:rPr>
          <w:rStyle w:val="libAieChar"/>
          <w:rtl/>
        </w:rPr>
        <w:t>بِئْسَمَا اشْتَرَوْا بِهِ أَنْفُسَهُمْ أَنْ يَكْفُرُوا بِما أَنْزَلَ اللهُ</w:t>
      </w:r>
      <w:r w:rsidRPr="008655CC">
        <w:rPr>
          <w:rStyle w:val="libAlaemChar"/>
          <w:rtl/>
        </w:rPr>
        <w:t>)</w:t>
      </w:r>
      <w:r w:rsidRPr="00294E51">
        <w:rPr>
          <w:rtl/>
        </w:rPr>
        <w:t xml:space="preserve"> في عليّ «</w:t>
      </w:r>
      <w:r w:rsidRPr="008655CC">
        <w:rPr>
          <w:rStyle w:val="libAlaemChar"/>
          <w:rtl/>
        </w:rPr>
        <w:t>(</w:t>
      </w:r>
      <w:r w:rsidRPr="008655CC">
        <w:rPr>
          <w:rStyle w:val="libAieChar"/>
          <w:rtl/>
        </w:rPr>
        <w:t>بَغْياً</w:t>
      </w:r>
      <w:r w:rsidRPr="008655CC">
        <w:rPr>
          <w:rStyle w:val="libAlaemChar"/>
          <w:rtl/>
        </w:rPr>
        <w:t>)</w:t>
      </w:r>
      <w:r>
        <w:rPr>
          <w:rtl/>
        </w:rPr>
        <w:t>.</w:t>
      </w:r>
      <w:r w:rsidRPr="00294E51">
        <w:rPr>
          <w:rtl/>
        </w:rPr>
        <w:t xml:space="preserve"> وقال الله في عليّ</w:t>
      </w:r>
      <w:r w:rsidR="008558BA">
        <w:rPr>
          <w:rtl/>
        </w:rPr>
        <w:t xml:space="preserve">: </w:t>
      </w:r>
      <w:r w:rsidRPr="008655CC">
        <w:rPr>
          <w:rStyle w:val="libAlaemChar"/>
          <w:rtl/>
        </w:rPr>
        <w:t>(</w:t>
      </w:r>
      <w:r w:rsidRPr="008655CC">
        <w:rPr>
          <w:rStyle w:val="libAieChar"/>
          <w:rtl/>
        </w:rPr>
        <w:t>أَنْ يُنَزِّلَ اللهُ مِنْ فَضْلِهِ عَلى مَنْ يَشاءُ مِنْ عِبادِهِ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عليّا</w:t>
      </w:r>
      <w:r>
        <w:rPr>
          <w:rtl/>
        </w:rPr>
        <w:t>.</w:t>
      </w:r>
      <w:r w:rsidRPr="00294E51">
        <w:rPr>
          <w:rtl/>
        </w:rPr>
        <w:t xml:space="preserve"> قال الله</w:t>
      </w:r>
      <w:r w:rsidR="008558BA">
        <w:rPr>
          <w:rtl/>
        </w:rPr>
        <w:t xml:space="preserve">: </w:t>
      </w:r>
      <w:r w:rsidRPr="008655CC">
        <w:rPr>
          <w:rStyle w:val="libAlaemChar"/>
          <w:rtl/>
        </w:rPr>
        <w:t>(</w:t>
      </w:r>
      <w:r w:rsidRPr="008655CC">
        <w:rPr>
          <w:rStyle w:val="libAieChar"/>
          <w:rtl/>
        </w:rPr>
        <w:t>فَباؤُ بِغَضَبٍ عَلى غَضَبٍ</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بني أميّة</w:t>
      </w:r>
      <w:r>
        <w:rPr>
          <w:rtl/>
        </w:rPr>
        <w:t>.</w:t>
      </w:r>
      <w:r w:rsidRPr="00294E51">
        <w:rPr>
          <w:rtl/>
        </w:rPr>
        <w:t xml:space="preserve"> </w:t>
      </w:r>
      <w:r>
        <w:rPr>
          <w:rtl/>
        </w:rPr>
        <w:t>و</w:t>
      </w:r>
      <w:r>
        <w:rPr>
          <w:rFonts w:hint="cs"/>
          <w:rtl/>
        </w:rPr>
        <w:t xml:space="preserve"> </w:t>
      </w:r>
      <w:r w:rsidRPr="008655CC">
        <w:rPr>
          <w:rStyle w:val="libAlaemChar"/>
          <w:rtl/>
        </w:rPr>
        <w:t>(</w:t>
      </w:r>
      <w:r w:rsidRPr="008655CC">
        <w:rPr>
          <w:rStyle w:val="libAieChar"/>
          <w:rtl/>
        </w:rPr>
        <w:t>لِلْكافِرِينَ</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بني أميّة</w:t>
      </w:r>
      <w:r w:rsidR="008558BA">
        <w:rPr>
          <w:rtl/>
        </w:rPr>
        <w:t xml:space="preserve">، </w:t>
      </w:r>
      <w:r w:rsidRPr="00294E51">
        <w:rPr>
          <w:rtl/>
        </w:rPr>
        <w:t>«</w:t>
      </w:r>
      <w:r w:rsidRPr="008655CC">
        <w:rPr>
          <w:rStyle w:val="libAlaemChar"/>
          <w:rtl/>
        </w:rPr>
        <w:t>(</w:t>
      </w:r>
      <w:r w:rsidRPr="008655CC">
        <w:rPr>
          <w:rStyle w:val="libAieChar"/>
          <w:rtl/>
        </w:rPr>
        <w:t>عَذابٌ مُهِينٌ</w:t>
      </w:r>
      <w:r w:rsidRPr="008655CC">
        <w:rPr>
          <w:rStyle w:val="libAlaemChar"/>
          <w:rtl/>
        </w:rPr>
        <w:t>)</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وَإِذا قِيلَ لَهُمْ آمِنُوا بِما أَنْزَلَ اللهُ</w:t>
      </w:r>
      <w:r w:rsidRPr="008655CC">
        <w:rPr>
          <w:rStyle w:val="libAlaemChar"/>
          <w:rtl/>
        </w:rPr>
        <w:t>)</w:t>
      </w:r>
      <w:r w:rsidR="008558BA">
        <w:rPr>
          <w:rtl/>
        </w:rPr>
        <w:t xml:space="preserve">: </w:t>
      </w:r>
      <w:r w:rsidRPr="00294E51">
        <w:rPr>
          <w:rtl/>
        </w:rPr>
        <w:t>يعمّ جميع ما جاء به أنبياء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نُؤْمِنُ بِما أُنْزِلَ عَلَيْنا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بالتوراة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وَيَكْفُرُونَ بِما وَراءَهُ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قال ابن الأنباريّ </w:t>
      </w:r>
      <w:r w:rsidRPr="00BA2D23">
        <w:rPr>
          <w:rStyle w:val="libFootnotenumChar"/>
          <w:rtl/>
        </w:rPr>
        <w:t>(3)</w:t>
      </w:r>
      <w:r w:rsidR="008558BA">
        <w:rPr>
          <w:rtl/>
        </w:rPr>
        <w:t xml:space="preserve">: </w:t>
      </w:r>
      <w:r w:rsidRPr="00294E51">
        <w:rPr>
          <w:rtl/>
        </w:rPr>
        <w:t xml:space="preserve">تمّ الكلام عند قوله </w:t>
      </w:r>
      <w:r w:rsidRPr="008655CC">
        <w:rPr>
          <w:rStyle w:val="libAlaemChar"/>
          <w:rtl/>
        </w:rPr>
        <w:t>(</w:t>
      </w:r>
      <w:r w:rsidRPr="008655CC">
        <w:rPr>
          <w:rStyle w:val="libAieChar"/>
          <w:rtl/>
        </w:rPr>
        <w:t>بِما أُنْزِلَ عَلَيْنا</w:t>
      </w:r>
      <w:r w:rsidRPr="008655CC">
        <w:rPr>
          <w:rStyle w:val="libAlaemChar"/>
          <w:rtl/>
        </w:rPr>
        <w:t>)</w:t>
      </w:r>
      <w:r w:rsidR="008558BA">
        <w:rPr>
          <w:rtl/>
        </w:rPr>
        <w:t xml:space="preserve">: </w:t>
      </w:r>
      <w:r w:rsidRPr="00294E51">
        <w:rPr>
          <w:rtl/>
        </w:rPr>
        <w:t>ثمّ ابتدأ بالإخبار عنهم</w:t>
      </w:r>
      <w:r>
        <w:rPr>
          <w:rtl/>
        </w:rPr>
        <w:t>.</w:t>
      </w:r>
    </w:p>
    <w:p w:rsidR="00E45FC6" w:rsidRPr="00294E51" w:rsidRDefault="00E45FC6" w:rsidP="0027199C">
      <w:pPr>
        <w:pStyle w:val="libNormal"/>
        <w:rPr>
          <w:rtl/>
        </w:rPr>
      </w:pPr>
      <w:r w:rsidRPr="00294E51">
        <w:rPr>
          <w:rtl/>
        </w:rPr>
        <w:t xml:space="preserve">وصاحب الكشّاف </w:t>
      </w:r>
      <w:r w:rsidRPr="00BA2D23">
        <w:rPr>
          <w:rStyle w:val="libFootnotenumChar"/>
          <w:rtl/>
        </w:rPr>
        <w:t>(4)</w:t>
      </w:r>
      <w:r w:rsidR="008558BA">
        <w:rPr>
          <w:rtl/>
        </w:rPr>
        <w:t xml:space="preserve">، </w:t>
      </w:r>
      <w:r w:rsidRPr="00294E51">
        <w:rPr>
          <w:rtl/>
        </w:rPr>
        <w:t>على أنّه حال عن الضّمير في «قالوا»</w:t>
      </w:r>
      <w:r w:rsidR="008558BA">
        <w:rPr>
          <w:rtl/>
        </w:rPr>
        <w:t xml:space="preserve">، </w:t>
      </w:r>
      <w:r w:rsidRPr="00294E51">
        <w:rPr>
          <w:rtl/>
        </w:rPr>
        <w:t>أي</w:t>
      </w:r>
      <w:r w:rsidR="008558BA">
        <w:rPr>
          <w:rtl/>
        </w:rPr>
        <w:t xml:space="preserve">: </w:t>
      </w:r>
      <w:r w:rsidRPr="00294E51">
        <w:rPr>
          <w:rtl/>
        </w:rPr>
        <w:t>قالوا ذلك والحال أنّهم يكفرون بما وراء التوراة</w:t>
      </w:r>
      <w:r>
        <w:rPr>
          <w:rtl/>
        </w:rPr>
        <w:t>.</w:t>
      </w:r>
    </w:p>
    <w:p w:rsidR="00E45FC6" w:rsidRPr="00294E51" w:rsidRDefault="00E45FC6" w:rsidP="0027199C">
      <w:pPr>
        <w:pStyle w:val="libNormal"/>
        <w:rPr>
          <w:rtl/>
        </w:rPr>
      </w:pPr>
      <w:r w:rsidRPr="00294E51">
        <w:rPr>
          <w:rtl/>
        </w:rPr>
        <w:t>والأوّل</w:t>
      </w:r>
      <w:r w:rsidR="008558BA">
        <w:rPr>
          <w:rtl/>
        </w:rPr>
        <w:t xml:space="preserve">، </w:t>
      </w:r>
      <w:r w:rsidRPr="00294E51">
        <w:rPr>
          <w:rtl/>
        </w:rPr>
        <w:t>أقرب</w:t>
      </w:r>
      <w:r>
        <w:rPr>
          <w:rtl/>
        </w:rPr>
        <w:t>.</w:t>
      </w:r>
    </w:p>
    <w:p w:rsidR="00E45FC6" w:rsidRPr="00294E51" w:rsidRDefault="00E45FC6" w:rsidP="0027199C">
      <w:pPr>
        <w:pStyle w:val="libNormal"/>
        <w:rPr>
          <w:rtl/>
        </w:rPr>
      </w:pPr>
      <w:r>
        <w:rPr>
          <w:rtl/>
        </w:rPr>
        <w:t>و «</w:t>
      </w:r>
      <w:r w:rsidRPr="00294E51">
        <w:rPr>
          <w:rtl/>
        </w:rPr>
        <w:t>وراء»</w:t>
      </w:r>
      <w:r w:rsidR="008558BA">
        <w:rPr>
          <w:rtl/>
        </w:rPr>
        <w:t xml:space="preserve">، </w:t>
      </w:r>
      <w:r w:rsidRPr="00294E51">
        <w:rPr>
          <w:rtl/>
        </w:rPr>
        <w:t>في الأصل</w:t>
      </w:r>
      <w:r w:rsidR="008558BA">
        <w:rPr>
          <w:rtl/>
        </w:rPr>
        <w:t xml:space="preserve">، </w:t>
      </w:r>
      <w:r w:rsidRPr="00294E51">
        <w:rPr>
          <w:rtl/>
        </w:rPr>
        <w:t>مصدر</w:t>
      </w:r>
      <w:r>
        <w:rPr>
          <w:rtl/>
        </w:rPr>
        <w:t>.</w:t>
      </w:r>
      <w:r w:rsidRPr="00294E51">
        <w:rPr>
          <w:rtl/>
        </w:rPr>
        <w:t xml:space="preserve"> جعل ظرفا</w:t>
      </w:r>
      <w:r>
        <w:rPr>
          <w:rtl/>
        </w:rPr>
        <w:t>.</w:t>
      </w:r>
      <w:r w:rsidRPr="00294E51">
        <w:rPr>
          <w:rtl/>
        </w:rPr>
        <w:t xml:space="preserve"> ويضاف إلى الفاعل</w:t>
      </w:r>
      <w:r>
        <w:rPr>
          <w:rtl/>
        </w:rPr>
        <w:t>.</w:t>
      </w:r>
      <w:r w:rsidRPr="00294E51">
        <w:rPr>
          <w:rtl/>
        </w:rPr>
        <w:t xml:space="preserve"> فيراد ما يتوارى به</w:t>
      </w:r>
      <w:r w:rsidR="008558BA">
        <w:rPr>
          <w:rtl/>
        </w:rPr>
        <w:t xml:space="preserve">، </w:t>
      </w:r>
      <w:r w:rsidRPr="00294E51">
        <w:rPr>
          <w:rtl/>
        </w:rPr>
        <w:t>وهو خلفه</w:t>
      </w:r>
      <w:r>
        <w:rPr>
          <w:rtl/>
        </w:rPr>
        <w:t>.</w:t>
      </w:r>
      <w:r w:rsidRPr="00294E51">
        <w:rPr>
          <w:rtl/>
        </w:rPr>
        <w:t xml:space="preserve"> وإلى المفعول</w:t>
      </w:r>
      <w:r w:rsidR="008558BA">
        <w:rPr>
          <w:rtl/>
        </w:rPr>
        <w:t xml:space="preserve">، </w:t>
      </w:r>
      <w:r w:rsidRPr="00294E51">
        <w:rPr>
          <w:rtl/>
        </w:rPr>
        <w:t>فيراد به</w:t>
      </w:r>
      <w:r w:rsidR="008558BA">
        <w:rPr>
          <w:rtl/>
        </w:rPr>
        <w:t xml:space="preserve">، </w:t>
      </w:r>
      <w:r w:rsidRPr="00294E51">
        <w:rPr>
          <w:rtl/>
        </w:rPr>
        <w:t>ما يواريه</w:t>
      </w:r>
      <w:r w:rsidR="008558BA">
        <w:rPr>
          <w:rtl/>
        </w:rPr>
        <w:t xml:space="preserve">، </w:t>
      </w:r>
      <w:r w:rsidRPr="00294E51">
        <w:rPr>
          <w:rtl/>
        </w:rPr>
        <w:t>وهو قدّامه</w:t>
      </w:r>
      <w:r>
        <w:rPr>
          <w:rtl/>
        </w:rPr>
        <w:t>.</w:t>
      </w:r>
      <w:r w:rsidRPr="00294E51">
        <w:rPr>
          <w:rtl/>
        </w:rPr>
        <w:t xml:space="preserve"> ولذلك عدّ من الأضداد</w:t>
      </w:r>
      <w:r>
        <w:rPr>
          <w:rtl/>
        </w:rPr>
        <w:t>.</w:t>
      </w:r>
    </w:p>
    <w:p w:rsidR="00E45FC6" w:rsidRPr="00294E51" w:rsidRDefault="00E45FC6" w:rsidP="0027199C">
      <w:pPr>
        <w:pStyle w:val="libNormal"/>
        <w:rPr>
          <w:rtl/>
        </w:rPr>
      </w:pPr>
      <w:r w:rsidRPr="00294E51">
        <w:rPr>
          <w:rtl/>
        </w:rPr>
        <w:t>وقال الفرّاء</w:t>
      </w:r>
      <w:r w:rsidR="008558BA">
        <w:rPr>
          <w:rtl/>
        </w:rPr>
        <w:t xml:space="preserve">: </w:t>
      </w:r>
      <w:r w:rsidRPr="00294E51">
        <w:rPr>
          <w:rtl/>
        </w:rPr>
        <w:t>معنى وراءه</w:t>
      </w:r>
      <w:r w:rsidR="008558BA">
        <w:rPr>
          <w:rtl/>
        </w:rPr>
        <w:t xml:space="preserve">، </w:t>
      </w:r>
      <w:r w:rsidRPr="00294E51">
        <w:rPr>
          <w:rtl/>
        </w:rPr>
        <w:t>سواه</w:t>
      </w:r>
      <w:r w:rsidR="008558BA">
        <w:rPr>
          <w:rtl/>
        </w:rPr>
        <w:t xml:space="preserve">، </w:t>
      </w:r>
      <w:r w:rsidRPr="00294E51">
        <w:rPr>
          <w:rtl/>
        </w:rPr>
        <w:t>كما يقال للرّجل</w:t>
      </w:r>
      <w:r w:rsidR="008558BA">
        <w:rPr>
          <w:rtl/>
        </w:rPr>
        <w:t xml:space="preserve">: </w:t>
      </w:r>
      <w:r w:rsidRPr="00294E51">
        <w:rPr>
          <w:rtl/>
        </w:rPr>
        <w:t>«يتكلّم بالكلام الحسن</w:t>
      </w:r>
      <w:r w:rsidR="008558BA">
        <w:rPr>
          <w:rtl/>
        </w:rPr>
        <w:t xml:space="preserve">، </w:t>
      </w:r>
      <w:r w:rsidRPr="00294E51">
        <w:rPr>
          <w:rtl/>
        </w:rPr>
        <w:t>ما وراء هذا الكلام»</w:t>
      </w:r>
      <w:r w:rsidR="008558BA">
        <w:rPr>
          <w:rtl/>
        </w:rPr>
        <w:t xml:space="preserve">، </w:t>
      </w:r>
      <w:r w:rsidRPr="00294E51">
        <w:rPr>
          <w:rtl/>
        </w:rPr>
        <w:t>شيء يراد</w:t>
      </w:r>
      <w:r w:rsidR="008558BA">
        <w:rPr>
          <w:rtl/>
        </w:rPr>
        <w:t xml:space="preserve">، </w:t>
      </w:r>
      <w:r w:rsidRPr="00294E51">
        <w:rPr>
          <w:rtl/>
        </w:rPr>
        <w:t>ليس عند المتكلّم به شيء</w:t>
      </w:r>
      <w:r w:rsidR="008558BA">
        <w:rPr>
          <w:rtl/>
        </w:rPr>
        <w:t xml:space="preserve">، </w:t>
      </w:r>
      <w:r w:rsidRPr="00294E51">
        <w:rPr>
          <w:rtl/>
        </w:rPr>
        <w:t>سوى ذلك الكلام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الْحَقُ</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وراءه</w:t>
      </w:r>
      <w:r>
        <w:rPr>
          <w:rtl/>
        </w:rPr>
        <w:t>.</w:t>
      </w:r>
      <w:r w:rsidRPr="00294E51">
        <w:rPr>
          <w:rtl/>
        </w:rPr>
        <w:t xml:space="preserve"> أي</w:t>
      </w:r>
      <w:r w:rsidR="008558BA">
        <w:rPr>
          <w:rtl/>
        </w:rPr>
        <w:t xml:space="preserve">: </w:t>
      </w:r>
      <w:r w:rsidRPr="00294E51">
        <w:rPr>
          <w:rtl/>
        </w:rPr>
        <w:t>القرآن الحقّ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مُصَدِّقاً لِما مَعَهُمْ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التوراة</w:t>
      </w:r>
      <w:r>
        <w:rPr>
          <w:rtl/>
        </w:rPr>
        <w:t>.</w:t>
      </w:r>
    </w:p>
    <w:p w:rsidR="00E45FC6" w:rsidRPr="00294E51" w:rsidRDefault="00E45FC6" w:rsidP="0027199C">
      <w:pPr>
        <w:pStyle w:val="libNormal"/>
        <w:rPr>
          <w:rtl/>
        </w:rPr>
      </w:pPr>
      <w:r>
        <w:rPr>
          <w:rtl/>
        </w:rPr>
        <w:t>[</w:t>
      </w:r>
      <w:r w:rsidRPr="00294E51">
        <w:rPr>
          <w:rtl/>
        </w:rPr>
        <w:t>وفي تفسير العيّاشيّ</w:t>
      </w:r>
      <w:r w:rsidR="008558BA">
        <w:rPr>
          <w:rtl/>
        </w:rPr>
        <w:t xml:space="preserve">: </w:t>
      </w:r>
      <w:r w:rsidRPr="00BA2D23">
        <w:rPr>
          <w:rStyle w:val="libFootnotenumChar"/>
          <w:rtl/>
        </w:rPr>
        <w:t>(5)</w:t>
      </w:r>
      <w:r w:rsidRPr="00294E51">
        <w:rPr>
          <w:rtl/>
        </w:rPr>
        <w:t xml:space="preserve"> قال جابر</w:t>
      </w:r>
      <w:r w:rsidR="008558BA">
        <w:rPr>
          <w:rtl/>
        </w:rPr>
        <w:t xml:space="preserve">: </w:t>
      </w:r>
      <w:r w:rsidRPr="00294E51">
        <w:rPr>
          <w:rtl/>
        </w:rPr>
        <w:t>قال أبو جعفر</w:t>
      </w:r>
      <w:r>
        <w:rPr>
          <w:rtl/>
        </w:rPr>
        <w:t xml:space="preserve"> ـ </w:t>
      </w:r>
      <w:r w:rsidRPr="00294E51">
        <w:rPr>
          <w:rtl/>
        </w:rPr>
        <w:t>عليه السّلام</w:t>
      </w:r>
      <w:r w:rsidR="008558BA">
        <w:rPr>
          <w:rtl/>
        </w:rPr>
        <w:t xml:space="preserve">: </w:t>
      </w:r>
      <w:r w:rsidRPr="00294E51">
        <w:rPr>
          <w:rtl/>
        </w:rPr>
        <w:t>نزلت هذه الآية على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sidR="008558BA">
        <w:rPr>
          <w:rtl/>
        </w:rPr>
        <w:t xml:space="preserve">: </w:t>
      </w:r>
      <w:r w:rsidRPr="00294E51">
        <w:rPr>
          <w:rtl/>
        </w:rPr>
        <w:t>وهاهنا</w:t>
      </w:r>
      <w:r>
        <w:rPr>
          <w:rtl/>
        </w:rPr>
        <w:t xml:space="preserve"> ـ </w:t>
      </w:r>
      <w:r w:rsidRPr="00294E51">
        <w:rPr>
          <w:rtl/>
        </w:rPr>
        <w:t>أيضا</w:t>
      </w:r>
      <w:r>
        <w:rPr>
          <w:rtl/>
        </w:rPr>
        <w:t xml:space="preserve"> ـ </w:t>
      </w:r>
      <w:r w:rsidRPr="00294E51">
        <w:rPr>
          <w:rtl/>
        </w:rPr>
        <w:t>موجود بين المعقوفتين</w:t>
      </w:r>
      <w:r>
        <w:rPr>
          <w:rtl/>
        </w:rPr>
        <w:t>.</w:t>
      </w:r>
    </w:p>
    <w:p w:rsidR="00E45FC6" w:rsidRPr="00294E51" w:rsidRDefault="00E45FC6" w:rsidP="00973FCB">
      <w:pPr>
        <w:pStyle w:val="libFootnote0"/>
        <w:rPr>
          <w:rtl/>
        </w:rPr>
      </w:pPr>
      <w:r>
        <w:rPr>
          <w:rtl/>
        </w:rPr>
        <w:t>(</w:t>
      </w:r>
      <w:r w:rsidRPr="00294E51">
        <w:rPr>
          <w:rtl/>
        </w:rPr>
        <w:t>2) ما بين المعقوفتين</w:t>
      </w:r>
      <w:r w:rsidR="008558BA">
        <w:rPr>
          <w:rtl/>
        </w:rPr>
        <w:t xml:space="preserve">، </w:t>
      </w:r>
      <w:r w:rsidRPr="00294E51">
        <w:rPr>
          <w:rtl/>
        </w:rPr>
        <w:t>ليس في أ</w:t>
      </w:r>
      <w:r>
        <w:rPr>
          <w:rtl/>
        </w:rPr>
        <w:t>.</w:t>
      </w:r>
    </w:p>
    <w:p w:rsidR="00E45FC6" w:rsidRPr="00294E51" w:rsidRDefault="00E45FC6" w:rsidP="00973FCB">
      <w:pPr>
        <w:pStyle w:val="libFootnote0"/>
        <w:rPr>
          <w:rtl/>
        </w:rPr>
      </w:pPr>
      <w:r>
        <w:rPr>
          <w:rtl/>
        </w:rPr>
        <w:t>(</w:t>
      </w:r>
      <w:r w:rsidRPr="00294E51">
        <w:rPr>
          <w:rtl/>
        </w:rPr>
        <w:t>3) مجمع البيان 1 / 161</w:t>
      </w:r>
      <w:r>
        <w:rPr>
          <w:rtl/>
        </w:rPr>
        <w:t>.</w:t>
      </w:r>
    </w:p>
    <w:p w:rsidR="00E45FC6" w:rsidRPr="00294E51" w:rsidRDefault="00E45FC6" w:rsidP="00973FCB">
      <w:pPr>
        <w:pStyle w:val="libFootnote0"/>
        <w:rPr>
          <w:rtl/>
        </w:rPr>
      </w:pPr>
      <w:r>
        <w:rPr>
          <w:rtl/>
        </w:rPr>
        <w:t>(</w:t>
      </w:r>
      <w:r w:rsidRPr="00294E51">
        <w:rPr>
          <w:rtl/>
        </w:rPr>
        <w:t>4) الكشاف 1 / 165</w:t>
      </w:r>
      <w:r>
        <w:rPr>
          <w:rtl/>
        </w:rPr>
        <w:t>.</w:t>
      </w:r>
    </w:p>
    <w:p w:rsidR="00E45FC6" w:rsidRPr="00294E51" w:rsidRDefault="00E45FC6" w:rsidP="00973FCB">
      <w:pPr>
        <w:pStyle w:val="libFootnote0"/>
        <w:rPr>
          <w:rtl/>
        </w:rPr>
      </w:pPr>
      <w:r>
        <w:rPr>
          <w:rtl/>
        </w:rPr>
        <w:t>(</w:t>
      </w:r>
      <w:r w:rsidRPr="00294E51">
        <w:rPr>
          <w:rtl/>
        </w:rPr>
        <w:t>5) تفسير العياشي 1 / 51</w:t>
      </w:r>
      <w:r w:rsidR="008558BA">
        <w:rPr>
          <w:rtl/>
        </w:rPr>
        <w:t xml:space="preserve">، </w:t>
      </w:r>
      <w:r w:rsidRPr="00294E51">
        <w:rPr>
          <w:rtl/>
        </w:rPr>
        <w:t>ح 71</w:t>
      </w:r>
      <w:r>
        <w:rPr>
          <w:rtl/>
        </w:rPr>
        <w:t>.</w:t>
      </w:r>
    </w:p>
    <w:p w:rsidR="00E45FC6" w:rsidRPr="00294E51" w:rsidRDefault="00E45FC6" w:rsidP="00F63BC9">
      <w:pPr>
        <w:pStyle w:val="libNormal0"/>
        <w:rPr>
          <w:rtl/>
        </w:rPr>
      </w:pPr>
      <w:r>
        <w:rPr>
          <w:rtl/>
        </w:rPr>
        <w:br w:type="page"/>
      </w:r>
      <w:r w:rsidRPr="00294E51">
        <w:rPr>
          <w:rtl/>
        </w:rPr>
        <w:lastRenderedPageBreak/>
        <w:t>محمّد</w:t>
      </w:r>
      <w:r>
        <w:rPr>
          <w:rtl/>
        </w:rPr>
        <w:t xml:space="preserve"> ـ </w:t>
      </w:r>
      <w:r w:rsidRPr="00294E51">
        <w:rPr>
          <w:rtl/>
        </w:rPr>
        <w:t>صلّى الله عليه وآله</w:t>
      </w:r>
      <w:r>
        <w:rPr>
          <w:rtl/>
        </w:rPr>
        <w:t xml:space="preserve"> ـ </w:t>
      </w:r>
      <w:r w:rsidRPr="00294E51">
        <w:rPr>
          <w:rtl/>
        </w:rPr>
        <w:t>هكذا</w:t>
      </w:r>
      <w:r w:rsidR="008558BA">
        <w:rPr>
          <w:rtl/>
        </w:rPr>
        <w:t xml:space="preserve">، </w:t>
      </w:r>
      <w:r w:rsidRPr="00294E51">
        <w:rPr>
          <w:rtl/>
        </w:rPr>
        <w:t>والله</w:t>
      </w:r>
      <w:r w:rsidR="008558BA">
        <w:rPr>
          <w:rtl/>
        </w:rPr>
        <w:t xml:space="preserve">: </w:t>
      </w:r>
      <w:r w:rsidRPr="00294E51">
        <w:rPr>
          <w:rtl/>
        </w:rPr>
        <w:t>«</w:t>
      </w:r>
      <w:r w:rsidRPr="008655CC">
        <w:rPr>
          <w:rStyle w:val="libAlaemChar"/>
          <w:rtl/>
        </w:rPr>
        <w:t>(</w:t>
      </w:r>
      <w:r w:rsidRPr="008655CC">
        <w:rPr>
          <w:rStyle w:val="libAieChar"/>
          <w:rtl/>
        </w:rPr>
        <w:t>وَإِذا قِيلَ لَهُمْ آمِنُوا بِما أَنْزَلَ اللهُ</w:t>
      </w:r>
      <w:r w:rsidRPr="008655CC">
        <w:rPr>
          <w:rStyle w:val="libAlaemChar"/>
          <w:rtl/>
        </w:rPr>
        <w:t>)</w:t>
      </w:r>
      <w:r w:rsidRPr="00294E51">
        <w:rPr>
          <w:rtl/>
        </w:rPr>
        <w:t xml:space="preserve"> </w:t>
      </w:r>
      <w:r w:rsidRPr="00BA2D23">
        <w:rPr>
          <w:rStyle w:val="libFootnotenumChar"/>
          <w:rtl/>
        </w:rPr>
        <w:t>(1)</w:t>
      </w:r>
      <w:r w:rsidRPr="00294E51">
        <w:rPr>
          <w:rtl/>
        </w:rPr>
        <w:t>» في عليّ</w:t>
      </w:r>
      <w:r w:rsidR="008558BA">
        <w:rPr>
          <w:rtl/>
        </w:rPr>
        <w:t xml:space="preserve">، </w:t>
      </w:r>
      <w:r w:rsidRPr="00294E51">
        <w:rPr>
          <w:rtl/>
        </w:rPr>
        <w:t>يعني</w:t>
      </w:r>
      <w:r w:rsidR="008558BA">
        <w:rPr>
          <w:rtl/>
        </w:rPr>
        <w:t xml:space="preserve">: </w:t>
      </w:r>
      <w:r w:rsidRPr="00294E51">
        <w:rPr>
          <w:rtl/>
        </w:rPr>
        <w:t>بني أميّة</w:t>
      </w:r>
      <w:r w:rsidR="008558BA">
        <w:rPr>
          <w:rtl/>
        </w:rPr>
        <w:t xml:space="preserve">، </w:t>
      </w:r>
      <w:r w:rsidRPr="008655CC">
        <w:rPr>
          <w:rStyle w:val="libAlaemChar"/>
          <w:rtl/>
        </w:rPr>
        <w:t>(</w:t>
      </w:r>
      <w:r w:rsidRPr="008655CC">
        <w:rPr>
          <w:rStyle w:val="libAieChar"/>
          <w:rtl/>
        </w:rPr>
        <w:t>قالُوا نُؤْمِنُ بِما أُنْزِلَ عَلَيْنا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في قلوبهم بما أنزل الله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وَيَكْفُرُونَ بِما وَراءَهُ</w:t>
      </w:r>
      <w:r w:rsidRPr="008655CC">
        <w:rPr>
          <w:rStyle w:val="libAlaemChar"/>
          <w:rtl/>
        </w:rPr>
        <w:t>)</w:t>
      </w:r>
      <w:r w:rsidRPr="00294E51">
        <w:rPr>
          <w:rtl/>
        </w:rPr>
        <w:t xml:space="preserve"> بما أنزل الله في عليّ</w:t>
      </w:r>
      <w:r>
        <w:rPr>
          <w:rtl/>
        </w:rPr>
        <w:t>.</w:t>
      </w:r>
      <w:r w:rsidRPr="00294E51">
        <w:rPr>
          <w:rtl/>
        </w:rPr>
        <w:t xml:space="preserve"> </w:t>
      </w:r>
      <w:r w:rsidRPr="008655CC">
        <w:rPr>
          <w:rStyle w:val="libAlaemChar"/>
          <w:rtl/>
        </w:rPr>
        <w:t>(</w:t>
      </w:r>
      <w:r w:rsidRPr="008655CC">
        <w:rPr>
          <w:rStyle w:val="libAieChar"/>
          <w:rtl/>
        </w:rPr>
        <w:t>وَهُوَ الْحَقُّ مُصَدِّقاً لِما مَعَهُمْ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عليّا</w:t>
      </w:r>
      <w:r>
        <w:rPr>
          <w:rtl/>
        </w:rPr>
        <w:t>].</w:t>
      </w:r>
      <w:r w:rsidRPr="00BA2D23">
        <w:rPr>
          <w:rStyle w:val="libFootnotenumChar"/>
          <w:rtl/>
        </w:rPr>
        <w:t>(2)</w:t>
      </w:r>
    </w:p>
    <w:p w:rsidR="00E45FC6" w:rsidRPr="00294E51" w:rsidRDefault="00E45FC6" w:rsidP="002C2879">
      <w:pPr>
        <w:pStyle w:val="libNormal"/>
        <w:rPr>
          <w:rtl/>
        </w:rPr>
      </w:pPr>
      <w:r>
        <w:rPr>
          <w:rtl/>
        </w:rPr>
        <w:t>و</w:t>
      </w:r>
      <w:r>
        <w:rPr>
          <w:rFonts w:hint="cs"/>
          <w:rtl/>
        </w:rPr>
        <w:t xml:space="preserve"> </w:t>
      </w:r>
      <w:r w:rsidRPr="008655CC">
        <w:rPr>
          <w:rStyle w:val="libAlaemChar"/>
          <w:rtl/>
        </w:rPr>
        <w:t>(</w:t>
      </w:r>
      <w:r w:rsidRPr="008655CC">
        <w:rPr>
          <w:rStyle w:val="libAieChar"/>
          <w:rtl/>
        </w:rPr>
        <w:t>مُصَدِّقاً</w:t>
      </w:r>
      <w:r w:rsidRPr="008655CC">
        <w:rPr>
          <w:rStyle w:val="libAlaemChar"/>
          <w:rtl/>
        </w:rPr>
        <w:t>)</w:t>
      </w:r>
      <w:r w:rsidR="008558BA">
        <w:rPr>
          <w:rtl/>
        </w:rPr>
        <w:t xml:space="preserve">، </w:t>
      </w:r>
      <w:r w:rsidRPr="00294E51">
        <w:rPr>
          <w:rtl/>
        </w:rPr>
        <w:t>حال مؤكدة يتضمّن ردّ مقالتهم</w:t>
      </w:r>
      <w:r>
        <w:rPr>
          <w:rtl/>
        </w:rPr>
        <w:t>.</w:t>
      </w:r>
      <w:r w:rsidRPr="00294E51">
        <w:rPr>
          <w:rtl/>
        </w:rPr>
        <w:t xml:space="preserve"> فإنّهم</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كفروا بما يوافق التوراة</w:t>
      </w:r>
      <w:r w:rsidR="008558BA">
        <w:rPr>
          <w:rtl/>
        </w:rPr>
        <w:t xml:space="preserve">، </w:t>
      </w:r>
      <w:r w:rsidRPr="00294E51">
        <w:rPr>
          <w:rtl/>
        </w:rPr>
        <w:t>فقد كفروا بها</w:t>
      </w:r>
      <w:r>
        <w:rPr>
          <w:rtl/>
        </w:rPr>
        <w:t>.</w:t>
      </w:r>
      <w:r w:rsidRPr="00294E51">
        <w:rPr>
          <w:rtl/>
        </w:rPr>
        <w:t xml:space="preserve"> ثمّ اعترض عليهم بقتلهم الأنبياء</w:t>
      </w:r>
      <w:r w:rsidR="008558BA">
        <w:rPr>
          <w:rtl/>
        </w:rPr>
        <w:t xml:space="preserve">، </w:t>
      </w:r>
      <w:r w:rsidRPr="00294E51">
        <w:rPr>
          <w:rtl/>
        </w:rPr>
        <w:t>مع ادّعائهم الإيمان بالتوراة</w:t>
      </w:r>
      <w:r>
        <w:rPr>
          <w:rtl/>
        </w:rPr>
        <w:t>.</w:t>
      </w:r>
      <w:r w:rsidRPr="00294E51">
        <w:rPr>
          <w:rtl/>
        </w:rPr>
        <w:t xml:space="preserve"> والتوراة لا تسوغه بقوله :</w:t>
      </w:r>
    </w:p>
    <w:p w:rsidR="00E45FC6" w:rsidRPr="00294E51" w:rsidRDefault="00E45FC6" w:rsidP="0027199C">
      <w:pPr>
        <w:pStyle w:val="libNormal"/>
        <w:rPr>
          <w:rtl/>
        </w:rPr>
      </w:pPr>
      <w:r w:rsidRPr="008655CC">
        <w:rPr>
          <w:rStyle w:val="libAlaemChar"/>
          <w:rtl/>
        </w:rPr>
        <w:t>(</w:t>
      </w:r>
      <w:r w:rsidRPr="008655CC">
        <w:rPr>
          <w:rStyle w:val="libAieChar"/>
          <w:rtl/>
        </w:rPr>
        <w:t>قُلْ فَلِمَ تَقْتُلُونَ أَنْبِياءَ اللهِ مِنْ قَبْلُ إِنْ كُنْتُمْ مُؤْمِنِينَ</w:t>
      </w:r>
      <w:r w:rsidRPr="008655CC">
        <w:rPr>
          <w:rStyle w:val="libAlaemChar"/>
          <w:rtl/>
        </w:rPr>
        <w:t>)</w:t>
      </w:r>
      <w:r w:rsidRPr="00294E51">
        <w:rPr>
          <w:rtl/>
        </w:rPr>
        <w:t xml:space="preserve"> </w:t>
      </w:r>
      <w:r>
        <w:rPr>
          <w:rtl/>
        </w:rPr>
        <w:t>(</w:t>
      </w:r>
      <w:r w:rsidRPr="00294E51">
        <w:rPr>
          <w:rtl/>
        </w:rPr>
        <w:t>91) :</w:t>
      </w:r>
    </w:p>
    <w:p w:rsidR="00E45FC6" w:rsidRPr="00294E51" w:rsidRDefault="00E45FC6" w:rsidP="0027199C">
      <w:pPr>
        <w:pStyle w:val="libNormal"/>
        <w:rPr>
          <w:rtl/>
        </w:rPr>
      </w:pPr>
      <w:r w:rsidRPr="00294E51">
        <w:rPr>
          <w:rtl/>
        </w:rPr>
        <w:t>وإسناد القتل إليهم</w:t>
      </w:r>
      <w:r w:rsidR="008558BA">
        <w:rPr>
          <w:rtl/>
        </w:rPr>
        <w:t xml:space="preserve">، </w:t>
      </w:r>
      <w:r w:rsidRPr="00294E51">
        <w:rPr>
          <w:rtl/>
        </w:rPr>
        <w:t>مع أنّه فعل آبائهم</w:t>
      </w:r>
      <w:r w:rsidR="008558BA">
        <w:rPr>
          <w:rtl/>
        </w:rPr>
        <w:t xml:space="preserve">، </w:t>
      </w:r>
      <w:r w:rsidRPr="00294E51">
        <w:rPr>
          <w:rtl/>
        </w:rPr>
        <w:t>لأنّهم راضون به</w:t>
      </w:r>
      <w:r w:rsidR="008558BA">
        <w:rPr>
          <w:rtl/>
        </w:rPr>
        <w:t xml:space="preserve">، </w:t>
      </w:r>
      <w:r w:rsidRPr="00294E51">
        <w:rPr>
          <w:rtl/>
        </w:rPr>
        <w:t>عازمون عليه</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(3)</w:t>
      </w:r>
      <w:r w:rsidR="008558BA">
        <w:rPr>
          <w:rtl/>
        </w:rPr>
        <w:t xml:space="preserve">: </w:t>
      </w:r>
      <w:r w:rsidRPr="00294E51">
        <w:rPr>
          <w:rtl/>
        </w:rPr>
        <w:t>عن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 الله في كتابه</w:t>
      </w:r>
      <w:r w:rsidR="008558BA">
        <w:rPr>
          <w:rtl/>
        </w:rPr>
        <w:t xml:space="preserve">، </w:t>
      </w:r>
      <w:r w:rsidRPr="00294E51">
        <w:rPr>
          <w:rtl/>
        </w:rPr>
        <w:t>يحكي قول اليهود</w:t>
      </w:r>
      <w:r w:rsidR="008558BA">
        <w:rPr>
          <w:rtl/>
        </w:rPr>
        <w:t xml:space="preserve">، </w:t>
      </w:r>
      <w:r w:rsidRPr="008655CC">
        <w:rPr>
          <w:rStyle w:val="libAlaemChar"/>
          <w:rtl/>
        </w:rPr>
        <w:t>(</w:t>
      </w:r>
      <w:r w:rsidRPr="008655CC">
        <w:rPr>
          <w:rStyle w:val="libAieChar"/>
          <w:rtl/>
        </w:rPr>
        <w:t>إِنَّ اللهَ عَهِدَ إِلَيْنا أَلَّا نُؤْمِنَ لِرَسُولٍ حَتَّى يَأْتِيَنا بِقُرْبانٍ</w:t>
      </w:r>
      <w:r w:rsidRPr="008655CC">
        <w:rPr>
          <w:rStyle w:val="libAlaemChar"/>
          <w:rtl/>
        </w:rPr>
        <w:t>)</w:t>
      </w:r>
      <w:r>
        <w:rPr>
          <w:rtl/>
        </w:rPr>
        <w:t>.</w:t>
      </w:r>
      <w:r w:rsidRPr="00294E51">
        <w:rPr>
          <w:rtl/>
        </w:rPr>
        <w:t xml:space="preserve"> </w:t>
      </w:r>
      <w:r>
        <w:rPr>
          <w:rtl/>
        </w:rPr>
        <w:t>(</w:t>
      </w:r>
      <w:r w:rsidRPr="00294E51">
        <w:rPr>
          <w:rtl/>
        </w:rPr>
        <w:t>الآية</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فَلِمَ تَقْتُلُونَ أَنْبِياءَ اللهِ مِنْ قَبْلُ إِنْ كُنْتُمْ مُؤْمِنِينَ</w:t>
      </w:r>
      <w:r w:rsidRPr="008655CC">
        <w:rPr>
          <w:rStyle w:val="libAlaemChar"/>
          <w:rtl/>
        </w:rPr>
        <w:t>)</w:t>
      </w:r>
      <w:r>
        <w:rPr>
          <w:rtl/>
        </w:rPr>
        <w:t>.</w:t>
      </w:r>
      <w:r w:rsidRPr="00294E51">
        <w:rPr>
          <w:rtl/>
        </w:rPr>
        <w:t>» وإنّما أنزل هذا</w:t>
      </w:r>
      <w:r w:rsidR="008558BA">
        <w:rPr>
          <w:rtl/>
        </w:rPr>
        <w:t xml:space="preserve">، </w:t>
      </w:r>
      <w:r w:rsidRPr="00294E51">
        <w:rPr>
          <w:rtl/>
        </w:rPr>
        <w:t xml:space="preserve">في قوم من </w:t>
      </w:r>
      <w:r w:rsidRPr="00BA2D23">
        <w:rPr>
          <w:rStyle w:val="libFootnotenumChar"/>
          <w:rtl/>
        </w:rPr>
        <w:t>(4)</w:t>
      </w:r>
      <w:r w:rsidRPr="00294E51">
        <w:rPr>
          <w:rtl/>
        </w:rPr>
        <w:t xml:space="preserve"> اليهود</w:t>
      </w:r>
      <w:r w:rsidR="008558BA">
        <w:rPr>
          <w:rtl/>
        </w:rPr>
        <w:t xml:space="preserve">، </w:t>
      </w:r>
      <w:r w:rsidRPr="00294E51">
        <w:rPr>
          <w:rtl/>
        </w:rPr>
        <w:t>وكانوا على عهد رسول الله</w:t>
      </w:r>
      <w:r>
        <w:rPr>
          <w:rtl/>
        </w:rPr>
        <w:t xml:space="preserve"> ـ </w:t>
      </w:r>
      <w:r w:rsidRPr="00294E51">
        <w:rPr>
          <w:rtl/>
        </w:rPr>
        <w:t>صلّى الله عليه وآله</w:t>
      </w:r>
      <w:r>
        <w:rPr>
          <w:rtl/>
        </w:rPr>
        <w:t xml:space="preserve"> ـ </w:t>
      </w:r>
      <w:r w:rsidRPr="00294E51">
        <w:rPr>
          <w:rtl/>
        </w:rPr>
        <w:t>لم يقتلوا الأنبياء بأيديهم</w:t>
      </w:r>
      <w:r w:rsidR="008558BA">
        <w:rPr>
          <w:rtl/>
        </w:rPr>
        <w:t xml:space="preserve">، </w:t>
      </w:r>
      <w:r w:rsidRPr="00294E51">
        <w:rPr>
          <w:rtl/>
        </w:rPr>
        <w:t>ولا كانوا في زمانهم</w:t>
      </w:r>
      <w:r>
        <w:rPr>
          <w:rtl/>
        </w:rPr>
        <w:t>.</w:t>
      </w:r>
      <w:r w:rsidRPr="00294E51">
        <w:rPr>
          <w:rtl/>
        </w:rPr>
        <w:t xml:space="preserve"> وإنّما قتل </w:t>
      </w:r>
      <w:r w:rsidRPr="00BA2D23">
        <w:rPr>
          <w:rStyle w:val="libFootnotenumChar"/>
          <w:rtl/>
        </w:rPr>
        <w:t>(5)</w:t>
      </w:r>
      <w:r w:rsidRPr="00294E51">
        <w:rPr>
          <w:rtl/>
        </w:rPr>
        <w:t xml:space="preserve"> الّذين كانوا من قبلهم</w:t>
      </w:r>
      <w:r>
        <w:rPr>
          <w:rtl/>
        </w:rPr>
        <w:t>.</w:t>
      </w:r>
      <w:r w:rsidRPr="00294E51">
        <w:rPr>
          <w:rtl/>
        </w:rPr>
        <w:t xml:space="preserve"> فجعلهم الله منهم</w:t>
      </w:r>
      <w:r>
        <w:rPr>
          <w:rtl/>
        </w:rPr>
        <w:t>.</w:t>
      </w:r>
    </w:p>
    <w:p w:rsidR="00E45FC6" w:rsidRPr="00294E51" w:rsidRDefault="00E45FC6" w:rsidP="0027199C">
      <w:pPr>
        <w:pStyle w:val="libNormal"/>
        <w:rPr>
          <w:rtl/>
        </w:rPr>
      </w:pPr>
      <w:r>
        <w:rPr>
          <w:rtl/>
        </w:rPr>
        <w:t>و</w:t>
      </w:r>
      <w:r w:rsidRPr="00294E51">
        <w:rPr>
          <w:rtl/>
        </w:rPr>
        <w:t>أضاف إليهم</w:t>
      </w:r>
      <w:r w:rsidR="008558BA">
        <w:rPr>
          <w:rtl/>
        </w:rPr>
        <w:t xml:space="preserve">، </w:t>
      </w:r>
      <w:r w:rsidRPr="00294E51">
        <w:rPr>
          <w:rtl/>
        </w:rPr>
        <w:t>فعل أوائلهم</w:t>
      </w:r>
      <w:r w:rsidR="008558BA">
        <w:rPr>
          <w:rtl/>
        </w:rPr>
        <w:t xml:space="preserve">، </w:t>
      </w:r>
      <w:r w:rsidRPr="00294E51">
        <w:rPr>
          <w:rtl/>
        </w:rPr>
        <w:t>بما تبعوهم وتولّوهم</w:t>
      </w:r>
      <w:r>
        <w:rPr>
          <w:rtl/>
        </w:rPr>
        <w:t>].</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وَلَقَدْ جاءَكُمْ مُوسى بِالْبَيِّناتِ. ثُمَّ اتَّخَذْتُمُ الْعِجْلَ مِنْ بَعْدِهِ. وَأَنْتُمْ ظالِمُونَ</w:t>
      </w:r>
      <w:r w:rsidRPr="008655CC">
        <w:rPr>
          <w:rStyle w:val="libAlaemChar"/>
          <w:rtl/>
        </w:rPr>
        <w:t>)</w:t>
      </w:r>
      <w:r w:rsidRPr="00294E51">
        <w:rPr>
          <w:rtl/>
        </w:rPr>
        <w:t xml:space="preserve"> </w:t>
      </w:r>
      <w:r>
        <w:rPr>
          <w:rtl/>
        </w:rPr>
        <w:t>(</w:t>
      </w:r>
      <w:r w:rsidRPr="00294E51">
        <w:rPr>
          <w:rtl/>
        </w:rPr>
        <w:t>92)</w:t>
      </w:r>
      <w:r w:rsidR="008558BA">
        <w:rPr>
          <w:rtl/>
        </w:rPr>
        <w:t xml:space="preserve">: </w:t>
      </w:r>
      <w:r w:rsidRPr="008655CC">
        <w:rPr>
          <w:rStyle w:val="libAlaemChar"/>
          <w:rtl/>
        </w:rPr>
        <w:t>(</w:t>
      </w:r>
      <w:r w:rsidRPr="008655CC">
        <w:rPr>
          <w:rStyle w:val="libAieChar"/>
          <w:rtl/>
        </w:rPr>
        <w:t>وَأَنْتُمْ ظالِمُونَ</w:t>
      </w:r>
      <w:r w:rsidRPr="008655CC">
        <w:rPr>
          <w:rStyle w:val="libAlaemChar"/>
          <w:rtl/>
        </w:rPr>
        <w:t>)</w:t>
      </w:r>
      <w:r w:rsidR="008558BA">
        <w:rPr>
          <w:rtl/>
        </w:rPr>
        <w:t xml:space="preserve">، </w:t>
      </w:r>
      <w:r w:rsidRPr="00294E51">
        <w:rPr>
          <w:rtl/>
        </w:rPr>
        <w:t>يجوز أن يكون حالا</w:t>
      </w:r>
      <w:r w:rsidR="008558BA">
        <w:rPr>
          <w:rtl/>
        </w:rPr>
        <w:t xml:space="preserve">، </w:t>
      </w:r>
      <w:r w:rsidRPr="00294E51">
        <w:rPr>
          <w:rtl/>
        </w:rPr>
        <w:t>أي</w:t>
      </w:r>
      <w:r w:rsidR="008558BA">
        <w:rPr>
          <w:rtl/>
        </w:rPr>
        <w:t xml:space="preserve">: </w:t>
      </w:r>
      <w:r w:rsidRPr="00294E51">
        <w:rPr>
          <w:rtl/>
        </w:rPr>
        <w:t>عبدتم العجل</w:t>
      </w:r>
      <w:r w:rsidR="008558BA">
        <w:rPr>
          <w:rtl/>
        </w:rPr>
        <w:t xml:space="preserve">، </w:t>
      </w:r>
      <w:r w:rsidRPr="00294E51">
        <w:rPr>
          <w:rtl/>
        </w:rPr>
        <w:t>وأنتم واضعون العبادة غير موضعها</w:t>
      </w:r>
      <w:r>
        <w:rPr>
          <w:rtl/>
        </w:rPr>
        <w:t>.</w:t>
      </w:r>
      <w:r w:rsidRPr="00294E51">
        <w:rPr>
          <w:rtl/>
        </w:rPr>
        <w:t xml:space="preserve"> وأن يكون اعتراضا</w:t>
      </w:r>
      <w:r w:rsidR="008558BA">
        <w:rPr>
          <w:rtl/>
        </w:rPr>
        <w:t xml:space="preserve">، </w:t>
      </w:r>
      <w:r w:rsidRPr="00294E51">
        <w:rPr>
          <w:rtl/>
        </w:rPr>
        <w:t>بمعنى</w:t>
      </w:r>
      <w:r w:rsidR="008558BA">
        <w:rPr>
          <w:rtl/>
        </w:rPr>
        <w:t xml:space="preserve">: </w:t>
      </w:r>
      <w:r w:rsidRPr="00294E51">
        <w:rPr>
          <w:rtl/>
        </w:rPr>
        <w:t>وأنتم قوم عادتكم الظّلم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أَخَذْنا مِيثاقَكُمْ وَرَفَعْنا فَوْقَكُمُ الطُّورَ خُذُوا ما آتَيْناكُمْ بِقُوَّةٍ وَاسْمَعُوا</w:t>
      </w:r>
      <w:r w:rsidRPr="008655CC">
        <w:rPr>
          <w:rStyle w:val="libAlaemChar"/>
          <w:rtl/>
        </w:rPr>
        <w:t>)</w:t>
      </w:r>
      <w:r w:rsidR="008558BA">
        <w:rPr>
          <w:rtl/>
        </w:rPr>
        <w:t xml:space="preserve">، </w:t>
      </w:r>
      <w:r w:rsidRPr="00294E51">
        <w:rPr>
          <w:rtl/>
        </w:rPr>
        <w:t>أي :قلنا لهم</w:t>
      </w:r>
      <w:r>
        <w:rPr>
          <w:rtl/>
        </w:rPr>
        <w:t>.</w:t>
      </w:r>
      <w:r w:rsidRPr="00294E51">
        <w:rPr>
          <w:rtl/>
        </w:rPr>
        <w:t xml:space="preserve"> خذوا ما أمرتم به في التوراة بجدّ</w:t>
      </w:r>
      <w:r>
        <w:rPr>
          <w:rtl/>
        </w:rPr>
        <w:t>.</w:t>
      </w:r>
      <w:r w:rsidRPr="00294E51">
        <w:rPr>
          <w:rtl/>
        </w:rPr>
        <w:t xml:space="preserve"> واسمعوا</w:t>
      </w:r>
      <w:r w:rsidR="008558BA">
        <w:rPr>
          <w:rtl/>
        </w:rPr>
        <w:t xml:space="preserve">، </w:t>
      </w:r>
      <w:r w:rsidRPr="00294E51">
        <w:rPr>
          <w:rtl/>
        </w:rPr>
        <w:t>سماع طاعة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سَمِعْنا</w:t>
      </w:r>
      <w:r w:rsidRPr="008655CC">
        <w:rPr>
          <w:rStyle w:val="libAlaemChar"/>
          <w:rtl/>
        </w:rPr>
        <w:t>)</w:t>
      </w:r>
      <w:r w:rsidRPr="00294E51">
        <w:rPr>
          <w:rtl/>
        </w:rPr>
        <w:t xml:space="preserve"> قولك</w:t>
      </w:r>
      <w:r>
        <w:rPr>
          <w:rtl/>
        </w:rPr>
        <w:t>.</w:t>
      </w:r>
      <w:r w:rsidRPr="00294E51">
        <w:rPr>
          <w:rtl/>
        </w:rPr>
        <w:t xml:space="preserve"> </w:t>
      </w:r>
      <w:r w:rsidRPr="008655CC">
        <w:rPr>
          <w:rStyle w:val="libAlaemChar"/>
          <w:rtl/>
        </w:rPr>
        <w:t>(</w:t>
      </w:r>
      <w:r w:rsidRPr="008655CC">
        <w:rPr>
          <w:rStyle w:val="libAieChar"/>
          <w:rtl/>
        </w:rPr>
        <w:t>وَعَصَيْنا</w:t>
      </w:r>
      <w:r w:rsidRPr="008655CC">
        <w:rPr>
          <w:rStyle w:val="libAlaemChar"/>
          <w:rtl/>
        </w:rPr>
        <w:t>)</w:t>
      </w:r>
      <w:r w:rsidRPr="00294E51">
        <w:rPr>
          <w:rtl/>
        </w:rPr>
        <w:t xml:space="preserve"> أمرك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8655CC">
        <w:rPr>
          <w:rStyle w:val="libAlaemChar"/>
          <w:rtl/>
        </w:rPr>
        <w:t>(</w:t>
      </w:r>
      <w:r w:rsidRPr="00DE6723">
        <w:rPr>
          <w:rStyle w:val="libFootnoteAieChar"/>
          <w:rtl/>
        </w:rPr>
        <w:t>وَإِذا قِيلَ لَهُمْ ما ذا أَنْزَلَ رَبُّكُمْ</w:t>
      </w:r>
      <w:r w:rsidRPr="008655CC">
        <w:rPr>
          <w:rStyle w:val="libAlaemChar"/>
          <w:rtl/>
        </w:rPr>
        <w:t>)</w:t>
      </w:r>
      <w:r w:rsidRPr="00294E51">
        <w:rPr>
          <w:rtl/>
        </w:rPr>
        <w:t xml:space="preserve"> </w:t>
      </w:r>
      <w:r>
        <w:rPr>
          <w:rtl/>
        </w:rPr>
        <w:t>(</w:t>
      </w:r>
      <w:r w:rsidRPr="00294E51">
        <w:rPr>
          <w:rtl/>
        </w:rPr>
        <w:t>النحل / 24</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تفسير العياشي 1 / 51</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المصدر</w:t>
      </w:r>
      <w:r w:rsidR="008558BA">
        <w:rPr>
          <w:rtl/>
        </w:rPr>
        <w:t>:</w:t>
      </w:r>
      <w:r w:rsidR="00453128">
        <w:rPr>
          <w:rtl/>
        </w:rPr>
        <w:t xml:space="preserve"> إنّما </w:t>
      </w:r>
      <w:r w:rsidRPr="00294E51">
        <w:rPr>
          <w:rtl/>
        </w:rPr>
        <w:t>قتل أوائلهم الذين كانوا من قبلهم</w:t>
      </w:r>
      <w:r>
        <w:rPr>
          <w:rtl/>
        </w:rPr>
        <w:t>.</w:t>
      </w:r>
      <w:r w:rsidRPr="00294E51">
        <w:rPr>
          <w:rtl/>
        </w:rPr>
        <w:t xml:space="preserve"> فنزلوا بهم أولئك القتلة</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وَأُشْرِبُوا فِي قُلُوبِهِمُ الْعِجْلَ</w:t>
      </w:r>
      <w:r w:rsidRPr="008655CC">
        <w:rPr>
          <w:rStyle w:val="libAlaemChar"/>
          <w:rtl/>
        </w:rPr>
        <w:t>)</w:t>
      </w:r>
      <w:r w:rsidR="008558BA">
        <w:rPr>
          <w:rtl/>
        </w:rPr>
        <w:t xml:space="preserve">: </w:t>
      </w:r>
      <w:r w:rsidRPr="00294E51">
        <w:rPr>
          <w:rtl/>
        </w:rPr>
        <w:t>تداخلهم حبّه</w:t>
      </w:r>
      <w:r>
        <w:rPr>
          <w:rtl/>
        </w:rPr>
        <w:t>.</w:t>
      </w:r>
      <w:r w:rsidRPr="00294E51">
        <w:rPr>
          <w:rtl/>
        </w:rPr>
        <w:t xml:space="preserve"> ورسخ في قلوبهم صورته لفرط شغفهم فيه</w:t>
      </w:r>
      <w:r w:rsidR="008558BA">
        <w:rPr>
          <w:rtl/>
        </w:rPr>
        <w:t xml:space="preserve">، </w:t>
      </w:r>
      <w:r w:rsidRPr="00294E51">
        <w:rPr>
          <w:rtl/>
        </w:rPr>
        <w:t>كما يتداخل الصّبغ</w:t>
      </w:r>
      <w:r w:rsidR="008558BA">
        <w:rPr>
          <w:rtl/>
        </w:rPr>
        <w:t xml:space="preserve">، </w:t>
      </w:r>
      <w:r w:rsidRPr="00294E51">
        <w:rPr>
          <w:rtl/>
        </w:rPr>
        <w:t>الثّوب والشّرب أعماق البدن</w:t>
      </w:r>
      <w:r>
        <w:rPr>
          <w:rtl/>
        </w:rPr>
        <w:t>.</w:t>
      </w:r>
    </w:p>
    <w:p w:rsidR="00E45FC6" w:rsidRPr="00294E51" w:rsidRDefault="00E45FC6" w:rsidP="0027199C">
      <w:pPr>
        <w:pStyle w:val="libNormal"/>
        <w:rPr>
          <w:rtl/>
        </w:rPr>
      </w:pPr>
      <w:r>
        <w:rPr>
          <w:rtl/>
        </w:rPr>
        <w:t>و</w:t>
      </w:r>
      <w:r>
        <w:rPr>
          <w:rFonts w:hint="cs"/>
          <w:rtl/>
        </w:rPr>
        <w:t xml:space="preserve"> </w:t>
      </w:r>
      <w:r w:rsidRPr="008655CC">
        <w:rPr>
          <w:rStyle w:val="libAlaemChar"/>
          <w:rtl/>
        </w:rPr>
        <w:t>(</w:t>
      </w:r>
      <w:r w:rsidRPr="008655CC">
        <w:rPr>
          <w:rStyle w:val="libAieChar"/>
          <w:rtl/>
        </w:rPr>
        <w:t>فِي قُلُوبِهِمُ</w:t>
      </w:r>
      <w:r w:rsidRPr="008655CC">
        <w:rPr>
          <w:rStyle w:val="libAlaemChar"/>
          <w:rtl/>
        </w:rPr>
        <w:t>)</w:t>
      </w:r>
      <w:r w:rsidRPr="00294E51">
        <w:rPr>
          <w:rtl/>
        </w:rPr>
        <w:t xml:space="preserve"> بيان لمكان الإشراب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بِكُفْرِهِمْ</w:t>
      </w:r>
      <w:r w:rsidRPr="008655CC">
        <w:rPr>
          <w:rStyle w:val="libAlaemChar"/>
          <w:rtl/>
        </w:rPr>
        <w:t>)</w:t>
      </w:r>
      <w:r w:rsidR="008558BA">
        <w:rPr>
          <w:rtl/>
        </w:rPr>
        <w:t xml:space="preserve">: </w:t>
      </w:r>
      <w:r w:rsidRPr="00294E51">
        <w:rPr>
          <w:rtl/>
        </w:rPr>
        <w:t>بسبب كفرهم</w:t>
      </w:r>
      <w:r>
        <w:rPr>
          <w:rtl/>
        </w:rPr>
        <w:t>.</w:t>
      </w:r>
      <w:r w:rsidRPr="00294E51">
        <w:rPr>
          <w:rtl/>
        </w:rPr>
        <w:t xml:space="preserve"> لأنّهم كانوا مجسّمة</w:t>
      </w:r>
      <w:r w:rsidR="008558BA">
        <w:rPr>
          <w:rtl/>
        </w:rPr>
        <w:t xml:space="preserve">، </w:t>
      </w:r>
      <w:r w:rsidRPr="00294E51">
        <w:rPr>
          <w:rtl/>
        </w:rPr>
        <w:t>أو حلوليّة</w:t>
      </w:r>
      <w:r>
        <w:rPr>
          <w:rtl/>
        </w:rPr>
        <w:t>.</w:t>
      </w:r>
      <w:r w:rsidRPr="00294E51">
        <w:rPr>
          <w:rtl/>
        </w:rPr>
        <w:t xml:space="preserve"> ولم يروا جسما أعجب منه</w:t>
      </w:r>
      <w:r>
        <w:rPr>
          <w:rtl/>
        </w:rPr>
        <w:t>.</w:t>
      </w:r>
      <w:r w:rsidRPr="00294E51">
        <w:rPr>
          <w:rtl/>
        </w:rPr>
        <w:t xml:space="preserve"> فتمكّن في قلوبهم</w:t>
      </w:r>
      <w:r w:rsidR="008558BA">
        <w:rPr>
          <w:rtl/>
        </w:rPr>
        <w:t xml:space="preserve">، </w:t>
      </w:r>
      <w:r w:rsidRPr="00294E51">
        <w:rPr>
          <w:rtl/>
        </w:rPr>
        <w:t>ما سوّل لهم السّامريّ</w:t>
      </w:r>
      <w:r>
        <w:rPr>
          <w:rtl/>
        </w:rPr>
        <w:t>.</w:t>
      </w:r>
    </w:p>
    <w:p w:rsidR="00E45FC6" w:rsidRPr="00294E51" w:rsidRDefault="00E45FC6" w:rsidP="0027199C">
      <w:pPr>
        <w:pStyle w:val="libNormal"/>
        <w:rPr>
          <w:rtl/>
        </w:rPr>
      </w:pPr>
      <w:r>
        <w:rPr>
          <w:rtl/>
        </w:rPr>
        <w:t>[</w:t>
      </w:r>
      <w:r w:rsidRPr="00294E51">
        <w:rPr>
          <w:rtl/>
        </w:rPr>
        <w:t>وفي تفسير العيّاشيّ</w:t>
      </w:r>
      <w:r w:rsidR="008558BA">
        <w:rPr>
          <w:rtl/>
        </w:rPr>
        <w:t xml:space="preserve">: </w:t>
      </w:r>
      <w:r w:rsidRPr="00BA2D23">
        <w:rPr>
          <w:rStyle w:val="libFootnotenumChar"/>
          <w:rtl/>
        </w:rPr>
        <w:t>(1)</w:t>
      </w:r>
      <w:r w:rsidRPr="00294E51">
        <w:rPr>
          <w:rtl/>
        </w:rPr>
        <w:t xml:space="preserve"> عن أبي بصير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 xml:space="preserve">في قول الله </w:t>
      </w:r>
      <w:r w:rsidRPr="008655CC">
        <w:rPr>
          <w:rStyle w:val="libAlaemChar"/>
          <w:rtl/>
        </w:rPr>
        <w:t>(</w:t>
      </w:r>
      <w:r w:rsidRPr="008655CC">
        <w:rPr>
          <w:rStyle w:val="libAieChar"/>
          <w:rtl/>
        </w:rPr>
        <w:t>وَأُشْرِبُوا فِي قُلُوبِهِمُ الْعِجْلَ</w:t>
      </w:r>
      <w:r w:rsidRPr="008655CC">
        <w:rPr>
          <w:rStyle w:val="libAlaemChar"/>
          <w:rtl/>
        </w:rPr>
        <w:t>)</w:t>
      </w:r>
      <w:r>
        <w:rPr>
          <w:rtl/>
        </w:rPr>
        <w:t xml:space="preserve"> ...</w:t>
      </w:r>
      <w:r w:rsidRPr="00294E51">
        <w:rPr>
          <w:rtl/>
        </w:rPr>
        <w:t xml:space="preserve"> قال</w:t>
      </w:r>
      <w:r w:rsidR="008558BA">
        <w:rPr>
          <w:rtl/>
        </w:rPr>
        <w:t xml:space="preserve">: </w:t>
      </w:r>
      <w:r w:rsidRPr="00294E51">
        <w:rPr>
          <w:rtl/>
        </w:rPr>
        <w:t>فعمد موسى</w:t>
      </w:r>
      <w:r>
        <w:rPr>
          <w:rtl/>
        </w:rPr>
        <w:t>.</w:t>
      </w:r>
      <w:r w:rsidRPr="00294E51">
        <w:rPr>
          <w:rtl/>
        </w:rPr>
        <w:t xml:space="preserve"> فرد </w:t>
      </w:r>
      <w:r w:rsidRPr="00BA2D23">
        <w:rPr>
          <w:rStyle w:val="libFootnotenumChar"/>
          <w:rtl/>
        </w:rPr>
        <w:t>(2)</w:t>
      </w:r>
      <w:r w:rsidRPr="00294E51">
        <w:rPr>
          <w:rtl/>
        </w:rPr>
        <w:t xml:space="preserve"> العجل من أنفه إلى طرف ذنبه</w:t>
      </w:r>
      <w:r>
        <w:rPr>
          <w:rtl/>
        </w:rPr>
        <w:t>.</w:t>
      </w:r>
    </w:p>
    <w:p w:rsidR="00E45FC6" w:rsidRPr="00294E51" w:rsidRDefault="00E45FC6" w:rsidP="0027199C">
      <w:pPr>
        <w:pStyle w:val="libNormal"/>
        <w:rPr>
          <w:rtl/>
        </w:rPr>
      </w:pPr>
      <w:r w:rsidRPr="00294E51">
        <w:rPr>
          <w:rtl/>
        </w:rPr>
        <w:t>ثمّ أحرقه بالنّار فذرّه في اليمّ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فكان أحدهم ليقع في الماء وما به إليه من حاجة</w:t>
      </w:r>
      <w:r w:rsidR="008558BA">
        <w:rPr>
          <w:rtl/>
        </w:rPr>
        <w:t xml:space="preserve">، </w:t>
      </w:r>
      <w:r w:rsidRPr="00294E51">
        <w:rPr>
          <w:rtl/>
        </w:rPr>
        <w:t>فيتعرّض لذلك الرّماد</w:t>
      </w:r>
      <w:r w:rsidR="008558BA">
        <w:rPr>
          <w:rtl/>
        </w:rPr>
        <w:t xml:space="preserve">، </w:t>
      </w:r>
      <w:r w:rsidRPr="00294E51">
        <w:rPr>
          <w:rtl/>
        </w:rPr>
        <w:t>فيشربه</w:t>
      </w:r>
      <w:r>
        <w:rPr>
          <w:rtl/>
        </w:rPr>
        <w:t>.</w:t>
      </w:r>
      <w:r w:rsidRPr="00294E51">
        <w:rPr>
          <w:rtl/>
        </w:rPr>
        <w:t xml:space="preserve"> وهو قول الله </w:t>
      </w:r>
      <w:r w:rsidRPr="008655CC">
        <w:rPr>
          <w:rStyle w:val="libAlaemChar"/>
          <w:rtl/>
        </w:rPr>
        <w:t>(</w:t>
      </w:r>
      <w:r w:rsidRPr="008655CC">
        <w:rPr>
          <w:rStyle w:val="libAieChar"/>
          <w:rtl/>
        </w:rPr>
        <w:t>وَأُشْرِبُوا فِي قُلُوبِهِمُ الْعِجْلَ بِكُفْرِهِمْ</w:t>
      </w:r>
      <w:r w:rsidRPr="008655CC">
        <w:rPr>
          <w:rStyle w:val="libAlaemChar"/>
          <w:rtl/>
        </w:rPr>
        <w:t>)</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قُلْ بِئْسَما يَأْمُرُكُمْ بِهِ إِيمانُكُمْ</w:t>
      </w:r>
      <w:r w:rsidRPr="008655CC">
        <w:rPr>
          <w:rStyle w:val="libAlaemChar"/>
          <w:rtl/>
        </w:rPr>
        <w:t>)</w:t>
      </w:r>
      <w:r w:rsidRPr="00294E51">
        <w:rPr>
          <w:rtl/>
        </w:rPr>
        <w:t xml:space="preserve"> بالتوراة</w:t>
      </w:r>
      <w:r>
        <w:rPr>
          <w:rtl/>
        </w:rPr>
        <w:t>.</w:t>
      </w:r>
      <w:r w:rsidRPr="00294E51">
        <w:rPr>
          <w:rtl/>
        </w:rPr>
        <w:t xml:space="preserve"> لأنّه ليس فيها عبادة العجاجيل</w:t>
      </w:r>
      <w:r>
        <w:rPr>
          <w:rtl/>
        </w:rPr>
        <w:t>.</w:t>
      </w:r>
    </w:p>
    <w:p w:rsidR="00E45FC6" w:rsidRPr="00294E51" w:rsidRDefault="00E45FC6" w:rsidP="0027199C">
      <w:pPr>
        <w:pStyle w:val="libNormal"/>
        <w:rPr>
          <w:rtl/>
        </w:rPr>
      </w:pPr>
      <w:r w:rsidRPr="00294E51">
        <w:rPr>
          <w:rtl/>
        </w:rPr>
        <w:t>وإضافة الأمر إلى إيمانهم</w:t>
      </w:r>
      <w:r w:rsidR="008558BA">
        <w:rPr>
          <w:rtl/>
        </w:rPr>
        <w:t xml:space="preserve">، </w:t>
      </w:r>
      <w:r w:rsidRPr="00294E51">
        <w:rPr>
          <w:rtl/>
        </w:rPr>
        <w:t>تهكّم</w:t>
      </w:r>
      <w:r w:rsidR="008558BA">
        <w:rPr>
          <w:rtl/>
        </w:rPr>
        <w:t xml:space="preserve">، </w:t>
      </w:r>
      <w:r w:rsidRPr="00294E51">
        <w:rPr>
          <w:rtl/>
        </w:rPr>
        <w:t xml:space="preserve">كما قال قوم شعيب </w:t>
      </w:r>
      <w:r w:rsidRPr="00BA2D23">
        <w:rPr>
          <w:rStyle w:val="libFootnotenumChar"/>
          <w:rtl/>
        </w:rPr>
        <w:t>(4)</w:t>
      </w:r>
      <w:r w:rsidR="008558BA">
        <w:rPr>
          <w:rtl/>
        </w:rPr>
        <w:t xml:space="preserve">: </w:t>
      </w:r>
      <w:r w:rsidRPr="008655CC">
        <w:rPr>
          <w:rStyle w:val="libAlaemChar"/>
          <w:rtl/>
        </w:rPr>
        <w:t>(</w:t>
      </w:r>
      <w:r w:rsidRPr="008655CC">
        <w:rPr>
          <w:rStyle w:val="libAieChar"/>
          <w:rtl/>
        </w:rPr>
        <w:t>أَصَلاتُكَ تَأْمُرُكَ</w:t>
      </w:r>
      <w:r w:rsidRPr="008655CC">
        <w:rPr>
          <w:rStyle w:val="libAlaemChar"/>
          <w:rtl/>
        </w:rPr>
        <w:t>)</w:t>
      </w:r>
      <w:r>
        <w:rPr>
          <w:rtl/>
        </w:rPr>
        <w:t>.</w:t>
      </w:r>
    </w:p>
    <w:p w:rsidR="00E45FC6" w:rsidRPr="00294E51" w:rsidRDefault="00E45FC6" w:rsidP="0027199C">
      <w:pPr>
        <w:pStyle w:val="libNormal"/>
        <w:rPr>
          <w:rtl/>
        </w:rPr>
      </w:pPr>
      <w:r w:rsidRPr="00294E51">
        <w:rPr>
          <w:rtl/>
        </w:rPr>
        <w:t>وكذلك إضافة الإيمان إليهم</w:t>
      </w:r>
      <w:r>
        <w:rPr>
          <w:rtl/>
        </w:rPr>
        <w:t>.</w:t>
      </w:r>
    </w:p>
    <w:p w:rsidR="00E45FC6" w:rsidRPr="00294E51" w:rsidRDefault="00E45FC6" w:rsidP="0027199C">
      <w:pPr>
        <w:pStyle w:val="libNormal"/>
        <w:rPr>
          <w:rtl/>
        </w:rPr>
      </w:pPr>
      <w:r w:rsidRPr="00294E51">
        <w:rPr>
          <w:rtl/>
        </w:rPr>
        <w:t>والمخصوص بالذّمّ</w:t>
      </w:r>
      <w:r w:rsidR="008558BA">
        <w:rPr>
          <w:rtl/>
        </w:rPr>
        <w:t xml:space="preserve">، </w:t>
      </w:r>
      <w:r w:rsidRPr="00294E51">
        <w:rPr>
          <w:rtl/>
        </w:rPr>
        <w:t>محذوف</w:t>
      </w:r>
      <w:r w:rsidR="008558BA">
        <w:rPr>
          <w:rtl/>
        </w:rPr>
        <w:t xml:space="preserve">، </w:t>
      </w:r>
      <w:r w:rsidRPr="00294E51">
        <w:rPr>
          <w:rtl/>
        </w:rPr>
        <w:t>أي</w:t>
      </w:r>
      <w:r w:rsidR="008558BA">
        <w:rPr>
          <w:rtl/>
        </w:rPr>
        <w:t xml:space="preserve">: </w:t>
      </w:r>
      <w:r w:rsidRPr="00294E51">
        <w:rPr>
          <w:rtl/>
        </w:rPr>
        <w:t>هذا الأمر</w:t>
      </w:r>
      <w:r w:rsidR="008558BA">
        <w:rPr>
          <w:rtl/>
        </w:rPr>
        <w:t xml:space="preserve">، </w:t>
      </w:r>
      <w:r w:rsidRPr="00294E51">
        <w:rPr>
          <w:rtl/>
        </w:rPr>
        <w:t>أو ما يعمّه وغيره</w:t>
      </w:r>
      <w:r w:rsidR="008558BA">
        <w:rPr>
          <w:rtl/>
        </w:rPr>
        <w:t xml:space="preserve">، </w:t>
      </w:r>
      <w:r w:rsidRPr="00294E51">
        <w:rPr>
          <w:rtl/>
        </w:rPr>
        <w:t>من قبائحهم المعدودة في الآيات الثلاث</w:t>
      </w:r>
      <w:r w:rsidR="008558BA">
        <w:rPr>
          <w:rtl/>
        </w:rPr>
        <w:t xml:space="preserve">، </w:t>
      </w:r>
      <w:r w:rsidRPr="00294E51">
        <w:rPr>
          <w:rtl/>
        </w:rPr>
        <w:t xml:space="preserve">إلزاما </w:t>
      </w:r>
      <w:r w:rsidRPr="00BA2D23">
        <w:rPr>
          <w:rStyle w:val="libFootnotenumChar"/>
          <w:rtl/>
        </w:rPr>
        <w:t>(5)</w:t>
      </w:r>
      <w:r w:rsidRPr="00294E51">
        <w:rPr>
          <w:rtl/>
        </w:rPr>
        <w:t xml:space="preserve">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كُنْتُمْ مُؤْمِنِينَ</w:t>
      </w:r>
      <w:r w:rsidRPr="008655CC">
        <w:rPr>
          <w:rStyle w:val="libAlaemChar"/>
          <w:rtl/>
        </w:rPr>
        <w:t>)</w:t>
      </w:r>
      <w:r w:rsidRPr="00294E51">
        <w:rPr>
          <w:rtl/>
        </w:rPr>
        <w:t xml:space="preserve"> </w:t>
      </w:r>
      <w:r>
        <w:rPr>
          <w:rtl/>
        </w:rPr>
        <w:t>(</w:t>
      </w:r>
      <w:r w:rsidRPr="00294E51">
        <w:rPr>
          <w:rtl/>
        </w:rPr>
        <w:t>93) :</w:t>
      </w:r>
    </w:p>
    <w:p w:rsidR="00E45FC6" w:rsidRPr="00294E51" w:rsidRDefault="00E45FC6" w:rsidP="0027199C">
      <w:pPr>
        <w:pStyle w:val="libNormal"/>
        <w:rPr>
          <w:rtl/>
        </w:rPr>
      </w:pPr>
      <w:r w:rsidRPr="00294E51">
        <w:rPr>
          <w:rtl/>
        </w:rPr>
        <w:t>تشكيك في إيمانهم</w:t>
      </w:r>
      <w:r>
        <w:rPr>
          <w:rtl/>
        </w:rPr>
        <w:t>.</w:t>
      </w:r>
      <w:r w:rsidRPr="00294E51">
        <w:rPr>
          <w:rtl/>
        </w:rPr>
        <w:t xml:space="preserve"> وقدح في صحّة دعواهم له</w:t>
      </w:r>
      <w:r>
        <w:rPr>
          <w:rtl/>
        </w:rPr>
        <w:t>.</w:t>
      </w:r>
    </w:p>
    <w:p w:rsidR="00E45FC6" w:rsidRPr="00294E51" w:rsidRDefault="00E45FC6" w:rsidP="0027199C">
      <w:pPr>
        <w:pStyle w:val="libNormal"/>
        <w:rPr>
          <w:rtl/>
        </w:rPr>
      </w:pPr>
      <w:r w:rsidRPr="00294E51">
        <w:rPr>
          <w:rtl/>
        </w:rPr>
        <w:t>وكرّر رفع الطّور</w:t>
      </w:r>
      <w:r w:rsidR="008558BA">
        <w:rPr>
          <w:rtl/>
        </w:rPr>
        <w:t xml:space="preserve">، </w:t>
      </w:r>
      <w:r w:rsidRPr="00294E51">
        <w:rPr>
          <w:rtl/>
        </w:rPr>
        <w:t>لما نيط به من زيادة ليست مع الأولى</w:t>
      </w:r>
      <w:r>
        <w:rPr>
          <w:rtl/>
        </w:rPr>
        <w:t>.</w:t>
      </w:r>
      <w:r w:rsidRPr="00294E51">
        <w:rPr>
          <w:rtl/>
        </w:rPr>
        <w:t xml:space="preserve"> وتلك الزّيادة التّنبيه على أنّ طريقهم مع الرّسول</w:t>
      </w:r>
      <w:r w:rsidR="008558BA">
        <w:rPr>
          <w:rtl/>
        </w:rPr>
        <w:t xml:space="preserve">، </w:t>
      </w:r>
      <w:r w:rsidRPr="00294E51">
        <w:rPr>
          <w:rtl/>
        </w:rPr>
        <w:t>طريقة أسلافهم مع موسى</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إِنْ كانَتْ لَكُمُ الدَّارُ الْآخِرَةُ عِنْدَ اللهِ خالِصَةً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والمراد بالدّار الآخرة</w:t>
      </w:r>
      <w:r w:rsidR="008558BA">
        <w:rPr>
          <w:rtl/>
        </w:rPr>
        <w:t xml:space="preserve">، </w:t>
      </w:r>
      <w:r w:rsidRPr="00294E51">
        <w:rPr>
          <w:rtl/>
        </w:rPr>
        <w:t>الجنّة</w:t>
      </w:r>
      <w:r>
        <w:rPr>
          <w:rtl/>
        </w:rPr>
        <w:t>.</w:t>
      </w:r>
      <w:r w:rsidRPr="00294E51">
        <w:rPr>
          <w:rtl/>
        </w:rPr>
        <w:t xml:space="preserve"> وخالصة منصوب على الحال</w:t>
      </w:r>
      <w:r w:rsidR="008558BA">
        <w:rPr>
          <w:rtl/>
        </w:rPr>
        <w:t xml:space="preserve">، </w:t>
      </w:r>
      <w:r w:rsidRPr="00294E51">
        <w:rPr>
          <w:rtl/>
        </w:rPr>
        <w:t>من الدّار</w:t>
      </w:r>
      <w:r w:rsidR="008558BA">
        <w:rPr>
          <w:rtl/>
        </w:rPr>
        <w:t xml:space="preserve">، </w:t>
      </w:r>
      <w:r w:rsidRPr="00294E51">
        <w:rPr>
          <w:rtl/>
        </w:rPr>
        <w:t>أي</w:t>
      </w:r>
      <w:r w:rsidR="008558BA">
        <w:rPr>
          <w:rtl/>
        </w:rPr>
        <w:t xml:space="preserve">: </w:t>
      </w:r>
      <w:r w:rsidRPr="00294E51">
        <w:rPr>
          <w:rtl/>
        </w:rPr>
        <w:t>خاصّة بكم كما قلتم لن يدخل الجنّة إلّا من كان هودا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دُونِ النَّاسِ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سائر النّاس</w:t>
      </w:r>
      <w:r w:rsidR="008558BA">
        <w:rPr>
          <w:rtl/>
        </w:rPr>
        <w:t xml:space="preserve">، </w:t>
      </w:r>
      <w:r w:rsidRPr="00294E51">
        <w:rPr>
          <w:rtl/>
        </w:rPr>
        <w:t>أو المسلمين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51</w:t>
      </w:r>
      <w:r w:rsidR="008558BA">
        <w:rPr>
          <w:rtl/>
        </w:rPr>
        <w:t xml:space="preserve">، </w:t>
      </w:r>
      <w:r w:rsidRPr="00294E51">
        <w:rPr>
          <w:rtl/>
        </w:rPr>
        <w:t>ح 73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فبرّد</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هود / 87</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التزاما</w:t>
      </w:r>
      <w:r>
        <w:rPr>
          <w:rtl/>
        </w:rPr>
        <w:t>.</w:t>
      </w:r>
    </w:p>
    <w:p w:rsidR="00E45FC6" w:rsidRPr="00294E51" w:rsidRDefault="00E45FC6" w:rsidP="0027199C">
      <w:pPr>
        <w:pStyle w:val="libNormal"/>
        <w:rPr>
          <w:rtl/>
        </w:rPr>
      </w:pPr>
      <w:r>
        <w:rPr>
          <w:rtl/>
        </w:rPr>
        <w:br w:type="page"/>
      </w:r>
      <w:r>
        <w:rPr>
          <w:rtl/>
        </w:rPr>
        <w:lastRenderedPageBreak/>
        <w:t>و «</w:t>
      </w:r>
      <w:r w:rsidRPr="00294E51">
        <w:rPr>
          <w:rtl/>
        </w:rPr>
        <w:t>اللّام»</w:t>
      </w:r>
      <w:r w:rsidR="008558BA">
        <w:rPr>
          <w:rtl/>
        </w:rPr>
        <w:t xml:space="preserve">، </w:t>
      </w:r>
      <w:r w:rsidRPr="00294E51">
        <w:rPr>
          <w:rtl/>
        </w:rPr>
        <w:t>للعهد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فَتَمَنَّوُا الْمَوْتَ إِنْ كُنْتُمْ صادِقِينَ</w:t>
      </w:r>
      <w:r w:rsidRPr="008655CC">
        <w:rPr>
          <w:rStyle w:val="libAlaemChar"/>
          <w:rtl/>
        </w:rPr>
        <w:t>)</w:t>
      </w:r>
      <w:r w:rsidRPr="00294E51">
        <w:rPr>
          <w:rtl/>
        </w:rPr>
        <w:t xml:space="preserve"> </w:t>
      </w:r>
      <w:r>
        <w:rPr>
          <w:rtl/>
        </w:rPr>
        <w:t>(</w:t>
      </w:r>
      <w:r w:rsidRPr="00294E51">
        <w:rPr>
          <w:rtl/>
        </w:rPr>
        <w:t>94)</w:t>
      </w:r>
      <w:r>
        <w:rPr>
          <w:rtl/>
        </w:rPr>
        <w:t>.</w:t>
      </w:r>
    </w:p>
    <w:p w:rsidR="00E45FC6" w:rsidRPr="00294E51" w:rsidRDefault="00E45FC6" w:rsidP="0027199C">
      <w:pPr>
        <w:pStyle w:val="libNormal"/>
        <w:rPr>
          <w:rtl/>
        </w:rPr>
      </w:pPr>
      <w:r w:rsidRPr="00294E51">
        <w:rPr>
          <w:rtl/>
        </w:rPr>
        <w:t>لأنّ من أيقن أنّه من أهل الجنّة</w:t>
      </w:r>
      <w:r w:rsidR="008558BA">
        <w:rPr>
          <w:rtl/>
        </w:rPr>
        <w:t xml:space="preserve">، </w:t>
      </w:r>
      <w:r w:rsidRPr="00294E51">
        <w:rPr>
          <w:rtl/>
        </w:rPr>
        <w:t>اشتاق إليها</w:t>
      </w:r>
      <w:r w:rsidR="008558BA">
        <w:rPr>
          <w:rtl/>
        </w:rPr>
        <w:t xml:space="preserve">، </w:t>
      </w:r>
      <w:r w:rsidRPr="00294E51">
        <w:rPr>
          <w:rtl/>
        </w:rPr>
        <w:t>وتمنّى سرعة الوصول إلى النّعيم</w:t>
      </w:r>
      <w:r w:rsidR="008558BA">
        <w:rPr>
          <w:rtl/>
        </w:rPr>
        <w:t xml:space="preserve">، </w:t>
      </w:r>
      <w:r w:rsidRPr="00294E51">
        <w:rPr>
          <w:rtl/>
        </w:rPr>
        <w:t>والتّخلّص من الدّار ذات النّوائب</w:t>
      </w:r>
      <w:r w:rsidR="008558BA">
        <w:rPr>
          <w:rtl/>
        </w:rPr>
        <w:t xml:space="preserve">، </w:t>
      </w:r>
      <w:r w:rsidRPr="00294E51">
        <w:rPr>
          <w:rtl/>
        </w:rPr>
        <w:t>ك</w:t>
      </w:r>
      <w:r>
        <w:rPr>
          <w:rtl/>
        </w:rPr>
        <w:t>ما</w:t>
      </w:r>
      <w:r w:rsidRPr="00294E51">
        <w:rPr>
          <w:rtl/>
        </w:rPr>
        <w:t xml:space="preserve">قال أمير المؤمنين ويعسوب الدّين </w:t>
      </w:r>
      <w:r w:rsidRPr="00BA2D23">
        <w:rPr>
          <w:rStyle w:val="libFootnotenumChar"/>
          <w:rtl/>
        </w:rPr>
        <w:t>(1)</w:t>
      </w:r>
      <w:r w:rsidR="008558BA">
        <w:rPr>
          <w:rtl/>
        </w:rPr>
        <w:t xml:space="preserve">، </w:t>
      </w:r>
      <w:r w:rsidRPr="00294E51">
        <w:rPr>
          <w:rtl/>
        </w:rPr>
        <w:t>وهو يطوف بين الصّفين في غلالة</w:t>
      </w:r>
      <w:r w:rsidR="008558BA">
        <w:rPr>
          <w:rtl/>
        </w:rPr>
        <w:t xml:space="preserve">، </w:t>
      </w:r>
      <w:r w:rsidRPr="00294E51">
        <w:rPr>
          <w:rtl/>
        </w:rPr>
        <w:t>فقال ابنه الحسن</w:t>
      </w:r>
      <w:r>
        <w:rPr>
          <w:rtl/>
        </w:rPr>
        <w:t xml:space="preserve"> ـ </w:t>
      </w:r>
      <w:r w:rsidRPr="00294E51">
        <w:rPr>
          <w:rtl/>
        </w:rPr>
        <w:t>عليه السّلام</w:t>
      </w:r>
      <w:r w:rsidR="008558BA">
        <w:rPr>
          <w:rtl/>
        </w:rPr>
        <w:t xml:space="preserve">: </w:t>
      </w:r>
      <w:r w:rsidRPr="00294E51">
        <w:rPr>
          <w:rtl/>
        </w:rPr>
        <w:t>ما هذا بزيّ المحاربين</w:t>
      </w:r>
      <w:r>
        <w:rPr>
          <w:rtl/>
        </w:rPr>
        <w:t>؟</w:t>
      </w:r>
      <w:r w:rsidRPr="00294E51">
        <w:rPr>
          <w:rtl/>
        </w:rPr>
        <w:t xml:space="preserve"> يا بنيّ</w:t>
      </w:r>
      <w:r>
        <w:rPr>
          <w:rtl/>
        </w:rPr>
        <w:t>!</w:t>
      </w:r>
      <w:r w:rsidRPr="00294E51">
        <w:rPr>
          <w:rtl/>
        </w:rPr>
        <w:t xml:space="preserve"> إنّ أباك لا يبالي وقع على الموت</w:t>
      </w:r>
      <w:r w:rsidR="008558BA">
        <w:rPr>
          <w:rtl/>
        </w:rPr>
        <w:t xml:space="preserve">، </w:t>
      </w:r>
      <w:r w:rsidRPr="00294E51">
        <w:rPr>
          <w:rtl/>
        </w:rPr>
        <w:t>أو وقع الموت عليه</w:t>
      </w:r>
      <w:r>
        <w:rPr>
          <w:rtl/>
        </w:rPr>
        <w:t>.</w:t>
      </w:r>
    </w:p>
    <w:p w:rsidR="00E45FC6" w:rsidRPr="00294E51" w:rsidRDefault="00E45FC6" w:rsidP="0027199C">
      <w:pPr>
        <w:pStyle w:val="libNormal"/>
        <w:rPr>
          <w:rtl/>
        </w:rPr>
      </w:pPr>
      <w:r w:rsidRPr="00294E51">
        <w:rPr>
          <w:rtl/>
        </w:rPr>
        <w:t>وقال عمّار</w:t>
      </w:r>
      <w:r>
        <w:rPr>
          <w:rtl/>
        </w:rPr>
        <w:t xml:space="preserve"> ـ </w:t>
      </w:r>
      <w:r w:rsidRPr="00294E51">
        <w:rPr>
          <w:rtl/>
        </w:rPr>
        <w:t>رضي الله عنه</w:t>
      </w:r>
      <w:r>
        <w:rPr>
          <w:rtl/>
        </w:rPr>
        <w:t xml:space="preserve"> ـ </w:t>
      </w:r>
      <w:r w:rsidRPr="00294E51">
        <w:rPr>
          <w:rtl/>
        </w:rPr>
        <w:t xml:space="preserve">بصفّين </w:t>
      </w:r>
      <w:r w:rsidRPr="00BA2D23">
        <w:rPr>
          <w:rStyle w:val="libFootnotenumChar"/>
          <w:rtl/>
        </w:rPr>
        <w:t>(2)</w:t>
      </w:r>
      <w:r w:rsidR="008558BA">
        <w:rPr>
          <w:rtl/>
        </w:rPr>
        <w:t xml:space="preserve">: </w:t>
      </w:r>
      <w:r w:rsidRPr="00294E51">
        <w:rPr>
          <w:rtl/>
        </w:rPr>
        <w:t>الآن ألاقي محمّدا وحزبه</w:t>
      </w:r>
      <w:r>
        <w:rPr>
          <w:rtl/>
        </w:rPr>
        <w:t>.</w:t>
      </w:r>
    </w:p>
    <w:p w:rsidR="00E45FC6" w:rsidRPr="00294E51" w:rsidRDefault="00E45FC6" w:rsidP="0027199C">
      <w:pPr>
        <w:pStyle w:val="libNormal"/>
        <w:rPr>
          <w:rtl/>
        </w:rPr>
      </w:pPr>
      <w:r w:rsidRPr="00294E51">
        <w:rPr>
          <w:rtl/>
        </w:rPr>
        <w:t>وقال حذيفة</w:t>
      </w:r>
      <w:r w:rsidR="008558BA">
        <w:rPr>
          <w:rtl/>
        </w:rPr>
        <w:t xml:space="preserve">، </w:t>
      </w:r>
      <w:r w:rsidRPr="00294E51">
        <w:rPr>
          <w:rtl/>
        </w:rPr>
        <w:t xml:space="preserve">حين احتضر </w:t>
      </w:r>
      <w:r w:rsidRPr="00BA2D23">
        <w:rPr>
          <w:rStyle w:val="libFootnotenumChar"/>
          <w:rtl/>
        </w:rPr>
        <w:t>(3)</w:t>
      </w:r>
      <w:r w:rsidR="008558BA">
        <w:rPr>
          <w:rtl/>
        </w:rPr>
        <w:t xml:space="preserve">: </w:t>
      </w:r>
      <w:r w:rsidRPr="00294E51">
        <w:rPr>
          <w:rtl/>
        </w:rPr>
        <w:t>جاء حبيب على فاقة</w:t>
      </w:r>
      <w:r>
        <w:rPr>
          <w:rtl/>
        </w:rPr>
        <w:t>.</w:t>
      </w:r>
      <w:r w:rsidRPr="00294E51">
        <w:rPr>
          <w:rtl/>
        </w:rPr>
        <w:t xml:space="preserve"> لا أفلح من ندم</w:t>
      </w:r>
      <w:r w:rsidR="008558BA">
        <w:rPr>
          <w:rtl/>
        </w:rPr>
        <w:t xml:space="preserve">، </w:t>
      </w:r>
      <w:r w:rsidRPr="00294E51">
        <w:rPr>
          <w:rtl/>
        </w:rPr>
        <w:t>أي</w:t>
      </w:r>
      <w:r w:rsidR="008558BA">
        <w:rPr>
          <w:rtl/>
        </w:rPr>
        <w:t xml:space="preserve">: </w:t>
      </w:r>
      <w:r w:rsidRPr="00294E51">
        <w:rPr>
          <w:rtl/>
        </w:rPr>
        <w:t>التّمنّي</w:t>
      </w:r>
      <w:r>
        <w:rPr>
          <w:rtl/>
        </w:rPr>
        <w:t>.</w:t>
      </w:r>
    </w:p>
    <w:p w:rsidR="00E45FC6" w:rsidRPr="00294E51" w:rsidRDefault="00E45FC6" w:rsidP="0027199C">
      <w:pPr>
        <w:pStyle w:val="libNormal"/>
        <w:rPr>
          <w:rtl/>
        </w:rPr>
      </w:pPr>
      <w:r>
        <w:rPr>
          <w:rtl/>
        </w:rPr>
        <w:t>[</w:t>
      </w:r>
      <w:r w:rsidRPr="00294E51">
        <w:rPr>
          <w:rtl/>
        </w:rPr>
        <w:t xml:space="preserve">وفي كتاب الخصال </w:t>
      </w:r>
      <w:r w:rsidRPr="00BA2D23">
        <w:rPr>
          <w:rStyle w:val="libFootnotenumChar"/>
          <w:rtl/>
        </w:rPr>
        <w:t>(4)</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سمعت أبي يحدّث عن أبيه</w:t>
      </w:r>
      <w:r>
        <w:rPr>
          <w:rtl/>
        </w:rPr>
        <w:t xml:space="preserve"> ـ </w:t>
      </w:r>
      <w:r w:rsidRPr="00294E51">
        <w:rPr>
          <w:rtl/>
        </w:rPr>
        <w:t>عليهما السّلام</w:t>
      </w:r>
      <w:r w:rsidR="008558BA">
        <w:rPr>
          <w:rtl/>
        </w:rPr>
        <w:t xml:space="preserve">: </w:t>
      </w:r>
      <w:r w:rsidRPr="00294E51">
        <w:rPr>
          <w:rtl/>
        </w:rPr>
        <w:t>أنّ رجلا قام إلى أمير المؤمنين</w:t>
      </w:r>
      <w:r>
        <w:rPr>
          <w:rtl/>
        </w:rPr>
        <w:t xml:space="preserve"> ـ </w:t>
      </w:r>
      <w:r w:rsidRPr="00294E51">
        <w:rPr>
          <w:rtl/>
        </w:rPr>
        <w:t>عليه السّلام</w:t>
      </w:r>
      <w:r>
        <w:rPr>
          <w:rtl/>
        </w:rPr>
        <w:t xml:space="preserve"> ـ </w:t>
      </w:r>
      <w:r w:rsidRPr="00294E51">
        <w:rPr>
          <w:rtl/>
        </w:rPr>
        <w:t>فقال</w:t>
      </w:r>
      <w:r w:rsidR="008558BA">
        <w:rPr>
          <w:rtl/>
        </w:rPr>
        <w:t xml:space="preserve">: </w:t>
      </w:r>
      <w:r w:rsidRPr="00294E51">
        <w:rPr>
          <w:rtl/>
        </w:rPr>
        <w:t>يا أمير المؤمنين</w:t>
      </w:r>
      <w:r>
        <w:rPr>
          <w:rtl/>
        </w:rPr>
        <w:t>!</w:t>
      </w:r>
      <w:r w:rsidRPr="00294E51">
        <w:rPr>
          <w:rtl/>
        </w:rPr>
        <w:t xml:space="preserve"> بما عرفت ربّك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بفسخ العزائم</w:t>
      </w:r>
      <w:r>
        <w:rPr>
          <w:rtl/>
        </w:rPr>
        <w:t>.</w:t>
      </w:r>
    </w:p>
    <w:p w:rsidR="00E45FC6" w:rsidRPr="00294E51" w:rsidRDefault="00E45FC6" w:rsidP="0027199C">
      <w:pPr>
        <w:pStyle w:val="libNormal"/>
        <w:rPr>
          <w:rtl/>
        </w:rPr>
      </w:pPr>
      <w:r w:rsidRPr="00294E51">
        <w:rPr>
          <w:rtl/>
        </w:rPr>
        <w:t>إلى أن قال</w:t>
      </w:r>
      <w:r w:rsidR="008558BA">
        <w:rPr>
          <w:rtl/>
        </w:rPr>
        <w:t xml:space="preserve">: </w:t>
      </w:r>
      <w:r w:rsidRPr="00294E51">
        <w:rPr>
          <w:rtl/>
        </w:rPr>
        <w:t>فبما ذا أحببت لقاءه</w:t>
      </w:r>
      <w:r>
        <w:rPr>
          <w:rtl/>
        </w:rPr>
        <w:t>؟</w:t>
      </w:r>
    </w:p>
    <w:p w:rsidR="00E45FC6" w:rsidRPr="00294E51" w:rsidRDefault="00E45FC6" w:rsidP="002C2879">
      <w:pPr>
        <w:pStyle w:val="libNormal"/>
        <w:rPr>
          <w:rtl/>
        </w:rPr>
      </w:pPr>
      <w:r w:rsidRPr="00294E51">
        <w:rPr>
          <w:rtl/>
        </w:rPr>
        <w:t>قال</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رأيته قد اختار لي دين ملائكته ورسله وأنبيائه</w:t>
      </w:r>
      <w:r w:rsidR="008558BA">
        <w:rPr>
          <w:rtl/>
        </w:rPr>
        <w:t xml:space="preserve">، </w:t>
      </w:r>
      <w:r w:rsidRPr="00294E51">
        <w:rPr>
          <w:rtl/>
        </w:rPr>
        <w:t>علمت بأنّ الّذى أكرمني بهذا ليس ينساني</w:t>
      </w:r>
      <w:r w:rsidR="008558BA">
        <w:rPr>
          <w:rtl/>
        </w:rPr>
        <w:t xml:space="preserve">، </w:t>
      </w:r>
      <w:r w:rsidRPr="00294E51">
        <w:rPr>
          <w:rtl/>
        </w:rPr>
        <w:t>فأحببت لقاءه</w:t>
      </w:r>
      <w:r>
        <w:rPr>
          <w:rtl/>
        </w:rPr>
        <w:t>.</w:t>
      </w:r>
    </w:p>
    <w:p w:rsidR="00E45FC6" w:rsidRPr="00294E51" w:rsidRDefault="00E45FC6" w:rsidP="0027199C">
      <w:pPr>
        <w:pStyle w:val="libNormal"/>
        <w:rPr>
          <w:rtl/>
        </w:rPr>
      </w:pPr>
      <w:r w:rsidRPr="00294E51">
        <w:rPr>
          <w:rtl/>
        </w:rPr>
        <w:t xml:space="preserve">عن جعفر بن محمّد </w:t>
      </w:r>
      <w:r w:rsidRPr="00BA2D23">
        <w:rPr>
          <w:rStyle w:val="libFootnotenumChar"/>
          <w:rtl/>
        </w:rPr>
        <w:t>(5)</w:t>
      </w:r>
      <w:r w:rsidR="008558BA">
        <w:rPr>
          <w:rtl/>
        </w:rPr>
        <w:t xml:space="preserve">، </w:t>
      </w:r>
      <w:r w:rsidRPr="00294E51">
        <w:rPr>
          <w:rtl/>
        </w:rPr>
        <w:t>عن أبيه</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أتى النّبيّ</w:t>
      </w:r>
      <w:r>
        <w:rPr>
          <w:rtl/>
        </w:rPr>
        <w:t xml:space="preserve"> ـ </w:t>
      </w:r>
      <w:r w:rsidRPr="00294E51">
        <w:rPr>
          <w:rtl/>
        </w:rPr>
        <w:t>صلّى الله عليه وآله</w:t>
      </w:r>
      <w:r>
        <w:rPr>
          <w:rtl/>
        </w:rPr>
        <w:t xml:space="preserve"> ـ </w:t>
      </w:r>
      <w:r w:rsidRPr="00294E51">
        <w:rPr>
          <w:rtl/>
        </w:rPr>
        <w:t>رجل فقال له</w:t>
      </w:r>
      <w:r w:rsidR="008558BA">
        <w:rPr>
          <w:rtl/>
        </w:rPr>
        <w:t xml:space="preserve">: </w:t>
      </w:r>
      <w:r w:rsidRPr="00294E51">
        <w:rPr>
          <w:rtl/>
        </w:rPr>
        <w:t>مالي لا أحبّ الموت</w:t>
      </w:r>
      <w:r>
        <w:rPr>
          <w:rtl/>
        </w:rPr>
        <w:t>؟</w:t>
      </w:r>
    </w:p>
    <w:p w:rsidR="00E45FC6" w:rsidRPr="00294E51" w:rsidRDefault="00E45FC6" w:rsidP="0027199C">
      <w:pPr>
        <w:pStyle w:val="libNormal"/>
        <w:rPr>
          <w:rtl/>
        </w:rPr>
      </w:pPr>
      <w:r w:rsidRPr="00294E51">
        <w:rPr>
          <w:rtl/>
        </w:rPr>
        <w:t>فقال له</w:t>
      </w:r>
      <w:r w:rsidR="008558BA">
        <w:rPr>
          <w:rtl/>
        </w:rPr>
        <w:t xml:space="preserve">: </w:t>
      </w:r>
      <w:r>
        <w:rPr>
          <w:rtl/>
        </w:rPr>
        <w:t>أ</w:t>
      </w:r>
      <w:r w:rsidRPr="00294E51">
        <w:rPr>
          <w:rtl/>
        </w:rPr>
        <w:t>لك مال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فقدّمته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فمن ثمّ لا تحبّ الموت</w:t>
      </w:r>
      <w:r>
        <w:rPr>
          <w:rtl/>
        </w:rPr>
        <w:t>].</w:t>
      </w:r>
      <w:r w:rsidRPr="00BA2D23">
        <w:rPr>
          <w:rStyle w:val="libFootnotenumChar"/>
          <w:rtl/>
        </w:rPr>
        <w:t>(6)</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الكشاف 1 / 166+ مجمع البيان 1 / 164</w:t>
      </w:r>
      <w:r>
        <w:rPr>
          <w:rtl/>
        </w:rPr>
        <w:t>.</w:t>
      </w:r>
    </w:p>
    <w:p w:rsidR="00E45FC6" w:rsidRPr="00294E51" w:rsidRDefault="00E45FC6" w:rsidP="00973FCB">
      <w:pPr>
        <w:pStyle w:val="libFootnote0"/>
        <w:rPr>
          <w:rtl/>
        </w:rPr>
      </w:pPr>
      <w:r>
        <w:rPr>
          <w:rtl/>
        </w:rPr>
        <w:t>(</w:t>
      </w:r>
      <w:r w:rsidRPr="00294E51">
        <w:rPr>
          <w:rtl/>
        </w:rPr>
        <w:t>2) الكشاف 1 / 167</w:t>
      </w:r>
      <w:r>
        <w:rPr>
          <w:rtl/>
        </w:rPr>
        <w:t>.</w:t>
      </w:r>
    </w:p>
    <w:p w:rsidR="00E45FC6" w:rsidRPr="00294E51" w:rsidRDefault="00E45FC6" w:rsidP="00973FCB">
      <w:pPr>
        <w:pStyle w:val="libFootnote0"/>
        <w:rPr>
          <w:rtl/>
        </w:rPr>
      </w:pPr>
      <w:r>
        <w:rPr>
          <w:rtl/>
        </w:rPr>
        <w:t>(</w:t>
      </w:r>
      <w:r w:rsidRPr="00294E51">
        <w:rPr>
          <w:rtl/>
        </w:rPr>
        <w:t>3) نفس المصدر 1 / 166</w:t>
      </w:r>
      <w:r>
        <w:rPr>
          <w:rtl/>
        </w:rPr>
        <w:t>.</w:t>
      </w:r>
    </w:p>
    <w:p w:rsidR="00E45FC6" w:rsidRPr="00294E51" w:rsidRDefault="00E45FC6" w:rsidP="00973FCB">
      <w:pPr>
        <w:pStyle w:val="libFootnote0"/>
        <w:rPr>
          <w:rtl/>
        </w:rPr>
      </w:pPr>
      <w:r>
        <w:rPr>
          <w:rtl/>
        </w:rPr>
        <w:t>(</w:t>
      </w:r>
      <w:r w:rsidRPr="00294E51">
        <w:rPr>
          <w:rtl/>
        </w:rPr>
        <w:t>4) الخصال 1 / 33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نفس المصدر 1 / 13</w:t>
      </w:r>
      <w:r w:rsidR="008558BA">
        <w:rPr>
          <w:rtl/>
        </w:rPr>
        <w:t xml:space="preserve">، </w:t>
      </w:r>
      <w:r w:rsidRPr="00294E51">
        <w:rPr>
          <w:rtl/>
        </w:rPr>
        <w:t>ح 47</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DA2DC8">
      <w:pPr>
        <w:pStyle w:val="libNormal"/>
        <w:rPr>
          <w:rtl/>
        </w:rPr>
      </w:pPr>
      <w:r>
        <w:rPr>
          <w:rtl/>
        </w:rPr>
        <w:br w:type="page"/>
      </w:r>
      <w:r>
        <w:rPr>
          <w:rtl/>
        </w:rPr>
        <w:lastRenderedPageBreak/>
        <w:t>و</w:t>
      </w:r>
      <w:r w:rsidRPr="00294E51">
        <w:rPr>
          <w:rtl/>
        </w:rPr>
        <w:t>أمّا ما روي عن النّبيّ</w:t>
      </w:r>
      <w:r>
        <w:rPr>
          <w:rtl/>
        </w:rPr>
        <w:t xml:space="preserve"> ـ </w:t>
      </w:r>
      <w:r w:rsidRPr="00294E51">
        <w:rPr>
          <w:rtl/>
        </w:rPr>
        <w:t>صلّى الله عليه وآله</w:t>
      </w:r>
      <w:r>
        <w:rPr>
          <w:rtl/>
        </w:rPr>
        <w:t xml:space="preserve"> ـ </w:t>
      </w:r>
      <w:r w:rsidRPr="00294E51">
        <w:rPr>
          <w:rtl/>
        </w:rPr>
        <w:t xml:space="preserve">أنّه قال </w:t>
      </w:r>
      <w:r w:rsidRPr="00BA2D23">
        <w:rPr>
          <w:rStyle w:val="libFootnotenumChar"/>
          <w:rtl/>
        </w:rPr>
        <w:t>(1)</w:t>
      </w:r>
      <w:r w:rsidR="008558BA">
        <w:rPr>
          <w:rtl/>
        </w:rPr>
        <w:t xml:space="preserve">: </w:t>
      </w:r>
      <w:r w:rsidRPr="00294E51">
        <w:rPr>
          <w:rtl/>
        </w:rPr>
        <w:t>«لا يتمنّين أحدكم الموت لضرّ</w:t>
      </w:r>
      <w:r w:rsidR="008558BA">
        <w:rPr>
          <w:rtl/>
        </w:rPr>
        <w:t xml:space="preserve">، </w:t>
      </w:r>
      <w:r w:rsidRPr="00294E51">
        <w:rPr>
          <w:rtl/>
        </w:rPr>
        <w:t>نزل به</w:t>
      </w:r>
      <w:r>
        <w:rPr>
          <w:rtl/>
        </w:rPr>
        <w:t>.</w:t>
      </w:r>
      <w:r w:rsidRPr="00294E51">
        <w:rPr>
          <w:rtl/>
        </w:rPr>
        <w:t xml:space="preserve"> ولكن ليقل</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أحيني ما دامت الحيوة خيرا لي</w:t>
      </w:r>
      <w:r>
        <w:rPr>
          <w:rtl/>
        </w:rPr>
        <w:t>.</w:t>
      </w:r>
      <w:r w:rsidRPr="00294E51">
        <w:rPr>
          <w:rtl/>
        </w:rPr>
        <w:t xml:space="preserve"> وتوفّني إذا كانت الوفاة</w:t>
      </w:r>
      <w:r w:rsidR="008558BA">
        <w:rPr>
          <w:rtl/>
        </w:rPr>
        <w:t xml:space="preserve">، </w:t>
      </w:r>
      <w:r w:rsidRPr="00294E51">
        <w:rPr>
          <w:rtl/>
        </w:rPr>
        <w:t>خيرا لي»</w:t>
      </w:r>
      <w:r w:rsidR="008558BA">
        <w:rPr>
          <w:rFonts w:hint="cs"/>
          <w:rtl/>
        </w:rPr>
        <w:t xml:space="preserve">، </w:t>
      </w:r>
      <w:r w:rsidRPr="00294E51">
        <w:rPr>
          <w:rtl/>
        </w:rPr>
        <w:t>فإنّما نهى عن التّمنّي للضّرّ</w:t>
      </w:r>
      <w:r>
        <w:rPr>
          <w:rtl/>
        </w:rPr>
        <w:t>.</w:t>
      </w:r>
      <w:r w:rsidRPr="00294E51">
        <w:rPr>
          <w:rtl/>
        </w:rPr>
        <w:t xml:space="preserve"> لأنّه يدلّ على الجزع</w:t>
      </w:r>
      <w:r>
        <w:rPr>
          <w:rtl/>
        </w:rPr>
        <w:t>.</w:t>
      </w:r>
      <w:r w:rsidRPr="00294E51">
        <w:rPr>
          <w:rtl/>
        </w:rPr>
        <w:t xml:space="preserve"> والمأمور به الصّبر وتفويض الأمور إليه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وَلَنْ يَتَمَنَّوْهُ أَبَداً بِما قَدَّمَتْ أَيْدِيهِمْ. وَاللهُ عَلِيمٌ بِالظَّالِمِينَ</w:t>
      </w:r>
      <w:r w:rsidRPr="008655CC">
        <w:rPr>
          <w:rStyle w:val="libAlaemChar"/>
          <w:rtl/>
        </w:rPr>
        <w:t>)</w:t>
      </w:r>
      <w:r w:rsidRPr="00294E51">
        <w:rPr>
          <w:rtl/>
        </w:rPr>
        <w:t xml:space="preserve"> </w:t>
      </w:r>
      <w:r>
        <w:rPr>
          <w:rtl/>
        </w:rPr>
        <w:t>(</w:t>
      </w:r>
      <w:r w:rsidRPr="00294E51">
        <w:rPr>
          <w:rtl/>
        </w:rPr>
        <w:t>95)</w:t>
      </w:r>
      <w:r w:rsidR="008558BA">
        <w:rPr>
          <w:rtl/>
        </w:rPr>
        <w:t xml:space="preserve">: </w:t>
      </w:r>
      <w:r w:rsidRPr="00294E51">
        <w:rPr>
          <w:rtl/>
        </w:rPr>
        <w:t xml:space="preserve">والمراد </w:t>
      </w:r>
      <w:r w:rsidRPr="008655CC">
        <w:rPr>
          <w:rStyle w:val="libAlaemChar"/>
          <w:rtl/>
        </w:rPr>
        <w:t>(</w:t>
      </w:r>
      <w:r w:rsidRPr="008655CC">
        <w:rPr>
          <w:rStyle w:val="libAieChar"/>
          <w:rtl/>
        </w:rPr>
        <w:t>بِما قَدَّمَتْ أَيْدِيهِمْ</w:t>
      </w:r>
      <w:r w:rsidRPr="008655CC">
        <w:rPr>
          <w:rStyle w:val="libAlaemChar"/>
          <w:rtl/>
        </w:rPr>
        <w:t>)</w:t>
      </w:r>
      <w:r w:rsidR="008558BA">
        <w:rPr>
          <w:rtl/>
        </w:rPr>
        <w:t xml:space="preserve">، </w:t>
      </w:r>
      <w:r w:rsidRPr="00294E51">
        <w:rPr>
          <w:rtl/>
        </w:rPr>
        <w:t>ما أسلفوا من موجبات النّار</w:t>
      </w:r>
      <w:r w:rsidR="008558BA">
        <w:rPr>
          <w:rtl/>
        </w:rPr>
        <w:t xml:space="preserve">، </w:t>
      </w:r>
      <w:r w:rsidRPr="00294E51">
        <w:rPr>
          <w:rtl/>
        </w:rPr>
        <w:t>من الكفر بمحمّد</w:t>
      </w:r>
      <w:r w:rsidR="008558BA">
        <w:rPr>
          <w:rtl/>
        </w:rPr>
        <w:t xml:space="preserve">، </w:t>
      </w:r>
      <w:r w:rsidRPr="00294E51">
        <w:rPr>
          <w:rtl/>
        </w:rPr>
        <w:t>وما جاء به</w:t>
      </w:r>
      <w:r w:rsidR="008558BA">
        <w:rPr>
          <w:rtl/>
        </w:rPr>
        <w:t xml:space="preserve">، </w:t>
      </w:r>
      <w:r w:rsidRPr="00294E51">
        <w:rPr>
          <w:rtl/>
        </w:rPr>
        <w:t>وتحريف كتاب الله</w:t>
      </w:r>
      <w:r w:rsidR="008558BA">
        <w:rPr>
          <w:rtl/>
        </w:rPr>
        <w:t xml:space="preserve">، </w:t>
      </w:r>
      <w:r w:rsidRPr="00294E51">
        <w:rPr>
          <w:rtl/>
        </w:rPr>
        <w:t>وسائر أنواع الكفر والعصيان</w:t>
      </w:r>
      <w:r>
        <w:rPr>
          <w:rtl/>
        </w:rPr>
        <w:t>.</w:t>
      </w:r>
      <w:r w:rsidRPr="00294E51">
        <w:rPr>
          <w:rtl/>
        </w:rPr>
        <w:t xml:space="preserve"> ولمّا كانت اليد العاملة</w:t>
      </w:r>
      <w:r w:rsidR="008558BA">
        <w:rPr>
          <w:rtl/>
        </w:rPr>
        <w:t xml:space="preserve">، </w:t>
      </w:r>
      <w:r w:rsidRPr="00294E51">
        <w:rPr>
          <w:rtl/>
        </w:rPr>
        <w:t>مختصّة بالإنسان</w:t>
      </w:r>
      <w:r w:rsidR="008558BA">
        <w:rPr>
          <w:rtl/>
        </w:rPr>
        <w:t xml:space="preserve">، </w:t>
      </w:r>
      <w:r w:rsidRPr="00294E51">
        <w:rPr>
          <w:rtl/>
        </w:rPr>
        <w:t>آلة لقدرته</w:t>
      </w:r>
      <w:r>
        <w:rPr>
          <w:rtl/>
        </w:rPr>
        <w:t>.</w:t>
      </w:r>
      <w:r w:rsidRPr="00294E51">
        <w:rPr>
          <w:rtl/>
        </w:rPr>
        <w:t xml:space="preserve"> بها عامّة صنائعه </w:t>
      </w:r>
      <w:r w:rsidRPr="00BA2D23">
        <w:rPr>
          <w:rStyle w:val="libFootnotenumChar"/>
          <w:rtl/>
        </w:rPr>
        <w:t>(2)</w:t>
      </w:r>
      <w:r w:rsidRPr="00294E51">
        <w:rPr>
          <w:rtl/>
        </w:rPr>
        <w:t xml:space="preserve"> ومنها أكثر منافعه</w:t>
      </w:r>
      <w:r w:rsidR="008558BA">
        <w:rPr>
          <w:rtl/>
        </w:rPr>
        <w:t xml:space="preserve">، </w:t>
      </w:r>
      <w:r w:rsidRPr="00294E51">
        <w:rPr>
          <w:rtl/>
        </w:rPr>
        <w:t>عبّر بها عن النّفس</w:t>
      </w:r>
      <w:r w:rsidR="008558BA">
        <w:rPr>
          <w:rtl/>
        </w:rPr>
        <w:t xml:space="preserve">، </w:t>
      </w:r>
      <w:r w:rsidRPr="00294E51">
        <w:rPr>
          <w:rtl/>
        </w:rPr>
        <w:t>تارة</w:t>
      </w:r>
      <w:r w:rsidR="008558BA">
        <w:rPr>
          <w:rtl/>
        </w:rPr>
        <w:t xml:space="preserve">، </w:t>
      </w:r>
      <w:r w:rsidRPr="00294E51">
        <w:rPr>
          <w:rtl/>
        </w:rPr>
        <w:t>والقدر</w:t>
      </w:r>
      <w:r w:rsidR="008558BA">
        <w:rPr>
          <w:rtl/>
        </w:rPr>
        <w:t xml:space="preserve">، </w:t>
      </w:r>
      <w:r w:rsidRPr="00294E51">
        <w:rPr>
          <w:rtl/>
        </w:rPr>
        <w:t>أخرى</w:t>
      </w:r>
      <w:r>
        <w:rPr>
          <w:rtl/>
        </w:rPr>
        <w:t>.</w:t>
      </w:r>
    </w:p>
    <w:p w:rsidR="00E45FC6" w:rsidRPr="00294E51" w:rsidRDefault="00E45FC6" w:rsidP="0027199C">
      <w:pPr>
        <w:pStyle w:val="libNormal"/>
        <w:rPr>
          <w:rtl/>
        </w:rPr>
      </w:pPr>
      <w:r w:rsidRPr="00294E51">
        <w:rPr>
          <w:rtl/>
        </w:rPr>
        <w:t xml:space="preserve">وقوله </w:t>
      </w:r>
      <w:r w:rsidRPr="008655CC">
        <w:rPr>
          <w:rStyle w:val="libAlaemChar"/>
          <w:rtl/>
        </w:rPr>
        <w:t>(</w:t>
      </w:r>
      <w:r w:rsidRPr="008655CC">
        <w:rPr>
          <w:rStyle w:val="libAieChar"/>
          <w:rtl/>
        </w:rPr>
        <w:t>وَلَنْ يَتَمَنَّوْهُ أَبَداً</w:t>
      </w:r>
      <w:r w:rsidRPr="008655CC">
        <w:rPr>
          <w:rStyle w:val="libAlaemChar"/>
          <w:rtl/>
        </w:rPr>
        <w:t>)</w:t>
      </w:r>
      <w:r w:rsidRPr="00294E51">
        <w:rPr>
          <w:rtl/>
        </w:rPr>
        <w:t xml:space="preserve"> من المعجزات</w:t>
      </w:r>
      <w:r>
        <w:rPr>
          <w:rtl/>
        </w:rPr>
        <w:t>.</w:t>
      </w:r>
      <w:r w:rsidRPr="00294E51">
        <w:rPr>
          <w:rtl/>
        </w:rPr>
        <w:t xml:space="preserve"> لأنّه إخبار بالغيب</w:t>
      </w:r>
      <w:r>
        <w:rPr>
          <w:rtl/>
        </w:rPr>
        <w:t>.</w:t>
      </w:r>
    </w:p>
    <w:p w:rsidR="00E45FC6" w:rsidRPr="00294E51" w:rsidRDefault="00E45FC6" w:rsidP="0027199C">
      <w:pPr>
        <w:pStyle w:val="libNormal"/>
        <w:rPr>
          <w:rtl/>
        </w:rPr>
      </w:pPr>
      <w:r>
        <w:rPr>
          <w:rtl/>
        </w:rPr>
        <w:t>و</w:t>
      </w:r>
      <w:r w:rsidRPr="00294E51">
        <w:rPr>
          <w:rtl/>
        </w:rPr>
        <w:t xml:space="preserve">روى الكلبيّ </w:t>
      </w:r>
      <w:r w:rsidRPr="00BA2D23">
        <w:rPr>
          <w:rStyle w:val="libFootnotenumChar"/>
          <w:rtl/>
        </w:rPr>
        <w:t>(3)</w:t>
      </w:r>
      <w:r w:rsidR="008558BA">
        <w:rPr>
          <w:rtl/>
        </w:rPr>
        <w:t xml:space="preserve">، </w:t>
      </w:r>
      <w:r w:rsidRPr="00294E51">
        <w:rPr>
          <w:rtl/>
        </w:rPr>
        <w:t>عن ابن عبّاس</w:t>
      </w:r>
      <w:r w:rsidR="008558BA">
        <w:rPr>
          <w:rtl/>
        </w:rPr>
        <w:t xml:space="preserve">، </w:t>
      </w:r>
      <w:r w:rsidRPr="00294E51">
        <w:rPr>
          <w:rtl/>
        </w:rPr>
        <w:t>أنّه قال</w:t>
      </w:r>
      <w:r w:rsidR="008558BA">
        <w:rPr>
          <w:rtl/>
        </w:rPr>
        <w:t xml:space="preserve">: </w:t>
      </w:r>
      <w:r w:rsidRPr="00294E51">
        <w:rPr>
          <w:rtl/>
        </w:rPr>
        <w:t>كان رسول الله</w:t>
      </w:r>
      <w:r>
        <w:rPr>
          <w:rtl/>
        </w:rPr>
        <w:t xml:space="preserve"> ـ </w:t>
      </w:r>
      <w:r w:rsidRPr="00294E51">
        <w:rPr>
          <w:rtl/>
        </w:rPr>
        <w:t>صلّى الله عليه وآله</w:t>
      </w:r>
      <w:r>
        <w:rPr>
          <w:rtl/>
        </w:rPr>
        <w:t xml:space="preserve"> ـ </w:t>
      </w:r>
      <w:r w:rsidRPr="00294E51">
        <w:rPr>
          <w:rtl/>
        </w:rPr>
        <w:t xml:space="preserve">يقول لهم </w:t>
      </w:r>
      <w:r w:rsidRPr="00BA2D23">
        <w:rPr>
          <w:rStyle w:val="libFootnotenumChar"/>
          <w:rtl/>
        </w:rPr>
        <w:t>(4)</w:t>
      </w:r>
      <w:r w:rsidR="008558BA">
        <w:rPr>
          <w:rtl/>
        </w:rPr>
        <w:t xml:space="preserve">: </w:t>
      </w:r>
      <w:r w:rsidRPr="00294E51">
        <w:rPr>
          <w:rtl/>
        </w:rPr>
        <w:t>إن كنتم صادقين في مقالتكم</w:t>
      </w:r>
      <w:r w:rsidR="008558BA">
        <w:rPr>
          <w:rtl/>
        </w:rPr>
        <w:t xml:space="preserve">، </w:t>
      </w:r>
      <w:r w:rsidRPr="00294E51">
        <w:rPr>
          <w:rtl/>
        </w:rPr>
        <w:t>فقولوا «اللهمّ أمتنا»</w:t>
      </w:r>
      <w:r>
        <w:rPr>
          <w:rtl/>
        </w:rPr>
        <w:t>.</w:t>
      </w:r>
      <w:r w:rsidRPr="00294E51">
        <w:rPr>
          <w:rtl/>
        </w:rPr>
        <w:t xml:space="preserve"> فو الّذي نفسي بيده</w:t>
      </w:r>
      <w:r>
        <w:rPr>
          <w:rtl/>
        </w:rPr>
        <w:t>!</w:t>
      </w:r>
      <w:r w:rsidRPr="00294E51">
        <w:rPr>
          <w:rtl/>
        </w:rPr>
        <w:t xml:space="preserve"> لا يقولها رجل إلّا غصّ بريقه</w:t>
      </w:r>
      <w:r>
        <w:rPr>
          <w:rtl/>
        </w:rPr>
        <w:t>.</w:t>
      </w:r>
      <w:r w:rsidRPr="00294E51">
        <w:rPr>
          <w:rtl/>
        </w:rPr>
        <w:t xml:space="preserve"> فمات مكانه</w:t>
      </w:r>
      <w:r>
        <w:rPr>
          <w:rtl/>
        </w:rPr>
        <w:t>.</w:t>
      </w:r>
    </w:p>
    <w:p w:rsidR="00E45FC6" w:rsidRPr="00294E51" w:rsidRDefault="00E45FC6" w:rsidP="0027199C">
      <w:pPr>
        <w:pStyle w:val="libNormal"/>
        <w:rPr>
          <w:rtl/>
        </w:rPr>
      </w:pPr>
      <w:r>
        <w:rPr>
          <w:rtl/>
        </w:rPr>
        <w:t>و</w:t>
      </w:r>
      <w:r w:rsidRPr="00294E51">
        <w:rPr>
          <w:rtl/>
        </w:rPr>
        <w:t>روي عنه</w:t>
      </w:r>
      <w:r>
        <w:rPr>
          <w:rtl/>
        </w:rPr>
        <w:t xml:space="preserve"> ـ </w:t>
      </w:r>
      <w:r w:rsidRPr="00294E51">
        <w:rPr>
          <w:rtl/>
        </w:rPr>
        <w:t>عليه السّلام</w:t>
      </w:r>
      <w:r>
        <w:rPr>
          <w:rtl/>
        </w:rPr>
        <w:t xml:space="preserve"> ـ </w:t>
      </w:r>
      <w:r w:rsidRPr="00BA2D23">
        <w:rPr>
          <w:rStyle w:val="libFootnotenumChar"/>
          <w:rtl/>
        </w:rPr>
        <w:t>(5)</w:t>
      </w:r>
      <w:r w:rsidRPr="00294E51">
        <w:rPr>
          <w:rtl/>
        </w:rPr>
        <w:t xml:space="preserve"> أيضا</w:t>
      </w:r>
      <w:r>
        <w:rPr>
          <w:rtl/>
        </w:rPr>
        <w:t xml:space="preserve"> ـ </w:t>
      </w:r>
      <w:r w:rsidRPr="00294E51">
        <w:rPr>
          <w:rtl/>
        </w:rPr>
        <w:t xml:space="preserve">أنّه </w:t>
      </w:r>
      <w:r>
        <w:rPr>
          <w:rtl/>
        </w:rPr>
        <w:t>[</w:t>
      </w:r>
      <w:r w:rsidRPr="00294E51">
        <w:rPr>
          <w:rtl/>
        </w:rPr>
        <w:t>قال :</w:t>
      </w:r>
      <w:r>
        <w:rPr>
          <w:rtl/>
        </w:rPr>
        <w:t>]</w:t>
      </w:r>
      <w:r w:rsidRPr="00294E51">
        <w:rPr>
          <w:rtl/>
        </w:rPr>
        <w:t xml:space="preserve"> </w:t>
      </w:r>
      <w:r w:rsidRPr="00BA2D23">
        <w:rPr>
          <w:rStyle w:val="libFootnotenumChar"/>
          <w:rtl/>
        </w:rPr>
        <w:t>(6)</w:t>
      </w:r>
      <w:r w:rsidRPr="00294E51">
        <w:rPr>
          <w:rtl/>
        </w:rPr>
        <w:t xml:space="preserve"> لو أنّ اليهود تمنّوا الموت</w:t>
      </w:r>
      <w:r w:rsidR="008558BA">
        <w:rPr>
          <w:rtl/>
        </w:rPr>
        <w:t xml:space="preserve">، </w:t>
      </w:r>
      <w:r w:rsidRPr="00294E51">
        <w:rPr>
          <w:rtl/>
        </w:rPr>
        <w:t>لماتوا</w:t>
      </w:r>
      <w:r w:rsidR="008558BA">
        <w:rPr>
          <w:rtl/>
        </w:rPr>
        <w:t xml:space="preserve">، </w:t>
      </w:r>
      <w:r w:rsidRPr="00294E51">
        <w:rPr>
          <w:rtl/>
        </w:rPr>
        <w:t>ولرأوا مقاعدهم من النّار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وَلَتَجِدَنَّهُمْ أَحْرَصَ النَّاسِ عَلى حَياةٍ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من وجد</w:t>
      </w:r>
      <w:r w:rsidR="008558BA">
        <w:rPr>
          <w:rtl/>
        </w:rPr>
        <w:t xml:space="preserve">، </w:t>
      </w:r>
      <w:r w:rsidRPr="00294E51">
        <w:rPr>
          <w:rtl/>
        </w:rPr>
        <w:t>بمعنى علم</w:t>
      </w:r>
      <w:r>
        <w:rPr>
          <w:rtl/>
        </w:rPr>
        <w:t>.</w:t>
      </w:r>
      <w:r w:rsidRPr="00294E51">
        <w:rPr>
          <w:rtl/>
        </w:rPr>
        <w:t xml:space="preserve"> المتعدّي إلى مفعولين</w:t>
      </w:r>
      <w:r w:rsidR="008558BA">
        <w:rPr>
          <w:rtl/>
        </w:rPr>
        <w:t xml:space="preserve">، </w:t>
      </w:r>
      <w:r w:rsidRPr="00294E51">
        <w:rPr>
          <w:rtl/>
        </w:rPr>
        <w:t>في قولهم</w:t>
      </w:r>
      <w:r w:rsidR="008558BA">
        <w:rPr>
          <w:rtl/>
        </w:rPr>
        <w:t xml:space="preserve">: </w:t>
      </w:r>
      <w:r w:rsidRPr="00294E51">
        <w:rPr>
          <w:rtl/>
        </w:rPr>
        <w:t>وجدت زيدا ذا انخفاض</w:t>
      </w:r>
      <w:r>
        <w:rPr>
          <w:rtl/>
        </w:rPr>
        <w:t>.</w:t>
      </w:r>
      <w:r w:rsidRPr="00294E51">
        <w:rPr>
          <w:rtl/>
        </w:rPr>
        <w:t xml:space="preserve"> </w:t>
      </w:r>
      <w:r w:rsidRPr="00BA2D23">
        <w:rPr>
          <w:rStyle w:val="libFootnotenumChar"/>
          <w:rtl/>
        </w:rPr>
        <w:t>(7)</w:t>
      </w:r>
      <w:r w:rsidRPr="00294E51">
        <w:rPr>
          <w:rtl/>
        </w:rPr>
        <w:t xml:space="preserve"> ومفعولاه</w:t>
      </w:r>
      <w:r w:rsidR="008558BA">
        <w:rPr>
          <w:rtl/>
        </w:rPr>
        <w:t xml:space="preserve">، </w:t>
      </w:r>
      <w:r w:rsidRPr="00294E51">
        <w:rPr>
          <w:rtl/>
        </w:rPr>
        <w:t>هم أحرص</w:t>
      </w:r>
      <w:r>
        <w:rPr>
          <w:rtl/>
        </w:rPr>
        <w:t>.</w:t>
      </w:r>
    </w:p>
    <w:p w:rsidR="00E45FC6" w:rsidRPr="00294E51" w:rsidRDefault="00E45FC6" w:rsidP="0027199C">
      <w:pPr>
        <w:pStyle w:val="libNormal"/>
        <w:rPr>
          <w:rtl/>
        </w:rPr>
      </w:pPr>
      <w:r w:rsidRPr="00294E51">
        <w:rPr>
          <w:rtl/>
        </w:rPr>
        <w:t>وتنكير «حياة»</w:t>
      </w:r>
      <w:r w:rsidR="008558BA">
        <w:rPr>
          <w:rtl/>
        </w:rPr>
        <w:t xml:space="preserve">، </w:t>
      </w:r>
      <w:r w:rsidRPr="00294E51">
        <w:rPr>
          <w:rtl/>
        </w:rPr>
        <w:t>لأنّه أريد فرد من أفرادها</w:t>
      </w:r>
      <w:r>
        <w:rPr>
          <w:rtl/>
        </w:rPr>
        <w:t>.</w:t>
      </w:r>
      <w:r w:rsidRPr="00294E51">
        <w:rPr>
          <w:rtl/>
        </w:rPr>
        <w:t xml:space="preserve"> وهي الحياة المتطاولة</w:t>
      </w:r>
      <w:r>
        <w:rPr>
          <w:rtl/>
        </w:rPr>
        <w:t>.</w:t>
      </w:r>
      <w:r w:rsidRPr="00294E51">
        <w:rPr>
          <w:rtl/>
        </w:rPr>
        <w:t xml:space="preserve"> وقرئ باللام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الَّذِينَ أَشْرَكُوا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محمول على المعنى</w:t>
      </w:r>
      <w:r>
        <w:rPr>
          <w:rtl/>
        </w:rPr>
        <w:t>.</w:t>
      </w:r>
      <w:r w:rsidRPr="00294E51">
        <w:rPr>
          <w:rtl/>
        </w:rPr>
        <w:t xml:space="preserve"> فكأنّه قال</w:t>
      </w:r>
      <w:r w:rsidR="008558BA">
        <w:rPr>
          <w:rtl/>
        </w:rPr>
        <w:t xml:space="preserve">: </w:t>
      </w:r>
      <w:r w:rsidRPr="00294E51">
        <w:rPr>
          <w:rtl/>
        </w:rPr>
        <w:t>أحرص من النّاس ومن الّذين أشركوا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164</w:t>
      </w:r>
      <w:r>
        <w:rPr>
          <w:rtl/>
        </w:rPr>
        <w:t>.</w:t>
      </w:r>
    </w:p>
    <w:p w:rsidR="00E45FC6" w:rsidRPr="00294E51" w:rsidRDefault="00E45FC6" w:rsidP="00973FCB">
      <w:pPr>
        <w:pStyle w:val="libFootnote0"/>
        <w:rPr>
          <w:rtl/>
        </w:rPr>
      </w:pPr>
      <w:r>
        <w:rPr>
          <w:rtl/>
        </w:rPr>
        <w:t>(</w:t>
      </w:r>
      <w:r w:rsidRPr="00294E51">
        <w:rPr>
          <w:rtl/>
        </w:rPr>
        <w:t>2) ر</w:t>
      </w:r>
      <w:r w:rsidR="008558BA">
        <w:rPr>
          <w:rtl/>
        </w:rPr>
        <w:t xml:space="preserve">: </w:t>
      </w:r>
      <w:r w:rsidRPr="00294E51">
        <w:rPr>
          <w:rtl/>
        </w:rPr>
        <w:t>على صنايعه</w:t>
      </w:r>
      <w:r>
        <w:rPr>
          <w:rtl/>
        </w:rPr>
        <w:t>.</w:t>
      </w:r>
    </w:p>
    <w:p w:rsidR="00E45FC6" w:rsidRPr="00294E51" w:rsidRDefault="00E45FC6" w:rsidP="00973FCB">
      <w:pPr>
        <w:pStyle w:val="libFootnote0"/>
        <w:rPr>
          <w:rtl/>
        </w:rPr>
      </w:pPr>
      <w:r>
        <w:rPr>
          <w:rtl/>
        </w:rPr>
        <w:t>(</w:t>
      </w:r>
      <w:r w:rsidRPr="00294E51">
        <w:rPr>
          <w:rtl/>
        </w:rPr>
        <w:t>3) مجمع البيان 1 / 164</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لكم</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انخفظاظ</w:t>
      </w:r>
      <w:r>
        <w:rPr>
          <w:rtl/>
        </w:rPr>
        <w:t>.</w:t>
      </w:r>
      <w:r w:rsidRPr="00294E51">
        <w:rPr>
          <w:rtl/>
        </w:rPr>
        <w:t xml:space="preserve"> الأصل ور</w:t>
      </w:r>
      <w:r w:rsidR="008558BA">
        <w:rPr>
          <w:rtl/>
        </w:rPr>
        <w:t xml:space="preserve">: </w:t>
      </w:r>
      <w:r w:rsidRPr="00294E51">
        <w:rPr>
          <w:rtl/>
        </w:rPr>
        <w:t>انخفاظ</w:t>
      </w:r>
      <w:r>
        <w:rPr>
          <w:rtl/>
        </w:rPr>
        <w:t>.</w:t>
      </w:r>
    </w:p>
    <w:p w:rsidR="00E45FC6" w:rsidRPr="00294E51" w:rsidRDefault="00E45FC6" w:rsidP="002C2879">
      <w:pPr>
        <w:pStyle w:val="libNormal0"/>
        <w:rPr>
          <w:rtl/>
        </w:rPr>
      </w:pPr>
      <w:r>
        <w:rPr>
          <w:rtl/>
        </w:rPr>
        <w:br w:type="page"/>
      </w:r>
      <w:r w:rsidRPr="00294E51">
        <w:rPr>
          <w:rtl/>
        </w:rPr>
        <w:lastRenderedPageBreak/>
        <w:t>وإفرادهم بالذّكر</w:t>
      </w:r>
      <w:r w:rsidR="008558BA">
        <w:rPr>
          <w:rtl/>
        </w:rPr>
        <w:t xml:space="preserve">، </w:t>
      </w:r>
      <w:r w:rsidRPr="00294E51">
        <w:rPr>
          <w:rtl/>
        </w:rPr>
        <w:t>للمبالغة</w:t>
      </w:r>
      <w:r>
        <w:rPr>
          <w:rtl/>
        </w:rPr>
        <w:t>.</w:t>
      </w:r>
      <w:r w:rsidRPr="00294E51">
        <w:rPr>
          <w:rtl/>
        </w:rPr>
        <w:t xml:space="preserve"> فإنّ حرصهم شديد إذ لم يعرفوا إلّا الحياة العاجلة</w:t>
      </w:r>
      <w:r w:rsidR="008558BA">
        <w:rPr>
          <w:rtl/>
        </w:rPr>
        <w:t xml:space="preserve">، </w:t>
      </w:r>
      <w:r w:rsidRPr="00294E51">
        <w:rPr>
          <w:rtl/>
        </w:rPr>
        <w:t>والزّيادة في التّوبيخ والتّقريع</w:t>
      </w:r>
      <w:r>
        <w:rPr>
          <w:rtl/>
        </w:rPr>
        <w:t>.</w:t>
      </w:r>
      <w:r w:rsidRPr="00294E51">
        <w:rPr>
          <w:rtl/>
        </w:rPr>
        <w:t xml:space="preserve"> فإنّه</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زاد حرصهم وهو مقرون بالجزاء على حرص المنكرين</w:t>
      </w:r>
      <w:r w:rsidR="008558BA">
        <w:rPr>
          <w:rtl/>
        </w:rPr>
        <w:t xml:space="preserve">، </w:t>
      </w:r>
      <w:r w:rsidRPr="00294E51">
        <w:rPr>
          <w:rtl/>
        </w:rPr>
        <w:t>دلّ ذلك على علمهم بأنّهم صائرون إلى النّار</w:t>
      </w:r>
      <w:r>
        <w:rPr>
          <w:rtl/>
        </w:rPr>
        <w:t>.</w:t>
      </w:r>
    </w:p>
    <w:p w:rsidR="00E45FC6" w:rsidRPr="00294E51" w:rsidRDefault="00E45FC6" w:rsidP="0027199C">
      <w:pPr>
        <w:pStyle w:val="libNormal"/>
        <w:rPr>
          <w:rtl/>
        </w:rPr>
      </w:pPr>
      <w:r w:rsidRPr="00294E51">
        <w:rPr>
          <w:rtl/>
        </w:rPr>
        <w:t>ويجوز أن يراد</w:t>
      </w:r>
      <w:r w:rsidR="008558BA">
        <w:rPr>
          <w:rtl/>
        </w:rPr>
        <w:t xml:space="preserve">: </w:t>
      </w:r>
      <w:r w:rsidRPr="00294E51">
        <w:rPr>
          <w:rtl/>
        </w:rPr>
        <w:t>وأحرص من الّذين أشركوا</w:t>
      </w:r>
      <w:r>
        <w:rPr>
          <w:rtl/>
        </w:rPr>
        <w:t>.</w:t>
      </w:r>
      <w:r w:rsidRPr="00294E51">
        <w:rPr>
          <w:rtl/>
        </w:rPr>
        <w:t xml:space="preserve"> فحذف</w:t>
      </w:r>
      <w:r w:rsidR="008558BA">
        <w:rPr>
          <w:rtl/>
        </w:rPr>
        <w:t xml:space="preserve">، </w:t>
      </w:r>
      <w:r w:rsidRPr="00294E51">
        <w:rPr>
          <w:rtl/>
        </w:rPr>
        <w:t>لدلالة الأوّل عليه</w:t>
      </w:r>
      <w:r>
        <w:rPr>
          <w:rtl/>
        </w:rPr>
        <w:t>.</w:t>
      </w:r>
      <w:r w:rsidRPr="00294E51">
        <w:rPr>
          <w:rtl/>
        </w:rPr>
        <w:t xml:space="preserve"> وأن يكون خبر مبتدأ محذوف صفته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يَوَدُّ أَحَدُهُمْ</w:t>
      </w:r>
      <w:r w:rsidRPr="008655CC">
        <w:rPr>
          <w:rStyle w:val="libAlaemChar"/>
          <w:rtl/>
        </w:rPr>
        <w:t>)</w:t>
      </w:r>
      <w:r w:rsidRPr="00294E51">
        <w:rPr>
          <w:rtl/>
        </w:rPr>
        <w:t xml:space="preserve"> على أنّه أريد بالّذين أشركوا اليهود</w:t>
      </w:r>
      <w:r>
        <w:rPr>
          <w:rtl/>
        </w:rPr>
        <w:t>.</w:t>
      </w:r>
      <w:r w:rsidRPr="00294E51">
        <w:rPr>
          <w:rtl/>
        </w:rPr>
        <w:t xml:space="preserve"> لأنّهم قالوا</w:t>
      </w:r>
      <w:r w:rsidR="008558BA">
        <w:rPr>
          <w:rtl/>
        </w:rPr>
        <w:t xml:space="preserve">: </w:t>
      </w:r>
      <w:r w:rsidRPr="00294E51">
        <w:rPr>
          <w:rtl/>
        </w:rPr>
        <w:t>عزير بن الله</w:t>
      </w:r>
      <w:r w:rsidR="008558BA">
        <w:rPr>
          <w:rtl/>
        </w:rPr>
        <w:t xml:space="preserve">، </w:t>
      </w:r>
      <w:r w:rsidRPr="00294E51">
        <w:rPr>
          <w:rtl/>
        </w:rPr>
        <w:t>أي</w:t>
      </w:r>
      <w:r w:rsidR="008558BA">
        <w:rPr>
          <w:rtl/>
        </w:rPr>
        <w:t xml:space="preserve">: </w:t>
      </w:r>
      <w:r w:rsidRPr="00294E51">
        <w:rPr>
          <w:rtl/>
        </w:rPr>
        <w:t>ومنهم ناس يودّ أحدهم</w:t>
      </w:r>
      <w:r>
        <w:rPr>
          <w:rtl/>
        </w:rPr>
        <w:t>.</w:t>
      </w:r>
      <w:r w:rsidRPr="00294E51">
        <w:rPr>
          <w:rtl/>
        </w:rPr>
        <w:t xml:space="preserve"> وهو على الأوّلين</w:t>
      </w:r>
      <w:r w:rsidR="008558BA">
        <w:rPr>
          <w:rtl/>
        </w:rPr>
        <w:t xml:space="preserve">، </w:t>
      </w:r>
      <w:r w:rsidRPr="00294E51">
        <w:rPr>
          <w:rtl/>
        </w:rPr>
        <w:t>بيان لزيادة حرصهم على طريق الاستئناف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لَوْ يُعَمَّرُ أَلْفَ سَنَةٍ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حكاية لودادتهم</w:t>
      </w:r>
      <w:r>
        <w:rPr>
          <w:rtl/>
        </w:rPr>
        <w:t>.</w:t>
      </w:r>
    </w:p>
    <w:p w:rsidR="00E45FC6" w:rsidRPr="00294E51" w:rsidRDefault="00E45FC6" w:rsidP="0027199C">
      <w:pPr>
        <w:pStyle w:val="libNormal"/>
        <w:rPr>
          <w:rtl/>
        </w:rPr>
      </w:pPr>
      <w:r>
        <w:rPr>
          <w:rtl/>
        </w:rPr>
        <w:t>و «</w:t>
      </w:r>
      <w:r w:rsidRPr="00294E51">
        <w:rPr>
          <w:rtl/>
        </w:rPr>
        <w:t>لو» بمعنى ليت</w:t>
      </w:r>
      <w:r>
        <w:rPr>
          <w:rtl/>
        </w:rPr>
        <w:t>.</w:t>
      </w:r>
      <w:r w:rsidRPr="00294E51">
        <w:rPr>
          <w:rtl/>
        </w:rPr>
        <w:t xml:space="preserve"> وكأنّ أصله «لو عمّر»</w:t>
      </w:r>
      <w:r>
        <w:rPr>
          <w:rtl/>
        </w:rPr>
        <w:t>.</w:t>
      </w:r>
      <w:r w:rsidRPr="00294E51">
        <w:rPr>
          <w:rtl/>
        </w:rPr>
        <w:t xml:space="preserve"> فأجرى على الغيبة</w:t>
      </w:r>
      <w:r w:rsidR="008558BA">
        <w:rPr>
          <w:rtl/>
        </w:rPr>
        <w:t xml:space="preserve">، </w:t>
      </w:r>
      <w:r w:rsidRPr="00294E51">
        <w:rPr>
          <w:rtl/>
        </w:rPr>
        <w:t>لقوله تعالى «يود»</w:t>
      </w:r>
      <w:r w:rsidR="008558BA">
        <w:rPr>
          <w:rtl/>
        </w:rPr>
        <w:t xml:space="preserve">، </w:t>
      </w:r>
      <w:r w:rsidRPr="00294E51">
        <w:rPr>
          <w:rtl/>
        </w:rPr>
        <w:t>كقولك</w:t>
      </w:r>
      <w:r w:rsidR="008558BA">
        <w:rPr>
          <w:rtl/>
        </w:rPr>
        <w:t xml:space="preserve">: </w:t>
      </w:r>
      <w:r w:rsidRPr="00294E51">
        <w:rPr>
          <w:rtl/>
        </w:rPr>
        <w:t>حلف بالله</w:t>
      </w:r>
      <w:r w:rsidR="008558BA">
        <w:rPr>
          <w:rtl/>
        </w:rPr>
        <w:t xml:space="preserve">، </w:t>
      </w:r>
      <w:r w:rsidRPr="00294E51">
        <w:rPr>
          <w:rtl/>
        </w:rPr>
        <w:t>ليفعلنّ</w:t>
      </w:r>
      <w:r>
        <w:rPr>
          <w:rtl/>
        </w:rPr>
        <w:t>.</w:t>
      </w:r>
    </w:p>
    <w:p w:rsidR="00E45FC6" w:rsidRDefault="00E45FC6" w:rsidP="0027199C">
      <w:pPr>
        <w:pStyle w:val="libNormal"/>
        <w:rPr>
          <w:rtl/>
        </w:rPr>
      </w:pPr>
      <w:r w:rsidRPr="008655CC">
        <w:rPr>
          <w:rStyle w:val="libAlaemChar"/>
          <w:rtl/>
        </w:rPr>
        <w:t>(</w:t>
      </w:r>
      <w:r w:rsidRPr="008655CC">
        <w:rPr>
          <w:rStyle w:val="libAieChar"/>
          <w:rtl/>
        </w:rPr>
        <w:t>وَما هُوَ بِمُزَحْزِحِهِ مِنَ الْعَذابِ أَنْ يُعَمَّرَ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الضّمير لأحدهم</w:t>
      </w:r>
      <w:r>
        <w:rPr>
          <w:rtl/>
        </w:rPr>
        <w:t>.</w:t>
      </w:r>
    </w:p>
    <w:p w:rsidR="00E45FC6" w:rsidRPr="00294E51" w:rsidRDefault="00E45FC6" w:rsidP="0027199C">
      <w:pPr>
        <w:pStyle w:val="libNormal"/>
        <w:rPr>
          <w:rtl/>
        </w:rPr>
      </w:pPr>
      <w:r>
        <w:rPr>
          <w:rtl/>
        </w:rPr>
        <w:t>و «</w:t>
      </w:r>
      <w:r w:rsidRPr="00294E51">
        <w:rPr>
          <w:rtl/>
        </w:rPr>
        <w:t>أن يعمّر»</w:t>
      </w:r>
      <w:r w:rsidR="008558BA">
        <w:rPr>
          <w:rtl/>
        </w:rPr>
        <w:t xml:space="preserve">، </w:t>
      </w:r>
      <w:r w:rsidRPr="00294E51">
        <w:rPr>
          <w:rtl/>
        </w:rPr>
        <w:t>فاعل «مزحزحه»</w:t>
      </w:r>
      <w:r w:rsidR="008558BA">
        <w:rPr>
          <w:rtl/>
        </w:rPr>
        <w:t xml:space="preserve">، </w:t>
      </w:r>
      <w:r w:rsidRPr="00294E51">
        <w:rPr>
          <w:rtl/>
        </w:rPr>
        <w:t>وما أحدهم ممّن يزحزحه من النّار تعميره</w:t>
      </w:r>
      <w:r w:rsidR="008558BA">
        <w:rPr>
          <w:rtl/>
        </w:rPr>
        <w:t xml:space="preserve">، </w:t>
      </w:r>
      <w:r w:rsidRPr="00294E51">
        <w:rPr>
          <w:rtl/>
        </w:rPr>
        <w:t>أو لما دلّ عليه يعمّر</w:t>
      </w:r>
      <w:r>
        <w:rPr>
          <w:rtl/>
        </w:rPr>
        <w:t>.</w:t>
      </w:r>
      <w:r w:rsidRPr="00294E51">
        <w:rPr>
          <w:rtl/>
        </w:rPr>
        <w:t xml:space="preserve"> </w:t>
      </w:r>
      <w:r>
        <w:rPr>
          <w:rtl/>
        </w:rPr>
        <w:t>و «</w:t>
      </w:r>
      <w:r w:rsidRPr="00294E51">
        <w:rPr>
          <w:rtl/>
        </w:rPr>
        <w:t>أن يعمّر» بدل</w:t>
      </w:r>
      <w:r w:rsidR="008558BA">
        <w:rPr>
          <w:rtl/>
        </w:rPr>
        <w:t xml:space="preserve">، </w:t>
      </w:r>
      <w:r w:rsidRPr="00294E51">
        <w:rPr>
          <w:rtl/>
        </w:rPr>
        <w:t>أو مبهم</w:t>
      </w:r>
      <w:r>
        <w:rPr>
          <w:rtl/>
        </w:rPr>
        <w:t>.</w:t>
      </w:r>
      <w:r w:rsidRPr="00294E51">
        <w:rPr>
          <w:rtl/>
        </w:rPr>
        <w:t xml:space="preserve"> </w:t>
      </w:r>
      <w:r>
        <w:rPr>
          <w:rtl/>
        </w:rPr>
        <w:t>و «</w:t>
      </w:r>
      <w:r w:rsidRPr="00294E51">
        <w:rPr>
          <w:rtl/>
        </w:rPr>
        <w:t>أن يعمّر»</w:t>
      </w:r>
      <w:r w:rsidR="008558BA">
        <w:rPr>
          <w:rtl/>
        </w:rPr>
        <w:t xml:space="preserve">، </w:t>
      </w:r>
      <w:r w:rsidRPr="00294E51">
        <w:rPr>
          <w:rtl/>
        </w:rPr>
        <w:t>موضّحه</w:t>
      </w:r>
      <w:r>
        <w:rPr>
          <w:rtl/>
        </w:rPr>
        <w:t>.</w:t>
      </w:r>
    </w:p>
    <w:p w:rsidR="00E45FC6" w:rsidRPr="00294E51" w:rsidRDefault="00E45FC6" w:rsidP="0027199C">
      <w:pPr>
        <w:pStyle w:val="libNormal"/>
        <w:rPr>
          <w:rtl/>
        </w:rPr>
      </w:pPr>
      <w:r w:rsidRPr="00294E51">
        <w:rPr>
          <w:rtl/>
        </w:rPr>
        <w:t>وأصل «سنة» سنوة</w:t>
      </w:r>
      <w:r>
        <w:rPr>
          <w:rtl/>
        </w:rPr>
        <w:t>.</w:t>
      </w:r>
      <w:r w:rsidRPr="00294E51">
        <w:rPr>
          <w:rtl/>
        </w:rPr>
        <w:t xml:space="preserve"> لقولهم</w:t>
      </w:r>
      <w:r w:rsidR="008558BA">
        <w:rPr>
          <w:rtl/>
        </w:rPr>
        <w:t xml:space="preserve">: </w:t>
      </w:r>
      <w:r w:rsidRPr="00294E51">
        <w:rPr>
          <w:rtl/>
        </w:rPr>
        <w:t>سنوات</w:t>
      </w:r>
      <w:r>
        <w:rPr>
          <w:rtl/>
        </w:rPr>
        <w:t>.</w:t>
      </w:r>
      <w:r w:rsidRPr="00294E51">
        <w:rPr>
          <w:rtl/>
        </w:rPr>
        <w:t xml:space="preserve"> وقيل</w:t>
      </w:r>
      <w:r w:rsidR="008558BA">
        <w:rPr>
          <w:rtl/>
        </w:rPr>
        <w:t xml:space="preserve">: </w:t>
      </w:r>
      <w:r w:rsidRPr="00294E51">
        <w:rPr>
          <w:rtl/>
        </w:rPr>
        <w:t>سنهة</w:t>
      </w:r>
      <w:r w:rsidR="008558BA">
        <w:rPr>
          <w:rtl/>
        </w:rPr>
        <w:t xml:space="preserve">، </w:t>
      </w:r>
      <w:r w:rsidRPr="00294E51">
        <w:rPr>
          <w:rtl/>
        </w:rPr>
        <w:t>كجبهة</w:t>
      </w:r>
      <w:r>
        <w:rPr>
          <w:rtl/>
        </w:rPr>
        <w:t>.</w:t>
      </w:r>
      <w:r w:rsidRPr="00294E51">
        <w:rPr>
          <w:rtl/>
        </w:rPr>
        <w:t xml:space="preserve"> لقولهم</w:t>
      </w:r>
      <w:r w:rsidR="008558BA">
        <w:rPr>
          <w:rtl/>
        </w:rPr>
        <w:t xml:space="preserve">: </w:t>
      </w:r>
      <w:r w:rsidRPr="00294E51">
        <w:rPr>
          <w:rtl/>
        </w:rPr>
        <w:t>سانهة وتسنّهت النّحل</w:t>
      </w:r>
      <w:r w:rsidR="008558BA">
        <w:rPr>
          <w:rtl/>
        </w:rPr>
        <w:t xml:space="preserve">، </w:t>
      </w:r>
      <w:r w:rsidRPr="00294E51">
        <w:rPr>
          <w:rtl/>
        </w:rPr>
        <w:t>إذا أتت عليها السّنوات</w:t>
      </w:r>
      <w:r>
        <w:rPr>
          <w:rtl/>
        </w:rPr>
        <w:t>.</w:t>
      </w:r>
    </w:p>
    <w:p w:rsidR="00E45FC6" w:rsidRPr="00294E51" w:rsidRDefault="00E45FC6" w:rsidP="0027199C">
      <w:pPr>
        <w:pStyle w:val="libNormal"/>
        <w:rPr>
          <w:rtl/>
        </w:rPr>
      </w:pPr>
      <w:r>
        <w:rPr>
          <w:rtl/>
        </w:rPr>
        <w:t>و «</w:t>
      </w:r>
      <w:r w:rsidRPr="00294E51">
        <w:rPr>
          <w:rtl/>
        </w:rPr>
        <w:t>الزّحزحة»</w:t>
      </w:r>
      <w:r w:rsidR="008558BA">
        <w:rPr>
          <w:rtl/>
        </w:rPr>
        <w:t xml:space="preserve">: </w:t>
      </w:r>
      <w:r w:rsidRPr="00294E51">
        <w:rPr>
          <w:rtl/>
        </w:rPr>
        <w:t>التّبعيد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بَصِيرٌ بِما يَعْمَلُونَ</w:t>
      </w:r>
      <w:r w:rsidRPr="008655CC">
        <w:rPr>
          <w:rStyle w:val="libAlaemChar"/>
          <w:rtl/>
        </w:rPr>
        <w:t>)</w:t>
      </w:r>
      <w:r w:rsidRPr="00294E51">
        <w:rPr>
          <w:rtl/>
        </w:rPr>
        <w:t xml:space="preserve"> </w:t>
      </w:r>
      <w:r>
        <w:rPr>
          <w:rtl/>
        </w:rPr>
        <w:t>(</w:t>
      </w:r>
      <w:r w:rsidRPr="00294E51">
        <w:rPr>
          <w:rtl/>
        </w:rPr>
        <w:t>96)</w:t>
      </w:r>
      <w:r w:rsidR="008558BA">
        <w:rPr>
          <w:rtl/>
        </w:rPr>
        <w:t xml:space="preserve">، </w:t>
      </w:r>
      <w:r w:rsidRPr="00294E51">
        <w:rPr>
          <w:rtl/>
        </w:rPr>
        <w:t>فيجازيهم</w:t>
      </w:r>
      <w:r>
        <w:rPr>
          <w:rtl/>
        </w:rPr>
        <w:t>.</w:t>
      </w:r>
    </w:p>
    <w:p w:rsidR="00E45FC6" w:rsidRPr="00294E51" w:rsidRDefault="00E45FC6" w:rsidP="0027199C">
      <w:pPr>
        <w:pStyle w:val="libNormal"/>
        <w:rPr>
          <w:rtl/>
        </w:rPr>
      </w:pPr>
      <w:r w:rsidRPr="00294E51">
        <w:rPr>
          <w:rtl/>
        </w:rPr>
        <w:t>وفي هذه الآية</w:t>
      </w:r>
      <w:r w:rsidR="008558BA">
        <w:rPr>
          <w:rtl/>
        </w:rPr>
        <w:t xml:space="preserve">، </w:t>
      </w:r>
      <w:r w:rsidRPr="00294E51">
        <w:rPr>
          <w:rtl/>
        </w:rPr>
        <w:t>دلالة على أنّ الحرص على طول البقاء</w:t>
      </w:r>
      <w:r w:rsidR="008558BA">
        <w:rPr>
          <w:rtl/>
        </w:rPr>
        <w:t xml:space="preserve">، </w:t>
      </w:r>
      <w:r w:rsidRPr="00294E51">
        <w:rPr>
          <w:rtl/>
        </w:rPr>
        <w:t>لطلب الدّنيا ونحوه</w:t>
      </w:r>
      <w:r w:rsidR="008558BA">
        <w:rPr>
          <w:rtl/>
        </w:rPr>
        <w:t xml:space="preserve">، </w:t>
      </w:r>
      <w:r w:rsidRPr="00294E51">
        <w:rPr>
          <w:rtl/>
        </w:rPr>
        <w:t>مذموم</w:t>
      </w:r>
      <w:r>
        <w:rPr>
          <w:rtl/>
        </w:rPr>
        <w:t>.</w:t>
      </w:r>
      <w:r w:rsidRPr="00294E51">
        <w:rPr>
          <w:rtl/>
        </w:rPr>
        <w:t xml:space="preserve"> وإنّما المحمود</w:t>
      </w:r>
      <w:r w:rsidR="008558BA">
        <w:rPr>
          <w:rtl/>
        </w:rPr>
        <w:t xml:space="preserve">، </w:t>
      </w:r>
      <w:r w:rsidRPr="00294E51">
        <w:rPr>
          <w:rtl/>
        </w:rPr>
        <w:t>طلب البقاء للازدياد في الطّاعة</w:t>
      </w:r>
      <w:r w:rsidR="008558BA">
        <w:rPr>
          <w:rtl/>
        </w:rPr>
        <w:t xml:space="preserve">، </w:t>
      </w:r>
      <w:r w:rsidRPr="00294E51">
        <w:rPr>
          <w:rtl/>
        </w:rPr>
        <w:t>وتلافي الفائت بالتّوبة والإنابة</w:t>
      </w:r>
      <w:r w:rsidR="008558BA">
        <w:rPr>
          <w:rtl/>
        </w:rPr>
        <w:t xml:space="preserve">، </w:t>
      </w:r>
      <w:r w:rsidRPr="00294E51">
        <w:rPr>
          <w:rtl/>
        </w:rPr>
        <w:t>ودرك السّعادة بالإخلاص في العبادة</w:t>
      </w:r>
      <w:r>
        <w:rPr>
          <w:rtl/>
        </w:rPr>
        <w:t>.</w:t>
      </w:r>
      <w:r w:rsidRPr="00294E51">
        <w:rPr>
          <w:rtl/>
        </w:rPr>
        <w:t xml:space="preserve"> وإلى هذا المعنى</w:t>
      </w:r>
    </w:p>
    <w:p w:rsidR="00E45FC6" w:rsidRPr="00294E51" w:rsidRDefault="00E45FC6" w:rsidP="0027199C">
      <w:pPr>
        <w:pStyle w:val="libNormal"/>
        <w:rPr>
          <w:rtl/>
        </w:rPr>
      </w:pPr>
      <w:r w:rsidRPr="00294E51">
        <w:rPr>
          <w:rtl/>
        </w:rPr>
        <w:t>أشار أمير المؤمنين</w:t>
      </w:r>
      <w:r>
        <w:rPr>
          <w:rtl/>
        </w:rPr>
        <w:t xml:space="preserve"> ـ </w:t>
      </w:r>
      <w:r w:rsidRPr="00294E51">
        <w:rPr>
          <w:rtl/>
        </w:rPr>
        <w:t>عليه السّلام</w:t>
      </w:r>
      <w:r>
        <w:rPr>
          <w:rtl/>
        </w:rPr>
        <w:t xml:space="preserve"> ـ </w:t>
      </w:r>
      <w:r w:rsidRPr="00BA2D23">
        <w:rPr>
          <w:rStyle w:val="libFootnotenumChar"/>
          <w:rtl/>
        </w:rPr>
        <w:t>(1)</w:t>
      </w:r>
      <w:r w:rsidRPr="00294E51">
        <w:rPr>
          <w:rtl/>
        </w:rPr>
        <w:t xml:space="preserve"> في قوله</w:t>
      </w:r>
      <w:r w:rsidR="008558BA">
        <w:rPr>
          <w:rtl/>
        </w:rPr>
        <w:t xml:space="preserve">: </w:t>
      </w:r>
      <w:r w:rsidRPr="00294E51">
        <w:rPr>
          <w:rtl/>
        </w:rPr>
        <w:t>بقيّة عمر المؤمن</w:t>
      </w:r>
      <w:r w:rsidR="008558BA">
        <w:rPr>
          <w:rtl/>
        </w:rPr>
        <w:t xml:space="preserve">، </w:t>
      </w:r>
      <w:r w:rsidRPr="00294E51">
        <w:rPr>
          <w:rtl/>
        </w:rPr>
        <w:t>لا قيمة له</w:t>
      </w:r>
      <w:r>
        <w:rPr>
          <w:rtl/>
        </w:rPr>
        <w:t>.</w:t>
      </w:r>
      <w:r w:rsidRPr="00294E51">
        <w:rPr>
          <w:rtl/>
        </w:rPr>
        <w:t xml:space="preserve"> يدرك بها ما فات</w:t>
      </w:r>
      <w:r>
        <w:rPr>
          <w:rtl/>
        </w:rPr>
        <w:t>.</w:t>
      </w:r>
      <w:r w:rsidRPr="00294E51">
        <w:rPr>
          <w:rtl/>
        </w:rPr>
        <w:t xml:space="preserve"> ويحيي بها ما أمات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166</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قُلْ مَنْ كانَ عَدُوًّا لِجِبْرِيلَ</w:t>
      </w:r>
      <w:r w:rsidRPr="008655CC">
        <w:rPr>
          <w:rStyle w:val="libAlaemChar"/>
          <w:rtl/>
        </w:rPr>
        <w:t>)</w:t>
      </w:r>
      <w:r w:rsidRPr="00294E51">
        <w:rPr>
          <w:rtl/>
        </w:rPr>
        <w:t xml:space="preserve"> :</w:t>
      </w:r>
    </w:p>
    <w:p w:rsidR="00E45FC6" w:rsidRPr="00294E51" w:rsidRDefault="00E45FC6" w:rsidP="002C2879">
      <w:pPr>
        <w:pStyle w:val="libNormal"/>
        <w:rPr>
          <w:rtl/>
        </w:rPr>
      </w:pPr>
      <w:r w:rsidRPr="00294E51">
        <w:rPr>
          <w:rtl/>
        </w:rPr>
        <w:t xml:space="preserve">قال ابن عبّاس </w:t>
      </w:r>
      <w:r w:rsidRPr="00BA2D23">
        <w:rPr>
          <w:rStyle w:val="libFootnotenumChar"/>
          <w:rtl/>
        </w:rPr>
        <w:t>(1)</w:t>
      </w:r>
      <w:r w:rsidR="008558BA">
        <w:rPr>
          <w:rtl/>
        </w:rPr>
        <w:t xml:space="preserve">: </w:t>
      </w:r>
      <w:r w:rsidRPr="00294E51">
        <w:rPr>
          <w:rtl/>
        </w:rPr>
        <w:t>سبب نزول هذه الآية</w:t>
      </w:r>
      <w:r w:rsidR="008558BA">
        <w:rPr>
          <w:rtl/>
        </w:rPr>
        <w:t xml:space="preserve">، </w:t>
      </w:r>
      <w:r w:rsidRPr="00294E51">
        <w:rPr>
          <w:rtl/>
        </w:rPr>
        <w:t>ما روى أنّ ابن صوريا وجماعة من اليهود أهل فدك</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قدم النّبيّ</w:t>
      </w:r>
      <w:r>
        <w:rPr>
          <w:rtl/>
        </w:rPr>
        <w:t xml:space="preserve"> ـ </w:t>
      </w:r>
      <w:r w:rsidRPr="00294E51">
        <w:rPr>
          <w:rtl/>
        </w:rPr>
        <w:t>صلّى الله عليه وآله</w:t>
      </w:r>
      <w:r>
        <w:rPr>
          <w:rtl/>
        </w:rPr>
        <w:t xml:space="preserve"> ـ </w:t>
      </w:r>
      <w:r w:rsidRPr="00294E51">
        <w:rPr>
          <w:rtl/>
        </w:rPr>
        <w:t>المدينة</w:t>
      </w:r>
      <w:r w:rsidR="008558BA">
        <w:rPr>
          <w:rtl/>
        </w:rPr>
        <w:t xml:space="preserve">، </w:t>
      </w:r>
      <w:r w:rsidRPr="00294E51">
        <w:rPr>
          <w:rtl/>
        </w:rPr>
        <w:t>سألوه</w:t>
      </w:r>
      <w:r>
        <w:rPr>
          <w:rtl/>
        </w:rPr>
        <w:t>.</w:t>
      </w:r>
      <w:r w:rsidRPr="00294E51">
        <w:rPr>
          <w:rtl/>
        </w:rPr>
        <w:t xml:space="preserve"> فقالوا</w:t>
      </w:r>
      <w:r w:rsidR="008558BA">
        <w:rPr>
          <w:rtl/>
        </w:rPr>
        <w:t xml:space="preserve">: </w:t>
      </w:r>
      <w:r w:rsidRPr="00294E51">
        <w:rPr>
          <w:rtl/>
        </w:rPr>
        <w:t>يا محمّد</w:t>
      </w:r>
      <w:r>
        <w:rPr>
          <w:rtl/>
        </w:rPr>
        <w:t>!</w:t>
      </w:r>
      <w:r w:rsidRPr="00294E51">
        <w:rPr>
          <w:rtl/>
        </w:rPr>
        <w:t xml:space="preserve"> كيف نومك</w:t>
      </w:r>
      <w:r>
        <w:rPr>
          <w:rtl/>
        </w:rPr>
        <w:t>؟</w:t>
      </w:r>
      <w:r w:rsidRPr="00294E51">
        <w:rPr>
          <w:rtl/>
        </w:rPr>
        <w:t xml:space="preserve"> فقد أخبرنا عن نوم النّبيّ الّذي يأتي في آخر الزّمان</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تنام عيناي</w:t>
      </w:r>
      <w:r>
        <w:rPr>
          <w:rtl/>
        </w:rPr>
        <w:t>.</w:t>
      </w:r>
      <w:r w:rsidRPr="00294E51">
        <w:rPr>
          <w:rtl/>
        </w:rPr>
        <w:t xml:space="preserve"> وقلبي يقظان</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صدقت</w:t>
      </w:r>
      <w:r w:rsidR="008558BA">
        <w:rPr>
          <w:rtl/>
        </w:rPr>
        <w:t xml:space="preserve">، </w:t>
      </w:r>
      <w:r w:rsidRPr="00294E51">
        <w:rPr>
          <w:rtl/>
        </w:rPr>
        <w:t>يا محمّد</w:t>
      </w:r>
      <w:r>
        <w:rPr>
          <w:rtl/>
        </w:rPr>
        <w:t>!</w:t>
      </w:r>
      <w:r w:rsidRPr="00294E51">
        <w:rPr>
          <w:rtl/>
        </w:rPr>
        <w:t xml:space="preserve"> فأخبرنا عن الولد يكون من الرّجل والمرأة</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صلّى الله عليه وآله</w:t>
      </w:r>
      <w:r w:rsidR="008558BA">
        <w:rPr>
          <w:rtl/>
        </w:rPr>
        <w:t xml:space="preserve">: </w:t>
      </w:r>
      <w:r w:rsidRPr="00294E51">
        <w:rPr>
          <w:rtl/>
        </w:rPr>
        <w:t>أمّا العظام والعصب والعروق</w:t>
      </w:r>
      <w:r w:rsidR="008558BA">
        <w:rPr>
          <w:rtl/>
        </w:rPr>
        <w:t xml:space="preserve">، </w:t>
      </w:r>
      <w:r w:rsidRPr="00294E51">
        <w:rPr>
          <w:rtl/>
        </w:rPr>
        <w:t>فمن الرّجل</w:t>
      </w:r>
      <w:r>
        <w:rPr>
          <w:rtl/>
        </w:rPr>
        <w:t>.</w:t>
      </w:r>
      <w:r w:rsidRPr="00294E51">
        <w:rPr>
          <w:rtl/>
        </w:rPr>
        <w:t xml:space="preserve"> وأمّا اللّحم والدّم والشّعر والظّفر</w:t>
      </w:r>
      <w:r w:rsidR="008558BA">
        <w:rPr>
          <w:rtl/>
        </w:rPr>
        <w:t xml:space="preserve">، </w:t>
      </w:r>
      <w:r w:rsidRPr="00294E51">
        <w:rPr>
          <w:rtl/>
        </w:rPr>
        <w:t>فمن المرأة</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صدقت</w:t>
      </w:r>
      <w:r w:rsidR="008558BA">
        <w:rPr>
          <w:rtl/>
        </w:rPr>
        <w:t xml:space="preserve">، </w:t>
      </w:r>
      <w:r w:rsidRPr="00294E51">
        <w:rPr>
          <w:rtl/>
        </w:rPr>
        <w:t>يا محمّد</w:t>
      </w:r>
      <w:r>
        <w:rPr>
          <w:rtl/>
        </w:rPr>
        <w:t>!</w:t>
      </w:r>
      <w:r w:rsidRPr="00294E51">
        <w:rPr>
          <w:rtl/>
        </w:rPr>
        <w:t xml:space="preserve"> فما بال الولد يشبه أعمامه وليس فيه من شبه أخواله شيء</w:t>
      </w:r>
      <w:r>
        <w:rPr>
          <w:rtl/>
        </w:rPr>
        <w:t>؟</w:t>
      </w:r>
      <w:r w:rsidRPr="00294E51">
        <w:rPr>
          <w:rtl/>
        </w:rPr>
        <w:t xml:space="preserve"> أو يشبه أخواله وليس فيه من شبه أعمامه شيء</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أيّهما علا ماؤه</w:t>
      </w:r>
      <w:r w:rsidR="008558BA">
        <w:rPr>
          <w:rtl/>
        </w:rPr>
        <w:t xml:space="preserve">، </w:t>
      </w:r>
      <w:r w:rsidRPr="00294E51">
        <w:rPr>
          <w:rtl/>
        </w:rPr>
        <w:t>كان الشّبه له</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صدقت</w:t>
      </w:r>
      <w:r w:rsidR="008558BA">
        <w:rPr>
          <w:rtl/>
        </w:rPr>
        <w:t xml:space="preserve">، </w:t>
      </w:r>
      <w:r w:rsidRPr="00294E51">
        <w:rPr>
          <w:rtl/>
        </w:rPr>
        <w:t>يا محمّد</w:t>
      </w:r>
      <w:r>
        <w:rPr>
          <w:rtl/>
        </w:rPr>
        <w:t>!</w:t>
      </w:r>
      <w:r w:rsidRPr="00294E51">
        <w:rPr>
          <w:rtl/>
        </w:rPr>
        <w:t xml:space="preserve"> قالوا</w:t>
      </w:r>
      <w:r w:rsidR="008558BA">
        <w:rPr>
          <w:rtl/>
        </w:rPr>
        <w:t xml:space="preserve">: </w:t>
      </w:r>
      <w:r w:rsidRPr="00294E51">
        <w:rPr>
          <w:rtl/>
        </w:rPr>
        <w:t>أخبرنا عن ربّك</w:t>
      </w:r>
      <w:r w:rsidR="008558BA">
        <w:rPr>
          <w:rtl/>
        </w:rPr>
        <w:t xml:space="preserve">، </w:t>
      </w:r>
      <w:r w:rsidRPr="00294E51">
        <w:rPr>
          <w:rtl/>
        </w:rPr>
        <w:t>ما هو</w:t>
      </w:r>
      <w:r>
        <w:rPr>
          <w:rtl/>
        </w:rPr>
        <w:t>؟</w:t>
      </w:r>
    </w:p>
    <w:p w:rsidR="00E45FC6" w:rsidRPr="00294E51" w:rsidRDefault="00E45FC6" w:rsidP="0027199C">
      <w:pPr>
        <w:pStyle w:val="libNormal"/>
        <w:rPr>
          <w:rtl/>
        </w:rPr>
      </w:pPr>
      <w:r w:rsidRPr="00294E51">
        <w:rPr>
          <w:rtl/>
        </w:rPr>
        <w:t xml:space="preserve">فأنزل الله سبحانه </w:t>
      </w:r>
      <w:r w:rsidRPr="008655CC">
        <w:rPr>
          <w:rStyle w:val="libAlaemChar"/>
          <w:rtl/>
        </w:rPr>
        <w:t>(</w:t>
      </w:r>
      <w:r w:rsidRPr="008655CC">
        <w:rPr>
          <w:rStyle w:val="libAieChar"/>
          <w:rtl/>
        </w:rPr>
        <w:t>قُلْ هُوَ اللهُ أَحَدٌ</w:t>
      </w:r>
      <w:r w:rsidRPr="008655CC">
        <w:rPr>
          <w:rStyle w:val="libAlaemChar"/>
          <w:rtl/>
        </w:rPr>
        <w:t>)</w:t>
      </w:r>
      <w:r w:rsidRPr="00294E51">
        <w:rPr>
          <w:rtl/>
        </w:rPr>
        <w:t xml:space="preserve"> </w:t>
      </w:r>
      <w:r>
        <w:rPr>
          <w:rtl/>
        </w:rPr>
        <w:t>(</w:t>
      </w:r>
      <w:r w:rsidRPr="00294E51">
        <w:rPr>
          <w:rtl/>
        </w:rPr>
        <w:t>إلى آخره</w:t>
      </w:r>
      <w:r>
        <w:rPr>
          <w:rtl/>
        </w:rPr>
        <w:t>.)</w:t>
      </w:r>
      <w:r w:rsidRPr="00294E51">
        <w:rPr>
          <w:rtl/>
        </w:rPr>
        <w:t xml:space="preserve"> فقال له ابن صوريا</w:t>
      </w:r>
      <w:r w:rsidR="008558BA">
        <w:rPr>
          <w:rtl/>
        </w:rPr>
        <w:t xml:space="preserve">: </w:t>
      </w:r>
      <w:r w:rsidRPr="00294E51">
        <w:rPr>
          <w:rtl/>
        </w:rPr>
        <w:t>خصلة واحدة</w:t>
      </w:r>
      <w:r w:rsidR="008558BA">
        <w:rPr>
          <w:rtl/>
        </w:rPr>
        <w:t xml:space="preserve">، </w:t>
      </w:r>
      <w:r w:rsidRPr="00294E51">
        <w:rPr>
          <w:rtl/>
        </w:rPr>
        <w:t>إن قلتها آمنت بك واتّبعتك</w:t>
      </w:r>
      <w:r>
        <w:rPr>
          <w:rtl/>
        </w:rPr>
        <w:t>.</w:t>
      </w:r>
      <w:r w:rsidRPr="00294E51">
        <w:rPr>
          <w:rtl/>
        </w:rPr>
        <w:t xml:space="preserve"> أيّ ملك يأتيك بما ينزل الله عليك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جبرئيل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ذاك عدوّنا</w:t>
      </w:r>
      <w:r>
        <w:rPr>
          <w:rtl/>
        </w:rPr>
        <w:t>.</w:t>
      </w:r>
      <w:r w:rsidRPr="00294E51">
        <w:rPr>
          <w:rtl/>
        </w:rPr>
        <w:t xml:space="preserve"> ينزل بالقتال والشّدّة والحرب</w:t>
      </w:r>
      <w:r>
        <w:rPr>
          <w:rtl/>
        </w:rPr>
        <w:t>.</w:t>
      </w:r>
      <w:r w:rsidRPr="00294E51">
        <w:rPr>
          <w:rtl/>
        </w:rPr>
        <w:t xml:space="preserve"> وميكائيل ينزل باليسر والرخاء</w:t>
      </w:r>
      <w:r>
        <w:rPr>
          <w:rtl/>
        </w:rPr>
        <w:t>.</w:t>
      </w:r>
      <w:r w:rsidRPr="00294E51">
        <w:rPr>
          <w:rtl/>
        </w:rPr>
        <w:t xml:space="preserve"> فلو كان ميكائيل هو الّذي يأتيك</w:t>
      </w:r>
      <w:r w:rsidR="008558BA">
        <w:rPr>
          <w:rtl/>
        </w:rPr>
        <w:t xml:space="preserve">، </w:t>
      </w:r>
      <w:r w:rsidRPr="00294E51">
        <w:rPr>
          <w:rtl/>
        </w:rPr>
        <w:t>لآمنّا بك</w:t>
      </w:r>
      <w:r>
        <w:rPr>
          <w:rtl/>
        </w:rPr>
        <w:t>.</w:t>
      </w:r>
    </w:p>
    <w:p w:rsidR="00E45FC6" w:rsidRPr="00294E51" w:rsidRDefault="00E45FC6" w:rsidP="0027199C">
      <w:pPr>
        <w:pStyle w:val="libNormal"/>
        <w:rPr>
          <w:rtl/>
        </w:rPr>
      </w:pPr>
      <w:r>
        <w:rPr>
          <w:rtl/>
        </w:rPr>
        <w:t>[</w:t>
      </w:r>
      <w:r w:rsidRPr="00294E51">
        <w:rPr>
          <w:rtl/>
        </w:rPr>
        <w:t>وفي كتاب الاحتجاج</w:t>
      </w:r>
      <w:r w:rsidR="008558BA">
        <w:rPr>
          <w:rtl/>
        </w:rPr>
        <w:t xml:space="preserve">، </w:t>
      </w:r>
      <w:r w:rsidRPr="00294E51">
        <w:rPr>
          <w:rtl/>
        </w:rPr>
        <w:t>للطّبرسيّ</w:t>
      </w:r>
      <w:r>
        <w:rPr>
          <w:rtl/>
        </w:rPr>
        <w:t xml:space="preserve"> ـ </w:t>
      </w:r>
      <w:r w:rsidRPr="00294E51">
        <w:rPr>
          <w:rtl/>
        </w:rPr>
        <w:t xml:space="preserve">رحمه الله </w:t>
      </w:r>
      <w:r w:rsidRPr="00BA2D23">
        <w:rPr>
          <w:rStyle w:val="libFootnotenumChar"/>
          <w:rtl/>
        </w:rPr>
        <w:t>(2)</w:t>
      </w:r>
      <w:r w:rsidR="008558BA">
        <w:rPr>
          <w:rtl/>
        </w:rPr>
        <w:t xml:space="preserve">: </w:t>
      </w:r>
      <w:r w:rsidRPr="00294E51">
        <w:rPr>
          <w:rtl/>
        </w:rPr>
        <w:t>وقال أبو محمّد</w:t>
      </w:r>
      <w:r>
        <w:rPr>
          <w:rtl/>
        </w:rPr>
        <w:t xml:space="preserve"> ـ </w:t>
      </w:r>
      <w:r w:rsidRPr="00294E51">
        <w:rPr>
          <w:rtl/>
        </w:rPr>
        <w:t>عليه السّلام</w:t>
      </w:r>
      <w:r>
        <w:rPr>
          <w:rtl/>
        </w:rPr>
        <w:t xml:space="preserve"> ـ </w:t>
      </w:r>
      <w:r w:rsidRPr="00294E51">
        <w:rPr>
          <w:rtl/>
        </w:rPr>
        <w:t>قال جابر بن عبد الله</w:t>
      </w:r>
      <w:r w:rsidR="008558BA">
        <w:rPr>
          <w:rtl/>
        </w:rPr>
        <w:t xml:space="preserve">: </w:t>
      </w:r>
      <w:r w:rsidRPr="00294E51">
        <w:rPr>
          <w:rtl/>
        </w:rPr>
        <w:t>سأل رسول الله</w:t>
      </w:r>
      <w:r>
        <w:rPr>
          <w:rtl/>
        </w:rPr>
        <w:t xml:space="preserve"> ـ </w:t>
      </w:r>
      <w:r w:rsidRPr="00294E51">
        <w:rPr>
          <w:rtl/>
        </w:rPr>
        <w:t>صلّى الله عليه وآله</w:t>
      </w:r>
      <w:r>
        <w:rPr>
          <w:rtl/>
        </w:rPr>
        <w:t xml:space="preserve"> ـ </w:t>
      </w:r>
      <w:r w:rsidRPr="00294E51">
        <w:rPr>
          <w:rtl/>
        </w:rPr>
        <w:t>عبد الله بن صوريا</w:t>
      </w:r>
      <w:r w:rsidR="008558BA">
        <w:rPr>
          <w:rtl/>
        </w:rPr>
        <w:t xml:space="preserve">، </w:t>
      </w:r>
      <w:r w:rsidRPr="00294E51">
        <w:rPr>
          <w:rtl/>
        </w:rPr>
        <w:t>غلام أعور يهوديّ</w:t>
      </w:r>
      <w:r>
        <w:rPr>
          <w:rtl/>
        </w:rPr>
        <w:t xml:space="preserve"> ـ </w:t>
      </w:r>
      <w:r w:rsidRPr="00294E51">
        <w:rPr>
          <w:rtl/>
        </w:rPr>
        <w:t>تزعم اليهود أنّه أعلم يهوديّ بكتاب الله وعلوم أنبيائه</w:t>
      </w:r>
      <w:r>
        <w:rPr>
          <w:rtl/>
        </w:rPr>
        <w:t xml:space="preserve"> ـ </w:t>
      </w:r>
      <w:r w:rsidRPr="00294E51">
        <w:rPr>
          <w:rtl/>
        </w:rPr>
        <w:t>عن مسائل كثيره</w:t>
      </w:r>
      <w:r>
        <w:rPr>
          <w:rtl/>
        </w:rPr>
        <w:t>.</w:t>
      </w:r>
    </w:p>
    <w:p w:rsidR="00E45FC6" w:rsidRPr="00294E51" w:rsidRDefault="00E45FC6" w:rsidP="0027199C">
      <w:pPr>
        <w:pStyle w:val="libNormal"/>
        <w:rPr>
          <w:rtl/>
        </w:rPr>
      </w:pPr>
      <w:r w:rsidRPr="00294E51">
        <w:rPr>
          <w:rtl/>
        </w:rPr>
        <w:t>تعنّت فيها فأجابه عنها رسول الله</w:t>
      </w:r>
      <w:r>
        <w:rPr>
          <w:rtl/>
        </w:rPr>
        <w:t xml:space="preserve"> ـ </w:t>
      </w:r>
      <w:r w:rsidRPr="00294E51">
        <w:rPr>
          <w:rtl/>
        </w:rPr>
        <w:t>صلّى الله عليه وآله</w:t>
      </w:r>
      <w:r>
        <w:rPr>
          <w:rtl/>
        </w:rPr>
        <w:t xml:space="preserve"> ـ </w:t>
      </w:r>
      <w:r w:rsidRPr="00294E51">
        <w:rPr>
          <w:rtl/>
        </w:rPr>
        <w:t>بما لم يجد إلى إنكار شيء منها سبيلا</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يا محمّد</w:t>
      </w:r>
      <w:r>
        <w:rPr>
          <w:rtl/>
        </w:rPr>
        <w:t>!</w:t>
      </w:r>
      <w:r w:rsidRPr="00294E51">
        <w:rPr>
          <w:rtl/>
        </w:rPr>
        <w:t xml:space="preserve"> من يأتيك بهذه الأخبار عن الله تعالى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1 / 167</w:t>
      </w:r>
      <w:r>
        <w:rPr>
          <w:rtl/>
        </w:rPr>
        <w:t>.</w:t>
      </w:r>
    </w:p>
    <w:p w:rsidR="00E45FC6" w:rsidRPr="00294E51" w:rsidRDefault="00E45FC6" w:rsidP="00973FCB">
      <w:pPr>
        <w:pStyle w:val="libFootnote0"/>
        <w:rPr>
          <w:rtl/>
        </w:rPr>
      </w:pPr>
      <w:r>
        <w:rPr>
          <w:rtl/>
        </w:rPr>
        <w:t>(</w:t>
      </w:r>
      <w:r w:rsidRPr="00294E51">
        <w:rPr>
          <w:rtl/>
        </w:rPr>
        <w:t>2) الاحتجاج 1 / 46</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جبرئيل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لو كان غيره يأتيك بها</w:t>
      </w:r>
      <w:r w:rsidR="008558BA">
        <w:rPr>
          <w:rtl/>
        </w:rPr>
        <w:t xml:space="preserve">، </w:t>
      </w:r>
      <w:r w:rsidRPr="00294E51">
        <w:rPr>
          <w:rtl/>
        </w:rPr>
        <w:t>لآمنت بك</w:t>
      </w:r>
      <w:r>
        <w:rPr>
          <w:rtl/>
        </w:rPr>
        <w:t>.</w:t>
      </w:r>
      <w:r w:rsidRPr="00294E51">
        <w:rPr>
          <w:rtl/>
        </w:rPr>
        <w:t xml:space="preserve"> ولكن جبرئيل عدوّنا من بين الملائكة</w:t>
      </w:r>
      <w:r>
        <w:rPr>
          <w:rtl/>
        </w:rPr>
        <w:t>.</w:t>
      </w:r>
      <w:r w:rsidRPr="00294E51">
        <w:rPr>
          <w:rtl/>
        </w:rPr>
        <w:t xml:space="preserve"> فلو كان ميكائيل</w:t>
      </w:r>
      <w:r w:rsidR="008558BA">
        <w:rPr>
          <w:rtl/>
        </w:rPr>
        <w:t xml:space="preserve">، </w:t>
      </w:r>
      <w:r w:rsidRPr="00294E51">
        <w:rPr>
          <w:rtl/>
        </w:rPr>
        <w:t>أو غيره سوى جبرئيل يأتيك بها</w:t>
      </w:r>
      <w:r w:rsidR="008558BA">
        <w:rPr>
          <w:rtl/>
        </w:rPr>
        <w:t xml:space="preserve">، </w:t>
      </w:r>
      <w:r w:rsidRPr="00294E51">
        <w:rPr>
          <w:rtl/>
        </w:rPr>
        <w:t>لآمنت بك</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ولم اتّخذتم جبرئيل عدوّا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لأنّه ينزل بالبلاء والشّدّة على بني إسرائيل</w:t>
      </w:r>
      <w:r>
        <w:rPr>
          <w:rtl/>
        </w:rPr>
        <w:t>.</w:t>
      </w:r>
      <w:r w:rsidRPr="00294E51">
        <w:rPr>
          <w:rtl/>
        </w:rPr>
        <w:t xml:space="preserve"> ودفع دانيال عن قتل بخت نصر</w:t>
      </w:r>
      <w:r w:rsidR="008558BA">
        <w:rPr>
          <w:rtl/>
        </w:rPr>
        <w:t xml:space="preserve">، </w:t>
      </w:r>
      <w:r w:rsidRPr="00294E51">
        <w:rPr>
          <w:rtl/>
        </w:rPr>
        <w:t>حتّى قوى أمره وأهلك بني إسرائيل</w:t>
      </w:r>
      <w:r>
        <w:rPr>
          <w:rtl/>
        </w:rPr>
        <w:t>.</w:t>
      </w:r>
      <w:r w:rsidRPr="00294E51">
        <w:rPr>
          <w:rtl/>
        </w:rPr>
        <w:t xml:space="preserve"> وكذلك كلّ بأس وشدّة لا ينزلها إلّا جبرئيل وميكائيل يأتينا بالرّحمة</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ويحك</w:t>
      </w:r>
      <w:r>
        <w:rPr>
          <w:rtl/>
        </w:rPr>
        <w:t>!</w:t>
      </w:r>
      <w:r w:rsidRPr="00294E51">
        <w:rPr>
          <w:rtl/>
        </w:rPr>
        <w:t xml:space="preserve"> أجهلت أمر الله</w:t>
      </w:r>
      <w:r>
        <w:rPr>
          <w:rtl/>
        </w:rPr>
        <w:t>؟</w:t>
      </w:r>
      <w:r w:rsidRPr="00294E51">
        <w:rPr>
          <w:rtl/>
        </w:rPr>
        <w:t xml:space="preserve"> وما ذنب جبرئيل إن أطاع الله</w:t>
      </w:r>
      <w:r w:rsidR="008558BA">
        <w:rPr>
          <w:rtl/>
        </w:rPr>
        <w:t xml:space="preserve">، </w:t>
      </w:r>
      <w:r w:rsidRPr="00294E51">
        <w:rPr>
          <w:rtl/>
        </w:rPr>
        <w:t>فيما يريده الله بكم</w:t>
      </w:r>
      <w:r>
        <w:rPr>
          <w:rtl/>
        </w:rPr>
        <w:t>.</w:t>
      </w:r>
      <w:r w:rsidRPr="00294E51">
        <w:rPr>
          <w:rtl/>
        </w:rPr>
        <w:t xml:space="preserve"> أرأيتم ملك الموت </w:t>
      </w:r>
      <w:r>
        <w:rPr>
          <w:rtl/>
        </w:rPr>
        <w:t>أ</w:t>
      </w:r>
      <w:r w:rsidRPr="00294E51">
        <w:rPr>
          <w:rtl/>
        </w:rPr>
        <w:t>هو عدوّكم</w:t>
      </w:r>
      <w:r>
        <w:rPr>
          <w:rtl/>
        </w:rPr>
        <w:t>؟</w:t>
      </w:r>
      <w:r w:rsidRPr="00294E51">
        <w:rPr>
          <w:rtl/>
        </w:rPr>
        <w:t xml:space="preserve"> وقد وكّله الله تعالى بقبض أرواح الخلق</w:t>
      </w:r>
      <w:r>
        <w:rPr>
          <w:rtl/>
        </w:rPr>
        <w:t>.</w:t>
      </w:r>
      <w:r w:rsidRPr="00294E51">
        <w:rPr>
          <w:rtl/>
        </w:rPr>
        <w:t xml:space="preserve"> أرأيتم الآباء والأمّهات إذا وجروا الأولاد الدّواء الكريه لمصالحهم</w:t>
      </w:r>
      <w:r w:rsidR="008558BA">
        <w:rPr>
          <w:rtl/>
        </w:rPr>
        <w:t xml:space="preserve">، </w:t>
      </w:r>
      <w:r w:rsidRPr="00294E51">
        <w:rPr>
          <w:rtl/>
        </w:rPr>
        <w:t>يجب أن يتّخذهم أولادهم أعداء من أجل ذلك</w:t>
      </w:r>
      <w:r>
        <w:rPr>
          <w:rtl/>
        </w:rPr>
        <w:t>؟</w:t>
      </w:r>
      <w:r w:rsidRPr="00294E51">
        <w:rPr>
          <w:rtl/>
        </w:rPr>
        <w:t xml:space="preserve"> لا</w:t>
      </w:r>
      <w:r>
        <w:rPr>
          <w:rtl/>
        </w:rPr>
        <w:t>!</w:t>
      </w:r>
      <w:r w:rsidRPr="00294E51">
        <w:rPr>
          <w:rtl/>
        </w:rPr>
        <w:t xml:space="preserve"> ولكنّكم بالله جاهلون</w:t>
      </w:r>
      <w:r>
        <w:rPr>
          <w:rtl/>
        </w:rPr>
        <w:t>.</w:t>
      </w:r>
    </w:p>
    <w:p w:rsidR="00E45FC6" w:rsidRPr="00294E51" w:rsidRDefault="00E45FC6" w:rsidP="0027199C">
      <w:pPr>
        <w:pStyle w:val="libNormal"/>
        <w:rPr>
          <w:rtl/>
        </w:rPr>
      </w:pPr>
      <w:r>
        <w:rPr>
          <w:rtl/>
        </w:rPr>
        <w:t>و</w:t>
      </w:r>
      <w:r w:rsidRPr="00294E51">
        <w:rPr>
          <w:rtl/>
        </w:rPr>
        <w:t>عن حكمته غافلون</w:t>
      </w:r>
      <w:r>
        <w:rPr>
          <w:rtl/>
        </w:rPr>
        <w:t>.</w:t>
      </w:r>
      <w:r w:rsidRPr="00294E51">
        <w:rPr>
          <w:rtl/>
        </w:rPr>
        <w:t xml:space="preserve"> وأشهد أنّ جبرئيل وميكائيل بأمر الله عاملان</w:t>
      </w:r>
      <w:r>
        <w:rPr>
          <w:rtl/>
        </w:rPr>
        <w:t>.</w:t>
      </w:r>
      <w:r w:rsidRPr="00294E51">
        <w:rPr>
          <w:rtl/>
        </w:rPr>
        <w:t xml:space="preserve"> وله مطيعان</w:t>
      </w:r>
      <w:r>
        <w:rPr>
          <w:rtl/>
        </w:rPr>
        <w:t>.</w:t>
      </w:r>
      <w:r w:rsidRPr="00294E51">
        <w:rPr>
          <w:rtl/>
        </w:rPr>
        <w:t xml:space="preserve"> وأنّه لا يعادي أحدهما إلّا من عادى الآخر</w:t>
      </w:r>
      <w:r>
        <w:rPr>
          <w:rtl/>
        </w:rPr>
        <w:t>.</w:t>
      </w:r>
      <w:r w:rsidRPr="00294E51">
        <w:rPr>
          <w:rtl/>
        </w:rPr>
        <w:t xml:space="preserve"> وأنّه من زعم أنّه يحبّ أحدهما ويبغض الآخر</w:t>
      </w:r>
      <w:r w:rsidR="008558BA">
        <w:rPr>
          <w:rtl/>
        </w:rPr>
        <w:t xml:space="preserve">، </w:t>
      </w:r>
      <w:r w:rsidRPr="00294E51">
        <w:rPr>
          <w:rtl/>
        </w:rPr>
        <w:t>فقد كذب</w:t>
      </w:r>
      <w:r>
        <w:rPr>
          <w:rtl/>
        </w:rPr>
        <w:t>.</w:t>
      </w:r>
      <w:r w:rsidRPr="00294E51">
        <w:rPr>
          <w:rtl/>
        </w:rPr>
        <w:t xml:space="preserve"> وكذلك محمّد رسول الله</w:t>
      </w:r>
      <w:r>
        <w:rPr>
          <w:rtl/>
        </w:rPr>
        <w:t xml:space="preserve"> ـ </w:t>
      </w:r>
      <w:r w:rsidRPr="00294E51">
        <w:rPr>
          <w:rtl/>
        </w:rPr>
        <w:t>صلّى الله عليه وآله</w:t>
      </w:r>
      <w:r>
        <w:rPr>
          <w:rtl/>
        </w:rPr>
        <w:t xml:space="preserve"> ـ </w:t>
      </w:r>
      <w:r w:rsidRPr="00294E51">
        <w:rPr>
          <w:rtl/>
        </w:rPr>
        <w:t>وعليّ</w:t>
      </w:r>
      <w:r w:rsidR="008558BA">
        <w:rPr>
          <w:rtl/>
        </w:rPr>
        <w:t xml:space="preserve">، </w:t>
      </w:r>
      <w:r w:rsidRPr="00294E51">
        <w:rPr>
          <w:rtl/>
        </w:rPr>
        <w:t>أخوان</w:t>
      </w:r>
      <w:r w:rsidR="008558BA">
        <w:rPr>
          <w:rtl/>
        </w:rPr>
        <w:t xml:space="preserve">، </w:t>
      </w:r>
      <w:r w:rsidRPr="00294E51">
        <w:rPr>
          <w:rtl/>
        </w:rPr>
        <w:t>كما أنّ جبرئيل وميكائيل</w:t>
      </w:r>
      <w:r w:rsidR="008558BA">
        <w:rPr>
          <w:rtl/>
        </w:rPr>
        <w:t xml:space="preserve">، </w:t>
      </w:r>
      <w:r w:rsidRPr="00294E51">
        <w:rPr>
          <w:rtl/>
        </w:rPr>
        <w:t>أخوان</w:t>
      </w:r>
      <w:r>
        <w:rPr>
          <w:rtl/>
        </w:rPr>
        <w:t>.</w:t>
      </w:r>
      <w:r w:rsidRPr="00294E51">
        <w:rPr>
          <w:rtl/>
        </w:rPr>
        <w:t xml:space="preserve"> فمن أحبّهما</w:t>
      </w:r>
      <w:r w:rsidR="008558BA">
        <w:rPr>
          <w:rtl/>
        </w:rPr>
        <w:t xml:space="preserve">، </w:t>
      </w:r>
      <w:r w:rsidRPr="00294E51">
        <w:rPr>
          <w:rtl/>
        </w:rPr>
        <w:t>فهو من أولياء الله</w:t>
      </w:r>
      <w:r>
        <w:rPr>
          <w:rtl/>
        </w:rPr>
        <w:t>.</w:t>
      </w:r>
      <w:r w:rsidRPr="00294E51">
        <w:rPr>
          <w:rtl/>
        </w:rPr>
        <w:t xml:space="preserve"> ومن أبغضهما</w:t>
      </w:r>
      <w:r w:rsidR="008558BA">
        <w:rPr>
          <w:rtl/>
        </w:rPr>
        <w:t xml:space="preserve">، </w:t>
      </w:r>
      <w:r w:rsidRPr="00294E51">
        <w:rPr>
          <w:rtl/>
        </w:rPr>
        <w:t>فهو من أعداء الله</w:t>
      </w:r>
      <w:r>
        <w:rPr>
          <w:rtl/>
        </w:rPr>
        <w:t>.</w:t>
      </w:r>
      <w:r w:rsidRPr="00294E51">
        <w:rPr>
          <w:rtl/>
        </w:rPr>
        <w:t xml:space="preserve"> ومن أبغض أحدهما وزعم أنّه يحبّ الآخر</w:t>
      </w:r>
      <w:r w:rsidR="008558BA">
        <w:rPr>
          <w:rtl/>
        </w:rPr>
        <w:t xml:space="preserve">، </w:t>
      </w:r>
      <w:r w:rsidRPr="00294E51">
        <w:rPr>
          <w:rtl/>
        </w:rPr>
        <w:t>فقد كذب وهما منه بريئان</w:t>
      </w:r>
      <w:r>
        <w:rPr>
          <w:rtl/>
        </w:rPr>
        <w:t>.</w:t>
      </w:r>
      <w:r w:rsidRPr="00294E51">
        <w:rPr>
          <w:rtl/>
        </w:rPr>
        <w:t xml:space="preserve"> والله تعالى وملائكته وخيار خلقه منه براء</w:t>
      </w:r>
      <w:r>
        <w:rPr>
          <w:rtl/>
        </w:rPr>
        <w:t>.</w:t>
      </w:r>
    </w:p>
    <w:p w:rsidR="00E45FC6" w:rsidRPr="00294E51" w:rsidRDefault="00E45FC6" w:rsidP="002C2879">
      <w:pPr>
        <w:pStyle w:val="libNormal"/>
        <w:rPr>
          <w:rtl/>
        </w:rPr>
      </w:pPr>
      <w:r>
        <w:rPr>
          <w:rtl/>
        </w:rPr>
        <w:t>و</w:t>
      </w:r>
      <w:r w:rsidRPr="00294E51">
        <w:rPr>
          <w:rtl/>
        </w:rPr>
        <w:t>قال أبو محمّد</w:t>
      </w:r>
      <w:r>
        <w:rPr>
          <w:rtl/>
        </w:rPr>
        <w:t xml:space="preserve"> ـ </w:t>
      </w:r>
      <w:r w:rsidRPr="00294E51">
        <w:rPr>
          <w:rtl/>
        </w:rPr>
        <w:t>عليه السّلام</w:t>
      </w:r>
      <w:r w:rsidR="008558BA">
        <w:rPr>
          <w:rtl/>
        </w:rPr>
        <w:t xml:space="preserve">: </w:t>
      </w:r>
      <w:r w:rsidRPr="00294E51">
        <w:rPr>
          <w:rtl/>
        </w:rPr>
        <w:t xml:space="preserve">كان سبب نزول قوله تعالى </w:t>
      </w:r>
      <w:r w:rsidRPr="008655CC">
        <w:rPr>
          <w:rStyle w:val="libAlaemChar"/>
          <w:rtl/>
        </w:rPr>
        <w:t>(</w:t>
      </w:r>
      <w:r w:rsidRPr="008655CC">
        <w:rPr>
          <w:rStyle w:val="libAieChar"/>
          <w:rtl/>
        </w:rPr>
        <w:t>قُلْ مَنْ كانَ عَدُوًّا لِجِبْرِيلَ</w:t>
      </w:r>
      <w:r w:rsidRPr="008655CC">
        <w:rPr>
          <w:rStyle w:val="libAlaemChar"/>
          <w:rtl/>
        </w:rPr>
        <w:t>)</w:t>
      </w:r>
      <w:r w:rsidRPr="00294E51">
        <w:rPr>
          <w:rtl/>
        </w:rPr>
        <w:t xml:space="preserve"> </w:t>
      </w:r>
      <w:r>
        <w:rPr>
          <w:rtl/>
        </w:rPr>
        <w:t>(</w:t>
      </w:r>
      <w:r w:rsidRPr="00294E51">
        <w:rPr>
          <w:rtl/>
        </w:rPr>
        <w:t>الآيتين</w:t>
      </w:r>
      <w:r>
        <w:rPr>
          <w:rtl/>
        </w:rPr>
        <w:t>)</w:t>
      </w:r>
      <w:r w:rsidR="008558BA">
        <w:rPr>
          <w:rtl/>
        </w:rPr>
        <w:t xml:space="preserve">، </w:t>
      </w:r>
      <w:r w:rsidRPr="00294E51">
        <w:rPr>
          <w:rtl/>
        </w:rPr>
        <w:t>ما كان من اليهود أعداء الله من قوله من قول السيّئ</w:t>
      </w:r>
      <w:r w:rsidR="008558BA">
        <w:rPr>
          <w:rtl/>
        </w:rPr>
        <w:t xml:space="preserve">، </w:t>
      </w:r>
      <w:r w:rsidRPr="00294E51">
        <w:rPr>
          <w:rtl/>
        </w:rPr>
        <w:t>في جبرئيل وميكائيل</w:t>
      </w:r>
      <w:r w:rsidR="008558BA">
        <w:rPr>
          <w:rtl/>
        </w:rPr>
        <w:t xml:space="preserve">، </w:t>
      </w:r>
      <w:r w:rsidRPr="00294E51">
        <w:rPr>
          <w:rtl/>
        </w:rPr>
        <w:t>ومن كان من أعداء الله النّصّاب</w:t>
      </w:r>
      <w:r w:rsidR="008558BA">
        <w:rPr>
          <w:rtl/>
        </w:rPr>
        <w:t xml:space="preserve">، </w:t>
      </w:r>
      <w:r w:rsidRPr="00294E51">
        <w:rPr>
          <w:rtl/>
        </w:rPr>
        <w:t>من قول أسوء منه</w:t>
      </w:r>
      <w:r w:rsidR="008558BA">
        <w:rPr>
          <w:rtl/>
        </w:rPr>
        <w:t xml:space="preserve">، </w:t>
      </w:r>
      <w:r w:rsidRPr="00294E51">
        <w:rPr>
          <w:rtl/>
        </w:rPr>
        <w:t>في الله وفي جبرئيل وميكائيل وسائر ملائكة الله</w:t>
      </w:r>
      <w:r>
        <w:rPr>
          <w:rtl/>
        </w:rPr>
        <w:t>.</w:t>
      </w:r>
      <w:r w:rsidRPr="00294E51">
        <w:rPr>
          <w:rtl/>
        </w:rPr>
        <w:t xml:space="preserve"> أمّا ما كان من النّصّاب</w:t>
      </w:r>
      <w:r w:rsidR="008558BA">
        <w:rPr>
          <w:rtl/>
        </w:rPr>
        <w:t xml:space="preserve">، </w:t>
      </w:r>
      <w:r w:rsidRPr="00294E51">
        <w:rPr>
          <w:rtl/>
        </w:rPr>
        <w:t>فهو أنّ رسول الله</w:t>
      </w:r>
      <w:r>
        <w:rPr>
          <w:rtl/>
        </w:rPr>
        <w:t xml:space="preserve"> ـ </w:t>
      </w:r>
      <w:r w:rsidRPr="00294E51">
        <w:rPr>
          <w:rtl/>
        </w:rPr>
        <w:t>صلّى الله عليه وآله</w:t>
      </w:r>
      <w:r>
        <w:rPr>
          <w:rtl/>
        </w:rPr>
        <w:t xml:space="preserve"> ـ</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كان لا يزال يقول في عليّ</w:t>
      </w:r>
      <w:r>
        <w:rPr>
          <w:rtl/>
        </w:rPr>
        <w:t xml:space="preserve"> ـ </w:t>
      </w:r>
      <w:r w:rsidRPr="00294E51">
        <w:rPr>
          <w:rtl/>
        </w:rPr>
        <w:t>عليه السّلام</w:t>
      </w:r>
      <w:r>
        <w:rPr>
          <w:rtl/>
        </w:rPr>
        <w:t xml:space="preserve"> ـ </w:t>
      </w:r>
      <w:r w:rsidRPr="00294E51">
        <w:rPr>
          <w:rtl/>
        </w:rPr>
        <w:t>الفضائل الّتى خصّه الله</w:t>
      </w:r>
      <w:r>
        <w:rPr>
          <w:rtl/>
        </w:rPr>
        <w:t xml:space="preserve"> ـ </w:t>
      </w:r>
      <w:r w:rsidRPr="00294E51">
        <w:rPr>
          <w:rtl/>
        </w:rPr>
        <w:t>عزّ وجلّ</w:t>
      </w:r>
      <w:r>
        <w:rPr>
          <w:rtl/>
        </w:rPr>
        <w:t xml:space="preserve"> ـ </w:t>
      </w:r>
      <w:r w:rsidRPr="00294E51">
        <w:rPr>
          <w:rtl/>
        </w:rPr>
        <w:t>بها والشّرف الّذي أهّله الله تعالى له</w:t>
      </w:r>
      <w:r>
        <w:rPr>
          <w:rtl/>
        </w:rPr>
        <w:t>.</w:t>
      </w:r>
      <w:r w:rsidRPr="00294E51">
        <w:rPr>
          <w:rtl/>
        </w:rPr>
        <w:t xml:space="preserve"> وكان في كلّ ذلك يقول</w:t>
      </w:r>
      <w:r w:rsidR="008558BA">
        <w:rPr>
          <w:rtl/>
        </w:rPr>
        <w:t xml:space="preserve">: </w:t>
      </w:r>
      <w:r w:rsidRPr="00294E51">
        <w:rPr>
          <w:rtl/>
        </w:rPr>
        <w:t>أخبرني به جبرئيل</w:t>
      </w:r>
      <w:r w:rsidR="008558BA">
        <w:rPr>
          <w:rtl/>
        </w:rPr>
        <w:t xml:space="preserve">، </w:t>
      </w:r>
      <w:r w:rsidRPr="00294E51">
        <w:rPr>
          <w:rtl/>
        </w:rPr>
        <w:t>عن الله</w:t>
      </w:r>
      <w:r>
        <w:rPr>
          <w:rtl/>
        </w:rPr>
        <w:t>.</w:t>
      </w:r>
      <w:r w:rsidRPr="00294E51">
        <w:rPr>
          <w:rtl/>
        </w:rPr>
        <w:t xml:space="preserve"> ويقول في بعض ذلك</w:t>
      </w:r>
      <w:r w:rsidR="008558BA">
        <w:rPr>
          <w:rtl/>
        </w:rPr>
        <w:t xml:space="preserve">، </w:t>
      </w:r>
      <w:r w:rsidRPr="00294E51">
        <w:rPr>
          <w:rtl/>
        </w:rPr>
        <w:t>جبرئيل عن يمينه</w:t>
      </w:r>
      <w:r w:rsidR="008558BA">
        <w:rPr>
          <w:rtl/>
        </w:rPr>
        <w:t xml:space="preserve">، </w:t>
      </w:r>
      <w:r w:rsidRPr="00294E51">
        <w:rPr>
          <w:rtl/>
        </w:rPr>
        <w:t>وميكائيل</w:t>
      </w:r>
      <w:r w:rsidR="008558BA">
        <w:rPr>
          <w:rtl/>
        </w:rPr>
        <w:t xml:space="preserve">، </w:t>
      </w:r>
      <w:r w:rsidRPr="00294E51">
        <w:rPr>
          <w:rtl/>
        </w:rPr>
        <w:t>عن يساره</w:t>
      </w:r>
      <w:r>
        <w:rPr>
          <w:rtl/>
        </w:rPr>
        <w:t>.</w:t>
      </w:r>
      <w:r w:rsidRPr="00294E51">
        <w:rPr>
          <w:rtl/>
        </w:rPr>
        <w:t xml:space="preserve"> يفتخر جبرئيل على ميكائيل</w:t>
      </w:r>
      <w:r w:rsidR="008558BA">
        <w:rPr>
          <w:rtl/>
        </w:rPr>
        <w:t xml:space="preserve">، </w:t>
      </w:r>
      <w:r w:rsidRPr="00294E51">
        <w:rPr>
          <w:rtl/>
        </w:rPr>
        <w:t>في أنّه عن يمين عليّ</w:t>
      </w:r>
      <w:r>
        <w:rPr>
          <w:rtl/>
        </w:rPr>
        <w:t xml:space="preserve"> ـ </w:t>
      </w:r>
      <w:r w:rsidRPr="00294E51">
        <w:rPr>
          <w:rtl/>
        </w:rPr>
        <w:t>عليه السّلام</w:t>
      </w:r>
      <w:r>
        <w:rPr>
          <w:rtl/>
        </w:rPr>
        <w:t xml:space="preserve"> ـ </w:t>
      </w:r>
      <w:r w:rsidRPr="00294E51">
        <w:rPr>
          <w:rtl/>
        </w:rPr>
        <w:t>الّذي هو أفضل من اليسار</w:t>
      </w:r>
      <w:r w:rsidR="008558BA">
        <w:rPr>
          <w:rtl/>
        </w:rPr>
        <w:t xml:space="preserve">، </w:t>
      </w:r>
      <w:r w:rsidRPr="00294E51">
        <w:rPr>
          <w:rtl/>
        </w:rPr>
        <w:t>كما يفتخر نديم ملك عظيم في الدّنيا يجلسه الملك عن يمينه</w:t>
      </w:r>
      <w:r w:rsidR="008558BA">
        <w:rPr>
          <w:rtl/>
        </w:rPr>
        <w:t xml:space="preserve">، </w:t>
      </w:r>
      <w:r w:rsidRPr="00294E51">
        <w:rPr>
          <w:rtl/>
        </w:rPr>
        <w:t>على النّديم الآخر الّذي يجلسه عن يساره</w:t>
      </w:r>
      <w:r>
        <w:rPr>
          <w:rtl/>
        </w:rPr>
        <w:t>.</w:t>
      </w:r>
      <w:r w:rsidRPr="00294E51">
        <w:rPr>
          <w:rtl/>
        </w:rPr>
        <w:t xml:space="preserve"> ويفتخران على إسرافيل الّذي خلفه بالخدمة</w:t>
      </w:r>
      <w:r w:rsidR="008558BA">
        <w:rPr>
          <w:rtl/>
        </w:rPr>
        <w:t xml:space="preserve">، </w:t>
      </w:r>
      <w:r w:rsidRPr="00294E51">
        <w:rPr>
          <w:rtl/>
        </w:rPr>
        <w:t>وملك الموت الّذي أمامه بالخدمة</w:t>
      </w:r>
      <w:r>
        <w:rPr>
          <w:rtl/>
        </w:rPr>
        <w:t>.</w:t>
      </w:r>
    </w:p>
    <w:p w:rsidR="00E45FC6" w:rsidRPr="00294E51" w:rsidRDefault="00E45FC6" w:rsidP="0027199C">
      <w:pPr>
        <w:pStyle w:val="libNormal"/>
        <w:rPr>
          <w:rtl/>
        </w:rPr>
      </w:pPr>
      <w:r>
        <w:rPr>
          <w:rtl/>
        </w:rPr>
        <w:br w:type="page"/>
      </w:r>
      <w:r>
        <w:rPr>
          <w:rtl/>
        </w:rPr>
        <w:lastRenderedPageBreak/>
        <w:t>و</w:t>
      </w:r>
      <w:r w:rsidRPr="00294E51">
        <w:rPr>
          <w:rtl/>
        </w:rPr>
        <w:t>أنّ اليمين والشّمال</w:t>
      </w:r>
      <w:r w:rsidR="008558BA">
        <w:rPr>
          <w:rtl/>
        </w:rPr>
        <w:t xml:space="preserve">، </w:t>
      </w:r>
      <w:r w:rsidRPr="00294E51">
        <w:rPr>
          <w:rtl/>
        </w:rPr>
        <w:t>أشرف من ذلك</w:t>
      </w:r>
      <w:r w:rsidR="008558BA">
        <w:rPr>
          <w:rtl/>
        </w:rPr>
        <w:t xml:space="preserve">، </w:t>
      </w:r>
      <w:r w:rsidRPr="00294E51">
        <w:rPr>
          <w:rtl/>
        </w:rPr>
        <w:t>كافتخار حاشية الملك</w:t>
      </w:r>
      <w:r w:rsidR="008558BA">
        <w:rPr>
          <w:rtl/>
        </w:rPr>
        <w:t xml:space="preserve">، </w:t>
      </w:r>
      <w:r w:rsidRPr="00294E51">
        <w:rPr>
          <w:rtl/>
        </w:rPr>
        <w:t>على زيادة قرب محلّهم من ملكهم</w:t>
      </w:r>
      <w:r>
        <w:rPr>
          <w:rtl/>
        </w:rPr>
        <w:t>.</w:t>
      </w:r>
    </w:p>
    <w:p w:rsidR="00E45FC6" w:rsidRPr="00294E51" w:rsidRDefault="00E45FC6" w:rsidP="0027199C">
      <w:pPr>
        <w:pStyle w:val="libNormal"/>
        <w:rPr>
          <w:rtl/>
        </w:rPr>
      </w:pPr>
      <w:r>
        <w:rPr>
          <w:rtl/>
        </w:rPr>
        <w:t>و</w:t>
      </w:r>
      <w:r w:rsidRPr="00294E51">
        <w:rPr>
          <w:rtl/>
        </w:rPr>
        <w:t>كان رسول الله</w:t>
      </w:r>
      <w:r>
        <w:rPr>
          <w:rtl/>
        </w:rPr>
        <w:t xml:space="preserve"> ـ </w:t>
      </w:r>
      <w:r w:rsidRPr="00294E51">
        <w:rPr>
          <w:rtl/>
        </w:rPr>
        <w:t>صلّى الله عليه وآله</w:t>
      </w:r>
      <w:r>
        <w:rPr>
          <w:rtl/>
        </w:rPr>
        <w:t xml:space="preserve"> ـ </w:t>
      </w:r>
      <w:r w:rsidRPr="00294E51">
        <w:rPr>
          <w:rtl/>
        </w:rPr>
        <w:t>يقول في بعض أحاديثه</w:t>
      </w:r>
      <w:r w:rsidR="008558BA">
        <w:rPr>
          <w:rtl/>
        </w:rPr>
        <w:t xml:space="preserve">: </w:t>
      </w:r>
      <w:r w:rsidRPr="00294E51">
        <w:rPr>
          <w:rtl/>
        </w:rPr>
        <w:t>إنّ الملائكة أشرفها عند الله</w:t>
      </w:r>
      <w:r w:rsidR="008558BA">
        <w:rPr>
          <w:rtl/>
        </w:rPr>
        <w:t xml:space="preserve">، </w:t>
      </w:r>
      <w:r w:rsidRPr="00294E51">
        <w:rPr>
          <w:rtl/>
        </w:rPr>
        <w:t>أشدّها لعليّ بن أبي طالب حبّا</w:t>
      </w:r>
      <w:r>
        <w:rPr>
          <w:rtl/>
        </w:rPr>
        <w:t>.</w:t>
      </w:r>
      <w:r w:rsidRPr="00294E51">
        <w:rPr>
          <w:rtl/>
        </w:rPr>
        <w:t xml:space="preserve"> وإنّه قسم </w:t>
      </w:r>
      <w:r w:rsidRPr="00BA2D23">
        <w:rPr>
          <w:rStyle w:val="libFootnotenumChar"/>
          <w:rtl/>
        </w:rPr>
        <w:t>(1)</w:t>
      </w:r>
      <w:r w:rsidRPr="00294E51">
        <w:rPr>
          <w:rtl/>
        </w:rPr>
        <w:t xml:space="preserve"> الملائكة فيما بينهما</w:t>
      </w:r>
      <w:r w:rsidR="008558BA">
        <w:rPr>
          <w:rtl/>
        </w:rPr>
        <w:t xml:space="preserve">، </w:t>
      </w:r>
      <w:r w:rsidRPr="00294E51">
        <w:rPr>
          <w:rtl/>
        </w:rPr>
        <w:t xml:space="preserve">والّذي يشرّف </w:t>
      </w:r>
      <w:r w:rsidRPr="00BA2D23">
        <w:rPr>
          <w:rStyle w:val="libFootnotenumChar"/>
          <w:rtl/>
        </w:rPr>
        <w:t>(2)</w:t>
      </w:r>
      <w:r w:rsidRPr="00294E51">
        <w:rPr>
          <w:rtl/>
        </w:rPr>
        <w:t xml:space="preserve"> عليّا على جميع الورى بعد محمّد المصطفى</w:t>
      </w:r>
      <w:r>
        <w:rPr>
          <w:rtl/>
        </w:rPr>
        <w:t>.</w:t>
      </w:r>
    </w:p>
    <w:p w:rsidR="00E45FC6" w:rsidRPr="00294E51" w:rsidRDefault="00E45FC6" w:rsidP="0027199C">
      <w:pPr>
        <w:pStyle w:val="libNormal"/>
        <w:rPr>
          <w:rtl/>
        </w:rPr>
      </w:pPr>
      <w:r>
        <w:rPr>
          <w:rtl/>
        </w:rPr>
        <w:t>و</w:t>
      </w:r>
      <w:r w:rsidRPr="00294E51">
        <w:rPr>
          <w:rtl/>
        </w:rPr>
        <w:t>يقول مرّة</w:t>
      </w:r>
      <w:r w:rsidR="008558BA">
        <w:rPr>
          <w:rtl/>
        </w:rPr>
        <w:t xml:space="preserve">: </w:t>
      </w:r>
      <w:r w:rsidRPr="00294E51">
        <w:rPr>
          <w:rtl/>
        </w:rPr>
        <w:t>إنّ ملائكة السّماوات والحجب ليشتاقون إلى رؤية عليّ بن أبي طالب</w:t>
      </w:r>
      <w:r>
        <w:rPr>
          <w:rtl/>
        </w:rPr>
        <w:t xml:space="preserve"> ـ </w:t>
      </w:r>
      <w:r w:rsidRPr="00294E51">
        <w:rPr>
          <w:rtl/>
        </w:rPr>
        <w:t>عليه السّلام</w:t>
      </w:r>
      <w:r>
        <w:rPr>
          <w:rtl/>
        </w:rPr>
        <w:t xml:space="preserve"> ـ </w:t>
      </w:r>
      <w:r w:rsidRPr="00294E51">
        <w:rPr>
          <w:rtl/>
        </w:rPr>
        <w:t>كما تشتاق الوالدة الشّفيقة إلى ولدها البارّ الشّفيق</w:t>
      </w:r>
      <w:r w:rsidR="008558BA">
        <w:rPr>
          <w:rtl/>
        </w:rPr>
        <w:t xml:space="preserve">، </w:t>
      </w:r>
      <w:r w:rsidRPr="00294E51">
        <w:rPr>
          <w:rtl/>
        </w:rPr>
        <w:t>آخر من بقي عليها بعد عشرة دفنتهم</w:t>
      </w:r>
      <w:r>
        <w:rPr>
          <w:rtl/>
        </w:rPr>
        <w:t>.</w:t>
      </w:r>
    </w:p>
    <w:p w:rsidR="00E45FC6" w:rsidRPr="00294E51" w:rsidRDefault="00E45FC6" w:rsidP="0027199C">
      <w:pPr>
        <w:pStyle w:val="libNormal"/>
        <w:rPr>
          <w:rtl/>
        </w:rPr>
      </w:pPr>
      <w:r w:rsidRPr="00294E51">
        <w:rPr>
          <w:rtl/>
        </w:rPr>
        <w:t>فكان هؤلاء النّصّاب يقولون</w:t>
      </w:r>
      <w:r w:rsidR="008558BA">
        <w:rPr>
          <w:rtl/>
        </w:rPr>
        <w:t xml:space="preserve">: </w:t>
      </w:r>
      <w:r w:rsidRPr="00294E51">
        <w:rPr>
          <w:rtl/>
        </w:rPr>
        <w:t>إلى متى يقول محمّد</w:t>
      </w:r>
      <w:r w:rsidR="008558BA">
        <w:rPr>
          <w:rtl/>
        </w:rPr>
        <w:t xml:space="preserve">: </w:t>
      </w:r>
      <w:r w:rsidRPr="00294E51">
        <w:rPr>
          <w:rtl/>
        </w:rPr>
        <w:t>جبرئيل وميكائيل والملائكة</w:t>
      </w:r>
      <w:r>
        <w:rPr>
          <w:rtl/>
        </w:rPr>
        <w:t>؟</w:t>
      </w:r>
    </w:p>
    <w:p w:rsidR="00E45FC6" w:rsidRPr="00294E51" w:rsidRDefault="00E45FC6" w:rsidP="0027199C">
      <w:pPr>
        <w:pStyle w:val="libNormal"/>
        <w:rPr>
          <w:rtl/>
        </w:rPr>
      </w:pPr>
      <w:r>
        <w:rPr>
          <w:rtl/>
        </w:rPr>
        <w:t>و</w:t>
      </w:r>
      <w:r w:rsidRPr="00294E51">
        <w:rPr>
          <w:rtl/>
        </w:rPr>
        <w:t>كلّ ذلك تفخيم لعليّ</w:t>
      </w:r>
      <w:r w:rsidR="008558BA">
        <w:rPr>
          <w:rtl/>
        </w:rPr>
        <w:t xml:space="preserve">، </w:t>
      </w:r>
      <w:r w:rsidRPr="00294E51">
        <w:rPr>
          <w:rtl/>
        </w:rPr>
        <w:t>وتعظيم لشأنه</w:t>
      </w:r>
      <w:r>
        <w:rPr>
          <w:rtl/>
        </w:rPr>
        <w:t>.</w:t>
      </w:r>
      <w:r w:rsidRPr="00294E51">
        <w:rPr>
          <w:rtl/>
        </w:rPr>
        <w:t xml:space="preserve"> ويقول الله تعالى لعليّ بن أبي طالب</w:t>
      </w:r>
      <w:r>
        <w:rPr>
          <w:rtl/>
        </w:rPr>
        <w:t xml:space="preserve"> ـ </w:t>
      </w:r>
      <w:r w:rsidRPr="00294E51">
        <w:rPr>
          <w:rtl/>
        </w:rPr>
        <w:t>عليه السّلام</w:t>
      </w:r>
      <w:r>
        <w:rPr>
          <w:rtl/>
        </w:rPr>
        <w:t xml:space="preserve"> ـ </w:t>
      </w:r>
      <w:r w:rsidRPr="00294E51">
        <w:rPr>
          <w:rtl/>
        </w:rPr>
        <w:t>خاصّ من سائر الخلق</w:t>
      </w:r>
      <w:r>
        <w:rPr>
          <w:rtl/>
        </w:rPr>
        <w:t>.</w:t>
      </w:r>
      <w:r w:rsidRPr="00294E51">
        <w:rPr>
          <w:rtl/>
        </w:rPr>
        <w:t xml:space="preserve"> برئنا من ربّ ومن ملائكة ومن جبرئيل وميكائيل هم لعلىّ بعد محمّد</w:t>
      </w:r>
      <w:r w:rsidR="008558BA">
        <w:rPr>
          <w:rtl/>
        </w:rPr>
        <w:t xml:space="preserve">، </w:t>
      </w:r>
      <w:r w:rsidRPr="00294E51">
        <w:rPr>
          <w:rtl/>
        </w:rPr>
        <w:t>مفضّلون</w:t>
      </w:r>
      <w:r>
        <w:rPr>
          <w:rtl/>
        </w:rPr>
        <w:t>.</w:t>
      </w:r>
      <w:r w:rsidRPr="00294E51">
        <w:rPr>
          <w:rtl/>
        </w:rPr>
        <w:t xml:space="preserve"> وبرئنا من رسل الله الّذين هم لعليّ بعد محمّد</w:t>
      </w:r>
      <w:r w:rsidR="008558BA">
        <w:rPr>
          <w:rtl/>
        </w:rPr>
        <w:t xml:space="preserve">، </w:t>
      </w:r>
      <w:r w:rsidRPr="00294E51">
        <w:rPr>
          <w:rtl/>
        </w:rPr>
        <w:t>مفضّلون</w:t>
      </w:r>
      <w:r>
        <w:rPr>
          <w:rtl/>
        </w:rPr>
        <w:t>.</w:t>
      </w:r>
    </w:p>
    <w:p w:rsidR="00E45FC6" w:rsidRPr="00294E51" w:rsidRDefault="00E45FC6" w:rsidP="002C2879">
      <w:pPr>
        <w:pStyle w:val="libNormal"/>
        <w:rPr>
          <w:rtl/>
        </w:rPr>
      </w:pPr>
      <w:r>
        <w:rPr>
          <w:rtl/>
        </w:rPr>
        <w:t>و</w:t>
      </w:r>
      <w:r w:rsidRPr="00294E51">
        <w:rPr>
          <w:rtl/>
        </w:rPr>
        <w:t>أمّا ما قاله اليهود</w:t>
      </w:r>
      <w:r>
        <w:rPr>
          <w:rtl/>
        </w:rPr>
        <w:t>.</w:t>
      </w:r>
      <w:r w:rsidRPr="00294E51">
        <w:rPr>
          <w:rtl/>
        </w:rPr>
        <w:t xml:space="preserve"> فهو أنّ اليهود</w:t>
      </w:r>
      <w:r w:rsidR="008558BA">
        <w:rPr>
          <w:rtl/>
        </w:rPr>
        <w:t xml:space="preserve">، </w:t>
      </w:r>
      <w:r w:rsidRPr="00294E51">
        <w:rPr>
          <w:rtl/>
        </w:rPr>
        <w:t>أعداء الله</w:t>
      </w:r>
      <w:r>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قدم النّبيّ</w:t>
      </w:r>
      <w:r>
        <w:rPr>
          <w:rtl/>
        </w:rPr>
        <w:t xml:space="preserve"> ـ </w:t>
      </w:r>
      <w:r w:rsidRPr="00294E51">
        <w:rPr>
          <w:rtl/>
        </w:rPr>
        <w:t>صلّى الله عليه وآله</w:t>
      </w:r>
      <w:r>
        <w:rPr>
          <w:rtl/>
        </w:rPr>
        <w:t xml:space="preserve"> ـ </w:t>
      </w:r>
      <w:r w:rsidRPr="00294E51">
        <w:rPr>
          <w:rtl/>
        </w:rPr>
        <w:t>المدينة</w:t>
      </w:r>
      <w:r w:rsidR="008558BA">
        <w:rPr>
          <w:rtl/>
        </w:rPr>
        <w:t xml:space="preserve">، </w:t>
      </w:r>
      <w:r w:rsidRPr="00294E51">
        <w:rPr>
          <w:rtl/>
        </w:rPr>
        <w:t>أتوا بعبد الله بن صوريا</w:t>
      </w:r>
      <w:r>
        <w:rPr>
          <w:rtl/>
        </w:rPr>
        <w:t>.</w:t>
      </w:r>
      <w:r w:rsidRPr="00294E51">
        <w:rPr>
          <w:rtl/>
        </w:rPr>
        <w:t xml:space="preserve"> فسأله عن أشياء</w:t>
      </w:r>
      <w:r>
        <w:rPr>
          <w:rtl/>
        </w:rPr>
        <w:t>.</w:t>
      </w:r>
      <w:r w:rsidRPr="00294E51">
        <w:rPr>
          <w:rtl/>
        </w:rPr>
        <w:t xml:space="preserve"> فأجابه إلى أن قال</w:t>
      </w:r>
      <w:r w:rsidR="008558BA">
        <w:rPr>
          <w:rtl/>
        </w:rPr>
        <w:t xml:space="preserve">: </w:t>
      </w:r>
      <w:r w:rsidRPr="00294E51">
        <w:rPr>
          <w:rtl/>
        </w:rPr>
        <w:t>بقيت خصلة</w:t>
      </w:r>
      <w:r w:rsidR="008558BA">
        <w:rPr>
          <w:rtl/>
        </w:rPr>
        <w:t xml:space="preserve">، </w:t>
      </w:r>
      <w:r w:rsidRPr="00294E51">
        <w:rPr>
          <w:rtl/>
        </w:rPr>
        <w:t>إن قلتها</w:t>
      </w:r>
      <w:r w:rsidR="008558BA">
        <w:rPr>
          <w:rtl/>
        </w:rPr>
        <w:t xml:space="preserve">، </w:t>
      </w:r>
      <w:r w:rsidRPr="00294E51">
        <w:rPr>
          <w:rtl/>
        </w:rPr>
        <w:t>آمنت بك واتّبعتك</w:t>
      </w:r>
      <w:r>
        <w:rPr>
          <w:rtl/>
        </w:rPr>
        <w:t>.</w:t>
      </w:r>
      <w:r w:rsidRPr="00294E51">
        <w:rPr>
          <w:rtl/>
        </w:rPr>
        <w:t xml:space="preserve"> أيّ ملك يأتيك بما تقوله عن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جبرئيل</w:t>
      </w:r>
      <w:r>
        <w:rPr>
          <w:rtl/>
        </w:rPr>
        <w:t>.</w:t>
      </w:r>
    </w:p>
    <w:p w:rsidR="00E45FC6" w:rsidRPr="00294E51" w:rsidRDefault="00E45FC6" w:rsidP="0027199C">
      <w:pPr>
        <w:pStyle w:val="libNormal"/>
        <w:rPr>
          <w:rtl/>
        </w:rPr>
      </w:pPr>
      <w:r w:rsidRPr="00294E51">
        <w:rPr>
          <w:rtl/>
        </w:rPr>
        <w:t>قال ابن صوريا</w:t>
      </w:r>
      <w:r w:rsidR="008558BA">
        <w:rPr>
          <w:rtl/>
        </w:rPr>
        <w:t xml:space="preserve">: </w:t>
      </w:r>
      <w:r w:rsidRPr="00294E51">
        <w:rPr>
          <w:rtl/>
        </w:rPr>
        <w:t>ذلك عدوّنا من بين الملائكة</w:t>
      </w:r>
      <w:r>
        <w:rPr>
          <w:rtl/>
        </w:rPr>
        <w:t>.</w:t>
      </w:r>
      <w:r w:rsidRPr="00294E51">
        <w:rPr>
          <w:rtl/>
        </w:rPr>
        <w:t xml:space="preserve"> ينزل بالقتل والشّدّة والحرب</w:t>
      </w:r>
      <w:r>
        <w:rPr>
          <w:rtl/>
        </w:rPr>
        <w:t>.</w:t>
      </w:r>
    </w:p>
    <w:p w:rsidR="00E45FC6" w:rsidRPr="00294E51" w:rsidRDefault="00E45FC6" w:rsidP="0027199C">
      <w:pPr>
        <w:pStyle w:val="libNormal"/>
        <w:rPr>
          <w:rtl/>
        </w:rPr>
      </w:pPr>
      <w:r>
        <w:rPr>
          <w:rtl/>
        </w:rPr>
        <w:t>و</w:t>
      </w:r>
      <w:r w:rsidRPr="00294E51">
        <w:rPr>
          <w:rtl/>
        </w:rPr>
        <w:t>رسولنا ميكائيل</w:t>
      </w:r>
      <w:r>
        <w:rPr>
          <w:rtl/>
        </w:rPr>
        <w:t>.</w:t>
      </w:r>
      <w:r w:rsidRPr="00294E51">
        <w:rPr>
          <w:rtl/>
        </w:rPr>
        <w:t xml:space="preserve"> يأتي بالسّرور والرّخاء</w:t>
      </w:r>
      <w:r>
        <w:rPr>
          <w:rtl/>
        </w:rPr>
        <w:t>.</w:t>
      </w:r>
      <w:r w:rsidRPr="00294E51">
        <w:rPr>
          <w:rtl/>
        </w:rPr>
        <w:t xml:space="preserve"> فلو كان ميكائيل هو الّذي يأتيك</w:t>
      </w:r>
      <w:r w:rsidR="008558BA">
        <w:rPr>
          <w:rtl/>
        </w:rPr>
        <w:t xml:space="preserve">، </w:t>
      </w:r>
      <w:r w:rsidRPr="00294E51">
        <w:rPr>
          <w:rtl/>
        </w:rPr>
        <w:t>آمنا بك</w:t>
      </w:r>
      <w:r>
        <w:rPr>
          <w:rtl/>
        </w:rPr>
        <w:t>.</w:t>
      </w:r>
      <w:r w:rsidRPr="00294E51">
        <w:rPr>
          <w:rtl/>
        </w:rPr>
        <w:t xml:space="preserve"> لأنّ ميكائيل كان يشدّ ملكنا</w:t>
      </w:r>
      <w:r>
        <w:rPr>
          <w:rtl/>
        </w:rPr>
        <w:t>.</w:t>
      </w:r>
      <w:r w:rsidRPr="00294E51">
        <w:rPr>
          <w:rtl/>
        </w:rPr>
        <w:t xml:space="preserve"> وجبرئيل كان يهلك ملكنا</w:t>
      </w:r>
      <w:r>
        <w:rPr>
          <w:rtl/>
        </w:rPr>
        <w:t>.</w:t>
      </w:r>
      <w:r w:rsidRPr="00294E51">
        <w:rPr>
          <w:rtl/>
        </w:rPr>
        <w:t xml:space="preserve"> فهو عدوّنا لذلك</w:t>
      </w:r>
      <w:r>
        <w:rPr>
          <w:rtl/>
        </w:rPr>
        <w:t>.</w:t>
      </w:r>
    </w:p>
    <w:p w:rsidR="00E45FC6" w:rsidRPr="00294E51" w:rsidRDefault="00E45FC6" w:rsidP="0027199C">
      <w:pPr>
        <w:pStyle w:val="libNormal"/>
        <w:rPr>
          <w:rtl/>
        </w:rPr>
      </w:pPr>
      <w:r w:rsidRPr="00294E51">
        <w:rPr>
          <w:rtl/>
        </w:rPr>
        <w:t>فقال سلمان الفارسيّ</w:t>
      </w:r>
      <w:r>
        <w:rPr>
          <w:rtl/>
        </w:rPr>
        <w:t xml:space="preserve"> ـ </w:t>
      </w:r>
      <w:r w:rsidRPr="00294E51">
        <w:rPr>
          <w:rtl/>
        </w:rPr>
        <w:t>رضى الله عنه</w:t>
      </w:r>
      <w:r w:rsidR="008558BA">
        <w:rPr>
          <w:rtl/>
        </w:rPr>
        <w:t xml:space="preserve">: </w:t>
      </w:r>
      <w:r w:rsidRPr="00294E51">
        <w:rPr>
          <w:rtl/>
        </w:rPr>
        <w:t>فما بدوّ عداوته لكم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sidR="008558BA">
        <w:rPr>
          <w:rtl/>
        </w:rPr>
        <w:t xml:space="preserve">، </w:t>
      </w:r>
      <w:r w:rsidRPr="00294E51">
        <w:rPr>
          <w:rtl/>
        </w:rPr>
        <w:t>يا سلمان</w:t>
      </w:r>
      <w:r>
        <w:rPr>
          <w:rtl/>
        </w:rPr>
        <w:t>!</w:t>
      </w:r>
      <w:r w:rsidRPr="00294E51">
        <w:rPr>
          <w:rtl/>
        </w:rPr>
        <w:t xml:space="preserve"> عادانا مرارا كثيرة</w:t>
      </w:r>
      <w:r>
        <w:rPr>
          <w:rtl/>
        </w:rPr>
        <w:t>.</w:t>
      </w:r>
      <w:r w:rsidRPr="00294E51">
        <w:rPr>
          <w:rtl/>
        </w:rPr>
        <w:t xml:space="preserve"> وكان من أشدّ ذلك علينا</w:t>
      </w:r>
      <w:r w:rsidR="008558BA">
        <w:rPr>
          <w:rtl/>
        </w:rPr>
        <w:t xml:space="preserve">، </w:t>
      </w:r>
      <w:r w:rsidRPr="00294E51">
        <w:rPr>
          <w:rtl/>
        </w:rPr>
        <w:t>أنّ الله أنزل على أنبيائه أنّ بيت المقدس يخرّب على يد رجل</w:t>
      </w:r>
      <w:r w:rsidR="008558BA">
        <w:rPr>
          <w:rtl/>
        </w:rPr>
        <w:t xml:space="preserve">، </w:t>
      </w:r>
      <w:r w:rsidRPr="00294E51">
        <w:rPr>
          <w:rtl/>
        </w:rPr>
        <w:t>يقال له «بخت نصر» وفي زمانه</w:t>
      </w:r>
      <w:r>
        <w:rPr>
          <w:rtl/>
        </w:rPr>
        <w:t>.</w:t>
      </w:r>
      <w:r w:rsidRPr="00294E51">
        <w:rPr>
          <w:rtl/>
        </w:rPr>
        <w:t xml:space="preserve"> وأخبرنا بالحين الّذي يخرّب فيه</w:t>
      </w:r>
      <w:r>
        <w:rPr>
          <w:rtl/>
        </w:rPr>
        <w:t>.</w:t>
      </w:r>
      <w:r w:rsidRPr="00294E51">
        <w:rPr>
          <w:rtl/>
        </w:rPr>
        <w:t xml:space="preserve"> والله يحدث الأمر بعد الأمر</w:t>
      </w:r>
      <w:r>
        <w:rPr>
          <w:rtl/>
        </w:rPr>
        <w:t>.</w:t>
      </w:r>
      <w:r w:rsidRPr="00294E51">
        <w:rPr>
          <w:rtl/>
        </w:rPr>
        <w:t xml:space="preserve"> فيمحو ما يشاء</w:t>
      </w:r>
      <w:r>
        <w:rPr>
          <w:rtl/>
        </w:rPr>
        <w:t>.</w:t>
      </w:r>
      <w:r w:rsidRPr="00294E51">
        <w:rPr>
          <w:rtl/>
        </w:rPr>
        <w:t xml:space="preserve"> ويثبت</w:t>
      </w:r>
      <w:r>
        <w:rPr>
          <w:rtl/>
        </w:rPr>
        <w:t>.</w:t>
      </w:r>
      <w:r w:rsidRPr="00294E51">
        <w:rPr>
          <w:rtl/>
        </w:rPr>
        <w:t xml:space="preserve"> فلمّا بلغنا ذلك الحين الّذى يكون فيه هلاك بيت المقدس</w:t>
      </w:r>
      <w:r w:rsidR="008558BA">
        <w:rPr>
          <w:rtl/>
        </w:rPr>
        <w:t xml:space="preserve">، </w:t>
      </w:r>
      <w:r w:rsidRPr="00294E51">
        <w:rPr>
          <w:rtl/>
        </w:rPr>
        <w:t>بعث أوائلنا رجلا من أقرباء بني إسرائيل وأفاضلهم</w:t>
      </w:r>
      <w:r w:rsidR="008558BA">
        <w:rPr>
          <w:rtl/>
        </w:rPr>
        <w:t xml:space="preserve">، </w:t>
      </w:r>
      <w:r w:rsidRPr="00294E51">
        <w:rPr>
          <w:rtl/>
        </w:rPr>
        <w:t>نبيّا كان يعدّ من أنبيائهم</w:t>
      </w:r>
      <w:r w:rsidR="008558BA">
        <w:rPr>
          <w:rtl/>
        </w:rPr>
        <w:t xml:space="preserve">، </w:t>
      </w:r>
      <w:r w:rsidRPr="00294E51">
        <w:rPr>
          <w:rtl/>
        </w:rPr>
        <w:t>يقال له «دانيال»</w:t>
      </w:r>
      <w:r w:rsidR="008558BA">
        <w:rPr>
          <w:rtl/>
        </w:rPr>
        <w:t xml:space="preserve">، </w:t>
      </w:r>
      <w:r w:rsidRPr="00294E51">
        <w:rPr>
          <w:rtl/>
        </w:rPr>
        <w:t>في طلب بخت نصر</w:t>
      </w:r>
      <w:r w:rsidR="008558BA">
        <w:rPr>
          <w:rtl/>
        </w:rPr>
        <w:t xml:space="preserve">، </w:t>
      </w:r>
      <w:r w:rsidRPr="00294E51">
        <w:rPr>
          <w:rtl/>
        </w:rPr>
        <w:t>ليقتله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قسيم</w:t>
      </w:r>
      <w:r>
        <w:rPr>
          <w:rtl/>
        </w:rPr>
        <w:t>.</w:t>
      </w:r>
    </w:p>
    <w:p w:rsidR="00E45FC6" w:rsidRPr="00294E51" w:rsidRDefault="00E45FC6" w:rsidP="00973FCB">
      <w:pPr>
        <w:pStyle w:val="libFootnote0"/>
        <w:rPr>
          <w:rtl/>
        </w:rPr>
      </w:pPr>
      <w:r>
        <w:rPr>
          <w:rtl/>
        </w:rPr>
        <w:t>(</w:t>
      </w:r>
      <w:r w:rsidRPr="00294E51">
        <w:rPr>
          <w:rtl/>
        </w:rPr>
        <w:t>2) ر</w:t>
      </w:r>
      <w:r w:rsidR="008558BA">
        <w:rPr>
          <w:rtl/>
        </w:rPr>
        <w:t xml:space="preserve">: </w:t>
      </w:r>
      <w:r w:rsidRPr="00294E51">
        <w:rPr>
          <w:rtl/>
        </w:rPr>
        <w:t>شرّف</w:t>
      </w:r>
      <w:r>
        <w:rPr>
          <w:rtl/>
        </w:rPr>
        <w:t>.</w:t>
      </w:r>
    </w:p>
    <w:p w:rsidR="00E45FC6" w:rsidRPr="00294E51" w:rsidRDefault="00E45FC6" w:rsidP="0027199C">
      <w:pPr>
        <w:pStyle w:val="libNormal"/>
        <w:rPr>
          <w:rtl/>
        </w:rPr>
      </w:pPr>
      <w:r>
        <w:rPr>
          <w:rtl/>
        </w:rPr>
        <w:br w:type="page"/>
      </w:r>
      <w:r w:rsidRPr="00294E51">
        <w:rPr>
          <w:rtl/>
        </w:rPr>
        <w:lastRenderedPageBreak/>
        <w:t>فحمل معه وقر مال لينفقه في ذلك</w:t>
      </w:r>
      <w:r>
        <w:rPr>
          <w:rtl/>
        </w:rPr>
        <w:t>.</w:t>
      </w:r>
      <w:r w:rsidRPr="00294E51">
        <w:rPr>
          <w:rtl/>
        </w:rPr>
        <w:t xml:space="preserve"> فلمّا انطلق في طلبه</w:t>
      </w:r>
      <w:r w:rsidR="008558BA">
        <w:rPr>
          <w:rtl/>
        </w:rPr>
        <w:t xml:space="preserve">، </w:t>
      </w:r>
      <w:r w:rsidRPr="00294E51">
        <w:rPr>
          <w:rtl/>
        </w:rPr>
        <w:t>لقيه ببابل غلاما ضعيفا مسكينا ليس له قوّة ولا منعة</w:t>
      </w:r>
      <w:r>
        <w:rPr>
          <w:rtl/>
        </w:rPr>
        <w:t>.</w:t>
      </w:r>
      <w:r w:rsidRPr="00294E51">
        <w:rPr>
          <w:rtl/>
        </w:rPr>
        <w:t xml:space="preserve"> فأخذه صاحبنا ليقتله</w:t>
      </w:r>
      <w:r>
        <w:rPr>
          <w:rtl/>
        </w:rPr>
        <w:t>.</w:t>
      </w:r>
      <w:r w:rsidRPr="00294E51">
        <w:rPr>
          <w:rtl/>
        </w:rPr>
        <w:t xml:space="preserve"> فدفع عنه جبرئيل</w:t>
      </w:r>
      <w:r>
        <w:rPr>
          <w:rtl/>
        </w:rPr>
        <w:t>.</w:t>
      </w:r>
      <w:r w:rsidRPr="00294E51">
        <w:rPr>
          <w:rtl/>
        </w:rPr>
        <w:t xml:space="preserve"> وقال لصاحبنا</w:t>
      </w:r>
      <w:r w:rsidR="008558BA">
        <w:rPr>
          <w:rtl/>
        </w:rPr>
        <w:t xml:space="preserve">: </w:t>
      </w:r>
      <w:r w:rsidRPr="00294E51">
        <w:rPr>
          <w:rtl/>
        </w:rPr>
        <w:t>إن كان ربّكم هو الّذي أمر بهلاككم</w:t>
      </w:r>
      <w:r w:rsidR="008558BA">
        <w:rPr>
          <w:rtl/>
        </w:rPr>
        <w:t xml:space="preserve">، </w:t>
      </w:r>
      <w:r w:rsidRPr="00294E51">
        <w:rPr>
          <w:rtl/>
        </w:rPr>
        <w:t>فإنّه لا يسلّطك عليه</w:t>
      </w:r>
      <w:r>
        <w:rPr>
          <w:rtl/>
        </w:rPr>
        <w:t>.</w:t>
      </w:r>
      <w:r w:rsidRPr="00294E51">
        <w:rPr>
          <w:rtl/>
        </w:rPr>
        <w:t xml:space="preserve"> وإن لم يكن هذا</w:t>
      </w:r>
      <w:r w:rsidR="008558BA">
        <w:rPr>
          <w:rtl/>
        </w:rPr>
        <w:t xml:space="preserve">، </w:t>
      </w:r>
      <w:r w:rsidRPr="00294E51">
        <w:rPr>
          <w:rtl/>
        </w:rPr>
        <w:t>فعلى أيّ شيء تقتله</w:t>
      </w:r>
      <w:r>
        <w:rPr>
          <w:rtl/>
        </w:rPr>
        <w:t>؟</w:t>
      </w:r>
    </w:p>
    <w:p w:rsidR="00E45FC6" w:rsidRPr="00294E51" w:rsidRDefault="00E45FC6" w:rsidP="0027199C">
      <w:pPr>
        <w:pStyle w:val="libNormal"/>
        <w:rPr>
          <w:rtl/>
        </w:rPr>
      </w:pPr>
      <w:r w:rsidRPr="00294E51">
        <w:rPr>
          <w:rtl/>
        </w:rPr>
        <w:t>فصدّقه صاحبنا</w:t>
      </w:r>
      <w:r>
        <w:rPr>
          <w:rtl/>
        </w:rPr>
        <w:t>.</w:t>
      </w:r>
      <w:r w:rsidRPr="00294E51">
        <w:rPr>
          <w:rtl/>
        </w:rPr>
        <w:t xml:space="preserve"> وتركه</w:t>
      </w:r>
      <w:r>
        <w:rPr>
          <w:rtl/>
        </w:rPr>
        <w:t>.</w:t>
      </w:r>
      <w:r w:rsidRPr="00294E51">
        <w:rPr>
          <w:rtl/>
        </w:rPr>
        <w:t xml:space="preserve"> ورجع إلينا</w:t>
      </w:r>
      <w:r>
        <w:rPr>
          <w:rtl/>
        </w:rPr>
        <w:t>.</w:t>
      </w:r>
      <w:r w:rsidRPr="00294E51">
        <w:rPr>
          <w:rtl/>
        </w:rPr>
        <w:t xml:space="preserve"> وأخبرنا بذلك</w:t>
      </w:r>
      <w:r>
        <w:rPr>
          <w:rtl/>
        </w:rPr>
        <w:t>.</w:t>
      </w:r>
      <w:r w:rsidRPr="00294E51">
        <w:rPr>
          <w:rtl/>
        </w:rPr>
        <w:t xml:space="preserve"> وقوى بخت نصر</w:t>
      </w:r>
      <w:r>
        <w:rPr>
          <w:rtl/>
        </w:rPr>
        <w:t>.</w:t>
      </w:r>
      <w:r w:rsidRPr="00294E51">
        <w:rPr>
          <w:rtl/>
        </w:rPr>
        <w:t xml:space="preserve"> وملك قرانا</w:t>
      </w:r>
      <w:r>
        <w:rPr>
          <w:rtl/>
        </w:rPr>
        <w:t>.</w:t>
      </w:r>
      <w:r w:rsidRPr="00294E51">
        <w:rPr>
          <w:rtl/>
        </w:rPr>
        <w:t xml:space="preserve"> وخرّب بيت المقدس</w:t>
      </w:r>
      <w:r>
        <w:rPr>
          <w:rtl/>
        </w:rPr>
        <w:t>.</w:t>
      </w:r>
      <w:r w:rsidRPr="00294E51">
        <w:rPr>
          <w:rtl/>
        </w:rPr>
        <w:t xml:space="preserve"> فلهذا نتّخذه عدوّا</w:t>
      </w:r>
      <w:r>
        <w:rPr>
          <w:rtl/>
        </w:rPr>
        <w:t>.</w:t>
      </w:r>
      <w:r w:rsidRPr="00294E51">
        <w:rPr>
          <w:rtl/>
        </w:rPr>
        <w:t xml:space="preserve"> وميكائيل عدوّ لجبرئيل</w:t>
      </w:r>
      <w:r>
        <w:rPr>
          <w:rtl/>
        </w:rPr>
        <w:t>.</w:t>
      </w:r>
    </w:p>
    <w:p w:rsidR="00E45FC6" w:rsidRPr="00294E51" w:rsidRDefault="00E45FC6" w:rsidP="0027199C">
      <w:pPr>
        <w:pStyle w:val="libNormal"/>
        <w:rPr>
          <w:rtl/>
        </w:rPr>
      </w:pPr>
      <w:r w:rsidRPr="00294E51">
        <w:rPr>
          <w:rtl/>
        </w:rPr>
        <w:t>فقال سلمان</w:t>
      </w:r>
      <w:r w:rsidR="008558BA">
        <w:rPr>
          <w:rtl/>
        </w:rPr>
        <w:t xml:space="preserve">: </w:t>
      </w:r>
      <w:r w:rsidRPr="00294E51">
        <w:rPr>
          <w:rtl/>
        </w:rPr>
        <w:t>يا بن صوريا</w:t>
      </w:r>
      <w:r>
        <w:rPr>
          <w:rtl/>
        </w:rPr>
        <w:t>!</w:t>
      </w:r>
      <w:r w:rsidRPr="00294E51">
        <w:rPr>
          <w:rtl/>
        </w:rPr>
        <w:t xml:space="preserve"> بهذا العقل المسلوك به غير سبيله ضللتم</w:t>
      </w:r>
      <w:r>
        <w:rPr>
          <w:rtl/>
        </w:rPr>
        <w:t>.</w:t>
      </w:r>
      <w:r w:rsidRPr="00294E51">
        <w:rPr>
          <w:rtl/>
        </w:rPr>
        <w:t xml:space="preserve"> أرأيتم أوائلكم كيف بعثوا من يقتل بخت نصر</w:t>
      </w:r>
      <w:r>
        <w:rPr>
          <w:rtl/>
        </w:rPr>
        <w:t>؟</w:t>
      </w:r>
      <w:r w:rsidRPr="00294E51">
        <w:rPr>
          <w:rtl/>
        </w:rPr>
        <w:t xml:space="preserve"> وقد أخبر الله تعالى</w:t>
      </w:r>
      <w:r w:rsidR="008558BA">
        <w:rPr>
          <w:rtl/>
        </w:rPr>
        <w:t xml:space="preserve">، </w:t>
      </w:r>
      <w:r w:rsidRPr="00294E51">
        <w:rPr>
          <w:rtl/>
        </w:rPr>
        <w:t>في كتبه</w:t>
      </w:r>
      <w:r w:rsidR="008558BA">
        <w:rPr>
          <w:rtl/>
        </w:rPr>
        <w:t xml:space="preserve">، </w:t>
      </w:r>
      <w:r w:rsidRPr="00294E51">
        <w:rPr>
          <w:rtl/>
        </w:rPr>
        <w:t>على ألسنة رسله</w:t>
      </w:r>
      <w:r w:rsidR="008558BA">
        <w:rPr>
          <w:rtl/>
        </w:rPr>
        <w:t xml:space="preserve">، </w:t>
      </w:r>
      <w:r w:rsidRPr="00294E51">
        <w:rPr>
          <w:rtl/>
        </w:rPr>
        <w:t>أنّه يملك ويخرّب بيت المقدس</w:t>
      </w:r>
      <w:r>
        <w:rPr>
          <w:rtl/>
        </w:rPr>
        <w:t>.</w:t>
      </w:r>
      <w:r w:rsidRPr="00294E51">
        <w:rPr>
          <w:rtl/>
        </w:rPr>
        <w:t xml:space="preserve"> أرادوا بذلك تكذيب أنبياء الله في أخبارهم</w:t>
      </w:r>
      <w:r>
        <w:rPr>
          <w:rtl/>
        </w:rPr>
        <w:t>؟</w:t>
      </w:r>
      <w:r w:rsidRPr="00294E51">
        <w:rPr>
          <w:rtl/>
        </w:rPr>
        <w:t xml:space="preserve"> أو اتّهموهم في إخبارهم</w:t>
      </w:r>
      <w:r>
        <w:rPr>
          <w:rtl/>
        </w:rPr>
        <w:t>؟</w:t>
      </w:r>
      <w:r w:rsidRPr="00294E51">
        <w:rPr>
          <w:rtl/>
        </w:rPr>
        <w:t xml:space="preserve"> وصدّقوهم في الخبر عن الله</w:t>
      </w:r>
      <w:r>
        <w:rPr>
          <w:rtl/>
        </w:rPr>
        <w:t>؟</w:t>
      </w:r>
      <w:r w:rsidRPr="00294E51">
        <w:rPr>
          <w:rtl/>
        </w:rPr>
        <w:t xml:space="preserve"> ومع ذلك أرادوا مغالبة الله</w:t>
      </w:r>
      <w:r>
        <w:rPr>
          <w:rtl/>
        </w:rPr>
        <w:t>؟</w:t>
      </w:r>
      <w:r w:rsidRPr="00294E51">
        <w:rPr>
          <w:rtl/>
        </w:rPr>
        <w:t xml:space="preserve"> هل كان هؤلاء ومن وجوه</w:t>
      </w:r>
      <w:r w:rsidR="008558BA">
        <w:rPr>
          <w:rtl/>
        </w:rPr>
        <w:t xml:space="preserve">، </w:t>
      </w:r>
      <w:r w:rsidRPr="00294E51">
        <w:rPr>
          <w:rtl/>
        </w:rPr>
        <w:t>إلا كفّار بالله</w:t>
      </w:r>
      <w:r>
        <w:rPr>
          <w:rtl/>
        </w:rPr>
        <w:t>؟</w:t>
      </w:r>
      <w:r w:rsidRPr="00294E51">
        <w:rPr>
          <w:rtl/>
        </w:rPr>
        <w:t xml:space="preserve"> وأيّ عداوة يجوز أن تعتقد لجبرئيل وهو يصدّ به عن مغالبة الله</w:t>
      </w:r>
      <w:r>
        <w:rPr>
          <w:rtl/>
        </w:rPr>
        <w:t xml:space="preserve"> ـ </w:t>
      </w:r>
      <w:r w:rsidRPr="00294E51">
        <w:rPr>
          <w:rtl/>
        </w:rPr>
        <w:t>عزّ وجلّ</w:t>
      </w:r>
      <w:r>
        <w:rPr>
          <w:rtl/>
        </w:rPr>
        <w:t xml:space="preserve"> ـ </w:t>
      </w:r>
      <w:r w:rsidRPr="00294E51">
        <w:rPr>
          <w:rtl/>
        </w:rPr>
        <w:t>وينهى عن تكذيب خبر الله تعالى</w:t>
      </w:r>
      <w:r>
        <w:rPr>
          <w:rtl/>
        </w:rPr>
        <w:t>؟</w:t>
      </w:r>
    </w:p>
    <w:p w:rsidR="00E45FC6" w:rsidRPr="00294E51" w:rsidRDefault="00E45FC6" w:rsidP="0027199C">
      <w:pPr>
        <w:pStyle w:val="libNormal"/>
        <w:rPr>
          <w:rtl/>
        </w:rPr>
      </w:pPr>
      <w:r w:rsidRPr="00294E51">
        <w:rPr>
          <w:rtl/>
        </w:rPr>
        <w:t>فقال ابن صوريا</w:t>
      </w:r>
      <w:r w:rsidR="008558BA">
        <w:rPr>
          <w:rtl/>
        </w:rPr>
        <w:t xml:space="preserve">: </w:t>
      </w:r>
      <w:r w:rsidRPr="00294E51">
        <w:rPr>
          <w:rtl/>
        </w:rPr>
        <w:t>قد كان الله أخبر بذلك على ألسن أنبيائه</w:t>
      </w:r>
      <w:r>
        <w:rPr>
          <w:rtl/>
        </w:rPr>
        <w:t>.</w:t>
      </w:r>
      <w:r w:rsidRPr="00294E51">
        <w:rPr>
          <w:rtl/>
        </w:rPr>
        <w:t xml:space="preserve"> ولكنّه يمحو ما يشاء ويثبت</w:t>
      </w:r>
      <w:r>
        <w:rPr>
          <w:rtl/>
        </w:rPr>
        <w:t>.</w:t>
      </w:r>
    </w:p>
    <w:p w:rsidR="00E45FC6" w:rsidRPr="00294E51" w:rsidRDefault="00E45FC6" w:rsidP="0027199C">
      <w:pPr>
        <w:pStyle w:val="libNormal"/>
        <w:rPr>
          <w:rtl/>
        </w:rPr>
      </w:pPr>
      <w:r w:rsidRPr="00294E51">
        <w:rPr>
          <w:rtl/>
        </w:rPr>
        <w:t>قال سلمان</w:t>
      </w:r>
      <w:r w:rsidR="008558BA">
        <w:rPr>
          <w:rtl/>
        </w:rPr>
        <w:t xml:space="preserve">: </w:t>
      </w:r>
      <w:r w:rsidRPr="00294E51">
        <w:rPr>
          <w:rtl/>
        </w:rPr>
        <w:t>فإذا لا يتّقنوا بشيء ممّا في التّوراة</w:t>
      </w:r>
      <w:r w:rsidR="008558BA">
        <w:rPr>
          <w:rtl/>
        </w:rPr>
        <w:t xml:space="preserve">، </w:t>
      </w:r>
      <w:r w:rsidRPr="00294E51">
        <w:rPr>
          <w:rtl/>
        </w:rPr>
        <w:t>من الأخبار عمّا مضى وما يستأنف</w:t>
      </w:r>
      <w:r w:rsidR="008558BA">
        <w:rPr>
          <w:rtl/>
        </w:rPr>
        <w:t xml:space="preserve">، </w:t>
      </w:r>
      <w:r w:rsidRPr="00294E51">
        <w:rPr>
          <w:rtl/>
        </w:rPr>
        <w:t>فإنّ الله يمحو ما يشاء ويثبت</w:t>
      </w:r>
      <w:r>
        <w:rPr>
          <w:rtl/>
        </w:rPr>
        <w:t>.</w:t>
      </w:r>
      <w:r w:rsidRPr="00294E51">
        <w:rPr>
          <w:rtl/>
        </w:rPr>
        <w:t xml:space="preserve"> وإذا لعلّ الله قد كان عزل موسى وهارون عن النّبوّة</w:t>
      </w:r>
      <w:r>
        <w:rPr>
          <w:rtl/>
        </w:rPr>
        <w:t>.</w:t>
      </w:r>
      <w:r w:rsidRPr="00294E51">
        <w:rPr>
          <w:rtl/>
        </w:rPr>
        <w:t xml:space="preserve"> وأبطلا في دعواهما</w:t>
      </w:r>
      <w:r>
        <w:rPr>
          <w:rtl/>
        </w:rPr>
        <w:t>؟</w:t>
      </w:r>
      <w:r w:rsidRPr="00294E51">
        <w:rPr>
          <w:rtl/>
        </w:rPr>
        <w:t xml:space="preserve"> لأنّ الله يمحو ما يشاء ويثبت</w:t>
      </w:r>
      <w:r>
        <w:rPr>
          <w:rtl/>
        </w:rPr>
        <w:t>.</w:t>
      </w:r>
      <w:r w:rsidRPr="00294E51">
        <w:rPr>
          <w:rtl/>
        </w:rPr>
        <w:t xml:space="preserve"> ولعلّ كلّما أخبراكم أنّه يكون</w:t>
      </w:r>
      <w:r w:rsidR="008558BA">
        <w:rPr>
          <w:rtl/>
        </w:rPr>
        <w:t xml:space="preserve">، </w:t>
      </w:r>
      <w:r w:rsidRPr="00294E51">
        <w:rPr>
          <w:rtl/>
        </w:rPr>
        <w:t>لا يكون</w:t>
      </w:r>
      <w:r>
        <w:rPr>
          <w:rtl/>
        </w:rPr>
        <w:t>.</w:t>
      </w:r>
      <w:r w:rsidRPr="00294E51">
        <w:rPr>
          <w:rtl/>
        </w:rPr>
        <w:t xml:space="preserve"> وما أخبراكم أنّه لا يكون</w:t>
      </w:r>
      <w:r w:rsidR="008558BA">
        <w:rPr>
          <w:rtl/>
        </w:rPr>
        <w:t xml:space="preserve">، </w:t>
      </w:r>
      <w:r w:rsidRPr="00294E51">
        <w:rPr>
          <w:rtl/>
        </w:rPr>
        <w:t>يكون</w:t>
      </w:r>
      <w:r>
        <w:rPr>
          <w:rtl/>
        </w:rPr>
        <w:t>.</w:t>
      </w:r>
      <w:r w:rsidRPr="00294E51">
        <w:rPr>
          <w:rtl/>
        </w:rPr>
        <w:t xml:space="preserve"> وكذلك ما أخبراكم عمّا كان</w:t>
      </w:r>
      <w:r w:rsidR="008558BA">
        <w:rPr>
          <w:rtl/>
        </w:rPr>
        <w:t xml:space="preserve">، </w:t>
      </w:r>
      <w:r w:rsidRPr="00294E51">
        <w:rPr>
          <w:rtl/>
        </w:rPr>
        <w:t>لعلّه لم يكن</w:t>
      </w:r>
      <w:r>
        <w:rPr>
          <w:rtl/>
        </w:rPr>
        <w:t>.</w:t>
      </w:r>
    </w:p>
    <w:p w:rsidR="00E45FC6" w:rsidRPr="00294E51" w:rsidRDefault="00E45FC6" w:rsidP="0027199C">
      <w:pPr>
        <w:pStyle w:val="libNormal"/>
        <w:rPr>
          <w:rtl/>
        </w:rPr>
      </w:pPr>
      <w:r>
        <w:rPr>
          <w:rtl/>
        </w:rPr>
        <w:t>و</w:t>
      </w:r>
      <w:r w:rsidRPr="00294E51">
        <w:rPr>
          <w:rtl/>
        </w:rPr>
        <w:t>ما أخبراكم أنّه لم يكن</w:t>
      </w:r>
      <w:r w:rsidR="008558BA">
        <w:rPr>
          <w:rtl/>
        </w:rPr>
        <w:t xml:space="preserve">، </w:t>
      </w:r>
      <w:r w:rsidRPr="00294E51">
        <w:rPr>
          <w:rtl/>
        </w:rPr>
        <w:t>لعلّه كان</w:t>
      </w:r>
      <w:r>
        <w:rPr>
          <w:rtl/>
        </w:rPr>
        <w:t>.</w:t>
      </w:r>
      <w:r w:rsidRPr="00294E51">
        <w:rPr>
          <w:rtl/>
        </w:rPr>
        <w:t xml:space="preserve"> ولعلّ ما وعده من الثّواب</w:t>
      </w:r>
      <w:r w:rsidR="008558BA">
        <w:rPr>
          <w:rtl/>
        </w:rPr>
        <w:t xml:space="preserve">، </w:t>
      </w:r>
      <w:r w:rsidRPr="00294E51">
        <w:rPr>
          <w:rtl/>
        </w:rPr>
        <w:t>يمحوه</w:t>
      </w:r>
      <w:r>
        <w:rPr>
          <w:rtl/>
        </w:rPr>
        <w:t>.</w:t>
      </w:r>
      <w:r w:rsidRPr="00294E51">
        <w:rPr>
          <w:rtl/>
        </w:rPr>
        <w:t xml:space="preserve"> ولعلّ ما توعّد به من العقاب</w:t>
      </w:r>
      <w:r w:rsidR="008558BA">
        <w:rPr>
          <w:rtl/>
        </w:rPr>
        <w:t xml:space="preserve">، </w:t>
      </w:r>
      <w:r w:rsidRPr="00294E51">
        <w:rPr>
          <w:rtl/>
        </w:rPr>
        <w:t>يمحوه</w:t>
      </w:r>
      <w:r>
        <w:rPr>
          <w:rtl/>
        </w:rPr>
        <w:t>.</w:t>
      </w:r>
      <w:r w:rsidRPr="00294E51">
        <w:rPr>
          <w:rtl/>
        </w:rPr>
        <w:t xml:space="preserve"> فإنّه يمحو ما يشاء ويثبت</w:t>
      </w:r>
      <w:r>
        <w:rPr>
          <w:rtl/>
        </w:rPr>
        <w:t>.</w:t>
      </w:r>
      <w:r w:rsidRPr="00294E51">
        <w:rPr>
          <w:rtl/>
        </w:rPr>
        <w:t xml:space="preserve"> إنّكم جهلتم معنى </w:t>
      </w:r>
      <w:r w:rsidRPr="008655CC">
        <w:rPr>
          <w:rStyle w:val="libAlaemChar"/>
          <w:rtl/>
        </w:rPr>
        <w:t>(</w:t>
      </w:r>
      <w:r w:rsidRPr="008655CC">
        <w:rPr>
          <w:rStyle w:val="libAieChar"/>
          <w:rtl/>
        </w:rPr>
        <w:t>يَمْحُوا اللهُ ما يَشاءُ وَيُثْبِتُ</w:t>
      </w:r>
      <w:r w:rsidRPr="008655CC">
        <w:rPr>
          <w:rStyle w:val="libAlaemChar"/>
          <w:rtl/>
        </w:rPr>
        <w:t>)</w:t>
      </w:r>
      <w:r w:rsidRPr="00294E51">
        <w:rPr>
          <w:rtl/>
        </w:rPr>
        <w:t xml:space="preserve"> فلذلك أنتم بالله كافرون</w:t>
      </w:r>
      <w:r>
        <w:rPr>
          <w:rtl/>
        </w:rPr>
        <w:t>.</w:t>
      </w:r>
      <w:r w:rsidRPr="00294E51">
        <w:rPr>
          <w:rtl/>
        </w:rPr>
        <w:t xml:space="preserve"> ولإخباره عن الغيوب مكذّبون وعن دين الله منسلخون</w:t>
      </w:r>
      <w:r>
        <w:rPr>
          <w:rtl/>
        </w:rPr>
        <w:t>.</w:t>
      </w:r>
    </w:p>
    <w:p w:rsidR="00E45FC6" w:rsidRPr="00294E51" w:rsidRDefault="00E45FC6" w:rsidP="0027199C">
      <w:pPr>
        <w:pStyle w:val="libNormal"/>
        <w:rPr>
          <w:rtl/>
        </w:rPr>
      </w:pPr>
      <w:r w:rsidRPr="00294E51">
        <w:rPr>
          <w:rtl/>
        </w:rPr>
        <w:t>ثم قال سلمان</w:t>
      </w:r>
      <w:r w:rsidR="008558BA">
        <w:rPr>
          <w:rtl/>
        </w:rPr>
        <w:t xml:space="preserve">: </w:t>
      </w:r>
      <w:r w:rsidRPr="00294E51">
        <w:rPr>
          <w:rtl/>
        </w:rPr>
        <w:t>إنّي أشهد أنّ من كان عدوّا لجبرئيل</w:t>
      </w:r>
      <w:r w:rsidR="008558BA">
        <w:rPr>
          <w:rtl/>
        </w:rPr>
        <w:t xml:space="preserve">، </w:t>
      </w:r>
      <w:r w:rsidRPr="00294E51">
        <w:rPr>
          <w:rtl/>
        </w:rPr>
        <w:t>فإنّه عدوّ لميكائيل</w:t>
      </w:r>
      <w:r>
        <w:rPr>
          <w:rtl/>
        </w:rPr>
        <w:t>.</w:t>
      </w:r>
      <w:r w:rsidRPr="00294E51">
        <w:rPr>
          <w:rtl/>
        </w:rPr>
        <w:t xml:space="preserve"> وإنّهما جميعا عدوّان لمن عادهما</w:t>
      </w:r>
      <w:r>
        <w:rPr>
          <w:rtl/>
        </w:rPr>
        <w:t>.</w:t>
      </w:r>
      <w:r w:rsidRPr="00294E51">
        <w:rPr>
          <w:rtl/>
        </w:rPr>
        <w:t xml:space="preserve"> سلمان لمن سالمهما</w:t>
      </w:r>
      <w:r>
        <w:rPr>
          <w:rtl/>
        </w:rPr>
        <w:t>.</w:t>
      </w:r>
    </w:p>
    <w:p w:rsidR="00E45FC6" w:rsidRPr="00294E51" w:rsidRDefault="00E45FC6" w:rsidP="0027199C">
      <w:pPr>
        <w:pStyle w:val="libNormal"/>
        <w:rPr>
          <w:rtl/>
        </w:rPr>
      </w:pPr>
      <w:r w:rsidRPr="00294E51">
        <w:rPr>
          <w:rtl/>
        </w:rPr>
        <w:t>فأنزل الله تعالى عند ذلك موافقا لقول سلمان</w:t>
      </w:r>
      <w:r w:rsidR="008558BA">
        <w:rPr>
          <w:rtl/>
        </w:rPr>
        <w:t xml:space="preserve">: </w:t>
      </w:r>
      <w:r w:rsidRPr="008655CC">
        <w:rPr>
          <w:rStyle w:val="libAlaemChar"/>
          <w:rtl/>
        </w:rPr>
        <w:t>(</w:t>
      </w:r>
      <w:r w:rsidRPr="008655CC">
        <w:rPr>
          <w:rStyle w:val="libAieChar"/>
          <w:rtl/>
        </w:rPr>
        <w:t>قُلْ مَنْ كانَ عَدُوًّا لِجِبْرِيلَ</w:t>
      </w:r>
      <w:r w:rsidRPr="008655CC">
        <w:rPr>
          <w:rStyle w:val="libAlaemChar"/>
          <w:rtl/>
        </w:rPr>
        <w:t>)</w:t>
      </w:r>
      <w:r w:rsidRPr="00294E51">
        <w:rPr>
          <w:rtl/>
        </w:rPr>
        <w:t>» في مظاهرته لأولياء الله على أعداء الله</w:t>
      </w:r>
      <w:r w:rsidR="008558BA">
        <w:rPr>
          <w:rtl/>
        </w:rPr>
        <w:t xml:space="preserve">، </w:t>
      </w:r>
      <w:r w:rsidRPr="00294E51">
        <w:rPr>
          <w:rtl/>
        </w:rPr>
        <w:t>ونزوله بفضائل عليّ وليّ الله من عند الله</w:t>
      </w:r>
      <w:r w:rsidR="008558BA">
        <w:rPr>
          <w:rtl/>
        </w:rPr>
        <w:t xml:space="preserve">، </w:t>
      </w:r>
      <w:r w:rsidRPr="008655CC">
        <w:rPr>
          <w:rStyle w:val="libAlaemChar"/>
          <w:rtl/>
        </w:rPr>
        <w:t>(</w:t>
      </w:r>
      <w:r w:rsidRPr="008655CC">
        <w:rPr>
          <w:rStyle w:val="libAieChar"/>
          <w:rtl/>
        </w:rPr>
        <w:t>فَإِنَّهُ نَزَّلَهُ</w:t>
      </w:r>
      <w:r w:rsidRPr="008655CC">
        <w:rPr>
          <w:rStyle w:val="libAlaemChar"/>
          <w:rtl/>
        </w:rPr>
        <w:t>)</w:t>
      </w:r>
      <w:r w:rsidR="008558BA">
        <w:rPr>
          <w:rtl/>
        </w:rPr>
        <w:t xml:space="preserve">، </w:t>
      </w:r>
      <w:r w:rsidRPr="00294E51">
        <w:rPr>
          <w:rtl/>
        </w:rPr>
        <w:t xml:space="preserve">فإن جبرئيل نزّل هذا القرآن </w:t>
      </w:r>
      <w:r w:rsidRPr="008655CC">
        <w:rPr>
          <w:rStyle w:val="libAlaemChar"/>
          <w:rtl/>
        </w:rPr>
        <w:t>(</w:t>
      </w:r>
      <w:r w:rsidRPr="008655CC">
        <w:rPr>
          <w:rStyle w:val="libAieChar"/>
          <w:rtl/>
        </w:rPr>
        <w:t>عَلى قَلْبِكَ بِإِذْنِ اللهِ</w:t>
      </w:r>
      <w:r w:rsidRPr="008655CC">
        <w:rPr>
          <w:rStyle w:val="libAlaemChar"/>
          <w:rtl/>
        </w:rPr>
        <w:t>)</w:t>
      </w:r>
      <w:r w:rsidR="008558BA">
        <w:rPr>
          <w:rtl/>
        </w:rPr>
        <w:t xml:space="preserve">، </w:t>
      </w:r>
      <w:r w:rsidRPr="00294E51">
        <w:rPr>
          <w:rtl/>
        </w:rPr>
        <w:t>بأمره</w:t>
      </w:r>
      <w:r w:rsidR="008558BA">
        <w:rPr>
          <w:rtl/>
        </w:rPr>
        <w:t xml:space="preserve">، </w:t>
      </w:r>
      <w:r w:rsidRPr="008655CC">
        <w:rPr>
          <w:rStyle w:val="libAlaemChar"/>
          <w:rtl/>
        </w:rPr>
        <w:t>(</w:t>
      </w:r>
      <w:r w:rsidRPr="008655CC">
        <w:rPr>
          <w:rStyle w:val="libAieChar"/>
          <w:rtl/>
        </w:rPr>
        <w:t>مُصَدِّقاً لِما بَيْنَ يَدَيْهِ</w:t>
      </w:r>
      <w:r w:rsidRPr="008655CC">
        <w:rPr>
          <w:rStyle w:val="libAlaemChar"/>
          <w:rtl/>
        </w:rPr>
        <w:t>)</w:t>
      </w:r>
      <w:r w:rsidRPr="00294E51">
        <w:rPr>
          <w:rtl/>
        </w:rPr>
        <w:t xml:space="preserve"> من سائر كتب الله</w:t>
      </w:r>
      <w:r w:rsidR="008558BA">
        <w:rPr>
          <w:rtl/>
        </w:rPr>
        <w:t xml:space="preserve">، </w:t>
      </w:r>
      <w:r w:rsidRPr="00294E51">
        <w:rPr>
          <w:rtl/>
        </w:rPr>
        <w:t>«وهدى» من الضلالة</w:t>
      </w:r>
      <w:r w:rsidR="008558BA">
        <w:rPr>
          <w:rtl/>
        </w:rPr>
        <w:t xml:space="preserve">، </w:t>
      </w:r>
      <w:r w:rsidRPr="008655CC">
        <w:rPr>
          <w:rStyle w:val="libAlaemChar"/>
          <w:rtl/>
        </w:rPr>
        <w:t>(</w:t>
      </w:r>
      <w:r w:rsidRPr="008655CC">
        <w:rPr>
          <w:rStyle w:val="libAieChar"/>
          <w:rtl/>
        </w:rPr>
        <w:t>وَبُشْرى لِلْمُؤْمِنِينَ</w:t>
      </w:r>
      <w:r w:rsidRPr="008655CC">
        <w:rPr>
          <w:rStyle w:val="libAlaemChar"/>
          <w:rtl/>
        </w:rPr>
        <w:t>)</w:t>
      </w:r>
      <w:r w:rsidRPr="00294E51">
        <w:rPr>
          <w:rtl/>
        </w:rPr>
        <w:t xml:space="preserve"> بنبوّة محمّد وولاية عليّ و</w:t>
      </w:r>
    </w:p>
    <w:p w:rsidR="00E45FC6" w:rsidRPr="00294E51" w:rsidRDefault="00E45FC6" w:rsidP="00F63BC9">
      <w:pPr>
        <w:pStyle w:val="libNormal0"/>
        <w:rPr>
          <w:rtl/>
        </w:rPr>
      </w:pPr>
      <w:r>
        <w:rPr>
          <w:rtl/>
        </w:rPr>
        <w:br w:type="page"/>
      </w:r>
      <w:r w:rsidRPr="00294E51">
        <w:rPr>
          <w:rtl/>
        </w:rPr>
        <w:lastRenderedPageBreak/>
        <w:t>من بعدهما من الأئمّة</w:t>
      </w:r>
      <w:r w:rsidR="008558BA">
        <w:rPr>
          <w:rtl/>
        </w:rPr>
        <w:t xml:space="preserve">، </w:t>
      </w:r>
      <w:r w:rsidRPr="00294E51">
        <w:rPr>
          <w:rtl/>
        </w:rPr>
        <w:t>بأنّهم أولياء الله حقّا</w:t>
      </w:r>
      <w:r w:rsidR="008558BA">
        <w:rPr>
          <w:rtl/>
        </w:rPr>
        <w:t xml:space="preserve">، </w:t>
      </w:r>
      <w:r w:rsidRPr="00294E51">
        <w:rPr>
          <w:rtl/>
        </w:rPr>
        <w:t>إذا ماتوا على موالاتهم لمحمّد وعليّ وآلهما الطّيّبين</w:t>
      </w:r>
      <w:r>
        <w:rPr>
          <w:rtl/>
        </w:rPr>
        <w:t>.</w:t>
      </w:r>
    </w:p>
    <w:p w:rsidR="00E45FC6" w:rsidRPr="00294E51" w:rsidRDefault="00E45FC6" w:rsidP="0027199C">
      <w:pPr>
        <w:pStyle w:val="libNormal"/>
        <w:rPr>
          <w:rtl/>
        </w:rPr>
      </w:pPr>
      <w:r>
        <w:rPr>
          <w:rtl/>
        </w:rPr>
        <w:t>و</w:t>
      </w:r>
      <w:r w:rsidRPr="00294E51">
        <w:rPr>
          <w:rtl/>
        </w:rPr>
        <w:t>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(1)</w:t>
      </w:r>
      <w:r w:rsidR="008558BA">
        <w:rPr>
          <w:rtl/>
        </w:rPr>
        <w:t xml:space="preserve">، </w:t>
      </w:r>
      <w:r w:rsidRPr="00294E51">
        <w:rPr>
          <w:rtl/>
        </w:rPr>
        <w:t>بإسناده إلى أنس بن مالك</w:t>
      </w:r>
      <w:r w:rsidR="008558BA">
        <w:rPr>
          <w:rtl/>
        </w:rPr>
        <w:t xml:space="preserve">، </w:t>
      </w:r>
      <w:r w:rsidRPr="00294E51">
        <w:rPr>
          <w:rtl/>
        </w:rPr>
        <w:t>عن النّبيّ</w:t>
      </w:r>
      <w:r>
        <w:rPr>
          <w:rtl/>
        </w:rPr>
        <w:t xml:space="preserve"> ـ </w:t>
      </w:r>
      <w:r w:rsidRPr="00294E51">
        <w:rPr>
          <w:rtl/>
        </w:rPr>
        <w:t>صلّى الله عليه وآله</w:t>
      </w:r>
      <w:r>
        <w:rPr>
          <w:rtl/>
        </w:rPr>
        <w:t xml:space="preserve"> ـ </w:t>
      </w:r>
      <w:r w:rsidRPr="00294E51">
        <w:rPr>
          <w:rtl/>
        </w:rPr>
        <w:t>حديث طويل</w:t>
      </w:r>
      <w:r w:rsidR="008558BA">
        <w:rPr>
          <w:rtl/>
        </w:rPr>
        <w:t xml:space="preserve">، </w:t>
      </w:r>
      <w:r w:rsidRPr="00294E51">
        <w:rPr>
          <w:rtl/>
        </w:rPr>
        <w:t>قال فيه</w:t>
      </w:r>
      <w:r>
        <w:rPr>
          <w:rtl/>
        </w:rPr>
        <w:t xml:space="preserve"> ـ </w:t>
      </w:r>
      <w:r w:rsidRPr="00294E51">
        <w:rPr>
          <w:rtl/>
        </w:rPr>
        <w:t>صلّى الله عليه وآله</w:t>
      </w:r>
      <w:r>
        <w:rPr>
          <w:rtl/>
        </w:rPr>
        <w:t xml:space="preserve"> ـ </w:t>
      </w:r>
      <w:r w:rsidRPr="00294E51">
        <w:rPr>
          <w:rtl/>
        </w:rPr>
        <w:t>لعبد الله بن سلام</w:t>
      </w:r>
      <w:r w:rsidR="008558BA">
        <w:rPr>
          <w:rtl/>
        </w:rPr>
        <w:t xml:space="preserve">، </w:t>
      </w:r>
      <w:r w:rsidRPr="00294E51">
        <w:rPr>
          <w:rtl/>
        </w:rPr>
        <w:t>وقد سأله عن مسائل</w:t>
      </w:r>
      <w:r w:rsidR="008558BA">
        <w:rPr>
          <w:rtl/>
        </w:rPr>
        <w:t xml:space="preserve">: </w:t>
      </w:r>
      <w:r w:rsidRPr="00294E51">
        <w:rPr>
          <w:rtl/>
        </w:rPr>
        <w:t>أخبرني بهنّ جبرئيل</w:t>
      </w:r>
      <w:r>
        <w:rPr>
          <w:rtl/>
        </w:rPr>
        <w:t xml:space="preserve"> ـ </w:t>
      </w:r>
      <w:r w:rsidRPr="00294E51">
        <w:rPr>
          <w:rtl/>
        </w:rPr>
        <w:t>عليه السّلام</w:t>
      </w:r>
      <w:r>
        <w:rPr>
          <w:rtl/>
        </w:rPr>
        <w:t xml:space="preserve"> ـ </w:t>
      </w:r>
      <w:r w:rsidRPr="00294E51">
        <w:rPr>
          <w:rtl/>
        </w:rPr>
        <w:t>آنفا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هل خبّرك جبرئيل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ذلك عدوّ اليهود من الملائكة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ثمّ قرأ هذه الآية</w:t>
      </w:r>
      <w:r w:rsidR="008558BA">
        <w:rPr>
          <w:rtl/>
        </w:rPr>
        <w:t xml:space="preserve">: </w:t>
      </w:r>
      <w:r w:rsidRPr="008655CC">
        <w:rPr>
          <w:rStyle w:val="libAlaemChar"/>
          <w:rtl/>
        </w:rPr>
        <w:t>(</w:t>
      </w:r>
      <w:r w:rsidRPr="008655CC">
        <w:rPr>
          <w:rStyle w:val="libAieChar"/>
          <w:rtl/>
        </w:rPr>
        <w:t>قُلْ مَنْ كانَ عَدُوًّا لِجِبْرِيلَ</w:t>
      </w:r>
      <w:r w:rsidR="008558BA">
        <w:rPr>
          <w:rStyle w:val="libAieChar"/>
          <w:rtl/>
        </w:rPr>
        <w:t xml:space="preserve">، </w:t>
      </w:r>
      <w:r w:rsidRPr="008655CC">
        <w:rPr>
          <w:rStyle w:val="libAieChar"/>
          <w:rtl/>
        </w:rPr>
        <w:t>فَإِنَّهُ نَزَّلَهُ عَلى قَلْبِكَ بِإِذْنِ اللهِ</w:t>
      </w:r>
      <w:r w:rsidRPr="008655CC">
        <w:rPr>
          <w:rStyle w:val="libAlaemChar"/>
          <w:rtl/>
        </w:rPr>
        <w:t>)</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sidRPr="00294E51">
        <w:rPr>
          <w:rtl/>
        </w:rPr>
        <w:t>وفي «جبرئيل»</w:t>
      </w:r>
      <w:r w:rsidR="008558BA">
        <w:rPr>
          <w:rtl/>
        </w:rPr>
        <w:t xml:space="preserve">، </w:t>
      </w:r>
      <w:r w:rsidRPr="00294E51">
        <w:rPr>
          <w:rtl/>
        </w:rPr>
        <w:t>ثمان لغات</w:t>
      </w:r>
      <w:r w:rsidR="008558BA">
        <w:rPr>
          <w:rtl/>
        </w:rPr>
        <w:t xml:space="preserve">: </w:t>
      </w:r>
      <w:r w:rsidRPr="00294E51">
        <w:rPr>
          <w:rtl/>
        </w:rPr>
        <w:t>قرئ بهنّ أربع في المشهورات</w:t>
      </w:r>
      <w:r w:rsidR="008558BA">
        <w:rPr>
          <w:rtl/>
        </w:rPr>
        <w:t xml:space="preserve">: </w:t>
      </w:r>
      <w:r w:rsidRPr="00294E51">
        <w:rPr>
          <w:rtl/>
        </w:rPr>
        <w:t>جبرئيل</w:t>
      </w:r>
      <w:r w:rsidR="008558BA">
        <w:rPr>
          <w:rtl/>
        </w:rPr>
        <w:t xml:space="preserve">، </w:t>
      </w:r>
      <w:r w:rsidRPr="00294E51">
        <w:rPr>
          <w:rtl/>
        </w:rPr>
        <w:t>كسلسبيل</w:t>
      </w:r>
      <w:r w:rsidR="008558BA">
        <w:rPr>
          <w:rtl/>
        </w:rPr>
        <w:t xml:space="preserve">، </w:t>
      </w:r>
      <w:r w:rsidRPr="00294E51">
        <w:rPr>
          <w:rtl/>
        </w:rPr>
        <w:t>قراءة حمزة والكسّائيّ</w:t>
      </w:r>
      <w:r>
        <w:rPr>
          <w:rtl/>
        </w:rPr>
        <w:t>.</w:t>
      </w:r>
      <w:r w:rsidRPr="00294E51">
        <w:rPr>
          <w:rtl/>
        </w:rPr>
        <w:t xml:space="preserve"> وجبرئيل </w:t>
      </w:r>
      <w:r>
        <w:rPr>
          <w:rtl/>
        </w:rPr>
        <w:t>(</w:t>
      </w:r>
      <w:r w:rsidRPr="00294E51">
        <w:rPr>
          <w:rtl/>
        </w:rPr>
        <w:t>بكسر الرّاء وحذف الهمزة</w:t>
      </w:r>
      <w:r>
        <w:rPr>
          <w:rtl/>
        </w:rPr>
        <w:t>)</w:t>
      </w:r>
      <w:r w:rsidR="008558BA">
        <w:rPr>
          <w:rtl/>
        </w:rPr>
        <w:t xml:space="preserve">، </w:t>
      </w:r>
      <w:r w:rsidRPr="00294E51">
        <w:rPr>
          <w:rtl/>
        </w:rPr>
        <w:t>قراءة ابن كثير</w:t>
      </w:r>
      <w:r>
        <w:rPr>
          <w:rtl/>
        </w:rPr>
        <w:t>.</w:t>
      </w:r>
      <w:r w:rsidRPr="00294E51">
        <w:rPr>
          <w:rtl/>
        </w:rPr>
        <w:t xml:space="preserve"> وجبرئيل</w:t>
      </w:r>
      <w:r w:rsidR="008558BA">
        <w:rPr>
          <w:rtl/>
        </w:rPr>
        <w:t xml:space="preserve">، </w:t>
      </w:r>
      <w:r w:rsidRPr="00294E51">
        <w:rPr>
          <w:rtl/>
        </w:rPr>
        <w:t>كحجمرش</w:t>
      </w:r>
      <w:r w:rsidR="008558BA">
        <w:rPr>
          <w:rtl/>
        </w:rPr>
        <w:t xml:space="preserve">، </w:t>
      </w:r>
      <w:r w:rsidRPr="00294E51">
        <w:rPr>
          <w:rtl/>
        </w:rPr>
        <w:t>قراءة عاصم برواية أبي بكر</w:t>
      </w:r>
      <w:r>
        <w:rPr>
          <w:rtl/>
        </w:rPr>
        <w:t>.</w:t>
      </w:r>
      <w:r w:rsidRPr="00294E51">
        <w:rPr>
          <w:rtl/>
        </w:rPr>
        <w:t xml:space="preserve"> وجبرئيل</w:t>
      </w:r>
      <w:r w:rsidR="008558BA">
        <w:rPr>
          <w:rtl/>
        </w:rPr>
        <w:t xml:space="preserve">، </w:t>
      </w:r>
      <w:r w:rsidRPr="00294E51">
        <w:rPr>
          <w:rtl/>
        </w:rPr>
        <w:t>كقنديل</w:t>
      </w:r>
      <w:r w:rsidR="008558BA">
        <w:rPr>
          <w:rtl/>
        </w:rPr>
        <w:t xml:space="preserve">، </w:t>
      </w:r>
      <w:r w:rsidRPr="00294E51">
        <w:rPr>
          <w:rtl/>
        </w:rPr>
        <w:t>قراءة الباقين</w:t>
      </w:r>
      <w:r>
        <w:rPr>
          <w:rtl/>
        </w:rPr>
        <w:t>.</w:t>
      </w:r>
    </w:p>
    <w:p w:rsidR="00E45FC6" w:rsidRPr="00294E51" w:rsidRDefault="00E45FC6" w:rsidP="0027199C">
      <w:pPr>
        <w:pStyle w:val="libNormal"/>
        <w:rPr>
          <w:rtl/>
        </w:rPr>
      </w:pPr>
      <w:r w:rsidRPr="00294E51">
        <w:rPr>
          <w:rtl/>
        </w:rPr>
        <w:t>وأربع في الشّواذّ</w:t>
      </w:r>
      <w:r>
        <w:rPr>
          <w:rtl/>
        </w:rPr>
        <w:t>.</w:t>
      </w:r>
      <w:r w:rsidRPr="00294E51">
        <w:rPr>
          <w:rtl/>
        </w:rPr>
        <w:t xml:space="preserve"> جبرائيل وجبرائيل</w:t>
      </w:r>
      <w:r w:rsidR="008558BA">
        <w:rPr>
          <w:rtl/>
        </w:rPr>
        <w:t xml:space="preserve">، </w:t>
      </w:r>
      <w:r w:rsidRPr="00294E51">
        <w:rPr>
          <w:rtl/>
        </w:rPr>
        <w:t>جبرال وجبرين</w:t>
      </w:r>
      <w:r>
        <w:rPr>
          <w:rtl/>
        </w:rPr>
        <w:t>.</w:t>
      </w:r>
    </w:p>
    <w:p w:rsidR="00E45FC6" w:rsidRPr="00294E51" w:rsidRDefault="00E45FC6" w:rsidP="0027199C">
      <w:pPr>
        <w:pStyle w:val="libNormal"/>
        <w:rPr>
          <w:rtl/>
        </w:rPr>
      </w:pPr>
      <w:r w:rsidRPr="00294E51">
        <w:rPr>
          <w:rtl/>
        </w:rPr>
        <w:t>ومنع صرفه للعجمة والتّعريف</w:t>
      </w:r>
      <w:r>
        <w:rPr>
          <w:rtl/>
        </w:rPr>
        <w:t>.</w:t>
      </w:r>
      <w:r w:rsidRPr="00294E51">
        <w:rPr>
          <w:rtl/>
        </w:rPr>
        <w:t xml:space="preserve"> ومعناه عبد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فَإِنَّهُ نَزَّلَهُ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جبرئيل نزّل القرآن</w:t>
      </w:r>
      <w:r>
        <w:rPr>
          <w:rtl/>
        </w:rPr>
        <w:t>.</w:t>
      </w:r>
    </w:p>
    <w:p w:rsidR="00E45FC6" w:rsidRPr="00294E51" w:rsidRDefault="00E45FC6" w:rsidP="0027199C">
      <w:pPr>
        <w:pStyle w:val="libNormal"/>
        <w:rPr>
          <w:rtl/>
        </w:rPr>
      </w:pPr>
      <w:r w:rsidRPr="00294E51">
        <w:rPr>
          <w:rtl/>
        </w:rPr>
        <w:t>والإرجاع إلى غير المذكور</w:t>
      </w:r>
      <w:r w:rsidR="008558BA">
        <w:rPr>
          <w:rtl/>
        </w:rPr>
        <w:t xml:space="preserve">، </w:t>
      </w:r>
      <w:r w:rsidRPr="00294E51">
        <w:rPr>
          <w:rtl/>
        </w:rPr>
        <w:t>يدلّ على فخامة شأنه</w:t>
      </w:r>
      <w:r>
        <w:rPr>
          <w:rtl/>
        </w:rPr>
        <w:t>.</w:t>
      </w:r>
      <w:r w:rsidRPr="00294E51">
        <w:rPr>
          <w:rtl/>
        </w:rPr>
        <w:t xml:space="preserve"> كأنّه لتعيّنه وفرط شهرته</w:t>
      </w:r>
      <w:r w:rsidR="008558BA">
        <w:rPr>
          <w:rtl/>
        </w:rPr>
        <w:t xml:space="preserve">، </w:t>
      </w:r>
      <w:r w:rsidRPr="00294E51">
        <w:rPr>
          <w:rtl/>
        </w:rPr>
        <w:t>لم يحتجّ إلى سبق ذكره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عَلى قَلْبِكَ</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فإنّه القابل الأوّل للوحي</w:t>
      </w:r>
      <w:r>
        <w:rPr>
          <w:rtl/>
        </w:rPr>
        <w:t>.</w:t>
      </w:r>
      <w:r w:rsidRPr="00294E51">
        <w:rPr>
          <w:rtl/>
        </w:rPr>
        <w:t xml:space="preserve"> ومحلّ الفهم والحفظ</w:t>
      </w:r>
      <w:r>
        <w:rPr>
          <w:rtl/>
        </w:rPr>
        <w:t>.</w:t>
      </w:r>
      <w:r w:rsidRPr="00294E51">
        <w:rPr>
          <w:rtl/>
        </w:rPr>
        <w:t xml:space="preserve"> وكان حقّه على قلبي</w:t>
      </w:r>
      <w:r>
        <w:rPr>
          <w:rtl/>
        </w:rPr>
        <w:t>.</w:t>
      </w:r>
      <w:r w:rsidRPr="00294E51">
        <w:rPr>
          <w:rtl/>
        </w:rPr>
        <w:t xml:space="preserve"> لكنّه جاء على حكاية كلام الله تعالى</w:t>
      </w:r>
      <w:r>
        <w:rPr>
          <w:rtl/>
        </w:rPr>
        <w:t>.</w:t>
      </w:r>
      <w:r w:rsidRPr="00294E51">
        <w:rPr>
          <w:rtl/>
        </w:rPr>
        <w:t xml:space="preserve"> كأنّه قال</w:t>
      </w:r>
      <w:r w:rsidR="008558BA">
        <w:rPr>
          <w:rtl/>
        </w:rPr>
        <w:t xml:space="preserve">: </w:t>
      </w:r>
      <w:r w:rsidRPr="00294E51">
        <w:rPr>
          <w:rtl/>
        </w:rPr>
        <w:t>قل ما تكلّمت به من قولي</w:t>
      </w:r>
      <w:r>
        <w:rPr>
          <w:rtl/>
        </w:rPr>
        <w:t>.</w:t>
      </w:r>
      <w:r w:rsidRPr="00294E51">
        <w:rPr>
          <w:rtl/>
        </w:rPr>
        <w:t xml:space="preserve"> </w:t>
      </w:r>
      <w:r w:rsidRPr="008655CC">
        <w:rPr>
          <w:rStyle w:val="libAlaemChar"/>
          <w:rtl/>
        </w:rPr>
        <w:t>(</w:t>
      </w:r>
      <w:r w:rsidRPr="008655CC">
        <w:rPr>
          <w:rStyle w:val="libAieChar"/>
          <w:rtl/>
        </w:rPr>
        <w:t>مَنْ كانَ عَدُوًّا لِجِبْرِيلَ</w:t>
      </w:r>
      <w:r w:rsidR="008558BA">
        <w:rPr>
          <w:rStyle w:val="libAieChar"/>
          <w:rtl/>
        </w:rPr>
        <w:t xml:space="preserve">، </w:t>
      </w:r>
      <w:r w:rsidRPr="008655CC">
        <w:rPr>
          <w:rStyle w:val="libAieChar"/>
          <w:rtl/>
        </w:rPr>
        <w:t>فَإِنَّهُ نَزَّلَهُ عَلى قَلْبِكَ</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بِإِذْنِ اللهِ</w:t>
      </w:r>
      <w:r w:rsidRPr="008655CC">
        <w:rPr>
          <w:rStyle w:val="libAlaemChar"/>
          <w:rtl/>
        </w:rPr>
        <w:t>)</w:t>
      </w:r>
      <w:r w:rsidR="008558BA">
        <w:rPr>
          <w:rtl/>
        </w:rPr>
        <w:t xml:space="preserve">: </w:t>
      </w:r>
      <w:r w:rsidRPr="00294E51">
        <w:rPr>
          <w:rtl/>
        </w:rPr>
        <w:t>بأمره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علل الشرائع 94</w:t>
      </w:r>
      <w:r>
        <w:rPr>
          <w:rtl/>
        </w:rPr>
        <w:t xml:space="preserve"> ـ </w:t>
      </w:r>
      <w:r w:rsidRPr="00294E51">
        <w:rPr>
          <w:rtl/>
        </w:rPr>
        <w:t>95</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27199C">
      <w:pPr>
        <w:pStyle w:val="libNormal"/>
        <w:rPr>
          <w:rtl/>
        </w:rPr>
      </w:pPr>
      <w:r>
        <w:rPr>
          <w:rtl/>
        </w:rPr>
        <w:br w:type="page"/>
      </w:r>
      <w:r w:rsidRPr="00294E51">
        <w:rPr>
          <w:rtl/>
        </w:rPr>
        <w:lastRenderedPageBreak/>
        <w:t>حال من فاعل «نزّل»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مُصَدِّقاً لِما بَيْنَ يَدَيْهِ وَهُدىً وَبُشْرى لِلْمُؤْمِنِينَ</w:t>
      </w:r>
      <w:r w:rsidRPr="008655CC">
        <w:rPr>
          <w:rStyle w:val="libAlaemChar"/>
          <w:rtl/>
        </w:rPr>
        <w:t>)</w:t>
      </w:r>
      <w:r w:rsidRPr="00294E51">
        <w:rPr>
          <w:rtl/>
        </w:rPr>
        <w:t xml:space="preserve"> </w:t>
      </w:r>
      <w:r>
        <w:rPr>
          <w:rtl/>
        </w:rPr>
        <w:t>(</w:t>
      </w:r>
      <w:r w:rsidRPr="00294E51">
        <w:rPr>
          <w:rtl/>
        </w:rPr>
        <w:t>97) :</w:t>
      </w:r>
    </w:p>
    <w:p w:rsidR="00E45FC6" w:rsidRPr="00294E51" w:rsidRDefault="00E45FC6" w:rsidP="0027199C">
      <w:pPr>
        <w:pStyle w:val="libNormal"/>
        <w:rPr>
          <w:rtl/>
        </w:rPr>
      </w:pPr>
      <w:r w:rsidRPr="00294E51">
        <w:rPr>
          <w:rtl/>
        </w:rPr>
        <w:t>أحوال من مفعوله</w:t>
      </w:r>
      <w:r>
        <w:rPr>
          <w:rtl/>
        </w:rPr>
        <w:t>.</w:t>
      </w:r>
      <w:r w:rsidRPr="00294E51">
        <w:rPr>
          <w:rtl/>
        </w:rPr>
        <w:t xml:space="preserve"> وجواب الشّرط</w:t>
      </w:r>
      <w:r>
        <w:rPr>
          <w:rtl/>
        </w:rPr>
        <w:t>.</w:t>
      </w:r>
    </w:p>
    <w:p w:rsidR="00E45FC6" w:rsidRPr="00294E51" w:rsidRDefault="00E45FC6" w:rsidP="0027199C">
      <w:pPr>
        <w:pStyle w:val="libNormal"/>
        <w:rPr>
          <w:rtl/>
        </w:rPr>
      </w:pPr>
      <w:r w:rsidRPr="00294E51">
        <w:rPr>
          <w:rtl/>
        </w:rPr>
        <w:t>فإنّه نزّله على وجهين :</w:t>
      </w:r>
    </w:p>
    <w:p w:rsidR="00E45FC6" w:rsidRPr="00294E51" w:rsidRDefault="00E45FC6" w:rsidP="0027199C">
      <w:pPr>
        <w:pStyle w:val="libNormal"/>
        <w:rPr>
          <w:rtl/>
        </w:rPr>
      </w:pPr>
      <w:r w:rsidRPr="00294E51">
        <w:rPr>
          <w:rtl/>
        </w:rPr>
        <w:t>أحدهما</w:t>
      </w:r>
      <w:r w:rsidR="008558BA">
        <w:rPr>
          <w:rtl/>
        </w:rPr>
        <w:t xml:space="preserve">: </w:t>
      </w:r>
      <w:r w:rsidRPr="00294E51">
        <w:rPr>
          <w:rtl/>
        </w:rPr>
        <w:t>أنّ من عادى منهم جبرئيل</w:t>
      </w:r>
      <w:r w:rsidR="008558BA">
        <w:rPr>
          <w:rtl/>
        </w:rPr>
        <w:t xml:space="preserve">، </w:t>
      </w:r>
      <w:r w:rsidRPr="00294E51">
        <w:rPr>
          <w:rtl/>
        </w:rPr>
        <w:t>فلا وجه له</w:t>
      </w:r>
      <w:r>
        <w:rPr>
          <w:rtl/>
        </w:rPr>
        <w:t>.</w:t>
      </w:r>
      <w:r w:rsidRPr="00294E51">
        <w:rPr>
          <w:rtl/>
        </w:rPr>
        <w:t xml:space="preserve"> فإنّه نزّل </w:t>
      </w:r>
      <w:r w:rsidRPr="00BA2D23">
        <w:rPr>
          <w:rStyle w:val="libFootnotenumChar"/>
          <w:rtl/>
        </w:rPr>
        <w:t>(1)</w:t>
      </w:r>
      <w:r w:rsidRPr="00294E51">
        <w:rPr>
          <w:rtl/>
        </w:rPr>
        <w:t xml:space="preserve"> كتابا مصدّقا لما بين يديه من الكتب</w:t>
      </w:r>
      <w:r>
        <w:rPr>
          <w:rtl/>
        </w:rPr>
        <w:t>.</w:t>
      </w:r>
      <w:r w:rsidRPr="00294E51">
        <w:rPr>
          <w:rtl/>
        </w:rPr>
        <w:t xml:space="preserve"> فلو أنصفوا</w:t>
      </w:r>
      <w:r w:rsidR="008558BA">
        <w:rPr>
          <w:rtl/>
        </w:rPr>
        <w:t xml:space="preserve">، </w:t>
      </w:r>
      <w:r w:rsidRPr="00294E51">
        <w:rPr>
          <w:rtl/>
        </w:rPr>
        <w:t>لأحبّوه</w:t>
      </w:r>
      <w:r w:rsidR="008558BA">
        <w:rPr>
          <w:rtl/>
        </w:rPr>
        <w:t xml:space="preserve">، </w:t>
      </w:r>
      <w:r w:rsidRPr="00294E51">
        <w:rPr>
          <w:rtl/>
        </w:rPr>
        <w:t>وشكروا له صنيعه في إنزاله ما ينفعهم ويصحّح المنزل عليهم</w:t>
      </w:r>
      <w:r>
        <w:rPr>
          <w:rtl/>
        </w:rPr>
        <w:t>.</w:t>
      </w:r>
    </w:p>
    <w:p w:rsidR="00E45FC6" w:rsidRPr="00294E51" w:rsidRDefault="00E45FC6" w:rsidP="0027199C">
      <w:pPr>
        <w:pStyle w:val="libNormal"/>
        <w:rPr>
          <w:rtl/>
        </w:rPr>
      </w:pPr>
      <w:r w:rsidRPr="00294E51">
        <w:rPr>
          <w:rtl/>
        </w:rPr>
        <w:t>والثّاني</w:t>
      </w:r>
      <w:r w:rsidR="008558BA">
        <w:rPr>
          <w:rtl/>
        </w:rPr>
        <w:t xml:space="preserve">: </w:t>
      </w:r>
      <w:r w:rsidRPr="00294E51">
        <w:rPr>
          <w:rtl/>
        </w:rPr>
        <w:t>أنّ من عاداه</w:t>
      </w:r>
      <w:r w:rsidR="008558BA">
        <w:rPr>
          <w:rtl/>
        </w:rPr>
        <w:t xml:space="preserve">، </w:t>
      </w:r>
      <w:r w:rsidRPr="00294E51">
        <w:rPr>
          <w:rtl/>
        </w:rPr>
        <w:t>فالسّبب في عداوته أنّه نزل عليك بالوحي</w:t>
      </w:r>
      <w:r w:rsidR="008558BA">
        <w:rPr>
          <w:rtl/>
        </w:rPr>
        <w:t xml:space="preserve">، </w:t>
      </w:r>
      <w:r w:rsidRPr="00294E51">
        <w:rPr>
          <w:rtl/>
        </w:rPr>
        <w:t>وهم كارهون 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جواب الشّرط محذوف</w:t>
      </w:r>
      <w:r w:rsidR="008558BA">
        <w:rPr>
          <w:rtl/>
        </w:rPr>
        <w:t xml:space="preserve">، </w:t>
      </w:r>
      <w:r w:rsidRPr="00294E51">
        <w:rPr>
          <w:rtl/>
        </w:rPr>
        <w:t>مثل</w:t>
      </w:r>
      <w:r w:rsidR="008558BA">
        <w:rPr>
          <w:rtl/>
        </w:rPr>
        <w:t xml:space="preserve">: </w:t>
      </w:r>
      <w:r w:rsidRPr="00294E51">
        <w:rPr>
          <w:rtl/>
        </w:rPr>
        <w:t>فليمت غيظا</w:t>
      </w:r>
      <w:r w:rsidR="008558BA">
        <w:rPr>
          <w:rtl/>
        </w:rPr>
        <w:t xml:space="preserve">، </w:t>
      </w:r>
      <w:r w:rsidRPr="00294E51">
        <w:rPr>
          <w:rtl/>
        </w:rPr>
        <w:t>أو فهو عدوّ لي</w:t>
      </w:r>
      <w:r>
        <w:rPr>
          <w:rtl/>
        </w:rPr>
        <w:t>.</w:t>
      </w:r>
      <w:r w:rsidRPr="00294E51">
        <w:rPr>
          <w:rtl/>
        </w:rPr>
        <w:t xml:space="preserve"> وأنا عدو له</w:t>
      </w:r>
      <w:r w:rsidR="008558BA">
        <w:rPr>
          <w:rtl/>
        </w:rPr>
        <w:t xml:space="preserve">، </w:t>
      </w:r>
      <w:r w:rsidRPr="00294E51">
        <w:rPr>
          <w:rtl/>
        </w:rPr>
        <w:t>كما قال</w:t>
      </w:r>
      <w:r w:rsidR="008558BA">
        <w:rPr>
          <w:rtl/>
        </w:rPr>
        <w:t xml:space="preserve">: </w:t>
      </w:r>
      <w:r w:rsidRPr="008655CC">
        <w:rPr>
          <w:rStyle w:val="libAlaemChar"/>
          <w:rtl/>
        </w:rPr>
        <w:t>(</w:t>
      </w:r>
      <w:r w:rsidRPr="008655CC">
        <w:rPr>
          <w:rStyle w:val="libAieChar"/>
          <w:rtl/>
        </w:rPr>
        <w:t>مَنْ كانَ عَدُوًّا لِلَّهِ وَمَلائِكَتِهِ وَرُسُلِهِ وَجِبْرِيلَ وَمِيكالَ فَإِنَّ اللهَ عَدُوٌّ لِلْكافِرِينَ</w:t>
      </w:r>
      <w:r w:rsidRPr="008655CC">
        <w:rPr>
          <w:rStyle w:val="libAlaemChar"/>
          <w:rtl/>
        </w:rPr>
        <w:t>)</w:t>
      </w:r>
      <w:r w:rsidRPr="00294E51">
        <w:rPr>
          <w:rtl/>
        </w:rPr>
        <w:t xml:space="preserve"> </w:t>
      </w:r>
      <w:r>
        <w:rPr>
          <w:rtl/>
        </w:rPr>
        <w:t>(</w:t>
      </w:r>
      <w:r w:rsidRPr="00294E51">
        <w:rPr>
          <w:rtl/>
        </w:rPr>
        <w:t>98)</w:t>
      </w:r>
      <w:r w:rsidR="008558BA">
        <w:rPr>
          <w:rtl/>
        </w:rPr>
        <w:t xml:space="preserve">، </w:t>
      </w:r>
      <w:r w:rsidRPr="00294E51">
        <w:rPr>
          <w:rtl/>
        </w:rPr>
        <w:t>أي</w:t>
      </w:r>
      <w:r w:rsidR="008558BA">
        <w:rPr>
          <w:rtl/>
        </w:rPr>
        <w:t xml:space="preserve">: </w:t>
      </w:r>
      <w:r w:rsidRPr="00294E51">
        <w:rPr>
          <w:rtl/>
        </w:rPr>
        <w:t>من كان معاديا لله</w:t>
      </w:r>
      <w:r w:rsidR="008558BA">
        <w:rPr>
          <w:rtl/>
        </w:rPr>
        <w:t xml:space="preserve">، </w:t>
      </w:r>
      <w:r w:rsidRPr="00294E51">
        <w:rPr>
          <w:rtl/>
        </w:rPr>
        <w:t>أي</w:t>
      </w:r>
      <w:r w:rsidR="008558BA">
        <w:rPr>
          <w:rtl/>
        </w:rPr>
        <w:t xml:space="preserve">: </w:t>
      </w:r>
      <w:r w:rsidRPr="00294E51">
        <w:rPr>
          <w:rtl/>
        </w:rPr>
        <w:t>يفعل فعل المعادي</w:t>
      </w:r>
      <w:r w:rsidR="008558BA">
        <w:rPr>
          <w:rtl/>
        </w:rPr>
        <w:t xml:space="preserve">، </w:t>
      </w:r>
      <w:r w:rsidRPr="00294E51">
        <w:rPr>
          <w:rtl/>
        </w:rPr>
        <w:t>من المخالفة والعصيان</w:t>
      </w:r>
      <w:r w:rsidR="008558BA">
        <w:rPr>
          <w:rtl/>
        </w:rPr>
        <w:t xml:space="preserve">، </w:t>
      </w:r>
      <w:r w:rsidRPr="00294E51">
        <w:rPr>
          <w:rtl/>
        </w:rPr>
        <w:t>فإنّ حقيقة العداوة</w:t>
      </w:r>
      <w:r w:rsidR="008558BA">
        <w:rPr>
          <w:rtl/>
        </w:rPr>
        <w:t xml:space="preserve">، </w:t>
      </w:r>
      <w:r w:rsidRPr="00294E51">
        <w:rPr>
          <w:rtl/>
        </w:rPr>
        <w:t>طلب الإضرار به</w:t>
      </w:r>
      <w:r w:rsidR="008558BA">
        <w:rPr>
          <w:rtl/>
        </w:rPr>
        <w:t xml:space="preserve">، </w:t>
      </w:r>
      <w:r w:rsidRPr="00294E51">
        <w:rPr>
          <w:rtl/>
        </w:rPr>
        <w:t>وهذا يستحيل على الله تعالى</w:t>
      </w:r>
      <w:r>
        <w:rPr>
          <w:rtl/>
        </w:rPr>
        <w:t>.</w:t>
      </w:r>
    </w:p>
    <w:p w:rsidR="00E45FC6" w:rsidRPr="00294E51" w:rsidRDefault="00E45FC6" w:rsidP="0027199C">
      <w:pPr>
        <w:pStyle w:val="libNormal"/>
        <w:rPr>
          <w:rtl/>
        </w:rPr>
      </w:pPr>
      <w:r w:rsidRPr="00294E51">
        <w:rPr>
          <w:rtl/>
        </w:rPr>
        <w:t>وقيل</w:t>
      </w:r>
      <w:r w:rsidR="008558BA">
        <w:rPr>
          <w:rtl/>
        </w:rPr>
        <w:t xml:space="preserve">: </w:t>
      </w:r>
      <w:r w:rsidRPr="00BA2D23">
        <w:rPr>
          <w:rStyle w:val="libFootnotenumChar"/>
          <w:rtl/>
        </w:rPr>
        <w:t>(3)</w:t>
      </w:r>
      <w:r w:rsidRPr="00294E51">
        <w:rPr>
          <w:rtl/>
        </w:rPr>
        <w:t xml:space="preserve"> المراد به معاداة أوليائه</w:t>
      </w:r>
      <w:r>
        <w:rPr>
          <w:rtl/>
        </w:rPr>
        <w:t>.</w:t>
      </w:r>
    </w:p>
    <w:p w:rsidR="00E45FC6" w:rsidRPr="00294E51" w:rsidRDefault="00E45FC6" w:rsidP="0027199C">
      <w:pPr>
        <w:pStyle w:val="libNormal"/>
        <w:rPr>
          <w:rtl/>
        </w:rPr>
      </w:pPr>
      <w:r w:rsidRPr="00294E51">
        <w:rPr>
          <w:rtl/>
        </w:rPr>
        <w:t>صدر الكلام بذكره</w:t>
      </w:r>
      <w:r w:rsidR="008558BA">
        <w:rPr>
          <w:rtl/>
        </w:rPr>
        <w:t xml:space="preserve">، </w:t>
      </w:r>
      <w:r w:rsidRPr="00294E51">
        <w:rPr>
          <w:rtl/>
        </w:rPr>
        <w:t>تفخيما لشأنهم</w:t>
      </w:r>
      <w:r>
        <w:rPr>
          <w:rtl/>
        </w:rPr>
        <w:t>.</w:t>
      </w:r>
      <w:r w:rsidRPr="00294E51">
        <w:rPr>
          <w:rtl/>
        </w:rPr>
        <w:t xml:space="preserve"> وإفراد الملكين بالذّكر</w:t>
      </w:r>
      <w:r w:rsidR="008558BA">
        <w:rPr>
          <w:rtl/>
        </w:rPr>
        <w:t xml:space="preserve">، </w:t>
      </w:r>
      <w:r w:rsidRPr="00294E51">
        <w:rPr>
          <w:rtl/>
        </w:rPr>
        <w:t>لفضلهما</w:t>
      </w:r>
      <w:r>
        <w:rPr>
          <w:rtl/>
        </w:rPr>
        <w:t>.</w:t>
      </w:r>
      <w:r w:rsidRPr="00294E51">
        <w:rPr>
          <w:rtl/>
        </w:rPr>
        <w:t xml:space="preserve"> كأنّهما من جنس آخر</w:t>
      </w:r>
      <w:r>
        <w:rPr>
          <w:rtl/>
        </w:rPr>
        <w:t>.</w:t>
      </w:r>
    </w:p>
    <w:p w:rsidR="00E45FC6" w:rsidRPr="00294E51" w:rsidRDefault="00E45FC6" w:rsidP="0027199C">
      <w:pPr>
        <w:pStyle w:val="libNormal"/>
        <w:rPr>
          <w:rtl/>
        </w:rPr>
      </w:pPr>
      <w:r w:rsidRPr="00294E51">
        <w:rPr>
          <w:rtl/>
        </w:rPr>
        <w:t>ووضع الظّاهر</w:t>
      </w:r>
      <w:r w:rsidR="008558BA">
        <w:rPr>
          <w:rtl/>
        </w:rPr>
        <w:t xml:space="preserve">، </w:t>
      </w:r>
      <w:r w:rsidRPr="00294E51">
        <w:rPr>
          <w:rtl/>
        </w:rPr>
        <w:t>موضع الضّمير</w:t>
      </w:r>
      <w:r w:rsidR="008558BA">
        <w:rPr>
          <w:rtl/>
        </w:rPr>
        <w:t xml:space="preserve">، </w:t>
      </w:r>
      <w:r w:rsidRPr="00294E51">
        <w:rPr>
          <w:rtl/>
        </w:rPr>
        <w:t>للدّلالة على أنّه تعالى عاداهم لكفرهم</w:t>
      </w:r>
      <w:r>
        <w:rPr>
          <w:rtl/>
        </w:rPr>
        <w:t>.</w:t>
      </w:r>
      <w:r w:rsidRPr="00294E51">
        <w:rPr>
          <w:rtl/>
        </w:rPr>
        <w:t xml:space="preserve"> وأنّ عداوة الملائكة والرّسل</w:t>
      </w:r>
      <w:r w:rsidR="008558BA">
        <w:rPr>
          <w:rtl/>
        </w:rPr>
        <w:t xml:space="preserve">، </w:t>
      </w:r>
      <w:r w:rsidRPr="00294E51">
        <w:rPr>
          <w:rtl/>
        </w:rPr>
        <w:t>كفر</w:t>
      </w:r>
      <w:r>
        <w:rPr>
          <w:rtl/>
        </w:rPr>
        <w:t>.</w:t>
      </w:r>
      <w:r w:rsidRPr="00294E51">
        <w:rPr>
          <w:rtl/>
        </w:rPr>
        <w:t xml:space="preserve"> فكيف بعداوة أمير المؤمنين ويعسوب الدّين وإمام المتّقين</w:t>
      </w:r>
      <w:r>
        <w:rPr>
          <w:rtl/>
        </w:rPr>
        <w:t>؟</w:t>
      </w:r>
    </w:p>
    <w:p w:rsidR="00E45FC6" w:rsidRPr="00294E51" w:rsidRDefault="00E45FC6" w:rsidP="0027199C">
      <w:pPr>
        <w:pStyle w:val="libNormal"/>
        <w:rPr>
          <w:rtl/>
        </w:rPr>
      </w:pPr>
      <w:r w:rsidRPr="00294E51">
        <w:rPr>
          <w:rtl/>
        </w:rPr>
        <w:t>قرأ نافع</w:t>
      </w:r>
      <w:r w:rsidR="008558BA">
        <w:rPr>
          <w:rtl/>
        </w:rPr>
        <w:t xml:space="preserve">، </w:t>
      </w:r>
      <w:r w:rsidRPr="00294E51">
        <w:rPr>
          <w:rtl/>
        </w:rPr>
        <w:t>ميكائيل</w:t>
      </w:r>
      <w:r w:rsidR="008558BA">
        <w:rPr>
          <w:rtl/>
        </w:rPr>
        <w:t xml:space="preserve">، </w:t>
      </w:r>
      <w:r w:rsidRPr="00294E51">
        <w:rPr>
          <w:rtl/>
        </w:rPr>
        <w:t>كميكاعل</w:t>
      </w:r>
      <w:r>
        <w:rPr>
          <w:rtl/>
        </w:rPr>
        <w:t>.</w:t>
      </w:r>
      <w:r w:rsidRPr="00294E51">
        <w:rPr>
          <w:rtl/>
        </w:rPr>
        <w:t xml:space="preserve"> وأبو عمرو ويعقوب وعاصم برواية حفص</w:t>
      </w:r>
      <w:r w:rsidR="008558BA">
        <w:rPr>
          <w:rtl/>
        </w:rPr>
        <w:t xml:space="preserve">، </w:t>
      </w:r>
      <w:r w:rsidRPr="00294E51">
        <w:rPr>
          <w:rtl/>
        </w:rPr>
        <w:t>ميكال</w:t>
      </w:r>
      <w:r w:rsidR="008558BA">
        <w:rPr>
          <w:rtl/>
        </w:rPr>
        <w:t xml:space="preserve">، </w:t>
      </w:r>
      <w:r w:rsidRPr="00294E51">
        <w:rPr>
          <w:rtl/>
        </w:rPr>
        <w:t>كميعاد</w:t>
      </w:r>
      <w:r>
        <w:rPr>
          <w:rtl/>
        </w:rPr>
        <w:t>.</w:t>
      </w:r>
      <w:r w:rsidRPr="00294E51">
        <w:rPr>
          <w:rtl/>
        </w:rPr>
        <w:t xml:space="preserve"> وقرئ ميكئيل وميكائيل وميكال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وَلَقَدْ أَنْزَلْنا إِلَيْكَ آياتٍ بَيِّناتٍ وَما يَكْفُرُ بِها إِلَّا الْفاسِقُونَ</w:t>
      </w:r>
      <w:r w:rsidRPr="008655CC">
        <w:rPr>
          <w:rStyle w:val="libAlaemChar"/>
          <w:rtl/>
        </w:rPr>
        <w:t>)</w:t>
      </w:r>
      <w:r w:rsidRPr="00294E51">
        <w:rPr>
          <w:rtl/>
        </w:rPr>
        <w:t xml:space="preserve"> </w:t>
      </w:r>
      <w:r>
        <w:rPr>
          <w:rtl/>
        </w:rPr>
        <w:t>(</w:t>
      </w:r>
      <w:r w:rsidRPr="00294E51">
        <w:rPr>
          <w:rtl/>
        </w:rPr>
        <w:t>99)</w:t>
      </w:r>
      <w:r w:rsidR="008558BA">
        <w:rPr>
          <w:rtl/>
        </w:rPr>
        <w:t xml:space="preserve">، </w:t>
      </w:r>
      <w:r w:rsidRPr="00294E51">
        <w:rPr>
          <w:rtl/>
        </w:rPr>
        <w:t>أي</w:t>
      </w:r>
      <w:r w:rsidR="008558BA">
        <w:rPr>
          <w:rtl/>
        </w:rPr>
        <w:t xml:space="preserve">: </w:t>
      </w:r>
      <w:r w:rsidRPr="00294E51">
        <w:rPr>
          <w:rtl/>
        </w:rPr>
        <w:t>المتمرّدون من الكفرة</w:t>
      </w:r>
      <w:r>
        <w:rPr>
          <w:rtl/>
        </w:rPr>
        <w:t>.</w:t>
      </w:r>
    </w:p>
    <w:p w:rsidR="00E45FC6" w:rsidRPr="00294E51" w:rsidRDefault="00E45FC6" w:rsidP="0027199C">
      <w:pPr>
        <w:pStyle w:val="libNormal"/>
        <w:rPr>
          <w:rtl/>
        </w:rPr>
      </w:pPr>
      <w:r>
        <w:rPr>
          <w:rtl/>
        </w:rPr>
        <w:t>و «</w:t>
      </w:r>
      <w:r w:rsidRPr="00294E51">
        <w:rPr>
          <w:rtl/>
        </w:rPr>
        <w:t>الفسق» إذا استعمل في نوع من المعاصي</w:t>
      </w:r>
      <w:r w:rsidR="008558BA">
        <w:rPr>
          <w:rtl/>
        </w:rPr>
        <w:t xml:space="preserve">، </w:t>
      </w:r>
      <w:r w:rsidRPr="00294E51">
        <w:rPr>
          <w:rtl/>
        </w:rPr>
        <w:t>دلّ على أعظمه</w:t>
      </w:r>
      <w:r>
        <w:rPr>
          <w:rtl/>
        </w:rPr>
        <w:t>.</w:t>
      </w:r>
      <w:r w:rsidRPr="00294E51">
        <w:rPr>
          <w:rtl/>
        </w:rPr>
        <w:t xml:space="preserve"> كأنّه متجاوز 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نزّله</w:t>
      </w:r>
      <w:r>
        <w:rPr>
          <w:rtl/>
        </w:rPr>
        <w:t>.</w:t>
      </w:r>
    </w:p>
    <w:p w:rsidR="00E45FC6" w:rsidRPr="00294E51" w:rsidRDefault="00E45FC6" w:rsidP="00973FCB">
      <w:pPr>
        <w:pStyle w:val="libFootnote0"/>
        <w:rPr>
          <w:rtl/>
        </w:rPr>
      </w:pPr>
      <w:r>
        <w:rPr>
          <w:rtl/>
        </w:rPr>
        <w:t>(</w:t>
      </w:r>
      <w:r w:rsidRPr="00294E51">
        <w:rPr>
          <w:rtl/>
        </w:rPr>
        <w:t>2) أنوار التنزيل 1 / 72</w:t>
      </w:r>
      <w:r>
        <w:rPr>
          <w:rtl/>
        </w:rPr>
        <w:t>.</w:t>
      </w:r>
    </w:p>
    <w:p w:rsidR="00E45FC6" w:rsidRPr="00294E51" w:rsidRDefault="00E45FC6" w:rsidP="00973FCB">
      <w:pPr>
        <w:pStyle w:val="libFootnote0"/>
        <w:rPr>
          <w:rtl/>
        </w:rPr>
      </w:pPr>
      <w:r>
        <w:rPr>
          <w:rtl/>
        </w:rPr>
        <w:t>(</w:t>
      </w:r>
      <w:r w:rsidRPr="00294E51">
        <w:rPr>
          <w:rtl/>
        </w:rPr>
        <w:t>3) مجمع البيان 1 / 167</w:t>
      </w:r>
      <w:r>
        <w:rPr>
          <w:rtl/>
        </w:rPr>
        <w:t>.</w:t>
      </w:r>
    </w:p>
    <w:p w:rsidR="00E45FC6" w:rsidRPr="00294E51" w:rsidRDefault="00E45FC6" w:rsidP="00F63BC9">
      <w:pPr>
        <w:pStyle w:val="libNormal0"/>
        <w:rPr>
          <w:rtl/>
        </w:rPr>
      </w:pPr>
      <w:r>
        <w:rPr>
          <w:rtl/>
        </w:rPr>
        <w:br w:type="page"/>
      </w:r>
      <w:r w:rsidRPr="00294E51">
        <w:rPr>
          <w:rtl/>
        </w:rPr>
        <w:lastRenderedPageBreak/>
        <w:t>حدّه</w:t>
      </w:r>
      <w:r>
        <w:rPr>
          <w:rtl/>
        </w:rPr>
        <w:t>.</w:t>
      </w:r>
    </w:p>
    <w:p w:rsidR="00E45FC6" w:rsidRPr="00294E51" w:rsidRDefault="00E45FC6" w:rsidP="0027199C">
      <w:pPr>
        <w:pStyle w:val="libNormal"/>
        <w:rPr>
          <w:rtl/>
        </w:rPr>
      </w:pPr>
      <w:r w:rsidRPr="00294E51">
        <w:rPr>
          <w:rtl/>
        </w:rPr>
        <w:t xml:space="preserve">قال ابن عبّاس </w:t>
      </w:r>
      <w:r w:rsidRPr="00BA2D23">
        <w:rPr>
          <w:rStyle w:val="libFootnotenumChar"/>
          <w:rtl/>
        </w:rPr>
        <w:t>(1)</w:t>
      </w:r>
      <w:r w:rsidR="008558BA">
        <w:rPr>
          <w:rtl/>
        </w:rPr>
        <w:t xml:space="preserve">: </w:t>
      </w:r>
      <w:r w:rsidRPr="00294E51">
        <w:rPr>
          <w:rtl/>
        </w:rPr>
        <w:t>إنّ ابن صوريا قال لرسول الله</w:t>
      </w:r>
      <w:r>
        <w:rPr>
          <w:rtl/>
        </w:rPr>
        <w:t xml:space="preserve"> ـ </w:t>
      </w:r>
      <w:r w:rsidRPr="00294E51">
        <w:rPr>
          <w:rtl/>
        </w:rPr>
        <w:t>صلّى الله عليه وآله</w:t>
      </w:r>
      <w:r w:rsidR="008558BA">
        <w:rPr>
          <w:rtl/>
        </w:rPr>
        <w:t xml:space="preserve">: </w:t>
      </w:r>
      <w:r w:rsidRPr="00294E51">
        <w:rPr>
          <w:rtl/>
        </w:rPr>
        <w:t>يا محمّد</w:t>
      </w:r>
      <w:r>
        <w:rPr>
          <w:rtl/>
        </w:rPr>
        <w:t>!</w:t>
      </w:r>
      <w:r w:rsidRPr="00294E51">
        <w:rPr>
          <w:rtl/>
        </w:rPr>
        <w:t xml:space="preserve"> ما جئتنا بشيء نعرفه</w:t>
      </w:r>
      <w:r>
        <w:rPr>
          <w:rtl/>
        </w:rPr>
        <w:t>.</w:t>
      </w:r>
      <w:r w:rsidRPr="00294E51">
        <w:rPr>
          <w:rtl/>
        </w:rPr>
        <w:t xml:space="preserve"> وما أنزل عليك بآية بيّنة فنتّبعك لها</w:t>
      </w:r>
      <w:r>
        <w:rPr>
          <w:rtl/>
        </w:rPr>
        <w:t>.</w:t>
      </w:r>
      <w:r w:rsidRPr="00294E51">
        <w:rPr>
          <w:rtl/>
        </w:rPr>
        <w:t xml:space="preserve"> فأنزل الله تعالى هذه الآية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أَوَكُلَّما عاهَدُوا عَهْداً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الهمزة حرف استفهام للإنكار</w:t>
      </w:r>
      <w:r>
        <w:rPr>
          <w:rtl/>
        </w:rPr>
        <w:t>.</w:t>
      </w:r>
      <w:r w:rsidRPr="00294E51">
        <w:rPr>
          <w:rtl/>
        </w:rPr>
        <w:t xml:space="preserve"> ويحتمل أن تكون للتّقرير</w:t>
      </w:r>
      <w:r>
        <w:rPr>
          <w:rtl/>
        </w:rPr>
        <w:t>.</w:t>
      </w:r>
    </w:p>
    <w:p w:rsidR="00E45FC6" w:rsidRPr="00294E51" w:rsidRDefault="00E45FC6" w:rsidP="0027199C">
      <w:pPr>
        <w:pStyle w:val="libNormal"/>
        <w:rPr>
          <w:rtl/>
        </w:rPr>
      </w:pPr>
      <w:r w:rsidRPr="00294E51">
        <w:rPr>
          <w:rtl/>
        </w:rPr>
        <w:t xml:space="preserve">وقال بعضهم </w:t>
      </w:r>
      <w:r w:rsidRPr="00BA2D23">
        <w:rPr>
          <w:rStyle w:val="libFootnotenumChar"/>
          <w:rtl/>
        </w:rPr>
        <w:t>(2)</w:t>
      </w:r>
      <w:r w:rsidR="008558BA">
        <w:rPr>
          <w:rtl/>
        </w:rPr>
        <w:t xml:space="preserve">: </w:t>
      </w:r>
      <w:r w:rsidRPr="00294E51">
        <w:rPr>
          <w:rtl/>
        </w:rPr>
        <w:t>يحتمل أن تكون زائدة</w:t>
      </w:r>
      <w:r w:rsidR="008558BA">
        <w:rPr>
          <w:rtl/>
        </w:rPr>
        <w:t xml:space="preserve">، </w:t>
      </w:r>
      <w:r w:rsidRPr="00294E51">
        <w:rPr>
          <w:rtl/>
        </w:rPr>
        <w:t>كزيادة الفاء</w:t>
      </w:r>
      <w:r w:rsidR="008558BA">
        <w:rPr>
          <w:rtl/>
        </w:rPr>
        <w:t xml:space="preserve">، </w:t>
      </w:r>
      <w:r w:rsidRPr="00294E51">
        <w:rPr>
          <w:rtl/>
        </w:rPr>
        <w:t>في قولك</w:t>
      </w:r>
      <w:r w:rsidR="008558BA">
        <w:rPr>
          <w:rtl/>
        </w:rPr>
        <w:t xml:space="preserve">: </w:t>
      </w:r>
      <w:r>
        <w:rPr>
          <w:rtl/>
        </w:rPr>
        <w:t>أ</w:t>
      </w:r>
      <w:r w:rsidRPr="00294E51">
        <w:rPr>
          <w:rtl/>
        </w:rPr>
        <w:t>فالله لتفعلنّ</w:t>
      </w:r>
      <w:r>
        <w:rPr>
          <w:rtl/>
        </w:rPr>
        <w:t>.</w:t>
      </w:r>
    </w:p>
    <w:p w:rsidR="00E45FC6" w:rsidRPr="00294E51" w:rsidRDefault="00E45FC6" w:rsidP="0027199C">
      <w:pPr>
        <w:pStyle w:val="libNormal"/>
        <w:rPr>
          <w:rtl/>
        </w:rPr>
      </w:pPr>
      <w:r w:rsidRPr="00294E51">
        <w:rPr>
          <w:rtl/>
        </w:rPr>
        <w:t>والأوّل أصحّ</w:t>
      </w:r>
      <w:r>
        <w:rPr>
          <w:rtl/>
        </w:rPr>
        <w:t>.</w:t>
      </w:r>
    </w:p>
    <w:p w:rsidR="00E45FC6" w:rsidRPr="00294E51" w:rsidRDefault="00E45FC6" w:rsidP="0027199C">
      <w:pPr>
        <w:pStyle w:val="libNormal"/>
        <w:rPr>
          <w:rtl/>
        </w:rPr>
      </w:pPr>
      <w:r w:rsidRPr="00294E51">
        <w:rPr>
          <w:rtl/>
        </w:rPr>
        <w:t>والواو للعطف</w:t>
      </w:r>
      <w:r w:rsidR="008558BA">
        <w:rPr>
          <w:rtl/>
        </w:rPr>
        <w:t xml:space="preserve">، </w:t>
      </w:r>
      <w:r w:rsidRPr="00294E51">
        <w:rPr>
          <w:rtl/>
        </w:rPr>
        <w:t>على محذوف تقديره «أكفروا بالآيات وكلّما عاهدوا</w:t>
      </w:r>
      <w:r>
        <w:rPr>
          <w:rtl/>
        </w:rPr>
        <w:t>.</w:t>
      </w:r>
      <w:r w:rsidRPr="00294E51">
        <w:rPr>
          <w:rtl/>
        </w:rPr>
        <w:t>» وقرئ بسكون الواو</w:t>
      </w:r>
      <w:r w:rsidR="008558BA">
        <w:rPr>
          <w:rtl/>
        </w:rPr>
        <w:t xml:space="preserve">، </w:t>
      </w:r>
      <w:r w:rsidRPr="00294E51">
        <w:rPr>
          <w:rtl/>
        </w:rPr>
        <w:t>على أنّ التّقدير «إلّا الّذين فسقوا»</w:t>
      </w:r>
      <w:r w:rsidR="008558BA">
        <w:rPr>
          <w:rtl/>
        </w:rPr>
        <w:t xml:space="preserve">، </w:t>
      </w:r>
      <w:r w:rsidRPr="00294E51">
        <w:rPr>
          <w:rtl/>
        </w:rPr>
        <w:t xml:space="preserve">أو «كلّما عاهدوا» وقرئ عوهدوا وعهدوا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نَبَذَهُ فَرِيقٌ مِنْهُمْ</w:t>
      </w:r>
      <w:r w:rsidRPr="008655CC">
        <w:rPr>
          <w:rStyle w:val="libAlaemChar"/>
          <w:rtl/>
        </w:rPr>
        <w:t>)</w:t>
      </w:r>
      <w:r w:rsidR="008558BA">
        <w:rPr>
          <w:rtl/>
        </w:rPr>
        <w:t xml:space="preserve">: </w:t>
      </w:r>
      <w:r w:rsidRPr="00294E51">
        <w:rPr>
          <w:rtl/>
        </w:rPr>
        <w:t>نقضه</w:t>
      </w:r>
      <w:r>
        <w:rPr>
          <w:rtl/>
        </w:rPr>
        <w:t>.</w:t>
      </w:r>
    </w:p>
    <w:p w:rsidR="00E45FC6" w:rsidRPr="00294E51" w:rsidRDefault="00E45FC6" w:rsidP="0027199C">
      <w:pPr>
        <w:pStyle w:val="libNormal"/>
        <w:rPr>
          <w:rtl/>
        </w:rPr>
      </w:pPr>
      <w:r w:rsidRPr="00294E51">
        <w:rPr>
          <w:rtl/>
        </w:rPr>
        <w:t>وأصل النّبذ</w:t>
      </w:r>
      <w:r w:rsidR="008558BA">
        <w:rPr>
          <w:rtl/>
        </w:rPr>
        <w:t xml:space="preserve">: </w:t>
      </w:r>
      <w:r w:rsidRPr="00294E51">
        <w:rPr>
          <w:rtl/>
        </w:rPr>
        <w:t>الطّرح</w:t>
      </w:r>
      <w:r>
        <w:rPr>
          <w:rtl/>
        </w:rPr>
        <w:t>.</w:t>
      </w:r>
      <w:r w:rsidRPr="00294E51">
        <w:rPr>
          <w:rtl/>
        </w:rPr>
        <w:t xml:space="preserve"> لكنّه يغلب فيما ينسى</w:t>
      </w:r>
      <w:r>
        <w:rPr>
          <w:rtl/>
        </w:rPr>
        <w:t>.</w:t>
      </w:r>
    </w:p>
    <w:p w:rsidR="00E45FC6" w:rsidRPr="00294E51" w:rsidRDefault="00E45FC6" w:rsidP="0027199C">
      <w:pPr>
        <w:pStyle w:val="libNormal"/>
        <w:rPr>
          <w:rtl/>
        </w:rPr>
      </w:pPr>
      <w:r w:rsidRPr="00294E51">
        <w:rPr>
          <w:rtl/>
        </w:rPr>
        <w:t>وإنّما قال «فريق»</w:t>
      </w:r>
      <w:r w:rsidR="008558BA">
        <w:rPr>
          <w:rtl/>
        </w:rPr>
        <w:t xml:space="preserve">، </w:t>
      </w:r>
      <w:r w:rsidRPr="00294E51">
        <w:rPr>
          <w:rtl/>
        </w:rPr>
        <w:t>لإنّ بعضهم لم ينقض</w:t>
      </w:r>
      <w:r>
        <w:rPr>
          <w:rtl/>
        </w:rPr>
        <w:t>.</w:t>
      </w:r>
    </w:p>
    <w:p w:rsidR="00E45FC6" w:rsidRPr="00294E51" w:rsidRDefault="00E45FC6" w:rsidP="0027199C">
      <w:pPr>
        <w:pStyle w:val="libNormal"/>
        <w:rPr>
          <w:rtl/>
        </w:rPr>
      </w:pPr>
      <w:r w:rsidRPr="00294E51">
        <w:rPr>
          <w:rtl/>
        </w:rPr>
        <w:t>وقرئ نقضه</w:t>
      </w:r>
      <w:r>
        <w:rPr>
          <w:rtl/>
        </w:rPr>
        <w:t>.</w:t>
      </w:r>
    </w:p>
    <w:p w:rsidR="00E45FC6" w:rsidRPr="00294E51" w:rsidRDefault="00E45FC6" w:rsidP="0027199C">
      <w:pPr>
        <w:pStyle w:val="libNormal"/>
        <w:rPr>
          <w:rtl/>
        </w:rPr>
      </w:pPr>
      <w:r>
        <w:rPr>
          <w:rtl/>
        </w:rPr>
        <w:t>[</w:t>
      </w:r>
      <w:r w:rsidRPr="00294E51">
        <w:rPr>
          <w:rtl/>
        </w:rPr>
        <w:t xml:space="preserve">وفي روضة الكافي </w:t>
      </w:r>
      <w:r w:rsidRPr="00BA2D23">
        <w:rPr>
          <w:rStyle w:val="libFootnotenumChar"/>
          <w:rtl/>
        </w:rPr>
        <w:t>(4)</w:t>
      </w:r>
      <w:r w:rsidR="008558BA">
        <w:rPr>
          <w:rtl/>
        </w:rPr>
        <w:t xml:space="preserve">، </w:t>
      </w:r>
      <w:r w:rsidRPr="00294E51">
        <w:rPr>
          <w:rtl/>
        </w:rPr>
        <w:t>في رسالة أبي جعفر</w:t>
      </w:r>
      <w:r>
        <w:rPr>
          <w:rtl/>
        </w:rPr>
        <w:t xml:space="preserve"> ـ </w:t>
      </w:r>
      <w:r w:rsidRPr="00294E51">
        <w:rPr>
          <w:rtl/>
        </w:rPr>
        <w:t>عليه السّلام</w:t>
      </w:r>
      <w:r>
        <w:rPr>
          <w:rtl/>
        </w:rPr>
        <w:t xml:space="preserve"> ـ </w:t>
      </w:r>
      <w:r w:rsidRPr="00294E51">
        <w:rPr>
          <w:rtl/>
        </w:rPr>
        <w:t>إلى سعد الخير</w:t>
      </w:r>
      <w:r w:rsidR="008558BA">
        <w:rPr>
          <w:rtl/>
        </w:rPr>
        <w:t xml:space="preserve">: </w:t>
      </w:r>
      <w:r w:rsidRPr="00294E51">
        <w:rPr>
          <w:rtl/>
        </w:rPr>
        <w:t>وكلّ أمّة قد رفع الله عنهم علم الكتاب</w:t>
      </w:r>
      <w:r w:rsidR="008558BA">
        <w:rPr>
          <w:rtl/>
        </w:rPr>
        <w:t xml:space="preserve">، </w:t>
      </w:r>
      <w:r w:rsidRPr="00294E51">
        <w:rPr>
          <w:rtl/>
        </w:rPr>
        <w:t>حين نبذوه</w:t>
      </w:r>
      <w:r>
        <w:rPr>
          <w:rtl/>
        </w:rPr>
        <w:t>.</w:t>
      </w:r>
      <w:r w:rsidRPr="00294E51">
        <w:rPr>
          <w:rtl/>
        </w:rPr>
        <w:t xml:space="preserve"> وولّاهم عدوّهم</w:t>
      </w:r>
      <w:r w:rsidR="008558BA">
        <w:rPr>
          <w:rtl/>
        </w:rPr>
        <w:t xml:space="preserve">، </w:t>
      </w:r>
      <w:r w:rsidRPr="00294E51">
        <w:rPr>
          <w:rtl/>
        </w:rPr>
        <w:t>حين تولّوه</w:t>
      </w:r>
      <w:r>
        <w:rPr>
          <w:rtl/>
        </w:rPr>
        <w:t>.</w:t>
      </w:r>
      <w:r w:rsidRPr="00294E51">
        <w:rPr>
          <w:rtl/>
        </w:rPr>
        <w:t xml:space="preserve"> وكان من نبذهم الكتاب</w:t>
      </w:r>
      <w:r w:rsidR="008558BA">
        <w:rPr>
          <w:rtl/>
        </w:rPr>
        <w:t xml:space="preserve">، </w:t>
      </w:r>
      <w:r w:rsidRPr="00294E51">
        <w:rPr>
          <w:rtl/>
        </w:rPr>
        <w:t>أن أقاموا حروفه</w:t>
      </w:r>
      <w:r w:rsidR="008558BA">
        <w:rPr>
          <w:rtl/>
        </w:rPr>
        <w:t xml:space="preserve">، </w:t>
      </w:r>
      <w:r w:rsidRPr="00294E51">
        <w:rPr>
          <w:rtl/>
        </w:rPr>
        <w:t>وحرّفوا حدوده</w:t>
      </w:r>
      <w:r>
        <w:rPr>
          <w:rtl/>
        </w:rPr>
        <w:t>.</w:t>
      </w:r>
      <w:r w:rsidRPr="00294E51">
        <w:rPr>
          <w:rtl/>
        </w:rPr>
        <w:t xml:space="preserve"> فهم يروونه ولا يرعونه</w:t>
      </w:r>
      <w:r>
        <w:rPr>
          <w:rtl/>
        </w:rPr>
        <w:t>.</w:t>
      </w:r>
      <w:r w:rsidRPr="00294E51">
        <w:rPr>
          <w:rtl/>
        </w:rPr>
        <w:t xml:space="preserve"> والجّهال يعجبهم للرّواية</w:t>
      </w:r>
      <w:r>
        <w:rPr>
          <w:rtl/>
        </w:rPr>
        <w:t>.</w:t>
      </w:r>
      <w:r w:rsidRPr="00294E51">
        <w:rPr>
          <w:rtl/>
        </w:rPr>
        <w:t xml:space="preserve"> والعلماء يحزنهم تركهم للرّعاية</w:t>
      </w:r>
      <w:r>
        <w:rPr>
          <w:rtl/>
        </w:rPr>
        <w:t>.</w:t>
      </w:r>
      <w:r w:rsidRPr="00294E51">
        <w:rPr>
          <w:rtl/>
        </w:rPr>
        <w:t xml:space="preserve"> وكان من نبذهم الكتاب</w:t>
      </w:r>
      <w:r w:rsidR="008558BA">
        <w:rPr>
          <w:rtl/>
        </w:rPr>
        <w:t xml:space="preserve">، </w:t>
      </w:r>
      <w:r w:rsidRPr="00294E51">
        <w:rPr>
          <w:rtl/>
        </w:rPr>
        <w:t>أن ولّوه الّذين لا يعلمون</w:t>
      </w:r>
      <w:r>
        <w:rPr>
          <w:rtl/>
        </w:rPr>
        <w:t>.</w:t>
      </w:r>
      <w:r w:rsidRPr="00294E51">
        <w:rPr>
          <w:rtl/>
        </w:rPr>
        <w:t xml:space="preserve"> فأوردوهم الهوى</w:t>
      </w:r>
      <w:r>
        <w:rPr>
          <w:rtl/>
        </w:rPr>
        <w:t>.</w:t>
      </w:r>
      <w:r w:rsidRPr="00294E51">
        <w:rPr>
          <w:rtl/>
        </w:rPr>
        <w:t xml:space="preserve"> وأصدروهم إلى الرّدى</w:t>
      </w:r>
      <w:r>
        <w:rPr>
          <w:rtl/>
        </w:rPr>
        <w:t>.</w:t>
      </w:r>
      <w:r w:rsidRPr="00294E51">
        <w:rPr>
          <w:rtl/>
        </w:rPr>
        <w:t xml:space="preserve"> وغيّروا عرى الدّين</w:t>
      </w:r>
      <w:r>
        <w:rPr>
          <w:rtl/>
        </w:rPr>
        <w:t xml:space="preserve"> ـ </w:t>
      </w:r>
      <w:r w:rsidRPr="00294E51">
        <w:rPr>
          <w:rtl/>
        </w:rPr>
        <w:t>إلى إن قال</w:t>
      </w:r>
      <w:r>
        <w:rPr>
          <w:rtl/>
        </w:rPr>
        <w:t xml:space="preserve"> ـ </w:t>
      </w:r>
      <w:r w:rsidRPr="00294E51">
        <w:rPr>
          <w:rtl/>
        </w:rPr>
        <w:t>عليه السّلام</w:t>
      </w:r>
      <w:r w:rsidR="008558BA">
        <w:rPr>
          <w:rtl/>
        </w:rPr>
        <w:t xml:space="preserve">: </w:t>
      </w:r>
      <w:r w:rsidRPr="00294E51">
        <w:rPr>
          <w:rtl/>
        </w:rPr>
        <w:t>ثمّ اعرف أشباههم</w:t>
      </w:r>
      <w:r w:rsidR="008558BA">
        <w:rPr>
          <w:rtl/>
        </w:rPr>
        <w:t xml:space="preserve">، </w:t>
      </w:r>
      <w:r w:rsidRPr="00294E51">
        <w:rPr>
          <w:rtl/>
        </w:rPr>
        <w:t>من هذه الأمّة الّذين أقاموا حروف الكتاب وحرّفوا حدوده</w:t>
      </w:r>
      <w:r>
        <w:rPr>
          <w:rtl/>
        </w:rPr>
        <w:t>.</w:t>
      </w:r>
      <w:r w:rsidRPr="00294E51">
        <w:rPr>
          <w:rtl/>
        </w:rPr>
        <w:t xml:space="preserve"> فهم مع السّادة والكبرة</w:t>
      </w:r>
      <w:r>
        <w:rPr>
          <w:rtl/>
        </w:rPr>
        <w:t>.</w:t>
      </w:r>
      <w:r w:rsidRPr="00294E51">
        <w:rPr>
          <w:rtl/>
        </w:rPr>
        <w:t xml:space="preserve"> فإذا تفرّقت قادة الأهواء</w:t>
      </w:r>
      <w:r w:rsidR="008558BA">
        <w:rPr>
          <w:rtl/>
        </w:rPr>
        <w:t xml:space="preserve">، </w:t>
      </w:r>
      <w:r w:rsidRPr="00294E51">
        <w:rPr>
          <w:rtl/>
        </w:rPr>
        <w:t>كانوا مع أكثرهم دنيا</w:t>
      </w:r>
      <w:r>
        <w:rPr>
          <w:rtl/>
        </w:rPr>
        <w:t>.</w:t>
      </w:r>
      <w:r w:rsidRPr="00294E51">
        <w:rPr>
          <w:rtl/>
        </w:rPr>
        <w:t xml:space="preserve"> وذلك مبلغهم من العلم</w:t>
      </w:r>
      <w:r>
        <w:rPr>
          <w:rtl/>
        </w:rPr>
        <w:t>.</w:t>
      </w:r>
      <w:r w:rsidRPr="00294E51">
        <w:rPr>
          <w:rtl/>
        </w:rPr>
        <w:t xml:space="preserve"> لا يزالون كذلك في طمع وطبع</w:t>
      </w:r>
      <w:r>
        <w:rPr>
          <w:rtl/>
        </w:rPr>
        <w:t>.</w:t>
      </w:r>
      <w:r w:rsidRPr="00294E51">
        <w:rPr>
          <w:rtl/>
        </w:rPr>
        <w:t xml:space="preserve"> لا يزال يسمع صوت إبليس</w:t>
      </w:r>
      <w:r w:rsidR="008558BA">
        <w:rPr>
          <w:rtl/>
        </w:rPr>
        <w:t xml:space="preserve">، </w:t>
      </w:r>
      <w:r w:rsidRPr="00294E51">
        <w:rPr>
          <w:rtl/>
        </w:rPr>
        <w:t>على ألسنتهم</w:t>
      </w:r>
      <w:r w:rsidR="008558BA">
        <w:rPr>
          <w:rtl/>
        </w:rPr>
        <w:t xml:space="preserve">، </w:t>
      </w:r>
      <w:r w:rsidRPr="00294E51">
        <w:rPr>
          <w:rtl/>
        </w:rPr>
        <w:t xml:space="preserve">بأباطل كثيرة </w:t>
      </w:r>
      <w:r w:rsidRPr="00BA2D23">
        <w:rPr>
          <w:rStyle w:val="libFootnotenumChar"/>
          <w:rtl/>
        </w:rPr>
        <w:t>(5)</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168</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ر</w:t>
      </w:r>
      <w:r>
        <w:rPr>
          <w:rtl/>
        </w:rPr>
        <w:t>.</w:t>
      </w:r>
      <w:r w:rsidRPr="00294E51">
        <w:rPr>
          <w:rtl/>
        </w:rPr>
        <w:t xml:space="preserve"> أنوار التنزيل 1 / 72</w:t>
      </w:r>
      <w:r>
        <w:rPr>
          <w:rtl/>
        </w:rPr>
        <w:t>.</w:t>
      </w:r>
    </w:p>
    <w:p w:rsidR="00E45FC6" w:rsidRPr="00294E51" w:rsidRDefault="00E45FC6" w:rsidP="00973FCB">
      <w:pPr>
        <w:pStyle w:val="libFootnote0"/>
        <w:rPr>
          <w:rtl/>
        </w:rPr>
      </w:pPr>
      <w:r>
        <w:rPr>
          <w:rtl/>
        </w:rPr>
        <w:t>(</w:t>
      </w:r>
      <w:r w:rsidRPr="00294E51">
        <w:rPr>
          <w:rtl/>
        </w:rPr>
        <w:t>4) الكافي 8 / 52</w:t>
      </w:r>
      <w:r>
        <w:rPr>
          <w:rtl/>
        </w:rPr>
        <w:t xml:space="preserve"> ـ </w:t>
      </w:r>
      <w:r w:rsidRPr="00294E51">
        <w:rPr>
          <w:rtl/>
        </w:rPr>
        <w:t>54</w:t>
      </w:r>
      <w:r w:rsidR="008558BA">
        <w:rPr>
          <w:rtl/>
        </w:rPr>
        <w:t xml:space="preserve">، </w:t>
      </w:r>
      <w:r w:rsidRPr="00294E51">
        <w:rPr>
          <w:rtl/>
        </w:rPr>
        <w:t>مقاطع من ح 16</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بباطل كثير</w:t>
      </w:r>
      <w:r>
        <w:rPr>
          <w:rtl/>
        </w:rPr>
        <w:t>.</w:t>
      </w:r>
    </w:p>
    <w:p w:rsidR="00E45FC6" w:rsidRPr="00294E51" w:rsidRDefault="00E45FC6" w:rsidP="0027199C">
      <w:pPr>
        <w:pStyle w:val="libNormal"/>
        <w:rPr>
          <w:rtl/>
        </w:rPr>
      </w:pPr>
      <w:r>
        <w:rPr>
          <w:rtl/>
        </w:rPr>
        <w:br w:type="page"/>
      </w:r>
      <w:r>
        <w:rPr>
          <w:rtl/>
        </w:rPr>
        <w:lastRenderedPageBreak/>
        <w:t>و</w:t>
      </w:r>
      <w:r w:rsidRPr="00294E51">
        <w:rPr>
          <w:rtl/>
        </w:rPr>
        <w:t>الحديث طويل</w:t>
      </w:r>
      <w:r>
        <w:rPr>
          <w:rtl/>
        </w:rPr>
        <w:t>.</w:t>
      </w:r>
      <w:r w:rsidRPr="00294E51">
        <w:rPr>
          <w:rtl/>
        </w:rPr>
        <w:t xml:space="preserve"> أخذت منه موضع الحاجة</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بَلْ أَكْثَرُهُمْ لا يُؤْمِنُونَ</w:t>
      </w:r>
      <w:r w:rsidRPr="008655CC">
        <w:rPr>
          <w:rStyle w:val="libAlaemChar"/>
          <w:rtl/>
        </w:rPr>
        <w:t>)</w:t>
      </w:r>
      <w:r w:rsidRPr="00294E51">
        <w:rPr>
          <w:rtl/>
        </w:rPr>
        <w:t xml:space="preserve"> </w:t>
      </w:r>
      <w:r>
        <w:rPr>
          <w:rtl/>
        </w:rPr>
        <w:t>(</w:t>
      </w:r>
      <w:r w:rsidRPr="00294E51">
        <w:rPr>
          <w:rtl/>
        </w:rPr>
        <w:t>100) :</w:t>
      </w:r>
    </w:p>
    <w:p w:rsidR="00E45FC6" w:rsidRPr="00294E51" w:rsidRDefault="00E45FC6" w:rsidP="0027199C">
      <w:pPr>
        <w:pStyle w:val="libNormal"/>
        <w:rPr>
          <w:rtl/>
        </w:rPr>
      </w:pPr>
      <w:r w:rsidRPr="00294E51">
        <w:rPr>
          <w:rtl/>
        </w:rPr>
        <w:t>ردّ لما يتوهّم أنّ الفريق هم الأقلّون</w:t>
      </w:r>
      <w:r w:rsidR="008558BA">
        <w:rPr>
          <w:rtl/>
        </w:rPr>
        <w:t xml:space="preserve">، </w:t>
      </w:r>
      <w:r w:rsidRPr="00294E51">
        <w:rPr>
          <w:rtl/>
        </w:rPr>
        <w:t>أو أنّ من لم ينبذ جهارا</w:t>
      </w:r>
      <w:r w:rsidR="008558BA">
        <w:rPr>
          <w:rtl/>
        </w:rPr>
        <w:t xml:space="preserve">، </w:t>
      </w:r>
      <w:r w:rsidRPr="00294E51">
        <w:rPr>
          <w:rtl/>
        </w:rPr>
        <w:t>فهم يؤمنون به خفاء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وَلَمَّا جاءَهُمْ رَسُولٌ مِنْ عِنْدِ اللهِ</w:t>
      </w:r>
      <w:r w:rsidRPr="008655CC">
        <w:rPr>
          <w:rStyle w:val="libAlaemChar"/>
          <w:rtl/>
        </w:rPr>
        <w:t>)</w:t>
      </w:r>
      <w:r w:rsidR="008558BA">
        <w:rPr>
          <w:rtl/>
        </w:rPr>
        <w:t xml:space="preserve">: </w:t>
      </w:r>
      <w:r w:rsidRPr="00294E51">
        <w:rPr>
          <w:rtl/>
        </w:rPr>
        <w:t>كعيسى ومحمّد</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مُصَدِّقٌ لِما مَعَهُمْ</w:t>
      </w:r>
      <w:r w:rsidRPr="008655CC">
        <w:rPr>
          <w:rStyle w:val="libAlaemChar"/>
          <w:rtl/>
        </w:rPr>
        <w:t>)</w:t>
      </w:r>
      <w:r w:rsidRPr="00294E51">
        <w:rPr>
          <w:rtl/>
        </w:rPr>
        <w:t xml:space="preserve"> من التوراة</w:t>
      </w:r>
      <w:r w:rsidR="008558BA">
        <w:rPr>
          <w:rtl/>
        </w:rPr>
        <w:t xml:space="preserve">، </w:t>
      </w:r>
      <w:r w:rsidRPr="008655CC">
        <w:rPr>
          <w:rStyle w:val="libAlaemChar"/>
          <w:rtl/>
        </w:rPr>
        <w:t>(</w:t>
      </w:r>
      <w:r w:rsidRPr="008655CC">
        <w:rPr>
          <w:rStyle w:val="libAieChar"/>
          <w:rtl/>
        </w:rPr>
        <w:t>نَبَذَ فَرِيقٌ مِنَ الَّذِينَ أُوتُوا الْكِتابَ كِتابَ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التوراة</w:t>
      </w:r>
      <w:r>
        <w:rPr>
          <w:rtl/>
        </w:rPr>
        <w:t>.</w:t>
      </w:r>
      <w:r w:rsidRPr="00294E51">
        <w:rPr>
          <w:rtl/>
        </w:rPr>
        <w:t xml:space="preserve"> لأنّ كفرهم بالرّسول المصدّق لها</w:t>
      </w:r>
      <w:r w:rsidR="008558BA">
        <w:rPr>
          <w:rtl/>
        </w:rPr>
        <w:t xml:space="preserve">، </w:t>
      </w:r>
      <w:r w:rsidRPr="00294E51">
        <w:rPr>
          <w:rtl/>
        </w:rPr>
        <w:t>كفر بها فيما تصدّقه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المراد بكتاب الله</w:t>
      </w:r>
      <w:r w:rsidR="008558BA">
        <w:rPr>
          <w:rtl/>
        </w:rPr>
        <w:t xml:space="preserve">، </w:t>
      </w:r>
      <w:r w:rsidRPr="00294E51">
        <w:rPr>
          <w:rtl/>
        </w:rPr>
        <w:t>القرآن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وَراءَ ظُهُورِهِمْ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مثل لإعراضهم عنه</w:t>
      </w:r>
      <w:r w:rsidR="008558BA">
        <w:rPr>
          <w:rtl/>
        </w:rPr>
        <w:t xml:space="preserve">، </w:t>
      </w:r>
      <w:r w:rsidRPr="00294E51">
        <w:rPr>
          <w:rtl/>
        </w:rPr>
        <w:t>بالإعراض عمّا يرمى به وراء الظّهر</w:t>
      </w:r>
      <w:r w:rsidR="008558BA">
        <w:rPr>
          <w:rtl/>
        </w:rPr>
        <w:t xml:space="preserve">، </w:t>
      </w:r>
      <w:r w:rsidRPr="00294E51">
        <w:rPr>
          <w:rtl/>
        </w:rPr>
        <w:t>لعدم الالتفات إليه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كَأَنَّهُمْ لا يَعْلَمُونَ</w:t>
      </w:r>
      <w:r w:rsidRPr="008655CC">
        <w:rPr>
          <w:rStyle w:val="libAlaemChar"/>
          <w:rtl/>
        </w:rPr>
        <w:t>)</w:t>
      </w:r>
      <w:r w:rsidRPr="00294E51">
        <w:rPr>
          <w:rtl/>
        </w:rPr>
        <w:t xml:space="preserve"> </w:t>
      </w:r>
      <w:r>
        <w:rPr>
          <w:rtl/>
        </w:rPr>
        <w:t>(</w:t>
      </w:r>
      <w:r w:rsidRPr="00294E51">
        <w:rPr>
          <w:rtl/>
        </w:rPr>
        <w:t>101) أنّه كتاب الله</w:t>
      </w:r>
      <w:r w:rsidR="008558BA">
        <w:rPr>
          <w:rtl/>
        </w:rPr>
        <w:t xml:space="preserve">، </w:t>
      </w:r>
      <w:r w:rsidRPr="00294E51">
        <w:rPr>
          <w:rtl/>
        </w:rPr>
        <w:t>يعني</w:t>
      </w:r>
      <w:r w:rsidR="008558BA">
        <w:rPr>
          <w:rtl/>
        </w:rPr>
        <w:t xml:space="preserve">: </w:t>
      </w:r>
      <w:r w:rsidRPr="00294E51">
        <w:rPr>
          <w:rtl/>
        </w:rPr>
        <w:t xml:space="preserve">أنّ علمهم به رصين </w:t>
      </w:r>
      <w:r w:rsidRPr="00BA2D23">
        <w:rPr>
          <w:rStyle w:val="libFootnotenumChar"/>
          <w:rtl/>
        </w:rPr>
        <w:t>(3)</w:t>
      </w:r>
      <w:r>
        <w:rPr>
          <w:rtl/>
        </w:rPr>
        <w:t>.</w:t>
      </w:r>
      <w:r w:rsidRPr="00294E51">
        <w:rPr>
          <w:rtl/>
        </w:rPr>
        <w:t xml:space="preserve"> ولكن يتجاهلون عنادا</w:t>
      </w:r>
      <w:r>
        <w:rPr>
          <w:rtl/>
        </w:rPr>
        <w:t>.</w:t>
      </w:r>
    </w:p>
    <w:p w:rsidR="00E45FC6" w:rsidRPr="00294E51" w:rsidRDefault="00E45FC6" w:rsidP="0027199C">
      <w:pPr>
        <w:pStyle w:val="libNormal"/>
        <w:rPr>
          <w:rtl/>
        </w:rPr>
      </w:pPr>
      <w:r w:rsidRPr="00294E51">
        <w:rPr>
          <w:rtl/>
        </w:rPr>
        <w:t>قال الشّعبيّ</w:t>
      </w:r>
      <w:r w:rsidR="008558BA">
        <w:rPr>
          <w:rtl/>
        </w:rPr>
        <w:t xml:space="preserve">: </w:t>
      </w:r>
      <w:r w:rsidRPr="00BA2D23">
        <w:rPr>
          <w:rStyle w:val="libFootnotenumChar"/>
          <w:rtl/>
        </w:rPr>
        <w:t>(4)</w:t>
      </w:r>
      <w:r w:rsidRPr="00294E51">
        <w:rPr>
          <w:rtl/>
        </w:rPr>
        <w:t xml:space="preserve"> هو بين أيديهم يقرءونه</w:t>
      </w:r>
      <w:r>
        <w:rPr>
          <w:rtl/>
        </w:rPr>
        <w:t>.</w:t>
      </w:r>
      <w:r w:rsidRPr="00294E51">
        <w:rPr>
          <w:rtl/>
        </w:rPr>
        <w:t xml:space="preserve"> ولكن نبذوا العمل به</w:t>
      </w:r>
      <w:r>
        <w:rPr>
          <w:rtl/>
        </w:rPr>
        <w:t>.</w:t>
      </w:r>
    </w:p>
    <w:p w:rsidR="00E45FC6" w:rsidRPr="00294E51" w:rsidRDefault="00E45FC6" w:rsidP="0027199C">
      <w:pPr>
        <w:pStyle w:val="libNormal"/>
        <w:rPr>
          <w:rtl/>
        </w:rPr>
      </w:pPr>
      <w:r w:rsidRPr="00294E51">
        <w:rPr>
          <w:rtl/>
        </w:rPr>
        <w:t>قال سفيان بن عيينة</w:t>
      </w:r>
      <w:r w:rsidR="008558BA">
        <w:rPr>
          <w:rtl/>
        </w:rPr>
        <w:t xml:space="preserve">: </w:t>
      </w:r>
      <w:r w:rsidRPr="00BA2D23">
        <w:rPr>
          <w:rStyle w:val="libFootnotenumChar"/>
          <w:rtl/>
        </w:rPr>
        <w:t>(5)</w:t>
      </w:r>
      <w:r w:rsidRPr="00294E51">
        <w:rPr>
          <w:rtl/>
        </w:rPr>
        <w:t xml:space="preserve"> أدرجوه في الحرير والدّيباج وحلّوه بالذّهب والفضّة</w:t>
      </w:r>
      <w:r>
        <w:rPr>
          <w:rtl/>
        </w:rPr>
        <w:t>.</w:t>
      </w:r>
    </w:p>
    <w:p w:rsidR="00E45FC6" w:rsidRPr="00294E51" w:rsidRDefault="00E45FC6" w:rsidP="0027199C">
      <w:pPr>
        <w:pStyle w:val="libNormal"/>
        <w:rPr>
          <w:rtl/>
        </w:rPr>
      </w:pPr>
      <w:r w:rsidRPr="00294E51">
        <w:rPr>
          <w:rtl/>
        </w:rPr>
        <w:t>ولم يحلّوا حلاله</w:t>
      </w:r>
      <w:r>
        <w:rPr>
          <w:rtl/>
        </w:rPr>
        <w:t>.</w:t>
      </w:r>
      <w:r w:rsidRPr="00294E51">
        <w:rPr>
          <w:rtl/>
        </w:rPr>
        <w:t xml:space="preserve"> ولم يحرّموا حرامه</w:t>
      </w:r>
      <w:r>
        <w:rPr>
          <w:rtl/>
        </w:rPr>
        <w:t>.</w:t>
      </w:r>
      <w:r w:rsidRPr="00294E51">
        <w:rPr>
          <w:rtl/>
        </w:rPr>
        <w:t xml:space="preserve"> فذلك النّبذ</w:t>
      </w:r>
      <w:r>
        <w:rPr>
          <w:rtl/>
        </w:rPr>
        <w:t>.</w:t>
      </w:r>
      <w:r w:rsidRPr="00294E51">
        <w:rPr>
          <w:rtl/>
        </w:rPr>
        <w:t xml:space="preserve"> هذا إذا حمل الكتاب على التوراة</w:t>
      </w:r>
      <w:r>
        <w:rPr>
          <w:rtl/>
        </w:rPr>
        <w:t>.</w:t>
      </w:r>
      <w:r w:rsidRPr="00294E51">
        <w:rPr>
          <w:rtl/>
        </w:rPr>
        <w:t xml:space="preserve"> وأمّا إذا حمل على القرآن</w:t>
      </w:r>
      <w:r w:rsidR="008558BA">
        <w:rPr>
          <w:rtl/>
        </w:rPr>
        <w:t xml:space="preserve">، </w:t>
      </w:r>
      <w:r w:rsidRPr="00294E51">
        <w:rPr>
          <w:rtl/>
        </w:rPr>
        <w:t>فإنّه لما جاءهم الرّسول بهذا الكتاب</w:t>
      </w:r>
      <w:r w:rsidR="008558BA">
        <w:rPr>
          <w:rtl/>
        </w:rPr>
        <w:t xml:space="preserve">، </w:t>
      </w:r>
      <w:r w:rsidRPr="00294E51">
        <w:rPr>
          <w:rtl/>
        </w:rPr>
        <w:t>فلم يقبلوه</w:t>
      </w:r>
      <w:r w:rsidR="008558BA">
        <w:rPr>
          <w:rtl/>
        </w:rPr>
        <w:t xml:space="preserve">، </w:t>
      </w:r>
      <w:r w:rsidRPr="00294E51">
        <w:rPr>
          <w:rtl/>
        </w:rPr>
        <w:t>صاروا نابذين له</w:t>
      </w:r>
      <w:r>
        <w:rPr>
          <w:rtl/>
        </w:rPr>
        <w:t>.</w:t>
      </w:r>
    </w:p>
    <w:p w:rsidR="00E45FC6" w:rsidRPr="00294E51" w:rsidRDefault="00E45FC6" w:rsidP="0027199C">
      <w:pPr>
        <w:pStyle w:val="libNormal"/>
        <w:rPr>
          <w:rtl/>
        </w:rPr>
      </w:pPr>
      <w:r w:rsidRPr="00294E51">
        <w:rPr>
          <w:rtl/>
        </w:rPr>
        <w:t>واعلم</w:t>
      </w:r>
      <w:r w:rsidR="008558BA">
        <w:rPr>
          <w:rtl/>
        </w:rPr>
        <w:t xml:space="preserve">: </w:t>
      </w:r>
      <w:r w:rsidRPr="00294E51">
        <w:rPr>
          <w:rtl/>
        </w:rPr>
        <w:t>أنّه تعالى دلّ بالآيتين</w:t>
      </w:r>
      <w:r w:rsidR="008558BA">
        <w:rPr>
          <w:rtl/>
        </w:rPr>
        <w:t xml:space="preserve">، </w:t>
      </w:r>
      <w:r w:rsidRPr="00294E51">
        <w:rPr>
          <w:rtl/>
        </w:rPr>
        <w:t>على أنّ جلّ اليهود</w:t>
      </w:r>
      <w:r w:rsidR="008558BA">
        <w:rPr>
          <w:rtl/>
        </w:rPr>
        <w:t xml:space="preserve">، </w:t>
      </w:r>
      <w:r w:rsidRPr="00294E51">
        <w:rPr>
          <w:rtl/>
        </w:rPr>
        <w:t>أربع فرق</w:t>
      </w:r>
      <w:r w:rsidR="008558BA">
        <w:rPr>
          <w:rtl/>
        </w:rPr>
        <w:t xml:space="preserve">: </w:t>
      </w:r>
      <w:r w:rsidRPr="00294E51">
        <w:rPr>
          <w:rtl/>
        </w:rPr>
        <w:t>فرقة آمنوا بالتوراة وقاموا بحقوقها</w:t>
      </w:r>
      <w:r w:rsidR="008558BA">
        <w:rPr>
          <w:rtl/>
        </w:rPr>
        <w:t xml:space="preserve">، </w:t>
      </w:r>
      <w:r w:rsidRPr="00294E51">
        <w:rPr>
          <w:rtl/>
        </w:rPr>
        <w:t>كمؤمني أهل الكتاب</w:t>
      </w:r>
      <w:r>
        <w:rPr>
          <w:rtl/>
        </w:rPr>
        <w:t>.</w:t>
      </w:r>
      <w:r w:rsidRPr="00294E51">
        <w:rPr>
          <w:rtl/>
        </w:rPr>
        <w:t xml:space="preserve"> وهم الأقلّون المدلول عليهم بقوله</w:t>
      </w:r>
      <w:r w:rsidR="008558BA">
        <w:rPr>
          <w:rtl/>
        </w:rPr>
        <w:t xml:space="preserve">: </w:t>
      </w:r>
      <w:r w:rsidRPr="008655CC">
        <w:rPr>
          <w:rStyle w:val="libAlaemChar"/>
          <w:rtl/>
        </w:rPr>
        <w:t>(</w:t>
      </w:r>
      <w:r w:rsidRPr="008655CC">
        <w:rPr>
          <w:rStyle w:val="libAieChar"/>
          <w:rtl/>
        </w:rPr>
        <w:t>بَلْ أَكْثَرُهُمْ لا يُؤْمِنُونَ</w:t>
      </w:r>
      <w:r w:rsidRPr="008655CC">
        <w:rPr>
          <w:rStyle w:val="libAlaemChar"/>
          <w:rtl/>
        </w:rPr>
        <w:t>)</w:t>
      </w:r>
      <w:r>
        <w:rPr>
          <w:rtl/>
        </w:rPr>
        <w:t>.</w:t>
      </w:r>
    </w:p>
    <w:p w:rsidR="00E45FC6" w:rsidRPr="00294E51" w:rsidRDefault="00E45FC6" w:rsidP="0027199C">
      <w:pPr>
        <w:pStyle w:val="libNormal"/>
        <w:rPr>
          <w:rtl/>
        </w:rPr>
      </w:pPr>
      <w:r w:rsidRPr="00294E51">
        <w:rPr>
          <w:rtl/>
        </w:rPr>
        <w:t>وفرقة جاهروا بنبذ عهودها وتخطّي حدودها</w:t>
      </w:r>
      <w:r w:rsidR="008558BA">
        <w:rPr>
          <w:rtl/>
        </w:rPr>
        <w:t xml:space="preserve">، </w:t>
      </w:r>
      <w:r w:rsidRPr="00294E51">
        <w:rPr>
          <w:rtl/>
        </w:rPr>
        <w:t>تمرّدا وفسوقا</w:t>
      </w:r>
      <w:r>
        <w:rPr>
          <w:rtl/>
        </w:rPr>
        <w:t>.</w:t>
      </w:r>
      <w:r w:rsidRPr="00294E51">
        <w:rPr>
          <w:rtl/>
        </w:rPr>
        <w:t xml:space="preserve"> وهم المعنيّون بقوله</w:t>
      </w:r>
      <w:r w:rsidR="008558BA">
        <w:rPr>
          <w:rtl/>
        </w:rPr>
        <w:t xml:space="preserve">: </w:t>
      </w:r>
      <w:r w:rsidRPr="00294E51">
        <w:rPr>
          <w:rtl/>
        </w:rPr>
        <w:t>نبذ فريق منهم</w:t>
      </w:r>
      <w:r>
        <w:rPr>
          <w:rtl/>
        </w:rPr>
        <w:t>.</w:t>
      </w:r>
    </w:p>
    <w:p w:rsidR="00E45FC6" w:rsidRPr="00294E51" w:rsidRDefault="00E45FC6" w:rsidP="0027199C">
      <w:pPr>
        <w:pStyle w:val="libNormal"/>
        <w:rPr>
          <w:rtl/>
        </w:rPr>
      </w:pPr>
      <w:r w:rsidRPr="00294E51">
        <w:rPr>
          <w:rtl/>
        </w:rPr>
        <w:t>وفرقة لم يجاهروا بنبذها</w:t>
      </w:r>
      <w:r w:rsidR="008558BA">
        <w:rPr>
          <w:rtl/>
        </w:rPr>
        <w:t xml:space="preserve">، </w:t>
      </w:r>
      <w:r w:rsidRPr="00294E51">
        <w:rPr>
          <w:rtl/>
        </w:rPr>
        <w:t>لكن نبذوا لجهلهم بها</w:t>
      </w:r>
      <w:r>
        <w:rPr>
          <w:rtl/>
        </w:rPr>
        <w:t>.</w:t>
      </w:r>
      <w:r w:rsidRPr="00294E51">
        <w:rPr>
          <w:rtl/>
        </w:rPr>
        <w:t xml:space="preserve"> وهم الأكثرون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مجمع البيان 1 / 169+ أنوار التنزيل 1 / 72</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رزين</w:t>
      </w:r>
      <w:r>
        <w:rPr>
          <w:rtl/>
        </w:rPr>
        <w:t>.</w:t>
      </w:r>
      <w:r w:rsidRPr="00294E51">
        <w:rPr>
          <w:rtl/>
        </w:rPr>
        <w:t xml:space="preserve"> وهو الظاهر</w:t>
      </w:r>
      <w:r>
        <w:rPr>
          <w:rtl/>
        </w:rPr>
        <w:t>.</w:t>
      </w:r>
      <w:r w:rsidRPr="00294E51">
        <w:rPr>
          <w:rtl/>
        </w:rPr>
        <w:t xml:space="preserve"> وما في المتن</w:t>
      </w:r>
      <w:r w:rsidR="008558BA">
        <w:rPr>
          <w:rtl/>
        </w:rPr>
        <w:t xml:space="preserve">، </w:t>
      </w:r>
      <w:r w:rsidRPr="00294E51">
        <w:rPr>
          <w:rtl/>
        </w:rPr>
        <w:t>موافق أنوار التنزيل</w:t>
      </w:r>
      <w:r>
        <w:rPr>
          <w:rtl/>
        </w:rPr>
        <w:t>.</w:t>
      </w:r>
    </w:p>
    <w:p w:rsidR="00E45FC6" w:rsidRPr="006C0752" w:rsidRDefault="00E45FC6" w:rsidP="00973FCB">
      <w:pPr>
        <w:pStyle w:val="libFootnote0"/>
        <w:rPr>
          <w:rtl/>
        </w:rPr>
      </w:pPr>
      <w:r>
        <w:rPr>
          <w:rtl/>
        </w:rPr>
        <w:t xml:space="preserve">(4 و 5) </w:t>
      </w:r>
      <w:r w:rsidRPr="006C0752">
        <w:rPr>
          <w:rtl/>
        </w:rPr>
        <w:t>مجمع البيان 169 / 1</w:t>
      </w:r>
      <w:r>
        <w:rPr>
          <w:rtl/>
        </w:rPr>
        <w:t>.</w:t>
      </w:r>
    </w:p>
    <w:p w:rsidR="00E45FC6" w:rsidRPr="00294E51" w:rsidRDefault="00E45FC6" w:rsidP="0027199C">
      <w:pPr>
        <w:pStyle w:val="libNormal"/>
        <w:rPr>
          <w:rtl/>
        </w:rPr>
      </w:pPr>
      <w:r>
        <w:rPr>
          <w:rtl/>
        </w:rPr>
        <w:br w:type="page"/>
      </w:r>
      <w:r w:rsidRPr="00294E51">
        <w:rPr>
          <w:rtl/>
        </w:rPr>
        <w:lastRenderedPageBreak/>
        <w:t>وفرقة تمسّكوا بها ظاهرا</w:t>
      </w:r>
      <w:r w:rsidR="008558BA">
        <w:rPr>
          <w:rtl/>
        </w:rPr>
        <w:t xml:space="preserve">، </w:t>
      </w:r>
      <w:r w:rsidRPr="00294E51">
        <w:rPr>
          <w:rtl/>
        </w:rPr>
        <w:t>ونبذوها خفية</w:t>
      </w:r>
      <w:r w:rsidR="008558BA">
        <w:rPr>
          <w:rtl/>
        </w:rPr>
        <w:t xml:space="preserve">، </w:t>
      </w:r>
      <w:r w:rsidRPr="00294E51">
        <w:rPr>
          <w:rtl/>
        </w:rPr>
        <w:t>عالمين بالحال</w:t>
      </w:r>
      <w:r w:rsidR="008558BA">
        <w:rPr>
          <w:rtl/>
        </w:rPr>
        <w:t xml:space="preserve">، </w:t>
      </w:r>
      <w:r w:rsidRPr="00294E51">
        <w:rPr>
          <w:rtl/>
        </w:rPr>
        <w:t>بغيا وعنادا</w:t>
      </w:r>
      <w:r>
        <w:rPr>
          <w:rtl/>
        </w:rPr>
        <w:t>.</w:t>
      </w:r>
      <w:r w:rsidRPr="00294E51">
        <w:rPr>
          <w:rtl/>
        </w:rPr>
        <w:t xml:space="preserve"> وهم المتجاهلون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وَاتَّبَعُوا ما تَتْلُوا الشَّياطِينُ</w:t>
      </w:r>
      <w:r w:rsidRPr="008655CC">
        <w:rPr>
          <w:rStyle w:val="libAlaemChar"/>
          <w:rtl/>
        </w:rPr>
        <w:t>)</w:t>
      </w:r>
      <w:r w:rsidR="008558BA">
        <w:rPr>
          <w:rtl/>
        </w:rPr>
        <w:t xml:space="preserve">: </w:t>
      </w:r>
      <w:r w:rsidRPr="00294E51">
        <w:rPr>
          <w:rtl/>
        </w:rPr>
        <w:t>معطوف على «نبذ»</w:t>
      </w:r>
      <w:r w:rsidR="008558BA">
        <w:rPr>
          <w:rtl/>
        </w:rPr>
        <w:t xml:space="preserve">، </w:t>
      </w:r>
      <w:r w:rsidRPr="00294E51">
        <w:rPr>
          <w:rtl/>
        </w:rPr>
        <w:t>أي</w:t>
      </w:r>
      <w:r w:rsidR="008558BA">
        <w:rPr>
          <w:rtl/>
        </w:rPr>
        <w:t xml:space="preserve">: </w:t>
      </w:r>
      <w:r w:rsidRPr="00294E51">
        <w:rPr>
          <w:rtl/>
        </w:rPr>
        <w:t>نبذوا كتاب الله</w:t>
      </w:r>
      <w:r>
        <w:rPr>
          <w:rtl/>
        </w:rPr>
        <w:t>.</w:t>
      </w:r>
      <w:r w:rsidRPr="00294E51">
        <w:rPr>
          <w:rtl/>
        </w:rPr>
        <w:t xml:space="preserve"> واتّبعوا كتب السّحر الّتي تقرؤها</w:t>
      </w:r>
      <w:r w:rsidR="008558BA">
        <w:rPr>
          <w:rtl/>
        </w:rPr>
        <w:t xml:space="preserve">، </w:t>
      </w:r>
      <w:r w:rsidRPr="00294E51">
        <w:rPr>
          <w:rtl/>
        </w:rPr>
        <w:t>او تتبعها الشّياطين من الجنّ</w:t>
      </w:r>
      <w:r w:rsidR="008558BA">
        <w:rPr>
          <w:rtl/>
        </w:rPr>
        <w:t xml:space="preserve">، </w:t>
      </w:r>
      <w:r w:rsidRPr="00294E51">
        <w:rPr>
          <w:rtl/>
        </w:rPr>
        <w:t>أو الإنس</w:t>
      </w:r>
      <w:r w:rsidR="008558BA">
        <w:rPr>
          <w:rtl/>
        </w:rPr>
        <w:t xml:space="preserve">، </w:t>
      </w:r>
      <w:r w:rsidRPr="00294E51">
        <w:rPr>
          <w:rtl/>
        </w:rPr>
        <w:t>أو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عَلى مُلْكِ سُلَيْمانَ</w:t>
      </w:r>
      <w:r w:rsidRPr="008655CC">
        <w:rPr>
          <w:rStyle w:val="libAlaemChar"/>
          <w:rtl/>
        </w:rPr>
        <w:t>)</w:t>
      </w:r>
      <w:r w:rsidR="008558BA">
        <w:rPr>
          <w:rtl/>
        </w:rPr>
        <w:t xml:space="preserve">، </w:t>
      </w:r>
      <w:r w:rsidRPr="00294E51">
        <w:rPr>
          <w:rtl/>
        </w:rPr>
        <w:t>أي</w:t>
      </w:r>
      <w:r w:rsidR="008558BA">
        <w:rPr>
          <w:rtl/>
        </w:rPr>
        <w:t xml:space="preserve">: </w:t>
      </w:r>
      <w:r w:rsidRPr="00294E51">
        <w:rPr>
          <w:rtl/>
        </w:rPr>
        <w:t>على عهد سليمان</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كانوا يسترقون السّمع</w:t>
      </w:r>
      <w:r w:rsidR="008558BA">
        <w:rPr>
          <w:rtl/>
        </w:rPr>
        <w:t xml:space="preserve">، </w:t>
      </w:r>
      <w:r w:rsidRPr="00294E51">
        <w:rPr>
          <w:rtl/>
        </w:rPr>
        <w:t>ويضمّون إلى ما سمعوا أكاذيب</w:t>
      </w:r>
      <w:r w:rsidR="008558BA">
        <w:rPr>
          <w:rtl/>
        </w:rPr>
        <w:t xml:space="preserve">، </w:t>
      </w:r>
      <w:r w:rsidRPr="00294E51">
        <w:rPr>
          <w:rtl/>
        </w:rPr>
        <w:t>ويلقونها إلى الكهنة</w:t>
      </w:r>
      <w:r w:rsidR="008558BA">
        <w:rPr>
          <w:rtl/>
        </w:rPr>
        <w:t xml:space="preserve">، </w:t>
      </w:r>
      <w:r w:rsidRPr="00294E51">
        <w:rPr>
          <w:rtl/>
        </w:rPr>
        <w:t>وهم يدوّنونها</w:t>
      </w:r>
      <w:r w:rsidR="008558BA">
        <w:rPr>
          <w:rtl/>
        </w:rPr>
        <w:t xml:space="preserve">، </w:t>
      </w:r>
      <w:r w:rsidRPr="00294E51">
        <w:rPr>
          <w:rtl/>
        </w:rPr>
        <w:t>ويعلّمون النّاس</w:t>
      </w:r>
      <w:r>
        <w:rPr>
          <w:rtl/>
        </w:rPr>
        <w:t>.</w:t>
      </w:r>
      <w:r w:rsidRPr="00294E51">
        <w:rPr>
          <w:rtl/>
        </w:rPr>
        <w:t xml:space="preserve"> وفشى ذلك في عهد سليمان</w:t>
      </w:r>
      <w:r w:rsidR="008558BA">
        <w:rPr>
          <w:rtl/>
        </w:rPr>
        <w:t xml:space="preserve">، </w:t>
      </w:r>
      <w:r w:rsidRPr="00294E51">
        <w:rPr>
          <w:rtl/>
        </w:rPr>
        <w:t>حتّى قيل</w:t>
      </w:r>
      <w:r w:rsidR="008558BA">
        <w:rPr>
          <w:rtl/>
        </w:rPr>
        <w:t xml:space="preserve">: </w:t>
      </w:r>
      <w:r w:rsidRPr="00294E51">
        <w:rPr>
          <w:rtl/>
        </w:rPr>
        <w:t>إنّ الجنّ يعلم الغيب</w:t>
      </w:r>
      <w:r>
        <w:rPr>
          <w:rtl/>
        </w:rPr>
        <w:t>.</w:t>
      </w:r>
      <w:r w:rsidRPr="00294E51">
        <w:rPr>
          <w:rtl/>
        </w:rPr>
        <w:t xml:space="preserve"> وإن ملك سليمان تمّ بهذا العلم</w:t>
      </w:r>
      <w:r>
        <w:rPr>
          <w:rtl/>
        </w:rPr>
        <w:t>.</w:t>
      </w:r>
      <w:r w:rsidRPr="00294E51">
        <w:rPr>
          <w:rtl/>
        </w:rPr>
        <w:t xml:space="preserve"> وإنّه تسخّر به الإنس والجنّ والرّيح له</w:t>
      </w:r>
      <w:r>
        <w:rPr>
          <w:rtl/>
        </w:rPr>
        <w:t>.</w:t>
      </w:r>
    </w:p>
    <w:p w:rsidR="00E45FC6" w:rsidRPr="00294E51" w:rsidRDefault="00E45FC6" w:rsidP="002C2879">
      <w:pPr>
        <w:pStyle w:val="libNormal"/>
        <w:rPr>
          <w:rtl/>
        </w:rPr>
      </w:pPr>
      <w:r>
        <w:rPr>
          <w:rtl/>
        </w:rPr>
        <w:t>و</w:t>
      </w:r>
      <w:r w:rsidRPr="00294E51">
        <w:rPr>
          <w:rtl/>
        </w:rPr>
        <w:t>روى العيّاشيّ</w:t>
      </w:r>
      <w:r w:rsidR="008558BA">
        <w:rPr>
          <w:rtl/>
        </w:rPr>
        <w:t xml:space="preserve">، </w:t>
      </w:r>
      <w:r w:rsidRPr="00BA2D23">
        <w:rPr>
          <w:rStyle w:val="libFootnotenumChar"/>
          <w:rtl/>
        </w:rPr>
        <w:t>(2)</w:t>
      </w:r>
      <w:r w:rsidRPr="00294E51">
        <w:rPr>
          <w:rtl/>
        </w:rPr>
        <w:t xml:space="preserve"> بإسناده</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هلك سليمان</w:t>
      </w:r>
      <w:r w:rsidR="008558BA">
        <w:rPr>
          <w:rtl/>
        </w:rPr>
        <w:t xml:space="preserve">، </w:t>
      </w:r>
      <w:r w:rsidRPr="00294E51">
        <w:rPr>
          <w:rtl/>
        </w:rPr>
        <w:t>وضع إبليس السّحر</w:t>
      </w:r>
      <w:r>
        <w:rPr>
          <w:rtl/>
        </w:rPr>
        <w:t>.</w:t>
      </w:r>
      <w:r w:rsidRPr="00294E51">
        <w:rPr>
          <w:rtl/>
        </w:rPr>
        <w:t xml:space="preserve"> ثمّ كتبه في كتاب</w:t>
      </w:r>
      <w:r>
        <w:rPr>
          <w:rtl/>
        </w:rPr>
        <w:t>.</w:t>
      </w:r>
      <w:r w:rsidRPr="00294E51">
        <w:rPr>
          <w:rtl/>
        </w:rPr>
        <w:t xml:space="preserve"> وطواه</w:t>
      </w:r>
      <w:r>
        <w:rPr>
          <w:rtl/>
        </w:rPr>
        <w:t>.</w:t>
      </w:r>
      <w:r w:rsidRPr="00294E51">
        <w:rPr>
          <w:rtl/>
        </w:rPr>
        <w:t xml:space="preserve"> وكتب على ظهره</w:t>
      </w:r>
      <w:r w:rsidR="008558BA">
        <w:rPr>
          <w:rtl/>
        </w:rPr>
        <w:t xml:space="preserve">: </w:t>
      </w:r>
      <w:r w:rsidRPr="00294E51">
        <w:rPr>
          <w:rtl/>
        </w:rPr>
        <w:t>«هذا ما وضع آصف بن برخيا</w:t>
      </w:r>
      <w:r w:rsidR="008558BA">
        <w:rPr>
          <w:rtl/>
        </w:rPr>
        <w:t xml:space="preserve">، </w:t>
      </w:r>
      <w:r w:rsidRPr="00294E51">
        <w:rPr>
          <w:rtl/>
        </w:rPr>
        <w:t>من ملك سليمان بن داود</w:t>
      </w:r>
      <w:r w:rsidR="008558BA">
        <w:rPr>
          <w:rtl/>
        </w:rPr>
        <w:t xml:space="preserve">، </w:t>
      </w:r>
      <w:r w:rsidRPr="00294E51">
        <w:rPr>
          <w:rtl/>
        </w:rPr>
        <w:t>من ذخائر كنوز العلم</w:t>
      </w:r>
      <w:r>
        <w:rPr>
          <w:rtl/>
        </w:rPr>
        <w:t>.</w:t>
      </w:r>
      <w:r w:rsidRPr="00294E51">
        <w:rPr>
          <w:rtl/>
        </w:rPr>
        <w:t xml:space="preserve"> من أراد كذا وكذا فليقل كذا وكذا</w:t>
      </w:r>
      <w:r>
        <w:rPr>
          <w:rtl/>
        </w:rPr>
        <w:t>.</w:t>
      </w:r>
      <w:r w:rsidRPr="00294E51">
        <w:rPr>
          <w:rtl/>
        </w:rPr>
        <w:t>» ثمّ دفنه تحت السّرير</w:t>
      </w:r>
      <w:r>
        <w:rPr>
          <w:rtl/>
        </w:rPr>
        <w:t>.</w:t>
      </w:r>
      <w:r w:rsidRPr="00294E51">
        <w:rPr>
          <w:rtl/>
        </w:rPr>
        <w:t xml:space="preserve"> ثمّ استأثره لهم</w:t>
      </w:r>
      <w:r>
        <w:rPr>
          <w:rtl/>
        </w:rPr>
        <w:t>.</w:t>
      </w:r>
      <w:r w:rsidRPr="00294E51">
        <w:rPr>
          <w:rtl/>
        </w:rPr>
        <w:t xml:space="preserve"> فقال الكافرون</w:t>
      </w:r>
      <w:r w:rsidR="008558BA">
        <w:rPr>
          <w:rtl/>
        </w:rPr>
        <w:t xml:space="preserve">: </w:t>
      </w:r>
      <w:r w:rsidRPr="00294E51">
        <w:rPr>
          <w:rtl/>
        </w:rPr>
        <w:t>ما كان يغلبنا سليمان إلّا بهذا</w:t>
      </w:r>
      <w:r>
        <w:rPr>
          <w:rtl/>
        </w:rPr>
        <w:t>.</w:t>
      </w:r>
      <w:r w:rsidRPr="00294E51">
        <w:rPr>
          <w:rtl/>
        </w:rPr>
        <w:t xml:space="preserve"> وقال المؤمنون</w:t>
      </w:r>
      <w:r w:rsidR="008558BA">
        <w:rPr>
          <w:rtl/>
        </w:rPr>
        <w:t xml:space="preserve">: </w:t>
      </w:r>
      <w:r w:rsidRPr="00294E51">
        <w:rPr>
          <w:rtl/>
        </w:rPr>
        <w:t>هو عبد الله ونبيّه</w:t>
      </w:r>
      <w:r>
        <w:rPr>
          <w:rtl/>
        </w:rPr>
        <w:t>.</w:t>
      </w:r>
      <w:r w:rsidRPr="00294E51">
        <w:rPr>
          <w:rtl/>
        </w:rPr>
        <w:t xml:space="preserve"> فقال الله في كتابه</w:t>
      </w:r>
      <w:r w:rsidR="008558BA">
        <w:rPr>
          <w:rtl/>
        </w:rPr>
        <w:t xml:space="preserve">: </w:t>
      </w:r>
      <w:r w:rsidRPr="008655CC">
        <w:rPr>
          <w:rStyle w:val="libAlaemChar"/>
          <w:rtl/>
        </w:rPr>
        <w:t>(</w:t>
      </w:r>
      <w:r w:rsidRPr="008655CC">
        <w:rPr>
          <w:rStyle w:val="libAieChar"/>
          <w:rtl/>
        </w:rPr>
        <w:t>وَاتَّبَعُوا ما تَتْلُوا</w:t>
      </w:r>
      <w:r w:rsidRPr="008655CC">
        <w:rPr>
          <w:rStyle w:val="libAlaemChar"/>
          <w:rtl/>
        </w:rPr>
        <w:t>)</w:t>
      </w:r>
      <w:r>
        <w:rPr>
          <w:rtl/>
        </w:rPr>
        <w:t>.</w:t>
      </w:r>
      <w:r w:rsidRPr="00294E51">
        <w:rPr>
          <w:rtl/>
        </w:rPr>
        <w:t xml:space="preserve"> </w:t>
      </w:r>
      <w:r>
        <w:rPr>
          <w:rtl/>
        </w:rPr>
        <w:t>(</w:t>
      </w:r>
      <w:r w:rsidRPr="00294E51">
        <w:rPr>
          <w:rtl/>
        </w:rPr>
        <w:t>إلى آخره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كَفَرَ سُلَيْمانُ</w:t>
      </w:r>
      <w:r w:rsidRPr="008655CC">
        <w:rPr>
          <w:rStyle w:val="libAlaemChar"/>
          <w:rtl/>
        </w:rPr>
        <w:t>)</w:t>
      </w:r>
      <w:r w:rsidR="008558BA">
        <w:rPr>
          <w:rtl/>
        </w:rPr>
        <w:t xml:space="preserve">: </w:t>
      </w:r>
      <w:r w:rsidRPr="00294E51">
        <w:rPr>
          <w:rtl/>
        </w:rPr>
        <w:t>تكذيب لمن زعم ذلك</w:t>
      </w:r>
      <w:r>
        <w:rPr>
          <w:rtl/>
        </w:rPr>
        <w:t>.</w:t>
      </w:r>
    </w:p>
    <w:p w:rsidR="00E45FC6" w:rsidRPr="00294E51" w:rsidRDefault="00E45FC6" w:rsidP="0027199C">
      <w:pPr>
        <w:pStyle w:val="libNormal"/>
        <w:rPr>
          <w:rtl/>
        </w:rPr>
      </w:pPr>
      <w:r w:rsidRPr="00294E51">
        <w:rPr>
          <w:rtl/>
        </w:rPr>
        <w:t>وعبّر عن السّحر</w:t>
      </w:r>
      <w:r w:rsidR="008558BA">
        <w:rPr>
          <w:rtl/>
        </w:rPr>
        <w:t xml:space="preserve">، </w:t>
      </w:r>
      <w:r w:rsidRPr="00294E51">
        <w:rPr>
          <w:rtl/>
        </w:rPr>
        <w:t>بالكفر</w:t>
      </w:r>
      <w:r w:rsidR="008558BA">
        <w:rPr>
          <w:rtl/>
        </w:rPr>
        <w:t xml:space="preserve">، </w:t>
      </w:r>
      <w:r w:rsidRPr="00294E51">
        <w:rPr>
          <w:rtl/>
        </w:rPr>
        <w:t>ليدلّ على أنّه كفر</w:t>
      </w:r>
      <w:r>
        <w:rPr>
          <w:rtl/>
        </w:rPr>
        <w:t>.</w:t>
      </w:r>
      <w:r w:rsidRPr="00294E51">
        <w:rPr>
          <w:rtl/>
        </w:rPr>
        <w:t xml:space="preserve"> وأنّ من كان نبيّا</w:t>
      </w:r>
      <w:r w:rsidR="008558BA">
        <w:rPr>
          <w:rtl/>
        </w:rPr>
        <w:t xml:space="preserve">، </w:t>
      </w:r>
      <w:r w:rsidRPr="00294E51">
        <w:rPr>
          <w:rtl/>
        </w:rPr>
        <w:t>كان معصوما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الشَّياطِينَ كَفَرُوا</w:t>
      </w:r>
      <w:r w:rsidRPr="008655CC">
        <w:rPr>
          <w:rStyle w:val="libAlaemChar"/>
          <w:rtl/>
        </w:rPr>
        <w:t>)</w:t>
      </w:r>
      <w:r w:rsidRPr="00294E51">
        <w:rPr>
          <w:rtl/>
        </w:rPr>
        <w:t xml:space="preserve"> باستعماله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بما نسبوا إلى سليمان من السّحر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عبّر عن السّحر</w:t>
      </w:r>
      <w:r w:rsidR="008558BA">
        <w:rPr>
          <w:rtl/>
        </w:rPr>
        <w:t xml:space="preserve">، </w:t>
      </w:r>
      <w:r w:rsidRPr="00294E51">
        <w:rPr>
          <w:rtl/>
        </w:rPr>
        <w:t>بالكفر</w:t>
      </w:r>
      <w:r>
        <w:rPr>
          <w:rtl/>
        </w:rPr>
        <w:t>.</w:t>
      </w:r>
    </w:p>
    <w:p w:rsidR="00E45FC6" w:rsidRPr="00294E51" w:rsidRDefault="00E45FC6" w:rsidP="0027199C">
      <w:pPr>
        <w:pStyle w:val="libNormal"/>
        <w:rPr>
          <w:rtl/>
        </w:rPr>
      </w:pPr>
      <w:r w:rsidRPr="00294E51">
        <w:rPr>
          <w:rtl/>
        </w:rPr>
        <w:t xml:space="preserve">وقرأ ابن عامر وحمزة والكسائي </w:t>
      </w:r>
      <w:r w:rsidRPr="00BA2D23">
        <w:rPr>
          <w:rStyle w:val="libFootnotenumChar"/>
          <w:rtl/>
        </w:rPr>
        <w:t>(5)</w:t>
      </w:r>
      <w:r w:rsidR="008558BA">
        <w:rPr>
          <w:rtl/>
        </w:rPr>
        <w:t xml:space="preserve">: </w:t>
      </w:r>
      <w:r w:rsidRPr="00294E51">
        <w:rPr>
          <w:rtl/>
        </w:rPr>
        <w:t xml:space="preserve">ولكن </w:t>
      </w:r>
      <w:r>
        <w:rPr>
          <w:rtl/>
        </w:rPr>
        <w:t>(</w:t>
      </w:r>
      <w:r w:rsidRPr="00294E51">
        <w:rPr>
          <w:rtl/>
        </w:rPr>
        <w:t>بالتّخفيف</w:t>
      </w:r>
      <w:r>
        <w:rPr>
          <w:rtl/>
        </w:rPr>
        <w:t>)</w:t>
      </w:r>
      <w:r w:rsidR="008558BA">
        <w:rPr>
          <w:rtl/>
        </w:rPr>
        <w:t xml:space="preserve">، </w:t>
      </w:r>
      <w:r w:rsidRPr="00294E51">
        <w:rPr>
          <w:rtl/>
        </w:rPr>
        <w:t>ورفع الشّياطين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يُعَلِّمُونَ النَّاسَ السِّحْرَ</w:t>
      </w:r>
      <w:r w:rsidRPr="008655CC">
        <w:rPr>
          <w:rStyle w:val="libAlaemChar"/>
          <w:rtl/>
        </w:rPr>
        <w:t>)</w:t>
      </w:r>
      <w:r w:rsidRPr="00294E51">
        <w:rPr>
          <w:rtl/>
        </w:rPr>
        <w:t xml:space="preserve"> إغواء وإضلالا</w:t>
      </w:r>
      <w:r>
        <w:rPr>
          <w:rtl/>
        </w:rPr>
        <w:t>.</w:t>
      </w:r>
    </w:p>
    <w:p w:rsidR="00E45FC6" w:rsidRPr="00294E51" w:rsidRDefault="00E45FC6" w:rsidP="0027199C">
      <w:pPr>
        <w:pStyle w:val="libNormal"/>
        <w:rPr>
          <w:rtl/>
        </w:rPr>
      </w:pPr>
      <w:r w:rsidRPr="00294E51">
        <w:rPr>
          <w:rtl/>
        </w:rPr>
        <w:t>والجملة حال عن الضّمير في «كفروا</w:t>
      </w:r>
      <w:r>
        <w:rPr>
          <w:rtl/>
        </w:rPr>
        <w:t>.</w:t>
      </w:r>
      <w:r w:rsidRPr="00294E51">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73</w:t>
      </w:r>
      <w:r>
        <w:rPr>
          <w:rtl/>
        </w:rPr>
        <w:t>.</w:t>
      </w:r>
    </w:p>
    <w:p w:rsidR="00E45FC6" w:rsidRPr="00294E51" w:rsidRDefault="00E45FC6" w:rsidP="00973FCB">
      <w:pPr>
        <w:pStyle w:val="libFootnote0"/>
        <w:rPr>
          <w:rtl/>
        </w:rPr>
      </w:pPr>
      <w:r>
        <w:rPr>
          <w:rtl/>
        </w:rPr>
        <w:t>(</w:t>
      </w:r>
      <w:r w:rsidRPr="00294E51">
        <w:rPr>
          <w:rtl/>
        </w:rPr>
        <w:t>2) تفسير العياشي 1 / 52</w:t>
      </w:r>
      <w:r w:rsidR="008558BA">
        <w:rPr>
          <w:rtl/>
        </w:rPr>
        <w:t xml:space="preserve">، </w:t>
      </w:r>
      <w:r w:rsidRPr="00294E51">
        <w:rPr>
          <w:rtl/>
        </w:rPr>
        <w:t>ح 74</w:t>
      </w:r>
      <w:r>
        <w:rPr>
          <w:rtl/>
        </w:rPr>
        <w:t>.</w:t>
      </w:r>
    </w:p>
    <w:p w:rsidR="00E45FC6" w:rsidRPr="006C0752" w:rsidRDefault="00E45FC6" w:rsidP="00973FCB">
      <w:pPr>
        <w:pStyle w:val="libFootnote0"/>
        <w:rPr>
          <w:rtl/>
        </w:rPr>
      </w:pPr>
      <w:r>
        <w:rPr>
          <w:rtl/>
        </w:rPr>
        <w:t xml:space="preserve">(3 و 4) </w:t>
      </w:r>
      <w:r w:rsidRPr="006C0752">
        <w:rPr>
          <w:rtl/>
        </w:rPr>
        <w:t>مجمع البيان 1 / 174</w:t>
      </w:r>
      <w:r>
        <w:rPr>
          <w:rtl/>
        </w:rPr>
        <w:t>.</w:t>
      </w:r>
    </w:p>
    <w:p w:rsidR="00E45FC6" w:rsidRPr="00294E51" w:rsidRDefault="00E45FC6" w:rsidP="00973FCB">
      <w:pPr>
        <w:pStyle w:val="libFootnote0"/>
        <w:rPr>
          <w:rtl/>
        </w:rPr>
      </w:pPr>
      <w:r>
        <w:rPr>
          <w:rtl/>
        </w:rPr>
        <w:t>(</w:t>
      </w:r>
      <w:r w:rsidRPr="00294E51">
        <w:rPr>
          <w:rtl/>
        </w:rPr>
        <w:t>5) نفس المصدر 1 / 170</w:t>
      </w:r>
      <w:r>
        <w:rPr>
          <w:rtl/>
        </w:rPr>
        <w:t>.</w:t>
      </w:r>
    </w:p>
    <w:p w:rsidR="00E45FC6" w:rsidRPr="00294E51" w:rsidRDefault="00E45FC6" w:rsidP="00F63BC9">
      <w:pPr>
        <w:pStyle w:val="libNormal0"/>
        <w:rPr>
          <w:rtl/>
        </w:rPr>
      </w:pPr>
      <w:r>
        <w:rPr>
          <w:rtl/>
        </w:rPr>
        <w:br w:type="page"/>
      </w:r>
      <w:r w:rsidRPr="00294E51">
        <w:rPr>
          <w:rtl/>
        </w:rPr>
        <w:lastRenderedPageBreak/>
        <w:t>والمراد بالسّحر</w:t>
      </w:r>
      <w:r w:rsidR="008558BA">
        <w:rPr>
          <w:rtl/>
        </w:rPr>
        <w:t xml:space="preserve">، </w:t>
      </w:r>
      <w:r w:rsidRPr="00294E51">
        <w:rPr>
          <w:rtl/>
        </w:rPr>
        <w:t>ما يستعان في تحصيله بالتّقرّب إلى الشّيطان</w:t>
      </w:r>
      <w:r w:rsidR="008558BA">
        <w:rPr>
          <w:rtl/>
        </w:rPr>
        <w:t xml:space="preserve">، </w:t>
      </w:r>
      <w:r w:rsidRPr="00294E51">
        <w:rPr>
          <w:rtl/>
        </w:rPr>
        <w:t>ممّا لا يستقلّ به الإنسان</w:t>
      </w:r>
      <w:r>
        <w:rPr>
          <w:rtl/>
        </w:rPr>
        <w:t>.</w:t>
      </w:r>
      <w:r w:rsidRPr="00294E51">
        <w:rPr>
          <w:rtl/>
        </w:rPr>
        <w:t xml:space="preserve"> وذلك لا يستتبّ إلّا لمن يناسبه في الشّرارة وخبث النّفس</w:t>
      </w:r>
      <w:r>
        <w:rPr>
          <w:rtl/>
        </w:rPr>
        <w:t>.</w:t>
      </w:r>
      <w:r w:rsidRPr="00294E51">
        <w:rPr>
          <w:rtl/>
        </w:rPr>
        <w:t xml:space="preserve"> فإنّ التّناسب شرط في التّضامّ والتّعاون</w:t>
      </w:r>
      <w:r>
        <w:rPr>
          <w:rtl/>
        </w:rPr>
        <w:t>.</w:t>
      </w:r>
      <w:r w:rsidRPr="00294E51">
        <w:rPr>
          <w:rtl/>
        </w:rPr>
        <w:t xml:space="preserve"> وبهذا يتبيّن </w:t>
      </w:r>
      <w:r w:rsidRPr="00BA2D23">
        <w:rPr>
          <w:rStyle w:val="libFootnotenumChar"/>
          <w:rtl/>
        </w:rPr>
        <w:t>(1)</w:t>
      </w:r>
      <w:r w:rsidRPr="00294E51">
        <w:rPr>
          <w:rtl/>
        </w:rPr>
        <w:t xml:space="preserve"> السّاحر عن النّبيّ</w:t>
      </w:r>
      <w:r>
        <w:rPr>
          <w:rtl/>
        </w:rPr>
        <w:t>.</w:t>
      </w:r>
    </w:p>
    <w:p w:rsidR="00E45FC6" w:rsidRPr="00294E51" w:rsidRDefault="00E45FC6" w:rsidP="0027199C">
      <w:pPr>
        <w:pStyle w:val="libNormal"/>
        <w:rPr>
          <w:rtl/>
        </w:rPr>
      </w:pPr>
      <w:r w:rsidRPr="00294E51">
        <w:rPr>
          <w:rtl/>
        </w:rPr>
        <w:t>وأمّا ما يتعجّب منه كما يفعله أصحاب الحيل</w:t>
      </w:r>
      <w:r w:rsidR="008558BA">
        <w:rPr>
          <w:rtl/>
        </w:rPr>
        <w:t xml:space="preserve">، </w:t>
      </w:r>
      <w:r w:rsidRPr="00294E51">
        <w:rPr>
          <w:rtl/>
        </w:rPr>
        <w:t>بمعونة الآلات والأدوية</w:t>
      </w:r>
      <w:r w:rsidR="008558BA">
        <w:rPr>
          <w:rtl/>
        </w:rPr>
        <w:t xml:space="preserve">، </w:t>
      </w:r>
      <w:r w:rsidRPr="00294E51">
        <w:rPr>
          <w:rtl/>
        </w:rPr>
        <w:t>أو يريك صاحب خفّة اليه</w:t>
      </w:r>
      <w:r w:rsidR="008558BA">
        <w:rPr>
          <w:rtl/>
        </w:rPr>
        <w:t xml:space="preserve">، </w:t>
      </w:r>
      <w:r w:rsidRPr="00294E51">
        <w:rPr>
          <w:rtl/>
        </w:rPr>
        <w:t>فليس بسحر</w:t>
      </w:r>
      <w:r>
        <w:rPr>
          <w:rtl/>
        </w:rPr>
        <w:t>.</w:t>
      </w:r>
      <w:r w:rsidRPr="00294E51">
        <w:rPr>
          <w:rtl/>
        </w:rPr>
        <w:t xml:space="preserve"> وتسميته سحرا</w:t>
      </w:r>
      <w:r w:rsidR="008558BA">
        <w:rPr>
          <w:rtl/>
        </w:rPr>
        <w:t xml:space="preserve">، </w:t>
      </w:r>
      <w:r w:rsidRPr="00294E51">
        <w:rPr>
          <w:rtl/>
        </w:rPr>
        <w:t>على التّجوّز</w:t>
      </w:r>
      <w:r w:rsidR="008558BA">
        <w:rPr>
          <w:rtl/>
        </w:rPr>
        <w:t xml:space="preserve">، </w:t>
      </w:r>
      <w:r w:rsidRPr="00294E51">
        <w:rPr>
          <w:rtl/>
        </w:rPr>
        <w:t>أو لما فيه من الدّقّة</w:t>
      </w:r>
      <w:r>
        <w:rPr>
          <w:rtl/>
        </w:rPr>
        <w:t>.</w:t>
      </w:r>
      <w:r w:rsidRPr="00294E51">
        <w:rPr>
          <w:rtl/>
        </w:rPr>
        <w:t xml:space="preserve"> لأنّه في الأصل لما خفي سببه</w:t>
      </w:r>
      <w:r>
        <w:rPr>
          <w:rtl/>
        </w:rPr>
        <w:t>.</w:t>
      </w:r>
    </w:p>
    <w:p w:rsidR="00E45FC6" w:rsidRPr="00294E51" w:rsidRDefault="00E45FC6" w:rsidP="002F5EC6">
      <w:pPr>
        <w:pStyle w:val="Heading2"/>
        <w:rPr>
          <w:rtl/>
        </w:rPr>
      </w:pPr>
      <w:bookmarkStart w:id="9" w:name="_Toc492209302"/>
      <w:r w:rsidRPr="008655CC">
        <w:rPr>
          <w:rStyle w:val="libAlaemChar"/>
          <w:rtl/>
        </w:rPr>
        <w:t>(</w:t>
      </w:r>
      <w:r w:rsidRPr="008655CC">
        <w:rPr>
          <w:rStyle w:val="libAieChar"/>
          <w:rtl/>
        </w:rPr>
        <w:t>وَما أُنْزِلَ عَلَى الْمَلَكَيْنِ</w:t>
      </w:r>
      <w:r w:rsidRPr="008655CC">
        <w:rPr>
          <w:rStyle w:val="libAlaemChar"/>
          <w:rtl/>
        </w:rPr>
        <w:t>)</w:t>
      </w:r>
      <w:r w:rsidRPr="00294E51">
        <w:rPr>
          <w:rtl/>
        </w:rPr>
        <w:t xml:space="preserve"> :</w:t>
      </w:r>
      <w:bookmarkEnd w:id="9"/>
    </w:p>
    <w:p w:rsidR="00E45FC6" w:rsidRPr="00294E51" w:rsidRDefault="00E45FC6" w:rsidP="0027199C">
      <w:pPr>
        <w:pStyle w:val="libNormal"/>
        <w:rPr>
          <w:rtl/>
        </w:rPr>
      </w:pPr>
      <w:r w:rsidRPr="00294E51">
        <w:rPr>
          <w:rtl/>
        </w:rPr>
        <w:t>عطف على السّحر</w:t>
      </w:r>
      <w:r>
        <w:rPr>
          <w:rtl/>
        </w:rPr>
        <w:t>.</w:t>
      </w:r>
      <w:r w:rsidRPr="00294E51">
        <w:rPr>
          <w:rtl/>
        </w:rPr>
        <w:t xml:space="preserve"> والمراد بها واحد</w:t>
      </w:r>
      <w:r>
        <w:rPr>
          <w:rtl/>
        </w:rPr>
        <w:t>.</w:t>
      </w:r>
      <w:r w:rsidRPr="00294E51">
        <w:rPr>
          <w:rtl/>
        </w:rPr>
        <w:t xml:space="preserve"> والعطف لتغاير الاعتبار</w:t>
      </w:r>
      <w:r>
        <w:rPr>
          <w:rtl/>
        </w:rPr>
        <w:t>.</w:t>
      </w:r>
      <w:r w:rsidRPr="00294E51">
        <w:rPr>
          <w:rtl/>
        </w:rPr>
        <w:t xml:space="preserve"> أو لأنّه أقوى منه</w:t>
      </w:r>
      <w:r>
        <w:rPr>
          <w:rtl/>
        </w:rPr>
        <w:t>.</w:t>
      </w:r>
    </w:p>
    <w:p w:rsidR="00E45FC6" w:rsidRPr="00294E51" w:rsidRDefault="00E45FC6" w:rsidP="0027199C">
      <w:pPr>
        <w:pStyle w:val="libNormal"/>
        <w:rPr>
          <w:rtl/>
        </w:rPr>
      </w:pPr>
      <w:r w:rsidRPr="00294E51">
        <w:rPr>
          <w:rtl/>
        </w:rPr>
        <w:t>أو على ما تتلوا</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هما ملكان أنزلا لتعليم السّحر</w:t>
      </w:r>
      <w:r w:rsidR="008558BA">
        <w:rPr>
          <w:rtl/>
        </w:rPr>
        <w:t xml:space="preserve">، </w:t>
      </w:r>
      <w:r w:rsidRPr="00294E51">
        <w:rPr>
          <w:rtl/>
        </w:rPr>
        <w:t>ابتلاء من الله تعالى للنّاس</w:t>
      </w:r>
      <w:r w:rsidR="008558BA">
        <w:rPr>
          <w:rtl/>
        </w:rPr>
        <w:t xml:space="preserve">، </w:t>
      </w:r>
      <w:r w:rsidRPr="00294E51">
        <w:rPr>
          <w:rtl/>
        </w:rPr>
        <w:t>وتمييزا بينه وبين المعجزة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رجلان سمّيا ملكين</w:t>
      </w:r>
      <w:r w:rsidR="008558BA">
        <w:rPr>
          <w:rtl/>
        </w:rPr>
        <w:t xml:space="preserve">، </w:t>
      </w:r>
      <w:r w:rsidRPr="00294E51">
        <w:rPr>
          <w:rtl/>
        </w:rPr>
        <w:t>باعتبار صلاحهما</w:t>
      </w:r>
      <w:r>
        <w:rPr>
          <w:rtl/>
        </w:rPr>
        <w:t>.</w:t>
      </w:r>
      <w:r w:rsidRPr="00294E51">
        <w:rPr>
          <w:rtl/>
        </w:rPr>
        <w:t xml:space="preserve"> ويؤيّده قراءة الملكين</w:t>
      </w:r>
      <w:r>
        <w:rPr>
          <w:rtl/>
        </w:rPr>
        <w:t>.</w:t>
      </w:r>
    </w:p>
    <w:p w:rsidR="00E45FC6" w:rsidRPr="00294E51" w:rsidRDefault="00E45FC6" w:rsidP="0027199C">
      <w:pPr>
        <w:pStyle w:val="libNormal"/>
        <w:rPr>
          <w:rtl/>
        </w:rPr>
      </w:pPr>
      <w:r>
        <w:rPr>
          <w:rtl/>
        </w:rPr>
        <w:t>(</w:t>
      </w:r>
      <w:r w:rsidRPr="00294E51">
        <w:rPr>
          <w:rtl/>
        </w:rPr>
        <w:t>بالكسر</w:t>
      </w:r>
      <w:r>
        <w:rPr>
          <w:rtl/>
        </w:rPr>
        <w:t>)</w:t>
      </w:r>
      <w:r w:rsidRPr="00294E51">
        <w:rPr>
          <w:rtl/>
        </w:rPr>
        <w:t xml:space="preserve"> وما روي </w:t>
      </w:r>
      <w:r w:rsidRPr="00BA2D23">
        <w:rPr>
          <w:rStyle w:val="libFootnotenumChar"/>
          <w:rtl/>
        </w:rPr>
        <w:t>(4)</w:t>
      </w:r>
      <w:r w:rsidRPr="00294E51">
        <w:rPr>
          <w:rtl/>
        </w:rPr>
        <w:t xml:space="preserve"> أنّهما مثّلا بشرين</w:t>
      </w:r>
      <w:r>
        <w:rPr>
          <w:rtl/>
        </w:rPr>
        <w:t>.</w:t>
      </w:r>
      <w:r w:rsidRPr="00294E51">
        <w:rPr>
          <w:rtl/>
        </w:rPr>
        <w:t xml:space="preserve"> وركّب فيهما الشّهوة</w:t>
      </w:r>
      <w:r>
        <w:rPr>
          <w:rtl/>
        </w:rPr>
        <w:t>.</w:t>
      </w:r>
      <w:r w:rsidRPr="00294E51">
        <w:rPr>
          <w:rtl/>
        </w:rPr>
        <w:t xml:space="preserve"> فتعرّضا لامرأة يقال لها زهرة</w:t>
      </w:r>
      <w:r>
        <w:rPr>
          <w:rtl/>
        </w:rPr>
        <w:t>.</w:t>
      </w:r>
      <w:r w:rsidRPr="00294E51">
        <w:rPr>
          <w:rtl/>
        </w:rPr>
        <w:t xml:space="preserve"> فحملتهما على المعاصي والشرك</w:t>
      </w:r>
      <w:r>
        <w:rPr>
          <w:rtl/>
        </w:rPr>
        <w:t>.</w:t>
      </w:r>
      <w:r w:rsidRPr="00294E51">
        <w:rPr>
          <w:rtl/>
        </w:rPr>
        <w:t xml:space="preserve"> ثمّ صعدت إلى السّماء بما تعلّمت منهما</w:t>
      </w:r>
      <w:r>
        <w:rPr>
          <w:rtl/>
        </w:rPr>
        <w:t>.</w:t>
      </w:r>
      <w:r w:rsidRPr="00294E51">
        <w:rPr>
          <w:rtl/>
        </w:rPr>
        <w:t xml:space="preserve"> فمحكيّ عن اليهود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 xml:space="preserve">«ما أنزل» نفي معطوف على «ما كفر </w:t>
      </w:r>
      <w:r>
        <w:rPr>
          <w:rtl/>
        </w:rPr>
        <w:t>[</w:t>
      </w:r>
      <w:r w:rsidRPr="00294E51">
        <w:rPr>
          <w:rtl/>
        </w:rPr>
        <w:t>سليمان</w:t>
      </w:r>
      <w:r>
        <w:rPr>
          <w:rtl/>
        </w:rPr>
        <w:t>]</w:t>
      </w:r>
      <w:r w:rsidRPr="00294E51">
        <w:rPr>
          <w:rtl/>
        </w:rPr>
        <w:t xml:space="preserve"> </w:t>
      </w:r>
      <w:r w:rsidRPr="00BA2D23">
        <w:rPr>
          <w:rStyle w:val="libFootnotenumChar"/>
          <w:rtl/>
        </w:rPr>
        <w:t>(6)</w:t>
      </w:r>
      <w:r w:rsidRPr="00294E51">
        <w:rPr>
          <w:rtl/>
        </w:rPr>
        <w:t>»</w:t>
      </w:r>
      <w:r w:rsidR="008558BA">
        <w:rPr>
          <w:rtl/>
        </w:rPr>
        <w:t xml:space="preserve">، </w:t>
      </w:r>
      <w:r w:rsidRPr="00294E51">
        <w:rPr>
          <w:rtl/>
        </w:rPr>
        <w:t>تكذيب لليهود في هذه القصّة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بِبابِلَ</w:t>
      </w:r>
      <w:r w:rsidRPr="008655CC">
        <w:rPr>
          <w:rStyle w:val="libAlaemChar"/>
          <w:rtl/>
        </w:rPr>
        <w:t>)</w:t>
      </w:r>
      <w:r w:rsidR="008558BA">
        <w:rPr>
          <w:rtl/>
        </w:rPr>
        <w:t xml:space="preserve">: </w:t>
      </w:r>
      <w:r w:rsidRPr="00294E51">
        <w:rPr>
          <w:rtl/>
        </w:rPr>
        <w:t>ظرف</w:t>
      </w:r>
      <w:r w:rsidR="008558BA">
        <w:rPr>
          <w:rtl/>
        </w:rPr>
        <w:t xml:space="preserve">، </w:t>
      </w:r>
      <w:r w:rsidRPr="00294E51">
        <w:rPr>
          <w:rtl/>
        </w:rPr>
        <w:t>أو حال من الملكين</w:t>
      </w:r>
      <w:r w:rsidR="008558BA">
        <w:rPr>
          <w:rtl/>
        </w:rPr>
        <w:t xml:space="preserve">، </w:t>
      </w:r>
      <w:r w:rsidRPr="00294E51">
        <w:rPr>
          <w:rtl/>
        </w:rPr>
        <w:t>أو من الضّمير في أنزل</w:t>
      </w:r>
      <w:r>
        <w:rPr>
          <w:rtl/>
        </w:rPr>
        <w:t>.</w:t>
      </w:r>
      <w:r w:rsidRPr="00294E51">
        <w:rPr>
          <w:rtl/>
        </w:rPr>
        <w:t xml:space="preserve"> والمشهور أنّه بلد من سواد كوفة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هارُوتَ وَمارُوتَ</w:t>
      </w:r>
      <w:r w:rsidRPr="008655CC">
        <w:rPr>
          <w:rStyle w:val="libAlaemChar"/>
          <w:rtl/>
        </w:rPr>
        <w:t>)</w:t>
      </w:r>
      <w:r w:rsidR="008558BA">
        <w:rPr>
          <w:rtl/>
        </w:rPr>
        <w:t xml:space="preserve">: </w:t>
      </w:r>
      <w:r w:rsidRPr="00294E51">
        <w:rPr>
          <w:rtl/>
        </w:rPr>
        <w:t>عطف بيان للملكين</w:t>
      </w:r>
      <w:r>
        <w:rPr>
          <w:rtl/>
        </w:rPr>
        <w:t>.</w:t>
      </w:r>
      <w:r w:rsidRPr="00294E51">
        <w:rPr>
          <w:rtl/>
        </w:rPr>
        <w:t xml:space="preserve"> وضع صرفهما</w:t>
      </w:r>
      <w:r w:rsidR="008558BA">
        <w:rPr>
          <w:rtl/>
        </w:rPr>
        <w:t xml:space="preserve">، </w:t>
      </w:r>
      <w:r w:rsidRPr="00294E51">
        <w:rPr>
          <w:rtl/>
        </w:rPr>
        <w:t>للعجمة والعلمية</w:t>
      </w:r>
      <w:r>
        <w:rPr>
          <w:rtl/>
        </w:rPr>
        <w:t>.</w:t>
      </w:r>
    </w:p>
    <w:p w:rsidR="00E45FC6" w:rsidRPr="00294E51" w:rsidRDefault="00E45FC6" w:rsidP="0027199C">
      <w:pPr>
        <w:pStyle w:val="libNormal"/>
        <w:rPr>
          <w:rtl/>
        </w:rPr>
      </w:pPr>
      <w:r w:rsidRPr="00294E51">
        <w:rPr>
          <w:rtl/>
        </w:rPr>
        <w:t>ولو كانا من الهرت والمرت وهو الكسر</w:t>
      </w:r>
      <w:r>
        <w:rPr>
          <w:rtl/>
        </w:rPr>
        <w:t xml:space="preserve"> ـ </w:t>
      </w:r>
      <w:r w:rsidRPr="00294E51">
        <w:rPr>
          <w:rtl/>
        </w:rPr>
        <w:t>كما زعم بعضهم</w:t>
      </w:r>
      <w:r>
        <w:rPr>
          <w:rtl/>
        </w:rPr>
        <w:t xml:space="preserve"> ـ </w:t>
      </w:r>
      <w:r w:rsidRPr="00294E51">
        <w:rPr>
          <w:rtl/>
        </w:rPr>
        <w:t>لانصرفا</w:t>
      </w:r>
      <w:r>
        <w:rPr>
          <w:rtl/>
        </w:rPr>
        <w:t>.</w:t>
      </w:r>
    </w:p>
    <w:p w:rsidR="00E45FC6" w:rsidRPr="00294E51" w:rsidRDefault="00E45FC6" w:rsidP="0027199C">
      <w:pPr>
        <w:pStyle w:val="libNormal"/>
        <w:rPr>
          <w:rtl/>
        </w:rPr>
      </w:pPr>
      <w:r w:rsidRPr="00294E51">
        <w:rPr>
          <w:rtl/>
        </w:rPr>
        <w:t>ومن جعل «ما» نافية</w:t>
      </w:r>
      <w:r w:rsidR="008558BA">
        <w:rPr>
          <w:rtl/>
        </w:rPr>
        <w:t xml:space="preserve">، </w:t>
      </w:r>
      <w:r w:rsidRPr="00294E51">
        <w:rPr>
          <w:rtl/>
        </w:rPr>
        <w:t>أبدلهما من «الشّياطين»</w:t>
      </w:r>
      <w:r w:rsidR="008558BA">
        <w:rPr>
          <w:rtl/>
        </w:rPr>
        <w:t xml:space="preserve">، </w:t>
      </w:r>
      <w:r w:rsidRPr="00294E51">
        <w:rPr>
          <w:rtl/>
        </w:rPr>
        <w:t>بدله البعض</w:t>
      </w:r>
      <w:r>
        <w:rPr>
          <w:rtl/>
        </w:rPr>
        <w:t>.</w:t>
      </w:r>
      <w:r w:rsidRPr="00294E51">
        <w:rPr>
          <w:rtl/>
        </w:rPr>
        <w:t xml:space="preserve"> وما بينهما اعتراض</w:t>
      </w:r>
      <w:r>
        <w:rPr>
          <w:rtl/>
        </w:rPr>
        <w:t>.</w:t>
      </w:r>
      <w:r w:rsidRPr="00294E51">
        <w:rPr>
          <w:rtl/>
        </w:rPr>
        <w:t xml:space="preserve"> وقرئ بالرّفع</w:t>
      </w:r>
      <w:r w:rsidR="008558BA">
        <w:rPr>
          <w:rtl/>
        </w:rPr>
        <w:t xml:space="preserve">، </w:t>
      </w:r>
      <w:r w:rsidRPr="00294E51">
        <w:rPr>
          <w:rtl/>
        </w:rPr>
        <w:t>على تقدير «هما هاروت وماروت»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تبيّن</w:t>
      </w:r>
      <w:r>
        <w:rPr>
          <w:rtl/>
        </w:rPr>
        <w:t>.</w:t>
      </w:r>
    </w:p>
    <w:p w:rsidR="00E45FC6" w:rsidRPr="0075170E" w:rsidRDefault="00E45FC6" w:rsidP="00973FCB">
      <w:pPr>
        <w:pStyle w:val="libFootnote0"/>
        <w:rPr>
          <w:rtl/>
        </w:rPr>
      </w:pPr>
      <w:r>
        <w:rPr>
          <w:rtl/>
        </w:rPr>
        <w:t xml:space="preserve">(2 و 3) </w:t>
      </w:r>
      <w:r w:rsidRPr="0075170E">
        <w:rPr>
          <w:rtl/>
        </w:rPr>
        <w:t>أنوار التنزيل 1 / 73</w:t>
      </w:r>
      <w:r>
        <w:rPr>
          <w:rtl/>
        </w:rPr>
        <w:t>.</w:t>
      </w:r>
    </w:p>
    <w:p w:rsidR="00E45FC6" w:rsidRPr="00294E51" w:rsidRDefault="00E45FC6" w:rsidP="00973FCB">
      <w:pPr>
        <w:pStyle w:val="libFootnote0"/>
        <w:rPr>
          <w:rtl/>
        </w:rPr>
      </w:pPr>
      <w:r>
        <w:rPr>
          <w:rtl/>
        </w:rPr>
        <w:t>(</w:t>
      </w:r>
      <w:r w:rsidRPr="00294E51">
        <w:rPr>
          <w:rtl/>
        </w:rPr>
        <w:t>4) عيون أخبار الرضا 1 / 211</w:t>
      </w:r>
      <w:r w:rsidR="008558BA">
        <w:rPr>
          <w:rtl/>
        </w:rPr>
        <w:t xml:space="preserve">، </w:t>
      </w:r>
      <w:r w:rsidRPr="00294E51">
        <w:rPr>
          <w:rtl/>
        </w:rPr>
        <w:t>ح 2+ تفسير نور الثقلين 1 / 190+ أنوار التنزيل 1 / 73</w:t>
      </w:r>
      <w:r>
        <w:rPr>
          <w:rtl/>
        </w:rPr>
        <w:t>.</w:t>
      </w:r>
    </w:p>
    <w:p w:rsidR="00E45FC6" w:rsidRPr="00294E51" w:rsidRDefault="00E45FC6" w:rsidP="00973FCB">
      <w:pPr>
        <w:pStyle w:val="libFootnote0"/>
        <w:rPr>
          <w:rtl/>
        </w:rPr>
      </w:pPr>
      <w:r>
        <w:rPr>
          <w:rtl/>
        </w:rPr>
        <w:t>(</w:t>
      </w:r>
      <w:r w:rsidRPr="00294E51">
        <w:rPr>
          <w:rtl/>
        </w:rPr>
        <w:t>5) أنوار التنزيل 1 / 73</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453128">
      <w:pPr>
        <w:pStyle w:val="libNormal"/>
        <w:rPr>
          <w:rtl/>
        </w:rPr>
      </w:pPr>
      <w:r>
        <w:rPr>
          <w:rtl/>
        </w:rPr>
        <w:br w:type="page"/>
      </w:r>
      <w:r w:rsidRPr="008655CC">
        <w:rPr>
          <w:rStyle w:val="libAlaemChar"/>
          <w:rtl/>
        </w:rPr>
        <w:lastRenderedPageBreak/>
        <w:t>(</w:t>
      </w:r>
      <w:r w:rsidRPr="008655CC">
        <w:rPr>
          <w:rStyle w:val="libAieChar"/>
          <w:rtl/>
        </w:rPr>
        <w:t>وَما يُعَلِّمانِ مِنْ أَحَدٍ حَتَّى يَقُولا</w:t>
      </w:r>
      <w:r w:rsidR="00453128" w:rsidRPr="00453128">
        <w:rPr>
          <w:rtl/>
        </w:rPr>
        <w:t xml:space="preserve"> </w:t>
      </w:r>
      <w:r w:rsidR="00453128" w:rsidRPr="00804D36">
        <w:rPr>
          <w:rStyle w:val="libAieChar"/>
          <w:rtl/>
        </w:rPr>
        <w:t>إِنَّمَا</w:t>
      </w:r>
      <w:r w:rsidR="00453128" w:rsidRPr="008655CC">
        <w:rPr>
          <w:rStyle w:val="libAieChar"/>
          <w:rtl/>
        </w:rPr>
        <w:t xml:space="preserve"> </w:t>
      </w:r>
      <w:r w:rsidRPr="008655CC">
        <w:rPr>
          <w:rStyle w:val="libAieChar"/>
          <w:rtl/>
        </w:rPr>
        <w:t>نَحْنُ فِتْنَةٌ. فَلا تَكْفُرْ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فمعناه على الأوّل</w:t>
      </w:r>
      <w:r w:rsidR="008558BA">
        <w:rPr>
          <w:rtl/>
        </w:rPr>
        <w:t xml:space="preserve">: </w:t>
      </w:r>
      <w:r w:rsidRPr="00294E51">
        <w:rPr>
          <w:rtl/>
        </w:rPr>
        <w:t>ما يعلّمان أحدا حتّى ينهياه ويقولا له</w:t>
      </w:r>
      <w:r w:rsidR="008558BA">
        <w:rPr>
          <w:rtl/>
        </w:rPr>
        <w:t>:</w:t>
      </w:r>
      <w:r w:rsidR="00453128">
        <w:rPr>
          <w:rtl/>
        </w:rPr>
        <w:t xml:space="preserve"> إنّما </w:t>
      </w:r>
      <w:r w:rsidRPr="00294E51">
        <w:rPr>
          <w:rtl/>
        </w:rPr>
        <w:t>نحن ابتلاء من الله</w:t>
      </w:r>
      <w:r>
        <w:rPr>
          <w:rtl/>
        </w:rPr>
        <w:t>.</w:t>
      </w:r>
    </w:p>
    <w:p w:rsidR="00E45FC6" w:rsidRPr="00294E51" w:rsidRDefault="00E45FC6" w:rsidP="0027199C">
      <w:pPr>
        <w:pStyle w:val="libNormal"/>
        <w:rPr>
          <w:rtl/>
        </w:rPr>
      </w:pPr>
      <w:r w:rsidRPr="00294E51">
        <w:rPr>
          <w:rtl/>
        </w:rPr>
        <w:t>فمن تعلّم منّا وعمل به كفر</w:t>
      </w:r>
      <w:r>
        <w:rPr>
          <w:rtl/>
        </w:rPr>
        <w:t>.</w:t>
      </w:r>
      <w:r w:rsidRPr="00294E51">
        <w:rPr>
          <w:rtl/>
        </w:rPr>
        <w:t xml:space="preserve"> ومن تعلّم وتوقّى عمله ثبت على الإيمان</w:t>
      </w:r>
      <w:r>
        <w:rPr>
          <w:rtl/>
        </w:rPr>
        <w:t>.</w:t>
      </w:r>
      <w:r w:rsidRPr="00294E51">
        <w:rPr>
          <w:rtl/>
        </w:rPr>
        <w:t xml:space="preserve"> فلا تكفر باعتقاد جوازه والعمل به</w:t>
      </w:r>
      <w:r>
        <w:rPr>
          <w:rtl/>
        </w:rPr>
        <w:t>.</w:t>
      </w:r>
    </w:p>
    <w:p w:rsidR="00E45FC6" w:rsidRPr="00294E51" w:rsidRDefault="00E45FC6" w:rsidP="0027199C">
      <w:pPr>
        <w:pStyle w:val="libNormal"/>
        <w:rPr>
          <w:rtl/>
        </w:rPr>
      </w:pPr>
      <w:r w:rsidRPr="00294E51">
        <w:rPr>
          <w:rtl/>
        </w:rPr>
        <w:t>وعلى الثّاني</w:t>
      </w:r>
      <w:r w:rsidR="008558BA">
        <w:rPr>
          <w:rtl/>
        </w:rPr>
        <w:t xml:space="preserve">: </w:t>
      </w:r>
      <w:r w:rsidRPr="00294E51">
        <w:rPr>
          <w:rtl/>
        </w:rPr>
        <w:t>ما يعلّمانه حتّى يقولا إنّا مفتونان</w:t>
      </w:r>
      <w:r>
        <w:rPr>
          <w:rtl/>
        </w:rPr>
        <w:t>.</w:t>
      </w:r>
      <w:r w:rsidRPr="00294E51">
        <w:rPr>
          <w:rtl/>
        </w:rPr>
        <w:t xml:space="preserve"> فلا تكن مثلنا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فَيَتَعَلَّمُونَ مِنْهُما ما يُفَرِّقُونَ بِهِ بَيْنَ الْمَرْءِ وَزَوْجِهِ</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السّحر</w:t>
      </w:r>
      <w:r w:rsidR="008558BA">
        <w:rPr>
          <w:rtl/>
        </w:rPr>
        <w:t xml:space="preserve">، </w:t>
      </w:r>
      <w:r w:rsidRPr="00294E51">
        <w:rPr>
          <w:rtl/>
        </w:rPr>
        <w:t>ما يكون سبب تفريقهما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هُمْ بِضارِّينَ بِهِ مِنْ أَحَدٍ إِلَّا بِإِذْنِ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لأنّ الأسباب كلّها مؤثّرة بأمره تعالى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وَيَتَعَلَّمُونَ ما يَضُرُّهُمْ وَلا يَنْفَعُهُمْ وَلَقَدْ عَلِمُوا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Pr="00294E51">
        <w:rPr>
          <w:rtl/>
        </w:rPr>
        <w:t xml:space="preserve"> أي</w:t>
      </w:r>
      <w:r w:rsidR="008558BA">
        <w:rPr>
          <w:rtl/>
        </w:rPr>
        <w:t xml:space="preserve">: </w:t>
      </w:r>
      <w:r w:rsidRPr="00294E51">
        <w:rPr>
          <w:rtl/>
        </w:rPr>
        <w:t>اليهود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لَمَنِ اشْتَراهُ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استبدله بكتاب الله</w:t>
      </w:r>
      <w:r w:rsidR="008558BA">
        <w:rPr>
          <w:rtl/>
        </w:rPr>
        <w:t xml:space="preserve">، </w:t>
      </w:r>
      <w:r w:rsidRPr="008655CC">
        <w:rPr>
          <w:rStyle w:val="libAlaemChar"/>
          <w:rtl/>
        </w:rPr>
        <w:t>(</w:t>
      </w:r>
      <w:r w:rsidRPr="008655CC">
        <w:rPr>
          <w:rStyle w:val="libAieChar"/>
          <w:rtl/>
        </w:rPr>
        <w:t>ما لَهُ فِي الْآخِرَةِ مِنْ خَلاقٍ</w:t>
      </w:r>
      <w:r w:rsidRPr="008655CC">
        <w:rPr>
          <w:rStyle w:val="libAlaemChar"/>
          <w:rtl/>
        </w:rPr>
        <w:t>)</w:t>
      </w:r>
      <w:r w:rsidR="008558BA">
        <w:rPr>
          <w:rtl/>
        </w:rPr>
        <w:t xml:space="preserve">: </w:t>
      </w:r>
      <w:r w:rsidRPr="00294E51">
        <w:rPr>
          <w:rtl/>
        </w:rPr>
        <w:t>نصيب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وَلَبِئْسَ ما شَرَوْا بِهِ أَنْفُسَهُمْ</w:t>
      </w:r>
      <w:r w:rsidRPr="008655CC">
        <w:rPr>
          <w:rStyle w:val="libAlaemChar"/>
          <w:rtl/>
        </w:rPr>
        <w:t>)</w:t>
      </w:r>
      <w:r w:rsidRPr="00294E51">
        <w:rPr>
          <w:rtl/>
        </w:rPr>
        <w:t xml:space="preserve"> باعوا أو اشتروا</w:t>
      </w:r>
      <w:r w:rsidR="008558BA">
        <w:rPr>
          <w:rtl/>
        </w:rPr>
        <w:t xml:space="preserve">، </w:t>
      </w:r>
      <w:r w:rsidRPr="00294E51">
        <w:rPr>
          <w:rtl/>
        </w:rPr>
        <w:t>على ما مرّ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لَوْ كانُوا يَعْلَمُونَ</w:t>
      </w:r>
      <w:r w:rsidRPr="008655CC">
        <w:rPr>
          <w:rStyle w:val="libAlaemChar"/>
          <w:rtl/>
        </w:rPr>
        <w:t>)</w:t>
      </w:r>
      <w:r w:rsidRPr="00294E51">
        <w:rPr>
          <w:rtl/>
        </w:rPr>
        <w:t xml:space="preserve"> </w:t>
      </w:r>
      <w:r>
        <w:rPr>
          <w:rtl/>
        </w:rPr>
        <w:t>(</w:t>
      </w:r>
      <w:r w:rsidRPr="00294E51">
        <w:rPr>
          <w:rtl/>
        </w:rPr>
        <w:t xml:space="preserve">102) قبحه </w:t>
      </w:r>
      <w:r w:rsidRPr="00BA2D23">
        <w:rPr>
          <w:rStyle w:val="libFootnotenumChar"/>
          <w:rtl/>
        </w:rPr>
        <w:t>(2)</w:t>
      </w:r>
      <w:r w:rsidRPr="00294E51">
        <w:rPr>
          <w:rtl/>
        </w:rPr>
        <w:t xml:space="preserve"> على اليقين </w:t>
      </w:r>
      <w:r w:rsidRPr="00BA2D23">
        <w:rPr>
          <w:rStyle w:val="libFootnotenumChar"/>
          <w:rtl/>
        </w:rPr>
        <w:t>(3)</w:t>
      </w:r>
      <w:r>
        <w:rPr>
          <w:rtl/>
        </w:rPr>
        <w:t>.</w:t>
      </w:r>
    </w:p>
    <w:p w:rsidR="00E45FC6" w:rsidRPr="00294E51" w:rsidRDefault="00E45FC6" w:rsidP="0027199C">
      <w:pPr>
        <w:pStyle w:val="libNormal"/>
        <w:rPr>
          <w:rtl/>
        </w:rPr>
      </w:pPr>
      <w:r w:rsidRPr="00294E51">
        <w:rPr>
          <w:rtl/>
        </w:rPr>
        <w:t>والمثبت لهم</w:t>
      </w:r>
      <w:r w:rsidR="008558BA">
        <w:rPr>
          <w:rtl/>
        </w:rPr>
        <w:t xml:space="preserve">، </w:t>
      </w:r>
      <w:r w:rsidRPr="00294E51">
        <w:rPr>
          <w:rtl/>
        </w:rPr>
        <w:t>أوّلا على التّوكيد القسميّ العقل الغريزيّ</w:t>
      </w:r>
      <w:r w:rsidR="008558BA">
        <w:rPr>
          <w:rtl/>
        </w:rPr>
        <w:t xml:space="preserve">، </w:t>
      </w:r>
      <w:r w:rsidRPr="00294E51">
        <w:rPr>
          <w:rtl/>
        </w:rPr>
        <w:t>أو العلم الإجماليّ بقبح الفعل</w:t>
      </w:r>
      <w:r w:rsidR="008558BA">
        <w:rPr>
          <w:rtl/>
        </w:rPr>
        <w:t xml:space="preserve">، </w:t>
      </w:r>
      <w:r w:rsidRPr="00294E51">
        <w:rPr>
          <w:rtl/>
        </w:rPr>
        <w:t>أو ترتّب لعقاب من غير تحقيق</w:t>
      </w:r>
      <w:r>
        <w:rPr>
          <w:rtl/>
        </w:rPr>
        <w:t>.</w:t>
      </w:r>
      <w:r w:rsidRPr="00294E51">
        <w:rPr>
          <w:rtl/>
        </w:rPr>
        <w:t xml:space="preserve"> فلا منافاة بين ما سبق وبين هذا</w:t>
      </w:r>
      <w:r>
        <w:rPr>
          <w:rtl/>
        </w:rPr>
        <w:t>.</w:t>
      </w:r>
    </w:p>
    <w:p w:rsidR="00E45FC6" w:rsidRPr="00294E51" w:rsidRDefault="00E45FC6" w:rsidP="0027199C">
      <w:pPr>
        <w:pStyle w:val="libNormal"/>
        <w:rPr>
          <w:rtl/>
        </w:rPr>
      </w:pPr>
      <w:r>
        <w:rPr>
          <w:rtl/>
        </w:rPr>
        <w:t>[</w:t>
      </w:r>
      <w:r w:rsidRPr="00294E51">
        <w:rPr>
          <w:rtl/>
        </w:rPr>
        <w:t xml:space="preserve">وفي عيون الأخبار </w:t>
      </w:r>
      <w:r w:rsidRPr="00BA2D23">
        <w:rPr>
          <w:rStyle w:val="libFootnotenumChar"/>
          <w:rtl/>
        </w:rPr>
        <w:t>(4)</w:t>
      </w:r>
      <w:r w:rsidR="008558BA">
        <w:rPr>
          <w:rtl/>
        </w:rPr>
        <w:t xml:space="preserve">: </w:t>
      </w:r>
      <w:r w:rsidRPr="00294E51">
        <w:rPr>
          <w:rtl/>
        </w:rPr>
        <w:t>حدّثنا محمّد بن القسم المفسّر المعروف بأبي الحسن الجرجاني</w:t>
      </w:r>
      <w:r>
        <w:rPr>
          <w:rtl/>
        </w:rPr>
        <w:t xml:space="preserve"> ـ </w:t>
      </w:r>
      <w:r w:rsidRPr="00294E51">
        <w:rPr>
          <w:rtl/>
        </w:rPr>
        <w:t>رضى الله عنه</w:t>
      </w:r>
      <w:r>
        <w:rPr>
          <w:rtl/>
        </w:rPr>
        <w:t>.</w:t>
      </w:r>
      <w:r w:rsidRPr="00294E51">
        <w:rPr>
          <w:rtl/>
        </w:rPr>
        <w:t xml:space="preserve"> قال</w:t>
      </w:r>
      <w:r w:rsidR="008558BA">
        <w:rPr>
          <w:rtl/>
        </w:rPr>
        <w:t xml:space="preserve">: </w:t>
      </w:r>
      <w:r w:rsidRPr="00294E51">
        <w:rPr>
          <w:rtl/>
        </w:rPr>
        <w:t>حدّثنا يوسف بن محمّد بن زياد وعليّ بن محمّد بن سيّار</w:t>
      </w:r>
      <w:r w:rsidR="008558BA">
        <w:rPr>
          <w:rtl/>
        </w:rPr>
        <w:t xml:space="preserve">، </w:t>
      </w:r>
      <w:r w:rsidRPr="00294E51">
        <w:rPr>
          <w:rtl/>
        </w:rPr>
        <w:t>عن أبويهما</w:t>
      </w:r>
      <w:r w:rsidR="008558BA">
        <w:rPr>
          <w:rtl/>
        </w:rPr>
        <w:t xml:space="preserve">، </w:t>
      </w:r>
      <w:r w:rsidRPr="00294E51">
        <w:rPr>
          <w:rtl/>
        </w:rPr>
        <w:t>عن الحسن بن عليّ</w:t>
      </w:r>
      <w:r w:rsidR="008558BA">
        <w:rPr>
          <w:rtl/>
        </w:rPr>
        <w:t xml:space="preserve">، </w:t>
      </w:r>
      <w:r w:rsidRPr="00294E51">
        <w:rPr>
          <w:rtl/>
        </w:rPr>
        <w:t>عن أبيه محمّد بن عليّ</w:t>
      </w:r>
      <w:r w:rsidR="008558BA">
        <w:rPr>
          <w:rtl/>
        </w:rPr>
        <w:t xml:space="preserve">، </w:t>
      </w:r>
      <w:r w:rsidRPr="00294E51">
        <w:rPr>
          <w:rtl/>
        </w:rPr>
        <w:t>عن أبيه عليّ بن موسى الرّضا</w:t>
      </w:r>
      <w:r w:rsidR="008558BA">
        <w:rPr>
          <w:rtl/>
        </w:rPr>
        <w:t xml:space="preserve">، </w:t>
      </w:r>
      <w:r w:rsidRPr="00294E51">
        <w:rPr>
          <w:rtl/>
        </w:rPr>
        <w:t>عن أبيه موسى بن جعفر</w:t>
      </w:r>
      <w:r w:rsidR="008558BA">
        <w:rPr>
          <w:rtl/>
        </w:rPr>
        <w:t xml:space="preserve">، </w:t>
      </w:r>
      <w:r w:rsidRPr="00294E51">
        <w:rPr>
          <w:rtl/>
        </w:rPr>
        <w:t>عن أبيه الصّادق جعفر بن محمّد</w:t>
      </w:r>
      <w:r>
        <w:rPr>
          <w:rtl/>
        </w:rPr>
        <w:t xml:space="preserve"> ـ </w:t>
      </w:r>
      <w:r w:rsidRPr="00294E51">
        <w:rPr>
          <w:rtl/>
        </w:rPr>
        <w:t>عليهم السّلام</w:t>
      </w:r>
      <w:r>
        <w:rPr>
          <w:rtl/>
        </w:rPr>
        <w:t xml:space="preserve"> ـ </w:t>
      </w:r>
      <w:r w:rsidRPr="00294E51">
        <w:rPr>
          <w:rtl/>
        </w:rPr>
        <w:t xml:space="preserve">في قول الله تعالى </w:t>
      </w:r>
      <w:r w:rsidRPr="008655CC">
        <w:rPr>
          <w:rStyle w:val="libAlaemChar"/>
          <w:rtl/>
        </w:rPr>
        <w:t>(</w:t>
      </w:r>
      <w:r w:rsidRPr="008655CC">
        <w:rPr>
          <w:rStyle w:val="libAieChar"/>
          <w:rtl/>
        </w:rPr>
        <w:t>وَاتَّبَعُوا ما تَتْلُوا الشَّياطِينُ عَلى مُلْكِ سُلَيْمانَ. وَما كَفَرَ سُلَيْمانُ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w:t>
      </w:r>
      <w:r w:rsidRPr="008655CC">
        <w:rPr>
          <w:rStyle w:val="libAlaemChar"/>
          <w:rtl/>
        </w:rPr>
        <w:t>(</w:t>
      </w:r>
      <w:r w:rsidRPr="008655CC">
        <w:rPr>
          <w:rStyle w:val="libAieChar"/>
          <w:rtl/>
        </w:rPr>
        <w:t>اتَّبَعُوا ما تَتْلُوا</w:t>
      </w:r>
      <w:r w:rsidRPr="008655CC">
        <w:rPr>
          <w:rStyle w:val="libAlaemChar"/>
          <w:rtl/>
        </w:rPr>
        <w:t>)</w:t>
      </w:r>
      <w:r w:rsidRPr="00294E51">
        <w:rPr>
          <w:rtl/>
        </w:rPr>
        <w:t xml:space="preserve"> كفرة «الشّياطين» من السّحر والنّيرنجات </w:t>
      </w:r>
      <w:r w:rsidRPr="008655CC">
        <w:rPr>
          <w:rStyle w:val="libAlaemChar"/>
          <w:rtl/>
        </w:rPr>
        <w:t>(</w:t>
      </w:r>
      <w:r w:rsidRPr="008655CC">
        <w:rPr>
          <w:rStyle w:val="libAieChar"/>
          <w:rtl/>
        </w:rPr>
        <w:t>عَلى مُلْكِ سُلَيْمانَ</w:t>
      </w:r>
      <w:r w:rsidRPr="008655CC">
        <w:rPr>
          <w:rStyle w:val="libAlaemChar"/>
          <w:rtl/>
        </w:rPr>
        <w:t>)</w:t>
      </w:r>
      <w:r w:rsidRPr="00294E51">
        <w:rPr>
          <w:rtl/>
        </w:rPr>
        <w:t xml:space="preserve"> الّذين يزعمون أنّ سليمان به ملك ونحن</w:t>
      </w:r>
      <w:r>
        <w:rPr>
          <w:rtl/>
        </w:rPr>
        <w:t xml:space="preserve"> ـ </w:t>
      </w:r>
      <w:r w:rsidRPr="00294E51">
        <w:rPr>
          <w:rtl/>
        </w:rPr>
        <w:t>أيضا</w:t>
      </w:r>
      <w:r>
        <w:rPr>
          <w:rtl/>
        </w:rPr>
        <w:t xml:space="preserve"> ـ </w:t>
      </w:r>
      <w:r w:rsidRPr="00294E51">
        <w:rPr>
          <w:rtl/>
        </w:rPr>
        <w:t xml:space="preserve">به نظهر </w:t>
      </w:r>
      <w:r w:rsidRPr="00BA2D23">
        <w:rPr>
          <w:rStyle w:val="libFootnotenumChar"/>
          <w:rtl/>
        </w:rPr>
        <w:t>(5)</w:t>
      </w:r>
      <w:r w:rsidRPr="00294E51">
        <w:rPr>
          <w:rtl/>
        </w:rPr>
        <w:t xml:space="preserve"> العجائب</w:t>
      </w:r>
      <w:r w:rsidR="008558BA">
        <w:rPr>
          <w:rtl/>
        </w:rPr>
        <w:t xml:space="preserve">، </w:t>
      </w:r>
      <w:r w:rsidRPr="00294E51">
        <w:rPr>
          <w:rtl/>
        </w:rPr>
        <w:t>حتّى ينقاد لنا النّاس</w:t>
      </w:r>
      <w:r>
        <w:rPr>
          <w:rtl/>
        </w:rPr>
        <w:t>.</w:t>
      </w:r>
      <w:r w:rsidRPr="00294E51">
        <w:rPr>
          <w:rtl/>
        </w:rPr>
        <w:t xml:space="preserve"> وقالوا</w:t>
      </w:r>
      <w:r w:rsidR="008558BA">
        <w:rPr>
          <w:rtl/>
        </w:rPr>
        <w:t xml:space="preserve">: </w:t>
      </w:r>
      <w:r w:rsidRPr="00294E51">
        <w:rPr>
          <w:rtl/>
        </w:rPr>
        <w:t>كان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sidR="008558BA">
        <w:rPr>
          <w:rtl/>
        </w:rPr>
        <w:t xml:space="preserve">: </w:t>
      </w:r>
      <w:r w:rsidRPr="00294E51">
        <w:rPr>
          <w:rtl/>
        </w:rPr>
        <w:t>والقول يوجد في أنوار التنزيل 1 / 74</w:t>
      </w:r>
      <w:r>
        <w:rPr>
          <w:rtl/>
        </w:rPr>
        <w:t>.</w:t>
      </w:r>
    </w:p>
    <w:p w:rsidR="00E45FC6" w:rsidRPr="00294E51" w:rsidRDefault="00E45FC6" w:rsidP="00973FCB">
      <w:pPr>
        <w:pStyle w:val="libFootnote0"/>
        <w:rPr>
          <w:rtl/>
        </w:rPr>
      </w:pPr>
      <w:r>
        <w:rPr>
          <w:rtl/>
        </w:rPr>
        <w:t>(</w:t>
      </w:r>
      <w:r w:rsidRPr="00294E51">
        <w:rPr>
          <w:rtl/>
        </w:rPr>
        <w:t>2) ليس في ر</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التعيين</w:t>
      </w:r>
      <w:r>
        <w:rPr>
          <w:rtl/>
        </w:rPr>
        <w:t>.</w:t>
      </w:r>
    </w:p>
    <w:p w:rsidR="00E45FC6" w:rsidRPr="00294E51" w:rsidRDefault="00E45FC6" w:rsidP="00973FCB">
      <w:pPr>
        <w:pStyle w:val="libFootnote0"/>
        <w:rPr>
          <w:rtl/>
        </w:rPr>
      </w:pPr>
      <w:r>
        <w:rPr>
          <w:rtl/>
        </w:rPr>
        <w:t>(</w:t>
      </w:r>
      <w:r w:rsidRPr="00294E51">
        <w:rPr>
          <w:rtl/>
        </w:rPr>
        <w:t>4) عيون الأخبار 1 / 266</w:t>
      </w:r>
      <w:r>
        <w:rPr>
          <w:rtl/>
        </w:rPr>
        <w:t xml:space="preserve"> ـ </w:t>
      </w:r>
      <w:r w:rsidRPr="00294E51">
        <w:rPr>
          <w:rtl/>
        </w:rPr>
        <w:t>271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فظهر</w:t>
      </w:r>
      <w:r>
        <w:rPr>
          <w:rtl/>
        </w:rPr>
        <w:t>.</w:t>
      </w:r>
    </w:p>
    <w:p w:rsidR="00E45FC6" w:rsidRPr="00294E51" w:rsidRDefault="00E45FC6" w:rsidP="00F63BC9">
      <w:pPr>
        <w:pStyle w:val="libNormal0"/>
        <w:rPr>
          <w:rtl/>
        </w:rPr>
      </w:pPr>
      <w:r>
        <w:rPr>
          <w:rtl/>
        </w:rPr>
        <w:br w:type="page"/>
      </w:r>
      <w:r w:rsidRPr="00294E51">
        <w:rPr>
          <w:rtl/>
        </w:rPr>
        <w:lastRenderedPageBreak/>
        <w:t>سليمان كافرا ساحرا ماهرا</w:t>
      </w:r>
      <w:r>
        <w:rPr>
          <w:rtl/>
        </w:rPr>
        <w:t>.</w:t>
      </w:r>
      <w:r w:rsidRPr="00294E51">
        <w:rPr>
          <w:rtl/>
        </w:rPr>
        <w:t xml:space="preserve"> بسحره ملك ما ملك</w:t>
      </w:r>
      <w:r w:rsidR="008558BA">
        <w:rPr>
          <w:rtl/>
        </w:rPr>
        <w:t xml:space="preserve">، </w:t>
      </w:r>
      <w:r w:rsidRPr="00294E51">
        <w:rPr>
          <w:rtl/>
        </w:rPr>
        <w:t xml:space="preserve">وقدر على </w:t>
      </w:r>
      <w:r w:rsidRPr="00BA2D23">
        <w:rPr>
          <w:rStyle w:val="libFootnotenumChar"/>
          <w:rtl/>
        </w:rPr>
        <w:t>(1)</w:t>
      </w:r>
      <w:r w:rsidRPr="00294E51">
        <w:rPr>
          <w:rtl/>
        </w:rPr>
        <w:t xml:space="preserve"> ما قدر</w:t>
      </w:r>
      <w:r>
        <w:rPr>
          <w:rtl/>
        </w:rPr>
        <w:t>.</w:t>
      </w:r>
      <w:r w:rsidRPr="00294E51">
        <w:rPr>
          <w:rtl/>
        </w:rPr>
        <w:t xml:space="preserve"> فرد الله</w:t>
      </w:r>
      <w:r>
        <w:rPr>
          <w:rtl/>
        </w:rPr>
        <w:t xml:space="preserve"> ـ </w:t>
      </w:r>
      <w:r w:rsidRPr="00294E51">
        <w:rPr>
          <w:rtl/>
        </w:rPr>
        <w:t>عزّ وجلّ</w:t>
      </w:r>
      <w:r>
        <w:rPr>
          <w:rtl/>
        </w:rPr>
        <w:t xml:space="preserve"> ـ </w:t>
      </w:r>
      <w:r w:rsidRPr="00294E51">
        <w:rPr>
          <w:rtl/>
        </w:rPr>
        <w:t>عليهم</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وَما كَفَرَ سُلَيْمانُ</w:t>
      </w:r>
      <w:r w:rsidRPr="008655CC">
        <w:rPr>
          <w:rStyle w:val="libAlaemChar"/>
          <w:rtl/>
        </w:rPr>
        <w:t>)</w:t>
      </w:r>
      <w:r>
        <w:rPr>
          <w:rtl/>
        </w:rPr>
        <w:t>.</w:t>
      </w:r>
      <w:r w:rsidRPr="00294E51">
        <w:rPr>
          <w:rtl/>
        </w:rPr>
        <w:t xml:space="preserve"> ولا استعمل السّحر </w:t>
      </w:r>
      <w:r>
        <w:rPr>
          <w:rtl/>
        </w:rPr>
        <w:t>[</w:t>
      </w:r>
      <w:r w:rsidRPr="00294E51">
        <w:rPr>
          <w:rtl/>
        </w:rPr>
        <w:t>، كما قال هؤلاء الكافرون</w:t>
      </w:r>
      <w:r>
        <w:rPr>
          <w:rtl/>
        </w:rPr>
        <w:t>.</w:t>
      </w:r>
      <w:r w:rsidRPr="00294E51">
        <w:rPr>
          <w:rtl/>
        </w:rPr>
        <w:t xml:space="preserve"> </w:t>
      </w:r>
      <w:r w:rsidRPr="008655CC">
        <w:rPr>
          <w:rStyle w:val="libAlaemChar"/>
          <w:rtl/>
        </w:rPr>
        <w:t>(</w:t>
      </w:r>
      <w:r w:rsidRPr="008655CC">
        <w:rPr>
          <w:rStyle w:val="libAieChar"/>
          <w:rtl/>
        </w:rPr>
        <w:t>وَلكِنَّ الشَّياطِينَ كَفَرُوا. يُعَلِّمُونَ النَّاسَ السِّحْرَ</w:t>
      </w:r>
      <w:r w:rsidRPr="008655CC">
        <w:rPr>
          <w:rStyle w:val="libAlaemChar"/>
          <w:rtl/>
        </w:rPr>
        <w:t>)</w:t>
      </w:r>
      <w:r>
        <w:rPr>
          <w:rtl/>
        </w:rPr>
        <w:t>]</w:t>
      </w:r>
      <w:r w:rsidRPr="00294E51">
        <w:rPr>
          <w:rtl/>
        </w:rPr>
        <w:t xml:space="preserve"> </w:t>
      </w:r>
      <w:r w:rsidRPr="00BA2D23">
        <w:rPr>
          <w:rStyle w:val="libFootnotenumChar"/>
          <w:rtl/>
        </w:rPr>
        <w:t>(2)</w:t>
      </w:r>
      <w:r w:rsidRPr="00294E51">
        <w:rPr>
          <w:rtl/>
        </w:rPr>
        <w:t xml:space="preserve"> الذي نسبوه إلى سليمان وإلى ما أنزل على الملكين ببابل هاروت وماروت</w:t>
      </w:r>
      <w:r>
        <w:rPr>
          <w:rtl/>
        </w:rPr>
        <w:t>.</w:t>
      </w:r>
    </w:p>
    <w:p w:rsidR="00E45FC6" w:rsidRPr="00294E51" w:rsidRDefault="00E45FC6" w:rsidP="0027199C">
      <w:pPr>
        <w:pStyle w:val="libNormal"/>
        <w:rPr>
          <w:rtl/>
        </w:rPr>
      </w:pPr>
      <w:r w:rsidRPr="00294E51">
        <w:rPr>
          <w:rtl/>
        </w:rPr>
        <w:t>وكان بعد نوح</w:t>
      </w:r>
      <w:r>
        <w:rPr>
          <w:rtl/>
        </w:rPr>
        <w:t xml:space="preserve"> ـ </w:t>
      </w:r>
      <w:r w:rsidRPr="00294E51">
        <w:rPr>
          <w:rtl/>
        </w:rPr>
        <w:t>عليه السّلام</w:t>
      </w:r>
      <w:r>
        <w:rPr>
          <w:rtl/>
        </w:rPr>
        <w:t xml:space="preserve"> ـ </w:t>
      </w:r>
      <w:r w:rsidRPr="00294E51">
        <w:rPr>
          <w:rtl/>
        </w:rPr>
        <w:t xml:space="preserve">قد كثر السّحرة المموّهون </w:t>
      </w:r>
      <w:r w:rsidRPr="00BA2D23">
        <w:rPr>
          <w:rStyle w:val="libFootnotenumChar"/>
          <w:rtl/>
        </w:rPr>
        <w:t>(3)</w:t>
      </w:r>
      <w:r>
        <w:rPr>
          <w:rtl/>
        </w:rPr>
        <w:t>.</w:t>
      </w:r>
      <w:r w:rsidRPr="00294E51">
        <w:rPr>
          <w:rtl/>
        </w:rPr>
        <w:t xml:space="preserve"> فبعث الله تعالى ملكين إلى نبيّ ذلك الزّمان</w:t>
      </w:r>
      <w:r w:rsidR="008558BA">
        <w:rPr>
          <w:rtl/>
        </w:rPr>
        <w:t xml:space="preserve">، </w:t>
      </w:r>
      <w:r w:rsidRPr="00294E51">
        <w:rPr>
          <w:rtl/>
        </w:rPr>
        <w:t>يذكر ما يسحر به السحرة</w:t>
      </w:r>
      <w:r>
        <w:rPr>
          <w:rtl/>
        </w:rPr>
        <w:t>.</w:t>
      </w:r>
      <w:r w:rsidRPr="00294E51">
        <w:rPr>
          <w:rtl/>
        </w:rPr>
        <w:t xml:space="preserve"> وذكر ما يبطل به سحرهم</w:t>
      </w:r>
      <w:r w:rsidR="008558BA">
        <w:rPr>
          <w:rtl/>
        </w:rPr>
        <w:t xml:space="preserve">، </w:t>
      </w:r>
      <w:r w:rsidRPr="00294E51">
        <w:rPr>
          <w:rtl/>
        </w:rPr>
        <w:t>ويردّ به كيدهم</w:t>
      </w:r>
      <w:r>
        <w:rPr>
          <w:rtl/>
        </w:rPr>
        <w:t>.</w:t>
      </w:r>
      <w:r w:rsidRPr="00294E51">
        <w:rPr>
          <w:rtl/>
        </w:rPr>
        <w:t xml:space="preserve"> فتلقّاه النّبيّ</w:t>
      </w:r>
      <w:r w:rsidR="008558BA">
        <w:rPr>
          <w:rtl/>
        </w:rPr>
        <w:t xml:space="preserve">، </w:t>
      </w:r>
      <w:r w:rsidRPr="00294E51">
        <w:rPr>
          <w:rtl/>
        </w:rPr>
        <w:t>عن الملكين</w:t>
      </w:r>
      <w:r>
        <w:rPr>
          <w:rtl/>
        </w:rPr>
        <w:t>.</w:t>
      </w:r>
      <w:r w:rsidRPr="00294E51">
        <w:rPr>
          <w:rtl/>
        </w:rPr>
        <w:t xml:space="preserve"> وأدّاه إلى عباد الله</w:t>
      </w:r>
      <w:r w:rsidR="008558BA">
        <w:rPr>
          <w:rtl/>
        </w:rPr>
        <w:t xml:space="preserve">، </w:t>
      </w:r>
      <w:r w:rsidRPr="00294E51">
        <w:rPr>
          <w:rtl/>
        </w:rPr>
        <w:t>بأمر الله</w:t>
      </w:r>
      <w:r>
        <w:rPr>
          <w:rtl/>
        </w:rPr>
        <w:t xml:space="preserve"> ـ </w:t>
      </w:r>
      <w:r w:rsidRPr="00294E51">
        <w:rPr>
          <w:rtl/>
        </w:rPr>
        <w:t>عزّ وجلّ</w:t>
      </w:r>
      <w:r>
        <w:rPr>
          <w:rtl/>
        </w:rPr>
        <w:t xml:space="preserve"> ـ </w:t>
      </w:r>
      <w:r w:rsidRPr="00294E51">
        <w:rPr>
          <w:rtl/>
        </w:rPr>
        <w:t xml:space="preserve">وأمرهم </w:t>
      </w:r>
      <w:r w:rsidRPr="00BA2D23">
        <w:rPr>
          <w:rStyle w:val="libFootnotenumChar"/>
          <w:rtl/>
        </w:rPr>
        <w:t>(4)</w:t>
      </w:r>
      <w:r w:rsidRPr="00294E51">
        <w:rPr>
          <w:rtl/>
        </w:rPr>
        <w:t xml:space="preserve"> أن يقفوا به على السّحرة</w:t>
      </w:r>
      <w:r>
        <w:rPr>
          <w:rtl/>
        </w:rPr>
        <w:t>.</w:t>
      </w:r>
      <w:r w:rsidRPr="00294E51">
        <w:rPr>
          <w:rtl/>
        </w:rPr>
        <w:t xml:space="preserve"> وان يبطلوه</w:t>
      </w:r>
      <w:r>
        <w:rPr>
          <w:rtl/>
        </w:rPr>
        <w:t>.</w:t>
      </w:r>
      <w:r w:rsidRPr="00294E51">
        <w:rPr>
          <w:rtl/>
        </w:rPr>
        <w:t xml:space="preserve"> ونهاهم أن يسحروا به النّاس</w:t>
      </w:r>
      <w:r>
        <w:rPr>
          <w:rtl/>
        </w:rPr>
        <w:t>.</w:t>
      </w:r>
      <w:r w:rsidRPr="00294E51">
        <w:rPr>
          <w:rtl/>
        </w:rPr>
        <w:t xml:space="preserve"> وهذا كما يدلّ على السّمّ ما هو</w:t>
      </w:r>
      <w:r w:rsidR="008558BA">
        <w:rPr>
          <w:rtl/>
        </w:rPr>
        <w:t xml:space="preserve">، </w:t>
      </w:r>
      <w:r w:rsidRPr="00294E51">
        <w:rPr>
          <w:rtl/>
        </w:rPr>
        <w:t>وعلى ما يدفع به غائلة السّمّ</w:t>
      </w:r>
      <w:r>
        <w:rPr>
          <w:rtl/>
        </w:rPr>
        <w:t>.</w:t>
      </w:r>
    </w:p>
    <w:p w:rsidR="00E45FC6" w:rsidRPr="00294E51" w:rsidRDefault="00E45FC6" w:rsidP="00804D36">
      <w:pPr>
        <w:pStyle w:val="libNormal"/>
        <w:rPr>
          <w:rtl/>
        </w:rPr>
      </w:pPr>
      <w:r w:rsidRPr="00294E51">
        <w:rPr>
          <w:rtl/>
        </w:rPr>
        <w:t>ثمّ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يُعَلِّمانِ مِنْ أَحَدٍ</w:t>
      </w:r>
      <w:r w:rsidR="008558BA">
        <w:rPr>
          <w:rStyle w:val="libAieChar"/>
          <w:rtl/>
        </w:rPr>
        <w:t xml:space="preserve">، </w:t>
      </w:r>
      <w:r w:rsidRPr="008655CC">
        <w:rPr>
          <w:rStyle w:val="libAieChar"/>
          <w:rtl/>
        </w:rPr>
        <w:t>حَتَّى يَقُولا</w:t>
      </w:r>
      <w:r w:rsidR="00804D36" w:rsidRPr="00804D36">
        <w:rPr>
          <w:rtl/>
        </w:rPr>
        <w:t xml:space="preserve"> </w:t>
      </w:r>
      <w:r w:rsidR="00804D36" w:rsidRPr="00804D36">
        <w:rPr>
          <w:rStyle w:val="libAieChar"/>
          <w:rtl/>
        </w:rPr>
        <w:t>إِنَّمَا</w:t>
      </w:r>
      <w:r w:rsidR="00804D36" w:rsidRPr="008655CC">
        <w:rPr>
          <w:rStyle w:val="libAieChar"/>
          <w:rtl/>
        </w:rPr>
        <w:t xml:space="preserve"> </w:t>
      </w:r>
      <w:r w:rsidRPr="008655CC">
        <w:rPr>
          <w:rStyle w:val="libAieChar"/>
          <w:rtl/>
        </w:rPr>
        <w:t>نَحْنُ فِتْنَةٌ. فَلا تَكْفُرْ</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أنّ ذلك النّبيّ</w:t>
      </w:r>
      <w:r>
        <w:rPr>
          <w:rtl/>
        </w:rPr>
        <w:t xml:space="preserve"> ـ </w:t>
      </w:r>
      <w:r w:rsidRPr="00294E51">
        <w:rPr>
          <w:rtl/>
        </w:rPr>
        <w:t>عليه السّلام</w:t>
      </w:r>
      <w:r>
        <w:rPr>
          <w:rtl/>
        </w:rPr>
        <w:t xml:space="preserve"> ـ </w:t>
      </w:r>
      <w:r w:rsidRPr="00294E51">
        <w:rPr>
          <w:rtl/>
        </w:rPr>
        <w:t>أمر الملكين</w:t>
      </w:r>
      <w:r w:rsidR="008558BA">
        <w:rPr>
          <w:rtl/>
        </w:rPr>
        <w:t xml:space="preserve">، </w:t>
      </w:r>
      <w:r w:rsidRPr="00294E51">
        <w:rPr>
          <w:rtl/>
        </w:rPr>
        <w:t>أن يظهرا للنّاس بصورة بشرين</w:t>
      </w:r>
      <w:r w:rsidR="008558BA">
        <w:rPr>
          <w:rtl/>
        </w:rPr>
        <w:t xml:space="preserve">، </w:t>
      </w:r>
      <w:r w:rsidRPr="00294E51">
        <w:rPr>
          <w:rtl/>
        </w:rPr>
        <w:t xml:space="preserve">ويعلّماهم ما علّمهما </w:t>
      </w:r>
      <w:r w:rsidRPr="00BA2D23">
        <w:rPr>
          <w:rStyle w:val="libFootnotenumChar"/>
          <w:rtl/>
        </w:rPr>
        <w:t>(5)</w:t>
      </w:r>
      <w:r w:rsidRPr="00294E51">
        <w:rPr>
          <w:rtl/>
        </w:rPr>
        <w:t xml:space="preserve"> الله من ذلك</w:t>
      </w:r>
      <w:r>
        <w:rPr>
          <w:rtl/>
        </w:rPr>
        <w:t>.</w:t>
      </w:r>
      <w:r w:rsidRPr="00294E51">
        <w:rPr>
          <w:rtl/>
        </w:rPr>
        <w:t xml:space="preserve"> فقال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يُعَلِّمانِ مِنْ أَحَدٍ</w:t>
      </w:r>
      <w:r w:rsidRPr="008655CC">
        <w:rPr>
          <w:rStyle w:val="libAlaemChar"/>
          <w:rtl/>
        </w:rPr>
        <w:t>)</w:t>
      </w:r>
      <w:r w:rsidRPr="00294E51">
        <w:rPr>
          <w:rtl/>
        </w:rPr>
        <w:t xml:space="preserve"> ذلك السّحر وإبطاله</w:t>
      </w:r>
      <w:r w:rsidR="008558BA">
        <w:rPr>
          <w:rtl/>
        </w:rPr>
        <w:t xml:space="preserve">، </w:t>
      </w:r>
      <w:r w:rsidRPr="008655CC">
        <w:rPr>
          <w:rStyle w:val="libAlaemChar"/>
          <w:rtl/>
        </w:rPr>
        <w:t>(</w:t>
      </w:r>
      <w:r w:rsidRPr="008655CC">
        <w:rPr>
          <w:rStyle w:val="libAieChar"/>
          <w:rtl/>
        </w:rPr>
        <w:t>حَتَّى يَقُولا</w:t>
      </w:r>
      <w:r w:rsidRPr="008655CC">
        <w:rPr>
          <w:rStyle w:val="libAlaemChar"/>
          <w:rtl/>
        </w:rPr>
        <w:t>)</w:t>
      </w:r>
      <w:r w:rsidRPr="00294E51">
        <w:rPr>
          <w:rtl/>
        </w:rPr>
        <w:t xml:space="preserve"> للمتعلّم</w:t>
      </w:r>
      <w:r w:rsidR="008558BA">
        <w:rPr>
          <w:rtl/>
        </w:rPr>
        <w:t xml:space="preserve">: </w:t>
      </w:r>
      <w:r w:rsidRPr="008655CC">
        <w:rPr>
          <w:rStyle w:val="libAlaemChar"/>
          <w:rtl/>
        </w:rPr>
        <w:t>(</w:t>
      </w:r>
      <w:r w:rsidRPr="008655CC">
        <w:rPr>
          <w:rStyle w:val="libAieChar"/>
          <w:rtl/>
        </w:rPr>
        <w:t>إِنَّما نَحْنُ فِتْنَةٌ</w:t>
      </w:r>
      <w:r w:rsidRPr="008655CC">
        <w:rPr>
          <w:rStyle w:val="libAlaemChar"/>
          <w:rtl/>
        </w:rPr>
        <w:t>)</w:t>
      </w:r>
      <w:r w:rsidRPr="00294E51">
        <w:rPr>
          <w:rtl/>
        </w:rPr>
        <w:t xml:space="preserve"> وامتحان للبلاء </w:t>
      </w:r>
      <w:r w:rsidRPr="00BA2D23">
        <w:rPr>
          <w:rStyle w:val="libFootnotenumChar"/>
          <w:rtl/>
        </w:rPr>
        <w:t>(6)</w:t>
      </w:r>
      <w:r w:rsidR="008558BA">
        <w:rPr>
          <w:rtl/>
        </w:rPr>
        <w:t xml:space="preserve">، </w:t>
      </w:r>
      <w:r w:rsidRPr="00294E51">
        <w:rPr>
          <w:rtl/>
        </w:rPr>
        <w:t>ليطيعوا الله فيما يتعلّمون من هذا</w:t>
      </w:r>
      <w:r w:rsidR="008558BA">
        <w:rPr>
          <w:rtl/>
        </w:rPr>
        <w:t xml:space="preserve">، </w:t>
      </w:r>
      <w:r w:rsidRPr="00294E51">
        <w:rPr>
          <w:rtl/>
        </w:rPr>
        <w:t>ويبطلوا به كيد السّحرة</w:t>
      </w:r>
      <w:r>
        <w:rPr>
          <w:rtl/>
        </w:rPr>
        <w:t>.</w:t>
      </w:r>
      <w:r w:rsidRPr="00294E51">
        <w:rPr>
          <w:rtl/>
        </w:rPr>
        <w:t xml:space="preserve"> ولا يسحروهم</w:t>
      </w:r>
      <w:r>
        <w:rPr>
          <w:rtl/>
        </w:rPr>
        <w:t>.</w:t>
      </w:r>
      <w:r w:rsidRPr="00294E51">
        <w:rPr>
          <w:rtl/>
        </w:rPr>
        <w:t xml:space="preserve"> «فلا تكفر» باستعمال هذا السّحر وطلب الإضرار به ودعاء النّاس إلى أن يعتقدوا أنّك به تحيي وتميت وتفعل ما لا يقدر عليه إلّا الله</w:t>
      </w:r>
      <w:r>
        <w:rPr>
          <w:rtl/>
        </w:rPr>
        <w:t xml:space="preserve"> ـ </w:t>
      </w:r>
      <w:r w:rsidRPr="00294E51">
        <w:rPr>
          <w:rtl/>
        </w:rPr>
        <w:t>عزّ وجلّ</w:t>
      </w:r>
      <w:r>
        <w:rPr>
          <w:rtl/>
        </w:rPr>
        <w:t>.</w:t>
      </w:r>
      <w:r w:rsidRPr="00294E51">
        <w:rPr>
          <w:rtl/>
        </w:rPr>
        <w:t xml:space="preserve"> فأنّ ذلك كفر</w:t>
      </w:r>
      <w:r>
        <w:rPr>
          <w:rtl/>
        </w:rPr>
        <w:t>.</w:t>
      </w:r>
      <w:r w:rsidRPr="00294E51">
        <w:rPr>
          <w:rtl/>
        </w:rPr>
        <w:t xml:space="preserve"> قال الله تعالى</w:t>
      </w:r>
      <w:r w:rsidR="008558BA">
        <w:rPr>
          <w:rtl/>
        </w:rPr>
        <w:t xml:space="preserve">: </w:t>
      </w:r>
      <w:r w:rsidRPr="00294E51">
        <w:rPr>
          <w:rtl/>
        </w:rPr>
        <w:t>«فيتعلّمون»</w:t>
      </w:r>
      <w:r w:rsidR="008558BA">
        <w:rPr>
          <w:rtl/>
        </w:rPr>
        <w:t xml:space="preserve">، </w:t>
      </w:r>
      <w:r w:rsidRPr="00294E51">
        <w:rPr>
          <w:rtl/>
        </w:rPr>
        <w:t>يعني</w:t>
      </w:r>
      <w:r w:rsidR="008558BA">
        <w:rPr>
          <w:rtl/>
        </w:rPr>
        <w:t xml:space="preserve">: </w:t>
      </w:r>
      <w:r w:rsidRPr="00294E51">
        <w:rPr>
          <w:rtl/>
        </w:rPr>
        <w:t>طالبي السّحر</w:t>
      </w:r>
      <w:r w:rsidR="008558BA">
        <w:rPr>
          <w:rtl/>
        </w:rPr>
        <w:t xml:space="preserve">، </w:t>
      </w:r>
      <w:r w:rsidRPr="00294E51">
        <w:rPr>
          <w:rtl/>
        </w:rPr>
        <w:t>«منهما»</w:t>
      </w:r>
      <w:r w:rsidR="008558BA">
        <w:rPr>
          <w:rtl/>
        </w:rPr>
        <w:t xml:space="preserve">، </w:t>
      </w:r>
      <w:r w:rsidRPr="00294E51">
        <w:rPr>
          <w:rtl/>
        </w:rPr>
        <w:t>يعني</w:t>
      </w:r>
      <w:r w:rsidR="008558BA">
        <w:rPr>
          <w:rtl/>
        </w:rPr>
        <w:t xml:space="preserve">: </w:t>
      </w:r>
      <w:r w:rsidRPr="00294E51">
        <w:rPr>
          <w:rtl/>
        </w:rPr>
        <w:t>ممّا كتبت الشّياطين على ملك سليمان</w:t>
      </w:r>
      <w:r w:rsidR="008558BA">
        <w:rPr>
          <w:rtl/>
        </w:rPr>
        <w:t xml:space="preserve">، </w:t>
      </w:r>
      <w:r w:rsidRPr="00294E51">
        <w:rPr>
          <w:rtl/>
        </w:rPr>
        <w:t xml:space="preserve">من النّيرنجات وما </w:t>
      </w:r>
      <w:r w:rsidRPr="00BA2D23">
        <w:rPr>
          <w:rStyle w:val="libFootnotenumChar"/>
          <w:rtl/>
        </w:rPr>
        <w:t>(7)</w:t>
      </w:r>
      <w:r w:rsidRPr="00294E51">
        <w:rPr>
          <w:rtl/>
        </w:rPr>
        <w:t xml:space="preserve"> أنزل على الملكين ببابل هاروت وماروت</w:t>
      </w:r>
      <w:r w:rsidR="008558BA">
        <w:rPr>
          <w:rtl/>
        </w:rPr>
        <w:t xml:space="preserve">، </w:t>
      </w:r>
      <w:r w:rsidRPr="00294E51">
        <w:rPr>
          <w:rtl/>
        </w:rPr>
        <w:t>«يتعلّمون من» هذين الصّنفين</w:t>
      </w:r>
      <w:r w:rsidR="008558BA">
        <w:rPr>
          <w:rtl/>
        </w:rPr>
        <w:t xml:space="preserve">، </w:t>
      </w:r>
      <w:r w:rsidRPr="008655CC">
        <w:rPr>
          <w:rStyle w:val="libAlaemChar"/>
          <w:rtl/>
        </w:rPr>
        <w:t>(</w:t>
      </w:r>
      <w:r w:rsidRPr="008655CC">
        <w:rPr>
          <w:rStyle w:val="libAieChar"/>
          <w:rtl/>
        </w:rPr>
        <w:t>ما يُفَرِّقُونَ بِهِ بَيْنَ الْمَرْءِ وَزَوْجِهِ</w:t>
      </w:r>
      <w:r w:rsidRPr="008655CC">
        <w:rPr>
          <w:rStyle w:val="libAlaemChar"/>
          <w:rtl/>
        </w:rPr>
        <w:t>)</w:t>
      </w:r>
      <w:r>
        <w:rPr>
          <w:rtl/>
        </w:rPr>
        <w:t>.</w:t>
      </w:r>
      <w:r w:rsidRPr="00294E51">
        <w:rPr>
          <w:rtl/>
        </w:rPr>
        <w:t xml:space="preserve"> هذا من يتعلّم للإضرار </w:t>
      </w:r>
      <w:r w:rsidRPr="00BA2D23">
        <w:rPr>
          <w:rStyle w:val="libFootnotenumChar"/>
          <w:rtl/>
        </w:rPr>
        <w:t>(8)</w:t>
      </w:r>
      <w:r w:rsidRPr="00294E51">
        <w:rPr>
          <w:rtl/>
        </w:rPr>
        <w:t xml:space="preserve"> بالناس</w:t>
      </w:r>
      <w:r>
        <w:rPr>
          <w:rtl/>
        </w:rPr>
        <w:t>.</w:t>
      </w:r>
      <w:r w:rsidRPr="00294E51">
        <w:rPr>
          <w:rtl/>
        </w:rPr>
        <w:t xml:space="preserve"> يتعلّمون التضريب بضروب الحيل والتمائم والإيهام</w:t>
      </w:r>
      <w:r w:rsidR="008558BA">
        <w:rPr>
          <w:rtl/>
        </w:rPr>
        <w:t xml:space="preserve">، </w:t>
      </w:r>
      <w:r w:rsidRPr="00294E51">
        <w:rPr>
          <w:rtl/>
        </w:rPr>
        <w:t>وأنّه قد دفن في موضع كذا</w:t>
      </w:r>
      <w:r w:rsidR="008558BA">
        <w:rPr>
          <w:rtl/>
        </w:rPr>
        <w:t xml:space="preserve">، </w:t>
      </w:r>
      <w:r w:rsidRPr="00294E51">
        <w:rPr>
          <w:rtl/>
        </w:rPr>
        <w:t>وعمل كذا لتحبّب المرأة 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والمموّهون</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فأمرهم</w:t>
      </w:r>
      <w:r>
        <w:rPr>
          <w:rtl/>
        </w:rPr>
        <w:t>.</w:t>
      </w:r>
    </w:p>
    <w:p w:rsidR="00E45FC6" w:rsidRPr="00294E51" w:rsidRDefault="00E45FC6" w:rsidP="00973FCB">
      <w:pPr>
        <w:pStyle w:val="libFootnote0"/>
        <w:rPr>
          <w:rtl/>
        </w:rPr>
      </w:pPr>
      <w:r>
        <w:rPr>
          <w:rtl/>
        </w:rPr>
        <w:t>(</w:t>
      </w:r>
      <w:r w:rsidRPr="00294E51">
        <w:rPr>
          <w:rtl/>
        </w:rPr>
        <w:t>5) الأصل ور</w:t>
      </w:r>
      <w:r w:rsidR="008558BA">
        <w:rPr>
          <w:rtl/>
        </w:rPr>
        <w:t xml:space="preserve">: </w:t>
      </w:r>
      <w:r w:rsidRPr="00294E51">
        <w:rPr>
          <w:rtl/>
        </w:rPr>
        <w:t>علّمهم</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للعباد</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مما</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من يتعلّم الإضرار</w:t>
      </w:r>
      <w:r>
        <w:rPr>
          <w:rtl/>
        </w:rPr>
        <w:t>.</w:t>
      </w:r>
    </w:p>
    <w:p w:rsidR="00E45FC6" w:rsidRPr="00294E51" w:rsidRDefault="00E45FC6" w:rsidP="00C9251B">
      <w:pPr>
        <w:pStyle w:val="libFootnote0"/>
        <w:rPr>
          <w:rtl/>
        </w:rPr>
      </w:pPr>
      <w:r w:rsidRPr="00294E51">
        <w:rPr>
          <w:rtl/>
        </w:rPr>
        <w:t>وأشار في الهامش إلى أنّه في بعض النسخ كما موجود في المتن هنا</w:t>
      </w:r>
      <w:r>
        <w:rPr>
          <w:rtl/>
        </w:rPr>
        <w:t>.</w:t>
      </w:r>
    </w:p>
    <w:p w:rsidR="00E45FC6" w:rsidRPr="00294E51" w:rsidRDefault="00E45FC6" w:rsidP="00F63BC9">
      <w:pPr>
        <w:pStyle w:val="libNormal0"/>
        <w:rPr>
          <w:rtl/>
        </w:rPr>
      </w:pPr>
      <w:r>
        <w:rPr>
          <w:rtl/>
        </w:rPr>
        <w:br w:type="page"/>
      </w:r>
      <w:r w:rsidRPr="00294E51">
        <w:rPr>
          <w:rtl/>
        </w:rPr>
        <w:lastRenderedPageBreak/>
        <w:t>الرّجل والرّجل إلى المرأة</w:t>
      </w:r>
      <w:r w:rsidR="008558BA">
        <w:rPr>
          <w:rtl/>
        </w:rPr>
        <w:t xml:space="preserve">، </w:t>
      </w:r>
      <w:r w:rsidRPr="00294E51">
        <w:rPr>
          <w:rtl/>
        </w:rPr>
        <w:t xml:space="preserve">أو </w:t>
      </w:r>
      <w:r w:rsidRPr="00BA2D23">
        <w:rPr>
          <w:rStyle w:val="libFootnotenumChar"/>
          <w:rtl/>
        </w:rPr>
        <w:t>(1)</w:t>
      </w:r>
      <w:r w:rsidRPr="00294E51">
        <w:rPr>
          <w:rtl/>
        </w:rPr>
        <w:t xml:space="preserve"> يؤدي إلى الفراق بينهما</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هُمْ بِضارِّينَ بِهِ مِنْ أَحَدٍ</w:t>
      </w:r>
      <w:r w:rsidR="008558BA">
        <w:rPr>
          <w:rStyle w:val="libAieChar"/>
          <w:rtl/>
        </w:rPr>
        <w:t xml:space="preserve">، </w:t>
      </w:r>
      <w:r w:rsidRPr="008655CC">
        <w:rPr>
          <w:rStyle w:val="libAieChar"/>
          <w:rtl/>
        </w:rPr>
        <w:t>إِلَّا بِإِذْنِ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ما المتعلّمون لذلك </w:t>
      </w:r>
      <w:r w:rsidRPr="00BA2D23">
        <w:rPr>
          <w:rStyle w:val="libFootnotenumChar"/>
          <w:rtl/>
        </w:rPr>
        <w:t>(2)</w:t>
      </w:r>
      <w:r w:rsidRPr="00294E51">
        <w:rPr>
          <w:rtl/>
        </w:rPr>
        <w:t xml:space="preserve"> بضارّين به من أحد</w:t>
      </w:r>
      <w:r w:rsidR="008558BA">
        <w:rPr>
          <w:rtl/>
        </w:rPr>
        <w:t xml:space="preserve">، </w:t>
      </w:r>
      <w:r w:rsidRPr="00294E51">
        <w:rPr>
          <w:rtl/>
        </w:rPr>
        <w:t>إلّا بإذن الله</w:t>
      </w:r>
      <w:r w:rsidR="008558BA">
        <w:rPr>
          <w:rtl/>
        </w:rPr>
        <w:t xml:space="preserve">، </w:t>
      </w:r>
      <w:r w:rsidRPr="00294E51">
        <w:rPr>
          <w:rtl/>
        </w:rPr>
        <w:t>يعني</w:t>
      </w:r>
      <w:r w:rsidR="008558BA">
        <w:rPr>
          <w:rtl/>
        </w:rPr>
        <w:t xml:space="preserve">: </w:t>
      </w:r>
      <w:r w:rsidRPr="00294E51">
        <w:rPr>
          <w:rtl/>
        </w:rPr>
        <w:t>بتخلية الله وعلمه</w:t>
      </w:r>
      <w:r>
        <w:rPr>
          <w:rtl/>
        </w:rPr>
        <w:t>.</w:t>
      </w:r>
      <w:r w:rsidRPr="00294E51">
        <w:rPr>
          <w:rtl/>
        </w:rPr>
        <w:t xml:space="preserve"> وإنّه لو شاء</w:t>
      </w:r>
      <w:r w:rsidR="008558BA">
        <w:rPr>
          <w:rtl/>
        </w:rPr>
        <w:t xml:space="preserve">، </w:t>
      </w:r>
      <w:r w:rsidRPr="00294E51">
        <w:rPr>
          <w:rtl/>
        </w:rPr>
        <w:t>لمنعهم بالجبر والقهر</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8655CC">
        <w:rPr>
          <w:rStyle w:val="libAlaemChar"/>
          <w:rtl/>
        </w:rPr>
        <w:t>(</w:t>
      </w:r>
      <w:r w:rsidRPr="008655CC">
        <w:rPr>
          <w:rStyle w:val="libAieChar"/>
          <w:rtl/>
        </w:rPr>
        <w:t>وَيَتَعَلَّمُونَ ما يَضُرُّهُمْ وَلا يَنْفَعُهُمْ</w:t>
      </w:r>
      <w:r w:rsidRPr="008655CC">
        <w:rPr>
          <w:rStyle w:val="libAlaemChar"/>
          <w:rtl/>
        </w:rPr>
        <w:t>)</w:t>
      </w:r>
      <w:r>
        <w:rPr>
          <w:rtl/>
        </w:rPr>
        <w:t>.</w:t>
      </w:r>
      <w:r w:rsidRPr="00294E51">
        <w:rPr>
          <w:rtl/>
        </w:rPr>
        <w:t xml:space="preserve"> إذا تعلّموا ذلك السّحر</w:t>
      </w:r>
      <w:r w:rsidR="008558BA">
        <w:rPr>
          <w:rtl/>
        </w:rPr>
        <w:t xml:space="preserve">، </w:t>
      </w:r>
      <w:r w:rsidRPr="00294E51">
        <w:rPr>
          <w:rtl/>
        </w:rPr>
        <w:t>ليسحروا به</w:t>
      </w:r>
      <w:r w:rsidR="008558BA">
        <w:rPr>
          <w:rtl/>
        </w:rPr>
        <w:t xml:space="preserve">، </w:t>
      </w:r>
      <w:r w:rsidRPr="00294E51">
        <w:rPr>
          <w:rtl/>
        </w:rPr>
        <w:t>ويضرّوا</w:t>
      </w:r>
      <w:r w:rsidR="008558BA">
        <w:rPr>
          <w:rtl/>
        </w:rPr>
        <w:t xml:space="preserve">، </w:t>
      </w:r>
      <w:r w:rsidRPr="00294E51">
        <w:rPr>
          <w:rtl/>
        </w:rPr>
        <w:t>قد تعلّموا ما يضرّهم في دينهم ولا ينفعهم فيه</w:t>
      </w:r>
      <w:r>
        <w:rPr>
          <w:rtl/>
        </w:rPr>
        <w:t>.</w:t>
      </w:r>
      <w:r w:rsidRPr="00294E51">
        <w:rPr>
          <w:rtl/>
        </w:rPr>
        <w:t xml:space="preserve"> بل ينسلخون عن دين الله بذلك</w:t>
      </w:r>
      <w:r>
        <w:rPr>
          <w:rtl/>
        </w:rPr>
        <w:t>.</w:t>
      </w:r>
      <w:r w:rsidRPr="00294E51">
        <w:rPr>
          <w:rtl/>
        </w:rPr>
        <w:t xml:space="preserve"> ولقد علّم هؤلاء المتعلّمون لمن اشتراه بدينه الّذي ينسلخ عنه بتعلّمه</w:t>
      </w:r>
      <w:r w:rsidR="008558BA">
        <w:rPr>
          <w:rtl/>
        </w:rPr>
        <w:t xml:space="preserve">، </w:t>
      </w:r>
      <w:r w:rsidRPr="008655CC">
        <w:rPr>
          <w:rStyle w:val="libAlaemChar"/>
          <w:rtl/>
        </w:rPr>
        <w:t>(</w:t>
      </w:r>
      <w:r w:rsidRPr="008655CC">
        <w:rPr>
          <w:rStyle w:val="libAieChar"/>
          <w:rtl/>
        </w:rPr>
        <w:t>ما لَهُ فِي الْآخِرَةِ مِنْ خَلاقٍ</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نصيب في ثواب الجنّة</w:t>
      </w:r>
      <w:r>
        <w:rPr>
          <w:rtl/>
        </w:rPr>
        <w:t>.</w:t>
      </w:r>
    </w:p>
    <w:p w:rsidR="00E45FC6" w:rsidRPr="00294E51" w:rsidRDefault="00E45FC6" w:rsidP="0027199C">
      <w:pPr>
        <w:pStyle w:val="libNormal"/>
        <w:rPr>
          <w:rtl/>
        </w:rPr>
      </w:pPr>
      <w:r w:rsidRPr="00294E51">
        <w:rPr>
          <w:rtl/>
        </w:rPr>
        <w:t>ثمّ قال تعالى</w:t>
      </w:r>
      <w:r w:rsidR="008558BA">
        <w:rPr>
          <w:rtl/>
        </w:rPr>
        <w:t xml:space="preserve">: </w:t>
      </w:r>
      <w:r w:rsidRPr="008655CC">
        <w:rPr>
          <w:rStyle w:val="libAlaemChar"/>
          <w:rtl/>
        </w:rPr>
        <w:t>(</w:t>
      </w:r>
      <w:r w:rsidRPr="008655CC">
        <w:rPr>
          <w:rStyle w:val="libAieChar"/>
          <w:rtl/>
        </w:rPr>
        <w:t>وَلَبِئْسَ ما شَرَوْا بِهِ أَنْفُسَهُمْ</w:t>
      </w:r>
      <w:r w:rsidRPr="008655CC">
        <w:rPr>
          <w:rStyle w:val="libAlaemChar"/>
          <w:rtl/>
        </w:rPr>
        <w:t>)</w:t>
      </w:r>
      <w:r>
        <w:rPr>
          <w:rtl/>
        </w:rPr>
        <w:t>.</w:t>
      </w:r>
      <w:r w:rsidRPr="00294E51">
        <w:rPr>
          <w:rtl/>
        </w:rPr>
        <w:t xml:space="preserve"> ورهنوا </w:t>
      </w:r>
      <w:r w:rsidRPr="00BA2D23">
        <w:rPr>
          <w:rStyle w:val="libFootnotenumChar"/>
          <w:rtl/>
        </w:rPr>
        <w:t>(3)</w:t>
      </w:r>
      <w:r w:rsidRPr="00294E51">
        <w:rPr>
          <w:rtl/>
        </w:rPr>
        <w:t xml:space="preserve"> بالعذاب</w:t>
      </w:r>
      <w:r w:rsidR="008558BA">
        <w:rPr>
          <w:rtl/>
        </w:rPr>
        <w:t xml:space="preserve">، </w:t>
      </w:r>
      <w:r w:rsidRPr="008655CC">
        <w:rPr>
          <w:rStyle w:val="libAlaemChar"/>
          <w:rtl/>
        </w:rPr>
        <w:t>(</w:t>
      </w:r>
      <w:r w:rsidRPr="008655CC">
        <w:rPr>
          <w:rStyle w:val="libAieChar"/>
          <w:rtl/>
        </w:rPr>
        <w:t>لَوْ كانُوا يَعْلَمُونَ</w:t>
      </w:r>
      <w:r w:rsidRPr="008655CC">
        <w:rPr>
          <w:rStyle w:val="libAlaemChar"/>
          <w:rtl/>
        </w:rPr>
        <w:t>)</w:t>
      </w:r>
      <w:r w:rsidRPr="00294E51">
        <w:rPr>
          <w:rtl/>
        </w:rPr>
        <w:t xml:space="preserve"> أنّهم قد باعوا الآخرة</w:t>
      </w:r>
      <w:r w:rsidR="008558BA">
        <w:rPr>
          <w:rtl/>
        </w:rPr>
        <w:t xml:space="preserve">، </w:t>
      </w:r>
      <w:r w:rsidRPr="00294E51">
        <w:rPr>
          <w:rtl/>
        </w:rPr>
        <w:t>وتركوا نصيبهم من الجنّة</w:t>
      </w:r>
      <w:r>
        <w:rPr>
          <w:rtl/>
        </w:rPr>
        <w:t>.</w:t>
      </w:r>
      <w:r w:rsidRPr="00294E51">
        <w:rPr>
          <w:rtl/>
        </w:rPr>
        <w:t xml:space="preserve"> لأنّ المتعلّمين لهذا السّحر الّذين يعتقدون أنّ لا رسول ولا إله ولا بعث ولا نشور</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وَلَقَدْ عَلِمُوا لَمَنِ اشْتَراهُ ما لَهُ فِي الْآخِرَةِ مِنْ خَلاقٍ</w:t>
      </w:r>
      <w:r w:rsidRPr="008655CC">
        <w:rPr>
          <w:rStyle w:val="libAlaemChar"/>
          <w:rtl/>
        </w:rPr>
        <w:t>)</w:t>
      </w:r>
      <w:r>
        <w:rPr>
          <w:rtl/>
        </w:rPr>
        <w:t>.</w:t>
      </w:r>
      <w:r w:rsidRPr="00294E51">
        <w:rPr>
          <w:rtl/>
        </w:rPr>
        <w:t xml:space="preserve"> لأنّهم يعتقدون </w:t>
      </w:r>
      <w:r w:rsidRPr="00BA2D23">
        <w:rPr>
          <w:rStyle w:val="libFootnotenumChar"/>
          <w:rtl/>
        </w:rPr>
        <w:t>(4)</w:t>
      </w:r>
      <w:r w:rsidRPr="00294E51">
        <w:rPr>
          <w:rtl/>
        </w:rPr>
        <w:t xml:space="preserve"> أنّها إذا لم تكن آخرة</w:t>
      </w:r>
      <w:r w:rsidR="008558BA">
        <w:rPr>
          <w:rtl/>
        </w:rPr>
        <w:t xml:space="preserve">، </w:t>
      </w:r>
      <w:r w:rsidRPr="00294E51">
        <w:rPr>
          <w:rtl/>
        </w:rPr>
        <w:t>فلا خلاق لهم في دار بعد الدّنيا</w:t>
      </w:r>
      <w:r>
        <w:rPr>
          <w:rtl/>
        </w:rPr>
        <w:t>.</w:t>
      </w:r>
      <w:r w:rsidRPr="00294E51">
        <w:rPr>
          <w:rtl/>
        </w:rPr>
        <w:t xml:space="preserve"> وإن كان بعد الدّنيا</w:t>
      </w:r>
      <w:r w:rsidR="008558BA">
        <w:rPr>
          <w:rtl/>
        </w:rPr>
        <w:t xml:space="preserve">، </w:t>
      </w:r>
      <w:r w:rsidRPr="00294E51">
        <w:rPr>
          <w:rtl/>
        </w:rPr>
        <w:t>آخرة</w:t>
      </w:r>
      <w:r>
        <w:rPr>
          <w:rtl/>
        </w:rPr>
        <w:t>.</w:t>
      </w:r>
      <w:r w:rsidRPr="00294E51">
        <w:rPr>
          <w:rtl/>
        </w:rPr>
        <w:t xml:space="preserve"> فهم مع كفرهم بها</w:t>
      </w:r>
      <w:r w:rsidR="008558BA">
        <w:rPr>
          <w:rtl/>
        </w:rPr>
        <w:t xml:space="preserve">، </w:t>
      </w:r>
      <w:r w:rsidRPr="00294E51">
        <w:rPr>
          <w:rtl/>
        </w:rPr>
        <w:t>لا خلاق لهم فيها</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8655CC">
        <w:rPr>
          <w:rStyle w:val="libAlaemChar"/>
          <w:rtl/>
        </w:rPr>
        <w:t>(</w:t>
      </w:r>
      <w:r w:rsidRPr="008655CC">
        <w:rPr>
          <w:rStyle w:val="libAieChar"/>
          <w:rtl/>
        </w:rPr>
        <w:t>وَلَبِئْسَ ما شَرَوْا بِهِ أَنْفُسَهُمْ</w:t>
      </w:r>
      <w:r w:rsidRPr="008655CC">
        <w:rPr>
          <w:rStyle w:val="libAlaemChar"/>
          <w:rtl/>
        </w:rPr>
        <w:t>)</w:t>
      </w:r>
      <w:r w:rsidRPr="00294E51">
        <w:rPr>
          <w:rtl/>
        </w:rPr>
        <w:t xml:space="preserve"> </w:t>
      </w:r>
      <w:r w:rsidRPr="00BA2D23">
        <w:rPr>
          <w:rStyle w:val="libFootnotenumChar"/>
          <w:rtl/>
        </w:rPr>
        <w:t>(5)</w:t>
      </w:r>
      <w:r w:rsidRPr="00294E51">
        <w:rPr>
          <w:rtl/>
        </w:rPr>
        <w:t>» إذ باعوا الآخرة بالدّنيا ورهنوا بالعذاب الدّائم أنفسهم</w:t>
      </w:r>
      <w:r w:rsidR="008558BA">
        <w:rPr>
          <w:rtl/>
        </w:rPr>
        <w:t xml:space="preserve">، </w:t>
      </w:r>
      <w:r w:rsidRPr="008655CC">
        <w:rPr>
          <w:rStyle w:val="libAlaemChar"/>
          <w:rtl/>
        </w:rPr>
        <w:t>(</w:t>
      </w:r>
      <w:r w:rsidRPr="008655CC">
        <w:rPr>
          <w:rStyle w:val="libAieChar"/>
          <w:rtl/>
        </w:rPr>
        <w:t xml:space="preserve">لَوْ </w:t>
      </w:r>
      <w:r w:rsidRPr="00CD6B05">
        <w:rPr>
          <w:rtl/>
        </w:rPr>
        <w:t>[</w:t>
      </w:r>
      <w:r w:rsidRPr="008655CC">
        <w:rPr>
          <w:rStyle w:val="libAieChar"/>
          <w:rtl/>
        </w:rPr>
        <w:t>كانُوا</w:t>
      </w:r>
      <w:r w:rsidRPr="00CD6B05">
        <w:rPr>
          <w:rtl/>
        </w:rPr>
        <w:t>]</w:t>
      </w:r>
      <w:r w:rsidRPr="008655CC">
        <w:rPr>
          <w:rStyle w:val="libAlaemChar"/>
          <w:rtl/>
        </w:rPr>
        <w:t>)</w:t>
      </w:r>
      <w:r w:rsidRPr="00294E51">
        <w:rPr>
          <w:rtl/>
        </w:rPr>
        <w:t xml:space="preserve"> </w:t>
      </w:r>
      <w:r w:rsidRPr="00BA2D23">
        <w:rPr>
          <w:rStyle w:val="libFootnotenumChar"/>
          <w:rtl/>
        </w:rPr>
        <w:t>(6)</w:t>
      </w:r>
      <w:r w:rsidRPr="00294E51">
        <w:rPr>
          <w:rtl/>
        </w:rPr>
        <w:t xml:space="preserve"> </w:t>
      </w:r>
      <w:r w:rsidRPr="008655CC">
        <w:rPr>
          <w:rStyle w:val="libAlaemChar"/>
          <w:rtl/>
        </w:rPr>
        <w:t>(</w:t>
      </w:r>
      <w:r w:rsidRPr="008655CC">
        <w:rPr>
          <w:rStyle w:val="libAieChar"/>
          <w:rtl/>
        </w:rPr>
        <w:t>يَعْلَمُونَ</w:t>
      </w:r>
      <w:r w:rsidRPr="008655CC">
        <w:rPr>
          <w:rStyle w:val="libAlaemChar"/>
          <w:rtl/>
        </w:rPr>
        <w:t>)</w:t>
      </w:r>
      <w:r w:rsidRPr="00294E51">
        <w:rPr>
          <w:rtl/>
        </w:rPr>
        <w:t xml:space="preserve"> أنّهم قد باعوا أنفسهم بالعذاب</w:t>
      </w:r>
      <w:r>
        <w:rPr>
          <w:rtl/>
        </w:rPr>
        <w:t>.</w:t>
      </w:r>
      <w:r w:rsidRPr="00294E51">
        <w:rPr>
          <w:rtl/>
        </w:rPr>
        <w:t xml:space="preserve"> ولكن لا يعلمون ذلك</w:t>
      </w:r>
      <w:r w:rsidR="008558BA">
        <w:rPr>
          <w:rtl/>
        </w:rPr>
        <w:t xml:space="preserve">، </w:t>
      </w:r>
      <w:r w:rsidRPr="00294E51">
        <w:rPr>
          <w:rtl/>
        </w:rPr>
        <w:t>لكفرهم به</w:t>
      </w:r>
      <w:r w:rsidR="008558BA">
        <w:rPr>
          <w:rtl/>
        </w:rPr>
        <w:t xml:space="preserve">، </w:t>
      </w:r>
      <w:r w:rsidRPr="00294E51">
        <w:rPr>
          <w:rtl/>
        </w:rPr>
        <w:t>فلمّا تركوا النّظر في حجج الله</w:t>
      </w:r>
      <w:r w:rsidR="008558BA">
        <w:rPr>
          <w:rtl/>
        </w:rPr>
        <w:t xml:space="preserve">، </w:t>
      </w:r>
      <w:r w:rsidRPr="00294E51">
        <w:rPr>
          <w:rtl/>
        </w:rPr>
        <w:t>حتّى يعلموا أنّهم عذّبهم على اعتقادهم الباطل وجحدهم الحقّ</w:t>
      </w:r>
      <w:r>
        <w:rPr>
          <w:rtl/>
        </w:rPr>
        <w:t>.</w:t>
      </w:r>
    </w:p>
    <w:p w:rsidR="00E45FC6" w:rsidRPr="00294E51" w:rsidRDefault="00E45FC6" w:rsidP="002C2879">
      <w:pPr>
        <w:pStyle w:val="libNormal"/>
        <w:rPr>
          <w:rtl/>
        </w:rPr>
      </w:pPr>
      <w:r w:rsidRPr="00294E51">
        <w:rPr>
          <w:rtl/>
        </w:rPr>
        <w:t>قال يوسف بن محمّد بن زياد وعليّ بن محمّد بن سيّار</w:t>
      </w:r>
      <w:r w:rsidR="008558BA">
        <w:rPr>
          <w:rtl/>
        </w:rPr>
        <w:t xml:space="preserve">، </w:t>
      </w:r>
      <w:r w:rsidRPr="00294E51">
        <w:rPr>
          <w:rtl/>
        </w:rPr>
        <w:t>عن أبويهما</w:t>
      </w:r>
      <w:r w:rsidR="008558BA">
        <w:rPr>
          <w:rtl/>
        </w:rPr>
        <w:t xml:space="preserve">: </w:t>
      </w:r>
      <w:r w:rsidRPr="00294E51">
        <w:rPr>
          <w:rtl/>
        </w:rPr>
        <w:t>إنّهما قالا</w:t>
      </w:r>
      <w:r w:rsidR="008558BA">
        <w:rPr>
          <w:rtl/>
        </w:rPr>
        <w:t xml:space="preserve">: </w:t>
      </w:r>
      <w:r w:rsidRPr="00294E51">
        <w:rPr>
          <w:rtl/>
        </w:rPr>
        <w:t>فقلنا للحسن</w:t>
      </w:r>
      <w:r w:rsidR="008558BA">
        <w:rPr>
          <w:rtl/>
        </w:rPr>
        <w:t xml:space="preserve">، </w:t>
      </w:r>
      <w:r w:rsidRPr="00294E51">
        <w:rPr>
          <w:rtl/>
        </w:rPr>
        <w:t>أبي القائم</w:t>
      </w:r>
      <w:r>
        <w:rPr>
          <w:rtl/>
        </w:rPr>
        <w:t xml:space="preserve"> ـ </w:t>
      </w:r>
      <w:r w:rsidRPr="00294E51">
        <w:rPr>
          <w:rtl/>
        </w:rPr>
        <w:t xml:space="preserve">عليه السّلام </w:t>
      </w:r>
      <w:r w:rsidRPr="00BA2D23">
        <w:rPr>
          <w:rStyle w:val="libFootnotenumChar"/>
          <w:rtl/>
        </w:rPr>
        <w:t>(7)</w:t>
      </w:r>
      <w:r w:rsidR="008558BA">
        <w:rPr>
          <w:rtl/>
        </w:rPr>
        <w:t xml:space="preserve">: </w:t>
      </w:r>
      <w:r w:rsidRPr="00294E51">
        <w:rPr>
          <w:rtl/>
        </w:rPr>
        <w:t>فإنّ قوما عندنا</w:t>
      </w:r>
      <w:r w:rsidR="008558BA">
        <w:rPr>
          <w:rtl/>
        </w:rPr>
        <w:t xml:space="preserve">، </w:t>
      </w:r>
      <w:r w:rsidRPr="00294E51">
        <w:rPr>
          <w:rtl/>
        </w:rPr>
        <w:t xml:space="preserve">يزعمون أنّ هاروت وماروت ملكان اختارتهما </w:t>
      </w:r>
      <w:r w:rsidRPr="00BA2D23">
        <w:rPr>
          <w:rStyle w:val="libFootnotenumChar"/>
          <w:rtl/>
        </w:rPr>
        <w:t>(8)</w:t>
      </w:r>
      <w:r w:rsidRPr="00294E51">
        <w:rPr>
          <w:rtl/>
        </w:rPr>
        <w:t xml:space="preserve"> الملائكة</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كثر عصيان بني آدم</w:t>
      </w:r>
      <w:r w:rsidR="008558BA">
        <w:rPr>
          <w:rtl/>
        </w:rPr>
        <w:t xml:space="preserve">، </w:t>
      </w:r>
      <w:r w:rsidRPr="00294E51">
        <w:rPr>
          <w:rtl/>
        </w:rPr>
        <w:t>وأنزلهما مع ثالث لهما</w:t>
      </w:r>
      <w:r w:rsidR="008558BA">
        <w:rPr>
          <w:rtl/>
        </w:rPr>
        <w:t xml:space="preserve">، </w:t>
      </w:r>
      <w:r w:rsidRPr="00294E51">
        <w:rPr>
          <w:rtl/>
        </w:rPr>
        <w:t xml:space="preserve">إلى الدّنيا </w:t>
      </w:r>
      <w:r w:rsidRPr="00BA2D23">
        <w:rPr>
          <w:rStyle w:val="libFootnotenumChar"/>
          <w:rtl/>
        </w:rPr>
        <w:t>(9)</w:t>
      </w:r>
      <w:r w:rsidR="008558BA">
        <w:rPr>
          <w:rtl/>
        </w:rPr>
        <w:t xml:space="preserve">، </w:t>
      </w:r>
      <w:r w:rsidRPr="00294E51">
        <w:rPr>
          <w:rtl/>
        </w:rPr>
        <w:t>وإنّهما قد افتتنا بالزّهرة</w:t>
      </w:r>
      <w:r w:rsidR="008558BA">
        <w:rPr>
          <w:rtl/>
        </w:rPr>
        <w:t xml:space="preserve">، </w:t>
      </w:r>
      <w:r w:rsidRPr="00294E51">
        <w:rPr>
          <w:rtl/>
        </w:rPr>
        <w:t>وأرادا الزّنا بها</w:t>
      </w:r>
      <w:r w:rsidR="008558BA">
        <w:rPr>
          <w:rtl/>
        </w:rPr>
        <w:t xml:space="preserve">، </w:t>
      </w:r>
      <w:r w:rsidRPr="00294E51">
        <w:rPr>
          <w:rtl/>
        </w:rPr>
        <w:t>وشربا الخمر</w:t>
      </w:r>
      <w:r w:rsidR="008558BA">
        <w:rPr>
          <w:rtl/>
        </w:rPr>
        <w:t xml:space="preserve">، </w:t>
      </w:r>
      <w:r w:rsidRPr="00294E51">
        <w:rPr>
          <w:rtl/>
        </w:rPr>
        <w:t>وقتلا النّفس المحرّمة</w:t>
      </w:r>
      <w:r w:rsidR="008558BA">
        <w:rPr>
          <w:rtl/>
        </w:rPr>
        <w:t xml:space="preserve">، </w:t>
      </w:r>
      <w:r w:rsidRPr="00294E51">
        <w:rPr>
          <w:rtl/>
        </w:rPr>
        <w:t>وإنّ الله</w:t>
      </w:r>
      <w:r>
        <w:rPr>
          <w:rtl/>
        </w:rPr>
        <w:t xml:space="preserve"> ـ </w:t>
      </w:r>
      <w:r w:rsidRPr="00294E51">
        <w:rPr>
          <w:rtl/>
        </w:rPr>
        <w:t>عزّ</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بذلك</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رهنوها</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لأنّهم يعتقدون أنّ لا آخرة فهم يعتقدون</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أنفسهم بالعذاب</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للحسن بن عليّ</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اختارهما الله</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دار الدنيا</w:t>
      </w:r>
      <w:r>
        <w:rPr>
          <w:rtl/>
        </w:rPr>
        <w:t>.</w:t>
      </w:r>
    </w:p>
    <w:p w:rsidR="00E45FC6" w:rsidRPr="00294E51" w:rsidRDefault="00E45FC6" w:rsidP="00F63BC9">
      <w:pPr>
        <w:pStyle w:val="libNormal0"/>
        <w:rPr>
          <w:rtl/>
        </w:rPr>
      </w:pPr>
      <w:r>
        <w:rPr>
          <w:rtl/>
        </w:rPr>
        <w:br w:type="page"/>
      </w:r>
      <w:r>
        <w:rPr>
          <w:rtl/>
        </w:rPr>
        <w:lastRenderedPageBreak/>
        <w:t>و</w:t>
      </w:r>
      <w:r w:rsidRPr="00294E51">
        <w:rPr>
          <w:rtl/>
        </w:rPr>
        <w:t>جلّ</w:t>
      </w:r>
      <w:r>
        <w:rPr>
          <w:rtl/>
        </w:rPr>
        <w:t xml:space="preserve"> ـ </w:t>
      </w:r>
      <w:r w:rsidRPr="00294E51">
        <w:rPr>
          <w:rtl/>
        </w:rPr>
        <w:t>يعذّبهما ببابل</w:t>
      </w:r>
      <w:r w:rsidR="008558BA">
        <w:rPr>
          <w:rtl/>
        </w:rPr>
        <w:t xml:space="preserve">، </w:t>
      </w:r>
      <w:r w:rsidRPr="00294E51">
        <w:rPr>
          <w:rtl/>
        </w:rPr>
        <w:t>وإنّ السّحرة منهما يتعلّمون السّحر</w:t>
      </w:r>
      <w:r w:rsidR="008558BA">
        <w:rPr>
          <w:rtl/>
        </w:rPr>
        <w:t xml:space="preserve">، </w:t>
      </w:r>
      <w:r w:rsidRPr="00294E51">
        <w:rPr>
          <w:rtl/>
        </w:rPr>
        <w:t>وإنّ الله تعالى مسخ تلك المرأة هذا الكوكب الّذي هو الزّهرة</w:t>
      </w:r>
      <w:r>
        <w:rPr>
          <w:rtl/>
        </w:rPr>
        <w:t>.</w:t>
      </w:r>
    </w:p>
    <w:p w:rsidR="00E45FC6" w:rsidRPr="00294E51" w:rsidRDefault="00E45FC6" w:rsidP="0027199C">
      <w:pPr>
        <w:pStyle w:val="libNormal"/>
        <w:rPr>
          <w:rtl/>
        </w:rPr>
      </w:pPr>
      <w:r w:rsidRPr="00294E51">
        <w:rPr>
          <w:rtl/>
        </w:rPr>
        <w:t>فقال الإمام</w:t>
      </w:r>
      <w:r>
        <w:rPr>
          <w:rtl/>
        </w:rPr>
        <w:t xml:space="preserve"> ـ </w:t>
      </w:r>
      <w:r w:rsidRPr="00294E51">
        <w:rPr>
          <w:rtl/>
        </w:rPr>
        <w:t>عليه السّلام</w:t>
      </w:r>
      <w:r w:rsidR="008558BA">
        <w:rPr>
          <w:rtl/>
        </w:rPr>
        <w:t xml:space="preserve">: </w:t>
      </w:r>
      <w:r w:rsidRPr="00294E51">
        <w:rPr>
          <w:rtl/>
        </w:rPr>
        <w:t>معاذ الله من ذلك</w:t>
      </w:r>
      <w:r>
        <w:rPr>
          <w:rtl/>
        </w:rPr>
        <w:t>.</w:t>
      </w:r>
      <w:r w:rsidRPr="00294E51">
        <w:rPr>
          <w:rtl/>
        </w:rPr>
        <w:t xml:space="preserve"> إن </w:t>
      </w:r>
      <w:r>
        <w:rPr>
          <w:rtl/>
        </w:rPr>
        <w:t>(</w:t>
      </w:r>
      <w:r w:rsidRPr="00294E51">
        <w:rPr>
          <w:rtl/>
        </w:rPr>
        <w:t>الملائكة</w:t>
      </w:r>
      <w:r>
        <w:rPr>
          <w:rtl/>
        </w:rPr>
        <w:t>)</w:t>
      </w:r>
      <w:r w:rsidRPr="00294E51">
        <w:rPr>
          <w:rtl/>
        </w:rPr>
        <w:t xml:space="preserve"> </w:t>
      </w:r>
      <w:r w:rsidRPr="00BA2D23">
        <w:rPr>
          <w:rStyle w:val="libFootnotenumChar"/>
          <w:rtl/>
        </w:rPr>
        <w:t>(1)</w:t>
      </w:r>
      <w:r w:rsidRPr="00294E51">
        <w:rPr>
          <w:rtl/>
        </w:rPr>
        <w:t xml:space="preserve"> معصومون محفوظون من الكفر والقبائح</w:t>
      </w:r>
      <w:r w:rsidR="008558BA">
        <w:rPr>
          <w:rtl/>
        </w:rPr>
        <w:t xml:space="preserve">، </w:t>
      </w:r>
      <w:r w:rsidRPr="00294E51">
        <w:rPr>
          <w:rtl/>
        </w:rPr>
        <w:t>بألطاف الله تعالى</w:t>
      </w:r>
      <w:r>
        <w:rPr>
          <w:rtl/>
        </w:rPr>
        <w:t>.</w:t>
      </w:r>
      <w:r w:rsidRPr="00294E51">
        <w:rPr>
          <w:rtl/>
        </w:rPr>
        <w:t xml:space="preserve"> قال الله تعالى فيهم </w:t>
      </w:r>
      <w:r w:rsidRPr="00BA2D23">
        <w:rPr>
          <w:rStyle w:val="libFootnotenumChar"/>
          <w:rtl/>
        </w:rPr>
        <w:t>(2)</w:t>
      </w:r>
      <w:r w:rsidR="008558BA">
        <w:rPr>
          <w:rtl/>
        </w:rPr>
        <w:t xml:space="preserve">: </w:t>
      </w:r>
      <w:r w:rsidRPr="00294E51">
        <w:rPr>
          <w:rtl/>
        </w:rPr>
        <w:t>«</w:t>
      </w:r>
      <w:r w:rsidRPr="008655CC">
        <w:rPr>
          <w:rStyle w:val="libAlaemChar"/>
          <w:rtl/>
        </w:rPr>
        <w:t>(</w:t>
      </w:r>
      <w:r w:rsidRPr="008655CC">
        <w:rPr>
          <w:rStyle w:val="libAieChar"/>
          <w:rtl/>
        </w:rPr>
        <w:t>لا يَعْصُونَ اللهَ ما أَمَرَهُمْ. وَيَفْعَلُونَ ما يُؤْمَرُونَ</w:t>
      </w:r>
      <w:r w:rsidRPr="008655CC">
        <w:rPr>
          <w:rStyle w:val="libAlaemChar"/>
          <w:rtl/>
        </w:rPr>
        <w:t>)</w:t>
      </w:r>
      <w:r>
        <w:rPr>
          <w:rtl/>
        </w:rPr>
        <w:t>.</w:t>
      </w:r>
      <w:r w:rsidRPr="00294E51">
        <w:rPr>
          <w:rtl/>
        </w:rPr>
        <w:t xml:space="preserve"> وقال</w:t>
      </w:r>
      <w:r>
        <w:rPr>
          <w:rtl/>
        </w:rPr>
        <w:t xml:space="preserve"> ـ </w:t>
      </w:r>
      <w:r w:rsidRPr="00294E51">
        <w:rPr>
          <w:rtl/>
        </w:rPr>
        <w:t xml:space="preserve">عزّ وجلّ </w:t>
      </w:r>
      <w:r w:rsidRPr="00BA2D23">
        <w:rPr>
          <w:rStyle w:val="libFootnotenumChar"/>
          <w:rtl/>
        </w:rPr>
        <w:t>(3)</w:t>
      </w:r>
      <w:r w:rsidR="008558BA">
        <w:rPr>
          <w:rtl/>
        </w:rPr>
        <w:t xml:space="preserve">: </w:t>
      </w:r>
      <w:r w:rsidRPr="008655CC">
        <w:rPr>
          <w:rStyle w:val="libAlaemChar"/>
          <w:rtl/>
        </w:rPr>
        <w:t>(</w:t>
      </w:r>
      <w:r w:rsidRPr="008655CC">
        <w:rPr>
          <w:rStyle w:val="libAieChar"/>
          <w:rtl/>
        </w:rPr>
        <w:t>وَلَهُ مَنْ فِي السَّماواتِ وَالْأَرْضِ. وَمَنْ عِنْدَهُ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الملائكة</w:t>
      </w:r>
      <w:r w:rsidR="008558BA">
        <w:rPr>
          <w:rtl/>
        </w:rPr>
        <w:t xml:space="preserve">، </w:t>
      </w:r>
      <w:r w:rsidRPr="00CD6B05">
        <w:rPr>
          <w:rtl/>
        </w:rPr>
        <w:t>«</w:t>
      </w:r>
      <w:r w:rsidRPr="008655CC">
        <w:rPr>
          <w:rStyle w:val="libAieChar"/>
          <w:rtl/>
        </w:rPr>
        <w:t>لا يَسْتَكْبِرُونَ عَنْ عِبادَتِهِ. وَلا يَسْتَحْسِرُونَ يُسَبِّحُونَ اللَّيْلَ وَالنَّهارَ لا يَفْتُرُونَ</w:t>
      </w:r>
      <w:r>
        <w:rPr>
          <w:rtl/>
        </w:rPr>
        <w:t>.</w:t>
      </w:r>
      <w:r w:rsidRPr="00294E51">
        <w:rPr>
          <w:rtl/>
        </w:rPr>
        <w:t xml:space="preserve"> وقال الله تعالى </w:t>
      </w:r>
      <w:r w:rsidRPr="00BA2D23">
        <w:rPr>
          <w:rStyle w:val="libFootnotenumChar"/>
          <w:rtl/>
        </w:rPr>
        <w:t>(4)</w:t>
      </w:r>
      <w:r w:rsidRPr="00294E51">
        <w:rPr>
          <w:rtl/>
        </w:rPr>
        <w:t xml:space="preserve"> في الملائكة</w:t>
      </w:r>
      <w:r>
        <w:rPr>
          <w:rtl/>
        </w:rPr>
        <w:t xml:space="preserve"> ـ </w:t>
      </w:r>
      <w:r w:rsidRPr="00294E51">
        <w:rPr>
          <w:rtl/>
        </w:rPr>
        <w:t>أيضا</w:t>
      </w:r>
      <w:r w:rsidR="008558BA">
        <w:rPr>
          <w:rtl/>
        </w:rPr>
        <w:t xml:space="preserve">: </w:t>
      </w:r>
      <w:r w:rsidRPr="008655CC">
        <w:rPr>
          <w:rStyle w:val="libAlaemChar"/>
          <w:rtl/>
        </w:rPr>
        <w:t>(</w:t>
      </w:r>
      <w:r w:rsidRPr="008655CC">
        <w:rPr>
          <w:rStyle w:val="libAieChar"/>
          <w:rtl/>
        </w:rPr>
        <w:t>بَلْ عِبادٌ مُكْرَمُونَ. لا يَسْبِقُونَهُ بِالْقَوْلِ. وَهُمْ بِأَمْرِهِ يَعْمَلُونَ. يَعْلَمُ ما بَيْنَ أَيْدِيهِمْ وَما خَلْفَهُمْ. وَلا يَشْفَعُونَ إِلَّا لِمَنِ ارْتَضى. وَهُمْ مِنْ خَشْيَتِهِ مُشْفِقُونَ</w:t>
      </w:r>
      <w:r w:rsidRPr="008655CC">
        <w:rPr>
          <w:rStyle w:val="libAlaemChar"/>
          <w:rtl/>
        </w:rPr>
        <w:t>)</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لو كان كما يقولون</w:t>
      </w:r>
      <w:r w:rsidR="008558BA">
        <w:rPr>
          <w:rtl/>
        </w:rPr>
        <w:t xml:space="preserve">، </w:t>
      </w:r>
      <w:r w:rsidRPr="00294E51">
        <w:rPr>
          <w:rtl/>
        </w:rPr>
        <w:t xml:space="preserve">كان الله قد جعل هؤلاء الملائكة خلفاءه على </w:t>
      </w:r>
      <w:r w:rsidRPr="00BA2D23">
        <w:rPr>
          <w:rStyle w:val="libFootnotenumChar"/>
          <w:rtl/>
        </w:rPr>
        <w:t>(5)</w:t>
      </w:r>
      <w:r w:rsidRPr="00294E51">
        <w:rPr>
          <w:rtl/>
        </w:rPr>
        <w:t xml:space="preserve"> الأرض</w:t>
      </w:r>
      <w:r>
        <w:rPr>
          <w:rtl/>
        </w:rPr>
        <w:t>.</w:t>
      </w:r>
      <w:r w:rsidRPr="00294E51">
        <w:rPr>
          <w:rtl/>
        </w:rPr>
        <w:t xml:space="preserve"> وكانوا كالأنبياء في الدنيا و</w:t>
      </w:r>
      <w:r>
        <w:rPr>
          <w:rFonts w:hint="cs"/>
          <w:rtl/>
        </w:rPr>
        <w:t xml:space="preserve"> </w:t>
      </w:r>
      <w:r w:rsidRPr="00BA2D23">
        <w:rPr>
          <w:rStyle w:val="libFootnotenumChar"/>
          <w:rtl/>
        </w:rPr>
        <w:t>(6)</w:t>
      </w:r>
      <w:r w:rsidRPr="00294E51">
        <w:rPr>
          <w:rtl/>
        </w:rPr>
        <w:t xml:space="preserve"> كالأئمّة</w:t>
      </w:r>
      <w:r>
        <w:rPr>
          <w:rtl/>
        </w:rPr>
        <w:t>.</w:t>
      </w:r>
      <w:r w:rsidRPr="00294E51">
        <w:rPr>
          <w:rtl/>
        </w:rPr>
        <w:t xml:space="preserve"> فيكون من الأنبياء والأئمّة</w:t>
      </w:r>
      <w:r>
        <w:rPr>
          <w:rtl/>
        </w:rPr>
        <w:t xml:space="preserve"> ـ </w:t>
      </w:r>
      <w:r w:rsidRPr="00294E51">
        <w:rPr>
          <w:rtl/>
        </w:rPr>
        <w:t>عليهم السّلام</w:t>
      </w:r>
      <w:r>
        <w:rPr>
          <w:rtl/>
        </w:rPr>
        <w:t xml:space="preserve"> ـ </w:t>
      </w:r>
      <w:r w:rsidRPr="00294E51">
        <w:rPr>
          <w:rtl/>
        </w:rPr>
        <w:t>قتل النّفس والزّنا</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عليه السّلام</w:t>
      </w:r>
      <w:r w:rsidR="008558BA">
        <w:rPr>
          <w:rtl/>
        </w:rPr>
        <w:t xml:space="preserve">: </w:t>
      </w:r>
      <w:r w:rsidRPr="00294E51">
        <w:rPr>
          <w:rtl/>
        </w:rPr>
        <w:t xml:space="preserve">أو لست تعلم أنّ الله تعالى لم يخل الدّنيا قطّ من نبيّ </w:t>
      </w:r>
      <w:r w:rsidRPr="00BA2D23">
        <w:rPr>
          <w:rStyle w:val="libFootnotenumChar"/>
          <w:rtl/>
        </w:rPr>
        <w:t>(7)</w:t>
      </w:r>
      <w:r w:rsidRPr="00294E51">
        <w:rPr>
          <w:rtl/>
        </w:rPr>
        <w:t xml:space="preserve"> أو إمام من البشر</w:t>
      </w:r>
      <w:r>
        <w:rPr>
          <w:rtl/>
        </w:rPr>
        <w:t>؟</w:t>
      </w:r>
      <w:r w:rsidRPr="00294E51">
        <w:rPr>
          <w:rtl/>
        </w:rPr>
        <w:t xml:space="preserve"> أو ليس الله يقول </w:t>
      </w:r>
      <w:r w:rsidRPr="00BA2D23">
        <w:rPr>
          <w:rStyle w:val="libFootnotenumChar"/>
          <w:rtl/>
        </w:rPr>
        <w:t>(8)</w:t>
      </w:r>
      <w:r w:rsidR="008558BA">
        <w:rPr>
          <w:rtl/>
        </w:rPr>
        <w:t xml:space="preserve">: </w:t>
      </w:r>
      <w:r w:rsidRPr="008655CC">
        <w:rPr>
          <w:rStyle w:val="libAlaemChar"/>
          <w:rtl/>
        </w:rPr>
        <w:t>(</w:t>
      </w:r>
      <w:r w:rsidRPr="008655CC">
        <w:rPr>
          <w:rStyle w:val="libAieChar"/>
          <w:rtl/>
        </w:rPr>
        <w:t>وَما أَرْسَلْنا مِنْ قَبْلِكَ</w:t>
      </w:r>
      <w:r w:rsidRPr="008655CC">
        <w:rPr>
          <w:rStyle w:val="libAlaemChar"/>
          <w:rtl/>
        </w:rPr>
        <w:t>)</w:t>
      </w:r>
      <w:r w:rsidRPr="00294E51">
        <w:rPr>
          <w:rtl/>
        </w:rPr>
        <w:t xml:space="preserve"> </w:t>
      </w:r>
      <w:r w:rsidRPr="00BA2D23">
        <w:rPr>
          <w:rStyle w:val="libFootnotenumChar"/>
          <w:rtl/>
        </w:rPr>
        <w:t>(9)</w:t>
      </w:r>
      <w:r w:rsidR="008558BA">
        <w:rPr>
          <w:rtl/>
        </w:rPr>
        <w:t xml:space="preserve">، </w:t>
      </w:r>
      <w:r w:rsidRPr="00294E51">
        <w:rPr>
          <w:rtl/>
        </w:rPr>
        <w:t>يعنى</w:t>
      </w:r>
      <w:r w:rsidR="008558BA">
        <w:rPr>
          <w:rtl/>
        </w:rPr>
        <w:t xml:space="preserve">: </w:t>
      </w:r>
      <w:r w:rsidRPr="00294E51">
        <w:rPr>
          <w:rtl/>
        </w:rPr>
        <w:t>إلى الخلق</w:t>
      </w:r>
      <w:r w:rsidR="008558BA">
        <w:rPr>
          <w:rtl/>
        </w:rPr>
        <w:t xml:space="preserve">، </w:t>
      </w:r>
      <w:r w:rsidRPr="008655CC">
        <w:rPr>
          <w:rStyle w:val="libAlaemChar"/>
          <w:rtl/>
        </w:rPr>
        <w:t>(</w:t>
      </w:r>
      <w:r w:rsidRPr="008655CC">
        <w:rPr>
          <w:rStyle w:val="libAieChar"/>
          <w:rtl/>
        </w:rPr>
        <w:t>إِلَّا رِجالاً (نُوحِي</w:t>
      </w:r>
      <w:r w:rsidRPr="008655CC">
        <w:rPr>
          <w:rStyle w:val="libAlaemChar"/>
          <w:rtl/>
        </w:rPr>
        <w:t>)</w:t>
      </w:r>
      <w:r w:rsidRPr="00294E51">
        <w:rPr>
          <w:rtl/>
        </w:rPr>
        <w:t xml:space="preserve"> </w:t>
      </w:r>
      <w:r w:rsidRPr="00BA2D23">
        <w:rPr>
          <w:rStyle w:val="libFootnotenumChar"/>
          <w:rtl/>
        </w:rPr>
        <w:t>(10)</w:t>
      </w:r>
      <w:r w:rsidRPr="00294E51">
        <w:rPr>
          <w:rtl/>
        </w:rPr>
        <w:t xml:space="preserve"> </w:t>
      </w:r>
      <w:r w:rsidRPr="008655CC">
        <w:rPr>
          <w:rStyle w:val="libAlaemChar"/>
          <w:rtl/>
        </w:rPr>
        <w:t>(</w:t>
      </w:r>
      <w:r w:rsidRPr="008655CC">
        <w:rPr>
          <w:rStyle w:val="libAieChar"/>
          <w:rtl/>
        </w:rPr>
        <w:t>إِلَيْهِمْ مِنْ أَهْلِ الْقُرى</w:t>
      </w:r>
      <w:r w:rsidRPr="008655CC">
        <w:rPr>
          <w:rStyle w:val="libAlaemChar"/>
          <w:rtl/>
        </w:rPr>
        <w:t>)</w:t>
      </w:r>
      <w:r>
        <w:rPr>
          <w:rtl/>
        </w:rPr>
        <w:t>؟</w:t>
      </w:r>
      <w:r w:rsidRPr="00294E51">
        <w:rPr>
          <w:rtl/>
        </w:rPr>
        <w:t xml:space="preserve"> فأخبر أنّه لم يبعث الملائكة إلى الأرض</w:t>
      </w:r>
      <w:r w:rsidR="008558BA">
        <w:rPr>
          <w:rtl/>
        </w:rPr>
        <w:t xml:space="preserve">، </w:t>
      </w:r>
      <w:r w:rsidRPr="00294E51">
        <w:rPr>
          <w:rtl/>
        </w:rPr>
        <w:t>ليكونوا أئمّة وحكّاما</w:t>
      </w:r>
      <w:r>
        <w:rPr>
          <w:rtl/>
        </w:rPr>
        <w:t>.</w:t>
      </w:r>
      <w:r w:rsidRPr="00294E51">
        <w:rPr>
          <w:rtl/>
        </w:rPr>
        <w:t xml:space="preserve"> وإنّما </w:t>
      </w:r>
      <w:r w:rsidRPr="00BA2D23">
        <w:rPr>
          <w:rStyle w:val="libFootnotenumChar"/>
          <w:rtl/>
        </w:rPr>
        <w:t>(11)</w:t>
      </w:r>
      <w:r w:rsidRPr="00294E51">
        <w:rPr>
          <w:rtl/>
        </w:rPr>
        <w:t xml:space="preserve"> أرسلوا إلى أنبياء الله</w:t>
      </w:r>
      <w:r>
        <w:rPr>
          <w:rtl/>
        </w:rPr>
        <w:t>.</w:t>
      </w:r>
    </w:p>
    <w:p w:rsidR="00E45FC6" w:rsidRPr="00294E51" w:rsidRDefault="00E45FC6" w:rsidP="0027199C">
      <w:pPr>
        <w:pStyle w:val="libNormal"/>
        <w:rPr>
          <w:rtl/>
        </w:rPr>
      </w:pPr>
      <w:r w:rsidRPr="00294E51">
        <w:rPr>
          <w:rtl/>
        </w:rPr>
        <w:t>قالا</w:t>
      </w:r>
      <w:r w:rsidR="008558BA">
        <w:rPr>
          <w:rtl/>
        </w:rPr>
        <w:t xml:space="preserve">: </w:t>
      </w:r>
      <w:r w:rsidRPr="00294E51">
        <w:rPr>
          <w:rtl/>
        </w:rPr>
        <w:t>فقلنا</w:t>
      </w:r>
      <w:r w:rsidR="008558BA">
        <w:rPr>
          <w:rtl/>
        </w:rPr>
        <w:t xml:space="preserve">: </w:t>
      </w:r>
      <w:r w:rsidRPr="00294E51">
        <w:rPr>
          <w:rtl/>
        </w:rPr>
        <w:t xml:space="preserve">فعلى هذا </w:t>
      </w:r>
      <w:r w:rsidRPr="00BA2D23">
        <w:rPr>
          <w:rStyle w:val="libFootnotenumChar"/>
          <w:rtl/>
        </w:rPr>
        <w:t>(12)</w:t>
      </w:r>
      <w:r w:rsidR="008558BA">
        <w:rPr>
          <w:rtl/>
        </w:rPr>
        <w:t xml:space="preserve">، </w:t>
      </w:r>
      <w:r w:rsidRPr="00294E51">
        <w:rPr>
          <w:rtl/>
        </w:rPr>
        <w:t>لم يكن إبليس</w:t>
      </w:r>
      <w:r>
        <w:rPr>
          <w:rtl/>
        </w:rPr>
        <w:t xml:space="preserve"> ـ </w:t>
      </w:r>
      <w:r w:rsidRPr="00294E51">
        <w:rPr>
          <w:rtl/>
        </w:rPr>
        <w:t>أيضا</w:t>
      </w:r>
      <w:r>
        <w:rPr>
          <w:rtl/>
        </w:rPr>
        <w:t xml:space="preserve"> ـ </w:t>
      </w:r>
      <w:r w:rsidRPr="00294E51">
        <w:rPr>
          <w:rtl/>
        </w:rPr>
        <w:t>ملكا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w:t>
      </w:r>
      <w:r>
        <w:rPr>
          <w:rtl/>
        </w:rPr>
        <w:t>!</w:t>
      </w:r>
      <w:r w:rsidRPr="00294E51">
        <w:rPr>
          <w:rtl/>
        </w:rPr>
        <w:t xml:space="preserve"> بل كان من الجنّ</w:t>
      </w:r>
      <w:r>
        <w:rPr>
          <w:rtl/>
        </w:rPr>
        <w:t>.</w:t>
      </w:r>
      <w:r w:rsidRPr="00294E51">
        <w:rPr>
          <w:rtl/>
        </w:rPr>
        <w:t xml:space="preserve"> أما تسمعان الله</w:t>
      </w:r>
      <w:r>
        <w:rPr>
          <w:rtl/>
        </w:rPr>
        <w:t xml:space="preserve"> ـ </w:t>
      </w:r>
      <w:r w:rsidRPr="00294E51">
        <w:rPr>
          <w:rtl/>
        </w:rPr>
        <w:t>عزّ وجلّ</w:t>
      </w:r>
      <w:r>
        <w:rPr>
          <w:rtl/>
        </w:rPr>
        <w:t xml:space="preserve"> ـ </w:t>
      </w:r>
      <w:r w:rsidRPr="00294E51">
        <w:rPr>
          <w:rtl/>
        </w:rPr>
        <w:t xml:space="preserve">يقول </w:t>
      </w:r>
      <w:r w:rsidRPr="00BA2D23">
        <w:rPr>
          <w:rStyle w:val="libFootnotenumChar"/>
          <w:rtl/>
        </w:rPr>
        <w:t>(13)</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ملائكة الله</w:t>
      </w:r>
      <w:r>
        <w:rPr>
          <w:rtl/>
        </w:rPr>
        <w:t>.</w:t>
      </w:r>
    </w:p>
    <w:p w:rsidR="00E45FC6" w:rsidRPr="00294E51" w:rsidRDefault="00E45FC6" w:rsidP="00973FCB">
      <w:pPr>
        <w:pStyle w:val="libFootnote0"/>
        <w:rPr>
          <w:rtl/>
        </w:rPr>
      </w:pPr>
      <w:r>
        <w:rPr>
          <w:rtl/>
        </w:rPr>
        <w:t>(</w:t>
      </w:r>
      <w:r w:rsidRPr="00294E51">
        <w:rPr>
          <w:rtl/>
        </w:rPr>
        <w:t>2) التحريم / 6</w:t>
      </w:r>
      <w:r>
        <w:rPr>
          <w:rtl/>
        </w:rPr>
        <w:t>.</w:t>
      </w:r>
    </w:p>
    <w:p w:rsidR="00E45FC6" w:rsidRPr="00294E51" w:rsidRDefault="00E45FC6" w:rsidP="00973FCB">
      <w:pPr>
        <w:pStyle w:val="libFootnote0"/>
        <w:rPr>
          <w:rtl/>
        </w:rPr>
      </w:pPr>
      <w:r>
        <w:rPr>
          <w:rtl/>
        </w:rPr>
        <w:t>(</w:t>
      </w:r>
      <w:r w:rsidRPr="00294E51">
        <w:rPr>
          <w:rtl/>
        </w:rPr>
        <w:t>3) الأنبياء / 19</w:t>
      </w:r>
      <w:r>
        <w:rPr>
          <w:rtl/>
        </w:rPr>
        <w:t>.</w:t>
      </w:r>
    </w:p>
    <w:p w:rsidR="00E45FC6" w:rsidRPr="00294E51" w:rsidRDefault="00E45FC6" w:rsidP="00973FCB">
      <w:pPr>
        <w:pStyle w:val="libFootnote0"/>
        <w:rPr>
          <w:rtl/>
        </w:rPr>
      </w:pPr>
      <w:r>
        <w:rPr>
          <w:rtl/>
        </w:rPr>
        <w:t>(</w:t>
      </w:r>
      <w:r w:rsidRPr="00294E51">
        <w:rPr>
          <w:rtl/>
        </w:rPr>
        <w:t>4) الأنبياء / 28</w:t>
      </w:r>
      <w:r>
        <w:rPr>
          <w:rtl/>
        </w:rPr>
        <w:t xml:space="preserve"> ـ </w:t>
      </w:r>
      <w:r w:rsidRPr="00294E51">
        <w:rPr>
          <w:rtl/>
        </w:rPr>
        <w:t>26</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أو</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من بني قط</w:t>
      </w:r>
      <w:r>
        <w:rPr>
          <w:rtl/>
        </w:rPr>
        <w:t>.</w:t>
      </w:r>
    </w:p>
    <w:p w:rsidR="00E45FC6" w:rsidRPr="00294E51" w:rsidRDefault="00E45FC6" w:rsidP="00973FCB">
      <w:pPr>
        <w:pStyle w:val="libFootnote0"/>
        <w:rPr>
          <w:rtl/>
        </w:rPr>
      </w:pPr>
      <w:r>
        <w:rPr>
          <w:rtl/>
        </w:rPr>
        <w:t>(</w:t>
      </w:r>
      <w:r w:rsidRPr="00294E51">
        <w:rPr>
          <w:rtl/>
        </w:rPr>
        <w:t>8) النحل 43 ويوسف / 109 والأنبياء / 25 والحج / 52</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قبلك من رسول</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يوحي</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إنما كانوا</w:t>
      </w:r>
      <w:r>
        <w:rPr>
          <w:rtl/>
        </w:rPr>
        <w:t>.</w:t>
      </w:r>
    </w:p>
    <w:p w:rsidR="00E45FC6" w:rsidRPr="00294E51" w:rsidRDefault="00E45FC6" w:rsidP="00973FCB">
      <w:pPr>
        <w:pStyle w:val="libFootnote0"/>
        <w:rPr>
          <w:rtl/>
        </w:rPr>
      </w:pPr>
      <w:r>
        <w:rPr>
          <w:rtl/>
        </w:rPr>
        <w:t>(</w:t>
      </w:r>
      <w:r w:rsidRPr="00294E51">
        <w:rPr>
          <w:rtl/>
        </w:rPr>
        <w:t>12) المصدر</w:t>
      </w:r>
      <w:r w:rsidR="008558BA">
        <w:rPr>
          <w:rtl/>
        </w:rPr>
        <w:t xml:space="preserve">: </w:t>
      </w:r>
      <w:r w:rsidRPr="00294E51">
        <w:rPr>
          <w:rtl/>
        </w:rPr>
        <w:t>هذا أيضا</w:t>
      </w:r>
      <w:r>
        <w:rPr>
          <w:rtl/>
        </w:rPr>
        <w:t>.</w:t>
      </w:r>
    </w:p>
    <w:p w:rsidR="00E45FC6" w:rsidRPr="00294E51" w:rsidRDefault="00E45FC6" w:rsidP="00973FCB">
      <w:pPr>
        <w:pStyle w:val="libFootnote0"/>
        <w:rPr>
          <w:rtl/>
        </w:rPr>
      </w:pPr>
      <w:r>
        <w:rPr>
          <w:rtl/>
        </w:rPr>
        <w:t>(</w:t>
      </w:r>
      <w:r w:rsidRPr="00294E51">
        <w:rPr>
          <w:rtl/>
        </w:rPr>
        <w:t>13) الكهف / 50</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وَإِذْ قُلْنا لِلْمَلائِكَةِ اسْجُدُوا لِآدَمَ</w:t>
      </w:r>
      <w:r w:rsidR="008558BA">
        <w:rPr>
          <w:rStyle w:val="libAieChar"/>
          <w:rtl/>
        </w:rPr>
        <w:t xml:space="preserve">، </w:t>
      </w:r>
      <w:r w:rsidRPr="008655CC">
        <w:rPr>
          <w:rStyle w:val="libAieChar"/>
          <w:rtl/>
        </w:rPr>
        <w:t>فَسَجَدُوا إِلَّا إِبْلِيسَ</w:t>
      </w:r>
      <w:r w:rsidR="008558BA">
        <w:rPr>
          <w:rStyle w:val="libAieChar"/>
          <w:rtl/>
        </w:rPr>
        <w:t xml:space="preserve">، </w:t>
      </w:r>
      <w:r w:rsidRPr="008655CC">
        <w:rPr>
          <w:rStyle w:val="libAieChar"/>
          <w:rtl/>
        </w:rPr>
        <w:t>كانَ مِنَ الْجِنِ</w:t>
      </w:r>
      <w:r w:rsidRPr="008655CC">
        <w:rPr>
          <w:rStyle w:val="libAlaemChar"/>
          <w:rtl/>
        </w:rPr>
        <w:t>)</w:t>
      </w:r>
      <w:r>
        <w:rPr>
          <w:rtl/>
        </w:rPr>
        <w:t>؟</w:t>
      </w:r>
      <w:r w:rsidRPr="00294E51">
        <w:rPr>
          <w:rtl/>
        </w:rPr>
        <w:t xml:space="preserve"> فأخبر</w:t>
      </w:r>
      <w:r>
        <w:rPr>
          <w:rtl/>
        </w:rPr>
        <w:t xml:space="preserve"> ـ </w:t>
      </w:r>
      <w:r w:rsidRPr="00294E51">
        <w:rPr>
          <w:rtl/>
        </w:rPr>
        <w:t>عزّ وجلّ</w:t>
      </w:r>
      <w:r>
        <w:rPr>
          <w:rtl/>
        </w:rPr>
        <w:t xml:space="preserve"> ـ </w:t>
      </w:r>
      <w:r w:rsidRPr="00294E51">
        <w:rPr>
          <w:rtl/>
        </w:rPr>
        <w:t>أنّه كان من الجنّ</w:t>
      </w:r>
      <w:r>
        <w:rPr>
          <w:rtl/>
        </w:rPr>
        <w:t>.</w:t>
      </w:r>
      <w:r w:rsidRPr="00294E51">
        <w:rPr>
          <w:rtl/>
        </w:rPr>
        <w:t xml:space="preserve"> وهو الّذي قال الله تعالى </w:t>
      </w:r>
      <w:r w:rsidRPr="00BA2D23">
        <w:rPr>
          <w:rStyle w:val="libFootnotenumChar"/>
          <w:rtl/>
        </w:rPr>
        <w:t>(1)</w:t>
      </w:r>
      <w:r w:rsidR="008558BA">
        <w:rPr>
          <w:rtl/>
        </w:rPr>
        <w:t xml:space="preserve">: </w:t>
      </w:r>
      <w:r w:rsidRPr="008655CC">
        <w:rPr>
          <w:rStyle w:val="libAlaemChar"/>
          <w:rtl/>
        </w:rPr>
        <w:t>(</w:t>
      </w:r>
      <w:r w:rsidRPr="008655CC">
        <w:rPr>
          <w:rStyle w:val="libAieChar"/>
          <w:rtl/>
        </w:rPr>
        <w:t>وَالْجَانَّ خَلَقْناهُ مِنْ قَبْلُ مِنْ نارِ السَّمُومِ</w:t>
      </w:r>
      <w:r w:rsidRPr="008655CC">
        <w:rPr>
          <w:rStyle w:val="libAlaemChar"/>
          <w:rtl/>
        </w:rPr>
        <w:t>)</w:t>
      </w:r>
      <w:r>
        <w:rPr>
          <w:rtl/>
        </w:rPr>
        <w:t>.</w:t>
      </w:r>
    </w:p>
    <w:p w:rsidR="00E45FC6" w:rsidRPr="00294E51" w:rsidRDefault="00E45FC6" w:rsidP="0027199C">
      <w:pPr>
        <w:pStyle w:val="libNormal"/>
        <w:rPr>
          <w:rtl/>
        </w:rPr>
      </w:pPr>
      <w:r w:rsidRPr="00294E51">
        <w:rPr>
          <w:rtl/>
        </w:rPr>
        <w:t>قال الإمام الحسن بن عليّ</w:t>
      </w:r>
      <w:r>
        <w:rPr>
          <w:rtl/>
        </w:rPr>
        <w:t xml:space="preserve"> ـ </w:t>
      </w:r>
      <w:r w:rsidRPr="00294E51">
        <w:rPr>
          <w:rtl/>
        </w:rPr>
        <w:t>عليه السّلام</w:t>
      </w:r>
      <w:r w:rsidR="008558BA">
        <w:rPr>
          <w:rtl/>
        </w:rPr>
        <w:t xml:space="preserve">: </w:t>
      </w:r>
      <w:r w:rsidRPr="00294E51">
        <w:rPr>
          <w:rtl/>
        </w:rPr>
        <w:t>حدّثني أبي</w:t>
      </w:r>
      <w:r w:rsidR="008558BA">
        <w:rPr>
          <w:rtl/>
        </w:rPr>
        <w:t xml:space="preserve">، </w:t>
      </w:r>
      <w:r w:rsidRPr="00294E51">
        <w:rPr>
          <w:rtl/>
        </w:rPr>
        <w:t>عن جدّي</w:t>
      </w:r>
      <w:r w:rsidR="008558BA">
        <w:rPr>
          <w:rtl/>
        </w:rPr>
        <w:t xml:space="preserve">، </w:t>
      </w:r>
      <w:r w:rsidRPr="00294E51">
        <w:rPr>
          <w:rtl/>
        </w:rPr>
        <w:t>عن الرّضا</w:t>
      </w:r>
      <w:r w:rsidR="008558BA">
        <w:rPr>
          <w:rtl/>
        </w:rPr>
        <w:t xml:space="preserve">، </w:t>
      </w:r>
      <w:r w:rsidRPr="00294E51">
        <w:rPr>
          <w:rtl/>
        </w:rPr>
        <w:t>عن آبائه</w:t>
      </w:r>
      <w:r w:rsidR="008558BA">
        <w:rPr>
          <w:rtl/>
        </w:rPr>
        <w:t xml:space="preserve">، </w:t>
      </w:r>
      <w:r w:rsidRPr="00294E51">
        <w:rPr>
          <w:rtl/>
        </w:rPr>
        <w:t>عن عليّ</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اختارنا معاشر آل محمد واختار النّبيّين واختار الملائكة المقرّبين</w:t>
      </w:r>
      <w:r>
        <w:rPr>
          <w:rtl/>
        </w:rPr>
        <w:t>.</w:t>
      </w:r>
      <w:r w:rsidRPr="00294E51">
        <w:rPr>
          <w:rtl/>
        </w:rPr>
        <w:t xml:space="preserve"> وما اختارهم إلّا على علم منه بهم</w:t>
      </w:r>
      <w:r w:rsidR="008558BA">
        <w:rPr>
          <w:rtl/>
        </w:rPr>
        <w:t xml:space="preserve">، </w:t>
      </w:r>
      <w:r w:rsidRPr="00294E51">
        <w:rPr>
          <w:rtl/>
        </w:rPr>
        <w:t>أنّهم لا يواقعون ما يخرجون به عن ولايته</w:t>
      </w:r>
      <w:r w:rsidR="008558BA">
        <w:rPr>
          <w:rtl/>
        </w:rPr>
        <w:t xml:space="preserve">، </w:t>
      </w:r>
      <w:r w:rsidRPr="00294E51">
        <w:rPr>
          <w:rtl/>
        </w:rPr>
        <w:t>وينقطعون به عن عصمته</w:t>
      </w:r>
      <w:r w:rsidR="008558BA">
        <w:rPr>
          <w:rtl/>
        </w:rPr>
        <w:t xml:space="preserve">، </w:t>
      </w:r>
      <w:r w:rsidRPr="00294E51">
        <w:rPr>
          <w:rtl/>
        </w:rPr>
        <w:t xml:space="preserve">وينتهون به إلى المستخفّين بعذابه </w:t>
      </w:r>
      <w:r w:rsidRPr="00BA2D23">
        <w:rPr>
          <w:rStyle w:val="libFootnotenumChar"/>
          <w:rtl/>
        </w:rPr>
        <w:t>(2)</w:t>
      </w:r>
      <w:r w:rsidRPr="00294E51">
        <w:rPr>
          <w:rtl/>
        </w:rPr>
        <w:t xml:space="preserve"> ونقمته</w:t>
      </w:r>
      <w:r>
        <w:rPr>
          <w:rtl/>
        </w:rPr>
        <w:t>.</w:t>
      </w:r>
    </w:p>
    <w:p w:rsidR="00E45FC6" w:rsidRPr="00294E51" w:rsidRDefault="00E45FC6" w:rsidP="002C2879">
      <w:pPr>
        <w:pStyle w:val="libNormal"/>
        <w:rPr>
          <w:rtl/>
        </w:rPr>
      </w:pPr>
      <w:r w:rsidRPr="00294E51">
        <w:rPr>
          <w:rtl/>
        </w:rPr>
        <w:t>قالا</w:t>
      </w:r>
      <w:r w:rsidR="008558BA">
        <w:rPr>
          <w:rtl/>
        </w:rPr>
        <w:t xml:space="preserve">: </w:t>
      </w:r>
      <w:r w:rsidRPr="00294E51">
        <w:rPr>
          <w:rtl/>
        </w:rPr>
        <w:t>فقلنا له</w:t>
      </w:r>
      <w:r w:rsidR="008558BA">
        <w:rPr>
          <w:rtl/>
        </w:rPr>
        <w:t xml:space="preserve">: </w:t>
      </w:r>
      <w:r w:rsidRPr="00294E51">
        <w:rPr>
          <w:rtl/>
        </w:rPr>
        <w:t xml:space="preserve">فقد روى </w:t>
      </w:r>
      <w:r w:rsidRPr="00BA2D23">
        <w:rPr>
          <w:rStyle w:val="libFootnotenumChar"/>
          <w:rtl/>
        </w:rPr>
        <w:t>(3)</w:t>
      </w:r>
      <w:r w:rsidRPr="00294E51">
        <w:rPr>
          <w:rtl/>
        </w:rPr>
        <w:t xml:space="preserve"> أنّ عليّا</w:t>
      </w:r>
      <w:r>
        <w:rPr>
          <w:rtl/>
        </w:rPr>
        <w:t xml:space="preserve"> ـ </w:t>
      </w:r>
      <w:r w:rsidRPr="00294E51">
        <w:rPr>
          <w:rtl/>
        </w:rPr>
        <w:t>عليه السّلام</w:t>
      </w:r>
      <w:r>
        <w:rPr>
          <w:rtl/>
        </w:rPr>
        <w:t xml:space="preserve"> ـ</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نصّ عليه رسول الله</w:t>
      </w:r>
      <w:r>
        <w:rPr>
          <w:rtl/>
        </w:rPr>
        <w:t xml:space="preserve"> ـ </w:t>
      </w:r>
      <w:r w:rsidRPr="00294E51">
        <w:rPr>
          <w:rtl/>
        </w:rPr>
        <w:t>صلّى الله عليه وآله</w:t>
      </w:r>
      <w:r>
        <w:rPr>
          <w:rtl/>
        </w:rPr>
        <w:t xml:space="preserve"> ـ </w:t>
      </w:r>
      <w:r w:rsidRPr="00294E51">
        <w:rPr>
          <w:rtl/>
        </w:rPr>
        <w:t>بالإمامة</w:t>
      </w:r>
      <w:r w:rsidR="008558BA">
        <w:rPr>
          <w:rtl/>
        </w:rPr>
        <w:t xml:space="preserve">، </w:t>
      </w:r>
      <w:r w:rsidRPr="00294E51">
        <w:rPr>
          <w:rtl/>
        </w:rPr>
        <w:t>عرض الله تعالى ولايته في السّماوات على فئام من النّاس وفئام من الملائكة</w:t>
      </w:r>
      <w:r w:rsidR="008558BA">
        <w:rPr>
          <w:rtl/>
        </w:rPr>
        <w:t xml:space="preserve">، </w:t>
      </w:r>
      <w:r w:rsidRPr="00294E51">
        <w:rPr>
          <w:rtl/>
        </w:rPr>
        <w:t>فأبوها</w:t>
      </w:r>
      <w:r>
        <w:rPr>
          <w:rtl/>
        </w:rPr>
        <w:t>.</w:t>
      </w:r>
      <w:r w:rsidRPr="00294E51">
        <w:rPr>
          <w:rtl/>
        </w:rPr>
        <w:t xml:space="preserve"> فمسخهم الله ضفادع</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عليه السّلام</w:t>
      </w:r>
      <w:r w:rsidR="008558BA">
        <w:rPr>
          <w:rtl/>
        </w:rPr>
        <w:t xml:space="preserve">: </w:t>
      </w:r>
      <w:r w:rsidRPr="00294E51">
        <w:rPr>
          <w:rtl/>
        </w:rPr>
        <w:t>معاذ الله</w:t>
      </w:r>
      <w:r>
        <w:rPr>
          <w:rtl/>
        </w:rPr>
        <w:t>!</w:t>
      </w:r>
      <w:r w:rsidRPr="00294E51">
        <w:rPr>
          <w:rtl/>
        </w:rPr>
        <w:t xml:space="preserve"> هؤلاء المكذّبون لنا المفترون علينا الملائكة هم رسل الله</w:t>
      </w:r>
      <w:r>
        <w:rPr>
          <w:rtl/>
        </w:rPr>
        <w:t>.</w:t>
      </w:r>
      <w:r w:rsidRPr="00294E51">
        <w:rPr>
          <w:rtl/>
        </w:rPr>
        <w:t xml:space="preserve"> فهم كسائر أنبيائه </w:t>
      </w:r>
      <w:r w:rsidRPr="00BA2D23">
        <w:rPr>
          <w:rStyle w:val="libFootnotenumChar"/>
          <w:rtl/>
        </w:rPr>
        <w:t>(4)</w:t>
      </w:r>
      <w:r w:rsidRPr="00294E51">
        <w:rPr>
          <w:rtl/>
        </w:rPr>
        <w:t xml:space="preserve"> ورسله</w:t>
      </w:r>
      <w:r w:rsidR="008558BA">
        <w:rPr>
          <w:rtl/>
        </w:rPr>
        <w:t xml:space="preserve">، </w:t>
      </w:r>
      <w:r w:rsidRPr="00294E51">
        <w:rPr>
          <w:rtl/>
        </w:rPr>
        <w:t>إلى الخلق</w:t>
      </w:r>
      <w:r>
        <w:rPr>
          <w:rtl/>
        </w:rPr>
        <w:t>.</w:t>
      </w:r>
      <w:r w:rsidRPr="00294E51">
        <w:rPr>
          <w:rtl/>
        </w:rPr>
        <w:t xml:space="preserve"> </w:t>
      </w:r>
      <w:r>
        <w:rPr>
          <w:rtl/>
        </w:rPr>
        <w:t>أ</w:t>
      </w:r>
      <w:r w:rsidRPr="00294E51">
        <w:rPr>
          <w:rtl/>
        </w:rPr>
        <w:t>فيكون منهم الكفر بالله</w:t>
      </w:r>
      <w:r>
        <w:rPr>
          <w:rtl/>
        </w:rPr>
        <w:t>؟</w:t>
      </w:r>
    </w:p>
    <w:p w:rsidR="00E45FC6" w:rsidRPr="00294E51" w:rsidRDefault="00E45FC6" w:rsidP="0027199C">
      <w:pPr>
        <w:pStyle w:val="libNormal"/>
        <w:rPr>
          <w:rtl/>
        </w:rPr>
      </w:pPr>
      <w:r w:rsidRPr="00294E51">
        <w:rPr>
          <w:rtl/>
        </w:rPr>
        <w:t xml:space="preserve">قلنا </w:t>
      </w:r>
      <w:r w:rsidRPr="00BA2D23">
        <w:rPr>
          <w:rStyle w:val="libFootnotenumChar"/>
          <w:rtl/>
        </w:rPr>
        <w:t>(5)</w:t>
      </w:r>
      <w:r w:rsidR="008558BA">
        <w:rPr>
          <w:rtl/>
        </w:rPr>
        <w:t xml:space="preserve">: </w:t>
      </w:r>
      <w:r w:rsidRPr="00294E51">
        <w:rPr>
          <w:rtl/>
        </w:rPr>
        <w:t>لا قال</w:t>
      </w:r>
      <w:r w:rsidR="008558BA">
        <w:rPr>
          <w:rtl/>
        </w:rPr>
        <w:t xml:space="preserve">: </w:t>
      </w:r>
      <w:r w:rsidRPr="00294E51">
        <w:rPr>
          <w:rtl/>
        </w:rPr>
        <w:t>فكذلك الملائكة</w:t>
      </w:r>
      <w:r>
        <w:rPr>
          <w:rtl/>
        </w:rPr>
        <w:t>.</w:t>
      </w:r>
      <w:r w:rsidRPr="00294E51">
        <w:rPr>
          <w:rtl/>
        </w:rPr>
        <w:t xml:space="preserve"> إنّ شأن الملائكة لعظيم وإنّ خطبهم لجليل</w:t>
      </w:r>
      <w:r>
        <w:rPr>
          <w:rtl/>
        </w:rPr>
        <w:t>.</w:t>
      </w:r>
    </w:p>
    <w:p w:rsidR="00E45FC6" w:rsidRPr="00294E51" w:rsidRDefault="00E45FC6" w:rsidP="0027199C">
      <w:pPr>
        <w:pStyle w:val="libNormal"/>
        <w:rPr>
          <w:rtl/>
        </w:rPr>
      </w:pPr>
      <w:r w:rsidRPr="00294E51">
        <w:rPr>
          <w:rtl/>
        </w:rPr>
        <w:t>حدّثنا تميم بن عبد الله بن تميم القرشيّ</w:t>
      </w:r>
      <w:r>
        <w:rPr>
          <w:rtl/>
        </w:rPr>
        <w:t xml:space="preserve"> ـ </w:t>
      </w:r>
      <w:r w:rsidRPr="00294E51">
        <w:rPr>
          <w:rtl/>
        </w:rPr>
        <w:t xml:space="preserve">رضي الله عنه </w:t>
      </w:r>
      <w:r w:rsidRPr="00BA2D23">
        <w:rPr>
          <w:rStyle w:val="libFootnotenumChar"/>
          <w:rtl/>
        </w:rPr>
        <w:t>(6)</w:t>
      </w:r>
      <w:r>
        <w:rPr>
          <w:rtl/>
        </w:rPr>
        <w:t xml:space="preserve"> ـ </w:t>
      </w:r>
      <w:r w:rsidRPr="00294E51">
        <w:rPr>
          <w:rtl/>
        </w:rPr>
        <w:t>قال</w:t>
      </w:r>
      <w:r w:rsidR="008558BA">
        <w:rPr>
          <w:rtl/>
        </w:rPr>
        <w:t xml:space="preserve">: </w:t>
      </w:r>
      <w:r w:rsidRPr="00294E51">
        <w:rPr>
          <w:rtl/>
        </w:rPr>
        <w:t>حدّثنا أبي</w:t>
      </w:r>
      <w:r w:rsidR="008558BA">
        <w:rPr>
          <w:rtl/>
        </w:rPr>
        <w:t xml:space="preserve">، </w:t>
      </w:r>
      <w:r w:rsidRPr="00294E51">
        <w:rPr>
          <w:rtl/>
        </w:rPr>
        <w:t>عن أحمد بن عليّ الأنصاريّ</w:t>
      </w:r>
      <w:r w:rsidR="008558BA">
        <w:rPr>
          <w:rtl/>
        </w:rPr>
        <w:t xml:space="preserve">، </w:t>
      </w:r>
      <w:r w:rsidRPr="00294E51">
        <w:rPr>
          <w:rtl/>
        </w:rPr>
        <w:t>عن عليّ بن محمّد بن الجهم</w:t>
      </w:r>
      <w:r>
        <w:rPr>
          <w:rtl/>
        </w:rPr>
        <w:t>.</w:t>
      </w:r>
      <w:r w:rsidRPr="00294E51">
        <w:rPr>
          <w:rtl/>
        </w:rPr>
        <w:t xml:space="preserve"> قال</w:t>
      </w:r>
      <w:r w:rsidR="008558BA">
        <w:rPr>
          <w:rtl/>
        </w:rPr>
        <w:t xml:space="preserve">: </w:t>
      </w:r>
      <w:r w:rsidRPr="00294E51">
        <w:rPr>
          <w:rtl/>
        </w:rPr>
        <w:t>سمعت المأمون يسأل الرّضا</w:t>
      </w:r>
      <w:r>
        <w:rPr>
          <w:rtl/>
        </w:rPr>
        <w:t xml:space="preserve"> ـ </w:t>
      </w:r>
      <w:r w:rsidRPr="00294E51">
        <w:rPr>
          <w:rtl/>
        </w:rPr>
        <w:t>عليه السّلام</w:t>
      </w:r>
      <w:r>
        <w:rPr>
          <w:rtl/>
        </w:rPr>
        <w:t xml:space="preserve"> ـ </w:t>
      </w:r>
      <w:r w:rsidRPr="00294E51">
        <w:rPr>
          <w:rtl/>
        </w:rPr>
        <w:t>عمّا يرويه النّاس من أمر الزّهرة</w:t>
      </w:r>
      <w:r w:rsidR="008558BA">
        <w:rPr>
          <w:rtl/>
        </w:rPr>
        <w:t xml:space="preserve">، </w:t>
      </w:r>
      <w:r w:rsidRPr="00294E51">
        <w:rPr>
          <w:rtl/>
        </w:rPr>
        <w:t>وإنّها امرأة</w:t>
      </w:r>
      <w:r w:rsidR="008558BA">
        <w:rPr>
          <w:rtl/>
        </w:rPr>
        <w:t xml:space="preserve">، </w:t>
      </w:r>
      <w:r w:rsidRPr="00294E51">
        <w:rPr>
          <w:rtl/>
        </w:rPr>
        <w:t>فتن بها هاروت وماروت</w:t>
      </w:r>
      <w:r>
        <w:rPr>
          <w:rtl/>
        </w:rPr>
        <w:t>.</w:t>
      </w:r>
    </w:p>
    <w:p w:rsidR="00E45FC6" w:rsidRPr="00294E51" w:rsidRDefault="00E45FC6" w:rsidP="0027199C">
      <w:pPr>
        <w:pStyle w:val="libNormal"/>
        <w:rPr>
          <w:rtl/>
        </w:rPr>
      </w:pPr>
      <w:r>
        <w:rPr>
          <w:rtl/>
        </w:rPr>
        <w:t>و</w:t>
      </w:r>
      <w:r w:rsidRPr="00294E51">
        <w:rPr>
          <w:rtl/>
        </w:rPr>
        <w:t>ما يروونه من أمر سهيل</w:t>
      </w:r>
      <w:r>
        <w:rPr>
          <w:rtl/>
        </w:rPr>
        <w:t>.</w:t>
      </w:r>
      <w:r w:rsidRPr="00294E51">
        <w:rPr>
          <w:rtl/>
        </w:rPr>
        <w:t xml:space="preserve"> وإنّه كان عشّارا باليمن</w:t>
      </w:r>
      <w:r>
        <w:rPr>
          <w:rtl/>
        </w:rPr>
        <w:t>.</w:t>
      </w:r>
    </w:p>
    <w:p w:rsidR="00E45FC6" w:rsidRPr="00294E51" w:rsidRDefault="00E45FC6" w:rsidP="0027199C">
      <w:pPr>
        <w:pStyle w:val="libNormal"/>
        <w:rPr>
          <w:rtl/>
        </w:rPr>
      </w:pPr>
      <w:r w:rsidRPr="00294E51">
        <w:rPr>
          <w:rtl/>
        </w:rPr>
        <w:t>فقال الرّضا</w:t>
      </w:r>
      <w:r>
        <w:rPr>
          <w:rtl/>
        </w:rPr>
        <w:t xml:space="preserve"> ـ </w:t>
      </w:r>
      <w:r w:rsidRPr="00294E51">
        <w:rPr>
          <w:rtl/>
        </w:rPr>
        <w:t>عليه السّلام</w:t>
      </w:r>
      <w:r w:rsidR="008558BA">
        <w:rPr>
          <w:rtl/>
        </w:rPr>
        <w:t xml:space="preserve">: </w:t>
      </w:r>
      <w:r w:rsidRPr="00294E51">
        <w:rPr>
          <w:rtl/>
        </w:rPr>
        <w:t>كذبوا في قولهم إنّهما كوكبان</w:t>
      </w:r>
      <w:r w:rsidR="008558BA">
        <w:rPr>
          <w:rtl/>
        </w:rPr>
        <w:t xml:space="preserve">، </w:t>
      </w:r>
      <w:r w:rsidRPr="00294E51">
        <w:rPr>
          <w:rtl/>
        </w:rPr>
        <w:t>وإنّما كانتا دابّتين من دوابّ البحر</w:t>
      </w:r>
      <w:r>
        <w:rPr>
          <w:rtl/>
        </w:rPr>
        <w:t>.</w:t>
      </w:r>
      <w:r w:rsidRPr="00294E51">
        <w:rPr>
          <w:rtl/>
        </w:rPr>
        <w:t xml:space="preserve"> فغلط النّاس</w:t>
      </w:r>
      <w:r>
        <w:rPr>
          <w:rtl/>
        </w:rPr>
        <w:t>.</w:t>
      </w:r>
      <w:r w:rsidRPr="00294E51">
        <w:rPr>
          <w:rtl/>
        </w:rPr>
        <w:t xml:space="preserve"> وظنّوا أنّهما كوكبان</w:t>
      </w:r>
      <w:r>
        <w:rPr>
          <w:rtl/>
        </w:rPr>
        <w:t>.</w:t>
      </w:r>
      <w:r w:rsidRPr="00294E51">
        <w:rPr>
          <w:rtl/>
        </w:rPr>
        <w:t xml:space="preserve"> وما كان الله تعالى ليمسخ أعداءه أنوار مضيئة</w:t>
      </w:r>
      <w:r w:rsidR="008558BA">
        <w:rPr>
          <w:rtl/>
        </w:rPr>
        <w:t xml:space="preserve">، </w:t>
      </w:r>
      <w:r w:rsidRPr="00294E51">
        <w:rPr>
          <w:rtl/>
        </w:rPr>
        <w:t>ثمّ يبقيها ما بقيت السّماوات والأرض</w:t>
      </w:r>
      <w:r>
        <w:rPr>
          <w:rtl/>
        </w:rPr>
        <w:t>.</w:t>
      </w:r>
      <w:r w:rsidRPr="00294E51">
        <w:rPr>
          <w:rtl/>
        </w:rPr>
        <w:t xml:space="preserve"> وإنّ المسوخ لم يبق أكثر من ثلاثة أيام</w:t>
      </w:r>
      <w:r w:rsidR="008558BA">
        <w:rPr>
          <w:rtl/>
        </w:rPr>
        <w:t xml:space="preserve">، </w:t>
      </w:r>
      <w:r w:rsidRPr="00294E51">
        <w:rPr>
          <w:rtl/>
        </w:rPr>
        <w:t>حتّى ماتت</w:t>
      </w:r>
      <w:r>
        <w:rPr>
          <w:rtl/>
        </w:rPr>
        <w:t>.</w:t>
      </w:r>
      <w:r w:rsidRPr="00294E51">
        <w:rPr>
          <w:rtl/>
        </w:rPr>
        <w:t xml:space="preserve"> وما يتناسل منها شيء</w:t>
      </w:r>
      <w:r>
        <w:rPr>
          <w:rtl/>
        </w:rPr>
        <w:t>.</w:t>
      </w:r>
      <w:r w:rsidRPr="00294E51">
        <w:rPr>
          <w:rtl/>
        </w:rPr>
        <w:t xml:space="preserve"> وما على وجه الأرض مسخ اليوم</w:t>
      </w:r>
      <w:r>
        <w:rPr>
          <w:rtl/>
        </w:rPr>
        <w:t>.</w:t>
      </w:r>
      <w:r w:rsidRPr="00294E51">
        <w:rPr>
          <w:rtl/>
        </w:rPr>
        <w:t xml:space="preserve"> وانّ التي وقع عليها اسم المسوخة </w:t>
      </w:r>
      <w:r w:rsidRPr="00BA2D23">
        <w:rPr>
          <w:rStyle w:val="libFootnotenumChar"/>
          <w:rtl/>
        </w:rPr>
        <w:t>(7)</w:t>
      </w:r>
      <w:r w:rsidRPr="00294E51">
        <w:rPr>
          <w:rtl/>
        </w:rPr>
        <w:t xml:space="preserve"> مثل القرد والخنزير والدّبّ وأشباهها</w:t>
      </w:r>
      <w:r w:rsidR="008558BA">
        <w:rPr>
          <w:rtl/>
        </w:rPr>
        <w:t>،</w:t>
      </w:r>
      <w:r w:rsidR="00453128">
        <w:rPr>
          <w:rtl/>
        </w:rPr>
        <w:t xml:space="preserve"> إنّما </w:t>
      </w:r>
      <w:r w:rsidRPr="00294E51">
        <w:rPr>
          <w:rtl/>
        </w:rPr>
        <w:t>هي مثل ما مسخ الله تعالى على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الحجر / 27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لعذابه</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روي لنا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أنبياء الله</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الأصل ور</w:t>
      </w:r>
      <w:r w:rsidR="008558BA">
        <w:rPr>
          <w:rtl/>
        </w:rPr>
        <w:t xml:space="preserve">: </w:t>
      </w:r>
      <w:r w:rsidRPr="00294E51">
        <w:rPr>
          <w:rtl/>
        </w:rPr>
        <w:t>قلت</w:t>
      </w:r>
      <w:r>
        <w:rPr>
          <w:rtl/>
        </w:rPr>
        <w:t>.</w:t>
      </w:r>
    </w:p>
    <w:p w:rsidR="00E45FC6" w:rsidRPr="00294E51" w:rsidRDefault="00E45FC6" w:rsidP="00973FCB">
      <w:pPr>
        <w:pStyle w:val="libFootnote0"/>
        <w:rPr>
          <w:rtl/>
        </w:rPr>
      </w:pPr>
      <w:r>
        <w:rPr>
          <w:rtl/>
        </w:rPr>
        <w:t>(</w:t>
      </w:r>
      <w:r w:rsidRPr="00294E51">
        <w:rPr>
          <w:rtl/>
        </w:rPr>
        <w:t>6) نفس المصدر 1 / 271</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المسوخيّة</w:t>
      </w:r>
      <w:r>
        <w:rPr>
          <w:rtl/>
        </w:rPr>
        <w:t>.</w:t>
      </w:r>
    </w:p>
    <w:p w:rsidR="00E45FC6" w:rsidRPr="00294E51" w:rsidRDefault="00E45FC6" w:rsidP="002C2879">
      <w:pPr>
        <w:pStyle w:val="libNormal0"/>
        <w:rPr>
          <w:rtl/>
        </w:rPr>
      </w:pPr>
      <w:r>
        <w:rPr>
          <w:rtl/>
        </w:rPr>
        <w:br w:type="page"/>
      </w:r>
      <w:r w:rsidRPr="00294E51">
        <w:rPr>
          <w:rtl/>
        </w:rPr>
        <w:lastRenderedPageBreak/>
        <w:t xml:space="preserve">صورها قوما غضب الله عليهم ولعنهم بإنكارهم توحيد الله وتكذيبهم </w:t>
      </w:r>
      <w:r>
        <w:rPr>
          <w:rtl/>
        </w:rPr>
        <w:t>(</w:t>
      </w:r>
      <w:r w:rsidRPr="00294E51">
        <w:rPr>
          <w:rtl/>
        </w:rPr>
        <w:t>رسل الله</w:t>
      </w:r>
      <w:r>
        <w:rPr>
          <w:rtl/>
        </w:rPr>
        <w:t>).</w:t>
      </w:r>
      <w:r w:rsidRPr="00294E51">
        <w:rPr>
          <w:rtl/>
        </w:rPr>
        <w:t xml:space="preserve"> وأمّا هاروت وماروت</w:t>
      </w:r>
      <w:r w:rsidR="008558BA">
        <w:rPr>
          <w:rtl/>
        </w:rPr>
        <w:t xml:space="preserve">، </w:t>
      </w:r>
      <w:r w:rsidRPr="00294E51">
        <w:rPr>
          <w:rtl/>
        </w:rPr>
        <w:t xml:space="preserve">فكانا ملكين علّما النّاس </w:t>
      </w:r>
      <w:r>
        <w:rPr>
          <w:rtl/>
        </w:rPr>
        <w:t>[</w:t>
      </w:r>
      <w:r w:rsidRPr="00294E51">
        <w:rPr>
          <w:rtl/>
        </w:rPr>
        <w:t>السحر</w:t>
      </w:r>
      <w:r>
        <w:rPr>
          <w:rtl/>
        </w:rPr>
        <w:t>]</w:t>
      </w:r>
      <w:r w:rsidRPr="00294E51">
        <w:rPr>
          <w:rtl/>
        </w:rPr>
        <w:t xml:space="preserve"> </w:t>
      </w:r>
      <w:r w:rsidRPr="00BA2D23">
        <w:rPr>
          <w:rStyle w:val="libFootnotenumChar"/>
          <w:rtl/>
        </w:rPr>
        <w:t>(1)</w:t>
      </w:r>
      <w:r w:rsidRPr="00294E51">
        <w:rPr>
          <w:rtl/>
        </w:rPr>
        <w:t xml:space="preserve"> ليحترزوا به من سحر السّحرة ويبطلوا به كيدهم</w:t>
      </w:r>
      <w:r>
        <w:rPr>
          <w:rtl/>
        </w:rPr>
        <w:t>.</w:t>
      </w:r>
      <w:r w:rsidRPr="00294E51">
        <w:rPr>
          <w:rtl/>
        </w:rPr>
        <w:t xml:space="preserve"> وما علّما أحدا من ذلك شيئا إلّا قالا له </w:t>
      </w:r>
      <w:r w:rsidRPr="008655CC">
        <w:rPr>
          <w:rStyle w:val="libAlaemChar"/>
          <w:rtl/>
        </w:rPr>
        <w:t>(</w:t>
      </w:r>
      <w:r w:rsidRPr="008655CC">
        <w:rPr>
          <w:rStyle w:val="libAieChar"/>
          <w:rtl/>
        </w:rPr>
        <w:t>إِنَّما نَحْنُ فِتْنَةٌ. فَلا تَكْفُرْ</w:t>
      </w:r>
      <w:r w:rsidRPr="008655CC">
        <w:rPr>
          <w:rStyle w:val="libAlaemChar"/>
          <w:rtl/>
        </w:rPr>
        <w:t>)</w:t>
      </w:r>
      <w:r w:rsidRPr="00294E51">
        <w:rPr>
          <w:rtl/>
        </w:rPr>
        <w:t xml:space="preserve"> فكفر قوم باستعمالهم</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أمروا بالاحتراز منه</w:t>
      </w:r>
      <w:r>
        <w:rPr>
          <w:rtl/>
        </w:rPr>
        <w:t>.</w:t>
      </w:r>
      <w:r w:rsidRPr="00294E51">
        <w:rPr>
          <w:rtl/>
        </w:rPr>
        <w:t xml:space="preserve"> وجعلوا يفرّقون بما يعملون </w:t>
      </w:r>
      <w:r w:rsidRPr="00BA2D23">
        <w:rPr>
          <w:rStyle w:val="libFootnotenumChar"/>
          <w:rtl/>
        </w:rPr>
        <w:t>(2)</w:t>
      </w:r>
      <w:r w:rsidRPr="00294E51">
        <w:rPr>
          <w:rtl/>
        </w:rPr>
        <w:t xml:space="preserve"> بين المرء وزوجه</w:t>
      </w:r>
      <w:r>
        <w:rPr>
          <w:rtl/>
        </w:rPr>
        <w:t>.</w:t>
      </w:r>
      <w:r w:rsidRPr="00294E51">
        <w:rPr>
          <w:rtl/>
        </w:rPr>
        <w:t xml:space="preserve"> قال الله تعالى</w:t>
      </w:r>
      <w:r w:rsidR="008558BA">
        <w:rPr>
          <w:rtl/>
        </w:rPr>
        <w:t xml:space="preserve">: </w:t>
      </w:r>
      <w:r w:rsidRPr="008655CC">
        <w:rPr>
          <w:rStyle w:val="libAlaemChar"/>
          <w:rtl/>
        </w:rPr>
        <w:t>(</w:t>
      </w:r>
      <w:r w:rsidRPr="008655CC">
        <w:rPr>
          <w:rStyle w:val="libAieChar"/>
          <w:rtl/>
        </w:rPr>
        <w:t>وَما هُمْ بِضارِّينَ بِهِ مِنْ أَحَدٍ إِلَّا بِإِذْنِ اللهِ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بعلمه</w:t>
      </w:r>
      <w:r>
        <w:rPr>
          <w:rtl/>
        </w:rPr>
        <w:t>.</w:t>
      </w:r>
    </w:p>
    <w:p w:rsidR="00E45FC6" w:rsidRPr="00294E51" w:rsidRDefault="00E45FC6" w:rsidP="0027199C">
      <w:pPr>
        <w:pStyle w:val="libNormal"/>
        <w:rPr>
          <w:rtl/>
        </w:rPr>
      </w:pPr>
      <w:r w:rsidRPr="00294E51">
        <w:rPr>
          <w:rtl/>
        </w:rPr>
        <w:t>عن الرّضا</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في تعداد الكبائر وبيانها</w:t>
      </w:r>
      <w:r w:rsidR="008558BA">
        <w:rPr>
          <w:rtl/>
        </w:rPr>
        <w:t xml:space="preserve">، </w:t>
      </w:r>
      <w:r w:rsidRPr="00294E51">
        <w:rPr>
          <w:rtl/>
        </w:rPr>
        <w:t>من كتاب الله</w:t>
      </w:r>
      <w:r>
        <w:rPr>
          <w:rtl/>
        </w:rPr>
        <w:t>.</w:t>
      </w:r>
      <w:r w:rsidRPr="00294E51">
        <w:rPr>
          <w:rtl/>
        </w:rPr>
        <w:t xml:space="preserve"> وفيه </w:t>
      </w:r>
      <w:r w:rsidRPr="00BA2D23">
        <w:rPr>
          <w:rStyle w:val="libFootnotenumChar"/>
          <w:rtl/>
        </w:rPr>
        <w:t>(3)</w:t>
      </w:r>
      <w:r w:rsidR="008558BA">
        <w:rPr>
          <w:rtl/>
        </w:rPr>
        <w:t xml:space="preserve">: </w:t>
      </w:r>
      <w:r w:rsidRPr="00294E51">
        <w:rPr>
          <w:rtl/>
        </w:rPr>
        <w:t>يقول الصّادق</w:t>
      </w:r>
      <w:r>
        <w:rPr>
          <w:rtl/>
        </w:rPr>
        <w:t xml:space="preserve"> ـ </w:t>
      </w:r>
      <w:r w:rsidRPr="00294E51">
        <w:rPr>
          <w:rtl/>
        </w:rPr>
        <w:t>عليه السّلام</w:t>
      </w:r>
      <w:r w:rsidR="008558BA">
        <w:rPr>
          <w:rtl/>
        </w:rPr>
        <w:t xml:space="preserve">: </w:t>
      </w:r>
      <w:r w:rsidRPr="00294E51">
        <w:rPr>
          <w:rtl/>
        </w:rPr>
        <w:t>والسّحر</w:t>
      </w:r>
      <w:r w:rsidR="008558BA">
        <w:rPr>
          <w:rtl/>
        </w:rPr>
        <w:t xml:space="preserve">، </w:t>
      </w:r>
      <w:r w:rsidRPr="00294E51">
        <w:rPr>
          <w:rtl/>
        </w:rPr>
        <w:t>لأنّه تعالى يقول</w:t>
      </w:r>
      <w:r w:rsidR="008558BA">
        <w:rPr>
          <w:rtl/>
        </w:rPr>
        <w:t xml:space="preserve">: </w:t>
      </w:r>
      <w:r w:rsidRPr="008655CC">
        <w:rPr>
          <w:rStyle w:val="libAlaemChar"/>
          <w:rtl/>
        </w:rPr>
        <w:t>(</w:t>
      </w:r>
      <w:r w:rsidRPr="008655CC">
        <w:rPr>
          <w:rStyle w:val="libAieChar"/>
          <w:rtl/>
        </w:rPr>
        <w:t>وَلَقَدْ عَلِمُوا لَمَنِ اشْتَراهُ ما لَهُ فِي الْآخِرَةِ مِنْ خَلاقٍ</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أبان بن عثمان</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سليمان بن داود</w:t>
      </w:r>
      <w:r>
        <w:rPr>
          <w:rtl/>
        </w:rPr>
        <w:t xml:space="preserve"> ـ </w:t>
      </w:r>
      <w:r w:rsidRPr="00294E51">
        <w:rPr>
          <w:rtl/>
        </w:rPr>
        <w:t>عليهما السّلام</w:t>
      </w:r>
      <w:r>
        <w:rPr>
          <w:rtl/>
        </w:rPr>
        <w:t xml:space="preserve"> ـ </w:t>
      </w:r>
      <w:r w:rsidRPr="00294E51">
        <w:rPr>
          <w:rtl/>
        </w:rPr>
        <w:t xml:space="preserve">أمر الجنّ </w:t>
      </w:r>
      <w:r w:rsidRPr="00BA2D23">
        <w:rPr>
          <w:rStyle w:val="libFootnotenumChar"/>
          <w:rtl/>
        </w:rPr>
        <w:t>(5)</w:t>
      </w:r>
      <w:r>
        <w:rPr>
          <w:rtl/>
        </w:rPr>
        <w:t>.</w:t>
      </w:r>
      <w:r w:rsidRPr="00294E51">
        <w:rPr>
          <w:rtl/>
        </w:rPr>
        <w:t xml:space="preserve"> فبنوا له بيتا من قوارير</w:t>
      </w:r>
      <w:r>
        <w:rPr>
          <w:rtl/>
        </w:rPr>
        <w:t>.</w:t>
      </w:r>
      <w:r w:rsidRPr="00294E51">
        <w:rPr>
          <w:rtl/>
        </w:rPr>
        <w:t xml:space="preserve"> فبينما هو </w:t>
      </w:r>
      <w:r>
        <w:rPr>
          <w:rtl/>
        </w:rPr>
        <w:t>(</w:t>
      </w:r>
      <w:r w:rsidRPr="00294E51">
        <w:rPr>
          <w:rtl/>
        </w:rPr>
        <w:t>متّك</w:t>
      </w:r>
      <w:r>
        <w:rPr>
          <w:rtl/>
        </w:rPr>
        <w:t>)</w:t>
      </w:r>
      <w:r w:rsidRPr="00294E51">
        <w:rPr>
          <w:rtl/>
        </w:rPr>
        <w:t xml:space="preserve"> </w:t>
      </w:r>
      <w:r w:rsidRPr="00BA2D23">
        <w:rPr>
          <w:rStyle w:val="libFootnotenumChar"/>
          <w:rtl/>
        </w:rPr>
        <w:t>(6)</w:t>
      </w:r>
      <w:r w:rsidRPr="00294E51">
        <w:rPr>
          <w:rtl/>
        </w:rPr>
        <w:t xml:space="preserve"> على عصاه ينظر إلى الشّياطين كيف يعملون وينظرون إليه إذ حانت منه التفاتة</w:t>
      </w:r>
      <w:r w:rsidR="008558BA">
        <w:rPr>
          <w:rtl/>
        </w:rPr>
        <w:t xml:space="preserve">، </w:t>
      </w:r>
      <w:r w:rsidRPr="00294E51">
        <w:rPr>
          <w:rtl/>
        </w:rPr>
        <w:t>فإذا هو برجل معه في القبّة</w:t>
      </w:r>
      <w:r>
        <w:rPr>
          <w:rtl/>
        </w:rPr>
        <w:t>.</w:t>
      </w:r>
      <w:r w:rsidRPr="00294E51">
        <w:rPr>
          <w:rtl/>
        </w:rPr>
        <w:t xml:space="preserve"> ففزع منه</w:t>
      </w:r>
      <w:r>
        <w:rPr>
          <w:rtl/>
        </w:rPr>
        <w:t>.</w:t>
      </w:r>
      <w:r w:rsidRPr="00294E51">
        <w:rPr>
          <w:rtl/>
        </w:rPr>
        <w:t xml:space="preserve"> وقال</w:t>
      </w:r>
      <w:r w:rsidR="008558BA">
        <w:rPr>
          <w:rtl/>
        </w:rPr>
        <w:t xml:space="preserve">: </w:t>
      </w:r>
      <w:r w:rsidRPr="00294E51">
        <w:rPr>
          <w:rtl/>
        </w:rPr>
        <w:t>من أنت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أنا الّذي لا أقبل الرّشا</w:t>
      </w:r>
      <w:r>
        <w:rPr>
          <w:rtl/>
        </w:rPr>
        <w:t>.</w:t>
      </w:r>
      <w:r w:rsidRPr="00294E51">
        <w:rPr>
          <w:rtl/>
        </w:rPr>
        <w:t xml:space="preserve"> ولا أهاب الملوك</w:t>
      </w:r>
      <w:r>
        <w:rPr>
          <w:rtl/>
        </w:rPr>
        <w:t>.</w:t>
      </w:r>
      <w:r w:rsidRPr="00294E51">
        <w:rPr>
          <w:rtl/>
        </w:rPr>
        <w:t xml:space="preserve"> أنا ملك الموت</w:t>
      </w:r>
      <w:r>
        <w:rPr>
          <w:rtl/>
        </w:rPr>
        <w:t>.</w:t>
      </w:r>
      <w:r w:rsidRPr="00294E51">
        <w:rPr>
          <w:rtl/>
        </w:rPr>
        <w:t xml:space="preserve"> فقبضه وهو متك </w:t>
      </w:r>
      <w:r w:rsidRPr="00BA2D23">
        <w:rPr>
          <w:rStyle w:val="libFootnotenumChar"/>
          <w:rtl/>
        </w:rPr>
        <w:t>(7)</w:t>
      </w:r>
      <w:r w:rsidRPr="00294E51">
        <w:rPr>
          <w:rtl/>
        </w:rPr>
        <w:t xml:space="preserve"> على عصاه</w:t>
      </w:r>
      <w:r>
        <w:rPr>
          <w:rtl/>
        </w:rPr>
        <w:t>.</w:t>
      </w:r>
      <w:r w:rsidRPr="00294E51">
        <w:rPr>
          <w:rtl/>
        </w:rPr>
        <w:t xml:space="preserve"> فمكثوا سنة يبنون وينظرون إليه</w:t>
      </w:r>
      <w:r>
        <w:rPr>
          <w:rtl/>
        </w:rPr>
        <w:t>.</w:t>
      </w:r>
      <w:r w:rsidRPr="00294E51">
        <w:rPr>
          <w:rtl/>
        </w:rPr>
        <w:t xml:space="preserve"> ويد أبون </w:t>
      </w:r>
      <w:r w:rsidRPr="00BA2D23">
        <w:rPr>
          <w:rStyle w:val="libFootnotenumChar"/>
          <w:rtl/>
        </w:rPr>
        <w:t>(8)</w:t>
      </w:r>
      <w:r w:rsidRPr="00294E51">
        <w:rPr>
          <w:rtl/>
        </w:rPr>
        <w:t xml:space="preserve"> له</w:t>
      </w:r>
      <w:r w:rsidR="008558BA">
        <w:rPr>
          <w:rtl/>
        </w:rPr>
        <w:t xml:space="preserve">، </w:t>
      </w:r>
      <w:r w:rsidRPr="00294E51">
        <w:rPr>
          <w:rtl/>
        </w:rPr>
        <w:t>ويعملون</w:t>
      </w:r>
      <w:r w:rsidR="008558BA">
        <w:rPr>
          <w:rtl/>
        </w:rPr>
        <w:t xml:space="preserve">، </w:t>
      </w:r>
      <w:r w:rsidRPr="00294E51">
        <w:rPr>
          <w:rtl/>
        </w:rPr>
        <w:t>حتّى بعث الله الإرضة</w:t>
      </w:r>
      <w:r>
        <w:rPr>
          <w:rtl/>
        </w:rPr>
        <w:t>.</w:t>
      </w:r>
      <w:r w:rsidRPr="00294E51">
        <w:rPr>
          <w:rtl/>
        </w:rPr>
        <w:t xml:space="preserve"> فأكلت منسأته</w:t>
      </w:r>
      <w:r>
        <w:rPr>
          <w:rtl/>
        </w:rPr>
        <w:t>.</w:t>
      </w:r>
      <w:r w:rsidRPr="00294E51">
        <w:rPr>
          <w:rtl/>
        </w:rPr>
        <w:t xml:space="preserve"> وهي العصا</w:t>
      </w:r>
      <w:r>
        <w:rPr>
          <w:rtl/>
        </w:rPr>
        <w:t>.</w:t>
      </w:r>
      <w:r w:rsidRPr="00294E51">
        <w:rPr>
          <w:rtl/>
        </w:rPr>
        <w:t xml:space="preserve"> فلمّا خرّ تبيّنت الإنس</w:t>
      </w:r>
      <w:r w:rsidR="008558BA">
        <w:rPr>
          <w:rtl/>
        </w:rPr>
        <w:t xml:space="preserve">، </w:t>
      </w:r>
      <w:r w:rsidRPr="00294E51">
        <w:rPr>
          <w:rtl/>
        </w:rPr>
        <w:t>أن لو كان الجنّ يعلمون الغيب</w:t>
      </w:r>
      <w:r w:rsidR="008558BA">
        <w:rPr>
          <w:rtl/>
        </w:rPr>
        <w:t xml:space="preserve">، </w:t>
      </w:r>
      <w:r w:rsidRPr="00294E51">
        <w:rPr>
          <w:rtl/>
        </w:rPr>
        <w:t>ما لبثوا سنة في العذاب المهين</w:t>
      </w:r>
      <w:r>
        <w:rPr>
          <w:rtl/>
        </w:rPr>
        <w:t>.</w:t>
      </w:r>
      <w:r w:rsidRPr="00294E51">
        <w:rPr>
          <w:rtl/>
        </w:rPr>
        <w:t xml:space="preserve"> فالجنّ تشكر الإرضة بما عملت بعصا سليمان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فلا تكاد تراها في مكان إلّا وجد عندها ماء وطين</w:t>
      </w:r>
      <w:r>
        <w:rPr>
          <w:rtl/>
        </w:rPr>
        <w:t>.</w:t>
      </w:r>
      <w:r w:rsidRPr="00294E51">
        <w:rPr>
          <w:rtl/>
        </w:rPr>
        <w:t xml:space="preserve"> فلمّا هلك سليمان</w:t>
      </w:r>
      <w:r w:rsidR="008558BA">
        <w:rPr>
          <w:rtl/>
        </w:rPr>
        <w:t xml:space="preserve">، </w:t>
      </w:r>
      <w:r w:rsidRPr="00294E51">
        <w:rPr>
          <w:rtl/>
        </w:rPr>
        <w:t>وضع إبليس السّحر</w:t>
      </w:r>
      <w:r>
        <w:rPr>
          <w:rtl/>
        </w:rPr>
        <w:t>.</w:t>
      </w:r>
      <w:r w:rsidRPr="00294E51">
        <w:rPr>
          <w:rtl/>
        </w:rPr>
        <w:t xml:space="preserve"> وكتبه في كتاب</w:t>
      </w:r>
      <w:r>
        <w:rPr>
          <w:rtl/>
        </w:rPr>
        <w:t>.</w:t>
      </w:r>
      <w:r w:rsidRPr="00294E51">
        <w:rPr>
          <w:rtl/>
        </w:rPr>
        <w:t xml:space="preserve"> ثمّ طواه</w:t>
      </w:r>
      <w:r>
        <w:rPr>
          <w:rtl/>
        </w:rPr>
        <w:t>.</w:t>
      </w:r>
      <w:r w:rsidRPr="00294E51">
        <w:rPr>
          <w:rtl/>
        </w:rPr>
        <w:t xml:space="preserve"> وكتب على ظهره</w:t>
      </w:r>
      <w:r w:rsidR="008558BA">
        <w:rPr>
          <w:rtl/>
        </w:rPr>
        <w:t xml:space="preserve">: </w:t>
      </w:r>
      <w:r w:rsidRPr="00294E51">
        <w:rPr>
          <w:rtl/>
        </w:rPr>
        <w:t>«هذا ما وضع آصف بن برخيا للملك سليمان بن داود</w:t>
      </w:r>
      <w:r w:rsidR="008558BA">
        <w:rPr>
          <w:rtl/>
        </w:rPr>
        <w:t xml:space="preserve">، </w:t>
      </w:r>
      <w:r w:rsidRPr="00294E51">
        <w:rPr>
          <w:rtl/>
        </w:rPr>
        <w:t>من ذخائر كنوز العلم</w:t>
      </w:r>
      <w:r>
        <w:rPr>
          <w:rtl/>
        </w:rPr>
        <w:t>.</w:t>
      </w:r>
      <w:r w:rsidRPr="00294E51">
        <w:rPr>
          <w:rtl/>
        </w:rPr>
        <w:t xml:space="preserve"> من أراد كذا وكذا</w:t>
      </w:r>
      <w:r w:rsidR="008558BA">
        <w:rPr>
          <w:rtl/>
        </w:rPr>
        <w:t xml:space="preserve">، </w:t>
      </w:r>
      <w:r w:rsidRPr="00294E51">
        <w:rPr>
          <w:rtl/>
        </w:rPr>
        <w:t>فليفعل كذا وكذا</w:t>
      </w:r>
      <w:r>
        <w:rPr>
          <w:rtl/>
        </w:rPr>
        <w:t>.</w:t>
      </w:r>
      <w:r w:rsidRPr="00294E51">
        <w:rPr>
          <w:rtl/>
        </w:rPr>
        <w:t>» ثمّ دفنه تحت سريره</w:t>
      </w:r>
      <w:r>
        <w:rPr>
          <w:rtl/>
        </w:rPr>
        <w:t>.</w:t>
      </w:r>
      <w:r w:rsidRPr="00294E51">
        <w:rPr>
          <w:rtl/>
        </w:rPr>
        <w:t xml:space="preserve"> ثمّ استأثره لهم</w:t>
      </w:r>
      <w:r>
        <w:rPr>
          <w:rtl/>
        </w:rPr>
        <w:t>.</w:t>
      </w:r>
      <w:r w:rsidRPr="00294E51">
        <w:rPr>
          <w:rtl/>
        </w:rPr>
        <w:t xml:space="preserve"> فقرأه</w:t>
      </w:r>
      <w:r>
        <w:rPr>
          <w:rtl/>
        </w:rPr>
        <w:t>.</w:t>
      </w:r>
      <w:r w:rsidRPr="00294E51">
        <w:rPr>
          <w:rtl/>
        </w:rPr>
        <w:t xml:space="preserve"> فقال الكافرون</w:t>
      </w:r>
      <w:r w:rsidR="008558BA">
        <w:rPr>
          <w:rtl/>
        </w:rPr>
        <w:t xml:space="preserve">: </w:t>
      </w:r>
      <w:r w:rsidRPr="00294E51">
        <w:rPr>
          <w:rtl/>
        </w:rPr>
        <w:t>ما كان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تعلّموه</w:t>
      </w:r>
      <w:r>
        <w:rPr>
          <w:rtl/>
        </w:rPr>
        <w:t>.</w:t>
      </w:r>
    </w:p>
    <w:p w:rsidR="00E45FC6" w:rsidRPr="00294E51" w:rsidRDefault="00E45FC6" w:rsidP="00973FCB">
      <w:pPr>
        <w:pStyle w:val="libFootnote0"/>
        <w:rPr>
          <w:rtl/>
        </w:rPr>
      </w:pPr>
      <w:r>
        <w:rPr>
          <w:rtl/>
        </w:rPr>
        <w:t>(</w:t>
      </w:r>
      <w:r w:rsidRPr="00294E51">
        <w:rPr>
          <w:rtl/>
        </w:rPr>
        <w:t>3) نفس المصدر 1 / 286</w:t>
      </w:r>
      <w:r w:rsidR="008558BA">
        <w:rPr>
          <w:rtl/>
        </w:rPr>
        <w:t xml:space="preserve">، </w:t>
      </w:r>
      <w:r w:rsidRPr="00294E51">
        <w:rPr>
          <w:rtl/>
        </w:rPr>
        <w:t>مقطع من ح 33</w:t>
      </w:r>
      <w:r>
        <w:rPr>
          <w:rtl/>
        </w:rPr>
        <w:t>.</w:t>
      </w:r>
    </w:p>
    <w:p w:rsidR="00E45FC6" w:rsidRPr="00294E51" w:rsidRDefault="00E45FC6" w:rsidP="00973FCB">
      <w:pPr>
        <w:pStyle w:val="libFootnote0"/>
        <w:rPr>
          <w:rtl/>
        </w:rPr>
      </w:pPr>
      <w:r>
        <w:rPr>
          <w:rtl/>
        </w:rPr>
        <w:t>(</w:t>
      </w:r>
      <w:r w:rsidRPr="00294E51">
        <w:rPr>
          <w:rtl/>
        </w:rPr>
        <w:t>4) تفسير القمي 1 / 54</w:t>
      </w:r>
      <w:r>
        <w:rPr>
          <w:rtl/>
        </w:rPr>
        <w:t xml:space="preserve"> ـ </w:t>
      </w:r>
      <w:r w:rsidRPr="00294E51">
        <w:rPr>
          <w:rtl/>
        </w:rPr>
        <w:t>55</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الجنّ والانس</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متكئ</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متكئ</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يدانون</w:t>
      </w:r>
      <w:r>
        <w:rPr>
          <w:rtl/>
        </w:rPr>
        <w:t>.</w:t>
      </w:r>
    </w:p>
    <w:p w:rsidR="00E45FC6" w:rsidRPr="00294E51" w:rsidRDefault="00E45FC6" w:rsidP="00F63BC9">
      <w:pPr>
        <w:pStyle w:val="libNormal0"/>
        <w:rPr>
          <w:rtl/>
        </w:rPr>
      </w:pPr>
      <w:r>
        <w:rPr>
          <w:rtl/>
        </w:rPr>
        <w:br w:type="page"/>
      </w:r>
      <w:r w:rsidRPr="00294E51">
        <w:rPr>
          <w:rtl/>
        </w:rPr>
        <w:lastRenderedPageBreak/>
        <w:t>سليمان يغلبنا إلّا بهذا</w:t>
      </w:r>
      <w:r>
        <w:rPr>
          <w:rtl/>
        </w:rPr>
        <w:t>.</w:t>
      </w:r>
      <w:r w:rsidRPr="00294E51">
        <w:rPr>
          <w:rtl/>
        </w:rPr>
        <w:t xml:space="preserve"> وقال المؤمنون</w:t>
      </w:r>
      <w:r w:rsidR="008558BA">
        <w:rPr>
          <w:rtl/>
        </w:rPr>
        <w:t xml:space="preserve">: </w:t>
      </w:r>
      <w:r w:rsidRPr="00294E51">
        <w:rPr>
          <w:rtl/>
        </w:rPr>
        <w:t>بل هو عبد الله ونبيّه</w:t>
      </w:r>
      <w:r>
        <w:rPr>
          <w:rtl/>
        </w:rPr>
        <w:t>.</w:t>
      </w:r>
      <w:r w:rsidRPr="00294E51">
        <w:rPr>
          <w:rtl/>
        </w:rPr>
        <w:t xml:space="preserve"> فقال الله</w:t>
      </w:r>
      <w:r>
        <w:rPr>
          <w:rtl/>
        </w:rPr>
        <w:t xml:space="preserve"> ـ </w:t>
      </w:r>
      <w:r w:rsidRPr="00294E51">
        <w:rPr>
          <w:rtl/>
        </w:rPr>
        <w:t>جلّ ذكره</w:t>
      </w:r>
      <w:r w:rsidR="008558BA">
        <w:rPr>
          <w:rtl/>
        </w:rPr>
        <w:t xml:space="preserve">: </w:t>
      </w:r>
      <w:r w:rsidRPr="008655CC">
        <w:rPr>
          <w:rStyle w:val="libAlaemChar"/>
          <w:rtl/>
        </w:rPr>
        <w:t>(</w:t>
      </w:r>
      <w:r w:rsidRPr="008655CC">
        <w:rPr>
          <w:rStyle w:val="libAieChar"/>
          <w:rtl/>
        </w:rPr>
        <w:t>وَاتَّبَعُوا ما تَتْلُوا الشَّياطِينُ عَلى مُلْكِ سُلَيْمانَ. وَما كَفَرَ سُلَيْمانُ. وَلكِنَّ الشَّياطِينَ كَفَرُوا يُعَلِّمُونَ النَّاسَ السِّحْرَ وَما أُنْزِلَ عَلَى الْمَلَكَيْنِ بِبابِلَ هارُوتَ وَمارُوتَ</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ما روى في كتاب الخصال </w:t>
      </w:r>
      <w:r w:rsidRPr="00BA2D23">
        <w:rPr>
          <w:rStyle w:val="libFootnotenumChar"/>
          <w:rtl/>
        </w:rPr>
        <w:t>(1)</w:t>
      </w:r>
      <w:r w:rsidR="008558BA">
        <w:rPr>
          <w:rtl/>
        </w:rPr>
        <w:t xml:space="preserve">، </w:t>
      </w:r>
      <w:r w:rsidRPr="00294E51">
        <w:rPr>
          <w:rtl/>
        </w:rPr>
        <w:t>عن أبي عبد الله</w:t>
      </w:r>
      <w:r w:rsidR="008558BA">
        <w:rPr>
          <w:rtl/>
        </w:rPr>
        <w:t xml:space="preserve">، </w:t>
      </w:r>
      <w:r w:rsidRPr="00294E51">
        <w:rPr>
          <w:rtl/>
        </w:rPr>
        <w:t>عن أبيه</w:t>
      </w:r>
      <w:r w:rsidR="008558BA">
        <w:rPr>
          <w:rtl/>
        </w:rPr>
        <w:t xml:space="preserve">، </w:t>
      </w:r>
      <w:r w:rsidRPr="00294E51">
        <w:rPr>
          <w:rtl/>
        </w:rPr>
        <w:t>عن جدّه</w:t>
      </w:r>
      <w:r>
        <w:rPr>
          <w:rtl/>
        </w:rPr>
        <w:t xml:space="preserve"> ـ </w:t>
      </w:r>
      <w:r w:rsidRPr="00294E51">
        <w:rPr>
          <w:rtl/>
        </w:rPr>
        <w:t>عليهم السّلام</w:t>
      </w:r>
      <w:r>
        <w:rPr>
          <w:rtl/>
        </w:rPr>
        <w:t>.</w:t>
      </w:r>
      <w:r w:rsidRPr="00294E51">
        <w:rPr>
          <w:rtl/>
        </w:rPr>
        <w:t xml:space="preserve"> قال</w:t>
      </w:r>
      <w:r w:rsidR="008558BA">
        <w:rPr>
          <w:rtl/>
        </w:rPr>
        <w:t xml:space="preserve">: </w:t>
      </w:r>
      <w:r w:rsidRPr="00294E51">
        <w:rPr>
          <w:rtl/>
        </w:rPr>
        <w:t>إنّ المسوخ من بني آدم</w:t>
      </w:r>
      <w:r w:rsidR="008558BA">
        <w:rPr>
          <w:rtl/>
        </w:rPr>
        <w:t xml:space="preserve">، </w:t>
      </w:r>
      <w:r w:rsidRPr="00294E51">
        <w:rPr>
          <w:rtl/>
        </w:rPr>
        <w:t>ثلاثة عشر</w:t>
      </w:r>
      <w:r>
        <w:rPr>
          <w:rtl/>
        </w:rPr>
        <w:t xml:space="preserve"> ـ </w:t>
      </w:r>
      <w:r w:rsidRPr="00294E51">
        <w:rPr>
          <w:rtl/>
        </w:rPr>
        <w:t>إلى أن قال</w:t>
      </w:r>
      <w:r>
        <w:rPr>
          <w:rtl/>
        </w:rPr>
        <w:t xml:space="preserve"> ـ </w:t>
      </w:r>
      <w:r w:rsidRPr="00294E51">
        <w:rPr>
          <w:rtl/>
        </w:rPr>
        <w:t>وأمّا الزهرة</w:t>
      </w:r>
      <w:r w:rsidR="008558BA">
        <w:rPr>
          <w:rtl/>
        </w:rPr>
        <w:t xml:space="preserve">، </w:t>
      </w:r>
      <w:r w:rsidRPr="00294E51">
        <w:rPr>
          <w:rtl/>
        </w:rPr>
        <w:t>فكانت امرأة فتنت هاروت وماروت</w:t>
      </w:r>
      <w:r>
        <w:rPr>
          <w:rtl/>
        </w:rPr>
        <w:t>.</w:t>
      </w:r>
      <w:r w:rsidRPr="00294E51">
        <w:rPr>
          <w:rtl/>
        </w:rPr>
        <w:t xml:space="preserve"> فمسخها </w:t>
      </w:r>
      <w:r>
        <w:rPr>
          <w:rtl/>
        </w:rPr>
        <w:t>[</w:t>
      </w:r>
      <w:r w:rsidRPr="00294E51">
        <w:rPr>
          <w:rtl/>
        </w:rPr>
        <w:t>الله</w:t>
      </w:r>
      <w:r>
        <w:rPr>
          <w:rtl/>
        </w:rPr>
        <w:t>]</w:t>
      </w:r>
      <w:r w:rsidRPr="00294E51">
        <w:rPr>
          <w:rtl/>
        </w:rPr>
        <w:t xml:space="preserve"> </w:t>
      </w:r>
      <w:r w:rsidRPr="00BA2D23">
        <w:rPr>
          <w:rStyle w:val="libFootnotenumChar"/>
          <w:rtl/>
        </w:rPr>
        <w:t>(2)</w:t>
      </w:r>
      <w:r w:rsidRPr="00294E51">
        <w:rPr>
          <w:rtl/>
        </w:rPr>
        <w:t xml:space="preserve"> كوكبا </w:t>
      </w:r>
      <w:r w:rsidRPr="00BA2D23">
        <w:rPr>
          <w:rStyle w:val="libFootnotenumChar"/>
          <w:rtl/>
        </w:rPr>
        <w:t>(3)</w:t>
      </w:r>
      <w:r>
        <w:rPr>
          <w:rtl/>
        </w:rPr>
        <w:t>.</w:t>
      </w:r>
    </w:p>
    <w:p w:rsidR="00E45FC6" w:rsidRPr="00294E51" w:rsidRDefault="00E45FC6" w:rsidP="0027199C">
      <w:pPr>
        <w:pStyle w:val="libNormal"/>
        <w:rPr>
          <w:rtl/>
        </w:rPr>
      </w:pPr>
      <w:r>
        <w:rPr>
          <w:rtl/>
        </w:rPr>
        <w:t>و</w:t>
      </w:r>
      <w:r w:rsidRPr="00294E51">
        <w:rPr>
          <w:rtl/>
        </w:rPr>
        <w:t xml:space="preserve">عن جعفر بن محمّد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جدّه</w:t>
      </w:r>
      <w:r w:rsidR="008558BA">
        <w:rPr>
          <w:rtl/>
        </w:rPr>
        <w:t xml:space="preserve">، </w:t>
      </w:r>
      <w:r w:rsidRPr="00294E51">
        <w:rPr>
          <w:rtl/>
        </w:rPr>
        <w:t>عن عليّ بن أبي طالب</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 رسول الله</w:t>
      </w:r>
      <w:r>
        <w:rPr>
          <w:rtl/>
        </w:rPr>
        <w:t xml:space="preserve"> ـ </w:t>
      </w:r>
      <w:r w:rsidRPr="00294E51">
        <w:rPr>
          <w:rtl/>
        </w:rPr>
        <w:t>صلّى الله عليه وآله</w:t>
      </w:r>
      <w:r>
        <w:rPr>
          <w:rtl/>
        </w:rPr>
        <w:t xml:space="preserve"> ـ </w:t>
      </w:r>
      <w:r w:rsidRPr="00294E51">
        <w:rPr>
          <w:rtl/>
        </w:rPr>
        <w:t>عن المسوخ</w:t>
      </w:r>
      <w:r>
        <w:rPr>
          <w:rtl/>
        </w:rPr>
        <w:t>.</w:t>
      </w:r>
      <w:r w:rsidRPr="00294E51">
        <w:rPr>
          <w:rtl/>
        </w:rPr>
        <w:t xml:space="preserve"> فقال</w:t>
      </w:r>
      <w:r w:rsidR="008558BA">
        <w:rPr>
          <w:rtl/>
        </w:rPr>
        <w:t xml:space="preserve">: </w:t>
      </w:r>
      <w:r w:rsidRPr="00294E51">
        <w:rPr>
          <w:rtl/>
        </w:rPr>
        <w:t xml:space="preserve">هي </w:t>
      </w:r>
      <w:r w:rsidRPr="00BA2D23">
        <w:rPr>
          <w:rStyle w:val="libFootnotenumChar"/>
          <w:rtl/>
        </w:rPr>
        <w:t>(5)</w:t>
      </w:r>
      <w:r w:rsidRPr="00294E51">
        <w:rPr>
          <w:rtl/>
        </w:rPr>
        <w:t xml:space="preserve"> ثلاثة عشر</w:t>
      </w:r>
      <w:r>
        <w:rPr>
          <w:rtl/>
        </w:rPr>
        <w:t xml:space="preserve"> ـ </w:t>
      </w:r>
      <w:r w:rsidRPr="00294E51">
        <w:rPr>
          <w:rtl/>
        </w:rPr>
        <w:t>إلى أن قال عليه السّلام</w:t>
      </w:r>
      <w:r>
        <w:rPr>
          <w:rtl/>
        </w:rPr>
        <w:t xml:space="preserve"> ـ </w:t>
      </w:r>
      <w:r w:rsidRPr="00294E51">
        <w:rPr>
          <w:rtl/>
        </w:rPr>
        <w:t>وأمّا الزّهرة</w:t>
      </w:r>
      <w:r w:rsidR="008558BA">
        <w:rPr>
          <w:rtl/>
        </w:rPr>
        <w:t xml:space="preserve">، </w:t>
      </w:r>
      <w:r w:rsidRPr="00294E51">
        <w:rPr>
          <w:rtl/>
        </w:rPr>
        <w:t>فكانت امرأة نصرانيّة</w:t>
      </w:r>
      <w:r>
        <w:rPr>
          <w:rtl/>
        </w:rPr>
        <w:t>.</w:t>
      </w:r>
      <w:r w:rsidRPr="00294E51">
        <w:rPr>
          <w:rtl/>
        </w:rPr>
        <w:t xml:space="preserve"> وكانت لبعض ملوك بني إسرائيل</w:t>
      </w:r>
      <w:r>
        <w:rPr>
          <w:rtl/>
        </w:rPr>
        <w:t>.</w:t>
      </w:r>
      <w:r w:rsidRPr="00294E51">
        <w:rPr>
          <w:rtl/>
        </w:rPr>
        <w:t xml:space="preserve"> وهي الّتي فتن بها هاروت وماروت</w:t>
      </w:r>
      <w:r>
        <w:rPr>
          <w:rtl/>
        </w:rPr>
        <w:t>.</w:t>
      </w:r>
      <w:r w:rsidRPr="00294E51">
        <w:rPr>
          <w:rtl/>
        </w:rPr>
        <w:t xml:space="preserve"> وكان اسمها ناهيد </w:t>
      </w:r>
      <w:r w:rsidRPr="00BA2D23">
        <w:rPr>
          <w:rStyle w:val="libFootnotenumChar"/>
          <w:rtl/>
        </w:rPr>
        <w:t>(6)</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(7)</w:t>
      </w:r>
      <w:r w:rsidR="008558BA">
        <w:rPr>
          <w:rtl/>
        </w:rPr>
        <w:t xml:space="preserve">، </w:t>
      </w:r>
      <w:r w:rsidRPr="00294E51">
        <w:rPr>
          <w:rtl/>
        </w:rPr>
        <w:t>بإسناده إلى محمّد بن الحسن بن علان</w:t>
      </w:r>
      <w:r w:rsidR="008558BA">
        <w:rPr>
          <w:rtl/>
        </w:rPr>
        <w:t xml:space="preserve">، </w:t>
      </w:r>
      <w:r w:rsidRPr="00294E51">
        <w:rPr>
          <w:rtl/>
        </w:rPr>
        <w:t>عن أبي الحسن</w:t>
      </w:r>
      <w:r>
        <w:rPr>
          <w:rtl/>
        </w:rPr>
        <w:t xml:space="preserve"> ـ </w:t>
      </w:r>
      <w:r w:rsidRPr="00294E51">
        <w:rPr>
          <w:rtl/>
        </w:rPr>
        <w:t>عليه السّلام</w:t>
      </w:r>
      <w:r>
        <w:rPr>
          <w:rtl/>
        </w:rPr>
        <w:t>.</w:t>
      </w:r>
      <w:r w:rsidRPr="00294E51">
        <w:rPr>
          <w:rtl/>
        </w:rPr>
        <w:t xml:space="preserve"> حديث طويل</w:t>
      </w:r>
      <w:r>
        <w:rPr>
          <w:rtl/>
        </w:rPr>
        <w:t>.</w:t>
      </w:r>
      <w:r w:rsidRPr="00294E51">
        <w:rPr>
          <w:rtl/>
        </w:rPr>
        <w:t xml:space="preserve"> يقول فيه</w:t>
      </w:r>
      <w:r w:rsidR="008558BA">
        <w:rPr>
          <w:rtl/>
        </w:rPr>
        <w:t xml:space="preserve">: </w:t>
      </w:r>
      <w:r w:rsidRPr="00294E51">
        <w:rPr>
          <w:rtl/>
        </w:rPr>
        <w:t>ومسخت الزّهرة</w:t>
      </w:r>
      <w:r>
        <w:rPr>
          <w:rtl/>
        </w:rPr>
        <w:t>.</w:t>
      </w:r>
      <w:r w:rsidRPr="00294E51">
        <w:rPr>
          <w:rtl/>
        </w:rPr>
        <w:t xml:space="preserve"> لأنّها كانت امرأة</w:t>
      </w:r>
      <w:r w:rsidR="008558BA">
        <w:rPr>
          <w:rtl/>
        </w:rPr>
        <w:t xml:space="preserve">، </w:t>
      </w:r>
      <w:r w:rsidRPr="00294E51">
        <w:rPr>
          <w:rtl/>
        </w:rPr>
        <w:t>فتن بها هاروت وماروت</w:t>
      </w:r>
      <w:r>
        <w:rPr>
          <w:rtl/>
        </w:rPr>
        <w:t>.</w:t>
      </w:r>
    </w:p>
    <w:p w:rsidR="00E45FC6" w:rsidRPr="00294E51" w:rsidRDefault="00E45FC6" w:rsidP="0027199C">
      <w:pPr>
        <w:pStyle w:val="libNormal"/>
        <w:rPr>
          <w:rtl/>
        </w:rPr>
      </w:pPr>
      <w:r w:rsidRPr="00294E51">
        <w:rPr>
          <w:rtl/>
        </w:rPr>
        <w:t xml:space="preserve">بإسناده </w:t>
      </w:r>
      <w:r w:rsidRPr="00BA2D23">
        <w:rPr>
          <w:rStyle w:val="libFootnotenumChar"/>
          <w:rtl/>
        </w:rPr>
        <w:t>(8)</w:t>
      </w:r>
      <w:r w:rsidRPr="00294E51">
        <w:rPr>
          <w:rtl/>
        </w:rPr>
        <w:t xml:space="preserve"> إلى عليّ بن جعفر</w:t>
      </w:r>
      <w:r w:rsidR="008558BA">
        <w:rPr>
          <w:rtl/>
        </w:rPr>
        <w:t xml:space="preserve">، </w:t>
      </w:r>
      <w:r w:rsidRPr="00294E51">
        <w:rPr>
          <w:rtl/>
        </w:rPr>
        <w:t>عن أخيه موسى بن جعفر</w:t>
      </w:r>
      <w:r w:rsidR="008558BA">
        <w:rPr>
          <w:rtl/>
        </w:rPr>
        <w:t xml:space="preserve">، </w:t>
      </w:r>
      <w:r w:rsidRPr="00294E51">
        <w:rPr>
          <w:rtl/>
        </w:rPr>
        <w:t>عن جعفر بن محمّد</w:t>
      </w:r>
      <w:r>
        <w:rPr>
          <w:rtl/>
        </w:rPr>
        <w:t xml:space="preserve"> ـ </w:t>
      </w:r>
      <w:r w:rsidRPr="00294E51">
        <w:rPr>
          <w:rtl/>
        </w:rPr>
        <w:t>عليهم السّلام</w:t>
      </w:r>
      <w:r>
        <w:rPr>
          <w:rtl/>
        </w:rPr>
        <w:t>.</w:t>
      </w:r>
      <w:r w:rsidRPr="00294E51">
        <w:rPr>
          <w:rtl/>
        </w:rPr>
        <w:t xml:space="preserve"> حديث طويل</w:t>
      </w:r>
      <w:r>
        <w:rPr>
          <w:rtl/>
        </w:rPr>
        <w:t>.</w:t>
      </w:r>
      <w:r w:rsidRPr="00294E51">
        <w:rPr>
          <w:rtl/>
        </w:rPr>
        <w:t xml:space="preserve"> يقول فيه</w:t>
      </w:r>
      <w:r>
        <w:rPr>
          <w:rtl/>
        </w:rPr>
        <w:t xml:space="preserve"> ـ </w:t>
      </w:r>
      <w:r w:rsidRPr="00294E51">
        <w:rPr>
          <w:rtl/>
        </w:rPr>
        <w:t>عليه السّلام</w:t>
      </w:r>
      <w:r w:rsidR="008558BA">
        <w:rPr>
          <w:rtl/>
        </w:rPr>
        <w:t xml:space="preserve">: </w:t>
      </w:r>
      <w:r w:rsidRPr="00294E51">
        <w:rPr>
          <w:rtl/>
        </w:rPr>
        <w:t>وأمّا الزّهرة</w:t>
      </w:r>
      <w:r>
        <w:rPr>
          <w:rtl/>
        </w:rPr>
        <w:t>.</w:t>
      </w:r>
      <w:r w:rsidRPr="00294E51">
        <w:rPr>
          <w:rtl/>
        </w:rPr>
        <w:t xml:space="preserve"> فإنها كانت امرأة تسمّى ناهيد</w:t>
      </w:r>
      <w:r>
        <w:rPr>
          <w:rtl/>
        </w:rPr>
        <w:t>.</w:t>
      </w:r>
      <w:r w:rsidRPr="00294E51">
        <w:rPr>
          <w:rtl/>
        </w:rPr>
        <w:t xml:space="preserve"> وهي الّتي تقول النّاس إنّه افتتن بها هاروت وماروت</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(9)</w:t>
      </w:r>
      <w:r w:rsidRPr="00294E51">
        <w:rPr>
          <w:rtl/>
        </w:rPr>
        <w:t xml:space="preserve"> إلى عليّ بن جعفر</w:t>
      </w:r>
      <w:r w:rsidR="008558BA">
        <w:rPr>
          <w:rtl/>
        </w:rPr>
        <w:t xml:space="preserve">، </w:t>
      </w:r>
      <w:r w:rsidRPr="00294E51">
        <w:rPr>
          <w:rtl/>
        </w:rPr>
        <w:t>عن مغيرة</w:t>
      </w:r>
      <w:r w:rsidR="008558BA">
        <w:rPr>
          <w:rtl/>
        </w:rPr>
        <w:t xml:space="preserve">، </w:t>
      </w:r>
      <w:r w:rsidRPr="00294E51">
        <w:rPr>
          <w:rtl/>
        </w:rPr>
        <w:t>عن أبي عبد الله</w:t>
      </w:r>
      <w:r>
        <w:rPr>
          <w:rtl/>
        </w:rPr>
        <w:t xml:space="preserve"> ـ </w:t>
      </w:r>
      <w:r w:rsidRPr="00294E51">
        <w:rPr>
          <w:rtl/>
        </w:rPr>
        <w:t>عن أبيه</w:t>
      </w:r>
      <w:r w:rsidR="008558BA">
        <w:rPr>
          <w:rtl/>
        </w:rPr>
        <w:t xml:space="preserve">، </w:t>
      </w:r>
      <w:r w:rsidRPr="00294E51">
        <w:rPr>
          <w:rtl/>
        </w:rPr>
        <w:t>عن جدّه</w:t>
      </w:r>
      <w:r>
        <w:rPr>
          <w:rtl/>
        </w:rPr>
        <w:t xml:space="preserve"> ـ </w:t>
      </w:r>
      <w:r w:rsidRPr="00294E51">
        <w:rPr>
          <w:rtl/>
        </w:rPr>
        <w:t>عليهم السّلام</w:t>
      </w:r>
      <w:r>
        <w:rPr>
          <w:rtl/>
        </w:rPr>
        <w:t>.</w:t>
      </w:r>
      <w:r w:rsidRPr="00294E51">
        <w:rPr>
          <w:rtl/>
        </w:rPr>
        <w:t xml:space="preserve"> حديث طويل يقول فيه</w:t>
      </w:r>
      <w:r>
        <w:rPr>
          <w:rtl/>
        </w:rPr>
        <w:t xml:space="preserve"> ـ </w:t>
      </w:r>
      <w:r w:rsidRPr="00294E51">
        <w:rPr>
          <w:rtl/>
        </w:rPr>
        <w:t>عليه السّلام</w:t>
      </w:r>
      <w:r w:rsidR="008558BA">
        <w:rPr>
          <w:rtl/>
        </w:rPr>
        <w:t xml:space="preserve">: </w:t>
      </w:r>
      <w:r w:rsidRPr="00294E51">
        <w:rPr>
          <w:rtl/>
        </w:rPr>
        <w:t>وأمّا الزّهرة</w:t>
      </w:r>
      <w:r w:rsidR="008558BA">
        <w:rPr>
          <w:rtl/>
        </w:rPr>
        <w:t xml:space="preserve">، </w:t>
      </w:r>
      <w:r w:rsidRPr="00294E51">
        <w:rPr>
          <w:rtl/>
        </w:rPr>
        <w:t xml:space="preserve">فكانت امرأة فتنت </w:t>
      </w:r>
      <w:r w:rsidRPr="00BA2D23">
        <w:rPr>
          <w:rStyle w:val="libFootnotenumChar"/>
          <w:rtl/>
        </w:rPr>
        <w:t>(10)</w:t>
      </w:r>
      <w:r w:rsidRPr="00294E51">
        <w:rPr>
          <w:rtl/>
        </w:rPr>
        <w:t xml:space="preserve"> هاروت وماروت</w:t>
      </w:r>
      <w:r>
        <w:rPr>
          <w:rtl/>
        </w:rPr>
        <w:t>.</w:t>
      </w:r>
      <w:r w:rsidRPr="00294E51">
        <w:rPr>
          <w:rtl/>
        </w:rPr>
        <w:t xml:space="preserve"> فمسخها الله</w:t>
      </w:r>
      <w:r>
        <w:rPr>
          <w:rtl/>
        </w:rPr>
        <w:t xml:space="preserve"> ـ </w:t>
      </w:r>
      <w:r w:rsidRPr="00294E51">
        <w:rPr>
          <w:rtl/>
        </w:rPr>
        <w:t>عزّ وجلّ</w:t>
      </w:r>
      <w:r>
        <w:rPr>
          <w:rtl/>
        </w:rPr>
        <w:t xml:space="preserve"> ـ </w:t>
      </w:r>
      <w:r w:rsidRPr="00294E51">
        <w:rPr>
          <w:rtl/>
        </w:rPr>
        <w:t xml:space="preserve">زهرة </w:t>
      </w:r>
      <w:r w:rsidRPr="00BA2D23">
        <w:rPr>
          <w:rStyle w:val="libFootnotenumChar"/>
          <w:rtl/>
        </w:rPr>
        <w:t>(11)</w:t>
      </w:r>
      <w:r>
        <w:rPr>
          <w:rtl/>
        </w:rPr>
        <w:t>.</w:t>
      </w:r>
    </w:p>
    <w:p w:rsidR="00E45FC6" w:rsidRPr="00294E51" w:rsidRDefault="00E45FC6" w:rsidP="0027199C">
      <w:pPr>
        <w:pStyle w:val="libNormal"/>
        <w:rPr>
          <w:rtl/>
        </w:rPr>
      </w:pPr>
      <w:r>
        <w:rPr>
          <w:rtl/>
        </w:rPr>
        <w:t>و</w:t>
      </w:r>
      <w:r w:rsidRPr="00294E51">
        <w:rPr>
          <w:rtl/>
        </w:rPr>
        <w:t xml:space="preserve">في تفسير عليّ بن ابراهيم </w:t>
      </w:r>
      <w:r w:rsidRPr="00BA2D23">
        <w:rPr>
          <w:rStyle w:val="libFootnotenumChar"/>
          <w:rtl/>
        </w:rPr>
        <w:t>(12)</w:t>
      </w:r>
      <w:r w:rsidR="008558BA">
        <w:rPr>
          <w:rtl/>
        </w:rPr>
        <w:t xml:space="preserve">، </w:t>
      </w:r>
      <w:r w:rsidRPr="00294E51">
        <w:rPr>
          <w:rtl/>
        </w:rPr>
        <w:t>حدّثنى أبي</w:t>
      </w:r>
      <w:r w:rsidR="008558BA">
        <w:rPr>
          <w:rtl/>
        </w:rPr>
        <w:t xml:space="preserve">، </w:t>
      </w:r>
      <w:r w:rsidRPr="00294E51">
        <w:rPr>
          <w:rtl/>
        </w:rPr>
        <w:t>عن الحسن بن محبوب</w:t>
      </w:r>
      <w:r w:rsidR="008558BA">
        <w:rPr>
          <w:rtl/>
        </w:rPr>
        <w:t xml:space="preserve">، </w:t>
      </w:r>
      <w:r w:rsidRPr="00294E51">
        <w:rPr>
          <w:rtl/>
        </w:rPr>
        <w:t>عن عليّ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الخصال / 493</w:t>
      </w:r>
      <w:r>
        <w:rPr>
          <w:rtl/>
        </w:rPr>
        <w:t>.</w:t>
      </w:r>
    </w:p>
    <w:p w:rsidR="00E45FC6" w:rsidRPr="00294E51" w:rsidRDefault="00E45FC6" w:rsidP="00973FCB">
      <w:pPr>
        <w:pStyle w:val="libFootnote0"/>
        <w:rPr>
          <w:rtl/>
        </w:rPr>
      </w:pPr>
      <w:r>
        <w:rPr>
          <w:rtl/>
        </w:rPr>
        <w:t>(</w:t>
      </w:r>
      <w:r w:rsidRPr="00294E51">
        <w:rPr>
          <w:rtl/>
        </w:rPr>
        <w:t>2) يوجد في ر والمصدر</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نفس المصدر / 494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هم</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وكان اسمها ناهيل والناس يقولون ناهيد</w:t>
      </w:r>
      <w:r>
        <w:rPr>
          <w:rtl/>
        </w:rPr>
        <w:t>.</w:t>
      </w:r>
    </w:p>
    <w:p w:rsidR="00E45FC6" w:rsidRPr="00294E51" w:rsidRDefault="00E45FC6" w:rsidP="00973FCB">
      <w:pPr>
        <w:pStyle w:val="libFootnote0"/>
        <w:rPr>
          <w:rtl/>
        </w:rPr>
      </w:pPr>
      <w:r>
        <w:rPr>
          <w:rtl/>
        </w:rPr>
        <w:t>(</w:t>
      </w:r>
      <w:r w:rsidRPr="00294E51">
        <w:rPr>
          <w:rtl/>
        </w:rPr>
        <w:t>7) علل الشرائع</w:t>
      </w:r>
      <w:r w:rsidR="008558BA">
        <w:rPr>
          <w:rtl/>
        </w:rPr>
        <w:t xml:space="preserve">: </w:t>
      </w:r>
      <w:r w:rsidRPr="00294E51">
        <w:rPr>
          <w:rtl/>
        </w:rPr>
        <w:t>485</w:t>
      </w:r>
      <w:r>
        <w:rPr>
          <w:rtl/>
        </w:rPr>
        <w:t xml:space="preserve"> ـ </w:t>
      </w:r>
      <w:r w:rsidRPr="00294E51">
        <w:rPr>
          <w:rtl/>
        </w:rPr>
        <w:t>486</w:t>
      </w:r>
      <w:r w:rsidR="008558BA">
        <w:rPr>
          <w:rtl/>
        </w:rPr>
        <w:t xml:space="preserve">، </w:t>
      </w:r>
      <w:r w:rsidRPr="00294E51">
        <w:rPr>
          <w:rtl/>
        </w:rPr>
        <w:t>مقطع من ح 1</w:t>
      </w:r>
      <w:r>
        <w:rPr>
          <w:rtl/>
        </w:rPr>
        <w:t>.</w:t>
      </w:r>
    </w:p>
    <w:p w:rsidR="00E45FC6" w:rsidRPr="00294E51" w:rsidRDefault="00E45FC6" w:rsidP="00973FCB">
      <w:pPr>
        <w:pStyle w:val="libFootnote0"/>
        <w:rPr>
          <w:rtl/>
        </w:rPr>
      </w:pPr>
      <w:r>
        <w:rPr>
          <w:rtl/>
        </w:rPr>
        <w:t>(</w:t>
      </w:r>
      <w:r w:rsidRPr="00294E51">
        <w:rPr>
          <w:rtl/>
        </w:rPr>
        <w:t>8) نفس المصدر / 486</w:t>
      </w:r>
      <w:r w:rsidR="008558BA">
        <w:rPr>
          <w:rtl/>
        </w:rPr>
        <w:t xml:space="preserve">، </w:t>
      </w:r>
      <w:r w:rsidRPr="00294E51">
        <w:rPr>
          <w:rtl/>
        </w:rPr>
        <w:t>ذيل ح 2</w:t>
      </w:r>
      <w:r>
        <w:rPr>
          <w:rtl/>
        </w:rPr>
        <w:t>.</w:t>
      </w:r>
    </w:p>
    <w:p w:rsidR="00E45FC6" w:rsidRPr="00294E51" w:rsidRDefault="00E45FC6" w:rsidP="00973FCB">
      <w:pPr>
        <w:pStyle w:val="libFootnote0"/>
        <w:rPr>
          <w:rtl/>
        </w:rPr>
      </w:pPr>
      <w:r>
        <w:rPr>
          <w:rtl/>
        </w:rPr>
        <w:t>(</w:t>
      </w:r>
      <w:r w:rsidRPr="00294E51">
        <w:rPr>
          <w:rtl/>
        </w:rPr>
        <w:t>9) نفس المصدر / 488</w:t>
      </w:r>
      <w:r>
        <w:rPr>
          <w:rtl/>
        </w:rPr>
        <w:t xml:space="preserve"> ـ </w:t>
      </w:r>
      <w:r w:rsidRPr="00294E51">
        <w:rPr>
          <w:rtl/>
        </w:rPr>
        <w:t>477</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فتن بها</w:t>
      </w:r>
      <w:r>
        <w:rPr>
          <w:rtl/>
        </w:rPr>
        <w:t>.</w:t>
      </w:r>
    </w:p>
    <w:p w:rsidR="00E45FC6" w:rsidRPr="00294E51" w:rsidRDefault="00E45FC6" w:rsidP="00973FCB">
      <w:pPr>
        <w:pStyle w:val="libFootnote0"/>
        <w:rPr>
          <w:rtl/>
        </w:rPr>
      </w:pPr>
      <w:r>
        <w:rPr>
          <w:rtl/>
        </w:rPr>
        <w:t>(</w:t>
      </w:r>
      <w:r w:rsidRPr="00294E51">
        <w:rPr>
          <w:rtl/>
        </w:rPr>
        <w:t>11) متقدم على حديث تفسير على بن إبراهيم السابق</w:t>
      </w:r>
      <w:r>
        <w:rPr>
          <w:rtl/>
        </w:rPr>
        <w:t>.</w:t>
      </w:r>
    </w:p>
    <w:p w:rsidR="00E45FC6" w:rsidRPr="00294E51" w:rsidRDefault="00E45FC6" w:rsidP="00973FCB">
      <w:pPr>
        <w:pStyle w:val="libFootnote0"/>
        <w:rPr>
          <w:rtl/>
        </w:rPr>
      </w:pPr>
      <w:r>
        <w:rPr>
          <w:rtl/>
        </w:rPr>
        <w:t>(</w:t>
      </w:r>
      <w:r w:rsidRPr="00294E51">
        <w:rPr>
          <w:rtl/>
        </w:rPr>
        <w:t>12) تفسير القمي / 54</w:t>
      </w:r>
      <w:r>
        <w:rPr>
          <w:rtl/>
        </w:rPr>
        <w:t xml:space="preserve"> ـ </w:t>
      </w:r>
      <w:r w:rsidRPr="00294E51">
        <w:rPr>
          <w:rtl/>
        </w:rPr>
        <w:t>58</w:t>
      </w:r>
      <w:r>
        <w:rPr>
          <w:rtl/>
        </w:rPr>
        <w:t>.</w:t>
      </w:r>
    </w:p>
    <w:p w:rsidR="00E45FC6" w:rsidRPr="00294E51" w:rsidRDefault="00E45FC6" w:rsidP="00F63BC9">
      <w:pPr>
        <w:pStyle w:val="libNormal0"/>
        <w:rPr>
          <w:rtl/>
        </w:rPr>
      </w:pPr>
      <w:r>
        <w:rPr>
          <w:rtl/>
        </w:rPr>
        <w:br w:type="page"/>
      </w:r>
      <w:r w:rsidRPr="00294E51">
        <w:rPr>
          <w:rtl/>
        </w:rPr>
        <w:lastRenderedPageBreak/>
        <w:t>رئاب</w:t>
      </w:r>
      <w:r w:rsidR="008558BA">
        <w:rPr>
          <w:rtl/>
        </w:rPr>
        <w:t xml:space="preserve">، </w:t>
      </w:r>
      <w:r w:rsidRPr="00294E51">
        <w:rPr>
          <w:rtl/>
        </w:rPr>
        <w:t>عن محمّد بن قيس</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سأله عطاء ونحن بمكة</w:t>
      </w:r>
      <w:r w:rsidR="008558BA">
        <w:rPr>
          <w:rtl/>
        </w:rPr>
        <w:t xml:space="preserve">، </w:t>
      </w:r>
      <w:r w:rsidRPr="00294E51">
        <w:rPr>
          <w:rtl/>
        </w:rPr>
        <w:t>عن هاروت وماروت</w:t>
      </w:r>
      <w:r>
        <w:rPr>
          <w:rtl/>
        </w:rPr>
        <w:t>.</w:t>
      </w:r>
      <w:r w:rsidRPr="00294E51">
        <w:rPr>
          <w:rtl/>
        </w:rPr>
        <w:t xml:space="preserve"> فقال أبو جعفر</w:t>
      </w:r>
      <w:r>
        <w:rPr>
          <w:rtl/>
        </w:rPr>
        <w:t xml:space="preserve"> ـ </w:t>
      </w:r>
      <w:r w:rsidRPr="00294E51">
        <w:rPr>
          <w:rtl/>
        </w:rPr>
        <w:t>عليه السّلام</w:t>
      </w:r>
      <w:r w:rsidR="008558BA">
        <w:rPr>
          <w:rtl/>
        </w:rPr>
        <w:t xml:space="preserve">: </w:t>
      </w:r>
      <w:r w:rsidRPr="00294E51">
        <w:rPr>
          <w:rtl/>
        </w:rPr>
        <w:t>إنّ الملائكة كانوا ينزلون من السّماء إلى الأرض</w:t>
      </w:r>
      <w:r w:rsidR="008558BA">
        <w:rPr>
          <w:rtl/>
        </w:rPr>
        <w:t xml:space="preserve">، </w:t>
      </w:r>
      <w:r w:rsidRPr="00294E51">
        <w:rPr>
          <w:rtl/>
        </w:rPr>
        <w:t>في كلّ يوم وليلة</w:t>
      </w:r>
      <w:r w:rsidR="008558BA">
        <w:rPr>
          <w:rtl/>
        </w:rPr>
        <w:t xml:space="preserve">، </w:t>
      </w:r>
      <w:r w:rsidRPr="00294E51">
        <w:rPr>
          <w:rtl/>
        </w:rPr>
        <w:t xml:space="preserve">يحفظون أعمال </w:t>
      </w:r>
      <w:r w:rsidRPr="00BA2D23">
        <w:rPr>
          <w:rStyle w:val="libFootnotenumChar"/>
          <w:rtl/>
        </w:rPr>
        <w:t>(1)</w:t>
      </w:r>
      <w:r w:rsidRPr="00294E51">
        <w:rPr>
          <w:rtl/>
        </w:rPr>
        <w:t xml:space="preserve"> أوساط أهل الأرض</w:t>
      </w:r>
      <w:r w:rsidR="008558BA">
        <w:rPr>
          <w:rtl/>
        </w:rPr>
        <w:t xml:space="preserve">، </w:t>
      </w:r>
      <w:r w:rsidRPr="00294E51">
        <w:rPr>
          <w:rtl/>
        </w:rPr>
        <w:t>من ولد آدم والجن</w:t>
      </w:r>
      <w:r w:rsidR="008558BA">
        <w:rPr>
          <w:rtl/>
        </w:rPr>
        <w:t xml:space="preserve">، </w:t>
      </w:r>
      <w:r w:rsidRPr="00294E51">
        <w:rPr>
          <w:rtl/>
        </w:rPr>
        <w:t xml:space="preserve">فيكتبون </w:t>
      </w:r>
      <w:r w:rsidRPr="00BA2D23">
        <w:rPr>
          <w:rStyle w:val="libFootnotenumChar"/>
          <w:rtl/>
        </w:rPr>
        <w:t>(2)</w:t>
      </w:r>
      <w:r w:rsidRPr="00294E51">
        <w:rPr>
          <w:rtl/>
        </w:rPr>
        <w:t xml:space="preserve"> أعمالهم</w:t>
      </w:r>
      <w:r>
        <w:rPr>
          <w:rtl/>
        </w:rPr>
        <w:t>.</w:t>
      </w:r>
      <w:r w:rsidRPr="00294E51">
        <w:rPr>
          <w:rtl/>
        </w:rPr>
        <w:t xml:space="preserve"> </w:t>
      </w:r>
      <w:r>
        <w:rPr>
          <w:rtl/>
        </w:rPr>
        <w:t>[</w:t>
      </w:r>
      <w:r w:rsidRPr="00294E51">
        <w:rPr>
          <w:rtl/>
        </w:rPr>
        <w:t>و] يعرجون بها إلى السّماء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فضجّ أهل السماء</w:t>
      </w:r>
      <w:r w:rsidR="008558BA">
        <w:rPr>
          <w:rtl/>
        </w:rPr>
        <w:t xml:space="preserve">، </w:t>
      </w:r>
      <w:r w:rsidRPr="00294E51">
        <w:rPr>
          <w:rtl/>
        </w:rPr>
        <w:t>من معاصي أهل الأرض</w:t>
      </w:r>
      <w:r>
        <w:rPr>
          <w:rtl/>
        </w:rPr>
        <w:t>.</w:t>
      </w:r>
      <w:r w:rsidRPr="00294E51">
        <w:rPr>
          <w:rtl/>
        </w:rPr>
        <w:t xml:space="preserve"> </w:t>
      </w:r>
      <w:r w:rsidRPr="00BA2D23">
        <w:rPr>
          <w:rStyle w:val="libFootnotenumChar"/>
          <w:rtl/>
        </w:rPr>
        <w:t>(3)</w:t>
      </w:r>
      <w:r w:rsidRPr="00294E51">
        <w:rPr>
          <w:rtl/>
        </w:rPr>
        <w:t xml:space="preserve"> فتؤامروا </w:t>
      </w:r>
      <w:r w:rsidRPr="00BA2D23">
        <w:rPr>
          <w:rStyle w:val="libFootnotenumChar"/>
          <w:rtl/>
        </w:rPr>
        <w:t>(4)</w:t>
      </w:r>
      <w:r w:rsidRPr="00294E51">
        <w:rPr>
          <w:rtl/>
        </w:rPr>
        <w:t xml:space="preserve"> فيما بينهم ممّا يسمعون ويرون من افترائهم الكذب على الله</w:t>
      </w:r>
      <w:r>
        <w:rPr>
          <w:rtl/>
        </w:rPr>
        <w:t xml:space="preserve"> ـ </w:t>
      </w:r>
      <w:r w:rsidRPr="00294E51">
        <w:rPr>
          <w:rtl/>
        </w:rPr>
        <w:t>تبارك وتعالى</w:t>
      </w:r>
      <w:r>
        <w:rPr>
          <w:rtl/>
        </w:rPr>
        <w:t xml:space="preserve"> ـ </w:t>
      </w:r>
      <w:r w:rsidRPr="00294E51">
        <w:rPr>
          <w:rtl/>
        </w:rPr>
        <w:t>وجرأتهم عليه</w:t>
      </w:r>
      <w:r>
        <w:rPr>
          <w:rtl/>
        </w:rPr>
        <w:t>.</w:t>
      </w:r>
      <w:r w:rsidRPr="00294E51">
        <w:rPr>
          <w:rtl/>
        </w:rPr>
        <w:t xml:space="preserve"> ونزّهوا الله ممّا يقول فيه خلقه ويصفون</w:t>
      </w:r>
      <w:r>
        <w:rPr>
          <w:rtl/>
        </w:rPr>
        <w:t>.</w:t>
      </w:r>
      <w:r w:rsidRPr="00294E51">
        <w:rPr>
          <w:rtl/>
        </w:rPr>
        <w:t xml:space="preserve"> فقال طائفة من الملائكة</w:t>
      </w:r>
      <w:r w:rsidR="008558BA">
        <w:rPr>
          <w:rtl/>
        </w:rPr>
        <w:t xml:space="preserve">: </w:t>
      </w:r>
      <w:r w:rsidRPr="00294E51">
        <w:rPr>
          <w:rtl/>
        </w:rPr>
        <w:t>يا ربّنا</w:t>
      </w:r>
      <w:r>
        <w:rPr>
          <w:rtl/>
        </w:rPr>
        <w:t>!</w:t>
      </w:r>
      <w:r w:rsidRPr="00294E51">
        <w:rPr>
          <w:rtl/>
        </w:rPr>
        <w:t xml:space="preserve"> أمّا </w:t>
      </w:r>
      <w:r w:rsidRPr="00BA2D23">
        <w:rPr>
          <w:rStyle w:val="libFootnotenumChar"/>
          <w:rtl/>
        </w:rPr>
        <w:t>(5)</w:t>
      </w:r>
      <w:r w:rsidRPr="00294E51">
        <w:rPr>
          <w:rtl/>
        </w:rPr>
        <w:t xml:space="preserve"> تغضب ممّا يعمل خلقك في أرضك وممّا يصفون فيك الكذب ويقولون الزّور ويرتكبون المعاصي</w:t>
      </w:r>
      <w:r>
        <w:rPr>
          <w:rtl/>
        </w:rPr>
        <w:t>؟</w:t>
      </w:r>
      <w:r w:rsidRPr="00294E51">
        <w:rPr>
          <w:rtl/>
        </w:rPr>
        <w:t xml:space="preserve"> وقد نهيتهم عنها</w:t>
      </w:r>
      <w:r>
        <w:rPr>
          <w:rtl/>
        </w:rPr>
        <w:t>.</w:t>
      </w:r>
      <w:r w:rsidRPr="00294E51">
        <w:rPr>
          <w:rtl/>
        </w:rPr>
        <w:t xml:space="preserve"> ثمّ أنت تحلم عنهم وهم في قبضتك وقدرتك وخلال عافيتك</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فأحبّ الله أن يري الملائكة القدرة</w:t>
      </w:r>
      <w:r w:rsidR="008558BA">
        <w:rPr>
          <w:rtl/>
        </w:rPr>
        <w:t xml:space="preserve">، </w:t>
      </w:r>
      <w:r w:rsidRPr="00294E51">
        <w:rPr>
          <w:rtl/>
        </w:rPr>
        <w:t>ونفاد أمره في جمع خلقه</w:t>
      </w:r>
      <w:r w:rsidR="008558BA">
        <w:rPr>
          <w:rtl/>
        </w:rPr>
        <w:t xml:space="preserve">، </w:t>
      </w:r>
      <w:r w:rsidRPr="00294E51">
        <w:rPr>
          <w:rtl/>
        </w:rPr>
        <w:t xml:space="preserve">ويعرّف الملائكة ما منّ به عليهم ممّا </w:t>
      </w:r>
      <w:r w:rsidRPr="00BA2D23">
        <w:rPr>
          <w:rStyle w:val="libFootnotenumChar"/>
          <w:rtl/>
        </w:rPr>
        <w:t>(6)</w:t>
      </w:r>
      <w:r w:rsidRPr="00294E51">
        <w:rPr>
          <w:rtl/>
        </w:rPr>
        <w:t xml:space="preserve"> عدله عنهم من صنع خلقه</w:t>
      </w:r>
      <w:r w:rsidR="008558BA">
        <w:rPr>
          <w:rtl/>
        </w:rPr>
        <w:t xml:space="preserve">، </w:t>
      </w:r>
      <w:r w:rsidRPr="00294E51">
        <w:rPr>
          <w:rtl/>
        </w:rPr>
        <w:t>وما طبعهم عليه من الطّاعة</w:t>
      </w:r>
      <w:r w:rsidR="008558BA">
        <w:rPr>
          <w:rtl/>
        </w:rPr>
        <w:t xml:space="preserve">، </w:t>
      </w:r>
      <w:r w:rsidRPr="00294E51">
        <w:rPr>
          <w:rtl/>
        </w:rPr>
        <w:t>وعصمهم من الذّنوب</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فأوحى الله إلى الملائكة</w:t>
      </w:r>
      <w:r w:rsidR="008558BA">
        <w:rPr>
          <w:rtl/>
        </w:rPr>
        <w:t xml:space="preserve">، </w:t>
      </w:r>
      <w:r w:rsidRPr="00294E51">
        <w:rPr>
          <w:rtl/>
        </w:rPr>
        <w:t xml:space="preserve">ان انتدبوا </w:t>
      </w:r>
      <w:r w:rsidRPr="00BA2D23">
        <w:rPr>
          <w:rStyle w:val="libFootnotenumChar"/>
          <w:rtl/>
        </w:rPr>
        <w:t>(7)</w:t>
      </w:r>
      <w:r w:rsidRPr="00294E51">
        <w:rPr>
          <w:rtl/>
        </w:rPr>
        <w:t xml:space="preserve"> منكم ملكين</w:t>
      </w:r>
      <w:r w:rsidR="008558BA">
        <w:rPr>
          <w:rtl/>
        </w:rPr>
        <w:t xml:space="preserve">، </w:t>
      </w:r>
      <w:r w:rsidRPr="00294E51">
        <w:rPr>
          <w:rtl/>
        </w:rPr>
        <w:t>حتّى أهبطهما إلى الأرض</w:t>
      </w:r>
      <w:r>
        <w:rPr>
          <w:rtl/>
        </w:rPr>
        <w:t>.</w:t>
      </w:r>
      <w:r w:rsidRPr="00294E51">
        <w:rPr>
          <w:rtl/>
        </w:rPr>
        <w:t xml:space="preserve"> ثمّ أجعل فيهما من طبائع المطعم والمشرب والشّهوة والحرص والأمل</w:t>
      </w:r>
      <w:r w:rsidR="008558BA">
        <w:rPr>
          <w:rtl/>
        </w:rPr>
        <w:t xml:space="preserve">، </w:t>
      </w:r>
      <w:r w:rsidRPr="00294E51">
        <w:rPr>
          <w:rtl/>
        </w:rPr>
        <w:t>مثل ما جعلته في ولد آدم</w:t>
      </w:r>
      <w:r>
        <w:rPr>
          <w:rtl/>
        </w:rPr>
        <w:t>.</w:t>
      </w:r>
      <w:r w:rsidRPr="00294E51">
        <w:rPr>
          <w:rtl/>
        </w:rPr>
        <w:t xml:space="preserve"> ثمّ أختبرهما في الطّاعة لي</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(8)</w:t>
      </w:r>
      <w:r w:rsidR="008558BA">
        <w:rPr>
          <w:rtl/>
        </w:rPr>
        <w:t xml:space="preserve">: </w:t>
      </w:r>
      <w:r w:rsidRPr="00294E51">
        <w:rPr>
          <w:rtl/>
        </w:rPr>
        <w:t>فندبوا لذلك هاروت وماروت</w:t>
      </w:r>
      <w:r>
        <w:rPr>
          <w:rtl/>
        </w:rPr>
        <w:t>.</w:t>
      </w:r>
      <w:r w:rsidRPr="00294E51">
        <w:rPr>
          <w:rtl/>
        </w:rPr>
        <w:t xml:space="preserve"> وكانا أشدّ </w:t>
      </w:r>
      <w:r w:rsidRPr="00BA2D23">
        <w:rPr>
          <w:rStyle w:val="libFootnotenumChar"/>
          <w:rtl/>
        </w:rPr>
        <w:t>(9)</w:t>
      </w:r>
      <w:r w:rsidRPr="00294E51">
        <w:rPr>
          <w:rtl/>
        </w:rPr>
        <w:t xml:space="preserve"> الملائكة قولا في الغيب لولد آدم واستئثار غضب الله عليهم</w:t>
      </w:r>
      <w:r>
        <w:rPr>
          <w:rtl/>
        </w:rPr>
        <w:t>.</w:t>
      </w:r>
    </w:p>
    <w:p w:rsidR="00E45FC6" w:rsidRPr="00294E51" w:rsidRDefault="00E45FC6" w:rsidP="0027199C">
      <w:pPr>
        <w:pStyle w:val="libNormal"/>
        <w:rPr>
          <w:rtl/>
        </w:rPr>
      </w:pPr>
      <w:r>
        <w:rPr>
          <w:rtl/>
        </w:rPr>
        <w:t>[</w:t>
      </w:r>
      <w:r w:rsidRPr="00294E51">
        <w:rPr>
          <w:rtl/>
        </w:rPr>
        <w:t>قال :</w:t>
      </w:r>
      <w:r>
        <w:rPr>
          <w:rtl/>
        </w:rPr>
        <w:t>]</w:t>
      </w:r>
      <w:r w:rsidRPr="00294E51">
        <w:rPr>
          <w:rtl/>
        </w:rPr>
        <w:t xml:space="preserve"> </w:t>
      </w:r>
      <w:r w:rsidRPr="00BA2D23">
        <w:rPr>
          <w:rStyle w:val="libFootnotenumChar"/>
          <w:rtl/>
        </w:rPr>
        <w:t>(10)</w:t>
      </w:r>
      <w:r w:rsidRPr="00294E51">
        <w:rPr>
          <w:rtl/>
        </w:rPr>
        <w:t xml:space="preserve"> فأوحى الله إليهما</w:t>
      </w:r>
      <w:r w:rsidR="008558BA">
        <w:rPr>
          <w:rtl/>
        </w:rPr>
        <w:t xml:space="preserve">، </w:t>
      </w:r>
      <w:r w:rsidRPr="00294E51">
        <w:rPr>
          <w:rtl/>
        </w:rPr>
        <w:t>أن «اهبطا إلى الأرض</w:t>
      </w:r>
      <w:r>
        <w:rPr>
          <w:rtl/>
        </w:rPr>
        <w:t>.</w:t>
      </w:r>
      <w:r w:rsidRPr="00294E51">
        <w:rPr>
          <w:rtl/>
        </w:rPr>
        <w:t xml:space="preserve"> فقد جعلت فيكما من طبائع</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ويكتبون</w:t>
      </w:r>
      <w:r>
        <w:rPr>
          <w:rtl/>
        </w:rPr>
        <w:t>.</w:t>
      </w:r>
    </w:p>
    <w:p w:rsidR="00E45FC6" w:rsidRPr="00294E51" w:rsidRDefault="00E45FC6" w:rsidP="00973FCB">
      <w:pPr>
        <w:pStyle w:val="libFootnote0"/>
        <w:rPr>
          <w:rtl/>
        </w:rPr>
      </w:pPr>
      <w:r>
        <w:rPr>
          <w:rtl/>
        </w:rPr>
        <w:t>(</w:t>
      </w:r>
      <w:r w:rsidRPr="00294E51">
        <w:rPr>
          <w:rtl/>
        </w:rPr>
        <w:t>3) كذا في المصدر</w:t>
      </w:r>
      <w:r>
        <w:rPr>
          <w:rtl/>
        </w:rPr>
        <w:t>.</w:t>
      </w:r>
      <w:r w:rsidRPr="00294E51">
        <w:rPr>
          <w:rtl/>
        </w:rPr>
        <w:t xml:space="preserve"> وفي الأصل ور</w:t>
      </w:r>
      <w:r w:rsidR="008558BA">
        <w:rPr>
          <w:rtl/>
        </w:rPr>
        <w:t xml:space="preserve">: </w:t>
      </w:r>
      <w:r w:rsidRPr="00294E51">
        <w:rPr>
          <w:rtl/>
        </w:rPr>
        <w:t>أهل أوساط الأرض</w:t>
      </w:r>
      <w:r>
        <w:rPr>
          <w:rtl/>
        </w:rPr>
        <w:t>.</w:t>
      </w:r>
      <w:r w:rsidRPr="00294E51">
        <w:rPr>
          <w:rtl/>
        </w:rPr>
        <w:t xml:space="preserve"> وكذا في تفسير العياشي 1 / 52 وتفسير الصافي 1 / 127</w:t>
      </w:r>
      <w:r>
        <w:rPr>
          <w:rtl/>
        </w:rPr>
        <w:t>.</w:t>
      </w:r>
    </w:p>
    <w:p w:rsidR="00E45FC6" w:rsidRPr="00294E51" w:rsidRDefault="00E45FC6" w:rsidP="00973FCB">
      <w:pPr>
        <w:pStyle w:val="libFootnote0"/>
        <w:rPr>
          <w:rtl/>
        </w:rPr>
      </w:pPr>
      <w:r>
        <w:rPr>
          <w:rtl/>
        </w:rPr>
        <w:t>(</w:t>
      </w:r>
      <w:r w:rsidRPr="00294E51">
        <w:rPr>
          <w:rtl/>
        </w:rPr>
        <w:t>4) كذا والظاهر</w:t>
      </w:r>
      <w:r w:rsidR="008558BA">
        <w:rPr>
          <w:rtl/>
        </w:rPr>
        <w:t xml:space="preserve">: </w:t>
      </w:r>
      <w:r w:rsidRPr="00294E51">
        <w:rPr>
          <w:rtl/>
        </w:rPr>
        <w:t>فتآمروا</w:t>
      </w:r>
      <w:r>
        <w:rPr>
          <w:rtl/>
        </w:rPr>
        <w:t>.</w:t>
      </w:r>
    </w:p>
    <w:p w:rsidR="00E45FC6" w:rsidRPr="00294E51" w:rsidRDefault="00E45FC6" w:rsidP="00973FCB">
      <w:pPr>
        <w:pStyle w:val="libFootnote0"/>
        <w:rPr>
          <w:rtl/>
        </w:rPr>
      </w:pPr>
      <w:r>
        <w:rPr>
          <w:rtl/>
        </w:rPr>
        <w:t>(</w:t>
      </w:r>
      <w:r w:rsidRPr="00294E51">
        <w:rPr>
          <w:rtl/>
        </w:rPr>
        <w:t>5) المصدر وتفسير العياشي</w:t>
      </w:r>
      <w:r w:rsidR="008558BA">
        <w:rPr>
          <w:rtl/>
        </w:rPr>
        <w:t xml:space="preserve">: </w:t>
      </w:r>
      <w:r w:rsidRPr="00294E51">
        <w:rPr>
          <w:rtl/>
        </w:rPr>
        <w:t>ما</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وممّا</w:t>
      </w:r>
      <w:r>
        <w:rPr>
          <w:rtl/>
        </w:rPr>
        <w:t>.</w:t>
      </w:r>
    </w:p>
    <w:p w:rsidR="00E45FC6" w:rsidRPr="006C0752" w:rsidRDefault="00E45FC6" w:rsidP="00973FCB">
      <w:pPr>
        <w:pStyle w:val="libFootnote0"/>
        <w:rPr>
          <w:rtl/>
        </w:rPr>
      </w:pPr>
      <w:r>
        <w:rPr>
          <w:rtl/>
        </w:rPr>
        <w:t>(</w:t>
      </w:r>
      <w:r w:rsidRPr="00294E51">
        <w:rPr>
          <w:rtl/>
        </w:rPr>
        <w:t>7) المصدر</w:t>
      </w:r>
      <w:r w:rsidR="008558BA">
        <w:rPr>
          <w:rtl/>
        </w:rPr>
        <w:t xml:space="preserve">: </w:t>
      </w:r>
      <w:r w:rsidRPr="00294E51">
        <w:rPr>
          <w:rtl/>
        </w:rPr>
        <w:t>انتحبوا</w:t>
      </w:r>
      <w:r>
        <w:rPr>
          <w:rtl/>
        </w:rPr>
        <w:t>.</w:t>
      </w:r>
      <w:r w:rsidRPr="00294E51">
        <w:rPr>
          <w:rtl/>
        </w:rPr>
        <w:t xml:space="preserve"> تفسير العياشي</w:t>
      </w:r>
      <w:r w:rsidR="008558BA">
        <w:rPr>
          <w:rtl/>
        </w:rPr>
        <w:t xml:space="preserve">: </w:t>
      </w:r>
      <w:r w:rsidRPr="00294E51">
        <w:rPr>
          <w:rtl/>
        </w:rPr>
        <w:t>اندبوا</w:t>
      </w:r>
      <w:r>
        <w:rPr>
          <w:rtl/>
        </w:rPr>
        <w:t>.</w:t>
      </w:r>
      <w:r w:rsidRPr="00294E51">
        <w:rPr>
          <w:rtl/>
        </w:rPr>
        <w:t xml:space="preserve"> وقيل في هامشه</w:t>
      </w:r>
      <w:r w:rsidR="008558BA">
        <w:rPr>
          <w:rtl/>
        </w:rPr>
        <w:t xml:space="preserve">: </w:t>
      </w:r>
      <w:r>
        <w:rPr>
          <w:rtl/>
        </w:rPr>
        <w:t>...</w:t>
      </w:r>
      <w:r w:rsidRPr="00294E51">
        <w:rPr>
          <w:rtl/>
        </w:rPr>
        <w:t xml:space="preserve"> وفي بعض النسخ «انتدابوا» وهو بمعناه</w:t>
      </w:r>
      <w:r>
        <w:rPr>
          <w:rtl/>
        </w:rPr>
        <w:t>.</w:t>
      </w:r>
      <w:r>
        <w:rPr>
          <w:rFonts w:hint="cs"/>
          <w:rtl/>
        </w:rPr>
        <w:t xml:space="preserve"> </w:t>
      </w:r>
      <w:r w:rsidRPr="006C0752">
        <w:rPr>
          <w:rtl/>
        </w:rPr>
        <w:t>واستظهره المجلسي</w:t>
      </w:r>
      <w:r>
        <w:rPr>
          <w:rtl/>
        </w:rPr>
        <w:t xml:space="preserve"> ـ </w:t>
      </w:r>
      <w:r w:rsidRPr="006C0752">
        <w:rPr>
          <w:rtl/>
        </w:rPr>
        <w:t>ره</w:t>
      </w:r>
      <w:r>
        <w:rPr>
          <w:rtl/>
        </w:rPr>
        <w:t xml:space="preserve"> ـ </w:t>
      </w:r>
      <w:r w:rsidRPr="006C0752">
        <w:rPr>
          <w:rtl/>
        </w:rPr>
        <w:t>في البحار</w:t>
      </w:r>
      <w:r>
        <w:rPr>
          <w:rtl/>
        </w:rPr>
        <w:t>.</w:t>
      </w:r>
    </w:p>
    <w:p w:rsidR="00E45FC6" w:rsidRPr="00294E51" w:rsidRDefault="00E45FC6" w:rsidP="00973FCB">
      <w:pPr>
        <w:pStyle w:val="libFootnote0"/>
        <w:rPr>
          <w:rtl/>
        </w:rPr>
      </w:pPr>
      <w:r>
        <w:rPr>
          <w:rtl/>
        </w:rPr>
        <w:t>(</w:t>
      </w:r>
      <w:r w:rsidRPr="00294E51">
        <w:rPr>
          <w:rtl/>
        </w:rPr>
        <w:t>8) ليس في المصدر ويوجد في العياشي</w:t>
      </w:r>
      <w:r>
        <w:rPr>
          <w:rtl/>
        </w:rPr>
        <w:t>.</w:t>
      </w:r>
    </w:p>
    <w:p w:rsidR="00E45FC6" w:rsidRPr="00294E51" w:rsidRDefault="00E45FC6" w:rsidP="00973FCB">
      <w:pPr>
        <w:pStyle w:val="libFootnote0"/>
        <w:rPr>
          <w:rtl/>
        </w:rPr>
      </w:pPr>
      <w:r>
        <w:rPr>
          <w:rtl/>
        </w:rPr>
        <w:t>(</w:t>
      </w:r>
      <w:r w:rsidRPr="00294E51">
        <w:rPr>
          <w:rtl/>
        </w:rPr>
        <w:t>9) المصدر والعياشي</w:t>
      </w:r>
      <w:r w:rsidR="008558BA">
        <w:rPr>
          <w:rtl/>
        </w:rPr>
        <w:t xml:space="preserve">: </w:t>
      </w:r>
      <w:r w:rsidRPr="00294E51">
        <w:rPr>
          <w:rtl/>
        </w:rPr>
        <w:t>من أشدّ</w:t>
      </w:r>
      <w:r>
        <w:rPr>
          <w:rtl/>
        </w:rPr>
        <w:t>.</w:t>
      </w:r>
    </w:p>
    <w:p w:rsidR="00E45FC6" w:rsidRPr="00294E51" w:rsidRDefault="00E45FC6" w:rsidP="00973FCB">
      <w:pPr>
        <w:pStyle w:val="libFootnote0"/>
        <w:rPr>
          <w:rtl/>
        </w:rPr>
      </w:pPr>
      <w:r>
        <w:rPr>
          <w:rtl/>
        </w:rPr>
        <w:t>(</w:t>
      </w:r>
      <w:r w:rsidRPr="00294E51">
        <w:rPr>
          <w:rtl/>
        </w:rPr>
        <w:t>10) يوجد في المصدر وفي العياشي</w:t>
      </w:r>
      <w:r>
        <w:rPr>
          <w:rtl/>
        </w:rPr>
        <w:t xml:space="preserve"> ـ </w:t>
      </w:r>
      <w:r w:rsidRPr="00294E51">
        <w:rPr>
          <w:rtl/>
        </w:rPr>
        <w:t>أيضا</w:t>
      </w:r>
      <w:r>
        <w:rPr>
          <w:rtl/>
        </w:rPr>
        <w:t>.</w:t>
      </w:r>
    </w:p>
    <w:p w:rsidR="00E45FC6" w:rsidRPr="00294E51" w:rsidRDefault="00E45FC6" w:rsidP="00F63BC9">
      <w:pPr>
        <w:pStyle w:val="libNormal0"/>
        <w:rPr>
          <w:rtl/>
        </w:rPr>
      </w:pPr>
      <w:r>
        <w:rPr>
          <w:rtl/>
        </w:rPr>
        <w:br w:type="page"/>
      </w:r>
      <w:r w:rsidRPr="00294E51">
        <w:rPr>
          <w:rtl/>
        </w:rPr>
        <w:lastRenderedPageBreak/>
        <w:t xml:space="preserve">المطعم والمشرب </w:t>
      </w:r>
      <w:r w:rsidRPr="00BA2D23">
        <w:rPr>
          <w:rStyle w:val="libFootnotenumChar"/>
          <w:rtl/>
        </w:rPr>
        <w:t>(1)</w:t>
      </w:r>
      <w:r w:rsidRPr="00294E51">
        <w:rPr>
          <w:rtl/>
        </w:rPr>
        <w:t xml:space="preserve"> والشّهوة والحرص والأمل</w:t>
      </w:r>
      <w:r w:rsidR="008558BA">
        <w:rPr>
          <w:rtl/>
        </w:rPr>
        <w:t xml:space="preserve">، </w:t>
      </w:r>
      <w:r w:rsidRPr="00294E51">
        <w:rPr>
          <w:rtl/>
        </w:rPr>
        <w:t xml:space="preserve">مثل ما جعلت في ولد آدم </w:t>
      </w:r>
      <w:r w:rsidRPr="00BA2D23">
        <w:rPr>
          <w:rStyle w:val="libFootnotenumChar"/>
          <w:rtl/>
        </w:rPr>
        <w:t>(2)</w:t>
      </w:r>
      <w:r>
        <w:rPr>
          <w:rtl/>
        </w:rPr>
        <w:t>.</w:t>
      </w:r>
      <w:r w:rsidRPr="00294E51">
        <w:rPr>
          <w:rtl/>
        </w:rPr>
        <w:t>» قال</w:t>
      </w:r>
      <w:r w:rsidR="008558BA">
        <w:rPr>
          <w:rtl/>
        </w:rPr>
        <w:t xml:space="preserve">: </w:t>
      </w:r>
      <w:r w:rsidRPr="00294E51">
        <w:rPr>
          <w:rtl/>
        </w:rPr>
        <w:t>ثمّ أوحى الله إليهما</w:t>
      </w:r>
      <w:r w:rsidR="008558BA">
        <w:rPr>
          <w:rtl/>
        </w:rPr>
        <w:t xml:space="preserve">: </w:t>
      </w:r>
      <w:r w:rsidRPr="00294E51">
        <w:rPr>
          <w:rtl/>
        </w:rPr>
        <w:t>«انظرا أن لا تشركا بي شيئا</w:t>
      </w:r>
      <w:r>
        <w:rPr>
          <w:rtl/>
        </w:rPr>
        <w:t>.</w:t>
      </w:r>
      <w:r w:rsidRPr="00294E51">
        <w:rPr>
          <w:rtl/>
        </w:rPr>
        <w:t xml:space="preserve"> ولا تقتلا النّفس الّتي حرّم الله إلّا بالحق </w:t>
      </w:r>
      <w:r w:rsidRPr="00BA2D23">
        <w:rPr>
          <w:rStyle w:val="libFootnotenumChar"/>
          <w:rtl/>
        </w:rPr>
        <w:t>(3)</w:t>
      </w:r>
      <w:r>
        <w:rPr>
          <w:rtl/>
        </w:rPr>
        <w:t>.</w:t>
      </w:r>
      <w:r w:rsidRPr="00294E51">
        <w:rPr>
          <w:rtl/>
        </w:rPr>
        <w:t xml:space="preserve"> ولا تزنيا</w:t>
      </w:r>
      <w:r>
        <w:rPr>
          <w:rtl/>
        </w:rPr>
        <w:t>.</w:t>
      </w:r>
      <w:r w:rsidRPr="00294E51">
        <w:rPr>
          <w:rtl/>
        </w:rPr>
        <w:t xml:space="preserve"> ولا تشربا الخمر</w:t>
      </w:r>
      <w:r>
        <w:rPr>
          <w:rtl/>
        </w:rPr>
        <w:t>.</w:t>
      </w:r>
      <w:r w:rsidRPr="00294E51">
        <w:rPr>
          <w:rtl/>
        </w:rPr>
        <w:t>» قال</w:t>
      </w:r>
      <w:r w:rsidR="008558BA">
        <w:rPr>
          <w:rtl/>
        </w:rPr>
        <w:t xml:space="preserve">: </w:t>
      </w:r>
      <w:r w:rsidRPr="00294E51">
        <w:rPr>
          <w:rtl/>
        </w:rPr>
        <w:t>ثمّ كشط عن السّماوات السّبع</w:t>
      </w:r>
      <w:r w:rsidR="008558BA">
        <w:rPr>
          <w:rtl/>
        </w:rPr>
        <w:t xml:space="preserve">، </w:t>
      </w:r>
      <w:r w:rsidRPr="00294E51">
        <w:rPr>
          <w:rtl/>
        </w:rPr>
        <w:t>ليريهما قدرته</w:t>
      </w:r>
      <w:r>
        <w:rPr>
          <w:rtl/>
        </w:rPr>
        <w:t>.</w:t>
      </w:r>
      <w:r w:rsidRPr="00294E51">
        <w:rPr>
          <w:rtl/>
        </w:rPr>
        <w:t xml:space="preserve"> ثمّ أهبطهما إلى الأرض</w:t>
      </w:r>
      <w:r w:rsidR="008558BA">
        <w:rPr>
          <w:rtl/>
        </w:rPr>
        <w:t xml:space="preserve">، </w:t>
      </w:r>
      <w:r w:rsidRPr="00294E51">
        <w:rPr>
          <w:rtl/>
        </w:rPr>
        <w:t>في صورة البشر ولباسهم</w:t>
      </w:r>
      <w:r>
        <w:rPr>
          <w:rtl/>
        </w:rPr>
        <w:t>.</w:t>
      </w:r>
      <w:r w:rsidRPr="00294E51">
        <w:rPr>
          <w:rtl/>
        </w:rPr>
        <w:t xml:space="preserve"> فهبطا ناحية بابل</w:t>
      </w:r>
      <w:r>
        <w:rPr>
          <w:rtl/>
        </w:rPr>
        <w:t>.</w:t>
      </w:r>
      <w:r w:rsidRPr="00294E51">
        <w:rPr>
          <w:rtl/>
        </w:rPr>
        <w:t xml:space="preserve"> فرفع </w:t>
      </w:r>
      <w:r w:rsidRPr="00BA2D23">
        <w:rPr>
          <w:rStyle w:val="libFootnotenumChar"/>
          <w:rtl/>
        </w:rPr>
        <w:t>(4)</w:t>
      </w:r>
      <w:r w:rsidRPr="00294E51">
        <w:rPr>
          <w:rtl/>
        </w:rPr>
        <w:t xml:space="preserve"> لهما بناء مشرف </w:t>
      </w:r>
      <w:r w:rsidRPr="00BA2D23">
        <w:rPr>
          <w:rStyle w:val="libFootnotenumChar"/>
          <w:rtl/>
        </w:rPr>
        <w:t>(5)</w:t>
      </w:r>
      <w:r>
        <w:rPr>
          <w:rtl/>
        </w:rPr>
        <w:t>.</w:t>
      </w:r>
      <w:r w:rsidRPr="00294E51">
        <w:rPr>
          <w:rtl/>
        </w:rPr>
        <w:t xml:space="preserve"> فأقبلا نحوه</w:t>
      </w:r>
      <w:r>
        <w:rPr>
          <w:rtl/>
        </w:rPr>
        <w:t>.</w:t>
      </w:r>
      <w:r w:rsidRPr="00294E51">
        <w:rPr>
          <w:rtl/>
        </w:rPr>
        <w:t xml:space="preserve"> فإذا بحضرته امرأة جميلة حسناء متزيّنة عطرة مسفرة مقبلة </w:t>
      </w:r>
      <w:r w:rsidRPr="00BA2D23">
        <w:rPr>
          <w:rStyle w:val="libFootnotenumChar"/>
          <w:rtl/>
        </w:rPr>
        <w:t>(6)</w:t>
      </w:r>
      <w:r w:rsidRPr="00294E51">
        <w:rPr>
          <w:rtl/>
        </w:rPr>
        <w:t xml:space="preserve"> نحوهما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فلمّا نظرا إليها وناطقاها وتأمّلاها </w:t>
      </w:r>
      <w:r w:rsidRPr="00BA2D23">
        <w:rPr>
          <w:rStyle w:val="libFootnotenumChar"/>
          <w:rtl/>
        </w:rPr>
        <w:t>(7)</w:t>
      </w:r>
      <w:r w:rsidR="008558BA">
        <w:rPr>
          <w:rtl/>
        </w:rPr>
        <w:t xml:space="preserve">، </w:t>
      </w:r>
      <w:r w:rsidRPr="00294E51">
        <w:rPr>
          <w:rtl/>
        </w:rPr>
        <w:t>وقعت في قلوبهما موقعا شديدا</w:t>
      </w:r>
      <w:r w:rsidR="008558BA">
        <w:rPr>
          <w:rtl/>
        </w:rPr>
        <w:t xml:space="preserve">، </w:t>
      </w:r>
      <w:r w:rsidRPr="00294E51">
        <w:rPr>
          <w:rtl/>
        </w:rPr>
        <w:t>لموضع الشّهوة الّتي جعلت فيهما</w:t>
      </w:r>
      <w:r>
        <w:rPr>
          <w:rtl/>
        </w:rPr>
        <w:t>.</w:t>
      </w:r>
      <w:r w:rsidRPr="00294E51">
        <w:rPr>
          <w:rtl/>
        </w:rPr>
        <w:t xml:space="preserve"> فرجعا إليها</w:t>
      </w:r>
      <w:r w:rsidR="008558BA">
        <w:rPr>
          <w:rtl/>
        </w:rPr>
        <w:t xml:space="preserve">، </w:t>
      </w:r>
      <w:r w:rsidRPr="00294E51">
        <w:rPr>
          <w:rtl/>
        </w:rPr>
        <w:t>رجوع فتنة وخذلان</w:t>
      </w:r>
      <w:r>
        <w:rPr>
          <w:rtl/>
        </w:rPr>
        <w:t>.</w:t>
      </w:r>
      <w:r w:rsidRPr="00294E51">
        <w:rPr>
          <w:rtl/>
        </w:rPr>
        <w:t xml:space="preserve"> وراوداها عن نفسها</w:t>
      </w:r>
      <w:r>
        <w:rPr>
          <w:rtl/>
        </w:rPr>
        <w:t>.</w:t>
      </w:r>
    </w:p>
    <w:p w:rsidR="00E45FC6" w:rsidRPr="00294E51" w:rsidRDefault="00E45FC6" w:rsidP="0027199C">
      <w:pPr>
        <w:pStyle w:val="libNormal"/>
        <w:rPr>
          <w:rtl/>
        </w:rPr>
      </w:pPr>
      <w:r w:rsidRPr="00294E51">
        <w:rPr>
          <w:rtl/>
        </w:rPr>
        <w:t>فقالت لهما</w:t>
      </w:r>
      <w:r w:rsidR="008558BA">
        <w:rPr>
          <w:rtl/>
        </w:rPr>
        <w:t xml:space="preserve">: </w:t>
      </w:r>
      <w:r w:rsidRPr="00294E51">
        <w:rPr>
          <w:rtl/>
        </w:rPr>
        <w:t>إنّ لي دينا أدين به</w:t>
      </w:r>
      <w:r>
        <w:rPr>
          <w:rtl/>
        </w:rPr>
        <w:t>.</w:t>
      </w:r>
      <w:r w:rsidRPr="00294E51">
        <w:rPr>
          <w:rtl/>
        </w:rPr>
        <w:t xml:space="preserve"> وليس أقدر في ديني على أن أجيبكما</w:t>
      </w:r>
      <w:r w:rsidR="008558BA">
        <w:rPr>
          <w:rtl/>
        </w:rPr>
        <w:t xml:space="preserve">، </w:t>
      </w:r>
      <w:r w:rsidRPr="00294E51">
        <w:rPr>
          <w:rtl/>
        </w:rPr>
        <w:t>إلى ما تريدان</w:t>
      </w:r>
      <w:r w:rsidR="008558BA">
        <w:rPr>
          <w:rtl/>
        </w:rPr>
        <w:t xml:space="preserve">، </w:t>
      </w:r>
      <w:r w:rsidRPr="00294E51">
        <w:rPr>
          <w:rtl/>
        </w:rPr>
        <w:t>إلّا أن تدخلا في ديني الّذي أدين به</w:t>
      </w:r>
      <w:r>
        <w:rPr>
          <w:rtl/>
        </w:rPr>
        <w:t>.</w:t>
      </w:r>
    </w:p>
    <w:p w:rsidR="00E45FC6" w:rsidRPr="00294E51" w:rsidRDefault="00E45FC6" w:rsidP="0027199C">
      <w:pPr>
        <w:pStyle w:val="libNormal"/>
        <w:rPr>
          <w:rtl/>
        </w:rPr>
      </w:pPr>
      <w:r w:rsidRPr="00294E51">
        <w:rPr>
          <w:rtl/>
        </w:rPr>
        <w:t>فقالا لها</w:t>
      </w:r>
      <w:r w:rsidR="008558BA">
        <w:rPr>
          <w:rtl/>
        </w:rPr>
        <w:t xml:space="preserve">: </w:t>
      </w:r>
      <w:r w:rsidRPr="00294E51">
        <w:rPr>
          <w:rtl/>
        </w:rPr>
        <w:t>وما دينك</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لي إله من عبده وسجد له</w:t>
      </w:r>
      <w:r w:rsidR="008558BA">
        <w:rPr>
          <w:rtl/>
        </w:rPr>
        <w:t xml:space="preserve">، </w:t>
      </w:r>
      <w:r w:rsidRPr="00294E51">
        <w:rPr>
          <w:rtl/>
        </w:rPr>
        <w:t xml:space="preserve">كان علىّ </w:t>
      </w:r>
      <w:r w:rsidRPr="00BA2D23">
        <w:rPr>
          <w:rStyle w:val="libFootnotenumChar"/>
          <w:rtl/>
        </w:rPr>
        <w:t>(8)</w:t>
      </w:r>
      <w:r w:rsidRPr="00294E51">
        <w:rPr>
          <w:rtl/>
        </w:rPr>
        <w:t xml:space="preserve"> السّبيل</w:t>
      </w:r>
      <w:r w:rsidR="008558BA">
        <w:rPr>
          <w:rtl/>
        </w:rPr>
        <w:t xml:space="preserve">، </w:t>
      </w:r>
      <w:r w:rsidRPr="00294E51">
        <w:rPr>
          <w:rtl/>
        </w:rPr>
        <w:t>إلى أن أجيبه</w:t>
      </w:r>
      <w:r w:rsidR="008558BA">
        <w:rPr>
          <w:rtl/>
        </w:rPr>
        <w:t xml:space="preserve">، </w:t>
      </w:r>
      <w:r w:rsidRPr="00294E51">
        <w:rPr>
          <w:rtl/>
        </w:rPr>
        <w:t>إلى كلّ ما سألني</w:t>
      </w:r>
      <w:r>
        <w:rPr>
          <w:rtl/>
        </w:rPr>
        <w:t>.</w:t>
      </w:r>
    </w:p>
    <w:p w:rsidR="00E45FC6" w:rsidRPr="00294E51" w:rsidRDefault="00E45FC6" w:rsidP="0027199C">
      <w:pPr>
        <w:pStyle w:val="libNormal"/>
        <w:rPr>
          <w:rtl/>
        </w:rPr>
      </w:pPr>
      <w:r w:rsidRPr="00294E51">
        <w:rPr>
          <w:rtl/>
        </w:rPr>
        <w:t>فقالا لها</w:t>
      </w:r>
      <w:r w:rsidR="008558BA">
        <w:rPr>
          <w:rtl/>
        </w:rPr>
        <w:t xml:space="preserve">: </w:t>
      </w:r>
      <w:r w:rsidRPr="00294E51">
        <w:rPr>
          <w:rtl/>
        </w:rPr>
        <w:t>وما إلهك</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إلهي هذا الصّنم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فنظر أحدهما إلى صاحبه</w:t>
      </w:r>
      <w:r w:rsidR="008558BA">
        <w:rPr>
          <w:rtl/>
        </w:rPr>
        <w:t xml:space="preserve">، </w:t>
      </w:r>
      <w:r w:rsidRPr="00294E51">
        <w:rPr>
          <w:rtl/>
        </w:rPr>
        <w:t>فقال</w:t>
      </w:r>
      <w:r w:rsidR="008558BA">
        <w:rPr>
          <w:rtl/>
        </w:rPr>
        <w:t xml:space="preserve">: </w:t>
      </w:r>
      <w:r w:rsidRPr="00294E51">
        <w:rPr>
          <w:rtl/>
        </w:rPr>
        <w:t xml:space="preserve">«هاتان خصلتان ممّا نهينا عنه </w:t>
      </w:r>
      <w:r w:rsidRPr="00BA2D23">
        <w:rPr>
          <w:rStyle w:val="libFootnotenumChar"/>
          <w:rtl/>
        </w:rPr>
        <w:t>(9)</w:t>
      </w:r>
      <w:r w:rsidR="008558BA">
        <w:rPr>
          <w:rtl/>
        </w:rPr>
        <w:t xml:space="preserve">، </w:t>
      </w:r>
      <w:r w:rsidRPr="00294E51">
        <w:rPr>
          <w:rtl/>
        </w:rPr>
        <w:t>الشّرك والزّنا</w:t>
      </w:r>
      <w:r>
        <w:rPr>
          <w:rtl/>
        </w:rPr>
        <w:t>.</w:t>
      </w:r>
      <w:r w:rsidRPr="00294E51">
        <w:rPr>
          <w:rtl/>
        </w:rPr>
        <w:t xml:space="preserve"> لأنّا إن سجدنا لهذا الصّنم وعبدناه</w:t>
      </w:r>
      <w:r w:rsidR="008558BA">
        <w:rPr>
          <w:rtl/>
        </w:rPr>
        <w:t xml:space="preserve">، </w:t>
      </w:r>
      <w:r w:rsidRPr="00294E51">
        <w:rPr>
          <w:rtl/>
        </w:rPr>
        <w:t>أشركنا بالله</w:t>
      </w:r>
      <w:r>
        <w:rPr>
          <w:rtl/>
        </w:rPr>
        <w:t>.</w:t>
      </w:r>
      <w:r w:rsidRPr="00294E51">
        <w:rPr>
          <w:rtl/>
        </w:rPr>
        <w:t xml:space="preserve"> وإنّما نشرك بالله لنصل إلى الزّنا</w:t>
      </w:r>
      <w:r>
        <w:rPr>
          <w:rtl/>
        </w:rPr>
        <w:t>.</w:t>
      </w:r>
    </w:p>
    <w:p w:rsidR="00E45FC6" w:rsidRPr="00294E51" w:rsidRDefault="00E45FC6" w:rsidP="0027199C">
      <w:pPr>
        <w:pStyle w:val="libNormal"/>
        <w:rPr>
          <w:rtl/>
        </w:rPr>
      </w:pPr>
      <w:r>
        <w:rPr>
          <w:rtl/>
        </w:rPr>
        <w:t>و</w:t>
      </w:r>
      <w:r w:rsidRPr="00294E51">
        <w:rPr>
          <w:rtl/>
        </w:rPr>
        <w:t>هو ذا نحن نطلب الزّنا</w:t>
      </w:r>
      <w:r>
        <w:rPr>
          <w:rtl/>
        </w:rPr>
        <w:t>.</w:t>
      </w:r>
      <w:r w:rsidRPr="00294E51">
        <w:rPr>
          <w:rtl/>
        </w:rPr>
        <w:t xml:space="preserve"> فليس نخطأ إلّا بالشّرك</w:t>
      </w:r>
      <w:r>
        <w:rPr>
          <w:rtl/>
        </w:rPr>
        <w:t>.</w:t>
      </w:r>
      <w:r w:rsidRPr="00294E51">
        <w:rPr>
          <w:rtl/>
        </w:rPr>
        <w:t>» فائتمرا بينهما</w:t>
      </w:r>
      <w:r>
        <w:rPr>
          <w:rtl/>
        </w:rPr>
        <w:t>.</w:t>
      </w:r>
      <w:r w:rsidRPr="00294E51">
        <w:rPr>
          <w:rtl/>
        </w:rPr>
        <w:t xml:space="preserve"> فغلبتهما الشّهوة الّتي جعلت فيهما</w:t>
      </w:r>
      <w:r>
        <w:rPr>
          <w:rtl/>
        </w:rPr>
        <w:t>.</w:t>
      </w:r>
    </w:p>
    <w:p w:rsidR="00E45FC6" w:rsidRPr="00294E51" w:rsidRDefault="00E45FC6" w:rsidP="0027199C">
      <w:pPr>
        <w:pStyle w:val="libNormal"/>
        <w:rPr>
          <w:rtl/>
        </w:rPr>
      </w:pPr>
      <w:r w:rsidRPr="00294E51">
        <w:rPr>
          <w:rtl/>
        </w:rPr>
        <w:t>فقالا لها</w:t>
      </w:r>
      <w:r w:rsidR="008558BA">
        <w:rPr>
          <w:rtl/>
        </w:rPr>
        <w:t xml:space="preserve">: </w:t>
      </w:r>
      <w:r w:rsidRPr="00294E51">
        <w:rPr>
          <w:rtl/>
        </w:rPr>
        <w:t>فإنّا نجيبك إلى ما سألت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الطعام والشراب</w:t>
      </w:r>
      <w:r>
        <w:rPr>
          <w:rtl/>
        </w:rPr>
        <w:t>.</w:t>
      </w:r>
    </w:p>
    <w:p w:rsidR="00E45FC6" w:rsidRPr="00294E51" w:rsidRDefault="00E45FC6" w:rsidP="00973FCB">
      <w:pPr>
        <w:pStyle w:val="libFootnote0"/>
        <w:rPr>
          <w:rtl/>
        </w:rPr>
      </w:pPr>
      <w:r>
        <w:rPr>
          <w:rtl/>
        </w:rPr>
        <w:t>(</w:t>
      </w:r>
      <w:r w:rsidRPr="00294E51">
        <w:rPr>
          <w:rtl/>
        </w:rPr>
        <w:t>2) الفقرة الأخيرة</w:t>
      </w:r>
      <w:r w:rsidR="008558BA">
        <w:rPr>
          <w:rtl/>
        </w:rPr>
        <w:t xml:space="preserve">، </w:t>
      </w:r>
      <w:r w:rsidRPr="00294E51">
        <w:rPr>
          <w:rtl/>
        </w:rPr>
        <w:t>ليس في العياشي</w:t>
      </w:r>
      <w:r>
        <w:rPr>
          <w:rtl/>
        </w:rPr>
        <w:t>.</w:t>
      </w:r>
    </w:p>
    <w:p w:rsidR="00E45FC6" w:rsidRPr="00294E51" w:rsidRDefault="00E45FC6" w:rsidP="00973FCB">
      <w:pPr>
        <w:pStyle w:val="libFootnote0"/>
        <w:rPr>
          <w:rtl/>
        </w:rPr>
      </w:pPr>
      <w:r>
        <w:rPr>
          <w:rtl/>
        </w:rPr>
        <w:t>(</w:t>
      </w:r>
      <w:r w:rsidRPr="00294E51">
        <w:rPr>
          <w:rtl/>
        </w:rPr>
        <w:t>3) «إلّا بالحق»</w:t>
      </w:r>
      <w:r w:rsidR="008558BA">
        <w:rPr>
          <w:rtl/>
        </w:rPr>
        <w:t xml:space="preserve">، </w:t>
      </w:r>
      <w:r w:rsidRPr="00294E51">
        <w:rPr>
          <w:rtl/>
        </w:rPr>
        <w:t>ليس في المصدر</w:t>
      </w:r>
      <w:r>
        <w:rPr>
          <w:rtl/>
        </w:rPr>
        <w:t>.</w:t>
      </w:r>
    </w:p>
    <w:p w:rsidR="00E45FC6" w:rsidRPr="00294E51" w:rsidRDefault="00E45FC6" w:rsidP="00973FCB">
      <w:pPr>
        <w:pStyle w:val="libFootnote0"/>
        <w:rPr>
          <w:rtl/>
        </w:rPr>
      </w:pPr>
      <w:r>
        <w:rPr>
          <w:rtl/>
        </w:rPr>
        <w:t>(</w:t>
      </w:r>
      <w:r w:rsidRPr="00294E51">
        <w:rPr>
          <w:rtl/>
        </w:rPr>
        <w:t>4) كذا في الأصل ور والعياشي</w:t>
      </w:r>
      <w:r>
        <w:rPr>
          <w:rtl/>
        </w:rPr>
        <w:t>.</w:t>
      </w:r>
      <w:r w:rsidRPr="00294E51">
        <w:rPr>
          <w:rtl/>
        </w:rPr>
        <w:t xml:space="preserve"> وفي المصدر</w:t>
      </w:r>
      <w:r w:rsidR="008558BA">
        <w:rPr>
          <w:rtl/>
        </w:rPr>
        <w:t xml:space="preserve">: </w:t>
      </w:r>
      <w:r w:rsidRPr="00294E51">
        <w:rPr>
          <w:rtl/>
        </w:rPr>
        <w:t>فوقع</w:t>
      </w:r>
      <w:r>
        <w:rPr>
          <w:rtl/>
        </w:rPr>
        <w:t>.</w:t>
      </w:r>
    </w:p>
    <w:p w:rsidR="00E45FC6" w:rsidRPr="00294E51" w:rsidRDefault="00E45FC6" w:rsidP="00973FCB">
      <w:pPr>
        <w:pStyle w:val="libFootnote0"/>
        <w:rPr>
          <w:rtl/>
        </w:rPr>
      </w:pPr>
      <w:r>
        <w:rPr>
          <w:rtl/>
        </w:rPr>
        <w:t>(</w:t>
      </w:r>
      <w:r w:rsidRPr="00294E51">
        <w:rPr>
          <w:rtl/>
        </w:rPr>
        <w:t>5) كذا في الأصل ورو العياشي</w:t>
      </w:r>
      <w:r>
        <w:rPr>
          <w:rtl/>
        </w:rPr>
        <w:t>.</w:t>
      </w:r>
      <w:r w:rsidRPr="00294E51">
        <w:rPr>
          <w:rtl/>
        </w:rPr>
        <w:t xml:space="preserve"> وفي المصدر</w:t>
      </w:r>
      <w:r w:rsidR="008558BA">
        <w:rPr>
          <w:rtl/>
        </w:rPr>
        <w:t xml:space="preserve">: </w:t>
      </w:r>
      <w:r w:rsidRPr="00294E51">
        <w:rPr>
          <w:rtl/>
        </w:rPr>
        <w:t>مشرق</w:t>
      </w:r>
    </w:p>
    <w:p w:rsidR="00E45FC6" w:rsidRPr="00294E51" w:rsidRDefault="00E45FC6" w:rsidP="00973FCB">
      <w:pPr>
        <w:pStyle w:val="libFootnote0"/>
        <w:rPr>
          <w:rtl/>
        </w:rPr>
      </w:pPr>
      <w:r>
        <w:rPr>
          <w:rtl/>
        </w:rPr>
        <w:t>(</w:t>
      </w:r>
      <w:r w:rsidRPr="00294E51">
        <w:rPr>
          <w:rtl/>
        </w:rPr>
        <w:t>6) كذا في الأصل ورو العياشي</w:t>
      </w:r>
      <w:r>
        <w:rPr>
          <w:rtl/>
        </w:rPr>
        <w:t>.</w:t>
      </w:r>
      <w:r w:rsidRPr="00294E51">
        <w:rPr>
          <w:rtl/>
        </w:rPr>
        <w:t xml:space="preserve"> وفي المصدر</w:t>
      </w:r>
      <w:r w:rsidR="008558BA">
        <w:rPr>
          <w:rtl/>
        </w:rPr>
        <w:t xml:space="preserve">: </w:t>
      </w:r>
      <w:r w:rsidRPr="00294E51">
        <w:rPr>
          <w:rtl/>
        </w:rPr>
        <w:t>مقبلة مسفرة</w:t>
      </w:r>
      <w:r>
        <w:rPr>
          <w:rtl/>
        </w:rPr>
        <w:t>.</w:t>
      </w:r>
    </w:p>
    <w:p w:rsidR="00E45FC6" w:rsidRPr="00294E51" w:rsidRDefault="00E45FC6" w:rsidP="00973FCB">
      <w:pPr>
        <w:pStyle w:val="libFootnote0"/>
        <w:rPr>
          <w:rtl/>
        </w:rPr>
      </w:pPr>
      <w:r>
        <w:rPr>
          <w:rtl/>
        </w:rPr>
        <w:t>(</w:t>
      </w:r>
      <w:r w:rsidRPr="00294E51">
        <w:rPr>
          <w:rtl/>
        </w:rPr>
        <w:t>7) ر</w:t>
      </w:r>
      <w:r w:rsidR="008558BA">
        <w:rPr>
          <w:rtl/>
        </w:rPr>
        <w:t xml:space="preserve">: </w:t>
      </w:r>
      <w:r w:rsidRPr="00294E51">
        <w:rPr>
          <w:rtl/>
        </w:rPr>
        <w:t>فلمّا نظر إليهما وناطقاهما وتأمّلاهما</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لي</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نهانا عنهما</w:t>
      </w:r>
      <w:r>
        <w:rPr>
          <w:rtl/>
        </w:rPr>
        <w:t>.</w:t>
      </w:r>
    </w:p>
    <w:p w:rsidR="00E45FC6" w:rsidRPr="00294E51" w:rsidRDefault="00E45FC6" w:rsidP="0027199C">
      <w:pPr>
        <w:pStyle w:val="libNormal"/>
        <w:rPr>
          <w:rtl/>
        </w:rPr>
      </w:pPr>
      <w:r>
        <w:rPr>
          <w:rtl/>
        </w:rPr>
        <w:br w:type="page"/>
      </w:r>
      <w:r w:rsidRPr="00294E51">
        <w:rPr>
          <w:rtl/>
        </w:rPr>
        <w:lastRenderedPageBreak/>
        <w:t>فقالت</w:t>
      </w:r>
      <w:r w:rsidR="008558BA">
        <w:rPr>
          <w:rtl/>
        </w:rPr>
        <w:t xml:space="preserve">: </w:t>
      </w:r>
      <w:r w:rsidRPr="00294E51">
        <w:rPr>
          <w:rtl/>
        </w:rPr>
        <w:t>فدونكما</w:t>
      </w:r>
      <w:r>
        <w:rPr>
          <w:rtl/>
        </w:rPr>
        <w:t>.</w:t>
      </w:r>
      <w:r w:rsidRPr="00294E51">
        <w:rPr>
          <w:rtl/>
        </w:rPr>
        <w:t xml:space="preserve"> فاشربا هذا الخمر</w:t>
      </w:r>
      <w:r>
        <w:rPr>
          <w:rtl/>
        </w:rPr>
        <w:t>.</w:t>
      </w:r>
      <w:r w:rsidRPr="00294E51">
        <w:rPr>
          <w:rtl/>
        </w:rPr>
        <w:t xml:space="preserve"> فإنّه قربان لكما عنه </w:t>
      </w:r>
      <w:r w:rsidRPr="00BA2D23">
        <w:rPr>
          <w:rStyle w:val="libFootnotenumChar"/>
          <w:rtl/>
        </w:rPr>
        <w:t>(1)</w:t>
      </w:r>
      <w:r w:rsidRPr="00294E51">
        <w:rPr>
          <w:rtl/>
        </w:rPr>
        <w:t xml:space="preserve"> وبه تصلون إلى ما تريدان</w:t>
      </w:r>
      <w:r>
        <w:rPr>
          <w:rtl/>
        </w:rPr>
        <w:t>.</w:t>
      </w:r>
    </w:p>
    <w:p w:rsidR="00E45FC6" w:rsidRPr="00294E51" w:rsidRDefault="00E45FC6" w:rsidP="0027199C">
      <w:pPr>
        <w:pStyle w:val="libNormal"/>
        <w:rPr>
          <w:rtl/>
        </w:rPr>
      </w:pPr>
      <w:r w:rsidRPr="00294E51">
        <w:rPr>
          <w:rtl/>
        </w:rPr>
        <w:t>فائتمرا بينهما</w:t>
      </w:r>
      <w:r>
        <w:rPr>
          <w:rtl/>
        </w:rPr>
        <w:t>.</w:t>
      </w:r>
      <w:r w:rsidRPr="00294E51">
        <w:rPr>
          <w:rtl/>
        </w:rPr>
        <w:t xml:space="preserve"> فقالا</w:t>
      </w:r>
      <w:r w:rsidR="008558BA">
        <w:rPr>
          <w:rtl/>
        </w:rPr>
        <w:t xml:space="preserve">: </w:t>
      </w:r>
      <w:r w:rsidRPr="00294E51">
        <w:rPr>
          <w:rtl/>
        </w:rPr>
        <w:t>هذه ثلاث خصال ممّا نهانا عنها ربّنا</w:t>
      </w:r>
      <w:r w:rsidR="008558BA">
        <w:rPr>
          <w:rtl/>
        </w:rPr>
        <w:t xml:space="preserve">، </w:t>
      </w:r>
      <w:r w:rsidRPr="00294E51">
        <w:rPr>
          <w:rtl/>
        </w:rPr>
        <w:t>الشرك والزّنا وشرب الخمر</w:t>
      </w:r>
      <w:r>
        <w:rPr>
          <w:rtl/>
        </w:rPr>
        <w:t>.</w:t>
      </w:r>
      <w:r w:rsidRPr="00294E51">
        <w:rPr>
          <w:rtl/>
        </w:rPr>
        <w:t xml:space="preserve"> وإنّما ندخل في شرب الخمر والشّرك</w:t>
      </w:r>
      <w:r w:rsidR="008558BA">
        <w:rPr>
          <w:rtl/>
        </w:rPr>
        <w:t xml:space="preserve">، </w:t>
      </w:r>
      <w:r w:rsidRPr="00294E51">
        <w:rPr>
          <w:rtl/>
        </w:rPr>
        <w:t>حتّى نصل إلى الزّنا</w:t>
      </w:r>
      <w:r>
        <w:rPr>
          <w:rtl/>
        </w:rPr>
        <w:t>.</w:t>
      </w:r>
    </w:p>
    <w:p w:rsidR="00E45FC6" w:rsidRPr="00294E51" w:rsidRDefault="00E45FC6" w:rsidP="0027199C">
      <w:pPr>
        <w:pStyle w:val="libNormal"/>
        <w:rPr>
          <w:rtl/>
        </w:rPr>
      </w:pPr>
      <w:r w:rsidRPr="00294E51">
        <w:rPr>
          <w:rtl/>
        </w:rPr>
        <w:t>فائتمرا بينهما</w:t>
      </w:r>
      <w:r>
        <w:rPr>
          <w:rtl/>
        </w:rPr>
        <w:t>.</w:t>
      </w:r>
      <w:r w:rsidRPr="00294E51">
        <w:rPr>
          <w:rtl/>
        </w:rPr>
        <w:t xml:space="preserve"> فقالا</w:t>
      </w:r>
      <w:r w:rsidR="008558BA">
        <w:rPr>
          <w:rtl/>
        </w:rPr>
        <w:t xml:space="preserve">: </w:t>
      </w:r>
      <w:r w:rsidRPr="00294E51">
        <w:rPr>
          <w:rtl/>
        </w:rPr>
        <w:t xml:space="preserve">ما أعظم بليتنا </w:t>
      </w:r>
      <w:r w:rsidRPr="00BA2D23">
        <w:rPr>
          <w:rStyle w:val="libFootnotenumChar"/>
          <w:rtl/>
        </w:rPr>
        <w:t>(2)</w:t>
      </w:r>
      <w:r w:rsidRPr="00294E51">
        <w:rPr>
          <w:rtl/>
        </w:rPr>
        <w:t xml:space="preserve"> بك</w:t>
      </w:r>
      <w:r>
        <w:rPr>
          <w:rtl/>
        </w:rPr>
        <w:t>.</w:t>
      </w:r>
      <w:r w:rsidRPr="00294E51">
        <w:rPr>
          <w:rtl/>
        </w:rPr>
        <w:t xml:space="preserve"> وقد أجبناك إلى ما سألت</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فدونكما</w:t>
      </w:r>
      <w:r>
        <w:rPr>
          <w:rtl/>
        </w:rPr>
        <w:t>.</w:t>
      </w:r>
      <w:r w:rsidRPr="00294E51">
        <w:rPr>
          <w:rtl/>
        </w:rPr>
        <w:t xml:space="preserve"> فاشربا من هذا الخمر</w:t>
      </w:r>
      <w:r>
        <w:rPr>
          <w:rtl/>
        </w:rPr>
        <w:t>.</w:t>
      </w:r>
      <w:r w:rsidRPr="00294E51">
        <w:rPr>
          <w:rtl/>
        </w:rPr>
        <w:t xml:space="preserve"> واعبدا هذا الصّنم</w:t>
      </w:r>
      <w:r>
        <w:rPr>
          <w:rtl/>
        </w:rPr>
        <w:t>.</w:t>
      </w:r>
      <w:r w:rsidRPr="00294E51">
        <w:rPr>
          <w:rtl/>
        </w:rPr>
        <w:t xml:space="preserve"> واسجدا له</w:t>
      </w:r>
      <w:r>
        <w:rPr>
          <w:rtl/>
        </w:rPr>
        <w:t>.</w:t>
      </w:r>
    </w:p>
    <w:p w:rsidR="00E45FC6" w:rsidRPr="00294E51" w:rsidRDefault="00E45FC6" w:rsidP="0027199C">
      <w:pPr>
        <w:pStyle w:val="libNormal"/>
        <w:rPr>
          <w:rtl/>
        </w:rPr>
      </w:pPr>
      <w:r w:rsidRPr="00294E51">
        <w:rPr>
          <w:rtl/>
        </w:rPr>
        <w:t>فشربا الخمر</w:t>
      </w:r>
      <w:r>
        <w:rPr>
          <w:rtl/>
        </w:rPr>
        <w:t>.</w:t>
      </w:r>
      <w:r w:rsidRPr="00294E51">
        <w:rPr>
          <w:rtl/>
        </w:rPr>
        <w:t xml:space="preserve"> وعبدا الصّنم</w:t>
      </w:r>
      <w:r>
        <w:rPr>
          <w:rtl/>
        </w:rPr>
        <w:t>.</w:t>
      </w:r>
      <w:r w:rsidRPr="00294E51">
        <w:rPr>
          <w:rtl/>
        </w:rPr>
        <w:t xml:space="preserve"> ثمّ راوداها عن نفسها</w:t>
      </w:r>
      <w:r>
        <w:rPr>
          <w:rtl/>
        </w:rPr>
        <w:t>.</w:t>
      </w:r>
      <w:r w:rsidRPr="00294E51">
        <w:rPr>
          <w:rtl/>
        </w:rPr>
        <w:t xml:space="preserve"> فلمّا تهيّأت لهما</w:t>
      </w:r>
      <w:r w:rsidR="008558BA">
        <w:rPr>
          <w:rtl/>
        </w:rPr>
        <w:t xml:space="preserve">، </w:t>
      </w:r>
      <w:r w:rsidRPr="00294E51">
        <w:rPr>
          <w:rtl/>
        </w:rPr>
        <w:t>وتهيّئا لها</w:t>
      </w:r>
      <w:r w:rsidR="008558BA">
        <w:rPr>
          <w:rtl/>
        </w:rPr>
        <w:t xml:space="preserve">، </w:t>
      </w:r>
      <w:r w:rsidRPr="00294E51">
        <w:rPr>
          <w:rtl/>
        </w:rPr>
        <w:t>دخل عليهما سائل يسأل</w:t>
      </w:r>
      <w:r>
        <w:rPr>
          <w:rtl/>
        </w:rPr>
        <w:t>.</w:t>
      </w:r>
      <w:r w:rsidRPr="00294E51">
        <w:rPr>
          <w:rtl/>
        </w:rPr>
        <w:t xml:space="preserve"> فلمّا أن رآهما ورأياه</w:t>
      </w:r>
      <w:r w:rsidR="008558BA">
        <w:rPr>
          <w:rtl/>
        </w:rPr>
        <w:t xml:space="preserve">، </w:t>
      </w:r>
      <w:r w:rsidRPr="00294E51">
        <w:rPr>
          <w:rtl/>
        </w:rPr>
        <w:t>ذعرا منه</w:t>
      </w:r>
      <w:r>
        <w:rPr>
          <w:rtl/>
        </w:rPr>
        <w:t>.</w:t>
      </w:r>
    </w:p>
    <w:p w:rsidR="00E45FC6" w:rsidRPr="00294E51" w:rsidRDefault="00E45FC6" w:rsidP="0027199C">
      <w:pPr>
        <w:pStyle w:val="libNormal"/>
        <w:rPr>
          <w:rtl/>
        </w:rPr>
      </w:pPr>
      <w:r w:rsidRPr="00294E51">
        <w:rPr>
          <w:rtl/>
        </w:rPr>
        <w:t>فقال لهما</w:t>
      </w:r>
      <w:r w:rsidR="008558BA">
        <w:rPr>
          <w:rtl/>
        </w:rPr>
        <w:t xml:space="preserve">: </w:t>
      </w:r>
      <w:r w:rsidRPr="00294E51">
        <w:rPr>
          <w:rtl/>
        </w:rPr>
        <w:t xml:space="preserve">إنّكما لمريبان </w:t>
      </w:r>
      <w:r w:rsidRPr="00BA2D23">
        <w:rPr>
          <w:rStyle w:val="libFootnotenumChar"/>
          <w:rtl/>
        </w:rPr>
        <w:t>(3)</w:t>
      </w:r>
      <w:r w:rsidRPr="00294E51">
        <w:rPr>
          <w:rtl/>
        </w:rPr>
        <w:t xml:space="preserve"> ذعران</w:t>
      </w:r>
      <w:r>
        <w:rPr>
          <w:rtl/>
        </w:rPr>
        <w:t>.</w:t>
      </w:r>
      <w:r w:rsidRPr="00294E51">
        <w:rPr>
          <w:rtl/>
        </w:rPr>
        <w:t xml:space="preserve"> فقد خلوتما </w:t>
      </w:r>
      <w:r w:rsidRPr="00BA2D23">
        <w:rPr>
          <w:rStyle w:val="libFootnotenumChar"/>
          <w:rtl/>
        </w:rPr>
        <w:t>(4)</w:t>
      </w:r>
      <w:r w:rsidRPr="00294E51">
        <w:rPr>
          <w:rtl/>
        </w:rPr>
        <w:t xml:space="preserve"> بهذه المرأة العطرة الحسناء</w:t>
      </w:r>
      <w:r>
        <w:rPr>
          <w:rtl/>
        </w:rPr>
        <w:t>.</w:t>
      </w:r>
      <w:r w:rsidRPr="00294E51">
        <w:rPr>
          <w:rtl/>
        </w:rPr>
        <w:t xml:space="preserve"> إنّكما لرجلا سوء</w:t>
      </w:r>
      <w:r>
        <w:rPr>
          <w:rtl/>
        </w:rPr>
        <w:t>.</w:t>
      </w:r>
    </w:p>
    <w:p w:rsidR="00E45FC6" w:rsidRPr="00294E51" w:rsidRDefault="00E45FC6" w:rsidP="0027199C">
      <w:pPr>
        <w:pStyle w:val="libNormal"/>
        <w:rPr>
          <w:rtl/>
        </w:rPr>
      </w:pPr>
      <w:r>
        <w:rPr>
          <w:rtl/>
        </w:rPr>
        <w:t>و</w:t>
      </w:r>
      <w:r w:rsidRPr="00294E51">
        <w:rPr>
          <w:rtl/>
        </w:rPr>
        <w:t>خرج عنهما</w:t>
      </w:r>
      <w:r>
        <w:rPr>
          <w:rtl/>
        </w:rPr>
        <w:t>.</w:t>
      </w:r>
      <w:r w:rsidRPr="00294E51">
        <w:rPr>
          <w:rtl/>
        </w:rPr>
        <w:t xml:space="preserve"> فقالت لهما</w:t>
      </w:r>
      <w:r w:rsidR="008558BA">
        <w:rPr>
          <w:rtl/>
        </w:rPr>
        <w:t xml:space="preserve">: </w:t>
      </w:r>
      <w:r w:rsidRPr="00294E51">
        <w:rPr>
          <w:rtl/>
        </w:rPr>
        <w:t>لا وإلهي</w:t>
      </w:r>
      <w:r>
        <w:rPr>
          <w:rtl/>
        </w:rPr>
        <w:t>!</w:t>
      </w:r>
      <w:r w:rsidRPr="00294E51">
        <w:rPr>
          <w:rtl/>
        </w:rPr>
        <w:t xml:space="preserve"> ما تصلان الآن إليّ</w:t>
      </w:r>
      <w:r>
        <w:rPr>
          <w:rtl/>
        </w:rPr>
        <w:t>.</w:t>
      </w:r>
      <w:r w:rsidRPr="00294E51">
        <w:rPr>
          <w:rtl/>
        </w:rPr>
        <w:t xml:space="preserve"> وقد اطّلع هذا الرّجل على حالكما</w:t>
      </w:r>
      <w:r>
        <w:rPr>
          <w:rtl/>
        </w:rPr>
        <w:t>.</w:t>
      </w:r>
      <w:r w:rsidRPr="00294E51">
        <w:rPr>
          <w:rtl/>
        </w:rPr>
        <w:t xml:space="preserve"> وعرف مكانكما</w:t>
      </w:r>
      <w:r>
        <w:rPr>
          <w:rtl/>
        </w:rPr>
        <w:t>.</w:t>
      </w:r>
      <w:r w:rsidRPr="00294E51">
        <w:rPr>
          <w:rtl/>
        </w:rPr>
        <w:t xml:space="preserve"> ويخرج الآن ويخبر بخبركما</w:t>
      </w:r>
      <w:r>
        <w:rPr>
          <w:rtl/>
        </w:rPr>
        <w:t>.</w:t>
      </w:r>
      <w:r w:rsidRPr="00294E51">
        <w:rPr>
          <w:rtl/>
        </w:rPr>
        <w:t xml:space="preserve"> ولكن بادرا إلى هذا الرّجل</w:t>
      </w:r>
      <w:r>
        <w:rPr>
          <w:rtl/>
        </w:rPr>
        <w:t>.</w:t>
      </w:r>
    </w:p>
    <w:p w:rsidR="00E45FC6" w:rsidRPr="00294E51" w:rsidRDefault="00E45FC6" w:rsidP="0027199C">
      <w:pPr>
        <w:pStyle w:val="libNormal"/>
        <w:rPr>
          <w:rtl/>
        </w:rPr>
      </w:pPr>
      <w:r w:rsidRPr="00294E51">
        <w:rPr>
          <w:rtl/>
        </w:rPr>
        <w:t>فاقتلاه قبل أن يفضحكما ويفضحني</w:t>
      </w:r>
      <w:r>
        <w:rPr>
          <w:rtl/>
        </w:rPr>
        <w:t>.</w:t>
      </w:r>
      <w:r w:rsidRPr="00294E51">
        <w:rPr>
          <w:rtl/>
        </w:rPr>
        <w:t xml:space="preserve"> ثمّ دونكما فاقضيا حاجتكما</w:t>
      </w:r>
      <w:r>
        <w:rPr>
          <w:rtl/>
        </w:rPr>
        <w:t>.</w:t>
      </w:r>
      <w:r w:rsidRPr="00294E51">
        <w:rPr>
          <w:rtl/>
        </w:rPr>
        <w:t xml:space="preserve"> وأنتم مطمئنّان آمنان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فقاما إلى الرّجل</w:t>
      </w:r>
      <w:r>
        <w:rPr>
          <w:rtl/>
        </w:rPr>
        <w:t>.</w:t>
      </w:r>
      <w:r w:rsidRPr="00294E51">
        <w:rPr>
          <w:rtl/>
        </w:rPr>
        <w:t xml:space="preserve"> فأدركاه</w:t>
      </w:r>
      <w:r>
        <w:rPr>
          <w:rtl/>
        </w:rPr>
        <w:t>.</w:t>
      </w:r>
      <w:r w:rsidRPr="00294E51">
        <w:rPr>
          <w:rtl/>
        </w:rPr>
        <w:t xml:space="preserve"> فقتلاه</w:t>
      </w:r>
      <w:r>
        <w:rPr>
          <w:rtl/>
        </w:rPr>
        <w:t>.</w:t>
      </w:r>
      <w:r w:rsidRPr="00294E51">
        <w:rPr>
          <w:rtl/>
        </w:rPr>
        <w:t xml:space="preserve"> ثمّ رجعا إليها</w:t>
      </w:r>
      <w:r>
        <w:rPr>
          <w:rtl/>
        </w:rPr>
        <w:t>.</w:t>
      </w:r>
      <w:r w:rsidRPr="00294E51">
        <w:rPr>
          <w:rtl/>
        </w:rPr>
        <w:t xml:space="preserve"> فلم برياها</w:t>
      </w:r>
      <w:r>
        <w:rPr>
          <w:rtl/>
        </w:rPr>
        <w:t>.</w:t>
      </w:r>
      <w:r w:rsidRPr="00294E51">
        <w:rPr>
          <w:rtl/>
        </w:rPr>
        <w:t xml:space="preserve"> وبدت لهما سوآتهما</w:t>
      </w:r>
      <w:r>
        <w:rPr>
          <w:rtl/>
        </w:rPr>
        <w:t>.</w:t>
      </w:r>
      <w:r w:rsidRPr="00294E51">
        <w:rPr>
          <w:rtl/>
        </w:rPr>
        <w:t xml:space="preserve"> ونزع عنهما رياشهما</w:t>
      </w:r>
      <w:r>
        <w:rPr>
          <w:rtl/>
        </w:rPr>
        <w:t>.</w:t>
      </w:r>
      <w:r w:rsidRPr="00294E51">
        <w:rPr>
          <w:rtl/>
        </w:rPr>
        <w:t xml:space="preserve"> وأسقط في أيديهما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فأوحى الله إليهما</w:t>
      </w:r>
      <w:r w:rsidR="008558BA">
        <w:rPr>
          <w:rtl/>
        </w:rPr>
        <w:t>:</w:t>
      </w:r>
      <w:r w:rsidR="00453128">
        <w:rPr>
          <w:rtl/>
        </w:rPr>
        <w:t xml:space="preserve"> إنّما </w:t>
      </w:r>
      <w:r w:rsidRPr="00294E51">
        <w:rPr>
          <w:rtl/>
        </w:rPr>
        <w:t>أهبطتكما إلى الأرض</w:t>
      </w:r>
      <w:r w:rsidR="008558BA">
        <w:rPr>
          <w:rtl/>
        </w:rPr>
        <w:t xml:space="preserve">، </w:t>
      </w:r>
      <w:r w:rsidRPr="00294E51">
        <w:rPr>
          <w:rtl/>
        </w:rPr>
        <w:t>مع خلقي ساعة من النّهار</w:t>
      </w:r>
      <w:r>
        <w:rPr>
          <w:rtl/>
        </w:rPr>
        <w:t>.</w:t>
      </w:r>
    </w:p>
    <w:p w:rsidR="00E45FC6" w:rsidRPr="00294E51" w:rsidRDefault="00E45FC6" w:rsidP="0027199C">
      <w:pPr>
        <w:pStyle w:val="libNormal"/>
        <w:rPr>
          <w:rtl/>
        </w:rPr>
      </w:pPr>
      <w:r w:rsidRPr="00294E51">
        <w:rPr>
          <w:rtl/>
        </w:rPr>
        <w:t>فعصيتماني بأربع من معاصي كلّها قد نهيتكما عنها</w:t>
      </w:r>
      <w:r>
        <w:rPr>
          <w:rtl/>
        </w:rPr>
        <w:t>.</w:t>
      </w:r>
      <w:r w:rsidRPr="00294E51">
        <w:rPr>
          <w:rtl/>
        </w:rPr>
        <w:t xml:space="preserve"> </w:t>
      </w:r>
      <w:r>
        <w:rPr>
          <w:rtl/>
        </w:rPr>
        <w:t>[</w:t>
      </w:r>
      <w:r w:rsidRPr="00294E51">
        <w:rPr>
          <w:rtl/>
        </w:rPr>
        <w:t>وتقدّمت إليكما فيها</w:t>
      </w:r>
      <w:r>
        <w:rPr>
          <w:rtl/>
        </w:rPr>
        <w:t>].</w:t>
      </w:r>
      <w:r w:rsidRPr="00BA2D23">
        <w:rPr>
          <w:rStyle w:val="libFootnotenumChar"/>
          <w:rtl/>
        </w:rPr>
        <w:t>(5)</w:t>
      </w:r>
      <w:r w:rsidRPr="00294E51">
        <w:rPr>
          <w:rtl/>
        </w:rPr>
        <w:t xml:space="preserve"> فلم تراقباني</w:t>
      </w:r>
      <w:r>
        <w:rPr>
          <w:rtl/>
        </w:rPr>
        <w:t>.</w:t>
      </w:r>
    </w:p>
    <w:p w:rsidR="00E45FC6" w:rsidRPr="00294E51" w:rsidRDefault="00E45FC6" w:rsidP="0027199C">
      <w:pPr>
        <w:pStyle w:val="libNormal"/>
        <w:rPr>
          <w:rtl/>
        </w:rPr>
      </w:pPr>
      <w:r>
        <w:rPr>
          <w:rtl/>
        </w:rPr>
        <w:t>و</w:t>
      </w:r>
      <w:r w:rsidRPr="00294E51">
        <w:rPr>
          <w:rtl/>
        </w:rPr>
        <w:t>لم تستحيا منّي</w:t>
      </w:r>
      <w:r>
        <w:rPr>
          <w:rtl/>
        </w:rPr>
        <w:t>.</w:t>
      </w:r>
      <w:r w:rsidRPr="00294E51">
        <w:rPr>
          <w:rtl/>
        </w:rPr>
        <w:t xml:space="preserve"> وقد كنتما أشدّ من نقم على أهل الأرض بالمعاصي</w:t>
      </w:r>
      <w:r>
        <w:rPr>
          <w:rtl/>
        </w:rPr>
        <w:t>.</w:t>
      </w:r>
      <w:r w:rsidRPr="00294E51">
        <w:rPr>
          <w:rtl/>
        </w:rPr>
        <w:t xml:space="preserve"> واستجرّ </w:t>
      </w:r>
      <w:r w:rsidRPr="00BA2D23">
        <w:rPr>
          <w:rStyle w:val="libFootnotenumChar"/>
          <w:rtl/>
        </w:rPr>
        <w:t>(6)</w:t>
      </w:r>
      <w:r w:rsidRPr="00294E51">
        <w:rPr>
          <w:rtl/>
        </w:rPr>
        <w:t xml:space="preserve"> غضبي وأسفي عليهم</w:t>
      </w:r>
      <w:r>
        <w:rPr>
          <w:rtl/>
        </w:rPr>
        <w:t>.</w:t>
      </w:r>
      <w:r w:rsidRPr="00294E51">
        <w:rPr>
          <w:rtl/>
        </w:rPr>
        <w:t xml:space="preserve"> ولمّا جعلت فيكما من طبع خلقي وعصمتي إيّاكما من المعاصي</w:t>
      </w:r>
      <w:r w:rsidR="008558BA">
        <w:rPr>
          <w:rtl/>
        </w:rPr>
        <w:t xml:space="preserve">، </w:t>
      </w:r>
      <w:r w:rsidRPr="00294E51">
        <w:rPr>
          <w:rtl/>
        </w:rPr>
        <w:t>فكيف رأيتما موضع خذلاني فيكما اختارا عذاب الدّنيا أو عذاب الآخرة</w:t>
      </w:r>
      <w:r>
        <w:rPr>
          <w:rtl/>
        </w:rPr>
        <w:t>؟</w:t>
      </w:r>
    </w:p>
    <w:p w:rsidR="00E45FC6" w:rsidRPr="00294E51" w:rsidRDefault="00E45FC6" w:rsidP="0027199C">
      <w:pPr>
        <w:pStyle w:val="libNormal"/>
        <w:rPr>
          <w:rtl/>
        </w:rPr>
      </w:pPr>
      <w:r w:rsidRPr="00294E51">
        <w:rPr>
          <w:rtl/>
        </w:rPr>
        <w:t>فقال أحدهما لصاحبه</w:t>
      </w:r>
      <w:r w:rsidR="008558BA">
        <w:rPr>
          <w:rtl/>
        </w:rPr>
        <w:t xml:space="preserve">: </w:t>
      </w:r>
      <w:r w:rsidRPr="00294E51">
        <w:rPr>
          <w:rtl/>
        </w:rPr>
        <w:t xml:space="preserve">نتمتّع من شهواتنا </w:t>
      </w:r>
      <w:r w:rsidRPr="00BA2D23">
        <w:rPr>
          <w:rStyle w:val="libFootnotenumChar"/>
          <w:rtl/>
        </w:rPr>
        <w:t>(7)</w:t>
      </w:r>
      <w:r w:rsidRPr="00294E51">
        <w:rPr>
          <w:rtl/>
        </w:rPr>
        <w:t xml:space="preserve"> في الدّنيا</w:t>
      </w:r>
      <w:r w:rsidR="008558BA">
        <w:rPr>
          <w:rtl/>
        </w:rPr>
        <w:t xml:space="preserve">، </w:t>
      </w:r>
      <w:r w:rsidRPr="00294E51">
        <w:rPr>
          <w:rtl/>
        </w:rPr>
        <w:t>إذ صرنا إليها إلى نصير</w:t>
      </w:r>
      <w:r w:rsidR="008558BA">
        <w:rPr>
          <w:rtl/>
        </w:rPr>
        <w:t xml:space="preserve">، </w:t>
      </w:r>
      <w:r w:rsidRPr="00294E51">
        <w:rPr>
          <w:rtl/>
        </w:rPr>
        <w:t>إلى عذاب الآخرة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عنده</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البلية</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لامرآن</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فدخلتما</w:t>
      </w:r>
      <w:r>
        <w:rPr>
          <w:rtl/>
        </w:rPr>
        <w:t>.</w:t>
      </w:r>
    </w:p>
    <w:p w:rsidR="00E45FC6" w:rsidRPr="00294E51" w:rsidRDefault="00E45FC6" w:rsidP="00973FCB">
      <w:pPr>
        <w:pStyle w:val="libFootnote0"/>
        <w:rPr>
          <w:rtl/>
        </w:rPr>
      </w:pPr>
      <w:r>
        <w:rPr>
          <w:rtl/>
        </w:rPr>
        <w:t>(</w:t>
      </w:r>
      <w:r w:rsidRPr="00294E51">
        <w:rPr>
          <w:rtl/>
        </w:rPr>
        <w:t>5) ليس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للمعاصي</w:t>
      </w:r>
      <w:r>
        <w:rPr>
          <w:rtl/>
        </w:rPr>
        <w:t>.</w:t>
      </w:r>
      <w:r w:rsidRPr="00294E51">
        <w:rPr>
          <w:rtl/>
        </w:rPr>
        <w:t xml:space="preserve"> واستنجر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شهواتها</w:t>
      </w:r>
      <w:r>
        <w:rPr>
          <w:rtl/>
        </w:rPr>
        <w:t>.</w:t>
      </w:r>
    </w:p>
    <w:p w:rsidR="00E45FC6" w:rsidRPr="00294E51" w:rsidRDefault="00E45FC6" w:rsidP="0027199C">
      <w:pPr>
        <w:pStyle w:val="libNormal"/>
        <w:rPr>
          <w:rtl/>
        </w:rPr>
      </w:pPr>
      <w:r>
        <w:rPr>
          <w:rtl/>
        </w:rPr>
        <w:br w:type="page"/>
      </w:r>
      <w:r w:rsidRPr="00294E51">
        <w:rPr>
          <w:rtl/>
        </w:rPr>
        <w:lastRenderedPageBreak/>
        <w:t>فقال الآخر</w:t>
      </w:r>
      <w:r w:rsidR="008558BA">
        <w:rPr>
          <w:rtl/>
        </w:rPr>
        <w:t xml:space="preserve">: </w:t>
      </w:r>
      <w:r w:rsidRPr="00294E51">
        <w:rPr>
          <w:rtl/>
        </w:rPr>
        <w:t>إنّ عذاب الدّنيا</w:t>
      </w:r>
      <w:r w:rsidR="008558BA">
        <w:rPr>
          <w:rtl/>
        </w:rPr>
        <w:t xml:space="preserve">، </w:t>
      </w:r>
      <w:r w:rsidRPr="00294E51">
        <w:rPr>
          <w:rtl/>
        </w:rPr>
        <w:t>له مدّة وانقطاع</w:t>
      </w:r>
      <w:r>
        <w:rPr>
          <w:rtl/>
        </w:rPr>
        <w:t>.</w:t>
      </w:r>
      <w:r w:rsidRPr="00294E51">
        <w:rPr>
          <w:rtl/>
        </w:rPr>
        <w:t xml:space="preserve"> وعذاب الآخرة</w:t>
      </w:r>
      <w:r w:rsidR="008558BA">
        <w:rPr>
          <w:rtl/>
        </w:rPr>
        <w:t xml:space="preserve">، </w:t>
      </w:r>
      <w:r w:rsidRPr="00294E51">
        <w:rPr>
          <w:rtl/>
        </w:rPr>
        <w:t>قائم لا انقضاء له</w:t>
      </w:r>
      <w:r>
        <w:rPr>
          <w:rtl/>
        </w:rPr>
        <w:t>.</w:t>
      </w:r>
      <w:r w:rsidRPr="00294E51">
        <w:rPr>
          <w:rtl/>
        </w:rPr>
        <w:t xml:space="preserve"> فلسنا نختار عذاب الآخرة الدّائم الشّديد</w:t>
      </w:r>
      <w:r w:rsidR="008558BA">
        <w:rPr>
          <w:rtl/>
        </w:rPr>
        <w:t xml:space="preserve">، </w:t>
      </w:r>
      <w:r w:rsidRPr="00294E51">
        <w:rPr>
          <w:rtl/>
        </w:rPr>
        <w:t>على عذاب الدّنيا المنقطع الفاني</w:t>
      </w:r>
      <w:r>
        <w:rPr>
          <w:rtl/>
        </w:rPr>
        <w:t>.</w:t>
      </w:r>
    </w:p>
    <w:p w:rsidR="00E45FC6" w:rsidRPr="00294E51" w:rsidRDefault="00E45FC6" w:rsidP="002C2879">
      <w:pPr>
        <w:pStyle w:val="libNormal"/>
        <w:rPr>
          <w:rtl/>
        </w:rPr>
      </w:pPr>
      <w:r w:rsidRPr="00294E51">
        <w:rPr>
          <w:rtl/>
        </w:rPr>
        <w:t>قال</w:t>
      </w:r>
      <w:r w:rsidR="008558BA">
        <w:rPr>
          <w:rtl/>
        </w:rPr>
        <w:t xml:space="preserve">: </w:t>
      </w:r>
      <w:r w:rsidRPr="00294E51">
        <w:rPr>
          <w:rtl/>
        </w:rPr>
        <w:t>فاختارا عذاب الدّنيا</w:t>
      </w:r>
      <w:r>
        <w:rPr>
          <w:rtl/>
        </w:rPr>
        <w:t>.</w:t>
      </w:r>
      <w:r w:rsidRPr="00294E51">
        <w:rPr>
          <w:rtl/>
        </w:rPr>
        <w:t xml:space="preserve"> وكانا يعلّمان النّاس السّحر</w:t>
      </w:r>
      <w:r w:rsidR="008558BA">
        <w:rPr>
          <w:rtl/>
        </w:rPr>
        <w:t xml:space="preserve">، </w:t>
      </w:r>
      <w:r w:rsidRPr="00294E51">
        <w:rPr>
          <w:rtl/>
        </w:rPr>
        <w:t>في أرض بابل</w:t>
      </w:r>
      <w:r>
        <w:rPr>
          <w:rtl/>
        </w:rPr>
        <w:t>.</w:t>
      </w:r>
      <w:r w:rsidRPr="00294E51">
        <w:rPr>
          <w:rtl/>
        </w:rPr>
        <w:t xml:space="preserve"> ثمّ</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علّما النّاس السّحر</w:t>
      </w:r>
      <w:r w:rsidR="008558BA">
        <w:rPr>
          <w:rtl/>
        </w:rPr>
        <w:t xml:space="preserve">، </w:t>
      </w:r>
      <w:r w:rsidRPr="00294E51">
        <w:rPr>
          <w:rtl/>
        </w:rPr>
        <w:t>رفعا من الأرض إلى الهواء</w:t>
      </w:r>
      <w:r>
        <w:rPr>
          <w:rtl/>
        </w:rPr>
        <w:t>.</w:t>
      </w:r>
      <w:r w:rsidRPr="00294E51">
        <w:rPr>
          <w:rtl/>
        </w:rPr>
        <w:t xml:space="preserve"> فهما معذّبان منكّسان معلّقان في الهواء</w:t>
      </w:r>
      <w:r w:rsidR="008558BA">
        <w:rPr>
          <w:rtl/>
        </w:rPr>
        <w:t xml:space="preserve">، </w:t>
      </w:r>
      <w:r w:rsidRPr="00294E51">
        <w:rPr>
          <w:rtl/>
        </w:rPr>
        <w:t>إلى يوم القيامة</w:t>
      </w:r>
      <w:r>
        <w:rPr>
          <w:rtl/>
        </w:rPr>
        <w:t>.</w:t>
      </w:r>
    </w:p>
    <w:p w:rsidR="00E45FC6" w:rsidRPr="00294E51" w:rsidRDefault="00E45FC6" w:rsidP="0027199C">
      <w:pPr>
        <w:pStyle w:val="libNormal"/>
        <w:rPr>
          <w:rtl/>
        </w:rPr>
      </w:pPr>
      <w:r w:rsidRPr="00294E51">
        <w:rPr>
          <w:rtl/>
        </w:rPr>
        <w:t>فهو موافق لمذهب العامّة</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عليّ بن أسباط</w:t>
      </w:r>
      <w:r w:rsidR="008558BA">
        <w:rPr>
          <w:rtl/>
        </w:rPr>
        <w:t xml:space="preserve">، </w:t>
      </w:r>
      <w:r w:rsidRPr="00294E51">
        <w:rPr>
          <w:rtl/>
        </w:rPr>
        <w:t>عن عليّ بن أبي حمزة</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وَاتَّبَعُوا ما تَتْلُوا الشَّياطِينُ</w:t>
      </w:r>
      <w:r w:rsidRPr="008655CC">
        <w:rPr>
          <w:rStyle w:val="libAlaemChar"/>
          <w:rtl/>
        </w:rPr>
        <w:t>)</w:t>
      </w:r>
      <w:r w:rsidRPr="00294E51">
        <w:rPr>
          <w:rtl/>
        </w:rPr>
        <w:t xml:space="preserve"> بولاية الشّياطين</w:t>
      </w:r>
      <w:r w:rsidR="008558BA">
        <w:rPr>
          <w:rtl/>
        </w:rPr>
        <w:t xml:space="preserve">، </w:t>
      </w:r>
      <w:r w:rsidRPr="008655CC">
        <w:rPr>
          <w:rStyle w:val="libAlaemChar"/>
          <w:rtl/>
        </w:rPr>
        <w:t>(</w:t>
      </w:r>
      <w:r w:rsidRPr="008655CC">
        <w:rPr>
          <w:rStyle w:val="libAieChar"/>
          <w:rtl/>
        </w:rPr>
        <w:t>عَلى مُلْكِ سُلَيْمانَ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في كتاب الاحتجاج</w:t>
      </w:r>
      <w:r w:rsidR="008558BA">
        <w:rPr>
          <w:rtl/>
        </w:rPr>
        <w:t xml:space="preserve">، </w:t>
      </w:r>
      <w:r w:rsidRPr="00294E51">
        <w:rPr>
          <w:rtl/>
        </w:rPr>
        <w:t>للطّبرسيّ</w:t>
      </w:r>
      <w:r>
        <w:rPr>
          <w:rtl/>
        </w:rPr>
        <w:t xml:space="preserve"> ـ </w:t>
      </w:r>
      <w:r w:rsidRPr="00294E51">
        <w:rPr>
          <w:rtl/>
        </w:rPr>
        <w:t xml:space="preserve">رحمه الله </w:t>
      </w:r>
      <w:r w:rsidRPr="00BA2D23">
        <w:rPr>
          <w:rStyle w:val="libFootnotenumChar"/>
          <w:rtl/>
        </w:rPr>
        <w:t>(2)</w:t>
      </w:r>
      <w:r>
        <w:rPr>
          <w:rtl/>
        </w:rPr>
        <w:t xml:space="preserve"> ـ </w:t>
      </w:r>
      <w:r w:rsidRPr="00294E51">
        <w:rPr>
          <w:rtl/>
        </w:rPr>
        <w:t>عن أبي عبد الله</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وفيه قال السّائل له</w:t>
      </w:r>
      <w:r>
        <w:rPr>
          <w:rtl/>
        </w:rPr>
        <w:t xml:space="preserve"> ـ </w:t>
      </w:r>
      <w:r w:rsidRPr="00294E51">
        <w:rPr>
          <w:rtl/>
        </w:rPr>
        <w:t>عليه السّلام</w:t>
      </w:r>
      <w:r w:rsidR="008558BA">
        <w:rPr>
          <w:rtl/>
        </w:rPr>
        <w:t xml:space="preserve">: </w:t>
      </w:r>
      <w:r w:rsidRPr="00294E51">
        <w:rPr>
          <w:rtl/>
        </w:rPr>
        <w:t>فمن أين علم الشّياطين السّحر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من حيث عرف الأطباء الطّب</w:t>
      </w:r>
      <w:r w:rsidR="008558BA">
        <w:rPr>
          <w:rtl/>
        </w:rPr>
        <w:t xml:space="preserve">، </w:t>
      </w:r>
      <w:r w:rsidRPr="00294E51">
        <w:rPr>
          <w:rtl/>
        </w:rPr>
        <w:t>بعضه تجربة وبعضه علاج</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تقول في الملكين هاروت وماروت</w:t>
      </w:r>
      <w:r>
        <w:rPr>
          <w:rtl/>
        </w:rPr>
        <w:t>؟</w:t>
      </w:r>
      <w:r w:rsidRPr="00294E51">
        <w:rPr>
          <w:rtl/>
        </w:rPr>
        <w:t xml:space="preserve"> وما يقول النّاس بأنهما يعلّمان النّاس السّحر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إنّهما موضع ابتلاء وموقف فتنة بتسبيحهما اليوم</w:t>
      </w:r>
      <w:r w:rsidR="008558BA">
        <w:rPr>
          <w:rtl/>
        </w:rPr>
        <w:t xml:space="preserve">، </w:t>
      </w:r>
      <w:r w:rsidRPr="00294E51">
        <w:rPr>
          <w:rtl/>
        </w:rPr>
        <w:t>لو فعل الإنسان كذا وكذا</w:t>
      </w:r>
      <w:r w:rsidR="008558BA">
        <w:rPr>
          <w:rtl/>
        </w:rPr>
        <w:t xml:space="preserve">، </w:t>
      </w:r>
      <w:r w:rsidRPr="00294E51">
        <w:rPr>
          <w:rtl/>
        </w:rPr>
        <w:t>لكان كذا وكذا</w:t>
      </w:r>
      <w:r>
        <w:rPr>
          <w:rtl/>
        </w:rPr>
        <w:t>.</w:t>
      </w:r>
      <w:r w:rsidRPr="00294E51">
        <w:rPr>
          <w:rtl/>
        </w:rPr>
        <w:t xml:space="preserve"> ولو يعالج بكذا وكذا</w:t>
      </w:r>
      <w:r w:rsidR="008558BA">
        <w:rPr>
          <w:rtl/>
        </w:rPr>
        <w:t xml:space="preserve">، </w:t>
      </w:r>
      <w:r w:rsidRPr="00294E51">
        <w:rPr>
          <w:rtl/>
        </w:rPr>
        <w:t>لصار كذا أصناف السّحر فيتعلّمون منهما ما يخرج عنهما</w:t>
      </w:r>
      <w:r>
        <w:rPr>
          <w:rtl/>
        </w:rPr>
        <w:t>.</w:t>
      </w:r>
      <w:r w:rsidRPr="00294E51">
        <w:rPr>
          <w:rtl/>
        </w:rPr>
        <w:t xml:space="preserve"> فيقولان لهم</w:t>
      </w:r>
      <w:r w:rsidR="008558BA">
        <w:rPr>
          <w:rtl/>
        </w:rPr>
        <w:t xml:space="preserve">: </w:t>
      </w:r>
      <w:r w:rsidRPr="008655CC">
        <w:rPr>
          <w:rStyle w:val="libAlaemChar"/>
          <w:rtl/>
        </w:rPr>
        <w:t>(</w:t>
      </w:r>
      <w:r w:rsidRPr="008655CC">
        <w:rPr>
          <w:rStyle w:val="libAieChar"/>
          <w:rtl/>
        </w:rPr>
        <w:t>إِنَّما نَحْنُ فِتْنَةٌ</w:t>
      </w:r>
      <w:r w:rsidRPr="008655CC">
        <w:rPr>
          <w:rStyle w:val="libAlaemChar"/>
          <w:rtl/>
        </w:rPr>
        <w:t>)</w:t>
      </w:r>
      <w:r>
        <w:rPr>
          <w:rtl/>
        </w:rPr>
        <w:t>.</w:t>
      </w:r>
      <w:r w:rsidRPr="00294E51">
        <w:rPr>
          <w:rtl/>
        </w:rPr>
        <w:t xml:space="preserve"> فلا تأخذوا عنها ما يضرّكم ولا ينفعكم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أفيقدر السّاحر أن يجعل الإنسان بسحره في صورة الكلب والحمار</w:t>
      </w:r>
      <w:r w:rsidR="008558BA">
        <w:rPr>
          <w:rtl/>
        </w:rPr>
        <w:t xml:space="preserve">، </w:t>
      </w:r>
      <w:r w:rsidRPr="00294E51">
        <w:rPr>
          <w:rtl/>
        </w:rPr>
        <w:t>أو غير ذلك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أعجز من ذلك</w:t>
      </w:r>
      <w:r>
        <w:rPr>
          <w:rtl/>
        </w:rPr>
        <w:t>.</w:t>
      </w:r>
      <w:r w:rsidRPr="00294E51">
        <w:rPr>
          <w:rtl/>
        </w:rPr>
        <w:t xml:space="preserve"> وأضعف من أن يغيّر خلق الله</w:t>
      </w:r>
      <w:r>
        <w:rPr>
          <w:rtl/>
        </w:rPr>
        <w:t>.</w:t>
      </w:r>
      <w:r w:rsidRPr="00294E51">
        <w:rPr>
          <w:rtl/>
        </w:rPr>
        <w:t xml:space="preserve"> إنّ من أبطل ما ركّبه الله وصوّره وغيّره</w:t>
      </w:r>
      <w:r w:rsidR="008558BA">
        <w:rPr>
          <w:rtl/>
        </w:rPr>
        <w:t xml:space="preserve">، </w:t>
      </w:r>
      <w:r w:rsidRPr="00294E51">
        <w:rPr>
          <w:rtl/>
        </w:rPr>
        <w:t>فهو شريك الله في خلقه</w:t>
      </w:r>
      <w:r>
        <w:rPr>
          <w:rtl/>
        </w:rPr>
        <w:t>.</w:t>
      </w:r>
      <w:r w:rsidRPr="00294E51">
        <w:rPr>
          <w:rtl/>
        </w:rPr>
        <w:t xml:space="preserve"> تعالى عن ذلك علوّا كبيرا</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وَلَوْ أَنَّهُمْ آمَنُوا</w:t>
      </w:r>
      <w:r w:rsidRPr="008655CC">
        <w:rPr>
          <w:rStyle w:val="libAlaemChar"/>
          <w:rtl/>
        </w:rPr>
        <w:t>)</w:t>
      </w:r>
      <w:r w:rsidRPr="00294E51">
        <w:rPr>
          <w:rtl/>
        </w:rPr>
        <w:t xml:space="preserve"> بالرّسول وما جاء به</w:t>
      </w:r>
      <w:r w:rsidR="008558BA">
        <w:rPr>
          <w:rtl/>
        </w:rPr>
        <w:t xml:space="preserve">، </w:t>
      </w:r>
      <w:r w:rsidRPr="008655CC">
        <w:rPr>
          <w:rStyle w:val="libAlaemChar"/>
          <w:rtl/>
        </w:rPr>
        <w:t>(</w:t>
      </w:r>
      <w:r w:rsidRPr="008655CC">
        <w:rPr>
          <w:rStyle w:val="libAieChar"/>
          <w:rtl/>
        </w:rPr>
        <w:t>وَاتَّقَوْا</w:t>
      </w:r>
      <w:r w:rsidRPr="008655CC">
        <w:rPr>
          <w:rStyle w:val="libAlaemChar"/>
          <w:rtl/>
        </w:rPr>
        <w:t>)</w:t>
      </w:r>
      <w:r w:rsidRPr="00294E51">
        <w:rPr>
          <w:rtl/>
        </w:rPr>
        <w:t xml:space="preserve"> بترك المخالفة</w:t>
      </w:r>
      <w:r w:rsidR="008558BA">
        <w:rPr>
          <w:rtl/>
        </w:rPr>
        <w:t xml:space="preserve">، </w:t>
      </w:r>
      <w:r w:rsidRPr="008655CC">
        <w:rPr>
          <w:rStyle w:val="libAlaemChar"/>
          <w:rtl/>
        </w:rPr>
        <w:t>(</w:t>
      </w:r>
      <w:r w:rsidRPr="008655CC">
        <w:rPr>
          <w:rStyle w:val="libAieChar"/>
          <w:rtl/>
        </w:rPr>
        <w:t>لَمَثُوبَةٌ مِنْ عِنْدِ اللهِ خَيْرٌ لَوْ كانُوا يَعْلَمُونَ</w:t>
      </w:r>
      <w:r w:rsidRPr="008655CC">
        <w:rPr>
          <w:rStyle w:val="libAlaemChar"/>
          <w:rtl/>
        </w:rPr>
        <w:t>)</w:t>
      </w:r>
      <w:r w:rsidRPr="00294E51">
        <w:rPr>
          <w:rtl/>
        </w:rPr>
        <w:t xml:space="preserve"> </w:t>
      </w:r>
      <w:r>
        <w:rPr>
          <w:rtl/>
        </w:rPr>
        <w:t>(</w:t>
      </w:r>
      <w:r w:rsidRPr="00294E51">
        <w:rPr>
          <w:rtl/>
        </w:rPr>
        <w:t>103) جهلهم</w:t>
      </w:r>
      <w:r w:rsidR="008558BA">
        <w:rPr>
          <w:rtl/>
        </w:rPr>
        <w:t xml:space="preserve">، </w:t>
      </w:r>
      <w:r w:rsidRPr="00294E51">
        <w:rPr>
          <w:rtl/>
        </w:rPr>
        <w:t>لترك التّدبّر</w:t>
      </w:r>
      <w:r w:rsidR="008558BA">
        <w:rPr>
          <w:rtl/>
        </w:rPr>
        <w:t xml:space="preserve">، </w:t>
      </w:r>
      <w:r w:rsidRPr="00294E51">
        <w:rPr>
          <w:rtl/>
        </w:rPr>
        <w:t xml:space="preserve">أو </w:t>
      </w:r>
      <w:r w:rsidRPr="00BA2D23">
        <w:rPr>
          <w:rStyle w:val="libFootnotenumChar"/>
          <w:rtl/>
        </w:rPr>
        <w:t>(4)</w:t>
      </w:r>
      <w:r w:rsidRPr="00294E51">
        <w:rPr>
          <w:rtl/>
        </w:rPr>
        <w:t xml:space="preserve"> العمل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8 / 290</w:t>
      </w:r>
      <w:r w:rsidR="008558BA">
        <w:rPr>
          <w:rtl/>
        </w:rPr>
        <w:t xml:space="preserve">، </w:t>
      </w:r>
      <w:r w:rsidRPr="00294E51">
        <w:rPr>
          <w:rtl/>
        </w:rPr>
        <w:t>ح 440</w:t>
      </w:r>
      <w:r>
        <w:rPr>
          <w:rtl/>
        </w:rPr>
        <w:t>.</w:t>
      </w:r>
    </w:p>
    <w:p w:rsidR="00E45FC6" w:rsidRPr="00294E51" w:rsidRDefault="00E45FC6" w:rsidP="00973FCB">
      <w:pPr>
        <w:pStyle w:val="libFootnote0"/>
        <w:rPr>
          <w:rtl/>
        </w:rPr>
      </w:pPr>
      <w:r>
        <w:rPr>
          <w:rtl/>
        </w:rPr>
        <w:t>(</w:t>
      </w:r>
      <w:r w:rsidRPr="00294E51">
        <w:rPr>
          <w:rtl/>
        </w:rPr>
        <w:t>2) الاحتجاج 2 / 82</w:t>
      </w:r>
      <w:r w:rsidR="008558BA">
        <w:rPr>
          <w:rtl/>
        </w:rPr>
        <w:t xml:space="preserve">، </w:t>
      </w:r>
      <w:r w:rsidRPr="00294E51">
        <w:rPr>
          <w:rtl/>
        </w:rPr>
        <w:t>مع اختلاف قليل</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و</w:t>
      </w:r>
      <w:r>
        <w:rPr>
          <w:rtl/>
        </w:rPr>
        <w:t>.</w:t>
      </w:r>
    </w:p>
    <w:p w:rsidR="00E45FC6" w:rsidRPr="00294E51" w:rsidRDefault="00E45FC6" w:rsidP="00F63BC9">
      <w:pPr>
        <w:pStyle w:val="libNormal0"/>
        <w:rPr>
          <w:rtl/>
        </w:rPr>
      </w:pPr>
      <w:r>
        <w:rPr>
          <w:rtl/>
        </w:rPr>
        <w:br w:type="page"/>
      </w:r>
      <w:r w:rsidRPr="00294E51">
        <w:rPr>
          <w:rtl/>
        </w:rPr>
        <w:lastRenderedPageBreak/>
        <w:t>بالعلم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w:t>
      </w:r>
      <w:r w:rsidRPr="008655CC">
        <w:rPr>
          <w:rStyle w:val="libAlaemChar"/>
          <w:rtl/>
        </w:rPr>
        <w:t>)</w:t>
      </w:r>
      <w:r w:rsidRPr="00294E51">
        <w:rPr>
          <w:rtl/>
        </w:rPr>
        <w:t xml:space="preserve"> :</w:t>
      </w:r>
    </w:p>
    <w:p w:rsidR="00E45FC6" w:rsidRPr="00294E51" w:rsidRDefault="00E45FC6" w:rsidP="0027199C">
      <w:pPr>
        <w:pStyle w:val="libNormal"/>
        <w:rPr>
          <w:rtl/>
        </w:rPr>
      </w:pPr>
      <w:r>
        <w:rPr>
          <w:rtl/>
        </w:rPr>
        <w:t>[</w:t>
      </w:r>
      <w:r w:rsidRPr="00294E51">
        <w:rPr>
          <w:rtl/>
        </w:rPr>
        <w:t xml:space="preserve">في أصول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 xml:space="preserve">عن أبيه الطّيّار </w:t>
      </w:r>
      <w:r w:rsidRPr="00BA2D23">
        <w:rPr>
          <w:rStyle w:val="libFootnotenumChar"/>
          <w:rtl/>
        </w:rPr>
        <w:t>(2)</w:t>
      </w:r>
      <w:r w:rsidR="008558BA">
        <w:rPr>
          <w:rtl/>
        </w:rPr>
        <w:t xml:space="preserve">، </w:t>
      </w:r>
      <w:r w:rsidRPr="00294E51">
        <w:rPr>
          <w:rtl/>
        </w:rPr>
        <w:t>عن ابن أبي عمير</w:t>
      </w:r>
      <w:r w:rsidR="008558BA">
        <w:rPr>
          <w:rtl/>
        </w:rPr>
        <w:t xml:space="preserve">، </w:t>
      </w:r>
      <w:r w:rsidRPr="00294E51">
        <w:rPr>
          <w:rtl/>
        </w:rPr>
        <w:t>عن جميل</w:t>
      </w:r>
      <w:r>
        <w:rPr>
          <w:rtl/>
        </w:rPr>
        <w:t>.</w:t>
      </w:r>
      <w:r w:rsidRPr="00294E51">
        <w:rPr>
          <w:rtl/>
        </w:rPr>
        <w:t xml:space="preserve"> قال</w:t>
      </w:r>
      <w:r w:rsidR="008558BA">
        <w:rPr>
          <w:rtl/>
        </w:rPr>
        <w:t xml:space="preserve">: </w:t>
      </w:r>
      <w:r w:rsidRPr="00294E51">
        <w:rPr>
          <w:rtl/>
        </w:rPr>
        <w:t>كان الطّيّار يقول لي</w:t>
      </w:r>
      <w:r w:rsidR="008558BA">
        <w:rPr>
          <w:rtl/>
        </w:rPr>
        <w:t xml:space="preserve">: </w:t>
      </w:r>
      <w:r w:rsidRPr="00294E51">
        <w:rPr>
          <w:rtl/>
        </w:rPr>
        <w:t>إبليس ليس من الملائكة</w:t>
      </w:r>
      <w:r>
        <w:rPr>
          <w:rtl/>
        </w:rPr>
        <w:t>.</w:t>
      </w:r>
      <w:r w:rsidRPr="00294E51">
        <w:rPr>
          <w:rtl/>
        </w:rPr>
        <w:t xml:space="preserve"> وإنّما أمرت الملائكة بالسّجود لآدم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إبليس لا اسجد فما لإبليس يعصي حين لم يسجد</w:t>
      </w:r>
      <w:r w:rsidR="008558BA">
        <w:rPr>
          <w:rtl/>
        </w:rPr>
        <w:t xml:space="preserve">، </w:t>
      </w:r>
      <w:r w:rsidRPr="00294E51">
        <w:rPr>
          <w:rtl/>
        </w:rPr>
        <w:t>وليس هو من الملائكة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فدخلت أنا وهو</w:t>
      </w:r>
      <w:r w:rsidR="008558BA">
        <w:rPr>
          <w:rtl/>
        </w:rPr>
        <w:t xml:space="preserve">، </w:t>
      </w:r>
      <w:r w:rsidRPr="00294E51">
        <w:rPr>
          <w:rtl/>
        </w:rPr>
        <w:t>على أبي عبد الله</w:t>
      </w:r>
      <w:r>
        <w:rPr>
          <w:rtl/>
        </w:rPr>
        <w:t xml:space="preserve"> ـ </w:t>
      </w:r>
      <w:r w:rsidRPr="00294E51">
        <w:rPr>
          <w:rtl/>
        </w:rPr>
        <w:t>عليه السّلام</w:t>
      </w:r>
      <w:r w:rsidR="008558BA">
        <w:rPr>
          <w:rtl/>
        </w:rPr>
        <w:t xml:space="preserve">: </w:t>
      </w:r>
      <w:r w:rsidRPr="00294E51">
        <w:rPr>
          <w:rtl/>
        </w:rPr>
        <w:t>قال</w:t>
      </w:r>
      <w:r w:rsidR="008558BA">
        <w:rPr>
          <w:rtl/>
        </w:rPr>
        <w:t xml:space="preserve">: </w:t>
      </w:r>
      <w:r w:rsidRPr="00294E51">
        <w:rPr>
          <w:rtl/>
        </w:rPr>
        <w:t>فأحسن والله في المسألة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جعلت فداك</w:t>
      </w:r>
      <w:r>
        <w:rPr>
          <w:rtl/>
        </w:rPr>
        <w:t>!</w:t>
      </w:r>
      <w:r w:rsidRPr="00294E51">
        <w:rPr>
          <w:rtl/>
        </w:rPr>
        <w:t xml:space="preserve"> </w:t>
      </w:r>
      <w:r>
        <w:rPr>
          <w:rtl/>
        </w:rPr>
        <w:t>أ</w:t>
      </w:r>
      <w:r w:rsidRPr="00294E51">
        <w:rPr>
          <w:rtl/>
        </w:rPr>
        <w:t>رأيت ما ندب الله</w:t>
      </w:r>
      <w:r>
        <w:rPr>
          <w:rtl/>
        </w:rPr>
        <w:t xml:space="preserve"> ـ </w:t>
      </w:r>
      <w:r w:rsidRPr="00294E51">
        <w:rPr>
          <w:rtl/>
        </w:rPr>
        <w:t>عزّ وجلّ</w:t>
      </w:r>
      <w:r>
        <w:rPr>
          <w:rtl/>
        </w:rPr>
        <w:t xml:space="preserve"> ـ </w:t>
      </w:r>
      <w:r w:rsidRPr="00294E51">
        <w:rPr>
          <w:rtl/>
        </w:rPr>
        <w:t xml:space="preserve">إليه المؤمنين من قوله </w:t>
      </w:r>
      <w:r w:rsidRPr="008655CC">
        <w:rPr>
          <w:rStyle w:val="libAlaemChar"/>
          <w:rtl/>
        </w:rPr>
        <w:t>(</w:t>
      </w:r>
      <w:r w:rsidRPr="008655CC">
        <w:rPr>
          <w:rStyle w:val="libAieChar"/>
          <w:rtl/>
        </w:rPr>
        <w:t>يا أَيُّهَا الَّذِينَ آمَنُوا</w:t>
      </w:r>
      <w:r w:rsidRPr="008655CC">
        <w:rPr>
          <w:rStyle w:val="libAlaemChar"/>
          <w:rtl/>
        </w:rPr>
        <w:t>)</w:t>
      </w:r>
      <w:r w:rsidR="008558BA">
        <w:rPr>
          <w:rtl/>
        </w:rPr>
        <w:t xml:space="preserve">، </w:t>
      </w:r>
      <w:r w:rsidRPr="00294E51">
        <w:rPr>
          <w:rtl/>
        </w:rPr>
        <w:t>أدخل في ذلك المنافقون معهم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والضّلّال وكلّ من أقرّ بالدّعوة الظّاهرة</w:t>
      </w:r>
      <w:r>
        <w:rPr>
          <w:rtl/>
        </w:rPr>
        <w:t>.</w:t>
      </w:r>
      <w:r w:rsidRPr="00294E51">
        <w:rPr>
          <w:rtl/>
        </w:rPr>
        <w:t xml:space="preserve"> وكان إبليس ممّن أقرّ بالدّعوة الظّاهرة</w:t>
      </w:r>
      <w:r w:rsidR="008558BA">
        <w:rPr>
          <w:rtl/>
        </w:rPr>
        <w:t xml:space="preserve">، </w:t>
      </w:r>
      <w:r w:rsidRPr="00294E51">
        <w:rPr>
          <w:rtl/>
        </w:rPr>
        <w:t>معهم</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(3)</w:t>
      </w:r>
      <w:r w:rsidR="008558BA">
        <w:rPr>
          <w:rtl/>
        </w:rPr>
        <w:t xml:space="preserve">: </w:t>
      </w:r>
      <w:r w:rsidRPr="00294E51">
        <w:rPr>
          <w:rtl/>
        </w:rPr>
        <w:t>أبو عليّ الأشعريّ</w:t>
      </w:r>
      <w:r w:rsidR="008558BA">
        <w:rPr>
          <w:rtl/>
        </w:rPr>
        <w:t xml:space="preserve">، </w:t>
      </w:r>
      <w:r w:rsidRPr="00294E51">
        <w:rPr>
          <w:rtl/>
        </w:rPr>
        <w:t>عن محمّد بن عبد الجبّار</w:t>
      </w:r>
      <w:r w:rsidR="008558BA">
        <w:rPr>
          <w:rtl/>
        </w:rPr>
        <w:t xml:space="preserve">، </w:t>
      </w:r>
      <w:r w:rsidRPr="00294E51">
        <w:rPr>
          <w:rtl/>
        </w:rPr>
        <w:t>عن عليّ بن حديد</w:t>
      </w:r>
      <w:r w:rsidR="008558BA">
        <w:rPr>
          <w:rtl/>
        </w:rPr>
        <w:t xml:space="preserve">، </w:t>
      </w:r>
      <w:r w:rsidRPr="00294E51">
        <w:rPr>
          <w:rtl/>
        </w:rPr>
        <w:t>عن جميل بن درّاج</w:t>
      </w:r>
      <w:r>
        <w:rPr>
          <w:rtl/>
        </w:rPr>
        <w:t>.</w:t>
      </w:r>
      <w:r w:rsidRPr="00294E51">
        <w:rPr>
          <w:rtl/>
        </w:rPr>
        <w:t xml:space="preserve"> قال سأل الطّيّار أبا عبد الله</w:t>
      </w:r>
      <w:r>
        <w:rPr>
          <w:rtl/>
        </w:rPr>
        <w:t xml:space="preserve"> ـ </w:t>
      </w:r>
      <w:r w:rsidRPr="00294E51">
        <w:rPr>
          <w:rtl/>
        </w:rPr>
        <w:t>عليه السّلام</w:t>
      </w:r>
      <w:r>
        <w:rPr>
          <w:rtl/>
        </w:rPr>
        <w:t xml:space="preserve"> ـ </w:t>
      </w:r>
      <w:r w:rsidRPr="00294E51">
        <w:rPr>
          <w:rtl/>
        </w:rPr>
        <w:t>وأنا عنده</w:t>
      </w:r>
      <w:r>
        <w:rPr>
          <w:rtl/>
        </w:rPr>
        <w:t>.</w:t>
      </w:r>
      <w:r w:rsidRPr="00294E51">
        <w:rPr>
          <w:rtl/>
        </w:rPr>
        <w:t xml:space="preserve"> فقال له</w:t>
      </w:r>
      <w:r w:rsidR="008558BA">
        <w:rPr>
          <w:rtl/>
        </w:rPr>
        <w:t xml:space="preserve">: </w:t>
      </w:r>
      <w:r w:rsidRPr="00294E51">
        <w:rPr>
          <w:rtl/>
        </w:rPr>
        <w:t>جعلت فداك</w:t>
      </w:r>
      <w:r>
        <w:rPr>
          <w:rtl/>
        </w:rPr>
        <w:t>!</w:t>
      </w:r>
      <w:r w:rsidRPr="00294E51">
        <w:rPr>
          <w:rtl/>
        </w:rPr>
        <w:t xml:space="preserve"> </w:t>
      </w:r>
      <w:r>
        <w:rPr>
          <w:rtl/>
        </w:rPr>
        <w:t>أ</w:t>
      </w:r>
      <w:r w:rsidRPr="00294E51">
        <w:rPr>
          <w:rtl/>
        </w:rPr>
        <w:t xml:space="preserve">رأيت </w:t>
      </w:r>
      <w:r w:rsidRPr="00BA2D23">
        <w:rPr>
          <w:rStyle w:val="libFootnotenumChar"/>
          <w:rtl/>
        </w:rPr>
        <w:t>(4)</w:t>
      </w:r>
      <w:r w:rsidRPr="00294E51">
        <w:rPr>
          <w:rtl/>
        </w:rPr>
        <w:t xml:space="preserve">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يا أَيُّهَا الَّذِينَ آمَنُوا</w:t>
      </w:r>
      <w:r w:rsidRPr="008655CC">
        <w:rPr>
          <w:rStyle w:val="libAlaemChar"/>
          <w:rtl/>
        </w:rPr>
        <w:t>)</w:t>
      </w:r>
      <w:r w:rsidRPr="00294E51">
        <w:rPr>
          <w:rtl/>
        </w:rPr>
        <w:t xml:space="preserve"> في غير مكان من مخاطبة المؤمنين</w:t>
      </w:r>
      <w:r>
        <w:rPr>
          <w:rtl/>
        </w:rPr>
        <w:t>؟</w:t>
      </w:r>
      <w:r w:rsidRPr="00294E51">
        <w:rPr>
          <w:rtl/>
        </w:rPr>
        <w:t xml:space="preserve"> </w:t>
      </w:r>
      <w:r>
        <w:rPr>
          <w:rtl/>
        </w:rPr>
        <w:t>أ</w:t>
      </w:r>
      <w:r w:rsidRPr="00294E51">
        <w:rPr>
          <w:rtl/>
        </w:rPr>
        <w:t>يدخل في هذا المنافقون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يدخل في هذا المنافقون والضّلّال وكل من أقرّ بالدّعوة الظّاهرة</w:t>
      </w:r>
      <w:r>
        <w:rPr>
          <w:rtl/>
        </w:rPr>
        <w:t>.</w:t>
      </w:r>
    </w:p>
    <w:p w:rsidR="00E45FC6" w:rsidRPr="00294E51" w:rsidRDefault="00E45FC6" w:rsidP="0027199C">
      <w:pPr>
        <w:pStyle w:val="libNormal"/>
        <w:rPr>
          <w:rtl/>
        </w:rPr>
      </w:pPr>
      <w:r>
        <w:rPr>
          <w:rtl/>
        </w:rPr>
        <w:t>و</w:t>
      </w:r>
      <w:r w:rsidRPr="00294E51">
        <w:rPr>
          <w:rtl/>
        </w:rPr>
        <w:t>قد تقدّم هذان الحديثان</w:t>
      </w:r>
      <w:r>
        <w:rPr>
          <w:rtl/>
        </w:rPr>
        <w:t>]</w:t>
      </w:r>
      <w:r w:rsidRPr="00294E51">
        <w:rPr>
          <w:rtl/>
        </w:rPr>
        <w:t xml:space="preserve"> </w:t>
      </w:r>
      <w:r w:rsidRPr="00BA2D23">
        <w:rPr>
          <w:rStyle w:val="libFootnotenumChar"/>
          <w:rtl/>
        </w:rPr>
        <w:t>(5)</w:t>
      </w:r>
    </w:p>
    <w:p w:rsidR="00E45FC6" w:rsidRPr="00294E51" w:rsidRDefault="00E45FC6" w:rsidP="0027199C">
      <w:pPr>
        <w:pStyle w:val="libNormal"/>
        <w:rPr>
          <w:rtl/>
        </w:rPr>
      </w:pPr>
      <w:r w:rsidRPr="008655CC">
        <w:rPr>
          <w:rStyle w:val="libAlaemChar"/>
          <w:rtl/>
        </w:rPr>
        <w:t>(</w:t>
      </w:r>
      <w:r w:rsidRPr="008655CC">
        <w:rPr>
          <w:rStyle w:val="libAieChar"/>
          <w:rtl/>
        </w:rPr>
        <w:t>لا تَقُولُوا راعِنا. وَقُولُوا انْظُرْنا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كان المسلمون يقولون لرسول الله</w:t>
      </w:r>
      <w:r>
        <w:rPr>
          <w:rtl/>
        </w:rPr>
        <w:t xml:space="preserve"> ـ </w:t>
      </w:r>
      <w:r w:rsidRPr="00294E51">
        <w:rPr>
          <w:rtl/>
        </w:rPr>
        <w:t>صلّى الله عليه وآله</w:t>
      </w:r>
      <w:r>
        <w:rPr>
          <w:rtl/>
        </w:rPr>
        <w:t xml:space="preserve"> ـ </w:t>
      </w:r>
      <w:r w:rsidRPr="00294E51">
        <w:rPr>
          <w:rtl/>
        </w:rPr>
        <w:t>إذا ألقى عليهم شيئا من العلم</w:t>
      </w:r>
      <w:r w:rsidR="008558BA">
        <w:rPr>
          <w:rtl/>
        </w:rPr>
        <w:t xml:space="preserve">: </w:t>
      </w:r>
      <w:r w:rsidRPr="00294E51">
        <w:rPr>
          <w:rtl/>
        </w:rPr>
        <w:t xml:space="preserve">راعنا </w:t>
      </w:r>
      <w:r w:rsidRPr="00BA2D23">
        <w:rPr>
          <w:rStyle w:val="libFootnotenumChar"/>
          <w:rtl/>
        </w:rPr>
        <w:t>(6)</w:t>
      </w:r>
      <w:r w:rsidR="008558BA">
        <w:rPr>
          <w:rtl/>
        </w:rPr>
        <w:t xml:space="preserve">، </w:t>
      </w:r>
      <w:r w:rsidRPr="00294E51">
        <w:rPr>
          <w:rtl/>
        </w:rPr>
        <w:t>يا رسول الله</w:t>
      </w:r>
      <w:r>
        <w:rPr>
          <w:rtl/>
        </w:rPr>
        <w:t>!</w:t>
      </w:r>
      <w:r w:rsidR="008558BA">
        <w:rPr>
          <w:rtl/>
        </w:rPr>
        <w:t xml:space="preserve">، </w:t>
      </w:r>
      <w:r w:rsidRPr="00294E51">
        <w:rPr>
          <w:rtl/>
        </w:rPr>
        <w:t>أي</w:t>
      </w:r>
      <w:r w:rsidR="008558BA">
        <w:rPr>
          <w:rtl/>
        </w:rPr>
        <w:t xml:space="preserve">: </w:t>
      </w:r>
      <w:r w:rsidRPr="00294E51">
        <w:rPr>
          <w:rtl/>
        </w:rPr>
        <w:t>راقبنا</w:t>
      </w:r>
      <w:r>
        <w:rPr>
          <w:rtl/>
        </w:rPr>
        <w:t>.</w:t>
      </w:r>
      <w:r w:rsidRPr="00294E51">
        <w:rPr>
          <w:rtl/>
        </w:rPr>
        <w:t xml:space="preserve"> وتأنّ بنا حتّى نفهمه ونحفظه</w:t>
      </w:r>
      <w:r>
        <w:rPr>
          <w:rFonts w:hint="cs"/>
          <w:rtl/>
        </w:rPr>
        <w:t>.</w:t>
      </w:r>
      <w:r w:rsidRPr="00294E51">
        <w:rPr>
          <w:rtl/>
        </w:rPr>
        <w:t xml:space="preserve"> وكانت لليهود كلمة </w:t>
      </w:r>
      <w:r w:rsidRPr="00BA2D23">
        <w:rPr>
          <w:rStyle w:val="libFootnotenumChar"/>
          <w:rtl/>
        </w:rPr>
        <w:t>(7)</w:t>
      </w:r>
      <w:r w:rsidRPr="00294E51">
        <w:rPr>
          <w:rtl/>
        </w:rPr>
        <w:t xml:space="preserve"> يتسابّون بها عبرانيّة</w:t>
      </w:r>
      <w:r w:rsidR="008558BA">
        <w:rPr>
          <w:rtl/>
        </w:rPr>
        <w:t xml:space="preserve">، </w:t>
      </w:r>
      <w:r w:rsidRPr="00294E51">
        <w:rPr>
          <w:rtl/>
        </w:rPr>
        <w:t>كما قال الباقر</w:t>
      </w:r>
      <w:r>
        <w:rPr>
          <w:rtl/>
        </w:rPr>
        <w:t xml:space="preserve"> ـ </w:t>
      </w:r>
      <w:r w:rsidRPr="00294E51">
        <w:rPr>
          <w:rtl/>
        </w:rPr>
        <w:t>عليه السّلام</w:t>
      </w:r>
      <w:r>
        <w:rPr>
          <w:rFonts w:hint="cs"/>
          <w:rtl/>
        </w:rPr>
        <w:t xml:space="preserve"> </w:t>
      </w:r>
      <w:r w:rsidRPr="00BA2D23">
        <w:rPr>
          <w:rStyle w:val="libFootnotenumChar"/>
          <w:rtl/>
        </w:rPr>
        <w:t>(8)</w:t>
      </w:r>
      <w:r>
        <w:rPr>
          <w:rtl/>
        </w:rPr>
        <w:t xml:space="preserve"> ـ </w:t>
      </w:r>
      <w:r w:rsidRPr="00294E51">
        <w:rPr>
          <w:rtl/>
        </w:rPr>
        <w:t>وهي راعينا</w:t>
      </w:r>
      <w:r>
        <w:rPr>
          <w:rtl/>
        </w:rPr>
        <w:t>.</w:t>
      </w:r>
      <w:r w:rsidRPr="00294E51">
        <w:rPr>
          <w:rtl/>
        </w:rPr>
        <w:t xml:space="preserve"> فلمّا سمعوا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2 / 412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الكافي 8 / 274</w:t>
      </w:r>
      <w:r w:rsidR="008558BA">
        <w:rPr>
          <w:rtl/>
        </w:rPr>
        <w:t xml:space="preserve">، </w:t>
      </w:r>
      <w:r w:rsidRPr="00294E51">
        <w:rPr>
          <w:rtl/>
        </w:rPr>
        <w:t>ح 413</w:t>
      </w:r>
      <w:r>
        <w:rPr>
          <w:rtl/>
        </w:rPr>
        <w:t>.</w:t>
      </w:r>
      <w:r w:rsidRPr="00294E51">
        <w:rPr>
          <w:rtl/>
        </w:rPr>
        <w:t xml:space="preserve"> مع تلخيص في أوائل الحديث</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رأيت</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راعنا</w:t>
      </w:r>
      <w:r w:rsidR="008558BA">
        <w:rPr>
          <w:rtl/>
        </w:rPr>
        <w:t xml:space="preserve">، </w:t>
      </w:r>
      <w:r w:rsidRPr="00294E51">
        <w:rPr>
          <w:rtl/>
        </w:rPr>
        <w:t>افترصوه وخاطبوا به الرسول وهم يعنون</w:t>
      </w:r>
      <w:r>
        <w:rPr>
          <w:rtl/>
        </w:rPr>
        <w:t>.</w:t>
      </w:r>
    </w:p>
    <w:p w:rsidR="00E45FC6" w:rsidRPr="00294E51" w:rsidRDefault="00E45FC6" w:rsidP="00973FCB">
      <w:pPr>
        <w:pStyle w:val="libFootnote0"/>
        <w:rPr>
          <w:rtl/>
        </w:rPr>
      </w:pPr>
      <w:r>
        <w:rPr>
          <w:rtl/>
        </w:rPr>
        <w:t>(</w:t>
      </w:r>
      <w:r w:rsidRPr="00294E51">
        <w:rPr>
          <w:rtl/>
        </w:rPr>
        <w:t>7) ر</w:t>
      </w:r>
      <w:r>
        <w:rPr>
          <w:rtl/>
        </w:rPr>
        <w:t>.</w:t>
      </w:r>
      <w:r w:rsidRPr="00294E51">
        <w:rPr>
          <w:rtl/>
        </w:rPr>
        <w:t xml:space="preserve"> مجمع البيان 1 / 178</w:t>
      </w:r>
      <w:r>
        <w:rPr>
          <w:rtl/>
        </w:rPr>
        <w:t>.</w:t>
      </w:r>
    </w:p>
    <w:p w:rsidR="00E45FC6" w:rsidRPr="00294E51" w:rsidRDefault="00E45FC6" w:rsidP="00973FCB">
      <w:pPr>
        <w:pStyle w:val="libFootnote0"/>
        <w:rPr>
          <w:rtl/>
        </w:rPr>
      </w:pPr>
      <w:r>
        <w:rPr>
          <w:rtl/>
        </w:rPr>
        <w:t>(</w:t>
      </w:r>
      <w:r w:rsidRPr="00294E51">
        <w:rPr>
          <w:rtl/>
        </w:rPr>
        <w:t>8) ليس في ر</w:t>
      </w:r>
      <w:r>
        <w:rPr>
          <w:rtl/>
        </w:rPr>
        <w:t>.</w:t>
      </w:r>
    </w:p>
    <w:p w:rsidR="00E45FC6" w:rsidRPr="00294E51" w:rsidRDefault="00E45FC6" w:rsidP="00F63BC9">
      <w:pPr>
        <w:pStyle w:val="libNormal0"/>
        <w:rPr>
          <w:rtl/>
        </w:rPr>
      </w:pPr>
      <w:r>
        <w:rPr>
          <w:rtl/>
        </w:rPr>
        <w:br w:type="page"/>
      </w:r>
      <w:r w:rsidRPr="00294E51">
        <w:rPr>
          <w:rtl/>
        </w:rPr>
        <w:lastRenderedPageBreak/>
        <w:t xml:space="preserve">بقول </w:t>
      </w:r>
      <w:r w:rsidRPr="00BA2D23">
        <w:rPr>
          <w:rStyle w:val="libFootnotenumChar"/>
          <w:rtl/>
        </w:rPr>
        <w:t>(1)</w:t>
      </w:r>
      <w:r w:rsidRPr="00294E51">
        <w:rPr>
          <w:rtl/>
        </w:rPr>
        <w:t xml:space="preserve"> المؤمنين راعنا افترصوه وخاطبوا به الرّسول</w:t>
      </w:r>
      <w:r>
        <w:rPr>
          <w:rtl/>
        </w:rPr>
        <w:t xml:space="preserve"> ـ </w:t>
      </w:r>
      <w:r w:rsidRPr="00294E51">
        <w:rPr>
          <w:rtl/>
        </w:rPr>
        <w:t>صلّى الله عليه وآله</w:t>
      </w:r>
      <w:r>
        <w:rPr>
          <w:rtl/>
        </w:rPr>
        <w:t xml:space="preserve"> ـ </w:t>
      </w:r>
      <w:r w:rsidRPr="00294E51">
        <w:rPr>
          <w:rtl/>
        </w:rPr>
        <w:t>وهم يعنون به تلك المسبّة</w:t>
      </w:r>
      <w:r w:rsidR="008558BA">
        <w:rPr>
          <w:rtl/>
        </w:rPr>
        <w:t xml:space="preserve">، </w:t>
      </w:r>
      <w:r w:rsidRPr="00294E51">
        <w:rPr>
          <w:rtl/>
        </w:rPr>
        <w:t>فنهي المؤمنون عنها</w:t>
      </w:r>
      <w:r>
        <w:rPr>
          <w:rtl/>
        </w:rPr>
        <w:t>.</w:t>
      </w:r>
      <w:r w:rsidRPr="00294E51">
        <w:rPr>
          <w:rtl/>
        </w:rPr>
        <w:t xml:space="preserve"> وأمروا بما هو في معناها</w:t>
      </w:r>
      <w:r>
        <w:rPr>
          <w:rtl/>
        </w:rPr>
        <w:t>.</w:t>
      </w:r>
      <w:r w:rsidRPr="00294E51">
        <w:rPr>
          <w:rtl/>
        </w:rPr>
        <w:t xml:space="preserve"> وهو انظرنا بمعنى انظر إلينا</w:t>
      </w:r>
      <w:r w:rsidR="008558BA">
        <w:rPr>
          <w:rtl/>
        </w:rPr>
        <w:t xml:space="preserve">، </w:t>
      </w:r>
      <w:r w:rsidRPr="00294E51">
        <w:rPr>
          <w:rtl/>
        </w:rPr>
        <w:t>وانتظرنا من نظره إذا انتظره</w:t>
      </w:r>
      <w:r>
        <w:rPr>
          <w:rtl/>
        </w:rPr>
        <w:t>.</w:t>
      </w:r>
    </w:p>
    <w:p w:rsidR="00E45FC6" w:rsidRPr="00294E51" w:rsidRDefault="00E45FC6" w:rsidP="0027199C">
      <w:pPr>
        <w:pStyle w:val="libNormal"/>
        <w:rPr>
          <w:rtl/>
        </w:rPr>
      </w:pPr>
      <w:r w:rsidRPr="00294E51">
        <w:rPr>
          <w:rtl/>
        </w:rPr>
        <w:t>وقرئ «أنظرنا»</w:t>
      </w:r>
      <w:r w:rsidR="008558BA">
        <w:rPr>
          <w:rtl/>
        </w:rPr>
        <w:t xml:space="preserve">، </w:t>
      </w:r>
      <w:r w:rsidRPr="00294E51">
        <w:rPr>
          <w:rtl/>
        </w:rPr>
        <w:t>من الإنظار</w:t>
      </w:r>
      <w:r w:rsidR="008558BA">
        <w:rPr>
          <w:rtl/>
        </w:rPr>
        <w:t xml:space="preserve">، </w:t>
      </w:r>
      <w:r w:rsidRPr="00294E51">
        <w:rPr>
          <w:rtl/>
        </w:rPr>
        <w:t>بمعنى الإمهال</w:t>
      </w:r>
      <w:r w:rsidR="008558BA">
        <w:rPr>
          <w:rtl/>
        </w:rPr>
        <w:t xml:space="preserve">، </w:t>
      </w:r>
      <w:r>
        <w:rPr>
          <w:rtl/>
        </w:rPr>
        <w:t>و «</w:t>
      </w:r>
      <w:r w:rsidRPr="00294E51">
        <w:rPr>
          <w:rtl/>
        </w:rPr>
        <w:t>راعونا» على لفظ الجمع</w:t>
      </w:r>
      <w:r w:rsidR="008558BA">
        <w:rPr>
          <w:rtl/>
        </w:rPr>
        <w:t xml:space="preserve">، </w:t>
      </w:r>
      <w:r w:rsidRPr="00294E51">
        <w:rPr>
          <w:rtl/>
        </w:rPr>
        <w:t>للتّوقير</w:t>
      </w:r>
      <w:r w:rsidR="008558BA">
        <w:rPr>
          <w:rtl/>
        </w:rPr>
        <w:t xml:space="preserve">، </w:t>
      </w:r>
      <w:r>
        <w:rPr>
          <w:rtl/>
        </w:rPr>
        <w:t>و «</w:t>
      </w:r>
      <w:r w:rsidRPr="00294E51">
        <w:rPr>
          <w:rtl/>
        </w:rPr>
        <w:t xml:space="preserve">راعنا» </w:t>
      </w:r>
      <w:r>
        <w:rPr>
          <w:rtl/>
        </w:rPr>
        <w:t>(</w:t>
      </w:r>
      <w:r w:rsidRPr="00294E51">
        <w:rPr>
          <w:rtl/>
        </w:rPr>
        <w:t>بالتّنوين</w:t>
      </w:r>
      <w:r>
        <w:rPr>
          <w:rtl/>
        </w:rPr>
        <w:t>)</w:t>
      </w:r>
      <w:r w:rsidR="008558BA">
        <w:rPr>
          <w:rtl/>
        </w:rPr>
        <w:t xml:space="preserve">، </w:t>
      </w:r>
      <w:r w:rsidRPr="00294E51">
        <w:rPr>
          <w:rtl/>
        </w:rPr>
        <w:t>أي</w:t>
      </w:r>
      <w:r w:rsidR="008558BA">
        <w:rPr>
          <w:rtl/>
        </w:rPr>
        <w:t xml:space="preserve">: </w:t>
      </w:r>
      <w:r w:rsidRPr="00294E51">
        <w:rPr>
          <w:rtl/>
        </w:rPr>
        <w:t>قولا ذا رعن</w:t>
      </w:r>
      <w:r w:rsidR="008558BA">
        <w:rPr>
          <w:rtl/>
        </w:rPr>
        <w:t xml:space="preserve">، </w:t>
      </w:r>
      <w:r w:rsidRPr="00294E51">
        <w:rPr>
          <w:rtl/>
        </w:rPr>
        <w:t>نسبة إلى الرّعن</w:t>
      </w:r>
      <w:r>
        <w:rPr>
          <w:rtl/>
        </w:rPr>
        <w:t>.</w:t>
      </w:r>
      <w:r w:rsidRPr="00294E51">
        <w:rPr>
          <w:rtl/>
        </w:rPr>
        <w:t xml:space="preserve"> وهو الهوج </w:t>
      </w:r>
      <w:r w:rsidRPr="00BA2D23">
        <w:rPr>
          <w:rStyle w:val="libFootnotenumChar"/>
          <w:rtl/>
        </w:rPr>
        <w:t>(2)</w:t>
      </w:r>
      <w:r w:rsidR="008558BA">
        <w:rPr>
          <w:rtl/>
        </w:rPr>
        <w:t xml:space="preserve">، </w:t>
      </w:r>
      <w:r w:rsidRPr="00294E51">
        <w:rPr>
          <w:rtl/>
        </w:rPr>
        <w:t>لمشابهة قولهم راعينا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وَاسْمَعُوا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أحسنوا الاستماع لما يكلّمكم به رسول الله</w:t>
      </w:r>
      <w:r>
        <w:rPr>
          <w:rtl/>
        </w:rPr>
        <w:t xml:space="preserve"> ـ </w:t>
      </w:r>
      <w:r w:rsidRPr="00294E51">
        <w:rPr>
          <w:rtl/>
        </w:rPr>
        <w:t>صلّى الله عليه وآله</w:t>
      </w:r>
      <w:r>
        <w:rPr>
          <w:rtl/>
        </w:rPr>
        <w:t xml:space="preserve"> ـ </w:t>
      </w:r>
      <w:r w:rsidRPr="00294E51">
        <w:rPr>
          <w:rtl/>
        </w:rPr>
        <w:t xml:space="preserve">ويلقي عليكم من المسائل بآذان </w:t>
      </w:r>
      <w:r w:rsidRPr="00BA2D23">
        <w:rPr>
          <w:rStyle w:val="libFootnotenumChar"/>
          <w:rtl/>
        </w:rPr>
        <w:t>(3)</w:t>
      </w:r>
      <w:r w:rsidRPr="00294E51">
        <w:rPr>
          <w:rtl/>
        </w:rPr>
        <w:t xml:space="preserve"> واعية وأذهان حاضرة</w:t>
      </w:r>
      <w:r w:rsidR="008558BA">
        <w:rPr>
          <w:rtl/>
        </w:rPr>
        <w:t xml:space="preserve">، </w:t>
      </w:r>
      <w:r w:rsidRPr="00294E51">
        <w:rPr>
          <w:rtl/>
        </w:rPr>
        <w:t>حتّى لا تحتاجوا إلى الاستعارة وطلب المراعاة</w:t>
      </w:r>
      <w:r>
        <w:rPr>
          <w:rtl/>
        </w:rPr>
        <w:t>.</w:t>
      </w:r>
    </w:p>
    <w:p w:rsidR="00E45FC6" w:rsidRPr="00294E51" w:rsidRDefault="00E45FC6" w:rsidP="0027199C">
      <w:pPr>
        <w:pStyle w:val="libNormal"/>
        <w:rPr>
          <w:rtl/>
        </w:rPr>
      </w:pPr>
      <w:r w:rsidRPr="00294E51">
        <w:rPr>
          <w:rtl/>
        </w:rPr>
        <w:t>أو</w:t>
      </w:r>
      <w:r w:rsidR="008558BA">
        <w:rPr>
          <w:rtl/>
        </w:rPr>
        <w:t xml:space="preserve">: </w:t>
      </w:r>
      <w:r w:rsidRPr="00294E51">
        <w:rPr>
          <w:rtl/>
        </w:rPr>
        <w:t>واسمعوا</w:t>
      </w:r>
      <w:r w:rsidR="008558BA">
        <w:rPr>
          <w:rtl/>
        </w:rPr>
        <w:t xml:space="preserve">، </w:t>
      </w:r>
      <w:r w:rsidRPr="00294E51">
        <w:rPr>
          <w:rtl/>
        </w:rPr>
        <w:t xml:space="preserve">سماع </w:t>
      </w:r>
      <w:r w:rsidRPr="00BA2D23">
        <w:rPr>
          <w:rStyle w:val="libFootnotenumChar"/>
          <w:rtl/>
        </w:rPr>
        <w:t>(4)</w:t>
      </w:r>
      <w:r w:rsidRPr="00294E51">
        <w:rPr>
          <w:rtl/>
        </w:rPr>
        <w:t xml:space="preserve"> قبول وطاعة</w:t>
      </w:r>
      <w:r>
        <w:rPr>
          <w:rtl/>
        </w:rPr>
        <w:t>.</w:t>
      </w:r>
      <w:r w:rsidRPr="00294E51">
        <w:rPr>
          <w:rtl/>
        </w:rPr>
        <w:t xml:space="preserve"> لا يكن مثل سماع اليهود</w:t>
      </w:r>
      <w:r w:rsidR="008558BA">
        <w:rPr>
          <w:rtl/>
        </w:rPr>
        <w:t xml:space="preserve">، </w:t>
      </w:r>
      <w:r w:rsidRPr="00294E51">
        <w:rPr>
          <w:rtl/>
        </w:rPr>
        <w:t>حيث قالوا</w:t>
      </w:r>
      <w:r w:rsidR="008558BA">
        <w:rPr>
          <w:rtl/>
        </w:rPr>
        <w:t xml:space="preserve">: </w:t>
      </w:r>
      <w:r w:rsidRPr="00294E51">
        <w:rPr>
          <w:rtl/>
        </w:rPr>
        <w:t>سمعنا وعصينا</w:t>
      </w:r>
      <w:r>
        <w:rPr>
          <w:rtl/>
        </w:rPr>
        <w:t>.</w:t>
      </w:r>
    </w:p>
    <w:p w:rsidR="00E45FC6" w:rsidRPr="00294E51" w:rsidRDefault="00E45FC6" w:rsidP="0027199C">
      <w:pPr>
        <w:pStyle w:val="libNormal"/>
        <w:rPr>
          <w:rtl/>
        </w:rPr>
      </w:pPr>
      <w:r w:rsidRPr="00294E51">
        <w:rPr>
          <w:rtl/>
        </w:rPr>
        <w:t>او</w:t>
      </w:r>
      <w:r w:rsidR="008558BA">
        <w:rPr>
          <w:rtl/>
        </w:rPr>
        <w:t xml:space="preserve">: </w:t>
      </w:r>
      <w:r w:rsidRPr="00294E51">
        <w:rPr>
          <w:rtl/>
        </w:rPr>
        <w:t>واسمعوا ما أمرتم به بجدّ</w:t>
      </w:r>
      <w:r w:rsidR="008558BA">
        <w:rPr>
          <w:rtl/>
        </w:rPr>
        <w:t xml:space="preserve">، </w:t>
      </w:r>
      <w:r w:rsidRPr="00294E51">
        <w:rPr>
          <w:rtl/>
        </w:rPr>
        <w:t>حتى لا تعودوا إلى ما نهيتم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وَلِلْكافِرِينَ عَذابٌ أَلِيمٌ</w:t>
      </w:r>
      <w:r w:rsidRPr="008655CC">
        <w:rPr>
          <w:rStyle w:val="libAlaemChar"/>
          <w:rtl/>
        </w:rPr>
        <w:t>)</w:t>
      </w:r>
      <w:r w:rsidRPr="00294E51">
        <w:rPr>
          <w:rtl/>
        </w:rPr>
        <w:t xml:space="preserve"> </w:t>
      </w:r>
      <w:r>
        <w:rPr>
          <w:rtl/>
        </w:rPr>
        <w:t>(</w:t>
      </w:r>
      <w:r w:rsidRPr="00294E51">
        <w:rPr>
          <w:rtl/>
        </w:rPr>
        <w:t>104)</w:t>
      </w:r>
      <w:r w:rsidR="008558BA">
        <w:rPr>
          <w:rtl/>
        </w:rPr>
        <w:t xml:space="preserve">، </w:t>
      </w:r>
      <w:r w:rsidRPr="00294E51">
        <w:rPr>
          <w:rtl/>
        </w:rPr>
        <w:t>يعني</w:t>
      </w:r>
      <w:r w:rsidR="008558BA">
        <w:rPr>
          <w:rtl/>
        </w:rPr>
        <w:t xml:space="preserve">: </w:t>
      </w:r>
      <w:r w:rsidRPr="00294E51">
        <w:rPr>
          <w:rtl/>
        </w:rPr>
        <w:t>للّذين تهاونوا بالرّسول</w:t>
      </w:r>
      <w:r w:rsidR="008558BA">
        <w:rPr>
          <w:rtl/>
        </w:rPr>
        <w:t xml:space="preserve">، </w:t>
      </w:r>
      <w:r w:rsidRPr="00294E51">
        <w:rPr>
          <w:rtl/>
        </w:rPr>
        <w:t>عذاب موجع مؤلم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ما يَوَدُّ الَّذِينَ كَفَرُوا مِنْ أَهْلِ الْكِتابِ وَلَا الْمُشْرِكِينَ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نزلت تكذيبا لجمع من الكافرين يظهرون مودّة المؤمنين ويزعمون أنّهم يودّون لهم الخير</w:t>
      </w:r>
      <w:r>
        <w:rPr>
          <w:rtl/>
        </w:rPr>
        <w:t>.</w:t>
      </w:r>
    </w:p>
    <w:p w:rsidR="00E45FC6" w:rsidRPr="00294E51" w:rsidRDefault="00E45FC6" w:rsidP="0027199C">
      <w:pPr>
        <w:pStyle w:val="libNormal"/>
        <w:rPr>
          <w:rtl/>
        </w:rPr>
      </w:pPr>
      <w:r w:rsidRPr="00294E51">
        <w:rPr>
          <w:rtl/>
        </w:rPr>
        <w:t>والمودة</w:t>
      </w:r>
      <w:r w:rsidR="008558BA">
        <w:rPr>
          <w:rtl/>
        </w:rPr>
        <w:t xml:space="preserve">: </w:t>
      </w:r>
      <w:r w:rsidRPr="00294E51">
        <w:rPr>
          <w:rtl/>
        </w:rPr>
        <w:t>محبّة الشيء</w:t>
      </w:r>
      <w:r w:rsidR="008558BA">
        <w:rPr>
          <w:rtl/>
        </w:rPr>
        <w:t xml:space="preserve">، </w:t>
      </w:r>
      <w:r w:rsidRPr="00294E51">
        <w:rPr>
          <w:rtl/>
        </w:rPr>
        <w:t>مع تمنّيه</w:t>
      </w:r>
      <w:r>
        <w:rPr>
          <w:rtl/>
        </w:rPr>
        <w:t>.</w:t>
      </w:r>
      <w:r w:rsidRPr="00294E51">
        <w:rPr>
          <w:rtl/>
        </w:rPr>
        <w:t xml:space="preserve"> ولذلك يستعمل في كلّ منهما</w:t>
      </w:r>
      <w:r>
        <w:rPr>
          <w:rtl/>
        </w:rPr>
        <w:t>.</w:t>
      </w:r>
    </w:p>
    <w:p w:rsidR="00E45FC6" w:rsidRPr="00294E51" w:rsidRDefault="00E45FC6" w:rsidP="0027199C">
      <w:pPr>
        <w:pStyle w:val="libNormal"/>
        <w:rPr>
          <w:rtl/>
        </w:rPr>
      </w:pPr>
      <w:r>
        <w:rPr>
          <w:rtl/>
        </w:rPr>
        <w:t>و «</w:t>
      </w:r>
      <w:r w:rsidRPr="00294E51">
        <w:rPr>
          <w:rtl/>
        </w:rPr>
        <w:t>من»</w:t>
      </w:r>
      <w:r w:rsidR="008558BA">
        <w:rPr>
          <w:rtl/>
        </w:rPr>
        <w:t xml:space="preserve">، </w:t>
      </w:r>
      <w:r w:rsidRPr="00294E51">
        <w:rPr>
          <w:rtl/>
        </w:rPr>
        <w:t>للتّبيين</w:t>
      </w:r>
      <w:r>
        <w:rPr>
          <w:rtl/>
        </w:rPr>
        <w:t>.</w:t>
      </w:r>
      <w:r w:rsidRPr="00294E51">
        <w:rPr>
          <w:rtl/>
        </w:rPr>
        <w:t xml:space="preserve"> لأنّ </w:t>
      </w:r>
      <w:r w:rsidRPr="008655CC">
        <w:rPr>
          <w:rStyle w:val="libAlaemChar"/>
          <w:rtl/>
        </w:rPr>
        <w:t>(</w:t>
      </w:r>
      <w:r w:rsidRPr="008655CC">
        <w:rPr>
          <w:rStyle w:val="libAieChar"/>
          <w:rtl/>
        </w:rPr>
        <w:t>الَّذِينَ كَفَرُوا</w:t>
      </w:r>
      <w:r w:rsidRPr="008655CC">
        <w:rPr>
          <w:rStyle w:val="libAlaemChar"/>
          <w:rtl/>
        </w:rPr>
        <w:t>)</w:t>
      </w:r>
      <w:r w:rsidRPr="00294E51">
        <w:rPr>
          <w:rtl/>
        </w:rPr>
        <w:t xml:space="preserve"> جنس</w:t>
      </w:r>
      <w:r w:rsidR="008558BA">
        <w:rPr>
          <w:rtl/>
        </w:rPr>
        <w:t xml:space="preserve">، </w:t>
      </w:r>
      <w:r w:rsidRPr="00294E51">
        <w:rPr>
          <w:rtl/>
        </w:rPr>
        <w:t>تحته نوعان أهل الكتاب والمشركون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يُنَزَّلَ عَلَيْكُمْ مِنْ خَيْرٍ مِنْ رَبِّكُمْ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مفعول «يودّ»</w:t>
      </w:r>
      <w:r>
        <w:rPr>
          <w:rtl/>
        </w:rPr>
        <w:t>.</w:t>
      </w:r>
    </w:p>
    <w:p w:rsidR="00E45FC6" w:rsidRPr="00294E51" w:rsidRDefault="00E45FC6" w:rsidP="0027199C">
      <w:pPr>
        <w:pStyle w:val="libNormal"/>
        <w:rPr>
          <w:rtl/>
        </w:rPr>
      </w:pPr>
      <w:r>
        <w:rPr>
          <w:rtl/>
        </w:rPr>
        <w:t>و «</w:t>
      </w:r>
      <w:r w:rsidRPr="00294E51">
        <w:rPr>
          <w:rtl/>
        </w:rPr>
        <w:t>من» الأولى</w:t>
      </w:r>
      <w:r w:rsidR="008558BA">
        <w:rPr>
          <w:rtl/>
        </w:rPr>
        <w:t xml:space="preserve">، </w:t>
      </w:r>
      <w:r w:rsidRPr="00294E51">
        <w:rPr>
          <w:rtl/>
        </w:rPr>
        <w:t>مزيدة للاستغراق</w:t>
      </w:r>
      <w:r w:rsidR="008558BA">
        <w:rPr>
          <w:rtl/>
        </w:rPr>
        <w:t xml:space="preserve">، </w:t>
      </w:r>
      <w:r w:rsidRPr="00294E51">
        <w:rPr>
          <w:rtl/>
        </w:rPr>
        <w:t>والثّانية</w:t>
      </w:r>
      <w:r w:rsidR="008558BA">
        <w:rPr>
          <w:rtl/>
        </w:rPr>
        <w:t xml:space="preserve">، </w:t>
      </w:r>
      <w:r w:rsidRPr="00294E51">
        <w:rPr>
          <w:rtl/>
        </w:rPr>
        <w:t>للابتداء</w:t>
      </w:r>
      <w:r>
        <w:rPr>
          <w:rtl/>
        </w:rPr>
        <w:t>.</w:t>
      </w:r>
    </w:p>
    <w:p w:rsidR="00E45FC6" w:rsidRPr="00294E51" w:rsidRDefault="00E45FC6" w:rsidP="0027199C">
      <w:pPr>
        <w:pStyle w:val="libNormal"/>
        <w:rPr>
          <w:rtl/>
        </w:rPr>
      </w:pPr>
      <w:r w:rsidRPr="00294E51">
        <w:rPr>
          <w:rtl/>
        </w:rPr>
        <w:t>والمراد بالخير</w:t>
      </w:r>
      <w:r w:rsidR="008558BA">
        <w:rPr>
          <w:rtl/>
        </w:rPr>
        <w:t xml:space="preserve">، </w:t>
      </w:r>
      <w:r w:rsidRPr="00294E51">
        <w:rPr>
          <w:rtl/>
        </w:rPr>
        <w:t>ما يعمّ الوحي والعلم والنّصرة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ر</w:t>
      </w:r>
      <w:r>
        <w:rPr>
          <w:rtl/>
        </w:rPr>
        <w:t>.</w:t>
      </w:r>
      <w:r w:rsidRPr="00294E51">
        <w:rPr>
          <w:rtl/>
        </w:rPr>
        <w:t xml:space="preserve"> وأ</w:t>
      </w:r>
      <w:r w:rsidR="008558BA">
        <w:rPr>
          <w:rtl/>
        </w:rPr>
        <w:t xml:space="preserve">: </w:t>
      </w:r>
      <w:r w:rsidRPr="00294E51">
        <w:rPr>
          <w:rtl/>
        </w:rPr>
        <w:t>يقول</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الهرج</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بإذن</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إسماع</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وَاللهُ يَخْتَصُّ بِرَحْمَتِهِ مَنْ يَشاءُ</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روي عن أمير المؤمنين</w:t>
      </w:r>
      <w:r>
        <w:rPr>
          <w:rtl/>
        </w:rPr>
        <w:t xml:space="preserve"> ـ </w:t>
      </w:r>
      <w:r w:rsidRPr="00294E51">
        <w:rPr>
          <w:rtl/>
        </w:rPr>
        <w:t>عليه السّلام</w:t>
      </w:r>
      <w:r>
        <w:rPr>
          <w:rtl/>
        </w:rPr>
        <w:t xml:space="preserve"> ـ </w:t>
      </w:r>
      <w:r w:rsidRPr="00294E51">
        <w:rPr>
          <w:rtl/>
        </w:rPr>
        <w:t>وعن أبي جعفر الباقر</w:t>
      </w:r>
      <w:r>
        <w:rPr>
          <w:rtl/>
        </w:rPr>
        <w:t xml:space="preserve"> ـ </w:t>
      </w:r>
      <w:r w:rsidRPr="00294E51">
        <w:rPr>
          <w:rtl/>
        </w:rPr>
        <w:t xml:space="preserve">عليه السّلام </w:t>
      </w:r>
      <w:r w:rsidRPr="00BA2D23">
        <w:rPr>
          <w:rStyle w:val="libFootnotenumChar"/>
          <w:rtl/>
        </w:rPr>
        <w:t>(1)</w:t>
      </w:r>
      <w:r w:rsidR="008558BA">
        <w:rPr>
          <w:rtl/>
        </w:rPr>
        <w:t xml:space="preserve">: </w:t>
      </w:r>
      <w:r w:rsidRPr="00294E51">
        <w:rPr>
          <w:rtl/>
        </w:rPr>
        <w:t>أنّ المراد برحمته هاهنا</w:t>
      </w:r>
      <w:r w:rsidR="008558BA">
        <w:rPr>
          <w:rtl/>
        </w:rPr>
        <w:t xml:space="preserve">، </w:t>
      </w:r>
      <w:r w:rsidRPr="00294E51">
        <w:rPr>
          <w:rtl/>
        </w:rPr>
        <w:t>النّبوّة</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(2)</w:t>
      </w:r>
      <w:r w:rsidR="008558BA">
        <w:rPr>
          <w:rtl/>
        </w:rPr>
        <w:t xml:space="preserve">: </w:t>
      </w:r>
      <w:r w:rsidRPr="00294E51">
        <w:rPr>
          <w:rtl/>
        </w:rPr>
        <w:t>روى الحسن بن أبي الحسن الدّيلميّ</w:t>
      </w:r>
      <w:r>
        <w:rPr>
          <w:rtl/>
        </w:rPr>
        <w:t xml:space="preserve"> ـ </w:t>
      </w:r>
      <w:r w:rsidRPr="00294E51">
        <w:rPr>
          <w:rtl/>
        </w:rPr>
        <w:t>رحمه الله</w:t>
      </w:r>
      <w:r>
        <w:rPr>
          <w:rtl/>
        </w:rPr>
        <w:t xml:space="preserve"> ـ </w:t>
      </w:r>
      <w:r w:rsidRPr="00294E51">
        <w:rPr>
          <w:rtl/>
        </w:rPr>
        <w:t>عمّن رواه</w:t>
      </w:r>
      <w:r w:rsidR="008558BA">
        <w:rPr>
          <w:rtl/>
        </w:rPr>
        <w:t xml:space="preserve">، </w:t>
      </w:r>
      <w:r w:rsidRPr="00294E51">
        <w:rPr>
          <w:rtl/>
        </w:rPr>
        <w:t>بإسناده عن أبيّ بن صالح</w:t>
      </w:r>
      <w:r w:rsidR="008558BA">
        <w:rPr>
          <w:rtl/>
        </w:rPr>
        <w:t xml:space="preserve">، </w:t>
      </w:r>
      <w:r w:rsidRPr="00294E51">
        <w:rPr>
          <w:rtl/>
        </w:rPr>
        <w:t>عن حمّاد بن عثمان</w:t>
      </w:r>
      <w:r w:rsidR="008558BA">
        <w:rPr>
          <w:rtl/>
        </w:rPr>
        <w:t xml:space="preserve">، </w:t>
      </w:r>
      <w:r w:rsidRPr="00294E51">
        <w:rPr>
          <w:rtl/>
        </w:rPr>
        <w:t>عن أبي الحسن الرّضا</w:t>
      </w:r>
      <w:r w:rsidR="008558BA">
        <w:rPr>
          <w:rtl/>
        </w:rPr>
        <w:t xml:space="preserve">، </w:t>
      </w:r>
      <w:r w:rsidRPr="00294E51">
        <w:rPr>
          <w:rtl/>
        </w:rPr>
        <w:t>عن أبيه موسى</w:t>
      </w:r>
      <w:r w:rsidR="008558BA">
        <w:rPr>
          <w:rtl/>
        </w:rPr>
        <w:t xml:space="preserve">، </w:t>
      </w:r>
      <w:r w:rsidRPr="00294E51">
        <w:rPr>
          <w:rtl/>
        </w:rPr>
        <w:t>ان أبيه جعفر</w:t>
      </w:r>
      <w:r>
        <w:rPr>
          <w:rtl/>
        </w:rPr>
        <w:t xml:space="preserve"> ـ </w:t>
      </w:r>
      <w:r w:rsidRPr="00294E51">
        <w:rPr>
          <w:rtl/>
        </w:rPr>
        <w:t>صلوات الله عليهم</w:t>
      </w:r>
      <w:r>
        <w:rPr>
          <w:rtl/>
        </w:rPr>
        <w:t xml:space="preserve"> ـ </w:t>
      </w:r>
      <w:r w:rsidRPr="00294E51">
        <w:rPr>
          <w:rtl/>
        </w:rPr>
        <w:t xml:space="preserve">في قوله تعالى </w:t>
      </w:r>
      <w:r w:rsidRPr="008655CC">
        <w:rPr>
          <w:rStyle w:val="libAlaemChar"/>
          <w:rtl/>
        </w:rPr>
        <w:t>(</w:t>
      </w:r>
      <w:r w:rsidRPr="008655CC">
        <w:rPr>
          <w:rStyle w:val="libAieChar"/>
          <w:rtl/>
        </w:rPr>
        <w:t>يَخْتَصُّ بِرَحْمَتِهِ مَنْ يَشاءُ</w:t>
      </w:r>
      <w:r w:rsidRPr="008655CC">
        <w:rPr>
          <w:rStyle w:val="libAlaemChar"/>
          <w:rtl/>
        </w:rPr>
        <w:t>)</w:t>
      </w:r>
      <w:r w:rsidR="008558BA">
        <w:rPr>
          <w:rtl/>
        </w:rPr>
        <w:t xml:space="preserve">، </w:t>
      </w:r>
      <w:r w:rsidRPr="00294E51">
        <w:rPr>
          <w:rtl/>
        </w:rPr>
        <w:t>قال</w:t>
      </w:r>
      <w:r w:rsidR="008558BA">
        <w:rPr>
          <w:rtl/>
        </w:rPr>
        <w:t xml:space="preserve">: </w:t>
      </w:r>
      <w:r w:rsidRPr="00294E51">
        <w:rPr>
          <w:rtl/>
        </w:rPr>
        <w:t xml:space="preserve">المختصّون </w:t>
      </w:r>
      <w:r w:rsidRPr="00BA2D23">
        <w:rPr>
          <w:rStyle w:val="libFootnotenumChar"/>
          <w:rtl/>
        </w:rPr>
        <w:t>(3)</w:t>
      </w:r>
      <w:r w:rsidRPr="00294E51">
        <w:rPr>
          <w:rtl/>
        </w:rPr>
        <w:t xml:space="preserve"> بالرّحمة</w:t>
      </w:r>
      <w:r w:rsidR="008558BA">
        <w:rPr>
          <w:rtl/>
        </w:rPr>
        <w:t xml:space="preserve">، </w:t>
      </w:r>
      <w:r w:rsidRPr="00294E51">
        <w:rPr>
          <w:rtl/>
        </w:rPr>
        <w:t>نبيّ الله ووصيّه وعترتهما</w:t>
      </w:r>
      <w:r>
        <w:rPr>
          <w:rtl/>
        </w:rPr>
        <w:t>.</w:t>
      </w:r>
      <w:r w:rsidRPr="00294E51">
        <w:rPr>
          <w:rtl/>
        </w:rPr>
        <w:t xml:space="preserve"> إنّ الله تعالى خلق مائة رحمة</w:t>
      </w:r>
      <w:r w:rsidR="008558BA">
        <w:rPr>
          <w:rtl/>
        </w:rPr>
        <w:t xml:space="preserve">: </w:t>
      </w:r>
      <w:r w:rsidRPr="00294E51">
        <w:rPr>
          <w:rtl/>
        </w:rPr>
        <w:t>فتسع وتسعون رحمة عنده مذخورة لمحمّد وعليّ وعترتهما</w:t>
      </w:r>
      <w:r>
        <w:rPr>
          <w:rtl/>
        </w:rPr>
        <w:t>.</w:t>
      </w:r>
      <w:r w:rsidRPr="00294E51">
        <w:rPr>
          <w:rtl/>
        </w:rPr>
        <w:t xml:space="preserve"> ورحمة واحدة</w:t>
      </w:r>
      <w:r w:rsidR="008558BA">
        <w:rPr>
          <w:rtl/>
        </w:rPr>
        <w:t xml:space="preserve">، </w:t>
      </w:r>
      <w:r w:rsidRPr="00294E51">
        <w:rPr>
          <w:rtl/>
        </w:rPr>
        <w:t>مبسوطة على سائر الموجودين</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وَاللهُ ذُو الْفَضْلِ الْعَظِيمِ</w:t>
      </w:r>
      <w:r w:rsidRPr="008655CC">
        <w:rPr>
          <w:rStyle w:val="libAlaemChar"/>
          <w:rtl/>
        </w:rPr>
        <w:t>)</w:t>
      </w:r>
      <w:r w:rsidRPr="00294E51">
        <w:rPr>
          <w:rtl/>
        </w:rPr>
        <w:t xml:space="preserve"> </w:t>
      </w:r>
      <w:r>
        <w:rPr>
          <w:rtl/>
        </w:rPr>
        <w:t>(</w:t>
      </w:r>
      <w:r w:rsidRPr="00294E51">
        <w:rPr>
          <w:rtl/>
        </w:rPr>
        <w:t>105) :</w:t>
      </w:r>
    </w:p>
    <w:p w:rsidR="00E45FC6" w:rsidRPr="00294E51" w:rsidRDefault="00E45FC6" w:rsidP="0027199C">
      <w:pPr>
        <w:pStyle w:val="libNormal"/>
        <w:rPr>
          <w:rtl/>
        </w:rPr>
      </w:pPr>
      <w:r w:rsidRPr="00294E51">
        <w:rPr>
          <w:rtl/>
        </w:rPr>
        <w:t>فيه إشعار بأنّ النّبوّة من فضله</w:t>
      </w:r>
      <w:r w:rsidR="008558BA">
        <w:rPr>
          <w:rtl/>
        </w:rPr>
        <w:t xml:space="preserve">، </w:t>
      </w:r>
      <w:r w:rsidRPr="00294E51">
        <w:rPr>
          <w:rtl/>
        </w:rPr>
        <w:t>وأنّ كلّ خير نال عباده في دينهم أو دنياهم</w:t>
      </w:r>
      <w:r w:rsidR="008558BA">
        <w:rPr>
          <w:rtl/>
        </w:rPr>
        <w:t xml:space="preserve">، </w:t>
      </w:r>
      <w:r w:rsidRPr="00294E51">
        <w:rPr>
          <w:rtl/>
        </w:rPr>
        <w:t>فإنّه من عنده</w:t>
      </w:r>
      <w:r w:rsidR="008558BA">
        <w:rPr>
          <w:rtl/>
        </w:rPr>
        <w:t xml:space="preserve">، </w:t>
      </w:r>
      <w:r w:rsidRPr="00294E51">
        <w:rPr>
          <w:rtl/>
        </w:rPr>
        <w:t>ابتداء منه</w:t>
      </w:r>
      <w:r w:rsidR="008558BA">
        <w:rPr>
          <w:rtl/>
        </w:rPr>
        <w:t xml:space="preserve">، </w:t>
      </w:r>
      <w:r w:rsidRPr="00294E51">
        <w:rPr>
          <w:rtl/>
        </w:rPr>
        <w:t>إليهم</w:t>
      </w:r>
      <w:r w:rsidR="008558BA">
        <w:rPr>
          <w:rtl/>
        </w:rPr>
        <w:t xml:space="preserve">، </w:t>
      </w:r>
      <w:r w:rsidRPr="00294E51">
        <w:rPr>
          <w:rtl/>
        </w:rPr>
        <w:t>وتفضّلا عليهم</w:t>
      </w:r>
      <w:r w:rsidR="008558BA">
        <w:rPr>
          <w:rtl/>
        </w:rPr>
        <w:t xml:space="preserve">، </w:t>
      </w:r>
      <w:r w:rsidRPr="00294E51">
        <w:rPr>
          <w:rtl/>
        </w:rPr>
        <w:t>من غير استحقاق منهم لذلك عليه</w:t>
      </w:r>
      <w:r>
        <w:rPr>
          <w:rtl/>
        </w:rPr>
        <w:t>.</w:t>
      </w:r>
      <w:r w:rsidRPr="00294E51">
        <w:rPr>
          <w:rtl/>
        </w:rPr>
        <w:t xml:space="preserve"> فهو عظيم الفضل ذو المنّ والطّول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ما نَنْسَخْ مِنْ آيَةٍ أَوْ نُنْسِها</w:t>
      </w:r>
      <w:r w:rsidRPr="008655CC">
        <w:rPr>
          <w:rStyle w:val="libAlaemChar"/>
          <w:rtl/>
        </w:rPr>
        <w:t>)</w:t>
      </w:r>
      <w:r w:rsidRPr="00294E51">
        <w:rPr>
          <w:rtl/>
        </w:rPr>
        <w:t xml:space="preserve"> :</w:t>
      </w:r>
    </w:p>
    <w:p w:rsidR="00E45FC6" w:rsidRPr="00294E51" w:rsidRDefault="00E45FC6" w:rsidP="002C2879">
      <w:pPr>
        <w:pStyle w:val="libNormal"/>
        <w:rPr>
          <w:rtl/>
        </w:rPr>
      </w:pPr>
      <w:r w:rsidRPr="00294E51">
        <w:rPr>
          <w:rtl/>
        </w:rPr>
        <w:t>نزلت</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قال المشركون</w:t>
      </w:r>
      <w:r w:rsidR="008558BA">
        <w:rPr>
          <w:rtl/>
        </w:rPr>
        <w:t xml:space="preserve">، </w:t>
      </w:r>
      <w:r w:rsidRPr="00294E51">
        <w:rPr>
          <w:rtl/>
        </w:rPr>
        <w:t>أو اليهود</w:t>
      </w:r>
      <w:r w:rsidR="008558BA">
        <w:rPr>
          <w:rtl/>
        </w:rPr>
        <w:t xml:space="preserve">: </w:t>
      </w:r>
      <w:r w:rsidRPr="00294E51">
        <w:rPr>
          <w:rtl/>
        </w:rPr>
        <w:t>ألا ترون إلى محمّد يأمر أصحابه بأمر</w:t>
      </w:r>
      <w:r w:rsidR="008558BA">
        <w:rPr>
          <w:rtl/>
        </w:rPr>
        <w:t xml:space="preserve">، </w:t>
      </w:r>
      <w:r w:rsidRPr="00294E51">
        <w:rPr>
          <w:rtl/>
        </w:rPr>
        <w:t>ثمّ ينهاهم عنه</w:t>
      </w:r>
      <w:r>
        <w:rPr>
          <w:rtl/>
        </w:rPr>
        <w:t>.</w:t>
      </w:r>
      <w:r w:rsidRPr="00294E51">
        <w:rPr>
          <w:rtl/>
        </w:rPr>
        <w:t xml:space="preserve"> ويأمرهم بخلافه</w:t>
      </w:r>
      <w:r>
        <w:rPr>
          <w:rtl/>
        </w:rPr>
        <w:t>؟</w:t>
      </w:r>
    </w:p>
    <w:p w:rsidR="00E45FC6" w:rsidRPr="00294E51" w:rsidRDefault="00E45FC6" w:rsidP="0027199C">
      <w:pPr>
        <w:pStyle w:val="libNormal"/>
        <w:rPr>
          <w:rtl/>
        </w:rPr>
      </w:pPr>
      <w:r w:rsidRPr="00294E51">
        <w:rPr>
          <w:rtl/>
        </w:rPr>
        <w:t>والنّسخ»</w:t>
      </w:r>
      <w:r w:rsidR="008558BA">
        <w:rPr>
          <w:rtl/>
        </w:rPr>
        <w:t xml:space="preserve">، </w:t>
      </w:r>
      <w:r w:rsidRPr="00294E51">
        <w:rPr>
          <w:rtl/>
        </w:rPr>
        <w:t>في اللّغة</w:t>
      </w:r>
      <w:r w:rsidR="008558BA">
        <w:rPr>
          <w:rtl/>
        </w:rPr>
        <w:t xml:space="preserve">، </w:t>
      </w:r>
      <w:r w:rsidRPr="00294E51">
        <w:rPr>
          <w:rtl/>
        </w:rPr>
        <w:t>إزالة الصّورة عن الشيء وإثباتها في غيره</w:t>
      </w:r>
      <w:r w:rsidR="008558BA">
        <w:rPr>
          <w:rtl/>
        </w:rPr>
        <w:t xml:space="preserve">، </w:t>
      </w:r>
      <w:r w:rsidRPr="00294E51">
        <w:rPr>
          <w:rtl/>
        </w:rPr>
        <w:t>كنسخ الظّلّ للشّمس</w:t>
      </w:r>
      <w:r>
        <w:rPr>
          <w:rtl/>
        </w:rPr>
        <w:t>.</w:t>
      </w:r>
      <w:r w:rsidRPr="00294E51">
        <w:rPr>
          <w:rtl/>
        </w:rPr>
        <w:t xml:space="preserve"> ومنه التّناسخ</w:t>
      </w:r>
      <w:r>
        <w:rPr>
          <w:rtl/>
        </w:rPr>
        <w:t>.</w:t>
      </w:r>
      <w:r w:rsidRPr="00294E51">
        <w:rPr>
          <w:rtl/>
        </w:rPr>
        <w:t xml:space="preserve"> ثمّ استعمل في كلّ منهما</w:t>
      </w:r>
      <w:r w:rsidR="008558BA">
        <w:rPr>
          <w:rtl/>
        </w:rPr>
        <w:t xml:space="preserve">، </w:t>
      </w:r>
      <w:r w:rsidRPr="00294E51">
        <w:rPr>
          <w:rtl/>
        </w:rPr>
        <w:t>كقولك</w:t>
      </w:r>
      <w:r w:rsidR="008558BA">
        <w:rPr>
          <w:rtl/>
        </w:rPr>
        <w:t xml:space="preserve">: </w:t>
      </w:r>
      <w:r w:rsidRPr="00294E51">
        <w:rPr>
          <w:rtl/>
        </w:rPr>
        <w:t>نسخت الرّيح الأثر</w:t>
      </w:r>
      <w:r>
        <w:rPr>
          <w:rtl/>
        </w:rPr>
        <w:t>.</w:t>
      </w:r>
      <w:r w:rsidRPr="00294E51">
        <w:rPr>
          <w:rtl/>
        </w:rPr>
        <w:t xml:space="preserve"> ونسخت الكتاب</w:t>
      </w:r>
      <w:r>
        <w:rPr>
          <w:rtl/>
        </w:rPr>
        <w:t>.</w:t>
      </w:r>
    </w:p>
    <w:p w:rsidR="00E45FC6" w:rsidRPr="00294E51" w:rsidRDefault="00E45FC6" w:rsidP="0027199C">
      <w:pPr>
        <w:pStyle w:val="libNormal"/>
        <w:rPr>
          <w:rtl/>
        </w:rPr>
      </w:pPr>
      <w:r w:rsidRPr="00294E51">
        <w:rPr>
          <w:rtl/>
        </w:rPr>
        <w:t>ونسخ الآية</w:t>
      </w:r>
      <w:r w:rsidR="008558BA">
        <w:rPr>
          <w:rtl/>
        </w:rPr>
        <w:t xml:space="preserve">، </w:t>
      </w:r>
      <w:r w:rsidRPr="00294E51">
        <w:rPr>
          <w:rtl/>
        </w:rPr>
        <w:t>بيان انتهاء التّعبّد بها :</w:t>
      </w:r>
    </w:p>
    <w:p w:rsidR="00E45FC6" w:rsidRPr="00294E51" w:rsidRDefault="00E45FC6" w:rsidP="0027199C">
      <w:pPr>
        <w:pStyle w:val="libNormal"/>
        <w:rPr>
          <w:rtl/>
        </w:rPr>
      </w:pPr>
      <w:r w:rsidRPr="00294E51">
        <w:rPr>
          <w:rtl/>
        </w:rPr>
        <w:t>إمّا بقراءتها فقط</w:t>
      </w:r>
      <w:r w:rsidR="008558BA">
        <w:rPr>
          <w:rtl/>
        </w:rPr>
        <w:t xml:space="preserve">، </w:t>
      </w:r>
      <w:r w:rsidRPr="00294E51">
        <w:rPr>
          <w:rtl/>
        </w:rPr>
        <w:t>كآية الرّجم</w:t>
      </w:r>
      <w:r>
        <w:rPr>
          <w:rtl/>
        </w:rPr>
        <w:t>.</w:t>
      </w:r>
      <w:r w:rsidRPr="00294E51">
        <w:rPr>
          <w:rtl/>
        </w:rPr>
        <w:t xml:space="preserve"> فقد قيل</w:t>
      </w:r>
      <w:r w:rsidR="008558BA">
        <w:rPr>
          <w:rtl/>
        </w:rPr>
        <w:t xml:space="preserve">: </w:t>
      </w:r>
      <w:r w:rsidRPr="00294E51">
        <w:rPr>
          <w:rtl/>
        </w:rPr>
        <w:t xml:space="preserve">إنّها كانت منزلة فرفع لفظها </w:t>
      </w:r>
      <w:r w:rsidRPr="00BA2D23">
        <w:rPr>
          <w:rStyle w:val="libFootnotenumChar"/>
          <w:rtl/>
        </w:rPr>
        <w:t>(5)</w:t>
      </w:r>
      <w:r>
        <w:rPr>
          <w:rtl/>
        </w:rPr>
        <w:t>.</w:t>
      </w:r>
      <w:r w:rsidRPr="00294E51">
        <w:rPr>
          <w:rtl/>
        </w:rPr>
        <w:t xml:space="preserve"> فقط</w:t>
      </w:r>
      <w:r w:rsidR="008558BA">
        <w:rPr>
          <w:rtl/>
        </w:rPr>
        <w:t xml:space="preserve">، </w:t>
      </w:r>
      <w:r w:rsidRPr="00294E51">
        <w:rPr>
          <w:rtl/>
        </w:rPr>
        <w:t>دون حكمها</w:t>
      </w:r>
      <w:r>
        <w:rPr>
          <w:rtl/>
        </w:rPr>
        <w:t>.</w:t>
      </w:r>
    </w:p>
    <w:p w:rsidR="00E45FC6" w:rsidRPr="00294E51" w:rsidRDefault="00E45FC6" w:rsidP="0027199C">
      <w:pPr>
        <w:pStyle w:val="libNormal"/>
        <w:rPr>
          <w:rtl/>
        </w:rPr>
      </w:pPr>
      <w:r w:rsidRPr="00294E51">
        <w:rPr>
          <w:rtl/>
        </w:rPr>
        <w:t>أو بالعكس</w:t>
      </w:r>
      <w:r w:rsidR="008558BA">
        <w:rPr>
          <w:rtl/>
        </w:rPr>
        <w:t xml:space="preserve">، </w:t>
      </w:r>
      <w:r w:rsidRPr="00294E51">
        <w:rPr>
          <w:rtl/>
        </w:rPr>
        <w:t xml:space="preserve">كقوله </w:t>
      </w:r>
      <w:r w:rsidRPr="00BA2D23">
        <w:rPr>
          <w:rStyle w:val="libFootnotenumChar"/>
          <w:rtl/>
        </w:rPr>
        <w:t>(6)</w:t>
      </w:r>
      <w:r w:rsidR="008558BA">
        <w:rPr>
          <w:rtl/>
        </w:rPr>
        <w:t xml:space="preserve">: </w:t>
      </w:r>
      <w:r w:rsidRPr="008655CC">
        <w:rPr>
          <w:rStyle w:val="libAlaemChar"/>
          <w:rtl/>
        </w:rPr>
        <w:t>(</w:t>
      </w:r>
      <w:r w:rsidRPr="008655CC">
        <w:rPr>
          <w:rStyle w:val="libAieChar"/>
          <w:rtl/>
        </w:rPr>
        <w:t>إِنْ فاتَكُمْ شَيْءٌ مِنْ أَزْواجِكُمْ إِلَى الْكُفَّارِ فَعاقَبْتُمْ</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179</w:t>
      </w:r>
      <w:r>
        <w:rPr>
          <w:rtl/>
        </w:rPr>
        <w:t>.</w:t>
      </w:r>
    </w:p>
    <w:p w:rsidR="00E45FC6" w:rsidRPr="00294E51" w:rsidRDefault="00E45FC6" w:rsidP="00973FCB">
      <w:pPr>
        <w:pStyle w:val="libFootnote0"/>
        <w:rPr>
          <w:rtl/>
        </w:rPr>
      </w:pPr>
      <w:r>
        <w:rPr>
          <w:rtl/>
        </w:rPr>
        <w:t>(</w:t>
      </w:r>
      <w:r w:rsidRPr="00294E51">
        <w:rPr>
          <w:rtl/>
        </w:rPr>
        <w:t>2) تأويل الآيات الباهرة / 25</w:t>
      </w:r>
      <w:r>
        <w:rPr>
          <w:rtl/>
        </w:rPr>
        <w:t xml:space="preserve"> ـ </w:t>
      </w:r>
      <w:r w:rsidRPr="00294E51">
        <w:rPr>
          <w:rtl/>
        </w:rPr>
        <w:t>26</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المختصّ</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مجمع البيان 1 / 180</w:t>
      </w:r>
      <w:r>
        <w:rPr>
          <w:rtl/>
        </w:rPr>
        <w:t>.</w:t>
      </w:r>
    </w:p>
    <w:p w:rsidR="00E45FC6" w:rsidRPr="00294E51" w:rsidRDefault="00E45FC6" w:rsidP="00973FCB">
      <w:pPr>
        <w:pStyle w:val="libFootnote0"/>
        <w:rPr>
          <w:rtl/>
        </w:rPr>
      </w:pPr>
      <w:r>
        <w:rPr>
          <w:rtl/>
        </w:rPr>
        <w:t>(</w:t>
      </w:r>
      <w:r w:rsidRPr="00294E51">
        <w:rPr>
          <w:rtl/>
        </w:rPr>
        <w:t>6) الممتحنة / 11</w:t>
      </w:r>
      <w:r>
        <w:rPr>
          <w:rtl/>
        </w:rPr>
        <w:t>.</w:t>
      </w:r>
    </w:p>
    <w:p w:rsidR="00E45FC6" w:rsidRPr="00294E51" w:rsidRDefault="00E45FC6" w:rsidP="0027199C">
      <w:pPr>
        <w:pStyle w:val="libNormal"/>
        <w:rPr>
          <w:rtl/>
        </w:rPr>
      </w:pPr>
      <w:r>
        <w:rPr>
          <w:rtl/>
        </w:rPr>
        <w:br w:type="page"/>
      </w:r>
      <w:r>
        <w:rPr>
          <w:rtl/>
        </w:rPr>
        <w:lastRenderedPageBreak/>
        <w:t>(</w:t>
      </w:r>
      <w:r w:rsidRPr="00294E51">
        <w:rPr>
          <w:rtl/>
        </w:rPr>
        <w:t>الاية</w:t>
      </w:r>
      <w:r>
        <w:rPr>
          <w:rtl/>
        </w:rPr>
        <w:t>)</w:t>
      </w:r>
      <w:r w:rsidRPr="00294E51">
        <w:rPr>
          <w:rtl/>
        </w:rPr>
        <w:t xml:space="preserve"> فهذه الاية ثابتة في الخطّ</w:t>
      </w:r>
      <w:r w:rsidR="008558BA">
        <w:rPr>
          <w:rtl/>
        </w:rPr>
        <w:t xml:space="preserve">، </w:t>
      </w:r>
      <w:r w:rsidRPr="00294E51">
        <w:rPr>
          <w:rtl/>
        </w:rPr>
        <w:t>مرتفعة الحكم</w:t>
      </w:r>
      <w:r>
        <w:rPr>
          <w:rtl/>
        </w:rPr>
        <w:t>.</w:t>
      </w:r>
    </w:p>
    <w:p w:rsidR="00E45FC6" w:rsidRPr="00294E51" w:rsidRDefault="00E45FC6" w:rsidP="0027199C">
      <w:pPr>
        <w:pStyle w:val="libNormal"/>
        <w:rPr>
          <w:rtl/>
        </w:rPr>
      </w:pPr>
      <w:r w:rsidRPr="00294E51">
        <w:rPr>
          <w:rtl/>
        </w:rPr>
        <w:t>أو بهما</w:t>
      </w:r>
      <w:r w:rsidR="008558BA">
        <w:rPr>
          <w:rtl/>
        </w:rPr>
        <w:t xml:space="preserve">، </w:t>
      </w:r>
      <w:r w:rsidRPr="00294E51">
        <w:rPr>
          <w:rtl/>
        </w:rPr>
        <w:t>كما روي عن أبي بكر</w:t>
      </w:r>
      <w:r w:rsidR="008558BA">
        <w:rPr>
          <w:rtl/>
        </w:rPr>
        <w:t xml:space="preserve">، </w:t>
      </w:r>
      <w:r w:rsidRPr="00294E51">
        <w:rPr>
          <w:rtl/>
        </w:rPr>
        <w:t>قال</w:t>
      </w:r>
      <w:r w:rsidR="008558BA">
        <w:rPr>
          <w:rtl/>
        </w:rPr>
        <w:t xml:space="preserve">: </w:t>
      </w:r>
      <w:r w:rsidRPr="00294E51">
        <w:rPr>
          <w:rtl/>
        </w:rPr>
        <w:t>كنّا نقرأ</w:t>
      </w:r>
      <w:r w:rsidR="008558BA">
        <w:rPr>
          <w:rtl/>
        </w:rPr>
        <w:t xml:space="preserve">: </w:t>
      </w:r>
      <w:r w:rsidRPr="00294E51">
        <w:rPr>
          <w:rtl/>
        </w:rPr>
        <w:t>«لا ترغبوا عن آبائكم</w:t>
      </w:r>
      <w:r>
        <w:rPr>
          <w:rtl/>
        </w:rPr>
        <w:t>.</w:t>
      </w:r>
      <w:r w:rsidRPr="00294E51">
        <w:rPr>
          <w:rtl/>
        </w:rPr>
        <w:t xml:space="preserve"> فإنّه كفر بكم</w:t>
      </w:r>
      <w:r>
        <w:rPr>
          <w:rtl/>
        </w:rPr>
        <w:t>.</w:t>
      </w:r>
      <w:r w:rsidRPr="00294E51">
        <w:rPr>
          <w:rtl/>
        </w:rPr>
        <w:t>» فرفع وإنساؤها إذهابها</w:t>
      </w:r>
      <w:r w:rsidR="008558BA">
        <w:rPr>
          <w:rtl/>
        </w:rPr>
        <w:t xml:space="preserve">، </w:t>
      </w:r>
      <w:r w:rsidRPr="00294E51">
        <w:rPr>
          <w:rtl/>
        </w:rPr>
        <w:t>عن القلوب</w:t>
      </w:r>
      <w:r>
        <w:rPr>
          <w:rtl/>
        </w:rPr>
        <w:t>.</w:t>
      </w:r>
    </w:p>
    <w:p w:rsidR="00E45FC6" w:rsidRPr="00294E51" w:rsidRDefault="00E45FC6" w:rsidP="0027199C">
      <w:pPr>
        <w:pStyle w:val="libNormal"/>
        <w:rPr>
          <w:rtl/>
        </w:rPr>
      </w:pPr>
      <w:r>
        <w:rPr>
          <w:rtl/>
        </w:rPr>
        <w:t>و «</w:t>
      </w:r>
      <w:r w:rsidRPr="00294E51">
        <w:rPr>
          <w:rtl/>
        </w:rPr>
        <w:t>ما»</w:t>
      </w:r>
      <w:r w:rsidR="008558BA">
        <w:rPr>
          <w:rtl/>
        </w:rPr>
        <w:t xml:space="preserve">، </w:t>
      </w:r>
      <w:r w:rsidRPr="00294E51">
        <w:rPr>
          <w:rtl/>
        </w:rPr>
        <w:t>شرطيّة جازمة</w:t>
      </w:r>
      <w:r w:rsidR="008558BA">
        <w:rPr>
          <w:rtl/>
        </w:rPr>
        <w:t xml:space="preserve">، </w:t>
      </w:r>
      <w:r w:rsidRPr="00294E51">
        <w:rPr>
          <w:rtl/>
        </w:rPr>
        <w:t>لننسخ</w:t>
      </w:r>
      <w:r>
        <w:rPr>
          <w:rtl/>
        </w:rPr>
        <w:t>.</w:t>
      </w:r>
      <w:r w:rsidRPr="00294E51">
        <w:rPr>
          <w:rtl/>
        </w:rPr>
        <w:t xml:space="preserve"> منتصبة به على المفعوليّة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نَأْتِ بِخَيْرٍ مِنْها أَوْ مِثْلِها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بما هو خير للعباد في النّفع والثّواب</w:t>
      </w:r>
      <w:r w:rsidR="008558BA">
        <w:rPr>
          <w:rtl/>
        </w:rPr>
        <w:t xml:space="preserve">، </w:t>
      </w:r>
      <w:r w:rsidRPr="00294E51">
        <w:rPr>
          <w:rtl/>
        </w:rPr>
        <w:t>أو مثلها في الثّواب</w:t>
      </w:r>
      <w:r>
        <w:rPr>
          <w:rtl/>
        </w:rPr>
        <w:t>.</w:t>
      </w:r>
    </w:p>
    <w:p w:rsidR="00E45FC6" w:rsidRPr="00294E51" w:rsidRDefault="00E45FC6" w:rsidP="0027199C">
      <w:pPr>
        <w:pStyle w:val="libNormal"/>
        <w:rPr>
          <w:rtl/>
        </w:rPr>
      </w:pPr>
      <w:r>
        <w:rPr>
          <w:rtl/>
        </w:rPr>
        <w:t>[</w:t>
      </w:r>
      <w:r w:rsidRPr="00294E51">
        <w:rPr>
          <w:rtl/>
        </w:rPr>
        <w:t xml:space="preserve">وقرأ ابو عمرو </w:t>
      </w:r>
      <w:r w:rsidRPr="00BA2D23">
        <w:rPr>
          <w:rStyle w:val="libFootnotenumChar"/>
          <w:rtl/>
        </w:rPr>
        <w:t>(1)</w:t>
      </w:r>
      <w:r w:rsidRPr="00294E51">
        <w:rPr>
          <w:rtl/>
        </w:rPr>
        <w:t xml:space="preserve"> بقلب الهمزة ألفا</w:t>
      </w:r>
      <w:r>
        <w:rPr>
          <w:rtl/>
        </w:rPr>
        <w:t>].</w:t>
      </w:r>
      <w:r w:rsidRPr="00BA2D23">
        <w:rPr>
          <w:rStyle w:val="libFootnotenumChar"/>
          <w:rtl/>
        </w:rPr>
        <w:t>(2)</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(3)</w:t>
      </w:r>
      <w:r w:rsidR="008558BA">
        <w:rPr>
          <w:rtl/>
        </w:rPr>
        <w:t xml:space="preserve">: </w:t>
      </w:r>
      <w:r w:rsidRPr="00294E51">
        <w:rPr>
          <w:rtl/>
        </w:rPr>
        <w:t>عليّ بن محمّد</w:t>
      </w:r>
      <w:r w:rsidR="008558BA">
        <w:rPr>
          <w:rtl/>
        </w:rPr>
        <w:t xml:space="preserve">، </w:t>
      </w:r>
      <w:r w:rsidRPr="00294E51">
        <w:rPr>
          <w:rtl/>
        </w:rPr>
        <w:t>عن إسحاق بن محمّد</w:t>
      </w:r>
      <w:r w:rsidR="008558BA">
        <w:rPr>
          <w:rtl/>
        </w:rPr>
        <w:t xml:space="preserve">، </w:t>
      </w:r>
      <w:r w:rsidRPr="00294E51">
        <w:rPr>
          <w:rtl/>
        </w:rPr>
        <w:t>عن شاهويه بن عبد الله الجلاب</w:t>
      </w:r>
      <w:r>
        <w:rPr>
          <w:rtl/>
        </w:rPr>
        <w:t>.</w:t>
      </w:r>
      <w:r w:rsidRPr="00294E51">
        <w:rPr>
          <w:rtl/>
        </w:rPr>
        <w:t xml:space="preserve"> قال</w:t>
      </w:r>
      <w:r w:rsidR="008558BA">
        <w:rPr>
          <w:rtl/>
        </w:rPr>
        <w:t xml:space="preserve">: </w:t>
      </w:r>
      <w:r w:rsidRPr="00294E51">
        <w:rPr>
          <w:rtl/>
        </w:rPr>
        <w:t>كتب إليّ أبو الحسن في كتاب</w:t>
      </w:r>
      <w:r w:rsidR="008558BA">
        <w:rPr>
          <w:rtl/>
        </w:rPr>
        <w:t xml:space="preserve">: </w:t>
      </w:r>
      <w:r w:rsidRPr="00294E51">
        <w:rPr>
          <w:rtl/>
        </w:rPr>
        <w:t>أردت أن تسأل عن الخلف بعد أبي جعفر</w:t>
      </w:r>
      <w:r>
        <w:rPr>
          <w:rtl/>
        </w:rPr>
        <w:t>.</w:t>
      </w:r>
      <w:r w:rsidRPr="00294E51">
        <w:rPr>
          <w:rtl/>
        </w:rPr>
        <w:t xml:space="preserve"> وقلقت لذلك</w:t>
      </w:r>
      <w:r>
        <w:rPr>
          <w:rtl/>
        </w:rPr>
        <w:t>.</w:t>
      </w:r>
      <w:r w:rsidRPr="00294E51">
        <w:rPr>
          <w:rtl/>
        </w:rPr>
        <w:t xml:space="preserve"> فلا تغتمّ</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لا يضل قوما بعد إذ هداهم حتى يبين لهم ما يتقون</w:t>
      </w:r>
      <w:r>
        <w:rPr>
          <w:rtl/>
        </w:rPr>
        <w:t>.</w:t>
      </w:r>
      <w:r w:rsidRPr="00294E51">
        <w:rPr>
          <w:rtl/>
        </w:rPr>
        <w:t xml:space="preserve"> وصاحبك بعدك أبو محمّد ابني</w:t>
      </w:r>
      <w:r>
        <w:rPr>
          <w:rtl/>
        </w:rPr>
        <w:t>.</w:t>
      </w:r>
      <w:r w:rsidRPr="00294E51">
        <w:rPr>
          <w:rtl/>
        </w:rPr>
        <w:t xml:space="preserve"> وعنده ما تحتاجون إليه</w:t>
      </w:r>
      <w:r>
        <w:rPr>
          <w:rtl/>
        </w:rPr>
        <w:t>.</w:t>
      </w:r>
      <w:r w:rsidRPr="00294E51">
        <w:rPr>
          <w:rtl/>
        </w:rPr>
        <w:t xml:space="preserve"> يقدّم ما يشاء الله ويؤخّر ما يشاء</w:t>
      </w:r>
      <w:r>
        <w:rPr>
          <w:rtl/>
        </w:rPr>
        <w:t>.</w:t>
      </w:r>
      <w:r w:rsidRPr="00294E51">
        <w:rPr>
          <w:rtl/>
        </w:rPr>
        <w:t xml:space="preserve"> </w:t>
      </w:r>
      <w:r w:rsidRPr="00BA2D23">
        <w:rPr>
          <w:rStyle w:val="libFootnotenumChar"/>
          <w:rtl/>
        </w:rPr>
        <w:t>(4)</w:t>
      </w:r>
      <w:r w:rsidRPr="00294E51">
        <w:rPr>
          <w:rtl/>
        </w:rPr>
        <w:t xml:space="preserve"> </w:t>
      </w:r>
      <w:r w:rsidRPr="008655CC">
        <w:rPr>
          <w:rStyle w:val="libAlaemChar"/>
          <w:rtl/>
        </w:rPr>
        <w:t>(</w:t>
      </w:r>
      <w:r w:rsidRPr="008655CC">
        <w:rPr>
          <w:rStyle w:val="libAieChar"/>
          <w:rtl/>
        </w:rPr>
        <w:t>ما نَنْسَخْ مِنْ آيَةٍ أَوْ نُنْسِها نَأْتِ بِخَيْرٍ مِنْها أَوْ مِثْلِها</w:t>
      </w:r>
      <w:r w:rsidRPr="008655CC">
        <w:rPr>
          <w:rStyle w:val="libAlaemChar"/>
          <w:rtl/>
        </w:rPr>
        <w:t>)</w:t>
      </w:r>
      <w:r w:rsidRPr="00294E51">
        <w:rPr>
          <w:rtl/>
        </w:rPr>
        <w:t xml:space="preserve"> وقد كتبت بما فيه بيان وقناع لذي عقل يقظان</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عمر بن يزيد</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ما نَنْسَخْ مِنْ آيَةٍ أَوْ نُنْسِها نَأْتِ بِخَيْرٍ مِنْها أَوْ مِثْلِها</w:t>
      </w:r>
      <w:r w:rsidRPr="008655CC">
        <w:rPr>
          <w:rStyle w:val="libAlaemChar"/>
          <w:rtl/>
        </w:rPr>
        <w:t>)</w:t>
      </w:r>
      <w:r w:rsidRPr="00294E51">
        <w:rP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كذبوا</w:t>
      </w:r>
      <w:r>
        <w:rPr>
          <w:rtl/>
        </w:rPr>
        <w:t>.</w:t>
      </w:r>
      <w:r w:rsidRPr="00294E51">
        <w:rPr>
          <w:rtl/>
        </w:rPr>
        <w:t xml:space="preserve"> ما هكذا هي إذا كان ينسخها</w:t>
      </w:r>
      <w:r>
        <w:rPr>
          <w:rtl/>
        </w:rPr>
        <w:t>.</w:t>
      </w:r>
      <w:r w:rsidRPr="00294E51">
        <w:rPr>
          <w:rtl/>
        </w:rPr>
        <w:t xml:space="preserve"> نأت بمثلها ينسخها </w:t>
      </w:r>
      <w:r w:rsidRPr="00BA2D23">
        <w:rPr>
          <w:rStyle w:val="libFootnotenumChar"/>
          <w:rtl/>
        </w:rPr>
        <w:t>(6)</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هكذا قال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هكذا قال الله</w:t>
      </w:r>
      <w:r>
        <w:rPr>
          <w:rtl/>
        </w:rPr>
        <w:t xml:space="preserve"> ـ </w:t>
      </w:r>
      <w:r w:rsidRPr="00294E51">
        <w:rPr>
          <w:rtl/>
        </w:rPr>
        <w:t>تبارك وتعالى</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فكيف قال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فيها ألف ولا واو</w:t>
      </w:r>
      <w:r>
        <w:rPr>
          <w:rtl/>
        </w:rPr>
        <w:t>.</w:t>
      </w:r>
      <w:r w:rsidRPr="00294E51">
        <w:rPr>
          <w:rtl/>
        </w:rPr>
        <w:t xml:space="preserve"> قال</w:t>
      </w:r>
      <w:r w:rsidR="008558BA">
        <w:rPr>
          <w:rtl/>
        </w:rPr>
        <w:t xml:space="preserve">: </w:t>
      </w:r>
      <w:r w:rsidRPr="008655CC">
        <w:rPr>
          <w:rStyle w:val="libAlaemChar"/>
          <w:rtl/>
        </w:rPr>
        <w:t>(</w:t>
      </w:r>
      <w:r w:rsidRPr="008655CC">
        <w:rPr>
          <w:rStyle w:val="libAieChar"/>
          <w:rtl/>
        </w:rPr>
        <w:t>ما نَنْسَخْ مِنْ آيَةٍ أَوْ نُنْسِها نَأْتِ بِخَيْرٍ مِنْها أَوْ مِثْلِها</w:t>
      </w:r>
      <w:r w:rsidRPr="008655CC">
        <w:rPr>
          <w:rStyle w:val="libAlaemChar"/>
          <w:rtl/>
        </w:rPr>
        <w:t>)</w:t>
      </w:r>
      <w:r>
        <w:rPr>
          <w:rtl/>
        </w:rPr>
        <w:t>.</w:t>
      </w:r>
      <w:r w:rsidRPr="00294E51">
        <w:rPr>
          <w:rtl/>
        </w:rPr>
        <w:t xml:space="preserve"> يقول</w:t>
      </w:r>
      <w:r w:rsidR="008558BA">
        <w:rPr>
          <w:rtl/>
        </w:rPr>
        <w:t xml:space="preserve">: </w:t>
      </w:r>
      <w:r w:rsidRPr="00294E51">
        <w:rPr>
          <w:rtl/>
        </w:rPr>
        <w:t>ما نميت من إمام</w:t>
      </w:r>
      <w:r w:rsidR="008558BA">
        <w:rPr>
          <w:rtl/>
        </w:rPr>
        <w:t xml:space="preserve">، </w:t>
      </w:r>
      <w:r w:rsidRPr="00294E51">
        <w:rPr>
          <w:rtl/>
        </w:rPr>
        <w:t>أو ننسه ذكره</w:t>
      </w:r>
      <w:r w:rsidR="008558BA">
        <w:rPr>
          <w:rtl/>
        </w:rPr>
        <w:t xml:space="preserve">، </w:t>
      </w:r>
      <w:r w:rsidRPr="00294E51">
        <w:rPr>
          <w:rtl/>
        </w:rPr>
        <w:t>نأت بخير منه من صلبه مثله</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(7)</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 تعالى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75</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3) الكافي 1 / 328</w:t>
      </w:r>
      <w:r w:rsidR="008558BA">
        <w:rPr>
          <w:rtl/>
        </w:rPr>
        <w:t xml:space="preserve">، </w:t>
      </w:r>
      <w:r w:rsidRPr="00294E51">
        <w:rPr>
          <w:rtl/>
        </w:rPr>
        <w:t>ح 12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ما يشاء الله</w:t>
      </w:r>
      <w:r>
        <w:rPr>
          <w:rtl/>
        </w:rPr>
        <w:t>.</w:t>
      </w:r>
    </w:p>
    <w:p w:rsidR="00E45FC6" w:rsidRPr="00294E51" w:rsidRDefault="00E45FC6" w:rsidP="00973FCB">
      <w:pPr>
        <w:pStyle w:val="libFootnote0"/>
        <w:rPr>
          <w:rtl/>
        </w:rPr>
      </w:pPr>
      <w:r>
        <w:rPr>
          <w:rtl/>
        </w:rPr>
        <w:t>(</w:t>
      </w:r>
      <w:r w:rsidRPr="00294E51">
        <w:rPr>
          <w:rtl/>
        </w:rPr>
        <w:t>5) تفسير العياشي 1 / 56</w:t>
      </w:r>
      <w:r w:rsidR="008558BA">
        <w:rPr>
          <w:rtl/>
        </w:rPr>
        <w:t xml:space="preserve">، </w:t>
      </w:r>
      <w:r w:rsidRPr="00294E51">
        <w:rPr>
          <w:rtl/>
        </w:rPr>
        <w:t>ح 78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«فعال</w:t>
      </w:r>
      <w:r w:rsidR="008558BA">
        <w:rPr>
          <w:rtl/>
        </w:rPr>
        <w:t xml:space="preserve">: </w:t>
      </w:r>
      <w:r w:rsidRPr="00294E51">
        <w:rPr>
          <w:rtl/>
        </w:rPr>
        <w:t>كذبوا ما هي إذا كان ينسى وينسخها أو يأت بمثلها لم ينسخها</w:t>
      </w:r>
      <w:r>
        <w:rPr>
          <w:rtl/>
        </w:rPr>
        <w:t>.</w:t>
      </w:r>
      <w:r w:rsidRPr="00294E51">
        <w:rPr>
          <w:rtl/>
        </w:rPr>
        <w:t>» وهو الظاهر</w:t>
      </w:r>
      <w:r>
        <w:rPr>
          <w:rtl/>
        </w:rPr>
        <w:t>.</w:t>
      </w:r>
    </w:p>
    <w:p w:rsidR="00E45FC6" w:rsidRPr="00294E51" w:rsidRDefault="00E45FC6" w:rsidP="00973FCB">
      <w:pPr>
        <w:pStyle w:val="libFootnote0"/>
        <w:rPr>
          <w:rtl/>
        </w:rPr>
      </w:pPr>
      <w:r>
        <w:rPr>
          <w:rtl/>
        </w:rPr>
        <w:t>(</w:t>
      </w:r>
      <w:r w:rsidRPr="00294E51">
        <w:rPr>
          <w:rtl/>
        </w:rPr>
        <w:t>7) نفس المصدر 1 / 55</w:t>
      </w:r>
      <w:r w:rsidR="008558BA">
        <w:rPr>
          <w:rtl/>
        </w:rPr>
        <w:t xml:space="preserve">، </w:t>
      </w:r>
      <w:r w:rsidRPr="00294E51">
        <w:rPr>
          <w:rtl/>
        </w:rPr>
        <w:t>ح 77</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ما نَنْسَخْ مِنْ آيَةٍ أَوْ نُنْسِها نَأْتِ بِخَيْرٍ مِنْها أَوْ مِثْلِها</w:t>
      </w:r>
      <w:r w:rsidRPr="008655CC">
        <w:rPr>
          <w:rStyle w:val="libAlaemChar"/>
          <w:rtl/>
        </w:rPr>
        <w:t>)</w:t>
      </w:r>
      <w:r w:rsidRPr="00294E51">
        <w:rPr>
          <w:rtl/>
        </w:rPr>
        <w:t xml:space="preserve"> قال</w:t>
      </w:r>
      <w:r w:rsidR="008558BA">
        <w:rPr>
          <w:rtl/>
        </w:rPr>
        <w:t xml:space="preserve">: </w:t>
      </w:r>
      <w:r w:rsidRPr="00294E51">
        <w:rPr>
          <w:rtl/>
        </w:rPr>
        <w:t>النّاسخ ما حوّل</w:t>
      </w:r>
      <w:r>
        <w:rPr>
          <w:rtl/>
        </w:rPr>
        <w:t>.</w:t>
      </w:r>
      <w:r w:rsidRPr="00294E51">
        <w:rPr>
          <w:rtl/>
        </w:rPr>
        <w:t xml:space="preserve"> وما ينسيها</w:t>
      </w:r>
      <w:r w:rsidR="008558BA">
        <w:rPr>
          <w:rtl/>
        </w:rPr>
        <w:t xml:space="preserve">، </w:t>
      </w:r>
      <w:r w:rsidRPr="00294E51">
        <w:rPr>
          <w:rtl/>
        </w:rPr>
        <w:t>مثل الغيب الّذي لم يكن بعد</w:t>
      </w:r>
      <w:r w:rsidR="008558BA">
        <w:rPr>
          <w:rtl/>
        </w:rPr>
        <w:t xml:space="preserve">، </w:t>
      </w:r>
      <w:r w:rsidRPr="00294E51">
        <w:rPr>
          <w:rtl/>
        </w:rPr>
        <w:t xml:space="preserve">كقوله </w:t>
      </w:r>
      <w:r w:rsidRPr="00BA2D23">
        <w:rPr>
          <w:rStyle w:val="libFootnotenumChar"/>
          <w:rtl/>
        </w:rPr>
        <w:t>(1)</w:t>
      </w:r>
      <w:r w:rsidR="008558BA">
        <w:rPr>
          <w:rtl/>
        </w:rPr>
        <w:t xml:space="preserve">: </w:t>
      </w:r>
      <w:r w:rsidRPr="00294E51">
        <w:rPr>
          <w:rtl/>
        </w:rPr>
        <w:t>يمحو الله ما يشاء ويثبت وعنده أمّ الكتاب</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فيفعل الله ما يشاء</w:t>
      </w:r>
      <w:r>
        <w:rPr>
          <w:rtl/>
        </w:rPr>
        <w:t>.</w:t>
      </w:r>
      <w:r w:rsidRPr="00294E51">
        <w:rPr>
          <w:rtl/>
        </w:rPr>
        <w:t xml:space="preserve"> وما يحوّل ما يشاء</w:t>
      </w:r>
      <w:r w:rsidR="008558BA">
        <w:rPr>
          <w:rtl/>
        </w:rPr>
        <w:t xml:space="preserve">، </w:t>
      </w:r>
      <w:r w:rsidRPr="00294E51">
        <w:rPr>
          <w:rtl/>
        </w:rPr>
        <w:t>مثل قوم يونس إذ بدا له</w:t>
      </w:r>
      <w:r>
        <w:rPr>
          <w:rtl/>
        </w:rPr>
        <w:t>.</w:t>
      </w:r>
      <w:r w:rsidRPr="00294E51">
        <w:rPr>
          <w:rtl/>
        </w:rPr>
        <w:t xml:space="preserve"> فرحمهم</w:t>
      </w:r>
      <w:r>
        <w:rPr>
          <w:rtl/>
        </w:rPr>
        <w:t>.</w:t>
      </w:r>
    </w:p>
    <w:p w:rsidR="00E45FC6" w:rsidRPr="00294E51" w:rsidRDefault="00E45FC6" w:rsidP="0027199C">
      <w:pPr>
        <w:pStyle w:val="libNormal"/>
        <w:rPr>
          <w:rtl/>
        </w:rPr>
      </w:pPr>
      <w:r>
        <w:rPr>
          <w:rtl/>
        </w:rPr>
        <w:t>و</w:t>
      </w:r>
      <w:r w:rsidRPr="00294E51">
        <w:rPr>
          <w:rtl/>
        </w:rPr>
        <w:t xml:space="preserve">مثل قوله </w:t>
      </w:r>
      <w:r w:rsidRPr="00BA2D23">
        <w:rPr>
          <w:rStyle w:val="libFootnotenumChar"/>
          <w:rtl/>
        </w:rPr>
        <w:t>(2)</w:t>
      </w:r>
      <w:r w:rsidR="008558BA">
        <w:rPr>
          <w:rtl/>
        </w:rPr>
        <w:t xml:space="preserve">: </w:t>
      </w:r>
      <w:r w:rsidRPr="00294E51">
        <w:rPr>
          <w:rtl/>
        </w:rPr>
        <w:t>فتولّ عنهم فما أنت بملوم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أدركتهم رحمته</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أَلَمْ تَعْلَمْ أَنَّ اللهَ عَلى كُلِّ شَيْءٍ قَدِيرٌ</w:t>
      </w:r>
      <w:r w:rsidRPr="008655CC">
        <w:rPr>
          <w:rStyle w:val="libAlaemChar"/>
          <w:rtl/>
        </w:rPr>
        <w:t>)</w:t>
      </w:r>
      <w:r w:rsidRPr="00294E51">
        <w:rPr>
          <w:rtl/>
        </w:rPr>
        <w:t xml:space="preserve"> </w:t>
      </w:r>
      <w:r>
        <w:rPr>
          <w:rtl/>
        </w:rPr>
        <w:t>(</w:t>
      </w:r>
      <w:r w:rsidRPr="00294E51">
        <w:rPr>
          <w:rtl/>
        </w:rPr>
        <w:t>106)</w:t>
      </w:r>
      <w:r>
        <w:rPr>
          <w:rtl/>
        </w:rPr>
        <w:t>.</w:t>
      </w:r>
      <w:r w:rsidRPr="00294E51">
        <w:rPr>
          <w:rtl/>
        </w:rPr>
        <w:t xml:space="preserve"> فهو يقدر على النّسخ والإتيان</w:t>
      </w:r>
      <w:r w:rsidR="008558BA">
        <w:rPr>
          <w:rtl/>
        </w:rPr>
        <w:t xml:space="preserve">، </w:t>
      </w:r>
      <w:r w:rsidRPr="00294E51">
        <w:rPr>
          <w:rtl/>
        </w:rPr>
        <w:t>بمثل المنسوخ</w:t>
      </w:r>
      <w:r w:rsidR="008558BA">
        <w:rPr>
          <w:rtl/>
        </w:rPr>
        <w:t xml:space="preserve">، </w:t>
      </w:r>
      <w:r w:rsidRPr="00294E51">
        <w:rPr>
          <w:rtl/>
        </w:rPr>
        <w:t>وبما هو خير منه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أَلَمْ تَعْلَمْ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الخطاب للنّبيّ</w:t>
      </w:r>
      <w:r>
        <w:rPr>
          <w:rtl/>
        </w:rPr>
        <w:t>.</w:t>
      </w:r>
      <w:r w:rsidRPr="00294E51">
        <w:rPr>
          <w:rtl/>
        </w:rPr>
        <w:t xml:space="preserve"> والمراد هو وأمّته</w:t>
      </w:r>
      <w:r w:rsidR="008558BA">
        <w:rPr>
          <w:rtl/>
        </w:rPr>
        <w:t xml:space="preserve">، </w:t>
      </w:r>
      <w:r w:rsidRPr="00294E51">
        <w:rPr>
          <w:rtl/>
        </w:rPr>
        <w:t>لقوله</w:t>
      </w:r>
      <w:r w:rsidR="008558BA">
        <w:rPr>
          <w:rtl/>
        </w:rPr>
        <w:t xml:space="preserve">: </w:t>
      </w:r>
      <w:r w:rsidRPr="008655CC">
        <w:rPr>
          <w:rStyle w:val="libAlaemChar"/>
          <w:rtl/>
        </w:rPr>
        <w:t>(</w:t>
      </w:r>
      <w:r w:rsidRPr="008655CC">
        <w:rPr>
          <w:rStyle w:val="libAieChar"/>
          <w:rtl/>
        </w:rPr>
        <w:t>أَنَّ اللهَ لَهُ مُلْكُ السَّماواتِ وَالْأَرْضِ</w:t>
      </w:r>
      <w:r w:rsidRPr="008655CC">
        <w:rPr>
          <w:rStyle w:val="libAlaemChar"/>
          <w:rtl/>
        </w:rPr>
        <w:t>)</w:t>
      </w:r>
      <w:r w:rsidR="008558BA">
        <w:rPr>
          <w:rtl/>
        </w:rPr>
        <w:t xml:space="preserve">: </w:t>
      </w:r>
      <w:r w:rsidRPr="00294E51">
        <w:rPr>
          <w:rtl/>
        </w:rPr>
        <w:t>يملك أموركم</w:t>
      </w:r>
      <w:r>
        <w:rPr>
          <w:rtl/>
        </w:rPr>
        <w:t>.</w:t>
      </w:r>
      <w:r w:rsidRPr="00294E51">
        <w:rPr>
          <w:rtl/>
        </w:rPr>
        <w:t xml:space="preserve"> ويدبّرها على حسب ما يصلحكم</w:t>
      </w:r>
      <w:r>
        <w:rPr>
          <w:rtl/>
        </w:rPr>
        <w:t>.</w:t>
      </w:r>
      <w:r w:rsidRPr="00294E51">
        <w:rPr>
          <w:rtl/>
        </w:rPr>
        <w:t xml:space="preserve"> وهو أعلم بما يتعبّدكم به من ناسخ أو منسوخ</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لَكُمْ مِنْ دُونِ اللهِ مِنْ وَلِيٍّ وَلا نَصِيرٍ</w:t>
      </w:r>
      <w:r w:rsidRPr="008655CC">
        <w:rPr>
          <w:rStyle w:val="libAlaemChar"/>
          <w:rtl/>
        </w:rPr>
        <w:t>)</w:t>
      </w:r>
      <w:r w:rsidRPr="00294E51">
        <w:rPr>
          <w:rtl/>
        </w:rPr>
        <w:t xml:space="preserve"> </w:t>
      </w:r>
      <w:r>
        <w:rPr>
          <w:rtl/>
        </w:rPr>
        <w:t>(</w:t>
      </w:r>
      <w:r w:rsidRPr="00294E51">
        <w:rPr>
          <w:rtl/>
        </w:rPr>
        <w:t xml:space="preserve">107) الفرق بين «الوليّ» </w:t>
      </w:r>
      <w:r>
        <w:rPr>
          <w:rtl/>
        </w:rPr>
        <w:t>و «</w:t>
      </w:r>
      <w:r w:rsidRPr="00294E51">
        <w:rPr>
          <w:rtl/>
        </w:rPr>
        <w:t>النّصير»</w:t>
      </w:r>
      <w:r w:rsidR="008558BA">
        <w:rPr>
          <w:rtl/>
        </w:rPr>
        <w:t xml:space="preserve">، </w:t>
      </w:r>
      <w:r w:rsidRPr="00294E51">
        <w:rPr>
          <w:rtl/>
        </w:rPr>
        <w:t>أنّ «الوليّ» قد يضعف عن النصرة</w:t>
      </w:r>
      <w:r>
        <w:rPr>
          <w:rtl/>
        </w:rPr>
        <w:t>.</w:t>
      </w:r>
    </w:p>
    <w:p w:rsidR="00E45FC6" w:rsidRPr="00294E51" w:rsidRDefault="00E45FC6" w:rsidP="0027199C">
      <w:pPr>
        <w:pStyle w:val="libNormal"/>
        <w:rPr>
          <w:rtl/>
        </w:rPr>
      </w:pPr>
      <w:r>
        <w:rPr>
          <w:rtl/>
        </w:rPr>
        <w:t>و «</w:t>
      </w:r>
      <w:r w:rsidRPr="00294E51">
        <w:rPr>
          <w:rtl/>
        </w:rPr>
        <w:t>النّصير» قد يكون أجنبيّا عن المنصور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أَمْ تُرِيدُونَ أَنْ تَسْئَلُوا رَسُولَكُمْ كَما سُئِلَ مُوسى مِنْ قَبْلُ؟</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لمّا بيّن لهم أنّه مالك أمورهم</w:t>
      </w:r>
      <w:r w:rsidR="008558BA">
        <w:rPr>
          <w:rtl/>
        </w:rPr>
        <w:t xml:space="preserve">، </w:t>
      </w:r>
      <w:r w:rsidRPr="00294E51">
        <w:rPr>
          <w:rtl/>
        </w:rPr>
        <w:t>ومدبّرها على حسب مصالحهم</w:t>
      </w:r>
      <w:r w:rsidR="008558BA">
        <w:rPr>
          <w:rtl/>
        </w:rPr>
        <w:t xml:space="preserve">، </w:t>
      </w:r>
      <w:r w:rsidRPr="00294E51">
        <w:rPr>
          <w:rtl/>
        </w:rPr>
        <w:t>من نسخ الآيات وغيره</w:t>
      </w:r>
      <w:r w:rsidR="008558BA">
        <w:rPr>
          <w:rtl/>
        </w:rPr>
        <w:t xml:space="preserve">، </w:t>
      </w:r>
      <w:r w:rsidRPr="00294E51">
        <w:rPr>
          <w:rtl/>
        </w:rPr>
        <w:t>وقرّدهم على ذلك بقوله «ألم تعلم»</w:t>
      </w:r>
      <w:r w:rsidR="008558BA">
        <w:rPr>
          <w:rtl/>
        </w:rPr>
        <w:t xml:space="preserve">، </w:t>
      </w:r>
      <w:r w:rsidRPr="00294E51">
        <w:rPr>
          <w:rtl/>
        </w:rPr>
        <w:t>أراد أن يوصيهم بالثّقة به فيما هو أصلح لهم</w:t>
      </w:r>
      <w:r w:rsidR="008558BA">
        <w:rPr>
          <w:rtl/>
        </w:rPr>
        <w:t xml:space="preserve">، </w:t>
      </w:r>
      <w:r w:rsidRPr="00294E51">
        <w:rPr>
          <w:rtl/>
        </w:rPr>
        <w:t>ممّا يتعبّدهم به وينزل عليهم</w:t>
      </w:r>
      <w:r w:rsidR="008558BA">
        <w:rPr>
          <w:rtl/>
        </w:rPr>
        <w:t xml:space="preserve">، </w:t>
      </w:r>
      <w:r w:rsidRPr="00294E51">
        <w:rPr>
          <w:rtl/>
        </w:rPr>
        <w:t>وأن لا يقترحوا على رسولهم ما اقترحته آباء اليهود على موسى</w:t>
      </w:r>
      <w:r w:rsidR="008558BA">
        <w:rPr>
          <w:rtl/>
        </w:rPr>
        <w:t xml:space="preserve">، </w:t>
      </w:r>
      <w:r w:rsidRPr="00294E51">
        <w:rPr>
          <w:rtl/>
        </w:rPr>
        <w:t>من الأشياء الّتي كانت عاقبتها وبالا عليهم</w:t>
      </w:r>
      <w:r>
        <w:rPr>
          <w:rtl/>
        </w:rPr>
        <w:t>.</w:t>
      </w:r>
    </w:p>
    <w:p w:rsidR="00E45FC6" w:rsidRPr="00294E51" w:rsidRDefault="00E45FC6" w:rsidP="002C2879">
      <w:pPr>
        <w:pStyle w:val="libNormal"/>
        <w:rPr>
          <w:rtl/>
        </w:rPr>
      </w:pPr>
      <w:r w:rsidRPr="00294E51">
        <w:rPr>
          <w:rtl/>
        </w:rPr>
        <w:t xml:space="preserve">قيل </w:t>
      </w:r>
      <w:r w:rsidRPr="00BA2D23">
        <w:rPr>
          <w:rStyle w:val="libFootnotenumChar"/>
          <w:rtl/>
        </w:rPr>
        <w:t>(4)</w:t>
      </w:r>
      <w:r w:rsidR="008558BA">
        <w:rPr>
          <w:rtl/>
        </w:rPr>
        <w:t xml:space="preserve">: </w:t>
      </w:r>
      <w:r w:rsidRPr="00294E51">
        <w:rPr>
          <w:rtl/>
        </w:rPr>
        <w:t>نزلت في أهل الكتاب</w:t>
      </w:r>
      <w:r w:rsidR="008558BA">
        <w:rPr>
          <w:rtl/>
        </w:rPr>
        <w:t xml:space="preserve">، </w:t>
      </w:r>
      <w:r w:rsidRPr="00294E51">
        <w:rPr>
          <w:rtl/>
        </w:rPr>
        <w:t xml:space="preserve">حين سألوا أن ينزّل </w:t>
      </w:r>
      <w:r>
        <w:rPr>
          <w:rtl/>
        </w:rPr>
        <w:t>[</w:t>
      </w:r>
      <w:r w:rsidRPr="00294E51">
        <w:rPr>
          <w:rtl/>
        </w:rPr>
        <w:t>الله</w:t>
      </w:r>
      <w:r>
        <w:rPr>
          <w:rtl/>
        </w:rPr>
        <w:t>]</w:t>
      </w:r>
      <w:r w:rsidRPr="00294E51">
        <w:rPr>
          <w:rtl/>
        </w:rPr>
        <w:t xml:space="preserve"> </w:t>
      </w:r>
      <w:r w:rsidRPr="00BA2D23">
        <w:rPr>
          <w:rStyle w:val="libFootnotenumChar"/>
          <w:rtl/>
        </w:rPr>
        <w:t>(5)</w:t>
      </w:r>
      <w:r w:rsidRPr="00294E51">
        <w:rPr>
          <w:rtl/>
        </w:rPr>
        <w:t xml:space="preserve"> عليهم كتابا من السّماء</w:t>
      </w:r>
      <w:r>
        <w:rPr>
          <w:rtl/>
        </w:rPr>
        <w:t>.</w:t>
      </w:r>
      <w:r w:rsidRPr="00294E51">
        <w:rPr>
          <w:rtl/>
        </w:rPr>
        <w:t xml:space="preserve"> وقيل</w:t>
      </w:r>
      <w:r w:rsidR="008558BA">
        <w:rPr>
          <w:rtl/>
        </w:rPr>
        <w:t xml:space="preserve">: </w:t>
      </w:r>
      <w:r w:rsidRPr="00294E51">
        <w:rPr>
          <w:rtl/>
        </w:rPr>
        <w:t>في المشركين</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قالوا لن نؤمن لرقيّك حتّى تنزّل علينا كتابا نقرؤه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يَتَبَدَّلِ الْكُفْرَ بِالْإِيمانِ</w:t>
      </w:r>
      <w:r w:rsidRPr="008655CC">
        <w:rPr>
          <w:rStyle w:val="libAlaemChar"/>
          <w:rtl/>
        </w:rPr>
        <w:t>)</w:t>
      </w:r>
      <w:r w:rsidRPr="00294E51">
        <w:rPr>
          <w:rtl/>
        </w:rPr>
        <w:t xml:space="preserve"> ومن ترك الثّقة بالآيات المنزلة وشكّ فيها واقترح غيرها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الرعد / 39</w:t>
      </w:r>
      <w:r>
        <w:rPr>
          <w:rtl/>
        </w:rPr>
        <w:t>.</w:t>
      </w:r>
    </w:p>
    <w:p w:rsidR="00E45FC6" w:rsidRPr="00294E51" w:rsidRDefault="00E45FC6" w:rsidP="00973FCB">
      <w:pPr>
        <w:pStyle w:val="libFootnote0"/>
        <w:rPr>
          <w:rtl/>
        </w:rPr>
      </w:pPr>
      <w:r>
        <w:rPr>
          <w:rtl/>
        </w:rPr>
        <w:t>(</w:t>
      </w:r>
      <w:r w:rsidRPr="00294E51">
        <w:rPr>
          <w:rtl/>
        </w:rPr>
        <w:t>2) الذاريات / 54</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أنوار التنزيل 1 / 76</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فَقَدْ ضَلَّ سَواءَ السَّبِيلِ</w:t>
      </w:r>
      <w:r w:rsidRPr="008655CC">
        <w:rPr>
          <w:rStyle w:val="libAlaemChar"/>
          <w:rtl/>
        </w:rPr>
        <w:t>)</w:t>
      </w:r>
      <w:r w:rsidRPr="00294E51">
        <w:rPr>
          <w:rtl/>
        </w:rPr>
        <w:t xml:space="preserve"> </w:t>
      </w:r>
      <w:r>
        <w:rPr>
          <w:rtl/>
        </w:rPr>
        <w:t>(</w:t>
      </w:r>
      <w:r w:rsidRPr="00294E51">
        <w:rPr>
          <w:rtl/>
        </w:rPr>
        <w:t>108)</w:t>
      </w:r>
      <w:r w:rsidR="008558BA">
        <w:rPr>
          <w:rtl/>
        </w:rPr>
        <w:t xml:space="preserve">، </w:t>
      </w:r>
      <w:r w:rsidRPr="00294E51">
        <w:rPr>
          <w:rtl/>
        </w:rPr>
        <w:t>أي</w:t>
      </w:r>
      <w:r w:rsidR="008558BA">
        <w:rPr>
          <w:rtl/>
        </w:rPr>
        <w:t xml:space="preserve">: </w:t>
      </w:r>
      <w:r w:rsidRPr="00294E51">
        <w:rPr>
          <w:rtl/>
        </w:rPr>
        <w:t>الطّريق المستقيم حتّى وقع في الكفر</w:t>
      </w:r>
      <w:r w:rsidR="008558BA">
        <w:rPr>
          <w:rtl/>
        </w:rPr>
        <w:t xml:space="preserve">، </w:t>
      </w:r>
      <w:r w:rsidRPr="00294E51">
        <w:rPr>
          <w:rtl/>
        </w:rPr>
        <w:t>بعد الإيمان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وَدَّ كَثِيرٌ مِنْ أَهْلِ الْكِتابِ لَوْ يَرُدُّونَكُمْ مِنْ بَعْدِ إِيمانِكُمْ كُفَّاراً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روى </w:t>
      </w:r>
      <w:r w:rsidRPr="00BA2D23">
        <w:rPr>
          <w:rStyle w:val="libFootnotenumChar"/>
          <w:rtl/>
        </w:rPr>
        <w:t>(1)</w:t>
      </w:r>
      <w:r w:rsidRPr="00294E51">
        <w:rPr>
          <w:rtl/>
        </w:rPr>
        <w:t xml:space="preserve"> أنّ فنحاص بن عازورا وزيد بن قيس ونفرا من اليهود قالوا لحذيفة بن اليمان وعمّار بن ياسر</w:t>
      </w:r>
      <w:r w:rsidR="008558BA">
        <w:rPr>
          <w:rtl/>
        </w:rPr>
        <w:t xml:space="preserve">، </w:t>
      </w:r>
      <w:r w:rsidRPr="00294E51">
        <w:rPr>
          <w:rtl/>
        </w:rPr>
        <w:t>بعد وقعة أحد</w:t>
      </w:r>
      <w:r w:rsidR="008558BA">
        <w:rPr>
          <w:rtl/>
        </w:rPr>
        <w:t xml:space="preserve">: </w:t>
      </w:r>
      <w:r w:rsidRPr="00294E51">
        <w:rPr>
          <w:rtl/>
        </w:rPr>
        <w:t>ألم تروا ما أصابكم</w:t>
      </w:r>
      <w:r>
        <w:rPr>
          <w:rtl/>
        </w:rPr>
        <w:t>؟</w:t>
      </w:r>
      <w:r w:rsidRPr="00294E51">
        <w:rPr>
          <w:rtl/>
        </w:rPr>
        <w:t xml:space="preserve"> ولو كنتم على حقّ ما هزمتم</w:t>
      </w:r>
      <w:r>
        <w:rPr>
          <w:rtl/>
        </w:rPr>
        <w:t>.</w:t>
      </w:r>
      <w:r w:rsidRPr="00294E51">
        <w:rPr>
          <w:rtl/>
        </w:rPr>
        <w:t xml:space="preserve"> فارجعوا إلى ديننا</w:t>
      </w:r>
      <w:r>
        <w:rPr>
          <w:rtl/>
        </w:rPr>
        <w:t>.</w:t>
      </w:r>
      <w:r w:rsidRPr="00294E51">
        <w:rPr>
          <w:rtl/>
        </w:rPr>
        <w:t xml:space="preserve"> فهو خير لكم</w:t>
      </w:r>
      <w:r w:rsidR="008558BA">
        <w:rPr>
          <w:rtl/>
        </w:rPr>
        <w:t xml:space="preserve">، </w:t>
      </w:r>
      <w:r w:rsidRPr="00294E51">
        <w:rPr>
          <w:rtl/>
        </w:rPr>
        <w:t>وأفضل</w:t>
      </w:r>
      <w:r>
        <w:rPr>
          <w:rtl/>
        </w:rPr>
        <w:t>.</w:t>
      </w:r>
      <w:r w:rsidRPr="00294E51">
        <w:rPr>
          <w:rtl/>
        </w:rPr>
        <w:t xml:space="preserve"> ونحن أهدى منكم سبيلا</w:t>
      </w:r>
      <w:r>
        <w:rPr>
          <w:rtl/>
        </w:rPr>
        <w:t>.</w:t>
      </w:r>
    </w:p>
    <w:p w:rsidR="00E45FC6" w:rsidRPr="00294E51" w:rsidRDefault="00E45FC6" w:rsidP="0027199C">
      <w:pPr>
        <w:pStyle w:val="libNormal"/>
        <w:rPr>
          <w:rtl/>
        </w:rPr>
      </w:pPr>
      <w:r w:rsidRPr="00294E51">
        <w:rPr>
          <w:rtl/>
        </w:rPr>
        <w:t>فقال عمّار</w:t>
      </w:r>
      <w:r w:rsidR="008558BA">
        <w:rPr>
          <w:rtl/>
        </w:rPr>
        <w:t xml:space="preserve">: </w:t>
      </w:r>
      <w:r w:rsidRPr="00294E51">
        <w:rPr>
          <w:rtl/>
        </w:rPr>
        <w:t>كيف نقض العهد فيكم</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شديد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فإنّي عاهدت أن لا أكفر بمحمّد ما عشت</w:t>
      </w:r>
      <w:r>
        <w:rPr>
          <w:rtl/>
        </w:rPr>
        <w:t>.</w:t>
      </w:r>
    </w:p>
    <w:p w:rsidR="00E45FC6" w:rsidRPr="00294E51" w:rsidRDefault="00E45FC6" w:rsidP="0027199C">
      <w:pPr>
        <w:pStyle w:val="libNormal"/>
        <w:rPr>
          <w:rtl/>
        </w:rPr>
      </w:pPr>
      <w:r w:rsidRPr="00294E51">
        <w:rPr>
          <w:rtl/>
        </w:rPr>
        <w:t>فقالت اليهود</w:t>
      </w:r>
      <w:r w:rsidR="008558BA">
        <w:rPr>
          <w:rtl/>
        </w:rPr>
        <w:t xml:space="preserve">: </w:t>
      </w:r>
      <w:r w:rsidRPr="00294E51">
        <w:rPr>
          <w:rtl/>
        </w:rPr>
        <w:t>أمّا هذا فقد صبا</w:t>
      </w:r>
      <w:r>
        <w:rPr>
          <w:rtl/>
        </w:rPr>
        <w:t>.</w:t>
      </w:r>
    </w:p>
    <w:p w:rsidR="00E45FC6" w:rsidRPr="00294E51" w:rsidRDefault="00E45FC6" w:rsidP="0027199C">
      <w:pPr>
        <w:pStyle w:val="libNormal"/>
        <w:rPr>
          <w:rtl/>
        </w:rPr>
      </w:pPr>
      <w:r w:rsidRPr="00294E51">
        <w:rPr>
          <w:rtl/>
        </w:rPr>
        <w:t>قال حذيفة</w:t>
      </w:r>
      <w:r w:rsidR="008558BA">
        <w:rPr>
          <w:rtl/>
        </w:rPr>
        <w:t xml:space="preserve">: </w:t>
      </w:r>
      <w:r w:rsidRPr="00294E51">
        <w:rPr>
          <w:rtl/>
        </w:rPr>
        <w:t>وأمّا أنا فقد رضيت بالله ربّا</w:t>
      </w:r>
      <w:r w:rsidR="008558BA">
        <w:rPr>
          <w:rtl/>
        </w:rPr>
        <w:t xml:space="preserve">، </w:t>
      </w:r>
      <w:r w:rsidRPr="00294E51">
        <w:rPr>
          <w:rtl/>
        </w:rPr>
        <w:t>وبالإسلام دينا</w:t>
      </w:r>
      <w:r w:rsidR="008558BA">
        <w:rPr>
          <w:rtl/>
        </w:rPr>
        <w:t xml:space="preserve">، </w:t>
      </w:r>
      <w:r w:rsidRPr="00294E51">
        <w:rPr>
          <w:rtl/>
        </w:rPr>
        <w:t>وبمحمّد نبيّا</w:t>
      </w:r>
      <w:r w:rsidR="008558BA">
        <w:rPr>
          <w:rtl/>
        </w:rPr>
        <w:t xml:space="preserve">، </w:t>
      </w:r>
      <w:r w:rsidRPr="00294E51">
        <w:rPr>
          <w:rtl/>
        </w:rPr>
        <w:t>وبالقرآن اماما</w:t>
      </w:r>
      <w:r w:rsidR="008558BA">
        <w:rPr>
          <w:rtl/>
        </w:rPr>
        <w:t xml:space="preserve">، </w:t>
      </w:r>
      <w:r w:rsidRPr="00294E51">
        <w:rPr>
          <w:rtl/>
        </w:rPr>
        <w:t>وبالكعبة قبلة</w:t>
      </w:r>
      <w:r w:rsidR="008558BA">
        <w:rPr>
          <w:rtl/>
        </w:rPr>
        <w:t xml:space="preserve">، </w:t>
      </w:r>
      <w:r w:rsidRPr="00294E51">
        <w:rPr>
          <w:rtl/>
        </w:rPr>
        <w:t>وبالمؤمنين إخوانا</w:t>
      </w:r>
      <w:r>
        <w:rPr>
          <w:rtl/>
        </w:rPr>
        <w:t>.</w:t>
      </w:r>
    </w:p>
    <w:p w:rsidR="00E45FC6" w:rsidRPr="00294E51" w:rsidRDefault="00E45FC6" w:rsidP="0027199C">
      <w:pPr>
        <w:pStyle w:val="libNormal"/>
        <w:rPr>
          <w:rtl/>
        </w:rPr>
      </w:pPr>
      <w:r w:rsidRPr="00294E51">
        <w:rPr>
          <w:rtl/>
        </w:rPr>
        <w:t>ثمّ أتيا رسول الله</w:t>
      </w:r>
      <w:r>
        <w:rPr>
          <w:rtl/>
        </w:rPr>
        <w:t>.</w:t>
      </w:r>
      <w:r w:rsidRPr="00294E51">
        <w:rPr>
          <w:rtl/>
        </w:rPr>
        <w:t xml:space="preserve"> وأخبراه</w:t>
      </w:r>
      <w:r>
        <w:rPr>
          <w:rtl/>
        </w:rPr>
        <w:t>.</w:t>
      </w:r>
      <w:r w:rsidRPr="00294E51">
        <w:rPr>
          <w:rtl/>
        </w:rPr>
        <w:t xml:space="preserve"> فقال</w:t>
      </w:r>
      <w:r w:rsidR="008558BA">
        <w:rPr>
          <w:rtl/>
        </w:rPr>
        <w:t xml:space="preserve">: </w:t>
      </w:r>
      <w:r w:rsidRPr="00294E51">
        <w:rPr>
          <w:rtl/>
        </w:rPr>
        <w:t>أصبتما خيرا</w:t>
      </w:r>
      <w:r>
        <w:rPr>
          <w:rtl/>
        </w:rPr>
        <w:t>.</w:t>
      </w:r>
      <w:r w:rsidRPr="00294E51">
        <w:rPr>
          <w:rtl/>
        </w:rPr>
        <w:t xml:space="preserve"> وأفلحتما</w:t>
      </w:r>
      <w:r w:rsidR="008558BA">
        <w:rPr>
          <w:rtl/>
        </w:rPr>
        <w:t xml:space="preserve">، </w:t>
      </w:r>
      <w:r w:rsidRPr="00294E51">
        <w:rPr>
          <w:rtl/>
        </w:rPr>
        <w:t>فنزلت</w:t>
      </w:r>
      <w:r>
        <w:rPr>
          <w:rtl/>
        </w:rPr>
        <w:t>.</w:t>
      </w:r>
    </w:p>
    <w:p w:rsidR="00E45FC6" w:rsidRPr="00294E51" w:rsidRDefault="00E45FC6" w:rsidP="0027199C">
      <w:pPr>
        <w:pStyle w:val="libNormal"/>
        <w:rPr>
          <w:rtl/>
        </w:rPr>
      </w:pPr>
      <w:r w:rsidRPr="00294E51">
        <w:rPr>
          <w:rtl/>
        </w:rPr>
        <w:t xml:space="preserve">وعن ابن عبّاس </w:t>
      </w:r>
      <w:r w:rsidRPr="00BA2D23">
        <w:rPr>
          <w:rStyle w:val="libFootnotenumChar"/>
          <w:rtl/>
        </w:rPr>
        <w:t>(2)</w:t>
      </w:r>
      <w:r w:rsidR="008558BA">
        <w:rPr>
          <w:rtl/>
        </w:rPr>
        <w:t xml:space="preserve">: </w:t>
      </w:r>
      <w:r w:rsidRPr="00294E51">
        <w:rPr>
          <w:rtl/>
        </w:rPr>
        <w:t>أنّها نزلت في حيّ بن أخطب وأخيه أبي ياسر بن أخطب</w:t>
      </w:r>
      <w:r>
        <w:rPr>
          <w:rtl/>
        </w:rPr>
        <w:t>.</w:t>
      </w:r>
    </w:p>
    <w:p w:rsidR="00E45FC6" w:rsidRPr="00294E51" w:rsidRDefault="00E45FC6" w:rsidP="0027199C">
      <w:pPr>
        <w:pStyle w:val="libNormal"/>
        <w:rPr>
          <w:rtl/>
        </w:rPr>
      </w:pPr>
      <w:r w:rsidRPr="00294E51">
        <w:rPr>
          <w:rtl/>
        </w:rPr>
        <w:t>وقد دخلا على النّبيّ</w:t>
      </w:r>
      <w:r>
        <w:rPr>
          <w:rtl/>
        </w:rPr>
        <w:t xml:space="preserve"> ـ </w:t>
      </w:r>
      <w:r w:rsidRPr="00294E51">
        <w:rPr>
          <w:rtl/>
        </w:rPr>
        <w:t>صلّى الله عليه وآله</w:t>
      </w:r>
      <w:r>
        <w:rPr>
          <w:rtl/>
        </w:rPr>
        <w:t xml:space="preserve"> ـ </w:t>
      </w:r>
      <w:r w:rsidRPr="00294E51">
        <w:rPr>
          <w:rtl/>
        </w:rPr>
        <w:t>حين قدم المدينة</w:t>
      </w:r>
      <w:r>
        <w:rPr>
          <w:rtl/>
        </w:rPr>
        <w:t>.</w:t>
      </w:r>
      <w:r w:rsidRPr="00294E51">
        <w:rPr>
          <w:rtl/>
        </w:rPr>
        <w:t xml:space="preserve"> فلمّا خرجا قيل لحيّ</w:t>
      </w:r>
      <w:r w:rsidR="008558BA">
        <w:rPr>
          <w:rtl/>
        </w:rPr>
        <w:t xml:space="preserve">: </w:t>
      </w:r>
      <w:r w:rsidRPr="00294E51">
        <w:rPr>
          <w:rtl/>
        </w:rPr>
        <w:t>هو نبيّ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هو</w:t>
      </w:r>
      <w:r>
        <w:rPr>
          <w:rtl/>
        </w:rPr>
        <w:t>.</w:t>
      </w:r>
    </w:p>
    <w:p w:rsidR="00E45FC6" w:rsidRPr="00294E51" w:rsidRDefault="00E45FC6" w:rsidP="0027199C">
      <w:pPr>
        <w:pStyle w:val="libNormal"/>
        <w:rPr>
          <w:rtl/>
        </w:rPr>
      </w:pPr>
      <w:r w:rsidRPr="00294E51">
        <w:rPr>
          <w:rtl/>
        </w:rPr>
        <w:t>فقيل</w:t>
      </w:r>
      <w:r w:rsidR="008558BA">
        <w:rPr>
          <w:rtl/>
        </w:rPr>
        <w:t xml:space="preserve">: </w:t>
      </w:r>
      <w:r w:rsidRPr="00294E51">
        <w:rPr>
          <w:rtl/>
        </w:rPr>
        <w:t>فما له عندك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العداوة إلى الموت</w:t>
      </w:r>
      <w:r>
        <w:rPr>
          <w:rtl/>
        </w:rPr>
        <w:t>.</w:t>
      </w:r>
    </w:p>
    <w:p w:rsidR="00E45FC6" w:rsidRPr="00294E51" w:rsidRDefault="00E45FC6" w:rsidP="0027199C">
      <w:pPr>
        <w:pStyle w:val="libNormal"/>
        <w:rPr>
          <w:rtl/>
        </w:rPr>
      </w:pPr>
      <w:r w:rsidRPr="00294E51">
        <w:rPr>
          <w:rtl/>
        </w:rPr>
        <w:t>وهو الّذي نقض العهد</w:t>
      </w:r>
      <w:r>
        <w:rPr>
          <w:rtl/>
        </w:rPr>
        <w:t>.</w:t>
      </w:r>
      <w:r w:rsidRPr="00294E51">
        <w:rPr>
          <w:rtl/>
        </w:rPr>
        <w:t xml:space="preserve"> وأثار الحرب يوم الأحزاب</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نزلت في كعب بن الأشرف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حَسَداً</w:t>
      </w:r>
      <w:r w:rsidRPr="008655CC">
        <w:rPr>
          <w:rStyle w:val="libAlaemChar"/>
          <w:rtl/>
        </w:rPr>
        <w:t>)</w:t>
      </w:r>
      <w:r w:rsidR="008558BA">
        <w:rPr>
          <w:rtl/>
        </w:rPr>
        <w:t xml:space="preserve">: </w:t>
      </w:r>
      <w:r w:rsidRPr="00294E51">
        <w:rPr>
          <w:rtl/>
        </w:rPr>
        <w:t xml:space="preserve">علّة ود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عِنْدِ أَنْفُسِهِمْ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امّا متعلّق بودّ</w:t>
      </w:r>
      <w:r w:rsidR="008558BA">
        <w:rPr>
          <w:rtl/>
        </w:rPr>
        <w:t xml:space="preserve">، </w:t>
      </w:r>
      <w:r w:rsidRPr="00294E51">
        <w:rPr>
          <w:rtl/>
        </w:rPr>
        <w:t>أي</w:t>
      </w:r>
      <w:r w:rsidR="008558BA">
        <w:rPr>
          <w:rtl/>
        </w:rPr>
        <w:t xml:space="preserve">: </w:t>
      </w:r>
      <w:r w:rsidRPr="00294E51">
        <w:rPr>
          <w:rtl/>
        </w:rPr>
        <w:t>تمنّوا ذلك من عند أنفسهم</w:t>
      </w:r>
      <w:r w:rsidR="008558BA">
        <w:rPr>
          <w:rtl/>
        </w:rPr>
        <w:t xml:space="preserve">، </w:t>
      </w:r>
      <w:r w:rsidRPr="00294E51">
        <w:rPr>
          <w:rtl/>
        </w:rPr>
        <w:t>وتشبيههم لا من قبل التّديّن والميل مع الحقّ</w:t>
      </w:r>
      <w:r w:rsidR="008558BA">
        <w:rPr>
          <w:rtl/>
        </w:rPr>
        <w:t xml:space="preserve">، </w:t>
      </w:r>
      <w:r w:rsidRPr="00294E51">
        <w:rPr>
          <w:rtl/>
        </w:rPr>
        <w:t>أو بحسدا</w:t>
      </w:r>
      <w:r w:rsidR="008558BA">
        <w:rPr>
          <w:rtl/>
        </w:rPr>
        <w:t xml:space="preserve">، </w:t>
      </w:r>
      <w:r w:rsidRPr="00294E51">
        <w:rPr>
          <w:rtl/>
        </w:rPr>
        <w:t>أي</w:t>
      </w:r>
      <w:r w:rsidR="008558BA">
        <w:rPr>
          <w:rtl/>
        </w:rPr>
        <w:t xml:space="preserve">: </w:t>
      </w:r>
      <w:r w:rsidRPr="00294E51">
        <w:rPr>
          <w:rtl/>
        </w:rPr>
        <w:t>حسدا منبعثا من أصل نفوسهم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الكشاف 1 / 176</w:t>
      </w:r>
      <w:r>
        <w:rPr>
          <w:rtl/>
        </w:rPr>
        <w:t>.</w:t>
      </w:r>
    </w:p>
    <w:p w:rsidR="00E45FC6" w:rsidRPr="00294E51" w:rsidRDefault="00E45FC6" w:rsidP="00973FCB">
      <w:pPr>
        <w:pStyle w:val="libFootnote0"/>
        <w:rPr>
          <w:rtl/>
        </w:rPr>
      </w:pPr>
      <w:r>
        <w:rPr>
          <w:rtl/>
        </w:rPr>
        <w:t>(</w:t>
      </w:r>
      <w:r w:rsidRPr="00294E51">
        <w:rPr>
          <w:rtl/>
        </w:rPr>
        <w:t>2) مجمع البيان 1 / 184</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مِنْ بَعْدِ ما تَبَيَّنَ لَهُمُ الْحَقُ</w:t>
      </w:r>
      <w:r w:rsidRPr="008655CC">
        <w:rPr>
          <w:rStyle w:val="libAlaemChar"/>
          <w:rtl/>
        </w:rPr>
        <w:t>)</w:t>
      </w:r>
      <w:r w:rsidRPr="00294E51">
        <w:rPr>
          <w:rtl/>
        </w:rPr>
        <w:t xml:space="preserve"> بالمعجزات والنّعوت المذكورة في التوراة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فَاعْفُوا وَاصْفَحُوا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«العفو»</w:t>
      </w:r>
      <w:r w:rsidR="008558BA">
        <w:rPr>
          <w:rtl/>
        </w:rPr>
        <w:t xml:space="preserve">: </w:t>
      </w:r>
      <w:r w:rsidRPr="00294E51">
        <w:rPr>
          <w:rtl/>
        </w:rPr>
        <w:t>ترك عقوبة المذنب</w:t>
      </w:r>
      <w:r>
        <w:rPr>
          <w:rtl/>
        </w:rPr>
        <w:t>.</w:t>
      </w:r>
      <w:r w:rsidRPr="00294E51">
        <w:rPr>
          <w:rtl/>
        </w:rPr>
        <w:t xml:space="preserve"> </w:t>
      </w:r>
      <w:r>
        <w:rPr>
          <w:rtl/>
        </w:rPr>
        <w:t>و «</w:t>
      </w:r>
      <w:r w:rsidRPr="00294E51">
        <w:rPr>
          <w:rtl/>
        </w:rPr>
        <w:t>الصّفح»</w:t>
      </w:r>
      <w:r w:rsidR="008558BA">
        <w:rPr>
          <w:rtl/>
        </w:rPr>
        <w:t xml:space="preserve">: </w:t>
      </w:r>
      <w:r w:rsidRPr="00294E51">
        <w:rPr>
          <w:rtl/>
        </w:rPr>
        <w:t>ترك تثريبه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حَتَّى يَأْتِيَ اللهُ بِأَمْرِهِ</w:t>
      </w:r>
      <w:r w:rsidRPr="008655CC">
        <w:rPr>
          <w:rStyle w:val="libAlaemChar"/>
          <w:rtl/>
        </w:rPr>
        <w:t>)</w:t>
      </w:r>
      <w:r w:rsidRPr="00294E51">
        <w:rPr>
          <w:rtl/>
        </w:rPr>
        <w:t xml:space="preserve"> الّذي هو الإذن في قتالهم</w:t>
      </w:r>
      <w:r w:rsidR="008558BA">
        <w:rPr>
          <w:rtl/>
        </w:rPr>
        <w:t xml:space="preserve">، </w:t>
      </w:r>
      <w:r w:rsidRPr="00294E51">
        <w:rPr>
          <w:rtl/>
        </w:rPr>
        <w:t>وضرب الجزية عليهم</w:t>
      </w:r>
      <w:r w:rsidR="008558BA">
        <w:rPr>
          <w:rtl/>
        </w:rPr>
        <w:t xml:space="preserve">، </w:t>
      </w:r>
      <w:r w:rsidRPr="00294E51">
        <w:rPr>
          <w:rtl/>
        </w:rPr>
        <w:t>أو قتل قريظة</w:t>
      </w:r>
      <w:r w:rsidR="008558BA">
        <w:rPr>
          <w:rtl/>
        </w:rPr>
        <w:t xml:space="preserve">، </w:t>
      </w:r>
      <w:r w:rsidRPr="00294E51">
        <w:rPr>
          <w:rtl/>
        </w:rPr>
        <w:t>وإجلاء بني النضير</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إنّ هذه الآية</w:t>
      </w:r>
      <w:r w:rsidR="008558BA">
        <w:rPr>
          <w:rtl/>
        </w:rPr>
        <w:t xml:space="preserve">، </w:t>
      </w:r>
      <w:r w:rsidRPr="00294E51">
        <w:rPr>
          <w:rtl/>
        </w:rPr>
        <w:t>منسوخة</w:t>
      </w:r>
      <w:r>
        <w:rPr>
          <w:rtl/>
        </w:rPr>
        <w:t>.</w:t>
      </w:r>
      <w:r w:rsidRPr="00294E51">
        <w:rPr>
          <w:rtl/>
        </w:rPr>
        <w:t xml:space="preserve"> فقال بعضهم</w:t>
      </w:r>
      <w:r w:rsidR="008558BA">
        <w:rPr>
          <w:rtl/>
        </w:rPr>
        <w:t xml:space="preserve">: </w:t>
      </w:r>
      <w:r w:rsidRPr="00294E51">
        <w:rPr>
          <w:rtl/>
        </w:rPr>
        <w:t xml:space="preserve">بقوله </w:t>
      </w:r>
      <w:r w:rsidRPr="00BA2D23">
        <w:rPr>
          <w:rStyle w:val="libFootnotenumChar"/>
          <w:rtl/>
        </w:rPr>
        <w:t>(2)</w:t>
      </w:r>
      <w:r w:rsidR="008558BA">
        <w:rPr>
          <w:rtl/>
        </w:rPr>
        <w:t xml:space="preserve">: </w:t>
      </w:r>
      <w:r w:rsidRPr="008655CC">
        <w:rPr>
          <w:rStyle w:val="libAlaemChar"/>
          <w:rtl/>
        </w:rPr>
        <w:t>(</w:t>
      </w:r>
      <w:r w:rsidRPr="008655CC">
        <w:rPr>
          <w:rStyle w:val="libAieChar"/>
          <w:rtl/>
        </w:rPr>
        <w:t>قاتِلُوا الَّذِينَ لا يُؤْمِنُونَ بِاللهِ وَلا بِالْيَوْمِ الْآخِرِ</w:t>
      </w:r>
      <w:r w:rsidRPr="008655CC">
        <w:rPr>
          <w:rStyle w:val="libAlaemChar"/>
          <w:rtl/>
        </w:rPr>
        <w:t>)</w:t>
      </w:r>
      <w:r w:rsidR="008558BA">
        <w:rPr>
          <w:rtl/>
        </w:rPr>
        <w:t xml:space="preserve">، </w:t>
      </w:r>
      <w:r w:rsidRPr="00294E51">
        <w:rPr>
          <w:rtl/>
        </w:rPr>
        <w:t>وبعضهم</w:t>
      </w:r>
      <w:r w:rsidR="008558BA">
        <w:rPr>
          <w:rtl/>
        </w:rPr>
        <w:t xml:space="preserve">: </w:t>
      </w:r>
      <w:r w:rsidRPr="00294E51">
        <w:rPr>
          <w:rtl/>
        </w:rPr>
        <w:t>بآية السّيف</w:t>
      </w:r>
      <w:r>
        <w:rPr>
          <w:rtl/>
        </w:rPr>
        <w:t>.</w:t>
      </w:r>
      <w:r w:rsidRPr="00294E51">
        <w:rPr>
          <w:rtl/>
        </w:rPr>
        <w:t xml:space="preserve"> وهو قوله </w:t>
      </w:r>
      <w:r w:rsidRPr="00BA2D23">
        <w:rPr>
          <w:rStyle w:val="libFootnotenumChar"/>
          <w:rtl/>
        </w:rPr>
        <w:t>(3)</w:t>
      </w:r>
      <w:r w:rsidR="008558BA">
        <w:rPr>
          <w:rtl/>
        </w:rPr>
        <w:t xml:space="preserve">: </w:t>
      </w:r>
      <w:r w:rsidRPr="008655CC">
        <w:rPr>
          <w:rStyle w:val="libAlaemChar"/>
          <w:rtl/>
        </w:rPr>
        <w:t>(</w:t>
      </w:r>
      <w:r w:rsidRPr="008655CC">
        <w:rPr>
          <w:rStyle w:val="libAieChar"/>
          <w:rtl/>
        </w:rPr>
        <w:t>فَاقْتُلُوا الْمُشْرِكِينَ حَيْثُ وَجَدْتُمُوهُمْ</w:t>
      </w:r>
      <w:r w:rsidRPr="008655CC">
        <w:rPr>
          <w:rStyle w:val="libAlaemChar"/>
          <w:rtl/>
        </w:rPr>
        <w:t>)</w:t>
      </w:r>
      <w:r w:rsidRPr="00294E51">
        <w:rPr>
          <w:rtl/>
        </w:rPr>
        <w:t>»</w:t>
      </w:r>
      <w:r>
        <w:rPr>
          <w:rtl/>
        </w:rPr>
        <w:t>.</w:t>
      </w:r>
    </w:p>
    <w:p w:rsidR="00E45FC6" w:rsidRPr="00294E51" w:rsidRDefault="00E45FC6" w:rsidP="0027199C">
      <w:pPr>
        <w:pStyle w:val="libNormal"/>
        <w:rPr>
          <w:rtl/>
        </w:rPr>
      </w:pPr>
      <w:r>
        <w:rPr>
          <w:rtl/>
        </w:rPr>
        <w:t>و</w:t>
      </w:r>
      <w:r w:rsidRPr="00294E51">
        <w:rPr>
          <w:rtl/>
        </w:rPr>
        <w:t>المرويّ عن الباقر</w:t>
      </w:r>
      <w:r>
        <w:rPr>
          <w:rtl/>
        </w:rPr>
        <w:t xml:space="preserve"> ـ </w:t>
      </w:r>
      <w:r w:rsidRPr="00294E51">
        <w:rPr>
          <w:rtl/>
        </w:rPr>
        <w:t>عليه السّلام</w:t>
      </w:r>
      <w:r w:rsidR="008558BA">
        <w:rPr>
          <w:rtl/>
        </w:rPr>
        <w:t xml:space="preserve">، </w:t>
      </w:r>
      <w:r w:rsidRPr="00294E51">
        <w:rPr>
          <w:rtl/>
        </w:rPr>
        <w:t xml:space="preserve">أنّه قال </w:t>
      </w:r>
      <w:r w:rsidRPr="00BA2D23">
        <w:rPr>
          <w:rStyle w:val="libFootnotenumChar"/>
          <w:rtl/>
        </w:rPr>
        <w:t>(4)</w:t>
      </w:r>
      <w:r w:rsidR="008558BA">
        <w:rPr>
          <w:rtl/>
        </w:rPr>
        <w:t xml:space="preserve">: </w:t>
      </w:r>
      <w:r w:rsidRPr="00294E51">
        <w:rPr>
          <w:rtl/>
        </w:rPr>
        <w:t>لم يؤمر رسول الله</w:t>
      </w:r>
      <w:r>
        <w:rPr>
          <w:rtl/>
        </w:rPr>
        <w:t xml:space="preserve"> ـ </w:t>
      </w:r>
      <w:r w:rsidRPr="00294E51">
        <w:rPr>
          <w:rtl/>
        </w:rPr>
        <w:t>صلّى الله عليه وآله</w:t>
      </w:r>
      <w:r>
        <w:rPr>
          <w:rtl/>
        </w:rPr>
        <w:t xml:space="preserve"> ـ </w:t>
      </w:r>
      <w:r w:rsidRPr="00294E51">
        <w:rPr>
          <w:rtl/>
        </w:rPr>
        <w:t>بقتال</w:t>
      </w:r>
      <w:r w:rsidR="008558BA">
        <w:rPr>
          <w:rtl/>
        </w:rPr>
        <w:t xml:space="preserve">، </w:t>
      </w:r>
      <w:r w:rsidRPr="00294E51">
        <w:rPr>
          <w:rtl/>
        </w:rPr>
        <w:t>ولا أذن له فيه</w:t>
      </w:r>
      <w:r w:rsidR="008558BA">
        <w:rPr>
          <w:rtl/>
        </w:rPr>
        <w:t xml:space="preserve">، </w:t>
      </w:r>
      <w:r w:rsidRPr="00294E51">
        <w:rPr>
          <w:rtl/>
        </w:rPr>
        <w:t xml:space="preserve">حتّى نزل جبرئيل بهذه الآية </w:t>
      </w:r>
      <w:r w:rsidRPr="00BA2D23">
        <w:rPr>
          <w:rStyle w:val="libFootnotenumChar"/>
          <w:rtl/>
        </w:rPr>
        <w:t>(5)</w:t>
      </w:r>
      <w:r w:rsidR="008558BA">
        <w:rPr>
          <w:rtl/>
        </w:rPr>
        <w:t xml:space="preserve">: </w:t>
      </w:r>
      <w:r w:rsidRPr="008655CC">
        <w:rPr>
          <w:rStyle w:val="libAlaemChar"/>
          <w:rtl/>
        </w:rPr>
        <w:t>(</w:t>
      </w:r>
      <w:r w:rsidRPr="008655CC">
        <w:rPr>
          <w:rStyle w:val="libAieChar"/>
          <w:rtl/>
        </w:rPr>
        <w:t>أُذِنَ لِلَّذِينَ يُقاتَلُونَ بِأَنَّهُمْ ظُلِمُوا</w:t>
      </w:r>
      <w:r w:rsidRPr="008655CC">
        <w:rPr>
          <w:rStyle w:val="libAlaemChar"/>
          <w:rtl/>
        </w:rPr>
        <w:t>)</w:t>
      </w:r>
      <w:r w:rsidRPr="00294E51">
        <w:rPr>
          <w:rtl/>
        </w:rPr>
        <w:t xml:space="preserve"> وقلّده سيفا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عَلى كُلِّ شَيْءٍ قَدِيرٌ</w:t>
      </w:r>
      <w:r w:rsidRPr="008655CC">
        <w:rPr>
          <w:rStyle w:val="libAlaemChar"/>
          <w:rtl/>
        </w:rPr>
        <w:t>)</w:t>
      </w:r>
      <w:r w:rsidRPr="00294E51">
        <w:rPr>
          <w:rtl/>
        </w:rPr>
        <w:t xml:space="preserve"> </w:t>
      </w:r>
      <w:r>
        <w:rPr>
          <w:rtl/>
        </w:rPr>
        <w:t>(</w:t>
      </w:r>
      <w:r w:rsidRPr="00294E51">
        <w:rPr>
          <w:rtl/>
        </w:rPr>
        <w:t>109)</w:t>
      </w:r>
      <w:r w:rsidR="008558BA">
        <w:rPr>
          <w:rtl/>
        </w:rPr>
        <w:t xml:space="preserve">، </w:t>
      </w:r>
      <w:r w:rsidRPr="00294E51">
        <w:rPr>
          <w:rtl/>
        </w:rPr>
        <w:t>فيقدر على الانتقام منهم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وَأَقِيمُوا الصَّلاةَ وَآتُوا الزَّكاةَ</w:t>
      </w:r>
      <w:r w:rsidRPr="008655CC">
        <w:rPr>
          <w:rStyle w:val="libAlaemChar"/>
          <w:rtl/>
        </w:rPr>
        <w:t>)</w:t>
      </w:r>
      <w:r w:rsidR="008558BA">
        <w:rPr>
          <w:rtl/>
        </w:rPr>
        <w:t xml:space="preserve">: </w:t>
      </w:r>
      <w:r w:rsidRPr="00294E51">
        <w:rPr>
          <w:rtl/>
        </w:rPr>
        <w:t>عطف على «فاعفوا»</w:t>
      </w:r>
      <w:r>
        <w:rPr>
          <w:rtl/>
        </w:rPr>
        <w:t>.</w:t>
      </w:r>
      <w:r w:rsidRPr="00294E51">
        <w:rPr>
          <w:rtl/>
        </w:rPr>
        <w:t xml:space="preserve"> كأنّه أمرهم بالصّبر والالتجاء إلى الله</w:t>
      </w:r>
      <w:r w:rsidR="008558BA">
        <w:rPr>
          <w:rtl/>
        </w:rPr>
        <w:t xml:space="preserve">، </w:t>
      </w:r>
      <w:r w:rsidRPr="00294E51">
        <w:rPr>
          <w:rtl/>
        </w:rPr>
        <w:t>بالعبادة والبرّ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تُقَدِّمُوا لِأَنْفُسِكُمْ مِنْ خَيْرٍ</w:t>
      </w:r>
      <w:r w:rsidRPr="008655CC">
        <w:rPr>
          <w:rStyle w:val="libAlaemChar"/>
          <w:rtl/>
        </w:rPr>
        <w:t>)</w:t>
      </w:r>
      <w:r w:rsidR="008558BA">
        <w:rPr>
          <w:rtl/>
        </w:rPr>
        <w:t xml:space="preserve">، </w:t>
      </w:r>
      <w:r w:rsidRPr="00294E51">
        <w:rPr>
          <w:rtl/>
        </w:rPr>
        <w:t>كصلاة</w:t>
      </w:r>
      <w:r w:rsidR="008558BA">
        <w:rPr>
          <w:rtl/>
        </w:rPr>
        <w:t xml:space="preserve">، </w:t>
      </w:r>
      <w:r w:rsidRPr="00294E51">
        <w:rPr>
          <w:rtl/>
        </w:rPr>
        <w:t>أو صدقة</w:t>
      </w:r>
      <w:r>
        <w:rPr>
          <w:rtl/>
        </w:rPr>
        <w:t>.</w:t>
      </w:r>
      <w:r w:rsidRPr="00294E51">
        <w:rPr>
          <w:rtl/>
        </w:rPr>
        <w:t xml:space="preserve"> وقرئ </w:t>
      </w:r>
      <w:r w:rsidRPr="00BA2D23">
        <w:rPr>
          <w:rStyle w:val="libFootnotenumChar"/>
          <w:rtl/>
        </w:rPr>
        <w:t>(6)</w:t>
      </w:r>
      <w:r w:rsidRPr="00294E51">
        <w:rPr>
          <w:rtl/>
        </w:rPr>
        <w:t xml:space="preserve"> </w:t>
      </w:r>
      <w:r>
        <w:rPr>
          <w:rtl/>
        </w:rPr>
        <w:t>[</w:t>
      </w:r>
      <w:r w:rsidRPr="00294E51">
        <w:rPr>
          <w:rtl/>
        </w:rPr>
        <w:t>تقدموا</w:t>
      </w:r>
      <w:r>
        <w:rPr>
          <w:rtl/>
        </w:rPr>
        <w:t>]</w:t>
      </w:r>
      <w:r w:rsidRPr="00294E51">
        <w:rPr>
          <w:rtl/>
        </w:rPr>
        <w:t xml:space="preserve"> </w:t>
      </w:r>
      <w:r w:rsidRPr="00BA2D23">
        <w:rPr>
          <w:rStyle w:val="libFootnotenumChar"/>
          <w:rtl/>
        </w:rPr>
        <w:t>(7)</w:t>
      </w:r>
      <w:r w:rsidRPr="00294E51">
        <w:rPr>
          <w:rtl/>
        </w:rPr>
        <w:t xml:space="preserve"> من أقدم</w:t>
      </w:r>
      <w:r w:rsidR="008558BA">
        <w:rPr>
          <w:rtl/>
        </w:rPr>
        <w:t xml:space="preserve">، </w:t>
      </w:r>
      <w:r w:rsidRPr="008655CC">
        <w:rPr>
          <w:rStyle w:val="libAlaemChar"/>
          <w:rtl/>
        </w:rPr>
        <w:t>(</w:t>
      </w:r>
      <w:r w:rsidRPr="008655CC">
        <w:rPr>
          <w:rStyle w:val="libAieChar"/>
          <w:rtl/>
        </w:rPr>
        <w:t>تَجِدُوهُ عِنْدَ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ثوابه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بِما تَعْمَلُونَ بَصِيرٌ</w:t>
      </w:r>
      <w:r w:rsidRPr="008655CC">
        <w:rPr>
          <w:rStyle w:val="libAlaemChar"/>
          <w:rtl/>
        </w:rPr>
        <w:t>)</w:t>
      </w:r>
      <w:r w:rsidRPr="00294E51">
        <w:rPr>
          <w:rtl/>
        </w:rPr>
        <w:t xml:space="preserve"> </w:t>
      </w:r>
      <w:r>
        <w:rPr>
          <w:rtl/>
        </w:rPr>
        <w:t>(</w:t>
      </w:r>
      <w:r w:rsidRPr="00294E51">
        <w:rPr>
          <w:rtl/>
        </w:rPr>
        <w:t>110)</w:t>
      </w:r>
      <w:r w:rsidR="008558BA">
        <w:rPr>
          <w:rtl/>
        </w:rPr>
        <w:t xml:space="preserve">: </w:t>
      </w:r>
      <w:r w:rsidRPr="00294E51">
        <w:rPr>
          <w:rtl/>
        </w:rPr>
        <w:t>لا يضيع عنده عمل عامل</w:t>
      </w:r>
      <w:r>
        <w:rPr>
          <w:rtl/>
        </w:rPr>
        <w:t>.</w:t>
      </w:r>
    </w:p>
    <w:p w:rsidR="00E45FC6" w:rsidRPr="00294E51" w:rsidRDefault="00E45FC6" w:rsidP="0027199C">
      <w:pPr>
        <w:pStyle w:val="libNormal"/>
        <w:rPr>
          <w:rtl/>
        </w:rPr>
      </w:pPr>
      <w:r w:rsidRPr="00294E51">
        <w:rPr>
          <w:rtl/>
        </w:rPr>
        <w:t xml:space="preserve">وقرئ </w:t>
      </w:r>
      <w:r w:rsidRPr="00BA2D23">
        <w:rPr>
          <w:rStyle w:val="libFootnotenumChar"/>
          <w:rtl/>
        </w:rPr>
        <w:t>(8)</w:t>
      </w:r>
      <w:r w:rsidRPr="00294E51">
        <w:rPr>
          <w:rtl/>
        </w:rPr>
        <w:t xml:space="preserve"> بالياء</w:t>
      </w:r>
      <w:r>
        <w:rPr>
          <w:rtl/>
        </w:rPr>
        <w:t>.</w:t>
      </w:r>
      <w:r w:rsidRPr="00294E51">
        <w:rPr>
          <w:rtl/>
        </w:rPr>
        <w:t xml:space="preserve"> فيكون وعيدا</w:t>
      </w:r>
      <w:r>
        <w:rPr>
          <w:rtl/>
        </w:rPr>
        <w:t>.</w:t>
      </w:r>
      <w:r w:rsidRPr="00294E51">
        <w:rPr>
          <w:rtl/>
        </w:rPr>
        <w:t xml:space="preserve"> «وَقالوا» عطف على «ودّ» والضّمير لأهل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وَقالُوا لَنْ يَدْخُلَ الْجَنَّةَ إِلَّا مَنْ كانَ هُوداً</w:t>
      </w:r>
      <w:r w:rsidRPr="008655CC">
        <w:rPr>
          <w:rStyle w:val="libAlaemChar"/>
          <w:rtl/>
        </w:rPr>
        <w:t>)</w:t>
      </w:r>
      <w:r w:rsidR="008558BA">
        <w:rPr>
          <w:rtl/>
        </w:rPr>
        <w:t xml:space="preserve">: </w:t>
      </w:r>
      <w:r w:rsidRPr="00294E51">
        <w:rPr>
          <w:rtl/>
        </w:rPr>
        <w:t>جمع هائد</w:t>
      </w:r>
      <w:r w:rsidR="008558BA">
        <w:rPr>
          <w:rtl/>
        </w:rPr>
        <w:t xml:space="preserve">، </w:t>
      </w:r>
      <w:r w:rsidRPr="00294E51">
        <w:rPr>
          <w:rtl/>
        </w:rPr>
        <w:t>كعوذ وعائذ وباذل وهو جمع للمذكّر والمؤنّث</w:t>
      </w:r>
      <w:r w:rsidR="008558BA">
        <w:rPr>
          <w:rtl/>
        </w:rPr>
        <w:t xml:space="preserve">، </w:t>
      </w:r>
      <w:r w:rsidRPr="00294E51">
        <w:rPr>
          <w:rtl/>
        </w:rPr>
        <w:t>على لفظ واحد</w:t>
      </w:r>
      <w:r>
        <w:rPr>
          <w:rtl/>
        </w:rPr>
        <w:t>.</w:t>
      </w:r>
    </w:p>
    <w:p w:rsidR="00E45FC6" w:rsidRPr="00294E51" w:rsidRDefault="00E45FC6" w:rsidP="0027199C">
      <w:pPr>
        <w:pStyle w:val="libNormal"/>
        <w:rPr>
          <w:rtl/>
        </w:rPr>
      </w:pPr>
      <w:r w:rsidRPr="00294E51">
        <w:rPr>
          <w:rtl/>
        </w:rPr>
        <w:t>والهائد</w:t>
      </w:r>
      <w:r w:rsidR="008558BA">
        <w:rPr>
          <w:rtl/>
        </w:rPr>
        <w:t xml:space="preserve">: </w:t>
      </w:r>
      <w:r w:rsidRPr="00294E51">
        <w:rPr>
          <w:rtl/>
        </w:rPr>
        <w:t>التّائب الرّاجع إلى الحقّ</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Pr>
          <w:rtl/>
        </w:rPr>
        <w:t>.</w:t>
      </w:r>
      <w:r w:rsidRPr="00294E51">
        <w:rPr>
          <w:rtl/>
        </w:rPr>
        <w:t xml:space="preserve"> أنوار التنزيل 1 / 76</w:t>
      </w:r>
      <w:r>
        <w:rPr>
          <w:rtl/>
        </w:rPr>
        <w:t>.</w:t>
      </w:r>
    </w:p>
    <w:p w:rsidR="00E45FC6" w:rsidRPr="00294E51" w:rsidRDefault="00E45FC6" w:rsidP="00973FCB">
      <w:pPr>
        <w:pStyle w:val="libFootnote0"/>
        <w:rPr>
          <w:rtl/>
        </w:rPr>
      </w:pPr>
      <w:r>
        <w:rPr>
          <w:rtl/>
        </w:rPr>
        <w:t>(</w:t>
      </w:r>
      <w:r w:rsidRPr="00294E51">
        <w:rPr>
          <w:rtl/>
        </w:rPr>
        <w:t>2) التوبة / 29</w:t>
      </w:r>
      <w:r>
        <w:rPr>
          <w:rtl/>
        </w:rPr>
        <w:t>.</w:t>
      </w:r>
    </w:p>
    <w:p w:rsidR="00E45FC6" w:rsidRPr="00294E51" w:rsidRDefault="00E45FC6" w:rsidP="00973FCB">
      <w:pPr>
        <w:pStyle w:val="libFootnote0"/>
        <w:rPr>
          <w:rtl/>
        </w:rPr>
      </w:pPr>
      <w:r>
        <w:rPr>
          <w:rtl/>
        </w:rPr>
        <w:t>(</w:t>
      </w:r>
      <w:r w:rsidRPr="00294E51">
        <w:rPr>
          <w:rtl/>
        </w:rPr>
        <w:t>3) التوبة / 5</w:t>
      </w:r>
      <w:r>
        <w:rPr>
          <w:rtl/>
        </w:rPr>
        <w:t>.</w:t>
      </w:r>
    </w:p>
    <w:p w:rsidR="00E45FC6" w:rsidRPr="00294E51" w:rsidRDefault="00E45FC6" w:rsidP="00973FCB">
      <w:pPr>
        <w:pStyle w:val="libFootnote0"/>
        <w:rPr>
          <w:rtl/>
        </w:rPr>
      </w:pPr>
      <w:r>
        <w:rPr>
          <w:rtl/>
        </w:rPr>
        <w:t>(</w:t>
      </w:r>
      <w:r w:rsidRPr="00294E51">
        <w:rPr>
          <w:rtl/>
        </w:rPr>
        <w:t>4) مجمع البيان 1 / 185</w:t>
      </w:r>
      <w:r>
        <w:rPr>
          <w:rtl/>
        </w:rPr>
        <w:t>.</w:t>
      </w:r>
    </w:p>
    <w:p w:rsidR="00E45FC6" w:rsidRPr="00294E51" w:rsidRDefault="00E45FC6" w:rsidP="00973FCB">
      <w:pPr>
        <w:pStyle w:val="libFootnote0"/>
        <w:rPr>
          <w:rtl/>
        </w:rPr>
      </w:pPr>
      <w:r>
        <w:rPr>
          <w:rtl/>
        </w:rPr>
        <w:t>(</w:t>
      </w:r>
      <w:r w:rsidRPr="00294E51">
        <w:rPr>
          <w:rtl/>
        </w:rPr>
        <w:t>5) الحج / 39</w:t>
      </w:r>
      <w:r>
        <w:rPr>
          <w:rtl/>
        </w:rPr>
        <w:t>.</w:t>
      </w:r>
    </w:p>
    <w:p w:rsidR="00E45FC6" w:rsidRPr="00294E51" w:rsidRDefault="00E45FC6" w:rsidP="00973FCB">
      <w:pPr>
        <w:pStyle w:val="libFootnote0"/>
        <w:rPr>
          <w:rtl/>
        </w:rPr>
      </w:pPr>
      <w:r>
        <w:rPr>
          <w:rtl/>
        </w:rPr>
        <w:t>(</w:t>
      </w:r>
      <w:r w:rsidRPr="00294E51">
        <w:rPr>
          <w:rtl/>
        </w:rPr>
        <w:t>6) أنوار التنزيل 1 / 76</w:t>
      </w:r>
      <w:r>
        <w:rPr>
          <w:rtl/>
        </w:rPr>
        <w:t>.</w:t>
      </w:r>
    </w:p>
    <w:p w:rsidR="00E45FC6" w:rsidRPr="00294E51" w:rsidRDefault="00E45FC6" w:rsidP="00973FCB">
      <w:pPr>
        <w:pStyle w:val="libFootnote0"/>
        <w:rPr>
          <w:rtl/>
        </w:rPr>
      </w:pPr>
      <w:r>
        <w:rPr>
          <w:rtl/>
        </w:rPr>
        <w:t>(</w:t>
      </w:r>
      <w:r w:rsidRPr="00294E51">
        <w:rPr>
          <w:rtl/>
        </w:rPr>
        <w:t>7) يوجد في المصدر</w:t>
      </w:r>
      <w:r>
        <w:rPr>
          <w:rtl/>
        </w:rPr>
        <w:t>.</w:t>
      </w:r>
    </w:p>
    <w:p w:rsidR="00E45FC6" w:rsidRPr="00294E51" w:rsidRDefault="00E45FC6" w:rsidP="00973FCB">
      <w:pPr>
        <w:pStyle w:val="libFootnote0"/>
        <w:rPr>
          <w:rtl/>
        </w:rPr>
      </w:pPr>
      <w:r>
        <w:rPr>
          <w:rtl/>
        </w:rPr>
        <w:t>(</w:t>
      </w:r>
      <w:r w:rsidRPr="00294E51">
        <w:rPr>
          <w:rtl/>
        </w:rPr>
        <w:t>8) نفس المصدر ونفس الموضع</w:t>
      </w:r>
      <w:r>
        <w:rPr>
          <w:rtl/>
        </w:rPr>
        <w:t>.</w:t>
      </w:r>
    </w:p>
    <w:p w:rsidR="00E45FC6" w:rsidRPr="00294E51" w:rsidRDefault="00E45FC6" w:rsidP="0027199C">
      <w:pPr>
        <w:pStyle w:val="libNormal"/>
        <w:rPr>
          <w:rtl/>
        </w:rPr>
      </w:pPr>
      <w:r>
        <w:rPr>
          <w:rtl/>
        </w:rPr>
        <w:br w:type="page"/>
      </w:r>
      <w:r w:rsidRPr="00294E51">
        <w:rPr>
          <w:rtl/>
        </w:rPr>
        <w:lastRenderedPageBreak/>
        <w:t xml:space="preserve">وقيل </w:t>
      </w:r>
      <w:r w:rsidRPr="00BA2D23">
        <w:rPr>
          <w:rStyle w:val="libFootnotenumChar"/>
          <w:rtl/>
        </w:rPr>
        <w:t>(1)</w:t>
      </w:r>
      <w:r w:rsidR="008558BA">
        <w:rPr>
          <w:rtl/>
        </w:rPr>
        <w:t xml:space="preserve">: </w:t>
      </w:r>
      <w:r w:rsidRPr="00294E51">
        <w:rPr>
          <w:rtl/>
        </w:rPr>
        <w:t>مصدر</w:t>
      </w:r>
      <w:r>
        <w:rPr>
          <w:rtl/>
        </w:rPr>
        <w:t>.</w:t>
      </w:r>
      <w:r w:rsidRPr="00294E51">
        <w:rPr>
          <w:rtl/>
        </w:rPr>
        <w:t xml:space="preserve"> يصلح للواحد والجمع</w:t>
      </w:r>
      <w:r w:rsidR="008558BA">
        <w:rPr>
          <w:rtl/>
        </w:rPr>
        <w:t xml:space="preserve">، </w:t>
      </w:r>
      <w:r w:rsidRPr="00294E51">
        <w:rPr>
          <w:rtl/>
        </w:rPr>
        <w:t>كما يقال</w:t>
      </w:r>
      <w:r w:rsidR="008558BA">
        <w:rPr>
          <w:rtl/>
        </w:rPr>
        <w:t xml:space="preserve">: </w:t>
      </w:r>
      <w:r w:rsidRPr="00294E51">
        <w:rPr>
          <w:rtl/>
        </w:rPr>
        <w:t>رجل صوم وقوم صوم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أصله يهود</w:t>
      </w:r>
      <w:r w:rsidR="008558BA">
        <w:rPr>
          <w:rtl/>
        </w:rPr>
        <w:t xml:space="preserve">: </w:t>
      </w:r>
      <w:r w:rsidRPr="00294E51">
        <w:rPr>
          <w:rtl/>
        </w:rPr>
        <w:t>فحذفت الياء الزّائدة</w:t>
      </w:r>
      <w:r>
        <w:rPr>
          <w:rtl/>
        </w:rPr>
        <w:t>.</w:t>
      </w:r>
    </w:p>
    <w:p w:rsidR="00E45FC6" w:rsidRPr="00294E51" w:rsidRDefault="00E45FC6" w:rsidP="0027199C">
      <w:pPr>
        <w:pStyle w:val="libNormal"/>
        <w:rPr>
          <w:rtl/>
        </w:rPr>
      </w:pPr>
      <w:r w:rsidRPr="00294E51">
        <w:rPr>
          <w:rtl/>
        </w:rPr>
        <w:t>وعلى ما قلنا</w:t>
      </w:r>
      <w:r w:rsidR="008558BA">
        <w:rPr>
          <w:rtl/>
        </w:rPr>
        <w:t xml:space="preserve">، </w:t>
      </w:r>
      <w:r w:rsidRPr="00294E51">
        <w:rPr>
          <w:rtl/>
        </w:rPr>
        <w:t>فتوحيد الاسم المضمر وجمع الخبر</w:t>
      </w:r>
      <w:r w:rsidR="008558BA">
        <w:rPr>
          <w:rtl/>
        </w:rPr>
        <w:t xml:space="preserve">، </w:t>
      </w:r>
      <w:r w:rsidRPr="00294E51">
        <w:rPr>
          <w:rtl/>
        </w:rPr>
        <w:t>لاعتبار اللّفظ والمعنى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نَصارى</w:t>
      </w:r>
      <w:r w:rsidRPr="008655CC">
        <w:rPr>
          <w:rStyle w:val="libAlaemChar"/>
          <w:rtl/>
        </w:rPr>
        <w:t>)</w:t>
      </w:r>
      <w:r w:rsidR="008558BA">
        <w:rPr>
          <w:rtl/>
        </w:rPr>
        <w:t xml:space="preserve">: </w:t>
      </w:r>
      <w:r w:rsidRPr="00294E51">
        <w:rPr>
          <w:rtl/>
        </w:rPr>
        <w:t>سبق تحقيقه</w:t>
      </w:r>
      <w:r>
        <w:rPr>
          <w:rtl/>
        </w:rPr>
        <w:t>.</w:t>
      </w:r>
      <w:r w:rsidRPr="00294E51">
        <w:rPr>
          <w:rtl/>
        </w:rPr>
        <w:t xml:space="preserve"> والكلام على اللّفّ بين قولي الفريقين</w:t>
      </w:r>
      <w:r>
        <w:rPr>
          <w:rtl/>
        </w:rPr>
        <w:t>.</w:t>
      </w:r>
      <w:r w:rsidRPr="00294E51">
        <w:rPr>
          <w:rtl/>
        </w:rPr>
        <w:t xml:space="preserve"> والتّقدير</w:t>
      </w:r>
      <w:r w:rsidR="008558BA">
        <w:rPr>
          <w:rtl/>
        </w:rPr>
        <w:t xml:space="preserve">: </w:t>
      </w:r>
      <w:r w:rsidRPr="00294E51">
        <w:rPr>
          <w:rtl/>
        </w:rPr>
        <w:t>وقالت اليهود</w:t>
      </w:r>
      <w:r w:rsidR="008558BA">
        <w:rPr>
          <w:rtl/>
        </w:rPr>
        <w:t xml:space="preserve">: </w:t>
      </w:r>
      <w:r w:rsidRPr="00294E51">
        <w:rPr>
          <w:rtl/>
        </w:rPr>
        <w:t>لن يدخل الجنّة إلّا من كان هودا</w:t>
      </w:r>
      <w:r>
        <w:rPr>
          <w:rtl/>
        </w:rPr>
        <w:t>.</w:t>
      </w:r>
      <w:r w:rsidRPr="00294E51">
        <w:rPr>
          <w:rtl/>
        </w:rPr>
        <w:t xml:space="preserve"> والنّصارى لن يدخل الجنّة</w:t>
      </w:r>
      <w:r w:rsidR="008558BA">
        <w:rPr>
          <w:rtl/>
        </w:rPr>
        <w:t xml:space="preserve">، </w:t>
      </w:r>
      <w:r w:rsidRPr="00294E51">
        <w:rPr>
          <w:rtl/>
        </w:rPr>
        <w:t>إلّا من كان نصارى</w:t>
      </w:r>
      <w:r w:rsidR="008558BA">
        <w:rPr>
          <w:rtl/>
        </w:rPr>
        <w:t xml:space="preserve">، </w:t>
      </w:r>
      <w:r w:rsidRPr="00294E51">
        <w:rPr>
          <w:rtl/>
        </w:rPr>
        <w:t>ثقة بأن السامع يرد إلى كلّ فريق قوله</w:t>
      </w:r>
      <w:r w:rsidR="008558BA">
        <w:rPr>
          <w:rtl/>
        </w:rPr>
        <w:t xml:space="preserve">، </w:t>
      </w:r>
      <w:r w:rsidRPr="00294E51">
        <w:rPr>
          <w:rtl/>
        </w:rPr>
        <w:t>وأمنا من الالتباس</w:t>
      </w:r>
      <w:r w:rsidR="008558BA">
        <w:rPr>
          <w:rtl/>
        </w:rPr>
        <w:t xml:space="preserve">، </w:t>
      </w:r>
      <w:r w:rsidRPr="00294E51">
        <w:rPr>
          <w:rtl/>
        </w:rPr>
        <w:t>لما علم من التّعادي بين الفريقين وتضليل كلّ واحد منهما</w:t>
      </w:r>
      <w:r w:rsidR="008558BA">
        <w:rPr>
          <w:rtl/>
        </w:rPr>
        <w:t xml:space="preserve">، </w:t>
      </w:r>
      <w:r w:rsidRPr="00294E51">
        <w:rPr>
          <w:rtl/>
        </w:rPr>
        <w:t>صاحبه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 أَمانِيُّهُمْ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إشارة إلى الأمانيّ المذكورة</w:t>
      </w:r>
      <w:r>
        <w:rPr>
          <w:rtl/>
        </w:rPr>
        <w:t>.</w:t>
      </w:r>
      <w:r w:rsidRPr="00294E51">
        <w:rPr>
          <w:rtl/>
        </w:rPr>
        <w:t xml:space="preserve"> وهي أن لا ينزل على المؤمنين خير من ربّهم وأن يردّوهم كفّارا</w:t>
      </w:r>
      <w:r>
        <w:rPr>
          <w:rtl/>
        </w:rPr>
        <w:t>.</w:t>
      </w:r>
      <w:r w:rsidRPr="00294E51">
        <w:rPr>
          <w:rtl/>
        </w:rPr>
        <w:t xml:space="preserve"> وأن لا يدخل الجنّة غيرهم</w:t>
      </w:r>
      <w:r>
        <w:rPr>
          <w:rtl/>
        </w:rPr>
        <w:t>.</w:t>
      </w:r>
    </w:p>
    <w:p w:rsidR="00E45FC6" w:rsidRPr="00294E51" w:rsidRDefault="00E45FC6" w:rsidP="0027199C">
      <w:pPr>
        <w:pStyle w:val="libNormal"/>
        <w:rPr>
          <w:rtl/>
        </w:rPr>
      </w:pPr>
      <w:r w:rsidRPr="00294E51">
        <w:rPr>
          <w:rtl/>
        </w:rPr>
        <w:t>أو إلى ما في الآية على حذف مضاف</w:t>
      </w:r>
      <w:r w:rsidR="008558BA">
        <w:rPr>
          <w:rtl/>
        </w:rPr>
        <w:t xml:space="preserve">، </w:t>
      </w:r>
      <w:r w:rsidRPr="00294E51">
        <w:rPr>
          <w:rtl/>
        </w:rPr>
        <w:t>أي</w:t>
      </w:r>
      <w:r w:rsidR="008558BA">
        <w:rPr>
          <w:rtl/>
        </w:rPr>
        <w:t xml:space="preserve">: </w:t>
      </w:r>
      <w:r w:rsidRPr="00294E51">
        <w:rPr>
          <w:rtl/>
        </w:rPr>
        <w:t>أمثال تلك الأمنيّة المذكورة في الآية</w:t>
      </w:r>
      <w:r w:rsidR="008558BA">
        <w:rPr>
          <w:rtl/>
        </w:rPr>
        <w:t xml:space="preserve">، </w:t>
      </w:r>
      <w:r w:rsidRPr="00294E51">
        <w:rPr>
          <w:rtl/>
        </w:rPr>
        <w:t>أمانيّهم</w:t>
      </w:r>
      <w:r>
        <w:rPr>
          <w:rtl/>
        </w:rPr>
        <w:t>.</w:t>
      </w:r>
    </w:p>
    <w:p w:rsidR="00E45FC6" w:rsidRPr="00294E51" w:rsidRDefault="00E45FC6" w:rsidP="0027199C">
      <w:pPr>
        <w:pStyle w:val="libNormal"/>
        <w:rPr>
          <w:rtl/>
        </w:rPr>
      </w:pPr>
      <w:r w:rsidRPr="00294E51">
        <w:rPr>
          <w:rtl/>
        </w:rPr>
        <w:t>والجملة اعتراض</w:t>
      </w:r>
      <w:r>
        <w:rPr>
          <w:rtl/>
        </w:rPr>
        <w:t>.</w:t>
      </w:r>
    </w:p>
    <w:p w:rsidR="00E45FC6" w:rsidRPr="00294E51" w:rsidRDefault="00E45FC6" w:rsidP="0027199C">
      <w:pPr>
        <w:pStyle w:val="libNormal"/>
        <w:rPr>
          <w:rtl/>
        </w:rPr>
      </w:pPr>
      <w:r w:rsidRPr="00294E51">
        <w:rPr>
          <w:rtl/>
        </w:rPr>
        <w:t>والأمنيّة</w:t>
      </w:r>
      <w:r w:rsidR="008558BA">
        <w:rPr>
          <w:rtl/>
        </w:rPr>
        <w:t xml:space="preserve">: </w:t>
      </w:r>
      <w:r w:rsidRPr="00294E51">
        <w:rPr>
          <w:rtl/>
        </w:rPr>
        <w:t>أفعولة من التّمنّي</w:t>
      </w:r>
      <w:r w:rsidR="008558BA">
        <w:rPr>
          <w:rtl/>
        </w:rPr>
        <w:t xml:space="preserve">، </w:t>
      </w:r>
      <w:r w:rsidRPr="00294E51">
        <w:rPr>
          <w:rtl/>
        </w:rPr>
        <w:t>كالأضحوكة والأعجوبة والجمع الأضاحيك والأعاجيب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هاتُوا بُرْهانَكُمْ</w:t>
      </w:r>
      <w:r w:rsidRPr="008655CC">
        <w:rPr>
          <w:rStyle w:val="libAlaemChar"/>
          <w:rtl/>
        </w:rPr>
        <w:t>)</w:t>
      </w:r>
      <w:r w:rsidRPr="00294E51">
        <w:rPr>
          <w:rtl/>
        </w:rPr>
        <w:t xml:space="preserve"> على اختصاصكم بدخول الجنّة</w:t>
      </w:r>
      <w:r>
        <w:rPr>
          <w:rtl/>
        </w:rPr>
        <w:t>.</w:t>
      </w:r>
    </w:p>
    <w:p w:rsidR="00E45FC6" w:rsidRPr="00294E51" w:rsidRDefault="00E45FC6" w:rsidP="0027199C">
      <w:pPr>
        <w:pStyle w:val="libNormal"/>
        <w:rPr>
          <w:rtl/>
        </w:rPr>
      </w:pPr>
      <w:r w:rsidRPr="00294E51">
        <w:rPr>
          <w:rtl/>
        </w:rPr>
        <w:t>والبرهان والحجّة والدّلالة والبيان</w:t>
      </w:r>
      <w:r w:rsidR="008558BA">
        <w:rPr>
          <w:rtl/>
        </w:rPr>
        <w:t xml:space="preserve">، </w:t>
      </w:r>
      <w:r w:rsidRPr="00294E51">
        <w:rPr>
          <w:rtl/>
        </w:rPr>
        <w:t>بمعنى واحد</w:t>
      </w:r>
      <w:r>
        <w:rPr>
          <w:rtl/>
        </w:rPr>
        <w:t>.</w:t>
      </w:r>
      <w:r w:rsidRPr="00294E51">
        <w:rPr>
          <w:rtl/>
        </w:rPr>
        <w:t xml:space="preserve"> وقد فرّق عليّ بن عيسى</w:t>
      </w:r>
      <w:r w:rsidR="008558BA">
        <w:rPr>
          <w:rtl/>
        </w:rPr>
        <w:t xml:space="preserve">، </w:t>
      </w:r>
      <w:r w:rsidRPr="00294E51">
        <w:rPr>
          <w:rtl/>
        </w:rPr>
        <w:t>بين الدّلالة والبرهان</w:t>
      </w:r>
      <w:r w:rsidR="008558BA">
        <w:rPr>
          <w:rtl/>
        </w:rPr>
        <w:t xml:space="preserve">، </w:t>
      </w:r>
      <w:r w:rsidRPr="00294E51">
        <w:rPr>
          <w:rtl/>
        </w:rPr>
        <w:t>بأن قال</w:t>
      </w:r>
      <w:r w:rsidR="008558BA">
        <w:rPr>
          <w:rtl/>
        </w:rPr>
        <w:t xml:space="preserve">: </w:t>
      </w:r>
      <w:r w:rsidRPr="00294E51">
        <w:rPr>
          <w:rtl/>
        </w:rPr>
        <w:t>«الدّلالة» قد ينبئ عن معنى فقط</w:t>
      </w:r>
      <w:r>
        <w:rPr>
          <w:rtl/>
        </w:rPr>
        <w:t>.</w:t>
      </w:r>
      <w:r w:rsidRPr="00294E51">
        <w:rPr>
          <w:rtl/>
        </w:rPr>
        <w:t xml:space="preserve"> لا يشهد لمعنى آخر</w:t>
      </w:r>
      <w:r>
        <w:rPr>
          <w:rtl/>
        </w:rPr>
        <w:t>.</w:t>
      </w:r>
      <w:r w:rsidRPr="00294E51">
        <w:rPr>
          <w:rtl/>
        </w:rPr>
        <w:t xml:space="preserve"> </w:t>
      </w:r>
      <w:r>
        <w:rPr>
          <w:rtl/>
        </w:rPr>
        <w:t>و «</w:t>
      </w:r>
      <w:r w:rsidRPr="00294E51">
        <w:rPr>
          <w:rtl/>
        </w:rPr>
        <w:t>البرهان» ليس كذلك</w:t>
      </w:r>
      <w:r>
        <w:rPr>
          <w:rtl/>
        </w:rPr>
        <w:t>.</w:t>
      </w:r>
      <w:r w:rsidRPr="00294E51">
        <w:rPr>
          <w:rtl/>
        </w:rPr>
        <w:t xml:space="preserve"> لأنّه بيان عن معنى ينبئ عن معنى آخر</w:t>
      </w:r>
      <w:r>
        <w:rPr>
          <w:rtl/>
        </w:rPr>
        <w:t>.</w:t>
      </w:r>
      <w:r w:rsidRPr="00294E51">
        <w:rPr>
          <w:rtl/>
        </w:rPr>
        <w:t xml:space="preserve"> وقد نوزع في هذا الفرق</w:t>
      </w:r>
      <w:r>
        <w:rPr>
          <w:rtl/>
        </w:rPr>
        <w:t>.</w:t>
      </w:r>
      <w:r w:rsidRPr="00294E51">
        <w:rPr>
          <w:rtl/>
        </w:rPr>
        <w:t xml:space="preserve"> وقيل</w:t>
      </w:r>
      <w:r w:rsidR="008558BA">
        <w:rPr>
          <w:rtl/>
        </w:rPr>
        <w:t xml:space="preserve">: </w:t>
      </w:r>
      <w:r w:rsidRPr="00294E51">
        <w:rPr>
          <w:rtl/>
        </w:rPr>
        <w:t xml:space="preserve">«إنّه محض الدّعوى </w:t>
      </w:r>
      <w:r w:rsidRPr="00BA2D23">
        <w:rPr>
          <w:rStyle w:val="libFootnotenumChar"/>
          <w:rtl/>
        </w:rPr>
        <w:t>(3)</w:t>
      </w:r>
      <w:r w:rsidRPr="00294E51">
        <w:rP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كُنْتُمْ صادِقِينَ</w:t>
      </w:r>
      <w:r w:rsidRPr="008655CC">
        <w:rPr>
          <w:rStyle w:val="libAlaemChar"/>
          <w:rtl/>
        </w:rPr>
        <w:t>)</w:t>
      </w:r>
      <w:r w:rsidRPr="00294E51">
        <w:rPr>
          <w:rtl/>
        </w:rPr>
        <w:t xml:space="preserve"> </w:t>
      </w:r>
      <w:r>
        <w:rPr>
          <w:rtl/>
        </w:rPr>
        <w:t>(</w:t>
      </w:r>
      <w:r w:rsidRPr="00294E51">
        <w:rPr>
          <w:rtl/>
        </w:rPr>
        <w:t>111) في دعواكم</w:t>
      </w:r>
      <w:r>
        <w:rPr>
          <w:rtl/>
        </w:rPr>
        <w:t>.</w:t>
      </w:r>
      <w:r w:rsidRPr="00294E51">
        <w:rPr>
          <w:rtl/>
        </w:rPr>
        <w:t xml:space="preserve"> فإنّ كلّ قول لا دليل عليه غير ثابت</w:t>
      </w:r>
      <w:r>
        <w:rPr>
          <w:rtl/>
        </w:rPr>
        <w:t>.</w:t>
      </w:r>
    </w:p>
    <w:p w:rsidR="00E45FC6" w:rsidRPr="00294E51" w:rsidRDefault="00E45FC6" w:rsidP="0027199C">
      <w:pPr>
        <w:pStyle w:val="libNormal"/>
        <w:rPr>
          <w:rtl/>
        </w:rPr>
      </w:pPr>
      <w:r w:rsidRPr="00294E51">
        <w:rPr>
          <w:rtl/>
        </w:rPr>
        <w:t>وفي هذه الآية</w:t>
      </w:r>
      <w:r w:rsidR="008558BA">
        <w:rPr>
          <w:rtl/>
        </w:rPr>
        <w:t xml:space="preserve">، </w:t>
      </w:r>
      <w:r w:rsidRPr="00294E51">
        <w:rPr>
          <w:rtl/>
        </w:rPr>
        <w:t>دلالة على فساد التّقليد في الأصول</w:t>
      </w:r>
      <w:r>
        <w:rPr>
          <w:rtl/>
        </w:rPr>
        <w:t>.</w:t>
      </w:r>
      <w:r w:rsidRPr="00294E51">
        <w:rPr>
          <w:rtl/>
        </w:rPr>
        <w:t xml:space="preserve"> الا ترى أنّه لو جاز التقليد لما أمروا بأن يأتوا فيما قالوا ببرهان</w:t>
      </w:r>
      <w:r>
        <w:rPr>
          <w:rtl/>
        </w:rPr>
        <w:t>؟</w:t>
      </w:r>
    </w:p>
    <w:p w:rsidR="00E45FC6" w:rsidRPr="00294E51" w:rsidRDefault="00E45FC6" w:rsidP="0027199C">
      <w:pPr>
        <w:pStyle w:val="libNormal"/>
        <w:rPr>
          <w:rtl/>
        </w:rPr>
      </w:pPr>
      <w:r w:rsidRPr="00294E51">
        <w:rPr>
          <w:rtl/>
        </w:rPr>
        <w:t>وفيها</w:t>
      </w:r>
      <w:r>
        <w:rPr>
          <w:rtl/>
        </w:rPr>
        <w:t xml:space="preserve"> ـ </w:t>
      </w:r>
      <w:r w:rsidRPr="00294E51">
        <w:rPr>
          <w:rtl/>
        </w:rPr>
        <w:t>أيضا</w:t>
      </w:r>
      <w:r>
        <w:rPr>
          <w:rtl/>
        </w:rPr>
        <w:t xml:space="preserve"> ـ </w:t>
      </w:r>
      <w:r w:rsidRPr="00294E51">
        <w:rPr>
          <w:rtl/>
        </w:rPr>
        <w:t>دلالة على جواز المحاجّة في الدّين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186</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مجمع البيان 1 / 186</w:t>
      </w:r>
      <w:r>
        <w:rPr>
          <w:rtl/>
        </w:rPr>
        <w:t>.</w:t>
      </w:r>
    </w:p>
    <w:p w:rsidR="00E45FC6" w:rsidRPr="00294E51" w:rsidRDefault="00E45FC6" w:rsidP="0027199C">
      <w:pPr>
        <w:pStyle w:val="libNormal"/>
        <w:rPr>
          <w:rtl/>
        </w:rPr>
      </w:pPr>
      <w:r>
        <w:rPr>
          <w:rtl/>
        </w:rPr>
        <w:br w:type="page"/>
      </w:r>
      <w:r w:rsidRPr="00294E51">
        <w:rPr>
          <w:rtl/>
        </w:rPr>
        <w:lastRenderedPageBreak/>
        <w:t>وفيها</w:t>
      </w:r>
      <w:r>
        <w:rPr>
          <w:rtl/>
        </w:rPr>
        <w:t xml:space="preserve"> ـ </w:t>
      </w:r>
      <w:r w:rsidRPr="00294E51">
        <w:rPr>
          <w:rtl/>
        </w:rPr>
        <w:t>أيضا</w:t>
      </w:r>
      <w:r>
        <w:rPr>
          <w:rtl/>
        </w:rPr>
        <w:t xml:space="preserve"> ـ </w:t>
      </w:r>
      <w:r w:rsidRPr="00294E51">
        <w:rPr>
          <w:rtl/>
        </w:rPr>
        <w:t>دلالة على أنّه لا حجّة في إجماع يخلو عن معصوم</w:t>
      </w:r>
      <w:r>
        <w:rPr>
          <w:rtl/>
        </w:rPr>
        <w:t>.</w:t>
      </w:r>
      <w:r w:rsidRPr="00294E51">
        <w:rPr>
          <w:rtl/>
        </w:rPr>
        <w:t xml:space="preserve"> وإلّا لجاز لهم أن يقولوا البرهان</w:t>
      </w:r>
      <w:r>
        <w:rPr>
          <w:rtl/>
        </w:rPr>
        <w:t>.</w:t>
      </w:r>
      <w:r w:rsidRPr="00294E51">
        <w:rPr>
          <w:rtl/>
        </w:rPr>
        <w:t xml:space="preserve"> إنّا أجمعنا على ما قلنا</w:t>
      </w:r>
      <w:r>
        <w:rPr>
          <w:rtl/>
        </w:rPr>
        <w:t>.</w:t>
      </w:r>
      <w:r w:rsidRPr="00294E51">
        <w:rPr>
          <w:rtl/>
        </w:rPr>
        <w:t xml:space="preserve"> فالمتمسّكون بالإجماع المذكور</w:t>
      </w:r>
      <w:r w:rsidR="008558BA">
        <w:rPr>
          <w:rtl/>
        </w:rPr>
        <w:t xml:space="preserve">، </w:t>
      </w:r>
      <w:r w:rsidRPr="00294E51">
        <w:rPr>
          <w:rtl/>
        </w:rPr>
        <w:t>أضلّون من محرّفي أهل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بَلى</w:t>
      </w:r>
      <w:r w:rsidRPr="008655CC">
        <w:rPr>
          <w:rStyle w:val="libAlaemChar"/>
          <w:rtl/>
        </w:rPr>
        <w:t>)</w:t>
      </w:r>
      <w:r w:rsidR="008558BA">
        <w:rPr>
          <w:rtl/>
        </w:rPr>
        <w:t xml:space="preserve">: </w:t>
      </w:r>
      <w:r w:rsidRPr="00294E51">
        <w:rPr>
          <w:rtl/>
        </w:rPr>
        <w:t>اثبات لما نفوه</w:t>
      </w:r>
      <w:r w:rsidR="008558BA">
        <w:rPr>
          <w:rtl/>
        </w:rPr>
        <w:t xml:space="preserve">، </w:t>
      </w:r>
      <w:r w:rsidRPr="00294E51">
        <w:rPr>
          <w:rtl/>
        </w:rPr>
        <w:t>من دخول غيرهم الجنّة</w:t>
      </w:r>
      <w:r>
        <w:rPr>
          <w:rtl/>
        </w:rPr>
        <w:t>.</w:t>
      </w:r>
    </w:p>
    <w:p w:rsidR="00E45FC6" w:rsidRPr="00294E51" w:rsidRDefault="00E45FC6" w:rsidP="006D3549">
      <w:pPr>
        <w:pStyle w:val="Heading2"/>
        <w:rPr>
          <w:rtl/>
        </w:rPr>
      </w:pPr>
      <w:bookmarkStart w:id="10" w:name="_Toc492209303"/>
      <w:r w:rsidRPr="008655CC">
        <w:rPr>
          <w:rStyle w:val="libAlaemChar"/>
          <w:rtl/>
        </w:rPr>
        <w:t>(</w:t>
      </w:r>
      <w:r w:rsidRPr="008655CC">
        <w:rPr>
          <w:rStyle w:val="libAieChar"/>
          <w:rtl/>
        </w:rPr>
        <w:t>مَنْ أَسْلَمَ وَجْهَهُ لِلَّهِ</w:t>
      </w:r>
      <w:r w:rsidRPr="008655CC">
        <w:rPr>
          <w:rStyle w:val="libAlaemChar"/>
          <w:rtl/>
        </w:rPr>
        <w:t>)</w:t>
      </w:r>
      <w:r w:rsidRPr="00294E51">
        <w:rPr>
          <w:rtl/>
        </w:rPr>
        <w:t xml:space="preserve"> :</w:t>
      </w:r>
      <w:bookmarkEnd w:id="10"/>
    </w:p>
    <w:p w:rsidR="00E45FC6" w:rsidRPr="00294E51" w:rsidRDefault="00E45FC6" w:rsidP="0027199C">
      <w:pPr>
        <w:pStyle w:val="libNormal"/>
        <w:rPr>
          <w:rtl/>
        </w:rPr>
      </w:pPr>
      <w:r w:rsidRPr="00294E51">
        <w:rPr>
          <w:rtl/>
        </w:rPr>
        <w:t xml:space="preserve">من </w:t>
      </w:r>
      <w:r w:rsidRPr="00BA2D23">
        <w:rPr>
          <w:rStyle w:val="libFootnotenumChar"/>
          <w:rtl/>
        </w:rPr>
        <w:t>(1)</w:t>
      </w:r>
      <w:r w:rsidRPr="00294E51">
        <w:rPr>
          <w:rtl/>
        </w:rPr>
        <w:t xml:space="preserve"> أخلص نفسه له</w:t>
      </w:r>
      <w:r w:rsidR="008558BA">
        <w:rPr>
          <w:rtl/>
        </w:rPr>
        <w:t xml:space="preserve">، </w:t>
      </w:r>
      <w:r w:rsidRPr="00294E51">
        <w:rPr>
          <w:rtl/>
        </w:rPr>
        <w:t>لا يشرك به غيره</w:t>
      </w:r>
      <w:r w:rsidR="008558BA">
        <w:rPr>
          <w:rtl/>
        </w:rPr>
        <w:t xml:space="preserve">، </w:t>
      </w:r>
      <w:r w:rsidRPr="00294E51">
        <w:rPr>
          <w:rtl/>
        </w:rPr>
        <w:t>أو قصده وتوجّهه له</w:t>
      </w:r>
      <w:r w:rsidR="008558BA">
        <w:rPr>
          <w:rtl/>
        </w:rPr>
        <w:t xml:space="preserve">، </w:t>
      </w:r>
      <w:r w:rsidRPr="008655CC">
        <w:rPr>
          <w:rStyle w:val="libAlaemChar"/>
          <w:rtl/>
        </w:rPr>
        <w:t>(</w:t>
      </w:r>
      <w:r w:rsidRPr="008655CC">
        <w:rPr>
          <w:rStyle w:val="libAieChar"/>
          <w:rtl/>
        </w:rPr>
        <w:t>وَهُوَ مُحْسِنٌ</w:t>
      </w:r>
      <w:r w:rsidRPr="008655CC">
        <w:rPr>
          <w:rStyle w:val="libAlaemChar"/>
          <w:rtl/>
        </w:rPr>
        <w:t>)</w:t>
      </w:r>
      <w:r w:rsidRPr="00294E51">
        <w:rPr>
          <w:rtl/>
        </w:rPr>
        <w:t xml:space="preserve"> في عمله</w:t>
      </w:r>
      <w:r w:rsidR="008558BA">
        <w:rPr>
          <w:rtl/>
        </w:rPr>
        <w:t xml:space="preserve">، </w:t>
      </w:r>
      <w:r w:rsidRPr="008655CC">
        <w:rPr>
          <w:rStyle w:val="libAlaemChar"/>
          <w:rtl/>
        </w:rPr>
        <w:t>(</w:t>
      </w:r>
      <w:r w:rsidRPr="008655CC">
        <w:rPr>
          <w:rStyle w:val="libAieChar"/>
          <w:rtl/>
        </w:rPr>
        <w:t>فَلَهُ أَجْرُهُ</w:t>
      </w:r>
      <w:r w:rsidRPr="008655CC">
        <w:rPr>
          <w:rStyle w:val="libAlaemChar"/>
          <w:rtl/>
        </w:rPr>
        <w:t>)</w:t>
      </w:r>
      <w:r w:rsidRPr="00294E51">
        <w:rPr>
          <w:rtl/>
        </w:rPr>
        <w:t xml:space="preserve"> الّذي يستوجبه ثابتا</w:t>
      </w:r>
      <w:r w:rsidR="008558BA">
        <w:rPr>
          <w:rtl/>
        </w:rPr>
        <w:t xml:space="preserve">، </w:t>
      </w:r>
      <w:r w:rsidRPr="008655CC">
        <w:rPr>
          <w:rStyle w:val="libAlaemChar"/>
          <w:rtl/>
        </w:rPr>
        <w:t>(</w:t>
      </w:r>
      <w:r w:rsidRPr="008655CC">
        <w:rPr>
          <w:rStyle w:val="libAieChar"/>
          <w:rtl/>
        </w:rPr>
        <w:t>عِنْدَ رَبِّهِ</w:t>
      </w:r>
      <w:r w:rsidRPr="008655CC">
        <w:rPr>
          <w:rStyle w:val="libAlaemChar"/>
          <w:rtl/>
        </w:rPr>
        <w:t>)</w:t>
      </w:r>
      <w:r w:rsidR="008558BA">
        <w:rPr>
          <w:rtl/>
        </w:rPr>
        <w:t xml:space="preserve">: </w:t>
      </w:r>
      <w:r w:rsidRPr="00294E51">
        <w:rPr>
          <w:rtl/>
        </w:rPr>
        <w:t>لا يضيع ولا ينقص</w:t>
      </w:r>
      <w:r>
        <w:rPr>
          <w:rtl/>
        </w:rPr>
        <w:t>.</w:t>
      </w:r>
    </w:p>
    <w:p w:rsidR="00E45FC6" w:rsidRPr="00294E51" w:rsidRDefault="00E45FC6" w:rsidP="0027199C">
      <w:pPr>
        <w:pStyle w:val="libNormal"/>
        <w:rPr>
          <w:rtl/>
        </w:rPr>
      </w:pPr>
      <w:r w:rsidRPr="00294E51">
        <w:rPr>
          <w:rtl/>
        </w:rPr>
        <w:t>والجملة جواب «من»</w:t>
      </w:r>
      <w:r w:rsidR="008558BA">
        <w:rPr>
          <w:rtl/>
        </w:rPr>
        <w:t xml:space="preserve">، </w:t>
      </w:r>
      <w:r w:rsidRPr="00294E51">
        <w:rPr>
          <w:rtl/>
        </w:rPr>
        <w:t>إن كانت شرطيّة</w:t>
      </w:r>
      <w:r w:rsidR="008558BA">
        <w:rPr>
          <w:rtl/>
        </w:rPr>
        <w:t xml:space="preserve">، </w:t>
      </w:r>
      <w:r w:rsidRPr="00294E51">
        <w:rPr>
          <w:rtl/>
        </w:rPr>
        <w:t>وخبرها</w:t>
      </w:r>
      <w:r w:rsidR="008558BA">
        <w:rPr>
          <w:rtl/>
        </w:rPr>
        <w:t xml:space="preserve">، </w:t>
      </w:r>
      <w:r w:rsidRPr="00294E51">
        <w:rPr>
          <w:rtl/>
        </w:rPr>
        <w:t>إن كانت موصولة</w:t>
      </w:r>
      <w:r>
        <w:rPr>
          <w:rtl/>
        </w:rPr>
        <w:t>.</w:t>
      </w:r>
    </w:p>
    <w:p w:rsidR="00E45FC6" w:rsidRPr="00294E51" w:rsidRDefault="00E45FC6" w:rsidP="0027199C">
      <w:pPr>
        <w:pStyle w:val="libNormal"/>
        <w:rPr>
          <w:rtl/>
        </w:rPr>
      </w:pPr>
      <w:r>
        <w:rPr>
          <w:rtl/>
        </w:rPr>
        <w:t>و «</w:t>
      </w:r>
      <w:r w:rsidRPr="00294E51">
        <w:rPr>
          <w:rtl/>
        </w:rPr>
        <w:t>الفاء» لتضمّن المبتدأ معنى الشّرط</w:t>
      </w:r>
      <w:r>
        <w:rPr>
          <w:rtl/>
        </w:rPr>
        <w:t>.</w:t>
      </w:r>
      <w:r w:rsidRPr="00294E51">
        <w:rPr>
          <w:rtl/>
        </w:rPr>
        <w:t xml:space="preserve"> فيكون الرّدّ بقوله «بلى» وحده</w:t>
      </w:r>
      <w:r w:rsidR="008558BA">
        <w:rPr>
          <w:rtl/>
        </w:rPr>
        <w:t xml:space="preserve">، </w:t>
      </w:r>
      <w:r w:rsidRPr="00294E51">
        <w:rPr>
          <w:rtl/>
        </w:rPr>
        <w:t>أو يكون «من أسلم»</w:t>
      </w:r>
      <w:r w:rsidR="008558BA">
        <w:rPr>
          <w:rtl/>
        </w:rPr>
        <w:t xml:space="preserve">، </w:t>
      </w:r>
      <w:r w:rsidRPr="00294E51">
        <w:rPr>
          <w:rtl/>
        </w:rPr>
        <w:t>فاعلا لفعل محذوف</w:t>
      </w:r>
      <w:r w:rsidR="008558BA">
        <w:rPr>
          <w:rtl/>
        </w:rPr>
        <w:t xml:space="preserve">، </w:t>
      </w:r>
      <w:r w:rsidRPr="00294E51">
        <w:rPr>
          <w:rtl/>
        </w:rPr>
        <w:t>أي</w:t>
      </w:r>
      <w:r w:rsidR="008558BA">
        <w:rPr>
          <w:rtl/>
        </w:rPr>
        <w:t xml:space="preserve">: </w:t>
      </w:r>
      <w:r w:rsidRPr="00294E51">
        <w:rPr>
          <w:rtl/>
        </w:rPr>
        <w:t>بلى يدخلها من أسلم</w:t>
      </w:r>
      <w:r>
        <w:rPr>
          <w:rtl/>
        </w:rPr>
        <w:t>.</w:t>
      </w:r>
    </w:p>
    <w:p w:rsidR="00E45FC6" w:rsidRPr="00294E51" w:rsidRDefault="00E45FC6" w:rsidP="0027199C">
      <w:pPr>
        <w:pStyle w:val="libNormal"/>
        <w:rPr>
          <w:rtl/>
        </w:rPr>
      </w:pPr>
      <w:r w:rsidRPr="00294E51">
        <w:rPr>
          <w:rtl/>
        </w:rPr>
        <w:t>ويكون قوله «فله أجره»</w:t>
      </w:r>
      <w:r w:rsidR="008558BA">
        <w:rPr>
          <w:rtl/>
        </w:rPr>
        <w:t xml:space="preserve">، </w:t>
      </w:r>
      <w:r w:rsidRPr="00294E51">
        <w:rPr>
          <w:rtl/>
        </w:rPr>
        <w:t>كلاما معطوفا على يدخلها «من أسلم»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خَوْفٌ عَلَيْهِمْ وَلا هُمْ يَحْزَنُونَ</w:t>
      </w:r>
      <w:r w:rsidRPr="008655CC">
        <w:rPr>
          <w:rStyle w:val="libAlaemChar"/>
          <w:rtl/>
        </w:rPr>
        <w:t>)</w:t>
      </w:r>
      <w:r w:rsidRPr="00294E51">
        <w:rPr>
          <w:rtl/>
        </w:rPr>
        <w:t xml:space="preserve"> </w:t>
      </w:r>
      <w:r>
        <w:rPr>
          <w:rtl/>
        </w:rPr>
        <w:t>(</w:t>
      </w:r>
      <w:r w:rsidRPr="00294E51">
        <w:rPr>
          <w:rtl/>
        </w:rPr>
        <w:t>112) في الآخرة</w:t>
      </w:r>
      <w:r>
        <w:rPr>
          <w:rtl/>
        </w:rPr>
        <w:t>.</w:t>
      </w:r>
    </w:p>
    <w:p w:rsidR="00E45FC6" w:rsidRPr="00294E51" w:rsidRDefault="00E45FC6" w:rsidP="0027199C">
      <w:pPr>
        <w:pStyle w:val="libNormal"/>
        <w:rPr>
          <w:rtl/>
        </w:rPr>
      </w:pPr>
      <w:r w:rsidRPr="00294E51">
        <w:rPr>
          <w:rtl/>
        </w:rPr>
        <w:t>وهذا ظاهر على قول من يقول</w:t>
      </w:r>
      <w:r w:rsidR="008558BA">
        <w:rPr>
          <w:rtl/>
        </w:rPr>
        <w:t xml:space="preserve">: </w:t>
      </w:r>
      <w:r w:rsidRPr="00294E51">
        <w:rPr>
          <w:rtl/>
        </w:rPr>
        <w:t>أنّه لا يكون على أهل الجنّة خوف ولا حزن في الآخرة</w:t>
      </w:r>
      <w:r>
        <w:rPr>
          <w:rtl/>
        </w:rPr>
        <w:t>.</w:t>
      </w:r>
      <w:r w:rsidRPr="00294E51">
        <w:rPr>
          <w:rtl/>
        </w:rPr>
        <w:t xml:space="preserve"> وأمّا على قول من قال</w:t>
      </w:r>
      <w:r w:rsidR="008558BA">
        <w:rPr>
          <w:rtl/>
        </w:rPr>
        <w:t xml:space="preserve">: </w:t>
      </w:r>
      <w:r w:rsidRPr="00294E51">
        <w:rPr>
          <w:rtl/>
        </w:rPr>
        <w:t>بعضهم يخاف ثمّ يأمن</w:t>
      </w:r>
      <w:r w:rsidR="008558BA">
        <w:rPr>
          <w:rtl/>
        </w:rPr>
        <w:t xml:space="preserve">، </w:t>
      </w:r>
      <w:r w:rsidRPr="00294E51">
        <w:rPr>
          <w:rtl/>
        </w:rPr>
        <w:t>فمعناه أنّهم لا يخافون فوت جزاء أعمالهم</w:t>
      </w:r>
      <w:r>
        <w:rPr>
          <w:rtl/>
        </w:rPr>
        <w:t>.</w:t>
      </w:r>
      <w:r w:rsidRPr="00294E51">
        <w:rPr>
          <w:rtl/>
        </w:rPr>
        <w:t xml:space="preserve"> لأنّهم يكونون على ثقة</w:t>
      </w:r>
      <w:r w:rsidR="008558BA">
        <w:rPr>
          <w:rtl/>
        </w:rPr>
        <w:t xml:space="preserve">، </w:t>
      </w:r>
      <w:r w:rsidRPr="00294E51">
        <w:rPr>
          <w:rtl/>
        </w:rPr>
        <w:t>بأنّ ذلك لا يفوتهم</w:t>
      </w:r>
      <w:r>
        <w:rPr>
          <w:rtl/>
        </w:rPr>
        <w:t>.</w:t>
      </w:r>
    </w:p>
    <w:p w:rsidR="00E45FC6" w:rsidRPr="00294E51" w:rsidRDefault="00E45FC6" w:rsidP="0027199C">
      <w:pPr>
        <w:pStyle w:val="libNormal"/>
        <w:rPr>
          <w:rtl/>
        </w:rPr>
      </w:pPr>
      <w:r>
        <w:rPr>
          <w:rtl/>
        </w:rPr>
        <w:t>[</w:t>
      </w:r>
      <w:r w:rsidRPr="00294E51">
        <w:rPr>
          <w:rtl/>
        </w:rPr>
        <w:t xml:space="preserve">وفي كتاب الاحتجاج </w:t>
      </w:r>
      <w:r w:rsidRPr="00BA2D23">
        <w:rPr>
          <w:rStyle w:val="libFootnotenumChar"/>
          <w:rtl/>
        </w:rPr>
        <w:t>(2)</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حديث طويل</w:t>
      </w:r>
      <w:r w:rsidR="008558BA">
        <w:rPr>
          <w:rtl/>
        </w:rPr>
        <w:t xml:space="preserve">، </w:t>
      </w:r>
      <w:r w:rsidRPr="00294E51">
        <w:rPr>
          <w:rtl/>
        </w:rPr>
        <w:t>عن النّبي</w:t>
      </w:r>
      <w:r>
        <w:rPr>
          <w:rtl/>
        </w:rPr>
        <w:t xml:space="preserve"> ـ </w:t>
      </w:r>
      <w:r w:rsidRPr="00294E51">
        <w:rPr>
          <w:rtl/>
        </w:rPr>
        <w:t>صلّى الله عليه وآله</w:t>
      </w:r>
      <w:r>
        <w:rPr>
          <w:rtl/>
        </w:rPr>
        <w:t>.</w:t>
      </w:r>
      <w:r w:rsidRPr="00294E51">
        <w:rPr>
          <w:rtl/>
        </w:rPr>
        <w:t xml:space="preserve"> وفيه</w:t>
      </w:r>
      <w:r w:rsidR="008558BA">
        <w:rPr>
          <w:rtl/>
        </w:rPr>
        <w:t xml:space="preserve">: </w:t>
      </w:r>
      <w:r w:rsidRPr="00294E51">
        <w:rPr>
          <w:rtl/>
        </w:rPr>
        <w:t>فقال رسول الله</w:t>
      </w:r>
      <w:r>
        <w:rPr>
          <w:rtl/>
        </w:rPr>
        <w:t xml:space="preserve"> ـ </w:t>
      </w:r>
      <w:r w:rsidRPr="00294E51">
        <w:rPr>
          <w:rtl/>
        </w:rPr>
        <w:t>صلّى الله عليه وآله</w:t>
      </w:r>
      <w:r>
        <w:rPr>
          <w:rtl/>
        </w:rPr>
        <w:t xml:space="preserve"> ـ </w:t>
      </w:r>
      <w:r w:rsidRPr="00294E51">
        <w:rPr>
          <w:rtl/>
        </w:rPr>
        <w:t>لأصحابه</w:t>
      </w:r>
      <w:r w:rsidR="008558BA">
        <w:rPr>
          <w:rtl/>
        </w:rPr>
        <w:t xml:space="preserve">: </w:t>
      </w:r>
      <w:r w:rsidRPr="00294E51">
        <w:rPr>
          <w:rtl/>
        </w:rPr>
        <w:t xml:space="preserve">قولوا </w:t>
      </w:r>
      <w:r w:rsidRPr="008655CC">
        <w:rPr>
          <w:rStyle w:val="libAlaemChar"/>
          <w:rtl/>
        </w:rPr>
        <w:t>(</w:t>
      </w:r>
      <w:r w:rsidRPr="008655CC">
        <w:rPr>
          <w:rStyle w:val="libAieChar"/>
          <w:rtl/>
        </w:rPr>
        <w:t>إِيَّاكَ نَعْبُدُ</w:t>
      </w:r>
      <w:r w:rsidRPr="008655CC">
        <w:rPr>
          <w:rStyle w:val="libAlaemChar"/>
          <w:rtl/>
        </w:rPr>
        <w:t>)</w:t>
      </w:r>
      <w:r w:rsidRPr="00294E51">
        <w:rPr>
          <w:rtl/>
        </w:rPr>
        <w:t xml:space="preserve"> أي</w:t>
      </w:r>
      <w:r w:rsidR="008558BA">
        <w:rPr>
          <w:rtl/>
        </w:rPr>
        <w:t xml:space="preserve">: </w:t>
      </w:r>
      <w:r w:rsidRPr="00294E51">
        <w:rPr>
          <w:rtl/>
        </w:rPr>
        <w:t>نعبد واحدا</w:t>
      </w:r>
      <w:r>
        <w:rPr>
          <w:rtl/>
        </w:rPr>
        <w:t>.</w:t>
      </w:r>
      <w:r w:rsidRPr="00294E51">
        <w:rPr>
          <w:rtl/>
        </w:rPr>
        <w:t xml:space="preserve"> لا نقول كما قال الدّهريّة</w:t>
      </w:r>
      <w:r w:rsidR="008558BA">
        <w:rPr>
          <w:rtl/>
        </w:rPr>
        <w:t xml:space="preserve">: </w:t>
      </w:r>
      <w:r w:rsidRPr="00294E51">
        <w:rPr>
          <w:rtl/>
        </w:rPr>
        <w:t>«إنّ الأشياء لا بدو لها وهي دائمة</w:t>
      </w:r>
      <w:r>
        <w:rPr>
          <w:rtl/>
        </w:rPr>
        <w:t>.</w:t>
      </w:r>
      <w:r w:rsidRPr="00294E51">
        <w:rPr>
          <w:rtl/>
        </w:rPr>
        <w:t>» ولا كما قال الثّنويّة الّذين قالوا</w:t>
      </w:r>
      <w:r w:rsidR="008558BA">
        <w:rPr>
          <w:rtl/>
        </w:rPr>
        <w:t xml:space="preserve">: </w:t>
      </w:r>
      <w:r w:rsidRPr="00294E51">
        <w:rPr>
          <w:rtl/>
        </w:rPr>
        <w:t>«إنّ النّور والظّلمة هما المدبّران</w:t>
      </w:r>
      <w:r>
        <w:rPr>
          <w:rtl/>
        </w:rPr>
        <w:t>.</w:t>
      </w:r>
      <w:r w:rsidRPr="00294E51">
        <w:rPr>
          <w:rtl/>
        </w:rPr>
        <w:t>» ولا كما قال مشركوا العرب</w:t>
      </w:r>
      <w:r w:rsidR="008558BA">
        <w:rPr>
          <w:rtl/>
        </w:rPr>
        <w:t xml:space="preserve">: </w:t>
      </w:r>
      <w:r w:rsidRPr="00294E51">
        <w:rPr>
          <w:rtl/>
        </w:rPr>
        <w:t>«إنّ أوثاننا آلهة</w:t>
      </w:r>
      <w:r>
        <w:rPr>
          <w:rtl/>
        </w:rPr>
        <w:t>.</w:t>
      </w:r>
      <w:r w:rsidRPr="00294E51">
        <w:rPr>
          <w:rtl/>
        </w:rPr>
        <w:t>» فلا نشرك بك شيئا</w:t>
      </w:r>
      <w:r>
        <w:rPr>
          <w:rtl/>
        </w:rPr>
        <w:t>.</w:t>
      </w:r>
      <w:r w:rsidRPr="00294E51">
        <w:rPr>
          <w:rtl/>
        </w:rPr>
        <w:t xml:space="preserve"> ولا ندعو من دونك إلها</w:t>
      </w:r>
      <w:r w:rsidR="008558BA">
        <w:rPr>
          <w:rtl/>
        </w:rPr>
        <w:t xml:space="preserve">، </w:t>
      </w:r>
      <w:r w:rsidRPr="00294E51">
        <w:rPr>
          <w:rtl/>
        </w:rPr>
        <w:t>يقول هؤلاء الكفّار</w:t>
      </w:r>
      <w:r>
        <w:rPr>
          <w:rtl/>
        </w:rPr>
        <w:t>.</w:t>
      </w:r>
      <w:r w:rsidRPr="00294E51">
        <w:rPr>
          <w:rtl/>
        </w:rPr>
        <w:t xml:space="preserve"> ولا نقول كما تقول النّصارى واليهود</w:t>
      </w:r>
      <w:r w:rsidR="008558BA">
        <w:rPr>
          <w:rtl/>
        </w:rPr>
        <w:t xml:space="preserve">: </w:t>
      </w:r>
      <w:r w:rsidRPr="00294E51">
        <w:rPr>
          <w:rtl/>
        </w:rPr>
        <w:t>«إنّ لك ولدا</w:t>
      </w:r>
      <w:r>
        <w:rPr>
          <w:rtl/>
        </w:rPr>
        <w:t>.</w:t>
      </w:r>
      <w:r w:rsidRPr="00294E51">
        <w:rPr>
          <w:rtl/>
        </w:rPr>
        <w:t>» تعاليت عن ذلك علوّا كبيرا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فذلك قوله</w:t>
      </w:r>
      <w:r>
        <w:rPr>
          <w:rtl/>
        </w:rPr>
        <w:t>.</w:t>
      </w:r>
      <w:r w:rsidR="008558BA">
        <w:rPr>
          <w:rtl/>
        </w:rPr>
        <w:t xml:space="preserve">: </w:t>
      </w:r>
      <w:r w:rsidRPr="008655CC">
        <w:rPr>
          <w:rStyle w:val="libAlaemChar"/>
          <w:rtl/>
        </w:rPr>
        <w:t>(</w:t>
      </w:r>
      <w:r w:rsidRPr="008655CC">
        <w:rPr>
          <w:rStyle w:val="libAieChar"/>
          <w:rtl/>
        </w:rPr>
        <w:t>وَقالُوا لَنْ يَدْخُلَ الْجَنَّةَ</w:t>
      </w:r>
      <w:r w:rsidR="008558BA">
        <w:rPr>
          <w:rStyle w:val="libAieChar"/>
          <w:rtl/>
        </w:rPr>
        <w:t xml:space="preserve">، </w:t>
      </w:r>
      <w:r w:rsidRPr="008655CC">
        <w:rPr>
          <w:rStyle w:val="libAieChar"/>
          <w:rtl/>
        </w:rPr>
        <w:t>إِلَّا مَنْ كانَ هُوداً أَوْ نَصارى</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أ</w:t>
      </w:r>
      <w:r>
        <w:rPr>
          <w:rtl/>
        </w:rPr>
        <w:t>.</w:t>
      </w:r>
    </w:p>
    <w:p w:rsidR="00E45FC6" w:rsidRPr="00294E51" w:rsidRDefault="00E45FC6" w:rsidP="00973FCB">
      <w:pPr>
        <w:pStyle w:val="libFootnote0"/>
        <w:rPr>
          <w:rtl/>
        </w:rPr>
      </w:pPr>
      <w:r>
        <w:rPr>
          <w:rtl/>
        </w:rPr>
        <w:t>(</w:t>
      </w:r>
      <w:r w:rsidRPr="00294E51">
        <w:rPr>
          <w:rtl/>
        </w:rPr>
        <w:t>2) الاحتجاج 1 / 25</w:t>
      </w:r>
      <w:r>
        <w:rPr>
          <w:rtl/>
        </w:rPr>
        <w:t>.</w:t>
      </w:r>
    </w:p>
    <w:p w:rsidR="00E45FC6" w:rsidRPr="00294E51" w:rsidRDefault="00E45FC6" w:rsidP="0027199C">
      <w:pPr>
        <w:pStyle w:val="libNormal"/>
        <w:rPr>
          <w:rtl/>
        </w:rPr>
      </w:pPr>
      <w:r>
        <w:rPr>
          <w:rtl/>
        </w:rPr>
        <w:br w:type="page"/>
      </w:r>
      <w:r>
        <w:rPr>
          <w:rtl/>
        </w:rPr>
        <w:lastRenderedPageBreak/>
        <w:t>و</w:t>
      </w:r>
      <w:r w:rsidRPr="00294E51">
        <w:rPr>
          <w:rtl/>
        </w:rPr>
        <w:t>قالت طائفة غيرهم من هؤلاء الكفّار</w:t>
      </w:r>
      <w:r w:rsidR="008558BA">
        <w:rPr>
          <w:rtl/>
        </w:rPr>
        <w:t xml:space="preserve">: </w:t>
      </w:r>
      <w:r w:rsidRPr="00294E51">
        <w:rPr>
          <w:rtl/>
        </w:rPr>
        <w:t>ما قالوا</w:t>
      </w:r>
      <w:r>
        <w:rPr>
          <w:rtl/>
        </w:rPr>
        <w:t>؟</w:t>
      </w:r>
    </w:p>
    <w:p w:rsidR="00E45FC6" w:rsidRPr="00294E51" w:rsidRDefault="00E45FC6" w:rsidP="0027199C">
      <w:pPr>
        <w:pStyle w:val="libNormal"/>
        <w:rPr>
          <w:rtl/>
        </w:rPr>
      </w:pPr>
      <w:r w:rsidRPr="00294E51">
        <w:rPr>
          <w:rtl/>
        </w:rPr>
        <w:t>قال الله</w:t>
      </w:r>
      <w:r w:rsidR="008558BA">
        <w:rPr>
          <w:rtl/>
        </w:rPr>
        <w:t xml:space="preserve">: </w:t>
      </w:r>
      <w:r w:rsidRPr="00294E51">
        <w:rPr>
          <w:rtl/>
        </w:rPr>
        <w:t>يا محمّد</w:t>
      </w:r>
      <w:r>
        <w:rPr>
          <w:rtl/>
        </w:rPr>
        <w:t>!</w:t>
      </w:r>
      <w:r w:rsidRPr="00294E51">
        <w:rPr>
          <w:rtl/>
        </w:rPr>
        <w:t xml:space="preserve"> </w:t>
      </w:r>
      <w:r w:rsidRPr="008655CC">
        <w:rPr>
          <w:rStyle w:val="libAlaemChar"/>
          <w:rtl/>
        </w:rPr>
        <w:t>(</w:t>
      </w:r>
      <w:r w:rsidRPr="008655CC">
        <w:rPr>
          <w:rStyle w:val="libAieChar"/>
          <w:rtl/>
        </w:rPr>
        <w:t>تِلْكَ أَمانِيُّهُمْ</w:t>
      </w:r>
      <w:r w:rsidRPr="008655CC">
        <w:rPr>
          <w:rStyle w:val="libAlaemChar"/>
          <w:rtl/>
        </w:rPr>
        <w:t>)</w:t>
      </w:r>
      <w:r w:rsidRPr="00294E51">
        <w:rPr>
          <w:rtl/>
        </w:rPr>
        <w:t xml:space="preserve"> الّتي يمنّونها بلا حجّة</w:t>
      </w:r>
      <w:r>
        <w:rPr>
          <w:rtl/>
        </w:rPr>
        <w:t>.</w:t>
      </w:r>
      <w:r w:rsidRPr="00294E51">
        <w:rPr>
          <w:rtl/>
        </w:rPr>
        <w:t xml:space="preserve"> </w:t>
      </w:r>
      <w:r w:rsidRPr="008655CC">
        <w:rPr>
          <w:rStyle w:val="libAlaemChar"/>
          <w:rtl/>
        </w:rPr>
        <w:t>(</w:t>
      </w:r>
      <w:r w:rsidRPr="008655CC">
        <w:rPr>
          <w:rStyle w:val="libAieChar"/>
          <w:rtl/>
        </w:rPr>
        <w:t>قُلْ هاتُوا بُرْهانَكُمْ</w:t>
      </w:r>
      <w:r w:rsidRPr="008655CC">
        <w:rPr>
          <w:rStyle w:val="libAlaemChar"/>
          <w:rtl/>
        </w:rPr>
        <w:t>)</w:t>
      </w:r>
      <w:r w:rsidRPr="00294E51">
        <w:rPr>
          <w:rtl/>
        </w:rPr>
        <w:t xml:space="preserve"> وحجّتكم على دعواكم</w:t>
      </w:r>
      <w:r w:rsidR="008558BA">
        <w:rPr>
          <w:rtl/>
        </w:rPr>
        <w:t xml:space="preserve">، </w:t>
      </w:r>
      <w:r w:rsidRPr="008655CC">
        <w:rPr>
          <w:rStyle w:val="libAlaemChar"/>
          <w:rtl/>
        </w:rPr>
        <w:t>(</w:t>
      </w:r>
      <w:r w:rsidRPr="008655CC">
        <w:rPr>
          <w:rStyle w:val="libAieChar"/>
          <w:rtl/>
        </w:rPr>
        <w:t>إِنْ كُنْتُمْ صادِقِينَ</w:t>
      </w:r>
      <w:r w:rsidRPr="008655CC">
        <w:rPr>
          <w:rStyle w:val="libAlaemChar"/>
          <w:rtl/>
        </w:rPr>
        <w:t>)</w:t>
      </w:r>
      <w:r w:rsidRPr="00294E51">
        <w:rPr>
          <w:rtl/>
        </w:rPr>
        <w:t xml:space="preserve"> كما أتى محمّد ببراهينه الّتي سمعتموها</w:t>
      </w:r>
      <w:r>
        <w:rPr>
          <w:rtl/>
        </w:rPr>
        <w:t>.</w:t>
      </w:r>
    </w:p>
    <w:p w:rsidR="00E45FC6" w:rsidRPr="00294E51" w:rsidRDefault="00E45FC6" w:rsidP="002C2879">
      <w:pPr>
        <w:pStyle w:val="libNormal"/>
        <w:rPr>
          <w:rtl/>
        </w:rPr>
      </w:pPr>
      <w:r w:rsidRPr="00294E51">
        <w:rPr>
          <w:rtl/>
        </w:rPr>
        <w:t>ثمّ قال</w:t>
      </w:r>
      <w:r w:rsidR="008558BA">
        <w:rPr>
          <w:rtl/>
        </w:rPr>
        <w:t xml:space="preserve">: </w:t>
      </w:r>
      <w:r w:rsidRPr="008655CC">
        <w:rPr>
          <w:rStyle w:val="libAlaemChar"/>
          <w:rtl/>
        </w:rPr>
        <w:t>(</w:t>
      </w:r>
      <w:r w:rsidRPr="008655CC">
        <w:rPr>
          <w:rStyle w:val="libAieChar"/>
          <w:rtl/>
        </w:rPr>
        <w:t>بَلى مَنْ أَسْلَمَ وَجْهَهُ لِلَّهِ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كما فعل هؤلاء الّذين آمنوا برسول الله</w:t>
      </w:r>
      <w:r>
        <w:rPr>
          <w:rtl/>
        </w:rPr>
        <w:t xml:space="preserve"> ـ </w:t>
      </w:r>
      <w:r w:rsidRPr="00294E51">
        <w:rPr>
          <w:rtl/>
        </w:rPr>
        <w:t>صلّى الله عليه وآله</w:t>
      </w:r>
      <w:r>
        <w:rPr>
          <w:rtl/>
        </w:rPr>
        <w:t xml:space="preserve"> ـ</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 xml:space="preserve">سمعوا براهينه وحجّته </w:t>
      </w:r>
      <w:r w:rsidRPr="008655CC">
        <w:rPr>
          <w:rStyle w:val="libAlaemChar"/>
          <w:rtl/>
        </w:rPr>
        <w:t>(</w:t>
      </w:r>
      <w:r w:rsidRPr="008655CC">
        <w:rPr>
          <w:rStyle w:val="libAieChar"/>
          <w:rtl/>
        </w:rPr>
        <w:t>وَهُوَ مُحْسِنٌ</w:t>
      </w:r>
      <w:r w:rsidRPr="008655CC">
        <w:rPr>
          <w:rStyle w:val="libAlaemChar"/>
          <w:rtl/>
        </w:rPr>
        <w:t>)</w:t>
      </w:r>
      <w:r w:rsidRPr="00294E51">
        <w:rPr>
          <w:rtl/>
        </w:rPr>
        <w:t xml:space="preserve"> في عمله لله</w:t>
      </w:r>
      <w:r w:rsidR="008558BA">
        <w:rPr>
          <w:rtl/>
        </w:rPr>
        <w:t xml:space="preserve">، </w:t>
      </w:r>
      <w:r w:rsidRPr="008655CC">
        <w:rPr>
          <w:rStyle w:val="libAlaemChar"/>
          <w:rtl/>
        </w:rPr>
        <w:t>(</w:t>
      </w:r>
      <w:r w:rsidRPr="008655CC">
        <w:rPr>
          <w:rStyle w:val="libAieChar"/>
          <w:rtl/>
        </w:rPr>
        <w:t>فَلَهُ أَجْرُهُ</w:t>
      </w:r>
      <w:r w:rsidRPr="008655CC">
        <w:rPr>
          <w:rStyle w:val="libAlaemChar"/>
          <w:rtl/>
        </w:rPr>
        <w:t>)</w:t>
      </w:r>
      <w:r w:rsidR="008558BA">
        <w:rPr>
          <w:rtl/>
        </w:rPr>
        <w:t xml:space="preserve">، </w:t>
      </w:r>
      <w:r w:rsidRPr="00294E51">
        <w:rPr>
          <w:rtl/>
        </w:rPr>
        <w:t xml:space="preserve">ثوابه </w:t>
      </w:r>
      <w:r w:rsidRPr="008655CC">
        <w:rPr>
          <w:rStyle w:val="libAlaemChar"/>
          <w:rtl/>
        </w:rPr>
        <w:t>(</w:t>
      </w:r>
      <w:r w:rsidRPr="008655CC">
        <w:rPr>
          <w:rStyle w:val="libAieChar"/>
          <w:rtl/>
        </w:rPr>
        <w:t>عِنْدَ رَبِّهِ</w:t>
      </w:r>
      <w:r w:rsidRPr="008655CC">
        <w:rPr>
          <w:rStyle w:val="libAlaemChar"/>
          <w:rtl/>
        </w:rPr>
        <w:t>)</w:t>
      </w:r>
      <w:r w:rsidR="008558BA">
        <w:rPr>
          <w:rtl/>
        </w:rPr>
        <w:t xml:space="preserve">، </w:t>
      </w:r>
      <w:r w:rsidRPr="00294E51">
        <w:rPr>
          <w:rtl/>
        </w:rPr>
        <w:t>يوم فصل القضاء</w:t>
      </w:r>
      <w:r w:rsidR="008558BA">
        <w:rPr>
          <w:rtl/>
        </w:rPr>
        <w:t xml:space="preserve">، </w:t>
      </w:r>
      <w:r w:rsidRPr="008655CC">
        <w:rPr>
          <w:rStyle w:val="libAlaemChar"/>
          <w:rtl/>
        </w:rPr>
        <w:t>(</w:t>
      </w:r>
      <w:r w:rsidRPr="008655CC">
        <w:rPr>
          <w:rStyle w:val="libAieChar"/>
          <w:rtl/>
        </w:rPr>
        <w:t>وَلا خَوْفٌ عَلَيْهِمْ</w:t>
      </w:r>
      <w:r w:rsidRPr="008655CC">
        <w:rPr>
          <w:rStyle w:val="libAlaemChar"/>
          <w:rtl/>
        </w:rPr>
        <w:t>)</w:t>
      </w:r>
      <w:r w:rsidRPr="00294E51">
        <w:rPr>
          <w:rtl/>
        </w:rPr>
        <w:t xml:space="preserve"> حين يخاف الكافرون بما يشاهدونه من العقاب</w:t>
      </w:r>
      <w:r w:rsidR="008558BA">
        <w:rPr>
          <w:rtl/>
        </w:rPr>
        <w:t xml:space="preserve">، </w:t>
      </w:r>
      <w:r w:rsidRPr="008655CC">
        <w:rPr>
          <w:rStyle w:val="libAlaemChar"/>
          <w:rtl/>
        </w:rPr>
        <w:t>(</w:t>
      </w:r>
      <w:r w:rsidRPr="008655CC">
        <w:rPr>
          <w:rStyle w:val="libAieChar"/>
          <w:rtl/>
        </w:rPr>
        <w:t>وَلا هُمْ يَحْزَنُونَ</w:t>
      </w:r>
      <w:r w:rsidRPr="008655CC">
        <w:rPr>
          <w:rStyle w:val="libAlaemChar"/>
          <w:rtl/>
        </w:rPr>
        <w:t>)</w:t>
      </w:r>
      <w:r w:rsidRPr="00294E51">
        <w:rPr>
          <w:rtl/>
        </w:rPr>
        <w:t xml:space="preserve"> عند الموت</w:t>
      </w:r>
      <w:r>
        <w:rPr>
          <w:rtl/>
        </w:rPr>
        <w:t>.</w:t>
      </w:r>
      <w:r w:rsidRPr="00294E51">
        <w:rPr>
          <w:rtl/>
        </w:rPr>
        <w:t xml:space="preserve"> لأنّ البشارة بالجنان</w:t>
      </w:r>
      <w:r w:rsidR="008558BA">
        <w:rPr>
          <w:rtl/>
        </w:rPr>
        <w:t xml:space="preserve">، </w:t>
      </w:r>
      <w:r w:rsidRPr="00294E51">
        <w:rPr>
          <w:rtl/>
        </w:rPr>
        <w:t>تأتيهم</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(1)</w:t>
      </w:r>
      <w:r w:rsidR="008558BA">
        <w:rPr>
          <w:rtl/>
        </w:rPr>
        <w:t xml:space="preserve">، </w:t>
      </w:r>
      <w:r w:rsidRPr="00294E51">
        <w:rPr>
          <w:rtl/>
        </w:rPr>
        <w:t>عن الصّادق</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وفيه</w:t>
      </w:r>
      <w:r w:rsidR="008558BA">
        <w:rPr>
          <w:rtl/>
        </w:rPr>
        <w:t xml:space="preserve">: </w:t>
      </w:r>
      <w:r w:rsidRPr="00294E51">
        <w:rPr>
          <w:rtl/>
        </w:rPr>
        <w:t>فالجدال بالّتي هي أحسن</w:t>
      </w:r>
      <w:r w:rsidR="008558BA">
        <w:rPr>
          <w:rtl/>
        </w:rPr>
        <w:t xml:space="preserve">: </w:t>
      </w:r>
      <w:r w:rsidRPr="00294E51">
        <w:rPr>
          <w:rtl/>
        </w:rPr>
        <w:t>قد قرنه العلماء بالدّين والجدال بغير الّتي هي أحسن</w:t>
      </w:r>
      <w:r w:rsidR="008558BA">
        <w:rPr>
          <w:rtl/>
        </w:rPr>
        <w:t xml:space="preserve">، </w:t>
      </w:r>
      <w:r w:rsidRPr="00294E51">
        <w:rPr>
          <w:rtl/>
        </w:rPr>
        <w:t>محرّم وحرّمه الله على شيعتنا</w:t>
      </w:r>
      <w:r>
        <w:rPr>
          <w:rtl/>
        </w:rPr>
        <w:t>.</w:t>
      </w:r>
    </w:p>
    <w:p w:rsidR="00E45FC6" w:rsidRPr="00294E51" w:rsidRDefault="00E45FC6" w:rsidP="0027199C">
      <w:pPr>
        <w:pStyle w:val="libNormal"/>
        <w:rPr>
          <w:rtl/>
        </w:rPr>
      </w:pPr>
      <w:r>
        <w:rPr>
          <w:rtl/>
        </w:rPr>
        <w:t>و</w:t>
      </w:r>
      <w:r w:rsidRPr="00294E51">
        <w:rPr>
          <w:rtl/>
        </w:rPr>
        <w:t xml:space="preserve">كيف يحرّم </w:t>
      </w:r>
      <w:r w:rsidRPr="00BA2D23">
        <w:rPr>
          <w:rStyle w:val="libFootnotenumChar"/>
          <w:rtl/>
        </w:rPr>
        <w:t>(2)</w:t>
      </w:r>
      <w:r w:rsidRPr="00294E51">
        <w:rPr>
          <w:rtl/>
        </w:rPr>
        <w:t xml:space="preserve"> الجدال جملة وهو يقول</w:t>
      </w:r>
      <w:r w:rsidR="008558BA">
        <w:rPr>
          <w:rtl/>
        </w:rPr>
        <w:t xml:space="preserve">: </w:t>
      </w:r>
      <w:r w:rsidRPr="008655CC">
        <w:rPr>
          <w:rStyle w:val="libAlaemChar"/>
          <w:rtl/>
        </w:rPr>
        <w:t>(</w:t>
      </w:r>
      <w:r w:rsidRPr="008655CC">
        <w:rPr>
          <w:rStyle w:val="libAieChar"/>
          <w:rtl/>
        </w:rPr>
        <w:t>وَقالُوا لَنْ يَدْخُلَ الْجَنَّةَ إِلَّا مَنْ كانَ هُوداً أَوْ نَصارى</w:t>
      </w:r>
      <w:r w:rsidRPr="008655CC">
        <w:rPr>
          <w:rStyle w:val="libAlaemChar"/>
          <w:rtl/>
        </w:rPr>
        <w:t>)</w:t>
      </w:r>
      <w:r>
        <w:rPr>
          <w:rtl/>
        </w:rPr>
        <w:t>.</w:t>
      </w:r>
      <w:r w:rsidR="008558BA">
        <w:rPr>
          <w:rtl/>
        </w:rPr>
        <w:t xml:space="preserve">، </w:t>
      </w:r>
      <w:r w:rsidRPr="00294E51">
        <w:rPr>
          <w:rtl/>
        </w:rPr>
        <w:t>قال الله تعالى</w:t>
      </w:r>
      <w:r w:rsidR="008558BA">
        <w:rPr>
          <w:rtl/>
        </w:rPr>
        <w:t xml:space="preserve">: </w:t>
      </w:r>
      <w:r w:rsidRPr="008655CC">
        <w:rPr>
          <w:rStyle w:val="libAlaemChar"/>
          <w:rtl/>
        </w:rPr>
        <w:t>(</w:t>
      </w:r>
      <w:r w:rsidRPr="008655CC">
        <w:rPr>
          <w:rStyle w:val="libAieChar"/>
          <w:rtl/>
        </w:rPr>
        <w:t>تِلْكَ أَمانِيُّهُمْ. قُلْ هاتُوا بُرْهانَكُمْ إِنْ كُنْتُمْ صادِقِينَ</w:t>
      </w:r>
      <w:r w:rsidRPr="008655CC">
        <w:rPr>
          <w:rStyle w:val="libAlaemChar"/>
          <w:rtl/>
        </w:rPr>
        <w:t>)</w:t>
      </w:r>
      <w:r>
        <w:rPr>
          <w:rtl/>
        </w:rPr>
        <w:t>؟</w:t>
      </w:r>
      <w:r w:rsidRPr="00294E51">
        <w:rPr>
          <w:rtl/>
        </w:rPr>
        <w:t xml:space="preserve">» فجعل </w:t>
      </w:r>
      <w:r w:rsidRPr="00BA2D23">
        <w:rPr>
          <w:rStyle w:val="libFootnotenumChar"/>
          <w:rtl/>
        </w:rPr>
        <w:t>(3)</w:t>
      </w:r>
      <w:r w:rsidRPr="00294E51">
        <w:rPr>
          <w:rtl/>
        </w:rPr>
        <w:t xml:space="preserve"> علم الصّدق والإيمان بالبرهان وهل يؤتى بالبرهان إلا في الجدال بالّتي هي أحسن والّتي ليست بأحسن</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(4)</w:t>
      </w:r>
      <w:r w:rsidR="008558BA">
        <w:rPr>
          <w:rtl/>
        </w:rPr>
        <w:t xml:space="preserve">، </w:t>
      </w:r>
      <w:r w:rsidRPr="00294E51">
        <w:rPr>
          <w:rtl/>
        </w:rPr>
        <w:t>في احتجاج عليّ</w:t>
      </w:r>
      <w:r>
        <w:rPr>
          <w:rtl/>
        </w:rPr>
        <w:t xml:space="preserve"> ـ </w:t>
      </w:r>
      <w:r w:rsidRPr="00294E51">
        <w:rPr>
          <w:rtl/>
        </w:rPr>
        <w:t>عليه السّلام</w:t>
      </w:r>
      <w:r>
        <w:rPr>
          <w:rtl/>
        </w:rPr>
        <w:t xml:space="preserve"> ـ </w:t>
      </w:r>
      <w:r w:rsidRPr="00294E51">
        <w:rPr>
          <w:rtl/>
        </w:rPr>
        <w:t>على النّاس</w:t>
      </w:r>
      <w:r w:rsidR="008558BA">
        <w:rPr>
          <w:rtl/>
        </w:rPr>
        <w:t xml:space="preserve">، </w:t>
      </w:r>
      <w:r w:rsidRPr="00294E51">
        <w:rPr>
          <w:rtl/>
        </w:rPr>
        <w:t>يوم الشورى</w:t>
      </w:r>
      <w:r>
        <w:rPr>
          <w:rtl/>
        </w:rPr>
        <w:t>.</w:t>
      </w:r>
      <w:r w:rsidRPr="00294E51">
        <w:rPr>
          <w:rtl/>
        </w:rPr>
        <w:t xml:space="preserve"> قال</w:t>
      </w:r>
      <w:r w:rsidR="008558BA">
        <w:rPr>
          <w:rtl/>
        </w:rPr>
        <w:t xml:space="preserve">: </w:t>
      </w:r>
      <w:r w:rsidRPr="00294E51">
        <w:rPr>
          <w:rtl/>
        </w:rPr>
        <w:t>نشدتكم بالله</w:t>
      </w:r>
      <w:r>
        <w:rPr>
          <w:rtl/>
        </w:rPr>
        <w:t>!</w:t>
      </w:r>
      <w:r w:rsidRPr="00294E51">
        <w:rPr>
          <w:rtl/>
        </w:rPr>
        <w:t xml:space="preserve"> هل فيكم أحد قال له رسول الله</w:t>
      </w:r>
      <w:r>
        <w:rPr>
          <w:rtl/>
        </w:rPr>
        <w:t xml:space="preserve"> ـ </w:t>
      </w:r>
      <w:r w:rsidRPr="00294E51">
        <w:rPr>
          <w:rtl/>
        </w:rPr>
        <w:t>صلّى الله عليه وآله</w:t>
      </w:r>
      <w:r>
        <w:rPr>
          <w:rtl/>
        </w:rPr>
        <w:t xml:space="preserve"> ـ </w:t>
      </w:r>
      <w:r w:rsidRPr="00294E51">
        <w:rPr>
          <w:rtl/>
        </w:rPr>
        <w:t>مثل ما قال لي</w:t>
      </w:r>
      <w:r>
        <w:rPr>
          <w:rtl/>
        </w:rPr>
        <w:t>؟</w:t>
      </w:r>
      <w:r w:rsidR="008558BA">
        <w:rPr>
          <w:rtl/>
        </w:rPr>
        <w:t xml:space="preserve">: </w:t>
      </w:r>
      <w:r w:rsidRPr="00294E51">
        <w:rPr>
          <w:rtl/>
        </w:rPr>
        <w:t>أهل ولايتك يخرجون يوم القيامة من قبورهم</w:t>
      </w:r>
      <w:r w:rsidR="008558BA">
        <w:rPr>
          <w:rtl/>
        </w:rPr>
        <w:t xml:space="preserve">، </w:t>
      </w:r>
      <w:r w:rsidRPr="00294E51">
        <w:rPr>
          <w:rtl/>
        </w:rPr>
        <w:t>على نوق بيض شراك نعالهم نور يتلألأ</w:t>
      </w:r>
      <w:r>
        <w:rPr>
          <w:rtl/>
        </w:rPr>
        <w:t>.</w:t>
      </w:r>
      <w:r w:rsidRPr="00294E51">
        <w:rPr>
          <w:rtl/>
        </w:rPr>
        <w:t xml:space="preserve"> قد سهلت عليهم الموارد</w:t>
      </w:r>
      <w:r>
        <w:rPr>
          <w:rtl/>
        </w:rPr>
        <w:t>.</w:t>
      </w:r>
      <w:r w:rsidRPr="00294E51">
        <w:rPr>
          <w:rtl/>
        </w:rPr>
        <w:t xml:space="preserve"> وفرجت عليهم </w:t>
      </w:r>
      <w:r w:rsidRPr="00BA2D23">
        <w:rPr>
          <w:rStyle w:val="libFootnotenumChar"/>
          <w:rtl/>
        </w:rPr>
        <w:t>(5)</w:t>
      </w:r>
      <w:r w:rsidRPr="00294E51">
        <w:rPr>
          <w:rtl/>
        </w:rPr>
        <w:t xml:space="preserve"> الشّدائد</w:t>
      </w:r>
      <w:r>
        <w:rPr>
          <w:rtl/>
        </w:rPr>
        <w:t>.</w:t>
      </w:r>
      <w:r w:rsidRPr="00294E51">
        <w:rPr>
          <w:rtl/>
        </w:rPr>
        <w:t xml:space="preserve"> واعطوا الأمان</w:t>
      </w:r>
      <w:r>
        <w:rPr>
          <w:rtl/>
        </w:rPr>
        <w:t>.</w:t>
      </w:r>
    </w:p>
    <w:p w:rsidR="00E45FC6" w:rsidRPr="00294E51" w:rsidRDefault="00E45FC6" w:rsidP="00DA2DC8">
      <w:pPr>
        <w:pStyle w:val="libNormal"/>
        <w:rPr>
          <w:rtl/>
        </w:rPr>
      </w:pPr>
      <w:r>
        <w:rPr>
          <w:rtl/>
        </w:rPr>
        <w:t>و</w:t>
      </w:r>
      <w:r w:rsidRPr="00294E51">
        <w:rPr>
          <w:rtl/>
        </w:rPr>
        <w:t>انقطعت عنهم الأحزان</w:t>
      </w:r>
      <w:r w:rsidR="008558BA">
        <w:rPr>
          <w:rtl/>
        </w:rPr>
        <w:t xml:space="preserve">، </w:t>
      </w:r>
      <w:r w:rsidRPr="00294E51">
        <w:rPr>
          <w:rtl/>
        </w:rPr>
        <w:t>حتّى ينطلق بهم إلى ظلّ عرش الرّحمن</w:t>
      </w:r>
      <w:r>
        <w:rPr>
          <w:rtl/>
        </w:rPr>
        <w:t>.</w:t>
      </w:r>
      <w:r w:rsidRPr="00294E51">
        <w:rPr>
          <w:rtl/>
        </w:rPr>
        <w:t xml:space="preserve"> فوضع </w:t>
      </w:r>
      <w:r w:rsidRPr="00BA2D23">
        <w:rPr>
          <w:rStyle w:val="libFootnotenumChar"/>
          <w:rtl/>
        </w:rPr>
        <w:t>(6)</w:t>
      </w:r>
      <w:r w:rsidRPr="00294E51">
        <w:rPr>
          <w:rtl/>
        </w:rPr>
        <w:t xml:space="preserve"> بين أيديهم مائدة</w:t>
      </w:r>
      <w:r>
        <w:rPr>
          <w:rtl/>
        </w:rPr>
        <w:t>.</w:t>
      </w:r>
      <w:r w:rsidRPr="00294E51">
        <w:rPr>
          <w:rtl/>
        </w:rPr>
        <w:t xml:space="preserve"> يأكلون منها حتّى يفرغ من الحساب يخاف النّاس ولا يخافون ويحزن النّاس ولا يحزنون غيري</w:t>
      </w:r>
      <w:r>
        <w:rPr>
          <w:rtl/>
        </w:rPr>
        <w:t>.</w:t>
      </w:r>
      <w:r w:rsidRPr="00294E51">
        <w:rPr>
          <w:rtl/>
        </w:rPr>
        <w:t>» قالوا</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لا</w:t>
      </w:r>
      <w:r>
        <w:rPr>
          <w:rtl/>
        </w:rPr>
        <w:t>!]</w:t>
      </w:r>
      <w:r w:rsidRPr="00294E51">
        <w:rPr>
          <w:rtl/>
        </w:rPr>
        <w:t xml:space="preserve"> </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وَقالَتِ الْيَهُودُ لَيْسَتِ النَّصارى عَلى شَيْءٍ</w:t>
      </w:r>
      <w:r w:rsidRPr="008655CC">
        <w:rPr>
          <w:rStyle w:val="libAlaemChar"/>
          <w:rtl/>
        </w:rPr>
        <w:t>)</w:t>
      </w:r>
      <w:r w:rsidR="008558BA">
        <w:rPr>
          <w:rtl/>
        </w:rPr>
        <w:t xml:space="preserve">، </w:t>
      </w:r>
      <w:r w:rsidRPr="00294E51">
        <w:rPr>
          <w:rtl/>
        </w:rPr>
        <w:t>أي</w:t>
      </w:r>
      <w:r w:rsidR="008558BA">
        <w:rPr>
          <w:rtl/>
        </w:rPr>
        <w:t xml:space="preserve">: </w:t>
      </w:r>
      <w:r w:rsidRPr="00294E51">
        <w:rPr>
          <w:rtl/>
        </w:rPr>
        <w:t>أمر يصحّ ويعتدّ به</w:t>
      </w:r>
      <w:r>
        <w:rPr>
          <w:rtl/>
        </w:rPr>
        <w:t>.</w:t>
      </w:r>
      <w:r w:rsidRPr="00294E51">
        <w:rPr>
          <w:rtl/>
        </w:rPr>
        <w:t xml:space="preserve"> وهذه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1 / 14</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يحرّم الله</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فجعل الله</w:t>
      </w:r>
      <w:r>
        <w:rPr>
          <w:rtl/>
        </w:rPr>
        <w:t>.</w:t>
      </w:r>
    </w:p>
    <w:p w:rsidR="00E45FC6" w:rsidRPr="00294E51" w:rsidRDefault="00E45FC6" w:rsidP="00973FCB">
      <w:pPr>
        <w:pStyle w:val="libFootnote0"/>
        <w:rPr>
          <w:rtl/>
        </w:rPr>
      </w:pPr>
      <w:r>
        <w:rPr>
          <w:rtl/>
        </w:rPr>
        <w:t>(</w:t>
      </w:r>
      <w:r w:rsidRPr="00294E51">
        <w:rPr>
          <w:rtl/>
        </w:rPr>
        <w:t>4) الخصال / 558</w:t>
      </w:r>
      <w:r>
        <w:rPr>
          <w:rtl/>
        </w:rPr>
        <w:t xml:space="preserve"> ـ </w:t>
      </w:r>
      <w:r w:rsidRPr="00294E51">
        <w:rPr>
          <w:rtl/>
        </w:rPr>
        <w:t>559</w:t>
      </w:r>
      <w:r>
        <w:rPr>
          <w:rtl/>
        </w:rPr>
        <w:t>.</w:t>
      </w:r>
    </w:p>
    <w:p w:rsidR="00E45FC6" w:rsidRPr="00294E51" w:rsidRDefault="00E45FC6" w:rsidP="00973FCB">
      <w:pPr>
        <w:pStyle w:val="libFootnote0"/>
        <w:rPr>
          <w:rtl/>
        </w:rPr>
      </w:pPr>
      <w:r>
        <w:rPr>
          <w:rtl/>
        </w:rPr>
        <w:t>(</w:t>
      </w:r>
      <w:r w:rsidRPr="00294E51">
        <w:rPr>
          <w:rtl/>
        </w:rPr>
        <w:t>5) المصدر ور</w:t>
      </w:r>
      <w:r w:rsidR="008558BA">
        <w:rPr>
          <w:rtl/>
        </w:rPr>
        <w:t xml:space="preserve">: </w:t>
      </w:r>
      <w:r w:rsidRPr="00294E51">
        <w:rPr>
          <w:rtl/>
        </w:rPr>
        <w:t>عنهم</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توضع</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مبالغة عظيمة</w:t>
      </w:r>
      <w:r>
        <w:rPr>
          <w:rtl/>
        </w:rPr>
        <w:t>.</w:t>
      </w:r>
      <w:r w:rsidRPr="00294E51">
        <w:rPr>
          <w:rtl/>
        </w:rPr>
        <w:t xml:space="preserve"> لأنّ المحال والمعدوم</w:t>
      </w:r>
      <w:r w:rsidR="008558BA">
        <w:rPr>
          <w:rtl/>
        </w:rPr>
        <w:t xml:space="preserve">، </w:t>
      </w:r>
      <w:r w:rsidRPr="00294E51">
        <w:rPr>
          <w:rtl/>
        </w:rPr>
        <w:t>يقع عليهما اسم الشيء</w:t>
      </w:r>
      <w:r>
        <w:rPr>
          <w:rtl/>
        </w:rPr>
        <w:t>.</w:t>
      </w:r>
      <w:r w:rsidRPr="00294E51">
        <w:rPr>
          <w:rtl/>
        </w:rPr>
        <w:t xml:space="preserve"> فإذا نفي إطلاق اسم الشيء عليه</w:t>
      </w:r>
      <w:r w:rsidR="008558BA">
        <w:rPr>
          <w:rtl/>
        </w:rPr>
        <w:t xml:space="preserve">، </w:t>
      </w:r>
      <w:r w:rsidRPr="00294E51">
        <w:rPr>
          <w:rtl/>
        </w:rPr>
        <w:t>فقد بولغ في ترك الاعتداد به</w:t>
      </w:r>
      <w:r w:rsidR="008558BA">
        <w:rPr>
          <w:rtl/>
        </w:rPr>
        <w:t xml:space="preserve">، </w:t>
      </w:r>
      <w:r w:rsidRPr="00294E51">
        <w:rPr>
          <w:rtl/>
        </w:rPr>
        <w:t>إلى ما ليس بعده</w:t>
      </w:r>
      <w:r>
        <w:rPr>
          <w:rtl/>
        </w:rPr>
        <w:t>.</w:t>
      </w:r>
      <w:r w:rsidRPr="00294E51">
        <w:rPr>
          <w:rtl/>
        </w:rPr>
        <w:t xml:space="preserve"> وهذا كقولهم أقلّ من لا شيء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وَقالَتِ النَّصارى لَيْسَتِ الْيَهُودُ عَلى شَيْءٍ</w:t>
      </w:r>
      <w:r w:rsidRPr="008655CC">
        <w:rPr>
          <w:rStyle w:val="libAlaemChar"/>
          <w:rtl/>
        </w:rPr>
        <w:t>)</w:t>
      </w:r>
      <w:r w:rsidRPr="00294E51">
        <w:rPr>
          <w:rtl/>
        </w:rPr>
        <w:t xml:space="preserve"> :</w:t>
      </w:r>
    </w:p>
    <w:p w:rsidR="00E45FC6" w:rsidRPr="00294E51" w:rsidRDefault="00E45FC6" w:rsidP="002C2879">
      <w:pPr>
        <w:pStyle w:val="libNormal"/>
        <w:rPr>
          <w:rtl/>
        </w:rPr>
      </w:pPr>
      <w:r w:rsidRPr="00294E51">
        <w:rPr>
          <w:rtl/>
        </w:rPr>
        <w:t xml:space="preserve">قال ابن عبّاس </w:t>
      </w:r>
      <w:r w:rsidRPr="00BA2D23">
        <w:rPr>
          <w:rStyle w:val="libFootnotenumChar"/>
          <w:rtl/>
        </w:rPr>
        <w:t>(1)</w:t>
      </w:r>
      <w:r w:rsidR="008558BA">
        <w:rPr>
          <w:rtl/>
        </w:rPr>
        <w:t>:</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قدم وفد نجران من النّصارى على رسول الله</w:t>
      </w:r>
      <w:r>
        <w:rPr>
          <w:rtl/>
        </w:rPr>
        <w:t xml:space="preserve"> ـ </w:t>
      </w:r>
      <w:r w:rsidRPr="00294E51">
        <w:rPr>
          <w:rtl/>
        </w:rPr>
        <w:t>صلّى الله عليه وآله</w:t>
      </w:r>
      <w:r>
        <w:rPr>
          <w:rtl/>
        </w:rPr>
        <w:t xml:space="preserve"> ـ </w:t>
      </w:r>
      <w:r w:rsidRPr="00294E51">
        <w:rPr>
          <w:rtl/>
        </w:rPr>
        <w:t>أتتهم أحبار اليهود</w:t>
      </w:r>
      <w:r>
        <w:rPr>
          <w:rtl/>
        </w:rPr>
        <w:t>.</w:t>
      </w:r>
      <w:r w:rsidRPr="00294E51">
        <w:rPr>
          <w:rtl/>
        </w:rPr>
        <w:t xml:space="preserve"> فتنازعوا عند رسول الله</w:t>
      </w:r>
      <w:r>
        <w:rPr>
          <w:rtl/>
        </w:rPr>
        <w:t xml:space="preserve"> ـ </w:t>
      </w:r>
      <w:r w:rsidRPr="00294E51">
        <w:rPr>
          <w:rtl/>
        </w:rPr>
        <w:t>صلّى الله عليه وآله</w:t>
      </w:r>
      <w:r>
        <w:rPr>
          <w:rtl/>
        </w:rPr>
        <w:t>.</w:t>
      </w:r>
      <w:r w:rsidRPr="00294E51">
        <w:rPr>
          <w:rtl/>
        </w:rPr>
        <w:t xml:space="preserve"> فقال رافع بن حرملة</w:t>
      </w:r>
      <w:r w:rsidR="008558BA">
        <w:rPr>
          <w:rtl/>
        </w:rPr>
        <w:t xml:space="preserve">: </w:t>
      </w:r>
      <w:r w:rsidRPr="00294E51">
        <w:rPr>
          <w:rtl/>
        </w:rPr>
        <w:t>«ما أنتم على شيء</w:t>
      </w:r>
      <w:r>
        <w:rPr>
          <w:rtl/>
        </w:rPr>
        <w:t>.</w:t>
      </w:r>
      <w:r w:rsidRPr="00294E51">
        <w:rPr>
          <w:rtl/>
        </w:rPr>
        <w:t>» وجحد نبوّة عيسى</w:t>
      </w:r>
      <w:r>
        <w:rPr>
          <w:rtl/>
        </w:rPr>
        <w:t>.</w:t>
      </w:r>
      <w:r w:rsidRPr="00294E51">
        <w:rPr>
          <w:rtl/>
        </w:rPr>
        <w:t xml:space="preserve"> وكفر بالإنجيل</w:t>
      </w:r>
      <w:r>
        <w:rPr>
          <w:rtl/>
        </w:rPr>
        <w:t>.</w:t>
      </w:r>
      <w:r w:rsidRPr="00294E51">
        <w:rPr>
          <w:rtl/>
        </w:rPr>
        <w:t xml:space="preserve"> فقال رجل من أهل نجران</w:t>
      </w:r>
      <w:r w:rsidR="008558BA">
        <w:rPr>
          <w:rtl/>
        </w:rPr>
        <w:t xml:space="preserve">: </w:t>
      </w:r>
      <w:r w:rsidRPr="00294E51">
        <w:rPr>
          <w:rtl/>
        </w:rPr>
        <w:t>«ليست اليهود على شيء</w:t>
      </w:r>
      <w:r>
        <w:rPr>
          <w:rtl/>
        </w:rPr>
        <w:t>.</w:t>
      </w:r>
      <w:r w:rsidRPr="00294E51">
        <w:rPr>
          <w:rtl/>
        </w:rPr>
        <w:t>» وجحد نبوّة موسى</w:t>
      </w:r>
      <w:r>
        <w:rPr>
          <w:rtl/>
        </w:rPr>
        <w:t>.</w:t>
      </w:r>
      <w:r w:rsidRPr="00294E51">
        <w:rPr>
          <w:rtl/>
        </w:rPr>
        <w:t xml:space="preserve"> وكفر بالتّوراة</w:t>
      </w:r>
      <w:r>
        <w:rPr>
          <w:rtl/>
        </w:rPr>
        <w:t>.</w:t>
      </w:r>
      <w:r w:rsidRPr="00294E51">
        <w:rPr>
          <w:rtl/>
        </w:rPr>
        <w:t xml:space="preserve"> فأنزل الله هذه الآية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وَهُمْ يَتْلُونَ الْكِتابَ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الواو للحال</w:t>
      </w:r>
      <w:r>
        <w:rPr>
          <w:rtl/>
        </w:rPr>
        <w:t>.</w:t>
      </w:r>
      <w:r w:rsidRPr="00294E51">
        <w:rPr>
          <w:rtl/>
        </w:rPr>
        <w:t xml:space="preserve"> والكتاب للجنس</w:t>
      </w:r>
      <w:r w:rsidR="008558BA">
        <w:rPr>
          <w:rtl/>
        </w:rPr>
        <w:t xml:space="preserve">، </w:t>
      </w:r>
      <w:r w:rsidRPr="00294E51">
        <w:rPr>
          <w:rtl/>
        </w:rPr>
        <w:t>أي</w:t>
      </w:r>
      <w:r w:rsidR="008558BA">
        <w:rPr>
          <w:rtl/>
        </w:rPr>
        <w:t xml:space="preserve">: </w:t>
      </w:r>
      <w:r w:rsidRPr="00294E51">
        <w:rPr>
          <w:rtl/>
        </w:rPr>
        <w:t>قالوا ذلك</w:t>
      </w:r>
      <w:r w:rsidR="008558BA">
        <w:rPr>
          <w:rtl/>
        </w:rPr>
        <w:t xml:space="preserve">، </w:t>
      </w:r>
      <w:r w:rsidRPr="00294E51">
        <w:rPr>
          <w:rtl/>
        </w:rPr>
        <w:t>والحال أنّهم من أهل العلم والتّلاوة للكتب</w:t>
      </w:r>
      <w:r>
        <w:rPr>
          <w:rtl/>
        </w:rPr>
        <w:t>.</w:t>
      </w:r>
    </w:p>
    <w:p w:rsidR="00E45FC6" w:rsidRPr="00294E51" w:rsidRDefault="00E45FC6" w:rsidP="0027199C">
      <w:pPr>
        <w:pStyle w:val="libNormal"/>
        <w:rPr>
          <w:rtl/>
        </w:rPr>
      </w:pPr>
      <w:r w:rsidRPr="00294E51">
        <w:rPr>
          <w:rtl/>
        </w:rPr>
        <w:t>وحقّ من حمل التوراة</w:t>
      </w:r>
      <w:r w:rsidR="008558BA">
        <w:rPr>
          <w:rtl/>
        </w:rPr>
        <w:t xml:space="preserve">، </w:t>
      </w:r>
      <w:r w:rsidRPr="00294E51">
        <w:rPr>
          <w:rtl/>
        </w:rPr>
        <w:t>أو الإنجيل</w:t>
      </w:r>
      <w:r w:rsidR="008558BA">
        <w:rPr>
          <w:rtl/>
        </w:rPr>
        <w:t xml:space="preserve">، </w:t>
      </w:r>
      <w:r w:rsidRPr="00294E51">
        <w:rPr>
          <w:rtl/>
        </w:rPr>
        <w:t>أو غيرهما من كتب الله</w:t>
      </w:r>
      <w:r w:rsidR="008558BA">
        <w:rPr>
          <w:rtl/>
        </w:rPr>
        <w:t xml:space="preserve">، </w:t>
      </w:r>
      <w:r w:rsidRPr="00294E51">
        <w:rPr>
          <w:rtl/>
        </w:rPr>
        <w:t>أو آية</w:t>
      </w:r>
      <w:r w:rsidR="008558BA">
        <w:rPr>
          <w:rtl/>
        </w:rPr>
        <w:t xml:space="preserve">، </w:t>
      </w:r>
      <w:r w:rsidRPr="00294E51">
        <w:rPr>
          <w:rtl/>
        </w:rPr>
        <w:t>أن لا يكفر بالباقي</w:t>
      </w:r>
      <w:r>
        <w:rPr>
          <w:rtl/>
        </w:rPr>
        <w:t>.</w:t>
      </w:r>
      <w:r w:rsidRPr="00294E51">
        <w:rPr>
          <w:rtl/>
        </w:rPr>
        <w:t xml:space="preserve"> لأنّ كلّ واحد من الكتابين</w:t>
      </w:r>
      <w:r w:rsidR="008558BA">
        <w:rPr>
          <w:rtl/>
        </w:rPr>
        <w:t xml:space="preserve">، </w:t>
      </w:r>
      <w:r w:rsidRPr="00294E51">
        <w:rPr>
          <w:rtl/>
        </w:rPr>
        <w:t>مصدّق للثّاني</w:t>
      </w:r>
      <w:r w:rsidR="008558BA">
        <w:rPr>
          <w:rtl/>
        </w:rPr>
        <w:t xml:space="preserve">، </w:t>
      </w:r>
      <w:r w:rsidRPr="00294E51">
        <w:rPr>
          <w:rtl/>
        </w:rPr>
        <w:t>شاهد بصحته</w:t>
      </w:r>
      <w:r>
        <w:rPr>
          <w:rtl/>
        </w:rPr>
        <w:t>.</w:t>
      </w:r>
      <w:r w:rsidRPr="00294E51">
        <w:rPr>
          <w:rtl/>
        </w:rPr>
        <w:t xml:space="preserve"> وكذلك كتب الله جميعا</w:t>
      </w:r>
      <w:r w:rsidR="008558BA">
        <w:rPr>
          <w:rtl/>
        </w:rPr>
        <w:t xml:space="preserve">، </w:t>
      </w:r>
      <w:r w:rsidRPr="00294E51">
        <w:rPr>
          <w:rtl/>
        </w:rPr>
        <w:t>متواردة في تصديق بعضها بعضا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مثل ذلك الّذي سمعت به على ذلك المنهاج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الَّذِينَ لا يَعْلَمُونَ مِثْلَ قَوْلِهِمْ</w:t>
      </w:r>
      <w:r w:rsidRPr="008655CC">
        <w:rPr>
          <w:rStyle w:val="libAlaemChar"/>
          <w:rtl/>
        </w:rPr>
        <w:t>)</w:t>
      </w:r>
      <w:r w:rsidR="008558BA">
        <w:rPr>
          <w:rtl/>
        </w:rPr>
        <w:t xml:space="preserve">، </w:t>
      </w:r>
      <w:r w:rsidRPr="00294E51">
        <w:rPr>
          <w:rtl/>
        </w:rPr>
        <w:t>كعبدة الأصنام والمعطّلة</w:t>
      </w:r>
      <w:r w:rsidR="008558BA">
        <w:rPr>
          <w:rtl/>
        </w:rPr>
        <w:t xml:space="preserve">، </w:t>
      </w:r>
      <w:r w:rsidRPr="00294E51">
        <w:rPr>
          <w:rtl/>
        </w:rPr>
        <w:t>قالوا لكلّ أهل دين</w:t>
      </w:r>
      <w:r w:rsidR="008558BA">
        <w:rPr>
          <w:rtl/>
        </w:rPr>
        <w:t xml:space="preserve">: </w:t>
      </w:r>
      <w:r w:rsidRPr="00294E51">
        <w:rPr>
          <w:rtl/>
        </w:rPr>
        <w:t>«ليسوا على شيء» وهذا توبيخ عظيم لهم</w:t>
      </w:r>
      <w:r w:rsidR="008558BA">
        <w:rPr>
          <w:rtl/>
        </w:rPr>
        <w:t xml:space="preserve">، </w:t>
      </w:r>
      <w:r w:rsidRPr="00294E51">
        <w:rPr>
          <w:rtl/>
        </w:rPr>
        <w:t>حيث نظموا أنفسهم مع علمهم</w:t>
      </w:r>
      <w:r w:rsidR="008558BA">
        <w:rPr>
          <w:rtl/>
        </w:rPr>
        <w:t xml:space="preserve">، </w:t>
      </w:r>
      <w:r w:rsidRPr="00294E51">
        <w:rPr>
          <w:rtl/>
        </w:rPr>
        <w:t>في سلك من لا يعلم</w:t>
      </w:r>
      <w:r>
        <w:rPr>
          <w:rtl/>
        </w:rPr>
        <w:t>.</w:t>
      </w:r>
    </w:p>
    <w:p w:rsidR="00E45FC6" w:rsidRPr="00294E51" w:rsidRDefault="00E45FC6" w:rsidP="0027199C">
      <w:pPr>
        <w:pStyle w:val="libNormal"/>
        <w:rPr>
          <w:rtl/>
        </w:rPr>
      </w:pPr>
      <w:r>
        <w:rPr>
          <w:rtl/>
        </w:rPr>
        <w:t>و</w:t>
      </w:r>
      <w:r>
        <w:rPr>
          <w:rFonts w:hint="cs"/>
          <w:rtl/>
        </w:rPr>
        <w:t xml:space="preserve"> </w:t>
      </w:r>
      <w:r w:rsidRPr="008655CC">
        <w:rPr>
          <w:rStyle w:val="libAlaemChar"/>
          <w:rtl/>
        </w:rPr>
        <w:t>(</w:t>
      </w:r>
      <w:r w:rsidRPr="008655CC">
        <w:rPr>
          <w:rStyle w:val="libAieChar"/>
          <w:rtl/>
        </w:rPr>
        <w:t>مِثْلَ قَوْلِهِمْ</w:t>
      </w:r>
      <w:r w:rsidRPr="008655CC">
        <w:rPr>
          <w:rStyle w:val="libAlaemChar"/>
          <w:rtl/>
        </w:rPr>
        <w:t>)</w:t>
      </w:r>
      <w:r w:rsidR="008558BA">
        <w:rPr>
          <w:rtl/>
        </w:rPr>
        <w:t xml:space="preserve">، </w:t>
      </w:r>
      <w:r w:rsidRPr="00294E51">
        <w:rPr>
          <w:rtl/>
        </w:rPr>
        <w:t>يحتمل احتمالين</w:t>
      </w:r>
      <w:r w:rsidR="008558BA">
        <w:rPr>
          <w:rtl/>
        </w:rPr>
        <w:t xml:space="preserve">: </w:t>
      </w:r>
      <w:r w:rsidRPr="00294E51">
        <w:rPr>
          <w:rtl/>
        </w:rPr>
        <w:t>أحدهما أنّه مفعول مطلق لقال والآخر أنّه مفعوله</w:t>
      </w:r>
      <w:r w:rsidR="008558BA">
        <w:rPr>
          <w:rtl/>
        </w:rPr>
        <w:t xml:space="preserve">، </w:t>
      </w:r>
      <w:r w:rsidRPr="00294E51">
        <w:rPr>
          <w:rtl/>
        </w:rPr>
        <w:t>يعني</w:t>
      </w:r>
      <w:r w:rsidR="008558BA">
        <w:rPr>
          <w:rtl/>
        </w:rPr>
        <w:t xml:space="preserve">: </w:t>
      </w:r>
      <w:r w:rsidRPr="00294E51">
        <w:rPr>
          <w:rtl/>
        </w:rPr>
        <w:t>أنّ قولهم</w:t>
      </w:r>
      <w:r w:rsidR="008558BA">
        <w:rPr>
          <w:rtl/>
        </w:rPr>
        <w:t xml:space="preserve">، </w:t>
      </w:r>
      <w:r w:rsidRPr="00294E51">
        <w:rPr>
          <w:rtl/>
        </w:rPr>
        <w:t>مثل قولهم في الفساد</w:t>
      </w:r>
      <w:r w:rsidR="008558BA">
        <w:rPr>
          <w:rtl/>
        </w:rPr>
        <w:t xml:space="preserve">، </w:t>
      </w:r>
      <w:r w:rsidRPr="00294E51">
        <w:rPr>
          <w:rtl/>
        </w:rPr>
        <w:t>ومقولهم مثل مقولهم في الدّلالة على أنّ ما عدا دينهم</w:t>
      </w:r>
      <w:r w:rsidR="008558BA">
        <w:rPr>
          <w:rtl/>
        </w:rPr>
        <w:t xml:space="preserve">، </w:t>
      </w:r>
      <w:r w:rsidRPr="00294E51">
        <w:rPr>
          <w:rtl/>
        </w:rPr>
        <w:t>ليس بشيء</w:t>
      </w:r>
      <w:r>
        <w:rPr>
          <w:rtl/>
        </w:rPr>
        <w:t>.</w:t>
      </w:r>
    </w:p>
    <w:p w:rsidR="00E45FC6" w:rsidRPr="00294E51" w:rsidRDefault="00E45FC6" w:rsidP="0027199C">
      <w:pPr>
        <w:pStyle w:val="libNormal"/>
        <w:rPr>
          <w:rtl/>
        </w:rPr>
      </w:pPr>
      <w:r w:rsidRPr="00294E51">
        <w:rPr>
          <w:rtl/>
        </w:rPr>
        <w:t>فان قيل</w:t>
      </w:r>
      <w:r w:rsidR="008558BA">
        <w:rPr>
          <w:rtl/>
        </w:rPr>
        <w:t xml:space="preserve">: </w:t>
      </w:r>
      <w:r w:rsidRPr="00294E51">
        <w:rPr>
          <w:rtl/>
        </w:rPr>
        <w:t>لم وبّخهم</w:t>
      </w:r>
      <w:r>
        <w:rPr>
          <w:rtl/>
        </w:rPr>
        <w:t>؟</w:t>
      </w:r>
      <w:r w:rsidRPr="00294E51">
        <w:rPr>
          <w:rtl/>
        </w:rPr>
        <w:t xml:space="preserve"> وقد صدقوا فإنّ كلا الدّينين بعد النّسخ ليس بشيء</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لم يصدقوا ذلك</w:t>
      </w:r>
      <w:r>
        <w:rPr>
          <w:rtl/>
        </w:rPr>
        <w:t>.</w:t>
      </w:r>
      <w:r w:rsidRPr="00294E51">
        <w:rPr>
          <w:rtl/>
        </w:rPr>
        <w:t xml:space="preserve"> وإنّما قصد كل فريق</w:t>
      </w:r>
      <w:r w:rsidR="008558BA">
        <w:rPr>
          <w:rtl/>
        </w:rPr>
        <w:t xml:space="preserve">، </w:t>
      </w:r>
      <w:r w:rsidRPr="00294E51">
        <w:rPr>
          <w:rtl/>
        </w:rPr>
        <w:t>إبطال دين الآخر</w:t>
      </w:r>
      <w:r w:rsidR="008558BA">
        <w:rPr>
          <w:rtl/>
        </w:rPr>
        <w:t xml:space="preserve">، </w:t>
      </w:r>
      <w:r w:rsidRPr="00294E51">
        <w:rPr>
          <w:rtl/>
        </w:rPr>
        <w:t>من أصله والكفر بنبيّه وكتابه</w:t>
      </w:r>
      <w:r w:rsidR="008558BA">
        <w:rPr>
          <w:rtl/>
        </w:rPr>
        <w:t xml:space="preserve">، </w:t>
      </w:r>
      <w:r w:rsidRPr="00294E51">
        <w:rPr>
          <w:rtl/>
        </w:rPr>
        <w:t>مع أن ما لم ينسخ منهما</w:t>
      </w:r>
      <w:r w:rsidR="008558BA">
        <w:rPr>
          <w:rtl/>
        </w:rPr>
        <w:t xml:space="preserve">، </w:t>
      </w:r>
      <w:r w:rsidRPr="00294E51">
        <w:rPr>
          <w:rtl/>
        </w:rPr>
        <w:t>حقّ واجب القبول والعمل به</w:t>
      </w:r>
      <w:r w:rsidR="008558BA">
        <w:rPr>
          <w:rtl/>
        </w:rPr>
        <w:t xml:space="preserve">، </w:t>
      </w:r>
      <w:r w:rsidRPr="00294E51">
        <w:rPr>
          <w:rtl/>
        </w:rPr>
        <w:t>مع الإيمان بالنّاسخ</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فَاللهُ يَحْكُمُ بَيْنَهُمْ</w:t>
      </w:r>
      <w:r w:rsidRPr="008655CC">
        <w:rPr>
          <w:rStyle w:val="libAlaemChar"/>
          <w:rtl/>
        </w:rPr>
        <w:t>)</w:t>
      </w:r>
      <w:r w:rsidR="008558BA">
        <w:rPr>
          <w:rtl/>
        </w:rPr>
        <w:t xml:space="preserve">: </w:t>
      </w:r>
      <w:r w:rsidRPr="00294E51">
        <w:rPr>
          <w:rtl/>
        </w:rPr>
        <w:t>بين الفريقين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188</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يَوْمَ الْقِيامَةِ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هي مصدر</w:t>
      </w:r>
      <w:r>
        <w:rPr>
          <w:rtl/>
        </w:rPr>
        <w:t>.</w:t>
      </w:r>
      <w:r w:rsidRPr="00294E51">
        <w:rPr>
          <w:rtl/>
        </w:rPr>
        <w:t xml:space="preserve"> إلّا أنّه صار كالعلم</w:t>
      </w:r>
      <w:r w:rsidR="008558BA">
        <w:rPr>
          <w:rtl/>
        </w:rPr>
        <w:t xml:space="preserve">، </w:t>
      </w:r>
      <w:r w:rsidRPr="00294E51">
        <w:rPr>
          <w:rtl/>
        </w:rPr>
        <w:t>على وقت</w:t>
      </w:r>
      <w:r w:rsidR="008558BA">
        <w:rPr>
          <w:rtl/>
        </w:rPr>
        <w:t xml:space="preserve">، </w:t>
      </w:r>
      <w:r w:rsidRPr="00294E51">
        <w:rPr>
          <w:rtl/>
        </w:rPr>
        <w:t>بعينه</w:t>
      </w:r>
      <w:r>
        <w:rPr>
          <w:rtl/>
        </w:rPr>
        <w:t>.</w:t>
      </w:r>
      <w:r w:rsidRPr="00294E51">
        <w:rPr>
          <w:rtl/>
        </w:rPr>
        <w:t xml:space="preserve"> وهو الوقت الّذي يبعث الله</w:t>
      </w:r>
      <w:r>
        <w:rPr>
          <w:rtl/>
        </w:rPr>
        <w:t xml:space="preserve"> ـ </w:t>
      </w:r>
      <w:r w:rsidRPr="00294E51">
        <w:rPr>
          <w:rtl/>
        </w:rPr>
        <w:t>عزّ وجلّ</w:t>
      </w:r>
      <w:r>
        <w:rPr>
          <w:rtl/>
        </w:rPr>
        <w:t xml:space="preserve"> ـ </w:t>
      </w:r>
      <w:r w:rsidRPr="00294E51">
        <w:rPr>
          <w:rtl/>
        </w:rPr>
        <w:t>فيه الخلق</w:t>
      </w:r>
      <w:r>
        <w:rPr>
          <w:rtl/>
        </w:rPr>
        <w:t>.</w:t>
      </w:r>
      <w:r w:rsidRPr="00294E51">
        <w:rPr>
          <w:rtl/>
        </w:rPr>
        <w:t xml:space="preserve"> فيقومون من قبورهم</w:t>
      </w:r>
      <w:r w:rsidR="008558BA">
        <w:rPr>
          <w:rtl/>
        </w:rPr>
        <w:t xml:space="preserve">، </w:t>
      </w:r>
      <w:r w:rsidRPr="00294E51">
        <w:rPr>
          <w:rtl/>
        </w:rPr>
        <w:t>إلى محشرهم</w:t>
      </w:r>
      <w:r>
        <w:rPr>
          <w:rtl/>
        </w:rPr>
        <w:t>.</w:t>
      </w:r>
      <w:r w:rsidRPr="00294E51">
        <w:rPr>
          <w:rtl/>
        </w:rPr>
        <w:t xml:space="preserve"> تقول</w:t>
      </w:r>
      <w:r w:rsidR="008558BA">
        <w:rPr>
          <w:rtl/>
        </w:rPr>
        <w:t xml:space="preserve">: </w:t>
      </w:r>
      <w:r w:rsidRPr="00294E51">
        <w:rPr>
          <w:rtl/>
        </w:rPr>
        <w:t>قام يقوم قياما وقيامة</w:t>
      </w:r>
      <w:r w:rsidR="008558BA">
        <w:rPr>
          <w:rtl/>
        </w:rPr>
        <w:t xml:space="preserve">، </w:t>
      </w:r>
      <w:r w:rsidRPr="00294E51">
        <w:rPr>
          <w:rtl/>
        </w:rPr>
        <w:t>مثل</w:t>
      </w:r>
      <w:r w:rsidR="008558BA">
        <w:rPr>
          <w:rtl/>
        </w:rPr>
        <w:t xml:space="preserve">: </w:t>
      </w:r>
      <w:r w:rsidRPr="00294E51">
        <w:rPr>
          <w:rtl/>
        </w:rPr>
        <w:t>عاذ يعوذ عياذا وعياذة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فِيما كانُوا فِيهِ يَخْتَلِفُونَ</w:t>
      </w:r>
      <w:r w:rsidRPr="008655CC">
        <w:rPr>
          <w:rStyle w:val="libAlaemChar"/>
          <w:rtl/>
        </w:rPr>
        <w:t>)</w:t>
      </w:r>
      <w:r w:rsidRPr="00294E51">
        <w:rPr>
          <w:rtl/>
        </w:rPr>
        <w:t xml:space="preserve"> </w:t>
      </w:r>
      <w:r>
        <w:rPr>
          <w:rtl/>
        </w:rPr>
        <w:t>(</w:t>
      </w:r>
      <w:r w:rsidRPr="00294E51">
        <w:rPr>
          <w:rtl/>
        </w:rPr>
        <w:t>113) بما يقسم لكلّ فريق</w:t>
      </w:r>
      <w:r w:rsidR="008558BA">
        <w:rPr>
          <w:rtl/>
        </w:rPr>
        <w:t xml:space="preserve">، </w:t>
      </w:r>
      <w:r w:rsidRPr="00294E51">
        <w:rPr>
          <w:rtl/>
        </w:rPr>
        <w:t>ما يليق به من العذاب</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بأن يكذّبهم</w:t>
      </w:r>
      <w:r w:rsidR="008558BA">
        <w:rPr>
          <w:rtl/>
        </w:rPr>
        <w:t xml:space="preserve">، </w:t>
      </w:r>
      <w:r w:rsidRPr="00294E51">
        <w:rPr>
          <w:rtl/>
        </w:rPr>
        <w:t>وأن يدخلهم النّار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بأن يريهم من يدخل الجنّة عيانا</w:t>
      </w:r>
      <w:r w:rsidR="008558BA">
        <w:rPr>
          <w:rtl/>
        </w:rPr>
        <w:t xml:space="preserve">، </w:t>
      </w:r>
      <w:r w:rsidRPr="00294E51">
        <w:rPr>
          <w:rtl/>
        </w:rPr>
        <w:t>ومن يدخل النّار عيانا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أَظْلَمُ مِمَّنْ مَنَعَ مَساجِدَ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الآية عامّة لكلّ من خرّب مسجدا</w:t>
      </w:r>
      <w:r w:rsidR="008558BA">
        <w:rPr>
          <w:rtl/>
        </w:rPr>
        <w:t xml:space="preserve">، </w:t>
      </w:r>
      <w:r w:rsidRPr="00294E51">
        <w:rPr>
          <w:rtl/>
        </w:rPr>
        <w:t>أو سعى في تعطيل مكان مرشّح للصّلاة</w:t>
      </w:r>
      <w:r>
        <w:rPr>
          <w:rtl/>
        </w:rPr>
        <w:t>.</w:t>
      </w:r>
      <w:r w:rsidRPr="00294E51">
        <w:rPr>
          <w:rtl/>
        </w:rPr>
        <w:t xml:space="preserve"> وإن نزلت في الرّوم</w:t>
      </w:r>
      <w:r w:rsidR="008558BA">
        <w:rPr>
          <w:rtl/>
        </w:rPr>
        <w:t xml:space="preserve">، </w:t>
      </w:r>
      <w:r w:rsidRPr="00294E51">
        <w:rPr>
          <w:rtl/>
        </w:rPr>
        <w:t>لما غزوا بيت المقدس وخرّبوه وقتلوا أهله حتّى</w:t>
      </w:r>
      <w:r w:rsidR="008558BA">
        <w:rPr>
          <w:rtl/>
        </w:rPr>
        <w:t xml:space="preserve">، </w:t>
      </w:r>
      <w:r w:rsidRPr="00294E51">
        <w:rPr>
          <w:rtl/>
        </w:rPr>
        <w:t>كانت أيّام عمر</w:t>
      </w:r>
      <w:r w:rsidR="008558BA">
        <w:rPr>
          <w:rtl/>
        </w:rPr>
        <w:t xml:space="preserve">، </w:t>
      </w:r>
      <w:r w:rsidRPr="00294E51">
        <w:rPr>
          <w:rtl/>
        </w:rPr>
        <w:t>وأظهر المسلمين عليهم</w:t>
      </w:r>
      <w:r w:rsidR="008558BA">
        <w:rPr>
          <w:rtl/>
        </w:rPr>
        <w:t xml:space="preserve">، </w:t>
      </w:r>
      <w:r w:rsidRPr="00294E51">
        <w:rPr>
          <w:rtl/>
        </w:rPr>
        <w:t xml:space="preserve">وصاروا لا يدخلونها </w:t>
      </w:r>
      <w:r w:rsidRPr="00BA2D23">
        <w:rPr>
          <w:rStyle w:val="libFootnotenumChar"/>
          <w:rtl/>
        </w:rPr>
        <w:t>(3)</w:t>
      </w:r>
      <w:r w:rsidRPr="00294E51">
        <w:rPr>
          <w:rtl/>
        </w:rPr>
        <w:t xml:space="preserve"> إلّا خائفين</w:t>
      </w:r>
      <w:r w:rsidR="008558BA">
        <w:rPr>
          <w:rtl/>
        </w:rPr>
        <w:t xml:space="preserve">، </w:t>
      </w:r>
      <w:r w:rsidRPr="00294E51">
        <w:rPr>
          <w:rtl/>
        </w:rPr>
        <w:t xml:space="preserve">على ما روى عن ابن عبّاس </w:t>
      </w:r>
      <w:r w:rsidRPr="00BA2D23">
        <w:rPr>
          <w:rStyle w:val="libFootnotenumChar"/>
          <w:rtl/>
        </w:rPr>
        <w:t>(4)</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خرّب بخت نصر بيت المقدس</w:t>
      </w:r>
      <w:r>
        <w:rPr>
          <w:rtl/>
        </w:rPr>
        <w:t>.</w:t>
      </w:r>
      <w:r w:rsidRPr="00294E51">
        <w:rPr>
          <w:rtl/>
        </w:rPr>
        <w:t xml:space="preserve"> وأعانه عليه </w:t>
      </w:r>
      <w:r w:rsidRPr="00BA2D23">
        <w:rPr>
          <w:rStyle w:val="libFootnotenumChar"/>
          <w:rtl/>
        </w:rPr>
        <w:t>(6)</w:t>
      </w:r>
      <w:r w:rsidRPr="00294E51">
        <w:rPr>
          <w:rtl/>
        </w:rPr>
        <w:t xml:space="preserve"> النّصارى</w:t>
      </w:r>
      <w:r>
        <w:rPr>
          <w:rtl/>
        </w:rPr>
        <w:t>.</w:t>
      </w:r>
    </w:p>
    <w:p w:rsidR="00E45FC6" w:rsidRPr="00294E51" w:rsidRDefault="00E45FC6" w:rsidP="0027199C">
      <w:pPr>
        <w:pStyle w:val="libNormal"/>
        <w:rPr>
          <w:rtl/>
        </w:rPr>
      </w:pPr>
      <w:r>
        <w:rPr>
          <w:rtl/>
        </w:rPr>
        <w:t>و</w:t>
      </w:r>
      <w:r w:rsidRPr="00294E51">
        <w:rPr>
          <w:rtl/>
        </w:rPr>
        <w:t>المرويّ عن أبي عبد الله</w:t>
      </w:r>
      <w:r>
        <w:rPr>
          <w:rtl/>
        </w:rPr>
        <w:t xml:space="preserve"> ـ </w:t>
      </w:r>
      <w:r w:rsidRPr="00294E51">
        <w:rPr>
          <w:rtl/>
        </w:rPr>
        <w:t xml:space="preserve">عليه السّلام </w:t>
      </w:r>
      <w:r w:rsidRPr="00BA2D23">
        <w:rPr>
          <w:rStyle w:val="libFootnotenumChar"/>
          <w:rtl/>
        </w:rPr>
        <w:t>(7)</w:t>
      </w:r>
      <w:r w:rsidR="008558BA">
        <w:rPr>
          <w:rtl/>
        </w:rPr>
        <w:t xml:space="preserve">: </w:t>
      </w:r>
      <w:r w:rsidRPr="00294E51">
        <w:rPr>
          <w:rtl/>
        </w:rPr>
        <w:t>أنّها نزلت في قريش</w:t>
      </w:r>
      <w:r w:rsidR="008558BA">
        <w:rPr>
          <w:rtl/>
        </w:rPr>
        <w:t xml:space="preserve">، </w:t>
      </w:r>
      <w:r w:rsidRPr="00294E51">
        <w:rPr>
          <w:rtl/>
        </w:rPr>
        <w:t>حين منعوا رسول الله</w:t>
      </w:r>
      <w:r>
        <w:rPr>
          <w:rtl/>
        </w:rPr>
        <w:t xml:space="preserve"> ـ </w:t>
      </w:r>
      <w:r w:rsidRPr="00294E51">
        <w:rPr>
          <w:rtl/>
        </w:rPr>
        <w:t>صلّى الله عليه وآله</w:t>
      </w:r>
      <w:r>
        <w:rPr>
          <w:rtl/>
        </w:rPr>
        <w:t xml:space="preserve"> ـ </w:t>
      </w:r>
      <w:r w:rsidRPr="00294E51">
        <w:rPr>
          <w:rtl/>
        </w:rPr>
        <w:t>دخول مكّة والمسجد الحرام</w:t>
      </w:r>
      <w:r>
        <w:rPr>
          <w:rtl/>
        </w:rPr>
        <w:t>.</w:t>
      </w:r>
    </w:p>
    <w:p w:rsidR="00E45FC6" w:rsidRPr="00294E51" w:rsidRDefault="00E45FC6" w:rsidP="0027199C">
      <w:pPr>
        <w:pStyle w:val="libNormal"/>
        <w:rPr>
          <w:rtl/>
        </w:rPr>
      </w:pPr>
      <w:r>
        <w:rPr>
          <w:rtl/>
        </w:rPr>
        <w:t>[</w:t>
      </w:r>
      <w:r w:rsidRPr="00294E51">
        <w:rPr>
          <w:rtl/>
        </w:rPr>
        <w:t>وروى عن زيد بن عليّ</w:t>
      </w:r>
      <w:r w:rsidR="008558BA">
        <w:rPr>
          <w:rtl/>
        </w:rPr>
        <w:t xml:space="preserve">، </w:t>
      </w:r>
      <w:r w:rsidRPr="00294E51">
        <w:rPr>
          <w:rtl/>
        </w:rPr>
        <w:t>عن آبائه</w:t>
      </w:r>
      <w:r w:rsidR="008558BA">
        <w:rPr>
          <w:rtl/>
        </w:rPr>
        <w:t xml:space="preserve">، </w:t>
      </w:r>
      <w:r w:rsidRPr="00294E51">
        <w:rPr>
          <w:rtl/>
        </w:rPr>
        <w:t>عن عليّ</w:t>
      </w:r>
      <w:r>
        <w:rPr>
          <w:rtl/>
        </w:rPr>
        <w:t xml:space="preserve"> ـ </w:t>
      </w:r>
      <w:r w:rsidRPr="00294E51">
        <w:rPr>
          <w:rtl/>
        </w:rPr>
        <w:t xml:space="preserve">عليه السّلام </w:t>
      </w:r>
      <w:r w:rsidRPr="00BA2D23">
        <w:rPr>
          <w:rStyle w:val="libFootnotenumChar"/>
          <w:rtl/>
        </w:rPr>
        <w:t>(8)</w:t>
      </w:r>
      <w:r w:rsidR="008558BA">
        <w:rPr>
          <w:rtl/>
        </w:rPr>
        <w:t xml:space="preserve">: </w:t>
      </w:r>
      <w:r w:rsidRPr="00294E51">
        <w:rPr>
          <w:rtl/>
        </w:rPr>
        <w:t>أنّه أراد جميع الأرض لقول النّبيّ</w:t>
      </w:r>
      <w:r>
        <w:rPr>
          <w:rtl/>
        </w:rPr>
        <w:t xml:space="preserve"> ـ </w:t>
      </w:r>
      <w:r w:rsidRPr="00294E51">
        <w:rPr>
          <w:rtl/>
        </w:rPr>
        <w:t>صلّى الله عليه وآله</w:t>
      </w:r>
      <w:r w:rsidR="008558BA">
        <w:rPr>
          <w:rtl/>
        </w:rPr>
        <w:t xml:space="preserve">: </w:t>
      </w:r>
      <w:r w:rsidRPr="00294E51">
        <w:rPr>
          <w:rtl/>
        </w:rPr>
        <w:t>جعلت لي الأرض مسجدا وترابها طهورا</w:t>
      </w:r>
      <w:r>
        <w:rPr>
          <w:rtl/>
        </w:rPr>
        <w:t>].</w:t>
      </w:r>
      <w:r w:rsidRPr="00BA2D23">
        <w:rPr>
          <w:rStyle w:val="libFootnotenumChar"/>
          <w:rtl/>
        </w:rPr>
        <w:t>(9)</w:t>
      </w:r>
    </w:p>
    <w:p w:rsidR="00E45FC6" w:rsidRPr="00294E51" w:rsidRDefault="00E45FC6" w:rsidP="0027199C">
      <w:pPr>
        <w:pStyle w:val="libNormal"/>
        <w:rPr>
          <w:rtl/>
        </w:rPr>
      </w:pPr>
      <w:r w:rsidRPr="008655CC">
        <w:rPr>
          <w:rStyle w:val="libAlaemChar"/>
          <w:rtl/>
        </w:rPr>
        <w:t>(</w:t>
      </w:r>
      <w:r w:rsidRPr="008655CC">
        <w:rPr>
          <w:rStyle w:val="libAieChar"/>
          <w:rtl/>
        </w:rPr>
        <w:t>أَنْ يُذْكَرَ فِيهَا اسْمُهُ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ثاني مفعولي «منع» لأنّك تقول</w:t>
      </w:r>
      <w:r w:rsidR="008558BA">
        <w:rPr>
          <w:rtl/>
        </w:rPr>
        <w:t xml:space="preserve">: </w:t>
      </w:r>
      <w:r w:rsidRPr="00294E51">
        <w:rPr>
          <w:rtl/>
        </w:rPr>
        <w:t>منعته كذا</w:t>
      </w:r>
      <w:r>
        <w:rPr>
          <w:rtl/>
        </w:rPr>
        <w:t>.</w:t>
      </w:r>
    </w:p>
    <w:p w:rsidR="00E45FC6" w:rsidRPr="00294E51" w:rsidRDefault="00E45FC6" w:rsidP="0027199C">
      <w:pPr>
        <w:pStyle w:val="libNormal"/>
        <w:rPr>
          <w:rtl/>
        </w:rPr>
      </w:pPr>
      <w:r w:rsidRPr="00294E51">
        <w:rPr>
          <w:rtl/>
        </w:rPr>
        <w:t>ويجوز أن يحذف حرف الجرّ</w:t>
      </w:r>
      <w:r w:rsidR="008558BA">
        <w:rPr>
          <w:rtl/>
        </w:rPr>
        <w:t xml:space="preserve">، </w:t>
      </w:r>
      <w:r w:rsidRPr="00294E51">
        <w:rPr>
          <w:rtl/>
        </w:rPr>
        <w:t>مع «أن</w:t>
      </w:r>
      <w:r>
        <w:rPr>
          <w:rtl/>
        </w:rPr>
        <w:t>.</w:t>
      </w:r>
      <w:r w:rsidRPr="00294E51">
        <w:rPr>
          <w:rtl/>
        </w:rPr>
        <w:t xml:space="preserve">» ولك أن تنصبه مفعولا له </w:t>
      </w:r>
      <w:r w:rsidRPr="00BA2D23">
        <w:rPr>
          <w:rStyle w:val="libFootnotenumChar"/>
          <w:rtl/>
        </w:rPr>
        <w:t>(10)</w:t>
      </w:r>
      <w:r w:rsidR="008558BA">
        <w:rPr>
          <w:rtl/>
        </w:rPr>
        <w:t xml:space="preserve">، </w:t>
      </w:r>
      <w:r w:rsidRPr="00294E51">
        <w:rPr>
          <w:rtl/>
        </w:rPr>
        <w:t>بمعنى</w:t>
      </w:r>
      <w:r w:rsidR="008558BA">
        <w:rPr>
          <w:rtl/>
        </w:rPr>
        <w:t xml:space="preserve">: </w:t>
      </w:r>
      <w:r w:rsidRPr="00294E51">
        <w:rPr>
          <w:rtl/>
        </w:rPr>
        <w:t>منعها كراهة أن يذكر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وَسَعى فِي خَرابِها</w:t>
      </w:r>
      <w:r w:rsidRPr="008655CC">
        <w:rPr>
          <w:rStyle w:val="libAlaemChar"/>
          <w:rtl/>
        </w:rPr>
        <w:t>)</w:t>
      </w:r>
      <w:r w:rsidRPr="00294E51">
        <w:rPr>
          <w:rtl/>
        </w:rPr>
        <w:t xml:space="preserve"> بالهدم</w:t>
      </w:r>
      <w:r w:rsidR="008558BA">
        <w:rPr>
          <w:rtl/>
        </w:rPr>
        <w:t xml:space="preserve">، </w:t>
      </w:r>
      <w:r w:rsidRPr="00294E51">
        <w:rPr>
          <w:rtl/>
        </w:rPr>
        <w:t>أو التّعطيل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77</w:t>
      </w:r>
      <w:r>
        <w:rPr>
          <w:rtl/>
        </w:rPr>
        <w:t>.</w:t>
      </w:r>
    </w:p>
    <w:p w:rsidR="00E45FC6" w:rsidRPr="00294E51" w:rsidRDefault="00E45FC6" w:rsidP="00973FCB">
      <w:pPr>
        <w:pStyle w:val="libFootnote0"/>
        <w:rPr>
          <w:rtl/>
        </w:rPr>
      </w:pPr>
      <w:r>
        <w:rPr>
          <w:rtl/>
        </w:rPr>
        <w:t>(</w:t>
      </w:r>
      <w:r w:rsidRPr="00294E51">
        <w:rPr>
          <w:rtl/>
        </w:rPr>
        <w:t>2) مجمع البيان 1 / 188</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لن يدخلونها</w:t>
      </w:r>
      <w:r>
        <w:rPr>
          <w:rtl/>
        </w:rPr>
        <w:t>.</w:t>
      </w:r>
    </w:p>
    <w:p w:rsidR="00E45FC6" w:rsidRPr="00294E51" w:rsidRDefault="00E45FC6" w:rsidP="00973FCB">
      <w:pPr>
        <w:pStyle w:val="libFootnote0"/>
        <w:rPr>
          <w:rtl/>
        </w:rPr>
      </w:pPr>
      <w:r>
        <w:rPr>
          <w:rtl/>
        </w:rPr>
        <w:t>(</w:t>
      </w:r>
      <w:r w:rsidRPr="00294E51">
        <w:rPr>
          <w:rtl/>
        </w:rPr>
        <w:t>4) مجمع البيان 1 / 189</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ر</w:t>
      </w:r>
      <w:r w:rsidR="008558BA">
        <w:rPr>
          <w:rtl/>
        </w:rPr>
        <w:t xml:space="preserve">: </w:t>
      </w:r>
      <w:r w:rsidRPr="00294E51">
        <w:rPr>
          <w:rtl/>
        </w:rPr>
        <w:t>على ذلك</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7) نفس المصدر ونفس الموضع</w:t>
      </w:r>
      <w:r>
        <w:rPr>
          <w:rtl/>
        </w:rPr>
        <w:t>.</w:t>
      </w:r>
    </w:p>
    <w:p w:rsidR="00E45FC6" w:rsidRPr="00294E51" w:rsidRDefault="00E45FC6" w:rsidP="00973FCB">
      <w:pPr>
        <w:pStyle w:val="libFootnote0"/>
        <w:rPr>
          <w:rtl/>
        </w:rPr>
      </w:pPr>
      <w:r>
        <w:rPr>
          <w:rtl/>
        </w:rPr>
        <w:t>(</w:t>
      </w:r>
      <w:r w:rsidRPr="00294E51">
        <w:rPr>
          <w:rtl/>
        </w:rPr>
        <w:t>8) نفس المصدر 1 / 190</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973FCB">
      <w:pPr>
        <w:pStyle w:val="libFootnote0"/>
        <w:rPr>
          <w:rtl/>
        </w:rPr>
      </w:pPr>
      <w:r>
        <w:rPr>
          <w:rtl/>
        </w:rPr>
        <w:t>(</w:t>
      </w:r>
      <w:r w:rsidRPr="00294E51">
        <w:rPr>
          <w:rtl/>
        </w:rPr>
        <w:t>10)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أُولئِكَ</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المانعون</w:t>
      </w:r>
      <w:r w:rsidR="008558BA">
        <w:rPr>
          <w:rtl/>
        </w:rPr>
        <w:t xml:space="preserve">، </w:t>
      </w:r>
      <w:r w:rsidRPr="008655CC">
        <w:rPr>
          <w:rStyle w:val="libAlaemChar"/>
          <w:rtl/>
        </w:rPr>
        <w:t>(</w:t>
      </w:r>
      <w:r w:rsidRPr="008655CC">
        <w:rPr>
          <w:rStyle w:val="libAieChar"/>
          <w:rtl/>
        </w:rPr>
        <w:t>ما كانَ لَهُمْ أَنْ يَدْخُلُوها إِلَّا خائِفِينَ</w:t>
      </w:r>
      <w:r w:rsidRPr="008655CC">
        <w:rPr>
          <w:rStyle w:val="libAlaemChar"/>
          <w:rtl/>
        </w:rPr>
        <w:t>)</w:t>
      </w:r>
      <w:r w:rsidR="008558BA">
        <w:rPr>
          <w:rtl/>
        </w:rPr>
        <w:t xml:space="preserve">، </w:t>
      </w:r>
      <w:r w:rsidRPr="00294E51">
        <w:rPr>
          <w:rtl/>
        </w:rPr>
        <w:t>أي :</w:t>
      </w:r>
    </w:p>
    <w:p w:rsidR="00E45FC6" w:rsidRPr="00294E51" w:rsidRDefault="00E45FC6" w:rsidP="0027199C">
      <w:pPr>
        <w:pStyle w:val="libNormal"/>
        <w:rPr>
          <w:rtl/>
        </w:rPr>
      </w:pPr>
      <w:r w:rsidRPr="00294E51">
        <w:rPr>
          <w:rtl/>
        </w:rPr>
        <w:t>ما كان ينبغي لهم أن يدخلوها</w:t>
      </w:r>
      <w:r w:rsidR="008558BA">
        <w:rPr>
          <w:rtl/>
        </w:rPr>
        <w:t xml:space="preserve">، </w:t>
      </w:r>
      <w:r w:rsidRPr="00294E51">
        <w:rPr>
          <w:rtl/>
        </w:rPr>
        <w:t>إلّا بخشية وخضوع</w:t>
      </w:r>
      <w:r w:rsidR="008558BA">
        <w:rPr>
          <w:rtl/>
        </w:rPr>
        <w:t xml:space="preserve">، </w:t>
      </w:r>
      <w:r w:rsidRPr="00294E51">
        <w:rPr>
          <w:rtl/>
        </w:rPr>
        <w:t>فضلا عن أن يجرءوا على تخريبها</w:t>
      </w:r>
      <w:r>
        <w:rPr>
          <w:rtl/>
        </w:rPr>
        <w:t>.</w:t>
      </w:r>
    </w:p>
    <w:p w:rsidR="00E45FC6" w:rsidRPr="00294E51" w:rsidRDefault="00E45FC6" w:rsidP="0027199C">
      <w:pPr>
        <w:pStyle w:val="libNormal"/>
        <w:rPr>
          <w:rtl/>
        </w:rPr>
      </w:pPr>
      <w:r w:rsidRPr="00294E51">
        <w:rPr>
          <w:rtl/>
        </w:rPr>
        <w:t>أو ما كان الحقّ أن يدخلوها</w:t>
      </w:r>
      <w:r w:rsidR="008558BA">
        <w:rPr>
          <w:rtl/>
        </w:rPr>
        <w:t xml:space="preserve">، </w:t>
      </w:r>
      <w:r w:rsidRPr="00294E51">
        <w:rPr>
          <w:rtl/>
        </w:rPr>
        <w:t>إلّا خائفين من المؤمنين</w:t>
      </w:r>
      <w:r w:rsidR="008558BA">
        <w:rPr>
          <w:rtl/>
        </w:rPr>
        <w:t xml:space="preserve">، </w:t>
      </w:r>
      <w:r w:rsidRPr="00294E51">
        <w:rPr>
          <w:rtl/>
        </w:rPr>
        <w:t>أن يبطشوهم</w:t>
      </w:r>
      <w:r w:rsidR="008558BA">
        <w:rPr>
          <w:rtl/>
        </w:rPr>
        <w:t xml:space="preserve">، </w:t>
      </w:r>
      <w:r w:rsidRPr="00294E51">
        <w:rPr>
          <w:rtl/>
        </w:rPr>
        <w:t>فضلا عن أن يمنعوهم منها</w:t>
      </w:r>
      <w:r>
        <w:rPr>
          <w:rtl/>
        </w:rPr>
        <w:t>.</w:t>
      </w:r>
    </w:p>
    <w:p w:rsidR="00E45FC6" w:rsidRPr="00294E51" w:rsidRDefault="00E45FC6" w:rsidP="0027199C">
      <w:pPr>
        <w:pStyle w:val="libNormal"/>
        <w:rPr>
          <w:rtl/>
        </w:rPr>
      </w:pPr>
      <w:r w:rsidRPr="00294E51">
        <w:rPr>
          <w:rtl/>
        </w:rPr>
        <w:t>أو ما كان لهم في علم الله تعالى</w:t>
      </w:r>
      <w:r w:rsidR="008558BA">
        <w:rPr>
          <w:rtl/>
        </w:rPr>
        <w:t xml:space="preserve">، </w:t>
      </w:r>
      <w:r w:rsidRPr="00294E51">
        <w:rPr>
          <w:rtl/>
        </w:rPr>
        <w:t>أو قضائه</w:t>
      </w:r>
      <w:r w:rsidR="008558BA">
        <w:rPr>
          <w:rtl/>
        </w:rPr>
        <w:t xml:space="preserve">، </w:t>
      </w:r>
      <w:r w:rsidRPr="00294E51">
        <w:rPr>
          <w:rtl/>
        </w:rPr>
        <w:t>فيكون وعدا للمؤمنين بالنّصرة واستخلاص المساجد منهم</w:t>
      </w:r>
      <w:r>
        <w:rPr>
          <w:rtl/>
        </w:rPr>
        <w:t>.</w:t>
      </w:r>
      <w:r w:rsidRPr="00294E51">
        <w:rPr>
          <w:rtl/>
        </w:rPr>
        <w:t xml:space="preserve"> وقد أنجز وعده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لَهُمْ فِي الدُّنْيا خِزْيٌ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قال قتادة </w:t>
      </w:r>
      <w:r w:rsidRPr="00BA2D23">
        <w:rPr>
          <w:rStyle w:val="libFootnotenumChar"/>
          <w:rtl/>
        </w:rPr>
        <w:t>(1)</w:t>
      </w:r>
      <w:r w:rsidR="008558BA">
        <w:rPr>
          <w:rtl/>
        </w:rPr>
        <w:t xml:space="preserve">: </w:t>
      </w:r>
      <w:r w:rsidRPr="00294E51">
        <w:rPr>
          <w:rtl/>
        </w:rPr>
        <w:t>المراد بالخزي</w:t>
      </w:r>
      <w:r w:rsidR="008558BA">
        <w:rPr>
          <w:rtl/>
        </w:rPr>
        <w:t xml:space="preserve">، </w:t>
      </w:r>
      <w:r w:rsidRPr="00294E51">
        <w:rPr>
          <w:rtl/>
        </w:rPr>
        <w:t>أن يعطوا الجزية عن يد</w:t>
      </w:r>
      <w:r w:rsidR="008558BA">
        <w:rPr>
          <w:rtl/>
        </w:rPr>
        <w:t xml:space="preserve">، </w:t>
      </w:r>
      <w:r w:rsidRPr="00294E51">
        <w:rPr>
          <w:rtl/>
        </w:rPr>
        <w:t>وهم صاغرون</w:t>
      </w:r>
      <w:r>
        <w:rPr>
          <w:rtl/>
        </w:rPr>
        <w:t>.</w:t>
      </w:r>
    </w:p>
    <w:p w:rsidR="00E45FC6" w:rsidRPr="00294E51" w:rsidRDefault="00E45FC6" w:rsidP="0027199C">
      <w:pPr>
        <w:pStyle w:val="libNormal"/>
        <w:rPr>
          <w:rtl/>
        </w:rPr>
      </w:pPr>
      <w:r w:rsidRPr="00294E51">
        <w:rPr>
          <w:rtl/>
        </w:rPr>
        <w:t xml:space="preserve">وقال الزّجّاج </w:t>
      </w:r>
      <w:r w:rsidRPr="00BA2D23">
        <w:rPr>
          <w:rStyle w:val="libFootnotenumChar"/>
          <w:rtl/>
        </w:rPr>
        <w:t>(2)</w:t>
      </w:r>
      <w:r w:rsidR="008558BA">
        <w:rPr>
          <w:rtl/>
        </w:rPr>
        <w:t xml:space="preserve">: </w:t>
      </w:r>
      <w:r w:rsidRPr="00294E51">
        <w:rPr>
          <w:rtl/>
        </w:rPr>
        <w:t>المراد به السبّي والقتل</w:t>
      </w:r>
      <w:r w:rsidR="008558BA">
        <w:rPr>
          <w:rtl/>
        </w:rPr>
        <w:t xml:space="preserve">، </w:t>
      </w:r>
      <w:r w:rsidRPr="00294E51">
        <w:rPr>
          <w:rtl/>
        </w:rPr>
        <w:t>إن كانوا حربا</w:t>
      </w:r>
      <w:r w:rsidR="008558BA">
        <w:rPr>
          <w:rtl/>
        </w:rPr>
        <w:t xml:space="preserve">، </w:t>
      </w:r>
      <w:r w:rsidRPr="00294E51">
        <w:rPr>
          <w:rtl/>
        </w:rPr>
        <w:t>وإعطاء الجزية</w:t>
      </w:r>
      <w:r w:rsidR="008558BA">
        <w:rPr>
          <w:rtl/>
        </w:rPr>
        <w:t xml:space="preserve">، </w:t>
      </w:r>
      <w:r w:rsidRPr="00294E51">
        <w:rPr>
          <w:rtl/>
        </w:rPr>
        <w:t>إن كانوا ذمّة</w:t>
      </w:r>
      <w:r>
        <w:rPr>
          <w:rtl/>
        </w:rPr>
        <w:t>.</w:t>
      </w:r>
    </w:p>
    <w:p w:rsidR="00E45FC6" w:rsidRPr="00294E51" w:rsidRDefault="00E45FC6" w:rsidP="0027199C">
      <w:pPr>
        <w:pStyle w:val="libNormal"/>
        <w:rPr>
          <w:rtl/>
        </w:rPr>
      </w:pPr>
      <w:r w:rsidRPr="00294E51">
        <w:rPr>
          <w:rtl/>
        </w:rPr>
        <w:t xml:space="preserve">وقال أبو عليّ </w:t>
      </w:r>
      <w:r w:rsidRPr="00BA2D23">
        <w:rPr>
          <w:rStyle w:val="libFootnotenumChar"/>
          <w:rtl/>
        </w:rPr>
        <w:t>(3)</w:t>
      </w:r>
      <w:r w:rsidR="008558BA">
        <w:rPr>
          <w:rtl/>
        </w:rPr>
        <w:t xml:space="preserve">: </w:t>
      </w:r>
      <w:r w:rsidRPr="00294E51">
        <w:rPr>
          <w:rtl/>
        </w:rPr>
        <w:t>المراد به</w:t>
      </w:r>
      <w:r w:rsidR="008558BA">
        <w:rPr>
          <w:rtl/>
        </w:rPr>
        <w:t xml:space="preserve">، </w:t>
      </w:r>
      <w:r w:rsidRPr="00294E51">
        <w:rPr>
          <w:rtl/>
        </w:rPr>
        <w:t>طردهم عن المساجد</w:t>
      </w:r>
      <w:r>
        <w:rPr>
          <w:rtl/>
        </w:rPr>
        <w:t>.</w:t>
      </w:r>
    </w:p>
    <w:p w:rsidR="00E45FC6" w:rsidRPr="00294E51" w:rsidRDefault="00E45FC6" w:rsidP="0027199C">
      <w:pPr>
        <w:pStyle w:val="libNormal"/>
        <w:rPr>
          <w:rtl/>
        </w:rPr>
      </w:pPr>
      <w:r w:rsidRPr="00294E51">
        <w:rPr>
          <w:rtl/>
        </w:rPr>
        <w:t xml:space="preserve">وقال السّديّ </w:t>
      </w:r>
      <w:r w:rsidRPr="00BA2D23">
        <w:rPr>
          <w:rStyle w:val="libFootnotenumChar"/>
          <w:rtl/>
        </w:rPr>
        <w:t>(4)</w:t>
      </w:r>
      <w:r w:rsidR="008558BA">
        <w:rPr>
          <w:rtl/>
        </w:rPr>
        <w:t xml:space="preserve">: </w:t>
      </w:r>
      <w:r w:rsidRPr="00294E51">
        <w:rPr>
          <w:rtl/>
        </w:rPr>
        <w:t>المراد به خزيهم إذا قام المهديّ وفتح قسطنطنيّة</w:t>
      </w:r>
      <w:r>
        <w:rPr>
          <w:rtl/>
        </w:rPr>
        <w:t>.</w:t>
      </w:r>
      <w:r w:rsidRPr="00294E51">
        <w:rPr>
          <w:rtl/>
        </w:rPr>
        <w:t xml:space="preserve"> فحينئذ يقتلهم</w:t>
      </w:r>
      <w:r>
        <w:rPr>
          <w:rtl/>
        </w:rPr>
        <w:t>.</w:t>
      </w:r>
    </w:p>
    <w:p w:rsidR="00E45FC6" w:rsidRPr="00294E51" w:rsidRDefault="00E45FC6" w:rsidP="0027199C">
      <w:pPr>
        <w:pStyle w:val="libNormal"/>
        <w:rPr>
          <w:rtl/>
        </w:rPr>
      </w:pPr>
      <w:r w:rsidRPr="00294E51">
        <w:rPr>
          <w:rtl/>
        </w:rPr>
        <w:t>والكلّ محتمل</w:t>
      </w:r>
      <w:r>
        <w:rPr>
          <w:rtl/>
        </w:rPr>
        <w:t>.</w:t>
      </w:r>
      <w:r w:rsidRPr="00294E51">
        <w:rPr>
          <w:rtl/>
        </w:rPr>
        <w:t xml:space="preserve"> واللّفظ بإطلاقه يتناوله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وَلَهُمْ فِي الْآخِرَةِ عَذابٌ عَظِيمٌ</w:t>
      </w:r>
      <w:r w:rsidRPr="008655CC">
        <w:rPr>
          <w:rStyle w:val="libAlaemChar"/>
          <w:rtl/>
        </w:rPr>
        <w:t>)</w:t>
      </w:r>
      <w:r w:rsidRPr="00294E51">
        <w:rPr>
          <w:rtl/>
        </w:rPr>
        <w:t xml:space="preserve"> </w:t>
      </w:r>
      <w:r>
        <w:rPr>
          <w:rtl/>
        </w:rPr>
        <w:t>(</w:t>
      </w:r>
      <w:r w:rsidRPr="00294E51">
        <w:rPr>
          <w:rtl/>
        </w:rPr>
        <w:t>114) بظلمهم وكفرهم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وَلِلَّهِ الْمَشْرِقُ وَالْمَغْرِبُ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«اللّام»</w:t>
      </w:r>
      <w:r w:rsidR="008558BA">
        <w:rPr>
          <w:rtl/>
        </w:rPr>
        <w:t xml:space="preserve">، </w:t>
      </w:r>
      <w:r w:rsidRPr="00294E51">
        <w:rPr>
          <w:rtl/>
        </w:rPr>
        <w:t>للملك</w:t>
      </w:r>
      <w:r>
        <w:rPr>
          <w:rtl/>
        </w:rPr>
        <w:t>.</w:t>
      </w:r>
      <w:r w:rsidRPr="00294E51">
        <w:rPr>
          <w:rtl/>
        </w:rPr>
        <w:t xml:space="preserve"> </w:t>
      </w:r>
      <w:r>
        <w:rPr>
          <w:rtl/>
        </w:rPr>
        <w:t>و «</w:t>
      </w:r>
      <w:r w:rsidRPr="00294E51">
        <w:rPr>
          <w:rtl/>
        </w:rPr>
        <w:t xml:space="preserve">المشرق» </w:t>
      </w:r>
      <w:r>
        <w:rPr>
          <w:rtl/>
        </w:rPr>
        <w:t>و «</w:t>
      </w:r>
      <w:r w:rsidRPr="00294E51">
        <w:rPr>
          <w:rtl/>
        </w:rPr>
        <w:t>المغرب»</w:t>
      </w:r>
      <w:r w:rsidR="008558BA">
        <w:rPr>
          <w:rtl/>
        </w:rPr>
        <w:t xml:space="preserve">، </w:t>
      </w:r>
      <w:r w:rsidRPr="00294E51">
        <w:rPr>
          <w:rtl/>
        </w:rPr>
        <w:t>اسمان لمطلع الشّمس ومغربها</w:t>
      </w:r>
      <w:r>
        <w:rPr>
          <w:rtl/>
        </w:rPr>
        <w:t>.</w:t>
      </w:r>
    </w:p>
    <w:p w:rsidR="00E45FC6" w:rsidRPr="00294E51" w:rsidRDefault="00E45FC6" w:rsidP="0027199C">
      <w:pPr>
        <w:pStyle w:val="libNormal"/>
        <w:rPr>
          <w:rtl/>
        </w:rPr>
      </w:pPr>
      <w:r w:rsidRPr="00294E51">
        <w:rPr>
          <w:rtl/>
        </w:rPr>
        <w:t xml:space="preserve">والمراد بهما ناحيتا </w:t>
      </w:r>
      <w:r w:rsidRPr="00BA2D23">
        <w:rPr>
          <w:rStyle w:val="libFootnotenumChar"/>
          <w:rtl/>
        </w:rPr>
        <w:t>(5)</w:t>
      </w:r>
      <w:r w:rsidRPr="00294E51">
        <w:rPr>
          <w:rtl/>
        </w:rPr>
        <w:t xml:space="preserve"> الأرض</w:t>
      </w:r>
      <w:r w:rsidR="008558BA">
        <w:rPr>
          <w:rtl/>
        </w:rPr>
        <w:t xml:space="preserve">، </w:t>
      </w:r>
      <w:r w:rsidRPr="00294E51">
        <w:rPr>
          <w:rtl/>
        </w:rPr>
        <w:t>أي</w:t>
      </w:r>
      <w:r w:rsidR="008558BA">
        <w:rPr>
          <w:rtl/>
        </w:rPr>
        <w:t xml:space="preserve">: </w:t>
      </w:r>
      <w:r w:rsidRPr="00294E51">
        <w:rPr>
          <w:rtl/>
        </w:rPr>
        <w:t>له الأرض</w:t>
      </w:r>
      <w:r w:rsidR="008558BA">
        <w:rPr>
          <w:rtl/>
        </w:rPr>
        <w:t xml:space="preserve">، </w:t>
      </w:r>
      <w:r w:rsidRPr="00294E51">
        <w:rPr>
          <w:rtl/>
        </w:rPr>
        <w:t>كلّها</w:t>
      </w:r>
      <w:r>
        <w:rPr>
          <w:rtl/>
        </w:rPr>
        <w:t>.</w:t>
      </w:r>
      <w:r w:rsidRPr="00294E51">
        <w:rPr>
          <w:rtl/>
        </w:rPr>
        <w:t xml:space="preserve"> لا يختص به مكان دون مكان </w:t>
      </w:r>
      <w:r w:rsidRPr="00BA2D23">
        <w:rPr>
          <w:rStyle w:val="libFootnotenumChar"/>
          <w:rtl/>
        </w:rPr>
        <w:t>(6)</w:t>
      </w:r>
      <w:r>
        <w:rPr>
          <w:rtl/>
        </w:rPr>
        <w:t>.</w:t>
      </w:r>
      <w:r w:rsidRPr="00294E51">
        <w:rPr>
          <w:rtl/>
        </w:rPr>
        <w:t xml:space="preserve"> فإن منعتم أن تصلّوا في المسجد الحرام والأقصى</w:t>
      </w:r>
      <w:r w:rsidR="008558BA">
        <w:rPr>
          <w:rtl/>
        </w:rPr>
        <w:t xml:space="preserve">، </w:t>
      </w:r>
      <w:r w:rsidRPr="00294E51">
        <w:rPr>
          <w:rtl/>
        </w:rPr>
        <w:t>فقد جعلت لكم الأرض مسجدا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فَأَيْنَما تُوَلُّوا</w:t>
      </w:r>
      <w:r w:rsidRPr="008655CC">
        <w:rPr>
          <w:rStyle w:val="libAlaemChar"/>
          <w:rtl/>
        </w:rPr>
        <w:t>)</w:t>
      </w:r>
      <w:r w:rsidR="008558BA">
        <w:rPr>
          <w:rtl/>
        </w:rPr>
        <w:t xml:space="preserve">: </w:t>
      </w:r>
      <w:r w:rsidRPr="00294E51">
        <w:rPr>
          <w:rtl/>
        </w:rPr>
        <w:t>ففي أي مكان فعلتم التّولية</w:t>
      </w:r>
      <w:r w:rsidR="008558BA">
        <w:rPr>
          <w:rtl/>
        </w:rPr>
        <w:t xml:space="preserve">، </w:t>
      </w:r>
      <w:r w:rsidRPr="00294E51">
        <w:rPr>
          <w:rtl/>
        </w:rPr>
        <w:t>أي</w:t>
      </w:r>
      <w:r w:rsidR="008558BA">
        <w:rPr>
          <w:rtl/>
        </w:rPr>
        <w:t xml:space="preserve">: </w:t>
      </w:r>
      <w:r w:rsidRPr="00294E51">
        <w:rPr>
          <w:rtl/>
        </w:rPr>
        <w:t>تولية وجوهكم</w:t>
      </w:r>
      <w:r w:rsidR="008558BA">
        <w:rPr>
          <w:rtl/>
        </w:rPr>
        <w:t xml:space="preserve">، </w:t>
      </w:r>
      <w:r w:rsidRPr="008655CC">
        <w:rPr>
          <w:rStyle w:val="libAlaemChar"/>
          <w:rtl/>
        </w:rPr>
        <w:t>(</w:t>
      </w:r>
      <w:r w:rsidRPr="008655CC">
        <w:rPr>
          <w:rStyle w:val="libAieChar"/>
          <w:rtl/>
        </w:rPr>
        <w:t>فَثَمَّ وَجْهُ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جهته الّتي أمر بها</w:t>
      </w:r>
      <w:r w:rsidR="008558BA">
        <w:rPr>
          <w:rtl/>
        </w:rPr>
        <w:t xml:space="preserve">، </w:t>
      </w:r>
      <w:r w:rsidRPr="00294E51">
        <w:rPr>
          <w:rtl/>
        </w:rPr>
        <w:t>أو فثمّ ذاته</w:t>
      </w:r>
      <w:r w:rsidR="008558BA">
        <w:rPr>
          <w:rtl/>
        </w:rPr>
        <w:t xml:space="preserve">، </w:t>
      </w:r>
      <w:r w:rsidRPr="00294E51">
        <w:rPr>
          <w:rtl/>
        </w:rPr>
        <w:t>أي</w:t>
      </w:r>
      <w:r w:rsidR="008558BA">
        <w:rPr>
          <w:rtl/>
        </w:rPr>
        <w:t xml:space="preserve">: </w:t>
      </w:r>
      <w:r w:rsidRPr="00294E51">
        <w:rPr>
          <w:rtl/>
        </w:rPr>
        <w:t>عالم مطّلع بما يفعل فيه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Pr>
          <w:rtl/>
        </w:rPr>
        <w:t>.</w:t>
      </w:r>
      <w:r w:rsidRPr="00294E51">
        <w:rPr>
          <w:rtl/>
        </w:rPr>
        <w:t xml:space="preserve"> مجمع البيان 1 / 190</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نفس المصدر ونفس الموضع</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ناحيتي</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آخر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إِنَّ اللهَ واسِعٌ</w:t>
      </w:r>
      <w:r w:rsidRPr="008655CC">
        <w:rPr>
          <w:rStyle w:val="libAlaemChar"/>
          <w:rtl/>
        </w:rPr>
        <w:t>)</w:t>
      </w:r>
      <w:r w:rsidRPr="00294E51">
        <w:rPr>
          <w:rtl/>
        </w:rPr>
        <w:t xml:space="preserve"> بإحاطته بالأشياء</w:t>
      </w:r>
      <w:r w:rsidR="008558BA">
        <w:rPr>
          <w:rtl/>
        </w:rPr>
        <w:t xml:space="preserve">، </w:t>
      </w:r>
      <w:r w:rsidRPr="00294E51">
        <w:rPr>
          <w:rtl/>
        </w:rPr>
        <w:t>أو برحمته</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115) بمصالحهم وأعمالهم في الأماكن</w:t>
      </w:r>
      <w:r w:rsidR="008558BA">
        <w:rPr>
          <w:rtl/>
        </w:rPr>
        <w:t xml:space="preserve">، </w:t>
      </w:r>
      <w:r w:rsidRPr="00294E51">
        <w:rPr>
          <w:rtl/>
        </w:rPr>
        <w:t>كلّها</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إنّ اليهود أنكروا تحويل القبلة عن بيت المقدس</w:t>
      </w:r>
      <w:r>
        <w:rPr>
          <w:rtl/>
        </w:rPr>
        <w:t>.</w:t>
      </w:r>
      <w:r w:rsidRPr="00294E51">
        <w:rPr>
          <w:rtl/>
        </w:rPr>
        <w:t xml:space="preserve"> فنزلت الآية ردّا عليهم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كان للمسلمين التّوجّه حيث شاءوا</w:t>
      </w:r>
      <w:r w:rsidR="008558BA">
        <w:rPr>
          <w:rtl/>
        </w:rPr>
        <w:t xml:space="preserve">، </w:t>
      </w:r>
      <w:r w:rsidRPr="00294E51">
        <w:rPr>
          <w:rtl/>
        </w:rPr>
        <w:t>في صلاتهم</w:t>
      </w:r>
      <w:r>
        <w:rPr>
          <w:rtl/>
        </w:rPr>
        <w:t>.</w:t>
      </w:r>
      <w:r w:rsidRPr="00294E51">
        <w:rPr>
          <w:rtl/>
        </w:rPr>
        <w:t xml:space="preserve"> وفيه نزلت الآية</w:t>
      </w:r>
      <w:r>
        <w:rPr>
          <w:rtl/>
        </w:rPr>
        <w:t>.</w:t>
      </w:r>
      <w:r w:rsidRPr="00294E51">
        <w:rPr>
          <w:rtl/>
        </w:rPr>
        <w:t xml:space="preserve"> ثمّ نسخ بقوله </w:t>
      </w:r>
      <w:r w:rsidRPr="00BA2D23">
        <w:rPr>
          <w:rStyle w:val="libFootnotenumChar"/>
          <w:rtl/>
        </w:rPr>
        <w:t>(3)</w:t>
      </w:r>
      <w:r w:rsidRPr="00294E51">
        <w:rPr>
          <w:rtl/>
        </w:rPr>
        <w:t xml:space="preserve"> </w:t>
      </w:r>
      <w:r w:rsidRPr="008655CC">
        <w:rPr>
          <w:rStyle w:val="libAlaemChar"/>
          <w:rtl/>
        </w:rPr>
        <w:t>(</w:t>
      </w:r>
      <w:r w:rsidRPr="008655CC">
        <w:rPr>
          <w:rStyle w:val="libAieChar"/>
          <w:rtl/>
        </w:rPr>
        <w:t>فَوَلِّ وَجْهَكَ</w:t>
      </w:r>
      <w:r w:rsidRPr="008655CC">
        <w:rPr>
          <w:rStyle w:val="libAlaemChar"/>
          <w:rtl/>
        </w:rPr>
        <w:t>)</w:t>
      </w:r>
      <w:r w:rsidRPr="00294E51">
        <w:rPr>
          <w:rtl/>
        </w:rPr>
        <w:t xml:space="preserve"> </w:t>
      </w:r>
      <w:r>
        <w:rPr>
          <w:rtl/>
        </w:rPr>
        <w:t>(</w:t>
      </w:r>
      <w:r w:rsidRPr="00294E51">
        <w:rPr>
          <w:rtl/>
        </w:rPr>
        <w:t>إلى آخره</w:t>
      </w:r>
      <w:r>
        <w:rPr>
          <w:rtl/>
        </w:rPr>
        <w:t>).</w:t>
      </w:r>
    </w:p>
    <w:p w:rsidR="00E45FC6" w:rsidRPr="00294E51" w:rsidRDefault="00E45FC6" w:rsidP="0027199C">
      <w:pPr>
        <w:pStyle w:val="libNormal"/>
        <w:rPr>
          <w:rtl/>
        </w:rPr>
      </w:pPr>
      <w:r>
        <w:rPr>
          <w:rtl/>
        </w:rPr>
        <w:t>و</w:t>
      </w:r>
      <w:r w:rsidRPr="00294E51">
        <w:rPr>
          <w:rtl/>
        </w:rPr>
        <w:t xml:space="preserve">قيل </w:t>
      </w:r>
      <w:r w:rsidRPr="00BA2D23">
        <w:rPr>
          <w:rStyle w:val="libFootnotenumChar"/>
          <w:rtl/>
        </w:rPr>
        <w:t>(4)</w:t>
      </w:r>
      <w:r w:rsidR="008558BA">
        <w:rPr>
          <w:rtl/>
        </w:rPr>
        <w:t xml:space="preserve">: </w:t>
      </w:r>
      <w:r w:rsidRPr="00294E51">
        <w:rPr>
          <w:rtl/>
        </w:rPr>
        <w:t>نزلت الآية في صلاة التّطوّع على الرّاحلة</w:t>
      </w:r>
      <w:r w:rsidR="008558BA">
        <w:rPr>
          <w:rtl/>
        </w:rPr>
        <w:t xml:space="preserve">، </w:t>
      </w:r>
      <w:r w:rsidRPr="00294E51">
        <w:rPr>
          <w:rtl/>
        </w:rPr>
        <w:t>تصلّيها حيثما توجّهت</w:t>
      </w:r>
      <w:r w:rsidR="008558BA">
        <w:rPr>
          <w:rtl/>
        </w:rPr>
        <w:t xml:space="preserve">، </w:t>
      </w:r>
      <w:r w:rsidRPr="00294E51">
        <w:rPr>
          <w:rtl/>
        </w:rPr>
        <w:t>إذا كنت في سفر</w:t>
      </w:r>
      <w:r>
        <w:rPr>
          <w:rtl/>
        </w:rPr>
        <w:t>.</w:t>
      </w:r>
      <w:r w:rsidRPr="00294E51">
        <w:rPr>
          <w:rtl/>
        </w:rPr>
        <w:t xml:space="preserve"> وأمّا الفرائض</w:t>
      </w:r>
      <w:r w:rsidR="008558BA">
        <w:rPr>
          <w:rtl/>
        </w:rPr>
        <w:t xml:space="preserve">، </w:t>
      </w:r>
      <w:r w:rsidRPr="00294E51">
        <w:rPr>
          <w:rtl/>
        </w:rPr>
        <w:t>فقوله</w:t>
      </w:r>
      <w:r w:rsidR="008558BA">
        <w:rPr>
          <w:rtl/>
        </w:rPr>
        <w:t xml:space="preserve">: </w:t>
      </w:r>
      <w:r w:rsidRPr="008655CC">
        <w:rPr>
          <w:rStyle w:val="libAlaemChar"/>
          <w:rtl/>
        </w:rPr>
        <w:t>(</w:t>
      </w:r>
      <w:r w:rsidRPr="008655CC">
        <w:rPr>
          <w:rStyle w:val="libAieChar"/>
          <w:rtl/>
        </w:rPr>
        <w:t>وَحَيْثُ ما كُنْتُمْ فَوَلُّوا وُجُوهَكُمْ شَطْرَهُ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أنّ الفرائض لا تصلّيها إلّا إلى القبلة</w:t>
      </w:r>
      <w:r>
        <w:rPr>
          <w:rtl/>
        </w:rPr>
        <w:t>.</w:t>
      </w:r>
      <w:r w:rsidRPr="00294E51">
        <w:rPr>
          <w:rtl/>
        </w:rPr>
        <w:t xml:space="preserve"> وهو المرويّ عن أئمّتنا</w:t>
      </w:r>
      <w:r>
        <w:rPr>
          <w:rtl/>
        </w:rPr>
        <w:t xml:space="preserve"> ـ </w:t>
      </w:r>
      <w:r w:rsidRPr="00294E51">
        <w:rPr>
          <w:rtl/>
        </w:rPr>
        <w:t>عليهم السّلام</w:t>
      </w:r>
      <w:r>
        <w:rPr>
          <w:rtl/>
        </w:rPr>
        <w:t>.</w:t>
      </w:r>
      <w:r w:rsidRPr="00294E51">
        <w:rPr>
          <w:rtl/>
        </w:rPr>
        <w:t xml:space="preserve"> قالوا</w:t>
      </w:r>
      <w:r w:rsidR="008558BA">
        <w:rPr>
          <w:rtl/>
        </w:rPr>
        <w:t xml:space="preserve">: </w:t>
      </w:r>
      <w:r w:rsidRPr="00294E51">
        <w:rPr>
          <w:rtl/>
        </w:rPr>
        <w:t>وصلّى رسول الله</w:t>
      </w:r>
      <w:r>
        <w:rPr>
          <w:rtl/>
        </w:rPr>
        <w:t xml:space="preserve"> ـ </w:t>
      </w:r>
      <w:r w:rsidRPr="00294E51">
        <w:rPr>
          <w:rtl/>
        </w:rPr>
        <w:t>صلّى الله عليه وآله</w:t>
      </w:r>
      <w:r>
        <w:rPr>
          <w:rtl/>
        </w:rPr>
        <w:t xml:space="preserve"> ـ </w:t>
      </w:r>
      <w:r w:rsidRPr="00294E51">
        <w:rPr>
          <w:rtl/>
        </w:rPr>
        <w:t>إيماء على راحلته أينما توجّهت به</w:t>
      </w:r>
      <w:r w:rsidR="008558BA">
        <w:rPr>
          <w:rtl/>
        </w:rPr>
        <w:t xml:space="preserve">، </w:t>
      </w:r>
      <w:r w:rsidRPr="00294E51">
        <w:rPr>
          <w:rtl/>
        </w:rPr>
        <w:t>حيث خرج إلى خيبر</w:t>
      </w:r>
      <w:r w:rsidR="008558BA">
        <w:rPr>
          <w:rtl/>
        </w:rPr>
        <w:t xml:space="preserve">، </w:t>
      </w:r>
      <w:r w:rsidRPr="00294E51">
        <w:rPr>
          <w:rtl/>
        </w:rPr>
        <w:t>وحين رجع من مكّة</w:t>
      </w:r>
      <w:r w:rsidR="008558BA">
        <w:rPr>
          <w:rtl/>
        </w:rPr>
        <w:t xml:space="preserve">، </w:t>
      </w:r>
      <w:r w:rsidRPr="00294E51">
        <w:rPr>
          <w:rtl/>
        </w:rPr>
        <w:t>وجعل الكعبة خلف ظهره</w:t>
      </w:r>
      <w:r>
        <w:rPr>
          <w:rtl/>
        </w:rPr>
        <w:t>.</w:t>
      </w:r>
    </w:p>
    <w:p w:rsidR="00E45FC6" w:rsidRPr="00294E51" w:rsidRDefault="00E45FC6" w:rsidP="0027199C">
      <w:pPr>
        <w:pStyle w:val="libNormal"/>
        <w:rPr>
          <w:rtl/>
        </w:rPr>
      </w:pPr>
      <w:r w:rsidRPr="00294E51">
        <w:rPr>
          <w:rtl/>
        </w:rPr>
        <w:t xml:space="preserve">وروى عن جابر </w:t>
      </w:r>
      <w:r w:rsidRPr="00BA2D23">
        <w:rPr>
          <w:rStyle w:val="libFootnotenumChar"/>
          <w:rtl/>
        </w:rPr>
        <w:t>(5)</w:t>
      </w:r>
      <w:r w:rsidR="008558BA">
        <w:rPr>
          <w:rtl/>
        </w:rPr>
        <w:t xml:space="preserve">، </w:t>
      </w:r>
      <w:r w:rsidRPr="00294E51">
        <w:rPr>
          <w:rtl/>
        </w:rPr>
        <w:t>قال</w:t>
      </w:r>
      <w:r w:rsidR="008558BA">
        <w:rPr>
          <w:rtl/>
        </w:rPr>
        <w:t xml:space="preserve">: </w:t>
      </w:r>
      <w:r w:rsidRPr="00294E51">
        <w:rPr>
          <w:rtl/>
        </w:rPr>
        <w:t>بعث رسول الله</w:t>
      </w:r>
      <w:r>
        <w:rPr>
          <w:rtl/>
        </w:rPr>
        <w:t xml:space="preserve"> ـ </w:t>
      </w:r>
      <w:r w:rsidRPr="00294E51">
        <w:rPr>
          <w:rtl/>
        </w:rPr>
        <w:t>صلّى الله عليه وآله</w:t>
      </w:r>
      <w:r>
        <w:rPr>
          <w:rtl/>
        </w:rPr>
        <w:t xml:space="preserve"> ـ </w:t>
      </w:r>
      <w:r w:rsidRPr="00294E51">
        <w:rPr>
          <w:rtl/>
        </w:rPr>
        <w:t>سريّة كنت فيها</w:t>
      </w:r>
      <w:r>
        <w:rPr>
          <w:rtl/>
        </w:rPr>
        <w:t>.</w:t>
      </w:r>
      <w:r w:rsidRPr="00294E51">
        <w:rPr>
          <w:rtl/>
        </w:rPr>
        <w:t xml:space="preserve"> فأصبتنا ظلمة</w:t>
      </w:r>
      <w:r>
        <w:rPr>
          <w:rtl/>
        </w:rPr>
        <w:t>.</w:t>
      </w:r>
      <w:r w:rsidRPr="00294E51">
        <w:rPr>
          <w:rtl/>
        </w:rPr>
        <w:t xml:space="preserve"> فلم نعرف القبلة</w:t>
      </w:r>
      <w:r>
        <w:rPr>
          <w:rtl/>
        </w:rPr>
        <w:t>.</w:t>
      </w:r>
      <w:r w:rsidRPr="00294E51">
        <w:rPr>
          <w:rtl/>
        </w:rPr>
        <w:t xml:space="preserve"> فقال طائفة منّا</w:t>
      </w:r>
      <w:r w:rsidR="008558BA">
        <w:rPr>
          <w:rtl/>
        </w:rPr>
        <w:t xml:space="preserve">: </w:t>
      </w:r>
      <w:r w:rsidRPr="00294E51">
        <w:rPr>
          <w:rtl/>
        </w:rPr>
        <w:t>«قد عرفنا القبلة</w:t>
      </w:r>
      <w:r w:rsidR="008558BA">
        <w:rPr>
          <w:rtl/>
        </w:rPr>
        <w:t xml:space="preserve">، </w:t>
      </w:r>
      <w:r w:rsidRPr="00294E51">
        <w:rPr>
          <w:rtl/>
        </w:rPr>
        <w:t>هي هاهنا</w:t>
      </w:r>
      <w:r w:rsidR="008558BA">
        <w:rPr>
          <w:rtl/>
        </w:rPr>
        <w:t xml:space="preserve">، </w:t>
      </w:r>
      <w:r w:rsidRPr="00294E51">
        <w:rPr>
          <w:rtl/>
        </w:rPr>
        <w:t>قبل الشّمال</w:t>
      </w:r>
      <w:r>
        <w:rPr>
          <w:rtl/>
        </w:rPr>
        <w:t>.</w:t>
      </w:r>
      <w:r w:rsidRPr="00294E51">
        <w:rPr>
          <w:rtl/>
        </w:rPr>
        <w:t>» فصلّوا</w:t>
      </w:r>
      <w:r>
        <w:rPr>
          <w:rtl/>
        </w:rPr>
        <w:t>.</w:t>
      </w:r>
      <w:r w:rsidRPr="00294E51">
        <w:rPr>
          <w:rtl/>
        </w:rPr>
        <w:t xml:space="preserve"> وخطّوا خطوطا</w:t>
      </w:r>
      <w:r>
        <w:rPr>
          <w:rtl/>
        </w:rPr>
        <w:t>.</w:t>
      </w:r>
      <w:r w:rsidRPr="00294E51">
        <w:rPr>
          <w:rtl/>
        </w:rPr>
        <w:t xml:space="preserve"> وقال بعضنا</w:t>
      </w:r>
      <w:r w:rsidR="008558BA">
        <w:rPr>
          <w:rtl/>
        </w:rPr>
        <w:t xml:space="preserve">: </w:t>
      </w:r>
      <w:r w:rsidRPr="00294E51">
        <w:rPr>
          <w:rtl/>
        </w:rPr>
        <w:t>«القبلة هاهنا</w:t>
      </w:r>
      <w:r>
        <w:rPr>
          <w:rtl/>
        </w:rPr>
        <w:t>.</w:t>
      </w:r>
      <w:r w:rsidRPr="00294E51">
        <w:rPr>
          <w:rtl/>
        </w:rPr>
        <w:t xml:space="preserve"> قبل الجنوب</w:t>
      </w:r>
      <w:r>
        <w:rPr>
          <w:rtl/>
        </w:rPr>
        <w:t>.</w:t>
      </w:r>
      <w:r w:rsidRPr="00294E51">
        <w:rPr>
          <w:rtl/>
        </w:rPr>
        <w:t>» فخطّوا خطوطا</w:t>
      </w:r>
      <w:r>
        <w:rPr>
          <w:rtl/>
        </w:rPr>
        <w:t>.</w:t>
      </w:r>
      <w:r w:rsidRPr="00294E51">
        <w:rPr>
          <w:rtl/>
        </w:rPr>
        <w:t xml:space="preserve"> فلمّا أصبحوا وطلعت الشمس</w:t>
      </w:r>
      <w:r w:rsidR="008558BA">
        <w:rPr>
          <w:rtl/>
        </w:rPr>
        <w:t xml:space="preserve">، </w:t>
      </w:r>
      <w:r w:rsidRPr="00294E51">
        <w:rPr>
          <w:rtl/>
        </w:rPr>
        <w:t>أصبحت تلك الخطوط لغير القبلة</w:t>
      </w:r>
      <w:r>
        <w:rPr>
          <w:rtl/>
        </w:rPr>
        <w:t>.</w:t>
      </w:r>
      <w:r w:rsidRPr="00294E51">
        <w:rPr>
          <w:rtl/>
        </w:rPr>
        <w:t xml:space="preserve"> فلمّا قفلنا </w:t>
      </w:r>
      <w:r w:rsidRPr="00BA2D23">
        <w:rPr>
          <w:rStyle w:val="libFootnotenumChar"/>
          <w:rtl/>
        </w:rPr>
        <w:t>(6)</w:t>
      </w:r>
      <w:r w:rsidRPr="00294E51">
        <w:rPr>
          <w:rtl/>
        </w:rPr>
        <w:t xml:space="preserve"> من سفرنا</w:t>
      </w:r>
      <w:r w:rsidR="008558BA">
        <w:rPr>
          <w:rtl/>
        </w:rPr>
        <w:t xml:space="preserve">، </w:t>
      </w:r>
      <w:r w:rsidRPr="00294E51">
        <w:rPr>
          <w:rtl/>
        </w:rPr>
        <w:t>سألنا النبيّ</w:t>
      </w:r>
      <w:r>
        <w:rPr>
          <w:rtl/>
        </w:rPr>
        <w:t xml:space="preserve"> ـ </w:t>
      </w:r>
      <w:r w:rsidRPr="00294E51">
        <w:rPr>
          <w:rtl/>
        </w:rPr>
        <w:t>صلّى الله عليه وآله</w:t>
      </w:r>
      <w:r>
        <w:rPr>
          <w:rtl/>
        </w:rPr>
        <w:t xml:space="preserve"> ـ </w:t>
      </w:r>
      <w:r w:rsidRPr="00294E51">
        <w:rPr>
          <w:rtl/>
        </w:rPr>
        <w:t>عن ذلك</w:t>
      </w:r>
      <w:r>
        <w:rPr>
          <w:rtl/>
        </w:rPr>
        <w:t>.</w:t>
      </w:r>
      <w:r w:rsidRPr="00294E51">
        <w:rPr>
          <w:rtl/>
        </w:rPr>
        <w:t xml:space="preserve"> فسكت</w:t>
      </w:r>
      <w:r>
        <w:rPr>
          <w:rtl/>
        </w:rPr>
        <w:t>.</w:t>
      </w:r>
      <w:r w:rsidRPr="00294E51">
        <w:rPr>
          <w:rtl/>
        </w:rPr>
        <w:t xml:space="preserve"> فأنزل الله تعالى هذه الآية</w:t>
      </w:r>
      <w:r>
        <w:rPr>
          <w:rtl/>
        </w:rPr>
        <w:t>.</w:t>
      </w:r>
    </w:p>
    <w:p w:rsidR="00E45FC6" w:rsidRPr="00294E51" w:rsidRDefault="00E45FC6" w:rsidP="0027199C">
      <w:pPr>
        <w:pStyle w:val="libNormal"/>
        <w:rPr>
          <w:rtl/>
        </w:rPr>
      </w:pPr>
      <w:r>
        <w:rPr>
          <w:rtl/>
        </w:rPr>
        <w:t>[</w:t>
      </w:r>
      <w:r w:rsidRPr="00294E51">
        <w:rPr>
          <w:rtl/>
        </w:rPr>
        <w:t xml:space="preserve">في كتاب الخصال </w:t>
      </w:r>
      <w:r w:rsidRPr="00BA2D23">
        <w:rPr>
          <w:rStyle w:val="libFootnotenumChar"/>
          <w:rtl/>
        </w:rPr>
        <w:t>(7)</w:t>
      </w:r>
      <w:r w:rsidR="008558BA">
        <w:rPr>
          <w:rtl/>
        </w:rPr>
        <w:t xml:space="preserve">، </w:t>
      </w:r>
      <w:r w:rsidRPr="00294E51">
        <w:rPr>
          <w:rtl/>
        </w:rPr>
        <w:t>في سؤال بعض اليهود عليّا</w:t>
      </w:r>
      <w:r>
        <w:rPr>
          <w:rtl/>
        </w:rPr>
        <w:t xml:space="preserve"> ـ </w:t>
      </w:r>
      <w:r w:rsidRPr="00294E51">
        <w:rPr>
          <w:rtl/>
        </w:rPr>
        <w:t>عليه السّلام</w:t>
      </w:r>
      <w:r>
        <w:rPr>
          <w:rtl/>
        </w:rPr>
        <w:t xml:space="preserve"> ـ </w:t>
      </w:r>
      <w:r w:rsidRPr="00294E51">
        <w:rPr>
          <w:rtl/>
        </w:rPr>
        <w:t>عن الواحد إلى المائة</w:t>
      </w:r>
      <w:r w:rsidR="008558BA">
        <w:rPr>
          <w:rtl/>
        </w:rPr>
        <w:t xml:space="preserve">: </w:t>
      </w:r>
      <w:r w:rsidRPr="00294E51">
        <w:rPr>
          <w:rtl/>
        </w:rPr>
        <w:t>قال له اليهوديّ</w:t>
      </w:r>
      <w:r>
        <w:rPr>
          <w:rtl/>
        </w:rPr>
        <w:t>.</w:t>
      </w:r>
      <w:r w:rsidRPr="00294E51">
        <w:rPr>
          <w:rtl/>
        </w:rPr>
        <w:t xml:space="preserve"> فأين </w:t>
      </w:r>
      <w:r w:rsidRPr="00BA2D23">
        <w:rPr>
          <w:rStyle w:val="libFootnotenumChar"/>
          <w:rtl/>
        </w:rPr>
        <w:t>(8)</w:t>
      </w:r>
      <w:r w:rsidRPr="00294E51">
        <w:rPr>
          <w:rtl/>
        </w:rPr>
        <w:t xml:space="preserve"> وجه ربّك</w:t>
      </w:r>
      <w:r>
        <w:rPr>
          <w:rtl/>
        </w:rPr>
        <w:t>؟</w:t>
      </w:r>
    </w:p>
    <w:p w:rsidR="00E45FC6" w:rsidRPr="00294E51" w:rsidRDefault="00E45FC6" w:rsidP="0027199C">
      <w:pPr>
        <w:pStyle w:val="libNormal"/>
        <w:rPr>
          <w:rtl/>
        </w:rPr>
      </w:pPr>
      <w:r w:rsidRPr="00294E51">
        <w:rPr>
          <w:rtl/>
        </w:rPr>
        <w:t>فقال عليّ بن أبي طالب</w:t>
      </w:r>
      <w:r>
        <w:rPr>
          <w:rtl/>
        </w:rPr>
        <w:t xml:space="preserve"> ـ </w:t>
      </w:r>
      <w:r w:rsidRPr="00294E51">
        <w:rPr>
          <w:rtl/>
        </w:rPr>
        <w:t xml:space="preserve">عليه السّلام </w:t>
      </w:r>
      <w:r w:rsidRPr="00BA2D23">
        <w:rPr>
          <w:rStyle w:val="libFootnotenumChar"/>
          <w:rtl/>
        </w:rPr>
        <w:t>(9)</w:t>
      </w:r>
      <w:r w:rsidR="008558BA">
        <w:rPr>
          <w:rtl/>
        </w:rPr>
        <w:t xml:space="preserve">: </w:t>
      </w:r>
      <w:r w:rsidRPr="00294E51">
        <w:rPr>
          <w:rtl/>
        </w:rPr>
        <w:t>يا بن عبّاس</w:t>
      </w:r>
      <w:r>
        <w:rPr>
          <w:rtl/>
        </w:rPr>
        <w:t>!</w:t>
      </w:r>
      <w:r w:rsidRPr="00294E51">
        <w:rPr>
          <w:rtl/>
        </w:rPr>
        <w:t xml:space="preserve"> ائتني بنار وحطب</w:t>
      </w:r>
      <w:r>
        <w:rPr>
          <w:rtl/>
        </w:rPr>
        <w:t>.</w:t>
      </w:r>
    </w:p>
    <w:p w:rsidR="00E45FC6" w:rsidRPr="00294E51" w:rsidRDefault="00E45FC6" w:rsidP="0027199C">
      <w:pPr>
        <w:pStyle w:val="libNormal"/>
        <w:rPr>
          <w:rtl/>
        </w:rPr>
      </w:pPr>
      <w:r w:rsidRPr="00294E51">
        <w:rPr>
          <w:rtl/>
        </w:rPr>
        <w:t>فأتيته بنار وحطب</w:t>
      </w:r>
      <w:r>
        <w:rPr>
          <w:rtl/>
        </w:rPr>
        <w:t>.</w:t>
      </w:r>
      <w:r w:rsidRPr="00294E51">
        <w:rPr>
          <w:rtl/>
        </w:rPr>
        <w:t xml:space="preserve"> فأضرمها</w:t>
      </w:r>
      <w:r>
        <w:rPr>
          <w:rtl/>
        </w:rPr>
        <w:t>.</w:t>
      </w:r>
      <w:r w:rsidRPr="00294E51">
        <w:rPr>
          <w:rtl/>
        </w:rPr>
        <w:t xml:space="preserve"> ثمّ قال</w:t>
      </w:r>
      <w:r w:rsidR="008558BA">
        <w:rPr>
          <w:rtl/>
        </w:rPr>
        <w:t xml:space="preserve">: </w:t>
      </w:r>
      <w:r w:rsidRPr="00294E51">
        <w:rPr>
          <w:rtl/>
        </w:rPr>
        <w:t>يا يهوديّ</w:t>
      </w:r>
      <w:r>
        <w:rPr>
          <w:rtl/>
        </w:rPr>
        <w:t>!</w:t>
      </w:r>
      <w:r w:rsidRPr="00294E51">
        <w:rPr>
          <w:rtl/>
        </w:rPr>
        <w:t xml:space="preserve"> أين يكون وجه هذه النّار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أقف لها على وجه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191</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البقرة / 144 و/ 149 و/ 150</w:t>
      </w:r>
      <w:r>
        <w:rPr>
          <w:rtl/>
        </w:rPr>
        <w:t>.</w:t>
      </w:r>
    </w:p>
    <w:p w:rsidR="00E45FC6" w:rsidRPr="00294E51" w:rsidRDefault="00E45FC6" w:rsidP="00973FCB">
      <w:pPr>
        <w:pStyle w:val="libFootnote0"/>
        <w:rPr>
          <w:rtl/>
        </w:rPr>
      </w:pPr>
      <w:r>
        <w:rPr>
          <w:rtl/>
        </w:rPr>
        <w:t>(</w:t>
      </w:r>
      <w:r w:rsidRPr="00294E51">
        <w:rPr>
          <w:rtl/>
        </w:rPr>
        <w:t>4) نفس المصدر ونفس الموضع</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النسخ</w:t>
      </w:r>
      <w:r w:rsidR="008558BA">
        <w:rPr>
          <w:rtl/>
        </w:rPr>
        <w:t xml:space="preserve">: </w:t>
      </w:r>
      <w:r w:rsidRPr="00294E51">
        <w:rPr>
          <w:rtl/>
        </w:rPr>
        <w:t>غفلنا</w:t>
      </w:r>
      <w:r>
        <w:rPr>
          <w:rtl/>
        </w:rPr>
        <w:t>.</w:t>
      </w:r>
    </w:p>
    <w:p w:rsidR="00E45FC6" w:rsidRPr="00294E51" w:rsidRDefault="00E45FC6" w:rsidP="00973FCB">
      <w:pPr>
        <w:pStyle w:val="libFootnote0"/>
        <w:rPr>
          <w:rtl/>
        </w:rPr>
      </w:pPr>
      <w:r>
        <w:rPr>
          <w:rtl/>
        </w:rPr>
        <w:t>(</w:t>
      </w:r>
      <w:r w:rsidRPr="00294E51">
        <w:rPr>
          <w:rtl/>
        </w:rPr>
        <w:t>7) الخصال / 597</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فأين يكون</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فقال عليّ بن أبي طالب</w:t>
      </w:r>
      <w:r>
        <w:rPr>
          <w:rtl/>
        </w:rPr>
        <w:t xml:space="preserve"> ـ </w:t>
      </w:r>
      <w:r w:rsidRPr="00294E51">
        <w:rPr>
          <w:rtl/>
        </w:rPr>
        <w:t>عليه السّلام</w:t>
      </w:r>
      <w:r>
        <w:rPr>
          <w:rtl/>
        </w:rPr>
        <w:t xml:space="preserve"> ـ </w:t>
      </w:r>
      <w:r w:rsidRPr="00294E51">
        <w:rPr>
          <w:rtl/>
        </w:rPr>
        <w:t>لي</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 xml:space="preserve">ربيّ </w:t>
      </w:r>
      <w:r w:rsidRPr="00BA2D23">
        <w:rPr>
          <w:rStyle w:val="libFootnotenumChar"/>
          <w:rtl/>
        </w:rPr>
        <w:t>(1)</w:t>
      </w:r>
      <w:r w:rsidRPr="00294E51">
        <w:rPr>
          <w:rtl/>
        </w:rPr>
        <w:t xml:space="preserve"> عزّ وجلّ على </w:t>
      </w:r>
      <w:r w:rsidRPr="00BA2D23">
        <w:rPr>
          <w:rStyle w:val="libFootnotenumChar"/>
          <w:rtl/>
        </w:rPr>
        <w:t>(2)</w:t>
      </w:r>
      <w:r w:rsidRPr="00294E51">
        <w:rPr>
          <w:rtl/>
        </w:rPr>
        <w:t xml:space="preserve"> هذا المثل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وَلِلَّهِ</w:t>
      </w:r>
      <w:r w:rsidRPr="008655CC">
        <w:rPr>
          <w:rStyle w:val="libAlaemChar"/>
          <w:rtl/>
        </w:rPr>
        <w:t>)</w:t>
      </w:r>
      <w:r w:rsidRPr="00294E51">
        <w:rPr>
          <w:rtl/>
        </w:rPr>
        <w:t xml:space="preserve"> </w:t>
      </w:r>
      <w:r w:rsidRPr="00BA2D23">
        <w:rPr>
          <w:rStyle w:val="libFootnotenumChar"/>
          <w:rtl/>
        </w:rPr>
        <w:t>(3)</w:t>
      </w:r>
      <w:r w:rsidRPr="00294E51">
        <w:rPr>
          <w:rtl/>
        </w:rPr>
        <w:t xml:space="preserve"> </w:t>
      </w:r>
      <w:r w:rsidRPr="008655CC">
        <w:rPr>
          <w:rStyle w:val="libAlaemChar"/>
          <w:rtl/>
        </w:rPr>
        <w:t>(</w:t>
      </w:r>
      <w:r w:rsidRPr="008655CC">
        <w:rPr>
          <w:rStyle w:val="libAieChar"/>
          <w:rtl/>
        </w:rPr>
        <w:t>الْمَشْرِقُ وَالْمَغْرِبُ. فَأَيْنَما تُوَلُّوا فَثَمَّ وَجْهُ اللهِ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(4)</w:t>
      </w:r>
      <w:r w:rsidR="008558BA">
        <w:rPr>
          <w:rtl/>
        </w:rPr>
        <w:t xml:space="preserve">، </w:t>
      </w:r>
      <w:r w:rsidRPr="00294E51">
        <w:rPr>
          <w:rtl/>
        </w:rPr>
        <w:t>بإسناده إلى سلمان الفارسيّ</w:t>
      </w:r>
      <w:r w:rsidR="008558BA">
        <w:rPr>
          <w:rtl/>
        </w:rPr>
        <w:t xml:space="preserve">، </w:t>
      </w:r>
      <w:r w:rsidRPr="00294E51">
        <w:rPr>
          <w:rtl/>
        </w:rPr>
        <w:t>في حديث طويل يذكر فيه قدوم الجاثليق المدينة</w:t>
      </w:r>
      <w:r w:rsidR="008558BA">
        <w:rPr>
          <w:rtl/>
        </w:rPr>
        <w:t xml:space="preserve">، </w:t>
      </w:r>
      <w:r w:rsidRPr="00294E51">
        <w:rPr>
          <w:rtl/>
        </w:rPr>
        <w:t>مع مائة من النّصارى</w:t>
      </w:r>
      <w:r w:rsidR="008558BA">
        <w:rPr>
          <w:rtl/>
        </w:rPr>
        <w:t xml:space="preserve">، </w:t>
      </w:r>
      <w:r w:rsidRPr="00294E51">
        <w:rPr>
          <w:rtl/>
        </w:rPr>
        <w:t>بعد وفاة النّبيّ</w:t>
      </w:r>
      <w:r>
        <w:rPr>
          <w:rtl/>
        </w:rPr>
        <w:t xml:space="preserve"> ـ </w:t>
      </w:r>
      <w:r w:rsidRPr="00294E51">
        <w:rPr>
          <w:rtl/>
        </w:rPr>
        <w:t>صلّى الله عليه وآله</w:t>
      </w:r>
      <w:r>
        <w:rPr>
          <w:rtl/>
        </w:rPr>
        <w:t xml:space="preserve"> ـ </w:t>
      </w:r>
      <w:r w:rsidRPr="00294E51">
        <w:rPr>
          <w:rtl/>
        </w:rPr>
        <w:t>وسؤاله أبا بكر عن مسائل لم يجبه عنها</w:t>
      </w:r>
      <w:r w:rsidR="008558BA">
        <w:rPr>
          <w:rtl/>
        </w:rPr>
        <w:t xml:space="preserve">، </w:t>
      </w:r>
      <w:r w:rsidRPr="00294E51">
        <w:rPr>
          <w:rtl/>
        </w:rPr>
        <w:t>ثمّ أرشد إلى أمير المؤمنين</w:t>
      </w:r>
      <w:r>
        <w:rPr>
          <w:rtl/>
        </w:rPr>
        <w:t xml:space="preserve"> ـ </w:t>
      </w:r>
      <w:r w:rsidRPr="00294E51">
        <w:rPr>
          <w:rtl/>
        </w:rPr>
        <w:t>عليه السّلام</w:t>
      </w:r>
      <w:r>
        <w:rPr>
          <w:rtl/>
        </w:rPr>
        <w:t xml:space="preserve"> ـ </w:t>
      </w:r>
      <w:r w:rsidRPr="00294E51">
        <w:rPr>
          <w:rtl/>
        </w:rPr>
        <w:t>فسأله عنها</w:t>
      </w:r>
      <w:r w:rsidR="008558BA">
        <w:rPr>
          <w:rtl/>
        </w:rPr>
        <w:t xml:space="preserve">، </w:t>
      </w:r>
      <w:r w:rsidRPr="00294E51">
        <w:rPr>
          <w:rtl/>
        </w:rPr>
        <w:t>فأجابه</w:t>
      </w:r>
      <w:r>
        <w:rPr>
          <w:rtl/>
        </w:rPr>
        <w:t>.</w:t>
      </w:r>
      <w:r w:rsidRPr="00294E51">
        <w:rPr>
          <w:rtl/>
        </w:rPr>
        <w:t xml:space="preserve"> فكان فيما سأله</w:t>
      </w:r>
      <w:r w:rsidR="008558BA">
        <w:rPr>
          <w:rtl/>
        </w:rPr>
        <w:t xml:space="preserve">، </w:t>
      </w:r>
      <w:r w:rsidRPr="00294E51">
        <w:rPr>
          <w:rtl/>
        </w:rPr>
        <w:t>أن قال له</w:t>
      </w:r>
      <w:r w:rsidR="008558BA">
        <w:rPr>
          <w:rtl/>
        </w:rPr>
        <w:t xml:space="preserve">: </w:t>
      </w:r>
      <w:r w:rsidRPr="00294E51">
        <w:rPr>
          <w:rtl/>
        </w:rPr>
        <w:t>أخبرني عن وجه الرّبّ</w:t>
      </w:r>
      <w:r>
        <w:rPr>
          <w:rtl/>
        </w:rPr>
        <w:t xml:space="preserve"> ـ </w:t>
      </w:r>
      <w:r w:rsidRPr="00294E51">
        <w:rPr>
          <w:rtl/>
        </w:rPr>
        <w:t>تبارك وتعالى</w:t>
      </w:r>
      <w:r>
        <w:rPr>
          <w:rtl/>
        </w:rPr>
        <w:t>.</w:t>
      </w:r>
    </w:p>
    <w:p w:rsidR="00E45FC6" w:rsidRPr="00294E51" w:rsidRDefault="00E45FC6" w:rsidP="0027199C">
      <w:pPr>
        <w:pStyle w:val="libNormal"/>
        <w:rPr>
          <w:rtl/>
        </w:rPr>
      </w:pPr>
      <w:r w:rsidRPr="00294E51">
        <w:rPr>
          <w:rtl/>
        </w:rPr>
        <w:t>فدعا</w:t>
      </w:r>
      <w:r>
        <w:rPr>
          <w:rtl/>
        </w:rPr>
        <w:t xml:space="preserve"> ـ </w:t>
      </w:r>
      <w:r w:rsidRPr="00294E51">
        <w:rPr>
          <w:rtl/>
        </w:rPr>
        <w:t>عليه السّلام</w:t>
      </w:r>
      <w:r>
        <w:rPr>
          <w:rtl/>
        </w:rPr>
        <w:t xml:space="preserve"> ـ </w:t>
      </w:r>
      <w:r w:rsidRPr="00294E51">
        <w:rPr>
          <w:rtl/>
        </w:rPr>
        <w:t>بنار وحطب</w:t>
      </w:r>
      <w:r>
        <w:rPr>
          <w:rtl/>
        </w:rPr>
        <w:t>.</w:t>
      </w:r>
      <w:r w:rsidRPr="00294E51">
        <w:rPr>
          <w:rtl/>
        </w:rPr>
        <w:t xml:space="preserve"> فأضرمه</w:t>
      </w:r>
      <w:r>
        <w:rPr>
          <w:rtl/>
        </w:rPr>
        <w:t>.</w:t>
      </w:r>
      <w:r w:rsidRPr="00294E51">
        <w:rPr>
          <w:rtl/>
        </w:rPr>
        <w:t xml:space="preserve"> فلمّا اشتعلت قال عليّ</w:t>
      </w:r>
      <w:r>
        <w:rPr>
          <w:rtl/>
        </w:rPr>
        <w:t xml:space="preserve"> ـ </w:t>
      </w:r>
      <w:r w:rsidRPr="00294E51">
        <w:rPr>
          <w:rtl/>
        </w:rPr>
        <w:t>عليه السّلام</w:t>
      </w:r>
      <w:r w:rsidR="008558BA">
        <w:rPr>
          <w:rtl/>
        </w:rPr>
        <w:t xml:space="preserve">: </w:t>
      </w:r>
      <w:r w:rsidRPr="00294E51">
        <w:rPr>
          <w:rtl/>
        </w:rPr>
        <w:t>أين وجه هذه النّار</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(5)</w:t>
      </w:r>
      <w:r w:rsidR="008558BA">
        <w:rPr>
          <w:rtl/>
        </w:rPr>
        <w:t xml:space="preserve">: </w:t>
      </w:r>
      <w:r w:rsidRPr="00294E51">
        <w:rPr>
          <w:rtl/>
        </w:rPr>
        <w:t>هي وجه من جميع حدودها</w:t>
      </w:r>
      <w:r>
        <w:rPr>
          <w:rtl/>
        </w:rPr>
        <w:t>.</w:t>
      </w:r>
    </w:p>
    <w:p w:rsidR="00E45FC6" w:rsidRPr="00294E51" w:rsidRDefault="00E45FC6" w:rsidP="0027199C">
      <w:pPr>
        <w:pStyle w:val="libNormal"/>
        <w:rPr>
          <w:rtl/>
        </w:rPr>
      </w:pPr>
      <w:r w:rsidRPr="00294E51">
        <w:rPr>
          <w:rtl/>
        </w:rPr>
        <w:t>قال عليّ</w:t>
      </w:r>
      <w:r>
        <w:rPr>
          <w:rtl/>
        </w:rPr>
        <w:t xml:space="preserve"> ـ </w:t>
      </w:r>
      <w:r w:rsidRPr="00294E51">
        <w:rPr>
          <w:rtl/>
        </w:rPr>
        <w:t>عليه السّلام</w:t>
      </w:r>
      <w:r w:rsidR="008558BA">
        <w:rPr>
          <w:rtl/>
        </w:rPr>
        <w:t xml:space="preserve">: </w:t>
      </w:r>
      <w:r w:rsidRPr="00294E51">
        <w:rPr>
          <w:rtl/>
        </w:rPr>
        <w:t>هذه النّار مدبّرة مصنوعة</w:t>
      </w:r>
      <w:r w:rsidR="008558BA">
        <w:rPr>
          <w:rtl/>
        </w:rPr>
        <w:t xml:space="preserve">، </w:t>
      </w:r>
      <w:r w:rsidRPr="00294E51">
        <w:rPr>
          <w:rtl/>
        </w:rPr>
        <w:t>لا يعرف وجهها</w:t>
      </w:r>
      <w:r>
        <w:rPr>
          <w:rtl/>
        </w:rPr>
        <w:t>.</w:t>
      </w:r>
      <w:r w:rsidRPr="00294E51">
        <w:rPr>
          <w:rtl/>
        </w:rPr>
        <w:t xml:space="preserve"> وخالقها لا يشبهها</w:t>
      </w:r>
      <w:r>
        <w:rPr>
          <w:rtl/>
        </w:rPr>
        <w:t>.</w:t>
      </w:r>
      <w:r w:rsidRPr="00294E51">
        <w:rPr>
          <w:rtl/>
        </w:rPr>
        <w:t xml:space="preserve"> </w:t>
      </w:r>
      <w:r w:rsidRPr="008655CC">
        <w:rPr>
          <w:rStyle w:val="libAlaemChar"/>
          <w:rtl/>
        </w:rPr>
        <w:t>(</w:t>
      </w:r>
      <w:r w:rsidRPr="008655CC">
        <w:rPr>
          <w:rStyle w:val="libAieChar"/>
          <w:rtl/>
        </w:rPr>
        <w:t>وَلِلَّهِ الْمَشْرِقُ وَالْمَغْرِبُ. فَأَيْنَما تُوَلُّوا فَثَمَّ وَجْهُ اللهِ</w:t>
      </w:r>
      <w:r w:rsidRPr="008655CC">
        <w:rPr>
          <w:rStyle w:val="libAlaemChar"/>
          <w:rtl/>
        </w:rPr>
        <w:t>)</w:t>
      </w:r>
      <w:r>
        <w:rPr>
          <w:rtl/>
        </w:rPr>
        <w:t>.</w:t>
      </w:r>
      <w:r w:rsidRPr="00294E51">
        <w:rPr>
          <w:rtl/>
        </w:rPr>
        <w:t xml:space="preserve"> لا يخفى على ربّنا خافية</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(6)</w:t>
      </w:r>
      <w:r w:rsidR="008558BA">
        <w:rPr>
          <w:rtl/>
        </w:rPr>
        <w:t xml:space="preserve">: </w:t>
      </w:r>
      <w:r w:rsidRPr="00294E51">
        <w:rPr>
          <w:rtl/>
        </w:rPr>
        <w:t>حدّثنا جعفر بن محمّد بن مسرور رحمه الله</w:t>
      </w:r>
      <w:r>
        <w:rPr>
          <w:rtl/>
        </w:rPr>
        <w:t>؟</w:t>
      </w:r>
      <w:r w:rsidRPr="00294E51">
        <w:rPr>
          <w:rtl/>
        </w:rPr>
        <w:t xml:space="preserve"> قال</w:t>
      </w:r>
      <w:r w:rsidR="008558BA">
        <w:rPr>
          <w:rtl/>
        </w:rPr>
        <w:t xml:space="preserve">: </w:t>
      </w:r>
      <w:r w:rsidRPr="00294E51">
        <w:rPr>
          <w:rtl/>
        </w:rPr>
        <w:t>حدّثنا الحسين بن محمّد بن عامر</w:t>
      </w:r>
      <w:r w:rsidR="008558BA">
        <w:rPr>
          <w:rtl/>
        </w:rPr>
        <w:t xml:space="preserve">، </w:t>
      </w:r>
      <w:r w:rsidRPr="00294E51">
        <w:rPr>
          <w:rtl/>
        </w:rPr>
        <w:t>عن عمّه عبد الله بن عامر</w:t>
      </w:r>
      <w:r w:rsidR="008558BA">
        <w:rPr>
          <w:rtl/>
        </w:rPr>
        <w:t xml:space="preserve">، </w:t>
      </w:r>
      <w:r w:rsidRPr="00294E51">
        <w:rPr>
          <w:rtl/>
        </w:rPr>
        <w:t>عن محمّد 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سألته عن الرّجل يقرأ السّجدة وهو على ظهر دابّته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يسجد حيث توجّهت به</w:t>
      </w:r>
      <w:r>
        <w:rPr>
          <w:rtl/>
        </w:rPr>
        <w:t>.</w:t>
      </w:r>
      <w:r w:rsidRPr="00294E51">
        <w:rPr>
          <w:rtl/>
        </w:rPr>
        <w:t xml:space="preserve"> فإنّ رسول الله</w:t>
      </w:r>
      <w:r>
        <w:rPr>
          <w:rtl/>
        </w:rPr>
        <w:t xml:space="preserve"> ـ </w:t>
      </w:r>
      <w:r w:rsidRPr="00294E51">
        <w:rPr>
          <w:rtl/>
        </w:rPr>
        <w:t>صلّى الله عليه وآله</w:t>
      </w:r>
      <w:r>
        <w:rPr>
          <w:rtl/>
        </w:rPr>
        <w:t xml:space="preserve"> ـ </w:t>
      </w:r>
      <w:r w:rsidRPr="00294E51">
        <w:rPr>
          <w:rtl/>
        </w:rPr>
        <w:t>كان يصلّي على ناقته</w:t>
      </w:r>
      <w:r w:rsidR="008558BA">
        <w:rPr>
          <w:rtl/>
        </w:rPr>
        <w:t xml:space="preserve">، </w:t>
      </w:r>
      <w:r w:rsidRPr="00294E51">
        <w:rPr>
          <w:rtl/>
        </w:rPr>
        <w:t>وهو مستقبل المدينة</w:t>
      </w:r>
      <w:r>
        <w:rPr>
          <w:rtl/>
        </w:rPr>
        <w:t>.</w:t>
      </w:r>
      <w:r w:rsidRPr="00294E51">
        <w:rPr>
          <w:rtl/>
        </w:rPr>
        <w:t xml:space="preserve"> يقول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فَأَيْنَما تُوَلُّوا فَثَمَّ وَجْهُ اللهِ</w:t>
      </w:r>
      <w:r w:rsidRPr="008655CC">
        <w:rPr>
          <w:rStyle w:val="libAlaemChar"/>
          <w:rtl/>
        </w:rPr>
        <w:t>)</w:t>
      </w:r>
      <w:r>
        <w:rPr>
          <w:rtl/>
        </w:rPr>
        <w:t>.</w:t>
      </w:r>
    </w:p>
    <w:p w:rsidR="00E45FC6" w:rsidRPr="00294E51" w:rsidRDefault="00E45FC6" w:rsidP="0027199C">
      <w:pPr>
        <w:pStyle w:val="libNormal"/>
        <w:rPr>
          <w:rtl/>
        </w:rPr>
      </w:pPr>
      <w:r w:rsidRPr="00294E51">
        <w:rPr>
          <w:rtl/>
        </w:rPr>
        <w:t xml:space="preserve">وفي من لا يحضره الفقيه </w:t>
      </w:r>
      <w:r w:rsidRPr="00BA2D23">
        <w:rPr>
          <w:rStyle w:val="libFootnotenumChar"/>
          <w:rtl/>
        </w:rPr>
        <w:t>(7)</w:t>
      </w:r>
      <w:r w:rsidR="008558BA">
        <w:rPr>
          <w:rtl/>
        </w:rPr>
        <w:t xml:space="preserve">: </w:t>
      </w:r>
      <w:r w:rsidRPr="00294E51">
        <w:rPr>
          <w:rtl/>
        </w:rPr>
        <w:t>وسأله معاوية بن عمّار</w:t>
      </w:r>
      <w:r w:rsidR="008558BA">
        <w:rPr>
          <w:rtl/>
        </w:rPr>
        <w:t xml:space="preserve">، </w:t>
      </w:r>
      <w:r w:rsidRPr="00294E51">
        <w:rPr>
          <w:rtl/>
        </w:rPr>
        <w:t>عن الرّجل يقوم في الصّلاة</w:t>
      </w:r>
      <w:r w:rsidR="008558BA">
        <w:rPr>
          <w:rtl/>
        </w:rPr>
        <w:t xml:space="preserve">، </w:t>
      </w:r>
      <w:r w:rsidRPr="00294E51">
        <w:rPr>
          <w:rtl/>
        </w:rPr>
        <w:t>ثمّ ينظر بعد ما فرغ</w:t>
      </w:r>
      <w:r w:rsidR="008558BA">
        <w:rPr>
          <w:rtl/>
        </w:rPr>
        <w:t xml:space="preserve">، </w:t>
      </w:r>
      <w:r w:rsidRPr="00294E51">
        <w:rPr>
          <w:rtl/>
        </w:rPr>
        <w:t>فيرى أنّه قد انحرف عن القبلة</w:t>
      </w:r>
      <w:r w:rsidR="008558BA">
        <w:rPr>
          <w:rtl/>
        </w:rPr>
        <w:t xml:space="preserve">، </w:t>
      </w:r>
      <w:r w:rsidRPr="00294E51">
        <w:rPr>
          <w:rtl/>
        </w:rPr>
        <w:t>يمينا أو شمالا</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قد مضت صلاته</w:t>
      </w:r>
      <w:r>
        <w:rPr>
          <w:rtl/>
        </w:rPr>
        <w:t>.</w:t>
      </w:r>
      <w:r w:rsidRPr="00294E51">
        <w:rPr>
          <w:rtl/>
        </w:rPr>
        <w:t xml:space="preserve"> وما بين المشرق والمغرب قبلة</w:t>
      </w:r>
      <w:r>
        <w:rPr>
          <w:rtl/>
        </w:rPr>
        <w:t>.</w:t>
      </w:r>
      <w:r w:rsidRPr="00294E51">
        <w:rPr>
          <w:rtl/>
        </w:rPr>
        <w:t xml:space="preserve"> ونزلت هذا الآية في قبلة المتحيّر</w:t>
      </w:r>
      <w:r w:rsidR="008558BA">
        <w:rPr>
          <w:rtl/>
        </w:rPr>
        <w:t xml:space="preserve">: </w:t>
      </w:r>
      <w:r w:rsidRPr="008655CC">
        <w:rPr>
          <w:rStyle w:val="libAlaemChar"/>
          <w:rtl/>
        </w:rPr>
        <w:t>(</w:t>
      </w:r>
      <w:r w:rsidRPr="008655CC">
        <w:rPr>
          <w:rStyle w:val="libAieChar"/>
          <w:rtl/>
        </w:rPr>
        <w:t>وَلِلَّهِ الْمَشْرِقُ وَالْمَغْرِبُ فَأَيْنَما تُوَلُّوا فَثَمَّ وَجْهُ اللهِ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في كتاب الاحتجاج</w:t>
      </w:r>
      <w:r w:rsidR="008558BA">
        <w:rPr>
          <w:rtl/>
        </w:rPr>
        <w:t xml:space="preserve">، </w:t>
      </w:r>
      <w:r w:rsidRPr="00294E51">
        <w:rPr>
          <w:rtl/>
        </w:rPr>
        <w:t>للطّبرسيّ</w:t>
      </w:r>
      <w:r>
        <w:rPr>
          <w:rtl/>
        </w:rPr>
        <w:t xml:space="preserve"> ـ </w:t>
      </w:r>
      <w:r w:rsidRPr="00294E51">
        <w:rPr>
          <w:rtl/>
        </w:rPr>
        <w:t xml:space="preserve">رحمه الله </w:t>
      </w:r>
      <w:r w:rsidRPr="00BA2D23">
        <w:rPr>
          <w:rStyle w:val="libFootnotenumChar"/>
          <w:rtl/>
        </w:rPr>
        <w:t>(8)</w:t>
      </w:r>
      <w:r w:rsidR="008558BA">
        <w:rPr>
          <w:rtl/>
        </w:rPr>
        <w:t xml:space="preserve">: </w:t>
      </w:r>
      <w:r w:rsidRPr="00294E51">
        <w:rPr>
          <w:rtl/>
        </w:rPr>
        <w:t>قال أبو محمّد</w:t>
      </w:r>
      <w:r>
        <w:rPr>
          <w:rtl/>
        </w:rPr>
        <w:t xml:space="preserve"> ـ </w:t>
      </w:r>
      <w:r w:rsidRPr="00294E51">
        <w:rPr>
          <w:rtl/>
        </w:rPr>
        <w:t>عليه السّلام</w:t>
      </w:r>
      <w:r w:rsidR="008558BA">
        <w:rPr>
          <w:rtl/>
        </w:rPr>
        <w:t xml:space="preserve">: </w:t>
      </w:r>
      <w:r w:rsidRPr="00294E51">
        <w:rPr>
          <w:rtl/>
        </w:rPr>
        <w:t>قال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فإنّ ربّي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له</w:t>
      </w:r>
      <w:r>
        <w:rPr>
          <w:rtl/>
        </w:rPr>
        <w:t>.</w:t>
      </w:r>
    </w:p>
    <w:p w:rsidR="00E45FC6" w:rsidRPr="00294E51" w:rsidRDefault="00E45FC6" w:rsidP="00973FCB">
      <w:pPr>
        <w:pStyle w:val="libFootnote0"/>
        <w:rPr>
          <w:rtl/>
        </w:rPr>
      </w:pPr>
      <w:r>
        <w:rPr>
          <w:rtl/>
        </w:rPr>
        <w:t>(</w:t>
      </w:r>
      <w:r w:rsidRPr="00294E51">
        <w:rPr>
          <w:rtl/>
        </w:rPr>
        <w:t>4) نفس المصدر / 182</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قال النصراني</w:t>
      </w:r>
      <w:r>
        <w:rPr>
          <w:rtl/>
        </w:rPr>
        <w:t>.</w:t>
      </w:r>
    </w:p>
    <w:p w:rsidR="00E45FC6" w:rsidRPr="00294E51" w:rsidRDefault="00E45FC6" w:rsidP="00973FCB">
      <w:pPr>
        <w:pStyle w:val="libFootnote0"/>
        <w:rPr>
          <w:rtl/>
        </w:rPr>
      </w:pPr>
      <w:r>
        <w:rPr>
          <w:rtl/>
        </w:rPr>
        <w:t>(</w:t>
      </w:r>
      <w:r w:rsidRPr="00294E51">
        <w:rPr>
          <w:rtl/>
        </w:rPr>
        <w:t>6) علل الشرائع / 358</w:t>
      </w:r>
      <w:r>
        <w:rPr>
          <w:rtl/>
        </w:rPr>
        <w:t xml:space="preserve"> ـ </w:t>
      </w:r>
      <w:r w:rsidRPr="00294E51">
        <w:rPr>
          <w:rtl/>
        </w:rPr>
        <w:t>359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من لا يحضره الفقيه 1 / 179</w:t>
      </w:r>
      <w:r>
        <w:rPr>
          <w:rtl/>
        </w:rPr>
        <w:t>.</w:t>
      </w:r>
      <w:r>
        <w:rPr>
          <w:rFonts w:hint="cs"/>
          <w:rtl/>
        </w:rPr>
        <w:t xml:space="preserve"> </w:t>
      </w:r>
      <w:r>
        <w:rPr>
          <w:rtl/>
        </w:rPr>
        <w:t>(</w:t>
      </w:r>
      <w:r w:rsidRPr="00294E51">
        <w:rPr>
          <w:rtl/>
        </w:rPr>
        <w:t>8) الاحتجاج 1 / 45</w:t>
      </w:r>
      <w:r>
        <w:rPr>
          <w:rtl/>
        </w:rPr>
        <w:t>.</w:t>
      </w:r>
    </w:p>
    <w:p w:rsidR="00E45FC6" w:rsidRPr="00294E51" w:rsidRDefault="00E45FC6" w:rsidP="00F63BC9">
      <w:pPr>
        <w:pStyle w:val="libNormal0"/>
        <w:rPr>
          <w:rtl/>
        </w:rPr>
      </w:pPr>
      <w:r>
        <w:rPr>
          <w:rtl/>
        </w:rPr>
        <w:br w:type="page"/>
      </w:r>
      <w:r w:rsidRPr="00294E51">
        <w:rPr>
          <w:rtl/>
        </w:rPr>
        <w:lastRenderedPageBreak/>
        <w:t>رسول الله</w:t>
      </w:r>
      <w:r>
        <w:rPr>
          <w:rtl/>
        </w:rPr>
        <w:t xml:space="preserve"> ـ </w:t>
      </w:r>
      <w:r w:rsidRPr="00294E51">
        <w:rPr>
          <w:rtl/>
        </w:rPr>
        <w:t>صلّى الله عليه وآله</w:t>
      </w:r>
      <w:r>
        <w:rPr>
          <w:rtl/>
        </w:rPr>
        <w:t xml:space="preserve"> ـ </w:t>
      </w:r>
      <w:r w:rsidRPr="00294E51">
        <w:rPr>
          <w:rtl/>
        </w:rPr>
        <w:t>لقوم من اليهود</w:t>
      </w:r>
      <w:r w:rsidR="008558BA">
        <w:rPr>
          <w:rtl/>
        </w:rPr>
        <w:t xml:space="preserve">: </w:t>
      </w:r>
      <w:r w:rsidRPr="00294E51">
        <w:rPr>
          <w:rtl/>
        </w:rPr>
        <w:t>أو ليس قد ألزمكم في الشّتاء أن تحترزوا من البرد بالثّياب الغليظة</w:t>
      </w:r>
      <w:r w:rsidR="008558BA">
        <w:rPr>
          <w:rtl/>
        </w:rPr>
        <w:t xml:space="preserve">، </w:t>
      </w:r>
      <w:r w:rsidRPr="00294E51">
        <w:rPr>
          <w:rtl/>
        </w:rPr>
        <w:t>وألزمكم في الصّيف أن تحترزوا من الحرّ</w:t>
      </w:r>
      <w:r>
        <w:rPr>
          <w:rtl/>
        </w:rPr>
        <w:t>.</w:t>
      </w:r>
      <w:r w:rsidRPr="00294E51">
        <w:rPr>
          <w:rtl/>
        </w:rPr>
        <w:t xml:space="preserve"> فبدا له في الصّيف حين أمركم</w:t>
      </w:r>
      <w:r w:rsidR="008558BA">
        <w:rPr>
          <w:rtl/>
        </w:rPr>
        <w:t xml:space="preserve">، </w:t>
      </w:r>
      <w:r w:rsidRPr="00294E51">
        <w:rPr>
          <w:rtl/>
        </w:rPr>
        <w:t>بخلاف ما كان أمركم به في الشّتاء</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لا فقال رسول الله</w:t>
      </w:r>
      <w:r>
        <w:rPr>
          <w:rtl/>
        </w:rPr>
        <w:t xml:space="preserve"> ـ </w:t>
      </w:r>
      <w:r w:rsidRPr="00294E51">
        <w:rPr>
          <w:rtl/>
        </w:rPr>
        <w:t>صلّى الله عليه وآله</w:t>
      </w:r>
      <w:r w:rsidR="008558BA">
        <w:rPr>
          <w:rtl/>
        </w:rPr>
        <w:t xml:space="preserve">: </w:t>
      </w:r>
      <w:r w:rsidRPr="00294E51">
        <w:rPr>
          <w:rtl/>
        </w:rPr>
        <w:t>وكذلك الله تعبّدكم في وقت</w:t>
      </w:r>
      <w:r w:rsidR="008558BA">
        <w:rPr>
          <w:rtl/>
        </w:rPr>
        <w:t xml:space="preserve">، </w:t>
      </w:r>
      <w:r w:rsidRPr="00294E51">
        <w:rPr>
          <w:rtl/>
        </w:rPr>
        <w:t>لصلاح يعلمه بشيء</w:t>
      </w:r>
      <w:r w:rsidR="008558BA">
        <w:rPr>
          <w:rtl/>
        </w:rPr>
        <w:t xml:space="preserve">، </w:t>
      </w:r>
      <w:r w:rsidRPr="00294E51">
        <w:rPr>
          <w:rtl/>
        </w:rPr>
        <w:t>ثمّ بعّده في وقت آخر</w:t>
      </w:r>
      <w:r w:rsidR="008558BA">
        <w:rPr>
          <w:rtl/>
        </w:rPr>
        <w:t xml:space="preserve">، </w:t>
      </w:r>
      <w:r w:rsidRPr="00294E51">
        <w:rPr>
          <w:rtl/>
        </w:rPr>
        <w:t>لصلاح آخر</w:t>
      </w:r>
      <w:r w:rsidR="008558BA">
        <w:rPr>
          <w:rtl/>
        </w:rPr>
        <w:t xml:space="preserve">، </w:t>
      </w:r>
      <w:r w:rsidRPr="00294E51">
        <w:rPr>
          <w:rtl/>
        </w:rPr>
        <w:t>يعلمه بشيء آخر</w:t>
      </w:r>
      <w:r>
        <w:rPr>
          <w:rtl/>
        </w:rPr>
        <w:t>.</w:t>
      </w:r>
      <w:r w:rsidRPr="00294E51">
        <w:rPr>
          <w:rtl/>
        </w:rPr>
        <w:t xml:space="preserve"> فإذا أطعتم الله في الحالين</w:t>
      </w:r>
      <w:r w:rsidR="008558BA">
        <w:rPr>
          <w:rtl/>
        </w:rPr>
        <w:t xml:space="preserve">، </w:t>
      </w:r>
      <w:r w:rsidRPr="00294E51">
        <w:rPr>
          <w:rtl/>
        </w:rPr>
        <w:t>استحققتم ثوابه</w:t>
      </w:r>
      <w:r>
        <w:rPr>
          <w:rtl/>
        </w:rPr>
        <w:t>.</w:t>
      </w:r>
    </w:p>
    <w:p w:rsidR="00E45FC6" w:rsidRPr="00294E51" w:rsidRDefault="00E45FC6" w:rsidP="0027199C">
      <w:pPr>
        <w:pStyle w:val="libNormal"/>
        <w:rPr>
          <w:rtl/>
        </w:rPr>
      </w:pPr>
      <w:r w:rsidRPr="00294E51">
        <w:rPr>
          <w:rtl/>
        </w:rPr>
        <w:t>فأنزل الله تعالى</w:t>
      </w:r>
      <w:r w:rsidR="008558BA">
        <w:rPr>
          <w:rtl/>
        </w:rPr>
        <w:t xml:space="preserve">: </w:t>
      </w:r>
      <w:r w:rsidRPr="008655CC">
        <w:rPr>
          <w:rStyle w:val="libAlaemChar"/>
          <w:rtl/>
        </w:rPr>
        <w:t>(</w:t>
      </w:r>
      <w:r w:rsidRPr="008655CC">
        <w:rPr>
          <w:rStyle w:val="libAieChar"/>
          <w:rtl/>
        </w:rPr>
        <w:t>وَلِلَّهِ الْمَشْرِقُ وَالْمَغْرِبُ. فَأَيْنَما تُوَلُّوا فَثَمَّ وَجْهُ اللهِ. إِنَّ اللهَ واسِعٌ عَلِيمٌ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إذا توجّهتم بأمره</w:t>
      </w:r>
      <w:r w:rsidR="008558BA">
        <w:rPr>
          <w:rtl/>
        </w:rPr>
        <w:t xml:space="preserve">، </w:t>
      </w:r>
      <w:r w:rsidRPr="00294E51">
        <w:rPr>
          <w:rtl/>
        </w:rPr>
        <w:t>فثمّ الوجه الّذي تقصدون منه الله وتأملون ثوابه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عن أمير المؤمنين</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وفيه </w:t>
      </w:r>
      <w:r w:rsidRPr="00BA2D23">
        <w:rPr>
          <w:rStyle w:val="libFootnotenumChar"/>
          <w:rtl/>
        </w:rPr>
        <w:t>(1)</w:t>
      </w:r>
      <w:r w:rsidR="008558BA">
        <w:rPr>
          <w:rtl/>
        </w:rPr>
        <w:t xml:space="preserve">: </w:t>
      </w:r>
      <w:r w:rsidRPr="00294E51">
        <w:rPr>
          <w:rtl/>
        </w:rPr>
        <w:t>قال السّائل</w:t>
      </w:r>
      <w:r w:rsidR="008558BA">
        <w:rPr>
          <w:rtl/>
        </w:rPr>
        <w:t xml:space="preserve">: </w:t>
      </w:r>
      <w:r w:rsidRPr="00294E51">
        <w:rPr>
          <w:rtl/>
        </w:rPr>
        <w:t>من هؤلاء الحجج</w:t>
      </w:r>
      <w:r>
        <w:rPr>
          <w:rtl/>
        </w:rPr>
        <w:t>!</w:t>
      </w:r>
      <w:r w:rsidRPr="00294E51">
        <w:rPr>
          <w:rtl/>
        </w:rPr>
        <w:t xml:space="preserve"> قال</w:t>
      </w:r>
      <w:r w:rsidR="008558BA">
        <w:rPr>
          <w:rtl/>
        </w:rPr>
        <w:t xml:space="preserve">: </w:t>
      </w:r>
      <w:r w:rsidRPr="00294E51">
        <w:rPr>
          <w:rtl/>
        </w:rPr>
        <w:t>هم رسول الله</w:t>
      </w:r>
      <w:r>
        <w:rPr>
          <w:rtl/>
        </w:rPr>
        <w:t xml:space="preserve"> ـ </w:t>
      </w:r>
      <w:r w:rsidRPr="00294E51">
        <w:rPr>
          <w:rtl/>
        </w:rPr>
        <w:t>صلّى الله عليه وآله</w:t>
      </w:r>
      <w:r>
        <w:rPr>
          <w:rtl/>
        </w:rPr>
        <w:t xml:space="preserve"> ـ </w:t>
      </w:r>
      <w:r w:rsidRPr="00294E51">
        <w:rPr>
          <w:rtl/>
        </w:rPr>
        <w:t xml:space="preserve">ومن حلّ محلّه من أصفياء الله الّذين قال </w:t>
      </w:r>
      <w:r w:rsidRPr="008655CC">
        <w:rPr>
          <w:rStyle w:val="libAlaemChar"/>
          <w:rtl/>
        </w:rPr>
        <w:t>(</w:t>
      </w:r>
      <w:r w:rsidRPr="008655CC">
        <w:rPr>
          <w:rStyle w:val="libAieChar"/>
          <w:rtl/>
        </w:rPr>
        <w:t>فَأَيْنَما تُوَلُّوا فَثَمَّ وَجْهُ اللهِ</w:t>
      </w:r>
      <w:r w:rsidRPr="008655CC">
        <w:rPr>
          <w:rStyle w:val="libAlaemChar"/>
          <w:rtl/>
        </w:rPr>
        <w:t>)</w:t>
      </w:r>
      <w:r w:rsidRPr="00294E51">
        <w:rPr>
          <w:rtl/>
        </w:rPr>
        <w:t xml:space="preserve"> الّذين قرنهم الله بنفسه وبرسوله وفرض على العباد من طاعتهم</w:t>
      </w:r>
      <w:r w:rsidR="008558BA">
        <w:rPr>
          <w:rtl/>
        </w:rPr>
        <w:t xml:space="preserve">، </w:t>
      </w:r>
      <w:r w:rsidRPr="00294E51">
        <w:rPr>
          <w:rtl/>
        </w:rPr>
        <w:t>مثل الّذي فرض عليهم منها لنفسه</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(2)</w:t>
      </w:r>
      <w:r w:rsidR="008558BA">
        <w:rPr>
          <w:rtl/>
        </w:rPr>
        <w:t xml:space="preserve">: </w:t>
      </w:r>
      <w:r w:rsidRPr="00294E51">
        <w:rPr>
          <w:rtl/>
        </w:rPr>
        <w:t>قال</w:t>
      </w:r>
      <w:r>
        <w:rPr>
          <w:rtl/>
        </w:rPr>
        <w:t xml:space="preserve"> ـ </w:t>
      </w:r>
      <w:r w:rsidRPr="00294E51">
        <w:rPr>
          <w:rtl/>
        </w:rPr>
        <w:t>عليه السّلام</w:t>
      </w:r>
      <w:r>
        <w:rPr>
          <w:rtl/>
        </w:rPr>
        <w:t xml:space="preserve"> ـ </w:t>
      </w:r>
      <w:r w:rsidRPr="00294E51">
        <w:rPr>
          <w:rtl/>
        </w:rPr>
        <w:t>أيضا</w:t>
      </w:r>
      <w:r>
        <w:rPr>
          <w:rtl/>
        </w:rPr>
        <w:t xml:space="preserve"> ـ </w:t>
      </w:r>
      <w:r w:rsidRPr="00294E51">
        <w:rPr>
          <w:rtl/>
        </w:rPr>
        <w:t>في الحجج</w:t>
      </w:r>
      <w:r w:rsidR="008558BA">
        <w:rPr>
          <w:rtl/>
        </w:rPr>
        <w:t xml:space="preserve">: </w:t>
      </w:r>
      <w:r w:rsidRPr="00294E51">
        <w:rPr>
          <w:rtl/>
        </w:rPr>
        <w:t>وهم وجه الله الّذي قال</w:t>
      </w:r>
      <w:r w:rsidR="008558BA">
        <w:rPr>
          <w:rtl/>
        </w:rPr>
        <w:t xml:space="preserve">: </w:t>
      </w:r>
      <w:r w:rsidRPr="008655CC">
        <w:rPr>
          <w:rStyle w:val="libAlaemChar"/>
          <w:rtl/>
        </w:rPr>
        <w:t>(</w:t>
      </w:r>
      <w:r w:rsidRPr="008655CC">
        <w:rPr>
          <w:rStyle w:val="libAieChar"/>
          <w:rtl/>
        </w:rPr>
        <w:t>فَأَيْنَما تُوَلُّوا فَثَمَّ وَجْهُ اللهِ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في كتاب المناقب</w:t>
      </w:r>
      <w:r w:rsidR="008558BA">
        <w:rPr>
          <w:rtl/>
        </w:rPr>
        <w:t xml:space="preserve">، </w:t>
      </w:r>
      <w:r w:rsidRPr="00294E51">
        <w:rPr>
          <w:rtl/>
        </w:rPr>
        <w:t xml:space="preserve">لابن شهر آشوب </w:t>
      </w:r>
      <w:r w:rsidRPr="00BA2D23">
        <w:rPr>
          <w:rStyle w:val="libFootnotenumChar"/>
          <w:rtl/>
        </w:rPr>
        <w:t>(3)</w:t>
      </w:r>
      <w:r w:rsidR="008558BA">
        <w:rPr>
          <w:rtl/>
        </w:rPr>
        <w:t xml:space="preserve">: </w:t>
      </w:r>
      <w:r w:rsidRPr="00294E51">
        <w:rPr>
          <w:rtl/>
        </w:rPr>
        <w:t>أبو المضاء</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قوله تعالى</w:t>
      </w:r>
      <w:r w:rsidR="008558BA">
        <w:rPr>
          <w:rtl/>
        </w:rPr>
        <w:t xml:space="preserve">: </w:t>
      </w:r>
      <w:r w:rsidRPr="008655CC">
        <w:rPr>
          <w:rStyle w:val="libAlaemChar"/>
          <w:rtl/>
        </w:rPr>
        <w:t>(</w:t>
      </w:r>
      <w:r w:rsidRPr="008655CC">
        <w:rPr>
          <w:rStyle w:val="libAieChar"/>
          <w:rtl/>
        </w:rPr>
        <w:t>فَأَيْنَما تُوَلُّوا فَثَمَّ وَجْهُ اللهِ</w:t>
      </w:r>
      <w:r w:rsidRPr="008655CC">
        <w:rPr>
          <w:rStyle w:val="libAlaemChar"/>
          <w:rtl/>
        </w:rPr>
        <w:t>)</w:t>
      </w:r>
      <w:r w:rsidRPr="00294E51">
        <w:rPr>
          <w:rtl/>
        </w:rPr>
        <w:t xml:space="preserve"> قال</w:t>
      </w:r>
      <w:r w:rsidR="008558BA">
        <w:rPr>
          <w:rtl/>
        </w:rPr>
        <w:t xml:space="preserve">: </w:t>
      </w:r>
      <w:r w:rsidRPr="00294E51">
        <w:rPr>
          <w:rtl/>
        </w:rPr>
        <w:t>عليّ</w:t>
      </w:r>
      <w:r>
        <w:rPr>
          <w:rtl/>
        </w:rPr>
        <w:t xml:space="preserve"> ـ </w:t>
      </w:r>
      <w:r w:rsidRPr="00294E51">
        <w:rPr>
          <w:rtl/>
        </w:rPr>
        <w:t>عليه السّلام</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وَقالُوا اتَّخَذَ اللهُ وَلَداً</w:t>
      </w:r>
      <w:r w:rsidRPr="008655CC">
        <w:rPr>
          <w:rStyle w:val="libAlaemChar"/>
          <w:rtl/>
        </w:rPr>
        <w:t>)</w:t>
      </w:r>
      <w:r w:rsidRPr="00294E51">
        <w:rPr>
          <w:rtl/>
        </w:rPr>
        <w:t xml:space="preserve"> :</w:t>
      </w:r>
    </w:p>
    <w:p w:rsidR="00E45FC6" w:rsidRPr="00294E51" w:rsidRDefault="00E45FC6" w:rsidP="002C2879">
      <w:pPr>
        <w:pStyle w:val="libNormal"/>
        <w:rPr>
          <w:rtl/>
        </w:rPr>
      </w:pPr>
      <w:r w:rsidRPr="00294E51">
        <w:rPr>
          <w:rtl/>
        </w:rPr>
        <w:t>نزلت</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قالت اليهود</w:t>
      </w:r>
      <w:r w:rsidR="008558BA">
        <w:rPr>
          <w:rtl/>
        </w:rPr>
        <w:t xml:space="preserve">: </w:t>
      </w:r>
      <w:r w:rsidRPr="00294E51">
        <w:rPr>
          <w:rtl/>
        </w:rPr>
        <w:t>«عزير بن الله»</w:t>
      </w:r>
      <w:r w:rsidR="008558BA">
        <w:rPr>
          <w:rtl/>
        </w:rPr>
        <w:t xml:space="preserve">، </w:t>
      </w:r>
      <w:r w:rsidRPr="00294E51">
        <w:rPr>
          <w:rtl/>
        </w:rPr>
        <w:t>والنّصارى</w:t>
      </w:r>
      <w:r w:rsidR="008558BA">
        <w:rPr>
          <w:rtl/>
        </w:rPr>
        <w:t xml:space="preserve">: </w:t>
      </w:r>
      <w:r w:rsidRPr="00294E51">
        <w:rPr>
          <w:rtl/>
        </w:rPr>
        <w:t>«المسيح بن الله»</w:t>
      </w:r>
      <w:r w:rsidR="008558BA">
        <w:rPr>
          <w:rtl/>
        </w:rPr>
        <w:t xml:space="preserve">، </w:t>
      </w:r>
      <w:r w:rsidRPr="00294E51">
        <w:rPr>
          <w:rtl/>
        </w:rPr>
        <w:t>ومشركوا العرب</w:t>
      </w:r>
      <w:r w:rsidR="008558BA">
        <w:rPr>
          <w:rtl/>
        </w:rPr>
        <w:t xml:space="preserve">: </w:t>
      </w:r>
      <w:r w:rsidRPr="00294E51">
        <w:rPr>
          <w:rtl/>
        </w:rPr>
        <w:t>«الملائكة بنات الله</w:t>
      </w:r>
      <w:r>
        <w:rPr>
          <w:rtl/>
        </w:rPr>
        <w:t>.</w:t>
      </w:r>
      <w:r w:rsidRPr="00294E51">
        <w:rPr>
          <w:rtl/>
        </w:rPr>
        <w:t>» وعطفه على «قالت اليهود»</w:t>
      </w:r>
      <w:r w:rsidR="008558BA">
        <w:rPr>
          <w:rtl/>
        </w:rPr>
        <w:t xml:space="preserve">، </w:t>
      </w:r>
      <w:r w:rsidRPr="00294E51">
        <w:rPr>
          <w:rtl/>
        </w:rPr>
        <w:t>أو «منع»</w:t>
      </w:r>
      <w:r w:rsidR="008558BA">
        <w:rPr>
          <w:rtl/>
        </w:rPr>
        <w:t xml:space="preserve">، </w:t>
      </w:r>
      <w:r w:rsidRPr="00294E51">
        <w:rPr>
          <w:rtl/>
        </w:rPr>
        <w:t>أو مفهوم قوله «ومن أظلم» وقرأ ابن عامر بغير واو</w:t>
      </w:r>
      <w:r w:rsidR="008558BA">
        <w:rPr>
          <w:rtl/>
        </w:rPr>
        <w:t xml:space="preserve">، </w:t>
      </w:r>
      <w:r w:rsidRPr="00294E51">
        <w:rPr>
          <w:rtl/>
        </w:rPr>
        <w:t xml:space="preserve">والباقون بالواو </w:t>
      </w:r>
      <w:r w:rsidRPr="00BA2D23">
        <w:rPr>
          <w:rStyle w:val="libFootnotenumChar"/>
          <w:rtl/>
        </w:rPr>
        <w:t>(5)</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1 / 375</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المناقب 3 / 272</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مجمع البيان 1 / 192</w:t>
      </w:r>
      <w:r>
        <w:rPr>
          <w:rtl/>
        </w:rPr>
        <w:t>.</w:t>
      </w:r>
    </w:p>
    <w:p w:rsidR="00E45FC6" w:rsidRPr="00294E51" w:rsidRDefault="00E45FC6" w:rsidP="0027199C">
      <w:pPr>
        <w:pStyle w:val="libNormal"/>
        <w:rPr>
          <w:rtl/>
        </w:rPr>
      </w:pPr>
      <w:r>
        <w:rPr>
          <w:rtl/>
        </w:rPr>
        <w:br w:type="page"/>
      </w:r>
      <w:r>
        <w:rPr>
          <w:rtl/>
        </w:rPr>
        <w:lastRenderedPageBreak/>
        <w:t>[</w:t>
      </w:r>
      <w:r w:rsidRPr="00294E51">
        <w:rPr>
          <w:rtl/>
        </w:rPr>
        <w:t xml:space="preserve">وفي كتاب علل الشرائع </w:t>
      </w:r>
      <w:r w:rsidRPr="00BA2D23">
        <w:rPr>
          <w:rStyle w:val="libFootnotenumChar"/>
          <w:rtl/>
        </w:rPr>
        <w:t>(1)</w:t>
      </w:r>
      <w:r w:rsidR="008558BA">
        <w:rPr>
          <w:rtl/>
        </w:rPr>
        <w:t xml:space="preserve">، </w:t>
      </w:r>
      <w:r w:rsidRPr="00294E51">
        <w:rPr>
          <w:rtl/>
        </w:rPr>
        <w:t>بإسناده إلى سفيان بن عيينة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لم يخلق الله شجرة إلّا ولها ثمرة تؤكل</w:t>
      </w:r>
      <w:r>
        <w:rPr>
          <w:rtl/>
        </w:rPr>
        <w:t>.</w:t>
      </w:r>
      <w:r w:rsidRPr="00294E51">
        <w:rPr>
          <w:rtl/>
        </w:rPr>
        <w:t xml:space="preserve"> فلمّا قال النّاس</w:t>
      </w:r>
      <w:r w:rsidR="008558BA">
        <w:rPr>
          <w:rtl/>
        </w:rPr>
        <w:t xml:space="preserve">: </w:t>
      </w:r>
      <w:r w:rsidRPr="00294E51">
        <w:rPr>
          <w:rtl/>
        </w:rPr>
        <w:t>«</w:t>
      </w:r>
      <w:r w:rsidRPr="008655CC">
        <w:rPr>
          <w:rStyle w:val="libAieChar"/>
          <w:rtl/>
        </w:rPr>
        <w:t>اتَّخَذَ اللهُ وَلَداً</w:t>
      </w:r>
      <w:r w:rsidRPr="00294E51">
        <w:rPr>
          <w:rtl/>
        </w:rPr>
        <w:t>»</w:t>
      </w:r>
      <w:r w:rsidR="008558BA">
        <w:rPr>
          <w:rtl/>
        </w:rPr>
        <w:t xml:space="preserve">، </w:t>
      </w:r>
      <w:r w:rsidRPr="00294E51">
        <w:rPr>
          <w:rtl/>
        </w:rPr>
        <w:t>ذهب نصف ثمرها</w:t>
      </w:r>
      <w:r>
        <w:rPr>
          <w:rtl/>
        </w:rPr>
        <w:t>.</w:t>
      </w:r>
      <w:r w:rsidRPr="00294E51">
        <w:rPr>
          <w:rtl/>
        </w:rPr>
        <w:t xml:space="preserve"> فلمّا اتخذوا مع الله إلها</w:t>
      </w:r>
      <w:r w:rsidR="008558BA">
        <w:rPr>
          <w:rtl/>
        </w:rPr>
        <w:t xml:space="preserve">، </w:t>
      </w:r>
      <w:r w:rsidRPr="00294E51">
        <w:rPr>
          <w:rtl/>
        </w:rPr>
        <w:t>شاك الشّجر</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سُبْحانَهُ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روى عن طلحة بن عبيد الله </w:t>
      </w:r>
      <w:r w:rsidRPr="00BA2D23">
        <w:rPr>
          <w:rStyle w:val="libFootnotenumChar"/>
          <w:rtl/>
        </w:rPr>
        <w:t>(3)</w:t>
      </w:r>
      <w:r w:rsidR="008558BA">
        <w:rPr>
          <w:rtl/>
        </w:rPr>
        <w:t xml:space="preserve">، </w:t>
      </w:r>
      <w:r w:rsidRPr="00294E51">
        <w:rPr>
          <w:rtl/>
        </w:rPr>
        <w:t>أنّه سأل النّبيّ</w:t>
      </w:r>
      <w:r>
        <w:rPr>
          <w:rtl/>
        </w:rPr>
        <w:t xml:space="preserve"> ـ </w:t>
      </w:r>
      <w:r w:rsidRPr="00294E51">
        <w:rPr>
          <w:rtl/>
        </w:rPr>
        <w:t>صلّى الله عليه وآله</w:t>
      </w:r>
      <w:r>
        <w:rPr>
          <w:rtl/>
        </w:rPr>
        <w:t xml:space="preserve"> ـ </w:t>
      </w:r>
      <w:r w:rsidRPr="00294E51">
        <w:rPr>
          <w:rtl/>
        </w:rPr>
        <w:t>عن معنى قوله «سبحانه» فقال</w:t>
      </w:r>
      <w:r w:rsidR="008558BA">
        <w:rPr>
          <w:rtl/>
        </w:rPr>
        <w:t xml:space="preserve">: </w:t>
      </w:r>
      <w:r w:rsidRPr="00294E51">
        <w:rPr>
          <w:rtl/>
        </w:rPr>
        <w:t>«تنزيها له عن كلّ سوء»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بَلْ لَهُ ما فِي السَّماواتِ وَالْأَرْضِ</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ردّ لما قالوا</w:t>
      </w:r>
      <w:r w:rsidR="008558BA">
        <w:rPr>
          <w:rtl/>
        </w:rPr>
        <w:t xml:space="preserve">، </w:t>
      </w:r>
      <w:r w:rsidRPr="00294E51">
        <w:rPr>
          <w:rtl/>
        </w:rPr>
        <w:t>أو استدلال على فساده بأنّه خالق ما في السّموات وما في الأرض الّذي من جملته الملائكة وعزير والمسيح</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كُلٌّ لَهُ قانِتُونَ</w:t>
      </w:r>
      <w:r w:rsidRPr="008655CC">
        <w:rPr>
          <w:rStyle w:val="libAlaemChar"/>
          <w:rtl/>
        </w:rPr>
        <w:t>)</w:t>
      </w:r>
      <w:r w:rsidRPr="00294E51">
        <w:rPr>
          <w:rtl/>
        </w:rPr>
        <w:t xml:space="preserve"> </w:t>
      </w:r>
      <w:r>
        <w:rPr>
          <w:rtl/>
        </w:rPr>
        <w:t>(</w:t>
      </w:r>
      <w:r w:rsidRPr="00294E51">
        <w:rPr>
          <w:rtl/>
        </w:rPr>
        <w:t>116)</w:t>
      </w:r>
      <w:r w:rsidR="008558BA">
        <w:rPr>
          <w:rtl/>
        </w:rPr>
        <w:t xml:space="preserve">، </w:t>
      </w:r>
      <w:r w:rsidRPr="00294E51">
        <w:rPr>
          <w:rtl/>
        </w:rPr>
        <w:t>مطيعون</w:t>
      </w:r>
      <w:r>
        <w:rPr>
          <w:rtl/>
        </w:rPr>
        <w:t>.</w:t>
      </w:r>
      <w:r w:rsidRPr="00294E51">
        <w:rPr>
          <w:rtl/>
        </w:rPr>
        <w:t xml:space="preserve"> لا يمتنعون عن مشيئته</w:t>
      </w:r>
      <w:r>
        <w:rPr>
          <w:rtl/>
        </w:rPr>
        <w:t>.</w:t>
      </w:r>
      <w:r w:rsidRPr="00294E51">
        <w:rPr>
          <w:rtl/>
        </w:rPr>
        <w:t xml:space="preserve"> وكلّ من كان بهذه الصّفة</w:t>
      </w:r>
      <w:r w:rsidR="008558BA">
        <w:rPr>
          <w:rtl/>
        </w:rPr>
        <w:t xml:space="preserve">، </w:t>
      </w:r>
      <w:r w:rsidRPr="00294E51">
        <w:rPr>
          <w:rtl/>
        </w:rPr>
        <w:t>لم يجانس مكوّنه الواجب لذاته</w:t>
      </w:r>
      <w:r>
        <w:rPr>
          <w:rtl/>
        </w:rPr>
        <w:t>.</w:t>
      </w:r>
      <w:r w:rsidRPr="00294E51">
        <w:rPr>
          <w:rtl/>
        </w:rPr>
        <w:t xml:space="preserve"> ومن حقّ الولد أن يجانس والده</w:t>
      </w:r>
      <w:r>
        <w:rPr>
          <w:rtl/>
        </w:rPr>
        <w:t>.</w:t>
      </w:r>
      <w:r w:rsidRPr="00294E51">
        <w:rPr>
          <w:rtl/>
        </w:rPr>
        <w:t xml:space="preserve"> فلا يكون له ولد</w:t>
      </w:r>
      <w:r>
        <w:rPr>
          <w:rtl/>
        </w:rPr>
        <w:t>.</w:t>
      </w:r>
    </w:p>
    <w:p w:rsidR="00E45FC6" w:rsidRPr="00294E51" w:rsidRDefault="00E45FC6" w:rsidP="0027199C">
      <w:pPr>
        <w:pStyle w:val="libNormal"/>
        <w:rPr>
          <w:rtl/>
        </w:rPr>
      </w:pPr>
      <w:r w:rsidRPr="00294E51">
        <w:rPr>
          <w:rtl/>
        </w:rPr>
        <w:t>وإنّما جاء بما الّذي لغير أولي العلم</w:t>
      </w:r>
      <w:r w:rsidR="008558BA">
        <w:rPr>
          <w:rtl/>
        </w:rPr>
        <w:t xml:space="preserve">، </w:t>
      </w:r>
      <w:r w:rsidRPr="00294E51">
        <w:rPr>
          <w:rtl/>
        </w:rPr>
        <w:t>تحقيرا لشأنهم</w:t>
      </w:r>
      <w:r>
        <w:rPr>
          <w:rtl/>
        </w:rPr>
        <w:t>.</w:t>
      </w:r>
    </w:p>
    <w:p w:rsidR="00E45FC6" w:rsidRPr="00294E51" w:rsidRDefault="00E45FC6" w:rsidP="0027199C">
      <w:pPr>
        <w:pStyle w:val="libNormal"/>
        <w:rPr>
          <w:rtl/>
        </w:rPr>
      </w:pPr>
      <w:r w:rsidRPr="00294E51">
        <w:rPr>
          <w:rtl/>
        </w:rPr>
        <w:t>وتنوين «كلّ»</w:t>
      </w:r>
      <w:r w:rsidR="008558BA">
        <w:rPr>
          <w:rtl/>
        </w:rPr>
        <w:t xml:space="preserve">، </w:t>
      </w:r>
      <w:r w:rsidRPr="00294E51">
        <w:rPr>
          <w:rtl/>
        </w:rPr>
        <w:t>عوض عن المضاف إليه</w:t>
      </w:r>
      <w:r w:rsidR="008558BA">
        <w:rPr>
          <w:rtl/>
        </w:rPr>
        <w:t xml:space="preserve">، </w:t>
      </w:r>
      <w:r w:rsidRPr="00294E51">
        <w:rPr>
          <w:rtl/>
        </w:rPr>
        <w:t>أي</w:t>
      </w:r>
      <w:r w:rsidR="008558BA">
        <w:rPr>
          <w:rtl/>
        </w:rPr>
        <w:t xml:space="preserve">: </w:t>
      </w:r>
      <w:r w:rsidRPr="00294E51">
        <w:rPr>
          <w:rtl/>
        </w:rPr>
        <w:t>كلّ ما فيهما</w:t>
      </w:r>
      <w:r w:rsidR="008558BA">
        <w:rPr>
          <w:rtl/>
        </w:rPr>
        <w:t xml:space="preserve">، </w:t>
      </w:r>
      <w:r w:rsidRPr="00294E51">
        <w:rPr>
          <w:rtl/>
        </w:rPr>
        <w:t>أو كلّ من جعلوه ولدا له</w:t>
      </w:r>
      <w:r>
        <w:rPr>
          <w:rtl/>
        </w:rPr>
        <w:t>.</w:t>
      </w:r>
    </w:p>
    <w:p w:rsidR="00E45FC6" w:rsidRPr="00294E51" w:rsidRDefault="00E45FC6" w:rsidP="0027199C">
      <w:pPr>
        <w:pStyle w:val="libNormal"/>
        <w:rPr>
          <w:rtl/>
        </w:rPr>
      </w:pPr>
      <w:r>
        <w:rPr>
          <w:rtl/>
        </w:rPr>
        <w:t>و</w:t>
      </w:r>
      <w:r w:rsidRPr="00294E51">
        <w:rPr>
          <w:rtl/>
        </w:rPr>
        <w:t>في الآية</w:t>
      </w:r>
      <w:r w:rsidR="008558BA">
        <w:rPr>
          <w:rtl/>
        </w:rPr>
        <w:t xml:space="preserve">، </w:t>
      </w:r>
      <w:r w:rsidRPr="00294E51">
        <w:rPr>
          <w:rtl/>
        </w:rPr>
        <w:t>دلالة على أنّ من ملك ولده أو والده</w:t>
      </w:r>
      <w:r w:rsidR="008558BA">
        <w:rPr>
          <w:rtl/>
        </w:rPr>
        <w:t xml:space="preserve">، </w:t>
      </w:r>
      <w:r w:rsidRPr="00294E51">
        <w:rPr>
          <w:rtl/>
        </w:rPr>
        <w:t>انعتق عليه</w:t>
      </w:r>
      <w:r>
        <w:rPr>
          <w:rtl/>
        </w:rPr>
        <w:t>.</w:t>
      </w:r>
      <w:r w:rsidRPr="00294E51">
        <w:rPr>
          <w:rtl/>
        </w:rPr>
        <w:t xml:space="preserve"> لأنّه تعالى نفى الولد</w:t>
      </w:r>
      <w:r w:rsidR="008558BA">
        <w:rPr>
          <w:rtl/>
        </w:rPr>
        <w:t xml:space="preserve">، </w:t>
      </w:r>
      <w:r w:rsidRPr="00294E51">
        <w:rPr>
          <w:rtl/>
        </w:rPr>
        <w:t>بإثبات الملك</w:t>
      </w:r>
      <w:r>
        <w:rPr>
          <w:rtl/>
        </w:rPr>
        <w:t>.</w:t>
      </w:r>
      <w:r w:rsidRPr="00294E51">
        <w:rPr>
          <w:rtl/>
        </w:rPr>
        <w:t xml:space="preserve"> وذلك يقتضي تنافيهما</w:t>
      </w:r>
      <w:r>
        <w:rPr>
          <w:rtl/>
        </w:rPr>
        <w:t>.</w:t>
      </w:r>
      <w:r w:rsidRPr="00294E51">
        <w:rPr>
          <w:rtl/>
        </w:rPr>
        <w:t xml:space="preserve"> وهو المرويّ عن أئمّتنا</w:t>
      </w:r>
      <w:r>
        <w:rPr>
          <w:rtl/>
        </w:rPr>
        <w:t xml:space="preserve"> ـ </w:t>
      </w:r>
      <w:r w:rsidRPr="00294E51">
        <w:rPr>
          <w:rtl/>
        </w:rPr>
        <w:t>عليهم السّلام</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بَدِيعُ السَّماواتِ وَالْأَرْضِ</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يقال</w:t>
      </w:r>
      <w:r w:rsidR="008558BA">
        <w:rPr>
          <w:rtl/>
        </w:rPr>
        <w:t xml:space="preserve">: </w:t>
      </w:r>
      <w:r w:rsidRPr="00294E51">
        <w:rPr>
          <w:rtl/>
        </w:rPr>
        <w:t>بدع الشيء</w:t>
      </w:r>
      <w:r w:rsidR="008558BA">
        <w:rPr>
          <w:rtl/>
        </w:rPr>
        <w:t xml:space="preserve">، </w:t>
      </w:r>
      <w:r w:rsidRPr="00294E51">
        <w:rPr>
          <w:rtl/>
        </w:rPr>
        <w:t>فهو بديع</w:t>
      </w:r>
      <w:r w:rsidR="008558BA">
        <w:rPr>
          <w:rtl/>
        </w:rPr>
        <w:t xml:space="preserve">، </w:t>
      </w:r>
      <w:r w:rsidRPr="00294E51">
        <w:rPr>
          <w:rtl/>
        </w:rPr>
        <w:t>كقولك</w:t>
      </w:r>
      <w:r w:rsidR="008558BA">
        <w:rPr>
          <w:rtl/>
        </w:rPr>
        <w:t xml:space="preserve">: </w:t>
      </w:r>
      <w:r w:rsidRPr="00294E51">
        <w:rPr>
          <w:rtl/>
        </w:rPr>
        <w:t>برع الشيء</w:t>
      </w:r>
      <w:r w:rsidR="008558BA">
        <w:rPr>
          <w:rtl/>
        </w:rPr>
        <w:t xml:space="preserve">، </w:t>
      </w:r>
      <w:r w:rsidRPr="00294E51">
        <w:rPr>
          <w:rtl/>
        </w:rPr>
        <w:t>فهو بريع</w:t>
      </w:r>
      <w:r>
        <w:rPr>
          <w:rtl/>
        </w:rPr>
        <w:t>.</w:t>
      </w:r>
      <w:r w:rsidRPr="00294E51">
        <w:rPr>
          <w:rtl/>
        </w:rPr>
        <w:t xml:space="preserve"> </w:t>
      </w:r>
      <w:r>
        <w:rPr>
          <w:rtl/>
        </w:rPr>
        <w:t>و</w:t>
      </w:r>
      <w:r>
        <w:rPr>
          <w:rFonts w:hint="cs"/>
          <w:rtl/>
        </w:rPr>
        <w:t xml:space="preserve"> </w:t>
      </w:r>
      <w:r w:rsidRPr="008655CC">
        <w:rPr>
          <w:rStyle w:val="libAlaemChar"/>
          <w:rtl/>
        </w:rPr>
        <w:t>(</w:t>
      </w:r>
      <w:r w:rsidRPr="008655CC">
        <w:rPr>
          <w:rStyle w:val="libAieChar"/>
          <w:rtl/>
        </w:rPr>
        <w:t>بَدِيعُ السَّماواتِ</w:t>
      </w:r>
      <w:r w:rsidRPr="008655CC">
        <w:rPr>
          <w:rStyle w:val="libAlaemChar"/>
          <w:rtl/>
        </w:rPr>
        <w:t>)</w:t>
      </w:r>
      <w:r w:rsidRPr="00294E51">
        <w:rPr>
          <w:rtl/>
        </w:rPr>
        <w:t xml:space="preserve"> من إضافة الصّفة المشبّهة</w:t>
      </w:r>
      <w:r w:rsidR="008558BA">
        <w:rPr>
          <w:rtl/>
        </w:rPr>
        <w:t xml:space="preserve">، </w:t>
      </w:r>
      <w:r w:rsidRPr="00294E51">
        <w:rPr>
          <w:rtl/>
        </w:rPr>
        <w:t>إلى فاعلها</w:t>
      </w:r>
      <w:r w:rsidR="008558BA">
        <w:rPr>
          <w:rtl/>
        </w:rPr>
        <w:t xml:space="preserve">، </w:t>
      </w:r>
      <w:r w:rsidRPr="00294E51">
        <w:rPr>
          <w:rtl/>
        </w:rPr>
        <w:t>أي</w:t>
      </w:r>
      <w:r w:rsidR="008558BA">
        <w:rPr>
          <w:rtl/>
        </w:rPr>
        <w:t xml:space="preserve">: </w:t>
      </w:r>
      <w:r w:rsidRPr="00294E51">
        <w:rPr>
          <w:rtl/>
        </w:rPr>
        <w:t>بديع سماواته وأرضه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البديع بمعنى المبدع</w:t>
      </w:r>
      <w:r w:rsidR="008558BA">
        <w:rPr>
          <w:rtl/>
        </w:rPr>
        <w:t xml:space="preserve">، </w:t>
      </w:r>
      <w:r w:rsidRPr="00294E51">
        <w:rPr>
          <w:rtl/>
        </w:rPr>
        <w:t>كما أنّ السّميع</w:t>
      </w:r>
      <w:r w:rsidR="008558BA">
        <w:rPr>
          <w:rtl/>
        </w:rPr>
        <w:t xml:space="preserve">، </w:t>
      </w:r>
      <w:r w:rsidRPr="00294E51">
        <w:rPr>
          <w:rtl/>
        </w:rPr>
        <w:t>في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«أمن ريحانة</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الدّاعي السّميع»</w:t>
            </w:r>
            <w:r w:rsidRPr="0037593C">
              <w:rPr>
                <w:rStyle w:val="libPoemTiniCharChar"/>
                <w:rtl/>
              </w:rPr>
              <w:br/>
              <w:t> </w:t>
            </w:r>
          </w:p>
        </w:tc>
      </w:tr>
    </w:tbl>
    <w:p w:rsidR="00E45FC6" w:rsidRPr="00294E51" w:rsidRDefault="00E45FC6" w:rsidP="0027199C">
      <w:pPr>
        <w:pStyle w:val="libNormal"/>
        <w:rPr>
          <w:rtl/>
        </w:rPr>
      </w:pPr>
      <w:r w:rsidRPr="00294E51">
        <w:rPr>
          <w:rtl/>
        </w:rPr>
        <w:t>، بمعنى المسمع</w:t>
      </w:r>
      <w:r>
        <w:rPr>
          <w:rtl/>
        </w:rPr>
        <w:t>.</w:t>
      </w:r>
    </w:p>
    <w:p w:rsidR="00E45FC6" w:rsidRPr="00294E51" w:rsidRDefault="00E45FC6" w:rsidP="0027199C">
      <w:pPr>
        <w:pStyle w:val="libNormal"/>
        <w:rPr>
          <w:rtl/>
        </w:rPr>
      </w:pPr>
      <w:r w:rsidRPr="00294E51">
        <w:rPr>
          <w:rtl/>
        </w:rPr>
        <w:t>وهو دليل آخر على نفي الولد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علل الشرائع 2 / 573</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مجمع البيان 1 / 192</w:t>
      </w:r>
      <w:r>
        <w:rPr>
          <w:rtl/>
        </w:rPr>
        <w:t>.</w:t>
      </w:r>
    </w:p>
    <w:p w:rsidR="00E45FC6" w:rsidRPr="00294E51" w:rsidRDefault="00E45FC6" w:rsidP="00973FCB">
      <w:pPr>
        <w:pStyle w:val="libFootnote0"/>
        <w:rPr>
          <w:rtl/>
        </w:rPr>
      </w:pPr>
      <w:r>
        <w:rPr>
          <w:rtl/>
        </w:rPr>
        <w:t>(</w:t>
      </w:r>
      <w:r w:rsidRPr="00294E51">
        <w:rPr>
          <w:rtl/>
        </w:rPr>
        <w:t>4) ر</w:t>
      </w:r>
      <w:r>
        <w:rPr>
          <w:rtl/>
        </w:rPr>
        <w:t>.</w:t>
      </w:r>
      <w:r w:rsidRPr="00294E51">
        <w:rPr>
          <w:rtl/>
        </w:rPr>
        <w:t xml:space="preserve"> وسائل الشيعة / 16</w:t>
      </w:r>
      <w:r w:rsidR="008558BA">
        <w:rPr>
          <w:rtl/>
        </w:rPr>
        <w:t xml:space="preserve">، </w:t>
      </w:r>
      <w:r w:rsidRPr="00294E51">
        <w:rPr>
          <w:rtl/>
        </w:rPr>
        <w:t>باب 7 من أبواب العتق</w:t>
      </w:r>
      <w:r w:rsidR="008558BA">
        <w:rPr>
          <w:rtl/>
        </w:rPr>
        <w:t xml:space="preserve">، </w:t>
      </w:r>
      <w:r w:rsidRPr="00294E51">
        <w:rPr>
          <w:rtl/>
        </w:rPr>
        <w:t>ح 1</w:t>
      </w:r>
      <w:r>
        <w:rPr>
          <w:rtl/>
        </w:rPr>
        <w:t xml:space="preserve"> ـ </w:t>
      </w:r>
      <w:r w:rsidRPr="00294E51">
        <w:rPr>
          <w:rtl/>
        </w:rPr>
        <w:t>9</w:t>
      </w:r>
      <w:r>
        <w:rPr>
          <w:rtl/>
        </w:rPr>
        <w:t>.</w:t>
      </w:r>
    </w:p>
    <w:p w:rsidR="00E45FC6" w:rsidRPr="00294E51" w:rsidRDefault="00E45FC6" w:rsidP="00973FCB">
      <w:pPr>
        <w:pStyle w:val="libFootnote0"/>
        <w:rPr>
          <w:rtl/>
        </w:rPr>
      </w:pPr>
      <w:r>
        <w:rPr>
          <w:rtl/>
        </w:rPr>
        <w:t>(</w:t>
      </w:r>
      <w:r w:rsidRPr="00294E51">
        <w:rPr>
          <w:rtl/>
        </w:rPr>
        <w:t>5) ر</w:t>
      </w:r>
      <w:r>
        <w:rPr>
          <w:rtl/>
        </w:rPr>
        <w:t>.</w:t>
      </w:r>
      <w:r w:rsidRPr="00294E51">
        <w:rPr>
          <w:rtl/>
        </w:rPr>
        <w:t xml:space="preserve"> أنوار التنزيل 1 / 78</w:t>
      </w:r>
      <w:r>
        <w:rPr>
          <w:rtl/>
        </w:rPr>
        <w:t>.</w:t>
      </w:r>
    </w:p>
    <w:p w:rsidR="00E45FC6" w:rsidRPr="00294E51" w:rsidRDefault="00E45FC6" w:rsidP="0027199C">
      <w:pPr>
        <w:pStyle w:val="libNormal"/>
        <w:rPr>
          <w:rtl/>
        </w:rPr>
      </w:pPr>
      <w:r>
        <w:rPr>
          <w:rtl/>
        </w:rPr>
        <w:br w:type="page"/>
      </w:r>
      <w:r w:rsidRPr="00294E51">
        <w:rPr>
          <w:rtl/>
        </w:rPr>
        <w:lastRenderedPageBreak/>
        <w:t>وتقريره</w:t>
      </w:r>
      <w:r w:rsidR="008558BA">
        <w:rPr>
          <w:rtl/>
        </w:rPr>
        <w:t xml:space="preserve">: </w:t>
      </w:r>
      <w:r w:rsidRPr="00294E51">
        <w:rPr>
          <w:rtl/>
        </w:rPr>
        <w:t>أنّ الوالد</w:t>
      </w:r>
      <w:r w:rsidR="008558BA">
        <w:rPr>
          <w:rtl/>
        </w:rPr>
        <w:t xml:space="preserve">، </w:t>
      </w:r>
      <w:r w:rsidRPr="00294E51">
        <w:rPr>
          <w:rtl/>
        </w:rPr>
        <w:t>عنصر الولد المنفعلة بانفصال مادّته عنه</w:t>
      </w:r>
      <w:r>
        <w:rPr>
          <w:rtl/>
        </w:rPr>
        <w:t>.</w:t>
      </w:r>
      <w:r w:rsidRPr="00294E51">
        <w:rPr>
          <w:rtl/>
        </w:rPr>
        <w:t xml:space="preserve"> والله سبحانه</w:t>
      </w:r>
      <w:r w:rsidR="008558BA">
        <w:rPr>
          <w:rtl/>
        </w:rPr>
        <w:t xml:space="preserve">، </w:t>
      </w:r>
      <w:r w:rsidRPr="00294E51">
        <w:rPr>
          <w:rtl/>
        </w:rPr>
        <w:t>مبدع الأشياء كلّها</w:t>
      </w:r>
      <w:r>
        <w:rPr>
          <w:rtl/>
        </w:rPr>
        <w:t>.</w:t>
      </w:r>
      <w:r w:rsidRPr="00294E51">
        <w:rPr>
          <w:rtl/>
        </w:rPr>
        <w:t xml:space="preserve"> فاعله على الإطلاق</w:t>
      </w:r>
      <w:r>
        <w:rPr>
          <w:rtl/>
        </w:rPr>
        <w:t>.</w:t>
      </w:r>
      <w:r w:rsidRPr="00294E51">
        <w:rPr>
          <w:rtl/>
        </w:rPr>
        <w:t xml:space="preserve"> منزّه عن الانفعال</w:t>
      </w:r>
      <w:r>
        <w:rPr>
          <w:rtl/>
        </w:rPr>
        <w:t>.</w:t>
      </w:r>
      <w:r w:rsidRPr="00294E51">
        <w:rPr>
          <w:rtl/>
        </w:rPr>
        <w:t xml:space="preserve"> فلا يكون والدا</w:t>
      </w:r>
      <w:r>
        <w:rPr>
          <w:rtl/>
        </w:rPr>
        <w:t>.</w:t>
      </w:r>
      <w:r w:rsidRPr="00294E51">
        <w:rPr>
          <w:rtl/>
        </w:rPr>
        <w:t xml:space="preserve"> وهذا التّقرير يصحّ على التّقديرين</w:t>
      </w:r>
      <w:r>
        <w:rPr>
          <w:rtl/>
        </w:rPr>
        <w:t>.</w:t>
      </w:r>
      <w:r w:rsidRPr="00294E51">
        <w:rPr>
          <w:rtl/>
        </w:rPr>
        <w:t xml:space="preserve"> لأنّ كونه تعالى مبدعا</w:t>
      </w:r>
      <w:r w:rsidR="008558BA">
        <w:rPr>
          <w:rtl/>
        </w:rPr>
        <w:t xml:space="preserve">، </w:t>
      </w:r>
      <w:r w:rsidRPr="00294E51">
        <w:rPr>
          <w:rtl/>
        </w:rPr>
        <w:t>يلزمه كون مخلوقه بديعا وبالعكس</w:t>
      </w:r>
      <w:r>
        <w:rPr>
          <w:rtl/>
        </w:rPr>
        <w:t>.</w:t>
      </w:r>
    </w:p>
    <w:p w:rsidR="00E45FC6" w:rsidRPr="00294E51" w:rsidRDefault="00E45FC6" w:rsidP="0027199C">
      <w:pPr>
        <w:pStyle w:val="libNormal"/>
        <w:rPr>
          <w:rtl/>
        </w:rPr>
      </w:pPr>
      <w:r w:rsidRPr="00294E51">
        <w:rPr>
          <w:rtl/>
        </w:rPr>
        <w:t>والإبداع اختراع الشيء</w:t>
      </w:r>
      <w:r w:rsidR="008558BA">
        <w:rPr>
          <w:rtl/>
        </w:rPr>
        <w:t xml:space="preserve">، </w:t>
      </w:r>
      <w:r w:rsidRPr="00294E51">
        <w:rPr>
          <w:rtl/>
        </w:rPr>
        <w:t>لا عن شيء</w:t>
      </w:r>
      <w:r w:rsidR="008558BA">
        <w:rPr>
          <w:rtl/>
        </w:rPr>
        <w:t xml:space="preserve">، </w:t>
      </w:r>
      <w:r w:rsidRPr="00294E51">
        <w:rPr>
          <w:rtl/>
        </w:rPr>
        <w:t>دفعة</w:t>
      </w:r>
      <w:r>
        <w:rPr>
          <w:rtl/>
        </w:rPr>
        <w:t>.</w:t>
      </w:r>
      <w:r w:rsidRPr="00294E51">
        <w:rPr>
          <w:rtl/>
        </w:rPr>
        <w:t xml:space="preserve"> وهو أليق بهذا الموضع من الصّنع الّذي هو تركيب الصّورة بالعنصر والتّكوين الّذي يكون بتغيّر وفي زمان غالبا</w:t>
      </w:r>
      <w:r>
        <w:rPr>
          <w:rtl/>
        </w:rPr>
        <w:t>.</w:t>
      </w:r>
    </w:p>
    <w:p w:rsidR="00E45FC6" w:rsidRPr="00294E51" w:rsidRDefault="00E45FC6" w:rsidP="0027199C">
      <w:pPr>
        <w:pStyle w:val="libNormal"/>
        <w:rPr>
          <w:rtl/>
        </w:rPr>
      </w:pPr>
      <w:r w:rsidRPr="00294E51">
        <w:rPr>
          <w:rtl/>
        </w:rPr>
        <w:t>وقرئ بديع</w:t>
      </w:r>
      <w:r w:rsidR="008558BA">
        <w:rPr>
          <w:rtl/>
        </w:rPr>
        <w:t xml:space="preserve">، </w:t>
      </w:r>
      <w:r w:rsidRPr="00294E51">
        <w:rPr>
          <w:rtl/>
        </w:rPr>
        <w:t>مجرورا على البدل</w:t>
      </w:r>
      <w:r w:rsidR="008558BA">
        <w:rPr>
          <w:rtl/>
        </w:rPr>
        <w:t xml:space="preserve">، </w:t>
      </w:r>
      <w:r w:rsidRPr="00294E51">
        <w:rPr>
          <w:rtl/>
        </w:rPr>
        <w:t>من الضّمير في «له»</w:t>
      </w:r>
      <w:r w:rsidR="008558BA">
        <w:rPr>
          <w:rtl/>
        </w:rPr>
        <w:t xml:space="preserve">، </w:t>
      </w:r>
      <w:r w:rsidRPr="00294E51">
        <w:rPr>
          <w:rtl/>
        </w:rPr>
        <w:t>ومنصوبا</w:t>
      </w:r>
      <w:r w:rsidR="008558BA">
        <w:rPr>
          <w:rtl/>
        </w:rPr>
        <w:t xml:space="preserve">، </w:t>
      </w:r>
      <w:r w:rsidRPr="00294E51">
        <w:rPr>
          <w:rtl/>
        </w:rPr>
        <w:t>على المدح</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عبد الله بن محمّد بن عيسى</w:t>
      </w:r>
      <w:r w:rsidR="008558BA">
        <w:rPr>
          <w:rtl/>
        </w:rPr>
        <w:t xml:space="preserve">، </w:t>
      </w:r>
      <w:r w:rsidRPr="00294E51">
        <w:rPr>
          <w:rtl/>
        </w:rPr>
        <w:t>عن الحسن بن محبوب</w:t>
      </w:r>
      <w:r w:rsidR="008558BA">
        <w:rPr>
          <w:rtl/>
        </w:rPr>
        <w:t xml:space="preserve">، </w:t>
      </w:r>
      <w:r w:rsidRPr="00294E51">
        <w:rPr>
          <w:rtl/>
        </w:rPr>
        <w:t>عن عليّ بن رئاب</w:t>
      </w:r>
      <w:r w:rsidR="008558BA">
        <w:rPr>
          <w:rtl/>
        </w:rPr>
        <w:t xml:space="preserve">، </w:t>
      </w:r>
      <w:r w:rsidRPr="00294E51">
        <w:rPr>
          <w:rtl/>
        </w:rPr>
        <w:t>عن سدير الصّيرفيّ</w:t>
      </w:r>
      <w:r>
        <w:rPr>
          <w:rtl/>
        </w:rPr>
        <w:t>.</w:t>
      </w:r>
      <w:r w:rsidRPr="00294E51">
        <w:rPr>
          <w:rtl/>
        </w:rPr>
        <w:t xml:space="preserve"> قال</w:t>
      </w:r>
      <w:r w:rsidR="008558BA">
        <w:rPr>
          <w:rtl/>
        </w:rPr>
        <w:t xml:space="preserve">: </w:t>
      </w:r>
      <w:r w:rsidRPr="00294E51">
        <w:rPr>
          <w:rtl/>
        </w:rPr>
        <w:t>سمعت حمران بن أعين يسأل أبا جعفر</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بَدِيعُ السَّماواتِ وَالْأَرْضِ</w:t>
      </w:r>
      <w:r w:rsidRPr="008655CC">
        <w:rPr>
          <w:rStyle w:val="libAlaemChar"/>
          <w:rtl/>
        </w:rPr>
        <w:t>)</w:t>
      </w:r>
      <w:r w:rsidRPr="00294E51">
        <w:rPr>
          <w:rtl/>
        </w:rPr>
        <w:t xml:space="preserve">» فقال </w:t>
      </w:r>
      <w:r w:rsidRPr="00BA2D23">
        <w:rPr>
          <w:rStyle w:val="libFootnotenumChar"/>
          <w:rtl/>
        </w:rPr>
        <w:t>(2)</w:t>
      </w:r>
      <w:r w:rsidRPr="00294E51">
        <w:rPr>
          <w:rtl/>
        </w:rPr>
        <w:t xml:space="preserve"> أبو جعفر</w:t>
      </w:r>
      <w:r>
        <w:rPr>
          <w:rtl/>
        </w:rPr>
        <w:t xml:space="preserve"> ـ </w:t>
      </w:r>
      <w:r w:rsidRPr="00294E51">
        <w:rPr>
          <w:rtl/>
        </w:rPr>
        <w:t>عليه السّلام</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ابتدع الأشياء كلّها بعلمه</w:t>
      </w:r>
      <w:r w:rsidR="008558BA">
        <w:rPr>
          <w:rtl/>
        </w:rPr>
        <w:t xml:space="preserve">، </w:t>
      </w:r>
      <w:r w:rsidRPr="00294E51">
        <w:rPr>
          <w:rtl/>
        </w:rPr>
        <w:t>على غير مثال كان قبله</w:t>
      </w:r>
      <w:r>
        <w:rPr>
          <w:rtl/>
        </w:rPr>
        <w:t>.</w:t>
      </w:r>
      <w:r w:rsidRPr="00294E51">
        <w:rPr>
          <w:rtl/>
        </w:rPr>
        <w:t xml:space="preserve"> فابتدع السّماوات والأرض </w:t>
      </w:r>
      <w:r w:rsidRPr="00BA2D23">
        <w:rPr>
          <w:rStyle w:val="libFootnotenumChar"/>
          <w:rtl/>
        </w:rPr>
        <w:t>(3)</w:t>
      </w:r>
      <w:r w:rsidR="008558BA">
        <w:rPr>
          <w:rtl/>
        </w:rPr>
        <w:t xml:space="preserve">، </w:t>
      </w:r>
      <w:r w:rsidRPr="00294E51">
        <w:rPr>
          <w:rtl/>
        </w:rPr>
        <w:t>ولم يكن قبلهنّ سماوات ولا أرضون</w:t>
      </w:r>
      <w:r>
        <w:rPr>
          <w:rtl/>
        </w:rPr>
        <w:t>.</w:t>
      </w:r>
      <w:r w:rsidRPr="00294E51">
        <w:rPr>
          <w:rtl/>
        </w:rPr>
        <w:t xml:space="preserve"> أما تسمع لقوله تعالى </w:t>
      </w:r>
      <w:r w:rsidRPr="00BA2D23">
        <w:rPr>
          <w:rStyle w:val="libFootnotenumChar"/>
          <w:rtl/>
        </w:rPr>
        <w:t>(4)</w:t>
      </w:r>
      <w:r w:rsidRPr="00294E51">
        <w:rPr>
          <w:rtl/>
        </w:rPr>
        <w:t xml:space="preserve"> </w:t>
      </w:r>
      <w:r w:rsidRPr="008655CC">
        <w:rPr>
          <w:rStyle w:val="libAlaemChar"/>
          <w:rtl/>
        </w:rPr>
        <w:t>(</w:t>
      </w:r>
      <w:r w:rsidRPr="008655CC">
        <w:rPr>
          <w:rStyle w:val="libAieChar"/>
          <w:rtl/>
        </w:rPr>
        <w:t>وَكانَ عَرْشُهُ عَلَى الْماءِ</w:t>
      </w:r>
      <w:r w:rsidRPr="008655CC">
        <w:rPr>
          <w:rStyle w:val="libAlaemChar"/>
          <w:rtl/>
        </w:rPr>
        <w:t>)</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r w:rsidRPr="00294E51">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وَإِذا قَضى أَمْراً</w:t>
      </w:r>
      <w:r w:rsidRPr="008655CC">
        <w:rPr>
          <w:rStyle w:val="libAlaemChar"/>
          <w:rtl/>
        </w:rPr>
        <w:t>)</w:t>
      </w:r>
      <w:r w:rsidR="008558BA">
        <w:rPr>
          <w:rtl/>
        </w:rPr>
        <w:t xml:space="preserve">: </w:t>
      </w:r>
      <w:r w:rsidRPr="00294E51">
        <w:rPr>
          <w:rtl/>
        </w:rPr>
        <w:t>إذا أراد إحداث أمر</w:t>
      </w:r>
      <w:r w:rsidR="008558BA">
        <w:rPr>
          <w:rtl/>
        </w:rPr>
        <w:t xml:space="preserve">، </w:t>
      </w:r>
      <w:r w:rsidRPr="008655CC">
        <w:rPr>
          <w:rStyle w:val="libAlaemChar"/>
          <w:rtl/>
        </w:rPr>
        <w:t>(</w:t>
      </w:r>
      <w:r w:rsidRPr="008655CC">
        <w:rPr>
          <w:rStyle w:val="libAieChar"/>
          <w:rtl/>
        </w:rPr>
        <w:t>فَإِنَّما يَقُولُ لَهُ كُنْ فَيَكُونُ</w:t>
      </w:r>
      <w:r w:rsidRPr="008655CC">
        <w:rPr>
          <w:rStyle w:val="libAlaemChar"/>
          <w:rtl/>
        </w:rPr>
        <w:t>)</w:t>
      </w:r>
      <w:r w:rsidRPr="00294E51">
        <w:rPr>
          <w:rtl/>
        </w:rPr>
        <w:t xml:space="preserve"> </w:t>
      </w:r>
      <w:r>
        <w:rPr>
          <w:rtl/>
        </w:rPr>
        <w:t>(</w:t>
      </w:r>
      <w:r w:rsidRPr="00294E51">
        <w:rPr>
          <w:rtl/>
        </w:rPr>
        <w:t>117) :</w:t>
      </w:r>
    </w:p>
    <w:p w:rsidR="00E45FC6" w:rsidRPr="00294E51" w:rsidRDefault="00E45FC6" w:rsidP="0027199C">
      <w:pPr>
        <w:pStyle w:val="libNormal"/>
        <w:rPr>
          <w:rtl/>
        </w:rPr>
      </w:pPr>
      <w:r w:rsidRPr="00294E51">
        <w:rPr>
          <w:rtl/>
        </w:rPr>
        <w:t>من كان التّامّة</w:t>
      </w:r>
      <w:r w:rsidR="008558BA">
        <w:rPr>
          <w:rtl/>
        </w:rPr>
        <w:t xml:space="preserve">، </w:t>
      </w:r>
      <w:r w:rsidRPr="00294E51">
        <w:rPr>
          <w:rtl/>
        </w:rPr>
        <w:t>أي</w:t>
      </w:r>
      <w:r w:rsidR="008558BA">
        <w:rPr>
          <w:rtl/>
        </w:rPr>
        <w:t xml:space="preserve">، </w:t>
      </w:r>
      <w:r w:rsidRPr="00294E51">
        <w:rPr>
          <w:rtl/>
        </w:rPr>
        <w:t>أحدث</w:t>
      </w:r>
      <w:r w:rsidR="008558BA">
        <w:rPr>
          <w:rtl/>
        </w:rPr>
        <w:t xml:space="preserve">، </w:t>
      </w:r>
      <w:r w:rsidRPr="00294E51">
        <w:rPr>
          <w:rtl/>
        </w:rPr>
        <w:t>فيحدث</w:t>
      </w:r>
      <w:r>
        <w:rPr>
          <w:rtl/>
        </w:rPr>
        <w:t>.</w:t>
      </w:r>
      <w:r w:rsidRPr="00294E51">
        <w:rPr>
          <w:rtl/>
        </w:rPr>
        <w:t xml:space="preserve"> وليس المراد به حقيقة أمر وامتثال</w:t>
      </w:r>
      <w:r>
        <w:rPr>
          <w:rtl/>
        </w:rPr>
        <w:t>.</w:t>
      </w:r>
      <w:r w:rsidRPr="00294E51">
        <w:rPr>
          <w:rtl/>
        </w:rPr>
        <w:t xml:space="preserve"> بل حصول ما تعلّقت به إرادته</w:t>
      </w:r>
      <w:r w:rsidR="008558BA">
        <w:rPr>
          <w:rtl/>
        </w:rPr>
        <w:t xml:space="preserve">، </w:t>
      </w:r>
      <w:r w:rsidRPr="00294E51">
        <w:rPr>
          <w:rtl/>
        </w:rPr>
        <w:t>بلا مهلة بطاعة المأمور المطيع</w:t>
      </w:r>
      <w:r w:rsidR="008558BA">
        <w:rPr>
          <w:rtl/>
        </w:rPr>
        <w:t xml:space="preserve">، </w:t>
      </w:r>
      <w:r w:rsidRPr="00294E51">
        <w:rPr>
          <w:rtl/>
        </w:rPr>
        <w:t>بلا توقّف</w:t>
      </w:r>
      <w:r>
        <w:rPr>
          <w:rtl/>
        </w:rPr>
        <w:t>.</w:t>
      </w:r>
    </w:p>
    <w:p w:rsidR="00E45FC6" w:rsidRPr="00294E51" w:rsidRDefault="00E45FC6" w:rsidP="0027199C">
      <w:pPr>
        <w:pStyle w:val="libNormal"/>
        <w:rPr>
          <w:rtl/>
        </w:rPr>
      </w:pPr>
      <w:r w:rsidRPr="00294E51">
        <w:rPr>
          <w:rtl/>
        </w:rPr>
        <w:t>وفيه تقرير لمعنى الإبداع</w:t>
      </w:r>
      <w:r>
        <w:rPr>
          <w:rtl/>
        </w:rPr>
        <w:t>.</w:t>
      </w:r>
      <w:r w:rsidRPr="00294E51">
        <w:rPr>
          <w:rtl/>
        </w:rPr>
        <w:t xml:space="preserve"> وإيماء إلى دليل آخر</w:t>
      </w:r>
      <w:r>
        <w:rPr>
          <w:rtl/>
        </w:rPr>
        <w:t>.</w:t>
      </w:r>
      <w:r w:rsidRPr="00294E51">
        <w:rPr>
          <w:rtl/>
        </w:rPr>
        <w:t xml:space="preserve"> وهو أنّ اتخاذ الولد ممّا يكون بأطوار</w:t>
      </w:r>
      <w:r>
        <w:rPr>
          <w:rtl/>
        </w:rPr>
        <w:t>.</w:t>
      </w:r>
      <w:r w:rsidRPr="00294E51">
        <w:rPr>
          <w:rtl/>
        </w:rPr>
        <w:t xml:space="preserve"> وفعله تعالى مستغن عن ذلك</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(6)</w:t>
      </w:r>
      <w:r w:rsidR="008558BA">
        <w:rPr>
          <w:rtl/>
        </w:rPr>
        <w:t xml:space="preserve">: </w:t>
      </w:r>
      <w:r w:rsidRPr="00294E51">
        <w:rPr>
          <w:rtl/>
        </w:rPr>
        <w:t>كان سبب ضلالتهم</w:t>
      </w:r>
      <w:r w:rsidR="008558BA">
        <w:rPr>
          <w:rtl/>
        </w:rPr>
        <w:t xml:space="preserve">، </w:t>
      </w:r>
      <w:r w:rsidRPr="00294E51">
        <w:rPr>
          <w:rtl/>
        </w:rPr>
        <w:t>أنّ أرباب الشّرائع المتقدّمة</w:t>
      </w:r>
      <w:r w:rsidR="008558BA">
        <w:rPr>
          <w:rtl/>
        </w:rPr>
        <w:t xml:space="preserve">، </w:t>
      </w:r>
      <w:r w:rsidRPr="00294E51">
        <w:rPr>
          <w:rtl/>
        </w:rPr>
        <w:t>كانوا يطلقون الأب على الله تعالى</w:t>
      </w:r>
      <w:r w:rsidR="008558BA">
        <w:rPr>
          <w:rtl/>
        </w:rPr>
        <w:t xml:space="preserve">، </w:t>
      </w:r>
      <w:r w:rsidRPr="00294E51">
        <w:rPr>
          <w:rtl/>
        </w:rPr>
        <w:t>باعتبار أنّه السّبب الأوّل</w:t>
      </w:r>
      <w:r w:rsidR="008558BA">
        <w:rPr>
          <w:rtl/>
        </w:rPr>
        <w:t xml:space="preserve">، </w:t>
      </w:r>
      <w:r w:rsidRPr="00294E51">
        <w:rPr>
          <w:rtl/>
        </w:rPr>
        <w:t xml:space="preserve">حين </w:t>
      </w:r>
      <w:r w:rsidRPr="00BA2D23">
        <w:rPr>
          <w:rStyle w:val="libFootnotenumChar"/>
          <w:rtl/>
        </w:rPr>
        <w:t>(7)</w:t>
      </w:r>
      <w:r w:rsidRPr="00294E51">
        <w:rPr>
          <w:rtl/>
        </w:rPr>
        <w:t xml:space="preserve"> قالوا</w:t>
      </w:r>
      <w:r w:rsidR="008558BA">
        <w:rPr>
          <w:rtl/>
        </w:rPr>
        <w:t xml:space="preserve">: </w:t>
      </w:r>
      <w:r w:rsidRPr="00294E51">
        <w:rPr>
          <w:rtl/>
        </w:rPr>
        <w:t>«إنّ الأب</w:t>
      </w:r>
      <w:r w:rsidR="008558BA">
        <w:rPr>
          <w:rtl/>
        </w:rPr>
        <w:t xml:space="preserve">، </w:t>
      </w:r>
      <w:r w:rsidRPr="00294E51">
        <w:rPr>
          <w:rtl/>
        </w:rPr>
        <w:t>هو الرّبّ الأصغر</w:t>
      </w:r>
      <w:r>
        <w:rPr>
          <w:rtl/>
        </w:rPr>
        <w:t>.</w:t>
      </w:r>
    </w:p>
    <w:p w:rsidR="00E45FC6" w:rsidRPr="00294E51" w:rsidRDefault="00E45FC6" w:rsidP="0027199C">
      <w:pPr>
        <w:pStyle w:val="libNormal"/>
        <w:rPr>
          <w:rtl/>
        </w:rPr>
      </w:pPr>
      <w:r w:rsidRPr="00294E51">
        <w:rPr>
          <w:rtl/>
        </w:rPr>
        <w:t>والله سبحانه وتعالى هو الأب الأكبر</w:t>
      </w:r>
      <w:r>
        <w:rPr>
          <w:rtl/>
        </w:rPr>
        <w:t>.</w:t>
      </w:r>
      <w:r w:rsidRPr="00294E51">
        <w:rPr>
          <w:rtl/>
        </w:rPr>
        <w:t>» ظنّت الجهلة منهم</w:t>
      </w:r>
      <w:r w:rsidR="008558BA">
        <w:rPr>
          <w:rtl/>
        </w:rPr>
        <w:t xml:space="preserve">، </w:t>
      </w:r>
      <w:r w:rsidRPr="00294E51">
        <w:rPr>
          <w:rtl/>
        </w:rPr>
        <w:t>أنّ المراد به معنى الولادة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256</w:t>
      </w:r>
      <w:r w:rsidR="008558BA">
        <w:rPr>
          <w:rtl/>
        </w:rPr>
        <w:t xml:space="preserve">، </w:t>
      </w:r>
      <w:r w:rsidRPr="00294E51">
        <w:rPr>
          <w:rtl/>
        </w:rPr>
        <w:t>صدر 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قال</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الأرضين</w:t>
      </w:r>
      <w:r>
        <w:rPr>
          <w:rtl/>
        </w:rPr>
        <w:t>.</w:t>
      </w:r>
    </w:p>
    <w:p w:rsidR="00E45FC6" w:rsidRPr="00294E51" w:rsidRDefault="00E45FC6" w:rsidP="00973FCB">
      <w:pPr>
        <w:pStyle w:val="libFootnote0"/>
        <w:rPr>
          <w:rtl/>
        </w:rPr>
      </w:pPr>
      <w:r>
        <w:rPr>
          <w:rtl/>
        </w:rPr>
        <w:t>(</w:t>
      </w:r>
      <w:r w:rsidRPr="00294E51">
        <w:rPr>
          <w:rtl/>
        </w:rPr>
        <w:t>4) هود / 7</w:t>
      </w:r>
    </w:p>
    <w:p w:rsidR="00E45FC6" w:rsidRPr="00294E51" w:rsidRDefault="00E45FC6" w:rsidP="00973FCB">
      <w:pPr>
        <w:pStyle w:val="libFootnote0"/>
        <w:rPr>
          <w:rtl/>
        </w:rPr>
      </w:pPr>
      <w:r>
        <w:rPr>
          <w:rtl/>
        </w:rPr>
        <w:t>(</w:t>
      </w:r>
      <w:r w:rsidRPr="00294E51">
        <w:rPr>
          <w:rtl/>
        </w:rPr>
        <w:t>5) ما بين المعقوفتين ليس في أ</w:t>
      </w:r>
      <w:r>
        <w:rPr>
          <w:rtl/>
        </w:rPr>
        <w:t>.</w:t>
      </w:r>
    </w:p>
    <w:p w:rsidR="00E45FC6" w:rsidRPr="00294E51" w:rsidRDefault="00E45FC6" w:rsidP="00973FCB">
      <w:pPr>
        <w:pStyle w:val="libFootnote0"/>
        <w:rPr>
          <w:rtl/>
        </w:rPr>
      </w:pPr>
      <w:r>
        <w:rPr>
          <w:rtl/>
        </w:rPr>
        <w:t>(</w:t>
      </w:r>
      <w:r w:rsidRPr="00294E51">
        <w:rPr>
          <w:rtl/>
        </w:rPr>
        <w:t>6) أنوار التنزيل 1 / 79</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حتى</w:t>
      </w:r>
      <w:r>
        <w:rPr>
          <w:rtl/>
        </w:rPr>
        <w:t>.</w:t>
      </w:r>
    </w:p>
    <w:p w:rsidR="00E45FC6" w:rsidRPr="00294E51" w:rsidRDefault="00E45FC6" w:rsidP="0027199C">
      <w:pPr>
        <w:pStyle w:val="libNormal"/>
        <w:rPr>
          <w:rtl/>
        </w:rPr>
      </w:pPr>
      <w:r>
        <w:rPr>
          <w:rtl/>
        </w:rPr>
        <w:br w:type="page"/>
      </w:r>
      <w:r w:rsidRPr="00294E51">
        <w:rPr>
          <w:rtl/>
        </w:rPr>
        <w:lastRenderedPageBreak/>
        <w:t>فاعتقدوا ذلك تقليدا</w:t>
      </w:r>
      <w:r>
        <w:rPr>
          <w:rtl/>
        </w:rPr>
        <w:t>.</w:t>
      </w:r>
      <w:r w:rsidRPr="00294E51">
        <w:rPr>
          <w:rtl/>
        </w:rPr>
        <w:t xml:space="preserve"> ولذلك كفر قائله</w:t>
      </w:r>
      <w:r>
        <w:rPr>
          <w:rtl/>
        </w:rPr>
        <w:t>.</w:t>
      </w:r>
      <w:r w:rsidRPr="00294E51">
        <w:rPr>
          <w:rtl/>
        </w:rPr>
        <w:t xml:space="preserve"> ومنع منه مطلقا جسما</w:t>
      </w:r>
      <w:r w:rsidR="008558BA">
        <w:rPr>
          <w:rtl/>
        </w:rPr>
        <w:t xml:space="preserve">، </w:t>
      </w:r>
      <w:r w:rsidRPr="00294E51">
        <w:rPr>
          <w:rtl/>
        </w:rPr>
        <w:t>لمادّة الفاسد</w:t>
      </w:r>
      <w:r>
        <w:rPr>
          <w:rtl/>
        </w:rPr>
        <w:t>.</w:t>
      </w:r>
    </w:p>
    <w:p w:rsidR="00E45FC6" w:rsidRPr="00294E51" w:rsidRDefault="00E45FC6" w:rsidP="0027199C">
      <w:pPr>
        <w:pStyle w:val="libNormal"/>
        <w:rPr>
          <w:rtl/>
        </w:rPr>
      </w:pPr>
      <w:r>
        <w:rPr>
          <w:rtl/>
        </w:rPr>
        <w:t>[</w:t>
      </w:r>
      <w:r w:rsidRPr="00294E51">
        <w:rPr>
          <w:rtl/>
        </w:rPr>
        <w:t xml:space="preserve">وفي كتاب نهج البلاغة </w:t>
      </w:r>
      <w:r w:rsidRPr="00BA2D23">
        <w:rPr>
          <w:rStyle w:val="libFootnotenumChar"/>
          <w:rtl/>
        </w:rPr>
        <w:t>(1)</w:t>
      </w:r>
      <w:r w:rsidR="008558BA">
        <w:rPr>
          <w:rtl/>
        </w:rPr>
        <w:t xml:space="preserve">: </w:t>
      </w:r>
      <w:r w:rsidRPr="00294E51">
        <w:rPr>
          <w:rtl/>
        </w:rPr>
        <w:t xml:space="preserve">يقول لما </w:t>
      </w:r>
      <w:r w:rsidRPr="00BA2D23">
        <w:rPr>
          <w:rStyle w:val="libFootnotenumChar"/>
          <w:rtl/>
        </w:rPr>
        <w:t>(2)</w:t>
      </w:r>
      <w:r w:rsidRPr="00294E51">
        <w:rPr>
          <w:rtl/>
        </w:rPr>
        <w:t xml:space="preserve"> أراد كونه</w:t>
      </w:r>
      <w:r w:rsidR="008558BA">
        <w:rPr>
          <w:rtl/>
        </w:rPr>
        <w:t xml:space="preserve">، </w:t>
      </w:r>
      <w:r w:rsidRPr="00294E51">
        <w:rPr>
          <w:rtl/>
        </w:rPr>
        <w:t xml:space="preserve">قال </w:t>
      </w:r>
      <w:r w:rsidRPr="00BA2D23">
        <w:rPr>
          <w:rStyle w:val="libFootnotenumChar"/>
          <w:rtl/>
        </w:rPr>
        <w:t>(3)</w:t>
      </w:r>
      <w:r w:rsidR="008558BA">
        <w:rPr>
          <w:rtl/>
        </w:rPr>
        <w:t xml:space="preserve">: </w:t>
      </w:r>
      <w:r w:rsidRPr="00294E51">
        <w:rPr>
          <w:rtl/>
        </w:rPr>
        <w:t>«</w:t>
      </w:r>
      <w:r w:rsidRPr="008655CC">
        <w:rPr>
          <w:rStyle w:val="libAieChar"/>
          <w:rtl/>
        </w:rPr>
        <w:t>كُنْ فَيَكُونُ</w:t>
      </w:r>
      <w:r w:rsidRPr="00294E51">
        <w:rPr>
          <w:rtl/>
        </w:rPr>
        <w:t xml:space="preserve">» لا بصوت يفزع </w:t>
      </w:r>
      <w:r w:rsidRPr="00BA2D23">
        <w:rPr>
          <w:rStyle w:val="libFootnotenumChar"/>
          <w:rtl/>
        </w:rPr>
        <w:t>(4)</w:t>
      </w:r>
      <w:r w:rsidRPr="00294E51">
        <w:rPr>
          <w:rtl/>
        </w:rPr>
        <w:t xml:space="preserve"> ولا نداء يسمع</w:t>
      </w:r>
      <w:r>
        <w:rPr>
          <w:rtl/>
        </w:rPr>
        <w:t>.</w:t>
      </w:r>
      <w:r w:rsidRPr="00294E51">
        <w:rPr>
          <w:rtl/>
        </w:rPr>
        <w:t xml:space="preserve"> وإنّما كلامه سبحانه</w:t>
      </w:r>
      <w:r w:rsidR="008558BA">
        <w:rPr>
          <w:rtl/>
        </w:rPr>
        <w:t xml:space="preserve">، </w:t>
      </w:r>
      <w:r w:rsidRPr="00294E51">
        <w:rPr>
          <w:rtl/>
        </w:rPr>
        <w:t>فعل منه</w:t>
      </w:r>
      <w:r w:rsidR="008558BA">
        <w:rPr>
          <w:rtl/>
        </w:rPr>
        <w:t xml:space="preserve">، </w:t>
      </w:r>
      <w:r w:rsidRPr="00294E51">
        <w:rPr>
          <w:rtl/>
        </w:rPr>
        <w:t xml:space="preserve">إنشاء </w:t>
      </w:r>
      <w:r w:rsidRPr="00BA2D23">
        <w:rPr>
          <w:rStyle w:val="libFootnotenumChar"/>
          <w:rtl/>
        </w:rPr>
        <w:t>(5)</w:t>
      </w:r>
      <w:r>
        <w:rPr>
          <w:rtl/>
        </w:rPr>
        <w:t>.</w:t>
      </w:r>
      <w:r w:rsidRPr="00294E51">
        <w:rPr>
          <w:rtl/>
        </w:rPr>
        <w:t xml:space="preserve"> ومثله لم يكن من قبل ذلك كائنا</w:t>
      </w:r>
      <w:r>
        <w:rPr>
          <w:rtl/>
        </w:rPr>
        <w:t>.</w:t>
      </w:r>
      <w:r w:rsidRPr="00294E51">
        <w:rPr>
          <w:rtl/>
        </w:rPr>
        <w:t xml:space="preserve"> ولو كان قديما</w:t>
      </w:r>
      <w:r w:rsidR="008558BA">
        <w:rPr>
          <w:rtl/>
        </w:rPr>
        <w:t xml:space="preserve">، </w:t>
      </w:r>
      <w:r w:rsidRPr="00294E51">
        <w:rPr>
          <w:rtl/>
        </w:rPr>
        <w:t>لكان إلها ثانيا</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(6)</w:t>
      </w:r>
      <w:r w:rsidR="008558BA">
        <w:rPr>
          <w:rtl/>
        </w:rPr>
        <w:t xml:space="preserve">: </w:t>
      </w:r>
      <w:r w:rsidRPr="00294E51">
        <w:rPr>
          <w:rtl/>
        </w:rPr>
        <w:t xml:space="preserve">يقول ولا يلفظ </w:t>
      </w:r>
      <w:r w:rsidRPr="00BA2D23">
        <w:rPr>
          <w:rStyle w:val="libFootnotenumChar"/>
          <w:rtl/>
        </w:rPr>
        <w:t>(7)</w:t>
      </w:r>
      <w:r>
        <w:rPr>
          <w:rtl/>
        </w:rPr>
        <w:t>.</w:t>
      </w:r>
      <w:r w:rsidRPr="00294E51">
        <w:rPr>
          <w:rtl/>
        </w:rPr>
        <w:t xml:space="preserve"> ويريد ولا يضمر</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(8)</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عن يعقوب بن جعفر</w:t>
      </w:r>
      <w:r w:rsidR="008558BA">
        <w:rPr>
          <w:rtl/>
        </w:rPr>
        <w:t xml:space="preserve">، </w:t>
      </w:r>
      <w:r w:rsidRPr="00294E51">
        <w:rPr>
          <w:rtl/>
        </w:rPr>
        <w:t>عن أبي إبراهيم</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 xml:space="preserve">ولا أجده يلفظ بشقّ فم </w:t>
      </w:r>
      <w:r w:rsidRPr="00BA2D23">
        <w:rPr>
          <w:rStyle w:val="libFootnotenumChar"/>
          <w:rtl/>
        </w:rPr>
        <w:t>(9)</w:t>
      </w:r>
      <w:r>
        <w:rPr>
          <w:rtl/>
        </w:rPr>
        <w:t>.</w:t>
      </w:r>
      <w:r w:rsidRPr="00294E51">
        <w:rPr>
          <w:rtl/>
        </w:rPr>
        <w:t xml:space="preserve"> ولكن كما قال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إِنَّما أَمْرُهُ إِذا أَرادَ شَيْئاً أَنْ يَقُولَ لَهُ كُنْ فَيَكُونُ</w:t>
      </w:r>
      <w:r w:rsidRPr="008655CC">
        <w:rPr>
          <w:rStyle w:val="libAlaemChar"/>
          <w:rtl/>
        </w:rPr>
        <w:t>)</w:t>
      </w:r>
      <w:r>
        <w:rPr>
          <w:rtl/>
        </w:rPr>
        <w:t>.</w:t>
      </w:r>
      <w:r w:rsidRPr="00294E51">
        <w:rPr>
          <w:rtl/>
        </w:rPr>
        <w:t xml:space="preserve"> بمشيئة</w:t>
      </w:r>
      <w:r w:rsidR="008558BA">
        <w:rPr>
          <w:rtl/>
        </w:rPr>
        <w:t xml:space="preserve">، </w:t>
      </w:r>
      <w:r w:rsidRPr="00294E51">
        <w:rPr>
          <w:rtl/>
        </w:rPr>
        <w:t>من غير تردّد في نفس</w:t>
      </w:r>
      <w:r>
        <w:rPr>
          <w:rtl/>
        </w:rPr>
        <w:t>.</w:t>
      </w:r>
    </w:p>
    <w:p w:rsidR="00E45FC6" w:rsidRPr="00294E51" w:rsidRDefault="00E45FC6" w:rsidP="0027199C">
      <w:pPr>
        <w:pStyle w:val="libNormal"/>
        <w:rPr>
          <w:rtl/>
        </w:rPr>
      </w:pPr>
      <w:r>
        <w:rPr>
          <w:rtl/>
        </w:rPr>
        <w:t>و</w:t>
      </w:r>
      <w:r w:rsidRPr="00294E51">
        <w:rPr>
          <w:rtl/>
        </w:rPr>
        <w:t xml:space="preserve">في كتاب الإهليلجة </w:t>
      </w:r>
      <w:r w:rsidRPr="00BA2D23">
        <w:rPr>
          <w:rStyle w:val="libFootnotenumChar"/>
          <w:rtl/>
        </w:rPr>
        <w:t>(10)</w:t>
      </w:r>
      <w:r w:rsidR="008558BA">
        <w:rPr>
          <w:rtl/>
        </w:rPr>
        <w:t xml:space="preserve">: </w:t>
      </w:r>
      <w:r w:rsidRPr="00294E51">
        <w:rPr>
          <w:rtl/>
        </w:rPr>
        <w:t>قال الصّادق</w:t>
      </w:r>
      <w:r>
        <w:rPr>
          <w:rtl/>
        </w:rPr>
        <w:t xml:space="preserve"> ـ </w:t>
      </w:r>
      <w:r w:rsidRPr="00294E51">
        <w:rPr>
          <w:rtl/>
        </w:rPr>
        <w:t>عليه السّلام</w:t>
      </w:r>
      <w:r>
        <w:rPr>
          <w:rtl/>
        </w:rPr>
        <w:t xml:space="preserve"> ـ </w:t>
      </w:r>
      <w:r w:rsidRPr="00294E51">
        <w:rPr>
          <w:rtl/>
        </w:rPr>
        <w:t>في كلام طويل</w:t>
      </w:r>
      <w:r w:rsidR="008558BA">
        <w:rPr>
          <w:rtl/>
        </w:rPr>
        <w:t xml:space="preserve">: </w:t>
      </w:r>
      <w:r w:rsidRPr="00294E51">
        <w:rPr>
          <w:rtl/>
        </w:rPr>
        <w:t>فالإرادة للفعل</w:t>
      </w:r>
      <w:r w:rsidR="008558BA">
        <w:rPr>
          <w:rtl/>
        </w:rPr>
        <w:t xml:space="preserve">، </w:t>
      </w:r>
      <w:r w:rsidRPr="00294E51">
        <w:rPr>
          <w:rtl/>
        </w:rPr>
        <w:t>إحداثه</w:t>
      </w:r>
      <w:r w:rsidR="008558BA">
        <w:rPr>
          <w:rtl/>
        </w:rPr>
        <w:t xml:space="preserve">، </w:t>
      </w:r>
      <w:r w:rsidRPr="008655CC">
        <w:rPr>
          <w:rStyle w:val="libAlaemChar"/>
          <w:rtl/>
        </w:rPr>
        <w:t>(</w:t>
      </w:r>
      <w:r w:rsidRPr="008655CC">
        <w:rPr>
          <w:rStyle w:val="libAieChar"/>
          <w:rtl/>
        </w:rPr>
        <w:t>فَإِنَّما يَقُولُ لَهُ كُنْ فَيَكُونُ</w:t>
      </w:r>
      <w:r w:rsidRPr="008655CC">
        <w:rPr>
          <w:rStyle w:val="libAlaemChar"/>
          <w:rtl/>
        </w:rPr>
        <w:t>)</w:t>
      </w:r>
      <w:r w:rsidRPr="00294E51">
        <w:rPr>
          <w:rtl/>
        </w:rPr>
        <w:t xml:space="preserve"> بلا تعب وكيف</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(11)</w:t>
      </w:r>
      <w:r w:rsidR="008558BA">
        <w:rPr>
          <w:rtl/>
        </w:rPr>
        <w:t xml:space="preserve">، </w:t>
      </w:r>
      <w:r w:rsidRPr="00294E51">
        <w:rPr>
          <w:rtl/>
        </w:rPr>
        <w:t>بإسناده إلى صفوان بن يحيى</w:t>
      </w:r>
      <w:r w:rsidR="008558BA">
        <w:rPr>
          <w:rtl/>
        </w:rPr>
        <w:t xml:space="preserve">، </w:t>
      </w:r>
      <w:r w:rsidRPr="00294E51">
        <w:rPr>
          <w:rtl/>
        </w:rPr>
        <w:t>عن أبي الحسن</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يقول فيه</w:t>
      </w:r>
      <w:r>
        <w:rPr>
          <w:rtl/>
        </w:rPr>
        <w:t>.</w:t>
      </w:r>
      <w:r w:rsidRPr="00294E51">
        <w:rPr>
          <w:rtl/>
        </w:rPr>
        <w:t xml:space="preserve"> فإرادة الله</w:t>
      </w:r>
      <w:r w:rsidR="008558BA">
        <w:rPr>
          <w:rtl/>
        </w:rPr>
        <w:t xml:space="preserve">، </w:t>
      </w:r>
      <w:r w:rsidRPr="00294E51">
        <w:rPr>
          <w:rtl/>
        </w:rPr>
        <w:t>هي الفعل</w:t>
      </w:r>
      <w:r>
        <w:rPr>
          <w:rtl/>
        </w:rPr>
        <w:t>.</w:t>
      </w:r>
      <w:r w:rsidRPr="00294E51">
        <w:rPr>
          <w:rtl/>
        </w:rPr>
        <w:t xml:space="preserve"> لا غير ذلك</w:t>
      </w:r>
      <w:r>
        <w:rPr>
          <w:rtl/>
        </w:rPr>
        <w:t>.</w:t>
      </w:r>
      <w:r w:rsidRPr="00294E51">
        <w:rPr>
          <w:rtl/>
        </w:rPr>
        <w:t xml:space="preserve"> </w:t>
      </w:r>
      <w:r w:rsidRPr="008655CC">
        <w:rPr>
          <w:rStyle w:val="libAlaemChar"/>
          <w:rtl/>
        </w:rPr>
        <w:t>(</w:t>
      </w:r>
      <w:r w:rsidRPr="008655CC">
        <w:rPr>
          <w:rStyle w:val="libAieChar"/>
          <w:rtl/>
        </w:rPr>
        <w:t>يَقُولُ لَهُ كُنْ فَيَكُونُ</w:t>
      </w:r>
      <w:r w:rsidRPr="008655CC">
        <w:rPr>
          <w:rStyle w:val="libAlaemChar"/>
          <w:rtl/>
        </w:rPr>
        <w:t>)</w:t>
      </w:r>
      <w:r w:rsidRPr="00294E51">
        <w:rPr>
          <w:rtl/>
        </w:rPr>
        <w:t xml:space="preserve"> بلا لفظ ولا نطق بلسان ولا همّة ولا تفكّر ولا كيف</w:t>
      </w:r>
      <w:r>
        <w:rPr>
          <w:rtl/>
        </w:rPr>
        <w:t>.</w:t>
      </w:r>
      <w:r w:rsidRPr="00294E51">
        <w:rPr>
          <w:rtl/>
        </w:rPr>
        <w:t xml:space="preserve"> لذلك </w:t>
      </w:r>
      <w:r w:rsidRPr="00BA2D23">
        <w:rPr>
          <w:rStyle w:val="libFootnotenumChar"/>
          <w:rtl/>
        </w:rPr>
        <w:t>(12)</w:t>
      </w:r>
      <w:r w:rsidR="008558BA">
        <w:rPr>
          <w:rtl/>
        </w:rPr>
        <w:t xml:space="preserve">، </w:t>
      </w:r>
      <w:r w:rsidRPr="00294E51">
        <w:rPr>
          <w:rtl/>
        </w:rPr>
        <w:t>كما أنّه بلا كيف</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(13)</w:t>
      </w:r>
      <w:r w:rsidRPr="00294E51">
        <w:rPr>
          <w:rtl/>
        </w:rPr>
        <w:t xml:space="preserve"> حديث طويل</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أيضا</w:t>
      </w:r>
      <w:r>
        <w:rPr>
          <w:rtl/>
        </w:rPr>
        <w:t xml:space="preserve"> ـ </w:t>
      </w:r>
      <w:r w:rsidRPr="00294E51">
        <w:rPr>
          <w:rtl/>
        </w:rPr>
        <w:t>يقول فيه</w:t>
      </w:r>
      <w:r w:rsidR="008558BA">
        <w:rPr>
          <w:rtl/>
        </w:rPr>
        <w:t xml:space="preserve">: </w:t>
      </w:r>
      <w:r>
        <w:rPr>
          <w:rtl/>
        </w:rPr>
        <w:t>و «</w:t>
      </w:r>
      <w:r w:rsidRPr="00294E51">
        <w:rPr>
          <w:rtl/>
        </w:rPr>
        <w:t>كن» منه صنع</w:t>
      </w:r>
      <w:r>
        <w:rPr>
          <w:rtl/>
        </w:rPr>
        <w:t>.</w:t>
      </w:r>
      <w:r w:rsidRPr="00294E51">
        <w:rPr>
          <w:rtl/>
        </w:rPr>
        <w:t xml:space="preserve"> وما يكون به المصنوع</w:t>
      </w:r>
      <w:r>
        <w:rPr>
          <w:rtl/>
        </w:rPr>
        <w:t>].</w:t>
      </w:r>
      <w:r w:rsidRPr="00BA2D23">
        <w:rPr>
          <w:rStyle w:val="libFootnotenumChar"/>
          <w:rtl/>
        </w:rPr>
        <w:t>(14)</w:t>
      </w:r>
    </w:p>
    <w:p w:rsidR="00E45FC6" w:rsidRPr="00294E51" w:rsidRDefault="00E45FC6" w:rsidP="0027199C">
      <w:pPr>
        <w:pStyle w:val="libNormal"/>
        <w:rPr>
          <w:rtl/>
        </w:rPr>
      </w:pPr>
      <w:r w:rsidRPr="008655CC">
        <w:rPr>
          <w:rStyle w:val="libAlaemChar"/>
          <w:rtl/>
        </w:rPr>
        <w:t>(</w:t>
      </w:r>
      <w:r w:rsidRPr="008655CC">
        <w:rPr>
          <w:rStyle w:val="libAieChar"/>
          <w:rtl/>
        </w:rPr>
        <w:t>وَقالَ الَّذِينَ لا يَعْلَمُونَ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جهلة المشركين</w:t>
      </w:r>
      <w:r w:rsidR="008558BA">
        <w:rPr>
          <w:rtl/>
        </w:rPr>
        <w:t xml:space="preserve">، </w:t>
      </w:r>
      <w:r w:rsidRPr="00294E51">
        <w:rPr>
          <w:rtl/>
        </w:rPr>
        <w:t>أو المتجاهلون من أهل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لَوْ لا يُكَلِّمُنَا اللهُ</w:t>
      </w:r>
      <w:r w:rsidRPr="008655CC">
        <w:rPr>
          <w:rStyle w:val="libAlaemChar"/>
          <w:rtl/>
        </w:rPr>
        <w:t>)</w:t>
      </w:r>
      <w:r w:rsidRPr="00294E51">
        <w:rPr>
          <w:rtl/>
        </w:rPr>
        <w:t xml:space="preserve"> كما يكلّم الملائكة</w:t>
      </w:r>
      <w:r w:rsidR="008558BA">
        <w:rPr>
          <w:rtl/>
        </w:rPr>
        <w:t xml:space="preserve">، </w:t>
      </w:r>
      <w:r w:rsidRPr="00294E51">
        <w:rPr>
          <w:rtl/>
        </w:rPr>
        <w:t>أو يوحي إلينا بأنّك رسوله</w:t>
      </w:r>
      <w:r>
        <w:rPr>
          <w:rtl/>
        </w:rPr>
        <w:t>.</w:t>
      </w:r>
      <w:r w:rsidRPr="00294E51">
        <w:rPr>
          <w:rtl/>
        </w:rPr>
        <w:t xml:space="preserve"> وهذا استكبار منهم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نهج البلاغة / 274</w:t>
      </w:r>
      <w:r w:rsidR="008558BA">
        <w:rPr>
          <w:rtl/>
        </w:rPr>
        <w:t xml:space="preserve">، </w:t>
      </w:r>
      <w:r w:rsidRPr="00294E51">
        <w:rPr>
          <w:rtl/>
        </w:rPr>
        <w:t>ضمن خطبه 186</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لمن</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يقرع</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أنشاه</w:t>
      </w:r>
      <w:r>
        <w:rPr>
          <w:rtl/>
        </w:rPr>
        <w:t>.</w:t>
      </w:r>
    </w:p>
    <w:p w:rsidR="00E45FC6" w:rsidRPr="00294E51" w:rsidRDefault="00E45FC6" w:rsidP="00973FCB">
      <w:pPr>
        <w:pStyle w:val="libFootnote0"/>
        <w:rPr>
          <w:rtl/>
        </w:rPr>
      </w:pPr>
      <w:r>
        <w:rPr>
          <w:rtl/>
        </w:rPr>
        <w:t>(</w:t>
      </w:r>
      <w:r w:rsidRPr="00294E51">
        <w:rPr>
          <w:rtl/>
        </w:rPr>
        <w:t>6) نفس المصدر ونفس الموضع</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يقول ولا يلفظ</w:t>
      </w:r>
      <w:r>
        <w:rPr>
          <w:rtl/>
        </w:rPr>
        <w:t>.</w:t>
      </w:r>
      <w:r w:rsidRPr="00294E51">
        <w:rPr>
          <w:rtl/>
        </w:rPr>
        <w:t xml:space="preserve"> ويحفظ ولا يتحفّظ</w:t>
      </w:r>
      <w:r>
        <w:rPr>
          <w:rtl/>
        </w:rPr>
        <w:t>.</w:t>
      </w:r>
    </w:p>
    <w:p w:rsidR="00E45FC6" w:rsidRPr="00294E51" w:rsidRDefault="00E45FC6" w:rsidP="00973FCB">
      <w:pPr>
        <w:pStyle w:val="libFootnote0"/>
        <w:rPr>
          <w:rtl/>
        </w:rPr>
      </w:pPr>
      <w:r>
        <w:rPr>
          <w:rtl/>
        </w:rPr>
        <w:t>(</w:t>
      </w:r>
      <w:r w:rsidRPr="00294E51">
        <w:rPr>
          <w:rtl/>
        </w:rPr>
        <w:t>8) الاحتجاج 2 / 156</w:t>
      </w:r>
      <w:r>
        <w:rPr>
          <w:rtl/>
        </w:rPr>
        <w:t>.</w:t>
      </w:r>
    </w:p>
    <w:p w:rsidR="00E45FC6" w:rsidRPr="00294E51" w:rsidRDefault="00E45FC6" w:rsidP="00973FCB">
      <w:pPr>
        <w:pStyle w:val="libFootnote0"/>
        <w:rPr>
          <w:rtl/>
        </w:rPr>
      </w:pPr>
      <w:r>
        <w:rPr>
          <w:rtl/>
        </w:rPr>
        <w:t>(</w:t>
      </w:r>
      <w:r w:rsidRPr="00294E51">
        <w:rPr>
          <w:rtl/>
        </w:rPr>
        <w:t>9) ر</w:t>
      </w:r>
      <w:r w:rsidR="008558BA">
        <w:rPr>
          <w:rtl/>
        </w:rPr>
        <w:t xml:space="preserve">: </w:t>
      </w:r>
      <w:r w:rsidRPr="00294E51">
        <w:rPr>
          <w:rtl/>
        </w:rPr>
        <w:t>ولا احمده بلفظ</w:t>
      </w:r>
      <w:r>
        <w:rPr>
          <w:rtl/>
        </w:rPr>
        <w:t>.</w:t>
      </w:r>
      <w:r w:rsidRPr="00294E51">
        <w:rPr>
          <w:rtl/>
        </w:rPr>
        <w:t xml:space="preserve"> لشق فم</w:t>
      </w:r>
      <w:r>
        <w:rPr>
          <w:rtl/>
        </w:rPr>
        <w:t>.</w:t>
      </w:r>
      <w:r w:rsidRPr="00294E51">
        <w:rPr>
          <w:rtl/>
        </w:rPr>
        <w:t xml:space="preserve"> المصدر</w:t>
      </w:r>
      <w:r w:rsidR="008558BA">
        <w:rPr>
          <w:rtl/>
        </w:rPr>
        <w:t xml:space="preserve">: </w:t>
      </w:r>
      <w:r w:rsidRPr="00294E51">
        <w:rPr>
          <w:rtl/>
        </w:rPr>
        <w:t>ولا اخذه بلفظ شق فم</w:t>
      </w:r>
      <w:r>
        <w:rPr>
          <w:rtl/>
        </w:rPr>
        <w:t>.</w:t>
      </w:r>
    </w:p>
    <w:p w:rsidR="00E45FC6" w:rsidRPr="00294E51" w:rsidRDefault="00E45FC6" w:rsidP="00973FCB">
      <w:pPr>
        <w:pStyle w:val="libFootnote0"/>
        <w:rPr>
          <w:rtl/>
        </w:rPr>
      </w:pPr>
      <w:r>
        <w:rPr>
          <w:rtl/>
        </w:rPr>
        <w:t>(</w:t>
      </w:r>
      <w:r w:rsidRPr="00294E51">
        <w:rPr>
          <w:rtl/>
        </w:rPr>
        <w:t>10) بحار الأنوار 3 / 196</w:t>
      </w:r>
      <w:r>
        <w:rPr>
          <w:rtl/>
        </w:rPr>
        <w:t>.</w:t>
      </w:r>
    </w:p>
    <w:p w:rsidR="00E45FC6" w:rsidRPr="00294E51" w:rsidRDefault="00E45FC6" w:rsidP="00973FCB">
      <w:pPr>
        <w:pStyle w:val="libFootnote0"/>
        <w:rPr>
          <w:rtl/>
        </w:rPr>
      </w:pPr>
      <w:r>
        <w:rPr>
          <w:rtl/>
        </w:rPr>
        <w:t>(</w:t>
      </w:r>
      <w:r w:rsidRPr="00294E51">
        <w:rPr>
          <w:rtl/>
        </w:rPr>
        <w:t>11) عيون الأخبار 1 / 119</w:t>
      </w:r>
      <w:r w:rsidR="008558BA">
        <w:rPr>
          <w:rtl/>
        </w:rPr>
        <w:t xml:space="preserve">، </w:t>
      </w:r>
      <w:r w:rsidRPr="00294E51">
        <w:rPr>
          <w:rtl/>
        </w:rPr>
        <w:t>ذيل ح 11</w:t>
      </w:r>
      <w:r>
        <w:rPr>
          <w:rtl/>
        </w:rPr>
        <w:t>.(</w:t>
      </w:r>
      <w:r w:rsidRPr="00294E51">
        <w:rPr>
          <w:rtl/>
        </w:rPr>
        <w:t>12) المصدر</w:t>
      </w:r>
      <w:r w:rsidR="008558BA">
        <w:rPr>
          <w:rtl/>
        </w:rPr>
        <w:t xml:space="preserve">: </w:t>
      </w:r>
      <w:r w:rsidRPr="00294E51">
        <w:rPr>
          <w:rtl/>
        </w:rPr>
        <w:t>كذلك</w:t>
      </w:r>
      <w:r>
        <w:rPr>
          <w:rtl/>
        </w:rPr>
        <w:t>.</w:t>
      </w:r>
    </w:p>
    <w:p w:rsidR="00E45FC6" w:rsidRPr="00294E51" w:rsidRDefault="00E45FC6" w:rsidP="00973FCB">
      <w:pPr>
        <w:pStyle w:val="libFootnote0"/>
        <w:rPr>
          <w:rtl/>
        </w:rPr>
      </w:pPr>
      <w:r>
        <w:rPr>
          <w:rtl/>
        </w:rPr>
        <w:t>(</w:t>
      </w:r>
      <w:r w:rsidRPr="00294E51">
        <w:rPr>
          <w:rtl/>
        </w:rPr>
        <w:t>13) نفس المصدر 1 / 173</w:t>
      </w:r>
      <w:r>
        <w:rPr>
          <w:rtl/>
        </w:rPr>
        <w:t xml:space="preserve"> ـ </w:t>
      </w:r>
      <w:r w:rsidRPr="00294E51">
        <w:rPr>
          <w:rtl/>
        </w:rPr>
        <w:t>174</w:t>
      </w:r>
      <w:r>
        <w:rPr>
          <w:rtl/>
        </w:rPr>
        <w:t>.</w:t>
      </w:r>
      <w:r>
        <w:rPr>
          <w:rFonts w:hint="cs"/>
          <w:rtl/>
        </w:rPr>
        <w:t xml:space="preserve"> </w:t>
      </w:r>
      <w:r>
        <w:rPr>
          <w:rtl/>
        </w:rPr>
        <w:t>(</w:t>
      </w:r>
      <w:r w:rsidRPr="00294E51">
        <w:rPr>
          <w:rtl/>
        </w:rPr>
        <w:t>14)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أَوْ تَأْتِينا آيَةٌ</w:t>
      </w:r>
      <w:r w:rsidRPr="008655CC">
        <w:rPr>
          <w:rStyle w:val="libAlaemChar"/>
          <w:rtl/>
        </w:rPr>
        <w:t>)</w:t>
      </w:r>
      <w:r w:rsidRPr="00294E51">
        <w:rPr>
          <w:rtl/>
        </w:rPr>
        <w:t xml:space="preserve"> وحجّة على صدقك</w:t>
      </w:r>
      <w:r>
        <w:rPr>
          <w:rtl/>
        </w:rPr>
        <w:t>.</w:t>
      </w:r>
      <w:r w:rsidRPr="00294E51">
        <w:rPr>
          <w:rtl/>
        </w:rPr>
        <w:t xml:space="preserve"> وهذا جحود لأن ما أتاهم آيات استهانة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 قالَ الَّذِينَ مِنْ قَبْلِهِمْ</w:t>
      </w:r>
      <w:r w:rsidRPr="008655CC">
        <w:rPr>
          <w:rStyle w:val="libAlaemChar"/>
          <w:rtl/>
        </w:rPr>
        <w:t>)</w:t>
      </w:r>
      <w:r w:rsidRPr="00294E51">
        <w:rPr>
          <w:rtl/>
        </w:rPr>
        <w:t xml:space="preserve"> من الأمم الماضية</w:t>
      </w:r>
      <w:r w:rsidR="008558BA">
        <w:rPr>
          <w:rtl/>
        </w:rPr>
        <w:t xml:space="preserve">، </w:t>
      </w:r>
      <w:r w:rsidRPr="008655CC">
        <w:rPr>
          <w:rStyle w:val="libAlaemChar"/>
          <w:rtl/>
        </w:rPr>
        <w:t>(</w:t>
      </w:r>
      <w:r w:rsidRPr="008655CC">
        <w:rPr>
          <w:rStyle w:val="libAieChar"/>
          <w:rtl/>
        </w:rPr>
        <w:t>مِثْلَ قَوْلِهِمْ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فقالوا</w:t>
      </w:r>
      <w:r w:rsidR="008558BA">
        <w:rPr>
          <w:rtl/>
        </w:rPr>
        <w:t xml:space="preserve">: </w:t>
      </w:r>
      <w:r w:rsidRPr="00294E51">
        <w:rPr>
          <w:rtl/>
        </w:rPr>
        <w:t>«</w:t>
      </w:r>
      <w:r w:rsidRPr="008655CC">
        <w:rPr>
          <w:rStyle w:val="libAieChar"/>
          <w:rtl/>
        </w:rPr>
        <w:t>أَرِنَا اللهَ جَهْرَةً</w:t>
      </w:r>
      <w:r w:rsidRPr="00294E51">
        <w:rPr>
          <w:rtl/>
        </w:rPr>
        <w:t>» وغير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تَشابَهَتْ قُلُوبُهُمْ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قلوب هؤلاء ومن قبلهم</w:t>
      </w:r>
      <w:r w:rsidR="008558BA">
        <w:rPr>
          <w:rtl/>
        </w:rPr>
        <w:t xml:space="preserve">، </w:t>
      </w:r>
      <w:r w:rsidRPr="00294E51">
        <w:rPr>
          <w:rtl/>
        </w:rPr>
        <w:t>في العمى والعناد</w:t>
      </w:r>
      <w:r>
        <w:rPr>
          <w:rtl/>
        </w:rPr>
        <w:t>.</w:t>
      </w:r>
    </w:p>
    <w:p w:rsidR="00E45FC6" w:rsidRPr="00294E51" w:rsidRDefault="00E45FC6" w:rsidP="0027199C">
      <w:pPr>
        <w:pStyle w:val="libNormal"/>
        <w:rPr>
          <w:rtl/>
        </w:rPr>
      </w:pPr>
      <w:r w:rsidRPr="00294E51">
        <w:rPr>
          <w:rtl/>
        </w:rPr>
        <w:t>وقرئ بتشديد الشّين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قَدْ بَيَّنَّا الْآياتِ لِقَوْمٍ يُوقِنُونَ</w:t>
      </w:r>
      <w:r w:rsidRPr="008655CC">
        <w:rPr>
          <w:rStyle w:val="libAlaemChar"/>
          <w:rtl/>
        </w:rPr>
        <w:t>)</w:t>
      </w:r>
      <w:r w:rsidRPr="00294E51">
        <w:rPr>
          <w:rtl/>
        </w:rPr>
        <w:t xml:space="preserve"> </w:t>
      </w:r>
      <w:r>
        <w:rPr>
          <w:rtl/>
        </w:rPr>
        <w:t>(</w:t>
      </w:r>
      <w:r w:rsidRPr="00294E51">
        <w:rPr>
          <w:rtl/>
        </w:rPr>
        <w:t>118)</w:t>
      </w:r>
      <w:r w:rsidR="008558BA">
        <w:rPr>
          <w:rtl/>
        </w:rPr>
        <w:t xml:space="preserve">: </w:t>
      </w:r>
      <w:r w:rsidRPr="00294E51">
        <w:rPr>
          <w:rtl/>
        </w:rPr>
        <w:t>اي</w:t>
      </w:r>
      <w:r w:rsidR="008558BA">
        <w:rPr>
          <w:rtl/>
        </w:rPr>
        <w:t xml:space="preserve">: </w:t>
      </w:r>
      <w:r w:rsidRPr="00294E51">
        <w:rPr>
          <w:rtl/>
        </w:rPr>
        <w:t>يطلبون اليقين</w:t>
      </w:r>
      <w:r w:rsidR="008558BA">
        <w:rPr>
          <w:rtl/>
        </w:rPr>
        <w:t xml:space="preserve">، </w:t>
      </w:r>
      <w:r w:rsidRPr="00294E51">
        <w:rPr>
          <w:rtl/>
        </w:rPr>
        <w:t>أو يوقنون</w:t>
      </w:r>
      <w:r>
        <w:rPr>
          <w:rtl/>
        </w:rPr>
        <w:t>.</w:t>
      </w:r>
      <w:r w:rsidRPr="00294E51">
        <w:rPr>
          <w:rtl/>
        </w:rPr>
        <w:t xml:space="preserve"> الحقائق لا يعتريهم شبهة ولا عناد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إِنَّا أَرْسَلْناكَ بِالْحَقِ</w:t>
      </w:r>
      <w:r w:rsidRPr="008655CC">
        <w:rPr>
          <w:rStyle w:val="libAlaemChar"/>
          <w:rtl/>
        </w:rPr>
        <w:t>)</w:t>
      </w:r>
      <w:r w:rsidR="008558BA">
        <w:rPr>
          <w:rtl/>
        </w:rPr>
        <w:t xml:space="preserve">، </w:t>
      </w:r>
      <w:r w:rsidRPr="00294E51">
        <w:rPr>
          <w:rtl/>
        </w:rPr>
        <w:t>مؤيّدا به</w:t>
      </w:r>
      <w:r w:rsidR="008558BA">
        <w:rPr>
          <w:rtl/>
        </w:rPr>
        <w:t xml:space="preserve">، </w:t>
      </w:r>
      <w:r w:rsidRPr="008655CC">
        <w:rPr>
          <w:rStyle w:val="libAlaemChar"/>
          <w:rtl/>
        </w:rPr>
        <w:t>(</w:t>
      </w:r>
      <w:r w:rsidRPr="008655CC">
        <w:rPr>
          <w:rStyle w:val="libAieChar"/>
          <w:rtl/>
        </w:rPr>
        <w:t>بَشِيراً وَنَذِيراً</w:t>
      </w:r>
      <w:r w:rsidRPr="008655CC">
        <w:rPr>
          <w:rStyle w:val="libAlaemChar"/>
          <w:rtl/>
        </w:rPr>
        <w:t>)</w:t>
      </w:r>
      <w:r w:rsidR="008558BA">
        <w:rPr>
          <w:rtl/>
        </w:rPr>
        <w:t xml:space="preserve">: </w:t>
      </w:r>
      <w:r w:rsidRPr="00294E51">
        <w:rPr>
          <w:rtl/>
        </w:rPr>
        <w:t>فلا عليك إن كابروا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تُسْئَلُ عَنْ أَصْحابِ الْجَحِيمِ</w:t>
      </w:r>
      <w:r w:rsidRPr="008655CC">
        <w:rPr>
          <w:rStyle w:val="libAlaemChar"/>
          <w:rtl/>
        </w:rPr>
        <w:t>)</w:t>
      </w:r>
      <w:r w:rsidRPr="00294E51">
        <w:rPr>
          <w:rtl/>
        </w:rPr>
        <w:t xml:space="preserve"> </w:t>
      </w:r>
      <w:r>
        <w:rPr>
          <w:rtl/>
        </w:rPr>
        <w:t>(</w:t>
      </w:r>
      <w:r w:rsidRPr="00294E51">
        <w:rPr>
          <w:rtl/>
        </w:rPr>
        <w:t>119)</w:t>
      </w:r>
      <w:r w:rsidR="008558BA">
        <w:rPr>
          <w:rtl/>
        </w:rPr>
        <w:t xml:space="preserve">، </w:t>
      </w:r>
      <w:r w:rsidRPr="00294E51">
        <w:rPr>
          <w:rtl/>
        </w:rPr>
        <w:t>أنّهم لم يؤمنوا بعد أن بلّغت</w:t>
      </w:r>
      <w:r>
        <w:rPr>
          <w:rtl/>
        </w:rPr>
        <w:t>.</w:t>
      </w:r>
    </w:p>
    <w:p w:rsidR="00E45FC6" w:rsidRPr="00294E51" w:rsidRDefault="00E45FC6" w:rsidP="0027199C">
      <w:pPr>
        <w:pStyle w:val="libNormal"/>
        <w:rPr>
          <w:rtl/>
        </w:rPr>
      </w:pPr>
      <w:r>
        <w:rPr>
          <w:rtl/>
        </w:rPr>
        <w:t>و</w:t>
      </w:r>
      <w:r w:rsidRPr="00294E51">
        <w:rPr>
          <w:rtl/>
        </w:rPr>
        <w:t>قرأ نافع ويعقوب «ولا تسأل»</w:t>
      </w:r>
      <w:r w:rsidR="008558BA">
        <w:rPr>
          <w:rtl/>
        </w:rPr>
        <w:t xml:space="preserve">، </w:t>
      </w:r>
      <w:r w:rsidRPr="00294E51">
        <w:rPr>
          <w:rtl/>
        </w:rPr>
        <w:t>على لفظ النّهي</w:t>
      </w:r>
      <w:r w:rsidR="008558BA">
        <w:rPr>
          <w:rtl/>
        </w:rPr>
        <w:t xml:space="preserve">، </w:t>
      </w:r>
      <w:r w:rsidRPr="00294E51">
        <w:rPr>
          <w:rtl/>
        </w:rPr>
        <w:t>مبيّنا للفاعل</w:t>
      </w:r>
      <w:r>
        <w:rPr>
          <w:rtl/>
        </w:rPr>
        <w:t>.</w:t>
      </w:r>
      <w:r w:rsidRPr="00294E51">
        <w:rPr>
          <w:rtl/>
        </w:rPr>
        <w:t xml:space="preserve"> وهو المرويّ عن أبي جعفر الباقر</w:t>
      </w:r>
      <w:r>
        <w:rPr>
          <w:rtl/>
        </w:rPr>
        <w:t xml:space="preserve"> ـ </w:t>
      </w:r>
      <w:r w:rsidRPr="00294E51">
        <w:rPr>
          <w:rtl/>
        </w:rPr>
        <w:t xml:space="preserve">عليه السّلام </w:t>
      </w:r>
      <w:r w:rsidRPr="00BA2D23">
        <w:rPr>
          <w:rStyle w:val="libFootnotenumChar"/>
          <w:rtl/>
        </w:rPr>
        <w:t>(1)</w:t>
      </w:r>
    </w:p>
    <w:p w:rsidR="00E45FC6" w:rsidRPr="00294E51" w:rsidRDefault="00E45FC6" w:rsidP="0027199C">
      <w:pPr>
        <w:pStyle w:val="libNormal"/>
        <w:rPr>
          <w:rtl/>
        </w:rPr>
      </w:pPr>
      <w:r w:rsidRPr="00294E51">
        <w:rPr>
          <w:rtl/>
        </w:rPr>
        <w:t>وفيه</w:t>
      </w:r>
      <w:r w:rsidR="008558BA">
        <w:rPr>
          <w:rtl/>
        </w:rPr>
        <w:t xml:space="preserve">، </w:t>
      </w:r>
      <w:r w:rsidRPr="00294E51">
        <w:rPr>
          <w:rtl/>
        </w:rPr>
        <w:t>حينئذ</w:t>
      </w:r>
      <w:r w:rsidR="008558BA">
        <w:rPr>
          <w:rtl/>
        </w:rPr>
        <w:t xml:space="preserve">، </w:t>
      </w:r>
      <w:r w:rsidRPr="00294E51">
        <w:rPr>
          <w:rtl/>
        </w:rPr>
        <w:t>إشارة إلى تعظيم عقوبة الكفّار</w:t>
      </w:r>
      <w:r>
        <w:rPr>
          <w:rtl/>
        </w:rPr>
        <w:t>.</w:t>
      </w:r>
      <w:r w:rsidRPr="00294E51">
        <w:rPr>
          <w:rtl/>
        </w:rPr>
        <w:t xml:space="preserve"> كأنّها لا يقدر أن يخبر عنها</w:t>
      </w:r>
      <w:r w:rsidR="008558BA">
        <w:rPr>
          <w:rtl/>
        </w:rPr>
        <w:t xml:space="preserve">، </w:t>
      </w:r>
      <w:r w:rsidRPr="00294E51">
        <w:rPr>
          <w:rtl/>
        </w:rPr>
        <w:t>أو السّامع لا يصبر على استماع خبرها فنهاه عن السّؤال</w:t>
      </w:r>
      <w:r>
        <w:rPr>
          <w:rtl/>
        </w:rPr>
        <w:t>.</w:t>
      </w:r>
    </w:p>
    <w:p w:rsidR="00E45FC6" w:rsidRPr="00294E51" w:rsidRDefault="00E45FC6" w:rsidP="0027199C">
      <w:pPr>
        <w:pStyle w:val="libNormal"/>
        <w:rPr>
          <w:rtl/>
        </w:rPr>
      </w:pPr>
      <w:r>
        <w:rPr>
          <w:rtl/>
        </w:rPr>
        <w:t>و «</w:t>
      </w:r>
      <w:r w:rsidRPr="00294E51">
        <w:rPr>
          <w:rtl/>
        </w:rPr>
        <w:t>الجحيم»</w:t>
      </w:r>
      <w:r w:rsidR="008558BA">
        <w:rPr>
          <w:rtl/>
        </w:rPr>
        <w:t xml:space="preserve">: </w:t>
      </w:r>
      <w:r w:rsidRPr="00294E51">
        <w:rPr>
          <w:rtl/>
        </w:rPr>
        <w:t>المتأجّج من النّار</w:t>
      </w:r>
      <w:r>
        <w:rPr>
          <w:rtl/>
        </w:rPr>
        <w:t>.</w:t>
      </w:r>
      <w:r w:rsidRPr="00294E51">
        <w:rPr>
          <w:rtl/>
        </w:rPr>
        <w:t xml:space="preserve"> من جحمت النّار يجحم جحما</w:t>
      </w:r>
      <w:r w:rsidR="008558BA">
        <w:rPr>
          <w:rtl/>
        </w:rPr>
        <w:t xml:space="preserve">، </w:t>
      </w:r>
      <w:r w:rsidRPr="00294E51">
        <w:rPr>
          <w:rtl/>
        </w:rPr>
        <w:t>إذا اضطرمت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وَلَنْ تَرْضى</w:t>
      </w:r>
      <w:r w:rsidRPr="008655CC">
        <w:rPr>
          <w:rStyle w:val="libAlaemChar"/>
          <w:rtl/>
        </w:rPr>
        <w:t>)</w:t>
      </w:r>
      <w:r w:rsidR="008558BA">
        <w:rPr>
          <w:rtl/>
        </w:rPr>
        <w:t xml:space="preserve">، </w:t>
      </w:r>
      <w:r w:rsidRPr="00294E51">
        <w:rPr>
          <w:rtl/>
        </w:rPr>
        <w:t>وإن بالغت في إرضائهم</w:t>
      </w:r>
      <w:r w:rsidR="008558BA">
        <w:rPr>
          <w:rtl/>
        </w:rPr>
        <w:t xml:space="preserve">، </w:t>
      </w:r>
      <w:r w:rsidRPr="008655CC">
        <w:rPr>
          <w:rStyle w:val="libAlaemChar"/>
          <w:rtl/>
        </w:rPr>
        <w:t>(</w:t>
      </w:r>
      <w:r w:rsidRPr="008655CC">
        <w:rPr>
          <w:rStyle w:val="libAieChar"/>
          <w:rtl/>
        </w:rPr>
        <w:t>عَنْكَ الْيَهُودُ وَلَا النَّصارى</w:t>
      </w:r>
      <w:r w:rsidR="008558BA">
        <w:rPr>
          <w:rStyle w:val="libAieChar"/>
          <w:rtl/>
        </w:rPr>
        <w:t xml:space="preserve">، </w:t>
      </w:r>
      <w:r w:rsidRPr="008655CC">
        <w:rPr>
          <w:rStyle w:val="libAieChar"/>
          <w:rtl/>
        </w:rPr>
        <w:t>حَتَّى تَتَّبِعَ مِلَّتَهُمْ</w:t>
      </w:r>
      <w:r w:rsidRPr="008655CC">
        <w:rPr>
          <w:rStyle w:val="libAlaemChar"/>
          <w:rtl/>
        </w:rPr>
        <w:t>)</w:t>
      </w:r>
      <w:r w:rsidR="008558BA">
        <w:rPr>
          <w:rtl/>
        </w:rPr>
        <w:t xml:space="preserve">: </w:t>
      </w:r>
      <w:r w:rsidRPr="00294E51">
        <w:rPr>
          <w:rtl/>
        </w:rPr>
        <w:t>كأنّهم قالوا</w:t>
      </w:r>
      <w:r w:rsidR="008558BA">
        <w:rPr>
          <w:rtl/>
        </w:rPr>
        <w:t xml:space="preserve">: </w:t>
      </w:r>
      <w:r w:rsidRPr="00294E51">
        <w:rPr>
          <w:rtl/>
        </w:rPr>
        <w:t>«لن نرضى عنك حتّى تتّبع ملّتنا»</w:t>
      </w:r>
      <w:r w:rsidR="008558BA">
        <w:rPr>
          <w:rtl/>
        </w:rPr>
        <w:t xml:space="preserve">، </w:t>
      </w:r>
      <w:r w:rsidRPr="00294E51">
        <w:rPr>
          <w:rtl/>
        </w:rPr>
        <w:t>إقناطا منهم لرسول الله</w:t>
      </w:r>
      <w:r w:rsidR="008558BA">
        <w:rPr>
          <w:rtl/>
        </w:rPr>
        <w:t xml:space="preserve">، </w:t>
      </w:r>
      <w:r w:rsidRPr="00294E51">
        <w:rPr>
          <w:rtl/>
        </w:rPr>
        <w:t>عن دخولهم في الإسلام</w:t>
      </w:r>
      <w:r>
        <w:rPr>
          <w:rtl/>
        </w:rPr>
        <w:t>.</w:t>
      </w:r>
      <w:r w:rsidRPr="00294E51">
        <w:rPr>
          <w:rtl/>
        </w:rPr>
        <w:t xml:space="preserve"> فحكى الله</w:t>
      </w:r>
      <w:r>
        <w:rPr>
          <w:rtl/>
        </w:rPr>
        <w:t xml:space="preserve"> ـ </w:t>
      </w:r>
      <w:r w:rsidRPr="00294E51">
        <w:rPr>
          <w:rtl/>
        </w:rPr>
        <w:t>عزّ وجلّ</w:t>
      </w:r>
      <w:r>
        <w:rPr>
          <w:rtl/>
        </w:rPr>
        <w:t xml:space="preserve"> ـ </w:t>
      </w:r>
      <w:r w:rsidRPr="00294E51">
        <w:rPr>
          <w:rtl/>
        </w:rPr>
        <w:t>كلامهم</w:t>
      </w:r>
      <w:r>
        <w:rPr>
          <w:rtl/>
        </w:rPr>
        <w:t>.</w:t>
      </w:r>
      <w:r w:rsidRPr="00294E51">
        <w:rPr>
          <w:rtl/>
        </w:rPr>
        <w:t xml:space="preserve"> ولذلك قال تعالى</w:t>
      </w:r>
      <w:r w:rsidR="008558BA">
        <w:rPr>
          <w:rtl/>
        </w:rPr>
        <w:t xml:space="preserve">: </w:t>
      </w:r>
      <w:r w:rsidRPr="008655CC">
        <w:rPr>
          <w:rStyle w:val="libAlaemChar"/>
          <w:rtl/>
        </w:rPr>
        <w:t>(</w:t>
      </w:r>
      <w:r w:rsidRPr="008655CC">
        <w:rPr>
          <w:rStyle w:val="libAieChar"/>
          <w:rtl/>
        </w:rPr>
        <w:t>قُلْ</w:t>
      </w:r>
      <w:r w:rsidRPr="008655CC">
        <w:rPr>
          <w:rStyle w:val="libAlaemChar"/>
          <w:rtl/>
        </w:rPr>
        <w:t>)</w:t>
      </w:r>
      <w:r w:rsidRPr="00294E51">
        <w:rPr>
          <w:rtl/>
        </w:rPr>
        <w:t xml:space="preserve"> تعليما للجواب</w:t>
      </w:r>
      <w:r w:rsidR="008558BA">
        <w:rPr>
          <w:rtl/>
        </w:rPr>
        <w:t xml:space="preserve">، </w:t>
      </w:r>
      <w:r w:rsidRPr="008655CC">
        <w:rPr>
          <w:rStyle w:val="libAlaemChar"/>
          <w:rtl/>
        </w:rPr>
        <w:t>(</w:t>
      </w:r>
      <w:r w:rsidRPr="008655CC">
        <w:rPr>
          <w:rStyle w:val="libAieChar"/>
          <w:rtl/>
        </w:rPr>
        <w:t>إِنَّ هُدَى اللهِ هُوَ الْهُدى</w:t>
      </w:r>
      <w:r w:rsidRPr="008655CC">
        <w:rPr>
          <w:rStyle w:val="libAlaemChar"/>
          <w:rtl/>
        </w:rPr>
        <w:t>)</w:t>
      </w:r>
      <w:r>
        <w:rPr>
          <w:rtl/>
        </w:rPr>
        <w:t>.</w:t>
      </w:r>
      <w:r w:rsidRPr="00294E51">
        <w:rPr>
          <w:rtl/>
        </w:rPr>
        <w:t xml:space="preserve"> لا ما تدعون إليه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وَلَئِنِ اتَّبَعْتَ أَهْواءَهُمْ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أقوالهم الّتي هي أهواء وبدع</w:t>
      </w:r>
      <w:r w:rsidR="008558BA">
        <w:rPr>
          <w:rtl/>
        </w:rPr>
        <w:t xml:space="preserve">، </w:t>
      </w:r>
      <w:r w:rsidRPr="008655CC">
        <w:rPr>
          <w:rStyle w:val="libAlaemChar"/>
          <w:rtl/>
        </w:rPr>
        <w:t>(</w:t>
      </w:r>
      <w:r w:rsidRPr="008655CC">
        <w:rPr>
          <w:rStyle w:val="libAieChar"/>
          <w:rtl/>
        </w:rPr>
        <w:t>بَعْدَ الَّذِي جاءَكَ مِنَ الْعِلْمِ</w:t>
      </w:r>
      <w:r w:rsidRPr="008655CC">
        <w:rPr>
          <w:rStyle w:val="libAlaemChar"/>
          <w:rtl/>
        </w:rPr>
        <w:t>)</w:t>
      </w:r>
      <w:r w:rsidR="008558BA">
        <w:rPr>
          <w:rtl/>
        </w:rPr>
        <w:t xml:space="preserve">: </w:t>
      </w:r>
      <w:r w:rsidRPr="00294E51">
        <w:rPr>
          <w:rtl/>
        </w:rPr>
        <w:t>من الوحي</w:t>
      </w:r>
      <w:r w:rsidR="008558BA">
        <w:rPr>
          <w:rtl/>
        </w:rPr>
        <w:t xml:space="preserve">، </w:t>
      </w:r>
      <w:r w:rsidRPr="00294E51">
        <w:rPr>
          <w:rtl/>
        </w:rPr>
        <w:t>أو الدّين المعلوم صحّته بالبراهين الصّحيحة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Pr>
          <w:rtl/>
        </w:rPr>
        <w:t>.</w:t>
      </w:r>
      <w:r w:rsidRPr="00294E51">
        <w:rPr>
          <w:rtl/>
        </w:rPr>
        <w:t xml:space="preserve"> مجمع البيان 1 / 196</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ما لَكَ مِنَ اللهِ مِنْ وَلِيٍّ وَلا نَصِيرٍ</w:t>
      </w:r>
      <w:r w:rsidRPr="008655CC">
        <w:rPr>
          <w:rStyle w:val="libAlaemChar"/>
          <w:rtl/>
        </w:rPr>
        <w:t>)</w:t>
      </w:r>
      <w:r w:rsidRPr="00294E51">
        <w:rPr>
          <w:rtl/>
        </w:rPr>
        <w:t xml:space="preserve"> </w:t>
      </w:r>
      <w:r>
        <w:rPr>
          <w:rtl/>
        </w:rPr>
        <w:t>(</w:t>
      </w:r>
      <w:r w:rsidRPr="00294E51">
        <w:rPr>
          <w:rtl/>
        </w:rPr>
        <w:t>120) يدفع عنك عقابه</w:t>
      </w:r>
      <w:r>
        <w:rPr>
          <w:rtl/>
        </w:rPr>
        <w:t>.</w:t>
      </w:r>
    </w:p>
    <w:p w:rsidR="00E45FC6" w:rsidRPr="00294E51" w:rsidRDefault="00E45FC6" w:rsidP="0027199C">
      <w:pPr>
        <w:pStyle w:val="libNormal"/>
        <w:rPr>
          <w:rtl/>
        </w:rPr>
      </w:pPr>
      <w:r w:rsidRPr="00294E51">
        <w:rPr>
          <w:rtl/>
        </w:rPr>
        <w:t>وفي هذه الآية</w:t>
      </w:r>
      <w:r w:rsidR="008558BA">
        <w:rPr>
          <w:rtl/>
        </w:rPr>
        <w:t xml:space="preserve">، </w:t>
      </w:r>
      <w:r w:rsidRPr="00294E51">
        <w:rPr>
          <w:rtl/>
        </w:rPr>
        <w:t>دلالة على ان من علم الله تعالى منه</w:t>
      </w:r>
      <w:r w:rsidR="008558BA">
        <w:rPr>
          <w:rtl/>
        </w:rPr>
        <w:t xml:space="preserve">، </w:t>
      </w:r>
      <w:r w:rsidRPr="00294E51">
        <w:rPr>
          <w:rtl/>
        </w:rPr>
        <w:t>أنّه لا يعصي يصحّ وعيده</w:t>
      </w:r>
      <w:r>
        <w:rPr>
          <w:rtl/>
        </w:rPr>
        <w:t>.</w:t>
      </w:r>
    </w:p>
    <w:p w:rsidR="00E45FC6" w:rsidRPr="00294E51" w:rsidRDefault="00E45FC6" w:rsidP="0027199C">
      <w:pPr>
        <w:pStyle w:val="libNormal"/>
        <w:rPr>
          <w:rtl/>
        </w:rPr>
      </w:pPr>
      <w:r w:rsidRPr="00294E51">
        <w:rPr>
          <w:rtl/>
        </w:rPr>
        <w:t>لأنّه علم أنّ نبيّه</w:t>
      </w:r>
      <w:r>
        <w:rPr>
          <w:rtl/>
        </w:rPr>
        <w:t xml:space="preserve"> ـ </w:t>
      </w:r>
      <w:r w:rsidRPr="00294E51">
        <w:rPr>
          <w:rtl/>
        </w:rPr>
        <w:t>عليه السّلام</w:t>
      </w:r>
      <w:r>
        <w:rPr>
          <w:rtl/>
        </w:rPr>
        <w:t xml:space="preserve"> ـ </w:t>
      </w:r>
      <w:r w:rsidRPr="00294E51">
        <w:rPr>
          <w:rtl/>
        </w:rPr>
        <w:t>لا يتّبع أهواءهم</w:t>
      </w:r>
      <w:r>
        <w:rPr>
          <w:rtl/>
        </w:rPr>
        <w:t>.</w:t>
      </w:r>
      <w:r w:rsidRPr="00294E51">
        <w:rPr>
          <w:rtl/>
        </w:rPr>
        <w:t xml:space="preserve"> والمقصود منه التّنبيه على أنّ حال أمّته فيه</w:t>
      </w:r>
      <w:r w:rsidR="008558BA">
        <w:rPr>
          <w:rtl/>
        </w:rPr>
        <w:t xml:space="preserve">، </w:t>
      </w:r>
      <w:r w:rsidRPr="00294E51">
        <w:rPr>
          <w:rtl/>
        </w:rPr>
        <w:t>اغلظ من حاله</w:t>
      </w:r>
      <w:r>
        <w:rPr>
          <w:rtl/>
        </w:rPr>
        <w:t>.</w:t>
      </w:r>
      <w:r w:rsidRPr="00294E51">
        <w:rPr>
          <w:rtl/>
        </w:rPr>
        <w:t xml:space="preserve"> لأن منزلتهم</w:t>
      </w:r>
      <w:r w:rsidR="008558BA">
        <w:rPr>
          <w:rtl/>
        </w:rPr>
        <w:t xml:space="preserve">، </w:t>
      </w:r>
      <w:r w:rsidRPr="00294E51">
        <w:rPr>
          <w:rtl/>
        </w:rPr>
        <w:t>دون منزلته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الخطاب للنّبيّ والمراد أمّته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آتَيْناهُمُ الْكِتابَ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يريد مؤمني أهل الكتاب</w:t>
      </w:r>
      <w:r w:rsidR="008558BA">
        <w:rPr>
          <w:rtl/>
        </w:rPr>
        <w:t xml:space="preserve">، </w:t>
      </w:r>
      <w:r w:rsidRPr="00294E51">
        <w:rPr>
          <w:rtl/>
        </w:rPr>
        <w:t>أو مطلقهم</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(3)</w:t>
      </w:r>
      <w:r w:rsidR="008558BA">
        <w:rPr>
          <w:rtl/>
        </w:rPr>
        <w:t xml:space="preserve">: </w:t>
      </w:r>
      <w:r w:rsidRPr="00294E51">
        <w:rPr>
          <w:rtl/>
        </w:rPr>
        <w:t>محمّد بن يحيى</w:t>
      </w:r>
      <w:r w:rsidR="008558BA">
        <w:rPr>
          <w:rtl/>
        </w:rPr>
        <w:t xml:space="preserve">، </w:t>
      </w:r>
      <w:r w:rsidRPr="00294E51">
        <w:rPr>
          <w:rtl/>
        </w:rPr>
        <w:t xml:space="preserve">عن محمّد بن أحمد بن محمّد </w:t>
      </w:r>
      <w:r w:rsidRPr="00BA2D23">
        <w:rPr>
          <w:rStyle w:val="libFootnotenumChar"/>
          <w:rtl/>
        </w:rPr>
        <w:t>(4)</w:t>
      </w:r>
      <w:r w:rsidR="008558BA">
        <w:rPr>
          <w:rtl/>
        </w:rPr>
        <w:t xml:space="preserve">، </w:t>
      </w:r>
      <w:r w:rsidRPr="00294E51">
        <w:rPr>
          <w:rtl/>
        </w:rPr>
        <w:t>عن ابن محبوب</w:t>
      </w:r>
      <w:r w:rsidR="008558BA">
        <w:rPr>
          <w:rtl/>
        </w:rPr>
        <w:t xml:space="preserve">، </w:t>
      </w:r>
      <w:r w:rsidRPr="00294E51">
        <w:rPr>
          <w:rtl/>
        </w:rPr>
        <w:t>عن أبي ولّاد</w:t>
      </w:r>
      <w:r>
        <w:rPr>
          <w:rtl/>
        </w:rPr>
        <w:t>.</w:t>
      </w:r>
      <w:r w:rsidRPr="00294E51">
        <w:rPr>
          <w:rtl/>
        </w:rPr>
        <w:t xml:space="preserve"> قال</w:t>
      </w:r>
      <w:r w:rsidR="008558BA">
        <w:rPr>
          <w:rtl/>
        </w:rPr>
        <w:t xml:space="preserve">: </w:t>
      </w:r>
      <w:r w:rsidRPr="00294E51">
        <w:rPr>
          <w:rtl/>
        </w:rPr>
        <w:t>سألت أبا عبد الله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الَّذِينَ آتَيْناهُمُ الْكِتابَ يَتْلُونَهُ حَقَّ تِلاوَتِهِ</w:t>
      </w:r>
      <w:r w:rsidR="008558BA">
        <w:rPr>
          <w:rStyle w:val="libAieChar"/>
          <w:rtl/>
        </w:rPr>
        <w:t xml:space="preserve">، </w:t>
      </w:r>
      <w:r w:rsidRPr="008655CC">
        <w:rPr>
          <w:rStyle w:val="libAieChar"/>
          <w:rtl/>
        </w:rPr>
        <w:t>أُولئِكَ يُؤْمِنُونَ بِهِ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هم الأئمّة</w:t>
      </w:r>
      <w:r>
        <w:rPr>
          <w:rtl/>
        </w:rPr>
        <w:t xml:space="preserve"> ـ </w:t>
      </w:r>
      <w:r w:rsidRPr="00294E51">
        <w:rPr>
          <w:rtl/>
        </w:rPr>
        <w:t>عليهم السّلام</w:t>
      </w:r>
      <w:r>
        <w:rPr>
          <w:rFonts w:hint="cs"/>
          <w:rtl/>
        </w:rPr>
        <w:t>.</w:t>
      </w:r>
      <w:r w:rsidRPr="00294E51">
        <w:rPr>
          <w:rtl/>
        </w:rPr>
        <w:t xml:space="preserve"> وفي شرح الآيات الباهرة </w:t>
      </w:r>
      <w:r w:rsidRPr="00BA2D23">
        <w:rPr>
          <w:rStyle w:val="libFootnotenumChar"/>
          <w:rtl/>
        </w:rPr>
        <w:t>(5)</w:t>
      </w:r>
      <w:r w:rsidR="008558BA">
        <w:rPr>
          <w:rtl/>
        </w:rPr>
        <w:t xml:space="preserve">: </w:t>
      </w:r>
      <w:r w:rsidRPr="00294E51">
        <w:rPr>
          <w:rtl/>
        </w:rPr>
        <w:t>روى محمّد بن يعقوب</w:t>
      </w:r>
      <w:r w:rsidR="008558BA">
        <w:rPr>
          <w:rtl/>
        </w:rPr>
        <w:t xml:space="preserve">، </w:t>
      </w:r>
      <w:r w:rsidRPr="00294E51">
        <w:rPr>
          <w:rtl/>
        </w:rPr>
        <w:t>عن محمّد بن يحيى</w:t>
      </w:r>
      <w:r w:rsidR="008558BA">
        <w:rPr>
          <w:rtl/>
        </w:rPr>
        <w:t xml:space="preserve">، </w:t>
      </w:r>
      <w:r w:rsidRPr="00294E51">
        <w:rPr>
          <w:rtl/>
        </w:rPr>
        <w:t>عن أحمد بن محمّد بن الحسن بن محبوب</w:t>
      </w:r>
      <w:r w:rsidR="008558BA">
        <w:rPr>
          <w:rtl/>
        </w:rPr>
        <w:t xml:space="preserve">، </w:t>
      </w:r>
      <w:r w:rsidRPr="00294E51">
        <w:rPr>
          <w:rtl/>
        </w:rPr>
        <w:t>عن أبي ولّاد</w:t>
      </w:r>
      <w:r>
        <w:rPr>
          <w:rtl/>
        </w:rPr>
        <w:t>.</w:t>
      </w:r>
      <w:r w:rsidRPr="00294E51">
        <w:rPr>
          <w:rtl/>
        </w:rPr>
        <w:t xml:space="preserve"> قال :سألت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الَّذِينَ آتَيْناهُمُ الْكِتابَ يَتْلُونَهُ حَقَّ تِلاوَتِهِ أُولئِكَ يُؤْمِنُونَ بِهِ</w:t>
      </w:r>
      <w:r w:rsidRPr="008655CC">
        <w:rPr>
          <w:rStyle w:val="libAlaemChar"/>
          <w:rtl/>
        </w:rPr>
        <w:t>)</w:t>
      </w:r>
      <w:r w:rsidRPr="00294E51">
        <w:rPr>
          <w:rtl/>
        </w:rPr>
        <w:t xml:space="preserve"> قال</w:t>
      </w:r>
      <w:r w:rsidR="008558BA">
        <w:rPr>
          <w:rtl/>
        </w:rPr>
        <w:t xml:space="preserve">: </w:t>
      </w:r>
      <w:r w:rsidRPr="00294E51">
        <w:rPr>
          <w:rtl/>
        </w:rPr>
        <w:t>هم الأئمّة</w:t>
      </w:r>
      <w:r>
        <w:rPr>
          <w:rtl/>
        </w:rPr>
        <w:t xml:space="preserve"> ـ </w:t>
      </w:r>
      <w:r w:rsidRPr="00294E51">
        <w:rPr>
          <w:rtl/>
        </w:rPr>
        <w:t>صلوات الله عليهم</w:t>
      </w:r>
      <w:r>
        <w:rPr>
          <w:rtl/>
        </w:rPr>
        <w:t>.</w:t>
      </w:r>
      <w:r w:rsidRPr="00294E51">
        <w:rPr>
          <w:rtl/>
        </w:rPr>
        <w:t xml:space="preserve"> والكتاب</w:t>
      </w:r>
      <w:r w:rsidR="008558BA">
        <w:rPr>
          <w:rtl/>
        </w:rPr>
        <w:t xml:space="preserve">، </w:t>
      </w:r>
      <w:r w:rsidRPr="00294E51">
        <w:rPr>
          <w:rtl/>
        </w:rPr>
        <w:t>القرآن المجيد</w:t>
      </w:r>
      <w:r>
        <w:rPr>
          <w:rtl/>
        </w:rPr>
        <w:t>.</w:t>
      </w:r>
      <w:r w:rsidRPr="00294E51">
        <w:rPr>
          <w:rtl/>
        </w:rPr>
        <w:t xml:space="preserve"> وإن لم يكونوا هم</w:t>
      </w:r>
      <w:r w:rsidR="008558BA">
        <w:rPr>
          <w:rtl/>
        </w:rPr>
        <w:t xml:space="preserve">، </w:t>
      </w:r>
      <w:r w:rsidRPr="00294E51">
        <w:rPr>
          <w:rtl/>
        </w:rPr>
        <w:t>وإلّا فمن سواهم</w:t>
      </w:r>
      <w:r>
        <w:rPr>
          <w:rtl/>
        </w:rPr>
        <w:t>؟]</w:t>
      </w:r>
      <w:r w:rsidRPr="00294E51">
        <w:rPr>
          <w:rtl/>
        </w:rPr>
        <w:t xml:space="preserve"> </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يَتْلُونَهُ حَقَّ تِلاوَتِهِ</w:t>
      </w:r>
      <w:r w:rsidRPr="008655CC">
        <w:rPr>
          <w:rStyle w:val="libAlaemChar"/>
          <w:rtl/>
        </w:rPr>
        <w:t>)</w:t>
      </w:r>
      <w:r w:rsidR="008558BA">
        <w:rPr>
          <w:rtl/>
        </w:rPr>
        <w:t xml:space="preserve">، </w:t>
      </w:r>
      <w:r w:rsidRPr="00294E51">
        <w:rPr>
          <w:rtl/>
        </w:rPr>
        <w:t>بمراعاة اللّفظ عن التّحريف</w:t>
      </w:r>
      <w:r w:rsidR="008558BA">
        <w:rPr>
          <w:rtl/>
        </w:rPr>
        <w:t xml:space="preserve">، </w:t>
      </w:r>
      <w:r w:rsidRPr="00294E51">
        <w:rPr>
          <w:rtl/>
        </w:rPr>
        <w:t>والتدبّر في معناه</w:t>
      </w:r>
      <w:r w:rsidR="008558BA">
        <w:rPr>
          <w:rtl/>
        </w:rPr>
        <w:t xml:space="preserve">، </w:t>
      </w:r>
      <w:r w:rsidRPr="00294E51">
        <w:rPr>
          <w:rtl/>
        </w:rPr>
        <w:t>والعمل بمقتضاه</w:t>
      </w:r>
      <w:r>
        <w:rPr>
          <w:rtl/>
        </w:rPr>
        <w:t>.</w:t>
      </w:r>
    </w:p>
    <w:p w:rsidR="00E45FC6" w:rsidRPr="00294E51" w:rsidRDefault="00E45FC6" w:rsidP="0027199C">
      <w:pPr>
        <w:pStyle w:val="libNormal"/>
        <w:rPr>
          <w:rtl/>
        </w:rPr>
      </w:pPr>
      <w:r>
        <w:rPr>
          <w:rtl/>
        </w:rPr>
        <w:t>و</w:t>
      </w:r>
      <w:r w:rsidRPr="00294E51">
        <w:rPr>
          <w:rtl/>
        </w:rPr>
        <w:t>روى عن أبي عبد الله</w:t>
      </w:r>
      <w:r>
        <w:rPr>
          <w:rtl/>
        </w:rPr>
        <w:t xml:space="preserve"> ـ </w:t>
      </w:r>
      <w:r w:rsidRPr="00294E51">
        <w:rPr>
          <w:rtl/>
        </w:rPr>
        <w:t>عليه السّلام</w:t>
      </w:r>
      <w:r>
        <w:rPr>
          <w:rtl/>
        </w:rPr>
        <w:t xml:space="preserve"> ـ </w:t>
      </w:r>
      <w:r w:rsidRPr="00BA2D23">
        <w:rPr>
          <w:rStyle w:val="libFootnotenumChar"/>
          <w:rtl/>
        </w:rPr>
        <w:t>(7)</w:t>
      </w:r>
      <w:r w:rsidRPr="00294E51">
        <w:rPr>
          <w:rtl/>
        </w:rPr>
        <w:t xml:space="preserve"> أنّ حقّ تلاوته هو الوقوف عند ذكر الجنّة والنّار</w:t>
      </w:r>
      <w:r>
        <w:rPr>
          <w:rtl/>
        </w:rPr>
        <w:t>.</w:t>
      </w:r>
      <w:r w:rsidRPr="00294E51">
        <w:rPr>
          <w:rtl/>
        </w:rPr>
        <w:t xml:space="preserve"> يسأل في الأولى ويستعيذ من الأخرى</w:t>
      </w:r>
      <w:r>
        <w:rPr>
          <w:rtl/>
        </w:rPr>
        <w:t>.</w:t>
      </w:r>
    </w:p>
    <w:p w:rsidR="00E45FC6" w:rsidRPr="00294E51" w:rsidRDefault="00E45FC6" w:rsidP="0027199C">
      <w:pPr>
        <w:pStyle w:val="libNormal"/>
        <w:rPr>
          <w:rtl/>
        </w:rPr>
      </w:pPr>
      <w:r w:rsidRPr="00294E51">
        <w:rPr>
          <w:rtl/>
        </w:rPr>
        <w:t>والجملة خبر للموصول</w:t>
      </w:r>
      <w:r w:rsidR="008558BA">
        <w:rPr>
          <w:rtl/>
        </w:rPr>
        <w:t xml:space="preserve">، </w:t>
      </w:r>
      <w:r w:rsidRPr="00294E51">
        <w:rPr>
          <w:rtl/>
        </w:rPr>
        <w:t xml:space="preserve">على التّقدير الأوّل </w:t>
      </w:r>
      <w:r w:rsidRPr="00BA2D23">
        <w:rPr>
          <w:rStyle w:val="libFootnotenumChar"/>
          <w:rtl/>
        </w:rPr>
        <w:t>(8)</w:t>
      </w:r>
      <w:r w:rsidR="008558BA">
        <w:rPr>
          <w:rtl/>
        </w:rPr>
        <w:t xml:space="preserve">، </w:t>
      </w:r>
      <w:r w:rsidRPr="00294E51">
        <w:rPr>
          <w:rtl/>
        </w:rPr>
        <w:t xml:space="preserve">وحال مقدّرة على التّقدير الثّاني </w:t>
      </w:r>
      <w:r>
        <w:rPr>
          <w:rtl/>
        </w:rPr>
        <w:t>[</w:t>
      </w:r>
      <w:r w:rsidRPr="00294E51">
        <w:rPr>
          <w:rtl/>
        </w:rPr>
        <w:t>لأهل الكتاب والتّقدير الثّالث</w:t>
      </w:r>
      <w:r>
        <w:rPr>
          <w:rtl/>
        </w:rPr>
        <w:t>].</w:t>
      </w:r>
      <w:r w:rsidRPr="00BA2D23">
        <w:rPr>
          <w:rStyle w:val="libFootnotenumChar"/>
          <w:rtl/>
        </w:rPr>
        <w:t>(9)</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198</w:t>
      </w:r>
      <w:r>
        <w:rPr>
          <w:rtl/>
        </w:rPr>
        <w:t>.</w:t>
      </w:r>
    </w:p>
    <w:p w:rsidR="00E45FC6" w:rsidRPr="00294E51" w:rsidRDefault="00E45FC6" w:rsidP="00973FCB">
      <w:pPr>
        <w:pStyle w:val="libFootnote0"/>
        <w:rPr>
          <w:rtl/>
        </w:rPr>
      </w:pPr>
      <w:r>
        <w:rPr>
          <w:rtl/>
        </w:rPr>
        <w:t>(</w:t>
      </w:r>
      <w:r w:rsidRPr="00294E51">
        <w:rPr>
          <w:rtl/>
        </w:rPr>
        <w:t>2) أنوار التنزيل 1 / 80</w:t>
      </w:r>
      <w:r>
        <w:rPr>
          <w:rtl/>
        </w:rPr>
        <w:t>.</w:t>
      </w:r>
    </w:p>
    <w:p w:rsidR="00E45FC6" w:rsidRPr="00294E51" w:rsidRDefault="00E45FC6" w:rsidP="00973FCB">
      <w:pPr>
        <w:pStyle w:val="libFootnote0"/>
        <w:rPr>
          <w:rtl/>
        </w:rPr>
      </w:pPr>
      <w:r>
        <w:rPr>
          <w:rtl/>
        </w:rPr>
        <w:t>(</w:t>
      </w:r>
      <w:r w:rsidRPr="00294E51">
        <w:rPr>
          <w:rtl/>
        </w:rPr>
        <w:t>3) الكافي 1 / 215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أحمد بن محمد</w:t>
      </w:r>
      <w:r>
        <w:rPr>
          <w:rtl/>
        </w:rPr>
        <w:t>.</w:t>
      </w:r>
    </w:p>
    <w:p w:rsidR="00E45FC6" w:rsidRPr="00294E51" w:rsidRDefault="00E45FC6" w:rsidP="00973FCB">
      <w:pPr>
        <w:pStyle w:val="libFootnote0"/>
        <w:rPr>
          <w:rtl/>
        </w:rPr>
      </w:pPr>
      <w:r>
        <w:rPr>
          <w:rtl/>
        </w:rPr>
        <w:t>(</w:t>
      </w:r>
      <w:r w:rsidRPr="00294E51">
        <w:rPr>
          <w:rtl/>
        </w:rPr>
        <w:t>5) شرح الآيات الباهرة</w:t>
      </w:r>
      <w:r w:rsidR="008558BA">
        <w:rPr>
          <w:rtl/>
        </w:rPr>
        <w:t xml:space="preserve">، </w:t>
      </w:r>
      <w:r w:rsidRPr="00294E51">
        <w:rPr>
          <w:rtl/>
        </w:rPr>
        <w:t>مخطوط / 23</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مجمع البيان 1 / 198</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الاوّل لأهل الكتاب</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أُولئِكَ يُؤْمِنُونَ بِهِ</w:t>
      </w:r>
      <w:r w:rsidRPr="008655CC">
        <w:rPr>
          <w:rStyle w:val="libAlaemChar"/>
          <w:rtl/>
        </w:rPr>
        <w:t>)</w:t>
      </w:r>
      <w:r w:rsidR="008558BA">
        <w:rPr>
          <w:rtl/>
        </w:rPr>
        <w:t xml:space="preserve">: </w:t>
      </w:r>
      <w:r w:rsidRPr="00294E51">
        <w:rPr>
          <w:rtl/>
        </w:rPr>
        <w:t>بكتابهم</w:t>
      </w:r>
      <w:r w:rsidR="008558BA">
        <w:rPr>
          <w:rtl/>
        </w:rPr>
        <w:t xml:space="preserve">، </w:t>
      </w:r>
      <w:r w:rsidRPr="00294E51">
        <w:rPr>
          <w:rtl/>
        </w:rPr>
        <w:t>دون المحرّفين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يَكْفُرْ بِهِ</w:t>
      </w:r>
      <w:r w:rsidRPr="008655CC">
        <w:rPr>
          <w:rStyle w:val="libAlaemChar"/>
          <w:rtl/>
        </w:rPr>
        <w:t>)</w:t>
      </w:r>
      <w:r w:rsidR="008558BA">
        <w:rPr>
          <w:rtl/>
        </w:rPr>
        <w:t xml:space="preserve">: </w:t>
      </w:r>
      <w:r w:rsidRPr="00294E51">
        <w:rPr>
          <w:rtl/>
        </w:rPr>
        <w:t>بالكتاب</w:t>
      </w:r>
      <w:r>
        <w:rPr>
          <w:rtl/>
        </w:rPr>
        <w:t>.</w:t>
      </w:r>
      <w:r w:rsidRPr="00294E51">
        <w:rPr>
          <w:rtl/>
        </w:rPr>
        <w:t xml:space="preserve"> وهم أكثر اليهود</w:t>
      </w:r>
      <w:r>
        <w:rPr>
          <w:rtl/>
        </w:rPr>
        <w:t>.</w:t>
      </w:r>
      <w:r w:rsidRPr="00294E51">
        <w:rPr>
          <w:rtl/>
        </w:rPr>
        <w:t xml:space="preserve"> وقيل </w:t>
      </w:r>
      <w:r w:rsidRPr="00BA2D23">
        <w:rPr>
          <w:rStyle w:val="libFootnotenumChar"/>
          <w:rtl/>
        </w:rPr>
        <w:t>(1)</w:t>
      </w:r>
      <w:r w:rsidR="008558BA">
        <w:rPr>
          <w:rtl/>
        </w:rPr>
        <w:t xml:space="preserve">: </w:t>
      </w:r>
      <w:r w:rsidRPr="00294E51">
        <w:rPr>
          <w:rtl/>
        </w:rPr>
        <w:t>هم جميع الكفّار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فَأُولئِكَ هُمُ الْخاسِرُونَ</w:t>
      </w:r>
      <w:r w:rsidRPr="008655CC">
        <w:rPr>
          <w:rStyle w:val="libAlaemChar"/>
          <w:rtl/>
        </w:rPr>
        <w:t>)</w:t>
      </w:r>
      <w:r w:rsidRPr="00294E51">
        <w:rPr>
          <w:rtl/>
        </w:rPr>
        <w:t xml:space="preserve"> </w:t>
      </w:r>
      <w:r>
        <w:rPr>
          <w:rtl/>
        </w:rPr>
        <w:t>(</w:t>
      </w:r>
      <w:r w:rsidRPr="00294E51">
        <w:rPr>
          <w:rtl/>
        </w:rPr>
        <w:t>121)</w:t>
      </w:r>
      <w:r w:rsidR="008558BA">
        <w:rPr>
          <w:rtl/>
        </w:rPr>
        <w:t xml:space="preserve">، </w:t>
      </w:r>
      <w:r w:rsidRPr="00294E51">
        <w:rPr>
          <w:rtl/>
        </w:rPr>
        <w:t>حيث اشتروا الضّلالة بالهدى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بَنِي إِسْرائِيلَ اذْكُرُوا نِعْمَتِيَ الَّتِي أَنْعَمْتُ عَلَيْكُمْ وَأَنِّي فَضَّلْتُكُمْ عَلَى الْعالَمِينَ</w:t>
      </w:r>
      <w:r w:rsidRPr="008655CC">
        <w:rPr>
          <w:rStyle w:val="libAlaemChar"/>
          <w:rtl/>
        </w:rPr>
        <w:t>)</w:t>
      </w:r>
      <w:r w:rsidRPr="00294E51">
        <w:rPr>
          <w:rtl/>
        </w:rPr>
        <w:t xml:space="preserve"> </w:t>
      </w:r>
      <w:r>
        <w:rPr>
          <w:rtl/>
        </w:rPr>
        <w:t>(</w:t>
      </w:r>
      <w:r w:rsidRPr="00294E51">
        <w:rPr>
          <w:rtl/>
        </w:rPr>
        <w:t xml:space="preserve">122) </w:t>
      </w:r>
      <w:r w:rsidRPr="008655CC">
        <w:rPr>
          <w:rStyle w:val="libAlaemChar"/>
          <w:rtl/>
        </w:rPr>
        <w:t>(</w:t>
      </w:r>
      <w:r w:rsidRPr="008655CC">
        <w:rPr>
          <w:rStyle w:val="libAieChar"/>
          <w:rtl/>
        </w:rPr>
        <w:t>وَاتَّقُوا يَوْماً لا تَجْزِي نَفْسٌ عَنْ نَفْسٍ شَيْئاً وَلا يُقْبَلُ مِنْها عَدْلٌ وَلا تَنْفَعُها شَفاعَةٌ وَلا هُمْ يُنْصَرُونَ</w:t>
      </w:r>
      <w:r w:rsidRPr="008655CC">
        <w:rPr>
          <w:rStyle w:val="libAlaemChar"/>
          <w:rtl/>
        </w:rPr>
        <w:t>)</w:t>
      </w:r>
      <w:r w:rsidRPr="00294E51">
        <w:rPr>
          <w:rtl/>
        </w:rPr>
        <w:t xml:space="preserve"> </w:t>
      </w:r>
      <w:r>
        <w:rPr>
          <w:rtl/>
        </w:rPr>
        <w:t>(</w:t>
      </w:r>
      <w:r w:rsidRPr="00294E51">
        <w:rPr>
          <w:rtl/>
        </w:rPr>
        <w:t>123) :</w:t>
      </w:r>
    </w:p>
    <w:p w:rsidR="00E45FC6" w:rsidRPr="00294E51" w:rsidRDefault="00E45FC6" w:rsidP="0027199C">
      <w:pPr>
        <w:pStyle w:val="libNormal"/>
        <w:rPr>
          <w:rtl/>
        </w:rPr>
      </w:pPr>
      <w:r w:rsidRPr="00294E51">
        <w:rPr>
          <w:rtl/>
        </w:rPr>
        <w:t>مضى تفسيرها</w:t>
      </w:r>
      <w:r>
        <w:rPr>
          <w:rtl/>
        </w:rPr>
        <w:t>.</w:t>
      </w:r>
    </w:p>
    <w:p w:rsidR="00E45FC6" w:rsidRPr="00294E51" w:rsidRDefault="00E45FC6" w:rsidP="0027199C">
      <w:pPr>
        <w:pStyle w:val="libNormal"/>
        <w:rPr>
          <w:rtl/>
        </w:rPr>
      </w:pPr>
      <w:r w:rsidRPr="00294E51">
        <w:rPr>
          <w:rtl/>
        </w:rPr>
        <w:t xml:space="preserve">وقيل في سبب تكريرها ثلثة أقوال </w:t>
      </w:r>
      <w:r w:rsidRPr="00BA2D23">
        <w:rPr>
          <w:rStyle w:val="libFootnotenumChar"/>
          <w:rtl/>
        </w:rPr>
        <w:t>(2)</w:t>
      </w:r>
      <w:r w:rsidRPr="00294E51">
        <w:rPr>
          <w:rtl/>
        </w:rPr>
        <w:t xml:space="preserve"> :</w:t>
      </w:r>
    </w:p>
    <w:p w:rsidR="00E45FC6" w:rsidRPr="00294E51" w:rsidRDefault="00E45FC6" w:rsidP="002C2879">
      <w:pPr>
        <w:pStyle w:val="libNormal"/>
        <w:rPr>
          <w:rtl/>
        </w:rPr>
      </w:pPr>
      <w:r w:rsidRPr="00294E51">
        <w:rPr>
          <w:rtl/>
        </w:rPr>
        <w:t>الأوّل</w:t>
      </w:r>
      <w:r w:rsidR="008558BA">
        <w:rPr>
          <w:rtl/>
        </w:rPr>
        <w:t xml:space="preserve">: </w:t>
      </w:r>
      <w:r w:rsidRPr="00294E51">
        <w:rPr>
          <w:rtl/>
        </w:rPr>
        <w:t>أنّ نعم الله سبحانه</w:t>
      </w:r>
      <w:r w:rsidR="002C2879" w:rsidRPr="002C2879">
        <w:rPr>
          <w:rtl/>
        </w:rPr>
        <w:t xml:space="preserve"> </w:t>
      </w:r>
      <w:r w:rsidR="002C2879" w:rsidRPr="00294E51">
        <w:rPr>
          <w:rtl/>
        </w:rPr>
        <w:t>ل</w:t>
      </w:r>
      <w:r w:rsidR="002C2879">
        <w:rPr>
          <w:rFonts w:hint="cs"/>
          <w:rtl/>
        </w:rPr>
        <w:t>ـ</w:t>
      </w:r>
      <w:r w:rsidR="002C2879" w:rsidRPr="00294E51">
        <w:rPr>
          <w:rtl/>
        </w:rPr>
        <w:t>م</w:t>
      </w:r>
      <w:r w:rsidR="002C2879">
        <w:rPr>
          <w:rFonts w:hint="cs"/>
          <w:rtl/>
        </w:rPr>
        <w:t>ّ</w:t>
      </w:r>
      <w:r w:rsidR="002C2879" w:rsidRPr="00294E51">
        <w:rPr>
          <w:rtl/>
        </w:rPr>
        <w:t xml:space="preserve">ا </w:t>
      </w:r>
      <w:r w:rsidRPr="00294E51">
        <w:rPr>
          <w:rtl/>
        </w:rPr>
        <w:t>كانت أصول كلّ نعمة</w:t>
      </w:r>
      <w:r w:rsidR="008558BA">
        <w:rPr>
          <w:rtl/>
        </w:rPr>
        <w:t xml:space="preserve">، </w:t>
      </w:r>
      <w:r w:rsidRPr="00294E51">
        <w:rPr>
          <w:rtl/>
        </w:rPr>
        <w:t>كرّر التّذكير بها</w:t>
      </w:r>
      <w:r w:rsidR="008558BA">
        <w:rPr>
          <w:rtl/>
        </w:rPr>
        <w:t xml:space="preserve">، </w:t>
      </w:r>
      <w:r w:rsidRPr="00294E51">
        <w:rPr>
          <w:rtl/>
        </w:rPr>
        <w:t>مبالغة في استدعائهم</w:t>
      </w:r>
      <w:r w:rsidR="008558BA">
        <w:rPr>
          <w:rtl/>
        </w:rPr>
        <w:t xml:space="preserve">، </w:t>
      </w:r>
      <w:r w:rsidRPr="00294E51">
        <w:rPr>
          <w:rtl/>
        </w:rPr>
        <w:t xml:space="preserve">إلى ما لزمهم </w:t>
      </w:r>
      <w:r w:rsidRPr="00BA2D23">
        <w:rPr>
          <w:rStyle w:val="libFootnotenumChar"/>
          <w:rtl/>
        </w:rPr>
        <w:t>(3)</w:t>
      </w:r>
      <w:r w:rsidRPr="00294E51">
        <w:rPr>
          <w:rtl/>
        </w:rPr>
        <w:t xml:space="preserve"> من شكرها</w:t>
      </w:r>
      <w:r w:rsidR="008558BA">
        <w:rPr>
          <w:rtl/>
        </w:rPr>
        <w:t xml:space="preserve">، </w:t>
      </w:r>
      <w:r w:rsidRPr="00294E51">
        <w:rPr>
          <w:rtl/>
        </w:rPr>
        <w:t>ليقبلوا إلى طاعة ربّهم المظاهر عليهم</w:t>
      </w:r>
      <w:r>
        <w:rPr>
          <w:rtl/>
        </w:rPr>
        <w:t>.</w:t>
      </w:r>
    </w:p>
    <w:p w:rsidR="00E45FC6" w:rsidRPr="00294E51" w:rsidRDefault="00E45FC6" w:rsidP="00B844E0">
      <w:pPr>
        <w:pStyle w:val="libNormal"/>
        <w:rPr>
          <w:rtl/>
        </w:rPr>
      </w:pPr>
      <w:r w:rsidRPr="00294E51">
        <w:rPr>
          <w:rtl/>
        </w:rPr>
        <w:t>والثّاني</w:t>
      </w:r>
      <w:r w:rsidR="008558BA">
        <w:rPr>
          <w:rtl/>
        </w:rPr>
        <w:t xml:space="preserve">: </w:t>
      </w:r>
      <w:r w:rsidRPr="00294E51">
        <w:rPr>
          <w:rtl/>
        </w:rPr>
        <w:t>أنّه</w:t>
      </w:r>
      <w:r w:rsidR="00B844E0" w:rsidRPr="00B844E0">
        <w:rPr>
          <w:rtl/>
        </w:rPr>
        <w:t xml:space="preserve"> </w:t>
      </w:r>
      <w:r w:rsidR="00B844E0" w:rsidRPr="00294E51">
        <w:rPr>
          <w:rtl/>
        </w:rPr>
        <w:t>ل</w:t>
      </w:r>
      <w:r w:rsidR="00B844E0">
        <w:rPr>
          <w:rFonts w:hint="cs"/>
          <w:rtl/>
        </w:rPr>
        <w:t>ـ</w:t>
      </w:r>
      <w:r w:rsidR="00B844E0" w:rsidRPr="00294E51">
        <w:rPr>
          <w:rtl/>
        </w:rPr>
        <w:t>م</w:t>
      </w:r>
      <w:r w:rsidR="00B844E0">
        <w:rPr>
          <w:rFonts w:hint="cs"/>
          <w:rtl/>
        </w:rPr>
        <w:t>ّ</w:t>
      </w:r>
      <w:r w:rsidR="00B844E0" w:rsidRPr="00294E51">
        <w:rPr>
          <w:rtl/>
        </w:rPr>
        <w:t xml:space="preserve">ا </w:t>
      </w:r>
      <w:r w:rsidRPr="00294E51">
        <w:rPr>
          <w:rtl/>
        </w:rPr>
        <w:t>باعد بين الكلامين</w:t>
      </w:r>
      <w:r w:rsidR="008558BA">
        <w:rPr>
          <w:rtl/>
        </w:rPr>
        <w:t xml:space="preserve">، </w:t>
      </w:r>
      <w:r w:rsidRPr="00294E51">
        <w:rPr>
          <w:rtl/>
        </w:rPr>
        <w:t>حسن التّنبيه والتّذكير</w:t>
      </w:r>
      <w:r w:rsidR="008558BA">
        <w:rPr>
          <w:rtl/>
        </w:rPr>
        <w:t xml:space="preserve">، </w:t>
      </w:r>
      <w:r w:rsidRPr="00294E51">
        <w:rPr>
          <w:rtl/>
        </w:rPr>
        <w:t>إبلاغا في الحجّة</w:t>
      </w:r>
      <w:r w:rsidR="008558BA">
        <w:rPr>
          <w:rtl/>
        </w:rPr>
        <w:t xml:space="preserve">، </w:t>
      </w:r>
      <w:r w:rsidRPr="00294E51">
        <w:rPr>
          <w:rtl/>
        </w:rPr>
        <w:t>وتأكيدا للتّذكرة</w:t>
      </w:r>
      <w:r>
        <w:rPr>
          <w:rtl/>
        </w:rPr>
        <w:t>.</w:t>
      </w:r>
    </w:p>
    <w:p w:rsidR="00E45FC6" w:rsidRPr="00294E51" w:rsidRDefault="00E45FC6" w:rsidP="00B844E0">
      <w:pPr>
        <w:pStyle w:val="libNormal"/>
        <w:rPr>
          <w:rtl/>
        </w:rPr>
      </w:pPr>
      <w:r w:rsidRPr="00294E51">
        <w:rPr>
          <w:rtl/>
        </w:rPr>
        <w:t>والثّالث</w:t>
      </w:r>
      <w:r w:rsidR="008558BA">
        <w:rPr>
          <w:rtl/>
        </w:rPr>
        <w:t xml:space="preserve">: </w:t>
      </w:r>
      <w:r w:rsidRPr="00294E51">
        <w:rPr>
          <w:rtl/>
        </w:rPr>
        <w:t>أنّه</w:t>
      </w:r>
      <w:r w:rsidR="00B844E0" w:rsidRPr="00B844E0">
        <w:rPr>
          <w:rtl/>
        </w:rPr>
        <w:t xml:space="preserve"> </w:t>
      </w:r>
      <w:r w:rsidR="00B844E0" w:rsidRPr="00294E51">
        <w:rPr>
          <w:rtl/>
        </w:rPr>
        <w:t>ل</w:t>
      </w:r>
      <w:r w:rsidR="00B844E0">
        <w:rPr>
          <w:rFonts w:hint="cs"/>
          <w:rtl/>
        </w:rPr>
        <w:t>ـ</w:t>
      </w:r>
      <w:r w:rsidR="00B844E0" w:rsidRPr="00294E51">
        <w:rPr>
          <w:rtl/>
        </w:rPr>
        <w:t>م</w:t>
      </w:r>
      <w:r w:rsidR="00B844E0">
        <w:rPr>
          <w:rFonts w:hint="cs"/>
          <w:rtl/>
        </w:rPr>
        <w:t>ّ</w:t>
      </w:r>
      <w:r w:rsidR="00B844E0" w:rsidRPr="00294E51">
        <w:rPr>
          <w:rtl/>
        </w:rPr>
        <w:t xml:space="preserve">ا </w:t>
      </w:r>
      <w:r w:rsidRPr="00294E51">
        <w:rPr>
          <w:rtl/>
        </w:rPr>
        <w:t>ذكر التوراة وفيها الدّلالة على شأن عيسى</w:t>
      </w:r>
      <w:r>
        <w:rPr>
          <w:rtl/>
        </w:rPr>
        <w:t xml:space="preserve"> ـ </w:t>
      </w:r>
      <w:r w:rsidRPr="00294E51">
        <w:rPr>
          <w:rtl/>
        </w:rPr>
        <w:t>عليه السّلام</w:t>
      </w:r>
      <w:r>
        <w:rPr>
          <w:rtl/>
        </w:rPr>
        <w:t xml:space="preserve"> ـ </w:t>
      </w:r>
      <w:r w:rsidRPr="00294E51">
        <w:rPr>
          <w:rtl/>
        </w:rPr>
        <w:t>ومحمّد</w:t>
      </w:r>
      <w:r>
        <w:rPr>
          <w:rtl/>
        </w:rPr>
        <w:t xml:space="preserve"> ـ </w:t>
      </w:r>
      <w:r w:rsidRPr="00294E51">
        <w:rPr>
          <w:rtl/>
        </w:rPr>
        <w:t>صلّى الله عليه وآله</w:t>
      </w:r>
      <w:r>
        <w:rPr>
          <w:rtl/>
        </w:rPr>
        <w:t xml:space="preserve"> ـ </w:t>
      </w:r>
      <w:r w:rsidRPr="00294E51">
        <w:rPr>
          <w:rtl/>
        </w:rPr>
        <w:t>في النّبوّة</w:t>
      </w:r>
      <w:r w:rsidR="008558BA">
        <w:rPr>
          <w:rtl/>
        </w:rPr>
        <w:t xml:space="preserve">، </w:t>
      </w:r>
      <w:r w:rsidRPr="00294E51">
        <w:rPr>
          <w:rtl/>
        </w:rPr>
        <w:t>والبشارة بهما</w:t>
      </w:r>
      <w:r w:rsidR="008558BA">
        <w:rPr>
          <w:rtl/>
        </w:rPr>
        <w:t xml:space="preserve">، </w:t>
      </w:r>
      <w:r w:rsidRPr="00294E51">
        <w:rPr>
          <w:rtl/>
        </w:rPr>
        <w:t>ذكّرهم نعمته عليهم بذلك وما فضّلهم به</w:t>
      </w:r>
      <w:r w:rsidR="008558BA">
        <w:rPr>
          <w:rtl/>
        </w:rPr>
        <w:t xml:space="preserve">، </w:t>
      </w:r>
      <w:r w:rsidRPr="00294E51">
        <w:rPr>
          <w:rtl/>
        </w:rPr>
        <w:t xml:space="preserve">كما عدّد النّعم في سورة الرّحمن وكرّر قوله </w:t>
      </w:r>
      <w:r w:rsidRPr="008655CC">
        <w:rPr>
          <w:rStyle w:val="libAlaemChar"/>
          <w:rtl/>
        </w:rPr>
        <w:t>(</w:t>
      </w:r>
      <w:r w:rsidRPr="008655CC">
        <w:rPr>
          <w:rStyle w:val="libAieChar"/>
          <w:rtl/>
        </w:rPr>
        <w:t>فَبِأَيِّ آلاءِ رَبِّكُما تُكَذِّبانِ</w:t>
      </w:r>
      <w:r w:rsidRPr="008655CC">
        <w:rPr>
          <w:rStyle w:val="libAlaemChar"/>
          <w:rtl/>
        </w:rPr>
        <w:t>)</w:t>
      </w:r>
      <w:r>
        <w:rPr>
          <w:rtl/>
        </w:rPr>
        <w:t>.</w:t>
      </w:r>
    </w:p>
    <w:p w:rsidR="00E45FC6" w:rsidRPr="00294E51" w:rsidRDefault="00E45FC6" w:rsidP="0027199C">
      <w:pPr>
        <w:pStyle w:val="libNormal"/>
        <w:rPr>
          <w:rtl/>
        </w:rPr>
      </w:pPr>
      <w:r w:rsidRPr="00294E51">
        <w:rPr>
          <w:rtl/>
        </w:rPr>
        <w:t>فكلّ تقريع جاء بعد تقريع</w:t>
      </w:r>
      <w:r w:rsidR="008558BA">
        <w:rPr>
          <w:rtl/>
        </w:rPr>
        <w:t xml:space="preserve">، </w:t>
      </w:r>
      <w:r w:rsidRPr="00294E51">
        <w:rPr>
          <w:rtl/>
        </w:rPr>
        <w:t>فإنّما هو موصول بتذكير نعمة غير الأولى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ابْتَلى إِبْراهِيمَ رَبُّهُ بِكَلِماتٍ</w:t>
      </w:r>
      <w:r w:rsidRPr="008655CC">
        <w:rPr>
          <w:rStyle w:val="libAlaemChar"/>
          <w:rtl/>
        </w:rPr>
        <w:t>)</w:t>
      </w:r>
      <w:r w:rsidR="008558BA">
        <w:rPr>
          <w:rtl/>
        </w:rPr>
        <w:t xml:space="preserve">: </w:t>
      </w:r>
      <w:r w:rsidRPr="00294E51">
        <w:rPr>
          <w:rtl/>
        </w:rPr>
        <w:t>كلّفه بأوامر ونواه</w:t>
      </w:r>
      <w:r>
        <w:rPr>
          <w:rtl/>
        </w:rPr>
        <w:t>.</w:t>
      </w:r>
    </w:p>
    <w:p w:rsidR="00E45FC6" w:rsidRPr="00294E51" w:rsidRDefault="00E45FC6" w:rsidP="00B844E0">
      <w:pPr>
        <w:pStyle w:val="libNormal"/>
        <w:rPr>
          <w:rtl/>
        </w:rPr>
      </w:pPr>
      <w:r>
        <w:rPr>
          <w:rtl/>
        </w:rPr>
        <w:t>و «</w:t>
      </w:r>
      <w:r w:rsidRPr="00294E51">
        <w:rPr>
          <w:rtl/>
        </w:rPr>
        <w:t>الابتلاء» في الأصل</w:t>
      </w:r>
      <w:r w:rsidR="008558BA">
        <w:rPr>
          <w:rtl/>
        </w:rPr>
        <w:t xml:space="preserve">، </w:t>
      </w:r>
      <w:r w:rsidRPr="00294E51">
        <w:rPr>
          <w:rtl/>
        </w:rPr>
        <w:t>التّكليف بالأمر الشّاقّ</w:t>
      </w:r>
      <w:r w:rsidR="008558BA">
        <w:rPr>
          <w:rtl/>
        </w:rPr>
        <w:t xml:space="preserve">، </w:t>
      </w:r>
      <w:r w:rsidRPr="00294E51">
        <w:rPr>
          <w:rtl/>
        </w:rPr>
        <w:t>من البلاء</w:t>
      </w:r>
      <w:r w:rsidR="008558BA">
        <w:rPr>
          <w:rtl/>
        </w:rPr>
        <w:t xml:space="preserve">، </w:t>
      </w:r>
      <w:r w:rsidRPr="00294E51">
        <w:rPr>
          <w:rtl/>
        </w:rPr>
        <w:t>لكنّه</w:t>
      </w:r>
      <w:r w:rsidR="00B844E0" w:rsidRPr="00B844E0">
        <w:rPr>
          <w:rtl/>
        </w:rPr>
        <w:t xml:space="preserve"> </w:t>
      </w:r>
      <w:r w:rsidR="00B844E0" w:rsidRPr="00294E51">
        <w:rPr>
          <w:rtl/>
        </w:rPr>
        <w:t>ل</w:t>
      </w:r>
      <w:r w:rsidR="00B844E0">
        <w:rPr>
          <w:rFonts w:hint="cs"/>
          <w:rtl/>
        </w:rPr>
        <w:t>ـ</w:t>
      </w:r>
      <w:r w:rsidR="00B844E0" w:rsidRPr="00294E51">
        <w:rPr>
          <w:rtl/>
        </w:rPr>
        <w:t>م</w:t>
      </w:r>
      <w:r w:rsidR="00B844E0">
        <w:rPr>
          <w:rFonts w:hint="cs"/>
          <w:rtl/>
        </w:rPr>
        <w:t>ّ</w:t>
      </w:r>
      <w:r w:rsidR="00B844E0" w:rsidRPr="00294E51">
        <w:rPr>
          <w:rtl/>
        </w:rPr>
        <w:t xml:space="preserve">ا </w:t>
      </w:r>
      <w:r w:rsidRPr="00294E51">
        <w:rPr>
          <w:rtl/>
        </w:rPr>
        <w:t>استلزم الاختيار بالنّسبة إلى من يجهل العواقب</w:t>
      </w:r>
      <w:r w:rsidR="008558BA">
        <w:rPr>
          <w:rtl/>
        </w:rPr>
        <w:t xml:space="preserve">، </w:t>
      </w:r>
      <w:r w:rsidRPr="00294E51">
        <w:rPr>
          <w:rtl/>
        </w:rPr>
        <w:t>ظنّ ترادفهما</w:t>
      </w:r>
      <w:r>
        <w:rPr>
          <w:rtl/>
        </w:rPr>
        <w:t>.</w:t>
      </w:r>
    </w:p>
    <w:p w:rsidR="00E45FC6" w:rsidRPr="00294E51" w:rsidRDefault="00E45FC6" w:rsidP="0027199C">
      <w:pPr>
        <w:pStyle w:val="libNormal"/>
        <w:rPr>
          <w:rtl/>
        </w:rPr>
      </w:pPr>
      <w:r w:rsidRPr="00294E51">
        <w:rPr>
          <w:rtl/>
        </w:rPr>
        <w:t>والضّمير لإبراهيم</w:t>
      </w:r>
      <w:r>
        <w:rPr>
          <w:rtl/>
        </w:rPr>
        <w:t>.</w:t>
      </w:r>
      <w:r w:rsidRPr="00294E51">
        <w:rPr>
          <w:rtl/>
        </w:rPr>
        <w:t xml:space="preserve"> وحسن لتقدّمه لفظا</w:t>
      </w:r>
      <w:r>
        <w:rPr>
          <w:rtl/>
        </w:rPr>
        <w:t>.</w:t>
      </w:r>
      <w:r w:rsidRPr="00294E51">
        <w:rPr>
          <w:rtl/>
        </w:rPr>
        <w:t xml:space="preserve"> وإنّ تأخّر رتبة</w:t>
      </w:r>
      <w:r>
        <w:rPr>
          <w:rtl/>
        </w:rPr>
        <w:t>.</w:t>
      </w:r>
      <w:r w:rsidRPr="00294E51">
        <w:rPr>
          <w:rtl/>
        </w:rPr>
        <w:t xml:space="preserve"> لأنّ الشّرط أحد التقدمين </w:t>
      </w:r>
      <w:r w:rsidRPr="00BA2D23">
        <w:rPr>
          <w:rStyle w:val="libFootnotenumChar"/>
          <w:rtl/>
        </w:rPr>
        <w:t>(4)</w:t>
      </w:r>
      <w:r>
        <w:rPr>
          <w:rtl/>
        </w:rPr>
        <w:t>.</w:t>
      </w:r>
    </w:p>
    <w:p w:rsidR="00E45FC6" w:rsidRPr="00294E51" w:rsidRDefault="00E45FC6" w:rsidP="0027199C">
      <w:pPr>
        <w:pStyle w:val="libNormal"/>
        <w:rPr>
          <w:rtl/>
        </w:rPr>
      </w:pPr>
      <w:r>
        <w:rPr>
          <w:rtl/>
        </w:rPr>
        <w:t>و «</w:t>
      </w:r>
      <w:r w:rsidRPr="00294E51">
        <w:rPr>
          <w:rtl/>
        </w:rPr>
        <w:t>الكلمات» قد يطلق على المعاني</w:t>
      </w:r>
      <w:r>
        <w:rPr>
          <w:rtl/>
        </w:rPr>
        <w:t>.</w:t>
      </w:r>
      <w:r w:rsidRPr="00294E51">
        <w:rPr>
          <w:rtl/>
        </w:rPr>
        <w:t xml:space="preserve"> فلذلك فسّرت بالخصال الثلاثين المحمودة المذكورة عشرة منها في قوله </w:t>
      </w:r>
      <w:r w:rsidRPr="00BA2D23">
        <w:rPr>
          <w:rStyle w:val="libFootnotenumChar"/>
          <w:rtl/>
        </w:rPr>
        <w:t>(5)</w:t>
      </w:r>
      <w:r w:rsidRPr="00294E51">
        <w:rPr>
          <w:rtl/>
        </w:rPr>
        <w:t xml:space="preserve"> </w:t>
      </w:r>
      <w:r w:rsidRPr="008655CC">
        <w:rPr>
          <w:rStyle w:val="libAlaemChar"/>
          <w:rtl/>
        </w:rPr>
        <w:t>(</w:t>
      </w:r>
      <w:r w:rsidRPr="008655CC">
        <w:rPr>
          <w:rStyle w:val="libAieChar"/>
          <w:rtl/>
        </w:rPr>
        <w:t>التَّائِبُونَ الْعابِدُونَ</w:t>
      </w:r>
      <w:r w:rsidRPr="008655CC">
        <w:rPr>
          <w:rStyle w:val="libAlaemChar"/>
          <w:rtl/>
        </w:rPr>
        <w:t>)</w:t>
      </w:r>
      <w:r w:rsidRPr="00294E51">
        <w:rPr>
          <w:rtl/>
        </w:rPr>
        <w:t xml:space="preserve"> وعشرة في قوله </w:t>
      </w:r>
      <w:r w:rsidRPr="00BA2D23">
        <w:rPr>
          <w:rStyle w:val="libFootnotenumChar"/>
          <w:rtl/>
        </w:rPr>
        <w:t>(6)</w:t>
      </w:r>
      <w:r w:rsidR="008558BA">
        <w:rPr>
          <w:rtl/>
        </w:rPr>
        <w:t xml:space="preserve">: </w:t>
      </w:r>
      <w:r w:rsidRPr="008655CC">
        <w:rPr>
          <w:rStyle w:val="libAlaemChar"/>
          <w:rtl/>
        </w:rPr>
        <w:t>(</w:t>
      </w:r>
      <w:r w:rsidRPr="008655CC">
        <w:rPr>
          <w:rStyle w:val="libAieChar"/>
          <w:rtl/>
        </w:rPr>
        <w:t>إِنَّ الْمُسْلِمِينَ</w:t>
      </w:r>
      <w:r w:rsidRPr="008655CC">
        <w:rPr>
          <w:rStyle w:val="libAlaemChar"/>
          <w:rtl/>
        </w:rPr>
        <w:t>)</w:t>
      </w:r>
      <w:r w:rsidRPr="00294E51">
        <w:rPr>
          <w:rtl/>
        </w:rPr>
        <w:t xml:space="preserve"> </w:t>
      </w:r>
      <w:r>
        <w:rPr>
          <w:rtl/>
        </w:rPr>
        <w:t>(</w:t>
      </w:r>
      <w:r w:rsidRPr="00294E51">
        <w:rPr>
          <w:rtl/>
        </w:rPr>
        <w:t>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198</w:t>
      </w:r>
      <w:r>
        <w:rPr>
          <w:rtl/>
        </w:rPr>
        <w:t>.</w:t>
      </w:r>
    </w:p>
    <w:p w:rsidR="00E45FC6" w:rsidRPr="00294E51" w:rsidRDefault="00E45FC6" w:rsidP="00973FCB">
      <w:pPr>
        <w:pStyle w:val="libFootnote0"/>
        <w:rPr>
          <w:rtl/>
        </w:rPr>
      </w:pPr>
      <w:r>
        <w:rPr>
          <w:rtl/>
        </w:rPr>
        <w:t>(</w:t>
      </w:r>
      <w:r w:rsidRPr="00294E51">
        <w:rPr>
          <w:rtl/>
        </w:rPr>
        <w:t>2) مجمع البيان 1 / 198</w:t>
      </w:r>
      <w:r>
        <w:rPr>
          <w:rtl/>
        </w:rPr>
        <w:t xml:space="preserve"> ـ </w:t>
      </w:r>
      <w:r w:rsidRPr="00294E51">
        <w:rPr>
          <w:rtl/>
        </w:rPr>
        <w:t>199</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لزم</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التقديرين</w:t>
      </w:r>
      <w:r>
        <w:rPr>
          <w:rtl/>
        </w:rPr>
        <w:t>.</w:t>
      </w:r>
    </w:p>
    <w:p w:rsidR="00E45FC6" w:rsidRPr="00294E51" w:rsidRDefault="00E45FC6" w:rsidP="00973FCB">
      <w:pPr>
        <w:pStyle w:val="libFootnote0"/>
        <w:rPr>
          <w:rtl/>
        </w:rPr>
      </w:pPr>
      <w:r>
        <w:rPr>
          <w:rtl/>
        </w:rPr>
        <w:t>(</w:t>
      </w:r>
      <w:r w:rsidRPr="00294E51">
        <w:rPr>
          <w:rtl/>
        </w:rPr>
        <w:t>5) التّوبة / 112</w:t>
      </w:r>
      <w:r>
        <w:rPr>
          <w:rtl/>
        </w:rPr>
        <w:t>.</w:t>
      </w:r>
    </w:p>
    <w:p w:rsidR="00E45FC6" w:rsidRPr="00294E51" w:rsidRDefault="00E45FC6" w:rsidP="00973FCB">
      <w:pPr>
        <w:pStyle w:val="libFootnote0"/>
        <w:rPr>
          <w:rtl/>
        </w:rPr>
      </w:pPr>
      <w:r>
        <w:rPr>
          <w:rtl/>
        </w:rPr>
        <w:t>(</w:t>
      </w:r>
      <w:r w:rsidRPr="00294E51">
        <w:rPr>
          <w:rtl/>
        </w:rPr>
        <w:t>6) المؤمنون / 10</w:t>
      </w:r>
      <w:r>
        <w:rPr>
          <w:rtl/>
        </w:rPr>
        <w:t xml:space="preserve"> ـ </w:t>
      </w:r>
      <w:r w:rsidRPr="00294E51">
        <w:rPr>
          <w:rtl/>
        </w:rPr>
        <w:t>1</w:t>
      </w:r>
      <w:r>
        <w:rPr>
          <w:rtl/>
        </w:rPr>
        <w:t>.</w:t>
      </w:r>
    </w:p>
    <w:p w:rsidR="00E45FC6" w:rsidRPr="00294E51" w:rsidRDefault="00E45FC6" w:rsidP="00F63BC9">
      <w:pPr>
        <w:pStyle w:val="libNormal0"/>
        <w:rPr>
          <w:rtl/>
        </w:rPr>
      </w:pPr>
      <w:r>
        <w:rPr>
          <w:rtl/>
        </w:rPr>
        <w:br w:type="page"/>
      </w:r>
      <w:r w:rsidRPr="00294E51">
        <w:rPr>
          <w:rtl/>
        </w:rPr>
        <w:lastRenderedPageBreak/>
        <w:t>آخر الآيتين</w:t>
      </w:r>
      <w:r>
        <w:rPr>
          <w:rtl/>
        </w:rPr>
        <w:t>)</w:t>
      </w:r>
      <w:r w:rsidRPr="00294E51">
        <w:rPr>
          <w:rtl/>
        </w:rPr>
        <w:t xml:space="preserve"> وعشرة في قوله </w:t>
      </w:r>
      <w:r w:rsidRPr="00BA2D23">
        <w:rPr>
          <w:rStyle w:val="libFootnotenumChar"/>
          <w:rtl/>
        </w:rPr>
        <w:t>(1)</w:t>
      </w:r>
      <w:r w:rsidR="008558BA">
        <w:rPr>
          <w:rtl/>
        </w:rPr>
        <w:t xml:space="preserve">: </w:t>
      </w:r>
      <w:r w:rsidRPr="008655CC">
        <w:rPr>
          <w:rStyle w:val="libAlaemChar"/>
          <w:rtl/>
        </w:rPr>
        <w:t>(</w:t>
      </w:r>
      <w:r w:rsidRPr="008655CC">
        <w:rPr>
          <w:rStyle w:val="libAieChar"/>
          <w:rtl/>
        </w:rPr>
        <w:t>قَدْ أَفْلَحَ الْمُؤْمِنُونَ</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أُولئِكَ هُمُ الْوارِثُونَ</w:t>
      </w:r>
      <w:r w:rsidRPr="008655CC">
        <w:rPr>
          <w:rStyle w:val="libAlaemChar"/>
          <w:rtl/>
        </w:rPr>
        <w:t>)</w:t>
      </w:r>
      <w:r w:rsidRPr="00294E51">
        <w:rPr>
          <w:rtl/>
        </w:rPr>
        <w:t xml:space="preserve"> وروى عشرة في سورة </w:t>
      </w:r>
      <w:r w:rsidRPr="008655CC">
        <w:rPr>
          <w:rStyle w:val="libAlaemChar"/>
          <w:rtl/>
        </w:rPr>
        <w:t>(</w:t>
      </w:r>
      <w:r w:rsidRPr="008655CC">
        <w:rPr>
          <w:rStyle w:val="libAieChar"/>
          <w:rtl/>
        </w:rPr>
        <w:t>سَأَلَ سائِلٌ</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وَالَّذِينَ هُمْ عَلى صَلاتِهِمْ يُحافِظُونَ</w:t>
      </w:r>
      <w:r w:rsidRPr="008655CC">
        <w:rPr>
          <w:rStyle w:val="libAlaemChar"/>
          <w:rtl/>
        </w:rPr>
        <w:t>)</w:t>
      </w:r>
      <w:r>
        <w:rPr>
          <w:rtl/>
        </w:rPr>
        <w:t>.</w:t>
      </w:r>
      <w:r w:rsidRPr="00294E51">
        <w:rPr>
          <w:rtl/>
        </w:rPr>
        <w:t xml:space="preserve"> فجعلت أربعين</w:t>
      </w:r>
      <w:r>
        <w:rPr>
          <w:rtl/>
        </w:rPr>
        <w:t>.</w:t>
      </w:r>
    </w:p>
    <w:p w:rsidR="00E45FC6" w:rsidRPr="00294E51" w:rsidRDefault="00E45FC6" w:rsidP="0027199C">
      <w:pPr>
        <w:pStyle w:val="libNormal"/>
        <w:rPr>
          <w:rtl/>
        </w:rPr>
      </w:pPr>
      <w:r w:rsidRPr="00294E51">
        <w:rPr>
          <w:rtl/>
        </w:rPr>
        <w:t>وبالعشر الّتي هي من سنّته</w:t>
      </w:r>
      <w:r w:rsidR="008558BA">
        <w:rPr>
          <w:rtl/>
        </w:rPr>
        <w:t xml:space="preserve">: </w:t>
      </w:r>
      <w:r w:rsidRPr="00294E51">
        <w:rPr>
          <w:rtl/>
        </w:rPr>
        <w:t>خمسة منها في الرّأس</w:t>
      </w:r>
      <w:r w:rsidR="008558BA">
        <w:rPr>
          <w:rtl/>
        </w:rPr>
        <w:t xml:space="preserve">، </w:t>
      </w:r>
      <w:r w:rsidRPr="00294E51">
        <w:rPr>
          <w:rtl/>
        </w:rPr>
        <w:t>وخمسة منها في البدن</w:t>
      </w:r>
      <w:r>
        <w:rPr>
          <w:rtl/>
        </w:rPr>
        <w:t>.</w:t>
      </w:r>
    </w:p>
    <w:p w:rsidR="00E45FC6" w:rsidRPr="00294E51" w:rsidRDefault="00E45FC6" w:rsidP="0027199C">
      <w:pPr>
        <w:pStyle w:val="libNormal"/>
        <w:rPr>
          <w:rtl/>
        </w:rPr>
      </w:pPr>
      <w:r w:rsidRPr="00294E51">
        <w:rPr>
          <w:rtl/>
        </w:rPr>
        <w:t>فأمّا الّتي في الرّأس</w:t>
      </w:r>
      <w:r w:rsidR="008558BA">
        <w:rPr>
          <w:rtl/>
        </w:rPr>
        <w:t xml:space="preserve">: </w:t>
      </w:r>
      <w:r w:rsidRPr="00294E51">
        <w:rPr>
          <w:rtl/>
        </w:rPr>
        <w:t>فأخذ الشّارب</w:t>
      </w:r>
      <w:r w:rsidR="008558BA">
        <w:rPr>
          <w:rtl/>
        </w:rPr>
        <w:t xml:space="preserve">، </w:t>
      </w:r>
      <w:r w:rsidRPr="00294E51">
        <w:rPr>
          <w:rtl/>
        </w:rPr>
        <w:t>وإعفاء اللّحى</w:t>
      </w:r>
      <w:r w:rsidR="008558BA">
        <w:rPr>
          <w:rtl/>
        </w:rPr>
        <w:t xml:space="preserve">، </w:t>
      </w:r>
      <w:r w:rsidRPr="00294E51">
        <w:rPr>
          <w:rtl/>
        </w:rPr>
        <w:t>وطمّ الشعر</w:t>
      </w:r>
      <w:r w:rsidR="008558BA">
        <w:rPr>
          <w:rtl/>
        </w:rPr>
        <w:t xml:space="preserve">، </w:t>
      </w:r>
      <w:r w:rsidRPr="00294E51">
        <w:rPr>
          <w:rtl/>
        </w:rPr>
        <w:t>والسّواك</w:t>
      </w:r>
      <w:r w:rsidR="008558BA">
        <w:rPr>
          <w:rtl/>
        </w:rPr>
        <w:t xml:space="preserve">، </w:t>
      </w:r>
      <w:r w:rsidRPr="00294E51">
        <w:rPr>
          <w:rtl/>
        </w:rPr>
        <w:t>والخلال</w:t>
      </w:r>
      <w:r>
        <w:rPr>
          <w:rtl/>
        </w:rPr>
        <w:t>.</w:t>
      </w:r>
    </w:p>
    <w:p w:rsidR="00E45FC6" w:rsidRPr="00294E51" w:rsidRDefault="00E45FC6" w:rsidP="0027199C">
      <w:pPr>
        <w:pStyle w:val="libNormal"/>
        <w:rPr>
          <w:rtl/>
        </w:rPr>
      </w:pPr>
      <w:r w:rsidRPr="00294E51">
        <w:rPr>
          <w:rtl/>
        </w:rPr>
        <w:t>وأمّا الّتي في البدن</w:t>
      </w:r>
      <w:r w:rsidR="008558BA">
        <w:rPr>
          <w:rtl/>
        </w:rPr>
        <w:t xml:space="preserve">: </w:t>
      </w:r>
      <w:r w:rsidRPr="00294E51">
        <w:rPr>
          <w:rtl/>
        </w:rPr>
        <w:t>فحلق الشّعر من البدن</w:t>
      </w:r>
      <w:r w:rsidR="008558BA">
        <w:rPr>
          <w:rtl/>
        </w:rPr>
        <w:t xml:space="preserve">، </w:t>
      </w:r>
      <w:r w:rsidRPr="00294E51">
        <w:rPr>
          <w:rtl/>
        </w:rPr>
        <w:t>والختان</w:t>
      </w:r>
      <w:r w:rsidR="008558BA">
        <w:rPr>
          <w:rtl/>
        </w:rPr>
        <w:t xml:space="preserve">، </w:t>
      </w:r>
      <w:r w:rsidRPr="00294E51">
        <w:rPr>
          <w:rtl/>
        </w:rPr>
        <w:t>وتقليم الأظفار</w:t>
      </w:r>
      <w:r w:rsidR="008558BA">
        <w:rPr>
          <w:rtl/>
        </w:rPr>
        <w:t xml:space="preserve">، </w:t>
      </w:r>
      <w:r w:rsidRPr="00294E51">
        <w:rPr>
          <w:rtl/>
        </w:rPr>
        <w:t>والغسل من الجنابة</w:t>
      </w:r>
      <w:r w:rsidR="008558BA">
        <w:rPr>
          <w:rtl/>
        </w:rPr>
        <w:t xml:space="preserve">، </w:t>
      </w:r>
      <w:r w:rsidRPr="00294E51">
        <w:rPr>
          <w:rtl/>
        </w:rPr>
        <w:t>والطهور بالماء</w:t>
      </w:r>
      <w:r>
        <w:rPr>
          <w:rtl/>
        </w:rPr>
        <w:t>.</w:t>
      </w:r>
    </w:p>
    <w:p w:rsidR="00E45FC6" w:rsidRPr="00294E51" w:rsidRDefault="00E45FC6" w:rsidP="0027199C">
      <w:pPr>
        <w:pStyle w:val="libNormal"/>
        <w:rPr>
          <w:rtl/>
        </w:rPr>
      </w:pPr>
      <w:r w:rsidRPr="00294E51">
        <w:rPr>
          <w:rtl/>
        </w:rPr>
        <w:t>فهذه الحنفيّة الظّاهرة الّتي جاء بها إبراهيم</w:t>
      </w:r>
      <w:r>
        <w:rPr>
          <w:rtl/>
        </w:rPr>
        <w:t xml:space="preserve"> ـ </w:t>
      </w:r>
      <w:r w:rsidRPr="00294E51">
        <w:rPr>
          <w:rtl/>
        </w:rPr>
        <w:t>عليه السّلام</w:t>
      </w:r>
      <w:r>
        <w:rPr>
          <w:rtl/>
        </w:rPr>
        <w:t>.</w:t>
      </w:r>
      <w:r w:rsidRPr="00294E51">
        <w:rPr>
          <w:rtl/>
        </w:rPr>
        <w:t xml:space="preserve"> فلم تنسخ</w:t>
      </w:r>
      <w:r w:rsidR="008558BA">
        <w:rPr>
          <w:rtl/>
        </w:rPr>
        <w:t xml:space="preserve">، </w:t>
      </w:r>
      <w:r w:rsidRPr="00294E51">
        <w:rPr>
          <w:rtl/>
        </w:rPr>
        <w:t>ولا تنسخ</w:t>
      </w:r>
      <w:r w:rsidR="008558BA">
        <w:rPr>
          <w:rtl/>
        </w:rPr>
        <w:t xml:space="preserve">، </w:t>
      </w:r>
      <w:r w:rsidRPr="00294E51">
        <w:rPr>
          <w:rtl/>
        </w:rPr>
        <w:t>إلى يوم القيامة</w:t>
      </w:r>
      <w:r>
        <w:rPr>
          <w:rtl/>
        </w:rPr>
        <w:t>.</w:t>
      </w:r>
      <w:r w:rsidRPr="00294E51">
        <w:rPr>
          <w:rtl/>
        </w:rPr>
        <w:t xml:space="preserve"> وبمناسك الحجّ</w:t>
      </w:r>
      <w:r w:rsidR="008558BA">
        <w:rPr>
          <w:rtl/>
        </w:rPr>
        <w:t xml:space="preserve">، </w:t>
      </w:r>
      <w:r w:rsidRPr="00294E51">
        <w:rPr>
          <w:rtl/>
        </w:rPr>
        <w:t>وبالكوكب</w:t>
      </w:r>
      <w:r w:rsidR="008558BA">
        <w:rPr>
          <w:rtl/>
        </w:rPr>
        <w:t xml:space="preserve">، </w:t>
      </w:r>
      <w:r w:rsidRPr="00294E51">
        <w:rPr>
          <w:rtl/>
        </w:rPr>
        <w:t>والقمرين</w:t>
      </w:r>
      <w:r w:rsidR="008558BA">
        <w:rPr>
          <w:rtl/>
        </w:rPr>
        <w:t xml:space="preserve">، </w:t>
      </w:r>
      <w:r w:rsidRPr="00294E51">
        <w:rPr>
          <w:rtl/>
        </w:rPr>
        <w:t>وذبح الولد</w:t>
      </w:r>
      <w:r w:rsidR="008558BA">
        <w:rPr>
          <w:rtl/>
        </w:rPr>
        <w:t xml:space="preserve">، </w:t>
      </w:r>
      <w:r w:rsidRPr="00294E51">
        <w:rPr>
          <w:rtl/>
        </w:rPr>
        <w:t>والنّار</w:t>
      </w:r>
      <w:r w:rsidR="008558BA">
        <w:rPr>
          <w:rtl/>
        </w:rPr>
        <w:t xml:space="preserve">، </w:t>
      </w:r>
      <w:r w:rsidRPr="00294E51">
        <w:rPr>
          <w:rtl/>
        </w:rPr>
        <w:t>والهجرة</w:t>
      </w:r>
      <w:r w:rsidR="008558BA">
        <w:rPr>
          <w:rtl/>
        </w:rPr>
        <w:t xml:space="preserve">، </w:t>
      </w:r>
      <w:r w:rsidRPr="00294E51">
        <w:rPr>
          <w:rtl/>
        </w:rPr>
        <w:t>وبالآيات الّتي بعدها</w:t>
      </w:r>
      <w:r>
        <w:rPr>
          <w:rtl/>
        </w:rPr>
        <w:t>.</w:t>
      </w:r>
      <w:r w:rsidRPr="00294E51">
        <w:rPr>
          <w:rtl/>
        </w:rPr>
        <w:t xml:space="preserve"> وهي قوله </w:t>
      </w:r>
      <w:r w:rsidRPr="008655CC">
        <w:rPr>
          <w:rStyle w:val="libAlaemChar"/>
          <w:rtl/>
        </w:rPr>
        <w:t>(</w:t>
      </w:r>
      <w:r w:rsidRPr="008655CC">
        <w:rPr>
          <w:rStyle w:val="libAieChar"/>
          <w:rtl/>
        </w:rPr>
        <w:t>إِنِّي جاعِلُكَ</w:t>
      </w:r>
      <w:r w:rsidRPr="008655CC">
        <w:rPr>
          <w:rStyle w:val="libAlaemChar"/>
          <w:rtl/>
        </w:rPr>
        <w:t>)</w:t>
      </w:r>
      <w:r w:rsidRPr="00294E51">
        <w:rPr>
          <w:rtl/>
        </w:rPr>
        <w:t xml:space="preserve"> </w:t>
      </w:r>
      <w:r>
        <w:rPr>
          <w:rtl/>
        </w:rPr>
        <w:t>(</w:t>
      </w:r>
      <w:r w:rsidRPr="00294E51">
        <w:rPr>
          <w:rtl/>
        </w:rPr>
        <w:t>إلى آخره</w:t>
      </w:r>
      <w:r>
        <w:rPr>
          <w:rtl/>
        </w:rPr>
        <w:t>)</w:t>
      </w:r>
      <w:r w:rsidRPr="00294E51">
        <w:rPr>
          <w:rtl/>
        </w:rPr>
        <w:t xml:space="preserve"> </w:t>
      </w:r>
      <w:r w:rsidRPr="00BA2D23">
        <w:rPr>
          <w:rStyle w:val="libFootnotenumChar"/>
          <w:rtl/>
        </w:rPr>
        <w:t>(2)</w:t>
      </w:r>
      <w:r>
        <w:rPr>
          <w:rtl/>
        </w:rPr>
        <w:t>.</w:t>
      </w:r>
    </w:p>
    <w:p w:rsidR="00E45FC6" w:rsidRPr="00294E51" w:rsidRDefault="00E45FC6" w:rsidP="0027199C">
      <w:pPr>
        <w:pStyle w:val="libNormal"/>
        <w:rPr>
          <w:rtl/>
        </w:rPr>
      </w:pPr>
      <w:r w:rsidRPr="00294E51">
        <w:rPr>
          <w:rtl/>
        </w:rPr>
        <w:t xml:space="preserve">وكان سعيد بن المسيّب يقول </w:t>
      </w:r>
      <w:r w:rsidRPr="00BA2D23">
        <w:rPr>
          <w:rStyle w:val="libFootnotenumChar"/>
          <w:rtl/>
        </w:rPr>
        <w:t>(3)</w:t>
      </w:r>
      <w:r w:rsidR="008558BA">
        <w:rPr>
          <w:rtl/>
        </w:rPr>
        <w:t xml:space="preserve">: </w:t>
      </w:r>
      <w:r w:rsidRPr="00294E51">
        <w:rPr>
          <w:rtl/>
        </w:rPr>
        <w:t xml:space="preserve">كان إبراهيم أوّل النّاس أضاف </w:t>
      </w:r>
      <w:r w:rsidRPr="00BA2D23">
        <w:rPr>
          <w:rStyle w:val="libFootnotenumChar"/>
          <w:rtl/>
        </w:rPr>
        <w:t>(4)</w:t>
      </w:r>
      <w:r w:rsidRPr="00294E51">
        <w:rPr>
          <w:rtl/>
        </w:rPr>
        <w:t xml:space="preserve"> الضّيف</w:t>
      </w:r>
      <w:r w:rsidR="008558BA">
        <w:rPr>
          <w:rtl/>
        </w:rPr>
        <w:t xml:space="preserve">، </w:t>
      </w:r>
      <w:r w:rsidRPr="00294E51">
        <w:rPr>
          <w:rtl/>
        </w:rPr>
        <w:t>وأوّل النّاس قصّ شاربه واستحدّ</w:t>
      </w:r>
      <w:r w:rsidR="008558BA">
        <w:rPr>
          <w:rtl/>
        </w:rPr>
        <w:t xml:space="preserve">، </w:t>
      </w:r>
      <w:r w:rsidRPr="00294E51">
        <w:rPr>
          <w:rtl/>
        </w:rPr>
        <w:t xml:space="preserve">وأوّل </w:t>
      </w:r>
      <w:r w:rsidRPr="00BA2D23">
        <w:rPr>
          <w:rStyle w:val="libFootnotenumChar"/>
          <w:rtl/>
        </w:rPr>
        <w:t>(5)</w:t>
      </w:r>
      <w:r w:rsidRPr="00294E51">
        <w:rPr>
          <w:rtl/>
        </w:rPr>
        <w:t xml:space="preserve"> النّاس رأى الشّيب </w:t>
      </w:r>
      <w:r w:rsidRPr="00BA2D23">
        <w:rPr>
          <w:rStyle w:val="libFootnotenumChar"/>
          <w:rtl/>
        </w:rPr>
        <w:t>(6)</w:t>
      </w:r>
      <w:r>
        <w:rPr>
          <w:rtl/>
        </w:rPr>
        <w:t>.</w:t>
      </w:r>
    </w:p>
    <w:p w:rsidR="00E45FC6" w:rsidRPr="00294E51" w:rsidRDefault="00E45FC6" w:rsidP="0027199C">
      <w:pPr>
        <w:pStyle w:val="libNormal"/>
        <w:rPr>
          <w:rtl/>
        </w:rPr>
      </w:pPr>
      <w:r w:rsidRPr="00294E51">
        <w:rPr>
          <w:rtl/>
        </w:rPr>
        <w:t>فلمّا رآه قال</w:t>
      </w:r>
      <w:r w:rsidR="008558BA">
        <w:rPr>
          <w:rtl/>
        </w:rPr>
        <w:t xml:space="preserve">: </w:t>
      </w:r>
      <w:r w:rsidRPr="00294E51">
        <w:rPr>
          <w:rtl/>
        </w:rPr>
        <w:t>يا ربّ</w:t>
      </w:r>
      <w:r>
        <w:rPr>
          <w:rtl/>
        </w:rPr>
        <w:t>!</w:t>
      </w:r>
      <w:r w:rsidRPr="00294E51">
        <w:rPr>
          <w:rtl/>
        </w:rPr>
        <w:t xml:space="preserve"> ما هذا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هذا الوقار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يا ربّ</w:t>
      </w:r>
      <w:r>
        <w:rPr>
          <w:rtl/>
        </w:rPr>
        <w:t>!</w:t>
      </w:r>
      <w:r w:rsidRPr="00294E51">
        <w:rPr>
          <w:rtl/>
        </w:rPr>
        <w:t xml:space="preserve"> فزدني وقارا</w:t>
      </w:r>
      <w:r>
        <w:rPr>
          <w:rtl/>
        </w:rPr>
        <w:t>.</w:t>
      </w:r>
    </w:p>
    <w:p w:rsidR="00E45FC6" w:rsidRPr="00294E51" w:rsidRDefault="00E45FC6" w:rsidP="0027199C">
      <w:pPr>
        <w:pStyle w:val="libNormal"/>
        <w:rPr>
          <w:rtl/>
        </w:rPr>
      </w:pPr>
      <w:r w:rsidRPr="00294E51">
        <w:rPr>
          <w:rtl/>
        </w:rPr>
        <w:t>وهذا أيضا</w:t>
      </w:r>
    </w:p>
    <w:p w:rsidR="00E45FC6" w:rsidRPr="00294E51" w:rsidRDefault="00E45FC6" w:rsidP="0027199C">
      <w:pPr>
        <w:pStyle w:val="libNormal"/>
        <w:rPr>
          <w:rtl/>
        </w:rPr>
      </w:pPr>
      <w:r w:rsidRPr="00294E51">
        <w:rPr>
          <w:rtl/>
        </w:rPr>
        <w:t>رواه السّكونيّ</w:t>
      </w:r>
      <w:r w:rsidR="008558BA">
        <w:rPr>
          <w:rtl/>
        </w:rPr>
        <w:t xml:space="preserve">، </w:t>
      </w:r>
      <w:r w:rsidRPr="00294E51">
        <w:rPr>
          <w:rtl/>
        </w:rPr>
        <w:t>عن أبي عبد الله</w:t>
      </w:r>
      <w:r>
        <w:rPr>
          <w:rtl/>
        </w:rPr>
        <w:t xml:space="preserve"> ـ </w:t>
      </w:r>
      <w:r w:rsidRPr="00294E51">
        <w:rPr>
          <w:rtl/>
        </w:rPr>
        <w:t>عليه السّلام ولم يذكر أوّل من قصّ شاربه</w:t>
      </w:r>
      <w:r w:rsidR="008558BA">
        <w:rPr>
          <w:rtl/>
        </w:rPr>
        <w:t xml:space="preserve">، </w:t>
      </w:r>
      <w:r w:rsidRPr="00294E51">
        <w:rPr>
          <w:rtl/>
        </w:rPr>
        <w:t>واستحدّ</w:t>
      </w:r>
      <w:r>
        <w:rPr>
          <w:rtl/>
        </w:rPr>
        <w:t>.</w:t>
      </w:r>
      <w:r w:rsidRPr="00294E51">
        <w:rPr>
          <w:rtl/>
        </w:rPr>
        <w:t xml:space="preserve"> وزاد فيه</w:t>
      </w:r>
      <w:r w:rsidR="008558BA">
        <w:rPr>
          <w:rtl/>
        </w:rPr>
        <w:t xml:space="preserve">: </w:t>
      </w:r>
      <w:r w:rsidRPr="00294E51">
        <w:rPr>
          <w:rtl/>
        </w:rPr>
        <w:t>وأوّل من قاتل في سبيل الله</w:t>
      </w:r>
      <w:r w:rsidR="008558BA">
        <w:rPr>
          <w:rtl/>
        </w:rPr>
        <w:t xml:space="preserve">، </w:t>
      </w:r>
      <w:r w:rsidRPr="00294E51">
        <w:rPr>
          <w:rtl/>
        </w:rPr>
        <w:t>إبراهيم</w:t>
      </w:r>
      <w:r>
        <w:rPr>
          <w:rtl/>
        </w:rPr>
        <w:t>.</w:t>
      </w:r>
      <w:r w:rsidRPr="00294E51">
        <w:rPr>
          <w:rtl/>
        </w:rPr>
        <w:t xml:space="preserve"> وأوّل من أخرج الخمس</w:t>
      </w:r>
      <w:r w:rsidR="008558BA">
        <w:rPr>
          <w:rtl/>
        </w:rPr>
        <w:t xml:space="preserve">، </w:t>
      </w:r>
      <w:r w:rsidRPr="00294E51">
        <w:rPr>
          <w:rtl/>
        </w:rPr>
        <w:t>إبراهيم</w:t>
      </w:r>
      <w:r>
        <w:rPr>
          <w:rtl/>
        </w:rPr>
        <w:t>.</w:t>
      </w:r>
      <w:r w:rsidRPr="00294E51">
        <w:rPr>
          <w:rtl/>
        </w:rPr>
        <w:t xml:space="preserve"> وأوّل من اتّخذ النّعلين</w:t>
      </w:r>
      <w:r w:rsidR="008558BA">
        <w:rPr>
          <w:rtl/>
        </w:rPr>
        <w:t xml:space="preserve">، </w:t>
      </w:r>
      <w:r w:rsidRPr="00294E51">
        <w:rPr>
          <w:rtl/>
        </w:rPr>
        <w:t>إبراهيم</w:t>
      </w:r>
      <w:r>
        <w:rPr>
          <w:rtl/>
        </w:rPr>
        <w:t>.</w:t>
      </w:r>
      <w:r w:rsidRPr="00294E51">
        <w:rPr>
          <w:rtl/>
        </w:rPr>
        <w:t xml:space="preserve"> وأوّل من اتّخذ الرّايات</w:t>
      </w:r>
      <w:r w:rsidR="008558BA">
        <w:rPr>
          <w:rtl/>
        </w:rPr>
        <w:t xml:space="preserve">، </w:t>
      </w:r>
      <w:r w:rsidRPr="00294E51">
        <w:rPr>
          <w:rtl/>
        </w:rPr>
        <w:t>إبراهيم</w:t>
      </w:r>
      <w:r>
        <w:rPr>
          <w:rtl/>
        </w:rPr>
        <w:t>.</w:t>
      </w:r>
    </w:p>
    <w:p w:rsidR="00E45FC6" w:rsidRPr="00294E51" w:rsidRDefault="00E45FC6" w:rsidP="0027199C">
      <w:pPr>
        <w:pStyle w:val="libNormal"/>
        <w:rPr>
          <w:rtl/>
        </w:rPr>
      </w:pPr>
      <w:r>
        <w:rPr>
          <w:rtl/>
        </w:rPr>
        <w:t>و</w:t>
      </w:r>
      <w:r w:rsidRPr="00294E51">
        <w:rPr>
          <w:rtl/>
        </w:rPr>
        <w:t>قرئ إبراهيم ربّه على أنّه دعا ربّه بكلمات</w:t>
      </w:r>
      <w:r w:rsidR="008558BA">
        <w:rPr>
          <w:rtl/>
        </w:rPr>
        <w:t xml:space="preserve">، </w:t>
      </w:r>
      <w:r w:rsidRPr="00294E51">
        <w:rPr>
          <w:rtl/>
        </w:rPr>
        <w:t>مثل</w:t>
      </w:r>
      <w:r w:rsidR="008558BA">
        <w:rPr>
          <w:rtl/>
        </w:rPr>
        <w:t xml:space="preserve">: </w:t>
      </w:r>
      <w:r w:rsidRPr="008655CC">
        <w:rPr>
          <w:rStyle w:val="libAlaemChar"/>
          <w:rtl/>
        </w:rPr>
        <w:t>(</w:t>
      </w:r>
      <w:r w:rsidRPr="008655CC">
        <w:rPr>
          <w:rStyle w:val="libAieChar"/>
          <w:rtl/>
        </w:rPr>
        <w:t>أَرِنِي كَيْفَ تُحْيِ الْمَوْتى</w:t>
      </w:r>
      <w:r w:rsidRPr="008655CC">
        <w:rPr>
          <w:rStyle w:val="libAlaemChar"/>
          <w:rtl/>
        </w:rPr>
        <w:t>)</w:t>
      </w:r>
      <w:r w:rsidR="008558BA">
        <w:rPr>
          <w:rtl/>
        </w:rPr>
        <w:t xml:space="preserve">، </w:t>
      </w:r>
      <w:r w:rsidRPr="008655CC">
        <w:rPr>
          <w:rStyle w:val="libAlaemChar"/>
          <w:rtl/>
        </w:rPr>
        <w:t>(</w:t>
      </w:r>
      <w:r w:rsidRPr="008655CC">
        <w:rPr>
          <w:rStyle w:val="libAieChar"/>
          <w:rtl/>
        </w:rPr>
        <w:t>اجْعَلْ هَذَا الْبَلَدَ آمِناً</w:t>
      </w:r>
      <w:r w:rsidRPr="008655CC">
        <w:rPr>
          <w:rStyle w:val="libAlaemChar"/>
          <w:rtl/>
        </w:rPr>
        <w:t>)</w:t>
      </w:r>
      <w:r w:rsidR="008558BA">
        <w:rPr>
          <w:rtl/>
        </w:rPr>
        <w:t xml:space="preserve">، </w:t>
      </w:r>
      <w:r w:rsidRPr="00294E51">
        <w:rPr>
          <w:rtl/>
        </w:rPr>
        <w:t>ليرى هل يجيبه</w:t>
      </w:r>
      <w:r>
        <w:rPr>
          <w:rtl/>
        </w:rPr>
        <w:t>؟</w:t>
      </w:r>
    </w:p>
    <w:p w:rsidR="00E45FC6" w:rsidRPr="00294E51" w:rsidRDefault="00E45FC6" w:rsidP="0027199C">
      <w:pPr>
        <w:pStyle w:val="libNormal"/>
        <w:rPr>
          <w:rtl/>
        </w:rPr>
      </w:pPr>
      <w:r>
        <w:rPr>
          <w:rtl/>
        </w:rPr>
        <w:t>و</w:t>
      </w:r>
      <w:r w:rsidRPr="00294E51">
        <w:rPr>
          <w:rtl/>
        </w:rPr>
        <w:t>روى الشّيخ أبو جعفر بن بابويه</w:t>
      </w:r>
      <w:r>
        <w:rPr>
          <w:rtl/>
        </w:rPr>
        <w:t xml:space="preserve"> ـ </w:t>
      </w:r>
      <w:r w:rsidRPr="00294E51">
        <w:rPr>
          <w:rtl/>
        </w:rPr>
        <w:t>رحمه الله</w:t>
      </w:r>
      <w:r>
        <w:rPr>
          <w:rtl/>
        </w:rPr>
        <w:t xml:space="preserve"> ـ </w:t>
      </w:r>
      <w:r w:rsidRPr="00294E51">
        <w:rPr>
          <w:rtl/>
        </w:rPr>
        <w:t xml:space="preserve">في كتاب النّبوّة </w:t>
      </w:r>
      <w:r w:rsidRPr="00BA2D23">
        <w:rPr>
          <w:rStyle w:val="libFootnotenumChar"/>
          <w:rtl/>
        </w:rPr>
        <w:t>(7)</w:t>
      </w:r>
      <w:r w:rsidR="008558BA">
        <w:rPr>
          <w:rtl/>
        </w:rPr>
        <w:t xml:space="preserve">، </w:t>
      </w:r>
      <w:r w:rsidRPr="00294E51">
        <w:rPr>
          <w:rtl/>
        </w:rPr>
        <w:t>بإسناده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الأحزاب / 35</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تفسير القمي 1 / 59+ مجمع 1 / 200</w:t>
      </w:r>
      <w:r>
        <w:rPr>
          <w:rtl/>
        </w:rPr>
        <w:t>.</w:t>
      </w:r>
    </w:p>
    <w:p w:rsidR="00E45FC6" w:rsidRPr="00294E51" w:rsidRDefault="00E45FC6" w:rsidP="00973FCB">
      <w:pPr>
        <w:pStyle w:val="libFootnote0"/>
        <w:rPr>
          <w:rtl/>
        </w:rPr>
      </w:pPr>
      <w:r>
        <w:rPr>
          <w:rtl/>
        </w:rPr>
        <w:t>(</w:t>
      </w:r>
      <w:r w:rsidRPr="00294E51">
        <w:rPr>
          <w:rtl/>
        </w:rPr>
        <w:t>3) مجمع البيان 1 / 200</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أصناف</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الشهب</w:t>
      </w:r>
      <w:r>
        <w:rPr>
          <w:rtl/>
        </w:rPr>
        <w:t>.</w:t>
      </w:r>
    </w:p>
    <w:p w:rsidR="00E45FC6" w:rsidRPr="00294E51" w:rsidRDefault="00E45FC6" w:rsidP="00973FCB">
      <w:pPr>
        <w:pStyle w:val="libFootnote0"/>
        <w:rPr>
          <w:rtl/>
        </w:rPr>
      </w:pPr>
      <w:r>
        <w:rPr>
          <w:rtl/>
        </w:rPr>
        <w:t>(</w:t>
      </w:r>
      <w:r w:rsidRPr="00294E51">
        <w:rPr>
          <w:rtl/>
        </w:rPr>
        <w:t>7) مجمع البيان 1 / 200</w:t>
      </w:r>
      <w:r>
        <w:rPr>
          <w:rtl/>
        </w:rPr>
        <w:t>.</w:t>
      </w:r>
    </w:p>
    <w:p w:rsidR="00E45FC6" w:rsidRPr="00294E51" w:rsidRDefault="00E45FC6" w:rsidP="00F63BC9">
      <w:pPr>
        <w:pStyle w:val="libNormal0"/>
        <w:rPr>
          <w:rtl/>
        </w:rPr>
      </w:pPr>
      <w:r>
        <w:rPr>
          <w:rtl/>
        </w:rPr>
        <w:br w:type="page"/>
      </w:r>
      <w:r w:rsidRPr="00294E51">
        <w:rPr>
          <w:rtl/>
        </w:rPr>
        <w:lastRenderedPageBreak/>
        <w:t>مرفوعا إلى المفضّل بن عمر</w:t>
      </w:r>
      <w:r w:rsidR="008558BA">
        <w:rPr>
          <w:rtl/>
        </w:rPr>
        <w:t xml:space="preserve">، </w:t>
      </w:r>
      <w:r w:rsidRPr="00294E51">
        <w:rPr>
          <w:rtl/>
        </w:rPr>
        <w:t>عن الصّادق</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سألته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وَإِذِ ابْتَلى إِبْراهِيمَ رَبُّهُ بِكَلِماتٍ</w:t>
      </w:r>
      <w:r w:rsidRPr="008655CC">
        <w:rPr>
          <w:rStyle w:val="libAlaemChar"/>
          <w:rtl/>
        </w:rPr>
        <w:t>)</w:t>
      </w:r>
      <w:r w:rsidRPr="00294E51">
        <w:rPr>
          <w:rtl/>
        </w:rPr>
        <w:t xml:space="preserve"> ما هذه الكلمات</w:t>
      </w:r>
      <w:r>
        <w:rPr>
          <w:rtl/>
        </w:rPr>
        <w:t>؟</w:t>
      </w:r>
      <w:r w:rsidRPr="00294E51">
        <w:rPr>
          <w:rtl/>
        </w:rPr>
        <w:t xml:space="preserve"> قال</w:t>
      </w:r>
      <w:r w:rsidR="008558BA">
        <w:rPr>
          <w:rtl/>
        </w:rPr>
        <w:t xml:space="preserve">: </w:t>
      </w:r>
      <w:r w:rsidRPr="00294E51">
        <w:rPr>
          <w:rtl/>
        </w:rPr>
        <w:t>هي الكلمات الّتي تلقاها آدم</w:t>
      </w:r>
      <w:r>
        <w:rPr>
          <w:rtl/>
        </w:rPr>
        <w:t xml:space="preserve"> ـ </w:t>
      </w:r>
      <w:r w:rsidRPr="00294E51">
        <w:rPr>
          <w:rtl/>
        </w:rPr>
        <w:t>عليه السّلام</w:t>
      </w:r>
      <w:r>
        <w:rPr>
          <w:rtl/>
        </w:rPr>
        <w:t xml:space="preserve"> ـ </w:t>
      </w:r>
      <w:r w:rsidRPr="00294E51">
        <w:rPr>
          <w:rtl/>
        </w:rPr>
        <w:t>من ربّه</w:t>
      </w:r>
      <w:r>
        <w:rPr>
          <w:rtl/>
        </w:rPr>
        <w:t>.</w:t>
      </w:r>
    </w:p>
    <w:p w:rsidR="00E45FC6" w:rsidRPr="00294E51" w:rsidRDefault="00E45FC6" w:rsidP="0027199C">
      <w:pPr>
        <w:pStyle w:val="libNormal"/>
        <w:rPr>
          <w:rtl/>
        </w:rPr>
      </w:pPr>
      <w:r w:rsidRPr="00294E51">
        <w:rPr>
          <w:rtl/>
        </w:rPr>
        <w:t>فتاب عليه</w:t>
      </w:r>
      <w:r>
        <w:rPr>
          <w:rtl/>
        </w:rPr>
        <w:t>.</w:t>
      </w:r>
      <w:r w:rsidRPr="00294E51">
        <w:rPr>
          <w:rtl/>
        </w:rPr>
        <w:t xml:space="preserve"> وهو أنّه قال</w:t>
      </w:r>
      <w:r w:rsidR="008558BA">
        <w:rPr>
          <w:rtl/>
        </w:rPr>
        <w:t xml:space="preserve">: </w:t>
      </w:r>
      <w:r w:rsidRPr="00294E51">
        <w:rPr>
          <w:rtl/>
        </w:rPr>
        <w:t>«يا ربّ</w:t>
      </w:r>
      <w:r>
        <w:rPr>
          <w:rtl/>
        </w:rPr>
        <w:t>!</w:t>
      </w:r>
      <w:r w:rsidRPr="00294E51">
        <w:rPr>
          <w:rtl/>
        </w:rPr>
        <w:t xml:space="preserve"> أسألك بحقّ محمّد وعليّ وفاطمة والحسن والحسين</w:t>
      </w:r>
      <w:r w:rsidR="008558BA">
        <w:rPr>
          <w:rtl/>
        </w:rPr>
        <w:t xml:space="preserve">، </w:t>
      </w:r>
      <w:r w:rsidRPr="00294E51">
        <w:rPr>
          <w:rtl/>
        </w:rPr>
        <w:t>إلّا تبت عليّ</w:t>
      </w:r>
      <w:r>
        <w:rPr>
          <w:rtl/>
        </w:rPr>
        <w:t>.</w:t>
      </w:r>
      <w:r w:rsidRPr="00294E51">
        <w:rPr>
          <w:rtl/>
        </w:rPr>
        <w:t>» فتاب الله عليه</w:t>
      </w:r>
      <w:r>
        <w:rPr>
          <w:rtl/>
        </w:rPr>
        <w:t>.</w:t>
      </w:r>
      <w:r w:rsidRPr="00294E51">
        <w:rPr>
          <w:rtl/>
        </w:rPr>
        <w:t xml:space="preserve"> إنّه هو التّوّاب الرّحيم</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يا بن رسول الله</w:t>
      </w:r>
      <w:r>
        <w:rPr>
          <w:rtl/>
        </w:rPr>
        <w:t>!</w:t>
      </w:r>
      <w:r w:rsidRPr="00294E51">
        <w:rPr>
          <w:rtl/>
        </w:rPr>
        <w:t xml:space="preserve"> فما يعني بقوله «فأتمّهنّ»</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أتمّهنّ إلى القائم</w:t>
      </w:r>
      <w:r w:rsidR="008558BA">
        <w:rPr>
          <w:rtl/>
        </w:rPr>
        <w:t xml:space="preserve">، </w:t>
      </w:r>
      <w:r w:rsidRPr="00294E51">
        <w:rPr>
          <w:rtl/>
        </w:rPr>
        <w:t>اثنى عشر إماما</w:t>
      </w:r>
      <w:r w:rsidR="008558BA">
        <w:rPr>
          <w:rtl/>
        </w:rPr>
        <w:t xml:space="preserve">، </w:t>
      </w:r>
      <w:r w:rsidRPr="00294E51">
        <w:rPr>
          <w:rtl/>
        </w:rPr>
        <w:t>تسعة من ولد الحسين عليهم السّلام</w:t>
      </w:r>
      <w:r>
        <w:rPr>
          <w:rtl/>
        </w:rPr>
        <w:t>.</w:t>
      </w:r>
    </w:p>
    <w:p w:rsidR="00E45FC6" w:rsidRPr="00294E51" w:rsidRDefault="00E45FC6" w:rsidP="0027199C">
      <w:pPr>
        <w:pStyle w:val="libNormal"/>
        <w:rPr>
          <w:rtl/>
        </w:rPr>
      </w:pPr>
      <w:r w:rsidRPr="00294E51">
        <w:rPr>
          <w:rtl/>
        </w:rPr>
        <w:t>قال المفضّل</w:t>
      </w:r>
      <w:r w:rsidR="008558BA">
        <w:rPr>
          <w:rtl/>
        </w:rPr>
        <w:t xml:space="preserve">: </w:t>
      </w:r>
      <w:r w:rsidRPr="00294E51">
        <w:rPr>
          <w:rtl/>
        </w:rPr>
        <w:t>فقلت له</w:t>
      </w:r>
      <w:r w:rsidR="008558BA">
        <w:rPr>
          <w:rtl/>
        </w:rPr>
        <w:t xml:space="preserve">: </w:t>
      </w:r>
      <w:r w:rsidRPr="00294E51">
        <w:rPr>
          <w:rtl/>
        </w:rPr>
        <w:t>يا بن رسول الله</w:t>
      </w:r>
      <w:r>
        <w:rPr>
          <w:rtl/>
        </w:rPr>
        <w:t>!</w:t>
      </w:r>
      <w:r w:rsidRPr="00294E51">
        <w:rPr>
          <w:rtl/>
        </w:rPr>
        <w:t xml:space="preserve"> فأخبرني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وَجَعَلَها كَلِمَةً باقِيَةً فِي عَقِبِهِ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يعني بذلك الإمامة</w:t>
      </w:r>
      <w:r>
        <w:rPr>
          <w:rtl/>
        </w:rPr>
        <w:t>.</w:t>
      </w:r>
      <w:r w:rsidRPr="00294E51">
        <w:rPr>
          <w:rtl/>
        </w:rPr>
        <w:t xml:space="preserve"> جعلها الله في عقب الحسين</w:t>
      </w:r>
      <w:r>
        <w:rPr>
          <w:rtl/>
        </w:rPr>
        <w:t xml:space="preserve"> ـ </w:t>
      </w:r>
      <w:r w:rsidRPr="00294E51">
        <w:rPr>
          <w:rtl/>
        </w:rPr>
        <w:t>عليه السّلام</w:t>
      </w:r>
      <w:r>
        <w:rPr>
          <w:rtl/>
        </w:rPr>
        <w:t xml:space="preserve"> ـ </w:t>
      </w:r>
      <w:r w:rsidRPr="00294E51">
        <w:rPr>
          <w:rtl/>
        </w:rPr>
        <w:t>إلى يوم القيامة</w:t>
      </w:r>
      <w:r>
        <w:rPr>
          <w:rtl/>
        </w:rPr>
        <w:t>.</w:t>
      </w:r>
    </w:p>
    <w:p w:rsidR="00E45FC6" w:rsidRPr="00294E51" w:rsidRDefault="00E45FC6" w:rsidP="0027199C">
      <w:pPr>
        <w:pStyle w:val="libNormal"/>
        <w:rPr>
          <w:rtl/>
        </w:rPr>
      </w:pPr>
      <w:r w:rsidRPr="00294E51">
        <w:rPr>
          <w:rtl/>
        </w:rPr>
        <w:t>فقلت له</w:t>
      </w:r>
      <w:r w:rsidR="008558BA">
        <w:rPr>
          <w:rtl/>
        </w:rPr>
        <w:t xml:space="preserve">: </w:t>
      </w:r>
      <w:r w:rsidRPr="00294E51">
        <w:rPr>
          <w:rtl/>
        </w:rPr>
        <w:t>يا بن رسول الله</w:t>
      </w:r>
      <w:r>
        <w:rPr>
          <w:rtl/>
        </w:rPr>
        <w:t>!</w:t>
      </w:r>
      <w:r w:rsidRPr="00294E51">
        <w:rPr>
          <w:rtl/>
        </w:rPr>
        <w:t xml:space="preserve"> فكيف صارت الإمامة في ولد الحسين</w:t>
      </w:r>
      <w:r w:rsidR="008558BA">
        <w:rPr>
          <w:rtl/>
        </w:rPr>
        <w:t xml:space="preserve">، </w:t>
      </w:r>
      <w:r w:rsidRPr="00294E51">
        <w:rPr>
          <w:rtl/>
        </w:rPr>
        <w:t>دون ولد الحسن</w:t>
      </w:r>
      <w:r w:rsidR="008558BA">
        <w:rPr>
          <w:rtl/>
        </w:rPr>
        <w:t xml:space="preserve">، </w:t>
      </w:r>
      <w:r w:rsidRPr="00294E51">
        <w:rPr>
          <w:rtl/>
        </w:rPr>
        <w:t>وهما جميعا ولدا رسول الله</w:t>
      </w:r>
      <w:r>
        <w:rPr>
          <w:rtl/>
        </w:rPr>
        <w:t xml:space="preserve"> ـ </w:t>
      </w:r>
      <w:r w:rsidRPr="00294E51">
        <w:rPr>
          <w:rtl/>
        </w:rPr>
        <w:t>صلّى الله عليه وآله</w:t>
      </w:r>
      <w:r>
        <w:rPr>
          <w:rtl/>
        </w:rPr>
        <w:t xml:space="preserve"> ـ </w:t>
      </w:r>
      <w:r w:rsidRPr="00294E51">
        <w:rPr>
          <w:rtl/>
        </w:rPr>
        <w:t>وسبطاه وسيّدا شباب أهل الجنّة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موسى وهارون نبيّان مرسلان أخوان</w:t>
      </w:r>
      <w:r w:rsidR="008558BA">
        <w:rPr>
          <w:rtl/>
        </w:rPr>
        <w:t xml:space="preserve">، </w:t>
      </w:r>
      <w:r w:rsidRPr="00294E51">
        <w:rPr>
          <w:rtl/>
        </w:rPr>
        <w:t>فجعل الله النّبوّة في صلب هارون</w:t>
      </w:r>
      <w:r w:rsidR="008558BA">
        <w:rPr>
          <w:rtl/>
        </w:rPr>
        <w:t xml:space="preserve">، </w:t>
      </w:r>
      <w:r w:rsidRPr="00294E51">
        <w:rPr>
          <w:rtl/>
        </w:rPr>
        <w:t>دون صلب موسى</w:t>
      </w:r>
      <w:r>
        <w:rPr>
          <w:rtl/>
        </w:rPr>
        <w:t>.</w:t>
      </w:r>
      <w:r w:rsidRPr="00294E51">
        <w:rPr>
          <w:rtl/>
        </w:rPr>
        <w:t xml:space="preserve"> ولم يكن لأحد أن يقول</w:t>
      </w:r>
      <w:r w:rsidR="008558BA">
        <w:rPr>
          <w:rtl/>
        </w:rPr>
        <w:t xml:space="preserve">: </w:t>
      </w:r>
      <w:r w:rsidRPr="00294E51">
        <w:rPr>
          <w:rtl/>
        </w:rPr>
        <w:t>«لم فعل الله ذلك</w:t>
      </w:r>
      <w:r>
        <w:rPr>
          <w:rtl/>
        </w:rPr>
        <w:t>؟</w:t>
      </w:r>
      <w:r w:rsidRPr="00294E51">
        <w:rPr>
          <w:rtl/>
        </w:rPr>
        <w:t>» وإنّ الإمامة خلافة الله</w:t>
      </w:r>
      <w:r>
        <w:rPr>
          <w:rtl/>
        </w:rPr>
        <w:t xml:space="preserve"> ـ </w:t>
      </w:r>
      <w:r w:rsidRPr="00294E51">
        <w:rPr>
          <w:rtl/>
        </w:rPr>
        <w:t>عزّ وجلّ</w:t>
      </w:r>
      <w:r>
        <w:rPr>
          <w:rtl/>
        </w:rPr>
        <w:t>.</w:t>
      </w:r>
      <w:r w:rsidRPr="00294E51">
        <w:rPr>
          <w:rtl/>
        </w:rPr>
        <w:t xml:space="preserve"> ليس لأحد أن يقول</w:t>
      </w:r>
      <w:r w:rsidR="008558BA">
        <w:rPr>
          <w:rtl/>
        </w:rPr>
        <w:t xml:space="preserve">: </w:t>
      </w:r>
      <w:r w:rsidRPr="00294E51">
        <w:rPr>
          <w:rtl/>
        </w:rPr>
        <w:t>«لم جعلها الله في صلب الحسين دون صلب الحسن</w:t>
      </w:r>
      <w:r>
        <w:rPr>
          <w:rtl/>
        </w:rPr>
        <w:t>؟</w:t>
      </w:r>
      <w:r w:rsidRPr="00294E51">
        <w:rPr>
          <w:rtl/>
        </w:rPr>
        <w:t>» لأنّ الله</w:t>
      </w:r>
      <w:r>
        <w:rPr>
          <w:rtl/>
        </w:rPr>
        <w:t xml:space="preserve"> ـ </w:t>
      </w:r>
      <w:r w:rsidRPr="00294E51">
        <w:rPr>
          <w:rtl/>
        </w:rPr>
        <w:t>عزّ وجلّ</w:t>
      </w:r>
      <w:r>
        <w:rPr>
          <w:rtl/>
        </w:rPr>
        <w:t xml:space="preserve"> ـ </w:t>
      </w:r>
      <w:r w:rsidRPr="00294E51">
        <w:rPr>
          <w:rtl/>
        </w:rPr>
        <w:t>هو الحكيم في أفعاله</w:t>
      </w:r>
      <w:r>
        <w:rPr>
          <w:rtl/>
        </w:rPr>
        <w:t>.</w:t>
      </w:r>
      <w:r w:rsidRPr="00294E51">
        <w:rPr>
          <w:rtl/>
        </w:rPr>
        <w:t xml:space="preserve"> </w:t>
      </w:r>
      <w:r w:rsidRPr="008655CC">
        <w:rPr>
          <w:rStyle w:val="libAlaemChar"/>
          <w:rtl/>
        </w:rPr>
        <w:t>(</w:t>
      </w:r>
      <w:r w:rsidRPr="008655CC">
        <w:rPr>
          <w:rStyle w:val="libAieChar"/>
          <w:rtl/>
        </w:rPr>
        <w:t>لا يُسْئَلُ عَمَّا يَفْعَلُ وَهُمْ يُسْئَلُونَ</w:t>
      </w:r>
      <w:r w:rsidRPr="008655CC">
        <w:rPr>
          <w:rStyle w:val="libAlaemCha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فَأَتَمَّهُنَ</w:t>
      </w:r>
      <w:r w:rsidRPr="008655CC">
        <w:rPr>
          <w:rStyle w:val="libAlaemChar"/>
          <w:rtl/>
        </w:rPr>
        <w:t>)</w:t>
      </w:r>
      <w:r w:rsidR="008558BA">
        <w:rPr>
          <w:rtl/>
        </w:rPr>
        <w:t xml:space="preserve">: </w:t>
      </w:r>
      <w:r w:rsidRPr="00294E51">
        <w:rPr>
          <w:rtl/>
        </w:rPr>
        <w:t>فأدّاهنّ كملا وقام بهنّ حقّ القيام</w:t>
      </w:r>
      <w:r>
        <w:rPr>
          <w:rtl/>
        </w:rPr>
        <w:t>.</w:t>
      </w:r>
    </w:p>
    <w:p w:rsidR="00E45FC6" w:rsidRPr="00294E51" w:rsidRDefault="00E45FC6" w:rsidP="0027199C">
      <w:pPr>
        <w:pStyle w:val="libNormal"/>
        <w:rPr>
          <w:rtl/>
        </w:rPr>
      </w:pPr>
      <w:r w:rsidRPr="00294E51">
        <w:rPr>
          <w:rtl/>
        </w:rPr>
        <w:t xml:space="preserve">وفي القراءة </w:t>
      </w:r>
      <w:r w:rsidRPr="00BA2D23">
        <w:rPr>
          <w:rStyle w:val="libFootnotenumChar"/>
          <w:rtl/>
        </w:rPr>
        <w:t>(2)</w:t>
      </w:r>
      <w:r w:rsidRPr="00294E51">
        <w:rPr>
          <w:rtl/>
        </w:rPr>
        <w:t xml:space="preserve"> الأخيرة الضّمير المستتر لربّه</w:t>
      </w:r>
      <w:r w:rsidR="008558BA">
        <w:rPr>
          <w:rtl/>
        </w:rPr>
        <w:t xml:space="preserve">، </w:t>
      </w:r>
      <w:r w:rsidRPr="00294E51">
        <w:rPr>
          <w:rtl/>
        </w:rPr>
        <w:t>أي</w:t>
      </w:r>
      <w:r w:rsidR="008558BA">
        <w:rPr>
          <w:rtl/>
        </w:rPr>
        <w:t xml:space="preserve">: </w:t>
      </w:r>
      <w:r w:rsidRPr="00294E51">
        <w:rPr>
          <w:rtl/>
        </w:rPr>
        <w:t>أعطاه جميع ما سأل</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(3)</w:t>
      </w:r>
      <w:r w:rsidR="008558BA">
        <w:rPr>
          <w:rtl/>
        </w:rPr>
        <w:t xml:space="preserve">، </w:t>
      </w:r>
      <w:r w:rsidRPr="00294E51">
        <w:rPr>
          <w:rtl/>
        </w:rPr>
        <w:t>رواه بأسانيد عن صفوان الجمّال</w:t>
      </w:r>
      <w:r w:rsidR="008558BA">
        <w:rPr>
          <w:rtl/>
        </w:rPr>
        <w:t xml:space="preserve">، </w:t>
      </w:r>
      <w:r w:rsidRPr="00294E51">
        <w:rPr>
          <w:rtl/>
        </w:rPr>
        <w:t>قال</w:t>
      </w:r>
      <w:r w:rsidR="008558BA">
        <w:rPr>
          <w:rtl/>
        </w:rPr>
        <w:t xml:space="preserve">: </w:t>
      </w:r>
      <w:r w:rsidRPr="00294E51">
        <w:rPr>
          <w:rtl/>
        </w:rPr>
        <w:t xml:space="preserve">كنّا بمكّة فجرى الحديث في قول الله </w:t>
      </w:r>
      <w:r w:rsidRPr="008655CC">
        <w:rPr>
          <w:rStyle w:val="libAlaemChar"/>
          <w:rtl/>
        </w:rPr>
        <w:t>(</w:t>
      </w:r>
      <w:r w:rsidRPr="008655CC">
        <w:rPr>
          <w:rStyle w:val="libAieChar"/>
          <w:rtl/>
        </w:rPr>
        <w:t>وَإِذِ ابْتَلى إِبْراهِيمَ رَبُّهُ بِكَلِماتٍ فَأَتَمَّهُنَّ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أتمّهنّ بمحمّد وعليّ والأئمّة من ولد عليّ</w:t>
      </w:r>
      <w:r>
        <w:rPr>
          <w:rtl/>
        </w:rPr>
        <w:t xml:space="preserve"> ـ </w:t>
      </w:r>
      <w:r w:rsidRPr="00294E51">
        <w:rPr>
          <w:rtl/>
        </w:rPr>
        <w:t>صلّى الله عليهم</w:t>
      </w:r>
      <w:r>
        <w:rPr>
          <w:rtl/>
        </w:rPr>
        <w:t xml:space="preserve"> ـ </w:t>
      </w:r>
      <w:r w:rsidRPr="00294E51">
        <w:rPr>
          <w:rtl/>
        </w:rPr>
        <w:t>في قول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الأنبياء / 23</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وفي القراءة لم جعلها الله في صلب الحسين دون صلب الحسن</w:t>
      </w:r>
      <w:r>
        <w:rPr>
          <w:rtl/>
        </w:rPr>
        <w:t>.</w:t>
      </w:r>
      <w:r w:rsidRPr="00294E51">
        <w:rPr>
          <w:rtl/>
        </w:rPr>
        <w:t xml:space="preserve"> </w:t>
      </w:r>
      <w:r>
        <w:rPr>
          <w:rtl/>
        </w:rPr>
        <w:t>(!)</w:t>
      </w:r>
    </w:p>
    <w:p w:rsidR="00E45FC6" w:rsidRPr="00294E51" w:rsidRDefault="00E45FC6" w:rsidP="00973FCB">
      <w:pPr>
        <w:pStyle w:val="libFootnote0"/>
        <w:rPr>
          <w:rtl/>
        </w:rPr>
      </w:pPr>
      <w:r>
        <w:rPr>
          <w:rtl/>
        </w:rPr>
        <w:t>(</w:t>
      </w:r>
      <w:r w:rsidRPr="00294E51">
        <w:rPr>
          <w:rtl/>
        </w:rPr>
        <w:t>3) تفسير العيّاشي 1 / 57</w:t>
      </w:r>
      <w:r w:rsidR="008558BA">
        <w:rPr>
          <w:rtl/>
        </w:rPr>
        <w:t xml:space="preserve">، </w:t>
      </w:r>
      <w:r w:rsidRPr="00294E51">
        <w:rPr>
          <w:rtl/>
        </w:rPr>
        <w:t>ح 88</w:t>
      </w:r>
      <w:r>
        <w:rPr>
          <w:rtl/>
        </w:rPr>
        <w:t>.</w:t>
      </w:r>
    </w:p>
    <w:p w:rsidR="00E45FC6" w:rsidRPr="00294E51" w:rsidRDefault="00E45FC6" w:rsidP="0027199C">
      <w:pPr>
        <w:pStyle w:val="libNormal"/>
        <w:rPr>
          <w:rtl/>
        </w:rPr>
      </w:pPr>
      <w:r>
        <w:rPr>
          <w:rtl/>
        </w:rPr>
        <w:br w:type="page"/>
      </w:r>
      <w:r w:rsidRPr="00294E51">
        <w:rPr>
          <w:rtl/>
        </w:rPr>
        <w:lastRenderedPageBreak/>
        <w:t>«ذرّية بعضها من بعض</w:t>
      </w:r>
      <w:r>
        <w:rPr>
          <w:rtl/>
        </w:rPr>
        <w:t>.</w:t>
      </w:r>
      <w:r w:rsidRPr="00294E51">
        <w:rPr>
          <w:rtl/>
        </w:rPr>
        <w:t xml:space="preserve"> والله سميع عليم»</w:t>
      </w:r>
      <w:r>
        <w:rP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قالَ إِنِّي جاعِلُكَ لِلنَّاسِ إِماماً</w:t>
      </w:r>
      <w:r w:rsidRPr="008655CC">
        <w:rPr>
          <w:rStyle w:val="libAlaemChar"/>
          <w:rtl/>
        </w:rPr>
        <w:t>)</w:t>
      </w:r>
      <w:r w:rsidR="008558BA">
        <w:rPr>
          <w:rtl/>
        </w:rPr>
        <w:t xml:space="preserve">: </w:t>
      </w:r>
      <w:r w:rsidRPr="00294E51">
        <w:rPr>
          <w:rtl/>
        </w:rPr>
        <w:t>جملة مستأنفة</w:t>
      </w:r>
      <w:r w:rsidR="008558BA">
        <w:rPr>
          <w:rtl/>
        </w:rPr>
        <w:t xml:space="preserve">، </w:t>
      </w:r>
      <w:r w:rsidRPr="00294E51">
        <w:rPr>
          <w:rtl/>
        </w:rPr>
        <w:t>إن أضمر ناصب «إذ»</w:t>
      </w:r>
      <w:r>
        <w:rPr>
          <w:rtl/>
        </w:rPr>
        <w:t>.</w:t>
      </w:r>
    </w:p>
    <w:p w:rsidR="00E45FC6" w:rsidRPr="00294E51" w:rsidRDefault="00E45FC6" w:rsidP="0027199C">
      <w:pPr>
        <w:pStyle w:val="libNormal"/>
        <w:rPr>
          <w:rtl/>
        </w:rPr>
      </w:pPr>
      <w:r w:rsidRPr="00294E51">
        <w:rPr>
          <w:rtl/>
        </w:rPr>
        <w:t>والتّقدير</w:t>
      </w:r>
      <w:r w:rsidR="008558BA">
        <w:rPr>
          <w:rtl/>
        </w:rPr>
        <w:t xml:space="preserve">: </w:t>
      </w:r>
      <w:r w:rsidRPr="00294E51">
        <w:rPr>
          <w:rtl/>
        </w:rPr>
        <w:t>فما ذا قال له ربّه حين أتمّهنّ</w:t>
      </w:r>
      <w:r>
        <w:rPr>
          <w:rtl/>
        </w:rPr>
        <w:t>.</w:t>
      </w:r>
      <w:r w:rsidRPr="00294E51">
        <w:rPr>
          <w:rtl/>
        </w:rPr>
        <w:t xml:space="preserve"> فأجيب بأنّه قال</w:t>
      </w:r>
      <w:r w:rsidR="008558BA">
        <w:rPr>
          <w:rtl/>
        </w:rPr>
        <w:t xml:space="preserve">: </w:t>
      </w:r>
      <w:r w:rsidRPr="00294E51">
        <w:rPr>
          <w:rtl/>
        </w:rPr>
        <w:t xml:space="preserve">إنّي </w:t>
      </w:r>
      <w:r>
        <w:rPr>
          <w:rtl/>
        </w:rPr>
        <w:t>(</w:t>
      </w:r>
      <w:r w:rsidRPr="00294E51">
        <w:rPr>
          <w:rtl/>
        </w:rPr>
        <w:t>إلى آخره</w:t>
      </w:r>
      <w:r>
        <w:rPr>
          <w:rtl/>
        </w:rPr>
        <w:t>.)</w:t>
      </w:r>
      <w:r w:rsidRPr="00294E51">
        <w:rPr>
          <w:rtl/>
        </w:rPr>
        <w:t xml:space="preserve"> أو بيان للابتلاء</w:t>
      </w:r>
      <w:r>
        <w:rPr>
          <w:rtl/>
        </w:rPr>
        <w:t>.</w:t>
      </w:r>
      <w:r w:rsidRPr="00294E51">
        <w:rPr>
          <w:rtl/>
        </w:rPr>
        <w:t xml:space="preserve"> فيكون الكلمات</w:t>
      </w:r>
      <w:r w:rsidR="008558BA">
        <w:rPr>
          <w:rtl/>
        </w:rPr>
        <w:t xml:space="preserve">، </w:t>
      </w:r>
      <w:r w:rsidRPr="00294E51">
        <w:rPr>
          <w:rtl/>
        </w:rPr>
        <w:t>ما ذكره من الإمامة وتطهير البيت وغير ذلك</w:t>
      </w:r>
      <w:r>
        <w:rPr>
          <w:rtl/>
        </w:rPr>
        <w:t>.</w:t>
      </w:r>
      <w:r w:rsidRPr="00294E51">
        <w:rPr>
          <w:rtl/>
        </w:rPr>
        <w:t xml:space="preserve"> وإن كان ناصبه «قال»</w:t>
      </w:r>
      <w:r w:rsidR="008558BA">
        <w:rPr>
          <w:rtl/>
        </w:rPr>
        <w:t xml:space="preserve">، </w:t>
      </w:r>
      <w:r w:rsidRPr="00294E51">
        <w:rPr>
          <w:rtl/>
        </w:rPr>
        <w:t>فالمجموع جملة معطوفة على ما قبلها</w:t>
      </w:r>
      <w:r>
        <w:rPr>
          <w:rtl/>
        </w:rPr>
        <w:t>.</w:t>
      </w:r>
    </w:p>
    <w:p w:rsidR="00E45FC6" w:rsidRPr="00294E51" w:rsidRDefault="00E45FC6" w:rsidP="0027199C">
      <w:pPr>
        <w:pStyle w:val="libNormal"/>
        <w:rPr>
          <w:rtl/>
        </w:rPr>
      </w:pPr>
      <w:r>
        <w:rPr>
          <w:rtl/>
        </w:rPr>
        <w:t>و «</w:t>
      </w:r>
      <w:r w:rsidRPr="00294E51">
        <w:rPr>
          <w:rtl/>
        </w:rPr>
        <w:t>جاعل» من جعل المتعدّي إلى مفعولين</w:t>
      </w:r>
      <w:r>
        <w:rPr>
          <w:rtl/>
        </w:rPr>
        <w:t>.</w:t>
      </w:r>
    </w:p>
    <w:p w:rsidR="00E45FC6" w:rsidRPr="00294E51" w:rsidRDefault="00E45FC6" w:rsidP="0027199C">
      <w:pPr>
        <w:pStyle w:val="libNormal"/>
        <w:rPr>
          <w:rtl/>
        </w:rPr>
      </w:pPr>
      <w:r>
        <w:rPr>
          <w:rtl/>
        </w:rPr>
        <w:t>و «</w:t>
      </w:r>
      <w:r w:rsidRPr="00294E51">
        <w:rPr>
          <w:rtl/>
        </w:rPr>
        <w:t>الإمام»</w:t>
      </w:r>
      <w:r w:rsidR="008558BA">
        <w:rPr>
          <w:rtl/>
        </w:rPr>
        <w:t xml:space="preserve">، </w:t>
      </w:r>
      <w:r w:rsidRPr="00294E51">
        <w:rPr>
          <w:rtl/>
        </w:rPr>
        <w:t>اسم لمن يؤتمّ به في أقواله وأفعاله ويقوم بتدبير الإمامة وسياستها والقيام بأمورها وتأديب جنايتها وتوليد ولايتها وإقامة الحدود على مستحقّها ومحاربة من يكيدها ويعاديها</w:t>
      </w:r>
      <w:r>
        <w:rPr>
          <w:rtl/>
        </w:rPr>
        <w:t>.</w:t>
      </w:r>
      <w:r w:rsidRPr="00294E51">
        <w:rPr>
          <w:rtl/>
        </w:rPr>
        <w:t xml:space="preserve"> وقد يطلق على المقتدى به في أقواله وأفعاله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وَمِنْ ذُرِّيَّتِي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على الكاف</w:t>
      </w:r>
      <w:r w:rsidR="008558BA">
        <w:rPr>
          <w:rtl/>
        </w:rPr>
        <w:t xml:space="preserve">، </w:t>
      </w:r>
      <w:r w:rsidRPr="00294E51">
        <w:rPr>
          <w:rtl/>
        </w:rPr>
        <w:t>عطف تلقين</w:t>
      </w:r>
      <w:r w:rsidR="008558BA">
        <w:rPr>
          <w:rtl/>
        </w:rPr>
        <w:t xml:space="preserve">، </w:t>
      </w:r>
      <w:r w:rsidRPr="00294E51">
        <w:rPr>
          <w:rtl/>
        </w:rPr>
        <w:t>أي</w:t>
      </w:r>
      <w:r w:rsidR="008558BA">
        <w:rPr>
          <w:rtl/>
        </w:rPr>
        <w:t xml:space="preserve">: </w:t>
      </w:r>
      <w:r w:rsidRPr="00294E51">
        <w:rPr>
          <w:rtl/>
        </w:rPr>
        <w:t>وبعض ذرّيّتي</w:t>
      </w:r>
      <w:r w:rsidR="008558BA">
        <w:rPr>
          <w:rtl/>
        </w:rPr>
        <w:t xml:space="preserve">، </w:t>
      </w:r>
      <w:r w:rsidRPr="00294E51">
        <w:rPr>
          <w:rtl/>
        </w:rPr>
        <w:t>كما تقول</w:t>
      </w:r>
      <w:r w:rsidR="008558BA">
        <w:rPr>
          <w:rtl/>
        </w:rPr>
        <w:t xml:space="preserve">: </w:t>
      </w:r>
      <w:r w:rsidRPr="00294E51">
        <w:rPr>
          <w:rtl/>
        </w:rPr>
        <w:t>«وزيدا»</w:t>
      </w:r>
      <w:r w:rsidR="008558BA">
        <w:rPr>
          <w:rtl/>
        </w:rPr>
        <w:t xml:space="preserve">، </w:t>
      </w:r>
      <w:r w:rsidRPr="00294E51">
        <w:rPr>
          <w:rtl/>
        </w:rPr>
        <w:t>في جواب</w:t>
      </w:r>
      <w:r w:rsidR="008558BA">
        <w:rPr>
          <w:rtl/>
        </w:rPr>
        <w:t xml:space="preserve">: </w:t>
      </w:r>
      <w:r w:rsidRPr="00294E51">
        <w:rPr>
          <w:rtl/>
        </w:rPr>
        <w:t>«سأكرمك</w:t>
      </w:r>
      <w:r>
        <w:rPr>
          <w:rtl/>
        </w:rPr>
        <w:t>.</w:t>
      </w:r>
      <w:r w:rsidRPr="00294E51">
        <w:rPr>
          <w:rtl/>
        </w:rPr>
        <w:t>» والذّرّيّة</w:t>
      </w:r>
      <w:r w:rsidR="008558BA">
        <w:rPr>
          <w:rtl/>
        </w:rPr>
        <w:t xml:space="preserve">: </w:t>
      </w:r>
      <w:r w:rsidRPr="00294E51">
        <w:rPr>
          <w:rtl/>
        </w:rPr>
        <w:t>نسل الرّجل</w:t>
      </w:r>
      <w:r>
        <w:rPr>
          <w:rtl/>
        </w:rPr>
        <w:t>.</w:t>
      </w:r>
      <w:r w:rsidRPr="00294E51">
        <w:rPr>
          <w:rtl/>
        </w:rPr>
        <w:t xml:space="preserve"> فعليّة أو فعلولة</w:t>
      </w:r>
      <w:r w:rsidR="008558BA">
        <w:rPr>
          <w:rtl/>
        </w:rPr>
        <w:t xml:space="preserve">، </w:t>
      </w:r>
      <w:r w:rsidRPr="00294E51">
        <w:rPr>
          <w:rtl/>
        </w:rPr>
        <w:t>من الذّرّ</w:t>
      </w:r>
      <w:r w:rsidR="008558BA">
        <w:rPr>
          <w:rtl/>
        </w:rPr>
        <w:t xml:space="preserve">، </w:t>
      </w:r>
      <w:r w:rsidRPr="00294E51">
        <w:rPr>
          <w:rtl/>
        </w:rPr>
        <w:t>بمعنى التّفريق والأصل ذرّيّة</w:t>
      </w:r>
      <w:r w:rsidR="008558BA">
        <w:rPr>
          <w:rtl/>
        </w:rPr>
        <w:t xml:space="preserve">، </w:t>
      </w:r>
      <w:r w:rsidRPr="00294E51">
        <w:rPr>
          <w:rtl/>
        </w:rPr>
        <w:t>على الأوّل</w:t>
      </w:r>
      <w:r>
        <w:rPr>
          <w:rtl/>
        </w:rPr>
        <w:t>.</w:t>
      </w:r>
      <w:r w:rsidRPr="00294E51">
        <w:rPr>
          <w:rtl/>
        </w:rPr>
        <w:t xml:space="preserve"> وعلى الثّاني</w:t>
      </w:r>
      <w:r w:rsidR="008558BA">
        <w:rPr>
          <w:rtl/>
        </w:rPr>
        <w:t xml:space="preserve">، </w:t>
      </w:r>
      <w:r w:rsidRPr="00294E51">
        <w:rPr>
          <w:rtl/>
        </w:rPr>
        <w:t>ذرورة</w:t>
      </w:r>
      <w:r>
        <w:rPr>
          <w:rtl/>
        </w:rPr>
        <w:t>.</w:t>
      </w:r>
      <w:r w:rsidRPr="00294E51">
        <w:rPr>
          <w:rtl/>
        </w:rPr>
        <w:t xml:space="preserve"> قلبت راؤها الثّالثة ياء</w:t>
      </w:r>
      <w:r w:rsidR="008558BA">
        <w:rPr>
          <w:rtl/>
        </w:rPr>
        <w:t xml:space="preserve">، </w:t>
      </w:r>
      <w:r w:rsidRPr="00294E51">
        <w:rPr>
          <w:rtl/>
        </w:rPr>
        <w:t>كما في تقضيّت</w:t>
      </w:r>
      <w:r>
        <w:rPr>
          <w:rtl/>
        </w:rPr>
        <w:t>.</w:t>
      </w:r>
      <w:r w:rsidRPr="00294E51">
        <w:rPr>
          <w:rtl/>
        </w:rPr>
        <w:t xml:space="preserve"> ثمّ أبدلت الواو والضّمّة</w:t>
      </w:r>
      <w:r>
        <w:rPr>
          <w:rtl/>
        </w:rPr>
        <w:t>.</w:t>
      </w:r>
      <w:r w:rsidRPr="00294E51">
        <w:rPr>
          <w:rtl/>
        </w:rPr>
        <w:t xml:space="preserve"> أو فعليّة أو فعولة من الذّرء</w:t>
      </w:r>
      <w:r w:rsidR="008558BA">
        <w:rPr>
          <w:rtl/>
        </w:rPr>
        <w:t xml:space="preserve">، </w:t>
      </w:r>
      <w:r w:rsidRPr="00294E51">
        <w:rPr>
          <w:rtl/>
        </w:rPr>
        <w:t>بمعنى الخلق</w:t>
      </w:r>
      <w:r>
        <w:rPr>
          <w:rtl/>
        </w:rPr>
        <w:t>.</w:t>
      </w:r>
      <w:r w:rsidRPr="00294E51">
        <w:rPr>
          <w:rtl/>
        </w:rPr>
        <w:t xml:space="preserve"> فخفّفت الهمزة</w:t>
      </w:r>
      <w:r>
        <w:rPr>
          <w:rtl/>
        </w:rPr>
        <w:t>.</w:t>
      </w:r>
    </w:p>
    <w:p w:rsidR="00E45FC6" w:rsidRPr="00294E51" w:rsidRDefault="00E45FC6" w:rsidP="0027199C">
      <w:pPr>
        <w:pStyle w:val="libNormal"/>
        <w:rPr>
          <w:rtl/>
        </w:rPr>
      </w:pPr>
      <w:r w:rsidRPr="00294E51">
        <w:rPr>
          <w:rtl/>
        </w:rPr>
        <w:t xml:space="preserve">وقرئ ذرّيّتي </w:t>
      </w:r>
      <w:r>
        <w:rPr>
          <w:rtl/>
        </w:rPr>
        <w:t>(</w:t>
      </w:r>
      <w:r w:rsidRPr="00294E51">
        <w:rPr>
          <w:rtl/>
        </w:rPr>
        <w:t>بالكسر</w:t>
      </w:r>
      <w:r>
        <w:rPr>
          <w:rtl/>
        </w:rPr>
        <w:t>)</w:t>
      </w:r>
      <w:r w:rsidRPr="00294E51">
        <w:rPr>
          <w:rtl/>
        </w:rPr>
        <w:t xml:space="preserve"> وهي لغة</w:t>
      </w:r>
      <w:r>
        <w:rPr>
          <w:rtl/>
        </w:rPr>
        <w:t>.</w:t>
      </w:r>
      <w:r w:rsidRPr="00294E51">
        <w:rPr>
          <w:rtl/>
        </w:rPr>
        <w:t xml:space="preserve"> وبعض العرب</w:t>
      </w:r>
      <w:r w:rsidR="008558BA">
        <w:rPr>
          <w:rtl/>
        </w:rPr>
        <w:t xml:space="preserve">، </w:t>
      </w:r>
      <w:r w:rsidRPr="00294E51">
        <w:rPr>
          <w:rtl/>
        </w:rPr>
        <w:t>بفتح الذّال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لا يَنالُ عَهْدِي الظَّالِمِينَ</w:t>
      </w:r>
      <w:r w:rsidRPr="008655CC">
        <w:rPr>
          <w:rStyle w:val="libAlaemChar"/>
          <w:rtl/>
        </w:rPr>
        <w:t>)</w:t>
      </w:r>
      <w:r w:rsidRPr="00294E51">
        <w:rPr>
          <w:rtl/>
        </w:rPr>
        <w:t xml:space="preserve"> </w:t>
      </w:r>
      <w:r>
        <w:rPr>
          <w:rtl/>
        </w:rPr>
        <w:t>(</w:t>
      </w:r>
      <w:r w:rsidRPr="00294E51">
        <w:rPr>
          <w:rtl/>
        </w:rPr>
        <w:t>124) :</w:t>
      </w:r>
    </w:p>
    <w:p w:rsidR="00E45FC6" w:rsidRPr="00294E51" w:rsidRDefault="00E45FC6" w:rsidP="0027199C">
      <w:pPr>
        <w:pStyle w:val="libNormal"/>
        <w:rPr>
          <w:rtl/>
        </w:rPr>
      </w:pPr>
      <w:r>
        <w:rPr>
          <w:rtl/>
        </w:rPr>
        <w:t>و</w:t>
      </w:r>
      <w:r w:rsidRPr="00294E51">
        <w:rPr>
          <w:rtl/>
        </w:rPr>
        <w:t>العهد والإمامة</w:t>
      </w:r>
      <w:r w:rsidR="008558BA">
        <w:rPr>
          <w:rtl/>
        </w:rPr>
        <w:t xml:space="preserve">، </w:t>
      </w:r>
      <w:r w:rsidRPr="00294E51">
        <w:rPr>
          <w:rtl/>
        </w:rPr>
        <w:t>كما روي عن أبي جعفر وأبي عبد الله</w:t>
      </w:r>
      <w:r>
        <w:rPr>
          <w:rtl/>
        </w:rPr>
        <w:t xml:space="preserve"> ـ </w:t>
      </w:r>
      <w:r w:rsidRPr="00294E51">
        <w:rPr>
          <w:rtl/>
        </w:rPr>
        <w:t>عليهما السّلام</w:t>
      </w:r>
    </w:p>
    <w:p w:rsidR="00E45FC6" w:rsidRPr="00294E51" w:rsidRDefault="00E45FC6" w:rsidP="0027199C">
      <w:pPr>
        <w:pStyle w:val="libNormal"/>
        <w:rPr>
          <w:rtl/>
        </w:rPr>
      </w:pPr>
      <w:r w:rsidRPr="00BA2D23">
        <w:rPr>
          <w:rStyle w:val="libFootnotenumChar"/>
          <w:rtl/>
        </w:rPr>
        <w:t>(2)</w:t>
      </w:r>
      <w:r>
        <w:rPr>
          <w:rtl/>
        </w:rPr>
        <w:t xml:space="preserve"> ـ</w:t>
      </w:r>
      <w:r w:rsidR="008558BA">
        <w:rPr>
          <w:rtl/>
        </w:rPr>
        <w:t xml:space="preserve">، </w:t>
      </w:r>
      <w:r w:rsidRPr="00294E51">
        <w:rPr>
          <w:rtl/>
        </w:rPr>
        <w:t>أي</w:t>
      </w:r>
      <w:r w:rsidR="008558BA">
        <w:rPr>
          <w:rtl/>
        </w:rPr>
        <w:t xml:space="preserve">: </w:t>
      </w:r>
      <w:r w:rsidRPr="00294E51">
        <w:rPr>
          <w:rtl/>
        </w:rPr>
        <w:t>لا يكون الظّالم إماما للنّاس</w:t>
      </w:r>
      <w:r>
        <w:rPr>
          <w:rtl/>
        </w:rPr>
        <w:t>.</w:t>
      </w:r>
      <w:r w:rsidRPr="00294E51">
        <w:rPr>
          <w:rtl/>
        </w:rPr>
        <w:t xml:space="preserve"> واستدلّ أصحابنا بهذه الآية</w:t>
      </w:r>
      <w:r w:rsidR="008558BA">
        <w:rPr>
          <w:rtl/>
        </w:rPr>
        <w:t xml:space="preserve">، </w:t>
      </w:r>
      <w:r w:rsidRPr="00294E51">
        <w:rPr>
          <w:rtl/>
        </w:rPr>
        <w:t>على أنّ الإمام لا يكون إلّا معصوما عن القبائح</w:t>
      </w:r>
      <w:r>
        <w:rPr>
          <w:rtl/>
        </w:rPr>
        <w:t>.</w:t>
      </w:r>
      <w:r w:rsidRPr="00294E51">
        <w:rPr>
          <w:rtl/>
        </w:rPr>
        <w:t xml:space="preserve"> لأنّ الله سبحانه نفى أن ينال عهده الّذي هو الإمامة</w:t>
      </w:r>
      <w:r w:rsidR="008558BA">
        <w:rPr>
          <w:rtl/>
        </w:rPr>
        <w:t xml:space="preserve">، </w:t>
      </w:r>
      <w:r w:rsidRPr="00294E51">
        <w:rPr>
          <w:rtl/>
        </w:rPr>
        <w:t>ظالم</w:t>
      </w:r>
      <w:r>
        <w:rPr>
          <w:rtl/>
        </w:rPr>
        <w:t>.</w:t>
      </w:r>
      <w:r w:rsidRPr="00294E51">
        <w:rPr>
          <w:rtl/>
        </w:rPr>
        <w:t xml:space="preserve"> ومن ليس بمعصوم</w:t>
      </w:r>
      <w:r w:rsidR="008558BA">
        <w:rPr>
          <w:rtl/>
        </w:rPr>
        <w:t xml:space="preserve">، </w:t>
      </w:r>
      <w:r w:rsidRPr="00294E51">
        <w:rPr>
          <w:rtl/>
        </w:rPr>
        <w:t>فقد يكون ظالما</w:t>
      </w:r>
      <w:r>
        <w:rPr>
          <w:rtl/>
        </w:rPr>
        <w:t>.</w:t>
      </w:r>
      <w:r w:rsidRPr="00294E51">
        <w:rPr>
          <w:rtl/>
        </w:rPr>
        <w:t xml:space="preserve"> إمّا لنفسه</w:t>
      </w:r>
      <w:r w:rsidR="008558BA">
        <w:rPr>
          <w:rtl/>
        </w:rPr>
        <w:t xml:space="preserve">، </w:t>
      </w:r>
      <w:r w:rsidRPr="00294E51">
        <w:rPr>
          <w:rtl/>
        </w:rPr>
        <w:t>أو لغيره</w:t>
      </w:r>
      <w:r>
        <w:rPr>
          <w:rtl/>
        </w:rPr>
        <w:t>.</w:t>
      </w:r>
    </w:p>
    <w:p w:rsidR="00E45FC6" w:rsidRPr="00294E51" w:rsidRDefault="00E45FC6" w:rsidP="0027199C">
      <w:pPr>
        <w:pStyle w:val="libNormal"/>
        <w:rPr>
          <w:rtl/>
        </w:rPr>
      </w:pPr>
      <w:r w:rsidRPr="00294E51">
        <w:rPr>
          <w:rtl/>
        </w:rPr>
        <w:t>لا يقال</w:t>
      </w:r>
      <w:r w:rsidR="008558BA">
        <w:rPr>
          <w:rtl/>
        </w:rPr>
        <w:t>:</w:t>
      </w:r>
      <w:r w:rsidR="00453128">
        <w:rPr>
          <w:rtl/>
        </w:rPr>
        <w:t xml:space="preserve"> إنّما </w:t>
      </w:r>
      <w:r w:rsidRPr="00294E51">
        <w:rPr>
          <w:rtl/>
        </w:rPr>
        <w:t>نفى أن يناله ظالم في حال ظلمه</w:t>
      </w:r>
      <w:r w:rsidR="008558BA">
        <w:rPr>
          <w:rtl/>
        </w:rPr>
        <w:t xml:space="preserve">، </w:t>
      </w:r>
      <w:r w:rsidRPr="00294E51">
        <w:rPr>
          <w:rtl/>
        </w:rPr>
        <w:t>فإذا تاب لا يسمّى ظالما</w:t>
      </w:r>
      <w:r w:rsidR="008558BA">
        <w:rPr>
          <w:rtl/>
        </w:rPr>
        <w:t xml:space="preserve">، </w:t>
      </w:r>
      <w:r w:rsidRPr="00294E51">
        <w:rPr>
          <w:rtl/>
        </w:rPr>
        <w:t>فيصحّ أن يناله</w:t>
      </w:r>
      <w:r w:rsidR="008558BA">
        <w:rPr>
          <w:rtl/>
        </w:rPr>
        <w:t xml:space="preserve">، </w:t>
      </w:r>
      <w:r w:rsidRPr="00294E51">
        <w:rPr>
          <w:rtl/>
        </w:rPr>
        <w:t>لأنّا نقول</w:t>
      </w:r>
      <w:r w:rsidR="008558BA">
        <w:rPr>
          <w:rtl/>
        </w:rPr>
        <w:t xml:space="preserve">: </w:t>
      </w:r>
      <w:r w:rsidRPr="00294E51">
        <w:rPr>
          <w:rtl/>
        </w:rPr>
        <w:t>إنّ الظّالم وإن تاب فلا يخرج من أن تكون الآية قد تناولته في حال كونه ظالما</w:t>
      </w:r>
      <w:r>
        <w:rPr>
          <w:rtl/>
        </w:rPr>
        <w:t>.</w:t>
      </w:r>
      <w:r w:rsidRPr="00294E51">
        <w:rPr>
          <w:rtl/>
        </w:rPr>
        <w:t xml:space="preserve"> وقد حكم عليه بأنّه لا ينالها</w:t>
      </w:r>
      <w:r>
        <w:rPr>
          <w:rtl/>
        </w:rPr>
        <w:t>.</w:t>
      </w:r>
      <w:r w:rsidRPr="00294E51">
        <w:rPr>
          <w:rtl/>
        </w:rPr>
        <w:t xml:space="preserve"> والآية مطلقة غير مقيّدة بوقت دون وقت</w:t>
      </w:r>
      <w:r>
        <w:rPr>
          <w:rtl/>
        </w:rPr>
        <w:t>.</w:t>
      </w:r>
      <w:r w:rsidRPr="00294E51">
        <w:rPr>
          <w:rtl/>
        </w:rPr>
        <w:t xml:space="preserve"> فيجب أن تكون محمولة على الأوقات</w:t>
      </w:r>
      <w:r w:rsidR="008558BA">
        <w:rPr>
          <w:rtl/>
        </w:rPr>
        <w:t xml:space="preserve">، </w:t>
      </w:r>
      <w:r w:rsidRPr="00294E51">
        <w:rPr>
          <w:rtl/>
        </w:rPr>
        <w:t>كلّها</w:t>
      </w:r>
      <w:r>
        <w:rPr>
          <w:rtl/>
        </w:rPr>
        <w:t>.</w:t>
      </w:r>
      <w:r w:rsidRPr="00294E51">
        <w:rPr>
          <w:rtl/>
        </w:rPr>
        <w:t xml:space="preserve"> فلا ينالها الظّالم</w:t>
      </w:r>
      <w:r w:rsidR="008558BA">
        <w:rPr>
          <w:rtl/>
        </w:rPr>
        <w:t xml:space="preserve">، </w:t>
      </w:r>
      <w:r w:rsidRPr="00294E51">
        <w:rPr>
          <w:rtl/>
        </w:rPr>
        <w:t>وإن تاب فيما بعد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مجمع البيان 1 / 202</w:t>
      </w:r>
      <w:r>
        <w:rPr>
          <w:rtl/>
        </w:rPr>
        <w:t>.</w:t>
      </w:r>
    </w:p>
    <w:p w:rsidR="00E45FC6" w:rsidRPr="00294E51" w:rsidRDefault="00E45FC6" w:rsidP="0027199C">
      <w:pPr>
        <w:pStyle w:val="libNormal"/>
        <w:rPr>
          <w:rtl/>
        </w:rPr>
      </w:pPr>
      <w:r>
        <w:rPr>
          <w:rtl/>
        </w:rPr>
        <w:br w:type="page"/>
      </w:r>
      <w:r>
        <w:rPr>
          <w:rtl/>
        </w:rPr>
        <w:lastRenderedPageBreak/>
        <w:t>[</w:t>
      </w:r>
      <w:r w:rsidRPr="00294E51">
        <w:rPr>
          <w:rtl/>
        </w:rPr>
        <w:t xml:space="preserve">وفي عيون الأخبار </w:t>
      </w:r>
      <w:r w:rsidRPr="00BA2D23">
        <w:rPr>
          <w:rStyle w:val="libFootnotenumChar"/>
          <w:rtl/>
        </w:rPr>
        <w:t>(1)</w:t>
      </w:r>
      <w:r w:rsidR="008558BA">
        <w:rPr>
          <w:rtl/>
        </w:rPr>
        <w:t xml:space="preserve">، </w:t>
      </w:r>
      <w:r w:rsidRPr="00294E51">
        <w:rPr>
          <w:rtl/>
        </w:rPr>
        <w:t>بإسناده إلى الرّضا</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يقول فيه</w:t>
      </w:r>
      <w:r>
        <w:rPr>
          <w:rtl/>
        </w:rPr>
        <w:t xml:space="preserve"> ـ </w:t>
      </w:r>
      <w:r w:rsidRPr="00294E51">
        <w:rPr>
          <w:rtl/>
        </w:rPr>
        <w:t>عليه السّلام</w:t>
      </w:r>
      <w:r w:rsidR="008558BA">
        <w:rPr>
          <w:rtl/>
        </w:rPr>
        <w:t xml:space="preserve">: </w:t>
      </w:r>
      <w:r w:rsidRPr="00294E51">
        <w:rPr>
          <w:rtl/>
        </w:rPr>
        <w:t>إنّ الإمامة خصّ الله</w:t>
      </w:r>
      <w:r>
        <w:rPr>
          <w:rtl/>
        </w:rPr>
        <w:t xml:space="preserve"> ـ </w:t>
      </w:r>
      <w:r w:rsidRPr="00294E51">
        <w:rPr>
          <w:rtl/>
        </w:rPr>
        <w:t>عزّ وجلّ</w:t>
      </w:r>
      <w:r>
        <w:rPr>
          <w:rtl/>
        </w:rPr>
        <w:t xml:space="preserve"> ـ </w:t>
      </w:r>
      <w:r w:rsidRPr="00294E51">
        <w:rPr>
          <w:rtl/>
        </w:rPr>
        <w:t>بها إبراهيم الخليل</w:t>
      </w:r>
      <w:r>
        <w:rPr>
          <w:rtl/>
        </w:rPr>
        <w:t xml:space="preserve"> ـ </w:t>
      </w:r>
      <w:r w:rsidRPr="00294E51">
        <w:rPr>
          <w:rtl/>
        </w:rPr>
        <w:t>صلوات الله عليه وآله</w:t>
      </w:r>
      <w:r>
        <w:rPr>
          <w:rtl/>
        </w:rPr>
        <w:t xml:space="preserve"> ـ </w:t>
      </w:r>
      <w:r w:rsidRPr="00294E51">
        <w:rPr>
          <w:rtl/>
        </w:rPr>
        <w:t>بعد النّبوّة والخلّة</w:t>
      </w:r>
      <w:r w:rsidR="008558BA">
        <w:rPr>
          <w:rtl/>
        </w:rPr>
        <w:t xml:space="preserve">، </w:t>
      </w:r>
      <w:r w:rsidRPr="00294E51">
        <w:rPr>
          <w:rtl/>
        </w:rPr>
        <w:t>مرتبة ثالثة</w:t>
      </w:r>
      <w:r w:rsidR="008558BA">
        <w:rPr>
          <w:rtl/>
        </w:rPr>
        <w:t xml:space="preserve">، </w:t>
      </w:r>
      <w:r w:rsidRPr="00294E51">
        <w:rPr>
          <w:rtl/>
        </w:rPr>
        <w:t xml:space="preserve">وفضيلة شرّفه بها وأشاد بها </w:t>
      </w:r>
      <w:r w:rsidRPr="00BA2D23">
        <w:rPr>
          <w:rStyle w:val="libFootnotenumChar"/>
          <w:rtl/>
        </w:rPr>
        <w:t>(2)</w:t>
      </w:r>
      <w:r w:rsidRPr="00294E51">
        <w:rPr>
          <w:rtl/>
        </w:rPr>
        <w:t xml:space="preserve"> وذكره</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إِنِّي جاعِلُكَ لِلنَّاسِ إِماماً</w:t>
      </w:r>
      <w:r w:rsidRPr="008655CC">
        <w:rPr>
          <w:rStyle w:val="libAlaemChar"/>
          <w:rtl/>
        </w:rPr>
        <w:t>)</w:t>
      </w:r>
      <w:r>
        <w:rPr>
          <w:rtl/>
        </w:rPr>
        <w:t>.</w:t>
      </w:r>
    </w:p>
    <w:p w:rsidR="00E45FC6" w:rsidRPr="00294E51" w:rsidRDefault="00E45FC6" w:rsidP="0027199C">
      <w:pPr>
        <w:pStyle w:val="libNormal"/>
        <w:rPr>
          <w:rtl/>
        </w:rPr>
      </w:pPr>
      <w:r w:rsidRPr="00294E51">
        <w:rPr>
          <w:rtl/>
        </w:rPr>
        <w:t>فقال الخليل</w:t>
      </w:r>
      <w:r>
        <w:rPr>
          <w:rtl/>
        </w:rPr>
        <w:t xml:space="preserve"> ـ </w:t>
      </w:r>
      <w:r w:rsidRPr="00294E51">
        <w:rPr>
          <w:rtl/>
        </w:rPr>
        <w:t>عليه السّلام</w:t>
      </w:r>
      <w:r>
        <w:rPr>
          <w:rtl/>
        </w:rPr>
        <w:t xml:space="preserve"> ـ </w:t>
      </w:r>
      <w:r w:rsidRPr="00294E51">
        <w:rPr>
          <w:rtl/>
        </w:rPr>
        <w:t xml:space="preserve">مسرورا </w:t>
      </w:r>
      <w:r w:rsidRPr="00BA2D23">
        <w:rPr>
          <w:rStyle w:val="libFootnotenumChar"/>
          <w:rtl/>
        </w:rPr>
        <w:t>(3)</w:t>
      </w:r>
      <w:r w:rsidRPr="00294E51">
        <w:rPr>
          <w:rtl/>
        </w:rPr>
        <w:t xml:space="preserve"> بها</w:t>
      </w:r>
      <w:r w:rsidR="008558BA">
        <w:rPr>
          <w:rtl/>
        </w:rPr>
        <w:t xml:space="preserve">: </w:t>
      </w:r>
      <w:r w:rsidRPr="008655CC">
        <w:rPr>
          <w:rStyle w:val="libAlaemChar"/>
          <w:rtl/>
        </w:rPr>
        <w:t>(</w:t>
      </w:r>
      <w:r w:rsidRPr="008655CC">
        <w:rPr>
          <w:rStyle w:val="libAieChar"/>
          <w:rtl/>
        </w:rPr>
        <w:t>وَمِنْ ذُرِّيَّتِي</w:t>
      </w:r>
      <w:r w:rsidRPr="008655CC">
        <w:rPr>
          <w:rStyle w:val="libAlaemChar"/>
          <w:rtl/>
        </w:rPr>
        <w:t>)</w:t>
      </w:r>
      <w:r>
        <w:rPr>
          <w:rtl/>
        </w:rPr>
        <w:t>؟</w:t>
      </w:r>
      <w:r w:rsidRPr="00294E51">
        <w:rPr>
          <w:rtl/>
        </w:rPr>
        <w:t>»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لا يَنالُ عَهْدِي الظَّالِمِينَ</w:t>
      </w:r>
      <w:r w:rsidRPr="008655CC">
        <w:rPr>
          <w:rStyle w:val="libAlaemChar"/>
          <w:rtl/>
        </w:rPr>
        <w:t>)</w:t>
      </w:r>
      <w:r>
        <w:rPr>
          <w:rtl/>
        </w:rPr>
        <w:t>.</w:t>
      </w:r>
    </w:p>
    <w:p w:rsidR="00E45FC6" w:rsidRPr="00294E51" w:rsidRDefault="00E45FC6" w:rsidP="0027199C">
      <w:pPr>
        <w:pStyle w:val="libNormal"/>
        <w:rPr>
          <w:rtl/>
        </w:rPr>
      </w:pPr>
      <w:r w:rsidRPr="00294E51">
        <w:rPr>
          <w:rtl/>
        </w:rPr>
        <w:t>فأبطلت هذه الآية</w:t>
      </w:r>
      <w:r w:rsidR="008558BA">
        <w:rPr>
          <w:rtl/>
        </w:rPr>
        <w:t xml:space="preserve">، </w:t>
      </w:r>
      <w:r w:rsidRPr="00294E51">
        <w:rPr>
          <w:rtl/>
        </w:rPr>
        <w:t>إمامة كلّ ظالم</w:t>
      </w:r>
      <w:r w:rsidR="008558BA">
        <w:rPr>
          <w:rtl/>
        </w:rPr>
        <w:t xml:space="preserve">، </w:t>
      </w:r>
      <w:r w:rsidRPr="00294E51">
        <w:rPr>
          <w:rtl/>
        </w:rPr>
        <w:t>إلى يوم القيامة</w:t>
      </w:r>
      <w:r>
        <w:rPr>
          <w:rtl/>
        </w:rPr>
        <w:t>.</w:t>
      </w:r>
      <w:r w:rsidRPr="00294E51">
        <w:rPr>
          <w:rtl/>
        </w:rPr>
        <w:t xml:space="preserve"> وصارت في الصّفوة</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(4)</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أبي يحيى الواسطيّ</w:t>
      </w:r>
      <w:r w:rsidR="008558BA">
        <w:rPr>
          <w:rtl/>
        </w:rPr>
        <w:t xml:space="preserve">، </w:t>
      </w:r>
      <w:r w:rsidRPr="00294E51">
        <w:rPr>
          <w:rtl/>
        </w:rPr>
        <w:t>عن هشام بن سالم</w:t>
      </w:r>
      <w:r w:rsidR="008558BA">
        <w:rPr>
          <w:rtl/>
        </w:rPr>
        <w:t xml:space="preserve">، </w:t>
      </w:r>
      <w:r w:rsidRPr="00294E51">
        <w:rPr>
          <w:rtl/>
        </w:rPr>
        <w:t>ودرست بن أبي منصور عنه</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وقد كان إبراهيم</w:t>
      </w:r>
      <w:r>
        <w:rPr>
          <w:rtl/>
        </w:rPr>
        <w:t xml:space="preserve"> ـ </w:t>
      </w:r>
      <w:r w:rsidRPr="00294E51">
        <w:rPr>
          <w:rtl/>
        </w:rPr>
        <w:t>عليه السّلام</w:t>
      </w:r>
      <w:r>
        <w:rPr>
          <w:rtl/>
        </w:rPr>
        <w:t xml:space="preserve"> ـ </w:t>
      </w:r>
      <w:r w:rsidRPr="00294E51">
        <w:rPr>
          <w:rtl/>
        </w:rPr>
        <w:t>نبيّا</w:t>
      </w:r>
      <w:r w:rsidR="008558BA">
        <w:rPr>
          <w:rtl/>
        </w:rPr>
        <w:t xml:space="preserve">، </w:t>
      </w:r>
      <w:r w:rsidRPr="00294E51">
        <w:rPr>
          <w:rtl/>
        </w:rPr>
        <w:t>وليس بإمام</w:t>
      </w:r>
      <w:r w:rsidR="008558BA">
        <w:rPr>
          <w:rtl/>
        </w:rPr>
        <w:t xml:space="preserve">، </w:t>
      </w:r>
      <w:r w:rsidRPr="00294E51">
        <w:rPr>
          <w:rtl/>
        </w:rPr>
        <w:t>حتّى قال الله</w:t>
      </w:r>
      <w:r w:rsidR="008558BA">
        <w:rPr>
          <w:rtl/>
        </w:rPr>
        <w:t xml:space="preserve">: </w:t>
      </w:r>
      <w:r w:rsidRPr="008655CC">
        <w:rPr>
          <w:rStyle w:val="libAlaemChar"/>
          <w:rtl/>
        </w:rPr>
        <w:t>(</w:t>
      </w:r>
      <w:r w:rsidRPr="008655CC">
        <w:rPr>
          <w:rStyle w:val="libAieChar"/>
          <w:rtl/>
        </w:rPr>
        <w:t>إِنِّي جاعِلُكَ لِلنَّاسِ إِماماً. قالَ وَمِنْ ذُرِّيَّتِي</w:t>
      </w:r>
      <w:r w:rsidRPr="008655CC">
        <w:rPr>
          <w:rStyle w:val="libAlaemChar"/>
          <w:rtl/>
        </w:rPr>
        <w:t>)</w:t>
      </w:r>
      <w:r>
        <w:rPr>
          <w:rtl/>
        </w:rPr>
        <w:t>؟</w:t>
      </w:r>
      <w:r w:rsidRPr="00294E51">
        <w:rPr>
          <w:rtl/>
        </w:rPr>
        <w:t>» فقال الله</w:t>
      </w:r>
      <w:r w:rsidR="008558BA">
        <w:rPr>
          <w:rtl/>
        </w:rPr>
        <w:t xml:space="preserve">: </w:t>
      </w:r>
      <w:r w:rsidRPr="008655CC">
        <w:rPr>
          <w:rStyle w:val="libAlaemChar"/>
          <w:rtl/>
        </w:rPr>
        <w:t>(</w:t>
      </w:r>
      <w:r w:rsidRPr="008655CC">
        <w:rPr>
          <w:rStyle w:val="libAieChar"/>
          <w:rtl/>
        </w:rPr>
        <w:t>لا يَنالُ عَهْدِي الظَّالِمِينَ</w:t>
      </w:r>
      <w:r w:rsidRPr="008655CC">
        <w:rPr>
          <w:rStyle w:val="libAlaemChar"/>
          <w:rtl/>
        </w:rPr>
        <w:t>)</w:t>
      </w:r>
      <w:r w:rsidR="008558BA">
        <w:rPr>
          <w:rtl/>
        </w:rPr>
        <w:t xml:space="preserve">، </w:t>
      </w:r>
      <w:r w:rsidRPr="00294E51">
        <w:rPr>
          <w:rtl/>
        </w:rPr>
        <w:t>من عبد صنما أو وثنا</w:t>
      </w:r>
      <w:r w:rsidR="008558BA">
        <w:rPr>
          <w:rtl/>
        </w:rPr>
        <w:t xml:space="preserve">، </w:t>
      </w:r>
      <w:r w:rsidRPr="00294E51">
        <w:rPr>
          <w:rtl/>
        </w:rPr>
        <w:t>لا يكون إماما</w:t>
      </w:r>
      <w:r>
        <w:rPr>
          <w:rtl/>
        </w:rPr>
        <w:t>.</w:t>
      </w:r>
    </w:p>
    <w:p w:rsidR="00E45FC6" w:rsidRPr="00294E51" w:rsidRDefault="00E45FC6" w:rsidP="0027199C">
      <w:pPr>
        <w:pStyle w:val="libNormal"/>
        <w:rPr>
          <w:rtl/>
        </w:rPr>
      </w:pPr>
      <w:r w:rsidRPr="00294E51">
        <w:rPr>
          <w:rtl/>
        </w:rPr>
        <w:t xml:space="preserve">محمّد ابن الحسن </w:t>
      </w:r>
      <w:r w:rsidRPr="00BA2D23">
        <w:rPr>
          <w:rStyle w:val="libFootnotenumChar"/>
          <w:rtl/>
        </w:rPr>
        <w:t>(5)</w:t>
      </w:r>
      <w:r w:rsidR="008558BA">
        <w:rPr>
          <w:rtl/>
        </w:rPr>
        <w:t xml:space="preserve">، </w:t>
      </w:r>
      <w:r w:rsidRPr="00294E51">
        <w:rPr>
          <w:rtl/>
        </w:rPr>
        <w:t>عمّن ذكره</w:t>
      </w:r>
      <w:r w:rsidR="008558BA">
        <w:rPr>
          <w:rtl/>
        </w:rPr>
        <w:t xml:space="preserve">، </w:t>
      </w:r>
      <w:r w:rsidRPr="00294E51">
        <w:rPr>
          <w:rtl/>
        </w:rPr>
        <w:t>عن محمّد بن خالد</w:t>
      </w:r>
      <w:r w:rsidR="008558BA">
        <w:rPr>
          <w:rtl/>
        </w:rPr>
        <w:t xml:space="preserve">، </w:t>
      </w:r>
      <w:r w:rsidRPr="00294E51">
        <w:rPr>
          <w:rtl/>
        </w:rPr>
        <w:t>عن محمّد بن سنان</w:t>
      </w:r>
      <w:r w:rsidR="008558BA">
        <w:rPr>
          <w:rtl/>
        </w:rPr>
        <w:t xml:space="preserve">، </w:t>
      </w:r>
      <w:r w:rsidRPr="00294E51">
        <w:rPr>
          <w:rtl/>
        </w:rPr>
        <w:t>عن زيد الشّحّام</w:t>
      </w:r>
      <w:r>
        <w:rPr>
          <w:rtl/>
        </w:rPr>
        <w:t>.</w:t>
      </w:r>
      <w:r w:rsidRPr="00294E51">
        <w:rPr>
          <w:rtl/>
        </w:rPr>
        <w:t xml:space="preserve">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اتّخذ إبراهيم عبدا</w:t>
      </w:r>
      <w:r w:rsidR="008558BA">
        <w:rPr>
          <w:rtl/>
        </w:rPr>
        <w:t xml:space="preserve">، </w:t>
      </w:r>
      <w:r w:rsidRPr="00294E51">
        <w:rPr>
          <w:rtl/>
        </w:rPr>
        <w:t>قبل أن يتّخذه نبيّا</w:t>
      </w:r>
      <w:r w:rsidR="008558BA">
        <w:rPr>
          <w:rtl/>
        </w:rPr>
        <w:t xml:space="preserve">، </w:t>
      </w:r>
      <w:r w:rsidRPr="00294E51">
        <w:rPr>
          <w:rtl/>
        </w:rPr>
        <w:t>وإنّ الله اتّخذه نبيّا</w:t>
      </w:r>
      <w:r w:rsidR="008558BA">
        <w:rPr>
          <w:rtl/>
        </w:rPr>
        <w:t xml:space="preserve">، </w:t>
      </w:r>
      <w:r w:rsidRPr="00294E51">
        <w:rPr>
          <w:rtl/>
        </w:rPr>
        <w:t>قبل أن يتّخذه رسولا</w:t>
      </w:r>
      <w:r>
        <w:rPr>
          <w:rtl/>
        </w:rPr>
        <w:t>.</w:t>
      </w:r>
      <w:r w:rsidRPr="00294E51">
        <w:rPr>
          <w:rtl/>
        </w:rPr>
        <w:t xml:space="preserve"> وإنّ الله اتّخذه رسولا</w:t>
      </w:r>
      <w:r w:rsidR="008558BA">
        <w:rPr>
          <w:rtl/>
        </w:rPr>
        <w:t xml:space="preserve">، </w:t>
      </w:r>
      <w:r w:rsidRPr="00294E51">
        <w:rPr>
          <w:rtl/>
        </w:rPr>
        <w:t>قبل أن يتّخذه خليلا</w:t>
      </w:r>
      <w:r>
        <w:rPr>
          <w:rtl/>
        </w:rPr>
        <w:t>.</w:t>
      </w:r>
      <w:r w:rsidRPr="00294E51">
        <w:rPr>
          <w:rtl/>
        </w:rPr>
        <w:t xml:space="preserve"> وإنّ الله اتّخذه خليلا</w:t>
      </w:r>
      <w:r w:rsidR="008558BA">
        <w:rPr>
          <w:rtl/>
        </w:rPr>
        <w:t xml:space="preserve">، </w:t>
      </w:r>
      <w:r w:rsidRPr="00294E51">
        <w:rPr>
          <w:rtl/>
        </w:rPr>
        <w:t>قبل أن يجعله إماما</w:t>
      </w:r>
      <w:r>
        <w:rPr>
          <w:rtl/>
        </w:rPr>
        <w:t>.</w:t>
      </w:r>
      <w:r w:rsidRPr="00294E51">
        <w:rPr>
          <w:rtl/>
        </w:rPr>
        <w:t xml:space="preserve"> فلمّا جمع له الأشياء</w:t>
      </w:r>
      <w:r w:rsidR="008558BA">
        <w:rPr>
          <w:rtl/>
        </w:rPr>
        <w:t xml:space="preserve">، </w:t>
      </w:r>
      <w:r w:rsidRPr="00294E51">
        <w:rPr>
          <w:rtl/>
        </w:rPr>
        <w:t>قال</w:t>
      </w:r>
      <w:r w:rsidR="008558BA">
        <w:rPr>
          <w:rtl/>
        </w:rPr>
        <w:t xml:space="preserve">: </w:t>
      </w:r>
      <w:r w:rsidRPr="008655CC">
        <w:rPr>
          <w:rStyle w:val="libAlaemChar"/>
          <w:rtl/>
        </w:rPr>
        <w:t>(</w:t>
      </w:r>
      <w:r w:rsidRPr="008655CC">
        <w:rPr>
          <w:rStyle w:val="libAieChar"/>
          <w:rtl/>
        </w:rPr>
        <w:t>إِنِّي جاعِلُكَ لِلنَّاسِ إِماماً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فمن عظمها في عين إبراهيم قال </w:t>
      </w:r>
      <w:r w:rsidRPr="008655CC">
        <w:rPr>
          <w:rStyle w:val="libAlaemChar"/>
          <w:rtl/>
        </w:rPr>
        <w:t>(</w:t>
      </w:r>
      <w:r w:rsidRPr="008655CC">
        <w:rPr>
          <w:rStyle w:val="libAieChar"/>
          <w:rtl/>
        </w:rPr>
        <w:t>وَمِنْ ذُرِّيَّتِي</w:t>
      </w:r>
      <w:r w:rsidRPr="008655CC">
        <w:rPr>
          <w:rStyle w:val="libAlaemChar"/>
          <w:rtl/>
        </w:rPr>
        <w:t>)</w:t>
      </w:r>
      <w:r>
        <w:rPr>
          <w:rtl/>
        </w:rPr>
        <w:t>؟</w:t>
      </w:r>
      <w:r w:rsidRPr="00294E51">
        <w:rPr>
          <w:rtl/>
        </w:rPr>
        <w:t xml:space="preserve"> </w:t>
      </w:r>
      <w:r w:rsidRPr="008655CC">
        <w:rPr>
          <w:rStyle w:val="libAlaemChar"/>
          <w:rtl/>
        </w:rPr>
        <w:t>(</w:t>
      </w:r>
      <w:r w:rsidRPr="008655CC">
        <w:rPr>
          <w:rStyle w:val="libAieChar"/>
          <w:rtl/>
        </w:rPr>
        <w:t>قالَ لا يَنالُ عَهْدِي الظَّالِمِينَ</w:t>
      </w:r>
      <w:r w:rsidRPr="008655CC">
        <w:rPr>
          <w:rStyle w:val="libAlaemChar"/>
          <w:rtl/>
        </w:rPr>
        <w:t>)</w:t>
      </w:r>
      <w:r>
        <w:rPr>
          <w:rtl/>
        </w:rPr>
        <w:t>.</w:t>
      </w:r>
      <w:r w:rsidRPr="00294E51">
        <w:rPr>
          <w:rtl/>
        </w:rPr>
        <w:t>» قال</w:t>
      </w:r>
      <w:r w:rsidR="008558BA">
        <w:rPr>
          <w:rtl/>
        </w:rPr>
        <w:t xml:space="preserve">: </w:t>
      </w:r>
      <w:r w:rsidRPr="00294E51">
        <w:rPr>
          <w:rtl/>
        </w:rPr>
        <w:t>لا يكون السّفيه</w:t>
      </w:r>
      <w:r w:rsidR="008558BA">
        <w:rPr>
          <w:rtl/>
        </w:rPr>
        <w:t xml:space="preserve">، </w:t>
      </w:r>
      <w:r w:rsidRPr="00294E51">
        <w:rPr>
          <w:rtl/>
        </w:rPr>
        <w:t>إمام التّقي</w:t>
      </w:r>
      <w:r>
        <w:rPr>
          <w:rtl/>
        </w:rPr>
        <w:t>.</w:t>
      </w:r>
    </w:p>
    <w:p w:rsidR="00E45FC6" w:rsidRPr="00294E51" w:rsidRDefault="00E45FC6" w:rsidP="0027199C">
      <w:pPr>
        <w:pStyle w:val="libNormal"/>
        <w:rPr>
          <w:rtl/>
        </w:rPr>
      </w:pPr>
      <w:r w:rsidRPr="00294E51">
        <w:rPr>
          <w:rtl/>
        </w:rPr>
        <w:t xml:space="preserve">عليّ بن محمّد </w:t>
      </w:r>
      <w:r w:rsidRPr="00BA2D23">
        <w:rPr>
          <w:rStyle w:val="libFootnotenumChar"/>
          <w:rtl/>
        </w:rPr>
        <w:t>(6)</w:t>
      </w:r>
      <w:r w:rsidR="008558BA">
        <w:rPr>
          <w:rtl/>
        </w:rPr>
        <w:t xml:space="preserve">، </w:t>
      </w:r>
      <w:r w:rsidRPr="00294E51">
        <w:rPr>
          <w:rtl/>
        </w:rPr>
        <w:t>عن سهل بن زياد</w:t>
      </w:r>
      <w:r w:rsidR="008558BA">
        <w:rPr>
          <w:rtl/>
        </w:rPr>
        <w:t xml:space="preserve">، </w:t>
      </w:r>
      <w:r w:rsidRPr="00294E51">
        <w:rPr>
          <w:rtl/>
        </w:rPr>
        <w:t>عن محمّد بن الحسين</w:t>
      </w:r>
      <w:r w:rsidR="008558BA">
        <w:rPr>
          <w:rtl/>
        </w:rPr>
        <w:t xml:space="preserve">، </w:t>
      </w:r>
      <w:r w:rsidRPr="00294E51">
        <w:rPr>
          <w:rtl/>
        </w:rPr>
        <w:t>عن إسحاق بن عبد العزيز أبي السّفاتج</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سمعته يقول</w:t>
      </w:r>
      <w:r w:rsidR="008558BA">
        <w:rPr>
          <w:rtl/>
        </w:rPr>
        <w:t xml:space="preserve">: </w:t>
      </w:r>
      <w:r w:rsidRPr="00294E51">
        <w:rPr>
          <w:rtl/>
        </w:rPr>
        <w:t>إنّ الله اتّخذ إبراهيم عبدا</w:t>
      </w:r>
      <w:r w:rsidR="008558BA">
        <w:rPr>
          <w:rtl/>
        </w:rPr>
        <w:t xml:space="preserve">، </w:t>
      </w:r>
      <w:r w:rsidRPr="00294E51">
        <w:rPr>
          <w:rtl/>
        </w:rPr>
        <w:t>قبل أن يتّخذه نبيّا</w:t>
      </w:r>
      <w:r>
        <w:rPr>
          <w:rtl/>
        </w:rPr>
        <w:t>.</w:t>
      </w:r>
      <w:r w:rsidRPr="00294E51">
        <w:rPr>
          <w:rtl/>
        </w:rPr>
        <w:t xml:space="preserve"> واتّخذه نبيّا</w:t>
      </w:r>
      <w:r w:rsidR="008558BA">
        <w:rPr>
          <w:rtl/>
        </w:rPr>
        <w:t xml:space="preserve">، </w:t>
      </w:r>
      <w:r w:rsidRPr="00294E51">
        <w:rPr>
          <w:rtl/>
        </w:rPr>
        <w:t>قبل أن يتّخذه رسولا</w:t>
      </w:r>
      <w:r>
        <w:rPr>
          <w:rtl/>
        </w:rPr>
        <w:t>.</w:t>
      </w:r>
      <w:r w:rsidRPr="00294E51">
        <w:rPr>
          <w:rtl/>
        </w:rPr>
        <w:t xml:space="preserve"> واتّخذه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الأخبار 1 / 217</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سرورا</w:t>
      </w:r>
      <w:r>
        <w:rPr>
          <w:rtl/>
        </w:rPr>
        <w:t>.</w:t>
      </w:r>
    </w:p>
    <w:p w:rsidR="00E45FC6" w:rsidRPr="00294E51" w:rsidRDefault="00E45FC6" w:rsidP="00973FCB">
      <w:pPr>
        <w:pStyle w:val="libFootnote0"/>
        <w:rPr>
          <w:rtl/>
        </w:rPr>
      </w:pPr>
      <w:r>
        <w:rPr>
          <w:rtl/>
        </w:rPr>
        <w:t>(</w:t>
      </w:r>
      <w:r w:rsidRPr="00294E51">
        <w:rPr>
          <w:rtl/>
        </w:rPr>
        <w:t>4) الكافي 1 / 175</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4</w:t>
      </w:r>
      <w:r>
        <w:rPr>
          <w:rtl/>
        </w:rPr>
        <w:t>.</w:t>
      </w:r>
    </w:p>
    <w:p w:rsidR="00E45FC6" w:rsidRPr="00294E51" w:rsidRDefault="00E45FC6" w:rsidP="00F63BC9">
      <w:pPr>
        <w:pStyle w:val="libNormal0"/>
        <w:rPr>
          <w:rtl/>
        </w:rPr>
      </w:pPr>
      <w:r>
        <w:rPr>
          <w:rtl/>
        </w:rPr>
        <w:br w:type="page"/>
      </w:r>
      <w:r w:rsidRPr="00294E51">
        <w:rPr>
          <w:rtl/>
        </w:rPr>
        <w:lastRenderedPageBreak/>
        <w:t>رسولا</w:t>
      </w:r>
      <w:r w:rsidR="008558BA">
        <w:rPr>
          <w:rtl/>
        </w:rPr>
        <w:t xml:space="preserve">، </w:t>
      </w:r>
      <w:r w:rsidRPr="00294E51">
        <w:rPr>
          <w:rtl/>
        </w:rPr>
        <w:t>قبل أن يتّخذه خليلا</w:t>
      </w:r>
      <w:r>
        <w:rPr>
          <w:rtl/>
        </w:rPr>
        <w:t>.</w:t>
      </w:r>
      <w:r w:rsidRPr="00294E51">
        <w:rPr>
          <w:rtl/>
        </w:rPr>
        <w:t xml:space="preserve"> واتّخذه خليلا</w:t>
      </w:r>
      <w:r w:rsidR="008558BA">
        <w:rPr>
          <w:rtl/>
        </w:rPr>
        <w:t xml:space="preserve">، </w:t>
      </w:r>
      <w:r w:rsidRPr="00294E51">
        <w:rPr>
          <w:rtl/>
        </w:rPr>
        <w:t>قبل أن يتّخذه إماما</w:t>
      </w:r>
      <w:r>
        <w:rPr>
          <w:rtl/>
        </w:rPr>
        <w:t>.</w:t>
      </w:r>
      <w:r w:rsidRPr="00294E51">
        <w:rPr>
          <w:rtl/>
        </w:rPr>
        <w:t xml:space="preserve"> فلمّا جمع له هذه الأشياء وقبض يده</w:t>
      </w:r>
      <w:r w:rsidR="008558BA">
        <w:rPr>
          <w:rtl/>
        </w:rPr>
        <w:t xml:space="preserve">، </w:t>
      </w:r>
      <w:r w:rsidRPr="00294E51">
        <w:rPr>
          <w:rtl/>
        </w:rPr>
        <w:t>«قال» له</w:t>
      </w:r>
      <w:r w:rsidR="008558BA">
        <w:rPr>
          <w:rtl/>
        </w:rPr>
        <w:t xml:space="preserve">: </w:t>
      </w:r>
      <w:r w:rsidRPr="00294E51">
        <w:rPr>
          <w:rtl/>
        </w:rPr>
        <w:t>يا إبراهيم</w:t>
      </w:r>
      <w:r>
        <w:rPr>
          <w:rtl/>
        </w:rPr>
        <w:t>!</w:t>
      </w:r>
      <w:r w:rsidRPr="00294E51">
        <w:rPr>
          <w:rtl/>
        </w:rPr>
        <w:t xml:space="preserve"> </w:t>
      </w:r>
      <w:r w:rsidRPr="008655CC">
        <w:rPr>
          <w:rStyle w:val="libAlaemChar"/>
          <w:rtl/>
        </w:rPr>
        <w:t>(</w:t>
      </w:r>
      <w:r w:rsidRPr="008655CC">
        <w:rPr>
          <w:rStyle w:val="libAieChar"/>
          <w:rtl/>
        </w:rPr>
        <w:t>إِنِّي جاعِلُكَ لِلنَّاسِ إِماماً</w:t>
      </w:r>
      <w:r w:rsidRPr="008655CC">
        <w:rPr>
          <w:rStyle w:val="libAlaemChar"/>
          <w:rtl/>
        </w:rPr>
        <w:t>)</w:t>
      </w:r>
      <w:r>
        <w:rPr>
          <w:rtl/>
        </w:rPr>
        <w:t>.</w:t>
      </w:r>
      <w:r w:rsidRPr="00294E51">
        <w:rPr>
          <w:rtl/>
        </w:rPr>
        <w:t>» فمن عظمها في عين إبراهيم «قال»</w:t>
      </w:r>
      <w:r w:rsidR="008558BA">
        <w:rPr>
          <w:rtl/>
        </w:rPr>
        <w:t xml:space="preserve">: </w:t>
      </w:r>
      <w:r w:rsidRPr="00294E51">
        <w:rPr>
          <w:rtl/>
        </w:rPr>
        <w:t>يا ربّ</w:t>
      </w:r>
      <w:r>
        <w:rPr>
          <w:rtl/>
        </w:rPr>
        <w:t>!</w:t>
      </w:r>
      <w:r w:rsidRPr="00294E51">
        <w:rPr>
          <w:rtl/>
        </w:rPr>
        <w:t xml:space="preserve"> </w:t>
      </w:r>
      <w:r w:rsidRPr="008655CC">
        <w:rPr>
          <w:rStyle w:val="libAlaemChar"/>
          <w:rtl/>
        </w:rPr>
        <w:t>(</w:t>
      </w:r>
      <w:r w:rsidRPr="008655CC">
        <w:rPr>
          <w:rStyle w:val="libAieChar"/>
          <w:rtl/>
        </w:rPr>
        <w:t>وَمِنْ ذُرِّيَّتِي؟ قالَ</w:t>
      </w:r>
      <w:r w:rsidR="008558BA">
        <w:rPr>
          <w:rStyle w:val="libAieChar"/>
          <w:rtl/>
        </w:rPr>
        <w:t xml:space="preserve">: </w:t>
      </w:r>
      <w:r w:rsidRPr="008655CC">
        <w:rPr>
          <w:rStyle w:val="libAieChar"/>
          <w:rtl/>
        </w:rPr>
        <w:t>لا يَنالُ عَهْدِي الظَّالِمِينَ</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عن أمير المؤمنين</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يقول فيه</w:t>
      </w:r>
      <w:r w:rsidR="008558BA">
        <w:rPr>
          <w:rtl/>
        </w:rPr>
        <w:t xml:space="preserve">: </w:t>
      </w:r>
      <w:r w:rsidRPr="00294E51">
        <w:rPr>
          <w:rtl/>
        </w:rPr>
        <w:t>قد حظر على من ماسّه الكفر تقلّد ما فوّضه إلى أنبيائه وأوليائه</w:t>
      </w:r>
      <w:r w:rsidR="008558BA">
        <w:rPr>
          <w:rtl/>
        </w:rPr>
        <w:t xml:space="preserve">، </w:t>
      </w:r>
      <w:r w:rsidRPr="00294E51">
        <w:rPr>
          <w:rtl/>
        </w:rPr>
        <w:t xml:space="preserve">بقوله لإبراهيم </w:t>
      </w:r>
      <w:r w:rsidRPr="008655CC">
        <w:rPr>
          <w:rStyle w:val="libAlaemChar"/>
          <w:rtl/>
        </w:rPr>
        <w:t>(</w:t>
      </w:r>
      <w:r w:rsidRPr="008655CC">
        <w:rPr>
          <w:rStyle w:val="libAieChar"/>
          <w:rtl/>
        </w:rPr>
        <w:t>لا يَنالُ عَهْدِي الظَّالِمِينَ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المشركين</w:t>
      </w:r>
      <w:r>
        <w:rPr>
          <w:rtl/>
        </w:rPr>
        <w:t>.</w:t>
      </w:r>
      <w:r w:rsidRPr="00294E51">
        <w:rPr>
          <w:rtl/>
        </w:rPr>
        <w:t xml:space="preserve"> لأنّه سمّى الشّرك ظلما بقوله </w:t>
      </w:r>
      <w:r w:rsidRPr="00BA2D23">
        <w:rPr>
          <w:rStyle w:val="libFootnotenumChar"/>
          <w:rtl/>
        </w:rPr>
        <w:t>(2)</w:t>
      </w:r>
      <w:r w:rsidRPr="00294E51">
        <w:rPr>
          <w:rtl/>
        </w:rPr>
        <w:t xml:space="preserve"> :</w:t>
      </w:r>
    </w:p>
    <w:p w:rsidR="00E45FC6" w:rsidRPr="00294E51" w:rsidRDefault="00E45FC6" w:rsidP="0027199C">
      <w:pPr>
        <w:pStyle w:val="libNormal"/>
        <w:rPr>
          <w:rtl/>
        </w:rPr>
      </w:pPr>
      <w:r w:rsidRPr="008655CC">
        <w:rPr>
          <w:rStyle w:val="libAlaemChar"/>
          <w:rtl/>
        </w:rPr>
        <w:t>(</w:t>
      </w:r>
      <w:r w:rsidRPr="008655CC">
        <w:rPr>
          <w:rStyle w:val="libAieChar"/>
          <w:rtl/>
        </w:rPr>
        <w:t>إِنَّ الشِّرْكَ لَظُلْمٌ عَظِيمٌ</w:t>
      </w:r>
      <w:r w:rsidRPr="008655CC">
        <w:rPr>
          <w:rStyle w:val="libAlaemChar"/>
          <w:rtl/>
        </w:rPr>
        <w:t>)</w:t>
      </w:r>
      <w:r>
        <w:rPr>
          <w:rtl/>
        </w:rPr>
        <w:t>.</w:t>
      </w:r>
      <w:r w:rsidRPr="00294E51">
        <w:rPr>
          <w:rtl/>
        </w:rPr>
        <w:t>» فلمّا علم إبراهيم أنّ عهد الله تبارك اسمه بالإمامة</w:t>
      </w:r>
      <w:r w:rsidR="008558BA">
        <w:rPr>
          <w:rtl/>
        </w:rPr>
        <w:t xml:space="preserve">، </w:t>
      </w:r>
      <w:r w:rsidRPr="00294E51">
        <w:rPr>
          <w:rtl/>
        </w:rPr>
        <w:t>لا ينال عبدة الأصنام</w:t>
      </w:r>
      <w:r w:rsidR="008558BA">
        <w:rPr>
          <w:rtl/>
        </w:rPr>
        <w:t xml:space="preserve">، </w:t>
      </w:r>
      <w:r w:rsidRPr="00294E51">
        <w:rPr>
          <w:rtl/>
        </w:rPr>
        <w:t xml:space="preserve">قال </w:t>
      </w:r>
      <w:r w:rsidRPr="00BA2D23">
        <w:rPr>
          <w:rStyle w:val="libFootnotenumChar"/>
          <w:rtl/>
        </w:rPr>
        <w:t>(3)</w:t>
      </w:r>
      <w:r w:rsidR="008558BA">
        <w:rPr>
          <w:rtl/>
        </w:rPr>
        <w:t xml:space="preserve">: </w:t>
      </w:r>
      <w:r w:rsidRPr="008655CC">
        <w:rPr>
          <w:rStyle w:val="libAlaemChar"/>
          <w:rtl/>
        </w:rPr>
        <w:t>(</w:t>
      </w:r>
      <w:r w:rsidRPr="008655CC">
        <w:rPr>
          <w:rStyle w:val="libAieChar"/>
          <w:rtl/>
        </w:rPr>
        <w:t>وَاجْنُبْنِي وَبَنِيَّ أَنْ نَعْبُدَ الْأَصْنامَ</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(4)</w:t>
      </w:r>
      <w:r w:rsidR="008558BA">
        <w:rPr>
          <w:rtl/>
        </w:rPr>
        <w:t xml:space="preserve">: </w:t>
      </w:r>
      <w:r w:rsidRPr="008655CC">
        <w:rPr>
          <w:rStyle w:val="libAlaemChar"/>
          <w:rtl/>
        </w:rPr>
        <w:t>(</w:t>
      </w:r>
      <w:r w:rsidRPr="008655CC">
        <w:rPr>
          <w:rStyle w:val="libAieChar"/>
          <w:rtl/>
        </w:rPr>
        <w:t>لا يَنالُ عَهْدِي الظَّالِمِينَ</w:t>
      </w:r>
      <w:r w:rsidRPr="008655CC">
        <w:rPr>
          <w:rStyle w:val="libAlaemChar"/>
          <w:rtl/>
        </w:rPr>
        <w:t>)</w:t>
      </w:r>
      <w:r w:rsidRPr="00294E51">
        <w:rPr>
          <w:rtl/>
        </w:rPr>
        <w:t xml:space="preserve"> قال مجاهد</w:t>
      </w:r>
      <w:r w:rsidR="008558BA">
        <w:rPr>
          <w:rtl/>
        </w:rPr>
        <w:t xml:space="preserve">: </w:t>
      </w:r>
      <w:r w:rsidRPr="00294E51">
        <w:rPr>
          <w:rtl/>
        </w:rPr>
        <w:t>العهد الإمامة</w:t>
      </w:r>
      <w:r>
        <w:rPr>
          <w:rtl/>
        </w:rPr>
        <w:t>.</w:t>
      </w:r>
      <w:r w:rsidRPr="00294E51">
        <w:rPr>
          <w:rtl/>
        </w:rPr>
        <w:t xml:space="preserve"> </w:t>
      </w:r>
      <w:r>
        <w:rPr>
          <w:rtl/>
        </w:rPr>
        <w:t>و</w:t>
      </w:r>
      <w:r w:rsidRPr="00294E51">
        <w:rPr>
          <w:rtl/>
        </w:rPr>
        <w:t>هو المرويّ عن الباقر وأبي عبد الله</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294E51">
        <w:rPr>
          <w:rtl/>
        </w:rPr>
        <w:t xml:space="preserve">وفي تفسير العيّاشيّ </w:t>
      </w:r>
      <w:r w:rsidRPr="00BA2D23">
        <w:rPr>
          <w:rStyle w:val="libFootnotenumChar"/>
          <w:rtl/>
        </w:rPr>
        <w:t>(5)</w:t>
      </w:r>
      <w:r w:rsidR="008558BA">
        <w:rPr>
          <w:rtl/>
        </w:rPr>
        <w:t xml:space="preserve">، </w:t>
      </w:r>
      <w:r w:rsidRPr="00294E51">
        <w:rPr>
          <w:rtl/>
        </w:rPr>
        <w:t>رواه بأسانيد عن صفوان الجّمال</w:t>
      </w:r>
      <w:r>
        <w:rPr>
          <w:rtl/>
        </w:rPr>
        <w:t>.</w:t>
      </w:r>
      <w:r w:rsidRPr="00294E51">
        <w:rPr>
          <w:rtl/>
        </w:rPr>
        <w:t xml:space="preserve"> قال</w:t>
      </w:r>
      <w:r w:rsidR="008558BA">
        <w:rPr>
          <w:rtl/>
        </w:rPr>
        <w:t xml:space="preserve">: </w:t>
      </w:r>
      <w:r w:rsidRPr="00294E51">
        <w:rPr>
          <w:rtl/>
        </w:rPr>
        <w:t>كنّا بمكّة</w:t>
      </w:r>
      <w:r w:rsidR="008558BA">
        <w:rPr>
          <w:rtl/>
        </w:rPr>
        <w:t xml:space="preserve">، </w:t>
      </w:r>
      <w:r w:rsidRPr="00294E51">
        <w:rPr>
          <w:rtl/>
        </w:rPr>
        <w:t xml:space="preserve">فجرى الحديث في قول الله </w:t>
      </w:r>
      <w:r>
        <w:rPr>
          <w:rtl/>
        </w:rPr>
        <w:t>[</w:t>
      </w:r>
      <w:r w:rsidRPr="008655CC">
        <w:rPr>
          <w:rStyle w:val="libAlaemChar"/>
          <w:rtl/>
        </w:rPr>
        <w:t>(</w:t>
      </w:r>
      <w:r w:rsidRPr="008655CC">
        <w:rPr>
          <w:rStyle w:val="libAieChar"/>
          <w:rtl/>
        </w:rPr>
        <w:t>وَإِذِ ابْتَلى إِبْراهِيمَ رَبُّهُ بِكَلِماتٍ فَأَتَمَّهُنَ</w:t>
      </w:r>
      <w:r w:rsidRPr="008655CC">
        <w:rPr>
          <w:rStyle w:val="libAlaemChar"/>
          <w:rtl/>
        </w:rPr>
        <w:t>)</w:t>
      </w:r>
      <w:r>
        <w:rPr>
          <w:rtl/>
        </w:rPr>
        <w:t>.</w:t>
      </w:r>
      <w:r w:rsidRPr="00294E51">
        <w:rPr>
          <w:rtl/>
        </w:rPr>
        <w:t>» قال</w:t>
      </w:r>
      <w:r w:rsidR="008558BA">
        <w:rPr>
          <w:rtl/>
        </w:rPr>
        <w:t xml:space="preserve">: </w:t>
      </w:r>
      <w:r w:rsidRPr="00294E51">
        <w:rPr>
          <w:rtl/>
        </w:rPr>
        <w:t>أتمهنّ بمحمّد وعليّ والأئمة من ولد عليّ</w:t>
      </w:r>
      <w:r>
        <w:rPr>
          <w:rtl/>
        </w:rPr>
        <w:t xml:space="preserve"> ـ </w:t>
      </w:r>
      <w:r w:rsidRPr="00294E51">
        <w:rPr>
          <w:rtl/>
        </w:rPr>
        <w:t>صلّى الله عليهم</w:t>
      </w:r>
      <w:r>
        <w:rPr>
          <w:rtl/>
        </w:rPr>
        <w:t xml:space="preserve"> ـ </w:t>
      </w:r>
      <w:r w:rsidRPr="00294E51">
        <w:rPr>
          <w:rtl/>
        </w:rPr>
        <w:t xml:space="preserve">في قول الله </w:t>
      </w:r>
      <w:r w:rsidRPr="008655CC">
        <w:rPr>
          <w:rStyle w:val="libAlaemChar"/>
          <w:rtl/>
        </w:rPr>
        <w:t>(</w:t>
      </w:r>
      <w:r w:rsidRPr="008655CC">
        <w:rPr>
          <w:rStyle w:val="libAieChar"/>
          <w:rtl/>
        </w:rPr>
        <w:t>ذُرِّيَّةً بَعْضُها مِنْ بَعْضٍ وَاللهُ سَمِيعٌ عَلِيمٌ</w:t>
      </w:r>
      <w:r w:rsidRPr="008655CC">
        <w:rPr>
          <w:rStyle w:val="libAlaemChar"/>
          <w:rtl/>
        </w:rPr>
        <w:t>)</w:t>
      </w:r>
      <w:r>
        <w:rPr>
          <w:rtl/>
        </w:rPr>
        <w:t>.</w:t>
      </w:r>
      <w:r w:rsidRPr="00294E51">
        <w:rPr>
          <w:rtl/>
        </w:rPr>
        <w:t>»</w:t>
      </w:r>
      <w:r>
        <w:rPr>
          <w:rtl/>
        </w:rPr>
        <w:t>]</w:t>
      </w:r>
      <w:r w:rsidRPr="00294E51">
        <w:rPr>
          <w:rtl/>
        </w:rPr>
        <w:t xml:space="preserve"> </w:t>
      </w:r>
      <w:r w:rsidRPr="00BA2D23">
        <w:rPr>
          <w:rStyle w:val="libFootnotenumChar"/>
          <w:rtl/>
        </w:rPr>
        <w:t>(6)</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8655CC">
        <w:rPr>
          <w:rStyle w:val="libAlaemChar"/>
          <w:rtl/>
        </w:rPr>
        <w:t>(</w:t>
      </w:r>
      <w:r w:rsidRPr="008655CC">
        <w:rPr>
          <w:rStyle w:val="libAieChar"/>
          <w:rtl/>
        </w:rPr>
        <w:t>إِنِّي جاعِلُكَ لِلنَّاسِ إِماماً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وَمِنْ ذُرِّيَّتِي</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لا يَنالُ عَهْدِي الظَّالِمِينَ</w:t>
      </w:r>
      <w:r w:rsidRPr="008655CC">
        <w:rPr>
          <w:rStyle w:val="libAlaemChar"/>
          <w:rtl/>
        </w:rPr>
        <w:t>)</w:t>
      </w:r>
      <w:r>
        <w:rPr>
          <w:rtl/>
        </w:rPr>
        <w:t>.</w:t>
      </w:r>
      <w:r w:rsidRPr="00294E51">
        <w:rPr>
          <w:rtl/>
        </w:rPr>
        <w:t>» قال</w:t>
      </w:r>
      <w:r w:rsidR="008558BA">
        <w:rPr>
          <w:rtl/>
        </w:rPr>
        <w:t xml:space="preserve">: </w:t>
      </w:r>
      <w:r w:rsidRPr="00294E51">
        <w:rPr>
          <w:rtl/>
        </w:rPr>
        <w:t>يا ربّ</w:t>
      </w:r>
      <w:r>
        <w:rPr>
          <w:rtl/>
        </w:rPr>
        <w:t>!</w:t>
      </w:r>
      <w:r w:rsidRPr="00294E51">
        <w:rPr>
          <w:rtl/>
        </w:rPr>
        <w:t xml:space="preserve"> ويكون من ذرّيّتي ظالم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فلان وفلان وفلان ومن اتّبعهم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يا ربّ</w:t>
      </w:r>
      <w:r>
        <w:rPr>
          <w:rtl/>
        </w:rPr>
        <w:t>!</w:t>
      </w:r>
      <w:r w:rsidRPr="00294E51">
        <w:rPr>
          <w:rtl/>
        </w:rPr>
        <w:t xml:space="preserve"> فعجّل لمحمّد وعليّ ما وعدتني فيهما</w:t>
      </w:r>
      <w:r>
        <w:rPr>
          <w:rtl/>
        </w:rPr>
        <w:t>.</w:t>
      </w:r>
      <w:r w:rsidRPr="00294E51">
        <w:rPr>
          <w:rtl/>
        </w:rPr>
        <w:t xml:space="preserve"> وعجّل نصرك لهما</w:t>
      </w:r>
      <w:r>
        <w:rPr>
          <w:rtl/>
        </w:rPr>
        <w:t>.</w:t>
      </w:r>
    </w:p>
    <w:p w:rsidR="00E45FC6" w:rsidRPr="00294E51" w:rsidRDefault="00E45FC6" w:rsidP="0027199C">
      <w:pPr>
        <w:pStyle w:val="libNormal"/>
        <w:rPr>
          <w:rtl/>
        </w:rPr>
      </w:pPr>
      <w:r>
        <w:rPr>
          <w:rtl/>
        </w:rPr>
        <w:t>[</w:t>
      </w:r>
      <w:r w:rsidRPr="00294E51">
        <w:rPr>
          <w:rtl/>
        </w:rPr>
        <w:t>وإليه أشار</w:t>
      </w:r>
      <w:r>
        <w:rPr>
          <w:rtl/>
        </w:rPr>
        <w:t>]</w:t>
      </w:r>
      <w:r w:rsidRPr="00294E51">
        <w:rPr>
          <w:rtl/>
        </w:rPr>
        <w:t xml:space="preserve"> </w:t>
      </w:r>
      <w:r w:rsidRPr="00BA2D23">
        <w:rPr>
          <w:rStyle w:val="libFootnotenumChar"/>
          <w:rtl/>
        </w:rPr>
        <w:t>(7)</w:t>
      </w:r>
      <w:r w:rsidRPr="00294E51">
        <w:rPr>
          <w:rtl/>
        </w:rPr>
        <w:t xml:space="preserve"> بقوله </w:t>
      </w:r>
      <w:r w:rsidRPr="00BA2D23">
        <w:rPr>
          <w:rStyle w:val="libFootnotenumChar"/>
          <w:rtl/>
        </w:rPr>
        <w:t>(8)</w:t>
      </w:r>
      <w:r w:rsidR="008558BA">
        <w:rPr>
          <w:rtl/>
        </w:rPr>
        <w:t xml:space="preserve">: </w:t>
      </w:r>
      <w:r w:rsidRPr="008655CC">
        <w:rPr>
          <w:rStyle w:val="libAlaemChar"/>
          <w:rtl/>
        </w:rPr>
        <w:t>(</w:t>
      </w:r>
      <w:r w:rsidRPr="008655CC">
        <w:rPr>
          <w:rStyle w:val="libAieChar"/>
          <w:rtl/>
        </w:rPr>
        <w:t>وَمَنْ يَرْغَبُ عَنْ مِلَّةِ إِبْراهِيمَ</w:t>
      </w:r>
      <w:r w:rsidR="008558BA">
        <w:rPr>
          <w:rStyle w:val="libAieChar"/>
          <w:rtl/>
        </w:rPr>
        <w:t xml:space="preserve">، </w:t>
      </w:r>
      <w:r w:rsidRPr="008655CC">
        <w:rPr>
          <w:rStyle w:val="libAieChar"/>
          <w:rtl/>
        </w:rPr>
        <w:t>إِلَّا مَنْ سَفِهَ نَفْسَهُ. وَلَقَدِ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نور الثقلين 1 / 121</w:t>
      </w:r>
      <w:r w:rsidR="008558BA">
        <w:rPr>
          <w:rtl/>
        </w:rPr>
        <w:t xml:space="preserve">، </w:t>
      </w:r>
      <w:r w:rsidRPr="00294E51">
        <w:rPr>
          <w:rtl/>
        </w:rPr>
        <w:t>ح 344</w:t>
      </w:r>
      <w:r w:rsidR="008558BA">
        <w:rPr>
          <w:rtl/>
        </w:rPr>
        <w:t xml:space="preserve">، </w:t>
      </w:r>
      <w:r w:rsidRPr="00294E51">
        <w:rPr>
          <w:rtl/>
        </w:rPr>
        <w:t>نقلا عن الاحتجاج</w:t>
      </w:r>
      <w:r>
        <w:rPr>
          <w:rtl/>
        </w:rPr>
        <w:t>.</w:t>
      </w:r>
    </w:p>
    <w:p w:rsidR="00E45FC6" w:rsidRPr="00294E51" w:rsidRDefault="00E45FC6" w:rsidP="00973FCB">
      <w:pPr>
        <w:pStyle w:val="libFootnote0"/>
        <w:rPr>
          <w:rtl/>
        </w:rPr>
      </w:pPr>
      <w:r>
        <w:rPr>
          <w:rtl/>
        </w:rPr>
        <w:t>(</w:t>
      </w:r>
      <w:r w:rsidRPr="00294E51">
        <w:rPr>
          <w:rtl/>
        </w:rPr>
        <w:t>2) لقمان / 13</w:t>
      </w:r>
      <w:r>
        <w:rPr>
          <w:rtl/>
        </w:rPr>
        <w:t>.</w:t>
      </w:r>
    </w:p>
    <w:p w:rsidR="00E45FC6" w:rsidRPr="00294E51" w:rsidRDefault="00E45FC6" w:rsidP="00973FCB">
      <w:pPr>
        <w:pStyle w:val="libFootnote0"/>
        <w:rPr>
          <w:rtl/>
        </w:rPr>
      </w:pPr>
      <w:r>
        <w:rPr>
          <w:rtl/>
        </w:rPr>
        <w:t>(</w:t>
      </w:r>
      <w:r w:rsidRPr="00294E51">
        <w:rPr>
          <w:rtl/>
        </w:rPr>
        <w:t>3) إبراهيم / 35</w:t>
      </w:r>
      <w:r>
        <w:rPr>
          <w:rtl/>
        </w:rPr>
        <w:t>.</w:t>
      </w:r>
    </w:p>
    <w:p w:rsidR="00E45FC6" w:rsidRPr="00294E51" w:rsidRDefault="00E45FC6" w:rsidP="00973FCB">
      <w:pPr>
        <w:pStyle w:val="libFootnote0"/>
        <w:rPr>
          <w:rtl/>
        </w:rPr>
      </w:pPr>
      <w:r>
        <w:rPr>
          <w:rtl/>
        </w:rPr>
        <w:t>(</w:t>
      </w:r>
      <w:r w:rsidRPr="00294E51">
        <w:rPr>
          <w:rtl/>
        </w:rPr>
        <w:t>4) مجمع البيان 1 / 202</w:t>
      </w:r>
      <w:r>
        <w:rPr>
          <w:rtl/>
        </w:rPr>
        <w:t>.</w:t>
      </w:r>
    </w:p>
    <w:p w:rsidR="00E45FC6" w:rsidRPr="00294E51" w:rsidRDefault="00E45FC6" w:rsidP="00973FCB">
      <w:pPr>
        <w:pStyle w:val="libFootnote0"/>
        <w:rPr>
          <w:rtl/>
        </w:rPr>
      </w:pPr>
      <w:r>
        <w:rPr>
          <w:rtl/>
        </w:rPr>
        <w:t>(</w:t>
      </w:r>
      <w:r w:rsidRPr="00294E51">
        <w:rPr>
          <w:rtl/>
        </w:rPr>
        <w:t>5) تفسير العياشي 1 / 57</w:t>
      </w:r>
      <w:r>
        <w:rPr>
          <w:rtl/>
        </w:rPr>
        <w:t xml:space="preserve"> ـ </w:t>
      </w:r>
      <w:r w:rsidRPr="00294E51">
        <w:rPr>
          <w:rtl/>
        </w:rPr>
        <w:t>58</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يوجد في المصدر</w:t>
      </w:r>
      <w:r>
        <w:rPr>
          <w:rtl/>
        </w:rPr>
        <w:t>.</w:t>
      </w:r>
    </w:p>
    <w:p w:rsidR="00E45FC6" w:rsidRPr="00294E51" w:rsidRDefault="00E45FC6" w:rsidP="00973FCB">
      <w:pPr>
        <w:pStyle w:val="libFootnote0"/>
        <w:rPr>
          <w:rtl/>
        </w:rPr>
      </w:pPr>
      <w:r>
        <w:rPr>
          <w:rtl/>
        </w:rPr>
        <w:t>(</w:t>
      </w:r>
      <w:r w:rsidRPr="00294E51">
        <w:rPr>
          <w:rtl/>
        </w:rPr>
        <w:t>8) البقرة / 130</w:t>
      </w:r>
      <w:r>
        <w:rPr>
          <w:rtl/>
        </w:rPr>
        <w:t>.</w:t>
      </w:r>
    </w:p>
    <w:p w:rsidR="00E45FC6" w:rsidRPr="00294E51" w:rsidRDefault="00E45FC6" w:rsidP="00F63BC9">
      <w:pPr>
        <w:pStyle w:val="libNormal0"/>
        <w:rPr>
          <w:rtl/>
        </w:rPr>
      </w:pPr>
      <w:r>
        <w:rPr>
          <w:rtl/>
        </w:rPr>
        <w:br w:type="page"/>
      </w:r>
      <w:r w:rsidRPr="008655CC">
        <w:rPr>
          <w:rStyle w:val="libAieChar"/>
          <w:rtl/>
        </w:rPr>
        <w:lastRenderedPageBreak/>
        <w:t>اصْطَفَيْناهُ فِي الدُّنْيا وَإِنَّهُ فِي الْآخِرَةِ لَمِنَ الصَّالِحِينَ</w:t>
      </w:r>
      <w:r w:rsidRPr="008655CC">
        <w:rPr>
          <w:rStyle w:val="libAlaemChar"/>
          <w:rtl/>
        </w:rPr>
        <w:t>)</w:t>
      </w:r>
      <w:r>
        <w:rPr>
          <w:rtl/>
        </w:rPr>
        <w:t>.</w:t>
      </w:r>
      <w:r w:rsidRPr="00294E51">
        <w:rPr>
          <w:rtl/>
        </w:rPr>
        <w:t>» فالمّلة</w:t>
      </w:r>
      <w:r w:rsidR="008558BA">
        <w:rPr>
          <w:rtl/>
        </w:rPr>
        <w:t xml:space="preserve">، </w:t>
      </w:r>
      <w:r>
        <w:rPr>
          <w:rtl/>
        </w:rPr>
        <w:t>(</w:t>
      </w:r>
      <w:r w:rsidRPr="00294E51">
        <w:rPr>
          <w:rtl/>
        </w:rPr>
        <w:t>الإمام</w:t>
      </w:r>
      <w:r>
        <w:rPr>
          <w:rtl/>
        </w:rPr>
        <w:t>)</w:t>
      </w:r>
      <w:r w:rsidRPr="00294E51">
        <w:rPr>
          <w:rtl/>
        </w:rPr>
        <w:t xml:space="preserve"> </w:t>
      </w:r>
      <w:r w:rsidRPr="00BA2D23">
        <w:rPr>
          <w:rStyle w:val="libFootnotenumChar"/>
          <w:rtl/>
        </w:rPr>
        <w:t>(1)</w:t>
      </w:r>
      <w:r>
        <w:rPr>
          <w:rtl/>
        </w:rPr>
        <w:t>.</w:t>
      </w:r>
      <w:r w:rsidRPr="00294E51">
        <w:rPr>
          <w:rtl/>
        </w:rPr>
        <w:t xml:space="preserve"> فلمّا أسكن ذرّيّته بمكّة قال </w:t>
      </w:r>
      <w:r w:rsidRPr="00BA2D23">
        <w:rPr>
          <w:rStyle w:val="libFootnotenumChar"/>
          <w:rtl/>
        </w:rPr>
        <w:t>(2)</w:t>
      </w:r>
      <w:r w:rsidR="008558BA">
        <w:rPr>
          <w:rtl/>
        </w:rPr>
        <w:t xml:space="preserve">: </w:t>
      </w:r>
      <w:r w:rsidRPr="008655CC">
        <w:rPr>
          <w:rStyle w:val="libAlaemChar"/>
          <w:rtl/>
        </w:rPr>
        <w:t>(</w:t>
      </w:r>
      <w:r w:rsidRPr="008655CC">
        <w:rPr>
          <w:rStyle w:val="libAieChar"/>
          <w:rtl/>
        </w:rPr>
        <w:t>رَبَّنا إِنِّي أَسْكَنْتُ مِنْ ذُرِّيَّتِي بِوادٍ غَيْرِ ذِي زَرْعٍ عِنْدَ بَيْتِكَ الْمُحَرَّمِ</w:t>
      </w:r>
      <w:r w:rsidRPr="008655CC">
        <w:rPr>
          <w:rStyle w:val="libAlaemChar"/>
          <w:rtl/>
        </w:rPr>
        <w:t>)</w:t>
      </w:r>
      <w:r w:rsidRPr="00294E51">
        <w:rPr>
          <w:rtl/>
        </w:rPr>
        <w:t xml:space="preserve"> إلى </w:t>
      </w:r>
      <w:r>
        <w:rPr>
          <w:rtl/>
        </w:rPr>
        <w:t>(</w:t>
      </w:r>
      <w:r w:rsidRPr="00294E51">
        <w:rPr>
          <w:rtl/>
        </w:rPr>
        <w:t>قوله</w:t>
      </w:r>
      <w:r>
        <w:rPr>
          <w:rtl/>
        </w:rPr>
        <w:t>)</w:t>
      </w:r>
      <w:r w:rsidRPr="00294E51">
        <w:rPr>
          <w:rtl/>
        </w:rPr>
        <w:t xml:space="preserve"> </w:t>
      </w:r>
      <w:r w:rsidRPr="008655CC">
        <w:rPr>
          <w:rStyle w:val="libAlaemChar"/>
          <w:rtl/>
        </w:rPr>
        <w:t>(</w:t>
      </w:r>
      <w:r w:rsidRPr="008655CC">
        <w:rPr>
          <w:rStyle w:val="libAieChar"/>
          <w:rtl/>
        </w:rPr>
        <w:t>مِنَ الثَّمَراتِ مَنْ آمَنَ</w:t>
      </w:r>
      <w:r w:rsidRPr="008655CC">
        <w:rPr>
          <w:rStyle w:val="libAlaemChar"/>
          <w:rtl/>
        </w:rPr>
        <w:t>)</w:t>
      </w:r>
      <w:r w:rsidRPr="00294E51">
        <w:rPr>
          <w:rtl/>
        </w:rPr>
        <w:t xml:space="preserve"> </w:t>
      </w:r>
      <w:r w:rsidRPr="00BA2D23">
        <w:rPr>
          <w:rStyle w:val="libFootnotenumChar"/>
          <w:rtl/>
        </w:rPr>
        <w:t>(3)</w:t>
      </w:r>
      <w:r>
        <w:rPr>
          <w:rtl/>
        </w:rPr>
        <w:t>.</w:t>
      </w:r>
      <w:r w:rsidRPr="00294E51">
        <w:rPr>
          <w:rtl/>
        </w:rPr>
        <w:t xml:space="preserve">» فاستثنى «من آمن» خوفا بقوله </w:t>
      </w:r>
      <w:r w:rsidRPr="00BA2D23">
        <w:rPr>
          <w:rStyle w:val="libFootnotenumChar"/>
          <w:rtl/>
        </w:rPr>
        <w:t>(4)</w:t>
      </w:r>
      <w:r w:rsidRPr="00294E51">
        <w:rPr>
          <w:rtl/>
        </w:rPr>
        <w:t xml:space="preserve"> «لا»</w:t>
      </w:r>
      <w:r w:rsidR="008558BA">
        <w:rPr>
          <w:rtl/>
        </w:rPr>
        <w:t xml:space="preserve">، </w:t>
      </w:r>
      <w:r w:rsidRPr="00294E51">
        <w:rPr>
          <w:rtl/>
        </w:rPr>
        <w:t>كما قال له في الدّعوة الأولى</w:t>
      </w:r>
      <w:r w:rsidR="008558BA">
        <w:rPr>
          <w:rtl/>
        </w:rPr>
        <w:t xml:space="preserve">: </w:t>
      </w:r>
      <w:r w:rsidRPr="008655CC">
        <w:rPr>
          <w:rStyle w:val="libAlaemChar"/>
          <w:rtl/>
        </w:rPr>
        <w:t>(</w:t>
      </w:r>
      <w:r w:rsidRPr="008655CC">
        <w:rPr>
          <w:rStyle w:val="libAieChar"/>
          <w:rtl/>
        </w:rPr>
        <w:t>وَمِنْ ذُرِّيَّتِي؟ قالَ</w:t>
      </w:r>
      <w:r w:rsidR="008558BA">
        <w:rPr>
          <w:rStyle w:val="libAieChar"/>
          <w:rtl/>
        </w:rPr>
        <w:t xml:space="preserve">: </w:t>
      </w:r>
      <w:r w:rsidRPr="008655CC">
        <w:rPr>
          <w:rStyle w:val="libAieChar"/>
          <w:rtl/>
        </w:rPr>
        <w:t>لا يَنالُ عَهْدِي الظَّالِمِينَ</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(5)</w:t>
      </w:r>
      <w:r w:rsidR="008558BA">
        <w:rPr>
          <w:rtl/>
        </w:rPr>
        <w:t xml:space="preserve">: </w:t>
      </w:r>
      <w:r w:rsidRPr="00294E51">
        <w:rPr>
          <w:rtl/>
        </w:rPr>
        <w:t>عن حريز</w:t>
      </w:r>
      <w:r w:rsidR="008558BA">
        <w:rPr>
          <w:rtl/>
        </w:rPr>
        <w:t xml:space="preserve">، </w:t>
      </w:r>
      <w:r w:rsidRPr="00294E51">
        <w:rPr>
          <w:rtl/>
        </w:rPr>
        <w:t>عمّن ذكره</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 xml:space="preserve">في قول الله </w:t>
      </w:r>
      <w:r w:rsidRPr="008655CC">
        <w:rPr>
          <w:rStyle w:val="libAlaemChar"/>
          <w:rtl/>
        </w:rPr>
        <w:t>(</w:t>
      </w:r>
      <w:r w:rsidRPr="008655CC">
        <w:rPr>
          <w:rStyle w:val="libAieChar"/>
          <w:rtl/>
        </w:rPr>
        <w:t>لا يَنالُ عَهْدِي الظَّالِمِينَ</w:t>
      </w:r>
      <w:r w:rsidRPr="008655CC">
        <w:rPr>
          <w:rStyle w:val="libAlaemChar"/>
          <w:rtl/>
        </w:rPr>
        <w:t>)</w:t>
      </w:r>
      <w:r w:rsidR="008558BA">
        <w:rPr>
          <w:rtl/>
        </w:rPr>
        <w:t xml:space="preserve">، </w:t>
      </w:r>
      <w:r w:rsidRPr="00294E51">
        <w:rPr>
          <w:rtl/>
        </w:rPr>
        <w:t>أى</w:t>
      </w:r>
      <w:r w:rsidR="008558BA">
        <w:rPr>
          <w:rtl/>
        </w:rPr>
        <w:t xml:space="preserve">: </w:t>
      </w:r>
      <w:r w:rsidRPr="00294E51">
        <w:rPr>
          <w:rtl/>
        </w:rPr>
        <w:t>لا يكون إماما ظالما</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(6)</w:t>
      </w:r>
      <w:r w:rsidR="008558BA">
        <w:rPr>
          <w:rtl/>
        </w:rPr>
        <w:t xml:space="preserve">: </w:t>
      </w:r>
      <w:r w:rsidRPr="00294E51">
        <w:rPr>
          <w:rtl/>
        </w:rPr>
        <w:t>عن هشام بن الحكم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w:t>
      </w:r>
      <w:r w:rsidRPr="008655CC">
        <w:rPr>
          <w:rStyle w:val="libAlaemChar"/>
          <w:rtl/>
        </w:rPr>
        <w:t>(</w:t>
      </w:r>
      <w:r w:rsidRPr="008655CC">
        <w:rPr>
          <w:rStyle w:val="libAieChar"/>
          <w:rtl/>
        </w:rPr>
        <w:t>إِنِّي جاعِلُكَ لِلنَّاسِ إِماماً</w:t>
      </w:r>
      <w:r w:rsidRPr="008655CC">
        <w:rPr>
          <w:rStyle w:val="libAlaemChar"/>
          <w:rtl/>
        </w:rPr>
        <w:t>)</w:t>
      </w:r>
      <w:r w:rsidRPr="00294E51">
        <w:rPr>
          <w:rtl/>
        </w:rPr>
        <w:t xml:space="preserve"> قال</w:t>
      </w:r>
      <w:r w:rsidR="008558BA">
        <w:rPr>
          <w:rtl/>
        </w:rPr>
        <w:t xml:space="preserve">: </w:t>
      </w:r>
      <w:r w:rsidRPr="00294E51">
        <w:rPr>
          <w:rtl/>
        </w:rPr>
        <w:t xml:space="preserve">فقال لو علم الله أنّ اسما أفضل </w:t>
      </w:r>
      <w:r>
        <w:rPr>
          <w:rtl/>
        </w:rPr>
        <w:t>(</w:t>
      </w:r>
      <w:r w:rsidRPr="00294E51">
        <w:rPr>
          <w:rtl/>
        </w:rPr>
        <w:t>منه</w:t>
      </w:r>
      <w:r>
        <w:rPr>
          <w:rtl/>
        </w:rPr>
        <w:t>)</w:t>
      </w:r>
      <w:r w:rsidR="008558BA">
        <w:rPr>
          <w:rtl/>
        </w:rPr>
        <w:t xml:space="preserve">، </w:t>
      </w:r>
      <w:r w:rsidRPr="00294E51">
        <w:rPr>
          <w:rtl/>
        </w:rPr>
        <w:t>لسمّانا به</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(7)</w:t>
      </w:r>
      <w:r w:rsidR="008558BA">
        <w:rPr>
          <w:rtl/>
        </w:rPr>
        <w:t xml:space="preserve">: </w:t>
      </w:r>
      <w:r w:rsidRPr="00294E51">
        <w:rPr>
          <w:rtl/>
        </w:rPr>
        <w:t>وجاء في التّأويل ما رواه الفقيه ابن المغازليّ</w:t>
      </w:r>
      <w:r w:rsidR="008558BA">
        <w:rPr>
          <w:rtl/>
        </w:rPr>
        <w:t xml:space="preserve">، </w:t>
      </w:r>
      <w:r w:rsidRPr="00294E51">
        <w:rPr>
          <w:rtl/>
        </w:rPr>
        <w:t>بإسناده عن رجاله</w:t>
      </w:r>
      <w:r w:rsidR="008558BA">
        <w:rPr>
          <w:rtl/>
        </w:rPr>
        <w:t xml:space="preserve">، </w:t>
      </w:r>
      <w:r w:rsidRPr="00294E51">
        <w:rPr>
          <w:rtl/>
        </w:rPr>
        <w:t>عن عبد الله بن مسعود</w:t>
      </w:r>
      <w:r>
        <w:rPr>
          <w:rtl/>
        </w:rPr>
        <w:t>.</w:t>
      </w:r>
      <w:r w:rsidRPr="00294E51">
        <w:rPr>
          <w:rtl/>
        </w:rPr>
        <w:t xml:space="preserve"> 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أنا دعوة أبي إبراهيم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 كيف صرت دعوة أبيك إبراهيم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إنّ الله أوحى إلى إبراهيم </w:t>
      </w:r>
      <w:r w:rsidRPr="008655CC">
        <w:rPr>
          <w:rStyle w:val="libAlaemChar"/>
          <w:rtl/>
        </w:rPr>
        <w:t>(</w:t>
      </w:r>
      <w:r w:rsidRPr="008655CC">
        <w:rPr>
          <w:rStyle w:val="libAieChar"/>
          <w:rtl/>
        </w:rPr>
        <w:t>إِنِّي جاعِلُكَ لِلنَّاسِ إِماماً</w:t>
      </w:r>
      <w:r w:rsidRPr="008655CC">
        <w:rPr>
          <w:rStyle w:val="libAlaemChar"/>
          <w:rtl/>
        </w:rPr>
        <w:t>)</w:t>
      </w:r>
      <w:r>
        <w:rPr>
          <w:rtl/>
        </w:rPr>
        <w:t>.</w:t>
      </w:r>
      <w:r w:rsidRPr="00294E51">
        <w:rPr>
          <w:rtl/>
        </w:rPr>
        <w:t>» فاستخفّ به الفرح</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ربّ</w:t>
      </w:r>
      <w:r>
        <w:rPr>
          <w:rtl/>
        </w:rPr>
        <w:t>!</w:t>
      </w:r>
      <w:r w:rsidRPr="00294E51">
        <w:rPr>
          <w:rtl/>
        </w:rPr>
        <w:t xml:space="preserve"> </w:t>
      </w:r>
      <w:r w:rsidRPr="008655CC">
        <w:rPr>
          <w:rStyle w:val="libAlaemChar"/>
          <w:rtl/>
        </w:rPr>
        <w:t>(</w:t>
      </w:r>
      <w:r w:rsidRPr="008655CC">
        <w:rPr>
          <w:rStyle w:val="libAieChar"/>
          <w:rtl/>
        </w:rPr>
        <w:t>وَمِنْ ذُرِّيَّتِي</w:t>
      </w:r>
      <w:r w:rsidRPr="008655CC">
        <w:rPr>
          <w:rStyle w:val="libAlaemChar"/>
          <w:rtl/>
        </w:rPr>
        <w:t>)</w:t>
      </w:r>
      <w:r w:rsidRPr="00294E51">
        <w:rPr>
          <w:rtl/>
        </w:rPr>
        <w:t xml:space="preserve"> أئمّة مثلي</w:t>
      </w:r>
      <w:r>
        <w:rPr>
          <w:rtl/>
        </w:rPr>
        <w:t>؟</w:t>
      </w:r>
    </w:p>
    <w:p w:rsidR="00E45FC6" w:rsidRPr="00294E51" w:rsidRDefault="00E45FC6" w:rsidP="0027199C">
      <w:pPr>
        <w:pStyle w:val="libNormal"/>
        <w:rPr>
          <w:rtl/>
        </w:rPr>
      </w:pPr>
      <w:r w:rsidRPr="00294E51">
        <w:rPr>
          <w:rtl/>
        </w:rPr>
        <w:t>فأوحى الله</w:t>
      </w:r>
      <w:r>
        <w:rPr>
          <w:rtl/>
        </w:rPr>
        <w:t xml:space="preserve"> ـ </w:t>
      </w:r>
      <w:r w:rsidRPr="00294E51">
        <w:rPr>
          <w:rtl/>
        </w:rPr>
        <w:t>عزّ وجلّ</w:t>
      </w:r>
      <w:r>
        <w:rPr>
          <w:rtl/>
        </w:rPr>
        <w:t xml:space="preserve"> ـ </w:t>
      </w:r>
      <w:r w:rsidRPr="00294E51">
        <w:rPr>
          <w:rtl/>
        </w:rPr>
        <w:t>إليه</w:t>
      </w:r>
      <w:r w:rsidR="008558BA">
        <w:rPr>
          <w:rtl/>
        </w:rPr>
        <w:t xml:space="preserve">: </w:t>
      </w:r>
      <w:r w:rsidRPr="00294E51">
        <w:rPr>
          <w:rtl/>
        </w:rPr>
        <w:t>يا إبراهيم</w:t>
      </w:r>
      <w:r>
        <w:rPr>
          <w:rtl/>
        </w:rPr>
        <w:t>!</w:t>
      </w:r>
      <w:r w:rsidRPr="00294E51">
        <w:rPr>
          <w:rtl/>
        </w:rPr>
        <w:t xml:space="preserve"> إنّي لا أعطيك عهدا لا أفي لك 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يا ربّ</w:t>
      </w:r>
      <w:r>
        <w:rPr>
          <w:rtl/>
        </w:rPr>
        <w:t>!</w:t>
      </w:r>
      <w:r w:rsidRPr="00294E51">
        <w:rPr>
          <w:rtl/>
        </w:rPr>
        <w:t xml:space="preserve"> وما العهد الّذي لا تفي 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أعطيك لظالم من ذرّيّتك عهدا</w:t>
      </w:r>
      <w:r>
        <w:rPr>
          <w:rtl/>
        </w:rPr>
        <w:t>.</w:t>
      </w:r>
    </w:p>
    <w:p w:rsidR="00E45FC6" w:rsidRPr="00294E51" w:rsidRDefault="00E45FC6" w:rsidP="0027199C">
      <w:pPr>
        <w:pStyle w:val="libNormal"/>
        <w:rPr>
          <w:rtl/>
        </w:rPr>
      </w:pPr>
      <w:r w:rsidRPr="00294E51">
        <w:rPr>
          <w:rtl/>
        </w:rPr>
        <w:t>فقال إبراهيم عندها</w:t>
      </w:r>
      <w:r w:rsidR="008558BA">
        <w:rPr>
          <w:rtl/>
        </w:rPr>
        <w:t xml:space="preserve">: </w:t>
      </w:r>
      <w:r w:rsidRPr="008655CC">
        <w:rPr>
          <w:rStyle w:val="libAlaemChar"/>
          <w:rtl/>
        </w:rPr>
        <w:t>(</w:t>
      </w:r>
      <w:r w:rsidRPr="008655CC">
        <w:rPr>
          <w:rStyle w:val="libAieChar"/>
          <w:rtl/>
        </w:rPr>
        <w:t>وَاجْنُبْنِي وَبَنِيَّ أَنْ نَعْبُدَ الْأَصْنامَ. رَبِّ إِنَّهُنَّ أَضْلَلْنَ كَثِيراً مِنَ النَّاسِ</w:t>
      </w:r>
      <w:r w:rsidRPr="008655CC">
        <w:rPr>
          <w:rStyle w:val="libAlaemChar"/>
          <w:rtl/>
        </w:rPr>
        <w:t>)</w:t>
      </w:r>
      <w:r>
        <w:rPr>
          <w:rtl/>
        </w:rPr>
        <w:t>.</w:t>
      </w:r>
      <w:r w:rsidRPr="00294E51">
        <w:rPr>
          <w:rtl/>
        </w:rPr>
        <w:t>» ثمّ قال النّبيّ</w:t>
      </w:r>
      <w:r>
        <w:rPr>
          <w:rtl/>
        </w:rPr>
        <w:t xml:space="preserve"> ـ </w:t>
      </w:r>
      <w:r w:rsidRPr="00294E51">
        <w:rPr>
          <w:rtl/>
        </w:rPr>
        <w:t>صلّى الله عليه وآله</w:t>
      </w:r>
      <w:r w:rsidR="008558BA">
        <w:rPr>
          <w:rtl/>
        </w:rPr>
        <w:t xml:space="preserve">: </w:t>
      </w:r>
      <w:r w:rsidRPr="00294E51">
        <w:rPr>
          <w:rtl/>
        </w:rPr>
        <w:t>فانتهت الدّعوة إليّ وإلى عليّ</w:t>
      </w:r>
      <w:r>
        <w:rPr>
          <w:rtl/>
        </w:rPr>
        <w:t>.</w:t>
      </w:r>
      <w:r w:rsidRPr="00294E51">
        <w:rPr>
          <w:rtl/>
        </w:rPr>
        <w:t xml:space="preserve"> لم يسجد أحدنا لصنم</w:t>
      </w:r>
      <w:r>
        <w:rPr>
          <w:rtl/>
        </w:rPr>
        <w:t>.</w:t>
      </w:r>
      <w:r w:rsidRPr="00294E51">
        <w:rPr>
          <w:rtl/>
        </w:rPr>
        <w:t xml:space="preserve"> فاتّخذني نبيّا</w:t>
      </w:r>
      <w:r>
        <w:rPr>
          <w:rtl/>
        </w:rPr>
        <w:t>.</w:t>
      </w:r>
      <w:r w:rsidRPr="00294E51">
        <w:rPr>
          <w:rtl/>
        </w:rPr>
        <w:t xml:space="preserve"> واتّخذ عليّا</w:t>
      </w:r>
      <w:r w:rsidR="008558BA">
        <w:rPr>
          <w:rtl/>
        </w:rPr>
        <w:t xml:space="preserve">، </w:t>
      </w:r>
      <w:r w:rsidRPr="00294E51">
        <w:rPr>
          <w:rtl/>
        </w:rPr>
        <w:t>وصيّا</w:t>
      </w:r>
      <w:r>
        <w:rPr>
          <w:rtl/>
        </w:rPr>
        <w:t>.</w:t>
      </w:r>
      <w:r w:rsidRPr="00294E51">
        <w:rPr>
          <w:rtl/>
        </w:rPr>
        <w:t xml:space="preserve"> وفي معنى هذه الدّعوة قوله تعالى</w:t>
      </w:r>
      <w:r w:rsidR="008558BA">
        <w:rPr>
          <w:rtl/>
        </w:rPr>
        <w:t xml:space="preserve">، </w:t>
      </w:r>
      <w:r w:rsidRPr="00294E51">
        <w:rPr>
          <w:rtl/>
        </w:rPr>
        <w:t>حكاية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الامامة</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إبراهيم / 37</w:t>
      </w:r>
      <w:r>
        <w:rPr>
          <w:rtl/>
        </w:rPr>
        <w:t>.</w:t>
      </w:r>
    </w:p>
    <w:p w:rsidR="00E45FC6" w:rsidRPr="00294E51" w:rsidRDefault="00E45FC6" w:rsidP="00973FCB">
      <w:pPr>
        <w:pStyle w:val="libFootnote0"/>
        <w:rPr>
          <w:rtl/>
        </w:rPr>
      </w:pPr>
      <w:r>
        <w:rPr>
          <w:rtl/>
        </w:rPr>
        <w:t>(</w:t>
      </w:r>
      <w:r w:rsidRPr="00294E51">
        <w:rPr>
          <w:rtl/>
        </w:rPr>
        <w:t>3) البقرة / 126</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أن يقول به</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5) نفس المصدر 1 / 58</w:t>
      </w:r>
      <w:r w:rsidR="008558BA">
        <w:rPr>
          <w:rtl/>
        </w:rPr>
        <w:t xml:space="preserve">، </w:t>
      </w:r>
      <w:r w:rsidRPr="00294E51">
        <w:rPr>
          <w:rtl/>
        </w:rPr>
        <w:t>ح 89</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90</w:t>
      </w:r>
      <w:r>
        <w:rPr>
          <w:rtl/>
        </w:rPr>
        <w:t>.</w:t>
      </w:r>
    </w:p>
    <w:p w:rsidR="00E45FC6" w:rsidRPr="00294E51" w:rsidRDefault="00E45FC6" w:rsidP="00973FCB">
      <w:pPr>
        <w:pStyle w:val="libFootnote0"/>
        <w:rPr>
          <w:rtl/>
        </w:rPr>
      </w:pPr>
      <w:r>
        <w:rPr>
          <w:rtl/>
        </w:rPr>
        <w:t>(</w:t>
      </w:r>
      <w:r w:rsidRPr="00294E51">
        <w:rPr>
          <w:rtl/>
        </w:rPr>
        <w:t>7) تأويل الآيات الباهرة</w:t>
      </w:r>
      <w:r w:rsidR="008558BA">
        <w:rPr>
          <w:rtl/>
        </w:rPr>
        <w:t xml:space="preserve">، </w:t>
      </w:r>
      <w:r w:rsidRPr="00294E51">
        <w:rPr>
          <w:rtl/>
        </w:rPr>
        <w:t>مخطوط / 26</w:t>
      </w:r>
      <w:r>
        <w:rPr>
          <w:rtl/>
        </w:rPr>
        <w:t>.</w:t>
      </w:r>
    </w:p>
    <w:p w:rsidR="00E45FC6" w:rsidRPr="00294E51" w:rsidRDefault="00E45FC6" w:rsidP="00F63BC9">
      <w:pPr>
        <w:pStyle w:val="libNormal0"/>
        <w:rPr>
          <w:rtl/>
        </w:rPr>
      </w:pPr>
      <w:r>
        <w:rPr>
          <w:rtl/>
        </w:rPr>
        <w:br w:type="page"/>
      </w:r>
      <w:r w:rsidRPr="00294E51">
        <w:rPr>
          <w:rtl/>
        </w:rPr>
        <w:lastRenderedPageBreak/>
        <w:t>عن قول إبراهيم</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رَبَّنا وَابْعَثْ فِيهِمْ رَسُولاً مِنْهُمْ يَتْلُوا عَلَيْهِمْ آياتِكَ وَيُعَلِّمُهُمُ الْكِتابَ وَالْحِكْمَةَ وَيُزَكِّيهِمْ إِنَّكَ أَنْتَ الْعَزِيزُ الْحَكِيمُ</w:t>
      </w:r>
      <w:r w:rsidRPr="008655CC">
        <w:rPr>
          <w:rStyle w:val="libAlaemChar"/>
          <w:rtl/>
        </w:rPr>
        <w:t>)</w:t>
      </w:r>
      <w:r>
        <w:rPr>
          <w:rtl/>
        </w:rPr>
        <w:t>.</w:t>
      </w:r>
      <w:r w:rsidRPr="00294E51">
        <w:rPr>
          <w:rtl/>
        </w:rPr>
        <w:t>»</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وَإِذْ جَعَلْنَا الْبَيْتَ</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الكعبة</w:t>
      </w:r>
      <w:r w:rsidR="008558BA">
        <w:rPr>
          <w:rtl/>
        </w:rPr>
        <w:t xml:space="preserve">، </w:t>
      </w:r>
      <w:r w:rsidRPr="00294E51">
        <w:rPr>
          <w:rtl/>
        </w:rPr>
        <w:t>غلب عليها</w:t>
      </w:r>
      <w:r w:rsidR="008558BA">
        <w:rPr>
          <w:rtl/>
        </w:rPr>
        <w:t xml:space="preserve">، </w:t>
      </w:r>
      <w:r w:rsidRPr="00294E51">
        <w:rPr>
          <w:rtl/>
        </w:rPr>
        <w:t>كالنّجم على الثّريّا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مَثابَةً لِلنَّاسِ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مرجعا يثوب إليه أعيان الزّوّار وأمثالهم</w:t>
      </w:r>
      <w:r>
        <w:rPr>
          <w:rtl/>
        </w:rPr>
        <w:t>.</w:t>
      </w:r>
      <w:r w:rsidRPr="00294E51">
        <w:rPr>
          <w:rtl/>
        </w:rPr>
        <w:t xml:space="preserve"> أو موضع ثواب يثابون بحجته واعتماره</w:t>
      </w:r>
      <w:r>
        <w:rPr>
          <w:rtl/>
        </w:rPr>
        <w:t>.</w:t>
      </w:r>
      <w:r w:rsidRPr="00294E51">
        <w:rPr>
          <w:rtl/>
        </w:rPr>
        <w:t xml:space="preserve"> أو موضع لا ينصرف منه أحد إلّا وينبغي أن يكون على قصد الرّجوع إليه</w:t>
      </w:r>
      <w:r>
        <w:rPr>
          <w:rtl/>
        </w:rPr>
        <w:t>.</w:t>
      </w:r>
      <w:r w:rsidRPr="00294E51">
        <w:rPr>
          <w:rtl/>
        </w:rPr>
        <w:t xml:space="preserve"> وقد ورد في الخبر أنّ من رجع من مكّة وهو ينوى الحجّ</w:t>
      </w:r>
      <w:r w:rsidR="008558BA">
        <w:rPr>
          <w:rtl/>
        </w:rPr>
        <w:t xml:space="preserve">، </w:t>
      </w:r>
      <w:r w:rsidRPr="00294E51">
        <w:rPr>
          <w:rtl/>
        </w:rPr>
        <w:t>من قابل زيد في عمره</w:t>
      </w:r>
      <w:r>
        <w:rPr>
          <w:rtl/>
        </w:rPr>
        <w:t>.</w:t>
      </w:r>
      <w:r w:rsidRPr="00294E51">
        <w:rPr>
          <w:rtl/>
        </w:rPr>
        <w:t xml:space="preserve"> ومن خرج من مكّة وهو لا ينوي العود إليها</w:t>
      </w:r>
      <w:r w:rsidR="008558BA">
        <w:rPr>
          <w:rtl/>
        </w:rPr>
        <w:t xml:space="preserve">، </w:t>
      </w:r>
      <w:r w:rsidRPr="00294E51">
        <w:rPr>
          <w:rtl/>
        </w:rPr>
        <w:t xml:space="preserve">فقد قرب أجله </w:t>
      </w:r>
      <w:r w:rsidRPr="00BA2D23">
        <w:rPr>
          <w:rStyle w:val="libFootnotenumChar"/>
          <w:rtl/>
        </w:rPr>
        <w:t>(2)</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وَأَمْناً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موضع أمن</w:t>
      </w:r>
      <w:r>
        <w:rPr>
          <w:rtl/>
        </w:rPr>
        <w:t>.</w:t>
      </w:r>
      <w:r w:rsidRPr="00294E51">
        <w:rPr>
          <w:rtl/>
        </w:rPr>
        <w:t xml:space="preserve"> والحمل للمبالغة</w:t>
      </w:r>
      <w:r>
        <w:rPr>
          <w:rtl/>
        </w:rPr>
        <w:t>.</w:t>
      </w:r>
      <w:r w:rsidRPr="00294E51">
        <w:rPr>
          <w:rtl/>
        </w:rPr>
        <w:t xml:space="preserve"> وذلك لأنّه لا يتعرّض لأهله</w:t>
      </w:r>
      <w:r>
        <w:rPr>
          <w:rtl/>
        </w:rPr>
        <w:t>.</w:t>
      </w:r>
      <w:r w:rsidRPr="00294E51">
        <w:rPr>
          <w:rtl/>
        </w:rPr>
        <w:t xml:space="preserve"> أو يأمن حاجّه من عذاب الآخرة</w:t>
      </w:r>
      <w:r>
        <w:rPr>
          <w:rtl/>
        </w:rPr>
        <w:t>.</w:t>
      </w:r>
      <w:r w:rsidRPr="00294E51">
        <w:rPr>
          <w:rtl/>
        </w:rPr>
        <w:t xml:space="preserve"> لأنّ الحجّ يجبّ ما قبله</w:t>
      </w:r>
      <w:r>
        <w:rPr>
          <w:rtl/>
        </w:rPr>
        <w:t>.</w:t>
      </w:r>
      <w:r w:rsidRPr="00294E51">
        <w:rPr>
          <w:rtl/>
        </w:rPr>
        <w:t xml:space="preserve"> أو لا يؤاخذ الجاني الملتجئ إليه</w:t>
      </w:r>
      <w:r>
        <w:rPr>
          <w:rtl/>
        </w:rPr>
        <w:t>.</w:t>
      </w:r>
    </w:p>
    <w:p w:rsidR="00E45FC6" w:rsidRPr="00294E51" w:rsidRDefault="00E45FC6" w:rsidP="0027199C">
      <w:pPr>
        <w:pStyle w:val="libNormal"/>
        <w:rPr>
          <w:rtl/>
        </w:rPr>
      </w:pPr>
      <w:r w:rsidRPr="00294E51">
        <w:rPr>
          <w:rtl/>
        </w:rPr>
        <w:t>والحمل على العموم أولى</w:t>
      </w:r>
      <w:r>
        <w:rPr>
          <w:rtl/>
        </w:rPr>
        <w:t>.</w:t>
      </w:r>
    </w:p>
    <w:p w:rsidR="00E45FC6" w:rsidRPr="00294E51" w:rsidRDefault="00E45FC6" w:rsidP="00DA2DC8">
      <w:pPr>
        <w:pStyle w:val="libNormal"/>
        <w:rPr>
          <w:rtl/>
        </w:rPr>
      </w:pPr>
      <w:r>
        <w:rPr>
          <w:rtl/>
        </w:rPr>
        <w:t>[</w:t>
      </w:r>
      <w:r w:rsidRPr="00294E51">
        <w:rPr>
          <w:rtl/>
        </w:rPr>
        <w:t xml:space="preserve">وفي تهذيب الأحكام </w:t>
      </w:r>
      <w:r w:rsidRPr="00BA2D23">
        <w:rPr>
          <w:rStyle w:val="libFootnotenumChar"/>
          <w:rtl/>
        </w:rPr>
        <w:t>(3)</w:t>
      </w:r>
      <w:r w:rsidR="008558BA">
        <w:rPr>
          <w:rtl/>
        </w:rPr>
        <w:t xml:space="preserve">: </w:t>
      </w:r>
      <w:r w:rsidRPr="00294E51">
        <w:rPr>
          <w:rtl/>
        </w:rPr>
        <w:t>محمّد بن يعقوب</w:t>
      </w:r>
      <w:r w:rsidR="008558BA">
        <w:rPr>
          <w:rtl/>
        </w:rPr>
        <w:t xml:space="preserve">، </w:t>
      </w:r>
      <w:r w:rsidRPr="00294E51">
        <w:rPr>
          <w:rtl/>
        </w:rPr>
        <w:t>عن عليّ بن إبراهيم</w:t>
      </w:r>
      <w:r w:rsidR="008558BA">
        <w:rPr>
          <w:rtl/>
        </w:rPr>
        <w:t xml:space="preserve">، </w:t>
      </w:r>
      <w:r w:rsidRPr="00294E51">
        <w:rPr>
          <w:rtl/>
        </w:rPr>
        <w:t>عن أبيه</w:t>
      </w:r>
      <w:r w:rsidR="008558BA">
        <w:rPr>
          <w:rtl/>
        </w:rPr>
        <w:t xml:space="preserve">، </w:t>
      </w:r>
      <w:r w:rsidRPr="00294E51">
        <w:rPr>
          <w:rtl/>
        </w:rPr>
        <w:t>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w:t>
      </w:r>
      <w:r w:rsidR="008558BA">
        <w:rPr>
          <w:rtl/>
        </w:rPr>
        <w:t xml:space="preserve">، </w:t>
      </w:r>
      <w:r w:rsidRPr="00294E51">
        <w:rPr>
          <w:rtl/>
        </w:rPr>
        <w:t>وابن أبي عمير</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فإذا دخلت المسجد</w:t>
      </w:r>
      <w:r w:rsidR="008558BA">
        <w:rPr>
          <w:rtl/>
        </w:rPr>
        <w:t xml:space="preserve">، </w:t>
      </w:r>
      <w:r w:rsidRPr="00294E51">
        <w:rPr>
          <w:rtl/>
        </w:rPr>
        <w:t>فارفع يديك</w:t>
      </w:r>
      <w:r w:rsidR="008558BA">
        <w:rPr>
          <w:rtl/>
        </w:rPr>
        <w:t xml:space="preserve">، </w:t>
      </w:r>
      <w:r w:rsidRPr="00294E51">
        <w:rPr>
          <w:rtl/>
        </w:rPr>
        <w:t>واستقبل البيت</w:t>
      </w:r>
      <w:r w:rsidR="008558BA">
        <w:rPr>
          <w:rtl/>
        </w:rPr>
        <w:t xml:space="preserve">، </w:t>
      </w:r>
      <w:r w:rsidRPr="00294E51">
        <w:rPr>
          <w:rtl/>
        </w:rPr>
        <w:t>وقل</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همّ</w:t>
      </w:r>
      <w:r w:rsidR="00DA2DC8">
        <w:rPr>
          <w:rtl/>
        </w:rPr>
        <w:t xml:space="preserve"> </w:t>
      </w:r>
      <w:r>
        <w:rPr>
          <w:rtl/>
        </w:rPr>
        <w:t>(</w:t>
      </w:r>
      <w:r w:rsidRPr="00294E51">
        <w:rPr>
          <w:rtl/>
        </w:rPr>
        <w:t>إلى قوله</w:t>
      </w:r>
      <w:r>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إنّي أشهدك أنّ هذا بيتك الحرام الّذي جعلته مثابة للنّاس وأمنا مباركا وهدى للعالمين</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وَاتَّخِذُوا مِنْ مَقامِ إِبْراهِيمَ مُصَلًّى</w:t>
      </w:r>
      <w:r w:rsidRPr="008655CC">
        <w:rPr>
          <w:rStyle w:val="libAlaemChar"/>
          <w:rtl/>
        </w:rPr>
        <w:t>)</w:t>
      </w:r>
      <w:r w:rsidR="008558BA">
        <w:rPr>
          <w:rtl/>
        </w:rPr>
        <w:t xml:space="preserve">: </w:t>
      </w:r>
      <w:r w:rsidRPr="00294E51">
        <w:rPr>
          <w:rtl/>
        </w:rPr>
        <w:t>على إرادة القول</w:t>
      </w:r>
      <w:r w:rsidR="008558BA">
        <w:rPr>
          <w:rtl/>
        </w:rPr>
        <w:t xml:space="preserve">، </w:t>
      </w:r>
      <w:r w:rsidRPr="00294E51">
        <w:rPr>
          <w:rtl/>
        </w:rPr>
        <w:t xml:space="preserve">أو عطف على المقدّر العامل في «إذا» واعتراض معطوف على مضمر تقديره «توبوا اليه واتخذوا» </w:t>
      </w:r>
      <w:r>
        <w:rPr>
          <w:rtl/>
        </w:rPr>
        <w:t>و «</w:t>
      </w:r>
      <w:r w:rsidRPr="00294E51">
        <w:rPr>
          <w:rtl/>
        </w:rPr>
        <w:t>مقام إبراهيم»</w:t>
      </w:r>
      <w:r w:rsidR="008558BA">
        <w:rPr>
          <w:rtl/>
        </w:rPr>
        <w:t xml:space="preserve">: </w:t>
      </w:r>
      <w:r w:rsidRPr="00294E51">
        <w:rPr>
          <w:rtl/>
        </w:rPr>
        <w:t>الحجر الّذي فيها اثر قدميه</w:t>
      </w:r>
      <w:r>
        <w:rPr>
          <w:rtl/>
        </w:rPr>
        <w:t>.</w:t>
      </w:r>
    </w:p>
    <w:p w:rsidR="00E45FC6" w:rsidRPr="00294E51" w:rsidRDefault="00E45FC6" w:rsidP="0027199C">
      <w:pPr>
        <w:pStyle w:val="libNormal"/>
        <w:rPr>
          <w:rtl/>
        </w:rPr>
      </w:pPr>
      <w:r w:rsidRPr="00294E51">
        <w:rPr>
          <w:rtl/>
        </w:rPr>
        <w:t>والمراد باتّخاذه مصلّى</w:t>
      </w:r>
      <w:r w:rsidR="008558BA">
        <w:rPr>
          <w:rtl/>
        </w:rPr>
        <w:t xml:space="preserve">، </w:t>
      </w:r>
      <w:r w:rsidRPr="00294E51">
        <w:rPr>
          <w:rtl/>
        </w:rPr>
        <w:t>الصّلاة فيه</w:t>
      </w:r>
      <w:r w:rsidR="008558BA">
        <w:rPr>
          <w:rtl/>
        </w:rPr>
        <w:t xml:space="preserve">، </w:t>
      </w:r>
      <w:r w:rsidRPr="00294E51">
        <w:rPr>
          <w:rtl/>
        </w:rPr>
        <w:t>بعد الصّلاة</w:t>
      </w:r>
      <w:r w:rsidR="008558BA">
        <w:rPr>
          <w:rtl/>
        </w:rPr>
        <w:t xml:space="preserve">، </w:t>
      </w:r>
      <w:r w:rsidRPr="00294E51">
        <w:rPr>
          <w:rtl/>
        </w:rPr>
        <w:t>كما روى عن الصّادق</w:t>
      </w:r>
      <w:r>
        <w:rPr>
          <w:rtl/>
        </w:rPr>
        <w:t xml:space="preserve"> ـ </w:t>
      </w:r>
      <w:r w:rsidRPr="00294E51">
        <w:rPr>
          <w:rtl/>
        </w:rPr>
        <w:t xml:space="preserve">عليه السّلام </w:t>
      </w:r>
      <w:r w:rsidRPr="00BA2D23">
        <w:rPr>
          <w:rStyle w:val="libFootnotenumChar"/>
          <w:rtl/>
        </w:rPr>
        <w:t>(5)</w:t>
      </w:r>
      <w:r>
        <w:rPr>
          <w:rtl/>
        </w:rPr>
        <w:t xml:space="preserve"> ـ </w:t>
      </w:r>
      <w:r w:rsidRPr="00294E51">
        <w:rPr>
          <w:rtl/>
        </w:rPr>
        <w:t>أنّه سئل عن الرّجل يطوف بالبيت طواف الفريضة ونسي أن يصلّي ركعتين عند مقام إبراهيم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يصلّيهما</w:t>
      </w:r>
      <w:r>
        <w:rPr>
          <w:rtl/>
        </w:rPr>
        <w:t>.</w:t>
      </w:r>
      <w:r w:rsidRPr="00294E51">
        <w:rPr>
          <w:rtl/>
        </w:rPr>
        <w:t xml:space="preserve"> ولو بعد أيّام</w:t>
      </w:r>
      <w:r>
        <w:rPr>
          <w:rtl/>
        </w:rPr>
        <w:t>.</w:t>
      </w:r>
      <w:r w:rsidRPr="00294E51">
        <w:rPr>
          <w:rtl/>
        </w:rPr>
        <w:t xml:space="preserve"> إنّ الله تعالى قال</w:t>
      </w:r>
      <w:r w:rsidR="008558BA">
        <w:rPr>
          <w:rtl/>
        </w:rPr>
        <w:t xml:space="preserve">: </w:t>
      </w:r>
      <w:r w:rsidRPr="00294E51">
        <w:rPr>
          <w:rtl/>
        </w:rPr>
        <w:t>واتّخذوا من مقام إبراهيم مصلّى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من لا يحضره الفقيه 2 / 141</w:t>
      </w:r>
      <w:r w:rsidR="008558BA">
        <w:rPr>
          <w:rtl/>
        </w:rPr>
        <w:t xml:space="preserve">، </w:t>
      </w:r>
      <w:r w:rsidRPr="00294E51">
        <w:rPr>
          <w:rtl/>
        </w:rPr>
        <w:t>ح 614+ مجمع البيان 1 / 203</w:t>
      </w:r>
      <w:r>
        <w:rPr>
          <w:rtl/>
        </w:rPr>
        <w:t>.</w:t>
      </w:r>
    </w:p>
    <w:p w:rsidR="00E45FC6" w:rsidRPr="00294E51" w:rsidRDefault="00E45FC6" w:rsidP="00973FCB">
      <w:pPr>
        <w:pStyle w:val="libFootnote0"/>
        <w:rPr>
          <w:rtl/>
        </w:rPr>
      </w:pPr>
      <w:r>
        <w:rPr>
          <w:rtl/>
        </w:rPr>
        <w:t>(</w:t>
      </w:r>
      <w:r w:rsidRPr="00294E51">
        <w:rPr>
          <w:rtl/>
        </w:rPr>
        <w:t>3) تهذيب الأحكام 5 / 100</w:t>
      </w:r>
      <w:r w:rsidR="008558BA">
        <w:rPr>
          <w:rtl/>
        </w:rPr>
        <w:t xml:space="preserve">، </w:t>
      </w:r>
      <w:r w:rsidRPr="00294E51">
        <w:rPr>
          <w:rtl/>
        </w:rPr>
        <w:t>ضمن ح 327</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مجمع البيان 1 / 203+ وسائل الشيعة 9 / 485</w:t>
      </w:r>
      <w:r w:rsidR="008558BA">
        <w:rPr>
          <w:rtl/>
        </w:rPr>
        <w:t xml:space="preserve">، </w:t>
      </w:r>
      <w:r w:rsidRPr="00294E51">
        <w:rPr>
          <w:rtl/>
        </w:rPr>
        <w:t>ح 19</w:t>
      </w:r>
      <w:r>
        <w:rPr>
          <w:rtl/>
        </w:rPr>
        <w:t>.</w:t>
      </w:r>
    </w:p>
    <w:p w:rsidR="00E45FC6" w:rsidRPr="00294E51" w:rsidRDefault="00E45FC6" w:rsidP="0027199C">
      <w:pPr>
        <w:pStyle w:val="libNormal"/>
        <w:rPr>
          <w:rtl/>
        </w:rPr>
      </w:pPr>
      <w:r>
        <w:rPr>
          <w:rtl/>
        </w:rPr>
        <w:br w:type="page"/>
      </w:r>
      <w:r>
        <w:rPr>
          <w:rtl/>
        </w:rPr>
        <w:lastRenderedPageBreak/>
        <w:t>و</w:t>
      </w:r>
      <w:r w:rsidRPr="00294E51">
        <w:rPr>
          <w:rtl/>
        </w:rPr>
        <w:t>روى عن أبي جعفر الباقر</w:t>
      </w:r>
      <w:r>
        <w:rPr>
          <w:rtl/>
        </w:rPr>
        <w:t xml:space="preserve"> ـ </w:t>
      </w:r>
      <w:r w:rsidRPr="00294E51">
        <w:rPr>
          <w:rtl/>
        </w:rPr>
        <w:t xml:space="preserve">عليه السّلام </w:t>
      </w:r>
      <w:r w:rsidRPr="00BA2D23">
        <w:rPr>
          <w:rStyle w:val="libFootnotenumChar"/>
          <w:rtl/>
        </w:rPr>
        <w:t>(1)</w:t>
      </w:r>
      <w:r>
        <w:rPr>
          <w:rtl/>
        </w:rPr>
        <w:t xml:space="preserve"> ـ </w:t>
      </w:r>
      <w:r w:rsidRPr="00294E51">
        <w:rPr>
          <w:rtl/>
        </w:rPr>
        <w:t>أنّه قال</w:t>
      </w:r>
      <w:r w:rsidR="008558BA">
        <w:rPr>
          <w:rtl/>
        </w:rPr>
        <w:t xml:space="preserve">: </w:t>
      </w:r>
      <w:r w:rsidRPr="00294E51">
        <w:rPr>
          <w:rtl/>
        </w:rPr>
        <w:t>نزلت ثلاثة أحجار من الجنّة</w:t>
      </w:r>
      <w:r w:rsidR="008558BA">
        <w:rPr>
          <w:rtl/>
        </w:rPr>
        <w:t xml:space="preserve">: </w:t>
      </w:r>
      <w:r w:rsidRPr="00294E51">
        <w:rPr>
          <w:rtl/>
        </w:rPr>
        <w:t>مقام إبراهيم</w:t>
      </w:r>
      <w:r w:rsidR="008558BA">
        <w:rPr>
          <w:rtl/>
        </w:rPr>
        <w:t xml:space="preserve">، </w:t>
      </w:r>
      <w:r w:rsidRPr="00294E51">
        <w:rPr>
          <w:rtl/>
        </w:rPr>
        <w:t>وحجر بني إسرائيل</w:t>
      </w:r>
      <w:r w:rsidR="008558BA">
        <w:rPr>
          <w:rtl/>
        </w:rPr>
        <w:t xml:space="preserve">، </w:t>
      </w:r>
      <w:r w:rsidRPr="00294E51">
        <w:rPr>
          <w:rtl/>
        </w:rPr>
        <w:t>والحجر الأسود</w:t>
      </w:r>
      <w:r w:rsidR="008558BA">
        <w:rPr>
          <w:rtl/>
        </w:rPr>
        <w:t xml:space="preserve">، </w:t>
      </w:r>
      <w:r w:rsidRPr="00294E51">
        <w:rPr>
          <w:rtl/>
        </w:rPr>
        <w:t>استودعه الله إبراهيم</w:t>
      </w:r>
      <w:r>
        <w:rPr>
          <w:rtl/>
        </w:rPr>
        <w:t xml:space="preserve"> ـ </w:t>
      </w:r>
      <w:r w:rsidRPr="00294E51">
        <w:rPr>
          <w:rtl/>
        </w:rPr>
        <w:t>عليه السّلام</w:t>
      </w:r>
      <w:r>
        <w:rPr>
          <w:rtl/>
        </w:rPr>
        <w:t xml:space="preserve"> ـ </w:t>
      </w:r>
      <w:r w:rsidRPr="00294E51">
        <w:rPr>
          <w:rtl/>
        </w:rPr>
        <w:t>حجرا أبيض</w:t>
      </w:r>
      <w:r>
        <w:rPr>
          <w:rtl/>
        </w:rPr>
        <w:t>.</w:t>
      </w:r>
      <w:r w:rsidRPr="00294E51">
        <w:rPr>
          <w:rtl/>
        </w:rPr>
        <w:t xml:space="preserve"> وكان أشدّ بياضا من القراطيس</w:t>
      </w:r>
      <w:r>
        <w:rPr>
          <w:rtl/>
        </w:rPr>
        <w:t>.</w:t>
      </w:r>
      <w:r w:rsidRPr="00294E51">
        <w:rPr>
          <w:rtl/>
        </w:rPr>
        <w:t xml:space="preserve"> فاسودّ من خطايا بني آدم</w:t>
      </w:r>
      <w:r>
        <w:rPr>
          <w:rtl/>
        </w:rPr>
        <w:t>.</w:t>
      </w:r>
    </w:p>
    <w:p w:rsidR="00E45FC6" w:rsidRPr="00294E51" w:rsidRDefault="00E45FC6" w:rsidP="0027199C">
      <w:pPr>
        <w:pStyle w:val="libNormal"/>
        <w:rPr>
          <w:rtl/>
        </w:rPr>
      </w:pPr>
      <w:r>
        <w:rPr>
          <w:rtl/>
        </w:rPr>
        <w:t>[</w:t>
      </w:r>
      <w:r w:rsidRPr="00294E51">
        <w:rPr>
          <w:rtl/>
        </w:rPr>
        <w:t xml:space="preserve">وفي كتاب التّوحيد </w:t>
      </w:r>
      <w:r w:rsidRPr="00BA2D23">
        <w:rPr>
          <w:rStyle w:val="libFootnotenumChar"/>
          <w:rtl/>
        </w:rPr>
        <w:t>(2)</w:t>
      </w:r>
      <w:r w:rsidR="008558BA">
        <w:rPr>
          <w:rtl/>
        </w:rPr>
        <w:t xml:space="preserve">، </w:t>
      </w:r>
      <w:r w:rsidRPr="00294E51">
        <w:rPr>
          <w:rtl/>
        </w:rPr>
        <w:t>بإسناده إلى عمرو بن شمر</w:t>
      </w:r>
      <w:r w:rsidR="008558BA">
        <w:rPr>
          <w:rtl/>
        </w:rPr>
        <w:t xml:space="preserve">، </w:t>
      </w:r>
      <w:r w:rsidRPr="00294E51">
        <w:rPr>
          <w:rtl/>
        </w:rPr>
        <w:t>عن جابر بن يزيد الجعفيّ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 محمّد بن عليّ الباقر</w:t>
      </w:r>
      <w:r>
        <w:rPr>
          <w:rtl/>
        </w:rPr>
        <w:t xml:space="preserve"> ـ </w:t>
      </w:r>
      <w:r w:rsidRPr="00294E51">
        <w:rPr>
          <w:rtl/>
        </w:rPr>
        <w:t>عليه السّلام</w:t>
      </w:r>
      <w:r w:rsidR="008558BA">
        <w:rPr>
          <w:rtl/>
        </w:rPr>
        <w:t xml:space="preserve">: </w:t>
      </w:r>
      <w:r w:rsidRPr="00294E51">
        <w:rPr>
          <w:rtl/>
        </w:rPr>
        <w:t>يا جابر</w:t>
      </w:r>
      <w:r>
        <w:rPr>
          <w:rtl/>
        </w:rPr>
        <w:t>!</w:t>
      </w:r>
      <w:r w:rsidRPr="00294E51">
        <w:rPr>
          <w:rtl/>
        </w:rPr>
        <w:t xml:space="preserve"> ما أعظم فرية أهل الشّام</w:t>
      </w:r>
      <w:r w:rsidR="008558BA">
        <w:rPr>
          <w:rtl/>
        </w:rPr>
        <w:t xml:space="preserve">، </w:t>
      </w:r>
      <w:r w:rsidRPr="00294E51">
        <w:rPr>
          <w:rtl/>
        </w:rPr>
        <w:t>على الله</w:t>
      </w:r>
      <w:r>
        <w:rPr>
          <w:rtl/>
        </w:rPr>
        <w:t xml:space="preserve"> ـ </w:t>
      </w:r>
      <w:r w:rsidRPr="00294E51">
        <w:rPr>
          <w:rtl/>
        </w:rPr>
        <w:t>عزّ وجلّ</w:t>
      </w:r>
      <w:r>
        <w:rPr>
          <w:rtl/>
        </w:rPr>
        <w:t>؟</w:t>
      </w:r>
      <w:r w:rsidRPr="00294E51">
        <w:rPr>
          <w:rtl/>
        </w:rPr>
        <w:t xml:space="preserve"> يزعمون أنّ الله</w:t>
      </w:r>
      <w:r>
        <w:rPr>
          <w:rtl/>
        </w:rPr>
        <w:t xml:space="preserve"> ـ </w:t>
      </w:r>
      <w:r w:rsidRPr="00294E51">
        <w:rPr>
          <w:rtl/>
        </w:rPr>
        <w:t>تبارك وتعالى</w:t>
      </w:r>
      <w:r>
        <w:rPr>
          <w:rtl/>
        </w:rPr>
        <w:t xml:space="preserve"> ـ </w:t>
      </w:r>
      <w:r w:rsidRPr="00294E51">
        <w:rPr>
          <w:rtl/>
        </w:rPr>
        <w:t>حيث صعد إلى السّماء</w:t>
      </w:r>
      <w:r w:rsidR="008558BA">
        <w:rPr>
          <w:rtl/>
        </w:rPr>
        <w:t xml:space="preserve">، </w:t>
      </w:r>
      <w:r w:rsidRPr="00294E51">
        <w:rPr>
          <w:rtl/>
        </w:rPr>
        <w:t>وضع قدمه على صخرة بيت المقدس</w:t>
      </w:r>
      <w:r>
        <w:rPr>
          <w:rtl/>
        </w:rPr>
        <w:t>.</w:t>
      </w:r>
      <w:r w:rsidRPr="00294E51">
        <w:rPr>
          <w:rtl/>
        </w:rPr>
        <w:t xml:space="preserve"> ولقد وضع عبد من عباد الله</w:t>
      </w:r>
      <w:r w:rsidR="008558BA">
        <w:rPr>
          <w:rtl/>
        </w:rPr>
        <w:t xml:space="preserve">، </w:t>
      </w:r>
      <w:r w:rsidRPr="00294E51">
        <w:rPr>
          <w:rtl/>
        </w:rPr>
        <w:t xml:space="preserve">قدمه على صخرة </w:t>
      </w:r>
      <w:r w:rsidRPr="00BA2D23">
        <w:rPr>
          <w:rStyle w:val="libFootnotenumChar"/>
          <w:rtl/>
        </w:rPr>
        <w:t>(3)</w:t>
      </w:r>
      <w:r>
        <w:rPr>
          <w:rtl/>
        </w:rPr>
        <w:t>.</w:t>
      </w:r>
      <w:r w:rsidRPr="00294E51">
        <w:rPr>
          <w:rtl/>
        </w:rPr>
        <w:t xml:space="preserve"> فأمرنا الله تعالى أن نتّخذه مصلّى</w:t>
      </w:r>
      <w:r>
        <w:rPr>
          <w:rtl/>
        </w:rPr>
        <w:t>.</w:t>
      </w:r>
    </w:p>
    <w:p w:rsidR="00E45FC6" w:rsidRPr="00294E51" w:rsidRDefault="00E45FC6" w:rsidP="0027199C">
      <w:pPr>
        <w:pStyle w:val="libNormal"/>
        <w:rPr>
          <w:rtl/>
        </w:rPr>
      </w:pPr>
      <w:r>
        <w:rPr>
          <w:rtl/>
        </w:rPr>
        <w:t>و</w:t>
      </w:r>
      <w:r w:rsidRPr="00294E51">
        <w:rPr>
          <w:rtl/>
        </w:rPr>
        <w:t>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محمّد بن إسماعيل</w:t>
      </w:r>
      <w:r w:rsidR="008558BA">
        <w:rPr>
          <w:rtl/>
        </w:rPr>
        <w:t xml:space="preserve">، </w:t>
      </w:r>
      <w:r w:rsidRPr="00294E51">
        <w:rPr>
          <w:rtl/>
        </w:rPr>
        <w:t>عن محمّد بن الفضل</w:t>
      </w:r>
      <w:r w:rsidR="008558BA">
        <w:rPr>
          <w:rtl/>
        </w:rPr>
        <w:t xml:space="preserve">، </w:t>
      </w:r>
      <w:r w:rsidRPr="00294E51">
        <w:rPr>
          <w:rtl/>
        </w:rPr>
        <w:t>عن أبي الصّباح الكنانيّ</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نسي أن يصلّي الرّكعتين عند مقام إبراهيم</w:t>
      </w:r>
      <w:r>
        <w:rPr>
          <w:rtl/>
        </w:rPr>
        <w:t xml:space="preserve"> ـ </w:t>
      </w:r>
      <w:r w:rsidRPr="00294E51">
        <w:rPr>
          <w:rtl/>
        </w:rPr>
        <w:t>صلّى الله عليه</w:t>
      </w:r>
      <w:r>
        <w:rPr>
          <w:rtl/>
        </w:rPr>
        <w:t xml:space="preserve"> ـ </w:t>
      </w:r>
      <w:r w:rsidRPr="00294E51">
        <w:rPr>
          <w:rtl/>
        </w:rPr>
        <w:t>في طواف الحجّ والعمرة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كان بالبلد</w:t>
      </w:r>
      <w:r w:rsidR="008558BA">
        <w:rPr>
          <w:rtl/>
        </w:rPr>
        <w:t xml:space="preserve">، </w:t>
      </w:r>
      <w:r w:rsidRPr="00294E51">
        <w:rPr>
          <w:rtl/>
        </w:rPr>
        <w:t>صلّى ركعتين عند مقام إبراهيم</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وَاتَّخِذُوا مِنْ مَقامِ إِبْراهِيمَ مُصَلًّى</w:t>
      </w:r>
      <w:r w:rsidRPr="008655CC">
        <w:rPr>
          <w:rStyle w:val="libAlaemChar"/>
          <w:rtl/>
        </w:rPr>
        <w:t>)</w:t>
      </w:r>
      <w:r>
        <w:rPr>
          <w:rtl/>
        </w:rPr>
        <w:t>.</w:t>
      </w:r>
      <w:r w:rsidRPr="00294E51">
        <w:rPr>
          <w:rtl/>
        </w:rPr>
        <w:t>» وإن كان قد ارتحل</w:t>
      </w:r>
      <w:r w:rsidR="008558BA">
        <w:rPr>
          <w:rtl/>
        </w:rPr>
        <w:t xml:space="preserve">، </w:t>
      </w:r>
      <w:r w:rsidRPr="00294E51">
        <w:rPr>
          <w:rtl/>
        </w:rPr>
        <w:t>فلا آمره أن يرجع</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(5)</w:t>
      </w:r>
      <w:r w:rsidR="008558BA">
        <w:rPr>
          <w:rtl/>
        </w:rPr>
        <w:t xml:space="preserve">: </w:t>
      </w:r>
      <w:r w:rsidRPr="00294E51">
        <w:rPr>
          <w:rtl/>
        </w:rPr>
        <w:t>روى موسى بن الق</w:t>
      </w:r>
      <w:r w:rsidR="003A0C0F">
        <w:rPr>
          <w:rFonts w:hint="cs"/>
          <w:rtl/>
        </w:rPr>
        <w:t>ا</w:t>
      </w:r>
      <w:r w:rsidRPr="00294E51">
        <w:rPr>
          <w:rtl/>
        </w:rPr>
        <w:t>سم</w:t>
      </w:r>
      <w:r w:rsidR="008558BA">
        <w:rPr>
          <w:rtl/>
        </w:rPr>
        <w:t xml:space="preserve">، </w:t>
      </w:r>
      <w:r w:rsidRPr="00294E51">
        <w:rPr>
          <w:rtl/>
        </w:rPr>
        <w:t>عن محمّد بن سنان</w:t>
      </w:r>
      <w:r w:rsidR="008558BA">
        <w:rPr>
          <w:rtl/>
        </w:rPr>
        <w:t xml:space="preserve">، </w:t>
      </w:r>
      <w:r w:rsidRPr="00294E51">
        <w:rPr>
          <w:rtl/>
        </w:rPr>
        <w:t>عن عبد الله بن مسكان</w:t>
      </w:r>
      <w:r w:rsidR="008558BA">
        <w:rPr>
          <w:rtl/>
        </w:rPr>
        <w:t xml:space="preserve">، </w:t>
      </w:r>
      <w:r w:rsidRPr="00294E51">
        <w:rPr>
          <w:rtl/>
        </w:rPr>
        <w:t>عن أبي عبد الله الأبزاريّ</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نسي فصلّى ركعتي طّواف الفريضة في الحجر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يعيدهما خلف المقام</w:t>
      </w:r>
      <w:r>
        <w:rPr>
          <w:rtl/>
        </w:rPr>
        <w:t>.</w:t>
      </w:r>
      <w:r w:rsidRPr="00294E51">
        <w:rPr>
          <w:rtl/>
        </w:rPr>
        <w:t xml:space="preserve"> لأنّ الله تعالى يقول</w:t>
      </w:r>
      <w:r w:rsidR="008558BA">
        <w:rPr>
          <w:rtl/>
        </w:rPr>
        <w:t xml:space="preserve">: </w:t>
      </w:r>
      <w:r w:rsidRPr="008655CC">
        <w:rPr>
          <w:rStyle w:val="libAlaemChar"/>
          <w:rtl/>
        </w:rPr>
        <w:t>(</w:t>
      </w:r>
      <w:r w:rsidRPr="008655CC">
        <w:rPr>
          <w:rStyle w:val="libAieChar"/>
          <w:rtl/>
        </w:rPr>
        <w:t>وَاتَّخِذُوا مِنْ مَقامِ إِبْراهِيمَ مُصَلًّى</w:t>
      </w:r>
      <w:r w:rsidRPr="008655CC">
        <w:rPr>
          <w:rStyle w:val="libAlaemChar"/>
          <w:rtl/>
        </w:rPr>
        <w:t>)</w:t>
      </w:r>
      <w:r w:rsidR="008558BA">
        <w:rPr>
          <w:rtl/>
        </w:rPr>
        <w:t xml:space="preserve">، </w:t>
      </w:r>
      <w:r w:rsidRPr="00294E51">
        <w:rPr>
          <w:rtl/>
        </w:rPr>
        <w:t>يعني بذلك</w:t>
      </w:r>
      <w:r w:rsidR="008558BA">
        <w:rPr>
          <w:rtl/>
        </w:rPr>
        <w:t xml:space="preserve">: </w:t>
      </w:r>
      <w:r w:rsidRPr="00294E51">
        <w:rPr>
          <w:rtl/>
        </w:rPr>
        <w:t>ركعتي طواف الفريضة</w:t>
      </w:r>
      <w:r>
        <w:rPr>
          <w:rtl/>
        </w:rPr>
        <w:t>.</w:t>
      </w:r>
    </w:p>
    <w:p w:rsidR="00E45FC6" w:rsidRPr="00294E51" w:rsidRDefault="00E45FC6" w:rsidP="0027199C">
      <w:pPr>
        <w:pStyle w:val="libNormal"/>
        <w:rPr>
          <w:rtl/>
        </w:rPr>
      </w:pPr>
      <w:r w:rsidRPr="00294E51">
        <w:rPr>
          <w:rtl/>
        </w:rPr>
        <w:t xml:space="preserve">موسى بن القسم </w:t>
      </w:r>
      <w:r w:rsidRPr="00BA2D23">
        <w:rPr>
          <w:rStyle w:val="libFootnotenumChar"/>
          <w:rtl/>
        </w:rPr>
        <w:t>(6)</w:t>
      </w:r>
      <w:r w:rsidR="008558BA">
        <w:rPr>
          <w:rtl/>
        </w:rPr>
        <w:t xml:space="preserve">، </w:t>
      </w:r>
      <w:r w:rsidRPr="00294E51">
        <w:rPr>
          <w:rtl/>
        </w:rPr>
        <w:t>عن الحسن بن محبوب</w:t>
      </w:r>
      <w:r w:rsidR="008558BA">
        <w:rPr>
          <w:rtl/>
        </w:rPr>
        <w:t xml:space="preserve">، </w:t>
      </w:r>
      <w:r w:rsidRPr="00294E51">
        <w:rPr>
          <w:rtl/>
        </w:rPr>
        <w:t>عن عليّ بن رئاب</w:t>
      </w:r>
      <w:r w:rsidR="008558BA">
        <w:rPr>
          <w:rtl/>
        </w:rPr>
        <w:t xml:space="preserve">، </w:t>
      </w:r>
      <w:r w:rsidRPr="00294E51">
        <w:rPr>
          <w:rtl/>
        </w:rPr>
        <w:t>عن أبي بصير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w:t>
      </w:r>
      <w:r w:rsidR="003A0C0F">
        <w:rPr>
          <w:rFonts w:hint="cs"/>
          <w:rtl/>
        </w:rPr>
        <w:t>ّ</w:t>
      </w:r>
      <w:r w:rsidRPr="00294E51">
        <w:rPr>
          <w:rtl/>
        </w:rPr>
        <w:t>اشي 1 / 59</w:t>
      </w:r>
      <w:r w:rsidR="008558BA">
        <w:rPr>
          <w:rtl/>
        </w:rPr>
        <w:t xml:space="preserve">، </w:t>
      </w:r>
      <w:r w:rsidRPr="00294E51">
        <w:rPr>
          <w:rtl/>
        </w:rPr>
        <w:t>ح 93+ مجمع البيان 1 / 203</w:t>
      </w:r>
      <w:r>
        <w:rPr>
          <w:rtl/>
        </w:rPr>
        <w:t>.</w:t>
      </w:r>
    </w:p>
    <w:p w:rsidR="00E45FC6" w:rsidRPr="00294E51" w:rsidRDefault="00E45FC6" w:rsidP="00973FCB">
      <w:pPr>
        <w:pStyle w:val="libFootnote0"/>
        <w:rPr>
          <w:rtl/>
        </w:rPr>
      </w:pPr>
      <w:r>
        <w:rPr>
          <w:rtl/>
        </w:rPr>
        <w:t>(</w:t>
      </w:r>
      <w:r w:rsidRPr="00294E51">
        <w:rPr>
          <w:rtl/>
        </w:rPr>
        <w:t>2) التوحيد / 179</w:t>
      </w:r>
      <w:r w:rsidR="008558BA">
        <w:rPr>
          <w:rtl/>
        </w:rPr>
        <w:t xml:space="preserve">، </w:t>
      </w:r>
      <w:r w:rsidRPr="00294E51">
        <w:rPr>
          <w:rtl/>
        </w:rPr>
        <w:t>صدر ح 13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حجرة</w:t>
      </w:r>
      <w:r>
        <w:rPr>
          <w:rtl/>
        </w:rPr>
        <w:t>.</w:t>
      </w:r>
    </w:p>
    <w:p w:rsidR="00E45FC6" w:rsidRPr="00294E51" w:rsidRDefault="00E45FC6" w:rsidP="00973FCB">
      <w:pPr>
        <w:pStyle w:val="libFootnote0"/>
        <w:rPr>
          <w:rtl/>
        </w:rPr>
      </w:pPr>
      <w:r>
        <w:rPr>
          <w:rtl/>
        </w:rPr>
        <w:t>(</w:t>
      </w:r>
      <w:r w:rsidRPr="00294E51">
        <w:rPr>
          <w:rtl/>
        </w:rPr>
        <w:t>4) الكافي 4 / 425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تهذيب الأحكام 5 / 138</w:t>
      </w:r>
      <w:r w:rsidR="008558BA">
        <w:rPr>
          <w:rtl/>
        </w:rPr>
        <w:t xml:space="preserve">، </w:t>
      </w:r>
      <w:r w:rsidRPr="00294E51">
        <w:rPr>
          <w:rtl/>
        </w:rPr>
        <w:t>ح 454</w:t>
      </w:r>
      <w:r>
        <w:rPr>
          <w:rtl/>
        </w:rPr>
        <w:t>.</w:t>
      </w:r>
    </w:p>
    <w:p w:rsidR="00E45FC6" w:rsidRPr="00294E51" w:rsidRDefault="00E45FC6" w:rsidP="00973FCB">
      <w:pPr>
        <w:pStyle w:val="libFootnote0"/>
        <w:rPr>
          <w:rtl/>
        </w:rPr>
      </w:pPr>
      <w:r>
        <w:rPr>
          <w:rtl/>
        </w:rPr>
        <w:t>(</w:t>
      </w:r>
      <w:r w:rsidRPr="00294E51">
        <w:rPr>
          <w:rtl/>
        </w:rPr>
        <w:t>6) نفس المصدر 5 / 140</w:t>
      </w:r>
      <w:r w:rsidR="008558BA">
        <w:rPr>
          <w:rtl/>
        </w:rPr>
        <w:t xml:space="preserve">، </w:t>
      </w:r>
      <w:r w:rsidRPr="00294E51">
        <w:rPr>
          <w:rtl/>
        </w:rPr>
        <w:t>ح 461</w:t>
      </w:r>
      <w:r w:rsidR="008558BA">
        <w:rPr>
          <w:rtl/>
        </w:rPr>
        <w:t xml:space="preserve">، </w:t>
      </w:r>
      <w:r w:rsidRPr="00294E51">
        <w:rPr>
          <w:rtl/>
        </w:rPr>
        <w:t>وفيه</w:t>
      </w:r>
      <w:r w:rsidR="008558BA">
        <w:rPr>
          <w:rtl/>
        </w:rPr>
        <w:t xml:space="preserve">: </w:t>
      </w:r>
      <w:r w:rsidRPr="00294E51">
        <w:rPr>
          <w:rtl/>
        </w:rPr>
        <w:t>موسى بن القاسم</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نسي أن يصلّي ركعتي طواف الفريضة</w:t>
      </w:r>
      <w:r w:rsidR="008558BA">
        <w:rPr>
          <w:rtl/>
        </w:rPr>
        <w:t xml:space="preserve">، </w:t>
      </w:r>
      <w:r w:rsidRPr="00294E51">
        <w:rPr>
          <w:rtl/>
        </w:rPr>
        <w:t>خلف المقام</w:t>
      </w:r>
      <w:r>
        <w:rPr>
          <w:rtl/>
        </w:rPr>
        <w:t>.</w:t>
      </w:r>
      <w:r w:rsidRPr="00294E51">
        <w:rPr>
          <w:rtl/>
        </w:rPr>
        <w:t xml:space="preserve"> وقد قال الله تعالى</w:t>
      </w:r>
      <w:r w:rsidR="008558BA">
        <w:rPr>
          <w:rtl/>
        </w:rPr>
        <w:t xml:space="preserve">: </w:t>
      </w:r>
      <w:r w:rsidRPr="008655CC">
        <w:rPr>
          <w:rStyle w:val="libAlaemChar"/>
          <w:rtl/>
        </w:rPr>
        <w:t>(</w:t>
      </w:r>
      <w:r w:rsidRPr="008655CC">
        <w:rPr>
          <w:rStyle w:val="libAieChar"/>
          <w:rtl/>
        </w:rPr>
        <w:t>وَاتَّخِذُوا مِنْ مَقامِ إِبْراهِيمَ مُصَلًّى</w:t>
      </w:r>
      <w:r w:rsidRPr="008655CC">
        <w:rPr>
          <w:rStyle w:val="libAlaemChar"/>
          <w:rtl/>
        </w:rPr>
        <w:t>)</w:t>
      </w:r>
      <w:r w:rsidRPr="00294E51">
        <w:rPr>
          <w:rtl/>
        </w:rPr>
        <w:t xml:space="preserve"> حتى ارتحل</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وإن كان ارتحل فإنّي لا أشقّ عليه</w:t>
      </w:r>
      <w:r>
        <w:rPr>
          <w:rtl/>
        </w:rPr>
        <w:t>.</w:t>
      </w:r>
      <w:r w:rsidRPr="00294E51">
        <w:rPr>
          <w:rtl/>
        </w:rPr>
        <w:t xml:space="preserve"> ولا آمره أن يرجع</w:t>
      </w:r>
      <w:r>
        <w:rPr>
          <w:rtl/>
        </w:rPr>
        <w:t>.</w:t>
      </w:r>
      <w:r w:rsidRPr="00294E51">
        <w:rPr>
          <w:rtl/>
        </w:rPr>
        <w:t xml:space="preserve"> ولكن يصلّي حيث ما </w:t>
      </w:r>
      <w:r w:rsidRPr="00BA2D23">
        <w:rPr>
          <w:rStyle w:val="libFootnotenumChar"/>
          <w:rtl/>
        </w:rPr>
        <w:t>(1)</w:t>
      </w:r>
      <w:r w:rsidRPr="00294E51">
        <w:rPr>
          <w:rtl/>
        </w:rPr>
        <w:t xml:space="preserve"> يذكر</w:t>
      </w:r>
      <w:r>
        <w:rPr>
          <w:rtl/>
        </w:rPr>
        <w:t>.</w:t>
      </w:r>
    </w:p>
    <w:p w:rsidR="00E45FC6" w:rsidRPr="00294E51" w:rsidRDefault="00E45FC6" w:rsidP="0027199C">
      <w:pPr>
        <w:pStyle w:val="libNormal"/>
        <w:rPr>
          <w:rtl/>
        </w:rPr>
      </w:pPr>
      <w:r w:rsidRPr="00294E51">
        <w:rPr>
          <w:rtl/>
        </w:rPr>
        <w:t xml:space="preserve">موسى بن القاسم </w:t>
      </w:r>
      <w:r w:rsidRPr="00BA2D23">
        <w:rPr>
          <w:rStyle w:val="libFootnotenumChar"/>
          <w:rtl/>
        </w:rPr>
        <w:t>(2)</w:t>
      </w:r>
      <w:r w:rsidR="008558BA">
        <w:rPr>
          <w:rtl/>
        </w:rPr>
        <w:t xml:space="preserve">، </w:t>
      </w:r>
      <w:r w:rsidRPr="00294E51">
        <w:rPr>
          <w:rtl/>
        </w:rPr>
        <w:t>عن صفوان بن يحيى</w:t>
      </w:r>
      <w:r w:rsidR="008558BA">
        <w:rPr>
          <w:rtl/>
        </w:rPr>
        <w:t xml:space="preserve">، </w:t>
      </w:r>
      <w:r w:rsidRPr="00294E51">
        <w:rPr>
          <w:rtl/>
        </w:rPr>
        <w:t>عمّن حدّثه</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ليس لأحد أن يصلّي ركعتي طواف الفريضة</w:t>
      </w:r>
      <w:r w:rsidR="008558BA">
        <w:rPr>
          <w:rtl/>
        </w:rPr>
        <w:t xml:space="preserve">، </w:t>
      </w:r>
      <w:r w:rsidRPr="00294E51">
        <w:rPr>
          <w:rtl/>
        </w:rPr>
        <w:t>إلّا خلف المقام</w:t>
      </w:r>
      <w:r w:rsidR="008558BA">
        <w:rPr>
          <w:rtl/>
        </w:rPr>
        <w:t xml:space="preserve">، </w:t>
      </w:r>
      <w:r w:rsidRPr="00294E51">
        <w:rPr>
          <w:rtl/>
        </w:rPr>
        <w:t>لقول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وَاتَّخِذُوا مِنْ مَقامِ إِبْراهِيمَ مُصَلًّى</w:t>
      </w:r>
      <w:r w:rsidRPr="008655CC">
        <w:rPr>
          <w:rStyle w:val="libAlaemChar"/>
          <w:rtl/>
        </w:rPr>
        <w:t>)</w:t>
      </w:r>
      <w:r>
        <w:rPr>
          <w:rtl/>
        </w:rPr>
        <w:t>.</w:t>
      </w:r>
      <w:r w:rsidRPr="00294E51">
        <w:rPr>
          <w:rtl/>
        </w:rPr>
        <w:t>» فإن صلّيتهما في غيره</w:t>
      </w:r>
      <w:r w:rsidR="008558BA">
        <w:rPr>
          <w:rtl/>
        </w:rPr>
        <w:t xml:space="preserve">، </w:t>
      </w:r>
      <w:r w:rsidRPr="00294E51">
        <w:rPr>
          <w:rtl/>
        </w:rPr>
        <w:t>فعليك إعادة الصّلاة</w:t>
      </w:r>
      <w:r>
        <w:rPr>
          <w:rtl/>
        </w:rPr>
        <w:t>].</w:t>
      </w:r>
      <w:r w:rsidRPr="00BA2D23">
        <w:rPr>
          <w:rStyle w:val="libFootnotenumChar"/>
          <w:rtl/>
        </w:rPr>
        <w:t>(3)</w:t>
      </w:r>
    </w:p>
    <w:p w:rsidR="00E45FC6" w:rsidRPr="00294E51" w:rsidRDefault="00E45FC6" w:rsidP="00B844E0">
      <w:pPr>
        <w:pStyle w:val="libNormal"/>
        <w:rPr>
          <w:rtl/>
        </w:rPr>
      </w:pPr>
      <w:r>
        <w:rPr>
          <w:rtl/>
        </w:rPr>
        <w:t>و</w:t>
      </w:r>
      <w:r w:rsidRPr="00294E51">
        <w:rPr>
          <w:rtl/>
        </w:rPr>
        <w:t>روى في سبب النّزول</w:t>
      </w:r>
      <w:r w:rsidR="008558BA">
        <w:rPr>
          <w:rtl/>
        </w:rPr>
        <w:t xml:space="preserve">، </w:t>
      </w:r>
      <w:r w:rsidRPr="00294E51">
        <w:rPr>
          <w:rtl/>
        </w:rPr>
        <w:t xml:space="preserve">عن ابن عبّاس </w:t>
      </w:r>
      <w:r w:rsidRPr="00BA2D23">
        <w:rPr>
          <w:rStyle w:val="libFootnotenumChar"/>
          <w:rtl/>
        </w:rPr>
        <w:t>(4)</w:t>
      </w:r>
      <w:r w:rsidRPr="00294E51">
        <w:rPr>
          <w:rtl/>
        </w:rPr>
        <w:t xml:space="preserve"> وعليّ بن إبراهيم عن أبيه عن ابن أبي عمير عن أبان عن الصّادق</w:t>
      </w:r>
      <w:r>
        <w:rPr>
          <w:rtl/>
        </w:rPr>
        <w:t xml:space="preserve"> ـ </w:t>
      </w:r>
      <w:r w:rsidRPr="00294E51">
        <w:rPr>
          <w:rtl/>
        </w:rPr>
        <w:t>عليه السّلام</w:t>
      </w:r>
      <w:r>
        <w:rPr>
          <w:rtl/>
        </w:rPr>
        <w:t xml:space="preserve"> ـ </w:t>
      </w:r>
      <w:r w:rsidRPr="00294E51">
        <w:rPr>
          <w:rtl/>
        </w:rPr>
        <w:t>أيضا</w:t>
      </w:r>
      <w:r w:rsidR="008558BA">
        <w:rPr>
          <w:rtl/>
        </w:rPr>
        <w:t xml:space="preserve">: </w:t>
      </w:r>
      <w:r w:rsidRPr="00294E51">
        <w:rPr>
          <w:rtl/>
        </w:rPr>
        <w:t>أنّه</w:t>
      </w:r>
      <w:r w:rsidR="00B844E0" w:rsidRPr="00B844E0">
        <w:rPr>
          <w:rtl/>
        </w:rPr>
        <w:t xml:space="preserve"> </w:t>
      </w:r>
      <w:r w:rsidR="00B844E0" w:rsidRPr="00294E51">
        <w:rPr>
          <w:rtl/>
        </w:rPr>
        <w:t>ل</w:t>
      </w:r>
      <w:r w:rsidR="00B844E0">
        <w:rPr>
          <w:rFonts w:hint="cs"/>
          <w:rtl/>
        </w:rPr>
        <w:t>ـ</w:t>
      </w:r>
      <w:r w:rsidR="00B844E0" w:rsidRPr="00294E51">
        <w:rPr>
          <w:rtl/>
        </w:rPr>
        <w:t>م</w:t>
      </w:r>
      <w:r w:rsidR="00B844E0">
        <w:rPr>
          <w:rFonts w:hint="cs"/>
          <w:rtl/>
        </w:rPr>
        <w:t>ّ</w:t>
      </w:r>
      <w:r w:rsidR="00B844E0" w:rsidRPr="00294E51">
        <w:rPr>
          <w:rtl/>
        </w:rPr>
        <w:t xml:space="preserve">ا </w:t>
      </w:r>
      <w:r w:rsidRPr="00294E51">
        <w:rPr>
          <w:rtl/>
        </w:rPr>
        <w:t>أتى إبراهيم بإسماعيل وهاجر</w:t>
      </w:r>
      <w:r w:rsidR="008558BA">
        <w:rPr>
          <w:rtl/>
        </w:rPr>
        <w:t xml:space="preserve">، </w:t>
      </w:r>
      <w:r w:rsidRPr="00294E51">
        <w:rPr>
          <w:rtl/>
        </w:rPr>
        <w:t>فوضعهما بمكّة</w:t>
      </w:r>
      <w:r w:rsidR="008558BA">
        <w:rPr>
          <w:rtl/>
        </w:rPr>
        <w:t xml:space="preserve">، </w:t>
      </w:r>
      <w:r w:rsidRPr="00294E51">
        <w:rPr>
          <w:rtl/>
        </w:rPr>
        <w:t>وأتت على ذلك مدّة</w:t>
      </w:r>
      <w:r w:rsidR="008558BA">
        <w:rPr>
          <w:rtl/>
        </w:rPr>
        <w:t xml:space="preserve">، </w:t>
      </w:r>
      <w:r w:rsidRPr="00294E51">
        <w:rPr>
          <w:rtl/>
        </w:rPr>
        <w:t>ونزلها الجرهميّون</w:t>
      </w:r>
      <w:r w:rsidR="008558BA">
        <w:rPr>
          <w:rtl/>
        </w:rPr>
        <w:t xml:space="preserve">، </w:t>
      </w:r>
      <w:r w:rsidRPr="00294E51">
        <w:rPr>
          <w:rtl/>
        </w:rPr>
        <w:t>وتزوّج إسماعيل امرأة منهم</w:t>
      </w:r>
      <w:r w:rsidR="008558BA">
        <w:rPr>
          <w:rtl/>
        </w:rPr>
        <w:t xml:space="preserve">، </w:t>
      </w:r>
      <w:r w:rsidRPr="00294E51">
        <w:rPr>
          <w:rtl/>
        </w:rPr>
        <w:t>وماتت هاجر</w:t>
      </w:r>
      <w:r w:rsidR="008558BA">
        <w:rPr>
          <w:rtl/>
        </w:rPr>
        <w:t xml:space="preserve">، </w:t>
      </w:r>
      <w:r w:rsidRPr="00294E51">
        <w:rPr>
          <w:rtl/>
        </w:rPr>
        <w:t>فاستأذن إبراهيم سارة أن يزور إسماعيل</w:t>
      </w:r>
      <w:r>
        <w:rPr>
          <w:rtl/>
        </w:rPr>
        <w:t>.</w:t>
      </w:r>
      <w:r w:rsidRPr="00294E51">
        <w:rPr>
          <w:rtl/>
        </w:rPr>
        <w:t xml:space="preserve"> فأذنت له</w:t>
      </w:r>
      <w:r>
        <w:rPr>
          <w:rtl/>
        </w:rPr>
        <w:t>.</w:t>
      </w:r>
      <w:r w:rsidRPr="00294E51">
        <w:rPr>
          <w:rtl/>
        </w:rPr>
        <w:t xml:space="preserve"> وشرطت عليه أن لا ينزل</w:t>
      </w:r>
      <w:r>
        <w:rPr>
          <w:rtl/>
        </w:rPr>
        <w:t>.</w:t>
      </w:r>
      <w:r w:rsidRPr="00294E51">
        <w:rPr>
          <w:rtl/>
        </w:rPr>
        <w:t xml:space="preserve"> فقدم إبراهيم</w:t>
      </w:r>
      <w:r>
        <w:rPr>
          <w:rtl/>
        </w:rPr>
        <w:t xml:space="preserve"> ـ </w:t>
      </w:r>
      <w:r w:rsidRPr="00294E51">
        <w:rPr>
          <w:rtl/>
        </w:rPr>
        <w:t>عليه السّلام</w:t>
      </w:r>
      <w:r>
        <w:rPr>
          <w:rtl/>
        </w:rPr>
        <w:t xml:space="preserve"> ـ </w:t>
      </w:r>
      <w:r w:rsidRPr="00294E51">
        <w:rPr>
          <w:rtl/>
        </w:rPr>
        <w:t>إذ قد ماتت هاجر</w:t>
      </w:r>
      <w:r>
        <w:rPr>
          <w:rtl/>
        </w:rPr>
        <w:t>.</w:t>
      </w:r>
      <w:r w:rsidRPr="00294E51">
        <w:rPr>
          <w:rtl/>
        </w:rPr>
        <w:t xml:space="preserve"> فذهب إلى بيت إسماعيل</w:t>
      </w:r>
      <w:r>
        <w:rPr>
          <w:rtl/>
        </w:rPr>
        <w:t>.</w:t>
      </w:r>
    </w:p>
    <w:p w:rsidR="00E45FC6" w:rsidRPr="00294E51" w:rsidRDefault="00E45FC6" w:rsidP="0027199C">
      <w:pPr>
        <w:pStyle w:val="libNormal"/>
        <w:rPr>
          <w:rtl/>
        </w:rPr>
      </w:pPr>
      <w:r w:rsidRPr="00294E51">
        <w:rPr>
          <w:rtl/>
        </w:rPr>
        <w:t>فقال لامرأته</w:t>
      </w:r>
      <w:r>
        <w:rPr>
          <w:rtl/>
        </w:rPr>
        <w:t>.</w:t>
      </w:r>
      <w:r w:rsidRPr="00294E51">
        <w:rPr>
          <w:rtl/>
        </w:rPr>
        <w:t xml:space="preserve"> أين صاحبك</w:t>
      </w:r>
      <w:r>
        <w:rPr>
          <w:rtl/>
        </w:rPr>
        <w:t>؟</w:t>
      </w:r>
      <w:r w:rsidRPr="00294E51">
        <w:rPr>
          <w:rtl/>
        </w:rPr>
        <w:t xml:space="preserve"> قالت</w:t>
      </w:r>
      <w:r w:rsidR="008558BA">
        <w:rPr>
          <w:rtl/>
        </w:rPr>
        <w:t xml:space="preserve">: </w:t>
      </w:r>
      <w:r w:rsidRPr="00294E51">
        <w:rPr>
          <w:rtl/>
        </w:rPr>
        <w:t>ليس هاهنا</w:t>
      </w:r>
      <w:r>
        <w:rPr>
          <w:rtl/>
        </w:rPr>
        <w:t>.</w:t>
      </w:r>
      <w:r w:rsidRPr="00294E51">
        <w:rPr>
          <w:rtl/>
        </w:rPr>
        <w:t xml:space="preserve"> ذهب يتصيّد</w:t>
      </w:r>
      <w:r>
        <w:rPr>
          <w:rtl/>
        </w:rPr>
        <w:t>.</w:t>
      </w:r>
    </w:p>
    <w:p w:rsidR="00E45FC6" w:rsidRPr="00294E51" w:rsidRDefault="00E45FC6" w:rsidP="0027199C">
      <w:pPr>
        <w:pStyle w:val="libNormal"/>
        <w:rPr>
          <w:rtl/>
        </w:rPr>
      </w:pPr>
      <w:r>
        <w:rPr>
          <w:rtl/>
        </w:rPr>
        <w:t>و</w:t>
      </w:r>
      <w:r w:rsidRPr="00294E51">
        <w:rPr>
          <w:rtl/>
        </w:rPr>
        <w:t>كان إسماعيل يخرج من الحرم</w:t>
      </w:r>
      <w:r>
        <w:rPr>
          <w:rtl/>
        </w:rPr>
        <w:t>.</w:t>
      </w:r>
      <w:r w:rsidRPr="00294E51">
        <w:rPr>
          <w:rtl/>
        </w:rPr>
        <w:t xml:space="preserve"> فيصيد</w:t>
      </w:r>
      <w:r>
        <w:rPr>
          <w:rtl/>
        </w:rPr>
        <w:t>.</w:t>
      </w:r>
      <w:r w:rsidRPr="00294E51">
        <w:rPr>
          <w:rtl/>
        </w:rPr>
        <w:t xml:space="preserve"> ثمّ يرجع</w:t>
      </w:r>
      <w:r>
        <w:rPr>
          <w:rtl/>
        </w:rPr>
        <w:t>.</w:t>
      </w:r>
    </w:p>
    <w:p w:rsidR="00E45FC6" w:rsidRPr="00294E51" w:rsidRDefault="00E45FC6" w:rsidP="0027199C">
      <w:pPr>
        <w:pStyle w:val="libNormal"/>
        <w:rPr>
          <w:rtl/>
        </w:rPr>
      </w:pPr>
      <w:r w:rsidRPr="00294E51">
        <w:rPr>
          <w:rtl/>
        </w:rPr>
        <w:t>فقال إبراهيم</w:t>
      </w:r>
      <w:r w:rsidR="008558BA">
        <w:rPr>
          <w:rtl/>
        </w:rPr>
        <w:t xml:space="preserve">: </w:t>
      </w:r>
      <w:r w:rsidRPr="00294E51">
        <w:rPr>
          <w:rtl/>
        </w:rPr>
        <w:t>هل عندك ضيافة</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ليس عندي شيء</w:t>
      </w:r>
      <w:r>
        <w:rPr>
          <w:rtl/>
        </w:rPr>
        <w:t>.</w:t>
      </w:r>
      <w:r w:rsidRPr="00294E51">
        <w:rPr>
          <w:rtl/>
        </w:rPr>
        <w:t xml:space="preserve"> وما عندي أحد</w:t>
      </w:r>
      <w:r>
        <w:rPr>
          <w:rtl/>
        </w:rPr>
        <w:t>.</w:t>
      </w:r>
    </w:p>
    <w:p w:rsidR="00E45FC6" w:rsidRPr="00294E51" w:rsidRDefault="00E45FC6" w:rsidP="0027199C">
      <w:pPr>
        <w:pStyle w:val="libNormal"/>
        <w:rPr>
          <w:rtl/>
        </w:rPr>
      </w:pPr>
      <w:r w:rsidRPr="00294E51">
        <w:rPr>
          <w:rtl/>
        </w:rPr>
        <w:t>فقال لها إبراهيم</w:t>
      </w:r>
      <w:r>
        <w:rPr>
          <w:rtl/>
        </w:rPr>
        <w:t xml:space="preserve"> ـ </w:t>
      </w:r>
      <w:r w:rsidRPr="00294E51">
        <w:rPr>
          <w:rtl/>
        </w:rPr>
        <w:t>عليه السّلام</w:t>
      </w:r>
      <w:r w:rsidR="008558BA">
        <w:rPr>
          <w:rtl/>
        </w:rPr>
        <w:t xml:space="preserve">: </w:t>
      </w:r>
      <w:r w:rsidRPr="00294E51">
        <w:rPr>
          <w:rtl/>
        </w:rPr>
        <w:t>إذ جاء زوجك</w:t>
      </w:r>
      <w:r w:rsidR="008558BA">
        <w:rPr>
          <w:rtl/>
        </w:rPr>
        <w:t xml:space="preserve">، </w:t>
      </w:r>
      <w:r w:rsidRPr="00294E51">
        <w:rPr>
          <w:rtl/>
        </w:rPr>
        <w:t>فاقرئيه السّلام</w:t>
      </w:r>
      <w:r w:rsidR="008558BA">
        <w:rPr>
          <w:rtl/>
        </w:rPr>
        <w:t xml:space="preserve">، </w:t>
      </w:r>
      <w:r w:rsidRPr="00294E51">
        <w:rPr>
          <w:rtl/>
        </w:rPr>
        <w:t>وقولي له فليغيّر عتبة بابه</w:t>
      </w:r>
      <w:r>
        <w:rPr>
          <w:rtl/>
        </w:rPr>
        <w:t>.</w:t>
      </w:r>
    </w:p>
    <w:p w:rsidR="00E45FC6" w:rsidRPr="00294E51" w:rsidRDefault="00E45FC6" w:rsidP="0027199C">
      <w:pPr>
        <w:pStyle w:val="libNormal"/>
        <w:rPr>
          <w:rtl/>
        </w:rPr>
      </w:pPr>
      <w:r>
        <w:rPr>
          <w:rtl/>
        </w:rPr>
        <w:t>و</w:t>
      </w:r>
      <w:r w:rsidRPr="00294E51">
        <w:rPr>
          <w:rtl/>
        </w:rPr>
        <w:t>ذهب إبراهيم</w:t>
      </w:r>
      <w:r>
        <w:rPr>
          <w:rtl/>
        </w:rPr>
        <w:t xml:space="preserve"> ـ </w:t>
      </w:r>
      <w:r w:rsidRPr="00294E51">
        <w:rPr>
          <w:rtl/>
        </w:rPr>
        <w:t>عليه السّلام</w:t>
      </w:r>
      <w:r>
        <w:rPr>
          <w:rtl/>
        </w:rPr>
        <w:t>.</w:t>
      </w:r>
      <w:r w:rsidRPr="00294E51">
        <w:rPr>
          <w:rtl/>
        </w:rPr>
        <w:t xml:space="preserve"> فجاء إسماعيل فوجد ريح أبيه</w:t>
      </w:r>
      <w:r>
        <w:rPr>
          <w:rtl/>
        </w:rPr>
        <w:t>.</w:t>
      </w:r>
      <w:r w:rsidRPr="00294E51">
        <w:rPr>
          <w:rtl/>
        </w:rPr>
        <w:t xml:space="preserve"> فقال لامرأته :</w:t>
      </w:r>
    </w:p>
    <w:p w:rsidR="00E45FC6" w:rsidRPr="00294E51" w:rsidRDefault="00E45FC6" w:rsidP="0027199C">
      <w:pPr>
        <w:pStyle w:val="libNormal"/>
        <w:rPr>
          <w:rtl/>
        </w:rPr>
      </w:pPr>
      <w:r w:rsidRPr="00294E51">
        <w:rPr>
          <w:rtl/>
        </w:rPr>
        <w:t>هل جاءك أحد</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جاءني شيخ</w:t>
      </w:r>
      <w:r w:rsidR="008558BA">
        <w:rPr>
          <w:rtl/>
        </w:rPr>
        <w:t xml:space="preserve">، </w:t>
      </w:r>
      <w:r w:rsidRPr="00294E51">
        <w:rPr>
          <w:rtl/>
        </w:rPr>
        <w:t>صفته كذا وكذا</w:t>
      </w:r>
      <w:r>
        <w:rPr>
          <w:rtl/>
        </w:rPr>
        <w:t>.</w:t>
      </w:r>
      <w:r w:rsidRPr="00294E51">
        <w:rPr>
          <w:rtl/>
        </w:rPr>
        <w:t xml:space="preserve"> </w:t>
      </w:r>
      <w:r>
        <w:rPr>
          <w:rtl/>
        </w:rPr>
        <w:t>(</w:t>
      </w:r>
      <w:r w:rsidRPr="00294E51">
        <w:rPr>
          <w:rtl/>
        </w:rPr>
        <w:t>كالمستخفّة بشأنه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قال لك</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 xml:space="preserve">قال لي اقرئي زوجك السّلام وقولي له فليغيّر </w:t>
      </w:r>
      <w:r w:rsidRPr="00BA2D23">
        <w:rPr>
          <w:rStyle w:val="libFootnotenumChar"/>
          <w:rtl/>
        </w:rPr>
        <w:t>(5)</w:t>
      </w:r>
      <w:r w:rsidRPr="00294E51">
        <w:rPr>
          <w:rtl/>
        </w:rPr>
        <w:t xml:space="preserve"> عتبة بابه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نفس المصدر 5 / 137</w:t>
      </w:r>
      <w:r w:rsidR="008558BA">
        <w:rPr>
          <w:rtl/>
        </w:rPr>
        <w:t xml:space="preserve">، </w:t>
      </w:r>
      <w:r w:rsidRPr="00294E51">
        <w:rPr>
          <w:rtl/>
        </w:rPr>
        <w:t>ح 451</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مجمع البيان 1 / 203</w:t>
      </w:r>
      <w:r>
        <w:rPr>
          <w:rtl/>
        </w:rPr>
        <w:t xml:space="preserve"> ـ </w:t>
      </w:r>
      <w:r w:rsidRPr="00294E51">
        <w:rPr>
          <w:rtl/>
        </w:rPr>
        <w:t>204</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وقولوا فليغيّرنّ</w:t>
      </w:r>
      <w:r>
        <w:rPr>
          <w:rtl/>
        </w:rPr>
        <w:t>.</w:t>
      </w:r>
    </w:p>
    <w:p w:rsidR="00E45FC6" w:rsidRPr="00294E51" w:rsidRDefault="00E45FC6" w:rsidP="0027199C">
      <w:pPr>
        <w:pStyle w:val="libNormal"/>
        <w:rPr>
          <w:rtl/>
        </w:rPr>
      </w:pPr>
      <w:r>
        <w:rPr>
          <w:rtl/>
        </w:rPr>
        <w:br w:type="page"/>
      </w:r>
      <w:r w:rsidRPr="00294E51">
        <w:rPr>
          <w:rtl/>
        </w:rPr>
        <w:lastRenderedPageBreak/>
        <w:t>فطلّقها</w:t>
      </w:r>
      <w:r>
        <w:rPr>
          <w:rtl/>
        </w:rPr>
        <w:t>.</w:t>
      </w:r>
      <w:r w:rsidRPr="00294E51">
        <w:rPr>
          <w:rtl/>
        </w:rPr>
        <w:t xml:space="preserve"> وتزوّج أخرى</w:t>
      </w:r>
      <w:r>
        <w:rPr>
          <w:rtl/>
        </w:rPr>
        <w:t>.</w:t>
      </w:r>
      <w:r w:rsidRPr="00294E51">
        <w:rPr>
          <w:rtl/>
        </w:rPr>
        <w:t xml:space="preserve"> فلبث إبراهيم ما شاء أن يلبث</w:t>
      </w:r>
      <w:r>
        <w:rPr>
          <w:rtl/>
        </w:rPr>
        <w:t>.</w:t>
      </w:r>
      <w:r w:rsidRPr="00294E51">
        <w:rPr>
          <w:rtl/>
        </w:rPr>
        <w:t xml:space="preserve"> ثمّ استأذن أن يزور إسماعيل</w:t>
      </w:r>
      <w:r>
        <w:rPr>
          <w:rtl/>
        </w:rPr>
        <w:t>.</w:t>
      </w:r>
      <w:r w:rsidRPr="00294E51">
        <w:rPr>
          <w:rtl/>
        </w:rPr>
        <w:t xml:space="preserve"> فأذنت له واشترطت عليه أن لا ينزل</w:t>
      </w:r>
      <w:r>
        <w:rPr>
          <w:rtl/>
        </w:rPr>
        <w:t>.</w:t>
      </w:r>
      <w:r w:rsidRPr="00294E51">
        <w:rPr>
          <w:rtl/>
        </w:rPr>
        <w:t xml:space="preserve"> فجاء ابراهيم حتّى انتهى إلى باب إسماعيل</w:t>
      </w:r>
      <w:r>
        <w:rPr>
          <w:rtl/>
        </w:rPr>
        <w:t>.</w:t>
      </w:r>
    </w:p>
    <w:p w:rsidR="00E45FC6" w:rsidRPr="00294E51" w:rsidRDefault="00E45FC6" w:rsidP="0027199C">
      <w:pPr>
        <w:pStyle w:val="libNormal"/>
        <w:rPr>
          <w:rtl/>
        </w:rPr>
      </w:pPr>
      <w:r w:rsidRPr="00294E51">
        <w:rPr>
          <w:rtl/>
        </w:rPr>
        <w:t>فقال لامرأته</w:t>
      </w:r>
      <w:r w:rsidR="008558BA">
        <w:rPr>
          <w:rtl/>
        </w:rPr>
        <w:t xml:space="preserve">: </w:t>
      </w:r>
      <w:r w:rsidRPr="00294E51">
        <w:rPr>
          <w:rtl/>
        </w:rPr>
        <w:t>أين صاحبك</w:t>
      </w:r>
      <w:r>
        <w:rPr>
          <w:rtl/>
        </w:rPr>
        <w:t>؟</w:t>
      </w:r>
      <w:r w:rsidRPr="00294E51">
        <w:rPr>
          <w:rtl/>
        </w:rPr>
        <w:t xml:space="preserve"> قالت</w:t>
      </w:r>
      <w:r w:rsidR="008558BA">
        <w:rPr>
          <w:rtl/>
        </w:rPr>
        <w:t xml:space="preserve">: </w:t>
      </w:r>
      <w:r w:rsidRPr="00294E51">
        <w:rPr>
          <w:rtl/>
        </w:rPr>
        <w:t>ذهب يتصيّد</w:t>
      </w:r>
      <w:r>
        <w:rPr>
          <w:rtl/>
        </w:rPr>
        <w:t>.</w:t>
      </w:r>
      <w:r w:rsidRPr="00294E51">
        <w:rPr>
          <w:rtl/>
        </w:rPr>
        <w:t xml:space="preserve"> وهو يجيء الآن إن شاء الله</w:t>
      </w:r>
      <w:r>
        <w:rPr>
          <w:rtl/>
        </w:rPr>
        <w:t>.</w:t>
      </w:r>
    </w:p>
    <w:p w:rsidR="00E45FC6" w:rsidRPr="00294E51" w:rsidRDefault="00E45FC6" w:rsidP="0027199C">
      <w:pPr>
        <w:pStyle w:val="libNormal"/>
        <w:rPr>
          <w:rtl/>
        </w:rPr>
      </w:pPr>
      <w:r w:rsidRPr="00294E51">
        <w:rPr>
          <w:rtl/>
        </w:rPr>
        <w:t>فانزل يرحمك الله</w:t>
      </w:r>
      <w:r>
        <w:rPr>
          <w:rtl/>
        </w:rPr>
        <w:t>.</w:t>
      </w:r>
    </w:p>
    <w:p w:rsidR="00E45FC6" w:rsidRPr="00294E51" w:rsidRDefault="00E45FC6" w:rsidP="0027199C">
      <w:pPr>
        <w:pStyle w:val="libNormal"/>
        <w:rPr>
          <w:rtl/>
        </w:rPr>
      </w:pPr>
      <w:r w:rsidRPr="00294E51">
        <w:rPr>
          <w:rtl/>
        </w:rPr>
        <w:t>قال لها</w:t>
      </w:r>
      <w:r w:rsidR="008558BA">
        <w:rPr>
          <w:rtl/>
        </w:rPr>
        <w:t xml:space="preserve">: </w:t>
      </w:r>
      <w:r w:rsidRPr="00294E51">
        <w:rPr>
          <w:rtl/>
        </w:rPr>
        <w:t>هل عندك ضيافة</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فجاءت باللّبن واللّحم</w:t>
      </w:r>
      <w:r>
        <w:rPr>
          <w:rtl/>
        </w:rPr>
        <w:t>.</w:t>
      </w:r>
      <w:r w:rsidRPr="00294E51">
        <w:rPr>
          <w:rtl/>
        </w:rPr>
        <w:t xml:space="preserve"> فدعا لهما </w:t>
      </w:r>
      <w:r w:rsidRPr="00BA2D23">
        <w:rPr>
          <w:rStyle w:val="libFootnotenumChar"/>
          <w:rtl/>
        </w:rPr>
        <w:t>(1)</w:t>
      </w:r>
      <w:r w:rsidRPr="00294E51">
        <w:rPr>
          <w:rtl/>
        </w:rPr>
        <w:t xml:space="preserve"> بالبركة</w:t>
      </w:r>
      <w:r>
        <w:rPr>
          <w:rtl/>
        </w:rPr>
        <w:t>.</w:t>
      </w:r>
      <w:r w:rsidRPr="00294E51">
        <w:rPr>
          <w:rtl/>
        </w:rPr>
        <w:t xml:space="preserve"> فلو جاءت يومئذ بخبز أو برّ أو شعير أو تمر لكان أكثر أرض الله برّا وشعيرا وتمرا </w:t>
      </w:r>
      <w:r w:rsidRPr="00BA2D23">
        <w:rPr>
          <w:rStyle w:val="libFootnotenumChar"/>
          <w:rtl/>
        </w:rPr>
        <w:t>(2)</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انزل حتّى أغسل رأسك</w:t>
      </w:r>
      <w:r>
        <w:rPr>
          <w:rtl/>
        </w:rPr>
        <w:t>.</w:t>
      </w:r>
    </w:p>
    <w:p w:rsidR="00E45FC6" w:rsidRPr="00294E51" w:rsidRDefault="00E45FC6" w:rsidP="0027199C">
      <w:pPr>
        <w:pStyle w:val="libNormal"/>
        <w:rPr>
          <w:rtl/>
        </w:rPr>
      </w:pPr>
      <w:r w:rsidRPr="00294E51">
        <w:rPr>
          <w:rtl/>
        </w:rPr>
        <w:t>فلم ينزل</w:t>
      </w:r>
      <w:r>
        <w:rPr>
          <w:rtl/>
        </w:rPr>
        <w:t>.</w:t>
      </w:r>
      <w:r w:rsidRPr="00294E51">
        <w:rPr>
          <w:rtl/>
        </w:rPr>
        <w:t xml:space="preserve"> فجاءت بالمقام</w:t>
      </w:r>
      <w:r>
        <w:rPr>
          <w:rtl/>
        </w:rPr>
        <w:t>.</w:t>
      </w:r>
      <w:r w:rsidRPr="00294E51">
        <w:rPr>
          <w:rtl/>
        </w:rPr>
        <w:t xml:space="preserve"> فوضعته على شقّه الأيمن</w:t>
      </w:r>
      <w:r>
        <w:rPr>
          <w:rtl/>
        </w:rPr>
        <w:t>.</w:t>
      </w:r>
      <w:r w:rsidRPr="00294E51">
        <w:rPr>
          <w:rtl/>
        </w:rPr>
        <w:t xml:space="preserve"> فوضع قدمه عليه فبقى أثر قدمه عليه</w:t>
      </w:r>
      <w:r>
        <w:rPr>
          <w:rtl/>
        </w:rPr>
        <w:t>.</w:t>
      </w:r>
      <w:r w:rsidRPr="00294E51">
        <w:rPr>
          <w:rtl/>
        </w:rPr>
        <w:t xml:space="preserve"> فغسلت شقّ رأسه الأيمن</w:t>
      </w:r>
      <w:r>
        <w:rPr>
          <w:rtl/>
        </w:rPr>
        <w:t>.</w:t>
      </w:r>
      <w:r w:rsidRPr="00294E51">
        <w:rPr>
          <w:rtl/>
        </w:rPr>
        <w:t xml:space="preserve"> ثمّ حولت المقام إلى شقّه الأيسر</w:t>
      </w:r>
      <w:r>
        <w:rPr>
          <w:rtl/>
        </w:rPr>
        <w:t>.</w:t>
      </w:r>
      <w:r w:rsidRPr="00294E51">
        <w:rPr>
          <w:rtl/>
        </w:rPr>
        <w:t xml:space="preserve"> فغسلت شقّ رأسه الأيسر</w:t>
      </w:r>
      <w:r>
        <w:rPr>
          <w:rtl/>
        </w:rPr>
        <w:t>.</w:t>
      </w:r>
      <w:r w:rsidRPr="00294E51">
        <w:rPr>
          <w:rtl/>
        </w:rPr>
        <w:t xml:space="preserve"> فبقى أثر قدمه عليه</w:t>
      </w:r>
      <w:r>
        <w:rPr>
          <w:rtl/>
        </w:rPr>
        <w:t>.</w:t>
      </w:r>
    </w:p>
    <w:p w:rsidR="00E45FC6" w:rsidRPr="00294E51" w:rsidRDefault="00E45FC6" w:rsidP="0027199C">
      <w:pPr>
        <w:pStyle w:val="libNormal"/>
        <w:rPr>
          <w:rtl/>
        </w:rPr>
      </w:pPr>
      <w:r w:rsidRPr="00294E51">
        <w:rPr>
          <w:rtl/>
        </w:rPr>
        <w:t>فقال لها</w:t>
      </w:r>
      <w:r w:rsidR="008558BA">
        <w:rPr>
          <w:rtl/>
        </w:rPr>
        <w:t xml:space="preserve">: </w:t>
      </w:r>
      <w:r w:rsidRPr="00294E51">
        <w:rPr>
          <w:rtl/>
        </w:rPr>
        <w:t>إذا جاء زوجك فاقرئيه السّلام</w:t>
      </w:r>
      <w:r>
        <w:rPr>
          <w:rtl/>
        </w:rPr>
        <w:t>.</w:t>
      </w:r>
      <w:r w:rsidRPr="00294E51">
        <w:rPr>
          <w:rtl/>
        </w:rPr>
        <w:t xml:space="preserve"> وقولي له</w:t>
      </w:r>
      <w:r w:rsidR="008558BA">
        <w:rPr>
          <w:rtl/>
        </w:rPr>
        <w:t xml:space="preserve">: </w:t>
      </w:r>
      <w:r w:rsidRPr="00294E51">
        <w:rPr>
          <w:rtl/>
        </w:rPr>
        <w:t>قد استقامت عتبة بابك</w:t>
      </w:r>
      <w:r>
        <w:rPr>
          <w:rtl/>
        </w:rPr>
        <w:t>.</w:t>
      </w:r>
    </w:p>
    <w:p w:rsidR="00E45FC6" w:rsidRPr="00294E51" w:rsidRDefault="00E45FC6" w:rsidP="0027199C">
      <w:pPr>
        <w:pStyle w:val="libNormal"/>
        <w:rPr>
          <w:rtl/>
        </w:rPr>
      </w:pPr>
      <w:r w:rsidRPr="00294E51">
        <w:rPr>
          <w:rtl/>
        </w:rPr>
        <w:t>فلمّا جاء إسماعيل وجد ريح أبيه</w:t>
      </w:r>
      <w:r>
        <w:rPr>
          <w:rtl/>
        </w:rPr>
        <w:t>.</w:t>
      </w:r>
      <w:r w:rsidRPr="00294E51">
        <w:rPr>
          <w:rtl/>
        </w:rPr>
        <w:t xml:space="preserve"> فقال لامرأته</w:t>
      </w:r>
      <w:r w:rsidR="008558BA">
        <w:rPr>
          <w:rtl/>
        </w:rPr>
        <w:t xml:space="preserve">: </w:t>
      </w:r>
      <w:r w:rsidRPr="00294E51">
        <w:rPr>
          <w:rtl/>
        </w:rPr>
        <w:t>هل جاءك أحد</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نعم</w:t>
      </w:r>
      <w:r>
        <w:rPr>
          <w:rtl/>
        </w:rPr>
        <w:t>.</w:t>
      </w:r>
      <w:r w:rsidRPr="00294E51">
        <w:rPr>
          <w:rtl/>
        </w:rPr>
        <w:t xml:space="preserve"> شيخ أحسن النّاس وأطيبهم ريحا</w:t>
      </w:r>
      <w:r>
        <w:rPr>
          <w:rtl/>
        </w:rPr>
        <w:t>.</w:t>
      </w:r>
      <w:r w:rsidRPr="00294E51">
        <w:rPr>
          <w:rtl/>
        </w:rPr>
        <w:t xml:space="preserve"> فقال لي كذا وكذا</w:t>
      </w:r>
      <w:r>
        <w:rPr>
          <w:rtl/>
        </w:rPr>
        <w:t>.</w:t>
      </w:r>
      <w:r w:rsidRPr="00294E51">
        <w:rPr>
          <w:rtl/>
        </w:rPr>
        <w:t xml:space="preserve"> وقلت له كذا</w:t>
      </w:r>
      <w:r>
        <w:rPr>
          <w:rtl/>
        </w:rPr>
        <w:t>.</w:t>
      </w:r>
      <w:r w:rsidRPr="00294E51">
        <w:rPr>
          <w:rtl/>
        </w:rPr>
        <w:t xml:space="preserve"> وغسلت رأسه</w:t>
      </w:r>
      <w:r>
        <w:rPr>
          <w:rtl/>
        </w:rPr>
        <w:t>.</w:t>
      </w:r>
      <w:r w:rsidRPr="00294E51">
        <w:rPr>
          <w:rtl/>
        </w:rPr>
        <w:t xml:space="preserve"> وهذا موضع قدميه على المقام</w:t>
      </w:r>
      <w:r>
        <w:rPr>
          <w:rtl/>
        </w:rPr>
        <w:t>.</w:t>
      </w:r>
    </w:p>
    <w:p w:rsidR="00E45FC6" w:rsidRPr="00294E51" w:rsidRDefault="00E45FC6" w:rsidP="0027199C">
      <w:pPr>
        <w:pStyle w:val="libNormal"/>
        <w:rPr>
          <w:rtl/>
        </w:rPr>
      </w:pPr>
      <w:r w:rsidRPr="00294E51">
        <w:rPr>
          <w:rtl/>
        </w:rPr>
        <w:t>فقال لها إسماعيل ذاك إبراهيم</w:t>
      </w:r>
      <w:r>
        <w:rPr>
          <w:rtl/>
        </w:rPr>
        <w:t>.</w:t>
      </w:r>
    </w:p>
    <w:p w:rsidR="00E45FC6" w:rsidRPr="00294E51" w:rsidRDefault="00E45FC6" w:rsidP="0027199C">
      <w:pPr>
        <w:pStyle w:val="libNormal"/>
        <w:rPr>
          <w:rtl/>
        </w:rPr>
      </w:pPr>
      <w:r>
        <w:rPr>
          <w:rtl/>
        </w:rPr>
        <w:t>و</w:t>
      </w:r>
      <w:r w:rsidRPr="00294E51">
        <w:rPr>
          <w:rtl/>
        </w:rPr>
        <w:t>في رواية أخرى</w:t>
      </w:r>
      <w:r w:rsidR="008558BA">
        <w:rPr>
          <w:rtl/>
        </w:rPr>
        <w:t xml:space="preserve">، </w:t>
      </w:r>
      <w:r w:rsidRPr="00294E51">
        <w:rPr>
          <w:rtl/>
        </w:rPr>
        <w:t>عنه</w:t>
      </w:r>
      <w:r>
        <w:rPr>
          <w:rtl/>
        </w:rPr>
        <w:t xml:space="preserve"> ـ </w:t>
      </w:r>
      <w:r w:rsidRPr="00294E51">
        <w:rPr>
          <w:rtl/>
        </w:rPr>
        <w:t xml:space="preserve">عليه السّلام </w:t>
      </w:r>
      <w:r w:rsidRPr="00BA2D23">
        <w:rPr>
          <w:rStyle w:val="libFootnotenumChar"/>
          <w:rtl/>
        </w:rPr>
        <w:t>(3)</w:t>
      </w:r>
      <w:r>
        <w:rPr>
          <w:rtl/>
        </w:rPr>
        <w:t xml:space="preserve"> ـ </w:t>
      </w:r>
      <w:r w:rsidRPr="00294E51">
        <w:rPr>
          <w:rtl/>
        </w:rPr>
        <w:t>أنّ إبراهيم استأذن سارة أن يزور إسماعيل</w:t>
      </w:r>
      <w:r>
        <w:rPr>
          <w:rtl/>
        </w:rPr>
        <w:t>.</w:t>
      </w:r>
      <w:r w:rsidRPr="00294E51">
        <w:rPr>
          <w:rtl/>
        </w:rPr>
        <w:t xml:space="preserve"> فأذنت له على أن لا يلبث عنها</w:t>
      </w:r>
      <w:r w:rsidR="008558BA">
        <w:rPr>
          <w:rtl/>
        </w:rPr>
        <w:t xml:space="preserve">، </w:t>
      </w:r>
      <w:r w:rsidRPr="00294E51">
        <w:rPr>
          <w:rtl/>
        </w:rPr>
        <w:t>وأن لا ينزل من حماره</w:t>
      </w:r>
      <w:r>
        <w:rPr>
          <w:rtl/>
        </w:rPr>
        <w:t>.</w:t>
      </w:r>
    </w:p>
    <w:p w:rsidR="00E45FC6" w:rsidRPr="00294E51" w:rsidRDefault="00E45FC6" w:rsidP="0027199C">
      <w:pPr>
        <w:pStyle w:val="libNormal"/>
        <w:rPr>
          <w:rtl/>
        </w:rPr>
      </w:pPr>
      <w:r w:rsidRPr="00294E51">
        <w:rPr>
          <w:rtl/>
        </w:rPr>
        <w:t>فقيل له</w:t>
      </w:r>
      <w:r w:rsidR="008558BA">
        <w:rPr>
          <w:rtl/>
        </w:rPr>
        <w:t xml:space="preserve">، </w:t>
      </w:r>
      <w:r w:rsidRPr="00294E51">
        <w:rPr>
          <w:rtl/>
        </w:rPr>
        <w:t>فكيف كان ذلك</w:t>
      </w:r>
      <w:r>
        <w:rPr>
          <w:rtl/>
        </w:rPr>
        <w:t>!</w:t>
      </w:r>
      <w:r w:rsidRPr="00294E51">
        <w:rPr>
          <w:rtl/>
        </w:rPr>
        <w:t xml:space="preserve"> فقال</w:t>
      </w:r>
      <w:r w:rsidR="008558BA">
        <w:rPr>
          <w:rtl/>
        </w:rPr>
        <w:t xml:space="preserve">: </w:t>
      </w:r>
      <w:r w:rsidRPr="00294E51">
        <w:rPr>
          <w:rtl/>
        </w:rPr>
        <w:t>إنّ الأرض طويت له</w:t>
      </w:r>
      <w:r>
        <w:rPr>
          <w:rtl/>
        </w:rPr>
        <w:t>.</w:t>
      </w:r>
    </w:p>
    <w:p w:rsidR="00E45FC6" w:rsidRPr="00294E51" w:rsidRDefault="00E45FC6" w:rsidP="0027199C">
      <w:pPr>
        <w:pStyle w:val="libNormal"/>
        <w:rPr>
          <w:rtl/>
        </w:rPr>
      </w:pPr>
      <w:r>
        <w:rPr>
          <w:rtl/>
        </w:rPr>
        <w:t>و</w:t>
      </w:r>
      <w:r w:rsidRPr="00294E51">
        <w:rPr>
          <w:rtl/>
        </w:rPr>
        <w:t xml:space="preserve">روى عبد الله بن عمر </w:t>
      </w:r>
      <w:r w:rsidRPr="00BA2D23">
        <w:rPr>
          <w:rStyle w:val="libFootnotenumChar"/>
          <w:rtl/>
        </w:rPr>
        <w:t>(4)</w:t>
      </w:r>
      <w:r w:rsidR="008558BA">
        <w:rPr>
          <w:rtl/>
        </w:rPr>
        <w:t xml:space="preserve">، </w:t>
      </w:r>
      <w:r w:rsidRPr="00294E51">
        <w:rPr>
          <w:rtl/>
        </w:rPr>
        <w:t>عن رسول الله</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الرّكن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لهم</w:t>
      </w:r>
      <w:r>
        <w:rPr>
          <w:rtl/>
        </w:rPr>
        <w:t>.</w:t>
      </w:r>
    </w:p>
    <w:p w:rsidR="00E45FC6" w:rsidRPr="00294E51" w:rsidRDefault="00E45FC6" w:rsidP="00973FCB">
      <w:pPr>
        <w:pStyle w:val="libFootnote0"/>
        <w:rPr>
          <w:rtl/>
        </w:rPr>
      </w:pPr>
      <w:r>
        <w:rPr>
          <w:rtl/>
        </w:rPr>
        <w:t>(</w:t>
      </w:r>
      <w:r w:rsidRPr="00294E51">
        <w:rPr>
          <w:rtl/>
        </w:rPr>
        <w:t>2) ر</w:t>
      </w:r>
      <w:r w:rsidR="008558BA">
        <w:rPr>
          <w:rtl/>
        </w:rPr>
        <w:t xml:space="preserve">: </w:t>
      </w:r>
      <w:r w:rsidRPr="00294E51">
        <w:rPr>
          <w:rtl/>
        </w:rPr>
        <w:t>كان أكثر أرض الله برّا او شعيرا او تمرا</w:t>
      </w:r>
      <w:r>
        <w:rPr>
          <w:rtl/>
        </w:rPr>
        <w:t>.</w:t>
      </w:r>
    </w:p>
    <w:p w:rsidR="00E45FC6" w:rsidRPr="00294E51" w:rsidRDefault="00E45FC6" w:rsidP="00973FCB">
      <w:pPr>
        <w:pStyle w:val="libFootnote0"/>
        <w:rPr>
          <w:rtl/>
        </w:rPr>
      </w:pPr>
      <w:r>
        <w:rPr>
          <w:rtl/>
        </w:rPr>
        <w:t>(</w:t>
      </w:r>
      <w:r w:rsidRPr="00294E51">
        <w:rPr>
          <w:rtl/>
        </w:rPr>
        <w:t>3) مجمع البيان 1 / 203</w:t>
      </w:r>
      <w:r>
        <w:rPr>
          <w:rtl/>
        </w:rPr>
        <w:t xml:space="preserve"> ـ </w:t>
      </w:r>
      <w:r w:rsidRPr="00294E51">
        <w:rPr>
          <w:rtl/>
        </w:rPr>
        <w:t>204+ بحار الأنوار 12 / 111</w:t>
      </w:r>
      <w:r w:rsidR="008558BA">
        <w:rPr>
          <w:rtl/>
        </w:rPr>
        <w:t xml:space="preserve">، </w:t>
      </w:r>
      <w:r w:rsidRPr="00294E51">
        <w:rPr>
          <w:rtl/>
        </w:rPr>
        <w:t>ح 38</w:t>
      </w:r>
      <w:r w:rsidR="008558BA">
        <w:rPr>
          <w:rtl/>
        </w:rPr>
        <w:t xml:space="preserve">، </w:t>
      </w:r>
      <w:r w:rsidRPr="00294E51">
        <w:rPr>
          <w:rtl/>
        </w:rPr>
        <w:t>نقلا عن قصص الأنبياء</w:t>
      </w:r>
      <w:r>
        <w:rPr>
          <w:rtl/>
        </w:rPr>
        <w:t>.</w:t>
      </w:r>
    </w:p>
    <w:p w:rsidR="00E45FC6" w:rsidRPr="00294E51" w:rsidRDefault="00E45FC6" w:rsidP="00973FCB">
      <w:pPr>
        <w:pStyle w:val="libFootnote0"/>
        <w:rPr>
          <w:rtl/>
        </w:rPr>
      </w:pPr>
      <w:r>
        <w:rPr>
          <w:rtl/>
        </w:rPr>
        <w:t>(</w:t>
      </w:r>
      <w:r w:rsidRPr="00294E51">
        <w:rPr>
          <w:rtl/>
        </w:rPr>
        <w:t>4) مجمع البيان 1 / 204</w:t>
      </w:r>
      <w:r>
        <w:rPr>
          <w:rtl/>
        </w:rPr>
        <w:t>.</w:t>
      </w:r>
    </w:p>
    <w:p w:rsidR="00E45FC6" w:rsidRPr="00294E51" w:rsidRDefault="00E45FC6" w:rsidP="00F63BC9">
      <w:pPr>
        <w:pStyle w:val="libNormal0"/>
        <w:rPr>
          <w:rtl/>
        </w:rPr>
      </w:pPr>
      <w:r>
        <w:rPr>
          <w:rtl/>
        </w:rPr>
        <w:br w:type="page"/>
      </w:r>
      <w:r>
        <w:rPr>
          <w:rtl/>
        </w:rPr>
        <w:lastRenderedPageBreak/>
        <w:t>و</w:t>
      </w:r>
      <w:r w:rsidRPr="00294E51">
        <w:rPr>
          <w:rtl/>
        </w:rPr>
        <w:t>المقام</w:t>
      </w:r>
      <w:r w:rsidR="008558BA">
        <w:rPr>
          <w:rtl/>
        </w:rPr>
        <w:t xml:space="preserve">، </w:t>
      </w:r>
      <w:r w:rsidRPr="00294E51">
        <w:rPr>
          <w:rtl/>
        </w:rPr>
        <w:t>ياقوتتان من ياقوت الجنّة</w:t>
      </w:r>
      <w:r>
        <w:rPr>
          <w:rtl/>
        </w:rPr>
        <w:t>.</w:t>
      </w:r>
      <w:r w:rsidRPr="00294E51">
        <w:rPr>
          <w:rtl/>
        </w:rPr>
        <w:t xml:space="preserve"> طمس الله نورهما</w:t>
      </w:r>
      <w:r>
        <w:rPr>
          <w:rtl/>
        </w:rPr>
        <w:t>.</w:t>
      </w:r>
      <w:r w:rsidRPr="00294E51">
        <w:rPr>
          <w:rtl/>
        </w:rPr>
        <w:t xml:space="preserve"> ولو لا أنّ نورهما طمس</w:t>
      </w:r>
      <w:r w:rsidR="008558BA">
        <w:rPr>
          <w:rtl/>
        </w:rPr>
        <w:t xml:space="preserve">، </w:t>
      </w:r>
      <w:r w:rsidRPr="00294E51">
        <w:rPr>
          <w:rtl/>
        </w:rPr>
        <w:t>لأضاء ما بين المشرق والمغرب</w:t>
      </w:r>
      <w:r>
        <w:rPr>
          <w:rtl/>
        </w:rPr>
        <w:t>.</w:t>
      </w:r>
    </w:p>
    <w:p w:rsidR="00E45FC6" w:rsidRPr="00294E51" w:rsidRDefault="00E45FC6" w:rsidP="0027199C">
      <w:pPr>
        <w:pStyle w:val="libNormal"/>
        <w:rPr>
          <w:rtl/>
        </w:rPr>
      </w:pPr>
      <w:r w:rsidRPr="00294E51">
        <w:rPr>
          <w:rtl/>
        </w:rPr>
        <w:t>واستدلّ أصحابنا بهذه الآية</w:t>
      </w:r>
      <w:r w:rsidR="008558BA">
        <w:rPr>
          <w:rtl/>
        </w:rPr>
        <w:t xml:space="preserve">، </w:t>
      </w:r>
      <w:r w:rsidRPr="00294E51">
        <w:rPr>
          <w:rtl/>
        </w:rPr>
        <w:t>على أنّ صلاة الطّواف فريضة</w:t>
      </w:r>
      <w:r w:rsidR="008558BA">
        <w:rPr>
          <w:rtl/>
        </w:rPr>
        <w:t xml:space="preserve">، </w:t>
      </w:r>
      <w:r w:rsidRPr="00294E51">
        <w:rPr>
          <w:rtl/>
        </w:rPr>
        <w:t>مثل الطّواف</w:t>
      </w:r>
      <w:r w:rsidR="008558BA">
        <w:rPr>
          <w:rtl/>
        </w:rPr>
        <w:t xml:space="preserve">، </w:t>
      </w:r>
      <w:r w:rsidRPr="00294E51">
        <w:rPr>
          <w:rtl/>
        </w:rPr>
        <w:t>بأنّ الله تعالى أمر بذلك</w:t>
      </w:r>
      <w:r>
        <w:rPr>
          <w:rtl/>
        </w:rPr>
        <w:t>.</w:t>
      </w:r>
      <w:r w:rsidRPr="00294E51">
        <w:rPr>
          <w:rtl/>
        </w:rPr>
        <w:t xml:space="preserve"> وظاهر الأمر</w:t>
      </w:r>
      <w:r w:rsidR="008558BA">
        <w:rPr>
          <w:rtl/>
        </w:rPr>
        <w:t xml:space="preserve">، </w:t>
      </w:r>
      <w:r w:rsidRPr="00294E51">
        <w:rPr>
          <w:rtl/>
        </w:rPr>
        <w:t>يقتضي الوجوب</w:t>
      </w:r>
      <w:r>
        <w:rPr>
          <w:rtl/>
        </w:rPr>
        <w:t>.</w:t>
      </w:r>
      <w:r w:rsidRPr="00294E51">
        <w:rPr>
          <w:rtl/>
        </w:rPr>
        <w:t xml:space="preserve"> ولا صلاة واجبة عند مقام إبراهيم</w:t>
      </w:r>
      <w:r w:rsidR="008558BA">
        <w:rPr>
          <w:rtl/>
        </w:rPr>
        <w:t xml:space="preserve">، </w:t>
      </w:r>
      <w:r w:rsidRPr="00294E51">
        <w:rPr>
          <w:rtl/>
        </w:rPr>
        <w:t>غير صلاة الطّواف</w:t>
      </w:r>
      <w:r w:rsidR="008558BA">
        <w:rPr>
          <w:rtl/>
        </w:rPr>
        <w:t xml:space="preserve">، </w:t>
      </w:r>
      <w:r w:rsidRPr="00294E51">
        <w:rPr>
          <w:rtl/>
        </w:rPr>
        <w:t>بلا خلاف</w:t>
      </w:r>
      <w:r>
        <w:rPr>
          <w:rtl/>
        </w:rPr>
        <w:t>.</w:t>
      </w:r>
      <w:r w:rsidRPr="00294E51">
        <w:rPr>
          <w:rtl/>
        </w:rPr>
        <w:t xml:space="preserve"> والاستدلال بها</w:t>
      </w:r>
      <w:r w:rsidR="008558BA">
        <w:rPr>
          <w:rtl/>
        </w:rPr>
        <w:t xml:space="preserve">، </w:t>
      </w:r>
      <w:r w:rsidRPr="00294E51">
        <w:rPr>
          <w:rtl/>
        </w:rPr>
        <w:t>معاضد بالرّوايات الواردة</w:t>
      </w:r>
      <w:r w:rsidR="008558BA">
        <w:rPr>
          <w:rtl/>
        </w:rPr>
        <w:t xml:space="preserve">، </w:t>
      </w:r>
      <w:r w:rsidRPr="00294E51">
        <w:rPr>
          <w:rtl/>
        </w:rPr>
        <w:t>عن الأئمّة</w:t>
      </w:r>
      <w:r>
        <w:rPr>
          <w:rtl/>
        </w:rPr>
        <w:t xml:space="preserve"> ـ </w:t>
      </w:r>
      <w:r w:rsidRPr="00294E51">
        <w:rPr>
          <w:rtl/>
        </w:rPr>
        <w:t>عليهم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وَعَهِدْنا إِلى إِبْراهِيمَ وَإِسْماعِيلَ</w:t>
      </w:r>
      <w:r w:rsidRPr="008655CC">
        <w:rPr>
          <w:rStyle w:val="libAlaemChar"/>
          <w:rtl/>
        </w:rPr>
        <w:t>)</w:t>
      </w:r>
      <w:r w:rsidR="008558BA">
        <w:rPr>
          <w:rtl/>
        </w:rPr>
        <w:t xml:space="preserve">: </w:t>
      </w:r>
      <w:r w:rsidRPr="00294E51">
        <w:rPr>
          <w:rtl/>
        </w:rPr>
        <w:t>أمرناهما</w:t>
      </w:r>
      <w:r w:rsidR="008558BA">
        <w:rPr>
          <w:rtl/>
        </w:rPr>
        <w:t xml:space="preserve">، </w:t>
      </w:r>
      <w:r w:rsidRPr="008655CC">
        <w:rPr>
          <w:rStyle w:val="libAlaemChar"/>
          <w:rtl/>
        </w:rPr>
        <w:t>(</w:t>
      </w:r>
      <w:r w:rsidRPr="008655CC">
        <w:rPr>
          <w:rStyle w:val="libAieChar"/>
          <w:rtl/>
        </w:rPr>
        <w:t>أَنْ طَهِّرا بَيْتِيَ</w:t>
      </w:r>
      <w:r w:rsidRPr="008655CC">
        <w:rPr>
          <w:rStyle w:val="libAlaemChar"/>
          <w:rtl/>
        </w:rPr>
        <w:t>)</w:t>
      </w:r>
      <w:r w:rsidR="008558BA">
        <w:rPr>
          <w:rtl/>
        </w:rPr>
        <w:t xml:space="preserve">: </w:t>
      </w:r>
      <w:r w:rsidRPr="00294E51">
        <w:rPr>
          <w:rtl/>
        </w:rPr>
        <w:t>بأن طهّرا</w:t>
      </w:r>
      <w:r>
        <w:rPr>
          <w:rtl/>
        </w:rPr>
        <w:t>.</w:t>
      </w:r>
    </w:p>
    <w:p w:rsidR="00E45FC6" w:rsidRPr="00294E51" w:rsidRDefault="00E45FC6" w:rsidP="0027199C">
      <w:pPr>
        <w:pStyle w:val="libNormal"/>
        <w:rPr>
          <w:rtl/>
        </w:rPr>
      </w:pPr>
      <w:r w:rsidRPr="00294E51">
        <w:rPr>
          <w:rtl/>
        </w:rPr>
        <w:t>ويجوز أن يكون «أن» مفسّرة</w:t>
      </w:r>
      <w:r w:rsidR="008558BA">
        <w:rPr>
          <w:rtl/>
        </w:rPr>
        <w:t xml:space="preserve">، </w:t>
      </w:r>
      <w:r w:rsidRPr="00294E51">
        <w:rPr>
          <w:rtl/>
        </w:rPr>
        <w:t>لتضمّن العهد معنى القول</w:t>
      </w:r>
      <w:r w:rsidR="008558BA">
        <w:rPr>
          <w:rtl/>
        </w:rPr>
        <w:t xml:space="preserve">، </w:t>
      </w:r>
      <w:r w:rsidRPr="00294E51">
        <w:rPr>
          <w:rtl/>
        </w:rPr>
        <w:t>يريد طهّراه من الأوثان والأنجاس وما لا يليق به</w:t>
      </w:r>
      <w:r w:rsidR="008558BA">
        <w:rPr>
          <w:rtl/>
        </w:rPr>
        <w:t xml:space="preserve">، </w:t>
      </w:r>
      <w:r w:rsidRPr="00294E51">
        <w:rPr>
          <w:rtl/>
        </w:rPr>
        <w:t>أو أخلصاه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لِلطَّائِفِينَ</w:t>
      </w:r>
      <w:r w:rsidRPr="008655CC">
        <w:rPr>
          <w:rStyle w:val="libAlaemChar"/>
          <w:rtl/>
        </w:rPr>
        <w:t>)</w:t>
      </w:r>
      <w:r w:rsidRPr="00294E51">
        <w:rPr>
          <w:rtl/>
        </w:rPr>
        <w:t xml:space="preserve"> حوله</w:t>
      </w:r>
      <w:r w:rsidR="008558BA">
        <w:rPr>
          <w:rtl/>
        </w:rPr>
        <w:t xml:space="preserve">، </w:t>
      </w:r>
      <w:r w:rsidRPr="008655CC">
        <w:rPr>
          <w:rStyle w:val="libAlaemChar"/>
          <w:rtl/>
        </w:rPr>
        <w:t>(</w:t>
      </w:r>
      <w:r w:rsidRPr="008655CC">
        <w:rPr>
          <w:rStyle w:val="libAieChar"/>
          <w:rtl/>
        </w:rPr>
        <w:t>وَالْعاكِفِينَ</w:t>
      </w:r>
      <w:r w:rsidRPr="008655CC">
        <w:rPr>
          <w:rStyle w:val="libAlaemChar"/>
          <w:rtl/>
        </w:rPr>
        <w:t>)</w:t>
      </w:r>
      <w:r w:rsidRPr="00294E51">
        <w:rPr>
          <w:rtl/>
        </w:rPr>
        <w:t xml:space="preserve"> المقيمين عنده</w:t>
      </w:r>
      <w:r w:rsidR="008558BA">
        <w:rPr>
          <w:rtl/>
        </w:rPr>
        <w:t xml:space="preserve">، </w:t>
      </w:r>
      <w:r w:rsidRPr="00294E51">
        <w:rPr>
          <w:rtl/>
        </w:rPr>
        <w:t>أو المعتكفين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وَالرُّكَّعِ السُّجُودِ</w:t>
      </w:r>
      <w:r w:rsidRPr="008655CC">
        <w:rPr>
          <w:rStyle w:val="libAlaemChar"/>
          <w:rtl/>
        </w:rPr>
        <w:t>)</w:t>
      </w:r>
      <w:r w:rsidRPr="00294E51">
        <w:rPr>
          <w:rtl/>
        </w:rPr>
        <w:t xml:space="preserve"> </w:t>
      </w:r>
      <w:r>
        <w:rPr>
          <w:rtl/>
        </w:rPr>
        <w:t>(</w:t>
      </w:r>
      <w:r w:rsidRPr="00294E51">
        <w:rPr>
          <w:rtl/>
        </w:rPr>
        <w:t>125)</w:t>
      </w:r>
      <w:r w:rsidR="008558BA">
        <w:rPr>
          <w:rtl/>
        </w:rPr>
        <w:t xml:space="preserve">، </w:t>
      </w:r>
      <w:r w:rsidRPr="00294E51">
        <w:rPr>
          <w:rtl/>
        </w:rPr>
        <w:t>أي</w:t>
      </w:r>
      <w:r w:rsidR="008558BA">
        <w:rPr>
          <w:rtl/>
        </w:rPr>
        <w:t xml:space="preserve">: </w:t>
      </w:r>
      <w:r w:rsidRPr="00294E51">
        <w:rPr>
          <w:rtl/>
        </w:rPr>
        <w:t>المصلّين</w:t>
      </w:r>
      <w:r w:rsidR="008558BA">
        <w:rPr>
          <w:rtl/>
        </w:rPr>
        <w:t xml:space="preserve">، </w:t>
      </w:r>
      <w:r w:rsidRPr="00294E51">
        <w:rPr>
          <w:rtl/>
        </w:rPr>
        <w:t>جمع راكع وساجد</w:t>
      </w:r>
      <w:r>
        <w:rPr>
          <w:rtl/>
        </w:rPr>
        <w:t>.</w:t>
      </w:r>
    </w:p>
    <w:p w:rsidR="00E45FC6" w:rsidRPr="00294E51" w:rsidRDefault="00E45FC6" w:rsidP="0027199C">
      <w:pPr>
        <w:pStyle w:val="libNormal"/>
        <w:rPr>
          <w:rtl/>
        </w:rPr>
      </w:pPr>
      <w:r>
        <w:rPr>
          <w:rtl/>
        </w:rPr>
        <w:t>[</w:t>
      </w:r>
      <w:r w:rsidRPr="00294E51">
        <w:rPr>
          <w:rtl/>
        </w:rPr>
        <w:t xml:space="preserve">وفي كتاب علل الشّرائع </w:t>
      </w:r>
      <w:r w:rsidRPr="00BA2D23">
        <w:rPr>
          <w:rStyle w:val="libFootnotenumChar"/>
          <w:rtl/>
        </w:rPr>
        <w:t>(1)</w:t>
      </w:r>
      <w:r w:rsidR="008558BA">
        <w:rPr>
          <w:rtl/>
        </w:rPr>
        <w:t xml:space="preserve">: </w:t>
      </w:r>
      <w:r w:rsidRPr="00294E51">
        <w:rPr>
          <w:rtl/>
        </w:rPr>
        <w:t>حدّثنا محمّد بن الحسن</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محمّد بن الحسن الصّفّار</w:t>
      </w:r>
      <w:r w:rsidR="008558BA">
        <w:rPr>
          <w:rtl/>
        </w:rPr>
        <w:t xml:space="preserve">، </w:t>
      </w:r>
      <w:r w:rsidRPr="00294E51">
        <w:rPr>
          <w:rtl/>
        </w:rPr>
        <w:t>عن أحمد وعبد الله</w:t>
      </w:r>
      <w:r w:rsidR="008558BA">
        <w:rPr>
          <w:rtl/>
        </w:rPr>
        <w:t xml:space="preserve">، </w:t>
      </w:r>
      <w:r w:rsidRPr="00294E51">
        <w:rPr>
          <w:rtl/>
        </w:rPr>
        <w:t>ابني محمّد بن عيسى</w:t>
      </w:r>
      <w:r w:rsidR="008558BA">
        <w:rPr>
          <w:rtl/>
        </w:rPr>
        <w:t xml:space="preserve">، </w:t>
      </w:r>
      <w:r w:rsidRPr="00294E51">
        <w:rPr>
          <w:rtl/>
        </w:rPr>
        <w:t>عن محمّد بن أبي عمير</w:t>
      </w:r>
      <w:r w:rsidR="008558BA">
        <w:rPr>
          <w:rtl/>
        </w:rPr>
        <w:t xml:space="preserve">، </w:t>
      </w:r>
      <w:r w:rsidRPr="00294E51">
        <w:rPr>
          <w:rtl/>
        </w:rPr>
        <w:t>عن حمّاد بن عثمان</w:t>
      </w:r>
      <w:r w:rsidR="008558BA">
        <w:rPr>
          <w:rtl/>
        </w:rPr>
        <w:t xml:space="preserve">، </w:t>
      </w:r>
      <w:r w:rsidRPr="00294E51">
        <w:rPr>
          <w:rtl/>
        </w:rPr>
        <w:t>عن عبيد الله بن عليّ الحلبيّ</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أ</w:t>
      </w:r>
      <w:r w:rsidRPr="00294E51">
        <w:rPr>
          <w:rtl/>
        </w:rPr>
        <w:t xml:space="preserve">تغتسل </w:t>
      </w:r>
      <w:r w:rsidRPr="00BA2D23">
        <w:rPr>
          <w:rStyle w:val="libFootnotenumChar"/>
          <w:rtl/>
        </w:rPr>
        <w:t>(2)</w:t>
      </w:r>
      <w:r w:rsidRPr="00294E51">
        <w:rPr>
          <w:rtl/>
        </w:rPr>
        <w:t xml:space="preserve"> النّساء إذا أتين البيت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أَنْ طَهِّرا بَيْتِيَ لِلطَّائِفِينَ وَالْعاكِفِينَ وَالرُّكَّعِ السُّجُودِ</w:t>
      </w:r>
      <w:r w:rsidRPr="008655CC">
        <w:rPr>
          <w:rStyle w:val="libAlaemChar"/>
          <w:rtl/>
        </w:rPr>
        <w:t>)</w:t>
      </w:r>
      <w:r>
        <w:rPr>
          <w:rtl/>
        </w:rPr>
        <w:t>.</w:t>
      </w:r>
      <w:r w:rsidRPr="00294E51">
        <w:rPr>
          <w:rtl/>
        </w:rPr>
        <w:t xml:space="preserve">» فينبغي للعبد أن لا يدخل </w:t>
      </w:r>
      <w:r>
        <w:rPr>
          <w:rtl/>
        </w:rPr>
        <w:t>(</w:t>
      </w:r>
      <w:r w:rsidRPr="00294E51">
        <w:rPr>
          <w:rtl/>
        </w:rPr>
        <w:t>إلّا</w:t>
      </w:r>
      <w:r>
        <w:rPr>
          <w:rtl/>
        </w:rPr>
        <w:t>)</w:t>
      </w:r>
      <w:r w:rsidRPr="00294E51">
        <w:rPr>
          <w:rtl/>
        </w:rPr>
        <w:t xml:space="preserve"> وهو طاهر</w:t>
      </w:r>
      <w:r>
        <w:rPr>
          <w:rtl/>
        </w:rPr>
        <w:t>.</w:t>
      </w:r>
      <w:r w:rsidRPr="00294E51">
        <w:rPr>
          <w:rtl/>
        </w:rPr>
        <w:t xml:space="preserve"> قد غسل عنه العرق والأذى</w:t>
      </w:r>
      <w:r>
        <w:rPr>
          <w:rtl/>
        </w:rPr>
        <w:t>.</w:t>
      </w:r>
    </w:p>
    <w:p w:rsidR="00E45FC6" w:rsidRPr="00294E51" w:rsidRDefault="00E45FC6" w:rsidP="0027199C">
      <w:pPr>
        <w:pStyle w:val="libNormal"/>
        <w:rPr>
          <w:rtl/>
        </w:rPr>
      </w:pPr>
      <w:r>
        <w:rPr>
          <w:rtl/>
        </w:rPr>
        <w:t>و</w:t>
      </w:r>
      <w:r w:rsidRPr="00294E51">
        <w:rPr>
          <w:rtl/>
        </w:rPr>
        <w:t>تطهّر</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(3)</w:t>
      </w:r>
      <w:r w:rsidR="008558BA">
        <w:rPr>
          <w:rtl/>
        </w:rPr>
        <w:t xml:space="preserve">: </w:t>
      </w:r>
      <w:r w:rsidRPr="00294E51">
        <w:rPr>
          <w:rtl/>
        </w:rPr>
        <w:t xml:space="preserve">وقوله </w:t>
      </w:r>
      <w:r w:rsidRPr="008655CC">
        <w:rPr>
          <w:rStyle w:val="libAlaemChar"/>
          <w:rtl/>
        </w:rPr>
        <w:t>(</w:t>
      </w:r>
      <w:r w:rsidRPr="008655CC">
        <w:rPr>
          <w:rStyle w:val="libAieChar"/>
          <w:rtl/>
        </w:rPr>
        <w:t>طَهِّرا بَيْتِيَ لِلطَّائِفِينَ وَالْعاكِفِينَ وَالرُّكَّعِ السُّجُودِ</w:t>
      </w:r>
      <w:r w:rsidRPr="008655CC">
        <w:rPr>
          <w:rStyle w:val="libAlaemChar"/>
          <w:rtl/>
        </w:rPr>
        <w:t>)</w:t>
      </w:r>
      <w:r w:rsidRPr="00294E51">
        <w:rPr>
          <w:rtl/>
        </w:rPr>
        <w:t xml:space="preserve"> قال الصادق</w:t>
      </w:r>
      <w:r>
        <w:rPr>
          <w:rtl/>
        </w:rPr>
        <w:t xml:space="preserve"> ـ </w:t>
      </w:r>
      <w:r w:rsidRPr="00294E51">
        <w:rPr>
          <w:rtl/>
        </w:rPr>
        <w:t>عليه السّلام</w:t>
      </w:r>
      <w:r w:rsidR="008558BA">
        <w:rPr>
          <w:rtl/>
        </w:rPr>
        <w:t xml:space="preserve">: </w:t>
      </w:r>
      <w:r w:rsidRPr="00294E51">
        <w:rPr>
          <w:rtl/>
        </w:rPr>
        <w:t xml:space="preserve">يعني نحّ عنه </w:t>
      </w:r>
      <w:r w:rsidRPr="00BA2D23">
        <w:rPr>
          <w:rStyle w:val="libFootnotenumChar"/>
          <w:rtl/>
        </w:rPr>
        <w:t>(4)</w:t>
      </w:r>
      <w:r w:rsidRPr="00294E51">
        <w:rPr>
          <w:rtl/>
        </w:rPr>
        <w:t xml:space="preserve"> المشركين</w:t>
      </w:r>
      <w:r>
        <w:rPr>
          <w:rtl/>
        </w:rPr>
        <w:t>.</w:t>
      </w:r>
    </w:p>
    <w:p w:rsidR="00E45FC6" w:rsidRPr="00294E51" w:rsidRDefault="00E45FC6" w:rsidP="00B844E0">
      <w:pPr>
        <w:pStyle w:val="libNormal"/>
        <w:rPr>
          <w:rtl/>
        </w:rPr>
      </w:pPr>
      <w:r w:rsidRPr="00294E51">
        <w:rPr>
          <w:rtl/>
        </w:rPr>
        <w:t>وقال</w:t>
      </w:r>
      <w:r w:rsidR="008558BA">
        <w:rPr>
          <w:rtl/>
        </w:rPr>
        <w:t>:</w:t>
      </w:r>
      <w:r w:rsidR="00B844E0" w:rsidRPr="00B844E0">
        <w:rPr>
          <w:rtl/>
        </w:rPr>
        <w:t xml:space="preserve"> </w:t>
      </w:r>
      <w:r w:rsidR="00B844E0" w:rsidRPr="00294E51">
        <w:rPr>
          <w:rtl/>
        </w:rPr>
        <w:t>ل</w:t>
      </w:r>
      <w:r w:rsidR="00B844E0">
        <w:rPr>
          <w:rFonts w:hint="cs"/>
          <w:rtl/>
        </w:rPr>
        <w:t>ـ</w:t>
      </w:r>
      <w:r w:rsidR="00B844E0" w:rsidRPr="00294E51">
        <w:rPr>
          <w:rtl/>
        </w:rPr>
        <w:t>م</w:t>
      </w:r>
      <w:r w:rsidR="00B844E0">
        <w:rPr>
          <w:rFonts w:hint="cs"/>
          <w:rtl/>
        </w:rPr>
        <w:t>ّ</w:t>
      </w:r>
      <w:r w:rsidR="00B844E0" w:rsidRPr="00294E51">
        <w:rPr>
          <w:rtl/>
        </w:rPr>
        <w:t xml:space="preserve">ا </w:t>
      </w:r>
      <w:r w:rsidRPr="00294E51">
        <w:rPr>
          <w:rtl/>
        </w:rPr>
        <w:t>بني إبراهيم</w:t>
      </w:r>
      <w:r>
        <w:rPr>
          <w:rtl/>
        </w:rPr>
        <w:t xml:space="preserve"> ـ </w:t>
      </w:r>
      <w:r w:rsidRPr="00294E51">
        <w:rPr>
          <w:rtl/>
        </w:rPr>
        <w:t>عليه السّلام</w:t>
      </w:r>
      <w:r>
        <w:rPr>
          <w:rtl/>
        </w:rPr>
        <w:t xml:space="preserve"> ـ </w:t>
      </w:r>
      <w:r w:rsidRPr="00294E51">
        <w:rPr>
          <w:rtl/>
        </w:rPr>
        <w:t>البيت وحجّ النّاس</w:t>
      </w:r>
      <w:r w:rsidR="008558BA">
        <w:rPr>
          <w:rtl/>
        </w:rPr>
        <w:t xml:space="preserve">، </w:t>
      </w:r>
      <w:r w:rsidRPr="00294E51">
        <w:rPr>
          <w:rtl/>
        </w:rPr>
        <w:t>شكت الكعبة 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علل الشرائع / 411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كذا في المصدر وفي الأصل</w:t>
      </w:r>
      <w:r w:rsidR="008558BA">
        <w:rPr>
          <w:rtl/>
        </w:rPr>
        <w:t xml:space="preserve">: </w:t>
      </w:r>
      <w:r>
        <w:rPr>
          <w:rtl/>
        </w:rPr>
        <w:t>أ</w:t>
      </w:r>
      <w:r w:rsidRPr="00294E51">
        <w:rPr>
          <w:rtl/>
        </w:rPr>
        <w:t>يغتسلن</w:t>
      </w:r>
      <w:r>
        <w:rPr>
          <w:rtl/>
        </w:rPr>
        <w:t>.</w:t>
      </w:r>
    </w:p>
    <w:p w:rsidR="00E45FC6" w:rsidRPr="00294E51" w:rsidRDefault="00E45FC6" w:rsidP="00973FCB">
      <w:pPr>
        <w:pStyle w:val="libFootnote0"/>
        <w:rPr>
          <w:rtl/>
        </w:rPr>
      </w:pPr>
      <w:r>
        <w:rPr>
          <w:rtl/>
        </w:rPr>
        <w:t>(</w:t>
      </w:r>
      <w:r w:rsidRPr="00294E51">
        <w:rPr>
          <w:rtl/>
        </w:rPr>
        <w:t>3) تفسير القمي 1 / 59</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نحّيا عن</w:t>
      </w:r>
      <w:r>
        <w:rPr>
          <w:rtl/>
        </w:rPr>
        <w:t>.</w:t>
      </w:r>
    </w:p>
    <w:p w:rsidR="00E45FC6" w:rsidRPr="00294E51" w:rsidRDefault="00E45FC6" w:rsidP="00F63BC9">
      <w:pPr>
        <w:pStyle w:val="libNormal0"/>
        <w:rPr>
          <w:rtl/>
        </w:rPr>
      </w:pPr>
      <w:r>
        <w:rPr>
          <w:rtl/>
        </w:rPr>
        <w:br w:type="page"/>
      </w:r>
      <w:r w:rsidRPr="00294E51">
        <w:rPr>
          <w:rtl/>
        </w:rPr>
        <w:lastRenderedPageBreak/>
        <w:t>الله</w:t>
      </w:r>
      <w:r>
        <w:rPr>
          <w:rtl/>
        </w:rPr>
        <w:t xml:space="preserve"> ـ </w:t>
      </w:r>
      <w:r w:rsidRPr="00294E51">
        <w:rPr>
          <w:rtl/>
        </w:rPr>
        <w:t>تبارك وتعالى</w:t>
      </w:r>
      <w:r>
        <w:rPr>
          <w:rtl/>
        </w:rPr>
        <w:t xml:space="preserve"> ـ </w:t>
      </w:r>
      <w:r w:rsidRPr="00294E51">
        <w:rPr>
          <w:rtl/>
        </w:rPr>
        <w:t xml:space="preserve">ما تلقى من أنفاس المشركين </w:t>
      </w:r>
      <w:r w:rsidRPr="00BA2D23">
        <w:rPr>
          <w:rStyle w:val="libFootnotenumChar"/>
          <w:rtl/>
        </w:rPr>
        <w:t>(1)</w:t>
      </w:r>
      <w:r>
        <w:rPr>
          <w:rtl/>
        </w:rPr>
        <w:t>.</w:t>
      </w:r>
      <w:r w:rsidRPr="00294E51">
        <w:rPr>
          <w:rtl/>
        </w:rPr>
        <w:t xml:space="preserve"> فأوحى الله إليها قرّي كعبتي</w:t>
      </w:r>
      <w:r>
        <w:rPr>
          <w:rtl/>
        </w:rPr>
        <w:t>.</w:t>
      </w:r>
      <w:r w:rsidRPr="00294E51">
        <w:rPr>
          <w:rtl/>
        </w:rPr>
        <w:t xml:space="preserve"> فإنّي أبعث في آخر الزّمان قوما يتنظّفون بقضبان الشّجر ويتخلّلون</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لله</w:t>
      </w:r>
      <w:r>
        <w:rPr>
          <w:rtl/>
        </w:rPr>
        <w:t xml:space="preserve"> ـ </w:t>
      </w:r>
      <w:r w:rsidRPr="00294E51">
        <w:rPr>
          <w:rtl/>
        </w:rPr>
        <w:t>عزّ وجلّ</w:t>
      </w:r>
      <w:r>
        <w:rPr>
          <w:rtl/>
        </w:rPr>
        <w:t xml:space="preserve"> ـ </w:t>
      </w:r>
      <w:r w:rsidRPr="00294E51">
        <w:rPr>
          <w:rtl/>
        </w:rPr>
        <w:t>في كلّ يوم وليلة</w:t>
      </w:r>
      <w:r w:rsidR="008558BA">
        <w:rPr>
          <w:rtl/>
        </w:rPr>
        <w:t xml:space="preserve">، </w:t>
      </w:r>
      <w:r w:rsidRPr="00294E51">
        <w:rPr>
          <w:rtl/>
        </w:rPr>
        <w:t>عشرين ومائة رحمة</w:t>
      </w:r>
      <w:r w:rsidR="008558BA">
        <w:rPr>
          <w:rtl/>
        </w:rPr>
        <w:t xml:space="preserve">، </w:t>
      </w:r>
      <w:r w:rsidRPr="00294E51">
        <w:rPr>
          <w:rtl/>
        </w:rPr>
        <w:t>ينزل على هذا البيت</w:t>
      </w:r>
      <w:r w:rsidR="008558BA">
        <w:rPr>
          <w:rtl/>
        </w:rPr>
        <w:t xml:space="preserve">: </w:t>
      </w:r>
      <w:r w:rsidRPr="00294E51">
        <w:rPr>
          <w:rtl/>
        </w:rPr>
        <w:t>ستّون منها للطّائفين</w:t>
      </w:r>
      <w:r w:rsidR="008558BA">
        <w:rPr>
          <w:rtl/>
        </w:rPr>
        <w:t xml:space="preserve">، </w:t>
      </w:r>
      <w:r w:rsidRPr="00294E51">
        <w:rPr>
          <w:rtl/>
        </w:rPr>
        <w:t xml:space="preserve">وأربعون للمصلّين </w:t>
      </w:r>
      <w:r w:rsidRPr="00BA2D23">
        <w:rPr>
          <w:rStyle w:val="libFootnotenumChar"/>
          <w:rtl/>
        </w:rPr>
        <w:t>(3)</w:t>
      </w:r>
      <w:r w:rsidR="008558BA">
        <w:rPr>
          <w:rtl/>
        </w:rPr>
        <w:t xml:space="preserve">، </w:t>
      </w:r>
      <w:r w:rsidRPr="00294E51">
        <w:rPr>
          <w:rtl/>
        </w:rPr>
        <w:t>وعشرون للنّاظرين</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وَإِذْ قالَ إِبْراهِيمُ رَبِّ اجْعَلْ هذا</w:t>
      </w:r>
      <w:r w:rsidRPr="008655CC">
        <w:rPr>
          <w:rStyle w:val="libAlaemChar"/>
          <w:rtl/>
        </w:rPr>
        <w:t>)</w:t>
      </w:r>
      <w:r w:rsidR="008558BA">
        <w:rPr>
          <w:rtl/>
        </w:rPr>
        <w:t xml:space="preserve">: </w:t>
      </w:r>
      <w:r w:rsidRPr="00294E51">
        <w:rPr>
          <w:rtl/>
        </w:rPr>
        <w:t>معطوف على «إذ جعلنا</w:t>
      </w:r>
      <w:r>
        <w:rPr>
          <w:rtl/>
        </w:rPr>
        <w:t>.</w:t>
      </w:r>
      <w:r w:rsidRPr="00294E51">
        <w:rPr>
          <w:rtl/>
        </w:rPr>
        <w:t>» والإشارة إلى «البلد» أو المكان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بَلَداً آمِناً</w:t>
      </w:r>
      <w:r w:rsidRPr="008655CC">
        <w:rPr>
          <w:rStyle w:val="libAlaemChar"/>
          <w:rtl/>
        </w:rPr>
        <w:t>)</w:t>
      </w:r>
      <w:r w:rsidR="008558BA">
        <w:rPr>
          <w:rtl/>
        </w:rPr>
        <w:t xml:space="preserve">: </w:t>
      </w:r>
      <w:r w:rsidRPr="00294E51">
        <w:rPr>
          <w:rtl/>
        </w:rPr>
        <w:t>ذا أمن</w:t>
      </w:r>
      <w:r w:rsidR="008558BA">
        <w:rPr>
          <w:rtl/>
        </w:rPr>
        <w:t xml:space="preserve">، </w:t>
      </w:r>
      <w:r w:rsidRPr="00294E51">
        <w:rPr>
          <w:rtl/>
        </w:rPr>
        <w:t xml:space="preserve">كقوله تعالى </w:t>
      </w:r>
      <w:r w:rsidRPr="00BA2D23">
        <w:rPr>
          <w:rStyle w:val="libFootnotenumChar"/>
          <w:rtl/>
        </w:rPr>
        <w:t>(5)</w:t>
      </w:r>
      <w:r w:rsidRPr="00294E51">
        <w:rPr>
          <w:rtl/>
        </w:rPr>
        <w:t xml:space="preserve"> </w:t>
      </w:r>
      <w:r w:rsidRPr="008655CC">
        <w:rPr>
          <w:rStyle w:val="libAlaemChar"/>
          <w:rtl/>
        </w:rPr>
        <w:t>(</w:t>
      </w:r>
      <w:r w:rsidRPr="008655CC">
        <w:rPr>
          <w:rStyle w:val="libAieChar"/>
          <w:rtl/>
        </w:rPr>
        <w:t>فِي عِيشَةٍ راضِيَةٍ</w:t>
      </w:r>
      <w:r w:rsidRPr="008655CC">
        <w:rPr>
          <w:rStyle w:val="libAlaemChar"/>
          <w:rtl/>
        </w:rPr>
        <w:t>)</w:t>
      </w:r>
      <w:r w:rsidR="008558BA">
        <w:rPr>
          <w:rtl/>
        </w:rPr>
        <w:t xml:space="preserve">، </w:t>
      </w:r>
      <w:r>
        <w:rPr>
          <w:rtl/>
        </w:rPr>
        <w:t>أ</w:t>
      </w:r>
      <w:r w:rsidRPr="00294E51">
        <w:rPr>
          <w:rtl/>
        </w:rPr>
        <w:t>و</w:t>
      </w:r>
      <w:r w:rsidR="003A0C0F">
        <w:rPr>
          <w:rFonts w:hint="cs"/>
          <w:rtl/>
        </w:rPr>
        <w:t xml:space="preserve"> </w:t>
      </w:r>
      <w:r w:rsidRPr="00294E51">
        <w:rPr>
          <w:rtl/>
        </w:rPr>
        <w:t>أمنا أهله</w:t>
      </w:r>
      <w:r w:rsidR="008558BA">
        <w:rPr>
          <w:rtl/>
        </w:rPr>
        <w:t xml:space="preserve">، </w:t>
      </w:r>
      <w:r w:rsidRPr="00294E51">
        <w:rPr>
          <w:rtl/>
        </w:rPr>
        <w:t>كقوله</w:t>
      </w:r>
      <w:r w:rsidR="008558BA">
        <w:rPr>
          <w:rtl/>
        </w:rPr>
        <w:t xml:space="preserve">: </w:t>
      </w:r>
      <w:r w:rsidRPr="00294E51">
        <w:rPr>
          <w:rtl/>
        </w:rPr>
        <w:t>ليله نائم</w:t>
      </w:r>
      <w:r>
        <w:rPr>
          <w:rtl/>
        </w:rPr>
        <w:t>.</w:t>
      </w:r>
    </w:p>
    <w:p w:rsidR="00E45FC6" w:rsidRPr="00294E51" w:rsidRDefault="00E45FC6" w:rsidP="0027199C">
      <w:pPr>
        <w:pStyle w:val="libNormal"/>
        <w:rPr>
          <w:rtl/>
        </w:rPr>
      </w:pPr>
      <w:r w:rsidRPr="00294E51">
        <w:rPr>
          <w:rtl/>
        </w:rPr>
        <w:t>والمراد بالبلد</w:t>
      </w:r>
      <w:r w:rsidR="008558BA">
        <w:rPr>
          <w:rtl/>
        </w:rPr>
        <w:t xml:space="preserve">، </w:t>
      </w:r>
      <w:r w:rsidRPr="00294E51">
        <w:rPr>
          <w:rtl/>
        </w:rPr>
        <w:t>مكّة</w:t>
      </w:r>
      <w:r>
        <w:rPr>
          <w:rtl/>
        </w:rPr>
        <w:t>.</w:t>
      </w:r>
    </w:p>
    <w:p w:rsidR="00E45FC6" w:rsidRPr="00294E51" w:rsidRDefault="00E45FC6" w:rsidP="0027199C">
      <w:pPr>
        <w:pStyle w:val="libNormal"/>
        <w:rPr>
          <w:rtl/>
        </w:rPr>
      </w:pPr>
      <w:r w:rsidRPr="00294E51">
        <w:rPr>
          <w:rtl/>
        </w:rPr>
        <w:t>والمراد بكونه «آمنا»</w:t>
      </w:r>
      <w:r w:rsidR="008558BA">
        <w:rPr>
          <w:rtl/>
        </w:rPr>
        <w:t xml:space="preserve">، </w:t>
      </w:r>
      <w:r w:rsidRPr="00294E51">
        <w:rPr>
          <w:rtl/>
        </w:rPr>
        <w:t xml:space="preserve">أنّه لا يصاد </w:t>
      </w:r>
      <w:r w:rsidRPr="00BA2D23">
        <w:rPr>
          <w:rStyle w:val="libFootnotenumChar"/>
          <w:rtl/>
        </w:rPr>
        <w:t>(6)</w:t>
      </w:r>
      <w:r w:rsidRPr="00294E51">
        <w:rPr>
          <w:rtl/>
        </w:rPr>
        <w:t xml:space="preserve"> طيره</w:t>
      </w:r>
      <w:r w:rsidR="008558BA">
        <w:rPr>
          <w:rtl/>
        </w:rPr>
        <w:t xml:space="preserve">، </w:t>
      </w:r>
      <w:r w:rsidRPr="00294E51">
        <w:rPr>
          <w:rtl/>
        </w:rPr>
        <w:t>ولا يقطع شجره</w:t>
      </w:r>
      <w:r w:rsidR="008558BA">
        <w:rPr>
          <w:rtl/>
        </w:rPr>
        <w:t xml:space="preserve">، </w:t>
      </w:r>
      <w:r w:rsidRPr="00294E51">
        <w:rPr>
          <w:rtl/>
        </w:rPr>
        <w:t>ولا يختلى خلاه</w:t>
      </w:r>
      <w:r w:rsidR="008558BA">
        <w:rPr>
          <w:rtl/>
        </w:rPr>
        <w:t xml:space="preserve">، </w:t>
      </w:r>
      <w:r w:rsidRPr="00294E51">
        <w:rPr>
          <w:rtl/>
        </w:rPr>
        <w:t>كما</w:t>
      </w:r>
      <w:r>
        <w:rPr>
          <w:rFonts w:hint="cs"/>
          <w:rtl/>
        </w:rPr>
        <w:t xml:space="preserve"> </w:t>
      </w:r>
      <w:r w:rsidRPr="00294E51">
        <w:rPr>
          <w:rtl/>
        </w:rPr>
        <w:t>روى عن الصّادق</w:t>
      </w:r>
      <w:r>
        <w:rPr>
          <w:rtl/>
        </w:rPr>
        <w:t xml:space="preserve"> ـ </w:t>
      </w:r>
      <w:r w:rsidRPr="00294E51">
        <w:rPr>
          <w:rtl/>
        </w:rPr>
        <w:t xml:space="preserve">عليه السّلام </w:t>
      </w:r>
      <w:r w:rsidRPr="00BA2D23">
        <w:rPr>
          <w:rStyle w:val="libFootnotenumChar"/>
          <w:rtl/>
        </w:rPr>
        <w:t>(7)</w:t>
      </w:r>
      <w:r>
        <w:rPr>
          <w:rtl/>
        </w:rPr>
        <w:t xml:space="preserve"> ـ </w:t>
      </w:r>
      <w:r w:rsidRPr="00294E51">
        <w:rPr>
          <w:rtl/>
        </w:rPr>
        <w:t>أنّه قال</w:t>
      </w:r>
      <w:r w:rsidR="008558BA">
        <w:rPr>
          <w:rtl/>
        </w:rPr>
        <w:t xml:space="preserve">: </w:t>
      </w:r>
      <w:r w:rsidRPr="00294E51">
        <w:rPr>
          <w:rtl/>
        </w:rPr>
        <w:t>من دخل الحرم</w:t>
      </w:r>
      <w:r w:rsidR="008558BA">
        <w:rPr>
          <w:rtl/>
        </w:rPr>
        <w:t xml:space="preserve">، </w:t>
      </w:r>
      <w:r w:rsidRPr="00294E51">
        <w:rPr>
          <w:rtl/>
        </w:rPr>
        <w:t xml:space="preserve">مستجيرا به </w:t>
      </w:r>
      <w:r w:rsidRPr="00BA2D23">
        <w:rPr>
          <w:rStyle w:val="libFootnotenumChar"/>
          <w:rtl/>
        </w:rPr>
        <w:t>(8)</w:t>
      </w:r>
      <w:r w:rsidR="008558BA">
        <w:rPr>
          <w:rtl/>
        </w:rPr>
        <w:t xml:space="preserve">، </w:t>
      </w:r>
      <w:r w:rsidRPr="00294E51">
        <w:rPr>
          <w:rtl/>
        </w:rPr>
        <w:t>فهو آمن من سخط الله</w:t>
      </w:r>
      <w:r>
        <w:rPr>
          <w:rtl/>
        </w:rPr>
        <w:t xml:space="preserve"> ـ </w:t>
      </w:r>
      <w:r w:rsidRPr="00294E51">
        <w:rPr>
          <w:rtl/>
        </w:rPr>
        <w:t>عزّ وجلّ</w:t>
      </w:r>
      <w:r>
        <w:rPr>
          <w:rtl/>
        </w:rPr>
        <w:t>.</w:t>
      </w:r>
      <w:r w:rsidRPr="00294E51">
        <w:rPr>
          <w:rtl/>
        </w:rPr>
        <w:t xml:space="preserve"> ومن دخله من الوحش والطير</w:t>
      </w:r>
      <w:r w:rsidR="008558BA">
        <w:rPr>
          <w:rtl/>
        </w:rPr>
        <w:t xml:space="preserve">، </w:t>
      </w:r>
      <w:r w:rsidRPr="00294E51">
        <w:rPr>
          <w:rtl/>
        </w:rPr>
        <w:t>كان آمنا من أن يهاج</w:t>
      </w:r>
      <w:r w:rsidR="008558BA">
        <w:rPr>
          <w:rtl/>
        </w:rPr>
        <w:t xml:space="preserve">، </w:t>
      </w:r>
      <w:r w:rsidRPr="00294E51">
        <w:rPr>
          <w:rtl/>
        </w:rPr>
        <w:t>أو يؤذى</w:t>
      </w:r>
      <w:r w:rsidR="008558BA">
        <w:rPr>
          <w:rtl/>
        </w:rPr>
        <w:t xml:space="preserve">، </w:t>
      </w:r>
      <w:r w:rsidRPr="00294E51">
        <w:rPr>
          <w:rtl/>
        </w:rPr>
        <w:t>حتّى يخرج من الحرم</w:t>
      </w:r>
      <w:r>
        <w:rPr>
          <w:rtl/>
        </w:rPr>
        <w:t>.</w:t>
      </w:r>
    </w:p>
    <w:p w:rsidR="00E45FC6" w:rsidRPr="00294E51" w:rsidRDefault="00E45FC6" w:rsidP="0027199C">
      <w:pPr>
        <w:pStyle w:val="libNormal"/>
        <w:rPr>
          <w:rtl/>
        </w:rPr>
      </w:pPr>
      <w:r>
        <w:rPr>
          <w:rtl/>
        </w:rPr>
        <w:t>و</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 xml:space="preserve">يوم فتح مكّة </w:t>
      </w:r>
      <w:r w:rsidRPr="00BA2D23">
        <w:rPr>
          <w:rStyle w:val="libFootnotenumChar"/>
          <w:rtl/>
        </w:rPr>
        <w:t>(9)</w:t>
      </w:r>
      <w:r w:rsidR="008558BA">
        <w:rPr>
          <w:rtl/>
        </w:rPr>
        <w:t xml:space="preserve">: </w:t>
      </w:r>
      <w:r w:rsidRPr="00294E51">
        <w:rPr>
          <w:rtl/>
        </w:rPr>
        <w:t>إنّ الله تعالى حرّم مكّة يوم خلق السّموات والأرض</w:t>
      </w:r>
      <w:r>
        <w:rPr>
          <w:rtl/>
        </w:rPr>
        <w:t>.</w:t>
      </w:r>
      <w:r w:rsidRPr="00294E51">
        <w:rPr>
          <w:rtl/>
        </w:rPr>
        <w:t xml:space="preserve"> فهي حرام إلى أن تقوم السّاعة</w:t>
      </w:r>
      <w:r>
        <w:rPr>
          <w:rtl/>
        </w:rPr>
        <w:t>.</w:t>
      </w:r>
      <w:r w:rsidRPr="00294E51">
        <w:rPr>
          <w:rtl/>
        </w:rPr>
        <w:t xml:space="preserve"> لم تحلّ لأحد قبلي</w:t>
      </w:r>
      <w:r>
        <w:rPr>
          <w:rtl/>
        </w:rPr>
        <w:t>.</w:t>
      </w:r>
      <w:r w:rsidRPr="00294E51">
        <w:rPr>
          <w:rtl/>
        </w:rPr>
        <w:t xml:space="preserve"> ولا تحلّ لأحد بعدي</w:t>
      </w:r>
      <w:r>
        <w:rPr>
          <w:rtl/>
        </w:rPr>
        <w:t>.</w:t>
      </w:r>
      <w:r w:rsidRPr="00294E51">
        <w:rPr>
          <w:rtl/>
        </w:rPr>
        <w:t xml:space="preserve"> ولم تحلّ لي إلّا ساعة من النّهار</w:t>
      </w:r>
      <w:r>
        <w:rPr>
          <w:rtl/>
        </w:rPr>
        <w:t>.</w:t>
      </w:r>
    </w:p>
    <w:p w:rsidR="00E45FC6" w:rsidRPr="00294E51" w:rsidRDefault="00E45FC6" w:rsidP="0027199C">
      <w:pPr>
        <w:pStyle w:val="libNormal"/>
        <w:rPr>
          <w:rtl/>
        </w:rPr>
      </w:pPr>
      <w:r w:rsidRPr="00294E51">
        <w:rPr>
          <w:rtl/>
        </w:rPr>
        <w:t>فهذا الخبر وأمثاله المشهورة في روايات أصحابنا</w:t>
      </w:r>
      <w:r w:rsidR="008558BA">
        <w:rPr>
          <w:rtl/>
        </w:rPr>
        <w:t xml:space="preserve">، </w:t>
      </w:r>
      <w:r w:rsidRPr="00294E51">
        <w:rPr>
          <w:rtl/>
        </w:rPr>
        <w:t>يدلّ على أنّ الحرم كان آمنا قبل دعوة إبراهيم</w:t>
      </w:r>
      <w:r>
        <w:rPr>
          <w:rtl/>
        </w:rPr>
        <w:t>.</w:t>
      </w:r>
      <w:r w:rsidRPr="00294E51">
        <w:rPr>
          <w:rtl/>
        </w:rPr>
        <w:t xml:space="preserve"> وإنّما تأكّدت حرمته بدعائه</w:t>
      </w:r>
      <w:r>
        <w:rPr>
          <w:rtl/>
        </w:rPr>
        <w:t xml:space="preserve"> ـ </w:t>
      </w:r>
      <w:r w:rsidRPr="00294E51">
        <w:rPr>
          <w:rtl/>
        </w:rPr>
        <w:t xml:space="preserve">عليه السّلام </w:t>
      </w:r>
      <w:r w:rsidRPr="00BA2D23">
        <w:rPr>
          <w:rStyle w:val="libFootnotenumChar"/>
          <w:rtl/>
        </w:rPr>
        <w:t>(10)</w:t>
      </w:r>
      <w:r>
        <w:rPr>
          <w:rtl/>
        </w:rPr>
        <w:t>.</w:t>
      </w:r>
      <w:r w:rsidRPr="00294E51">
        <w:rPr>
          <w:rtl/>
        </w:rPr>
        <w:t xml:space="preserve"> وبعضهم قالوا </w:t>
      </w:r>
      <w:r w:rsidRPr="00BA2D23">
        <w:rPr>
          <w:rStyle w:val="libFootnotenumChar"/>
          <w:rtl/>
        </w:rPr>
        <w:t>(11)</w:t>
      </w:r>
      <w:r w:rsidR="008558BA">
        <w:rPr>
          <w:rtl/>
        </w:rPr>
        <w:t>:</w:t>
      </w:r>
      <w:r w:rsidR="00453128">
        <w:rPr>
          <w:rtl/>
        </w:rPr>
        <w:t xml:space="preserve"> إنّما </w:t>
      </w:r>
      <w:r w:rsidRPr="00294E51">
        <w:rPr>
          <w:rtl/>
        </w:rPr>
        <w:t>صار حرما بدعاء إبراهيم</w:t>
      </w:r>
      <w:r>
        <w:rPr>
          <w:rtl/>
        </w:rPr>
        <w:t>.</w:t>
      </w:r>
      <w:r w:rsidRPr="00294E51">
        <w:rPr>
          <w:rtl/>
        </w:rPr>
        <w:t xml:space="preserve"> وكان قبل ذلك كسائر البلاد</w:t>
      </w:r>
      <w:r>
        <w:rPr>
          <w:rtl/>
        </w:rPr>
        <w:t>.</w:t>
      </w:r>
      <w:r w:rsidRPr="00294E51">
        <w:rPr>
          <w:rtl/>
        </w:rPr>
        <w:t xml:space="preserve"> واستدلّوا عليه</w:t>
      </w:r>
      <w:r>
        <w:rPr>
          <w:rFonts w:hint="cs"/>
          <w:rtl/>
        </w:rPr>
        <w:t xml:space="preserve"> </w:t>
      </w:r>
      <w:r w:rsidRPr="00294E51">
        <w:rPr>
          <w:rtl/>
        </w:rPr>
        <w:t>بقول النّبيّ</w:t>
      </w:r>
      <w:r>
        <w:rPr>
          <w:rtl/>
        </w:rPr>
        <w:t xml:space="preserve"> ـ </w:t>
      </w:r>
      <w:r w:rsidRPr="00294E51">
        <w:rPr>
          <w:rtl/>
        </w:rPr>
        <w:t>صلّى الله عليه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أيدي المشركين وأنفاسهم</w:t>
      </w:r>
      <w:r>
        <w:rPr>
          <w:rtl/>
        </w:rPr>
        <w:t>.</w:t>
      </w:r>
    </w:p>
    <w:p w:rsidR="00E45FC6" w:rsidRPr="00294E51" w:rsidRDefault="00E45FC6" w:rsidP="00973FCB">
      <w:pPr>
        <w:pStyle w:val="libFootnote0"/>
        <w:rPr>
          <w:rtl/>
        </w:rPr>
      </w:pPr>
      <w:r>
        <w:rPr>
          <w:rtl/>
        </w:rPr>
        <w:t>(</w:t>
      </w:r>
      <w:r w:rsidRPr="00294E51">
        <w:rPr>
          <w:rtl/>
        </w:rPr>
        <w:t>2) مجمع البيان 1 / 204</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للعاكفين</w:t>
      </w:r>
      <w:r>
        <w:rPr>
          <w:rtl/>
        </w:rPr>
        <w:t>.</w:t>
      </w:r>
      <w:r w:rsidRPr="00294E51">
        <w:rPr>
          <w:rtl/>
        </w:rPr>
        <w:t xml:space="preserve"> وأشار في هامش المصدر أنّه في بعض النسخ «للمصلين</w:t>
      </w:r>
      <w:r>
        <w:rPr>
          <w:rtl/>
        </w:rPr>
        <w:t>.</w:t>
      </w:r>
      <w:r w:rsidRPr="00294E51">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الحاقة / 21 والقارعة / 7</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يصار</w:t>
      </w:r>
      <w:r>
        <w:rPr>
          <w:rtl/>
        </w:rPr>
        <w:t>.</w:t>
      </w:r>
    </w:p>
    <w:p w:rsidR="00E45FC6" w:rsidRPr="00294E51" w:rsidRDefault="00E45FC6" w:rsidP="00973FCB">
      <w:pPr>
        <w:pStyle w:val="libFootnote0"/>
        <w:rPr>
          <w:rtl/>
        </w:rPr>
      </w:pPr>
      <w:r>
        <w:rPr>
          <w:rtl/>
        </w:rPr>
        <w:t>(</w:t>
      </w:r>
      <w:r w:rsidRPr="00294E51">
        <w:rPr>
          <w:rtl/>
        </w:rPr>
        <w:t>7) الكافي 4 / 226</w:t>
      </w:r>
      <w:r w:rsidR="008558BA">
        <w:rPr>
          <w:rtl/>
        </w:rPr>
        <w:t xml:space="preserve">، </w:t>
      </w:r>
      <w:r w:rsidRPr="00294E51">
        <w:rPr>
          <w:rtl/>
        </w:rPr>
        <w:t>ح 1+ مجمع البيان 1 / 206</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بالله</w:t>
      </w:r>
      <w:r>
        <w:rPr>
          <w:rtl/>
        </w:rPr>
        <w:t>.</w:t>
      </w:r>
    </w:p>
    <w:p w:rsidR="00E45FC6" w:rsidRPr="00294E51" w:rsidRDefault="00E45FC6" w:rsidP="00973FCB">
      <w:pPr>
        <w:pStyle w:val="libFootnote0"/>
        <w:rPr>
          <w:rtl/>
        </w:rPr>
      </w:pPr>
      <w:r>
        <w:rPr>
          <w:rtl/>
        </w:rPr>
        <w:t>(</w:t>
      </w:r>
      <w:r w:rsidRPr="00294E51">
        <w:rPr>
          <w:rtl/>
        </w:rPr>
        <w:t>9) الكافي 4 / 226</w:t>
      </w:r>
      <w:r w:rsidR="008558BA">
        <w:rPr>
          <w:rtl/>
        </w:rPr>
        <w:t xml:space="preserve">، </w:t>
      </w:r>
      <w:r w:rsidRPr="00294E51">
        <w:rPr>
          <w:rtl/>
        </w:rPr>
        <w:t>ح 4+ مجمع البيان 1 / 206</w:t>
      </w:r>
      <w:r>
        <w:rPr>
          <w:rtl/>
        </w:rPr>
        <w:t>.</w:t>
      </w:r>
    </w:p>
    <w:p w:rsidR="00E45FC6" w:rsidRPr="00294E51" w:rsidRDefault="00E45FC6" w:rsidP="00973FCB">
      <w:pPr>
        <w:pStyle w:val="libFootnote0"/>
        <w:rPr>
          <w:rtl/>
        </w:rPr>
      </w:pPr>
      <w:r>
        <w:rPr>
          <w:rtl/>
        </w:rPr>
        <w:t>(</w:t>
      </w:r>
      <w:r w:rsidRPr="00294E51">
        <w:rPr>
          <w:rtl/>
        </w:rPr>
        <w:t>10) ر</w:t>
      </w:r>
      <w:r>
        <w:rPr>
          <w:rtl/>
        </w:rPr>
        <w:t>.</w:t>
      </w:r>
      <w:r w:rsidRPr="00294E51">
        <w:rPr>
          <w:rtl/>
        </w:rPr>
        <w:t xml:space="preserve"> مجمع البيان 1 / 206</w:t>
      </w:r>
      <w:r>
        <w:rPr>
          <w:rtl/>
        </w:rPr>
        <w:t>.</w:t>
      </w:r>
    </w:p>
    <w:p w:rsidR="00E45FC6" w:rsidRPr="00294E51" w:rsidRDefault="00E45FC6" w:rsidP="00973FCB">
      <w:pPr>
        <w:pStyle w:val="libFootnote0"/>
        <w:rPr>
          <w:rtl/>
        </w:rPr>
      </w:pPr>
      <w:r>
        <w:rPr>
          <w:rtl/>
        </w:rPr>
        <w:t>(</w:t>
      </w:r>
      <w:r w:rsidRPr="00294E51">
        <w:rPr>
          <w:rtl/>
        </w:rPr>
        <w:t>11) نفس المصدر ونفس الموضع</w:t>
      </w:r>
      <w:r>
        <w:rPr>
          <w:rtl/>
        </w:rPr>
        <w:t>.</w:t>
      </w:r>
    </w:p>
    <w:p w:rsidR="00E45FC6" w:rsidRPr="00294E51" w:rsidRDefault="00E45FC6" w:rsidP="00F63BC9">
      <w:pPr>
        <w:pStyle w:val="libNormal0"/>
        <w:rPr>
          <w:rtl/>
        </w:rPr>
      </w:pPr>
      <w:r>
        <w:rPr>
          <w:rtl/>
        </w:rPr>
        <w:br w:type="page"/>
      </w:r>
      <w:r>
        <w:rPr>
          <w:rtl/>
        </w:rPr>
        <w:lastRenderedPageBreak/>
        <w:t>و</w:t>
      </w:r>
      <w:r w:rsidRPr="00294E51">
        <w:rPr>
          <w:rtl/>
        </w:rPr>
        <w:t>آله</w:t>
      </w:r>
      <w:r>
        <w:rPr>
          <w:rtl/>
        </w:rPr>
        <w:t xml:space="preserve"> ـ </w:t>
      </w:r>
      <w:r w:rsidRPr="00294E51">
        <w:rPr>
          <w:rtl/>
        </w:rPr>
        <w:t>إنّ إبراهيم</w:t>
      </w:r>
      <w:r>
        <w:rPr>
          <w:rtl/>
        </w:rPr>
        <w:t xml:space="preserve"> ـ </w:t>
      </w:r>
      <w:r w:rsidRPr="00294E51">
        <w:rPr>
          <w:rtl/>
        </w:rPr>
        <w:t>عليه السّلام</w:t>
      </w:r>
      <w:r>
        <w:rPr>
          <w:rtl/>
        </w:rPr>
        <w:t xml:space="preserve"> ـ </w:t>
      </w:r>
      <w:r w:rsidRPr="00294E51">
        <w:rPr>
          <w:rtl/>
        </w:rPr>
        <w:t>حرّم مكّة</w:t>
      </w:r>
      <w:r>
        <w:rPr>
          <w:rtl/>
        </w:rPr>
        <w:t>.</w:t>
      </w:r>
      <w:r w:rsidRPr="00294E51">
        <w:rPr>
          <w:rtl/>
        </w:rPr>
        <w:t xml:space="preserve"> وإنّي حرّمت المدينة</w:t>
      </w:r>
      <w:r>
        <w:rPr>
          <w:rtl/>
        </w:rPr>
        <w:t>.</w:t>
      </w:r>
    </w:p>
    <w:p w:rsidR="00E45FC6" w:rsidRPr="00294E51" w:rsidRDefault="00E45FC6" w:rsidP="0027199C">
      <w:pPr>
        <w:pStyle w:val="libNormal"/>
        <w:rPr>
          <w:rtl/>
        </w:rPr>
      </w:pPr>
      <w:r w:rsidRPr="00294E51">
        <w:rPr>
          <w:rtl/>
        </w:rPr>
        <w:t>والجواب</w:t>
      </w:r>
      <w:r w:rsidR="008558BA">
        <w:rPr>
          <w:rtl/>
        </w:rPr>
        <w:t xml:space="preserve">: </w:t>
      </w:r>
      <w:r w:rsidRPr="00294E51">
        <w:rPr>
          <w:rtl/>
        </w:rPr>
        <w:t xml:space="preserve">أنّه يحتمل أنّه </w:t>
      </w:r>
      <w:r w:rsidRPr="00BA2D23">
        <w:rPr>
          <w:rStyle w:val="libFootnotenumChar"/>
          <w:rtl/>
        </w:rPr>
        <w:t>(1)</w:t>
      </w:r>
      <w:r w:rsidRPr="00294E51">
        <w:rPr>
          <w:rtl/>
        </w:rPr>
        <w:t xml:space="preserve"> يكون حرّمه بغير الوجه الّذي كانت حراما قبله</w:t>
      </w:r>
      <w:r w:rsidR="008558BA">
        <w:rPr>
          <w:rtl/>
        </w:rPr>
        <w:t xml:space="preserve">، </w:t>
      </w:r>
      <w:r w:rsidRPr="00294E51">
        <w:rPr>
          <w:rtl/>
        </w:rPr>
        <w:t>لجواز كونها حراما قبل</w:t>
      </w:r>
      <w:r w:rsidR="008558BA">
        <w:rPr>
          <w:rtl/>
        </w:rPr>
        <w:t xml:space="preserve">، </w:t>
      </w:r>
      <w:r w:rsidRPr="00294E51">
        <w:rPr>
          <w:rtl/>
        </w:rPr>
        <w:t xml:space="preserve">بمعنى كونها ممنوعا من الاصطلام </w:t>
      </w:r>
      <w:r w:rsidRPr="00BA2D23">
        <w:rPr>
          <w:rStyle w:val="libFootnotenumChar"/>
          <w:rtl/>
        </w:rPr>
        <w:t>(2)</w:t>
      </w:r>
      <w:r w:rsidRPr="00294E51">
        <w:rPr>
          <w:rtl/>
        </w:rPr>
        <w:t xml:space="preserve"> والانتقاك</w:t>
      </w:r>
      <w:r w:rsidR="008558BA">
        <w:rPr>
          <w:rtl/>
        </w:rPr>
        <w:t xml:space="preserve">، </w:t>
      </w:r>
      <w:r w:rsidRPr="00294E51">
        <w:rPr>
          <w:rtl/>
        </w:rPr>
        <w:t>كما لحق غيرها من البلاد</w:t>
      </w:r>
      <w:r>
        <w:rPr>
          <w:rtl/>
        </w:rPr>
        <w:t>.</w:t>
      </w:r>
      <w:r w:rsidRPr="00294E51">
        <w:rPr>
          <w:rtl/>
        </w:rPr>
        <w:t xml:space="preserve"> وصارت حراما بعد دعاء إبراهيم</w:t>
      </w:r>
      <w:r>
        <w:rPr>
          <w:rtl/>
        </w:rPr>
        <w:t xml:space="preserve"> ـ </w:t>
      </w:r>
      <w:r w:rsidRPr="00294E51">
        <w:rPr>
          <w:rtl/>
        </w:rPr>
        <w:t>عليه السّلام</w:t>
      </w:r>
      <w:r>
        <w:rPr>
          <w:rtl/>
        </w:rPr>
        <w:t xml:space="preserve"> ـ </w:t>
      </w:r>
      <w:r w:rsidRPr="00294E51">
        <w:rPr>
          <w:rtl/>
        </w:rPr>
        <w:t xml:space="preserve">بتعظيمه على ألسنة الرّسل </w:t>
      </w:r>
      <w:r w:rsidRPr="00BA2D23">
        <w:rPr>
          <w:rStyle w:val="libFootnotenumChar"/>
          <w:rtl/>
        </w:rPr>
        <w:t>(3)</w:t>
      </w:r>
      <w:r w:rsidRPr="00294E51">
        <w:rPr>
          <w:rtl/>
        </w:rPr>
        <w:t xml:space="preserve"> وغير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وَارْزُقْ أَهْلَهُ مِنَ الثَّمَراتِ مَنْ آمَنَ مِنْهُمْ بِاللهِ وَالْيَوْمِ الْآخِرِ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«من آمن» بدل من أهله</w:t>
      </w:r>
      <w:r w:rsidR="008558BA">
        <w:rPr>
          <w:rtl/>
        </w:rPr>
        <w:t xml:space="preserve">، </w:t>
      </w:r>
      <w:r w:rsidRPr="00294E51">
        <w:rPr>
          <w:rtl/>
        </w:rPr>
        <w:t>بدل البعض</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وَمَنْ كَفَرَ</w:t>
      </w:r>
      <w:r w:rsidRPr="008655CC">
        <w:rPr>
          <w:rStyle w:val="libAlaemChar"/>
          <w:rtl/>
        </w:rPr>
        <w:t>)</w:t>
      </w:r>
      <w:r w:rsidR="008558BA">
        <w:rPr>
          <w:rtl/>
        </w:rPr>
        <w:t xml:space="preserve">: </w:t>
      </w:r>
      <w:r w:rsidRPr="00294E51">
        <w:rPr>
          <w:rtl/>
        </w:rPr>
        <w:t>مبتدأ متضمّن معنى الشّرط</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فَأُمَتِّعُهُ قَلِيلاً</w:t>
      </w:r>
      <w:r w:rsidRPr="008655CC">
        <w:rPr>
          <w:rStyle w:val="libAlaemChar"/>
          <w:rtl/>
        </w:rPr>
        <w:t>)</w:t>
      </w:r>
      <w:r w:rsidRPr="00294E51">
        <w:rPr>
          <w:rtl/>
        </w:rPr>
        <w:t xml:space="preserve"> </w:t>
      </w:r>
      <w:r>
        <w:rPr>
          <w:rtl/>
        </w:rPr>
        <w:t>[</w:t>
      </w:r>
      <w:r w:rsidRPr="00294E51">
        <w:rPr>
          <w:rtl/>
        </w:rPr>
        <w:t>خبره</w:t>
      </w:r>
      <w:r>
        <w:rPr>
          <w:rtl/>
        </w:rPr>
        <w:t>.</w:t>
      </w:r>
      <w:r w:rsidRPr="00294E51">
        <w:rPr>
          <w:rtl/>
        </w:rPr>
        <w:t xml:space="preserve"> والجملة معطوفة على محذوف</w:t>
      </w:r>
      <w:r w:rsidR="008558BA">
        <w:rPr>
          <w:rtl/>
        </w:rPr>
        <w:t xml:space="preserve">، </w:t>
      </w:r>
      <w:r w:rsidRPr="00294E51">
        <w:rPr>
          <w:rtl/>
        </w:rPr>
        <w:t>أي</w:t>
      </w:r>
      <w:r w:rsidR="008558BA">
        <w:rPr>
          <w:rtl/>
        </w:rPr>
        <w:t xml:space="preserve">: </w:t>
      </w:r>
      <w:r w:rsidRPr="00294E51">
        <w:rPr>
          <w:rtl/>
        </w:rPr>
        <w:t>من آمن مرزوق</w:t>
      </w:r>
      <w:r>
        <w:rPr>
          <w:rtl/>
        </w:rPr>
        <w:t>.</w:t>
      </w:r>
      <w:r w:rsidRPr="00294E51">
        <w:rPr>
          <w:rtl/>
        </w:rPr>
        <w:t xml:space="preserve"> ومن كفر فأمتّعه قليلا</w:t>
      </w:r>
      <w:r>
        <w:rPr>
          <w:rtl/>
        </w:rPr>
        <w:t>].</w:t>
      </w:r>
      <w:r w:rsidRPr="00BA2D23">
        <w:rPr>
          <w:rStyle w:val="libFootnotenumChar"/>
          <w:rtl/>
        </w:rPr>
        <w:t>(4)</w:t>
      </w:r>
      <w:r w:rsidRPr="00294E51">
        <w:rPr>
          <w:rtl/>
        </w:rPr>
        <w:t xml:space="preserve"> </w:t>
      </w:r>
      <w:r w:rsidRPr="008655CC">
        <w:rPr>
          <w:rStyle w:val="libAlaemChar"/>
          <w:rtl/>
        </w:rPr>
        <w:t>(</w:t>
      </w:r>
      <w:r w:rsidRPr="008655CC">
        <w:rPr>
          <w:rStyle w:val="libAieChar"/>
          <w:rtl/>
        </w:rPr>
        <w:t>ثُمَّ أَضْطَرُّهُ إِلى عَذابِ النَّارِ</w:t>
      </w:r>
      <w:r w:rsidRPr="008655CC">
        <w:rPr>
          <w:rStyle w:val="libAlaemChar"/>
          <w:rtl/>
        </w:rPr>
        <w:t>)</w:t>
      </w:r>
      <w:r w:rsidRPr="00294E51">
        <w:rPr>
          <w:rtl/>
        </w:rPr>
        <w:t xml:space="preserve"> </w:t>
      </w:r>
      <w:r w:rsidRPr="00BA2D23">
        <w:rPr>
          <w:rStyle w:val="libFootnotenumChar"/>
          <w:rtl/>
        </w:rPr>
        <w:t>(5)</w:t>
      </w:r>
      <w:r w:rsidR="008558BA">
        <w:rPr>
          <w:rtl/>
        </w:rPr>
        <w:t xml:space="preserve">: </w:t>
      </w:r>
      <w:r w:rsidRPr="00294E51">
        <w:rPr>
          <w:rtl/>
        </w:rPr>
        <w:t>أدفعه وأسوقه إليها في الآخرة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وَبِئْسَ الْمَصِيرُ</w:t>
      </w:r>
      <w:r w:rsidRPr="008655CC">
        <w:rPr>
          <w:rStyle w:val="libAlaemChar"/>
          <w:rtl/>
        </w:rPr>
        <w:t>)</w:t>
      </w:r>
      <w:r w:rsidRPr="00294E51">
        <w:rPr>
          <w:rtl/>
        </w:rPr>
        <w:t xml:space="preserve"> </w:t>
      </w:r>
      <w:r>
        <w:rPr>
          <w:rtl/>
        </w:rPr>
        <w:t>(</w:t>
      </w:r>
      <w:r w:rsidRPr="00294E51">
        <w:rPr>
          <w:rtl/>
        </w:rPr>
        <w:t>126) :</w:t>
      </w:r>
    </w:p>
    <w:p w:rsidR="00E45FC6" w:rsidRPr="00294E51" w:rsidRDefault="00E45FC6" w:rsidP="0027199C">
      <w:pPr>
        <w:pStyle w:val="libNormal"/>
        <w:rPr>
          <w:rtl/>
        </w:rPr>
      </w:pPr>
      <w:r w:rsidRPr="00294E51">
        <w:rPr>
          <w:rtl/>
        </w:rPr>
        <w:t>المخصوص محذوف</w:t>
      </w:r>
      <w:r w:rsidR="008558BA">
        <w:rPr>
          <w:rtl/>
        </w:rPr>
        <w:t xml:space="preserve">، </w:t>
      </w:r>
      <w:r w:rsidRPr="00294E51">
        <w:rPr>
          <w:rtl/>
        </w:rPr>
        <w:t>أي</w:t>
      </w:r>
      <w:r w:rsidR="008558BA">
        <w:rPr>
          <w:rtl/>
        </w:rPr>
        <w:t xml:space="preserve">: </w:t>
      </w:r>
      <w:r w:rsidRPr="00294E51">
        <w:rPr>
          <w:rtl/>
        </w:rPr>
        <w:t>العذاب</w:t>
      </w:r>
      <w:r>
        <w:rPr>
          <w:rtl/>
        </w:rPr>
        <w:t>.</w:t>
      </w:r>
    </w:p>
    <w:p w:rsidR="00E45FC6" w:rsidRPr="00294E51" w:rsidRDefault="00E45FC6" w:rsidP="0027199C">
      <w:pPr>
        <w:pStyle w:val="libNormal"/>
        <w:rPr>
          <w:rtl/>
        </w:rPr>
      </w:pPr>
      <w:r>
        <w:rPr>
          <w:rtl/>
        </w:rPr>
        <w:t>و «</w:t>
      </w:r>
      <w:r w:rsidRPr="00294E51">
        <w:rPr>
          <w:rtl/>
        </w:rPr>
        <w:t>قليلا» منصوب على المصدر</w:t>
      </w:r>
      <w:r w:rsidR="008558BA">
        <w:rPr>
          <w:rtl/>
        </w:rPr>
        <w:t xml:space="preserve">، </w:t>
      </w:r>
      <w:r w:rsidRPr="00294E51">
        <w:rPr>
          <w:rtl/>
        </w:rPr>
        <w:t>أو الظّرف</w:t>
      </w:r>
      <w:r>
        <w:rPr>
          <w:rtl/>
        </w:rPr>
        <w:t>.</w:t>
      </w:r>
    </w:p>
    <w:p w:rsidR="00E45FC6" w:rsidRPr="00294E51" w:rsidRDefault="00E45FC6" w:rsidP="0027199C">
      <w:pPr>
        <w:pStyle w:val="libNormal"/>
        <w:rPr>
          <w:rtl/>
        </w:rPr>
      </w:pPr>
      <w:r w:rsidRPr="00294E51">
        <w:rPr>
          <w:rtl/>
        </w:rPr>
        <w:t>وقرئ بلفظ الأمر</w:t>
      </w:r>
      <w:r w:rsidR="008558BA">
        <w:rPr>
          <w:rtl/>
        </w:rPr>
        <w:t xml:space="preserve">، </w:t>
      </w:r>
      <w:r w:rsidRPr="00294E51">
        <w:rPr>
          <w:rtl/>
        </w:rPr>
        <w:t xml:space="preserve">في «فأمتّعه» </w:t>
      </w:r>
      <w:r>
        <w:rPr>
          <w:rtl/>
        </w:rPr>
        <w:t>و «</w:t>
      </w:r>
      <w:r w:rsidRPr="00294E51">
        <w:rPr>
          <w:rtl/>
        </w:rPr>
        <w:t>أضطرّه»</w:t>
      </w:r>
      <w:r w:rsidR="008558BA">
        <w:rPr>
          <w:rtl/>
        </w:rPr>
        <w:t xml:space="preserve">، </w:t>
      </w:r>
      <w:r w:rsidRPr="00294E51">
        <w:rPr>
          <w:rtl/>
        </w:rPr>
        <w:t>على أنّه من دعاء إبراهيم</w:t>
      </w:r>
      <w:r>
        <w:rPr>
          <w:rtl/>
        </w:rPr>
        <w:t>.</w:t>
      </w:r>
    </w:p>
    <w:p w:rsidR="00E45FC6" w:rsidRPr="00294E51" w:rsidRDefault="00E45FC6" w:rsidP="0027199C">
      <w:pPr>
        <w:pStyle w:val="libNormal"/>
        <w:rPr>
          <w:rtl/>
        </w:rPr>
      </w:pPr>
      <w:r w:rsidRPr="00294E51">
        <w:rPr>
          <w:rtl/>
        </w:rPr>
        <w:t xml:space="preserve">والضّمير في «قال» راجع إليه </w:t>
      </w:r>
      <w:r w:rsidRPr="00BA2D23">
        <w:rPr>
          <w:rStyle w:val="libFootnotenumChar"/>
          <w:rtl/>
        </w:rPr>
        <w:t>(6)</w:t>
      </w:r>
      <w:r>
        <w:rPr>
          <w:rtl/>
        </w:rPr>
        <w:t>.</w:t>
      </w:r>
    </w:p>
    <w:p w:rsidR="00E45FC6" w:rsidRPr="00294E51" w:rsidRDefault="00E45FC6" w:rsidP="0027199C">
      <w:pPr>
        <w:pStyle w:val="libNormal"/>
        <w:rPr>
          <w:rtl/>
        </w:rPr>
      </w:pPr>
      <w:r>
        <w:rPr>
          <w:rtl/>
        </w:rPr>
        <w:t>[</w:t>
      </w:r>
      <w:r w:rsidRPr="00294E51">
        <w:rPr>
          <w:rtl/>
        </w:rPr>
        <w:t xml:space="preserve">وفي كتاب علل الشّرائع </w:t>
      </w:r>
      <w:r w:rsidRPr="00BA2D23">
        <w:rPr>
          <w:rStyle w:val="libFootnotenumChar"/>
          <w:rtl/>
        </w:rPr>
        <w:t>(7)</w:t>
      </w:r>
      <w:r w:rsidR="008558BA">
        <w:rPr>
          <w:rtl/>
        </w:rPr>
        <w:t xml:space="preserve">: </w:t>
      </w:r>
      <w:r w:rsidRPr="00294E51">
        <w:rPr>
          <w:rtl/>
        </w:rPr>
        <w:t>أبي</w:t>
      </w:r>
      <w:r>
        <w:rPr>
          <w:rtl/>
        </w:rPr>
        <w:t xml:space="preserve"> ـ </w:t>
      </w:r>
      <w:r w:rsidRPr="00294E51">
        <w:rPr>
          <w:rtl/>
        </w:rPr>
        <w:t>رضى الله عنه</w:t>
      </w:r>
      <w:r>
        <w:rPr>
          <w:rtl/>
        </w:rPr>
        <w:t xml:space="preserve"> ـ </w:t>
      </w:r>
      <w:r w:rsidRPr="00294E51">
        <w:rPr>
          <w:rtl/>
        </w:rPr>
        <w:t>قال</w:t>
      </w:r>
      <w:r w:rsidR="008558BA">
        <w:rPr>
          <w:rtl/>
        </w:rPr>
        <w:t xml:space="preserve">: </w:t>
      </w:r>
      <w:r w:rsidRPr="00294E51">
        <w:rPr>
          <w:rtl/>
        </w:rPr>
        <w:t>حدّثنا سعد بن عبد الله</w:t>
      </w:r>
      <w:r w:rsidR="008558BA">
        <w:rPr>
          <w:rtl/>
        </w:rPr>
        <w:t xml:space="preserve">، </w:t>
      </w:r>
      <w:r w:rsidRPr="00294E51">
        <w:rPr>
          <w:rtl/>
        </w:rPr>
        <w:t>عن إبراهيم بن مهزيار</w:t>
      </w:r>
      <w:r w:rsidR="008558BA">
        <w:rPr>
          <w:rtl/>
        </w:rPr>
        <w:t xml:space="preserve">، </w:t>
      </w:r>
      <w:r w:rsidRPr="00294E51">
        <w:rPr>
          <w:rtl/>
        </w:rPr>
        <w:t>عن أخيه عليّ</w:t>
      </w:r>
      <w:r w:rsidR="008558BA">
        <w:rPr>
          <w:rtl/>
        </w:rPr>
        <w:t xml:space="preserve">، </w:t>
      </w:r>
      <w:r w:rsidRPr="00294E51">
        <w:rPr>
          <w:rtl/>
        </w:rPr>
        <w:t>بإسناده</w:t>
      </w:r>
      <w:r>
        <w:rPr>
          <w:rtl/>
        </w:rPr>
        <w:t>.</w:t>
      </w:r>
      <w:r w:rsidRPr="00294E51">
        <w:rPr>
          <w:rtl/>
        </w:rPr>
        <w:t xml:space="preserve"> قال</w:t>
      </w:r>
      <w:r w:rsidR="008558BA">
        <w:rPr>
          <w:rtl/>
        </w:rPr>
        <w:t xml:space="preserve">: </w:t>
      </w:r>
      <w:r w:rsidRPr="00294E51">
        <w:rPr>
          <w:rtl/>
        </w:rPr>
        <w:t>قال أبو الحسن</w:t>
      </w:r>
      <w:r>
        <w:rPr>
          <w:rtl/>
        </w:rPr>
        <w:t xml:space="preserve"> ـ </w:t>
      </w:r>
      <w:r w:rsidRPr="00294E51">
        <w:rPr>
          <w:rtl/>
        </w:rPr>
        <w:t>عليه السّلام</w:t>
      </w:r>
      <w:r>
        <w:rPr>
          <w:rtl/>
        </w:rPr>
        <w:t xml:space="preserve"> ـ </w:t>
      </w:r>
      <w:r w:rsidRPr="00294E51">
        <w:rPr>
          <w:rtl/>
        </w:rPr>
        <w:t>في الطّائف</w:t>
      </w:r>
      <w:r w:rsidR="008558BA">
        <w:rPr>
          <w:rtl/>
        </w:rPr>
        <w:t xml:space="preserve">: </w:t>
      </w:r>
      <w:r>
        <w:rPr>
          <w:rtl/>
        </w:rPr>
        <w:t>أ</w:t>
      </w:r>
      <w:r w:rsidRPr="00294E51">
        <w:rPr>
          <w:rtl/>
        </w:rPr>
        <w:t>تدري لم سمّي الطّائف</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أن</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كذا في ر</w:t>
      </w:r>
      <w:r>
        <w:rPr>
          <w:rtl/>
        </w:rPr>
        <w:t>.</w:t>
      </w:r>
      <w:r w:rsidRPr="00294E51">
        <w:rPr>
          <w:rtl/>
        </w:rPr>
        <w:t xml:space="preserve"> وفي الأصل</w:t>
      </w:r>
      <w:r w:rsidR="008558BA">
        <w:rPr>
          <w:rtl/>
        </w:rPr>
        <w:t xml:space="preserve">: </w:t>
      </w:r>
      <w:r w:rsidRPr="00294E51">
        <w:rPr>
          <w:rtl/>
        </w:rPr>
        <w:t>الاضطلام</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الرجل</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يوجد في أبعد ذكر الآية</w:t>
      </w:r>
      <w:r w:rsidR="008558BA">
        <w:rPr>
          <w:rtl/>
        </w:rPr>
        <w:t xml:space="preserve">: </w:t>
      </w:r>
      <w:r w:rsidRPr="00294E51">
        <w:rPr>
          <w:rtl/>
        </w:rPr>
        <w:t>وبئس خبره والجملة معطوفة على محذوف</w:t>
      </w:r>
      <w:r w:rsidR="008558BA">
        <w:rPr>
          <w:rtl/>
        </w:rPr>
        <w:t xml:space="preserve">، </w:t>
      </w:r>
      <w:r w:rsidRPr="00294E51">
        <w:rPr>
          <w:rtl/>
        </w:rPr>
        <w:t>أي</w:t>
      </w:r>
      <w:r w:rsidR="008558BA">
        <w:rPr>
          <w:rtl/>
        </w:rPr>
        <w:t xml:space="preserve">: </w:t>
      </w:r>
      <w:r w:rsidRPr="00294E51">
        <w:rPr>
          <w:rtl/>
        </w:rPr>
        <w:t>من آمن مرزوق</w:t>
      </w:r>
      <w:r>
        <w:rPr>
          <w:rtl/>
        </w:rPr>
        <w:t>.</w:t>
      </w:r>
      <w:r w:rsidRPr="00294E51">
        <w:rPr>
          <w:rtl/>
        </w:rPr>
        <w:t xml:space="preserve"> ومن كفر</w:t>
      </w:r>
      <w:r w:rsidR="008558BA">
        <w:rPr>
          <w:rtl/>
        </w:rPr>
        <w:t xml:space="preserve">، </w:t>
      </w:r>
      <w:r w:rsidRPr="00294E51">
        <w:rPr>
          <w:rtl/>
        </w:rPr>
        <w:t>فأمتّعه قليلا</w:t>
      </w:r>
      <w:r>
        <w:rPr>
          <w:rtl/>
        </w:rPr>
        <w:t>.</w:t>
      </w:r>
      <w:r w:rsidRPr="00294E51">
        <w:rPr>
          <w:rtl/>
        </w:rPr>
        <w:t xml:space="preserve"> ثمّ أضطرّه إلى عذاب النار</w:t>
      </w:r>
      <w:r>
        <w:rPr>
          <w:rtl/>
        </w:rPr>
        <w:t>.</w:t>
      </w:r>
    </w:p>
    <w:p w:rsidR="00E45FC6" w:rsidRPr="00294E51" w:rsidRDefault="00E45FC6" w:rsidP="00973FCB">
      <w:pPr>
        <w:pStyle w:val="libFootnote0"/>
        <w:rPr>
          <w:rtl/>
        </w:rPr>
      </w:pPr>
      <w:r>
        <w:rPr>
          <w:rtl/>
        </w:rPr>
        <w:t>(</w:t>
      </w:r>
      <w:r w:rsidRPr="00294E51">
        <w:rPr>
          <w:rtl/>
        </w:rPr>
        <w:t>6) ر</w:t>
      </w:r>
      <w:r w:rsidR="008558BA">
        <w:rPr>
          <w:rtl/>
        </w:rPr>
        <w:t xml:space="preserve">: </w:t>
      </w:r>
      <w:r w:rsidRPr="00294E51">
        <w:rPr>
          <w:rtl/>
        </w:rPr>
        <w:t>إليها</w:t>
      </w:r>
      <w:r>
        <w:rPr>
          <w:rtl/>
        </w:rPr>
        <w:t>.</w:t>
      </w:r>
    </w:p>
    <w:p w:rsidR="00E45FC6" w:rsidRPr="00294E51" w:rsidRDefault="00E45FC6" w:rsidP="00973FCB">
      <w:pPr>
        <w:pStyle w:val="libFootnote0"/>
        <w:rPr>
          <w:rtl/>
        </w:rPr>
      </w:pPr>
      <w:r>
        <w:rPr>
          <w:rtl/>
        </w:rPr>
        <w:t>(</w:t>
      </w:r>
      <w:r w:rsidRPr="00294E51">
        <w:rPr>
          <w:rtl/>
        </w:rPr>
        <w:t>7) علل الشرائع / 442</w:t>
      </w:r>
      <w:r w:rsidR="008558BA">
        <w:rPr>
          <w:rtl/>
        </w:rPr>
        <w:t xml:space="preserve">، </w:t>
      </w:r>
      <w:r w:rsidRPr="00294E51">
        <w:rPr>
          <w:rtl/>
        </w:rPr>
        <w:t>ح 1</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إنّ إبراهيم</w:t>
      </w:r>
      <w:r>
        <w:rPr>
          <w:rtl/>
        </w:rPr>
        <w:t xml:space="preserve"> ـ </w:t>
      </w:r>
      <w:r w:rsidRPr="00294E51">
        <w:rPr>
          <w:rtl/>
        </w:rPr>
        <w:t>عليه السّلام</w:t>
      </w:r>
      <w:r>
        <w:rPr>
          <w:rtl/>
        </w:rPr>
        <w:t xml:space="preserve"> ـ </w:t>
      </w:r>
      <w:r w:rsidRPr="00294E51">
        <w:rPr>
          <w:rtl/>
        </w:rPr>
        <w:t xml:space="preserve">دعا ربّه أن يرزق </w:t>
      </w:r>
      <w:r w:rsidRPr="00BA2D23">
        <w:rPr>
          <w:rStyle w:val="libFootnotenumChar"/>
          <w:rtl/>
        </w:rPr>
        <w:t>(1)</w:t>
      </w:r>
      <w:r w:rsidRPr="00294E51">
        <w:rPr>
          <w:rtl/>
        </w:rPr>
        <w:t xml:space="preserve"> أهله من كلّ الثّمرات</w:t>
      </w:r>
      <w:r>
        <w:rPr>
          <w:rtl/>
        </w:rPr>
        <w:t>.</w:t>
      </w:r>
    </w:p>
    <w:p w:rsidR="00E45FC6" w:rsidRPr="00294E51" w:rsidRDefault="00E45FC6" w:rsidP="0027199C">
      <w:pPr>
        <w:pStyle w:val="libNormal"/>
        <w:rPr>
          <w:rtl/>
        </w:rPr>
      </w:pPr>
      <w:r w:rsidRPr="00294E51">
        <w:rPr>
          <w:rtl/>
        </w:rPr>
        <w:t xml:space="preserve">فقطع له </w:t>
      </w:r>
      <w:r w:rsidRPr="00BA2D23">
        <w:rPr>
          <w:rStyle w:val="libFootnotenumChar"/>
          <w:rtl/>
        </w:rPr>
        <w:t>(2)</w:t>
      </w:r>
      <w:r w:rsidRPr="00294E51">
        <w:rPr>
          <w:rtl/>
        </w:rPr>
        <w:t xml:space="preserve"> قطعة من الأردنّ</w:t>
      </w:r>
      <w:r>
        <w:rPr>
          <w:rtl/>
        </w:rPr>
        <w:t>.</w:t>
      </w:r>
    </w:p>
    <w:p w:rsidR="00E45FC6" w:rsidRPr="00294E51" w:rsidRDefault="00E45FC6" w:rsidP="0027199C">
      <w:pPr>
        <w:pStyle w:val="libNormal"/>
        <w:rPr>
          <w:rtl/>
        </w:rPr>
      </w:pPr>
      <w:r w:rsidRPr="00294E51">
        <w:rPr>
          <w:rtl/>
        </w:rPr>
        <w:t>فأقبلت</w:t>
      </w:r>
      <w:r w:rsidR="008558BA">
        <w:rPr>
          <w:rtl/>
        </w:rPr>
        <w:t xml:space="preserve">، </w:t>
      </w:r>
      <w:r w:rsidRPr="00294E51">
        <w:rPr>
          <w:rtl/>
        </w:rPr>
        <w:t>حتّى طافت بالبيت سبعا</w:t>
      </w:r>
      <w:r>
        <w:rPr>
          <w:rtl/>
        </w:rPr>
        <w:t>.</w:t>
      </w:r>
      <w:r w:rsidRPr="00294E51">
        <w:rPr>
          <w:rtl/>
        </w:rPr>
        <w:t xml:space="preserve"> ثمّ أقرّها الله في موضعها</w:t>
      </w:r>
      <w:r>
        <w:rPr>
          <w:rtl/>
        </w:rPr>
        <w:t>.</w:t>
      </w:r>
      <w:r w:rsidRPr="00294E51">
        <w:rPr>
          <w:rtl/>
        </w:rPr>
        <w:t xml:space="preserve"> فإنّما سمّيت الطّائف للطّواف </w:t>
      </w:r>
      <w:r w:rsidRPr="00BA2D23">
        <w:rPr>
          <w:rStyle w:val="libFootnotenumChar"/>
          <w:rtl/>
        </w:rPr>
        <w:t>(3)</w:t>
      </w:r>
      <w:r w:rsidRPr="00294E51">
        <w:rPr>
          <w:rtl/>
        </w:rPr>
        <w:t xml:space="preserve"> بالبيت</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(4)</w:t>
      </w:r>
      <w:r w:rsidRPr="00294E51">
        <w:rPr>
          <w:rtl/>
        </w:rPr>
        <w:t xml:space="preserve"> إلى أحمد بن محمّد</w:t>
      </w:r>
      <w:r>
        <w:rPr>
          <w:rtl/>
        </w:rPr>
        <w:t>.</w:t>
      </w:r>
      <w:r w:rsidRPr="00294E51">
        <w:rPr>
          <w:rtl/>
        </w:rPr>
        <w:t xml:space="preserve"> قال</w:t>
      </w:r>
      <w:r w:rsidR="008558BA">
        <w:rPr>
          <w:rtl/>
        </w:rPr>
        <w:t xml:space="preserve">: </w:t>
      </w:r>
      <w:r w:rsidRPr="00294E51">
        <w:rPr>
          <w:rtl/>
        </w:rPr>
        <w:t>قال الرّضا</w:t>
      </w:r>
      <w:r>
        <w:rPr>
          <w:rtl/>
        </w:rPr>
        <w:t xml:space="preserve"> ـ </w:t>
      </w:r>
      <w:r w:rsidRPr="00294E51">
        <w:rPr>
          <w:rtl/>
        </w:rPr>
        <w:t>عليه السّلام</w:t>
      </w:r>
      <w:r w:rsidR="008558BA">
        <w:rPr>
          <w:rtl/>
        </w:rPr>
        <w:t xml:space="preserve">: </w:t>
      </w:r>
      <w:r>
        <w:rPr>
          <w:rtl/>
        </w:rPr>
        <w:t>أ</w:t>
      </w:r>
      <w:r w:rsidRPr="00294E51">
        <w:rPr>
          <w:rtl/>
        </w:rPr>
        <w:t xml:space="preserve">تدري لم سمّي الطّائف الطّائف </w:t>
      </w:r>
      <w:r w:rsidRPr="00BA2D23">
        <w:rPr>
          <w:rStyle w:val="libFootnotenumChar"/>
          <w:rtl/>
        </w:rPr>
        <w:t>(5)</w:t>
      </w:r>
      <w:r>
        <w:rPr>
          <w:rtl/>
        </w:rPr>
        <w:t>؟</w:t>
      </w:r>
    </w:p>
    <w:p w:rsidR="00E45FC6" w:rsidRPr="00294E51" w:rsidRDefault="00E45FC6" w:rsidP="00300F6D">
      <w:pPr>
        <w:pStyle w:val="libNormal"/>
        <w:rPr>
          <w:rtl/>
        </w:rPr>
      </w:pPr>
      <w:r w:rsidRPr="00294E51">
        <w:rPr>
          <w:rtl/>
        </w:rPr>
        <w:t>قلت</w:t>
      </w:r>
      <w:r w:rsidR="008558BA">
        <w:rPr>
          <w:rtl/>
        </w:rPr>
        <w:t xml:space="preserve">: </w:t>
      </w:r>
      <w:r w:rsidRPr="00294E51">
        <w:rPr>
          <w:rtl/>
        </w:rPr>
        <w:t>لا</w:t>
      </w:r>
      <w:r>
        <w:rPr>
          <w:rtl/>
        </w:rPr>
        <w:t>!</w:t>
      </w:r>
      <w:r w:rsidRPr="00294E51">
        <w:rPr>
          <w:rtl/>
        </w:rPr>
        <w:t xml:space="preserve"> قال</w:t>
      </w:r>
      <w:r w:rsidR="008558BA">
        <w:rPr>
          <w:rtl/>
        </w:rPr>
        <w:t xml:space="preserve">: </w:t>
      </w:r>
      <w:r w:rsidRPr="00294E51">
        <w:rPr>
          <w:rtl/>
        </w:rPr>
        <w:t>لأنّ الله</w:t>
      </w:r>
      <w:r>
        <w:rPr>
          <w:rtl/>
        </w:rPr>
        <w:t xml:space="preserve"> ـ </w:t>
      </w:r>
      <w:r w:rsidRPr="00294E51">
        <w:rPr>
          <w:rtl/>
        </w:rPr>
        <w:t>عزّ وجلّ</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دعاه إبراهيم</w:t>
      </w:r>
      <w:r>
        <w:rPr>
          <w:rtl/>
        </w:rPr>
        <w:t xml:space="preserve"> ـ </w:t>
      </w:r>
      <w:r w:rsidRPr="00294E51">
        <w:rPr>
          <w:rtl/>
        </w:rPr>
        <w:t>عليه السّلام</w:t>
      </w:r>
      <w:r>
        <w:rPr>
          <w:rtl/>
        </w:rPr>
        <w:t xml:space="preserve"> ـ </w:t>
      </w:r>
      <w:r w:rsidRPr="00294E51">
        <w:rPr>
          <w:rtl/>
        </w:rPr>
        <w:t xml:space="preserve">أن يرزق أهله من الثّمرات </w:t>
      </w:r>
      <w:r w:rsidRPr="00BA2D23">
        <w:rPr>
          <w:rStyle w:val="libFootnotenumChar"/>
          <w:rtl/>
        </w:rPr>
        <w:t>(6)</w:t>
      </w:r>
      <w:r w:rsidR="008558BA">
        <w:rPr>
          <w:rtl/>
        </w:rPr>
        <w:t xml:space="preserve">، </w:t>
      </w:r>
      <w:r w:rsidRPr="00294E51">
        <w:rPr>
          <w:rtl/>
        </w:rPr>
        <w:t>أمر بقطعة من الأردنّ</w:t>
      </w:r>
      <w:r w:rsidR="008558BA">
        <w:rPr>
          <w:rtl/>
        </w:rPr>
        <w:t xml:space="preserve">، </w:t>
      </w:r>
      <w:r w:rsidRPr="00294E51">
        <w:rPr>
          <w:rtl/>
        </w:rPr>
        <w:t>فسارت بثمارها</w:t>
      </w:r>
      <w:r w:rsidR="008558BA">
        <w:rPr>
          <w:rtl/>
        </w:rPr>
        <w:t xml:space="preserve">، </w:t>
      </w:r>
      <w:r w:rsidRPr="00294E51">
        <w:rPr>
          <w:rtl/>
        </w:rPr>
        <w:t>حتّى طافت بالبيت</w:t>
      </w:r>
      <w:r>
        <w:rPr>
          <w:rtl/>
        </w:rPr>
        <w:t>.</w:t>
      </w:r>
      <w:r w:rsidRPr="00294E51">
        <w:rPr>
          <w:rtl/>
        </w:rPr>
        <w:t xml:space="preserve"> ثمّ أمرها أن تنصرف إلى هذا الموضع الّذي سمّي بالطّائف </w:t>
      </w:r>
      <w:r w:rsidRPr="00BA2D23">
        <w:rPr>
          <w:rStyle w:val="libFootnotenumChar"/>
          <w:rtl/>
        </w:rPr>
        <w:t>(7)</w:t>
      </w:r>
      <w:r>
        <w:rPr>
          <w:rtl/>
        </w:rPr>
        <w:t>.</w:t>
      </w:r>
      <w:r w:rsidRPr="00294E51">
        <w:rPr>
          <w:rtl/>
        </w:rPr>
        <w:t xml:space="preserve"> فلذلك سمّي الطّائف</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(8)</w:t>
      </w:r>
      <w:r w:rsidR="008558BA">
        <w:rPr>
          <w:rtl/>
        </w:rPr>
        <w:t xml:space="preserve">: </w:t>
      </w:r>
      <w:r w:rsidRPr="00294E51">
        <w:rPr>
          <w:rtl/>
        </w:rPr>
        <w:t>حدّثني أبي عن النّضر بن سويد</w:t>
      </w:r>
      <w:r w:rsidR="008558BA">
        <w:rPr>
          <w:rtl/>
        </w:rPr>
        <w:t xml:space="preserve">، </w:t>
      </w:r>
      <w:r w:rsidRPr="00294E51">
        <w:rPr>
          <w:rtl/>
        </w:rPr>
        <w:t>عن هشام</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إبراهيم</w:t>
      </w:r>
      <w:r>
        <w:rPr>
          <w:rtl/>
        </w:rPr>
        <w:t xml:space="preserve"> ـ </w:t>
      </w:r>
      <w:r w:rsidRPr="00294E51">
        <w:rPr>
          <w:rtl/>
        </w:rPr>
        <w:t>عليه السّلام</w:t>
      </w:r>
      <w:r>
        <w:rPr>
          <w:rtl/>
        </w:rPr>
        <w:t xml:space="preserve"> ـ </w:t>
      </w:r>
      <w:r w:rsidRPr="00294E51">
        <w:rPr>
          <w:rtl/>
        </w:rPr>
        <w:t>كان نازلا في بادية الشّام</w:t>
      </w:r>
      <w:r>
        <w:rPr>
          <w:rtl/>
        </w:rPr>
        <w:t>.</w:t>
      </w:r>
    </w:p>
    <w:p w:rsidR="00E45FC6" w:rsidRPr="00294E51" w:rsidRDefault="00E45FC6" w:rsidP="00300F6D">
      <w:pPr>
        <w:pStyle w:val="libNormal"/>
        <w:rPr>
          <w:rtl/>
        </w:rPr>
      </w:pPr>
      <w:r>
        <w:rPr>
          <w:rtl/>
        </w:rPr>
        <w:t>(</w:t>
      </w:r>
      <w:r w:rsidRPr="00294E51">
        <w:rPr>
          <w:rtl/>
        </w:rPr>
        <w:t>إلى أن قال</w:t>
      </w:r>
      <w:r>
        <w:rPr>
          <w:rtl/>
        </w:rPr>
        <w:t>)</w:t>
      </w:r>
      <w:r w:rsidRPr="00294E51">
        <w:rPr>
          <w:rtl/>
        </w:rPr>
        <w:t xml:space="preserve"> فقال إبراهيم</w:t>
      </w:r>
      <w:r>
        <w:rPr>
          <w:rtl/>
        </w:rPr>
        <w:t xml:space="preserve"> ـ </w:t>
      </w:r>
      <w:r w:rsidRPr="00294E51">
        <w:rPr>
          <w:rtl/>
        </w:rPr>
        <w:t>عليه السّلام</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 xml:space="preserve">فرغ من بناء البيت والحجّ </w:t>
      </w:r>
      <w:r w:rsidRPr="00BA2D23">
        <w:rPr>
          <w:rStyle w:val="libFootnotenumChar"/>
          <w:rtl/>
        </w:rPr>
        <w:t>(9)</w:t>
      </w:r>
      <w:r w:rsidR="008558BA">
        <w:rPr>
          <w:rtl/>
        </w:rPr>
        <w:t xml:space="preserve">: </w:t>
      </w:r>
      <w:r w:rsidRPr="008655CC">
        <w:rPr>
          <w:rStyle w:val="libAlaemChar"/>
          <w:rtl/>
        </w:rPr>
        <w:t>(</w:t>
      </w:r>
      <w:r w:rsidRPr="008655CC">
        <w:rPr>
          <w:rStyle w:val="libAieChar"/>
          <w:rtl/>
        </w:rPr>
        <w:t>رَبِّ اجْعَلْ هذا بَلَداً</w:t>
      </w:r>
      <w:r w:rsidRPr="008655CC">
        <w:rPr>
          <w:rStyle w:val="libAlaemChar"/>
          <w:rtl/>
        </w:rPr>
        <w:t>)</w:t>
      </w:r>
      <w:r w:rsidRPr="00294E51">
        <w:rPr>
          <w:rtl/>
        </w:rPr>
        <w:t xml:space="preserve"> </w:t>
      </w:r>
      <w:r w:rsidRPr="00BA2D23">
        <w:rPr>
          <w:rStyle w:val="libFootnotenumChar"/>
          <w:rtl/>
        </w:rPr>
        <w:t>(10)</w:t>
      </w:r>
      <w:r w:rsidRPr="00294E51">
        <w:rPr>
          <w:rtl/>
        </w:rPr>
        <w:t xml:space="preserve"> </w:t>
      </w:r>
      <w:r w:rsidRPr="008655CC">
        <w:rPr>
          <w:rStyle w:val="libAlaemChar"/>
          <w:rtl/>
        </w:rPr>
        <w:t>(</w:t>
      </w:r>
      <w:r w:rsidRPr="008655CC">
        <w:rPr>
          <w:rStyle w:val="libAieChar"/>
          <w:rtl/>
        </w:rPr>
        <w:t>آمِناً. وَارْزُقْ أَهْلَهُ مِنَ الثَّمَراتِ</w:t>
      </w:r>
      <w:r w:rsidR="008558BA">
        <w:rPr>
          <w:rStyle w:val="libAieChar"/>
          <w:rtl/>
        </w:rPr>
        <w:t xml:space="preserve">، </w:t>
      </w:r>
      <w:r w:rsidRPr="008655CC">
        <w:rPr>
          <w:rStyle w:val="libAieChar"/>
          <w:rtl/>
        </w:rPr>
        <w:t>مَنْ آمَنَ مِنْهُمْ بِاللهِ وَالْيَوْمِ الْآخِرِ</w:t>
      </w:r>
      <w:r w:rsidRPr="008655CC">
        <w:rPr>
          <w:rStyle w:val="libAlaemChar"/>
          <w:rtl/>
        </w:rPr>
        <w:t>)</w:t>
      </w:r>
      <w:r w:rsidRPr="00294E51">
        <w:rP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ثمرات القلوب</w:t>
      </w:r>
      <w:r w:rsidR="008558BA">
        <w:rPr>
          <w:rtl/>
        </w:rPr>
        <w:t xml:space="preserve">، </w:t>
      </w:r>
      <w:r w:rsidRPr="00294E51">
        <w:rPr>
          <w:rtl/>
        </w:rPr>
        <w:t>أي</w:t>
      </w:r>
      <w:r w:rsidR="008558BA">
        <w:rPr>
          <w:rtl/>
        </w:rPr>
        <w:t xml:space="preserve">: </w:t>
      </w:r>
      <w:r w:rsidRPr="00294E51">
        <w:rPr>
          <w:rtl/>
        </w:rPr>
        <w:t>حبّبهم إلى النّاس</w:t>
      </w:r>
      <w:r w:rsidR="008558BA">
        <w:rPr>
          <w:rtl/>
        </w:rPr>
        <w:t xml:space="preserve">، </w:t>
      </w:r>
      <w:r w:rsidRPr="00294E51">
        <w:rPr>
          <w:rtl/>
        </w:rPr>
        <w:t xml:space="preserve">ليأتوا </w:t>
      </w:r>
      <w:r w:rsidRPr="00BA2D23">
        <w:rPr>
          <w:rStyle w:val="libFootnotenumChar"/>
          <w:rtl/>
        </w:rPr>
        <w:t>(11)</w:t>
      </w:r>
      <w:r w:rsidRPr="00294E51">
        <w:rPr>
          <w:rtl/>
        </w:rPr>
        <w:t xml:space="preserve"> ويعودوا إليهم</w:t>
      </w:r>
      <w:r>
        <w:rPr>
          <w:rtl/>
        </w:rPr>
        <w:t>.</w:t>
      </w:r>
    </w:p>
    <w:p w:rsidR="00E45FC6" w:rsidRPr="00294E51" w:rsidRDefault="00E45FC6" w:rsidP="0027199C">
      <w:pPr>
        <w:pStyle w:val="libNormal"/>
        <w:rPr>
          <w:rtl/>
        </w:rPr>
      </w:pPr>
      <w:r>
        <w:rPr>
          <w:rtl/>
        </w:rPr>
        <w:t>و</w:t>
      </w:r>
      <w:r w:rsidRPr="00294E51">
        <w:rPr>
          <w:rtl/>
        </w:rPr>
        <w:t xml:space="preserve">في تفسير العيّاشى </w:t>
      </w:r>
      <w:r w:rsidRPr="00BA2D23">
        <w:rPr>
          <w:rStyle w:val="libFootnotenumChar"/>
          <w:rtl/>
        </w:rPr>
        <w:t>(12)</w:t>
      </w:r>
      <w:r w:rsidR="008558BA">
        <w:rPr>
          <w:rtl/>
        </w:rPr>
        <w:t xml:space="preserve">: </w:t>
      </w:r>
      <w:r w:rsidRPr="00294E51">
        <w:rPr>
          <w:rtl/>
        </w:rPr>
        <w:t>عن عبد الله بن غالب</w:t>
      </w:r>
      <w:r w:rsidR="008558BA">
        <w:rPr>
          <w:rtl/>
        </w:rPr>
        <w:t xml:space="preserve">، </w:t>
      </w:r>
      <w:r w:rsidRPr="00294E51">
        <w:rPr>
          <w:rtl/>
        </w:rPr>
        <w:t>عن أبيه عن رجل</w:t>
      </w:r>
      <w:r w:rsidR="008558BA">
        <w:rPr>
          <w:rtl/>
        </w:rPr>
        <w:t xml:space="preserve">، </w:t>
      </w:r>
      <w:r w:rsidRPr="00294E51">
        <w:rPr>
          <w:rtl/>
        </w:rPr>
        <w:t>عن عليّ بن الحسين</w:t>
      </w:r>
      <w:r>
        <w:rPr>
          <w:rtl/>
        </w:rPr>
        <w:t xml:space="preserve"> ـ </w:t>
      </w:r>
      <w:r w:rsidRPr="00294E51">
        <w:rPr>
          <w:rtl/>
        </w:rPr>
        <w:t>عليهما السّلام</w:t>
      </w:r>
      <w:r>
        <w:rPr>
          <w:rtl/>
        </w:rPr>
        <w:t xml:space="preserve"> ـ </w:t>
      </w:r>
      <w:r w:rsidRPr="00294E51">
        <w:rPr>
          <w:rtl/>
        </w:rPr>
        <w:t xml:space="preserve">في </w:t>
      </w:r>
      <w:r w:rsidRPr="00BA2D23">
        <w:rPr>
          <w:rStyle w:val="libFootnotenumChar"/>
          <w:rtl/>
        </w:rPr>
        <w:t>(13)</w:t>
      </w:r>
      <w:r w:rsidRPr="00294E51">
        <w:rPr>
          <w:rtl/>
        </w:rPr>
        <w:t xml:space="preserve"> قول إبراهيم</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رَبِّ اجْعَلْ هذا بَلَداً آمِناً وَارْزُقْ أَهْلَهُ مِنَ الثَّمَراتِ مَنْ آمَنَ مِنْهُمْ بِاللهِ</w:t>
      </w:r>
      <w:r w:rsidRPr="008655CC">
        <w:rPr>
          <w:rStyle w:val="libAlaemChar"/>
          <w:rtl/>
        </w:rPr>
        <w:t>)</w:t>
      </w:r>
      <w:r w:rsidR="008558BA">
        <w:rPr>
          <w:rtl/>
        </w:rPr>
        <w:t xml:space="preserve">: </w:t>
      </w:r>
      <w:r w:rsidRPr="00294E51">
        <w:rPr>
          <w:rtl/>
        </w:rPr>
        <w:t>إيّانا عنى بذلك وأولياءه وشيعة وصيّه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يرزقه</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لهم</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لطوفه</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طائفا</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من كلّ الثمرات</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الطائف</w:t>
      </w:r>
      <w:r>
        <w:rPr>
          <w:rtl/>
        </w:rPr>
        <w:t>.</w:t>
      </w:r>
    </w:p>
    <w:p w:rsidR="00E45FC6" w:rsidRPr="00294E51" w:rsidRDefault="00E45FC6" w:rsidP="00973FCB">
      <w:pPr>
        <w:pStyle w:val="libFootnote0"/>
        <w:rPr>
          <w:rtl/>
        </w:rPr>
      </w:pPr>
      <w:r>
        <w:rPr>
          <w:rtl/>
        </w:rPr>
        <w:t>(</w:t>
      </w:r>
      <w:r w:rsidRPr="00294E51">
        <w:rPr>
          <w:rtl/>
        </w:rPr>
        <w:t xml:space="preserve">8) تفسير القمي 1 / 60 </w:t>
      </w:r>
      <w:r>
        <w:rPr>
          <w:rtl/>
        </w:rPr>
        <w:t>و 6</w:t>
      </w:r>
      <w:r w:rsidRPr="00294E51">
        <w:rPr>
          <w:rtl/>
        </w:rPr>
        <w:t>2</w:t>
      </w:r>
      <w:r>
        <w:rPr>
          <w:rtl/>
        </w:rPr>
        <w:t>.</w:t>
      </w:r>
    </w:p>
    <w:p w:rsidR="00E45FC6" w:rsidRPr="00294E51" w:rsidRDefault="00E45FC6" w:rsidP="00973FCB">
      <w:pPr>
        <w:pStyle w:val="libFootnote0"/>
        <w:rPr>
          <w:rtl/>
        </w:rPr>
      </w:pPr>
      <w:r>
        <w:rPr>
          <w:rtl/>
        </w:rPr>
        <w:t>(</w:t>
      </w:r>
      <w:r w:rsidRPr="00294E51">
        <w:rPr>
          <w:rtl/>
        </w:rPr>
        <w:t>9) ليس في المصدر</w:t>
      </w:r>
      <w:r>
        <w:rPr>
          <w:rtl/>
        </w:rPr>
        <w:t>.</w:t>
      </w:r>
    </w:p>
    <w:p w:rsidR="00E45FC6" w:rsidRPr="00294E51" w:rsidRDefault="00E45FC6" w:rsidP="00973FCB">
      <w:pPr>
        <w:pStyle w:val="libFootnote0"/>
        <w:rPr>
          <w:rtl/>
        </w:rPr>
      </w:pPr>
      <w:r>
        <w:rPr>
          <w:rtl/>
        </w:rPr>
        <w:t>(</w:t>
      </w:r>
      <w:r w:rsidRPr="00294E51">
        <w:rPr>
          <w:rtl/>
        </w:rPr>
        <w:t>10) كذا في المصدر</w:t>
      </w:r>
      <w:r>
        <w:rPr>
          <w:rtl/>
        </w:rPr>
        <w:t>.</w:t>
      </w:r>
      <w:r w:rsidRPr="00294E51">
        <w:rPr>
          <w:rtl/>
        </w:rPr>
        <w:t xml:space="preserve"> وفي الأصل ور وتفسير البرهان 1 / 155</w:t>
      </w:r>
      <w:r w:rsidR="008558BA">
        <w:rPr>
          <w:rtl/>
        </w:rPr>
        <w:t xml:space="preserve">: </w:t>
      </w:r>
      <w:r w:rsidRPr="00294E51">
        <w:rPr>
          <w:rtl/>
        </w:rPr>
        <w:t>البلد</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لينتابوا إليهم</w:t>
      </w:r>
      <w:r>
        <w:rPr>
          <w:rtl/>
        </w:rPr>
        <w:t>.</w:t>
      </w:r>
    </w:p>
    <w:p w:rsidR="00E45FC6" w:rsidRPr="00294E51" w:rsidRDefault="00E45FC6" w:rsidP="00973FCB">
      <w:pPr>
        <w:pStyle w:val="libFootnote0"/>
        <w:rPr>
          <w:rtl/>
        </w:rPr>
      </w:pPr>
      <w:r>
        <w:rPr>
          <w:rtl/>
        </w:rPr>
        <w:t>(</w:t>
      </w:r>
      <w:r w:rsidRPr="00294E51">
        <w:rPr>
          <w:rtl/>
        </w:rPr>
        <w:t>12) تفسير العياشي 1 / 59</w:t>
      </w:r>
      <w:r w:rsidR="008558BA">
        <w:rPr>
          <w:rtl/>
        </w:rPr>
        <w:t xml:space="preserve">، </w:t>
      </w:r>
      <w:r w:rsidRPr="00294E51">
        <w:rPr>
          <w:rtl/>
        </w:rPr>
        <w:t>ح 96</w:t>
      </w:r>
      <w:r>
        <w:rPr>
          <w:rtl/>
        </w:rPr>
        <w:t>.</w:t>
      </w:r>
    </w:p>
    <w:p w:rsidR="00E45FC6" w:rsidRPr="00294E51" w:rsidRDefault="00E45FC6" w:rsidP="00973FCB">
      <w:pPr>
        <w:pStyle w:val="libFootnote0"/>
        <w:rPr>
          <w:rtl/>
        </w:rPr>
      </w:pPr>
      <w:r>
        <w:rPr>
          <w:rtl/>
        </w:rPr>
        <w:t>(</w:t>
      </w:r>
      <w:r w:rsidRPr="00294E51">
        <w:rPr>
          <w:rtl/>
        </w:rPr>
        <w:t>13) ليس في المصدر</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8655CC">
        <w:rPr>
          <w:rStyle w:val="libAlaemChar"/>
          <w:rtl/>
        </w:rPr>
        <w:t>(</w:t>
      </w:r>
      <w:r w:rsidRPr="008655CC">
        <w:rPr>
          <w:rStyle w:val="libAieChar"/>
          <w:rtl/>
        </w:rPr>
        <w:t>وَمَنْ كَفَرَ فَأُمَتِّعُهُ قَلِيلاً ثُمَّ أَضْطَرُّهُ إِلى عَذابِ النَّارِ</w:t>
      </w:r>
      <w:r w:rsidRPr="008655CC">
        <w:rPr>
          <w:rStyle w:val="libAlaemChar"/>
          <w:rtl/>
        </w:rPr>
        <w:t>)</w:t>
      </w:r>
      <w:r w:rsidRPr="00294E51">
        <w:rPr>
          <w:rtl/>
        </w:rPr>
        <w:t xml:space="preserve"> قال</w:t>
      </w:r>
      <w:r w:rsidR="008558BA">
        <w:rPr>
          <w:rtl/>
        </w:rPr>
        <w:t xml:space="preserve">: </w:t>
      </w:r>
      <w:r w:rsidRPr="00294E51">
        <w:rPr>
          <w:rtl/>
        </w:rPr>
        <w:t>عنى بذلك من جحد وصيّه ولم يتّبعه من أمّته</w:t>
      </w:r>
      <w:r>
        <w:rPr>
          <w:rtl/>
        </w:rPr>
        <w:t>.</w:t>
      </w:r>
      <w:r w:rsidRPr="00294E51">
        <w:rPr>
          <w:rtl/>
        </w:rPr>
        <w:t xml:space="preserve"> وكذلك والله هذه </w:t>
      </w:r>
      <w:r w:rsidRPr="00BA2D23">
        <w:rPr>
          <w:rStyle w:val="libFootnotenumChar"/>
          <w:rtl/>
        </w:rPr>
        <w:t>(1)</w:t>
      </w:r>
      <w:r w:rsidRPr="00294E51">
        <w:rPr>
          <w:rtl/>
        </w:rPr>
        <w:t xml:space="preserve"> الأمّة</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وَإِذْ يَرْفَعُ إِبْراهِيمُ الْقَواعِدَ مِنَ الْبَيْتِ</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حكاية حال ماضية</w:t>
      </w:r>
      <w:r w:rsidR="008558BA">
        <w:rPr>
          <w:rtl/>
        </w:rPr>
        <w:t xml:space="preserve">، </w:t>
      </w:r>
      <w:r w:rsidRPr="00294E51">
        <w:rPr>
          <w:rtl/>
        </w:rPr>
        <w:t>تقديره</w:t>
      </w:r>
      <w:r w:rsidR="008558BA">
        <w:rPr>
          <w:rtl/>
        </w:rPr>
        <w:t xml:space="preserve">: </w:t>
      </w:r>
      <w:r w:rsidRPr="00294E51">
        <w:rPr>
          <w:rtl/>
        </w:rPr>
        <w:t>واذكر إذ يرفع</w:t>
      </w:r>
      <w:r>
        <w:rPr>
          <w:rtl/>
        </w:rPr>
        <w:t>.</w:t>
      </w:r>
    </w:p>
    <w:p w:rsidR="00E45FC6" w:rsidRPr="00294E51" w:rsidRDefault="00E45FC6" w:rsidP="0027199C">
      <w:pPr>
        <w:pStyle w:val="libNormal"/>
        <w:rPr>
          <w:rtl/>
        </w:rPr>
      </w:pPr>
      <w:r>
        <w:rPr>
          <w:rtl/>
        </w:rPr>
        <w:t>و «</w:t>
      </w:r>
      <w:r w:rsidRPr="00294E51">
        <w:rPr>
          <w:rtl/>
        </w:rPr>
        <w:t>القواعد»</w:t>
      </w:r>
      <w:r w:rsidR="008558BA">
        <w:rPr>
          <w:rtl/>
        </w:rPr>
        <w:t xml:space="preserve">، </w:t>
      </w:r>
      <w:r w:rsidRPr="00294E51">
        <w:rPr>
          <w:rtl/>
        </w:rPr>
        <w:t>جمع قاعدة</w:t>
      </w:r>
      <w:r>
        <w:rPr>
          <w:rtl/>
        </w:rPr>
        <w:t>.</w:t>
      </w:r>
      <w:r w:rsidRPr="00294E51">
        <w:rPr>
          <w:rtl/>
        </w:rPr>
        <w:t xml:space="preserve"> وهي الأساس</w:t>
      </w:r>
      <w:r>
        <w:rPr>
          <w:rtl/>
        </w:rPr>
        <w:t>.</w:t>
      </w:r>
      <w:r w:rsidRPr="00294E51">
        <w:rPr>
          <w:rtl/>
        </w:rPr>
        <w:t xml:space="preserve"> صفة غالبة</w:t>
      </w:r>
      <w:r>
        <w:rPr>
          <w:rtl/>
        </w:rPr>
        <w:t>.</w:t>
      </w:r>
      <w:r w:rsidRPr="00294E51">
        <w:rPr>
          <w:rtl/>
        </w:rPr>
        <w:t xml:space="preserve"> ومعناها الثّابتة</w:t>
      </w:r>
      <w:r>
        <w:rPr>
          <w:rtl/>
        </w:rPr>
        <w:t>.</w:t>
      </w:r>
      <w:r w:rsidRPr="00294E51">
        <w:rPr>
          <w:rtl/>
        </w:rPr>
        <w:t xml:space="preserve"> ومنه قعدك الله</w:t>
      </w:r>
      <w:r w:rsidR="008558BA">
        <w:rPr>
          <w:rtl/>
        </w:rPr>
        <w:t xml:space="preserve">، </w:t>
      </w:r>
      <w:r w:rsidRPr="00294E51">
        <w:rPr>
          <w:rtl/>
        </w:rPr>
        <w:t>أي</w:t>
      </w:r>
      <w:r w:rsidR="008558BA">
        <w:rPr>
          <w:rtl/>
        </w:rPr>
        <w:t xml:space="preserve">: </w:t>
      </w:r>
      <w:r w:rsidRPr="00294E51">
        <w:rPr>
          <w:rtl/>
        </w:rPr>
        <w:t>أسأل الله أن يقعدك</w:t>
      </w:r>
      <w:r w:rsidR="008558BA">
        <w:rPr>
          <w:rtl/>
        </w:rPr>
        <w:t xml:space="preserve">، </w:t>
      </w:r>
      <w:r w:rsidRPr="00294E51">
        <w:rPr>
          <w:rtl/>
        </w:rPr>
        <w:t>أي</w:t>
      </w:r>
      <w:r w:rsidR="008558BA">
        <w:rPr>
          <w:rtl/>
        </w:rPr>
        <w:t xml:space="preserve">: </w:t>
      </w:r>
      <w:r w:rsidRPr="00294E51">
        <w:rPr>
          <w:rtl/>
        </w:rPr>
        <w:t>يثبتك</w:t>
      </w:r>
      <w:r>
        <w:rPr>
          <w:rtl/>
        </w:rPr>
        <w:t>.</w:t>
      </w:r>
      <w:r w:rsidRPr="00294E51">
        <w:rPr>
          <w:rtl/>
        </w:rPr>
        <w:t xml:space="preserve"> ورفعها البناء عليها</w:t>
      </w:r>
      <w:r>
        <w:rPr>
          <w:rtl/>
        </w:rPr>
        <w:t>.</w:t>
      </w:r>
      <w:r w:rsidRPr="00294E51">
        <w:rPr>
          <w:rtl/>
        </w:rPr>
        <w:t xml:space="preserve"> لأنّها إذا بني عليها</w:t>
      </w:r>
      <w:r w:rsidR="008558BA">
        <w:rPr>
          <w:rtl/>
        </w:rPr>
        <w:t xml:space="preserve">، </w:t>
      </w:r>
      <w:r w:rsidRPr="00294E51">
        <w:rPr>
          <w:rtl/>
        </w:rPr>
        <w:t>نقلت عن هيئة الانخفاض</w:t>
      </w:r>
      <w:r w:rsidR="008558BA">
        <w:rPr>
          <w:rtl/>
        </w:rPr>
        <w:t xml:space="preserve">، </w:t>
      </w:r>
      <w:r w:rsidRPr="00294E51">
        <w:rPr>
          <w:rtl/>
        </w:rPr>
        <w:t>إلى هيئة الارتفاع</w:t>
      </w:r>
      <w:r>
        <w:rPr>
          <w:rtl/>
        </w:rPr>
        <w:t>.</w:t>
      </w:r>
      <w:r w:rsidRPr="00294E51">
        <w:rPr>
          <w:rtl/>
        </w:rPr>
        <w:t xml:space="preserve"> وتطاولت بعد التّقاصر</w:t>
      </w:r>
      <w:r>
        <w:rPr>
          <w:rtl/>
        </w:rPr>
        <w:t>.</w:t>
      </w:r>
      <w:r w:rsidRPr="00294E51">
        <w:rPr>
          <w:rtl/>
        </w:rPr>
        <w:t xml:space="preserve"> ويحتمل أن يراد بها ساقات البناء</w:t>
      </w:r>
      <w:r>
        <w:rPr>
          <w:rtl/>
        </w:rPr>
        <w:t>.</w:t>
      </w:r>
      <w:r w:rsidRPr="00294E51">
        <w:rPr>
          <w:rtl/>
        </w:rPr>
        <w:t xml:space="preserve"> فإنّ كلّ ساق قاعدة</w:t>
      </w:r>
      <w:r w:rsidR="008558BA">
        <w:rPr>
          <w:rtl/>
        </w:rPr>
        <w:t xml:space="preserve">، </w:t>
      </w:r>
      <w:r w:rsidRPr="00294E51">
        <w:rPr>
          <w:rtl/>
        </w:rPr>
        <w:t>يوضع فوقه</w:t>
      </w:r>
      <w:r w:rsidR="008558BA">
        <w:rPr>
          <w:rtl/>
        </w:rPr>
        <w:t xml:space="preserve">، </w:t>
      </w:r>
      <w:r w:rsidRPr="00294E51">
        <w:rPr>
          <w:rtl/>
        </w:rPr>
        <w:t>ويرفعها بناؤها</w:t>
      </w:r>
      <w:r>
        <w:rPr>
          <w:rtl/>
        </w:rPr>
        <w:t>.</w:t>
      </w:r>
      <w:r w:rsidRPr="00294E51">
        <w:rPr>
          <w:rtl/>
        </w:rPr>
        <w:t xml:space="preserve"> لأنّه إذا وضع ساق فوق ساق</w:t>
      </w:r>
      <w:r w:rsidR="008558BA">
        <w:rPr>
          <w:rtl/>
        </w:rPr>
        <w:t xml:space="preserve">، </w:t>
      </w:r>
      <w:r w:rsidRPr="00294E51">
        <w:rPr>
          <w:rtl/>
        </w:rPr>
        <w:t>فقد رفع السّاقات</w:t>
      </w:r>
      <w:r>
        <w:rPr>
          <w:rtl/>
        </w:rPr>
        <w:t>.</w:t>
      </w:r>
    </w:p>
    <w:p w:rsidR="00E45FC6" w:rsidRPr="00294E51" w:rsidRDefault="00E45FC6" w:rsidP="0027199C">
      <w:pPr>
        <w:pStyle w:val="libNormal"/>
        <w:rPr>
          <w:rtl/>
        </w:rPr>
      </w:pPr>
      <w:r w:rsidRPr="00294E51">
        <w:rPr>
          <w:rtl/>
        </w:rPr>
        <w:t>ويجوز أن يكون المعنى</w:t>
      </w:r>
      <w:r w:rsidR="008558BA">
        <w:rPr>
          <w:rtl/>
        </w:rPr>
        <w:t xml:space="preserve">: </w:t>
      </w:r>
      <w:r w:rsidRPr="00294E51">
        <w:rPr>
          <w:rtl/>
        </w:rPr>
        <w:t>وإذ يرفع إبراهيم ما قعد من البيت</w:t>
      </w:r>
      <w:r w:rsidR="008558BA">
        <w:rPr>
          <w:rtl/>
        </w:rPr>
        <w:t xml:space="preserve">، </w:t>
      </w:r>
      <w:r w:rsidRPr="00294E51">
        <w:rPr>
          <w:rtl/>
        </w:rPr>
        <w:t>أي</w:t>
      </w:r>
      <w:r w:rsidR="008558BA">
        <w:rPr>
          <w:rtl/>
        </w:rPr>
        <w:t xml:space="preserve">: </w:t>
      </w:r>
      <w:r w:rsidRPr="00294E51">
        <w:rPr>
          <w:rtl/>
        </w:rPr>
        <w:t>استوطأ</w:t>
      </w:r>
      <w:r w:rsidR="008558BA">
        <w:rPr>
          <w:rtl/>
        </w:rPr>
        <w:t xml:space="preserve">، </w:t>
      </w:r>
      <w:r w:rsidRPr="00294E51">
        <w:rPr>
          <w:rtl/>
        </w:rPr>
        <w:t>يعني</w:t>
      </w:r>
      <w:r w:rsidR="008558BA">
        <w:rPr>
          <w:rtl/>
        </w:rPr>
        <w:t xml:space="preserve">: </w:t>
      </w:r>
      <w:r w:rsidRPr="00294E51">
        <w:rPr>
          <w:rtl/>
        </w:rPr>
        <w:t>جعل هيئة القاعدة المستوطأة مرتفعة عالية بالبناء</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المراد</w:t>
      </w:r>
      <w:r w:rsidR="008558BA">
        <w:rPr>
          <w:rtl/>
        </w:rPr>
        <w:t xml:space="preserve">، </w:t>
      </w:r>
      <w:r w:rsidRPr="00294E51">
        <w:rPr>
          <w:rtl/>
        </w:rPr>
        <w:t>رفع مكانته</w:t>
      </w:r>
      <w:r w:rsidR="008558BA">
        <w:rPr>
          <w:rtl/>
        </w:rPr>
        <w:t xml:space="preserve">، </w:t>
      </w:r>
      <w:r w:rsidRPr="00294E51">
        <w:rPr>
          <w:rtl/>
        </w:rPr>
        <w:t>وإظهار شرفه بتعظيمه</w:t>
      </w:r>
      <w:r w:rsidR="008558BA">
        <w:rPr>
          <w:rtl/>
        </w:rPr>
        <w:t xml:space="preserve">، </w:t>
      </w:r>
      <w:r w:rsidRPr="00294E51">
        <w:rPr>
          <w:rtl/>
        </w:rPr>
        <w:t>ودعاء النّاس إلى حجّه</w:t>
      </w:r>
      <w:r>
        <w:rPr>
          <w:rtl/>
        </w:rPr>
        <w:t>.</w:t>
      </w:r>
    </w:p>
    <w:p w:rsidR="00E45FC6" w:rsidRPr="00294E51" w:rsidRDefault="00E45FC6" w:rsidP="0027199C">
      <w:pPr>
        <w:pStyle w:val="libNormal"/>
        <w:rPr>
          <w:rtl/>
        </w:rPr>
      </w:pPr>
      <w:r w:rsidRPr="00294E51">
        <w:rPr>
          <w:rtl/>
        </w:rPr>
        <w:t>روى عن أئمّتنا</w:t>
      </w:r>
      <w:r>
        <w:rPr>
          <w:rtl/>
        </w:rPr>
        <w:t xml:space="preserve"> ـ </w:t>
      </w:r>
      <w:r w:rsidRPr="00294E51">
        <w:rPr>
          <w:rtl/>
        </w:rPr>
        <w:t>عليهم السّلام</w:t>
      </w:r>
      <w:r>
        <w:rPr>
          <w:rtl/>
        </w:rPr>
        <w:t xml:space="preserve"> ـ </w:t>
      </w:r>
      <w:r w:rsidRPr="00294E51">
        <w:rPr>
          <w:rtl/>
        </w:rPr>
        <w:t>أنّه قد كان آدم بناه</w:t>
      </w:r>
      <w:r>
        <w:rPr>
          <w:rtl/>
        </w:rPr>
        <w:t>.</w:t>
      </w:r>
      <w:r w:rsidRPr="00294E51">
        <w:rPr>
          <w:rtl/>
        </w:rPr>
        <w:t xml:space="preserve"> ثمّ عفا أثره</w:t>
      </w:r>
      <w:r>
        <w:rPr>
          <w:rtl/>
        </w:rPr>
        <w:t>.</w:t>
      </w:r>
      <w:r w:rsidRPr="00294E51">
        <w:rPr>
          <w:rtl/>
        </w:rPr>
        <w:t xml:space="preserve"> فجدّده إبراهيم</w:t>
      </w:r>
      <w:r>
        <w:rPr>
          <w:rtl/>
        </w:rPr>
        <w:t xml:space="preserve"> ـ </w:t>
      </w:r>
      <w:r w:rsidRPr="00294E51">
        <w:rPr>
          <w:rtl/>
        </w:rPr>
        <w:t xml:space="preserve">عليه السّلام </w:t>
      </w:r>
      <w:r w:rsidRPr="00BA2D23">
        <w:rPr>
          <w:rStyle w:val="libFootnotenumChar"/>
          <w:rtl/>
        </w:rPr>
        <w:t>(4)</w:t>
      </w:r>
      <w:r>
        <w:rPr>
          <w:rtl/>
        </w:rPr>
        <w:t>.</w:t>
      </w:r>
    </w:p>
    <w:p w:rsidR="00E45FC6" w:rsidRPr="00294E51" w:rsidRDefault="00E45FC6" w:rsidP="0027199C">
      <w:pPr>
        <w:pStyle w:val="libNormal"/>
        <w:rPr>
          <w:rtl/>
        </w:rPr>
      </w:pPr>
      <w:r w:rsidRPr="00294E51">
        <w:rPr>
          <w:rtl/>
        </w:rPr>
        <w:t xml:space="preserve">وقال مجاهد </w:t>
      </w:r>
      <w:r w:rsidRPr="00BA2D23">
        <w:rPr>
          <w:rStyle w:val="libFootnotenumChar"/>
          <w:rtl/>
        </w:rPr>
        <w:t>(5)</w:t>
      </w:r>
      <w:r w:rsidR="008558BA">
        <w:rPr>
          <w:rtl/>
        </w:rPr>
        <w:t xml:space="preserve">: </w:t>
      </w:r>
      <w:r w:rsidRPr="00294E51">
        <w:rPr>
          <w:rtl/>
        </w:rPr>
        <w:t>بل انشأه إبراهيم</w:t>
      </w:r>
      <w:r>
        <w:rPr>
          <w:rtl/>
        </w:rPr>
        <w:t xml:space="preserve"> ـ </w:t>
      </w:r>
      <w:r w:rsidRPr="00294E51">
        <w:rPr>
          <w:rtl/>
        </w:rPr>
        <w:t>عليه السّلام</w:t>
      </w:r>
      <w:r>
        <w:rPr>
          <w:rtl/>
        </w:rPr>
        <w:t xml:space="preserve"> ـ </w:t>
      </w:r>
      <w:r w:rsidRPr="00294E51">
        <w:rPr>
          <w:rtl/>
        </w:rPr>
        <w:t>بأمر الله</w:t>
      </w:r>
      <w:r>
        <w:rPr>
          <w:rtl/>
        </w:rPr>
        <w:t xml:space="preserve"> ـ </w:t>
      </w:r>
      <w:r w:rsidRPr="00294E51">
        <w:rPr>
          <w:rtl/>
        </w:rPr>
        <w:t>عزّ وجلّ</w:t>
      </w:r>
      <w:r>
        <w:rPr>
          <w:rtl/>
        </w:rPr>
        <w:t>.</w:t>
      </w:r>
    </w:p>
    <w:p w:rsidR="00E45FC6" w:rsidRPr="00294E51" w:rsidRDefault="00E45FC6" w:rsidP="0027199C">
      <w:pPr>
        <w:pStyle w:val="libNormal"/>
        <w:rPr>
          <w:rtl/>
        </w:rPr>
      </w:pPr>
      <w:r w:rsidRPr="00294E51">
        <w:rPr>
          <w:rtl/>
        </w:rPr>
        <w:t xml:space="preserve">وكان الحسن </w:t>
      </w:r>
      <w:r w:rsidRPr="00BA2D23">
        <w:rPr>
          <w:rStyle w:val="libFootnotenumChar"/>
          <w:rtl/>
        </w:rPr>
        <w:t>(6)</w:t>
      </w:r>
      <w:r w:rsidRPr="00294E51">
        <w:rPr>
          <w:rtl/>
        </w:rPr>
        <w:t xml:space="preserve"> يقول </w:t>
      </w:r>
      <w:r w:rsidRPr="00BA2D23">
        <w:rPr>
          <w:rStyle w:val="libFootnotenumChar"/>
          <w:rtl/>
        </w:rPr>
        <w:t>(7)</w:t>
      </w:r>
      <w:r w:rsidR="008558BA">
        <w:rPr>
          <w:rtl/>
        </w:rPr>
        <w:t xml:space="preserve">: </w:t>
      </w:r>
      <w:r w:rsidRPr="00294E51">
        <w:rPr>
          <w:rtl/>
        </w:rPr>
        <w:t>أوّل من حجّ البيت إبراهيم</w:t>
      </w:r>
      <w:r>
        <w:rPr>
          <w:rtl/>
        </w:rPr>
        <w:t>.</w:t>
      </w:r>
    </w:p>
    <w:p w:rsidR="00E45FC6" w:rsidRPr="00294E51" w:rsidRDefault="00E45FC6" w:rsidP="0027199C">
      <w:pPr>
        <w:pStyle w:val="libNormal"/>
        <w:rPr>
          <w:rtl/>
        </w:rPr>
      </w:pPr>
      <w:r w:rsidRPr="00294E51">
        <w:rPr>
          <w:rtl/>
        </w:rPr>
        <w:t>وفي أكثر الرّوايات</w:t>
      </w:r>
      <w:r w:rsidR="008558BA">
        <w:rPr>
          <w:rtl/>
        </w:rPr>
        <w:t xml:space="preserve">، </w:t>
      </w:r>
      <w:r w:rsidRPr="00294E51">
        <w:rPr>
          <w:rtl/>
        </w:rPr>
        <w:t>أنّ أوّل من حجّ البيت آدم</w:t>
      </w:r>
      <w:r>
        <w:rPr>
          <w:rtl/>
        </w:rPr>
        <w:t xml:space="preserve"> ـ </w:t>
      </w:r>
      <w:r w:rsidRPr="00294E51">
        <w:rPr>
          <w:rtl/>
        </w:rPr>
        <w:t xml:space="preserve">عليه السّلام </w:t>
      </w:r>
      <w:r w:rsidRPr="00BA2D23">
        <w:rPr>
          <w:rStyle w:val="libFootnotenumChar"/>
          <w:rtl/>
        </w:rPr>
        <w:t>(8)</w:t>
      </w:r>
      <w:r>
        <w:rPr>
          <w:rtl/>
        </w:rPr>
        <w:t>.</w:t>
      </w:r>
    </w:p>
    <w:p w:rsidR="00E45FC6" w:rsidRPr="00294E51" w:rsidRDefault="00E45FC6" w:rsidP="0027199C">
      <w:pPr>
        <w:pStyle w:val="libNormal"/>
        <w:rPr>
          <w:rtl/>
        </w:rPr>
      </w:pPr>
      <w:r w:rsidRPr="00294E51">
        <w:rPr>
          <w:rtl/>
        </w:rPr>
        <w:t>ويمكن الجمع</w:t>
      </w:r>
      <w:r w:rsidR="008558BA">
        <w:rPr>
          <w:rtl/>
        </w:rPr>
        <w:t xml:space="preserve">، </w:t>
      </w:r>
      <w:r w:rsidRPr="00294E51">
        <w:rPr>
          <w:rtl/>
        </w:rPr>
        <w:t>بأنّه كان مطاف آدم البيت المعمور ومطاف إبراهيم الكعبة</w:t>
      </w:r>
      <w:r w:rsidR="008558BA">
        <w:rPr>
          <w:rtl/>
        </w:rPr>
        <w:t xml:space="preserve">: </w:t>
      </w:r>
      <w:r w:rsidRPr="00294E51">
        <w:rPr>
          <w:rtl/>
        </w:rPr>
        <w:t>كما روى أنّ الله تعالى أنزل البيت ياقوتة من يواقيت الجنّة له بابان من زمرد شرقيّ وغربيّ</w:t>
      </w:r>
      <w:r>
        <w:rPr>
          <w:rtl/>
        </w:rPr>
        <w:t>.</w:t>
      </w:r>
    </w:p>
    <w:p w:rsidR="00E45FC6" w:rsidRPr="00294E51" w:rsidRDefault="00E45FC6" w:rsidP="0027199C">
      <w:pPr>
        <w:pStyle w:val="libNormal"/>
        <w:rPr>
          <w:rtl/>
        </w:rPr>
      </w:pPr>
      <w:r w:rsidRPr="00294E51">
        <w:rPr>
          <w:rtl/>
        </w:rPr>
        <w:t>وقال لآدم أهبطت لك ما يطاف به</w:t>
      </w:r>
      <w:r w:rsidR="008558BA">
        <w:rPr>
          <w:rtl/>
        </w:rPr>
        <w:t xml:space="preserve">، </w:t>
      </w:r>
      <w:r w:rsidRPr="00294E51">
        <w:rPr>
          <w:rtl/>
        </w:rPr>
        <w:t>كما يطاف حول عرشي</w:t>
      </w:r>
      <w:r>
        <w:rPr>
          <w:rtl/>
        </w:rPr>
        <w:t>.</w:t>
      </w:r>
      <w:r w:rsidRPr="00294E51">
        <w:rPr>
          <w:rtl/>
        </w:rPr>
        <w:t xml:space="preserve"> فتوجّه آدم من أرض الهند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حال هذه</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أنوار التنزيل 1 / 82</w:t>
      </w:r>
      <w:r>
        <w:rPr>
          <w:rtl/>
        </w:rPr>
        <w:t>.</w:t>
      </w:r>
    </w:p>
    <w:p w:rsidR="00E45FC6" w:rsidRPr="00294E51" w:rsidRDefault="00E45FC6" w:rsidP="00973FCB">
      <w:pPr>
        <w:pStyle w:val="libFootnote0"/>
        <w:rPr>
          <w:rtl/>
        </w:rPr>
      </w:pPr>
      <w:r>
        <w:rPr>
          <w:rtl/>
        </w:rPr>
        <w:t>(</w:t>
      </w:r>
      <w:r w:rsidRPr="00294E51">
        <w:rPr>
          <w:rtl/>
        </w:rPr>
        <w:t>4) ر</w:t>
      </w:r>
      <w:r>
        <w:rPr>
          <w:rtl/>
        </w:rPr>
        <w:t>.</w:t>
      </w:r>
      <w:r w:rsidRPr="00294E51">
        <w:rPr>
          <w:rtl/>
        </w:rPr>
        <w:t xml:space="preserve"> الكافي 4 / 190</w:t>
      </w:r>
      <w:r>
        <w:rPr>
          <w:rtl/>
        </w:rPr>
        <w:t xml:space="preserve"> ـ </w:t>
      </w:r>
      <w:r w:rsidRPr="00294E51">
        <w:rPr>
          <w:rtl/>
        </w:rPr>
        <w:t>212+ مجمع البيان 1 / 207</w:t>
      </w:r>
      <w:r>
        <w:rPr>
          <w:rtl/>
        </w:rPr>
        <w:t>.</w:t>
      </w:r>
    </w:p>
    <w:p w:rsidR="00E45FC6" w:rsidRPr="00294E51" w:rsidRDefault="00E45FC6" w:rsidP="00973FCB">
      <w:pPr>
        <w:pStyle w:val="libFootnote0"/>
        <w:rPr>
          <w:rtl/>
        </w:rPr>
      </w:pPr>
      <w:r>
        <w:rPr>
          <w:rtl/>
        </w:rPr>
        <w:t>(</w:t>
      </w:r>
      <w:r w:rsidRPr="00294E51">
        <w:rPr>
          <w:rtl/>
        </w:rPr>
        <w:t>5) مجمع البيان 1 / 207</w:t>
      </w:r>
      <w:r>
        <w:rPr>
          <w:rtl/>
        </w:rPr>
        <w:t>.</w:t>
      </w:r>
    </w:p>
    <w:p w:rsidR="00E45FC6" w:rsidRPr="00294E51" w:rsidRDefault="00E45FC6" w:rsidP="00973FCB">
      <w:pPr>
        <w:pStyle w:val="libFootnote0"/>
        <w:rPr>
          <w:rtl/>
        </w:rPr>
      </w:pPr>
      <w:r>
        <w:rPr>
          <w:rtl/>
        </w:rPr>
        <w:t>(</w:t>
      </w:r>
      <w:r w:rsidRPr="00294E51">
        <w:rPr>
          <w:rtl/>
        </w:rPr>
        <w:t>6) النسخ</w:t>
      </w:r>
      <w:r w:rsidR="008558BA">
        <w:rPr>
          <w:rtl/>
        </w:rPr>
        <w:t xml:space="preserve">: </w:t>
      </w:r>
      <w:r w:rsidRPr="00294E51">
        <w:rPr>
          <w:rtl/>
        </w:rPr>
        <w:t>الحسن</w:t>
      </w:r>
      <w:r>
        <w:rPr>
          <w:rtl/>
        </w:rPr>
        <w:t xml:space="preserve"> ـ </w:t>
      </w:r>
      <w:r w:rsidRPr="00294E51">
        <w:rPr>
          <w:rtl/>
        </w:rPr>
        <w:t>عليه السّلام</w:t>
      </w:r>
      <w:r>
        <w:rPr>
          <w:rtl/>
        </w:rPr>
        <w:t>.</w:t>
      </w:r>
      <w:r w:rsidRPr="00294E51">
        <w:rPr>
          <w:rtl/>
        </w:rPr>
        <w:t xml:space="preserve"> والظاهر يراد به الحسن المجتبى</w:t>
      </w:r>
      <w:r>
        <w:rPr>
          <w:rtl/>
        </w:rPr>
        <w:t xml:space="preserve"> ـ </w:t>
      </w:r>
      <w:r w:rsidRPr="00294E51">
        <w:rPr>
          <w:rtl/>
        </w:rPr>
        <w:t>صلوات الله عليه</w:t>
      </w:r>
      <w:r>
        <w:rPr>
          <w:rtl/>
        </w:rPr>
        <w:t xml:space="preserve"> ـ </w:t>
      </w:r>
      <w:r w:rsidRPr="00294E51">
        <w:rPr>
          <w:rtl/>
        </w:rPr>
        <w:t>ولكن مستظهر من ظاهر الكلام</w:t>
      </w:r>
      <w:r w:rsidR="008558BA">
        <w:rPr>
          <w:rtl/>
        </w:rPr>
        <w:t xml:space="preserve">، </w:t>
      </w:r>
      <w:r w:rsidRPr="00294E51">
        <w:rPr>
          <w:rtl/>
        </w:rPr>
        <w:t>في المصدر</w:t>
      </w:r>
      <w:r w:rsidR="008558BA">
        <w:rPr>
          <w:rtl/>
        </w:rPr>
        <w:t xml:space="preserve">، </w:t>
      </w:r>
      <w:r w:rsidRPr="00294E51">
        <w:rPr>
          <w:rtl/>
        </w:rPr>
        <w:t>هو الحسن البصري</w:t>
      </w:r>
      <w:r>
        <w:rPr>
          <w:rtl/>
        </w:rPr>
        <w:t>.</w:t>
      </w:r>
    </w:p>
    <w:p w:rsidR="00E45FC6" w:rsidRPr="00294E51" w:rsidRDefault="00E45FC6" w:rsidP="00973FCB">
      <w:pPr>
        <w:pStyle w:val="libFootnote0"/>
        <w:rPr>
          <w:rtl/>
        </w:rPr>
      </w:pPr>
      <w:r>
        <w:rPr>
          <w:rtl/>
        </w:rPr>
        <w:t>(</w:t>
      </w:r>
      <w:r w:rsidRPr="00294E51">
        <w:rPr>
          <w:rtl/>
        </w:rPr>
        <w:t>7) مجمع البيان 1 / 207</w:t>
      </w:r>
      <w:r>
        <w:rPr>
          <w:rtl/>
        </w:rPr>
        <w:t>.</w:t>
      </w:r>
    </w:p>
    <w:p w:rsidR="00E45FC6" w:rsidRPr="00294E51" w:rsidRDefault="00E45FC6" w:rsidP="00973FCB">
      <w:pPr>
        <w:pStyle w:val="libFootnote0"/>
        <w:rPr>
          <w:rtl/>
        </w:rPr>
      </w:pPr>
      <w:r>
        <w:rPr>
          <w:rtl/>
        </w:rPr>
        <w:t>(</w:t>
      </w:r>
      <w:r w:rsidRPr="00294E51">
        <w:rPr>
          <w:rtl/>
        </w:rPr>
        <w:t>8) ر</w:t>
      </w:r>
      <w:r>
        <w:rPr>
          <w:rtl/>
        </w:rPr>
        <w:t>.</w:t>
      </w:r>
      <w:r w:rsidRPr="00294E51">
        <w:rPr>
          <w:rtl/>
        </w:rPr>
        <w:t xml:space="preserve"> علل الشرائع 1 / 400 </w:t>
      </w:r>
      <w:r>
        <w:rPr>
          <w:rtl/>
        </w:rPr>
        <w:t>و 4</w:t>
      </w:r>
      <w:r w:rsidRPr="00294E51">
        <w:rPr>
          <w:rtl/>
        </w:rPr>
        <w:t>20</w:t>
      </w:r>
      <w:r>
        <w:rPr>
          <w:rtl/>
        </w:rPr>
        <w:t>.</w:t>
      </w:r>
    </w:p>
    <w:p w:rsidR="00E45FC6" w:rsidRPr="00294E51" w:rsidRDefault="00E45FC6" w:rsidP="00F63BC9">
      <w:pPr>
        <w:pStyle w:val="libNormal0"/>
        <w:rPr>
          <w:rtl/>
        </w:rPr>
      </w:pPr>
      <w:r>
        <w:rPr>
          <w:rtl/>
        </w:rPr>
        <w:br w:type="page"/>
      </w:r>
      <w:r w:rsidRPr="00294E51">
        <w:rPr>
          <w:rtl/>
        </w:rPr>
        <w:lastRenderedPageBreak/>
        <w:t>إليه ماشيا</w:t>
      </w:r>
      <w:r>
        <w:rPr>
          <w:rtl/>
        </w:rPr>
        <w:t>.</w:t>
      </w:r>
      <w:r w:rsidRPr="00294E51">
        <w:rPr>
          <w:rtl/>
        </w:rPr>
        <w:t xml:space="preserve"> وتلقّته الملائكة</w:t>
      </w:r>
      <w:r>
        <w:rPr>
          <w:rtl/>
        </w:rPr>
        <w:t>.</w:t>
      </w:r>
      <w:r w:rsidRPr="00294E51">
        <w:rPr>
          <w:rtl/>
        </w:rPr>
        <w:t xml:space="preserve"> فقالوا</w:t>
      </w:r>
      <w:r w:rsidR="008558BA">
        <w:rPr>
          <w:rtl/>
        </w:rPr>
        <w:t xml:space="preserve">: </w:t>
      </w:r>
      <w:r w:rsidRPr="00294E51">
        <w:rPr>
          <w:rtl/>
        </w:rPr>
        <w:t>برّ حجّك</w:t>
      </w:r>
      <w:r w:rsidR="008558BA">
        <w:rPr>
          <w:rtl/>
        </w:rPr>
        <w:t xml:space="preserve">، </w:t>
      </w:r>
      <w:r w:rsidRPr="00294E51">
        <w:rPr>
          <w:rtl/>
        </w:rPr>
        <w:t>يا آدم</w:t>
      </w:r>
      <w:r>
        <w:rPr>
          <w:rtl/>
        </w:rPr>
        <w:t>!</w:t>
      </w:r>
      <w:r w:rsidRPr="00294E51">
        <w:rPr>
          <w:rtl/>
        </w:rPr>
        <w:t xml:space="preserve"> لقد حججنا هذا البيت قبلك</w:t>
      </w:r>
      <w:r w:rsidR="008558BA">
        <w:rPr>
          <w:rtl/>
        </w:rPr>
        <w:t xml:space="preserve">، </w:t>
      </w:r>
      <w:r w:rsidRPr="00294E51">
        <w:rPr>
          <w:rtl/>
        </w:rPr>
        <w:t>بالفي عام</w:t>
      </w:r>
      <w:r>
        <w:rPr>
          <w:rtl/>
        </w:rPr>
        <w:t>.</w:t>
      </w:r>
    </w:p>
    <w:p w:rsidR="00E45FC6" w:rsidRPr="00294E51" w:rsidRDefault="00E45FC6" w:rsidP="0027199C">
      <w:pPr>
        <w:pStyle w:val="libNormal"/>
        <w:rPr>
          <w:rtl/>
        </w:rPr>
      </w:pPr>
      <w:r w:rsidRPr="00294E51">
        <w:rPr>
          <w:rtl/>
        </w:rPr>
        <w:t>وحجّ آدم أربعين حجّة من أرض الهند</w:t>
      </w:r>
      <w:r w:rsidR="008558BA">
        <w:rPr>
          <w:rtl/>
        </w:rPr>
        <w:t xml:space="preserve">، </w:t>
      </w:r>
      <w:r w:rsidRPr="00294E51">
        <w:rPr>
          <w:rtl/>
        </w:rPr>
        <w:t>إلى مكّة</w:t>
      </w:r>
      <w:r w:rsidR="008558BA">
        <w:rPr>
          <w:rtl/>
        </w:rPr>
        <w:t xml:space="preserve">، </w:t>
      </w:r>
      <w:r w:rsidRPr="00294E51">
        <w:rPr>
          <w:rtl/>
        </w:rPr>
        <w:t>على رجليه</w:t>
      </w:r>
      <w:r>
        <w:rPr>
          <w:rtl/>
        </w:rPr>
        <w:t>.</w:t>
      </w:r>
      <w:r w:rsidRPr="00294E51">
        <w:rPr>
          <w:rtl/>
        </w:rPr>
        <w:t xml:space="preserve"> فكان على ذلك إلى أن رفعه الله أيّام الطّوفان إلى السّماء الرّابعة</w:t>
      </w:r>
      <w:r>
        <w:rPr>
          <w:rtl/>
        </w:rPr>
        <w:t>.</w:t>
      </w:r>
      <w:r w:rsidRPr="00294E51">
        <w:rPr>
          <w:rtl/>
        </w:rPr>
        <w:t xml:space="preserve"> فهو البيت المعمور</w:t>
      </w:r>
      <w:r>
        <w:rPr>
          <w:rtl/>
        </w:rPr>
        <w:t>.</w:t>
      </w:r>
      <w:r w:rsidRPr="00294E51">
        <w:rPr>
          <w:rtl/>
        </w:rPr>
        <w:t xml:space="preserve"> ثمّ أنّ الله تعالى أمر إبراهيم ببنائه</w:t>
      </w:r>
      <w:r>
        <w:rPr>
          <w:rtl/>
        </w:rPr>
        <w:t>.</w:t>
      </w:r>
      <w:r w:rsidRPr="00294E51">
        <w:rPr>
          <w:rtl/>
        </w:rPr>
        <w:t xml:space="preserve"> وعرّفه جبرئيل مكانه</w:t>
      </w:r>
      <w:r>
        <w:rPr>
          <w:rtl/>
        </w:rPr>
        <w:t>.</w:t>
      </w:r>
      <w:r w:rsidRPr="00294E51">
        <w:rPr>
          <w:rtl/>
        </w:rPr>
        <w:t xml:space="preserve"> أو كان بناه آدم أولا</w:t>
      </w:r>
      <w:r w:rsidR="008558BA">
        <w:rPr>
          <w:rtl/>
        </w:rPr>
        <w:t xml:space="preserve">، </w:t>
      </w:r>
      <w:r w:rsidRPr="00294E51">
        <w:rPr>
          <w:rtl/>
        </w:rPr>
        <w:t>ثمّ زال أثره</w:t>
      </w:r>
      <w:r w:rsidR="008558BA">
        <w:rPr>
          <w:rtl/>
        </w:rPr>
        <w:t xml:space="preserve">، </w:t>
      </w:r>
      <w:r w:rsidRPr="00294E51">
        <w:rPr>
          <w:rtl/>
        </w:rPr>
        <w:t>ثمّ أمر إبراهيم</w:t>
      </w:r>
      <w:r>
        <w:rPr>
          <w:rtl/>
        </w:rPr>
        <w:t xml:space="preserve"> ـ </w:t>
      </w:r>
      <w:r w:rsidRPr="00294E51">
        <w:rPr>
          <w:rtl/>
        </w:rPr>
        <w:t>عليه السّلام</w:t>
      </w:r>
      <w:r>
        <w:rPr>
          <w:rtl/>
        </w:rPr>
        <w:t xml:space="preserve"> ـ </w:t>
      </w:r>
      <w:r w:rsidRPr="00294E51">
        <w:rPr>
          <w:rtl/>
        </w:rPr>
        <w:t>بالبناء ورفع القواعد</w:t>
      </w:r>
      <w:r>
        <w:rPr>
          <w:rtl/>
        </w:rPr>
        <w:t>.</w:t>
      </w:r>
    </w:p>
    <w:p w:rsidR="00E45FC6" w:rsidRPr="00294E51" w:rsidRDefault="00E45FC6" w:rsidP="00300F6D">
      <w:pPr>
        <w:pStyle w:val="libNormal"/>
        <w:rPr>
          <w:rtl/>
        </w:rPr>
      </w:pPr>
      <w:r w:rsidRPr="00294E51">
        <w:rPr>
          <w:rtl/>
        </w:rPr>
        <w:t>وإسماعيل كان يناوله الحجارة</w:t>
      </w:r>
      <w:r>
        <w:rPr>
          <w:rtl/>
        </w:rPr>
        <w:t>.</w:t>
      </w:r>
      <w:r w:rsidRPr="00294E51">
        <w:rPr>
          <w:rtl/>
        </w:rPr>
        <w:t xml:space="preserve"> ولكّنه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كان له مدخل في البناء</w:t>
      </w:r>
      <w:r w:rsidR="008558BA">
        <w:rPr>
          <w:rtl/>
        </w:rPr>
        <w:t xml:space="preserve">، </w:t>
      </w:r>
      <w:r w:rsidRPr="00294E51">
        <w:rPr>
          <w:rtl/>
        </w:rPr>
        <w:t xml:space="preserve">عطف عليه </w:t>
      </w:r>
      <w:r w:rsidRPr="00BA2D23">
        <w:rPr>
          <w:rStyle w:val="libFootnotenumChar"/>
          <w:rtl/>
        </w:rPr>
        <w:t>(1)</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كانا يبنيان في طرفين</w:t>
      </w:r>
      <w:r w:rsidR="008558BA">
        <w:rPr>
          <w:rtl/>
        </w:rPr>
        <w:t xml:space="preserve">، </w:t>
      </w:r>
      <w:r w:rsidRPr="00294E51">
        <w:rPr>
          <w:rtl/>
        </w:rPr>
        <w:t>أو على التّناوب</w:t>
      </w:r>
      <w:r w:rsidR="008558BA">
        <w:rPr>
          <w:rtl/>
        </w:rPr>
        <w:t xml:space="preserve">، </w:t>
      </w:r>
      <w:r w:rsidRPr="00294E51">
        <w:rPr>
          <w:rtl/>
        </w:rPr>
        <w:t>يقولان :</w:t>
      </w:r>
    </w:p>
    <w:p w:rsidR="00E45FC6" w:rsidRPr="00294E51" w:rsidRDefault="00E45FC6" w:rsidP="0027199C">
      <w:pPr>
        <w:pStyle w:val="libNormal"/>
        <w:rPr>
          <w:rtl/>
        </w:rPr>
      </w:pPr>
      <w:r w:rsidRPr="008655CC">
        <w:rPr>
          <w:rStyle w:val="libAlaemChar"/>
          <w:rtl/>
        </w:rPr>
        <w:t>(</w:t>
      </w:r>
      <w:r w:rsidRPr="008655CC">
        <w:rPr>
          <w:rStyle w:val="libAieChar"/>
          <w:rtl/>
        </w:rPr>
        <w:t>رَبَّنا تَقَبَّلْ مِنَّا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على تقدير الحال</w:t>
      </w:r>
      <w:r>
        <w:rPr>
          <w:rtl/>
        </w:rPr>
        <w:t>.</w:t>
      </w:r>
      <w:r w:rsidRPr="00294E51">
        <w:rPr>
          <w:rtl/>
        </w:rPr>
        <w:t xml:space="preserve"> وقرئ بإظهار «يقولان</w:t>
      </w:r>
      <w:r>
        <w:rPr>
          <w:rtl/>
        </w:rPr>
        <w:t>.</w:t>
      </w:r>
      <w:r w:rsidRPr="00294E51">
        <w:rPr>
          <w:rtl/>
        </w:rPr>
        <w:t xml:space="preserve">» </w:t>
      </w:r>
      <w:r w:rsidRPr="008655CC">
        <w:rPr>
          <w:rStyle w:val="libAlaemChar"/>
          <w:rtl/>
        </w:rPr>
        <w:t>(</w:t>
      </w:r>
      <w:r w:rsidRPr="008655CC">
        <w:rPr>
          <w:rStyle w:val="libAieChar"/>
          <w:rtl/>
        </w:rPr>
        <w:t>إِنَّكَ أَنْتَ السَّمِيعُ</w:t>
      </w:r>
      <w:r w:rsidRPr="008655CC">
        <w:rPr>
          <w:rStyle w:val="libAlaemChar"/>
          <w:rtl/>
        </w:rPr>
        <w:t>)</w:t>
      </w:r>
      <w:r w:rsidRPr="00294E51">
        <w:rPr>
          <w:rtl/>
        </w:rPr>
        <w:t xml:space="preserve"> لدعائنا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الْعَلِيمُ</w:t>
      </w:r>
      <w:r w:rsidRPr="008655CC">
        <w:rPr>
          <w:rStyle w:val="libAlaemChar"/>
          <w:rtl/>
        </w:rPr>
        <w:t>)</w:t>
      </w:r>
      <w:r w:rsidRPr="00294E51">
        <w:rPr>
          <w:rtl/>
        </w:rPr>
        <w:t xml:space="preserve"> </w:t>
      </w:r>
      <w:r>
        <w:rPr>
          <w:rtl/>
        </w:rPr>
        <w:t>(</w:t>
      </w:r>
      <w:r w:rsidRPr="00294E51">
        <w:rPr>
          <w:rtl/>
        </w:rPr>
        <w:t>127) بنيّاتنا</w:t>
      </w:r>
      <w:r>
        <w:rPr>
          <w:rtl/>
        </w:rPr>
        <w:t>.</w:t>
      </w:r>
    </w:p>
    <w:p w:rsidR="00E45FC6" w:rsidRPr="00294E51" w:rsidRDefault="00E45FC6" w:rsidP="0027199C">
      <w:pPr>
        <w:pStyle w:val="libNormal"/>
        <w:rPr>
          <w:rtl/>
        </w:rPr>
      </w:pPr>
      <w:r w:rsidRPr="00294E51">
        <w:rPr>
          <w:rtl/>
        </w:rPr>
        <w:t>وقصّة مهاجرة إسماعيل وهاجر</w:t>
      </w:r>
      <w:r w:rsidR="008558BA">
        <w:rPr>
          <w:rFonts w:hint="cs"/>
          <w:rtl/>
        </w:rPr>
        <w:t xml:space="preserve">، </w:t>
      </w:r>
      <w:r w:rsidRPr="00294E51">
        <w:rPr>
          <w:rtl/>
        </w:rPr>
        <w:t>على ما رواه الشّيخ الطّبرسيّ</w:t>
      </w:r>
      <w:r w:rsidR="008558BA">
        <w:rPr>
          <w:rtl/>
        </w:rPr>
        <w:t xml:space="preserve">، </w:t>
      </w:r>
      <w:r w:rsidRPr="00294E51">
        <w:rPr>
          <w:rtl/>
        </w:rPr>
        <w:t>عن عليّ بن إبراهيم بن هاشم</w:t>
      </w:r>
      <w:r w:rsidR="008558BA">
        <w:rPr>
          <w:rtl/>
        </w:rPr>
        <w:t xml:space="preserve">، </w:t>
      </w:r>
      <w:r w:rsidRPr="00294E51">
        <w:rPr>
          <w:rtl/>
        </w:rPr>
        <w:t>عن أبيه</w:t>
      </w:r>
      <w:r w:rsidR="008558BA">
        <w:rPr>
          <w:rtl/>
        </w:rPr>
        <w:t xml:space="preserve">، </w:t>
      </w:r>
      <w:r w:rsidRPr="00294E51">
        <w:rPr>
          <w:rtl/>
        </w:rPr>
        <w:t>عن النضر بن سويد</w:t>
      </w:r>
      <w:r w:rsidR="008558BA">
        <w:rPr>
          <w:rtl/>
        </w:rPr>
        <w:t xml:space="preserve">، </w:t>
      </w:r>
      <w:r w:rsidRPr="00294E51">
        <w:rPr>
          <w:rtl/>
        </w:rPr>
        <w:t>عن هشام</w:t>
      </w:r>
      <w:r w:rsidR="008558BA">
        <w:rPr>
          <w:rtl/>
        </w:rPr>
        <w:t xml:space="preserve">، </w:t>
      </w:r>
      <w:r w:rsidRPr="00294E51">
        <w:rPr>
          <w:rtl/>
        </w:rPr>
        <w:t>عن الصّادق</w:t>
      </w:r>
      <w:r>
        <w:rPr>
          <w:rtl/>
        </w:rPr>
        <w:t xml:space="preserve"> ـ </w:t>
      </w:r>
      <w:r w:rsidRPr="00294E51">
        <w:rPr>
          <w:rtl/>
        </w:rPr>
        <w:t xml:space="preserve">عليه السّلام </w:t>
      </w:r>
      <w:r w:rsidRPr="00BA2D23">
        <w:rPr>
          <w:rStyle w:val="libFootnotenumChar"/>
          <w:rtl/>
        </w:rPr>
        <w:t>(3)</w:t>
      </w:r>
      <w:r>
        <w:rPr>
          <w:rtl/>
        </w:rPr>
        <w:t>.</w:t>
      </w:r>
      <w:r w:rsidRPr="00294E51">
        <w:rPr>
          <w:rtl/>
        </w:rPr>
        <w:t xml:space="preserve"> قال</w:t>
      </w:r>
      <w:r w:rsidR="008558BA">
        <w:rPr>
          <w:rtl/>
        </w:rPr>
        <w:t xml:space="preserve">: </w:t>
      </w:r>
      <w:r w:rsidRPr="00294E51">
        <w:rPr>
          <w:rtl/>
        </w:rPr>
        <w:t>إنّ إبراهيم</w:t>
      </w:r>
      <w:r>
        <w:rPr>
          <w:rtl/>
        </w:rPr>
        <w:t xml:space="preserve"> ـ </w:t>
      </w:r>
      <w:r w:rsidRPr="00294E51">
        <w:rPr>
          <w:rtl/>
        </w:rPr>
        <w:t>عليه السّلام</w:t>
      </w:r>
      <w:r>
        <w:rPr>
          <w:rtl/>
        </w:rPr>
        <w:t xml:space="preserve"> ـ </w:t>
      </w:r>
      <w:r w:rsidRPr="00294E51">
        <w:rPr>
          <w:rtl/>
        </w:rPr>
        <w:t>كان نازلا في بادية الشّام</w:t>
      </w:r>
      <w:r>
        <w:rPr>
          <w:rtl/>
        </w:rPr>
        <w:t>.</w:t>
      </w:r>
      <w:r w:rsidRPr="00294E51">
        <w:rPr>
          <w:rtl/>
        </w:rPr>
        <w:t xml:space="preserve"> فلمّا ولد له من هاجر إسماعيل اغتمّت سارّة من ذلك غمّا شديدا</w:t>
      </w:r>
      <w:r>
        <w:rPr>
          <w:rtl/>
        </w:rPr>
        <w:t>.</w:t>
      </w:r>
      <w:r w:rsidRPr="00294E51">
        <w:rPr>
          <w:rtl/>
        </w:rPr>
        <w:t xml:space="preserve"> لأنّه لم يكن له منها ولد</w:t>
      </w:r>
      <w:r>
        <w:rPr>
          <w:rtl/>
        </w:rPr>
        <w:t>.</w:t>
      </w:r>
      <w:r w:rsidRPr="00294E51">
        <w:rPr>
          <w:rtl/>
        </w:rPr>
        <w:t xml:space="preserve"> فكانت تؤذي إبراهيم في هاجر وتغمّه</w:t>
      </w:r>
      <w:r>
        <w:rPr>
          <w:rtl/>
        </w:rPr>
        <w:t>.</w:t>
      </w:r>
      <w:r w:rsidRPr="00294E51">
        <w:rPr>
          <w:rtl/>
        </w:rPr>
        <w:t xml:space="preserve"> فشكا ذلك إبراهيم إلى الله</w:t>
      </w:r>
      <w:r>
        <w:rPr>
          <w:rtl/>
        </w:rPr>
        <w:t xml:space="preserve"> ـ </w:t>
      </w:r>
      <w:r w:rsidRPr="00294E51">
        <w:rPr>
          <w:rtl/>
        </w:rPr>
        <w:t>عزّ وجلّ</w:t>
      </w:r>
      <w:r>
        <w:rPr>
          <w:rtl/>
        </w:rPr>
        <w:t>.</w:t>
      </w:r>
      <w:r w:rsidRPr="00294E51">
        <w:rPr>
          <w:rtl/>
        </w:rPr>
        <w:t xml:space="preserve"> فأوحى الله إليه</w:t>
      </w:r>
      <w:r w:rsidR="00453128">
        <w:rPr>
          <w:rtl/>
        </w:rPr>
        <w:t xml:space="preserve"> إنّما </w:t>
      </w:r>
      <w:r w:rsidRPr="00294E51">
        <w:rPr>
          <w:rtl/>
        </w:rPr>
        <w:t>مثل المرأة</w:t>
      </w:r>
      <w:r w:rsidR="008558BA">
        <w:rPr>
          <w:rtl/>
        </w:rPr>
        <w:t xml:space="preserve">، </w:t>
      </w:r>
      <w:r w:rsidRPr="00294E51">
        <w:rPr>
          <w:rtl/>
        </w:rPr>
        <w:t>مثل الضّلع المعوج</w:t>
      </w:r>
      <w:r>
        <w:rPr>
          <w:rtl/>
        </w:rPr>
        <w:t>.</w:t>
      </w:r>
      <w:r w:rsidRPr="00294E51">
        <w:rPr>
          <w:rtl/>
        </w:rPr>
        <w:t xml:space="preserve"> إن تركته استمتعت به</w:t>
      </w:r>
      <w:r>
        <w:rPr>
          <w:rtl/>
        </w:rPr>
        <w:t>.</w:t>
      </w:r>
      <w:r w:rsidRPr="00294E51">
        <w:rPr>
          <w:rtl/>
        </w:rPr>
        <w:t xml:space="preserve"> وإن رمت أن تقيمه كسرته</w:t>
      </w:r>
      <w:r>
        <w:rPr>
          <w:rtl/>
        </w:rPr>
        <w:t>.</w:t>
      </w:r>
      <w:r w:rsidRPr="00294E51">
        <w:rPr>
          <w:rtl/>
        </w:rPr>
        <w:t xml:space="preserve"> وقد قال القائل في ذلك</w:t>
      </w:r>
      <w:r>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هي الضّلع العوجاء لست تقيمها</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ألا إنّ تقويم الضلوع انكسارها</w:t>
            </w:r>
            <w:r w:rsidRPr="0037593C">
              <w:rPr>
                <w:rStyle w:val="libPoemTiniCharChar"/>
                <w:rtl/>
              </w:rPr>
              <w:br/>
              <w:t> </w:t>
            </w:r>
          </w:p>
        </w:tc>
      </w:tr>
    </w:tbl>
    <w:p w:rsidR="00E45FC6" w:rsidRPr="00294E51" w:rsidRDefault="00E45FC6" w:rsidP="0027199C">
      <w:pPr>
        <w:pStyle w:val="libNormal"/>
        <w:rPr>
          <w:rtl/>
        </w:rPr>
      </w:pPr>
      <w:r w:rsidRPr="00294E51">
        <w:rPr>
          <w:rtl/>
        </w:rPr>
        <w:t>ثمّ أمره أن يخرج إسماعيل وأمّه عنها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أي ربّ إلى أيّ مكان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علل الشرائع 2 / 400</w:t>
      </w:r>
      <w:r w:rsidR="008558BA">
        <w:rPr>
          <w:rtl/>
        </w:rPr>
        <w:t xml:space="preserve">، </w:t>
      </w:r>
      <w:r w:rsidRPr="00294E51">
        <w:rPr>
          <w:rtl/>
        </w:rPr>
        <w:t xml:space="preserve">ح 1 </w:t>
      </w:r>
      <w:r>
        <w:rPr>
          <w:rtl/>
        </w:rPr>
        <w:t>و 4</w:t>
      </w:r>
      <w:r w:rsidRPr="00294E51">
        <w:rPr>
          <w:rtl/>
        </w:rPr>
        <w:t>07</w:t>
      </w:r>
      <w:r w:rsidR="008558BA">
        <w:rPr>
          <w:rtl/>
        </w:rPr>
        <w:t xml:space="preserve">، </w:t>
      </w:r>
      <w:r w:rsidRPr="00294E51">
        <w:rPr>
          <w:rtl/>
        </w:rPr>
        <w:t xml:space="preserve">ح 2 </w:t>
      </w:r>
      <w:r>
        <w:rPr>
          <w:rtl/>
        </w:rPr>
        <w:t>و 4</w:t>
      </w:r>
      <w:r w:rsidRPr="00294E51">
        <w:rPr>
          <w:rtl/>
        </w:rPr>
        <w:t>21</w:t>
      </w:r>
      <w:r w:rsidR="008558BA">
        <w:rPr>
          <w:rtl/>
        </w:rPr>
        <w:t xml:space="preserve">، </w:t>
      </w:r>
      <w:r w:rsidRPr="00294E51">
        <w:rPr>
          <w:rtl/>
        </w:rPr>
        <w:t>ح 3+ البحار 99 / 54</w:t>
      </w:r>
      <w:r w:rsidR="008558BA">
        <w:rPr>
          <w:rtl/>
        </w:rPr>
        <w:t xml:space="preserve">، </w:t>
      </w:r>
      <w:r w:rsidRPr="00294E51">
        <w:rPr>
          <w:rtl/>
        </w:rPr>
        <w:t xml:space="preserve">ح 6 </w:t>
      </w:r>
      <w:r>
        <w:rPr>
          <w:rtl/>
        </w:rPr>
        <w:t>و 6</w:t>
      </w:r>
      <w:r w:rsidRPr="00294E51">
        <w:rPr>
          <w:rtl/>
        </w:rPr>
        <w:t>1</w:t>
      </w:r>
      <w:r w:rsidR="008558BA">
        <w:rPr>
          <w:rtl/>
        </w:rPr>
        <w:t xml:space="preserve">، </w:t>
      </w:r>
      <w:r w:rsidRPr="00294E51">
        <w:rPr>
          <w:rtl/>
        </w:rPr>
        <w:t>ح 31+ الكش</w:t>
      </w:r>
      <w:r w:rsidR="003A0C0F">
        <w:rPr>
          <w:rFonts w:hint="cs"/>
          <w:rtl/>
        </w:rPr>
        <w:t>َّ</w:t>
      </w:r>
      <w:r w:rsidRPr="00294E51">
        <w:rPr>
          <w:rtl/>
        </w:rPr>
        <w:t>اف 1 / 187</w:t>
      </w:r>
      <w:r>
        <w:rPr>
          <w:rtl/>
        </w:rPr>
        <w:t>.</w:t>
      </w:r>
    </w:p>
    <w:p w:rsidR="00E45FC6" w:rsidRPr="00294E51" w:rsidRDefault="00E45FC6" w:rsidP="00973FCB">
      <w:pPr>
        <w:pStyle w:val="libFootnote0"/>
        <w:rPr>
          <w:rtl/>
        </w:rPr>
      </w:pPr>
      <w:r>
        <w:rPr>
          <w:rtl/>
        </w:rPr>
        <w:t>(</w:t>
      </w:r>
      <w:r w:rsidRPr="00294E51">
        <w:rPr>
          <w:rtl/>
        </w:rPr>
        <w:t>2) أنوار التنزيل 1 / 82</w:t>
      </w:r>
      <w:r>
        <w:rPr>
          <w:rtl/>
        </w:rPr>
        <w:t>.</w:t>
      </w:r>
    </w:p>
    <w:p w:rsidR="00E45FC6" w:rsidRPr="00294E51" w:rsidRDefault="00E45FC6" w:rsidP="00973FCB">
      <w:pPr>
        <w:pStyle w:val="libFootnote0"/>
        <w:rPr>
          <w:rtl/>
        </w:rPr>
      </w:pPr>
      <w:r>
        <w:rPr>
          <w:rtl/>
        </w:rPr>
        <w:t>(</w:t>
      </w:r>
      <w:r w:rsidRPr="00294E51">
        <w:rPr>
          <w:rtl/>
        </w:rPr>
        <w:t>3) مجمع البيان 1 / 207</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إلى حرمي وأمني وأوّل بقعة خلقتها من أرضي</w:t>
      </w:r>
      <w:r>
        <w:rPr>
          <w:rtl/>
        </w:rPr>
        <w:t>.</w:t>
      </w:r>
      <w:r w:rsidRPr="00294E51">
        <w:rPr>
          <w:rtl/>
        </w:rPr>
        <w:t xml:space="preserve"> وهي مكّة</w:t>
      </w:r>
      <w:r>
        <w:rPr>
          <w:rtl/>
        </w:rPr>
        <w:t>.</w:t>
      </w:r>
    </w:p>
    <w:p w:rsidR="00E45FC6" w:rsidRPr="00294E51" w:rsidRDefault="00E45FC6" w:rsidP="0027199C">
      <w:pPr>
        <w:pStyle w:val="libNormal"/>
        <w:rPr>
          <w:rtl/>
        </w:rPr>
      </w:pPr>
      <w:r>
        <w:rPr>
          <w:rtl/>
        </w:rPr>
        <w:t>و</w:t>
      </w:r>
      <w:r w:rsidRPr="00294E51">
        <w:rPr>
          <w:rtl/>
        </w:rPr>
        <w:t>أنزل عليه جبرئيل</w:t>
      </w:r>
      <w:r w:rsidR="008558BA">
        <w:rPr>
          <w:rtl/>
        </w:rPr>
        <w:t xml:space="preserve">، </w:t>
      </w:r>
      <w:r w:rsidRPr="00294E51">
        <w:rPr>
          <w:rtl/>
        </w:rPr>
        <w:t>بالبراق</w:t>
      </w:r>
      <w:r>
        <w:rPr>
          <w:rtl/>
        </w:rPr>
        <w:t>.</w:t>
      </w:r>
      <w:r w:rsidRPr="00294E51">
        <w:rPr>
          <w:rtl/>
        </w:rPr>
        <w:t xml:space="preserve"> فحمل عليه هاجر وإسماعيل وإبراهيم</w:t>
      </w:r>
      <w:r>
        <w:rPr>
          <w:rtl/>
        </w:rPr>
        <w:t>.</w:t>
      </w:r>
      <w:r w:rsidRPr="00294E51">
        <w:rPr>
          <w:rtl/>
        </w:rPr>
        <w:t xml:space="preserve"> فكان إبراهيم لا يمرّ بموضع حسن فيه شجر ونخل وزرع</w:t>
      </w:r>
      <w:r w:rsidR="008558BA">
        <w:rPr>
          <w:rtl/>
        </w:rPr>
        <w:t xml:space="preserve">، </w:t>
      </w:r>
      <w:r w:rsidRPr="00294E51">
        <w:rPr>
          <w:rtl/>
        </w:rPr>
        <w:t>إلّا قال</w:t>
      </w:r>
      <w:r w:rsidR="008558BA">
        <w:rPr>
          <w:rtl/>
        </w:rPr>
        <w:t xml:space="preserve">: </w:t>
      </w:r>
      <w:r w:rsidRPr="00294E51">
        <w:rPr>
          <w:rtl/>
        </w:rPr>
        <w:t>يا جبرئيل</w:t>
      </w:r>
      <w:r>
        <w:rPr>
          <w:rtl/>
        </w:rPr>
        <w:t>!</w:t>
      </w:r>
      <w:r w:rsidRPr="00294E51">
        <w:rPr>
          <w:rtl/>
        </w:rPr>
        <w:t xml:space="preserve"> إلى هاهنا </w:t>
      </w:r>
      <w:r w:rsidRPr="00BA2D23">
        <w:rPr>
          <w:rStyle w:val="libFootnotenumChar"/>
          <w:rtl/>
        </w:rPr>
        <w:t>(1)</w:t>
      </w:r>
      <w:r>
        <w:rPr>
          <w:rtl/>
        </w:rPr>
        <w:t>!</w:t>
      </w:r>
      <w:r w:rsidRPr="00294E51">
        <w:rPr>
          <w:rtl/>
        </w:rPr>
        <w:t xml:space="preserve"> فيقول جبرئيل</w:t>
      </w:r>
      <w:r w:rsidR="008558BA">
        <w:rPr>
          <w:rtl/>
        </w:rPr>
        <w:t xml:space="preserve">: </w:t>
      </w:r>
      <w:r w:rsidRPr="00294E51">
        <w:rPr>
          <w:rtl/>
        </w:rPr>
        <w:t>لا</w:t>
      </w:r>
      <w:r>
        <w:rPr>
          <w:rtl/>
        </w:rPr>
        <w:t>!</w:t>
      </w:r>
      <w:r w:rsidRPr="00294E51">
        <w:rPr>
          <w:rtl/>
        </w:rPr>
        <w:t xml:space="preserve"> امض </w:t>
      </w:r>
      <w:r w:rsidRPr="00BA2D23">
        <w:rPr>
          <w:rStyle w:val="libFootnotenumChar"/>
          <w:rtl/>
        </w:rPr>
        <w:t>(2)</w:t>
      </w:r>
      <w:r w:rsidRPr="00294E51">
        <w:rPr>
          <w:rtl/>
        </w:rPr>
        <w:t xml:space="preserve"> حتّى وافى مكّة</w:t>
      </w:r>
      <w:r>
        <w:rPr>
          <w:rtl/>
        </w:rPr>
        <w:t>.</w:t>
      </w:r>
    </w:p>
    <w:p w:rsidR="00E45FC6" w:rsidRPr="00294E51" w:rsidRDefault="00E45FC6" w:rsidP="0027199C">
      <w:pPr>
        <w:pStyle w:val="libNormal"/>
        <w:rPr>
          <w:rtl/>
        </w:rPr>
      </w:pPr>
      <w:r w:rsidRPr="00294E51">
        <w:rPr>
          <w:rtl/>
        </w:rPr>
        <w:t>فوضعه في موضع البيت</w:t>
      </w:r>
      <w:r>
        <w:rPr>
          <w:rtl/>
        </w:rPr>
        <w:t>.</w:t>
      </w:r>
      <w:r w:rsidRPr="00294E51">
        <w:rPr>
          <w:rtl/>
        </w:rPr>
        <w:t xml:space="preserve"> وقد كان إبراهيم عاهد سارة أن لا ينزل حتّى يرجع إليها</w:t>
      </w:r>
      <w:r>
        <w:rPr>
          <w:rtl/>
        </w:rPr>
        <w:t>.</w:t>
      </w:r>
    </w:p>
    <w:p w:rsidR="00E45FC6" w:rsidRPr="00294E51" w:rsidRDefault="00E45FC6" w:rsidP="0027199C">
      <w:pPr>
        <w:pStyle w:val="libNormal"/>
        <w:rPr>
          <w:rtl/>
        </w:rPr>
      </w:pPr>
      <w:r w:rsidRPr="00294E51">
        <w:rPr>
          <w:rtl/>
        </w:rPr>
        <w:t>فلمّا نزلوا في ذلك المكان</w:t>
      </w:r>
      <w:r w:rsidR="008558BA">
        <w:rPr>
          <w:rtl/>
        </w:rPr>
        <w:t xml:space="preserve">، </w:t>
      </w:r>
      <w:r w:rsidRPr="00294E51">
        <w:rPr>
          <w:rtl/>
        </w:rPr>
        <w:t>كان فيه شجر</w:t>
      </w:r>
      <w:r>
        <w:rPr>
          <w:rtl/>
        </w:rPr>
        <w:t>.</w:t>
      </w:r>
      <w:r w:rsidRPr="00294E51">
        <w:rPr>
          <w:rtl/>
        </w:rPr>
        <w:t xml:space="preserve"> فألقت هاجر على ذلك الشّجر</w:t>
      </w:r>
      <w:r w:rsidR="008558BA">
        <w:rPr>
          <w:rtl/>
        </w:rPr>
        <w:t xml:space="preserve">، </w:t>
      </w:r>
      <w:r w:rsidRPr="00294E51">
        <w:rPr>
          <w:rtl/>
        </w:rPr>
        <w:t>كساء كان معها</w:t>
      </w:r>
      <w:r>
        <w:rPr>
          <w:rtl/>
        </w:rPr>
        <w:t>.</w:t>
      </w:r>
      <w:r w:rsidRPr="00294E51">
        <w:rPr>
          <w:rtl/>
        </w:rPr>
        <w:t xml:space="preserve"> فاستظلّت تحته</w:t>
      </w:r>
      <w:r>
        <w:rPr>
          <w:rtl/>
        </w:rPr>
        <w:t>.</w:t>
      </w:r>
      <w:r w:rsidRPr="00294E51">
        <w:rPr>
          <w:rtl/>
        </w:rPr>
        <w:t xml:space="preserve"> فلمّا سرّحهم إبراهيم ووضعهم وأراد الانصراف عنهم إلى سارة</w:t>
      </w:r>
      <w:r w:rsidR="008558BA">
        <w:rPr>
          <w:rtl/>
        </w:rPr>
        <w:t xml:space="preserve">، </w:t>
      </w:r>
      <w:r w:rsidRPr="00294E51">
        <w:rPr>
          <w:rtl/>
        </w:rPr>
        <w:t>قالت له هاجر</w:t>
      </w:r>
      <w:r w:rsidR="008558BA">
        <w:rPr>
          <w:rtl/>
        </w:rPr>
        <w:t xml:space="preserve">: </w:t>
      </w:r>
      <w:r w:rsidRPr="00294E51">
        <w:rPr>
          <w:rtl/>
        </w:rPr>
        <w:t>لم تدعنا في هذا الموضع الّذي ليس فيه أنيس ولا ماء ولا زرع</w:t>
      </w:r>
      <w:r>
        <w:rPr>
          <w:rtl/>
        </w:rPr>
        <w:t>؟</w:t>
      </w:r>
    </w:p>
    <w:p w:rsidR="00E45FC6" w:rsidRPr="00294E51" w:rsidRDefault="00E45FC6" w:rsidP="0027199C">
      <w:pPr>
        <w:pStyle w:val="libNormal"/>
        <w:rPr>
          <w:rtl/>
        </w:rPr>
      </w:pPr>
      <w:r w:rsidRPr="00294E51">
        <w:rPr>
          <w:rtl/>
        </w:rPr>
        <w:t>فقال إبراهيم</w:t>
      </w:r>
      <w:r>
        <w:rPr>
          <w:rtl/>
        </w:rPr>
        <w:t xml:space="preserve"> ـ </w:t>
      </w:r>
      <w:r w:rsidRPr="00294E51">
        <w:rPr>
          <w:rtl/>
        </w:rPr>
        <w:t>عليه السّلام</w:t>
      </w:r>
      <w:r w:rsidR="008558BA">
        <w:rPr>
          <w:rtl/>
        </w:rPr>
        <w:t xml:space="preserve">: </w:t>
      </w:r>
      <w:r w:rsidRPr="00294E51">
        <w:rPr>
          <w:rtl/>
        </w:rPr>
        <w:t>ربّي الّذي أمرني أن أضعكم في هذا المكان</w:t>
      </w:r>
      <w:r>
        <w:rPr>
          <w:rtl/>
        </w:rPr>
        <w:t>.</w:t>
      </w:r>
    </w:p>
    <w:p w:rsidR="00E45FC6" w:rsidRPr="00294E51" w:rsidRDefault="00E45FC6" w:rsidP="0027199C">
      <w:pPr>
        <w:pStyle w:val="libNormal"/>
        <w:rPr>
          <w:rtl/>
        </w:rPr>
      </w:pPr>
      <w:r w:rsidRPr="00294E51">
        <w:rPr>
          <w:rtl/>
        </w:rPr>
        <w:t>ثمّ انصرف عنهم</w:t>
      </w:r>
      <w:r>
        <w:rPr>
          <w:rtl/>
        </w:rPr>
        <w:t>.</w:t>
      </w:r>
      <w:r w:rsidRPr="00294E51">
        <w:rPr>
          <w:rtl/>
        </w:rPr>
        <w:t xml:space="preserve"> فلمّا بلغ كدى وهو جبل بذي طوى</w:t>
      </w:r>
      <w:r w:rsidR="008558BA">
        <w:rPr>
          <w:rtl/>
        </w:rPr>
        <w:t xml:space="preserve">، </w:t>
      </w:r>
      <w:r w:rsidRPr="00294E51">
        <w:rPr>
          <w:rtl/>
        </w:rPr>
        <w:t>التفت إليهم إبراهيم</w:t>
      </w:r>
      <w:r>
        <w:rPr>
          <w:rtl/>
        </w:rPr>
        <w:t>.</w:t>
      </w:r>
    </w:p>
    <w:p w:rsidR="00E45FC6" w:rsidRPr="00294E51" w:rsidRDefault="00E45FC6" w:rsidP="0027199C">
      <w:pPr>
        <w:pStyle w:val="libNormal"/>
        <w:rPr>
          <w:rtl/>
        </w:rPr>
      </w:pPr>
      <w:r w:rsidRPr="00294E51">
        <w:rPr>
          <w:rtl/>
        </w:rPr>
        <w:t>فقال</w:t>
      </w:r>
      <w:r w:rsidR="008558BA">
        <w:rPr>
          <w:rtl/>
        </w:rPr>
        <w:t xml:space="preserve">: </w:t>
      </w:r>
      <w:r w:rsidRPr="008655CC">
        <w:rPr>
          <w:rStyle w:val="libAlaemChar"/>
          <w:rtl/>
        </w:rPr>
        <w:t>(</w:t>
      </w:r>
      <w:r w:rsidRPr="008655CC">
        <w:rPr>
          <w:rStyle w:val="libAieChar"/>
          <w:rtl/>
        </w:rPr>
        <w:t>رَبَّنا إِنِّي أَسْكَنْتُ مِنْ ذُرِّيَّتِي بِوادٍ غَيْرِ ذِي زَرْعٍ</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لَعَلَّهُمْ يَشْكُرُونَ</w:t>
      </w:r>
      <w:r w:rsidRPr="008655CC">
        <w:rPr>
          <w:rStyle w:val="libAlaemChar"/>
          <w:rtl/>
        </w:rPr>
        <w:t>)</w:t>
      </w:r>
      <w:r>
        <w:rPr>
          <w:rtl/>
        </w:rPr>
        <w:t>.</w:t>
      </w:r>
      <w:r w:rsidRPr="00294E51">
        <w:rPr>
          <w:rtl/>
        </w:rPr>
        <w:t>» ثمّ مضى</w:t>
      </w:r>
      <w:r>
        <w:rPr>
          <w:rtl/>
        </w:rPr>
        <w:t>.</w:t>
      </w:r>
      <w:r w:rsidRPr="00294E51">
        <w:rPr>
          <w:rtl/>
        </w:rPr>
        <w:t xml:space="preserve"> وبقيت هاجر</w:t>
      </w:r>
      <w:r>
        <w:rPr>
          <w:rtl/>
        </w:rPr>
        <w:t>.</w:t>
      </w:r>
      <w:r w:rsidRPr="00294E51">
        <w:rPr>
          <w:rtl/>
        </w:rPr>
        <w:t xml:space="preserve"> فلمّا ارتفع النّهار عطش إسماعيل</w:t>
      </w:r>
      <w:r>
        <w:rPr>
          <w:rtl/>
        </w:rPr>
        <w:t>.</w:t>
      </w:r>
      <w:r w:rsidRPr="00294E51">
        <w:rPr>
          <w:rtl/>
        </w:rPr>
        <w:t xml:space="preserve"> فقامت هاجر في الوادي</w:t>
      </w:r>
      <w:r w:rsidR="008558BA">
        <w:rPr>
          <w:rtl/>
        </w:rPr>
        <w:t xml:space="preserve">، </w:t>
      </w:r>
      <w:r w:rsidRPr="00294E51">
        <w:rPr>
          <w:rtl/>
        </w:rPr>
        <w:t>حتّى صارت في موضع المسعى</w:t>
      </w:r>
      <w:r>
        <w:rPr>
          <w:rtl/>
        </w:rPr>
        <w:t>.</w:t>
      </w:r>
      <w:r w:rsidRPr="00294E51">
        <w:rPr>
          <w:rtl/>
        </w:rPr>
        <w:t xml:space="preserve"> فنادت</w:t>
      </w:r>
      <w:r w:rsidR="008558BA">
        <w:rPr>
          <w:rtl/>
        </w:rPr>
        <w:t xml:space="preserve">: </w:t>
      </w:r>
      <w:r w:rsidRPr="00294E51">
        <w:rPr>
          <w:rtl/>
        </w:rPr>
        <w:t>هل في الوادي من أنيس</w:t>
      </w:r>
      <w:r>
        <w:rPr>
          <w:rtl/>
        </w:rPr>
        <w:t>؟</w:t>
      </w:r>
    </w:p>
    <w:p w:rsidR="00E45FC6" w:rsidRPr="00294E51" w:rsidRDefault="00E45FC6" w:rsidP="0027199C">
      <w:pPr>
        <w:pStyle w:val="libNormal"/>
        <w:rPr>
          <w:rtl/>
        </w:rPr>
      </w:pPr>
      <w:r w:rsidRPr="00294E51">
        <w:rPr>
          <w:rtl/>
        </w:rPr>
        <w:t>فغاب عنها إسماعيل فصعدت على الصّفا</w:t>
      </w:r>
      <w:r>
        <w:rPr>
          <w:rtl/>
        </w:rPr>
        <w:t>.</w:t>
      </w:r>
      <w:r w:rsidRPr="00294E51">
        <w:rPr>
          <w:rtl/>
        </w:rPr>
        <w:t xml:space="preserve"> ولمع لها السّراب في الوادي</w:t>
      </w:r>
      <w:r>
        <w:rPr>
          <w:rtl/>
        </w:rPr>
        <w:t>.</w:t>
      </w:r>
      <w:r w:rsidRPr="00294E51">
        <w:rPr>
          <w:rtl/>
        </w:rPr>
        <w:t xml:space="preserve"> وظنّت أنّه ماء</w:t>
      </w:r>
      <w:r>
        <w:rPr>
          <w:rtl/>
        </w:rPr>
        <w:t>.</w:t>
      </w:r>
      <w:r w:rsidRPr="00294E51">
        <w:rPr>
          <w:rtl/>
        </w:rPr>
        <w:t xml:space="preserve"> فنزلت في بطن الوادي</w:t>
      </w:r>
      <w:r>
        <w:rPr>
          <w:rtl/>
        </w:rPr>
        <w:t>.</w:t>
      </w:r>
      <w:r w:rsidRPr="00294E51">
        <w:rPr>
          <w:rtl/>
        </w:rPr>
        <w:t xml:space="preserve"> وسعت</w:t>
      </w:r>
      <w:r>
        <w:rPr>
          <w:rtl/>
        </w:rPr>
        <w:t>.</w:t>
      </w:r>
      <w:r w:rsidRPr="00294E51">
        <w:rPr>
          <w:rtl/>
        </w:rPr>
        <w:t xml:space="preserve"> فلمّا بلغت المروة</w:t>
      </w:r>
      <w:r w:rsidR="008558BA">
        <w:rPr>
          <w:rtl/>
        </w:rPr>
        <w:t xml:space="preserve">، </w:t>
      </w:r>
      <w:r w:rsidRPr="00294E51">
        <w:rPr>
          <w:rtl/>
        </w:rPr>
        <w:t>غاب عنها إسماعيل</w:t>
      </w:r>
      <w:r>
        <w:rPr>
          <w:rtl/>
        </w:rPr>
        <w:t>.</w:t>
      </w:r>
      <w:r w:rsidRPr="00294E51">
        <w:rPr>
          <w:rtl/>
        </w:rPr>
        <w:t xml:space="preserve"> ثمّ لمع لها السّراب</w:t>
      </w:r>
      <w:r w:rsidR="008558BA">
        <w:rPr>
          <w:rtl/>
        </w:rPr>
        <w:t xml:space="preserve">، </w:t>
      </w:r>
      <w:r w:rsidRPr="00294E51">
        <w:rPr>
          <w:rtl/>
        </w:rPr>
        <w:t>في ناحية الصّفا</w:t>
      </w:r>
      <w:r>
        <w:rPr>
          <w:rtl/>
        </w:rPr>
        <w:t>.</w:t>
      </w:r>
      <w:r w:rsidRPr="00294E51">
        <w:rPr>
          <w:rtl/>
        </w:rPr>
        <w:t xml:space="preserve"> وهبطت إلى الوادي</w:t>
      </w:r>
      <w:r w:rsidR="008558BA">
        <w:rPr>
          <w:rtl/>
        </w:rPr>
        <w:t xml:space="preserve">، </w:t>
      </w:r>
      <w:r w:rsidRPr="00294E51">
        <w:rPr>
          <w:rtl/>
        </w:rPr>
        <w:t>تطلب الماء</w:t>
      </w:r>
      <w:r>
        <w:rPr>
          <w:rtl/>
        </w:rPr>
        <w:t>.</w:t>
      </w:r>
      <w:r w:rsidRPr="00294E51">
        <w:rPr>
          <w:rtl/>
        </w:rPr>
        <w:t xml:space="preserve"> فلمّا غاب عنها إسماعيل</w:t>
      </w:r>
      <w:r w:rsidR="008558BA">
        <w:rPr>
          <w:rtl/>
        </w:rPr>
        <w:t xml:space="preserve">، </w:t>
      </w:r>
      <w:r w:rsidRPr="00294E51">
        <w:rPr>
          <w:rtl/>
        </w:rPr>
        <w:t>عادت حتّى بلغت الصّفا</w:t>
      </w:r>
      <w:r>
        <w:rPr>
          <w:rtl/>
        </w:rPr>
        <w:t>.</w:t>
      </w:r>
      <w:r w:rsidRPr="00294E51">
        <w:rPr>
          <w:rtl/>
        </w:rPr>
        <w:t xml:space="preserve"> فنظرت إلى إسماعيل</w:t>
      </w:r>
      <w:r w:rsidR="008558BA">
        <w:rPr>
          <w:rtl/>
        </w:rPr>
        <w:t xml:space="preserve">، </w:t>
      </w:r>
      <w:r w:rsidRPr="00294E51">
        <w:rPr>
          <w:rtl/>
        </w:rPr>
        <w:t>حتّى فعلت ذلك سبع مرّات</w:t>
      </w:r>
      <w:r>
        <w:rPr>
          <w:rtl/>
        </w:rPr>
        <w:t>.</w:t>
      </w:r>
      <w:r w:rsidRPr="00294E51">
        <w:rPr>
          <w:rtl/>
        </w:rPr>
        <w:t xml:space="preserve"> فلمّا كان في الشّوط السّابع وهي على المروة</w:t>
      </w:r>
      <w:r w:rsidR="008558BA">
        <w:rPr>
          <w:rtl/>
        </w:rPr>
        <w:t xml:space="preserve">، </w:t>
      </w:r>
      <w:r w:rsidRPr="00294E51">
        <w:rPr>
          <w:rtl/>
        </w:rPr>
        <w:t>نظرت إلى إسماعيل</w:t>
      </w:r>
      <w:r w:rsidR="008558BA">
        <w:rPr>
          <w:rtl/>
        </w:rPr>
        <w:t xml:space="preserve">، </w:t>
      </w:r>
      <w:r w:rsidRPr="00294E51">
        <w:rPr>
          <w:rtl/>
        </w:rPr>
        <w:t>وقد ظهر الماء من تحت رجليه</w:t>
      </w:r>
      <w:r>
        <w:rPr>
          <w:rtl/>
        </w:rPr>
        <w:t>.</w:t>
      </w:r>
    </w:p>
    <w:p w:rsidR="00E45FC6" w:rsidRPr="00294E51" w:rsidRDefault="00E45FC6" w:rsidP="0027199C">
      <w:pPr>
        <w:pStyle w:val="libNormal"/>
        <w:rPr>
          <w:rtl/>
        </w:rPr>
      </w:pPr>
      <w:r w:rsidRPr="00294E51">
        <w:rPr>
          <w:rtl/>
        </w:rPr>
        <w:t>قعدت حتّى جمعت حوله رملا</w:t>
      </w:r>
      <w:r>
        <w:rPr>
          <w:rtl/>
        </w:rPr>
        <w:t>.</w:t>
      </w:r>
      <w:r w:rsidRPr="00294E51">
        <w:rPr>
          <w:rtl/>
        </w:rPr>
        <w:t xml:space="preserve"> وإنّه كان سائلا</w:t>
      </w:r>
      <w:r>
        <w:rPr>
          <w:rtl/>
        </w:rPr>
        <w:t>.</w:t>
      </w:r>
      <w:r w:rsidRPr="00294E51">
        <w:rPr>
          <w:rtl/>
        </w:rPr>
        <w:t xml:space="preserve"> فزمّته بما جعلت حوله</w:t>
      </w:r>
      <w:r>
        <w:rPr>
          <w:rtl/>
        </w:rPr>
        <w:t>.</w:t>
      </w:r>
      <w:r w:rsidRPr="00294E51">
        <w:rPr>
          <w:rtl/>
        </w:rPr>
        <w:t xml:space="preserve"> فلذلك سمّيت زمزم</w:t>
      </w:r>
      <w:r>
        <w:rPr>
          <w:rtl/>
        </w:rPr>
        <w:t>.</w:t>
      </w:r>
      <w:r w:rsidRPr="00294E51">
        <w:rPr>
          <w:rtl/>
        </w:rPr>
        <w:t xml:space="preserve"> وكانت جرهم نازلة بذي المجاز وعرفات</w:t>
      </w:r>
      <w:r>
        <w:rPr>
          <w:rtl/>
        </w:rPr>
        <w:t>.</w:t>
      </w:r>
      <w:r w:rsidRPr="00294E51">
        <w:rPr>
          <w:rtl/>
        </w:rPr>
        <w:t xml:space="preserve"> فلمّا ظهر الماء بمكّة</w:t>
      </w:r>
      <w:r w:rsidR="008558BA">
        <w:rPr>
          <w:rtl/>
        </w:rPr>
        <w:t xml:space="preserve">، </w:t>
      </w:r>
      <w:r w:rsidRPr="00294E51">
        <w:rPr>
          <w:rtl/>
        </w:rPr>
        <w:t>عكفت الطّيور والوحوش على الماء</w:t>
      </w:r>
      <w:r>
        <w:rPr>
          <w:rtl/>
        </w:rPr>
        <w:t>.</w:t>
      </w:r>
      <w:r w:rsidRPr="00294E51">
        <w:rPr>
          <w:rtl/>
        </w:rPr>
        <w:t xml:space="preserve"> فنظرت جرهم إلى تعكّف الطّير</w:t>
      </w:r>
      <w:r w:rsidR="008558BA">
        <w:rPr>
          <w:rtl/>
        </w:rPr>
        <w:t xml:space="preserve">، </w:t>
      </w:r>
      <w:r w:rsidRPr="00294E51">
        <w:rPr>
          <w:rtl/>
        </w:rPr>
        <w:t>على ذلك المكان</w:t>
      </w:r>
      <w:r>
        <w:rPr>
          <w:rtl/>
        </w:rPr>
        <w:t>.</w:t>
      </w:r>
      <w:r w:rsidRPr="00294E51">
        <w:rPr>
          <w:rtl/>
        </w:rPr>
        <w:t xml:space="preserve"> فاتّبعوها حتّى نظروا إلى امرأة وصبيّ نزلا في ذلك الموضع</w:t>
      </w:r>
      <w:r w:rsidR="008558BA">
        <w:rPr>
          <w:rtl/>
        </w:rPr>
        <w:t xml:space="preserve">، </w:t>
      </w:r>
      <w:r w:rsidRPr="00294E51">
        <w:rPr>
          <w:rtl/>
        </w:rPr>
        <w:t>قد استظّلا بشجرة قد ظهر لهم الماء</w:t>
      </w:r>
      <w:r>
        <w:rPr>
          <w:rtl/>
        </w:rPr>
        <w:t>.</w:t>
      </w:r>
    </w:p>
    <w:p w:rsidR="00E45FC6" w:rsidRPr="00294E51" w:rsidRDefault="00E45FC6" w:rsidP="0027199C">
      <w:pPr>
        <w:pStyle w:val="libNormal"/>
        <w:rPr>
          <w:rtl/>
        </w:rPr>
      </w:pPr>
      <w:r w:rsidRPr="00294E51">
        <w:rPr>
          <w:rtl/>
        </w:rPr>
        <w:t xml:space="preserve">فقال لهم </w:t>
      </w:r>
      <w:r w:rsidRPr="00BA2D23">
        <w:rPr>
          <w:rStyle w:val="libFootnotenumChar"/>
          <w:rtl/>
        </w:rPr>
        <w:t>(3)</w:t>
      </w:r>
      <w:r w:rsidRPr="00294E51">
        <w:rPr>
          <w:rtl/>
        </w:rPr>
        <w:t xml:space="preserve"> جرهم</w:t>
      </w:r>
      <w:r w:rsidR="008558BA">
        <w:rPr>
          <w:rtl/>
        </w:rPr>
        <w:t xml:space="preserve">: </w:t>
      </w:r>
      <w:r w:rsidRPr="00294E51">
        <w:rPr>
          <w:rtl/>
        </w:rPr>
        <w:t>من أنت</w:t>
      </w:r>
      <w:r>
        <w:rPr>
          <w:rtl/>
        </w:rPr>
        <w:t>؟</w:t>
      </w:r>
      <w:r w:rsidRPr="00294E51">
        <w:rPr>
          <w:rtl/>
        </w:rPr>
        <w:t xml:space="preserve"> وما شأنك وشأن هذا الصّبيّ</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أنا أمّ ولد إبراهيم خليل الرّحمن</w:t>
      </w:r>
      <w:r>
        <w:rPr>
          <w:rtl/>
        </w:rPr>
        <w:t>.</w:t>
      </w:r>
      <w:r w:rsidRPr="00294E51">
        <w:rPr>
          <w:rtl/>
        </w:rPr>
        <w:t xml:space="preserve"> وهذا ابنه</w:t>
      </w:r>
      <w:r>
        <w:rPr>
          <w:rtl/>
        </w:rPr>
        <w:t>.</w:t>
      </w:r>
      <w:r w:rsidRPr="00294E51">
        <w:rPr>
          <w:rtl/>
        </w:rPr>
        <w:t xml:space="preserve"> أمره الله أن ينزلنا هاهنا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إلى هاهنا</w:t>
      </w:r>
      <w:r>
        <w:rPr>
          <w:rtl/>
        </w:rPr>
        <w:t>؟</w:t>
      </w:r>
      <w:r w:rsidRPr="00294E51">
        <w:rPr>
          <w:rtl/>
        </w:rPr>
        <w:t xml:space="preserve"> إلى هاهنا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لا امض</w:t>
      </w:r>
      <w:r>
        <w:rPr>
          <w:rtl/>
        </w:rPr>
        <w:t>!</w:t>
      </w:r>
      <w:r w:rsidRPr="00294E51">
        <w:rPr>
          <w:rtl/>
        </w:rPr>
        <w:t xml:space="preserve"> لا امض</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لها</w:t>
      </w:r>
      <w:r>
        <w:rPr>
          <w:rtl/>
        </w:rPr>
        <w:t>.</w:t>
      </w:r>
      <w:r w:rsidRPr="00294E51">
        <w:rPr>
          <w:rtl/>
        </w:rPr>
        <w:t xml:space="preserve"> وهو الظاهر</w:t>
      </w:r>
      <w:r>
        <w:rPr>
          <w:rtl/>
        </w:rPr>
        <w:t>.</w:t>
      </w:r>
    </w:p>
    <w:p w:rsidR="00E45FC6" w:rsidRPr="00294E51" w:rsidRDefault="00E45FC6" w:rsidP="0027199C">
      <w:pPr>
        <w:pStyle w:val="libNormal"/>
        <w:rPr>
          <w:rtl/>
        </w:rPr>
      </w:pPr>
      <w:r>
        <w:rPr>
          <w:rtl/>
        </w:rPr>
        <w:br w:type="page"/>
      </w:r>
      <w:r w:rsidRPr="00294E51">
        <w:rPr>
          <w:rtl/>
        </w:rPr>
        <w:lastRenderedPageBreak/>
        <w:t>فقالوا لها</w:t>
      </w:r>
      <w:r w:rsidR="008558BA">
        <w:rPr>
          <w:rtl/>
        </w:rPr>
        <w:t xml:space="preserve">: </w:t>
      </w:r>
      <w:r>
        <w:rPr>
          <w:rtl/>
        </w:rPr>
        <w:t>أ</w:t>
      </w:r>
      <w:r w:rsidRPr="00294E51">
        <w:rPr>
          <w:rtl/>
        </w:rPr>
        <w:t>تأذنين أن نكون بالقرب منكم</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حتّى أسأل إبراهيم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فزارهما إبراهيم</w:t>
      </w:r>
      <w:r w:rsidR="008558BA">
        <w:rPr>
          <w:rtl/>
        </w:rPr>
        <w:t xml:space="preserve">، </w:t>
      </w:r>
      <w:r w:rsidRPr="00294E51">
        <w:rPr>
          <w:rtl/>
        </w:rPr>
        <w:t>يوم الثّالث</w:t>
      </w:r>
      <w:r>
        <w:rPr>
          <w:rtl/>
        </w:rPr>
        <w:t>.</w:t>
      </w:r>
      <w:r w:rsidRPr="00294E51">
        <w:rPr>
          <w:rtl/>
        </w:rPr>
        <w:t xml:space="preserve"> فقالت له هاجر</w:t>
      </w:r>
      <w:r w:rsidR="008558BA">
        <w:rPr>
          <w:rtl/>
        </w:rPr>
        <w:t xml:space="preserve">: </w:t>
      </w:r>
      <w:r w:rsidRPr="00294E51">
        <w:rPr>
          <w:rtl/>
        </w:rPr>
        <w:t>يا خليل الله</w:t>
      </w:r>
      <w:r>
        <w:rPr>
          <w:rtl/>
        </w:rPr>
        <w:t>!</w:t>
      </w:r>
      <w:r w:rsidRPr="00294E51">
        <w:rPr>
          <w:rtl/>
        </w:rPr>
        <w:t xml:space="preserve"> إنّ هاهنا قوم من جرهم</w:t>
      </w:r>
      <w:r>
        <w:rPr>
          <w:rtl/>
        </w:rPr>
        <w:t>.</w:t>
      </w:r>
      <w:r w:rsidRPr="00294E51">
        <w:rPr>
          <w:rtl/>
        </w:rPr>
        <w:t xml:space="preserve"> يسألونك أن تأذن لهم حتّى يكونوا بالقرب منّا</w:t>
      </w:r>
      <w:r>
        <w:rPr>
          <w:rtl/>
        </w:rPr>
        <w:t>.</w:t>
      </w:r>
      <w:r w:rsidRPr="00294E51">
        <w:rPr>
          <w:rtl/>
        </w:rPr>
        <w:t xml:space="preserve"> </w:t>
      </w:r>
      <w:r>
        <w:rPr>
          <w:rtl/>
        </w:rPr>
        <w:t>أ</w:t>
      </w:r>
      <w:r w:rsidRPr="00294E51">
        <w:rPr>
          <w:rtl/>
        </w:rPr>
        <w:t>فتأذن لهم في ذلك</w:t>
      </w:r>
      <w:r>
        <w:rPr>
          <w:rtl/>
        </w:rPr>
        <w:t>؟</w:t>
      </w:r>
    </w:p>
    <w:p w:rsidR="00E45FC6" w:rsidRPr="00294E51" w:rsidRDefault="00E45FC6" w:rsidP="0027199C">
      <w:pPr>
        <w:pStyle w:val="libNormal"/>
        <w:rPr>
          <w:rtl/>
        </w:rPr>
      </w:pPr>
      <w:r w:rsidRPr="00294E51">
        <w:rPr>
          <w:rtl/>
        </w:rPr>
        <w:t>فقال إبراهيم</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فأذنت هاجر لجرهم</w:t>
      </w:r>
      <w:r>
        <w:rPr>
          <w:rtl/>
        </w:rPr>
        <w:t>.</w:t>
      </w:r>
      <w:r w:rsidRPr="00294E51">
        <w:rPr>
          <w:rtl/>
        </w:rPr>
        <w:t xml:space="preserve"> فنزلوا بالقرب منهم</w:t>
      </w:r>
      <w:r>
        <w:rPr>
          <w:rtl/>
        </w:rPr>
        <w:t>.</w:t>
      </w:r>
      <w:r w:rsidRPr="00294E51">
        <w:rPr>
          <w:rtl/>
        </w:rPr>
        <w:t xml:space="preserve"> وضربوا خيامهم</w:t>
      </w:r>
      <w:r>
        <w:rPr>
          <w:rtl/>
        </w:rPr>
        <w:t>.</w:t>
      </w:r>
      <w:r w:rsidRPr="00294E51">
        <w:rPr>
          <w:rtl/>
        </w:rPr>
        <w:t xml:space="preserve"> وأنست هاجر وإسماعيل بهم</w:t>
      </w:r>
      <w:r>
        <w:rPr>
          <w:rtl/>
        </w:rPr>
        <w:t>.</w:t>
      </w:r>
    </w:p>
    <w:p w:rsidR="00E45FC6" w:rsidRPr="00294E51" w:rsidRDefault="00E45FC6" w:rsidP="0027199C">
      <w:pPr>
        <w:pStyle w:val="libNormal"/>
        <w:rPr>
          <w:rtl/>
        </w:rPr>
      </w:pPr>
      <w:r w:rsidRPr="00294E51">
        <w:rPr>
          <w:rtl/>
        </w:rPr>
        <w:t>فلمّا زارهم إبراهيم في المرّة الثّانية</w:t>
      </w:r>
      <w:r w:rsidR="008558BA">
        <w:rPr>
          <w:rtl/>
        </w:rPr>
        <w:t xml:space="preserve">، </w:t>
      </w:r>
      <w:r w:rsidRPr="00294E51">
        <w:rPr>
          <w:rtl/>
        </w:rPr>
        <w:t>ونظر إلى كثرة النّاس حولهم</w:t>
      </w:r>
      <w:r w:rsidR="008558BA">
        <w:rPr>
          <w:rtl/>
        </w:rPr>
        <w:t xml:space="preserve">، </w:t>
      </w:r>
      <w:r w:rsidRPr="00294E51">
        <w:rPr>
          <w:rtl/>
        </w:rPr>
        <w:t>سرّ بذلك سرورا شديدا</w:t>
      </w:r>
      <w:r>
        <w:rPr>
          <w:rtl/>
        </w:rPr>
        <w:t>.</w:t>
      </w:r>
      <w:r w:rsidRPr="00294E51">
        <w:rPr>
          <w:rtl/>
        </w:rPr>
        <w:t xml:space="preserve"> فلمّا تحرّك إسماعيل وكانت جرهم قد وهبوا لإسماعيل كلّ واحد منهم شاة وشاتين</w:t>
      </w:r>
      <w:r>
        <w:rPr>
          <w:rtl/>
        </w:rPr>
        <w:t>.</w:t>
      </w:r>
      <w:r w:rsidRPr="00294E51">
        <w:rPr>
          <w:rtl/>
        </w:rPr>
        <w:t xml:space="preserve"> فكانت هاجر وإسماعيل يعيشان بها</w:t>
      </w:r>
      <w:r>
        <w:rPr>
          <w:rtl/>
        </w:rPr>
        <w:t>.</w:t>
      </w:r>
      <w:r w:rsidRPr="00294E51">
        <w:rPr>
          <w:rtl/>
        </w:rPr>
        <w:t xml:space="preserve"> فلمّا بلغ مبلغ الرّجال</w:t>
      </w:r>
      <w:r w:rsidR="008558BA">
        <w:rPr>
          <w:rtl/>
        </w:rPr>
        <w:t xml:space="preserve">، </w:t>
      </w:r>
      <w:r w:rsidRPr="00294E51">
        <w:rPr>
          <w:rtl/>
        </w:rPr>
        <w:t>أمر الله تعالى إبراهيم أن يبني البيت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ربّ</w:t>
      </w:r>
      <w:r>
        <w:rPr>
          <w:rtl/>
        </w:rPr>
        <w:t>!</w:t>
      </w:r>
      <w:r w:rsidRPr="00294E51">
        <w:rPr>
          <w:rtl/>
        </w:rPr>
        <w:t xml:space="preserve"> في أيّ بقعة</w:t>
      </w:r>
      <w:r>
        <w:rPr>
          <w:rtl/>
        </w:rPr>
        <w:t>؟</w:t>
      </w:r>
    </w:p>
    <w:p w:rsidR="00E45FC6" w:rsidRPr="00294E51" w:rsidRDefault="00E45FC6" w:rsidP="0027199C">
      <w:pPr>
        <w:pStyle w:val="libNormal"/>
        <w:rPr>
          <w:rtl/>
        </w:rPr>
      </w:pPr>
      <w:r w:rsidRPr="00294E51">
        <w:rPr>
          <w:rtl/>
        </w:rPr>
        <w:t>قال في البقعة الّتي أنزلت على آدم القبّة</w:t>
      </w:r>
      <w:r>
        <w:rPr>
          <w:rtl/>
        </w:rPr>
        <w:t>.</w:t>
      </w:r>
    </w:p>
    <w:p w:rsidR="00E45FC6" w:rsidRPr="00294E51" w:rsidRDefault="00E45FC6" w:rsidP="0027199C">
      <w:pPr>
        <w:pStyle w:val="libNormal"/>
        <w:rPr>
          <w:rtl/>
        </w:rPr>
      </w:pPr>
      <w:r w:rsidRPr="00294E51">
        <w:rPr>
          <w:rtl/>
        </w:rPr>
        <w:t>فأضأت الحرم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ولم تزل القبّة </w:t>
      </w:r>
      <w:r w:rsidRPr="00BA2D23">
        <w:rPr>
          <w:rStyle w:val="libFootnotenumChar"/>
          <w:rtl/>
        </w:rPr>
        <w:t>(1)</w:t>
      </w:r>
      <w:r w:rsidRPr="00294E51">
        <w:rPr>
          <w:rtl/>
        </w:rPr>
        <w:t xml:space="preserve"> الّتي أنزلها على آدم قائمة</w:t>
      </w:r>
      <w:r w:rsidR="008558BA">
        <w:rPr>
          <w:rtl/>
        </w:rPr>
        <w:t xml:space="preserve">، </w:t>
      </w:r>
      <w:r w:rsidRPr="00294E51">
        <w:rPr>
          <w:rtl/>
        </w:rPr>
        <w:t>حتّى كان أيّام الطّوفان</w:t>
      </w:r>
      <w:r w:rsidR="008558BA">
        <w:rPr>
          <w:rtl/>
        </w:rPr>
        <w:t xml:space="preserve">، </w:t>
      </w:r>
      <w:r w:rsidRPr="00294E51">
        <w:rPr>
          <w:rtl/>
        </w:rPr>
        <w:t>في زمن نوح</w:t>
      </w:r>
      <w:r>
        <w:rPr>
          <w:rtl/>
        </w:rPr>
        <w:t>.</w:t>
      </w:r>
      <w:r w:rsidRPr="00294E51">
        <w:rPr>
          <w:rtl/>
        </w:rPr>
        <w:t xml:space="preserve"> فلمّا غرقت الدّنيا</w:t>
      </w:r>
      <w:r w:rsidR="008558BA">
        <w:rPr>
          <w:rtl/>
        </w:rPr>
        <w:t xml:space="preserve">، </w:t>
      </w:r>
      <w:r w:rsidRPr="00294E51">
        <w:rPr>
          <w:rtl/>
        </w:rPr>
        <w:t>رفع الله تلك القبّة وغرقت الدّنيا</w:t>
      </w:r>
      <w:r w:rsidR="008558BA">
        <w:rPr>
          <w:rtl/>
        </w:rPr>
        <w:t xml:space="preserve">، </w:t>
      </w:r>
      <w:r w:rsidRPr="00294E51">
        <w:rPr>
          <w:rtl/>
        </w:rPr>
        <w:t>ولم تغرق مكّة</w:t>
      </w:r>
      <w:r>
        <w:rPr>
          <w:rtl/>
        </w:rPr>
        <w:t>.</w:t>
      </w:r>
      <w:r w:rsidRPr="00294E51">
        <w:rPr>
          <w:rtl/>
        </w:rPr>
        <w:t xml:space="preserve"> فسميّ البيت العتيق</w:t>
      </w:r>
      <w:r>
        <w:rPr>
          <w:rtl/>
        </w:rPr>
        <w:t>.</w:t>
      </w:r>
      <w:r w:rsidRPr="00294E51">
        <w:rPr>
          <w:rtl/>
        </w:rPr>
        <w:t xml:space="preserve"> لأنّه أعتق من الغرق</w:t>
      </w:r>
      <w:r>
        <w:rPr>
          <w:rtl/>
        </w:rPr>
        <w:t>.</w:t>
      </w:r>
    </w:p>
    <w:p w:rsidR="00E45FC6" w:rsidRPr="00294E51" w:rsidRDefault="00E45FC6" w:rsidP="0027199C">
      <w:pPr>
        <w:pStyle w:val="libNormal"/>
        <w:rPr>
          <w:rtl/>
        </w:rPr>
      </w:pPr>
      <w:r w:rsidRPr="00294E51">
        <w:rPr>
          <w:rtl/>
        </w:rPr>
        <w:t>فلمّا أمر الله</w:t>
      </w:r>
      <w:r>
        <w:rPr>
          <w:rtl/>
        </w:rPr>
        <w:t xml:space="preserve"> ـ </w:t>
      </w:r>
      <w:r w:rsidRPr="00294E51">
        <w:rPr>
          <w:rtl/>
        </w:rPr>
        <w:t>عزّ وجلّ</w:t>
      </w:r>
      <w:r>
        <w:rPr>
          <w:rtl/>
        </w:rPr>
        <w:t xml:space="preserve"> ـ </w:t>
      </w:r>
      <w:r w:rsidRPr="00294E51">
        <w:rPr>
          <w:rtl/>
        </w:rPr>
        <w:t>إبراهيم أن يبني البيت</w:t>
      </w:r>
      <w:r w:rsidR="008558BA">
        <w:rPr>
          <w:rtl/>
        </w:rPr>
        <w:t xml:space="preserve">، </w:t>
      </w:r>
      <w:r w:rsidRPr="00294E51">
        <w:rPr>
          <w:rtl/>
        </w:rPr>
        <w:t>لم يدر في أيّ مكان يبنيه</w:t>
      </w:r>
      <w:r>
        <w:rPr>
          <w:rtl/>
        </w:rPr>
        <w:t>.</w:t>
      </w:r>
    </w:p>
    <w:p w:rsidR="00E45FC6" w:rsidRPr="00294E51" w:rsidRDefault="00E45FC6" w:rsidP="0027199C">
      <w:pPr>
        <w:pStyle w:val="libNormal"/>
        <w:rPr>
          <w:rtl/>
        </w:rPr>
      </w:pPr>
      <w:r w:rsidRPr="00294E51">
        <w:rPr>
          <w:rtl/>
        </w:rPr>
        <w:t>فبعث الله جبرئيل</w:t>
      </w:r>
      <w:r>
        <w:rPr>
          <w:rtl/>
        </w:rPr>
        <w:t xml:space="preserve"> ـ </w:t>
      </w:r>
      <w:r w:rsidRPr="00294E51">
        <w:rPr>
          <w:rtl/>
        </w:rPr>
        <w:t>عليه السّلام</w:t>
      </w:r>
      <w:r>
        <w:rPr>
          <w:rtl/>
        </w:rPr>
        <w:t xml:space="preserve"> ـ </w:t>
      </w:r>
      <w:r w:rsidRPr="00294E51">
        <w:rPr>
          <w:rtl/>
        </w:rPr>
        <w:t>فخطّ له موضع البيت</w:t>
      </w:r>
      <w:r>
        <w:rPr>
          <w:rtl/>
        </w:rPr>
        <w:t>.</w:t>
      </w:r>
      <w:r w:rsidRPr="00294E51">
        <w:rPr>
          <w:rtl/>
        </w:rPr>
        <w:t xml:space="preserve"> وأنزل عليه القواعد من الجنّة</w:t>
      </w:r>
      <w:r>
        <w:rPr>
          <w:rtl/>
        </w:rPr>
        <w:t>.</w:t>
      </w:r>
    </w:p>
    <w:p w:rsidR="00E45FC6" w:rsidRPr="00294E51" w:rsidRDefault="00E45FC6" w:rsidP="0027199C">
      <w:pPr>
        <w:pStyle w:val="libNormal"/>
        <w:rPr>
          <w:rtl/>
        </w:rPr>
      </w:pPr>
      <w:r>
        <w:rPr>
          <w:rtl/>
        </w:rPr>
        <w:t>و</w:t>
      </w:r>
      <w:r w:rsidRPr="00294E51">
        <w:rPr>
          <w:rtl/>
        </w:rPr>
        <w:t>كان الحجر الّذي أنزله الله على آدم</w:t>
      </w:r>
      <w:r w:rsidR="008558BA">
        <w:rPr>
          <w:rtl/>
        </w:rPr>
        <w:t xml:space="preserve">، </w:t>
      </w:r>
      <w:r w:rsidRPr="00294E51">
        <w:rPr>
          <w:rtl/>
        </w:rPr>
        <w:t>أشدّ بياضا من الثّلج</w:t>
      </w:r>
      <w:r>
        <w:rPr>
          <w:rtl/>
        </w:rPr>
        <w:t>.</w:t>
      </w:r>
      <w:r w:rsidRPr="00294E51">
        <w:rPr>
          <w:rtl/>
        </w:rPr>
        <w:t xml:space="preserve"> فلمّا مسّته أيدى الكفّار</w:t>
      </w:r>
      <w:r w:rsidR="008558BA">
        <w:rPr>
          <w:rtl/>
        </w:rPr>
        <w:t xml:space="preserve">، </w:t>
      </w:r>
      <w:r w:rsidRPr="00294E51">
        <w:rPr>
          <w:rtl/>
        </w:rPr>
        <w:t>اسودّ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فبنى إبراهيم البيت</w:t>
      </w:r>
      <w:r>
        <w:rPr>
          <w:rtl/>
        </w:rPr>
        <w:t>.</w:t>
      </w:r>
      <w:r w:rsidRPr="00294E51">
        <w:rPr>
          <w:rtl/>
        </w:rPr>
        <w:t xml:space="preserve"> ونقل إبراهيم الحجر من ذى طوى</w:t>
      </w:r>
      <w:r>
        <w:rPr>
          <w:rtl/>
        </w:rPr>
        <w:t>.</w:t>
      </w:r>
      <w:r w:rsidRPr="00294E51">
        <w:rPr>
          <w:rtl/>
        </w:rPr>
        <w:t xml:space="preserve"> فرفعه في السّماء</w:t>
      </w:r>
      <w:r w:rsidR="008558BA">
        <w:rPr>
          <w:rtl/>
        </w:rPr>
        <w:t xml:space="preserve">، </w:t>
      </w:r>
      <w:r w:rsidRPr="00294E51">
        <w:rPr>
          <w:rtl/>
        </w:rPr>
        <w:t>تسعة أذرع</w:t>
      </w:r>
      <w:r>
        <w:rPr>
          <w:rtl/>
        </w:rPr>
        <w:t>.</w:t>
      </w:r>
      <w:r w:rsidRPr="00294E51">
        <w:rPr>
          <w:rtl/>
        </w:rPr>
        <w:t xml:space="preserve"> ثمّ دلّه على موضع الحجر</w:t>
      </w:r>
      <w:r>
        <w:rPr>
          <w:rtl/>
        </w:rPr>
        <w:t>.</w:t>
      </w:r>
      <w:r w:rsidRPr="00294E51">
        <w:rPr>
          <w:rtl/>
        </w:rPr>
        <w:t xml:space="preserve"> فاستخرجه إبراهيم</w:t>
      </w:r>
      <w:r>
        <w:rPr>
          <w:rtl/>
        </w:rPr>
        <w:t>.</w:t>
      </w:r>
      <w:r w:rsidRPr="00294E51">
        <w:rPr>
          <w:rtl/>
        </w:rPr>
        <w:t xml:space="preserve"> ووضعه في موضعه الّذي هو فيه</w:t>
      </w:r>
      <w:r>
        <w:rPr>
          <w:rtl/>
        </w:rPr>
        <w:t>.</w:t>
      </w:r>
      <w:r w:rsidRPr="00294E51">
        <w:rPr>
          <w:rtl/>
        </w:rPr>
        <w:t xml:space="preserve"> وجعل له بابين</w:t>
      </w:r>
      <w:r w:rsidR="008558BA">
        <w:rPr>
          <w:rtl/>
        </w:rPr>
        <w:t xml:space="preserve">: </w:t>
      </w:r>
      <w:r w:rsidRPr="00294E51">
        <w:rPr>
          <w:rtl/>
        </w:rPr>
        <w:t>بابا إلى المشرق</w:t>
      </w:r>
      <w:r w:rsidR="008558BA">
        <w:rPr>
          <w:rtl/>
        </w:rPr>
        <w:t xml:space="preserve">، </w:t>
      </w:r>
      <w:r w:rsidRPr="00294E51">
        <w:rPr>
          <w:rtl/>
        </w:rPr>
        <w:t>وبابا الى المغرب</w:t>
      </w:r>
      <w:r>
        <w:rPr>
          <w:rtl/>
        </w:rPr>
        <w:t>.</w:t>
      </w:r>
      <w:r w:rsidRPr="00294E51">
        <w:rPr>
          <w:rtl/>
        </w:rPr>
        <w:t xml:space="preserve"> فالباب الّذي إلى المغرب</w:t>
      </w:r>
      <w:r w:rsidR="008558BA">
        <w:rPr>
          <w:rtl/>
        </w:rPr>
        <w:t xml:space="preserve">، </w:t>
      </w:r>
      <w:r w:rsidRPr="00294E51">
        <w:rPr>
          <w:rtl/>
        </w:rPr>
        <w:t>يسمّى المستجار</w:t>
      </w:r>
      <w:r>
        <w:rPr>
          <w:rtl/>
        </w:rPr>
        <w:t>.</w:t>
      </w:r>
      <w:r w:rsidRPr="00294E51">
        <w:rPr>
          <w:rtl/>
        </w:rPr>
        <w:t xml:space="preserve"> ثمّ ألقى عليه الشجر </w:t>
      </w:r>
      <w:r w:rsidRPr="00BA2D23">
        <w:rPr>
          <w:rStyle w:val="libFootnotenumChar"/>
          <w:rtl/>
        </w:rPr>
        <w:t>(2)</w:t>
      </w:r>
      <w:r w:rsidRPr="00294E51">
        <w:rPr>
          <w:rtl/>
        </w:rPr>
        <w:t xml:space="preserve"> والإذخر</w:t>
      </w:r>
      <w:r>
        <w:rPr>
          <w:rtl/>
        </w:rPr>
        <w:t>.</w:t>
      </w:r>
      <w:r w:rsidRPr="00294E51">
        <w:rPr>
          <w:rtl/>
        </w:rPr>
        <w:t xml:space="preserve"> وعلّقت هاجر على بابه كساء كان معها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القّبة الّتي أنزل القبة المصدر</w:t>
      </w:r>
      <w:r w:rsidR="008558BA">
        <w:rPr>
          <w:rtl/>
        </w:rPr>
        <w:t xml:space="preserve">: </w:t>
      </w:r>
      <w:r w:rsidRPr="00294E51">
        <w:rPr>
          <w:rtl/>
        </w:rPr>
        <w:t>القبّة الّذي أنزلها</w:t>
      </w:r>
      <w:r>
        <w:rPr>
          <w:rtl/>
        </w:rPr>
        <w:t>.</w:t>
      </w:r>
    </w:p>
    <w:p w:rsidR="00E45FC6" w:rsidRPr="00294E51" w:rsidRDefault="00E45FC6" w:rsidP="00973FCB">
      <w:pPr>
        <w:pStyle w:val="libFootnote0"/>
        <w:rPr>
          <w:rtl/>
        </w:rPr>
      </w:pPr>
      <w:r>
        <w:rPr>
          <w:rtl/>
        </w:rPr>
        <w:t>(</w:t>
      </w:r>
      <w:r w:rsidRPr="00294E51">
        <w:rPr>
          <w:rtl/>
        </w:rPr>
        <w:t>2) كذا في الأصل</w:t>
      </w:r>
      <w:r>
        <w:rPr>
          <w:rtl/>
        </w:rPr>
        <w:t>.</w:t>
      </w:r>
      <w:r w:rsidRPr="00294E51">
        <w:rPr>
          <w:rtl/>
        </w:rPr>
        <w:t xml:space="preserve"> وفي المصدر</w:t>
      </w:r>
      <w:r w:rsidR="008558BA">
        <w:rPr>
          <w:rtl/>
        </w:rPr>
        <w:t xml:space="preserve">: </w:t>
      </w:r>
      <w:r w:rsidRPr="00294E51">
        <w:rPr>
          <w:rtl/>
        </w:rPr>
        <w:t>الشيخ</w:t>
      </w:r>
      <w:r>
        <w:rPr>
          <w:rtl/>
        </w:rPr>
        <w:t>.</w:t>
      </w:r>
      <w:r w:rsidRPr="00294E51">
        <w:rPr>
          <w:rtl/>
        </w:rPr>
        <w:t xml:space="preserve"> </w:t>
      </w:r>
      <w:r>
        <w:rPr>
          <w:rtl/>
        </w:rPr>
        <w:t>أ</w:t>
      </w:r>
      <w:r w:rsidR="008558BA">
        <w:rPr>
          <w:rtl/>
        </w:rPr>
        <w:t xml:space="preserve">: </w:t>
      </w:r>
      <w:r w:rsidRPr="00294E51">
        <w:rPr>
          <w:rtl/>
        </w:rPr>
        <w:t>الشيخ</w:t>
      </w:r>
      <w:r>
        <w:rPr>
          <w:rtl/>
        </w:rPr>
        <w:t>.</w:t>
      </w:r>
      <w:r w:rsidRPr="00294E51">
        <w:rPr>
          <w:rtl/>
        </w:rPr>
        <w:t xml:space="preserve"> ر</w:t>
      </w:r>
      <w:r w:rsidR="008558BA">
        <w:rPr>
          <w:rtl/>
        </w:rPr>
        <w:t xml:space="preserve">: </w:t>
      </w:r>
      <w:r w:rsidRPr="00294E51">
        <w:rPr>
          <w:rtl/>
        </w:rPr>
        <w:t>الشبح</w:t>
      </w:r>
      <w:r>
        <w:rPr>
          <w:rtl/>
        </w:rPr>
        <w:t>.</w:t>
      </w:r>
    </w:p>
    <w:p w:rsidR="00E45FC6" w:rsidRPr="00294E51" w:rsidRDefault="00E45FC6" w:rsidP="0027199C">
      <w:pPr>
        <w:pStyle w:val="libNormal"/>
        <w:rPr>
          <w:rtl/>
        </w:rPr>
      </w:pPr>
      <w:r>
        <w:rPr>
          <w:rtl/>
        </w:rPr>
        <w:br w:type="page"/>
      </w:r>
      <w:r w:rsidRPr="00294E51">
        <w:rPr>
          <w:rtl/>
        </w:rPr>
        <w:lastRenderedPageBreak/>
        <w:t xml:space="preserve">فكانوا يكونون </w:t>
      </w:r>
      <w:r w:rsidRPr="00BA2D23">
        <w:rPr>
          <w:rStyle w:val="libFootnotenumChar"/>
          <w:rtl/>
        </w:rPr>
        <w:t>(1)</w:t>
      </w:r>
      <w:r w:rsidRPr="00294E51">
        <w:rPr>
          <w:rtl/>
        </w:rPr>
        <w:t xml:space="preserve"> تحته</w:t>
      </w:r>
      <w:r>
        <w:rPr>
          <w:rtl/>
        </w:rPr>
        <w:t>.</w:t>
      </w:r>
      <w:r w:rsidRPr="00294E51">
        <w:rPr>
          <w:rtl/>
        </w:rPr>
        <w:t xml:space="preserve"> فلمّا بناه وفرغ</w:t>
      </w:r>
      <w:r w:rsidR="008558BA">
        <w:rPr>
          <w:rtl/>
        </w:rPr>
        <w:t xml:space="preserve">، </w:t>
      </w:r>
      <w:r w:rsidRPr="00294E51">
        <w:rPr>
          <w:rtl/>
        </w:rPr>
        <w:t>حجّ إبراهيم وإسماعيل</w:t>
      </w:r>
      <w:r>
        <w:rPr>
          <w:rtl/>
        </w:rPr>
        <w:t>.</w:t>
      </w:r>
      <w:r w:rsidRPr="00294E51">
        <w:rPr>
          <w:rtl/>
        </w:rPr>
        <w:t xml:space="preserve"> ونزل عليهما جبرائيل</w:t>
      </w:r>
      <w:r w:rsidR="008558BA">
        <w:rPr>
          <w:rtl/>
        </w:rPr>
        <w:t xml:space="preserve">، </w:t>
      </w:r>
      <w:r w:rsidRPr="00294E51">
        <w:rPr>
          <w:rtl/>
        </w:rPr>
        <w:t>يوم التّروية</w:t>
      </w:r>
      <w:r w:rsidR="008558BA">
        <w:rPr>
          <w:rtl/>
        </w:rPr>
        <w:t xml:space="preserve">، </w:t>
      </w:r>
      <w:r w:rsidRPr="00294E51">
        <w:rPr>
          <w:rtl/>
        </w:rPr>
        <w:t>لثمان خلت من ذي الحجّة</w:t>
      </w:r>
      <w:r>
        <w:rPr>
          <w:rtl/>
        </w:rPr>
        <w:t>.</w:t>
      </w:r>
      <w:r w:rsidRPr="00294E51">
        <w:rPr>
          <w:rtl/>
        </w:rPr>
        <w:t xml:space="preserve"> فقال</w:t>
      </w:r>
      <w:r w:rsidR="008558BA">
        <w:rPr>
          <w:rtl/>
        </w:rPr>
        <w:t xml:space="preserve">: </w:t>
      </w:r>
      <w:r w:rsidRPr="00294E51">
        <w:rPr>
          <w:rtl/>
        </w:rPr>
        <w:t>قم يا إبراهيم</w:t>
      </w:r>
      <w:r>
        <w:rPr>
          <w:rtl/>
        </w:rPr>
        <w:t>!</w:t>
      </w:r>
      <w:r w:rsidRPr="00294E51">
        <w:rPr>
          <w:rtl/>
        </w:rPr>
        <w:t xml:space="preserve"> فارتو من الماء</w:t>
      </w:r>
      <w:r>
        <w:rPr>
          <w:rtl/>
        </w:rPr>
        <w:t>.</w:t>
      </w:r>
      <w:r w:rsidRPr="00294E51">
        <w:rPr>
          <w:rtl/>
        </w:rPr>
        <w:t xml:space="preserve"> لأنّه لم يكن بمنى وعرفات</w:t>
      </w:r>
      <w:r>
        <w:rPr>
          <w:rtl/>
        </w:rPr>
        <w:t>.</w:t>
      </w:r>
    </w:p>
    <w:p w:rsidR="00E45FC6" w:rsidRPr="00294E51" w:rsidRDefault="00E45FC6" w:rsidP="0027199C">
      <w:pPr>
        <w:pStyle w:val="libNormal"/>
        <w:rPr>
          <w:rtl/>
        </w:rPr>
      </w:pPr>
      <w:r w:rsidRPr="00294E51">
        <w:rPr>
          <w:rtl/>
        </w:rPr>
        <w:t>فسمّيت التّروية لذلك</w:t>
      </w:r>
      <w:r>
        <w:rPr>
          <w:rtl/>
        </w:rPr>
        <w:t>.</w:t>
      </w:r>
      <w:r w:rsidRPr="00294E51">
        <w:rPr>
          <w:rtl/>
        </w:rPr>
        <w:t xml:space="preserve"> ثمّ أخرجه إلى منى</w:t>
      </w:r>
      <w:r>
        <w:rPr>
          <w:rtl/>
        </w:rPr>
        <w:t>.</w:t>
      </w:r>
      <w:r w:rsidRPr="00294E51">
        <w:rPr>
          <w:rtl/>
        </w:rPr>
        <w:t xml:space="preserve"> فبات بها</w:t>
      </w:r>
      <w:r>
        <w:rPr>
          <w:rtl/>
        </w:rPr>
        <w:t>.</w:t>
      </w:r>
      <w:r w:rsidRPr="00294E51">
        <w:rPr>
          <w:rtl/>
        </w:rPr>
        <w:t xml:space="preserve"> ففعل به ما فعل بآدم</w:t>
      </w:r>
      <w:r>
        <w:rPr>
          <w:rtl/>
        </w:rPr>
        <w:t>.</w:t>
      </w:r>
    </w:p>
    <w:p w:rsidR="00E45FC6" w:rsidRPr="00294E51" w:rsidRDefault="00E45FC6" w:rsidP="00300F6D">
      <w:pPr>
        <w:pStyle w:val="libNormal"/>
        <w:rPr>
          <w:rtl/>
        </w:rPr>
      </w:pPr>
      <w:r w:rsidRPr="00294E51">
        <w:rPr>
          <w:rtl/>
        </w:rPr>
        <w:t>فقال إبراهيم</w:t>
      </w:r>
      <w:r>
        <w:rPr>
          <w:rtl/>
        </w:rPr>
        <w:t xml:space="preserve"> ـ </w:t>
      </w:r>
      <w:r w:rsidRPr="00294E51">
        <w:rPr>
          <w:rtl/>
        </w:rPr>
        <w:t>عليه السّلام</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فرغ من بناء البيت</w:t>
      </w:r>
      <w:r w:rsidR="008558BA">
        <w:rPr>
          <w:rtl/>
        </w:rPr>
        <w:t xml:space="preserve">: </w:t>
      </w:r>
      <w:r w:rsidRPr="008655CC">
        <w:rPr>
          <w:rStyle w:val="libAlaemChar"/>
          <w:rtl/>
        </w:rPr>
        <w:t>(</w:t>
      </w:r>
      <w:r w:rsidRPr="008655CC">
        <w:rPr>
          <w:rStyle w:val="libAieChar"/>
          <w:rtl/>
        </w:rPr>
        <w:t>رَبِّ اجْعَلْ</w:t>
      </w:r>
      <w:r w:rsidRPr="008655CC">
        <w:rPr>
          <w:rStyle w:val="libAlaemChar"/>
          <w:rtl/>
        </w:rPr>
        <w:t>)</w:t>
      </w:r>
      <w:r w:rsidRPr="00294E51">
        <w:rPr>
          <w:rtl/>
        </w:rPr>
        <w:t xml:space="preserve"> </w:t>
      </w:r>
      <w:r>
        <w:rPr>
          <w:rtl/>
        </w:rPr>
        <w:t>(</w:t>
      </w:r>
      <w:r w:rsidRPr="00294E51">
        <w:rPr>
          <w:rtl/>
        </w:rPr>
        <w:t>إلى آخر الآية</w:t>
      </w:r>
      <w:r>
        <w:rPr>
          <w:rtl/>
        </w:rPr>
        <w:t>.)</w:t>
      </w:r>
    </w:p>
    <w:p w:rsidR="00E45FC6" w:rsidRPr="00294E51" w:rsidRDefault="00E45FC6" w:rsidP="0027199C">
      <w:pPr>
        <w:pStyle w:val="libNormal"/>
        <w:rPr>
          <w:rtl/>
        </w:rPr>
      </w:pPr>
      <w:r>
        <w:rPr>
          <w:rtl/>
        </w:rPr>
        <w:t>[</w:t>
      </w:r>
      <w:r w:rsidRPr="00294E51">
        <w:rPr>
          <w:rtl/>
        </w:rPr>
        <w:t xml:space="preserve">وفي كتاب علل الشّرائع </w:t>
      </w:r>
      <w:r w:rsidRPr="00BA2D23">
        <w:rPr>
          <w:rStyle w:val="libFootnotenumChar"/>
          <w:rtl/>
        </w:rPr>
        <w:t>(2)</w:t>
      </w:r>
      <w:r w:rsidR="008558BA">
        <w:rPr>
          <w:rtl/>
        </w:rPr>
        <w:t xml:space="preserve">، </w:t>
      </w:r>
      <w:r w:rsidRPr="00294E51">
        <w:rPr>
          <w:rtl/>
        </w:rPr>
        <w:t>بإسناده إلى أبي خديجة</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أنزل الحجر الأسود لآدم من الجنّة</w:t>
      </w:r>
      <w:r>
        <w:rPr>
          <w:rtl/>
        </w:rPr>
        <w:t>.</w:t>
      </w:r>
      <w:r w:rsidRPr="00294E51">
        <w:rPr>
          <w:rtl/>
        </w:rPr>
        <w:t xml:space="preserve"> وكان البيت</w:t>
      </w:r>
      <w:r w:rsidR="008558BA">
        <w:rPr>
          <w:rtl/>
        </w:rPr>
        <w:t xml:space="preserve">، </w:t>
      </w:r>
      <w:r w:rsidRPr="00294E51">
        <w:rPr>
          <w:rtl/>
        </w:rPr>
        <w:t>درّة بيضاء</w:t>
      </w:r>
      <w:r>
        <w:rPr>
          <w:rtl/>
        </w:rPr>
        <w:t>.</w:t>
      </w:r>
      <w:r w:rsidRPr="00294E51">
        <w:rPr>
          <w:rtl/>
        </w:rPr>
        <w:t xml:space="preserve"> فرفعه الله</w:t>
      </w:r>
      <w:r>
        <w:rPr>
          <w:rtl/>
        </w:rPr>
        <w:t xml:space="preserve"> ـ </w:t>
      </w:r>
      <w:r w:rsidRPr="00294E51">
        <w:rPr>
          <w:rtl/>
        </w:rPr>
        <w:t>عزّ وجلّ</w:t>
      </w:r>
      <w:r>
        <w:rPr>
          <w:rtl/>
        </w:rPr>
        <w:t xml:space="preserve"> ـ </w:t>
      </w:r>
      <w:r w:rsidRPr="00294E51">
        <w:rPr>
          <w:rtl/>
        </w:rPr>
        <w:t>إلى السّماء</w:t>
      </w:r>
      <w:r>
        <w:rPr>
          <w:rtl/>
        </w:rPr>
        <w:t>.</w:t>
      </w:r>
      <w:r w:rsidRPr="00294E51">
        <w:rPr>
          <w:rtl/>
        </w:rPr>
        <w:t xml:space="preserve"> وبقي أسّه</w:t>
      </w:r>
      <w:r w:rsidR="008558BA">
        <w:rPr>
          <w:rtl/>
        </w:rPr>
        <w:t xml:space="preserve">، </w:t>
      </w:r>
      <w:r w:rsidRPr="00294E51">
        <w:rPr>
          <w:rtl/>
        </w:rPr>
        <w:t>فهو بحيال هذا البيت</w:t>
      </w:r>
      <w:r>
        <w:rPr>
          <w:rtl/>
        </w:rPr>
        <w:t>.</w:t>
      </w:r>
    </w:p>
    <w:p w:rsidR="00E45FC6" w:rsidRPr="00294E51" w:rsidRDefault="00E45FC6" w:rsidP="0027199C">
      <w:pPr>
        <w:pStyle w:val="libNormal"/>
        <w:rPr>
          <w:rtl/>
        </w:rPr>
      </w:pPr>
      <w:r w:rsidRPr="00294E51">
        <w:rPr>
          <w:rtl/>
        </w:rPr>
        <w:t>يدخله كلّ يوم سبعون ألف ملك</w:t>
      </w:r>
      <w:r w:rsidR="008558BA">
        <w:rPr>
          <w:rtl/>
        </w:rPr>
        <w:t xml:space="preserve">، </w:t>
      </w:r>
      <w:r w:rsidRPr="00294E51">
        <w:rPr>
          <w:rtl/>
        </w:rPr>
        <w:t>لا يرجعون إليه أبدا</w:t>
      </w:r>
      <w:r>
        <w:rPr>
          <w:rtl/>
        </w:rPr>
        <w:t>.</w:t>
      </w:r>
      <w:r w:rsidRPr="00294E51">
        <w:rPr>
          <w:rtl/>
        </w:rPr>
        <w:t xml:space="preserve"> فأمر الله إبراهيم وإسماعيل ببنيان </w:t>
      </w:r>
      <w:r w:rsidRPr="00BA2D23">
        <w:rPr>
          <w:rStyle w:val="libFootnotenumChar"/>
          <w:rtl/>
        </w:rPr>
        <w:t>(3)</w:t>
      </w:r>
      <w:r w:rsidRPr="00294E51">
        <w:rPr>
          <w:rtl/>
        </w:rPr>
        <w:t xml:space="preserve"> البيت</w:t>
      </w:r>
      <w:r w:rsidR="008558BA">
        <w:rPr>
          <w:rtl/>
        </w:rPr>
        <w:t xml:space="preserve">، </w:t>
      </w:r>
      <w:r w:rsidRPr="00294E51">
        <w:rPr>
          <w:rtl/>
        </w:rPr>
        <w:t>على القواعد</w:t>
      </w:r>
      <w:r>
        <w:rPr>
          <w:rtl/>
        </w:rPr>
        <w:t>.</w:t>
      </w:r>
    </w:p>
    <w:p w:rsidR="00E45FC6" w:rsidRPr="00294E51" w:rsidRDefault="00E45FC6" w:rsidP="00300F6D">
      <w:pPr>
        <w:pStyle w:val="libNormal"/>
        <w:rPr>
          <w:rtl/>
        </w:rPr>
      </w:pPr>
      <w:r>
        <w:rPr>
          <w:rtl/>
        </w:rPr>
        <w:t>و</w:t>
      </w:r>
      <w:r w:rsidRPr="00294E51">
        <w:rPr>
          <w:rtl/>
        </w:rPr>
        <w:t xml:space="preserve">بإسناده </w:t>
      </w:r>
      <w:r w:rsidRPr="00BA2D23">
        <w:rPr>
          <w:rStyle w:val="libFootnotenumChar"/>
          <w:rtl/>
        </w:rPr>
        <w:t>(4)</w:t>
      </w:r>
      <w:r w:rsidR="008558BA">
        <w:rPr>
          <w:rtl/>
        </w:rPr>
        <w:t xml:space="preserve">، </w:t>
      </w:r>
      <w:r w:rsidRPr="00294E51">
        <w:rPr>
          <w:rtl/>
        </w:rPr>
        <w:t>إلى محمّد بن إسحاق</w:t>
      </w:r>
      <w:r w:rsidR="008558BA">
        <w:rPr>
          <w:rtl/>
        </w:rPr>
        <w:t xml:space="preserve">، </w:t>
      </w:r>
      <w:r w:rsidRPr="00294E51">
        <w:rPr>
          <w:rtl/>
        </w:rPr>
        <w:t>عن أبي جعفر</w:t>
      </w:r>
      <w:r w:rsidR="008558BA">
        <w:rPr>
          <w:rtl/>
        </w:rPr>
        <w:t xml:space="preserve">، </w:t>
      </w:r>
      <w:r w:rsidRPr="00294E51">
        <w:rPr>
          <w:rtl/>
        </w:rPr>
        <w:t>عن آبائه</w:t>
      </w:r>
      <w:r>
        <w:rPr>
          <w:rtl/>
        </w:rPr>
        <w:t xml:space="preserve"> ـ </w:t>
      </w:r>
      <w:r w:rsidRPr="00294E51">
        <w:rPr>
          <w:rtl/>
        </w:rPr>
        <w:t>عليهم السّلام</w:t>
      </w:r>
      <w:r w:rsidR="008558BA">
        <w:rPr>
          <w:rtl/>
        </w:rPr>
        <w:t xml:space="preserve">: </w:t>
      </w:r>
      <w:r w:rsidRPr="00294E51">
        <w:rPr>
          <w:rtl/>
        </w:rPr>
        <w:t>أنّ الله</w:t>
      </w:r>
      <w:r>
        <w:rPr>
          <w:rtl/>
        </w:rPr>
        <w:t xml:space="preserve"> ـ </w:t>
      </w:r>
      <w:r w:rsidRPr="00294E51">
        <w:rPr>
          <w:rtl/>
        </w:rPr>
        <w:t>عزّ وجلّ</w:t>
      </w:r>
      <w:r>
        <w:rPr>
          <w:rtl/>
        </w:rPr>
        <w:t xml:space="preserve"> ـ </w:t>
      </w:r>
      <w:r w:rsidRPr="00294E51">
        <w:rPr>
          <w:rtl/>
        </w:rPr>
        <w:t>أوحى إلى جبرئيل</w:t>
      </w:r>
      <w:r>
        <w:rPr>
          <w:rtl/>
        </w:rPr>
        <w:t xml:space="preserve"> ـ </w:t>
      </w:r>
      <w:r w:rsidRPr="00294E51">
        <w:rPr>
          <w:rtl/>
        </w:rPr>
        <w:t>عليه السّلام</w:t>
      </w:r>
      <w:r w:rsidR="008558BA">
        <w:rPr>
          <w:rtl/>
        </w:rPr>
        <w:t xml:space="preserve">: </w:t>
      </w:r>
      <w:r w:rsidRPr="00294E51">
        <w:rPr>
          <w:rtl/>
        </w:rPr>
        <w:t>أنا الله الرّحمن الرّحيم</w:t>
      </w:r>
      <w:r>
        <w:rPr>
          <w:rtl/>
        </w:rPr>
        <w:t>.</w:t>
      </w:r>
      <w:r w:rsidRPr="00294E51">
        <w:rPr>
          <w:rtl/>
        </w:rPr>
        <w:t xml:space="preserve"> إنّي قد رحمت آدم وحوّاء</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شكيا إليّ ما شكيا</w:t>
      </w:r>
      <w:r>
        <w:rPr>
          <w:rtl/>
        </w:rPr>
        <w:t>.</w:t>
      </w:r>
      <w:r w:rsidRPr="00294E51">
        <w:rPr>
          <w:rtl/>
        </w:rPr>
        <w:t xml:space="preserve"> فاهبط عليهما بخيمة من خيم الجنّة</w:t>
      </w:r>
      <w:r>
        <w:rPr>
          <w:rtl/>
        </w:rPr>
        <w:t>.</w:t>
      </w:r>
      <w:r w:rsidRPr="00294E51">
        <w:rPr>
          <w:rtl/>
        </w:rPr>
        <w:t xml:space="preserve"> فإنّي قد رحمتهما لبكائهما ووحشتهما ووحدتهما</w:t>
      </w:r>
      <w:r>
        <w:rPr>
          <w:rtl/>
        </w:rPr>
        <w:t>.</w:t>
      </w:r>
      <w:r w:rsidRPr="00294E51">
        <w:rPr>
          <w:rtl/>
        </w:rPr>
        <w:t xml:space="preserve"> فاضرب الخيمة على التّرعة الّتي بين جبال مكّة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والتّرعة مكان البيت وقواعده الّتي رفعتها الملائكة</w:t>
      </w:r>
      <w:r w:rsidR="008558BA">
        <w:rPr>
          <w:rtl/>
        </w:rPr>
        <w:t xml:space="preserve">، </w:t>
      </w:r>
      <w:r w:rsidRPr="00294E51">
        <w:rPr>
          <w:rtl/>
        </w:rPr>
        <w:t>قبل آدم</w:t>
      </w:r>
      <w:r>
        <w:rPr>
          <w:rtl/>
        </w:rPr>
        <w:t>.</w:t>
      </w:r>
      <w:r w:rsidRPr="00294E51">
        <w:rPr>
          <w:rtl/>
        </w:rPr>
        <w:t xml:space="preserve"> فهبط جبرئيل على آدم</w:t>
      </w:r>
      <w:r>
        <w:rPr>
          <w:rtl/>
        </w:rPr>
        <w:t xml:space="preserve"> ـ </w:t>
      </w:r>
      <w:r w:rsidRPr="00294E51">
        <w:rPr>
          <w:rtl/>
        </w:rPr>
        <w:t>عليه السّلام</w:t>
      </w:r>
      <w:r>
        <w:rPr>
          <w:rtl/>
        </w:rPr>
        <w:t xml:space="preserve"> ـ </w:t>
      </w:r>
      <w:r w:rsidRPr="00294E51">
        <w:rPr>
          <w:rtl/>
        </w:rPr>
        <w:t>بالخيمة على مقدار مكان البيت وقواعده</w:t>
      </w:r>
      <w:r>
        <w:rPr>
          <w:rtl/>
        </w:rPr>
        <w:t>.</w:t>
      </w:r>
      <w:r w:rsidRPr="00294E51">
        <w:rPr>
          <w:rtl/>
        </w:rPr>
        <w:t xml:space="preserve"> فنصبها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وأنزل جبرئيل</w:t>
      </w:r>
      <w:r>
        <w:rPr>
          <w:rtl/>
        </w:rPr>
        <w:t xml:space="preserve"> ـ </w:t>
      </w:r>
      <w:r w:rsidRPr="00294E51">
        <w:rPr>
          <w:rtl/>
        </w:rPr>
        <w:t>عليه السّلام</w:t>
      </w:r>
      <w:r>
        <w:rPr>
          <w:rtl/>
        </w:rPr>
        <w:t xml:space="preserve"> ـ </w:t>
      </w:r>
      <w:r w:rsidRPr="00294E51">
        <w:rPr>
          <w:rtl/>
        </w:rPr>
        <w:t>آدم من الصّفا</w:t>
      </w:r>
      <w:r>
        <w:rPr>
          <w:rtl/>
        </w:rPr>
        <w:t>.</w:t>
      </w:r>
      <w:r w:rsidRPr="00294E51">
        <w:rPr>
          <w:rtl/>
        </w:rPr>
        <w:t xml:space="preserve"> وأنزل حوّاء من المروة</w:t>
      </w:r>
      <w:r>
        <w:rPr>
          <w:rtl/>
        </w:rPr>
        <w:t>.</w:t>
      </w:r>
    </w:p>
    <w:p w:rsidR="00E45FC6" w:rsidRPr="00294E51" w:rsidRDefault="00E45FC6" w:rsidP="0027199C">
      <w:pPr>
        <w:pStyle w:val="libNormal"/>
        <w:rPr>
          <w:rtl/>
        </w:rPr>
      </w:pPr>
      <w:r>
        <w:rPr>
          <w:rtl/>
        </w:rPr>
        <w:t>و</w:t>
      </w:r>
      <w:r w:rsidRPr="00294E51">
        <w:rPr>
          <w:rtl/>
        </w:rPr>
        <w:t>جمع بينهما في الخيمة</w:t>
      </w:r>
      <w:r>
        <w:rPr>
          <w:rtl/>
        </w:rPr>
        <w:t>.</w:t>
      </w:r>
      <w:r w:rsidRPr="00294E51">
        <w:rPr>
          <w:rtl/>
        </w:rPr>
        <w:t xml:space="preserve"> </w:t>
      </w:r>
      <w:r>
        <w:rPr>
          <w:rtl/>
        </w:rPr>
        <w:t>(</w:t>
      </w:r>
      <w:r w:rsidRPr="00294E51">
        <w:rPr>
          <w:rtl/>
        </w:rPr>
        <w:t>إلى أن قال</w:t>
      </w:r>
      <w:r>
        <w:rPr>
          <w:rtl/>
        </w:rPr>
        <w:t>)</w:t>
      </w:r>
      <w:r w:rsidRPr="00294E51">
        <w:rPr>
          <w:rtl/>
        </w:rPr>
        <w:t xml:space="preserve"> ثمّ أنّ الله</w:t>
      </w:r>
      <w:r>
        <w:rPr>
          <w:rtl/>
        </w:rPr>
        <w:t xml:space="preserve"> ـ </w:t>
      </w:r>
      <w:r w:rsidRPr="00294E51">
        <w:rPr>
          <w:rtl/>
        </w:rPr>
        <w:t>تبارك وتعالى</w:t>
      </w:r>
      <w:r>
        <w:rPr>
          <w:rtl/>
        </w:rPr>
        <w:t xml:space="preserve"> ـ </w:t>
      </w:r>
      <w:r w:rsidRPr="00294E51">
        <w:rPr>
          <w:rtl/>
        </w:rPr>
        <w:t>أوحى إلى جبرئيل</w:t>
      </w:r>
      <w:r>
        <w:rPr>
          <w:rtl/>
        </w:rPr>
        <w:t xml:space="preserve"> ـ </w:t>
      </w:r>
      <w:r w:rsidRPr="00294E51">
        <w:rPr>
          <w:rtl/>
        </w:rPr>
        <w:t>عليه السّلام</w:t>
      </w:r>
      <w:r>
        <w:rPr>
          <w:rtl/>
        </w:rPr>
        <w:t xml:space="preserve"> ـ </w:t>
      </w:r>
      <w:r w:rsidRPr="00294E51">
        <w:rPr>
          <w:rtl/>
        </w:rPr>
        <w:t>بعد ذلك</w:t>
      </w:r>
      <w:r w:rsidR="008558BA">
        <w:rPr>
          <w:rtl/>
        </w:rPr>
        <w:t xml:space="preserve">: </w:t>
      </w:r>
      <w:r w:rsidRPr="00294E51">
        <w:rPr>
          <w:rtl/>
        </w:rPr>
        <w:t>أن اهبط إلى آدم وحوّاء</w:t>
      </w:r>
      <w:r>
        <w:rPr>
          <w:rtl/>
        </w:rPr>
        <w:t>.</w:t>
      </w:r>
      <w:r w:rsidRPr="00294E51">
        <w:rPr>
          <w:rtl/>
        </w:rPr>
        <w:t xml:space="preserve"> فنحّهما عن موضع قواعد بيتي</w:t>
      </w:r>
      <w:r>
        <w:rPr>
          <w:rtl/>
        </w:rPr>
        <w:t>.</w:t>
      </w:r>
      <w:r w:rsidRPr="00294E51">
        <w:rPr>
          <w:rtl/>
        </w:rPr>
        <w:t xml:space="preserve"> وارفع قواعد بيتي لملائكتي وخلقي</w:t>
      </w:r>
      <w:r w:rsidR="008558BA">
        <w:rPr>
          <w:rtl/>
        </w:rPr>
        <w:t xml:space="preserve">، </w:t>
      </w:r>
      <w:r w:rsidRPr="00294E51">
        <w:rPr>
          <w:rtl/>
        </w:rPr>
        <w:t>من ولد آدم</w:t>
      </w:r>
      <w:r>
        <w:rPr>
          <w:rtl/>
        </w:rPr>
        <w:t>.</w:t>
      </w:r>
    </w:p>
    <w:p w:rsidR="00E45FC6" w:rsidRPr="00294E51" w:rsidRDefault="00E45FC6" w:rsidP="0027199C">
      <w:pPr>
        <w:pStyle w:val="libNormal"/>
        <w:rPr>
          <w:rtl/>
        </w:rPr>
      </w:pPr>
      <w:r w:rsidRPr="00294E51">
        <w:rPr>
          <w:rtl/>
        </w:rPr>
        <w:t>فهبط جبرئيل</w:t>
      </w:r>
      <w:r>
        <w:rPr>
          <w:rtl/>
        </w:rPr>
        <w:t xml:space="preserve"> ـ </w:t>
      </w:r>
      <w:r w:rsidRPr="00294E51">
        <w:rPr>
          <w:rtl/>
        </w:rPr>
        <w:t>عليه السّلام</w:t>
      </w:r>
      <w:r>
        <w:rPr>
          <w:rtl/>
        </w:rPr>
        <w:t xml:space="preserve"> ـ </w:t>
      </w:r>
      <w:r w:rsidRPr="00294E51">
        <w:rPr>
          <w:rtl/>
        </w:rPr>
        <w:t>على آدم وحوّاء</w:t>
      </w:r>
      <w:r>
        <w:rPr>
          <w:rtl/>
        </w:rPr>
        <w:t>.</w:t>
      </w:r>
      <w:r w:rsidRPr="00294E51">
        <w:rPr>
          <w:rtl/>
        </w:rPr>
        <w:t xml:space="preserve"> فأخرجهما من الخيمة</w:t>
      </w:r>
      <w:r>
        <w:rPr>
          <w:rtl/>
        </w:rPr>
        <w:t>.</w:t>
      </w:r>
      <w:r w:rsidRPr="00294E51">
        <w:rPr>
          <w:rtl/>
        </w:rPr>
        <w:t xml:space="preserve"> ونحّاهما عن ترعة البيت</w:t>
      </w:r>
      <w:r>
        <w:rPr>
          <w:rtl/>
        </w:rPr>
        <w:t>.</w:t>
      </w:r>
      <w:r w:rsidRPr="00294E51">
        <w:rPr>
          <w:rtl/>
        </w:rPr>
        <w:t xml:space="preserve"> ونحّى الخيمة عن موضع التّرعة</w:t>
      </w:r>
      <w:r>
        <w:rPr>
          <w:rtl/>
        </w:rPr>
        <w:t>.</w:t>
      </w:r>
      <w:r w:rsidRPr="00294E51">
        <w:rPr>
          <w:rtl/>
        </w:rPr>
        <w:t xml:space="preserve"> </w:t>
      </w:r>
      <w:r>
        <w:rPr>
          <w:rtl/>
        </w:rPr>
        <w:t>(</w:t>
      </w:r>
      <w:r w:rsidRPr="00294E51">
        <w:rPr>
          <w:rtl/>
        </w:rPr>
        <w:t>إلى أن قال</w:t>
      </w:r>
      <w:r>
        <w:rPr>
          <w:rtl/>
        </w:rPr>
        <w:t>)</w:t>
      </w:r>
      <w:r w:rsidRPr="00294E51">
        <w:rPr>
          <w:rtl/>
        </w:rPr>
        <w:t xml:space="preserve"> فرفع قواعد البيت الحرام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المصدر وفي جميع النسخ</w:t>
      </w:r>
      <w:r>
        <w:rPr>
          <w:rtl/>
        </w:rPr>
        <w:t>.</w:t>
      </w:r>
      <w:r w:rsidRPr="00294E51">
        <w:rPr>
          <w:rtl/>
        </w:rPr>
        <w:t xml:space="preserve"> ولعل الصواب</w:t>
      </w:r>
      <w:r w:rsidR="008558BA">
        <w:rPr>
          <w:rtl/>
        </w:rPr>
        <w:t xml:space="preserve">: </w:t>
      </w:r>
      <w:r w:rsidRPr="00294E51">
        <w:rPr>
          <w:rtl/>
        </w:rPr>
        <w:t>يكنّون</w:t>
      </w:r>
      <w:r>
        <w:rPr>
          <w:rtl/>
        </w:rPr>
        <w:t>.</w:t>
      </w:r>
    </w:p>
    <w:p w:rsidR="00E45FC6" w:rsidRPr="00294E51" w:rsidRDefault="00E45FC6" w:rsidP="00973FCB">
      <w:pPr>
        <w:pStyle w:val="libFootnote0"/>
        <w:rPr>
          <w:rtl/>
        </w:rPr>
      </w:pPr>
      <w:r>
        <w:rPr>
          <w:rtl/>
        </w:rPr>
        <w:t>(</w:t>
      </w:r>
      <w:r w:rsidRPr="00294E51">
        <w:rPr>
          <w:rtl/>
        </w:rPr>
        <w:t>2) علل الشرائع / 339</w:t>
      </w:r>
      <w:r w:rsidR="008558BA">
        <w:rPr>
          <w:rtl/>
        </w:rPr>
        <w:t xml:space="preserve">، </w:t>
      </w:r>
      <w:r w:rsidRPr="00294E51">
        <w:rPr>
          <w:rtl/>
        </w:rPr>
        <w:t>ضمن ح 1</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يبنيان</w:t>
      </w:r>
      <w:r>
        <w:rPr>
          <w:rtl/>
        </w:rPr>
        <w:t>.</w:t>
      </w:r>
    </w:p>
    <w:p w:rsidR="00E45FC6" w:rsidRPr="00294E51" w:rsidRDefault="00E45FC6" w:rsidP="00973FCB">
      <w:pPr>
        <w:pStyle w:val="libFootnote0"/>
        <w:rPr>
          <w:rtl/>
        </w:rPr>
      </w:pPr>
      <w:r>
        <w:rPr>
          <w:rtl/>
        </w:rPr>
        <w:t>(</w:t>
      </w:r>
      <w:r w:rsidRPr="00294E51">
        <w:rPr>
          <w:rtl/>
        </w:rPr>
        <w:t>4) نفس المصدر / 420</w:t>
      </w:r>
      <w:r>
        <w:rPr>
          <w:rtl/>
        </w:rPr>
        <w:t xml:space="preserve"> ـ </w:t>
      </w:r>
      <w:r w:rsidRPr="00294E51">
        <w:rPr>
          <w:rtl/>
        </w:rPr>
        <w:t>422</w:t>
      </w:r>
      <w:r w:rsidR="008558BA">
        <w:rPr>
          <w:rtl/>
        </w:rPr>
        <w:t xml:space="preserve">، </w:t>
      </w:r>
      <w:r w:rsidRPr="00294E51">
        <w:rPr>
          <w:rtl/>
        </w:rPr>
        <w:t>مقاطع من ح 3</w:t>
      </w:r>
      <w:r>
        <w:rPr>
          <w:rtl/>
        </w:rPr>
        <w:t>.</w:t>
      </w:r>
    </w:p>
    <w:p w:rsidR="00E45FC6" w:rsidRPr="00294E51" w:rsidRDefault="00E45FC6" w:rsidP="00F63BC9">
      <w:pPr>
        <w:pStyle w:val="libNormal0"/>
        <w:rPr>
          <w:rtl/>
        </w:rPr>
      </w:pPr>
      <w:r>
        <w:rPr>
          <w:rtl/>
        </w:rPr>
        <w:br w:type="page"/>
      </w:r>
      <w:r w:rsidRPr="00294E51">
        <w:rPr>
          <w:rtl/>
        </w:rPr>
        <w:lastRenderedPageBreak/>
        <w:t>بحجر من الصّفا وحجر من المروة</w:t>
      </w:r>
      <w:r>
        <w:rPr>
          <w:rtl/>
        </w:rPr>
        <w:t>.</w:t>
      </w:r>
      <w:r w:rsidRPr="00294E51">
        <w:rPr>
          <w:rtl/>
        </w:rPr>
        <w:t xml:space="preserve"> وحجر من طور سيناء وحجر من جبل السّلام</w:t>
      </w:r>
      <w:r>
        <w:rPr>
          <w:rtl/>
        </w:rPr>
        <w:t>.</w:t>
      </w:r>
      <w:r w:rsidRPr="00294E51">
        <w:rPr>
          <w:rtl/>
        </w:rPr>
        <w:t xml:space="preserve"> وهو ظهر الكوفة</w:t>
      </w:r>
      <w:r>
        <w:rPr>
          <w:rtl/>
        </w:rPr>
        <w:t>.</w:t>
      </w:r>
      <w:r w:rsidRPr="00294E51">
        <w:rPr>
          <w:rtl/>
        </w:rPr>
        <w:t xml:space="preserve"> فأوحى الله</w:t>
      </w:r>
      <w:r>
        <w:rPr>
          <w:rtl/>
        </w:rPr>
        <w:t xml:space="preserve"> ـ </w:t>
      </w:r>
      <w:r w:rsidRPr="00294E51">
        <w:rPr>
          <w:rtl/>
        </w:rPr>
        <w:t>عزّ وجلّ</w:t>
      </w:r>
      <w:r>
        <w:rPr>
          <w:rtl/>
        </w:rPr>
        <w:t xml:space="preserve"> ـ </w:t>
      </w:r>
      <w:r w:rsidRPr="00294E51">
        <w:rPr>
          <w:rtl/>
        </w:rPr>
        <w:t>إلى جبرئيل</w:t>
      </w:r>
      <w:r>
        <w:rPr>
          <w:rtl/>
        </w:rPr>
        <w:t xml:space="preserve"> ـ </w:t>
      </w:r>
      <w:r w:rsidRPr="00294E51">
        <w:rPr>
          <w:rtl/>
        </w:rPr>
        <w:t>عليه السّلام</w:t>
      </w:r>
      <w:r w:rsidR="008558BA">
        <w:rPr>
          <w:rtl/>
        </w:rPr>
        <w:t xml:space="preserve">: </w:t>
      </w:r>
      <w:r w:rsidRPr="00294E51">
        <w:rPr>
          <w:rtl/>
        </w:rPr>
        <w:t>أن ابنه وأتمّه</w:t>
      </w:r>
      <w:r>
        <w:rPr>
          <w:rtl/>
        </w:rPr>
        <w:t>.</w:t>
      </w:r>
    </w:p>
    <w:p w:rsidR="00E45FC6" w:rsidRPr="00294E51" w:rsidRDefault="00E45FC6" w:rsidP="0027199C">
      <w:pPr>
        <w:pStyle w:val="libNormal"/>
        <w:rPr>
          <w:rtl/>
        </w:rPr>
      </w:pPr>
      <w:r w:rsidRPr="00294E51">
        <w:rPr>
          <w:rtl/>
        </w:rPr>
        <w:t>فاقتلع جبرئيل</w:t>
      </w:r>
      <w:r>
        <w:rPr>
          <w:rtl/>
        </w:rPr>
        <w:t xml:space="preserve"> ـ </w:t>
      </w:r>
      <w:r w:rsidRPr="00294E51">
        <w:rPr>
          <w:rtl/>
        </w:rPr>
        <w:t>عليه السّلام</w:t>
      </w:r>
      <w:r>
        <w:rPr>
          <w:rtl/>
        </w:rPr>
        <w:t xml:space="preserve"> ـ </w:t>
      </w:r>
      <w:r w:rsidRPr="00294E51">
        <w:rPr>
          <w:rtl/>
        </w:rPr>
        <w:t>الأحجار الأربعة</w:t>
      </w:r>
      <w:r w:rsidR="008558BA">
        <w:rPr>
          <w:rtl/>
        </w:rPr>
        <w:t xml:space="preserve">، </w:t>
      </w:r>
      <w:r w:rsidRPr="00294E51">
        <w:rPr>
          <w:rtl/>
        </w:rPr>
        <w:t>بأمر الله</w:t>
      </w:r>
      <w:r>
        <w:rPr>
          <w:rtl/>
        </w:rPr>
        <w:t xml:space="preserve"> ـ </w:t>
      </w:r>
      <w:r w:rsidRPr="00294E51">
        <w:rPr>
          <w:rtl/>
        </w:rPr>
        <w:t>عزّ وجلّ</w:t>
      </w:r>
      <w:r>
        <w:rPr>
          <w:rtl/>
        </w:rPr>
        <w:t xml:space="preserve"> ـ </w:t>
      </w:r>
      <w:r w:rsidRPr="00294E51">
        <w:rPr>
          <w:rtl/>
        </w:rPr>
        <w:t xml:space="preserve">من موضعها </w:t>
      </w:r>
      <w:r w:rsidRPr="00BA2D23">
        <w:rPr>
          <w:rStyle w:val="libFootnotenumChar"/>
          <w:rtl/>
        </w:rPr>
        <w:t>(1)</w:t>
      </w:r>
      <w:r w:rsidR="008558BA">
        <w:rPr>
          <w:rtl/>
        </w:rPr>
        <w:t xml:space="preserve">، </w:t>
      </w:r>
      <w:r w:rsidRPr="00294E51">
        <w:rPr>
          <w:rtl/>
        </w:rPr>
        <w:t>بجناحه</w:t>
      </w:r>
      <w:r>
        <w:rPr>
          <w:rtl/>
        </w:rPr>
        <w:t>.</w:t>
      </w:r>
      <w:r w:rsidRPr="00294E51">
        <w:rPr>
          <w:rtl/>
        </w:rPr>
        <w:t xml:space="preserve"> فوضعها حيث أمره الله تعالى</w:t>
      </w:r>
      <w:r w:rsidR="008558BA">
        <w:rPr>
          <w:rtl/>
        </w:rPr>
        <w:t xml:space="preserve">، </w:t>
      </w:r>
      <w:r w:rsidRPr="00294E51">
        <w:rPr>
          <w:rtl/>
        </w:rPr>
        <w:t>في أركان البيت</w:t>
      </w:r>
      <w:r w:rsidR="008558BA">
        <w:rPr>
          <w:rtl/>
        </w:rPr>
        <w:t xml:space="preserve">، </w:t>
      </w:r>
      <w:r w:rsidRPr="00294E51">
        <w:rPr>
          <w:rtl/>
        </w:rPr>
        <w:t xml:space="preserve">على قواعده </w:t>
      </w:r>
      <w:r w:rsidRPr="00BA2D23">
        <w:rPr>
          <w:rStyle w:val="libFootnotenumChar"/>
          <w:rtl/>
        </w:rPr>
        <w:t>(2)</w:t>
      </w:r>
      <w:r w:rsidRPr="00294E51">
        <w:rPr>
          <w:rtl/>
        </w:rPr>
        <w:t xml:space="preserve"> الّتى قدّرها الجّبار</w:t>
      </w:r>
      <w:r>
        <w:rPr>
          <w:rtl/>
        </w:rPr>
        <w:t xml:space="preserve"> ـ </w:t>
      </w:r>
      <w:r w:rsidRPr="00294E51">
        <w:rPr>
          <w:rtl/>
        </w:rPr>
        <w:t>عزّ وجلّ جلاله</w:t>
      </w:r>
      <w:r>
        <w:rPr>
          <w:rtl/>
        </w:rPr>
        <w:t>.</w:t>
      </w:r>
      <w:r w:rsidRPr="00294E51">
        <w:rPr>
          <w:rtl/>
        </w:rPr>
        <w:t xml:space="preserve"> ونصب أعلامها</w:t>
      </w:r>
      <w:r>
        <w:rPr>
          <w:rtl/>
        </w:rPr>
        <w:t>.</w:t>
      </w:r>
    </w:p>
    <w:p w:rsidR="00E45FC6" w:rsidRPr="00294E51" w:rsidRDefault="00E45FC6" w:rsidP="0027199C">
      <w:pPr>
        <w:pStyle w:val="libNormal"/>
        <w:rPr>
          <w:rtl/>
        </w:rPr>
      </w:pPr>
      <w:r w:rsidRPr="00294E51">
        <w:rPr>
          <w:rtl/>
        </w:rPr>
        <w:t>ثمّ أوحى الله</w:t>
      </w:r>
      <w:r>
        <w:rPr>
          <w:rtl/>
        </w:rPr>
        <w:t xml:space="preserve"> ـ </w:t>
      </w:r>
      <w:r w:rsidRPr="00294E51">
        <w:rPr>
          <w:rtl/>
        </w:rPr>
        <w:t>عزّ وجلّ</w:t>
      </w:r>
      <w:r>
        <w:rPr>
          <w:rtl/>
        </w:rPr>
        <w:t xml:space="preserve"> ـ </w:t>
      </w:r>
      <w:r w:rsidRPr="00294E51">
        <w:rPr>
          <w:rtl/>
        </w:rPr>
        <w:t>إلى جبرئيل</w:t>
      </w:r>
      <w:r w:rsidR="008558BA">
        <w:rPr>
          <w:rtl/>
        </w:rPr>
        <w:t xml:space="preserve">: </w:t>
      </w:r>
      <w:r w:rsidRPr="00294E51">
        <w:rPr>
          <w:rtl/>
        </w:rPr>
        <w:t>ابنه وأتمّه من حجارة من أبي قبيس</w:t>
      </w:r>
      <w:r>
        <w:rPr>
          <w:rtl/>
        </w:rPr>
        <w:t>.</w:t>
      </w:r>
    </w:p>
    <w:p w:rsidR="00E45FC6" w:rsidRPr="00294E51" w:rsidRDefault="00E45FC6" w:rsidP="0027199C">
      <w:pPr>
        <w:pStyle w:val="libNormal"/>
        <w:rPr>
          <w:rtl/>
        </w:rPr>
      </w:pPr>
      <w:r>
        <w:rPr>
          <w:rtl/>
        </w:rPr>
        <w:t>و</w:t>
      </w:r>
      <w:r w:rsidRPr="00294E51">
        <w:rPr>
          <w:rtl/>
        </w:rPr>
        <w:t>اجعل له بابين</w:t>
      </w:r>
      <w:r w:rsidR="008558BA">
        <w:rPr>
          <w:rtl/>
        </w:rPr>
        <w:t xml:space="preserve">، </w:t>
      </w:r>
      <w:r w:rsidRPr="00294E51">
        <w:rPr>
          <w:rtl/>
        </w:rPr>
        <w:t>بابا شرقا وبابا غربا</w:t>
      </w:r>
      <w:r>
        <w:rPr>
          <w:rtl/>
        </w:rPr>
        <w:t>.</w:t>
      </w:r>
    </w:p>
    <w:p w:rsidR="00E45FC6" w:rsidRPr="00294E51" w:rsidRDefault="00E45FC6" w:rsidP="0027199C">
      <w:pPr>
        <w:pStyle w:val="libNormal"/>
        <w:rPr>
          <w:rtl/>
        </w:rPr>
      </w:pPr>
      <w:r>
        <w:rPr>
          <w:rtl/>
        </w:rPr>
        <w:t>[</w:t>
      </w:r>
      <w:r w:rsidRPr="00294E51">
        <w:rPr>
          <w:rtl/>
        </w:rPr>
        <w:t>قال :</w:t>
      </w:r>
      <w:r>
        <w:rPr>
          <w:rtl/>
        </w:rPr>
        <w:t>]</w:t>
      </w:r>
      <w:r w:rsidRPr="00294E51">
        <w:rPr>
          <w:rtl/>
        </w:rPr>
        <w:t xml:space="preserve"> </w:t>
      </w:r>
      <w:r w:rsidRPr="00BA2D23">
        <w:rPr>
          <w:rStyle w:val="libFootnotenumChar"/>
          <w:rtl/>
        </w:rPr>
        <w:t>(3)</w:t>
      </w:r>
      <w:r w:rsidRPr="00294E51">
        <w:rPr>
          <w:rtl/>
        </w:rPr>
        <w:t xml:space="preserve"> فأتمّه جبرئيل</w:t>
      </w:r>
      <w:r>
        <w:rPr>
          <w:rtl/>
        </w:rPr>
        <w:t xml:space="preserve"> ـ </w:t>
      </w:r>
      <w:r w:rsidRPr="00294E51">
        <w:rPr>
          <w:rtl/>
        </w:rPr>
        <w:t>عليه السّلام</w:t>
      </w:r>
      <w:r>
        <w:rPr>
          <w:rtl/>
        </w:rPr>
        <w:t>.</w:t>
      </w:r>
      <w:r w:rsidRPr="00294E51">
        <w:rPr>
          <w:rtl/>
        </w:rPr>
        <w:t xml:space="preserve"> فلمّا فرغ</w:t>
      </w:r>
      <w:r w:rsidR="008558BA">
        <w:rPr>
          <w:rtl/>
        </w:rPr>
        <w:t xml:space="preserve">، </w:t>
      </w:r>
      <w:r w:rsidRPr="00294E51">
        <w:rPr>
          <w:rtl/>
        </w:rPr>
        <w:t>طافت الملائكة حوله</w:t>
      </w:r>
      <w:r>
        <w:rPr>
          <w:rtl/>
        </w:rPr>
        <w:t>.</w:t>
      </w:r>
      <w:r w:rsidRPr="00294E51">
        <w:rPr>
          <w:rtl/>
        </w:rPr>
        <w:t xml:space="preserve"> فلمّا نظر آدم وحوّاء إلى الملائكة يطوفون حول البيت</w:t>
      </w:r>
      <w:r w:rsidR="008558BA">
        <w:rPr>
          <w:rtl/>
        </w:rPr>
        <w:t xml:space="preserve">، </w:t>
      </w:r>
      <w:r w:rsidRPr="00294E51">
        <w:rPr>
          <w:rtl/>
        </w:rPr>
        <w:t>انطلقا</w:t>
      </w:r>
      <w:r>
        <w:rPr>
          <w:rtl/>
        </w:rPr>
        <w:t>.</w:t>
      </w:r>
      <w:r w:rsidRPr="00294E51">
        <w:rPr>
          <w:rtl/>
        </w:rPr>
        <w:t xml:space="preserve"> فطافا سبعة أشواط</w:t>
      </w:r>
      <w:r>
        <w:rPr>
          <w:rtl/>
        </w:rPr>
        <w:t>.</w:t>
      </w:r>
      <w:r w:rsidRPr="00294E51">
        <w:rPr>
          <w:rtl/>
        </w:rPr>
        <w:t xml:space="preserve"> ثمّ خرجا يطلبان ما يأكلان</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008558BA">
        <w:rPr>
          <w:rtl/>
        </w:rPr>
        <w:t xml:space="preserve">: </w:t>
      </w:r>
      <w:r w:rsidRPr="00294E51">
        <w:rPr>
          <w:rtl/>
        </w:rPr>
        <w:t xml:space="preserve">عن أبي الورقاء </w:t>
      </w:r>
      <w:r w:rsidRPr="00BA2D23">
        <w:rPr>
          <w:rStyle w:val="libFootnotenumChar"/>
          <w:rtl/>
        </w:rPr>
        <w:t>(5)</w:t>
      </w:r>
      <w:r>
        <w:rPr>
          <w:rtl/>
        </w:rPr>
        <w:t>.</w:t>
      </w:r>
      <w:r w:rsidRPr="00294E51">
        <w:rPr>
          <w:rtl/>
        </w:rPr>
        <w:t xml:space="preserve"> قال</w:t>
      </w:r>
      <w:r w:rsidR="008558BA">
        <w:rPr>
          <w:rtl/>
        </w:rPr>
        <w:t xml:space="preserve">: </w:t>
      </w:r>
      <w:r w:rsidRPr="00294E51">
        <w:rPr>
          <w:rtl/>
        </w:rPr>
        <w:t>قلت لعليّ بن أبي طالب</w:t>
      </w:r>
      <w:r>
        <w:rPr>
          <w:rtl/>
        </w:rPr>
        <w:t xml:space="preserve"> ـ </w:t>
      </w:r>
      <w:r w:rsidRPr="00294E51">
        <w:rPr>
          <w:rtl/>
        </w:rPr>
        <w:t>عليه السّلام</w:t>
      </w:r>
      <w:r w:rsidR="008558BA">
        <w:rPr>
          <w:rtl/>
        </w:rPr>
        <w:t xml:space="preserve">: </w:t>
      </w:r>
      <w:r w:rsidRPr="00294E51">
        <w:rPr>
          <w:rtl/>
        </w:rPr>
        <w:t xml:space="preserve">ما أوّل شيء نزل من السّماء </w:t>
      </w:r>
      <w:r w:rsidRPr="00BA2D23">
        <w:rPr>
          <w:rStyle w:val="libFootnotenumChar"/>
          <w:rtl/>
        </w:rPr>
        <w:t>(6)</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أوّل شيء نزل من السّماء إلى الأرض</w:t>
      </w:r>
      <w:r w:rsidR="008558BA">
        <w:rPr>
          <w:rtl/>
        </w:rPr>
        <w:t xml:space="preserve">، </w:t>
      </w:r>
      <w:r w:rsidRPr="00294E51">
        <w:rPr>
          <w:rtl/>
        </w:rPr>
        <w:t>فهو البيت الّذي بمكّة</w:t>
      </w:r>
      <w:r>
        <w:rPr>
          <w:rtl/>
        </w:rPr>
        <w:t>.</w:t>
      </w:r>
      <w:r w:rsidRPr="00294E51">
        <w:rPr>
          <w:rtl/>
        </w:rPr>
        <w:t xml:space="preserve"> أنزله الله ياقوتة حمراء</w:t>
      </w:r>
      <w:r>
        <w:rPr>
          <w:rtl/>
        </w:rPr>
        <w:t>.</w:t>
      </w:r>
      <w:r w:rsidRPr="00294E51">
        <w:rPr>
          <w:rtl/>
        </w:rPr>
        <w:t xml:space="preserve"> ففسق قوم نوح في الأرض</w:t>
      </w:r>
      <w:r>
        <w:rPr>
          <w:rtl/>
        </w:rPr>
        <w:t>.</w:t>
      </w:r>
      <w:r w:rsidRPr="00294E51">
        <w:rPr>
          <w:rtl/>
        </w:rPr>
        <w:t xml:space="preserve"> فرفعه الله </w:t>
      </w:r>
      <w:r w:rsidRPr="00BA2D23">
        <w:rPr>
          <w:rStyle w:val="libFootnotenumChar"/>
          <w:rtl/>
        </w:rPr>
        <w:t>(7)</w:t>
      </w:r>
      <w:r w:rsidRPr="00294E51">
        <w:rPr>
          <w:rtl/>
        </w:rPr>
        <w:t xml:space="preserve"> حيث يقول</w:t>
      </w:r>
      <w:r w:rsidR="008558BA">
        <w:rPr>
          <w:rtl/>
        </w:rPr>
        <w:t xml:space="preserve">: </w:t>
      </w:r>
      <w:r w:rsidRPr="008655CC">
        <w:rPr>
          <w:rStyle w:val="libAlaemChar"/>
          <w:rtl/>
        </w:rPr>
        <w:t>(</w:t>
      </w:r>
      <w:r w:rsidRPr="008655CC">
        <w:rPr>
          <w:rStyle w:val="libAieChar"/>
          <w:rtl/>
        </w:rPr>
        <w:t>وَإِذْ يَرْفَعُ إِبْراهِيمُ الْقَواعِدَ مِنَ الْبَيْتِ وَإِسْماعِيلُ</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(8)</w:t>
      </w:r>
      <w:r w:rsidR="008558BA">
        <w:rPr>
          <w:rtl/>
        </w:rPr>
        <w:t xml:space="preserve">: </w:t>
      </w:r>
      <w:r w:rsidRPr="00294E51">
        <w:rPr>
          <w:rtl/>
        </w:rPr>
        <w:t>بإسناده إلى أبي الحسن</w:t>
      </w:r>
      <w:r>
        <w:rPr>
          <w:rtl/>
        </w:rPr>
        <w:t xml:space="preserve"> ـ </w:t>
      </w:r>
      <w:r w:rsidRPr="00294E51">
        <w:rPr>
          <w:rtl/>
        </w:rPr>
        <w:t>عليه السّلام</w:t>
      </w:r>
      <w:r>
        <w:rPr>
          <w:rtl/>
        </w:rPr>
        <w:t xml:space="preserve"> ـ </w:t>
      </w:r>
      <w:r w:rsidRPr="00294E51">
        <w:rPr>
          <w:rtl/>
        </w:rPr>
        <w:t>قال في حديث طويل</w:t>
      </w:r>
      <w:r w:rsidR="008558BA">
        <w:rPr>
          <w:rtl/>
        </w:rPr>
        <w:t xml:space="preserve">: </w:t>
      </w:r>
      <w:r w:rsidRPr="00294E51">
        <w:rPr>
          <w:rtl/>
        </w:rPr>
        <w:t>السّكينة ريح تخرج من الجنّة</w:t>
      </w:r>
      <w:r>
        <w:rPr>
          <w:rtl/>
        </w:rPr>
        <w:t>.</w:t>
      </w:r>
      <w:r w:rsidRPr="00294E51">
        <w:rPr>
          <w:rtl/>
        </w:rPr>
        <w:t xml:space="preserve"> لها صورة كصورة وجه </w:t>
      </w:r>
      <w:r w:rsidRPr="00BA2D23">
        <w:rPr>
          <w:rStyle w:val="libFootnotenumChar"/>
          <w:rtl/>
        </w:rPr>
        <w:t>(9)</w:t>
      </w:r>
      <w:r w:rsidRPr="00294E51">
        <w:rPr>
          <w:rtl/>
        </w:rPr>
        <w:t xml:space="preserve"> الإنسان</w:t>
      </w:r>
      <w:r w:rsidR="008558BA">
        <w:rPr>
          <w:rtl/>
        </w:rPr>
        <w:t xml:space="preserve">، </w:t>
      </w:r>
      <w:r w:rsidRPr="00294E51">
        <w:rPr>
          <w:rtl/>
        </w:rPr>
        <w:t>ورائحة طيّبة</w:t>
      </w:r>
      <w:r>
        <w:rPr>
          <w:rtl/>
        </w:rPr>
        <w:t>.</w:t>
      </w:r>
      <w:r w:rsidRPr="00294E51">
        <w:rPr>
          <w:rtl/>
        </w:rPr>
        <w:t xml:space="preserve"> وهي الّتي نزلت على إبراهيم</w:t>
      </w:r>
      <w:r>
        <w:rPr>
          <w:rtl/>
        </w:rPr>
        <w:t>.</w:t>
      </w:r>
      <w:r w:rsidRPr="00294E51">
        <w:rPr>
          <w:rtl/>
        </w:rPr>
        <w:t xml:space="preserve"> فأقبلت تدور حول أركان البيت</w:t>
      </w:r>
      <w:r w:rsidR="008558BA">
        <w:rPr>
          <w:rtl/>
        </w:rPr>
        <w:t xml:space="preserve">، </w:t>
      </w:r>
      <w:r w:rsidRPr="00294E51">
        <w:rPr>
          <w:rtl/>
        </w:rPr>
        <w:t>وهو يضع الأساطين</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(10)</w:t>
      </w:r>
      <w:r w:rsidRPr="00294E51">
        <w:rPr>
          <w:rtl/>
        </w:rPr>
        <w:t xml:space="preserve"> إلى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أمر الله تعالى إبراهيم</w:t>
      </w:r>
      <w:r>
        <w:rPr>
          <w:rtl/>
        </w:rPr>
        <w:t xml:space="preserve"> ـ </w:t>
      </w:r>
      <w:r w:rsidRPr="00294E51">
        <w:rPr>
          <w:rtl/>
        </w:rPr>
        <w:t>عليه السّلام</w:t>
      </w:r>
      <w:r>
        <w:rPr>
          <w:rtl/>
        </w:rPr>
        <w:t xml:space="preserve"> ـ </w:t>
      </w:r>
      <w:r w:rsidRPr="00294E51">
        <w:rPr>
          <w:rtl/>
        </w:rPr>
        <w:t>أن يحجّ</w:t>
      </w:r>
      <w:r w:rsidR="008558BA">
        <w:rPr>
          <w:rtl/>
        </w:rPr>
        <w:t xml:space="preserve">، </w:t>
      </w:r>
      <w:r w:rsidRPr="00294E51">
        <w:rPr>
          <w:rtl/>
        </w:rPr>
        <w:t xml:space="preserve">ويحجّ بإسماعيل </w:t>
      </w:r>
      <w:r w:rsidRPr="00BA2D23">
        <w:rPr>
          <w:rStyle w:val="libFootnotenumChar"/>
          <w:rtl/>
        </w:rPr>
        <w:t>(11)</w:t>
      </w:r>
      <w:r w:rsidRPr="00294E51">
        <w:rPr>
          <w:rtl/>
        </w:rPr>
        <w:t xml:space="preserve"> معه</w:t>
      </w:r>
      <w:r w:rsidR="008558BA">
        <w:rPr>
          <w:rtl/>
        </w:rPr>
        <w:t xml:space="preserve">، </w:t>
      </w:r>
      <w:r w:rsidRPr="00294E51">
        <w:rPr>
          <w:rtl/>
        </w:rPr>
        <w:t>ويسكنه الحرم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مواضعها</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قواعدها</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تفسير العياشي 1 / 60</w:t>
      </w:r>
      <w:r w:rsidR="008558BA">
        <w:rPr>
          <w:rtl/>
        </w:rPr>
        <w:t xml:space="preserve">، </w:t>
      </w:r>
      <w:r w:rsidRPr="00294E51">
        <w:rPr>
          <w:rtl/>
        </w:rPr>
        <w:t>ح 100</w:t>
      </w:r>
      <w:r>
        <w:rPr>
          <w:rtl/>
        </w:rPr>
        <w:t>.</w:t>
      </w:r>
    </w:p>
    <w:p w:rsidR="00E45FC6" w:rsidRPr="00294E51" w:rsidRDefault="00E45FC6" w:rsidP="00973FCB">
      <w:pPr>
        <w:pStyle w:val="libFootnote0"/>
        <w:rPr>
          <w:rtl/>
        </w:rPr>
      </w:pPr>
      <w:r>
        <w:rPr>
          <w:rtl/>
        </w:rPr>
        <w:t>(</w:t>
      </w:r>
      <w:r w:rsidRPr="00294E51">
        <w:rPr>
          <w:rtl/>
        </w:rPr>
        <w:t>5) كذا في المصدر وفي الأصل ور</w:t>
      </w:r>
      <w:r w:rsidR="008558BA">
        <w:rPr>
          <w:rtl/>
        </w:rPr>
        <w:t xml:space="preserve">: </w:t>
      </w:r>
      <w:r w:rsidRPr="00294E51">
        <w:rPr>
          <w:rtl/>
        </w:rPr>
        <w:t>أبي الورد</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أوّل شيء نزل من السماء ما هو</w:t>
      </w:r>
      <w:r>
        <w:rPr>
          <w:rtl/>
        </w:rPr>
        <w:t>؟</w:t>
      </w:r>
    </w:p>
    <w:p w:rsidR="00E45FC6" w:rsidRPr="00294E51" w:rsidRDefault="00E45FC6" w:rsidP="00973FCB">
      <w:pPr>
        <w:pStyle w:val="libFootnote0"/>
        <w:rPr>
          <w:rtl/>
        </w:rPr>
      </w:pPr>
      <w:r>
        <w:rPr>
          <w:rtl/>
        </w:rPr>
        <w:t>(</w:t>
      </w:r>
      <w:r w:rsidRPr="00294E51">
        <w:rPr>
          <w:rtl/>
        </w:rPr>
        <w:t>7) ليس في المصدر</w:t>
      </w:r>
      <w:r>
        <w:rPr>
          <w:rtl/>
        </w:rPr>
        <w:t>.</w:t>
      </w:r>
    </w:p>
    <w:p w:rsidR="00E45FC6" w:rsidRPr="00294E51" w:rsidRDefault="00E45FC6" w:rsidP="00973FCB">
      <w:pPr>
        <w:pStyle w:val="libFootnote0"/>
        <w:rPr>
          <w:rtl/>
        </w:rPr>
      </w:pPr>
      <w:r>
        <w:rPr>
          <w:rtl/>
        </w:rPr>
        <w:t>(</w:t>
      </w:r>
      <w:r w:rsidRPr="00294E51">
        <w:rPr>
          <w:rtl/>
        </w:rPr>
        <w:t>8) الكافي 3 / 471</w:t>
      </w:r>
      <w:r>
        <w:rPr>
          <w:rtl/>
        </w:rPr>
        <w:t xml:space="preserve"> ـ </w:t>
      </w:r>
      <w:r w:rsidRPr="00294E51">
        <w:rPr>
          <w:rtl/>
        </w:rPr>
        <w:t>472</w:t>
      </w:r>
      <w:r w:rsidR="008558BA">
        <w:rPr>
          <w:rtl/>
        </w:rPr>
        <w:t xml:space="preserve">، </w:t>
      </w:r>
      <w:r w:rsidRPr="00294E51">
        <w:rPr>
          <w:rtl/>
        </w:rPr>
        <w:t>ضمن ح 5</w:t>
      </w:r>
      <w:r>
        <w:rPr>
          <w:rtl/>
        </w:rPr>
        <w:t>.</w:t>
      </w:r>
    </w:p>
    <w:p w:rsidR="00E45FC6" w:rsidRPr="00294E51" w:rsidRDefault="00E45FC6" w:rsidP="00973FCB">
      <w:pPr>
        <w:pStyle w:val="libFootnote0"/>
        <w:rPr>
          <w:rtl/>
        </w:rPr>
      </w:pPr>
      <w:r>
        <w:rPr>
          <w:rtl/>
        </w:rPr>
        <w:t>(</w:t>
      </w:r>
      <w:r w:rsidRPr="00294E51">
        <w:rPr>
          <w:rtl/>
        </w:rPr>
        <w:t>9) ليس في المصدر</w:t>
      </w:r>
      <w:r>
        <w:rPr>
          <w:rtl/>
        </w:rPr>
        <w:t>.</w:t>
      </w:r>
    </w:p>
    <w:p w:rsidR="00E45FC6" w:rsidRPr="00294E51" w:rsidRDefault="00E45FC6" w:rsidP="00973FCB">
      <w:pPr>
        <w:pStyle w:val="libFootnote0"/>
        <w:rPr>
          <w:rtl/>
        </w:rPr>
      </w:pPr>
      <w:r>
        <w:rPr>
          <w:rtl/>
        </w:rPr>
        <w:t>(</w:t>
      </w:r>
      <w:r w:rsidRPr="00294E51">
        <w:rPr>
          <w:rtl/>
        </w:rPr>
        <w:t>10) نفس المصدر 4 / 202</w:t>
      </w:r>
      <w:r>
        <w:rPr>
          <w:rtl/>
        </w:rPr>
        <w:t xml:space="preserve"> ـ </w:t>
      </w:r>
      <w:r w:rsidRPr="00294E51">
        <w:rPr>
          <w:rtl/>
        </w:rPr>
        <w:t>203</w:t>
      </w:r>
      <w:r w:rsidR="008558BA">
        <w:rPr>
          <w:rtl/>
        </w:rPr>
        <w:t xml:space="preserve">، </w:t>
      </w:r>
      <w:r w:rsidRPr="00294E51">
        <w:rPr>
          <w:rtl/>
        </w:rPr>
        <w:t>ضمن ح 3</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إسماعيل</w:t>
      </w:r>
      <w:r>
        <w:rPr>
          <w:rtl/>
        </w:rPr>
        <w:t>.</w:t>
      </w:r>
      <w:r w:rsidRPr="00294E51">
        <w:rPr>
          <w:rtl/>
        </w:rPr>
        <w:t xml:space="preserve"> وهو الظاهر</w:t>
      </w:r>
      <w:r>
        <w:rPr>
          <w:rtl/>
        </w:rPr>
        <w:t>.</w:t>
      </w:r>
    </w:p>
    <w:p w:rsidR="00E45FC6" w:rsidRPr="00294E51" w:rsidRDefault="00E45FC6" w:rsidP="0027199C">
      <w:pPr>
        <w:pStyle w:val="libNormal"/>
        <w:rPr>
          <w:rtl/>
        </w:rPr>
      </w:pPr>
      <w:r>
        <w:rPr>
          <w:rtl/>
        </w:rPr>
        <w:br w:type="page"/>
      </w:r>
      <w:r w:rsidRPr="00294E51">
        <w:rPr>
          <w:rtl/>
        </w:rPr>
        <w:lastRenderedPageBreak/>
        <w:t>فحجّا على جمل أحمر وما معهما</w:t>
      </w:r>
      <w:r w:rsidR="008558BA">
        <w:rPr>
          <w:rtl/>
        </w:rPr>
        <w:t xml:space="preserve">، </w:t>
      </w:r>
      <w:r w:rsidRPr="00294E51">
        <w:rPr>
          <w:rtl/>
        </w:rPr>
        <w:t>إلّا جبرئيل</w:t>
      </w:r>
      <w:r>
        <w:rPr>
          <w:rtl/>
        </w:rPr>
        <w:t xml:space="preserve"> ـ </w:t>
      </w:r>
      <w:r w:rsidRPr="00294E51">
        <w:rPr>
          <w:rtl/>
        </w:rPr>
        <w:t>عليه السّلام</w:t>
      </w:r>
      <w:r>
        <w:rPr>
          <w:rtl/>
        </w:rPr>
        <w:t xml:space="preserve"> ـ (</w:t>
      </w:r>
      <w:r w:rsidRPr="00294E51">
        <w:rPr>
          <w:rtl/>
        </w:rPr>
        <w:t>إلى قوله</w:t>
      </w:r>
      <w:r>
        <w:rPr>
          <w:rtl/>
        </w:rPr>
        <w:t>)</w:t>
      </w:r>
      <w:r w:rsidRPr="00294E51">
        <w:rPr>
          <w:rtl/>
        </w:rPr>
        <w:t xml:space="preserve"> فلمّا كان من قابل أذن الله لإبراهيم</w:t>
      </w:r>
      <w:r>
        <w:rPr>
          <w:rtl/>
        </w:rPr>
        <w:t xml:space="preserve"> ـ </w:t>
      </w:r>
      <w:r w:rsidRPr="00294E51">
        <w:rPr>
          <w:rtl/>
        </w:rPr>
        <w:t>عليه السّلام</w:t>
      </w:r>
      <w:r>
        <w:rPr>
          <w:rtl/>
        </w:rPr>
        <w:t xml:space="preserve"> ـ </w:t>
      </w:r>
      <w:r w:rsidRPr="00294E51">
        <w:rPr>
          <w:rtl/>
        </w:rPr>
        <w:t>في الحجّ وبناء الكعبة</w:t>
      </w:r>
      <w:r>
        <w:rPr>
          <w:rtl/>
        </w:rPr>
        <w:t>.</w:t>
      </w:r>
      <w:r w:rsidRPr="00294E51">
        <w:rPr>
          <w:rtl/>
        </w:rPr>
        <w:t xml:space="preserve"> وكانت العرب تحجّ إليه</w:t>
      </w:r>
      <w:r>
        <w:rPr>
          <w:rtl/>
        </w:rPr>
        <w:t>.</w:t>
      </w:r>
      <w:r w:rsidRPr="00294E51">
        <w:rPr>
          <w:rtl/>
        </w:rPr>
        <w:t xml:space="preserve"> وإنّما كان ردما</w:t>
      </w:r>
      <w:r w:rsidR="008558BA">
        <w:rPr>
          <w:rtl/>
        </w:rPr>
        <w:t xml:space="preserve">، </w:t>
      </w:r>
      <w:r w:rsidRPr="00294E51">
        <w:rPr>
          <w:rtl/>
        </w:rPr>
        <w:t>إلّا أنّ قواعده معروفه</w:t>
      </w:r>
      <w:r>
        <w:rPr>
          <w:rtl/>
        </w:rPr>
        <w:t>.</w:t>
      </w:r>
      <w:r w:rsidRPr="00294E51">
        <w:rPr>
          <w:rtl/>
        </w:rPr>
        <w:t xml:space="preserve"> فلمّا صدر النّاس</w:t>
      </w:r>
      <w:r w:rsidR="008558BA">
        <w:rPr>
          <w:rtl/>
        </w:rPr>
        <w:t xml:space="preserve">، </w:t>
      </w:r>
      <w:r w:rsidRPr="00294E51">
        <w:rPr>
          <w:rtl/>
        </w:rPr>
        <w:t>جمع إسماعيل الحجارة وطرحها في جوف الكعبة</w:t>
      </w:r>
      <w:r>
        <w:rPr>
          <w:rtl/>
        </w:rPr>
        <w:t>.</w:t>
      </w:r>
    </w:p>
    <w:p w:rsidR="00E45FC6" w:rsidRPr="00294E51" w:rsidRDefault="00E45FC6" w:rsidP="0027199C">
      <w:pPr>
        <w:pStyle w:val="libNormal"/>
        <w:rPr>
          <w:rtl/>
        </w:rPr>
      </w:pPr>
      <w:r w:rsidRPr="00294E51">
        <w:rPr>
          <w:rtl/>
        </w:rPr>
        <w:t>فلمّا أذن الله له في البناء</w:t>
      </w:r>
      <w:r w:rsidR="008558BA">
        <w:rPr>
          <w:rtl/>
        </w:rPr>
        <w:t xml:space="preserve">، </w:t>
      </w:r>
      <w:r w:rsidRPr="00294E51">
        <w:rPr>
          <w:rtl/>
        </w:rPr>
        <w:t>قدم إبراهيم</w:t>
      </w:r>
      <w:r>
        <w:rPr>
          <w:rtl/>
        </w:rPr>
        <w:t xml:space="preserve"> ـ </w:t>
      </w:r>
      <w:r w:rsidRPr="00294E51">
        <w:rPr>
          <w:rtl/>
        </w:rPr>
        <w:t>عليه السّلام</w:t>
      </w:r>
      <w:r>
        <w:rPr>
          <w:rtl/>
        </w:rPr>
        <w:t>.</w:t>
      </w:r>
      <w:r w:rsidRPr="00294E51">
        <w:rPr>
          <w:rtl/>
        </w:rPr>
        <w:t xml:space="preserve"> فقال</w:t>
      </w:r>
      <w:r w:rsidR="008558BA">
        <w:rPr>
          <w:rtl/>
        </w:rPr>
        <w:t xml:space="preserve">: </w:t>
      </w:r>
      <w:r w:rsidRPr="00294E51">
        <w:rPr>
          <w:rtl/>
        </w:rPr>
        <w:t>يا بنيّ</w:t>
      </w:r>
      <w:r>
        <w:rPr>
          <w:rtl/>
        </w:rPr>
        <w:t>!</w:t>
      </w:r>
      <w:r w:rsidRPr="00294E51">
        <w:rPr>
          <w:rtl/>
        </w:rPr>
        <w:t xml:space="preserve"> أمرنا الله ببناء الكعبة وكشفا عنها</w:t>
      </w:r>
      <w:r>
        <w:rPr>
          <w:rtl/>
        </w:rPr>
        <w:t>.</w:t>
      </w:r>
    </w:p>
    <w:p w:rsidR="00E45FC6" w:rsidRPr="00294E51" w:rsidRDefault="00E45FC6" w:rsidP="0027199C">
      <w:pPr>
        <w:pStyle w:val="libNormal"/>
        <w:rPr>
          <w:rtl/>
        </w:rPr>
      </w:pPr>
      <w:r w:rsidRPr="00294E51">
        <w:rPr>
          <w:rtl/>
        </w:rPr>
        <w:t>فإذا هو حجر واحد أحمر</w:t>
      </w:r>
      <w:r>
        <w:rPr>
          <w:rtl/>
        </w:rPr>
        <w:t>.</w:t>
      </w:r>
      <w:r w:rsidRPr="00294E51">
        <w:rPr>
          <w:rtl/>
        </w:rPr>
        <w:t xml:space="preserve"> فأوحى الله تعالى إليه</w:t>
      </w:r>
      <w:r w:rsidR="008558BA">
        <w:rPr>
          <w:rtl/>
        </w:rPr>
        <w:t xml:space="preserve">: </w:t>
      </w:r>
      <w:r w:rsidRPr="00294E51">
        <w:rPr>
          <w:rtl/>
        </w:rPr>
        <w:t>ضع بناءها عليه</w:t>
      </w:r>
      <w:r>
        <w:rPr>
          <w:rtl/>
        </w:rPr>
        <w:t>.</w:t>
      </w:r>
    </w:p>
    <w:p w:rsidR="00E45FC6" w:rsidRPr="00294E51" w:rsidRDefault="00E45FC6" w:rsidP="0027199C">
      <w:pPr>
        <w:pStyle w:val="libNormal"/>
        <w:rPr>
          <w:rtl/>
        </w:rPr>
      </w:pPr>
      <w:r>
        <w:rPr>
          <w:rtl/>
        </w:rPr>
        <w:t>و</w:t>
      </w:r>
      <w:r w:rsidRPr="00294E51">
        <w:rPr>
          <w:rtl/>
        </w:rPr>
        <w:t>أنزل الله أربعة أملاك</w:t>
      </w:r>
      <w:r w:rsidR="008558BA">
        <w:rPr>
          <w:rtl/>
        </w:rPr>
        <w:t xml:space="preserve">، </w:t>
      </w:r>
      <w:r w:rsidRPr="00294E51">
        <w:rPr>
          <w:rtl/>
        </w:rPr>
        <w:t>يجمعون إليه الحجارة</w:t>
      </w:r>
      <w:r>
        <w:rPr>
          <w:rtl/>
        </w:rPr>
        <w:t>.</w:t>
      </w:r>
      <w:r w:rsidRPr="00294E51">
        <w:rPr>
          <w:rtl/>
        </w:rPr>
        <w:t xml:space="preserve"> فكان إبراهيم وإسماعيل يضعان الحجارة والملائكة تناولهما</w:t>
      </w:r>
      <w:r w:rsidR="008558BA">
        <w:rPr>
          <w:rtl/>
        </w:rPr>
        <w:t xml:space="preserve">، </w:t>
      </w:r>
      <w:r w:rsidRPr="00294E51">
        <w:rPr>
          <w:rtl/>
        </w:rPr>
        <w:t>حتّى تمّت اثني عشر ذراعا</w:t>
      </w:r>
      <w:r w:rsidR="008558BA">
        <w:rPr>
          <w:rtl/>
        </w:rPr>
        <w:t xml:space="preserve">، </w:t>
      </w:r>
      <w:r w:rsidRPr="00294E51">
        <w:rPr>
          <w:rtl/>
        </w:rPr>
        <w:t>وهيّئا له بابين بابا يدخل منه وبابا يخرج منه</w:t>
      </w:r>
      <w:r>
        <w:rPr>
          <w:rtl/>
        </w:rPr>
        <w:t>.</w:t>
      </w:r>
      <w:r w:rsidRPr="00294E51">
        <w:rPr>
          <w:rtl/>
        </w:rPr>
        <w:t xml:space="preserve"> ووضعا عليه عينا وسرحا </w:t>
      </w:r>
      <w:r w:rsidRPr="00BA2D23">
        <w:rPr>
          <w:rStyle w:val="libFootnotenumChar"/>
          <w:rtl/>
        </w:rPr>
        <w:t>(1)</w:t>
      </w:r>
      <w:r w:rsidRPr="00294E51">
        <w:rPr>
          <w:rtl/>
        </w:rPr>
        <w:t xml:space="preserve"> من حديد على أبوابه</w:t>
      </w:r>
      <w:r>
        <w:rPr>
          <w:rtl/>
        </w:rPr>
        <w:t>.</w:t>
      </w:r>
    </w:p>
    <w:p w:rsidR="00E45FC6" w:rsidRPr="00294E51" w:rsidRDefault="00E45FC6" w:rsidP="0027199C">
      <w:pPr>
        <w:pStyle w:val="libNormal"/>
        <w:rPr>
          <w:rtl/>
        </w:rPr>
      </w:pPr>
      <w:r>
        <w:rPr>
          <w:rtl/>
        </w:rPr>
        <w:t>و</w:t>
      </w:r>
      <w:r w:rsidRPr="00294E51">
        <w:rPr>
          <w:rtl/>
        </w:rPr>
        <w:t>الحديث طويل أخذت منه موضع الحاجة</w:t>
      </w:r>
      <w:r w:rsidR="008558BA">
        <w:rPr>
          <w:rtl/>
        </w:rPr>
        <w:t xml:space="preserve">، </w:t>
      </w:r>
      <w:r w:rsidRPr="00294E51">
        <w:rPr>
          <w:rtl/>
        </w:rPr>
        <w:t>خوف الإطالة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(2)</w:t>
      </w:r>
      <w:r w:rsidRPr="00294E51">
        <w:rPr>
          <w:rtl/>
        </w:rPr>
        <w:t xml:space="preserve"> إلى عقبة بن بشير</w:t>
      </w:r>
      <w:r w:rsidR="008558BA">
        <w:rPr>
          <w:rtl/>
        </w:rPr>
        <w:t xml:space="preserve">، </w:t>
      </w:r>
      <w:r w:rsidRPr="00294E51">
        <w:rPr>
          <w:rtl/>
        </w:rPr>
        <w:t>عن أحدهما</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إنّ الله تعالى أمر إبراهيم ببناء الكعبة</w:t>
      </w:r>
      <w:r w:rsidR="008558BA">
        <w:rPr>
          <w:rtl/>
        </w:rPr>
        <w:t xml:space="preserve">، </w:t>
      </w:r>
      <w:r w:rsidRPr="00294E51">
        <w:rPr>
          <w:rtl/>
        </w:rPr>
        <w:t>وأن يرفع قواعدها</w:t>
      </w:r>
      <w:r w:rsidR="008558BA">
        <w:rPr>
          <w:rtl/>
        </w:rPr>
        <w:t xml:space="preserve">، </w:t>
      </w:r>
      <w:r w:rsidRPr="00294E51">
        <w:rPr>
          <w:rtl/>
        </w:rPr>
        <w:t>ويري النّاس مناسكهم</w:t>
      </w:r>
      <w:r>
        <w:rPr>
          <w:rtl/>
        </w:rPr>
        <w:t>.</w:t>
      </w:r>
      <w:r w:rsidRPr="00294E51">
        <w:rPr>
          <w:rtl/>
        </w:rPr>
        <w:t xml:space="preserve"> فبنى إبراهيم وإسماعيل البيت</w:t>
      </w:r>
      <w:r w:rsidR="008558BA">
        <w:rPr>
          <w:rtl/>
        </w:rPr>
        <w:t xml:space="preserve">، </w:t>
      </w:r>
      <w:r w:rsidRPr="00294E51">
        <w:rPr>
          <w:rtl/>
        </w:rPr>
        <w:t xml:space="preserve">كلّ يوم ساقا </w:t>
      </w:r>
      <w:r w:rsidRPr="00BA2D23">
        <w:rPr>
          <w:rStyle w:val="libFootnotenumChar"/>
          <w:rtl/>
        </w:rPr>
        <w:t>(3)</w:t>
      </w:r>
      <w:r w:rsidR="008558BA">
        <w:rPr>
          <w:rtl/>
        </w:rPr>
        <w:t xml:space="preserve">، </w:t>
      </w:r>
      <w:r w:rsidRPr="00294E51">
        <w:rPr>
          <w:rtl/>
        </w:rPr>
        <w:t>حتّى انتهى إلى موضع الحجر الأسود</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فنادى أبو قبيس إبراهيم</w:t>
      </w:r>
      <w:r>
        <w:rPr>
          <w:rtl/>
        </w:rPr>
        <w:t xml:space="preserve"> ـ </w:t>
      </w:r>
      <w:r w:rsidRPr="00294E51">
        <w:rPr>
          <w:rtl/>
        </w:rPr>
        <w:t>عليه السّلام</w:t>
      </w:r>
      <w:r w:rsidR="008558BA">
        <w:rPr>
          <w:rtl/>
        </w:rPr>
        <w:t xml:space="preserve">: </w:t>
      </w:r>
      <w:r w:rsidRPr="00294E51">
        <w:rPr>
          <w:rtl/>
        </w:rPr>
        <w:t>«إنّ لك عندي وديعة</w:t>
      </w:r>
      <w:r>
        <w:rPr>
          <w:rtl/>
        </w:rPr>
        <w:t>.</w:t>
      </w:r>
      <w:r w:rsidRPr="00294E51">
        <w:rPr>
          <w:rtl/>
        </w:rPr>
        <w:t>» فأعطاه الحجر</w:t>
      </w:r>
      <w:r>
        <w:rPr>
          <w:rtl/>
        </w:rPr>
        <w:t>.</w:t>
      </w:r>
      <w:r w:rsidRPr="00294E51">
        <w:rPr>
          <w:rtl/>
        </w:rPr>
        <w:t xml:space="preserve"> فوضعه موضعه</w:t>
      </w:r>
      <w:r>
        <w:rPr>
          <w:rtl/>
        </w:rPr>
        <w:t>.</w:t>
      </w:r>
    </w:p>
    <w:p w:rsidR="00E45FC6" w:rsidRPr="00294E51" w:rsidRDefault="00E45FC6" w:rsidP="0027199C">
      <w:pPr>
        <w:pStyle w:val="libNormal"/>
        <w:rPr>
          <w:rtl/>
        </w:rPr>
      </w:pPr>
      <w:r>
        <w:rPr>
          <w:rtl/>
        </w:rPr>
        <w:t>و</w:t>
      </w:r>
      <w:r w:rsidRPr="00294E51">
        <w:rPr>
          <w:rtl/>
        </w:rPr>
        <w:t>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(4)</w:t>
      </w:r>
      <w:r w:rsidRPr="00294E51">
        <w:rPr>
          <w:rtl/>
        </w:rPr>
        <w:t xml:space="preserve"> إلى سعيد بن جناح</w:t>
      </w:r>
      <w:r w:rsidR="008558BA">
        <w:rPr>
          <w:rtl/>
        </w:rPr>
        <w:t xml:space="preserve">، </w:t>
      </w:r>
      <w:r w:rsidRPr="00294E51">
        <w:rPr>
          <w:rtl/>
        </w:rPr>
        <w:t>عن عدّة من أصحابنا</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كانت الكعبة على عهد إبراهيم</w:t>
      </w:r>
      <w:r>
        <w:rPr>
          <w:rtl/>
        </w:rPr>
        <w:t xml:space="preserve"> ـ </w:t>
      </w:r>
      <w:r w:rsidRPr="00294E51">
        <w:rPr>
          <w:rtl/>
        </w:rPr>
        <w:t>عليه السّلام</w:t>
      </w:r>
      <w:r>
        <w:rPr>
          <w:rtl/>
        </w:rPr>
        <w:t xml:space="preserve"> ـ </w:t>
      </w:r>
      <w:r w:rsidRPr="00294E51">
        <w:rPr>
          <w:rtl/>
        </w:rPr>
        <w:t>تسعة أذرع</w:t>
      </w:r>
      <w:r>
        <w:rPr>
          <w:rtl/>
        </w:rPr>
        <w:t>.</w:t>
      </w:r>
      <w:r w:rsidRPr="00294E51">
        <w:rPr>
          <w:rtl/>
        </w:rPr>
        <w:t xml:space="preserve"> وكان لها بابان</w:t>
      </w:r>
      <w:r>
        <w:rPr>
          <w:rtl/>
        </w:rPr>
        <w:t>.</w:t>
      </w:r>
      <w:r w:rsidRPr="00294E51">
        <w:rPr>
          <w:rtl/>
        </w:rPr>
        <w:t xml:space="preserve"> فبناها عبد الله بن الزّبير</w:t>
      </w:r>
      <w:r>
        <w:rPr>
          <w:rtl/>
        </w:rPr>
        <w:t>.</w:t>
      </w:r>
      <w:r w:rsidRPr="00294E51">
        <w:rPr>
          <w:rtl/>
        </w:rPr>
        <w:t xml:space="preserve"> فرفعها ثمانية عشر ذراعا</w:t>
      </w:r>
      <w:r>
        <w:rPr>
          <w:rtl/>
        </w:rPr>
        <w:t>.</w:t>
      </w:r>
      <w:r w:rsidRPr="00294E51">
        <w:rPr>
          <w:rtl/>
        </w:rPr>
        <w:t xml:space="preserve"> فهدمها الحجّاج</w:t>
      </w:r>
      <w:r>
        <w:rPr>
          <w:rtl/>
        </w:rPr>
        <w:t>.</w:t>
      </w:r>
      <w:r w:rsidRPr="00294E51">
        <w:rPr>
          <w:rtl/>
        </w:rPr>
        <w:t xml:space="preserve"> وبناها </w:t>
      </w:r>
      <w:r w:rsidRPr="00BA2D23">
        <w:rPr>
          <w:rStyle w:val="libFootnotenumChar"/>
          <w:rtl/>
        </w:rPr>
        <w:t>(5)</w:t>
      </w:r>
      <w:r w:rsidRPr="00294E51">
        <w:rPr>
          <w:rtl/>
        </w:rPr>
        <w:t xml:space="preserve"> سبعة وعشرين ذراعا</w:t>
      </w:r>
      <w:r>
        <w:rPr>
          <w:rtl/>
        </w:rPr>
        <w:t>.</w:t>
      </w:r>
    </w:p>
    <w:p w:rsidR="00E45FC6" w:rsidRPr="00294E51" w:rsidRDefault="00E45FC6" w:rsidP="0027199C">
      <w:pPr>
        <w:pStyle w:val="libNormal"/>
        <w:rPr>
          <w:rtl/>
        </w:rPr>
      </w:pPr>
      <w:r>
        <w:rPr>
          <w:rtl/>
        </w:rPr>
        <w:t>و</w:t>
      </w:r>
      <w:r w:rsidRPr="00294E51">
        <w:rPr>
          <w:rtl/>
        </w:rPr>
        <w:t xml:space="preserve">روى عن ابن أبي نصر </w:t>
      </w:r>
      <w:r w:rsidRPr="00BA2D23">
        <w:rPr>
          <w:rStyle w:val="libFootnotenumChar"/>
          <w:rtl/>
        </w:rPr>
        <w:t>(6)</w:t>
      </w:r>
      <w:r w:rsidR="008558BA">
        <w:rPr>
          <w:rtl/>
        </w:rPr>
        <w:t xml:space="preserve">، </w:t>
      </w:r>
      <w:r w:rsidRPr="00294E51">
        <w:rPr>
          <w:rtl/>
        </w:rPr>
        <w:t>عن أبان بن عثمان</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عتبا وشرحا</w:t>
      </w:r>
      <w:r>
        <w:rPr>
          <w:rtl/>
        </w:rPr>
        <w:t>.</w:t>
      </w:r>
      <w:r w:rsidRPr="00294E51">
        <w:rPr>
          <w:rtl/>
        </w:rPr>
        <w:t xml:space="preserve"> وفي هامش الأصل</w:t>
      </w:r>
      <w:r w:rsidR="008558BA">
        <w:rPr>
          <w:rtl/>
        </w:rPr>
        <w:t xml:space="preserve">: </w:t>
      </w:r>
      <w:r w:rsidRPr="00294E51">
        <w:rPr>
          <w:rtl/>
        </w:rPr>
        <w:t>عتبا وشريحا</w:t>
      </w:r>
      <w:r>
        <w:rPr>
          <w:rtl/>
        </w:rPr>
        <w:t xml:space="preserve"> ـ </w:t>
      </w:r>
      <w:r w:rsidRPr="00294E51">
        <w:rPr>
          <w:rtl/>
        </w:rPr>
        <w:t>خ ل</w:t>
      </w:r>
      <w:r>
        <w:rPr>
          <w:rtl/>
        </w:rPr>
        <w:t>.</w:t>
      </w:r>
    </w:p>
    <w:p w:rsidR="00E45FC6" w:rsidRPr="00294E51" w:rsidRDefault="00E45FC6" w:rsidP="00973FCB">
      <w:pPr>
        <w:pStyle w:val="libFootnote0"/>
        <w:rPr>
          <w:rtl/>
        </w:rPr>
      </w:pPr>
      <w:r>
        <w:rPr>
          <w:rtl/>
        </w:rPr>
        <w:t>(</w:t>
      </w:r>
      <w:r w:rsidRPr="00294E51">
        <w:rPr>
          <w:rtl/>
        </w:rPr>
        <w:t>2) نفس المصدر 4 / 205</w:t>
      </w:r>
      <w:r w:rsidR="008558BA">
        <w:rPr>
          <w:rtl/>
        </w:rPr>
        <w:t xml:space="preserve">، </w:t>
      </w:r>
      <w:r w:rsidRPr="00294E51">
        <w:rPr>
          <w:rtl/>
        </w:rPr>
        <w:t>صدر ح 4</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ساقا</w:t>
      </w:r>
      <w:r>
        <w:rPr>
          <w:rtl/>
        </w:rPr>
        <w:t>.</w:t>
      </w:r>
    </w:p>
    <w:p w:rsidR="00E45FC6" w:rsidRPr="00294E51" w:rsidRDefault="00E45FC6" w:rsidP="00973FCB">
      <w:pPr>
        <w:pStyle w:val="libFootnote0"/>
        <w:rPr>
          <w:rtl/>
        </w:rPr>
      </w:pPr>
      <w:r>
        <w:rPr>
          <w:rtl/>
        </w:rPr>
        <w:t>(</w:t>
      </w:r>
      <w:r w:rsidRPr="00294E51">
        <w:rPr>
          <w:rtl/>
        </w:rPr>
        <w:t>4) نفس المصدر 4 / 207</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فبناها</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8</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كان طول الكعبة يومئذ تسعة أذرع</w:t>
      </w:r>
      <w:r>
        <w:rPr>
          <w:rtl/>
        </w:rPr>
        <w:t>.</w:t>
      </w:r>
      <w:r w:rsidRPr="00294E51">
        <w:rPr>
          <w:rtl/>
        </w:rPr>
        <w:t xml:space="preserve"> ولم يكن لها سقف</w:t>
      </w:r>
      <w:r>
        <w:rPr>
          <w:rtl/>
        </w:rPr>
        <w:t>.</w:t>
      </w:r>
      <w:r w:rsidRPr="00294E51">
        <w:rPr>
          <w:rtl/>
        </w:rPr>
        <w:t xml:space="preserve"> فسقّفها قريش</w:t>
      </w:r>
      <w:r w:rsidR="008558BA">
        <w:rPr>
          <w:rtl/>
        </w:rPr>
        <w:t xml:space="preserve">، </w:t>
      </w:r>
      <w:r w:rsidRPr="00294E51">
        <w:rPr>
          <w:rtl/>
        </w:rPr>
        <w:t>ثمانية عشر ذراعا</w:t>
      </w:r>
      <w:r>
        <w:rPr>
          <w:rtl/>
        </w:rPr>
        <w:t>.</w:t>
      </w:r>
      <w:r w:rsidRPr="00294E51">
        <w:rPr>
          <w:rtl/>
        </w:rPr>
        <w:t xml:space="preserve"> فلم تزل ثمّ كسرها الحجّاج على ابن الزّبير</w:t>
      </w:r>
      <w:r>
        <w:rPr>
          <w:rtl/>
        </w:rPr>
        <w:t>.</w:t>
      </w:r>
      <w:r w:rsidRPr="00294E51">
        <w:rPr>
          <w:rtl/>
        </w:rPr>
        <w:t xml:space="preserve"> فبناها سبعة وعشرين ذراعا </w:t>
      </w:r>
      <w:r w:rsidRPr="00BA2D23">
        <w:rPr>
          <w:rStyle w:val="libFootnotenumChar"/>
          <w:rtl/>
        </w:rPr>
        <w:t>(1)</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(2)</w:t>
      </w:r>
      <w:r w:rsidR="008558BA">
        <w:rPr>
          <w:rtl/>
        </w:rPr>
        <w:t xml:space="preserve">، </w:t>
      </w:r>
      <w:r w:rsidRPr="00294E51">
        <w:rPr>
          <w:rtl/>
        </w:rPr>
        <w:t>عن أحمد بن محمّد</w:t>
      </w:r>
      <w:r w:rsidR="008558BA">
        <w:rPr>
          <w:rtl/>
        </w:rPr>
        <w:t xml:space="preserve">، </w:t>
      </w:r>
      <w:r w:rsidRPr="00294E51">
        <w:rPr>
          <w:rtl/>
        </w:rPr>
        <w:t>عن عليّ بن النّعمان</w:t>
      </w:r>
      <w:r w:rsidR="008558BA">
        <w:rPr>
          <w:rtl/>
        </w:rPr>
        <w:t xml:space="preserve">، </w:t>
      </w:r>
      <w:r w:rsidRPr="00294E51">
        <w:rPr>
          <w:rtl/>
        </w:rPr>
        <w:t>عن سعيد بن عبد الله الأعرج</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قريشا في الجاهليّة هدموا البيت</w:t>
      </w:r>
      <w:r>
        <w:rPr>
          <w:rtl/>
        </w:rPr>
        <w:t>.</w:t>
      </w:r>
      <w:r w:rsidRPr="00294E51">
        <w:rPr>
          <w:rtl/>
        </w:rPr>
        <w:t xml:space="preserve"> فلمّا أرادوا بناءه</w:t>
      </w:r>
      <w:r w:rsidR="008558BA">
        <w:rPr>
          <w:rtl/>
        </w:rPr>
        <w:t xml:space="preserve">، </w:t>
      </w:r>
      <w:r w:rsidRPr="00294E51">
        <w:rPr>
          <w:rtl/>
        </w:rPr>
        <w:t>حيل بينهم وبينه</w:t>
      </w:r>
      <w:r w:rsidR="008558BA">
        <w:rPr>
          <w:rtl/>
        </w:rPr>
        <w:t xml:space="preserve">، </w:t>
      </w:r>
      <w:r w:rsidRPr="00294E51">
        <w:rPr>
          <w:rtl/>
        </w:rPr>
        <w:t>والقى في روعهم الرّعب</w:t>
      </w:r>
      <w:r w:rsidR="008558BA">
        <w:rPr>
          <w:rtl/>
        </w:rPr>
        <w:t xml:space="preserve">، </w:t>
      </w:r>
      <w:r w:rsidRPr="00294E51">
        <w:rPr>
          <w:rtl/>
        </w:rPr>
        <w:t>حتّى قال قائل منهم</w:t>
      </w:r>
      <w:r w:rsidR="008558BA">
        <w:rPr>
          <w:rtl/>
        </w:rPr>
        <w:t xml:space="preserve">: </w:t>
      </w:r>
      <w:r w:rsidRPr="00294E51">
        <w:rPr>
          <w:rtl/>
        </w:rPr>
        <w:t>ليأتي كلّ رجل منكم بأطيب ماله</w:t>
      </w:r>
      <w:r>
        <w:rPr>
          <w:rtl/>
        </w:rPr>
        <w:t>.</w:t>
      </w:r>
      <w:r w:rsidRPr="00294E51">
        <w:rPr>
          <w:rtl/>
        </w:rPr>
        <w:t xml:space="preserve"> ولا تأتوا بما اكتسبتموه من قطيعة رحم أو حرام</w:t>
      </w:r>
      <w:r>
        <w:rPr>
          <w:rtl/>
        </w:rPr>
        <w:t>.</w:t>
      </w:r>
    </w:p>
    <w:p w:rsidR="00E45FC6" w:rsidRPr="00294E51" w:rsidRDefault="00E45FC6" w:rsidP="0027199C">
      <w:pPr>
        <w:pStyle w:val="libNormal"/>
        <w:rPr>
          <w:rtl/>
        </w:rPr>
      </w:pPr>
      <w:r w:rsidRPr="00294E51">
        <w:rPr>
          <w:rtl/>
        </w:rPr>
        <w:t>ففعلوا</w:t>
      </w:r>
      <w:r>
        <w:rPr>
          <w:rtl/>
        </w:rPr>
        <w:t>.</w:t>
      </w:r>
      <w:r w:rsidRPr="00294E51">
        <w:rPr>
          <w:rtl/>
        </w:rPr>
        <w:t xml:space="preserve"> وخلّي </w:t>
      </w:r>
      <w:r w:rsidRPr="00BA2D23">
        <w:rPr>
          <w:rStyle w:val="libFootnotenumChar"/>
          <w:rtl/>
        </w:rPr>
        <w:t>(3)</w:t>
      </w:r>
      <w:r w:rsidRPr="00294E51">
        <w:rPr>
          <w:rtl/>
        </w:rPr>
        <w:t xml:space="preserve"> بينهم وبين بنائه</w:t>
      </w:r>
      <w:r>
        <w:rPr>
          <w:rtl/>
        </w:rPr>
        <w:t>.</w:t>
      </w:r>
      <w:r w:rsidRPr="00294E51">
        <w:rPr>
          <w:rtl/>
        </w:rPr>
        <w:t xml:space="preserve"> فبنوه حتّى انتهوا إلى موضع الحجر الأسود</w:t>
      </w:r>
      <w:r>
        <w:rPr>
          <w:rtl/>
        </w:rPr>
        <w:t>.</w:t>
      </w:r>
    </w:p>
    <w:p w:rsidR="00E45FC6" w:rsidRPr="00294E51" w:rsidRDefault="00E45FC6" w:rsidP="0027199C">
      <w:pPr>
        <w:pStyle w:val="libNormal"/>
        <w:rPr>
          <w:rtl/>
        </w:rPr>
      </w:pPr>
      <w:r w:rsidRPr="00294E51">
        <w:rPr>
          <w:rtl/>
        </w:rPr>
        <w:t>فتشاجروا فيه أيّهم يضع الحجر الأسود في موضعه</w:t>
      </w:r>
      <w:r w:rsidR="008558BA">
        <w:rPr>
          <w:rtl/>
        </w:rPr>
        <w:t xml:space="preserve">، </w:t>
      </w:r>
      <w:r w:rsidRPr="00294E51">
        <w:rPr>
          <w:rtl/>
        </w:rPr>
        <w:t>حتّى كاد أن يكون بينهم شرّ</w:t>
      </w:r>
      <w:r>
        <w:rPr>
          <w:rtl/>
        </w:rPr>
        <w:t>.</w:t>
      </w:r>
      <w:r w:rsidRPr="00294E51">
        <w:rPr>
          <w:rtl/>
        </w:rPr>
        <w:t xml:space="preserve"> فحكموا أوّل من يدخل باب المسجد</w:t>
      </w:r>
      <w:r>
        <w:rPr>
          <w:rtl/>
        </w:rPr>
        <w:t>.</w:t>
      </w:r>
      <w:r w:rsidRPr="00294E51">
        <w:rPr>
          <w:rtl/>
        </w:rPr>
        <w:t xml:space="preserve"> فدخل رسول الله</w:t>
      </w:r>
      <w:r>
        <w:rPr>
          <w:rtl/>
        </w:rPr>
        <w:t xml:space="preserve"> ـ </w:t>
      </w:r>
      <w:r w:rsidRPr="00294E51">
        <w:rPr>
          <w:rtl/>
        </w:rPr>
        <w:t>صلّى الله عليه وآله</w:t>
      </w:r>
      <w:r>
        <w:rPr>
          <w:rtl/>
        </w:rPr>
        <w:t>.</w:t>
      </w:r>
      <w:r w:rsidRPr="00294E51">
        <w:rPr>
          <w:rtl/>
        </w:rPr>
        <w:t xml:space="preserve"> فلمّا أتاهم</w:t>
      </w:r>
      <w:r w:rsidR="008558BA">
        <w:rPr>
          <w:rtl/>
        </w:rPr>
        <w:t xml:space="preserve">، </w:t>
      </w:r>
      <w:r w:rsidRPr="00294E51">
        <w:rPr>
          <w:rtl/>
        </w:rPr>
        <w:t>أمر بثوب فبسط</w:t>
      </w:r>
      <w:r>
        <w:rPr>
          <w:rtl/>
        </w:rPr>
        <w:t>.</w:t>
      </w:r>
      <w:r w:rsidRPr="00294E51">
        <w:rPr>
          <w:rtl/>
        </w:rPr>
        <w:t xml:space="preserve"> ثمّ وضع الحجر في وسطه</w:t>
      </w:r>
      <w:r>
        <w:rPr>
          <w:rtl/>
        </w:rPr>
        <w:t>.</w:t>
      </w:r>
      <w:r w:rsidRPr="00294E51">
        <w:rPr>
          <w:rtl/>
        </w:rPr>
        <w:t xml:space="preserve"> ثمّ أخذت القبائل بجوانب الثّوب</w:t>
      </w:r>
      <w:r>
        <w:rPr>
          <w:rtl/>
        </w:rPr>
        <w:t>.</w:t>
      </w:r>
      <w:r w:rsidRPr="00294E51">
        <w:rPr>
          <w:rtl/>
        </w:rPr>
        <w:t xml:space="preserve"> فرفعوه</w:t>
      </w:r>
      <w:r>
        <w:rPr>
          <w:rtl/>
        </w:rPr>
        <w:t>.</w:t>
      </w:r>
      <w:r w:rsidRPr="00294E51">
        <w:rPr>
          <w:rtl/>
        </w:rPr>
        <w:t xml:space="preserve"> ثمّ تناوله</w:t>
      </w:r>
      <w:r>
        <w:rPr>
          <w:rtl/>
        </w:rPr>
        <w:t xml:space="preserve"> ـ </w:t>
      </w:r>
      <w:r w:rsidRPr="00294E51">
        <w:rPr>
          <w:rtl/>
        </w:rPr>
        <w:t>صلّى الله عليه وآله</w:t>
      </w:r>
      <w:r>
        <w:rPr>
          <w:rtl/>
        </w:rPr>
        <w:t>.</w:t>
      </w:r>
      <w:r w:rsidRPr="00294E51">
        <w:rPr>
          <w:rtl/>
        </w:rPr>
        <w:t xml:space="preserve"> فوضعه في موضعه فخصّه الله به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أحمد بن محمّد بن أبي نصر</w:t>
      </w:r>
      <w:r w:rsidR="008558BA">
        <w:rPr>
          <w:rtl/>
        </w:rPr>
        <w:t xml:space="preserve">، </w:t>
      </w:r>
      <w:r w:rsidRPr="00294E51">
        <w:rPr>
          <w:rtl/>
        </w:rPr>
        <w:t>عن داود بن سرحان</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ساهم قريشا في بناء البيت</w:t>
      </w:r>
      <w:r>
        <w:rPr>
          <w:rtl/>
        </w:rPr>
        <w:t>.</w:t>
      </w:r>
      <w:r w:rsidRPr="00294E51">
        <w:rPr>
          <w:rtl/>
        </w:rPr>
        <w:t xml:space="preserve"> فصار لرسول الله</w:t>
      </w:r>
      <w:r>
        <w:rPr>
          <w:rtl/>
        </w:rPr>
        <w:t xml:space="preserve"> ـ </w:t>
      </w:r>
      <w:r w:rsidRPr="00294E51">
        <w:rPr>
          <w:rtl/>
        </w:rPr>
        <w:t>صلّى الله عليه وآله</w:t>
      </w:r>
      <w:r>
        <w:rPr>
          <w:rtl/>
        </w:rPr>
        <w:t xml:space="preserve"> ـ </w:t>
      </w:r>
      <w:r w:rsidRPr="00294E51">
        <w:rPr>
          <w:rtl/>
        </w:rPr>
        <w:t>من باب الكعبة إلى النّصف ما بين الرّكن اليمانيّ إلى الحجر الأسود</w:t>
      </w:r>
      <w:r>
        <w:rPr>
          <w:rtl/>
        </w:rPr>
        <w:t>.</w:t>
      </w:r>
    </w:p>
    <w:p w:rsidR="00E45FC6" w:rsidRPr="00294E51" w:rsidRDefault="00E45FC6" w:rsidP="0027199C">
      <w:pPr>
        <w:pStyle w:val="libNormal"/>
        <w:rPr>
          <w:rtl/>
        </w:rPr>
      </w:pPr>
      <w:r>
        <w:rPr>
          <w:rtl/>
        </w:rPr>
        <w:t>و</w:t>
      </w:r>
      <w:r w:rsidRPr="00294E51">
        <w:rPr>
          <w:rtl/>
        </w:rPr>
        <w:t xml:space="preserve">في رواية أخرى </w:t>
      </w:r>
      <w:r w:rsidRPr="00BA2D23">
        <w:rPr>
          <w:rStyle w:val="libFootnotenumChar"/>
          <w:rtl/>
        </w:rPr>
        <w:t>(5)</w:t>
      </w:r>
      <w:r w:rsidRPr="00294E51">
        <w:rPr>
          <w:rtl/>
        </w:rPr>
        <w:t xml:space="preserve"> كان لبني هاشم من الحجر الأسود</w:t>
      </w:r>
      <w:r w:rsidR="008558BA">
        <w:rPr>
          <w:rtl/>
        </w:rPr>
        <w:t xml:space="preserve">، </w:t>
      </w:r>
      <w:r w:rsidRPr="00294E51">
        <w:rPr>
          <w:rtl/>
        </w:rPr>
        <w:t>إلى الرّكن الشّاميّ</w:t>
      </w:r>
      <w:r>
        <w:rPr>
          <w:rtl/>
        </w:rPr>
        <w:t>.</w:t>
      </w:r>
    </w:p>
    <w:p w:rsidR="00E45FC6" w:rsidRPr="00294E51" w:rsidRDefault="00E45FC6" w:rsidP="00300F6D">
      <w:pPr>
        <w:pStyle w:val="libNormal"/>
        <w:rPr>
          <w:rtl/>
        </w:rPr>
      </w:pPr>
      <w:r>
        <w:rPr>
          <w:rtl/>
        </w:rPr>
        <w:t>و</w:t>
      </w:r>
      <w:r w:rsidRPr="00294E51">
        <w:rPr>
          <w:rtl/>
        </w:rPr>
        <w:t xml:space="preserve">بإسناده إلى أبان بن تغلب </w:t>
      </w:r>
      <w:r w:rsidRPr="00BA2D23">
        <w:rPr>
          <w:rStyle w:val="libFootnotenumChar"/>
          <w:rtl/>
        </w:rPr>
        <w:t>(6)</w:t>
      </w:r>
      <w:r>
        <w:rPr>
          <w:rtl/>
        </w:rPr>
        <w:t>.</w:t>
      </w:r>
      <w:r w:rsidRPr="00294E51">
        <w:rPr>
          <w:rtl/>
        </w:rPr>
        <w:t xml:space="preserve"> 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هدم الحجّاج الكعبة</w:t>
      </w:r>
      <w:r w:rsidR="008558BA">
        <w:rPr>
          <w:rtl/>
        </w:rPr>
        <w:t xml:space="preserve">، </w:t>
      </w:r>
      <w:r w:rsidRPr="00294E51">
        <w:rPr>
          <w:rtl/>
        </w:rPr>
        <w:t>فرّق الناس ترابها</w:t>
      </w:r>
      <w:r>
        <w:rPr>
          <w:rtl/>
        </w:rPr>
        <w:t>.</w:t>
      </w:r>
      <w:r w:rsidRPr="00294E51">
        <w:rPr>
          <w:rtl/>
        </w:rPr>
        <w:t xml:space="preserve"> فلمّا صاروا إلى بنائها</w:t>
      </w:r>
      <w:r w:rsidR="008558BA">
        <w:rPr>
          <w:rtl/>
        </w:rPr>
        <w:t xml:space="preserve">، </w:t>
      </w:r>
      <w:r w:rsidRPr="00294E51">
        <w:rPr>
          <w:rtl/>
        </w:rPr>
        <w:t>فأرادوا أن يبنوها</w:t>
      </w:r>
      <w:r w:rsidR="008558BA">
        <w:rPr>
          <w:rtl/>
        </w:rPr>
        <w:t xml:space="preserve">، </w:t>
      </w:r>
      <w:r w:rsidRPr="00294E51">
        <w:rPr>
          <w:rtl/>
        </w:rPr>
        <w:t>خرجت عليهم حيّة</w:t>
      </w:r>
      <w:r w:rsidR="008558BA">
        <w:rPr>
          <w:rtl/>
        </w:rPr>
        <w:t xml:space="preserve">، </w:t>
      </w:r>
      <w:r w:rsidRPr="00294E51">
        <w:rPr>
          <w:rtl/>
        </w:rPr>
        <w:t>فمنعت النّاس البناء</w:t>
      </w:r>
      <w:r w:rsidR="008558BA">
        <w:rPr>
          <w:rtl/>
        </w:rPr>
        <w:t xml:space="preserve">، </w:t>
      </w:r>
      <w:r w:rsidRPr="00294E51">
        <w:rPr>
          <w:rtl/>
        </w:rPr>
        <w:t>حتّى هربوا</w:t>
      </w:r>
      <w:r>
        <w:rPr>
          <w:rtl/>
        </w:rPr>
        <w:t>.</w:t>
      </w:r>
      <w:r w:rsidRPr="00294E51">
        <w:rPr>
          <w:rtl/>
        </w:rPr>
        <w:t xml:space="preserve"> فأتوا الحجّاج</w:t>
      </w:r>
      <w:r>
        <w:rPr>
          <w:rtl/>
        </w:rPr>
        <w:t>.</w:t>
      </w:r>
      <w:r w:rsidRPr="00294E51">
        <w:rPr>
          <w:rtl/>
        </w:rPr>
        <w:t xml:space="preserve"> فأخبروه</w:t>
      </w:r>
      <w:r>
        <w:rPr>
          <w:rtl/>
        </w:rPr>
        <w:t>.</w:t>
      </w:r>
      <w:r w:rsidRPr="00294E51">
        <w:rPr>
          <w:rtl/>
        </w:rPr>
        <w:t xml:space="preserve"> فخاف أن يكون قد منع بناءها</w:t>
      </w:r>
      <w:r>
        <w:rPr>
          <w:rtl/>
        </w:rPr>
        <w:t>.</w:t>
      </w:r>
      <w:r w:rsidRPr="00294E51">
        <w:rPr>
          <w:rtl/>
        </w:rPr>
        <w:t xml:space="preserve"> فصعد المنبر</w:t>
      </w:r>
      <w:r>
        <w:rPr>
          <w:rtl/>
        </w:rPr>
        <w:t>.</w:t>
      </w:r>
    </w:p>
    <w:p w:rsidR="00E45FC6" w:rsidRPr="00294E51" w:rsidRDefault="00E45FC6" w:rsidP="00300F6D">
      <w:pPr>
        <w:pStyle w:val="libNormal"/>
        <w:rPr>
          <w:rtl/>
        </w:rPr>
      </w:pPr>
      <w:r w:rsidRPr="00294E51">
        <w:rPr>
          <w:rtl/>
        </w:rPr>
        <w:t xml:space="preserve">ثم أنشد </w:t>
      </w:r>
      <w:r w:rsidRPr="00BA2D23">
        <w:rPr>
          <w:rStyle w:val="libFootnotenumChar"/>
          <w:rtl/>
        </w:rPr>
        <w:t>(7)</w:t>
      </w:r>
      <w:r w:rsidRPr="00294E51">
        <w:rPr>
          <w:rtl/>
        </w:rPr>
        <w:t xml:space="preserve"> النّاس</w:t>
      </w:r>
      <w:r>
        <w:rPr>
          <w:rtl/>
        </w:rPr>
        <w:t>.</w:t>
      </w:r>
      <w:r w:rsidRPr="00294E51">
        <w:rPr>
          <w:rtl/>
        </w:rPr>
        <w:t xml:space="preserve"> وقال</w:t>
      </w:r>
      <w:r w:rsidR="008558BA">
        <w:rPr>
          <w:rtl/>
        </w:rPr>
        <w:t xml:space="preserve">: </w:t>
      </w:r>
      <w:r w:rsidRPr="00294E51">
        <w:rPr>
          <w:rtl/>
        </w:rPr>
        <w:t>أنشد الله عبدا عنده ممّا ابتلينا به علم</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أخبرنا 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فقام إليه شيخ</w:t>
      </w:r>
      <w:r>
        <w:rPr>
          <w:rtl/>
        </w:rPr>
        <w:t>.</w:t>
      </w:r>
      <w:r w:rsidRPr="00294E51">
        <w:rPr>
          <w:rtl/>
        </w:rPr>
        <w:t xml:space="preserve"> فقال</w:t>
      </w:r>
      <w:r w:rsidR="008558BA">
        <w:rPr>
          <w:rtl/>
        </w:rPr>
        <w:t xml:space="preserve">: </w:t>
      </w:r>
      <w:r w:rsidRPr="00294E51">
        <w:rPr>
          <w:rtl/>
        </w:rPr>
        <w:t xml:space="preserve">إن يكن عند رجل </w:t>
      </w:r>
      <w:r w:rsidRPr="00BA2D23">
        <w:rPr>
          <w:rStyle w:val="libFootnotenumChar"/>
          <w:rtl/>
        </w:rPr>
        <w:t>(8)</w:t>
      </w:r>
      <w:r w:rsidR="008558BA">
        <w:rPr>
          <w:rtl/>
        </w:rPr>
        <w:t xml:space="preserve">، </w:t>
      </w:r>
      <w:r w:rsidRPr="00294E51">
        <w:rPr>
          <w:rtl/>
        </w:rPr>
        <w:t>فعند رجل رأيته جاء إلى الكعبة</w:t>
      </w:r>
      <w:r>
        <w:rPr>
          <w:rtl/>
        </w:rPr>
        <w:t>.</w:t>
      </w:r>
      <w:r w:rsidRPr="00294E51">
        <w:rPr>
          <w:rtl/>
        </w:rPr>
        <w:t xml:space="preserve"> فأخذ مقدارها ثمّ مضى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وجعلها سبعة وعشرين ذراعا</w:t>
      </w:r>
      <w:r>
        <w:rPr>
          <w:rtl/>
        </w:rPr>
        <w:t>.</w:t>
      </w:r>
    </w:p>
    <w:p w:rsidR="00E45FC6" w:rsidRPr="00294E51" w:rsidRDefault="00E45FC6" w:rsidP="00973FCB">
      <w:pPr>
        <w:pStyle w:val="libFootnote0"/>
        <w:rPr>
          <w:rtl/>
        </w:rPr>
      </w:pPr>
      <w:r>
        <w:rPr>
          <w:rtl/>
        </w:rPr>
        <w:t>(</w:t>
      </w:r>
      <w:r w:rsidRPr="00294E51">
        <w:rPr>
          <w:rtl/>
        </w:rPr>
        <w:t>2) نفس المصدر 4 / 217</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فخلّي</w:t>
      </w:r>
      <w:r>
        <w:rPr>
          <w:rtl/>
        </w:rPr>
        <w:t>.</w:t>
      </w:r>
    </w:p>
    <w:p w:rsidR="00E45FC6" w:rsidRPr="00294E51" w:rsidRDefault="00E45FC6" w:rsidP="00973FCB">
      <w:pPr>
        <w:pStyle w:val="libFootnote0"/>
        <w:rPr>
          <w:rtl/>
        </w:rPr>
      </w:pPr>
      <w:r>
        <w:rPr>
          <w:rtl/>
        </w:rPr>
        <w:t>(</w:t>
      </w:r>
      <w:r w:rsidRPr="00294E51">
        <w:rPr>
          <w:rtl/>
        </w:rPr>
        <w:t>4) نفس المصدر 4 / 218</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5) نفس المصدر 4 / 219</w:t>
      </w:r>
      <w:r>
        <w:rPr>
          <w:rtl/>
        </w:rPr>
        <w:t>.</w:t>
      </w:r>
    </w:p>
    <w:p w:rsidR="00E45FC6" w:rsidRPr="00294E51" w:rsidRDefault="00E45FC6" w:rsidP="00973FCB">
      <w:pPr>
        <w:pStyle w:val="libFootnote0"/>
        <w:rPr>
          <w:rtl/>
        </w:rPr>
      </w:pPr>
      <w:r>
        <w:rPr>
          <w:rtl/>
        </w:rPr>
        <w:t>(</w:t>
      </w:r>
      <w:r w:rsidRPr="00294E51">
        <w:rPr>
          <w:rtl/>
        </w:rPr>
        <w:t>6) نفس المصدر 4 / 222</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نشد</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أحد علم</w:t>
      </w:r>
      <w:r>
        <w:rPr>
          <w:rtl/>
        </w:rPr>
        <w:t>.</w:t>
      </w:r>
    </w:p>
    <w:p w:rsidR="00E45FC6" w:rsidRPr="00294E51" w:rsidRDefault="00E45FC6" w:rsidP="0027199C">
      <w:pPr>
        <w:pStyle w:val="libNormal"/>
        <w:rPr>
          <w:rtl/>
        </w:rPr>
      </w:pPr>
      <w:r>
        <w:rPr>
          <w:rtl/>
        </w:rPr>
        <w:br w:type="page"/>
      </w:r>
      <w:r w:rsidRPr="00294E51">
        <w:rPr>
          <w:rtl/>
        </w:rPr>
        <w:lastRenderedPageBreak/>
        <w:t>فقال الحجّاج</w:t>
      </w:r>
      <w:r w:rsidR="008558BA">
        <w:rPr>
          <w:rtl/>
        </w:rPr>
        <w:t xml:space="preserve">: </w:t>
      </w:r>
      <w:r w:rsidRPr="00294E51">
        <w:rPr>
          <w:rtl/>
        </w:rPr>
        <w:t>من هو</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عليّ بن الحسين</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معدن ذلك</w:t>
      </w:r>
      <w:r>
        <w:rPr>
          <w:rtl/>
        </w:rPr>
        <w:t>.</w:t>
      </w:r>
    </w:p>
    <w:p w:rsidR="00E45FC6" w:rsidRPr="00294E51" w:rsidRDefault="00E45FC6" w:rsidP="0027199C">
      <w:pPr>
        <w:pStyle w:val="libNormal"/>
        <w:rPr>
          <w:rtl/>
        </w:rPr>
      </w:pPr>
      <w:r w:rsidRPr="00294E51">
        <w:rPr>
          <w:rtl/>
        </w:rPr>
        <w:t>فبعث إلى عليّ بن الحسين</w:t>
      </w:r>
      <w:r>
        <w:rPr>
          <w:rtl/>
        </w:rPr>
        <w:t xml:space="preserve"> ـ </w:t>
      </w:r>
      <w:r w:rsidRPr="00294E51">
        <w:rPr>
          <w:rtl/>
        </w:rPr>
        <w:t>صلوات الله عليهما</w:t>
      </w:r>
      <w:r>
        <w:rPr>
          <w:rtl/>
        </w:rPr>
        <w:t xml:space="preserve"> ـ </w:t>
      </w:r>
      <w:r w:rsidRPr="00294E51">
        <w:rPr>
          <w:rtl/>
        </w:rPr>
        <w:t>فأتاه</w:t>
      </w:r>
      <w:r>
        <w:rPr>
          <w:rtl/>
        </w:rPr>
        <w:t>.</w:t>
      </w:r>
      <w:r w:rsidRPr="00294E51">
        <w:rPr>
          <w:rtl/>
        </w:rPr>
        <w:t xml:space="preserve"> فأخبره ما كان من منع الله إيّاه البناء</w:t>
      </w:r>
      <w:r>
        <w:rPr>
          <w:rtl/>
        </w:rPr>
        <w:t>.</w:t>
      </w:r>
    </w:p>
    <w:p w:rsidR="00E45FC6" w:rsidRPr="00294E51" w:rsidRDefault="00E45FC6" w:rsidP="0027199C">
      <w:pPr>
        <w:pStyle w:val="libNormal"/>
        <w:rPr>
          <w:rtl/>
        </w:rPr>
      </w:pPr>
      <w:r w:rsidRPr="00294E51">
        <w:rPr>
          <w:rtl/>
        </w:rPr>
        <w:t>فقال له عليّ بن الحسين</w:t>
      </w:r>
      <w:r w:rsidR="008558BA">
        <w:rPr>
          <w:rtl/>
        </w:rPr>
        <w:t xml:space="preserve">: </w:t>
      </w:r>
      <w:r w:rsidRPr="00294E51">
        <w:rPr>
          <w:rtl/>
        </w:rPr>
        <w:t>يا حجّاج</w:t>
      </w:r>
      <w:r>
        <w:rPr>
          <w:rtl/>
        </w:rPr>
        <w:t>!</w:t>
      </w:r>
      <w:r w:rsidRPr="00294E51">
        <w:rPr>
          <w:rtl/>
        </w:rPr>
        <w:t xml:space="preserve"> عمدت إلى بناء إبراهيم وإسماعيل</w:t>
      </w:r>
      <w:r>
        <w:rPr>
          <w:rtl/>
        </w:rPr>
        <w:t>.</w:t>
      </w:r>
      <w:r w:rsidRPr="00294E51">
        <w:rPr>
          <w:rtl/>
        </w:rPr>
        <w:t xml:space="preserve"> فألقيته في الطّريق</w:t>
      </w:r>
      <w:r>
        <w:rPr>
          <w:rtl/>
        </w:rPr>
        <w:t>.</w:t>
      </w:r>
      <w:r w:rsidRPr="00294E51">
        <w:rPr>
          <w:rtl/>
        </w:rPr>
        <w:t xml:space="preserve"> وأنهيته </w:t>
      </w:r>
      <w:r w:rsidRPr="00BA2D23">
        <w:rPr>
          <w:rStyle w:val="libFootnotenumChar"/>
          <w:rtl/>
        </w:rPr>
        <w:t>(1)</w:t>
      </w:r>
      <w:r>
        <w:rPr>
          <w:rtl/>
        </w:rPr>
        <w:t>.</w:t>
      </w:r>
      <w:r w:rsidRPr="00294E51">
        <w:rPr>
          <w:rtl/>
        </w:rPr>
        <w:t xml:space="preserve"> كأنّك ترى أنّه تراث لك اصعد المنبر وانشد النّاس أن لا يبقى أحد منهم أخذ منه شيئا إلّا ردّه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ففعل وانشد </w:t>
      </w:r>
      <w:r w:rsidRPr="00BA2D23">
        <w:rPr>
          <w:rStyle w:val="libFootnotenumChar"/>
          <w:rtl/>
        </w:rPr>
        <w:t>(2)</w:t>
      </w:r>
      <w:r w:rsidRPr="00294E51">
        <w:rPr>
          <w:rtl/>
        </w:rPr>
        <w:t xml:space="preserve"> النّاس</w:t>
      </w:r>
      <w:r w:rsidR="008558BA">
        <w:rPr>
          <w:rtl/>
        </w:rPr>
        <w:t xml:space="preserve">، </w:t>
      </w:r>
      <w:r w:rsidRPr="00294E51">
        <w:rPr>
          <w:rtl/>
        </w:rPr>
        <w:t>الّا يبقى منهم أحد عنده شيء</w:t>
      </w:r>
      <w:r w:rsidR="008558BA">
        <w:rPr>
          <w:rtl/>
        </w:rPr>
        <w:t xml:space="preserve">، </w:t>
      </w:r>
      <w:r w:rsidRPr="00294E51">
        <w:rPr>
          <w:rtl/>
        </w:rPr>
        <w:t>إلّا ردّه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فردّوه</w:t>
      </w:r>
      <w:r>
        <w:rPr>
          <w:rtl/>
        </w:rPr>
        <w:t>.</w:t>
      </w:r>
    </w:p>
    <w:p w:rsidR="00E45FC6" w:rsidRPr="00294E51" w:rsidRDefault="00E45FC6" w:rsidP="0027199C">
      <w:pPr>
        <w:pStyle w:val="libNormal"/>
        <w:rPr>
          <w:rtl/>
        </w:rPr>
      </w:pPr>
      <w:r w:rsidRPr="00294E51">
        <w:rPr>
          <w:rtl/>
        </w:rPr>
        <w:t>فلمّا رأى جمع التّراب</w:t>
      </w:r>
      <w:r w:rsidR="008558BA">
        <w:rPr>
          <w:rtl/>
        </w:rPr>
        <w:t xml:space="preserve">، </w:t>
      </w:r>
      <w:r w:rsidRPr="00294E51">
        <w:rPr>
          <w:rtl/>
        </w:rPr>
        <w:t>أتى على بن الحسين</w:t>
      </w:r>
      <w:r>
        <w:rPr>
          <w:rtl/>
        </w:rPr>
        <w:t xml:space="preserve"> ـ </w:t>
      </w:r>
      <w:r w:rsidRPr="00294E51">
        <w:rPr>
          <w:rtl/>
        </w:rPr>
        <w:t>صلوات الله عليه</w:t>
      </w:r>
      <w:r>
        <w:rPr>
          <w:rtl/>
        </w:rPr>
        <w:t xml:space="preserve"> ـ </w:t>
      </w:r>
      <w:r w:rsidRPr="00294E51">
        <w:rPr>
          <w:rtl/>
        </w:rPr>
        <w:t>فوضع الأساس</w:t>
      </w:r>
      <w:r>
        <w:rPr>
          <w:rtl/>
        </w:rPr>
        <w:t>.</w:t>
      </w:r>
      <w:r w:rsidRPr="00294E51">
        <w:rPr>
          <w:rtl/>
        </w:rPr>
        <w:t xml:space="preserve"> وأمرهم أن يحضروا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فتغيّبت عنهم الحيّة</w:t>
      </w:r>
      <w:r>
        <w:rPr>
          <w:rtl/>
        </w:rPr>
        <w:t>.</w:t>
      </w:r>
      <w:r w:rsidRPr="00294E51">
        <w:rPr>
          <w:rtl/>
        </w:rPr>
        <w:t xml:space="preserve"> وحضروا</w:t>
      </w:r>
      <w:r w:rsidR="008558BA">
        <w:rPr>
          <w:rtl/>
        </w:rPr>
        <w:t xml:space="preserve">، </w:t>
      </w:r>
      <w:r w:rsidRPr="00294E51">
        <w:rPr>
          <w:rtl/>
        </w:rPr>
        <w:t>حتّى انتهوا إلى موضع القواعد</w:t>
      </w:r>
      <w:r>
        <w:rPr>
          <w:rtl/>
        </w:rPr>
        <w:t>.</w:t>
      </w:r>
    </w:p>
    <w:p w:rsidR="00E45FC6" w:rsidRPr="00294E51" w:rsidRDefault="00E45FC6" w:rsidP="0027199C">
      <w:pPr>
        <w:pStyle w:val="libNormal"/>
        <w:rPr>
          <w:rtl/>
        </w:rPr>
      </w:pPr>
      <w:r w:rsidRPr="00294E51">
        <w:rPr>
          <w:rtl/>
        </w:rPr>
        <w:t>قال لهم عليّ بن الحسين</w:t>
      </w:r>
      <w:r>
        <w:rPr>
          <w:rtl/>
        </w:rPr>
        <w:t xml:space="preserve"> ـ </w:t>
      </w:r>
      <w:r w:rsidRPr="00294E51">
        <w:rPr>
          <w:rtl/>
        </w:rPr>
        <w:t>عليه السّلام</w:t>
      </w:r>
      <w:r w:rsidR="008558BA">
        <w:rPr>
          <w:rtl/>
        </w:rPr>
        <w:t xml:space="preserve">: </w:t>
      </w:r>
      <w:r w:rsidRPr="00294E51">
        <w:rPr>
          <w:rtl/>
        </w:rPr>
        <w:t>تنحّوا</w:t>
      </w:r>
      <w:r>
        <w:rPr>
          <w:rtl/>
        </w:rPr>
        <w:t>.</w:t>
      </w:r>
    </w:p>
    <w:p w:rsidR="00E45FC6" w:rsidRPr="00294E51" w:rsidRDefault="00E45FC6" w:rsidP="0027199C">
      <w:pPr>
        <w:pStyle w:val="libNormal"/>
        <w:rPr>
          <w:rtl/>
        </w:rPr>
      </w:pPr>
      <w:r w:rsidRPr="00294E51">
        <w:rPr>
          <w:rtl/>
        </w:rPr>
        <w:t>فتنحّوا</w:t>
      </w:r>
      <w:r>
        <w:rPr>
          <w:rtl/>
        </w:rPr>
        <w:t>.</w:t>
      </w:r>
      <w:r w:rsidRPr="00294E51">
        <w:rPr>
          <w:rtl/>
        </w:rPr>
        <w:t xml:space="preserve"> فدنا منها</w:t>
      </w:r>
      <w:r>
        <w:rPr>
          <w:rtl/>
        </w:rPr>
        <w:t>.</w:t>
      </w:r>
      <w:r w:rsidRPr="00294E51">
        <w:rPr>
          <w:rtl/>
        </w:rPr>
        <w:t xml:space="preserve"> فغطّاها بثوبه</w:t>
      </w:r>
      <w:r>
        <w:rPr>
          <w:rtl/>
        </w:rPr>
        <w:t>.</w:t>
      </w:r>
      <w:r w:rsidRPr="00294E51">
        <w:rPr>
          <w:rtl/>
        </w:rPr>
        <w:t xml:space="preserve"> ثمّ بكا</w:t>
      </w:r>
      <w:r>
        <w:rPr>
          <w:rtl/>
        </w:rPr>
        <w:t>.</w:t>
      </w:r>
      <w:r w:rsidRPr="00294E51">
        <w:rPr>
          <w:rtl/>
        </w:rPr>
        <w:t xml:space="preserve"> ثمّ غطّاها بالتّراب</w:t>
      </w:r>
      <w:r w:rsidR="008558BA">
        <w:rPr>
          <w:rtl/>
        </w:rPr>
        <w:t xml:space="preserve">، </w:t>
      </w:r>
      <w:r w:rsidRPr="00294E51">
        <w:rPr>
          <w:rtl/>
        </w:rPr>
        <w:t>بيد نفسه</w:t>
      </w:r>
      <w:r>
        <w:rPr>
          <w:rtl/>
        </w:rPr>
        <w:t>.</w:t>
      </w:r>
      <w:r w:rsidRPr="00294E51">
        <w:rPr>
          <w:rtl/>
        </w:rPr>
        <w:t xml:space="preserve"> ثمّ دعا الفعلة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ضعوا بناءكم</w:t>
      </w:r>
      <w:r>
        <w:rPr>
          <w:rtl/>
        </w:rPr>
        <w:t>.</w:t>
      </w:r>
    </w:p>
    <w:p w:rsidR="00E45FC6" w:rsidRPr="00294E51" w:rsidRDefault="00E45FC6" w:rsidP="0027199C">
      <w:pPr>
        <w:pStyle w:val="libNormal"/>
        <w:rPr>
          <w:rtl/>
        </w:rPr>
      </w:pPr>
      <w:r w:rsidRPr="00294E51">
        <w:rPr>
          <w:rtl/>
        </w:rPr>
        <w:t>فوضعوا البناء</w:t>
      </w:r>
      <w:r>
        <w:rPr>
          <w:rtl/>
        </w:rPr>
        <w:t>.</w:t>
      </w:r>
      <w:r w:rsidRPr="00294E51">
        <w:rPr>
          <w:rtl/>
        </w:rPr>
        <w:t xml:space="preserve"> فلمّا ارتفعت حيطانها</w:t>
      </w:r>
      <w:r w:rsidR="008558BA">
        <w:rPr>
          <w:rtl/>
        </w:rPr>
        <w:t xml:space="preserve">، </w:t>
      </w:r>
      <w:r w:rsidRPr="00294E51">
        <w:rPr>
          <w:rtl/>
        </w:rPr>
        <w:t>أمر بالتّراب</w:t>
      </w:r>
      <w:r>
        <w:rPr>
          <w:rtl/>
        </w:rPr>
        <w:t>.</w:t>
      </w:r>
      <w:r w:rsidRPr="00294E51">
        <w:rPr>
          <w:rtl/>
        </w:rPr>
        <w:t xml:space="preserve"> فقلب</w:t>
      </w:r>
      <w:r>
        <w:rPr>
          <w:rtl/>
        </w:rPr>
        <w:t>.</w:t>
      </w:r>
      <w:r w:rsidRPr="00294E51">
        <w:rPr>
          <w:rtl/>
        </w:rPr>
        <w:t xml:space="preserve"> فألقى في جوفه</w:t>
      </w:r>
      <w:r>
        <w:rPr>
          <w:rtl/>
        </w:rPr>
        <w:t>.</w:t>
      </w:r>
    </w:p>
    <w:p w:rsidR="00E45FC6" w:rsidRPr="00294E51" w:rsidRDefault="00E45FC6" w:rsidP="0027199C">
      <w:pPr>
        <w:pStyle w:val="libNormal"/>
        <w:rPr>
          <w:rtl/>
        </w:rPr>
      </w:pPr>
      <w:r w:rsidRPr="00294E51">
        <w:rPr>
          <w:rtl/>
        </w:rPr>
        <w:t>فلذلك صار البيت</w:t>
      </w:r>
      <w:r w:rsidR="008558BA">
        <w:rPr>
          <w:rtl/>
        </w:rPr>
        <w:t xml:space="preserve">، </w:t>
      </w:r>
      <w:r w:rsidRPr="00294E51">
        <w:rPr>
          <w:rtl/>
        </w:rPr>
        <w:t>مرتفعا يصعد إليه بالدّرج</w:t>
      </w:r>
      <w:r>
        <w:rPr>
          <w:rtl/>
        </w:rPr>
        <w:t>.</w:t>
      </w:r>
    </w:p>
    <w:p w:rsidR="00E45FC6" w:rsidRPr="00294E51" w:rsidRDefault="00E45FC6" w:rsidP="00300F6D">
      <w:pPr>
        <w:pStyle w:val="libNormal"/>
        <w:rPr>
          <w:rtl/>
        </w:rPr>
      </w:pPr>
      <w:r>
        <w:rPr>
          <w:rtl/>
        </w:rPr>
        <w:t>و</w:t>
      </w:r>
      <w:r w:rsidRPr="00294E51">
        <w:rPr>
          <w:rtl/>
        </w:rPr>
        <w:t>بإسناده إلى أبي عبد الله</w:t>
      </w:r>
      <w:r>
        <w:rPr>
          <w:rtl/>
        </w:rPr>
        <w:t xml:space="preserve"> ـ </w:t>
      </w:r>
      <w:r w:rsidRPr="00294E51">
        <w:rPr>
          <w:rtl/>
        </w:rPr>
        <w:t xml:space="preserve">عليه السّلام </w:t>
      </w:r>
      <w:r w:rsidRPr="00BA2D23">
        <w:rPr>
          <w:rStyle w:val="libFootnotenumChar"/>
          <w:rtl/>
        </w:rPr>
        <w:t>(3)</w:t>
      </w:r>
      <w:r>
        <w:rPr>
          <w:rtl/>
        </w:rPr>
        <w:t>.</w:t>
      </w:r>
      <w:r w:rsidRPr="00294E51">
        <w:rPr>
          <w:rtl/>
        </w:rPr>
        <w:t xml:space="preserve"> قال</w:t>
      </w:r>
      <w:r w:rsidR="008558BA">
        <w:rPr>
          <w:rtl/>
        </w:rPr>
        <w:t xml:space="preserve">: </w:t>
      </w:r>
      <w:r w:rsidRPr="00294E51">
        <w:rPr>
          <w:rtl/>
        </w:rPr>
        <w:t>إنّ قريشا</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هدموا الكعبة</w:t>
      </w:r>
      <w:r w:rsidR="008558BA">
        <w:rPr>
          <w:rtl/>
        </w:rPr>
        <w:t xml:space="preserve">، </w:t>
      </w:r>
      <w:r w:rsidRPr="00294E51">
        <w:rPr>
          <w:rtl/>
        </w:rPr>
        <w:t>وجدوا في قواعده حجرا فيه كتاب لم يحسنوا قراءته</w:t>
      </w:r>
      <w:r w:rsidR="008558BA">
        <w:rPr>
          <w:rtl/>
        </w:rPr>
        <w:t xml:space="preserve">، </w:t>
      </w:r>
      <w:r w:rsidRPr="00294E51">
        <w:rPr>
          <w:rtl/>
        </w:rPr>
        <w:t>حتّى دعوا رجلا</w:t>
      </w:r>
      <w:r w:rsidR="008558BA">
        <w:rPr>
          <w:rtl/>
        </w:rPr>
        <w:t xml:space="preserve">، </w:t>
      </w:r>
      <w:r w:rsidRPr="00294E51">
        <w:rPr>
          <w:rtl/>
        </w:rPr>
        <w:t>فقرأه</w:t>
      </w:r>
      <w:r>
        <w:rPr>
          <w:rtl/>
        </w:rPr>
        <w:t>.</w:t>
      </w:r>
      <w:r w:rsidRPr="00294E51">
        <w:rPr>
          <w:rtl/>
        </w:rPr>
        <w:t xml:space="preserve"> فإذا فيه</w:t>
      </w:r>
      <w:r w:rsidR="008558BA">
        <w:rPr>
          <w:rtl/>
        </w:rPr>
        <w:t xml:space="preserve">: </w:t>
      </w:r>
      <w:r w:rsidRPr="00294E51">
        <w:rPr>
          <w:rtl/>
        </w:rPr>
        <w:t>«أنا الله ذو بكّة</w:t>
      </w:r>
      <w:r>
        <w:rPr>
          <w:rtl/>
        </w:rPr>
        <w:t>.</w:t>
      </w:r>
      <w:r w:rsidRPr="00294E51">
        <w:rPr>
          <w:rtl/>
        </w:rPr>
        <w:t xml:space="preserve"> حرّمتها يوم خلقت السّماوات والأرض</w:t>
      </w:r>
      <w:r>
        <w:rPr>
          <w:rtl/>
        </w:rPr>
        <w:t>.</w:t>
      </w:r>
      <w:r w:rsidRPr="00294E51">
        <w:rPr>
          <w:rtl/>
        </w:rPr>
        <w:t xml:space="preserve"> ووضعتها بين هذين الجبلين</w:t>
      </w:r>
      <w:r>
        <w:rPr>
          <w:rtl/>
        </w:rPr>
        <w:t>.</w:t>
      </w:r>
      <w:r w:rsidRPr="00294E51">
        <w:rPr>
          <w:rtl/>
        </w:rPr>
        <w:t xml:space="preserve"> وحففتها بسبعة أملاك حفّا</w:t>
      </w:r>
      <w:r>
        <w:rPr>
          <w:rtl/>
        </w:rPr>
        <w:t>.</w:t>
      </w:r>
      <w:r w:rsidRPr="00294E51">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(4)</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فضالة بن أيّوب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انتهبته</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فأنشد</w:t>
      </w:r>
      <w:r>
        <w:rPr>
          <w:rtl/>
        </w:rPr>
        <w:t>.</w:t>
      </w:r>
    </w:p>
    <w:p w:rsidR="00E45FC6" w:rsidRPr="00294E51" w:rsidRDefault="00E45FC6" w:rsidP="00973FCB">
      <w:pPr>
        <w:pStyle w:val="libFootnote0"/>
        <w:rPr>
          <w:rtl/>
        </w:rPr>
      </w:pPr>
      <w:r>
        <w:rPr>
          <w:rtl/>
        </w:rPr>
        <w:t>(</w:t>
      </w:r>
      <w:r w:rsidRPr="00294E51">
        <w:rPr>
          <w:rtl/>
        </w:rPr>
        <w:t>3) نفس المصدر 4 / 225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نفس المصدر 4 / 210</w:t>
      </w:r>
      <w:r w:rsidR="008558BA">
        <w:rPr>
          <w:rtl/>
        </w:rPr>
        <w:t xml:space="preserve">، </w:t>
      </w:r>
      <w:r w:rsidRPr="00294E51">
        <w:rPr>
          <w:rtl/>
        </w:rPr>
        <w:t>ح 15</w:t>
      </w:r>
      <w:r>
        <w:rPr>
          <w:rtl/>
        </w:rPr>
        <w:t>.</w:t>
      </w:r>
    </w:p>
    <w:p w:rsidR="00E45FC6" w:rsidRPr="00294E51" w:rsidRDefault="00E45FC6" w:rsidP="00F63BC9">
      <w:pPr>
        <w:pStyle w:val="libNormal0"/>
        <w:rPr>
          <w:rtl/>
        </w:rPr>
      </w:pPr>
      <w:r>
        <w:rPr>
          <w:rtl/>
        </w:rPr>
        <w:br w:type="page"/>
      </w:r>
      <w:r w:rsidRPr="00294E51">
        <w:rPr>
          <w:rtl/>
        </w:rPr>
        <w:lastRenderedPageBreak/>
        <w:t>عن معاوية بن عمّار</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الحجر</w:t>
      </w:r>
      <w:r w:rsidR="008558BA">
        <w:rPr>
          <w:rtl/>
        </w:rPr>
        <w:t xml:space="preserve">: </w:t>
      </w:r>
      <w:r w:rsidRPr="00294E51">
        <w:rPr>
          <w:rtl/>
        </w:rPr>
        <w:t>أمن البيت هو</w:t>
      </w:r>
      <w:r>
        <w:rPr>
          <w:rtl/>
        </w:rPr>
        <w:t>؟</w:t>
      </w:r>
      <w:r w:rsidRPr="00294E51">
        <w:rPr>
          <w:rtl/>
        </w:rPr>
        <w:t xml:space="preserve"> أو فيه شيء من البيت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w:t>
      </w:r>
      <w:r>
        <w:rPr>
          <w:rtl/>
        </w:rPr>
        <w:t>!</w:t>
      </w:r>
      <w:r w:rsidRPr="00294E51">
        <w:rPr>
          <w:rtl/>
        </w:rPr>
        <w:t xml:space="preserve"> ولا قلامة ظفر</w:t>
      </w:r>
      <w:r>
        <w:rPr>
          <w:rtl/>
        </w:rPr>
        <w:t>.</w:t>
      </w:r>
      <w:r w:rsidRPr="00294E51">
        <w:rPr>
          <w:rtl/>
        </w:rPr>
        <w:t xml:space="preserve"> ولكن إسماعيل دفن أمّه فيه</w:t>
      </w:r>
      <w:r w:rsidR="008558BA">
        <w:rPr>
          <w:rtl/>
        </w:rPr>
        <w:t xml:space="preserve">، </w:t>
      </w:r>
      <w:r w:rsidRPr="00294E51">
        <w:rPr>
          <w:rtl/>
        </w:rPr>
        <w:t xml:space="preserve">فكره أن يوطى </w:t>
      </w:r>
      <w:r w:rsidRPr="00BA2D23">
        <w:rPr>
          <w:rStyle w:val="libFootnotenumChar"/>
          <w:rtl/>
        </w:rPr>
        <w:t>(1)</w:t>
      </w:r>
      <w:r>
        <w:rPr>
          <w:rtl/>
        </w:rPr>
        <w:t>.</w:t>
      </w:r>
    </w:p>
    <w:p w:rsidR="00E45FC6" w:rsidRPr="00294E51" w:rsidRDefault="00E45FC6" w:rsidP="0027199C">
      <w:pPr>
        <w:pStyle w:val="libNormal"/>
        <w:rPr>
          <w:rtl/>
        </w:rPr>
      </w:pPr>
      <w:r w:rsidRPr="00294E51">
        <w:rPr>
          <w:rtl/>
        </w:rPr>
        <w:t>فحجر عليه حجرا</w:t>
      </w:r>
      <w:r>
        <w:rPr>
          <w:rtl/>
        </w:rPr>
        <w:t>.</w:t>
      </w:r>
      <w:r w:rsidRPr="00294E51">
        <w:rPr>
          <w:rtl/>
        </w:rPr>
        <w:t xml:space="preserve"> وفيه قبور أنبياء</w:t>
      </w:r>
      <w:r>
        <w:rPr>
          <w:rtl/>
        </w:rPr>
        <w:t>.</w:t>
      </w:r>
    </w:p>
    <w:p w:rsidR="00E45FC6" w:rsidRPr="00294E51" w:rsidRDefault="00E45FC6" w:rsidP="00300F6D">
      <w:pPr>
        <w:pStyle w:val="libNormal"/>
        <w:rPr>
          <w:rtl/>
        </w:rPr>
      </w:pPr>
      <w:r>
        <w:rPr>
          <w:rtl/>
        </w:rPr>
        <w:t>و</w:t>
      </w:r>
      <w:r w:rsidRPr="00294E51">
        <w:rPr>
          <w:rtl/>
        </w:rPr>
        <w:t xml:space="preserve">في تفسير عليّ بن إبراهيم </w:t>
      </w:r>
      <w:r w:rsidRPr="00BA2D23">
        <w:rPr>
          <w:rStyle w:val="libFootnotenumChar"/>
          <w:rtl/>
        </w:rPr>
        <w:t>(2)</w:t>
      </w:r>
      <w:r w:rsidR="008558BA">
        <w:rPr>
          <w:rtl/>
        </w:rPr>
        <w:t xml:space="preserve">: </w:t>
      </w:r>
      <w:r w:rsidRPr="00294E51">
        <w:rPr>
          <w:rtl/>
        </w:rPr>
        <w:t>حدّثنى أبي عن النّضر بن سويد</w:t>
      </w:r>
      <w:r w:rsidR="008558BA">
        <w:rPr>
          <w:rtl/>
        </w:rPr>
        <w:t xml:space="preserve">، </w:t>
      </w:r>
      <w:r w:rsidRPr="00294E51">
        <w:rPr>
          <w:rtl/>
        </w:rPr>
        <w:t>عن هشام</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بلغ إسماعيل</w:t>
      </w:r>
      <w:r w:rsidR="008558BA">
        <w:rPr>
          <w:rtl/>
        </w:rPr>
        <w:t xml:space="preserve">، </w:t>
      </w:r>
      <w:r w:rsidRPr="00294E51">
        <w:rPr>
          <w:rtl/>
        </w:rPr>
        <w:t>مبلغ الرّجال</w:t>
      </w:r>
      <w:r w:rsidR="008558BA">
        <w:rPr>
          <w:rtl/>
        </w:rPr>
        <w:t xml:space="preserve">، </w:t>
      </w:r>
      <w:r w:rsidRPr="00294E51">
        <w:rPr>
          <w:rtl/>
        </w:rPr>
        <w:t>أمر الله إبراهيم</w:t>
      </w:r>
      <w:r>
        <w:rPr>
          <w:rtl/>
        </w:rPr>
        <w:t xml:space="preserve"> ـ </w:t>
      </w:r>
      <w:r w:rsidRPr="00294E51">
        <w:rPr>
          <w:rtl/>
        </w:rPr>
        <w:t>عليه السّلام</w:t>
      </w:r>
      <w:r>
        <w:rPr>
          <w:rtl/>
        </w:rPr>
        <w:t xml:space="preserve"> ـ </w:t>
      </w:r>
      <w:r w:rsidRPr="00294E51">
        <w:rPr>
          <w:rtl/>
        </w:rPr>
        <w:t>أن يبني البيت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ربّ</w:t>
      </w:r>
      <w:r>
        <w:rPr>
          <w:rtl/>
        </w:rPr>
        <w:t>!</w:t>
      </w:r>
      <w:r w:rsidRPr="00294E51">
        <w:rPr>
          <w:rtl/>
        </w:rPr>
        <w:t xml:space="preserve"> في أي بقعة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في البقعة الّتي أنزلت على آدم القبّة</w:t>
      </w:r>
      <w:r>
        <w:rPr>
          <w:rtl/>
        </w:rPr>
        <w:t>.</w:t>
      </w:r>
    </w:p>
    <w:p w:rsidR="00E45FC6" w:rsidRPr="00294E51" w:rsidRDefault="00E45FC6" w:rsidP="0027199C">
      <w:pPr>
        <w:pStyle w:val="libNormal"/>
        <w:rPr>
          <w:rtl/>
        </w:rPr>
      </w:pPr>
      <w:r w:rsidRPr="00294E51">
        <w:rPr>
          <w:rtl/>
        </w:rPr>
        <w:t>فأضاء لها الحرم</w:t>
      </w:r>
      <w:r>
        <w:rPr>
          <w:rtl/>
        </w:rPr>
        <w:t>.</w:t>
      </w:r>
      <w:r w:rsidRPr="00294E51">
        <w:rPr>
          <w:rtl/>
        </w:rPr>
        <w:t xml:space="preserve"> فلم تزل القبّة الّتي أنزلها الله على آدم</w:t>
      </w:r>
      <w:r w:rsidR="008558BA">
        <w:rPr>
          <w:rtl/>
        </w:rPr>
        <w:t xml:space="preserve">، </w:t>
      </w:r>
      <w:r w:rsidRPr="00294E51">
        <w:rPr>
          <w:rtl/>
        </w:rPr>
        <w:t>قائمة</w:t>
      </w:r>
      <w:r w:rsidR="008558BA">
        <w:rPr>
          <w:rtl/>
        </w:rPr>
        <w:t xml:space="preserve">، </w:t>
      </w:r>
      <w:r w:rsidRPr="00294E51">
        <w:rPr>
          <w:rtl/>
        </w:rPr>
        <w:t>حتّى كان أيّام الطّوفان</w:t>
      </w:r>
      <w:r w:rsidR="008558BA">
        <w:rPr>
          <w:rtl/>
        </w:rPr>
        <w:t xml:space="preserve">، </w:t>
      </w:r>
      <w:r w:rsidRPr="00294E51">
        <w:rPr>
          <w:rtl/>
        </w:rPr>
        <w:t>أيّام نوح</w:t>
      </w:r>
      <w:r>
        <w:rPr>
          <w:rtl/>
        </w:rPr>
        <w:t xml:space="preserve"> ـ </w:t>
      </w:r>
      <w:r w:rsidRPr="00294E51">
        <w:rPr>
          <w:rtl/>
        </w:rPr>
        <w:t>عليه السّلام</w:t>
      </w:r>
      <w:r>
        <w:rPr>
          <w:rtl/>
        </w:rPr>
        <w:t>.</w:t>
      </w:r>
      <w:r w:rsidRPr="00294E51">
        <w:rPr>
          <w:rtl/>
        </w:rPr>
        <w:t xml:space="preserve"> فلمّا غرقت الدّنيا</w:t>
      </w:r>
      <w:r w:rsidR="008558BA">
        <w:rPr>
          <w:rtl/>
        </w:rPr>
        <w:t xml:space="preserve">، </w:t>
      </w:r>
      <w:r w:rsidRPr="00294E51">
        <w:rPr>
          <w:rtl/>
        </w:rPr>
        <w:t>رفع الله تلك القبّة</w:t>
      </w:r>
      <w:r>
        <w:rPr>
          <w:rtl/>
        </w:rPr>
        <w:t>.</w:t>
      </w:r>
      <w:r w:rsidRPr="00294E51">
        <w:rPr>
          <w:rtl/>
        </w:rPr>
        <w:t xml:space="preserve"> وغرقت الدّنيا</w:t>
      </w:r>
      <w:r w:rsidR="008558BA">
        <w:rPr>
          <w:rtl/>
        </w:rPr>
        <w:t xml:space="preserve">، </w:t>
      </w:r>
      <w:r w:rsidRPr="00294E51">
        <w:rPr>
          <w:rtl/>
        </w:rPr>
        <w:t>إلّا موضع البيت</w:t>
      </w:r>
      <w:r>
        <w:rPr>
          <w:rtl/>
        </w:rPr>
        <w:t>.</w:t>
      </w:r>
      <w:r w:rsidRPr="00294E51">
        <w:rPr>
          <w:rtl/>
        </w:rPr>
        <w:t xml:space="preserve"> فسمّى </w:t>
      </w:r>
      <w:r w:rsidRPr="00BA2D23">
        <w:rPr>
          <w:rStyle w:val="libFootnotenumChar"/>
          <w:rtl/>
        </w:rPr>
        <w:t>(3)</w:t>
      </w:r>
      <w:r w:rsidRPr="00294E51">
        <w:rPr>
          <w:rtl/>
        </w:rPr>
        <w:t xml:space="preserve"> البيت العتيق</w:t>
      </w:r>
      <w:r w:rsidR="008558BA">
        <w:rPr>
          <w:rtl/>
        </w:rPr>
        <w:t xml:space="preserve">، </w:t>
      </w:r>
      <w:r w:rsidRPr="00294E51">
        <w:rPr>
          <w:rtl/>
        </w:rPr>
        <w:t>لأنّه أعتق من الغرق</w:t>
      </w:r>
      <w:r>
        <w:rPr>
          <w:rtl/>
        </w:rPr>
        <w:t>.</w:t>
      </w:r>
    </w:p>
    <w:p w:rsidR="00E45FC6" w:rsidRPr="00294E51" w:rsidRDefault="00E45FC6" w:rsidP="0027199C">
      <w:pPr>
        <w:pStyle w:val="libNormal"/>
        <w:rPr>
          <w:rtl/>
        </w:rPr>
      </w:pPr>
      <w:r w:rsidRPr="00294E51">
        <w:rPr>
          <w:rtl/>
        </w:rPr>
        <w:t>فلمّا أمر الله</w:t>
      </w:r>
      <w:r>
        <w:rPr>
          <w:rtl/>
        </w:rPr>
        <w:t xml:space="preserve"> ـ </w:t>
      </w:r>
      <w:r w:rsidRPr="00294E51">
        <w:rPr>
          <w:rtl/>
        </w:rPr>
        <w:t>عزّ وجلّ</w:t>
      </w:r>
      <w:r>
        <w:rPr>
          <w:rtl/>
        </w:rPr>
        <w:t xml:space="preserve"> ـ </w:t>
      </w:r>
      <w:r w:rsidRPr="00294E51">
        <w:rPr>
          <w:rtl/>
        </w:rPr>
        <w:t>إبراهيم</w:t>
      </w:r>
      <w:r>
        <w:rPr>
          <w:rtl/>
        </w:rPr>
        <w:t xml:space="preserve"> ـ </w:t>
      </w:r>
      <w:r w:rsidRPr="00294E51">
        <w:rPr>
          <w:rtl/>
        </w:rPr>
        <w:t>عليه السّلام</w:t>
      </w:r>
      <w:r>
        <w:rPr>
          <w:rtl/>
        </w:rPr>
        <w:t xml:space="preserve"> ـ </w:t>
      </w:r>
      <w:r w:rsidRPr="00294E51">
        <w:rPr>
          <w:rtl/>
        </w:rPr>
        <w:t>أن يبني البيت</w:t>
      </w:r>
      <w:r w:rsidR="008558BA">
        <w:rPr>
          <w:rtl/>
        </w:rPr>
        <w:t xml:space="preserve">، </w:t>
      </w:r>
      <w:r w:rsidRPr="00294E51">
        <w:rPr>
          <w:rtl/>
        </w:rPr>
        <w:t xml:space="preserve">لم يدر </w:t>
      </w:r>
      <w:r w:rsidRPr="00BA2D23">
        <w:rPr>
          <w:rStyle w:val="libFootnotenumChar"/>
          <w:rtl/>
        </w:rPr>
        <w:t>(4)</w:t>
      </w:r>
      <w:r w:rsidRPr="00294E51">
        <w:rPr>
          <w:rtl/>
        </w:rPr>
        <w:t xml:space="preserve"> في أيّ مكان يبنيه</w:t>
      </w:r>
      <w:r>
        <w:rPr>
          <w:rtl/>
        </w:rPr>
        <w:t>.</w:t>
      </w:r>
      <w:r w:rsidRPr="00294E51">
        <w:rPr>
          <w:rtl/>
        </w:rPr>
        <w:t xml:space="preserve"> فبعث الله جبرئيل</w:t>
      </w:r>
      <w:r>
        <w:rPr>
          <w:rtl/>
        </w:rPr>
        <w:t xml:space="preserve"> ـ </w:t>
      </w:r>
      <w:r w:rsidRPr="00294E51">
        <w:rPr>
          <w:rtl/>
        </w:rPr>
        <w:t>عليه السّلام</w:t>
      </w:r>
      <w:r>
        <w:rPr>
          <w:rtl/>
        </w:rPr>
        <w:t xml:space="preserve"> ـ </w:t>
      </w:r>
      <w:r w:rsidRPr="00294E51">
        <w:rPr>
          <w:rtl/>
        </w:rPr>
        <w:t>فخطّ له موضع البيت</w:t>
      </w:r>
      <w:r>
        <w:rPr>
          <w:rtl/>
        </w:rPr>
        <w:t>.</w:t>
      </w:r>
      <w:r w:rsidRPr="00294E51">
        <w:rPr>
          <w:rtl/>
        </w:rPr>
        <w:t xml:space="preserve"> فأنزل </w:t>
      </w:r>
      <w:r>
        <w:rPr>
          <w:rtl/>
        </w:rPr>
        <w:t>[</w:t>
      </w:r>
      <w:r w:rsidRPr="00294E51">
        <w:rPr>
          <w:rtl/>
        </w:rPr>
        <w:t>الله</w:t>
      </w:r>
      <w:r>
        <w:rPr>
          <w:rtl/>
        </w:rPr>
        <w:t>]</w:t>
      </w:r>
      <w:r w:rsidRPr="00294E51">
        <w:rPr>
          <w:rtl/>
        </w:rPr>
        <w:t xml:space="preserve"> </w:t>
      </w:r>
      <w:r w:rsidRPr="00BA2D23">
        <w:rPr>
          <w:rStyle w:val="libFootnotenumChar"/>
          <w:rtl/>
        </w:rPr>
        <w:t>(5)</w:t>
      </w:r>
      <w:r w:rsidRPr="00294E51">
        <w:rPr>
          <w:rtl/>
        </w:rPr>
        <w:t xml:space="preserve"> عليه القواعد من الجنّة</w:t>
      </w:r>
      <w:r>
        <w:rPr>
          <w:rtl/>
        </w:rPr>
        <w:t>.</w:t>
      </w:r>
      <w:r w:rsidRPr="00294E51">
        <w:rPr>
          <w:rtl/>
        </w:rPr>
        <w:t xml:space="preserve"> وكان الحجر الّذي أنزله الله على آدم</w:t>
      </w:r>
      <w:r w:rsidR="008558BA">
        <w:rPr>
          <w:rtl/>
        </w:rPr>
        <w:t xml:space="preserve">، </w:t>
      </w:r>
      <w:r w:rsidRPr="00294E51">
        <w:rPr>
          <w:rtl/>
        </w:rPr>
        <w:t>أشدّ بياضا من الثّلج</w:t>
      </w:r>
      <w:r>
        <w:rPr>
          <w:rtl/>
        </w:rPr>
        <w:t>.</w:t>
      </w:r>
      <w:r w:rsidRPr="00294E51">
        <w:rPr>
          <w:rtl/>
        </w:rPr>
        <w:t xml:space="preserve"> فلمّا مسّته </w:t>
      </w:r>
      <w:r w:rsidRPr="00BA2D23">
        <w:rPr>
          <w:rStyle w:val="libFootnotenumChar"/>
          <w:rtl/>
        </w:rPr>
        <w:t>(6)</w:t>
      </w:r>
      <w:r w:rsidRPr="00294E51">
        <w:rPr>
          <w:rtl/>
        </w:rPr>
        <w:t xml:space="preserve"> أيدي الكفّار</w:t>
      </w:r>
      <w:r w:rsidR="008558BA">
        <w:rPr>
          <w:rtl/>
        </w:rPr>
        <w:t xml:space="preserve">، </w:t>
      </w:r>
      <w:r w:rsidRPr="00294E51">
        <w:rPr>
          <w:rtl/>
        </w:rPr>
        <w:t>اسودّ</w:t>
      </w:r>
      <w:r>
        <w:rPr>
          <w:rtl/>
        </w:rPr>
        <w:t>.</w:t>
      </w:r>
    </w:p>
    <w:p w:rsidR="00E45FC6" w:rsidRPr="00294E51" w:rsidRDefault="00E45FC6" w:rsidP="0027199C">
      <w:pPr>
        <w:pStyle w:val="libNormal"/>
        <w:rPr>
          <w:rtl/>
        </w:rPr>
      </w:pPr>
      <w:r w:rsidRPr="00294E51">
        <w:rPr>
          <w:rtl/>
        </w:rPr>
        <w:t>فبنى إبراهيم البيت</w:t>
      </w:r>
      <w:r>
        <w:rPr>
          <w:rtl/>
        </w:rPr>
        <w:t>.</w:t>
      </w:r>
      <w:r w:rsidRPr="00294E51">
        <w:rPr>
          <w:rtl/>
        </w:rPr>
        <w:t xml:space="preserve"> ونقل إسماعيل الحجر</w:t>
      </w:r>
      <w:r w:rsidR="008558BA">
        <w:rPr>
          <w:rtl/>
        </w:rPr>
        <w:t xml:space="preserve">، </w:t>
      </w:r>
      <w:r w:rsidRPr="00294E51">
        <w:rPr>
          <w:rtl/>
        </w:rPr>
        <w:t>من ذي طوى</w:t>
      </w:r>
      <w:r>
        <w:rPr>
          <w:rtl/>
        </w:rPr>
        <w:t>.</w:t>
      </w:r>
      <w:r w:rsidRPr="00294E51">
        <w:rPr>
          <w:rtl/>
        </w:rPr>
        <w:t xml:space="preserve"> فرفعه في السماء </w:t>
      </w:r>
      <w:r w:rsidRPr="00BA2D23">
        <w:rPr>
          <w:rStyle w:val="libFootnotenumChar"/>
          <w:rtl/>
        </w:rPr>
        <w:t>(7)</w:t>
      </w:r>
      <w:r w:rsidR="008558BA">
        <w:rPr>
          <w:rtl/>
        </w:rPr>
        <w:t xml:space="preserve">، </w:t>
      </w:r>
      <w:r w:rsidRPr="00294E51">
        <w:rPr>
          <w:rtl/>
        </w:rPr>
        <w:t>تسعة أذرع</w:t>
      </w:r>
      <w:r>
        <w:rPr>
          <w:rtl/>
        </w:rPr>
        <w:t>.</w:t>
      </w:r>
      <w:r w:rsidRPr="00294E51">
        <w:rPr>
          <w:rtl/>
        </w:rPr>
        <w:t xml:space="preserve"> ثمّ دلّه على موضع الحجر</w:t>
      </w:r>
      <w:r>
        <w:rPr>
          <w:rtl/>
        </w:rPr>
        <w:t>.</w:t>
      </w:r>
      <w:r w:rsidRPr="00294E51">
        <w:rPr>
          <w:rtl/>
        </w:rPr>
        <w:t xml:space="preserve"> فاستخرجه إبراهيم</w:t>
      </w:r>
      <w:r>
        <w:rPr>
          <w:rtl/>
        </w:rPr>
        <w:t xml:space="preserve"> ـ </w:t>
      </w:r>
      <w:r w:rsidRPr="00294E51">
        <w:rPr>
          <w:rtl/>
        </w:rPr>
        <w:t>عليه السّلام</w:t>
      </w:r>
      <w:r>
        <w:rPr>
          <w:rtl/>
        </w:rPr>
        <w:t>.</w:t>
      </w:r>
      <w:r w:rsidRPr="00294E51">
        <w:rPr>
          <w:rtl/>
        </w:rPr>
        <w:t xml:space="preserve"> ووضعه في موضعه الّذي هو فيه الآن </w:t>
      </w:r>
      <w:r w:rsidRPr="00BA2D23">
        <w:rPr>
          <w:rStyle w:val="libFootnotenumChar"/>
          <w:rtl/>
        </w:rPr>
        <w:t>(8)</w:t>
      </w:r>
      <w:r>
        <w:rPr>
          <w:rtl/>
        </w:rPr>
        <w:t>.</w:t>
      </w:r>
      <w:r w:rsidRPr="00294E51">
        <w:rPr>
          <w:rtl/>
        </w:rPr>
        <w:t xml:space="preserve"> فلمّا بنى</w:t>
      </w:r>
      <w:r w:rsidR="008558BA">
        <w:rPr>
          <w:rtl/>
        </w:rPr>
        <w:t xml:space="preserve">، </w:t>
      </w:r>
      <w:r w:rsidRPr="00294E51">
        <w:rPr>
          <w:rtl/>
        </w:rPr>
        <w:t>جعل له بابين</w:t>
      </w:r>
      <w:r w:rsidR="008558BA">
        <w:rPr>
          <w:rtl/>
        </w:rPr>
        <w:t xml:space="preserve">: </w:t>
      </w:r>
      <w:r w:rsidRPr="00294E51">
        <w:rPr>
          <w:rtl/>
        </w:rPr>
        <w:t>بابا إلى المشرق</w:t>
      </w:r>
      <w:r w:rsidR="008558BA">
        <w:rPr>
          <w:rtl/>
        </w:rPr>
        <w:t xml:space="preserve">، </w:t>
      </w:r>
      <w:r w:rsidRPr="00294E51">
        <w:rPr>
          <w:rtl/>
        </w:rPr>
        <w:t>وبابا إلى المغرب</w:t>
      </w:r>
      <w:r>
        <w:rPr>
          <w:rtl/>
        </w:rPr>
        <w:t>.</w:t>
      </w:r>
    </w:p>
    <w:p w:rsidR="00E45FC6" w:rsidRPr="00294E51" w:rsidRDefault="00E45FC6" w:rsidP="0027199C">
      <w:pPr>
        <w:pStyle w:val="libNormal"/>
        <w:rPr>
          <w:rtl/>
        </w:rPr>
      </w:pPr>
      <w:r>
        <w:rPr>
          <w:rtl/>
        </w:rPr>
        <w:t>و</w:t>
      </w:r>
      <w:r w:rsidRPr="00294E51">
        <w:rPr>
          <w:rtl/>
        </w:rPr>
        <w:t>الباب الّذي إلى المغرب يسمّى المستجار</w:t>
      </w:r>
      <w:r>
        <w:rPr>
          <w:rtl/>
        </w:rPr>
        <w:t>.</w:t>
      </w:r>
      <w:r w:rsidRPr="00294E51">
        <w:rPr>
          <w:rtl/>
        </w:rPr>
        <w:t xml:space="preserve"> ثمّ ألقى عليه الشّجر والإذخر</w:t>
      </w:r>
      <w:r>
        <w:rPr>
          <w:rtl/>
        </w:rPr>
        <w:t>.</w:t>
      </w:r>
      <w:r w:rsidRPr="00294E51">
        <w:rPr>
          <w:rtl/>
        </w:rPr>
        <w:t xml:space="preserve"> وعلّقت هاجر على بابه كساء كان معها</w:t>
      </w:r>
      <w:r>
        <w:rPr>
          <w:rtl/>
        </w:rPr>
        <w:t>.</w:t>
      </w:r>
      <w:r w:rsidRPr="00294E51">
        <w:rPr>
          <w:rtl/>
        </w:rPr>
        <w:t xml:space="preserve"> وكانوا يكنّون تحته</w:t>
      </w:r>
      <w:r>
        <w:rPr>
          <w:rtl/>
        </w:rPr>
        <w:t>.</w:t>
      </w:r>
    </w:p>
    <w:p w:rsidR="00E45FC6" w:rsidRPr="00294E51" w:rsidRDefault="00E45FC6" w:rsidP="0027199C">
      <w:pPr>
        <w:pStyle w:val="libNormal"/>
        <w:rPr>
          <w:rtl/>
        </w:rPr>
      </w:pPr>
      <w:r>
        <w:rPr>
          <w:rtl/>
        </w:rPr>
        <w:t>و</w:t>
      </w:r>
      <w:r w:rsidRPr="00294E51">
        <w:rPr>
          <w:rtl/>
        </w:rPr>
        <w:t>الحديث طويل</w:t>
      </w:r>
      <w:r>
        <w:rPr>
          <w:rtl/>
        </w:rPr>
        <w:t>.</w:t>
      </w:r>
      <w:r w:rsidRPr="00294E51">
        <w:rPr>
          <w:rtl/>
        </w:rPr>
        <w:t xml:space="preserve"> أخذت منه موضع الحاجة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توطأ</w:t>
      </w:r>
      <w:r>
        <w:rPr>
          <w:rtl/>
        </w:rPr>
        <w:t>.</w:t>
      </w:r>
    </w:p>
    <w:p w:rsidR="00E45FC6" w:rsidRPr="00294E51" w:rsidRDefault="00E45FC6" w:rsidP="00973FCB">
      <w:pPr>
        <w:pStyle w:val="libFootnote0"/>
        <w:rPr>
          <w:rtl/>
        </w:rPr>
      </w:pPr>
      <w:r>
        <w:rPr>
          <w:rtl/>
        </w:rPr>
        <w:t>(</w:t>
      </w:r>
      <w:r w:rsidRPr="00294E51">
        <w:rPr>
          <w:rtl/>
        </w:rPr>
        <w:t>2) تفسير القمي 1 / 60</w:t>
      </w:r>
      <w:r>
        <w:rPr>
          <w:rtl/>
        </w:rPr>
        <w:t xml:space="preserve"> ـ </w:t>
      </w:r>
      <w:r w:rsidRPr="00294E51">
        <w:rPr>
          <w:rtl/>
        </w:rPr>
        <w:t>62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فسميّت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ولم يدر</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لمسته</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إلى السماء</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الاوّل</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مجمع البيان </w:t>
      </w:r>
      <w:r w:rsidRPr="00BA2D23">
        <w:rPr>
          <w:rStyle w:val="libFootnotenumChar"/>
          <w:rtl/>
        </w:rPr>
        <w:t>(1)</w:t>
      </w:r>
      <w:r w:rsidR="008558BA">
        <w:rPr>
          <w:rtl/>
        </w:rPr>
        <w:t xml:space="preserve">: </w:t>
      </w:r>
      <w:r w:rsidRPr="00294E51">
        <w:rPr>
          <w:rtl/>
        </w:rPr>
        <w:t>وروي عن الباقر</w:t>
      </w:r>
      <w:r>
        <w:rPr>
          <w:rtl/>
        </w:rPr>
        <w:t xml:space="preserve"> ـ </w:t>
      </w:r>
      <w:r w:rsidRPr="00294E51">
        <w:rPr>
          <w:rtl/>
        </w:rPr>
        <w:t>عليه السّلام</w:t>
      </w:r>
      <w:r>
        <w:rPr>
          <w:rtl/>
        </w:rPr>
        <w:t xml:space="preserve"> ـ </w:t>
      </w:r>
      <w:r w:rsidRPr="00294E51">
        <w:rPr>
          <w:rtl/>
        </w:rPr>
        <w:t>أنّ إسماعيل أوّل من شقّ لسانه بالعربيّة</w:t>
      </w:r>
      <w:r>
        <w:rPr>
          <w:rtl/>
        </w:rPr>
        <w:t>.</w:t>
      </w:r>
      <w:r w:rsidRPr="00294E51">
        <w:rPr>
          <w:rtl/>
        </w:rPr>
        <w:t xml:space="preserve"> وكان أبوه يقول له</w:t>
      </w:r>
      <w:r w:rsidR="008558BA">
        <w:rPr>
          <w:rtl/>
        </w:rPr>
        <w:t xml:space="preserve">، </w:t>
      </w:r>
      <w:r w:rsidRPr="00294E51">
        <w:rPr>
          <w:rtl/>
        </w:rPr>
        <w:t>وهما يبنيان البيت</w:t>
      </w:r>
      <w:r w:rsidR="008558BA">
        <w:rPr>
          <w:rtl/>
        </w:rPr>
        <w:t xml:space="preserve">: </w:t>
      </w:r>
      <w:r w:rsidRPr="00294E51">
        <w:rPr>
          <w:rtl/>
        </w:rPr>
        <w:t>يا إسماعيل</w:t>
      </w:r>
      <w:r>
        <w:rPr>
          <w:rtl/>
        </w:rPr>
        <w:t>!</w:t>
      </w:r>
      <w:r w:rsidRPr="00294E51">
        <w:rPr>
          <w:rtl/>
        </w:rPr>
        <w:t xml:space="preserve"> هاى </w:t>
      </w:r>
      <w:r w:rsidRPr="00BA2D23">
        <w:rPr>
          <w:rStyle w:val="libFootnotenumChar"/>
          <w:rtl/>
        </w:rPr>
        <w:t>(2)</w:t>
      </w:r>
      <w:r w:rsidRPr="00294E51">
        <w:rPr>
          <w:rtl/>
        </w:rPr>
        <w:t xml:space="preserve"> ابن</w:t>
      </w:r>
      <w:r w:rsidR="008558BA">
        <w:rPr>
          <w:rtl/>
        </w:rPr>
        <w:t xml:space="preserve">، </w:t>
      </w:r>
      <w:r w:rsidRPr="00294E51">
        <w:rPr>
          <w:rtl/>
        </w:rPr>
        <w:t>أي</w:t>
      </w:r>
      <w:r w:rsidR="008558BA">
        <w:rPr>
          <w:rtl/>
        </w:rPr>
        <w:t xml:space="preserve">: </w:t>
      </w:r>
      <w:r w:rsidRPr="00294E51">
        <w:rPr>
          <w:rtl/>
        </w:rPr>
        <w:t>أعطني حجرا</w:t>
      </w:r>
      <w:r>
        <w:rPr>
          <w:rtl/>
        </w:rPr>
        <w:t>.</w:t>
      </w:r>
    </w:p>
    <w:p w:rsidR="00E45FC6" w:rsidRPr="00294E51" w:rsidRDefault="00E45FC6" w:rsidP="0027199C">
      <w:pPr>
        <w:pStyle w:val="libNormal"/>
        <w:rPr>
          <w:rtl/>
        </w:rPr>
      </w:pPr>
      <w:r w:rsidRPr="00294E51">
        <w:rPr>
          <w:rtl/>
        </w:rPr>
        <w:t>يقول له إسماعيل بالعربيّة</w:t>
      </w:r>
      <w:r>
        <w:rPr>
          <w:rtl/>
        </w:rPr>
        <w:t>.</w:t>
      </w:r>
      <w:r w:rsidRPr="00294E51">
        <w:rPr>
          <w:rtl/>
        </w:rPr>
        <w:t xml:space="preserve"> يا أبة</w:t>
      </w:r>
      <w:r>
        <w:rPr>
          <w:rtl/>
        </w:rPr>
        <w:t>!</w:t>
      </w:r>
      <w:r w:rsidRPr="00294E51">
        <w:rPr>
          <w:rtl/>
        </w:rPr>
        <w:t xml:space="preserve"> هاك حجرا</w:t>
      </w:r>
      <w:r>
        <w:rPr>
          <w:rtl/>
        </w:rPr>
        <w:t>.</w:t>
      </w:r>
    </w:p>
    <w:p w:rsidR="00E45FC6" w:rsidRPr="00294E51" w:rsidRDefault="00E45FC6" w:rsidP="0027199C">
      <w:pPr>
        <w:pStyle w:val="libNormal"/>
        <w:rPr>
          <w:rtl/>
        </w:rPr>
      </w:pPr>
      <w:r w:rsidRPr="00294E51">
        <w:rPr>
          <w:rtl/>
        </w:rPr>
        <w:t>فإبراهيم يبني</w:t>
      </w:r>
      <w:r>
        <w:rPr>
          <w:rtl/>
        </w:rPr>
        <w:t>.</w:t>
      </w:r>
      <w:r w:rsidRPr="00294E51">
        <w:rPr>
          <w:rtl/>
        </w:rPr>
        <w:t xml:space="preserve"> وإسماعيل يناوله الحجارة</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رَبَّنا وَاجْعَلْنا مُسْلِمَيْنِ لَكَ</w:t>
      </w:r>
      <w:r w:rsidRPr="008655CC">
        <w:rPr>
          <w:rStyle w:val="libAlaemChar"/>
          <w:rtl/>
        </w:rPr>
        <w:t>)</w:t>
      </w:r>
      <w:r w:rsidR="008558BA">
        <w:rPr>
          <w:rtl/>
        </w:rPr>
        <w:t xml:space="preserve">: </w:t>
      </w:r>
      <w:r w:rsidRPr="00294E51">
        <w:rPr>
          <w:rtl/>
        </w:rPr>
        <w:t>مخلصين لك</w:t>
      </w:r>
      <w:r w:rsidR="008558BA">
        <w:rPr>
          <w:rtl/>
        </w:rPr>
        <w:t xml:space="preserve">، </w:t>
      </w:r>
      <w:r w:rsidRPr="00294E51">
        <w:rPr>
          <w:rtl/>
        </w:rPr>
        <w:t>من أسلم وجهه</w:t>
      </w:r>
      <w:r w:rsidR="008558BA">
        <w:rPr>
          <w:rtl/>
        </w:rPr>
        <w:t xml:space="preserve">، </w:t>
      </w:r>
      <w:r w:rsidRPr="00294E51">
        <w:rPr>
          <w:rtl/>
        </w:rPr>
        <w:t>أو مستسلمين من أسلم</w:t>
      </w:r>
      <w:r w:rsidR="008558BA">
        <w:rPr>
          <w:rtl/>
        </w:rPr>
        <w:t xml:space="preserve">، </w:t>
      </w:r>
      <w:r w:rsidRPr="00294E51">
        <w:rPr>
          <w:rtl/>
        </w:rPr>
        <w:t>إذا استسلم وانقاد</w:t>
      </w:r>
      <w:r>
        <w:rPr>
          <w:rtl/>
        </w:rPr>
        <w:t>.</w:t>
      </w:r>
    </w:p>
    <w:p w:rsidR="00E45FC6" w:rsidRPr="00294E51" w:rsidRDefault="00E45FC6" w:rsidP="0027199C">
      <w:pPr>
        <w:pStyle w:val="libNormal"/>
        <w:rPr>
          <w:rtl/>
        </w:rPr>
      </w:pPr>
      <w:r w:rsidRPr="00294E51">
        <w:rPr>
          <w:rtl/>
        </w:rPr>
        <w:t>وقرئ على لفظ الجمع</w:t>
      </w:r>
      <w:r w:rsidR="008558BA">
        <w:rPr>
          <w:rtl/>
        </w:rPr>
        <w:t xml:space="preserve">، </w:t>
      </w:r>
      <w:r w:rsidRPr="00294E51">
        <w:rPr>
          <w:rtl/>
        </w:rPr>
        <w:t>على أنّ المراد أنفسهما وهاجر</w:t>
      </w:r>
      <w:r w:rsidR="008558BA">
        <w:rPr>
          <w:rtl/>
        </w:rPr>
        <w:t xml:space="preserve">، </w:t>
      </w:r>
      <w:r w:rsidRPr="00294E51">
        <w:rPr>
          <w:rtl/>
        </w:rPr>
        <w:t>أو أنّ التّثنية من مراتب الجمع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ذُرِّيَّتِنا أُمَّةً مُسْلِمَةً 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واجعل بعض ذرّيّتنا</w:t>
      </w:r>
      <w:r>
        <w:rPr>
          <w:rtl/>
        </w:rPr>
        <w:t>.</w:t>
      </w:r>
    </w:p>
    <w:p w:rsidR="00E45FC6" w:rsidRPr="00294E51" w:rsidRDefault="00E45FC6" w:rsidP="0027199C">
      <w:pPr>
        <w:pStyle w:val="libNormal"/>
        <w:rPr>
          <w:rtl/>
        </w:rPr>
      </w:pPr>
      <w:r w:rsidRPr="00294E51">
        <w:rPr>
          <w:rtl/>
        </w:rPr>
        <w:t>والتّخصيص بالدّعاء</w:t>
      </w:r>
      <w:r>
        <w:rPr>
          <w:rtl/>
        </w:rPr>
        <w:t>.</w:t>
      </w:r>
      <w:r w:rsidRPr="00294E51">
        <w:rPr>
          <w:rtl/>
        </w:rPr>
        <w:t xml:space="preserve"> لأنّهم أحقّ بالشّفقة</w:t>
      </w:r>
      <w:r>
        <w:rPr>
          <w:rtl/>
        </w:rPr>
        <w:t>.</w:t>
      </w:r>
      <w:r w:rsidRPr="00294E51">
        <w:rPr>
          <w:rtl/>
        </w:rPr>
        <w:t xml:space="preserve"> ولأنّهم إذا صلحوا</w:t>
      </w:r>
      <w:r w:rsidR="008558BA">
        <w:rPr>
          <w:rtl/>
        </w:rPr>
        <w:t xml:space="preserve">، </w:t>
      </w:r>
      <w:r w:rsidRPr="00294E51">
        <w:rPr>
          <w:rtl/>
        </w:rPr>
        <w:t>صلح بهم الأتباع</w:t>
      </w:r>
      <w:r>
        <w:rPr>
          <w:rtl/>
        </w:rPr>
        <w:t>.</w:t>
      </w:r>
      <w:r w:rsidRPr="00294E51">
        <w:rPr>
          <w:rtl/>
        </w:rPr>
        <w:t xml:space="preserve"> وخصّا بعضهم</w:t>
      </w:r>
      <w:r w:rsidR="008558BA">
        <w:rPr>
          <w:rtl/>
        </w:rPr>
        <w:t xml:space="preserve">، </w:t>
      </w:r>
      <w:r w:rsidRPr="00294E51">
        <w:rPr>
          <w:rtl/>
        </w:rPr>
        <w:t>لما أعلما أنّ في ذرّيّتهما ظلمة</w:t>
      </w:r>
      <w:r w:rsidR="008558BA">
        <w:rPr>
          <w:rtl/>
        </w:rPr>
        <w:t xml:space="preserve">، </w:t>
      </w:r>
      <w:r w:rsidRPr="00294E51">
        <w:rPr>
          <w:rtl/>
        </w:rPr>
        <w:t>وعلما أنّ الحكمة الإلهيّة لا تقتضي الاتّفاق على الإخلاص والإقبال على الله تعالى</w:t>
      </w:r>
      <w:r>
        <w:rPr>
          <w:rtl/>
        </w:rPr>
        <w:t>.</w:t>
      </w:r>
      <w:r w:rsidRPr="00294E51">
        <w:rPr>
          <w:rtl/>
        </w:rPr>
        <w:t xml:space="preserve"> فإنّه ممّا يشوش المعاش</w:t>
      </w:r>
      <w:r>
        <w:rPr>
          <w:rtl/>
        </w:rPr>
        <w:t>.</w:t>
      </w:r>
      <w:r w:rsidRPr="00294E51">
        <w:rPr>
          <w:rtl/>
        </w:rPr>
        <w:t xml:space="preserve"> ولذلك قيل</w:t>
      </w:r>
      <w:r w:rsidR="008558BA">
        <w:rPr>
          <w:rtl/>
        </w:rPr>
        <w:t xml:space="preserve">: </w:t>
      </w:r>
      <w:r w:rsidR="00C45F63">
        <w:rPr>
          <w:rtl/>
        </w:rPr>
        <w:t>لو</w:t>
      </w:r>
      <w:r w:rsidRPr="00294E51">
        <w:rPr>
          <w:rtl/>
        </w:rPr>
        <w:t>لا الحمقى</w:t>
      </w:r>
      <w:r w:rsidR="008558BA">
        <w:rPr>
          <w:rtl/>
        </w:rPr>
        <w:t xml:space="preserve">، </w:t>
      </w:r>
      <w:r w:rsidRPr="00294E51">
        <w:rPr>
          <w:rtl/>
        </w:rPr>
        <w:t>لخربت الدّنيا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المراد بالأمّة</w:t>
      </w:r>
      <w:r w:rsidR="008558BA">
        <w:rPr>
          <w:rtl/>
        </w:rPr>
        <w:t xml:space="preserve">، </w:t>
      </w:r>
      <w:r w:rsidRPr="00294E51">
        <w:rPr>
          <w:rtl/>
        </w:rPr>
        <w:t>أمّة محمّد</w:t>
      </w:r>
      <w:r>
        <w:rPr>
          <w:rtl/>
        </w:rPr>
        <w:t xml:space="preserve"> ـ </w:t>
      </w:r>
      <w:r w:rsidRPr="00294E51">
        <w:rPr>
          <w:rtl/>
        </w:rPr>
        <w:t>صلّى الله عليه وآله</w:t>
      </w:r>
      <w:r>
        <w:rPr>
          <w:rtl/>
        </w:rPr>
        <w:t>.</w:t>
      </w:r>
      <w:r w:rsidRPr="00294E51">
        <w:rPr>
          <w:rtl/>
        </w:rPr>
        <w:t xml:space="preserve"> ويحتمل أن يكون «من» للتّبيين</w:t>
      </w:r>
      <w:r>
        <w:rPr>
          <w:rtl/>
        </w:rPr>
        <w:t>.</w:t>
      </w:r>
    </w:p>
    <w:p w:rsidR="00E45FC6" w:rsidRPr="00294E51" w:rsidRDefault="00E45FC6" w:rsidP="0027199C">
      <w:pPr>
        <w:pStyle w:val="libNormal"/>
        <w:rPr>
          <w:rtl/>
        </w:rPr>
      </w:pPr>
      <w:r>
        <w:rPr>
          <w:rtl/>
        </w:rPr>
        <w:t>و</w:t>
      </w:r>
      <w:r w:rsidRPr="00294E51">
        <w:rPr>
          <w:rtl/>
        </w:rPr>
        <w:t>روي عن الصّادق</w:t>
      </w:r>
      <w:r>
        <w:rPr>
          <w:rtl/>
        </w:rPr>
        <w:t xml:space="preserve"> ـ </w:t>
      </w:r>
      <w:r w:rsidRPr="00294E51">
        <w:rPr>
          <w:rtl/>
        </w:rPr>
        <w:t xml:space="preserve">عليه السّلام </w:t>
      </w:r>
      <w:r w:rsidRPr="00BA2D23">
        <w:rPr>
          <w:rStyle w:val="libFootnotenumChar"/>
          <w:rtl/>
        </w:rPr>
        <w:t>(5)</w:t>
      </w:r>
      <w:r>
        <w:rPr>
          <w:rtl/>
        </w:rPr>
        <w:t>.</w:t>
      </w:r>
      <w:r w:rsidRPr="00294E51">
        <w:rPr>
          <w:rtl/>
        </w:rPr>
        <w:t xml:space="preserve"> أنّ المراد بالأمّة</w:t>
      </w:r>
      <w:r w:rsidR="008558BA">
        <w:rPr>
          <w:rtl/>
        </w:rPr>
        <w:t xml:space="preserve">، </w:t>
      </w:r>
      <w:r w:rsidRPr="00294E51">
        <w:rPr>
          <w:rtl/>
        </w:rPr>
        <w:t>بنو هاشم</w:t>
      </w:r>
      <w:r w:rsidR="008558BA">
        <w:rPr>
          <w:rtl/>
        </w:rPr>
        <w:t xml:space="preserve">، </w:t>
      </w:r>
      <w:r w:rsidRPr="00294E51">
        <w:rPr>
          <w:rtl/>
        </w:rPr>
        <w:t>خاصّة</w:t>
      </w:r>
      <w:r>
        <w:rPr>
          <w:rtl/>
        </w:rPr>
        <w:t>.</w:t>
      </w:r>
    </w:p>
    <w:p w:rsidR="00E45FC6" w:rsidRPr="00294E51" w:rsidRDefault="00E45FC6" w:rsidP="0027199C">
      <w:pPr>
        <w:pStyle w:val="libNormal"/>
        <w:rPr>
          <w:rtl/>
        </w:rPr>
      </w:pPr>
      <w:r>
        <w:rPr>
          <w:rtl/>
        </w:rPr>
        <w:t>[</w:t>
      </w:r>
      <w:r w:rsidRPr="00294E51">
        <w:rPr>
          <w:rtl/>
        </w:rPr>
        <w:t xml:space="preserve">وفي الكافي </w:t>
      </w:r>
      <w:r w:rsidRPr="00BA2D23">
        <w:rPr>
          <w:rStyle w:val="libFootnotenumChar"/>
          <w:rtl/>
        </w:rPr>
        <w:t>(6)</w:t>
      </w:r>
      <w:r w:rsidR="008558BA">
        <w:rPr>
          <w:rtl/>
        </w:rPr>
        <w:t xml:space="preserve">، </w:t>
      </w:r>
      <w:r w:rsidRPr="00294E51">
        <w:rPr>
          <w:rtl/>
        </w:rPr>
        <w:t>بإسناده إلى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حديث طويل</w:t>
      </w:r>
      <w:r>
        <w:rPr>
          <w:rtl/>
        </w:rPr>
        <w:t>.</w:t>
      </w:r>
      <w:r w:rsidRPr="00294E51">
        <w:rPr>
          <w:rtl/>
        </w:rPr>
        <w:t xml:space="preserve"> يقول فيه</w:t>
      </w:r>
      <w:r>
        <w:rPr>
          <w:rtl/>
        </w:rPr>
        <w:t xml:space="preserve"> ـ </w:t>
      </w:r>
      <w:r w:rsidRPr="00294E51">
        <w:rPr>
          <w:rtl/>
        </w:rPr>
        <w:t>عليه السّلام</w:t>
      </w:r>
      <w:r w:rsidR="008558BA">
        <w:rPr>
          <w:rtl/>
        </w:rPr>
        <w:t xml:space="preserve">: </w:t>
      </w:r>
      <w:r w:rsidRPr="00294E51">
        <w:rPr>
          <w:rtl/>
        </w:rPr>
        <w:t>ثمّ ذكر من أذن له في الدّعاء إليه بعده وبعد رسوله في كتابه</w:t>
      </w:r>
      <w:r w:rsidR="008558BA">
        <w:rPr>
          <w:rtl/>
        </w:rPr>
        <w:t xml:space="preserve">، </w:t>
      </w:r>
      <w:r w:rsidRPr="00294E51">
        <w:rPr>
          <w:rtl/>
        </w:rPr>
        <w:t xml:space="preserve">فقال </w:t>
      </w:r>
      <w:r w:rsidRPr="00BA2D23">
        <w:rPr>
          <w:rStyle w:val="libFootnotenumChar"/>
          <w:rtl/>
        </w:rPr>
        <w:t>(7)</w:t>
      </w:r>
      <w:r w:rsidRPr="00294E51">
        <w:rPr>
          <w:rtl/>
        </w:rPr>
        <w:t xml:space="preserve"> </w:t>
      </w:r>
      <w:r w:rsidRPr="008655CC">
        <w:rPr>
          <w:rStyle w:val="libAlaemChar"/>
          <w:rtl/>
        </w:rPr>
        <w:t>(</w:t>
      </w:r>
      <w:r w:rsidRPr="008655CC">
        <w:rPr>
          <w:rStyle w:val="libAieChar"/>
          <w:rtl/>
        </w:rPr>
        <w:t>وَلْتَكُنْ مِنْكُمْ أُمَّةٌ يَدْعُونَ إِلَى الْخَيْرِ وَيَأْمُرُونَ بِالْمَعْرُوفِ وَيَنْهَوْنَ عَنِ الْمُنْكَرِ وَأُولئِكَ هُمُ الْمُفْلِحُونَ</w:t>
      </w:r>
      <w:r w:rsidRPr="008655CC">
        <w:rPr>
          <w:rStyle w:val="libAlaemChar"/>
          <w:rtl/>
        </w:rPr>
        <w:t>)</w:t>
      </w:r>
      <w:r>
        <w:rPr>
          <w:rtl/>
        </w:rPr>
        <w:t>.</w:t>
      </w:r>
      <w:r w:rsidRPr="00294E51">
        <w:rPr>
          <w:rtl/>
        </w:rPr>
        <w:t xml:space="preserve"> ثمّ أخبر عن هذه الأمّة وممّن هي</w:t>
      </w:r>
      <w:r>
        <w:rPr>
          <w:rtl/>
        </w:rPr>
        <w:t>.</w:t>
      </w:r>
      <w:r w:rsidRPr="00294E51">
        <w:rPr>
          <w:rtl/>
        </w:rPr>
        <w:t xml:space="preserve"> وإنّها من ذرّيّة إبراهيم</w:t>
      </w:r>
      <w:r w:rsidR="008558BA">
        <w:rPr>
          <w:rtl/>
        </w:rPr>
        <w:t xml:space="preserve">، </w:t>
      </w:r>
      <w:r w:rsidRPr="00294E51">
        <w:rPr>
          <w:rtl/>
        </w:rPr>
        <w:t>ومن ذرّيّة إسماعيل</w:t>
      </w:r>
      <w:r w:rsidR="008558BA">
        <w:rPr>
          <w:rtl/>
        </w:rPr>
        <w:t xml:space="preserve">، </w:t>
      </w:r>
      <w:r w:rsidRPr="00294E51">
        <w:rPr>
          <w:rtl/>
        </w:rPr>
        <w:t>من سكّان الحرم</w:t>
      </w:r>
      <w:r w:rsidR="008558BA">
        <w:rPr>
          <w:rtl/>
        </w:rPr>
        <w:t xml:space="preserve">، </w:t>
      </w:r>
      <w:r w:rsidRPr="00294E51">
        <w:rPr>
          <w:rtl/>
        </w:rPr>
        <w:t>ممّن لم يعبدوا غير الله قطّ</w:t>
      </w:r>
      <w:r w:rsidR="008558BA">
        <w:rPr>
          <w:rtl/>
        </w:rPr>
        <w:t xml:space="preserve">، </w:t>
      </w:r>
      <w:r w:rsidRPr="00294E51">
        <w:rPr>
          <w:rtl/>
        </w:rPr>
        <w:t>الّذين وجبت لهم الدّعوة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207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هات</w:t>
      </w:r>
      <w:r>
        <w:rPr>
          <w:rtl/>
        </w:rPr>
        <w:t>.</w:t>
      </w:r>
    </w:p>
    <w:p w:rsidR="00E45FC6" w:rsidRPr="00294E51" w:rsidRDefault="00E45FC6" w:rsidP="00973FCB">
      <w:pPr>
        <w:pStyle w:val="libFootnote0"/>
        <w:rPr>
          <w:rtl/>
        </w:rPr>
      </w:pPr>
      <w:r>
        <w:rPr>
          <w:rtl/>
        </w:rPr>
        <w:t>(</w:t>
      </w:r>
      <w:r w:rsidRPr="00294E51">
        <w:rPr>
          <w:rtl/>
        </w:rPr>
        <w:t>3) ما بين المعقوفتين ليس في أور</w:t>
      </w:r>
      <w:r>
        <w:rPr>
          <w:rtl/>
        </w:rPr>
        <w:t>.</w:t>
      </w:r>
    </w:p>
    <w:p w:rsidR="00E45FC6" w:rsidRPr="00294E51" w:rsidRDefault="00E45FC6" w:rsidP="00973FCB">
      <w:pPr>
        <w:pStyle w:val="libFootnote0"/>
        <w:rPr>
          <w:rtl/>
        </w:rPr>
      </w:pPr>
      <w:r>
        <w:rPr>
          <w:rtl/>
        </w:rPr>
        <w:t>(</w:t>
      </w:r>
      <w:r w:rsidRPr="00294E51">
        <w:rPr>
          <w:rtl/>
        </w:rPr>
        <w:t>4) أنوار التنزيل 1 / 82</w:t>
      </w:r>
      <w:r>
        <w:rPr>
          <w:rtl/>
        </w:rPr>
        <w:t>.</w:t>
      </w:r>
    </w:p>
    <w:p w:rsidR="00E45FC6" w:rsidRPr="00294E51" w:rsidRDefault="00E45FC6" w:rsidP="00973FCB">
      <w:pPr>
        <w:pStyle w:val="libFootnote0"/>
        <w:rPr>
          <w:rtl/>
        </w:rPr>
      </w:pPr>
      <w:r>
        <w:rPr>
          <w:rtl/>
        </w:rPr>
        <w:t>(</w:t>
      </w:r>
      <w:r w:rsidRPr="00294E51">
        <w:rPr>
          <w:rtl/>
        </w:rPr>
        <w:t>5) مجمع البيان 1 / 210</w:t>
      </w:r>
      <w:r>
        <w:rPr>
          <w:rtl/>
        </w:rPr>
        <w:t>.</w:t>
      </w:r>
    </w:p>
    <w:p w:rsidR="00E45FC6" w:rsidRPr="00294E51" w:rsidRDefault="00E45FC6" w:rsidP="00973FCB">
      <w:pPr>
        <w:pStyle w:val="libFootnote0"/>
        <w:rPr>
          <w:rtl/>
        </w:rPr>
      </w:pPr>
      <w:r>
        <w:rPr>
          <w:rtl/>
        </w:rPr>
        <w:t>(</w:t>
      </w:r>
      <w:r w:rsidRPr="00294E51">
        <w:rPr>
          <w:rtl/>
        </w:rPr>
        <w:t>6) الكافي 5 / 13</w:t>
      </w:r>
      <w:r>
        <w:rPr>
          <w:rtl/>
        </w:rPr>
        <w:t xml:space="preserve"> ـ </w:t>
      </w:r>
      <w:r w:rsidRPr="00294E51">
        <w:rPr>
          <w:rtl/>
        </w:rPr>
        <w:t>14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آل عمران / 104</w:t>
      </w:r>
      <w:r>
        <w:rPr>
          <w:rtl/>
        </w:rPr>
        <w:t>.</w:t>
      </w:r>
    </w:p>
    <w:p w:rsidR="00E45FC6" w:rsidRPr="00294E51" w:rsidRDefault="00E45FC6" w:rsidP="00F63BC9">
      <w:pPr>
        <w:pStyle w:val="libNormal0"/>
        <w:rPr>
          <w:rtl/>
        </w:rPr>
      </w:pPr>
      <w:r>
        <w:rPr>
          <w:rtl/>
        </w:rPr>
        <w:br w:type="page"/>
      </w:r>
      <w:r w:rsidRPr="00294E51">
        <w:rPr>
          <w:rtl/>
        </w:rPr>
        <w:lastRenderedPageBreak/>
        <w:t>دعوة إبراهيم وإسماعيل</w:t>
      </w:r>
      <w:r w:rsidR="008558BA">
        <w:rPr>
          <w:rtl/>
        </w:rPr>
        <w:t xml:space="preserve">، </w:t>
      </w:r>
      <w:r w:rsidRPr="00294E51">
        <w:rPr>
          <w:rtl/>
        </w:rPr>
        <w:t>من أهل المسجد الّذين أخبر عنهم في كتابه</w:t>
      </w:r>
      <w:r w:rsidR="008558BA">
        <w:rPr>
          <w:rtl/>
        </w:rPr>
        <w:t xml:space="preserve">، </w:t>
      </w:r>
      <w:r w:rsidRPr="00294E51">
        <w:rPr>
          <w:rtl/>
        </w:rPr>
        <w:t>أنّه أذهب عنهم الرّجس وطهّرهم تطهيرا</w:t>
      </w:r>
      <w:r>
        <w:rPr>
          <w:rtl/>
        </w:rPr>
        <w:t>].</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وَأَرِنا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رأى</w:t>
      </w:r>
      <w:r w:rsidR="008558BA">
        <w:rPr>
          <w:rtl/>
        </w:rPr>
        <w:t xml:space="preserve">، </w:t>
      </w:r>
      <w:r w:rsidRPr="00294E51">
        <w:rPr>
          <w:rtl/>
        </w:rPr>
        <w:t>بمعنى أبصر</w:t>
      </w:r>
      <w:r w:rsidR="008558BA">
        <w:rPr>
          <w:rtl/>
        </w:rPr>
        <w:t xml:space="preserve">، </w:t>
      </w:r>
      <w:r w:rsidRPr="00294E51">
        <w:rPr>
          <w:rtl/>
        </w:rPr>
        <w:t>أو عرف</w:t>
      </w:r>
      <w:r>
        <w:rPr>
          <w:rtl/>
        </w:rPr>
        <w:t>.</w:t>
      </w:r>
      <w:r w:rsidRPr="00294E51">
        <w:rPr>
          <w:rtl/>
        </w:rPr>
        <w:t xml:space="preserve"> ولذلك لم يتجاوز مفعولين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مَناسِكَنا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المواضع الّتي تتعلّق النّسك بها</w:t>
      </w:r>
      <w:r w:rsidR="008558BA">
        <w:rPr>
          <w:rtl/>
        </w:rPr>
        <w:t xml:space="preserve">، </w:t>
      </w:r>
      <w:r w:rsidRPr="00294E51">
        <w:rPr>
          <w:rtl/>
        </w:rPr>
        <w:t>لنفعله عندها ونقضي عباداتنا فيها</w:t>
      </w:r>
      <w:r w:rsidR="008558BA">
        <w:rPr>
          <w:rtl/>
        </w:rPr>
        <w:t xml:space="preserve">، </w:t>
      </w:r>
      <w:r w:rsidRPr="00294E51">
        <w:rPr>
          <w:rtl/>
        </w:rPr>
        <w:t>على حدّ ما يقتضيه توفيقنا عليها</w:t>
      </w:r>
      <w:r>
        <w:rPr>
          <w:rtl/>
        </w:rPr>
        <w:t>.</w:t>
      </w:r>
    </w:p>
    <w:p w:rsidR="00E45FC6" w:rsidRPr="00294E51" w:rsidRDefault="00E45FC6" w:rsidP="0027199C">
      <w:pPr>
        <w:pStyle w:val="libNormal"/>
        <w:rPr>
          <w:rtl/>
        </w:rPr>
      </w:pPr>
      <w:r w:rsidRPr="00294E51">
        <w:rPr>
          <w:rtl/>
        </w:rPr>
        <w:t>وقال عطاء ومجاهد</w:t>
      </w:r>
      <w:r w:rsidR="008558BA">
        <w:rPr>
          <w:rtl/>
        </w:rPr>
        <w:t xml:space="preserve">: </w:t>
      </w:r>
      <w:r w:rsidRPr="00294E51">
        <w:rPr>
          <w:rtl/>
        </w:rPr>
        <w:t>معنى مناسكنا</w:t>
      </w:r>
      <w:r w:rsidR="008558BA">
        <w:rPr>
          <w:rtl/>
        </w:rPr>
        <w:t xml:space="preserve">: </w:t>
      </w:r>
      <w:r w:rsidRPr="00294E51">
        <w:rPr>
          <w:rtl/>
        </w:rPr>
        <w:t>مذابحنا</w:t>
      </w:r>
      <w:r>
        <w:rPr>
          <w:rtl/>
        </w:rPr>
        <w:t>.</w:t>
      </w:r>
      <w:r w:rsidRPr="00294E51">
        <w:rPr>
          <w:rtl/>
        </w:rPr>
        <w:t xml:space="preserve"> والأوّل أقوى</w:t>
      </w:r>
      <w:r>
        <w:rPr>
          <w:rtl/>
        </w:rPr>
        <w:t>.</w:t>
      </w:r>
    </w:p>
    <w:p w:rsidR="00E45FC6" w:rsidRPr="00294E51" w:rsidRDefault="00E45FC6" w:rsidP="0027199C">
      <w:pPr>
        <w:pStyle w:val="libNormal"/>
        <w:rPr>
          <w:rtl/>
        </w:rPr>
      </w:pPr>
      <w:r>
        <w:rPr>
          <w:rtl/>
        </w:rPr>
        <w:t>و «</w:t>
      </w:r>
      <w:r w:rsidRPr="00294E51">
        <w:rPr>
          <w:rtl/>
        </w:rPr>
        <w:t>النّسك»</w:t>
      </w:r>
      <w:r w:rsidR="008558BA">
        <w:rPr>
          <w:rtl/>
        </w:rPr>
        <w:t xml:space="preserve">، </w:t>
      </w:r>
      <w:r w:rsidRPr="00294E51">
        <w:rPr>
          <w:rtl/>
        </w:rPr>
        <w:t>في الأصل</w:t>
      </w:r>
      <w:r w:rsidR="008558BA">
        <w:rPr>
          <w:rtl/>
        </w:rPr>
        <w:t xml:space="preserve">، </w:t>
      </w:r>
      <w:r w:rsidRPr="00294E51">
        <w:rPr>
          <w:rtl/>
        </w:rPr>
        <w:t>غاية العبادة</w:t>
      </w:r>
      <w:r>
        <w:rPr>
          <w:rtl/>
        </w:rPr>
        <w:t>.</w:t>
      </w:r>
      <w:r w:rsidRPr="00294E51">
        <w:rPr>
          <w:rtl/>
        </w:rPr>
        <w:t xml:space="preserve"> وشاع في الحجّ لما فيه من الكلفة والبعد عن العادة</w:t>
      </w:r>
      <w:r>
        <w:rPr>
          <w:rtl/>
        </w:rPr>
        <w:t>.</w:t>
      </w:r>
      <w:r w:rsidRPr="00294E51">
        <w:rPr>
          <w:rtl/>
        </w:rPr>
        <w:t xml:space="preserve"> وقرأ ابن كثير ويعقوب</w:t>
      </w:r>
      <w:r w:rsidR="008558BA">
        <w:rPr>
          <w:rtl/>
        </w:rPr>
        <w:t xml:space="preserve">، </w:t>
      </w:r>
      <w:r w:rsidRPr="00294E51">
        <w:rPr>
          <w:rtl/>
        </w:rPr>
        <w:t>«أرنا» قياسا على فخذ في فخذ</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وَتُبْ عَلَيْنا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قالا تلك الكلمة على وجه التّسبيح والتّعبّد والانقطاع إلى الله</w:t>
      </w:r>
      <w:r w:rsidR="008558BA">
        <w:rPr>
          <w:rtl/>
        </w:rPr>
        <w:t xml:space="preserve">، </w:t>
      </w:r>
      <w:r w:rsidRPr="00294E51">
        <w:rPr>
          <w:rtl/>
        </w:rPr>
        <w:t xml:space="preserve">ليقتدي بهما النّاس فيها </w:t>
      </w:r>
      <w:r w:rsidRPr="00BA2D23">
        <w:rPr>
          <w:rStyle w:val="libFootnotenumChar"/>
          <w:rtl/>
        </w:rPr>
        <w:t>(2)</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إنّهما سألا التّوبة على ظلمة ذرّيّتهما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معناه ارجع علينا بالرّحمة</w:t>
      </w:r>
      <w:r>
        <w:rPr>
          <w:rtl/>
        </w:rPr>
        <w:t>.</w:t>
      </w:r>
      <w:r w:rsidRPr="00294E51">
        <w:rPr>
          <w:rtl/>
        </w:rPr>
        <w:t xml:space="preserve"> فليس فيها دلالة على جواز الصّغيرة عليهم</w:t>
      </w:r>
      <w:r>
        <w:rPr>
          <w:rtl/>
        </w:rPr>
        <w:t xml:space="preserve"> ـ </w:t>
      </w:r>
      <w:r w:rsidRPr="00294E51">
        <w:rPr>
          <w:rtl/>
        </w:rPr>
        <w:t>كما لا يخفى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إِنَّكَ أَنْتَ التَّوَّابُ</w:t>
      </w:r>
      <w:r w:rsidRPr="008655CC">
        <w:rPr>
          <w:rStyle w:val="libAlaemChar"/>
          <w:rtl/>
        </w:rPr>
        <w:t>)</w:t>
      </w:r>
      <w:r w:rsidR="008558BA">
        <w:rPr>
          <w:rtl/>
        </w:rPr>
        <w:t xml:space="preserve">: </w:t>
      </w:r>
      <w:r w:rsidRPr="00294E51">
        <w:rPr>
          <w:rtl/>
        </w:rPr>
        <w:t>القابل للتّوبة عن عظائم الذّنوب</w:t>
      </w:r>
      <w:r w:rsidR="008558BA">
        <w:rPr>
          <w:rtl/>
        </w:rPr>
        <w:t xml:space="preserve">، </w:t>
      </w:r>
      <w:r w:rsidRPr="00294E51">
        <w:rPr>
          <w:rtl/>
        </w:rPr>
        <w:t>أو الكثير القبول للتّوبة</w:t>
      </w:r>
      <w:r w:rsidR="008558BA">
        <w:rPr>
          <w:rtl/>
        </w:rPr>
        <w:t xml:space="preserve">، </w:t>
      </w:r>
      <w:r w:rsidRPr="00294E51">
        <w:rPr>
          <w:rtl/>
        </w:rPr>
        <w:t>مرّة بعد أخرى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الرَّحِيمُ</w:t>
      </w:r>
      <w:r w:rsidRPr="008655CC">
        <w:rPr>
          <w:rStyle w:val="libAlaemChar"/>
          <w:rtl/>
        </w:rPr>
        <w:t>)</w:t>
      </w:r>
      <w:r w:rsidRPr="00294E51">
        <w:rPr>
          <w:rtl/>
        </w:rPr>
        <w:t xml:space="preserve"> </w:t>
      </w:r>
      <w:r>
        <w:rPr>
          <w:rtl/>
        </w:rPr>
        <w:t>(</w:t>
      </w:r>
      <w:r w:rsidRPr="00294E51">
        <w:rPr>
          <w:rtl/>
        </w:rPr>
        <w:t>128)</w:t>
      </w:r>
      <w:r w:rsidR="008558BA">
        <w:rPr>
          <w:rtl/>
        </w:rPr>
        <w:t xml:space="preserve">: </w:t>
      </w:r>
      <w:r w:rsidRPr="00294E51">
        <w:rPr>
          <w:rtl/>
        </w:rPr>
        <w:t>بعباده</w:t>
      </w:r>
      <w:r w:rsidR="008558BA">
        <w:rPr>
          <w:rtl/>
        </w:rPr>
        <w:t xml:space="preserve">، </w:t>
      </w:r>
      <w:r w:rsidRPr="00294E51">
        <w:rPr>
          <w:rtl/>
        </w:rPr>
        <w:t>المنعم عليهم بالنّعم العظام وتكفير الآثام</w:t>
      </w:r>
      <w:r>
        <w:rPr>
          <w:rtl/>
        </w:rPr>
        <w:t>.</w:t>
      </w:r>
    </w:p>
    <w:p w:rsidR="00E45FC6" w:rsidRPr="00294E51" w:rsidRDefault="00E45FC6" w:rsidP="0027199C">
      <w:pPr>
        <w:pStyle w:val="libNormal"/>
        <w:rPr>
          <w:rtl/>
        </w:rPr>
      </w:pPr>
      <w:r w:rsidRPr="00294E51">
        <w:rPr>
          <w:rtl/>
        </w:rPr>
        <w:t>وفي هذه الآية دلالة على أنّه يحسن الدّعاء</w:t>
      </w:r>
      <w:r w:rsidR="008558BA">
        <w:rPr>
          <w:rtl/>
        </w:rPr>
        <w:t xml:space="preserve">، </w:t>
      </w:r>
      <w:r w:rsidRPr="00294E51">
        <w:rPr>
          <w:rtl/>
        </w:rPr>
        <w:t>بما يعلم الدّاعي</w:t>
      </w:r>
      <w:r w:rsidR="008558BA">
        <w:rPr>
          <w:rtl/>
        </w:rPr>
        <w:t xml:space="preserve">، </w:t>
      </w:r>
      <w:r w:rsidRPr="00294E51">
        <w:rPr>
          <w:rtl/>
        </w:rPr>
        <w:t>أنّه يكون لا محالة</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(5)</w:t>
      </w:r>
      <w:r w:rsidR="008558BA">
        <w:rPr>
          <w:rtl/>
        </w:rPr>
        <w:t xml:space="preserve">: </w:t>
      </w:r>
      <w:r w:rsidRPr="00294E51">
        <w:rPr>
          <w:rtl/>
        </w:rPr>
        <w:t>عن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أخبرني عن أمّة محمّد</w:t>
      </w:r>
      <w:r>
        <w:rPr>
          <w:rtl/>
        </w:rPr>
        <w:t xml:space="preserve"> ـ </w:t>
      </w:r>
      <w:r w:rsidRPr="00294E51">
        <w:rPr>
          <w:rtl/>
        </w:rPr>
        <w:t>صلّى الله عليه وآله</w:t>
      </w:r>
      <w:r>
        <w:rPr>
          <w:rtl/>
        </w:rPr>
        <w:t xml:space="preserve"> ـ </w:t>
      </w:r>
      <w:r w:rsidRPr="00294E51">
        <w:rPr>
          <w:rtl/>
        </w:rPr>
        <w:t>من 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أمّة محمّد</w:t>
      </w:r>
      <w:r w:rsidR="008558BA">
        <w:rPr>
          <w:rtl/>
        </w:rPr>
        <w:t xml:space="preserve">، </w:t>
      </w:r>
      <w:r w:rsidRPr="00294E51">
        <w:rPr>
          <w:rtl/>
        </w:rPr>
        <w:t>بنو هاشم خاصّة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أور</w:t>
      </w:r>
      <w:r w:rsidR="008558BA">
        <w:rPr>
          <w:rtl/>
        </w:rPr>
        <w:t xml:space="preserve">: </w:t>
      </w:r>
      <w:r w:rsidRPr="00294E51">
        <w:rPr>
          <w:rtl/>
        </w:rPr>
        <w:t>فيهما</w:t>
      </w:r>
      <w:r>
        <w:rPr>
          <w:rtl/>
        </w:rPr>
        <w:t>.</w:t>
      </w:r>
    </w:p>
    <w:p w:rsidR="00E45FC6" w:rsidRPr="00294E51" w:rsidRDefault="00E45FC6" w:rsidP="00973FCB">
      <w:pPr>
        <w:pStyle w:val="libFootnote0"/>
        <w:rPr>
          <w:rtl/>
        </w:rPr>
      </w:pPr>
      <w:r>
        <w:rPr>
          <w:rtl/>
        </w:rPr>
        <w:t>(</w:t>
      </w:r>
      <w:r w:rsidRPr="00294E51">
        <w:rPr>
          <w:rtl/>
        </w:rPr>
        <w:t>3) مجمع البيان 1 / 210</w:t>
      </w:r>
      <w:r>
        <w:rPr>
          <w:rtl/>
        </w:rPr>
        <w:t>.</w:t>
      </w:r>
    </w:p>
    <w:p w:rsidR="00E45FC6" w:rsidRPr="00294E51" w:rsidRDefault="00E45FC6" w:rsidP="00973FCB">
      <w:pPr>
        <w:pStyle w:val="libFootnote0"/>
        <w:rPr>
          <w:rtl/>
        </w:rPr>
      </w:pPr>
      <w:r>
        <w:rPr>
          <w:rtl/>
        </w:rPr>
        <w:t>(</w:t>
      </w:r>
      <w:r w:rsidRPr="00294E51">
        <w:rPr>
          <w:rtl/>
        </w:rPr>
        <w:t>4) نفس المصدر</w:t>
      </w:r>
      <w:r w:rsidR="008558BA">
        <w:rPr>
          <w:rtl/>
        </w:rPr>
        <w:t xml:space="preserve">، </w:t>
      </w:r>
      <w:r w:rsidRPr="00294E51">
        <w:rPr>
          <w:rtl/>
        </w:rPr>
        <w:t>ببعض الاختلاف</w:t>
      </w:r>
      <w:r>
        <w:rPr>
          <w:rtl/>
        </w:rPr>
        <w:t>.</w:t>
      </w:r>
    </w:p>
    <w:p w:rsidR="00E45FC6" w:rsidRPr="00294E51" w:rsidRDefault="00E45FC6" w:rsidP="00973FCB">
      <w:pPr>
        <w:pStyle w:val="libFootnote0"/>
        <w:rPr>
          <w:rtl/>
        </w:rPr>
      </w:pPr>
      <w:r>
        <w:rPr>
          <w:rtl/>
        </w:rPr>
        <w:t>(</w:t>
      </w:r>
      <w:r w:rsidRPr="00294E51">
        <w:rPr>
          <w:rtl/>
        </w:rPr>
        <w:t>5) تفسير العياشي 1 / 60</w:t>
      </w:r>
      <w:r w:rsidR="008558BA">
        <w:rPr>
          <w:rtl/>
        </w:rPr>
        <w:t xml:space="preserve">، </w:t>
      </w:r>
      <w:r w:rsidRPr="00294E51">
        <w:rPr>
          <w:rtl/>
        </w:rPr>
        <w:t>ح 101</w:t>
      </w:r>
      <w:r>
        <w:rPr>
          <w:rtl/>
        </w:rPr>
        <w:t>.</w:t>
      </w:r>
    </w:p>
    <w:p w:rsidR="00E45FC6" w:rsidRPr="00294E51" w:rsidRDefault="00E45FC6" w:rsidP="0027199C">
      <w:pPr>
        <w:pStyle w:val="libNormal"/>
        <w:rPr>
          <w:rtl/>
        </w:rPr>
      </w:pPr>
      <w:r>
        <w:rPr>
          <w:rtl/>
        </w:rPr>
        <w:br w:type="page"/>
      </w:r>
      <w:r w:rsidRPr="00294E51">
        <w:rPr>
          <w:rtl/>
        </w:rPr>
        <w:lastRenderedPageBreak/>
        <w:t>قلت</w:t>
      </w:r>
      <w:r w:rsidR="008558BA">
        <w:rPr>
          <w:rtl/>
        </w:rPr>
        <w:t xml:space="preserve">: </w:t>
      </w:r>
      <w:r w:rsidRPr="00294E51">
        <w:rPr>
          <w:rtl/>
        </w:rPr>
        <w:t>فما الحجّة في أمّة محمّد أنهم أهل بيته الّذين ذكرت دون غيرهم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قال الله </w:t>
      </w:r>
      <w:r w:rsidRPr="008655CC">
        <w:rPr>
          <w:rStyle w:val="libAlaemChar"/>
          <w:rtl/>
        </w:rPr>
        <w:t>(</w:t>
      </w:r>
      <w:r w:rsidRPr="008655CC">
        <w:rPr>
          <w:rStyle w:val="libAieChar"/>
          <w:rtl/>
        </w:rPr>
        <w:t>وَإِذْ يَرْفَعُ إِبْراهِيمُ الْقَواعِدَ مِنَ الْبَيْتِ وَإِسْماعِيلُ</w:t>
      </w:r>
      <w:r w:rsidR="008558BA">
        <w:rPr>
          <w:rStyle w:val="libAieChar"/>
          <w:rtl/>
        </w:rPr>
        <w:t xml:space="preserve">: </w:t>
      </w:r>
      <w:r w:rsidRPr="008655CC">
        <w:rPr>
          <w:rStyle w:val="libAieChar"/>
          <w:rtl/>
        </w:rPr>
        <w:t>رَبَّنا تَقَبَّلْ مِنَّا إِنَّكَ أَنْتَ السَّمِيعُ الْعَلِيمُ. رَبَّنا وَاجْعَلْنا مُسْلِمَيْنِ لَكَ وَمِنْ ذُرِّيَّتِنا أُمَّةً مُسْلِمَةً لَكَ وَأَرِنا مَناسِكَنا وَتُبْ عَلَيْنا إِنَّكَ أَنْتَ التَّوَّابُ الرَّحِيمُ</w:t>
      </w:r>
      <w:r w:rsidRPr="008655CC">
        <w:rPr>
          <w:rStyle w:val="libAlaemChar"/>
          <w:rtl/>
        </w:rPr>
        <w:t>)</w:t>
      </w:r>
      <w:r w:rsidRPr="00294E51">
        <w:rPr>
          <w:rtl/>
        </w:rPr>
        <w:t xml:space="preserve"> فلمّا أجاب الله إبراهيم وإسماعيل</w:t>
      </w:r>
      <w:r w:rsidR="008558BA">
        <w:rPr>
          <w:rtl/>
        </w:rPr>
        <w:t xml:space="preserve">، </w:t>
      </w:r>
      <w:r w:rsidRPr="00294E51">
        <w:rPr>
          <w:rtl/>
        </w:rPr>
        <w:t>وجعل من ذرّيّتهما أمّة مسلمة</w:t>
      </w:r>
      <w:r w:rsidR="008558BA">
        <w:rPr>
          <w:rtl/>
        </w:rPr>
        <w:t xml:space="preserve">، </w:t>
      </w:r>
      <w:r w:rsidRPr="00294E51">
        <w:rPr>
          <w:rtl/>
        </w:rPr>
        <w:t>وبعث فيها رسولا منها</w:t>
      </w:r>
      <w:r w:rsidR="008558BA">
        <w:rPr>
          <w:rtl/>
        </w:rPr>
        <w:t xml:space="preserve">، </w:t>
      </w:r>
      <w:r w:rsidRPr="00294E51">
        <w:rPr>
          <w:rtl/>
        </w:rPr>
        <w:t>يعنى</w:t>
      </w:r>
      <w:r w:rsidR="008558BA">
        <w:rPr>
          <w:rtl/>
        </w:rPr>
        <w:t xml:space="preserve">: </w:t>
      </w:r>
      <w:r w:rsidRPr="00294E51">
        <w:rPr>
          <w:rtl/>
        </w:rPr>
        <w:t>من تلك الأمّة</w:t>
      </w:r>
      <w:r w:rsidR="008558BA">
        <w:rPr>
          <w:rtl/>
        </w:rPr>
        <w:t xml:space="preserve">، </w:t>
      </w:r>
      <w:r w:rsidRPr="00294E51">
        <w:rPr>
          <w:rtl/>
        </w:rPr>
        <w:t>يتلوا عليهم آياته ويزكّيهم ويعلّمهم الكتاب والحكمة</w:t>
      </w:r>
      <w:r w:rsidR="008558BA">
        <w:rPr>
          <w:rtl/>
        </w:rPr>
        <w:t xml:space="preserve">، </w:t>
      </w:r>
      <w:r w:rsidRPr="00294E51">
        <w:rPr>
          <w:rtl/>
        </w:rPr>
        <w:t>ردف إبراهيم دعوته الأولى</w:t>
      </w:r>
      <w:r w:rsidR="008558BA">
        <w:rPr>
          <w:rtl/>
        </w:rPr>
        <w:t xml:space="preserve">، </w:t>
      </w:r>
      <w:r w:rsidRPr="00294E51">
        <w:rPr>
          <w:rtl/>
        </w:rPr>
        <w:t>بدعوته الأخرى</w:t>
      </w:r>
      <w:r>
        <w:rPr>
          <w:rtl/>
        </w:rPr>
        <w:t>.</w:t>
      </w:r>
      <w:r w:rsidRPr="00294E51">
        <w:rPr>
          <w:rtl/>
        </w:rPr>
        <w:t xml:space="preserve"> فسأل لهم تطهيرا من الشّرك ومن عبادة الأصنام</w:t>
      </w:r>
      <w:r w:rsidR="008558BA">
        <w:rPr>
          <w:rtl/>
        </w:rPr>
        <w:t xml:space="preserve">، </w:t>
      </w:r>
      <w:r w:rsidRPr="00294E51">
        <w:rPr>
          <w:rtl/>
        </w:rPr>
        <w:t>ليصحّ أمره فيهم ولا يتّبعوا غيرهم</w:t>
      </w:r>
      <w:r>
        <w:rPr>
          <w:rtl/>
        </w:rPr>
        <w:t>.</w:t>
      </w:r>
    </w:p>
    <w:p w:rsidR="00E45FC6" w:rsidRPr="00294E51" w:rsidRDefault="00E45FC6" w:rsidP="006D3549">
      <w:pPr>
        <w:pStyle w:val="Heading2"/>
        <w:rPr>
          <w:rtl/>
        </w:rPr>
      </w:pPr>
      <w:bookmarkStart w:id="11" w:name="_Toc492209304"/>
      <w:r w:rsidRPr="00294E51">
        <w:rPr>
          <w:rtl/>
        </w:rPr>
        <w:t>فقال</w:t>
      </w:r>
      <w:r w:rsidR="008558BA">
        <w:rPr>
          <w:rtl/>
        </w:rPr>
        <w:t xml:space="preserve">: </w:t>
      </w:r>
      <w:r w:rsidRPr="008655CC">
        <w:rPr>
          <w:rStyle w:val="libAlaemChar"/>
          <w:rtl/>
        </w:rPr>
        <w:t>(</w:t>
      </w:r>
      <w:r w:rsidRPr="008655CC">
        <w:rPr>
          <w:rStyle w:val="libAieChar"/>
          <w:rtl/>
        </w:rPr>
        <w:t>وَاجْنُبْنِي وَبَنِيَّ أَنْ نَعْبُدَ الْأَصْنامَ. رَبِّ إِنَّهُنَّ أَضْلَلْنَ كَثِيراً مِنَ النَّاسِ. فَمَنْ تَبِعَنِي فَإِنَّهُ مِنِّي. وَمَنْ عَصانِي فَإِنَّكَ غَفُورٌ رَحِيمٌ</w:t>
      </w:r>
      <w:r w:rsidRPr="008655CC">
        <w:rPr>
          <w:rStyle w:val="libAlaemChar"/>
          <w:rtl/>
        </w:rPr>
        <w:t>)</w:t>
      </w:r>
      <w:r>
        <w:rPr>
          <w:rtl/>
        </w:rPr>
        <w:t>.</w:t>
      </w:r>
      <w:r w:rsidRPr="00294E51">
        <w:rPr>
          <w:rtl/>
        </w:rPr>
        <w:t xml:space="preserve"> </w:t>
      </w:r>
      <w:r w:rsidRPr="006A07A8">
        <w:rPr>
          <w:rStyle w:val="Heading4Char"/>
          <w:rtl/>
        </w:rPr>
        <w:t>فهذه دلالة على أنّه لا يكون الأئمّة والأمّة المسلمة الّتي بعث فيها محمّد ـ صلّى الله عليه وآله ـ إلّا من ذرّيّة إبراهيم</w:t>
      </w:r>
      <w:r w:rsidR="008558BA" w:rsidRPr="006A07A8">
        <w:rPr>
          <w:rStyle w:val="Heading4Char"/>
          <w:rtl/>
        </w:rPr>
        <w:t xml:space="preserve">، </w:t>
      </w:r>
      <w:r w:rsidRPr="006A07A8">
        <w:rPr>
          <w:rStyle w:val="Heading4Char"/>
          <w:rtl/>
        </w:rPr>
        <w:t>لقوله</w:t>
      </w:r>
      <w:r w:rsidRPr="00294E51">
        <w:rPr>
          <w:rtl/>
        </w:rPr>
        <w:t xml:space="preserve"> </w:t>
      </w:r>
      <w:r w:rsidRPr="008655CC">
        <w:rPr>
          <w:rStyle w:val="libAlaemChar"/>
          <w:rtl/>
        </w:rPr>
        <w:t>(</w:t>
      </w:r>
      <w:r w:rsidRPr="008655CC">
        <w:rPr>
          <w:rStyle w:val="libAieChar"/>
          <w:rtl/>
        </w:rPr>
        <w:t>وَاجْنُبْنِي وَبَنِيَّ أَنْ نَعْبُدَ الْأَصْنامَ</w:t>
      </w:r>
      <w:r w:rsidRPr="008655CC">
        <w:rPr>
          <w:rStyle w:val="libAlaemChar"/>
          <w:rtl/>
        </w:rPr>
        <w:t>)</w:t>
      </w:r>
      <w:r>
        <w:rPr>
          <w:rtl/>
        </w:rPr>
        <w:t>].</w:t>
      </w:r>
      <w:r w:rsidRPr="00BA2D23">
        <w:rPr>
          <w:rStyle w:val="libFootnotenumChar"/>
          <w:rtl/>
        </w:rPr>
        <w:t>(1)</w:t>
      </w:r>
      <w:bookmarkEnd w:id="11"/>
    </w:p>
    <w:p w:rsidR="00E45FC6" w:rsidRPr="00294E51" w:rsidRDefault="00E45FC6" w:rsidP="0027199C">
      <w:pPr>
        <w:pStyle w:val="libNormal"/>
        <w:rPr>
          <w:rtl/>
        </w:rPr>
      </w:pPr>
      <w:r w:rsidRPr="008655CC">
        <w:rPr>
          <w:rStyle w:val="libAlaemChar"/>
          <w:rtl/>
        </w:rPr>
        <w:t>(</w:t>
      </w:r>
      <w:r w:rsidRPr="008655CC">
        <w:rPr>
          <w:rStyle w:val="libAieChar"/>
          <w:rtl/>
        </w:rPr>
        <w:t>رَبَّنا وَابْعَثْ فِيهِمْ</w:t>
      </w:r>
      <w:r w:rsidRPr="008655CC">
        <w:rPr>
          <w:rStyle w:val="libAlaemChar"/>
          <w:rtl/>
        </w:rPr>
        <w:t>)</w:t>
      </w:r>
      <w:r w:rsidR="008558BA">
        <w:rPr>
          <w:rtl/>
        </w:rPr>
        <w:t xml:space="preserve">: </w:t>
      </w:r>
      <w:r w:rsidRPr="00294E51">
        <w:rPr>
          <w:rtl/>
        </w:rPr>
        <w:t>في الأمّة المسلمة</w:t>
      </w:r>
      <w:r w:rsidR="008558BA">
        <w:rPr>
          <w:rtl/>
        </w:rPr>
        <w:t xml:space="preserve">، </w:t>
      </w:r>
      <w:r w:rsidRPr="008655CC">
        <w:rPr>
          <w:rStyle w:val="libAlaemChar"/>
          <w:rtl/>
        </w:rPr>
        <w:t>(</w:t>
      </w:r>
      <w:r w:rsidRPr="008655CC">
        <w:rPr>
          <w:rStyle w:val="libAieChar"/>
          <w:rtl/>
        </w:rPr>
        <w:t>رَسُولاً مِنْهُمْ</w:t>
      </w:r>
      <w:r w:rsidRPr="008655CC">
        <w:rPr>
          <w:rStyle w:val="libAlaemChar"/>
          <w:rtl/>
        </w:rPr>
        <w:t>)</w:t>
      </w:r>
      <w:r w:rsidRPr="00294E51">
        <w:rPr>
          <w:rtl/>
        </w:rPr>
        <w:t xml:space="preserve"> ولم يبعث من ذرّيّتهما غير محمّد</w:t>
      </w:r>
      <w:r>
        <w:rPr>
          <w:rtl/>
        </w:rPr>
        <w:t xml:space="preserve"> ـ </w:t>
      </w:r>
      <w:r w:rsidRPr="00294E51">
        <w:rPr>
          <w:rtl/>
        </w:rPr>
        <w:t>صلّى الله عليه وآله</w:t>
      </w:r>
      <w:r>
        <w:rPr>
          <w:rtl/>
        </w:rPr>
        <w:t>.</w:t>
      </w:r>
      <w:r w:rsidRPr="00294E51">
        <w:rPr>
          <w:rtl/>
        </w:rPr>
        <w:t xml:space="preserve"> فهو المجاب به</w:t>
      </w:r>
      <w:r w:rsidR="008558BA">
        <w:rPr>
          <w:rtl/>
        </w:rPr>
        <w:t xml:space="preserve">، </w:t>
      </w:r>
      <w:r w:rsidRPr="00294E51">
        <w:rPr>
          <w:rtl/>
        </w:rPr>
        <w:t>دعوتهما</w:t>
      </w:r>
      <w:r w:rsidR="008558BA">
        <w:rPr>
          <w:rtl/>
        </w:rPr>
        <w:t xml:space="preserve">، </w:t>
      </w:r>
      <w:r w:rsidRPr="00294E51">
        <w:rPr>
          <w:rtl/>
        </w:rPr>
        <w:t>كما</w:t>
      </w:r>
      <w:r>
        <w:rPr>
          <w:rFonts w:hint="cs"/>
          <w:rtl/>
        </w:rPr>
        <w:t xml:space="preserve"> </w:t>
      </w:r>
      <w:r w:rsidRPr="00294E51">
        <w:rPr>
          <w:rtl/>
        </w:rPr>
        <w:t>قال</w:t>
      </w:r>
      <w:r>
        <w:rPr>
          <w:rtl/>
        </w:rPr>
        <w:t xml:space="preserve"> ـ </w:t>
      </w:r>
      <w:r w:rsidRPr="00294E51">
        <w:rPr>
          <w:rtl/>
        </w:rPr>
        <w:t xml:space="preserve">صلّى الله عليه وآله </w:t>
      </w:r>
      <w:r w:rsidRPr="00BA2D23">
        <w:rPr>
          <w:rStyle w:val="libFootnotenumChar"/>
          <w:rtl/>
        </w:rPr>
        <w:t>(2)</w:t>
      </w:r>
      <w:r w:rsidR="008558BA">
        <w:rPr>
          <w:rtl/>
        </w:rPr>
        <w:t xml:space="preserve">: </w:t>
      </w:r>
      <w:r w:rsidRPr="00294E51">
        <w:rPr>
          <w:rtl/>
        </w:rPr>
        <w:t>أنا دعوة أبي إبراهيم</w:t>
      </w:r>
      <w:r>
        <w:rPr>
          <w:rtl/>
        </w:rPr>
        <w:t xml:space="preserve"> ـ </w:t>
      </w:r>
      <w:r w:rsidRPr="00294E51">
        <w:rPr>
          <w:rtl/>
        </w:rPr>
        <w:t>عليه السّلام</w:t>
      </w:r>
      <w:r w:rsidR="008558BA">
        <w:rPr>
          <w:rtl/>
        </w:rPr>
        <w:t xml:space="preserve">، </w:t>
      </w:r>
      <w:r w:rsidRPr="00294E51">
        <w:rPr>
          <w:rtl/>
        </w:rPr>
        <w:t>وبشرى عيسى</w:t>
      </w:r>
      <w:r>
        <w:rPr>
          <w:rtl/>
        </w:rPr>
        <w:t xml:space="preserve"> ـ </w:t>
      </w:r>
      <w:r w:rsidRPr="00294E51">
        <w:rPr>
          <w:rtl/>
        </w:rPr>
        <w:t>عليه السّلام</w:t>
      </w:r>
      <w:r>
        <w:rPr>
          <w:rtl/>
        </w:rPr>
        <w:t xml:space="preserve"> ـ </w:t>
      </w:r>
      <w:r w:rsidRPr="00294E51">
        <w:rPr>
          <w:rtl/>
        </w:rPr>
        <w:t>يعني</w:t>
      </w:r>
      <w:r w:rsidR="008558BA">
        <w:rPr>
          <w:rtl/>
        </w:rPr>
        <w:t xml:space="preserve">: </w:t>
      </w:r>
      <w:r w:rsidRPr="00294E51">
        <w:rPr>
          <w:rtl/>
        </w:rPr>
        <w:t xml:space="preserve">قوله </w:t>
      </w:r>
      <w:r w:rsidRPr="00BA2D23">
        <w:rPr>
          <w:rStyle w:val="libFootnotenumChar"/>
          <w:rtl/>
        </w:rPr>
        <w:t>(3)</w:t>
      </w:r>
      <w:r w:rsidRPr="00294E51">
        <w:rPr>
          <w:rtl/>
        </w:rPr>
        <w:t xml:space="preserve"> </w:t>
      </w:r>
      <w:r w:rsidRPr="008655CC">
        <w:rPr>
          <w:rStyle w:val="libAlaemChar"/>
          <w:rtl/>
        </w:rPr>
        <w:t>(</w:t>
      </w:r>
      <w:r w:rsidRPr="008655CC">
        <w:rPr>
          <w:rStyle w:val="libAieChar"/>
          <w:rtl/>
        </w:rPr>
        <w:t>وَمُبَشِّراً بِرَسُولٍ يَأْتِي مِنْ بَعْدِي اسْمُهُ أَحْمَدُ</w:t>
      </w:r>
      <w:r w:rsidRPr="008655CC">
        <w:rPr>
          <w:rStyle w:val="libAlaemChar"/>
          <w:rtl/>
        </w:rPr>
        <w:t>)</w:t>
      </w:r>
      <w:r>
        <w:rPr>
          <w:rtl/>
        </w:rPr>
        <w:t>)</w:t>
      </w:r>
      <w:r w:rsidRPr="00294E51">
        <w:rPr>
          <w:rtl/>
        </w:rPr>
        <w:t xml:space="preserve"> ورؤيا أمّي وهي آمنة بنت وهب بن عبد مناف من بني زهرة</w:t>
      </w:r>
      <w:r>
        <w:rPr>
          <w:rtl/>
        </w:rPr>
        <w:t>.</w:t>
      </w:r>
      <w:r w:rsidRPr="00294E51">
        <w:rPr>
          <w:rtl/>
        </w:rPr>
        <w:t xml:space="preserve"> رأت في المنام أنّها وضعت نورا</w:t>
      </w:r>
      <w:r w:rsidR="008558BA">
        <w:rPr>
          <w:rtl/>
        </w:rPr>
        <w:t xml:space="preserve">، </w:t>
      </w:r>
      <w:r w:rsidRPr="00294E51">
        <w:rPr>
          <w:rtl/>
        </w:rPr>
        <w:t>ضاء به قصور الشّام من بصرى</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(4)</w:t>
      </w:r>
      <w:r w:rsidR="008558BA">
        <w:rPr>
          <w:rtl/>
        </w:rPr>
        <w:t xml:space="preserve">: </w:t>
      </w:r>
      <w:r w:rsidRPr="00294E51">
        <w:rPr>
          <w:rtl/>
        </w:rPr>
        <w:t xml:space="preserve">وأمّا قوله </w:t>
      </w:r>
      <w:r w:rsidRPr="008655CC">
        <w:rPr>
          <w:rStyle w:val="libAlaemChar"/>
          <w:rtl/>
        </w:rPr>
        <w:t>(</w:t>
      </w:r>
      <w:r w:rsidRPr="008655CC">
        <w:rPr>
          <w:rStyle w:val="libAieChar"/>
          <w:rtl/>
        </w:rPr>
        <w:t>رَبَّنا وَابْعَثْ فِيهِمْ رَسُولاً مِنْهُمْ</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فأنّه يعني ولد إسماعيل</w:t>
      </w:r>
      <w:r>
        <w:rPr>
          <w:rtl/>
        </w:rPr>
        <w:t xml:space="preserve"> ـ </w:t>
      </w:r>
      <w:r w:rsidRPr="00294E51">
        <w:rPr>
          <w:rtl/>
        </w:rPr>
        <w:t>عليه السّلام</w:t>
      </w:r>
      <w:r>
        <w:rPr>
          <w:rtl/>
        </w:rPr>
        <w:t>.</w:t>
      </w:r>
      <w:r w:rsidRPr="00294E51">
        <w:rPr>
          <w:rtl/>
        </w:rPr>
        <w:t xml:space="preserve"> ولذلك قال رسول الله</w:t>
      </w:r>
      <w:r>
        <w:rPr>
          <w:rtl/>
        </w:rPr>
        <w:t xml:space="preserve"> ـ </w:t>
      </w:r>
      <w:r w:rsidRPr="00294E51">
        <w:rPr>
          <w:rtl/>
        </w:rPr>
        <w:t>صلّى الله عليه وآله وسلّم</w:t>
      </w:r>
      <w:r w:rsidR="008558BA">
        <w:rPr>
          <w:rtl/>
        </w:rPr>
        <w:t xml:space="preserve">: </w:t>
      </w:r>
      <w:r w:rsidRPr="00294E51">
        <w:rPr>
          <w:rtl/>
        </w:rPr>
        <w:t>أنا دعوة أبي إبراهيم</w:t>
      </w:r>
      <w:r>
        <w:rPr>
          <w:rtl/>
        </w:rPr>
        <w:t>.</w:t>
      </w:r>
    </w:p>
    <w:p w:rsidR="00E45FC6" w:rsidRPr="00294E51" w:rsidRDefault="00E45FC6" w:rsidP="0027199C">
      <w:pPr>
        <w:pStyle w:val="libNormal"/>
        <w:rPr>
          <w:rtl/>
        </w:rPr>
      </w:pPr>
      <w:r>
        <w:rPr>
          <w:rtl/>
        </w:rPr>
        <w:t>و</w:t>
      </w:r>
      <w:r w:rsidRPr="00294E51">
        <w:rPr>
          <w:rtl/>
        </w:rPr>
        <w:t xml:space="preserve">في الخصال </w:t>
      </w:r>
      <w:r w:rsidRPr="00BA2D23">
        <w:rPr>
          <w:rStyle w:val="libFootnotenumChar"/>
          <w:rtl/>
        </w:rPr>
        <w:t>(5)</w:t>
      </w:r>
      <w:r w:rsidR="008558BA">
        <w:rPr>
          <w:rtl/>
        </w:rPr>
        <w:t xml:space="preserve">، </w:t>
      </w:r>
      <w:r w:rsidRPr="00294E51">
        <w:rPr>
          <w:rtl/>
        </w:rPr>
        <w:t>عن أبي أمامة</w:t>
      </w:r>
      <w:r>
        <w:rPr>
          <w:rtl/>
        </w:rPr>
        <w:t>.</w:t>
      </w:r>
      <w:r w:rsidRPr="00294E51">
        <w:rPr>
          <w:rtl/>
        </w:rPr>
        <w:t xml:space="preserve"> قال</w:t>
      </w:r>
      <w:r w:rsidR="008558BA">
        <w:rPr>
          <w:rtl/>
        </w:rPr>
        <w:t xml:space="preserve">: </w:t>
      </w:r>
      <w:r w:rsidRPr="00294E51">
        <w:rPr>
          <w:rtl/>
        </w:rPr>
        <w:t>قلت</w:t>
      </w:r>
      <w:r w:rsidR="008558BA">
        <w:rPr>
          <w:rtl/>
        </w:rPr>
        <w:t xml:space="preserve">: </w:t>
      </w:r>
      <w:r w:rsidRPr="00294E51">
        <w:rPr>
          <w:rtl/>
        </w:rPr>
        <w:t>يا رسول الله</w:t>
      </w:r>
      <w:r>
        <w:rPr>
          <w:rtl/>
        </w:rPr>
        <w:t>!</w:t>
      </w:r>
      <w:r w:rsidRPr="00294E51">
        <w:rPr>
          <w:rtl/>
        </w:rPr>
        <w:t xml:space="preserve"> ما كان بدء أمرك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تفسير القمي 1 / 62+ مجمع البيان 1 / 210+ الكشاف 1 / 188+ بحار الأنوار 15 / 256</w:t>
      </w:r>
      <w:r w:rsidR="008558BA">
        <w:rPr>
          <w:rtl/>
        </w:rPr>
        <w:t xml:space="preserve">، </w:t>
      </w:r>
      <w:r w:rsidRPr="00294E51">
        <w:rPr>
          <w:rtl/>
        </w:rPr>
        <w:t xml:space="preserve">ح 8 </w:t>
      </w:r>
      <w:r>
        <w:rPr>
          <w:rtl/>
        </w:rPr>
        <w:t>و 2</w:t>
      </w:r>
      <w:r w:rsidRPr="00294E51">
        <w:rPr>
          <w:rtl/>
        </w:rPr>
        <w:t>71</w:t>
      </w:r>
      <w:r w:rsidR="008558BA">
        <w:rPr>
          <w:rtl/>
        </w:rPr>
        <w:t xml:space="preserve">، </w:t>
      </w:r>
      <w:r w:rsidRPr="00294E51">
        <w:rPr>
          <w:rtl/>
        </w:rPr>
        <w:t>ح 16</w:t>
      </w:r>
      <w:r>
        <w:rPr>
          <w:rtl/>
        </w:rPr>
        <w:t>.</w:t>
      </w:r>
    </w:p>
    <w:p w:rsidR="00E45FC6" w:rsidRPr="00294E51" w:rsidRDefault="00E45FC6" w:rsidP="00973FCB">
      <w:pPr>
        <w:pStyle w:val="libFootnote0"/>
        <w:rPr>
          <w:rtl/>
        </w:rPr>
      </w:pPr>
      <w:r>
        <w:rPr>
          <w:rtl/>
        </w:rPr>
        <w:t>(</w:t>
      </w:r>
      <w:r w:rsidRPr="00294E51">
        <w:rPr>
          <w:rtl/>
        </w:rPr>
        <w:t>3) الصّف / 6</w:t>
      </w:r>
      <w:r>
        <w:rPr>
          <w:rtl/>
        </w:rPr>
        <w:t>.</w:t>
      </w:r>
    </w:p>
    <w:p w:rsidR="00E45FC6" w:rsidRPr="00294E51" w:rsidRDefault="00E45FC6" w:rsidP="00973FCB">
      <w:pPr>
        <w:pStyle w:val="libFootnote0"/>
        <w:rPr>
          <w:rtl/>
        </w:rPr>
      </w:pPr>
      <w:r>
        <w:rPr>
          <w:rtl/>
        </w:rPr>
        <w:t>(</w:t>
      </w:r>
      <w:r w:rsidRPr="00294E51">
        <w:rPr>
          <w:rtl/>
        </w:rPr>
        <w:t>4) تفسير القمي 1 / 62</w:t>
      </w:r>
      <w:r>
        <w:rPr>
          <w:rtl/>
        </w:rPr>
        <w:t>.</w:t>
      </w:r>
    </w:p>
    <w:p w:rsidR="00E45FC6" w:rsidRPr="00294E51" w:rsidRDefault="00E45FC6" w:rsidP="00973FCB">
      <w:pPr>
        <w:pStyle w:val="libFootnote0"/>
        <w:rPr>
          <w:rtl/>
        </w:rPr>
      </w:pPr>
      <w:r>
        <w:rPr>
          <w:rtl/>
        </w:rPr>
        <w:t>(</w:t>
      </w:r>
      <w:r w:rsidRPr="00294E51">
        <w:rPr>
          <w:rtl/>
        </w:rPr>
        <w:t>5) الخصال / 177</w:t>
      </w:r>
      <w:r w:rsidR="008558BA">
        <w:rPr>
          <w:rtl/>
        </w:rPr>
        <w:t xml:space="preserve">، </w:t>
      </w:r>
      <w:r w:rsidRPr="00294E51">
        <w:rPr>
          <w:rtl/>
        </w:rPr>
        <w:t>ح 236</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دعوة إبراهيم</w:t>
      </w:r>
      <w:r w:rsidR="008558BA">
        <w:rPr>
          <w:rtl/>
        </w:rPr>
        <w:t xml:space="preserve">، </w:t>
      </w:r>
      <w:r w:rsidRPr="00294E51">
        <w:rPr>
          <w:rtl/>
        </w:rPr>
        <w:t>وبشرى عيسى</w:t>
      </w:r>
      <w:r w:rsidR="008558BA">
        <w:rPr>
          <w:rtl/>
        </w:rPr>
        <w:t xml:space="preserve">، </w:t>
      </w:r>
      <w:r w:rsidRPr="00294E51">
        <w:rPr>
          <w:rtl/>
        </w:rPr>
        <w:t>ورأت أمّي أنّه خرج منها شيء</w:t>
      </w:r>
      <w:r w:rsidR="008558BA">
        <w:rPr>
          <w:rtl/>
        </w:rPr>
        <w:t xml:space="preserve">، </w:t>
      </w:r>
      <w:r w:rsidRPr="00294E51">
        <w:rPr>
          <w:rtl/>
        </w:rPr>
        <w:t>أضاءت منه قصور الشّام</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يَتْلُوا عَلَيْهِمْ آياتِكَ</w:t>
      </w:r>
      <w:r w:rsidRPr="008655CC">
        <w:rPr>
          <w:rStyle w:val="libAlaemChar"/>
          <w:rtl/>
        </w:rPr>
        <w:t>)</w:t>
      </w:r>
      <w:r w:rsidR="008558BA">
        <w:rPr>
          <w:rtl/>
        </w:rPr>
        <w:t xml:space="preserve">: </w:t>
      </w:r>
      <w:r w:rsidRPr="00294E51">
        <w:rPr>
          <w:rtl/>
        </w:rPr>
        <w:t>يقرأ عليهم آياتك الّتي توحى بها إليه</w:t>
      </w:r>
      <w:r w:rsidR="008558BA">
        <w:rPr>
          <w:rtl/>
        </w:rPr>
        <w:t xml:space="preserve">، </w:t>
      </w:r>
      <w:r w:rsidRPr="008655CC">
        <w:rPr>
          <w:rStyle w:val="libAlaemChar"/>
          <w:rtl/>
        </w:rPr>
        <w:t>(</w:t>
      </w:r>
      <w:r w:rsidRPr="008655CC">
        <w:rPr>
          <w:rStyle w:val="libAieChar"/>
          <w:rtl/>
        </w:rPr>
        <w:t>وَيُعَلِّمُهُمُ الْكِتابَ</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القران</w:t>
      </w:r>
      <w:r w:rsidR="008558BA">
        <w:rPr>
          <w:rtl/>
        </w:rPr>
        <w:t xml:space="preserve">، </w:t>
      </w:r>
      <w:r w:rsidRPr="008655CC">
        <w:rPr>
          <w:rStyle w:val="libAlaemChar"/>
          <w:rtl/>
        </w:rPr>
        <w:t>(</w:t>
      </w:r>
      <w:r w:rsidRPr="008655CC">
        <w:rPr>
          <w:rStyle w:val="libAieChar"/>
          <w:rtl/>
        </w:rPr>
        <w:t>وَالْحِكْمَةَ</w:t>
      </w:r>
      <w:r w:rsidRPr="008655CC">
        <w:rPr>
          <w:rStyle w:val="libAlaemChar"/>
          <w:rtl/>
        </w:rPr>
        <w:t>)</w:t>
      </w:r>
      <w:r w:rsidR="008558BA">
        <w:rPr>
          <w:rtl/>
        </w:rPr>
        <w:t xml:space="preserve">: </w:t>
      </w:r>
      <w:r w:rsidRPr="00294E51">
        <w:rPr>
          <w:rtl/>
        </w:rPr>
        <w:t>ما يكمل به نفوسهم</w:t>
      </w:r>
      <w:r w:rsidR="008558BA">
        <w:rPr>
          <w:rtl/>
        </w:rPr>
        <w:t xml:space="preserve">، </w:t>
      </w:r>
      <w:r w:rsidRPr="00294E51">
        <w:rPr>
          <w:rtl/>
        </w:rPr>
        <w:t>من المعارف والأحكام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وَيُزَكِّيهِمْ</w:t>
      </w:r>
      <w:r w:rsidRPr="008655CC">
        <w:rPr>
          <w:rStyle w:val="libAlaemChar"/>
          <w:rtl/>
        </w:rPr>
        <w:t>)</w:t>
      </w:r>
      <w:r w:rsidRPr="00294E51">
        <w:rPr>
          <w:rtl/>
        </w:rPr>
        <w:t xml:space="preserve"> عن الشّرك والمعاصي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إِنَّكَ أَنْتَ الْعَزِيزُ</w:t>
      </w:r>
      <w:r w:rsidRPr="008655CC">
        <w:rPr>
          <w:rStyle w:val="libAlaemChar"/>
          <w:rtl/>
        </w:rPr>
        <w:t>)</w:t>
      </w:r>
      <w:r w:rsidRPr="00294E51">
        <w:rPr>
          <w:rtl/>
        </w:rPr>
        <w:t xml:space="preserve"> الّذي لا يغلب على ما يريد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الْحَكِيمُ</w:t>
      </w:r>
      <w:r w:rsidRPr="008655CC">
        <w:rPr>
          <w:rStyle w:val="libAlaemChar"/>
          <w:rtl/>
        </w:rPr>
        <w:t>)</w:t>
      </w:r>
      <w:r w:rsidRPr="00294E51">
        <w:rPr>
          <w:rtl/>
        </w:rPr>
        <w:t xml:space="preserve"> </w:t>
      </w:r>
      <w:r>
        <w:rPr>
          <w:rtl/>
        </w:rPr>
        <w:t>(</w:t>
      </w:r>
      <w:r w:rsidRPr="00294E51">
        <w:rPr>
          <w:rtl/>
        </w:rPr>
        <w:t>129)</w:t>
      </w:r>
      <w:r w:rsidR="008558BA">
        <w:rPr>
          <w:rtl/>
        </w:rPr>
        <w:t xml:space="preserve">: </w:t>
      </w:r>
      <w:r w:rsidRPr="00294E51">
        <w:rPr>
          <w:rtl/>
        </w:rPr>
        <w:t>المحكم 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يَرْغَبُ</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يرغب</w:t>
      </w:r>
      <w:r w:rsidR="008558BA">
        <w:rPr>
          <w:rtl/>
        </w:rPr>
        <w:t xml:space="preserve">، </w:t>
      </w:r>
      <w:r w:rsidRPr="008655CC">
        <w:rPr>
          <w:rStyle w:val="libAlaemChar"/>
          <w:rtl/>
        </w:rPr>
        <w:t>(</w:t>
      </w:r>
      <w:r w:rsidRPr="008655CC">
        <w:rPr>
          <w:rStyle w:val="libAieChar"/>
          <w:rtl/>
        </w:rPr>
        <w:t>عَنْ مِلَّةِ إِبْراهِيمَ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إنكار لأنّ يكون أحد يرغب عن ملّته الواضحة الغرّاء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مَنْ سَفِهَ نَفْسَهُ</w:t>
      </w:r>
      <w:r w:rsidRPr="008655CC">
        <w:rPr>
          <w:rStyle w:val="libAlaemChar"/>
          <w:rtl/>
        </w:rPr>
        <w:t>)</w:t>
      </w:r>
      <w:r w:rsidR="008558BA">
        <w:rPr>
          <w:rtl/>
        </w:rPr>
        <w:t xml:space="preserve">: </w:t>
      </w:r>
      <w:r w:rsidRPr="00294E51">
        <w:rPr>
          <w:rtl/>
        </w:rPr>
        <w:t>إلّا من أذلّها واستخفّ بها</w:t>
      </w:r>
      <w:r>
        <w:rPr>
          <w:rtl/>
        </w:rPr>
        <w:t>.</w:t>
      </w:r>
    </w:p>
    <w:p w:rsidR="00E45FC6" w:rsidRPr="00294E51" w:rsidRDefault="00E45FC6" w:rsidP="0027199C">
      <w:pPr>
        <w:pStyle w:val="libNormal"/>
        <w:rPr>
          <w:rtl/>
        </w:rPr>
      </w:pPr>
      <w:r w:rsidRPr="00294E51">
        <w:rPr>
          <w:rtl/>
        </w:rPr>
        <w:t xml:space="preserve">قال المبرّد </w:t>
      </w:r>
      <w:r w:rsidRPr="00BA2D23">
        <w:rPr>
          <w:rStyle w:val="libFootnotenumChar"/>
          <w:rtl/>
        </w:rPr>
        <w:t>(2)</w:t>
      </w:r>
      <w:r w:rsidR="008558BA">
        <w:rPr>
          <w:rtl/>
        </w:rPr>
        <w:t xml:space="preserve">: </w:t>
      </w:r>
      <w:r w:rsidRPr="00294E51">
        <w:rPr>
          <w:rtl/>
        </w:rPr>
        <w:t>وتغلب «سفه» بالكسر</w:t>
      </w:r>
      <w:r w:rsidR="008558BA">
        <w:rPr>
          <w:rtl/>
        </w:rPr>
        <w:t xml:space="preserve">، </w:t>
      </w:r>
      <w:r w:rsidRPr="00294E51">
        <w:rPr>
          <w:rtl/>
        </w:rPr>
        <w:t>متعدّ وبالضّمّ</w:t>
      </w:r>
      <w:r w:rsidR="008558BA">
        <w:rPr>
          <w:rtl/>
        </w:rPr>
        <w:t xml:space="preserve">، </w:t>
      </w:r>
      <w:r w:rsidRPr="00294E51">
        <w:rPr>
          <w:rtl/>
        </w:rPr>
        <w:t>لازم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 xml:space="preserve">أصله سفه نفسه </w:t>
      </w:r>
      <w:r>
        <w:rPr>
          <w:rtl/>
        </w:rPr>
        <w:t>(</w:t>
      </w:r>
      <w:r w:rsidRPr="00294E51">
        <w:rPr>
          <w:rtl/>
        </w:rPr>
        <w:t>بالرّفع</w:t>
      </w:r>
      <w:r>
        <w:rPr>
          <w:rtl/>
        </w:rPr>
        <w:t>.)</w:t>
      </w:r>
      <w:r w:rsidRPr="00294E51">
        <w:rPr>
          <w:rtl/>
        </w:rPr>
        <w:t xml:space="preserve"> فنصب على التّمييز</w:t>
      </w:r>
      <w:r w:rsidR="008558BA">
        <w:rPr>
          <w:rtl/>
        </w:rPr>
        <w:t xml:space="preserve">، </w:t>
      </w:r>
      <w:r w:rsidRPr="00294E51">
        <w:rPr>
          <w:rtl/>
        </w:rPr>
        <w:t>نحو</w:t>
      </w:r>
      <w:r w:rsidR="008558BA">
        <w:rPr>
          <w:rtl/>
        </w:rPr>
        <w:t xml:space="preserve">: </w:t>
      </w:r>
      <w:r w:rsidRPr="00294E51">
        <w:rPr>
          <w:rtl/>
        </w:rPr>
        <w:t>غبن رأيه</w:t>
      </w:r>
      <w:r w:rsidR="008558BA">
        <w:rPr>
          <w:rtl/>
        </w:rPr>
        <w:t xml:space="preserve">، </w:t>
      </w:r>
      <w:r w:rsidRPr="00294E51">
        <w:rPr>
          <w:rtl/>
        </w:rPr>
        <w:t>أو سفه في نفسه</w:t>
      </w:r>
      <w:r>
        <w:rPr>
          <w:rtl/>
        </w:rPr>
        <w:t>.</w:t>
      </w:r>
      <w:r w:rsidRPr="00294E51">
        <w:rPr>
          <w:rtl/>
        </w:rPr>
        <w:t xml:space="preserve"> فنصب بنزع الخافض</w:t>
      </w:r>
      <w:r>
        <w:rPr>
          <w:rtl/>
        </w:rPr>
        <w:t>.</w:t>
      </w:r>
      <w:r w:rsidRPr="00294E51">
        <w:rPr>
          <w:rtl/>
        </w:rPr>
        <w:t xml:space="preserve"> والمستثنى في محلّ الرّفع</w:t>
      </w:r>
      <w:r w:rsidR="008558BA">
        <w:rPr>
          <w:rtl/>
        </w:rPr>
        <w:t xml:space="preserve">، </w:t>
      </w:r>
      <w:r w:rsidRPr="00294E51">
        <w:rPr>
          <w:rtl/>
        </w:rPr>
        <w:t>بدلا من الضّمير في «يرغب»</w:t>
      </w:r>
      <w:r>
        <w:rPr>
          <w:rtl/>
        </w:rPr>
        <w:t>.</w:t>
      </w:r>
      <w:r w:rsidRPr="00294E51">
        <w:rPr>
          <w:rtl/>
        </w:rPr>
        <w:t xml:space="preserve"> لأنّه في معنى النّفي</w:t>
      </w:r>
      <w:r>
        <w:rPr>
          <w:rtl/>
        </w:rPr>
        <w:t>.</w:t>
      </w:r>
    </w:p>
    <w:p w:rsidR="00E45FC6" w:rsidRPr="00294E51" w:rsidRDefault="00E45FC6" w:rsidP="0027199C">
      <w:pPr>
        <w:pStyle w:val="libNormal"/>
        <w:rPr>
          <w:rtl/>
        </w:rPr>
      </w:pPr>
      <w:r w:rsidRPr="00294E51">
        <w:rPr>
          <w:rtl/>
        </w:rPr>
        <w:t xml:space="preserve">روى </w:t>
      </w:r>
      <w:r w:rsidRPr="00BA2D23">
        <w:rPr>
          <w:rStyle w:val="libFootnotenumChar"/>
          <w:rtl/>
        </w:rPr>
        <w:t>(4)</w:t>
      </w:r>
      <w:r w:rsidRPr="00294E51">
        <w:rPr>
          <w:rtl/>
        </w:rPr>
        <w:t xml:space="preserve"> ان عبد الله بن سلام</w:t>
      </w:r>
      <w:r w:rsidR="008558BA">
        <w:rPr>
          <w:rtl/>
        </w:rPr>
        <w:t xml:space="preserve">، </w:t>
      </w:r>
      <w:r w:rsidRPr="00294E51">
        <w:rPr>
          <w:rtl/>
        </w:rPr>
        <w:t>دعا ابني أخيه سلمة ومهاجر إلى الإسلام</w:t>
      </w:r>
      <w:r>
        <w:rPr>
          <w:rtl/>
        </w:rPr>
        <w:t>.</w:t>
      </w:r>
      <w:r w:rsidRPr="00294E51">
        <w:rPr>
          <w:rtl/>
        </w:rPr>
        <w:t xml:space="preserve"> فقال</w:t>
      </w:r>
      <w:r w:rsidR="008558BA">
        <w:rPr>
          <w:rtl/>
        </w:rPr>
        <w:t xml:space="preserve">: </w:t>
      </w:r>
      <w:r w:rsidRPr="00294E51">
        <w:rPr>
          <w:rtl/>
        </w:rPr>
        <w:t>لقد علمنا صفة محمّد في التوراة</w:t>
      </w:r>
      <w:r>
        <w:rPr>
          <w:rtl/>
        </w:rPr>
        <w:t>.</w:t>
      </w:r>
      <w:r w:rsidRPr="00294E51">
        <w:rPr>
          <w:rtl/>
        </w:rPr>
        <w:t xml:space="preserve"> فأسلم سلمة</w:t>
      </w:r>
      <w:r>
        <w:rPr>
          <w:rtl/>
        </w:rPr>
        <w:t>.</w:t>
      </w:r>
      <w:r w:rsidRPr="00294E51">
        <w:rPr>
          <w:rtl/>
        </w:rPr>
        <w:t xml:space="preserve"> وأبى مهاجر أن يسلم</w:t>
      </w:r>
      <w:r>
        <w:rPr>
          <w:rtl/>
        </w:rPr>
        <w:t>.</w:t>
      </w:r>
      <w:r w:rsidRPr="00294E51">
        <w:rPr>
          <w:rtl/>
        </w:rPr>
        <w:t xml:space="preserve"> فأنزل الله هذه الآية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وَلَقَدِ اصْطَفَيْناهُ</w:t>
      </w:r>
      <w:r w:rsidRPr="008655CC">
        <w:rPr>
          <w:rStyle w:val="libAlaemChar"/>
          <w:rtl/>
        </w:rPr>
        <w:t>)</w:t>
      </w:r>
      <w:r w:rsidR="008558BA">
        <w:rPr>
          <w:rtl/>
        </w:rPr>
        <w:t xml:space="preserve">: </w:t>
      </w:r>
      <w:r w:rsidRPr="00294E51">
        <w:rPr>
          <w:rtl/>
        </w:rPr>
        <w:t>اخترناه بالرّسالة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الدُّنْيا وَإِنَّهُ فِي الْآخِرَةِ لَمِنَ الصَّالِحِينَ</w:t>
      </w:r>
      <w:r w:rsidRPr="008655CC">
        <w:rPr>
          <w:rStyle w:val="libAlaemChar"/>
          <w:rtl/>
        </w:rPr>
        <w:t>)</w:t>
      </w:r>
      <w:r w:rsidRPr="00294E51">
        <w:rPr>
          <w:rtl/>
        </w:rPr>
        <w:t xml:space="preserve"> </w:t>
      </w:r>
      <w:r>
        <w:rPr>
          <w:rtl/>
        </w:rPr>
        <w:t>(</w:t>
      </w:r>
      <w:r w:rsidRPr="00294E51">
        <w:rPr>
          <w:rtl/>
        </w:rPr>
        <w:t>130) :</w:t>
      </w:r>
    </w:p>
    <w:p w:rsidR="00E45FC6" w:rsidRPr="00294E51" w:rsidRDefault="00E45FC6" w:rsidP="0027199C">
      <w:pPr>
        <w:pStyle w:val="libNormal"/>
        <w:rPr>
          <w:rtl/>
        </w:rPr>
      </w:pPr>
      <w:r w:rsidRPr="00294E51">
        <w:rPr>
          <w:rtl/>
        </w:rPr>
        <w:t xml:space="preserve">قيل </w:t>
      </w:r>
      <w:r w:rsidRPr="00BA2D23">
        <w:rPr>
          <w:rStyle w:val="libFootnotenumChar"/>
          <w:rtl/>
        </w:rPr>
        <w:t>(5)</w:t>
      </w:r>
      <w:r w:rsidR="008558BA">
        <w:rPr>
          <w:rtl/>
        </w:rPr>
        <w:t xml:space="preserve">: </w:t>
      </w:r>
      <w:r w:rsidRPr="00294E51">
        <w:rPr>
          <w:rtl/>
        </w:rPr>
        <w:t>وإنّما خصّ الآخرة بالذّكر وإن كان في الدّنيا كذلك</w:t>
      </w:r>
      <w:r w:rsidR="008558BA">
        <w:rPr>
          <w:rtl/>
        </w:rPr>
        <w:t xml:space="preserve">، </w:t>
      </w:r>
      <w:r w:rsidRPr="00294E51">
        <w:rPr>
          <w:rtl/>
        </w:rPr>
        <w:t>لأنّ المعنى من الّذين يستوجبون على الله سبحانه الكرامة وحسن الثّواب</w:t>
      </w:r>
      <w:r>
        <w:rPr>
          <w:rtl/>
        </w:rPr>
        <w:t>.</w:t>
      </w:r>
      <w:r w:rsidRPr="00294E51">
        <w:rPr>
          <w:rtl/>
        </w:rPr>
        <w:t xml:space="preserve"> فلمّا كان خلوص ذلك </w:t>
      </w:r>
      <w:r w:rsidRPr="00BA2D23">
        <w:rPr>
          <w:rStyle w:val="libFootnotenumChar"/>
          <w:rtl/>
        </w:rPr>
        <w:t>(6)</w:t>
      </w:r>
      <w:r w:rsidRPr="00294E51">
        <w:rPr>
          <w:rtl/>
        </w:rPr>
        <w:t xml:space="preserve"> في الآخرة دون الدّنيا</w:t>
      </w:r>
      <w:r w:rsidR="008558BA">
        <w:rPr>
          <w:rtl/>
        </w:rPr>
        <w:t xml:space="preserve">، </w:t>
      </w:r>
      <w:r w:rsidRPr="00294E51">
        <w:rPr>
          <w:rtl/>
        </w:rPr>
        <w:t>وصفه بما ينبئ عن ذلك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مجمع البيان 1 / 212</w:t>
      </w:r>
      <w:r>
        <w:rPr>
          <w:rtl/>
        </w:rPr>
        <w:t>.</w:t>
      </w:r>
    </w:p>
    <w:p w:rsidR="00E45FC6" w:rsidRPr="006C0752" w:rsidRDefault="00E45FC6" w:rsidP="00973FCB">
      <w:pPr>
        <w:pStyle w:val="libFootnote0"/>
        <w:rPr>
          <w:rtl/>
        </w:rPr>
      </w:pPr>
      <w:r>
        <w:rPr>
          <w:rtl/>
        </w:rPr>
        <w:t xml:space="preserve">(3 و 4) </w:t>
      </w:r>
      <w:r w:rsidRPr="006C0752">
        <w:rPr>
          <w:rtl/>
        </w:rPr>
        <w:t>نفس المصدر ونفس الموضع</w:t>
      </w:r>
      <w:r>
        <w:rPr>
          <w:rtl/>
        </w:rPr>
        <w:t>.</w:t>
      </w:r>
    </w:p>
    <w:p w:rsidR="00E45FC6" w:rsidRPr="00294E51" w:rsidRDefault="00E45FC6" w:rsidP="00973FCB">
      <w:pPr>
        <w:pStyle w:val="libFootnote0"/>
        <w:rPr>
          <w:rtl/>
        </w:rPr>
      </w:pPr>
      <w:r>
        <w:rPr>
          <w:rtl/>
        </w:rPr>
        <w:t>(</w:t>
      </w:r>
      <w:r w:rsidRPr="00294E51">
        <w:rPr>
          <w:rtl/>
        </w:rPr>
        <w:t>5) مجمع البيان 1 / 212</w:t>
      </w:r>
      <w:r>
        <w:rPr>
          <w:rtl/>
        </w:rPr>
        <w:t>.</w:t>
      </w:r>
    </w:p>
    <w:p w:rsidR="00E45FC6" w:rsidRPr="00294E51" w:rsidRDefault="00E45FC6" w:rsidP="00973FCB">
      <w:pPr>
        <w:pStyle w:val="libFootnote0"/>
        <w:rPr>
          <w:rtl/>
        </w:rPr>
      </w:pPr>
      <w:r>
        <w:rPr>
          <w:rtl/>
        </w:rPr>
        <w:t>(</w:t>
      </w:r>
      <w:r w:rsidRPr="00294E51">
        <w:rPr>
          <w:rtl/>
        </w:rPr>
        <w:t xml:space="preserve">6) «ذلك» ليس في </w:t>
      </w:r>
      <w:r>
        <w:rPr>
          <w:rtl/>
        </w:rPr>
        <w:t>أ</w:t>
      </w:r>
      <w:r w:rsidRPr="00294E51">
        <w:rPr>
          <w:rtl/>
        </w:rPr>
        <w:t>وفي المصدر</w:t>
      </w:r>
      <w:r w:rsidR="008558BA">
        <w:rPr>
          <w:rtl/>
        </w:rPr>
        <w:t xml:space="preserve">: </w:t>
      </w:r>
      <w:r w:rsidRPr="00294E51">
        <w:rPr>
          <w:rtl/>
        </w:rPr>
        <w:t>خلوص الصواب</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إِذْ قالَ</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ظرف لاصطفيناه</w:t>
      </w:r>
      <w:r w:rsidR="008558BA">
        <w:rPr>
          <w:rtl/>
        </w:rPr>
        <w:t xml:space="preserve">، </w:t>
      </w:r>
      <w:r w:rsidRPr="00294E51">
        <w:rPr>
          <w:rtl/>
        </w:rPr>
        <w:t>أي</w:t>
      </w:r>
      <w:r w:rsidR="008558BA">
        <w:rPr>
          <w:rtl/>
        </w:rPr>
        <w:t xml:space="preserve">: </w:t>
      </w:r>
      <w:r w:rsidRPr="00294E51">
        <w:rPr>
          <w:rtl/>
        </w:rPr>
        <w:t>اخترناه في ذلك الوقت</w:t>
      </w:r>
      <w:r w:rsidR="008558BA">
        <w:rPr>
          <w:rtl/>
        </w:rPr>
        <w:t xml:space="preserve">، </w:t>
      </w:r>
      <w:r w:rsidRPr="00294E51">
        <w:rPr>
          <w:rtl/>
        </w:rPr>
        <w:t>أو انتصب بإضمار «اذكر»</w:t>
      </w:r>
      <w:r w:rsidR="008558BA">
        <w:rPr>
          <w:rtl/>
        </w:rPr>
        <w:t xml:space="preserve">، </w:t>
      </w:r>
      <w:r w:rsidRPr="00294E51">
        <w:rPr>
          <w:rtl/>
        </w:rPr>
        <w:t>استشهادا على ما ذكر</w:t>
      </w:r>
      <w:r w:rsidR="008558BA">
        <w:rPr>
          <w:rtl/>
        </w:rPr>
        <w:t xml:space="preserve">، </w:t>
      </w:r>
      <w:r w:rsidRPr="00294E51">
        <w:rPr>
          <w:rtl/>
        </w:rPr>
        <w:t>من حاله</w:t>
      </w:r>
      <w:r>
        <w:rPr>
          <w:rtl/>
        </w:rPr>
        <w:t>.</w:t>
      </w:r>
      <w:r w:rsidRPr="00294E51">
        <w:rPr>
          <w:rtl/>
        </w:rPr>
        <w:t xml:space="preserve"> كأنّه قيل</w:t>
      </w:r>
      <w:r w:rsidR="008558BA">
        <w:rPr>
          <w:rtl/>
        </w:rPr>
        <w:t xml:space="preserve">: </w:t>
      </w:r>
      <w:r w:rsidRPr="00294E51">
        <w:rPr>
          <w:rtl/>
        </w:rPr>
        <w:t>اذكر ذلك الوقت</w:t>
      </w:r>
      <w:r w:rsidR="008558BA">
        <w:rPr>
          <w:rtl/>
        </w:rPr>
        <w:t xml:space="preserve">، </w:t>
      </w:r>
      <w:r w:rsidRPr="00294E51">
        <w:rPr>
          <w:rtl/>
        </w:rPr>
        <w:t>لتعلم أنّه المصطفى الصّالح الّذي لا يرغب عن ملّة مثله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 رَبُّهُ أَسْلِمْ</w:t>
      </w:r>
      <w:r w:rsidRPr="008655CC">
        <w:rPr>
          <w:rStyle w:val="libAlaemChar"/>
          <w:rtl/>
        </w:rPr>
        <w:t>)</w:t>
      </w:r>
      <w:r w:rsidR="008558BA">
        <w:rPr>
          <w:rtl/>
        </w:rPr>
        <w:t xml:space="preserve">: </w:t>
      </w:r>
      <w:r w:rsidRPr="00294E51">
        <w:rPr>
          <w:rtl/>
        </w:rPr>
        <w:t>اخطر ببالك النّظر في الدّلالة المؤدّية إلى المعرفة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أَسْلَمْتُ لِرَبِّ الْعالَمِينَ</w:t>
      </w:r>
      <w:r w:rsidRPr="008655CC">
        <w:rPr>
          <w:rStyle w:val="libAlaemChar"/>
          <w:rtl/>
        </w:rPr>
        <w:t>)</w:t>
      </w:r>
      <w:r w:rsidRPr="00294E51">
        <w:rPr>
          <w:rtl/>
        </w:rPr>
        <w:t xml:space="preserve"> </w:t>
      </w:r>
      <w:r>
        <w:rPr>
          <w:rtl/>
        </w:rPr>
        <w:t>(</w:t>
      </w:r>
      <w:r w:rsidRPr="00294E51">
        <w:rPr>
          <w:rtl/>
        </w:rPr>
        <w:t>131)</w:t>
      </w:r>
      <w:r w:rsidR="008558BA">
        <w:rPr>
          <w:rtl/>
        </w:rPr>
        <w:t xml:space="preserve">، </w:t>
      </w:r>
      <w:r w:rsidRPr="00294E51">
        <w:rPr>
          <w:rtl/>
        </w:rPr>
        <w:t>أي</w:t>
      </w:r>
      <w:r w:rsidR="008558BA">
        <w:rPr>
          <w:rtl/>
        </w:rPr>
        <w:t xml:space="preserve">: </w:t>
      </w:r>
      <w:r w:rsidRPr="00294E51">
        <w:rPr>
          <w:rtl/>
        </w:rPr>
        <w:t>فنظر وعرف</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أسلم</w:t>
      </w:r>
      <w:r w:rsidR="008558BA">
        <w:rPr>
          <w:rtl/>
        </w:rPr>
        <w:t xml:space="preserve">، </w:t>
      </w:r>
      <w:r w:rsidRPr="00294E51">
        <w:rPr>
          <w:rtl/>
        </w:rPr>
        <w:t>أي</w:t>
      </w:r>
      <w:r w:rsidR="008558BA">
        <w:rPr>
          <w:rtl/>
        </w:rPr>
        <w:t xml:space="preserve">: </w:t>
      </w:r>
      <w:r w:rsidRPr="00294E51">
        <w:rPr>
          <w:rtl/>
        </w:rPr>
        <w:t xml:space="preserve">أذعن وأطع </w:t>
      </w:r>
      <w:r w:rsidRPr="00BA2D23">
        <w:rPr>
          <w:rStyle w:val="libFootnotenumChar"/>
          <w:rtl/>
        </w:rPr>
        <w:t>(1)</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 xml:space="preserve">يحتمل </w:t>
      </w:r>
      <w:r w:rsidRPr="00BA2D23">
        <w:rPr>
          <w:rStyle w:val="libFootnotenumChar"/>
          <w:rtl/>
        </w:rPr>
        <w:t>(2)</w:t>
      </w:r>
      <w:r w:rsidRPr="00294E51">
        <w:rPr>
          <w:rtl/>
        </w:rPr>
        <w:t xml:space="preserve"> أن يكون المراد</w:t>
      </w:r>
      <w:r w:rsidR="008558BA">
        <w:rPr>
          <w:rtl/>
        </w:rPr>
        <w:t xml:space="preserve">: </w:t>
      </w:r>
      <w:r w:rsidRPr="00294E51">
        <w:rPr>
          <w:rtl/>
        </w:rPr>
        <w:t>أثبت على الانقياد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وَوَصَّى بِها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بالملّة</w:t>
      </w:r>
      <w:r w:rsidR="008558BA">
        <w:rPr>
          <w:rtl/>
        </w:rPr>
        <w:t xml:space="preserve">، </w:t>
      </w:r>
      <w:r w:rsidRPr="00294E51">
        <w:rPr>
          <w:rtl/>
        </w:rPr>
        <w:t>أو الكلمة</w:t>
      </w:r>
      <w:r>
        <w:rPr>
          <w:rtl/>
        </w:rPr>
        <w:t>.</w:t>
      </w:r>
      <w:r w:rsidRPr="00294E51">
        <w:rPr>
          <w:rtl/>
        </w:rPr>
        <w:t xml:space="preserve"> وهي </w:t>
      </w:r>
      <w:r w:rsidRPr="008655CC">
        <w:rPr>
          <w:rStyle w:val="libAlaemChar"/>
          <w:rtl/>
        </w:rPr>
        <w:t>(</w:t>
      </w:r>
      <w:r w:rsidRPr="008655CC">
        <w:rPr>
          <w:rStyle w:val="libAieChar"/>
          <w:rtl/>
        </w:rPr>
        <w:t>أَسْلَمْتُ لِرَبِّ الْعالَمِينَ</w:t>
      </w:r>
      <w:r w:rsidRPr="008655CC">
        <w:rPr>
          <w:rStyle w:val="libAlaemChar"/>
          <w:rtl/>
        </w:rPr>
        <w:t>)</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وأوصى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إِبْراهِيمُ بَنِيهِ وَيَعْقُوبُ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على إبراهيم</w:t>
      </w:r>
      <w:r>
        <w:rPr>
          <w:rtl/>
        </w:rPr>
        <w:t>.</w:t>
      </w:r>
      <w:r w:rsidRPr="00294E51">
        <w:rPr>
          <w:rtl/>
        </w:rPr>
        <w:t xml:space="preserve"> داخل في حكمه</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ووصّى بها يعقوب بنيه</w:t>
      </w:r>
      <w:r>
        <w:rPr>
          <w:rtl/>
        </w:rPr>
        <w:t xml:space="preserve"> ـ </w:t>
      </w:r>
      <w:r w:rsidRPr="00294E51">
        <w:rPr>
          <w:rtl/>
        </w:rPr>
        <w:t>أيضا</w:t>
      </w:r>
      <w:r>
        <w:rPr>
          <w:rtl/>
        </w:rPr>
        <w:t>.</w:t>
      </w:r>
    </w:p>
    <w:p w:rsidR="00E45FC6" w:rsidRPr="00294E51" w:rsidRDefault="00E45FC6" w:rsidP="0027199C">
      <w:pPr>
        <w:pStyle w:val="libNormal"/>
        <w:rPr>
          <w:rtl/>
        </w:rPr>
      </w:pPr>
      <w:r w:rsidRPr="00294E51">
        <w:rPr>
          <w:rtl/>
        </w:rPr>
        <w:t>وقرئ بالنّصب</w:t>
      </w:r>
      <w:r w:rsidR="008558BA">
        <w:rPr>
          <w:rtl/>
        </w:rPr>
        <w:t xml:space="preserve">، </w:t>
      </w:r>
      <w:r w:rsidRPr="00294E51">
        <w:rPr>
          <w:rtl/>
        </w:rPr>
        <w:t>عطفا على بنيه</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ووصّى بها إبراهيم بنيه ونافلته يعقوب</w:t>
      </w:r>
      <w:r>
        <w:rPr>
          <w:rtl/>
        </w:rPr>
        <w:t>.</w:t>
      </w:r>
    </w:p>
    <w:p w:rsidR="00E45FC6" w:rsidRPr="00294E51" w:rsidRDefault="00E45FC6" w:rsidP="0027199C">
      <w:pPr>
        <w:pStyle w:val="libNormal"/>
        <w:rPr>
          <w:rtl/>
        </w:rPr>
      </w:pPr>
      <w:r>
        <w:rPr>
          <w:rtl/>
        </w:rPr>
        <w:t>[</w:t>
      </w:r>
      <w:r w:rsidRPr="00294E51">
        <w:rPr>
          <w:rtl/>
        </w:rPr>
        <w:t xml:space="preserve">وفي كتاب علل الشّرائع </w:t>
      </w:r>
      <w:r w:rsidRPr="00BA2D23">
        <w:rPr>
          <w:rStyle w:val="libFootnotenumChar"/>
          <w:rtl/>
        </w:rPr>
        <w:t>(3)</w:t>
      </w:r>
      <w:r w:rsidR="008558BA">
        <w:rPr>
          <w:rtl/>
        </w:rPr>
        <w:t xml:space="preserve">، </w:t>
      </w:r>
      <w:r w:rsidRPr="00294E51">
        <w:rPr>
          <w:rtl/>
        </w:rPr>
        <w:t>بإسناده إلى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كان يعقوب وعيص توأمين</w:t>
      </w:r>
      <w:r>
        <w:rPr>
          <w:rtl/>
        </w:rPr>
        <w:t>.</w:t>
      </w:r>
      <w:r w:rsidRPr="00294E51">
        <w:rPr>
          <w:rtl/>
        </w:rPr>
        <w:t xml:space="preserve"> فولد عيص</w:t>
      </w:r>
      <w:r w:rsidR="008558BA">
        <w:rPr>
          <w:rtl/>
        </w:rPr>
        <w:t xml:space="preserve">، </w:t>
      </w:r>
      <w:r w:rsidRPr="00294E51">
        <w:rPr>
          <w:rtl/>
        </w:rPr>
        <w:t>ثمّ ولد يعقوب</w:t>
      </w:r>
      <w:r>
        <w:rPr>
          <w:rtl/>
        </w:rPr>
        <w:t>.</w:t>
      </w:r>
      <w:r w:rsidRPr="00294E51">
        <w:rPr>
          <w:rtl/>
        </w:rPr>
        <w:t xml:space="preserve"> فسمّي يعقوب</w:t>
      </w:r>
      <w:r w:rsidR="008558BA">
        <w:rPr>
          <w:rtl/>
        </w:rPr>
        <w:t xml:space="preserve">، </w:t>
      </w:r>
      <w:r w:rsidRPr="00294E51">
        <w:rPr>
          <w:rtl/>
        </w:rPr>
        <w:t>لأنّه خرج بعقب أخيه عيص</w:t>
      </w:r>
      <w:r>
        <w:rPr>
          <w:rtl/>
        </w:rPr>
        <w:t>.</w:t>
      </w:r>
    </w:p>
    <w:p w:rsidR="00E45FC6" w:rsidRPr="00294E51" w:rsidRDefault="00E45FC6" w:rsidP="0027199C">
      <w:pPr>
        <w:pStyle w:val="libNormal"/>
        <w:rPr>
          <w:rtl/>
        </w:rPr>
      </w:pPr>
      <w:r>
        <w:rPr>
          <w:rtl/>
        </w:rPr>
        <w:t>و</w:t>
      </w:r>
      <w:r w:rsidRPr="00294E51">
        <w:rPr>
          <w:rtl/>
        </w:rPr>
        <w:t>الحديث طويل</w:t>
      </w:r>
      <w:r>
        <w:rPr>
          <w:rtl/>
        </w:rPr>
        <w:t>.</w:t>
      </w:r>
      <w:r w:rsidRPr="00294E51">
        <w:rPr>
          <w:rtl/>
        </w:rPr>
        <w:t xml:space="preserve"> أخذت منه موضوع الحاجة</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يا بَنِيَ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على إضمار القول</w:t>
      </w:r>
      <w:r w:rsidR="008558BA">
        <w:rPr>
          <w:rtl/>
        </w:rPr>
        <w:t xml:space="preserve">، </w:t>
      </w:r>
      <w:r w:rsidRPr="00294E51">
        <w:rPr>
          <w:rtl/>
        </w:rPr>
        <w:t>عند البصريّين</w:t>
      </w:r>
      <w:r w:rsidR="008558BA">
        <w:rPr>
          <w:rtl/>
        </w:rPr>
        <w:t xml:space="preserve">، </w:t>
      </w:r>
      <w:r w:rsidRPr="00294E51">
        <w:rPr>
          <w:rtl/>
        </w:rPr>
        <w:t>وعند الكوفيّين</w:t>
      </w:r>
      <w:r w:rsidR="008558BA">
        <w:rPr>
          <w:rtl/>
        </w:rPr>
        <w:t xml:space="preserve">، </w:t>
      </w:r>
      <w:r w:rsidRPr="00294E51">
        <w:rPr>
          <w:rtl/>
        </w:rPr>
        <w:t>يتعلّق بوصيّ</w:t>
      </w:r>
      <w:r>
        <w:rPr>
          <w:rtl/>
        </w:rPr>
        <w:t>.</w:t>
      </w:r>
      <w:r w:rsidRPr="00294E51">
        <w:rPr>
          <w:rtl/>
        </w:rPr>
        <w:t xml:space="preserve"> لأنّه في معنى القول</w:t>
      </w:r>
      <w:r>
        <w:rPr>
          <w:rtl/>
        </w:rPr>
        <w:t>.</w:t>
      </w:r>
    </w:p>
    <w:p w:rsidR="00E45FC6" w:rsidRPr="00294E51" w:rsidRDefault="00E45FC6" w:rsidP="0027199C">
      <w:pPr>
        <w:pStyle w:val="libNormal"/>
        <w:rPr>
          <w:rtl/>
        </w:rPr>
      </w:pPr>
      <w:r w:rsidRPr="00294E51">
        <w:rPr>
          <w:rtl/>
        </w:rPr>
        <w:t>وفي قراءة أبيّ وابن مسعود</w:t>
      </w:r>
      <w:r w:rsidR="008558BA">
        <w:rPr>
          <w:rtl/>
        </w:rPr>
        <w:t xml:space="preserve">: </w:t>
      </w:r>
      <w:r w:rsidRPr="00294E51">
        <w:rPr>
          <w:rtl/>
        </w:rPr>
        <w:t>أن يا بنيّ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اصْطَفى لَكُمُ الدِّينَ</w:t>
      </w:r>
      <w:r w:rsidRPr="008655CC">
        <w:rPr>
          <w:rStyle w:val="libAlaemChar"/>
          <w:rtl/>
        </w:rPr>
        <w:t>)</w:t>
      </w:r>
      <w:r w:rsidR="008558BA">
        <w:rPr>
          <w:rtl/>
        </w:rPr>
        <w:t xml:space="preserve">: </w:t>
      </w:r>
      <w:r w:rsidRPr="00294E51">
        <w:rPr>
          <w:rtl/>
        </w:rPr>
        <w:t>أعطاكم الدّين الّذي هو صفوة الأديان</w:t>
      </w:r>
      <w:r>
        <w:rPr>
          <w:rtl/>
        </w:rPr>
        <w:t>.</w:t>
      </w:r>
      <w:r w:rsidRPr="00294E51">
        <w:rPr>
          <w:rtl/>
        </w:rPr>
        <w:t xml:space="preserve"> وهو دين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ليس في أ</w:t>
      </w:r>
      <w:r>
        <w:rPr>
          <w:rtl/>
        </w:rPr>
        <w:t>.</w:t>
      </w:r>
    </w:p>
    <w:p w:rsidR="00E45FC6" w:rsidRPr="00294E51" w:rsidRDefault="00E45FC6" w:rsidP="00973FCB">
      <w:pPr>
        <w:pStyle w:val="libFootnote0"/>
        <w:rPr>
          <w:rtl/>
        </w:rPr>
      </w:pPr>
      <w:r>
        <w:rPr>
          <w:rtl/>
        </w:rPr>
        <w:t>(</w:t>
      </w:r>
      <w:r w:rsidRPr="00294E51">
        <w:rPr>
          <w:rtl/>
        </w:rPr>
        <w:t>3) علل الشرائع 1 / 43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الإسلام</w:t>
      </w:r>
      <w:r>
        <w:rPr>
          <w:rtl/>
        </w:rPr>
        <w:t>.</w:t>
      </w:r>
      <w:r w:rsidRPr="00294E51">
        <w:rPr>
          <w:rtl/>
        </w:rPr>
        <w:t xml:space="preserve"> ووفّقكم الأخذ به</w:t>
      </w:r>
      <w:r w:rsidR="008558BA">
        <w:rPr>
          <w:rtl/>
        </w:rPr>
        <w:t xml:space="preserve">، </w:t>
      </w:r>
      <w:r w:rsidRPr="008655CC">
        <w:rPr>
          <w:rStyle w:val="libAlaemChar"/>
          <w:rtl/>
        </w:rPr>
        <w:t>(</w:t>
      </w:r>
      <w:r w:rsidRPr="008655CC">
        <w:rPr>
          <w:rStyle w:val="libAieChar"/>
          <w:rtl/>
        </w:rPr>
        <w:t>فَلا تَمُوتُنَّ إِلَّا وَأَنْتُمْ مُسْلِمُونَ</w:t>
      </w:r>
      <w:r w:rsidRPr="008655CC">
        <w:rPr>
          <w:rStyle w:val="libAlaemChar"/>
          <w:rtl/>
        </w:rPr>
        <w:t>)</w:t>
      </w:r>
      <w:r w:rsidRPr="00294E51">
        <w:rPr>
          <w:rtl/>
        </w:rPr>
        <w:t xml:space="preserve"> </w:t>
      </w:r>
      <w:r>
        <w:rPr>
          <w:rtl/>
        </w:rPr>
        <w:t>(</w:t>
      </w:r>
      <w:r w:rsidRPr="00294E51">
        <w:rPr>
          <w:rtl/>
        </w:rPr>
        <w:t>132)</w:t>
      </w:r>
      <w:r w:rsidR="008558BA">
        <w:rPr>
          <w:rtl/>
        </w:rPr>
        <w:t xml:space="preserve">: </w:t>
      </w:r>
      <w:r w:rsidRPr="00294E51">
        <w:rPr>
          <w:rtl/>
        </w:rPr>
        <w:t>لا يكن موتكم على حال إلّا على حال كونكم ثابتين على الإسلام</w:t>
      </w:r>
      <w:r>
        <w:rPr>
          <w:rtl/>
        </w:rPr>
        <w:t>.</w:t>
      </w:r>
    </w:p>
    <w:p w:rsidR="00E45FC6" w:rsidRPr="00294E51" w:rsidRDefault="00E45FC6" w:rsidP="0027199C">
      <w:pPr>
        <w:pStyle w:val="libNormal"/>
        <w:rPr>
          <w:rtl/>
        </w:rPr>
      </w:pPr>
      <w:r w:rsidRPr="00294E51">
        <w:rPr>
          <w:rtl/>
        </w:rPr>
        <w:t>فالنّهي راجع إلى كونهم على خلاف الإسلام</w:t>
      </w:r>
      <w:r w:rsidR="008558BA">
        <w:rPr>
          <w:rtl/>
        </w:rPr>
        <w:t xml:space="preserve">، </w:t>
      </w:r>
      <w:r w:rsidRPr="00294E51">
        <w:rPr>
          <w:rtl/>
        </w:rPr>
        <w:t>في حال الموت</w:t>
      </w:r>
      <w:r>
        <w:rPr>
          <w:rtl/>
        </w:rPr>
        <w:t>.</w:t>
      </w:r>
      <w:r w:rsidRPr="00294E51">
        <w:rPr>
          <w:rtl/>
        </w:rPr>
        <w:t xml:space="preserve"> والنّكتة في إدخال النّهي على الموت</w:t>
      </w:r>
      <w:r w:rsidR="008558BA">
        <w:rPr>
          <w:rtl/>
        </w:rPr>
        <w:t xml:space="preserve">، </w:t>
      </w:r>
      <w:r w:rsidRPr="00294E51">
        <w:rPr>
          <w:rtl/>
        </w:rPr>
        <w:t>إظهار أنّ الموت على غير الإسلام</w:t>
      </w:r>
      <w:r w:rsidR="008558BA">
        <w:rPr>
          <w:rtl/>
        </w:rPr>
        <w:t xml:space="preserve">، </w:t>
      </w:r>
      <w:r w:rsidRPr="00294E51">
        <w:rPr>
          <w:rtl/>
        </w:rPr>
        <w:t>كلا موت</w:t>
      </w:r>
      <w:r>
        <w:rPr>
          <w:rtl/>
        </w:rPr>
        <w:t>.</w:t>
      </w:r>
      <w:r w:rsidRPr="00294E51">
        <w:rPr>
          <w:rtl/>
        </w:rPr>
        <w:t xml:space="preserve"> والموت الحقيقيّ هو موت السّعداء</w:t>
      </w:r>
      <w:r>
        <w:rPr>
          <w:rtl/>
        </w:rPr>
        <w:t>.</w:t>
      </w:r>
      <w:r w:rsidRPr="00294E51">
        <w:rPr>
          <w:rtl/>
        </w:rPr>
        <w:t xml:space="preserve"> وهو الموت على الإسلام</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محمّد بن عيسى</w:t>
      </w:r>
      <w:r w:rsidR="008558BA">
        <w:rPr>
          <w:rtl/>
        </w:rPr>
        <w:t xml:space="preserve">، </w:t>
      </w:r>
      <w:r w:rsidRPr="00294E51">
        <w:rPr>
          <w:rtl/>
        </w:rPr>
        <w:t>عن يونس بن عبد الرّحمن</w:t>
      </w:r>
      <w:r w:rsidR="008558BA">
        <w:rPr>
          <w:rtl/>
        </w:rPr>
        <w:t xml:space="preserve">، </w:t>
      </w:r>
      <w:r w:rsidRPr="00294E51">
        <w:rPr>
          <w:rtl/>
        </w:rPr>
        <w:t>عن عبد الأعلى</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أبي استودعني ما هناك</w:t>
      </w:r>
      <w:r>
        <w:rPr>
          <w:rtl/>
        </w:rPr>
        <w:t>.</w:t>
      </w:r>
      <w:r w:rsidRPr="00294E51">
        <w:rPr>
          <w:rtl/>
        </w:rPr>
        <w:t xml:space="preserve"> فلمّا حضرته الوفاة</w:t>
      </w:r>
      <w:r w:rsidR="008558BA">
        <w:rPr>
          <w:rtl/>
        </w:rPr>
        <w:t xml:space="preserve">، </w:t>
      </w:r>
      <w:r w:rsidRPr="00294E51">
        <w:rPr>
          <w:rtl/>
        </w:rPr>
        <w:t>قال لي</w:t>
      </w:r>
      <w:r w:rsidR="008558BA">
        <w:rPr>
          <w:rtl/>
        </w:rPr>
        <w:t xml:space="preserve">: </w:t>
      </w:r>
      <w:r w:rsidRPr="00294E51">
        <w:rPr>
          <w:rtl/>
        </w:rPr>
        <w:t>«ادع لي شهودا</w:t>
      </w:r>
      <w:r>
        <w:rPr>
          <w:rtl/>
        </w:rPr>
        <w:t>.</w:t>
      </w:r>
      <w:r w:rsidRPr="00294E51">
        <w:rPr>
          <w:rtl/>
        </w:rPr>
        <w:t>» فدعوت له أربعة من قريش</w:t>
      </w:r>
      <w:r>
        <w:rPr>
          <w:rtl/>
        </w:rPr>
        <w:t>.</w:t>
      </w:r>
    </w:p>
    <w:p w:rsidR="00E45FC6" w:rsidRPr="00294E51" w:rsidRDefault="00E45FC6" w:rsidP="0027199C">
      <w:pPr>
        <w:pStyle w:val="libNormal"/>
        <w:rPr>
          <w:rtl/>
        </w:rPr>
      </w:pPr>
      <w:r w:rsidRPr="00294E51">
        <w:rPr>
          <w:rtl/>
        </w:rPr>
        <w:t>فيهم نافع مولى عبد الله بن عمر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اكتب</w:t>
      </w:r>
      <w:r>
        <w:rPr>
          <w:rtl/>
        </w:rPr>
        <w:t>!</w:t>
      </w:r>
      <w:r w:rsidRPr="00294E51">
        <w:rPr>
          <w:rtl/>
        </w:rPr>
        <w:t xml:space="preserve"> هذا ما أوصى به يعقوب بنيه</w:t>
      </w:r>
      <w:r w:rsidR="008558BA">
        <w:rPr>
          <w:rtl/>
        </w:rPr>
        <w:t xml:space="preserve">: </w:t>
      </w:r>
      <w:r w:rsidRPr="00294E51">
        <w:rPr>
          <w:rtl/>
        </w:rPr>
        <w:t>يا بنيّ إنّ الله اصطفى لكم الدّين</w:t>
      </w:r>
      <w:r>
        <w:rPr>
          <w:rtl/>
        </w:rPr>
        <w:t>.</w:t>
      </w:r>
    </w:p>
    <w:p w:rsidR="00E45FC6" w:rsidRPr="00294E51" w:rsidRDefault="00E45FC6" w:rsidP="0027199C">
      <w:pPr>
        <w:pStyle w:val="libNormal"/>
        <w:rPr>
          <w:rtl/>
        </w:rPr>
      </w:pPr>
      <w:r w:rsidRPr="00294E51">
        <w:rPr>
          <w:rtl/>
        </w:rPr>
        <w:t>فلا تموتنّ إلّا وأنتم مسلمون</w:t>
      </w:r>
      <w:r>
        <w:rPr>
          <w:rtl/>
        </w:rPr>
        <w:t>.</w:t>
      </w:r>
      <w:r w:rsidRPr="00294E51">
        <w:rPr>
          <w:rtl/>
        </w:rPr>
        <w:t xml:space="preserve"> وأوصى محمّد بن عليّ</w:t>
      </w:r>
      <w:r w:rsidR="008558BA">
        <w:rPr>
          <w:rtl/>
        </w:rPr>
        <w:t xml:space="preserve">، </w:t>
      </w:r>
      <w:r w:rsidRPr="00294E51">
        <w:rPr>
          <w:rtl/>
        </w:rPr>
        <w:t>إلى جعفر بن محمّد أمره</w:t>
      </w:r>
      <w:r w:rsidR="008558BA">
        <w:rPr>
          <w:rtl/>
        </w:rPr>
        <w:t xml:space="preserve">، </w:t>
      </w:r>
      <w:r w:rsidRPr="00294E51">
        <w:rPr>
          <w:rtl/>
        </w:rPr>
        <w:t>أن يكفّنه في برده الّذي كان يصلّي فيه الجمعة</w:t>
      </w:r>
      <w:r>
        <w:rPr>
          <w:rtl/>
        </w:rPr>
        <w:t>.</w:t>
      </w:r>
      <w:r w:rsidRPr="00294E51">
        <w:rPr>
          <w:rtl/>
        </w:rPr>
        <w:t xml:space="preserve"> </w:t>
      </w:r>
      <w:r>
        <w:rPr>
          <w:rtl/>
        </w:rPr>
        <w:t>(</w:t>
      </w:r>
      <w:r w:rsidRPr="00294E51">
        <w:rPr>
          <w:rtl/>
        </w:rPr>
        <w:t>الحديث</w:t>
      </w:r>
      <w:r>
        <w:rPr>
          <w:rtl/>
        </w:rPr>
        <w:t>).</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(2)</w:t>
      </w:r>
      <w:r w:rsidR="008558BA">
        <w:rPr>
          <w:rtl/>
        </w:rPr>
        <w:t xml:space="preserve">، </w:t>
      </w:r>
      <w:r w:rsidRPr="00294E51">
        <w:rPr>
          <w:rtl/>
        </w:rPr>
        <w:t>بإسناده إلى محمّد بن الفضل</w:t>
      </w:r>
      <w:r w:rsidR="008558BA">
        <w:rPr>
          <w:rtl/>
        </w:rPr>
        <w:t xml:space="preserve">، </w:t>
      </w:r>
      <w:r w:rsidRPr="00294E51">
        <w:rPr>
          <w:rtl/>
        </w:rPr>
        <w:t>عن أبي حمزة الثّماليّ</w:t>
      </w:r>
      <w:r w:rsidR="008558BA">
        <w:rPr>
          <w:rtl/>
        </w:rPr>
        <w:t xml:space="preserve">، </w:t>
      </w:r>
      <w:r w:rsidRPr="00294E51">
        <w:rPr>
          <w:rtl/>
        </w:rPr>
        <w:t>عن أبي جعفر محمّد بن عليّ الباقر</w:t>
      </w:r>
      <w:r>
        <w:rPr>
          <w:rtl/>
        </w:rPr>
        <w:t xml:space="preserve"> ـ </w:t>
      </w:r>
      <w:r w:rsidRPr="00294E51">
        <w:rPr>
          <w:rtl/>
        </w:rPr>
        <w:t>عليهما السّلام</w:t>
      </w:r>
      <w:r>
        <w:rPr>
          <w:rtl/>
        </w:rPr>
        <w:t>.</w:t>
      </w:r>
      <w:r w:rsidRPr="00294E51">
        <w:rPr>
          <w:rtl/>
        </w:rPr>
        <w:t xml:space="preserve"> حديث طويل</w:t>
      </w:r>
      <w:r>
        <w:rPr>
          <w:rtl/>
        </w:rPr>
        <w:t>.</w:t>
      </w:r>
      <w:r w:rsidRPr="00294E51">
        <w:rPr>
          <w:rtl/>
        </w:rPr>
        <w:t xml:space="preserve"> ذكره في باب اتّصال الوصيّة من لدن آدم</w:t>
      </w:r>
      <w:r>
        <w:rPr>
          <w:rtl/>
        </w:rPr>
        <w:t xml:space="preserve"> ـ </w:t>
      </w:r>
      <w:r w:rsidRPr="00294E51">
        <w:rPr>
          <w:rtl/>
        </w:rPr>
        <w:t>عليه السّلام</w:t>
      </w:r>
      <w:r>
        <w:rPr>
          <w:rtl/>
        </w:rPr>
        <w:t>.</w:t>
      </w:r>
      <w:r w:rsidRPr="00294E51">
        <w:rPr>
          <w:rtl/>
        </w:rPr>
        <w:t xml:space="preserve"> يقول فيه</w:t>
      </w:r>
      <w:r>
        <w:rPr>
          <w:rtl/>
        </w:rPr>
        <w:t xml:space="preserve"> ـ </w:t>
      </w:r>
      <w:r w:rsidRPr="00294E51">
        <w:rPr>
          <w:rtl/>
        </w:rPr>
        <w:t>عليه السّلام</w:t>
      </w:r>
      <w:r w:rsidR="008558BA">
        <w:rPr>
          <w:rtl/>
        </w:rPr>
        <w:t xml:space="preserve">: </w:t>
      </w:r>
      <w:r w:rsidRPr="00294E51">
        <w:rPr>
          <w:rtl/>
        </w:rPr>
        <w:t>وقال الله</w:t>
      </w:r>
      <w:r>
        <w:rPr>
          <w:rtl/>
        </w:rPr>
        <w:t xml:space="preserve"> ـ </w:t>
      </w:r>
      <w:r w:rsidRPr="00294E51">
        <w:rPr>
          <w:rtl/>
        </w:rPr>
        <w:t xml:space="preserve">عزّ وجلّ </w:t>
      </w:r>
      <w:r w:rsidRPr="00BA2D23">
        <w:rPr>
          <w:rStyle w:val="libFootnotenumChar"/>
          <w:rtl/>
        </w:rPr>
        <w:t>(3)</w:t>
      </w:r>
      <w:r w:rsidR="008558BA">
        <w:rPr>
          <w:rtl/>
        </w:rPr>
        <w:t xml:space="preserve">: </w:t>
      </w:r>
      <w:r w:rsidRPr="008655CC">
        <w:rPr>
          <w:rStyle w:val="libAlaemChar"/>
          <w:rtl/>
        </w:rPr>
        <w:t>(</w:t>
      </w:r>
      <w:r w:rsidRPr="008655CC">
        <w:rPr>
          <w:rStyle w:val="libAieChar"/>
          <w:rtl/>
        </w:rPr>
        <w:t>وَوَصَّى بِها إِبْراهِيمُ بَنِيهِ وَيَعْقُوبُ</w:t>
      </w:r>
      <w:r w:rsidRPr="008655CC">
        <w:rPr>
          <w:rStyle w:val="libAlaemChar"/>
          <w:rtl/>
        </w:rPr>
        <w:t>)</w:t>
      </w:r>
      <w:r w:rsidRPr="00294E51">
        <w:rPr>
          <w:rtl/>
        </w:rPr>
        <w:t xml:space="preserve"> وقوله </w:t>
      </w:r>
      <w:r w:rsidRPr="00BA2D23">
        <w:rPr>
          <w:rStyle w:val="libFootnotenumChar"/>
          <w:rtl/>
        </w:rPr>
        <w:t>(4)</w:t>
      </w:r>
      <w:r w:rsidR="008558BA">
        <w:rPr>
          <w:rtl/>
        </w:rPr>
        <w:t xml:space="preserve">: </w:t>
      </w:r>
      <w:r w:rsidRPr="008655CC">
        <w:rPr>
          <w:rStyle w:val="libAlaemChar"/>
          <w:rtl/>
        </w:rPr>
        <w:t>(</w:t>
      </w:r>
      <w:r w:rsidRPr="008655CC">
        <w:rPr>
          <w:rStyle w:val="libAieChar"/>
          <w:rtl/>
        </w:rPr>
        <w:t>وَوَهَبْنا لَهُ إِسْحاقَ وَيَعْقُوبَ كُلًّا هَدَيْنا</w:t>
      </w:r>
      <w:r w:rsidRPr="008655CC">
        <w:rPr>
          <w:rStyle w:val="libAlaemChar"/>
          <w:rtl/>
        </w:rPr>
        <w:t>)</w:t>
      </w:r>
      <w:r w:rsidRPr="00294E51">
        <w:rPr>
          <w:rtl/>
        </w:rPr>
        <w:t xml:space="preserve"> لنجعلها في أهل بيته </w:t>
      </w:r>
      <w:r w:rsidRPr="008655CC">
        <w:rPr>
          <w:rStyle w:val="libAlaemChar"/>
          <w:rtl/>
        </w:rPr>
        <w:t>(</w:t>
      </w:r>
      <w:r w:rsidRPr="008655CC">
        <w:rPr>
          <w:rStyle w:val="libAieChar"/>
          <w:rtl/>
        </w:rPr>
        <w:t>وَنُوحاً هَدَيْنا مِنْ قَبْلُ</w:t>
      </w:r>
      <w:r w:rsidRPr="008655CC">
        <w:rPr>
          <w:rStyle w:val="libAlaemChar"/>
          <w:rtl/>
        </w:rPr>
        <w:t>)</w:t>
      </w:r>
      <w:r w:rsidRPr="00294E51">
        <w:rPr>
          <w:rtl/>
        </w:rPr>
        <w:t xml:space="preserve"> لنجعلها في أهل بيته</w:t>
      </w:r>
      <w:r>
        <w:rPr>
          <w:rtl/>
        </w:rPr>
        <w:t>.</w:t>
      </w:r>
    </w:p>
    <w:p w:rsidR="00E45FC6" w:rsidRPr="00294E51" w:rsidRDefault="00E45FC6" w:rsidP="0027199C">
      <w:pPr>
        <w:pStyle w:val="libNormal"/>
        <w:rPr>
          <w:rtl/>
        </w:rPr>
      </w:pPr>
      <w:r>
        <w:rPr>
          <w:rtl/>
        </w:rPr>
        <w:t>و</w:t>
      </w:r>
      <w:r w:rsidRPr="00294E51">
        <w:rPr>
          <w:rtl/>
        </w:rPr>
        <w:t xml:space="preserve">في شرح الآيات الباهرة </w:t>
      </w:r>
      <w:r w:rsidRPr="00BA2D23">
        <w:rPr>
          <w:rStyle w:val="libFootnotenumChar"/>
          <w:rtl/>
        </w:rPr>
        <w:t>(5)</w:t>
      </w:r>
      <w:r w:rsidR="008558BA">
        <w:rPr>
          <w:rtl/>
        </w:rPr>
        <w:t xml:space="preserve">: </w:t>
      </w:r>
      <w:r w:rsidRPr="00294E51">
        <w:rPr>
          <w:rtl/>
        </w:rPr>
        <w:t>روي صاحب شرح الأخبار</w:t>
      </w:r>
      <w:r w:rsidR="008558BA">
        <w:rPr>
          <w:rtl/>
        </w:rPr>
        <w:t xml:space="preserve">، </w:t>
      </w:r>
      <w:r w:rsidRPr="00294E51">
        <w:rPr>
          <w:rtl/>
        </w:rPr>
        <w:t>بإسناد يرفعه</w:t>
      </w:r>
      <w:r>
        <w:rPr>
          <w:rtl/>
        </w:rPr>
        <w:t>.</w:t>
      </w:r>
      <w:r w:rsidRPr="00294E51">
        <w:rPr>
          <w:rtl/>
        </w:rPr>
        <w:t xml:space="preserve"> قال</w:t>
      </w:r>
      <w:r w:rsidR="008558BA">
        <w:rPr>
          <w:rtl/>
        </w:rPr>
        <w:t xml:space="preserve">: </w:t>
      </w:r>
      <w:r w:rsidRPr="00294E51">
        <w:rPr>
          <w:rtl/>
        </w:rPr>
        <w:t>قال أبو جعفر الباقر</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وَوَصَّى بِها إِبْراهِيمُ بَنِيهِ وَيَعْقُوبُ</w:t>
      </w:r>
      <w:r w:rsidR="008558BA">
        <w:rPr>
          <w:rStyle w:val="libAieChar"/>
          <w:rtl/>
        </w:rPr>
        <w:t xml:space="preserve">، </w:t>
      </w:r>
      <w:r w:rsidRPr="008655CC">
        <w:rPr>
          <w:rStyle w:val="libAieChar"/>
          <w:rtl/>
        </w:rPr>
        <w:t>يا بَنِيَّ إِنَّ اللهَ اصْطَفى لَكُمُ الدِّينَ. فَلا تَمُوتُنَّ إِلَّا وَأَنْتُمْ مُسْلِمُونَ</w:t>
      </w:r>
      <w:r w:rsidRPr="008655CC">
        <w:rPr>
          <w:rStyle w:val="libAlaemChar"/>
          <w:rtl/>
        </w:rPr>
        <w:t>)</w:t>
      </w:r>
      <w:r w:rsidRPr="00294E51">
        <w:rPr>
          <w:rtl/>
        </w:rPr>
        <w:t xml:space="preserve"> بولاية عليّ</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يؤيّده ما رواه الشّيخ محمّد بن يعقوب الكليني</w:t>
      </w:r>
      <w:r>
        <w:rPr>
          <w:rtl/>
        </w:rPr>
        <w:t xml:space="preserve"> ـ </w:t>
      </w:r>
      <w:r w:rsidRPr="00294E51">
        <w:rPr>
          <w:rtl/>
        </w:rPr>
        <w:t xml:space="preserve">رحمه الله </w:t>
      </w:r>
      <w:r w:rsidRPr="00BA2D23">
        <w:rPr>
          <w:rStyle w:val="libFootnotenumChar"/>
          <w:rtl/>
        </w:rPr>
        <w:t>(6)</w:t>
      </w:r>
      <w:r>
        <w:rPr>
          <w:rtl/>
        </w:rPr>
        <w:t xml:space="preserve"> ـ </w:t>
      </w:r>
      <w:r w:rsidRPr="00294E51">
        <w:rPr>
          <w:rtl/>
        </w:rPr>
        <w:t>عن أحمد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307</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2) كمال الدين وتمام النعمة 1 / 216</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3) البقرة / 127</w:t>
      </w:r>
      <w:r>
        <w:rPr>
          <w:rtl/>
        </w:rPr>
        <w:t>.</w:t>
      </w:r>
    </w:p>
    <w:p w:rsidR="00E45FC6" w:rsidRPr="00294E51" w:rsidRDefault="00E45FC6" w:rsidP="00973FCB">
      <w:pPr>
        <w:pStyle w:val="libFootnote0"/>
        <w:rPr>
          <w:rtl/>
        </w:rPr>
      </w:pPr>
      <w:r>
        <w:rPr>
          <w:rtl/>
        </w:rPr>
        <w:t>(</w:t>
      </w:r>
      <w:r w:rsidRPr="00294E51">
        <w:rPr>
          <w:rtl/>
        </w:rPr>
        <w:t>4) الانعام / 84</w:t>
      </w:r>
      <w:r>
        <w:rPr>
          <w:rtl/>
        </w:rPr>
        <w:t>.</w:t>
      </w:r>
    </w:p>
    <w:p w:rsidR="00E45FC6" w:rsidRPr="00294E51" w:rsidRDefault="00E45FC6" w:rsidP="00973FCB">
      <w:pPr>
        <w:pStyle w:val="libFootnote0"/>
        <w:rPr>
          <w:rtl/>
        </w:rPr>
      </w:pPr>
      <w:r>
        <w:rPr>
          <w:rtl/>
        </w:rPr>
        <w:t>(</w:t>
      </w:r>
      <w:r w:rsidRPr="00294E51">
        <w:rPr>
          <w:rtl/>
        </w:rPr>
        <w:t>5) تأويل الآيات الباهرة</w:t>
      </w:r>
      <w:r w:rsidR="008558BA">
        <w:rPr>
          <w:rtl/>
        </w:rPr>
        <w:t xml:space="preserve">، </w:t>
      </w:r>
      <w:r w:rsidRPr="00294E51">
        <w:rPr>
          <w:rtl/>
        </w:rPr>
        <w:t>مخطوط / 23</w:t>
      </w:r>
      <w:r>
        <w:rPr>
          <w:rtl/>
        </w:rPr>
        <w:t>.</w:t>
      </w:r>
    </w:p>
    <w:p w:rsidR="00E45FC6" w:rsidRPr="00294E51" w:rsidRDefault="00E45FC6" w:rsidP="00973FCB">
      <w:pPr>
        <w:pStyle w:val="libFootnote0"/>
        <w:rPr>
          <w:rtl/>
        </w:rPr>
      </w:pPr>
      <w:r>
        <w:rPr>
          <w:rtl/>
        </w:rPr>
        <w:t>(</w:t>
      </w:r>
      <w:r w:rsidRPr="00294E51">
        <w:rPr>
          <w:rtl/>
        </w:rPr>
        <w:t>6) نفس المصدر ونفس الموضع</w:t>
      </w:r>
      <w:r>
        <w:rPr>
          <w:rtl/>
        </w:rPr>
        <w:t>.</w:t>
      </w:r>
    </w:p>
    <w:p w:rsidR="00E45FC6" w:rsidRPr="00294E51" w:rsidRDefault="00E45FC6" w:rsidP="00F63BC9">
      <w:pPr>
        <w:pStyle w:val="libNormal0"/>
        <w:rPr>
          <w:rtl/>
        </w:rPr>
      </w:pPr>
      <w:r>
        <w:rPr>
          <w:rtl/>
        </w:rPr>
        <w:br w:type="page"/>
      </w:r>
      <w:r w:rsidRPr="00294E51">
        <w:rPr>
          <w:rtl/>
        </w:rPr>
        <w:lastRenderedPageBreak/>
        <w:t>محمّد</w:t>
      </w:r>
      <w:r w:rsidR="008558BA">
        <w:rPr>
          <w:rtl/>
        </w:rPr>
        <w:t xml:space="preserve">، </w:t>
      </w:r>
      <w:r w:rsidRPr="00294E51">
        <w:rPr>
          <w:rtl/>
        </w:rPr>
        <w:t>عن الحسن بن محبوب</w:t>
      </w:r>
      <w:r w:rsidR="008558BA">
        <w:rPr>
          <w:rtl/>
        </w:rPr>
        <w:t xml:space="preserve">، </w:t>
      </w:r>
      <w:r w:rsidRPr="00294E51">
        <w:rPr>
          <w:rtl/>
        </w:rPr>
        <w:t>عن محمّد بن الفضيل</w:t>
      </w:r>
      <w:r w:rsidR="008558BA">
        <w:rPr>
          <w:rtl/>
        </w:rPr>
        <w:t xml:space="preserve">، </w:t>
      </w:r>
      <w:r w:rsidRPr="00294E51">
        <w:rPr>
          <w:rtl/>
        </w:rPr>
        <w:t>عن أبي الحسن الرّضا</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ولاية عليّ مكتوبة في صحف الأنبياء</w:t>
      </w:r>
      <w:r>
        <w:rPr>
          <w:rtl/>
        </w:rPr>
        <w:t>.</w:t>
      </w:r>
      <w:r w:rsidRPr="00294E51">
        <w:rPr>
          <w:rtl/>
        </w:rPr>
        <w:t xml:space="preserve"> ولم يبعث الله نبيّا إلّا عرّفه نبوّة محمّد ووصيّه عليّ</w:t>
      </w:r>
      <w:r>
        <w:rPr>
          <w:rtl/>
        </w:rPr>
        <w:t xml:space="preserve"> ـ </w:t>
      </w:r>
      <w:r w:rsidRPr="00294E51">
        <w:rPr>
          <w:rtl/>
        </w:rPr>
        <w:t>صلوات الله عليهما</w:t>
      </w:r>
      <w:r>
        <w:rPr>
          <w:rtl/>
        </w:rPr>
        <w:t>].</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أَمْ كُنْتُمْ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«أم» هي المنقطعة</w:t>
      </w:r>
      <w:r>
        <w:rPr>
          <w:rtl/>
        </w:rPr>
        <w:t>.</w:t>
      </w:r>
      <w:r w:rsidRPr="00294E51">
        <w:rPr>
          <w:rtl/>
        </w:rPr>
        <w:t xml:space="preserve"> ومعنى الهمزة فيها الإنكار</w:t>
      </w:r>
      <w:r w:rsidR="008558BA">
        <w:rPr>
          <w:rtl/>
        </w:rPr>
        <w:t xml:space="preserve">، </w:t>
      </w:r>
      <w:r w:rsidRPr="00294E51">
        <w:rPr>
          <w:rtl/>
        </w:rPr>
        <w:t>أي</w:t>
      </w:r>
      <w:r w:rsidR="008558BA">
        <w:rPr>
          <w:rtl/>
        </w:rPr>
        <w:t xml:space="preserve">: </w:t>
      </w:r>
      <w:r w:rsidRPr="00294E51">
        <w:rPr>
          <w:rtl/>
        </w:rPr>
        <w:t>ما كنتم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شُهَداءَ</w:t>
      </w:r>
      <w:r w:rsidRPr="008655CC">
        <w:rPr>
          <w:rStyle w:val="libAlaemChar"/>
          <w:rtl/>
        </w:rPr>
        <w:t>)</w:t>
      </w:r>
      <w:r w:rsidR="008558BA">
        <w:rPr>
          <w:rtl/>
        </w:rPr>
        <w:t xml:space="preserve">: </w:t>
      </w:r>
      <w:r w:rsidRPr="00294E51">
        <w:rPr>
          <w:rtl/>
        </w:rPr>
        <w:t>جمع شهيد</w:t>
      </w:r>
      <w:r>
        <w:rPr>
          <w:rtl/>
        </w:rPr>
        <w:t>.</w:t>
      </w:r>
      <w:r w:rsidRPr="00294E51">
        <w:rPr>
          <w:rtl/>
        </w:rPr>
        <w:t xml:space="preserve"> بمعنى الحاضر</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إنّ اليهود قالوا لرسول الله</w:t>
      </w:r>
      <w:r>
        <w:rPr>
          <w:rtl/>
        </w:rPr>
        <w:t xml:space="preserve"> ـ </w:t>
      </w:r>
      <w:r w:rsidRPr="00294E51">
        <w:rPr>
          <w:rtl/>
        </w:rPr>
        <w:t>صلّى الله عليه وآله</w:t>
      </w:r>
      <w:r w:rsidR="008558BA">
        <w:rPr>
          <w:rtl/>
        </w:rPr>
        <w:t xml:space="preserve">: </w:t>
      </w:r>
      <w:r>
        <w:rPr>
          <w:rtl/>
        </w:rPr>
        <w:t>أ</w:t>
      </w:r>
      <w:r w:rsidRPr="00294E51">
        <w:rPr>
          <w:rtl/>
        </w:rPr>
        <w:t>لست تعلم أنّ يعقوب أوصى بنيه باليهوديّة يوم مات</w:t>
      </w:r>
      <w:r>
        <w:rPr>
          <w:rtl/>
        </w:rPr>
        <w:t>؟</w:t>
      </w:r>
      <w:r w:rsidRPr="00294E51">
        <w:rPr>
          <w:rtl/>
        </w:rPr>
        <w:t xml:space="preserve"> فنزلت ردّا عليهم</w:t>
      </w:r>
      <w:r w:rsidR="008558BA">
        <w:rPr>
          <w:rtl/>
        </w:rPr>
        <w:t xml:space="preserve">، </w:t>
      </w:r>
      <w:r w:rsidRPr="00294E51">
        <w:rPr>
          <w:rtl/>
        </w:rPr>
        <w:t>أي</w:t>
      </w:r>
      <w:r w:rsidR="008558BA">
        <w:rPr>
          <w:rtl/>
        </w:rPr>
        <w:t xml:space="preserve">: </w:t>
      </w:r>
      <w:r w:rsidRPr="00294E51">
        <w:rPr>
          <w:rtl/>
        </w:rPr>
        <w:t>ما كنتم حاضرين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 حَضَرَ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وقرئ حضر </w:t>
      </w:r>
      <w:r>
        <w:rPr>
          <w:rtl/>
        </w:rPr>
        <w:t>(</w:t>
      </w:r>
      <w:r w:rsidRPr="00294E51">
        <w:rPr>
          <w:rtl/>
        </w:rPr>
        <w:t>بكسر الضّاد</w:t>
      </w:r>
      <w:r>
        <w:rPr>
          <w:rtl/>
        </w:rPr>
        <w:t>.)</w:t>
      </w:r>
      <w:r w:rsidRPr="00294E51">
        <w:rPr>
          <w:rtl/>
        </w:rPr>
        <w:t xml:space="preserve"> وهي لغة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يَعْقُوبَ الْمَوْتُ</w:t>
      </w:r>
      <w:r w:rsidRPr="008655CC">
        <w:rPr>
          <w:rStyle w:val="libAlaemChar"/>
          <w:rtl/>
        </w:rPr>
        <w:t>)</w:t>
      </w:r>
      <w:r>
        <w:rPr>
          <w:rtl/>
        </w:rPr>
        <w:t>.</w:t>
      </w:r>
      <w:r w:rsidRPr="00294E51">
        <w:rPr>
          <w:rtl/>
        </w:rPr>
        <w:t xml:space="preserve"> فالخطاب لليهود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الخطاب للمؤمنين</w:t>
      </w:r>
      <w:r w:rsidR="008558BA">
        <w:rPr>
          <w:rtl/>
        </w:rPr>
        <w:t xml:space="preserve">، </w:t>
      </w:r>
      <w:r w:rsidRPr="00294E51">
        <w:rPr>
          <w:rtl/>
        </w:rPr>
        <w:t>يعني</w:t>
      </w:r>
      <w:r w:rsidR="008558BA">
        <w:rPr>
          <w:rtl/>
        </w:rPr>
        <w:t xml:space="preserve">: </w:t>
      </w:r>
      <w:r w:rsidRPr="00294E51">
        <w:rPr>
          <w:rtl/>
        </w:rPr>
        <w:t>ما شاهدتم ذلك</w:t>
      </w:r>
      <w:r>
        <w:rPr>
          <w:rtl/>
        </w:rPr>
        <w:t>.</w:t>
      </w:r>
    </w:p>
    <w:p w:rsidR="00E45FC6" w:rsidRPr="00294E51" w:rsidRDefault="00E45FC6" w:rsidP="0027199C">
      <w:pPr>
        <w:pStyle w:val="libNormal"/>
        <w:rPr>
          <w:rtl/>
        </w:rPr>
      </w:pPr>
      <w:r w:rsidRPr="00294E51">
        <w:rPr>
          <w:rtl/>
        </w:rPr>
        <w:t>وإنّ ما حصل لكم العلم به</w:t>
      </w:r>
      <w:r w:rsidR="008558BA">
        <w:rPr>
          <w:rtl/>
        </w:rPr>
        <w:t xml:space="preserve">، </w:t>
      </w:r>
      <w:r w:rsidRPr="00294E51">
        <w:rPr>
          <w:rtl/>
        </w:rPr>
        <w:t>من طريق الوحي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 قالَ لِبَنِيهِ ما تَعْبُدُونَ مِنْ بَعْدِي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تقريرا لهم على التوحيد والإسلام</w:t>
      </w:r>
      <w:r>
        <w:rPr>
          <w:rtl/>
        </w:rPr>
        <w:t>.</w:t>
      </w:r>
    </w:p>
    <w:p w:rsidR="00E45FC6" w:rsidRPr="00294E51" w:rsidRDefault="00E45FC6" w:rsidP="0027199C">
      <w:pPr>
        <w:pStyle w:val="libNormal"/>
        <w:rPr>
          <w:rtl/>
        </w:rPr>
      </w:pPr>
      <w:r>
        <w:rPr>
          <w:rtl/>
        </w:rPr>
        <w:t>و «</w:t>
      </w:r>
      <w:r w:rsidRPr="00294E51">
        <w:rPr>
          <w:rtl/>
        </w:rPr>
        <w:t>ما» عامّ في كلّ شيء</w:t>
      </w:r>
      <w:r>
        <w:rPr>
          <w:rtl/>
        </w:rPr>
        <w:t>.</w:t>
      </w:r>
      <w:r w:rsidRPr="00294E51">
        <w:rPr>
          <w:rtl/>
        </w:rPr>
        <w:t xml:space="preserve"> فإذا علم</w:t>
      </w:r>
      <w:r w:rsidR="008558BA">
        <w:rPr>
          <w:rtl/>
        </w:rPr>
        <w:t xml:space="preserve">، </w:t>
      </w:r>
      <w:r w:rsidRPr="00294E51">
        <w:rPr>
          <w:rtl/>
        </w:rPr>
        <w:t xml:space="preserve">فرّق «بما» </w:t>
      </w:r>
      <w:r>
        <w:rPr>
          <w:rtl/>
        </w:rPr>
        <w:t>و «</w:t>
      </w:r>
      <w:r w:rsidRPr="00294E51">
        <w:rPr>
          <w:rtl/>
        </w:rPr>
        <w:t>من» ويمكن أن يقال</w:t>
      </w:r>
      <w:r w:rsidR="008558BA">
        <w:rPr>
          <w:rtl/>
        </w:rPr>
        <w:t xml:space="preserve">: </w:t>
      </w:r>
      <w:r w:rsidRPr="008655CC">
        <w:rPr>
          <w:rStyle w:val="libAlaemChar"/>
          <w:rtl/>
        </w:rPr>
        <w:t>(</w:t>
      </w:r>
      <w:r w:rsidRPr="008655CC">
        <w:rPr>
          <w:rStyle w:val="libAieChar"/>
          <w:rtl/>
        </w:rPr>
        <w:t>ما تَعْبُدُونَ</w:t>
      </w:r>
      <w:r w:rsidRPr="008655CC">
        <w:rPr>
          <w:rStyle w:val="libAlaemChar"/>
          <w:rtl/>
        </w:rPr>
        <w:t>)</w:t>
      </w:r>
      <w:r w:rsidRPr="00294E51">
        <w:rPr>
          <w:rtl/>
        </w:rPr>
        <w:t xml:space="preserve"> سؤال عن صفة المعبود</w:t>
      </w:r>
      <w:r w:rsidR="008558BA">
        <w:rPr>
          <w:rtl/>
        </w:rPr>
        <w:t xml:space="preserve">، </w:t>
      </w:r>
      <w:r w:rsidRPr="00294E51">
        <w:rPr>
          <w:rtl/>
        </w:rPr>
        <w:t>كما تقول</w:t>
      </w:r>
      <w:r w:rsidR="008558BA">
        <w:rPr>
          <w:rtl/>
        </w:rPr>
        <w:t xml:space="preserve">: </w:t>
      </w:r>
      <w:r w:rsidRPr="00294E51">
        <w:rPr>
          <w:rtl/>
        </w:rPr>
        <w:t>ما زيد تريد</w:t>
      </w:r>
      <w:r>
        <w:rPr>
          <w:rtl/>
        </w:rPr>
        <w:t>؟</w:t>
      </w:r>
      <w:r w:rsidRPr="00294E51">
        <w:rPr>
          <w:rtl/>
        </w:rPr>
        <w:t xml:space="preserve"> </w:t>
      </w:r>
      <w:r>
        <w:rPr>
          <w:rtl/>
        </w:rPr>
        <w:t>أ</w:t>
      </w:r>
      <w:r w:rsidRPr="00294E51">
        <w:rPr>
          <w:rtl/>
        </w:rPr>
        <w:t>فقيه أم طبيب أم غير ذلك من الصّفات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نَعْبُدُ إِلهَكَ وَإِلهَ آبائِكَ</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وقرأ أبيّ بطرح آبائك</w:t>
      </w:r>
      <w:r>
        <w:rPr>
          <w:rtl/>
        </w:rPr>
        <w:t>.</w:t>
      </w:r>
      <w:r w:rsidRPr="00294E51">
        <w:rPr>
          <w:rtl/>
        </w:rPr>
        <w:t xml:space="preserve"> وقرئ أبيك</w:t>
      </w:r>
      <w:r w:rsidR="008558BA">
        <w:rPr>
          <w:rtl/>
        </w:rPr>
        <w:t xml:space="preserve">، </w:t>
      </w:r>
      <w:r w:rsidRPr="00294E51">
        <w:rPr>
          <w:rtl/>
        </w:rPr>
        <w:t>إمّا بالإفراد وكون إبراهيم وحده عطف بيان له</w:t>
      </w:r>
      <w:r w:rsidR="008558BA">
        <w:rPr>
          <w:rtl/>
        </w:rPr>
        <w:t xml:space="preserve">، </w:t>
      </w:r>
      <w:r w:rsidRPr="00294E51">
        <w:rPr>
          <w:rtl/>
        </w:rPr>
        <w:t>أو بالجمع بالياء والنّون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إِبْراهِيمَ وَإِسْماعِيلَ وَإِسْحاقَ</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بيان لآبائك</w:t>
      </w:r>
      <w:r>
        <w:rPr>
          <w:rtl/>
        </w:rPr>
        <w:t>.</w:t>
      </w:r>
    </w:p>
    <w:p w:rsidR="00E45FC6" w:rsidRPr="00294E51" w:rsidRDefault="00E45FC6" w:rsidP="0027199C">
      <w:pPr>
        <w:pStyle w:val="libNormal"/>
        <w:rPr>
          <w:rtl/>
        </w:rPr>
      </w:pPr>
      <w:r w:rsidRPr="00294E51">
        <w:rPr>
          <w:rtl/>
        </w:rPr>
        <w:t>وعدّ إسماعيل من ابائه</w:t>
      </w:r>
      <w:r>
        <w:rPr>
          <w:rtl/>
        </w:rPr>
        <w:t>.</w:t>
      </w:r>
      <w:r w:rsidRPr="00294E51">
        <w:rPr>
          <w:rtl/>
        </w:rPr>
        <w:t xml:space="preserve"> لأنّ العرب تسمّي العمّ</w:t>
      </w:r>
      <w:r w:rsidR="008558BA">
        <w:rPr>
          <w:rtl/>
        </w:rPr>
        <w:t xml:space="preserve">، </w:t>
      </w:r>
      <w:r w:rsidRPr="00294E51">
        <w:rPr>
          <w:rtl/>
        </w:rPr>
        <w:t>أبا</w:t>
      </w:r>
      <w:r w:rsidR="008558BA">
        <w:rPr>
          <w:rtl/>
        </w:rPr>
        <w:t xml:space="preserve">، </w:t>
      </w:r>
      <w:r w:rsidRPr="00294E51">
        <w:rPr>
          <w:rtl/>
        </w:rPr>
        <w:t>كما تسمّي الخالة</w:t>
      </w:r>
      <w:r w:rsidR="008558BA">
        <w:rPr>
          <w:rtl/>
        </w:rPr>
        <w:t xml:space="preserve">، </w:t>
      </w:r>
      <w:r w:rsidRPr="00294E51">
        <w:rPr>
          <w:rtl/>
        </w:rPr>
        <w:t>أمّا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أنوار التنزيل 1 / 83</w:t>
      </w:r>
      <w:r w:rsidR="008558BA">
        <w:rPr>
          <w:rtl/>
        </w:rPr>
        <w:t xml:space="preserve">، </w:t>
      </w:r>
      <w:r w:rsidRPr="00294E51">
        <w:rPr>
          <w:rtl/>
        </w:rPr>
        <w:t>باختلاف في بعض الألفاظ</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F63BC9">
      <w:pPr>
        <w:pStyle w:val="libNormal0"/>
        <w:rPr>
          <w:rtl/>
        </w:rPr>
      </w:pPr>
      <w:r>
        <w:rPr>
          <w:rtl/>
        </w:rPr>
        <w:br w:type="page"/>
      </w:r>
      <w:r w:rsidRPr="00294E51">
        <w:rPr>
          <w:rtl/>
        </w:rPr>
        <w:lastRenderedPageBreak/>
        <w:t xml:space="preserve">لانخراطهم </w:t>
      </w:r>
      <w:r w:rsidRPr="00BA2D23">
        <w:rPr>
          <w:rStyle w:val="libFootnotenumChar"/>
          <w:rtl/>
        </w:rPr>
        <w:t>(1)</w:t>
      </w:r>
      <w:r w:rsidRPr="00294E51">
        <w:rPr>
          <w:rtl/>
        </w:rPr>
        <w:t xml:space="preserve"> في سلك واحد</w:t>
      </w:r>
      <w:r>
        <w:rPr>
          <w:rtl/>
        </w:rPr>
        <w:t>.</w:t>
      </w:r>
      <w:r w:rsidRPr="00294E51">
        <w:rPr>
          <w:rtl/>
        </w:rPr>
        <w:t xml:space="preserve"> وهو الأخوّة</w:t>
      </w:r>
      <w:r w:rsidR="008558BA">
        <w:rPr>
          <w:rtl/>
        </w:rPr>
        <w:t xml:space="preserve">، </w:t>
      </w:r>
      <w:r w:rsidRPr="00294E51">
        <w:rPr>
          <w:rtl/>
        </w:rPr>
        <w:t>ووجوب تعظيمها</w:t>
      </w:r>
      <w:r>
        <w:rPr>
          <w:rtl/>
        </w:rPr>
        <w:t>.</w:t>
      </w:r>
      <w:r w:rsidRPr="00294E51">
        <w:rPr>
          <w:rtl/>
        </w:rPr>
        <w:t xml:space="preserve"> وفي الحديث </w:t>
      </w:r>
      <w:r w:rsidRPr="00BA2D23">
        <w:rPr>
          <w:rStyle w:val="libFootnotenumChar"/>
          <w:rtl/>
        </w:rPr>
        <w:t>(2)</w:t>
      </w:r>
      <w:r w:rsidR="008558BA">
        <w:rPr>
          <w:rtl/>
        </w:rPr>
        <w:t xml:space="preserve">: </w:t>
      </w:r>
      <w:r w:rsidRPr="00294E51">
        <w:rPr>
          <w:rtl/>
        </w:rPr>
        <w:t>عمّ الرّجل صنو أبيه</w:t>
      </w:r>
      <w:r w:rsidR="008558BA">
        <w:rPr>
          <w:rtl/>
        </w:rPr>
        <w:t xml:space="preserve">، </w:t>
      </w:r>
      <w:r w:rsidRPr="00294E51">
        <w:rPr>
          <w:rtl/>
        </w:rPr>
        <w:t>أي</w:t>
      </w:r>
      <w:r w:rsidR="008558BA">
        <w:rPr>
          <w:rtl/>
        </w:rPr>
        <w:t xml:space="preserve">: </w:t>
      </w:r>
      <w:r w:rsidRPr="00294E51">
        <w:rPr>
          <w:rtl/>
        </w:rPr>
        <w:t>لا تفاوت بينهما</w:t>
      </w:r>
      <w:r w:rsidR="008558BA">
        <w:rPr>
          <w:rtl/>
        </w:rPr>
        <w:t xml:space="preserve">، </w:t>
      </w:r>
      <w:r w:rsidRPr="00294E51">
        <w:rPr>
          <w:rtl/>
        </w:rPr>
        <w:t>كما لا تفاوت بين صنوي النّخلة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إِلهاً واحِداً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بدل من «إله آبائك»</w:t>
      </w:r>
      <w:r w:rsidR="008558BA">
        <w:rPr>
          <w:rtl/>
        </w:rPr>
        <w:t xml:space="preserve">، </w:t>
      </w:r>
      <w:r w:rsidRPr="00294E51">
        <w:rPr>
          <w:rtl/>
        </w:rPr>
        <w:t xml:space="preserve">كقوله </w:t>
      </w:r>
      <w:r w:rsidRPr="00BA2D23">
        <w:rPr>
          <w:rStyle w:val="libFootnotenumChar"/>
          <w:rtl/>
        </w:rPr>
        <w:t>(3)</w:t>
      </w:r>
      <w:r w:rsidR="008558BA">
        <w:rPr>
          <w:rtl/>
        </w:rPr>
        <w:t xml:space="preserve">: </w:t>
      </w:r>
      <w:r w:rsidRPr="008655CC">
        <w:rPr>
          <w:rStyle w:val="libAlaemChar"/>
          <w:rtl/>
        </w:rPr>
        <w:t>(</w:t>
      </w:r>
      <w:r w:rsidRPr="008655CC">
        <w:rPr>
          <w:rStyle w:val="libAieChar"/>
          <w:rtl/>
        </w:rPr>
        <w:t>بِالنَّاصِيَةِ. ناصِيَةٍ كاذِبَةٍ</w:t>
      </w:r>
      <w:r w:rsidRPr="008655CC">
        <w:rPr>
          <w:rStyle w:val="libAlaemChar"/>
          <w:rtl/>
        </w:rPr>
        <w:t>)</w:t>
      </w:r>
      <w:r w:rsidR="008558BA">
        <w:rPr>
          <w:rtl/>
        </w:rPr>
        <w:t xml:space="preserve">، </w:t>
      </w:r>
      <w:r w:rsidRPr="00294E51">
        <w:rPr>
          <w:rtl/>
        </w:rPr>
        <w:t>أو على الاختصاص</w:t>
      </w:r>
      <w:r w:rsidR="008558BA">
        <w:rPr>
          <w:rtl/>
        </w:rPr>
        <w:t xml:space="preserve">، </w:t>
      </w:r>
      <w:r w:rsidRPr="00294E51">
        <w:rPr>
          <w:rtl/>
        </w:rPr>
        <w:t>أي</w:t>
      </w:r>
      <w:r w:rsidR="008558BA">
        <w:rPr>
          <w:rtl/>
        </w:rPr>
        <w:t xml:space="preserve">: </w:t>
      </w:r>
      <w:r w:rsidRPr="00294E51">
        <w:rPr>
          <w:rtl/>
        </w:rPr>
        <w:t>نريد بإله آبائك إلها واحدا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وَنَحْنُ لَهُ مُسْلِمُونَ</w:t>
      </w:r>
      <w:r w:rsidRPr="008655CC">
        <w:rPr>
          <w:rStyle w:val="libAlaemChar"/>
          <w:rtl/>
        </w:rPr>
        <w:t>)</w:t>
      </w:r>
      <w:r w:rsidRPr="00294E51">
        <w:rPr>
          <w:rtl/>
        </w:rPr>
        <w:t xml:space="preserve"> </w:t>
      </w:r>
      <w:r>
        <w:rPr>
          <w:rtl/>
        </w:rPr>
        <w:t>(</w:t>
      </w:r>
      <w:r w:rsidRPr="00294E51">
        <w:rPr>
          <w:rtl/>
        </w:rPr>
        <w:t>133) :</w:t>
      </w:r>
    </w:p>
    <w:p w:rsidR="00E45FC6" w:rsidRPr="00294E51" w:rsidRDefault="00E45FC6" w:rsidP="0027199C">
      <w:pPr>
        <w:pStyle w:val="libNormal"/>
        <w:rPr>
          <w:rtl/>
        </w:rPr>
      </w:pPr>
      <w:r w:rsidRPr="00294E51">
        <w:rPr>
          <w:rtl/>
        </w:rPr>
        <w:t>حال من فاعل «نعبد»</w:t>
      </w:r>
      <w:r w:rsidR="008558BA">
        <w:rPr>
          <w:rtl/>
        </w:rPr>
        <w:t xml:space="preserve">، </w:t>
      </w:r>
      <w:r w:rsidRPr="00294E51">
        <w:rPr>
          <w:rtl/>
        </w:rPr>
        <w:t>أو من مفعوله</w:t>
      </w:r>
      <w:r w:rsidR="008558BA">
        <w:rPr>
          <w:rtl/>
        </w:rPr>
        <w:t xml:space="preserve">، </w:t>
      </w:r>
      <w:r w:rsidRPr="00294E51">
        <w:rPr>
          <w:rtl/>
        </w:rPr>
        <w:t>لرجوع الهاء إليه في له</w:t>
      </w:r>
      <w:r>
        <w:rPr>
          <w:rtl/>
        </w:rPr>
        <w:t>.</w:t>
      </w:r>
    </w:p>
    <w:p w:rsidR="00E45FC6" w:rsidRPr="00294E51" w:rsidRDefault="00E45FC6" w:rsidP="0027199C">
      <w:pPr>
        <w:pStyle w:val="libNormal"/>
        <w:rPr>
          <w:rtl/>
        </w:rPr>
      </w:pPr>
      <w:r w:rsidRPr="00294E51">
        <w:rPr>
          <w:rtl/>
        </w:rPr>
        <w:t>ويجوز أن يكون جملة معطوفة على «نعبد»</w:t>
      </w:r>
      <w:r w:rsidR="008558BA">
        <w:rPr>
          <w:rtl/>
        </w:rPr>
        <w:t xml:space="preserve">، </w:t>
      </w:r>
      <w:r w:rsidRPr="00294E51">
        <w:rPr>
          <w:rtl/>
        </w:rPr>
        <w:t>وأن يكون جملة اعتراضيّة مؤكّدة إن جاز وقوع الاعتراض في الآخر</w:t>
      </w:r>
      <w:r w:rsidR="008558BA">
        <w:rPr>
          <w:rtl/>
        </w:rPr>
        <w:t xml:space="preserve">، </w:t>
      </w:r>
      <w:r w:rsidRPr="00294E51">
        <w:rPr>
          <w:rtl/>
        </w:rPr>
        <w:t>كما هو مذهب البعض</w:t>
      </w:r>
      <w:r w:rsidR="008558BA">
        <w:rPr>
          <w:rtl/>
        </w:rPr>
        <w:t xml:space="preserve">، </w:t>
      </w:r>
      <w:r w:rsidRPr="00294E51">
        <w:rPr>
          <w:rtl/>
        </w:rPr>
        <w:t>أي</w:t>
      </w:r>
      <w:r w:rsidR="008558BA">
        <w:rPr>
          <w:rtl/>
        </w:rPr>
        <w:t xml:space="preserve">: </w:t>
      </w:r>
      <w:r w:rsidRPr="00294E51">
        <w:rPr>
          <w:rtl/>
        </w:rPr>
        <w:t>ومن حالنا إنّا له مسلمون مخلصون بالتّوحيد</w:t>
      </w:r>
      <w:r w:rsidR="008558BA">
        <w:rPr>
          <w:rtl/>
        </w:rPr>
        <w:t xml:space="preserve">، </w:t>
      </w:r>
      <w:r w:rsidRPr="00294E51">
        <w:rPr>
          <w:rtl/>
        </w:rPr>
        <w:t>أو مذعنون</w:t>
      </w:r>
      <w:r>
        <w:rPr>
          <w:rtl/>
        </w:rPr>
        <w:t>.</w:t>
      </w:r>
    </w:p>
    <w:p w:rsidR="00E45FC6" w:rsidRPr="00294E51" w:rsidRDefault="00E45FC6" w:rsidP="0027199C">
      <w:pPr>
        <w:pStyle w:val="libNormal"/>
        <w:rPr>
          <w:rtl/>
        </w:rPr>
      </w:pPr>
      <w:r>
        <w:rPr>
          <w:rtl/>
        </w:rPr>
        <w:t>و</w:t>
      </w:r>
      <w:r w:rsidRPr="00294E51">
        <w:rPr>
          <w:rtl/>
        </w:rPr>
        <w:t xml:space="preserve">روى العيّاشيّ </w:t>
      </w:r>
      <w:r w:rsidRPr="00BA2D23">
        <w:rPr>
          <w:rStyle w:val="libFootnotenumChar"/>
          <w:rtl/>
        </w:rPr>
        <w:t>(4)</w:t>
      </w:r>
      <w:r w:rsidR="008558BA">
        <w:rPr>
          <w:rtl/>
        </w:rPr>
        <w:t xml:space="preserve">، </w:t>
      </w:r>
      <w:r w:rsidRPr="00294E51">
        <w:rPr>
          <w:rtl/>
        </w:rPr>
        <w:t>عن الباقر</w:t>
      </w:r>
      <w:r>
        <w:rPr>
          <w:rtl/>
        </w:rPr>
        <w:t xml:space="preserve"> ـ </w:t>
      </w:r>
      <w:r w:rsidRPr="00294E51">
        <w:rPr>
          <w:rtl/>
        </w:rPr>
        <w:t>عليه السّلام</w:t>
      </w:r>
      <w:r w:rsidR="008558BA">
        <w:rPr>
          <w:rtl/>
        </w:rPr>
        <w:t xml:space="preserve">: </w:t>
      </w:r>
      <w:r w:rsidRPr="00294E51">
        <w:rPr>
          <w:rtl/>
        </w:rPr>
        <w:t>أنّها جرت في القائم</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 xml:space="preserve">وقال بعضهم </w:t>
      </w:r>
      <w:r w:rsidRPr="00BA2D23">
        <w:rPr>
          <w:rStyle w:val="libFootnotenumChar"/>
          <w:rtl/>
        </w:rPr>
        <w:t>(5)</w:t>
      </w:r>
      <w:r w:rsidRPr="00294E51">
        <w:rPr>
          <w:rtl/>
        </w:rPr>
        <w:t xml:space="preserve"> في توجيه الحديث</w:t>
      </w:r>
      <w:r w:rsidR="008558BA">
        <w:rPr>
          <w:rtl/>
        </w:rPr>
        <w:t xml:space="preserve">: </w:t>
      </w:r>
      <w:r w:rsidRPr="00294E51">
        <w:rPr>
          <w:rtl/>
        </w:rPr>
        <w:t>لعلّ مراده</w:t>
      </w:r>
      <w:r>
        <w:rPr>
          <w:rtl/>
        </w:rPr>
        <w:t xml:space="preserve"> ـ </w:t>
      </w:r>
      <w:r w:rsidRPr="00294E51">
        <w:rPr>
          <w:rtl/>
        </w:rPr>
        <w:t>عليه السّلام</w:t>
      </w:r>
      <w:r>
        <w:rPr>
          <w:rtl/>
        </w:rPr>
        <w:t xml:space="preserve"> ـ </w:t>
      </w:r>
      <w:r w:rsidRPr="00294E51">
        <w:rPr>
          <w:rtl/>
        </w:rPr>
        <w:t>إنها جارية في قائم آل محمّد</w:t>
      </w:r>
      <w:r w:rsidR="008558BA">
        <w:rPr>
          <w:rtl/>
        </w:rPr>
        <w:t xml:space="preserve">: </w:t>
      </w:r>
      <w:r w:rsidRPr="00294E51">
        <w:rPr>
          <w:rtl/>
        </w:rPr>
        <w:t>فكل قائم منهم يقول حين موته ذلك لبنيه ويجيبونه بما أجابوا به</w:t>
      </w:r>
      <w:r>
        <w:rPr>
          <w:rtl/>
        </w:rPr>
        <w:t>.</w:t>
      </w:r>
    </w:p>
    <w:p w:rsidR="00E45FC6" w:rsidRPr="00294E51" w:rsidRDefault="00E45FC6" w:rsidP="0027199C">
      <w:pPr>
        <w:pStyle w:val="libNormal"/>
        <w:rPr>
          <w:rtl/>
        </w:rPr>
      </w:pPr>
      <w:r w:rsidRPr="00294E51">
        <w:rPr>
          <w:rtl/>
        </w:rPr>
        <w:t>أقول</w:t>
      </w:r>
      <w:r w:rsidR="008558BA">
        <w:rPr>
          <w:rtl/>
        </w:rPr>
        <w:t xml:space="preserve">: </w:t>
      </w:r>
      <w:r w:rsidRPr="00294E51">
        <w:rPr>
          <w:rtl/>
        </w:rPr>
        <w:t>ويمكن أن يكون مراده</w:t>
      </w:r>
      <w:r>
        <w:rPr>
          <w:rtl/>
        </w:rPr>
        <w:t xml:space="preserve"> ـ </w:t>
      </w:r>
      <w:r w:rsidRPr="00294E51">
        <w:rPr>
          <w:rtl/>
        </w:rPr>
        <w:t>عليه السّلام</w:t>
      </w:r>
      <w:r>
        <w:rPr>
          <w:rtl/>
        </w:rPr>
        <w:t xml:space="preserve"> ـ </w:t>
      </w:r>
      <w:r w:rsidRPr="00294E51">
        <w:rPr>
          <w:rtl/>
        </w:rPr>
        <w:t>بكون الآية جارية في القائم</w:t>
      </w:r>
      <w:r>
        <w:rPr>
          <w:rtl/>
        </w:rPr>
        <w:t xml:space="preserve"> ـ </w:t>
      </w:r>
      <w:r w:rsidRPr="00294E51">
        <w:rPr>
          <w:rtl/>
        </w:rPr>
        <w:t>عليه السّلام</w:t>
      </w:r>
      <w:r>
        <w:rPr>
          <w:rtl/>
        </w:rPr>
        <w:t xml:space="preserve"> ـ </w:t>
      </w:r>
      <w:r w:rsidRPr="00294E51">
        <w:rPr>
          <w:rtl/>
        </w:rPr>
        <w:t>كون الوصيّة والتّقرير بالقائم</w:t>
      </w:r>
      <w:r>
        <w:rPr>
          <w:rtl/>
        </w:rPr>
        <w:t xml:space="preserve"> ـ </w:t>
      </w:r>
      <w:r w:rsidRPr="00294E51">
        <w:rPr>
          <w:rtl/>
        </w:rPr>
        <w:t>عليه السّلام</w:t>
      </w:r>
      <w:r>
        <w:rPr>
          <w:rtl/>
        </w:rPr>
        <w:t xml:space="preserve"> ـ </w:t>
      </w:r>
      <w:r w:rsidRPr="00294E51">
        <w:rPr>
          <w:rtl/>
        </w:rPr>
        <w:t>داخلين في وصيّة يعقوب وتقريره لبنيه</w:t>
      </w:r>
      <w:r w:rsidR="008558BA">
        <w:rPr>
          <w:rtl/>
        </w:rPr>
        <w:t xml:space="preserve">، </w:t>
      </w:r>
      <w:r w:rsidRPr="00294E51">
        <w:rPr>
          <w:rtl/>
        </w:rPr>
        <w:t>أي</w:t>
      </w:r>
      <w:r w:rsidR="008558BA">
        <w:rPr>
          <w:rtl/>
        </w:rPr>
        <w:t xml:space="preserve">: </w:t>
      </w:r>
      <w:r w:rsidRPr="00294E51">
        <w:rPr>
          <w:rtl/>
        </w:rPr>
        <w:t>وصّى بنيه وقرّرهم بالإقرار بالقائم</w:t>
      </w:r>
      <w:r>
        <w:rPr>
          <w:rtl/>
        </w:rPr>
        <w:t xml:space="preserve"> ـ </w:t>
      </w:r>
      <w:r w:rsidRPr="00294E51">
        <w:rPr>
          <w:rtl/>
        </w:rPr>
        <w:t>عليه السّلام</w:t>
      </w:r>
      <w:r>
        <w:rPr>
          <w:rtl/>
        </w:rPr>
        <w:t xml:space="preserve"> ـ </w:t>
      </w:r>
      <w:r w:rsidRPr="00294E51">
        <w:rPr>
          <w:rtl/>
        </w:rPr>
        <w:t>فيما أوصاه وقرّره</w:t>
      </w:r>
      <w:r>
        <w:rPr>
          <w:rtl/>
        </w:rPr>
        <w:t>.</w:t>
      </w:r>
    </w:p>
    <w:p w:rsidR="00E45FC6" w:rsidRPr="00294E51" w:rsidRDefault="00E45FC6" w:rsidP="0027199C">
      <w:pPr>
        <w:pStyle w:val="libNormal"/>
        <w:rPr>
          <w:rtl/>
        </w:rPr>
      </w:pPr>
      <w:r w:rsidRPr="00294E51">
        <w:rPr>
          <w:rtl/>
        </w:rPr>
        <w:t>ويؤيّد هذا التّوجيه ما كتبه</w:t>
      </w:r>
      <w:r>
        <w:rPr>
          <w:rFonts w:hint="cs"/>
          <w:rtl/>
        </w:rPr>
        <w:t xml:space="preserve"> </w:t>
      </w:r>
      <w:r w:rsidRPr="00294E51">
        <w:rPr>
          <w:rtl/>
        </w:rPr>
        <w:t>صاحب نهج الإمامة</w:t>
      </w:r>
      <w:r w:rsidR="008558BA">
        <w:rPr>
          <w:rtl/>
        </w:rPr>
        <w:t xml:space="preserve">، </w:t>
      </w:r>
      <w:r w:rsidRPr="00294E51">
        <w:rPr>
          <w:rtl/>
        </w:rPr>
        <w:t>قال</w:t>
      </w:r>
      <w:r w:rsidR="008558BA">
        <w:rPr>
          <w:rtl/>
        </w:rPr>
        <w:t xml:space="preserve">: </w:t>
      </w:r>
      <w:r w:rsidRPr="00294E51">
        <w:rPr>
          <w:rtl/>
        </w:rPr>
        <w:t>روى صاحب شرح الأخبار</w:t>
      </w:r>
      <w:r w:rsidR="008558BA">
        <w:rPr>
          <w:rtl/>
        </w:rPr>
        <w:t xml:space="preserve">، </w:t>
      </w:r>
      <w:r w:rsidRPr="00294E51">
        <w:rPr>
          <w:rtl/>
        </w:rPr>
        <w:t>بإسناده يرفعه</w:t>
      </w:r>
      <w:r>
        <w:rPr>
          <w:rtl/>
        </w:rPr>
        <w:t>.</w:t>
      </w:r>
      <w:r w:rsidRPr="00294E51">
        <w:rPr>
          <w:rtl/>
        </w:rPr>
        <w:t xml:space="preserve"> قال</w:t>
      </w:r>
      <w:r w:rsidR="008558BA">
        <w:rPr>
          <w:rtl/>
        </w:rPr>
        <w:t xml:space="preserve">: </w:t>
      </w:r>
      <w:r w:rsidRPr="00294E51">
        <w:rPr>
          <w:rtl/>
        </w:rPr>
        <w:t>قال أبو جعفر الباقر</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Pr>
          <w:rtl/>
        </w:rPr>
        <w:t xml:space="preserve"> ـ </w:t>
      </w:r>
      <w:r w:rsidRPr="00294E51">
        <w:rPr>
          <w:rtl/>
        </w:rPr>
        <w:t>ووصّى بها إبراهيم بنيه ويعقوب يا بنيّ إنّ الله اصطفى لكم الدّين فلا تموتنّ إلّا وأنتم مسلمون بولاية عليّ</w:t>
      </w:r>
      <w:r>
        <w:rPr>
          <w:rtl/>
        </w:rPr>
        <w:t xml:space="preserve"> ـ </w:t>
      </w:r>
      <w:r w:rsidRPr="00294E51">
        <w:rPr>
          <w:rtl/>
        </w:rPr>
        <w:t>عليه السّلام</w:t>
      </w:r>
      <w:r>
        <w:rPr>
          <w:rtl/>
        </w:rPr>
        <w:t>.</w:t>
      </w:r>
      <w:r w:rsidRPr="00294E51">
        <w:rPr>
          <w:rtl/>
        </w:rPr>
        <w:t xml:space="preserve"> </w:t>
      </w:r>
      <w:r>
        <w:rPr>
          <w:rtl/>
        </w:rPr>
        <w:t>[</w:t>
      </w:r>
      <w:r w:rsidRPr="00294E51">
        <w:rPr>
          <w:rtl/>
        </w:rPr>
        <w:t>على ما مرّ في شرح الآيات الباهرة</w:t>
      </w:r>
      <w:r>
        <w:rPr>
          <w:rtl/>
        </w:rPr>
        <w:t>].</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تِلْكَ</w:t>
      </w:r>
      <w:r w:rsidRPr="008655CC">
        <w:rPr>
          <w:rStyle w:val="libAlaemChar"/>
          <w:rtl/>
        </w:rPr>
        <w:t>)</w:t>
      </w:r>
      <w:r w:rsidRPr="00294E51">
        <w:rPr>
          <w:rtl/>
        </w:rPr>
        <w:t xml:space="preserve"> أي</w:t>
      </w:r>
      <w:r w:rsidR="008558BA">
        <w:rPr>
          <w:rtl/>
        </w:rPr>
        <w:t xml:space="preserve">: </w:t>
      </w:r>
      <w:r w:rsidRPr="00294E51">
        <w:rPr>
          <w:rtl/>
        </w:rPr>
        <w:t>الأمّة المذكورة الّتي هي إبراهيم ويعقوب وبنوهما والموحّدون</w:t>
      </w:r>
      <w:r w:rsidR="008558BA">
        <w:rPr>
          <w:rtl/>
        </w:rPr>
        <w:t xml:space="preserve">، </w:t>
      </w:r>
      <w:r w:rsidRPr="008655CC">
        <w:rPr>
          <w:rStyle w:val="libAlaemChar"/>
          <w:rtl/>
        </w:rPr>
        <w:t>(</w:t>
      </w:r>
      <w:r w:rsidRPr="008655CC">
        <w:rPr>
          <w:rStyle w:val="libAieChar"/>
          <w:rtl/>
        </w:rPr>
        <w:t>أُمَّةٌ قَدْ خَلَتْ</w:t>
      </w:r>
      <w:r w:rsidRPr="008655CC">
        <w:rPr>
          <w:rStyle w:val="libAlaemChar"/>
          <w:rtl/>
        </w:rPr>
        <w:t>)</w:t>
      </w:r>
      <w:r w:rsidR="008558BA">
        <w:rPr>
          <w:rtl/>
        </w:rPr>
        <w:t xml:space="preserve">: </w:t>
      </w:r>
      <w:r w:rsidRPr="00294E51">
        <w:rPr>
          <w:rtl/>
        </w:rPr>
        <w:t>قد مضت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لَها ما كَسَبَتْ</w:t>
      </w:r>
      <w:r w:rsidRPr="008655CC">
        <w:rPr>
          <w:rStyle w:val="libAlaemChar"/>
          <w:rtl/>
        </w:rPr>
        <w:t>)</w:t>
      </w:r>
      <w:r w:rsidR="008558BA">
        <w:rPr>
          <w:rtl/>
        </w:rPr>
        <w:t xml:space="preserve">: </w:t>
      </w:r>
      <w:r w:rsidRPr="00294E51">
        <w:rPr>
          <w:rtl/>
        </w:rPr>
        <w:t>لا ينفعهم إلّا ما كسبوا من أعمال الخير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لانحزاطهما</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2) الكش</w:t>
      </w:r>
      <w:r w:rsidR="0086771A">
        <w:rPr>
          <w:rFonts w:hint="cs"/>
          <w:rtl/>
        </w:rPr>
        <w:t>ّ</w:t>
      </w:r>
      <w:r w:rsidRPr="00294E51">
        <w:rPr>
          <w:rtl/>
        </w:rPr>
        <w:t>اف 1 / 193</w:t>
      </w:r>
      <w:r>
        <w:rPr>
          <w:rtl/>
        </w:rPr>
        <w:t>.</w:t>
      </w:r>
    </w:p>
    <w:p w:rsidR="00E45FC6" w:rsidRPr="00294E51" w:rsidRDefault="00E45FC6" w:rsidP="00973FCB">
      <w:pPr>
        <w:pStyle w:val="libFootnote0"/>
        <w:rPr>
          <w:rtl/>
        </w:rPr>
      </w:pPr>
      <w:r>
        <w:rPr>
          <w:rtl/>
        </w:rPr>
        <w:t>(</w:t>
      </w:r>
      <w:r w:rsidRPr="00294E51">
        <w:rPr>
          <w:rtl/>
        </w:rPr>
        <w:t>3) العلق / 16</w:t>
      </w:r>
      <w:r>
        <w:rPr>
          <w:rtl/>
        </w:rPr>
        <w:t>.</w:t>
      </w:r>
    </w:p>
    <w:p w:rsidR="00E45FC6" w:rsidRPr="00294E51" w:rsidRDefault="00E45FC6" w:rsidP="00973FCB">
      <w:pPr>
        <w:pStyle w:val="libFootnote0"/>
        <w:rPr>
          <w:rtl/>
        </w:rPr>
      </w:pPr>
      <w:r>
        <w:rPr>
          <w:rtl/>
        </w:rPr>
        <w:t>(</w:t>
      </w:r>
      <w:r w:rsidRPr="00294E51">
        <w:rPr>
          <w:rtl/>
        </w:rPr>
        <w:t>4) تفسير العي</w:t>
      </w:r>
      <w:r w:rsidR="0086771A">
        <w:rPr>
          <w:rFonts w:hint="cs"/>
          <w:rtl/>
        </w:rPr>
        <w:t>ّ</w:t>
      </w:r>
      <w:r w:rsidRPr="00294E51">
        <w:rPr>
          <w:rtl/>
        </w:rPr>
        <w:t>اشي 1 / 61</w:t>
      </w:r>
      <w:r w:rsidR="008558BA">
        <w:rPr>
          <w:rtl/>
        </w:rPr>
        <w:t xml:space="preserve">، </w:t>
      </w:r>
      <w:r w:rsidRPr="00294E51">
        <w:rPr>
          <w:rtl/>
        </w:rPr>
        <w:t>ح 102</w:t>
      </w:r>
      <w:r>
        <w:rPr>
          <w:rtl/>
        </w:rPr>
        <w:t>.</w:t>
      </w:r>
    </w:p>
    <w:p w:rsidR="00E45FC6" w:rsidRPr="00294E51" w:rsidRDefault="00E45FC6" w:rsidP="00973FCB">
      <w:pPr>
        <w:pStyle w:val="libFootnote0"/>
        <w:rPr>
          <w:rtl/>
        </w:rPr>
      </w:pPr>
      <w:r>
        <w:rPr>
          <w:rtl/>
        </w:rPr>
        <w:t>(</w:t>
      </w:r>
      <w:r w:rsidRPr="00294E51">
        <w:rPr>
          <w:rtl/>
        </w:rPr>
        <w:t>5) هو الفيض الكاشاني في تفسير الصافي 1 / 192</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وَلَكُمْ ما كَسَبْتُمْ</w:t>
      </w:r>
      <w:r w:rsidRPr="008655CC">
        <w:rPr>
          <w:rStyle w:val="libAlaemChar"/>
          <w:rtl/>
        </w:rPr>
        <w:t>)</w:t>
      </w:r>
      <w:r w:rsidR="008558BA">
        <w:rPr>
          <w:rtl/>
        </w:rPr>
        <w:t xml:space="preserve">: </w:t>
      </w:r>
      <w:r w:rsidRPr="00294E51">
        <w:rPr>
          <w:rtl/>
        </w:rPr>
        <w:t>لا ينفعكم إلّا ما كسبتم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تُسْئَلُونَ عَمَّا كانُوا يَعْمَلُونَ</w:t>
      </w:r>
      <w:r w:rsidRPr="008655CC">
        <w:rPr>
          <w:rStyle w:val="libAlaemChar"/>
          <w:rtl/>
        </w:rPr>
        <w:t>)</w:t>
      </w:r>
      <w:r w:rsidRPr="00294E51">
        <w:rPr>
          <w:rtl/>
        </w:rPr>
        <w:t xml:space="preserve"> </w:t>
      </w:r>
      <w:r>
        <w:rPr>
          <w:rtl/>
        </w:rPr>
        <w:t>(</w:t>
      </w:r>
      <w:r w:rsidRPr="00294E51">
        <w:rPr>
          <w:rtl/>
        </w:rPr>
        <w:t>134)</w:t>
      </w:r>
      <w:r w:rsidR="008558BA">
        <w:rPr>
          <w:rtl/>
        </w:rPr>
        <w:t xml:space="preserve">: </w:t>
      </w:r>
      <w:r w:rsidRPr="00294E51">
        <w:rPr>
          <w:rtl/>
        </w:rPr>
        <w:t xml:space="preserve">لا تؤاخذون بسيّئاتهم </w:t>
      </w:r>
      <w:r w:rsidRPr="00BA2D23">
        <w:rPr>
          <w:rStyle w:val="libFootnotenumChar"/>
          <w:rtl/>
        </w:rPr>
        <w:t>(1)</w:t>
      </w:r>
      <w:r w:rsidR="008558BA">
        <w:rPr>
          <w:rtl/>
        </w:rPr>
        <w:t xml:space="preserve">، </w:t>
      </w:r>
      <w:r w:rsidRPr="00294E51">
        <w:rPr>
          <w:rtl/>
        </w:rPr>
        <w:t>كما لا تثابون بحسناتهم</w:t>
      </w:r>
      <w:r>
        <w:rPr>
          <w:rtl/>
        </w:rPr>
        <w:t>.</w:t>
      </w:r>
    </w:p>
    <w:p w:rsidR="00E45FC6" w:rsidRPr="00294E51" w:rsidRDefault="00E45FC6" w:rsidP="0027199C">
      <w:pPr>
        <w:pStyle w:val="libNormal"/>
        <w:rPr>
          <w:rtl/>
        </w:rPr>
      </w:pPr>
      <w:r w:rsidRPr="00294E51">
        <w:rPr>
          <w:rtl/>
        </w:rPr>
        <w:t xml:space="preserve">والمقصود نفي الافتخار </w:t>
      </w:r>
      <w:r w:rsidRPr="00BA2D23">
        <w:rPr>
          <w:rStyle w:val="libFootnotenumChar"/>
          <w:rtl/>
        </w:rPr>
        <w:t>(2)</w:t>
      </w:r>
      <w:r w:rsidRPr="00294E51">
        <w:rPr>
          <w:rtl/>
        </w:rPr>
        <w:t xml:space="preserve"> بالأوائل ونح</w:t>
      </w:r>
      <w:r>
        <w:rPr>
          <w:rtl/>
        </w:rPr>
        <w:t>و</w:t>
      </w:r>
      <w:r w:rsidRPr="00294E51">
        <w:rPr>
          <w:rtl/>
        </w:rPr>
        <w:t>قول رسول الله</w:t>
      </w:r>
      <w:r>
        <w:rPr>
          <w:rtl/>
        </w:rPr>
        <w:t xml:space="preserve"> ـ </w:t>
      </w:r>
      <w:r w:rsidRPr="00294E51">
        <w:rPr>
          <w:rtl/>
        </w:rPr>
        <w:t xml:space="preserve">صلّى الله عليه وآله </w:t>
      </w:r>
      <w:r w:rsidRPr="00BA2D23">
        <w:rPr>
          <w:rStyle w:val="libFootnotenumChar"/>
          <w:rtl/>
        </w:rPr>
        <w:t>(3)</w:t>
      </w:r>
      <w:r w:rsidR="008558BA">
        <w:rPr>
          <w:rtl/>
        </w:rPr>
        <w:t xml:space="preserve">: </w:t>
      </w:r>
      <w:r w:rsidRPr="00294E51">
        <w:rPr>
          <w:rtl/>
        </w:rPr>
        <w:t>يا بني هاشم</w:t>
      </w:r>
      <w:r>
        <w:rPr>
          <w:rtl/>
        </w:rPr>
        <w:t>!</w:t>
      </w:r>
      <w:r w:rsidRPr="00294E51">
        <w:rPr>
          <w:rtl/>
        </w:rPr>
        <w:t xml:space="preserve"> لا يأتي النّاس بأعمالهم وتأتوني </w:t>
      </w:r>
      <w:r w:rsidRPr="00BA2D23">
        <w:rPr>
          <w:rStyle w:val="libFootnotenumChar"/>
          <w:rtl/>
        </w:rPr>
        <w:t>(4)</w:t>
      </w:r>
      <w:r w:rsidRPr="00294E51">
        <w:rPr>
          <w:rtl/>
        </w:rPr>
        <w:t xml:space="preserve"> بأنسابكم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وَقالُوا كُونُوا هُوداً أَوْ نَصارى تَهْتَدُوا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قالت اليهود</w:t>
      </w:r>
      <w:r w:rsidR="008558BA">
        <w:rPr>
          <w:rtl/>
        </w:rPr>
        <w:t xml:space="preserve">: </w:t>
      </w:r>
      <w:r w:rsidRPr="00294E51">
        <w:rPr>
          <w:rtl/>
        </w:rPr>
        <w:t>كونوا هودا</w:t>
      </w:r>
      <w:r w:rsidR="008558BA">
        <w:rPr>
          <w:rtl/>
        </w:rPr>
        <w:t xml:space="preserve">، </w:t>
      </w:r>
      <w:r w:rsidRPr="00294E51">
        <w:rPr>
          <w:rtl/>
        </w:rPr>
        <w:t>تهتدوا</w:t>
      </w:r>
      <w:r>
        <w:rPr>
          <w:rtl/>
        </w:rPr>
        <w:t>.</w:t>
      </w:r>
    </w:p>
    <w:p w:rsidR="00E45FC6" w:rsidRPr="00294E51" w:rsidRDefault="00E45FC6" w:rsidP="0027199C">
      <w:pPr>
        <w:pStyle w:val="libNormal"/>
        <w:rPr>
          <w:rtl/>
        </w:rPr>
      </w:pPr>
      <w:r w:rsidRPr="00294E51">
        <w:rPr>
          <w:rtl/>
        </w:rPr>
        <w:t>وقالت النصارى</w:t>
      </w:r>
      <w:r w:rsidR="008558BA">
        <w:rPr>
          <w:rtl/>
        </w:rPr>
        <w:t xml:space="preserve">: </w:t>
      </w:r>
      <w:r w:rsidRPr="00294E51">
        <w:rPr>
          <w:rtl/>
        </w:rPr>
        <w:t>كونوا نصارى</w:t>
      </w:r>
      <w:r w:rsidR="008558BA">
        <w:rPr>
          <w:rtl/>
        </w:rPr>
        <w:t xml:space="preserve">، </w:t>
      </w:r>
      <w:r w:rsidRPr="00294E51">
        <w:rPr>
          <w:rtl/>
        </w:rPr>
        <w:t>تهتدوا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بَلْ مِلَّةَ إِبْراهِيمَ</w:t>
      </w:r>
      <w:r w:rsidRPr="008655CC">
        <w:rPr>
          <w:rStyle w:val="libAlaemChar"/>
          <w:rtl/>
        </w:rPr>
        <w:t>)</w:t>
      </w:r>
      <w:r w:rsidR="008558BA">
        <w:rPr>
          <w:rtl/>
        </w:rPr>
        <w:t xml:space="preserve">، </w:t>
      </w:r>
      <w:r w:rsidRPr="00294E51">
        <w:rPr>
          <w:rtl/>
        </w:rPr>
        <w:t>اي</w:t>
      </w:r>
      <w:r w:rsidR="008558BA">
        <w:rPr>
          <w:rtl/>
        </w:rPr>
        <w:t xml:space="preserve">: </w:t>
      </w:r>
      <w:r w:rsidRPr="00294E51">
        <w:rPr>
          <w:rtl/>
        </w:rPr>
        <w:t xml:space="preserve">بل نكون </w:t>
      </w:r>
      <w:r w:rsidRPr="00BA2D23">
        <w:rPr>
          <w:rStyle w:val="libFootnotenumChar"/>
          <w:rtl/>
        </w:rPr>
        <w:t>(5)</w:t>
      </w:r>
      <w:r w:rsidRPr="00294E51">
        <w:rPr>
          <w:rtl/>
        </w:rPr>
        <w:t xml:space="preserve"> ملّة إبراهيم</w:t>
      </w:r>
      <w:r w:rsidR="008558BA">
        <w:rPr>
          <w:rtl/>
        </w:rPr>
        <w:t xml:space="preserve">، </w:t>
      </w:r>
      <w:r w:rsidRPr="00294E51">
        <w:rPr>
          <w:rtl/>
        </w:rPr>
        <w:t>أي</w:t>
      </w:r>
      <w:r w:rsidR="008558BA">
        <w:rPr>
          <w:rtl/>
        </w:rPr>
        <w:t xml:space="preserve">: </w:t>
      </w:r>
      <w:r w:rsidRPr="00294E51">
        <w:rPr>
          <w:rtl/>
        </w:rPr>
        <w:t>أهل ملّته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بل نتّبع ملّة إبراهيم</w:t>
      </w:r>
      <w:r>
        <w:rPr>
          <w:rtl/>
        </w:rPr>
        <w:t>.</w:t>
      </w:r>
      <w:r w:rsidRPr="00294E51">
        <w:rPr>
          <w:rtl/>
        </w:rPr>
        <w:t xml:space="preserve"> وقرئ بالرّفع</w:t>
      </w:r>
      <w:r w:rsidR="008558BA">
        <w:rPr>
          <w:rtl/>
        </w:rPr>
        <w:t xml:space="preserve">، </w:t>
      </w:r>
      <w:r w:rsidRPr="00294E51">
        <w:rPr>
          <w:rtl/>
        </w:rPr>
        <w:t>أي</w:t>
      </w:r>
      <w:r w:rsidR="008558BA">
        <w:rPr>
          <w:rtl/>
        </w:rPr>
        <w:t xml:space="preserve">: </w:t>
      </w:r>
      <w:r w:rsidRPr="00294E51">
        <w:rPr>
          <w:rtl/>
        </w:rPr>
        <w:t>ملّته ملّتنا</w:t>
      </w:r>
      <w:r w:rsidR="008558BA">
        <w:rPr>
          <w:rtl/>
        </w:rPr>
        <w:t xml:space="preserve">، </w:t>
      </w:r>
      <w:r w:rsidRPr="00294E51">
        <w:rPr>
          <w:rtl/>
        </w:rPr>
        <w:t>أو أمرنا ملّته</w:t>
      </w:r>
      <w:r w:rsidR="008558BA">
        <w:rPr>
          <w:rtl/>
        </w:rPr>
        <w:t xml:space="preserve">، </w:t>
      </w:r>
      <w:r w:rsidRPr="00294E51">
        <w:rPr>
          <w:rtl/>
        </w:rPr>
        <w:t>أو نحن ملّته</w:t>
      </w:r>
      <w:r w:rsidR="008558BA">
        <w:rPr>
          <w:rtl/>
        </w:rPr>
        <w:t xml:space="preserve">، </w:t>
      </w:r>
      <w:r w:rsidRPr="00294E51">
        <w:rPr>
          <w:rtl/>
        </w:rPr>
        <w:t>بمعنى أهل ملّته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حَنِيفاً</w:t>
      </w:r>
      <w:r w:rsidRPr="008655CC">
        <w:rPr>
          <w:rStyle w:val="libAlaemChar"/>
          <w:rtl/>
        </w:rPr>
        <w:t>)</w:t>
      </w:r>
      <w:r w:rsidR="008558BA">
        <w:rPr>
          <w:rtl/>
        </w:rPr>
        <w:t xml:space="preserve">: </w:t>
      </w:r>
      <w:r w:rsidRPr="00294E51">
        <w:rPr>
          <w:rtl/>
        </w:rPr>
        <w:t>حال من المضاف إليه</w:t>
      </w:r>
      <w:r w:rsidR="008558BA">
        <w:rPr>
          <w:rtl/>
        </w:rPr>
        <w:t xml:space="preserve">، </w:t>
      </w:r>
      <w:r w:rsidRPr="00294E51">
        <w:rPr>
          <w:rtl/>
        </w:rPr>
        <w:t>كقولك</w:t>
      </w:r>
      <w:r w:rsidR="008558BA">
        <w:rPr>
          <w:rtl/>
        </w:rPr>
        <w:t xml:space="preserve">: </w:t>
      </w:r>
      <w:r w:rsidRPr="00294E51">
        <w:rPr>
          <w:rtl/>
        </w:rPr>
        <w:t>رأيت وجه هند قائمة</w:t>
      </w:r>
      <w:r>
        <w:rPr>
          <w:rtl/>
        </w:rPr>
        <w:t>.</w:t>
      </w:r>
    </w:p>
    <w:p w:rsidR="00E45FC6" w:rsidRPr="00294E51" w:rsidRDefault="00E45FC6" w:rsidP="0027199C">
      <w:pPr>
        <w:pStyle w:val="libNormal"/>
        <w:rPr>
          <w:rtl/>
        </w:rPr>
      </w:pPr>
      <w:r w:rsidRPr="00294E51">
        <w:rPr>
          <w:rtl/>
        </w:rPr>
        <w:t>«والحنيف»</w:t>
      </w:r>
      <w:r w:rsidR="008558BA">
        <w:rPr>
          <w:rtl/>
        </w:rPr>
        <w:t xml:space="preserve">: </w:t>
      </w:r>
      <w:r w:rsidRPr="00294E51">
        <w:rPr>
          <w:rtl/>
        </w:rPr>
        <w:t>المائل من كلّ دين باطل</w:t>
      </w:r>
      <w:r w:rsidR="008558BA">
        <w:rPr>
          <w:rtl/>
        </w:rPr>
        <w:t xml:space="preserve">، </w:t>
      </w:r>
      <w:r w:rsidRPr="00294E51">
        <w:rPr>
          <w:rtl/>
        </w:rPr>
        <w:t>إلى دين الحقّ</w:t>
      </w:r>
      <w:r>
        <w:rPr>
          <w:rtl/>
        </w:rPr>
        <w:t>.</w:t>
      </w:r>
      <w:r w:rsidRPr="00294E51">
        <w:rPr>
          <w:rtl/>
        </w:rPr>
        <w:t xml:space="preserve"> </w:t>
      </w:r>
      <w:r>
        <w:rPr>
          <w:rtl/>
        </w:rPr>
        <w:t>و «</w:t>
      </w:r>
      <w:r w:rsidRPr="00294E51">
        <w:rPr>
          <w:rtl/>
        </w:rPr>
        <w:t>الحنف»</w:t>
      </w:r>
      <w:r w:rsidR="008558BA">
        <w:rPr>
          <w:rtl/>
        </w:rPr>
        <w:t xml:space="preserve">: </w:t>
      </w:r>
      <w:r w:rsidRPr="00294E51">
        <w:rPr>
          <w:rtl/>
        </w:rPr>
        <w:t>الميل في القدمين</w:t>
      </w:r>
      <w:r>
        <w:rPr>
          <w:rtl/>
        </w:rPr>
        <w:t>.</w:t>
      </w:r>
      <w:r w:rsidRPr="00294E51">
        <w:rPr>
          <w:rtl/>
        </w:rPr>
        <w:t xml:space="preserve"> </w:t>
      </w:r>
      <w:r>
        <w:rPr>
          <w:rtl/>
        </w:rPr>
        <w:t>و «</w:t>
      </w:r>
      <w:r w:rsidRPr="00294E51">
        <w:rPr>
          <w:rtl/>
        </w:rPr>
        <w:t>تحنّف»</w:t>
      </w:r>
      <w:r w:rsidR="008558BA">
        <w:rPr>
          <w:rtl/>
        </w:rPr>
        <w:t xml:space="preserve">، </w:t>
      </w:r>
      <w:r w:rsidRPr="00294E51">
        <w:rPr>
          <w:rtl/>
        </w:rPr>
        <w:t>إذا مال</w:t>
      </w:r>
      <w:r>
        <w:rPr>
          <w:rtl/>
        </w:rPr>
        <w:t>.</w:t>
      </w:r>
    </w:p>
    <w:p w:rsidR="00E45FC6" w:rsidRPr="00294E51" w:rsidRDefault="00E45FC6" w:rsidP="0027199C">
      <w:pPr>
        <w:pStyle w:val="libNormal"/>
        <w:rPr>
          <w:rtl/>
        </w:rPr>
      </w:pPr>
      <w:r w:rsidRPr="00294E51">
        <w:rPr>
          <w:rtl/>
        </w:rPr>
        <w:t xml:space="preserve">روى العيّاشيّ </w:t>
      </w:r>
      <w:r w:rsidRPr="00BA2D23">
        <w:rPr>
          <w:rStyle w:val="libFootnotenumChar"/>
          <w:rtl/>
        </w:rPr>
        <w:t>(7)</w:t>
      </w:r>
      <w:r w:rsidR="008558BA">
        <w:rPr>
          <w:rtl/>
        </w:rPr>
        <w:t xml:space="preserve">، </w:t>
      </w:r>
      <w:r w:rsidRPr="00294E51">
        <w:rPr>
          <w:rtl/>
        </w:rPr>
        <w:t>عن الصّادق</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الحنيفيّة</w:t>
      </w:r>
      <w:r w:rsidR="008558BA">
        <w:rPr>
          <w:rtl/>
        </w:rPr>
        <w:t xml:space="preserve">، </w:t>
      </w:r>
      <w:r w:rsidRPr="00294E51">
        <w:rPr>
          <w:rtl/>
        </w:rPr>
        <w:t>هي الإسلام</w:t>
      </w:r>
      <w:r>
        <w:rPr>
          <w:rtl/>
        </w:rPr>
        <w:t>.</w:t>
      </w:r>
    </w:p>
    <w:p w:rsidR="00E45FC6" w:rsidRPr="00294E51" w:rsidRDefault="00E45FC6" w:rsidP="0027199C">
      <w:pPr>
        <w:pStyle w:val="libNormal"/>
        <w:rPr>
          <w:rtl/>
        </w:rPr>
      </w:pPr>
      <w:r>
        <w:rPr>
          <w:rtl/>
        </w:rPr>
        <w:t>و</w:t>
      </w:r>
      <w:r w:rsidRPr="00294E51">
        <w:rPr>
          <w:rtl/>
        </w:rPr>
        <w:t>عن الباقر</w:t>
      </w:r>
      <w:r>
        <w:rPr>
          <w:rtl/>
        </w:rPr>
        <w:t xml:space="preserve"> ـ </w:t>
      </w:r>
      <w:r w:rsidRPr="00294E51">
        <w:rPr>
          <w:rtl/>
        </w:rPr>
        <w:t xml:space="preserve">عليه السّلام </w:t>
      </w:r>
      <w:r w:rsidRPr="00BA2D23">
        <w:rPr>
          <w:rStyle w:val="libFootnotenumChar"/>
          <w:rtl/>
        </w:rPr>
        <w:t>(8)</w:t>
      </w:r>
      <w:r>
        <w:rPr>
          <w:rtl/>
        </w:rPr>
        <w:t xml:space="preserve"> ـ </w:t>
      </w:r>
      <w:r w:rsidRPr="00294E51">
        <w:rPr>
          <w:rtl/>
        </w:rPr>
        <w:t>قال</w:t>
      </w:r>
      <w:r w:rsidR="008558BA">
        <w:rPr>
          <w:rtl/>
        </w:rPr>
        <w:t xml:space="preserve">: </w:t>
      </w:r>
      <w:r w:rsidRPr="00294E51">
        <w:rPr>
          <w:rtl/>
        </w:rPr>
        <w:t>ما أبقت الحنيفيّة شيئا حتّى أنّ منها قصّ الشّارب وقلم الأظفار والختان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كانَ</w:t>
      </w:r>
      <w:r w:rsidRPr="008655CC">
        <w:rPr>
          <w:rStyle w:val="libAlaemChar"/>
          <w:rtl/>
        </w:rPr>
        <w:t>)</w:t>
      </w:r>
      <w:r w:rsidRPr="00294E51">
        <w:rPr>
          <w:rtl/>
        </w:rPr>
        <w:t xml:space="preserve"> إبراهيم</w:t>
      </w:r>
      <w:r w:rsidR="008558BA">
        <w:rPr>
          <w:rtl/>
        </w:rPr>
        <w:t xml:space="preserve">، </w:t>
      </w:r>
      <w:r w:rsidRPr="008655CC">
        <w:rPr>
          <w:rStyle w:val="libAlaemChar"/>
          <w:rtl/>
        </w:rPr>
        <w:t>(</w:t>
      </w:r>
      <w:r w:rsidRPr="008655CC">
        <w:rPr>
          <w:rStyle w:val="libAieChar"/>
          <w:rtl/>
        </w:rPr>
        <w:t>مِنَ الْمُشْرِكِينَ</w:t>
      </w:r>
      <w:r w:rsidRPr="008655CC">
        <w:rPr>
          <w:rStyle w:val="libAlaemChar"/>
          <w:rtl/>
        </w:rPr>
        <w:t>)</w:t>
      </w:r>
      <w:r w:rsidRPr="00294E51">
        <w:rPr>
          <w:rtl/>
        </w:rPr>
        <w:t xml:space="preserve"> </w:t>
      </w:r>
      <w:r>
        <w:rPr>
          <w:rtl/>
        </w:rPr>
        <w:t>(</w:t>
      </w:r>
      <w:r w:rsidRPr="00294E51">
        <w:rPr>
          <w:rtl/>
        </w:rPr>
        <w:t>135)</w:t>
      </w:r>
      <w:r w:rsidR="008558BA">
        <w:rPr>
          <w:rtl/>
        </w:rPr>
        <w:t xml:space="preserve">: </w:t>
      </w:r>
      <w:r w:rsidRPr="00294E51">
        <w:rPr>
          <w:rtl/>
        </w:rPr>
        <w:t>تعريض بأهل الكتاب وغيرهم</w:t>
      </w:r>
      <w:r>
        <w:rPr>
          <w:rtl/>
        </w:rPr>
        <w:t>.</w:t>
      </w:r>
      <w:r w:rsidRPr="00294E51">
        <w:rPr>
          <w:rtl/>
        </w:rPr>
        <w:t xml:space="preserve"> لأنّ كلّا منهم يدّعي اتّباع إبراهيم</w:t>
      </w:r>
      <w:r>
        <w:rPr>
          <w:rtl/>
        </w:rPr>
        <w:t>.</w:t>
      </w:r>
      <w:r w:rsidRPr="00294E51">
        <w:rPr>
          <w:rtl/>
        </w:rPr>
        <w:t xml:space="preserve"> وهو على الشّرك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قُولُوا آمَنَّا بِاللهِ</w:t>
      </w:r>
      <w:r w:rsidRPr="008655CC">
        <w:rPr>
          <w:rStyle w:val="libAlaemChar"/>
          <w:rtl/>
        </w:rPr>
        <w:t>)</w:t>
      </w:r>
      <w:r w:rsidR="008558BA">
        <w:rPr>
          <w:rtl/>
        </w:rPr>
        <w:t xml:space="preserve">: </w:t>
      </w:r>
      <w:r w:rsidRPr="00294E51">
        <w:rPr>
          <w:rtl/>
        </w:rPr>
        <w:t>خطاب بالكافرين</w:t>
      </w:r>
      <w:r w:rsidR="008558BA">
        <w:rPr>
          <w:rtl/>
        </w:rPr>
        <w:t xml:space="preserve">، </w:t>
      </w:r>
      <w:r w:rsidRPr="00294E51">
        <w:rPr>
          <w:rtl/>
        </w:rPr>
        <w:t>أي</w:t>
      </w:r>
      <w:r w:rsidR="008558BA">
        <w:rPr>
          <w:rtl/>
        </w:rPr>
        <w:t xml:space="preserve">: </w:t>
      </w:r>
      <w:r w:rsidRPr="00294E51">
        <w:rPr>
          <w:rtl/>
        </w:rPr>
        <w:t>قولوا لتكونوا على الحقّ</w:t>
      </w:r>
      <w:r>
        <w:rPr>
          <w:rtl/>
        </w:rPr>
        <w:t>.</w:t>
      </w:r>
      <w:r w:rsidRPr="00294E51">
        <w:rPr>
          <w:rtl/>
        </w:rPr>
        <w:t xml:space="preserve"> وإلّا فأنتم على الباطل</w:t>
      </w:r>
      <w:r>
        <w:rPr>
          <w:rtl/>
        </w:rPr>
        <w:t>.</w:t>
      </w:r>
      <w:r w:rsidRPr="00294E51">
        <w:rPr>
          <w:rtl/>
        </w:rPr>
        <w:t xml:space="preserve"> وكذا قوله </w:t>
      </w:r>
      <w:r w:rsidRPr="008655CC">
        <w:rPr>
          <w:rStyle w:val="libAlaemChar"/>
          <w:rtl/>
        </w:rPr>
        <w:t>(</w:t>
      </w:r>
      <w:r w:rsidRPr="008655CC">
        <w:rPr>
          <w:rStyle w:val="libAieChar"/>
          <w:rtl/>
        </w:rPr>
        <w:t>بَلْ مِلَّةَ إِبْراهِيمَ</w:t>
      </w:r>
      <w:r w:rsidRPr="008655CC">
        <w:rPr>
          <w:rStyle w:val="libAlaemChar"/>
          <w:rtl/>
        </w:rPr>
        <w:t>)</w:t>
      </w:r>
      <w:r w:rsidRPr="00294E51">
        <w:rPr>
          <w:rtl/>
        </w:rPr>
        <w:t xml:space="preserve"> يجوز أن يكون على معنى «بل اتّبعوا أنتم ملّة إبراهيم وكونوا أهل ملّته»</w:t>
      </w:r>
      <w:r>
        <w:rPr>
          <w:rtl/>
        </w:rPr>
        <w:t>.</w:t>
      </w:r>
      <w:r w:rsidRPr="00294E51">
        <w:rPr>
          <w:rtl/>
        </w:rPr>
        <w:t xml:space="preserve"> والأظهر أنّ الخطاب للمؤمنين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بشأنهم</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الأنهار</w:t>
      </w:r>
      <w:r>
        <w:rPr>
          <w:rtl/>
        </w:rPr>
        <w:t>.</w:t>
      </w:r>
    </w:p>
    <w:p w:rsidR="00E45FC6" w:rsidRPr="00294E51" w:rsidRDefault="00E45FC6" w:rsidP="00973FCB">
      <w:pPr>
        <w:pStyle w:val="libFootnote0"/>
        <w:rPr>
          <w:rtl/>
        </w:rPr>
      </w:pPr>
      <w:r>
        <w:rPr>
          <w:rtl/>
        </w:rPr>
        <w:t>(</w:t>
      </w:r>
      <w:r w:rsidRPr="00294E51">
        <w:rPr>
          <w:rtl/>
        </w:rPr>
        <w:t>3) الكشاف 1 / 194</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فأتونا</w:t>
      </w:r>
      <w:r>
        <w:rPr>
          <w:rtl/>
        </w:rPr>
        <w:t>.</w:t>
      </w:r>
      <w:r w:rsidRPr="00294E51">
        <w:rPr>
          <w:rtl/>
        </w:rPr>
        <w:t xml:space="preserve"> ر</w:t>
      </w:r>
      <w:r w:rsidR="008558BA">
        <w:rPr>
          <w:rtl/>
        </w:rPr>
        <w:t xml:space="preserve">: </w:t>
      </w:r>
      <w:r w:rsidRPr="00294E51">
        <w:rPr>
          <w:rtl/>
        </w:rPr>
        <w:t>تأتونا</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تكون</w:t>
      </w:r>
      <w:r>
        <w:rPr>
          <w:rtl/>
        </w:rPr>
        <w:t>.</w:t>
      </w:r>
    </w:p>
    <w:p w:rsidR="00E45FC6" w:rsidRPr="00294E51" w:rsidRDefault="00E45FC6" w:rsidP="00973FCB">
      <w:pPr>
        <w:pStyle w:val="libFootnote0"/>
        <w:rPr>
          <w:rtl/>
        </w:rPr>
      </w:pPr>
      <w:r>
        <w:rPr>
          <w:rtl/>
        </w:rPr>
        <w:t>(</w:t>
      </w:r>
      <w:r w:rsidRPr="00294E51">
        <w:rPr>
          <w:rtl/>
        </w:rPr>
        <w:t>6) أنوار التنزيل 1 / 84</w:t>
      </w:r>
      <w:r>
        <w:rPr>
          <w:rtl/>
        </w:rPr>
        <w:t>.</w:t>
      </w:r>
    </w:p>
    <w:p w:rsidR="00E45FC6" w:rsidRPr="00294E51" w:rsidRDefault="00E45FC6" w:rsidP="00973FCB">
      <w:pPr>
        <w:pStyle w:val="libFootnote0"/>
        <w:rPr>
          <w:rtl/>
        </w:rPr>
      </w:pPr>
      <w:r>
        <w:rPr>
          <w:rtl/>
        </w:rPr>
        <w:t>(</w:t>
      </w:r>
      <w:r w:rsidRPr="00294E51">
        <w:rPr>
          <w:rtl/>
        </w:rPr>
        <w:t>7) تفسير العياشي 1 / 61</w:t>
      </w:r>
      <w:r w:rsidR="008558BA">
        <w:rPr>
          <w:rtl/>
        </w:rPr>
        <w:t xml:space="preserve">، </w:t>
      </w:r>
      <w:r w:rsidRPr="00294E51">
        <w:rPr>
          <w:rtl/>
        </w:rPr>
        <w:t>ح 103</w:t>
      </w:r>
      <w:r>
        <w:rPr>
          <w:rtl/>
        </w:rPr>
        <w:t>.</w:t>
      </w:r>
    </w:p>
    <w:p w:rsidR="00E45FC6" w:rsidRPr="00294E51" w:rsidRDefault="00E45FC6" w:rsidP="00973FCB">
      <w:pPr>
        <w:pStyle w:val="libFootnote0"/>
        <w:rPr>
          <w:rtl/>
        </w:rPr>
      </w:pPr>
      <w:r>
        <w:rPr>
          <w:rtl/>
        </w:rPr>
        <w:t>(</w:t>
      </w:r>
      <w:r w:rsidRPr="00294E51">
        <w:rPr>
          <w:rtl/>
        </w:rPr>
        <w:t>8) نفس المصدر ونفس الموضع</w:t>
      </w:r>
      <w:r w:rsidR="008558BA">
        <w:rPr>
          <w:rtl/>
        </w:rPr>
        <w:t xml:space="preserve">، </w:t>
      </w:r>
      <w:r w:rsidRPr="00294E51">
        <w:rPr>
          <w:rtl/>
        </w:rPr>
        <w:t>ح 104</w:t>
      </w:r>
      <w:r>
        <w:rPr>
          <w:rtl/>
        </w:rPr>
        <w:t>.</w:t>
      </w:r>
    </w:p>
    <w:p w:rsidR="00E45FC6" w:rsidRPr="00294E51" w:rsidRDefault="00E45FC6" w:rsidP="0027199C">
      <w:pPr>
        <w:pStyle w:val="libNormal"/>
        <w:rPr>
          <w:rtl/>
        </w:rPr>
      </w:pPr>
      <w:r>
        <w:rPr>
          <w:rtl/>
        </w:rPr>
        <w:br w:type="page"/>
      </w:r>
      <w:r w:rsidRPr="00294E51">
        <w:rPr>
          <w:rtl/>
        </w:rPr>
        <w:lastRenderedPageBreak/>
        <w:t>ويؤيّده ما نرويه في تأويله</w:t>
      </w:r>
      <w:r>
        <w:rPr>
          <w:rtl/>
        </w:rPr>
        <w:t>.</w:t>
      </w:r>
      <w:r w:rsidRPr="00294E51">
        <w:rPr>
          <w:rtl/>
        </w:rPr>
        <w:t xml:space="preserve"> وه</w:t>
      </w:r>
      <w:r>
        <w:rPr>
          <w:rtl/>
        </w:rPr>
        <w:t>و</w:t>
      </w:r>
      <w:r w:rsidRPr="00294E51">
        <w:rPr>
          <w:rtl/>
        </w:rPr>
        <w:t xml:space="preserve">ما رواه محمّد بن يعقوب </w:t>
      </w:r>
      <w:r w:rsidRPr="00BA2D23">
        <w:rPr>
          <w:rStyle w:val="libFootnotenumChar"/>
          <w:rtl/>
        </w:rPr>
        <w:t>(1)</w:t>
      </w:r>
      <w:r w:rsidR="008558BA">
        <w:rPr>
          <w:rtl/>
        </w:rPr>
        <w:t xml:space="preserve">، </w:t>
      </w:r>
      <w:r w:rsidRPr="00294E51">
        <w:rPr>
          <w:rtl/>
        </w:rPr>
        <w:t>عن محمّد بن يحيى</w:t>
      </w:r>
      <w:r w:rsidR="008558BA">
        <w:rPr>
          <w:rtl/>
        </w:rPr>
        <w:t xml:space="preserve">، </w:t>
      </w:r>
      <w:r w:rsidRPr="00294E51">
        <w:rPr>
          <w:rtl/>
        </w:rPr>
        <w:t>عن أحمد بن محمّد</w:t>
      </w:r>
      <w:r w:rsidR="008558BA">
        <w:rPr>
          <w:rtl/>
        </w:rPr>
        <w:t xml:space="preserve">، </w:t>
      </w:r>
      <w:r w:rsidRPr="00294E51">
        <w:rPr>
          <w:rtl/>
        </w:rPr>
        <w:t>عن الحسن بن محبوب</w:t>
      </w:r>
      <w:r w:rsidR="008558BA">
        <w:rPr>
          <w:rtl/>
        </w:rPr>
        <w:t xml:space="preserve">، </w:t>
      </w:r>
      <w:r w:rsidRPr="00294E51">
        <w:rPr>
          <w:rtl/>
        </w:rPr>
        <w:t>عن محمّد بن النّعمان</w:t>
      </w:r>
      <w:r w:rsidR="008558BA">
        <w:rPr>
          <w:rtl/>
        </w:rPr>
        <w:t xml:space="preserve">، </w:t>
      </w:r>
      <w:r w:rsidRPr="00294E51">
        <w:rPr>
          <w:rtl/>
        </w:rPr>
        <w:t>عن سلام بن عمرة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 xml:space="preserve">عزّ وجلّ </w:t>
      </w:r>
      <w:r w:rsidRPr="00BA2D23">
        <w:rPr>
          <w:rStyle w:val="libFootnotenumChar"/>
          <w:rtl/>
        </w:rPr>
        <w:t>(2)</w:t>
      </w:r>
      <w:r>
        <w:rPr>
          <w:rtl/>
        </w:rPr>
        <w:t xml:space="preserve"> ـ </w:t>
      </w:r>
      <w:r w:rsidRPr="008655CC">
        <w:rPr>
          <w:rStyle w:val="libAlaemChar"/>
          <w:rtl/>
        </w:rPr>
        <w:t>(</w:t>
      </w:r>
      <w:r w:rsidRPr="008655CC">
        <w:rPr>
          <w:rStyle w:val="libAieChar"/>
          <w:rtl/>
        </w:rPr>
        <w:t>قُولُوا آمَنَّا بِاللهِ وَما أُنْزِلَ إِلَيْنا</w:t>
      </w:r>
      <w:r w:rsidRPr="008655CC">
        <w:rPr>
          <w:rStyle w:val="libAlaemChar"/>
          <w:rtl/>
        </w:rPr>
        <w:t>)</w:t>
      </w:r>
      <w:r w:rsidRPr="00294E51">
        <w:rPr>
          <w:rtl/>
        </w:rPr>
        <w:t xml:space="preserve"> قال</w:t>
      </w:r>
      <w:r w:rsidR="008558BA">
        <w:rPr>
          <w:rtl/>
        </w:rPr>
        <w:t>:</w:t>
      </w:r>
      <w:r w:rsidR="00453128">
        <w:rPr>
          <w:rtl/>
        </w:rPr>
        <w:t xml:space="preserve"> إنّما </w:t>
      </w:r>
      <w:r w:rsidRPr="00294E51">
        <w:rPr>
          <w:rtl/>
        </w:rPr>
        <w:t>عنى بذلك عليّا وفاطمة والحسن والحسين</w:t>
      </w:r>
      <w:r>
        <w:rPr>
          <w:rtl/>
        </w:rPr>
        <w:t xml:space="preserve"> ـ </w:t>
      </w:r>
      <w:r w:rsidRPr="00294E51">
        <w:rPr>
          <w:rtl/>
        </w:rPr>
        <w:t>عليهم السّلام</w:t>
      </w:r>
      <w:r>
        <w:rPr>
          <w:rtl/>
        </w:rPr>
        <w:t>.</w:t>
      </w:r>
      <w:r w:rsidRPr="00294E51">
        <w:rPr>
          <w:rtl/>
        </w:rPr>
        <w:t xml:space="preserve"> وجرت بعدهم في الأئمّة</w:t>
      </w:r>
      <w:r>
        <w:rPr>
          <w:rtl/>
        </w:rPr>
        <w:t>.</w:t>
      </w:r>
    </w:p>
    <w:p w:rsidR="00E45FC6" w:rsidRPr="00294E51" w:rsidRDefault="00E45FC6" w:rsidP="0027199C">
      <w:pPr>
        <w:pStyle w:val="libNormal"/>
        <w:rPr>
          <w:rtl/>
        </w:rPr>
      </w:pPr>
      <w:r w:rsidRPr="00294E51">
        <w:rPr>
          <w:rtl/>
        </w:rPr>
        <w:t xml:space="preserve">ثمّ رجع </w:t>
      </w:r>
      <w:r w:rsidRPr="00BA2D23">
        <w:rPr>
          <w:rStyle w:val="libFootnotenumChar"/>
          <w:rtl/>
        </w:rPr>
        <w:t>(3)</w:t>
      </w:r>
      <w:r w:rsidRPr="00294E51">
        <w:rPr>
          <w:rtl/>
        </w:rPr>
        <w:t xml:space="preserve"> القول من الله في النّاس</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فَإِنْ آمَنُوا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 xml:space="preserve">النّاس </w:t>
      </w:r>
      <w:r w:rsidRPr="008655CC">
        <w:rPr>
          <w:rStyle w:val="libAlaemChar"/>
          <w:rtl/>
        </w:rPr>
        <w:t>(</w:t>
      </w:r>
      <w:r w:rsidRPr="008655CC">
        <w:rPr>
          <w:rStyle w:val="libAieChar"/>
          <w:rtl/>
        </w:rPr>
        <w:t>بِمِثْلِ ما آمَنْتُمْ بِهِ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عليّا وفاطمة والحسن والحسين</w:t>
      </w:r>
      <w:r>
        <w:rPr>
          <w:rtl/>
        </w:rPr>
        <w:t xml:space="preserve"> ـ </w:t>
      </w:r>
      <w:r w:rsidRPr="00294E51">
        <w:rPr>
          <w:rtl/>
        </w:rPr>
        <w:t>عليهم السّلام</w:t>
      </w:r>
      <w:r>
        <w:rPr>
          <w:rtl/>
        </w:rPr>
        <w:t xml:space="preserve"> ـ </w:t>
      </w:r>
      <w:r w:rsidRPr="00294E51">
        <w:rPr>
          <w:rtl/>
        </w:rPr>
        <w:t>والأئمّة</w:t>
      </w:r>
      <w:r w:rsidR="008558BA">
        <w:rPr>
          <w:rtl/>
        </w:rPr>
        <w:t xml:space="preserve">، </w:t>
      </w:r>
      <w:r w:rsidRPr="008655CC">
        <w:rPr>
          <w:rStyle w:val="libAlaemChar"/>
          <w:rtl/>
        </w:rPr>
        <w:t>(</w:t>
      </w:r>
      <w:r w:rsidRPr="008655CC">
        <w:rPr>
          <w:rStyle w:val="libAieChar"/>
          <w:rtl/>
        </w:rPr>
        <w:t>فَقَدِ اهْتَدَوْا. وَإِنْ تَوَلَّوْا فَإِنَّما هُمْ فِي شِقاقٍ</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النّاس</w:t>
      </w:r>
      <w:r>
        <w:rPr>
          <w:rtl/>
        </w:rPr>
        <w:t>.</w:t>
      </w:r>
      <w:r w:rsidRPr="00294E51">
        <w:rPr>
          <w:rtl/>
        </w:rPr>
        <w:t xml:space="preserve"> </w:t>
      </w:r>
      <w:r>
        <w:rPr>
          <w:rtl/>
        </w:rPr>
        <w:t>(</w:t>
      </w:r>
      <w:r w:rsidRPr="00294E51">
        <w:rPr>
          <w:rtl/>
        </w:rPr>
        <w:t>انتهى</w:t>
      </w:r>
      <w:r>
        <w:rPr>
          <w:rtl/>
        </w:rPr>
        <w:t>).</w:t>
      </w:r>
    </w:p>
    <w:p w:rsidR="00E45FC6" w:rsidRPr="00294E51" w:rsidRDefault="00E45FC6" w:rsidP="0027199C">
      <w:pPr>
        <w:pStyle w:val="libNormal"/>
        <w:rPr>
          <w:rtl/>
        </w:rPr>
      </w:pPr>
      <w:r w:rsidRPr="00294E51">
        <w:rPr>
          <w:rtl/>
        </w:rPr>
        <w:t>ومعناه أنّ الله سبحانه أمر الأئمّة</w:t>
      </w:r>
      <w:r>
        <w:rPr>
          <w:rtl/>
        </w:rPr>
        <w:t xml:space="preserve"> ـ </w:t>
      </w:r>
      <w:r w:rsidRPr="00294E51">
        <w:rPr>
          <w:rtl/>
        </w:rPr>
        <w:t>صلوات الله عليهم</w:t>
      </w:r>
      <w:r>
        <w:rPr>
          <w:rtl/>
        </w:rPr>
        <w:t xml:space="preserve"> ـ </w:t>
      </w:r>
      <w:r w:rsidRPr="00294E51">
        <w:rPr>
          <w:rtl/>
        </w:rPr>
        <w:t xml:space="preserve">أن يقولوا آمنا بالله </w:t>
      </w:r>
      <w:r>
        <w:rPr>
          <w:rtl/>
        </w:rPr>
        <w:t>(</w:t>
      </w:r>
      <w:r w:rsidRPr="00294E51">
        <w:rPr>
          <w:rtl/>
        </w:rPr>
        <w:t>وما بعدها</w:t>
      </w:r>
      <w:r>
        <w:rPr>
          <w:rtl/>
        </w:rPr>
        <w:t>)</w:t>
      </w:r>
      <w:r w:rsidRPr="00294E51">
        <w:rPr>
          <w:rtl/>
        </w:rPr>
        <w:t xml:space="preserve"> لأنّهم المؤمنون بما أمروا به حقّا وصدقا</w:t>
      </w:r>
      <w:r>
        <w:rPr>
          <w:rtl/>
        </w:rPr>
        <w:t>.</w:t>
      </w:r>
      <w:r w:rsidRPr="00294E51">
        <w:rPr>
          <w:rtl/>
        </w:rPr>
        <w:t xml:space="preserve"> ثمّ قال مخاطبا للأئمّة</w:t>
      </w:r>
      <w:r w:rsidR="008558BA">
        <w:rPr>
          <w:rtl/>
        </w:rPr>
        <w:t xml:space="preserve">، </w:t>
      </w:r>
      <w:r w:rsidRPr="00294E51">
        <w:rPr>
          <w:rtl/>
        </w:rPr>
        <w:t>يعني</w:t>
      </w:r>
      <w:r w:rsidR="008558BA">
        <w:rPr>
          <w:rtl/>
        </w:rPr>
        <w:t xml:space="preserve">: </w:t>
      </w:r>
      <w:r w:rsidRPr="00294E51">
        <w:rPr>
          <w:rtl/>
        </w:rPr>
        <w:t>النّاس</w:t>
      </w:r>
      <w:r w:rsidR="008558BA">
        <w:rPr>
          <w:rtl/>
        </w:rPr>
        <w:t xml:space="preserve">: </w:t>
      </w:r>
      <w:r w:rsidRPr="008655CC">
        <w:rPr>
          <w:rStyle w:val="libAlaemChar"/>
          <w:rtl/>
        </w:rPr>
        <w:t>(</w:t>
      </w:r>
      <w:r w:rsidRPr="008655CC">
        <w:rPr>
          <w:rStyle w:val="libAieChar"/>
          <w:rtl/>
        </w:rPr>
        <w:t>فَإِنْ آمَنُوا بِمِثْلِ ما آمَنْتُمْ بِهِ فَقَدِ اهْتَدَوْا</w:t>
      </w:r>
      <w:r w:rsidRPr="008655CC">
        <w:rPr>
          <w:rStyle w:val="libAlaemChar"/>
          <w:rtl/>
        </w:rPr>
        <w:t>)</w:t>
      </w:r>
      <w:r w:rsidRPr="00294E51">
        <w:rPr>
          <w:rtl/>
        </w:rPr>
        <w:t xml:space="preserve"> بكم وبما آمنتم به</w:t>
      </w:r>
      <w:r>
        <w:rPr>
          <w:rtl/>
        </w:rPr>
        <w:t>.</w:t>
      </w:r>
      <w:r w:rsidRPr="00294E51">
        <w:rPr>
          <w:rtl/>
        </w:rPr>
        <w:t xml:space="preserve"> </w:t>
      </w:r>
      <w:r w:rsidRPr="008655CC">
        <w:rPr>
          <w:rStyle w:val="libAlaemChar"/>
          <w:rtl/>
        </w:rPr>
        <w:t>(</w:t>
      </w:r>
      <w:r w:rsidRPr="008655CC">
        <w:rPr>
          <w:rStyle w:val="libAieChar"/>
          <w:rtl/>
        </w:rPr>
        <w:t>وَإِنْ تَوَلَّوْا فَإِنَّما هُمْ فِي شِقاقٍ</w:t>
      </w:r>
      <w:r w:rsidRPr="008655CC">
        <w:rPr>
          <w:rStyle w:val="libAlaemChar"/>
          <w:rtl/>
        </w:rPr>
        <w:t>)</w:t>
      </w:r>
      <w:r w:rsidRPr="00294E51">
        <w:rPr>
          <w:rtl/>
        </w:rPr>
        <w:t xml:space="preserve"> ومنازعة ومحاربة لك</w:t>
      </w:r>
      <w:r w:rsidR="008558BA">
        <w:rPr>
          <w:rtl/>
        </w:rPr>
        <w:t xml:space="preserve">، </w:t>
      </w:r>
      <w:r w:rsidRPr="00294E51">
        <w:rPr>
          <w:rtl/>
        </w:rPr>
        <w:t>يا محمّد</w:t>
      </w:r>
      <w:r>
        <w:rPr>
          <w:rtl/>
        </w:rPr>
        <w:t>!</w:t>
      </w:r>
      <w:r w:rsidRPr="00294E51">
        <w:rPr>
          <w:rtl/>
        </w:rPr>
        <w:t xml:space="preserve"> </w:t>
      </w:r>
      <w:r w:rsidRPr="008655CC">
        <w:rPr>
          <w:rStyle w:val="libAlaemChar"/>
          <w:rtl/>
        </w:rPr>
        <w:t>(</w:t>
      </w:r>
      <w:r w:rsidRPr="008655CC">
        <w:rPr>
          <w:rStyle w:val="libAieChar"/>
          <w:rtl/>
        </w:rPr>
        <w:t>فَسَيَكْفِيكَهُمُ اللهُ وَهُوَ السَّمِيعُ الْعَلِيمُ</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أُنْزِلَ إِلَيْنا</w:t>
      </w:r>
      <w:r w:rsidRPr="008655CC">
        <w:rPr>
          <w:rStyle w:val="libAlaemChar"/>
          <w:rtl/>
        </w:rPr>
        <w:t>)</w:t>
      </w:r>
      <w:r w:rsidRPr="00294E51">
        <w:rPr>
          <w:rtl/>
        </w:rPr>
        <w:t xml:space="preserve"> وهو القرآن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أُنْزِلَ إِلى إِبْراهِيمَ وَإِسْماعِيلَ وَإِسْحاقَ وَيَعْقُوبَ وَالْأَسْباطِ</w:t>
      </w:r>
      <w:r w:rsidRPr="008655CC">
        <w:rPr>
          <w:rStyle w:val="libAlaemChar"/>
          <w:rtl/>
        </w:rPr>
        <w:t>)</w:t>
      </w:r>
      <w:r w:rsidR="008558BA">
        <w:rPr>
          <w:rtl/>
        </w:rPr>
        <w:t xml:space="preserve">: </w:t>
      </w:r>
      <w:r w:rsidRPr="00294E51">
        <w:rPr>
          <w:rtl/>
        </w:rPr>
        <w:t>جمع سبط</w:t>
      </w:r>
      <w:r>
        <w:rPr>
          <w:rtl/>
        </w:rPr>
        <w:t>.</w:t>
      </w:r>
      <w:r w:rsidRPr="00294E51">
        <w:rPr>
          <w:rtl/>
        </w:rPr>
        <w:t xml:space="preserve"> وهو الحافد</w:t>
      </w:r>
      <w:r>
        <w:rPr>
          <w:rtl/>
        </w:rPr>
        <w:t>.</w:t>
      </w:r>
      <w:r w:rsidRPr="00294E51">
        <w:rPr>
          <w:rtl/>
        </w:rPr>
        <w:t xml:space="preserve"> وهم حفدة يعقوب</w:t>
      </w:r>
      <w:r w:rsidR="008558BA">
        <w:rPr>
          <w:rtl/>
        </w:rPr>
        <w:t xml:space="preserve">، </w:t>
      </w:r>
      <w:r w:rsidRPr="00294E51">
        <w:rPr>
          <w:rtl/>
        </w:rPr>
        <w:t>ذراريّ أبنائه الاثني عشر</w:t>
      </w:r>
      <w:r>
        <w:rPr>
          <w:rtl/>
        </w:rPr>
        <w:t>.</w:t>
      </w:r>
    </w:p>
    <w:p w:rsidR="00E45FC6" w:rsidRPr="00294E51" w:rsidRDefault="00E45FC6" w:rsidP="0027199C">
      <w:pPr>
        <w:pStyle w:val="libNormal"/>
        <w:rPr>
          <w:rtl/>
        </w:rPr>
      </w:pPr>
      <w:r w:rsidRPr="00294E51">
        <w:rPr>
          <w:rtl/>
        </w:rPr>
        <w:t xml:space="preserve">روى العيّاشيّ </w:t>
      </w:r>
      <w:r w:rsidRPr="00BA2D23">
        <w:rPr>
          <w:rStyle w:val="libFootnotenumChar"/>
          <w:rtl/>
        </w:rPr>
        <w:t>(4)</w:t>
      </w:r>
      <w:r w:rsidR="008558BA">
        <w:rPr>
          <w:rtl/>
        </w:rPr>
        <w:t xml:space="preserve">، </w:t>
      </w:r>
      <w:r w:rsidRPr="00294E51">
        <w:rPr>
          <w:rtl/>
        </w:rPr>
        <w:t>عن الباقر</w:t>
      </w:r>
      <w:r>
        <w:rPr>
          <w:rtl/>
        </w:rPr>
        <w:t xml:space="preserve"> ـ </w:t>
      </w:r>
      <w:r w:rsidRPr="00294E51">
        <w:rPr>
          <w:rtl/>
        </w:rPr>
        <w:t>عليه السّلام</w:t>
      </w:r>
      <w:r>
        <w:rPr>
          <w:rtl/>
        </w:rPr>
        <w:t xml:space="preserve"> ـ </w:t>
      </w:r>
      <w:r w:rsidRPr="00294E51">
        <w:rPr>
          <w:rtl/>
        </w:rPr>
        <w:t>أنّه سئل</w:t>
      </w:r>
      <w:r w:rsidR="008558BA">
        <w:rPr>
          <w:rtl/>
        </w:rPr>
        <w:t xml:space="preserve">: </w:t>
      </w:r>
      <w:r w:rsidRPr="00294E51">
        <w:rPr>
          <w:rtl/>
        </w:rPr>
        <w:t>هل كان ولد يعقوب أنبياء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ولكنّهم كانوا أسباطا أولاد الأنبياء </w:t>
      </w:r>
      <w:r w:rsidRPr="00BA2D23">
        <w:rPr>
          <w:rStyle w:val="libFootnotenumChar"/>
          <w:rtl/>
        </w:rPr>
        <w:t>(5)</w:t>
      </w:r>
      <w:r>
        <w:rPr>
          <w:rtl/>
        </w:rPr>
        <w:t>.</w:t>
      </w:r>
      <w:r w:rsidRPr="00294E51">
        <w:rPr>
          <w:rtl/>
        </w:rPr>
        <w:t xml:space="preserve"> لم </w:t>
      </w:r>
      <w:r w:rsidRPr="00BA2D23">
        <w:rPr>
          <w:rStyle w:val="libFootnotenumChar"/>
          <w:rtl/>
        </w:rPr>
        <w:t>(6)</w:t>
      </w:r>
      <w:r w:rsidRPr="00294E51">
        <w:rPr>
          <w:rtl/>
        </w:rPr>
        <w:t xml:space="preserve"> يكونوا يفارقوا </w:t>
      </w:r>
      <w:r w:rsidRPr="00BA2D23">
        <w:rPr>
          <w:rStyle w:val="libFootnotenumChar"/>
          <w:rtl/>
        </w:rPr>
        <w:t>(7)</w:t>
      </w:r>
      <w:r w:rsidRPr="00294E51">
        <w:rPr>
          <w:rtl/>
        </w:rPr>
        <w:t xml:space="preserve"> الدّنيا إلّا سعداء</w:t>
      </w:r>
      <w:r>
        <w:rPr>
          <w:rtl/>
        </w:rPr>
        <w:t>.</w:t>
      </w:r>
      <w:r w:rsidRPr="00294E51">
        <w:rPr>
          <w:rtl/>
        </w:rPr>
        <w:t xml:space="preserve"> تابوا وتذكّروا ما صنعوا</w:t>
      </w:r>
      <w:r>
        <w:rPr>
          <w:rtl/>
        </w:rPr>
        <w:t>.</w:t>
      </w:r>
    </w:p>
    <w:p w:rsidR="00E45FC6" w:rsidRPr="00294E51" w:rsidRDefault="00E45FC6" w:rsidP="0027199C">
      <w:pPr>
        <w:pStyle w:val="libNormal"/>
        <w:rPr>
          <w:rtl/>
        </w:rPr>
      </w:pPr>
      <w:r>
        <w:rPr>
          <w:rtl/>
        </w:rPr>
        <w:t>و</w:t>
      </w:r>
      <w:r w:rsidRPr="00294E51">
        <w:rPr>
          <w:rtl/>
        </w:rPr>
        <w:t>المراد بما أنزل على هؤلاء الصّحف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أُوتِيَ مُوسى وَعِيسى</w:t>
      </w:r>
      <w:r w:rsidRPr="008655CC">
        <w:rPr>
          <w:rStyle w:val="libAlaemChar"/>
          <w:rtl/>
        </w:rPr>
        <w:t>)</w:t>
      </w:r>
      <w:r w:rsidR="008558BA">
        <w:rPr>
          <w:rtl/>
        </w:rPr>
        <w:t xml:space="preserve">: </w:t>
      </w:r>
      <w:r w:rsidRPr="00294E51">
        <w:rPr>
          <w:rtl/>
        </w:rPr>
        <w:t>التوراة والإنجيل</w:t>
      </w:r>
      <w:r w:rsidR="008558BA">
        <w:rPr>
          <w:rtl/>
        </w:rPr>
        <w:t xml:space="preserve">، </w:t>
      </w:r>
      <w:r w:rsidRPr="008655CC">
        <w:rPr>
          <w:rStyle w:val="libAlaemChar"/>
          <w:rtl/>
        </w:rPr>
        <w:t>(</w:t>
      </w:r>
      <w:r w:rsidRPr="008655CC">
        <w:rPr>
          <w:rStyle w:val="libAieChar"/>
          <w:rtl/>
        </w:rPr>
        <w:t>وَما أُوتِيَ النَّبِيُّونَ</w:t>
      </w:r>
      <w:r w:rsidRPr="008655CC">
        <w:rPr>
          <w:rStyle w:val="libAlaemChar"/>
          <w:rtl/>
        </w:rPr>
        <w:t>)</w:t>
      </w:r>
      <w:r w:rsidR="008558BA">
        <w:rPr>
          <w:rtl/>
        </w:rPr>
        <w:t xml:space="preserve">: </w:t>
      </w:r>
      <w:r w:rsidRPr="00294E51">
        <w:rPr>
          <w:rtl/>
        </w:rPr>
        <w:t>جملة المذكورين وغيرهم</w:t>
      </w:r>
      <w:r w:rsidR="008558BA">
        <w:rPr>
          <w:rtl/>
        </w:rPr>
        <w:t xml:space="preserve">، </w:t>
      </w:r>
      <w:r w:rsidRPr="008655CC">
        <w:rPr>
          <w:rStyle w:val="libAlaemChar"/>
          <w:rtl/>
        </w:rPr>
        <w:t>(</w:t>
      </w:r>
      <w:r w:rsidRPr="008655CC">
        <w:rPr>
          <w:rStyle w:val="libAieChar"/>
          <w:rtl/>
        </w:rPr>
        <w:t>مِنْ رَبِّهِمْ</w:t>
      </w:r>
      <w:r w:rsidRPr="008655CC">
        <w:rPr>
          <w:rStyle w:val="libAlaemChar"/>
          <w:rtl/>
        </w:rPr>
        <w:t>)</w:t>
      </w:r>
      <w:r w:rsidR="008558BA">
        <w:rPr>
          <w:rtl/>
        </w:rPr>
        <w:t xml:space="preserve">: </w:t>
      </w:r>
      <w:r w:rsidRPr="00294E51">
        <w:rPr>
          <w:rtl/>
        </w:rPr>
        <w:t>متعلّق بالإيتاء</w:t>
      </w:r>
      <w:r>
        <w:rPr>
          <w:rtl/>
        </w:rPr>
        <w:t>.</w:t>
      </w:r>
      <w:r w:rsidRPr="00294E51">
        <w:rPr>
          <w:rtl/>
        </w:rPr>
        <w:t xml:space="preserve"> وكلمة «من»</w:t>
      </w:r>
      <w:r w:rsidR="008558BA">
        <w:rPr>
          <w:rtl/>
        </w:rPr>
        <w:t xml:space="preserve">، </w:t>
      </w:r>
      <w:r w:rsidRPr="00294E51">
        <w:rPr>
          <w:rtl/>
        </w:rPr>
        <w:t>ابتدائيّة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415</w:t>
      </w:r>
      <w:r w:rsidR="008558BA">
        <w:rPr>
          <w:rtl/>
        </w:rPr>
        <w:t xml:space="preserve">، </w:t>
      </w:r>
      <w:r w:rsidRPr="00294E51">
        <w:rPr>
          <w:rtl/>
        </w:rPr>
        <w:t>ح 19</w:t>
      </w:r>
      <w:r>
        <w:rPr>
          <w:rtl/>
        </w:rPr>
        <w:t>.</w:t>
      </w:r>
    </w:p>
    <w:p w:rsidR="00E45FC6" w:rsidRPr="00294E51" w:rsidRDefault="00E45FC6" w:rsidP="00973FCB">
      <w:pPr>
        <w:pStyle w:val="libFootnote0"/>
        <w:rPr>
          <w:rtl/>
        </w:rPr>
      </w:pPr>
      <w:r>
        <w:rPr>
          <w:rtl/>
        </w:rPr>
        <w:t>(</w:t>
      </w:r>
      <w:r w:rsidRPr="00294E51">
        <w:rPr>
          <w:rtl/>
        </w:rPr>
        <w:t>2) البقرة / 136</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يرجع</w:t>
      </w:r>
      <w:r>
        <w:rPr>
          <w:rtl/>
        </w:rPr>
        <w:t>.</w:t>
      </w:r>
    </w:p>
    <w:p w:rsidR="00E45FC6" w:rsidRPr="00294E51" w:rsidRDefault="00E45FC6" w:rsidP="00973FCB">
      <w:pPr>
        <w:pStyle w:val="libFootnote0"/>
        <w:rPr>
          <w:rtl/>
        </w:rPr>
      </w:pPr>
      <w:r>
        <w:rPr>
          <w:rtl/>
        </w:rPr>
        <w:t>(</w:t>
      </w:r>
      <w:r w:rsidRPr="00294E51">
        <w:rPr>
          <w:rtl/>
        </w:rPr>
        <w:t>4) تفسير العياشي 1 / 62</w:t>
      </w:r>
      <w:r w:rsidR="008558BA">
        <w:rPr>
          <w:rtl/>
        </w:rPr>
        <w:t xml:space="preserve">، </w:t>
      </w:r>
      <w:r w:rsidRPr="00294E51">
        <w:rPr>
          <w:rtl/>
        </w:rPr>
        <w:t>ح 106</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الأبناء</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كم</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يشارع</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لا نُفَرِّقُ بَيْنَ أَحَدٍ مِنْهُمْ</w:t>
      </w:r>
      <w:r w:rsidRPr="008655CC">
        <w:rPr>
          <w:rStyle w:val="libAlaemChar"/>
          <w:rtl/>
        </w:rPr>
        <w:t>)</w:t>
      </w:r>
      <w:r w:rsidR="008558BA">
        <w:rPr>
          <w:rtl/>
        </w:rPr>
        <w:t xml:space="preserve">: </w:t>
      </w:r>
      <w:r w:rsidRPr="00294E51">
        <w:rPr>
          <w:rtl/>
        </w:rPr>
        <w:t>لا نؤمن ببعض ونكفر ببعض</w:t>
      </w:r>
      <w:r w:rsidR="008558BA">
        <w:rPr>
          <w:rtl/>
        </w:rPr>
        <w:t xml:space="preserve">، </w:t>
      </w:r>
      <w:r w:rsidRPr="00294E51">
        <w:rPr>
          <w:rtl/>
        </w:rPr>
        <w:t>كما فعلت اليهود والنّصارى</w:t>
      </w:r>
      <w:r w:rsidR="008558BA">
        <w:rPr>
          <w:rtl/>
        </w:rPr>
        <w:t xml:space="preserve">، </w:t>
      </w:r>
      <w:r w:rsidRPr="00294E51">
        <w:rPr>
          <w:rtl/>
        </w:rPr>
        <w:t>ولوقوع أحد في سياق النّفي وعمومه أضيف إليه «بين»</w:t>
      </w:r>
      <w:r>
        <w:rPr>
          <w:rtl/>
        </w:rPr>
        <w:t>.</w:t>
      </w:r>
      <w:r w:rsidRPr="00294E51">
        <w:rPr>
          <w:rtl/>
        </w:rPr>
        <w:t xml:space="preserve"> وقيل </w:t>
      </w:r>
      <w:r w:rsidRPr="00BA2D23">
        <w:rPr>
          <w:rStyle w:val="libFootnotenumChar"/>
          <w:rtl/>
        </w:rPr>
        <w:t>(1)</w:t>
      </w:r>
      <w:r w:rsidR="008558BA">
        <w:rPr>
          <w:rtl/>
        </w:rPr>
        <w:t xml:space="preserve">: </w:t>
      </w:r>
      <w:r w:rsidRPr="00294E51">
        <w:rPr>
          <w:rtl/>
        </w:rPr>
        <w:t>لأنّه في معنى الجماعة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وَنَحْنُ لَهُ مُسْلِمُونَ</w:t>
      </w:r>
      <w:r w:rsidRPr="008655CC">
        <w:rPr>
          <w:rStyle w:val="libAlaemChar"/>
          <w:rtl/>
        </w:rPr>
        <w:t>)</w:t>
      </w:r>
      <w:r w:rsidRPr="00294E51">
        <w:rPr>
          <w:rtl/>
        </w:rPr>
        <w:t xml:space="preserve"> </w:t>
      </w:r>
      <w:r>
        <w:rPr>
          <w:rtl/>
        </w:rPr>
        <w:t>(</w:t>
      </w:r>
      <w:r w:rsidRPr="00294E51">
        <w:rPr>
          <w:rtl/>
        </w:rPr>
        <w:t>136)</w:t>
      </w:r>
      <w:r w:rsidR="008558BA">
        <w:rPr>
          <w:rtl/>
        </w:rPr>
        <w:t xml:space="preserve">: </w:t>
      </w:r>
      <w:r w:rsidRPr="00294E51">
        <w:rPr>
          <w:rtl/>
        </w:rPr>
        <w:t>منقادون في جميع ما أمر به ونهى عنه</w:t>
      </w:r>
      <w:r>
        <w:rPr>
          <w:rtl/>
        </w:rPr>
        <w:t>.</w:t>
      </w:r>
    </w:p>
    <w:p w:rsidR="00E45FC6" w:rsidRPr="00294E51" w:rsidRDefault="00E45FC6" w:rsidP="0027199C">
      <w:pPr>
        <w:pStyle w:val="libNormal"/>
        <w:rPr>
          <w:rtl/>
        </w:rPr>
      </w:pPr>
      <w:r>
        <w:rPr>
          <w:rtl/>
        </w:rPr>
        <w:t>و</w:t>
      </w:r>
      <w:r w:rsidRPr="00294E51">
        <w:rPr>
          <w:rtl/>
        </w:rPr>
        <w:t xml:space="preserve">في الخصال </w:t>
      </w:r>
      <w:r w:rsidRPr="00BA2D23">
        <w:rPr>
          <w:rStyle w:val="libFootnotenumChar"/>
          <w:rtl/>
        </w:rPr>
        <w:t>(2)</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إذا قرأتم «</w:t>
      </w:r>
      <w:r w:rsidRPr="008655CC">
        <w:rPr>
          <w:rStyle w:val="libAlaemChar"/>
          <w:rtl/>
        </w:rPr>
        <w:t>(</w:t>
      </w:r>
      <w:r w:rsidRPr="008655CC">
        <w:rPr>
          <w:rStyle w:val="libAieChar"/>
          <w:rtl/>
        </w:rPr>
        <w:t>قُولُوا آمَنَّا</w:t>
      </w:r>
      <w:r w:rsidRPr="008655CC">
        <w:rPr>
          <w:rStyle w:val="libAlaemChar"/>
          <w:rtl/>
        </w:rPr>
        <w:t>)</w:t>
      </w:r>
      <w:r w:rsidRPr="00294E51">
        <w:rPr>
          <w:rtl/>
        </w:rPr>
        <w:t xml:space="preserve"> فقولوا</w:t>
      </w:r>
      <w:r w:rsidR="008558BA">
        <w:rPr>
          <w:rtl/>
        </w:rPr>
        <w:t xml:space="preserve">: </w:t>
      </w:r>
      <w:r w:rsidRPr="00294E51">
        <w:rPr>
          <w:rtl/>
        </w:rPr>
        <w:t>أمنا «إلى قوله» مسلمون</w:t>
      </w:r>
      <w:r>
        <w:rPr>
          <w:rtl/>
        </w:rPr>
        <w:t>.</w:t>
      </w:r>
    </w:p>
    <w:p w:rsidR="00E45FC6" w:rsidRPr="00294E51" w:rsidRDefault="00E45FC6" w:rsidP="0027199C">
      <w:pPr>
        <w:pStyle w:val="libNormal"/>
        <w:rPr>
          <w:rtl/>
        </w:rPr>
      </w:pPr>
      <w:r>
        <w:rPr>
          <w:rtl/>
        </w:rPr>
        <w:t>و</w:t>
      </w:r>
      <w:r w:rsidRPr="00294E51">
        <w:rPr>
          <w:rtl/>
        </w:rPr>
        <w:t xml:space="preserve">في الفقيه </w:t>
      </w:r>
      <w:r w:rsidRPr="00BA2D23">
        <w:rPr>
          <w:rStyle w:val="libFootnotenumChar"/>
          <w:rtl/>
        </w:rPr>
        <w:t>(3)</w:t>
      </w:r>
      <w:r w:rsidR="008558BA">
        <w:rPr>
          <w:rtl/>
        </w:rPr>
        <w:t xml:space="preserve">، </w:t>
      </w:r>
      <w:r w:rsidRPr="00294E51">
        <w:rPr>
          <w:rtl/>
        </w:rPr>
        <w:t>في وصاياه لابنه محمّد بن الحنفيّة</w:t>
      </w:r>
      <w:r w:rsidR="008558BA">
        <w:rPr>
          <w:rtl/>
        </w:rPr>
        <w:t xml:space="preserve">: </w:t>
      </w:r>
      <w:r w:rsidRPr="00294E51">
        <w:rPr>
          <w:rtl/>
        </w:rPr>
        <w:t xml:space="preserve">وفرض على اللّسان الإقرار والتعبير </w:t>
      </w:r>
      <w:r>
        <w:rPr>
          <w:rtl/>
        </w:rPr>
        <w:t>[</w:t>
      </w:r>
      <w:r w:rsidRPr="00294E51">
        <w:rPr>
          <w:rtl/>
        </w:rPr>
        <w:t>عن القلب</w:t>
      </w:r>
      <w:r>
        <w:rPr>
          <w:rtl/>
        </w:rPr>
        <w:t>]</w:t>
      </w:r>
      <w:r w:rsidRPr="00294E51">
        <w:rPr>
          <w:rtl/>
        </w:rPr>
        <w:t xml:space="preserve"> </w:t>
      </w:r>
      <w:r w:rsidRPr="00BA2D23">
        <w:rPr>
          <w:rStyle w:val="libFootnotenumChar"/>
          <w:rtl/>
        </w:rPr>
        <w:t>(4)</w:t>
      </w:r>
      <w:r w:rsidRPr="00294E51">
        <w:rPr>
          <w:rtl/>
        </w:rPr>
        <w:t xml:space="preserve"> بما عقد عليه</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قُولُوا آمَنَّا بِاللهِ وَما أُنْزِلَ إِلَيْنا</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الآية</w:t>
      </w:r>
      <w:r>
        <w:rPr>
          <w:rtl/>
        </w:rPr>
        <w:t>.)</w:t>
      </w:r>
      <w:r w:rsidRPr="00294E51">
        <w:rPr>
          <w:rtl/>
        </w:rPr>
        <w:t xml:space="preserve"> </w:t>
      </w:r>
      <w:r w:rsidRPr="008655CC">
        <w:rPr>
          <w:rStyle w:val="libAlaemChar"/>
          <w:rtl/>
        </w:rPr>
        <w:t>(</w:t>
      </w:r>
      <w:r w:rsidRPr="008655CC">
        <w:rPr>
          <w:rStyle w:val="libAieChar"/>
          <w:rtl/>
        </w:rPr>
        <w:t>فَإِنْ آمَنُوا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سائر النّاس</w:t>
      </w:r>
      <w:r w:rsidR="008558BA">
        <w:rPr>
          <w:rtl/>
        </w:rPr>
        <w:t xml:space="preserve">، </w:t>
      </w:r>
      <w:r w:rsidRPr="008655CC">
        <w:rPr>
          <w:rStyle w:val="libAlaemChar"/>
          <w:rtl/>
        </w:rPr>
        <w:t>(</w:t>
      </w:r>
      <w:r w:rsidRPr="008655CC">
        <w:rPr>
          <w:rStyle w:val="libAieChar"/>
          <w:rtl/>
        </w:rPr>
        <w:t>بِمِثْلِ ما آمَنْتُمْ بِهِ</w:t>
      </w:r>
      <w:r w:rsidRPr="008655CC">
        <w:rPr>
          <w:rStyle w:val="libAlaemChar"/>
          <w:rtl/>
        </w:rPr>
        <w:t>)</w:t>
      </w:r>
      <w:r w:rsidRPr="00294E51">
        <w:rPr>
          <w:rtl/>
        </w:rPr>
        <w:t xml:space="preserve"> من باب التّبكيت</w:t>
      </w:r>
      <w:r>
        <w:rPr>
          <w:rtl/>
        </w:rPr>
        <w:t>.</w:t>
      </w:r>
      <w:r w:rsidRPr="00294E51">
        <w:rPr>
          <w:rtl/>
        </w:rPr>
        <w:t xml:space="preserve"> لأنّ دين الحقّ واحد</w:t>
      </w:r>
      <w:r>
        <w:rPr>
          <w:rtl/>
        </w:rPr>
        <w:t>.</w:t>
      </w:r>
      <w:r w:rsidRPr="00294E51">
        <w:rPr>
          <w:rtl/>
        </w:rPr>
        <w:t xml:space="preserve"> لا مثل له</w:t>
      </w:r>
      <w:r>
        <w:rPr>
          <w:rtl/>
        </w:rPr>
        <w:t>.</w:t>
      </w:r>
      <w:r w:rsidRPr="00294E51">
        <w:rPr>
          <w:rtl/>
        </w:rPr>
        <w:t xml:space="preserve"> ولو فرض أنّهم حصلوا دينا آخر</w:t>
      </w:r>
      <w:r w:rsidR="008558BA">
        <w:rPr>
          <w:rtl/>
        </w:rPr>
        <w:t xml:space="preserve">، </w:t>
      </w:r>
      <w:r w:rsidRPr="00294E51">
        <w:rPr>
          <w:rtl/>
        </w:rPr>
        <w:t>مثل دينكم في الصّحّة والسّداد</w:t>
      </w:r>
      <w:r w:rsidR="008558BA">
        <w:rPr>
          <w:rtl/>
        </w:rPr>
        <w:t xml:space="preserve">، </w:t>
      </w:r>
      <w:r w:rsidRPr="00294E51">
        <w:rPr>
          <w:rtl/>
        </w:rPr>
        <w:t>فقد اهتدوا</w:t>
      </w:r>
      <w:r>
        <w:rPr>
          <w:rtl/>
        </w:rPr>
        <w:t>.</w:t>
      </w:r>
      <w:r w:rsidRPr="00294E51">
        <w:rPr>
          <w:rtl/>
        </w:rPr>
        <w:t xml:space="preserve"> ونظيره قولك للرّجل الّذي تشير عليه</w:t>
      </w:r>
      <w:r w:rsidR="008558BA">
        <w:rPr>
          <w:rtl/>
        </w:rPr>
        <w:t xml:space="preserve">: </w:t>
      </w:r>
      <w:r w:rsidRPr="00294E51">
        <w:rPr>
          <w:rtl/>
        </w:rPr>
        <w:t>هذا هو الرّأي الصّواب</w:t>
      </w:r>
      <w:r>
        <w:rPr>
          <w:rtl/>
        </w:rPr>
        <w:t>.</w:t>
      </w:r>
      <w:r w:rsidRPr="00294E51">
        <w:rPr>
          <w:rtl/>
        </w:rPr>
        <w:t xml:space="preserve"> فإن كان عندك رأي أصوب منه</w:t>
      </w:r>
      <w:r>
        <w:rPr>
          <w:rtl/>
        </w:rPr>
        <w:t>.</w:t>
      </w:r>
      <w:r w:rsidRPr="00294E51">
        <w:rPr>
          <w:rtl/>
        </w:rPr>
        <w:t xml:space="preserve"> فاعمل به</w:t>
      </w:r>
      <w:r>
        <w:rPr>
          <w:rtl/>
        </w:rPr>
        <w:t>.</w:t>
      </w:r>
      <w:r w:rsidRPr="00294E51">
        <w:rPr>
          <w:rtl/>
        </w:rPr>
        <w:t xml:space="preserve"> وقد علمت أنّه لا أصوب من رأيك</w:t>
      </w:r>
      <w:r>
        <w:rPr>
          <w:rtl/>
        </w:rPr>
        <w:t>.</w:t>
      </w:r>
      <w:r w:rsidRPr="00294E51">
        <w:rPr>
          <w:rtl/>
        </w:rPr>
        <w:t xml:space="preserve"> والمراد تبكيته</w:t>
      </w:r>
      <w:r>
        <w:rPr>
          <w:rtl/>
        </w:rPr>
        <w:t>.</w:t>
      </w:r>
    </w:p>
    <w:p w:rsidR="00E45FC6" w:rsidRPr="00294E51" w:rsidRDefault="00E45FC6" w:rsidP="0027199C">
      <w:pPr>
        <w:pStyle w:val="libNormal"/>
        <w:rPr>
          <w:rtl/>
        </w:rPr>
      </w:pPr>
      <w:r w:rsidRPr="00294E51">
        <w:rPr>
          <w:rtl/>
        </w:rPr>
        <w:t>ويجوز أن يكون الباء</w:t>
      </w:r>
      <w:r w:rsidR="008558BA">
        <w:rPr>
          <w:rtl/>
        </w:rPr>
        <w:t xml:space="preserve">، </w:t>
      </w:r>
      <w:r w:rsidRPr="00294E51">
        <w:rPr>
          <w:rtl/>
        </w:rPr>
        <w:t>للاستعانة</w:t>
      </w:r>
      <w:r w:rsidR="008558BA">
        <w:rPr>
          <w:rtl/>
        </w:rPr>
        <w:t xml:space="preserve">، </w:t>
      </w:r>
      <w:r w:rsidRPr="00294E51">
        <w:rPr>
          <w:rtl/>
        </w:rPr>
        <w:t>أي</w:t>
      </w:r>
      <w:r w:rsidR="008558BA">
        <w:rPr>
          <w:rtl/>
        </w:rPr>
        <w:t xml:space="preserve">: </w:t>
      </w:r>
      <w:r w:rsidRPr="00294E51">
        <w:rPr>
          <w:rtl/>
        </w:rPr>
        <w:t>فإن دخلوا في الإيمان بشهادة مثل شهادتكم الّتي آمنتم بها</w:t>
      </w:r>
      <w:r w:rsidR="008558BA">
        <w:rPr>
          <w:rtl/>
        </w:rPr>
        <w:t xml:space="preserve">، </w:t>
      </w:r>
      <w:r w:rsidRPr="00294E51">
        <w:rPr>
          <w:rtl/>
        </w:rPr>
        <w:t xml:space="preserve">أو المثل مقحم كما في قوله </w:t>
      </w:r>
      <w:r w:rsidRPr="00BA2D23">
        <w:rPr>
          <w:rStyle w:val="libFootnotenumChar"/>
          <w:rtl/>
        </w:rPr>
        <w:t>(5)</w:t>
      </w:r>
      <w:r w:rsidR="008558BA">
        <w:rPr>
          <w:rtl/>
        </w:rPr>
        <w:t xml:space="preserve">: </w:t>
      </w:r>
      <w:r w:rsidRPr="008655CC">
        <w:rPr>
          <w:rStyle w:val="libAlaemChar"/>
          <w:rtl/>
        </w:rPr>
        <w:t>(</w:t>
      </w:r>
      <w:r w:rsidRPr="008655CC">
        <w:rPr>
          <w:rStyle w:val="libAieChar"/>
          <w:rtl/>
        </w:rPr>
        <w:t>وَشَهِدَ شاهِدٌ مِنْ بَنِي إِسْرائِيلَ عَلى مِثْلِهِ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عليه</w:t>
      </w:r>
      <w:r>
        <w:rPr>
          <w:rtl/>
        </w:rPr>
        <w:t>.</w:t>
      </w:r>
    </w:p>
    <w:p w:rsidR="00E45FC6" w:rsidRPr="00294E51" w:rsidRDefault="00E45FC6" w:rsidP="0027199C">
      <w:pPr>
        <w:pStyle w:val="libNormal"/>
        <w:rPr>
          <w:rtl/>
        </w:rPr>
      </w:pPr>
      <w:r w:rsidRPr="00294E51">
        <w:rPr>
          <w:rtl/>
        </w:rPr>
        <w:t>وقرئ بحذفه</w:t>
      </w:r>
      <w:r>
        <w:rPr>
          <w:rtl/>
        </w:rPr>
        <w:t>.</w:t>
      </w:r>
      <w:r w:rsidRPr="00294E51">
        <w:rPr>
          <w:rtl/>
        </w:rPr>
        <w:t xml:space="preserve"> وقرأ أبيّ</w:t>
      </w:r>
      <w:r w:rsidR="008558BA">
        <w:rPr>
          <w:rtl/>
        </w:rPr>
        <w:t xml:space="preserve">: </w:t>
      </w:r>
      <w:r w:rsidRPr="00294E51">
        <w:rPr>
          <w:rtl/>
        </w:rPr>
        <w:t>بالّذي آمنتم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فَقَدِ اهْتَدَوْا</w:t>
      </w:r>
      <w:r w:rsidRPr="008655CC">
        <w:rPr>
          <w:rStyle w:val="libAlaemChar"/>
          <w:rtl/>
        </w:rPr>
        <w:t>)</w:t>
      </w:r>
      <w:r w:rsidRPr="00294E51">
        <w:rPr>
          <w:rtl/>
        </w:rPr>
        <w:t xml:space="preserve"> إلى الحقّ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تَوَلَّوْا</w:t>
      </w:r>
      <w:r w:rsidRPr="008655CC">
        <w:rPr>
          <w:rStyle w:val="libAlaemChar"/>
          <w:rtl/>
        </w:rPr>
        <w:t>)</w:t>
      </w:r>
      <w:r w:rsidRPr="00294E51">
        <w:rPr>
          <w:rtl/>
        </w:rPr>
        <w:t xml:space="preserve"> عمّا أنتم عليه</w:t>
      </w:r>
      <w:r w:rsidR="008558BA">
        <w:rPr>
          <w:rtl/>
        </w:rPr>
        <w:t xml:space="preserve">، </w:t>
      </w:r>
      <w:r w:rsidRPr="008655CC">
        <w:rPr>
          <w:rStyle w:val="libAlaemChar"/>
          <w:rtl/>
        </w:rPr>
        <w:t>(</w:t>
      </w:r>
      <w:r w:rsidRPr="008655CC">
        <w:rPr>
          <w:rStyle w:val="libAieChar"/>
          <w:rtl/>
        </w:rPr>
        <w:t>فَإِنَّما هُمْ فِي شِقاقٍ</w:t>
      </w:r>
      <w:r w:rsidRPr="008655CC">
        <w:rPr>
          <w:rStyle w:val="libAlaemChar"/>
          <w:rtl/>
        </w:rPr>
        <w:t>)</w:t>
      </w:r>
      <w:r w:rsidR="008558BA">
        <w:rPr>
          <w:rtl/>
        </w:rPr>
        <w:t xml:space="preserve">: </w:t>
      </w:r>
      <w:r w:rsidRPr="00294E51">
        <w:rPr>
          <w:rtl/>
        </w:rPr>
        <w:t>في كفر</w:t>
      </w:r>
      <w:r w:rsidR="008558BA">
        <w:rPr>
          <w:rtl/>
        </w:rPr>
        <w:t xml:space="preserve">، </w:t>
      </w:r>
      <w:r w:rsidRPr="00294E51">
        <w:rPr>
          <w:rtl/>
        </w:rPr>
        <w:t>على ما رواه الطّبرسيّ</w:t>
      </w:r>
      <w:r w:rsidR="008558BA">
        <w:rPr>
          <w:rtl/>
        </w:rPr>
        <w:t xml:space="preserve">، </w:t>
      </w:r>
      <w:r w:rsidRPr="00294E51">
        <w:rPr>
          <w:rtl/>
        </w:rPr>
        <w:t>عن الصّادق</w:t>
      </w:r>
      <w:r>
        <w:rPr>
          <w:rtl/>
        </w:rPr>
        <w:t xml:space="preserve"> ـ </w:t>
      </w:r>
      <w:r w:rsidRPr="00294E51">
        <w:rPr>
          <w:rtl/>
        </w:rPr>
        <w:t xml:space="preserve">عليه السّلام </w:t>
      </w:r>
      <w:r w:rsidRPr="00BA2D23">
        <w:rPr>
          <w:rStyle w:val="libFootnotenumChar"/>
          <w:rtl/>
        </w:rPr>
        <w:t>(6)</w:t>
      </w:r>
      <w:r>
        <w:rPr>
          <w:rtl/>
        </w:rPr>
        <w:t>.</w:t>
      </w:r>
    </w:p>
    <w:p w:rsidR="00E45FC6" w:rsidRPr="00294E51" w:rsidRDefault="00E45FC6" w:rsidP="0027199C">
      <w:pPr>
        <w:pStyle w:val="libNormal"/>
        <w:rPr>
          <w:rtl/>
        </w:rPr>
      </w:pPr>
      <w:r w:rsidRPr="00294E51">
        <w:rPr>
          <w:rtl/>
        </w:rPr>
        <w:t>وأصله المخالفة والمناوأة</w:t>
      </w:r>
      <w:r>
        <w:rPr>
          <w:rtl/>
        </w:rPr>
        <w:t>.</w:t>
      </w:r>
      <w:r w:rsidRPr="00294E51">
        <w:rPr>
          <w:rtl/>
        </w:rPr>
        <w:t xml:space="preserve"> فإنّ كلّ واحد من المتخالفين</w:t>
      </w:r>
      <w:r w:rsidR="008558BA">
        <w:rPr>
          <w:rtl/>
        </w:rPr>
        <w:t xml:space="preserve">، </w:t>
      </w:r>
      <w:r w:rsidRPr="00294E51">
        <w:rPr>
          <w:rtl/>
        </w:rPr>
        <w:t>في شقّ غير شقّ الآخر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217</w:t>
      </w:r>
      <w:r>
        <w:rPr>
          <w:rtl/>
        </w:rPr>
        <w:t>.</w:t>
      </w:r>
    </w:p>
    <w:p w:rsidR="00E45FC6" w:rsidRPr="00294E51" w:rsidRDefault="00E45FC6" w:rsidP="00973FCB">
      <w:pPr>
        <w:pStyle w:val="libFootnote0"/>
        <w:rPr>
          <w:rtl/>
        </w:rPr>
      </w:pPr>
      <w:r>
        <w:rPr>
          <w:rtl/>
        </w:rPr>
        <w:t>(</w:t>
      </w:r>
      <w:r w:rsidRPr="00294E51">
        <w:rPr>
          <w:rtl/>
        </w:rPr>
        <w:t>2) الخصال 2 / 629</w:t>
      </w:r>
      <w:r w:rsidR="008558BA">
        <w:rPr>
          <w:rtl/>
        </w:rPr>
        <w:t xml:space="preserve">، </w:t>
      </w:r>
      <w:r w:rsidRPr="00294E51">
        <w:rPr>
          <w:rtl/>
        </w:rPr>
        <w:t>ح 400</w:t>
      </w:r>
      <w:r>
        <w:rPr>
          <w:rtl/>
        </w:rPr>
        <w:t>.</w:t>
      </w:r>
    </w:p>
    <w:p w:rsidR="00E45FC6" w:rsidRPr="00294E51" w:rsidRDefault="00E45FC6" w:rsidP="00973FCB">
      <w:pPr>
        <w:pStyle w:val="libFootnote0"/>
        <w:rPr>
          <w:rtl/>
        </w:rPr>
      </w:pPr>
      <w:r>
        <w:rPr>
          <w:rtl/>
        </w:rPr>
        <w:t>(</w:t>
      </w:r>
      <w:r w:rsidRPr="00294E51">
        <w:rPr>
          <w:rtl/>
        </w:rPr>
        <w:t>3) من لا يحضره الفقيه 2 / 382</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الأحقاف / 10</w:t>
      </w:r>
      <w:r>
        <w:rPr>
          <w:rtl/>
        </w:rPr>
        <w:t>.</w:t>
      </w:r>
    </w:p>
    <w:p w:rsidR="00E45FC6" w:rsidRPr="00294E51" w:rsidRDefault="00E45FC6" w:rsidP="00973FCB">
      <w:pPr>
        <w:pStyle w:val="libFootnote0"/>
        <w:rPr>
          <w:rtl/>
        </w:rPr>
      </w:pPr>
      <w:r>
        <w:rPr>
          <w:rtl/>
        </w:rPr>
        <w:t>(</w:t>
      </w:r>
      <w:r w:rsidRPr="00294E51">
        <w:rPr>
          <w:rtl/>
        </w:rPr>
        <w:t>6) مجمع البيان 1 / 218</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فَسَيَكْفِيكَهُمُ اللهُ</w:t>
      </w:r>
      <w:r w:rsidRPr="008655CC">
        <w:rPr>
          <w:rStyle w:val="libAlaemChar"/>
          <w:rtl/>
        </w:rPr>
        <w:t>)</w:t>
      </w:r>
      <w:r w:rsidR="008558BA">
        <w:rPr>
          <w:rtl/>
        </w:rPr>
        <w:t xml:space="preserve">: </w:t>
      </w:r>
      <w:r w:rsidRPr="00294E51">
        <w:rPr>
          <w:rtl/>
        </w:rPr>
        <w:t>تسلية للمؤمنين</w:t>
      </w:r>
      <w:r>
        <w:rPr>
          <w:rtl/>
        </w:rPr>
        <w:t>.</w:t>
      </w:r>
      <w:r w:rsidRPr="00294E51">
        <w:rPr>
          <w:rtl/>
        </w:rPr>
        <w:t xml:space="preserve"> ووعد لهم بالحفظ والنّصر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السَّمِيعُ</w:t>
      </w:r>
      <w:r w:rsidRPr="008655CC">
        <w:rPr>
          <w:rStyle w:val="libAlaemChar"/>
          <w:rtl/>
        </w:rPr>
        <w:t>)</w:t>
      </w:r>
      <w:r w:rsidRPr="00294E51">
        <w:rPr>
          <w:rtl/>
        </w:rPr>
        <w:t xml:space="preserve"> لأقوالكم</w:t>
      </w:r>
      <w:r w:rsidR="008558BA">
        <w:rPr>
          <w:rtl/>
        </w:rPr>
        <w:t xml:space="preserve">، </w:t>
      </w:r>
      <w:r w:rsidRPr="008655CC">
        <w:rPr>
          <w:rStyle w:val="libAlaemChar"/>
          <w:rtl/>
        </w:rPr>
        <w:t>(</w:t>
      </w:r>
      <w:r w:rsidRPr="008655CC">
        <w:rPr>
          <w:rStyle w:val="libAieChar"/>
          <w:rtl/>
        </w:rPr>
        <w:t>الْعَلِيمُ</w:t>
      </w:r>
      <w:r w:rsidRPr="008655CC">
        <w:rPr>
          <w:rStyle w:val="libAlaemChar"/>
          <w:rtl/>
        </w:rPr>
        <w:t>)</w:t>
      </w:r>
      <w:r w:rsidRPr="00294E51">
        <w:rPr>
          <w:rtl/>
        </w:rPr>
        <w:t xml:space="preserve"> </w:t>
      </w:r>
      <w:r>
        <w:rPr>
          <w:rtl/>
        </w:rPr>
        <w:t>(</w:t>
      </w:r>
      <w:r w:rsidRPr="00294E51">
        <w:rPr>
          <w:rtl/>
        </w:rPr>
        <w:t>137) بنيّاتكم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صِبْغَةَ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مصدر منتصب عن قوله «آمنا به»</w:t>
      </w:r>
      <w:r>
        <w:rPr>
          <w:rtl/>
        </w:rPr>
        <w:t>.</w:t>
      </w:r>
      <w:r w:rsidRPr="00294E51">
        <w:rPr>
          <w:rtl/>
        </w:rPr>
        <w:t xml:space="preserve"> وهي فعلة من صبغ</w:t>
      </w:r>
      <w:r w:rsidR="008558BA">
        <w:rPr>
          <w:rtl/>
        </w:rPr>
        <w:t xml:space="preserve">، </w:t>
      </w:r>
      <w:r w:rsidRPr="00294E51">
        <w:rPr>
          <w:rtl/>
        </w:rPr>
        <w:t>كالجلسة من جلس</w:t>
      </w:r>
      <w:r>
        <w:rPr>
          <w:rtl/>
        </w:rPr>
        <w:t>.</w:t>
      </w:r>
    </w:p>
    <w:p w:rsidR="00E45FC6" w:rsidRPr="00294E51" w:rsidRDefault="00E45FC6" w:rsidP="0027199C">
      <w:pPr>
        <w:pStyle w:val="libNormal"/>
        <w:rPr>
          <w:rtl/>
        </w:rPr>
      </w:pPr>
      <w:r w:rsidRPr="00294E51">
        <w:rPr>
          <w:rtl/>
        </w:rPr>
        <w:t>وهي الحالة الّتي يقع عليها الصّبغ</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تطهير الله</w:t>
      </w:r>
      <w:r>
        <w:rPr>
          <w:rtl/>
        </w:rPr>
        <w:t>.</w:t>
      </w:r>
      <w:r w:rsidRPr="00294E51">
        <w:rPr>
          <w:rtl/>
        </w:rPr>
        <w:t xml:space="preserve"> لأنّ الإيمان يطهّر النّفوس</w:t>
      </w:r>
      <w:r>
        <w:rPr>
          <w:rtl/>
        </w:rPr>
        <w:t>.</w:t>
      </w:r>
    </w:p>
    <w:p w:rsidR="00E45FC6" w:rsidRPr="00294E51" w:rsidRDefault="00E45FC6" w:rsidP="0027199C">
      <w:pPr>
        <w:pStyle w:val="libNormal"/>
        <w:rPr>
          <w:rtl/>
        </w:rPr>
      </w:pPr>
      <w:r w:rsidRPr="00294E51">
        <w:rPr>
          <w:rtl/>
        </w:rPr>
        <w:t>والأصل فيه أنّ النّصارى كانوا يغمسون أولادهم في ماء أصفر</w:t>
      </w:r>
      <w:r>
        <w:rPr>
          <w:rtl/>
        </w:rPr>
        <w:t>.</w:t>
      </w:r>
      <w:r w:rsidRPr="00294E51">
        <w:rPr>
          <w:rtl/>
        </w:rPr>
        <w:t xml:space="preserve"> يسمّونه المعموديّة</w:t>
      </w:r>
      <w:r>
        <w:rPr>
          <w:rtl/>
        </w:rPr>
        <w:t>.</w:t>
      </w:r>
      <w:r w:rsidRPr="00294E51">
        <w:rPr>
          <w:rtl/>
        </w:rPr>
        <w:t xml:space="preserve"> </w:t>
      </w:r>
      <w:r w:rsidRPr="00BA2D23">
        <w:rPr>
          <w:rStyle w:val="libFootnotenumChar"/>
          <w:rtl/>
        </w:rPr>
        <w:t>(1)</w:t>
      </w:r>
      <w:r w:rsidRPr="00294E51">
        <w:rPr>
          <w:rtl/>
        </w:rPr>
        <w:t xml:space="preserve"> ويقولون هو تطهير لهم</w:t>
      </w:r>
      <w:r>
        <w:rPr>
          <w:rtl/>
        </w:rPr>
        <w:t>.</w:t>
      </w:r>
      <w:r w:rsidRPr="00294E51">
        <w:rPr>
          <w:rtl/>
        </w:rPr>
        <w:t xml:space="preserve"> فإذا فعل الواحد منهم بولده ذلك</w:t>
      </w:r>
      <w:r w:rsidR="008558BA">
        <w:rPr>
          <w:rtl/>
        </w:rPr>
        <w:t xml:space="preserve">، </w:t>
      </w:r>
      <w:r w:rsidRPr="00294E51">
        <w:rPr>
          <w:rtl/>
        </w:rPr>
        <w:t>قال الآن صار نصرانيّا حقّا</w:t>
      </w:r>
      <w:r>
        <w:rPr>
          <w:rtl/>
        </w:rPr>
        <w:t>.</w:t>
      </w:r>
      <w:r w:rsidRPr="00294E51">
        <w:rPr>
          <w:rtl/>
        </w:rPr>
        <w:t xml:space="preserve"> فأمر المسلمون بأن يقولوا لهم</w:t>
      </w:r>
      <w:r w:rsidR="008558BA">
        <w:rPr>
          <w:rtl/>
        </w:rPr>
        <w:t xml:space="preserve">: </w:t>
      </w:r>
      <w:r w:rsidRPr="00294E51">
        <w:rPr>
          <w:rtl/>
        </w:rPr>
        <w:t>قولوا آمنا</w:t>
      </w:r>
      <w:r>
        <w:rPr>
          <w:rtl/>
        </w:rPr>
        <w:t>.</w:t>
      </w:r>
      <w:r w:rsidRPr="00294E51">
        <w:rPr>
          <w:rtl/>
        </w:rPr>
        <w:t xml:space="preserve"> وصب</w:t>
      </w:r>
      <w:r w:rsidR="0086771A">
        <w:rPr>
          <w:rFonts w:hint="cs"/>
          <w:rtl/>
        </w:rPr>
        <w:t>َ</w:t>
      </w:r>
      <w:r w:rsidRPr="00294E51">
        <w:rPr>
          <w:rtl/>
        </w:rPr>
        <w:t>غ</w:t>
      </w:r>
      <w:r w:rsidR="0086771A">
        <w:rPr>
          <w:rFonts w:hint="cs"/>
          <w:rtl/>
        </w:rPr>
        <w:t>َ</w:t>
      </w:r>
      <w:r w:rsidRPr="00294E51">
        <w:rPr>
          <w:rtl/>
        </w:rPr>
        <w:t>نا الله بالإيمان</w:t>
      </w:r>
      <w:r w:rsidR="008558BA">
        <w:rPr>
          <w:rtl/>
        </w:rPr>
        <w:t xml:space="preserve">، </w:t>
      </w:r>
      <w:r w:rsidRPr="00294E51">
        <w:rPr>
          <w:rtl/>
        </w:rPr>
        <w:t>صبغة</w:t>
      </w:r>
      <w:r w:rsidR="0086771A">
        <w:rPr>
          <w:rFonts w:hint="cs"/>
          <w:rtl/>
        </w:rPr>
        <w:t>ً</w:t>
      </w:r>
      <w:r w:rsidRPr="00294E51">
        <w:rPr>
          <w:rtl/>
        </w:rPr>
        <w:t xml:space="preserve"> لا مثل صب</w:t>
      </w:r>
      <w:r w:rsidR="0086771A">
        <w:rPr>
          <w:rFonts w:hint="cs"/>
          <w:rtl/>
        </w:rPr>
        <w:t>ْ</w:t>
      </w:r>
      <w:r w:rsidRPr="00294E51">
        <w:rPr>
          <w:rtl/>
        </w:rPr>
        <w:t>غ</w:t>
      </w:r>
      <w:r w:rsidR="0086771A">
        <w:rPr>
          <w:rFonts w:hint="cs"/>
          <w:rtl/>
        </w:rPr>
        <w:t>َ</w:t>
      </w:r>
      <w:r w:rsidRPr="00294E51">
        <w:rPr>
          <w:rtl/>
        </w:rPr>
        <w:t>ت</w:t>
      </w:r>
      <w:r w:rsidR="0086771A">
        <w:rPr>
          <w:rFonts w:hint="cs"/>
          <w:rtl/>
        </w:rPr>
        <w:t>َ</w:t>
      </w:r>
      <w:r w:rsidRPr="00294E51">
        <w:rPr>
          <w:rtl/>
        </w:rPr>
        <w:t>نا</w:t>
      </w:r>
      <w:r>
        <w:rPr>
          <w:rtl/>
        </w:rPr>
        <w:t>.</w:t>
      </w:r>
      <w:r w:rsidRPr="00294E51">
        <w:rPr>
          <w:rtl/>
        </w:rPr>
        <w:t xml:space="preserve"> وطهّرنا به لا مث</w:t>
      </w:r>
      <w:r w:rsidR="0086771A">
        <w:rPr>
          <w:rFonts w:hint="cs"/>
          <w:rtl/>
        </w:rPr>
        <w:t>ْ</w:t>
      </w:r>
      <w:r w:rsidRPr="00294E51">
        <w:rPr>
          <w:rtl/>
        </w:rPr>
        <w:t>ل تطهيرنا</w:t>
      </w:r>
      <w:r w:rsidR="008558BA">
        <w:rPr>
          <w:rtl/>
        </w:rPr>
        <w:t xml:space="preserve">، </w:t>
      </w:r>
      <w:r w:rsidRPr="00294E51">
        <w:rPr>
          <w:rtl/>
        </w:rPr>
        <w:t>أو يقولوا أصب</w:t>
      </w:r>
      <w:r w:rsidR="0086771A">
        <w:rPr>
          <w:rFonts w:hint="cs"/>
          <w:rtl/>
        </w:rPr>
        <w:t>َ</w:t>
      </w:r>
      <w:r w:rsidRPr="00294E51">
        <w:rPr>
          <w:rtl/>
        </w:rPr>
        <w:t>غ</w:t>
      </w:r>
      <w:r w:rsidR="0086771A">
        <w:rPr>
          <w:rFonts w:hint="cs"/>
          <w:rtl/>
        </w:rPr>
        <w:t>َ</w:t>
      </w:r>
      <w:r w:rsidRPr="00294E51">
        <w:rPr>
          <w:rtl/>
        </w:rPr>
        <w:t>نا الله بالإيمان صبغته ولم يصبغ صبغتكم</w:t>
      </w:r>
      <w:r>
        <w:rPr>
          <w:rtl/>
        </w:rPr>
        <w:t>.</w:t>
      </w:r>
    </w:p>
    <w:p w:rsidR="00E45FC6" w:rsidRPr="00294E51" w:rsidRDefault="00E45FC6" w:rsidP="0027199C">
      <w:pPr>
        <w:pStyle w:val="libNormal"/>
        <w:rPr>
          <w:rtl/>
        </w:rPr>
      </w:pPr>
      <w:r w:rsidRPr="00294E51">
        <w:rPr>
          <w:rtl/>
        </w:rPr>
        <w:t>فهو من باب المشاكلة</w:t>
      </w:r>
      <w:r>
        <w:rPr>
          <w:rtl/>
        </w:rPr>
        <w:t>.</w:t>
      </w:r>
      <w:r w:rsidRPr="00294E51">
        <w:rPr>
          <w:rtl/>
        </w:rPr>
        <w:t xml:space="preserve"> كما تقول لمن يغرس الأشجار</w:t>
      </w:r>
      <w:r w:rsidR="008558BA">
        <w:rPr>
          <w:rtl/>
        </w:rPr>
        <w:t xml:space="preserve">: </w:t>
      </w:r>
      <w:r w:rsidRPr="00294E51">
        <w:rPr>
          <w:rtl/>
        </w:rPr>
        <w:t>أغرس كما يغرس فلان</w:t>
      </w:r>
      <w:r>
        <w:rPr>
          <w:rtl/>
        </w:rPr>
        <w:t>.</w:t>
      </w:r>
      <w:r w:rsidRPr="00294E51">
        <w:rPr>
          <w:rtl/>
        </w:rPr>
        <w:t xml:space="preserve"> تريد رجلا يصطنع الكرام</w:t>
      </w:r>
      <w:r>
        <w:rPr>
          <w:rtl/>
        </w:rPr>
        <w:t>.</w:t>
      </w:r>
      <w:r w:rsidRPr="00294E51">
        <w:rPr>
          <w:rtl/>
        </w:rPr>
        <w:t xml:space="preserve"> </w:t>
      </w:r>
      <w:r w:rsidRPr="00BA2D23">
        <w:rPr>
          <w:rStyle w:val="libFootnotenumChar"/>
          <w:rtl/>
        </w:rPr>
        <w:t>(2)</w:t>
      </w:r>
      <w:r w:rsidRPr="00294E51">
        <w:rPr>
          <w:rtl/>
        </w:rPr>
        <w:t xml:space="preserve"> </w:t>
      </w:r>
      <w:r>
        <w:rPr>
          <w:rtl/>
        </w:rPr>
        <w:t>[</w:t>
      </w:r>
      <w:r w:rsidRPr="008655CC">
        <w:rPr>
          <w:rStyle w:val="libAlaemChar"/>
          <w:rtl/>
        </w:rPr>
        <w:t>(</w:t>
      </w:r>
      <w:r w:rsidRPr="008655CC">
        <w:rPr>
          <w:rStyle w:val="libAieChar"/>
          <w:rtl/>
        </w:rPr>
        <w:t>وَمَنْ أَحْسَنُ مِنَ اللهِ صِبْغَةً</w:t>
      </w:r>
      <w:r w:rsidRPr="008655CC">
        <w:rPr>
          <w:rStyle w:val="libAlaemChar"/>
          <w:rtl/>
        </w:rPr>
        <w:t>)</w:t>
      </w:r>
      <w:r w:rsidR="008558BA">
        <w:rPr>
          <w:rtl/>
        </w:rPr>
        <w:t xml:space="preserve">: </w:t>
      </w:r>
      <w:r w:rsidRPr="00294E51">
        <w:rPr>
          <w:rtl/>
        </w:rPr>
        <w:t>لا أحسن من صبغته</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(3)</w:t>
      </w:r>
      <w:r w:rsidR="008558BA">
        <w:rPr>
          <w:rtl/>
        </w:rPr>
        <w:t xml:space="preserve">: </w:t>
      </w:r>
      <w:r w:rsidRPr="00294E51">
        <w:rPr>
          <w:rtl/>
        </w:rPr>
        <w:t>أبي</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سعد بن عبد الله</w:t>
      </w:r>
      <w:r w:rsidR="008558BA">
        <w:rPr>
          <w:rtl/>
        </w:rPr>
        <w:t xml:space="preserve">، </w:t>
      </w:r>
      <w:r w:rsidRPr="00294E51">
        <w:rPr>
          <w:rtl/>
        </w:rPr>
        <w:t>عن أحمد بن محمّد</w:t>
      </w:r>
      <w:r w:rsidR="008558BA">
        <w:rPr>
          <w:rtl/>
        </w:rPr>
        <w:t xml:space="preserve">، </w:t>
      </w:r>
      <w:r w:rsidRPr="00294E51">
        <w:rPr>
          <w:rtl/>
        </w:rPr>
        <w:t>عن أبيه</w:t>
      </w:r>
      <w:r w:rsidR="008558BA">
        <w:rPr>
          <w:rtl/>
        </w:rPr>
        <w:t xml:space="preserve">، </w:t>
      </w:r>
      <w:r w:rsidRPr="00294E51">
        <w:rPr>
          <w:rtl/>
        </w:rPr>
        <w:t>عن فضالة</w:t>
      </w:r>
      <w:r w:rsidR="008558BA">
        <w:rPr>
          <w:rtl/>
        </w:rPr>
        <w:t xml:space="preserve">، </w:t>
      </w:r>
      <w:r w:rsidRPr="00294E51">
        <w:rPr>
          <w:rtl/>
        </w:rPr>
        <w:t>عن أبان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w:t>
      </w:r>
      <w:r w:rsidRPr="008655CC">
        <w:rPr>
          <w:rStyle w:val="libAlaemChar"/>
          <w:rtl/>
        </w:rPr>
        <w:t>(</w:t>
      </w:r>
      <w:r w:rsidRPr="008655CC">
        <w:rPr>
          <w:rStyle w:val="libAieChar"/>
          <w:rtl/>
        </w:rPr>
        <w:t>صِبْغَةَ اللهِ وَمَنْ أَحْسَنُ مِنَ اللهِ صِبْغَةً</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هي الإسلام</w:t>
      </w:r>
      <w:r>
        <w:rPr>
          <w:rtl/>
        </w:rPr>
        <w:t>.</w:t>
      </w:r>
    </w:p>
    <w:p w:rsidR="00E45FC6" w:rsidRPr="00294E51" w:rsidRDefault="00E45FC6" w:rsidP="0027199C">
      <w:pPr>
        <w:pStyle w:val="libNormal"/>
        <w:rPr>
          <w:rtl/>
        </w:rPr>
      </w:pPr>
      <w:r>
        <w:rPr>
          <w:rtl/>
        </w:rPr>
        <w:t>و</w:t>
      </w:r>
      <w:r w:rsidRPr="00294E51">
        <w:rPr>
          <w:rtl/>
        </w:rPr>
        <w:t xml:space="preserve">في اصول الكافي </w:t>
      </w:r>
      <w:r w:rsidRPr="00BA2D23">
        <w:rPr>
          <w:rStyle w:val="libFootnotenumChar"/>
          <w:rtl/>
        </w:rPr>
        <w:t>(4)</w:t>
      </w:r>
      <w:r w:rsidR="008558BA">
        <w:rPr>
          <w:rtl/>
        </w:rPr>
        <w:t xml:space="preserve">، </w:t>
      </w:r>
      <w:r w:rsidRPr="00294E51">
        <w:rPr>
          <w:rtl/>
        </w:rPr>
        <w:t>بإسناده إلى عبد الرّحمن بن كثير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قوله </w:t>
      </w:r>
      <w:r w:rsidRPr="008655CC">
        <w:rPr>
          <w:rStyle w:val="libAlaemChar"/>
          <w:rtl/>
        </w:rPr>
        <w:t>(</w:t>
      </w:r>
      <w:r w:rsidRPr="008655CC">
        <w:rPr>
          <w:rStyle w:val="libAieChar"/>
          <w:rtl/>
        </w:rPr>
        <w:t>صِبْغَةَ اللهِ وَمَنْ أَحْسَنُ مِنَ اللهِ صِبْغَةً</w:t>
      </w:r>
      <w:r w:rsidRPr="008655CC">
        <w:rPr>
          <w:rStyle w:val="libAlaemChar"/>
          <w:rtl/>
        </w:rPr>
        <w:t>)</w:t>
      </w:r>
      <w:r w:rsidR="008558BA">
        <w:rPr>
          <w:rtl/>
        </w:rPr>
        <w:t xml:space="preserve">، </w:t>
      </w:r>
      <w:r w:rsidRPr="00294E51">
        <w:rPr>
          <w:rtl/>
        </w:rPr>
        <w:t>قال</w:t>
      </w:r>
      <w:r w:rsidR="008558BA">
        <w:rPr>
          <w:rtl/>
        </w:rPr>
        <w:t xml:space="preserve">: </w:t>
      </w:r>
      <w:r w:rsidRPr="00294E51">
        <w:rPr>
          <w:rtl/>
        </w:rPr>
        <w:t>صب</w:t>
      </w:r>
      <w:r w:rsidR="00B164FE">
        <w:rPr>
          <w:rFonts w:hint="cs"/>
          <w:rtl/>
        </w:rPr>
        <w:t>َ</w:t>
      </w:r>
      <w:r w:rsidRPr="00294E51">
        <w:rPr>
          <w:rtl/>
        </w:rPr>
        <w:t>غ المؤمنين بالولاية في الميثاق</w:t>
      </w:r>
      <w:r>
        <w:rPr>
          <w:rtl/>
        </w:rPr>
        <w:t>.</w:t>
      </w:r>
    </w:p>
    <w:p w:rsidR="00E45FC6" w:rsidRPr="00294E51" w:rsidRDefault="00E45FC6" w:rsidP="0027199C">
      <w:pPr>
        <w:pStyle w:val="libNormal"/>
        <w:rPr>
          <w:rtl/>
        </w:rPr>
      </w:pPr>
      <w:r>
        <w:rPr>
          <w:rtl/>
        </w:rPr>
        <w:t>و</w:t>
      </w:r>
      <w:r w:rsidRPr="00294E51">
        <w:rPr>
          <w:rtl/>
        </w:rPr>
        <w:t>بإسناده</w:t>
      </w:r>
      <w:r>
        <w:rPr>
          <w:rtl/>
        </w:rPr>
        <w:t>.</w:t>
      </w:r>
      <w:r w:rsidRPr="00294E51">
        <w:rPr>
          <w:rtl/>
        </w:rPr>
        <w:t xml:space="preserve"> إلى أبي عبد الله</w:t>
      </w:r>
      <w:r>
        <w:rPr>
          <w:rtl/>
        </w:rPr>
        <w:t xml:space="preserve"> ـ </w:t>
      </w:r>
      <w:r w:rsidRPr="00294E51">
        <w:rPr>
          <w:rtl/>
        </w:rPr>
        <w:t xml:space="preserve">عليه السّلام </w:t>
      </w:r>
      <w:r w:rsidRPr="00BA2D23">
        <w:rPr>
          <w:rStyle w:val="libFootnotenumChar"/>
          <w:rtl/>
        </w:rPr>
        <w:t>(5)</w:t>
      </w:r>
      <w:r>
        <w:rPr>
          <w:rtl/>
        </w:rPr>
        <w:t xml:space="preserve"> ـ </w:t>
      </w:r>
      <w:r w:rsidRPr="00294E51">
        <w:rPr>
          <w:rtl/>
        </w:rPr>
        <w:t>في الحسن</w:t>
      </w:r>
      <w:r w:rsidR="008558BA">
        <w:rPr>
          <w:rtl/>
        </w:rPr>
        <w:t xml:space="preserve">،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صِبْغَةَ اللهِ وَمَنْ أَحْسَنُ مِنَ اللهِ صِبْغَةً</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الإسلام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أ</w:t>
      </w:r>
      <w:r>
        <w:rPr>
          <w:rtl/>
        </w:rPr>
        <w:t>.</w:t>
      </w:r>
      <w:r w:rsidRPr="00294E51">
        <w:rPr>
          <w:rtl/>
        </w:rPr>
        <w:t xml:space="preserve"> وفي الأصل ور</w:t>
      </w:r>
      <w:r w:rsidR="008558BA">
        <w:rPr>
          <w:rtl/>
        </w:rPr>
        <w:t xml:space="preserve">: </w:t>
      </w:r>
      <w:r w:rsidRPr="00294E51">
        <w:rPr>
          <w:rtl/>
        </w:rPr>
        <w:t>العمودية</w:t>
      </w:r>
      <w:r>
        <w:rPr>
          <w:rtl/>
        </w:rPr>
        <w:t>.</w:t>
      </w:r>
    </w:p>
    <w:p w:rsidR="00E45FC6" w:rsidRPr="00294E51" w:rsidRDefault="00E45FC6" w:rsidP="00973FCB">
      <w:pPr>
        <w:pStyle w:val="libFootnote0"/>
        <w:rPr>
          <w:rtl/>
        </w:rPr>
      </w:pPr>
      <w:r>
        <w:rPr>
          <w:rtl/>
        </w:rPr>
        <w:t>(</w:t>
      </w:r>
      <w:r w:rsidRPr="00294E51">
        <w:rPr>
          <w:rtl/>
        </w:rPr>
        <w:t xml:space="preserve">2) يوجد في </w:t>
      </w:r>
      <w:r>
        <w:rPr>
          <w:rtl/>
        </w:rPr>
        <w:t>أ</w:t>
      </w:r>
      <w:r w:rsidR="008558BA">
        <w:rPr>
          <w:rtl/>
        </w:rPr>
        <w:t xml:space="preserve">: </w:t>
      </w:r>
      <w:r w:rsidRPr="00294E51">
        <w:rPr>
          <w:rtl/>
        </w:rPr>
        <w:t>بعد هذه العبارة</w:t>
      </w:r>
      <w:r w:rsidR="008558BA">
        <w:rPr>
          <w:rtl/>
        </w:rPr>
        <w:t xml:space="preserve">: </w:t>
      </w:r>
      <w:r w:rsidRPr="00294E51">
        <w:rPr>
          <w:rtl/>
        </w:rPr>
        <w:t>«وفسّرها الصادق</w:t>
      </w:r>
      <w:r>
        <w:rPr>
          <w:rtl/>
        </w:rPr>
        <w:t xml:space="preserve"> ـ </w:t>
      </w:r>
      <w:r w:rsidRPr="00294E51">
        <w:rPr>
          <w:rtl/>
        </w:rPr>
        <w:t>عليه السّلام</w:t>
      </w:r>
      <w:r>
        <w:rPr>
          <w:rtl/>
        </w:rPr>
        <w:t xml:space="preserve"> ـ </w:t>
      </w:r>
      <w:r w:rsidRPr="00294E51">
        <w:rPr>
          <w:rtl/>
        </w:rPr>
        <w:t>بالإسلام</w:t>
      </w:r>
      <w:r>
        <w:rPr>
          <w:rtl/>
        </w:rPr>
        <w:t>.</w:t>
      </w:r>
      <w:r w:rsidRPr="00294E51">
        <w:rPr>
          <w:rtl/>
        </w:rPr>
        <w:t>» وهي مشطوب في الأصل</w:t>
      </w:r>
      <w:r>
        <w:rPr>
          <w:rtl/>
        </w:rPr>
        <w:t>.</w:t>
      </w:r>
    </w:p>
    <w:p w:rsidR="00E45FC6" w:rsidRPr="00294E51" w:rsidRDefault="00E45FC6" w:rsidP="00973FCB">
      <w:pPr>
        <w:pStyle w:val="libFootnote0"/>
        <w:rPr>
          <w:rtl/>
        </w:rPr>
      </w:pPr>
      <w:r>
        <w:rPr>
          <w:rtl/>
        </w:rPr>
        <w:t>(</w:t>
      </w:r>
      <w:r w:rsidRPr="00294E51">
        <w:rPr>
          <w:rtl/>
        </w:rPr>
        <w:t>3) معاني الأخبار / 181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الكافي 1 / 422</w:t>
      </w:r>
      <w:r w:rsidR="008558BA">
        <w:rPr>
          <w:rtl/>
        </w:rPr>
        <w:t xml:space="preserve">، </w:t>
      </w:r>
      <w:r w:rsidRPr="00294E51">
        <w:rPr>
          <w:rtl/>
        </w:rPr>
        <w:t>ح 53</w:t>
      </w:r>
      <w:r>
        <w:rPr>
          <w:rtl/>
        </w:rPr>
        <w:t>.</w:t>
      </w:r>
    </w:p>
    <w:p w:rsidR="00E45FC6" w:rsidRPr="00294E51" w:rsidRDefault="00E45FC6" w:rsidP="00973FCB">
      <w:pPr>
        <w:pStyle w:val="libFootnote0"/>
        <w:rPr>
          <w:rtl/>
        </w:rPr>
      </w:pPr>
      <w:r>
        <w:rPr>
          <w:rtl/>
        </w:rPr>
        <w:t>(</w:t>
      </w:r>
      <w:r w:rsidRPr="00294E51">
        <w:rPr>
          <w:rtl/>
        </w:rPr>
        <w:t>5) نفس المصدر 2 / 14</w:t>
      </w:r>
      <w:r w:rsidR="008558BA">
        <w:rPr>
          <w:rtl/>
        </w:rPr>
        <w:t xml:space="preserve">، </w:t>
      </w:r>
      <w:r w:rsidRPr="00294E51">
        <w:rPr>
          <w:rtl/>
        </w:rPr>
        <w:t>ح 1</w:t>
      </w:r>
      <w:r>
        <w:rPr>
          <w:rtl/>
        </w:rPr>
        <w:t>.</w:t>
      </w:r>
    </w:p>
    <w:p w:rsidR="00E45FC6" w:rsidRPr="00294E51" w:rsidRDefault="00E45FC6" w:rsidP="0027199C">
      <w:pPr>
        <w:pStyle w:val="libNormal"/>
        <w:rPr>
          <w:rtl/>
        </w:rPr>
      </w:pPr>
      <w:r>
        <w:rPr>
          <w:rtl/>
        </w:rPr>
        <w:br w:type="page"/>
      </w:r>
      <w:r w:rsidRPr="00294E51">
        <w:rPr>
          <w:rtl/>
        </w:rPr>
        <w:lastRenderedPageBreak/>
        <w:t xml:space="preserve">حميد بن زياد </w:t>
      </w:r>
      <w:r w:rsidRPr="00BA2D23">
        <w:rPr>
          <w:rStyle w:val="libFootnotenumChar"/>
          <w:rtl/>
        </w:rPr>
        <w:t>(1)</w:t>
      </w:r>
      <w:r w:rsidR="008558BA">
        <w:rPr>
          <w:rtl/>
        </w:rPr>
        <w:t xml:space="preserve">، </w:t>
      </w:r>
      <w:r w:rsidRPr="00294E51">
        <w:rPr>
          <w:rtl/>
        </w:rPr>
        <w:t>عن الحسن بن محمّد بن سماعة</w:t>
      </w:r>
      <w:r w:rsidR="008558BA">
        <w:rPr>
          <w:rtl/>
        </w:rPr>
        <w:t xml:space="preserve">، </w:t>
      </w:r>
      <w:r w:rsidRPr="00294E51">
        <w:rPr>
          <w:rtl/>
        </w:rPr>
        <w:t>عن غير واحد</w:t>
      </w:r>
      <w:r w:rsidR="008558BA">
        <w:rPr>
          <w:rtl/>
        </w:rPr>
        <w:t xml:space="preserve">، </w:t>
      </w:r>
      <w:r w:rsidRPr="00294E51">
        <w:rPr>
          <w:rtl/>
        </w:rPr>
        <w:t>عن أبان</w:t>
      </w:r>
      <w:r w:rsidR="008558BA">
        <w:rPr>
          <w:rtl/>
        </w:rPr>
        <w:t xml:space="preserve">، </w:t>
      </w:r>
      <w:r w:rsidRPr="00294E51">
        <w:rPr>
          <w:rtl/>
        </w:rPr>
        <w:t>عن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صِبْغَةَ اللهِ وَمَنْ أَحْسَنُ مِنَ اللهِ صِبْغَةً</w:t>
      </w:r>
      <w:r w:rsidRPr="008655CC">
        <w:rPr>
          <w:rStyle w:val="libAlaemChar"/>
          <w:rtl/>
        </w:rPr>
        <w:t>)</w:t>
      </w:r>
      <w:r w:rsidRPr="00294E51">
        <w:rPr>
          <w:rtl/>
        </w:rPr>
        <w:t xml:space="preserve"> قال</w:t>
      </w:r>
      <w:r w:rsidR="008558BA">
        <w:rPr>
          <w:rtl/>
        </w:rPr>
        <w:t xml:space="preserve">: </w:t>
      </w:r>
      <w:r w:rsidRPr="00294E51">
        <w:rPr>
          <w:rtl/>
        </w:rPr>
        <w:t>الصّبغة هي الإسلام</w:t>
      </w:r>
      <w:r>
        <w:rPr>
          <w:rtl/>
        </w:rPr>
        <w:t>.</w:t>
      </w:r>
    </w:p>
    <w:p w:rsidR="00E45FC6" w:rsidRPr="00294E51" w:rsidRDefault="00E45FC6" w:rsidP="0027199C">
      <w:pPr>
        <w:pStyle w:val="libNormal"/>
        <w:rPr>
          <w:rtl/>
        </w:rPr>
      </w:pPr>
      <w:r w:rsidRPr="00294E51">
        <w:rPr>
          <w:rtl/>
        </w:rPr>
        <w:t>والحديثان طويلان</w:t>
      </w:r>
      <w:r>
        <w:rPr>
          <w:rtl/>
        </w:rPr>
        <w:t>.</w:t>
      </w:r>
      <w:r w:rsidRPr="00294E51">
        <w:rPr>
          <w:rtl/>
        </w:rPr>
        <w:t xml:space="preserve"> أخذت منهما موضع الحاجة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(2)</w:t>
      </w:r>
      <w:r w:rsidRPr="00294E51">
        <w:rPr>
          <w:rtl/>
        </w:rPr>
        <w:t xml:space="preserve"> إلى حمران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w:t>
      </w:r>
      <w:r w:rsidRPr="008655CC">
        <w:rPr>
          <w:rStyle w:val="libAlaemChar"/>
          <w:rtl/>
        </w:rPr>
        <w:t>(</w:t>
      </w:r>
      <w:r w:rsidRPr="008655CC">
        <w:rPr>
          <w:rStyle w:val="libAieChar"/>
          <w:rtl/>
        </w:rPr>
        <w:t>صِبْغَةَ اللهِ وَمَنْ أَحْسَنُ مِنَ اللهِ صِبْغَةً</w:t>
      </w:r>
      <w:r w:rsidRPr="008655CC">
        <w:rPr>
          <w:rStyle w:val="libAlaemChar"/>
          <w:rtl/>
        </w:rPr>
        <w:t>)</w:t>
      </w:r>
      <w:r w:rsidRPr="00294E51">
        <w:rPr>
          <w:rtl/>
        </w:rPr>
        <w:t xml:space="preserve"> قال</w:t>
      </w:r>
      <w:r w:rsidR="008558BA">
        <w:rPr>
          <w:rtl/>
        </w:rPr>
        <w:t xml:space="preserve">: </w:t>
      </w:r>
      <w:r w:rsidRPr="00294E51">
        <w:rPr>
          <w:rtl/>
        </w:rPr>
        <w:t>الصّبغة هي الإسلام</w:t>
      </w:r>
      <w:r>
        <w:rPr>
          <w:rtl/>
        </w:rPr>
        <w:t>].</w:t>
      </w:r>
      <w:r w:rsidRPr="00BA2D23">
        <w:rPr>
          <w:rStyle w:val="libFootnotenumChar"/>
          <w:rtl/>
        </w:rPr>
        <w:t>(3)</w:t>
      </w:r>
    </w:p>
    <w:p w:rsidR="00E45FC6" w:rsidRPr="00294E51" w:rsidRDefault="00E45FC6" w:rsidP="0027199C">
      <w:pPr>
        <w:pStyle w:val="libNormal"/>
        <w:rPr>
          <w:rtl/>
        </w:rPr>
      </w:pPr>
      <w:r>
        <w:rPr>
          <w:rtl/>
        </w:rPr>
        <w:t>و</w:t>
      </w:r>
      <w:r w:rsidRPr="00294E51">
        <w:rPr>
          <w:rtl/>
        </w:rPr>
        <w:t>في شرح الآيات الباهرة</w:t>
      </w:r>
      <w:r w:rsidR="008558BA">
        <w:rPr>
          <w:rtl/>
        </w:rPr>
        <w:t xml:space="preserve">: </w:t>
      </w:r>
      <w:r w:rsidRPr="00294E51">
        <w:rPr>
          <w:rtl/>
        </w:rPr>
        <w:t xml:space="preserve">وروى الشيخ محمّد بن يعقوب </w:t>
      </w:r>
      <w:r w:rsidRPr="00BA2D23">
        <w:rPr>
          <w:rStyle w:val="libFootnotenumChar"/>
          <w:rtl/>
        </w:rPr>
        <w:t>(4)</w:t>
      </w:r>
      <w:r w:rsidR="008558BA">
        <w:rPr>
          <w:rtl/>
        </w:rPr>
        <w:t xml:space="preserve">، </w:t>
      </w:r>
      <w:r w:rsidRPr="00294E51">
        <w:rPr>
          <w:rtl/>
        </w:rPr>
        <w:t>عن محمد بن يحيى</w:t>
      </w:r>
      <w:r w:rsidR="008558BA">
        <w:rPr>
          <w:rtl/>
        </w:rPr>
        <w:t xml:space="preserve">، </w:t>
      </w:r>
      <w:r w:rsidRPr="00294E51">
        <w:rPr>
          <w:rtl/>
        </w:rPr>
        <w:t>عن سلمة بن الخطّاب</w:t>
      </w:r>
      <w:r w:rsidR="008558BA">
        <w:rPr>
          <w:rtl/>
        </w:rPr>
        <w:t xml:space="preserve">، </w:t>
      </w:r>
      <w:r w:rsidRPr="00294E51">
        <w:rPr>
          <w:rtl/>
        </w:rPr>
        <w:t>عن عليّ بن حسّان</w:t>
      </w:r>
      <w:r w:rsidR="008558BA">
        <w:rPr>
          <w:rtl/>
        </w:rPr>
        <w:t xml:space="preserve">، </w:t>
      </w:r>
      <w:r w:rsidRPr="00294E51">
        <w:rPr>
          <w:rtl/>
        </w:rPr>
        <w:t>عن عبد الرّحمن بن كثير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صِبْغَةَ اللهِ وَمَنْ أَحْسَنُ مِنَ اللهِ صِبْغَةً</w:t>
      </w:r>
      <w:r w:rsidRPr="008655CC">
        <w:rPr>
          <w:rStyle w:val="libAlaemChar"/>
          <w:rtl/>
        </w:rPr>
        <w:t>)</w:t>
      </w:r>
      <w:r w:rsidRPr="00294E51">
        <w:rPr>
          <w:rtl/>
        </w:rPr>
        <w:t xml:space="preserve"> قال صبغ المؤمنين </w:t>
      </w:r>
      <w:r w:rsidRPr="00BA2D23">
        <w:rPr>
          <w:rStyle w:val="libFootnotenumChar"/>
          <w:rtl/>
        </w:rPr>
        <w:t>(5)</w:t>
      </w:r>
      <w:r w:rsidRPr="00294E51">
        <w:rPr>
          <w:rtl/>
        </w:rPr>
        <w:t xml:space="preserve"> بالولاية في الميثاق</w:t>
      </w:r>
      <w:r>
        <w:rPr>
          <w:rtl/>
        </w:rPr>
        <w:t>.</w:t>
      </w:r>
    </w:p>
    <w:p w:rsidR="00E45FC6" w:rsidRPr="00294E51" w:rsidRDefault="00E45FC6" w:rsidP="0027199C">
      <w:pPr>
        <w:pStyle w:val="libNormal"/>
        <w:rPr>
          <w:rtl/>
        </w:rPr>
      </w:pPr>
      <w:r w:rsidRPr="00294E51">
        <w:rPr>
          <w:rtl/>
        </w:rPr>
        <w:t>وأقول</w:t>
      </w:r>
      <w:r w:rsidR="008558BA">
        <w:rPr>
          <w:rtl/>
        </w:rPr>
        <w:t xml:space="preserve">: </w:t>
      </w:r>
      <w:r w:rsidRPr="00294E51">
        <w:rPr>
          <w:rtl/>
        </w:rPr>
        <w:t xml:space="preserve">يظهر من تلك الأخبار </w:t>
      </w:r>
      <w:r w:rsidRPr="00BA2D23">
        <w:rPr>
          <w:rStyle w:val="libFootnotenumChar"/>
          <w:rtl/>
        </w:rPr>
        <w:t>(6)</w:t>
      </w:r>
      <w:r w:rsidR="008558BA">
        <w:rPr>
          <w:rtl/>
        </w:rPr>
        <w:t xml:space="preserve">، </w:t>
      </w:r>
      <w:r w:rsidRPr="00294E51">
        <w:rPr>
          <w:rtl/>
        </w:rPr>
        <w:t>أنّ الإسلام لا يتحقّق بدون الولاية</w:t>
      </w:r>
      <w:r>
        <w:rPr>
          <w:rtl/>
        </w:rPr>
        <w:t>.</w:t>
      </w:r>
      <w:r w:rsidRPr="00294E51">
        <w:rPr>
          <w:rtl/>
        </w:rPr>
        <w:t xml:space="preserve"> وقد ذكرنا لك مرارا</w:t>
      </w:r>
      <w:r w:rsidR="008558BA">
        <w:rPr>
          <w:rtl/>
        </w:rPr>
        <w:t xml:space="preserve">، </w:t>
      </w:r>
      <w:r w:rsidRPr="00294E51">
        <w:rPr>
          <w:rtl/>
        </w:rPr>
        <w:t>ما يدلّك على هذا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وَنَحْنُ لَهُ عابِدُونَ</w:t>
      </w:r>
      <w:r w:rsidRPr="008655CC">
        <w:rPr>
          <w:rStyle w:val="libAlaemChar"/>
          <w:rtl/>
        </w:rPr>
        <w:t>)</w:t>
      </w:r>
      <w:r w:rsidRPr="00294E51">
        <w:rPr>
          <w:rtl/>
        </w:rPr>
        <w:t xml:space="preserve"> </w:t>
      </w:r>
      <w:r>
        <w:rPr>
          <w:rtl/>
        </w:rPr>
        <w:t>(</w:t>
      </w:r>
      <w:r w:rsidRPr="00294E51">
        <w:rPr>
          <w:rtl/>
        </w:rPr>
        <w:t>138) :</w:t>
      </w:r>
    </w:p>
    <w:p w:rsidR="00E45FC6" w:rsidRPr="00294E51" w:rsidRDefault="00E45FC6" w:rsidP="0027199C">
      <w:pPr>
        <w:pStyle w:val="libNormal"/>
        <w:rPr>
          <w:rtl/>
        </w:rPr>
      </w:pPr>
      <w:r w:rsidRPr="00294E51">
        <w:rPr>
          <w:rtl/>
        </w:rPr>
        <w:t xml:space="preserve">معطوف على </w:t>
      </w:r>
      <w:r w:rsidRPr="008655CC">
        <w:rPr>
          <w:rStyle w:val="libAlaemChar"/>
          <w:rtl/>
        </w:rPr>
        <w:t>(</w:t>
      </w:r>
      <w:r w:rsidRPr="008655CC">
        <w:rPr>
          <w:rStyle w:val="libAieChar"/>
          <w:rtl/>
        </w:rPr>
        <w:t>آمَنَّا بِاللهِ</w:t>
      </w:r>
      <w:r w:rsidRPr="008655CC">
        <w:rPr>
          <w:rStyle w:val="libAlaemChar"/>
          <w:rtl/>
        </w:rPr>
        <w:t>)</w:t>
      </w:r>
      <w:r w:rsidRPr="00294E51">
        <w:rPr>
          <w:rtl/>
        </w:rPr>
        <w:t xml:space="preserve"> وتعريض بهم</w:t>
      </w:r>
      <w:r w:rsidR="008558BA">
        <w:rPr>
          <w:rtl/>
        </w:rPr>
        <w:t xml:space="preserve">، </w:t>
      </w:r>
      <w:r w:rsidRPr="00294E51">
        <w:rPr>
          <w:rtl/>
        </w:rPr>
        <w:t>أي</w:t>
      </w:r>
      <w:r w:rsidR="008558BA">
        <w:rPr>
          <w:rtl/>
        </w:rPr>
        <w:t xml:space="preserve">: </w:t>
      </w:r>
      <w:r w:rsidRPr="00294E51">
        <w:rPr>
          <w:rtl/>
        </w:rPr>
        <w:t>لا نشرك به كشرككم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(7)</w:t>
      </w:r>
      <w:r w:rsidR="008558BA">
        <w:rPr>
          <w:rtl/>
        </w:rPr>
        <w:t xml:space="preserve">: </w:t>
      </w:r>
      <w:r w:rsidRPr="008655CC">
        <w:rPr>
          <w:rStyle w:val="libAlaemChar"/>
          <w:rtl/>
        </w:rPr>
        <w:t>(</w:t>
      </w:r>
      <w:r w:rsidRPr="008655CC">
        <w:rPr>
          <w:rStyle w:val="libAieChar"/>
          <w:rtl/>
        </w:rPr>
        <w:t>صِبْغَةَ اللهِ</w:t>
      </w:r>
      <w:r w:rsidRPr="008655CC">
        <w:rPr>
          <w:rStyle w:val="libAlaemChar"/>
          <w:rtl/>
        </w:rPr>
        <w:t>)</w:t>
      </w:r>
      <w:r w:rsidR="008558BA">
        <w:rPr>
          <w:rtl/>
        </w:rPr>
        <w:t xml:space="preserve">، </w:t>
      </w:r>
      <w:r w:rsidRPr="00294E51">
        <w:rPr>
          <w:rtl/>
        </w:rPr>
        <w:t xml:space="preserve">بدل من </w:t>
      </w:r>
      <w:r w:rsidRPr="008655CC">
        <w:rPr>
          <w:rStyle w:val="libAlaemChar"/>
          <w:rtl/>
        </w:rPr>
        <w:t>(</w:t>
      </w:r>
      <w:r w:rsidRPr="008655CC">
        <w:rPr>
          <w:rStyle w:val="libAieChar"/>
          <w:rtl/>
        </w:rPr>
        <w:t>مِلَّةِ إِبْراهِيمَ</w:t>
      </w:r>
      <w:r w:rsidRPr="008655CC">
        <w:rPr>
          <w:rStyle w:val="libAlaemChar"/>
          <w:rtl/>
        </w:rPr>
        <w:t>)</w:t>
      </w:r>
      <w:r w:rsidR="008558BA">
        <w:rPr>
          <w:rtl/>
        </w:rPr>
        <w:t xml:space="preserve">، </w:t>
      </w:r>
      <w:r w:rsidRPr="00294E51">
        <w:rPr>
          <w:rtl/>
        </w:rPr>
        <w:t>أو نصب على الإغراء</w:t>
      </w:r>
      <w:r>
        <w:rPr>
          <w:rtl/>
        </w:rPr>
        <w:t>.</w:t>
      </w:r>
      <w:r w:rsidRPr="00294E51">
        <w:rPr>
          <w:rtl/>
        </w:rPr>
        <w:t xml:space="preserve"> بمعنى</w:t>
      </w:r>
      <w:r w:rsidR="008558BA">
        <w:rPr>
          <w:rtl/>
        </w:rPr>
        <w:t xml:space="preserve">: </w:t>
      </w:r>
      <w:r w:rsidRPr="00294E51">
        <w:rPr>
          <w:rtl/>
        </w:rPr>
        <w:t>عليكم صبغة الله</w:t>
      </w:r>
      <w:r>
        <w:rPr>
          <w:rtl/>
        </w:rPr>
        <w:t>.</w:t>
      </w:r>
      <w:r w:rsidRPr="00294E51">
        <w:rPr>
          <w:rtl/>
        </w:rPr>
        <w:t xml:space="preserve"> ويردّهما هذا العطف</w:t>
      </w:r>
      <w:r w:rsidR="008558BA">
        <w:rPr>
          <w:rtl/>
        </w:rPr>
        <w:t xml:space="preserve">، </w:t>
      </w:r>
      <w:r w:rsidRPr="00294E51">
        <w:rPr>
          <w:rtl/>
        </w:rPr>
        <w:t xml:space="preserve">للزوم فكّ </w:t>
      </w:r>
      <w:r w:rsidRPr="00BA2D23">
        <w:rPr>
          <w:rStyle w:val="libFootnotenumChar"/>
          <w:rtl/>
        </w:rPr>
        <w:t>(8)</w:t>
      </w:r>
      <w:r w:rsidRPr="00294E51">
        <w:rPr>
          <w:rtl/>
        </w:rPr>
        <w:t xml:space="preserve"> النّظم وإخراج الكلام عن التئامه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أَتُحَاجُّونَنا فِي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قرئ</w:t>
      </w:r>
      <w:r w:rsidR="008558BA">
        <w:rPr>
          <w:rtl/>
        </w:rPr>
        <w:t xml:space="preserve">: </w:t>
      </w:r>
      <w:r>
        <w:rPr>
          <w:rtl/>
        </w:rPr>
        <w:t>أ</w:t>
      </w:r>
      <w:r w:rsidRPr="00294E51">
        <w:rPr>
          <w:rtl/>
        </w:rPr>
        <w:t xml:space="preserve">تحاجّونا </w:t>
      </w:r>
      <w:r>
        <w:rPr>
          <w:rtl/>
        </w:rPr>
        <w:t>(</w:t>
      </w:r>
      <w:r w:rsidRPr="00294E51">
        <w:rPr>
          <w:rtl/>
        </w:rPr>
        <w:t>بإدغام النّون</w:t>
      </w:r>
      <w:r>
        <w:rPr>
          <w:rtl/>
        </w:rPr>
        <w:t>)</w:t>
      </w:r>
      <w:r w:rsidR="008558BA">
        <w:rPr>
          <w:rtl/>
        </w:rPr>
        <w:t xml:space="preserve">، </w:t>
      </w:r>
      <w:r w:rsidRPr="00294E51">
        <w:rPr>
          <w:rtl/>
        </w:rPr>
        <w:t>يعني</w:t>
      </w:r>
      <w:r w:rsidR="008558BA">
        <w:rPr>
          <w:rtl/>
        </w:rPr>
        <w:t xml:space="preserve">: </w:t>
      </w:r>
      <w:r w:rsidRPr="00294E51">
        <w:rPr>
          <w:rtl/>
        </w:rPr>
        <w:t>تحاجّونا في شأن الله واصطفائه النّبيّ من العرب دونكم</w:t>
      </w:r>
      <w:r>
        <w:rPr>
          <w:rtl/>
        </w:rPr>
        <w:t>؟</w:t>
      </w:r>
      <w:r w:rsidRPr="00294E51">
        <w:rPr>
          <w:rtl/>
        </w:rPr>
        <w:t xml:space="preserve"> وتقولون</w:t>
      </w:r>
      <w:r w:rsidR="00185582">
        <w:rPr>
          <w:rFonts w:hint="cs"/>
          <w:rtl/>
        </w:rPr>
        <w:t>:</w:t>
      </w:r>
      <w:r w:rsidRPr="00294E51">
        <w:rPr>
          <w:rtl/>
        </w:rPr>
        <w:t xml:space="preserve"> لو أنزل الله على أحد</w:t>
      </w:r>
      <w:r w:rsidR="008558BA">
        <w:rPr>
          <w:rtl/>
        </w:rPr>
        <w:t xml:space="preserve">، </w:t>
      </w:r>
      <w:r w:rsidRPr="00294E51">
        <w:rPr>
          <w:rtl/>
        </w:rPr>
        <w:t>لأنزل علينا</w:t>
      </w:r>
      <w:r>
        <w:rPr>
          <w:rtl/>
        </w:rPr>
        <w:t>.</w:t>
      </w:r>
      <w:r w:rsidRPr="00294E51">
        <w:rPr>
          <w:rtl/>
        </w:rPr>
        <w:t xml:space="preserve"> لأنّا أهل الكتاب والعرب عبدة الأوثان</w:t>
      </w:r>
      <w:r>
        <w:rPr>
          <w:rtl/>
        </w:rPr>
        <w:t>.</w:t>
      </w:r>
      <w:r w:rsidRPr="00294E51">
        <w:rPr>
          <w:rtl/>
        </w:rPr>
        <w:t xml:space="preserve"> ونحن أسبق في النّبوّة</w:t>
      </w:r>
      <w:r>
        <w:rPr>
          <w:rtl/>
        </w:rPr>
        <w:t>.</w:t>
      </w:r>
      <w:r w:rsidRPr="00294E51">
        <w:rPr>
          <w:rtl/>
        </w:rPr>
        <w:t xml:space="preserve"> لأنّ الأنبياء كلّهم كانوا منّا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رَبُّنا وَرَبُّكُمْ</w:t>
      </w:r>
      <w:r w:rsidRPr="008655CC">
        <w:rPr>
          <w:rStyle w:val="libAlaemChar"/>
          <w:rtl/>
        </w:rPr>
        <w:t>)</w:t>
      </w:r>
      <w:r w:rsidRPr="00294E51">
        <w:rPr>
          <w:rtl/>
        </w:rPr>
        <w:t xml:space="preserve"> لا اختصاص له بقوم دون قوم</w:t>
      </w:r>
      <w:r>
        <w:rPr>
          <w:rtl/>
        </w:rPr>
        <w:t>.</w:t>
      </w:r>
      <w:r w:rsidRPr="00294E51">
        <w:rPr>
          <w:rtl/>
        </w:rPr>
        <w:t xml:space="preserve"> يصيب برحمته من يشاء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وَلَنا أَعْمالُنا وَلَكُمْ أَعْمالُكُمْ</w:t>
      </w:r>
      <w:r w:rsidRPr="008655CC">
        <w:rPr>
          <w:rStyle w:val="libAlaemChar"/>
          <w:rtl/>
        </w:rPr>
        <w:t>)</w:t>
      </w:r>
      <w:r w:rsidRPr="00294E51">
        <w:rPr>
          <w:rtl/>
        </w:rPr>
        <w:t xml:space="preserve"> فلا يبعد أن يكرمنا بأعمالنا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الكافي 1 / 422</w:t>
      </w:r>
      <w:r w:rsidR="008558BA">
        <w:rPr>
          <w:rtl/>
        </w:rPr>
        <w:t xml:space="preserve">، </w:t>
      </w:r>
      <w:r w:rsidRPr="00294E51">
        <w:rPr>
          <w:rtl/>
        </w:rPr>
        <w:t>ح 53</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النسخ</w:t>
      </w:r>
      <w:r w:rsidR="008558BA">
        <w:rPr>
          <w:rtl/>
        </w:rPr>
        <w:t xml:space="preserve">: </w:t>
      </w:r>
      <w:r w:rsidRPr="00294E51">
        <w:rPr>
          <w:rtl/>
        </w:rPr>
        <w:t>المؤمنون</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الخبرين</w:t>
      </w:r>
      <w:r>
        <w:rPr>
          <w:rtl/>
        </w:rPr>
        <w:t>.</w:t>
      </w:r>
    </w:p>
    <w:p w:rsidR="00E45FC6" w:rsidRPr="00294E51" w:rsidRDefault="00E45FC6" w:rsidP="00973FCB">
      <w:pPr>
        <w:pStyle w:val="libFootnote0"/>
        <w:rPr>
          <w:rtl/>
        </w:rPr>
      </w:pPr>
      <w:r>
        <w:rPr>
          <w:rtl/>
        </w:rPr>
        <w:t>(</w:t>
      </w:r>
      <w:r w:rsidRPr="00294E51">
        <w:rPr>
          <w:rtl/>
        </w:rPr>
        <w:t>7) مجمع البيان 1 / 219</w:t>
      </w:r>
      <w:r w:rsidR="008558BA">
        <w:rPr>
          <w:rtl/>
        </w:rPr>
        <w:t xml:space="preserve">، </w:t>
      </w:r>
      <w:r w:rsidRPr="00294E51">
        <w:rPr>
          <w:rtl/>
        </w:rPr>
        <w:t>باختلاف في اللفظ</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قلت</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وَنَحْنُ لَهُ مُخْلِصُونَ</w:t>
      </w:r>
      <w:r w:rsidRPr="008655CC">
        <w:rPr>
          <w:rStyle w:val="libAlaemChar"/>
          <w:rtl/>
        </w:rPr>
        <w:t>)</w:t>
      </w:r>
      <w:r w:rsidRPr="00294E51">
        <w:rPr>
          <w:rtl/>
        </w:rPr>
        <w:t xml:space="preserve"> </w:t>
      </w:r>
      <w:r>
        <w:rPr>
          <w:rtl/>
        </w:rPr>
        <w:t>(</w:t>
      </w:r>
      <w:r w:rsidRPr="00294E51">
        <w:rPr>
          <w:rtl/>
        </w:rPr>
        <w:t>139)</w:t>
      </w:r>
      <w:r w:rsidR="008558BA">
        <w:rPr>
          <w:rtl/>
        </w:rPr>
        <w:t xml:space="preserve">: </w:t>
      </w:r>
      <w:r w:rsidRPr="00294E51">
        <w:rPr>
          <w:rtl/>
        </w:rPr>
        <w:t>موحّدون</w:t>
      </w:r>
      <w:r>
        <w:rPr>
          <w:rtl/>
        </w:rPr>
        <w:t>.</w:t>
      </w:r>
      <w:r w:rsidRPr="00294E51">
        <w:rPr>
          <w:rtl/>
        </w:rPr>
        <w:t xml:space="preserve"> نخلصه بالإيمان والطّاعة</w:t>
      </w:r>
      <w:r w:rsidR="008558BA">
        <w:rPr>
          <w:rtl/>
        </w:rPr>
        <w:t xml:space="preserve">، </w:t>
      </w:r>
      <w:r w:rsidRPr="00294E51">
        <w:rPr>
          <w:rtl/>
        </w:rPr>
        <w:t>دونكم</w:t>
      </w:r>
      <w:r>
        <w:rPr>
          <w:rtl/>
        </w:rPr>
        <w:t>.</w:t>
      </w:r>
    </w:p>
    <w:p w:rsidR="00E45FC6" w:rsidRPr="00294E51" w:rsidRDefault="00E45FC6" w:rsidP="0027199C">
      <w:pPr>
        <w:pStyle w:val="libNormal"/>
        <w:rPr>
          <w:rtl/>
        </w:rPr>
      </w:pPr>
      <w:r w:rsidRPr="00294E51">
        <w:rPr>
          <w:rtl/>
        </w:rPr>
        <w:t>والحاصل</w:t>
      </w:r>
      <w:r w:rsidR="008558BA">
        <w:rPr>
          <w:rtl/>
        </w:rPr>
        <w:t xml:space="preserve">، </w:t>
      </w:r>
      <w:r w:rsidRPr="00294E51">
        <w:rPr>
          <w:rtl/>
        </w:rPr>
        <w:t>أنّ إعطاء الكرامة إمّا بالتّفضّل وكونه رب</w:t>
      </w:r>
      <w:r w:rsidR="00185582">
        <w:rPr>
          <w:rFonts w:hint="cs"/>
          <w:rtl/>
        </w:rPr>
        <w:t>ّ</w:t>
      </w:r>
      <w:r w:rsidRPr="00294E51">
        <w:rPr>
          <w:rtl/>
        </w:rPr>
        <w:t>ا</w:t>
      </w:r>
      <w:r w:rsidR="008558BA">
        <w:rPr>
          <w:rtl/>
        </w:rPr>
        <w:t xml:space="preserve">، </w:t>
      </w:r>
      <w:r w:rsidRPr="00294E51">
        <w:rPr>
          <w:rtl/>
        </w:rPr>
        <w:t>أو بالعمل</w:t>
      </w:r>
      <w:r w:rsidR="008558BA">
        <w:rPr>
          <w:rtl/>
        </w:rPr>
        <w:t xml:space="preserve">، </w:t>
      </w:r>
      <w:r w:rsidRPr="00294E51">
        <w:rPr>
          <w:rtl/>
        </w:rPr>
        <w:t>أو بالإخلاص</w:t>
      </w:r>
      <w:r>
        <w:rPr>
          <w:rtl/>
        </w:rPr>
        <w:t>.</w:t>
      </w:r>
      <w:r w:rsidRPr="00294E51">
        <w:rPr>
          <w:rtl/>
        </w:rPr>
        <w:t xml:space="preserve"> والأوّلان مشتركان بيننا وبينكم</w:t>
      </w:r>
      <w:r>
        <w:rPr>
          <w:rtl/>
        </w:rPr>
        <w:t>.</w:t>
      </w:r>
      <w:r w:rsidRPr="00294E51">
        <w:rPr>
          <w:rtl/>
        </w:rPr>
        <w:t xml:space="preserve"> والأخير مختصّ بنا</w:t>
      </w:r>
      <w:r>
        <w:rPr>
          <w:rtl/>
        </w:rPr>
        <w:t>.</w:t>
      </w:r>
      <w:r w:rsidRPr="00294E51">
        <w:rPr>
          <w:rtl/>
        </w:rPr>
        <w:t xml:space="preserve"> فدعواكم الأحقّيّة</w:t>
      </w:r>
      <w:r w:rsidR="008558BA">
        <w:rPr>
          <w:rtl/>
        </w:rPr>
        <w:t xml:space="preserve">، </w:t>
      </w:r>
      <w:r w:rsidRPr="00294E51">
        <w:rPr>
          <w:rtl/>
        </w:rPr>
        <w:t>ساقطة</w:t>
      </w:r>
      <w:r>
        <w:rPr>
          <w:rtl/>
        </w:rPr>
        <w:t>.</w:t>
      </w:r>
      <w:r w:rsidRPr="00294E51">
        <w:rPr>
          <w:rtl/>
        </w:rPr>
        <w:t xml:space="preserve"> لا وجه لها</w:t>
      </w:r>
      <w:r>
        <w:rPr>
          <w:rtl/>
        </w:rPr>
        <w:t>.</w:t>
      </w:r>
      <w:r w:rsidRPr="00294E51">
        <w:rPr>
          <w:rtl/>
        </w:rPr>
        <w:t xml:space="preserve"> بل نحن أحقّ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أَمْ تَقُولُونَ</w:t>
      </w:r>
      <w:r w:rsidRPr="008655CC">
        <w:rPr>
          <w:rStyle w:val="libAlaemChar"/>
          <w:rtl/>
        </w:rPr>
        <w:t>)</w:t>
      </w:r>
      <w:r w:rsidR="008558BA">
        <w:rPr>
          <w:rtl/>
        </w:rPr>
        <w:t xml:space="preserve">: </w:t>
      </w:r>
      <w:r w:rsidRPr="00294E51">
        <w:rPr>
          <w:rtl/>
        </w:rPr>
        <w:t>يحتمل على قراءة التّاء</w:t>
      </w:r>
      <w:r w:rsidR="008558BA">
        <w:rPr>
          <w:rtl/>
        </w:rPr>
        <w:t xml:space="preserve">، </w:t>
      </w:r>
      <w:r w:rsidRPr="00294E51">
        <w:rPr>
          <w:rtl/>
        </w:rPr>
        <w:t>أن تكون «أم»</w:t>
      </w:r>
      <w:r w:rsidR="008558BA">
        <w:rPr>
          <w:rtl/>
        </w:rPr>
        <w:t xml:space="preserve">، </w:t>
      </w:r>
      <w:r w:rsidRPr="00294E51">
        <w:rPr>
          <w:rtl/>
        </w:rPr>
        <w:t>معادلة للهمزة</w:t>
      </w:r>
      <w:r w:rsidR="008558BA">
        <w:rPr>
          <w:rtl/>
        </w:rPr>
        <w:t xml:space="preserve">، </w:t>
      </w:r>
      <w:r w:rsidRPr="00294E51">
        <w:rPr>
          <w:rtl/>
        </w:rPr>
        <w:t>في «</w:t>
      </w:r>
      <w:r>
        <w:rPr>
          <w:rtl/>
        </w:rPr>
        <w:t>أ</w:t>
      </w:r>
      <w:r w:rsidRPr="00294E51">
        <w:rPr>
          <w:rtl/>
        </w:rPr>
        <w:t>تحاجّوننا» بمعنى أي الأمرين تأتون المحاجّة في حكم الله</w:t>
      </w:r>
      <w:r>
        <w:rPr>
          <w:rtl/>
        </w:rPr>
        <w:t>؟</w:t>
      </w:r>
      <w:r w:rsidRPr="00294E51">
        <w:rPr>
          <w:rtl/>
        </w:rPr>
        <w:t xml:space="preserve"> أم ادّعاء اليهوديّة والنّصرانيّة على الأنبياء</w:t>
      </w:r>
      <w:r>
        <w:rPr>
          <w:rtl/>
        </w:rPr>
        <w:t>؟</w:t>
      </w:r>
      <w:r w:rsidRPr="00294E51">
        <w:rPr>
          <w:rtl/>
        </w:rPr>
        <w:t xml:space="preserve"> والمقصود إنكارهما والتّوبيخ عليهما معا</w:t>
      </w:r>
      <w:r>
        <w:rPr>
          <w:rtl/>
        </w:rPr>
        <w:t>.</w:t>
      </w:r>
      <w:r w:rsidRPr="00294E51">
        <w:rPr>
          <w:rtl/>
        </w:rPr>
        <w:t xml:space="preserve"> وأن تكون منقطعة بمعنى «بل </w:t>
      </w:r>
      <w:r>
        <w:rPr>
          <w:rtl/>
        </w:rPr>
        <w:t>أ</w:t>
      </w:r>
      <w:r w:rsidRPr="00294E51">
        <w:rPr>
          <w:rtl/>
        </w:rPr>
        <w:t>تقولون»</w:t>
      </w:r>
      <w:r>
        <w:rPr>
          <w:rtl/>
        </w:rPr>
        <w:t>.</w:t>
      </w:r>
    </w:p>
    <w:p w:rsidR="00E45FC6" w:rsidRPr="00294E51" w:rsidRDefault="00E45FC6" w:rsidP="0027199C">
      <w:pPr>
        <w:pStyle w:val="libNormal"/>
        <w:rPr>
          <w:rtl/>
        </w:rPr>
      </w:pPr>
      <w:r w:rsidRPr="00294E51">
        <w:rPr>
          <w:rtl/>
        </w:rPr>
        <w:t>والهمزة على قراءة الياء</w:t>
      </w:r>
      <w:r w:rsidR="008558BA">
        <w:rPr>
          <w:rtl/>
        </w:rPr>
        <w:t xml:space="preserve">، </w:t>
      </w:r>
      <w:r w:rsidRPr="00294E51">
        <w:rPr>
          <w:rtl/>
        </w:rPr>
        <w:t>لا تكون إلّا منقطعة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إِبْراهِيمَ وَإِسْماعِيلَ وَإِسْحاقَ وَيَعْقُوبَ وَالْأَسْباطَ كانُوا هُوداً أَوْ نَصارى</w:t>
      </w:r>
      <w:r w:rsidRPr="008655CC">
        <w:rPr>
          <w:rStyle w:val="libAlaemChar"/>
          <w:rtl/>
        </w:rPr>
        <w:t>)</w:t>
      </w:r>
      <w:r w:rsidRPr="00294E51">
        <w:rPr>
          <w:rtl/>
        </w:rPr>
        <w:t xml:space="preserve"> ولم يكونوا مسلمين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أَأَنْتُمْ أَعْلَمُ أَمِ اللهُ</w:t>
      </w:r>
      <w:r w:rsidRPr="008655CC">
        <w:rPr>
          <w:rStyle w:val="libAlaemChar"/>
          <w:rtl/>
        </w:rPr>
        <w:t>)</w:t>
      </w:r>
      <w:r w:rsidRPr="00294E51">
        <w:rPr>
          <w:rtl/>
        </w:rPr>
        <w:t xml:space="preserve"> وأنّه شهد لهم بالإسلام</w:t>
      </w:r>
      <w:r w:rsidR="008558BA">
        <w:rPr>
          <w:rtl/>
        </w:rPr>
        <w:t xml:space="preserve">، </w:t>
      </w:r>
      <w:r w:rsidRPr="00294E51">
        <w:rPr>
          <w:rtl/>
        </w:rPr>
        <w:t xml:space="preserve">في قوله </w:t>
      </w:r>
      <w:r w:rsidRPr="00BA2D23">
        <w:rPr>
          <w:rStyle w:val="libFootnotenumChar"/>
          <w:rtl/>
        </w:rPr>
        <w:t>(1)</w:t>
      </w:r>
      <w:r w:rsidRPr="00294E51">
        <w:rPr>
          <w:rtl/>
        </w:rPr>
        <w:t xml:space="preserve"> </w:t>
      </w:r>
      <w:r w:rsidRPr="008655CC">
        <w:rPr>
          <w:rStyle w:val="libAlaemChar"/>
          <w:rtl/>
        </w:rPr>
        <w:t>(</w:t>
      </w:r>
      <w:r w:rsidRPr="008655CC">
        <w:rPr>
          <w:rStyle w:val="libAieChar"/>
          <w:rtl/>
        </w:rPr>
        <w:t>ما كانَ إِبْراهِيمُ يَهُودِيًّا وَلا نَصْرانِيًّا وَلكِنْ كانَ حَنِيفاً مُسْلِماً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أَظْلَمُ مِمَّنْ كَتَمَ شَهادَةً عِنْدَهُ مِنَ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شهادة الله لإبراهيم بالحنيفيّة</w:t>
      </w:r>
      <w:r>
        <w:rPr>
          <w:rtl/>
        </w:rPr>
        <w:t>.</w:t>
      </w:r>
    </w:p>
    <w:p w:rsidR="00E45FC6" w:rsidRPr="00294E51" w:rsidRDefault="00E45FC6" w:rsidP="0027199C">
      <w:pPr>
        <w:pStyle w:val="libNormal"/>
        <w:rPr>
          <w:rtl/>
        </w:rPr>
      </w:pPr>
      <w:r>
        <w:rPr>
          <w:rtl/>
        </w:rPr>
        <w:t>و «</w:t>
      </w:r>
      <w:r w:rsidRPr="00294E51">
        <w:rPr>
          <w:rtl/>
        </w:rPr>
        <w:t>من» فيه</w:t>
      </w:r>
      <w:r w:rsidR="008558BA">
        <w:rPr>
          <w:rtl/>
        </w:rPr>
        <w:t xml:space="preserve">، </w:t>
      </w:r>
      <w:r w:rsidRPr="00294E51">
        <w:rPr>
          <w:rtl/>
        </w:rPr>
        <w:t>كما في قولك</w:t>
      </w:r>
      <w:r w:rsidR="008558BA">
        <w:rPr>
          <w:rtl/>
        </w:rPr>
        <w:t xml:space="preserve">: </w:t>
      </w:r>
      <w:r w:rsidRPr="00294E51">
        <w:rPr>
          <w:rtl/>
        </w:rPr>
        <w:t>«هذه شهادة منّي لفلان»</w:t>
      </w:r>
      <w:r w:rsidR="008558BA">
        <w:rPr>
          <w:rtl/>
        </w:rPr>
        <w:t xml:space="preserve">، </w:t>
      </w:r>
      <w:r w:rsidRPr="00294E51">
        <w:rPr>
          <w:rtl/>
        </w:rPr>
        <w:t>إذا شهدت له</w:t>
      </w:r>
      <w:r>
        <w:rPr>
          <w:rtl/>
        </w:rPr>
        <w:t>.</w:t>
      </w:r>
    </w:p>
    <w:p w:rsidR="00E45FC6" w:rsidRPr="00294E51" w:rsidRDefault="00E45FC6" w:rsidP="0027199C">
      <w:pPr>
        <w:pStyle w:val="libNormal"/>
        <w:rPr>
          <w:rtl/>
        </w:rPr>
      </w:pPr>
      <w:r w:rsidRPr="00294E51">
        <w:rPr>
          <w:rtl/>
        </w:rPr>
        <w:t>والمعنى أنّ أهل الكتاب</w:t>
      </w:r>
      <w:r w:rsidR="008558BA">
        <w:rPr>
          <w:rtl/>
        </w:rPr>
        <w:t xml:space="preserve">، </w:t>
      </w:r>
      <w:r w:rsidRPr="00294E51">
        <w:rPr>
          <w:rtl/>
        </w:rPr>
        <w:t>لا أحد أظلم منهم</w:t>
      </w:r>
      <w:r>
        <w:rPr>
          <w:rtl/>
        </w:rPr>
        <w:t>.</w:t>
      </w:r>
      <w:r w:rsidRPr="00294E51">
        <w:rPr>
          <w:rtl/>
        </w:rPr>
        <w:t xml:space="preserve"> لأنّهم كتموا هذه الشّهادة وهم عالمون بها</w:t>
      </w:r>
      <w:r>
        <w:rPr>
          <w:rtl/>
        </w:rPr>
        <w:t>.</w:t>
      </w:r>
      <w:r w:rsidRPr="00294E51">
        <w:rPr>
          <w:rtl/>
        </w:rPr>
        <w:t xml:space="preserve"> أو أنّا لو كتمنا هذه الشّهادة</w:t>
      </w:r>
      <w:r w:rsidR="008558BA">
        <w:rPr>
          <w:rtl/>
        </w:rPr>
        <w:t xml:space="preserve">، </w:t>
      </w:r>
      <w:r w:rsidRPr="00294E51">
        <w:rPr>
          <w:rtl/>
        </w:rPr>
        <w:t>لم يكن أحد أظلم منّا</w:t>
      </w:r>
      <w:r>
        <w:rPr>
          <w:rtl/>
        </w:rPr>
        <w:t>.</w:t>
      </w:r>
      <w:r w:rsidRPr="00294E51">
        <w:rPr>
          <w:rtl/>
        </w:rPr>
        <w:t xml:space="preserve"> فلا نكتمها</w:t>
      </w:r>
      <w:r>
        <w:rPr>
          <w:rtl/>
        </w:rPr>
        <w:t>.</w:t>
      </w:r>
      <w:r w:rsidRPr="00294E51">
        <w:rPr>
          <w:rtl/>
        </w:rPr>
        <w:t xml:space="preserve"> أو الأعمّ من المعنيين</w:t>
      </w:r>
      <w:r>
        <w:rPr>
          <w:rtl/>
        </w:rPr>
        <w:t>.</w:t>
      </w:r>
      <w:r w:rsidRPr="00294E51">
        <w:rPr>
          <w:rtl/>
        </w:rPr>
        <w:t xml:space="preserve"> وفي الأخيرين تعريض بكتمانهم شهادة الله لمحمّد</w:t>
      </w:r>
      <w:r>
        <w:rPr>
          <w:rtl/>
        </w:rPr>
        <w:t xml:space="preserve"> ـ </w:t>
      </w:r>
      <w:r w:rsidRPr="00294E51">
        <w:rPr>
          <w:rtl/>
        </w:rPr>
        <w:t>عليه السّلام</w:t>
      </w:r>
      <w:r>
        <w:rPr>
          <w:rtl/>
        </w:rPr>
        <w:t xml:space="preserve"> ـ </w:t>
      </w:r>
      <w:r w:rsidRPr="00294E51">
        <w:rPr>
          <w:rtl/>
        </w:rPr>
        <w:t>بالنّبوّة</w:t>
      </w:r>
      <w:r w:rsidR="008558BA">
        <w:rPr>
          <w:rtl/>
        </w:rPr>
        <w:t xml:space="preserve">، </w:t>
      </w:r>
      <w:r w:rsidRPr="00294E51">
        <w:rPr>
          <w:rtl/>
        </w:rPr>
        <w:t>في كتبهم</w:t>
      </w:r>
      <w:r>
        <w:rPr>
          <w:rtl/>
        </w:rPr>
        <w:t>.</w:t>
      </w:r>
    </w:p>
    <w:p w:rsidR="00E45FC6" w:rsidRPr="00294E51" w:rsidRDefault="00E45FC6" w:rsidP="0027199C">
      <w:pPr>
        <w:pStyle w:val="libNormal"/>
        <w:rPr>
          <w:rtl/>
        </w:rPr>
      </w:pPr>
      <w:r w:rsidRPr="00294E51">
        <w:rPr>
          <w:rtl/>
        </w:rPr>
        <w:t>والآية تدلّ على كفر من كتم شهادة الله بالولاية</w:t>
      </w:r>
      <w:r w:rsidR="008558BA">
        <w:rPr>
          <w:rtl/>
        </w:rPr>
        <w:t xml:space="preserve">، </w:t>
      </w:r>
      <w:r w:rsidRPr="00294E51">
        <w:rPr>
          <w:rtl/>
        </w:rPr>
        <w:t>وعلى كفر أهل الخلاف</w:t>
      </w:r>
      <w:r>
        <w:rPr>
          <w:rtl/>
        </w:rPr>
        <w:t>.</w:t>
      </w:r>
    </w:p>
    <w:p w:rsidR="00E45FC6" w:rsidRPr="00294E51" w:rsidRDefault="00E45FC6" w:rsidP="0027199C">
      <w:pPr>
        <w:pStyle w:val="libNormal"/>
        <w:rPr>
          <w:rtl/>
        </w:rPr>
      </w:pPr>
      <w:r w:rsidRPr="00294E51">
        <w:rPr>
          <w:rtl/>
        </w:rPr>
        <w:t>تقريره أنّ نصّ النّبيّ على شيء</w:t>
      </w:r>
      <w:r w:rsidR="008558BA">
        <w:rPr>
          <w:rtl/>
        </w:rPr>
        <w:t xml:space="preserve">، </w:t>
      </w:r>
      <w:r w:rsidRPr="00294E51">
        <w:rPr>
          <w:rtl/>
        </w:rPr>
        <w:t>شهادة الله عليه</w:t>
      </w:r>
      <w:r>
        <w:rPr>
          <w:rtl/>
        </w:rPr>
        <w:t>.</w:t>
      </w:r>
      <w:r w:rsidRPr="00294E51">
        <w:rPr>
          <w:rtl/>
        </w:rPr>
        <w:t xml:space="preserve"> فكتمان نصّ النّبيّ</w:t>
      </w:r>
      <w:r w:rsidR="008558BA">
        <w:rPr>
          <w:rtl/>
        </w:rPr>
        <w:t xml:space="preserve">، </w:t>
      </w:r>
      <w:r w:rsidRPr="00294E51">
        <w:rPr>
          <w:rtl/>
        </w:rPr>
        <w:t>كتمان شهادة الله وكتمان شهادة الله</w:t>
      </w:r>
      <w:r w:rsidR="008558BA">
        <w:rPr>
          <w:rtl/>
        </w:rPr>
        <w:t xml:space="preserve">، </w:t>
      </w:r>
      <w:r w:rsidRPr="00294E51">
        <w:rPr>
          <w:rtl/>
        </w:rPr>
        <w:t>أشدّ الظّلم</w:t>
      </w:r>
      <w:r>
        <w:rPr>
          <w:rtl/>
        </w:rPr>
        <w:t>.</w:t>
      </w:r>
      <w:r w:rsidRPr="00294E51">
        <w:rPr>
          <w:rtl/>
        </w:rPr>
        <w:t xml:space="preserve"> فهو إمّا الكفر</w:t>
      </w:r>
      <w:r w:rsidR="008558BA">
        <w:rPr>
          <w:rtl/>
        </w:rPr>
        <w:t xml:space="preserve">، </w:t>
      </w:r>
      <w:r w:rsidRPr="00294E51">
        <w:rPr>
          <w:rtl/>
        </w:rPr>
        <w:t>أو أشدّ منه</w:t>
      </w:r>
      <w:r>
        <w:rPr>
          <w:rtl/>
        </w:rPr>
        <w:t>.</w:t>
      </w:r>
      <w:r w:rsidRPr="00294E51">
        <w:rPr>
          <w:rtl/>
        </w:rPr>
        <w:t xml:space="preserve"> وعلى كلا التّقديرين</w:t>
      </w:r>
      <w:r w:rsidR="008558BA">
        <w:rPr>
          <w:rtl/>
        </w:rPr>
        <w:t xml:space="preserve">، </w:t>
      </w:r>
      <w:r w:rsidRPr="00294E51">
        <w:rPr>
          <w:rtl/>
        </w:rPr>
        <w:t>يلزم المدّعي</w:t>
      </w:r>
      <w:r>
        <w:rPr>
          <w:rtl/>
        </w:rPr>
        <w:t>.</w:t>
      </w:r>
      <w:r w:rsidRPr="00294E51">
        <w:rPr>
          <w:rtl/>
        </w:rPr>
        <w:t xml:space="preserve"> ويدلّ عليه </w:t>
      </w:r>
      <w:r>
        <w:rPr>
          <w:rtl/>
        </w:rPr>
        <w:t>–</w:t>
      </w:r>
      <w:r w:rsidRPr="00294E51">
        <w:rPr>
          <w:rtl/>
        </w:rPr>
        <w:t xml:space="preserve"> أيضا</w:t>
      </w:r>
      <w:r>
        <w:rPr>
          <w:rFonts w:hint="cs"/>
          <w:rtl/>
        </w:rPr>
        <w:t xml:space="preserve"> </w:t>
      </w:r>
      <w:r>
        <w:rPr>
          <w:rtl/>
        </w:rPr>
        <w:t xml:space="preserve">ـ </w:t>
      </w:r>
      <w:r w:rsidRPr="00294E51">
        <w:rPr>
          <w:rtl/>
        </w:rPr>
        <w:t xml:space="preserve">ما رواه في الفقيه </w:t>
      </w:r>
      <w:r w:rsidRPr="00BA2D23">
        <w:rPr>
          <w:rStyle w:val="libFootnotenumChar"/>
          <w:rtl/>
        </w:rPr>
        <w:t>(2)</w:t>
      </w:r>
      <w:r w:rsidR="008558BA">
        <w:rPr>
          <w:rtl/>
        </w:rPr>
        <w:t xml:space="preserve">، </w:t>
      </w:r>
      <w:r w:rsidRPr="00294E51">
        <w:rPr>
          <w:rtl/>
        </w:rPr>
        <w:t xml:space="preserve">عن الحسن بن محبوب </w:t>
      </w:r>
      <w:r>
        <w:rPr>
          <w:rtl/>
        </w:rPr>
        <w:t>[</w:t>
      </w:r>
      <w:r w:rsidRPr="00294E51">
        <w:rPr>
          <w:rtl/>
        </w:rPr>
        <w:t>عن أبى أيّوب ،</w:t>
      </w:r>
      <w:r>
        <w:rPr>
          <w:rtl/>
        </w:rPr>
        <w:t>]</w:t>
      </w:r>
      <w:r w:rsidRPr="00294E51">
        <w:rPr>
          <w:rtl/>
        </w:rPr>
        <w:t xml:space="preserve"> </w:t>
      </w:r>
      <w:r w:rsidRPr="00BA2D23">
        <w:rPr>
          <w:rStyle w:val="libFootnotenumChar"/>
          <w:rtl/>
        </w:rPr>
        <w:t>(3)</w:t>
      </w:r>
      <w:r w:rsidRPr="00294E51">
        <w:rPr>
          <w:rtl/>
        </w:rPr>
        <w:t xml:space="preserve"> 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أثناء خبر</w:t>
      </w:r>
      <w:r>
        <w:rPr>
          <w:rtl/>
        </w:rPr>
        <w:t>.</w:t>
      </w:r>
      <w:r w:rsidRPr="00294E51">
        <w:rPr>
          <w:rtl/>
        </w:rPr>
        <w:t xml:space="preserve"> قال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آل عمران / 67</w:t>
      </w:r>
      <w:r>
        <w:rPr>
          <w:rtl/>
        </w:rPr>
        <w:t>.</w:t>
      </w:r>
    </w:p>
    <w:p w:rsidR="00E45FC6" w:rsidRPr="00294E51" w:rsidRDefault="00E45FC6" w:rsidP="00973FCB">
      <w:pPr>
        <w:pStyle w:val="libFootnote0"/>
        <w:rPr>
          <w:rtl/>
        </w:rPr>
      </w:pPr>
      <w:r>
        <w:rPr>
          <w:rtl/>
        </w:rPr>
        <w:t>(</w:t>
      </w:r>
      <w:r w:rsidRPr="00294E51">
        <w:rPr>
          <w:rtl/>
        </w:rPr>
        <w:t>2) من لا يحضره الفقيه 4 / 76</w:t>
      </w:r>
      <w:r w:rsidR="008558BA">
        <w:rPr>
          <w:rtl/>
        </w:rPr>
        <w:t xml:space="preserve">، </w:t>
      </w:r>
      <w:r w:rsidRPr="00294E51">
        <w:rPr>
          <w:rtl/>
        </w:rPr>
        <w:t>ح 236</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F63BC9">
      <w:pPr>
        <w:pStyle w:val="libNormal0"/>
        <w:rPr>
          <w:rtl/>
        </w:rPr>
      </w:pPr>
      <w:r>
        <w:rPr>
          <w:rtl/>
        </w:rPr>
        <w:br w:type="page"/>
      </w:r>
      <w:r w:rsidRPr="00294E51">
        <w:rPr>
          <w:rtl/>
        </w:rPr>
        <w:lastRenderedPageBreak/>
        <w:t>فقلت له</w:t>
      </w:r>
      <w:r w:rsidR="008558BA">
        <w:rPr>
          <w:rtl/>
        </w:rPr>
        <w:t xml:space="preserve">: </w:t>
      </w:r>
      <w:r>
        <w:rPr>
          <w:rtl/>
        </w:rPr>
        <w:t>أ</w:t>
      </w:r>
      <w:r w:rsidRPr="00294E51">
        <w:rPr>
          <w:rtl/>
        </w:rPr>
        <w:t xml:space="preserve">رأيت من جحد الإمام منكم ما له </w:t>
      </w:r>
      <w:r w:rsidRPr="00BA2D23">
        <w:rPr>
          <w:rStyle w:val="libFootnotenumChar"/>
          <w:rtl/>
        </w:rPr>
        <w:t>(1)</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من جحد اماما من الله </w:t>
      </w:r>
      <w:r w:rsidRPr="00BA2D23">
        <w:rPr>
          <w:rStyle w:val="libFootnotenumChar"/>
          <w:rtl/>
        </w:rPr>
        <w:t>(2)</w:t>
      </w:r>
      <w:r w:rsidRPr="00294E51">
        <w:rPr>
          <w:rtl/>
        </w:rPr>
        <w:t xml:space="preserve"> وبرئ منه ومن دينه</w:t>
      </w:r>
      <w:r w:rsidR="008558BA">
        <w:rPr>
          <w:rtl/>
        </w:rPr>
        <w:t xml:space="preserve">، </w:t>
      </w:r>
      <w:r w:rsidRPr="00294E51">
        <w:rPr>
          <w:rtl/>
        </w:rPr>
        <w:t>فهو كافر مرتدّ عن الإسلام</w:t>
      </w:r>
      <w:r>
        <w:rPr>
          <w:rtl/>
        </w:rPr>
        <w:t>.</w:t>
      </w:r>
    </w:p>
    <w:p w:rsidR="00E45FC6" w:rsidRPr="00294E51" w:rsidRDefault="00E45FC6" w:rsidP="0027199C">
      <w:pPr>
        <w:pStyle w:val="libNormal"/>
        <w:rPr>
          <w:rtl/>
        </w:rPr>
      </w:pPr>
      <w:r w:rsidRPr="00294E51">
        <w:rPr>
          <w:rtl/>
        </w:rPr>
        <w:t>لأنّ الإمام من الله ودينه دين الله</w:t>
      </w:r>
      <w:r>
        <w:rPr>
          <w:rtl/>
        </w:rPr>
        <w:t>.</w:t>
      </w:r>
      <w:r w:rsidRPr="00294E51">
        <w:rPr>
          <w:rtl/>
        </w:rPr>
        <w:t xml:space="preserve"> ومن برئ من دين الله</w:t>
      </w:r>
      <w:r w:rsidR="008558BA">
        <w:rPr>
          <w:rtl/>
        </w:rPr>
        <w:t xml:space="preserve">، </w:t>
      </w:r>
      <w:r w:rsidRPr="00294E51">
        <w:rPr>
          <w:rtl/>
        </w:rPr>
        <w:t>فهو كافر</w:t>
      </w:r>
      <w:r>
        <w:rPr>
          <w:rtl/>
        </w:rPr>
        <w:t>.</w:t>
      </w:r>
      <w:r w:rsidRPr="00294E51">
        <w:rPr>
          <w:rtl/>
        </w:rPr>
        <w:t xml:space="preserve"> ودمه مباح في تلك الحال</w:t>
      </w:r>
      <w:r w:rsidR="008558BA">
        <w:rPr>
          <w:rtl/>
        </w:rPr>
        <w:t xml:space="preserve">، </w:t>
      </w:r>
      <w:r w:rsidRPr="00294E51">
        <w:rPr>
          <w:rtl/>
        </w:rPr>
        <w:t>إلّا أن يرجع ويتوب إلى الله</w:t>
      </w:r>
      <w:r>
        <w:rPr>
          <w:rtl/>
        </w:rPr>
        <w:t xml:space="preserve"> ـ </w:t>
      </w:r>
      <w:r w:rsidRPr="00294E51">
        <w:rPr>
          <w:rtl/>
        </w:rPr>
        <w:t>عزّ وجلّ</w:t>
      </w:r>
      <w:r>
        <w:rPr>
          <w:rtl/>
        </w:rPr>
        <w:t xml:space="preserve"> ـ </w:t>
      </w:r>
      <w:r w:rsidRPr="00294E51">
        <w:rPr>
          <w:rtl/>
        </w:rPr>
        <w:t>ممّا قال</w:t>
      </w:r>
      <w:r>
        <w:rPr>
          <w:rtl/>
        </w:rPr>
        <w:t>.</w:t>
      </w:r>
    </w:p>
    <w:p w:rsidR="00E45FC6" w:rsidRPr="00294E51" w:rsidRDefault="00E45FC6" w:rsidP="0027199C">
      <w:pPr>
        <w:pStyle w:val="libNormal"/>
        <w:rPr>
          <w:rtl/>
        </w:rPr>
      </w:pPr>
      <w:r>
        <w:rPr>
          <w:rtl/>
        </w:rPr>
        <w:t>[</w:t>
      </w:r>
      <w:r w:rsidRPr="00294E51">
        <w:rPr>
          <w:rtl/>
        </w:rPr>
        <w:t xml:space="preserve">وفي عيون الأخبار </w:t>
      </w:r>
      <w:r w:rsidRPr="00BA2D23">
        <w:rPr>
          <w:rStyle w:val="libFootnotenumChar"/>
          <w:rtl/>
        </w:rPr>
        <w:t>(3)</w:t>
      </w:r>
      <w:r w:rsidR="008558BA">
        <w:rPr>
          <w:rtl/>
        </w:rPr>
        <w:t xml:space="preserve">، </w:t>
      </w:r>
      <w:r w:rsidRPr="00294E51">
        <w:rPr>
          <w:rtl/>
        </w:rPr>
        <w:t>بإسناده إلى أبي الحسن موسى</w:t>
      </w:r>
      <w:r>
        <w:rPr>
          <w:rtl/>
        </w:rPr>
        <w:t xml:space="preserve"> ـ </w:t>
      </w:r>
      <w:r w:rsidRPr="00294E51">
        <w:rPr>
          <w:rtl/>
        </w:rPr>
        <w:t>عليه السّلام</w:t>
      </w:r>
      <w:r>
        <w:rPr>
          <w:rtl/>
        </w:rPr>
        <w:t xml:space="preserve"> ـ </w:t>
      </w:r>
      <w:r w:rsidRPr="00294E51">
        <w:rPr>
          <w:rtl/>
        </w:rPr>
        <w:t>حديث طويل</w:t>
      </w:r>
      <w:r w:rsidR="008558BA">
        <w:rPr>
          <w:rtl/>
        </w:rPr>
        <w:t xml:space="preserve">، </w:t>
      </w:r>
      <w:r w:rsidRPr="00294E51">
        <w:rPr>
          <w:rtl/>
        </w:rPr>
        <w:t>يقول فيه</w:t>
      </w:r>
      <w:r w:rsidR="008558BA">
        <w:rPr>
          <w:rtl/>
        </w:rPr>
        <w:t xml:space="preserve">: </w:t>
      </w:r>
      <w:r w:rsidRPr="00294E51">
        <w:rPr>
          <w:rtl/>
        </w:rPr>
        <w:t>وإن سئلت عن الشّهادة فأدّها</w:t>
      </w:r>
      <w:r>
        <w:rPr>
          <w:rtl/>
        </w:rPr>
        <w:t>.</w:t>
      </w:r>
      <w:r w:rsidRPr="00294E51">
        <w:rPr>
          <w:rtl/>
        </w:rPr>
        <w:t xml:space="preserve"> فإنّ الله</w:t>
      </w:r>
      <w:r>
        <w:rPr>
          <w:rtl/>
        </w:rPr>
        <w:t xml:space="preserve"> ـ </w:t>
      </w:r>
      <w:r w:rsidRPr="00294E51">
        <w:rPr>
          <w:rtl/>
        </w:rPr>
        <w:t>تبارك وتعالى</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إِنَّ اللهَ يَأْمُرُكُمْ أَنْ تُؤَدُّوا الْأَماناتِ إِلى أَهْلِها</w:t>
      </w:r>
      <w:r w:rsidRPr="008655CC">
        <w:rPr>
          <w:rStyle w:val="libAlaemChar"/>
          <w:rtl/>
        </w:rPr>
        <w:t>)</w:t>
      </w:r>
      <w:r>
        <w:rPr>
          <w:rtl/>
        </w:rPr>
        <w:t>.</w:t>
      </w:r>
      <w:r w:rsidRPr="00294E51">
        <w:rPr>
          <w:rtl/>
        </w:rPr>
        <w:t xml:space="preserve"> وقال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وَمَنْ أَظْلَمُ مِمَّنْ كَتَمَ شَهادَةً عِنْدَهُ مِنَ اللهِ</w:t>
      </w:r>
      <w:r w:rsidRPr="008655CC">
        <w:rPr>
          <w:rStyle w:val="libAlaemChar"/>
          <w:rtl/>
        </w:rPr>
        <w:t>)</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وَمَا اللهُ بِغافِلٍ عَمَّا تَعْمَلُونَ</w:t>
      </w:r>
      <w:r w:rsidRPr="008655CC">
        <w:rPr>
          <w:rStyle w:val="libAlaemChar"/>
          <w:rtl/>
        </w:rPr>
        <w:t>)</w:t>
      </w:r>
      <w:r w:rsidRPr="00294E51">
        <w:rPr>
          <w:rtl/>
        </w:rPr>
        <w:t xml:space="preserve"> </w:t>
      </w:r>
      <w:r>
        <w:rPr>
          <w:rtl/>
        </w:rPr>
        <w:t>(</w:t>
      </w:r>
      <w:r w:rsidRPr="00294E51">
        <w:rPr>
          <w:rtl/>
        </w:rPr>
        <w:t>140)</w:t>
      </w:r>
      <w:r w:rsidR="008558BA">
        <w:rPr>
          <w:rtl/>
        </w:rPr>
        <w:t xml:space="preserve">: </w:t>
      </w:r>
      <w:r w:rsidRPr="00294E51">
        <w:rPr>
          <w:rtl/>
        </w:rPr>
        <w:t>وعيد لهم</w:t>
      </w:r>
      <w:r>
        <w:rPr>
          <w:rtl/>
        </w:rPr>
        <w:t>.</w:t>
      </w:r>
      <w:r w:rsidRPr="00294E51">
        <w:rPr>
          <w:rtl/>
        </w:rPr>
        <w:t xml:space="preserve"> وقرئ بالتّاء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 أُمَّةٌ قَدْ خَلَتْ لَها ما كَسَبَتْ وَلَكُمْ ما كَسَبْتُمْ وَلا تُسْئَلُونَ عَمَّا كانُوا يَعْمَلُونَ</w:t>
      </w:r>
      <w:r w:rsidRPr="008655CC">
        <w:rPr>
          <w:rStyle w:val="libAlaemChar"/>
          <w:rtl/>
        </w:rPr>
        <w:t>)</w:t>
      </w:r>
      <w:r w:rsidRPr="00294E51">
        <w:rPr>
          <w:rtl/>
        </w:rPr>
        <w:t xml:space="preserve"> </w:t>
      </w:r>
      <w:r>
        <w:rPr>
          <w:rtl/>
        </w:rPr>
        <w:t>(</w:t>
      </w:r>
      <w:r w:rsidRPr="00294E51">
        <w:rPr>
          <w:rtl/>
        </w:rPr>
        <w:t>141)</w:t>
      </w:r>
      <w:r w:rsidR="008558BA">
        <w:rPr>
          <w:rtl/>
        </w:rPr>
        <w:t xml:space="preserve">: </w:t>
      </w:r>
      <w:r w:rsidRPr="00294E51">
        <w:rPr>
          <w:rtl/>
        </w:rPr>
        <w:t xml:space="preserve">قيل </w:t>
      </w:r>
      <w:r w:rsidRPr="00BA2D23">
        <w:rPr>
          <w:rStyle w:val="libFootnotenumChar"/>
          <w:rtl/>
        </w:rPr>
        <w:t>(5)</w:t>
      </w:r>
      <w:r w:rsidR="008558BA">
        <w:rPr>
          <w:rtl/>
        </w:rPr>
        <w:t xml:space="preserve">: </w:t>
      </w:r>
      <w:r w:rsidRPr="00294E51">
        <w:rPr>
          <w:rtl/>
        </w:rPr>
        <w:t>التّكرير للمبالغة في التّحذير</w:t>
      </w:r>
      <w:r w:rsidR="008558BA">
        <w:rPr>
          <w:rtl/>
        </w:rPr>
        <w:t xml:space="preserve">، </w:t>
      </w:r>
      <w:r w:rsidRPr="00294E51">
        <w:rPr>
          <w:rtl/>
        </w:rPr>
        <w:t>والزّجر عمّا استحكم في الطّبائع</w:t>
      </w:r>
      <w:r w:rsidR="008558BA">
        <w:rPr>
          <w:rtl/>
        </w:rPr>
        <w:t xml:space="preserve">، </w:t>
      </w:r>
      <w:r w:rsidRPr="00294E51">
        <w:rPr>
          <w:rtl/>
        </w:rPr>
        <w:t>من الافتخار بالآباء والاتّكال عليهم</w:t>
      </w:r>
      <w:r w:rsidR="008558BA">
        <w:rPr>
          <w:rtl/>
        </w:rPr>
        <w:t xml:space="preserve">، </w:t>
      </w:r>
      <w:r w:rsidRPr="00294E51">
        <w:rPr>
          <w:rtl/>
        </w:rPr>
        <w:t>أو الخطاب فيما سبق لهم</w:t>
      </w:r>
      <w:r>
        <w:rPr>
          <w:rtl/>
        </w:rPr>
        <w:t>.</w:t>
      </w:r>
      <w:r w:rsidRPr="00294E51">
        <w:rPr>
          <w:rtl/>
        </w:rPr>
        <w:t xml:space="preserve"> وفي هذه الآية لنا</w:t>
      </w:r>
      <w:r w:rsidR="008558BA">
        <w:rPr>
          <w:rtl/>
        </w:rPr>
        <w:t xml:space="preserve">، </w:t>
      </w:r>
      <w:r w:rsidRPr="00294E51">
        <w:rPr>
          <w:rtl/>
        </w:rPr>
        <w:t>تحذيرا عن الاقتداء بهم</w:t>
      </w:r>
      <w:r w:rsidR="008558BA">
        <w:rPr>
          <w:rtl/>
        </w:rPr>
        <w:t xml:space="preserve">، </w:t>
      </w:r>
      <w:r w:rsidRPr="00294E51">
        <w:rPr>
          <w:rtl/>
        </w:rPr>
        <w:t>أو المراد بالأمّة في الأوّل</w:t>
      </w:r>
      <w:r w:rsidR="008558BA">
        <w:rPr>
          <w:rtl/>
        </w:rPr>
        <w:t xml:space="preserve">، </w:t>
      </w:r>
      <w:r w:rsidRPr="00294E51">
        <w:rPr>
          <w:rtl/>
        </w:rPr>
        <w:t>الأنبياء</w:t>
      </w:r>
      <w:r w:rsidR="008558BA">
        <w:rPr>
          <w:rtl/>
        </w:rPr>
        <w:t xml:space="preserve">، </w:t>
      </w:r>
      <w:r w:rsidRPr="00294E51">
        <w:rPr>
          <w:rtl/>
        </w:rPr>
        <w:t>وفي الثّاني</w:t>
      </w:r>
      <w:r w:rsidR="008558BA">
        <w:rPr>
          <w:rtl/>
        </w:rPr>
        <w:t xml:space="preserve">، </w:t>
      </w:r>
      <w:r w:rsidRPr="00294E51">
        <w:rPr>
          <w:rtl/>
        </w:rPr>
        <w:t>أسلاف اليهود والنّصارى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سَيَقُولُ السُّفَهاءُ مِنَ النَّاسِ</w:t>
      </w:r>
      <w:r w:rsidRPr="008655CC">
        <w:rPr>
          <w:rStyle w:val="libAlaemChar"/>
          <w:rtl/>
        </w:rPr>
        <w:t>)</w:t>
      </w:r>
      <w:r w:rsidRPr="00294E51">
        <w:rPr>
          <w:rtl/>
        </w:rPr>
        <w:t xml:space="preserve"> الّذين خفّ أحلامهم واستمهنوها بالتّقليد والإعراض عن النّظر</w:t>
      </w:r>
      <w:r>
        <w:rPr>
          <w:rtl/>
        </w:rPr>
        <w:t xml:space="preserve"> ـ </w:t>
      </w:r>
      <w:r w:rsidRPr="00294E51">
        <w:rPr>
          <w:rtl/>
        </w:rPr>
        <w:t>يريد المنكرين لتغيير القبلة من المنافقين واليهود والمشركين</w:t>
      </w:r>
      <w:r>
        <w:rPr>
          <w:rtl/>
        </w:rPr>
        <w:t>.</w:t>
      </w:r>
    </w:p>
    <w:p w:rsidR="00E45FC6" w:rsidRPr="00294E51" w:rsidRDefault="00E45FC6" w:rsidP="0027199C">
      <w:pPr>
        <w:pStyle w:val="libNormal"/>
        <w:rPr>
          <w:rtl/>
        </w:rPr>
      </w:pPr>
      <w:r w:rsidRPr="00294E51">
        <w:rPr>
          <w:rtl/>
        </w:rPr>
        <w:t>وفائدة تقديم الإخبار</w:t>
      </w:r>
      <w:r w:rsidR="008558BA">
        <w:rPr>
          <w:rtl/>
        </w:rPr>
        <w:t xml:space="preserve">، </w:t>
      </w:r>
      <w:r w:rsidRPr="00294E51">
        <w:rPr>
          <w:rtl/>
        </w:rPr>
        <w:t>توطين النّفس وإعداد الجواب</w:t>
      </w:r>
      <w:r>
        <w:rPr>
          <w:rtl/>
        </w:rPr>
        <w:t>.</w:t>
      </w:r>
      <w:r w:rsidRPr="00294E51">
        <w:rPr>
          <w:rtl/>
        </w:rPr>
        <w:t xml:space="preserve"> وفي المثل قبل الرّمي يراش السّهم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ما وَلَّاهُمْ</w:t>
      </w:r>
      <w:r w:rsidRPr="008655CC">
        <w:rPr>
          <w:rStyle w:val="libAlaemChar"/>
          <w:rtl/>
        </w:rPr>
        <w:t>)</w:t>
      </w:r>
      <w:r w:rsidR="008558BA">
        <w:rPr>
          <w:rtl/>
        </w:rPr>
        <w:t xml:space="preserve">: </w:t>
      </w:r>
      <w:r w:rsidRPr="00294E51">
        <w:rPr>
          <w:rtl/>
        </w:rPr>
        <w:t>ما صرفهم</w:t>
      </w:r>
      <w:r w:rsidR="008558BA">
        <w:rPr>
          <w:rtl/>
        </w:rPr>
        <w:t xml:space="preserve">، </w:t>
      </w:r>
      <w:r w:rsidRPr="008655CC">
        <w:rPr>
          <w:rStyle w:val="libAlaemChar"/>
          <w:rtl/>
        </w:rPr>
        <w:t>(</w:t>
      </w:r>
      <w:r w:rsidRPr="008655CC">
        <w:rPr>
          <w:rStyle w:val="libAieChar"/>
          <w:rtl/>
        </w:rPr>
        <w:t>عَنْ قِبْلَتِهِمُ الَّتِي كانُوا عَلَيْها</w:t>
      </w:r>
      <w:r w:rsidRPr="008655CC">
        <w:rPr>
          <w:rStyle w:val="libAlaemChar"/>
          <w:rtl/>
        </w:rPr>
        <w:t>)</w:t>
      </w:r>
      <w:r w:rsidRPr="00294E51">
        <w:rPr>
          <w:rtl/>
        </w:rPr>
        <w:t xml:space="preserve"> وهي بيت المقدس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لِلَّهِ الْمَشْرِقُ وَالْمَغْرِبُ</w:t>
      </w:r>
      <w:r w:rsidRPr="008655CC">
        <w:rPr>
          <w:rStyle w:val="libAlaemChar"/>
          <w:rtl/>
        </w:rPr>
        <w:t>)</w:t>
      </w:r>
      <w:r w:rsidR="008558BA">
        <w:rPr>
          <w:rtl/>
        </w:rPr>
        <w:t xml:space="preserve">: </w:t>
      </w:r>
      <w:r w:rsidRPr="00294E51">
        <w:rPr>
          <w:rtl/>
        </w:rPr>
        <w:t xml:space="preserve">بلاد المشرق والمغرب </w:t>
      </w:r>
      <w:r w:rsidRPr="00BA2D23">
        <w:rPr>
          <w:rStyle w:val="libFootnotenumChar"/>
          <w:rtl/>
        </w:rPr>
        <w:t>(6)</w:t>
      </w:r>
      <w:r w:rsidR="008558BA">
        <w:rPr>
          <w:rtl/>
        </w:rPr>
        <w:t xml:space="preserve">، </w:t>
      </w:r>
      <w:r w:rsidRPr="00294E51">
        <w:rPr>
          <w:rtl/>
        </w:rPr>
        <w:t>أو الأرض كلّها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يَهْدِي مَنْ يَشاءُ إِلى صِراطٍ مُسْتَقِيمٍ</w:t>
      </w:r>
      <w:r w:rsidRPr="008655CC">
        <w:rPr>
          <w:rStyle w:val="libAlaemChar"/>
          <w:rtl/>
        </w:rPr>
        <w:t>)</w:t>
      </w:r>
      <w:r w:rsidRPr="00294E51">
        <w:rPr>
          <w:rtl/>
        </w:rPr>
        <w:t xml:space="preserve"> </w:t>
      </w:r>
      <w:r>
        <w:rPr>
          <w:rtl/>
        </w:rPr>
        <w:t>(</w:t>
      </w:r>
      <w:r w:rsidRPr="00294E51">
        <w:rPr>
          <w:rtl/>
        </w:rPr>
        <w:t>142)</w:t>
      </w:r>
      <w:r w:rsidR="008558BA">
        <w:rPr>
          <w:rtl/>
        </w:rPr>
        <w:t xml:space="preserve">: </w:t>
      </w:r>
      <w:r w:rsidRPr="00294E51">
        <w:rPr>
          <w:rtl/>
        </w:rPr>
        <w:t>وهي ما توجبه الحكمة والمصلحة</w:t>
      </w:r>
      <w:r w:rsidR="008558BA">
        <w:rPr>
          <w:rtl/>
        </w:rPr>
        <w:t xml:space="preserve">، </w:t>
      </w:r>
      <w:r w:rsidRPr="00294E51">
        <w:rPr>
          <w:rtl/>
        </w:rPr>
        <w:t>من توجيههم تارة إلى بيت المقدس وأخرى إلى الكعبة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ما حاله له</w:t>
      </w:r>
      <w:r>
        <w:rPr>
          <w:rtl/>
        </w:rPr>
        <w:t>.</w:t>
      </w:r>
      <w:r w:rsidRPr="00294E51">
        <w:rPr>
          <w:rtl/>
        </w:rPr>
        <w:t xml:space="preserve"> </w:t>
      </w:r>
      <w:r>
        <w:rPr>
          <w:rtl/>
        </w:rPr>
        <w:t>أ</w:t>
      </w:r>
      <w:r w:rsidR="008558BA">
        <w:rPr>
          <w:rtl/>
        </w:rPr>
        <w:t xml:space="preserve">: </w:t>
      </w:r>
      <w:r w:rsidRPr="00294E51">
        <w:rPr>
          <w:rtl/>
        </w:rPr>
        <w:t>ما حاله</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برئ من الله</w:t>
      </w:r>
      <w:r>
        <w:rPr>
          <w:rtl/>
        </w:rPr>
        <w:t>.</w:t>
      </w:r>
    </w:p>
    <w:p w:rsidR="00E45FC6" w:rsidRPr="00294E51" w:rsidRDefault="00E45FC6" w:rsidP="00973FCB">
      <w:pPr>
        <w:pStyle w:val="libFootnote0"/>
        <w:rPr>
          <w:rtl/>
        </w:rPr>
      </w:pPr>
      <w:r>
        <w:rPr>
          <w:rtl/>
        </w:rPr>
        <w:t>(</w:t>
      </w:r>
      <w:r w:rsidRPr="00294E51">
        <w:rPr>
          <w:rtl/>
        </w:rPr>
        <w:t>3) عيون أخبار الرضا 1 / 25 ،</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أنوار التنزيل 1 / 86</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الشرق والغرب</w:t>
      </w:r>
      <w:r>
        <w:rPr>
          <w:rtl/>
        </w:rPr>
        <w:t>.</w:t>
      </w:r>
    </w:p>
    <w:p w:rsidR="00E45FC6" w:rsidRPr="00294E51" w:rsidRDefault="00E45FC6" w:rsidP="00300F6D">
      <w:pPr>
        <w:pStyle w:val="libNormal"/>
        <w:rPr>
          <w:rtl/>
        </w:rPr>
      </w:pPr>
      <w:r>
        <w:rPr>
          <w:rtl/>
        </w:rPr>
        <w:br w:type="page"/>
      </w:r>
      <w:r>
        <w:rPr>
          <w:rtl/>
        </w:rPr>
        <w:lastRenderedPageBreak/>
        <w:t>و</w:t>
      </w:r>
      <w:r w:rsidRPr="00294E51">
        <w:rPr>
          <w:rtl/>
        </w:rPr>
        <w:t>في تفسير الإمام</w:t>
      </w:r>
      <w:r>
        <w:rPr>
          <w:rtl/>
        </w:rPr>
        <w:t xml:space="preserve"> ـ </w:t>
      </w:r>
      <w:r w:rsidRPr="00294E51">
        <w:rPr>
          <w:rtl/>
        </w:rPr>
        <w:t xml:space="preserve">عليه السّلام </w:t>
      </w:r>
      <w:r w:rsidRPr="00BA2D23">
        <w:rPr>
          <w:rStyle w:val="libFootnotenumChar"/>
          <w:rtl/>
        </w:rPr>
        <w:t>(1)</w:t>
      </w:r>
      <w:r>
        <w:rPr>
          <w:rtl/>
        </w:rPr>
        <w:t xml:space="preserve"> ـ </w:t>
      </w:r>
      <w:r w:rsidRPr="00294E51">
        <w:rPr>
          <w:rtl/>
        </w:rPr>
        <w:t>عند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ما نَنْسَخْ مِنْ آيَةٍ أَوْ نُنْسِها</w:t>
      </w:r>
      <w:r w:rsidRPr="008655CC">
        <w:rPr>
          <w:rStyle w:val="libAlaemChar"/>
          <w:rtl/>
        </w:rPr>
        <w:t>)</w:t>
      </w:r>
      <w:r w:rsidRPr="00294E51">
        <w:rPr>
          <w:rtl/>
        </w:rPr>
        <w:t xml:space="preserve"> وفي الاحتجاج </w:t>
      </w:r>
      <w:r w:rsidRPr="00BA2D23">
        <w:rPr>
          <w:rStyle w:val="libFootnotenumChar"/>
          <w:rtl/>
        </w:rPr>
        <w:t>(2)</w:t>
      </w:r>
      <w:r w:rsidRPr="00294E51">
        <w:rPr>
          <w:rtl/>
        </w:rPr>
        <w:t xml:space="preserve"> عنه</w:t>
      </w:r>
      <w:r>
        <w:rPr>
          <w:rtl/>
        </w:rPr>
        <w:t xml:space="preserve"> ـ </w:t>
      </w:r>
      <w:r w:rsidRPr="00294E51">
        <w:rPr>
          <w:rtl/>
        </w:rPr>
        <w:t>عليه السّلام</w:t>
      </w:r>
      <w:r>
        <w:rPr>
          <w:rtl/>
        </w:rPr>
        <w:t xml:space="preserve"> ـ </w:t>
      </w:r>
      <w:r w:rsidRPr="00294E51">
        <w:rPr>
          <w:rtl/>
        </w:rPr>
        <w:t>أيضا</w:t>
      </w:r>
      <w:r>
        <w:rPr>
          <w:rtl/>
        </w:rPr>
        <w:t>.</w:t>
      </w:r>
      <w:r w:rsidRPr="00294E51">
        <w:rPr>
          <w:rtl/>
        </w:rPr>
        <w:t xml:space="preserve"> 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كان رسول الله</w:t>
      </w:r>
      <w:r>
        <w:rPr>
          <w:rtl/>
        </w:rPr>
        <w:t xml:space="preserve"> ـ </w:t>
      </w:r>
      <w:r w:rsidRPr="00294E51">
        <w:rPr>
          <w:rtl/>
        </w:rPr>
        <w:t>صلّى الله عليه وآله</w:t>
      </w:r>
      <w:r>
        <w:rPr>
          <w:rtl/>
        </w:rPr>
        <w:t xml:space="preserve"> ـ </w:t>
      </w:r>
      <w:r w:rsidRPr="00294E51">
        <w:rPr>
          <w:rtl/>
        </w:rPr>
        <w:t>بمكّة</w:t>
      </w:r>
      <w:r w:rsidR="008558BA">
        <w:rPr>
          <w:rtl/>
        </w:rPr>
        <w:t xml:space="preserve">، </w:t>
      </w:r>
      <w:r w:rsidRPr="00294E51">
        <w:rPr>
          <w:rtl/>
        </w:rPr>
        <w:t>أمره الله</w:t>
      </w:r>
      <w:r>
        <w:rPr>
          <w:rtl/>
        </w:rPr>
        <w:t xml:space="preserve"> ـ </w:t>
      </w:r>
      <w:r w:rsidRPr="00294E51">
        <w:rPr>
          <w:rtl/>
        </w:rPr>
        <w:t>عزّ وجلّ</w:t>
      </w:r>
      <w:r>
        <w:rPr>
          <w:rtl/>
        </w:rPr>
        <w:t xml:space="preserve"> ـ </w:t>
      </w:r>
      <w:r w:rsidRPr="00294E51">
        <w:rPr>
          <w:rtl/>
        </w:rPr>
        <w:t>أن يتوجّه نحو بيت المقدس</w:t>
      </w:r>
      <w:r w:rsidR="008558BA">
        <w:rPr>
          <w:rtl/>
        </w:rPr>
        <w:t xml:space="preserve">، </w:t>
      </w:r>
      <w:r w:rsidRPr="00294E51">
        <w:rPr>
          <w:rtl/>
        </w:rPr>
        <w:t>في صلاته ويجعل الكعبة بينه وبينها</w:t>
      </w:r>
      <w:r w:rsidR="008558BA">
        <w:rPr>
          <w:rtl/>
        </w:rPr>
        <w:t xml:space="preserve">، </w:t>
      </w:r>
      <w:r w:rsidRPr="00294E51">
        <w:rPr>
          <w:rtl/>
        </w:rPr>
        <w:t>إذا أمكن</w:t>
      </w:r>
      <w:r w:rsidR="008558BA">
        <w:rPr>
          <w:rtl/>
        </w:rPr>
        <w:t xml:space="preserve">، </w:t>
      </w:r>
      <w:r w:rsidRPr="00294E51">
        <w:rPr>
          <w:rtl/>
        </w:rPr>
        <w:t>وإذا لم يمكن</w:t>
      </w:r>
      <w:r w:rsidR="008558BA">
        <w:rPr>
          <w:rtl/>
        </w:rPr>
        <w:t xml:space="preserve">، </w:t>
      </w:r>
      <w:r w:rsidRPr="00294E51">
        <w:rPr>
          <w:rtl/>
        </w:rPr>
        <w:t>استقبل بيت المقدس</w:t>
      </w:r>
      <w:r w:rsidR="008558BA">
        <w:rPr>
          <w:rtl/>
        </w:rPr>
        <w:t xml:space="preserve">، </w:t>
      </w:r>
      <w:r w:rsidRPr="00294E51">
        <w:rPr>
          <w:rtl/>
        </w:rPr>
        <w:t>كيف كان</w:t>
      </w:r>
      <w:r>
        <w:rPr>
          <w:rtl/>
        </w:rPr>
        <w:t>.</w:t>
      </w:r>
      <w:r w:rsidRPr="00294E51">
        <w:rPr>
          <w:rtl/>
        </w:rPr>
        <w:t xml:space="preserve"> وكان رسول الله</w:t>
      </w:r>
      <w:r>
        <w:rPr>
          <w:rtl/>
        </w:rPr>
        <w:t xml:space="preserve"> ـ </w:t>
      </w:r>
      <w:r w:rsidRPr="00294E51">
        <w:rPr>
          <w:rtl/>
        </w:rPr>
        <w:t>صلّى الله عليه وآله</w:t>
      </w:r>
      <w:r>
        <w:rPr>
          <w:rtl/>
        </w:rPr>
        <w:t xml:space="preserve"> ـ </w:t>
      </w:r>
      <w:r w:rsidRPr="00294E51">
        <w:rPr>
          <w:rtl/>
        </w:rPr>
        <w:t>يفعل ذلك</w:t>
      </w:r>
      <w:r w:rsidR="008558BA">
        <w:rPr>
          <w:rtl/>
        </w:rPr>
        <w:t xml:space="preserve">، </w:t>
      </w:r>
      <w:r w:rsidRPr="00294E51">
        <w:rPr>
          <w:rtl/>
        </w:rPr>
        <w:t>طول مقامه بها ثلاث عشرة سنة</w:t>
      </w:r>
      <w:r>
        <w:rPr>
          <w:rtl/>
        </w:rPr>
        <w:t>.</w:t>
      </w:r>
      <w:r w:rsidRPr="00294E51">
        <w:rPr>
          <w:rtl/>
        </w:rPr>
        <w:t xml:space="preserve"> فلمّا كان بالمدينة وكان متعبّدا </w:t>
      </w:r>
      <w:r w:rsidRPr="00BA2D23">
        <w:rPr>
          <w:rStyle w:val="libFootnotenumChar"/>
          <w:rtl/>
        </w:rPr>
        <w:t>(3)</w:t>
      </w:r>
      <w:r w:rsidRPr="00294E51">
        <w:rPr>
          <w:rtl/>
        </w:rPr>
        <w:t xml:space="preserve"> باستقبال بيت المقدس استقبله وانحرف عن الكعبة سبعة عشر شهرا </w:t>
      </w:r>
      <w:r w:rsidRPr="00BA2D23">
        <w:rPr>
          <w:rStyle w:val="libFootnotenumChar"/>
          <w:rtl/>
        </w:rPr>
        <w:t>(4)</w:t>
      </w:r>
      <w:r>
        <w:rPr>
          <w:rtl/>
        </w:rPr>
        <w:t>.</w:t>
      </w:r>
    </w:p>
    <w:p w:rsidR="00E45FC6" w:rsidRPr="00294E51" w:rsidRDefault="00E45FC6" w:rsidP="0027199C">
      <w:pPr>
        <w:pStyle w:val="libNormal"/>
        <w:rPr>
          <w:rtl/>
        </w:rPr>
      </w:pPr>
      <w:r>
        <w:rPr>
          <w:rtl/>
        </w:rPr>
        <w:t>و</w:t>
      </w:r>
      <w:r w:rsidRPr="00294E51">
        <w:rPr>
          <w:rtl/>
        </w:rPr>
        <w:t>جعل قوم من مردة اليهود يقولون</w:t>
      </w:r>
      <w:r w:rsidR="008558BA">
        <w:rPr>
          <w:rtl/>
        </w:rPr>
        <w:t xml:space="preserve">: </w:t>
      </w:r>
      <w:r w:rsidRPr="00294E51">
        <w:rPr>
          <w:rtl/>
        </w:rPr>
        <w:t xml:space="preserve">والله ما يدري </w:t>
      </w:r>
      <w:r w:rsidRPr="00BA2D23">
        <w:rPr>
          <w:rStyle w:val="libFootnotenumChar"/>
          <w:rtl/>
        </w:rPr>
        <w:t>(5)</w:t>
      </w:r>
      <w:r w:rsidRPr="00294E51">
        <w:rPr>
          <w:rtl/>
        </w:rPr>
        <w:t xml:space="preserve"> محمّد كيف صلّى </w:t>
      </w:r>
      <w:r w:rsidRPr="00BA2D23">
        <w:rPr>
          <w:rStyle w:val="libFootnotenumChar"/>
          <w:rtl/>
        </w:rPr>
        <w:t>(6)</w:t>
      </w:r>
      <w:r w:rsidRPr="00294E51">
        <w:rPr>
          <w:rtl/>
        </w:rPr>
        <w:t xml:space="preserve"> حتّى يتوجّه </w:t>
      </w:r>
      <w:r w:rsidRPr="00BA2D23">
        <w:rPr>
          <w:rStyle w:val="libFootnotenumChar"/>
          <w:rtl/>
        </w:rPr>
        <w:t>(7)</w:t>
      </w:r>
      <w:r w:rsidRPr="00294E51">
        <w:rPr>
          <w:rtl/>
        </w:rPr>
        <w:t xml:space="preserve"> إلى قبلتنا في صلاته بهدينا ونسكنا</w:t>
      </w:r>
      <w:r>
        <w:rPr>
          <w:rtl/>
        </w:rPr>
        <w:t>؟</w:t>
      </w:r>
    </w:p>
    <w:p w:rsidR="00E45FC6" w:rsidRPr="00294E51" w:rsidRDefault="00E45FC6" w:rsidP="0027199C">
      <w:pPr>
        <w:pStyle w:val="libNormal"/>
        <w:rPr>
          <w:rtl/>
        </w:rPr>
      </w:pPr>
      <w:r w:rsidRPr="00294E51">
        <w:rPr>
          <w:rtl/>
        </w:rPr>
        <w:t>فاشتدّ ذلك على رسول الله</w:t>
      </w:r>
      <w:r>
        <w:rPr>
          <w:rtl/>
        </w:rPr>
        <w:t xml:space="preserve"> ـ </w:t>
      </w:r>
      <w:r w:rsidRPr="00294E51">
        <w:rPr>
          <w:rtl/>
        </w:rPr>
        <w:t>صلّى الله عليه وآله</w:t>
      </w:r>
      <w:r>
        <w:rPr>
          <w:rtl/>
        </w:rPr>
        <w:t xml:space="preserve"> ـ </w:t>
      </w:r>
      <w:r w:rsidRPr="00294E51">
        <w:rPr>
          <w:rtl/>
        </w:rPr>
        <w:t>لما اتّصل به عنهم</w:t>
      </w:r>
      <w:r>
        <w:rPr>
          <w:rtl/>
        </w:rPr>
        <w:t>.</w:t>
      </w:r>
      <w:r w:rsidRPr="00294E51">
        <w:rPr>
          <w:rtl/>
        </w:rPr>
        <w:t xml:space="preserve"> وكره قبلتهم</w:t>
      </w:r>
      <w:r>
        <w:rPr>
          <w:rtl/>
        </w:rPr>
        <w:t>.</w:t>
      </w:r>
      <w:r w:rsidRPr="00294E51">
        <w:rPr>
          <w:rtl/>
        </w:rPr>
        <w:t xml:space="preserve"> وأحبّ الكعبة</w:t>
      </w:r>
      <w:r>
        <w:rPr>
          <w:rtl/>
        </w:rPr>
        <w:t>.</w:t>
      </w:r>
      <w:r w:rsidRPr="00294E51">
        <w:rPr>
          <w:rtl/>
        </w:rPr>
        <w:t xml:space="preserve"> فجاءه جبرئيل</w:t>
      </w:r>
      <w:r>
        <w:rPr>
          <w:rtl/>
        </w:rPr>
        <w:t xml:space="preserve"> ـ </w:t>
      </w:r>
      <w:r w:rsidRPr="00294E51">
        <w:rPr>
          <w:rtl/>
        </w:rPr>
        <w:t>عليه السّلام</w:t>
      </w:r>
      <w:r>
        <w:rPr>
          <w:rtl/>
        </w:rPr>
        <w:t xml:space="preserve"> ـ </w:t>
      </w:r>
      <w:r w:rsidRPr="00294E51">
        <w:rPr>
          <w:rtl/>
        </w:rPr>
        <w:t>فقال له رسول الله</w:t>
      </w:r>
      <w:r>
        <w:rPr>
          <w:rtl/>
        </w:rPr>
        <w:t xml:space="preserve"> ـ </w:t>
      </w:r>
      <w:r w:rsidRPr="00294E51">
        <w:rPr>
          <w:rtl/>
        </w:rPr>
        <w:t>صلّى الله عليه وآله</w:t>
      </w:r>
      <w:r w:rsidR="008558BA">
        <w:rPr>
          <w:rtl/>
        </w:rPr>
        <w:t xml:space="preserve">: </w:t>
      </w:r>
      <w:r w:rsidRPr="00294E51">
        <w:rPr>
          <w:rtl/>
        </w:rPr>
        <w:t>يا جبرئيل</w:t>
      </w:r>
      <w:r>
        <w:rPr>
          <w:rtl/>
        </w:rPr>
        <w:t>!</w:t>
      </w:r>
      <w:r w:rsidRPr="00294E51">
        <w:rPr>
          <w:rtl/>
        </w:rPr>
        <w:t xml:space="preserve"> لوددت لو صرفني الله عن بيت المقدس</w:t>
      </w:r>
      <w:r w:rsidR="008558BA">
        <w:rPr>
          <w:rtl/>
        </w:rPr>
        <w:t xml:space="preserve">، </w:t>
      </w:r>
      <w:r w:rsidRPr="00294E51">
        <w:rPr>
          <w:rtl/>
        </w:rPr>
        <w:t>إلى الكعبة</w:t>
      </w:r>
      <w:r>
        <w:rPr>
          <w:rtl/>
        </w:rPr>
        <w:t>.</w:t>
      </w:r>
      <w:r w:rsidRPr="00294E51">
        <w:rPr>
          <w:rtl/>
        </w:rPr>
        <w:t xml:space="preserve"> ولقد </w:t>
      </w:r>
      <w:r w:rsidRPr="00BA2D23">
        <w:rPr>
          <w:rStyle w:val="libFootnotenumChar"/>
          <w:rtl/>
        </w:rPr>
        <w:t>(8)</w:t>
      </w:r>
      <w:r w:rsidRPr="00294E51">
        <w:rPr>
          <w:rtl/>
        </w:rPr>
        <w:t xml:space="preserve"> تأذّيت </w:t>
      </w:r>
      <w:r w:rsidRPr="00BA2D23">
        <w:rPr>
          <w:rStyle w:val="libFootnotenumChar"/>
          <w:rtl/>
        </w:rPr>
        <w:t>(9)</w:t>
      </w:r>
      <w:r w:rsidRPr="00294E51">
        <w:rPr>
          <w:rtl/>
        </w:rPr>
        <w:t xml:space="preserve"> بما يتّصل بي من قبل اليهود</w:t>
      </w:r>
      <w:r w:rsidR="008558BA">
        <w:rPr>
          <w:rtl/>
        </w:rPr>
        <w:t xml:space="preserve">، </w:t>
      </w:r>
      <w:r w:rsidRPr="00294E51">
        <w:rPr>
          <w:rtl/>
        </w:rPr>
        <w:t>من قبلتهم</w:t>
      </w:r>
      <w:r>
        <w:rPr>
          <w:rtl/>
        </w:rPr>
        <w:t>.</w:t>
      </w:r>
    </w:p>
    <w:p w:rsidR="00E45FC6" w:rsidRPr="00294E51" w:rsidRDefault="00E45FC6" w:rsidP="0027199C">
      <w:pPr>
        <w:pStyle w:val="libNormal"/>
        <w:rPr>
          <w:rtl/>
        </w:rPr>
      </w:pPr>
      <w:r w:rsidRPr="00294E51">
        <w:rPr>
          <w:rtl/>
        </w:rPr>
        <w:t>فقال جبرئيل</w:t>
      </w:r>
      <w:r>
        <w:rPr>
          <w:rtl/>
        </w:rPr>
        <w:t xml:space="preserve"> ـ </w:t>
      </w:r>
      <w:r w:rsidRPr="00294E51">
        <w:rPr>
          <w:rtl/>
        </w:rPr>
        <w:t>عليه السّلام</w:t>
      </w:r>
      <w:r w:rsidR="008558BA">
        <w:rPr>
          <w:rtl/>
        </w:rPr>
        <w:t xml:space="preserve">: </w:t>
      </w:r>
      <w:r w:rsidRPr="00294E51">
        <w:rPr>
          <w:rtl/>
        </w:rPr>
        <w:t xml:space="preserve">فسل </w:t>
      </w:r>
      <w:r w:rsidRPr="00BA2D23">
        <w:rPr>
          <w:rStyle w:val="libFootnotenumChar"/>
          <w:rtl/>
        </w:rPr>
        <w:t>(10)</w:t>
      </w:r>
      <w:r w:rsidRPr="00294E51">
        <w:rPr>
          <w:rtl/>
        </w:rPr>
        <w:t xml:space="preserve"> ربّك أن يحوّلك إليها</w:t>
      </w:r>
      <w:r>
        <w:rPr>
          <w:rtl/>
        </w:rPr>
        <w:t>.</w:t>
      </w:r>
      <w:r w:rsidRPr="00294E51">
        <w:rPr>
          <w:rtl/>
        </w:rPr>
        <w:t xml:space="preserve"> فإنّه لا يردّك عن طلبتك</w:t>
      </w:r>
      <w:r w:rsidR="008558BA">
        <w:rPr>
          <w:rtl/>
        </w:rPr>
        <w:t xml:space="preserve">، </w:t>
      </w:r>
      <w:r w:rsidRPr="00294E51">
        <w:rPr>
          <w:rtl/>
        </w:rPr>
        <w:t>ولا يخيّبك من بغيتك</w:t>
      </w:r>
      <w:r>
        <w:rPr>
          <w:rtl/>
        </w:rPr>
        <w:t>.</w:t>
      </w:r>
    </w:p>
    <w:p w:rsidR="00E45FC6" w:rsidRPr="00294E51" w:rsidRDefault="00E45FC6" w:rsidP="0027199C">
      <w:pPr>
        <w:pStyle w:val="libNormal"/>
        <w:rPr>
          <w:rtl/>
        </w:rPr>
      </w:pPr>
      <w:r w:rsidRPr="00294E51">
        <w:rPr>
          <w:rtl/>
        </w:rPr>
        <w:t xml:space="preserve">فلمّا استتمّ </w:t>
      </w:r>
      <w:r w:rsidRPr="00BA2D23">
        <w:rPr>
          <w:rStyle w:val="libFootnotenumChar"/>
          <w:rtl/>
        </w:rPr>
        <w:t>(11)</w:t>
      </w:r>
      <w:r w:rsidRPr="00294E51">
        <w:rPr>
          <w:rtl/>
        </w:rPr>
        <w:t xml:space="preserve"> دعاءه</w:t>
      </w:r>
      <w:r w:rsidR="008558BA">
        <w:rPr>
          <w:rtl/>
        </w:rPr>
        <w:t xml:space="preserve">، </w:t>
      </w:r>
      <w:r w:rsidRPr="00294E51">
        <w:rPr>
          <w:rtl/>
        </w:rPr>
        <w:t>صعد جبرئيل</w:t>
      </w:r>
      <w:r>
        <w:rPr>
          <w:rtl/>
        </w:rPr>
        <w:t xml:space="preserve"> ـ </w:t>
      </w:r>
      <w:r w:rsidRPr="00294E51">
        <w:rPr>
          <w:rtl/>
        </w:rPr>
        <w:t>عليه السّلام</w:t>
      </w:r>
      <w:r>
        <w:rPr>
          <w:rtl/>
        </w:rPr>
        <w:t>.</w:t>
      </w:r>
      <w:r w:rsidRPr="00294E51">
        <w:rPr>
          <w:rtl/>
        </w:rPr>
        <w:t xml:space="preserve"> ثمّ عاد من ساعته</w:t>
      </w:r>
      <w:r>
        <w:rPr>
          <w:rtl/>
        </w:rPr>
        <w:t>.</w:t>
      </w:r>
      <w:r w:rsidRPr="00294E51">
        <w:rPr>
          <w:rtl/>
        </w:rPr>
        <w:t xml:space="preserve"> فقال</w:t>
      </w:r>
      <w:r w:rsidR="008558BA">
        <w:rPr>
          <w:rtl/>
        </w:rPr>
        <w:t xml:space="preserve">: </w:t>
      </w:r>
      <w:r w:rsidRPr="00294E51">
        <w:rPr>
          <w:rtl/>
        </w:rPr>
        <w:t>اقرأ</w:t>
      </w:r>
      <w:r w:rsidR="008558BA">
        <w:rPr>
          <w:rtl/>
        </w:rPr>
        <w:t xml:space="preserve">، </w:t>
      </w:r>
      <w:r w:rsidRPr="00294E51">
        <w:rPr>
          <w:rtl/>
        </w:rPr>
        <w:t>يا محمّد</w:t>
      </w:r>
      <w:r>
        <w:rPr>
          <w:rtl/>
        </w:rPr>
        <w:t>!</w:t>
      </w:r>
      <w:r w:rsidRPr="00294E51">
        <w:rPr>
          <w:rtl/>
        </w:rPr>
        <w:t xml:space="preserve"> </w:t>
      </w:r>
      <w:r w:rsidRPr="008655CC">
        <w:rPr>
          <w:rStyle w:val="libAlaemChar"/>
          <w:rtl/>
        </w:rPr>
        <w:t>(</w:t>
      </w:r>
      <w:r w:rsidRPr="008655CC">
        <w:rPr>
          <w:rStyle w:val="libAieChar"/>
          <w:rtl/>
        </w:rPr>
        <w:t>قَدْ نَرى تَقَلُّبَ وَجْهِكَ فِي السَّماءِ</w:t>
      </w:r>
      <w:r w:rsidRPr="008655CC">
        <w:rPr>
          <w:rStyle w:val="libAlaemChar"/>
          <w:rtl/>
        </w:rPr>
        <w:t>)</w:t>
      </w:r>
      <w:r>
        <w:rPr>
          <w:rtl/>
        </w:rPr>
        <w:t>.</w:t>
      </w:r>
      <w:r w:rsidRPr="00294E51">
        <w:rPr>
          <w:rtl/>
        </w:rPr>
        <w:t xml:space="preserve"> </w:t>
      </w:r>
      <w:r>
        <w:rPr>
          <w:rtl/>
        </w:rPr>
        <w:t>(</w:t>
      </w:r>
      <w:r w:rsidRPr="00294E51">
        <w:rPr>
          <w:rtl/>
        </w:rPr>
        <w:t>الآيات</w:t>
      </w:r>
      <w:r>
        <w:rPr>
          <w:rtl/>
        </w:rPr>
        <w:t>).</w:t>
      </w:r>
    </w:p>
    <w:p w:rsidR="00E45FC6" w:rsidRPr="00294E51" w:rsidRDefault="00E45FC6" w:rsidP="0027199C">
      <w:pPr>
        <w:pStyle w:val="libNormal"/>
        <w:rPr>
          <w:rtl/>
        </w:rPr>
      </w:pPr>
      <w:r w:rsidRPr="00294E51">
        <w:rPr>
          <w:rtl/>
        </w:rPr>
        <w:t>فقالت اليهود عند ذلك</w:t>
      </w:r>
      <w:r w:rsidR="008558BA">
        <w:rPr>
          <w:rtl/>
        </w:rPr>
        <w:t xml:space="preserve">: </w:t>
      </w:r>
      <w:r w:rsidRPr="00294E51">
        <w:rPr>
          <w:rtl/>
        </w:rPr>
        <w:t>ما ولّاهم عن قبلتهم الّتي كانوا عليها</w:t>
      </w:r>
      <w:r>
        <w:rPr>
          <w:rtl/>
        </w:rPr>
        <w:t>؟</w:t>
      </w:r>
    </w:p>
    <w:p w:rsidR="00E45FC6" w:rsidRPr="00294E51" w:rsidRDefault="00E45FC6" w:rsidP="0027199C">
      <w:pPr>
        <w:pStyle w:val="libNormal"/>
        <w:rPr>
          <w:rtl/>
        </w:rPr>
      </w:pPr>
      <w:r w:rsidRPr="00294E51">
        <w:rPr>
          <w:rtl/>
        </w:rPr>
        <w:t>فأجابهم الله بأحسن جواب</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قُلْ لِلَّهِ الْمَشْرِقُ وَالْمَغْرِبُ</w:t>
      </w:r>
      <w:r w:rsidRPr="008655CC">
        <w:rPr>
          <w:rStyle w:val="libAlaemChar"/>
          <w:rtl/>
        </w:rPr>
        <w:t>)</w:t>
      </w:r>
      <w:r w:rsidRPr="00294E51">
        <w:rPr>
          <w:rtl/>
        </w:rPr>
        <w:t xml:space="preserve"> وهو يملكهما</w:t>
      </w:r>
      <w:r>
        <w:rPr>
          <w:rtl/>
        </w:rPr>
        <w:t>.</w:t>
      </w:r>
    </w:p>
    <w:p w:rsidR="00E45FC6" w:rsidRPr="00294E51" w:rsidRDefault="00E45FC6" w:rsidP="0027199C">
      <w:pPr>
        <w:pStyle w:val="libNormal"/>
        <w:rPr>
          <w:rtl/>
        </w:rPr>
      </w:pPr>
      <w:r>
        <w:rPr>
          <w:rtl/>
        </w:rPr>
        <w:t>و</w:t>
      </w:r>
      <w:r w:rsidRPr="00294E51">
        <w:rPr>
          <w:rtl/>
        </w:rPr>
        <w:t xml:space="preserve">تكليفه التّحوّل </w:t>
      </w:r>
      <w:r w:rsidRPr="00BA2D23">
        <w:rPr>
          <w:rStyle w:val="libFootnotenumChar"/>
          <w:rtl/>
        </w:rPr>
        <w:t>(12)</w:t>
      </w:r>
      <w:r w:rsidRPr="00294E51">
        <w:rPr>
          <w:rtl/>
        </w:rPr>
        <w:t xml:space="preserve"> إلى جانب</w:t>
      </w:r>
      <w:r w:rsidR="008558BA">
        <w:rPr>
          <w:rtl/>
        </w:rPr>
        <w:t xml:space="preserve">، </w:t>
      </w:r>
      <w:r w:rsidRPr="00294E51">
        <w:rPr>
          <w:rtl/>
        </w:rPr>
        <w:t>كتحويله لكم إلى جانب آخر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تفسير العسكري / 225</w:t>
      </w:r>
      <w:r>
        <w:rPr>
          <w:rtl/>
        </w:rPr>
        <w:t xml:space="preserve"> ـ </w:t>
      </w:r>
      <w:r w:rsidRPr="00294E51">
        <w:rPr>
          <w:rtl/>
        </w:rPr>
        <w:t>227</w:t>
      </w:r>
      <w:r>
        <w:rPr>
          <w:rtl/>
        </w:rPr>
        <w:t>.</w:t>
      </w:r>
    </w:p>
    <w:p w:rsidR="00E45FC6" w:rsidRPr="00294E51" w:rsidRDefault="00E45FC6" w:rsidP="00973FCB">
      <w:pPr>
        <w:pStyle w:val="libFootnote0"/>
        <w:rPr>
          <w:rtl/>
        </w:rPr>
      </w:pPr>
      <w:r>
        <w:rPr>
          <w:rtl/>
        </w:rPr>
        <w:t>(</w:t>
      </w:r>
      <w:r w:rsidRPr="00294E51">
        <w:rPr>
          <w:rtl/>
        </w:rPr>
        <w:t>2) الاحتجاج 1 / 43</w:t>
      </w:r>
      <w:r>
        <w:rPr>
          <w:rtl/>
        </w:rPr>
        <w:t>.</w:t>
      </w:r>
    </w:p>
    <w:p w:rsidR="00E45FC6" w:rsidRPr="00294E51" w:rsidRDefault="00E45FC6" w:rsidP="00973FCB">
      <w:pPr>
        <w:pStyle w:val="libFootnote0"/>
        <w:rPr>
          <w:rtl/>
        </w:rPr>
      </w:pPr>
      <w:r>
        <w:rPr>
          <w:rtl/>
        </w:rPr>
        <w:t>(</w:t>
      </w:r>
      <w:r w:rsidRPr="00294E51">
        <w:rPr>
          <w:rtl/>
        </w:rPr>
        <w:t>3) «وكان متعبدا» ليس في أ</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وكان متعبدا سبعة عشر شهرا</w:t>
      </w:r>
      <w:r>
        <w:rPr>
          <w:rtl/>
        </w:rPr>
        <w:t>.</w:t>
      </w:r>
      <w:r w:rsidRPr="00294E51">
        <w:rPr>
          <w:rtl/>
        </w:rPr>
        <w:t xml:space="preserve"> المصدر</w:t>
      </w:r>
      <w:r w:rsidR="008558BA">
        <w:rPr>
          <w:rtl/>
        </w:rPr>
        <w:t xml:space="preserve">: </w:t>
      </w:r>
      <w:r w:rsidRPr="00294E51">
        <w:rPr>
          <w:rtl/>
        </w:rPr>
        <w:t>سبعة عشر شهرا أو سنة عشر شهرا</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درى</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يصلى</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حتى صار يتوجه</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فقد</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ناديت</w:t>
      </w:r>
      <w:r>
        <w:rPr>
          <w:rtl/>
        </w:rPr>
        <w:t>.</w:t>
      </w:r>
    </w:p>
    <w:p w:rsidR="00E45FC6" w:rsidRPr="00294E51" w:rsidRDefault="00E45FC6" w:rsidP="00973FCB">
      <w:pPr>
        <w:pStyle w:val="libFootnote0"/>
        <w:rPr>
          <w:rtl/>
        </w:rPr>
      </w:pPr>
      <w:r>
        <w:rPr>
          <w:rtl/>
        </w:rPr>
        <w:t>(</w:t>
      </w:r>
      <w:r w:rsidRPr="00294E51">
        <w:rPr>
          <w:rtl/>
        </w:rPr>
        <w:t>10) المصدر فاسأل</w:t>
      </w:r>
      <w:r>
        <w:rPr>
          <w:rtl/>
        </w:rPr>
        <w:t>.</w:t>
      </w:r>
    </w:p>
    <w:p w:rsidR="00E45FC6" w:rsidRPr="00294E51" w:rsidRDefault="00E45FC6" w:rsidP="00973FCB">
      <w:pPr>
        <w:pStyle w:val="libFootnote0"/>
        <w:rPr>
          <w:rtl/>
        </w:rPr>
      </w:pPr>
      <w:r>
        <w:rPr>
          <w:rtl/>
        </w:rPr>
        <w:t>(</w:t>
      </w:r>
      <w:r w:rsidRPr="00294E51">
        <w:rPr>
          <w:rtl/>
        </w:rPr>
        <w:t xml:space="preserve">11) </w:t>
      </w:r>
      <w:r>
        <w:rPr>
          <w:rtl/>
        </w:rPr>
        <w:t>أ</w:t>
      </w:r>
      <w:r w:rsidR="008558BA">
        <w:rPr>
          <w:rtl/>
        </w:rPr>
        <w:t xml:space="preserve">: </w:t>
      </w:r>
      <w:r w:rsidRPr="00294E51">
        <w:rPr>
          <w:rtl/>
        </w:rPr>
        <w:t>استقيم</w:t>
      </w:r>
      <w:r>
        <w:rPr>
          <w:rtl/>
        </w:rPr>
        <w:t>.</w:t>
      </w:r>
    </w:p>
    <w:p w:rsidR="00E45FC6" w:rsidRPr="00294E51" w:rsidRDefault="00E45FC6" w:rsidP="00973FCB">
      <w:pPr>
        <w:pStyle w:val="libFootnote0"/>
        <w:rPr>
          <w:rtl/>
        </w:rPr>
      </w:pPr>
      <w:r>
        <w:rPr>
          <w:rtl/>
        </w:rPr>
        <w:t>(</w:t>
      </w:r>
      <w:r w:rsidRPr="00294E51">
        <w:rPr>
          <w:rtl/>
        </w:rPr>
        <w:t>12) المصدر</w:t>
      </w:r>
      <w:r w:rsidR="008558BA">
        <w:rPr>
          <w:rtl/>
        </w:rPr>
        <w:t xml:space="preserve">: </w:t>
      </w:r>
      <w:r w:rsidRPr="00294E51">
        <w:rPr>
          <w:rtl/>
        </w:rPr>
        <w:t>التحويل</w:t>
      </w:r>
      <w:r>
        <w:rPr>
          <w:rtl/>
        </w:rPr>
        <w:t>.</w:t>
      </w:r>
      <w:r w:rsidRPr="00294E51">
        <w:rPr>
          <w:rtl/>
        </w:rPr>
        <w:t xml:space="preserve"> وهو الظاهر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يَهْدِي مَنْ يَشاءُ إِلى صِراطٍ مُسْتَقِيمٍ</w:t>
      </w:r>
      <w:r w:rsidRPr="008655CC">
        <w:rPr>
          <w:rStyle w:val="libAlaemChar"/>
          <w:rtl/>
        </w:rPr>
        <w:t>)</w:t>
      </w:r>
      <w:r w:rsidRPr="00294E51">
        <w:rPr>
          <w:rtl/>
        </w:rPr>
        <w:t xml:space="preserve"> هو مصلحهم </w:t>
      </w:r>
      <w:r w:rsidRPr="00BA2D23">
        <w:rPr>
          <w:rStyle w:val="libFootnotenumChar"/>
          <w:rtl/>
        </w:rPr>
        <w:t>(1)</w:t>
      </w:r>
      <w:r w:rsidRPr="00294E51">
        <w:rPr>
          <w:rtl/>
        </w:rPr>
        <w:t xml:space="preserve"> ومؤدّيهم بطاعته </w:t>
      </w:r>
      <w:r w:rsidRPr="00BA2D23">
        <w:rPr>
          <w:rStyle w:val="libFootnotenumChar"/>
          <w:rtl/>
        </w:rPr>
        <w:t>(2)</w:t>
      </w:r>
      <w:r w:rsidRPr="00294E51">
        <w:rPr>
          <w:rtl/>
        </w:rPr>
        <w:t xml:space="preserve"> إلى جنّات النعيم</w:t>
      </w:r>
      <w:r>
        <w:rPr>
          <w:rtl/>
        </w:rPr>
        <w:t>.</w:t>
      </w:r>
    </w:p>
    <w:p w:rsidR="00E45FC6" w:rsidRPr="00294E51" w:rsidRDefault="00E45FC6" w:rsidP="0027199C">
      <w:pPr>
        <w:pStyle w:val="libNormal"/>
        <w:rPr>
          <w:rtl/>
        </w:rPr>
      </w:pPr>
      <w:r>
        <w:rPr>
          <w:rtl/>
        </w:rPr>
        <w:t>و</w:t>
      </w:r>
      <w:r w:rsidRPr="00294E51">
        <w:rPr>
          <w:rtl/>
        </w:rPr>
        <w:t xml:space="preserve">جاء </w:t>
      </w:r>
      <w:r w:rsidRPr="00BA2D23">
        <w:rPr>
          <w:rStyle w:val="libFootnotenumChar"/>
          <w:rtl/>
        </w:rPr>
        <w:t>(3)</w:t>
      </w:r>
      <w:r w:rsidRPr="00294E51">
        <w:rPr>
          <w:rtl/>
        </w:rPr>
        <w:t xml:space="preserve"> قوم من اليهود إلى رسول الله</w:t>
      </w:r>
      <w:r>
        <w:rPr>
          <w:rtl/>
        </w:rPr>
        <w:t xml:space="preserve"> ـ </w:t>
      </w:r>
      <w:r w:rsidRPr="00294E51">
        <w:rPr>
          <w:rtl/>
        </w:rPr>
        <w:t>صلّى الله عليه وآله</w:t>
      </w:r>
      <w:r>
        <w:rPr>
          <w:rtl/>
        </w:rPr>
        <w:t xml:space="preserve"> ـ </w:t>
      </w:r>
      <w:r w:rsidRPr="00294E51">
        <w:rPr>
          <w:rtl/>
        </w:rPr>
        <w:t>فقالوا</w:t>
      </w:r>
      <w:r w:rsidR="008558BA">
        <w:rPr>
          <w:rtl/>
        </w:rPr>
        <w:t xml:space="preserve">: </w:t>
      </w:r>
      <w:r w:rsidRPr="00294E51">
        <w:rPr>
          <w:rtl/>
        </w:rPr>
        <w:t>يا محمّد</w:t>
      </w:r>
      <w:r>
        <w:rPr>
          <w:rtl/>
        </w:rPr>
        <w:t>!</w:t>
      </w:r>
      <w:r w:rsidRPr="00294E51">
        <w:rPr>
          <w:rtl/>
        </w:rPr>
        <w:t xml:space="preserve"> هذه القبلة بيت المقدس</w:t>
      </w:r>
      <w:r>
        <w:rPr>
          <w:rtl/>
        </w:rPr>
        <w:t>.</w:t>
      </w:r>
      <w:r w:rsidRPr="00294E51">
        <w:rPr>
          <w:rtl/>
        </w:rPr>
        <w:t xml:space="preserve"> قد صلّيت إليها أربع عشرة سنة</w:t>
      </w:r>
      <w:r>
        <w:rPr>
          <w:rtl/>
        </w:rPr>
        <w:t>.</w:t>
      </w:r>
      <w:r w:rsidRPr="00294E51">
        <w:rPr>
          <w:rtl/>
        </w:rPr>
        <w:t xml:space="preserve"> ثمّ تركتها </w:t>
      </w:r>
      <w:r w:rsidRPr="00BA2D23">
        <w:rPr>
          <w:rStyle w:val="libFootnotenumChar"/>
          <w:rtl/>
        </w:rPr>
        <w:t>(4)</w:t>
      </w:r>
      <w:r>
        <w:rPr>
          <w:rtl/>
        </w:rPr>
        <w:t>.</w:t>
      </w:r>
      <w:r w:rsidRPr="00294E51">
        <w:rPr>
          <w:rtl/>
        </w:rPr>
        <w:t xml:space="preserve"> </w:t>
      </w:r>
      <w:r>
        <w:rPr>
          <w:rtl/>
        </w:rPr>
        <w:t>أ</w:t>
      </w:r>
      <w:r w:rsidRPr="00294E51">
        <w:rPr>
          <w:rtl/>
        </w:rPr>
        <w:t>فحقّا كان ما كنت عليه</w:t>
      </w:r>
      <w:r w:rsidR="008558BA">
        <w:rPr>
          <w:rtl/>
        </w:rPr>
        <w:t xml:space="preserve">، </w:t>
      </w:r>
      <w:r w:rsidRPr="00294E51">
        <w:rPr>
          <w:rtl/>
        </w:rPr>
        <w:t>فقد تركته إلى باطل</w:t>
      </w:r>
      <w:r>
        <w:rPr>
          <w:rtl/>
        </w:rPr>
        <w:t>؟</w:t>
      </w:r>
      <w:r w:rsidRPr="00294E51">
        <w:rPr>
          <w:rtl/>
        </w:rPr>
        <w:t xml:space="preserve"> فإنّ ما يخالف الحق فهو </w:t>
      </w:r>
      <w:r w:rsidRPr="00BA2D23">
        <w:rPr>
          <w:rStyle w:val="libFootnotenumChar"/>
          <w:rtl/>
        </w:rPr>
        <w:t>(5)</w:t>
      </w:r>
      <w:r w:rsidRPr="00294E51">
        <w:rPr>
          <w:rtl/>
        </w:rPr>
        <w:t xml:space="preserve"> باطل</w:t>
      </w:r>
      <w:r>
        <w:rPr>
          <w:rtl/>
        </w:rPr>
        <w:t>.</w:t>
      </w:r>
      <w:r w:rsidRPr="00294E51">
        <w:rPr>
          <w:rtl/>
        </w:rPr>
        <w:t xml:space="preserve"> أو كان </w:t>
      </w:r>
      <w:r w:rsidRPr="00BA2D23">
        <w:rPr>
          <w:rStyle w:val="libFootnotenumChar"/>
          <w:rtl/>
        </w:rPr>
        <w:t>(6)</w:t>
      </w:r>
      <w:r w:rsidRPr="00294E51">
        <w:rPr>
          <w:rtl/>
        </w:rPr>
        <w:t xml:space="preserve"> باطلا </w:t>
      </w:r>
      <w:r w:rsidRPr="00BA2D23">
        <w:rPr>
          <w:rStyle w:val="libFootnotenumChar"/>
          <w:rtl/>
        </w:rPr>
        <w:t>(7)</w:t>
      </w:r>
      <w:r w:rsidR="008558BA">
        <w:rPr>
          <w:rtl/>
        </w:rPr>
        <w:t xml:space="preserve">، </w:t>
      </w:r>
      <w:r w:rsidRPr="00294E51">
        <w:rPr>
          <w:rtl/>
        </w:rPr>
        <w:t xml:space="preserve">فقد كنت عليه طول </w:t>
      </w:r>
      <w:r>
        <w:rPr>
          <w:rtl/>
        </w:rPr>
        <w:t>[</w:t>
      </w:r>
      <w:r w:rsidRPr="00294E51">
        <w:rPr>
          <w:rtl/>
        </w:rPr>
        <w:t>هذه</w:t>
      </w:r>
      <w:r>
        <w:rPr>
          <w:rtl/>
        </w:rPr>
        <w:t>]</w:t>
      </w:r>
      <w:r w:rsidRPr="00294E51">
        <w:rPr>
          <w:rtl/>
        </w:rPr>
        <w:t xml:space="preserve"> </w:t>
      </w:r>
      <w:r w:rsidRPr="00BA2D23">
        <w:rPr>
          <w:rStyle w:val="libFootnotenumChar"/>
          <w:rtl/>
        </w:rPr>
        <w:t>(8)</w:t>
      </w:r>
      <w:r w:rsidRPr="00294E51">
        <w:rPr>
          <w:rtl/>
        </w:rPr>
        <w:t xml:space="preserve"> المدّة</w:t>
      </w:r>
      <w:r>
        <w:rPr>
          <w:rtl/>
        </w:rPr>
        <w:t>؟</w:t>
      </w:r>
      <w:r w:rsidRPr="00294E51">
        <w:rPr>
          <w:rtl/>
        </w:rPr>
        <w:t xml:space="preserve"> فما </w:t>
      </w:r>
      <w:r w:rsidRPr="00BA2D23">
        <w:rPr>
          <w:rStyle w:val="libFootnotenumChar"/>
          <w:rtl/>
        </w:rPr>
        <w:t>(9)</w:t>
      </w:r>
      <w:r w:rsidRPr="00294E51">
        <w:rPr>
          <w:rtl/>
        </w:rPr>
        <w:t xml:space="preserve"> يؤمننا أن تكون الآن على باطل</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بل ذلك كان حقّا</w:t>
      </w:r>
      <w:r>
        <w:rPr>
          <w:rtl/>
        </w:rPr>
        <w:t>.</w:t>
      </w:r>
      <w:r w:rsidRPr="00294E51">
        <w:rPr>
          <w:rtl/>
        </w:rPr>
        <w:t xml:space="preserve"> وهذا حقّ يقول الله تعالى</w:t>
      </w:r>
      <w:r w:rsidR="008558BA">
        <w:rPr>
          <w:rtl/>
        </w:rPr>
        <w:t xml:space="preserve">: </w:t>
      </w:r>
      <w:r w:rsidRPr="008655CC">
        <w:rPr>
          <w:rStyle w:val="libAlaemChar"/>
          <w:rtl/>
        </w:rPr>
        <w:t>(</w:t>
      </w:r>
      <w:r w:rsidRPr="008655CC">
        <w:rPr>
          <w:rStyle w:val="libAieChar"/>
          <w:rtl/>
        </w:rPr>
        <w:t>قُلْ لِلَّهِ الْمَشْرِقُ وَالْمَغْرِبُ. يَهْدِي مَنْ يَشاءُ إِلى صِراطٍ مُسْتَقِيمٍ</w:t>
      </w:r>
      <w:r w:rsidRPr="008655CC">
        <w:rPr>
          <w:rStyle w:val="libAlaemChar"/>
          <w:rtl/>
        </w:rPr>
        <w:t>)</w:t>
      </w:r>
      <w:r w:rsidRPr="00294E51">
        <w:rPr>
          <w:rtl/>
        </w:rPr>
        <w:t xml:space="preserve"> وإذا عرف صلاحكم</w:t>
      </w:r>
      <w:r w:rsidR="008558BA">
        <w:rPr>
          <w:rtl/>
        </w:rPr>
        <w:t xml:space="preserve">، </w:t>
      </w:r>
      <w:r w:rsidRPr="00294E51">
        <w:rPr>
          <w:rtl/>
        </w:rPr>
        <w:t>يا أيّها العباد</w:t>
      </w:r>
      <w:r>
        <w:rPr>
          <w:rtl/>
        </w:rPr>
        <w:t>!</w:t>
      </w:r>
      <w:r w:rsidRPr="00294E51">
        <w:rPr>
          <w:rtl/>
        </w:rPr>
        <w:t xml:space="preserve"> في استقبال </w:t>
      </w:r>
      <w:r w:rsidRPr="00BA2D23">
        <w:rPr>
          <w:rStyle w:val="libFootnotenumChar"/>
          <w:rtl/>
        </w:rPr>
        <w:t>(10)</w:t>
      </w:r>
      <w:r w:rsidRPr="00294E51">
        <w:rPr>
          <w:rtl/>
        </w:rPr>
        <w:t xml:space="preserve"> المشرق أمركم به</w:t>
      </w:r>
      <w:r w:rsidR="008558BA">
        <w:rPr>
          <w:rtl/>
        </w:rPr>
        <w:t xml:space="preserve">، </w:t>
      </w:r>
      <w:r w:rsidRPr="00294E51">
        <w:rPr>
          <w:rtl/>
        </w:rPr>
        <w:t>وإذا عرف صلاحكم في استقبال المغرب أمركم به</w:t>
      </w:r>
      <w:r w:rsidR="008558BA">
        <w:rPr>
          <w:rtl/>
        </w:rPr>
        <w:t xml:space="preserve">، </w:t>
      </w:r>
      <w:r w:rsidRPr="00294E51">
        <w:rPr>
          <w:rtl/>
        </w:rPr>
        <w:t xml:space="preserve">وإن </w:t>
      </w:r>
      <w:r w:rsidRPr="00BA2D23">
        <w:rPr>
          <w:rStyle w:val="libFootnotenumChar"/>
          <w:rtl/>
        </w:rPr>
        <w:t>(11)</w:t>
      </w:r>
      <w:r w:rsidRPr="00294E51">
        <w:rPr>
          <w:rtl/>
        </w:rPr>
        <w:t xml:space="preserve"> عرف صلاحكم في غيرهما</w:t>
      </w:r>
      <w:r w:rsidR="008558BA">
        <w:rPr>
          <w:rtl/>
        </w:rPr>
        <w:t xml:space="preserve">، </w:t>
      </w:r>
      <w:r w:rsidRPr="00294E51">
        <w:rPr>
          <w:rtl/>
        </w:rPr>
        <w:t>أمركم به</w:t>
      </w:r>
      <w:r>
        <w:rPr>
          <w:rtl/>
        </w:rPr>
        <w:t>.</w:t>
      </w:r>
      <w:r w:rsidRPr="00294E51">
        <w:rPr>
          <w:rtl/>
        </w:rPr>
        <w:t xml:space="preserve"> فلا تنكروا تدبير الله تعالى في عباده وقصده إلى مصالحكم</w:t>
      </w:r>
      <w:r>
        <w:rPr>
          <w:rtl/>
        </w:rPr>
        <w:t>.</w:t>
      </w:r>
    </w:p>
    <w:p w:rsidR="00E45FC6" w:rsidRPr="00294E51" w:rsidRDefault="00E45FC6" w:rsidP="0027199C">
      <w:pPr>
        <w:pStyle w:val="libNormal"/>
        <w:rPr>
          <w:rtl/>
        </w:rPr>
      </w:pPr>
      <w:r w:rsidRPr="00294E51">
        <w:rPr>
          <w:rtl/>
        </w:rPr>
        <w:t xml:space="preserve">ثمّ قال لهم </w:t>
      </w:r>
      <w:r w:rsidRPr="00BA2D23">
        <w:rPr>
          <w:rStyle w:val="libFootnotenumChar"/>
          <w:rtl/>
        </w:rPr>
        <w:t>(12)</w:t>
      </w:r>
      <w:r w:rsidRPr="00294E51">
        <w:rPr>
          <w:rtl/>
        </w:rPr>
        <w:t xml:space="preserve"> رسول الله</w:t>
      </w:r>
      <w:r>
        <w:rPr>
          <w:rtl/>
        </w:rPr>
        <w:t xml:space="preserve"> ـ </w:t>
      </w:r>
      <w:r w:rsidRPr="00294E51">
        <w:rPr>
          <w:rtl/>
        </w:rPr>
        <w:t>صلّى الله عليه وآله</w:t>
      </w:r>
      <w:r w:rsidR="008558BA">
        <w:rPr>
          <w:rtl/>
        </w:rPr>
        <w:t xml:space="preserve">: </w:t>
      </w:r>
      <w:r w:rsidRPr="00294E51">
        <w:rPr>
          <w:rtl/>
        </w:rPr>
        <w:t>لقد تركتم العمل يوم السّبت</w:t>
      </w:r>
      <w:r>
        <w:rPr>
          <w:rtl/>
        </w:rPr>
        <w:t>.</w:t>
      </w:r>
      <w:r w:rsidRPr="00294E51">
        <w:rPr>
          <w:rtl/>
        </w:rPr>
        <w:t xml:space="preserve"> ثمّ عملتم به في سائر الأيام </w:t>
      </w:r>
      <w:r w:rsidRPr="00BA2D23">
        <w:rPr>
          <w:rStyle w:val="libFootnotenumChar"/>
          <w:rtl/>
        </w:rPr>
        <w:t>(13)</w:t>
      </w:r>
      <w:r>
        <w:rPr>
          <w:rtl/>
        </w:rPr>
        <w:t>.</w:t>
      </w:r>
      <w:r w:rsidRPr="00294E51">
        <w:rPr>
          <w:rtl/>
        </w:rPr>
        <w:t xml:space="preserve"> ثمّ تركتموه في السّبت</w:t>
      </w:r>
      <w:r>
        <w:rPr>
          <w:rtl/>
        </w:rPr>
        <w:t>.</w:t>
      </w:r>
      <w:r w:rsidRPr="00294E51">
        <w:rPr>
          <w:rtl/>
        </w:rPr>
        <w:t xml:space="preserve"> ثمّ عملتم بعده</w:t>
      </w:r>
      <w:r>
        <w:rPr>
          <w:rtl/>
        </w:rPr>
        <w:t>.</w:t>
      </w:r>
      <w:r w:rsidRPr="00294E51">
        <w:rPr>
          <w:rtl/>
        </w:rPr>
        <w:t xml:space="preserve"> </w:t>
      </w:r>
      <w:r>
        <w:rPr>
          <w:rtl/>
        </w:rPr>
        <w:t>أ</w:t>
      </w:r>
      <w:r w:rsidRPr="00294E51">
        <w:rPr>
          <w:rtl/>
        </w:rPr>
        <w:t>فتركتم الحقّ إلى باطل</w:t>
      </w:r>
      <w:r>
        <w:rPr>
          <w:rtl/>
        </w:rPr>
        <w:t>؟</w:t>
      </w:r>
    </w:p>
    <w:p w:rsidR="00E45FC6" w:rsidRPr="00294E51" w:rsidRDefault="00E45FC6" w:rsidP="0027199C">
      <w:pPr>
        <w:pStyle w:val="libNormal"/>
        <w:rPr>
          <w:rtl/>
        </w:rPr>
      </w:pPr>
      <w:r w:rsidRPr="00294E51">
        <w:rPr>
          <w:rtl/>
        </w:rPr>
        <w:t>أو الباطل إلى حقّ</w:t>
      </w:r>
      <w:r>
        <w:rPr>
          <w:rtl/>
        </w:rPr>
        <w:t>؟</w:t>
      </w:r>
      <w:r w:rsidRPr="00294E51">
        <w:rPr>
          <w:rtl/>
        </w:rPr>
        <w:t xml:space="preserve"> او الباطل إلى باطل</w:t>
      </w:r>
      <w:r>
        <w:rPr>
          <w:rtl/>
        </w:rPr>
        <w:t>؟</w:t>
      </w:r>
      <w:r w:rsidRPr="00294E51">
        <w:rPr>
          <w:rtl/>
        </w:rPr>
        <w:t xml:space="preserve"> أو الحقّ إلى الحقّ</w:t>
      </w:r>
      <w:r>
        <w:rPr>
          <w:rtl/>
        </w:rPr>
        <w:t>؟</w:t>
      </w:r>
      <w:r w:rsidRPr="00294E51">
        <w:rPr>
          <w:rtl/>
        </w:rPr>
        <w:t xml:space="preserve"> قولوا</w:t>
      </w:r>
      <w:r w:rsidR="008558BA">
        <w:rPr>
          <w:rtl/>
        </w:rPr>
        <w:t xml:space="preserve">: </w:t>
      </w:r>
      <w:r w:rsidRPr="00294E51">
        <w:rPr>
          <w:rtl/>
        </w:rPr>
        <w:t>كيف شئتم</w:t>
      </w:r>
      <w:r>
        <w:rPr>
          <w:rtl/>
        </w:rPr>
        <w:t>؟</w:t>
      </w:r>
      <w:r w:rsidRPr="00294E51">
        <w:rPr>
          <w:rtl/>
        </w:rPr>
        <w:t xml:space="preserve"> فهو قول محمّد وجوابه لكم</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بل ترك العمل في السّبت</w:t>
      </w:r>
      <w:r w:rsidR="008558BA">
        <w:rPr>
          <w:rtl/>
        </w:rPr>
        <w:t xml:space="preserve">، </w:t>
      </w:r>
      <w:r w:rsidRPr="00294E51">
        <w:rPr>
          <w:rtl/>
        </w:rPr>
        <w:t>حقّ</w:t>
      </w:r>
      <w:r>
        <w:rPr>
          <w:rtl/>
        </w:rPr>
        <w:t>.</w:t>
      </w:r>
      <w:r w:rsidRPr="00294E51">
        <w:rPr>
          <w:rtl/>
        </w:rPr>
        <w:t xml:space="preserve"> والعمل بعده</w:t>
      </w:r>
      <w:r w:rsidR="008558BA">
        <w:rPr>
          <w:rtl/>
        </w:rPr>
        <w:t xml:space="preserve">، </w:t>
      </w:r>
      <w:r w:rsidRPr="00294E51">
        <w:rPr>
          <w:rtl/>
        </w:rPr>
        <w:t>حقّ</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فكذلك قبلة بيت المقدس في وقته</w:t>
      </w:r>
      <w:r w:rsidR="008558BA">
        <w:rPr>
          <w:rtl/>
        </w:rPr>
        <w:t xml:space="preserve">، </w:t>
      </w:r>
      <w:r w:rsidRPr="00294E51">
        <w:rPr>
          <w:rtl/>
        </w:rPr>
        <w:t>حقّ</w:t>
      </w:r>
      <w:r>
        <w:rPr>
          <w:rtl/>
        </w:rPr>
        <w:t>.</w:t>
      </w:r>
    </w:p>
    <w:p w:rsidR="00E45FC6" w:rsidRPr="00294E51" w:rsidRDefault="00E45FC6" w:rsidP="0027199C">
      <w:pPr>
        <w:pStyle w:val="libNormal"/>
        <w:rPr>
          <w:rtl/>
        </w:rPr>
      </w:pPr>
      <w:r w:rsidRPr="00294E51">
        <w:rPr>
          <w:rtl/>
        </w:rPr>
        <w:t>ثمّ قبلة الكعبة في وقتها</w:t>
      </w:r>
      <w:r w:rsidR="008558BA">
        <w:rPr>
          <w:rtl/>
        </w:rPr>
        <w:t xml:space="preserve">، </w:t>
      </w:r>
      <w:r w:rsidRPr="00294E51">
        <w:rPr>
          <w:rtl/>
        </w:rPr>
        <w:t>حقّ</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يا محمّد</w:t>
      </w:r>
      <w:r>
        <w:rPr>
          <w:rtl/>
        </w:rPr>
        <w:t>!</w:t>
      </w:r>
      <w:r w:rsidRPr="00294E51">
        <w:rPr>
          <w:rtl/>
        </w:rPr>
        <w:t xml:space="preserve"> فبدا </w:t>
      </w:r>
      <w:r w:rsidRPr="00BA2D23">
        <w:rPr>
          <w:rStyle w:val="libFootnotenumChar"/>
          <w:rtl/>
        </w:rPr>
        <w:t>(14)</w:t>
      </w:r>
      <w:r w:rsidRPr="00294E51">
        <w:rPr>
          <w:rtl/>
        </w:rPr>
        <w:t xml:space="preserve"> لربّك فيما كان أمرك به بزعمك من الصّلاة إلى بيت المقدس</w:t>
      </w:r>
      <w:r w:rsidR="008558BA">
        <w:rPr>
          <w:rtl/>
        </w:rPr>
        <w:t xml:space="preserve">، </w:t>
      </w:r>
      <w:r w:rsidRPr="00294E51">
        <w:rPr>
          <w:rtl/>
        </w:rPr>
        <w:t>حين نقلك إلى الكعبة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Pr="00294E51">
        <w:rPr>
          <w:rtl/>
        </w:rPr>
        <w:t>ور</w:t>
      </w:r>
      <w:r w:rsidR="008558BA">
        <w:rPr>
          <w:rtl/>
        </w:rPr>
        <w:t xml:space="preserve">: </w:t>
      </w:r>
      <w:r w:rsidRPr="00294E51">
        <w:rPr>
          <w:rtl/>
        </w:rPr>
        <w:t>مصلحتهم</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وهو أعلم بمصلحتهم وتؤدّيهم طاعتهم</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قال أبو محمد</w:t>
      </w:r>
      <w:r w:rsidR="008558BA">
        <w:rPr>
          <w:rtl/>
        </w:rPr>
        <w:t xml:space="preserve">: </w:t>
      </w:r>
      <w:r w:rsidRPr="00294E51">
        <w:rPr>
          <w:rtl/>
        </w:rPr>
        <w:t>وجاء</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تركتها الآن</w:t>
      </w:r>
      <w:r>
        <w:rPr>
          <w:rtl/>
        </w:rPr>
        <w:t>.</w:t>
      </w:r>
    </w:p>
    <w:p w:rsidR="00E45FC6" w:rsidRPr="006C0752" w:rsidRDefault="00E45FC6" w:rsidP="00973FCB">
      <w:pPr>
        <w:pStyle w:val="libFootnote0"/>
        <w:rPr>
          <w:rtl/>
        </w:rPr>
      </w:pPr>
      <w:r>
        <w:rPr>
          <w:rtl/>
        </w:rPr>
        <w:t>(5 و 6</w:t>
      </w:r>
      <w:r>
        <w:rPr>
          <w:rFonts w:hint="cs"/>
          <w:rtl/>
        </w:rPr>
        <w:t xml:space="preserve"> و 12</w:t>
      </w:r>
      <w:r>
        <w:rPr>
          <w:rtl/>
        </w:rPr>
        <w:t xml:space="preserve">) </w:t>
      </w:r>
      <w:r w:rsidRPr="006C0752">
        <w:rPr>
          <w:rtl/>
        </w:rPr>
        <w:t>ليس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باطلا كان ذلك</w:t>
      </w:r>
      <w:r>
        <w:rPr>
          <w:rtl/>
        </w:rPr>
        <w:t>.</w:t>
      </w:r>
    </w:p>
    <w:p w:rsidR="00E45FC6" w:rsidRPr="00294E51" w:rsidRDefault="00E45FC6" w:rsidP="00973FCB">
      <w:pPr>
        <w:pStyle w:val="libFootnote0"/>
        <w:rPr>
          <w:rtl/>
        </w:rPr>
      </w:pPr>
      <w:r>
        <w:rPr>
          <w:rtl/>
        </w:rPr>
        <w:t>(</w:t>
      </w:r>
      <w:r w:rsidRPr="00294E51">
        <w:rPr>
          <w:rtl/>
        </w:rPr>
        <w:t>8) يوجد في المصدر</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فلا يؤمننا</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استقبالكم</w:t>
      </w:r>
      <w:r>
        <w:rPr>
          <w:rtl/>
        </w:rPr>
        <w:t>.</w:t>
      </w:r>
    </w:p>
    <w:p w:rsidR="00E45FC6" w:rsidRPr="00294E51" w:rsidRDefault="00E45FC6" w:rsidP="00973FCB">
      <w:pPr>
        <w:pStyle w:val="libFootnote0"/>
        <w:rPr>
          <w:rtl/>
        </w:rPr>
      </w:pPr>
      <w:r>
        <w:rPr>
          <w:rtl/>
        </w:rPr>
        <w:t>(</w:t>
      </w:r>
      <w:r w:rsidRPr="00294E51">
        <w:rPr>
          <w:rtl/>
        </w:rPr>
        <w:t>11) ر</w:t>
      </w:r>
      <w:r w:rsidR="008558BA">
        <w:rPr>
          <w:rtl/>
        </w:rPr>
        <w:t xml:space="preserve">: </w:t>
      </w:r>
      <w:r w:rsidRPr="00294E51">
        <w:rPr>
          <w:rtl/>
        </w:rPr>
        <w:t>وإذا</w:t>
      </w:r>
      <w:r>
        <w:rPr>
          <w:rtl/>
        </w:rPr>
        <w:t>.</w:t>
      </w:r>
    </w:p>
    <w:p w:rsidR="00E45FC6" w:rsidRPr="00294E51" w:rsidRDefault="00E45FC6" w:rsidP="00973FCB">
      <w:pPr>
        <w:pStyle w:val="libFootnote0"/>
        <w:rPr>
          <w:rtl/>
        </w:rPr>
      </w:pPr>
      <w:r>
        <w:rPr>
          <w:rtl/>
        </w:rPr>
        <w:t>(</w:t>
      </w:r>
      <w:r w:rsidRPr="00294E51">
        <w:rPr>
          <w:rtl/>
        </w:rPr>
        <w:t>13) المصدر</w:t>
      </w:r>
      <w:r w:rsidR="008558BA">
        <w:rPr>
          <w:rtl/>
        </w:rPr>
        <w:t xml:space="preserve">: </w:t>
      </w:r>
      <w:r w:rsidRPr="00294E51">
        <w:rPr>
          <w:rtl/>
        </w:rPr>
        <w:t>ثم عملتم بعده سائر الأيّام</w:t>
      </w:r>
      <w:r>
        <w:rPr>
          <w:rtl/>
        </w:rPr>
        <w:t>.</w:t>
      </w:r>
    </w:p>
    <w:p w:rsidR="00E45FC6" w:rsidRPr="00294E51" w:rsidRDefault="00E45FC6" w:rsidP="00973FCB">
      <w:pPr>
        <w:pStyle w:val="libFootnote0"/>
        <w:rPr>
          <w:rtl/>
        </w:rPr>
      </w:pPr>
      <w:r>
        <w:rPr>
          <w:rtl/>
        </w:rPr>
        <w:t>(</w:t>
      </w:r>
      <w:r w:rsidRPr="00294E51">
        <w:rPr>
          <w:rtl/>
        </w:rPr>
        <w:t>14) المصدر</w:t>
      </w:r>
      <w:r w:rsidR="008558BA">
        <w:rPr>
          <w:rtl/>
        </w:rPr>
        <w:t xml:space="preserve">: </w:t>
      </w:r>
      <w:r>
        <w:rPr>
          <w:rtl/>
        </w:rPr>
        <w:t>أ</w:t>
      </w:r>
      <w:r w:rsidRPr="00294E51">
        <w:rPr>
          <w:rtl/>
        </w:rPr>
        <w:t>فبدا</w:t>
      </w:r>
      <w:r>
        <w:rPr>
          <w:rtl/>
        </w:rPr>
        <w:t>.</w:t>
      </w:r>
      <w:r w:rsidRPr="00294E51">
        <w:rPr>
          <w:rtl/>
        </w:rPr>
        <w:t xml:space="preserve"> وهو الظاهر</w:t>
      </w:r>
      <w:r>
        <w:rPr>
          <w:rtl/>
        </w:rPr>
        <w:t>.</w:t>
      </w:r>
    </w:p>
    <w:p w:rsidR="00E45FC6" w:rsidRPr="00294E51" w:rsidRDefault="00E45FC6" w:rsidP="0027199C">
      <w:pPr>
        <w:pStyle w:val="libNormal"/>
        <w:rPr>
          <w:rtl/>
        </w:rPr>
      </w:pPr>
      <w:r>
        <w:rPr>
          <w:rtl/>
        </w:rPr>
        <w:br w:type="page"/>
      </w:r>
      <w:r w:rsidRPr="00294E51">
        <w:rPr>
          <w:rtl/>
        </w:rPr>
        <w:lastRenderedPageBreak/>
        <w:t>فقال رسول الله</w:t>
      </w:r>
      <w:r>
        <w:rPr>
          <w:rtl/>
        </w:rPr>
        <w:t xml:space="preserve"> ـ </w:t>
      </w:r>
      <w:r w:rsidRPr="00294E51">
        <w:rPr>
          <w:rtl/>
        </w:rPr>
        <w:t>صلّى الله عليه وآله</w:t>
      </w:r>
      <w:r w:rsidR="008558BA">
        <w:rPr>
          <w:rtl/>
        </w:rPr>
        <w:t xml:space="preserve">: </w:t>
      </w:r>
      <w:r w:rsidRPr="00294E51">
        <w:rPr>
          <w:rtl/>
        </w:rPr>
        <w:t>ما بدا له عن ذلك</w:t>
      </w:r>
      <w:r>
        <w:rPr>
          <w:rtl/>
        </w:rPr>
        <w:t>.</w:t>
      </w:r>
      <w:r w:rsidRPr="00294E51">
        <w:rPr>
          <w:rtl/>
        </w:rPr>
        <w:t xml:space="preserve"> فإنّه العالم بالعواقب والقادر على المصالح</w:t>
      </w:r>
      <w:r>
        <w:rPr>
          <w:rtl/>
        </w:rPr>
        <w:t>.</w:t>
      </w:r>
      <w:r w:rsidRPr="00294E51">
        <w:rPr>
          <w:rtl/>
        </w:rPr>
        <w:t xml:space="preserve"> لا يستدرك على نفسه</w:t>
      </w:r>
      <w:r>
        <w:rPr>
          <w:rtl/>
        </w:rPr>
        <w:t>.</w:t>
      </w:r>
      <w:r w:rsidRPr="00294E51">
        <w:rPr>
          <w:rtl/>
        </w:rPr>
        <w:t xml:space="preserve"> غلطا</w:t>
      </w:r>
      <w:r>
        <w:rPr>
          <w:rtl/>
        </w:rPr>
        <w:t>.</w:t>
      </w:r>
      <w:r w:rsidRPr="00294E51">
        <w:rPr>
          <w:rtl/>
        </w:rPr>
        <w:t xml:space="preserve"> ولا يستحدث رأيا</w:t>
      </w:r>
      <w:r w:rsidR="008558BA">
        <w:rPr>
          <w:rtl/>
        </w:rPr>
        <w:t xml:space="preserve">، </w:t>
      </w:r>
      <w:r w:rsidRPr="00294E51">
        <w:rPr>
          <w:rtl/>
        </w:rPr>
        <w:t>بخلاف المتقدّم</w:t>
      </w:r>
      <w:r>
        <w:rPr>
          <w:rtl/>
        </w:rPr>
        <w:t>.</w:t>
      </w:r>
    </w:p>
    <w:p w:rsidR="00E45FC6" w:rsidRPr="00294E51" w:rsidRDefault="00E45FC6" w:rsidP="0027199C">
      <w:pPr>
        <w:pStyle w:val="libNormal"/>
        <w:rPr>
          <w:rtl/>
        </w:rPr>
      </w:pPr>
      <w:r w:rsidRPr="00294E51">
        <w:rPr>
          <w:rtl/>
        </w:rPr>
        <w:t>جلّ عن ذلك</w:t>
      </w:r>
      <w:r>
        <w:rPr>
          <w:rtl/>
        </w:rPr>
        <w:t>.</w:t>
      </w:r>
      <w:r w:rsidRPr="00294E51">
        <w:rPr>
          <w:rtl/>
        </w:rPr>
        <w:t xml:space="preserve"> ولا يقع عليه</w:t>
      </w:r>
      <w:r>
        <w:rPr>
          <w:rtl/>
        </w:rPr>
        <w:t xml:space="preserve"> ـ </w:t>
      </w:r>
      <w:r w:rsidRPr="00294E51">
        <w:rPr>
          <w:rtl/>
        </w:rPr>
        <w:t>أيضا</w:t>
      </w:r>
      <w:r>
        <w:rPr>
          <w:rtl/>
        </w:rPr>
        <w:t xml:space="preserve"> ـ </w:t>
      </w:r>
      <w:r w:rsidRPr="00294E51">
        <w:rPr>
          <w:rtl/>
        </w:rPr>
        <w:t xml:space="preserve">مانع يمنعه عن </w:t>
      </w:r>
      <w:r w:rsidRPr="00BA2D23">
        <w:rPr>
          <w:rStyle w:val="libFootnotenumChar"/>
          <w:rtl/>
        </w:rPr>
        <w:t>(1)</w:t>
      </w:r>
      <w:r w:rsidRPr="00294E51">
        <w:rPr>
          <w:rtl/>
        </w:rPr>
        <w:t xml:space="preserve"> مراده</w:t>
      </w:r>
      <w:r>
        <w:rPr>
          <w:rtl/>
        </w:rPr>
        <w:t>.</w:t>
      </w:r>
      <w:r w:rsidRPr="00294E51">
        <w:rPr>
          <w:rtl/>
        </w:rPr>
        <w:t xml:space="preserve"> وليس يبدو إلّا لمن كان هذا صفته </w:t>
      </w:r>
      <w:r w:rsidRPr="00BA2D23">
        <w:rPr>
          <w:rStyle w:val="libFootnotenumChar"/>
          <w:rtl/>
        </w:rPr>
        <w:t>(2)</w:t>
      </w:r>
      <w:r>
        <w:rPr>
          <w:rtl/>
        </w:rPr>
        <w:t>.</w:t>
      </w:r>
      <w:r w:rsidRPr="00294E51">
        <w:rPr>
          <w:rtl/>
        </w:rPr>
        <w:t xml:space="preserve"> وهو</w:t>
      </w:r>
      <w:r>
        <w:rPr>
          <w:rtl/>
        </w:rPr>
        <w:t xml:space="preserve"> ـ </w:t>
      </w:r>
      <w:r w:rsidRPr="00294E51">
        <w:rPr>
          <w:rtl/>
        </w:rPr>
        <w:t>عزّ وجلّ</w:t>
      </w:r>
      <w:r>
        <w:rPr>
          <w:rtl/>
        </w:rPr>
        <w:t xml:space="preserve"> ـ </w:t>
      </w:r>
      <w:r w:rsidRPr="00294E51">
        <w:rPr>
          <w:rtl/>
        </w:rPr>
        <w:t>يتعالى عن هذه الصّفات</w:t>
      </w:r>
      <w:r w:rsidR="008558BA">
        <w:rPr>
          <w:rtl/>
        </w:rPr>
        <w:t xml:space="preserve">، </w:t>
      </w:r>
      <w:r w:rsidRPr="00294E51">
        <w:rPr>
          <w:rtl/>
        </w:rPr>
        <w:t>علوّا كبيرا</w:t>
      </w:r>
      <w:r>
        <w:rPr>
          <w:rtl/>
        </w:rPr>
        <w:t>.</w:t>
      </w:r>
    </w:p>
    <w:p w:rsidR="00E45FC6" w:rsidRPr="00294E51" w:rsidRDefault="00E45FC6" w:rsidP="0027199C">
      <w:pPr>
        <w:pStyle w:val="libNormal"/>
        <w:rPr>
          <w:rtl/>
        </w:rPr>
      </w:pPr>
      <w:r w:rsidRPr="00294E51">
        <w:rPr>
          <w:rtl/>
        </w:rPr>
        <w:t>ثمّ قال لهم رسول الله</w:t>
      </w:r>
      <w:r>
        <w:rPr>
          <w:rtl/>
        </w:rPr>
        <w:t xml:space="preserve"> ـ </w:t>
      </w:r>
      <w:r w:rsidRPr="00294E51">
        <w:rPr>
          <w:rtl/>
        </w:rPr>
        <w:t>صلّى الله عليه وآله</w:t>
      </w:r>
      <w:r w:rsidR="008558BA">
        <w:rPr>
          <w:rtl/>
        </w:rPr>
        <w:t xml:space="preserve">: </w:t>
      </w:r>
      <w:r w:rsidRPr="00294E51">
        <w:rPr>
          <w:rtl/>
        </w:rPr>
        <w:t>أيها اليهود</w:t>
      </w:r>
      <w:r>
        <w:rPr>
          <w:rtl/>
        </w:rPr>
        <w:t>!</w:t>
      </w:r>
      <w:r w:rsidRPr="00294E51">
        <w:rPr>
          <w:rtl/>
        </w:rPr>
        <w:t xml:space="preserve"> أخبروني عن الله</w:t>
      </w:r>
      <w:r w:rsidR="008558BA">
        <w:rPr>
          <w:rtl/>
        </w:rPr>
        <w:t xml:space="preserve">، </w:t>
      </w:r>
      <w:r w:rsidRPr="00294E51">
        <w:rPr>
          <w:rtl/>
        </w:rPr>
        <w:t>أليس يمرض ثمّ يصحّ ويصحّ ثمّ يمرض</w:t>
      </w:r>
      <w:r>
        <w:rPr>
          <w:rtl/>
        </w:rPr>
        <w:t>؟</w:t>
      </w:r>
      <w:r w:rsidRPr="00294E51">
        <w:rPr>
          <w:rtl/>
        </w:rPr>
        <w:t xml:space="preserve"> أبدا له في ذلك</w:t>
      </w:r>
      <w:r>
        <w:rPr>
          <w:rtl/>
        </w:rPr>
        <w:t>؟</w:t>
      </w:r>
      <w:r w:rsidRPr="00294E51">
        <w:rPr>
          <w:rtl/>
        </w:rPr>
        <w:t xml:space="preserve"> أليس يحيي ويميت</w:t>
      </w:r>
      <w:r>
        <w:rPr>
          <w:rtl/>
        </w:rPr>
        <w:t>؟</w:t>
      </w:r>
      <w:r w:rsidRPr="00294E51">
        <w:rPr>
          <w:rtl/>
        </w:rPr>
        <w:t xml:space="preserve"> أبدا له في كلّ واحد من ذلك</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لا</w:t>
      </w:r>
      <w:r>
        <w:rPr>
          <w:rtl/>
        </w:rPr>
        <w:t>!</w:t>
      </w:r>
      <w:r w:rsidRPr="00294E51">
        <w:rPr>
          <w:rtl/>
        </w:rPr>
        <w:t xml:space="preserve"> قال</w:t>
      </w:r>
      <w:r w:rsidR="008558BA">
        <w:rPr>
          <w:rtl/>
        </w:rPr>
        <w:t xml:space="preserve">: </w:t>
      </w:r>
      <w:r w:rsidRPr="00294E51">
        <w:rPr>
          <w:rtl/>
        </w:rPr>
        <w:t>فكذلك الله تعبّد نبيّه محمّدا بالصّلاة إلى الكعبة</w:t>
      </w:r>
      <w:r w:rsidR="008558BA">
        <w:rPr>
          <w:rtl/>
        </w:rPr>
        <w:t xml:space="preserve">، </w:t>
      </w:r>
      <w:r w:rsidRPr="00294E51">
        <w:rPr>
          <w:rtl/>
        </w:rPr>
        <w:t>بعد أن كان تعبّد بالصّلاة إلى بيت المقدس</w:t>
      </w:r>
      <w:r>
        <w:rPr>
          <w:rtl/>
        </w:rPr>
        <w:t>.</w:t>
      </w:r>
      <w:r w:rsidRPr="00294E51">
        <w:rPr>
          <w:rtl/>
        </w:rPr>
        <w:t xml:space="preserve"> وما بدا له في الأوّل</w:t>
      </w:r>
      <w:r>
        <w:rPr>
          <w:rtl/>
        </w:rPr>
        <w:t>.</w:t>
      </w:r>
    </w:p>
    <w:p w:rsidR="00E45FC6" w:rsidRPr="00294E51" w:rsidRDefault="00E45FC6" w:rsidP="0027199C">
      <w:pPr>
        <w:pStyle w:val="libNormal"/>
        <w:rPr>
          <w:rtl/>
        </w:rPr>
      </w:pPr>
      <w:r>
        <w:rPr>
          <w:rtl/>
        </w:rPr>
        <w:t>[</w:t>
      </w:r>
      <w:r w:rsidRPr="00294E51">
        <w:rPr>
          <w:rtl/>
        </w:rPr>
        <w:t>ثم</w:t>
      </w:r>
      <w:r>
        <w:rPr>
          <w:rtl/>
        </w:rPr>
        <w:t>]</w:t>
      </w:r>
      <w:r w:rsidRPr="00294E51">
        <w:rPr>
          <w:rtl/>
        </w:rPr>
        <w:t xml:space="preserve"> </w:t>
      </w:r>
      <w:r w:rsidRPr="00BA2D23">
        <w:rPr>
          <w:rStyle w:val="libFootnotenumChar"/>
          <w:rtl/>
        </w:rPr>
        <w:t>(3)</w:t>
      </w:r>
      <w:r w:rsidRPr="00294E51">
        <w:rPr>
          <w:rtl/>
        </w:rPr>
        <w:t xml:space="preserve"> قال</w:t>
      </w:r>
      <w:r w:rsidR="008558BA">
        <w:rPr>
          <w:rtl/>
        </w:rPr>
        <w:t xml:space="preserve">: </w:t>
      </w:r>
      <w:r w:rsidRPr="00294E51">
        <w:rPr>
          <w:rtl/>
        </w:rPr>
        <w:t xml:space="preserve">أليس الله يأتي بالشّتاء في أثر الصّيف والصّيف بعد الشّتاء </w:t>
      </w:r>
      <w:r w:rsidRPr="00BA2D23">
        <w:rPr>
          <w:rStyle w:val="libFootnotenumChar"/>
          <w:rtl/>
        </w:rPr>
        <w:t>(4)</w:t>
      </w:r>
      <w:r>
        <w:rPr>
          <w:rtl/>
        </w:rPr>
        <w:t>؟</w:t>
      </w:r>
      <w:r w:rsidRPr="00294E51">
        <w:rPr>
          <w:rtl/>
        </w:rPr>
        <w:t xml:space="preserve"> أبدا له في كلّ واحد من ذلك</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لا</w:t>
      </w:r>
      <w:r>
        <w:rPr>
          <w:rtl/>
        </w:rPr>
        <w:t>!</w:t>
      </w:r>
      <w:r w:rsidRPr="00294E51">
        <w:rPr>
          <w:rtl/>
        </w:rPr>
        <w:t xml:space="preserve"> قال</w:t>
      </w:r>
      <w:r w:rsidR="008558BA">
        <w:rPr>
          <w:rtl/>
        </w:rPr>
        <w:t xml:space="preserve">: </w:t>
      </w:r>
      <w:r w:rsidRPr="00294E51">
        <w:rPr>
          <w:rtl/>
        </w:rPr>
        <w:t>فكذلك لم يبد له في القبلة</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أليس قد ألزمكم في الشّتاء أن تحترزوا من البرد بالثّياب الغليظة</w:t>
      </w:r>
      <w:r w:rsidR="008558BA">
        <w:rPr>
          <w:rtl/>
        </w:rPr>
        <w:t xml:space="preserve">، </w:t>
      </w:r>
      <w:r w:rsidRPr="00294E51">
        <w:rPr>
          <w:rtl/>
        </w:rPr>
        <w:t xml:space="preserve">وألزمكم في الصّيف </w:t>
      </w:r>
      <w:r>
        <w:rPr>
          <w:rtl/>
        </w:rPr>
        <w:t>[</w:t>
      </w:r>
      <w:r w:rsidRPr="00294E51">
        <w:rPr>
          <w:rtl/>
        </w:rPr>
        <w:t>أن تحترزوا من الحرّ</w:t>
      </w:r>
      <w:r>
        <w:rPr>
          <w:rtl/>
        </w:rPr>
        <w:t>.</w:t>
      </w:r>
      <w:r w:rsidRPr="00294E51">
        <w:rPr>
          <w:rtl/>
        </w:rPr>
        <w:t xml:space="preserve"> فبدا له في الصّيف</w:t>
      </w:r>
      <w:r>
        <w:rPr>
          <w:rtl/>
        </w:rPr>
        <w:t>]</w:t>
      </w:r>
      <w:r w:rsidRPr="00294E51">
        <w:rPr>
          <w:rtl/>
        </w:rPr>
        <w:t xml:space="preserve"> </w:t>
      </w:r>
      <w:r w:rsidRPr="00BA2D23">
        <w:rPr>
          <w:rStyle w:val="libFootnotenumChar"/>
          <w:rtl/>
        </w:rPr>
        <w:t>(5)</w:t>
      </w:r>
      <w:r w:rsidRPr="00294E51">
        <w:rPr>
          <w:rtl/>
        </w:rPr>
        <w:t xml:space="preserve"> حتى </w:t>
      </w:r>
      <w:r w:rsidRPr="00BA2D23">
        <w:rPr>
          <w:rStyle w:val="libFootnotenumChar"/>
          <w:rtl/>
        </w:rPr>
        <w:t>(6)</w:t>
      </w:r>
      <w:r w:rsidRPr="00294E51">
        <w:rPr>
          <w:rtl/>
        </w:rPr>
        <w:t xml:space="preserve"> أمركم بخلاف ما كان أمركم به في الشّتاء</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لا</w:t>
      </w:r>
      <w:r>
        <w:rPr>
          <w:rtl/>
        </w:rPr>
        <w:t>!</w:t>
      </w:r>
      <w:r w:rsidRPr="00294E51">
        <w:rPr>
          <w:rtl/>
        </w:rPr>
        <w:t xml:space="preserve"> فقال رسول الله</w:t>
      </w:r>
      <w:r>
        <w:rPr>
          <w:rtl/>
        </w:rPr>
        <w:t xml:space="preserve"> ـ </w:t>
      </w:r>
      <w:r w:rsidRPr="00294E51">
        <w:rPr>
          <w:rtl/>
        </w:rPr>
        <w:t>صلّى الله عليه وآله</w:t>
      </w:r>
      <w:r w:rsidR="008558BA">
        <w:rPr>
          <w:rtl/>
        </w:rPr>
        <w:t xml:space="preserve">: </w:t>
      </w:r>
      <w:r w:rsidRPr="00294E51">
        <w:rPr>
          <w:rtl/>
        </w:rPr>
        <w:t xml:space="preserve">فكذلكم الله في </w:t>
      </w:r>
      <w:r w:rsidRPr="00BA2D23">
        <w:rPr>
          <w:rStyle w:val="libFootnotenumChar"/>
          <w:rtl/>
        </w:rPr>
        <w:t>(7)</w:t>
      </w:r>
      <w:r w:rsidRPr="00294E51">
        <w:rPr>
          <w:rtl/>
        </w:rPr>
        <w:t xml:space="preserve"> تعبّدكم في وقت</w:t>
      </w:r>
      <w:r w:rsidR="008558BA">
        <w:rPr>
          <w:rtl/>
        </w:rPr>
        <w:t xml:space="preserve">، </w:t>
      </w:r>
      <w:r w:rsidRPr="00294E51">
        <w:rPr>
          <w:rtl/>
        </w:rPr>
        <w:t>لصلاح يعلمه بشيء</w:t>
      </w:r>
      <w:r>
        <w:rPr>
          <w:rtl/>
        </w:rPr>
        <w:t>.</w:t>
      </w:r>
      <w:r w:rsidRPr="00294E51">
        <w:rPr>
          <w:rtl/>
        </w:rPr>
        <w:t xml:space="preserve"> ثم تعبده </w:t>
      </w:r>
      <w:r w:rsidRPr="00BA2D23">
        <w:rPr>
          <w:rStyle w:val="libFootnotenumChar"/>
          <w:rtl/>
        </w:rPr>
        <w:t>(8)</w:t>
      </w:r>
      <w:r w:rsidRPr="00294E51">
        <w:rPr>
          <w:rtl/>
        </w:rPr>
        <w:t xml:space="preserve"> في وقت آخر</w:t>
      </w:r>
      <w:r w:rsidR="008558BA">
        <w:rPr>
          <w:rtl/>
        </w:rPr>
        <w:t xml:space="preserve">، </w:t>
      </w:r>
      <w:r w:rsidRPr="00294E51">
        <w:rPr>
          <w:rtl/>
        </w:rPr>
        <w:t xml:space="preserve">لصلاح آخر </w:t>
      </w:r>
      <w:r w:rsidRPr="00BA2D23">
        <w:rPr>
          <w:rStyle w:val="libFootnotenumChar"/>
          <w:rtl/>
        </w:rPr>
        <w:t>(9)</w:t>
      </w:r>
      <w:r w:rsidR="008558BA">
        <w:rPr>
          <w:rtl/>
        </w:rPr>
        <w:t xml:space="preserve">، </w:t>
      </w:r>
      <w:r w:rsidRPr="00294E51">
        <w:rPr>
          <w:rtl/>
        </w:rPr>
        <w:t>يعلمه بشيء اخر فإذا أطعتم الله في الحالين استحققتم ثوابه</w:t>
      </w:r>
      <w:r>
        <w:rPr>
          <w:rtl/>
        </w:rPr>
        <w:t>.</w:t>
      </w:r>
      <w:r w:rsidRPr="00294E51">
        <w:rPr>
          <w:rtl/>
        </w:rPr>
        <w:t xml:space="preserve"> وأنزل </w:t>
      </w:r>
      <w:r w:rsidRPr="00BA2D23">
        <w:rPr>
          <w:rStyle w:val="libFootnotenumChar"/>
          <w:rtl/>
        </w:rPr>
        <w:t>(10)</w:t>
      </w:r>
      <w:r w:rsidRPr="00294E51">
        <w:rPr>
          <w:rtl/>
        </w:rPr>
        <w:t xml:space="preserve"> الله </w:t>
      </w:r>
      <w:r w:rsidRPr="008655CC">
        <w:rPr>
          <w:rStyle w:val="libAlaemChar"/>
          <w:rtl/>
        </w:rPr>
        <w:t>(</w:t>
      </w:r>
      <w:r w:rsidRPr="008655CC">
        <w:rPr>
          <w:rStyle w:val="libAieChar"/>
          <w:rtl/>
        </w:rPr>
        <w:t>وَلِلَّهِ الْمَشْرِقُ وَالْمَغْرِبُ. فَأَيْنَما تُوَلُّوا فَثَمَّ وَجْهُ اللهِ</w:t>
      </w:r>
      <w:r w:rsidRPr="008655CC">
        <w:rPr>
          <w:rStyle w:val="libAlaemCha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من</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صفته</w:t>
      </w:r>
      <w:r>
        <w:rPr>
          <w:rtl/>
        </w:rPr>
        <w:t>.</w:t>
      </w:r>
      <w:r w:rsidRPr="00294E51">
        <w:rPr>
          <w:rtl/>
        </w:rPr>
        <w:t xml:space="preserve"> المصدر</w:t>
      </w:r>
      <w:r w:rsidR="008558BA">
        <w:rPr>
          <w:rtl/>
        </w:rPr>
        <w:t xml:space="preserve">: </w:t>
      </w:r>
      <w:r w:rsidRPr="00294E51">
        <w:rPr>
          <w:rtl/>
        </w:rPr>
        <w:t>وصفه</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والصيف في أثر الشتاء</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حين</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7) ليس في ر والمصدر</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تعبّدكم</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9) ليس في المصدر</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فأنزل</w:t>
      </w:r>
      <w:r>
        <w:rPr>
          <w:rtl/>
        </w:rPr>
        <w:t>.</w:t>
      </w:r>
    </w:p>
    <w:p w:rsidR="00E45FC6" w:rsidRPr="00294E51" w:rsidRDefault="00E45FC6" w:rsidP="00F63BC9">
      <w:pPr>
        <w:pStyle w:val="libNormal0"/>
        <w:rPr>
          <w:rtl/>
        </w:rPr>
      </w:pPr>
      <w:r>
        <w:rPr>
          <w:rtl/>
        </w:rPr>
        <w:br w:type="page"/>
      </w:r>
      <w:r w:rsidRPr="00294E51">
        <w:rPr>
          <w:rtl/>
        </w:rPr>
        <w:lastRenderedPageBreak/>
        <w:t xml:space="preserve">إذا </w:t>
      </w:r>
      <w:r w:rsidRPr="00BA2D23">
        <w:rPr>
          <w:rStyle w:val="libFootnotenumChar"/>
          <w:rtl/>
        </w:rPr>
        <w:t>(1)</w:t>
      </w:r>
      <w:r w:rsidRPr="00294E51">
        <w:rPr>
          <w:rtl/>
        </w:rPr>
        <w:t xml:space="preserve"> توجّهتم بأمره</w:t>
      </w:r>
      <w:r w:rsidR="008558BA">
        <w:rPr>
          <w:rtl/>
        </w:rPr>
        <w:t xml:space="preserve">، </w:t>
      </w:r>
      <w:r w:rsidRPr="00294E51">
        <w:rPr>
          <w:rtl/>
        </w:rPr>
        <w:t>فثمّ الوجه الّذي تقصدون منه الله وتأملون ثوابه</w:t>
      </w:r>
      <w:r>
        <w:rPr>
          <w:rtl/>
        </w:rPr>
        <w:t>.</w:t>
      </w:r>
    </w:p>
    <w:p w:rsidR="00E45FC6" w:rsidRPr="00294E51" w:rsidRDefault="00E45FC6" w:rsidP="0027199C">
      <w:pPr>
        <w:pStyle w:val="libNormal"/>
        <w:rPr>
          <w:rtl/>
        </w:rPr>
      </w:pPr>
      <w:r w:rsidRPr="00294E51">
        <w:rPr>
          <w:rtl/>
        </w:rPr>
        <w:t>ثمّ قال رسول الله</w:t>
      </w:r>
      <w:r>
        <w:rPr>
          <w:rtl/>
        </w:rPr>
        <w:t xml:space="preserve"> ـ </w:t>
      </w:r>
      <w:r w:rsidRPr="00294E51">
        <w:rPr>
          <w:rtl/>
        </w:rPr>
        <w:t>صلّى الله عليه وآله</w:t>
      </w:r>
      <w:r w:rsidR="008558BA">
        <w:rPr>
          <w:rtl/>
        </w:rPr>
        <w:t xml:space="preserve">: </w:t>
      </w:r>
      <w:r w:rsidRPr="00294E51">
        <w:rPr>
          <w:rtl/>
        </w:rPr>
        <w:t>يا عباد الله</w:t>
      </w:r>
      <w:r>
        <w:rPr>
          <w:rtl/>
        </w:rPr>
        <w:t>!</w:t>
      </w:r>
      <w:r w:rsidRPr="00294E51">
        <w:rPr>
          <w:rtl/>
        </w:rPr>
        <w:t xml:space="preserve"> أنتم المرضى </w:t>
      </w:r>
      <w:r w:rsidRPr="00BA2D23">
        <w:rPr>
          <w:rStyle w:val="libFootnotenumChar"/>
          <w:rtl/>
        </w:rPr>
        <w:t>(2)</w:t>
      </w:r>
      <w:r w:rsidRPr="00294E51">
        <w:rPr>
          <w:rtl/>
        </w:rPr>
        <w:t xml:space="preserve"> والله ربّ العالمين كالطّبيب</w:t>
      </w:r>
      <w:r>
        <w:rPr>
          <w:rtl/>
        </w:rPr>
        <w:t>.</w:t>
      </w:r>
      <w:r w:rsidRPr="00294E51">
        <w:rPr>
          <w:rtl/>
        </w:rPr>
        <w:t xml:space="preserve"> وصلاح المريض </w:t>
      </w:r>
      <w:r w:rsidRPr="00BA2D23">
        <w:rPr>
          <w:rStyle w:val="libFootnotenumChar"/>
          <w:rtl/>
        </w:rPr>
        <w:t>(3)</w:t>
      </w:r>
      <w:r w:rsidRPr="00294E51">
        <w:rPr>
          <w:rtl/>
        </w:rPr>
        <w:t xml:space="preserve"> فيما يعلمه الطّبيب ويدبّره</w:t>
      </w:r>
      <w:r>
        <w:rPr>
          <w:rtl/>
        </w:rPr>
        <w:t>.</w:t>
      </w:r>
      <w:r w:rsidRPr="00294E51">
        <w:rPr>
          <w:rtl/>
        </w:rPr>
        <w:t xml:space="preserve"> لا فيما يشتهيه </w:t>
      </w:r>
      <w:r w:rsidRPr="00BA2D23">
        <w:rPr>
          <w:rStyle w:val="libFootnotenumChar"/>
          <w:rtl/>
        </w:rPr>
        <w:t>(4)</w:t>
      </w:r>
      <w:r w:rsidRPr="00294E51">
        <w:rPr>
          <w:rtl/>
        </w:rPr>
        <w:t xml:space="preserve"> ويقترحه</w:t>
      </w:r>
      <w:r>
        <w:rPr>
          <w:rtl/>
        </w:rPr>
        <w:t>.</w:t>
      </w:r>
    </w:p>
    <w:p w:rsidR="00E45FC6" w:rsidRPr="00294E51" w:rsidRDefault="00E45FC6" w:rsidP="0027199C">
      <w:pPr>
        <w:pStyle w:val="libNormal"/>
        <w:rPr>
          <w:rtl/>
        </w:rPr>
      </w:pPr>
      <w:r w:rsidRPr="00294E51">
        <w:rPr>
          <w:rtl/>
        </w:rPr>
        <w:t>ألا فسلّموا لله أمره</w:t>
      </w:r>
      <w:r w:rsidR="008558BA">
        <w:rPr>
          <w:rtl/>
        </w:rPr>
        <w:t xml:space="preserve">، </w:t>
      </w:r>
      <w:r w:rsidRPr="00294E51">
        <w:rPr>
          <w:rtl/>
        </w:rPr>
        <w:t xml:space="preserve">تكونوا من الفائزين </w:t>
      </w:r>
      <w:r>
        <w:rPr>
          <w:rtl/>
        </w:rPr>
        <w:t>(</w:t>
      </w:r>
      <w:r w:rsidRPr="00294E51">
        <w:rPr>
          <w:rtl/>
        </w:rPr>
        <w:t>انتهى</w:t>
      </w:r>
      <w:r>
        <w:rPr>
          <w:rtl/>
        </w:rPr>
        <w:t>)</w:t>
      </w:r>
    </w:p>
    <w:p w:rsidR="00E45FC6" w:rsidRPr="00294E51" w:rsidRDefault="00E45FC6" w:rsidP="0027199C">
      <w:pPr>
        <w:pStyle w:val="libNormal"/>
        <w:rPr>
          <w:rtl/>
        </w:rPr>
      </w:pPr>
      <w:r w:rsidRPr="00294E51">
        <w:rPr>
          <w:rtl/>
        </w:rPr>
        <w:t>وهذا الخبر</w:t>
      </w:r>
      <w:r w:rsidR="008558BA">
        <w:rPr>
          <w:rtl/>
        </w:rPr>
        <w:t xml:space="preserve">، </w:t>
      </w:r>
      <w:r w:rsidRPr="00294E51">
        <w:rPr>
          <w:rtl/>
        </w:rPr>
        <w:t>كما تراه</w:t>
      </w:r>
      <w:r w:rsidR="008558BA">
        <w:rPr>
          <w:rtl/>
        </w:rPr>
        <w:t xml:space="preserve">، </w:t>
      </w:r>
      <w:r w:rsidRPr="00294E51">
        <w:rPr>
          <w:rtl/>
        </w:rPr>
        <w:t>يدل على نفي البداء لله تعالى</w:t>
      </w:r>
      <w:r>
        <w:rPr>
          <w:rtl/>
        </w:rPr>
        <w:t>.</w:t>
      </w:r>
    </w:p>
    <w:p w:rsidR="00E45FC6" w:rsidRPr="00294E51" w:rsidRDefault="00E45FC6" w:rsidP="0027199C">
      <w:pPr>
        <w:pStyle w:val="libNormal"/>
        <w:rPr>
          <w:rtl/>
        </w:rPr>
      </w:pPr>
      <w:r>
        <w:rPr>
          <w:rtl/>
        </w:rPr>
        <w:t>و</w:t>
      </w:r>
      <w:r w:rsidRPr="00294E51">
        <w:rPr>
          <w:rtl/>
        </w:rPr>
        <w:t xml:space="preserve">قد روى محمّد بن يعقوب </w:t>
      </w:r>
      <w:r w:rsidRPr="00BA2D23">
        <w:rPr>
          <w:rStyle w:val="libFootnotenumChar"/>
          <w:rtl/>
        </w:rPr>
        <w:t>(5)</w:t>
      </w:r>
      <w:r w:rsidR="008558BA">
        <w:rPr>
          <w:rtl/>
        </w:rPr>
        <w:t xml:space="preserve">، </w:t>
      </w:r>
      <w:r w:rsidRPr="00294E51">
        <w:rPr>
          <w:rtl/>
        </w:rPr>
        <w:t>عن عليّ بن إبراهيم</w:t>
      </w:r>
      <w:r w:rsidR="008558BA">
        <w:rPr>
          <w:rtl/>
        </w:rPr>
        <w:t xml:space="preserve">، </w:t>
      </w:r>
      <w:r w:rsidRPr="00294E51">
        <w:rPr>
          <w:rtl/>
        </w:rPr>
        <w:t>عن أبيه</w:t>
      </w:r>
      <w:r w:rsidR="008558BA">
        <w:rPr>
          <w:rtl/>
        </w:rPr>
        <w:t xml:space="preserve">، </w:t>
      </w:r>
      <w:r w:rsidRPr="00294E51">
        <w:rPr>
          <w:rtl/>
        </w:rPr>
        <w:t>عن الرّيّان بن الصّلت</w:t>
      </w:r>
      <w:r>
        <w:rPr>
          <w:rtl/>
        </w:rPr>
        <w:t>.</w:t>
      </w:r>
      <w:r w:rsidRPr="00294E51">
        <w:rPr>
          <w:rtl/>
        </w:rPr>
        <w:t xml:space="preserve"> قال</w:t>
      </w:r>
      <w:r w:rsidR="008558BA">
        <w:rPr>
          <w:rtl/>
        </w:rPr>
        <w:t xml:space="preserve">: </w:t>
      </w:r>
      <w:r w:rsidRPr="00294E51">
        <w:rPr>
          <w:rtl/>
        </w:rPr>
        <w:t>سمعت الرّضا</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ما بعث الله نبيّا إلّا بتحريم الخمر وأن يقرّ لله بالبداء</w:t>
      </w:r>
      <w:r>
        <w:rPr>
          <w:rtl/>
        </w:rPr>
        <w:t>.</w:t>
      </w:r>
    </w:p>
    <w:p w:rsidR="00E45FC6" w:rsidRPr="00294E51" w:rsidRDefault="00E45FC6" w:rsidP="0027199C">
      <w:pPr>
        <w:pStyle w:val="libNormal"/>
        <w:rPr>
          <w:rtl/>
        </w:rPr>
      </w:pPr>
      <w:r w:rsidRPr="00294E51">
        <w:rPr>
          <w:rtl/>
        </w:rPr>
        <w:t xml:space="preserve">فوقع </w:t>
      </w:r>
      <w:r w:rsidRPr="00BA2D23">
        <w:rPr>
          <w:rStyle w:val="libFootnotenumChar"/>
          <w:rtl/>
        </w:rPr>
        <w:t>(6)</w:t>
      </w:r>
      <w:r w:rsidRPr="00294E51">
        <w:rPr>
          <w:rtl/>
        </w:rPr>
        <w:t xml:space="preserve"> التّنافي بين الخبرين</w:t>
      </w:r>
      <w:r>
        <w:rPr>
          <w:rtl/>
        </w:rPr>
        <w:t>.</w:t>
      </w:r>
    </w:p>
    <w:p w:rsidR="00E45FC6" w:rsidRPr="00294E51" w:rsidRDefault="00E45FC6" w:rsidP="0027199C">
      <w:pPr>
        <w:pStyle w:val="libNormal"/>
        <w:rPr>
          <w:rtl/>
        </w:rPr>
      </w:pPr>
      <w:r>
        <w:rPr>
          <w:rtl/>
        </w:rPr>
        <w:t>و</w:t>
      </w:r>
      <w:r w:rsidRPr="00294E51">
        <w:rPr>
          <w:rtl/>
        </w:rPr>
        <w:t>قد روى عن أبي عبد الله</w:t>
      </w:r>
      <w:r>
        <w:rPr>
          <w:rtl/>
        </w:rPr>
        <w:t xml:space="preserve"> ـ </w:t>
      </w:r>
      <w:r w:rsidRPr="00294E51">
        <w:rPr>
          <w:rtl/>
        </w:rPr>
        <w:t>عليه السّلام</w:t>
      </w:r>
      <w:r>
        <w:rPr>
          <w:rtl/>
        </w:rPr>
        <w:t xml:space="preserve"> ـ </w:t>
      </w:r>
      <w:r w:rsidRPr="00294E51">
        <w:rPr>
          <w:rtl/>
        </w:rPr>
        <w:t xml:space="preserve">أنّه قال </w:t>
      </w:r>
      <w:r w:rsidRPr="00BA2D23">
        <w:rPr>
          <w:rStyle w:val="libFootnotenumChar"/>
          <w:rtl/>
        </w:rPr>
        <w:t>(7)</w:t>
      </w:r>
      <w:r w:rsidR="008558BA">
        <w:rPr>
          <w:rtl/>
        </w:rPr>
        <w:t xml:space="preserve">: </w:t>
      </w:r>
      <w:r w:rsidRPr="00294E51">
        <w:rPr>
          <w:rtl/>
        </w:rPr>
        <w:t>«لو علم النّاس ما في القول بالبداء من الأجر</w:t>
      </w:r>
      <w:r w:rsidR="008558BA">
        <w:rPr>
          <w:rtl/>
        </w:rPr>
        <w:t xml:space="preserve">، </w:t>
      </w:r>
      <w:r w:rsidRPr="00294E51">
        <w:rPr>
          <w:rtl/>
        </w:rPr>
        <w:t xml:space="preserve">ما فتروا </w:t>
      </w:r>
      <w:r w:rsidRPr="00BA2D23">
        <w:rPr>
          <w:rStyle w:val="libFootnotenumChar"/>
          <w:rtl/>
        </w:rPr>
        <w:t>(8)</w:t>
      </w:r>
      <w:r w:rsidRPr="00294E51">
        <w:rPr>
          <w:rtl/>
        </w:rPr>
        <w:t xml:space="preserve"> عن الكلام فيه</w:t>
      </w:r>
      <w:r>
        <w:rPr>
          <w:rtl/>
        </w:rPr>
        <w:t>.</w:t>
      </w:r>
      <w:r w:rsidRPr="00294E51">
        <w:rPr>
          <w:rtl/>
        </w:rPr>
        <w:t>»</w:t>
      </w:r>
    </w:p>
    <w:p w:rsidR="00E45FC6" w:rsidRPr="00294E51" w:rsidRDefault="00E45FC6" w:rsidP="0027199C">
      <w:pPr>
        <w:pStyle w:val="libNormal"/>
        <w:rPr>
          <w:rtl/>
        </w:rPr>
      </w:pPr>
      <w:r w:rsidRPr="00294E51">
        <w:rPr>
          <w:rtl/>
        </w:rPr>
        <w:t>فينبغي التّكلّم في الجمع بين الخبرين :</w:t>
      </w:r>
    </w:p>
    <w:p w:rsidR="00E45FC6" w:rsidRPr="00294E51" w:rsidRDefault="00E45FC6" w:rsidP="0027199C">
      <w:pPr>
        <w:pStyle w:val="libNormal"/>
        <w:rPr>
          <w:rtl/>
        </w:rPr>
      </w:pPr>
      <w:r w:rsidRPr="00294E51">
        <w:rPr>
          <w:rtl/>
        </w:rPr>
        <w:t>فأقول</w:t>
      </w:r>
      <w:r w:rsidR="008558BA">
        <w:rPr>
          <w:rtl/>
        </w:rPr>
        <w:t xml:space="preserve">: </w:t>
      </w:r>
      <w:r w:rsidRPr="00294E51">
        <w:rPr>
          <w:rtl/>
        </w:rPr>
        <w:t>البداء له معنيان :</w:t>
      </w:r>
    </w:p>
    <w:p w:rsidR="00E45FC6" w:rsidRPr="00294E51" w:rsidRDefault="00E45FC6" w:rsidP="0027199C">
      <w:pPr>
        <w:pStyle w:val="libNormal"/>
        <w:rPr>
          <w:rtl/>
        </w:rPr>
      </w:pPr>
      <w:r w:rsidRPr="00294E51">
        <w:rPr>
          <w:rtl/>
        </w:rPr>
        <w:t>الأوّل</w:t>
      </w:r>
      <w:r>
        <w:rPr>
          <w:rtl/>
        </w:rPr>
        <w:t xml:space="preserve"> ـ </w:t>
      </w:r>
      <w:r w:rsidRPr="00294E51">
        <w:rPr>
          <w:rtl/>
        </w:rPr>
        <w:t>أن يبدو له رأي غير الرّأي الأوّل لمفسدة في الرّأي الأوّل</w:t>
      </w:r>
      <w:r w:rsidR="008558BA">
        <w:rPr>
          <w:rtl/>
        </w:rPr>
        <w:t xml:space="preserve">، </w:t>
      </w:r>
      <w:r w:rsidRPr="00294E51">
        <w:rPr>
          <w:rtl/>
        </w:rPr>
        <w:t>أو لمحمدة في الرّأي الثّاني</w:t>
      </w:r>
      <w:r w:rsidR="008558BA">
        <w:rPr>
          <w:rtl/>
        </w:rPr>
        <w:t xml:space="preserve">، </w:t>
      </w:r>
      <w:r w:rsidRPr="00294E51">
        <w:rPr>
          <w:rtl/>
        </w:rPr>
        <w:t>لم يعلم به سابقا</w:t>
      </w:r>
      <w:r>
        <w:rPr>
          <w:rtl/>
        </w:rPr>
        <w:t>.</w:t>
      </w:r>
      <w:r w:rsidRPr="00294E51">
        <w:rPr>
          <w:rtl/>
        </w:rPr>
        <w:t xml:space="preserve"> وهو بهذا المعنى</w:t>
      </w:r>
      <w:r w:rsidR="008558BA">
        <w:rPr>
          <w:rtl/>
        </w:rPr>
        <w:t xml:space="preserve">، </w:t>
      </w:r>
      <w:r w:rsidRPr="00294E51">
        <w:rPr>
          <w:rtl/>
        </w:rPr>
        <w:t>منفيّ عنه تعالى عن ذلك علوّا كبيرا</w:t>
      </w:r>
      <w:r>
        <w:rPr>
          <w:rtl/>
        </w:rPr>
        <w:t>.</w:t>
      </w:r>
    </w:p>
    <w:p w:rsidR="00E45FC6" w:rsidRPr="00294E51" w:rsidRDefault="00E45FC6" w:rsidP="0027199C">
      <w:pPr>
        <w:pStyle w:val="libNormal"/>
        <w:rPr>
          <w:rtl/>
        </w:rPr>
      </w:pPr>
      <w:r w:rsidRPr="00294E51">
        <w:rPr>
          <w:rtl/>
        </w:rPr>
        <w:t>وهو المراد في الخبر الأوّل</w:t>
      </w:r>
      <w:r>
        <w:rPr>
          <w:rtl/>
        </w:rPr>
        <w:t>.</w:t>
      </w:r>
    </w:p>
    <w:p w:rsidR="00E45FC6" w:rsidRPr="00294E51" w:rsidRDefault="00E45FC6" w:rsidP="0027199C">
      <w:pPr>
        <w:pStyle w:val="libNormal"/>
        <w:rPr>
          <w:rtl/>
        </w:rPr>
      </w:pPr>
      <w:r w:rsidRPr="00294E51">
        <w:rPr>
          <w:rtl/>
        </w:rPr>
        <w:t>والثّاني</w:t>
      </w:r>
      <w:r>
        <w:rPr>
          <w:rtl/>
        </w:rPr>
        <w:t xml:space="preserve"> ـ </w:t>
      </w:r>
      <w:r w:rsidRPr="00294E51">
        <w:rPr>
          <w:rtl/>
        </w:rPr>
        <w:t>أن يكون في علمه السّابق أنّ الصّلاح في وقت معيّن</w:t>
      </w:r>
      <w:r w:rsidR="008558BA">
        <w:rPr>
          <w:rtl/>
        </w:rPr>
        <w:t xml:space="preserve">، </w:t>
      </w:r>
      <w:r w:rsidRPr="00294E51">
        <w:rPr>
          <w:rtl/>
        </w:rPr>
        <w:t>في الفعل الفلانيّ</w:t>
      </w:r>
      <w:r>
        <w:rPr>
          <w:rtl/>
        </w:rPr>
        <w:t>.</w:t>
      </w:r>
      <w:r w:rsidRPr="00294E51">
        <w:rPr>
          <w:rtl/>
        </w:rPr>
        <w:t xml:space="preserve"> وإذا جاز ذلك الوقت</w:t>
      </w:r>
      <w:r w:rsidR="008558BA">
        <w:rPr>
          <w:rtl/>
        </w:rPr>
        <w:t xml:space="preserve">، </w:t>
      </w:r>
      <w:r w:rsidRPr="00294E51">
        <w:rPr>
          <w:rtl/>
        </w:rPr>
        <w:t>فالمصلحة في الشيء الفلاني</w:t>
      </w:r>
      <w:r>
        <w:rPr>
          <w:rtl/>
        </w:rPr>
        <w:t>.</w:t>
      </w:r>
      <w:r w:rsidRPr="00294E51">
        <w:rPr>
          <w:rtl/>
        </w:rPr>
        <w:t xml:space="preserve"> وكان في علمه السّابق تغيير </w:t>
      </w:r>
      <w:r w:rsidRPr="00BA2D23">
        <w:rPr>
          <w:rStyle w:val="libFootnotenumChar"/>
          <w:rtl/>
        </w:rPr>
        <w:t>(9)</w:t>
      </w:r>
      <w:r w:rsidRPr="00294E51">
        <w:rPr>
          <w:rtl/>
        </w:rPr>
        <w:t xml:space="preserve"> ذلك الشيء</w:t>
      </w:r>
      <w:r w:rsidR="008558BA">
        <w:rPr>
          <w:rtl/>
        </w:rPr>
        <w:t xml:space="preserve">، </w:t>
      </w:r>
      <w:r w:rsidRPr="00294E51">
        <w:rPr>
          <w:rtl/>
        </w:rPr>
        <w:t>إذا جاء وقته</w:t>
      </w:r>
      <w:r>
        <w:rPr>
          <w:rtl/>
        </w:rPr>
        <w:t>.</w:t>
      </w:r>
      <w:r w:rsidRPr="00294E51">
        <w:rPr>
          <w:rtl/>
        </w:rPr>
        <w:t xml:space="preserve"> أو كان مقرّرا في علمه السّابق أنّ زيدا </w:t>
      </w:r>
      <w:r w:rsidRPr="00BA2D23">
        <w:rPr>
          <w:rStyle w:val="libFootnotenumChar"/>
          <w:rtl/>
        </w:rPr>
        <w:t>(10)</w:t>
      </w:r>
      <w:r w:rsidRPr="00294E51">
        <w:rPr>
          <w:rtl/>
        </w:rPr>
        <w:t xml:space="preserve"> إن لم يعمل بالخيرات</w:t>
      </w:r>
      <w:r w:rsidR="008558BA">
        <w:rPr>
          <w:rtl/>
        </w:rPr>
        <w:t xml:space="preserve">، </w:t>
      </w:r>
      <w:r w:rsidRPr="00294E51">
        <w:rPr>
          <w:rtl/>
        </w:rPr>
        <w:t>مات في وقت كذا</w:t>
      </w:r>
      <w:r w:rsidR="008558BA">
        <w:rPr>
          <w:rtl/>
        </w:rPr>
        <w:t xml:space="preserve">، </w:t>
      </w:r>
      <w:r w:rsidRPr="00294E51">
        <w:rPr>
          <w:rtl/>
        </w:rPr>
        <w:t>وإن عمل</w:t>
      </w:r>
      <w:r w:rsidR="008558BA">
        <w:rPr>
          <w:rtl/>
        </w:rPr>
        <w:t xml:space="preserve">، </w:t>
      </w:r>
      <w:r w:rsidRPr="00294E51">
        <w:rPr>
          <w:rtl/>
        </w:rPr>
        <w:t>مات في وقت بعده</w:t>
      </w:r>
      <w:r w:rsidR="008558BA">
        <w:rPr>
          <w:rtl/>
        </w:rPr>
        <w:t xml:space="preserve">، </w:t>
      </w:r>
      <w:r w:rsidRPr="00294E51">
        <w:rPr>
          <w:rtl/>
        </w:rPr>
        <w:t>مع علمه بوقوع أحدهما</w:t>
      </w:r>
      <w:r>
        <w:rPr>
          <w:rtl/>
        </w:rPr>
        <w:t>.</w:t>
      </w:r>
      <w:r w:rsidRPr="00294E51">
        <w:rPr>
          <w:rtl/>
        </w:rPr>
        <w:t xml:space="preserve"> لكن كان ذلك العلم مخزونا عنده</w:t>
      </w:r>
      <w:r w:rsidR="008558BA">
        <w:rPr>
          <w:rtl/>
        </w:rPr>
        <w:t xml:space="preserve">، </w:t>
      </w:r>
      <w:r w:rsidRPr="00294E51">
        <w:rPr>
          <w:rtl/>
        </w:rPr>
        <w:t>لا يبديه لأحد من ملائكته وأنبيائه وأئمّته</w:t>
      </w:r>
      <w:r>
        <w:rPr>
          <w:rtl/>
        </w:rPr>
        <w:t>.</w:t>
      </w:r>
      <w:r w:rsidRPr="00294E51">
        <w:rPr>
          <w:rtl/>
        </w:rPr>
        <w:t xml:space="preserve"> والبداء</w:t>
      </w:r>
      <w:r w:rsidR="00453128">
        <w:rPr>
          <w:rtl/>
        </w:rPr>
        <w:t xml:space="preserve"> إنّما </w:t>
      </w:r>
      <w:r w:rsidRPr="00294E51">
        <w:rPr>
          <w:rtl/>
        </w:rPr>
        <w:t>يكون بهذا المعنى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يعنى إذا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كالمرضى</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فصلاح المرضى</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ويدّبره به</w:t>
      </w:r>
      <w:r>
        <w:rPr>
          <w:rtl/>
        </w:rPr>
        <w:t>.</w:t>
      </w:r>
      <w:r w:rsidRPr="00294E51">
        <w:rPr>
          <w:rtl/>
        </w:rPr>
        <w:t xml:space="preserve"> لا فيما يشتهيه المريض</w:t>
      </w:r>
      <w:r>
        <w:rPr>
          <w:rtl/>
        </w:rPr>
        <w:t>.</w:t>
      </w:r>
    </w:p>
    <w:p w:rsidR="00E45FC6" w:rsidRPr="00294E51" w:rsidRDefault="00E45FC6" w:rsidP="00973FCB">
      <w:pPr>
        <w:pStyle w:val="libFootnote0"/>
        <w:rPr>
          <w:rtl/>
        </w:rPr>
      </w:pPr>
      <w:r>
        <w:rPr>
          <w:rtl/>
        </w:rPr>
        <w:t>(</w:t>
      </w:r>
      <w:r w:rsidRPr="00294E51">
        <w:rPr>
          <w:rtl/>
        </w:rPr>
        <w:t>5) الكافي 1 / 148</w:t>
      </w:r>
      <w:r w:rsidR="008558BA">
        <w:rPr>
          <w:rtl/>
        </w:rPr>
        <w:t xml:space="preserve">، </w:t>
      </w:r>
      <w:r w:rsidRPr="00294E51">
        <w:rPr>
          <w:rtl/>
        </w:rPr>
        <w:t>ح 15</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فرفع</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12</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ما قروا ر</w:t>
      </w:r>
      <w:r w:rsidR="008558BA">
        <w:rPr>
          <w:rtl/>
        </w:rPr>
        <w:t xml:space="preserve">: </w:t>
      </w:r>
      <w:r w:rsidRPr="00294E51">
        <w:rPr>
          <w:rtl/>
        </w:rPr>
        <w:t>وما مروا</w:t>
      </w:r>
      <w:r>
        <w:rPr>
          <w:rtl/>
        </w:rPr>
        <w:t>.</w:t>
      </w:r>
    </w:p>
    <w:p w:rsidR="00E45FC6" w:rsidRPr="00294E51" w:rsidRDefault="00E45FC6" w:rsidP="00973FCB">
      <w:pPr>
        <w:pStyle w:val="libFootnote0"/>
        <w:rPr>
          <w:rtl/>
        </w:rPr>
      </w:pPr>
      <w:r>
        <w:rPr>
          <w:rtl/>
        </w:rPr>
        <w:t>(</w:t>
      </w:r>
      <w:r w:rsidRPr="00294E51">
        <w:rPr>
          <w:rtl/>
        </w:rPr>
        <w:t>9) بغير</w:t>
      </w:r>
      <w:r>
        <w:rPr>
          <w:rtl/>
        </w:rPr>
        <w:t>.</w:t>
      </w:r>
    </w:p>
    <w:p w:rsidR="00E45FC6" w:rsidRPr="00294E51" w:rsidRDefault="00E45FC6" w:rsidP="00973FCB">
      <w:pPr>
        <w:pStyle w:val="libFootnote0"/>
        <w:rPr>
          <w:rtl/>
        </w:rPr>
      </w:pPr>
      <w:r>
        <w:rPr>
          <w:rtl/>
        </w:rPr>
        <w:t>(</w:t>
      </w:r>
      <w:r w:rsidRPr="00294E51">
        <w:rPr>
          <w:rtl/>
        </w:rPr>
        <w:t xml:space="preserve">10) </w:t>
      </w:r>
      <w:r>
        <w:rPr>
          <w:rtl/>
        </w:rPr>
        <w:t>أ</w:t>
      </w:r>
      <w:r w:rsidR="008558BA">
        <w:rPr>
          <w:rtl/>
        </w:rPr>
        <w:t xml:space="preserve">: </w:t>
      </w:r>
      <w:r w:rsidRPr="00294E51">
        <w:rPr>
          <w:rtl/>
        </w:rPr>
        <w:t>أنّ الصلاح في وقت معيّن في الفعل الفلاني أنّ زيدا</w:t>
      </w:r>
      <w:r>
        <w:rPr>
          <w:rtl/>
        </w:rPr>
        <w:t>.</w:t>
      </w:r>
    </w:p>
    <w:p w:rsidR="00E45FC6" w:rsidRPr="00294E51" w:rsidRDefault="00E45FC6" w:rsidP="0027199C">
      <w:pPr>
        <w:pStyle w:val="libNormal"/>
        <w:rPr>
          <w:rtl/>
        </w:rPr>
      </w:pPr>
      <w:r>
        <w:rPr>
          <w:rtl/>
        </w:rPr>
        <w:br w:type="page"/>
      </w:r>
      <w:r w:rsidRPr="00294E51">
        <w:rPr>
          <w:rtl/>
        </w:rPr>
        <w:lastRenderedPageBreak/>
        <w:t>فالبداء في الحقيقة في علم الملك أو النّبيّ أو الإمام</w:t>
      </w:r>
      <w:r w:rsidR="008558BA">
        <w:rPr>
          <w:rtl/>
        </w:rPr>
        <w:t xml:space="preserve">، </w:t>
      </w:r>
      <w:r w:rsidRPr="00294E51">
        <w:rPr>
          <w:rtl/>
        </w:rPr>
        <w:t>بمعنى الظّهور</w:t>
      </w:r>
      <w:r w:rsidR="008558BA">
        <w:rPr>
          <w:rtl/>
        </w:rPr>
        <w:t xml:space="preserve">، </w:t>
      </w:r>
      <w:r w:rsidRPr="00294E51">
        <w:rPr>
          <w:rtl/>
        </w:rPr>
        <w:t>لأحدهم</w:t>
      </w:r>
      <w:r w:rsidR="008558BA">
        <w:rPr>
          <w:rtl/>
        </w:rPr>
        <w:t xml:space="preserve">، </w:t>
      </w:r>
      <w:r w:rsidRPr="00294E51">
        <w:rPr>
          <w:rtl/>
        </w:rPr>
        <w:t>غير ما ظهر لهم أوّلا</w:t>
      </w:r>
      <w:r w:rsidR="008558BA">
        <w:rPr>
          <w:rtl/>
        </w:rPr>
        <w:t xml:space="preserve">، </w:t>
      </w:r>
      <w:r w:rsidRPr="00294E51">
        <w:rPr>
          <w:rtl/>
        </w:rPr>
        <w:t>لا في علمه تعالى بذلك المعنى</w:t>
      </w:r>
      <w:r>
        <w:rPr>
          <w:rtl/>
        </w:rPr>
        <w:t>.</w:t>
      </w:r>
      <w:r w:rsidRPr="00294E51">
        <w:rPr>
          <w:rtl/>
        </w:rPr>
        <w:t xml:space="preserve"> وهو المراد حيث أثبت له البداء</w:t>
      </w:r>
      <w:r>
        <w:rPr>
          <w:rtl/>
        </w:rPr>
        <w:t xml:space="preserve"> ـ </w:t>
      </w:r>
      <w:r w:rsidRPr="00294E51">
        <w:rPr>
          <w:rtl/>
        </w:rPr>
        <w:t>تعالى الله عمّا يقول الظّالمون</w:t>
      </w:r>
      <w:r>
        <w:rPr>
          <w:rtl/>
        </w:rPr>
        <w:t>.</w:t>
      </w:r>
    </w:p>
    <w:p w:rsidR="00E45FC6" w:rsidRPr="00294E51" w:rsidRDefault="00E45FC6" w:rsidP="0027199C">
      <w:pPr>
        <w:pStyle w:val="libNormal"/>
        <w:rPr>
          <w:rtl/>
        </w:rPr>
      </w:pPr>
      <w:r w:rsidRPr="00294E51">
        <w:rPr>
          <w:rtl/>
        </w:rPr>
        <w:t xml:space="preserve">يؤيّد هذا المعنى </w:t>
      </w:r>
      <w:r>
        <w:rPr>
          <w:rtl/>
        </w:rPr>
        <w:t>ما</w:t>
      </w:r>
      <w:r w:rsidRPr="00294E51">
        <w:rPr>
          <w:rtl/>
        </w:rPr>
        <w:t xml:space="preserve">رواه محمّد بن يعقوب </w:t>
      </w:r>
      <w:r w:rsidRPr="00BA2D23">
        <w:rPr>
          <w:rStyle w:val="libFootnotenumChar"/>
          <w:rtl/>
        </w:rPr>
        <w:t>(1)</w:t>
      </w:r>
      <w:r w:rsidR="008558BA">
        <w:rPr>
          <w:rtl/>
        </w:rPr>
        <w:t xml:space="preserve">، </w:t>
      </w:r>
      <w:r w:rsidRPr="00294E51">
        <w:rPr>
          <w:rtl/>
        </w:rPr>
        <w:t>عن محمّد بن إسماعيل</w:t>
      </w:r>
      <w:r w:rsidR="008558BA">
        <w:rPr>
          <w:rtl/>
        </w:rPr>
        <w:t xml:space="preserve">، </w:t>
      </w:r>
      <w:r w:rsidRPr="00294E51">
        <w:rPr>
          <w:rtl/>
        </w:rPr>
        <w:t>عن الفضل بن شاذان</w:t>
      </w:r>
      <w:r w:rsidR="008558BA">
        <w:rPr>
          <w:rtl/>
        </w:rPr>
        <w:t xml:space="preserve">، </w:t>
      </w:r>
      <w:r w:rsidRPr="00294E51">
        <w:rPr>
          <w:rtl/>
        </w:rPr>
        <w:t>عن حمّاد بن عيسى</w:t>
      </w:r>
      <w:r w:rsidR="008558BA">
        <w:rPr>
          <w:rtl/>
        </w:rPr>
        <w:t xml:space="preserve">، </w:t>
      </w:r>
      <w:r w:rsidRPr="00294E51">
        <w:rPr>
          <w:rtl/>
        </w:rPr>
        <w:t>عن ربعي بن عبد الله</w:t>
      </w:r>
      <w:r w:rsidR="008558BA">
        <w:rPr>
          <w:rtl/>
        </w:rPr>
        <w:t xml:space="preserve">، </w:t>
      </w:r>
      <w:r w:rsidRPr="00294E51">
        <w:rPr>
          <w:rtl/>
        </w:rPr>
        <w:t>عن الفضيل بن يسار</w:t>
      </w:r>
      <w:r>
        <w:rPr>
          <w:rtl/>
        </w:rPr>
        <w:t>.</w:t>
      </w:r>
      <w:r w:rsidRPr="00294E51">
        <w:rPr>
          <w:rtl/>
        </w:rPr>
        <w:t xml:space="preserve"> قال</w:t>
      </w:r>
      <w:r w:rsidR="008558BA">
        <w:rPr>
          <w:rtl/>
        </w:rPr>
        <w:t xml:space="preserve">: </w:t>
      </w:r>
      <w:r w:rsidRPr="00294E51">
        <w:rPr>
          <w:rtl/>
        </w:rPr>
        <w:t>سمعت أبو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العلم علمان</w:t>
      </w:r>
      <w:r w:rsidR="008558BA">
        <w:rPr>
          <w:rtl/>
        </w:rPr>
        <w:t xml:space="preserve">: </w:t>
      </w:r>
      <w:r w:rsidRPr="00294E51">
        <w:rPr>
          <w:rtl/>
        </w:rPr>
        <w:t>فعلم عند الله مخزون</w:t>
      </w:r>
      <w:r>
        <w:rPr>
          <w:rtl/>
        </w:rPr>
        <w:t>.</w:t>
      </w:r>
      <w:r w:rsidRPr="00294E51">
        <w:rPr>
          <w:rtl/>
        </w:rPr>
        <w:t xml:space="preserve"> لم يطّلع عليه أحد من خلقه</w:t>
      </w:r>
      <w:r>
        <w:rPr>
          <w:rtl/>
        </w:rPr>
        <w:t>.</w:t>
      </w:r>
      <w:r w:rsidRPr="00294E51">
        <w:rPr>
          <w:rtl/>
        </w:rPr>
        <w:t xml:space="preserve"> وعلم علّمه ملائكته ورسله</w:t>
      </w:r>
      <w:r>
        <w:rPr>
          <w:rtl/>
        </w:rPr>
        <w:t>.</w:t>
      </w:r>
      <w:r w:rsidRPr="00294E51">
        <w:rPr>
          <w:rtl/>
        </w:rPr>
        <w:t xml:space="preserve"> فما علّمه ملائكته ورسله</w:t>
      </w:r>
      <w:r w:rsidR="008558BA">
        <w:rPr>
          <w:rtl/>
        </w:rPr>
        <w:t xml:space="preserve">، </w:t>
      </w:r>
      <w:r w:rsidRPr="00294E51">
        <w:rPr>
          <w:rtl/>
        </w:rPr>
        <w:t>فإنّه سيكون لا يكذّب نفسه ولا ملائكته ولا رسله</w:t>
      </w:r>
      <w:r>
        <w:rPr>
          <w:rtl/>
        </w:rPr>
        <w:t>.</w:t>
      </w:r>
      <w:r w:rsidRPr="00294E51">
        <w:rPr>
          <w:rtl/>
        </w:rPr>
        <w:t xml:space="preserve"> وعلم عنده مخزون</w:t>
      </w:r>
      <w:r w:rsidR="008558BA">
        <w:rPr>
          <w:rtl/>
        </w:rPr>
        <w:t xml:space="preserve">، </w:t>
      </w:r>
      <w:r w:rsidRPr="00294E51">
        <w:rPr>
          <w:rtl/>
        </w:rPr>
        <w:t>يقدّم منه ما يشاء ويثبت ما يشاء</w:t>
      </w:r>
      <w:r>
        <w:rPr>
          <w:rtl/>
        </w:rPr>
        <w:t>.</w:t>
      </w:r>
    </w:p>
    <w:p w:rsidR="00E45FC6" w:rsidRPr="00294E51" w:rsidRDefault="00E45FC6" w:rsidP="0027199C">
      <w:pPr>
        <w:pStyle w:val="libNormal"/>
        <w:rPr>
          <w:rtl/>
        </w:rPr>
      </w:pPr>
      <w:r>
        <w:rPr>
          <w:rtl/>
        </w:rPr>
        <w:t>و</w:t>
      </w:r>
      <w:r w:rsidRPr="00294E51">
        <w:rPr>
          <w:rtl/>
        </w:rPr>
        <w:t>أيضا</w:t>
      </w:r>
      <w:r w:rsidR="008558BA">
        <w:rPr>
          <w:rtl/>
        </w:rPr>
        <w:t xml:space="preserve">، </w:t>
      </w:r>
      <w:r w:rsidRPr="00294E51">
        <w:rPr>
          <w:rtl/>
        </w:rPr>
        <w:t>قد روى عن الصّادق</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أنّه قال</w:t>
      </w:r>
      <w:r w:rsidR="008558BA">
        <w:rPr>
          <w:rtl/>
        </w:rPr>
        <w:t xml:space="preserve">: </w:t>
      </w:r>
      <w:r w:rsidRPr="00294E51">
        <w:rPr>
          <w:rtl/>
        </w:rPr>
        <w:t>إنّ لله علمين</w:t>
      </w:r>
      <w:r w:rsidR="008558BA">
        <w:rPr>
          <w:rtl/>
        </w:rPr>
        <w:t xml:space="preserve">: </w:t>
      </w:r>
      <w:r w:rsidRPr="00294E51">
        <w:rPr>
          <w:rtl/>
        </w:rPr>
        <w:t>علم مكنون مخزون لا يعلمه إلّا هو</w:t>
      </w:r>
      <w:r>
        <w:rPr>
          <w:rtl/>
        </w:rPr>
        <w:t>.</w:t>
      </w:r>
      <w:r w:rsidRPr="00294E51">
        <w:rPr>
          <w:rtl/>
        </w:rPr>
        <w:t xml:space="preserve"> من ذلك يكون البداء وعلم علّمه ملائكته ورسله وأنبياءه فنحن نعلمه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وَكَذلِكَ جَعَلْناكُمْ أُمَّةً</w:t>
      </w:r>
      <w:r w:rsidRPr="008655CC">
        <w:rPr>
          <w:rStyle w:val="libAlaemChar"/>
          <w:rtl/>
        </w:rPr>
        <w:t>)</w:t>
      </w:r>
      <w:r w:rsidR="008558BA">
        <w:rPr>
          <w:rtl/>
        </w:rPr>
        <w:t xml:space="preserve">، </w:t>
      </w:r>
      <w:r w:rsidRPr="00294E51">
        <w:rPr>
          <w:rtl/>
        </w:rPr>
        <w:t>أي</w:t>
      </w:r>
      <w:r w:rsidR="008558BA">
        <w:rPr>
          <w:rtl/>
        </w:rPr>
        <w:t xml:space="preserve">: </w:t>
      </w:r>
      <w:r w:rsidRPr="00294E51">
        <w:rPr>
          <w:rtl/>
        </w:rPr>
        <w:t>مثل ذلك الجعل العجيب</w:t>
      </w:r>
      <w:r w:rsidR="008558BA">
        <w:rPr>
          <w:rtl/>
        </w:rPr>
        <w:t xml:space="preserve">، </w:t>
      </w:r>
      <w:r w:rsidRPr="00294E51">
        <w:rPr>
          <w:rtl/>
        </w:rPr>
        <w:t>جعلناكم أمّة</w:t>
      </w:r>
      <w:r>
        <w:rPr>
          <w:rtl/>
        </w:rPr>
        <w:t>.</w:t>
      </w:r>
    </w:p>
    <w:p w:rsidR="00E45FC6" w:rsidRPr="00294E51" w:rsidRDefault="00E45FC6" w:rsidP="0027199C">
      <w:pPr>
        <w:pStyle w:val="libNormal"/>
        <w:rPr>
          <w:rtl/>
        </w:rPr>
      </w:pPr>
      <w:r w:rsidRPr="00294E51">
        <w:rPr>
          <w:rtl/>
        </w:rPr>
        <w:t>وروى الصّدوق</w:t>
      </w:r>
      <w:r w:rsidR="008558BA">
        <w:rPr>
          <w:rtl/>
        </w:rPr>
        <w:t xml:space="preserve">، </w:t>
      </w:r>
      <w:r w:rsidRPr="00294E51">
        <w:rPr>
          <w:rtl/>
        </w:rPr>
        <w:t>يعني</w:t>
      </w:r>
      <w:r w:rsidR="008558BA">
        <w:rPr>
          <w:rtl/>
        </w:rPr>
        <w:t xml:space="preserve">: </w:t>
      </w:r>
      <w:r w:rsidRPr="00294E51">
        <w:rPr>
          <w:rtl/>
        </w:rPr>
        <w:t xml:space="preserve">أئمّة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وَسَطاً</w:t>
      </w:r>
      <w:r w:rsidRPr="008655CC">
        <w:rPr>
          <w:rStyle w:val="libAlaemChar"/>
          <w:rtl/>
        </w:rPr>
        <w:t>)</w:t>
      </w:r>
      <w:r w:rsidR="008558BA">
        <w:rPr>
          <w:rtl/>
        </w:rPr>
        <w:t xml:space="preserve">، </w:t>
      </w:r>
      <w:r w:rsidRPr="00294E51">
        <w:rPr>
          <w:rtl/>
        </w:rPr>
        <w:t>أي</w:t>
      </w:r>
      <w:r w:rsidR="008558BA">
        <w:rPr>
          <w:rtl/>
        </w:rPr>
        <w:t xml:space="preserve">: </w:t>
      </w:r>
      <w:r w:rsidRPr="00294E51">
        <w:rPr>
          <w:rtl/>
        </w:rPr>
        <w:t>خيارا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Pr>
          <w:rtl/>
        </w:rPr>
        <w:t>.</w:t>
      </w:r>
      <w:r w:rsidRPr="00294E51">
        <w:rPr>
          <w:rtl/>
        </w:rPr>
        <w:t xml:space="preserve"> للخيار وسط</w:t>
      </w:r>
      <w:r>
        <w:rPr>
          <w:rtl/>
        </w:rPr>
        <w:t>.</w:t>
      </w:r>
      <w:r w:rsidRPr="00294E51">
        <w:rPr>
          <w:rtl/>
        </w:rPr>
        <w:t xml:space="preserve"> لأنّ الاطراف يتسارع إليها الخلل</w:t>
      </w:r>
      <w:r>
        <w:rPr>
          <w:rtl/>
        </w:rPr>
        <w:t>.</w:t>
      </w:r>
    </w:p>
    <w:p w:rsidR="00E45FC6" w:rsidRPr="00294E51" w:rsidRDefault="00E45FC6" w:rsidP="0027199C">
      <w:pPr>
        <w:pStyle w:val="libNormal"/>
        <w:rPr>
          <w:rtl/>
        </w:rPr>
      </w:pPr>
      <w:r w:rsidRPr="00294E51">
        <w:rPr>
          <w:rtl/>
        </w:rPr>
        <w:t xml:space="preserve">وقال الصّدوق </w:t>
      </w:r>
      <w:r w:rsidRPr="00BA2D23">
        <w:rPr>
          <w:rStyle w:val="libFootnotenumChar"/>
          <w:rtl/>
        </w:rPr>
        <w:t>(5)</w:t>
      </w:r>
      <w:r w:rsidR="008558BA">
        <w:rPr>
          <w:rtl/>
        </w:rPr>
        <w:t xml:space="preserve">: </w:t>
      </w:r>
      <w:r w:rsidRPr="00294E51">
        <w:rPr>
          <w:rtl/>
        </w:rPr>
        <w:t>أي</w:t>
      </w:r>
      <w:r w:rsidR="008558BA">
        <w:rPr>
          <w:rtl/>
        </w:rPr>
        <w:t xml:space="preserve">: </w:t>
      </w:r>
      <w:r w:rsidRPr="00294E51">
        <w:rPr>
          <w:rtl/>
        </w:rPr>
        <w:t>عدلا وواسطة بين الرّسول والنّاس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لِتَكُونُوا شُهَداءَ عَلَى النَّاسِ</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يوم القيامة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وَيَكُونَ الرَّسُولُ عَلَيْكُمْ شَهِيداً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روى في التفاسير </w:t>
      </w:r>
      <w:r w:rsidRPr="00BA2D23">
        <w:rPr>
          <w:rStyle w:val="libFootnotenumChar"/>
          <w:rtl/>
        </w:rPr>
        <w:t>(6)</w:t>
      </w:r>
      <w:r w:rsidR="008558BA">
        <w:rPr>
          <w:rtl/>
        </w:rPr>
        <w:t xml:space="preserve">: </w:t>
      </w:r>
      <w:r w:rsidRPr="00294E51">
        <w:rPr>
          <w:rtl/>
        </w:rPr>
        <w:t>أنّ الأمم يوم القيامة يجحدون تبليغ الأنبياء</w:t>
      </w:r>
      <w:r>
        <w:rPr>
          <w:rtl/>
        </w:rPr>
        <w:t>.</w:t>
      </w:r>
      <w:r w:rsidRPr="00294E51">
        <w:rPr>
          <w:rtl/>
        </w:rPr>
        <w:t xml:space="preserve"> فيطالب الله الأنبياء بالبيّنة على أنّهم قد بلغوا وهو أعلم</w:t>
      </w:r>
      <w:r>
        <w:rPr>
          <w:rtl/>
        </w:rPr>
        <w:t>.</w:t>
      </w:r>
      <w:r w:rsidRPr="00294E51">
        <w:rPr>
          <w:rtl/>
        </w:rPr>
        <w:t xml:space="preserve"> فيؤتى بأمّة محمّد</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فيشهدون</w:t>
      </w:r>
      <w:r>
        <w:rPr>
          <w:rtl/>
        </w:rPr>
        <w:t>.</w:t>
      </w:r>
      <w:r w:rsidRPr="00294E51">
        <w:rPr>
          <w:rtl/>
        </w:rPr>
        <w:t xml:space="preserve"> فتقول الأمم</w:t>
      </w:r>
      <w:r w:rsidR="008558BA">
        <w:rPr>
          <w:rtl/>
        </w:rPr>
        <w:t xml:space="preserve">: </w:t>
      </w:r>
      <w:r w:rsidRPr="00294E51">
        <w:rPr>
          <w:rtl/>
        </w:rPr>
        <w:t>من أين عرفتم</w:t>
      </w:r>
      <w:r>
        <w:rPr>
          <w:rtl/>
        </w:rPr>
        <w:t>؟</w:t>
      </w:r>
    </w:p>
    <w:p w:rsidR="00E45FC6" w:rsidRPr="00294E51" w:rsidRDefault="00E45FC6" w:rsidP="0027199C">
      <w:pPr>
        <w:pStyle w:val="libNormal"/>
        <w:rPr>
          <w:rtl/>
        </w:rPr>
      </w:pPr>
      <w:r w:rsidRPr="00294E51">
        <w:rPr>
          <w:rtl/>
        </w:rPr>
        <w:t>فيقول علمنا ذلك بإخبار الله</w:t>
      </w:r>
      <w:r w:rsidR="008558BA">
        <w:rPr>
          <w:rtl/>
        </w:rPr>
        <w:t xml:space="preserve">، </w:t>
      </w:r>
      <w:r w:rsidRPr="00294E51">
        <w:rPr>
          <w:rtl/>
        </w:rPr>
        <w:t>في كتابه النّاطق</w:t>
      </w:r>
      <w:r w:rsidR="008558BA">
        <w:rPr>
          <w:rtl/>
        </w:rPr>
        <w:t xml:space="preserve">، </w:t>
      </w:r>
      <w:r w:rsidRPr="00294E51">
        <w:rPr>
          <w:rtl/>
        </w:rPr>
        <w:t>على لسان نبيّه الصّادق</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147</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3) بل القمي في تفسيره 1 / 63</w:t>
      </w:r>
      <w:r>
        <w:rPr>
          <w:rtl/>
        </w:rPr>
        <w:t>.</w:t>
      </w:r>
    </w:p>
    <w:p w:rsidR="00E45FC6" w:rsidRPr="00294E51" w:rsidRDefault="00E45FC6" w:rsidP="00973FCB">
      <w:pPr>
        <w:pStyle w:val="libFootnote0"/>
        <w:rPr>
          <w:rtl/>
        </w:rPr>
      </w:pPr>
      <w:r>
        <w:rPr>
          <w:rtl/>
        </w:rPr>
        <w:t>(</w:t>
      </w:r>
      <w:r w:rsidRPr="00294E51">
        <w:rPr>
          <w:rtl/>
        </w:rPr>
        <w:t>4) الكشاف 1 / 198</w:t>
      </w:r>
      <w:r>
        <w:rPr>
          <w:rtl/>
        </w:rPr>
        <w:t>.</w:t>
      </w:r>
    </w:p>
    <w:p w:rsidR="00E45FC6" w:rsidRPr="00294E51" w:rsidRDefault="00E45FC6" w:rsidP="00973FCB">
      <w:pPr>
        <w:pStyle w:val="libFootnote0"/>
        <w:rPr>
          <w:rtl/>
        </w:rPr>
      </w:pPr>
      <w:r>
        <w:rPr>
          <w:rtl/>
        </w:rPr>
        <w:t>(</w:t>
      </w:r>
      <w:r w:rsidRPr="00294E51">
        <w:rPr>
          <w:rtl/>
        </w:rPr>
        <w:t>5) بل القمي في تفسيره 1 / 63</w:t>
      </w:r>
      <w:r>
        <w:rPr>
          <w:rtl/>
        </w:rPr>
        <w:t>.</w:t>
      </w:r>
    </w:p>
    <w:p w:rsidR="00E45FC6" w:rsidRPr="00294E51" w:rsidRDefault="00E45FC6" w:rsidP="00973FCB">
      <w:pPr>
        <w:pStyle w:val="libFootnote0"/>
        <w:rPr>
          <w:rtl/>
        </w:rPr>
      </w:pPr>
      <w:r>
        <w:rPr>
          <w:rtl/>
        </w:rPr>
        <w:t>(</w:t>
      </w:r>
      <w:r w:rsidRPr="00294E51">
        <w:rPr>
          <w:rtl/>
        </w:rPr>
        <w:t>6) ر</w:t>
      </w:r>
      <w:r>
        <w:rPr>
          <w:rtl/>
        </w:rPr>
        <w:t>.</w:t>
      </w:r>
      <w:r w:rsidRPr="00294E51">
        <w:rPr>
          <w:rtl/>
        </w:rPr>
        <w:t xml:space="preserve"> تفسير القمي 1 / 191+ الكشاف 1 / 199+ نور الثقلين 1 / 482</w:t>
      </w:r>
      <w:r>
        <w:rPr>
          <w:rtl/>
        </w:rPr>
        <w:t>.</w:t>
      </w:r>
    </w:p>
    <w:p w:rsidR="00E45FC6" w:rsidRPr="00294E51" w:rsidRDefault="00E45FC6" w:rsidP="0027199C">
      <w:pPr>
        <w:pStyle w:val="libNormal"/>
        <w:rPr>
          <w:rtl/>
        </w:rPr>
      </w:pPr>
      <w:r>
        <w:rPr>
          <w:rtl/>
        </w:rPr>
        <w:br w:type="page"/>
      </w:r>
      <w:r w:rsidRPr="00294E51">
        <w:rPr>
          <w:rtl/>
        </w:rPr>
        <w:lastRenderedPageBreak/>
        <w:t>فيؤتى بمحمّد</w:t>
      </w:r>
      <w:r>
        <w:rPr>
          <w:rtl/>
        </w:rPr>
        <w:t xml:space="preserve"> ـ </w:t>
      </w:r>
      <w:r w:rsidRPr="00294E51">
        <w:rPr>
          <w:rtl/>
        </w:rPr>
        <w:t>صلّى الله عليه وآله</w:t>
      </w:r>
      <w:r>
        <w:rPr>
          <w:rtl/>
        </w:rPr>
        <w:t>.</w:t>
      </w:r>
      <w:r w:rsidRPr="00294E51">
        <w:rPr>
          <w:rtl/>
        </w:rPr>
        <w:t xml:space="preserve"> فيسأل عن حال أمّته</w:t>
      </w:r>
      <w:r>
        <w:rPr>
          <w:rtl/>
        </w:rPr>
        <w:t>.</w:t>
      </w:r>
      <w:r w:rsidRPr="00294E51">
        <w:rPr>
          <w:rtl/>
        </w:rPr>
        <w:t xml:space="preserve"> فيزكيّهم</w:t>
      </w:r>
      <w:r>
        <w:rPr>
          <w:rtl/>
        </w:rPr>
        <w:t>.</w:t>
      </w:r>
      <w:r w:rsidRPr="00294E51">
        <w:rPr>
          <w:rtl/>
        </w:rPr>
        <w:t xml:space="preserve"> ويشهد بعدالتهم</w:t>
      </w:r>
      <w:r>
        <w:rPr>
          <w:rtl/>
        </w:rPr>
        <w:t>.</w:t>
      </w:r>
      <w:r w:rsidRPr="00294E51">
        <w:rPr>
          <w:rtl/>
        </w:rPr>
        <w:t xml:space="preserve"> وذلك قوله</w:t>
      </w:r>
      <w:r w:rsidR="008558BA">
        <w:rPr>
          <w:rtl/>
        </w:rPr>
        <w:t xml:space="preserve">: </w:t>
      </w:r>
      <w:r w:rsidRPr="008655CC">
        <w:rPr>
          <w:rStyle w:val="libAlaemChar"/>
          <w:rtl/>
        </w:rPr>
        <w:t>(</w:t>
      </w:r>
      <w:r w:rsidRPr="008655CC">
        <w:rPr>
          <w:rStyle w:val="libAieChar"/>
          <w:rtl/>
        </w:rPr>
        <w:t>فَكَيْفَ إِذا جِئْنا مِنْ كُلِّ أُمَّةٍ بِشَهِيدٍ وَجِئْنا بِكَ عَلى هؤُلاءِ شَهِيداً</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 xml:space="preserve">وفي كتاب بصائر الدّرجات </w:t>
      </w:r>
      <w:r w:rsidRPr="00BA2D23">
        <w:rPr>
          <w:rStyle w:val="libFootnotenumChar"/>
          <w:rtl/>
        </w:rPr>
        <w:t>(1)</w:t>
      </w:r>
      <w:r w:rsidR="008558BA">
        <w:rPr>
          <w:rtl/>
        </w:rPr>
        <w:t xml:space="preserve">: </w:t>
      </w:r>
      <w:r w:rsidRPr="00294E51">
        <w:rPr>
          <w:rtl/>
        </w:rPr>
        <w:t>عبد الله بن محمّد</w:t>
      </w:r>
      <w:r w:rsidR="008558BA">
        <w:rPr>
          <w:rtl/>
        </w:rPr>
        <w:t xml:space="preserve">، </w:t>
      </w:r>
      <w:r w:rsidRPr="00294E51">
        <w:rPr>
          <w:rtl/>
        </w:rPr>
        <w:t>عن إبراهيم بن محمّد الثّقفيّ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في كتاب بندار بن عاصم</w:t>
      </w:r>
      <w:r w:rsidR="008558BA">
        <w:rPr>
          <w:rtl/>
        </w:rPr>
        <w:t xml:space="preserve">، </w:t>
      </w:r>
      <w:r w:rsidRPr="00294E51">
        <w:rPr>
          <w:rtl/>
        </w:rPr>
        <w:t>عن الحلبيّ</w:t>
      </w:r>
      <w:r w:rsidR="008558BA">
        <w:rPr>
          <w:rtl/>
        </w:rPr>
        <w:t xml:space="preserve">، </w:t>
      </w:r>
      <w:r w:rsidRPr="00294E51">
        <w:rPr>
          <w:rtl/>
        </w:rPr>
        <w:t>عن هارون بن خارجة</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وَكَذلِكَ جَعَلْناكُمْ أُمَّةً وَسَطاً لِتَكُونُوا شُهَداءَ عَلَى النَّاسِ</w:t>
      </w:r>
      <w:r w:rsidRPr="008655CC">
        <w:rPr>
          <w:rStyle w:val="libAlaemChar"/>
          <w:rtl/>
        </w:rPr>
        <w:t>)</w:t>
      </w:r>
      <w:r w:rsidRPr="00294E51">
        <w:rPr>
          <w:rtl/>
        </w:rPr>
        <w:t xml:space="preserve"> قال</w:t>
      </w:r>
      <w:r w:rsidR="008558BA">
        <w:rPr>
          <w:rtl/>
        </w:rPr>
        <w:t xml:space="preserve">: </w:t>
      </w:r>
      <w:r w:rsidRPr="00294E51">
        <w:rPr>
          <w:rtl/>
        </w:rPr>
        <w:t>نحن الشّهداء على النّاس</w:t>
      </w:r>
      <w:r w:rsidR="008558BA">
        <w:rPr>
          <w:rtl/>
        </w:rPr>
        <w:t xml:space="preserve">، </w:t>
      </w:r>
      <w:r w:rsidRPr="00294E51">
        <w:rPr>
          <w:rtl/>
        </w:rPr>
        <w:t>بما عندهم من الحلال والحرام</w:t>
      </w:r>
      <w:r w:rsidR="008558BA">
        <w:rPr>
          <w:rtl/>
        </w:rPr>
        <w:t xml:space="preserve">، </w:t>
      </w:r>
      <w:r w:rsidRPr="00294E51">
        <w:rPr>
          <w:rtl/>
        </w:rPr>
        <w:t xml:space="preserve">وبما صنعوا </w:t>
      </w:r>
      <w:r w:rsidRPr="00BA2D23">
        <w:rPr>
          <w:rStyle w:val="libFootnotenumChar"/>
          <w:rtl/>
        </w:rPr>
        <w:t>(2)</w:t>
      </w:r>
      <w:r w:rsidRPr="00294E51">
        <w:rPr>
          <w:rtl/>
        </w:rPr>
        <w:t xml:space="preserve"> منه</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الحسين بن محمّد</w:t>
      </w:r>
      <w:r w:rsidR="008558BA">
        <w:rPr>
          <w:rtl/>
        </w:rPr>
        <w:t xml:space="preserve">، </w:t>
      </w:r>
      <w:r w:rsidRPr="00294E51">
        <w:rPr>
          <w:rtl/>
        </w:rPr>
        <w:t>عن معلّى بن محمّد</w:t>
      </w:r>
      <w:r w:rsidR="008558BA">
        <w:rPr>
          <w:rtl/>
        </w:rPr>
        <w:t xml:space="preserve">، </w:t>
      </w:r>
      <w:r w:rsidRPr="00294E51">
        <w:rPr>
          <w:rtl/>
        </w:rPr>
        <w:t xml:space="preserve">عن الحسن </w:t>
      </w:r>
      <w:r w:rsidRPr="00BA2D23">
        <w:rPr>
          <w:rStyle w:val="libFootnotenumChar"/>
          <w:rtl/>
        </w:rPr>
        <w:t>(4)</w:t>
      </w:r>
      <w:r w:rsidRPr="00294E51">
        <w:rPr>
          <w:rtl/>
        </w:rPr>
        <w:t xml:space="preserve"> بن عليّ الوشا</w:t>
      </w:r>
      <w:r w:rsidR="008558BA">
        <w:rPr>
          <w:rtl/>
        </w:rPr>
        <w:t xml:space="preserve">، </w:t>
      </w:r>
      <w:r w:rsidRPr="00294E51">
        <w:rPr>
          <w:rtl/>
        </w:rPr>
        <w:t>عن أحمد بن عائذ</w:t>
      </w:r>
      <w:r w:rsidR="008558BA">
        <w:rPr>
          <w:rtl/>
        </w:rPr>
        <w:t xml:space="preserve">، </w:t>
      </w:r>
      <w:r w:rsidRPr="00294E51">
        <w:rPr>
          <w:rtl/>
        </w:rPr>
        <w:t>عن عمر بن أذينة</w:t>
      </w:r>
      <w:r w:rsidR="008558BA">
        <w:rPr>
          <w:rtl/>
        </w:rPr>
        <w:t xml:space="preserve">، </w:t>
      </w:r>
      <w:r w:rsidRPr="00294E51">
        <w:rPr>
          <w:rtl/>
        </w:rPr>
        <w:t>عن يزيد العجليّ</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وَكَذلِكَ جَعَلْناكُمْ أُمَّةً وَسَطاً لِتَكُونُوا شُهَداءَ عَلَى النَّاسِ</w:t>
      </w:r>
      <w:r w:rsidRPr="008655CC">
        <w:rPr>
          <w:rStyle w:val="libAlaemChar"/>
          <w:rtl/>
        </w:rPr>
        <w:t>)</w:t>
      </w:r>
      <w:r>
        <w:rPr>
          <w:rtl/>
        </w:rPr>
        <w:t>.</w:t>
      </w:r>
      <w:r w:rsidRPr="00294E51">
        <w:rPr>
          <w:rtl/>
        </w:rPr>
        <w:t xml:space="preserve"> فقال</w:t>
      </w:r>
      <w:r w:rsidR="008558BA">
        <w:rPr>
          <w:rtl/>
        </w:rPr>
        <w:t xml:space="preserve">: </w:t>
      </w:r>
      <w:r w:rsidRPr="00294E51">
        <w:rPr>
          <w:rtl/>
        </w:rPr>
        <w:t>نحن الأمّة الوسط</w:t>
      </w:r>
      <w:r>
        <w:rPr>
          <w:rtl/>
        </w:rPr>
        <w:t>.</w:t>
      </w:r>
      <w:r w:rsidRPr="00294E51">
        <w:rPr>
          <w:rtl/>
        </w:rPr>
        <w:t xml:space="preserve"> ونحن شهداء الله على خلقه وحجّته في أرضه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محمّد بن أبي عمير</w:t>
      </w:r>
      <w:r w:rsidR="008558BA">
        <w:rPr>
          <w:rtl/>
        </w:rPr>
        <w:t xml:space="preserve">، </w:t>
      </w:r>
      <w:r w:rsidRPr="00294E51">
        <w:rPr>
          <w:rtl/>
        </w:rPr>
        <w:t>عن ابن أذينة</w:t>
      </w:r>
      <w:r w:rsidR="008558BA">
        <w:rPr>
          <w:rtl/>
        </w:rPr>
        <w:t xml:space="preserve">، </w:t>
      </w:r>
      <w:r w:rsidRPr="00294E51">
        <w:rPr>
          <w:rtl/>
        </w:rPr>
        <w:t>عن يزيد العجليّ</w:t>
      </w:r>
      <w:r>
        <w:rPr>
          <w:rtl/>
        </w:rPr>
        <w:t>.</w:t>
      </w:r>
      <w:r w:rsidRPr="00294E51">
        <w:rPr>
          <w:rtl/>
        </w:rPr>
        <w:t xml:space="preserve"> قال</w:t>
      </w:r>
      <w:r w:rsidR="008558BA">
        <w:rPr>
          <w:rtl/>
        </w:rPr>
        <w:t xml:space="preserve">: </w:t>
      </w:r>
      <w:r w:rsidRPr="00294E51">
        <w:rPr>
          <w:rtl/>
        </w:rPr>
        <w:t>قلت لأبي جعفر</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وَكَذلِكَ جَعَلْناكُمْ أُمَّةً وَسَطاً لِتَكُونُوا شُهَداءَ عَلَى النَّاسِ وَيَكُونَ الرَّسُولُ عَلَيْكُمْ شَهِيداً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نحن الأمّة الوسط</w:t>
      </w:r>
      <w:r>
        <w:rPr>
          <w:rtl/>
        </w:rPr>
        <w:t>].</w:t>
      </w:r>
      <w:r w:rsidRPr="00BA2D23">
        <w:rPr>
          <w:rStyle w:val="libFootnotenumChar"/>
          <w:rtl/>
        </w:rPr>
        <w:t>(6)</w:t>
      </w:r>
      <w:r w:rsidRPr="00294E51">
        <w:rPr>
          <w:rtl/>
        </w:rPr>
        <w:t xml:space="preserve"> ونحن شهداء الله</w:t>
      </w:r>
      <w:r>
        <w:rPr>
          <w:rtl/>
        </w:rPr>
        <w:t xml:space="preserve"> ـ </w:t>
      </w:r>
      <w:r w:rsidRPr="00294E51">
        <w:rPr>
          <w:rtl/>
        </w:rPr>
        <w:t>تبارك وتعالى</w:t>
      </w:r>
      <w:r>
        <w:rPr>
          <w:rtl/>
        </w:rPr>
        <w:t xml:space="preserve"> ـ </w:t>
      </w:r>
      <w:r w:rsidRPr="00294E51">
        <w:rPr>
          <w:rtl/>
        </w:rPr>
        <w:t>على خلقه وحجته في أرضه وسمائه</w:t>
      </w:r>
      <w:r>
        <w:rPr>
          <w:rtl/>
        </w:rPr>
        <w:t>.</w:t>
      </w:r>
    </w:p>
    <w:p w:rsidR="00E45FC6" w:rsidRPr="00294E51" w:rsidRDefault="00E45FC6" w:rsidP="0027199C">
      <w:pPr>
        <w:pStyle w:val="libNormal"/>
        <w:rPr>
          <w:rtl/>
        </w:rPr>
      </w:pPr>
      <w:r>
        <w:rPr>
          <w:rtl/>
        </w:rPr>
        <w:t>[</w:t>
      </w:r>
      <w:r w:rsidRPr="00294E51">
        <w:rPr>
          <w:rtl/>
        </w:rPr>
        <w:t>والحديثان طويلان</w:t>
      </w:r>
      <w:r>
        <w:rPr>
          <w:rtl/>
        </w:rPr>
        <w:t>.</w:t>
      </w:r>
      <w:r w:rsidRPr="00294E51">
        <w:rPr>
          <w:rtl/>
        </w:rPr>
        <w:t xml:space="preserve"> أخذت منهما موضع الحاجة</w:t>
      </w:r>
      <w:r>
        <w:rPr>
          <w:rtl/>
        </w:rPr>
        <w:t>.</w:t>
      </w:r>
    </w:p>
    <w:p w:rsidR="00E45FC6" w:rsidRPr="00294E51" w:rsidRDefault="00E45FC6" w:rsidP="0027199C">
      <w:pPr>
        <w:pStyle w:val="libNormal"/>
        <w:rPr>
          <w:rtl/>
        </w:rPr>
      </w:pPr>
      <w:r>
        <w:rPr>
          <w:rtl/>
        </w:rPr>
        <w:t>و</w:t>
      </w:r>
      <w:r w:rsidRPr="00294E51">
        <w:rPr>
          <w:rtl/>
        </w:rPr>
        <w:t>بإسناده الى أبي جعفر</w:t>
      </w:r>
      <w:r>
        <w:rPr>
          <w:rtl/>
        </w:rPr>
        <w:t xml:space="preserve"> ـ </w:t>
      </w:r>
      <w:r w:rsidRPr="00294E51">
        <w:rPr>
          <w:rtl/>
        </w:rPr>
        <w:t>عليه السّلام</w:t>
      </w:r>
      <w:r>
        <w:rPr>
          <w:rtl/>
        </w:rPr>
        <w:t xml:space="preserve"> ـ </w:t>
      </w:r>
      <w:r w:rsidRPr="00294E51">
        <w:rPr>
          <w:rtl/>
        </w:rPr>
        <w:t>حديث طويل يقول فيه</w:t>
      </w:r>
      <w:r>
        <w:rPr>
          <w:rtl/>
        </w:rPr>
        <w:t xml:space="preserve"> ـ </w:t>
      </w:r>
      <w:r w:rsidRPr="00294E51">
        <w:rPr>
          <w:rtl/>
        </w:rPr>
        <w:t xml:space="preserve">عليه السّلام </w:t>
      </w:r>
      <w:r w:rsidRPr="00BA2D23">
        <w:rPr>
          <w:rStyle w:val="libFootnotenumChar"/>
          <w:rtl/>
        </w:rPr>
        <w:t>(7)</w:t>
      </w:r>
      <w:r w:rsidRPr="00294E51">
        <w:rPr>
          <w:rtl/>
        </w:rPr>
        <w:t xml:space="preserve"> :</w:t>
      </w:r>
      <w:r>
        <w:rPr>
          <w:rtl/>
        </w:rPr>
        <w:t>]</w:t>
      </w:r>
      <w:r w:rsidRPr="00294E51">
        <w:rPr>
          <w:rtl/>
        </w:rPr>
        <w:t xml:space="preserve"> </w:t>
      </w:r>
      <w:r w:rsidRPr="00BA2D23">
        <w:rPr>
          <w:rStyle w:val="libFootnotenumChar"/>
          <w:rtl/>
        </w:rPr>
        <w:t>(8)</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بصائر الدرجات / 82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ضيعوا</w:t>
      </w:r>
      <w:r>
        <w:rPr>
          <w:rtl/>
        </w:rPr>
        <w:t>.</w:t>
      </w:r>
    </w:p>
    <w:p w:rsidR="00E45FC6" w:rsidRPr="00294E51" w:rsidRDefault="00E45FC6" w:rsidP="00973FCB">
      <w:pPr>
        <w:pStyle w:val="libFootnote0"/>
        <w:rPr>
          <w:rtl/>
        </w:rPr>
      </w:pPr>
      <w:r>
        <w:rPr>
          <w:rtl/>
        </w:rPr>
        <w:t>(</w:t>
      </w:r>
      <w:r w:rsidRPr="00294E51">
        <w:rPr>
          <w:rtl/>
        </w:rPr>
        <w:t>3) الكافي 1 / 190</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الأصل ور</w:t>
      </w:r>
      <w:r w:rsidR="008558BA">
        <w:rPr>
          <w:rtl/>
        </w:rPr>
        <w:t xml:space="preserve">: </w:t>
      </w:r>
      <w:r w:rsidRPr="00294E51">
        <w:rPr>
          <w:rtl/>
        </w:rPr>
        <w:t>الحسين</w:t>
      </w:r>
      <w:r>
        <w:rPr>
          <w:rtl/>
        </w:rPr>
        <w:t>.</w:t>
      </w:r>
    </w:p>
    <w:p w:rsidR="00E45FC6" w:rsidRPr="00294E51" w:rsidRDefault="00E45FC6" w:rsidP="00973FCB">
      <w:pPr>
        <w:pStyle w:val="libFootnote0"/>
        <w:rPr>
          <w:rtl/>
        </w:rPr>
      </w:pPr>
      <w:r>
        <w:rPr>
          <w:rtl/>
        </w:rPr>
        <w:t>(</w:t>
      </w:r>
      <w:r w:rsidRPr="00294E51">
        <w:rPr>
          <w:rtl/>
        </w:rPr>
        <w:t>5) نفس المصدر 1 / 191</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الكافي 1 / 251</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8) ما بين المعقوفتين ليس في أ</w:t>
      </w:r>
      <w:r>
        <w:rPr>
          <w:rtl/>
        </w:rPr>
        <w:t>.</w:t>
      </w:r>
      <w:r w:rsidRPr="00294E51">
        <w:rPr>
          <w:rtl/>
        </w:rPr>
        <w:t xml:space="preserve"> وفيه بعد «عليه السّلام» توجد عبارة</w:t>
      </w:r>
      <w:r>
        <w:rPr>
          <w:rtl/>
        </w:rPr>
        <w:t>.</w:t>
      </w:r>
      <w:r w:rsidRPr="00294E51">
        <w:rPr>
          <w:rtl/>
        </w:rPr>
        <w:t xml:space="preserve"> والظاهر زائدة</w:t>
      </w:r>
      <w:r>
        <w:rPr>
          <w:rtl/>
        </w:rPr>
        <w:t>.</w:t>
      </w:r>
      <w:r w:rsidRPr="00294E51">
        <w:rPr>
          <w:rtl/>
        </w:rPr>
        <w:t xml:space="preserve"> وهي</w:t>
      </w:r>
      <w:r w:rsidR="008558BA">
        <w:rPr>
          <w:rtl/>
        </w:rPr>
        <w:t xml:space="preserve">: </w:t>
      </w:r>
      <w:r w:rsidRPr="00294E51">
        <w:rPr>
          <w:rtl/>
        </w:rPr>
        <w:t>وفي حديث ليلة القدر عنه</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br w:type="page"/>
      </w:r>
      <w:r w:rsidRPr="00294E51">
        <w:rPr>
          <w:rtl/>
        </w:rPr>
        <w:lastRenderedPageBreak/>
        <w:t xml:space="preserve">لقد قضى </w:t>
      </w:r>
      <w:r w:rsidRPr="00BA2D23">
        <w:rPr>
          <w:rStyle w:val="libFootnotenumChar"/>
          <w:rtl/>
        </w:rPr>
        <w:t>(1)</w:t>
      </w:r>
      <w:r w:rsidRPr="00294E51">
        <w:rPr>
          <w:rtl/>
        </w:rPr>
        <w:t xml:space="preserve"> أن لا يكون بين المؤمنين اختلاف</w:t>
      </w:r>
      <w:r>
        <w:rPr>
          <w:rtl/>
        </w:rPr>
        <w:t>.</w:t>
      </w:r>
      <w:r w:rsidRPr="00294E51">
        <w:rPr>
          <w:rtl/>
        </w:rPr>
        <w:t xml:space="preserve"> ولذلك جعلهم شهداء على الناس</w:t>
      </w:r>
      <w:r>
        <w:rPr>
          <w:rtl/>
        </w:rPr>
        <w:t>.</w:t>
      </w:r>
    </w:p>
    <w:p w:rsidR="00E45FC6" w:rsidRPr="00294E51" w:rsidRDefault="00E45FC6" w:rsidP="0027199C">
      <w:pPr>
        <w:pStyle w:val="libNormal"/>
        <w:rPr>
          <w:rtl/>
        </w:rPr>
      </w:pPr>
      <w:r w:rsidRPr="00294E51">
        <w:rPr>
          <w:rtl/>
        </w:rPr>
        <w:t>ليشهد محمّد</w:t>
      </w:r>
      <w:r>
        <w:rPr>
          <w:rtl/>
        </w:rPr>
        <w:t xml:space="preserve"> ـ </w:t>
      </w:r>
      <w:r w:rsidRPr="00294E51">
        <w:rPr>
          <w:rtl/>
        </w:rPr>
        <w:t>صلّى الله عليه وآله</w:t>
      </w:r>
      <w:r>
        <w:rPr>
          <w:rtl/>
        </w:rPr>
        <w:t xml:space="preserve"> ـ </w:t>
      </w:r>
      <w:r w:rsidRPr="00294E51">
        <w:rPr>
          <w:rtl/>
        </w:rPr>
        <w:t>علينا</w:t>
      </w:r>
      <w:r>
        <w:rPr>
          <w:rtl/>
        </w:rPr>
        <w:t>.</w:t>
      </w:r>
      <w:r w:rsidRPr="00294E51">
        <w:rPr>
          <w:rtl/>
        </w:rPr>
        <w:t xml:space="preserve"> ولنشهد على شيعتنا</w:t>
      </w:r>
      <w:r>
        <w:rPr>
          <w:rtl/>
        </w:rPr>
        <w:t>.</w:t>
      </w:r>
      <w:r w:rsidRPr="00294E51">
        <w:rPr>
          <w:rtl/>
        </w:rPr>
        <w:t xml:space="preserve"> وليشهد شيعتنا على الناس</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(2)</w:t>
      </w:r>
      <w:r w:rsidR="008558BA">
        <w:rPr>
          <w:rtl/>
        </w:rPr>
        <w:t xml:space="preserve">، </w:t>
      </w:r>
      <w:r w:rsidRPr="00294E51">
        <w:rPr>
          <w:rtl/>
        </w:rPr>
        <w:t>بعد ان نقل رواية يزيد بن معاويه</w:t>
      </w:r>
      <w:r w:rsidR="008558BA">
        <w:rPr>
          <w:rtl/>
        </w:rPr>
        <w:t xml:space="preserve">، </w:t>
      </w:r>
      <w:r w:rsidRPr="00294E51">
        <w:rPr>
          <w:rtl/>
        </w:rPr>
        <w:t>قال وفي رواية أخرى قال</w:t>
      </w:r>
      <w:r w:rsidR="008558BA">
        <w:rPr>
          <w:rtl/>
        </w:rPr>
        <w:t xml:space="preserve">: </w:t>
      </w:r>
      <w:r w:rsidRPr="00294E51">
        <w:rPr>
          <w:rtl/>
        </w:rPr>
        <w:t>إلينا يرجع الغالي</w:t>
      </w:r>
      <w:r>
        <w:rPr>
          <w:rtl/>
        </w:rPr>
        <w:t>.</w:t>
      </w:r>
      <w:r w:rsidRPr="00294E51">
        <w:rPr>
          <w:rtl/>
        </w:rPr>
        <w:t xml:space="preserve"> وبنا يلحق المقصر</w:t>
      </w:r>
      <w:r>
        <w:rPr>
          <w:rtl/>
        </w:rPr>
        <w:t>.</w:t>
      </w:r>
    </w:p>
    <w:p w:rsidR="00E45FC6" w:rsidRPr="00294E51" w:rsidRDefault="00E45FC6" w:rsidP="0027199C">
      <w:pPr>
        <w:pStyle w:val="libNormal"/>
        <w:rPr>
          <w:rtl/>
        </w:rPr>
      </w:pPr>
      <w:r>
        <w:rPr>
          <w:rtl/>
        </w:rPr>
        <w:t>و</w:t>
      </w:r>
      <w:r w:rsidRPr="00294E51">
        <w:rPr>
          <w:rtl/>
        </w:rPr>
        <w:t xml:space="preserve">روى الحاكم أبو القاسم الحسكاني </w:t>
      </w:r>
      <w:r w:rsidRPr="00BA2D23">
        <w:rPr>
          <w:rStyle w:val="libFootnotenumChar"/>
          <w:rtl/>
        </w:rPr>
        <w:t>(3)</w:t>
      </w:r>
      <w:r w:rsidR="008558BA">
        <w:rPr>
          <w:rtl/>
        </w:rPr>
        <w:t xml:space="preserve">، </w:t>
      </w:r>
      <w:r w:rsidRPr="00294E51">
        <w:rPr>
          <w:rtl/>
        </w:rPr>
        <w:t>في كتاب شواهد التنزيل بقواعد التفضيل</w:t>
      </w:r>
      <w:r>
        <w:rPr>
          <w:rtl/>
        </w:rPr>
        <w:t>.</w:t>
      </w:r>
    </w:p>
    <w:p w:rsidR="00E45FC6" w:rsidRPr="00294E51" w:rsidRDefault="00E45FC6" w:rsidP="0027199C">
      <w:pPr>
        <w:pStyle w:val="libNormal"/>
        <w:rPr>
          <w:rtl/>
        </w:rPr>
      </w:pPr>
      <w:r w:rsidRPr="00294E51">
        <w:rPr>
          <w:rtl/>
        </w:rPr>
        <w:t>بإسناده عن سليم بن قيس الهلالي</w:t>
      </w:r>
      <w:r w:rsidR="008558BA">
        <w:rPr>
          <w:rtl/>
        </w:rPr>
        <w:t xml:space="preserve">، </w:t>
      </w:r>
      <w:r w:rsidRPr="00294E51">
        <w:rPr>
          <w:rtl/>
        </w:rPr>
        <w:t>عن عليّ</w:t>
      </w:r>
      <w:r>
        <w:rPr>
          <w:rtl/>
        </w:rPr>
        <w:t xml:space="preserve"> ـ </w:t>
      </w:r>
      <w:r w:rsidRPr="00294E51">
        <w:rPr>
          <w:rtl/>
        </w:rPr>
        <w:t>عليه السّلام</w:t>
      </w:r>
      <w:r w:rsidR="008558BA">
        <w:rPr>
          <w:rtl/>
        </w:rPr>
        <w:t xml:space="preserve">: </w:t>
      </w:r>
      <w:r w:rsidRPr="00294E51">
        <w:rPr>
          <w:rtl/>
        </w:rPr>
        <w:t>إنّ الله تعالى إيّانا عنى بقوله</w:t>
      </w:r>
      <w:r w:rsidR="008558BA">
        <w:rPr>
          <w:rtl/>
        </w:rPr>
        <w:t xml:space="preserve">: </w:t>
      </w:r>
      <w:r w:rsidRPr="008655CC">
        <w:rPr>
          <w:rStyle w:val="libAlaemChar"/>
          <w:rtl/>
        </w:rPr>
        <w:t>(</w:t>
      </w:r>
      <w:r w:rsidRPr="008655CC">
        <w:rPr>
          <w:rStyle w:val="libAieChar"/>
          <w:rtl/>
        </w:rPr>
        <w:t>لِتَكُونُوا شُهَداءَ عَلَى النَّاسِ</w:t>
      </w:r>
      <w:r w:rsidRPr="008655CC">
        <w:rPr>
          <w:rStyle w:val="libAlaemChar"/>
          <w:rtl/>
        </w:rPr>
        <w:t>)</w:t>
      </w:r>
      <w:r w:rsidRPr="00294E51">
        <w:rPr>
          <w:rtl/>
        </w:rPr>
        <w:t xml:space="preserve"> </w:t>
      </w:r>
      <w:r>
        <w:rPr>
          <w:rtl/>
        </w:rPr>
        <w:t>[</w:t>
      </w:r>
      <w:r w:rsidRPr="00294E51">
        <w:rPr>
          <w:rtl/>
        </w:rPr>
        <w:t>ويكون الرسول عليكم شهيدا</w:t>
      </w:r>
      <w:r>
        <w:rPr>
          <w:rtl/>
        </w:rPr>
        <w:t>]</w:t>
      </w:r>
      <w:r w:rsidRPr="00294E51">
        <w:rPr>
          <w:rtl/>
        </w:rPr>
        <w:t xml:space="preserve"> </w:t>
      </w:r>
      <w:r w:rsidRPr="00BA2D23">
        <w:rPr>
          <w:rStyle w:val="libFootnotenumChar"/>
          <w:rtl/>
        </w:rPr>
        <w:t>(4)</w:t>
      </w:r>
      <w:r w:rsidRPr="00294E51">
        <w:rPr>
          <w:rtl/>
        </w:rPr>
        <w:t xml:space="preserve"> فرسول الله</w:t>
      </w:r>
      <w:r>
        <w:rPr>
          <w:rtl/>
        </w:rPr>
        <w:t xml:space="preserve"> ـ </w:t>
      </w:r>
      <w:r w:rsidRPr="00294E51">
        <w:rPr>
          <w:rtl/>
        </w:rPr>
        <w:t>صلّى الله عليه وآله</w:t>
      </w:r>
      <w:r>
        <w:rPr>
          <w:rtl/>
        </w:rPr>
        <w:t xml:space="preserve"> ـ </w:t>
      </w:r>
      <w:r w:rsidRPr="00294E51">
        <w:rPr>
          <w:rtl/>
        </w:rPr>
        <w:t>شاهد علينا ونحن شهداء الله على خلقه</w:t>
      </w:r>
      <w:r>
        <w:rPr>
          <w:rtl/>
        </w:rPr>
        <w:t>.</w:t>
      </w:r>
      <w:r w:rsidRPr="00294E51">
        <w:rPr>
          <w:rtl/>
        </w:rPr>
        <w:t xml:space="preserve"> وحجّته في أرضه</w:t>
      </w:r>
      <w:r>
        <w:rPr>
          <w:rtl/>
        </w:rPr>
        <w:t>.</w:t>
      </w:r>
      <w:r w:rsidRPr="00294E51">
        <w:rPr>
          <w:rtl/>
        </w:rPr>
        <w:t xml:space="preserve"> ونحن الّذين قال الله تعالى</w:t>
      </w:r>
      <w:r w:rsidR="008558BA">
        <w:rPr>
          <w:rtl/>
        </w:rPr>
        <w:t xml:space="preserve">: </w:t>
      </w:r>
      <w:r w:rsidRPr="008655CC">
        <w:rPr>
          <w:rStyle w:val="libAlaemChar"/>
          <w:rtl/>
        </w:rPr>
        <w:t>(</w:t>
      </w:r>
      <w:r w:rsidRPr="008655CC">
        <w:rPr>
          <w:rStyle w:val="libAieChar"/>
          <w:rtl/>
        </w:rPr>
        <w:t>وَكَذلِكَ جَعَلْناكُمْ أُمَّةً وَسَطاً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أبي بصير</w:t>
      </w:r>
      <w:r>
        <w:rPr>
          <w:rtl/>
        </w:rPr>
        <w:t>.</w:t>
      </w:r>
      <w:r w:rsidRPr="00294E51">
        <w:rPr>
          <w:rtl/>
        </w:rPr>
        <w:t xml:space="preserve"> قال</w:t>
      </w:r>
      <w:r w:rsidR="008558BA">
        <w:rPr>
          <w:rtl/>
        </w:rPr>
        <w:t xml:space="preserve">: </w:t>
      </w:r>
      <w:r w:rsidRPr="00294E51">
        <w:rPr>
          <w:rtl/>
        </w:rPr>
        <w:t>سمعت أبا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نحن نمط الحجاز</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وما نمط الحجاز</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أوسط الأنماط</w:t>
      </w:r>
      <w:r>
        <w:rPr>
          <w:rtl/>
        </w:rPr>
        <w:t>.</w:t>
      </w:r>
      <w:r w:rsidRPr="00294E51">
        <w:rPr>
          <w:rtl/>
        </w:rPr>
        <w:t xml:space="preserve"> إنّ الله يقول</w:t>
      </w:r>
      <w:r w:rsidR="008558BA">
        <w:rPr>
          <w:rtl/>
        </w:rPr>
        <w:t xml:space="preserve">: </w:t>
      </w:r>
      <w:r w:rsidRPr="008655CC">
        <w:rPr>
          <w:rStyle w:val="libAlaemChar"/>
          <w:rtl/>
        </w:rPr>
        <w:t>(</w:t>
      </w:r>
      <w:r w:rsidRPr="008655CC">
        <w:rPr>
          <w:rStyle w:val="libAieChar"/>
          <w:rtl/>
        </w:rPr>
        <w:t>وَكَذلِكَ جَعَلْناكُمْ أُمَّةً وَسَطاً</w:t>
      </w:r>
      <w:r w:rsidRPr="008655CC">
        <w:rPr>
          <w:rStyle w:val="libAlaemChar"/>
          <w:rtl/>
        </w:rPr>
        <w:t>)</w:t>
      </w:r>
      <w:r>
        <w:rPr>
          <w:rtl/>
        </w:rPr>
        <w:t>.</w:t>
      </w:r>
      <w:r w:rsidRPr="00294E51">
        <w:rPr>
          <w:rtl/>
        </w:rPr>
        <w:t>» ثمّ قال</w:t>
      </w:r>
      <w:r w:rsidR="008558BA">
        <w:rPr>
          <w:rtl/>
        </w:rPr>
        <w:t xml:space="preserve">: </w:t>
      </w:r>
      <w:r w:rsidRPr="00294E51">
        <w:rPr>
          <w:rtl/>
        </w:rPr>
        <w:t>إلينا يرجع الغالي</w:t>
      </w:r>
      <w:r>
        <w:rPr>
          <w:rtl/>
        </w:rPr>
        <w:t>.</w:t>
      </w:r>
      <w:r w:rsidRPr="00294E51">
        <w:rPr>
          <w:rtl/>
        </w:rPr>
        <w:t xml:space="preserve"> وبنا يلحق المقصّر</w:t>
      </w:r>
      <w:r>
        <w:rPr>
          <w:rtl/>
        </w:rPr>
        <w:t>.</w:t>
      </w:r>
    </w:p>
    <w:p w:rsidR="00E45FC6" w:rsidRPr="00294E51" w:rsidRDefault="00E45FC6" w:rsidP="0027199C">
      <w:pPr>
        <w:pStyle w:val="libNormal"/>
        <w:rPr>
          <w:rtl/>
        </w:rPr>
      </w:pPr>
      <w:r w:rsidRPr="00294E51">
        <w:rPr>
          <w:rtl/>
        </w:rPr>
        <w:t xml:space="preserve">عن أبي عمرو الزّبيريّ </w:t>
      </w:r>
      <w:r w:rsidRPr="00BA2D23">
        <w:rPr>
          <w:rStyle w:val="libFootnotenumChar"/>
          <w:rtl/>
        </w:rPr>
        <w:t>(6)</w:t>
      </w:r>
      <w:r w:rsidRPr="00294E51">
        <w:rPr>
          <w:rtl/>
        </w:rPr>
        <w:t xml:space="preserve"> 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قال الله</w:t>
      </w:r>
      <w:r w:rsidR="008558BA">
        <w:rPr>
          <w:rtl/>
        </w:rPr>
        <w:t xml:space="preserve">: </w:t>
      </w:r>
      <w:r w:rsidRPr="008655CC">
        <w:rPr>
          <w:rStyle w:val="libAlaemChar"/>
          <w:rtl/>
        </w:rPr>
        <w:t>(</w:t>
      </w:r>
      <w:r w:rsidRPr="008655CC">
        <w:rPr>
          <w:rStyle w:val="libAieChar"/>
          <w:rtl/>
        </w:rPr>
        <w:t>وَكَذلِكَ جَعَلْناكُمْ أُمَّةً وَسَطاً لِتَكُونُوا شُهَداءَ عَلَى النَّاسِ وَيَكُونَ الرَّسُولُ عَلَيْكُمْ شَهِيداً</w:t>
      </w:r>
      <w:r w:rsidRPr="008655CC">
        <w:rPr>
          <w:rStyle w:val="libAlaemChar"/>
          <w:rtl/>
        </w:rPr>
        <w:t>)</w:t>
      </w:r>
      <w:r>
        <w:rPr>
          <w:rtl/>
        </w:rPr>
        <w:t>.</w:t>
      </w:r>
      <w:r w:rsidRPr="00294E51">
        <w:rPr>
          <w:rtl/>
        </w:rPr>
        <w:t xml:space="preserve"> فإن ظننت أنّ الله عنى بهذه الآية جميع أهل القبلة من الموحّدين</w:t>
      </w:r>
      <w:r w:rsidR="008558BA">
        <w:rPr>
          <w:rtl/>
        </w:rPr>
        <w:t xml:space="preserve">، </w:t>
      </w:r>
      <w:r w:rsidRPr="00294E51">
        <w:rPr>
          <w:rtl/>
        </w:rPr>
        <w:t>أفترى</w:t>
      </w:r>
      <w:r>
        <w:rPr>
          <w:rtl/>
        </w:rPr>
        <w:t>.</w:t>
      </w:r>
      <w:r w:rsidRPr="00294E51">
        <w:rPr>
          <w:rtl/>
        </w:rPr>
        <w:t xml:space="preserve"> إنّ من لا يجوز شهادته في الدّنيا على صاع من تمر</w:t>
      </w:r>
      <w:r w:rsidR="008558BA">
        <w:rPr>
          <w:rtl/>
        </w:rPr>
        <w:t xml:space="preserve">، </w:t>
      </w:r>
      <w:r w:rsidRPr="00294E51">
        <w:rPr>
          <w:rtl/>
        </w:rPr>
        <w:t>يطلب الله شهادته يوم القيامة ويقبلها منه بحضرة جميع الأمم الماضية</w:t>
      </w:r>
      <w:r>
        <w:rPr>
          <w:rtl/>
        </w:rPr>
        <w:t>؟</w:t>
      </w:r>
      <w:r w:rsidRPr="00294E51">
        <w:rPr>
          <w:rtl/>
        </w:rPr>
        <w:t xml:space="preserve"> كلا لم يعن الله مثل هذا من خلقه</w:t>
      </w:r>
      <w:r w:rsidR="008558BA">
        <w:rPr>
          <w:rtl/>
        </w:rPr>
        <w:t xml:space="preserve">، </w:t>
      </w:r>
      <w:r w:rsidRPr="00294E51">
        <w:rPr>
          <w:rtl/>
        </w:rPr>
        <w:t>يعني</w:t>
      </w:r>
      <w:r w:rsidR="008558BA">
        <w:rPr>
          <w:rtl/>
        </w:rPr>
        <w:t xml:space="preserve">: </w:t>
      </w:r>
      <w:r w:rsidRPr="00294E51">
        <w:rPr>
          <w:rtl/>
        </w:rPr>
        <w:t>الأمّة الّتي وجبت لها دعوة إبراهيم</w:t>
      </w:r>
      <w:r w:rsidR="008558BA">
        <w:rPr>
          <w:rtl/>
        </w:rPr>
        <w:t xml:space="preserve">: </w:t>
      </w:r>
      <w:r w:rsidRPr="008655CC">
        <w:rPr>
          <w:rStyle w:val="libAlaemChar"/>
          <w:rtl/>
        </w:rPr>
        <w:t>(</w:t>
      </w:r>
      <w:r w:rsidRPr="008655CC">
        <w:rPr>
          <w:rStyle w:val="libAieChar"/>
          <w:rtl/>
        </w:rPr>
        <w:t>كُنْتُمْ خَيْرَ أُمَّةٍ أُخْرِجَتْ لِلنَّاسِ</w:t>
      </w:r>
      <w:r w:rsidRPr="008655CC">
        <w:rPr>
          <w:rStyle w:val="libAlaemChar"/>
          <w:rtl/>
        </w:rPr>
        <w:t>)</w:t>
      </w:r>
      <w:r>
        <w:rPr>
          <w:rtl/>
        </w:rPr>
        <w:t>.</w:t>
      </w:r>
      <w:r w:rsidRPr="00294E51">
        <w:rPr>
          <w:rtl/>
        </w:rPr>
        <w:t xml:space="preserve"> وهم الأمّة الوسطى</w:t>
      </w:r>
      <w:r>
        <w:rPr>
          <w:rtl/>
        </w:rPr>
        <w:t>.</w:t>
      </w:r>
      <w:r w:rsidRPr="00294E51">
        <w:rPr>
          <w:rtl/>
        </w:rPr>
        <w:t xml:space="preserve"> وهم خير أمّة أخرجت للنّاس</w:t>
      </w:r>
      <w:r>
        <w:rPr>
          <w:rtl/>
        </w:rPr>
        <w:t>]</w:t>
      </w:r>
      <w:r w:rsidRPr="00294E51">
        <w:rPr>
          <w:rtl/>
        </w:rPr>
        <w:t xml:space="preserve"> </w:t>
      </w:r>
      <w:r w:rsidRPr="00BA2D23">
        <w:rPr>
          <w:rStyle w:val="libFootnotenumChar"/>
          <w:rtl/>
        </w:rPr>
        <w:t>(7)</w:t>
      </w:r>
    </w:p>
    <w:p w:rsidR="00E45FC6" w:rsidRPr="00294E51" w:rsidRDefault="00E45FC6" w:rsidP="0027199C">
      <w:pPr>
        <w:pStyle w:val="libNormal"/>
        <w:rPr>
          <w:rtl/>
        </w:rPr>
      </w:pPr>
      <w:r>
        <w:rPr>
          <w:rtl/>
        </w:rPr>
        <w:t>[</w:t>
      </w:r>
      <w:r w:rsidRPr="00294E51">
        <w:rPr>
          <w:rtl/>
        </w:rPr>
        <w:t>وفي كتاب المناقب</w:t>
      </w:r>
      <w:r w:rsidR="008558BA">
        <w:rPr>
          <w:rtl/>
        </w:rPr>
        <w:t xml:space="preserve">، </w:t>
      </w:r>
      <w:r w:rsidRPr="00294E51">
        <w:rPr>
          <w:rtl/>
        </w:rPr>
        <w:t xml:space="preserve">لابن شهر آشوب </w:t>
      </w:r>
      <w:r w:rsidRPr="00BA2D23">
        <w:rPr>
          <w:rStyle w:val="libFootnotenumChar"/>
          <w:rtl/>
        </w:rPr>
        <w:t>(8)</w:t>
      </w:r>
      <w:r w:rsidR="008558BA">
        <w:rPr>
          <w:rtl/>
        </w:rPr>
        <w:t xml:space="preserve">: </w:t>
      </w:r>
      <w:r w:rsidRPr="00294E51">
        <w:rPr>
          <w:rtl/>
        </w:rPr>
        <w:t>أبو الورد</w:t>
      </w:r>
      <w:r w:rsidR="008558BA">
        <w:rPr>
          <w:rtl/>
        </w:rPr>
        <w:t xml:space="preserve">، </w:t>
      </w:r>
      <w:r w:rsidRPr="00294E51">
        <w:rPr>
          <w:rtl/>
        </w:rPr>
        <w:t>عن أبي جعفر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قضى الأمر</w:t>
      </w:r>
      <w:r>
        <w:rPr>
          <w:rtl/>
        </w:rPr>
        <w:t>.</w:t>
      </w:r>
    </w:p>
    <w:p w:rsidR="00E45FC6" w:rsidRPr="00294E51" w:rsidRDefault="00E45FC6" w:rsidP="00973FCB">
      <w:pPr>
        <w:pStyle w:val="libFootnote0"/>
        <w:rPr>
          <w:rtl/>
        </w:rPr>
      </w:pPr>
      <w:r>
        <w:rPr>
          <w:rtl/>
        </w:rPr>
        <w:t>(</w:t>
      </w:r>
      <w:r w:rsidRPr="00294E51">
        <w:rPr>
          <w:rtl/>
        </w:rPr>
        <w:t>2) مجمع البيان 1 / 224</w:t>
      </w:r>
      <w:r>
        <w:rPr>
          <w:rtl/>
        </w:rPr>
        <w:t>.</w:t>
      </w:r>
    </w:p>
    <w:p w:rsidR="00E45FC6" w:rsidRPr="00294E51" w:rsidRDefault="00E45FC6" w:rsidP="00973FCB">
      <w:pPr>
        <w:pStyle w:val="libFootnote0"/>
        <w:rPr>
          <w:rtl/>
        </w:rPr>
      </w:pPr>
      <w:r>
        <w:rPr>
          <w:rtl/>
        </w:rPr>
        <w:t>(</w:t>
      </w:r>
      <w:r w:rsidRPr="00294E51">
        <w:rPr>
          <w:rtl/>
        </w:rPr>
        <w:t>3) نفس المصدر والموضع</w:t>
      </w:r>
      <w:r>
        <w:rPr>
          <w:rtl/>
        </w:rPr>
        <w:t>.</w:t>
      </w:r>
    </w:p>
    <w:p w:rsidR="00E45FC6" w:rsidRPr="00294E51" w:rsidRDefault="00E45FC6" w:rsidP="00973FCB">
      <w:pPr>
        <w:pStyle w:val="libFootnote0"/>
        <w:rPr>
          <w:rtl/>
        </w:rPr>
      </w:pPr>
      <w:r>
        <w:rPr>
          <w:rtl/>
        </w:rPr>
        <w:t>(</w:t>
      </w:r>
      <w:r w:rsidRPr="00294E51">
        <w:rPr>
          <w:rtl/>
        </w:rPr>
        <w:t>4) يوجد في أ</w:t>
      </w:r>
      <w:r>
        <w:rPr>
          <w:rtl/>
        </w:rPr>
        <w:t>.</w:t>
      </w:r>
    </w:p>
    <w:p w:rsidR="00E45FC6" w:rsidRPr="00294E51" w:rsidRDefault="00E45FC6" w:rsidP="00973FCB">
      <w:pPr>
        <w:pStyle w:val="libFootnote0"/>
        <w:rPr>
          <w:rtl/>
        </w:rPr>
      </w:pPr>
      <w:r>
        <w:rPr>
          <w:rtl/>
        </w:rPr>
        <w:t>(</w:t>
      </w:r>
      <w:r w:rsidRPr="00294E51">
        <w:rPr>
          <w:rtl/>
        </w:rPr>
        <w:t>5) تفسير العياشي 1 / 63</w:t>
      </w:r>
      <w:r w:rsidR="008558BA">
        <w:rPr>
          <w:rtl/>
        </w:rPr>
        <w:t xml:space="preserve">، </w:t>
      </w:r>
      <w:r w:rsidRPr="00294E51">
        <w:rPr>
          <w:rtl/>
        </w:rPr>
        <w:t>ح 111</w:t>
      </w:r>
      <w:r>
        <w:rPr>
          <w:rtl/>
        </w:rPr>
        <w:t>.</w:t>
      </w:r>
    </w:p>
    <w:p w:rsidR="00E45FC6" w:rsidRPr="00294E51" w:rsidRDefault="00E45FC6" w:rsidP="00973FCB">
      <w:pPr>
        <w:pStyle w:val="libFootnote0"/>
        <w:rPr>
          <w:rtl/>
        </w:rPr>
      </w:pPr>
      <w:r>
        <w:rPr>
          <w:rtl/>
        </w:rPr>
        <w:t>(</w:t>
      </w:r>
      <w:r w:rsidRPr="00294E51">
        <w:rPr>
          <w:rtl/>
        </w:rPr>
        <w:t>6) نفس المصدر</w:t>
      </w:r>
      <w:r w:rsidR="008558BA">
        <w:rPr>
          <w:rtl/>
        </w:rPr>
        <w:t xml:space="preserve">، </w:t>
      </w:r>
      <w:r w:rsidRPr="00294E51">
        <w:rPr>
          <w:rtl/>
        </w:rPr>
        <w:t>ح 114</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r>
        <w:rPr>
          <w:rFonts w:hint="cs"/>
          <w:rtl/>
        </w:rPr>
        <w:t xml:space="preserve"> </w:t>
      </w:r>
      <w:r>
        <w:rPr>
          <w:rtl/>
        </w:rPr>
        <w:t>(</w:t>
      </w:r>
      <w:r w:rsidRPr="00294E51">
        <w:rPr>
          <w:rtl/>
        </w:rPr>
        <w:t>8) المناقب 4 / 179</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 xml:space="preserve"> ـ]</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لِتَكُونُوا شُهَداءَ عَلَى النَّاسِ</w:t>
      </w:r>
      <w:r w:rsidRPr="008655CC">
        <w:rPr>
          <w:rStyle w:val="libAlaemChar"/>
          <w:rtl/>
        </w:rPr>
        <w:t>)</w:t>
      </w:r>
      <w:r w:rsidRPr="00294E51">
        <w:rPr>
          <w:rtl/>
        </w:rPr>
        <w:t xml:space="preserve"> </w:t>
      </w:r>
      <w:r>
        <w:rPr>
          <w:rtl/>
        </w:rPr>
        <w:t>[</w:t>
      </w:r>
      <w:r w:rsidRPr="00294E51">
        <w:rPr>
          <w:rtl/>
        </w:rPr>
        <w:t>قال</w:t>
      </w:r>
      <w:r w:rsidR="008558BA">
        <w:rPr>
          <w:rtl/>
        </w:rPr>
        <w:t xml:space="preserve">: </w:t>
      </w:r>
      <w:r w:rsidRPr="00294E51">
        <w:rPr>
          <w:rtl/>
        </w:rPr>
        <w:t>نحن</w:t>
      </w:r>
      <w:r>
        <w:rPr>
          <w:rtl/>
        </w:rPr>
        <w:t>.</w:t>
      </w:r>
    </w:p>
    <w:p w:rsidR="00E45FC6" w:rsidRPr="00294E51" w:rsidRDefault="00E45FC6" w:rsidP="0027199C">
      <w:pPr>
        <w:pStyle w:val="libNormal"/>
        <w:rPr>
          <w:rtl/>
        </w:rPr>
      </w:pPr>
      <w:r>
        <w:rPr>
          <w:rtl/>
        </w:rPr>
        <w:t>و</w:t>
      </w:r>
      <w:r w:rsidRPr="00294E51">
        <w:rPr>
          <w:rtl/>
        </w:rPr>
        <w:t xml:space="preserve">في رواية حمدان بن أعين </w:t>
      </w:r>
      <w:r w:rsidRPr="00BA2D23">
        <w:rPr>
          <w:rStyle w:val="libFootnotenumChar"/>
          <w:rtl/>
        </w:rPr>
        <w:t>(2)</w:t>
      </w:r>
      <w:r w:rsidR="008558BA">
        <w:rPr>
          <w:rtl/>
        </w:rPr>
        <w:t xml:space="preserve">، </w:t>
      </w:r>
      <w:r w:rsidRPr="00294E51">
        <w:rPr>
          <w:rtl/>
        </w:rPr>
        <w:t>عنه</w:t>
      </w:r>
      <w:r>
        <w:rPr>
          <w:rtl/>
        </w:rPr>
        <w:t xml:space="preserve"> ـ </w:t>
      </w:r>
      <w:r w:rsidRPr="00294E51">
        <w:rPr>
          <w:rtl/>
        </w:rPr>
        <w:t>عليه السّلام</w:t>
      </w:r>
      <w:r w:rsidR="008558BA">
        <w:rPr>
          <w:rtl/>
        </w:rPr>
        <w:t>:</w:t>
      </w:r>
      <w:r w:rsidR="00453128">
        <w:rPr>
          <w:rtl/>
        </w:rPr>
        <w:t xml:space="preserve"> إنّما </w:t>
      </w:r>
      <w:r w:rsidRPr="00294E51">
        <w:rPr>
          <w:rtl/>
        </w:rPr>
        <w:t>أنزل الله</w:t>
      </w:r>
      <w:r w:rsidR="008558BA">
        <w:rPr>
          <w:rtl/>
        </w:rPr>
        <w:t xml:space="preserve">: </w:t>
      </w:r>
      <w:r w:rsidRPr="008655CC">
        <w:rPr>
          <w:rStyle w:val="libAlaemChar"/>
          <w:rtl/>
        </w:rPr>
        <w:t>(</w:t>
      </w:r>
      <w:r w:rsidRPr="008655CC">
        <w:rPr>
          <w:rStyle w:val="libAieChar"/>
          <w:rtl/>
        </w:rPr>
        <w:t>وَكَذلِكَ جَعَلْناكُمْ أُمَّةً وَسَطاً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 xml:space="preserve">عدولا </w:t>
      </w:r>
      <w:r w:rsidRPr="008655CC">
        <w:rPr>
          <w:rStyle w:val="libAlaemChar"/>
          <w:rtl/>
        </w:rPr>
        <w:t>(</w:t>
      </w:r>
      <w:r w:rsidRPr="008655CC">
        <w:rPr>
          <w:rStyle w:val="libAieChar"/>
          <w:rtl/>
        </w:rPr>
        <w:t>لِتَكُونُوا شُهَداءَ عَلَى النَّاسِ</w:t>
      </w:r>
      <w:r w:rsidRPr="008655CC">
        <w:rPr>
          <w:rStyle w:val="libAlaemChar"/>
          <w:rtl/>
        </w:rPr>
        <w:t>)</w:t>
      </w:r>
      <w:r>
        <w:rPr>
          <w:rtl/>
        </w:rPr>
        <w:t>]</w:t>
      </w:r>
      <w:r w:rsidRPr="00294E51">
        <w:rPr>
          <w:rtl/>
        </w:rPr>
        <w:t xml:space="preserve"> </w:t>
      </w:r>
      <w:r w:rsidRPr="00BA2D23">
        <w:rPr>
          <w:rStyle w:val="libFootnotenumChar"/>
          <w:rtl/>
        </w:rPr>
        <w:t>(3)</w:t>
      </w:r>
      <w:r w:rsidRPr="00294E51">
        <w:rPr>
          <w:rtl/>
        </w:rPr>
        <w:t xml:space="preserve"> ويكون الرسول شهيدا عليكم</w:t>
      </w:r>
      <w:r>
        <w:rPr>
          <w:rtl/>
        </w:rPr>
        <w:t>.</w:t>
      </w:r>
      <w:r w:rsidRPr="00294E51">
        <w:rPr>
          <w:rtl/>
        </w:rPr>
        <w:t>» قال</w:t>
      </w:r>
      <w:r w:rsidR="008558BA">
        <w:rPr>
          <w:rtl/>
        </w:rPr>
        <w:t xml:space="preserve">: </w:t>
      </w:r>
      <w:r w:rsidRPr="00294E51">
        <w:rPr>
          <w:rtl/>
        </w:rPr>
        <w:t>ولا يكون شهداء على النّاس إلّا الأئمة</w:t>
      </w:r>
      <w:r>
        <w:rPr>
          <w:rtl/>
        </w:rPr>
        <w:t xml:space="preserve"> ـ </w:t>
      </w:r>
      <w:r w:rsidRPr="00294E51">
        <w:rPr>
          <w:rtl/>
        </w:rPr>
        <w:t>عليهم السّلام</w:t>
      </w:r>
      <w:r>
        <w:rPr>
          <w:rtl/>
        </w:rPr>
        <w:t xml:space="preserve"> ـ </w:t>
      </w:r>
      <w:r w:rsidRPr="00294E51">
        <w:rPr>
          <w:rtl/>
        </w:rPr>
        <w:t>والرسول</w:t>
      </w:r>
      <w:r>
        <w:rPr>
          <w:rtl/>
        </w:rPr>
        <w:t>.</w:t>
      </w:r>
      <w:r w:rsidRPr="00294E51">
        <w:rPr>
          <w:rtl/>
        </w:rPr>
        <w:t xml:space="preserve"> فاما الأمّة فانّه غير جائز أن يستشهدها الله وفيهم من لا تجوز شهادته في الدنيا على حزمة بقل</w:t>
      </w:r>
      <w:r>
        <w:rPr>
          <w:rtl/>
        </w:rPr>
        <w:t>.</w:t>
      </w:r>
    </w:p>
    <w:p w:rsidR="00E45FC6" w:rsidRPr="00294E51" w:rsidRDefault="00E45FC6" w:rsidP="0027199C">
      <w:pPr>
        <w:pStyle w:val="libNormal"/>
        <w:rPr>
          <w:rtl/>
        </w:rPr>
      </w:pPr>
      <w:r>
        <w:rPr>
          <w:rtl/>
        </w:rPr>
        <w:t>[</w:t>
      </w:r>
      <w:r w:rsidRPr="00294E51">
        <w:rPr>
          <w:rtl/>
        </w:rPr>
        <w:t xml:space="preserve">وفي تفسير فرات بن إبراهيم الكوفيّ </w:t>
      </w:r>
      <w:r w:rsidRPr="00BA2D23">
        <w:rPr>
          <w:rStyle w:val="libFootnotenumChar"/>
          <w:rtl/>
        </w:rPr>
        <w:t>(4)</w:t>
      </w:r>
      <w:r w:rsidR="008558BA">
        <w:rPr>
          <w:rtl/>
        </w:rPr>
        <w:t xml:space="preserve">، </w:t>
      </w:r>
      <w:r w:rsidRPr="00294E51">
        <w:rPr>
          <w:rtl/>
        </w:rPr>
        <w:t>قال</w:t>
      </w:r>
      <w:r w:rsidR="008558BA">
        <w:rPr>
          <w:rtl/>
        </w:rPr>
        <w:t xml:space="preserve">: </w:t>
      </w:r>
      <w:r w:rsidRPr="00294E51">
        <w:rPr>
          <w:rtl/>
        </w:rPr>
        <w:t>حدّثنا محمّد بن عليّ</w:t>
      </w:r>
      <w:r>
        <w:rPr>
          <w:rtl/>
        </w:rPr>
        <w:t>.</w:t>
      </w:r>
      <w:r w:rsidRPr="00294E51">
        <w:rPr>
          <w:rtl/>
        </w:rPr>
        <w:t xml:space="preserve"> قال</w:t>
      </w:r>
      <w:r w:rsidR="008558BA">
        <w:rPr>
          <w:rtl/>
        </w:rPr>
        <w:t xml:space="preserve">: </w:t>
      </w:r>
      <w:r w:rsidRPr="00294E51">
        <w:rPr>
          <w:rtl/>
        </w:rPr>
        <w:t>حدّثنا الحسن بن جعفر بن إسماعيل الأفطس</w:t>
      </w:r>
      <w:r>
        <w:rPr>
          <w:rtl/>
        </w:rPr>
        <w:t>.</w:t>
      </w:r>
      <w:r w:rsidRPr="00294E51">
        <w:rPr>
          <w:rtl/>
        </w:rPr>
        <w:t xml:space="preserve"> قال</w:t>
      </w:r>
      <w:r w:rsidR="008558BA">
        <w:rPr>
          <w:rtl/>
        </w:rPr>
        <w:t xml:space="preserve">: </w:t>
      </w:r>
      <w:r w:rsidRPr="00294E51">
        <w:rPr>
          <w:rtl/>
        </w:rPr>
        <w:t xml:space="preserve">حدّثنا أبو موسى المسرقانيّ </w:t>
      </w:r>
      <w:r w:rsidRPr="00BA2D23">
        <w:rPr>
          <w:rStyle w:val="libFootnotenumChar"/>
          <w:rtl/>
        </w:rPr>
        <w:t>(5)</w:t>
      </w:r>
      <w:r w:rsidRPr="00294E51">
        <w:rPr>
          <w:rtl/>
        </w:rPr>
        <w:t xml:space="preserve"> عمران بن عبد الله</w:t>
      </w:r>
      <w:r>
        <w:rPr>
          <w:rtl/>
        </w:rPr>
        <w:t>.</w:t>
      </w:r>
      <w:r w:rsidRPr="00294E51">
        <w:rPr>
          <w:rtl/>
        </w:rPr>
        <w:t xml:space="preserve"> قال</w:t>
      </w:r>
      <w:r w:rsidR="008558BA">
        <w:rPr>
          <w:rtl/>
        </w:rPr>
        <w:t xml:space="preserve">: </w:t>
      </w:r>
      <w:r w:rsidRPr="00294E51">
        <w:rPr>
          <w:rtl/>
        </w:rPr>
        <w:t xml:space="preserve">حدّثنا عبد الله بن عبيد </w:t>
      </w:r>
      <w:r w:rsidRPr="00BA2D23">
        <w:rPr>
          <w:rStyle w:val="libFootnotenumChar"/>
          <w:rtl/>
        </w:rPr>
        <w:t>(6)</w:t>
      </w:r>
      <w:r w:rsidRPr="00294E51">
        <w:rPr>
          <w:rtl/>
        </w:rPr>
        <w:t xml:space="preserve"> القادسيّ</w:t>
      </w:r>
      <w:r>
        <w:rPr>
          <w:rtl/>
        </w:rPr>
        <w:t>.</w:t>
      </w:r>
      <w:r w:rsidRPr="00294E51">
        <w:rPr>
          <w:rtl/>
        </w:rPr>
        <w:t xml:space="preserve"> قال حدّثنا</w:t>
      </w:r>
      <w:r w:rsidR="008558BA">
        <w:rPr>
          <w:rtl/>
        </w:rPr>
        <w:t xml:space="preserve">: </w:t>
      </w:r>
      <w:r w:rsidRPr="00294E51">
        <w:rPr>
          <w:rtl/>
        </w:rPr>
        <w:t>محمّد بن عليّ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 تعالى</w:t>
      </w:r>
      <w:r w:rsidR="008558BA">
        <w:rPr>
          <w:rtl/>
        </w:rPr>
        <w:t xml:space="preserve">: </w:t>
      </w:r>
      <w:r w:rsidRPr="008655CC">
        <w:rPr>
          <w:rStyle w:val="libAlaemChar"/>
          <w:rtl/>
        </w:rPr>
        <w:t>(</w:t>
      </w:r>
      <w:r w:rsidRPr="008655CC">
        <w:rPr>
          <w:rStyle w:val="libAieChar"/>
          <w:rtl/>
        </w:rPr>
        <w:t>وَكَذلِكَ جَعَلْناكُمْ أُمَّةً وَسَطاً لِتَكُونُوا شُهَداءَ عَلَى النَّاسِ وَيَكُونَ الرَّسُولُ عَلَيْكُمْ شَهِيداً</w:t>
      </w:r>
      <w:r w:rsidRPr="008655CC">
        <w:rPr>
          <w:rStyle w:val="libAlaemChar"/>
          <w:rtl/>
        </w:rPr>
        <w:t>)</w:t>
      </w:r>
      <w:r w:rsidR="008558BA">
        <w:rPr>
          <w:rtl/>
        </w:rPr>
        <w:t xml:space="preserve">، </w:t>
      </w:r>
      <w:r w:rsidRPr="00294E51">
        <w:rPr>
          <w:rtl/>
        </w:rPr>
        <w:t>قال</w:t>
      </w:r>
      <w:r w:rsidR="008558BA">
        <w:rPr>
          <w:rtl/>
        </w:rPr>
        <w:t xml:space="preserve">: </w:t>
      </w:r>
      <w:r w:rsidRPr="00294E51">
        <w:rPr>
          <w:rtl/>
        </w:rPr>
        <w:t>نحن الأمّة الوسط</w:t>
      </w:r>
      <w:r>
        <w:rPr>
          <w:rtl/>
        </w:rPr>
        <w:t>.</w:t>
      </w:r>
      <w:r w:rsidRPr="00294E51">
        <w:rPr>
          <w:rtl/>
        </w:rPr>
        <w:t xml:space="preserve"> ونحن شهداء الله على خلقه وحجّته في أرضه</w:t>
      </w:r>
      <w:r>
        <w:rPr>
          <w:rtl/>
        </w:rPr>
        <w:t>].</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وَما جَعَلْنَا الْقِبْلَةَ الَّتِي كُنْتَ عَلَيْها</w:t>
      </w:r>
      <w:r w:rsidRPr="008655CC">
        <w:rPr>
          <w:rStyle w:val="libAlaemChar"/>
          <w:rtl/>
        </w:rPr>
        <w:t>)</w:t>
      </w:r>
      <w:r w:rsidR="008558BA">
        <w:rPr>
          <w:rtl/>
        </w:rPr>
        <w:t xml:space="preserve">: </w:t>
      </w:r>
      <w:r w:rsidRPr="00294E51">
        <w:rPr>
          <w:rtl/>
        </w:rPr>
        <w:t>هي بيت المقدس</w:t>
      </w:r>
      <w:r w:rsidR="008558BA">
        <w:rPr>
          <w:rtl/>
        </w:rPr>
        <w:t xml:space="preserve">، </w:t>
      </w:r>
      <w:r w:rsidRPr="00294E51">
        <w:rPr>
          <w:rtl/>
        </w:rPr>
        <w:t>أي</w:t>
      </w:r>
      <w:r w:rsidR="008558BA">
        <w:rPr>
          <w:rtl/>
        </w:rPr>
        <w:t xml:space="preserve">: </w:t>
      </w:r>
      <w:r w:rsidRPr="00294E51">
        <w:rPr>
          <w:rtl/>
        </w:rPr>
        <w:t>غيّرناه إلى الكعبة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(8)</w:t>
      </w:r>
      <w:r w:rsidR="008558BA">
        <w:rPr>
          <w:rtl/>
        </w:rPr>
        <w:t xml:space="preserve">: </w:t>
      </w:r>
      <w:r w:rsidRPr="00294E51">
        <w:rPr>
          <w:rtl/>
        </w:rPr>
        <w:t>هي الكعبة</w:t>
      </w:r>
      <w:r>
        <w:rPr>
          <w:rtl/>
        </w:rPr>
        <w:t>.</w:t>
      </w:r>
      <w:r w:rsidRPr="00294E51">
        <w:rPr>
          <w:rtl/>
        </w:rPr>
        <w:t xml:space="preserve"> لأنّ رسول الله</w:t>
      </w:r>
      <w:r>
        <w:rPr>
          <w:rtl/>
        </w:rPr>
        <w:t xml:space="preserve"> ـ </w:t>
      </w:r>
      <w:r w:rsidRPr="00294E51">
        <w:rPr>
          <w:rtl/>
        </w:rPr>
        <w:t>صلّى الله عليه وآله</w:t>
      </w:r>
      <w:r>
        <w:rPr>
          <w:rtl/>
        </w:rPr>
        <w:t xml:space="preserve"> ـ </w:t>
      </w:r>
      <w:r w:rsidRPr="00294E51">
        <w:rPr>
          <w:rtl/>
        </w:rPr>
        <w:t>كان يصلّي بمكّة إلى الكعبة</w:t>
      </w:r>
      <w:r>
        <w:rPr>
          <w:rtl/>
        </w:rPr>
        <w:t>.</w:t>
      </w:r>
      <w:r w:rsidRPr="00294E51">
        <w:rPr>
          <w:rtl/>
        </w:rPr>
        <w:t xml:space="preserve"> ثمّ أمر بالصّلاة إلى صخرة بيت المقدس</w:t>
      </w:r>
      <w:r w:rsidR="008558BA">
        <w:rPr>
          <w:rtl/>
        </w:rPr>
        <w:t xml:space="preserve">، </w:t>
      </w:r>
      <w:r w:rsidRPr="00294E51">
        <w:rPr>
          <w:rtl/>
        </w:rPr>
        <w:t>بعد الهجرة</w:t>
      </w:r>
      <w:r w:rsidR="008558BA">
        <w:rPr>
          <w:rtl/>
        </w:rPr>
        <w:t xml:space="preserve">، </w:t>
      </w:r>
      <w:r w:rsidRPr="00294E51">
        <w:rPr>
          <w:rtl/>
        </w:rPr>
        <w:t>تآلفا لليهود</w:t>
      </w:r>
      <w:r>
        <w:rPr>
          <w:rtl/>
        </w:rPr>
        <w:t>.</w:t>
      </w:r>
      <w:r w:rsidRPr="00294E51">
        <w:rPr>
          <w:rtl/>
        </w:rPr>
        <w:t xml:space="preserve"> ثمّ حوّل الى الكعبة</w:t>
      </w:r>
      <w:r>
        <w:rPr>
          <w:rtl/>
        </w:rPr>
        <w:t>.</w:t>
      </w:r>
      <w:r w:rsidRPr="00294E51">
        <w:rPr>
          <w:rtl/>
        </w:rPr>
        <w:t xml:space="preserve"> وينافيه ما رويناه سابقا</w:t>
      </w:r>
      <w:r w:rsidR="008558BA">
        <w:rPr>
          <w:rtl/>
        </w:rPr>
        <w:t xml:space="preserve">، </w:t>
      </w:r>
      <w:r w:rsidRPr="00294E51">
        <w:rPr>
          <w:rtl/>
        </w:rPr>
        <w:t>من أنّه</w:t>
      </w:r>
      <w:r>
        <w:rPr>
          <w:rtl/>
        </w:rPr>
        <w:t xml:space="preserve"> ـ </w:t>
      </w:r>
      <w:r w:rsidRPr="00294E51">
        <w:rPr>
          <w:rtl/>
        </w:rPr>
        <w:t>عليه السّلام</w:t>
      </w:r>
      <w:r>
        <w:rPr>
          <w:rtl/>
        </w:rPr>
        <w:t xml:space="preserve"> ـ </w:t>
      </w:r>
      <w:r w:rsidRPr="00294E51">
        <w:rPr>
          <w:rtl/>
        </w:rPr>
        <w:t>كان يصلّي بمكّة إلى بيت المقدس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لِنَعْلَمَ مَنْ يَتَّبِعُ الرَّسُولَ مِمَّنْ يَنْقَلِبُ عَلى عَقِبَيْهِ</w:t>
      </w:r>
      <w:r w:rsidRPr="008655CC">
        <w:rPr>
          <w:rStyle w:val="libAlaemChar"/>
          <w:rtl/>
        </w:rPr>
        <w:t>)</w:t>
      </w:r>
      <w:r w:rsidR="008558BA">
        <w:rPr>
          <w:rtl/>
        </w:rPr>
        <w:t xml:space="preserve">: </w:t>
      </w:r>
      <w:r w:rsidRPr="00294E51">
        <w:rPr>
          <w:rtl/>
        </w:rPr>
        <w:t>يرتدّ عن دينه</w:t>
      </w:r>
      <w:r w:rsidR="008558BA">
        <w:rPr>
          <w:rtl/>
        </w:rPr>
        <w:t xml:space="preserve">، </w:t>
      </w:r>
      <w:r w:rsidRPr="00294E51">
        <w:rPr>
          <w:rtl/>
        </w:rPr>
        <w:t>إلفا لقبلة آبائه</w:t>
      </w:r>
      <w:r>
        <w:rPr>
          <w:rtl/>
        </w:rPr>
        <w:t>.</w:t>
      </w:r>
    </w:p>
    <w:p w:rsidR="00E45FC6" w:rsidRPr="00294E51" w:rsidRDefault="00E45FC6" w:rsidP="0027199C">
      <w:pPr>
        <w:pStyle w:val="libNormal"/>
        <w:rPr>
          <w:rtl/>
        </w:rPr>
      </w:pPr>
      <w:r w:rsidRPr="00294E51">
        <w:rPr>
          <w:rtl/>
        </w:rPr>
        <w:t>وذلك أنّ هوى أهل المدينة كان في بيت المقدس</w:t>
      </w:r>
      <w:r>
        <w:rPr>
          <w:rtl/>
        </w:rPr>
        <w:t>.</w:t>
      </w:r>
      <w:r w:rsidRPr="00294E51">
        <w:rPr>
          <w:rtl/>
        </w:rPr>
        <w:t xml:space="preserve"> فأمرهم بمخالفه </w:t>
      </w:r>
      <w:r w:rsidRPr="00BA2D23">
        <w:rPr>
          <w:rStyle w:val="libFootnotenumChar"/>
          <w:rtl/>
        </w:rPr>
        <w:t>(9)</w:t>
      </w:r>
      <w:r w:rsidRPr="00294E51">
        <w:rPr>
          <w:rtl/>
        </w:rPr>
        <w:t xml:space="preserve"> ليبيّن من يوافق محمّدا فيما يكرهه</w:t>
      </w:r>
      <w:r>
        <w:rPr>
          <w:rtl/>
        </w:rPr>
        <w:t>؟</w:t>
      </w:r>
      <w:r w:rsidRPr="00294E51">
        <w:rPr>
          <w:rtl/>
        </w:rPr>
        <w:t xml:space="preserve"> وقال</w:t>
      </w:r>
      <w:r w:rsidR="008558BA">
        <w:rPr>
          <w:rtl/>
        </w:rPr>
        <w:t xml:space="preserve">: </w:t>
      </w:r>
      <w:r w:rsidRPr="00294E51">
        <w:rPr>
          <w:rtl/>
        </w:rPr>
        <w:t>«لنعلم</w:t>
      </w:r>
      <w:r>
        <w:rPr>
          <w:rtl/>
        </w:rPr>
        <w:t>.</w:t>
      </w:r>
      <w:r w:rsidRPr="00294E51">
        <w:rPr>
          <w:rtl/>
        </w:rPr>
        <w:t>» ولم يزل عالما بذلك</w:t>
      </w:r>
      <w:r>
        <w:rPr>
          <w:rtl/>
        </w:rPr>
        <w:t>؟</w:t>
      </w:r>
      <w:r w:rsidRPr="00294E51">
        <w:rPr>
          <w:rtl/>
        </w:rPr>
        <w:t xml:space="preserve"> إمّا لأنّ المراد ليعلم رسول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أ</w:t>
      </w:r>
      <w:r>
        <w:rPr>
          <w:rtl/>
        </w:rPr>
        <w:t>.</w:t>
      </w:r>
    </w:p>
    <w:p w:rsidR="00E45FC6" w:rsidRPr="00294E51" w:rsidRDefault="00E45FC6" w:rsidP="00973FCB">
      <w:pPr>
        <w:pStyle w:val="libFootnote0"/>
        <w:rPr>
          <w:rtl/>
        </w:rPr>
      </w:pPr>
      <w:r>
        <w:rPr>
          <w:rtl/>
        </w:rPr>
        <w:t>(</w:t>
      </w:r>
      <w:r w:rsidRPr="00294E51">
        <w:rPr>
          <w:rtl/>
        </w:rPr>
        <w:t>2) نفس المصدر والموضع</w:t>
      </w:r>
      <w:r>
        <w:rPr>
          <w:rtl/>
        </w:rPr>
        <w:t>.</w:t>
      </w:r>
    </w:p>
    <w:p w:rsidR="00E45FC6" w:rsidRPr="00294E51" w:rsidRDefault="00E45FC6" w:rsidP="00973FCB">
      <w:pPr>
        <w:pStyle w:val="libFootnote0"/>
        <w:rPr>
          <w:rtl/>
        </w:rPr>
      </w:pPr>
      <w:r>
        <w:rPr>
          <w:rtl/>
        </w:rPr>
        <w:t>(</w:t>
      </w:r>
      <w:r w:rsidRPr="00294E51">
        <w:rPr>
          <w:rtl/>
        </w:rPr>
        <w:t>3) ليس في أ</w:t>
      </w:r>
      <w:r>
        <w:rPr>
          <w:rtl/>
        </w:rPr>
        <w:t>.</w:t>
      </w:r>
    </w:p>
    <w:p w:rsidR="00E45FC6" w:rsidRPr="00294E51" w:rsidRDefault="00E45FC6" w:rsidP="00973FCB">
      <w:pPr>
        <w:pStyle w:val="libFootnote0"/>
        <w:rPr>
          <w:rtl/>
        </w:rPr>
      </w:pPr>
      <w:r>
        <w:rPr>
          <w:rtl/>
        </w:rPr>
        <w:t>(</w:t>
      </w:r>
      <w:r w:rsidRPr="00294E51">
        <w:rPr>
          <w:rtl/>
        </w:rPr>
        <w:t>4) تفسير الفرات / 13</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المرقانىّ</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جيد</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973FCB">
      <w:pPr>
        <w:pStyle w:val="libFootnote0"/>
        <w:rPr>
          <w:rtl/>
        </w:rPr>
      </w:pPr>
      <w:r>
        <w:rPr>
          <w:rtl/>
        </w:rPr>
        <w:t>(</w:t>
      </w:r>
      <w:r w:rsidRPr="00294E51">
        <w:rPr>
          <w:rtl/>
        </w:rPr>
        <w:t>8) تفسير البحر المحيط 1 / 423</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بمخالفة</w:t>
      </w:r>
      <w:r>
        <w:rPr>
          <w:rtl/>
        </w:rPr>
        <w:t>.</w:t>
      </w:r>
      <w:r w:rsidRPr="00294E51">
        <w:rPr>
          <w:rtl/>
        </w:rPr>
        <w:t xml:space="preserve"> ولعل الصواب</w:t>
      </w:r>
      <w:r w:rsidR="008558BA">
        <w:rPr>
          <w:rtl/>
        </w:rPr>
        <w:t xml:space="preserve">: </w:t>
      </w:r>
      <w:r w:rsidRPr="00294E51">
        <w:rPr>
          <w:rtl/>
        </w:rPr>
        <w:t>بمخالفته</w:t>
      </w:r>
      <w:r>
        <w:rPr>
          <w:rtl/>
        </w:rPr>
        <w:t>.</w:t>
      </w:r>
    </w:p>
    <w:p w:rsidR="00E45FC6" w:rsidRPr="00294E51" w:rsidRDefault="00E45FC6" w:rsidP="00F63BC9">
      <w:pPr>
        <w:pStyle w:val="libNormal0"/>
        <w:rPr>
          <w:rtl/>
        </w:rPr>
      </w:pPr>
      <w:r>
        <w:rPr>
          <w:rtl/>
        </w:rPr>
        <w:br w:type="page"/>
      </w:r>
      <w:r w:rsidRPr="00294E51">
        <w:rPr>
          <w:rtl/>
        </w:rPr>
        <w:lastRenderedPageBreak/>
        <w:t>والمؤمنون والإسناد إلى ذاته لأنّهم خواصّه</w:t>
      </w:r>
      <w:r>
        <w:rPr>
          <w:rtl/>
        </w:rPr>
        <w:t>.</w:t>
      </w:r>
      <w:r w:rsidRPr="00294E51">
        <w:rPr>
          <w:rtl/>
        </w:rPr>
        <w:t xml:space="preserve"> أو لأنّ المراد ليتميّز التّابع من النّاكص</w:t>
      </w:r>
      <w:r w:rsidR="008558BA">
        <w:rPr>
          <w:rtl/>
        </w:rPr>
        <w:t xml:space="preserve">، </w:t>
      </w:r>
      <w:r w:rsidRPr="00294E51">
        <w:rPr>
          <w:rtl/>
        </w:rPr>
        <w:t>بوضع العلم موضع التّميّز</w:t>
      </w:r>
      <w:r>
        <w:rPr>
          <w:rtl/>
        </w:rPr>
        <w:t>.</w:t>
      </w:r>
      <w:r w:rsidRPr="00294E51">
        <w:rPr>
          <w:rtl/>
        </w:rPr>
        <w:t xml:space="preserve"> لأنّ العلم يقع به التّميّز</w:t>
      </w:r>
      <w:r>
        <w:rPr>
          <w:rtl/>
        </w:rPr>
        <w:t>.</w:t>
      </w:r>
      <w:r w:rsidRPr="00294E51">
        <w:rPr>
          <w:rtl/>
        </w:rPr>
        <w:t xml:space="preserve"> أو لأنّ المراد لنعلم علما يتعلّق به الجزاء</w:t>
      </w:r>
      <w:r>
        <w:rPr>
          <w:rtl/>
        </w:rPr>
        <w:t>.</w:t>
      </w:r>
      <w:r w:rsidRPr="00294E51">
        <w:rPr>
          <w:rtl/>
        </w:rPr>
        <w:t xml:space="preserve"> وهو </w:t>
      </w:r>
      <w:r w:rsidRPr="00BA2D23">
        <w:rPr>
          <w:rStyle w:val="libFootnotenumChar"/>
          <w:rtl/>
        </w:rPr>
        <w:t>(1)</w:t>
      </w:r>
      <w:r w:rsidRPr="00294E51">
        <w:rPr>
          <w:rtl/>
        </w:rPr>
        <w:t xml:space="preserve"> أن يعلمه موجودا حاصلا</w:t>
      </w:r>
      <w:r>
        <w:rPr>
          <w:rtl/>
        </w:rPr>
        <w:t>.</w:t>
      </w:r>
      <w:r w:rsidRPr="00294E51">
        <w:rPr>
          <w:rtl/>
        </w:rPr>
        <w:t xml:space="preserve"> والأخير روى في التّفسير المنسوب إلى الإمام</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 xml:space="preserve">وفي الاحتجاج </w:t>
      </w:r>
      <w:r w:rsidRPr="00BA2D23">
        <w:rPr>
          <w:rStyle w:val="libFootnotenumChar"/>
          <w:rtl/>
        </w:rPr>
        <w:t>(3)</w:t>
      </w:r>
      <w:r>
        <w:rPr>
          <w:rtl/>
        </w:rPr>
        <w:t xml:space="preserve"> ـ </w:t>
      </w:r>
      <w:r w:rsidRPr="00294E51">
        <w:rPr>
          <w:rtl/>
        </w:rPr>
        <w:t>أيضا</w:t>
      </w:r>
      <w:r>
        <w:rPr>
          <w:rtl/>
        </w:rPr>
        <w:t>.</w:t>
      </w:r>
    </w:p>
    <w:p w:rsidR="00E45FC6" w:rsidRPr="00294E51" w:rsidRDefault="00E45FC6" w:rsidP="0027199C">
      <w:pPr>
        <w:pStyle w:val="libNormal"/>
        <w:rPr>
          <w:rtl/>
        </w:rPr>
      </w:pPr>
      <w:r>
        <w:rPr>
          <w:rtl/>
        </w:rPr>
        <w:t>[</w:t>
      </w:r>
      <w:r w:rsidRPr="00294E51">
        <w:rPr>
          <w:rtl/>
        </w:rPr>
        <w:t xml:space="preserve">وفي تهذيب الأحكام </w:t>
      </w:r>
      <w:r w:rsidRPr="00BA2D23">
        <w:rPr>
          <w:rStyle w:val="libFootnotenumChar"/>
          <w:rtl/>
        </w:rPr>
        <w:t>(4)</w:t>
      </w:r>
      <w:r w:rsidR="008558BA">
        <w:rPr>
          <w:rtl/>
        </w:rPr>
        <w:t xml:space="preserve">: </w:t>
      </w:r>
      <w:r w:rsidRPr="00294E51">
        <w:rPr>
          <w:rtl/>
        </w:rPr>
        <w:t>الطّاطريّ</w:t>
      </w:r>
      <w:r w:rsidR="008558BA">
        <w:rPr>
          <w:rtl/>
        </w:rPr>
        <w:t xml:space="preserve">، </w:t>
      </w:r>
      <w:r w:rsidRPr="00294E51">
        <w:rPr>
          <w:rtl/>
        </w:rPr>
        <w:t>عن محمّد بن أبي حمزة</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سألته عن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وَما جَعَلْنَا الْقِبْلَةَ الَّتِي كُنْتَ عَلَيْها إِلَّا لِنَعْلَمَ مَنْ يَتَّبِعُ الرَّسُولَ مِمَّنْ يَنْقَلِبُ عَلى عَقِبَيْهِ</w:t>
      </w:r>
      <w:r w:rsidRPr="008655CC">
        <w:rPr>
          <w:rStyle w:val="libAlaemChar"/>
          <w:rtl/>
        </w:rPr>
        <w:t>)</w:t>
      </w:r>
      <w:r w:rsidR="008558BA">
        <w:rPr>
          <w:rtl/>
        </w:rPr>
        <w:t xml:space="preserve">، </w:t>
      </w:r>
      <w:r w:rsidRPr="00294E51">
        <w:rPr>
          <w:rtl/>
        </w:rPr>
        <w:t>أمره 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إنّ رسول الله</w:t>
      </w:r>
      <w:r>
        <w:rPr>
          <w:rtl/>
        </w:rPr>
        <w:t xml:space="preserve"> ـ </w:t>
      </w:r>
      <w:r w:rsidRPr="00294E51">
        <w:rPr>
          <w:rtl/>
        </w:rPr>
        <w:t>صلّى الله عليه وآله</w:t>
      </w:r>
      <w:r>
        <w:rPr>
          <w:rtl/>
        </w:rPr>
        <w:t xml:space="preserve"> ـ </w:t>
      </w:r>
      <w:r w:rsidRPr="00294E51">
        <w:rPr>
          <w:rtl/>
        </w:rPr>
        <w:t xml:space="preserve">كان يتقلّب </w:t>
      </w:r>
      <w:r w:rsidRPr="00BA2D23">
        <w:rPr>
          <w:rStyle w:val="libFootnotenumChar"/>
          <w:rtl/>
        </w:rPr>
        <w:t>(5)</w:t>
      </w:r>
      <w:r w:rsidRPr="00294E51">
        <w:rPr>
          <w:rtl/>
        </w:rPr>
        <w:t xml:space="preserve"> وجهه في السّماء</w:t>
      </w:r>
      <w:r>
        <w:rPr>
          <w:rtl/>
        </w:rPr>
        <w:t>.</w:t>
      </w:r>
    </w:p>
    <w:p w:rsidR="00E45FC6" w:rsidRPr="00294E51" w:rsidRDefault="00E45FC6" w:rsidP="0027199C">
      <w:pPr>
        <w:pStyle w:val="libNormal"/>
        <w:rPr>
          <w:rtl/>
        </w:rPr>
      </w:pPr>
      <w:r w:rsidRPr="00294E51">
        <w:rPr>
          <w:rtl/>
        </w:rPr>
        <w:t>فعلم الله</w:t>
      </w:r>
      <w:r>
        <w:rPr>
          <w:rtl/>
        </w:rPr>
        <w:t xml:space="preserve"> ـ </w:t>
      </w:r>
      <w:r w:rsidRPr="00294E51">
        <w:rPr>
          <w:rtl/>
        </w:rPr>
        <w:t>عزّ وجلّ</w:t>
      </w:r>
      <w:r>
        <w:rPr>
          <w:rtl/>
        </w:rPr>
        <w:t xml:space="preserve">. ـ </w:t>
      </w:r>
      <w:r w:rsidRPr="00294E51">
        <w:rPr>
          <w:rtl/>
        </w:rPr>
        <w:t>ما في نفسه</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قَدْ نَرى تَقَلُّبَ وَجْهِكَ فِي السَّماءِ. فَلَنُوَلِّيَنَّكَ قِبْلَةً تَرْضاها</w:t>
      </w:r>
      <w:r w:rsidRPr="008655CC">
        <w:rPr>
          <w:rStyle w:val="libAlaemChar"/>
          <w:rtl/>
        </w:rPr>
        <w:t>)</w:t>
      </w:r>
      <w:r>
        <w:rPr>
          <w:rtl/>
        </w:rPr>
        <w:t>]</w:t>
      </w:r>
      <w:r w:rsidRPr="00294E51">
        <w:rPr>
          <w:rtl/>
        </w:rPr>
        <w:t xml:space="preserve"> </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وَإِنْ كانَتْ</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«إن» هي المخفّفة الّتي تلزمها الّلام الفارقة</w:t>
      </w:r>
      <w:r>
        <w:rPr>
          <w:rtl/>
        </w:rPr>
        <w:t>.</w:t>
      </w:r>
      <w:r w:rsidRPr="00294E51">
        <w:rPr>
          <w:rtl/>
        </w:rPr>
        <w:t xml:space="preserve"> والضّمير في «كانت» للصّلاة إلى بيت المقدس</w:t>
      </w:r>
      <w:r w:rsidR="008558BA">
        <w:rPr>
          <w:rtl/>
        </w:rPr>
        <w:t xml:space="preserve">، </w:t>
      </w:r>
      <w:r w:rsidRPr="00294E51">
        <w:rPr>
          <w:rtl/>
        </w:rPr>
        <w:t>أو لما دلّ عليه قوله «وما جعلنا القبلة» من الرّدّة</w:t>
      </w:r>
      <w:r w:rsidR="008558BA">
        <w:rPr>
          <w:rtl/>
        </w:rPr>
        <w:t xml:space="preserve">، </w:t>
      </w:r>
      <w:r w:rsidRPr="00294E51">
        <w:rPr>
          <w:rtl/>
        </w:rPr>
        <w:t>أو التّحويلة</w:t>
      </w:r>
      <w:r w:rsidR="008558BA">
        <w:rPr>
          <w:rtl/>
        </w:rPr>
        <w:t xml:space="preserve">، </w:t>
      </w:r>
      <w:r w:rsidRPr="00294E51">
        <w:rPr>
          <w:rtl/>
        </w:rPr>
        <w:t>أو الجعلة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لَكَبِيرَةً</w:t>
      </w:r>
      <w:r w:rsidRPr="008655CC">
        <w:rPr>
          <w:rStyle w:val="libAlaemChar"/>
          <w:rtl/>
        </w:rPr>
        <w:t>)</w:t>
      </w:r>
      <w:r w:rsidRPr="00294E51">
        <w:rPr>
          <w:rtl/>
        </w:rPr>
        <w:t xml:space="preserve"> لثقلية شاقّة</w:t>
      </w:r>
      <w:r w:rsidR="008558BA">
        <w:rPr>
          <w:rtl/>
        </w:rPr>
        <w:t xml:space="preserve">، </w:t>
      </w:r>
      <w:r w:rsidRPr="008655CC">
        <w:rPr>
          <w:rStyle w:val="libAlaemChar"/>
          <w:rtl/>
        </w:rPr>
        <w:t>(</w:t>
      </w:r>
      <w:r w:rsidRPr="008655CC">
        <w:rPr>
          <w:rStyle w:val="libAieChar"/>
          <w:rtl/>
        </w:rPr>
        <w:t>إِلَّا عَلَى الَّذِينَ هَدَى اللهُ</w:t>
      </w:r>
      <w:r w:rsidRPr="008655CC">
        <w:rPr>
          <w:rStyle w:val="libAlaemChar"/>
          <w:rtl/>
        </w:rPr>
        <w:t>)</w:t>
      </w:r>
      <w:r w:rsidRPr="00294E51">
        <w:rPr>
          <w:rtl/>
        </w:rPr>
        <w:t xml:space="preserve"> وعرف أن الله يتعبّد بخلاف ما يريده المرء</w:t>
      </w:r>
      <w:r w:rsidR="008558BA">
        <w:rPr>
          <w:rtl/>
        </w:rPr>
        <w:t xml:space="preserve">، </w:t>
      </w:r>
      <w:r w:rsidRPr="00294E51">
        <w:rPr>
          <w:rtl/>
        </w:rPr>
        <w:t>ليبتلى طاعته في مخالفة هواه</w:t>
      </w:r>
      <w:r>
        <w:rPr>
          <w:rtl/>
        </w:rPr>
        <w:t>.</w:t>
      </w:r>
    </w:p>
    <w:p w:rsidR="00E45FC6" w:rsidRPr="00294E51" w:rsidRDefault="00E45FC6" w:rsidP="0027199C">
      <w:pPr>
        <w:pStyle w:val="libNormal"/>
        <w:rPr>
          <w:rtl/>
        </w:rPr>
      </w:pPr>
      <w:r w:rsidRPr="00294E51">
        <w:rPr>
          <w:rtl/>
        </w:rPr>
        <w:t xml:space="preserve">وفي الكشّاف </w:t>
      </w:r>
      <w:r w:rsidRPr="00BA2D23">
        <w:rPr>
          <w:rStyle w:val="libFootnotenumChar"/>
          <w:rtl/>
        </w:rPr>
        <w:t>(7)</w:t>
      </w:r>
      <w:r w:rsidR="008558BA">
        <w:rPr>
          <w:rtl/>
        </w:rPr>
        <w:t xml:space="preserve">، </w:t>
      </w:r>
      <w:r w:rsidRPr="00294E51">
        <w:rPr>
          <w:rtl/>
        </w:rPr>
        <w:t>أنّه يحكى عن الحجّاج</w:t>
      </w:r>
      <w:r w:rsidR="008558BA">
        <w:rPr>
          <w:rtl/>
        </w:rPr>
        <w:t xml:space="preserve">، </w:t>
      </w:r>
      <w:r w:rsidRPr="00294E51">
        <w:rPr>
          <w:rtl/>
        </w:rPr>
        <w:t>أنّه قال للحسن</w:t>
      </w:r>
      <w:r w:rsidR="008558BA">
        <w:rPr>
          <w:rtl/>
        </w:rPr>
        <w:t xml:space="preserve">: </w:t>
      </w:r>
      <w:r w:rsidRPr="00294E51">
        <w:rPr>
          <w:rtl/>
        </w:rPr>
        <w:t>ما رأيك في أبي تراب</w:t>
      </w:r>
      <w:r>
        <w:rPr>
          <w:rtl/>
        </w:rPr>
        <w:t>؟</w:t>
      </w:r>
    </w:p>
    <w:p w:rsidR="00E45FC6" w:rsidRPr="00294E51" w:rsidRDefault="00E45FC6" w:rsidP="0027199C">
      <w:pPr>
        <w:pStyle w:val="libNormal"/>
        <w:rPr>
          <w:rtl/>
        </w:rPr>
      </w:pPr>
      <w:r w:rsidRPr="00294E51">
        <w:rPr>
          <w:rtl/>
        </w:rPr>
        <w:t>فقرأ قوله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عَلَى الَّذِينَ هَدَى اللهُ</w:t>
      </w:r>
      <w:r w:rsidRPr="008655CC">
        <w:rPr>
          <w:rStyle w:val="libAlaemChar"/>
          <w:rtl/>
        </w:rPr>
        <w:t>)</w:t>
      </w:r>
      <w:r w:rsidRPr="00294E51">
        <w:rPr>
          <w:rtl/>
        </w:rPr>
        <w:t xml:space="preserve"> ثمّ قال</w:t>
      </w:r>
      <w:r w:rsidR="008558BA">
        <w:rPr>
          <w:rtl/>
        </w:rPr>
        <w:t xml:space="preserve">: </w:t>
      </w:r>
      <w:r w:rsidRPr="00294E51">
        <w:rPr>
          <w:rtl/>
        </w:rPr>
        <w:t>وعليّ منهم وهو ابن عمّ رسول الله</w:t>
      </w:r>
      <w:r>
        <w:rPr>
          <w:rtl/>
        </w:rPr>
        <w:t xml:space="preserve"> ـ </w:t>
      </w:r>
      <w:r w:rsidRPr="00294E51">
        <w:rPr>
          <w:rtl/>
        </w:rPr>
        <w:t>صلّى الله عليه وآله</w:t>
      </w:r>
      <w:r>
        <w:rPr>
          <w:rtl/>
        </w:rPr>
        <w:t>.</w:t>
      </w:r>
      <w:r w:rsidRPr="00294E51">
        <w:rPr>
          <w:rtl/>
        </w:rPr>
        <w:t xml:space="preserve"> وختنه على ابنته</w:t>
      </w:r>
      <w:r>
        <w:rPr>
          <w:rtl/>
        </w:rPr>
        <w:t>.</w:t>
      </w:r>
      <w:r w:rsidRPr="00294E51">
        <w:rPr>
          <w:rtl/>
        </w:rPr>
        <w:t xml:space="preserve"> وأقرب النّاس إليه</w:t>
      </w:r>
      <w:r w:rsidR="008558BA">
        <w:rPr>
          <w:rtl/>
        </w:rPr>
        <w:t xml:space="preserve">، </w:t>
      </w:r>
      <w:r w:rsidRPr="00294E51">
        <w:rPr>
          <w:rtl/>
        </w:rPr>
        <w:t>وأحبّهم</w:t>
      </w:r>
      <w:r>
        <w:rPr>
          <w:rtl/>
        </w:rPr>
        <w:t>.</w:t>
      </w:r>
    </w:p>
    <w:p w:rsidR="00E45FC6" w:rsidRPr="00294E51" w:rsidRDefault="00E45FC6" w:rsidP="0027199C">
      <w:pPr>
        <w:pStyle w:val="libNormal"/>
        <w:rPr>
          <w:rtl/>
        </w:rPr>
      </w:pPr>
      <w:r>
        <w:rPr>
          <w:rtl/>
        </w:rPr>
        <w:t>[</w:t>
      </w:r>
      <w:r w:rsidRPr="00294E51">
        <w:rPr>
          <w:rtl/>
        </w:rPr>
        <w:t xml:space="preserve">وفي كتاب الاحتجاج </w:t>
      </w:r>
      <w:r w:rsidRPr="00BA2D23">
        <w:rPr>
          <w:rStyle w:val="libFootnotenumChar"/>
          <w:rtl/>
        </w:rPr>
        <w:t>(8)</w:t>
      </w:r>
      <w:r w:rsidR="008558BA">
        <w:rPr>
          <w:rtl/>
        </w:rPr>
        <w:t xml:space="preserve">، </w:t>
      </w:r>
      <w:r w:rsidRPr="00294E51">
        <w:rPr>
          <w:rtl/>
        </w:rPr>
        <w:t>للطّبرسيّ</w:t>
      </w:r>
      <w:r>
        <w:rPr>
          <w:rtl/>
        </w:rPr>
        <w:t xml:space="preserve"> ـ </w:t>
      </w:r>
      <w:r w:rsidRPr="00294E51">
        <w:rPr>
          <w:rtl/>
        </w:rPr>
        <w:t>ره</w:t>
      </w:r>
      <w:r>
        <w:rPr>
          <w:rtl/>
        </w:rPr>
        <w:t xml:space="preserve"> ـ </w:t>
      </w:r>
      <w:r w:rsidRPr="00294E51">
        <w:rPr>
          <w:rtl/>
        </w:rPr>
        <w:t>متّصلا باخر الكلام السّابق</w:t>
      </w:r>
      <w:r w:rsidR="008558BA">
        <w:rPr>
          <w:rtl/>
        </w:rPr>
        <w:t xml:space="preserve">، </w:t>
      </w:r>
      <w:r w:rsidRPr="00294E51">
        <w:rPr>
          <w:rtl/>
        </w:rPr>
        <w:t>أعني :قوله</w:t>
      </w:r>
      <w:r>
        <w:rPr>
          <w:rtl/>
        </w:rPr>
        <w:t xml:space="preserve"> ـ </w:t>
      </w:r>
      <w:r w:rsidRPr="00294E51">
        <w:rPr>
          <w:rtl/>
        </w:rPr>
        <w:t>عليه السّلام</w:t>
      </w:r>
      <w:r>
        <w:rPr>
          <w:rtl/>
        </w:rPr>
        <w:t xml:space="preserve"> ـ </w:t>
      </w:r>
      <w:r w:rsidRPr="00294E51">
        <w:rPr>
          <w:rtl/>
        </w:rPr>
        <w:t>«وقصده إلى مصالحكم» فقيل</w:t>
      </w:r>
      <w:r w:rsidR="008558BA">
        <w:rPr>
          <w:rtl/>
        </w:rPr>
        <w:t xml:space="preserve">: </w:t>
      </w:r>
      <w:r w:rsidRPr="00294E51">
        <w:rPr>
          <w:rtl/>
        </w:rPr>
        <w:t>يا بن رسول الله</w:t>
      </w:r>
      <w:r>
        <w:rPr>
          <w:rtl/>
        </w:rPr>
        <w:t>!</w:t>
      </w:r>
      <w:r w:rsidRPr="00294E51">
        <w:rPr>
          <w:rtl/>
        </w:rPr>
        <w:t xml:space="preserve"> فلم أمر بالقبلة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الخبر او هو</w:t>
      </w:r>
      <w:r>
        <w:rPr>
          <w:rtl/>
        </w:rPr>
        <w:t>.</w:t>
      </w:r>
    </w:p>
    <w:p w:rsidR="00E45FC6" w:rsidRPr="00294E51" w:rsidRDefault="00E45FC6" w:rsidP="00973FCB">
      <w:pPr>
        <w:pStyle w:val="libFootnote0"/>
        <w:rPr>
          <w:rtl/>
        </w:rPr>
      </w:pPr>
      <w:r>
        <w:rPr>
          <w:rtl/>
        </w:rPr>
        <w:t>(</w:t>
      </w:r>
      <w:r w:rsidRPr="00294E51">
        <w:rPr>
          <w:rtl/>
        </w:rPr>
        <w:t>2) تفسير العسكري / 227</w:t>
      </w:r>
      <w:r>
        <w:rPr>
          <w:rtl/>
        </w:rPr>
        <w:t>.</w:t>
      </w:r>
    </w:p>
    <w:p w:rsidR="00E45FC6" w:rsidRPr="00294E51" w:rsidRDefault="00E45FC6" w:rsidP="00973FCB">
      <w:pPr>
        <w:pStyle w:val="libFootnote0"/>
        <w:rPr>
          <w:rtl/>
        </w:rPr>
      </w:pPr>
      <w:r>
        <w:rPr>
          <w:rtl/>
        </w:rPr>
        <w:t>(</w:t>
      </w:r>
      <w:r w:rsidRPr="00294E51">
        <w:rPr>
          <w:rtl/>
        </w:rPr>
        <w:t>3) الاحتجاج 1 / 45</w:t>
      </w:r>
      <w:r>
        <w:rPr>
          <w:rtl/>
        </w:rPr>
        <w:t>.</w:t>
      </w:r>
    </w:p>
    <w:p w:rsidR="00E45FC6" w:rsidRPr="00294E51" w:rsidRDefault="00E45FC6" w:rsidP="00973FCB">
      <w:pPr>
        <w:pStyle w:val="libFootnote0"/>
        <w:rPr>
          <w:rtl/>
        </w:rPr>
      </w:pPr>
      <w:r>
        <w:rPr>
          <w:rtl/>
        </w:rPr>
        <w:t>(</w:t>
      </w:r>
      <w:r w:rsidRPr="00294E51">
        <w:rPr>
          <w:rtl/>
        </w:rPr>
        <w:t>4) تهذيب الأحكام 2 / 43</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تقلّب</w:t>
      </w:r>
      <w:r>
        <w:rPr>
          <w:rtl/>
        </w:rPr>
        <w:t>.</w:t>
      </w:r>
      <w:r w:rsidRPr="00294E51">
        <w:rPr>
          <w:rtl/>
        </w:rPr>
        <w:t xml:space="preserve"> المصدر</w:t>
      </w:r>
      <w:r w:rsidR="008558BA">
        <w:rPr>
          <w:rtl/>
        </w:rPr>
        <w:t xml:space="preserve">: </w:t>
      </w:r>
      <w:r w:rsidRPr="00294E51">
        <w:rPr>
          <w:rtl/>
        </w:rPr>
        <w:t>ينقلب</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الكشاف 1 / 201</w:t>
      </w:r>
      <w:r>
        <w:rPr>
          <w:rtl/>
        </w:rPr>
        <w:t>.</w:t>
      </w:r>
      <w:r>
        <w:rPr>
          <w:rFonts w:hint="cs"/>
          <w:rtl/>
        </w:rPr>
        <w:t xml:space="preserve"> </w:t>
      </w:r>
      <w:r>
        <w:rPr>
          <w:rtl/>
        </w:rPr>
        <w:t>(</w:t>
      </w:r>
      <w:r w:rsidRPr="00294E51">
        <w:rPr>
          <w:rtl/>
        </w:rPr>
        <w:t>8) الاحتجاج 1 / 46</w:t>
      </w:r>
      <w:r>
        <w:rPr>
          <w:rtl/>
        </w:rPr>
        <w:t>.</w:t>
      </w:r>
    </w:p>
    <w:p w:rsidR="00E45FC6" w:rsidRPr="00294E51" w:rsidRDefault="00E45FC6" w:rsidP="00F63BC9">
      <w:pPr>
        <w:pStyle w:val="libNormal0"/>
        <w:rPr>
          <w:rtl/>
        </w:rPr>
      </w:pPr>
      <w:r>
        <w:rPr>
          <w:rtl/>
        </w:rPr>
        <w:br w:type="page"/>
      </w:r>
      <w:r w:rsidRPr="00294E51">
        <w:rPr>
          <w:rtl/>
        </w:rPr>
        <w:lastRenderedPageBreak/>
        <w:t>الأولى</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لما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جَعَلْنَا الْقِبْلَةَ الَّتِي كُنْتَ عَلَيْها</w:t>
      </w:r>
      <w:r w:rsidRPr="008655CC">
        <w:rPr>
          <w:rStyle w:val="libAlaemChar"/>
          <w:rtl/>
        </w:rPr>
        <w:t>)</w:t>
      </w:r>
      <w:r w:rsidRPr="00294E51">
        <w:rPr>
          <w:rtl/>
        </w:rPr>
        <w:t xml:space="preserve"> وهي بيت المقدّس</w:t>
      </w:r>
      <w:r w:rsidR="008558BA">
        <w:rPr>
          <w:rtl/>
        </w:rPr>
        <w:t xml:space="preserve">، </w:t>
      </w:r>
      <w:r w:rsidRPr="008655CC">
        <w:rPr>
          <w:rStyle w:val="libAlaemChar"/>
          <w:rtl/>
        </w:rPr>
        <w:t>(</w:t>
      </w:r>
      <w:r w:rsidRPr="008655CC">
        <w:rPr>
          <w:rStyle w:val="libAieChar"/>
          <w:rtl/>
        </w:rPr>
        <w:t>إِلَّا لِنَعْلَمَ مَنْ يَتَّبِعُ الرَّسُولَ مِمَّنْ يَنْقَلِبُ عَلى عَقِبَيْهِ</w:t>
      </w:r>
      <w:r w:rsidRPr="008655CC">
        <w:rPr>
          <w:rStyle w:val="libAlaemChar"/>
          <w:rtl/>
        </w:rPr>
        <w:t>)</w:t>
      </w:r>
      <w:r w:rsidR="008558BA">
        <w:rPr>
          <w:rtl/>
        </w:rPr>
        <w:t xml:space="preserve">، </w:t>
      </w:r>
      <w:r w:rsidRPr="00294E51">
        <w:rPr>
          <w:rtl/>
        </w:rPr>
        <w:t>إلّا لنعلم ذلك منه وجودا</w:t>
      </w:r>
      <w:r w:rsidR="008558BA">
        <w:rPr>
          <w:rtl/>
        </w:rPr>
        <w:t xml:space="preserve">، </w:t>
      </w:r>
      <w:r w:rsidRPr="00294E51">
        <w:rPr>
          <w:rtl/>
        </w:rPr>
        <w:t>بعد أن علّمناه</w:t>
      </w:r>
      <w:r w:rsidR="008558BA">
        <w:rPr>
          <w:rtl/>
        </w:rPr>
        <w:t xml:space="preserve">، </w:t>
      </w:r>
      <w:r w:rsidRPr="00294E51">
        <w:rPr>
          <w:rtl/>
        </w:rPr>
        <w:t>سيوجد ذلك إنّ هوى أهل مكّة كان في الكعبة</w:t>
      </w:r>
      <w:r>
        <w:rPr>
          <w:rtl/>
        </w:rPr>
        <w:t>.</w:t>
      </w:r>
      <w:r w:rsidRPr="00294E51">
        <w:rPr>
          <w:rtl/>
        </w:rPr>
        <w:t xml:space="preserve"> فأراد الله أن يبيّن متّبع محمّد</w:t>
      </w:r>
      <w:r w:rsidR="008558BA">
        <w:rPr>
          <w:rtl/>
        </w:rPr>
        <w:t xml:space="preserve">، </w:t>
      </w:r>
      <w:r w:rsidRPr="00294E51">
        <w:rPr>
          <w:rtl/>
        </w:rPr>
        <w:t>فمن خالفه باتّباع القبلة الّتي كرهها</w:t>
      </w:r>
      <w:r>
        <w:rPr>
          <w:rtl/>
        </w:rPr>
        <w:t>.</w:t>
      </w:r>
      <w:r w:rsidRPr="00294E51">
        <w:rPr>
          <w:rtl/>
        </w:rPr>
        <w:t xml:space="preserve"> ومحمّد يأمر بها</w:t>
      </w:r>
      <w:r>
        <w:rPr>
          <w:rtl/>
        </w:rPr>
        <w:t>.</w:t>
      </w:r>
      <w:r w:rsidRPr="00294E51">
        <w:rPr>
          <w:rtl/>
        </w:rPr>
        <w:t xml:space="preserve"> ولمّا كان هوى أهل المدينة في بيت المقدس</w:t>
      </w:r>
      <w:r w:rsidR="008558BA">
        <w:rPr>
          <w:rtl/>
        </w:rPr>
        <w:t xml:space="preserve">، </w:t>
      </w:r>
      <w:r w:rsidRPr="00294E51">
        <w:rPr>
          <w:rtl/>
        </w:rPr>
        <w:t>أمره بمخالفتها والتّوجّه إلى الكعبة</w:t>
      </w:r>
      <w:r w:rsidR="008558BA">
        <w:rPr>
          <w:rtl/>
        </w:rPr>
        <w:t xml:space="preserve">، </w:t>
      </w:r>
      <w:r w:rsidRPr="00294E51">
        <w:rPr>
          <w:rtl/>
        </w:rPr>
        <w:t>ليبيّن من يوافق محمّد فيما يكرهه فهو يصدّقه ويوافقه</w:t>
      </w:r>
      <w:r>
        <w:rPr>
          <w:rtl/>
        </w:rPr>
        <w:t>.</w:t>
      </w:r>
      <w:r w:rsidRPr="00294E51">
        <w:rPr>
          <w:rtl/>
        </w:rPr>
        <w:t xml:space="preserve"> ثمّ قال</w:t>
      </w:r>
      <w:r w:rsidR="008558BA">
        <w:rPr>
          <w:rtl/>
        </w:rPr>
        <w:t xml:space="preserve">: </w:t>
      </w:r>
      <w:r w:rsidRPr="008655CC">
        <w:rPr>
          <w:rStyle w:val="libAlaemChar"/>
          <w:rtl/>
        </w:rPr>
        <w:t>(</w:t>
      </w:r>
      <w:r w:rsidRPr="008655CC">
        <w:rPr>
          <w:rStyle w:val="libAieChar"/>
          <w:rtl/>
        </w:rPr>
        <w:t>وَإِنْ كانَتْ لَكَبِيرَةً إِلَّا عَلَى الَّذِينَ هَدَى اللهُ</w:t>
      </w:r>
      <w:r w:rsidRPr="008655CC">
        <w:rPr>
          <w:rStyle w:val="libAlaemChar"/>
          <w:rtl/>
        </w:rPr>
        <w:t>)</w:t>
      </w:r>
      <w:r w:rsidR="00453128">
        <w:rPr>
          <w:rtl/>
        </w:rPr>
        <w:t xml:space="preserve"> إنّما </w:t>
      </w:r>
      <w:r w:rsidRPr="00294E51">
        <w:rPr>
          <w:rtl/>
        </w:rPr>
        <w:t>كان التّوجّه إلى بيت المقدس في ذلك الوقت</w:t>
      </w:r>
      <w:r w:rsidR="008558BA">
        <w:rPr>
          <w:rtl/>
        </w:rPr>
        <w:t xml:space="preserve">، </w:t>
      </w:r>
      <w:r w:rsidRPr="00294E51">
        <w:rPr>
          <w:rtl/>
        </w:rPr>
        <w:t>كبيرة إلّا على من يهدي الله</w:t>
      </w:r>
      <w:r>
        <w:rPr>
          <w:rtl/>
        </w:rPr>
        <w:t>.</w:t>
      </w:r>
      <w:r w:rsidRPr="00294E51">
        <w:rPr>
          <w:rtl/>
        </w:rPr>
        <w:t xml:space="preserve"> نعرف أنّ الله يتعبّد بخلاف ما يريده المرء</w:t>
      </w:r>
      <w:r w:rsidR="008558BA">
        <w:rPr>
          <w:rtl/>
        </w:rPr>
        <w:t xml:space="preserve">، </w:t>
      </w:r>
      <w:r w:rsidRPr="00294E51">
        <w:rPr>
          <w:rtl/>
        </w:rPr>
        <w:t>ليبتلي طاعته في مخالفة هواه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r w:rsidRPr="00BA2D23">
        <w:rPr>
          <w:rStyle w:val="libFootnotenumChar"/>
          <w:rtl/>
        </w:rPr>
        <w:t>(1)</w:t>
      </w:r>
      <w:r w:rsidRPr="00294E51">
        <w:rPr>
          <w:rtl/>
        </w:rPr>
        <w:t xml:space="preserve"> </w:t>
      </w:r>
      <w:r w:rsidRPr="008655CC">
        <w:rPr>
          <w:rStyle w:val="libAlaemChar"/>
          <w:rtl/>
        </w:rPr>
        <w:t>(</w:t>
      </w:r>
      <w:r w:rsidRPr="008655CC">
        <w:rPr>
          <w:rStyle w:val="libAieChar"/>
          <w:rtl/>
        </w:rPr>
        <w:t>وَما كانَ اللهُ لِيُضِيعَ إِيمانَكُمْ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صلاتكم</w:t>
      </w:r>
      <w:r>
        <w:rPr>
          <w:rtl/>
        </w:rPr>
        <w:t>.</w:t>
      </w:r>
    </w:p>
    <w:p w:rsidR="00E45FC6" w:rsidRPr="00294E51" w:rsidRDefault="00E45FC6" w:rsidP="0027199C">
      <w:pPr>
        <w:pStyle w:val="libNormal"/>
        <w:rPr>
          <w:rtl/>
        </w:rPr>
      </w:pPr>
      <w:r w:rsidRPr="00294E51">
        <w:rPr>
          <w:rtl/>
        </w:rPr>
        <w:t xml:space="preserve">روى العيّاشيّ </w:t>
      </w:r>
      <w:r w:rsidRPr="00BA2D23">
        <w:rPr>
          <w:rStyle w:val="libFootnotenumChar"/>
          <w:rtl/>
        </w:rPr>
        <w:t>(2)</w:t>
      </w:r>
      <w:r w:rsidR="008558BA">
        <w:rPr>
          <w:rtl/>
        </w:rPr>
        <w:t xml:space="preserve">، </w:t>
      </w:r>
      <w:r w:rsidRPr="00294E51">
        <w:rPr>
          <w:rtl/>
        </w:rPr>
        <w:t>عن الصّادق</w:t>
      </w:r>
      <w:r>
        <w:rPr>
          <w:rtl/>
        </w:rPr>
        <w:t xml:space="preserve"> ـ </w:t>
      </w:r>
      <w:r w:rsidRPr="00294E51">
        <w:rPr>
          <w:rtl/>
        </w:rPr>
        <w:t>عليه السّلام</w:t>
      </w:r>
      <w:r>
        <w:rPr>
          <w:rtl/>
        </w:rPr>
        <w:t xml:space="preserve"> ـ </w:t>
      </w:r>
      <w:r w:rsidRPr="00294E51">
        <w:rPr>
          <w:rtl/>
        </w:rPr>
        <w:t>أنّه سئل عن الإيمان</w:t>
      </w:r>
      <w:r w:rsidR="008558BA">
        <w:rPr>
          <w:rtl/>
        </w:rPr>
        <w:t xml:space="preserve">، </w:t>
      </w:r>
      <w:r w:rsidRPr="00294E51">
        <w:rPr>
          <w:rtl/>
        </w:rPr>
        <w:t>أقول هو وعمل</w:t>
      </w:r>
      <w:r>
        <w:rPr>
          <w:rtl/>
        </w:rPr>
        <w:t>؟</w:t>
      </w:r>
      <w:r w:rsidRPr="00294E51">
        <w:rPr>
          <w:rtl/>
        </w:rPr>
        <w:t xml:space="preserve"> أم قول بلا عمل</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الإيمان عمل كلّه</w:t>
      </w:r>
      <w:r w:rsidR="008558BA">
        <w:rPr>
          <w:rtl/>
        </w:rPr>
        <w:t xml:space="preserve">، </w:t>
      </w:r>
      <w:r w:rsidRPr="00294E51">
        <w:rPr>
          <w:rtl/>
        </w:rPr>
        <w:t>والقول بعض ذلك العمل المفترض من الله</w:t>
      </w:r>
      <w:r w:rsidR="008558BA">
        <w:rPr>
          <w:rtl/>
        </w:rPr>
        <w:t xml:space="preserve">، </w:t>
      </w:r>
      <w:r w:rsidRPr="00294E51">
        <w:rPr>
          <w:rtl/>
        </w:rPr>
        <w:t>مبيّن في كتابه</w:t>
      </w:r>
      <w:r w:rsidR="008558BA">
        <w:rPr>
          <w:rtl/>
        </w:rPr>
        <w:t xml:space="preserve">، </w:t>
      </w:r>
      <w:r w:rsidRPr="00294E51">
        <w:rPr>
          <w:rtl/>
        </w:rPr>
        <w:t>واضح نوره</w:t>
      </w:r>
      <w:r w:rsidR="008558BA">
        <w:rPr>
          <w:rtl/>
        </w:rPr>
        <w:t xml:space="preserve">، </w:t>
      </w:r>
      <w:r w:rsidRPr="00294E51">
        <w:rPr>
          <w:rtl/>
        </w:rPr>
        <w:t>ثابتة حجّته</w:t>
      </w:r>
      <w:r w:rsidR="008558BA">
        <w:rPr>
          <w:rtl/>
        </w:rPr>
        <w:t xml:space="preserve">، </w:t>
      </w:r>
      <w:r w:rsidRPr="00294E51">
        <w:rPr>
          <w:rtl/>
        </w:rPr>
        <w:t>يشهد لها الكتاب</w:t>
      </w:r>
      <w:r>
        <w:rPr>
          <w:rtl/>
        </w:rPr>
        <w:t>.</w:t>
      </w:r>
      <w:r w:rsidRPr="00294E51">
        <w:rPr>
          <w:rtl/>
        </w:rPr>
        <w:t xml:space="preserve"> ويدعو إليه</w:t>
      </w:r>
      <w:r>
        <w:rPr>
          <w:rtl/>
        </w:rPr>
        <w:t>.</w:t>
      </w:r>
      <w:r w:rsidRPr="00294E51">
        <w:rPr>
          <w:rtl/>
        </w:rPr>
        <w:t xml:space="preserve"> ولمّا أن صرف نبيّه إلى الكعبة</w:t>
      </w:r>
      <w:r w:rsidR="008558BA">
        <w:rPr>
          <w:rtl/>
        </w:rPr>
        <w:t xml:space="preserve">، </w:t>
      </w:r>
      <w:r w:rsidRPr="00294E51">
        <w:rPr>
          <w:rtl/>
        </w:rPr>
        <w:t>عن بيت المقدس</w:t>
      </w:r>
      <w:r w:rsidR="008558BA">
        <w:rPr>
          <w:rtl/>
        </w:rPr>
        <w:t xml:space="preserve">، </w:t>
      </w:r>
      <w:r w:rsidRPr="00294E51">
        <w:rPr>
          <w:rtl/>
        </w:rPr>
        <w:t>قال المسلمون للنبيّ</w:t>
      </w:r>
      <w:r>
        <w:rPr>
          <w:rtl/>
        </w:rPr>
        <w:t xml:space="preserve"> ـ </w:t>
      </w:r>
      <w:r w:rsidRPr="00294E51">
        <w:rPr>
          <w:rtl/>
        </w:rPr>
        <w:t>صلّى الله عليه وآله</w:t>
      </w:r>
      <w:r w:rsidR="008558BA">
        <w:rPr>
          <w:rtl/>
        </w:rPr>
        <w:t xml:space="preserve">: </w:t>
      </w:r>
      <w:r>
        <w:rPr>
          <w:rtl/>
        </w:rPr>
        <w:t>أ</w:t>
      </w:r>
      <w:r w:rsidRPr="00294E51">
        <w:rPr>
          <w:rtl/>
        </w:rPr>
        <w:t>رأيت صلاتنا الّتي كنّا نصلّي إلى بيت المقدس</w:t>
      </w:r>
      <w:r w:rsidR="008558BA">
        <w:rPr>
          <w:rtl/>
        </w:rPr>
        <w:t xml:space="preserve">، </w:t>
      </w:r>
      <w:r w:rsidRPr="00294E51">
        <w:rPr>
          <w:rtl/>
        </w:rPr>
        <w:t>ما حالنا فيها وحال من مضى من أمواتنا</w:t>
      </w:r>
      <w:r>
        <w:rPr>
          <w:rtl/>
        </w:rPr>
        <w:t>؟</w:t>
      </w:r>
      <w:r w:rsidRPr="00294E51">
        <w:rPr>
          <w:rtl/>
        </w:rPr>
        <w:t xml:space="preserve"> وهم يصلّون إلى بيت المقدس</w:t>
      </w:r>
      <w:r>
        <w:rPr>
          <w:rtl/>
        </w:rPr>
        <w:t>.</w:t>
      </w:r>
    </w:p>
    <w:p w:rsidR="00E45FC6" w:rsidRPr="00294E51" w:rsidRDefault="00E45FC6" w:rsidP="0027199C">
      <w:pPr>
        <w:pStyle w:val="libNormal"/>
        <w:rPr>
          <w:rtl/>
        </w:rPr>
      </w:pPr>
      <w:r w:rsidRPr="00294E51">
        <w:rPr>
          <w:rtl/>
        </w:rPr>
        <w:t>فأنزل الله</w:t>
      </w:r>
      <w:r w:rsidR="008558BA">
        <w:rPr>
          <w:rtl/>
        </w:rPr>
        <w:t xml:space="preserve">: </w:t>
      </w:r>
      <w:r w:rsidRPr="008655CC">
        <w:rPr>
          <w:rStyle w:val="libAlaemChar"/>
          <w:rtl/>
        </w:rPr>
        <w:t>(</w:t>
      </w:r>
      <w:r w:rsidRPr="008655CC">
        <w:rPr>
          <w:rStyle w:val="libAieChar"/>
          <w:rtl/>
        </w:rPr>
        <w:t>وَما كانَ اللهُ لِيُضِيعَ إِيمانَكُمْ</w:t>
      </w:r>
      <w:r w:rsidRPr="008655CC">
        <w:rPr>
          <w:rStyle w:val="libAlaemChar"/>
          <w:rtl/>
        </w:rPr>
        <w:t>)</w:t>
      </w:r>
      <w:r>
        <w:rPr>
          <w:rtl/>
        </w:rPr>
        <w:t>.</w:t>
      </w:r>
      <w:r w:rsidRPr="00294E51">
        <w:rPr>
          <w:rtl/>
        </w:rPr>
        <w:t xml:space="preserve"> فسمّى الصّلاة إيمانا</w:t>
      </w:r>
      <w:r>
        <w:rPr>
          <w:rtl/>
        </w:rPr>
        <w:t>.</w:t>
      </w:r>
      <w:r w:rsidRPr="00294E51">
        <w:rPr>
          <w:rtl/>
        </w:rPr>
        <w:t xml:space="preserve"> فمن لقى الله حافظا لجوارحه</w:t>
      </w:r>
      <w:r w:rsidR="008558BA">
        <w:rPr>
          <w:rtl/>
        </w:rPr>
        <w:t xml:space="preserve">، </w:t>
      </w:r>
      <w:r w:rsidRPr="00294E51">
        <w:rPr>
          <w:rtl/>
        </w:rPr>
        <w:t xml:space="preserve">موقنا </w:t>
      </w:r>
      <w:r w:rsidRPr="00BA2D23">
        <w:rPr>
          <w:rStyle w:val="libFootnotenumChar"/>
          <w:rtl/>
        </w:rPr>
        <w:t>(3)</w:t>
      </w:r>
      <w:r w:rsidRPr="00294E51">
        <w:rPr>
          <w:rtl/>
        </w:rPr>
        <w:t xml:space="preserve"> كلّ جارحة من جوارحه ما فرض الله عليه لقى الله مستكملا لإيمانه</w:t>
      </w:r>
      <w:r>
        <w:rPr>
          <w:rtl/>
        </w:rPr>
        <w:t>.</w:t>
      </w:r>
      <w:r w:rsidRPr="00294E51">
        <w:rPr>
          <w:rtl/>
        </w:rPr>
        <w:t xml:space="preserve"> وهو </w:t>
      </w:r>
      <w:r w:rsidRPr="00BA2D23">
        <w:rPr>
          <w:rStyle w:val="libFootnotenumChar"/>
          <w:rtl/>
        </w:rPr>
        <w:t>(4)</w:t>
      </w:r>
      <w:r w:rsidRPr="00294E51">
        <w:rPr>
          <w:rtl/>
        </w:rPr>
        <w:t xml:space="preserve"> من أهل الجنّة</w:t>
      </w:r>
      <w:r>
        <w:rPr>
          <w:rtl/>
        </w:rPr>
        <w:t>.</w:t>
      </w:r>
      <w:r w:rsidRPr="00294E51">
        <w:rPr>
          <w:rtl/>
        </w:rPr>
        <w:t xml:space="preserve"> ومن خان في شيء منها وتعدّى ما أمر الله فيها</w:t>
      </w:r>
      <w:r w:rsidR="008558BA">
        <w:rPr>
          <w:rtl/>
        </w:rPr>
        <w:t xml:space="preserve">، </w:t>
      </w:r>
      <w:r w:rsidRPr="00294E51">
        <w:rPr>
          <w:rtl/>
        </w:rPr>
        <w:t>لقى الله ناقص الإيمان</w:t>
      </w:r>
      <w:r>
        <w:rPr>
          <w:rtl/>
        </w:rPr>
        <w:t>.</w:t>
      </w:r>
    </w:p>
    <w:p w:rsidR="00E45FC6" w:rsidRPr="00294E51" w:rsidRDefault="00E45FC6" w:rsidP="0027199C">
      <w:pPr>
        <w:pStyle w:val="libNormal"/>
        <w:rPr>
          <w:rtl/>
        </w:rPr>
      </w:pPr>
      <w:r w:rsidRPr="00294E51">
        <w:rPr>
          <w:rtl/>
        </w:rPr>
        <w:t xml:space="preserve">وقرئ ليضيّع </w:t>
      </w:r>
      <w:r>
        <w:rPr>
          <w:rtl/>
        </w:rPr>
        <w:t>(</w:t>
      </w:r>
      <w:r w:rsidRPr="00294E51">
        <w:rPr>
          <w:rtl/>
        </w:rPr>
        <w:t>بالتّشديد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بِالنَّاسِ لَرَؤُفٌ</w:t>
      </w:r>
      <w:r w:rsidRPr="008655CC">
        <w:rPr>
          <w:rStyle w:val="libAlaemChar"/>
          <w:rtl/>
        </w:rPr>
        <w:t>)</w:t>
      </w:r>
      <w:r w:rsidR="008558BA">
        <w:rPr>
          <w:rtl/>
        </w:rPr>
        <w:t xml:space="preserve">: </w:t>
      </w:r>
      <w:r w:rsidRPr="00294E51">
        <w:rPr>
          <w:rtl/>
        </w:rPr>
        <w:t>لا يضيع أجورهم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تفسير العياشي 1 / 63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موفيا</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رَحِيمٌ</w:t>
      </w:r>
      <w:r w:rsidRPr="008655CC">
        <w:rPr>
          <w:rStyle w:val="libAlaemChar"/>
          <w:rtl/>
        </w:rPr>
        <w:t>)</w:t>
      </w:r>
      <w:r w:rsidRPr="00294E51">
        <w:rPr>
          <w:rtl/>
        </w:rPr>
        <w:t xml:space="preserve"> </w:t>
      </w:r>
      <w:r>
        <w:rPr>
          <w:rtl/>
        </w:rPr>
        <w:t>(</w:t>
      </w:r>
      <w:r w:rsidRPr="00294E51">
        <w:rPr>
          <w:rtl/>
        </w:rPr>
        <w:t>143)</w:t>
      </w:r>
      <w:r w:rsidR="008558BA">
        <w:rPr>
          <w:rtl/>
        </w:rPr>
        <w:t xml:space="preserve">: </w:t>
      </w:r>
      <w:r w:rsidRPr="00294E51">
        <w:rPr>
          <w:rtl/>
        </w:rPr>
        <w:t>لا يترك ما يصلحهم</w:t>
      </w:r>
      <w:r>
        <w:rPr>
          <w:rtl/>
        </w:rPr>
        <w:t>.</w:t>
      </w:r>
    </w:p>
    <w:p w:rsidR="00E45FC6" w:rsidRPr="00294E51" w:rsidRDefault="00E45FC6" w:rsidP="0027199C">
      <w:pPr>
        <w:pStyle w:val="libNormal"/>
        <w:rPr>
          <w:rtl/>
        </w:rPr>
      </w:pPr>
      <w:r>
        <w:rPr>
          <w:rtl/>
        </w:rPr>
        <w:t>[</w:t>
      </w:r>
      <w:r w:rsidRPr="00294E51">
        <w:rPr>
          <w:rtl/>
        </w:rPr>
        <w:t xml:space="preserve">وفي تهذيب الأحكام </w:t>
      </w:r>
      <w:r w:rsidRPr="00BA2D23">
        <w:rPr>
          <w:rStyle w:val="libFootnotenumChar"/>
          <w:rtl/>
        </w:rPr>
        <w:t>(1)</w:t>
      </w:r>
      <w:r w:rsidR="008558BA">
        <w:rPr>
          <w:rtl/>
        </w:rPr>
        <w:t xml:space="preserve">: </w:t>
      </w:r>
      <w:r w:rsidRPr="00294E51">
        <w:rPr>
          <w:rtl/>
        </w:rPr>
        <w:t xml:space="preserve">عنه عن وهب </w:t>
      </w:r>
      <w:r w:rsidRPr="00BA2D23">
        <w:rPr>
          <w:rStyle w:val="libFootnotenumChar"/>
          <w:rtl/>
        </w:rPr>
        <w:t>(2)</w:t>
      </w:r>
      <w:r w:rsidR="008558BA">
        <w:rPr>
          <w:rtl/>
        </w:rPr>
        <w:t xml:space="preserve">، </w:t>
      </w:r>
      <w:r w:rsidRPr="00294E51">
        <w:rPr>
          <w:rtl/>
        </w:rPr>
        <w:t>عن أبي بصير</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 xml:space="preserve">في قوله </w:t>
      </w:r>
      <w:r w:rsidRPr="008655CC">
        <w:rPr>
          <w:rStyle w:val="libAlaemChar"/>
          <w:rtl/>
        </w:rPr>
        <w:t>(</w:t>
      </w:r>
      <w:r w:rsidRPr="008655CC">
        <w:rPr>
          <w:rStyle w:val="libAieChar"/>
          <w:rtl/>
        </w:rPr>
        <w:t>سَيَقُولُ السُّفَهاءُ</w:t>
      </w:r>
      <w:r w:rsidR="008558BA">
        <w:rPr>
          <w:rStyle w:val="libAieChar"/>
          <w:rtl/>
        </w:rPr>
        <w:t xml:space="preserve">، </w:t>
      </w:r>
      <w:r w:rsidRPr="008655CC">
        <w:rPr>
          <w:rStyle w:val="libAieChar"/>
          <w:rtl/>
        </w:rPr>
        <w:t>مِنَ النَّاسِ ما وَلَّاهُمْ عَنْ قِبْلَتِهِمُ الَّتِي كانُوا عَلَيْها قُلْ لِلَّهِ الْمَشْرِقُ وَالْمَغْرِبُ يَهْدِي مَنْ يَشاءُ إِلى صِراطٍ مُسْتَقِيمٍ</w:t>
      </w:r>
      <w:r w:rsidRPr="008655CC">
        <w:rPr>
          <w:rStyle w:val="libAlaemChar"/>
          <w:rtl/>
        </w:rPr>
        <w:t>)</w:t>
      </w:r>
      <w:r>
        <w:rPr>
          <w:rtl/>
        </w:rPr>
        <w:t>.</w:t>
      </w:r>
      <w:r w:rsidRPr="00294E51">
        <w:rPr>
          <w:rtl/>
        </w:rPr>
        <w:t xml:space="preserve"> فقلت له</w:t>
      </w:r>
      <w:r w:rsidR="008558BA">
        <w:rPr>
          <w:rtl/>
        </w:rPr>
        <w:t xml:space="preserve">: </w:t>
      </w:r>
      <w:r w:rsidRPr="00294E51">
        <w:rPr>
          <w:rtl/>
        </w:rPr>
        <w:t>الله أمره أن يصلّي إلى بيت المقدس</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 ألا ترى أن الله يقول</w:t>
      </w:r>
      <w:r w:rsidR="008558BA">
        <w:rPr>
          <w:rtl/>
        </w:rPr>
        <w:t xml:space="preserve">: </w:t>
      </w:r>
      <w:r w:rsidRPr="008655CC">
        <w:rPr>
          <w:rStyle w:val="libAlaemChar"/>
          <w:rtl/>
        </w:rPr>
        <w:t>(</w:t>
      </w:r>
      <w:r w:rsidRPr="008655CC">
        <w:rPr>
          <w:rStyle w:val="libAieChar"/>
          <w:rtl/>
        </w:rPr>
        <w:t>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لَرَؤُفٌ رَحِيمٌ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بني عبد الأشهل أتوهم وهم في الصّلاة وقد صلّوا ركعتين إلى بيت المقدس</w:t>
      </w:r>
      <w:r>
        <w:rPr>
          <w:rtl/>
        </w:rPr>
        <w:t>.</w:t>
      </w:r>
      <w:r w:rsidRPr="00294E51">
        <w:rPr>
          <w:rtl/>
        </w:rPr>
        <w:t xml:space="preserve"> فقيل لهم</w:t>
      </w:r>
      <w:r w:rsidR="008558BA">
        <w:rPr>
          <w:rtl/>
        </w:rPr>
        <w:t xml:space="preserve">: </w:t>
      </w:r>
      <w:r w:rsidRPr="00294E51">
        <w:rPr>
          <w:rtl/>
        </w:rPr>
        <w:t>«إنّ نبيّكم قد صرف إلى الكعبة</w:t>
      </w:r>
      <w:r>
        <w:rPr>
          <w:rtl/>
        </w:rPr>
        <w:t>.</w:t>
      </w:r>
      <w:r w:rsidRPr="00294E51">
        <w:rPr>
          <w:rtl/>
        </w:rPr>
        <w:t>» فتحوّل النّساء مكان الرّجال والرّجال مكان النّساء</w:t>
      </w:r>
      <w:r>
        <w:rPr>
          <w:rtl/>
        </w:rPr>
        <w:t>.</w:t>
      </w:r>
      <w:r w:rsidRPr="00294E51">
        <w:rPr>
          <w:rtl/>
        </w:rPr>
        <w:t xml:space="preserve"> وصلّوا الرّكعتين الباقيتين إلى الكعبة</w:t>
      </w:r>
      <w:r>
        <w:rPr>
          <w:rtl/>
        </w:rPr>
        <w:t>.</w:t>
      </w:r>
      <w:r w:rsidRPr="00294E51">
        <w:rPr>
          <w:rtl/>
        </w:rPr>
        <w:t xml:space="preserve"> فصلّوا صلاة واحدة إلى قبلتين</w:t>
      </w:r>
      <w:r>
        <w:rPr>
          <w:rtl/>
        </w:rPr>
        <w:t>.</w:t>
      </w:r>
      <w:r w:rsidRPr="00294E51">
        <w:rPr>
          <w:rtl/>
        </w:rPr>
        <w:t xml:space="preserve"> فلذلك سمّي مسجدهم مسجد القبلتين</w:t>
      </w:r>
      <w:r>
        <w:rPr>
          <w:rtl/>
        </w:rPr>
        <w:t>.</w:t>
      </w:r>
    </w:p>
    <w:p w:rsidR="00E45FC6" w:rsidRPr="00294E51" w:rsidRDefault="00E45FC6" w:rsidP="00300F6D">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بكر بن صالح عن القسم بن يزيد</w:t>
      </w:r>
      <w:r>
        <w:rPr>
          <w:rtl/>
        </w:rPr>
        <w:t>.</w:t>
      </w:r>
      <w:r w:rsidRPr="00294E51">
        <w:rPr>
          <w:rtl/>
        </w:rPr>
        <w:t xml:space="preserve"> قال</w:t>
      </w:r>
      <w:r w:rsidR="008558BA">
        <w:rPr>
          <w:rtl/>
        </w:rPr>
        <w:t xml:space="preserve">: </w:t>
      </w:r>
      <w:r w:rsidRPr="00294E51">
        <w:rPr>
          <w:rtl/>
        </w:rPr>
        <w:t>حدّثنا أبو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وذكر حديثا طويلا يقول فيه</w:t>
      </w:r>
      <w:r>
        <w:rPr>
          <w:rtl/>
        </w:rPr>
        <w:t xml:space="preserve"> ـ </w:t>
      </w:r>
      <w:r w:rsidRPr="00294E51">
        <w:rPr>
          <w:rtl/>
        </w:rPr>
        <w:t>عليه السّلام</w:t>
      </w:r>
      <w:r>
        <w:rPr>
          <w:rtl/>
        </w:rPr>
        <w:t xml:space="preserve"> ـ </w:t>
      </w:r>
      <w:r w:rsidRPr="00294E51">
        <w:rPr>
          <w:rtl/>
        </w:rPr>
        <w:t>بعد أن قال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فرض الإيمان على جوارح ابن آدم</w:t>
      </w:r>
      <w:r>
        <w:rPr>
          <w:rtl/>
        </w:rPr>
        <w:t>.</w:t>
      </w:r>
      <w:r w:rsidRPr="00294E51">
        <w:rPr>
          <w:rtl/>
        </w:rPr>
        <w:t xml:space="preserve"> وقسّمه عليها</w:t>
      </w:r>
      <w:r>
        <w:rPr>
          <w:rtl/>
        </w:rPr>
        <w:t>.</w:t>
      </w:r>
      <w:r w:rsidRPr="00294E51">
        <w:rPr>
          <w:rtl/>
        </w:rPr>
        <w:t xml:space="preserve"> وفرّقه فيها</w:t>
      </w:r>
      <w:r>
        <w:rPr>
          <w:rtl/>
        </w:rPr>
        <w:t>.</w:t>
      </w:r>
      <w:r w:rsidRPr="00294E51">
        <w:rPr>
          <w:rtl/>
        </w:rPr>
        <w:t xml:space="preserve"> وقال فيما فرض على الجوارح من الطّهور والصّلاة بها</w:t>
      </w:r>
      <w:r>
        <w:rPr>
          <w:rtl/>
        </w:rPr>
        <w:t>.</w:t>
      </w:r>
      <w:r w:rsidRPr="00294E51">
        <w:rPr>
          <w:rtl/>
        </w:rPr>
        <w:t xml:space="preserve"> وذلك أنّ الله</w:t>
      </w:r>
      <w:r>
        <w:rPr>
          <w:rtl/>
        </w:rPr>
        <w:t xml:space="preserve"> ـ </w:t>
      </w:r>
      <w:r w:rsidRPr="00294E51">
        <w:rPr>
          <w:rtl/>
        </w:rPr>
        <w:t>عزّ وجلّ</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صرف نبيّه</w:t>
      </w:r>
      <w:r>
        <w:rPr>
          <w:rtl/>
        </w:rPr>
        <w:t xml:space="preserve"> ـ </w:t>
      </w:r>
      <w:r w:rsidRPr="00294E51">
        <w:rPr>
          <w:rtl/>
        </w:rPr>
        <w:t>صلّى الله عليه وآله</w:t>
      </w:r>
      <w:r>
        <w:rPr>
          <w:rtl/>
        </w:rPr>
        <w:t xml:space="preserve"> ـ </w:t>
      </w:r>
      <w:r w:rsidRPr="00294E51">
        <w:rPr>
          <w:rtl/>
        </w:rPr>
        <w:t>إلى الكعبة عن بيت المقدس</w:t>
      </w:r>
      <w:r w:rsidR="008558BA">
        <w:rPr>
          <w:rtl/>
        </w:rPr>
        <w:t xml:space="preserve">، </w:t>
      </w:r>
      <w:r w:rsidRPr="00294E51">
        <w:rPr>
          <w:rtl/>
        </w:rPr>
        <w:t>فأنزل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كانَ اللهُ لِيُضِيعَ إِيمانَكُمْ. إِنَّ اللهَ بِالنَّاسِ لَرَؤُفٌ رَحِيمٌ</w:t>
      </w:r>
      <w:r w:rsidRPr="008655CC">
        <w:rPr>
          <w:rStyle w:val="libAlaemChar"/>
          <w:rtl/>
        </w:rPr>
        <w:t>)</w:t>
      </w:r>
      <w:r>
        <w:rPr>
          <w:rtl/>
        </w:rPr>
        <w:t>.</w:t>
      </w:r>
      <w:r w:rsidRPr="00294E51">
        <w:rPr>
          <w:rtl/>
        </w:rPr>
        <w:t xml:space="preserve"> فسمّى الصّلاة</w:t>
      </w:r>
      <w:r w:rsidR="008558BA">
        <w:rPr>
          <w:rtl/>
        </w:rPr>
        <w:t xml:space="preserve">، </w:t>
      </w:r>
      <w:r w:rsidRPr="00294E51">
        <w:rPr>
          <w:rtl/>
        </w:rPr>
        <w:t>إيمانا</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قَدْ نَرى</w:t>
      </w:r>
      <w:r w:rsidRPr="008655CC">
        <w:rPr>
          <w:rStyle w:val="libAlaemChar"/>
          <w:rtl/>
        </w:rPr>
        <w:t>)</w:t>
      </w:r>
      <w:r w:rsidR="008558BA">
        <w:rPr>
          <w:rtl/>
        </w:rPr>
        <w:t xml:space="preserve">: </w:t>
      </w:r>
      <w:r w:rsidRPr="00294E51">
        <w:rPr>
          <w:rtl/>
        </w:rPr>
        <w:t>ربّما وأصل الرّؤية</w:t>
      </w:r>
      <w:r w:rsidR="008558BA">
        <w:rPr>
          <w:rtl/>
        </w:rPr>
        <w:t xml:space="preserve">، </w:t>
      </w:r>
      <w:r w:rsidRPr="00294E51">
        <w:rPr>
          <w:rtl/>
        </w:rPr>
        <w:t>إدراك الشيء بالبصر</w:t>
      </w:r>
      <w:r>
        <w:rPr>
          <w:rtl/>
        </w:rPr>
        <w:t>.</w:t>
      </w:r>
      <w:r w:rsidRPr="00294E51">
        <w:rPr>
          <w:rtl/>
        </w:rPr>
        <w:t xml:space="preserve"> ويستعمل بمعنى 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تَقَلُّبَ وَجْهِكَ فِي السَّماءِ</w:t>
      </w:r>
      <w:r w:rsidRPr="008655CC">
        <w:rPr>
          <w:rStyle w:val="libAlaemChar"/>
          <w:rtl/>
        </w:rPr>
        <w:t>)</w:t>
      </w:r>
      <w:r w:rsidR="008558BA">
        <w:rPr>
          <w:rtl/>
        </w:rPr>
        <w:t xml:space="preserve">: </w:t>
      </w:r>
      <w:r w:rsidRPr="00294E51">
        <w:rPr>
          <w:rtl/>
        </w:rPr>
        <w:t>تردّده تطلّعا على الوحي</w:t>
      </w:r>
      <w:r w:rsidR="008558BA">
        <w:rPr>
          <w:rtl/>
        </w:rPr>
        <w:t xml:space="preserve">، </w:t>
      </w:r>
      <w:r w:rsidRPr="00294E51">
        <w:rPr>
          <w:rtl/>
        </w:rPr>
        <w:t>في موضعي مفعولي نرى</w:t>
      </w:r>
      <w:r w:rsidR="008558BA">
        <w:rPr>
          <w:rtl/>
        </w:rPr>
        <w:t xml:space="preserve">، </w:t>
      </w:r>
      <w:r w:rsidRPr="00294E51">
        <w:rPr>
          <w:rtl/>
        </w:rPr>
        <w:t>أو مفعولاه أو هو ممّا لمفعول واحد</w:t>
      </w:r>
      <w:r>
        <w:rPr>
          <w:rtl/>
        </w:rPr>
        <w:t>.</w:t>
      </w:r>
    </w:p>
    <w:p w:rsidR="00E45FC6" w:rsidRPr="00294E51" w:rsidRDefault="00E45FC6" w:rsidP="0027199C">
      <w:pPr>
        <w:pStyle w:val="libNormal"/>
        <w:rPr>
          <w:rtl/>
        </w:rPr>
      </w:pPr>
      <w:r w:rsidRPr="00294E51">
        <w:rPr>
          <w:rtl/>
        </w:rPr>
        <w:t>وكان رسول الله</w:t>
      </w:r>
      <w:r>
        <w:rPr>
          <w:rtl/>
        </w:rPr>
        <w:t xml:space="preserve"> ـ </w:t>
      </w:r>
      <w:r w:rsidRPr="00294E51">
        <w:rPr>
          <w:rtl/>
        </w:rPr>
        <w:t>صلّى الله عليه وآله</w:t>
      </w:r>
      <w:r>
        <w:rPr>
          <w:rtl/>
        </w:rPr>
        <w:t xml:space="preserve"> ـ </w:t>
      </w:r>
      <w:r w:rsidRPr="00294E51">
        <w:rPr>
          <w:rtl/>
        </w:rPr>
        <w:t>يقع في روعه ويتوقّع من ربّه أن يحوّله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تهذيب الأحكام 2 / 43</w:t>
      </w:r>
      <w:r w:rsidR="008558BA">
        <w:rPr>
          <w:rtl/>
        </w:rPr>
        <w:t xml:space="preserve">، </w:t>
      </w:r>
      <w:r w:rsidRPr="00294E51">
        <w:rPr>
          <w:rtl/>
        </w:rPr>
        <w:t>ح 138</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وهيب</w:t>
      </w:r>
      <w:r>
        <w:rPr>
          <w:rtl/>
        </w:rPr>
        <w:t>.</w:t>
      </w:r>
    </w:p>
    <w:p w:rsidR="00E45FC6" w:rsidRPr="00294E51" w:rsidRDefault="00E45FC6" w:rsidP="00973FCB">
      <w:pPr>
        <w:pStyle w:val="libFootnote0"/>
        <w:rPr>
          <w:rtl/>
        </w:rPr>
      </w:pPr>
      <w:r>
        <w:rPr>
          <w:rtl/>
        </w:rPr>
        <w:t>(</w:t>
      </w:r>
      <w:r w:rsidRPr="00294E51">
        <w:rPr>
          <w:rtl/>
        </w:rPr>
        <w:t>3) الكافي 2 / 34</w:t>
      </w:r>
      <w:r>
        <w:rPr>
          <w:rtl/>
        </w:rPr>
        <w:t xml:space="preserve"> ـ </w:t>
      </w:r>
      <w:r w:rsidRPr="00294E51">
        <w:rPr>
          <w:rtl/>
        </w:rPr>
        <w:t>37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إلى الكعبة</w:t>
      </w:r>
      <w:r w:rsidR="008558BA">
        <w:rPr>
          <w:rtl/>
        </w:rPr>
        <w:t xml:space="preserve">، </w:t>
      </w:r>
      <w:r w:rsidRPr="00294E51">
        <w:rPr>
          <w:rtl/>
        </w:rPr>
        <w:t>قبلة إبراهيم</w:t>
      </w:r>
      <w:r>
        <w:rPr>
          <w:rtl/>
        </w:rPr>
        <w:t xml:space="preserve"> ـ </w:t>
      </w:r>
      <w:r w:rsidRPr="00294E51">
        <w:rPr>
          <w:rtl/>
        </w:rPr>
        <w:t>عليه السّلام</w:t>
      </w:r>
      <w:r>
        <w:rPr>
          <w:rtl/>
        </w:rPr>
        <w:t xml:space="preserve"> ـ </w:t>
      </w:r>
      <w:r w:rsidRPr="00294E51">
        <w:rPr>
          <w:rtl/>
        </w:rPr>
        <w:t>وأقدم القبلتين</w:t>
      </w:r>
      <w:r>
        <w:rPr>
          <w:rtl/>
        </w:rPr>
        <w:t>.</w:t>
      </w:r>
      <w:r w:rsidRPr="00294E51">
        <w:rPr>
          <w:rtl/>
        </w:rPr>
        <w:t xml:space="preserve"> وأدعى للعرب إلى الإيمان ولمخالفته اليهود</w:t>
      </w:r>
      <w:r>
        <w:rPr>
          <w:rtl/>
        </w:rPr>
        <w:t>.</w:t>
      </w:r>
      <w:r w:rsidRPr="00294E51">
        <w:rPr>
          <w:rtl/>
        </w:rPr>
        <w:t xml:space="preserve"> وذلك يدلّ على كمال أدبه</w:t>
      </w:r>
      <w:r w:rsidR="008558BA">
        <w:rPr>
          <w:rtl/>
        </w:rPr>
        <w:t xml:space="preserve">، </w:t>
      </w:r>
      <w:r w:rsidRPr="00294E51">
        <w:rPr>
          <w:rtl/>
        </w:rPr>
        <w:t>حيث انتظر ولم يسأل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فَلَنُوَلِّيَنَّكَ قِبْلَةً</w:t>
      </w:r>
      <w:r w:rsidRPr="008655CC">
        <w:rPr>
          <w:rStyle w:val="libAlaemChar"/>
          <w:rtl/>
        </w:rPr>
        <w:t>)</w:t>
      </w:r>
      <w:r w:rsidR="008558BA">
        <w:rPr>
          <w:rtl/>
        </w:rPr>
        <w:t xml:space="preserve">: </w:t>
      </w:r>
      <w:r w:rsidRPr="00294E51">
        <w:rPr>
          <w:rtl/>
        </w:rPr>
        <w:t>فلنمكّننّك من استقبالها</w:t>
      </w:r>
      <w:r w:rsidR="008558BA">
        <w:rPr>
          <w:rtl/>
        </w:rPr>
        <w:t xml:space="preserve">، </w:t>
      </w:r>
      <w:r w:rsidRPr="00294E51">
        <w:rPr>
          <w:rtl/>
        </w:rPr>
        <w:t>من قولك</w:t>
      </w:r>
      <w:r w:rsidR="008558BA">
        <w:rPr>
          <w:rtl/>
        </w:rPr>
        <w:t xml:space="preserve">: </w:t>
      </w:r>
      <w:r w:rsidRPr="00294E51">
        <w:rPr>
          <w:rtl/>
        </w:rPr>
        <w:t>ولّيته كذا</w:t>
      </w:r>
      <w:r w:rsidR="008558BA">
        <w:rPr>
          <w:rtl/>
        </w:rPr>
        <w:t xml:space="preserve">، </w:t>
      </w:r>
      <w:r w:rsidRPr="00294E51">
        <w:rPr>
          <w:rtl/>
        </w:rPr>
        <w:t>إذا صيّرته واليا له</w:t>
      </w:r>
      <w:r w:rsidR="008558BA">
        <w:rPr>
          <w:rtl/>
        </w:rPr>
        <w:t xml:space="preserve">، </w:t>
      </w:r>
      <w:r w:rsidRPr="00294E51">
        <w:rPr>
          <w:rtl/>
        </w:rPr>
        <w:t xml:space="preserve">أو فلنحوّلنّك تلى </w:t>
      </w:r>
      <w:r w:rsidRPr="00BA2D23">
        <w:rPr>
          <w:rStyle w:val="libFootnotenumChar"/>
          <w:rtl/>
        </w:rPr>
        <w:t>(1)</w:t>
      </w:r>
      <w:r w:rsidRPr="00294E51">
        <w:rPr>
          <w:rtl/>
        </w:rPr>
        <w:t xml:space="preserve"> جهتها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تَرْضاها</w:t>
      </w:r>
      <w:r w:rsidRPr="008655CC">
        <w:rPr>
          <w:rStyle w:val="libAlaemChar"/>
          <w:rtl/>
        </w:rPr>
        <w:t>)</w:t>
      </w:r>
      <w:r w:rsidR="008558BA">
        <w:rPr>
          <w:rtl/>
        </w:rPr>
        <w:t xml:space="preserve">: </w:t>
      </w:r>
      <w:r w:rsidRPr="00294E51">
        <w:rPr>
          <w:rtl/>
        </w:rPr>
        <w:t>تحبّها</w:t>
      </w:r>
      <w:r>
        <w:rPr>
          <w:rtl/>
        </w:rPr>
        <w:t>.</w:t>
      </w:r>
      <w:r w:rsidRPr="00294E51">
        <w:rPr>
          <w:rtl/>
        </w:rPr>
        <w:t xml:space="preserve"> وتتشوّق إليها</w:t>
      </w:r>
      <w:r w:rsidR="008558BA">
        <w:rPr>
          <w:rtl/>
        </w:rPr>
        <w:t xml:space="preserve">، </w:t>
      </w:r>
      <w:r w:rsidRPr="00294E51">
        <w:rPr>
          <w:rtl/>
        </w:rPr>
        <w:t>لمقاصد دينيّه</w:t>
      </w:r>
      <w:r w:rsidR="008558BA">
        <w:rPr>
          <w:rtl/>
        </w:rPr>
        <w:t xml:space="preserve">، </w:t>
      </w:r>
      <w:r w:rsidRPr="00294E51">
        <w:rPr>
          <w:rtl/>
        </w:rPr>
        <w:t>وافقت مشيئة الله تعالى وحكمه</w:t>
      </w:r>
      <w:r>
        <w:rPr>
          <w:rtl/>
        </w:rPr>
        <w:t>.</w:t>
      </w:r>
    </w:p>
    <w:p w:rsidR="00E45FC6" w:rsidRPr="00294E51" w:rsidRDefault="00E45FC6" w:rsidP="0027199C">
      <w:pPr>
        <w:pStyle w:val="libNormal"/>
        <w:rPr>
          <w:rtl/>
        </w:rPr>
      </w:pPr>
      <w:r w:rsidRPr="00294E51">
        <w:rPr>
          <w:rtl/>
        </w:rPr>
        <w:t>والرّضا والمحبّة</w:t>
      </w:r>
      <w:r w:rsidR="008558BA">
        <w:rPr>
          <w:rtl/>
        </w:rPr>
        <w:t xml:space="preserve">، </w:t>
      </w:r>
      <w:r w:rsidRPr="00294E51">
        <w:rPr>
          <w:rtl/>
        </w:rPr>
        <w:t>نظيران</w:t>
      </w:r>
      <w:r>
        <w:rPr>
          <w:rtl/>
        </w:rPr>
        <w:t>.</w:t>
      </w:r>
      <w:r w:rsidRPr="00294E51">
        <w:rPr>
          <w:rtl/>
        </w:rPr>
        <w:t xml:space="preserve"> ويظهر الفرق بأنّ ضدّ المحبّة</w:t>
      </w:r>
      <w:r w:rsidR="008558BA">
        <w:rPr>
          <w:rtl/>
        </w:rPr>
        <w:t xml:space="preserve">، </w:t>
      </w:r>
      <w:r w:rsidRPr="00294E51">
        <w:rPr>
          <w:rtl/>
        </w:rPr>
        <w:t>البغض</w:t>
      </w:r>
      <w:r>
        <w:rPr>
          <w:rtl/>
        </w:rPr>
        <w:t>.</w:t>
      </w:r>
      <w:r w:rsidRPr="00294E51">
        <w:rPr>
          <w:rtl/>
        </w:rPr>
        <w:t xml:space="preserve"> وضدّ الرّضا</w:t>
      </w:r>
      <w:r w:rsidR="008558BA">
        <w:rPr>
          <w:rtl/>
        </w:rPr>
        <w:t xml:space="preserve">، </w:t>
      </w:r>
      <w:r w:rsidRPr="00294E51">
        <w:rPr>
          <w:rtl/>
        </w:rPr>
        <w:t>السّخط</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فَوَلِّ وَجْهَكَ شَطْرَ الْمَسْجِدِ الْحَرامِ</w:t>
      </w:r>
      <w:r w:rsidRPr="008655CC">
        <w:rPr>
          <w:rStyle w:val="libAlaemChar"/>
          <w:rtl/>
        </w:rPr>
        <w:t>)</w:t>
      </w:r>
      <w:r w:rsidR="008558BA">
        <w:rPr>
          <w:rtl/>
        </w:rPr>
        <w:t xml:space="preserve">، </w:t>
      </w:r>
      <w:r w:rsidRPr="00294E51">
        <w:rPr>
          <w:rtl/>
        </w:rPr>
        <w:t>أي</w:t>
      </w:r>
      <w:r w:rsidR="008558BA">
        <w:rPr>
          <w:rtl/>
        </w:rPr>
        <w:t xml:space="preserve">: </w:t>
      </w:r>
      <w:r w:rsidRPr="00294E51">
        <w:rPr>
          <w:rtl/>
        </w:rPr>
        <w:t>نحوه</w:t>
      </w:r>
      <w:r>
        <w:rPr>
          <w:rtl/>
        </w:rPr>
        <w:t>.</w:t>
      </w:r>
    </w:p>
    <w:p w:rsidR="00E45FC6" w:rsidRPr="00294E51" w:rsidRDefault="00E45FC6" w:rsidP="0027199C">
      <w:pPr>
        <w:pStyle w:val="libNormal"/>
        <w:rPr>
          <w:rtl/>
        </w:rPr>
      </w:pPr>
      <w:r w:rsidRPr="00294E51">
        <w:rPr>
          <w:rtl/>
        </w:rPr>
        <w:t xml:space="preserve">قال الشّاعر </w:t>
      </w:r>
      <w:r w:rsidRPr="00BA2D23">
        <w:rPr>
          <w:rStyle w:val="libFootnotenumChar"/>
          <w:rtl/>
        </w:rPr>
        <w:t>(2)</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Pr>
                <w:rtl/>
              </w:rPr>
              <w:t>و</w:t>
            </w:r>
            <w:r w:rsidRPr="00294E51">
              <w:rPr>
                <w:rtl/>
              </w:rPr>
              <w:t xml:space="preserve">قد أظلّكم من شطر ثغركم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هول له ظلم يغشاكم قطعا</w:t>
            </w:r>
            <w:r w:rsidRPr="0037593C">
              <w:rPr>
                <w:rStyle w:val="libPoemTiniCharChar"/>
                <w:rtl/>
              </w:rPr>
              <w:br/>
              <w:t> </w:t>
            </w:r>
          </w:p>
        </w:tc>
      </w:tr>
    </w:tbl>
    <w:p w:rsidR="00E45FC6" w:rsidRPr="00294E51" w:rsidRDefault="00E45FC6" w:rsidP="0027199C">
      <w:pPr>
        <w:pStyle w:val="libNormal"/>
        <w:rPr>
          <w:rtl/>
        </w:rPr>
      </w:pPr>
      <w:r w:rsidRPr="00294E51">
        <w:rPr>
          <w:rtl/>
        </w:rPr>
        <w:t>أي</w:t>
      </w:r>
      <w:r w:rsidR="008558BA">
        <w:rPr>
          <w:rtl/>
        </w:rPr>
        <w:t xml:space="preserve">: </w:t>
      </w:r>
      <w:r w:rsidRPr="00294E51">
        <w:rPr>
          <w:rtl/>
        </w:rPr>
        <w:t>من نحو ثغركم وتلقاءه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Pr>
          <w:rtl/>
        </w:rPr>
        <w:t>.</w:t>
      </w:r>
      <w:r w:rsidRPr="00294E51">
        <w:rPr>
          <w:rtl/>
        </w:rPr>
        <w:t xml:space="preserve"> جانبه</w:t>
      </w:r>
      <w:r>
        <w:rPr>
          <w:rtl/>
        </w:rPr>
        <w:t>.</w:t>
      </w:r>
      <w:r w:rsidRPr="00294E51">
        <w:rPr>
          <w:rtl/>
        </w:rPr>
        <w:t xml:space="preserve"> لأنّ الشّطر في الأصل</w:t>
      </w:r>
      <w:r w:rsidR="008558BA">
        <w:rPr>
          <w:rtl/>
        </w:rPr>
        <w:t xml:space="preserve">، </w:t>
      </w:r>
      <w:r w:rsidRPr="00294E51">
        <w:rPr>
          <w:rtl/>
        </w:rPr>
        <w:t>لما انفصل عن الشيء من شطر</w:t>
      </w:r>
      <w:r w:rsidR="008558BA">
        <w:rPr>
          <w:rtl/>
        </w:rPr>
        <w:t xml:space="preserve">، </w:t>
      </w:r>
      <w:r w:rsidRPr="00294E51">
        <w:rPr>
          <w:rtl/>
        </w:rPr>
        <w:t>إذا انفصل</w:t>
      </w:r>
      <w:r>
        <w:rPr>
          <w:rtl/>
        </w:rPr>
        <w:t>.</w:t>
      </w:r>
      <w:r w:rsidRPr="00294E51">
        <w:rPr>
          <w:rtl/>
        </w:rPr>
        <w:t xml:space="preserve"> ودار شطوره </w:t>
      </w:r>
      <w:r w:rsidRPr="00BA2D23">
        <w:rPr>
          <w:rStyle w:val="libFootnotenumChar"/>
          <w:rtl/>
        </w:rPr>
        <w:t>(4)</w:t>
      </w:r>
      <w:r w:rsidR="008558BA">
        <w:rPr>
          <w:rtl/>
        </w:rPr>
        <w:t xml:space="preserve">: </w:t>
      </w:r>
      <w:r w:rsidRPr="00294E51">
        <w:rPr>
          <w:rtl/>
        </w:rPr>
        <w:t>أي</w:t>
      </w:r>
      <w:r w:rsidR="008558BA">
        <w:rPr>
          <w:rtl/>
        </w:rPr>
        <w:t xml:space="preserve">: </w:t>
      </w:r>
      <w:r w:rsidRPr="00294E51">
        <w:rPr>
          <w:rtl/>
        </w:rPr>
        <w:t>منفصلة عن الدّور</w:t>
      </w:r>
      <w:r>
        <w:rPr>
          <w:rtl/>
        </w:rPr>
        <w:t>.</w:t>
      </w:r>
      <w:r w:rsidRPr="00294E51">
        <w:rPr>
          <w:rtl/>
        </w:rPr>
        <w:t xml:space="preserve"> ثمّ استعمل جانبه وإن لم ينفصل كالقطر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 xml:space="preserve">شطر الشيء </w:t>
      </w:r>
      <w:r w:rsidRPr="00BA2D23">
        <w:rPr>
          <w:rStyle w:val="libFootnotenumChar"/>
          <w:rtl/>
        </w:rPr>
        <w:t>(6)</w:t>
      </w:r>
      <w:r w:rsidR="008558BA">
        <w:rPr>
          <w:rtl/>
        </w:rPr>
        <w:t xml:space="preserve">، </w:t>
      </w:r>
      <w:r w:rsidRPr="00294E51">
        <w:rPr>
          <w:rtl/>
        </w:rPr>
        <w:t>نصفه من شطرت الشيء</w:t>
      </w:r>
      <w:r w:rsidR="008558BA">
        <w:rPr>
          <w:rtl/>
        </w:rPr>
        <w:t xml:space="preserve">، </w:t>
      </w:r>
      <w:r w:rsidRPr="00294E51">
        <w:rPr>
          <w:rtl/>
        </w:rPr>
        <w:t>جعلته نصفين</w:t>
      </w:r>
      <w:r>
        <w:rPr>
          <w:rtl/>
        </w:rPr>
        <w:t>.</w:t>
      </w:r>
    </w:p>
    <w:p w:rsidR="00E45FC6" w:rsidRPr="00294E51" w:rsidRDefault="00E45FC6" w:rsidP="0027199C">
      <w:pPr>
        <w:pStyle w:val="libNormal"/>
        <w:rPr>
          <w:rtl/>
        </w:rPr>
      </w:pPr>
      <w:r w:rsidRPr="00294E51">
        <w:rPr>
          <w:rtl/>
        </w:rPr>
        <w:t>والحرام</w:t>
      </w:r>
      <w:r w:rsidR="008558BA">
        <w:rPr>
          <w:rtl/>
        </w:rPr>
        <w:t xml:space="preserve">: </w:t>
      </w:r>
      <w:r w:rsidRPr="00294E51">
        <w:rPr>
          <w:rtl/>
        </w:rPr>
        <w:t>المحرّم</w:t>
      </w:r>
      <w:r w:rsidR="008558BA">
        <w:rPr>
          <w:rtl/>
        </w:rPr>
        <w:t xml:space="preserve">، </w:t>
      </w:r>
      <w:r w:rsidRPr="00294E51">
        <w:rPr>
          <w:rtl/>
        </w:rPr>
        <w:t>كالكتاب</w:t>
      </w:r>
      <w:r w:rsidR="008558BA">
        <w:rPr>
          <w:rtl/>
        </w:rPr>
        <w:t xml:space="preserve">، </w:t>
      </w:r>
      <w:r w:rsidRPr="00294E51">
        <w:rPr>
          <w:rtl/>
        </w:rPr>
        <w:t>بمعنى المكتوب والحساب</w:t>
      </w:r>
      <w:r w:rsidR="008558BA">
        <w:rPr>
          <w:rtl/>
        </w:rPr>
        <w:t xml:space="preserve">، </w:t>
      </w:r>
      <w:r w:rsidRPr="00294E51">
        <w:rPr>
          <w:rtl/>
        </w:rPr>
        <w:t>بمعنى المحسوب</w:t>
      </w:r>
      <w:r w:rsidR="008558BA">
        <w:rPr>
          <w:rtl/>
        </w:rPr>
        <w:t xml:space="preserve">، </w:t>
      </w:r>
      <w:r w:rsidRPr="00294E51">
        <w:rPr>
          <w:rtl/>
        </w:rPr>
        <w:t>أي</w:t>
      </w:r>
      <w:r w:rsidR="008558BA">
        <w:rPr>
          <w:rtl/>
        </w:rPr>
        <w:t xml:space="preserve">: </w:t>
      </w:r>
      <w:r w:rsidRPr="00294E51">
        <w:rPr>
          <w:rtl/>
        </w:rPr>
        <w:t>محرّم فيه القتال</w:t>
      </w:r>
      <w:r w:rsidR="008558BA">
        <w:rPr>
          <w:rtl/>
        </w:rPr>
        <w:t xml:space="preserve">، </w:t>
      </w:r>
      <w:r w:rsidRPr="00294E51">
        <w:rPr>
          <w:rtl/>
        </w:rPr>
        <w:t>أو ممنوع من الظّلم أن يتعرّضوه</w:t>
      </w:r>
      <w:r>
        <w:rPr>
          <w:rtl/>
        </w:rPr>
        <w:t>.</w:t>
      </w:r>
    </w:p>
    <w:p w:rsidR="00E45FC6" w:rsidRPr="00294E51" w:rsidRDefault="00E45FC6" w:rsidP="0027199C">
      <w:pPr>
        <w:pStyle w:val="libNormal"/>
        <w:rPr>
          <w:rtl/>
        </w:rPr>
      </w:pPr>
      <w:r w:rsidRPr="00294E51">
        <w:rPr>
          <w:rtl/>
        </w:rPr>
        <w:t>وذكر المسجد دون الكعبة</w:t>
      </w:r>
      <w:r w:rsidR="008558BA">
        <w:rPr>
          <w:rtl/>
        </w:rPr>
        <w:t xml:space="preserve">، </w:t>
      </w:r>
      <w:r w:rsidRPr="00294E51">
        <w:rPr>
          <w:rtl/>
        </w:rPr>
        <w:t>لأنّ البعيد يكفيه مراعاة الجهة</w:t>
      </w:r>
      <w:r w:rsidR="008558BA">
        <w:rPr>
          <w:rtl/>
        </w:rPr>
        <w:t xml:space="preserve">، </w:t>
      </w:r>
      <w:r w:rsidRPr="00294E51">
        <w:rPr>
          <w:rtl/>
        </w:rPr>
        <w:t>بخلاف القريب</w:t>
      </w:r>
      <w:r>
        <w:rPr>
          <w:rtl/>
        </w:rPr>
        <w:t>.</w:t>
      </w:r>
    </w:p>
    <w:p w:rsidR="00E45FC6" w:rsidRPr="00294E51" w:rsidRDefault="00E45FC6" w:rsidP="0027199C">
      <w:pPr>
        <w:pStyle w:val="libNormal"/>
        <w:rPr>
          <w:rtl/>
        </w:rPr>
      </w:pPr>
      <w:r>
        <w:rPr>
          <w:rtl/>
        </w:rPr>
        <w:t>و</w:t>
      </w:r>
      <w:r w:rsidRPr="00294E51">
        <w:rPr>
          <w:rtl/>
        </w:rPr>
        <w:t>النّبيّ</w:t>
      </w:r>
      <w:r>
        <w:rPr>
          <w:rtl/>
        </w:rPr>
        <w:t xml:space="preserve"> ـ </w:t>
      </w:r>
      <w:r w:rsidRPr="00294E51">
        <w:rPr>
          <w:rtl/>
        </w:rPr>
        <w:t>صلّى الله عليه وآله</w:t>
      </w:r>
      <w:r>
        <w:rPr>
          <w:rtl/>
        </w:rPr>
        <w:t xml:space="preserve"> ـ </w:t>
      </w:r>
      <w:r w:rsidRPr="00294E51">
        <w:rPr>
          <w:rtl/>
        </w:rPr>
        <w:t>كان حينئذ في المدينة</w:t>
      </w:r>
      <w:r w:rsidR="008558BA">
        <w:rPr>
          <w:rtl/>
        </w:rPr>
        <w:t xml:space="preserve">، </w:t>
      </w:r>
      <w:r w:rsidRPr="00294E51">
        <w:rPr>
          <w:rtl/>
        </w:rPr>
        <w:t>بعد أن صلّى إلى بيت المقدس ستّة عشر شهرا</w:t>
      </w:r>
      <w:r>
        <w:rPr>
          <w:rtl/>
        </w:rPr>
        <w:t>.</w:t>
      </w:r>
      <w:r w:rsidRPr="00294E51">
        <w:rPr>
          <w:rtl/>
        </w:rPr>
        <w:t xml:space="preserve"> ثمّ وجّه إلى الكعبة</w:t>
      </w:r>
      <w:r w:rsidR="008558BA">
        <w:rPr>
          <w:rtl/>
        </w:rPr>
        <w:t xml:space="preserve">، </w:t>
      </w:r>
      <w:r w:rsidRPr="00294E51">
        <w:rPr>
          <w:rtl/>
        </w:rPr>
        <w:t>في رجب</w:t>
      </w:r>
      <w:r w:rsidR="008558BA">
        <w:rPr>
          <w:rtl/>
        </w:rPr>
        <w:t xml:space="preserve">، </w:t>
      </w:r>
      <w:r w:rsidRPr="00294E51">
        <w:rPr>
          <w:rtl/>
        </w:rPr>
        <w:t>بعد الزّوال</w:t>
      </w:r>
      <w:r w:rsidR="008558BA">
        <w:rPr>
          <w:rtl/>
        </w:rPr>
        <w:t xml:space="preserve">، </w:t>
      </w:r>
      <w:r w:rsidRPr="00294E51">
        <w:rPr>
          <w:rtl/>
        </w:rPr>
        <w:t>قبل قتال بدر</w:t>
      </w:r>
      <w:r w:rsidR="008558BA">
        <w:rPr>
          <w:rtl/>
        </w:rPr>
        <w:t xml:space="preserve">، </w:t>
      </w:r>
      <w:r w:rsidRPr="00294E51">
        <w:rPr>
          <w:rtl/>
        </w:rPr>
        <w:t>بشهرين</w:t>
      </w:r>
      <w:r w:rsidR="008558BA">
        <w:rPr>
          <w:rtl/>
        </w:rPr>
        <w:t xml:space="preserve">، </w:t>
      </w:r>
      <w:r w:rsidRPr="00294E51">
        <w:rPr>
          <w:rtl/>
        </w:rPr>
        <w:t>وقد صلّى بأصحابه في مسجد بني سلمة</w:t>
      </w:r>
      <w:r w:rsidR="008558BA">
        <w:rPr>
          <w:rtl/>
        </w:rPr>
        <w:t xml:space="preserve">، </w:t>
      </w:r>
      <w:r w:rsidRPr="00294E51">
        <w:rPr>
          <w:rtl/>
        </w:rPr>
        <w:t>ركعتين من الظّهر</w:t>
      </w:r>
      <w:r>
        <w:rPr>
          <w:rtl/>
        </w:rPr>
        <w:t>.</w:t>
      </w:r>
      <w:r w:rsidRPr="00294E51">
        <w:rPr>
          <w:rtl/>
        </w:rPr>
        <w:t xml:space="preserve"> فتحول في الصّلاة</w:t>
      </w:r>
      <w:r>
        <w:rPr>
          <w:rtl/>
        </w:rPr>
        <w:t>.</w:t>
      </w:r>
      <w:r w:rsidRPr="00294E51">
        <w:rPr>
          <w:rtl/>
        </w:rPr>
        <w:t xml:space="preserve"> واستقبل الميزاب</w:t>
      </w:r>
      <w:r>
        <w:rPr>
          <w:rtl/>
        </w:rPr>
        <w:t>.</w:t>
      </w:r>
      <w:r w:rsidRPr="00294E51">
        <w:rPr>
          <w:rtl/>
        </w:rPr>
        <w:t xml:space="preserve"> وتبادل الرّجال والنّساء صفوفهم</w:t>
      </w:r>
      <w:r>
        <w:rPr>
          <w:rtl/>
        </w:rPr>
        <w:t>.</w:t>
      </w:r>
      <w:r w:rsidRPr="00294E51">
        <w:rPr>
          <w:rtl/>
        </w:rPr>
        <w:t xml:space="preserve"> فسمى المسجد</w:t>
      </w:r>
      <w:r w:rsidR="008558BA">
        <w:rPr>
          <w:rtl/>
        </w:rPr>
        <w:t xml:space="preserve">، </w:t>
      </w:r>
      <w:r w:rsidRPr="00294E51">
        <w:rPr>
          <w:rtl/>
        </w:rPr>
        <w:t>مسجد القبلتين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وَحَيْثُ ما كُنْتُمْ</w:t>
      </w:r>
      <w:r w:rsidRPr="008655CC">
        <w:rPr>
          <w:rStyle w:val="libAlaemChar"/>
          <w:rtl/>
        </w:rPr>
        <w:t>)</w:t>
      </w:r>
      <w:r w:rsidRPr="00294E51">
        <w:rPr>
          <w:rtl/>
        </w:rPr>
        <w:t xml:space="preserve"> في الأرض</w:t>
      </w:r>
      <w:r w:rsidR="008558BA">
        <w:rPr>
          <w:rtl/>
        </w:rPr>
        <w:t xml:space="preserve">، </w:t>
      </w:r>
      <w:r w:rsidRPr="00294E51">
        <w:rPr>
          <w:rtl/>
        </w:rPr>
        <w:t>في بر</w:t>
      </w:r>
      <w:r w:rsidR="008558BA">
        <w:rPr>
          <w:rtl/>
        </w:rPr>
        <w:t xml:space="preserve">، </w:t>
      </w:r>
      <w:r w:rsidRPr="00294E51">
        <w:rPr>
          <w:rtl/>
        </w:rPr>
        <w:t>أو بحر</w:t>
      </w:r>
      <w:r w:rsidR="008558BA">
        <w:rPr>
          <w:rtl/>
        </w:rPr>
        <w:t xml:space="preserve">، </w:t>
      </w:r>
      <w:r w:rsidRPr="00294E51">
        <w:rPr>
          <w:rtl/>
        </w:rPr>
        <w:t>أو سهل</w:t>
      </w:r>
      <w:r w:rsidR="008558BA">
        <w:rPr>
          <w:rtl/>
        </w:rPr>
        <w:t xml:space="preserve">، </w:t>
      </w:r>
      <w:r w:rsidRPr="00294E51">
        <w:rPr>
          <w:rtl/>
        </w:rPr>
        <w:t>أو جبل</w:t>
      </w:r>
      <w:r w:rsidR="008558BA">
        <w:rPr>
          <w:rtl/>
        </w:rPr>
        <w:t xml:space="preserve">، </w:t>
      </w:r>
      <w:r w:rsidRPr="00294E51">
        <w:rPr>
          <w:rtl/>
        </w:rPr>
        <w:t>في بيت المقدس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إلى</w:t>
      </w:r>
      <w:r>
        <w:rPr>
          <w:rtl/>
        </w:rPr>
        <w:t>.</w:t>
      </w:r>
      <w:r w:rsidRPr="00294E51">
        <w:rPr>
          <w:rtl/>
        </w:rPr>
        <w:t xml:space="preserve"> ر</w:t>
      </w:r>
      <w:r w:rsidR="008558BA">
        <w:rPr>
          <w:rtl/>
        </w:rPr>
        <w:t xml:space="preserve">: </w:t>
      </w:r>
      <w:r w:rsidRPr="00294E51">
        <w:rPr>
          <w:rtl/>
        </w:rPr>
        <w:t>يلي</w:t>
      </w:r>
      <w:r>
        <w:rPr>
          <w:rtl/>
        </w:rPr>
        <w:t>.</w:t>
      </w:r>
    </w:p>
    <w:p w:rsidR="00E45FC6" w:rsidRPr="00294E51" w:rsidRDefault="00E45FC6" w:rsidP="00973FCB">
      <w:pPr>
        <w:pStyle w:val="libFootnote0"/>
        <w:rPr>
          <w:rtl/>
        </w:rPr>
      </w:pPr>
      <w:r>
        <w:rPr>
          <w:rtl/>
        </w:rPr>
        <w:t>(</w:t>
      </w:r>
      <w:r w:rsidRPr="00294E51">
        <w:rPr>
          <w:rtl/>
        </w:rPr>
        <w:t>2) مجمع البيان 1 / 226</w:t>
      </w:r>
      <w:r>
        <w:rPr>
          <w:rtl/>
        </w:rPr>
        <w:t>.</w:t>
      </w:r>
    </w:p>
    <w:p w:rsidR="00E45FC6" w:rsidRPr="00294E51" w:rsidRDefault="00E45FC6" w:rsidP="00973FCB">
      <w:pPr>
        <w:pStyle w:val="libFootnote0"/>
        <w:rPr>
          <w:rtl/>
        </w:rPr>
      </w:pPr>
      <w:r>
        <w:rPr>
          <w:rtl/>
        </w:rPr>
        <w:t>(</w:t>
      </w:r>
      <w:r w:rsidRPr="00294E51">
        <w:rPr>
          <w:rtl/>
        </w:rPr>
        <w:t>3) أنوار التنزيل 1 / 88</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شطور</w:t>
      </w:r>
      <w:r>
        <w:rPr>
          <w:rtl/>
        </w:rPr>
        <w:t>.</w:t>
      </w:r>
    </w:p>
    <w:p w:rsidR="00E45FC6" w:rsidRPr="00294E51" w:rsidRDefault="00E45FC6" w:rsidP="00973FCB">
      <w:pPr>
        <w:pStyle w:val="libFootnote0"/>
        <w:rPr>
          <w:rtl/>
        </w:rPr>
      </w:pPr>
      <w:r>
        <w:rPr>
          <w:rtl/>
        </w:rPr>
        <w:t>(</w:t>
      </w:r>
      <w:r w:rsidRPr="00294E51">
        <w:rPr>
          <w:rtl/>
        </w:rPr>
        <w:t>5) مجمع البيان 1 / 226</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شطر كلّ شيء</w:t>
      </w:r>
      <w:r>
        <w:rPr>
          <w:rtl/>
        </w:rPr>
        <w:t>.</w:t>
      </w:r>
    </w:p>
    <w:p w:rsidR="00E45FC6" w:rsidRPr="00294E51" w:rsidRDefault="00E45FC6" w:rsidP="00F63BC9">
      <w:pPr>
        <w:pStyle w:val="libNormal0"/>
        <w:rPr>
          <w:rtl/>
        </w:rPr>
      </w:pPr>
      <w:r>
        <w:rPr>
          <w:rtl/>
        </w:rPr>
        <w:br w:type="page"/>
      </w:r>
      <w:r w:rsidRPr="00294E51">
        <w:rPr>
          <w:rtl/>
        </w:rPr>
        <w:lastRenderedPageBreak/>
        <w:t>وفي 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فَوَلُّوا وُجُوهَكُمْ شَطْرَهُ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تخصيص الخطاب بالنّبيّ</w:t>
      </w:r>
      <w:r w:rsidR="008558BA">
        <w:rPr>
          <w:rtl/>
        </w:rPr>
        <w:t xml:space="preserve">، </w:t>
      </w:r>
      <w:r w:rsidRPr="00294E51">
        <w:rPr>
          <w:rtl/>
        </w:rPr>
        <w:t>أوّلا</w:t>
      </w:r>
      <w:r w:rsidR="008558BA">
        <w:rPr>
          <w:rtl/>
        </w:rPr>
        <w:t xml:space="preserve">، </w:t>
      </w:r>
      <w:r w:rsidRPr="00294E51">
        <w:rPr>
          <w:rtl/>
        </w:rPr>
        <w:t>وتعميمه</w:t>
      </w:r>
      <w:r w:rsidR="008558BA">
        <w:rPr>
          <w:rtl/>
        </w:rPr>
        <w:t xml:space="preserve">، </w:t>
      </w:r>
      <w:r w:rsidRPr="00294E51">
        <w:rPr>
          <w:rtl/>
        </w:rPr>
        <w:t>ثانيا</w:t>
      </w:r>
      <w:r w:rsidR="008558BA">
        <w:rPr>
          <w:rtl/>
        </w:rPr>
        <w:t xml:space="preserve">، </w:t>
      </w:r>
      <w:r w:rsidRPr="00294E51">
        <w:rPr>
          <w:rtl/>
        </w:rPr>
        <w:t>لتعظيمه</w:t>
      </w:r>
      <w:r>
        <w:rPr>
          <w:rtl/>
        </w:rPr>
        <w:t xml:space="preserve"> ـ </w:t>
      </w:r>
      <w:r w:rsidRPr="00294E51">
        <w:rPr>
          <w:rtl/>
        </w:rPr>
        <w:t>عليه السّلام</w:t>
      </w:r>
      <w:r>
        <w:rPr>
          <w:rtl/>
        </w:rPr>
        <w:t xml:space="preserve"> ـ </w:t>
      </w:r>
      <w:r w:rsidRPr="00294E51">
        <w:rPr>
          <w:rtl/>
        </w:rPr>
        <w:t>والتّصريح بعموم الحكم</w:t>
      </w:r>
      <w:r>
        <w:rPr>
          <w:rtl/>
        </w:rPr>
        <w:t>.</w:t>
      </w:r>
    </w:p>
    <w:p w:rsidR="00E45FC6" w:rsidRPr="00294E51" w:rsidRDefault="00E45FC6" w:rsidP="0027199C">
      <w:pPr>
        <w:pStyle w:val="libNormal"/>
        <w:rPr>
          <w:rtl/>
        </w:rPr>
      </w:pPr>
      <w:r w:rsidRPr="00294E51">
        <w:rPr>
          <w:rtl/>
        </w:rPr>
        <w:t>وفيه تأكيد لأمر القبلة</w:t>
      </w:r>
      <w:r w:rsidR="008558BA">
        <w:rPr>
          <w:rtl/>
        </w:rPr>
        <w:t xml:space="preserve">، </w:t>
      </w:r>
      <w:r w:rsidRPr="00294E51">
        <w:rPr>
          <w:rtl/>
        </w:rPr>
        <w:t>وتخصيص للامة على المتابعة</w:t>
      </w:r>
      <w:r w:rsidR="008558BA">
        <w:rPr>
          <w:rtl/>
        </w:rPr>
        <w:t xml:space="preserve">، </w:t>
      </w:r>
      <w:r w:rsidRPr="00294E51">
        <w:rPr>
          <w:rtl/>
        </w:rPr>
        <w:t>وسلوك طريق الاستدراج</w:t>
      </w:r>
      <w:r w:rsidR="008558BA">
        <w:rPr>
          <w:rtl/>
        </w:rPr>
        <w:t xml:space="preserve">، </w:t>
      </w:r>
      <w:r w:rsidRPr="00294E51">
        <w:rPr>
          <w:rtl/>
        </w:rPr>
        <w:t>رفق بالمأمورين</w:t>
      </w:r>
      <w:r>
        <w:rPr>
          <w:rtl/>
        </w:rPr>
        <w:t>.</w:t>
      </w:r>
    </w:p>
    <w:p w:rsidR="00E45FC6" w:rsidRPr="00294E51" w:rsidRDefault="00E45FC6" w:rsidP="0027199C">
      <w:pPr>
        <w:pStyle w:val="libNormal"/>
        <w:rPr>
          <w:rtl/>
        </w:rPr>
      </w:pPr>
      <w:r>
        <w:rPr>
          <w:rtl/>
        </w:rPr>
        <w:t>[</w:t>
      </w:r>
      <w:r w:rsidRPr="00294E51">
        <w:rPr>
          <w:rtl/>
        </w:rPr>
        <w:t xml:space="preserve">وفي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حمّاد</w:t>
      </w:r>
      <w:r w:rsidR="008558BA">
        <w:rPr>
          <w:rtl/>
        </w:rPr>
        <w:t xml:space="preserve">، </w:t>
      </w:r>
      <w:r w:rsidRPr="00294E51">
        <w:rPr>
          <w:rtl/>
        </w:rPr>
        <w:t>عن حريز</w:t>
      </w:r>
      <w:r w:rsidR="008558BA">
        <w:rPr>
          <w:rtl/>
        </w:rPr>
        <w:t xml:space="preserve">، </w:t>
      </w:r>
      <w:r w:rsidRPr="00294E51">
        <w:rPr>
          <w:rtl/>
        </w:rPr>
        <w:t>عن زرارة</w:t>
      </w:r>
      <w:r w:rsidR="008558BA">
        <w:rPr>
          <w:rtl/>
        </w:rPr>
        <w:t xml:space="preserve">، </w:t>
      </w:r>
      <w:r w:rsidRPr="00294E51">
        <w:rPr>
          <w:rtl/>
        </w:rPr>
        <w:t xml:space="preserve">عن أبي جعفر </w:t>
      </w:r>
      <w:r>
        <w:rPr>
          <w:rtl/>
        </w:rPr>
        <w:t>(</w:t>
      </w:r>
      <w:r w:rsidRPr="00294E51">
        <w:rPr>
          <w:rtl/>
        </w:rPr>
        <w:t>ع</w:t>
      </w:r>
      <w:r>
        <w:rPr>
          <w:rtl/>
        </w:rPr>
        <w:t>)</w:t>
      </w:r>
      <w:r w:rsidRPr="00294E51">
        <w:rPr>
          <w:rtl/>
        </w:rPr>
        <w:t xml:space="preserve"> قال</w:t>
      </w:r>
      <w:r w:rsidR="008558BA">
        <w:rPr>
          <w:rtl/>
        </w:rPr>
        <w:t xml:space="preserve">: </w:t>
      </w:r>
      <w:r w:rsidRPr="00294E51">
        <w:rPr>
          <w:rtl/>
        </w:rPr>
        <w:t>إذا استقبلت القبلة بوجهك</w:t>
      </w:r>
      <w:r w:rsidR="008558BA">
        <w:rPr>
          <w:rtl/>
        </w:rPr>
        <w:t xml:space="preserve">، </w:t>
      </w:r>
      <w:r w:rsidRPr="00294E51">
        <w:rPr>
          <w:rtl/>
        </w:rPr>
        <w:t>فلا تقلّب وجهك عن القبلة</w:t>
      </w:r>
      <w:r w:rsidR="008558BA">
        <w:rPr>
          <w:rtl/>
        </w:rPr>
        <w:t xml:space="preserve">، </w:t>
      </w:r>
      <w:r w:rsidRPr="00294E51">
        <w:rPr>
          <w:rtl/>
        </w:rPr>
        <w:t>فتفسد صلاتك</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قال لنبيّه</w:t>
      </w:r>
      <w:r>
        <w:rPr>
          <w:rtl/>
        </w:rPr>
        <w:t xml:space="preserve"> ـ </w:t>
      </w:r>
      <w:r w:rsidRPr="00294E51">
        <w:rPr>
          <w:rtl/>
        </w:rPr>
        <w:t>صلّى الله عليه وآله</w:t>
      </w:r>
      <w:r>
        <w:rPr>
          <w:rtl/>
        </w:rPr>
        <w:t xml:space="preserve"> ـ </w:t>
      </w:r>
      <w:r w:rsidRPr="00294E51">
        <w:rPr>
          <w:rtl/>
        </w:rPr>
        <w:t>في الفريضة</w:t>
      </w:r>
      <w:r w:rsidR="008558BA">
        <w:rPr>
          <w:rtl/>
        </w:rPr>
        <w:t xml:space="preserve">: </w:t>
      </w:r>
      <w:r w:rsidRPr="008655CC">
        <w:rPr>
          <w:rStyle w:val="libAlaemChar"/>
          <w:rtl/>
        </w:rPr>
        <w:t>(</w:t>
      </w:r>
      <w:r w:rsidRPr="008655CC">
        <w:rPr>
          <w:rStyle w:val="libAieChar"/>
          <w:rtl/>
        </w:rPr>
        <w:t>فَوَلِّ وَجْهَكَ شَطْرَ الْمَسْجِدِ الْحَرامِ. وَحَيْثُ ما كُنْتُمْ فَوَلُّوا وُجُوهَكُمْ شَطْرَهُ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(2)</w:t>
      </w:r>
      <w:r w:rsidR="008558BA">
        <w:rPr>
          <w:rtl/>
        </w:rPr>
        <w:t xml:space="preserve">: </w:t>
      </w:r>
      <w:r w:rsidRPr="00294E51">
        <w:rPr>
          <w:rtl/>
        </w:rPr>
        <w:t>وصلّى رسول الله</w:t>
      </w:r>
      <w:r>
        <w:rPr>
          <w:rtl/>
        </w:rPr>
        <w:t xml:space="preserve"> ـ </w:t>
      </w:r>
      <w:r w:rsidRPr="00294E51">
        <w:rPr>
          <w:rtl/>
        </w:rPr>
        <w:t>صلّى الله عليه وآله</w:t>
      </w:r>
      <w:r>
        <w:rPr>
          <w:rtl/>
        </w:rPr>
        <w:t xml:space="preserve"> ـ </w:t>
      </w:r>
      <w:r w:rsidRPr="00294E51">
        <w:rPr>
          <w:rtl/>
        </w:rPr>
        <w:t>إلى البيت المقدّس</w:t>
      </w:r>
      <w:r w:rsidR="008558BA">
        <w:rPr>
          <w:rtl/>
        </w:rPr>
        <w:t xml:space="preserve">، </w:t>
      </w:r>
      <w:r w:rsidRPr="00294E51">
        <w:rPr>
          <w:rtl/>
        </w:rPr>
        <w:t>بعد النّبوّة</w:t>
      </w:r>
      <w:r w:rsidR="008558BA">
        <w:rPr>
          <w:rtl/>
        </w:rPr>
        <w:t xml:space="preserve">، </w:t>
      </w:r>
      <w:r w:rsidRPr="00294E51">
        <w:rPr>
          <w:rtl/>
        </w:rPr>
        <w:t>ثلاث عشرة سنة بمكّة وتسعة عشر شهرا بالمدينة</w:t>
      </w:r>
      <w:r>
        <w:rPr>
          <w:rtl/>
        </w:rPr>
        <w:t>.</w:t>
      </w:r>
      <w:r w:rsidRPr="00294E51">
        <w:rPr>
          <w:rtl/>
        </w:rPr>
        <w:t xml:space="preserve"> ثمّ عيّرته اليهود</w:t>
      </w:r>
      <w:r>
        <w:rPr>
          <w:rtl/>
        </w:rPr>
        <w:t>.</w:t>
      </w:r>
    </w:p>
    <w:p w:rsidR="00E45FC6" w:rsidRPr="00294E51" w:rsidRDefault="00E45FC6" w:rsidP="0027199C">
      <w:pPr>
        <w:pStyle w:val="libNormal"/>
        <w:rPr>
          <w:rtl/>
        </w:rPr>
      </w:pPr>
      <w:r w:rsidRPr="00294E51">
        <w:rPr>
          <w:rtl/>
        </w:rPr>
        <w:t>فقالوا له</w:t>
      </w:r>
      <w:r w:rsidR="008558BA">
        <w:rPr>
          <w:rtl/>
        </w:rPr>
        <w:t xml:space="preserve">: </w:t>
      </w:r>
      <w:r w:rsidRPr="00294E51">
        <w:rPr>
          <w:rtl/>
        </w:rPr>
        <w:t>إنّك مانع لقبلتنا</w:t>
      </w:r>
      <w:r>
        <w:rPr>
          <w:rtl/>
        </w:rPr>
        <w:t>.</w:t>
      </w:r>
    </w:p>
    <w:p w:rsidR="00E45FC6" w:rsidRPr="00294E51" w:rsidRDefault="00E45FC6" w:rsidP="0027199C">
      <w:pPr>
        <w:pStyle w:val="libNormal"/>
        <w:rPr>
          <w:rtl/>
        </w:rPr>
      </w:pPr>
      <w:r w:rsidRPr="00294E51">
        <w:rPr>
          <w:rtl/>
        </w:rPr>
        <w:t>فاغتم لذلك غمّا شديدا</w:t>
      </w:r>
      <w:r>
        <w:rPr>
          <w:rtl/>
        </w:rPr>
        <w:t>.</w:t>
      </w:r>
      <w:r w:rsidRPr="00294E51">
        <w:rPr>
          <w:rtl/>
        </w:rPr>
        <w:t xml:space="preserve"> فلمّا كان في بعض اللّيل</w:t>
      </w:r>
      <w:r w:rsidR="008558BA">
        <w:rPr>
          <w:rtl/>
        </w:rPr>
        <w:t xml:space="preserve">، </w:t>
      </w:r>
      <w:r w:rsidRPr="00294E51">
        <w:rPr>
          <w:rtl/>
        </w:rPr>
        <w:t>يخرج</w:t>
      </w:r>
      <w:r>
        <w:rPr>
          <w:rtl/>
        </w:rPr>
        <w:t xml:space="preserve"> ـ </w:t>
      </w:r>
      <w:r w:rsidRPr="00294E51">
        <w:rPr>
          <w:rtl/>
        </w:rPr>
        <w:t>عليه السّلام</w:t>
      </w:r>
      <w:r>
        <w:rPr>
          <w:rtl/>
        </w:rPr>
        <w:t xml:space="preserve"> ـ </w:t>
      </w:r>
      <w:r w:rsidRPr="00294E51">
        <w:rPr>
          <w:rtl/>
        </w:rPr>
        <w:t>يقلّب وجهه في آفاق السّماء</w:t>
      </w:r>
      <w:r>
        <w:rPr>
          <w:rtl/>
        </w:rPr>
        <w:t>.</w:t>
      </w:r>
      <w:r w:rsidRPr="00294E51">
        <w:rPr>
          <w:rtl/>
        </w:rPr>
        <w:t xml:space="preserve"> فلمّا أصبح صلّى الغداة</w:t>
      </w:r>
      <w:r>
        <w:rPr>
          <w:rtl/>
        </w:rPr>
        <w:t>.</w:t>
      </w:r>
      <w:r w:rsidRPr="00294E51">
        <w:rPr>
          <w:rtl/>
        </w:rPr>
        <w:t xml:space="preserve"> فلمّا صلّى من الظّهر</w:t>
      </w:r>
      <w:r w:rsidR="008558BA">
        <w:rPr>
          <w:rtl/>
        </w:rPr>
        <w:t xml:space="preserve">، </w:t>
      </w:r>
      <w:r w:rsidRPr="00294E51">
        <w:rPr>
          <w:rtl/>
        </w:rPr>
        <w:t>ركعتين</w:t>
      </w:r>
      <w:r w:rsidR="008558BA">
        <w:rPr>
          <w:rtl/>
        </w:rPr>
        <w:t xml:space="preserve">، </w:t>
      </w:r>
      <w:r w:rsidRPr="00294E51">
        <w:rPr>
          <w:rtl/>
        </w:rPr>
        <w:t>جاء جبرئيل</w:t>
      </w:r>
      <w:r>
        <w:rPr>
          <w:rtl/>
        </w:rPr>
        <w:t xml:space="preserve"> ـ </w:t>
      </w:r>
      <w:r w:rsidRPr="00294E51">
        <w:rPr>
          <w:rtl/>
        </w:rPr>
        <w:t>عليه السّلام</w:t>
      </w:r>
      <w:r>
        <w:rPr>
          <w:rtl/>
        </w:rPr>
        <w:t xml:space="preserve"> ـ </w:t>
      </w:r>
      <w:r w:rsidRPr="00294E51">
        <w:rPr>
          <w:rtl/>
        </w:rPr>
        <w:t>فقال له</w:t>
      </w:r>
      <w:r w:rsidR="008558BA">
        <w:rPr>
          <w:rtl/>
        </w:rPr>
        <w:t xml:space="preserve">: </w:t>
      </w:r>
      <w:r w:rsidRPr="008655CC">
        <w:rPr>
          <w:rStyle w:val="libAlaemChar"/>
          <w:rtl/>
        </w:rPr>
        <w:t>(</w:t>
      </w:r>
      <w:r w:rsidRPr="008655CC">
        <w:rPr>
          <w:rStyle w:val="libAieChar"/>
          <w:rtl/>
        </w:rPr>
        <w:t>قَدْ نَرى تَقَلُّبَ وَجْهِكَ فِي السَّماءِ. فَلَنُوَلِّيَنَّكَ قِبْلَةً تَرْضاها. فَوَلِّ وَجْهَكَ شَطْرَ الْمَسْجِدِ الْحَرامِ</w:t>
      </w:r>
      <w:r w:rsidRPr="008655CC">
        <w:rPr>
          <w:rStyle w:val="libAlaemChar"/>
          <w:rtl/>
        </w:rPr>
        <w:t>)</w:t>
      </w:r>
      <w:r>
        <w:rPr>
          <w:rtl/>
        </w:rPr>
        <w:t>.</w:t>
      </w:r>
      <w:r w:rsidRPr="00294E51">
        <w:rPr>
          <w:rtl/>
        </w:rPr>
        <w:t xml:space="preserve"> </w:t>
      </w:r>
      <w:r>
        <w:rPr>
          <w:rtl/>
        </w:rPr>
        <w:t>(</w:t>
      </w:r>
      <w:r w:rsidRPr="00294E51">
        <w:rPr>
          <w:rtl/>
        </w:rPr>
        <w:t>الآية</w:t>
      </w:r>
      <w:r>
        <w:rPr>
          <w:rtl/>
        </w:rPr>
        <w:t>)</w:t>
      </w:r>
      <w:r w:rsidRPr="00294E51">
        <w:rPr>
          <w:rtl/>
        </w:rPr>
        <w:t xml:space="preserve"> ثمّ أخذ بيد النّبيّ</w:t>
      </w:r>
      <w:r>
        <w:rPr>
          <w:rtl/>
        </w:rPr>
        <w:t xml:space="preserve"> ـ </w:t>
      </w:r>
      <w:r w:rsidRPr="00294E51">
        <w:rPr>
          <w:rtl/>
        </w:rPr>
        <w:t>صلّى الله عليه وآله</w:t>
      </w:r>
      <w:r>
        <w:rPr>
          <w:rtl/>
        </w:rPr>
        <w:t xml:space="preserve"> ـ </w:t>
      </w:r>
      <w:r w:rsidRPr="00294E51">
        <w:rPr>
          <w:rtl/>
        </w:rPr>
        <w:t>فحوّل وجهه إلى الكعبة</w:t>
      </w:r>
      <w:r>
        <w:rPr>
          <w:rtl/>
        </w:rPr>
        <w:t>.</w:t>
      </w:r>
      <w:r w:rsidRPr="00294E51">
        <w:rPr>
          <w:rtl/>
        </w:rPr>
        <w:t xml:space="preserve"> وحوّل من خلفه وجوههم</w:t>
      </w:r>
      <w:r w:rsidR="008558BA">
        <w:rPr>
          <w:rtl/>
        </w:rPr>
        <w:t xml:space="preserve">، </w:t>
      </w:r>
      <w:r w:rsidRPr="00294E51">
        <w:rPr>
          <w:rtl/>
        </w:rPr>
        <w:t>حتّى قام الرّجال مقام النّساء والنّساء مقام الرّجال</w:t>
      </w:r>
      <w:r>
        <w:rPr>
          <w:rtl/>
        </w:rPr>
        <w:t>.</w:t>
      </w:r>
      <w:r w:rsidRPr="00294E51">
        <w:rPr>
          <w:rtl/>
        </w:rPr>
        <w:t xml:space="preserve"> فكان آخر صلاته إلى بيت المقدس </w:t>
      </w:r>
      <w:r w:rsidRPr="00BA2D23">
        <w:rPr>
          <w:rStyle w:val="libFootnotenumChar"/>
          <w:rtl/>
        </w:rPr>
        <w:t>(3)</w:t>
      </w:r>
      <w:r>
        <w:rPr>
          <w:rtl/>
        </w:rPr>
        <w:t>.</w:t>
      </w:r>
      <w:r w:rsidRPr="00294E51">
        <w:rPr>
          <w:rtl/>
        </w:rPr>
        <w:t xml:space="preserve"> وبلغ الخبر مسجدا بالمدينة</w:t>
      </w:r>
      <w:r w:rsidR="008558BA">
        <w:rPr>
          <w:rtl/>
        </w:rPr>
        <w:t xml:space="preserve">، </w:t>
      </w:r>
      <w:r w:rsidRPr="00294E51">
        <w:rPr>
          <w:rtl/>
        </w:rPr>
        <w:t>وقد صلّى أهله من العصر</w:t>
      </w:r>
      <w:r w:rsidR="008558BA">
        <w:rPr>
          <w:rtl/>
        </w:rPr>
        <w:t xml:space="preserve">، </w:t>
      </w:r>
      <w:r w:rsidRPr="00294E51">
        <w:rPr>
          <w:rtl/>
        </w:rPr>
        <w:t>ركعتين</w:t>
      </w:r>
      <w:r>
        <w:rPr>
          <w:rtl/>
        </w:rPr>
        <w:t>.</w:t>
      </w:r>
      <w:r w:rsidRPr="00294E51">
        <w:rPr>
          <w:rtl/>
        </w:rPr>
        <w:t xml:space="preserve"> فحوّلوا نحو القبلة</w:t>
      </w:r>
      <w:r>
        <w:rPr>
          <w:rtl/>
        </w:rPr>
        <w:t>.</w:t>
      </w:r>
      <w:r w:rsidRPr="00294E51">
        <w:rPr>
          <w:rtl/>
        </w:rPr>
        <w:t xml:space="preserve"> فكانت آخر صلاتهم إلى بيت المقدس وأوّلها إلى الكعبة </w:t>
      </w:r>
      <w:r w:rsidRPr="00BA2D23">
        <w:rPr>
          <w:rStyle w:val="libFootnotenumChar"/>
          <w:rtl/>
        </w:rPr>
        <w:t>(4)</w:t>
      </w:r>
      <w:r>
        <w:rPr>
          <w:rtl/>
        </w:rPr>
        <w:t>.</w:t>
      </w:r>
      <w:r w:rsidRPr="00294E51">
        <w:rPr>
          <w:rtl/>
        </w:rPr>
        <w:t xml:space="preserve"> فسمّي ذلك المسجد مسجد القبلتين</w:t>
      </w:r>
      <w:r>
        <w:rPr>
          <w:rtl/>
        </w:rPr>
        <w:t>.</w:t>
      </w:r>
    </w:p>
    <w:p w:rsidR="00E45FC6" w:rsidRPr="00294E51" w:rsidRDefault="00E45FC6" w:rsidP="0027199C">
      <w:pPr>
        <w:pStyle w:val="libNormal"/>
        <w:rPr>
          <w:rtl/>
        </w:rPr>
      </w:pPr>
      <w:r w:rsidRPr="00294E51">
        <w:rPr>
          <w:rtl/>
        </w:rPr>
        <w:t>فقال المسلمون</w:t>
      </w:r>
      <w:r w:rsidR="008558BA">
        <w:rPr>
          <w:rtl/>
        </w:rPr>
        <w:t xml:space="preserve">: </w:t>
      </w:r>
      <w:r w:rsidRPr="00294E51">
        <w:rPr>
          <w:rtl/>
        </w:rPr>
        <w:t>صلاتنا إلى بيت المقدس تضيع</w:t>
      </w:r>
      <w:r w:rsidR="008558BA">
        <w:rPr>
          <w:rtl/>
        </w:rPr>
        <w:t xml:space="preserve">، </w:t>
      </w:r>
      <w:r w:rsidRPr="00294E51">
        <w:rPr>
          <w:rtl/>
        </w:rPr>
        <w:t>يا رسول الله</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وَما كانَ اللهُ لِيُضِيعَ إِيمانَكُمْ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صلاتكم 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3 / 300</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2) من لا يحضره الفقيه 1 / 178</w:t>
      </w:r>
      <w:r w:rsidR="008558BA">
        <w:rPr>
          <w:rtl/>
        </w:rPr>
        <w:t xml:space="preserve">، </w:t>
      </w:r>
      <w:r w:rsidRPr="00294E51">
        <w:rPr>
          <w:rtl/>
        </w:rPr>
        <w:t>ح 843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فكان أول صلاته إلى بيت المقدس وآخرها إلى الكعبة</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فكانت أوّل صلاتهم إلى بيت المقدس وآخرها إلى الكعبة</w:t>
      </w:r>
      <w:r>
        <w:rPr>
          <w:rtl/>
        </w:rPr>
        <w:t>.</w:t>
      </w:r>
    </w:p>
    <w:p w:rsidR="00E45FC6" w:rsidRPr="00294E51" w:rsidRDefault="00E45FC6" w:rsidP="00F63BC9">
      <w:pPr>
        <w:pStyle w:val="libNormal0"/>
        <w:rPr>
          <w:rtl/>
        </w:rPr>
      </w:pPr>
      <w:r>
        <w:rPr>
          <w:rtl/>
        </w:rPr>
        <w:br w:type="page"/>
      </w:r>
      <w:r w:rsidRPr="00294E51">
        <w:rPr>
          <w:rtl/>
        </w:rPr>
        <w:lastRenderedPageBreak/>
        <w:t>بيت المقدس</w:t>
      </w:r>
      <w:r>
        <w:rPr>
          <w:rtl/>
        </w:rPr>
        <w:t xml:space="preserve"> ـ </w:t>
      </w:r>
      <w:r w:rsidRPr="00294E51">
        <w:rPr>
          <w:rtl/>
        </w:rPr>
        <w:t>وقد أخرجت الخبر في ذلك على وجهه</w:t>
      </w:r>
      <w:r w:rsidR="008558BA">
        <w:rPr>
          <w:rtl/>
        </w:rPr>
        <w:t xml:space="preserve">، </w:t>
      </w:r>
      <w:r w:rsidRPr="00294E51">
        <w:rPr>
          <w:rtl/>
        </w:rPr>
        <w:t>في كتاب النّبوّة</w:t>
      </w:r>
      <w:r>
        <w:rPr>
          <w:rtl/>
        </w:rPr>
        <w:t>.</w:t>
      </w:r>
    </w:p>
    <w:p w:rsidR="00E45FC6" w:rsidRPr="00294E51" w:rsidRDefault="00E45FC6" w:rsidP="0027199C">
      <w:pPr>
        <w:pStyle w:val="libNormal"/>
        <w:rPr>
          <w:rtl/>
        </w:rPr>
      </w:pPr>
      <w:r>
        <w:rPr>
          <w:rtl/>
        </w:rPr>
        <w:t>و</w:t>
      </w:r>
      <w:r w:rsidRPr="00294E51">
        <w:rPr>
          <w:rtl/>
        </w:rPr>
        <w:t xml:space="preserve">روى زرارة </w:t>
      </w:r>
      <w:r w:rsidRPr="00BA2D23">
        <w:rPr>
          <w:rStyle w:val="libFootnotenumChar"/>
          <w:rtl/>
        </w:rPr>
        <w:t>(1)</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لا صلاة إلّا إلى القبلة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أين حدّ القبلة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ما بين المشرق والمغرب</w:t>
      </w:r>
      <w:r w:rsidR="008558BA">
        <w:rPr>
          <w:rtl/>
        </w:rPr>
        <w:t xml:space="preserve">، </w:t>
      </w:r>
      <w:r w:rsidRPr="00294E51">
        <w:rPr>
          <w:rtl/>
        </w:rPr>
        <w:t>قبلة كلّه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فمن صلّى لغير القبلة</w:t>
      </w:r>
      <w:r w:rsidR="008558BA">
        <w:rPr>
          <w:rtl/>
        </w:rPr>
        <w:t xml:space="preserve">، </w:t>
      </w:r>
      <w:r w:rsidRPr="00294E51">
        <w:rPr>
          <w:rtl/>
        </w:rPr>
        <w:t>أو في يوم غيم في غير الوقت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يعيد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في حديث آخر ذكره له </w:t>
      </w:r>
      <w:r w:rsidRPr="00BA2D23">
        <w:rPr>
          <w:rStyle w:val="libFootnotenumChar"/>
          <w:rtl/>
        </w:rPr>
        <w:t>(2)</w:t>
      </w:r>
      <w:r w:rsidR="008558BA">
        <w:rPr>
          <w:rtl/>
        </w:rPr>
        <w:t xml:space="preserve">: </w:t>
      </w:r>
      <w:r w:rsidRPr="00294E51">
        <w:rPr>
          <w:rtl/>
        </w:rPr>
        <w:t>ثمّ استقبل بوجهك إلى القبلة</w:t>
      </w:r>
      <w:r>
        <w:rPr>
          <w:rtl/>
        </w:rPr>
        <w:t>.</w:t>
      </w:r>
      <w:r w:rsidRPr="00294E51">
        <w:rPr>
          <w:rtl/>
        </w:rPr>
        <w:t xml:space="preserve"> ولا تقلّب وجهك عن القبلة</w:t>
      </w:r>
      <w:r>
        <w:rPr>
          <w:rtl/>
        </w:rPr>
        <w:t>.</w:t>
      </w:r>
      <w:r w:rsidRPr="00294E51">
        <w:rPr>
          <w:rtl/>
        </w:rPr>
        <w:t xml:space="preserve"> وذكر كما نقلنا عن الكافي</w:t>
      </w:r>
      <w:r>
        <w:rPr>
          <w:rtl/>
        </w:rPr>
        <w:t>]</w:t>
      </w:r>
      <w:r w:rsidRPr="00294E51">
        <w:rPr>
          <w:rtl/>
        </w:rPr>
        <w:t xml:space="preserve"> </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وَإِنَّ الَّذِينَ أُوتُوا الْكِتابَ</w:t>
      </w:r>
      <w:r w:rsidRPr="008655CC">
        <w:rPr>
          <w:rStyle w:val="libAlaemChar"/>
          <w:rtl/>
        </w:rPr>
        <w:t>)</w:t>
      </w:r>
      <w:r w:rsidR="008558BA">
        <w:rPr>
          <w:rtl/>
        </w:rPr>
        <w:t xml:space="preserve">: </w:t>
      </w:r>
      <w:r w:rsidRPr="00294E51">
        <w:rPr>
          <w:rtl/>
        </w:rPr>
        <w:t>علماء اليهود</w:t>
      </w:r>
      <w:r>
        <w:rPr>
          <w:rtl/>
        </w:rPr>
        <w:t>.</w:t>
      </w:r>
      <w:r w:rsidRPr="00294E51">
        <w:rPr>
          <w:rtl/>
        </w:rPr>
        <w:t xml:space="preserve"> وقيل</w:t>
      </w:r>
      <w:r w:rsidR="008558BA">
        <w:rPr>
          <w:rtl/>
        </w:rPr>
        <w:t xml:space="preserve">: </w:t>
      </w:r>
      <w:r w:rsidRPr="00294E51">
        <w:rPr>
          <w:rtl/>
        </w:rPr>
        <w:t>هم والنصارى</w:t>
      </w:r>
      <w:r>
        <w:rPr>
          <w:rtl/>
        </w:rPr>
        <w:t>.</w:t>
      </w:r>
      <w:r w:rsidRPr="00294E51">
        <w:rPr>
          <w:rtl/>
        </w:rPr>
        <w:t xml:space="preserve"> </w:t>
      </w:r>
      <w:r w:rsidRPr="00BA2D23">
        <w:rPr>
          <w:rStyle w:val="libFootnotenumChar"/>
          <w:rtl/>
        </w:rPr>
        <w:t>(4)</w:t>
      </w:r>
      <w:r w:rsidRPr="00294E51">
        <w:rPr>
          <w:rtl/>
        </w:rPr>
        <w:t xml:space="preserve"> </w:t>
      </w:r>
      <w:r w:rsidRPr="008655CC">
        <w:rPr>
          <w:rStyle w:val="libAlaemChar"/>
          <w:rtl/>
        </w:rPr>
        <w:t>(</w:t>
      </w:r>
      <w:r w:rsidRPr="008655CC">
        <w:rPr>
          <w:rStyle w:val="libAieChar"/>
          <w:rtl/>
        </w:rPr>
        <w:t>لَيَعْلَمُونَ أَنَّهُ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التّحويل</w:t>
      </w:r>
      <w:r w:rsidR="008558BA">
        <w:rPr>
          <w:rtl/>
        </w:rPr>
        <w:t xml:space="preserve">، </w:t>
      </w:r>
      <w:r w:rsidRPr="00294E51">
        <w:rPr>
          <w:rtl/>
        </w:rPr>
        <w:t>أو التّوجيه</w:t>
      </w:r>
      <w:r w:rsidR="008558BA">
        <w:rPr>
          <w:rtl/>
        </w:rPr>
        <w:t xml:space="preserve">، </w:t>
      </w:r>
      <w:r w:rsidRPr="008655CC">
        <w:rPr>
          <w:rStyle w:val="libAlaemChar"/>
          <w:rtl/>
        </w:rPr>
        <w:t>(</w:t>
      </w:r>
      <w:r w:rsidRPr="008655CC">
        <w:rPr>
          <w:rStyle w:val="libAieChar"/>
          <w:rtl/>
        </w:rPr>
        <w:t>الْحَقُّ مِنْ رَبِّهِمْ</w:t>
      </w:r>
      <w:r w:rsidRPr="008655CC">
        <w:rPr>
          <w:rStyle w:val="libAlaemChar"/>
          <w:rtl/>
        </w:rPr>
        <w:t>)</w:t>
      </w:r>
      <w:r>
        <w:rPr>
          <w:rtl/>
        </w:rPr>
        <w:t>.</w:t>
      </w:r>
      <w:r w:rsidRPr="00294E51">
        <w:rPr>
          <w:rtl/>
        </w:rPr>
        <w:t xml:space="preserve"> لأنّه كان في بشارة الأنبياء لهم أن يكون نبيّ في صفاته كذا وكذا وكان في صفاته</w:t>
      </w:r>
      <w:r w:rsidR="008558BA">
        <w:rPr>
          <w:rtl/>
        </w:rPr>
        <w:t xml:space="preserve">، </w:t>
      </w:r>
      <w:r w:rsidRPr="00294E51">
        <w:rPr>
          <w:rtl/>
        </w:rPr>
        <w:t>أنّه يصلي إلى القبلتين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اللهُ بِغافِلٍ عَمَّا يَعْمَلُونَ</w:t>
      </w:r>
      <w:r w:rsidRPr="008655CC">
        <w:rPr>
          <w:rStyle w:val="libAlaemChar"/>
          <w:rtl/>
        </w:rPr>
        <w:t>)</w:t>
      </w:r>
      <w:r w:rsidRPr="00294E51">
        <w:rPr>
          <w:rtl/>
        </w:rPr>
        <w:t xml:space="preserve"> </w:t>
      </w:r>
      <w:r>
        <w:rPr>
          <w:rtl/>
        </w:rPr>
        <w:t>(</w:t>
      </w:r>
      <w:r w:rsidRPr="00294E51">
        <w:rPr>
          <w:rtl/>
        </w:rPr>
        <w:t>144)</w:t>
      </w:r>
      <w:r w:rsidR="008558BA">
        <w:rPr>
          <w:rtl/>
        </w:rPr>
        <w:t xml:space="preserve">: </w:t>
      </w:r>
      <w:r w:rsidRPr="00294E51">
        <w:rPr>
          <w:rtl/>
        </w:rPr>
        <w:t>وعد للمطيعين ووعيد لغيرهم</w:t>
      </w:r>
      <w:r>
        <w:rPr>
          <w:rtl/>
        </w:rPr>
        <w:t>.</w:t>
      </w:r>
    </w:p>
    <w:p w:rsidR="00E45FC6" w:rsidRPr="00294E51" w:rsidRDefault="00E45FC6" w:rsidP="0027199C">
      <w:pPr>
        <w:pStyle w:val="libNormal"/>
        <w:rPr>
          <w:rtl/>
        </w:rPr>
      </w:pPr>
      <w:r w:rsidRPr="00294E51">
        <w:rPr>
          <w:rtl/>
        </w:rPr>
        <w:t>وقرئ بالتاء</w:t>
      </w:r>
      <w:r>
        <w:rPr>
          <w:rtl/>
        </w:rPr>
        <w:t>.</w:t>
      </w:r>
    </w:p>
    <w:p w:rsidR="00E45FC6" w:rsidRPr="00294E51" w:rsidRDefault="00E45FC6" w:rsidP="0027199C">
      <w:pPr>
        <w:pStyle w:val="libNormal"/>
        <w:rPr>
          <w:rtl/>
        </w:rPr>
      </w:pPr>
      <w:r w:rsidRPr="00294E51">
        <w:rPr>
          <w:rtl/>
        </w:rPr>
        <w:t xml:space="preserve">قال ابن عبّاس </w:t>
      </w:r>
      <w:r w:rsidRPr="00BA2D23">
        <w:rPr>
          <w:rStyle w:val="libFootnotenumChar"/>
          <w:rtl/>
        </w:rPr>
        <w:t>(5)</w:t>
      </w:r>
      <w:r w:rsidR="008558BA">
        <w:rPr>
          <w:rtl/>
        </w:rPr>
        <w:t xml:space="preserve">: </w:t>
      </w:r>
      <w:r w:rsidRPr="00294E51">
        <w:rPr>
          <w:rtl/>
        </w:rPr>
        <w:t>أوّل ما نسخ من القرآن</w:t>
      </w:r>
      <w:r w:rsidR="008558BA">
        <w:rPr>
          <w:rtl/>
        </w:rPr>
        <w:t xml:space="preserve">، </w:t>
      </w:r>
      <w:r w:rsidRPr="00294E51">
        <w:rPr>
          <w:rtl/>
        </w:rPr>
        <w:t>فيما ذكر لنا</w:t>
      </w:r>
      <w:r w:rsidR="008558BA">
        <w:rPr>
          <w:rtl/>
        </w:rPr>
        <w:t xml:space="preserve">، </w:t>
      </w:r>
      <w:r w:rsidRPr="00294E51">
        <w:rPr>
          <w:rtl/>
        </w:rPr>
        <w:t>من شأن القبلة</w:t>
      </w:r>
      <w:r>
        <w:rPr>
          <w:rtl/>
        </w:rPr>
        <w:t>.</w:t>
      </w:r>
    </w:p>
    <w:p w:rsidR="00E45FC6" w:rsidRPr="00294E51" w:rsidRDefault="00E45FC6" w:rsidP="0027199C">
      <w:pPr>
        <w:pStyle w:val="libNormal"/>
        <w:rPr>
          <w:rtl/>
        </w:rPr>
      </w:pPr>
      <w:r w:rsidRPr="00294E51">
        <w:rPr>
          <w:rtl/>
        </w:rPr>
        <w:t xml:space="preserve">وقال قتادة </w:t>
      </w:r>
      <w:r w:rsidRPr="00BA2D23">
        <w:rPr>
          <w:rStyle w:val="libFootnotenumChar"/>
          <w:rtl/>
        </w:rPr>
        <w:t>(6)</w:t>
      </w:r>
      <w:r w:rsidR="008558BA">
        <w:rPr>
          <w:rtl/>
        </w:rPr>
        <w:t xml:space="preserve">: </w:t>
      </w:r>
      <w:r w:rsidRPr="00294E51">
        <w:rPr>
          <w:rtl/>
        </w:rPr>
        <w:t>نسخت هذه الآية ما قبلها</w:t>
      </w:r>
      <w:r>
        <w:rPr>
          <w:rtl/>
        </w:rPr>
        <w:t>.</w:t>
      </w:r>
    </w:p>
    <w:p w:rsidR="00E45FC6" w:rsidRPr="00294E51" w:rsidRDefault="00E45FC6" w:rsidP="0027199C">
      <w:pPr>
        <w:pStyle w:val="libNormal"/>
        <w:rPr>
          <w:rtl/>
        </w:rPr>
      </w:pPr>
      <w:r w:rsidRPr="00294E51">
        <w:rPr>
          <w:rtl/>
        </w:rPr>
        <w:t>والأقوى أنّه ممّا نسخ السّنّة بالقرآن</w:t>
      </w:r>
      <w:r>
        <w:rPr>
          <w:rtl/>
        </w:rPr>
        <w:t>.</w:t>
      </w:r>
      <w:r w:rsidRPr="00294E51">
        <w:rPr>
          <w:rtl/>
        </w:rPr>
        <w:t xml:space="preserve"> كما قاله جعفر بن مبشر </w:t>
      </w:r>
      <w:r w:rsidRPr="00BA2D23">
        <w:rPr>
          <w:rStyle w:val="libFootnotenumChar"/>
          <w:rtl/>
        </w:rPr>
        <w:t>(7)</w:t>
      </w:r>
      <w:r>
        <w:rPr>
          <w:rtl/>
        </w:rPr>
        <w:t>.</w:t>
      </w:r>
      <w:r w:rsidRPr="00294E51">
        <w:rPr>
          <w:rtl/>
        </w:rPr>
        <w:t xml:space="preserve"> لأنّه ليس في القرآن ما يدلّ على التّعبّد بالتّوجّه إلى بيت المقدس</w:t>
      </w:r>
      <w:r>
        <w:rPr>
          <w:rtl/>
        </w:rPr>
        <w:t>.</w:t>
      </w:r>
    </w:p>
    <w:p w:rsidR="00E45FC6" w:rsidRPr="00294E51" w:rsidRDefault="00E45FC6" w:rsidP="0027199C">
      <w:pPr>
        <w:pStyle w:val="libNormal"/>
        <w:rPr>
          <w:rtl/>
        </w:rPr>
      </w:pPr>
      <w:r>
        <w:rPr>
          <w:rtl/>
        </w:rPr>
        <w:t>و</w:t>
      </w:r>
      <w:r w:rsidRPr="00294E51">
        <w:rPr>
          <w:rtl/>
        </w:rPr>
        <w:t xml:space="preserve">من قال </w:t>
      </w:r>
      <w:r w:rsidRPr="00BA2D23">
        <w:rPr>
          <w:rStyle w:val="libFootnotenumChar"/>
          <w:rtl/>
        </w:rPr>
        <w:t>(8)</w:t>
      </w:r>
      <w:r w:rsidR="008558BA">
        <w:rPr>
          <w:rtl/>
        </w:rPr>
        <w:t xml:space="preserve">: </w:t>
      </w:r>
      <w:r w:rsidRPr="00294E51">
        <w:rPr>
          <w:rtl/>
        </w:rPr>
        <w:t xml:space="preserve">إنّها نسخت قوله </w:t>
      </w:r>
      <w:r w:rsidRPr="008655CC">
        <w:rPr>
          <w:rStyle w:val="libAlaemChar"/>
          <w:rtl/>
        </w:rPr>
        <w:t>(</w:t>
      </w:r>
      <w:r w:rsidRPr="008655CC">
        <w:rPr>
          <w:rStyle w:val="libAieChar"/>
          <w:rtl/>
        </w:rPr>
        <w:t>فَأَيْنَما تُوَلُّوا فَثَمَّ وَجْهُ اللهِ</w:t>
      </w:r>
      <w:r w:rsidRPr="008655CC">
        <w:rPr>
          <w:rStyle w:val="libAlaemChar"/>
          <w:rtl/>
        </w:rPr>
        <w:t>)</w:t>
      </w:r>
      <w:r w:rsidRPr="00294E51">
        <w:rPr>
          <w:rtl/>
        </w:rPr>
        <w:t xml:space="preserve"> ففيه أنّ هذه الآية عندنا مخصوصة بالنّوافل في حال السّفر</w:t>
      </w:r>
      <w:r>
        <w:rPr>
          <w:rtl/>
        </w:rPr>
        <w:t>.</w:t>
      </w:r>
      <w:r w:rsidRPr="00294E51">
        <w:rPr>
          <w:rtl/>
        </w:rPr>
        <w:t xml:space="preserve"> روى ذلك عن أبي جعفر وأبي عبد الله</w:t>
      </w:r>
      <w:r>
        <w:rPr>
          <w:rtl/>
        </w:rPr>
        <w:t xml:space="preserve"> ـ </w:t>
      </w:r>
      <w:r w:rsidRPr="00294E51">
        <w:rPr>
          <w:rtl/>
        </w:rPr>
        <w:t xml:space="preserve">عليهما السّلام </w:t>
      </w:r>
      <w:r w:rsidRPr="00BA2D23">
        <w:rPr>
          <w:rStyle w:val="libFootnotenumChar"/>
          <w:rtl/>
        </w:rPr>
        <w:t>(9)</w:t>
      </w:r>
      <w:r>
        <w:rPr>
          <w:rtl/>
        </w:rPr>
        <w:t>.</w:t>
      </w:r>
    </w:p>
    <w:p w:rsidR="00E45FC6" w:rsidRPr="00294E51" w:rsidRDefault="00E45FC6" w:rsidP="0027199C">
      <w:pPr>
        <w:pStyle w:val="libNormal"/>
        <w:rPr>
          <w:rtl/>
        </w:rPr>
      </w:pPr>
      <w:r w:rsidRPr="00294E51">
        <w:rPr>
          <w:rtl/>
        </w:rPr>
        <w:t>وليست منسوخة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w:t>
      </w:r>
      <w:r>
        <w:rPr>
          <w:rtl/>
        </w:rPr>
        <w:t>.</w:t>
      </w:r>
    </w:p>
    <w:p w:rsidR="00E45FC6" w:rsidRPr="00294E51" w:rsidRDefault="00E45FC6" w:rsidP="00973FCB">
      <w:pPr>
        <w:pStyle w:val="libFootnote0"/>
        <w:rPr>
          <w:rtl/>
        </w:rPr>
      </w:pPr>
      <w:r>
        <w:rPr>
          <w:rtl/>
        </w:rPr>
        <w:t>(</w:t>
      </w:r>
      <w:r w:rsidRPr="00294E51">
        <w:rPr>
          <w:rtl/>
        </w:rPr>
        <w:t>2) نفس المصدر</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ر</w:t>
      </w:r>
      <w:r>
        <w:rPr>
          <w:rtl/>
        </w:rPr>
        <w:t>.</w:t>
      </w:r>
      <w:r w:rsidRPr="00294E51">
        <w:rPr>
          <w:rtl/>
        </w:rPr>
        <w:t xml:space="preserve"> مجمع البيان 1 / 227</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نفس المصدر ونفس الموضع</w:t>
      </w:r>
      <w:r>
        <w:rPr>
          <w:rtl/>
        </w:rPr>
        <w:t>.</w:t>
      </w:r>
    </w:p>
    <w:p w:rsidR="00E45FC6" w:rsidRPr="00294E51" w:rsidRDefault="00E45FC6" w:rsidP="00973FCB">
      <w:pPr>
        <w:pStyle w:val="libFootnote0"/>
        <w:rPr>
          <w:rtl/>
        </w:rPr>
      </w:pPr>
      <w:r>
        <w:rPr>
          <w:rtl/>
        </w:rPr>
        <w:t>(</w:t>
      </w:r>
      <w:r w:rsidRPr="00294E51">
        <w:rPr>
          <w:rtl/>
        </w:rPr>
        <w:t>7) نفس المصدر ونفس الموضع</w:t>
      </w:r>
      <w:r>
        <w:rPr>
          <w:rtl/>
        </w:rPr>
        <w:t>.</w:t>
      </w:r>
    </w:p>
    <w:p w:rsidR="00E45FC6" w:rsidRPr="00294E51" w:rsidRDefault="00E45FC6" w:rsidP="00973FCB">
      <w:pPr>
        <w:pStyle w:val="libFootnote0"/>
        <w:rPr>
          <w:rtl/>
        </w:rPr>
      </w:pPr>
      <w:r>
        <w:rPr>
          <w:rtl/>
        </w:rPr>
        <w:t>(</w:t>
      </w:r>
      <w:r w:rsidRPr="00294E51">
        <w:rPr>
          <w:rtl/>
        </w:rPr>
        <w:t>8) نفس المصدر ونفس الموضع</w:t>
      </w:r>
      <w:r>
        <w:rPr>
          <w:rtl/>
        </w:rPr>
        <w:t>.</w:t>
      </w:r>
    </w:p>
    <w:p w:rsidR="00E45FC6" w:rsidRPr="00294E51" w:rsidRDefault="00E45FC6" w:rsidP="00973FCB">
      <w:pPr>
        <w:pStyle w:val="libFootnote0"/>
        <w:rPr>
          <w:rtl/>
        </w:rPr>
      </w:pPr>
      <w:r>
        <w:rPr>
          <w:rtl/>
        </w:rPr>
        <w:t>(</w:t>
      </w:r>
      <w:r w:rsidRPr="00294E51">
        <w:rPr>
          <w:rtl/>
        </w:rPr>
        <w:t>9) ر</w:t>
      </w:r>
      <w:r w:rsidR="008558BA">
        <w:rPr>
          <w:rtl/>
        </w:rPr>
        <w:t xml:space="preserve">: </w:t>
      </w:r>
      <w:r w:rsidRPr="00294E51">
        <w:rPr>
          <w:rtl/>
        </w:rPr>
        <w:t>تفسير العياشي 1 / 56</w:t>
      </w:r>
      <w:r>
        <w:rPr>
          <w:rtl/>
        </w:rPr>
        <w:t xml:space="preserve"> ـ </w:t>
      </w:r>
      <w:r w:rsidRPr="00294E51">
        <w:rPr>
          <w:rtl/>
        </w:rPr>
        <w:t>57</w:t>
      </w:r>
      <w:r w:rsidR="008558BA">
        <w:rPr>
          <w:rtl/>
        </w:rPr>
        <w:t xml:space="preserve">، </w:t>
      </w:r>
      <w:r w:rsidRPr="00294E51">
        <w:rPr>
          <w:rtl/>
        </w:rPr>
        <w:t>ح 80</w:t>
      </w:r>
      <w:r>
        <w:rPr>
          <w:rtl/>
        </w:rPr>
        <w:t xml:space="preserve"> ـ </w:t>
      </w:r>
      <w:r w:rsidRPr="00294E51">
        <w:rPr>
          <w:rtl/>
        </w:rPr>
        <w:t>82</w:t>
      </w:r>
      <w:r>
        <w:rPr>
          <w:rtl/>
        </w:rPr>
        <w:t>.</w:t>
      </w:r>
    </w:p>
    <w:p w:rsidR="00E45FC6" w:rsidRPr="00294E51" w:rsidRDefault="00E45FC6" w:rsidP="0027199C">
      <w:pPr>
        <w:pStyle w:val="libNormal"/>
        <w:rPr>
          <w:rtl/>
        </w:rPr>
      </w:pPr>
      <w:r>
        <w:rPr>
          <w:rtl/>
        </w:rPr>
        <w:br w:type="page"/>
      </w:r>
      <w:r w:rsidRPr="00294E51">
        <w:rPr>
          <w:rtl/>
        </w:rPr>
        <w:lastRenderedPageBreak/>
        <w:t>واختلف في صلاة النّبيّ</w:t>
      </w:r>
      <w:r>
        <w:rPr>
          <w:rtl/>
        </w:rPr>
        <w:t xml:space="preserve"> ـ </w:t>
      </w:r>
      <w:r w:rsidRPr="00294E51">
        <w:rPr>
          <w:rtl/>
        </w:rPr>
        <w:t>صلّى الله عليه وآله</w:t>
      </w:r>
      <w:r>
        <w:rPr>
          <w:rtl/>
        </w:rPr>
        <w:t xml:space="preserve"> ـ </w:t>
      </w:r>
      <w:r w:rsidRPr="00294E51">
        <w:rPr>
          <w:rtl/>
        </w:rPr>
        <w:t>إلى بيت المقدس</w:t>
      </w:r>
      <w:r w:rsidR="008558BA">
        <w:rPr>
          <w:rtl/>
        </w:rPr>
        <w:t xml:space="preserve">: </w:t>
      </w:r>
      <w:r w:rsidRPr="00294E51">
        <w:rPr>
          <w:rtl/>
        </w:rPr>
        <w:t>فقال قوم</w:t>
      </w:r>
      <w:r w:rsidR="008558BA">
        <w:rPr>
          <w:rtl/>
        </w:rPr>
        <w:t xml:space="preserve">: </w:t>
      </w:r>
      <w:r w:rsidRPr="00294E51">
        <w:rPr>
          <w:rtl/>
        </w:rPr>
        <w:t>كانت صلاته</w:t>
      </w:r>
      <w:r>
        <w:rPr>
          <w:rtl/>
        </w:rPr>
        <w:t xml:space="preserve"> ـ </w:t>
      </w:r>
      <w:r w:rsidRPr="00294E51">
        <w:rPr>
          <w:rtl/>
        </w:rPr>
        <w:t>عليه السّلام</w:t>
      </w:r>
      <w:r>
        <w:rPr>
          <w:rtl/>
        </w:rPr>
        <w:t xml:space="preserve"> ـ </w:t>
      </w:r>
      <w:r w:rsidRPr="00294E51">
        <w:rPr>
          <w:rtl/>
        </w:rPr>
        <w:t>بمكّة إلى الكعبة</w:t>
      </w:r>
      <w:r>
        <w:rPr>
          <w:rtl/>
        </w:rPr>
        <w:t>.</w:t>
      </w:r>
      <w:r w:rsidRPr="00294E51">
        <w:rPr>
          <w:rtl/>
        </w:rPr>
        <w:t xml:space="preserve"> فلمّا هاجر إلى المدينة</w:t>
      </w:r>
      <w:r w:rsidR="008558BA">
        <w:rPr>
          <w:rtl/>
        </w:rPr>
        <w:t xml:space="preserve">، </w:t>
      </w:r>
      <w:r w:rsidRPr="00294E51">
        <w:rPr>
          <w:rtl/>
        </w:rPr>
        <w:t>أمر بالصّلاة إليه</w:t>
      </w:r>
      <w:r>
        <w:rPr>
          <w:rtl/>
        </w:rPr>
        <w:t>.</w:t>
      </w:r>
      <w:r w:rsidRPr="00294E51">
        <w:rPr>
          <w:rtl/>
        </w:rPr>
        <w:t xml:space="preserve"> ثمّ حوّل إلى الكعبة</w:t>
      </w:r>
      <w:r>
        <w:rPr>
          <w:rtl/>
        </w:rPr>
        <w:t xml:space="preserve"> ـ </w:t>
      </w:r>
      <w:r w:rsidRPr="00294E51">
        <w:rPr>
          <w:rtl/>
        </w:rPr>
        <w:t>أيضا</w:t>
      </w:r>
      <w:r>
        <w:rPr>
          <w:rtl/>
        </w:rPr>
        <w:t>.</w:t>
      </w:r>
    </w:p>
    <w:p w:rsidR="00E45FC6" w:rsidRPr="00294E51" w:rsidRDefault="00E45FC6" w:rsidP="0027199C">
      <w:pPr>
        <w:pStyle w:val="libNormal"/>
        <w:rPr>
          <w:rtl/>
        </w:rPr>
      </w:pPr>
      <w:r w:rsidRPr="00294E51">
        <w:rPr>
          <w:rtl/>
        </w:rPr>
        <w:t>وقال آخرون</w:t>
      </w:r>
      <w:r w:rsidR="008558BA">
        <w:rPr>
          <w:rtl/>
        </w:rPr>
        <w:t xml:space="preserve">: </w:t>
      </w:r>
      <w:r w:rsidRPr="00294E51">
        <w:rPr>
          <w:rtl/>
        </w:rPr>
        <w:t>كانت صلاته بمكّة</w:t>
      </w:r>
      <w:r>
        <w:rPr>
          <w:rtl/>
        </w:rPr>
        <w:t xml:space="preserve"> ـ </w:t>
      </w:r>
      <w:r w:rsidRPr="00294E51">
        <w:rPr>
          <w:rtl/>
        </w:rPr>
        <w:t>أيضا</w:t>
      </w:r>
      <w:r>
        <w:rPr>
          <w:rtl/>
        </w:rPr>
        <w:t xml:space="preserve"> ـ </w:t>
      </w:r>
      <w:r w:rsidRPr="00294E51">
        <w:rPr>
          <w:rtl/>
        </w:rPr>
        <w:t>إلى بيت المقدس</w:t>
      </w:r>
      <w:r>
        <w:rPr>
          <w:rtl/>
        </w:rPr>
        <w:t>.</w:t>
      </w:r>
      <w:r w:rsidRPr="00294E51">
        <w:rPr>
          <w:rtl/>
        </w:rPr>
        <w:t xml:space="preserve"> إلّا أنّه يجعل الكعبة بينه وبينها</w:t>
      </w:r>
      <w:r>
        <w:rPr>
          <w:rtl/>
        </w:rPr>
        <w:t>.</w:t>
      </w:r>
      <w:r w:rsidRPr="00294E51">
        <w:rPr>
          <w:rtl/>
        </w:rPr>
        <w:t xml:space="preserve"> ولا يصلّي في مكان لا يمكن هذا فيه</w:t>
      </w:r>
      <w:r>
        <w:rPr>
          <w:rtl/>
        </w:rPr>
        <w:t>.</w:t>
      </w:r>
    </w:p>
    <w:p w:rsidR="00E45FC6" w:rsidRPr="00294E51" w:rsidRDefault="00E45FC6" w:rsidP="0027199C">
      <w:pPr>
        <w:pStyle w:val="libNormal"/>
        <w:rPr>
          <w:rtl/>
        </w:rPr>
      </w:pPr>
      <w:r w:rsidRPr="00294E51">
        <w:rPr>
          <w:rtl/>
        </w:rPr>
        <w:t>وقال آخرون</w:t>
      </w:r>
      <w:r w:rsidR="008558BA">
        <w:rPr>
          <w:rtl/>
        </w:rPr>
        <w:t xml:space="preserve">: </w:t>
      </w:r>
      <w:r w:rsidRPr="00294E51">
        <w:rPr>
          <w:rtl/>
        </w:rPr>
        <w:t>كان يصلّي بمكّة وبعد قدومه المدينة</w:t>
      </w:r>
      <w:r w:rsidR="008558BA">
        <w:rPr>
          <w:rtl/>
        </w:rPr>
        <w:t xml:space="preserve">، </w:t>
      </w:r>
      <w:r w:rsidRPr="00294E51">
        <w:rPr>
          <w:rtl/>
        </w:rPr>
        <w:t>إلى بيت المقدس</w:t>
      </w:r>
      <w:r>
        <w:rPr>
          <w:rtl/>
        </w:rPr>
        <w:t>.</w:t>
      </w:r>
      <w:r w:rsidRPr="00294E51">
        <w:rPr>
          <w:rtl/>
        </w:rPr>
        <w:t xml:space="preserve"> ولم يكن عليه أن يجعل الكعبة بينه وبينهما</w:t>
      </w:r>
      <w:r w:rsidR="008558BA">
        <w:rPr>
          <w:rtl/>
        </w:rPr>
        <w:t xml:space="preserve">، </w:t>
      </w:r>
      <w:r w:rsidRPr="00294E51">
        <w:rPr>
          <w:rtl/>
        </w:rPr>
        <w:t xml:space="preserve">ثمّ أمر بالتّوجّه إلى الكعبة </w:t>
      </w:r>
      <w:r w:rsidRPr="00BA2D23">
        <w:rPr>
          <w:rStyle w:val="libFootnotenumChar"/>
          <w:rtl/>
        </w:rPr>
        <w:t>(1)</w:t>
      </w:r>
      <w:r w:rsidRPr="00294E51">
        <w:rPr>
          <w:rtl/>
        </w:rPr>
        <w:t xml:space="preserve"> </w:t>
      </w:r>
      <w:r w:rsidRPr="008655CC">
        <w:rPr>
          <w:rStyle w:val="libAlaemChar"/>
          <w:rtl/>
        </w:rPr>
        <w:t>(</w:t>
      </w:r>
      <w:r w:rsidRPr="008655CC">
        <w:rPr>
          <w:rStyle w:val="libAieChar"/>
          <w:rtl/>
        </w:rPr>
        <w:t>وَلَئِنْ أَتَيْتَ</w:t>
      </w:r>
      <w:r w:rsidRPr="008655CC">
        <w:rPr>
          <w:rStyle w:val="libAlaemChar"/>
          <w:rtl/>
        </w:rPr>
        <w:t>)</w:t>
      </w:r>
      <w:r w:rsidR="008558BA">
        <w:rPr>
          <w:rtl/>
        </w:rPr>
        <w:t xml:space="preserve">: </w:t>
      </w:r>
      <w:r w:rsidRPr="00294E51">
        <w:rPr>
          <w:rtl/>
        </w:rPr>
        <w:t>الّلام موطّئة للقسم</w:t>
      </w:r>
      <w:r w:rsidR="008558BA">
        <w:rPr>
          <w:rtl/>
        </w:rPr>
        <w:t xml:space="preserve">، </w:t>
      </w:r>
      <w:r w:rsidRPr="00294E51">
        <w:rPr>
          <w:rtl/>
        </w:rPr>
        <w:t>أي</w:t>
      </w:r>
      <w:r w:rsidR="008558BA">
        <w:rPr>
          <w:rtl/>
        </w:rPr>
        <w:t xml:space="preserve">: </w:t>
      </w:r>
      <w:r w:rsidRPr="00294E51">
        <w:rPr>
          <w:rtl/>
        </w:rPr>
        <w:t>والله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أُوتُوا الْكِتابَ</w:t>
      </w:r>
      <w:r w:rsidRPr="008655CC">
        <w:rPr>
          <w:rStyle w:val="libAlaemChar"/>
          <w:rtl/>
        </w:rPr>
        <w:t>)</w:t>
      </w:r>
      <w:r w:rsidRPr="00294E51">
        <w:rPr>
          <w:rtl/>
        </w:rPr>
        <w:t xml:space="preserve"> من علماء اليهود والنّصارى</w:t>
      </w:r>
      <w:r>
        <w:rPr>
          <w:rtl/>
        </w:rPr>
        <w:t>.</w:t>
      </w:r>
      <w:r w:rsidRPr="00294E51">
        <w:rPr>
          <w:rtl/>
        </w:rPr>
        <w:t xml:space="preserve"> وقيل </w:t>
      </w:r>
      <w:r w:rsidRPr="00BA2D23">
        <w:rPr>
          <w:rStyle w:val="libFootnotenumChar"/>
          <w:rtl/>
        </w:rPr>
        <w:t>(2)</w:t>
      </w:r>
      <w:r w:rsidR="008558BA">
        <w:rPr>
          <w:rtl/>
        </w:rPr>
        <w:t xml:space="preserve">: </w:t>
      </w:r>
      <w:r w:rsidRPr="00294E51">
        <w:rPr>
          <w:rtl/>
        </w:rPr>
        <w:t>جميع أهل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بِكُلِّ آيَةٍ</w:t>
      </w:r>
      <w:r w:rsidRPr="008655CC">
        <w:rPr>
          <w:rStyle w:val="libAlaemChar"/>
          <w:rtl/>
        </w:rPr>
        <w:t>)</w:t>
      </w:r>
      <w:r w:rsidRPr="00294E51">
        <w:rPr>
          <w:rtl/>
        </w:rPr>
        <w:t xml:space="preserve"> برهان وحجّة على أنّ الكعبة قبلة</w:t>
      </w:r>
      <w:r w:rsidR="008558BA">
        <w:rPr>
          <w:rtl/>
        </w:rPr>
        <w:t xml:space="preserve">، </w:t>
      </w:r>
      <w:r w:rsidRPr="008655CC">
        <w:rPr>
          <w:rStyle w:val="libAlaemChar"/>
          <w:rtl/>
        </w:rPr>
        <w:t>(</w:t>
      </w:r>
      <w:r w:rsidRPr="008655CC">
        <w:rPr>
          <w:rStyle w:val="libAieChar"/>
          <w:rtl/>
        </w:rPr>
        <w:t>ما تَبِعُوا قِبْلَتَكَ</w:t>
      </w:r>
      <w:r w:rsidRPr="008655CC">
        <w:rPr>
          <w:rStyle w:val="libAlaemChar"/>
          <w:rtl/>
        </w:rPr>
        <w:t>)</w:t>
      </w:r>
      <w:r w:rsidR="008558BA">
        <w:rPr>
          <w:rtl/>
        </w:rPr>
        <w:t xml:space="preserve">: </w:t>
      </w:r>
      <w:r w:rsidRPr="00294E51">
        <w:rPr>
          <w:rtl/>
        </w:rPr>
        <w:t>جواب القسم المضمر</w:t>
      </w:r>
      <w:r>
        <w:rPr>
          <w:rtl/>
        </w:rPr>
        <w:t>.</w:t>
      </w:r>
      <w:r w:rsidRPr="00294E51">
        <w:rPr>
          <w:rtl/>
        </w:rPr>
        <w:t xml:space="preserve"> سادّ مسدّ الشّرط</w:t>
      </w:r>
      <w:r>
        <w:rPr>
          <w:rtl/>
        </w:rPr>
        <w:t>.</w:t>
      </w:r>
      <w:r w:rsidRPr="00294E51">
        <w:rPr>
          <w:rtl/>
        </w:rPr>
        <w:t xml:space="preserve"> سواء قدّر القسم مقدّما على الشّرط</w:t>
      </w:r>
      <w:r w:rsidR="008558BA">
        <w:rPr>
          <w:rtl/>
        </w:rPr>
        <w:t xml:space="preserve">، </w:t>
      </w:r>
      <w:r w:rsidRPr="00294E51">
        <w:rPr>
          <w:rtl/>
        </w:rPr>
        <w:t>فتعيّن كون الجواب له</w:t>
      </w:r>
      <w:r>
        <w:rPr>
          <w:rtl/>
        </w:rPr>
        <w:t>.</w:t>
      </w:r>
      <w:r w:rsidRPr="00294E51">
        <w:rPr>
          <w:rtl/>
        </w:rPr>
        <w:t xml:space="preserve"> ولا يصحّ جعله جزاء للشّرط أو مؤخّرا عنه فيسوغ الأمران بقرينة ترك الفاء</w:t>
      </w:r>
      <w:r>
        <w:rPr>
          <w:rtl/>
        </w:rPr>
        <w:t>.</w:t>
      </w:r>
      <w:r w:rsidRPr="00294E51">
        <w:rPr>
          <w:rtl/>
        </w:rPr>
        <w:t xml:space="preserve"> وهو لازم في الماضي المنفيّ</w:t>
      </w:r>
      <w:r>
        <w:rPr>
          <w:rtl/>
        </w:rPr>
        <w:t>.</w:t>
      </w:r>
      <w:r w:rsidRPr="00294E51">
        <w:rPr>
          <w:rtl/>
        </w:rPr>
        <w:t xml:space="preserve"> وفيه من القطع بعدم المتابعة</w:t>
      </w:r>
      <w:r w:rsidR="008558BA">
        <w:rPr>
          <w:rtl/>
        </w:rPr>
        <w:t xml:space="preserve">، </w:t>
      </w:r>
      <w:r w:rsidRPr="00294E51">
        <w:rPr>
          <w:rtl/>
        </w:rPr>
        <w:t>ما ليس في جعله جزاء للشرط وإن أكّد بالقسم</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 xml:space="preserve">ما تركوا قبلتك لشبهة تزيلها </w:t>
      </w:r>
      <w:r w:rsidRPr="00BA2D23">
        <w:rPr>
          <w:rStyle w:val="libFootnotenumChar"/>
          <w:rtl/>
        </w:rPr>
        <w:t>(3)</w:t>
      </w:r>
      <w:r w:rsidRPr="00294E51">
        <w:rPr>
          <w:rtl/>
        </w:rPr>
        <w:t xml:space="preserve"> بحجّة</w:t>
      </w:r>
      <w:r>
        <w:rPr>
          <w:rtl/>
        </w:rPr>
        <w:t>.</w:t>
      </w:r>
      <w:r w:rsidRPr="00294E51">
        <w:rPr>
          <w:rtl/>
        </w:rPr>
        <w:t xml:space="preserve"> وإنّما خالفوك عنادا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أَنْتَ بِتابِعٍ قِبْلَتَهُمْ</w:t>
      </w:r>
      <w:r w:rsidRPr="008655CC">
        <w:rPr>
          <w:rStyle w:val="libAlaemChar"/>
          <w:rtl/>
        </w:rPr>
        <w:t>)</w:t>
      </w:r>
      <w:r w:rsidR="008558BA">
        <w:rPr>
          <w:rtl/>
        </w:rPr>
        <w:t xml:space="preserve">: </w:t>
      </w:r>
      <w:r w:rsidRPr="00294E51">
        <w:rPr>
          <w:rtl/>
        </w:rPr>
        <w:t>قطع لطمّعهم</w:t>
      </w:r>
      <w:r>
        <w:rPr>
          <w:rtl/>
        </w:rPr>
        <w:t>.</w:t>
      </w:r>
      <w:r w:rsidRPr="00294E51">
        <w:rPr>
          <w:rtl/>
        </w:rPr>
        <w:t xml:space="preserve"> فإنّهم قالوا</w:t>
      </w:r>
      <w:r w:rsidR="008558BA">
        <w:rPr>
          <w:rtl/>
        </w:rPr>
        <w:t xml:space="preserve">: </w:t>
      </w:r>
      <w:r w:rsidRPr="00294E51">
        <w:rPr>
          <w:rtl/>
        </w:rPr>
        <w:t>لو ثبت على قبلتنا</w:t>
      </w:r>
      <w:r w:rsidR="008558BA">
        <w:rPr>
          <w:rtl/>
        </w:rPr>
        <w:t xml:space="preserve">، </w:t>
      </w:r>
      <w:r w:rsidRPr="00294E51">
        <w:rPr>
          <w:rtl/>
        </w:rPr>
        <w:t>لكنّا نرجو أن يكون صاحبنا الذي ننتظره تغريرا له وطمعا في رجوعه وقبلتهم وإن تعدّدت</w:t>
      </w:r>
      <w:r w:rsidR="008558BA">
        <w:rPr>
          <w:rtl/>
        </w:rPr>
        <w:t xml:space="preserve">، </w:t>
      </w:r>
      <w:r w:rsidRPr="00294E51">
        <w:rPr>
          <w:rtl/>
        </w:rPr>
        <w:t>لكنّها تتّحد بالاتصاف بالبطلان ومخالفة الحقّ</w:t>
      </w:r>
      <w:r w:rsidR="008558BA">
        <w:rPr>
          <w:rtl/>
        </w:rPr>
        <w:t xml:space="preserve">، </w:t>
      </w:r>
      <w:r w:rsidRPr="00294E51">
        <w:rPr>
          <w:rtl/>
        </w:rPr>
        <w:t xml:space="preserve">أو </w:t>
      </w:r>
      <w:r w:rsidRPr="00BA2D23">
        <w:rPr>
          <w:rStyle w:val="libFootnotenumChar"/>
          <w:rtl/>
        </w:rPr>
        <w:t>(4)</w:t>
      </w:r>
      <w:r w:rsidRPr="00294E51">
        <w:rPr>
          <w:rtl/>
        </w:rPr>
        <w:t xml:space="preserve"> الافراد للاشعار بأنّ الرّسول</w:t>
      </w:r>
      <w:r>
        <w:rPr>
          <w:rtl/>
        </w:rPr>
        <w:t xml:space="preserve"> ـ </w:t>
      </w:r>
      <w:r w:rsidRPr="00294E51">
        <w:rPr>
          <w:rtl/>
        </w:rPr>
        <w:t>صلّى الله عليه وآله</w:t>
      </w:r>
      <w:r>
        <w:rPr>
          <w:rtl/>
        </w:rPr>
        <w:t xml:space="preserve"> ـ </w:t>
      </w:r>
      <w:r w:rsidRPr="00294E51">
        <w:rPr>
          <w:rtl/>
        </w:rPr>
        <w:t>لو تبع</w:t>
      </w:r>
      <w:r w:rsidR="008558BA">
        <w:rPr>
          <w:rtl/>
        </w:rPr>
        <w:t xml:space="preserve">، </w:t>
      </w:r>
      <w:r w:rsidRPr="00294E51">
        <w:rPr>
          <w:rtl/>
        </w:rPr>
        <w:t>لا يمكن له المتابعة إلّا لواحد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بَعْضُهُمْ بِتابِعٍ قِبْلَةَ بَعْضٍ</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فانّ اليهود يستقبل بيت المقدس والنّصارى مطلع الشّمس</w:t>
      </w:r>
      <w:r>
        <w:rPr>
          <w:rtl/>
        </w:rPr>
        <w:t>.</w:t>
      </w:r>
      <w:r w:rsidRPr="00294E51">
        <w:rPr>
          <w:rtl/>
        </w:rPr>
        <w:t xml:space="preserve"> لا يرجى توافقهم</w:t>
      </w:r>
      <w:r w:rsidR="008558BA">
        <w:rPr>
          <w:rtl/>
        </w:rPr>
        <w:t xml:space="preserve">، </w:t>
      </w:r>
      <w:r w:rsidRPr="00294E51">
        <w:rPr>
          <w:rtl/>
        </w:rPr>
        <w:t>لتصلّب كلّ حزب فيما هو</w:t>
      </w:r>
      <w:r>
        <w:rPr>
          <w:rtl/>
        </w:rPr>
        <w:t>.</w:t>
      </w:r>
      <w:r w:rsidRPr="00294E51">
        <w:rPr>
          <w:rtl/>
        </w:rPr>
        <w:t xml:space="preserve"> وفيه تسلية للرّسول</w:t>
      </w:r>
      <w:r>
        <w:rPr>
          <w:rtl/>
        </w:rPr>
        <w:t xml:space="preserve"> ـ </w:t>
      </w:r>
      <w:r w:rsidRPr="00294E51">
        <w:rPr>
          <w:rtl/>
        </w:rPr>
        <w:t>صلّى الله عليه وآله</w:t>
      </w:r>
      <w:r>
        <w:rPr>
          <w:rtl/>
        </w:rPr>
        <w:t xml:space="preserve"> ـ </w:t>
      </w:r>
      <w:r w:rsidRPr="00294E51">
        <w:rPr>
          <w:rtl/>
        </w:rPr>
        <w:t>بأنّ عنادهم لا يخصّه</w:t>
      </w:r>
      <w:r w:rsidR="008558BA">
        <w:rPr>
          <w:rtl/>
        </w:rPr>
        <w:t xml:space="preserve">، </w:t>
      </w:r>
      <w:r w:rsidRPr="00294E51">
        <w:rPr>
          <w:rtl/>
        </w:rPr>
        <w:t>وردّ لاعتلالهم</w:t>
      </w:r>
      <w:r w:rsidR="008558BA">
        <w:rPr>
          <w:rtl/>
        </w:rPr>
        <w:t xml:space="preserve">، </w:t>
      </w:r>
      <w:r w:rsidRPr="00294E51">
        <w:rPr>
          <w:rtl/>
        </w:rPr>
        <w:t>لأنّه لا يجوز مخالفة أهل الكتاب فيما ورثوه عن أنبياء الله</w:t>
      </w:r>
      <w:r w:rsidR="008558BA">
        <w:rPr>
          <w:rtl/>
        </w:rPr>
        <w:t xml:space="preserve">، </w:t>
      </w:r>
      <w:r w:rsidRPr="00294E51">
        <w:rPr>
          <w:rtl/>
        </w:rPr>
        <w:t>وأنّ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الكشاف 1 / 220+ مجمع البيان 1 / 227</w:t>
      </w:r>
      <w:r>
        <w:rPr>
          <w:rtl/>
        </w:rPr>
        <w:t xml:space="preserve"> ـ </w:t>
      </w:r>
      <w:r w:rsidRPr="00294E51">
        <w:rPr>
          <w:rtl/>
        </w:rPr>
        <w:t>228</w:t>
      </w:r>
      <w:r>
        <w:rPr>
          <w:rtl/>
        </w:rPr>
        <w:t>.</w:t>
      </w:r>
    </w:p>
    <w:p w:rsidR="00E45FC6" w:rsidRPr="00294E51" w:rsidRDefault="00E45FC6" w:rsidP="00973FCB">
      <w:pPr>
        <w:pStyle w:val="libFootnote0"/>
        <w:rPr>
          <w:rtl/>
        </w:rPr>
      </w:pPr>
      <w:r>
        <w:rPr>
          <w:rtl/>
        </w:rPr>
        <w:t>(</w:t>
      </w:r>
      <w:r w:rsidRPr="00294E51">
        <w:rPr>
          <w:rtl/>
        </w:rPr>
        <w:t>2) مجمع البيان 1 / 228</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لشبهته تنزيلها</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و</w:t>
      </w:r>
      <w:r>
        <w:rPr>
          <w:rtl/>
        </w:rPr>
        <w:t>.</w:t>
      </w:r>
    </w:p>
    <w:p w:rsidR="00E45FC6" w:rsidRPr="00294E51" w:rsidRDefault="00E45FC6" w:rsidP="00F63BC9">
      <w:pPr>
        <w:pStyle w:val="libNormal0"/>
        <w:rPr>
          <w:rtl/>
        </w:rPr>
      </w:pPr>
      <w:r>
        <w:rPr>
          <w:rtl/>
        </w:rPr>
        <w:br w:type="page"/>
      </w:r>
      <w:r w:rsidRPr="00294E51">
        <w:rPr>
          <w:rtl/>
        </w:rPr>
        <w:lastRenderedPageBreak/>
        <w:t>بيت المقدس لم يزل كان قبلة الأنبياء</w:t>
      </w:r>
      <w:r w:rsidR="008558BA">
        <w:rPr>
          <w:rtl/>
        </w:rPr>
        <w:t xml:space="preserve">، </w:t>
      </w:r>
      <w:r w:rsidRPr="00294E51">
        <w:rPr>
          <w:rtl/>
        </w:rPr>
        <w:t>فهو أولى بأن يكون قبلة</w:t>
      </w:r>
      <w:r w:rsidR="008558BA">
        <w:rPr>
          <w:rtl/>
        </w:rPr>
        <w:t xml:space="preserve">، </w:t>
      </w:r>
      <w:r w:rsidRPr="00294E51">
        <w:rPr>
          <w:rtl/>
        </w:rPr>
        <w:t>أي</w:t>
      </w:r>
      <w:r w:rsidR="008558BA">
        <w:rPr>
          <w:rtl/>
        </w:rPr>
        <w:t xml:space="preserve">: </w:t>
      </w:r>
      <w:r w:rsidRPr="00294E51">
        <w:rPr>
          <w:rtl/>
        </w:rPr>
        <w:t>فكما جاز أن يخالف بين جهتيهم للاستصلاح</w:t>
      </w:r>
      <w:r w:rsidR="008558BA">
        <w:rPr>
          <w:rtl/>
        </w:rPr>
        <w:t xml:space="preserve">، </w:t>
      </w:r>
      <w:r>
        <w:rPr>
          <w:rtl/>
        </w:rPr>
        <w:t>[</w:t>
      </w:r>
      <w:r w:rsidRPr="00294E51">
        <w:rPr>
          <w:rtl/>
        </w:rPr>
        <w:t>جاز أن يخالف بجهة ثالثة في زمان آخر للاستصلاح</w:t>
      </w:r>
      <w:r>
        <w:rPr>
          <w:rtl/>
        </w:rPr>
        <w:t>].</w:t>
      </w:r>
      <w:r w:rsidRPr="00BA2D23">
        <w:rPr>
          <w:rStyle w:val="libFootnotenumChar"/>
          <w:rtl/>
        </w:rPr>
        <w:t>(1)</w:t>
      </w:r>
      <w:r w:rsidRPr="00294E51">
        <w:rPr>
          <w:rtl/>
        </w:rPr>
        <w:t xml:space="preserve"> </w:t>
      </w:r>
      <w:r w:rsidRPr="008655CC">
        <w:rPr>
          <w:rStyle w:val="libAlaemChar"/>
          <w:rtl/>
        </w:rPr>
        <w:t>(</w:t>
      </w:r>
      <w:r w:rsidRPr="008655CC">
        <w:rPr>
          <w:rStyle w:val="libAieChar"/>
          <w:rtl/>
        </w:rPr>
        <w:t>وَلَئِنِ اتَّبَعْتَ أَهْواءَهُمْ مِنْ بَعْدِ ما جاءَكَ مِنَ الْعِلْمِ</w:t>
      </w:r>
      <w:r w:rsidRPr="008655CC">
        <w:rPr>
          <w:rStyle w:val="libAlaemChar"/>
          <w:rtl/>
        </w:rPr>
        <w:t>)</w:t>
      </w:r>
      <w:r w:rsidRPr="00294E51">
        <w:rPr>
          <w:rtl/>
        </w:rPr>
        <w:t xml:space="preserve"> على سبيل الفرض والتّقدير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إِنَّكَ إِذاً لَمِنَ الظَّالِمِينَ</w:t>
      </w:r>
      <w:r w:rsidRPr="008655CC">
        <w:rPr>
          <w:rStyle w:val="libAlaemChar"/>
          <w:rtl/>
        </w:rPr>
        <w:t>)</w:t>
      </w:r>
      <w:r w:rsidRPr="00294E51">
        <w:rPr>
          <w:rtl/>
        </w:rPr>
        <w:t xml:space="preserve"> </w:t>
      </w:r>
      <w:r>
        <w:rPr>
          <w:rtl/>
        </w:rPr>
        <w:t>(</w:t>
      </w:r>
      <w:r w:rsidRPr="00294E51">
        <w:rPr>
          <w:rtl/>
        </w:rPr>
        <w:t>145)</w:t>
      </w:r>
      <w:r w:rsidR="008558BA">
        <w:rPr>
          <w:rtl/>
        </w:rPr>
        <w:t xml:space="preserve">: </w:t>
      </w:r>
      <w:r w:rsidRPr="00294E51">
        <w:rPr>
          <w:rtl/>
        </w:rPr>
        <w:t>أكّد تهديده وبالغ فيه من سبعة أوجه</w:t>
      </w:r>
      <w:r w:rsidR="008558BA">
        <w:rPr>
          <w:rtl/>
        </w:rPr>
        <w:t xml:space="preserve">، </w:t>
      </w:r>
      <w:r w:rsidRPr="00294E51">
        <w:rPr>
          <w:rtl/>
        </w:rPr>
        <w:t>تعظيما للحقّ المعلوم</w:t>
      </w:r>
      <w:r w:rsidR="008558BA">
        <w:rPr>
          <w:rtl/>
        </w:rPr>
        <w:t xml:space="preserve">، </w:t>
      </w:r>
      <w:r w:rsidRPr="00294E51">
        <w:rPr>
          <w:rtl/>
        </w:rPr>
        <w:t>وتحريضا على اقتفائه</w:t>
      </w:r>
      <w:r w:rsidR="008558BA">
        <w:rPr>
          <w:rtl/>
        </w:rPr>
        <w:t xml:space="preserve">، </w:t>
      </w:r>
      <w:r w:rsidRPr="00294E51">
        <w:rPr>
          <w:rtl/>
        </w:rPr>
        <w:t>وتحذيرا عن متابعة الهوى</w:t>
      </w:r>
      <w:r w:rsidR="008558BA">
        <w:rPr>
          <w:rtl/>
        </w:rPr>
        <w:t xml:space="preserve">، </w:t>
      </w:r>
      <w:r w:rsidRPr="00294E51">
        <w:rPr>
          <w:rtl/>
        </w:rPr>
        <w:t>وتأكيدا للاجتناب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آتَيْناهُمُ الْكِتابَ</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علماءهم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يَعْرِفُونَهُ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الضّمير لرسول الله</w:t>
      </w:r>
      <w:r>
        <w:rPr>
          <w:rtl/>
        </w:rPr>
        <w:t xml:space="preserve"> ـ </w:t>
      </w:r>
      <w:r w:rsidRPr="00294E51">
        <w:rPr>
          <w:rtl/>
        </w:rPr>
        <w:t>صلّى الله عليه وآله</w:t>
      </w:r>
      <w:r>
        <w:rPr>
          <w:rtl/>
        </w:rPr>
        <w:t xml:space="preserve"> ـ</w:t>
      </w:r>
      <w:r w:rsidR="008558BA">
        <w:rPr>
          <w:rtl/>
        </w:rPr>
        <w:t xml:space="preserve">، </w:t>
      </w:r>
      <w:r w:rsidRPr="00294E51">
        <w:rPr>
          <w:rtl/>
        </w:rPr>
        <w:t>أو للعلم</w:t>
      </w:r>
      <w:r w:rsidR="008558BA">
        <w:rPr>
          <w:rtl/>
        </w:rPr>
        <w:t xml:space="preserve">، </w:t>
      </w:r>
      <w:r w:rsidRPr="00294E51">
        <w:rPr>
          <w:rtl/>
        </w:rPr>
        <w:t>أو القرآن</w:t>
      </w:r>
      <w:r w:rsidR="008558BA">
        <w:rPr>
          <w:rtl/>
        </w:rPr>
        <w:t xml:space="preserve">، </w:t>
      </w:r>
      <w:r w:rsidRPr="00294E51">
        <w:rPr>
          <w:rtl/>
        </w:rPr>
        <w:t>أو التّحويل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كَما يَعْرِفُونَ أَبْناءَهُمْ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يعرفون بأوصافه</w:t>
      </w:r>
      <w:r w:rsidR="008558BA">
        <w:rPr>
          <w:rtl/>
        </w:rPr>
        <w:t xml:space="preserve">، </w:t>
      </w:r>
      <w:r w:rsidRPr="00294E51">
        <w:rPr>
          <w:rtl/>
        </w:rPr>
        <w:t>كمعرفة أبنائهم</w:t>
      </w:r>
      <w:r>
        <w:rPr>
          <w:rtl/>
        </w:rPr>
        <w:t>.</w:t>
      </w:r>
      <w:r w:rsidRPr="00294E51">
        <w:rPr>
          <w:rtl/>
        </w:rPr>
        <w:t xml:space="preserve"> لا يلتبسون عليهم بغيرهم</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أحمد بن محمّد بن خالد</w:t>
      </w:r>
      <w:r w:rsidR="008558BA">
        <w:rPr>
          <w:rtl/>
        </w:rPr>
        <w:t xml:space="preserve">، </w:t>
      </w:r>
      <w:r w:rsidRPr="00294E51">
        <w:rPr>
          <w:rtl/>
        </w:rPr>
        <w:t>عن أبيه رفعه</w:t>
      </w:r>
      <w:r w:rsidR="008558BA">
        <w:rPr>
          <w:rtl/>
        </w:rPr>
        <w:t xml:space="preserve">، </w:t>
      </w:r>
      <w:r w:rsidRPr="00294E51">
        <w:rPr>
          <w:rtl/>
        </w:rPr>
        <w:t>عن محمّد بن داود الغنويّ</w:t>
      </w:r>
      <w:r w:rsidR="008558BA">
        <w:rPr>
          <w:rtl/>
        </w:rPr>
        <w:t xml:space="preserve">، </w:t>
      </w:r>
      <w:r w:rsidRPr="00294E51">
        <w:rPr>
          <w:rtl/>
        </w:rPr>
        <w:t>عن الأصبغ بن نباتة</w:t>
      </w:r>
      <w:r w:rsidR="008558BA">
        <w:rPr>
          <w:rtl/>
        </w:rPr>
        <w:t xml:space="preserve">، </w:t>
      </w:r>
      <w:r w:rsidRPr="00294E51">
        <w:rPr>
          <w:rtl/>
        </w:rPr>
        <w:t>عن أمير المؤمنين</w:t>
      </w:r>
      <w:r>
        <w:rPr>
          <w:rtl/>
        </w:rPr>
        <w:t xml:space="preserve"> ـ </w:t>
      </w:r>
      <w:r w:rsidRPr="00294E51">
        <w:rPr>
          <w:rtl/>
        </w:rPr>
        <w:t>عليه السّلام</w:t>
      </w:r>
      <w:r>
        <w:rPr>
          <w:rtl/>
        </w:rPr>
        <w:t xml:space="preserve"> ـ </w:t>
      </w:r>
      <w:r w:rsidRPr="00294E51">
        <w:rPr>
          <w:rtl/>
        </w:rPr>
        <w:t>في حديث طويل</w:t>
      </w:r>
      <w:r>
        <w:rPr>
          <w:rtl/>
        </w:rPr>
        <w:t>.</w:t>
      </w:r>
      <w:r w:rsidRPr="00294E51">
        <w:rPr>
          <w:rtl/>
        </w:rPr>
        <w:t xml:space="preserve"> فيه يقول</w:t>
      </w:r>
      <w:r>
        <w:rPr>
          <w:rtl/>
        </w:rPr>
        <w:t xml:space="preserve"> ـ </w:t>
      </w:r>
      <w:r w:rsidRPr="00294E51">
        <w:rPr>
          <w:rtl/>
        </w:rPr>
        <w:t>عليه السّلام</w:t>
      </w:r>
      <w:r w:rsidR="008558BA">
        <w:rPr>
          <w:rtl/>
        </w:rPr>
        <w:t xml:space="preserve">: </w:t>
      </w:r>
      <w:r w:rsidRPr="00294E51">
        <w:rPr>
          <w:rtl/>
        </w:rPr>
        <w:t>فأمّا أصحاب المشئمة</w:t>
      </w:r>
      <w:r w:rsidR="008558BA">
        <w:rPr>
          <w:rtl/>
        </w:rPr>
        <w:t xml:space="preserve">، </w:t>
      </w:r>
      <w:r w:rsidRPr="00294E51">
        <w:rPr>
          <w:rtl/>
        </w:rPr>
        <w:t>فهم اليهود والنّصارى</w:t>
      </w:r>
      <w:r>
        <w:rPr>
          <w:rtl/>
        </w:rPr>
        <w:t>.</w:t>
      </w:r>
    </w:p>
    <w:p w:rsidR="00E45FC6" w:rsidRPr="00294E51" w:rsidRDefault="00E45FC6" w:rsidP="0027199C">
      <w:pPr>
        <w:pStyle w:val="libNormal"/>
        <w:rPr>
          <w:rtl/>
        </w:rPr>
      </w:pPr>
      <w:r w:rsidRPr="00294E51">
        <w:rPr>
          <w:rtl/>
        </w:rPr>
        <w:t>يقول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الَّذِينَ آتَيْناهُمُ الْكِتابَ يَعْرِفُونَهُ كَما يَعْرِفُونَ أَبْناءَهُمْ</w:t>
      </w:r>
      <w:r w:rsidRPr="008655CC">
        <w:rPr>
          <w:rStyle w:val="libAlaemChar"/>
          <w:rtl/>
        </w:rPr>
        <w:t>)</w:t>
      </w:r>
      <w:r>
        <w:rPr>
          <w:rtl/>
        </w:rPr>
        <w:t>.</w:t>
      </w:r>
      <w:r w:rsidRPr="00294E51">
        <w:rPr>
          <w:rtl/>
        </w:rPr>
        <w:t xml:space="preserve"> يعرفون محمّدا والولاية في التوراة والإنجيل</w:t>
      </w:r>
      <w:r w:rsidR="008558BA">
        <w:rPr>
          <w:rtl/>
        </w:rPr>
        <w:t xml:space="preserve">، </w:t>
      </w:r>
      <w:r w:rsidRPr="00294E51">
        <w:rPr>
          <w:rtl/>
        </w:rPr>
        <w:t>كما يعرفونه أبناءهم في منازلهم</w:t>
      </w:r>
      <w:r>
        <w:rPr>
          <w:rtl/>
        </w:rPr>
        <w:t>.</w:t>
      </w:r>
      <w:r w:rsidRPr="00294E51">
        <w:rPr>
          <w:rtl/>
        </w:rPr>
        <w:t xml:space="preserve"> </w:t>
      </w:r>
      <w:r w:rsidRPr="008655CC">
        <w:rPr>
          <w:rStyle w:val="libAlaemChar"/>
          <w:rtl/>
        </w:rPr>
        <w:t>(</w:t>
      </w:r>
      <w:r w:rsidRPr="008655CC">
        <w:rPr>
          <w:rStyle w:val="libAieChar"/>
          <w:rtl/>
        </w:rPr>
        <w:t>وَإِنَّ فَرِيقاً مِنْهُمْ لَيَكْتُمُونَ الْحَقَّ وَهُمْ يَعْلَمُونَ الْحَقُّ مِنْ رَبِّكَ</w:t>
      </w:r>
      <w:r w:rsidRPr="008655CC">
        <w:rPr>
          <w:rStyle w:val="libAlaemChar"/>
          <w:rtl/>
        </w:rPr>
        <w:t>)</w:t>
      </w:r>
      <w:r w:rsidRPr="00294E51">
        <w:rPr>
          <w:rtl/>
        </w:rPr>
        <w:t xml:space="preserve"> أنّك الرّسول إليهم</w:t>
      </w:r>
      <w:r>
        <w:rPr>
          <w:rtl/>
        </w:rPr>
        <w:t>.</w:t>
      </w:r>
      <w:r w:rsidRPr="00294E51">
        <w:rPr>
          <w:rtl/>
        </w:rPr>
        <w:t xml:space="preserve"> </w:t>
      </w:r>
      <w:r w:rsidRPr="008655CC">
        <w:rPr>
          <w:rStyle w:val="libAlaemChar"/>
          <w:rtl/>
        </w:rPr>
        <w:t>(</w:t>
      </w:r>
      <w:r w:rsidRPr="008655CC">
        <w:rPr>
          <w:rStyle w:val="libAieChar"/>
          <w:rtl/>
        </w:rPr>
        <w:t>فَلا تَكُونَنَّ مِنَ الْمُمْتَرِينَ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حريز</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نزلت هذه الآية في اليهود والنّصارى يقول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الَّذِينَ آتَيْناهُمُ الْكِتابَ يَعْرِفُونَهُ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رسول الله</w:t>
      </w:r>
      <w:r>
        <w:rPr>
          <w:rtl/>
        </w:rPr>
        <w:t xml:space="preserve"> ـ </w:t>
      </w:r>
      <w:r w:rsidRPr="00294E51">
        <w:rPr>
          <w:rtl/>
        </w:rPr>
        <w:t>صلّى الله عليه وآله</w:t>
      </w:r>
      <w:r>
        <w:rPr>
          <w:rtl/>
        </w:rPr>
        <w:t xml:space="preserve"> ـ </w:t>
      </w:r>
      <w:r w:rsidRPr="008655CC">
        <w:rPr>
          <w:rStyle w:val="libAlaemChar"/>
          <w:rtl/>
        </w:rPr>
        <w:t>(</w:t>
      </w:r>
      <w:r w:rsidRPr="008655CC">
        <w:rPr>
          <w:rStyle w:val="libAieChar"/>
          <w:rtl/>
        </w:rPr>
        <w:t>كَما يَعْرِفُونَ أَبْناءَهُمْ</w:t>
      </w:r>
      <w:r w:rsidRPr="008655CC">
        <w:rPr>
          <w:rStyle w:val="libAlaemChar"/>
          <w:rtl/>
        </w:rPr>
        <w:t>)</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قد</w:t>
      </w:r>
      <w:r>
        <w:rPr>
          <w:rtl/>
        </w:rPr>
        <w:t>]</w:t>
      </w:r>
      <w:r w:rsidRPr="00294E51">
        <w:rPr>
          <w:rtl/>
        </w:rPr>
        <w:t xml:space="preserve"> </w:t>
      </w:r>
      <w:r w:rsidRPr="00BA2D23">
        <w:rPr>
          <w:rStyle w:val="libFootnotenumChar"/>
          <w:rtl/>
        </w:rPr>
        <w:t>(5)</w:t>
      </w:r>
      <w:r w:rsidRPr="00294E51">
        <w:rPr>
          <w:rtl/>
        </w:rPr>
        <w:t xml:space="preserve"> أنزل عليهم في التوراة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ر</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أنوار التنزيل 1 / 89</w:t>
      </w:r>
      <w:r>
        <w:rPr>
          <w:rtl/>
        </w:rPr>
        <w:t>.</w:t>
      </w:r>
    </w:p>
    <w:p w:rsidR="00E45FC6" w:rsidRPr="00294E51" w:rsidRDefault="00E45FC6" w:rsidP="00973FCB">
      <w:pPr>
        <w:pStyle w:val="libFootnote0"/>
        <w:rPr>
          <w:rtl/>
        </w:rPr>
      </w:pPr>
      <w:r>
        <w:rPr>
          <w:rtl/>
        </w:rPr>
        <w:t>(</w:t>
      </w:r>
      <w:r w:rsidRPr="00294E51">
        <w:rPr>
          <w:rtl/>
        </w:rPr>
        <w:t>3) الكافي 2 / 283</w:t>
      </w:r>
      <w:r w:rsidR="008558BA">
        <w:rPr>
          <w:rtl/>
        </w:rPr>
        <w:t xml:space="preserve">، </w:t>
      </w:r>
      <w:r w:rsidRPr="00294E51">
        <w:rPr>
          <w:rtl/>
        </w:rPr>
        <w:t>ح 16</w:t>
      </w:r>
      <w:r>
        <w:rPr>
          <w:rtl/>
        </w:rPr>
        <w:t>.</w:t>
      </w:r>
    </w:p>
    <w:p w:rsidR="00E45FC6" w:rsidRPr="00294E51" w:rsidRDefault="00E45FC6" w:rsidP="00973FCB">
      <w:pPr>
        <w:pStyle w:val="libFootnote0"/>
        <w:rPr>
          <w:rtl/>
        </w:rPr>
      </w:pPr>
      <w:r>
        <w:rPr>
          <w:rtl/>
        </w:rPr>
        <w:t>(</w:t>
      </w:r>
      <w:r w:rsidRPr="00294E51">
        <w:rPr>
          <w:rtl/>
        </w:rPr>
        <w:t>4) تفسير القمي 1 / 32</w:t>
      </w:r>
      <w:r>
        <w:rPr>
          <w:rtl/>
        </w:rPr>
        <w:t xml:space="preserve"> ـ </w:t>
      </w:r>
      <w:r w:rsidRPr="00294E51">
        <w:rPr>
          <w:rtl/>
        </w:rPr>
        <w:t>33</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F63BC9">
      <w:pPr>
        <w:pStyle w:val="libNormal0"/>
        <w:rPr>
          <w:rtl/>
        </w:rPr>
      </w:pPr>
      <w:r>
        <w:rPr>
          <w:rtl/>
        </w:rPr>
        <w:br w:type="page"/>
      </w:r>
      <w:r>
        <w:rPr>
          <w:rtl/>
        </w:rPr>
        <w:lastRenderedPageBreak/>
        <w:t>و</w:t>
      </w:r>
      <w:r w:rsidRPr="00294E51">
        <w:rPr>
          <w:rtl/>
        </w:rPr>
        <w:t>الإنجيل والزّبور</w:t>
      </w:r>
      <w:r w:rsidR="008558BA">
        <w:rPr>
          <w:rtl/>
        </w:rPr>
        <w:t xml:space="preserve">، </w:t>
      </w:r>
      <w:r w:rsidRPr="00294E51">
        <w:rPr>
          <w:rtl/>
        </w:rPr>
        <w:t>صفة محمّد</w:t>
      </w:r>
      <w:r>
        <w:rPr>
          <w:rtl/>
        </w:rPr>
        <w:t xml:space="preserve"> ـ </w:t>
      </w:r>
      <w:r w:rsidRPr="00294E51">
        <w:rPr>
          <w:rtl/>
        </w:rPr>
        <w:t>صلّى الله عليه وآله</w:t>
      </w:r>
      <w:r>
        <w:rPr>
          <w:rtl/>
        </w:rPr>
        <w:t xml:space="preserve"> ـ </w:t>
      </w:r>
      <w:r w:rsidRPr="00294E51">
        <w:rPr>
          <w:rtl/>
        </w:rPr>
        <w:t xml:space="preserve">وصفة أصحابه ومبعثه ومهاجرته </w:t>
      </w:r>
      <w:r w:rsidRPr="00BA2D23">
        <w:rPr>
          <w:rStyle w:val="libFootnotenumChar"/>
          <w:rtl/>
        </w:rPr>
        <w:t>(1)</w:t>
      </w:r>
      <w:r>
        <w:rPr>
          <w:rtl/>
        </w:rPr>
        <w:t>.</w:t>
      </w:r>
    </w:p>
    <w:p w:rsidR="00E45FC6" w:rsidRPr="00294E51" w:rsidRDefault="00E45FC6" w:rsidP="0027199C">
      <w:pPr>
        <w:pStyle w:val="libNormal"/>
        <w:rPr>
          <w:rtl/>
        </w:rPr>
      </w:pPr>
      <w:r>
        <w:rPr>
          <w:rtl/>
        </w:rPr>
        <w:t>و</w:t>
      </w:r>
      <w:r w:rsidRPr="00294E51">
        <w:rPr>
          <w:rtl/>
        </w:rPr>
        <w:t xml:space="preserve">هو قوله تعالى </w:t>
      </w:r>
      <w:r w:rsidRPr="00BA2D23">
        <w:rPr>
          <w:rStyle w:val="libFootnotenumChar"/>
          <w:rtl/>
        </w:rPr>
        <w:t>(2)</w:t>
      </w:r>
      <w:r w:rsidR="008558BA">
        <w:rPr>
          <w:rtl/>
        </w:rPr>
        <w:t xml:space="preserve">: </w:t>
      </w:r>
      <w:r w:rsidRPr="008655CC">
        <w:rPr>
          <w:rStyle w:val="libAlaemChar"/>
          <w:rtl/>
        </w:rPr>
        <w:t>(</w:t>
      </w:r>
      <w:r w:rsidRPr="008655CC">
        <w:rPr>
          <w:rStyle w:val="libAieChar"/>
          <w:rtl/>
        </w:rPr>
        <w:t>مُحَمَّدٌ رَسُولُ اللهِ. وَالَّذِينَ مَعَهُ أَشِدَّاءُ عَلَى الْكُفَّارِ رُحَماءُ بَيْنَهُمْ</w:t>
      </w:r>
      <w:r w:rsidRPr="008655CC">
        <w:rPr>
          <w:rStyle w:val="libAlaemChar"/>
          <w:rtl/>
        </w:rPr>
        <w:t>)</w:t>
      </w:r>
      <w:r>
        <w:rPr>
          <w:rtl/>
        </w:rPr>
        <w:t>.</w:t>
      </w:r>
      <w:r w:rsidRPr="00294E51">
        <w:rPr>
          <w:rtl/>
        </w:rPr>
        <w:t xml:space="preserve"> تراهم ركعا سجّدا يبتغون فضلا من الله ورضوانا</w:t>
      </w:r>
      <w:r>
        <w:rPr>
          <w:rtl/>
        </w:rPr>
        <w:t>.</w:t>
      </w:r>
      <w:r w:rsidRPr="00294E51">
        <w:rPr>
          <w:rtl/>
        </w:rPr>
        <w:t xml:space="preserve"> سيماهم في وجوههم من أثر السّجود</w:t>
      </w:r>
      <w:r>
        <w:rPr>
          <w:rtl/>
        </w:rPr>
        <w:t>.</w:t>
      </w:r>
      <w:r w:rsidRPr="00294E51">
        <w:rPr>
          <w:rtl/>
        </w:rPr>
        <w:t xml:space="preserve"> ذلك مثلهم في التّوراة ومثلهم في الإنجيل» فهذه صفة رسول الله</w:t>
      </w:r>
      <w:r>
        <w:rPr>
          <w:rtl/>
        </w:rPr>
        <w:t xml:space="preserve"> ـ </w:t>
      </w:r>
      <w:r w:rsidRPr="00294E51">
        <w:rPr>
          <w:rtl/>
        </w:rPr>
        <w:t>صلّى الله عليه وآله</w:t>
      </w:r>
      <w:r>
        <w:rPr>
          <w:rtl/>
        </w:rPr>
        <w:t xml:space="preserve"> ـ </w:t>
      </w:r>
      <w:r w:rsidRPr="00294E51">
        <w:rPr>
          <w:rtl/>
        </w:rPr>
        <w:t>في التوراة والإنجيل وصفة أصحابه</w:t>
      </w:r>
      <w:r w:rsidR="008558BA">
        <w:rPr>
          <w:rtl/>
        </w:rPr>
        <w:t xml:space="preserve">، </w:t>
      </w:r>
      <w:r w:rsidRPr="00294E51">
        <w:rPr>
          <w:rtl/>
        </w:rPr>
        <w:t>فلمّا بعثه الله</w:t>
      </w:r>
      <w:r>
        <w:rPr>
          <w:rtl/>
        </w:rPr>
        <w:t xml:space="preserve"> ـ </w:t>
      </w:r>
      <w:r w:rsidRPr="00294E51">
        <w:rPr>
          <w:rtl/>
        </w:rPr>
        <w:t>عزّ وجلّ</w:t>
      </w:r>
      <w:r>
        <w:rPr>
          <w:rtl/>
        </w:rPr>
        <w:t xml:space="preserve"> ـ </w:t>
      </w:r>
      <w:r w:rsidRPr="00294E51">
        <w:rPr>
          <w:rtl/>
        </w:rPr>
        <w:t>عرفه أهل الكتاب</w:t>
      </w:r>
      <w:r w:rsidR="008558BA">
        <w:rPr>
          <w:rtl/>
        </w:rPr>
        <w:t xml:space="preserve">، </w:t>
      </w:r>
      <w:r w:rsidRPr="00294E51">
        <w:rPr>
          <w:rtl/>
        </w:rPr>
        <w:t>كما قال</w:t>
      </w:r>
      <w:r>
        <w:rPr>
          <w:rtl/>
        </w:rPr>
        <w:t xml:space="preserve"> ـ </w:t>
      </w:r>
      <w:r w:rsidRPr="00294E51">
        <w:rPr>
          <w:rtl/>
        </w:rPr>
        <w:t xml:space="preserve">جلّ جلاله </w:t>
      </w:r>
      <w:r w:rsidRPr="00BA2D23">
        <w:rPr>
          <w:rStyle w:val="libFootnotenumChar"/>
          <w:rtl/>
        </w:rPr>
        <w:t>(3)</w:t>
      </w:r>
      <w:r w:rsidR="008558BA">
        <w:rPr>
          <w:rtl/>
        </w:rPr>
        <w:t xml:space="preserve">: </w:t>
      </w:r>
      <w:r w:rsidRPr="008655CC">
        <w:rPr>
          <w:rStyle w:val="libAlaemChar"/>
          <w:rtl/>
        </w:rPr>
        <w:t>(</w:t>
      </w:r>
      <w:r w:rsidRPr="008655CC">
        <w:rPr>
          <w:rStyle w:val="libAieChar"/>
          <w:rtl/>
        </w:rPr>
        <w:t>فَلَمَّا جاءَهُمْ ما عَرَفُوا</w:t>
      </w:r>
      <w:r w:rsidR="008558BA">
        <w:rPr>
          <w:rStyle w:val="libAieChar"/>
          <w:rtl/>
        </w:rPr>
        <w:t xml:space="preserve">، </w:t>
      </w:r>
      <w:r w:rsidRPr="008655CC">
        <w:rPr>
          <w:rStyle w:val="libAieChar"/>
          <w:rtl/>
        </w:rPr>
        <w:t>كَفَرُوا بِهِ</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فَرِيقاً مِنْهُمْ لَيَكْتُمُونَ الْحَقَّ وَهُمْ يَعْلَمُونَ</w:t>
      </w:r>
      <w:r w:rsidRPr="008655CC">
        <w:rPr>
          <w:rStyle w:val="libAlaemChar"/>
          <w:rtl/>
        </w:rPr>
        <w:t>)</w:t>
      </w:r>
      <w:r w:rsidRPr="00294E51">
        <w:rPr>
          <w:rtl/>
        </w:rPr>
        <w:t xml:space="preserve"> </w:t>
      </w:r>
      <w:r>
        <w:rPr>
          <w:rtl/>
        </w:rPr>
        <w:t>(</w:t>
      </w:r>
      <w:r w:rsidRPr="00294E51">
        <w:rPr>
          <w:rtl/>
        </w:rPr>
        <w:t>146)</w:t>
      </w:r>
      <w:r w:rsidR="008558BA">
        <w:rPr>
          <w:rtl/>
        </w:rPr>
        <w:t xml:space="preserve">: </w:t>
      </w:r>
      <w:r w:rsidRPr="00294E51">
        <w:rPr>
          <w:rtl/>
        </w:rPr>
        <w:t>تخصيص لمن عاند</w:t>
      </w:r>
      <w:r>
        <w:rPr>
          <w:rtl/>
        </w:rPr>
        <w:t>.</w:t>
      </w:r>
    </w:p>
    <w:p w:rsidR="00E45FC6" w:rsidRPr="00294E51" w:rsidRDefault="00E45FC6" w:rsidP="0027199C">
      <w:pPr>
        <w:pStyle w:val="libNormal"/>
        <w:rPr>
          <w:rtl/>
        </w:rPr>
      </w:pPr>
      <w:r w:rsidRPr="00294E51">
        <w:rPr>
          <w:rtl/>
        </w:rPr>
        <w:t>واستثناء لمن آمن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الْحَقُّ مِنْ رَبِّكَ</w:t>
      </w:r>
      <w:r w:rsidRPr="008655CC">
        <w:rPr>
          <w:rStyle w:val="libAlaemChar"/>
          <w:rtl/>
        </w:rPr>
        <w:t>)</w:t>
      </w:r>
      <w:r w:rsidR="008558BA">
        <w:rPr>
          <w:rtl/>
        </w:rPr>
        <w:t xml:space="preserve">: </w:t>
      </w:r>
      <w:r w:rsidRPr="00294E51">
        <w:rPr>
          <w:rtl/>
        </w:rPr>
        <w:t>كلام مستأنف</w:t>
      </w:r>
      <w:r>
        <w:rPr>
          <w:rtl/>
        </w:rPr>
        <w:t>.</w:t>
      </w:r>
    </w:p>
    <w:p w:rsidR="00E45FC6" w:rsidRPr="00294E51" w:rsidRDefault="00E45FC6" w:rsidP="0027199C">
      <w:pPr>
        <w:pStyle w:val="libNormal"/>
        <w:rPr>
          <w:rtl/>
        </w:rPr>
      </w:pPr>
      <w:r>
        <w:rPr>
          <w:rtl/>
        </w:rPr>
        <w:t>و «</w:t>
      </w:r>
      <w:r w:rsidRPr="00294E51">
        <w:rPr>
          <w:rtl/>
        </w:rPr>
        <w:t>الحقّ» إمّا مبتدأ</w:t>
      </w:r>
      <w:r w:rsidR="008558BA">
        <w:rPr>
          <w:rtl/>
        </w:rPr>
        <w:t xml:space="preserve">، </w:t>
      </w:r>
      <w:r w:rsidRPr="00294E51">
        <w:rPr>
          <w:rtl/>
        </w:rPr>
        <w:t>خبره «من ربّك»</w:t>
      </w:r>
      <w:r w:rsidR="008558BA">
        <w:rPr>
          <w:rtl/>
        </w:rPr>
        <w:t xml:space="preserve">، </w:t>
      </w:r>
      <w:r w:rsidRPr="00294E51">
        <w:rPr>
          <w:rtl/>
        </w:rPr>
        <w:t>والّلام للعهد</w:t>
      </w:r>
      <w:r w:rsidR="008558BA">
        <w:rPr>
          <w:rtl/>
        </w:rPr>
        <w:t xml:space="preserve">، </w:t>
      </w:r>
      <w:r w:rsidRPr="00294E51">
        <w:rPr>
          <w:rtl/>
        </w:rPr>
        <w:t>والإشارة إلى ما عليه الرّسول</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أو «الحقّ» الّذي يكتمونه</w:t>
      </w:r>
      <w:r w:rsidR="008558BA">
        <w:rPr>
          <w:rtl/>
        </w:rPr>
        <w:t xml:space="preserve">، </w:t>
      </w:r>
      <w:r w:rsidRPr="00294E51">
        <w:rPr>
          <w:rtl/>
        </w:rPr>
        <w:t>أو للجنس</w:t>
      </w:r>
      <w:r w:rsidR="008558BA">
        <w:rPr>
          <w:rtl/>
        </w:rPr>
        <w:t xml:space="preserve">، </w:t>
      </w:r>
      <w:r w:rsidRPr="00294E51">
        <w:rPr>
          <w:rtl/>
        </w:rPr>
        <w:t>والمعنى</w:t>
      </w:r>
      <w:r w:rsidR="008558BA">
        <w:rPr>
          <w:rtl/>
        </w:rPr>
        <w:t xml:space="preserve">: </w:t>
      </w:r>
      <w:r w:rsidRPr="00294E51">
        <w:rPr>
          <w:rtl/>
        </w:rPr>
        <w:t>أنّ الحقّ ما ثبت أنّه من الله تعالى</w:t>
      </w:r>
      <w:r w:rsidR="008558BA">
        <w:rPr>
          <w:rtl/>
        </w:rPr>
        <w:t xml:space="preserve">، </w:t>
      </w:r>
      <w:r w:rsidRPr="00294E51">
        <w:rPr>
          <w:rtl/>
        </w:rPr>
        <w:t>كالّذي أنت عليه</w:t>
      </w:r>
      <w:r w:rsidR="008558BA">
        <w:rPr>
          <w:rtl/>
        </w:rPr>
        <w:t xml:space="preserve">، </w:t>
      </w:r>
      <w:r w:rsidRPr="00294E51">
        <w:rPr>
          <w:rtl/>
        </w:rPr>
        <w:t>لا ما لم يثبت</w:t>
      </w:r>
      <w:r w:rsidR="008558BA">
        <w:rPr>
          <w:rtl/>
        </w:rPr>
        <w:t xml:space="preserve">، </w:t>
      </w:r>
      <w:r w:rsidRPr="00294E51">
        <w:rPr>
          <w:rtl/>
        </w:rPr>
        <w:t>كالّذي عليه أهل الكتاب</w:t>
      </w:r>
      <w:r>
        <w:rPr>
          <w:rtl/>
        </w:rPr>
        <w:t>.</w:t>
      </w:r>
    </w:p>
    <w:p w:rsidR="00E45FC6" w:rsidRPr="00294E51" w:rsidRDefault="00E45FC6" w:rsidP="0027199C">
      <w:pPr>
        <w:pStyle w:val="libNormal"/>
        <w:rPr>
          <w:rtl/>
        </w:rPr>
      </w:pPr>
      <w:r w:rsidRPr="00294E51">
        <w:rPr>
          <w:rtl/>
        </w:rPr>
        <w:t>وإمّا خبر مبتدأ محذوف</w:t>
      </w:r>
      <w:r w:rsidR="008558BA">
        <w:rPr>
          <w:rtl/>
        </w:rPr>
        <w:t xml:space="preserve">، </w:t>
      </w:r>
      <w:r w:rsidRPr="00294E51">
        <w:rPr>
          <w:rtl/>
        </w:rPr>
        <w:t>أي</w:t>
      </w:r>
      <w:r w:rsidR="008558BA">
        <w:rPr>
          <w:rtl/>
        </w:rPr>
        <w:t xml:space="preserve">: </w:t>
      </w:r>
      <w:r w:rsidRPr="00294E51">
        <w:rPr>
          <w:rtl/>
        </w:rPr>
        <w:t>هو الحق ومن ربّك</w:t>
      </w:r>
      <w:r w:rsidR="008558BA">
        <w:rPr>
          <w:rtl/>
        </w:rPr>
        <w:t xml:space="preserve">، </w:t>
      </w:r>
      <w:r w:rsidRPr="00294E51">
        <w:rPr>
          <w:rtl/>
        </w:rPr>
        <w:t>حال</w:t>
      </w:r>
      <w:r w:rsidR="008558BA">
        <w:rPr>
          <w:rtl/>
        </w:rPr>
        <w:t xml:space="preserve">، </w:t>
      </w:r>
      <w:r w:rsidRPr="00294E51">
        <w:rPr>
          <w:rtl/>
        </w:rPr>
        <w:t>أو خبر بعد خبر</w:t>
      </w:r>
      <w:r>
        <w:rPr>
          <w:rtl/>
        </w:rPr>
        <w:t>.</w:t>
      </w:r>
    </w:p>
    <w:p w:rsidR="00E45FC6" w:rsidRPr="00294E51" w:rsidRDefault="00E45FC6" w:rsidP="0027199C">
      <w:pPr>
        <w:pStyle w:val="libNormal"/>
        <w:rPr>
          <w:rtl/>
        </w:rPr>
      </w:pPr>
      <w:r w:rsidRPr="00294E51">
        <w:rPr>
          <w:rtl/>
        </w:rPr>
        <w:t>وقرئ بالنّصب</w:t>
      </w:r>
      <w:r w:rsidR="008558BA">
        <w:rPr>
          <w:rtl/>
        </w:rPr>
        <w:t xml:space="preserve">، </w:t>
      </w:r>
      <w:r w:rsidRPr="00294E51">
        <w:rPr>
          <w:rtl/>
        </w:rPr>
        <w:t>على أنّه بدل من الأوّل</w:t>
      </w:r>
      <w:r w:rsidR="008558BA">
        <w:rPr>
          <w:rtl/>
        </w:rPr>
        <w:t xml:space="preserve">، </w:t>
      </w:r>
      <w:r w:rsidRPr="00294E51">
        <w:rPr>
          <w:rtl/>
        </w:rPr>
        <w:t>أو مفعول يعلمون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تَكُونَنَّ مِنَ الْمُمْتَرِينَ</w:t>
      </w:r>
      <w:r w:rsidRPr="008655CC">
        <w:rPr>
          <w:rStyle w:val="libAlaemChar"/>
          <w:rtl/>
        </w:rPr>
        <w:t>)</w:t>
      </w:r>
      <w:r w:rsidRPr="00294E51">
        <w:rPr>
          <w:rtl/>
        </w:rPr>
        <w:t xml:space="preserve"> </w:t>
      </w:r>
      <w:r>
        <w:rPr>
          <w:rtl/>
        </w:rPr>
        <w:t>(</w:t>
      </w:r>
      <w:r w:rsidRPr="00294E51">
        <w:rPr>
          <w:rtl/>
        </w:rPr>
        <w:t>147)</w:t>
      </w:r>
      <w:r w:rsidR="008558BA">
        <w:rPr>
          <w:rtl/>
        </w:rPr>
        <w:t xml:space="preserve">، </w:t>
      </w:r>
      <w:r w:rsidRPr="00294E51">
        <w:rPr>
          <w:rtl/>
        </w:rPr>
        <w:t>أي</w:t>
      </w:r>
      <w:r w:rsidR="008558BA">
        <w:rPr>
          <w:rtl/>
        </w:rPr>
        <w:t xml:space="preserve">: </w:t>
      </w:r>
      <w:r w:rsidRPr="00294E51">
        <w:rPr>
          <w:rtl/>
        </w:rPr>
        <w:t>الشّاكّين في أنّه من ربّك</w:t>
      </w:r>
      <w:r w:rsidR="008558BA">
        <w:rPr>
          <w:rtl/>
        </w:rPr>
        <w:t xml:space="preserve">، </w:t>
      </w:r>
      <w:r w:rsidRPr="00294E51">
        <w:rPr>
          <w:rtl/>
        </w:rPr>
        <w:t>أو في كتمانهم الحقّ عالمين به</w:t>
      </w:r>
      <w:r>
        <w:rPr>
          <w:rtl/>
        </w:rPr>
        <w:t>.</w:t>
      </w:r>
    </w:p>
    <w:p w:rsidR="00E45FC6" w:rsidRPr="00294E51" w:rsidRDefault="00E45FC6" w:rsidP="0027199C">
      <w:pPr>
        <w:pStyle w:val="libNormal"/>
        <w:rPr>
          <w:rtl/>
        </w:rPr>
      </w:pPr>
      <w:r w:rsidRPr="00294E51">
        <w:rPr>
          <w:rtl/>
        </w:rPr>
        <w:t>والمراد إمّا تحقيق الأمر</w:t>
      </w:r>
      <w:r w:rsidR="008558BA">
        <w:rPr>
          <w:rtl/>
        </w:rPr>
        <w:t xml:space="preserve">، </w:t>
      </w:r>
      <w:r w:rsidRPr="00294E51">
        <w:rPr>
          <w:rtl/>
        </w:rPr>
        <w:t>وأنّه بحيث لا يشك فيه ناظر</w:t>
      </w:r>
      <w:r w:rsidR="008558BA">
        <w:rPr>
          <w:rtl/>
        </w:rPr>
        <w:t xml:space="preserve">، </w:t>
      </w:r>
      <w:r w:rsidRPr="00294E51">
        <w:rPr>
          <w:rtl/>
        </w:rPr>
        <w:t>أوامر الأمّة باكتساب المعارف المزيحة للشّكّ على الوجه الأبلغ</w:t>
      </w:r>
      <w:r>
        <w:rPr>
          <w:rtl/>
        </w:rPr>
        <w:t>.</w:t>
      </w:r>
      <w:r w:rsidRPr="00294E51">
        <w:rPr>
          <w:rtl/>
        </w:rPr>
        <w:t xml:space="preserve"> وإلّا فالشّكّ غير متوقّع من الرّسول</w:t>
      </w:r>
      <w:r>
        <w:rPr>
          <w:rtl/>
        </w:rPr>
        <w:t xml:space="preserve"> ـ </w:t>
      </w:r>
      <w:r w:rsidRPr="00294E51">
        <w:rPr>
          <w:rtl/>
        </w:rPr>
        <w:t>صلّى الله عليه وآله</w:t>
      </w:r>
      <w:r>
        <w:rPr>
          <w:rtl/>
        </w:rPr>
        <w:t>.</w:t>
      </w:r>
      <w:r w:rsidRPr="00294E51">
        <w:rPr>
          <w:rtl/>
        </w:rPr>
        <w:t xml:space="preserve"> ولا يكون بقصد واختيار في 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وَلِكُلٍّ وِجْهَةٌ</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ولكلّ أمّة قبلة</w:t>
      </w:r>
      <w:r w:rsidR="008558BA">
        <w:rPr>
          <w:rtl/>
        </w:rPr>
        <w:t xml:space="preserve">، </w:t>
      </w:r>
      <w:r w:rsidRPr="00294E51">
        <w:rPr>
          <w:rtl/>
        </w:rPr>
        <w:t>أو لكلّ قوم جهة وجانب من الكعبة</w:t>
      </w:r>
      <w:r>
        <w:rPr>
          <w:rtl/>
        </w:rPr>
        <w:t>.</w:t>
      </w:r>
    </w:p>
    <w:p w:rsidR="00E45FC6" w:rsidRPr="00294E51" w:rsidRDefault="00E45FC6" w:rsidP="0027199C">
      <w:pPr>
        <w:pStyle w:val="libNormal"/>
        <w:rPr>
          <w:rtl/>
        </w:rPr>
      </w:pPr>
      <w:r w:rsidRPr="00294E51">
        <w:rPr>
          <w:rtl/>
        </w:rPr>
        <w:t>والتّنوين بدل الإضافة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هُوَ مُوَلِّيها</w:t>
      </w:r>
      <w:r w:rsidRPr="008655CC">
        <w:rPr>
          <w:rStyle w:val="libAlaemChar"/>
          <w:rtl/>
        </w:rPr>
        <w:t>)</w:t>
      </w:r>
      <w:r w:rsidR="008558BA">
        <w:rPr>
          <w:rtl/>
        </w:rPr>
        <w:t xml:space="preserve">: </w:t>
      </w:r>
      <w:r w:rsidRPr="00294E51">
        <w:rPr>
          <w:rtl/>
        </w:rPr>
        <w:t>أحد المعفولين محذوف</w:t>
      </w:r>
      <w:r w:rsidR="008558BA">
        <w:rPr>
          <w:rtl/>
        </w:rPr>
        <w:t xml:space="preserve">، </w:t>
      </w:r>
      <w:r w:rsidRPr="00294E51">
        <w:rPr>
          <w:rtl/>
        </w:rPr>
        <w:t>أي</w:t>
      </w:r>
      <w:r w:rsidR="008558BA">
        <w:rPr>
          <w:rtl/>
        </w:rPr>
        <w:t xml:space="preserve">: </w:t>
      </w:r>
      <w:r w:rsidRPr="00294E51">
        <w:rPr>
          <w:rtl/>
        </w:rPr>
        <w:t>هو مولّيها وجهه</w:t>
      </w:r>
      <w:r w:rsidR="008558BA">
        <w:rPr>
          <w:rtl/>
        </w:rPr>
        <w:t xml:space="preserve">، </w:t>
      </w:r>
      <w:r w:rsidRPr="00294E51">
        <w:rPr>
          <w:rtl/>
        </w:rPr>
        <w:t>أو الله تعالى مولّيها وجهه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هجرته</w:t>
      </w:r>
      <w:r>
        <w:rPr>
          <w:rtl/>
        </w:rPr>
        <w:t>.</w:t>
      </w:r>
    </w:p>
    <w:p w:rsidR="00E45FC6" w:rsidRPr="00294E51" w:rsidRDefault="00E45FC6" w:rsidP="00973FCB">
      <w:pPr>
        <w:pStyle w:val="libFootnote0"/>
        <w:rPr>
          <w:rtl/>
        </w:rPr>
      </w:pPr>
      <w:r>
        <w:rPr>
          <w:rtl/>
        </w:rPr>
        <w:t>(</w:t>
      </w:r>
      <w:r w:rsidRPr="00294E51">
        <w:rPr>
          <w:rtl/>
        </w:rPr>
        <w:t>2) الفتح / 29</w:t>
      </w:r>
      <w:r>
        <w:rPr>
          <w:rtl/>
        </w:rPr>
        <w:t>.</w:t>
      </w:r>
    </w:p>
    <w:p w:rsidR="00E45FC6" w:rsidRPr="00294E51" w:rsidRDefault="00E45FC6" w:rsidP="00973FCB">
      <w:pPr>
        <w:pStyle w:val="libFootnote0"/>
        <w:rPr>
          <w:rtl/>
        </w:rPr>
      </w:pPr>
      <w:r>
        <w:rPr>
          <w:rtl/>
        </w:rPr>
        <w:t>(</w:t>
      </w:r>
      <w:r w:rsidRPr="00294E51">
        <w:rPr>
          <w:rtl/>
        </w:rPr>
        <w:t>3) البقرة / 89</w:t>
      </w:r>
      <w:r>
        <w:rPr>
          <w:rtl/>
        </w:rPr>
        <w:t>.</w:t>
      </w:r>
    </w:p>
    <w:p w:rsidR="00E45FC6" w:rsidRPr="00294E51" w:rsidRDefault="00E45FC6" w:rsidP="0027199C">
      <w:pPr>
        <w:pStyle w:val="libNormal"/>
        <w:rPr>
          <w:rtl/>
        </w:rPr>
      </w:pPr>
      <w:r>
        <w:rPr>
          <w:rtl/>
        </w:rPr>
        <w:br w:type="page"/>
      </w:r>
      <w:r w:rsidRPr="00294E51">
        <w:rPr>
          <w:rtl/>
        </w:rPr>
        <w:lastRenderedPageBreak/>
        <w:t xml:space="preserve">وقرئ «لكلّ وجهة» </w:t>
      </w:r>
      <w:r>
        <w:rPr>
          <w:rtl/>
        </w:rPr>
        <w:t>(</w:t>
      </w:r>
      <w:r w:rsidRPr="00294E51">
        <w:rPr>
          <w:rtl/>
        </w:rPr>
        <w:t>بالإضافة</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وكلّ وجهة الله تعالى مولّيها أهلها</w:t>
      </w:r>
      <w:r>
        <w:rPr>
          <w:rtl/>
        </w:rPr>
        <w:t>.</w:t>
      </w:r>
    </w:p>
    <w:p w:rsidR="00E45FC6" w:rsidRPr="00294E51" w:rsidRDefault="00E45FC6" w:rsidP="0027199C">
      <w:pPr>
        <w:pStyle w:val="libNormal"/>
        <w:rPr>
          <w:rtl/>
        </w:rPr>
      </w:pPr>
      <w:r w:rsidRPr="00294E51">
        <w:rPr>
          <w:rtl/>
        </w:rPr>
        <w:t>والّلام مزيدة للتّأكيد</w:t>
      </w:r>
      <w:r w:rsidR="008558BA">
        <w:rPr>
          <w:rtl/>
        </w:rPr>
        <w:t xml:space="preserve">، </w:t>
      </w:r>
      <w:r w:rsidRPr="00294E51">
        <w:rPr>
          <w:rtl/>
        </w:rPr>
        <w:t>جبر الضّعف العامل</w:t>
      </w:r>
      <w:r>
        <w:rPr>
          <w:rtl/>
        </w:rPr>
        <w:t>.</w:t>
      </w:r>
    </w:p>
    <w:p w:rsidR="00E45FC6" w:rsidRPr="00294E51" w:rsidRDefault="00E45FC6" w:rsidP="0027199C">
      <w:pPr>
        <w:pStyle w:val="libNormal"/>
        <w:rPr>
          <w:rtl/>
        </w:rPr>
      </w:pPr>
      <w:r w:rsidRPr="00294E51">
        <w:rPr>
          <w:rtl/>
        </w:rPr>
        <w:t>وقرأ ابن عامر «مولّا»</w:t>
      </w:r>
      <w:r w:rsidR="008558BA">
        <w:rPr>
          <w:rtl/>
        </w:rPr>
        <w:t xml:space="preserve">، </w:t>
      </w:r>
      <w:r w:rsidRPr="00294E51">
        <w:rPr>
          <w:rtl/>
        </w:rPr>
        <w:t>هو مولّا تلك الجهة قد وليها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فَاسْتَبِقُوا الْخَيْراتِ</w:t>
      </w:r>
      <w:r w:rsidRPr="008655CC">
        <w:rPr>
          <w:rStyle w:val="libAlaemChar"/>
          <w:rtl/>
        </w:rPr>
        <w:t>)</w:t>
      </w:r>
      <w:r w:rsidRPr="00294E51">
        <w:rPr>
          <w:rtl/>
        </w:rPr>
        <w:t xml:space="preserve"> من أمر القبلة وغيره</w:t>
      </w:r>
      <w:r w:rsidR="008558BA">
        <w:rPr>
          <w:rtl/>
        </w:rPr>
        <w:t xml:space="preserve">، </w:t>
      </w:r>
      <w:r w:rsidRPr="00294E51">
        <w:rPr>
          <w:rtl/>
        </w:rPr>
        <w:t>ممّا يوجب السّعادة</w:t>
      </w:r>
      <w:r>
        <w:rPr>
          <w:rtl/>
        </w:rPr>
        <w:t>.</w:t>
      </w:r>
      <w:r w:rsidRPr="00294E51">
        <w:rPr>
          <w:rtl/>
        </w:rPr>
        <w:t xml:space="preserve"> وأعظمها الولاية</w:t>
      </w:r>
      <w:r>
        <w:rPr>
          <w:rtl/>
        </w:rPr>
        <w:t>.</w:t>
      </w:r>
    </w:p>
    <w:p w:rsidR="00E45FC6" w:rsidRPr="00294E51" w:rsidRDefault="00E45FC6" w:rsidP="0027199C">
      <w:pPr>
        <w:pStyle w:val="libNormal"/>
        <w:rPr>
          <w:rtl/>
        </w:rPr>
      </w:pPr>
      <w:r w:rsidRPr="00294E51">
        <w:rPr>
          <w:rtl/>
        </w:rPr>
        <w:t>بل ينحصر فيها</w:t>
      </w:r>
      <w:r>
        <w:rPr>
          <w:rtl/>
        </w:rPr>
        <w:t>.</w:t>
      </w:r>
      <w:r w:rsidRPr="00294E51">
        <w:rPr>
          <w:rtl/>
        </w:rPr>
        <w:t xml:space="preserve"> كما يأتي في الخبر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أَيْنَ ما تَكُونُوا يَأْتِ بِكُمُ اللهُ جَمِيعاً</w:t>
      </w:r>
      <w:r w:rsidRPr="008655CC">
        <w:rPr>
          <w:rStyle w:val="libAlaemChar"/>
          <w:rtl/>
        </w:rPr>
        <w:t>)</w:t>
      </w:r>
      <w:r w:rsidR="008558BA">
        <w:rPr>
          <w:rtl/>
        </w:rPr>
        <w:t xml:space="preserve">، </w:t>
      </w:r>
      <w:r w:rsidRPr="00294E51">
        <w:rPr>
          <w:rtl/>
        </w:rPr>
        <w:t>أي</w:t>
      </w:r>
      <w:r w:rsidR="008558BA">
        <w:rPr>
          <w:rtl/>
        </w:rPr>
        <w:t xml:space="preserve">: </w:t>
      </w:r>
      <w:r w:rsidRPr="00294E51">
        <w:rPr>
          <w:rtl/>
        </w:rPr>
        <w:t>يجمعكم للحساب</w:t>
      </w:r>
      <w:r w:rsidR="008558BA">
        <w:rPr>
          <w:rtl/>
        </w:rPr>
        <w:t xml:space="preserve">، </w:t>
      </w:r>
      <w:r w:rsidRPr="00294E51">
        <w:rPr>
          <w:rtl/>
        </w:rPr>
        <w:t>أو أينما تكونوا من الجهات المتقابلة</w:t>
      </w:r>
      <w:r w:rsidR="008558BA">
        <w:rPr>
          <w:rtl/>
        </w:rPr>
        <w:t xml:space="preserve">، </w:t>
      </w:r>
      <w:r w:rsidRPr="00294E51">
        <w:rPr>
          <w:rtl/>
        </w:rPr>
        <w:t>يجعل صلاتكم كأنّها إلى جهة واحدة</w:t>
      </w:r>
      <w:r w:rsidR="008558BA">
        <w:rPr>
          <w:rtl/>
        </w:rPr>
        <w:t xml:space="preserve">، </w:t>
      </w:r>
      <w:r w:rsidRPr="00294E51">
        <w:rPr>
          <w:rtl/>
        </w:rPr>
        <w:t>أو الخطاب لأصحاب القائم</w:t>
      </w:r>
      <w:r>
        <w:rPr>
          <w:rtl/>
        </w:rPr>
        <w:t xml:space="preserve"> ـ </w:t>
      </w:r>
      <w:r w:rsidRPr="00294E51">
        <w:rPr>
          <w:rtl/>
        </w:rPr>
        <w:t>عليه السّلام</w:t>
      </w:r>
      <w:r>
        <w:rPr>
          <w:rFonts w:hint="cs"/>
          <w:rtl/>
        </w:rPr>
        <w:t xml:space="preserve"> </w:t>
      </w:r>
      <w:r>
        <w:rPr>
          <w:rtl/>
        </w:rPr>
        <w:t xml:space="preserve">ـ </w:t>
      </w:r>
      <w:r w:rsidRPr="00294E51">
        <w:rPr>
          <w:rtl/>
        </w:rPr>
        <w:t>على ما رواه أبو جعفر محمّد بن بابويه</w:t>
      </w:r>
      <w:r>
        <w:rPr>
          <w:rtl/>
        </w:rPr>
        <w:t xml:space="preserve"> ـ </w:t>
      </w:r>
      <w:r w:rsidRPr="00294E51">
        <w:rPr>
          <w:rtl/>
        </w:rPr>
        <w:t>رحمه الله</w:t>
      </w:r>
      <w:r>
        <w:rPr>
          <w:rtl/>
        </w:rPr>
        <w:t xml:space="preserve"> ـ </w:t>
      </w:r>
      <w:r w:rsidRPr="00294E51">
        <w:rPr>
          <w:rtl/>
        </w:rPr>
        <w:t xml:space="preserve">في كتاب كمال الدّين وتمام النّعمة </w:t>
      </w:r>
      <w:r w:rsidRPr="00BA2D23">
        <w:rPr>
          <w:rStyle w:val="libFootnotenumChar"/>
          <w:rtl/>
        </w:rPr>
        <w:t>(1)</w:t>
      </w:r>
      <w:r w:rsidR="008558BA">
        <w:rPr>
          <w:rtl/>
        </w:rPr>
        <w:t xml:space="preserve">، </w:t>
      </w:r>
      <w:r w:rsidRPr="00294E51">
        <w:rPr>
          <w:rtl/>
        </w:rPr>
        <w:t>بإسناده إلى سهل بن زياد</w:t>
      </w:r>
      <w:r w:rsidR="008558BA">
        <w:rPr>
          <w:rtl/>
        </w:rPr>
        <w:t xml:space="preserve">، </w:t>
      </w:r>
      <w:r w:rsidRPr="00294E51">
        <w:rPr>
          <w:rtl/>
        </w:rPr>
        <w:t>عن عبد العظيم بن عبد الله الحسنيّ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 لمحمّد بن عليّ بن موسى</w:t>
      </w:r>
      <w:r>
        <w:rPr>
          <w:rtl/>
        </w:rPr>
        <w:t xml:space="preserve"> ـ </w:t>
      </w:r>
      <w:r w:rsidRPr="00294E51">
        <w:rPr>
          <w:rtl/>
        </w:rPr>
        <w:t>عليهم السّلام</w:t>
      </w:r>
      <w:r>
        <w:rPr>
          <w:rtl/>
        </w:rPr>
        <w:t>.</w:t>
      </w:r>
      <w:r w:rsidRPr="00294E51">
        <w:rPr>
          <w:rtl/>
        </w:rPr>
        <w:t xml:space="preserve"> إنّي لأرجو أن تكون </w:t>
      </w:r>
      <w:r w:rsidRPr="00BA2D23">
        <w:rPr>
          <w:rStyle w:val="libFootnotenumChar"/>
          <w:rtl/>
        </w:rPr>
        <w:t>(2)</w:t>
      </w:r>
      <w:r w:rsidRPr="00294E51">
        <w:rPr>
          <w:rtl/>
        </w:rPr>
        <w:t xml:space="preserve"> القائم من أهل بيت محمّد الّذي يملأ الأرض قسطا وعدلا كما ملئت جورا وظلما </w:t>
      </w:r>
      <w:r w:rsidRPr="00BA2D23">
        <w:rPr>
          <w:rStyle w:val="libFootnotenumChar"/>
          <w:rtl/>
        </w:rPr>
        <w:t>(3)</w:t>
      </w:r>
      <w:r w:rsidRPr="00294E51">
        <w:rPr>
          <w:rtl/>
        </w:rPr>
        <w:t xml:space="preserve"> فقال</w:t>
      </w:r>
      <w:r>
        <w:rPr>
          <w:rtl/>
        </w:rPr>
        <w:t xml:space="preserve"> ـ </w:t>
      </w:r>
      <w:r w:rsidRPr="00294E51">
        <w:rPr>
          <w:rtl/>
        </w:rPr>
        <w:t>عليه السّلام</w:t>
      </w:r>
      <w:r>
        <w:rPr>
          <w:rtl/>
        </w:rPr>
        <w:t xml:space="preserve"> ـ </w:t>
      </w:r>
      <w:r w:rsidRPr="00294E51">
        <w:rPr>
          <w:rtl/>
        </w:rPr>
        <w:t>يا أبا القاسم ما منّا الا وهو قائم بأمر الله عزّ وجلّ وهاد إلى دين الله</w:t>
      </w:r>
      <w:r>
        <w:rPr>
          <w:rtl/>
        </w:rPr>
        <w:t>.</w:t>
      </w:r>
      <w:r w:rsidRPr="00294E51">
        <w:rPr>
          <w:rtl/>
        </w:rPr>
        <w:t xml:space="preserve"> ولكن القائم الذي يطهّر الله</w:t>
      </w:r>
      <w:r>
        <w:rPr>
          <w:rtl/>
        </w:rPr>
        <w:t xml:space="preserve"> ـ </w:t>
      </w:r>
      <w:r w:rsidRPr="00294E51">
        <w:rPr>
          <w:rtl/>
        </w:rPr>
        <w:t>عزّ وجلّ</w:t>
      </w:r>
      <w:r>
        <w:rPr>
          <w:rtl/>
        </w:rPr>
        <w:t xml:space="preserve"> ـ </w:t>
      </w:r>
      <w:r w:rsidRPr="00294E51">
        <w:rPr>
          <w:rtl/>
        </w:rPr>
        <w:t>به الأرض من اهل الكفر والجحود ويملؤها عدلا وقسطا</w:t>
      </w:r>
      <w:r w:rsidR="008558BA">
        <w:rPr>
          <w:rtl/>
        </w:rPr>
        <w:t xml:space="preserve">، </w:t>
      </w:r>
      <w:r w:rsidRPr="00294E51">
        <w:rPr>
          <w:rtl/>
        </w:rPr>
        <w:t>هو الّذي تخفى على النّاس ولادته ويغيب عنهم شخصه ويحرم عليهم تسميته</w:t>
      </w:r>
      <w:r>
        <w:rPr>
          <w:rtl/>
        </w:rPr>
        <w:t>.</w:t>
      </w:r>
      <w:r w:rsidRPr="00294E51">
        <w:rPr>
          <w:rtl/>
        </w:rPr>
        <w:t xml:space="preserve"> وهو سمي رسول الله</w:t>
      </w:r>
      <w:r>
        <w:rPr>
          <w:rtl/>
        </w:rPr>
        <w:t xml:space="preserve"> ـ </w:t>
      </w:r>
      <w:r w:rsidRPr="00294E51">
        <w:rPr>
          <w:rtl/>
        </w:rPr>
        <w:t>صلّى الله عليه وآله</w:t>
      </w:r>
      <w:r>
        <w:rPr>
          <w:rtl/>
        </w:rPr>
        <w:t xml:space="preserve"> ـ </w:t>
      </w:r>
      <w:r w:rsidRPr="00294E51">
        <w:rPr>
          <w:rtl/>
        </w:rPr>
        <w:t>وكنيّه</w:t>
      </w:r>
      <w:r>
        <w:rPr>
          <w:rtl/>
        </w:rPr>
        <w:t>.</w:t>
      </w:r>
      <w:r w:rsidRPr="00294E51">
        <w:rPr>
          <w:rtl/>
        </w:rPr>
        <w:t xml:space="preserve"> وهو الّذي تطوى له الأرض ويذلّ به كلّ صعب</w:t>
      </w:r>
      <w:r>
        <w:rPr>
          <w:rtl/>
        </w:rPr>
        <w:t>.</w:t>
      </w:r>
    </w:p>
    <w:p w:rsidR="00E45FC6" w:rsidRPr="00294E51" w:rsidRDefault="00E45FC6" w:rsidP="0027199C">
      <w:pPr>
        <w:pStyle w:val="libNormal"/>
        <w:rPr>
          <w:rtl/>
        </w:rPr>
      </w:pPr>
      <w:r w:rsidRPr="00294E51">
        <w:rPr>
          <w:rtl/>
        </w:rPr>
        <w:t xml:space="preserve">يجتمع إليه أصحابه </w:t>
      </w:r>
      <w:r w:rsidRPr="00BA2D23">
        <w:rPr>
          <w:rStyle w:val="libFootnotenumChar"/>
          <w:rtl/>
        </w:rPr>
        <w:t>(4)</w:t>
      </w:r>
      <w:r w:rsidRPr="00294E51">
        <w:rPr>
          <w:rtl/>
        </w:rPr>
        <w:t xml:space="preserve"> عدّة أهل بدر</w:t>
      </w:r>
      <w:r w:rsidR="008558BA">
        <w:rPr>
          <w:rtl/>
        </w:rPr>
        <w:t xml:space="preserve">، </w:t>
      </w:r>
      <w:r w:rsidRPr="00294E51">
        <w:rPr>
          <w:rtl/>
        </w:rPr>
        <w:t>ثلاثمائة وثلاثة عشر رجلا من أقاصي الأرض</w:t>
      </w:r>
      <w:r>
        <w:rPr>
          <w:rtl/>
        </w:rPr>
        <w:t>.</w:t>
      </w:r>
      <w:r w:rsidRPr="00294E51">
        <w:rPr>
          <w:rtl/>
        </w:rPr>
        <w:t xml:space="preserve"> ذلك </w:t>
      </w:r>
      <w:r w:rsidRPr="00BA2D23">
        <w:rPr>
          <w:rStyle w:val="libFootnotenumChar"/>
          <w:rtl/>
        </w:rPr>
        <w:t>(5)</w:t>
      </w:r>
      <w:r w:rsidRPr="00294E51">
        <w:rPr>
          <w:rtl/>
        </w:rPr>
        <w:t xml:space="preserve">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أَيْنَ ما تَكُونُوا يَأْتِ بِكُمُ اللهُ جَمِيعاً. إِنَّ اللهَ عَلى كُلِّ شَيْءٍ قَدِيرٌ</w:t>
      </w:r>
      <w:r w:rsidRPr="008655CC">
        <w:rPr>
          <w:rStyle w:val="libAlaemChar"/>
          <w:rtl/>
        </w:rPr>
        <w:t>)</w:t>
      </w:r>
      <w:r>
        <w:rPr>
          <w:rtl/>
        </w:rPr>
        <w:t>.</w:t>
      </w:r>
    </w:p>
    <w:p w:rsidR="00E45FC6" w:rsidRPr="00294E51" w:rsidRDefault="00E45FC6" w:rsidP="0027199C">
      <w:pPr>
        <w:pStyle w:val="libNormal"/>
        <w:rPr>
          <w:rtl/>
        </w:rPr>
      </w:pPr>
      <w:r w:rsidRPr="00294E51">
        <w:rPr>
          <w:rtl/>
        </w:rPr>
        <w:t>فإذا اجتمعت له هذه العدّة من أهل الإخلاص</w:t>
      </w:r>
      <w:r w:rsidR="008558BA">
        <w:rPr>
          <w:rtl/>
        </w:rPr>
        <w:t xml:space="preserve">، </w:t>
      </w:r>
      <w:r w:rsidRPr="00294E51">
        <w:rPr>
          <w:rtl/>
        </w:rPr>
        <w:t>أظهر الله أمره</w:t>
      </w:r>
      <w:r>
        <w:rPr>
          <w:rtl/>
        </w:rPr>
        <w:t>.</w:t>
      </w:r>
    </w:p>
    <w:p w:rsidR="00E45FC6" w:rsidRPr="00294E51" w:rsidRDefault="00E45FC6" w:rsidP="0027199C">
      <w:pPr>
        <w:pStyle w:val="libNormal"/>
        <w:rPr>
          <w:rtl/>
        </w:rPr>
      </w:pPr>
      <w:r w:rsidRPr="00294E51">
        <w:rPr>
          <w:rtl/>
        </w:rPr>
        <w:t>فإن أكمل له العقد وهو عشرة آلاف رجل</w:t>
      </w:r>
      <w:r w:rsidR="008558BA">
        <w:rPr>
          <w:rtl/>
        </w:rPr>
        <w:t xml:space="preserve">، </w:t>
      </w:r>
      <w:r w:rsidRPr="00294E51">
        <w:rPr>
          <w:rtl/>
        </w:rPr>
        <w:t>خرج بإذن الله</w:t>
      </w:r>
      <w:r>
        <w:rPr>
          <w:rtl/>
        </w:rPr>
        <w:t xml:space="preserve"> ـ </w:t>
      </w:r>
      <w:r w:rsidRPr="00294E51">
        <w:rPr>
          <w:rtl/>
        </w:rPr>
        <w:t>عزّ وجلّ</w:t>
      </w:r>
      <w:r>
        <w:rPr>
          <w:rtl/>
        </w:rPr>
        <w:t>.</w:t>
      </w:r>
      <w:r w:rsidRPr="00294E51">
        <w:rPr>
          <w:rtl/>
        </w:rPr>
        <w:t xml:space="preserve"> فلا يزال يقتل أعداء الله</w:t>
      </w:r>
      <w:r w:rsidR="008558BA">
        <w:rPr>
          <w:rtl/>
        </w:rPr>
        <w:t xml:space="preserve">، </w:t>
      </w:r>
      <w:r w:rsidRPr="00294E51">
        <w:rPr>
          <w:rtl/>
        </w:rPr>
        <w:t>حتّى يرضى الله تعالى</w:t>
      </w:r>
      <w:r>
        <w:rPr>
          <w:rtl/>
        </w:rPr>
        <w:t>.</w:t>
      </w:r>
    </w:p>
    <w:p w:rsidR="00E45FC6" w:rsidRPr="00294E51" w:rsidRDefault="00E45FC6" w:rsidP="0027199C">
      <w:pPr>
        <w:pStyle w:val="libNormal"/>
        <w:rPr>
          <w:rtl/>
        </w:rPr>
      </w:pPr>
      <w:r w:rsidRPr="00294E51">
        <w:rPr>
          <w:rtl/>
        </w:rPr>
        <w:t>قال عبد العظيم</w:t>
      </w:r>
      <w:r w:rsidR="008558BA">
        <w:rPr>
          <w:rtl/>
        </w:rPr>
        <w:t xml:space="preserve">: </w:t>
      </w:r>
      <w:r w:rsidRPr="00294E51">
        <w:rPr>
          <w:rtl/>
        </w:rPr>
        <w:t>فقلت له</w:t>
      </w:r>
      <w:r w:rsidR="008558BA">
        <w:rPr>
          <w:rtl/>
        </w:rPr>
        <w:t xml:space="preserve">: </w:t>
      </w:r>
      <w:r w:rsidRPr="00294E51">
        <w:rPr>
          <w:rtl/>
        </w:rPr>
        <w:t>يا سيّدي</w:t>
      </w:r>
      <w:r>
        <w:rPr>
          <w:rtl/>
        </w:rPr>
        <w:t>!</w:t>
      </w:r>
      <w:r w:rsidRPr="00294E51">
        <w:rPr>
          <w:rtl/>
        </w:rPr>
        <w:t xml:space="preserve"> كيف يعلم أنّ الله</w:t>
      </w:r>
      <w:r>
        <w:rPr>
          <w:rtl/>
        </w:rPr>
        <w:t xml:space="preserve"> ـ </w:t>
      </w:r>
      <w:r w:rsidRPr="00294E51">
        <w:rPr>
          <w:rtl/>
        </w:rPr>
        <w:t>عزّ وجلّ</w:t>
      </w:r>
      <w:r>
        <w:rPr>
          <w:rtl/>
        </w:rPr>
        <w:t xml:space="preserve"> ـ </w:t>
      </w:r>
      <w:r w:rsidRPr="00294E51">
        <w:rPr>
          <w:rtl/>
        </w:rPr>
        <w:t>قد رضى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يلقي في قلبه الرّحمة</w:t>
      </w:r>
      <w:r>
        <w:rPr>
          <w:rtl/>
        </w:rPr>
        <w:t>.</w:t>
      </w:r>
      <w:r w:rsidRPr="00294E51">
        <w:rPr>
          <w:rtl/>
        </w:rPr>
        <w:t xml:space="preserve"> فإذا دخل المدينة</w:t>
      </w:r>
      <w:r w:rsidR="008558BA">
        <w:rPr>
          <w:rtl/>
        </w:rPr>
        <w:t xml:space="preserve">، </w:t>
      </w:r>
      <w:r w:rsidRPr="00294E51">
        <w:rPr>
          <w:rtl/>
        </w:rPr>
        <w:t>أخرج الّلات والعزّى</w:t>
      </w:r>
      <w:r>
        <w:rPr>
          <w:rtl/>
        </w:rPr>
        <w:t>.</w:t>
      </w:r>
      <w:r w:rsidRPr="00294E51">
        <w:rPr>
          <w:rtl/>
        </w:rPr>
        <w:t xml:space="preserve"> فأحرقهما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كمال الدين وتمام النعمة 2 / 377</w:t>
      </w:r>
      <w:r>
        <w:rPr>
          <w:rtl/>
        </w:rPr>
        <w:t xml:space="preserve"> ـ </w:t>
      </w:r>
      <w:r w:rsidRPr="00294E51">
        <w:rPr>
          <w:rtl/>
        </w:rPr>
        <w:t>378</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يكون</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ظلما وجورا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ويجتمع إليه من أصحابه</w:t>
      </w:r>
      <w:r>
        <w:rPr>
          <w:rtl/>
        </w:rPr>
        <w:t>.</w:t>
      </w:r>
      <w:r>
        <w:rPr>
          <w:rFonts w:hint="cs"/>
          <w:rtl/>
        </w:rPr>
        <w:t xml:space="preserve"> </w:t>
      </w:r>
      <w:r>
        <w:rPr>
          <w:rtl/>
        </w:rPr>
        <w:t>(</w:t>
      </w:r>
      <w:r w:rsidRPr="00294E51">
        <w:rPr>
          <w:rtl/>
        </w:rPr>
        <w:t>5) المصدر</w:t>
      </w:r>
      <w:r w:rsidR="008558BA">
        <w:rPr>
          <w:rtl/>
        </w:rPr>
        <w:t xml:space="preserve">: </w:t>
      </w:r>
      <w:r w:rsidRPr="00294E51">
        <w:rPr>
          <w:rtl/>
        </w:rPr>
        <w:t>وذلك</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بإسناده </w:t>
      </w:r>
      <w:r w:rsidRPr="00BA2D23">
        <w:rPr>
          <w:rStyle w:val="libFootnotenumChar"/>
          <w:rtl/>
        </w:rPr>
        <w:t>(1)</w:t>
      </w:r>
      <w:r w:rsidRPr="00294E51">
        <w:rPr>
          <w:rtl/>
        </w:rPr>
        <w:t xml:space="preserve"> إلى أبي خالد الكابليّ</w:t>
      </w:r>
      <w:r w:rsidR="008558BA">
        <w:rPr>
          <w:rtl/>
        </w:rPr>
        <w:t xml:space="preserve">، </w:t>
      </w:r>
      <w:r w:rsidRPr="00294E51">
        <w:rPr>
          <w:rtl/>
        </w:rPr>
        <w:t>عن سيّد العابدين</w:t>
      </w:r>
      <w:r w:rsidR="008558BA">
        <w:rPr>
          <w:rtl/>
        </w:rPr>
        <w:t xml:space="preserve">، </w:t>
      </w:r>
      <w:r w:rsidRPr="00294E51">
        <w:rPr>
          <w:rtl/>
        </w:rPr>
        <w:t>عليّ بن الحسين</w:t>
      </w:r>
      <w:r>
        <w:rPr>
          <w:rtl/>
        </w:rPr>
        <w:t xml:space="preserve"> ـ </w:t>
      </w:r>
      <w:r w:rsidRPr="00294E51">
        <w:rPr>
          <w:rtl/>
        </w:rPr>
        <w:t>عليهما السّلام</w:t>
      </w:r>
      <w:r>
        <w:rPr>
          <w:rtl/>
        </w:rPr>
        <w:t>.</w:t>
      </w:r>
      <w:r w:rsidRPr="00294E51">
        <w:rPr>
          <w:rtl/>
        </w:rPr>
        <w:t xml:space="preserve"> قال</w:t>
      </w:r>
      <w:r w:rsidR="008558BA">
        <w:rPr>
          <w:rtl/>
        </w:rPr>
        <w:t xml:space="preserve">: </w:t>
      </w:r>
      <w:r w:rsidRPr="00294E51">
        <w:rPr>
          <w:rtl/>
        </w:rPr>
        <w:t>المفقودون عن فرشهم ثلاثمائة وثلاثة عشر رجلا</w:t>
      </w:r>
      <w:r w:rsidR="008558BA">
        <w:rPr>
          <w:rtl/>
        </w:rPr>
        <w:t xml:space="preserve">، </w:t>
      </w:r>
      <w:r w:rsidRPr="00294E51">
        <w:rPr>
          <w:rtl/>
        </w:rPr>
        <w:t>عدّة أهل بدر</w:t>
      </w:r>
      <w:r>
        <w:rPr>
          <w:rtl/>
        </w:rPr>
        <w:t>.</w:t>
      </w:r>
    </w:p>
    <w:p w:rsidR="00E45FC6" w:rsidRPr="00294E51" w:rsidRDefault="00E45FC6" w:rsidP="0027199C">
      <w:pPr>
        <w:pStyle w:val="libNormal"/>
        <w:rPr>
          <w:rtl/>
        </w:rPr>
      </w:pPr>
      <w:r w:rsidRPr="00294E51">
        <w:rPr>
          <w:rtl/>
        </w:rPr>
        <w:t>فيصبحون بمكّة</w:t>
      </w:r>
      <w:r>
        <w:rPr>
          <w:rtl/>
        </w:rPr>
        <w:t>.</w:t>
      </w:r>
      <w:r w:rsidRPr="00294E51">
        <w:rPr>
          <w:rtl/>
        </w:rPr>
        <w:t xml:space="preserve">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أَيْنَ ما تَكُونُوا يَأْتِ بِكُمُ اللهُ جَمِيعاً</w:t>
      </w:r>
      <w:r w:rsidRPr="008655CC">
        <w:rPr>
          <w:rStyle w:val="libAlaemChar"/>
          <w:rtl/>
        </w:rPr>
        <w:t>)</w:t>
      </w:r>
      <w:r>
        <w:rPr>
          <w:rtl/>
        </w:rPr>
        <w:t>.</w:t>
      </w:r>
      <w:r w:rsidRPr="00294E51">
        <w:rPr>
          <w:rtl/>
        </w:rPr>
        <w:t xml:space="preserve"> وهم أصحاب القائم</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(2)</w:t>
      </w:r>
      <w:r w:rsidRPr="00294E51">
        <w:rPr>
          <w:rtl/>
        </w:rPr>
        <w:t xml:space="preserve"> إلى محمّد بن سنان</w:t>
      </w:r>
      <w:r w:rsidR="008558BA">
        <w:rPr>
          <w:rtl/>
        </w:rPr>
        <w:t xml:space="preserve">، </w:t>
      </w:r>
      <w:r w:rsidRPr="00294E51">
        <w:rPr>
          <w:rtl/>
        </w:rPr>
        <w:t>عن المفضّل بن عمر</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لقد نزلت هذه الآية</w:t>
      </w:r>
      <w:r w:rsidR="008558BA">
        <w:rPr>
          <w:rtl/>
        </w:rPr>
        <w:t xml:space="preserve">، </w:t>
      </w:r>
      <w:r w:rsidRPr="00294E51">
        <w:rPr>
          <w:rtl/>
        </w:rPr>
        <w:t>في المفتقدين من أصحاب القائم</w:t>
      </w:r>
      <w:r>
        <w:rPr>
          <w:rtl/>
        </w:rPr>
        <w:t xml:space="preserve"> ـ </w:t>
      </w:r>
      <w:r w:rsidRPr="00294E51">
        <w:rPr>
          <w:rtl/>
        </w:rPr>
        <w:t>عليه السّلام</w:t>
      </w:r>
      <w:r>
        <w:rPr>
          <w:rtl/>
        </w:rPr>
        <w:t xml:space="preserve"> ـ </w:t>
      </w:r>
      <w:r w:rsidRPr="00294E51">
        <w:rPr>
          <w:rtl/>
        </w:rPr>
        <w:t>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أَيْنَ ما تَكُونُوا يَأْتِ بِكُمُ اللهُ جَمِيعاً</w:t>
      </w:r>
      <w:r w:rsidRPr="008655CC">
        <w:rPr>
          <w:rStyle w:val="libAlaemChar"/>
          <w:rtl/>
        </w:rPr>
        <w:t>)</w:t>
      </w:r>
      <w:r>
        <w:rPr>
          <w:rtl/>
        </w:rPr>
        <w:t>.</w:t>
      </w:r>
      <w:r w:rsidRPr="00294E51">
        <w:rPr>
          <w:rtl/>
        </w:rPr>
        <w:t xml:space="preserve"> إنّهم ليفتقدون من </w:t>
      </w:r>
      <w:r w:rsidRPr="00BA2D23">
        <w:rPr>
          <w:rStyle w:val="libFootnotenumChar"/>
          <w:rtl/>
        </w:rPr>
        <w:t>(3)</w:t>
      </w:r>
      <w:r w:rsidRPr="00294E51">
        <w:rPr>
          <w:rtl/>
        </w:rPr>
        <w:t xml:space="preserve"> فرشهم </w:t>
      </w:r>
      <w:r w:rsidRPr="00BA2D23">
        <w:rPr>
          <w:rStyle w:val="libFootnotenumChar"/>
          <w:rtl/>
        </w:rPr>
        <w:t>(4)</w:t>
      </w:r>
      <w:r w:rsidRPr="00294E51">
        <w:rPr>
          <w:rtl/>
        </w:rPr>
        <w:t xml:space="preserve"> ليلا</w:t>
      </w:r>
      <w:r>
        <w:rPr>
          <w:rtl/>
        </w:rPr>
        <w:t>.</w:t>
      </w:r>
    </w:p>
    <w:p w:rsidR="00E45FC6" w:rsidRPr="00294E51" w:rsidRDefault="00E45FC6" w:rsidP="0027199C">
      <w:pPr>
        <w:pStyle w:val="libNormal"/>
        <w:rPr>
          <w:rtl/>
        </w:rPr>
      </w:pPr>
      <w:r w:rsidRPr="00294E51">
        <w:rPr>
          <w:rtl/>
        </w:rPr>
        <w:t>فيصبحون بمكّة</w:t>
      </w:r>
      <w:r>
        <w:rPr>
          <w:rtl/>
        </w:rPr>
        <w:t>.</w:t>
      </w:r>
      <w:r w:rsidRPr="00294E51">
        <w:rPr>
          <w:rtl/>
        </w:rPr>
        <w:t xml:space="preserve"> وبعضهم يسير في السّحاب</w:t>
      </w:r>
      <w:r>
        <w:rPr>
          <w:rtl/>
        </w:rPr>
        <w:t>.</w:t>
      </w:r>
      <w:r w:rsidRPr="00294E51">
        <w:rPr>
          <w:rtl/>
        </w:rPr>
        <w:t xml:space="preserve"> يعرف اسمه </w:t>
      </w:r>
      <w:r w:rsidRPr="00BA2D23">
        <w:rPr>
          <w:rStyle w:val="libFootnotenumChar"/>
          <w:rtl/>
        </w:rPr>
        <w:t>(5)</w:t>
      </w:r>
      <w:r w:rsidRPr="00294E51">
        <w:rPr>
          <w:rtl/>
        </w:rPr>
        <w:t xml:space="preserve"> واسم أبيه وحليته ونسبه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فقلت</w:t>
      </w:r>
      <w:r w:rsidR="008558BA">
        <w:rPr>
          <w:rtl/>
        </w:rPr>
        <w:t xml:space="preserve">: </w:t>
      </w:r>
      <w:r w:rsidRPr="00294E51">
        <w:rPr>
          <w:rtl/>
        </w:rPr>
        <w:t>جعلت فداك</w:t>
      </w:r>
      <w:r>
        <w:rPr>
          <w:rtl/>
        </w:rPr>
        <w:t>!</w:t>
      </w:r>
      <w:r w:rsidRPr="00294E51">
        <w:rPr>
          <w:rtl/>
        </w:rPr>
        <w:t xml:space="preserve"> أيّهم أعظم إيمانا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الّذي يسير في السّحاب نهارا</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(6)</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 xml:space="preserve">عن منصور بن يونس </w:t>
      </w:r>
      <w:r w:rsidRPr="00BA2D23">
        <w:rPr>
          <w:rStyle w:val="libFootnotenumChar"/>
          <w:rtl/>
        </w:rPr>
        <w:t>(7)</w:t>
      </w:r>
      <w:r w:rsidR="008558BA">
        <w:rPr>
          <w:rtl/>
        </w:rPr>
        <w:t xml:space="preserve">، </w:t>
      </w:r>
      <w:r w:rsidRPr="00294E51">
        <w:rPr>
          <w:rtl/>
        </w:rPr>
        <w:t>عن أبي خالد الكابليّ</w:t>
      </w:r>
      <w:r>
        <w:rPr>
          <w:rtl/>
        </w:rPr>
        <w:t>.</w:t>
      </w:r>
      <w:r w:rsidRPr="00294E51">
        <w:rPr>
          <w:rtl/>
        </w:rPr>
        <w:t xml:space="preserve"> قال</w:t>
      </w:r>
      <w:r w:rsidR="008558BA">
        <w:rPr>
          <w:rtl/>
        </w:rPr>
        <w:t xml:space="preserve">: </w:t>
      </w:r>
      <w:r w:rsidRPr="00294E51">
        <w:rPr>
          <w:rtl/>
        </w:rPr>
        <w:t>قال أبو جعفر</w:t>
      </w:r>
      <w:r>
        <w:rPr>
          <w:rtl/>
        </w:rPr>
        <w:t xml:space="preserve"> ـ </w:t>
      </w:r>
      <w:r w:rsidRPr="00294E51">
        <w:rPr>
          <w:rtl/>
        </w:rPr>
        <w:t>عليه السّلام</w:t>
      </w:r>
      <w:r>
        <w:rPr>
          <w:rtl/>
        </w:rPr>
        <w:t>.</w:t>
      </w:r>
      <w:r w:rsidRPr="00294E51">
        <w:rPr>
          <w:rtl/>
        </w:rPr>
        <w:t xml:space="preserve"> والله لكأنّي أنظر إلى القائم وقد أسند ظهره إلى الحجر</w:t>
      </w:r>
      <w:r w:rsidR="008558BA">
        <w:rPr>
          <w:rtl/>
        </w:rPr>
        <w:t xml:space="preserve">، </w:t>
      </w:r>
      <w:r w:rsidRPr="00294E51">
        <w:rPr>
          <w:rtl/>
        </w:rPr>
        <w:t xml:space="preserve">ثمّ ينشد </w:t>
      </w:r>
      <w:r w:rsidRPr="00BA2D23">
        <w:rPr>
          <w:rStyle w:val="libFootnotenumChar"/>
          <w:rtl/>
        </w:rPr>
        <w:t>(8)</w:t>
      </w:r>
      <w:r w:rsidRPr="00294E51">
        <w:rPr>
          <w:rtl/>
        </w:rPr>
        <w:t xml:space="preserve"> حقّه</w:t>
      </w:r>
      <w:r>
        <w:rPr>
          <w:rtl/>
        </w:rPr>
        <w:t>.</w:t>
      </w:r>
    </w:p>
    <w:p w:rsidR="00E45FC6" w:rsidRPr="00294E51" w:rsidRDefault="00E45FC6" w:rsidP="0027199C">
      <w:pPr>
        <w:pStyle w:val="libNormal"/>
        <w:rPr>
          <w:rtl/>
        </w:rPr>
      </w:pPr>
      <w:r>
        <w:rPr>
          <w:rtl/>
        </w:rPr>
        <w:t>(</w:t>
      </w:r>
      <w:r w:rsidRPr="00294E51">
        <w:rPr>
          <w:rtl/>
        </w:rPr>
        <w:t>إلى أن قال</w:t>
      </w:r>
      <w:r>
        <w:rPr>
          <w:rtl/>
        </w:rPr>
        <w:t>)</w:t>
      </w:r>
      <w:r w:rsidRPr="00294E51">
        <w:rPr>
          <w:rtl/>
        </w:rPr>
        <w:t xml:space="preserve"> هو والله المضطرّ في كتاب الله</w:t>
      </w:r>
      <w:r w:rsidR="008558BA">
        <w:rPr>
          <w:rtl/>
        </w:rPr>
        <w:t xml:space="preserve">، </w:t>
      </w:r>
      <w:r w:rsidRPr="00294E51">
        <w:rPr>
          <w:rtl/>
        </w:rPr>
        <w:t>في قوله</w:t>
      </w:r>
      <w:r w:rsidR="008558BA">
        <w:rPr>
          <w:rtl/>
        </w:rPr>
        <w:t xml:space="preserve">: </w:t>
      </w:r>
      <w:r w:rsidRPr="008655CC">
        <w:rPr>
          <w:rStyle w:val="libAlaemChar"/>
          <w:rtl/>
        </w:rPr>
        <w:t>(</w:t>
      </w:r>
      <w:r w:rsidRPr="008655CC">
        <w:rPr>
          <w:rStyle w:val="libAieChar"/>
          <w:rtl/>
        </w:rPr>
        <w:t>أَمَّنْ يُجِيبُ الْمُضْطَرَّ إِذا دَعاهُ وَيَكْشِفُ السُّوءَ وَيَجْعَلُكُمْ خُلَفاءَ الْأَرْضِ</w:t>
      </w:r>
      <w:r w:rsidRPr="008655CC">
        <w:rPr>
          <w:rStyle w:val="libAlaemChar"/>
          <w:rtl/>
        </w:rPr>
        <w:t>)</w:t>
      </w:r>
      <w:r>
        <w:rPr>
          <w:rtl/>
        </w:rPr>
        <w:t>.</w:t>
      </w:r>
      <w:r w:rsidRPr="00294E51">
        <w:rPr>
          <w:rtl/>
        </w:rPr>
        <w:t xml:space="preserve"> فيكون أوّل من يبايعه جبرئيل</w:t>
      </w:r>
      <w:r w:rsidR="008558BA">
        <w:rPr>
          <w:rtl/>
        </w:rPr>
        <w:t xml:space="preserve">، </w:t>
      </w:r>
      <w:r w:rsidRPr="00294E51">
        <w:rPr>
          <w:rtl/>
        </w:rPr>
        <w:t>ثمّ الثلاثمائة والثلاثة عشر رجلا</w:t>
      </w:r>
      <w:r>
        <w:rPr>
          <w:rtl/>
        </w:rPr>
        <w:t>.</w:t>
      </w:r>
      <w:r w:rsidRPr="00294E51">
        <w:rPr>
          <w:rtl/>
        </w:rPr>
        <w:t xml:space="preserve"> فمن كان ابتلي بالمسير </w:t>
      </w:r>
      <w:r>
        <w:rPr>
          <w:rtl/>
        </w:rPr>
        <w:t>[</w:t>
      </w:r>
      <w:r w:rsidRPr="00294E51">
        <w:rPr>
          <w:rtl/>
        </w:rPr>
        <w:t>وافى</w:t>
      </w:r>
      <w:r>
        <w:rPr>
          <w:rtl/>
        </w:rPr>
        <w:t>.</w:t>
      </w:r>
      <w:r w:rsidRPr="00294E51">
        <w:rPr>
          <w:rtl/>
        </w:rPr>
        <w:t xml:space="preserve"> ومن لم يبتل بالمسير</w:t>
      </w:r>
      <w:r>
        <w:rPr>
          <w:rtl/>
        </w:rPr>
        <w:t>]</w:t>
      </w:r>
      <w:r w:rsidRPr="00294E51">
        <w:rPr>
          <w:rtl/>
        </w:rPr>
        <w:t xml:space="preserve"> </w:t>
      </w:r>
      <w:r w:rsidRPr="00BA2D23">
        <w:rPr>
          <w:rStyle w:val="libFootnotenumChar"/>
          <w:rtl/>
        </w:rPr>
        <w:t>(9)</w:t>
      </w:r>
      <w:r w:rsidRPr="00294E51">
        <w:rPr>
          <w:rtl/>
        </w:rPr>
        <w:t xml:space="preserve"> فقد عن فراشه</w:t>
      </w:r>
      <w:r>
        <w:rPr>
          <w:rtl/>
        </w:rPr>
        <w:t>.</w:t>
      </w:r>
      <w:r w:rsidRPr="00294E51">
        <w:rPr>
          <w:rtl/>
        </w:rPr>
        <w:t xml:space="preserve"> وهو قول أمير المؤمنين</w:t>
      </w:r>
      <w:r>
        <w:rPr>
          <w:rtl/>
        </w:rPr>
        <w:t xml:space="preserve"> ـ </w:t>
      </w:r>
      <w:r w:rsidRPr="00294E51">
        <w:rPr>
          <w:rtl/>
        </w:rPr>
        <w:t>عليه السّلام</w:t>
      </w:r>
      <w:r w:rsidR="008558BA">
        <w:rPr>
          <w:rtl/>
        </w:rPr>
        <w:t xml:space="preserve">: </w:t>
      </w:r>
      <w:r w:rsidRPr="00294E51">
        <w:rPr>
          <w:rtl/>
        </w:rPr>
        <w:t>«هم المفقودون عن فرشهم</w:t>
      </w:r>
      <w:r>
        <w:rPr>
          <w:rtl/>
        </w:rPr>
        <w:t>.</w:t>
      </w:r>
      <w:r w:rsidRPr="00294E51">
        <w:rPr>
          <w:rtl/>
        </w:rPr>
        <w:t>» وذلك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فَاسْتَبِقُوا الْخَيْراتِ أَيْنَ ما تَكُونُوا يَأْتِ بِكُمُ اللهُ جَمِيعاً</w:t>
      </w:r>
      <w:r w:rsidRPr="008655CC">
        <w:rPr>
          <w:rStyle w:val="libAlaemChar"/>
          <w:rtl/>
        </w:rPr>
        <w:t>)</w:t>
      </w:r>
      <w:r w:rsidRPr="00294E51">
        <w:rPr>
          <w:rtl/>
        </w:rPr>
        <w:t xml:space="preserve"> قال</w:t>
      </w:r>
      <w:r w:rsidR="008558BA">
        <w:rPr>
          <w:rtl/>
        </w:rPr>
        <w:t xml:space="preserve">: </w:t>
      </w:r>
      <w:r w:rsidRPr="00294E51">
        <w:rPr>
          <w:rtl/>
        </w:rPr>
        <w:t>الخيرات</w:t>
      </w:r>
      <w:r w:rsidR="008558BA">
        <w:rPr>
          <w:rtl/>
        </w:rPr>
        <w:t xml:space="preserve">: </w:t>
      </w:r>
      <w:r w:rsidRPr="00294E51">
        <w:rPr>
          <w:rtl/>
        </w:rPr>
        <w:t>الولاية</w:t>
      </w:r>
      <w:r>
        <w:rPr>
          <w:rtl/>
        </w:rPr>
        <w:t>.</w:t>
      </w:r>
    </w:p>
    <w:p w:rsidR="00E45FC6" w:rsidRPr="00294E51" w:rsidRDefault="00E45FC6" w:rsidP="0027199C">
      <w:pPr>
        <w:pStyle w:val="libNormal"/>
        <w:rPr>
          <w:rtl/>
        </w:rPr>
      </w:pPr>
      <w:r>
        <w:rPr>
          <w:rtl/>
        </w:rPr>
        <w:t>[</w:t>
      </w:r>
      <w:r w:rsidRPr="00294E51">
        <w:rPr>
          <w:rtl/>
        </w:rPr>
        <w:t xml:space="preserve">وفي روضة الكافي </w:t>
      </w:r>
      <w:r w:rsidRPr="00BA2D23">
        <w:rPr>
          <w:rStyle w:val="libFootnotenumChar"/>
          <w:rtl/>
        </w:rPr>
        <w:t>(10)</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منصور بن يونس</w:t>
      </w:r>
      <w:r w:rsidR="008558BA">
        <w:rPr>
          <w:rtl/>
        </w:rPr>
        <w:t xml:space="preserve">، </w:t>
      </w:r>
      <w:r w:rsidRPr="00294E51">
        <w:rPr>
          <w:rtl/>
        </w:rPr>
        <w:t>عن إسماعيل بن جابر عن أبي خالد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2 / 654</w:t>
      </w:r>
      <w:r w:rsidR="008558BA">
        <w:rPr>
          <w:rtl/>
        </w:rPr>
        <w:t xml:space="preserve">، </w:t>
      </w:r>
      <w:r w:rsidRPr="00294E51">
        <w:rPr>
          <w:rtl/>
        </w:rPr>
        <w:t>ح 21</w:t>
      </w:r>
      <w:r>
        <w:rPr>
          <w:rtl/>
        </w:rPr>
        <w:t>.</w:t>
      </w:r>
    </w:p>
    <w:p w:rsidR="00E45FC6" w:rsidRPr="00294E51" w:rsidRDefault="00E45FC6" w:rsidP="00973FCB">
      <w:pPr>
        <w:pStyle w:val="libFootnote0"/>
        <w:rPr>
          <w:rtl/>
        </w:rPr>
      </w:pPr>
      <w:r>
        <w:rPr>
          <w:rtl/>
        </w:rPr>
        <w:t>(</w:t>
      </w:r>
      <w:r w:rsidRPr="00294E51">
        <w:rPr>
          <w:rtl/>
        </w:rPr>
        <w:t>2) نفس المصدر 2 / 672</w:t>
      </w:r>
      <w:r w:rsidR="008558BA">
        <w:rPr>
          <w:rtl/>
        </w:rPr>
        <w:t xml:space="preserve">، </w:t>
      </w:r>
      <w:r w:rsidRPr="00294E51">
        <w:rPr>
          <w:rtl/>
        </w:rPr>
        <w:t>ح 24</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عن</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المفتقدون عن عرشهم</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باسمه</w:t>
      </w:r>
      <w:r>
        <w:rPr>
          <w:rtl/>
        </w:rPr>
        <w:t>.</w:t>
      </w:r>
      <w:r w:rsidRPr="00294E51">
        <w:rPr>
          <w:rtl/>
        </w:rPr>
        <w:t xml:space="preserve"> وهو الظاهر</w:t>
      </w:r>
      <w:r>
        <w:rPr>
          <w:rtl/>
        </w:rPr>
        <w:t>.</w:t>
      </w:r>
    </w:p>
    <w:p w:rsidR="00E45FC6" w:rsidRPr="00294E51" w:rsidRDefault="00E45FC6" w:rsidP="00973FCB">
      <w:pPr>
        <w:pStyle w:val="libFootnote0"/>
        <w:rPr>
          <w:rtl/>
        </w:rPr>
      </w:pPr>
      <w:r>
        <w:rPr>
          <w:rtl/>
        </w:rPr>
        <w:t>(</w:t>
      </w:r>
      <w:r w:rsidRPr="00294E51">
        <w:rPr>
          <w:rtl/>
        </w:rPr>
        <w:t>6) تفسير القمي 2 / 205</w:t>
      </w:r>
      <w:r>
        <w:rPr>
          <w:rtl/>
        </w:rPr>
        <w:t>.</w:t>
      </w:r>
    </w:p>
    <w:p w:rsidR="00E45FC6" w:rsidRPr="00294E51" w:rsidRDefault="00E45FC6" w:rsidP="00973FCB">
      <w:pPr>
        <w:pStyle w:val="libFootnote0"/>
        <w:rPr>
          <w:rtl/>
        </w:rPr>
      </w:pPr>
      <w:r>
        <w:rPr>
          <w:rtl/>
        </w:rPr>
        <w:t>(</w:t>
      </w:r>
      <w:r w:rsidRPr="00294E51">
        <w:rPr>
          <w:rtl/>
        </w:rPr>
        <w:t>7) ر</w:t>
      </w:r>
      <w:r w:rsidR="008558BA">
        <w:rPr>
          <w:rtl/>
        </w:rPr>
        <w:t xml:space="preserve">: </w:t>
      </w:r>
      <w:r w:rsidRPr="00294E51">
        <w:rPr>
          <w:rtl/>
        </w:rPr>
        <w:t>يونس بن مالك</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ينشد الله</w:t>
      </w:r>
      <w:r>
        <w:rPr>
          <w:rtl/>
        </w:rPr>
        <w:t>.</w:t>
      </w:r>
    </w:p>
    <w:p w:rsidR="00E45FC6" w:rsidRPr="00294E51" w:rsidRDefault="00E45FC6" w:rsidP="00973FCB">
      <w:pPr>
        <w:pStyle w:val="libFootnote0"/>
        <w:rPr>
          <w:rtl/>
        </w:rPr>
      </w:pPr>
      <w:r>
        <w:rPr>
          <w:rtl/>
        </w:rPr>
        <w:t>(</w:t>
      </w:r>
      <w:r w:rsidRPr="00294E51">
        <w:rPr>
          <w:rtl/>
        </w:rPr>
        <w:t>9) ليس في ر</w:t>
      </w:r>
      <w:r>
        <w:rPr>
          <w:rtl/>
        </w:rPr>
        <w:t>.</w:t>
      </w:r>
      <w:r>
        <w:rPr>
          <w:rFonts w:hint="cs"/>
          <w:rtl/>
        </w:rPr>
        <w:t xml:space="preserve"> </w:t>
      </w:r>
      <w:r>
        <w:rPr>
          <w:rtl/>
        </w:rPr>
        <w:t>(</w:t>
      </w:r>
      <w:r w:rsidRPr="00294E51">
        <w:rPr>
          <w:rtl/>
        </w:rPr>
        <w:t>10) الكافي 8 / 313</w:t>
      </w:r>
      <w:r w:rsidR="008558BA">
        <w:rPr>
          <w:rtl/>
        </w:rPr>
        <w:t xml:space="preserve">، </w:t>
      </w:r>
      <w:r w:rsidRPr="00294E51">
        <w:rPr>
          <w:rtl/>
        </w:rPr>
        <w:t>ح 487</w:t>
      </w:r>
      <w:r>
        <w:rPr>
          <w:rtl/>
        </w:rPr>
        <w:t>.</w:t>
      </w:r>
    </w:p>
    <w:p w:rsidR="00E45FC6" w:rsidRPr="00294E51" w:rsidRDefault="00E45FC6" w:rsidP="00F63BC9">
      <w:pPr>
        <w:pStyle w:val="libNormal0"/>
        <w:rPr>
          <w:rtl/>
        </w:rPr>
      </w:pPr>
      <w:r>
        <w:rPr>
          <w:rtl/>
        </w:rPr>
        <w:br w:type="page"/>
      </w:r>
      <w:r w:rsidRPr="00294E51">
        <w:rPr>
          <w:rtl/>
        </w:rPr>
        <w:lastRenderedPageBreak/>
        <w:t>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فَاسْتَبِقُوا الْخَيْراتِ أَيْنَ ما تَكُونُوا يَأْتِ بِكُمُ اللهُ جَمِيعاً</w:t>
      </w:r>
      <w:r w:rsidRPr="008655CC">
        <w:rPr>
          <w:rStyle w:val="libAlaemChar"/>
          <w:rtl/>
        </w:rPr>
        <w:t>)</w:t>
      </w:r>
      <w:r w:rsidRPr="00294E51">
        <w:rPr>
          <w:rtl/>
        </w:rPr>
        <w:t xml:space="preserve"> قال</w:t>
      </w:r>
      <w:r w:rsidR="008558BA">
        <w:rPr>
          <w:rtl/>
        </w:rPr>
        <w:t xml:space="preserve">: </w:t>
      </w:r>
      <w:r w:rsidRPr="00294E51">
        <w:rPr>
          <w:rtl/>
        </w:rPr>
        <w:t>الخيرات</w:t>
      </w:r>
      <w:r w:rsidR="008558BA">
        <w:rPr>
          <w:rtl/>
        </w:rPr>
        <w:t xml:space="preserve">: </w:t>
      </w:r>
      <w:r w:rsidRPr="00294E51">
        <w:rPr>
          <w:rtl/>
        </w:rPr>
        <w:t>الولاية</w:t>
      </w:r>
      <w:r>
        <w:rPr>
          <w:rtl/>
        </w:rPr>
        <w:t>.</w:t>
      </w:r>
      <w:r w:rsidRPr="00294E51">
        <w:rPr>
          <w:rtl/>
        </w:rPr>
        <w:t xml:space="preserve"> وقوله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أَيْنَ ما تَكُونُوا يَأْتِ بِكُمُ اللهُ جَمِيعاً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أصحاب القائم</w:t>
      </w:r>
      <w:r w:rsidR="008558BA">
        <w:rPr>
          <w:rtl/>
        </w:rPr>
        <w:t xml:space="preserve">، </w:t>
      </w:r>
      <w:r w:rsidRPr="00294E51">
        <w:rPr>
          <w:rtl/>
        </w:rPr>
        <w:t>الثّلاثمائة والبضعة عشر رجلا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وهم</w:t>
      </w:r>
      <w:r w:rsidR="008558BA">
        <w:rPr>
          <w:rtl/>
        </w:rPr>
        <w:t xml:space="preserve">، </w:t>
      </w:r>
      <w:r w:rsidRPr="00294E51">
        <w:rPr>
          <w:rtl/>
        </w:rPr>
        <w:t>والله</w:t>
      </w:r>
      <w:r>
        <w:rPr>
          <w:rtl/>
        </w:rPr>
        <w:t>!</w:t>
      </w:r>
      <w:r w:rsidRPr="00294E51">
        <w:rPr>
          <w:rtl/>
        </w:rPr>
        <w:t xml:space="preserve"> الأمة المعدودة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يجتمعون</w:t>
      </w:r>
      <w:r w:rsidR="008558BA">
        <w:rPr>
          <w:rtl/>
        </w:rPr>
        <w:t xml:space="preserve">، </w:t>
      </w:r>
      <w:r w:rsidRPr="00294E51">
        <w:rPr>
          <w:rtl/>
        </w:rPr>
        <w:t>والله</w:t>
      </w:r>
      <w:r>
        <w:rPr>
          <w:rtl/>
        </w:rPr>
        <w:t>!</w:t>
      </w:r>
      <w:r w:rsidRPr="00294E51">
        <w:rPr>
          <w:rtl/>
        </w:rPr>
        <w:t xml:space="preserve"> في ساعة واحدة</w:t>
      </w:r>
      <w:r>
        <w:rPr>
          <w:rtl/>
        </w:rPr>
        <w:t>.</w:t>
      </w:r>
      <w:r w:rsidRPr="00294E51">
        <w:rPr>
          <w:rtl/>
        </w:rPr>
        <w:t xml:space="preserve"> قزع كقزع الخريف</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(1)</w:t>
      </w:r>
      <w:r w:rsidR="008558BA">
        <w:rPr>
          <w:rtl/>
        </w:rPr>
        <w:t xml:space="preserve">: </w:t>
      </w:r>
      <w:r w:rsidRPr="00294E51">
        <w:rPr>
          <w:rtl/>
        </w:rPr>
        <w:t>قال الرّضا</w:t>
      </w:r>
      <w:r>
        <w:rPr>
          <w:rtl/>
        </w:rPr>
        <w:t xml:space="preserve"> ـ </w:t>
      </w:r>
      <w:r w:rsidRPr="00294E51">
        <w:rPr>
          <w:rtl/>
        </w:rPr>
        <w:t>عليه السّلام</w:t>
      </w:r>
      <w:r w:rsidR="008558BA">
        <w:rPr>
          <w:rtl/>
        </w:rPr>
        <w:t xml:space="preserve">: </w:t>
      </w:r>
      <w:r w:rsidRPr="00294E51">
        <w:rPr>
          <w:rtl/>
        </w:rPr>
        <w:t>وذلك</w:t>
      </w:r>
      <w:r w:rsidR="008558BA">
        <w:rPr>
          <w:rtl/>
        </w:rPr>
        <w:t xml:space="preserve">، </w:t>
      </w:r>
      <w:r w:rsidRPr="00294E51">
        <w:rPr>
          <w:rtl/>
        </w:rPr>
        <w:t>والله</w:t>
      </w:r>
      <w:r>
        <w:rPr>
          <w:rtl/>
        </w:rPr>
        <w:t>!</w:t>
      </w:r>
      <w:r w:rsidRPr="00294E51">
        <w:rPr>
          <w:rtl/>
        </w:rPr>
        <w:t xml:space="preserve"> أن لو قام قائمنا</w:t>
      </w:r>
      <w:r w:rsidR="008558BA">
        <w:rPr>
          <w:rtl/>
        </w:rPr>
        <w:t xml:space="preserve">، </w:t>
      </w:r>
      <w:r w:rsidRPr="00294E51">
        <w:rPr>
          <w:rtl/>
        </w:rPr>
        <w:t>يجمع الله إليه جميع شيعتنا</w:t>
      </w:r>
      <w:r w:rsidR="008558BA">
        <w:rPr>
          <w:rtl/>
        </w:rPr>
        <w:t xml:space="preserve">، </w:t>
      </w:r>
      <w:r w:rsidRPr="00294E51">
        <w:rPr>
          <w:rtl/>
        </w:rPr>
        <w:t>من جميع البلدان</w:t>
      </w:r>
      <w:r>
        <w:rPr>
          <w:rtl/>
        </w:rPr>
        <w:t>.</w:t>
      </w:r>
    </w:p>
    <w:p w:rsidR="00E45FC6" w:rsidRPr="00294E51" w:rsidRDefault="00E45FC6" w:rsidP="0027199C">
      <w:pPr>
        <w:pStyle w:val="libNormal"/>
        <w:rPr>
          <w:rtl/>
        </w:rPr>
      </w:pPr>
      <w:r>
        <w:rPr>
          <w:rtl/>
        </w:rPr>
        <w:t>و</w:t>
      </w:r>
      <w:r w:rsidRPr="00294E51">
        <w:rPr>
          <w:rtl/>
        </w:rPr>
        <w:t>في شرح الآيات الباهرة :</w:t>
      </w:r>
      <w:r>
        <w:rPr>
          <w:rtl/>
        </w:rPr>
        <w:t>]</w:t>
      </w:r>
      <w:r w:rsidRPr="00294E51">
        <w:rPr>
          <w:rtl/>
        </w:rPr>
        <w:t xml:space="preserve"> </w:t>
      </w:r>
      <w:r w:rsidRPr="00BA2D23">
        <w:rPr>
          <w:rStyle w:val="libFootnotenumChar"/>
          <w:rtl/>
        </w:rPr>
        <w:t>(2)</w:t>
      </w:r>
      <w:r w:rsidRPr="00294E51">
        <w:rPr>
          <w:rtl/>
        </w:rPr>
        <w:t xml:space="preserve"> وذكر الشّيخ المفيد</w:t>
      </w:r>
      <w:r w:rsidR="008558BA">
        <w:rPr>
          <w:rtl/>
        </w:rPr>
        <w:t xml:space="preserve">، </w:t>
      </w:r>
      <w:r w:rsidRPr="00294E51">
        <w:rPr>
          <w:rtl/>
        </w:rPr>
        <w:t xml:space="preserve">في كتاب الغيبة </w:t>
      </w:r>
      <w:r w:rsidRPr="00BA2D23">
        <w:rPr>
          <w:rStyle w:val="libFootnotenumChar"/>
          <w:rtl/>
        </w:rPr>
        <w:t>(3)</w:t>
      </w:r>
      <w:r w:rsidR="008558BA">
        <w:rPr>
          <w:rtl/>
        </w:rPr>
        <w:t xml:space="preserve">، </w:t>
      </w:r>
      <w:r w:rsidRPr="00294E51">
        <w:rPr>
          <w:rtl/>
        </w:rPr>
        <w:t>بإسناده</w:t>
      </w:r>
      <w:r w:rsidR="008558BA">
        <w:rPr>
          <w:rtl/>
        </w:rPr>
        <w:t xml:space="preserve">، </w:t>
      </w:r>
      <w:r w:rsidRPr="00294E51">
        <w:rPr>
          <w:rtl/>
        </w:rPr>
        <w:t>عن جابر بن يزيد</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أنّه قال</w:t>
      </w:r>
      <w:r w:rsidR="008558BA">
        <w:rPr>
          <w:rtl/>
        </w:rPr>
        <w:t xml:space="preserve">: </w:t>
      </w:r>
      <w:r w:rsidRPr="00294E51">
        <w:rPr>
          <w:rtl/>
        </w:rPr>
        <w:t>المعنى بهذا الخطاب</w:t>
      </w:r>
      <w:r w:rsidR="008558BA">
        <w:rPr>
          <w:rtl/>
        </w:rPr>
        <w:t xml:space="preserve">، </w:t>
      </w:r>
      <w:r w:rsidRPr="00294E51">
        <w:rPr>
          <w:rtl/>
        </w:rPr>
        <w:t>أصحاب القائم</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 بعد ذكر علامات ظهوره</w:t>
      </w:r>
      <w:r w:rsidR="008558BA">
        <w:rPr>
          <w:rtl/>
        </w:rPr>
        <w:t xml:space="preserve">: </w:t>
      </w:r>
      <w:r w:rsidRPr="00294E51">
        <w:rPr>
          <w:rtl/>
        </w:rPr>
        <w:t xml:space="preserve">ثمّ يجمع الله له </w:t>
      </w:r>
      <w:r w:rsidRPr="00BA2D23">
        <w:rPr>
          <w:rStyle w:val="libFootnotenumChar"/>
          <w:rtl/>
        </w:rPr>
        <w:t>(4)</w:t>
      </w:r>
      <w:r w:rsidRPr="00294E51">
        <w:rPr>
          <w:rtl/>
        </w:rPr>
        <w:t xml:space="preserve"> أصحابه وهم ثلاثمائة وثلاثة رجلا</w:t>
      </w:r>
      <w:r w:rsidR="008558BA">
        <w:rPr>
          <w:rtl/>
        </w:rPr>
        <w:t xml:space="preserve">، </w:t>
      </w:r>
      <w:r w:rsidRPr="00294E51">
        <w:rPr>
          <w:rtl/>
        </w:rPr>
        <w:t>عدّة أهل بدر</w:t>
      </w:r>
      <w:r>
        <w:rPr>
          <w:rtl/>
        </w:rPr>
        <w:t>.</w:t>
      </w:r>
      <w:r w:rsidRPr="00294E51">
        <w:rPr>
          <w:rtl/>
        </w:rPr>
        <w:t xml:space="preserve"> يجمعهم الله له على غير ميعاد</w:t>
      </w:r>
      <w:r>
        <w:rPr>
          <w:rtl/>
        </w:rPr>
        <w:t>.</w:t>
      </w:r>
      <w:r w:rsidRPr="00294E51">
        <w:rPr>
          <w:rtl/>
        </w:rPr>
        <w:t xml:space="preserve"> قزعا كقزع الخريف</w:t>
      </w:r>
      <w:r>
        <w:rPr>
          <w:rtl/>
        </w:rPr>
        <w:t>.</w:t>
      </w:r>
      <w:r w:rsidRPr="00294E51">
        <w:rPr>
          <w:rtl/>
        </w:rPr>
        <w:t xml:space="preserve"> وهي</w:t>
      </w:r>
      <w:r w:rsidR="008558BA">
        <w:rPr>
          <w:rtl/>
        </w:rPr>
        <w:t xml:space="preserve">، </w:t>
      </w:r>
      <w:r w:rsidRPr="00294E51">
        <w:rPr>
          <w:rtl/>
        </w:rPr>
        <w:t>يا جابر</w:t>
      </w:r>
      <w:r>
        <w:rPr>
          <w:rtl/>
        </w:rPr>
        <w:t>!</w:t>
      </w:r>
      <w:r w:rsidRPr="00294E51">
        <w:rPr>
          <w:rtl/>
        </w:rPr>
        <w:t xml:space="preserve"> الآية الّتي ذكرها الله في كتابه</w:t>
      </w:r>
      <w:r w:rsidR="008558BA">
        <w:rPr>
          <w:rtl/>
        </w:rPr>
        <w:t xml:space="preserve">: </w:t>
      </w:r>
      <w:r w:rsidRPr="008655CC">
        <w:rPr>
          <w:rStyle w:val="libAlaemChar"/>
          <w:rtl/>
        </w:rPr>
        <w:t>(</w:t>
      </w:r>
      <w:r w:rsidRPr="008655CC">
        <w:rPr>
          <w:rStyle w:val="libAieChar"/>
          <w:rtl/>
        </w:rPr>
        <w:t>أَيْنَ ما تَكُونُوا يَأْتِ بِكُمُ اللهُ جَمِيعاً</w:t>
      </w:r>
      <w:r w:rsidRPr="008655CC">
        <w:rPr>
          <w:rStyle w:val="libAlaemChar"/>
          <w:rtl/>
        </w:rPr>
        <w:t>)</w:t>
      </w:r>
      <w:r>
        <w:rPr>
          <w:rtl/>
        </w:rPr>
        <w:t>.</w:t>
      </w:r>
      <w:r w:rsidRPr="00294E51">
        <w:rPr>
          <w:rtl/>
        </w:rPr>
        <w:t xml:space="preserve"> </w:t>
      </w:r>
      <w:r>
        <w:rPr>
          <w:rtl/>
        </w:rPr>
        <w:t>[</w:t>
      </w:r>
      <w:r w:rsidRPr="00294E51">
        <w:rPr>
          <w:rtl/>
        </w:rPr>
        <w:t>إن الله على كلّ شيء قدير</w:t>
      </w:r>
      <w:r>
        <w:rPr>
          <w:rtl/>
        </w:rPr>
        <w:t>]</w:t>
      </w:r>
      <w:r w:rsidRPr="00294E51">
        <w:rPr>
          <w:rtl/>
        </w:rPr>
        <w:t xml:space="preserve"> </w:t>
      </w:r>
      <w:r w:rsidRPr="00BA2D23">
        <w:rPr>
          <w:rStyle w:val="libFootnotenumChar"/>
          <w:rtl/>
        </w:rPr>
        <w:t>(5)</w:t>
      </w:r>
      <w:r w:rsidRPr="00294E51">
        <w:rP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عَلى كُلِّ شَيْءٍ قَدِيرٌ</w:t>
      </w:r>
      <w:r w:rsidRPr="008655CC">
        <w:rPr>
          <w:rStyle w:val="libAlaemChar"/>
          <w:rtl/>
        </w:rPr>
        <w:t>)</w:t>
      </w:r>
      <w:r w:rsidRPr="00294E51">
        <w:rPr>
          <w:rtl/>
        </w:rPr>
        <w:t xml:space="preserve"> </w:t>
      </w:r>
      <w:r>
        <w:rPr>
          <w:rtl/>
        </w:rPr>
        <w:t>(</w:t>
      </w:r>
      <w:r w:rsidRPr="00294E51">
        <w:rPr>
          <w:rtl/>
        </w:rPr>
        <w:t>148)</w:t>
      </w:r>
      <w:r w:rsidR="008558BA">
        <w:rPr>
          <w:rtl/>
        </w:rPr>
        <w:t xml:space="preserve">: </w:t>
      </w:r>
      <w:r w:rsidRPr="00294E51">
        <w:rPr>
          <w:rtl/>
        </w:rPr>
        <w:t>فيقدر على الإماتة والإحياء والجمع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حَيْثُ خَرَجْتَ</w:t>
      </w:r>
      <w:r w:rsidRPr="008655CC">
        <w:rPr>
          <w:rStyle w:val="libAlaemChar"/>
          <w:rtl/>
        </w:rPr>
        <w:t>)</w:t>
      </w:r>
      <w:r w:rsidRPr="00294E51">
        <w:rPr>
          <w:rtl/>
        </w:rPr>
        <w:t xml:space="preserve"> للسّفر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فَوَلِّ وَجْهَكَ شَطْرَ الْمَسْجِدِ الْحَرامِ</w:t>
      </w:r>
      <w:r w:rsidRPr="008655CC">
        <w:rPr>
          <w:rStyle w:val="libAlaemChar"/>
          <w:rtl/>
        </w:rPr>
        <w:t>)</w:t>
      </w:r>
      <w:r w:rsidRPr="00294E51">
        <w:rPr>
          <w:rtl/>
        </w:rPr>
        <w:t xml:space="preserve"> إذا صلّيت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وَإِنَّهُ</w:t>
      </w:r>
      <w:r w:rsidRPr="008655CC">
        <w:rPr>
          <w:rStyle w:val="libAlaemChar"/>
          <w:rtl/>
        </w:rPr>
        <w:t>)</w:t>
      </w:r>
      <w:r w:rsidR="008558BA">
        <w:rPr>
          <w:rtl/>
        </w:rPr>
        <w:t xml:space="preserve">، </w:t>
      </w:r>
      <w:r w:rsidRPr="00294E51">
        <w:rPr>
          <w:rtl/>
        </w:rPr>
        <w:t>اي</w:t>
      </w:r>
      <w:r w:rsidR="008558BA">
        <w:rPr>
          <w:rtl/>
        </w:rPr>
        <w:t xml:space="preserve">: </w:t>
      </w:r>
      <w:r w:rsidRPr="00294E51">
        <w:rPr>
          <w:rtl/>
        </w:rPr>
        <w:t>هذا الامر</w:t>
      </w:r>
      <w:r w:rsidR="008558BA">
        <w:rPr>
          <w:rtl/>
        </w:rPr>
        <w:t xml:space="preserve">، </w:t>
      </w:r>
      <w:r w:rsidRPr="008655CC">
        <w:rPr>
          <w:rStyle w:val="libAlaemChar"/>
          <w:rtl/>
        </w:rPr>
        <w:t>(</w:t>
      </w:r>
      <w:r w:rsidRPr="008655CC">
        <w:rPr>
          <w:rStyle w:val="libAieChar"/>
          <w:rtl/>
        </w:rPr>
        <w:t>لَلْحَقُّ مِنْ رَبِّكَ. وَمَا اللهُ بِغافِلٍ عَمَّا تَعْمَلُونَ</w:t>
      </w:r>
      <w:r w:rsidRPr="008655CC">
        <w:rPr>
          <w:rStyle w:val="libAlaemChar"/>
          <w:rtl/>
        </w:rPr>
        <w:t>)</w:t>
      </w:r>
      <w:r w:rsidRPr="00294E51">
        <w:rPr>
          <w:rtl/>
        </w:rPr>
        <w:t xml:space="preserve"> </w:t>
      </w:r>
      <w:r>
        <w:rPr>
          <w:rtl/>
        </w:rPr>
        <w:t>(</w:t>
      </w:r>
      <w:r w:rsidRPr="00294E51">
        <w:rPr>
          <w:rtl/>
        </w:rPr>
        <w:t>149)</w:t>
      </w:r>
      <w:r w:rsidR="008558BA">
        <w:rPr>
          <w:rtl/>
        </w:rPr>
        <w:t xml:space="preserve">: </w:t>
      </w:r>
      <w:r w:rsidRPr="00294E51">
        <w:rPr>
          <w:rtl/>
        </w:rPr>
        <w:t>وقرأ أبو عمرو بالياء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حَيْثُ خَرَجْتَ فَوَلِّ وَجْهَكَ شَطْرَ الْمَسْجِدِ الْحَرامِ وَحَيْثُ ما كُنْتُمْ فَوَلُّوا وُجُوهَكُمْ شَطْرَهُ</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231</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بل غيبة النعماني / 282 وكذلك عنه في البحار 52 / 239</w:t>
      </w:r>
      <w:r w:rsidR="008558BA">
        <w:rPr>
          <w:rtl/>
        </w:rPr>
        <w:t xml:space="preserve">، </w:t>
      </w:r>
      <w:r w:rsidRPr="00294E51">
        <w:rPr>
          <w:rtl/>
        </w:rPr>
        <w:t>ضمن ح 105+ تفسير البرهان 1 / 162</w:t>
      </w:r>
      <w:r w:rsidR="008558BA">
        <w:rPr>
          <w:rtl/>
        </w:rPr>
        <w:t xml:space="preserve">، </w:t>
      </w:r>
      <w:r w:rsidRPr="00294E51">
        <w:rPr>
          <w:rtl/>
        </w:rPr>
        <w:t>ح 4</w:t>
      </w:r>
      <w:r>
        <w:rPr>
          <w:rtl/>
        </w:rPr>
        <w:t>.</w:t>
      </w:r>
      <w:r w:rsidRPr="00294E51">
        <w:rPr>
          <w:rtl/>
        </w:rPr>
        <w:t xml:space="preserve"> ولم نجده في غيبة المفيد</w:t>
      </w:r>
      <w:r>
        <w:rPr>
          <w:rtl/>
        </w:rPr>
        <w:t>.</w:t>
      </w:r>
      <w:r w:rsidRPr="00294E51">
        <w:rPr>
          <w:rtl/>
        </w:rPr>
        <w:t xml:space="preserve"> وقد ورد في البحار 51 / 139</w:t>
      </w:r>
      <w:r w:rsidR="008558BA">
        <w:rPr>
          <w:rtl/>
        </w:rPr>
        <w:t xml:space="preserve">، </w:t>
      </w:r>
      <w:r w:rsidRPr="00294E51">
        <w:rPr>
          <w:rtl/>
        </w:rPr>
        <w:t>ح 13</w:t>
      </w:r>
      <w:r w:rsidR="008558BA">
        <w:rPr>
          <w:rtl/>
        </w:rPr>
        <w:t xml:space="preserve">، </w:t>
      </w:r>
      <w:r w:rsidRPr="00294E51">
        <w:rPr>
          <w:rtl/>
        </w:rPr>
        <w:t>هكذا</w:t>
      </w:r>
      <w:r w:rsidR="008558BA">
        <w:rPr>
          <w:rtl/>
        </w:rPr>
        <w:t xml:space="preserve">: </w:t>
      </w:r>
      <w:r w:rsidRPr="00294E51">
        <w:rPr>
          <w:rtl/>
        </w:rPr>
        <w:t>غيبة النعماني</w:t>
      </w:r>
      <w:r w:rsidR="008558BA">
        <w:rPr>
          <w:rtl/>
        </w:rPr>
        <w:t xml:space="preserve">: </w:t>
      </w:r>
      <w:r w:rsidRPr="00294E51">
        <w:rPr>
          <w:rtl/>
        </w:rPr>
        <w:t>روى الشيخ المفيد في كتاب الغيبة عن</w:t>
      </w:r>
      <w:r>
        <w:rPr>
          <w:rtl/>
        </w:rPr>
        <w:t xml:space="preserve"> ...</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فيجمع الله عليه</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F63BC9">
      <w:pPr>
        <w:pStyle w:val="libNormal0"/>
        <w:rPr>
          <w:rtl/>
        </w:rPr>
      </w:pPr>
      <w:r>
        <w:rPr>
          <w:rtl/>
        </w:rPr>
        <w:br w:type="page"/>
      </w:r>
      <w:r w:rsidRPr="00294E51">
        <w:rPr>
          <w:rtl/>
        </w:rPr>
        <w:lastRenderedPageBreak/>
        <w:t>تكرير هذا الحكم</w:t>
      </w:r>
      <w:r w:rsidR="008558BA">
        <w:rPr>
          <w:rtl/>
        </w:rPr>
        <w:t xml:space="preserve">، </w:t>
      </w:r>
      <w:r w:rsidRPr="00294E51">
        <w:rPr>
          <w:rtl/>
        </w:rPr>
        <w:t>لتعدّد علله</w:t>
      </w:r>
      <w:r>
        <w:rPr>
          <w:rtl/>
        </w:rPr>
        <w:t>.</w:t>
      </w:r>
      <w:r w:rsidRPr="00294E51">
        <w:rPr>
          <w:rtl/>
        </w:rPr>
        <w:t xml:space="preserve"> فإنّه ذكر للتّحويل</w:t>
      </w:r>
      <w:r w:rsidR="008558BA">
        <w:rPr>
          <w:rtl/>
        </w:rPr>
        <w:t xml:space="preserve">، </w:t>
      </w:r>
      <w:r w:rsidRPr="00294E51">
        <w:rPr>
          <w:rtl/>
        </w:rPr>
        <w:t>ثلاث علل</w:t>
      </w:r>
      <w:r w:rsidR="008558BA">
        <w:rPr>
          <w:rtl/>
        </w:rPr>
        <w:t xml:space="preserve">: </w:t>
      </w:r>
      <w:r w:rsidRPr="00294E51">
        <w:rPr>
          <w:rtl/>
        </w:rPr>
        <w:t>تعظيم الرّسول بابتغاء مرضاته</w:t>
      </w:r>
      <w:r w:rsidR="008558BA">
        <w:rPr>
          <w:rtl/>
        </w:rPr>
        <w:t xml:space="preserve">، </w:t>
      </w:r>
      <w:r w:rsidRPr="00294E51">
        <w:rPr>
          <w:rtl/>
        </w:rPr>
        <w:t>وجري العادة الإلهيّة على أن يولّي كلّ صاحب دعوة جهة يستقبلها</w:t>
      </w:r>
      <w:r w:rsidR="008558BA">
        <w:rPr>
          <w:rtl/>
        </w:rPr>
        <w:t xml:space="preserve">، </w:t>
      </w:r>
      <w:r w:rsidRPr="00294E51">
        <w:rPr>
          <w:rtl/>
        </w:rPr>
        <w:t>ودفع حجج المخالفين</w:t>
      </w:r>
      <w:r>
        <w:rPr>
          <w:rtl/>
        </w:rPr>
        <w:t>.</w:t>
      </w:r>
      <w:r w:rsidRPr="00294E51">
        <w:rPr>
          <w:rtl/>
        </w:rPr>
        <w:t xml:space="preserve"> وقرن بكلّ علّة معلولها</w:t>
      </w:r>
      <w:r>
        <w:rPr>
          <w:rtl/>
        </w:rPr>
        <w:t>.</w:t>
      </w:r>
      <w:r w:rsidRPr="00294E51">
        <w:rPr>
          <w:rtl/>
        </w:rPr>
        <w:t xml:space="preserve"> كما يقرن المدلول بكلّ واحد من دلائله</w:t>
      </w:r>
      <w:r w:rsidR="008558BA">
        <w:rPr>
          <w:rtl/>
        </w:rPr>
        <w:t xml:space="preserve">، </w:t>
      </w:r>
      <w:r w:rsidRPr="00294E51">
        <w:rPr>
          <w:rtl/>
        </w:rPr>
        <w:t>تقريرا وللتّأكيد</w:t>
      </w:r>
      <w:r>
        <w:rPr>
          <w:rtl/>
        </w:rPr>
        <w:t>.</w:t>
      </w:r>
      <w:r w:rsidRPr="00294E51">
        <w:rPr>
          <w:rtl/>
        </w:rPr>
        <w:t xml:space="preserve"> لأنّ القبلة لها شأن</w:t>
      </w:r>
      <w:r>
        <w:rPr>
          <w:rtl/>
        </w:rPr>
        <w:t>.</w:t>
      </w:r>
      <w:r w:rsidRPr="00294E51">
        <w:rPr>
          <w:rtl/>
        </w:rPr>
        <w:t xml:space="preserve"> والنسخ من مظانّ الفتنة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لِئَلَّا يَكُونَ لِلنَّاسِ عَلَيْكُمْ حُجَّةٌ</w:t>
      </w:r>
      <w:r w:rsidRPr="008655CC">
        <w:rPr>
          <w:rStyle w:val="libAlaemChar"/>
          <w:rtl/>
        </w:rPr>
        <w:t>)</w:t>
      </w:r>
      <w:r w:rsidR="008558BA">
        <w:rPr>
          <w:rtl/>
        </w:rPr>
        <w:t xml:space="preserve">: </w:t>
      </w:r>
      <w:r w:rsidRPr="00294E51">
        <w:rPr>
          <w:rtl/>
        </w:rPr>
        <w:t>علّة لولّوا</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 التّولية عن الصّخرة إلى الكعبة</w:t>
      </w:r>
      <w:r w:rsidR="008558BA">
        <w:rPr>
          <w:rtl/>
        </w:rPr>
        <w:t xml:space="preserve">، </w:t>
      </w:r>
      <w:r w:rsidRPr="00294E51">
        <w:rPr>
          <w:rtl/>
        </w:rPr>
        <w:t>تدفع احتجاج اليهود بأنّ المنعوت في التوراة</w:t>
      </w:r>
      <w:r w:rsidR="008558BA">
        <w:rPr>
          <w:rtl/>
        </w:rPr>
        <w:t xml:space="preserve">، </w:t>
      </w:r>
      <w:r w:rsidRPr="00294E51">
        <w:rPr>
          <w:rtl/>
        </w:rPr>
        <w:t>قبلة الكعبة والمشركين بأنّه يدّعي ملّة إبراهيم ويخالف قبلته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الَّذِينَ ظَلَمُوا</w:t>
      </w:r>
      <w:r w:rsidRPr="008655CC">
        <w:rPr>
          <w:rStyle w:val="libAlaemChar"/>
          <w:rtl/>
        </w:rPr>
        <w:t>)</w:t>
      </w:r>
      <w:r w:rsidR="008558BA">
        <w:rPr>
          <w:rtl/>
        </w:rPr>
        <w:t xml:space="preserve">: </w:t>
      </w:r>
      <w:r w:rsidRPr="00294E51">
        <w:rPr>
          <w:rtl/>
        </w:rPr>
        <w:t>استثناء من «النّاس»</w:t>
      </w:r>
      <w:r w:rsidR="008558BA">
        <w:rPr>
          <w:rtl/>
        </w:rPr>
        <w:t xml:space="preserve">، </w:t>
      </w:r>
      <w:r w:rsidRPr="00294E51">
        <w:rPr>
          <w:rtl/>
        </w:rPr>
        <w:t>أي</w:t>
      </w:r>
      <w:r w:rsidR="008558BA">
        <w:rPr>
          <w:rtl/>
        </w:rPr>
        <w:t xml:space="preserve">: </w:t>
      </w:r>
      <w:r w:rsidRPr="00294E51">
        <w:rPr>
          <w:rtl/>
        </w:rPr>
        <w:t>لا يكون لأحد حجّة إلّا للمعاندين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مِنْهُمْ</w:t>
      </w:r>
      <w:r w:rsidRPr="008655CC">
        <w:rPr>
          <w:rStyle w:val="libAlaemChar"/>
          <w:rtl/>
        </w:rPr>
        <w:t>)</w:t>
      </w:r>
      <w:r w:rsidR="008558BA">
        <w:rPr>
          <w:rtl/>
        </w:rPr>
        <w:t xml:space="preserve">: </w:t>
      </w:r>
      <w:r w:rsidRPr="00294E51">
        <w:rPr>
          <w:rtl/>
        </w:rPr>
        <w:t>فإنّهم يقولون</w:t>
      </w:r>
      <w:r w:rsidR="008558BA">
        <w:rPr>
          <w:rtl/>
        </w:rPr>
        <w:t xml:space="preserve">: </w:t>
      </w:r>
      <w:r w:rsidRPr="00294E51">
        <w:rPr>
          <w:rtl/>
        </w:rPr>
        <w:t>ما تحوّل إلى الكعبة إلّا ميلا إلى دين قومه وحبّا لبلده</w:t>
      </w:r>
      <w:r>
        <w:rPr>
          <w:rtl/>
        </w:rPr>
        <w:t>.</w:t>
      </w:r>
    </w:p>
    <w:p w:rsidR="00E45FC6" w:rsidRPr="00294E51" w:rsidRDefault="00E45FC6" w:rsidP="0027199C">
      <w:pPr>
        <w:pStyle w:val="libNormal"/>
        <w:rPr>
          <w:rtl/>
        </w:rPr>
      </w:pPr>
      <w:r w:rsidRPr="00294E51">
        <w:rPr>
          <w:rtl/>
        </w:rPr>
        <w:t>وبدا له</w:t>
      </w:r>
      <w:r>
        <w:rPr>
          <w:rtl/>
        </w:rPr>
        <w:t>.</w:t>
      </w:r>
      <w:r w:rsidRPr="00294E51">
        <w:rPr>
          <w:rtl/>
        </w:rPr>
        <w:t xml:space="preserve"> فرجع إلى قبلة آبائه</w:t>
      </w:r>
      <w:r>
        <w:rPr>
          <w:rtl/>
        </w:rPr>
        <w:t>.</w:t>
      </w:r>
      <w:r w:rsidRPr="00294E51">
        <w:rPr>
          <w:rtl/>
        </w:rPr>
        <w:t xml:space="preserve"> ويوشك إلى دينهم أن يرجع</w:t>
      </w:r>
      <w:r>
        <w:rPr>
          <w:rtl/>
        </w:rPr>
        <w:t>.</w:t>
      </w:r>
      <w:r w:rsidRPr="00294E51">
        <w:rPr>
          <w:rtl/>
        </w:rPr>
        <w:t xml:space="preserve"> وسمّى هذه حجّة</w:t>
      </w:r>
      <w:r>
        <w:rPr>
          <w:rtl/>
        </w:rPr>
        <w:t>.</w:t>
      </w:r>
      <w:r w:rsidRPr="00294E51">
        <w:rPr>
          <w:rtl/>
        </w:rPr>
        <w:t xml:space="preserve"> لأنّهم يسوقونها مساقها</w:t>
      </w:r>
      <w:r>
        <w:rPr>
          <w:rtl/>
        </w:rPr>
        <w:t>.</w:t>
      </w:r>
      <w:r w:rsidRPr="00294E51">
        <w:rPr>
          <w:rtl/>
        </w:rPr>
        <w:t xml:space="preserve"> كقوله تعالى </w:t>
      </w:r>
      <w:r w:rsidRPr="00BA2D23">
        <w:rPr>
          <w:rStyle w:val="libFootnotenumChar"/>
          <w:rtl/>
        </w:rPr>
        <w:t>(1)</w:t>
      </w:r>
      <w:r w:rsidR="008558BA">
        <w:rPr>
          <w:rtl/>
        </w:rPr>
        <w:t xml:space="preserve">: </w:t>
      </w:r>
      <w:r w:rsidRPr="008655CC">
        <w:rPr>
          <w:rStyle w:val="libAlaemChar"/>
          <w:rtl/>
        </w:rPr>
        <w:t>(</w:t>
      </w:r>
      <w:r w:rsidRPr="008655CC">
        <w:rPr>
          <w:rStyle w:val="libAieChar"/>
          <w:rtl/>
        </w:rPr>
        <w:t>حُجَّتُهُمْ داحِضَةٌ</w:t>
      </w:r>
      <w:r w:rsidRPr="008655CC">
        <w:rPr>
          <w:rStyle w:val="libAlaemChar"/>
          <w:rtl/>
        </w:rPr>
        <w:t>)</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الحجّة بمعنى الاحتجاج</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الاستثناء للمبالغة في نفي الحجّة</w:t>
      </w:r>
      <w:r w:rsidR="008558BA">
        <w:rPr>
          <w:rtl/>
        </w:rPr>
        <w:t xml:space="preserve">، </w:t>
      </w:r>
      <w:r w:rsidRPr="00294E51">
        <w:rPr>
          <w:rtl/>
        </w:rPr>
        <w:t>رأسا</w:t>
      </w:r>
      <w:r w:rsidR="008558BA">
        <w:rPr>
          <w:rtl/>
        </w:rPr>
        <w:t xml:space="preserve">، </w:t>
      </w:r>
      <w:r w:rsidRPr="00294E51">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Pr>
                <w:rtl/>
              </w:rPr>
              <w:t>و</w:t>
            </w:r>
            <w:r w:rsidRPr="00294E51">
              <w:rPr>
                <w:rtl/>
              </w:rPr>
              <w:t xml:space="preserve">لا عيب فيهم غير أنّ سيوفيهم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 xml:space="preserve">بهنّ فلول من قراع الكتائب </w:t>
            </w:r>
            <w:r w:rsidRPr="0037593C">
              <w:rPr>
                <w:rStyle w:val="libPoemTiniCharChar"/>
                <w:rtl/>
              </w:rPr>
              <w:br/>
              <w:t> </w:t>
            </w:r>
          </w:p>
        </w:tc>
      </w:tr>
    </w:tbl>
    <w:p w:rsidR="00E45FC6" w:rsidRPr="00294E51" w:rsidRDefault="00E45FC6" w:rsidP="0027199C">
      <w:pPr>
        <w:pStyle w:val="libNormal"/>
        <w:rPr>
          <w:rtl/>
        </w:rPr>
      </w:pPr>
      <w:r w:rsidRPr="00294E51">
        <w:rPr>
          <w:rtl/>
        </w:rPr>
        <w:t>للعلم بأنّ الظالم لا حجّة له</w:t>
      </w:r>
      <w:r>
        <w:rPr>
          <w:rtl/>
        </w:rPr>
        <w:t>.</w:t>
      </w:r>
      <w:r w:rsidRPr="00294E51">
        <w:rPr>
          <w:rtl/>
        </w:rPr>
        <w:t xml:space="preserve"> وقرئ </w:t>
      </w:r>
      <w:r w:rsidRPr="00BA2D23">
        <w:rPr>
          <w:rStyle w:val="libFootnotenumChar"/>
          <w:rtl/>
        </w:rPr>
        <w:t>(4)</w:t>
      </w:r>
      <w:r w:rsidR="008558BA">
        <w:rPr>
          <w:rtl/>
        </w:rPr>
        <w:t xml:space="preserve">: </w:t>
      </w:r>
      <w:r w:rsidRPr="00294E51">
        <w:rPr>
          <w:rtl/>
        </w:rPr>
        <w:t>«ألا الّذين ظلموا منهم»</w:t>
      </w:r>
      <w:r w:rsidR="008558BA">
        <w:rPr>
          <w:rtl/>
        </w:rPr>
        <w:t xml:space="preserve">، </w:t>
      </w:r>
      <w:r w:rsidRPr="00294E51">
        <w:rPr>
          <w:rtl/>
        </w:rPr>
        <w:t>على أنّه استيناف بحرف التّنبيه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تَخْشَوْهُمْ</w:t>
      </w:r>
      <w:r w:rsidRPr="008655CC">
        <w:rPr>
          <w:rStyle w:val="libAlaemChar"/>
          <w:rtl/>
        </w:rPr>
        <w:t>)</w:t>
      </w:r>
      <w:r w:rsidRPr="00294E51">
        <w:rPr>
          <w:rtl/>
        </w:rPr>
        <w:t xml:space="preserve"> فإنّ مطاعنهم لا تضرّكم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وَاخْشَوْنِي</w:t>
      </w:r>
      <w:r w:rsidRPr="008655CC">
        <w:rPr>
          <w:rStyle w:val="libAlaemChar"/>
          <w:rtl/>
        </w:rPr>
        <w:t>)</w:t>
      </w:r>
      <w:r w:rsidR="008558BA">
        <w:rPr>
          <w:rtl/>
        </w:rPr>
        <w:t xml:space="preserve">: </w:t>
      </w:r>
      <w:r w:rsidRPr="00294E51">
        <w:rPr>
          <w:rtl/>
        </w:rPr>
        <w:t>ولا تخالفوني في ما أمرتكم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وَلِأُتِمَّ نِعْمَتِي عَلَيْكُمْ وَلَعَلَّكُمْ تَهْتَدُونَ</w:t>
      </w:r>
      <w:r w:rsidRPr="008655CC">
        <w:rPr>
          <w:rStyle w:val="libAlaemChar"/>
          <w:rtl/>
        </w:rPr>
        <w:t>)</w:t>
      </w:r>
      <w:r w:rsidRPr="00294E51">
        <w:rPr>
          <w:rtl/>
        </w:rPr>
        <w:t xml:space="preserve"> </w:t>
      </w:r>
      <w:r>
        <w:rPr>
          <w:rtl/>
        </w:rPr>
        <w:t>(</w:t>
      </w:r>
      <w:r w:rsidRPr="00294E51">
        <w:rPr>
          <w:rtl/>
        </w:rPr>
        <w:t>150) :</w:t>
      </w:r>
    </w:p>
    <w:p w:rsidR="00E45FC6" w:rsidRPr="00294E51" w:rsidRDefault="00E45FC6" w:rsidP="0027199C">
      <w:pPr>
        <w:pStyle w:val="libNormal"/>
        <w:rPr>
          <w:rtl/>
        </w:rPr>
      </w:pPr>
      <w:r w:rsidRPr="00294E51">
        <w:rPr>
          <w:rtl/>
        </w:rPr>
        <w:t>إمّا علّة لمحذوف</w:t>
      </w:r>
      <w:r w:rsidR="008558BA">
        <w:rPr>
          <w:rtl/>
        </w:rPr>
        <w:t xml:space="preserve">، </w:t>
      </w:r>
      <w:r w:rsidRPr="00294E51">
        <w:rPr>
          <w:rtl/>
        </w:rPr>
        <w:t>أي</w:t>
      </w:r>
      <w:r w:rsidR="008558BA">
        <w:rPr>
          <w:rtl/>
        </w:rPr>
        <w:t xml:space="preserve">: </w:t>
      </w:r>
      <w:r w:rsidRPr="00294E51">
        <w:rPr>
          <w:rtl/>
        </w:rPr>
        <w:t>أمرتكم لإتمام نعمتي عليكم وإرادتي اهتداءكم</w:t>
      </w:r>
      <w:r w:rsidR="008558BA">
        <w:rPr>
          <w:rtl/>
        </w:rPr>
        <w:t xml:space="preserve">، </w:t>
      </w:r>
      <w:r w:rsidRPr="00294E51">
        <w:rPr>
          <w:rtl/>
        </w:rPr>
        <w:t>أو معطوف على علّة مقدّرة</w:t>
      </w:r>
      <w:r w:rsidR="008558BA">
        <w:rPr>
          <w:rtl/>
        </w:rPr>
        <w:t xml:space="preserve">، </w:t>
      </w:r>
      <w:r w:rsidRPr="00294E51">
        <w:rPr>
          <w:rtl/>
        </w:rPr>
        <w:t>أي</w:t>
      </w:r>
      <w:r w:rsidR="008558BA">
        <w:rPr>
          <w:rtl/>
        </w:rPr>
        <w:t xml:space="preserve">: </w:t>
      </w:r>
      <w:r w:rsidRPr="00294E51">
        <w:rPr>
          <w:rtl/>
        </w:rPr>
        <w:t>اخشوني لأحفظكم عنهم ولأتمّ نعمتي عليكم</w:t>
      </w:r>
      <w:r w:rsidR="008558BA">
        <w:rPr>
          <w:rtl/>
        </w:rPr>
        <w:t xml:space="preserve">، </w:t>
      </w:r>
      <w:r w:rsidRPr="00294E51">
        <w:rPr>
          <w:rtl/>
        </w:rPr>
        <w:t>أو على لئلّا يكون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كَما أَرْسَلْنا فِيكُمْ رَسُولاً مِنْكُمْ</w:t>
      </w:r>
      <w:r w:rsidRPr="008655CC">
        <w:rPr>
          <w:rStyle w:val="libAlaemCha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الشورى / 16</w:t>
      </w:r>
      <w:r>
        <w:rPr>
          <w:rtl/>
        </w:rPr>
        <w:t>.</w:t>
      </w:r>
    </w:p>
    <w:p w:rsidR="00E45FC6" w:rsidRPr="00294E51" w:rsidRDefault="00E45FC6" w:rsidP="00973FCB">
      <w:pPr>
        <w:pStyle w:val="libFootnote0"/>
        <w:rPr>
          <w:rtl/>
        </w:rPr>
      </w:pPr>
      <w:r>
        <w:rPr>
          <w:rtl/>
        </w:rPr>
        <w:t>(</w:t>
      </w:r>
      <w:r w:rsidRPr="00294E51">
        <w:rPr>
          <w:rtl/>
        </w:rPr>
        <w:t>2) أنوار التنزيل 1 / 90</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نفس المصدر ونفس الموضع</w:t>
      </w:r>
      <w:r>
        <w:rPr>
          <w:rtl/>
        </w:rPr>
        <w:t>.</w:t>
      </w:r>
    </w:p>
    <w:p w:rsidR="00E45FC6" w:rsidRPr="00294E51" w:rsidRDefault="00E45FC6" w:rsidP="00F63BC9">
      <w:pPr>
        <w:pStyle w:val="libNormal0"/>
        <w:rPr>
          <w:rtl/>
        </w:rPr>
      </w:pPr>
      <w:r>
        <w:rPr>
          <w:rtl/>
        </w:rPr>
        <w:br w:type="page"/>
      </w:r>
      <w:r w:rsidRPr="00294E51">
        <w:rPr>
          <w:rtl/>
        </w:rPr>
        <w:lastRenderedPageBreak/>
        <w:t>إمّا متّصل بما قبله</w:t>
      </w:r>
      <w:r w:rsidR="008558BA">
        <w:rPr>
          <w:rtl/>
        </w:rPr>
        <w:t xml:space="preserve">، </w:t>
      </w:r>
      <w:r w:rsidRPr="00294E51">
        <w:rPr>
          <w:rtl/>
        </w:rPr>
        <w:t>أي</w:t>
      </w:r>
      <w:r w:rsidR="008558BA">
        <w:rPr>
          <w:rtl/>
        </w:rPr>
        <w:t xml:space="preserve">: </w:t>
      </w:r>
      <w:r w:rsidRPr="00294E51">
        <w:rPr>
          <w:rtl/>
        </w:rPr>
        <w:t>ولأتمّ نعمتي عليكم في أمر القبلة</w:t>
      </w:r>
      <w:r w:rsidR="008558BA">
        <w:rPr>
          <w:rtl/>
        </w:rPr>
        <w:t xml:space="preserve">، </w:t>
      </w:r>
      <w:r w:rsidRPr="00294E51">
        <w:rPr>
          <w:rtl/>
        </w:rPr>
        <w:t>أو في الآخرة</w:t>
      </w:r>
      <w:r w:rsidR="008558BA">
        <w:rPr>
          <w:rtl/>
        </w:rPr>
        <w:t xml:space="preserve">، </w:t>
      </w:r>
      <w:r w:rsidRPr="00294E51">
        <w:rPr>
          <w:rtl/>
        </w:rPr>
        <w:t>كما أتممّها بإرسال الرّسل</w:t>
      </w:r>
      <w:r w:rsidR="008558BA">
        <w:rPr>
          <w:rtl/>
        </w:rPr>
        <w:t xml:space="preserve">، </w:t>
      </w:r>
      <w:r w:rsidRPr="00294E51">
        <w:rPr>
          <w:rtl/>
        </w:rPr>
        <w:t>أو بما بعده</w:t>
      </w:r>
      <w:r w:rsidR="008558BA">
        <w:rPr>
          <w:rtl/>
        </w:rPr>
        <w:t xml:space="preserve">، </w:t>
      </w:r>
      <w:r w:rsidRPr="00294E51">
        <w:rPr>
          <w:rtl/>
        </w:rPr>
        <w:t>أي</w:t>
      </w:r>
      <w:r w:rsidR="008558BA">
        <w:rPr>
          <w:rtl/>
        </w:rPr>
        <w:t xml:space="preserve">: </w:t>
      </w:r>
      <w:r w:rsidRPr="00294E51">
        <w:rPr>
          <w:rtl/>
        </w:rPr>
        <w:t>كما ذكرتكم بالإرسال</w:t>
      </w:r>
      <w:r>
        <w:rPr>
          <w:rtl/>
        </w:rPr>
        <w:t>.</w:t>
      </w:r>
      <w:r w:rsidRPr="00294E51">
        <w:rPr>
          <w:rtl/>
        </w:rPr>
        <w:t xml:space="preserve"> فاذكروني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يَتْلُوا عَلَيْكُمْ آياتِنا وَيُزَكِّيكُمْ</w:t>
      </w:r>
      <w:r w:rsidRPr="008655CC">
        <w:rPr>
          <w:rStyle w:val="libAlaemChar"/>
          <w:rtl/>
        </w:rPr>
        <w:t>)</w:t>
      </w:r>
      <w:r w:rsidR="008558BA">
        <w:rPr>
          <w:rtl/>
        </w:rPr>
        <w:t xml:space="preserve">: </w:t>
      </w:r>
      <w:r w:rsidRPr="00294E51">
        <w:rPr>
          <w:rtl/>
        </w:rPr>
        <w:t>يحملكم على ما به تصيرون أزكياء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وَيُعَلِّمُكُمُ الْكِتابَ وَالْحِكْمَةَ وَيُعَلِّمُكُمْ ما لَمْ تَكُونُوا تَعْلَمُونَ</w:t>
      </w:r>
      <w:r w:rsidRPr="008655CC">
        <w:rPr>
          <w:rStyle w:val="libAlaemChar"/>
          <w:rtl/>
        </w:rPr>
        <w:t>)</w:t>
      </w:r>
      <w:r w:rsidRPr="00294E51">
        <w:rPr>
          <w:rtl/>
        </w:rPr>
        <w:t xml:space="preserve"> </w:t>
      </w:r>
      <w:r>
        <w:rPr>
          <w:rtl/>
        </w:rPr>
        <w:t>(</w:t>
      </w:r>
      <w:r w:rsidRPr="00294E51">
        <w:rPr>
          <w:rtl/>
        </w:rPr>
        <w:t>151) بالفكر والنّظر</w:t>
      </w:r>
      <w:r>
        <w:rPr>
          <w:rtl/>
        </w:rPr>
        <w:t>.</w:t>
      </w:r>
      <w:r w:rsidRPr="00294E51">
        <w:rPr>
          <w:rtl/>
        </w:rPr>
        <w:t xml:space="preserve"> ولا طريق له سوى الوحي</w:t>
      </w:r>
      <w:r>
        <w:rPr>
          <w:rtl/>
        </w:rPr>
        <w:t>.</w:t>
      </w:r>
    </w:p>
    <w:p w:rsidR="00E45FC6" w:rsidRPr="00294E51" w:rsidRDefault="00E45FC6" w:rsidP="0027199C">
      <w:pPr>
        <w:pStyle w:val="libNormal"/>
        <w:rPr>
          <w:rtl/>
        </w:rPr>
      </w:pPr>
      <w:r w:rsidRPr="00294E51">
        <w:rPr>
          <w:rtl/>
        </w:rPr>
        <w:t>وتكرير الفعل للدّلالة على أنّه جنس آخر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فَاذْكُرُونِي</w:t>
      </w:r>
      <w:r w:rsidRPr="008655CC">
        <w:rPr>
          <w:rStyle w:val="libAlaemChar"/>
          <w:rtl/>
        </w:rPr>
        <w:t>)</w:t>
      </w:r>
      <w:r w:rsidRPr="00294E51">
        <w:rPr>
          <w:rtl/>
        </w:rPr>
        <w:t xml:space="preserve"> بالطّاعة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أَذْكُرْكُمْ</w:t>
      </w:r>
      <w:r w:rsidRPr="008655CC">
        <w:rPr>
          <w:rStyle w:val="libAlaemChar"/>
          <w:rtl/>
        </w:rPr>
        <w:t>)</w:t>
      </w:r>
      <w:r w:rsidRPr="00294E51">
        <w:rPr>
          <w:rtl/>
        </w:rPr>
        <w:t xml:space="preserve"> بالثّواب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وَاشْكُرُوا لِي</w:t>
      </w:r>
      <w:r w:rsidRPr="008655CC">
        <w:rPr>
          <w:rStyle w:val="libAlaemChar"/>
          <w:rtl/>
        </w:rPr>
        <w:t>)</w:t>
      </w:r>
      <w:r w:rsidRPr="00294E51">
        <w:rPr>
          <w:rtl/>
        </w:rPr>
        <w:t xml:space="preserve"> ما أنعمت به عليكم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تَكْفُرُونِ</w:t>
      </w:r>
      <w:r w:rsidRPr="008655CC">
        <w:rPr>
          <w:rStyle w:val="libAlaemChar"/>
          <w:rtl/>
        </w:rPr>
        <w:t>)</w:t>
      </w:r>
      <w:r w:rsidRPr="00294E51">
        <w:rPr>
          <w:rtl/>
        </w:rPr>
        <w:t xml:space="preserve"> </w:t>
      </w:r>
      <w:r>
        <w:rPr>
          <w:rtl/>
        </w:rPr>
        <w:t>(</w:t>
      </w:r>
      <w:r w:rsidRPr="00294E51">
        <w:rPr>
          <w:rtl/>
        </w:rPr>
        <w:t>152) بجحد النّعم وعصيان الأمر</w:t>
      </w:r>
      <w:r>
        <w:rPr>
          <w:rtl/>
        </w:rPr>
        <w:t>.</w:t>
      </w:r>
    </w:p>
    <w:p w:rsidR="00E45FC6" w:rsidRPr="00294E51" w:rsidRDefault="00E45FC6" w:rsidP="0027199C">
      <w:pPr>
        <w:pStyle w:val="libNormal"/>
        <w:rPr>
          <w:rtl/>
        </w:rPr>
      </w:pPr>
      <w:r w:rsidRPr="00294E51">
        <w:rPr>
          <w:rtl/>
        </w:rPr>
        <w:t xml:space="preserve">وفي كتاب معاني الأخبار </w:t>
      </w:r>
      <w:r w:rsidRPr="00BA2D23">
        <w:rPr>
          <w:rStyle w:val="libFootnotenumChar"/>
          <w:rtl/>
        </w:rPr>
        <w:t>(1)</w:t>
      </w:r>
      <w:r w:rsidR="008558BA">
        <w:rPr>
          <w:rtl/>
        </w:rPr>
        <w:t xml:space="preserve">، </w:t>
      </w:r>
      <w:r w:rsidRPr="00294E51">
        <w:rPr>
          <w:rtl/>
        </w:rPr>
        <w:t xml:space="preserve">بإسناده إلى أبي الصّباح بن نعيم العابديّ </w:t>
      </w:r>
      <w:r w:rsidRPr="00BA2D23">
        <w:rPr>
          <w:rStyle w:val="libFootnotenumChar"/>
          <w:rtl/>
        </w:rPr>
        <w:t>(2)</w:t>
      </w:r>
      <w:r w:rsidR="008558BA">
        <w:rPr>
          <w:rtl/>
        </w:rPr>
        <w:t xml:space="preserve">، </w:t>
      </w:r>
      <w:r w:rsidRPr="00294E51">
        <w:rPr>
          <w:rtl/>
        </w:rPr>
        <w:t>عن محمّد بن مسلم</w:t>
      </w:r>
      <w:r>
        <w:rPr>
          <w:rtl/>
        </w:rPr>
        <w:t>.</w:t>
      </w:r>
      <w:r w:rsidRPr="00294E51">
        <w:rPr>
          <w:rtl/>
        </w:rPr>
        <w:t xml:space="preserve"> قال</w:t>
      </w:r>
      <w:r>
        <w:rPr>
          <w:rtl/>
        </w:rPr>
        <w:t xml:space="preserve"> ـ </w:t>
      </w:r>
      <w:r w:rsidRPr="00294E51">
        <w:rPr>
          <w:rtl/>
        </w:rPr>
        <w:t>في حديث طويل يقول في آخره</w:t>
      </w:r>
      <w:r w:rsidR="008558BA">
        <w:rPr>
          <w:rtl/>
        </w:rPr>
        <w:t xml:space="preserve">: </w:t>
      </w:r>
      <w:r w:rsidRPr="00294E51">
        <w:rPr>
          <w:rtl/>
        </w:rPr>
        <w:t>تسبيح فاطمة الزّهراء</w:t>
      </w:r>
      <w:r w:rsidR="008558BA">
        <w:rPr>
          <w:rtl/>
        </w:rPr>
        <w:t xml:space="preserve">، </w:t>
      </w:r>
      <w:r w:rsidRPr="00294E51">
        <w:rPr>
          <w:rtl/>
        </w:rPr>
        <w:t>من ذكر الله الكثير الّذي قال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فَاذْكُرُونِي أَذْكُرْكُمْ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بكر بن صالح</w:t>
      </w:r>
      <w:r w:rsidR="008558BA">
        <w:rPr>
          <w:rtl/>
        </w:rPr>
        <w:t xml:space="preserve">، </w:t>
      </w:r>
      <w:r w:rsidRPr="00294E51">
        <w:rPr>
          <w:rtl/>
        </w:rPr>
        <w:t xml:space="preserve">عن القسم </w:t>
      </w:r>
      <w:r w:rsidRPr="00BA2D23">
        <w:rPr>
          <w:rStyle w:val="libFootnotenumChar"/>
          <w:rtl/>
        </w:rPr>
        <w:t>(4)</w:t>
      </w:r>
      <w:r w:rsidRPr="00294E51">
        <w:rPr>
          <w:rtl/>
        </w:rPr>
        <w:t xml:space="preserve"> بن يزيد</w:t>
      </w:r>
      <w:r w:rsidR="008558BA">
        <w:rPr>
          <w:rtl/>
        </w:rPr>
        <w:t xml:space="preserve">، </w:t>
      </w:r>
      <w:r w:rsidRPr="00294E51">
        <w:rPr>
          <w:rtl/>
        </w:rPr>
        <w:t>عن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Pr>
          <w:rtl/>
        </w:rPr>
        <w:t xml:space="preserve"> ـ </w:t>
      </w:r>
      <w:r w:rsidRPr="00294E51">
        <w:rPr>
          <w:rtl/>
        </w:rPr>
        <w:t>في حديث طويل :</w:t>
      </w:r>
    </w:p>
    <w:p w:rsidR="00E45FC6" w:rsidRPr="00294E51" w:rsidRDefault="00E45FC6" w:rsidP="0027199C">
      <w:pPr>
        <w:pStyle w:val="libNormal"/>
        <w:rPr>
          <w:rtl/>
        </w:rPr>
      </w:pPr>
      <w:r w:rsidRPr="00294E51">
        <w:rPr>
          <w:rtl/>
        </w:rPr>
        <w:t>الوجه الثّالث من الكفر</w:t>
      </w:r>
      <w:r w:rsidR="008558BA">
        <w:rPr>
          <w:rtl/>
        </w:rPr>
        <w:t xml:space="preserve">، </w:t>
      </w:r>
      <w:r w:rsidRPr="00294E51">
        <w:rPr>
          <w:rtl/>
        </w:rPr>
        <w:t>كفر النّعم</w:t>
      </w:r>
      <w:r>
        <w:rPr>
          <w:rtl/>
        </w:rPr>
        <w:t>.</w:t>
      </w:r>
      <w:r w:rsidRPr="00294E51">
        <w:rPr>
          <w:rtl/>
        </w:rPr>
        <w:t xml:space="preserve"> قال</w:t>
      </w:r>
      <w:r w:rsidR="008558BA">
        <w:rPr>
          <w:rtl/>
        </w:rPr>
        <w:t xml:space="preserve">: </w:t>
      </w:r>
      <w:r w:rsidRPr="008655CC">
        <w:rPr>
          <w:rStyle w:val="libAlaemChar"/>
          <w:rtl/>
        </w:rPr>
        <w:t>(</w:t>
      </w:r>
      <w:r w:rsidRPr="008655CC">
        <w:rPr>
          <w:rStyle w:val="libAieChar"/>
          <w:rtl/>
        </w:rPr>
        <w:t>فَاذْكُرُونِي أَذْكُرْكُمْ. وَاشْكُرُوا لِي وَلا تَكْفُرُونِ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(5)</w:t>
      </w:r>
      <w:r w:rsidR="008558BA">
        <w:rPr>
          <w:rtl/>
        </w:rPr>
        <w:t xml:space="preserve">: </w:t>
      </w:r>
      <w:r w:rsidRPr="00294E51">
        <w:rPr>
          <w:rtl/>
        </w:rPr>
        <w:t>وفي رواية أبي الجارود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 xml:space="preserve">في قوله </w:t>
      </w:r>
      <w:r w:rsidRPr="00BA2D23">
        <w:rPr>
          <w:rStyle w:val="libFootnotenumChar"/>
          <w:rtl/>
        </w:rPr>
        <w:t>(6)</w:t>
      </w:r>
      <w:r w:rsidRPr="00294E51">
        <w:rPr>
          <w:rtl/>
        </w:rPr>
        <w:t xml:space="preserve"> </w:t>
      </w:r>
      <w:r w:rsidRPr="008655CC">
        <w:rPr>
          <w:rStyle w:val="libAlaemChar"/>
          <w:rtl/>
        </w:rPr>
        <w:t>(</w:t>
      </w:r>
      <w:r w:rsidRPr="008655CC">
        <w:rPr>
          <w:rStyle w:val="libAieChar"/>
          <w:rtl/>
        </w:rPr>
        <w:t>وَلَذِكْرُ اللهِ أَكْبَرُ</w:t>
      </w:r>
      <w:r w:rsidRPr="008655CC">
        <w:rPr>
          <w:rStyle w:val="libAlaemChar"/>
          <w:rtl/>
        </w:rPr>
        <w:t>)</w:t>
      </w:r>
      <w:r w:rsidRPr="00294E51">
        <w:rPr>
          <w:rtl/>
        </w:rPr>
        <w:t xml:space="preserve"> يقول</w:t>
      </w:r>
      <w:r w:rsidR="008558BA">
        <w:rPr>
          <w:rtl/>
        </w:rPr>
        <w:t xml:space="preserve">: </w:t>
      </w:r>
      <w:r w:rsidRPr="00294E51">
        <w:rPr>
          <w:rtl/>
        </w:rPr>
        <w:t>ذكر الله لأهل الصّلاة</w:t>
      </w:r>
      <w:r w:rsidR="008558BA">
        <w:rPr>
          <w:rtl/>
        </w:rPr>
        <w:t xml:space="preserve">، </w:t>
      </w:r>
      <w:r w:rsidRPr="00294E51">
        <w:rPr>
          <w:rtl/>
        </w:rPr>
        <w:t>أكبر من ذكرهم إيّاه</w:t>
      </w:r>
      <w:r>
        <w:rPr>
          <w:rtl/>
        </w:rPr>
        <w:t>.</w:t>
      </w:r>
      <w:r w:rsidRPr="00294E51">
        <w:rPr>
          <w:rtl/>
        </w:rPr>
        <w:t xml:space="preserve"> ألا ترى أنّه يقول </w:t>
      </w:r>
      <w:r w:rsidRPr="008655CC">
        <w:rPr>
          <w:rStyle w:val="libAlaemChar"/>
          <w:rtl/>
        </w:rPr>
        <w:t>(</w:t>
      </w:r>
      <w:r w:rsidRPr="008655CC">
        <w:rPr>
          <w:rStyle w:val="libAieChar"/>
          <w:rtl/>
        </w:rPr>
        <w:t>فَاذْكُرُونِي أَذْكُرْكُمْ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(7)</w:t>
      </w:r>
      <w:r w:rsidR="008558BA">
        <w:rPr>
          <w:rtl/>
        </w:rPr>
        <w:t xml:space="preserve">، </w:t>
      </w:r>
      <w:r w:rsidRPr="00294E51">
        <w:rPr>
          <w:rtl/>
        </w:rPr>
        <w:t>بإسناده إلى أبي عبد الله</w:t>
      </w:r>
      <w:r>
        <w:rPr>
          <w:rtl/>
        </w:rPr>
        <w:t xml:space="preserve"> ـ </w:t>
      </w:r>
      <w:r w:rsidRPr="00294E51">
        <w:rPr>
          <w:rtl/>
        </w:rPr>
        <w:t>عليه السّلام</w:t>
      </w:r>
      <w:r>
        <w:rPr>
          <w:rtl/>
        </w:rPr>
        <w:t xml:space="preserve"> ـ </w:t>
      </w:r>
      <w:r w:rsidRPr="00294E51">
        <w:rPr>
          <w:rtl/>
        </w:rPr>
        <w:t>حديث طويل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معاني الأخبار / 194</w:t>
      </w:r>
      <w:r w:rsidR="008558BA">
        <w:rPr>
          <w:rtl/>
        </w:rPr>
        <w:t xml:space="preserve">، </w:t>
      </w:r>
      <w:r w:rsidRPr="00294E51">
        <w:rPr>
          <w:rtl/>
        </w:rPr>
        <w:t>ذيل ح 5</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العائذيّ</w:t>
      </w:r>
      <w:r>
        <w:rPr>
          <w:rtl/>
        </w:rPr>
        <w:t>.</w:t>
      </w:r>
    </w:p>
    <w:p w:rsidR="00E45FC6" w:rsidRPr="00294E51" w:rsidRDefault="00E45FC6" w:rsidP="00973FCB">
      <w:pPr>
        <w:pStyle w:val="libFootnote0"/>
        <w:rPr>
          <w:rtl/>
        </w:rPr>
      </w:pPr>
      <w:r>
        <w:rPr>
          <w:rtl/>
        </w:rPr>
        <w:t>(</w:t>
      </w:r>
      <w:r w:rsidRPr="00294E51">
        <w:rPr>
          <w:rtl/>
        </w:rPr>
        <w:t>3) الكافي 2 / 391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أور</w:t>
      </w:r>
      <w:r w:rsidR="008558BA">
        <w:rPr>
          <w:rtl/>
        </w:rPr>
        <w:t xml:space="preserve">: </w:t>
      </w:r>
      <w:r w:rsidRPr="00294E51">
        <w:rPr>
          <w:rtl/>
        </w:rPr>
        <w:t>القاسم</w:t>
      </w:r>
      <w:r>
        <w:rPr>
          <w:rtl/>
        </w:rPr>
        <w:t>.</w:t>
      </w:r>
    </w:p>
    <w:p w:rsidR="00E45FC6" w:rsidRPr="00294E51" w:rsidRDefault="00E45FC6" w:rsidP="00973FCB">
      <w:pPr>
        <w:pStyle w:val="libFootnote0"/>
        <w:rPr>
          <w:rtl/>
        </w:rPr>
      </w:pPr>
      <w:r>
        <w:rPr>
          <w:rtl/>
        </w:rPr>
        <w:t>(</w:t>
      </w:r>
      <w:r w:rsidRPr="00294E51">
        <w:rPr>
          <w:rtl/>
        </w:rPr>
        <w:t>5) تفسير القمي 2 / 150</w:t>
      </w:r>
      <w:r>
        <w:rPr>
          <w:rtl/>
        </w:rPr>
        <w:t>.</w:t>
      </w:r>
    </w:p>
    <w:p w:rsidR="00E45FC6" w:rsidRPr="00294E51" w:rsidRDefault="00E45FC6" w:rsidP="00973FCB">
      <w:pPr>
        <w:pStyle w:val="libFootnote0"/>
        <w:rPr>
          <w:rtl/>
        </w:rPr>
      </w:pPr>
      <w:r>
        <w:rPr>
          <w:rtl/>
        </w:rPr>
        <w:t>(</w:t>
      </w:r>
      <w:r w:rsidRPr="00294E51">
        <w:rPr>
          <w:rtl/>
        </w:rPr>
        <w:t>6) العنكبوت / 45</w:t>
      </w:r>
      <w:r>
        <w:rPr>
          <w:rtl/>
        </w:rPr>
        <w:t>.</w:t>
      </w:r>
    </w:p>
    <w:p w:rsidR="00E45FC6" w:rsidRPr="00294E51" w:rsidRDefault="00E45FC6" w:rsidP="00973FCB">
      <w:pPr>
        <w:pStyle w:val="libFootnote0"/>
        <w:rPr>
          <w:rtl/>
        </w:rPr>
      </w:pPr>
      <w:r>
        <w:rPr>
          <w:rtl/>
        </w:rPr>
        <w:t>(</w:t>
      </w:r>
      <w:r w:rsidRPr="00294E51">
        <w:rPr>
          <w:rtl/>
        </w:rPr>
        <w:t>7) الكافي 8 / 7</w:t>
      </w:r>
      <w:r w:rsidR="008558BA">
        <w:rPr>
          <w:rtl/>
        </w:rPr>
        <w:t xml:space="preserve">، </w:t>
      </w:r>
      <w:r w:rsidRPr="00294E51">
        <w:rPr>
          <w:rtl/>
        </w:rPr>
        <w:t>ح 1</w:t>
      </w:r>
      <w:r>
        <w:rPr>
          <w:rtl/>
        </w:rPr>
        <w:t>.</w:t>
      </w:r>
    </w:p>
    <w:p w:rsidR="00E45FC6" w:rsidRPr="00294E51" w:rsidRDefault="00E45FC6" w:rsidP="0027199C">
      <w:pPr>
        <w:pStyle w:val="libNormal"/>
        <w:rPr>
          <w:rtl/>
        </w:rPr>
      </w:pPr>
      <w:r>
        <w:rPr>
          <w:rtl/>
        </w:rPr>
        <w:br w:type="page"/>
      </w:r>
      <w:r w:rsidRPr="00294E51">
        <w:rPr>
          <w:rtl/>
        </w:rPr>
        <w:lastRenderedPageBreak/>
        <w:t>يقول فيه</w:t>
      </w:r>
      <w:r>
        <w:rPr>
          <w:rtl/>
        </w:rPr>
        <w:t xml:space="preserve"> ـ </w:t>
      </w:r>
      <w:r w:rsidRPr="00294E51">
        <w:rPr>
          <w:rtl/>
        </w:rPr>
        <w:t>عليه السّلام</w:t>
      </w:r>
      <w:r w:rsidR="008558BA">
        <w:rPr>
          <w:rtl/>
        </w:rPr>
        <w:t xml:space="preserve">: </w:t>
      </w:r>
      <w:r w:rsidRPr="00294E51">
        <w:rPr>
          <w:rtl/>
        </w:rPr>
        <w:t>والله ذاكر لمن ذكره من المؤمنين</w:t>
      </w:r>
      <w:r>
        <w:rPr>
          <w:rtl/>
        </w:rPr>
        <w:t>.</w:t>
      </w:r>
      <w:r w:rsidRPr="00294E51">
        <w:rPr>
          <w:rtl/>
        </w:rPr>
        <w:t xml:space="preserve"> واعلموا أنّ الله لم يذكره أحد من عباده المؤمنين</w:t>
      </w:r>
      <w:r w:rsidR="008558BA">
        <w:rPr>
          <w:rtl/>
        </w:rPr>
        <w:t xml:space="preserve">، </w:t>
      </w:r>
      <w:r w:rsidRPr="00294E51">
        <w:rPr>
          <w:rtl/>
        </w:rPr>
        <w:t>إلّا ذكره بخير</w:t>
      </w:r>
      <w:r>
        <w:rPr>
          <w:rtl/>
        </w:rPr>
        <w:t>.</w:t>
      </w:r>
      <w:r w:rsidRPr="00294E51">
        <w:rPr>
          <w:rtl/>
        </w:rPr>
        <w:t xml:space="preserve"> فأعطوا الله من أنفسكم الاجتهاد في طاعته</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(1)</w:t>
      </w:r>
      <w:r w:rsidR="008558BA">
        <w:rPr>
          <w:rtl/>
        </w:rPr>
        <w:t xml:space="preserve">: </w:t>
      </w:r>
      <w:r w:rsidRPr="00294E51">
        <w:rPr>
          <w:rtl/>
        </w:rPr>
        <w:t>وروي عن أبي جعفر الباقر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قال النّبيّ</w:t>
      </w:r>
      <w:r>
        <w:rPr>
          <w:rtl/>
        </w:rPr>
        <w:t xml:space="preserve"> ـ </w:t>
      </w:r>
      <w:r w:rsidRPr="00294E51">
        <w:rPr>
          <w:rtl/>
        </w:rPr>
        <w:t>صلّى الله عليه وآله</w:t>
      </w:r>
      <w:r w:rsidR="008558BA">
        <w:rPr>
          <w:rtl/>
        </w:rPr>
        <w:t xml:space="preserve">: </w:t>
      </w:r>
      <w:r w:rsidRPr="00294E51">
        <w:rPr>
          <w:rtl/>
        </w:rPr>
        <w:t>إنّ الملك ينزل الصّحيفة من أوّل النّهار وأوّل اللّيل</w:t>
      </w:r>
      <w:r>
        <w:rPr>
          <w:rtl/>
        </w:rPr>
        <w:t>.</w:t>
      </w:r>
      <w:r w:rsidRPr="00294E51">
        <w:rPr>
          <w:rtl/>
        </w:rPr>
        <w:t xml:space="preserve"> يكتب فيها عمل ابن آدم</w:t>
      </w:r>
      <w:r>
        <w:rPr>
          <w:rtl/>
        </w:rPr>
        <w:t>.</w:t>
      </w:r>
      <w:r w:rsidRPr="00294E51">
        <w:rPr>
          <w:rtl/>
        </w:rPr>
        <w:t xml:space="preserve"> فاملوا في أوّلها خيرا وفي آخرها</w:t>
      </w:r>
      <w:r>
        <w:rPr>
          <w:rtl/>
        </w:rPr>
        <w:t>.</w:t>
      </w:r>
      <w:r w:rsidRPr="00294E51">
        <w:rPr>
          <w:rtl/>
        </w:rPr>
        <w:t xml:space="preserve"> فإنّ الله يغفر لكم ما بين ذلك</w:t>
      </w:r>
      <w:r>
        <w:rPr>
          <w:rtl/>
        </w:rPr>
        <w:t xml:space="preserve"> ـ </w:t>
      </w:r>
      <w:r w:rsidRPr="00294E51">
        <w:rPr>
          <w:rtl/>
        </w:rPr>
        <w:t>إن شاء الله</w:t>
      </w:r>
      <w:r>
        <w:rPr>
          <w:rtl/>
        </w:rPr>
        <w:t>.</w:t>
      </w:r>
      <w:r w:rsidRPr="00294E51">
        <w:rPr>
          <w:rtl/>
        </w:rPr>
        <w:t xml:space="preserve"> فإنّه يقول</w:t>
      </w:r>
      <w:r w:rsidR="008558BA">
        <w:rPr>
          <w:rtl/>
        </w:rPr>
        <w:t xml:space="preserve">: </w:t>
      </w:r>
      <w:r w:rsidRPr="008655CC">
        <w:rPr>
          <w:rStyle w:val="libAlaemChar"/>
          <w:rtl/>
        </w:rPr>
        <w:t>(</w:t>
      </w:r>
      <w:r w:rsidRPr="008655CC">
        <w:rPr>
          <w:rStyle w:val="libAieChar"/>
          <w:rtl/>
        </w:rPr>
        <w:t>فَاذْكُرُونِي أَذْكُرْكُمْ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(2)</w:t>
      </w:r>
      <w:r w:rsidR="008558BA">
        <w:rPr>
          <w:rtl/>
        </w:rPr>
        <w:t xml:space="preserve">، </w:t>
      </w:r>
      <w:r w:rsidRPr="00294E51">
        <w:rPr>
          <w:rtl/>
        </w:rPr>
        <w:t>فيما أوصى به النّبيّ</w:t>
      </w:r>
      <w:r w:rsidR="008558BA">
        <w:rPr>
          <w:rtl/>
        </w:rPr>
        <w:t xml:space="preserve">، </w:t>
      </w:r>
      <w:r w:rsidRPr="00294E51">
        <w:rPr>
          <w:rtl/>
        </w:rPr>
        <w:t>عليا</w:t>
      </w:r>
      <w:r>
        <w:rPr>
          <w:rtl/>
        </w:rPr>
        <w:t xml:space="preserve"> ـ </w:t>
      </w:r>
      <w:r w:rsidRPr="00294E51">
        <w:rPr>
          <w:rtl/>
        </w:rPr>
        <w:t>عليه السّلام</w:t>
      </w:r>
      <w:r w:rsidR="008558BA">
        <w:rPr>
          <w:rtl/>
        </w:rPr>
        <w:t xml:space="preserve">: </w:t>
      </w:r>
      <w:r w:rsidRPr="00294E51">
        <w:rPr>
          <w:rtl/>
        </w:rPr>
        <w:t>ثلاث لا تطيقها هذه الأمّة</w:t>
      </w:r>
      <w:r w:rsidR="008558BA">
        <w:rPr>
          <w:rtl/>
        </w:rPr>
        <w:t xml:space="preserve">: </w:t>
      </w:r>
      <w:r w:rsidRPr="00294E51">
        <w:rPr>
          <w:rtl/>
        </w:rPr>
        <w:t>المواساة للأخ في ماله</w:t>
      </w:r>
      <w:r w:rsidR="008558BA">
        <w:rPr>
          <w:rtl/>
        </w:rPr>
        <w:t xml:space="preserve">، </w:t>
      </w:r>
      <w:r w:rsidRPr="00294E51">
        <w:rPr>
          <w:rtl/>
        </w:rPr>
        <w:t>وانصاف النّاس من نفسه</w:t>
      </w:r>
      <w:r w:rsidR="008558BA">
        <w:rPr>
          <w:rtl/>
        </w:rPr>
        <w:t xml:space="preserve">، </w:t>
      </w:r>
      <w:r w:rsidRPr="00294E51">
        <w:rPr>
          <w:rtl/>
        </w:rPr>
        <w:t>وذكره الله على كلّ حال</w:t>
      </w:r>
      <w:r>
        <w:rPr>
          <w:rtl/>
        </w:rPr>
        <w:t>.</w:t>
      </w:r>
      <w:r w:rsidRPr="00294E51">
        <w:rPr>
          <w:rtl/>
        </w:rPr>
        <w:t xml:space="preserve"> وليس هو «سبحان الله والحمد لله ولا إله إلّا الله والله أكبر</w:t>
      </w:r>
      <w:r>
        <w:rPr>
          <w:rtl/>
        </w:rPr>
        <w:t>.</w:t>
      </w:r>
      <w:r w:rsidRPr="00294E51">
        <w:rPr>
          <w:rtl/>
        </w:rPr>
        <w:t>» ولكن إذا ورد على ما يحرّم الله عليه</w:t>
      </w:r>
      <w:r w:rsidR="008558BA">
        <w:rPr>
          <w:rtl/>
        </w:rPr>
        <w:t xml:space="preserve">، </w:t>
      </w:r>
      <w:r w:rsidRPr="00294E51">
        <w:rPr>
          <w:rtl/>
        </w:rPr>
        <w:t>خاف الله عنده وتركه</w:t>
      </w:r>
      <w:r>
        <w:rPr>
          <w:rtl/>
        </w:rPr>
        <w:t>.</w:t>
      </w:r>
    </w:p>
    <w:p w:rsidR="00E45FC6" w:rsidRPr="00294E51" w:rsidRDefault="00E45FC6" w:rsidP="0027199C">
      <w:pPr>
        <w:pStyle w:val="libNormal"/>
        <w:rPr>
          <w:rtl/>
        </w:rPr>
      </w:pPr>
      <w:r>
        <w:rPr>
          <w:rtl/>
        </w:rPr>
        <w:t>و</w:t>
      </w:r>
      <w:r w:rsidRPr="00294E51">
        <w:rPr>
          <w:rtl/>
        </w:rPr>
        <w:t xml:space="preserve">عن أبي حمزة الثّماليّ </w:t>
      </w:r>
      <w:r w:rsidRPr="00BA2D23">
        <w:rPr>
          <w:rStyle w:val="libFootnotenumChar"/>
          <w:rtl/>
        </w:rPr>
        <w:t>(3)</w:t>
      </w:r>
      <w:r>
        <w:rPr>
          <w:rtl/>
        </w:rPr>
        <w:t>.</w:t>
      </w:r>
      <w:r w:rsidRPr="00294E51">
        <w:rPr>
          <w:rtl/>
        </w:rPr>
        <w:t xml:space="preserve"> قال</w:t>
      </w:r>
      <w:r w:rsidR="008558BA">
        <w:rPr>
          <w:rtl/>
        </w:rPr>
        <w:t xml:space="preserve">: </w:t>
      </w:r>
      <w:r w:rsidRPr="00294E51">
        <w:rPr>
          <w:rtl/>
        </w:rPr>
        <w:t>سمعت أبا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بلاء وقضاء ونعمة</w:t>
      </w:r>
      <w:r>
        <w:rPr>
          <w:rtl/>
        </w:rPr>
        <w:t>.</w:t>
      </w:r>
      <w:r w:rsidRPr="00294E51">
        <w:rPr>
          <w:rtl/>
        </w:rPr>
        <w:t xml:space="preserve"> فعليه في البلاء من الله الصّبر</w:t>
      </w:r>
      <w:r w:rsidR="008558BA">
        <w:rPr>
          <w:rtl/>
        </w:rPr>
        <w:t xml:space="preserve">، </w:t>
      </w:r>
      <w:r w:rsidRPr="00294E51">
        <w:rPr>
          <w:rtl/>
        </w:rPr>
        <w:t>فريضة</w:t>
      </w:r>
      <w:r>
        <w:rPr>
          <w:rtl/>
        </w:rPr>
        <w:t>.</w:t>
      </w:r>
      <w:r w:rsidRPr="00294E51">
        <w:rPr>
          <w:rtl/>
        </w:rPr>
        <w:t xml:space="preserve"> وعليه في القضاء من الله التّسليم</w:t>
      </w:r>
      <w:r w:rsidR="008558BA">
        <w:rPr>
          <w:rtl/>
        </w:rPr>
        <w:t xml:space="preserve">، </w:t>
      </w:r>
      <w:r w:rsidRPr="00294E51">
        <w:rPr>
          <w:rtl/>
        </w:rPr>
        <w:t>فريضة</w:t>
      </w:r>
      <w:r>
        <w:rPr>
          <w:rtl/>
        </w:rPr>
        <w:t>.</w:t>
      </w:r>
      <w:r w:rsidRPr="00294E51">
        <w:rPr>
          <w:rtl/>
        </w:rPr>
        <w:t xml:space="preserve"> وعليه في النّعمة من الله الشّكر</w:t>
      </w:r>
      <w:r w:rsidR="008558BA">
        <w:rPr>
          <w:rtl/>
        </w:rPr>
        <w:t xml:space="preserve">، </w:t>
      </w:r>
      <w:r w:rsidRPr="00294E51">
        <w:rPr>
          <w:rtl/>
        </w:rPr>
        <w:t>فريضة</w:t>
      </w:r>
      <w:r>
        <w:rPr>
          <w:rtl/>
        </w:rPr>
        <w:t>.</w:t>
      </w:r>
    </w:p>
    <w:p w:rsidR="00E45FC6" w:rsidRPr="00294E51" w:rsidRDefault="00E45FC6" w:rsidP="0027199C">
      <w:pPr>
        <w:pStyle w:val="libNormal"/>
        <w:rPr>
          <w:rtl/>
        </w:rPr>
      </w:pPr>
      <w:r>
        <w:rPr>
          <w:rtl/>
        </w:rPr>
        <w:t>و</w:t>
      </w:r>
      <w:r w:rsidRPr="00294E51">
        <w:rPr>
          <w:rtl/>
        </w:rPr>
        <w:t>عن أبي حمزة الثّماليّ</w:t>
      </w:r>
      <w:r w:rsidR="008558BA">
        <w:rPr>
          <w:rtl/>
        </w:rPr>
        <w:t xml:space="preserve">، </w:t>
      </w:r>
      <w:r w:rsidRPr="00BA2D23">
        <w:rPr>
          <w:rStyle w:val="libFootnotenumChar"/>
          <w:rtl/>
        </w:rPr>
        <w:t>(4)</w:t>
      </w:r>
      <w:r w:rsidRPr="00294E51">
        <w:rPr>
          <w:rtl/>
        </w:rPr>
        <w:t xml:space="preserve"> عن عليّ بن الحسين</w:t>
      </w:r>
      <w:r>
        <w:rPr>
          <w:rtl/>
        </w:rPr>
        <w:t xml:space="preserve"> ـ </w:t>
      </w:r>
      <w:r w:rsidRPr="00294E51">
        <w:rPr>
          <w:rtl/>
        </w:rPr>
        <w:t>عليهما السّلام</w:t>
      </w:r>
      <w:r w:rsidR="008558BA">
        <w:rPr>
          <w:rtl/>
        </w:rPr>
        <w:t xml:space="preserve">: </w:t>
      </w:r>
      <w:r w:rsidRPr="00294E51">
        <w:rPr>
          <w:rtl/>
        </w:rPr>
        <w:t>ومن قال الحمد لله</w:t>
      </w:r>
      <w:r w:rsidR="008558BA">
        <w:rPr>
          <w:rtl/>
        </w:rPr>
        <w:t xml:space="preserve">، </w:t>
      </w:r>
      <w:r w:rsidRPr="00294E51">
        <w:rPr>
          <w:rtl/>
        </w:rPr>
        <w:t>فقد أدّى شكر كلّ نعم الله تعالى</w:t>
      </w:r>
      <w:r>
        <w:rPr>
          <w:rtl/>
        </w:rPr>
        <w:t>.</w:t>
      </w:r>
    </w:p>
    <w:p w:rsidR="00E45FC6" w:rsidRPr="00294E51" w:rsidRDefault="00E45FC6" w:rsidP="0027199C">
      <w:pPr>
        <w:pStyle w:val="libNormal"/>
        <w:rPr>
          <w:rtl/>
        </w:rPr>
      </w:pPr>
      <w:r>
        <w:rPr>
          <w:rtl/>
        </w:rPr>
        <w:t>و</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 xml:space="preserve">أصحابه </w:t>
      </w:r>
      <w:r w:rsidRPr="00BA2D23">
        <w:rPr>
          <w:rStyle w:val="libFootnotenumChar"/>
          <w:rtl/>
        </w:rPr>
        <w:t>(5)</w:t>
      </w:r>
      <w:r w:rsidR="008558BA">
        <w:rPr>
          <w:rtl/>
        </w:rPr>
        <w:t xml:space="preserve">: </w:t>
      </w:r>
      <w:r w:rsidRPr="00294E51">
        <w:rPr>
          <w:rtl/>
        </w:rPr>
        <w:t>اذكروا الله في كلّ مكان</w:t>
      </w:r>
      <w:r>
        <w:rPr>
          <w:rtl/>
        </w:rPr>
        <w:t>.</w:t>
      </w:r>
      <w:r w:rsidRPr="00294E51">
        <w:rPr>
          <w:rtl/>
        </w:rPr>
        <w:t xml:space="preserve"> فإنّه معكم</w:t>
      </w:r>
      <w:r>
        <w:rPr>
          <w:rtl/>
        </w:rPr>
        <w:t>.</w:t>
      </w:r>
    </w:p>
    <w:p w:rsidR="00E45FC6" w:rsidRPr="00294E51" w:rsidRDefault="00E45FC6" w:rsidP="0027199C">
      <w:pPr>
        <w:pStyle w:val="libNormal"/>
        <w:rPr>
          <w:rtl/>
        </w:rPr>
      </w:pPr>
      <w:r>
        <w:rPr>
          <w:rtl/>
        </w:rPr>
        <w:t>و</w:t>
      </w:r>
      <w:r w:rsidRPr="00294E51">
        <w:rPr>
          <w:rtl/>
        </w:rPr>
        <w:t>عن أمير المؤمنين</w:t>
      </w:r>
      <w:r>
        <w:rPr>
          <w:rtl/>
        </w:rPr>
        <w:t xml:space="preserve"> ـ </w:t>
      </w:r>
      <w:r w:rsidRPr="00294E51">
        <w:rPr>
          <w:rtl/>
        </w:rPr>
        <w:t>عليه السّلام</w:t>
      </w:r>
      <w:r>
        <w:rPr>
          <w:rtl/>
        </w:rPr>
        <w:t xml:space="preserve"> ـ </w:t>
      </w:r>
      <w:r w:rsidRPr="00294E51">
        <w:rPr>
          <w:rtl/>
        </w:rPr>
        <w:t xml:space="preserve">في حديث </w:t>
      </w:r>
      <w:r w:rsidRPr="00BA2D23">
        <w:rPr>
          <w:rStyle w:val="libFootnotenumChar"/>
          <w:rtl/>
        </w:rPr>
        <w:t>(6)</w:t>
      </w:r>
      <w:r w:rsidR="008558BA">
        <w:rPr>
          <w:rtl/>
        </w:rPr>
        <w:t xml:space="preserve">: </w:t>
      </w:r>
      <w:r w:rsidRPr="00294E51">
        <w:rPr>
          <w:rtl/>
        </w:rPr>
        <w:t>وشكر كلّ نعمة</w:t>
      </w:r>
      <w:r w:rsidR="008558BA">
        <w:rPr>
          <w:rtl/>
        </w:rPr>
        <w:t xml:space="preserve">، </w:t>
      </w:r>
      <w:r w:rsidRPr="00294E51">
        <w:rPr>
          <w:rtl/>
        </w:rPr>
        <w:t>الورع عمّا حرّم الله تعالى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اسْتَعِينُوا بِالصَّبْرِ</w:t>
      </w:r>
      <w:r w:rsidRPr="008655CC">
        <w:rPr>
          <w:rStyle w:val="libAlaemChar"/>
          <w:rtl/>
        </w:rPr>
        <w:t>)</w:t>
      </w:r>
      <w:r w:rsidRPr="00294E51">
        <w:rPr>
          <w:rtl/>
        </w:rPr>
        <w:t xml:space="preserve"> عن المعاصي وحظوظ النّفس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وَالصَّلاةِ</w:t>
      </w:r>
      <w:r w:rsidRPr="008655CC">
        <w:rPr>
          <w:rStyle w:val="libAlaemChar"/>
          <w:rtl/>
        </w:rPr>
        <w:t>)</w:t>
      </w:r>
      <w:r w:rsidRPr="00294E51">
        <w:rPr>
          <w:rtl/>
        </w:rPr>
        <w:t xml:space="preserve"> الّتي هي عماد الدّين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مَعَ الصَّابِرِينَ</w:t>
      </w:r>
      <w:r w:rsidRPr="008655CC">
        <w:rPr>
          <w:rStyle w:val="libAlaemChar"/>
          <w:rtl/>
        </w:rPr>
        <w:t>)</w:t>
      </w:r>
      <w:r w:rsidRPr="00294E51">
        <w:rPr>
          <w:rtl/>
        </w:rPr>
        <w:t xml:space="preserve"> </w:t>
      </w:r>
      <w:r>
        <w:rPr>
          <w:rtl/>
        </w:rPr>
        <w:t>(</w:t>
      </w:r>
      <w:r w:rsidRPr="00294E51">
        <w:rPr>
          <w:rtl/>
        </w:rPr>
        <w:t>153) بالنّصرة وإجابة الدّعوة</w:t>
      </w:r>
      <w:r>
        <w:rPr>
          <w:rtl/>
        </w:rPr>
        <w:t>.</w:t>
      </w:r>
    </w:p>
    <w:p w:rsidR="00E45FC6" w:rsidRPr="00294E51" w:rsidRDefault="00E45FC6" w:rsidP="0027199C">
      <w:pPr>
        <w:pStyle w:val="libNormal"/>
        <w:rPr>
          <w:rtl/>
        </w:rPr>
      </w:pPr>
      <w:r>
        <w:rPr>
          <w:rtl/>
        </w:rPr>
        <w:t>و</w:t>
      </w:r>
      <w:r w:rsidRPr="00294E51">
        <w:rPr>
          <w:rtl/>
        </w:rPr>
        <w:t xml:space="preserve">في مصباح الشّريعة </w:t>
      </w:r>
      <w:r w:rsidRPr="00BA2D23">
        <w:rPr>
          <w:rStyle w:val="libFootnotenumChar"/>
          <w:rtl/>
        </w:rPr>
        <w:t>(7)</w:t>
      </w:r>
      <w:r w:rsidR="008558BA">
        <w:rPr>
          <w:rtl/>
        </w:rPr>
        <w:t xml:space="preserve">: </w:t>
      </w:r>
      <w:r w:rsidRPr="00294E51">
        <w:rPr>
          <w:rtl/>
        </w:rPr>
        <w:t>قال الصّادق</w:t>
      </w:r>
      <w:r>
        <w:rPr>
          <w:rtl/>
        </w:rPr>
        <w:t xml:space="preserve"> ـ </w:t>
      </w:r>
      <w:r w:rsidRPr="00294E51">
        <w:rPr>
          <w:rtl/>
        </w:rPr>
        <w:t>عليه السّلام</w:t>
      </w:r>
      <w:r>
        <w:rPr>
          <w:rtl/>
        </w:rPr>
        <w:t xml:space="preserve"> ـ </w:t>
      </w:r>
      <w:r w:rsidRPr="00294E51">
        <w:rPr>
          <w:rtl/>
        </w:rPr>
        <w:t>في كلام طويل</w:t>
      </w:r>
      <w:r w:rsidR="008558BA">
        <w:rPr>
          <w:rtl/>
        </w:rPr>
        <w:t xml:space="preserve">: </w:t>
      </w:r>
      <w:r w:rsidRPr="00294E51">
        <w:rPr>
          <w:rtl/>
        </w:rPr>
        <w:t>ومن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234</w:t>
      </w:r>
      <w:r>
        <w:rPr>
          <w:rtl/>
        </w:rPr>
        <w:t>.</w:t>
      </w:r>
    </w:p>
    <w:p w:rsidR="00E45FC6" w:rsidRPr="00294E51" w:rsidRDefault="00E45FC6" w:rsidP="00973FCB">
      <w:pPr>
        <w:pStyle w:val="libFootnote0"/>
        <w:rPr>
          <w:rtl/>
        </w:rPr>
      </w:pPr>
      <w:r>
        <w:rPr>
          <w:rtl/>
        </w:rPr>
        <w:t>(</w:t>
      </w:r>
      <w:r w:rsidRPr="00294E51">
        <w:rPr>
          <w:rtl/>
        </w:rPr>
        <w:t>2) الخصال 1 / 125</w:t>
      </w:r>
      <w:r>
        <w:rPr>
          <w:rtl/>
        </w:rPr>
        <w:t>.</w:t>
      </w:r>
    </w:p>
    <w:p w:rsidR="00E45FC6" w:rsidRPr="00294E51" w:rsidRDefault="00E45FC6" w:rsidP="00973FCB">
      <w:pPr>
        <w:pStyle w:val="libFootnote0"/>
        <w:rPr>
          <w:rtl/>
        </w:rPr>
      </w:pPr>
      <w:r>
        <w:rPr>
          <w:rtl/>
        </w:rPr>
        <w:t>(</w:t>
      </w:r>
      <w:r w:rsidRPr="00294E51">
        <w:rPr>
          <w:rtl/>
        </w:rPr>
        <w:t>3) نفس المصدر 1 / 86</w:t>
      </w:r>
      <w:r w:rsidR="008558BA">
        <w:rPr>
          <w:rtl/>
        </w:rPr>
        <w:t xml:space="preserve">، </w:t>
      </w:r>
      <w:r w:rsidRPr="00294E51">
        <w:rPr>
          <w:rtl/>
        </w:rPr>
        <w:t>ح 17</w:t>
      </w:r>
      <w:r>
        <w:rPr>
          <w:rtl/>
        </w:rPr>
        <w:t>.</w:t>
      </w:r>
    </w:p>
    <w:p w:rsidR="00E45FC6" w:rsidRPr="00294E51" w:rsidRDefault="00E45FC6" w:rsidP="00973FCB">
      <w:pPr>
        <w:pStyle w:val="libFootnote0"/>
        <w:rPr>
          <w:rtl/>
        </w:rPr>
      </w:pPr>
      <w:r>
        <w:rPr>
          <w:rtl/>
        </w:rPr>
        <w:t>(</w:t>
      </w:r>
      <w:r w:rsidRPr="00294E51">
        <w:rPr>
          <w:rtl/>
        </w:rPr>
        <w:t>4) الخصال 1 / 299</w:t>
      </w:r>
      <w:r w:rsidR="008558BA">
        <w:rPr>
          <w:rtl/>
        </w:rPr>
        <w:t xml:space="preserve">، </w:t>
      </w:r>
      <w:r w:rsidRPr="00294E51">
        <w:rPr>
          <w:rtl/>
        </w:rPr>
        <w:t>ح 72</w:t>
      </w:r>
      <w:r>
        <w:rPr>
          <w:rtl/>
        </w:rPr>
        <w:t>.</w:t>
      </w:r>
    </w:p>
    <w:p w:rsidR="00E45FC6" w:rsidRPr="00294E51" w:rsidRDefault="00E45FC6" w:rsidP="00973FCB">
      <w:pPr>
        <w:pStyle w:val="libFootnote0"/>
        <w:rPr>
          <w:rtl/>
        </w:rPr>
      </w:pPr>
      <w:r>
        <w:rPr>
          <w:rtl/>
        </w:rPr>
        <w:t>(</w:t>
      </w:r>
      <w:r w:rsidRPr="00294E51">
        <w:rPr>
          <w:rtl/>
        </w:rPr>
        <w:t>5) نفس المصدر 2 / 613</w:t>
      </w:r>
      <w:r w:rsidR="008558BA">
        <w:rPr>
          <w:rtl/>
        </w:rPr>
        <w:t xml:space="preserve">، </w:t>
      </w:r>
      <w:r w:rsidRPr="00294E51">
        <w:rPr>
          <w:rtl/>
        </w:rPr>
        <w:t>ضمن ح أربعمائة</w:t>
      </w:r>
      <w:r>
        <w:rPr>
          <w:rtl/>
        </w:rPr>
        <w:t>.</w:t>
      </w:r>
    </w:p>
    <w:p w:rsidR="00E45FC6" w:rsidRPr="00294E51" w:rsidRDefault="00E45FC6" w:rsidP="00973FCB">
      <w:pPr>
        <w:pStyle w:val="libFootnote0"/>
        <w:rPr>
          <w:rtl/>
        </w:rPr>
      </w:pPr>
      <w:r>
        <w:rPr>
          <w:rtl/>
        </w:rPr>
        <w:t>(</w:t>
      </w:r>
      <w:r w:rsidRPr="00294E51">
        <w:rPr>
          <w:rtl/>
        </w:rPr>
        <w:t>6) نفس المصدر 1 / 14</w:t>
      </w:r>
      <w:r w:rsidR="008558BA">
        <w:rPr>
          <w:rtl/>
        </w:rPr>
        <w:t xml:space="preserve">، </w:t>
      </w:r>
      <w:r w:rsidRPr="00294E51">
        <w:rPr>
          <w:rtl/>
        </w:rPr>
        <w:t>ح 50</w:t>
      </w:r>
      <w:r>
        <w:rPr>
          <w:rtl/>
        </w:rPr>
        <w:t>.</w:t>
      </w:r>
    </w:p>
    <w:p w:rsidR="00E45FC6" w:rsidRPr="00294E51" w:rsidRDefault="00E45FC6" w:rsidP="00973FCB">
      <w:pPr>
        <w:pStyle w:val="libFootnote0"/>
        <w:rPr>
          <w:rtl/>
        </w:rPr>
      </w:pPr>
      <w:r>
        <w:rPr>
          <w:rtl/>
        </w:rPr>
        <w:t>(</w:t>
      </w:r>
      <w:r w:rsidRPr="00294E51">
        <w:rPr>
          <w:rtl/>
        </w:rPr>
        <w:t>7) شرح فارسى لمصباح الشريعة ومفتاح الحقيقة / 502</w:t>
      </w:r>
      <w:r>
        <w:rPr>
          <w:rtl/>
        </w:rPr>
        <w:t xml:space="preserve"> ـ </w:t>
      </w:r>
      <w:r w:rsidRPr="00294E51">
        <w:rPr>
          <w:rtl/>
        </w:rPr>
        <w:t>503</w:t>
      </w:r>
      <w:r>
        <w:rPr>
          <w:rtl/>
        </w:rPr>
        <w:t>.</w:t>
      </w:r>
    </w:p>
    <w:p w:rsidR="00E45FC6" w:rsidRPr="00294E51" w:rsidRDefault="00E45FC6" w:rsidP="00F63BC9">
      <w:pPr>
        <w:pStyle w:val="libNormal0"/>
        <w:rPr>
          <w:rtl/>
        </w:rPr>
      </w:pPr>
      <w:r>
        <w:rPr>
          <w:rtl/>
        </w:rPr>
        <w:br w:type="page"/>
      </w:r>
      <w:r w:rsidRPr="00294E51">
        <w:rPr>
          <w:rtl/>
        </w:rPr>
        <w:lastRenderedPageBreak/>
        <w:t xml:space="preserve">استقبل البلايا </w:t>
      </w:r>
      <w:r w:rsidRPr="00BA2D23">
        <w:rPr>
          <w:rStyle w:val="libFootnotenumChar"/>
          <w:rtl/>
        </w:rPr>
        <w:t>(1)</w:t>
      </w:r>
      <w:r w:rsidRPr="00294E51">
        <w:rPr>
          <w:rtl/>
        </w:rPr>
        <w:t xml:space="preserve"> بالرّحب</w:t>
      </w:r>
      <w:r w:rsidR="008558BA">
        <w:rPr>
          <w:rtl/>
        </w:rPr>
        <w:t xml:space="preserve">، </w:t>
      </w:r>
      <w:r w:rsidRPr="00294E51">
        <w:rPr>
          <w:rtl/>
        </w:rPr>
        <w:t>وصبر على سكينة ووقار</w:t>
      </w:r>
      <w:r w:rsidR="008558BA">
        <w:rPr>
          <w:rtl/>
        </w:rPr>
        <w:t xml:space="preserve">، </w:t>
      </w:r>
      <w:r w:rsidRPr="00294E51">
        <w:rPr>
          <w:rtl/>
        </w:rPr>
        <w:t>فهو من الخاصّ</w:t>
      </w:r>
      <w:r>
        <w:rPr>
          <w:rtl/>
        </w:rPr>
        <w:t>.</w:t>
      </w:r>
      <w:r w:rsidRPr="00294E51">
        <w:rPr>
          <w:rtl/>
        </w:rPr>
        <w:t xml:space="preserve"> ونصيبه ما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 اللهَ مَعَ الصَّابِرِينَ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عن الفضيل</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قال</w:t>
      </w:r>
      <w:r w:rsidR="008558BA">
        <w:rPr>
          <w:rtl/>
        </w:rPr>
        <w:t xml:space="preserve">: </w:t>
      </w:r>
      <w:r w:rsidRPr="00294E51">
        <w:rPr>
          <w:rtl/>
        </w:rPr>
        <w:t>يا فضيل</w:t>
      </w:r>
      <w:r>
        <w:rPr>
          <w:rtl/>
        </w:rPr>
        <w:t>!</w:t>
      </w:r>
      <w:r w:rsidRPr="00294E51">
        <w:rPr>
          <w:rtl/>
        </w:rPr>
        <w:t xml:space="preserve"> بلّغ من لقيت من موالينا عنّا السّلام</w:t>
      </w:r>
      <w:r>
        <w:rPr>
          <w:rtl/>
        </w:rPr>
        <w:t>.</w:t>
      </w:r>
      <w:r w:rsidRPr="00294E51">
        <w:rPr>
          <w:rtl/>
        </w:rPr>
        <w:t xml:space="preserve"> وقل لهم</w:t>
      </w:r>
      <w:r w:rsidR="008558BA">
        <w:rPr>
          <w:rtl/>
        </w:rPr>
        <w:t xml:space="preserve">: </w:t>
      </w:r>
      <w:r w:rsidRPr="00294E51">
        <w:rPr>
          <w:rtl/>
        </w:rPr>
        <w:t>إنّي أقول إنّي لا أغني عنكم من الله شيئا إلّا بورع</w:t>
      </w:r>
      <w:r>
        <w:rPr>
          <w:rtl/>
        </w:rPr>
        <w:t>.</w:t>
      </w:r>
      <w:r w:rsidRPr="00294E51">
        <w:rPr>
          <w:rtl/>
        </w:rPr>
        <w:t xml:space="preserve"> فاحفظوا ألسنتكم</w:t>
      </w:r>
      <w:r>
        <w:rPr>
          <w:rtl/>
        </w:rPr>
        <w:t>.</w:t>
      </w:r>
      <w:r w:rsidRPr="00294E51">
        <w:rPr>
          <w:rtl/>
        </w:rPr>
        <w:t xml:space="preserve"> وكفّوا أيديكم</w:t>
      </w:r>
      <w:r>
        <w:rPr>
          <w:rtl/>
        </w:rPr>
        <w:t>.</w:t>
      </w:r>
      <w:r w:rsidRPr="00294E51">
        <w:rPr>
          <w:rtl/>
        </w:rPr>
        <w:t xml:space="preserve"> وعليكم بالصّبر والصّلاة</w:t>
      </w:r>
      <w:r>
        <w:rPr>
          <w:rtl/>
        </w:rPr>
        <w:t>.</w:t>
      </w:r>
      <w:r w:rsidRPr="00294E51">
        <w:rPr>
          <w:rtl/>
        </w:rPr>
        <w:t xml:space="preserve"> </w:t>
      </w:r>
      <w:r w:rsidRPr="008655CC">
        <w:rPr>
          <w:rStyle w:val="libAlaemChar"/>
          <w:rtl/>
        </w:rPr>
        <w:t>(</w:t>
      </w:r>
      <w:r w:rsidRPr="008655CC">
        <w:rPr>
          <w:rStyle w:val="libAieChar"/>
          <w:rtl/>
        </w:rPr>
        <w:t>إِنَّ اللهَ مَعَ الصَّابِرِينَ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تَقُولُوا لِمَنْ يُقْتَلُ فِي سَبِيلِ اللهِ أَمْواتٌ</w:t>
      </w:r>
      <w:r w:rsidRPr="008655CC">
        <w:rPr>
          <w:rStyle w:val="libAlaemChar"/>
          <w:rtl/>
        </w:rPr>
        <w:t>)</w:t>
      </w:r>
      <w:r w:rsidR="008558BA">
        <w:rPr>
          <w:rtl/>
        </w:rPr>
        <w:t xml:space="preserve">، </w:t>
      </w:r>
      <w:r w:rsidRPr="00294E51">
        <w:rPr>
          <w:rtl/>
        </w:rPr>
        <w:t>أي</w:t>
      </w:r>
      <w:r w:rsidR="008558BA">
        <w:rPr>
          <w:rtl/>
        </w:rPr>
        <w:t xml:space="preserve">: </w:t>
      </w:r>
      <w:r w:rsidRPr="00294E51">
        <w:rPr>
          <w:rtl/>
        </w:rPr>
        <w:t>هم أموات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بَلْ أَحْياءٌ</w:t>
      </w:r>
      <w:r w:rsidRPr="008655CC">
        <w:rPr>
          <w:rStyle w:val="libAlaemChar"/>
          <w:rtl/>
        </w:rPr>
        <w:t>)</w:t>
      </w:r>
      <w:r w:rsidR="008558BA">
        <w:rPr>
          <w:rtl/>
        </w:rPr>
        <w:t xml:space="preserve">، </w:t>
      </w:r>
      <w:r w:rsidRPr="00294E51">
        <w:rPr>
          <w:rtl/>
        </w:rPr>
        <w:t>أي</w:t>
      </w:r>
      <w:r w:rsidR="008558BA">
        <w:rPr>
          <w:rtl/>
        </w:rPr>
        <w:t xml:space="preserve">: </w:t>
      </w:r>
      <w:r w:rsidRPr="00294E51">
        <w:rPr>
          <w:rtl/>
        </w:rPr>
        <w:t>بل هم أحياء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لا تَشْعُرُونَ</w:t>
      </w:r>
      <w:r w:rsidRPr="008655CC">
        <w:rPr>
          <w:rStyle w:val="libAlaemChar"/>
          <w:rtl/>
        </w:rPr>
        <w:t>)</w:t>
      </w:r>
      <w:r w:rsidRPr="00294E51">
        <w:rPr>
          <w:rtl/>
        </w:rPr>
        <w:t xml:space="preserve"> </w:t>
      </w:r>
      <w:r>
        <w:rPr>
          <w:rtl/>
        </w:rPr>
        <w:t>(</w:t>
      </w:r>
      <w:r w:rsidRPr="00294E51">
        <w:rPr>
          <w:rtl/>
        </w:rPr>
        <w:t>154) ما حالهم</w:t>
      </w:r>
      <w:r>
        <w:rPr>
          <w:rtl/>
        </w:rPr>
        <w:t>.</w:t>
      </w:r>
    </w:p>
    <w:p w:rsidR="00E45FC6" w:rsidRPr="00294E51" w:rsidRDefault="00E45FC6" w:rsidP="0027199C">
      <w:pPr>
        <w:pStyle w:val="libNormal"/>
        <w:rPr>
          <w:rtl/>
        </w:rPr>
      </w:pPr>
      <w:r w:rsidRPr="00294E51">
        <w:rPr>
          <w:rtl/>
        </w:rPr>
        <w:t>والآية نزلت في شهداء بدر</w:t>
      </w:r>
      <w:r w:rsidR="008558BA">
        <w:rPr>
          <w:rtl/>
        </w:rPr>
        <w:t xml:space="preserve">، </w:t>
      </w:r>
      <w:r w:rsidRPr="00294E51">
        <w:rPr>
          <w:rtl/>
        </w:rPr>
        <w:t>كانوا أربعة عشر</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294E51">
        <w:rPr>
          <w:rtl/>
        </w:rPr>
        <w:t>بل أحياء</w:t>
      </w:r>
      <w:r>
        <w:rPr>
          <w:rtl/>
        </w:rPr>
        <w:t>.</w:t>
      </w:r>
      <w:r w:rsidRPr="00294E51">
        <w:rPr>
          <w:rtl/>
        </w:rPr>
        <w:t xml:space="preserve"> قيل فيه أقوال</w:t>
      </w:r>
      <w:r w:rsidR="008558BA">
        <w:rPr>
          <w:rtl/>
        </w:rPr>
        <w:t xml:space="preserve">: </w:t>
      </w:r>
      <w:r w:rsidRPr="00294E51">
        <w:rPr>
          <w:rtl/>
        </w:rPr>
        <w:t>الرّابع</w:t>
      </w:r>
      <w:r>
        <w:rPr>
          <w:rtl/>
        </w:rPr>
        <w:t xml:space="preserve"> ـ </w:t>
      </w:r>
      <w:r w:rsidRPr="00294E51">
        <w:rPr>
          <w:rtl/>
        </w:rPr>
        <w:t>أنّ المراد</w:t>
      </w:r>
      <w:r w:rsidR="008558BA">
        <w:rPr>
          <w:rtl/>
        </w:rPr>
        <w:t xml:space="preserve">، </w:t>
      </w:r>
      <w:r w:rsidRPr="00294E51">
        <w:rPr>
          <w:rtl/>
        </w:rPr>
        <w:t>أحياء لما نالوا من جميل الذّكر والثّناء</w:t>
      </w:r>
      <w:r w:rsidR="008558BA">
        <w:rPr>
          <w:rtl/>
        </w:rPr>
        <w:t xml:space="preserve">، </w:t>
      </w:r>
      <w:r w:rsidRPr="00294E51">
        <w:rPr>
          <w:rtl/>
        </w:rPr>
        <w:t>كما روي عن أمير المؤمنين</w:t>
      </w:r>
      <w:r>
        <w:rPr>
          <w:rtl/>
        </w:rPr>
        <w:t xml:space="preserve"> ـ </w:t>
      </w:r>
      <w:r w:rsidRPr="00294E51">
        <w:rPr>
          <w:rtl/>
        </w:rPr>
        <w:t>صلوات الله عليه</w:t>
      </w:r>
      <w:r>
        <w:rPr>
          <w:rtl/>
        </w:rPr>
        <w:t xml:space="preserve"> ـ </w:t>
      </w:r>
      <w:r w:rsidRPr="00294E51">
        <w:rPr>
          <w:rtl/>
        </w:rPr>
        <w:t>من قوله</w:t>
      </w:r>
      <w:r w:rsidR="008558BA">
        <w:rPr>
          <w:rtl/>
        </w:rPr>
        <w:t xml:space="preserve">: </w:t>
      </w:r>
      <w:r w:rsidRPr="00294E51">
        <w:rPr>
          <w:rtl/>
        </w:rPr>
        <w:t>هلك خزّان الأموال</w:t>
      </w:r>
      <w:r>
        <w:rPr>
          <w:rtl/>
        </w:rPr>
        <w:t>.</w:t>
      </w:r>
      <w:r w:rsidRPr="00294E51">
        <w:rPr>
          <w:rtl/>
        </w:rPr>
        <w:t xml:space="preserve"> والعلماء باقون ما بقي الدّهر</w:t>
      </w:r>
      <w:r>
        <w:rPr>
          <w:rtl/>
        </w:rPr>
        <w:t>.</w:t>
      </w:r>
    </w:p>
    <w:p w:rsidR="00E45FC6" w:rsidRPr="00294E51" w:rsidRDefault="00E45FC6" w:rsidP="0027199C">
      <w:pPr>
        <w:pStyle w:val="libNormal"/>
        <w:rPr>
          <w:rtl/>
        </w:rPr>
      </w:pPr>
      <w:r w:rsidRPr="00294E51">
        <w:rPr>
          <w:rtl/>
        </w:rPr>
        <w:t>أعيانهم مفقودة</w:t>
      </w:r>
      <w:r>
        <w:rPr>
          <w:rtl/>
        </w:rPr>
        <w:t>.</w:t>
      </w:r>
      <w:r w:rsidRPr="00294E51">
        <w:rPr>
          <w:rtl/>
        </w:rPr>
        <w:t xml:space="preserve"> وآثارهم في القلوب موجودة</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(4)</w:t>
      </w:r>
      <w:r w:rsidR="008558BA">
        <w:rPr>
          <w:rtl/>
        </w:rPr>
        <w:t xml:space="preserve">: </w:t>
      </w:r>
      <w:r w:rsidRPr="00294E51">
        <w:rPr>
          <w:rtl/>
        </w:rPr>
        <w:t>روى الشّيخ أبو جعفر في كتاب تهذيب الأحكام</w:t>
      </w:r>
      <w:r w:rsidR="008558BA">
        <w:rPr>
          <w:rtl/>
        </w:rPr>
        <w:t xml:space="preserve">، </w:t>
      </w:r>
      <w:r w:rsidRPr="00294E51">
        <w:rPr>
          <w:rtl/>
        </w:rPr>
        <w:t>مستندا إلى عليّ بن مهزيار</w:t>
      </w:r>
      <w:r w:rsidR="008558BA">
        <w:rPr>
          <w:rtl/>
        </w:rPr>
        <w:t xml:space="preserve">، </w:t>
      </w:r>
      <w:r w:rsidRPr="00294E51">
        <w:rPr>
          <w:rtl/>
        </w:rPr>
        <w:t>عن القاسم بن محمّد</w:t>
      </w:r>
      <w:r w:rsidR="008558BA">
        <w:rPr>
          <w:rtl/>
        </w:rPr>
        <w:t xml:space="preserve">، </w:t>
      </w:r>
      <w:r w:rsidRPr="00294E51">
        <w:rPr>
          <w:rtl/>
        </w:rPr>
        <w:t>عن الحسين بن أحمد</w:t>
      </w:r>
      <w:r w:rsidR="008558BA">
        <w:rPr>
          <w:rtl/>
        </w:rPr>
        <w:t xml:space="preserve">، </w:t>
      </w:r>
      <w:r w:rsidRPr="00294E51">
        <w:rPr>
          <w:rtl/>
        </w:rPr>
        <w:t>عن يونس بن ظبيان</w:t>
      </w:r>
      <w:r>
        <w:rPr>
          <w:rtl/>
        </w:rPr>
        <w:t>.</w:t>
      </w:r>
      <w:r w:rsidRPr="00294E51">
        <w:rPr>
          <w:rtl/>
        </w:rPr>
        <w:t xml:space="preserve"> قال</w:t>
      </w:r>
      <w:r w:rsidR="008558BA">
        <w:rPr>
          <w:rtl/>
        </w:rPr>
        <w:t xml:space="preserve">: </w:t>
      </w:r>
      <w:r w:rsidRPr="00294E51">
        <w:rPr>
          <w:rtl/>
        </w:rPr>
        <w:t>كنت عند أبي عبد الله</w:t>
      </w:r>
      <w:r>
        <w:rPr>
          <w:rtl/>
        </w:rPr>
        <w:t xml:space="preserve"> ـ </w:t>
      </w:r>
      <w:r w:rsidRPr="00294E51">
        <w:rPr>
          <w:rtl/>
        </w:rPr>
        <w:t>عليه السّلام</w:t>
      </w:r>
      <w:r>
        <w:rPr>
          <w:rtl/>
        </w:rPr>
        <w:t xml:space="preserve"> ـ </w:t>
      </w:r>
      <w:r w:rsidRPr="00294E51">
        <w:rPr>
          <w:rtl/>
        </w:rPr>
        <w:t>جالسا</w:t>
      </w:r>
      <w:r>
        <w:rPr>
          <w:rtl/>
        </w:rPr>
        <w:t>.</w:t>
      </w:r>
      <w:r w:rsidRPr="00294E51">
        <w:rPr>
          <w:rtl/>
        </w:rPr>
        <w:t xml:space="preserve"> فقال</w:t>
      </w:r>
      <w:r w:rsidR="008558BA">
        <w:rPr>
          <w:rtl/>
        </w:rPr>
        <w:t xml:space="preserve">: </w:t>
      </w:r>
      <w:r w:rsidRPr="00294E51">
        <w:rPr>
          <w:rtl/>
        </w:rPr>
        <w:t>ما يقول النّاس في أرواح المؤمنين</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يقولون تكون في حواصل طيور خضر</w:t>
      </w:r>
      <w:r w:rsidR="008558BA">
        <w:rPr>
          <w:rtl/>
        </w:rPr>
        <w:t xml:space="preserve">، </w:t>
      </w:r>
      <w:r w:rsidRPr="00294E51">
        <w:rPr>
          <w:rtl/>
        </w:rPr>
        <w:t>في قناديل تحت العرش</w:t>
      </w:r>
      <w:r>
        <w:rPr>
          <w:rtl/>
        </w:rPr>
        <w:t>.</w:t>
      </w:r>
    </w:p>
    <w:p w:rsidR="00E45FC6" w:rsidRPr="00294E51" w:rsidRDefault="00E45FC6" w:rsidP="0027199C">
      <w:pPr>
        <w:pStyle w:val="libNormal"/>
        <w:rPr>
          <w:rtl/>
        </w:rPr>
      </w:pP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سبحان الله</w:t>
      </w:r>
      <w:r>
        <w:rPr>
          <w:rtl/>
        </w:rPr>
        <w:t>!</w:t>
      </w:r>
      <w:r w:rsidRPr="00294E51">
        <w:rPr>
          <w:rtl/>
        </w:rPr>
        <w:t xml:space="preserve"> المؤمن أكرم على الله من </w:t>
      </w:r>
      <w:r w:rsidRPr="00BA2D23">
        <w:rPr>
          <w:rStyle w:val="libFootnotenumChar"/>
          <w:rtl/>
        </w:rPr>
        <w:t>(5)</w:t>
      </w:r>
      <w:r w:rsidRPr="00294E51">
        <w:rPr>
          <w:rtl/>
        </w:rPr>
        <w:t xml:space="preserve"> أن يجعل روحه في حوصلة طائر أخضر</w:t>
      </w:r>
      <w:r>
        <w:rPr>
          <w:rtl/>
        </w:rPr>
        <w:t>.</w:t>
      </w:r>
      <w:r w:rsidRPr="00294E51">
        <w:rPr>
          <w:rtl/>
        </w:rPr>
        <w:t xml:space="preserve"> يا يونس</w:t>
      </w:r>
      <w:r>
        <w:rPr>
          <w:rtl/>
        </w:rPr>
        <w:t>!</w:t>
      </w:r>
      <w:r w:rsidRPr="00294E51">
        <w:rPr>
          <w:rtl/>
        </w:rPr>
        <w:t xml:space="preserve"> المؤمن إذا قبضه الله تعالى</w:t>
      </w:r>
      <w:r w:rsidR="008558BA">
        <w:rPr>
          <w:rtl/>
        </w:rPr>
        <w:t xml:space="preserve">، </w:t>
      </w:r>
      <w:r w:rsidRPr="00294E51">
        <w:rPr>
          <w:rtl/>
        </w:rPr>
        <w:t>صيّر روحه في قالب</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البلاء</w:t>
      </w:r>
      <w:r>
        <w:rPr>
          <w:rtl/>
        </w:rPr>
        <w:t>.</w:t>
      </w:r>
    </w:p>
    <w:p w:rsidR="00E45FC6" w:rsidRPr="00294E51" w:rsidRDefault="00E45FC6" w:rsidP="00973FCB">
      <w:pPr>
        <w:pStyle w:val="libFootnote0"/>
        <w:rPr>
          <w:rtl/>
        </w:rPr>
      </w:pPr>
      <w:r>
        <w:rPr>
          <w:rtl/>
        </w:rPr>
        <w:t>(</w:t>
      </w:r>
      <w:r w:rsidRPr="00294E51">
        <w:rPr>
          <w:rtl/>
        </w:rPr>
        <w:t>2) تفسير العياشي 1 / 68</w:t>
      </w:r>
      <w:r w:rsidR="008558BA">
        <w:rPr>
          <w:rtl/>
        </w:rPr>
        <w:t xml:space="preserve">، </w:t>
      </w:r>
      <w:r w:rsidRPr="00294E51">
        <w:rPr>
          <w:rtl/>
        </w:rPr>
        <w:t>ح 123</w:t>
      </w:r>
      <w:r>
        <w:rPr>
          <w:rtl/>
        </w:rPr>
        <w:t>.</w:t>
      </w:r>
    </w:p>
    <w:p w:rsidR="00E45FC6" w:rsidRPr="00294E51" w:rsidRDefault="00E45FC6" w:rsidP="00973FCB">
      <w:pPr>
        <w:pStyle w:val="libFootnote0"/>
        <w:rPr>
          <w:rtl/>
        </w:rPr>
      </w:pPr>
      <w:r>
        <w:rPr>
          <w:rtl/>
        </w:rPr>
        <w:t>(</w:t>
      </w:r>
      <w:r w:rsidRPr="00294E51">
        <w:rPr>
          <w:rtl/>
        </w:rPr>
        <w:t>3) مجمع البيان 1 / 236</w:t>
      </w:r>
      <w:r>
        <w:rPr>
          <w:rtl/>
        </w:rPr>
        <w:t>.</w:t>
      </w:r>
    </w:p>
    <w:p w:rsidR="00E45FC6" w:rsidRPr="00294E51" w:rsidRDefault="00E45FC6" w:rsidP="00973FCB">
      <w:pPr>
        <w:pStyle w:val="libFootnote0"/>
        <w:rPr>
          <w:rtl/>
        </w:rPr>
      </w:pPr>
      <w:r>
        <w:rPr>
          <w:rtl/>
        </w:rPr>
        <w:t>(</w:t>
      </w:r>
      <w:r w:rsidRPr="00294E51">
        <w:rPr>
          <w:rtl/>
        </w:rPr>
        <w:t>4) نفس المصدر 1 / 236+ تهذيب الأحكام 1 / 466</w:t>
      </w:r>
      <w:r w:rsidR="008558BA">
        <w:rPr>
          <w:rtl/>
        </w:rPr>
        <w:t xml:space="preserve">، </w:t>
      </w:r>
      <w:r w:rsidRPr="00294E51">
        <w:rPr>
          <w:rtl/>
        </w:rPr>
        <w:t>ح 171</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من ذلك</w:t>
      </w:r>
      <w:r>
        <w:rPr>
          <w:rtl/>
        </w:rPr>
        <w:t>.</w:t>
      </w:r>
    </w:p>
    <w:p w:rsidR="00E45FC6" w:rsidRPr="00294E51" w:rsidRDefault="00E45FC6" w:rsidP="00F63BC9">
      <w:pPr>
        <w:pStyle w:val="libNormal0"/>
        <w:rPr>
          <w:rtl/>
        </w:rPr>
      </w:pPr>
      <w:r>
        <w:rPr>
          <w:rtl/>
        </w:rPr>
        <w:br w:type="page"/>
      </w:r>
      <w:r w:rsidRPr="00294E51">
        <w:rPr>
          <w:rtl/>
        </w:rPr>
        <w:lastRenderedPageBreak/>
        <w:t>كقالبه في الدّنيا</w:t>
      </w:r>
      <w:r>
        <w:rPr>
          <w:rtl/>
        </w:rPr>
        <w:t>.</w:t>
      </w:r>
      <w:r w:rsidRPr="00294E51">
        <w:rPr>
          <w:rtl/>
        </w:rPr>
        <w:t xml:space="preserve"> فيأكلون ويشربون</w:t>
      </w:r>
      <w:r>
        <w:rPr>
          <w:rtl/>
        </w:rPr>
        <w:t>.</w:t>
      </w:r>
      <w:r w:rsidRPr="00294E51">
        <w:rPr>
          <w:rtl/>
        </w:rPr>
        <w:t xml:space="preserve"> فإذا قدم عليهم القادم</w:t>
      </w:r>
      <w:r w:rsidR="008558BA">
        <w:rPr>
          <w:rtl/>
        </w:rPr>
        <w:t xml:space="preserve">، </w:t>
      </w:r>
      <w:r w:rsidRPr="00294E51">
        <w:rPr>
          <w:rtl/>
        </w:rPr>
        <w:t>عرفوه بتلك الصّورة الّتي كانت في الدّنيا</w:t>
      </w:r>
      <w:r>
        <w:rPr>
          <w:rtl/>
        </w:rPr>
        <w:t>.</w:t>
      </w:r>
    </w:p>
    <w:p w:rsidR="00E45FC6" w:rsidRPr="00294E51" w:rsidRDefault="00E45FC6" w:rsidP="0027199C">
      <w:pPr>
        <w:pStyle w:val="libNormal"/>
        <w:rPr>
          <w:rtl/>
        </w:rPr>
      </w:pPr>
      <w:r>
        <w:rPr>
          <w:rtl/>
        </w:rPr>
        <w:t>و</w:t>
      </w:r>
      <w:r w:rsidRPr="00294E51">
        <w:rPr>
          <w:rtl/>
        </w:rPr>
        <w:t xml:space="preserve">عنه </w:t>
      </w:r>
      <w:r w:rsidRPr="00BA2D23">
        <w:rPr>
          <w:rStyle w:val="libFootnotenumChar"/>
          <w:rtl/>
        </w:rPr>
        <w:t>(1)</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أبي بصير</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أرواح المؤمنين</w:t>
      </w:r>
      <w:r>
        <w:rPr>
          <w:rtl/>
        </w:rPr>
        <w:t>.</w:t>
      </w:r>
      <w:r w:rsidRPr="00294E51">
        <w:rPr>
          <w:rtl/>
        </w:rPr>
        <w:t xml:space="preserve"> فقال</w:t>
      </w:r>
      <w:r w:rsidR="008558BA">
        <w:rPr>
          <w:rtl/>
        </w:rPr>
        <w:t xml:space="preserve">: </w:t>
      </w:r>
      <w:r w:rsidRPr="00294E51">
        <w:rPr>
          <w:rtl/>
        </w:rPr>
        <w:t>في الجنّة على صور أبدانهم</w:t>
      </w:r>
      <w:r>
        <w:rPr>
          <w:rtl/>
        </w:rPr>
        <w:t>.</w:t>
      </w:r>
      <w:r w:rsidRPr="00294E51">
        <w:rPr>
          <w:rtl/>
        </w:rPr>
        <w:t xml:space="preserve"> لو رأيته لقلت فلان</w:t>
      </w:r>
      <w:r>
        <w:rPr>
          <w:rtl/>
        </w:rPr>
        <w:t>.</w:t>
      </w:r>
    </w:p>
    <w:p w:rsidR="00E45FC6" w:rsidRPr="00294E51" w:rsidRDefault="00E45FC6" w:rsidP="0027199C">
      <w:pPr>
        <w:pStyle w:val="libNormal"/>
        <w:rPr>
          <w:rtl/>
        </w:rPr>
      </w:pPr>
      <w:r>
        <w:rPr>
          <w:rtl/>
        </w:rPr>
        <w:t>و</w:t>
      </w:r>
      <w:r w:rsidRPr="00294E51">
        <w:rPr>
          <w:rtl/>
        </w:rPr>
        <w:t xml:space="preserve">في حديث </w:t>
      </w:r>
      <w:r w:rsidRPr="00BA2D23">
        <w:rPr>
          <w:rStyle w:val="libFootnotenumChar"/>
          <w:rtl/>
        </w:rPr>
        <w:t>(2)</w:t>
      </w:r>
      <w:r w:rsidR="008558BA">
        <w:rPr>
          <w:rtl/>
        </w:rPr>
        <w:t xml:space="preserve">: </w:t>
      </w:r>
      <w:r w:rsidRPr="00294E51">
        <w:rPr>
          <w:rtl/>
        </w:rPr>
        <w:t>أنّه يفسح له مدّ بصره</w:t>
      </w:r>
      <w:r>
        <w:rPr>
          <w:rtl/>
        </w:rPr>
        <w:t>.</w:t>
      </w:r>
      <w:r w:rsidRPr="00294E51">
        <w:rPr>
          <w:rtl/>
        </w:rPr>
        <w:t xml:space="preserve"> ويقال له</w:t>
      </w:r>
      <w:r w:rsidR="008558BA">
        <w:rPr>
          <w:rtl/>
        </w:rPr>
        <w:t xml:space="preserve">: </w:t>
      </w:r>
      <w:r w:rsidRPr="00294E51">
        <w:rPr>
          <w:rtl/>
        </w:rPr>
        <w:t>نم</w:t>
      </w:r>
      <w:r w:rsidR="008558BA">
        <w:rPr>
          <w:rtl/>
        </w:rPr>
        <w:t xml:space="preserve">، </w:t>
      </w:r>
      <w:r w:rsidRPr="00294E51">
        <w:rPr>
          <w:rtl/>
        </w:rPr>
        <w:t>نومة العروس</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وَلَنَبْلُوَنَّكُمْ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ولنصيبنكم إصابة من يختبر لأحوالكم</w:t>
      </w:r>
      <w:r w:rsidR="008558BA">
        <w:rPr>
          <w:rtl/>
        </w:rPr>
        <w:t xml:space="preserve">، </w:t>
      </w:r>
      <w:r w:rsidRPr="00294E51">
        <w:rPr>
          <w:rtl/>
        </w:rPr>
        <w:t>هل تصبرون على البلاء وتستسلمون للقضاء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بِشَيْءٍ مِنَ الْخَوْفِ وَالْجُوعِ</w:t>
      </w:r>
      <w:r w:rsidRPr="008655CC">
        <w:rPr>
          <w:rStyle w:val="libAlaemChar"/>
          <w:rtl/>
        </w:rPr>
        <w:t>)</w:t>
      </w:r>
      <w:r w:rsidR="008558BA">
        <w:rPr>
          <w:rtl/>
        </w:rPr>
        <w:t xml:space="preserve">، </w:t>
      </w:r>
      <w:r w:rsidRPr="00294E51">
        <w:rPr>
          <w:rtl/>
        </w:rPr>
        <w:t>أي</w:t>
      </w:r>
      <w:r w:rsidR="008558BA">
        <w:rPr>
          <w:rtl/>
        </w:rPr>
        <w:t xml:space="preserve">: </w:t>
      </w:r>
      <w:r w:rsidRPr="00294E51">
        <w:rPr>
          <w:rtl/>
        </w:rPr>
        <w:t>بقليل من ذلك بالقياس إلى ما وقاهم عنه</w:t>
      </w:r>
      <w:r w:rsidR="008558BA">
        <w:rPr>
          <w:rtl/>
        </w:rPr>
        <w:t xml:space="preserve">، </w:t>
      </w:r>
      <w:r w:rsidRPr="00294E51">
        <w:rPr>
          <w:rtl/>
        </w:rPr>
        <w:t>أو بالنّسبة إلى ما يصيب معانديهم في الآخرة والإخبار به قبل الوقوع للتّوطين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وَنَقْصٍ مِنَ الْأَمْوالِ وَالْأَنْفُسِ وَالثَّمَراتِ</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على «شيء» أو «الخوف»</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(3)</w:t>
      </w:r>
      <w:r w:rsidR="008558BA">
        <w:rPr>
          <w:rtl/>
        </w:rPr>
        <w:t xml:space="preserve">، </w:t>
      </w:r>
      <w:r w:rsidRPr="00294E51">
        <w:rPr>
          <w:rtl/>
        </w:rPr>
        <w:t>بإسناده إلى محمّد بن مسلم</w:t>
      </w:r>
      <w:r>
        <w:rPr>
          <w:rtl/>
        </w:rPr>
        <w:t>.</w:t>
      </w:r>
      <w:r w:rsidRPr="00294E51">
        <w:rPr>
          <w:rtl/>
        </w:rPr>
        <w:t xml:space="preserve">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 xml:space="preserve">إنّ لقيام </w:t>
      </w:r>
      <w:r w:rsidRPr="00BA2D23">
        <w:rPr>
          <w:rStyle w:val="libFootnotenumChar"/>
          <w:rtl/>
        </w:rPr>
        <w:t>(4)</w:t>
      </w:r>
      <w:r w:rsidRPr="00294E51">
        <w:rPr>
          <w:rtl/>
        </w:rPr>
        <w:t xml:space="preserve"> القائم</w:t>
      </w:r>
      <w:r>
        <w:rPr>
          <w:rtl/>
        </w:rPr>
        <w:t xml:space="preserve"> ـ </w:t>
      </w:r>
      <w:r w:rsidRPr="00294E51">
        <w:rPr>
          <w:rtl/>
        </w:rPr>
        <w:t>عليه السّلام</w:t>
      </w:r>
      <w:r>
        <w:rPr>
          <w:rtl/>
        </w:rPr>
        <w:t xml:space="preserve"> ـ </w:t>
      </w:r>
      <w:r w:rsidRPr="00294E51">
        <w:rPr>
          <w:rtl/>
        </w:rPr>
        <w:t>علامات تكون من الله</w:t>
      </w:r>
      <w:r>
        <w:rPr>
          <w:rtl/>
        </w:rPr>
        <w:t xml:space="preserve"> ـ </w:t>
      </w:r>
      <w:r w:rsidRPr="00294E51">
        <w:rPr>
          <w:rtl/>
        </w:rPr>
        <w:t>عزّ وجلّ</w:t>
      </w:r>
      <w:r>
        <w:rPr>
          <w:rtl/>
        </w:rPr>
        <w:t xml:space="preserve"> ـ </w:t>
      </w:r>
      <w:r w:rsidRPr="00294E51">
        <w:rPr>
          <w:rtl/>
        </w:rPr>
        <w:t>للمؤمنين</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فما هي</w:t>
      </w:r>
      <w:r>
        <w:rPr>
          <w:rtl/>
        </w:rPr>
        <w:t>؟</w:t>
      </w:r>
      <w:r w:rsidRPr="00294E51">
        <w:rPr>
          <w:rtl/>
        </w:rPr>
        <w:t xml:space="preserve"> جعلني الله فداك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ذلك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وَلَنَبْلُوَنَّكُمْ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المؤمنين قبل خروج القائم</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بِشَيْءٍ مِنَ الْخَوْفِ وَالْجُوعِ وَنَقْصٍ مِنَ الْأَمْوالِ وَالْأَنْفُسِ وَالثَّمَراتِ. وَبَشِّرِ الصَّابِرِينَ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لَنَبْلُوَنَّكُمْ</w:t>
      </w:r>
      <w:r w:rsidRPr="008655CC">
        <w:rPr>
          <w:rStyle w:val="libAlaemChar"/>
          <w:rtl/>
        </w:rPr>
        <w:t>)</w:t>
      </w:r>
      <w:r w:rsidRPr="00294E51">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بِشَيْءٍ مِنَ الْخَوْفِ</w:t>
      </w:r>
      <w:r w:rsidRPr="008655CC">
        <w:rPr>
          <w:rStyle w:val="libAlaemChar"/>
          <w:rtl/>
        </w:rPr>
        <w:t>)</w:t>
      </w:r>
      <w:r w:rsidRPr="00294E51">
        <w:rPr>
          <w:rtl/>
        </w:rPr>
        <w:t xml:space="preserve"> من ملوك بني فلان</w:t>
      </w:r>
      <w:r w:rsidR="008558BA">
        <w:rPr>
          <w:rtl/>
        </w:rPr>
        <w:t xml:space="preserve">، </w:t>
      </w:r>
      <w:r w:rsidRPr="00294E51">
        <w:rPr>
          <w:rtl/>
        </w:rPr>
        <w:t>في آخر سلطانهم</w:t>
      </w:r>
      <w:r>
        <w:rPr>
          <w:rtl/>
        </w:rPr>
        <w:t>.</w:t>
      </w:r>
    </w:p>
    <w:p w:rsidR="00E45FC6" w:rsidRPr="00294E51" w:rsidRDefault="00E45FC6" w:rsidP="0027199C">
      <w:pPr>
        <w:pStyle w:val="libNormal"/>
        <w:rPr>
          <w:rtl/>
        </w:rPr>
      </w:pPr>
      <w:r w:rsidRPr="00294E51">
        <w:rPr>
          <w:rtl/>
        </w:rPr>
        <w:t>«والجوع» بغلاء أسعارهم</w:t>
      </w:r>
      <w:r>
        <w:rPr>
          <w:rtl/>
        </w:rPr>
        <w:t>.</w:t>
      </w:r>
      <w:r w:rsidRPr="00294E51">
        <w:rPr>
          <w:rtl/>
        </w:rPr>
        <w:t xml:space="preserve"> </w:t>
      </w:r>
      <w:r w:rsidRPr="008655CC">
        <w:rPr>
          <w:rStyle w:val="libAlaemChar"/>
          <w:rtl/>
        </w:rPr>
        <w:t>(</w:t>
      </w:r>
      <w:r w:rsidRPr="008655CC">
        <w:rPr>
          <w:rStyle w:val="libAieChar"/>
          <w:rtl/>
        </w:rPr>
        <w:t>وَنَقْصٍ مِنَ الْأَمْوالِ</w:t>
      </w:r>
      <w:r w:rsidRPr="008655CC">
        <w:rPr>
          <w:rStyle w:val="libAlaemChar"/>
          <w:rtl/>
        </w:rPr>
        <w:t>)</w:t>
      </w:r>
      <w:r w:rsidRPr="00294E51">
        <w:rPr>
          <w:rtl/>
        </w:rPr>
        <w:t xml:space="preserve"> قال</w:t>
      </w:r>
      <w:r w:rsidR="008558BA">
        <w:rPr>
          <w:rtl/>
        </w:rPr>
        <w:t xml:space="preserve">: </w:t>
      </w:r>
      <w:r w:rsidRPr="00294E51">
        <w:rPr>
          <w:rtl/>
        </w:rPr>
        <w:t xml:space="preserve">كساد </w:t>
      </w:r>
      <w:r w:rsidRPr="00BA2D23">
        <w:rPr>
          <w:rStyle w:val="libFootnotenumChar"/>
          <w:rtl/>
        </w:rPr>
        <w:t>(6)</w:t>
      </w:r>
      <w:r w:rsidRPr="00294E51">
        <w:rPr>
          <w:rtl/>
        </w:rPr>
        <w:t xml:space="preserve"> التّجارات وقلّة الفضل</w:t>
      </w:r>
      <w:r>
        <w:rPr>
          <w:rtl/>
        </w:rPr>
        <w:t>.</w:t>
      </w:r>
    </w:p>
    <w:p w:rsidR="00E45FC6" w:rsidRPr="00294E51" w:rsidRDefault="00E45FC6" w:rsidP="0027199C">
      <w:pPr>
        <w:pStyle w:val="libNormal"/>
        <w:rPr>
          <w:rtl/>
        </w:rPr>
      </w:pPr>
      <w:r>
        <w:rPr>
          <w:rtl/>
        </w:rPr>
        <w:t>و</w:t>
      </w:r>
      <w:r w:rsidRPr="00294E51">
        <w:rPr>
          <w:rtl/>
        </w:rPr>
        <w:t>نقص من الأنفس قال</w:t>
      </w:r>
      <w:r w:rsidR="008558BA">
        <w:rPr>
          <w:rtl/>
        </w:rPr>
        <w:t xml:space="preserve">: </w:t>
      </w:r>
      <w:r w:rsidRPr="00294E51">
        <w:rPr>
          <w:rtl/>
        </w:rPr>
        <w:t>موت ذريع</w:t>
      </w:r>
      <w:r>
        <w:rPr>
          <w:rtl/>
        </w:rPr>
        <w:t>.</w:t>
      </w:r>
      <w:r w:rsidRPr="00294E51">
        <w:rPr>
          <w:rtl/>
        </w:rPr>
        <w:t xml:space="preserve"> ونقص من الثمرات لقلّة </w:t>
      </w:r>
      <w:r w:rsidRPr="00BA2D23">
        <w:rPr>
          <w:rStyle w:val="libFootnotenumChar"/>
          <w:rtl/>
        </w:rPr>
        <w:t>(7)</w:t>
      </w:r>
      <w:r w:rsidRPr="00294E51">
        <w:rPr>
          <w:rtl/>
        </w:rPr>
        <w:t xml:space="preserve"> ريع ما يزرع</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Pr>
          <w:rtl/>
        </w:rPr>
        <w:t>.</w:t>
      </w:r>
    </w:p>
    <w:p w:rsidR="00E45FC6" w:rsidRPr="00294E51" w:rsidRDefault="00E45FC6" w:rsidP="00973FCB">
      <w:pPr>
        <w:pStyle w:val="libFootnote0"/>
        <w:rPr>
          <w:rtl/>
        </w:rPr>
      </w:pPr>
      <w:r>
        <w:rPr>
          <w:rtl/>
        </w:rPr>
        <w:t>(</w:t>
      </w:r>
      <w:r w:rsidRPr="00294E51">
        <w:rPr>
          <w:rtl/>
        </w:rPr>
        <w:t>2) مجمع البيان 1 / 236</w:t>
      </w:r>
      <w:r>
        <w:rPr>
          <w:rtl/>
        </w:rPr>
        <w:t>.</w:t>
      </w:r>
    </w:p>
    <w:p w:rsidR="00E45FC6" w:rsidRPr="00294E51" w:rsidRDefault="00E45FC6" w:rsidP="00973FCB">
      <w:pPr>
        <w:pStyle w:val="libFootnote0"/>
        <w:rPr>
          <w:rtl/>
        </w:rPr>
      </w:pPr>
      <w:r>
        <w:rPr>
          <w:rtl/>
        </w:rPr>
        <w:t>(</w:t>
      </w:r>
      <w:r w:rsidRPr="00294E51">
        <w:rPr>
          <w:rtl/>
        </w:rPr>
        <w:t>3) كمال الدين وتمام النعمة 2 / 649</w:t>
      </w:r>
      <w:r>
        <w:rPr>
          <w:rtl/>
        </w:rPr>
        <w:t xml:space="preserve"> ـ </w:t>
      </w:r>
      <w:r w:rsidRPr="00294E51">
        <w:rPr>
          <w:rtl/>
        </w:rPr>
        <w:t>650</w:t>
      </w:r>
      <w:r w:rsidR="008558BA">
        <w:rPr>
          <w:rtl/>
        </w:rPr>
        <w:t xml:space="preserve">، </w:t>
      </w:r>
      <w:r w:rsidRPr="00294E51">
        <w:rPr>
          <w:rtl/>
        </w:rPr>
        <w:t>ح 03</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قدّام</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يبلوهم</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فساد</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قال قلة</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وَبَشِّرِ الصَّابِرِينَ</w:t>
      </w:r>
      <w:r w:rsidRPr="008655CC">
        <w:rPr>
          <w:rStyle w:val="libAlaemChar"/>
          <w:rtl/>
        </w:rPr>
        <w:t>)</w:t>
      </w:r>
      <w:r w:rsidRPr="00294E51">
        <w:rPr>
          <w:rtl/>
        </w:rPr>
        <w:t xml:space="preserve"> عند ذلك بتعجيل خروج القائم</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w:t>
      </w:r>
      <w:r w:rsidRPr="00294E51">
        <w:rPr>
          <w:rtl/>
        </w:rPr>
        <w:t>ثمّ</w:t>
      </w:r>
      <w:r>
        <w:rPr>
          <w:rtl/>
        </w:rPr>
        <w:t>]</w:t>
      </w:r>
      <w:r w:rsidRPr="00294E51">
        <w:rPr>
          <w:rtl/>
        </w:rPr>
        <w:t xml:space="preserve"> </w:t>
      </w:r>
      <w:r w:rsidRPr="00BA2D23">
        <w:rPr>
          <w:rStyle w:val="libFootnotenumChar"/>
          <w:rtl/>
        </w:rPr>
        <w:t>(1)</w:t>
      </w:r>
      <w:r w:rsidRPr="00294E51">
        <w:rPr>
          <w:rtl/>
        </w:rPr>
        <w:t xml:space="preserve"> قال لي</w:t>
      </w:r>
      <w:r w:rsidR="008558BA">
        <w:rPr>
          <w:rtl/>
        </w:rPr>
        <w:t xml:space="preserve">: </w:t>
      </w:r>
      <w:r w:rsidRPr="00294E51">
        <w:rPr>
          <w:rtl/>
        </w:rPr>
        <w:t>يا محمّد</w:t>
      </w:r>
      <w:r>
        <w:rPr>
          <w:rtl/>
        </w:rPr>
        <w:t>!</w:t>
      </w:r>
      <w:r w:rsidRPr="00294E51">
        <w:rPr>
          <w:rtl/>
        </w:rPr>
        <w:t xml:space="preserve"> هذا تأويله</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 xml:space="preserve">يقول </w:t>
      </w:r>
      <w:r w:rsidRPr="00BA2D23">
        <w:rPr>
          <w:rStyle w:val="libFootnotenumChar"/>
          <w:rtl/>
        </w:rPr>
        <w:t>(2)</w:t>
      </w:r>
      <w:r w:rsidR="008558BA">
        <w:rPr>
          <w:rtl/>
        </w:rPr>
        <w:t xml:space="preserve">: </w:t>
      </w:r>
      <w:r w:rsidRPr="008655CC">
        <w:rPr>
          <w:rStyle w:val="libAlaemChar"/>
          <w:rtl/>
        </w:rPr>
        <w:t>(</w:t>
      </w:r>
      <w:r w:rsidRPr="008655CC">
        <w:rPr>
          <w:rStyle w:val="libAieChar"/>
          <w:rtl/>
        </w:rPr>
        <w:t>وَما يَعْلَمُ تَأْوِيلَهُ إِلَّا اللهُ وَالرَّاسِخُونَ فِي الْعِلْمِ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الثّماليّ</w:t>
      </w:r>
      <w:r w:rsidR="008558BA">
        <w:rPr>
          <w:rtl/>
        </w:rPr>
        <w:t xml:space="preserve">، </w:t>
      </w:r>
      <w:r w:rsidRPr="00294E51">
        <w:rPr>
          <w:rtl/>
        </w:rPr>
        <w:t>قال</w:t>
      </w:r>
      <w:r w:rsidR="008558BA">
        <w:rPr>
          <w:rtl/>
        </w:rPr>
        <w:t xml:space="preserve">: </w:t>
      </w:r>
      <w:r w:rsidRPr="00294E51">
        <w:rPr>
          <w:rtl/>
        </w:rPr>
        <w:t>سألت أبا جعفر</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لَنَبْلُوَنَّكُمْ</w:t>
      </w:r>
      <w:r w:rsidRPr="008655CC">
        <w:rPr>
          <w:rStyle w:val="libAlaemChar"/>
          <w:rtl/>
        </w:rPr>
        <w:t>)</w:t>
      </w:r>
      <w:r w:rsidRPr="00294E51">
        <w:rPr>
          <w:rtl/>
        </w:rPr>
        <w:t xml:space="preserve"> </w:t>
      </w:r>
      <w:r w:rsidRPr="00BA2D23">
        <w:rPr>
          <w:rStyle w:val="libFootnotenumChar"/>
          <w:rtl/>
        </w:rPr>
        <w:t>(4)</w:t>
      </w:r>
      <w:r w:rsidRPr="00294E51">
        <w:rPr>
          <w:rtl/>
        </w:rPr>
        <w:t xml:space="preserve"> </w:t>
      </w:r>
      <w:r w:rsidRPr="008655CC">
        <w:rPr>
          <w:rStyle w:val="libAlaemChar"/>
          <w:rtl/>
        </w:rPr>
        <w:t>(</w:t>
      </w:r>
      <w:r w:rsidRPr="008655CC">
        <w:rPr>
          <w:rStyle w:val="libAieChar"/>
          <w:rtl/>
        </w:rPr>
        <w:t>بِشَيْءٍ مِنَ الْخَوْفِ وَالْجُوعِ</w:t>
      </w:r>
      <w:r w:rsidRPr="008655CC">
        <w:rPr>
          <w:rStyle w:val="libAlaemChar"/>
          <w:rtl/>
        </w:rPr>
        <w:t>)</w:t>
      </w:r>
      <w:r w:rsidRPr="00294E51">
        <w:rPr>
          <w:rtl/>
        </w:rPr>
        <w:t xml:space="preserve"> قال</w:t>
      </w:r>
      <w:r w:rsidR="008558BA">
        <w:rPr>
          <w:rtl/>
        </w:rPr>
        <w:t xml:space="preserve">: </w:t>
      </w:r>
      <w:r w:rsidRPr="00294E51">
        <w:rPr>
          <w:rtl/>
        </w:rPr>
        <w:t>ذلك جوع خاصّ وجوع عامّ</w:t>
      </w:r>
      <w:r>
        <w:rPr>
          <w:rtl/>
        </w:rPr>
        <w:t>.</w:t>
      </w:r>
      <w:r w:rsidRPr="00294E51">
        <w:rPr>
          <w:rtl/>
        </w:rPr>
        <w:t xml:space="preserve"> فأمّا بالشّام</w:t>
      </w:r>
      <w:r w:rsidR="008558BA">
        <w:rPr>
          <w:rtl/>
        </w:rPr>
        <w:t xml:space="preserve">، </w:t>
      </w:r>
      <w:r w:rsidRPr="00294E51">
        <w:rPr>
          <w:rtl/>
        </w:rPr>
        <w:t>فإنّه عامّ</w:t>
      </w:r>
      <w:r>
        <w:rPr>
          <w:rtl/>
        </w:rPr>
        <w:t>.</w:t>
      </w:r>
      <w:r w:rsidRPr="00294E51">
        <w:rPr>
          <w:rtl/>
        </w:rPr>
        <w:t xml:space="preserve"> وأمّا الخاصّ</w:t>
      </w:r>
      <w:r w:rsidR="008558BA">
        <w:rPr>
          <w:rtl/>
        </w:rPr>
        <w:t xml:space="preserve">، </w:t>
      </w:r>
      <w:r w:rsidRPr="00294E51">
        <w:rPr>
          <w:rtl/>
        </w:rPr>
        <w:t>بالكوفة</w:t>
      </w:r>
      <w:r>
        <w:rPr>
          <w:rtl/>
        </w:rPr>
        <w:t>.</w:t>
      </w:r>
      <w:r w:rsidRPr="00294E51">
        <w:rPr>
          <w:rtl/>
        </w:rPr>
        <w:t xml:space="preserve"> يخصّ</w:t>
      </w:r>
      <w:r>
        <w:rPr>
          <w:rtl/>
        </w:rPr>
        <w:t>.</w:t>
      </w:r>
      <w:r w:rsidRPr="00294E51">
        <w:rPr>
          <w:rtl/>
        </w:rPr>
        <w:t xml:space="preserve"> ولا يعمّ</w:t>
      </w:r>
      <w:r>
        <w:rPr>
          <w:rtl/>
        </w:rPr>
        <w:t>.</w:t>
      </w:r>
      <w:r w:rsidRPr="00294E51">
        <w:rPr>
          <w:rtl/>
        </w:rPr>
        <w:t xml:space="preserve"> ولكنّه يخصّ بالكوفة</w:t>
      </w:r>
      <w:r w:rsidR="008558BA">
        <w:rPr>
          <w:rtl/>
        </w:rPr>
        <w:t xml:space="preserve">، </w:t>
      </w:r>
      <w:r w:rsidRPr="00294E51">
        <w:rPr>
          <w:rtl/>
        </w:rPr>
        <w:t>أعداء آل محمد</w:t>
      </w:r>
      <w:r>
        <w:rPr>
          <w:rtl/>
        </w:rPr>
        <w:t xml:space="preserve"> ـ </w:t>
      </w:r>
      <w:r w:rsidRPr="00294E51">
        <w:rPr>
          <w:rtl/>
        </w:rPr>
        <w:t>عليه الصّلاة والسّلام</w:t>
      </w:r>
      <w:r>
        <w:rPr>
          <w:rtl/>
        </w:rPr>
        <w:t xml:space="preserve"> ـ </w:t>
      </w:r>
      <w:r w:rsidRPr="00294E51">
        <w:rPr>
          <w:rtl/>
        </w:rPr>
        <w:t>فيهلكهم الله بالجوع</w:t>
      </w:r>
      <w:r>
        <w:rPr>
          <w:rtl/>
        </w:rPr>
        <w:t>.</w:t>
      </w:r>
      <w:r w:rsidRPr="00294E51">
        <w:rPr>
          <w:rtl/>
        </w:rPr>
        <w:t xml:space="preserve"> وأمّا الخوف فإنّه عامّ بالشّام</w:t>
      </w:r>
      <w:r>
        <w:rPr>
          <w:rtl/>
        </w:rPr>
        <w:t>.</w:t>
      </w:r>
      <w:r w:rsidRPr="00294E51">
        <w:rPr>
          <w:rtl/>
        </w:rPr>
        <w:t xml:space="preserve"> وذلك الخوف إذا قام القائم</w:t>
      </w:r>
      <w:r>
        <w:rPr>
          <w:rtl/>
        </w:rPr>
        <w:t xml:space="preserve"> ـ </w:t>
      </w:r>
      <w:r w:rsidRPr="00294E51">
        <w:rPr>
          <w:rtl/>
        </w:rPr>
        <w:t>عليه السّلام</w:t>
      </w:r>
      <w:r>
        <w:rPr>
          <w:rtl/>
        </w:rPr>
        <w:t>.</w:t>
      </w:r>
      <w:r w:rsidRPr="00294E51">
        <w:rPr>
          <w:rtl/>
        </w:rPr>
        <w:t xml:space="preserve"> وأمّا الجوع فقبل قيام القائم</w:t>
      </w:r>
      <w:r>
        <w:rPr>
          <w:rtl/>
        </w:rPr>
        <w:t xml:space="preserve"> ـ </w:t>
      </w:r>
      <w:r w:rsidRPr="00294E51">
        <w:rPr>
          <w:rtl/>
        </w:rPr>
        <w:t>عليه السّلام</w:t>
      </w:r>
      <w:r>
        <w:rPr>
          <w:rtl/>
        </w:rPr>
        <w:t>.</w:t>
      </w:r>
      <w:r w:rsidRPr="00294E51">
        <w:rPr>
          <w:rtl/>
        </w:rPr>
        <w:t xml:space="preserve"> وذلك قوله</w:t>
      </w:r>
      <w:r w:rsidR="008558BA">
        <w:rPr>
          <w:rtl/>
        </w:rPr>
        <w:t xml:space="preserve">: </w:t>
      </w:r>
      <w:r w:rsidRPr="008655CC">
        <w:rPr>
          <w:rStyle w:val="libAlaemChar"/>
          <w:rtl/>
        </w:rPr>
        <w:t>(</w:t>
      </w:r>
      <w:r w:rsidRPr="008655CC">
        <w:rPr>
          <w:rStyle w:val="libAieChar"/>
          <w:rtl/>
        </w:rPr>
        <w:t>لَنَبْلُوَنَّكُمْ</w:t>
      </w:r>
      <w:r w:rsidRPr="008655CC">
        <w:rPr>
          <w:rStyle w:val="libAlaemChar"/>
          <w:rtl/>
        </w:rPr>
        <w:t>)</w:t>
      </w:r>
      <w:r w:rsidRPr="00294E51">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بِشَيْءٍ مِنَ الْخَوْفِ وَالْجُوعِ</w:t>
      </w:r>
      <w:r w:rsidRPr="008655CC">
        <w:rPr>
          <w:rStyle w:val="libAlaemChar"/>
          <w:rtl/>
        </w:rPr>
        <w:t>)</w:t>
      </w:r>
      <w:r w:rsidRPr="00886E18">
        <w:rPr>
          <w:rFonts w:hint="cs"/>
          <w:rtl/>
        </w:rPr>
        <w:t xml:space="preserve"> </w:t>
      </w:r>
      <w:r>
        <w:rPr>
          <w:rtl/>
        </w:rPr>
        <w:t>و</w:t>
      </w:r>
      <w:r w:rsidRPr="00294E51">
        <w:rPr>
          <w:rtl/>
        </w:rPr>
        <w:t>في كتاب علل الشرائع</w:t>
      </w:r>
      <w:r w:rsidR="008558BA">
        <w:rPr>
          <w:rtl/>
        </w:rPr>
        <w:t xml:space="preserve">، </w:t>
      </w:r>
      <w:r w:rsidRPr="00294E51">
        <w:rPr>
          <w:rtl/>
        </w:rPr>
        <w:t>بإسناده إلى سماعة بن مهران</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في كتاب عليّ</w:t>
      </w:r>
      <w:r>
        <w:rPr>
          <w:rtl/>
        </w:rPr>
        <w:t xml:space="preserve"> ـ </w:t>
      </w:r>
      <w:r w:rsidRPr="00294E51">
        <w:rPr>
          <w:rtl/>
        </w:rPr>
        <w:t>عليه السّلام</w:t>
      </w:r>
      <w:r>
        <w:rPr>
          <w:rtl/>
        </w:rPr>
        <w:t xml:space="preserve"> ـ </w:t>
      </w:r>
      <w:r w:rsidRPr="00294E51">
        <w:rPr>
          <w:rtl/>
        </w:rPr>
        <w:t>إنّ أشدّ النّاس بلاء النّبيّون</w:t>
      </w:r>
      <w:r w:rsidR="008558BA">
        <w:rPr>
          <w:rtl/>
        </w:rPr>
        <w:t xml:space="preserve">، </w:t>
      </w:r>
      <w:r w:rsidRPr="00294E51">
        <w:rPr>
          <w:rtl/>
        </w:rPr>
        <w:t>ثمّ الوصيّون</w:t>
      </w:r>
      <w:r w:rsidR="008558BA">
        <w:rPr>
          <w:rtl/>
        </w:rPr>
        <w:t xml:space="preserve">، </w:t>
      </w:r>
      <w:r w:rsidRPr="00294E51">
        <w:rPr>
          <w:rtl/>
        </w:rPr>
        <w:t>ثمّ الأمثل فالأمثل</w:t>
      </w:r>
      <w:r>
        <w:rPr>
          <w:rtl/>
        </w:rPr>
        <w:t>.</w:t>
      </w:r>
      <w:r w:rsidRPr="00294E51">
        <w:rPr>
          <w:rtl/>
        </w:rPr>
        <w:t xml:space="preserve"> وإنّما ابتلي </w:t>
      </w:r>
      <w:r w:rsidRPr="00BA2D23">
        <w:rPr>
          <w:rStyle w:val="libFootnotenumChar"/>
          <w:rtl/>
        </w:rPr>
        <w:t>(6)</w:t>
      </w:r>
      <w:r w:rsidRPr="00294E51">
        <w:rPr>
          <w:rtl/>
        </w:rPr>
        <w:t xml:space="preserve"> المؤمن على قدر أعماله الحسنة</w:t>
      </w:r>
      <w:r>
        <w:rPr>
          <w:rtl/>
        </w:rPr>
        <w:t>.</w:t>
      </w:r>
      <w:r w:rsidRPr="00294E51">
        <w:rPr>
          <w:rtl/>
        </w:rPr>
        <w:t xml:space="preserve"> فمن صحّ دينه وصحّ عمله</w:t>
      </w:r>
      <w:r w:rsidR="008558BA">
        <w:rPr>
          <w:rtl/>
        </w:rPr>
        <w:t xml:space="preserve">، </w:t>
      </w:r>
      <w:r w:rsidRPr="00294E51">
        <w:rPr>
          <w:rtl/>
        </w:rPr>
        <w:t>اشتدّ بلاؤه</w:t>
      </w:r>
      <w:r>
        <w:rPr>
          <w:rtl/>
        </w:rPr>
        <w:t>.</w:t>
      </w:r>
      <w:r w:rsidRPr="00294E51">
        <w:rPr>
          <w:rtl/>
        </w:rPr>
        <w:t xml:space="preserve"> وذلك أنّ الله</w:t>
      </w:r>
      <w:r>
        <w:rPr>
          <w:rtl/>
        </w:rPr>
        <w:t xml:space="preserve"> ـ </w:t>
      </w:r>
      <w:r w:rsidRPr="00294E51">
        <w:rPr>
          <w:rtl/>
        </w:rPr>
        <w:t>عزّ وجلّ</w:t>
      </w:r>
      <w:r>
        <w:rPr>
          <w:rtl/>
        </w:rPr>
        <w:t xml:space="preserve"> ـ </w:t>
      </w:r>
      <w:r w:rsidRPr="00294E51">
        <w:rPr>
          <w:rtl/>
        </w:rPr>
        <w:t xml:space="preserve">لم يجعل الدّنيا ثواب المؤمن </w:t>
      </w:r>
      <w:r w:rsidRPr="00BA2D23">
        <w:rPr>
          <w:rStyle w:val="libFootnotenumChar"/>
          <w:rtl/>
        </w:rPr>
        <w:t>(7)</w:t>
      </w:r>
      <w:r w:rsidR="008558BA">
        <w:rPr>
          <w:rtl/>
        </w:rPr>
        <w:t xml:space="preserve">، </w:t>
      </w:r>
      <w:r w:rsidRPr="00294E51">
        <w:rPr>
          <w:rtl/>
        </w:rPr>
        <w:t>ولا عقوبة الكافر</w:t>
      </w:r>
      <w:r>
        <w:rPr>
          <w:rtl/>
        </w:rPr>
        <w:t>.</w:t>
      </w:r>
      <w:r w:rsidRPr="00294E51">
        <w:rPr>
          <w:rtl/>
        </w:rPr>
        <w:t xml:space="preserve"> ومن سخف دينه وضعف عمله</w:t>
      </w:r>
      <w:r w:rsidR="008558BA">
        <w:rPr>
          <w:rtl/>
        </w:rPr>
        <w:t xml:space="preserve">، </w:t>
      </w:r>
      <w:r w:rsidRPr="00294E51">
        <w:rPr>
          <w:rtl/>
        </w:rPr>
        <w:t>فقد قلّ بلاؤه</w:t>
      </w:r>
      <w:r>
        <w:rPr>
          <w:rtl/>
        </w:rPr>
        <w:t>.</w:t>
      </w:r>
      <w:r w:rsidRPr="00294E51">
        <w:rPr>
          <w:rtl/>
        </w:rPr>
        <w:t xml:space="preserve"> والبلاء أسرع إلى المؤمن المتّقي</w:t>
      </w:r>
      <w:r w:rsidR="008558BA">
        <w:rPr>
          <w:rtl/>
        </w:rPr>
        <w:t xml:space="preserve">، </w:t>
      </w:r>
      <w:r w:rsidRPr="00294E51">
        <w:rPr>
          <w:rtl/>
        </w:rPr>
        <w:t>من المطر إلى قرار الأرض</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(8)</w:t>
      </w:r>
      <w:r>
        <w:rPr>
          <w:rtl/>
        </w:rPr>
        <w:t>.</w:t>
      </w:r>
      <w:r w:rsidRPr="00294E51">
        <w:rPr>
          <w:rtl/>
        </w:rPr>
        <w:t xml:space="preserve"> إنّ الله يبتلي عباده عند الأعمال السّيّئة</w:t>
      </w:r>
      <w:r w:rsidR="008558BA">
        <w:rPr>
          <w:rtl/>
        </w:rPr>
        <w:t xml:space="preserve">، </w:t>
      </w:r>
      <w:r w:rsidRPr="00294E51">
        <w:rPr>
          <w:rtl/>
        </w:rPr>
        <w:t>بنقص الثّمرات وحبس البركات وإغلاق خزائن الخيرات</w:t>
      </w:r>
      <w:r w:rsidR="008558BA">
        <w:rPr>
          <w:rtl/>
        </w:rPr>
        <w:t xml:space="preserve">، </w:t>
      </w:r>
      <w:r w:rsidRPr="00294E51">
        <w:rPr>
          <w:rtl/>
        </w:rPr>
        <w:t>ليتوب تائب ويقلع مقلع ويتذكّر متذكّر ويزدجر مزدجر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وَبَشِّرِ الصَّابِرِينَ</w:t>
      </w:r>
      <w:r w:rsidRPr="008655CC">
        <w:rPr>
          <w:rStyle w:val="libAlaemChar"/>
          <w:rtl/>
        </w:rPr>
        <w:t>)</w:t>
      </w:r>
      <w:r w:rsidRPr="00294E51">
        <w:rPr>
          <w:rtl/>
        </w:rPr>
        <w:t xml:space="preserve"> </w:t>
      </w:r>
      <w:r>
        <w:rPr>
          <w:rtl/>
        </w:rPr>
        <w:t>(</w:t>
      </w:r>
      <w:r w:rsidRPr="00294E51">
        <w:rPr>
          <w:rtl/>
        </w:rPr>
        <w:t xml:space="preserve">155) </w:t>
      </w:r>
      <w:r w:rsidRPr="008655CC">
        <w:rPr>
          <w:rStyle w:val="libAlaemChar"/>
          <w:rtl/>
        </w:rPr>
        <w:t>(</w:t>
      </w:r>
      <w:r w:rsidRPr="008655CC">
        <w:rPr>
          <w:rStyle w:val="libAieChar"/>
          <w:rtl/>
        </w:rPr>
        <w:t>الَّذِينَ إِذا أَصابَتْهُمْ مُصِيبَةٌ قالُوا إِنَّا لِلَّهِ وَإِنَّا إِلَيْهِ راجِعُونَ</w:t>
      </w:r>
      <w:r w:rsidRPr="008655CC">
        <w:rPr>
          <w:rStyle w:val="libAlaemChar"/>
          <w:rtl/>
        </w:rPr>
        <w:t>)</w:t>
      </w:r>
      <w:r w:rsidRPr="00294E51">
        <w:rPr>
          <w:rtl/>
        </w:rPr>
        <w:t xml:space="preserve"> </w:t>
      </w:r>
      <w:r>
        <w:rPr>
          <w:rtl/>
        </w:rPr>
        <w:t>(</w:t>
      </w:r>
      <w:r w:rsidRPr="00294E51">
        <w:rPr>
          <w:rtl/>
        </w:rPr>
        <w:t>156)</w:t>
      </w:r>
      <w:r w:rsidR="008558BA">
        <w:rPr>
          <w:rtl/>
        </w:rPr>
        <w:t xml:space="preserve">: </w:t>
      </w:r>
      <w:r w:rsidRPr="00294E51">
        <w:rPr>
          <w:rtl/>
        </w:rPr>
        <w:t>الخطاب للرّسول</w:t>
      </w:r>
      <w:r w:rsidR="008558BA">
        <w:rPr>
          <w:rtl/>
        </w:rPr>
        <w:t xml:space="preserve">، </w:t>
      </w:r>
      <w:r w:rsidRPr="00294E51">
        <w:rPr>
          <w:rtl/>
        </w:rPr>
        <w:t>أو لمن يتأتّى منه البشارة</w:t>
      </w:r>
      <w:r>
        <w:rPr>
          <w:rtl/>
        </w:rPr>
        <w:t>.</w:t>
      </w:r>
    </w:p>
    <w:p w:rsidR="00E45FC6" w:rsidRPr="00294E51" w:rsidRDefault="00E45FC6" w:rsidP="0027199C">
      <w:pPr>
        <w:pStyle w:val="libNormal"/>
        <w:rPr>
          <w:rtl/>
        </w:rPr>
      </w:pPr>
      <w:r>
        <w:rPr>
          <w:rtl/>
        </w:rPr>
        <w:t>و «</w:t>
      </w:r>
      <w:r w:rsidRPr="00294E51">
        <w:rPr>
          <w:rtl/>
        </w:rPr>
        <w:t>المصيبة» تعمّ ما يصيب الإنسان من مكروه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آل عمران / 7</w:t>
      </w:r>
      <w:r>
        <w:rPr>
          <w:rtl/>
        </w:rPr>
        <w:t>.</w:t>
      </w:r>
    </w:p>
    <w:p w:rsidR="00E45FC6" w:rsidRPr="00294E51" w:rsidRDefault="00E45FC6" w:rsidP="00973FCB">
      <w:pPr>
        <w:pStyle w:val="libFootnote0"/>
        <w:rPr>
          <w:rtl/>
        </w:rPr>
      </w:pPr>
      <w:r>
        <w:rPr>
          <w:rtl/>
        </w:rPr>
        <w:t>(</w:t>
      </w:r>
      <w:r w:rsidRPr="00294E51">
        <w:rPr>
          <w:rtl/>
        </w:rPr>
        <w:t>3) تفسير العياشي 1 / 68</w:t>
      </w:r>
      <w:r w:rsidR="008558BA">
        <w:rPr>
          <w:rtl/>
        </w:rPr>
        <w:t xml:space="preserve">، </w:t>
      </w:r>
      <w:r w:rsidRPr="00294E51">
        <w:rPr>
          <w:rtl/>
        </w:rPr>
        <w:t>ح 125</w:t>
      </w:r>
      <w:r>
        <w:rPr>
          <w:rtl/>
        </w:rPr>
        <w:t>.</w:t>
      </w:r>
    </w:p>
    <w:p w:rsidR="00E45FC6" w:rsidRPr="006C0752" w:rsidRDefault="00E45FC6" w:rsidP="00973FCB">
      <w:pPr>
        <w:pStyle w:val="libFootnote0"/>
        <w:rPr>
          <w:rtl/>
        </w:rPr>
      </w:pPr>
      <w:r>
        <w:rPr>
          <w:rtl/>
        </w:rPr>
        <w:t xml:space="preserve">(4 و 5) </w:t>
      </w:r>
      <w:r w:rsidRPr="006C0752">
        <w:rPr>
          <w:rtl/>
        </w:rPr>
        <w:t>كذا في المصدر</w:t>
      </w:r>
      <w:r>
        <w:rPr>
          <w:rtl/>
        </w:rPr>
        <w:t>.</w:t>
      </w:r>
      <w:r w:rsidRPr="006C0752">
        <w:rPr>
          <w:rtl/>
        </w:rPr>
        <w:t xml:space="preserve"> وفي النسخ</w:t>
      </w:r>
      <w:r w:rsidR="008558BA">
        <w:rPr>
          <w:rtl/>
        </w:rPr>
        <w:t xml:space="preserve">: </w:t>
      </w:r>
      <w:r w:rsidRPr="006C0752">
        <w:rPr>
          <w:rtl/>
        </w:rPr>
        <w:t>ليبلونّكم الله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يبتلى</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توابا لمولمن</w:t>
      </w:r>
      <w:r>
        <w:rPr>
          <w:rtl/>
        </w:rPr>
        <w:t>.</w:t>
      </w:r>
    </w:p>
    <w:p w:rsidR="00E45FC6" w:rsidRPr="00294E51" w:rsidRDefault="00E45FC6" w:rsidP="00973FCB">
      <w:pPr>
        <w:pStyle w:val="libFootnote0"/>
        <w:rPr>
          <w:rtl/>
        </w:rPr>
      </w:pPr>
      <w:r>
        <w:rPr>
          <w:rtl/>
        </w:rPr>
        <w:t>(</w:t>
      </w:r>
      <w:r w:rsidRPr="00294E51">
        <w:rPr>
          <w:rtl/>
        </w:rPr>
        <w:t>8) نهج البلاغة / 199</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أُولئِكَ عَلَيْهِمْ صَلَواتٌ مِنْ رَبِّهِمْ وَرَحْمَةٌ</w:t>
      </w:r>
      <w:r w:rsidRPr="008655CC">
        <w:rPr>
          <w:rStyle w:val="libAlaemChar"/>
          <w:rtl/>
        </w:rPr>
        <w:t>)</w:t>
      </w:r>
      <w:r w:rsidR="008558BA">
        <w:rPr>
          <w:rtl/>
        </w:rPr>
        <w:t xml:space="preserve">: </w:t>
      </w:r>
      <w:r w:rsidRPr="00294E51">
        <w:rPr>
          <w:rtl/>
        </w:rPr>
        <w:t>«الصّلاة» في الأصل</w:t>
      </w:r>
      <w:r w:rsidR="008558BA">
        <w:rPr>
          <w:rtl/>
        </w:rPr>
        <w:t xml:space="preserve">، </w:t>
      </w:r>
      <w:r w:rsidRPr="00294E51">
        <w:rPr>
          <w:rtl/>
        </w:rPr>
        <w:t>الدّعاء</w:t>
      </w:r>
      <w:r w:rsidR="008558BA">
        <w:rPr>
          <w:rtl/>
        </w:rPr>
        <w:t xml:space="preserve">، </w:t>
      </w:r>
      <w:r w:rsidRPr="00294E51">
        <w:rPr>
          <w:rtl/>
        </w:rPr>
        <w:t>ومن الله التّزكية والمغفرة</w:t>
      </w:r>
      <w:r>
        <w:rPr>
          <w:rtl/>
        </w:rPr>
        <w:t>.</w:t>
      </w:r>
      <w:r w:rsidRPr="00294E51">
        <w:rPr>
          <w:rtl/>
        </w:rPr>
        <w:t xml:space="preserve"> وجمعها للتّنبيه على كثرتها وتنّوعها</w:t>
      </w:r>
      <w:r>
        <w:rPr>
          <w:rtl/>
        </w:rPr>
        <w:t>.</w:t>
      </w:r>
    </w:p>
    <w:p w:rsidR="00E45FC6" w:rsidRPr="00294E51" w:rsidRDefault="00E45FC6" w:rsidP="0027199C">
      <w:pPr>
        <w:pStyle w:val="libNormal"/>
        <w:rPr>
          <w:rtl/>
        </w:rPr>
      </w:pPr>
      <w:r w:rsidRPr="00294E51">
        <w:rPr>
          <w:rtl/>
        </w:rPr>
        <w:t>والمراد بالرّحمة</w:t>
      </w:r>
      <w:r w:rsidR="008558BA">
        <w:rPr>
          <w:rtl/>
        </w:rPr>
        <w:t xml:space="preserve">، </w:t>
      </w:r>
      <w:r w:rsidRPr="00294E51">
        <w:rPr>
          <w:rtl/>
        </w:rPr>
        <w:t>اللّطف والإحسان</w:t>
      </w:r>
      <w:r>
        <w:rPr>
          <w:rtl/>
        </w:rPr>
        <w:t>.</w:t>
      </w:r>
    </w:p>
    <w:p w:rsidR="00E45FC6" w:rsidRPr="00294E51" w:rsidRDefault="00E45FC6" w:rsidP="0027199C">
      <w:pPr>
        <w:pStyle w:val="libNormal"/>
        <w:rPr>
          <w:rtl/>
        </w:rPr>
      </w:pPr>
      <w:r>
        <w:rPr>
          <w:rtl/>
        </w:rPr>
        <w:t>[</w:t>
      </w:r>
      <w:r w:rsidRPr="008655CC">
        <w:rPr>
          <w:rStyle w:val="libAlaemChar"/>
          <w:rtl/>
        </w:rPr>
        <w:t>(</w:t>
      </w:r>
      <w:r w:rsidRPr="008655CC">
        <w:rPr>
          <w:rStyle w:val="libAieChar"/>
          <w:rtl/>
        </w:rPr>
        <w:t>وَأُولئِكَ هُمُ الْمُهْتَدُونَ</w:t>
      </w:r>
      <w:r w:rsidRPr="008655CC">
        <w:rPr>
          <w:rStyle w:val="libAlaemChar"/>
          <w:rtl/>
        </w:rPr>
        <w:t>)</w:t>
      </w:r>
      <w:r w:rsidRPr="00294E51">
        <w:rPr>
          <w:rtl/>
        </w:rPr>
        <w:t xml:space="preserve"> </w:t>
      </w:r>
      <w:r>
        <w:rPr>
          <w:rtl/>
        </w:rPr>
        <w:t>(</w:t>
      </w:r>
      <w:r w:rsidRPr="00294E51">
        <w:rPr>
          <w:rtl/>
        </w:rPr>
        <w:t>157) للحقّ والصّواب</w:t>
      </w:r>
      <w:r w:rsidR="008558BA">
        <w:rPr>
          <w:rtl/>
        </w:rPr>
        <w:t xml:space="preserve">، </w:t>
      </w:r>
      <w:r w:rsidRPr="00294E51">
        <w:rPr>
          <w:rtl/>
        </w:rPr>
        <w:t>حيث استرجعوا واستسلموا لقضاء الله تعالى</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(2)</w:t>
      </w:r>
      <w:r w:rsidR="008558BA">
        <w:rPr>
          <w:rtl/>
        </w:rPr>
        <w:t xml:space="preserve">، </w:t>
      </w:r>
      <w:r w:rsidRPr="00294E51">
        <w:rPr>
          <w:rtl/>
        </w:rPr>
        <w:t>عن عبد الله بن سنان</w:t>
      </w:r>
      <w:r>
        <w:rPr>
          <w:rtl/>
        </w:rPr>
        <w:t>.</w:t>
      </w:r>
      <w:r w:rsidRPr="00294E51">
        <w:rPr>
          <w:rtl/>
        </w:rPr>
        <w:t xml:space="preserve">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قال الله تعالى</w:t>
      </w:r>
      <w:r w:rsidR="008558BA">
        <w:rPr>
          <w:rtl/>
        </w:rPr>
        <w:t xml:space="preserve">: </w:t>
      </w:r>
      <w:r w:rsidRPr="00294E51">
        <w:rPr>
          <w:rtl/>
        </w:rPr>
        <w:t>«إنّي أعطيت الدّنيا بين عبادي فيضا فمن أقرضني قرضا</w:t>
      </w:r>
      <w:r w:rsidR="008558BA">
        <w:rPr>
          <w:rtl/>
        </w:rPr>
        <w:t xml:space="preserve">، </w:t>
      </w:r>
      <w:r w:rsidRPr="00294E51">
        <w:rPr>
          <w:rtl/>
        </w:rPr>
        <w:t>أعطيته بكلّ واحدة منها عشرة إلى سبعمائة ضعف وما شئت من ذلك</w:t>
      </w:r>
      <w:r>
        <w:rPr>
          <w:rtl/>
        </w:rPr>
        <w:t>.</w:t>
      </w:r>
      <w:r w:rsidRPr="00294E51">
        <w:rPr>
          <w:rtl/>
        </w:rPr>
        <w:t xml:space="preserve"> ومن لم يقرضني منها قرضا</w:t>
      </w:r>
      <w:r w:rsidR="008558BA">
        <w:rPr>
          <w:rtl/>
        </w:rPr>
        <w:t xml:space="preserve">، </w:t>
      </w:r>
      <w:r w:rsidRPr="00294E51">
        <w:rPr>
          <w:rtl/>
        </w:rPr>
        <w:t xml:space="preserve">فأخذت </w:t>
      </w:r>
      <w:r w:rsidRPr="00BA2D23">
        <w:rPr>
          <w:rStyle w:val="libFootnotenumChar"/>
          <w:rtl/>
        </w:rPr>
        <w:t>(3)</w:t>
      </w:r>
      <w:r w:rsidRPr="00294E51">
        <w:rPr>
          <w:rtl/>
        </w:rPr>
        <w:t xml:space="preserve"> منه قسرا أعطيته</w:t>
      </w:r>
      <w:r>
        <w:rPr>
          <w:rtl/>
        </w:rPr>
        <w:t>.</w:t>
      </w:r>
    </w:p>
    <w:p w:rsidR="00E45FC6" w:rsidRPr="00294E51" w:rsidRDefault="00E45FC6" w:rsidP="0027199C">
      <w:pPr>
        <w:pStyle w:val="libNormal"/>
        <w:rPr>
          <w:rtl/>
        </w:rPr>
      </w:pPr>
      <w:r w:rsidRPr="00294E51">
        <w:rPr>
          <w:rtl/>
        </w:rPr>
        <w:t xml:space="preserve">ثلاث خصال لو أعطيت </w:t>
      </w:r>
      <w:r w:rsidRPr="00BA2D23">
        <w:rPr>
          <w:rStyle w:val="libFootnotenumChar"/>
          <w:rtl/>
        </w:rPr>
        <w:t>(4)</w:t>
      </w:r>
      <w:r w:rsidRPr="00294E51">
        <w:rPr>
          <w:rtl/>
        </w:rPr>
        <w:t xml:space="preserve"> واحدة منهنّ ملائكتي</w:t>
      </w:r>
      <w:r w:rsidR="008558BA">
        <w:rPr>
          <w:rtl/>
        </w:rPr>
        <w:t xml:space="preserve">، </w:t>
      </w:r>
      <w:r w:rsidRPr="00294E51">
        <w:rPr>
          <w:rtl/>
        </w:rPr>
        <w:t>لرضوا</w:t>
      </w:r>
      <w:r w:rsidR="008558BA">
        <w:rPr>
          <w:rtl/>
        </w:rPr>
        <w:t xml:space="preserve">: </w:t>
      </w:r>
      <w:r w:rsidRPr="00294E51">
        <w:rPr>
          <w:rtl/>
        </w:rPr>
        <w:t>الصّلاة</w:t>
      </w:r>
      <w:r w:rsidR="008558BA">
        <w:rPr>
          <w:rtl/>
        </w:rPr>
        <w:t xml:space="preserve">، </w:t>
      </w:r>
      <w:r w:rsidRPr="00294E51">
        <w:rPr>
          <w:rtl/>
        </w:rPr>
        <w:t>والهداية</w:t>
      </w:r>
      <w:r w:rsidR="008558BA">
        <w:rPr>
          <w:rtl/>
        </w:rPr>
        <w:t xml:space="preserve">، </w:t>
      </w:r>
      <w:r w:rsidRPr="00294E51">
        <w:rPr>
          <w:rtl/>
        </w:rPr>
        <w:t>والرّحمة</w:t>
      </w:r>
      <w:r>
        <w:rPr>
          <w:rtl/>
        </w:rPr>
        <w:t>.</w:t>
      </w:r>
      <w:r w:rsidRPr="00294E51">
        <w:rPr>
          <w:rtl/>
        </w:rPr>
        <w:t>» إنّ الله تعالى يقول</w:t>
      </w:r>
      <w:r w:rsidR="008558BA">
        <w:rPr>
          <w:rtl/>
        </w:rPr>
        <w:t xml:space="preserve">: </w:t>
      </w:r>
      <w:r w:rsidRPr="008655CC">
        <w:rPr>
          <w:rStyle w:val="libAlaemChar"/>
          <w:rtl/>
        </w:rPr>
        <w:t>(</w:t>
      </w:r>
      <w:r w:rsidRPr="008655CC">
        <w:rPr>
          <w:rStyle w:val="libAieChar"/>
          <w:rtl/>
        </w:rPr>
        <w:t>الَّذِينَ إِذا أَصابَتْهُمْ مُصِيبَةٌ قالُوا</w:t>
      </w:r>
      <w:r w:rsidR="008558BA">
        <w:rPr>
          <w:rStyle w:val="libAieChar"/>
          <w:rtl/>
        </w:rPr>
        <w:t xml:space="preserve">: </w:t>
      </w:r>
      <w:r w:rsidRPr="008655CC">
        <w:rPr>
          <w:rStyle w:val="libAieChar"/>
          <w:rtl/>
        </w:rPr>
        <w:t>إِنَّا لِلَّهِ وَإِنَّا إِلَيْهِ راجِعُونَ. أُولئِكَ عَلَيْهِمْ صَلَواتٌ مِنْ رَبِّهِمْ</w:t>
      </w:r>
      <w:r w:rsidRPr="008655CC">
        <w:rPr>
          <w:rStyle w:val="libAlaemChar"/>
          <w:rtl/>
        </w:rPr>
        <w:t>)</w:t>
      </w:r>
      <w:r>
        <w:rPr>
          <w:rtl/>
        </w:rPr>
        <w:t>.</w:t>
      </w:r>
      <w:r w:rsidRPr="00294E51">
        <w:rPr>
          <w:rtl/>
        </w:rPr>
        <w:t xml:space="preserve"> واحدة من الثلاث ورحمة اثنتين </w:t>
      </w:r>
      <w:r w:rsidRPr="008655CC">
        <w:rPr>
          <w:rStyle w:val="libAlaemChar"/>
          <w:rtl/>
        </w:rPr>
        <w:t>(</w:t>
      </w:r>
      <w:r w:rsidRPr="008655CC">
        <w:rPr>
          <w:rStyle w:val="libAieChar"/>
          <w:rtl/>
        </w:rPr>
        <w:t>وَأُولئِكَ هُمُ الْمُهْتَدُونَ</w:t>
      </w:r>
      <w:r w:rsidRPr="008655CC">
        <w:rPr>
          <w:rStyle w:val="libAlaemChar"/>
          <w:rtl/>
        </w:rPr>
        <w:t>)</w:t>
      </w:r>
      <w:r w:rsidRPr="00294E51">
        <w:rPr>
          <w:rtl/>
        </w:rPr>
        <w:t xml:space="preserve"> ثلاث</w:t>
      </w:r>
      <w:r>
        <w:rPr>
          <w:rtl/>
        </w:rPr>
        <w:t>.</w:t>
      </w:r>
    </w:p>
    <w:p w:rsidR="00E45FC6" w:rsidRPr="00294E51" w:rsidRDefault="00E45FC6" w:rsidP="0027199C">
      <w:pPr>
        <w:pStyle w:val="libNormal"/>
        <w:rPr>
          <w:rtl/>
        </w:rPr>
      </w:pPr>
      <w:r w:rsidRPr="00294E51">
        <w:rPr>
          <w:rtl/>
        </w:rPr>
        <w:t>ثمّ قال أبو عبد الله</w:t>
      </w:r>
      <w:r>
        <w:rPr>
          <w:rtl/>
        </w:rPr>
        <w:t xml:space="preserve"> ـ </w:t>
      </w:r>
      <w:r w:rsidRPr="00294E51">
        <w:rPr>
          <w:rtl/>
        </w:rPr>
        <w:t>عليه السّلام</w:t>
      </w:r>
      <w:r w:rsidR="008558BA">
        <w:rPr>
          <w:rtl/>
        </w:rPr>
        <w:t xml:space="preserve">: </w:t>
      </w:r>
      <w:r w:rsidRPr="00294E51">
        <w:rPr>
          <w:rtl/>
        </w:rPr>
        <w:t>هذا لمن أخذ الله منه شيئا قسرا</w:t>
      </w:r>
      <w:r>
        <w:rPr>
          <w:rtl/>
        </w:rPr>
        <w:t>.</w:t>
      </w:r>
    </w:p>
    <w:p w:rsidR="00E45FC6" w:rsidRPr="00294E51" w:rsidRDefault="00E45FC6" w:rsidP="0027199C">
      <w:pPr>
        <w:pStyle w:val="libNormal"/>
        <w:rPr>
          <w:rtl/>
        </w:rPr>
      </w:pPr>
      <w:r>
        <w:rPr>
          <w:rtl/>
        </w:rPr>
        <w:t>و</w:t>
      </w:r>
      <w:r w:rsidRPr="00294E51">
        <w:rPr>
          <w:rtl/>
        </w:rPr>
        <w:t xml:space="preserve">عن أبي عبد الله </w:t>
      </w:r>
      <w:r w:rsidRPr="00BA2D23">
        <w:rPr>
          <w:rStyle w:val="libFootnotenumChar"/>
          <w:rtl/>
        </w:rPr>
        <w:t>(5)</w:t>
      </w:r>
      <w:r w:rsidR="008558BA">
        <w:rPr>
          <w:rtl/>
        </w:rPr>
        <w:t xml:space="preserve">، </w:t>
      </w:r>
      <w:r w:rsidRPr="00294E51">
        <w:rPr>
          <w:rtl/>
        </w:rPr>
        <w:t>عن أبيه</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أربع خصال من كنّ فيه كان في نور الله الأعظم</w:t>
      </w:r>
      <w:r w:rsidR="008558BA">
        <w:rPr>
          <w:rtl/>
        </w:rPr>
        <w:t xml:space="preserve">: </w:t>
      </w:r>
      <w:r w:rsidRPr="00294E51">
        <w:rPr>
          <w:rtl/>
        </w:rPr>
        <w:t>من كانت عصمة أمره شهادة أن لا إله إلّا الله وأني رسول الله</w:t>
      </w:r>
      <w:r w:rsidR="008558BA">
        <w:rPr>
          <w:rtl/>
        </w:rPr>
        <w:t xml:space="preserve">، </w:t>
      </w:r>
      <w:r w:rsidRPr="00294E51">
        <w:rPr>
          <w:rtl/>
        </w:rPr>
        <w:t>ومن إذا أصابته مصيبة قال</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p>
    <w:p w:rsidR="00E45FC6" w:rsidRPr="00294E51" w:rsidRDefault="00E45FC6" w:rsidP="0027199C">
      <w:pPr>
        <w:pStyle w:val="libNormal"/>
        <w:rPr>
          <w:rtl/>
        </w:rPr>
      </w:pPr>
      <w:r>
        <w:rPr>
          <w:rtl/>
        </w:rPr>
        <w:t>(</w:t>
      </w:r>
      <w:r w:rsidRPr="00294E51">
        <w:rPr>
          <w:rtl/>
        </w:rPr>
        <w:t>الحديث</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(6)</w:t>
      </w:r>
      <w:r w:rsidR="008558BA">
        <w:rPr>
          <w:rtl/>
        </w:rPr>
        <w:t xml:space="preserve">: </w:t>
      </w:r>
      <w:r w:rsidRPr="00294E51">
        <w:rPr>
          <w:rtl/>
        </w:rPr>
        <w:t>عليّ بن إبراهيم</w:t>
      </w:r>
      <w:r w:rsidR="008558BA">
        <w:rPr>
          <w:rtl/>
        </w:rPr>
        <w:t xml:space="preserve">، </w:t>
      </w:r>
      <w:r w:rsidRPr="00294E51">
        <w:rPr>
          <w:rtl/>
        </w:rPr>
        <w:t>عن محمّد بن عيسى</w:t>
      </w:r>
      <w:r w:rsidR="008558BA">
        <w:rPr>
          <w:rtl/>
        </w:rPr>
        <w:t xml:space="preserve">، </w:t>
      </w:r>
      <w:r w:rsidRPr="00294E51">
        <w:rPr>
          <w:rtl/>
        </w:rPr>
        <w:t xml:space="preserve">عن أبي المفضّل الشيباني </w:t>
      </w:r>
      <w:r w:rsidRPr="00BA2D23">
        <w:rPr>
          <w:rStyle w:val="libFootnotenumChar"/>
          <w:rtl/>
        </w:rPr>
        <w:t>(7)</w:t>
      </w:r>
      <w:r w:rsidR="008558BA">
        <w:rPr>
          <w:rtl/>
        </w:rPr>
        <w:t xml:space="preserve">، </w:t>
      </w:r>
      <w:r w:rsidRPr="00294E51">
        <w:rPr>
          <w:rtl/>
        </w:rPr>
        <w:t>عن هارون بن فضل</w:t>
      </w:r>
      <w:r>
        <w:rPr>
          <w:rtl/>
        </w:rPr>
        <w:t>.</w:t>
      </w:r>
      <w:r w:rsidRPr="00294E51">
        <w:rPr>
          <w:rtl/>
        </w:rPr>
        <w:t xml:space="preserve"> قال</w:t>
      </w:r>
      <w:r w:rsidR="008558BA">
        <w:rPr>
          <w:rtl/>
        </w:rPr>
        <w:t xml:space="preserve">: </w:t>
      </w:r>
      <w:r w:rsidRPr="00294E51">
        <w:rPr>
          <w:rtl/>
        </w:rPr>
        <w:t>رأيت أبا الحسن عليّ بن محمّد</w:t>
      </w:r>
      <w:r w:rsidR="008558BA">
        <w:rPr>
          <w:rtl/>
        </w:rPr>
        <w:t xml:space="preserve">، </w:t>
      </w:r>
      <w:r w:rsidRPr="00294E51">
        <w:rPr>
          <w:rtl/>
        </w:rPr>
        <w:t>في اليوم الّذي توفّى فيه أبو جعفر</w:t>
      </w:r>
      <w:r>
        <w:rPr>
          <w:rtl/>
        </w:rPr>
        <w:t xml:space="preserve"> ـ </w:t>
      </w:r>
      <w:r w:rsidRPr="00294E51">
        <w:rPr>
          <w:rtl/>
        </w:rPr>
        <w:t>عليه السّلام</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r>
        <w:rPr>
          <w:rtl/>
        </w:rPr>
        <w:t>.</w:t>
      </w:r>
      <w:r w:rsidRPr="00294E51">
        <w:rPr>
          <w:rtl/>
        </w:rPr>
        <w:t xml:space="preserve"> مضى أبو جعفر</w:t>
      </w:r>
      <w:r>
        <w:rPr>
          <w:rtl/>
        </w:rPr>
        <w:t xml:space="preserve"> ـ </w:t>
      </w:r>
      <w:r w:rsidRPr="00294E51">
        <w:rPr>
          <w:rtl/>
        </w:rPr>
        <w:t>عليه السّلام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الخصال 1 / 130</w:t>
      </w:r>
      <w:r w:rsidR="008558BA">
        <w:rPr>
          <w:rtl/>
        </w:rPr>
        <w:t xml:space="preserve">، </w:t>
      </w:r>
      <w:r w:rsidRPr="00294E51">
        <w:rPr>
          <w:rtl/>
        </w:rPr>
        <w:t>ح 135</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قد أخذت</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لو أعطيت منها</w:t>
      </w:r>
      <w:r>
        <w:rPr>
          <w:rtl/>
        </w:rPr>
        <w:t>.</w:t>
      </w:r>
    </w:p>
    <w:p w:rsidR="00E45FC6" w:rsidRPr="00294E51" w:rsidRDefault="00E45FC6" w:rsidP="00973FCB">
      <w:pPr>
        <w:pStyle w:val="libFootnote0"/>
        <w:rPr>
          <w:rtl/>
        </w:rPr>
      </w:pPr>
      <w:r>
        <w:rPr>
          <w:rtl/>
        </w:rPr>
        <w:t>(</w:t>
      </w:r>
      <w:r w:rsidRPr="00294E51">
        <w:rPr>
          <w:rtl/>
        </w:rPr>
        <w:t>5) نفس المصدر</w:t>
      </w:r>
      <w:r w:rsidR="008558BA">
        <w:rPr>
          <w:rtl/>
        </w:rPr>
        <w:t xml:space="preserve">: </w:t>
      </w:r>
      <w:r w:rsidRPr="00294E51">
        <w:rPr>
          <w:rtl/>
        </w:rPr>
        <w:t>1 / 222</w:t>
      </w:r>
      <w:r w:rsidR="008558BA">
        <w:rPr>
          <w:rtl/>
        </w:rPr>
        <w:t xml:space="preserve">، </w:t>
      </w:r>
      <w:r w:rsidRPr="00294E51">
        <w:rPr>
          <w:rtl/>
        </w:rPr>
        <w:t>ح 49</w:t>
      </w:r>
      <w:r>
        <w:rPr>
          <w:rtl/>
        </w:rPr>
        <w:t>.</w:t>
      </w:r>
    </w:p>
    <w:p w:rsidR="00E45FC6" w:rsidRPr="00294E51" w:rsidRDefault="00E45FC6" w:rsidP="00973FCB">
      <w:pPr>
        <w:pStyle w:val="libFootnote0"/>
        <w:rPr>
          <w:rtl/>
        </w:rPr>
      </w:pPr>
      <w:r>
        <w:rPr>
          <w:rtl/>
        </w:rPr>
        <w:t>(</w:t>
      </w:r>
      <w:r w:rsidRPr="00294E51">
        <w:rPr>
          <w:rtl/>
        </w:rPr>
        <w:t>6) الكافي 1 / 381</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المنشائيّ</w:t>
      </w:r>
      <w:r>
        <w:rPr>
          <w:rtl/>
        </w:rPr>
        <w:t>.</w:t>
      </w:r>
      <w:r w:rsidRPr="00294E51">
        <w:rPr>
          <w:rtl/>
        </w:rPr>
        <w:t xml:space="preserve"> المصدر</w:t>
      </w:r>
      <w:r w:rsidR="008558BA">
        <w:rPr>
          <w:rtl/>
        </w:rPr>
        <w:t xml:space="preserve">: </w:t>
      </w:r>
      <w:r w:rsidRPr="00294E51">
        <w:rPr>
          <w:rtl/>
        </w:rPr>
        <w:t>الشهبانيّ</w:t>
      </w:r>
      <w:r>
        <w:rPr>
          <w:rtl/>
        </w:rPr>
        <w:t>.</w:t>
      </w:r>
    </w:p>
    <w:p w:rsidR="00E45FC6" w:rsidRPr="00294E51" w:rsidRDefault="00E45FC6" w:rsidP="0027199C">
      <w:pPr>
        <w:pStyle w:val="libNormal"/>
        <w:rPr>
          <w:rtl/>
        </w:rPr>
      </w:pPr>
      <w:r>
        <w:rPr>
          <w:rtl/>
        </w:rPr>
        <w:br w:type="page"/>
      </w:r>
      <w:r w:rsidRPr="00294E51">
        <w:rPr>
          <w:rtl/>
        </w:rPr>
        <w:lastRenderedPageBreak/>
        <w:t>فقيل له</w:t>
      </w:r>
      <w:r w:rsidR="008558BA">
        <w:rPr>
          <w:rtl/>
        </w:rPr>
        <w:t xml:space="preserve">: </w:t>
      </w:r>
      <w:r w:rsidRPr="00294E51">
        <w:rPr>
          <w:rtl/>
        </w:rPr>
        <w:t>وكيف عرفت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لأنّه قد دخلني ذلّة </w:t>
      </w:r>
      <w:r w:rsidRPr="00BA2D23">
        <w:rPr>
          <w:rStyle w:val="libFootnotenumChar"/>
          <w:rtl/>
        </w:rPr>
        <w:t>(1)</w:t>
      </w:r>
      <w:r w:rsidRPr="00294E51">
        <w:rPr>
          <w:rtl/>
        </w:rPr>
        <w:t xml:space="preserve"> لم أكن اعرفها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ابن أبي عمير</w:t>
      </w:r>
      <w:r w:rsidR="008558BA">
        <w:rPr>
          <w:rtl/>
        </w:rPr>
        <w:t xml:space="preserve">، </w:t>
      </w:r>
      <w:r w:rsidRPr="00294E51">
        <w:rPr>
          <w:rtl/>
        </w:rPr>
        <w:t>عن عبد الله بن سنان</w:t>
      </w:r>
      <w:r w:rsidR="008558BA">
        <w:rPr>
          <w:rtl/>
        </w:rPr>
        <w:t xml:space="preserve">، </w:t>
      </w:r>
      <w:r w:rsidRPr="00294E51">
        <w:rPr>
          <w:rtl/>
        </w:rPr>
        <w:t>عن معروف بن خربوذ</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ما من عبد يصاب بمصيبة</w:t>
      </w:r>
      <w:r w:rsidR="008558BA">
        <w:rPr>
          <w:rtl/>
        </w:rPr>
        <w:t xml:space="preserve">، </w:t>
      </w:r>
      <w:r w:rsidRPr="00294E51">
        <w:rPr>
          <w:rtl/>
        </w:rPr>
        <w:t>فيسترجع عند ذكر المصيبة ويصبر حين تفاجئه إلا غفر الله له ما تقدّم من ذنبه</w:t>
      </w:r>
      <w:r>
        <w:rPr>
          <w:rtl/>
        </w:rPr>
        <w:t>.</w:t>
      </w:r>
      <w:r w:rsidRPr="00294E51">
        <w:rPr>
          <w:rtl/>
        </w:rPr>
        <w:t xml:space="preserve"> وكلّما ذكر مصيبة فاسترجع عند ذكر المصيبة</w:t>
      </w:r>
      <w:r w:rsidR="008558BA">
        <w:rPr>
          <w:rtl/>
        </w:rPr>
        <w:t xml:space="preserve">، </w:t>
      </w:r>
      <w:r w:rsidRPr="00294E51">
        <w:rPr>
          <w:rtl/>
        </w:rPr>
        <w:t>غفر الله له كلّ ذنب فيما بينهما</w:t>
      </w:r>
      <w:r>
        <w:rPr>
          <w:rtl/>
        </w:rPr>
        <w:t>.</w:t>
      </w:r>
    </w:p>
    <w:p w:rsidR="00E45FC6" w:rsidRPr="00294E51" w:rsidRDefault="00E45FC6" w:rsidP="0027199C">
      <w:pPr>
        <w:pStyle w:val="libNormal"/>
        <w:rPr>
          <w:rtl/>
        </w:rPr>
      </w:pPr>
      <w:r w:rsidRPr="00294E51">
        <w:rPr>
          <w:rtl/>
        </w:rPr>
        <w:t xml:space="preserve">عليّ </w:t>
      </w:r>
      <w:r w:rsidRPr="00BA2D23">
        <w:rPr>
          <w:rStyle w:val="libFootnotenumChar"/>
          <w:rtl/>
        </w:rPr>
        <w:t>(3)</w:t>
      </w:r>
      <w:r w:rsidR="008558BA">
        <w:rPr>
          <w:rtl/>
        </w:rPr>
        <w:t xml:space="preserve">، </w:t>
      </w:r>
      <w:r w:rsidRPr="00294E51">
        <w:rPr>
          <w:rtl/>
        </w:rPr>
        <w:t xml:space="preserve">عن أبيه </w:t>
      </w:r>
      <w:r w:rsidRPr="00BA2D23">
        <w:rPr>
          <w:rStyle w:val="libFootnotenumChar"/>
          <w:rtl/>
        </w:rPr>
        <w:t>(4)</w:t>
      </w:r>
      <w:r w:rsidR="008558BA">
        <w:rPr>
          <w:rtl/>
        </w:rPr>
        <w:t xml:space="preserve">، </w:t>
      </w:r>
      <w:r w:rsidRPr="00294E51">
        <w:rPr>
          <w:rtl/>
        </w:rPr>
        <w:t>عن ابن أبي عمير</w:t>
      </w:r>
      <w:r w:rsidR="008558BA">
        <w:rPr>
          <w:rtl/>
        </w:rPr>
        <w:t xml:space="preserve">، </w:t>
      </w:r>
      <w:r w:rsidRPr="00294E51">
        <w:rPr>
          <w:rtl/>
        </w:rPr>
        <w:t>عن داود بن رزين</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من ذكر مصيبة ولو بعد حين</w:t>
      </w:r>
      <w:r w:rsidR="008558BA">
        <w:rPr>
          <w:rtl/>
        </w:rPr>
        <w:t xml:space="preserve">، </w:t>
      </w:r>
      <w:r w:rsidRPr="00294E51">
        <w:rPr>
          <w:rtl/>
        </w:rPr>
        <w:t>فقال</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r>
        <w:rPr>
          <w:rtl/>
        </w:rPr>
        <w:t>.</w:t>
      </w:r>
    </w:p>
    <w:p w:rsidR="00E45FC6" w:rsidRPr="00294E51" w:rsidRDefault="00E45FC6" w:rsidP="00DA2DC8">
      <w:pPr>
        <w:pStyle w:val="libNormal"/>
        <w:rPr>
          <w:rtl/>
        </w:rPr>
      </w:pPr>
      <w:r>
        <w:rPr>
          <w:rtl/>
        </w:rPr>
        <w:t>و</w:t>
      </w:r>
      <w:r w:rsidRPr="00294E51">
        <w:rPr>
          <w:rtl/>
        </w:rPr>
        <w:t>الحمد لله ربّ العالمين</w:t>
      </w:r>
      <w:r>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أجرني على مصيبتي</w:t>
      </w:r>
      <w:r>
        <w:rPr>
          <w:rtl/>
        </w:rPr>
        <w:t>.</w:t>
      </w:r>
      <w:r w:rsidRPr="00294E51">
        <w:rPr>
          <w:rtl/>
        </w:rPr>
        <w:t xml:space="preserve"> وأخلف عليّ أفضل منها» كان له من الأجر</w:t>
      </w:r>
      <w:r w:rsidR="008558BA">
        <w:rPr>
          <w:rtl/>
        </w:rPr>
        <w:t xml:space="preserve">، </w:t>
      </w:r>
      <w:r w:rsidRPr="00294E51">
        <w:rPr>
          <w:rtl/>
        </w:rPr>
        <w:t>مثل ما كان عند أوّل صدمته</w:t>
      </w:r>
      <w:r>
        <w:rPr>
          <w:rtl/>
        </w:rPr>
        <w:t>.</w:t>
      </w:r>
    </w:p>
    <w:p w:rsidR="00E45FC6" w:rsidRPr="00294E51" w:rsidRDefault="00E45FC6" w:rsidP="0027199C">
      <w:pPr>
        <w:pStyle w:val="libNormal"/>
        <w:rPr>
          <w:rtl/>
        </w:rPr>
      </w:pPr>
      <w:r w:rsidRPr="00294E51">
        <w:rPr>
          <w:rtl/>
        </w:rPr>
        <w:t xml:space="preserve">عليّ بن محمّد عن صالح </w:t>
      </w:r>
      <w:r w:rsidRPr="00BA2D23">
        <w:rPr>
          <w:rStyle w:val="libFootnotenumChar"/>
          <w:rtl/>
        </w:rPr>
        <w:t>(5)</w:t>
      </w:r>
      <w:r w:rsidRPr="00294E51">
        <w:rPr>
          <w:rtl/>
        </w:rPr>
        <w:t xml:space="preserve"> بن أبي حمّاد</w:t>
      </w:r>
      <w:r w:rsidR="008558BA">
        <w:rPr>
          <w:rtl/>
        </w:rPr>
        <w:t xml:space="preserve">، </w:t>
      </w:r>
      <w:r w:rsidRPr="00294E51">
        <w:rPr>
          <w:rtl/>
        </w:rPr>
        <w:t>رفعه</w:t>
      </w:r>
      <w:r>
        <w:rPr>
          <w:rtl/>
        </w:rPr>
        <w:t>.</w:t>
      </w:r>
      <w:r w:rsidRPr="00294E51">
        <w:rPr>
          <w:rtl/>
        </w:rPr>
        <w:t xml:space="preserve"> قال</w:t>
      </w:r>
      <w:r w:rsidR="008558BA">
        <w:rPr>
          <w:rtl/>
        </w:rPr>
        <w:t xml:space="preserve">: </w:t>
      </w:r>
      <w:r w:rsidRPr="00294E51">
        <w:rPr>
          <w:rtl/>
        </w:rPr>
        <w:t>جاء أمير المؤمنين</w:t>
      </w:r>
      <w:r>
        <w:rPr>
          <w:rtl/>
        </w:rPr>
        <w:t xml:space="preserve"> ـ </w:t>
      </w:r>
      <w:r w:rsidRPr="00294E51">
        <w:rPr>
          <w:rtl/>
        </w:rPr>
        <w:t>عليه السّلام</w:t>
      </w:r>
      <w:r>
        <w:rPr>
          <w:rtl/>
        </w:rPr>
        <w:t xml:space="preserve"> ـ </w:t>
      </w:r>
      <w:r w:rsidRPr="00294E51">
        <w:rPr>
          <w:rtl/>
        </w:rPr>
        <w:t>إلى الأشعث بن قيس</w:t>
      </w:r>
      <w:r w:rsidR="008558BA">
        <w:rPr>
          <w:rtl/>
        </w:rPr>
        <w:t xml:space="preserve">، </w:t>
      </w:r>
      <w:r w:rsidRPr="00294E51">
        <w:rPr>
          <w:rtl/>
        </w:rPr>
        <w:t>يعزّيه بأخ له</w:t>
      </w:r>
      <w:r>
        <w:rPr>
          <w:rtl/>
        </w:rPr>
        <w:t>.</w:t>
      </w:r>
      <w:r w:rsidRPr="00294E51">
        <w:rPr>
          <w:rtl/>
        </w:rPr>
        <w:t xml:space="preserve"> فقال له </w:t>
      </w:r>
      <w:r w:rsidRPr="00BA2D23">
        <w:rPr>
          <w:rStyle w:val="libFootnotenumChar"/>
          <w:rtl/>
        </w:rPr>
        <w:t>(6)</w:t>
      </w:r>
      <w:r w:rsidR="008558BA">
        <w:rPr>
          <w:rtl/>
        </w:rPr>
        <w:t xml:space="preserve">: </w:t>
      </w:r>
      <w:r w:rsidRPr="00294E51">
        <w:rPr>
          <w:rtl/>
        </w:rPr>
        <w:t>إن جزعت فحقّ الرّحم أتيت</w:t>
      </w:r>
      <w:r w:rsidR="008558BA">
        <w:rPr>
          <w:rtl/>
        </w:rPr>
        <w:t xml:space="preserve">، </w:t>
      </w:r>
      <w:r w:rsidRPr="00294E51">
        <w:rPr>
          <w:rtl/>
        </w:rPr>
        <w:t>وإن صبرت فحقّ الله أديت</w:t>
      </w:r>
      <w:r w:rsidR="008558BA">
        <w:rPr>
          <w:rtl/>
        </w:rPr>
        <w:t xml:space="preserve">، </w:t>
      </w:r>
      <w:r w:rsidRPr="00294E51">
        <w:rPr>
          <w:rtl/>
        </w:rPr>
        <w:t>على أنّك إن صبرت جرى عليك القضاء</w:t>
      </w:r>
      <w:r w:rsidR="008558BA">
        <w:rPr>
          <w:rtl/>
        </w:rPr>
        <w:t xml:space="preserve">، </w:t>
      </w:r>
      <w:r w:rsidRPr="00294E51">
        <w:rPr>
          <w:rtl/>
        </w:rPr>
        <w:t>وأنت محمود</w:t>
      </w:r>
      <w:r w:rsidR="008558BA">
        <w:rPr>
          <w:rtl/>
        </w:rPr>
        <w:t xml:space="preserve">، </w:t>
      </w:r>
      <w:r w:rsidRPr="00294E51">
        <w:rPr>
          <w:rtl/>
        </w:rPr>
        <w:t>وإن جزعت جرى عليك القضاء وأنت مذموم</w:t>
      </w:r>
      <w:r>
        <w:rPr>
          <w:rtl/>
        </w:rPr>
        <w:t>.</w:t>
      </w:r>
    </w:p>
    <w:p w:rsidR="00E45FC6" w:rsidRPr="00294E51" w:rsidRDefault="00E45FC6" w:rsidP="0027199C">
      <w:pPr>
        <w:pStyle w:val="libNormal"/>
        <w:rPr>
          <w:rtl/>
        </w:rPr>
      </w:pPr>
      <w:r w:rsidRPr="00294E51">
        <w:rPr>
          <w:rtl/>
        </w:rPr>
        <w:t>فقال له الأشعث</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r>
        <w:rPr>
          <w:rtl/>
        </w:rPr>
        <w:t>.</w:t>
      </w:r>
    </w:p>
    <w:p w:rsidR="00E45FC6" w:rsidRPr="00294E51" w:rsidRDefault="00E45FC6" w:rsidP="0027199C">
      <w:pPr>
        <w:pStyle w:val="libNormal"/>
        <w:rPr>
          <w:rtl/>
        </w:rPr>
      </w:pPr>
      <w:r w:rsidRPr="00294E51">
        <w:rPr>
          <w:rtl/>
        </w:rPr>
        <w:t>فقال أمير المؤمنين</w:t>
      </w:r>
      <w:r>
        <w:rPr>
          <w:rtl/>
        </w:rPr>
        <w:t xml:space="preserve"> ـ </w:t>
      </w:r>
      <w:r w:rsidRPr="00294E51">
        <w:rPr>
          <w:rtl/>
        </w:rPr>
        <w:t>عليه السّلام</w:t>
      </w:r>
      <w:r w:rsidR="008558BA">
        <w:rPr>
          <w:rtl/>
        </w:rPr>
        <w:t xml:space="preserve">: </w:t>
      </w:r>
      <w:r>
        <w:rPr>
          <w:rtl/>
        </w:rPr>
        <w:t>أ</w:t>
      </w:r>
      <w:r w:rsidRPr="00294E51">
        <w:rPr>
          <w:rtl/>
        </w:rPr>
        <w:t>تدري ما تأويلها</w:t>
      </w:r>
      <w:r>
        <w:rPr>
          <w:rtl/>
        </w:rPr>
        <w:t>؟</w:t>
      </w:r>
    </w:p>
    <w:p w:rsidR="00E45FC6" w:rsidRPr="00294E51" w:rsidRDefault="00E45FC6" w:rsidP="0027199C">
      <w:pPr>
        <w:pStyle w:val="libNormal"/>
        <w:rPr>
          <w:rtl/>
        </w:rPr>
      </w:pPr>
      <w:r w:rsidRPr="00294E51">
        <w:rPr>
          <w:rtl/>
        </w:rPr>
        <w:t>فقال الأشعث</w:t>
      </w:r>
      <w:r w:rsidR="008558BA">
        <w:rPr>
          <w:rtl/>
        </w:rPr>
        <w:t xml:space="preserve">: </w:t>
      </w:r>
      <w:r w:rsidRPr="00294E51">
        <w:rPr>
          <w:rtl/>
        </w:rPr>
        <w:t>لا</w:t>
      </w:r>
      <w:r>
        <w:rPr>
          <w:rtl/>
        </w:rPr>
        <w:t>.</w:t>
      </w:r>
      <w:r w:rsidRPr="00294E51">
        <w:rPr>
          <w:rtl/>
        </w:rPr>
        <w:t xml:space="preserve"> أنت غاية العلم ومنتهاه</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 xml:space="preserve">أمّا قولك </w:t>
      </w:r>
      <w:r w:rsidRPr="008655CC">
        <w:rPr>
          <w:rStyle w:val="libAlaemChar"/>
          <w:rtl/>
        </w:rPr>
        <w:t>(</w:t>
      </w:r>
      <w:r w:rsidRPr="008655CC">
        <w:rPr>
          <w:rStyle w:val="libAieChar"/>
          <w:rtl/>
        </w:rPr>
        <w:t>إِنَّا لِلَّهِ</w:t>
      </w:r>
      <w:r w:rsidRPr="008655CC">
        <w:rPr>
          <w:rStyle w:val="libAlaemChar"/>
          <w:rtl/>
        </w:rPr>
        <w:t>)</w:t>
      </w:r>
      <w:r w:rsidRPr="00294E51">
        <w:rPr>
          <w:rtl/>
        </w:rPr>
        <w:t xml:space="preserve"> فإقرار منك بالملك</w:t>
      </w:r>
      <w:r>
        <w:rPr>
          <w:rtl/>
        </w:rPr>
        <w:t>.</w:t>
      </w:r>
      <w:r w:rsidRPr="00294E51">
        <w:rPr>
          <w:rtl/>
        </w:rPr>
        <w:t xml:space="preserve"> وأمّا قولك </w:t>
      </w:r>
      <w:r w:rsidRPr="008655CC">
        <w:rPr>
          <w:rStyle w:val="libAlaemChar"/>
          <w:rtl/>
        </w:rPr>
        <w:t>(</w:t>
      </w:r>
      <w:r w:rsidRPr="008655CC">
        <w:rPr>
          <w:rStyle w:val="libAieChar"/>
          <w:rtl/>
        </w:rPr>
        <w:t>وَإِنَّا إِلَيْهِ راجِعُونَ</w:t>
      </w:r>
      <w:r w:rsidRPr="008655CC">
        <w:rPr>
          <w:rStyle w:val="libAlaemChar"/>
          <w:rtl/>
        </w:rPr>
        <w:t>)</w:t>
      </w:r>
      <w:r w:rsidRPr="00294E51">
        <w:rPr>
          <w:rtl/>
        </w:rPr>
        <w:t xml:space="preserve"> فإقرار منك بالهلاك</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(7)</w:t>
      </w:r>
      <w:r w:rsidR="008558BA">
        <w:rPr>
          <w:rtl/>
        </w:rPr>
        <w:t xml:space="preserve">: </w:t>
      </w:r>
      <w:r w:rsidRPr="00294E51">
        <w:rPr>
          <w:rtl/>
        </w:rPr>
        <w:t>وسئل أبو عبد الله</w:t>
      </w:r>
      <w:r>
        <w:rPr>
          <w:rtl/>
        </w:rPr>
        <w:t xml:space="preserve"> ـ </w:t>
      </w:r>
      <w:r w:rsidRPr="00294E51">
        <w:rPr>
          <w:rtl/>
        </w:rPr>
        <w:t>عليه السّلام</w:t>
      </w:r>
      <w:r w:rsidR="008558BA">
        <w:rPr>
          <w:rtl/>
        </w:rPr>
        <w:t xml:space="preserve">: </w:t>
      </w:r>
      <w:r w:rsidRPr="00294E51">
        <w:rPr>
          <w:rtl/>
        </w:rPr>
        <w:t>ما بلغ من حزن يعقوب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لأنّه تداخلني ذلة لله</w:t>
      </w:r>
      <w:r>
        <w:rPr>
          <w:rtl/>
        </w:rPr>
        <w:t>.</w:t>
      </w:r>
    </w:p>
    <w:p w:rsidR="00E45FC6" w:rsidRPr="00294E51" w:rsidRDefault="00E45FC6" w:rsidP="00973FCB">
      <w:pPr>
        <w:pStyle w:val="libFootnote0"/>
        <w:rPr>
          <w:rtl/>
        </w:rPr>
      </w:pPr>
      <w:r>
        <w:rPr>
          <w:rtl/>
        </w:rPr>
        <w:t>(</w:t>
      </w:r>
      <w:r w:rsidRPr="00294E51">
        <w:rPr>
          <w:rtl/>
        </w:rPr>
        <w:t>2) الكافي 3 / 224</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4) ليس في أور</w:t>
      </w:r>
      <w:r>
        <w:rPr>
          <w:rtl/>
        </w:rPr>
        <w:t>.</w:t>
      </w:r>
    </w:p>
    <w:p w:rsidR="00E45FC6" w:rsidRPr="00294E51" w:rsidRDefault="00E45FC6" w:rsidP="00973FCB">
      <w:pPr>
        <w:pStyle w:val="libFootnote0"/>
        <w:rPr>
          <w:rtl/>
        </w:rPr>
      </w:pPr>
      <w:r>
        <w:rPr>
          <w:rtl/>
        </w:rPr>
        <w:t>(</w:t>
      </w:r>
      <w:r w:rsidRPr="00294E51">
        <w:rPr>
          <w:rtl/>
        </w:rPr>
        <w:t>5) نفس المصدر 3 / 261</w:t>
      </w:r>
      <w:r w:rsidR="008558BA">
        <w:rPr>
          <w:rtl/>
        </w:rPr>
        <w:t xml:space="preserve">، </w:t>
      </w:r>
      <w:r w:rsidRPr="00294E51">
        <w:rPr>
          <w:rtl/>
        </w:rPr>
        <w:t>ح 40</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يعزّيه بأخ له يقال له عبد الرحمن</w:t>
      </w:r>
      <w:r>
        <w:rPr>
          <w:rtl/>
        </w:rPr>
        <w:t>.</w:t>
      </w:r>
      <w:r w:rsidRPr="00294E51">
        <w:rPr>
          <w:rtl/>
        </w:rPr>
        <w:t xml:space="preserve"> فقال له أمير المؤمنين</w:t>
      </w:r>
      <w:r>
        <w:rPr>
          <w:rtl/>
        </w:rPr>
        <w:t>.</w:t>
      </w:r>
    </w:p>
    <w:p w:rsidR="00E45FC6" w:rsidRPr="00294E51" w:rsidRDefault="00E45FC6" w:rsidP="00973FCB">
      <w:pPr>
        <w:pStyle w:val="libFootnote0"/>
        <w:rPr>
          <w:rtl/>
        </w:rPr>
      </w:pPr>
      <w:r>
        <w:rPr>
          <w:rtl/>
        </w:rPr>
        <w:t>(</w:t>
      </w:r>
      <w:r w:rsidRPr="00294E51">
        <w:rPr>
          <w:rtl/>
        </w:rPr>
        <w:t>7) تفسير القمي 1 / 350</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حزن سبعين ثكلى على أولادها</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إنّ يعقوب لم يعرف الاسترجاع</w:t>
      </w:r>
      <w:r>
        <w:rPr>
          <w:rtl/>
        </w:rPr>
        <w:t>.</w:t>
      </w:r>
      <w:r w:rsidRPr="00294E51">
        <w:rPr>
          <w:rtl/>
        </w:rPr>
        <w:t xml:space="preserve"> فمنها قال وا أسفا على يوسف</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(1)</w:t>
      </w:r>
      <w:r w:rsidR="008558BA">
        <w:rPr>
          <w:rtl/>
        </w:rPr>
        <w:t xml:space="preserve">: </w:t>
      </w:r>
      <w:r w:rsidRPr="00294E51">
        <w:rPr>
          <w:rtl/>
        </w:rPr>
        <w:t>وقال</w:t>
      </w:r>
      <w:r>
        <w:rPr>
          <w:rtl/>
        </w:rPr>
        <w:t xml:space="preserve"> ـ </w:t>
      </w:r>
      <w:r w:rsidRPr="00294E51">
        <w:rPr>
          <w:rtl/>
        </w:rPr>
        <w:t>عليه السّلام</w:t>
      </w:r>
      <w:r>
        <w:rPr>
          <w:rtl/>
        </w:rPr>
        <w:t xml:space="preserve"> ـ </w:t>
      </w:r>
      <w:r w:rsidRPr="00294E51">
        <w:rPr>
          <w:rtl/>
        </w:rPr>
        <w:t>وقد سمع رجلا يقول</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r>
        <w:rPr>
          <w:rtl/>
        </w:rPr>
        <w:t xml:space="preserve"> ـ </w:t>
      </w:r>
      <w:r w:rsidRPr="00294E51">
        <w:rPr>
          <w:rtl/>
        </w:rPr>
        <w:t>فقال</w:t>
      </w:r>
      <w:r w:rsidR="008558BA">
        <w:rPr>
          <w:rtl/>
        </w:rPr>
        <w:t xml:space="preserve">: </w:t>
      </w:r>
      <w:r w:rsidRPr="00294E51">
        <w:rPr>
          <w:rtl/>
        </w:rPr>
        <w:t xml:space="preserve">انّ قولنا </w:t>
      </w:r>
      <w:r w:rsidRPr="008655CC">
        <w:rPr>
          <w:rStyle w:val="libAlaemChar"/>
          <w:rtl/>
        </w:rPr>
        <w:t>(</w:t>
      </w:r>
      <w:r w:rsidRPr="008655CC">
        <w:rPr>
          <w:rStyle w:val="libAieChar"/>
          <w:rtl/>
        </w:rPr>
        <w:t>إِنَّا لِلَّهِ</w:t>
      </w:r>
      <w:r w:rsidRPr="008655CC">
        <w:rPr>
          <w:rStyle w:val="libAlaemChar"/>
          <w:rtl/>
        </w:rPr>
        <w:t>)</w:t>
      </w:r>
      <w:r w:rsidR="008558BA">
        <w:rPr>
          <w:rtl/>
        </w:rPr>
        <w:t xml:space="preserve">، </w:t>
      </w:r>
      <w:r w:rsidRPr="00294E51">
        <w:rPr>
          <w:rtl/>
        </w:rPr>
        <w:t>إقرار على أنفسنا بالملك</w:t>
      </w:r>
      <w:r>
        <w:rPr>
          <w:rtl/>
        </w:rPr>
        <w:t>.</w:t>
      </w:r>
      <w:r w:rsidRPr="00294E51">
        <w:rPr>
          <w:rtl/>
        </w:rPr>
        <w:t xml:space="preserve"> وقولنا </w:t>
      </w:r>
      <w:r w:rsidRPr="008655CC">
        <w:rPr>
          <w:rStyle w:val="libAlaemChar"/>
          <w:rtl/>
        </w:rPr>
        <w:t>(</w:t>
      </w:r>
      <w:r w:rsidRPr="008655CC">
        <w:rPr>
          <w:rStyle w:val="libAieChar"/>
          <w:rtl/>
        </w:rPr>
        <w:t>وَإِنَّا إِلَيْهِ راجِعُونَ</w:t>
      </w:r>
      <w:r w:rsidRPr="008655CC">
        <w:rPr>
          <w:rStyle w:val="libAlaemChar"/>
          <w:rtl/>
        </w:rPr>
        <w:t>)</w:t>
      </w:r>
      <w:r w:rsidR="008558BA">
        <w:rPr>
          <w:rtl/>
        </w:rPr>
        <w:t xml:space="preserve">، </w:t>
      </w:r>
      <w:r w:rsidRPr="00294E51">
        <w:rPr>
          <w:rtl/>
        </w:rPr>
        <w:t>إقرار على أنفسنا بالهلاك</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وفي الحديث</w:t>
      </w:r>
      <w:r w:rsidR="008558BA">
        <w:rPr>
          <w:rtl/>
        </w:rPr>
        <w:t xml:space="preserve">: </w:t>
      </w:r>
      <w:r w:rsidRPr="00294E51">
        <w:rPr>
          <w:rtl/>
        </w:rPr>
        <w:t>من استرجع عند المصيبة</w:t>
      </w:r>
      <w:r w:rsidR="008558BA">
        <w:rPr>
          <w:rtl/>
        </w:rPr>
        <w:t xml:space="preserve">، </w:t>
      </w:r>
      <w:r w:rsidRPr="00294E51">
        <w:rPr>
          <w:rtl/>
        </w:rPr>
        <w:t>جبر الله مصيبته</w:t>
      </w:r>
      <w:r w:rsidR="008558BA">
        <w:rPr>
          <w:rtl/>
        </w:rPr>
        <w:t xml:space="preserve">، </w:t>
      </w:r>
      <w:r w:rsidRPr="00294E51">
        <w:rPr>
          <w:rtl/>
        </w:rPr>
        <w:t>وأحسن عقباه</w:t>
      </w:r>
      <w:r w:rsidR="008558BA">
        <w:rPr>
          <w:rtl/>
        </w:rPr>
        <w:t xml:space="preserve">، </w:t>
      </w:r>
      <w:r w:rsidRPr="00294E51">
        <w:rPr>
          <w:rtl/>
        </w:rPr>
        <w:t>وجعل له خلفا صالحا يرضاه</w:t>
      </w:r>
      <w:r>
        <w:rPr>
          <w:rtl/>
        </w:rPr>
        <w:t>.</w:t>
      </w:r>
    </w:p>
    <w:p w:rsidR="00E45FC6" w:rsidRPr="00294E51" w:rsidRDefault="00E45FC6" w:rsidP="0027199C">
      <w:pPr>
        <w:pStyle w:val="libNormal"/>
        <w:rPr>
          <w:rtl/>
        </w:rPr>
      </w:pPr>
      <w:r>
        <w:rPr>
          <w:rtl/>
        </w:rPr>
        <w:t>و</w:t>
      </w:r>
      <w:r w:rsidRPr="00294E51">
        <w:rPr>
          <w:rtl/>
        </w:rPr>
        <w:t>قال</w:t>
      </w:r>
      <w:r>
        <w:rPr>
          <w:rtl/>
        </w:rPr>
        <w:t xml:space="preserve"> ـ </w:t>
      </w:r>
      <w:r w:rsidRPr="00294E51">
        <w:rPr>
          <w:rtl/>
        </w:rPr>
        <w:t xml:space="preserve">عليه السّلام </w:t>
      </w:r>
      <w:r w:rsidRPr="00BA2D23">
        <w:rPr>
          <w:rStyle w:val="libFootnotenumChar"/>
          <w:rtl/>
        </w:rPr>
        <w:t>(3)</w:t>
      </w:r>
      <w:r w:rsidR="008558BA">
        <w:rPr>
          <w:rtl/>
        </w:rPr>
        <w:t xml:space="preserve">: </w:t>
      </w:r>
      <w:r w:rsidRPr="00294E51">
        <w:rPr>
          <w:rtl/>
        </w:rPr>
        <w:t xml:space="preserve">من أصيب بمصيبة فأحدث استرجاعا وإن تقادم </w:t>
      </w:r>
      <w:r w:rsidRPr="00BA2D23">
        <w:rPr>
          <w:rStyle w:val="libFootnotenumChar"/>
          <w:rtl/>
        </w:rPr>
        <w:t>(4)</w:t>
      </w:r>
      <w:r w:rsidRPr="00294E51">
        <w:rPr>
          <w:rtl/>
        </w:rPr>
        <w:t xml:space="preserve"> عهدها</w:t>
      </w:r>
      <w:r w:rsidR="008558BA">
        <w:rPr>
          <w:rtl/>
        </w:rPr>
        <w:t xml:space="preserve">، </w:t>
      </w:r>
      <w:r w:rsidRPr="00294E51">
        <w:rPr>
          <w:rtl/>
        </w:rPr>
        <w:t>كتب الله له من الأجر مثل يوم أصيب</w:t>
      </w:r>
      <w:r>
        <w:rPr>
          <w:rtl/>
        </w:rPr>
        <w:t>.</w:t>
      </w:r>
    </w:p>
    <w:p w:rsidR="00E45FC6" w:rsidRPr="00294E51" w:rsidRDefault="00E45FC6" w:rsidP="00300F6D">
      <w:pPr>
        <w:pStyle w:val="libNormal"/>
        <w:rPr>
          <w:rtl/>
        </w:rPr>
      </w:pPr>
      <w:r>
        <w:rPr>
          <w:rtl/>
        </w:rPr>
        <w:t>[</w:t>
      </w:r>
      <w:r w:rsidRPr="00294E51">
        <w:rPr>
          <w:rtl/>
        </w:rPr>
        <w:t xml:space="preserve">وفي شرح الآيات الباهرة </w:t>
      </w:r>
      <w:r w:rsidRPr="00BA2D23">
        <w:rPr>
          <w:rStyle w:val="libFootnotenumChar"/>
          <w:rtl/>
        </w:rPr>
        <w:t>(5)</w:t>
      </w:r>
      <w:r w:rsidRPr="00294E51">
        <w:rPr>
          <w:rtl/>
        </w:rPr>
        <w:t xml:space="preserve"> :</w:t>
      </w:r>
      <w:r>
        <w:rPr>
          <w:rtl/>
        </w:rPr>
        <w:t>]</w:t>
      </w:r>
      <w:r w:rsidRPr="00294E51">
        <w:rPr>
          <w:rtl/>
        </w:rPr>
        <w:t xml:space="preserve"> </w:t>
      </w:r>
      <w:r w:rsidRPr="00BA2D23">
        <w:rPr>
          <w:rStyle w:val="libFootnotenumChar"/>
          <w:rtl/>
        </w:rPr>
        <w:t>(6)</w:t>
      </w:r>
      <w:r w:rsidRPr="00294E51">
        <w:rPr>
          <w:rtl/>
        </w:rPr>
        <w:t xml:space="preserve"> وذكر الشّيخ جمال الدّين</w:t>
      </w:r>
      <w:r>
        <w:rPr>
          <w:rtl/>
        </w:rPr>
        <w:t xml:space="preserve"> ـ </w:t>
      </w:r>
      <w:r w:rsidRPr="00294E51">
        <w:rPr>
          <w:rtl/>
        </w:rPr>
        <w:t>قدّس الله روحه</w:t>
      </w:r>
      <w:r>
        <w:rPr>
          <w:rtl/>
        </w:rPr>
        <w:t xml:space="preserve"> ـ </w:t>
      </w:r>
      <w:r w:rsidRPr="00294E51">
        <w:rPr>
          <w:rtl/>
        </w:rPr>
        <w:t xml:space="preserve">في كتاب نهج الحقّ </w:t>
      </w:r>
      <w:r w:rsidRPr="00BA2D23">
        <w:rPr>
          <w:rStyle w:val="libFootnotenumChar"/>
          <w:rtl/>
        </w:rPr>
        <w:t>(7)</w:t>
      </w:r>
      <w:r w:rsidR="008558BA">
        <w:rPr>
          <w:rtl/>
        </w:rPr>
        <w:t xml:space="preserve">، </w:t>
      </w:r>
      <w:r w:rsidRPr="00294E51">
        <w:rPr>
          <w:rtl/>
        </w:rPr>
        <w:t>عن ابن مردويه</w:t>
      </w:r>
      <w:r w:rsidR="008558BA">
        <w:rPr>
          <w:rtl/>
        </w:rPr>
        <w:t xml:space="preserve">، </w:t>
      </w:r>
      <w:r w:rsidRPr="00294E51">
        <w:rPr>
          <w:rtl/>
        </w:rPr>
        <w:t>من طريق العامّة</w:t>
      </w:r>
      <w:r w:rsidR="008558BA">
        <w:rPr>
          <w:rtl/>
        </w:rPr>
        <w:t xml:space="preserve">، </w:t>
      </w:r>
      <w:r w:rsidRPr="00294E51">
        <w:rPr>
          <w:rtl/>
        </w:rPr>
        <w:t>بإسناده إلى ابن عبّاس</w:t>
      </w:r>
      <w:r>
        <w:rPr>
          <w:rtl/>
        </w:rPr>
        <w:t>.</w:t>
      </w:r>
      <w:r w:rsidRPr="00294E51">
        <w:rPr>
          <w:rtl/>
        </w:rPr>
        <w:t xml:space="preserve"> قال</w:t>
      </w:r>
      <w:r w:rsidR="008558BA">
        <w:rPr>
          <w:rtl/>
        </w:rPr>
        <w:t xml:space="preserve">: </w:t>
      </w:r>
      <w:r w:rsidRPr="00294E51">
        <w:rPr>
          <w:rtl/>
        </w:rPr>
        <w:t>إنّ أمير المؤمنين</w:t>
      </w:r>
      <w:r>
        <w:rPr>
          <w:rtl/>
        </w:rPr>
        <w:t xml:space="preserve"> ـ </w:t>
      </w:r>
      <w:r w:rsidRPr="00294E51">
        <w:rPr>
          <w:rtl/>
        </w:rPr>
        <w:t>صلوات الله عليه</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وصل إليه ذكر قتل عمّه حمزة قال</w:t>
      </w:r>
      <w:r w:rsidR="008558BA">
        <w:rPr>
          <w:rtl/>
        </w:rPr>
        <w:t xml:space="preserve">: </w:t>
      </w:r>
      <w:r w:rsidRPr="008655CC">
        <w:rPr>
          <w:rStyle w:val="libAlaemChar"/>
          <w:rtl/>
        </w:rPr>
        <w:t>(</w:t>
      </w:r>
      <w:r w:rsidRPr="008655CC">
        <w:rPr>
          <w:rStyle w:val="libAieChar"/>
          <w:rtl/>
        </w:rPr>
        <w:t>إِنَّا لِلَّهِ وَإِنَّا إِلَيْهِ راجِعُونَ</w:t>
      </w:r>
      <w:r w:rsidRPr="008655CC">
        <w:rPr>
          <w:rStyle w:val="libAlaemChar"/>
          <w:rtl/>
        </w:rPr>
        <w:t>)</w:t>
      </w:r>
      <w:r>
        <w:rPr>
          <w:rtl/>
        </w:rPr>
        <w:t>.</w:t>
      </w:r>
      <w:r w:rsidRPr="00294E51">
        <w:rPr>
          <w:rtl/>
        </w:rPr>
        <w:t xml:space="preserve"> فنزلت هذه الآية</w:t>
      </w:r>
      <w:r w:rsidR="008558BA">
        <w:rPr>
          <w:rtl/>
        </w:rPr>
        <w:t xml:space="preserve">: </w:t>
      </w:r>
      <w:r w:rsidRPr="008655CC">
        <w:rPr>
          <w:rStyle w:val="libAlaemChar"/>
          <w:rtl/>
        </w:rPr>
        <w:t>(</w:t>
      </w:r>
      <w:r w:rsidRPr="008655CC">
        <w:rPr>
          <w:rStyle w:val="libAieChar"/>
          <w:rtl/>
        </w:rPr>
        <w:t>بَشِّرِ الصَّابِرِينَ</w:t>
      </w:r>
      <w:r w:rsidRPr="008655CC">
        <w:rPr>
          <w:rStyle w:val="libAlaemChar"/>
          <w:rtl/>
        </w:rPr>
        <w:t>)</w:t>
      </w:r>
      <w:r>
        <w:rPr>
          <w:rtl/>
        </w:rPr>
        <w:t>.</w:t>
      </w:r>
      <w:r w:rsidRPr="00294E51">
        <w:rPr>
          <w:rtl/>
        </w:rPr>
        <w:t xml:space="preserve"> </w:t>
      </w:r>
      <w:r>
        <w:rPr>
          <w:rtl/>
        </w:rPr>
        <w:t>(</w:t>
      </w:r>
      <w:r w:rsidRPr="00294E51">
        <w:rPr>
          <w:rtl/>
        </w:rPr>
        <w:t>الآية</w:t>
      </w:r>
      <w:r>
        <w:rPr>
          <w:rtl/>
        </w:rPr>
        <w:t>)</w:t>
      </w:r>
      <w:r w:rsidRPr="00294E51">
        <w:rPr>
          <w:rtl/>
        </w:rPr>
        <w:t xml:space="preserve"> وهو القائل عند تلاوتها</w:t>
      </w:r>
      <w:r w:rsidR="008558BA">
        <w:rPr>
          <w:rtl/>
        </w:rPr>
        <w:t xml:space="preserve">: </w:t>
      </w:r>
      <w:r w:rsidRPr="008655CC">
        <w:rPr>
          <w:rStyle w:val="libAlaemChar"/>
          <w:rtl/>
        </w:rPr>
        <w:t>(</w:t>
      </w:r>
      <w:r w:rsidRPr="008655CC">
        <w:rPr>
          <w:rStyle w:val="libAieChar"/>
          <w:rtl/>
        </w:rPr>
        <w:t>إِنَّا لِلَّهِ</w:t>
      </w:r>
      <w:r w:rsidRPr="008655CC">
        <w:rPr>
          <w:rStyle w:val="libAlaemChar"/>
          <w:rtl/>
        </w:rPr>
        <w:t>)</w:t>
      </w:r>
      <w:r w:rsidRPr="00294E51">
        <w:rPr>
          <w:rtl/>
        </w:rPr>
        <w:t xml:space="preserve"> إقرار بالملك</w:t>
      </w:r>
      <w:r>
        <w:rPr>
          <w:rtl/>
        </w:rPr>
        <w:t>.</w:t>
      </w:r>
      <w:r w:rsidRPr="00294E51">
        <w:rPr>
          <w:rtl/>
        </w:rPr>
        <w:t xml:space="preserve"> </w:t>
      </w:r>
      <w:r w:rsidRPr="008655CC">
        <w:rPr>
          <w:rStyle w:val="libAlaemChar"/>
          <w:rtl/>
        </w:rPr>
        <w:t>(</w:t>
      </w:r>
      <w:r w:rsidRPr="008655CC">
        <w:rPr>
          <w:rStyle w:val="libAieChar"/>
          <w:rtl/>
        </w:rPr>
        <w:t>وَإِنَّا إِلَيْهِ راجِعُونَ</w:t>
      </w:r>
      <w:r w:rsidRPr="008655CC">
        <w:rPr>
          <w:rStyle w:val="libAlaemChar"/>
          <w:rtl/>
        </w:rPr>
        <w:t>)</w:t>
      </w:r>
      <w:r w:rsidRPr="00294E51">
        <w:rPr>
          <w:rtl/>
        </w:rPr>
        <w:t xml:space="preserve"> إقرار بالهلاك</w:t>
      </w:r>
      <w:r>
        <w:rPr>
          <w:rtl/>
        </w:rPr>
        <w:t>.</w:t>
      </w:r>
    </w:p>
    <w:p w:rsidR="00E45FC6" w:rsidRPr="00294E51" w:rsidRDefault="00E45FC6" w:rsidP="00D11FC9">
      <w:pPr>
        <w:pStyle w:val="Heading2"/>
        <w:rPr>
          <w:rtl/>
        </w:rPr>
      </w:pPr>
      <w:bookmarkStart w:id="12" w:name="_Toc492209305"/>
      <w:r w:rsidRPr="008655CC">
        <w:rPr>
          <w:rStyle w:val="libAlaemChar"/>
          <w:rtl/>
        </w:rPr>
        <w:t>(</w:t>
      </w:r>
      <w:r w:rsidRPr="008655CC">
        <w:rPr>
          <w:rStyle w:val="libAieChar"/>
          <w:rtl/>
        </w:rPr>
        <w:t>إِنَّ الصَّفا وَالْمَرْوَةَ</w:t>
      </w:r>
      <w:r w:rsidRPr="008655CC">
        <w:rPr>
          <w:rStyle w:val="libAlaemChar"/>
          <w:rtl/>
        </w:rPr>
        <w:t>)</w:t>
      </w:r>
      <w:r w:rsidR="008558BA">
        <w:rPr>
          <w:rtl/>
        </w:rPr>
        <w:t xml:space="preserve">: </w:t>
      </w:r>
      <w:r w:rsidRPr="00294E51">
        <w:rPr>
          <w:rtl/>
        </w:rPr>
        <w:t>علما جبلين بمكّة</w:t>
      </w:r>
      <w:r>
        <w:rPr>
          <w:rtl/>
        </w:rPr>
        <w:t>.</w:t>
      </w:r>
      <w:bookmarkEnd w:id="12"/>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(8)</w:t>
      </w:r>
      <w:r w:rsidR="008558BA">
        <w:rPr>
          <w:rtl/>
        </w:rPr>
        <w:t xml:space="preserve">، </w:t>
      </w:r>
      <w:r w:rsidRPr="00294E51">
        <w:rPr>
          <w:rtl/>
        </w:rPr>
        <w:t>بإسناده إلى عبد الحميد بن أبي الدّيلم</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سمّي الصّفا صفا</w:t>
      </w:r>
      <w:r w:rsidR="008558BA">
        <w:rPr>
          <w:rtl/>
        </w:rPr>
        <w:t xml:space="preserve">، </w:t>
      </w:r>
      <w:r w:rsidRPr="00294E51">
        <w:rPr>
          <w:rtl/>
        </w:rPr>
        <w:t>لان المصطفى آدم</w:t>
      </w:r>
      <w:r w:rsidR="008558BA">
        <w:rPr>
          <w:rtl/>
        </w:rPr>
        <w:t xml:space="preserve">، </w:t>
      </w:r>
      <w:r w:rsidRPr="00294E51">
        <w:rPr>
          <w:rtl/>
        </w:rPr>
        <w:t>هبط عليه</w:t>
      </w:r>
      <w:r>
        <w:rPr>
          <w:rtl/>
        </w:rPr>
        <w:t>.</w:t>
      </w:r>
      <w:r w:rsidRPr="00294E51">
        <w:rPr>
          <w:rtl/>
        </w:rPr>
        <w:t xml:space="preserve"> فقطع للجبل اسم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نهج البلاغة / 485</w:t>
      </w:r>
      <w:r w:rsidR="008558BA">
        <w:rPr>
          <w:rtl/>
        </w:rPr>
        <w:t xml:space="preserve">، </w:t>
      </w:r>
      <w:r w:rsidRPr="00294E51">
        <w:rPr>
          <w:rtl/>
        </w:rPr>
        <w:t>ح 99</w:t>
      </w:r>
      <w:r>
        <w:rPr>
          <w:rtl/>
        </w:rPr>
        <w:t>.</w:t>
      </w:r>
    </w:p>
    <w:p w:rsidR="00E45FC6" w:rsidRPr="00294E51" w:rsidRDefault="00E45FC6" w:rsidP="00973FCB">
      <w:pPr>
        <w:pStyle w:val="libFootnote0"/>
        <w:rPr>
          <w:rtl/>
        </w:rPr>
      </w:pPr>
      <w:r>
        <w:rPr>
          <w:rtl/>
        </w:rPr>
        <w:t>(</w:t>
      </w:r>
      <w:r w:rsidRPr="00294E51">
        <w:rPr>
          <w:rtl/>
        </w:rPr>
        <w:t>2) مجمع البيان 1 / 238</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تقدّم</w:t>
      </w:r>
      <w:r>
        <w:rPr>
          <w:rtl/>
        </w:rPr>
        <w:t>.</w:t>
      </w:r>
    </w:p>
    <w:p w:rsidR="00E45FC6" w:rsidRPr="00294E51" w:rsidRDefault="00E45FC6" w:rsidP="00973FCB">
      <w:pPr>
        <w:pStyle w:val="libFootnote0"/>
        <w:rPr>
          <w:rtl/>
        </w:rPr>
      </w:pPr>
      <w:r>
        <w:rPr>
          <w:rtl/>
        </w:rPr>
        <w:t>(</w:t>
      </w:r>
      <w:r w:rsidRPr="00294E51">
        <w:rPr>
          <w:rtl/>
        </w:rPr>
        <w:t>5) تأويل الآيات الباهرة</w:t>
      </w:r>
      <w:r w:rsidR="008558BA">
        <w:rPr>
          <w:rtl/>
        </w:rPr>
        <w:t xml:space="preserve">، </w:t>
      </w:r>
      <w:r w:rsidRPr="00294E51">
        <w:rPr>
          <w:rtl/>
        </w:rPr>
        <w:t>مخطوط / 28</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973FCB">
      <w:pPr>
        <w:pStyle w:val="libFootnote0"/>
        <w:rPr>
          <w:rtl/>
        </w:rPr>
      </w:pPr>
      <w:r>
        <w:rPr>
          <w:rtl/>
        </w:rPr>
        <w:t>(</w:t>
      </w:r>
      <w:r w:rsidRPr="00294E51">
        <w:rPr>
          <w:rtl/>
        </w:rPr>
        <w:t>7) هو أبو منصور جمال الدين حسن بن يوسف بن المطهر الحلي</w:t>
      </w:r>
      <w:r>
        <w:rPr>
          <w:rtl/>
        </w:rPr>
        <w:t xml:space="preserve"> ـ </w:t>
      </w:r>
      <w:r w:rsidRPr="00294E51">
        <w:rPr>
          <w:rtl/>
        </w:rPr>
        <w:t>قدس الله روحه</w:t>
      </w:r>
      <w:r>
        <w:rPr>
          <w:rtl/>
        </w:rPr>
        <w:t xml:space="preserve"> ـ </w:t>
      </w:r>
      <w:r w:rsidRPr="00294E51">
        <w:rPr>
          <w:rtl/>
        </w:rPr>
        <w:t>الملقب بالعلامة</w:t>
      </w:r>
      <w:r w:rsidR="008558BA">
        <w:rPr>
          <w:rtl/>
        </w:rPr>
        <w:t xml:space="preserve">، </w:t>
      </w:r>
      <w:r w:rsidRPr="00294E51">
        <w:rPr>
          <w:rtl/>
        </w:rPr>
        <w:t>الذي جمع من العلوم ما تفرق في جميع الناس</w:t>
      </w:r>
      <w:r w:rsidR="008558BA">
        <w:rPr>
          <w:rtl/>
        </w:rPr>
        <w:t xml:space="preserve">، </w:t>
      </w:r>
      <w:r w:rsidRPr="00294E51">
        <w:rPr>
          <w:rtl/>
        </w:rPr>
        <w:t>وأحاط من الفنون بما لا يحاط بقياس</w:t>
      </w:r>
      <w:r w:rsidR="008558BA">
        <w:rPr>
          <w:rtl/>
        </w:rPr>
        <w:t xml:space="preserve">، </w:t>
      </w:r>
      <w:r w:rsidRPr="00294E51">
        <w:rPr>
          <w:rtl/>
        </w:rPr>
        <w:t>مروج المذهب والشريعة في المائة السابعة ورئيس العلماء الشيعة من غير مدافعة</w:t>
      </w:r>
      <w:r>
        <w:rPr>
          <w:rtl/>
        </w:rPr>
        <w:t>.</w:t>
      </w:r>
      <w:r w:rsidRPr="00294E51">
        <w:rPr>
          <w:rtl/>
        </w:rPr>
        <w:t xml:space="preserve"> صنف في كلّ علم كتبا ومنها «نهج الحق وكشف الصدق</w:t>
      </w:r>
      <w:r>
        <w:rPr>
          <w:rtl/>
        </w:rPr>
        <w:t>.</w:t>
      </w:r>
      <w:r w:rsidRPr="00294E51">
        <w:rPr>
          <w:rtl/>
        </w:rPr>
        <w:t>» مرتبا على مسائل في التوحيد والعدل والنبوة والامامة</w:t>
      </w:r>
      <w:r>
        <w:rPr>
          <w:rtl/>
        </w:rPr>
        <w:t>.</w:t>
      </w:r>
    </w:p>
    <w:p w:rsidR="00E45FC6" w:rsidRPr="00294E51" w:rsidRDefault="00E45FC6" w:rsidP="00973FCB">
      <w:pPr>
        <w:pStyle w:val="libFootnote0"/>
        <w:rPr>
          <w:rtl/>
        </w:rPr>
      </w:pPr>
      <w:r>
        <w:rPr>
          <w:rtl/>
        </w:rPr>
        <w:t>(</w:t>
      </w:r>
      <w:r w:rsidRPr="00294E51">
        <w:rPr>
          <w:rtl/>
        </w:rPr>
        <w:t>8) علل الشرائع 1 / 431</w:t>
      </w:r>
      <w:r>
        <w:rPr>
          <w:rtl/>
        </w:rPr>
        <w:t xml:space="preserve"> ـ </w:t>
      </w:r>
      <w:r w:rsidRPr="00294E51">
        <w:rPr>
          <w:rtl/>
        </w:rPr>
        <w:t>432</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من اسم آدم</w:t>
      </w:r>
      <w:r>
        <w:rPr>
          <w:rtl/>
        </w:rPr>
        <w:t xml:space="preserve"> ـ </w:t>
      </w:r>
      <w:r w:rsidRPr="00294E51">
        <w:rPr>
          <w:rtl/>
        </w:rPr>
        <w:t>عليه السّلام</w:t>
      </w:r>
      <w:r>
        <w:rPr>
          <w:rtl/>
        </w:rPr>
        <w:t>.</w:t>
      </w:r>
      <w:r w:rsidRPr="00294E51">
        <w:rPr>
          <w:rtl/>
        </w:rPr>
        <w:t xml:space="preserve"> يقول الله</w:t>
      </w:r>
      <w:r>
        <w:rPr>
          <w:rtl/>
        </w:rPr>
        <w:t xml:space="preserve"> ـ </w:t>
      </w:r>
      <w:r w:rsidRPr="00294E51">
        <w:rPr>
          <w:rtl/>
        </w:rPr>
        <w:t xml:space="preserve">عزّ وجلّ </w:t>
      </w:r>
      <w:r w:rsidRPr="00BA2D23">
        <w:rPr>
          <w:rStyle w:val="libFootnotenumChar"/>
          <w:rtl/>
        </w:rPr>
        <w:t>(1)</w:t>
      </w:r>
      <w:r w:rsidR="008558BA">
        <w:rPr>
          <w:rtl/>
        </w:rPr>
        <w:t xml:space="preserve">: </w:t>
      </w:r>
      <w:r w:rsidRPr="008655CC">
        <w:rPr>
          <w:rStyle w:val="libAlaemChar"/>
          <w:rtl/>
        </w:rPr>
        <w:t>(</w:t>
      </w:r>
      <w:r w:rsidRPr="008655CC">
        <w:rPr>
          <w:rStyle w:val="libAieChar"/>
          <w:rtl/>
        </w:rPr>
        <w:t>إِنَّ اللهَ اصْطَفى آدَمَ وَنُوحاً وَآلَ إِبْراهِيمَ وَآلَ عِمْرانَ عَلَى الْعالَمِينَ</w:t>
      </w:r>
      <w:r w:rsidRPr="008655CC">
        <w:rPr>
          <w:rStyle w:val="libAlaemChar"/>
          <w:rtl/>
        </w:rPr>
        <w:t>)</w:t>
      </w:r>
      <w:r>
        <w:rPr>
          <w:rtl/>
        </w:rPr>
        <w:t>.</w:t>
      </w:r>
      <w:r w:rsidRPr="00294E51">
        <w:rPr>
          <w:rtl/>
        </w:rPr>
        <w:t xml:space="preserve"> وقد هبطت حوّاء على المروة</w:t>
      </w:r>
      <w:r>
        <w:rPr>
          <w:rtl/>
        </w:rPr>
        <w:t>.</w:t>
      </w:r>
      <w:r w:rsidRPr="00294E51">
        <w:rPr>
          <w:rtl/>
        </w:rPr>
        <w:t xml:space="preserve"> وإنّما سمّيت المروة مروة لأنّ المرأة هبطت عليها</w:t>
      </w:r>
      <w:r>
        <w:rPr>
          <w:rtl/>
        </w:rPr>
        <w:t>.</w:t>
      </w:r>
      <w:r w:rsidRPr="00294E51">
        <w:rPr>
          <w:rtl/>
        </w:rPr>
        <w:t xml:space="preserve"> فقطع للجبل اسم من اسم المرأة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شَعائِرِ اللهِ</w:t>
      </w:r>
      <w:r w:rsidRPr="008655CC">
        <w:rPr>
          <w:rStyle w:val="libAlaemChar"/>
          <w:rtl/>
        </w:rPr>
        <w:t>)</w:t>
      </w:r>
      <w:r w:rsidR="008558BA">
        <w:rPr>
          <w:rtl/>
        </w:rPr>
        <w:t xml:space="preserve">: </w:t>
      </w:r>
      <w:r w:rsidRPr="00294E51">
        <w:rPr>
          <w:rtl/>
        </w:rPr>
        <w:t>أعلام مناسكه</w:t>
      </w:r>
      <w:r>
        <w:rPr>
          <w:rtl/>
        </w:rPr>
        <w:t>.</w:t>
      </w:r>
      <w:r w:rsidRPr="00294E51">
        <w:rPr>
          <w:rtl/>
        </w:rPr>
        <w:t xml:space="preserve"> جمع شعيرة</w:t>
      </w:r>
      <w:r>
        <w:rPr>
          <w:rtl/>
        </w:rPr>
        <w:t>.</w:t>
      </w:r>
      <w:r w:rsidRPr="00294E51">
        <w:rPr>
          <w:rtl/>
        </w:rPr>
        <w:t xml:space="preserve"> وهي العلامة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حَجَّ الْبَيْتَ أَوِ اعْتَمَرَ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«الحجّ» لغة</w:t>
      </w:r>
      <w:r w:rsidR="008558BA">
        <w:rPr>
          <w:rtl/>
        </w:rPr>
        <w:t xml:space="preserve">، </w:t>
      </w:r>
      <w:r w:rsidRPr="00294E51">
        <w:rPr>
          <w:rtl/>
        </w:rPr>
        <w:t>القصد والاعتمار الزّيارة</w:t>
      </w:r>
      <w:r>
        <w:rPr>
          <w:rtl/>
        </w:rPr>
        <w:t>.</w:t>
      </w:r>
      <w:r w:rsidRPr="00294E51">
        <w:rPr>
          <w:rtl/>
        </w:rPr>
        <w:t xml:space="preserve"> فغلبا شرعا على قصد البيت وزيارته على الوجهين المخصوصين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جُناحَ عَلَيْهِ أَنْ يَطَّوَّفَ بِهِما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كان أساف على الصّفا ونائلة على المروة</w:t>
      </w:r>
      <w:r>
        <w:rPr>
          <w:rtl/>
        </w:rPr>
        <w:t>.</w:t>
      </w:r>
      <w:r w:rsidRPr="00294E51">
        <w:rPr>
          <w:rtl/>
        </w:rPr>
        <w:t xml:space="preserve"> وكان أهل الجاهليّة إذا سعوا</w:t>
      </w:r>
      <w:r w:rsidR="008558BA">
        <w:rPr>
          <w:rtl/>
        </w:rPr>
        <w:t xml:space="preserve">، </w:t>
      </w:r>
      <w:r w:rsidRPr="00294E51">
        <w:rPr>
          <w:rtl/>
        </w:rPr>
        <w:t>مسحوهما</w:t>
      </w:r>
      <w:r>
        <w:rPr>
          <w:rtl/>
        </w:rPr>
        <w:t>.</w:t>
      </w:r>
      <w:r w:rsidRPr="00294E51">
        <w:rPr>
          <w:rtl/>
        </w:rPr>
        <w:t xml:space="preserve"> فلمّا جاء الإسلام وكسرت الأصنام</w:t>
      </w:r>
      <w:r w:rsidR="008558BA">
        <w:rPr>
          <w:rtl/>
        </w:rPr>
        <w:t xml:space="preserve">، </w:t>
      </w:r>
      <w:r w:rsidRPr="00294E51">
        <w:rPr>
          <w:rtl/>
        </w:rPr>
        <w:t xml:space="preserve">تحرّج المسلمون أن يطوفوا </w:t>
      </w:r>
      <w:r>
        <w:rPr>
          <w:rtl/>
        </w:rPr>
        <w:t>(</w:t>
      </w:r>
      <w:r w:rsidRPr="00294E51">
        <w:rPr>
          <w:rtl/>
        </w:rPr>
        <w:t>بهما</w:t>
      </w:r>
      <w:r>
        <w:rPr>
          <w:rtl/>
        </w:rPr>
        <w:t>)</w:t>
      </w:r>
      <w:r w:rsidRPr="00294E51">
        <w:rPr>
          <w:rtl/>
        </w:rPr>
        <w:t xml:space="preserve"> </w:t>
      </w:r>
      <w:r w:rsidRPr="00BA2D23">
        <w:rPr>
          <w:rStyle w:val="libFootnotenumChar"/>
          <w:rtl/>
        </w:rPr>
        <w:t>(3)</w:t>
      </w:r>
      <w:r w:rsidRPr="00294E51">
        <w:rPr>
          <w:rtl/>
        </w:rPr>
        <w:t xml:space="preserve"> لذلك</w:t>
      </w:r>
      <w:r>
        <w:rPr>
          <w:rtl/>
        </w:rPr>
        <w:t>.</w:t>
      </w:r>
    </w:p>
    <w:p w:rsidR="00E45FC6" w:rsidRPr="00294E51" w:rsidRDefault="00E45FC6" w:rsidP="0027199C">
      <w:pPr>
        <w:pStyle w:val="libNormal"/>
        <w:rPr>
          <w:rtl/>
        </w:rPr>
      </w:pPr>
      <w:r w:rsidRPr="00294E51">
        <w:rPr>
          <w:rtl/>
        </w:rPr>
        <w:t>فنزلت والإجماع على أنّه مشروع في الحجّ والعمرة</w:t>
      </w:r>
      <w:r>
        <w:rPr>
          <w:rtl/>
        </w:rPr>
        <w:t>.</w:t>
      </w:r>
      <w:r w:rsidRPr="00294E51">
        <w:rPr>
          <w:rtl/>
        </w:rPr>
        <w:t xml:space="preserve"> والخلاف في وجوبه</w:t>
      </w:r>
      <w:r>
        <w:rPr>
          <w:rtl/>
        </w:rPr>
        <w:t>.</w:t>
      </w:r>
    </w:p>
    <w:p w:rsidR="00E45FC6" w:rsidRPr="00294E51" w:rsidRDefault="00E45FC6" w:rsidP="0027199C">
      <w:pPr>
        <w:pStyle w:val="libNormal"/>
        <w:rPr>
          <w:rtl/>
        </w:rPr>
      </w:pPr>
      <w:r w:rsidRPr="00294E51">
        <w:rPr>
          <w:rtl/>
        </w:rPr>
        <w:t>وذهب بعض العامة إلى عدم وجوبه</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(4)</w:t>
      </w:r>
      <w:r w:rsidR="008558BA">
        <w:rPr>
          <w:rtl/>
        </w:rPr>
        <w:t xml:space="preserve">، </w:t>
      </w:r>
      <w:r w:rsidRPr="00294E51">
        <w:rPr>
          <w:rtl/>
        </w:rPr>
        <w:t>روى عن زرارة ومحمّد بن مسلم</w:t>
      </w:r>
      <w:r w:rsidR="008558BA">
        <w:rPr>
          <w:rtl/>
        </w:rPr>
        <w:t xml:space="preserve">، </w:t>
      </w:r>
      <w:r w:rsidRPr="00294E51">
        <w:rPr>
          <w:rtl/>
        </w:rPr>
        <w:t>أنّهما قالا</w:t>
      </w:r>
      <w:r w:rsidR="008558BA">
        <w:rPr>
          <w:rtl/>
        </w:rPr>
        <w:t xml:space="preserve">: </w:t>
      </w:r>
      <w:r w:rsidRPr="00294E51">
        <w:rPr>
          <w:rtl/>
        </w:rPr>
        <w:t>قلنا لأبي جعفر</w:t>
      </w:r>
      <w:r>
        <w:rPr>
          <w:rtl/>
        </w:rPr>
        <w:t xml:space="preserve"> ـ </w:t>
      </w:r>
      <w:r w:rsidRPr="00294E51">
        <w:rPr>
          <w:rtl/>
        </w:rPr>
        <w:t>عليه السّلام</w:t>
      </w:r>
      <w:r w:rsidR="008558BA">
        <w:rPr>
          <w:rtl/>
        </w:rPr>
        <w:t xml:space="preserve">: </w:t>
      </w:r>
      <w:r w:rsidRPr="00294E51">
        <w:rPr>
          <w:rtl/>
        </w:rPr>
        <w:t>ما تقول في الصّلاة في السّفر</w:t>
      </w:r>
      <w:r w:rsidR="008558BA">
        <w:rPr>
          <w:rtl/>
        </w:rPr>
        <w:t xml:space="preserve">، </w:t>
      </w:r>
      <w:r w:rsidRPr="00294E51">
        <w:rPr>
          <w:rtl/>
        </w:rPr>
        <w:t>كيف هي</w:t>
      </w:r>
      <w:r>
        <w:rPr>
          <w:rtl/>
        </w:rPr>
        <w:t>؟</w:t>
      </w:r>
      <w:r w:rsidRPr="00294E51">
        <w:rPr>
          <w:rtl/>
        </w:rPr>
        <w:t xml:space="preserve"> وكم هي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 xml:space="preserve">يقول </w:t>
      </w:r>
      <w:r w:rsidRPr="00BA2D23">
        <w:rPr>
          <w:rStyle w:val="libFootnotenumChar"/>
          <w:rtl/>
        </w:rPr>
        <w:t>(5)</w:t>
      </w:r>
      <w:r w:rsidR="008558BA">
        <w:rPr>
          <w:rtl/>
        </w:rPr>
        <w:t xml:space="preserve">: </w:t>
      </w:r>
      <w:r w:rsidRPr="008655CC">
        <w:rPr>
          <w:rStyle w:val="libAlaemChar"/>
          <w:rtl/>
        </w:rPr>
        <w:t>(</w:t>
      </w:r>
      <w:r w:rsidRPr="008655CC">
        <w:rPr>
          <w:rStyle w:val="libAieChar"/>
          <w:rtl/>
        </w:rPr>
        <w:t>وَإِذا ضَرَبْتُمْ فِي الْأَرْضِ</w:t>
      </w:r>
      <w:r w:rsidR="008558BA">
        <w:rPr>
          <w:rStyle w:val="libAieChar"/>
          <w:rtl/>
        </w:rPr>
        <w:t xml:space="preserve">، </w:t>
      </w:r>
      <w:r w:rsidRPr="008655CC">
        <w:rPr>
          <w:rStyle w:val="libAieChar"/>
          <w:rtl/>
        </w:rPr>
        <w:t>فَلَيْسَ عَلَيْكُمْ جُناحٌ أَنْ تَقْصُرُوا مِنَ الصَّلاةِ</w:t>
      </w:r>
      <w:r w:rsidRPr="008655CC">
        <w:rPr>
          <w:rStyle w:val="libAlaemChar"/>
          <w:rtl/>
        </w:rPr>
        <w:t>)</w:t>
      </w:r>
      <w:r>
        <w:rPr>
          <w:rtl/>
        </w:rPr>
        <w:t>.</w:t>
      </w:r>
      <w:r w:rsidRPr="00294E51">
        <w:rPr>
          <w:rtl/>
        </w:rPr>
        <w:t xml:space="preserve"> فصار التّقصير في السّفر</w:t>
      </w:r>
      <w:r w:rsidR="008558BA">
        <w:rPr>
          <w:rtl/>
        </w:rPr>
        <w:t xml:space="preserve">، </w:t>
      </w:r>
      <w:r w:rsidRPr="00294E51">
        <w:rPr>
          <w:rtl/>
        </w:rPr>
        <w:t>واجبا</w:t>
      </w:r>
      <w:r w:rsidR="008558BA">
        <w:rPr>
          <w:rtl/>
        </w:rPr>
        <w:t xml:space="preserve">، </w:t>
      </w:r>
      <w:r w:rsidRPr="00294E51">
        <w:rPr>
          <w:rtl/>
        </w:rPr>
        <w:t>كوجوب التّمام في الحضر</w:t>
      </w:r>
      <w:r>
        <w:rPr>
          <w:rtl/>
        </w:rPr>
        <w:t>.</w:t>
      </w:r>
    </w:p>
    <w:p w:rsidR="00E45FC6" w:rsidRDefault="00E45FC6" w:rsidP="0027199C">
      <w:pPr>
        <w:pStyle w:val="libNormal"/>
        <w:rPr>
          <w:rtl/>
        </w:rPr>
      </w:pPr>
      <w:r>
        <w:rPr>
          <w:rtl/>
        </w:rPr>
        <w:t>[</w:t>
      </w:r>
      <w:r w:rsidRPr="00294E51">
        <w:rPr>
          <w:rtl/>
        </w:rPr>
        <w:t>قالا</w:t>
      </w:r>
      <w:r w:rsidR="008558BA">
        <w:rPr>
          <w:rtl/>
        </w:rPr>
        <w:t xml:space="preserve">: </w:t>
      </w:r>
      <w:r w:rsidRPr="00294E51">
        <w:rPr>
          <w:rtl/>
        </w:rPr>
        <w:t>قلنا</w:t>
      </w:r>
      <w:r w:rsidR="008558BA">
        <w:rPr>
          <w:rtl/>
        </w:rPr>
        <w:t>:</w:t>
      </w:r>
      <w:r w:rsidR="00453128">
        <w:rPr>
          <w:rtl/>
        </w:rPr>
        <w:t xml:space="preserve"> إنّما </w:t>
      </w:r>
      <w:r w:rsidRPr="00294E51">
        <w:rPr>
          <w:rtl/>
        </w:rPr>
        <w:t>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فَلَيْسَ عَلَيْكُمْ جُناحٌ</w:t>
      </w:r>
      <w:r w:rsidRPr="008655CC">
        <w:rPr>
          <w:rStyle w:val="libAlaemChar"/>
          <w:rtl/>
        </w:rPr>
        <w:t>)</w:t>
      </w:r>
      <w:r w:rsidRPr="00294E51">
        <w:rPr>
          <w:rtl/>
        </w:rPr>
        <w:t xml:space="preserve"> ولم يقل</w:t>
      </w:r>
      <w:r w:rsidR="008558BA">
        <w:rPr>
          <w:rtl/>
        </w:rPr>
        <w:t xml:space="preserve">: </w:t>
      </w:r>
      <w:r w:rsidRPr="00294E51">
        <w:rPr>
          <w:rtl/>
        </w:rPr>
        <w:t xml:space="preserve">«افعلوا» فكيف أوجب </w:t>
      </w:r>
      <w:r w:rsidRPr="00BA2D23">
        <w:rPr>
          <w:rStyle w:val="libFootnotenumChar"/>
          <w:rtl/>
        </w:rPr>
        <w:t>(6)</w:t>
      </w:r>
      <w:r w:rsidRPr="00294E51">
        <w:rPr>
          <w:rtl/>
        </w:rPr>
        <w:t xml:space="preserve"> ذلك كما أوجب التّمام في الحضر</w:t>
      </w:r>
      <w:r>
        <w:rPr>
          <w:rtl/>
        </w:rPr>
        <w:t>؟]</w:t>
      </w:r>
      <w:r w:rsidRPr="00294E51">
        <w:rPr>
          <w:rtl/>
        </w:rPr>
        <w:t xml:space="preserve"> </w:t>
      </w:r>
      <w:r w:rsidRPr="00BA2D23">
        <w:rPr>
          <w:rStyle w:val="libFootnotenumChar"/>
          <w:rtl/>
        </w:rPr>
        <w:t>(7)</w:t>
      </w:r>
      <w:r w:rsidRPr="00294E51">
        <w:rPr>
          <w:rtl/>
        </w:rPr>
        <w:t xml:space="preserve"> فقال</w:t>
      </w:r>
      <w:r>
        <w:rPr>
          <w:rtl/>
        </w:rPr>
        <w:t xml:space="preserve"> ـ </w:t>
      </w:r>
      <w:r w:rsidRPr="00294E51">
        <w:rPr>
          <w:rtl/>
        </w:rPr>
        <w:t>عليه السّلام</w:t>
      </w:r>
      <w:r w:rsidR="008558BA">
        <w:rPr>
          <w:rtl/>
        </w:rPr>
        <w:t xml:space="preserve">: </w:t>
      </w:r>
      <w:r w:rsidRPr="00294E51">
        <w:rPr>
          <w:rtl/>
        </w:rPr>
        <w:t>أو ليس قد قال الله</w:t>
      </w:r>
      <w:r>
        <w:rPr>
          <w:rtl/>
        </w:rPr>
        <w:t xml:space="preserve"> ـ </w:t>
      </w:r>
      <w:r w:rsidRPr="00294E51">
        <w:rPr>
          <w:rtl/>
        </w:rPr>
        <w:t>عزّ وجلّ</w:t>
      </w:r>
      <w:r>
        <w:rPr>
          <w:rtl/>
        </w:rPr>
        <w:t xml:space="preserve"> ـ </w:t>
      </w:r>
      <w:r w:rsidRPr="00294E51">
        <w:rPr>
          <w:rtl/>
        </w:rPr>
        <w:t>في الصّفا والمروة</w:t>
      </w:r>
      <w:r w:rsidR="008558BA">
        <w:rPr>
          <w:rtl/>
        </w:rPr>
        <w:t xml:space="preserve">: </w:t>
      </w:r>
      <w:r w:rsidRPr="008655CC">
        <w:rPr>
          <w:rStyle w:val="libAlaemChar"/>
          <w:rtl/>
        </w:rPr>
        <w:t>(</w:t>
      </w:r>
      <w:r w:rsidRPr="008655CC">
        <w:rPr>
          <w:rStyle w:val="libAieChar"/>
          <w:rtl/>
        </w:rPr>
        <w:t>فَمَنْ حَجَّ الْبَيْتَ أَوِ اعْتَمَرَ فَلا جُناحَ عَلَيْهِ أَنْ يَطَّوَّفَ بِهِما</w:t>
      </w:r>
      <w:r w:rsidRPr="008655CC">
        <w:rPr>
          <w:rStyle w:val="libAlaemChar"/>
          <w:rtl/>
        </w:rPr>
        <w:t>)</w:t>
      </w:r>
      <w:r>
        <w:rPr>
          <w:rtl/>
        </w:rPr>
        <w:t>.</w:t>
      </w:r>
      <w:r w:rsidRPr="00294E51">
        <w:rPr>
          <w:rtl/>
        </w:rPr>
        <w:t xml:space="preserve"> ألّا ترون أنّ الطّواف بهما واجب مفروض</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ذكره في كتابه وصنعه نبيّه</w:t>
      </w:r>
      <w:r>
        <w:rPr>
          <w:rtl/>
        </w:rPr>
        <w:t xml:space="preserve"> ـ </w:t>
      </w:r>
      <w:r w:rsidRPr="00294E51">
        <w:rPr>
          <w:rtl/>
        </w:rPr>
        <w:t>عليه السّلام</w:t>
      </w:r>
      <w:r>
        <w:rPr>
          <w:rtl/>
        </w:rPr>
        <w:t>.</w:t>
      </w:r>
      <w:r w:rsidRPr="00294E51">
        <w:rPr>
          <w:rtl/>
        </w:rPr>
        <w:t xml:space="preserve"> وكذلك التّقصير في السّفر</w:t>
      </w:r>
      <w:r>
        <w:rPr>
          <w:rtl/>
        </w:rPr>
        <w:t>.</w:t>
      </w:r>
      <w:r w:rsidRPr="00294E51">
        <w:rPr>
          <w:rtl/>
        </w:rPr>
        <w:t xml:space="preserve"> شيء صنعه النّبيّ</w:t>
      </w:r>
      <w:r>
        <w:rPr>
          <w:rtl/>
        </w:rPr>
        <w:t xml:space="preserve"> ـ </w:t>
      </w:r>
      <w:r w:rsidRPr="00294E51">
        <w:rPr>
          <w:rtl/>
        </w:rPr>
        <w:t>صلّى الله عليه وآله</w:t>
      </w:r>
      <w:r>
        <w:rPr>
          <w:rtl/>
        </w:rPr>
        <w:t xml:space="preserve"> ـ </w:t>
      </w:r>
      <w:r w:rsidRPr="00294E51">
        <w:rPr>
          <w:rtl/>
        </w:rPr>
        <w:t>وذكره الله</w:t>
      </w:r>
      <w:r>
        <w:rPr>
          <w:rtl/>
        </w:rPr>
        <w:t xml:space="preserve"> ـ </w:t>
      </w:r>
      <w:r w:rsidRPr="00294E51">
        <w:rPr>
          <w:rtl/>
        </w:rPr>
        <w:t>تعالى ذكره</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آل عمران / 33</w:t>
      </w:r>
      <w:r>
        <w:rPr>
          <w:rtl/>
        </w:rPr>
        <w:t>.</w:t>
      </w:r>
    </w:p>
    <w:p w:rsidR="00E45FC6" w:rsidRPr="00294E51" w:rsidRDefault="00E45FC6" w:rsidP="00973FCB">
      <w:pPr>
        <w:pStyle w:val="libFootnote0"/>
        <w:rPr>
          <w:rtl/>
        </w:rPr>
      </w:pPr>
      <w:r>
        <w:rPr>
          <w:rtl/>
        </w:rPr>
        <w:t>(</w:t>
      </w:r>
      <w:r w:rsidRPr="00294E51">
        <w:rPr>
          <w:rtl/>
        </w:rPr>
        <w:t>2) أنوار التنزيل 1 / 92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بينهما</w:t>
      </w:r>
      <w:r>
        <w:rPr>
          <w:rtl/>
        </w:rPr>
        <w:t>.</w:t>
      </w:r>
    </w:p>
    <w:p w:rsidR="00E45FC6" w:rsidRPr="00294E51" w:rsidRDefault="00E45FC6" w:rsidP="00973FCB">
      <w:pPr>
        <w:pStyle w:val="libFootnote0"/>
        <w:rPr>
          <w:rtl/>
        </w:rPr>
      </w:pPr>
      <w:r>
        <w:rPr>
          <w:rtl/>
        </w:rPr>
        <w:t>(</w:t>
      </w:r>
      <w:r w:rsidRPr="00294E51">
        <w:rPr>
          <w:rtl/>
        </w:rPr>
        <w:t>4) من لا يحضره الفقيه 1 / 278</w:t>
      </w:r>
      <w:r w:rsidR="008558BA">
        <w:rPr>
          <w:rtl/>
        </w:rPr>
        <w:t xml:space="preserve">، </w:t>
      </w:r>
      <w:r w:rsidRPr="00294E51">
        <w:rPr>
          <w:rtl/>
        </w:rPr>
        <w:t>ح 1266</w:t>
      </w:r>
      <w:r>
        <w:rPr>
          <w:rtl/>
        </w:rPr>
        <w:t>.</w:t>
      </w:r>
    </w:p>
    <w:p w:rsidR="00E45FC6" w:rsidRPr="00294E51" w:rsidRDefault="00E45FC6" w:rsidP="00973FCB">
      <w:pPr>
        <w:pStyle w:val="libFootnote0"/>
        <w:rPr>
          <w:rtl/>
        </w:rPr>
      </w:pPr>
      <w:r>
        <w:rPr>
          <w:rtl/>
        </w:rPr>
        <w:t>(</w:t>
      </w:r>
      <w:r w:rsidRPr="00294E51">
        <w:rPr>
          <w:rtl/>
        </w:rPr>
        <w:t>5) النساء / 101</w:t>
      </w:r>
      <w:r>
        <w:rPr>
          <w:rtl/>
        </w:rPr>
        <w:t>.</w:t>
      </w:r>
    </w:p>
    <w:p w:rsidR="00E45FC6" w:rsidRPr="00294E51" w:rsidRDefault="00E45FC6" w:rsidP="00973FCB">
      <w:pPr>
        <w:pStyle w:val="libFootnote0"/>
        <w:rPr>
          <w:rtl/>
        </w:rPr>
      </w:pPr>
      <w:r>
        <w:rPr>
          <w:rtl/>
        </w:rPr>
        <w:t>(</w:t>
      </w:r>
      <w:r w:rsidRPr="00294E51">
        <w:rPr>
          <w:rtl/>
        </w:rPr>
        <w:t>6) ر</w:t>
      </w:r>
      <w:r w:rsidR="008558BA">
        <w:rPr>
          <w:rtl/>
        </w:rPr>
        <w:t xml:space="preserve">: </w:t>
      </w:r>
      <w:r w:rsidRPr="00294E51">
        <w:rPr>
          <w:rtl/>
        </w:rPr>
        <w:t>وجب</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في كتابه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معاوية بن حكيم</w:t>
      </w:r>
      <w:r w:rsidR="008558BA">
        <w:rPr>
          <w:rtl/>
        </w:rPr>
        <w:t xml:space="preserve">، </w:t>
      </w:r>
      <w:r w:rsidRPr="00294E51">
        <w:rPr>
          <w:rtl/>
        </w:rPr>
        <w:t>عن محمّد بن أبي عمير</w:t>
      </w:r>
      <w:r w:rsidR="008558BA">
        <w:rPr>
          <w:rtl/>
        </w:rPr>
        <w:t xml:space="preserve">، </w:t>
      </w:r>
      <w:r w:rsidRPr="00294E51">
        <w:rPr>
          <w:rtl/>
        </w:rPr>
        <w:t>عن الحسن بن عليّ الصّيرفيّ</w:t>
      </w:r>
      <w:r w:rsidR="008558BA">
        <w:rPr>
          <w:rtl/>
        </w:rPr>
        <w:t xml:space="preserve">، </w:t>
      </w:r>
      <w:r w:rsidRPr="00294E51">
        <w:rPr>
          <w:rtl/>
        </w:rPr>
        <w:t>عن بعض أصحابنا</w:t>
      </w:r>
      <w:r>
        <w:rPr>
          <w:rtl/>
        </w:rPr>
        <w:t>.</w:t>
      </w:r>
      <w:r w:rsidRPr="00294E51">
        <w:rPr>
          <w:rtl/>
        </w:rPr>
        <w:t xml:space="preserve"> قال</w:t>
      </w:r>
      <w:r w:rsidR="008558BA">
        <w:rPr>
          <w:rtl/>
        </w:rPr>
        <w:t xml:space="preserve">: </w:t>
      </w:r>
      <w:r w:rsidRPr="00294E51">
        <w:rPr>
          <w:rtl/>
        </w:rPr>
        <w:t>سئل أبو عبد الله</w:t>
      </w:r>
      <w:r>
        <w:rPr>
          <w:rtl/>
        </w:rPr>
        <w:t xml:space="preserve"> ـ </w:t>
      </w:r>
      <w:r w:rsidRPr="00294E51">
        <w:rPr>
          <w:rtl/>
        </w:rPr>
        <w:t>عليه السّلام</w:t>
      </w:r>
      <w:r>
        <w:rPr>
          <w:rtl/>
        </w:rPr>
        <w:t xml:space="preserve"> ـ </w:t>
      </w:r>
      <w:r w:rsidRPr="00294E51">
        <w:rPr>
          <w:rtl/>
        </w:rPr>
        <w:t>عن السّعي بين الصّفا والمروة</w:t>
      </w:r>
      <w:r w:rsidR="008558BA">
        <w:rPr>
          <w:rtl/>
        </w:rPr>
        <w:t xml:space="preserve">، </w:t>
      </w:r>
      <w:r w:rsidRPr="00294E51">
        <w:rPr>
          <w:rtl/>
        </w:rPr>
        <w:t>فريضة أم سنّة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فريضة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أو ليس قال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فَلا جُناحَ عَلَيْهِ أَنْ يَطَّوَّفَ بِهِما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كان ذلك في عمرة القضاء</w:t>
      </w:r>
      <w:r>
        <w:rPr>
          <w:rtl/>
        </w:rPr>
        <w:t>.</w:t>
      </w:r>
      <w:r w:rsidRPr="00294E51">
        <w:rPr>
          <w:rtl/>
        </w:rPr>
        <w:t xml:space="preserve"> إنّ رسول الله</w:t>
      </w:r>
      <w:r>
        <w:rPr>
          <w:rtl/>
        </w:rPr>
        <w:t xml:space="preserve"> ـ </w:t>
      </w:r>
      <w:r w:rsidRPr="00294E51">
        <w:rPr>
          <w:rtl/>
        </w:rPr>
        <w:t>صلّى الله عليه وآله</w:t>
      </w:r>
      <w:r>
        <w:rPr>
          <w:rtl/>
        </w:rPr>
        <w:t xml:space="preserve"> ـ </w:t>
      </w:r>
      <w:r w:rsidRPr="00294E51">
        <w:rPr>
          <w:rtl/>
        </w:rPr>
        <w:t>شرط عليهم أن يرفعوا الأصنام من الصّفا والمروة</w:t>
      </w:r>
      <w:r>
        <w:rPr>
          <w:rtl/>
        </w:rPr>
        <w:t>.</w:t>
      </w:r>
      <w:r w:rsidRPr="00294E51">
        <w:rPr>
          <w:rtl/>
        </w:rPr>
        <w:t xml:space="preserve"> فسئل عن رجل </w:t>
      </w:r>
      <w:r w:rsidRPr="00BA2D23">
        <w:rPr>
          <w:rStyle w:val="libFootnotenumChar"/>
          <w:rtl/>
        </w:rPr>
        <w:t>(2)</w:t>
      </w:r>
      <w:r w:rsidRPr="00294E51">
        <w:rPr>
          <w:rtl/>
        </w:rPr>
        <w:t xml:space="preserve"> ترك السّعي حتّى انقضت الأيّام وأعيدت الأصنام</w:t>
      </w:r>
      <w:r>
        <w:rPr>
          <w:rtl/>
        </w:rPr>
        <w:t>.</w:t>
      </w:r>
    </w:p>
    <w:p w:rsidR="00E45FC6" w:rsidRPr="00294E51" w:rsidRDefault="00E45FC6" w:rsidP="0027199C">
      <w:pPr>
        <w:pStyle w:val="libNormal"/>
        <w:rPr>
          <w:rtl/>
        </w:rPr>
      </w:pPr>
      <w:r w:rsidRPr="00294E51">
        <w:rPr>
          <w:rtl/>
        </w:rPr>
        <w:t>فجاءوا إليه</w:t>
      </w:r>
      <w:r>
        <w:rPr>
          <w:rtl/>
        </w:rPr>
        <w:t>.</w:t>
      </w:r>
      <w:r w:rsidRPr="00294E51">
        <w:rPr>
          <w:rtl/>
        </w:rPr>
        <w:t xml:space="preserve"> فقالوا</w:t>
      </w:r>
      <w:r w:rsidR="008558BA">
        <w:rPr>
          <w:rtl/>
        </w:rPr>
        <w:t xml:space="preserve">: </w:t>
      </w:r>
      <w:r w:rsidRPr="00294E51">
        <w:rPr>
          <w:rtl/>
        </w:rPr>
        <w:t>يا رسول الله</w:t>
      </w:r>
      <w:r>
        <w:rPr>
          <w:rtl/>
        </w:rPr>
        <w:t>!</w:t>
      </w:r>
      <w:r w:rsidRPr="00294E51">
        <w:rPr>
          <w:rtl/>
        </w:rPr>
        <w:t xml:space="preserve"> إنّ فلانا لم يسع بين الصّفا والمروة</w:t>
      </w:r>
      <w:r>
        <w:rPr>
          <w:rtl/>
        </w:rPr>
        <w:t>.</w:t>
      </w:r>
      <w:r w:rsidRPr="00294E51">
        <w:rPr>
          <w:rtl/>
        </w:rPr>
        <w:t xml:space="preserve"> وقد أعيدت الأصنام</w:t>
      </w:r>
      <w:r>
        <w:rPr>
          <w:rtl/>
        </w:rPr>
        <w:t>.</w:t>
      </w:r>
      <w:r w:rsidRPr="00294E51">
        <w:rPr>
          <w:rtl/>
        </w:rPr>
        <w:t xml:space="preserve"> فأنزل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فَلا جُناحَ عَلَيْهِ أَنْ يَطَّوَّفَ بِهِما</w:t>
      </w:r>
      <w:r w:rsidRPr="008655CC">
        <w:rPr>
          <w:rStyle w:val="libAlaemChar"/>
          <w:rtl/>
        </w:rPr>
        <w:t>)</w:t>
      </w:r>
      <w:r w:rsidR="008558BA">
        <w:rPr>
          <w:rtl/>
        </w:rPr>
        <w:t xml:space="preserve">، </w:t>
      </w:r>
      <w:r w:rsidRPr="00294E51">
        <w:rPr>
          <w:rtl/>
        </w:rPr>
        <w:t>أي</w:t>
      </w:r>
      <w:r w:rsidR="008558BA">
        <w:rPr>
          <w:rtl/>
        </w:rPr>
        <w:t xml:space="preserve">: </w:t>
      </w:r>
      <w:r w:rsidRPr="00294E51">
        <w:rPr>
          <w:rtl/>
        </w:rPr>
        <w:t>وعليهما الأصنام</w:t>
      </w:r>
      <w:r>
        <w:rPr>
          <w:rtl/>
        </w:rPr>
        <w:t>.</w:t>
      </w:r>
    </w:p>
    <w:p w:rsidR="00E45FC6" w:rsidRPr="00294E51" w:rsidRDefault="00E45FC6" w:rsidP="00300F6D">
      <w:pPr>
        <w:pStyle w:val="libNormal"/>
        <w:rPr>
          <w:rtl/>
        </w:rPr>
      </w:pPr>
      <w:r>
        <w:rPr>
          <w:rtl/>
        </w:rPr>
        <w:t>و</w:t>
      </w:r>
      <w:r w:rsidRPr="00294E51">
        <w:rPr>
          <w:rtl/>
        </w:rPr>
        <w:t xml:space="preserve">في علل الشّرائع </w:t>
      </w:r>
      <w:r w:rsidRPr="00BA2D23">
        <w:rPr>
          <w:rStyle w:val="libFootnotenumChar"/>
          <w:rtl/>
        </w:rPr>
        <w:t>(3)</w:t>
      </w:r>
      <w:r w:rsidR="008558BA">
        <w:rPr>
          <w:rtl/>
        </w:rPr>
        <w:t xml:space="preserve">، </w:t>
      </w:r>
      <w:r w:rsidRPr="00294E51">
        <w:rPr>
          <w:rtl/>
        </w:rPr>
        <w:t>بإسناده إلى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إنّ إبراهيم</w:t>
      </w:r>
      <w:r>
        <w:rPr>
          <w:rtl/>
        </w:rPr>
        <w:t xml:space="preserve"> ـ </w:t>
      </w:r>
      <w:r w:rsidRPr="00294E51">
        <w:rPr>
          <w:rtl/>
        </w:rPr>
        <w:t>عليه السّلام</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 xml:space="preserve">خلّف </w:t>
      </w:r>
      <w:r w:rsidRPr="00BA2D23">
        <w:rPr>
          <w:rStyle w:val="libFootnotenumChar"/>
          <w:rtl/>
        </w:rPr>
        <w:t>(4)</w:t>
      </w:r>
      <w:r w:rsidRPr="00294E51">
        <w:rPr>
          <w:rtl/>
        </w:rPr>
        <w:t xml:space="preserve"> إسماعيل بمكّة</w:t>
      </w:r>
      <w:r w:rsidR="008558BA">
        <w:rPr>
          <w:rtl/>
        </w:rPr>
        <w:t xml:space="preserve">، </w:t>
      </w:r>
      <w:r w:rsidRPr="00294E51">
        <w:rPr>
          <w:rtl/>
        </w:rPr>
        <w:t>عطش الصّبيّ</w:t>
      </w:r>
      <w:r>
        <w:rPr>
          <w:rtl/>
        </w:rPr>
        <w:t>.</w:t>
      </w:r>
      <w:r w:rsidRPr="00294E51">
        <w:rPr>
          <w:rtl/>
        </w:rPr>
        <w:t xml:space="preserve"> وكان فيما بين الصّفا والمروة</w:t>
      </w:r>
      <w:r w:rsidR="008558BA">
        <w:rPr>
          <w:rtl/>
        </w:rPr>
        <w:t xml:space="preserve">، </w:t>
      </w:r>
      <w:r w:rsidRPr="00294E51">
        <w:rPr>
          <w:rtl/>
        </w:rPr>
        <w:t>شجرة</w:t>
      </w:r>
      <w:r>
        <w:rPr>
          <w:rtl/>
        </w:rPr>
        <w:t>.</w:t>
      </w:r>
      <w:r w:rsidRPr="00294E51">
        <w:rPr>
          <w:rtl/>
        </w:rPr>
        <w:t xml:space="preserve"> فخرجت أمّه حتّى قامت على الصّفا</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هل بالوادي من أنيس</w:t>
      </w:r>
      <w:r>
        <w:rPr>
          <w:rtl/>
        </w:rPr>
        <w:t>؟</w:t>
      </w:r>
    </w:p>
    <w:p w:rsidR="00E45FC6" w:rsidRPr="00294E51" w:rsidRDefault="00E45FC6" w:rsidP="0027199C">
      <w:pPr>
        <w:pStyle w:val="libNormal"/>
        <w:rPr>
          <w:rtl/>
        </w:rPr>
      </w:pPr>
      <w:r w:rsidRPr="00294E51">
        <w:rPr>
          <w:rtl/>
        </w:rPr>
        <w:t>فلم يجبها أحد</w:t>
      </w:r>
      <w:r>
        <w:rPr>
          <w:rtl/>
        </w:rPr>
        <w:t>.</w:t>
      </w:r>
      <w:r w:rsidRPr="00294E51">
        <w:rPr>
          <w:rtl/>
        </w:rPr>
        <w:t xml:space="preserve"> فمضيت حتّى انتهت إلى المروة</w:t>
      </w:r>
      <w:r>
        <w:rPr>
          <w:rtl/>
        </w:rPr>
        <w:t>.</w:t>
      </w:r>
      <w:r w:rsidRPr="00294E51">
        <w:rPr>
          <w:rtl/>
        </w:rPr>
        <w:t xml:space="preserve"> فقالت</w:t>
      </w:r>
      <w:r w:rsidR="008558BA">
        <w:rPr>
          <w:rtl/>
        </w:rPr>
        <w:t xml:space="preserve">: </w:t>
      </w:r>
      <w:r w:rsidRPr="00294E51">
        <w:rPr>
          <w:rtl/>
        </w:rPr>
        <w:t>هل بالوادي من أنيس</w:t>
      </w:r>
      <w:r>
        <w:rPr>
          <w:rtl/>
        </w:rPr>
        <w:t>؟</w:t>
      </w:r>
    </w:p>
    <w:p w:rsidR="00E45FC6" w:rsidRPr="00294E51" w:rsidRDefault="00E45FC6" w:rsidP="0027199C">
      <w:pPr>
        <w:pStyle w:val="libNormal"/>
        <w:rPr>
          <w:rtl/>
        </w:rPr>
      </w:pPr>
      <w:r w:rsidRPr="00294E51">
        <w:rPr>
          <w:rtl/>
        </w:rPr>
        <w:t xml:space="preserve">فلم تجب </w:t>
      </w:r>
      <w:r w:rsidRPr="00BA2D23">
        <w:rPr>
          <w:rStyle w:val="libFootnotenumChar"/>
          <w:rtl/>
        </w:rPr>
        <w:t>(5)</w:t>
      </w:r>
      <w:r>
        <w:rPr>
          <w:rtl/>
        </w:rPr>
        <w:t>.</w:t>
      </w:r>
      <w:r w:rsidRPr="00294E51">
        <w:rPr>
          <w:rtl/>
        </w:rPr>
        <w:t xml:space="preserve"> ثمّ رجعت إلى الصّفا</w:t>
      </w:r>
      <w:r>
        <w:rPr>
          <w:rtl/>
        </w:rPr>
        <w:t>.</w:t>
      </w:r>
      <w:r w:rsidRPr="00294E51">
        <w:rPr>
          <w:rtl/>
        </w:rPr>
        <w:t xml:space="preserve"> فقالت كذلك</w:t>
      </w:r>
      <w:r>
        <w:rPr>
          <w:rtl/>
        </w:rPr>
        <w:t>.</w:t>
      </w:r>
      <w:r w:rsidRPr="00294E51">
        <w:rPr>
          <w:rtl/>
        </w:rPr>
        <w:t xml:space="preserve"> حتّى صنعت ذلك سبعا</w:t>
      </w:r>
      <w:r>
        <w:rPr>
          <w:rtl/>
        </w:rPr>
        <w:t>.</w:t>
      </w:r>
    </w:p>
    <w:p w:rsidR="00E45FC6" w:rsidRPr="00294E51" w:rsidRDefault="00E45FC6" w:rsidP="0027199C">
      <w:pPr>
        <w:pStyle w:val="libNormal"/>
        <w:rPr>
          <w:rtl/>
        </w:rPr>
      </w:pPr>
      <w:r w:rsidRPr="00294E51">
        <w:rPr>
          <w:rtl/>
        </w:rPr>
        <w:t xml:space="preserve">فأجرى الله سنّته </w:t>
      </w:r>
      <w:r w:rsidRPr="00BA2D23">
        <w:rPr>
          <w:rStyle w:val="libFootnotenumChar"/>
          <w:rtl/>
        </w:rPr>
        <w:t>(6)</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(7)</w:t>
      </w:r>
      <w:r w:rsidRPr="00294E51">
        <w:rPr>
          <w:rtl/>
        </w:rPr>
        <w:t xml:space="preserve"> إلى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صار السّعي بين الصّفا والمروة</w:t>
      </w:r>
      <w:r w:rsidR="008558BA">
        <w:rPr>
          <w:rtl/>
        </w:rPr>
        <w:t xml:space="preserve">، </w:t>
      </w:r>
      <w:r w:rsidRPr="00294E51">
        <w:rPr>
          <w:rtl/>
        </w:rPr>
        <w:t>لأنّ إبراهيم</w:t>
      </w:r>
      <w:r>
        <w:rPr>
          <w:rtl/>
        </w:rPr>
        <w:t xml:space="preserve"> ـ </w:t>
      </w:r>
      <w:r w:rsidRPr="00294E51">
        <w:rPr>
          <w:rtl/>
        </w:rPr>
        <w:t>عليه السّلام</w:t>
      </w:r>
      <w:r>
        <w:rPr>
          <w:rtl/>
        </w:rPr>
        <w:t xml:space="preserve"> ـ </w:t>
      </w:r>
      <w:r w:rsidRPr="00294E51">
        <w:rPr>
          <w:rtl/>
        </w:rPr>
        <w:t>عرض له إبليس</w:t>
      </w:r>
      <w:r w:rsidR="008558BA">
        <w:rPr>
          <w:rtl/>
        </w:rPr>
        <w:t xml:space="preserve">، </w:t>
      </w:r>
      <w:r w:rsidRPr="00294E51">
        <w:rPr>
          <w:rtl/>
        </w:rPr>
        <w:t>فأمره جبرئيل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4 / 435</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Pr>
          <w:rtl/>
        </w:rPr>
        <w:t>...</w:t>
      </w:r>
      <w:r w:rsidRPr="00294E51">
        <w:rPr>
          <w:rtl/>
        </w:rPr>
        <w:t xml:space="preserve"> من الصفا والمروة</w:t>
      </w:r>
      <w:r>
        <w:rPr>
          <w:rtl/>
        </w:rPr>
        <w:t>.</w:t>
      </w:r>
      <w:r w:rsidRPr="00294E51">
        <w:rPr>
          <w:rtl/>
        </w:rPr>
        <w:t xml:space="preserve"> فتشاغل رجل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علل الشرائع 2 / 432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خلّفت</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فلم يجبها</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ذلك سنّته</w:t>
      </w:r>
      <w:r>
        <w:rPr>
          <w:rtl/>
        </w:rPr>
        <w:t>.</w:t>
      </w:r>
    </w:p>
    <w:p w:rsidR="00E45FC6" w:rsidRPr="00294E51" w:rsidRDefault="00E45FC6" w:rsidP="00973FCB">
      <w:pPr>
        <w:pStyle w:val="libFootnote0"/>
        <w:rPr>
          <w:rtl/>
        </w:rPr>
      </w:pPr>
      <w:r>
        <w:rPr>
          <w:rtl/>
        </w:rPr>
        <w:t>(</w:t>
      </w:r>
      <w:r w:rsidRPr="00294E51">
        <w:rPr>
          <w:rtl/>
        </w:rPr>
        <w:t>7) نفس المصدر 2 / 432</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w:t>
      </w:r>
      <w:r w:rsidRPr="00294E51">
        <w:rPr>
          <w:rtl/>
        </w:rPr>
        <w:t xml:space="preserve"> فشدّ عليه</w:t>
      </w:r>
      <w:r>
        <w:rPr>
          <w:rtl/>
        </w:rPr>
        <w:t>.</w:t>
      </w:r>
      <w:r w:rsidRPr="00294E51">
        <w:rPr>
          <w:rtl/>
        </w:rPr>
        <w:t xml:space="preserve"> فهرب منه</w:t>
      </w:r>
      <w:r>
        <w:rPr>
          <w:rtl/>
        </w:rPr>
        <w:t>.</w:t>
      </w:r>
      <w:r w:rsidRPr="00294E51">
        <w:rPr>
          <w:rtl/>
        </w:rPr>
        <w:t xml:space="preserve"> فجرت به السّنّة</w:t>
      </w:r>
      <w:r w:rsidR="008558BA">
        <w:rPr>
          <w:rtl/>
        </w:rPr>
        <w:t xml:space="preserve">، </w:t>
      </w:r>
      <w:r w:rsidRPr="00294E51">
        <w:rPr>
          <w:rtl/>
        </w:rPr>
        <w:t>يعني</w:t>
      </w:r>
      <w:r w:rsidR="008558BA">
        <w:rPr>
          <w:rtl/>
        </w:rPr>
        <w:t xml:space="preserve">: </w:t>
      </w:r>
      <w:r w:rsidRPr="00294E51">
        <w:rPr>
          <w:rtl/>
        </w:rPr>
        <w:t>الهرولة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(1)</w:t>
      </w:r>
      <w:r w:rsidRPr="00294E51">
        <w:rPr>
          <w:rtl/>
        </w:rPr>
        <w:t xml:space="preserve"> إلى حمّاد</w:t>
      </w:r>
      <w:r w:rsidR="008558BA">
        <w:rPr>
          <w:rtl/>
        </w:rPr>
        <w:t xml:space="preserve">، </w:t>
      </w:r>
      <w:r w:rsidRPr="00294E51">
        <w:rPr>
          <w:rtl/>
        </w:rPr>
        <w:t>عن الحلبيّ</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sidR="008558BA">
        <w:rPr>
          <w:rtl/>
        </w:rPr>
        <w:t xml:space="preserve">: </w:t>
      </w:r>
      <w:r w:rsidRPr="00294E51">
        <w:rPr>
          <w:rtl/>
        </w:rPr>
        <w:t>لم جعل السّعي بين الصّفا والمروة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لأنّ الشيطان تراءى لإبراهيم</w:t>
      </w:r>
      <w:r>
        <w:rPr>
          <w:rtl/>
        </w:rPr>
        <w:t xml:space="preserve"> ـ </w:t>
      </w:r>
      <w:r w:rsidRPr="00294E51">
        <w:rPr>
          <w:rtl/>
        </w:rPr>
        <w:t>عليه السّلام</w:t>
      </w:r>
      <w:r>
        <w:rPr>
          <w:rtl/>
        </w:rPr>
        <w:t xml:space="preserve"> ـ </w:t>
      </w:r>
      <w:r w:rsidRPr="00294E51">
        <w:rPr>
          <w:rtl/>
        </w:rPr>
        <w:t>في الوادي</w:t>
      </w:r>
      <w:r>
        <w:rPr>
          <w:rtl/>
        </w:rPr>
        <w:t>.</w:t>
      </w:r>
      <w:r w:rsidRPr="00294E51">
        <w:rPr>
          <w:rtl/>
        </w:rPr>
        <w:t xml:space="preserve"> فسعى</w:t>
      </w:r>
      <w:r>
        <w:rPr>
          <w:rtl/>
        </w:rPr>
        <w:t>.</w:t>
      </w:r>
      <w:r w:rsidRPr="00294E51">
        <w:rPr>
          <w:rtl/>
        </w:rPr>
        <w:t xml:space="preserve"> وهو منازل الشيطان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 ومحمّد بن إسماعيل</w:t>
      </w:r>
      <w:r w:rsidR="008558BA">
        <w:rPr>
          <w:rtl/>
        </w:rPr>
        <w:t xml:space="preserve">، </w:t>
      </w:r>
      <w:r w:rsidRPr="00294E51">
        <w:rPr>
          <w:rtl/>
        </w:rPr>
        <w:t>عن الفضل بن شاذان</w:t>
      </w:r>
      <w:r w:rsidR="008558BA">
        <w:rPr>
          <w:rtl/>
        </w:rPr>
        <w:t xml:space="preserve">، </w:t>
      </w:r>
      <w:r w:rsidRPr="00294E51">
        <w:rPr>
          <w:rtl/>
        </w:rPr>
        <w:t>جميعا عن ابن أبي عمير</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أقام بالمدينة</w:t>
      </w:r>
      <w:r w:rsidR="008558BA">
        <w:rPr>
          <w:rtl/>
        </w:rPr>
        <w:t xml:space="preserve">، </w:t>
      </w:r>
      <w:r w:rsidRPr="00294E51">
        <w:rPr>
          <w:rtl/>
        </w:rPr>
        <w:t>عشر سنين</w:t>
      </w:r>
      <w:r w:rsidR="008558BA">
        <w:rPr>
          <w:rtl/>
        </w:rPr>
        <w:t xml:space="preserve">، </w:t>
      </w:r>
      <w:r w:rsidRPr="00294E51">
        <w:rPr>
          <w:rtl/>
        </w:rPr>
        <w:t>لم يحجّ</w:t>
      </w:r>
      <w:r>
        <w:rPr>
          <w:rtl/>
        </w:rPr>
        <w:t>.</w:t>
      </w:r>
      <w:r w:rsidRPr="00294E51">
        <w:rPr>
          <w:rtl/>
        </w:rPr>
        <w:t xml:space="preserve"> ثمّ أنزل الله تعالى </w:t>
      </w:r>
      <w:r w:rsidRPr="00BA2D23">
        <w:rPr>
          <w:rStyle w:val="libFootnotenumChar"/>
          <w:rtl/>
        </w:rPr>
        <w:t>(3)</w:t>
      </w:r>
      <w:r w:rsidRPr="00294E51">
        <w:rPr>
          <w:rtl/>
        </w:rPr>
        <w:t xml:space="preserve"> عليه</w:t>
      </w:r>
      <w:r w:rsidR="008558BA">
        <w:rPr>
          <w:rtl/>
        </w:rPr>
        <w:t xml:space="preserve">: </w:t>
      </w:r>
      <w:r w:rsidRPr="008655CC">
        <w:rPr>
          <w:rStyle w:val="libAlaemChar"/>
          <w:rtl/>
        </w:rPr>
        <w:t>(</w:t>
      </w:r>
      <w:r w:rsidRPr="008655CC">
        <w:rPr>
          <w:rStyle w:val="libAieChar"/>
          <w:rtl/>
        </w:rPr>
        <w:t>وَأَذِّنْ فِي النَّاسِ بِالْحَجِّ يَأْتُوكَ رِجالاً وَعَلى كُلِّ ضامِرٍ يَأْتِينَ مِنْ كُلِّ فَجٍّ عَمِيقٍ</w:t>
      </w:r>
      <w:r w:rsidRPr="008655CC">
        <w:rPr>
          <w:rStyle w:val="libAlaemChar"/>
          <w:rtl/>
        </w:rPr>
        <w:t>)</w:t>
      </w:r>
      <w:r>
        <w:rPr>
          <w:rtl/>
        </w:rPr>
        <w:t>.</w:t>
      </w:r>
    </w:p>
    <w:p w:rsidR="00E45FC6" w:rsidRPr="00294E51" w:rsidRDefault="00E45FC6" w:rsidP="0027199C">
      <w:pPr>
        <w:pStyle w:val="libNormal"/>
        <w:rPr>
          <w:rtl/>
        </w:rPr>
      </w:pPr>
      <w:r w:rsidRPr="00294E51">
        <w:rPr>
          <w:rtl/>
        </w:rPr>
        <w:t>فأمر المؤذّنين أن يؤذّنوا بأعلى أصواتهم بأنّ رسول الله</w:t>
      </w:r>
      <w:r>
        <w:rPr>
          <w:rtl/>
        </w:rPr>
        <w:t xml:space="preserve"> ـ </w:t>
      </w:r>
      <w:r w:rsidRPr="00294E51">
        <w:rPr>
          <w:rtl/>
        </w:rPr>
        <w:t>صلّى الله عليه وآله</w:t>
      </w:r>
      <w:r>
        <w:rPr>
          <w:rtl/>
        </w:rPr>
        <w:t xml:space="preserve"> ـ </w:t>
      </w:r>
      <w:r w:rsidRPr="00294E51">
        <w:rPr>
          <w:rtl/>
        </w:rPr>
        <w:t>يحجّ في عامه هذا</w:t>
      </w:r>
      <w:r>
        <w:rPr>
          <w:rtl/>
        </w:rPr>
        <w:t>.</w:t>
      </w:r>
      <w:r w:rsidRPr="00294E51">
        <w:rPr>
          <w:rtl/>
        </w:rPr>
        <w:t xml:space="preserve"> فعلم به من حضر في المدينة وأهل العوالي والأعراب</w:t>
      </w:r>
      <w:r>
        <w:rPr>
          <w:rtl/>
        </w:rPr>
        <w:t>.</w:t>
      </w:r>
      <w:r w:rsidRPr="00294E51">
        <w:rPr>
          <w:rtl/>
        </w:rPr>
        <w:t xml:space="preserve"> واجتمعوا لحجّ رسول الله</w:t>
      </w:r>
      <w:r>
        <w:rPr>
          <w:rtl/>
        </w:rPr>
        <w:t xml:space="preserve"> ـ </w:t>
      </w:r>
      <w:r w:rsidRPr="00294E51">
        <w:rPr>
          <w:rtl/>
        </w:rPr>
        <w:t>صلّى الله عليه وآله</w:t>
      </w:r>
      <w:r>
        <w:rPr>
          <w:rtl/>
        </w:rPr>
        <w:t>.</w:t>
      </w:r>
      <w:r w:rsidRPr="00294E51">
        <w:rPr>
          <w:rtl/>
        </w:rPr>
        <w:t xml:space="preserve"> وإنّما كانوا تابعين ينتظرون </w:t>
      </w:r>
      <w:r w:rsidRPr="00BA2D23">
        <w:rPr>
          <w:rStyle w:val="libFootnotenumChar"/>
          <w:rtl/>
        </w:rPr>
        <w:t>(4)</w:t>
      </w:r>
      <w:r w:rsidRPr="00294E51">
        <w:rPr>
          <w:rtl/>
        </w:rPr>
        <w:t xml:space="preserve"> ما يؤمرون</w:t>
      </w:r>
      <w:r>
        <w:rPr>
          <w:rtl/>
        </w:rPr>
        <w:t>.</w:t>
      </w:r>
      <w:r w:rsidRPr="00294E51">
        <w:rPr>
          <w:rtl/>
        </w:rPr>
        <w:t xml:space="preserve"> ويتبعونه</w:t>
      </w:r>
      <w:r>
        <w:rPr>
          <w:rtl/>
        </w:rPr>
        <w:t>.</w:t>
      </w:r>
      <w:r w:rsidRPr="00294E51">
        <w:rPr>
          <w:rtl/>
        </w:rPr>
        <w:t xml:space="preserve"> أو يصنع شيئا</w:t>
      </w:r>
      <w:r w:rsidR="008558BA">
        <w:rPr>
          <w:rtl/>
        </w:rPr>
        <w:t xml:space="preserve">، </w:t>
      </w:r>
      <w:r w:rsidRPr="00294E51">
        <w:rPr>
          <w:rtl/>
        </w:rPr>
        <w:t>فيصنعونه</w:t>
      </w:r>
      <w:r>
        <w:rPr>
          <w:rtl/>
        </w:rPr>
        <w:t>.</w:t>
      </w:r>
    </w:p>
    <w:p w:rsidR="00E45FC6" w:rsidRPr="00294E51" w:rsidRDefault="00E45FC6" w:rsidP="0027199C">
      <w:pPr>
        <w:pStyle w:val="libNormal"/>
        <w:rPr>
          <w:rtl/>
        </w:rPr>
      </w:pPr>
      <w:r w:rsidRPr="00294E51">
        <w:rPr>
          <w:rtl/>
        </w:rPr>
        <w:t>فخرج رسول الله</w:t>
      </w:r>
      <w:r>
        <w:rPr>
          <w:rtl/>
        </w:rPr>
        <w:t xml:space="preserve"> ـ </w:t>
      </w:r>
      <w:r w:rsidRPr="00294E51">
        <w:rPr>
          <w:rtl/>
        </w:rPr>
        <w:t>صلّى الله عليه وآله</w:t>
      </w:r>
      <w:r>
        <w:rPr>
          <w:rtl/>
        </w:rPr>
        <w:t xml:space="preserve"> ـ </w:t>
      </w:r>
      <w:r w:rsidRPr="00294E51">
        <w:rPr>
          <w:rtl/>
        </w:rPr>
        <w:t>في أربع بقين من ذي القعدة</w:t>
      </w:r>
      <w:r>
        <w:rPr>
          <w:rtl/>
        </w:rPr>
        <w:t>.</w:t>
      </w:r>
      <w:r w:rsidRPr="00294E51">
        <w:rPr>
          <w:rtl/>
        </w:rPr>
        <w:t xml:space="preserve"> فلمّا انتهى إلى ذي الحليفة</w:t>
      </w:r>
      <w:r w:rsidR="008558BA">
        <w:rPr>
          <w:rtl/>
        </w:rPr>
        <w:t xml:space="preserve">، </w:t>
      </w:r>
      <w:r w:rsidRPr="00294E51">
        <w:rPr>
          <w:rtl/>
        </w:rPr>
        <w:t>زالت الشّمس</w:t>
      </w:r>
      <w:r>
        <w:rPr>
          <w:rtl/>
        </w:rPr>
        <w:t>.</w:t>
      </w:r>
      <w:r w:rsidRPr="00294E51">
        <w:rPr>
          <w:rtl/>
        </w:rPr>
        <w:t xml:space="preserve"> فاغتسل</w:t>
      </w:r>
      <w:r>
        <w:rPr>
          <w:rtl/>
        </w:rPr>
        <w:t>.</w:t>
      </w:r>
      <w:r w:rsidRPr="00294E51">
        <w:rPr>
          <w:rtl/>
        </w:rPr>
        <w:t xml:space="preserve"> ثمّ خرج حتّى أتى المسجد الّذي عند الشجرة</w:t>
      </w:r>
      <w:r>
        <w:rPr>
          <w:rtl/>
        </w:rPr>
        <w:t>.</w:t>
      </w:r>
      <w:r w:rsidRPr="00294E51">
        <w:rPr>
          <w:rtl/>
        </w:rPr>
        <w:t xml:space="preserve"> فصلّى فيه الظّهر</w:t>
      </w:r>
      <w:r>
        <w:rPr>
          <w:rtl/>
        </w:rPr>
        <w:t>.</w:t>
      </w:r>
      <w:r w:rsidRPr="00294E51">
        <w:rPr>
          <w:rtl/>
        </w:rPr>
        <w:t xml:space="preserve"> وعزم بالحجّ مفردا</w:t>
      </w:r>
      <w:r>
        <w:rPr>
          <w:rtl/>
        </w:rPr>
        <w:t>.</w:t>
      </w:r>
      <w:r w:rsidRPr="00294E51">
        <w:rPr>
          <w:rtl/>
        </w:rPr>
        <w:t xml:space="preserve"> وخرج حتّى انتهى إلى البيداء</w:t>
      </w:r>
      <w:r w:rsidR="008558BA">
        <w:rPr>
          <w:rtl/>
        </w:rPr>
        <w:t xml:space="preserve">، </w:t>
      </w:r>
      <w:r w:rsidRPr="00294E51">
        <w:rPr>
          <w:rtl/>
        </w:rPr>
        <w:t>عند الميل الأوّل</w:t>
      </w:r>
      <w:r>
        <w:rPr>
          <w:rtl/>
        </w:rPr>
        <w:t>.</w:t>
      </w:r>
      <w:r w:rsidRPr="00294E51">
        <w:rPr>
          <w:rtl/>
        </w:rPr>
        <w:t xml:space="preserve"> فصفّ له سمطان </w:t>
      </w:r>
      <w:r w:rsidRPr="00BA2D23">
        <w:rPr>
          <w:rStyle w:val="libFootnotenumChar"/>
          <w:rtl/>
        </w:rPr>
        <w:t>(5)</w:t>
      </w:r>
      <w:r>
        <w:rPr>
          <w:rtl/>
        </w:rPr>
        <w:t>.</w:t>
      </w:r>
      <w:r w:rsidRPr="00294E51">
        <w:rPr>
          <w:rtl/>
        </w:rPr>
        <w:t xml:space="preserve"> فلبّى بالحجّ مفردا</w:t>
      </w:r>
      <w:r>
        <w:rPr>
          <w:rtl/>
        </w:rPr>
        <w:t>.</w:t>
      </w:r>
      <w:r w:rsidRPr="00294E51">
        <w:rPr>
          <w:rtl/>
        </w:rPr>
        <w:t xml:space="preserve"> وساق الهدي ستّا وستّين</w:t>
      </w:r>
      <w:r w:rsidR="008558BA">
        <w:rPr>
          <w:rtl/>
        </w:rPr>
        <w:t xml:space="preserve">، </w:t>
      </w:r>
      <w:r w:rsidRPr="00294E51">
        <w:rPr>
          <w:rtl/>
        </w:rPr>
        <w:t>أو أربعا وستّين</w:t>
      </w:r>
      <w:r w:rsidR="008558BA">
        <w:rPr>
          <w:rtl/>
        </w:rPr>
        <w:t xml:space="preserve">، </w:t>
      </w:r>
      <w:r w:rsidRPr="00294E51">
        <w:rPr>
          <w:rtl/>
        </w:rPr>
        <w:t>حتّى انتهى إلى مكّة</w:t>
      </w:r>
      <w:r w:rsidR="008558BA">
        <w:rPr>
          <w:rtl/>
        </w:rPr>
        <w:t xml:space="preserve">، </w:t>
      </w:r>
      <w:r w:rsidRPr="00294E51">
        <w:rPr>
          <w:rtl/>
        </w:rPr>
        <w:t>في سلخ أربع من ذي الحجّة</w:t>
      </w:r>
      <w:r>
        <w:rPr>
          <w:rtl/>
        </w:rPr>
        <w:t>.</w:t>
      </w:r>
      <w:r w:rsidRPr="00294E51">
        <w:rPr>
          <w:rtl/>
        </w:rPr>
        <w:t xml:space="preserve"> فطاف بالبيت سبعة أشواط</w:t>
      </w:r>
      <w:r>
        <w:rPr>
          <w:rtl/>
        </w:rPr>
        <w:t>.</w:t>
      </w:r>
    </w:p>
    <w:p w:rsidR="00E45FC6" w:rsidRPr="00294E51" w:rsidRDefault="00E45FC6" w:rsidP="0027199C">
      <w:pPr>
        <w:pStyle w:val="libNormal"/>
        <w:rPr>
          <w:rtl/>
        </w:rPr>
      </w:pPr>
      <w:r w:rsidRPr="00294E51">
        <w:rPr>
          <w:rtl/>
        </w:rPr>
        <w:t>ثمّ صلّى ركعتين</w:t>
      </w:r>
      <w:r w:rsidR="008558BA">
        <w:rPr>
          <w:rtl/>
        </w:rPr>
        <w:t xml:space="preserve">، </w:t>
      </w:r>
      <w:r w:rsidRPr="00294E51">
        <w:rPr>
          <w:rtl/>
        </w:rPr>
        <w:t>خلف مقام إبراهيم</w:t>
      </w:r>
      <w:r>
        <w:rPr>
          <w:rtl/>
        </w:rPr>
        <w:t xml:space="preserve"> ـ </w:t>
      </w:r>
      <w:r w:rsidRPr="00294E51">
        <w:rPr>
          <w:rtl/>
        </w:rPr>
        <w:t>عليه السّلام</w:t>
      </w:r>
      <w:r>
        <w:rPr>
          <w:rtl/>
        </w:rPr>
        <w:t>.</w:t>
      </w:r>
      <w:r w:rsidRPr="00294E51">
        <w:rPr>
          <w:rtl/>
        </w:rPr>
        <w:t xml:space="preserve"> ثمّ عاد إلى الحجر</w:t>
      </w:r>
      <w:r>
        <w:rPr>
          <w:rtl/>
        </w:rPr>
        <w:t>.</w:t>
      </w:r>
      <w:r w:rsidRPr="00294E51">
        <w:rPr>
          <w:rtl/>
        </w:rPr>
        <w:t xml:space="preserve"> فاستلمه</w:t>
      </w:r>
      <w:r>
        <w:rPr>
          <w:rtl/>
        </w:rPr>
        <w:t>.</w:t>
      </w:r>
      <w:r w:rsidRPr="00294E51">
        <w:rPr>
          <w:rtl/>
        </w:rPr>
        <w:t xml:space="preserve"> وقد كان استلمه في أوّل طوافه</w:t>
      </w:r>
      <w:r>
        <w:rPr>
          <w:rtl/>
        </w:rPr>
        <w:t>.</w:t>
      </w:r>
      <w:r w:rsidRPr="00294E51">
        <w:rPr>
          <w:rtl/>
        </w:rPr>
        <w:t xml:space="preserve"> ثمّ قال</w:t>
      </w:r>
      <w:r w:rsidR="008558BA">
        <w:rPr>
          <w:rtl/>
        </w:rPr>
        <w:t xml:space="preserve">: </w:t>
      </w:r>
      <w:r w:rsidRPr="008655CC">
        <w:rPr>
          <w:rStyle w:val="libAlaemChar"/>
          <w:rtl/>
        </w:rPr>
        <w:t>(</w:t>
      </w:r>
      <w:r w:rsidRPr="008655CC">
        <w:rPr>
          <w:rStyle w:val="libAieChar"/>
          <w:rtl/>
        </w:rPr>
        <w:t>إِنَّ الصَّفا وَالْمَرْوَةَ مِنْ شَعائِرِ اللهِ</w:t>
      </w:r>
      <w:r w:rsidRPr="008655CC">
        <w:rPr>
          <w:rStyle w:val="libAlaemChar"/>
          <w:rtl/>
        </w:rPr>
        <w:t>)</w:t>
      </w:r>
      <w:r>
        <w:rPr>
          <w:rtl/>
        </w:rPr>
        <w:t>.</w:t>
      </w:r>
      <w:r w:rsidRPr="00294E51">
        <w:rPr>
          <w:rtl/>
        </w:rPr>
        <w:t xml:space="preserve"> فابدأ بما بدأ الله تعالى </w:t>
      </w:r>
      <w:r w:rsidRPr="00BA2D23">
        <w:rPr>
          <w:rStyle w:val="libFootnotenumChar"/>
          <w:rtl/>
        </w:rPr>
        <w:t>(6)</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2 / 433</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الكافي 4 / 245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3) الحج / 27</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ينظرون</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سماطان</w:t>
      </w:r>
      <w:r>
        <w:rPr>
          <w:rtl/>
        </w:rPr>
        <w:t>.</w:t>
      </w:r>
    </w:p>
    <w:p w:rsidR="00E45FC6" w:rsidRPr="00294E51" w:rsidRDefault="00E45FC6" w:rsidP="00973FCB">
      <w:pPr>
        <w:pStyle w:val="libFootnote0"/>
        <w:rPr>
          <w:rtl/>
        </w:rPr>
      </w:pPr>
      <w:r>
        <w:rPr>
          <w:rtl/>
        </w:rPr>
        <w:t>(</w:t>
      </w:r>
      <w:r w:rsidRPr="00294E51">
        <w:rPr>
          <w:rtl/>
        </w:rPr>
        <w:t xml:space="preserve">6) يوجد في </w:t>
      </w:r>
      <w:r>
        <w:rPr>
          <w:rtl/>
        </w:rPr>
        <w:t>أ</w:t>
      </w:r>
      <w:r w:rsidRPr="00294E51">
        <w:rPr>
          <w:rtl/>
        </w:rPr>
        <w:t>بعد</w:t>
      </w:r>
      <w:r w:rsidR="008558BA">
        <w:rPr>
          <w:rtl/>
        </w:rPr>
        <w:t xml:space="preserve">: </w:t>
      </w:r>
      <w:r w:rsidRPr="00294E51">
        <w:rPr>
          <w:rtl/>
        </w:rPr>
        <w:t>ثم صلّى ركعتين خلف مقام إبراهيم</w:t>
      </w:r>
      <w:r>
        <w:rPr>
          <w:rtl/>
        </w:rPr>
        <w:t xml:space="preserve"> ـ </w:t>
      </w:r>
      <w:r w:rsidRPr="00294E51">
        <w:rPr>
          <w:rtl/>
        </w:rPr>
        <w:t>عليه السّلام</w:t>
      </w:r>
      <w:r>
        <w:rPr>
          <w:rtl/>
        </w:rPr>
        <w:t xml:space="preserve"> ـ </w:t>
      </w:r>
      <w:r w:rsidRPr="00294E51">
        <w:rPr>
          <w:rtl/>
        </w:rPr>
        <w:t>ثم عاد</w:t>
      </w:r>
      <w:r>
        <w:rPr>
          <w:rtl/>
        </w:rPr>
        <w:t>.</w:t>
      </w:r>
    </w:p>
    <w:p w:rsidR="00E45FC6" w:rsidRPr="00294E51" w:rsidRDefault="00E45FC6" w:rsidP="00F63BC9">
      <w:pPr>
        <w:pStyle w:val="libNormal0"/>
        <w:rPr>
          <w:rtl/>
        </w:rPr>
      </w:pPr>
      <w:r>
        <w:rPr>
          <w:rtl/>
        </w:rPr>
        <w:br w:type="page"/>
      </w:r>
      <w:r>
        <w:rPr>
          <w:rtl/>
        </w:rPr>
        <w:lastRenderedPageBreak/>
        <w:t>و</w:t>
      </w:r>
      <w:r w:rsidRPr="00294E51">
        <w:rPr>
          <w:rtl/>
        </w:rPr>
        <w:t xml:space="preserve">انّ المسلمين كانوا يظنّون </w:t>
      </w:r>
      <w:r>
        <w:rPr>
          <w:rtl/>
        </w:rPr>
        <w:t>[</w:t>
      </w:r>
      <w:r w:rsidRPr="00294E51">
        <w:rPr>
          <w:rtl/>
        </w:rPr>
        <w:t>أنّ</w:t>
      </w:r>
      <w:r>
        <w:rPr>
          <w:rtl/>
        </w:rPr>
        <w:t>]</w:t>
      </w:r>
      <w:r w:rsidRPr="00294E51">
        <w:rPr>
          <w:rtl/>
        </w:rPr>
        <w:t xml:space="preserve"> </w:t>
      </w:r>
      <w:r w:rsidRPr="00BA2D23">
        <w:rPr>
          <w:rStyle w:val="libFootnotenumChar"/>
          <w:rtl/>
        </w:rPr>
        <w:t>(1)</w:t>
      </w:r>
      <w:r w:rsidRPr="00294E51">
        <w:rPr>
          <w:rtl/>
        </w:rPr>
        <w:t xml:space="preserve"> السّعي بين الصّفا والمروة</w:t>
      </w:r>
      <w:r w:rsidR="008558BA">
        <w:rPr>
          <w:rtl/>
        </w:rPr>
        <w:t xml:space="preserve">، </w:t>
      </w:r>
      <w:r w:rsidRPr="00294E51">
        <w:rPr>
          <w:rtl/>
        </w:rPr>
        <w:t>شيء صنعه المشركون</w:t>
      </w:r>
      <w:r>
        <w:rPr>
          <w:rtl/>
        </w:rPr>
        <w:t>.</w:t>
      </w:r>
    </w:p>
    <w:p w:rsidR="00E45FC6" w:rsidRPr="00294E51" w:rsidRDefault="00E45FC6" w:rsidP="0027199C">
      <w:pPr>
        <w:pStyle w:val="libNormal"/>
        <w:rPr>
          <w:rtl/>
        </w:rPr>
      </w:pPr>
      <w:r w:rsidRPr="00294E51">
        <w:rPr>
          <w:rtl/>
        </w:rPr>
        <w:t>فانزل الله تعالى</w:t>
      </w:r>
      <w:r w:rsidR="008558BA">
        <w:rPr>
          <w:rtl/>
        </w:rPr>
        <w:t xml:space="preserve">: </w:t>
      </w:r>
      <w:r w:rsidRPr="008655CC">
        <w:rPr>
          <w:rStyle w:val="libAlaemChar"/>
          <w:rtl/>
        </w:rPr>
        <w:t>(</w:t>
      </w:r>
      <w:r w:rsidRPr="008655CC">
        <w:rPr>
          <w:rStyle w:val="libAieChar"/>
          <w:rtl/>
        </w:rPr>
        <w:t>إِنَّ الصَّفا وَالْمَرْوَةَ مِنْ شَعائِرِ اللهِ. فَمَنْ حَجَّ الْبَيْتَ أَوِ اعْتَمَرَ فَلا جُناحَ عَلَيْهِ أَنْ يَطَّوَّفَ بِهِما</w:t>
      </w:r>
      <w:r w:rsidRPr="008655CC">
        <w:rPr>
          <w:rStyle w:val="libAlaemChar"/>
          <w:rtl/>
        </w:rPr>
        <w:t>)</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عن أبيه</w:t>
      </w:r>
      <w:r w:rsidR="008558BA">
        <w:rPr>
          <w:rtl/>
        </w:rPr>
        <w:t xml:space="preserve">، </w:t>
      </w:r>
      <w:r w:rsidRPr="00294E51">
        <w:rPr>
          <w:rtl/>
        </w:rPr>
        <w:t>ومحمّد بن يحيى</w:t>
      </w:r>
      <w:r w:rsidR="008558BA">
        <w:rPr>
          <w:rtl/>
        </w:rPr>
        <w:t xml:space="preserve">، </w:t>
      </w:r>
      <w:r w:rsidRPr="00294E51">
        <w:rPr>
          <w:rtl/>
        </w:rPr>
        <w:t>عن أحمد بن محمّد</w:t>
      </w:r>
      <w:r w:rsidR="008558BA">
        <w:rPr>
          <w:rtl/>
        </w:rPr>
        <w:t xml:space="preserve">، </w:t>
      </w:r>
      <w:r w:rsidRPr="00294E51">
        <w:rPr>
          <w:rtl/>
        </w:rPr>
        <w:t>جميعا</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 في حديث طويل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أبدأ بما بدأ الله تعالى به</w:t>
      </w:r>
      <w:r>
        <w:rPr>
          <w:rtl/>
        </w:rPr>
        <w:t>.</w:t>
      </w:r>
      <w:r w:rsidRPr="00294E51">
        <w:rPr>
          <w:rtl/>
        </w:rPr>
        <w:t xml:space="preserve"> فأتى الصفا</w:t>
      </w:r>
      <w:r>
        <w:rPr>
          <w:rtl/>
        </w:rPr>
        <w:t>.</w:t>
      </w:r>
      <w:r w:rsidRPr="00294E51">
        <w:rPr>
          <w:rtl/>
        </w:rPr>
        <w:t xml:space="preserve"> فبدأ بها</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(3)</w:t>
      </w:r>
      <w:r w:rsidR="008558BA">
        <w:rPr>
          <w:rtl/>
        </w:rPr>
        <w:t xml:space="preserve">، </w:t>
      </w:r>
      <w:r w:rsidRPr="00294E51">
        <w:rPr>
          <w:rtl/>
        </w:rPr>
        <w:t>عن أحمد بن محمّد عن الحسين بن سعيد</w:t>
      </w:r>
      <w:r w:rsidR="008558BA">
        <w:rPr>
          <w:rtl/>
        </w:rPr>
        <w:t xml:space="preserve">، </w:t>
      </w:r>
      <w:r w:rsidRPr="00294E51">
        <w:rPr>
          <w:rtl/>
        </w:rPr>
        <w:t>عن النّضر بن سويد</w:t>
      </w:r>
      <w:r w:rsidR="008558BA">
        <w:rPr>
          <w:rtl/>
        </w:rPr>
        <w:t xml:space="preserve">، </w:t>
      </w:r>
      <w:r w:rsidRPr="00294E51">
        <w:rPr>
          <w:rtl/>
        </w:rPr>
        <w:t>عن عبد الله بن سنان</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إنّ رسول</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ابدأ بما بدأ الله</w:t>
      </w:r>
      <w:r>
        <w:rPr>
          <w:rtl/>
        </w:rPr>
        <w:t>.</w:t>
      </w:r>
    </w:p>
    <w:p w:rsidR="00E45FC6" w:rsidRPr="00294E51" w:rsidRDefault="00E45FC6" w:rsidP="0027199C">
      <w:pPr>
        <w:pStyle w:val="libNormal"/>
        <w:rPr>
          <w:rtl/>
        </w:rPr>
      </w:pPr>
      <w:r w:rsidRPr="00294E51">
        <w:rPr>
          <w:rtl/>
        </w:rPr>
        <w:t>ثمّ صعد على الصّفا</w:t>
      </w:r>
      <w:r>
        <w:rPr>
          <w:rtl/>
        </w:rPr>
        <w:t>.</w:t>
      </w:r>
      <w:r w:rsidRPr="00294E51">
        <w:rPr>
          <w:rtl/>
        </w:rPr>
        <w:t xml:space="preserve"> فقام عليه مقدار ما يقرأ الإنسان </w:t>
      </w:r>
      <w:r w:rsidRPr="00BA2D23">
        <w:rPr>
          <w:rStyle w:val="libFootnotenumChar"/>
          <w:rtl/>
        </w:rPr>
        <w:t>(4)</w:t>
      </w:r>
      <w:r w:rsidRPr="00294E51">
        <w:rPr>
          <w:rtl/>
        </w:rPr>
        <w:t xml:space="preserve"> سورة البقرة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ابن محبوب </w:t>
      </w:r>
      <w:r w:rsidRPr="00BA2D23">
        <w:rPr>
          <w:rStyle w:val="libFootnotenumChar"/>
          <w:rtl/>
        </w:rPr>
        <w:t>(5)</w:t>
      </w:r>
      <w:r w:rsidR="008558BA">
        <w:rPr>
          <w:rtl/>
        </w:rPr>
        <w:t xml:space="preserve">، </w:t>
      </w:r>
      <w:r w:rsidRPr="00294E51">
        <w:rPr>
          <w:rtl/>
        </w:rPr>
        <w:t>عن عبد العزيز العبديّ</w:t>
      </w:r>
      <w:r w:rsidR="008558BA">
        <w:rPr>
          <w:rtl/>
        </w:rPr>
        <w:t xml:space="preserve">، </w:t>
      </w:r>
      <w:r w:rsidRPr="00294E51">
        <w:rPr>
          <w:rtl/>
        </w:rPr>
        <w:t>عن عبيد بن زرارة</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طاف بالبيت أسبوعا طواف الفريضة</w:t>
      </w:r>
      <w:r w:rsidR="008558BA">
        <w:rPr>
          <w:rtl/>
        </w:rPr>
        <w:t xml:space="preserve">، </w:t>
      </w:r>
      <w:r w:rsidRPr="00294E51">
        <w:rPr>
          <w:rtl/>
        </w:rPr>
        <w:t>ثمّ سعى بين الصّفا والمروة أربعة أشواط ثمّ غمزه بطنه</w:t>
      </w:r>
      <w:r w:rsidR="008558BA">
        <w:rPr>
          <w:rtl/>
        </w:rPr>
        <w:t xml:space="preserve">، </w:t>
      </w:r>
      <w:r w:rsidRPr="00294E51">
        <w:rPr>
          <w:rtl/>
        </w:rPr>
        <w:t>فخرج</w:t>
      </w:r>
      <w:r w:rsidR="008558BA">
        <w:rPr>
          <w:rtl/>
        </w:rPr>
        <w:t xml:space="preserve">، </w:t>
      </w:r>
      <w:r w:rsidRPr="00294E51">
        <w:rPr>
          <w:rtl/>
        </w:rPr>
        <w:t>وقضى حاجته</w:t>
      </w:r>
      <w:r w:rsidR="008558BA">
        <w:rPr>
          <w:rtl/>
        </w:rPr>
        <w:t xml:space="preserve">، </w:t>
      </w:r>
      <w:r w:rsidRPr="00294E51">
        <w:rPr>
          <w:rtl/>
        </w:rPr>
        <w:t>ثمّ غشى أهله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يغتسل</w:t>
      </w:r>
      <w:r w:rsidR="008558BA">
        <w:rPr>
          <w:rtl/>
        </w:rPr>
        <w:t xml:space="preserve">، </w:t>
      </w:r>
      <w:r w:rsidRPr="00294E51">
        <w:rPr>
          <w:rtl/>
        </w:rPr>
        <w:t>ثمّ يعود</w:t>
      </w:r>
      <w:r w:rsidR="008558BA">
        <w:rPr>
          <w:rtl/>
        </w:rPr>
        <w:t xml:space="preserve">، </w:t>
      </w:r>
      <w:r w:rsidRPr="00294E51">
        <w:rPr>
          <w:rtl/>
        </w:rPr>
        <w:t>فيطوف ثلاثة أشواط</w:t>
      </w:r>
      <w:r w:rsidR="008558BA">
        <w:rPr>
          <w:rtl/>
        </w:rPr>
        <w:t xml:space="preserve">، </w:t>
      </w:r>
      <w:r w:rsidRPr="00294E51">
        <w:rPr>
          <w:rtl/>
        </w:rPr>
        <w:t>ويستغفر ربّه</w:t>
      </w:r>
      <w:r w:rsidR="008558BA">
        <w:rPr>
          <w:rtl/>
        </w:rPr>
        <w:t xml:space="preserve">، </w:t>
      </w:r>
      <w:r w:rsidRPr="00294E51">
        <w:rPr>
          <w:rtl/>
        </w:rPr>
        <w:t>ولا شيء عليه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فإن كان طاف بالبيت طواف الفريضة</w:t>
      </w:r>
      <w:r w:rsidR="008558BA">
        <w:rPr>
          <w:rtl/>
        </w:rPr>
        <w:t xml:space="preserve">، </w:t>
      </w:r>
      <w:r w:rsidRPr="00294E51">
        <w:rPr>
          <w:rtl/>
        </w:rPr>
        <w:t>فطاف أربعة أشواط</w:t>
      </w:r>
      <w:r w:rsidR="008558BA">
        <w:rPr>
          <w:rtl/>
        </w:rPr>
        <w:t xml:space="preserve">، </w:t>
      </w:r>
      <w:r w:rsidRPr="00294E51">
        <w:rPr>
          <w:rtl/>
        </w:rPr>
        <w:t>ثمّ غمزه بطنه</w:t>
      </w:r>
      <w:r w:rsidR="008558BA">
        <w:rPr>
          <w:rtl/>
        </w:rPr>
        <w:t xml:space="preserve">، </w:t>
      </w:r>
      <w:r w:rsidRPr="00294E51">
        <w:rPr>
          <w:rtl/>
        </w:rPr>
        <w:t>فخرج فقضى حاجته</w:t>
      </w:r>
      <w:r w:rsidR="008558BA">
        <w:rPr>
          <w:rtl/>
        </w:rPr>
        <w:t xml:space="preserve">، </w:t>
      </w:r>
      <w:r w:rsidRPr="00294E51">
        <w:rPr>
          <w:rtl/>
        </w:rPr>
        <w:t>فغشى أهله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أفسد حجّة</w:t>
      </w:r>
      <w:r>
        <w:rPr>
          <w:rtl/>
        </w:rPr>
        <w:t>.</w:t>
      </w:r>
      <w:r w:rsidRPr="00294E51">
        <w:rPr>
          <w:rtl/>
        </w:rPr>
        <w:t xml:space="preserve"> وعليه بدنة</w:t>
      </w:r>
      <w:r w:rsidR="008558BA">
        <w:rPr>
          <w:rtl/>
        </w:rPr>
        <w:t xml:space="preserve">، </w:t>
      </w:r>
      <w:r w:rsidRPr="00294E51">
        <w:rPr>
          <w:rtl/>
        </w:rPr>
        <w:t>ويغتسل</w:t>
      </w:r>
      <w:r w:rsidR="008558BA">
        <w:rPr>
          <w:rtl/>
        </w:rPr>
        <w:t xml:space="preserve">، </w:t>
      </w:r>
      <w:r w:rsidRPr="00294E51">
        <w:rPr>
          <w:rtl/>
        </w:rPr>
        <w:t>ثمّ يرجع</w:t>
      </w:r>
      <w:r w:rsidR="008558BA">
        <w:rPr>
          <w:rtl/>
        </w:rPr>
        <w:t xml:space="preserve">، </w:t>
      </w:r>
      <w:r w:rsidRPr="00294E51">
        <w:rPr>
          <w:rtl/>
        </w:rPr>
        <w:t>فيطوف أسبوعا</w:t>
      </w:r>
      <w:r w:rsidR="008558BA">
        <w:rPr>
          <w:rtl/>
        </w:rPr>
        <w:t xml:space="preserve">، </w:t>
      </w:r>
      <w:r w:rsidRPr="00294E51">
        <w:rPr>
          <w:rtl/>
        </w:rPr>
        <w:t>ثمّ يسعى ويستغفر ربّه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كيف لم تجعل عليه حين غشى أهله قبل أن يفرغ من سعيه</w:t>
      </w:r>
      <w:r w:rsidR="008558BA">
        <w:rPr>
          <w:rtl/>
        </w:rPr>
        <w:t xml:space="preserve">، </w:t>
      </w:r>
      <w:r w:rsidRPr="00294E51">
        <w:rPr>
          <w:rtl/>
        </w:rPr>
        <w:t>كما جعلت عليه هديا حين غشى أهله قبل أن يفرغ من طوافه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الطّواف فريضة</w:t>
      </w:r>
      <w:r>
        <w:rPr>
          <w:rtl/>
        </w:rPr>
        <w:t>.</w:t>
      </w:r>
      <w:r w:rsidRPr="00294E51">
        <w:rPr>
          <w:rtl/>
        </w:rPr>
        <w:t xml:space="preserve"> وفيه صلاة والسّعي سنّة من رسول الله</w:t>
      </w:r>
      <w:r>
        <w:rPr>
          <w:rtl/>
        </w:rPr>
        <w:t xml:space="preserve"> ـ </w:t>
      </w:r>
      <w:r w:rsidRPr="00294E51">
        <w:rPr>
          <w:rtl/>
        </w:rPr>
        <w:t>صلّى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2) نفس المصدر 4 / 248</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973FCB">
      <w:pPr>
        <w:pStyle w:val="libFootnote0"/>
        <w:rPr>
          <w:rtl/>
        </w:rPr>
      </w:pPr>
      <w:r>
        <w:rPr>
          <w:rtl/>
        </w:rPr>
        <w:t>(</w:t>
      </w:r>
      <w:r w:rsidRPr="00294E51">
        <w:rPr>
          <w:rtl/>
        </w:rPr>
        <w:t>5) نفس المصدر 4 / 379</w:t>
      </w:r>
      <w:r w:rsidR="008558BA">
        <w:rPr>
          <w:rtl/>
        </w:rPr>
        <w:t xml:space="preserve">، </w:t>
      </w:r>
      <w:r w:rsidRPr="00294E51">
        <w:rPr>
          <w:rtl/>
        </w:rPr>
        <w:t>ح 7</w:t>
      </w:r>
      <w:r>
        <w:rPr>
          <w:rtl/>
        </w:rPr>
        <w:t>.</w:t>
      </w:r>
    </w:p>
    <w:p w:rsidR="00E45FC6" w:rsidRPr="00294E51" w:rsidRDefault="00E45FC6" w:rsidP="00F63BC9">
      <w:pPr>
        <w:pStyle w:val="libNormal0"/>
        <w:rPr>
          <w:rtl/>
        </w:rPr>
      </w:pPr>
      <w:r>
        <w:rPr>
          <w:rtl/>
        </w:rPr>
        <w:br w:type="page"/>
      </w:r>
      <w:r w:rsidRPr="00294E51">
        <w:rPr>
          <w:rtl/>
        </w:rPr>
        <w:lastRenderedPageBreak/>
        <w:t>عليه وآله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أليس الله يقول</w:t>
      </w:r>
      <w:r w:rsidR="008558BA">
        <w:rPr>
          <w:rtl/>
        </w:rPr>
        <w:t xml:space="preserve">: </w:t>
      </w:r>
      <w:r w:rsidRPr="008655CC">
        <w:rPr>
          <w:rStyle w:val="libAlaemChar"/>
          <w:rtl/>
        </w:rPr>
        <w:t>(</w:t>
      </w:r>
      <w:r w:rsidRPr="008655CC">
        <w:rPr>
          <w:rStyle w:val="libAieChar"/>
          <w:rtl/>
        </w:rPr>
        <w:t>إِنَّ الصَّفا وَالْمَرْوَةَ مِنْ شَعائِرِ اللهِ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بلى</w:t>
      </w:r>
      <w:r>
        <w:rPr>
          <w:rtl/>
        </w:rPr>
        <w:t>.</w:t>
      </w:r>
      <w:r w:rsidRPr="00294E51">
        <w:rPr>
          <w:rtl/>
        </w:rPr>
        <w:t xml:space="preserve"> ولكن قد قال فيهما</w:t>
      </w:r>
      <w:r w:rsidR="008558BA">
        <w:rPr>
          <w:rtl/>
        </w:rPr>
        <w:t xml:space="preserve">: </w:t>
      </w:r>
      <w:r w:rsidRPr="008655CC">
        <w:rPr>
          <w:rStyle w:val="libAlaemChar"/>
          <w:rtl/>
        </w:rPr>
        <w:t>(</w:t>
      </w:r>
      <w:r w:rsidRPr="008655CC">
        <w:rPr>
          <w:rStyle w:val="libAieChar"/>
          <w:rtl/>
        </w:rPr>
        <w:t>وَمَنْ تَطَوَّعَ خَيْراً. فَإِنَّ اللهَ شاكِرٌ عَلِيمٌ</w:t>
      </w:r>
      <w:r w:rsidRPr="008655CC">
        <w:rPr>
          <w:rStyle w:val="libAlaemChar"/>
          <w:rtl/>
        </w:rPr>
        <w:t>)</w:t>
      </w:r>
      <w:r w:rsidRPr="00294E51">
        <w:rPr>
          <w:rtl/>
        </w:rPr>
        <w:t xml:space="preserve"> فلو كان السّعي فريضة</w:t>
      </w:r>
      <w:r w:rsidR="008558BA">
        <w:rPr>
          <w:rtl/>
        </w:rPr>
        <w:t xml:space="preserve">، </w:t>
      </w:r>
      <w:r w:rsidRPr="00294E51">
        <w:rPr>
          <w:rtl/>
        </w:rPr>
        <w:t xml:space="preserve">لم يقل </w:t>
      </w:r>
      <w:r w:rsidRPr="008655CC">
        <w:rPr>
          <w:rStyle w:val="libAlaemChar"/>
          <w:rtl/>
        </w:rPr>
        <w:t>(</w:t>
      </w:r>
      <w:r w:rsidRPr="008655CC">
        <w:rPr>
          <w:rStyle w:val="libAieChar"/>
          <w:rtl/>
        </w:rPr>
        <w:t>وَمَنْ تَطَوَّعَ خَيْراً</w:t>
      </w:r>
      <w:r w:rsidRPr="008655CC">
        <w:rPr>
          <w:rStyle w:val="libAlaemChar"/>
          <w:rtl/>
        </w:rPr>
        <w:t>)</w:t>
      </w:r>
      <w:r>
        <w:rPr>
          <w:rtl/>
        </w:rPr>
        <w:t>.</w:t>
      </w:r>
    </w:p>
    <w:p w:rsidR="00E45FC6" w:rsidRPr="00294E51" w:rsidRDefault="00E45FC6" w:rsidP="0027199C">
      <w:pPr>
        <w:pStyle w:val="libNormal"/>
        <w:rPr>
          <w:rtl/>
        </w:rPr>
      </w:pPr>
      <w:r w:rsidRPr="00294E51">
        <w:rPr>
          <w:rtl/>
        </w:rPr>
        <w:t>قوله</w:t>
      </w:r>
      <w:r>
        <w:rPr>
          <w:rtl/>
        </w:rPr>
        <w:t xml:space="preserve"> ـ </w:t>
      </w:r>
      <w:r w:rsidRPr="00294E51">
        <w:rPr>
          <w:rtl/>
        </w:rPr>
        <w:t>عليه السّلام</w:t>
      </w:r>
      <w:r w:rsidR="008558BA">
        <w:rPr>
          <w:rtl/>
        </w:rPr>
        <w:t xml:space="preserve">: </w:t>
      </w:r>
      <w:r w:rsidRPr="00294E51">
        <w:rPr>
          <w:rtl/>
        </w:rPr>
        <w:t>والسعي سنة</w:t>
      </w:r>
      <w:r w:rsidR="008558BA">
        <w:rPr>
          <w:rtl/>
        </w:rPr>
        <w:t xml:space="preserve">، </w:t>
      </w:r>
      <w:r w:rsidRPr="00294E51">
        <w:rPr>
          <w:rtl/>
        </w:rPr>
        <w:t>أي</w:t>
      </w:r>
      <w:r w:rsidR="008558BA">
        <w:rPr>
          <w:rtl/>
        </w:rPr>
        <w:t xml:space="preserve">: </w:t>
      </w:r>
      <w:r w:rsidRPr="00294E51">
        <w:rPr>
          <w:rtl/>
        </w:rPr>
        <w:t>ليس وجوبه كوجوب الطّواف</w:t>
      </w:r>
      <w:r w:rsidR="008558BA">
        <w:rPr>
          <w:rtl/>
        </w:rPr>
        <w:t xml:space="preserve">، </w:t>
      </w:r>
      <w:r w:rsidRPr="00294E51">
        <w:rPr>
          <w:rtl/>
        </w:rPr>
        <w:t>وإن كان هو واجبا من سنّة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ابن أبي عمير 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 بن يحيى</w:t>
      </w:r>
      <w:r w:rsidR="008558BA">
        <w:rPr>
          <w:rtl/>
        </w:rPr>
        <w:t xml:space="preserve">، </w:t>
      </w:r>
      <w:r w:rsidRPr="00294E51">
        <w:rPr>
          <w:rtl/>
        </w:rPr>
        <w:t>عن ابن أبي عمير</w:t>
      </w:r>
      <w:r w:rsidR="008558BA">
        <w:rPr>
          <w:rtl/>
        </w:rPr>
        <w:t xml:space="preserve">، </w:t>
      </w:r>
      <w:r w:rsidRPr="00294E51">
        <w:rPr>
          <w:rtl/>
        </w:rPr>
        <w:t>عن معاويه بن عمّار</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أنّ رسول الله</w:t>
      </w:r>
      <w:r>
        <w:rPr>
          <w:rtl/>
        </w:rPr>
        <w:t xml:space="preserve"> ـ </w:t>
      </w:r>
      <w:r w:rsidRPr="00294E51">
        <w:rPr>
          <w:rtl/>
        </w:rPr>
        <w:t>صلّى الله عليه وآله</w:t>
      </w:r>
      <w:r>
        <w:rPr>
          <w:rtl/>
        </w:rPr>
        <w:t xml:space="preserve"> ـ </w:t>
      </w:r>
      <w:r w:rsidRPr="00294E51">
        <w:rPr>
          <w:rtl/>
        </w:rPr>
        <w:t>حين فرغ من طوافه وركعتيه قال</w:t>
      </w:r>
      <w:r w:rsidR="008558BA">
        <w:rPr>
          <w:rtl/>
        </w:rPr>
        <w:t xml:space="preserve">: </w:t>
      </w:r>
      <w:r w:rsidRPr="00294E51">
        <w:rPr>
          <w:rtl/>
        </w:rPr>
        <w:t>ابدأ بما بدأ الله</w:t>
      </w:r>
      <w:r>
        <w:rPr>
          <w:rtl/>
        </w:rPr>
        <w:t xml:space="preserve"> ـ </w:t>
      </w:r>
      <w:r w:rsidRPr="00294E51">
        <w:rPr>
          <w:rtl/>
        </w:rPr>
        <w:t>عزّ وجلّ</w:t>
      </w:r>
      <w:r>
        <w:rPr>
          <w:rtl/>
        </w:rPr>
        <w:t xml:space="preserve"> ـ </w:t>
      </w:r>
      <w:r w:rsidRPr="00294E51">
        <w:rPr>
          <w:rtl/>
        </w:rPr>
        <w:t>به من إتيان الصّفا</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إِنَّ الصَّفا وَالْمَرْوَةَ مِنْ شَعائِرِ اللهِ</w:t>
      </w:r>
      <w:r w:rsidRPr="008655CC">
        <w:rPr>
          <w:rStyle w:val="libAlaemChar"/>
          <w:rtl/>
        </w:rPr>
        <w:t>)</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(2)</w:t>
      </w:r>
      <w:r w:rsidR="008558BA">
        <w:rPr>
          <w:rtl/>
        </w:rPr>
        <w:t xml:space="preserve">، </w:t>
      </w:r>
      <w:r w:rsidRPr="00294E51">
        <w:rPr>
          <w:rtl/>
        </w:rPr>
        <w:t>عن سهل بن زياد</w:t>
      </w:r>
      <w:r w:rsidR="008558BA">
        <w:rPr>
          <w:rtl/>
        </w:rPr>
        <w:t xml:space="preserve">، </w:t>
      </w:r>
      <w:r w:rsidRPr="00294E51">
        <w:rPr>
          <w:rtl/>
        </w:rPr>
        <w:t>رفعه</w:t>
      </w:r>
      <w:r>
        <w:rPr>
          <w:rtl/>
        </w:rPr>
        <w:t>.</w:t>
      </w:r>
      <w:r w:rsidRPr="00294E51">
        <w:rPr>
          <w:rtl/>
        </w:rPr>
        <w:t xml:space="preserve"> قال</w:t>
      </w:r>
      <w:r w:rsidR="008558BA">
        <w:rPr>
          <w:rtl/>
        </w:rPr>
        <w:t xml:space="preserve">: </w:t>
      </w:r>
      <w:r w:rsidRPr="00294E51">
        <w:rPr>
          <w:rtl/>
        </w:rPr>
        <w:t>ليس لله منسك أحبّ إليه من السّعي</w:t>
      </w:r>
      <w:r>
        <w:rPr>
          <w:rtl/>
        </w:rPr>
        <w:t>.</w:t>
      </w:r>
      <w:r w:rsidRPr="00294E51">
        <w:rPr>
          <w:rtl/>
        </w:rPr>
        <w:t xml:space="preserve"> وذلك أنّه يذلّ فيه الجبّارين</w:t>
      </w:r>
      <w:r>
        <w:rPr>
          <w:rtl/>
        </w:rPr>
        <w:t>.</w:t>
      </w:r>
    </w:p>
    <w:p w:rsidR="00E45FC6" w:rsidRPr="00294E51" w:rsidRDefault="00E45FC6" w:rsidP="0027199C">
      <w:pPr>
        <w:pStyle w:val="libNormal"/>
        <w:rPr>
          <w:rtl/>
        </w:rPr>
      </w:pPr>
      <w:r w:rsidRPr="00294E51">
        <w:rPr>
          <w:rtl/>
        </w:rPr>
        <w:t xml:space="preserve">أحمد بن محمّد </w:t>
      </w:r>
      <w:r w:rsidRPr="00BA2D23">
        <w:rPr>
          <w:rStyle w:val="libFootnotenumChar"/>
          <w:rtl/>
        </w:rPr>
        <w:t>(3)</w:t>
      </w:r>
      <w:r w:rsidR="008558BA">
        <w:rPr>
          <w:rtl/>
        </w:rPr>
        <w:t xml:space="preserve">، </w:t>
      </w:r>
      <w:r w:rsidRPr="00294E51">
        <w:rPr>
          <w:rtl/>
        </w:rPr>
        <w:t>عن التّيمليّ</w:t>
      </w:r>
      <w:r w:rsidR="008558BA">
        <w:rPr>
          <w:rtl/>
        </w:rPr>
        <w:t xml:space="preserve">، </w:t>
      </w:r>
      <w:r w:rsidRPr="00294E51">
        <w:rPr>
          <w:rtl/>
        </w:rPr>
        <w:t>عن الحسين بن أحمد الحلبيّ</w:t>
      </w:r>
      <w:r w:rsidR="008558BA">
        <w:rPr>
          <w:rtl/>
        </w:rPr>
        <w:t xml:space="preserve">، </w:t>
      </w:r>
      <w:r w:rsidRPr="00294E51">
        <w:rPr>
          <w:rtl/>
        </w:rPr>
        <w:t>عن أبيه</w:t>
      </w:r>
      <w:r w:rsidR="008558BA">
        <w:rPr>
          <w:rtl/>
        </w:rPr>
        <w:t xml:space="preserve">، </w:t>
      </w:r>
      <w:r w:rsidRPr="00294E51">
        <w:rPr>
          <w:rtl/>
        </w:rPr>
        <w:t>عن رجل</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قال</w:t>
      </w:r>
      <w:r w:rsidR="008558BA">
        <w:rPr>
          <w:rtl/>
        </w:rPr>
        <w:t xml:space="preserve">: </w:t>
      </w:r>
      <w:r w:rsidRPr="00294E51">
        <w:rPr>
          <w:rtl/>
        </w:rPr>
        <w:t>جعل السّعي بين الصّفا والمروة</w:t>
      </w:r>
      <w:r w:rsidR="008558BA">
        <w:rPr>
          <w:rtl/>
        </w:rPr>
        <w:t xml:space="preserve">، </w:t>
      </w:r>
      <w:r w:rsidRPr="00294E51">
        <w:rPr>
          <w:rtl/>
        </w:rPr>
        <w:t>مذلّة للجبّارين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تَطَوَّعَ خَيْراً</w:t>
      </w:r>
      <w:r w:rsidRPr="008655CC">
        <w:rPr>
          <w:rStyle w:val="libAlaemChar"/>
          <w:rtl/>
        </w:rPr>
        <w:t>)</w:t>
      </w:r>
      <w:r w:rsidR="008558BA">
        <w:rPr>
          <w:rtl/>
        </w:rPr>
        <w:t xml:space="preserve">، </w:t>
      </w:r>
      <w:r w:rsidRPr="00294E51">
        <w:rPr>
          <w:rtl/>
        </w:rPr>
        <w:t>أي</w:t>
      </w:r>
      <w:r w:rsidR="008558BA">
        <w:rPr>
          <w:rtl/>
        </w:rPr>
        <w:t xml:space="preserve">: </w:t>
      </w:r>
      <w:r w:rsidRPr="00294E51">
        <w:rPr>
          <w:rtl/>
        </w:rPr>
        <w:t>فعل طاعة فرضا كان أو نفلا</w:t>
      </w:r>
      <w:r>
        <w:rPr>
          <w:rtl/>
        </w:rPr>
        <w:t>.</w:t>
      </w:r>
    </w:p>
    <w:p w:rsidR="00E45FC6" w:rsidRPr="00294E51" w:rsidRDefault="00E45FC6" w:rsidP="0027199C">
      <w:pPr>
        <w:pStyle w:val="libNormal"/>
        <w:rPr>
          <w:rtl/>
        </w:rPr>
      </w:pPr>
      <w:r>
        <w:rPr>
          <w:rtl/>
        </w:rPr>
        <w:t>و «</w:t>
      </w:r>
      <w:r w:rsidRPr="00294E51">
        <w:rPr>
          <w:rtl/>
        </w:rPr>
        <w:t>خيرا» نصب على أنّه صفة مصدر محذوف</w:t>
      </w:r>
      <w:r w:rsidR="008558BA">
        <w:rPr>
          <w:rtl/>
        </w:rPr>
        <w:t xml:space="preserve">، </w:t>
      </w:r>
      <w:r w:rsidRPr="00294E51">
        <w:rPr>
          <w:rtl/>
        </w:rPr>
        <w:t>أو بحذف الجار وإيصال الفعل إليه</w:t>
      </w:r>
      <w:r w:rsidR="008558BA">
        <w:rPr>
          <w:rtl/>
        </w:rPr>
        <w:t xml:space="preserve">، </w:t>
      </w:r>
      <w:r w:rsidRPr="00294E51">
        <w:rPr>
          <w:rtl/>
        </w:rPr>
        <w:t>أو بتعدية الفعل لتضمّنه معنى أتى</w:t>
      </w:r>
      <w:r>
        <w:rPr>
          <w:rtl/>
        </w:rPr>
        <w:t>.</w:t>
      </w:r>
    </w:p>
    <w:p w:rsidR="00E45FC6" w:rsidRPr="00294E51" w:rsidRDefault="00E45FC6" w:rsidP="0027199C">
      <w:pPr>
        <w:pStyle w:val="libNormal"/>
        <w:rPr>
          <w:rtl/>
        </w:rPr>
      </w:pPr>
      <w:r w:rsidRPr="00294E51">
        <w:rPr>
          <w:rtl/>
        </w:rPr>
        <w:t>وقرأ يعقوب والكسائيّ وحمزة «يطّوّع»</w:t>
      </w:r>
      <w:r>
        <w:rPr>
          <w:rtl/>
        </w:rPr>
        <w:t>.</w:t>
      </w:r>
      <w:r w:rsidRPr="00294E51">
        <w:rPr>
          <w:rtl/>
        </w:rPr>
        <w:t xml:space="preserve"> وأصله يتطوّع</w:t>
      </w:r>
      <w:r>
        <w:rPr>
          <w:rtl/>
        </w:rPr>
        <w:t>.</w:t>
      </w:r>
      <w:r w:rsidRPr="00294E51">
        <w:rPr>
          <w:rtl/>
        </w:rPr>
        <w:t xml:space="preserve"> فأدغم مثل يطّوّف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اللهَ شاكِرٌ</w:t>
      </w:r>
      <w:r w:rsidRPr="008655CC">
        <w:rPr>
          <w:rStyle w:val="libAlaemChar"/>
          <w:rtl/>
        </w:rPr>
        <w:t>)</w:t>
      </w:r>
      <w:r w:rsidR="008558BA">
        <w:rPr>
          <w:rtl/>
        </w:rPr>
        <w:t xml:space="preserve">: </w:t>
      </w:r>
      <w:r w:rsidRPr="00294E51">
        <w:rPr>
          <w:rtl/>
        </w:rPr>
        <w:t>مثيب على الطّاعة</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158)</w:t>
      </w:r>
      <w:r w:rsidR="008558BA">
        <w:rPr>
          <w:rtl/>
        </w:rPr>
        <w:t xml:space="preserve">: </w:t>
      </w:r>
      <w:r w:rsidRPr="00294E51">
        <w:rPr>
          <w:rtl/>
        </w:rPr>
        <w:t>لا تخفى عليه طاعة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الَّذِينَ يَكْتُمُونَ</w:t>
      </w:r>
      <w:r w:rsidRPr="008655CC">
        <w:rPr>
          <w:rStyle w:val="libAlaemChar"/>
          <w:rtl/>
        </w:rPr>
        <w:t>)</w:t>
      </w:r>
      <w:r w:rsidR="008558BA">
        <w:rPr>
          <w:rtl/>
        </w:rPr>
        <w:t xml:space="preserve">، </w:t>
      </w:r>
      <w:r w:rsidRPr="00294E51">
        <w:rPr>
          <w:rtl/>
        </w:rPr>
        <w:t>كأحبار اليهود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431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نفس المصدر 4 / 434</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5</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ما أَنْزَلْنا مِنَ الْبَيِّناتِ</w:t>
      </w:r>
      <w:r w:rsidRPr="008655CC">
        <w:rPr>
          <w:rStyle w:val="libAlaemChar"/>
          <w:rtl/>
        </w:rPr>
        <w:t>)</w:t>
      </w:r>
      <w:r w:rsidR="008558BA">
        <w:rPr>
          <w:rtl/>
        </w:rPr>
        <w:t xml:space="preserve">، </w:t>
      </w:r>
      <w:r w:rsidRPr="00294E51">
        <w:rPr>
          <w:rtl/>
        </w:rPr>
        <w:t>كالآيات الشّاهدة على أمر محمّد</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وَالْهُدى</w:t>
      </w:r>
      <w:r w:rsidRPr="008655CC">
        <w:rPr>
          <w:rStyle w:val="libAlaemChar"/>
          <w:rtl/>
        </w:rPr>
        <w:t>)</w:t>
      </w:r>
      <w:r w:rsidR="008558BA">
        <w:rPr>
          <w:rtl/>
        </w:rPr>
        <w:t xml:space="preserve">: </w:t>
      </w:r>
      <w:r w:rsidRPr="00294E51">
        <w:rPr>
          <w:rtl/>
        </w:rPr>
        <w:t>وما يهدي إلى وجوب اتّباعه والإيمان به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ابن أبي عمير</w:t>
      </w:r>
      <w:r w:rsidR="008558BA">
        <w:rPr>
          <w:rtl/>
        </w:rPr>
        <w:t xml:space="preserve">، </w:t>
      </w:r>
      <w:r w:rsidRPr="00294E51">
        <w:rPr>
          <w:rtl/>
        </w:rPr>
        <w:t>عمّن ذكره</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إِنَّ الَّذِينَ يَكْتُمُونَ ما أَنْزَلْنا مِنَ الْبَيِّناتِ وَالْهُدى</w:t>
      </w:r>
      <w:r w:rsidRPr="008655CC">
        <w:rPr>
          <w:rStyle w:val="libAlaemChar"/>
          <w:rtl/>
        </w:rPr>
        <w:t>)</w:t>
      </w:r>
      <w:r w:rsidRPr="00294E51">
        <w:rPr>
          <w:rtl/>
        </w:rPr>
        <w:t xml:space="preserve"> في عليّ</w:t>
      </w:r>
      <w:r>
        <w:rPr>
          <w:rtl/>
        </w:rPr>
        <w:t>.</w:t>
      </w:r>
    </w:p>
    <w:p w:rsidR="00E45FC6" w:rsidRPr="00294E51" w:rsidRDefault="00E45FC6" w:rsidP="0027199C">
      <w:pPr>
        <w:pStyle w:val="libNormal"/>
        <w:rPr>
          <w:rtl/>
        </w:rPr>
      </w:pPr>
      <w:r>
        <w:rPr>
          <w:rtl/>
        </w:rPr>
        <w:t>و</w:t>
      </w:r>
      <w:r w:rsidRPr="00294E51">
        <w:rPr>
          <w:rtl/>
        </w:rPr>
        <w:t xml:space="preserve">عن حمران </w:t>
      </w:r>
      <w:r w:rsidRPr="00BA2D23">
        <w:rPr>
          <w:rStyle w:val="libFootnotenumChar"/>
          <w:rtl/>
        </w:rPr>
        <w:t>(2)</w:t>
      </w:r>
      <w:r w:rsidRPr="00294E51">
        <w:rPr>
          <w:rtl/>
        </w:rPr>
        <w:t xml:space="preserve"> بن أعين</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إِنَّ الَّذِينَ يَكْتُمُونَ ما أَنْزَلْنا مِنَ الْبَيِّناتِ وَالْهُدى مِنْ بَعْدِ ما بَيَّنَّاهُ لِلنَّاسِ فِي الْكِتابِ</w:t>
      </w:r>
      <w:r w:rsidRPr="008655CC">
        <w:rPr>
          <w:rStyle w:val="libAlaemChar"/>
          <w:rtl/>
        </w:rPr>
        <w:t>)</w:t>
      </w:r>
      <w:r w:rsidR="008558BA">
        <w:rPr>
          <w:rtl/>
        </w:rPr>
        <w:t xml:space="preserve">، </w:t>
      </w:r>
      <w:r w:rsidRPr="00294E51">
        <w:rPr>
          <w:rtl/>
        </w:rPr>
        <w:t>يعني بذلك نحن</w:t>
      </w:r>
      <w:r w:rsidR="008558BA">
        <w:rPr>
          <w:rtl/>
        </w:rPr>
        <w:t xml:space="preserve">، </w:t>
      </w:r>
      <w:r w:rsidRPr="00294E51">
        <w:rPr>
          <w:rtl/>
        </w:rPr>
        <w:t>والله المستعان</w:t>
      </w:r>
      <w:r>
        <w:rPr>
          <w:rtl/>
        </w:rPr>
        <w:t>.</w:t>
      </w:r>
    </w:p>
    <w:p w:rsidR="00E45FC6" w:rsidRPr="00294E51" w:rsidRDefault="00E45FC6" w:rsidP="0027199C">
      <w:pPr>
        <w:pStyle w:val="libNormal"/>
        <w:rPr>
          <w:rtl/>
        </w:rPr>
      </w:pPr>
      <w:r w:rsidRPr="00294E51">
        <w:rPr>
          <w:rtl/>
        </w:rPr>
        <w:t xml:space="preserve">عن بعض أصحابنا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قلت له</w:t>
      </w:r>
      <w:r w:rsidR="008558BA">
        <w:rPr>
          <w:rtl/>
        </w:rPr>
        <w:t xml:space="preserve">: </w:t>
      </w:r>
      <w:r w:rsidRPr="00294E51">
        <w:rPr>
          <w:rtl/>
        </w:rPr>
        <w:t>أخبرني عن قوله</w:t>
      </w:r>
      <w:r w:rsidR="008558BA">
        <w:rPr>
          <w:rtl/>
        </w:rPr>
        <w:t xml:space="preserve">: </w:t>
      </w:r>
      <w:r w:rsidRPr="008655CC">
        <w:rPr>
          <w:rStyle w:val="libAlaemChar"/>
          <w:rtl/>
        </w:rPr>
        <w:t>(</w:t>
      </w:r>
      <w:r w:rsidRPr="008655CC">
        <w:rPr>
          <w:rStyle w:val="libAieChar"/>
          <w:rtl/>
        </w:rPr>
        <w:t>إِنَّ الَّذِينَ يَكْتُمُونَ ما أَنْزَلْنا مِنَ الْبَيِّناتِ وَالْهُدى مِنْ بَعْدِ ما بَيَّنَّاهُ لِلنَّاسِ فِي الْكِتابِ</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نحن يعني بها</w:t>
      </w:r>
      <w:r>
        <w:rPr>
          <w:rtl/>
        </w:rPr>
        <w:t>.</w:t>
      </w:r>
      <w:r w:rsidRPr="00294E51">
        <w:rPr>
          <w:rtl/>
        </w:rPr>
        <w:t xml:space="preserve"> والله المستعان</w:t>
      </w:r>
      <w:r>
        <w:rPr>
          <w:rtl/>
        </w:rPr>
        <w:t>.</w:t>
      </w:r>
      <w:r w:rsidRPr="00294E51">
        <w:rPr>
          <w:rtl/>
        </w:rPr>
        <w:t xml:space="preserve"> إنّ الرّجل منّا إذا صارت إليه لم يكن له</w:t>
      </w:r>
      <w:r w:rsidR="008558BA">
        <w:rPr>
          <w:rtl/>
        </w:rPr>
        <w:t xml:space="preserve">، </w:t>
      </w:r>
      <w:r w:rsidRPr="00294E51">
        <w:rPr>
          <w:rtl/>
        </w:rPr>
        <w:t>أو لم يسعه</w:t>
      </w:r>
      <w:r w:rsidR="008558BA">
        <w:rPr>
          <w:rtl/>
        </w:rPr>
        <w:t xml:space="preserve">، </w:t>
      </w:r>
      <w:r w:rsidRPr="00294E51">
        <w:rPr>
          <w:rtl/>
        </w:rPr>
        <w:t>إلّا أن يبيّن للنّاس من يكون بعده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بَعْدِ ما بَيَّنَّاهُ لِلنَّاسِ</w:t>
      </w:r>
      <w:r w:rsidRPr="008655CC">
        <w:rPr>
          <w:rStyle w:val="libAlaemChar"/>
          <w:rtl/>
        </w:rPr>
        <w:t>)</w:t>
      </w:r>
      <w:r w:rsidR="008558BA">
        <w:rPr>
          <w:rtl/>
        </w:rPr>
        <w:t xml:space="preserve">: </w:t>
      </w:r>
      <w:r w:rsidRPr="00294E51">
        <w:rPr>
          <w:rtl/>
        </w:rPr>
        <w:t>لخّصناه 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الْكِتابِ</w:t>
      </w:r>
      <w:r w:rsidRPr="008655CC">
        <w:rPr>
          <w:rStyle w:val="libAlaemChar"/>
          <w:rtl/>
        </w:rPr>
        <w:t>)</w:t>
      </w:r>
      <w:r w:rsidR="008558BA">
        <w:rPr>
          <w:rtl/>
        </w:rPr>
        <w:t xml:space="preserve">: </w:t>
      </w:r>
      <w:r w:rsidRPr="00294E51">
        <w:rPr>
          <w:rtl/>
        </w:rPr>
        <w:t>في التوراة</w:t>
      </w:r>
      <w:r>
        <w:rPr>
          <w:rtl/>
        </w:rPr>
        <w:t>.</w:t>
      </w:r>
    </w:p>
    <w:p w:rsidR="00E45FC6" w:rsidRPr="00294E51" w:rsidRDefault="00E45FC6" w:rsidP="0027199C">
      <w:pPr>
        <w:pStyle w:val="libNormal"/>
        <w:rPr>
          <w:rtl/>
        </w:rPr>
      </w:pPr>
      <w:r w:rsidRPr="00294E51">
        <w:rPr>
          <w:rtl/>
        </w:rPr>
        <w:t>على ما سبق في الحديث</w:t>
      </w:r>
      <w:r w:rsidR="008558BA">
        <w:rPr>
          <w:rtl/>
        </w:rPr>
        <w:t xml:space="preserve">، </w:t>
      </w:r>
      <w:r w:rsidRPr="00294E51">
        <w:rPr>
          <w:rtl/>
        </w:rPr>
        <w:t>يشمل القرآن</w:t>
      </w:r>
      <w:r>
        <w:rPr>
          <w:rtl/>
        </w:rPr>
        <w:t xml:space="preserve"> ـ </w:t>
      </w:r>
      <w:r w:rsidRPr="00294E51">
        <w:rPr>
          <w:rtl/>
        </w:rPr>
        <w:t>أيضا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 يَلْعَنُهُمُ اللهُ وَيَلْعَنُهُمُ اللَّاعِنُونَ</w:t>
      </w:r>
      <w:r w:rsidRPr="008655CC">
        <w:rPr>
          <w:rStyle w:val="libAlaemChar"/>
          <w:rtl/>
        </w:rPr>
        <w:t>)</w:t>
      </w:r>
      <w:r w:rsidRPr="00294E51">
        <w:rPr>
          <w:rtl/>
        </w:rPr>
        <w:t xml:space="preserve"> </w:t>
      </w:r>
      <w:r>
        <w:rPr>
          <w:rtl/>
        </w:rPr>
        <w:t>(</w:t>
      </w:r>
      <w:r w:rsidRPr="00294E51">
        <w:rPr>
          <w:rtl/>
        </w:rPr>
        <w:t>159)</w:t>
      </w:r>
      <w:r w:rsidR="008558BA">
        <w:rPr>
          <w:rtl/>
        </w:rPr>
        <w:t xml:space="preserve">، </w:t>
      </w:r>
      <w:r w:rsidRPr="00294E51">
        <w:rPr>
          <w:rtl/>
        </w:rPr>
        <w:t>أي</w:t>
      </w:r>
      <w:r w:rsidR="008558BA">
        <w:rPr>
          <w:rtl/>
        </w:rPr>
        <w:t xml:space="preserve">: </w:t>
      </w:r>
      <w:r w:rsidRPr="00294E51">
        <w:rPr>
          <w:rtl/>
        </w:rPr>
        <w:t>الّذين يتأتّى منهم اللّعن عليهم</w:t>
      </w:r>
      <w:r w:rsidR="008558BA">
        <w:rPr>
          <w:rtl/>
        </w:rPr>
        <w:t xml:space="preserve">، </w:t>
      </w:r>
      <w:r w:rsidRPr="00294E51">
        <w:rPr>
          <w:rtl/>
        </w:rPr>
        <w:t>من الملائكة والثّقلين</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 xml:space="preserve">قوله </w:t>
      </w:r>
      <w:r w:rsidRPr="008655CC">
        <w:rPr>
          <w:rStyle w:val="libAlaemChar"/>
          <w:rtl/>
        </w:rPr>
        <w:t>(</w:t>
      </w:r>
      <w:r w:rsidRPr="008655CC">
        <w:rPr>
          <w:rStyle w:val="libAieChar"/>
          <w:rtl/>
        </w:rPr>
        <w:t>أُولئِكَ يَلْعَنُهُمُ اللهُ وَيَلْعَنُهُمُ اللَّاعِنُونَ</w:t>
      </w:r>
      <w:r w:rsidRPr="008655CC">
        <w:rPr>
          <w:rStyle w:val="libAlaemChar"/>
          <w:rtl/>
        </w:rPr>
        <w:t>)</w:t>
      </w:r>
      <w:r w:rsidRPr="00294E51">
        <w:rPr>
          <w:rtl/>
        </w:rPr>
        <w:t xml:space="preserve"> قال :كلّ من قد لعنه الله من الجنّ والإنس</w:t>
      </w:r>
      <w:r w:rsidR="008558BA">
        <w:rPr>
          <w:rtl/>
        </w:rPr>
        <w:t xml:space="preserve">، </w:t>
      </w:r>
      <w:r w:rsidRPr="00294E51">
        <w:rPr>
          <w:rtl/>
        </w:rPr>
        <w:t>نلعنهم</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(5)</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عن أبي محمّد العسكريّ</w:t>
      </w:r>
      <w:r>
        <w:rPr>
          <w:rtl/>
        </w:rPr>
        <w:t xml:space="preserve"> ـ </w:t>
      </w:r>
      <w:r w:rsidRPr="00294E51">
        <w:rPr>
          <w:rtl/>
        </w:rPr>
        <w:t>عليه السّلام</w:t>
      </w:r>
      <w:r>
        <w:rPr>
          <w:rtl/>
        </w:rPr>
        <w:t xml:space="preserve"> ـ </w:t>
      </w:r>
      <w:r w:rsidRPr="00294E51">
        <w:rPr>
          <w:rtl/>
        </w:rPr>
        <w:t>حديث طويل</w:t>
      </w:r>
      <w:r>
        <w:rPr>
          <w:rtl/>
        </w:rPr>
        <w:t>.</w:t>
      </w:r>
      <w:r w:rsidRPr="00294E51">
        <w:rPr>
          <w:rtl/>
        </w:rPr>
        <w:t xml:space="preserve"> فيه</w:t>
      </w:r>
      <w:r w:rsidR="008558BA">
        <w:rPr>
          <w:rtl/>
        </w:rPr>
        <w:t xml:space="preserve">: </w:t>
      </w:r>
      <w:r w:rsidRPr="00294E51">
        <w:rPr>
          <w:rtl/>
        </w:rPr>
        <w:t>قيل لأمير المؤمنين</w:t>
      </w:r>
      <w:r>
        <w:rPr>
          <w:rtl/>
        </w:rPr>
        <w:t xml:space="preserve"> ـ </w:t>
      </w:r>
      <w:r w:rsidRPr="00294E51">
        <w:rPr>
          <w:rtl/>
        </w:rPr>
        <w:t>عليه السّلام</w:t>
      </w:r>
      <w:r w:rsidR="008558BA">
        <w:rPr>
          <w:rtl/>
        </w:rPr>
        <w:t xml:space="preserve">: </w:t>
      </w:r>
      <w:r w:rsidRPr="00294E51">
        <w:rPr>
          <w:rtl/>
        </w:rPr>
        <w:t>من خير خلق الله بعد أئمة الهدى ومصابيح الدّجى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العلماء</w:t>
      </w:r>
      <w:r w:rsidR="008558BA">
        <w:rPr>
          <w:rtl/>
        </w:rPr>
        <w:t xml:space="preserve">، </w:t>
      </w:r>
      <w:r w:rsidRPr="00294E51">
        <w:rPr>
          <w:rtl/>
        </w:rPr>
        <w:t>إذا صلحوا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71</w:t>
      </w:r>
      <w:r w:rsidR="008558BA">
        <w:rPr>
          <w:rtl/>
        </w:rPr>
        <w:t xml:space="preserve">، </w:t>
      </w:r>
      <w:r w:rsidRPr="00294E51">
        <w:rPr>
          <w:rtl/>
        </w:rPr>
        <w:t>ح 136</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137</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139</w:t>
      </w:r>
      <w:r>
        <w:rPr>
          <w:rtl/>
        </w:rPr>
        <w:t>.</w:t>
      </w:r>
    </w:p>
    <w:p w:rsidR="00E45FC6" w:rsidRPr="00294E51" w:rsidRDefault="00E45FC6" w:rsidP="00973FCB">
      <w:pPr>
        <w:pStyle w:val="libFootnote0"/>
        <w:rPr>
          <w:rtl/>
        </w:rPr>
      </w:pPr>
      <w:r>
        <w:rPr>
          <w:rtl/>
        </w:rPr>
        <w:t>(</w:t>
      </w:r>
      <w:r w:rsidRPr="00294E51">
        <w:rPr>
          <w:rtl/>
        </w:rPr>
        <w:t>4) تفسير القمي 1 / 64</w:t>
      </w:r>
      <w:r>
        <w:rPr>
          <w:rtl/>
        </w:rPr>
        <w:t>.</w:t>
      </w:r>
    </w:p>
    <w:p w:rsidR="00E45FC6" w:rsidRPr="00294E51" w:rsidRDefault="00E45FC6" w:rsidP="00973FCB">
      <w:pPr>
        <w:pStyle w:val="libFootnote0"/>
        <w:rPr>
          <w:rtl/>
        </w:rPr>
      </w:pPr>
      <w:r>
        <w:rPr>
          <w:rtl/>
        </w:rPr>
        <w:t>(</w:t>
      </w:r>
      <w:r w:rsidRPr="00294E51">
        <w:rPr>
          <w:rtl/>
        </w:rPr>
        <w:t>5) الاحتجاج 2 / 264</w:t>
      </w:r>
      <w:r>
        <w:rPr>
          <w:rtl/>
        </w:rPr>
        <w:t>.</w:t>
      </w:r>
    </w:p>
    <w:p w:rsidR="00E45FC6" w:rsidRPr="00294E51" w:rsidRDefault="00E45FC6" w:rsidP="0027199C">
      <w:pPr>
        <w:pStyle w:val="libNormal"/>
        <w:rPr>
          <w:rtl/>
        </w:rPr>
      </w:pPr>
      <w:r>
        <w:rPr>
          <w:rtl/>
        </w:rPr>
        <w:br w:type="page"/>
      </w:r>
      <w:r w:rsidRPr="00294E51">
        <w:rPr>
          <w:rtl/>
        </w:rPr>
        <w:lastRenderedPageBreak/>
        <w:t>قيل</w:t>
      </w:r>
      <w:r w:rsidR="008558BA">
        <w:rPr>
          <w:rtl/>
        </w:rPr>
        <w:t xml:space="preserve">: </w:t>
      </w:r>
      <w:r w:rsidRPr="00294E51">
        <w:rPr>
          <w:rtl/>
        </w:rPr>
        <w:t xml:space="preserve">فمن شرّ خلق الله بعد إبليس وفرعون وثمود وبعد المتسمّين بأسمائكم وبعد المتلقّبين بألقابكم والآخذين لأمكنتكم والمتآمرين </w:t>
      </w:r>
      <w:r w:rsidRPr="00BA2D23">
        <w:rPr>
          <w:rStyle w:val="libFootnotenumChar"/>
          <w:rtl/>
        </w:rPr>
        <w:t>(1)</w:t>
      </w:r>
      <w:r w:rsidRPr="00294E51">
        <w:rPr>
          <w:rtl/>
        </w:rPr>
        <w:t xml:space="preserve"> في ممالككم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العماء</w:t>
      </w:r>
      <w:r w:rsidR="008558BA">
        <w:rPr>
          <w:rtl/>
        </w:rPr>
        <w:t xml:space="preserve">، </w:t>
      </w:r>
      <w:r w:rsidRPr="00294E51">
        <w:rPr>
          <w:rtl/>
        </w:rPr>
        <w:t>إذا فسدوا</w:t>
      </w:r>
      <w:r w:rsidR="008558BA">
        <w:rPr>
          <w:rtl/>
        </w:rPr>
        <w:t xml:space="preserve">، </w:t>
      </w:r>
      <w:r w:rsidRPr="00294E51">
        <w:rPr>
          <w:rtl/>
        </w:rPr>
        <w:t>هم المظهرون للأباطيل الكاتمون للحقائق</w:t>
      </w:r>
      <w:r>
        <w:rPr>
          <w:rtl/>
        </w:rPr>
        <w:t>.</w:t>
      </w:r>
      <w:r w:rsidRPr="00294E51">
        <w:rPr>
          <w:rtl/>
        </w:rPr>
        <w:t xml:space="preserve"> وفيهم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أُولئِكَ يَلْعَنُهُمُ اللهُ وَيَلْعَنُهُمُ اللَّاعِنُونَ إِلَّا الَّذِينَ تابُوا</w:t>
      </w:r>
      <w:r w:rsidRPr="008655CC">
        <w:rPr>
          <w:rStyle w:val="libAlaemChar"/>
          <w:rtl/>
        </w:rPr>
        <w:t>)</w:t>
      </w:r>
      <w:r>
        <w:rPr>
          <w:rtl/>
        </w:rPr>
        <w:t>.</w:t>
      </w:r>
      <w:r w:rsidRPr="00294E51">
        <w:rPr>
          <w:rtl/>
        </w:rPr>
        <w:t xml:space="preserve"> </w:t>
      </w:r>
      <w:r>
        <w:rPr>
          <w:rtl/>
        </w:rPr>
        <w:t>(</w:t>
      </w:r>
      <w:r w:rsidRPr="00294E51">
        <w:rPr>
          <w:rtl/>
        </w:rPr>
        <w:t>الآية</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وروي عن النّبيّ</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من سئل عن علم يعلمه فكتمه</w:t>
      </w:r>
      <w:r w:rsidR="008558BA">
        <w:rPr>
          <w:rtl/>
        </w:rPr>
        <w:t xml:space="preserve">، </w:t>
      </w:r>
      <w:r w:rsidRPr="00294E51">
        <w:rPr>
          <w:rtl/>
        </w:rPr>
        <w:t>ألجم يوم القيامة بلجام من نار</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(3)</w:t>
      </w:r>
      <w:r w:rsidR="008558BA">
        <w:rPr>
          <w:rtl/>
        </w:rPr>
        <w:t xml:space="preserve">: </w:t>
      </w:r>
      <w:r w:rsidRPr="00294E51">
        <w:rPr>
          <w:rtl/>
        </w:rPr>
        <w:t>عن عبد الله بن بكير</w:t>
      </w:r>
      <w:r w:rsidR="008558BA">
        <w:rPr>
          <w:rtl/>
        </w:rPr>
        <w:t xml:space="preserve">، </w:t>
      </w:r>
      <w:r w:rsidRPr="00294E51">
        <w:rPr>
          <w:rtl/>
        </w:rPr>
        <w:t>عمّن حدّثه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قوله </w:t>
      </w:r>
      <w:r w:rsidRPr="008655CC">
        <w:rPr>
          <w:rStyle w:val="libAlaemChar"/>
          <w:rtl/>
        </w:rPr>
        <w:t>(</w:t>
      </w:r>
      <w:r w:rsidRPr="008655CC">
        <w:rPr>
          <w:rStyle w:val="libAieChar"/>
          <w:rtl/>
        </w:rPr>
        <w:t>أُولئِكَ يَلْعَنُهُمُ اللهُ وَيَلْعَنُهُمُ اللَّاعِنُونَ</w:t>
      </w:r>
      <w:r w:rsidRPr="008655CC">
        <w:rPr>
          <w:rStyle w:val="libAlaemChar"/>
          <w:rtl/>
        </w:rPr>
        <w:t>)</w:t>
      </w:r>
      <w:r w:rsidRPr="00294E51">
        <w:rPr>
          <w:rtl/>
        </w:rPr>
        <w:t xml:space="preserve"> قال</w:t>
      </w:r>
      <w:r w:rsidR="008558BA">
        <w:rPr>
          <w:rtl/>
        </w:rPr>
        <w:t xml:space="preserve">: </w:t>
      </w:r>
      <w:r w:rsidRPr="00294E51">
        <w:rPr>
          <w:rtl/>
        </w:rPr>
        <w:t>نحن هم</w:t>
      </w:r>
      <w:r>
        <w:rPr>
          <w:rtl/>
        </w:rPr>
        <w:t>.</w:t>
      </w:r>
      <w:r w:rsidRPr="00294E51">
        <w:rPr>
          <w:rtl/>
        </w:rPr>
        <w:t xml:space="preserve"> وقد قالوا </w:t>
      </w:r>
      <w:r w:rsidRPr="00BA2D23">
        <w:rPr>
          <w:rStyle w:val="libFootnotenumChar"/>
          <w:rtl/>
        </w:rPr>
        <w:t>(4)</w:t>
      </w:r>
      <w:r w:rsidRPr="00294E51">
        <w:rPr>
          <w:rtl/>
        </w:rPr>
        <w:t xml:space="preserve"> هو امّ الأرض</w:t>
      </w:r>
      <w:r>
        <w:rPr>
          <w:rtl/>
        </w:rPr>
        <w:t>]</w:t>
      </w:r>
      <w:r w:rsidRPr="00294E51">
        <w:rPr>
          <w:rtl/>
        </w:rPr>
        <w:t xml:space="preserve"> </w:t>
      </w:r>
      <w:r w:rsidRPr="00BA2D23">
        <w:rPr>
          <w:rStyle w:val="libFootnotenumChar"/>
          <w:rtl/>
        </w:rPr>
        <w:t>(5)</w:t>
      </w:r>
    </w:p>
    <w:p w:rsidR="00E45FC6" w:rsidRPr="00294E51" w:rsidRDefault="00E45FC6" w:rsidP="0027199C">
      <w:pPr>
        <w:pStyle w:val="libNormal"/>
        <w:rPr>
          <w:rtl/>
        </w:rPr>
      </w:pPr>
      <w:r w:rsidRPr="008655CC">
        <w:rPr>
          <w:rStyle w:val="libAlaemChar"/>
          <w:rtl/>
        </w:rPr>
        <w:t>(</w:t>
      </w:r>
      <w:r w:rsidRPr="008655CC">
        <w:rPr>
          <w:rStyle w:val="libAieChar"/>
          <w:rtl/>
        </w:rPr>
        <w:t>إِلَّا الَّذِينَ تابُوا</w:t>
      </w:r>
      <w:r w:rsidRPr="008655CC">
        <w:rPr>
          <w:rStyle w:val="libAlaemChar"/>
          <w:rtl/>
        </w:rPr>
        <w:t>)</w:t>
      </w:r>
      <w:r w:rsidRPr="00294E51">
        <w:rPr>
          <w:rtl/>
        </w:rPr>
        <w:t xml:space="preserve"> عن الكتمان وسائر ما يجب أن يتاب عنه</w:t>
      </w:r>
      <w:r w:rsidR="008558BA">
        <w:rPr>
          <w:rtl/>
        </w:rPr>
        <w:t xml:space="preserve">، </w:t>
      </w:r>
      <w:r w:rsidRPr="008655CC">
        <w:rPr>
          <w:rStyle w:val="libAlaemChar"/>
          <w:rtl/>
        </w:rPr>
        <w:t>(</w:t>
      </w:r>
      <w:r w:rsidRPr="008655CC">
        <w:rPr>
          <w:rStyle w:val="libAieChar"/>
          <w:rtl/>
        </w:rPr>
        <w:t>وَأَصْلَحُوا</w:t>
      </w:r>
      <w:r w:rsidRPr="008655CC">
        <w:rPr>
          <w:rStyle w:val="libAlaemChar"/>
          <w:rtl/>
        </w:rPr>
        <w:t>)</w:t>
      </w:r>
      <w:r w:rsidRPr="00294E51">
        <w:rPr>
          <w:rtl/>
        </w:rPr>
        <w:t xml:space="preserve"> ما أفسدوا بالتّدارك</w:t>
      </w:r>
      <w:r w:rsidR="008558BA">
        <w:rPr>
          <w:rtl/>
        </w:rPr>
        <w:t xml:space="preserve">، </w:t>
      </w:r>
      <w:r w:rsidRPr="008655CC">
        <w:rPr>
          <w:rStyle w:val="libAlaemChar"/>
          <w:rtl/>
        </w:rPr>
        <w:t>(</w:t>
      </w:r>
      <w:r w:rsidRPr="008655CC">
        <w:rPr>
          <w:rStyle w:val="libAieChar"/>
          <w:rtl/>
        </w:rPr>
        <w:t>وَبَيَّنُوا</w:t>
      </w:r>
      <w:r w:rsidRPr="008655CC">
        <w:rPr>
          <w:rStyle w:val="libAlaemChar"/>
          <w:rtl/>
        </w:rPr>
        <w:t>)</w:t>
      </w:r>
      <w:r w:rsidRPr="00294E51">
        <w:rPr>
          <w:rtl/>
        </w:rPr>
        <w:t xml:space="preserve"> ما بيّنه الله في كتابهم</w:t>
      </w:r>
      <w:r w:rsidR="008558BA">
        <w:rPr>
          <w:rtl/>
        </w:rPr>
        <w:t xml:space="preserve">، </w:t>
      </w:r>
      <w:r w:rsidRPr="00294E51">
        <w:rPr>
          <w:rtl/>
        </w:rPr>
        <w:t>لتتمّ توبتهم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ما أحدثوه من التّوبة ليمحو به سمة الكفر</w:t>
      </w:r>
      <w:r w:rsidR="008558BA">
        <w:rPr>
          <w:rtl/>
        </w:rPr>
        <w:t xml:space="preserve">، </w:t>
      </w:r>
      <w:r w:rsidRPr="00294E51">
        <w:rPr>
          <w:rtl/>
        </w:rPr>
        <w:t>عن أنفسهم</w:t>
      </w:r>
      <w:r w:rsidR="008558BA">
        <w:rPr>
          <w:rtl/>
        </w:rPr>
        <w:t xml:space="preserve">، </w:t>
      </w:r>
      <w:r w:rsidRPr="00294E51">
        <w:rPr>
          <w:rtl/>
        </w:rPr>
        <w:t>ويقتدي بهم أضرابهم</w:t>
      </w:r>
      <w:r w:rsidR="008558BA">
        <w:rPr>
          <w:rtl/>
        </w:rPr>
        <w:t xml:space="preserve">، </w:t>
      </w:r>
      <w:r w:rsidRPr="008655CC">
        <w:rPr>
          <w:rStyle w:val="libAlaemChar"/>
          <w:rtl/>
        </w:rPr>
        <w:t>(</w:t>
      </w:r>
      <w:r w:rsidRPr="008655CC">
        <w:rPr>
          <w:rStyle w:val="libAieChar"/>
          <w:rtl/>
        </w:rPr>
        <w:t>فَأُولئِكَ أَتُوبُ عَلَيْهِمْ</w:t>
      </w:r>
      <w:r w:rsidRPr="008655CC">
        <w:rPr>
          <w:rStyle w:val="libAlaemChar"/>
          <w:rtl/>
        </w:rPr>
        <w:t>)</w:t>
      </w:r>
      <w:r w:rsidRPr="00294E51">
        <w:rPr>
          <w:rtl/>
        </w:rPr>
        <w:t xml:space="preserve"> بالقبول والمغفرة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وَأَنَا التَّوَّابُ الرَّحِيمُ</w:t>
      </w:r>
      <w:r w:rsidRPr="008655CC">
        <w:rPr>
          <w:rStyle w:val="libAlaemChar"/>
          <w:rtl/>
        </w:rPr>
        <w:t>)</w:t>
      </w:r>
      <w:r w:rsidRPr="00294E51">
        <w:rPr>
          <w:rtl/>
        </w:rPr>
        <w:t xml:space="preserve"> </w:t>
      </w:r>
      <w:r>
        <w:rPr>
          <w:rtl/>
        </w:rPr>
        <w:t>(</w:t>
      </w:r>
      <w:r w:rsidRPr="00294E51">
        <w:rPr>
          <w:rtl/>
        </w:rPr>
        <w:t>160)</w:t>
      </w:r>
      <w:r w:rsidR="008558BA">
        <w:rPr>
          <w:rtl/>
        </w:rPr>
        <w:t xml:space="preserve">: </w:t>
      </w:r>
      <w:r w:rsidRPr="00294E51">
        <w:rPr>
          <w:rtl/>
        </w:rPr>
        <w:t>المبالغ في قبول التّوبة وإفاضة الرّحمة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الَّذِينَ كَفَرُوا وَماتُوا وَهُمْ كُفَّارٌ</w:t>
      </w:r>
      <w:r w:rsidRPr="008655CC">
        <w:rPr>
          <w:rStyle w:val="libAlaemChar"/>
          <w:rtl/>
        </w:rPr>
        <w:t>)</w:t>
      </w:r>
      <w:r w:rsidR="008558BA">
        <w:rPr>
          <w:rtl/>
        </w:rPr>
        <w:t xml:space="preserve">، </w:t>
      </w:r>
      <w:r w:rsidRPr="00294E51">
        <w:rPr>
          <w:rtl/>
        </w:rPr>
        <w:t>أي</w:t>
      </w:r>
      <w:r w:rsidR="008558BA">
        <w:rPr>
          <w:rtl/>
        </w:rPr>
        <w:t xml:space="preserve">: </w:t>
      </w:r>
      <w:r w:rsidRPr="00294E51">
        <w:rPr>
          <w:rtl/>
        </w:rPr>
        <w:t>ومن لم يتب من الكاتمين حتّى مات</w:t>
      </w:r>
      <w:r w:rsidR="008558BA">
        <w:rPr>
          <w:rtl/>
        </w:rPr>
        <w:t xml:space="preserve">، </w:t>
      </w:r>
      <w:r w:rsidRPr="008655CC">
        <w:rPr>
          <w:rStyle w:val="libAlaemChar"/>
          <w:rtl/>
        </w:rPr>
        <w:t>(</w:t>
      </w:r>
      <w:r w:rsidRPr="008655CC">
        <w:rPr>
          <w:rStyle w:val="libAieChar"/>
          <w:rtl/>
        </w:rPr>
        <w:t>أُولئِكَ عَلَيْهِمْ لَعْنَةُ اللهِ وَالْمَلائِكَةِ وَالنَّاسِ أَجْمَعِينَ</w:t>
      </w:r>
      <w:r w:rsidRPr="008655CC">
        <w:rPr>
          <w:rStyle w:val="libAlaemChar"/>
          <w:rtl/>
        </w:rPr>
        <w:t>)</w:t>
      </w:r>
      <w:r w:rsidRPr="00294E51">
        <w:rPr>
          <w:rtl/>
        </w:rPr>
        <w:t xml:space="preserve"> </w:t>
      </w:r>
      <w:r>
        <w:rPr>
          <w:rtl/>
        </w:rPr>
        <w:t>(</w:t>
      </w:r>
      <w:r w:rsidRPr="00294E51">
        <w:rPr>
          <w:rtl/>
        </w:rPr>
        <w:t>161)</w:t>
      </w:r>
      <w:r w:rsidR="008558BA">
        <w:rPr>
          <w:rtl/>
        </w:rPr>
        <w:t xml:space="preserve">، </w:t>
      </w:r>
      <w:r w:rsidRPr="00294E51">
        <w:rPr>
          <w:rtl/>
        </w:rPr>
        <w:t>يعني</w:t>
      </w:r>
      <w:r w:rsidR="008558BA">
        <w:rPr>
          <w:rtl/>
        </w:rPr>
        <w:t xml:space="preserve">: </w:t>
      </w:r>
      <w:r w:rsidRPr="00294E51">
        <w:rPr>
          <w:rtl/>
        </w:rPr>
        <w:t>استقرّ عليهم لعنة الله ولعنة من يعتدّ بلعنه من خلقه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(7)</w:t>
      </w:r>
      <w:r w:rsidR="008558BA">
        <w:rPr>
          <w:rtl/>
        </w:rPr>
        <w:t xml:space="preserve">: </w:t>
      </w:r>
      <w:r w:rsidRPr="00294E51">
        <w:rPr>
          <w:rtl/>
        </w:rPr>
        <w:t>الأوّل لعنهم أحياء</w:t>
      </w:r>
      <w:r w:rsidR="008558BA">
        <w:rPr>
          <w:rtl/>
        </w:rPr>
        <w:t xml:space="preserve">، </w:t>
      </w:r>
      <w:r w:rsidRPr="00294E51">
        <w:rPr>
          <w:rtl/>
        </w:rPr>
        <w:t>والثّاني لعنهم أمواتا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المتأخرين</w:t>
      </w:r>
      <w:r>
        <w:rPr>
          <w:rtl/>
        </w:rPr>
        <w:t>.</w:t>
      </w:r>
    </w:p>
    <w:p w:rsidR="00E45FC6" w:rsidRPr="00294E51" w:rsidRDefault="00E45FC6" w:rsidP="00973FCB">
      <w:pPr>
        <w:pStyle w:val="libFootnote0"/>
        <w:rPr>
          <w:rtl/>
        </w:rPr>
      </w:pPr>
      <w:r>
        <w:rPr>
          <w:rtl/>
        </w:rPr>
        <w:t>(</w:t>
      </w:r>
      <w:r w:rsidRPr="00294E51">
        <w:rPr>
          <w:rtl/>
        </w:rPr>
        <w:t>2) مجمع البيان 1 / 241</w:t>
      </w:r>
      <w:r>
        <w:rPr>
          <w:rtl/>
        </w:rPr>
        <w:t>.</w:t>
      </w:r>
    </w:p>
    <w:p w:rsidR="00E45FC6" w:rsidRPr="00294E51" w:rsidRDefault="00E45FC6" w:rsidP="00973FCB">
      <w:pPr>
        <w:pStyle w:val="libFootnote0"/>
        <w:rPr>
          <w:rtl/>
        </w:rPr>
      </w:pPr>
      <w:r>
        <w:rPr>
          <w:rtl/>
        </w:rPr>
        <w:t>(</w:t>
      </w:r>
      <w:r w:rsidRPr="00294E51">
        <w:rPr>
          <w:rtl/>
        </w:rPr>
        <w:t>3) تفسير العياشي 1 / 72</w:t>
      </w:r>
      <w:r w:rsidR="008558BA">
        <w:rPr>
          <w:rtl/>
        </w:rPr>
        <w:t xml:space="preserve">، </w:t>
      </w:r>
      <w:r w:rsidRPr="00294E51">
        <w:rPr>
          <w:rtl/>
        </w:rPr>
        <w:t>ح 141</w:t>
      </w:r>
      <w:r>
        <w:rPr>
          <w:rtl/>
        </w:rPr>
        <w:t>.</w:t>
      </w:r>
    </w:p>
    <w:p w:rsidR="00E45FC6" w:rsidRPr="00294E51" w:rsidRDefault="00E45FC6" w:rsidP="00973FCB">
      <w:pPr>
        <w:pStyle w:val="libFootnote0"/>
        <w:rPr>
          <w:rtl/>
        </w:rPr>
      </w:pPr>
      <w:r>
        <w:rPr>
          <w:rtl/>
        </w:rPr>
        <w:t>(</w:t>
      </w:r>
      <w:r w:rsidRPr="00294E51">
        <w:rPr>
          <w:rtl/>
        </w:rPr>
        <w:t>4) قيل في هامش المصدر</w:t>
      </w:r>
      <w:r w:rsidR="008558BA">
        <w:rPr>
          <w:rtl/>
        </w:rPr>
        <w:t xml:space="preserve">: </w:t>
      </w:r>
      <w:r w:rsidRPr="00294E51">
        <w:rPr>
          <w:rtl/>
        </w:rPr>
        <w:t>وقال المجلسي</w:t>
      </w:r>
      <w:r>
        <w:rPr>
          <w:rtl/>
        </w:rPr>
        <w:t xml:space="preserve"> ـ </w:t>
      </w:r>
      <w:r w:rsidRPr="00294E51">
        <w:rPr>
          <w:rtl/>
        </w:rPr>
        <w:t>ره</w:t>
      </w:r>
      <w:r>
        <w:rPr>
          <w:rtl/>
        </w:rPr>
        <w:t xml:space="preserve"> ـ (</w:t>
      </w:r>
      <w:r w:rsidRPr="00294E51">
        <w:rPr>
          <w:rtl/>
        </w:rPr>
        <w:t>البحار 1 / 89</w:t>
      </w:r>
      <w:r>
        <w:rPr>
          <w:rtl/>
        </w:rPr>
        <w:t>)</w:t>
      </w:r>
      <w:r w:rsidR="008558BA">
        <w:rPr>
          <w:rtl/>
        </w:rPr>
        <w:t xml:space="preserve">: </w:t>
      </w:r>
      <w:r w:rsidRPr="00294E51">
        <w:rPr>
          <w:rtl/>
        </w:rPr>
        <w:t>ضمير «هم» راجع إلى «اللاعنين»</w:t>
      </w:r>
      <w:r>
        <w:rPr>
          <w:rtl/>
        </w:rPr>
        <w:t>.</w:t>
      </w:r>
      <w:r>
        <w:rPr>
          <w:rFonts w:hint="cs"/>
          <w:rtl/>
        </w:rPr>
        <w:t xml:space="preserve"> </w:t>
      </w:r>
      <w:r w:rsidRPr="006C0752">
        <w:rPr>
          <w:rtl/>
        </w:rPr>
        <w:t>قوله</w:t>
      </w:r>
      <w:r w:rsidR="008558BA">
        <w:rPr>
          <w:rtl/>
        </w:rPr>
        <w:t xml:space="preserve">: </w:t>
      </w:r>
      <w:r w:rsidRPr="006C0752">
        <w:rPr>
          <w:rtl/>
        </w:rPr>
        <w:t>«وقد قالوا»</w:t>
      </w:r>
      <w:r w:rsidR="008558BA">
        <w:rPr>
          <w:rtl/>
        </w:rPr>
        <w:t xml:space="preserve">، </w:t>
      </w:r>
      <w:r w:rsidRPr="006C0752">
        <w:rPr>
          <w:rtl/>
        </w:rPr>
        <w:t>إمّا كلامه</w:t>
      </w:r>
      <w:r>
        <w:rPr>
          <w:rtl/>
        </w:rPr>
        <w:t xml:space="preserve"> ـ </w:t>
      </w:r>
      <w:r w:rsidRPr="006C0752">
        <w:rPr>
          <w:rtl/>
        </w:rPr>
        <w:t>عليه السّلام</w:t>
      </w:r>
      <w:r>
        <w:rPr>
          <w:rtl/>
        </w:rPr>
        <w:t>.</w:t>
      </w:r>
      <w:r w:rsidRPr="006C0752">
        <w:rPr>
          <w:rtl/>
        </w:rPr>
        <w:t xml:space="preserve"> فضمير الجمع راجع إلى العامّة</w:t>
      </w:r>
      <w:r w:rsidR="008558BA">
        <w:rPr>
          <w:rtl/>
        </w:rPr>
        <w:t xml:space="preserve">، </w:t>
      </w:r>
      <w:r w:rsidRPr="006C0752">
        <w:rPr>
          <w:rtl/>
        </w:rPr>
        <w:t>أو كلام المؤلف</w:t>
      </w:r>
      <w:r w:rsidR="008558BA">
        <w:rPr>
          <w:rtl/>
        </w:rPr>
        <w:t xml:space="preserve">، </w:t>
      </w:r>
      <w:r w:rsidRPr="006C0752">
        <w:rPr>
          <w:rtl/>
        </w:rPr>
        <w:t>أو الرواة</w:t>
      </w:r>
      <w:r>
        <w:rPr>
          <w:rtl/>
        </w:rPr>
        <w:t>.</w:t>
      </w:r>
      <w:r>
        <w:rPr>
          <w:rFonts w:hint="cs"/>
          <w:rtl/>
        </w:rPr>
        <w:t xml:space="preserve"> </w:t>
      </w:r>
      <w:r w:rsidRPr="006C0752">
        <w:rPr>
          <w:rtl/>
        </w:rPr>
        <w:t>فيحتمل إرجاعه إلى أهل بيت</w:t>
      </w:r>
      <w:r>
        <w:rPr>
          <w:rtl/>
        </w:rPr>
        <w:t xml:space="preserve"> ـ </w:t>
      </w:r>
      <w:r w:rsidRPr="006C0752">
        <w:rPr>
          <w:rtl/>
        </w:rPr>
        <w:t>عليهم السّلام</w:t>
      </w:r>
      <w:r>
        <w:rPr>
          <w:rtl/>
        </w:rPr>
        <w:t xml:space="preserve"> ـ </w:t>
      </w:r>
      <w:r w:rsidRPr="006C0752">
        <w:rPr>
          <w:rtl/>
        </w:rPr>
        <w:t>أيضا</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r w:rsidRPr="00DB08FF">
        <w:rPr>
          <w:rtl/>
        </w:rPr>
        <w:tab/>
      </w:r>
    </w:p>
    <w:p w:rsidR="00E45FC6" w:rsidRPr="00294E51" w:rsidRDefault="00E45FC6" w:rsidP="00973FCB">
      <w:pPr>
        <w:pStyle w:val="libFootnote0"/>
        <w:rPr>
          <w:rtl/>
        </w:rPr>
      </w:pPr>
      <w:r>
        <w:rPr>
          <w:rtl/>
        </w:rPr>
        <w:t>(</w:t>
      </w:r>
      <w:r w:rsidRPr="00294E51">
        <w:rPr>
          <w:rtl/>
        </w:rPr>
        <w:t>6) أنوار التنزيل 1 / 92</w:t>
      </w:r>
      <w:r>
        <w:rPr>
          <w:rtl/>
        </w:rPr>
        <w:t>.</w:t>
      </w:r>
    </w:p>
    <w:p w:rsidR="00E45FC6" w:rsidRPr="00294E51" w:rsidRDefault="00E45FC6" w:rsidP="00973FCB">
      <w:pPr>
        <w:pStyle w:val="libFootnote0"/>
        <w:rPr>
          <w:rtl/>
        </w:rPr>
      </w:pPr>
      <w:r>
        <w:rPr>
          <w:rtl/>
        </w:rPr>
        <w:t>(</w:t>
      </w:r>
      <w:r w:rsidRPr="00294E51">
        <w:rPr>
          <w:rtl/>
        </w:rPr>
        <w:t>7) أنوار التنزيل 1 / 92</w:t>
      </w:r>
      <w:r>
        <w:rPr>
          <w:rtl/>
        </w:rPr>
        <w:t xml:space="preserve"> ـ </w:t>
      </w:r>
      <w:r w:rsidRPr="00294E51">
        <w:rPr>
          <w:rtl/>
        </w:rPr>
        <w:t>93</w:t>
      </w:r>
      <w:r>
        <w:rPr>
          <w:rtl/>
        </w:rPr>
        <w:t>.</w:t>
      </w:r>
    </w:p>
    <w:p w:rsidR="00E45FC6" w:rsidRPr="00294E51" w:rsidRDefault="00E45FC6" w:rsidP="0027199C">
      <w:pPr>
        <w:pStyle w:val="libNormal"/>
        <w:rPr>
          <w:rtl/>
        </w:rPr>
      </w:pPr>
      <w:r>
        <w:rPr>
          <w:rtl/>
        </w:rPr>
        <w:br w:type="page"/>
      </w:r>
      <w:r w:rsidRPr="00294E51">
        <w:rPr>
          <w:rtl/>
        </w:rPr>
        <w:lastRenderedPageBreak/>
        <w:t xml:space="preserve">وقرئ </w:t>
      </w:r>
      <w:r w:rsidRPr="00BA2D23">
        <w:rPr>
          <w:rStyle w:val="libFootnotenumChar"/>
          <w:rtl/>
        </w:rPr>
        <w:t>(1)</w:t>
      </w:r>
      <w:r w:rsidRPr="00294E51">
        <w:rPr>
          <w:rtl/>
        </w:rPr>
        <w:t xml:space="preserve"> برفع الملائكة والنّاس وأجمعون</w:t>
      </w:r>
      <w:r w:rsidR="008558BA">
        <w:rPr>
          <w:rtl/>
        </w:rPr>
        <w:t xml:space="preserve">، </w:t>
      </w:r>
      <w:r w:rsidRPr="00294E51">
        <w:rPr>
          <w:rtl/>
        </w:rPr>
        <w:t>عطفا على محلّ اسم «الله»</w:t>
      </w:r>
      <w:r>
        <w:rPr>
          <w:rtl/>
        </w:rPr>
        <w:t>.</w:t>
      </w:r>
      <w:r w:rsidRPr="00294E51">
        <w:rPr>
          <w:rtl/>
        </w:rPr>
        <w:t xml:space="preserve"> لأنّه فاعل في المعنى</w:t>
      </w:r>
      <w:r w:rsidR="008558BA">
        <w:rPr>
          <w:rtl/>
        </w:rPr>
        <w:t xml:space="preserve">، </w:t>
      </w:r>
      <w:r w:rsidRPr="00294E51">
        <w:rPr>
          <w:rtl/>
        </w:rPr>
        <w:t>كقولك</w:t>
      </w:r>
      <w:r w:rsidR="008558BA">
        <w:rPr>
          <w:rtl/>
        </w:rPr>
        <w:t xml:space="preserve">: </w:t>
      </w:r>
      <w:r w:rsidRPr="00294E51">
        <w:rPr>
          <w:rtl/>
        </w:rPr>
        <w:t>اعجبني ضرب زيد وعمرو</w:t>
      </w:r>
      <w:r w:rsidR="008558BA">
        <w:rPr>
          <w:rtl/>
        </w:rPr>
        <w:t xml:space="preserve">، </w:t>
      </w:r>
      <w:r w:rsidRPr="00294E51">
        <w:rPr>
          <w:rtl/>
        </w:rPr>
        <w:t>أو فاعلا لفعل مقدّر</w:t>
      </w:r>
      <w:r w:rsidR="008558BA">
        <w:rPr>
          <w:rtl/>
        </w:rPr>
        <w:t xml:space="preserve">، </w:t>
      </w:r>
      <w:r w:rsidRPr="00294E51">
        <w:rPr>
          <w:rtl/>
        </w:rPr>
        <w:t>أي</w:t>
      </w:r>
      <w:r w:rsidR="008558BA">
        <w:rPr>
          <w:rtl/>
        </w:rPr>
        <w:t xml:space="preserve">: </w:t>
      </w:r>
      <w:r w:rsidRPr="00294E51">
        <w:rPr>
          <w:rtl/>
        </w:rPr>
        <w:t>ويلعنهم الملائكة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خالِدِينَ فِيها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في اللّعنة</w:t>
      </w:r>
      <w:r w:rsidR="008558BA">
        <w:rPr>
          <w:rtl/>
        </w:rPr>
        <w:t xml:space="preserve">، </w:t>
      </w:r>
      <w:r w:rsidRPr="00294E51">
        <w:rPr>
          <w:rtl/>
        </w:rPr>
        <w:t>أو النّار</w:t>
      </w:r>
      <w:r>
        <w:rPr>
          <w:rtl/>
        </w:rPr>
        <w:t>.</w:t>
      </w:r>
      <w:r w:rsidRPr="00294E51">
        <w:rPr>
          <w:rtl/>
        </w:rPr>
        <w:t xml:space="preserve"> وإضمارها قبل الذّكر</w:t>
      </w:r>
      <w:r w:rsidR="008558BA">
        <w:rPr>
          <w:rtl/>
        </w:rPr>
        <w:t xml:space="preserve">، </w:t>
      </w:r>
      <w:r w:rsidRPr="00294E51">
        <w:rPr>
          <w:rtl/>
        </w:rPr>
        <w:t>تفخيما لشأنها وتهويلا</w:t>
      </w:r>
      <w:r w:rsidR="008558BA">
        <w:rPr>
          <w:rtl/>
        </w:rPr>
        <w:t xml:space="preserve">، </w:t>
      </w:r>
      <w:r w:rsidRPr="00294E51">
        <w:rPr>
          <w:rtl/>
        </w:rPr>
        <w:t>أو اكتفاء بدلالة اللّعن عليها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يُخَفَّفُ عَنْهُمُ الْعَذابُ وَلا هُمْ يُنْظَرُونَ</w:t>
      </w:r>
      <w:r w:rsidRPr="008655CC">
        <w:rPr>
          <w:rStyle w:val="libAlaemChar"/>
          <w:rtl/>
        </w:rPr>
        <w:t>)</w:t>
      </w:r>
      <w:r w:rsidRPr="00294E51">
        <w:rPr>
          <w:rtl/>
        </w:rPr>
        <w:t xml:space="preserve"> </w:t>
      </w:r>
      <w:r>
        <w:rPr>
          <w:rtl/>
        </w:rPr>
        <w:t>(</w:t>
      </w:r>
      <w:r w:rsidRPr="00294E51">
        <w:rPr>
          <w:rtl/>
        </w:rPr>
        <w:t>162)</w:t>
      </w:r>
      <w:r w:rsidR="008558BA">
        <w:rPr>
          <w:rtl/>
        </w:rPr>
        <w:t xml:space="preserve">: </w:t>
      </w:r>
      <w:r w:rsidRPr="00294E51">
        <w:rPr>
          <w:rtl/>
        </w:rPr>
        <w:t>أي</w:t>
      </w:r>
      <w:r w:rsidR="008558BA">
        <w:rPr>
          <w:rtl/>
        </w:rPr>
        <w:t xml:space="preserve">: </w:t>
      </w:r>
      <w:r w:rsidRPr="00294E51">
        <w:rPr>
          <w:rtl/>
        </w:rPr>
        <w:t>لا يمهلون</w:t>
      </w:r>
      <w:r w:rsidR="008558BA">
        <w:rPr>
          <w:rtl/>
        </w:rPr>
        <w:t xml:space="preserve">، </w:t>
      </w:r>
      <w:r w:rsidRPr="00294E51">
        <w:rPr>
          <w:rtl/>
        </w:rPr>
        <w:t>أو لا ينتظرون ليعتذروا</w:t>
      </w:r>
      <w:r w:rsidR="008558BA">
        <w:rPr>
          <w:rtl/>
        </w:rPr>
        <w:t xml:space="preserve">، </w:t>
      </w:r>
      <w:r w:rsidRPr="00294E51">
        <w:rPr>
          <w:rtl/>
        </w:rPr>
        <w:t>أو لا ينظر إليهم نظر رحمة</w:t>
      </w:r>
      <w:r>
        <w:rPr>
          <w:rtl/>
        </w:rPr>
        <w:t>.</w:t>
      </w:r>
    </w:p>
    <w:p w:rsidR="00E45FC6" w:rsidRPr="00294E51" w:rsidRDefault="00E45FC6" w:rsidP="0027199C">
      <w:pPr>
        <w:pStyle w:val="libNormal"/>
        <w:rPr>
          <w:rtl/>
        </w:rPr>
      </w:pPr>
      <w:r w:rsidRPr="00294E51">
        <w:rPr>
          <w:rtl/>
        </w:rPr>
        <w:t>وفي الآية</w:t>
      </w:r>
      <w:r w:rsidR="008558BA">
        <w:rPr>
          <w:rtl/>
        </w:rPr>
        <w:t xml:space="preserve">، </w:t>
      </w:r>
      <w:r w:rsidRPr="00294E51">
        <w:rPr>
          <w:rtl/>
        </w:rPr>
        <w:t>دلالة على كفر من كتم ما أنزل في عليّ</w:t>
      </w:r>
      <w:r>
        <w:rPr>
          <w:rtl/>
        </w:rPr>
        <w:t xml:space="preserve"> ـ </w:t>
      </w:r>
      <w:r w:rsidRPr="00294E51">
        <w:rPr>
          <w:rtl/>
        </w:rPr>
        <w:t>عليه السّلام</w:t>
      </w:r>
      <w:r>
        <w:rPr>
          <w:rtl/>
        </w:rPr>
        <w:t xml:space="preserve"> ـ </w:t>
      </w:r>
      <w:r w:rsidRPr="00294E51">
        <w:rPr>
          <w:rtl/>
        </w:rPr>
        <w:t>بناء على ما سبق من الخبر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وَإِلهُكُمْ إِلهٌ واحِدٌ</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خطاب عامّ</w:t>
      </w:r>
      <w:r w:rsidR="008558BA">
        <w:rPr>
          <w:rtl/>
        </w:rPr>
        <w:t xml:space="preserve">، </w:t>
      </w:r>
      <w:r w:rsidRPr="00294E51">
        <w:rPr>
          <w:rtl/>
        </w:rPr>
        <w:t>اي</w:t>
      </w:r>
      <w:r w:rsidR="008558BA">
        <w:rPr>
          <w:rtl/>
        </w:rPr>
        <w:t xml:space="preserve">: </w:t>
      </w:r>
      <w:r w:rsidRPr="00294E51">
        <w:rPr>
          <w:rtl/>
        </w:rPr>
        <w:t>المستحقّ للعبادة منكم</w:t>
      </w:r>
      <w:r w:rsidR="008558BA">
        <w:rPr>
          <w:rtl/>
        </w:rPr>
        <w:t xml:space="preserve">، </w:t>
      </w:r>
      <w:r w:rsidRPr="00294E51">
        <w:rPr>
          <w:rtl/>
        </w:rPr>
        <w:t>واحد لا شريك له</w:t>
      </w:r>
      <w:r>
        <w:rPr>
          <w:rtl/>
        </w:rPr>
        <w:t>.</w:t>
      </w:r>
      <w:r w:rsidRPr="00294E51">
        <w:rPr>
          <w:rtl/>
        </w:rPr>
        <w:t xml:space="preserve"> يصحّ أن يعبد ويسمّى إلها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إِلهَ إِلَّا هُوَ</w:t>
      </w:r>
      <w:r w:rsidRPr="008655CC">
        <w:rPr>
          <w:rStyle w:val="libAlaemChar"/>
          <w:rtl/>
        </w:rPr>
        <w:t>)</w:t>
      </w:r>
      <w:r w:rsidR="008558BA">
        <w:rPr>
          <w:rtl/>
        </w:rPr>
        <w:t xml:space="preserve">، </w:t>
      </w:r>
      <w:r w:rsidRPr="00294E51">
        <w:rPr>
          <w:rtl/>
        </w:rPr>
        <w:t>تقرير للواحدانيّة</w:t>
      </w:r>
      <w:r>
        <w:rPr>
          <w:rtl/>
        </w:rPr>
        <w:t>.</w:t>
      </w:r>
      <w:r w:rsidRPr="00294E51">
        <w:rPr>
          <w:rtl/>
        </w:rPr>
        <w:t xml:space="preserve"> وإزاحة لأن يتوهّم أنّ في الوجود إلها ولكنّه لا يستحقّ العبادة منهم</w:t>
      </w:r>
      <w:r>
        <w:rPr>
          <w:rtl/>
        </w:rPr>
        <w:t>.</w:t>
      </w:r>
    </w:p>
    <w:p w:rsidR="00E45FC6" w:rsidRPr="00294E51" w:rsidRDefault="00E45FC6" w:rsidP="00300F6D">
      <w:pPr>
        <w:pStyle w:val="libNormal"/>
        <w:rPr>
          <w:rtl/>
        </w:rPr>
      </w:pPr>
      <w:r w:rsidRPr="008655CC">
        <w:rPr>
          <w:rStyle w:val="libAlaemChar"/>
          <w:rtl/>
        </w:rPr>
        <w:t>(</w:t>
      </w:r>
      <w:r w:rsidRPr="008655CC">
        <w:rPr>
          <w:rStyle w:val="libAieChar"/>
          <w:rtl/>
        </w:rPr>
        <w:t>الرَّحْمنُ الرَّحِيمُ</w:t>
      </w:r>
      <w:r w:rsidRPr="008655CC">
        <w:rPr>
          <w:rStyle w:val="libAlaemChar"/>
          <w:rtl/>
        </w:rPr>
        <w:t>)</w:t>
      </w:r>
      <w:r w:rsidRPr="00294E51">
        <w:rPr>
          <w:rtl/>
        </w:rPr>
        <w:t xml:space="preserve"> </w:t>
      </w:r>
      <w:r>
        <w:rPr>
          <w:rtl/>
        </w:rPr>
        <w:t>(</w:t>
      </w:r>
      <w:r w:rsidRPr="00294E51">
        <w:rPr>
          <w:rtl/>
        </w:rPr>
        <w:t>163) كالحجّة عليها</w:t>
      </w:r>
      <w:r>
        <w:rPr>
          <w:rtl/>
        </w:rPr>
        <w:t>.</w:t>
      </w:r>
      <w:r w:rsidRPr="00294E51">
        <w:rPr>
          <w:rtl/>
        </w:rPr>
        <w:t xml:space="preserve"> فإنّه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كان مولى النّعم كلّها</w:t>
      </w:r>
      <w:r w:rsidR="008558BA">
        <w:rPr>
          <w:rtl/>
        </w:rPr>
        <w:t xml:space="preserve">، </w:t>
      </w:r>
      <w:r w:rsidRPr="00294E51">
        <w:rPr>
          <w:rtl/>
        </w:rPr>
        <w:t>أصولها وفروعها وما بسواه</w:t>
      </w:r>
      <w:r w:rsidR="008558BA">
        <w:rPr>
          <w:rtl/>
        </w:rPr>
        <w:t xml:space="preserve">، </w:t>
      </w:r>
      <w:r w:rsidRPr="00294E51">
        <w:rPr>
          <w:rtl/>
        </w:rPr>
        <w:t>إمّا نعمة</w:t>
      </w:r>
      <w:r w:rsidR="008558BA">
        <w:rPr>
          <w:rtl/>
        </w:rPr>
        <w:t xml:space="preserve">، </w:t>
      </w:r>
      <w:r w:rsidRPr="00294E51">
        <w:rPr>
          <w:rtl/>
        </w:rPr>
        <w:t>أو منعم عليه</w:t>
      </w:r>
      <w:r w:rsidR="008558BA">
        <w:rPr>
          <w:rtl/>
        </w:rPr>
        <w:t xml:space="preserve">، </w:t>
      </w:r>
      <w:r w:rsidRPr="00294E51">
        <w:rPr>
          <w:rtl/>
        </w:rPr>
        <w:t>لم يستحقّ العبادة أحد غيره</w:t>
      </w:r>
      <w:r>
        <w:rPr>
          <w:rtl/>
        </w:rPr>
        <w:t>.</w:t>
      </w:r>
      <w:r w:rsidRPr="00294E51">
        <w:rPr>
          <w:rtl/>
        </w:rPr>
        <w:t xml:space="preserve"> وهما خبران آخران لقوله «إلهكم» أو لمبتدأ محذوف</w:t>
      </w:r>
      <w:r>
        <w:rPr>
          <w:rtl/>
        </w:rPr>
        <w:t>.</w:t>
      </w:r>
    </w:p>
    <w:p w:rsidR="00E45FC6" w:rsidRPr="00294E51" w:rsidRDefault="00E45FC6" w:rsidP="00300F6D">
      <w:pPr>
        <w:pStyle w:val="libNormal"/>
        <w:rPr>
          <w:rtl/>
        </w:rPr>
      </w:pPr>
      <w:r w:rsidRPr="00294E51">
        <w:rPr>
          <w:rtl/>
        </w:rPr>
        <w:t xml:space="preserve">قيل </w:t>
      </w:r>
      <w:r w:rsidRPr="00BA2D23">
        <w:rPr>
          <w:rStyle w:val="libFootnotenumChar"/>
          <w:rtl/>
        </w:rPr>
        <w:t>(2)</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سمعه المشركون</w:t>
      </w:r>
      <w:r w:rsidR="008558BA">
        <w:rPr>
          <w:rtl/>
        </w:rPr>
        <w:t xml:space="preserve">، </w:t>
      </w:r>
      <w:r w:rsidRPr="00294E51">
        <w:rPr>
          <w:rtl/>
        </w:rPr>
        <w:t>تعجّبوا</w:t>
      </w:r>
      <w:r>
        <w:rPr>
          <w:rtl/>
        </w:rPr>
        <w:t>.</w:t>
      </w:r>
      <w:r w:rsidRPr="00294E51">
        <w:rPr>
          <w:rtl/>
        </w:rPr>
        <w:t xml:space="preserve"> وقالوا</w:t>
      </w:r>
      <w:r w:rsidR="008558BA">
        <w:rPr>
          <w:rtl/>
        </w:rPr>
        <w:t xml:space="preserve">: </w:t>
      </w:r>
      <w:r w:rsidRPr="00294E51">
        <w:rPr>
          <w:rtl/>
        </w:rPr>
        <w:t>إن كنت صادقا</w:t>
      </w:r>
      <w:r w:rsidR="008558BA">
        <w:rPr>
          <w:rtl/>
        </w:rPr>
        <w:t xml:space="preserve">، </w:t>
      </w:r>
      <w:r w:rsidRPr="00294E51">
        <w:rPr>
          <w:rtl/>
        </w:rPr>
        <w:t>فأت بآية نعرف بها صدقك</w:t>
      </w:r>
      <w:r>
        <w:rPr>
          <w:rtl/>
        </w:rPr>
        <w:t>.</w:t>
      </w:r>
      <w:r w:rsidRPr="00294E51">
        <w:rPr>
          <w:rtl/>
        </w:rPr>
        <w:t xml:space="preserve"> فنزلت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فِي خَلْقِ السَّماواتِ وَالْأَرْضِ</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وإنّما جمع السّموات وأفرد الأرض</w:t>
      </w:r>
      <w:r w:rsidR="008558BA">
        <w:rPr>
          <w:rtl/>
        </w:rPr>
        <w:t xml:space="preserve">، </w:t>
      </w:r>
      <w:r w:rsidRPr="00294E51">
        <w:rPr>
          <w:rtl/>
        </w:rPr>
        <w:t>لأنّها طبقات متفاصلة بالذّات</w:t>
      </w:r>
      <w:r w:rsidR="008558BA">
        <w:rPr>
          <w:rtl/>
        </w:rPr>
        <w:t xml:space="preserve">، </w:t>
      </w:r>
      <w:r w:rsidRPr="00294E51">
        <w:rPr>
          <w:rtl/>
        </w:rPr>
        <w:t>مختلفة بالحقيقة</w:t>
      </w:r>
      <w:r w:rsidR="008558BA">
        <w:rPr>
          <w:rtl/>
        </w:rPr>
        <w:t xml:space="preserve">، </w:t>
      </w:r>
      <w:r w:rsidRPr="00294E51">
        <w:rPr>
          <w:rtl/>
        </w:rPr>
        <w:t>بخلاف الأرضين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وَاخْتِلافِ اللَّيْلِ وَالنَّهارِ</w:t>
      </w:r>
      <w:r w:rsidRPr="008655CC">
        <w:rPr>
          <w:rStyle w:val="libAlaemChar"/>
          <w:rtl/>
        </w:rPr>
        <w:t>)</w:t>
      </w:r>
      <w:r w:rsidR="008558BA">
        <w:rPr>
          <w:rtl/>
        </w:rPr>
        <w:t xml:space="preserve">: </w:t>
      </w:r>
      <w:r w:rsidRPr="00294E51">
        <w:rPr>
          <w:rtl/>
        </w:rPr>
        <w:t>تعاقبهما</w:t>
      </w:r>
      <w:r w:rsidR="008558BA">
        <w:rPr>
          <w:rtl/>
        </w:rPr>
        <w:t xml:space="preserve">، </w:t>
      </w:r>
      <w:r w:rsidRPr="00294E51">
        <w:rPr>
          <w:rtl/>
        </w:rPr>
        <w:t xml:space="preserve">كقوله </w:t>
      </w:r>
      <w:r w:rsidRPr="00BA2D23">
        <w:rPr>
          <w:rStyle w:val="libFootnotenumChar"/>
          <w:rtl/>
        </w:rPr>
        <w:t>(3)</w:t>
      </w:r>
      <w:r w:rsidR="008558BA">
        <w:rPr>
          <w:rtl/>
        </w:rPr>
        <w:t xml:space="preserve">: </w:t>
      </w:r>
      <w:r w:rsidRPr="00294E51">
        <w:rPr>
          <w:rtl/>
        </w:rPr>
        <w:t xml:space="preserve">جعل </w:t>
      </w:r>
      <w:r w:rsidRPr="008655CC">
        <w:rPr>
          <w:rStyle w:val="libAlaemChar"/>
          <w:rtl/>
        </w:rPr>
        <w:t>(</w:t>
      </w:r>
      <w:r w:rsidRPr="008655CC">
        <w:rPr>
          <w:rStyle w:val="libAieChar"/>
          <w:rtl/>
        </w:rPr>
        <w:t>اللَّيْلَ وَالنَّهارَ خِلْفَةً</w:t>
      </w:r>
      <w:r w:rsidRPr="008655CC">
        <w:rPr>
          <w:rStyle w:val="libAlaemCha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Pr>
          <w:rtl/>
        </w:rPr>
        <w:t>.</w:t>
      </w:r>
    </w:p>
    <w:p w:rsidR="00E45FC6" w:rsidRPr="00294E51" w:rsidRDefault="00E45FC6" w:rsidP="00973FCB">
      <w:pPr>
        <w:pStyle w:val="libFootnote0"/>
        <w:rPr>
          <w:rtl/>
        </w:rPr>
      </w:pPr>
      <w:r>
        <w:rPr>
          <w:rtl/>
        </w:rPr>
        <w:t>(</w:t>
      </w:r>
      <w:r w:rsidRPr="00294E51">
        <w:rPr>
          <w:rtl/>
        </w:rPr>
        <w:t>2) أنوار التنزيل 1 / 93</w:t>
      </w:r>
      <w:r>
        <w:rPr>
          <w:rtl/>
        </w:rPr>
        <w:t>.</w:t>
      </w:r>
    </w:p>
    <w:p w:rsidR="00E45FC6" w:rsidRPr="00294E51" w:rsidRDefault="00E45FC6" w:rsidP="00973FCB">
      <w:pPr>
        <w:pStyle w:val="libFootnote0"/>
        <w:rPr>
          <w:rtl/>
        </w:rPr>
      </w:pPr>
      <w:r>
        <w:rPr>
          <w:rtl/>
        </w:rPr>
        <w:t>(</w:t>
      </w:r>
      <w:r w:rsidRPr="00294E51">
        <w:rPr>
          <w:rtl/>
        </w:rPr>
        <w:t>3) الفرقان / 62</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وَالْفُلْكِ الَّتِي تَجْرِي فِي الْبَحْرِ بِما يَنْفَعُ النَّاسَ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ينفعهم</w:t>
      </w:r>
      <w:r w:rsidR="008558BA">
        <w:rPr>
          <w:rtl/>
        </w:rPr>
        <w:t xml:space="preserve">، </w:t>
      </w:r>
      <w:r w:rsidRPr="00294E51">
        <w:rPr>
          <w:rtl/>
        </w:rPr>
        <w:t>أو بالّذي ينفعهم</w:t>
      </w:r>
      <w:r>
        <w:rPr>
          <w:rtl/>
        </w:rPr>
        <w:t>.</w:t>
      </w:r>
    </w:p>
    <w:p w:rsidR="00E45FC6" w:rsidRPr="00294E51" w:rsidRDefault="00E45FC6" w:rsidP="0027199C">
      <w:pPr>
        <w:pStyle w:val="libNormal"/>
        <w:rPr>
          <w:rtl/>
        </w:rPr>
      </w:pPr>
      <w:r w:rsidRPr="00294E51">
        <w:rPr>
          <w:rtl/>
        </w:rPr>
        <w:t>والقصد به إلى الاستدلال بالبحر وأحواله وتخصيص الفلك بالذّكر</w:t>
      </w:r>
      <w:r w:rsidR="008558BA">
        <w:rPr>
          <w:rtl/>
        </w:rPr>
        <w:t xml:space="preserve">، </w:t>
      </w:r>
      <w:r w:rsidRPr="00294E51">
        <w:rPr>
          <w:rtl/>
        </w:rPr>
        <w:t>لأنّه سبب الخوض فيه والاطّلاع على عجائبه</w:t>
      </w:r>
      <w:r>
        <w:rPr>
          <w:rtl/>
        </w:rPr>
        <w:t>.</w:t>
      </w:r>
      <w:r w:rsidRPr="00294E51">
        <w:rPr>
          <w:rtl/>
        </w:rPr>
        <w:t xml:space="preserve"> ولذلك قدّمه على ذكر المطر والسّحاب</w:t>
      </w:r>
      <w:r>
        <w:rPr>
          <w:rtl/>
        </w:rPr>
        <w:t>.</w:t>
      </w:r>
      <w:r w:rsidRPr="00294E51">
        <w:rPr>
          <w:rtl/>
        </w:rPr>
        <w:t xml:space="preserve"> لأن منشأهما البحر</w:t>
      </w:r>
      <w:r w:rsidR="008558BA">
        <w:rPr>
          <w:rtl/>
        </w:rPr>
        <w:t xml:space="preserve">، </w:t>
      </w:r>
      <w:r w:rsidRPr="00294E51">
        <w:rPr>
          <w:rtl/>
        </w:rPr>
        <w:t>في غالب الأمر</w:t>
      </w:r>
      <w:r>
        <w:rPr>
          <w:rtl/>
        </w:rPr>
        <w:t>.</w:t>
      </w:r>
      <w:r w:rsidRPr="00294E51">
        <w:rPr>
          <w:rtl/>
        </w:rPr>
        <w:t xml:space="preserve"> وتأنيث الفلك</w:t>
      </w:r>
      <w:r w:rsidR="008558BA">
        <w:rPr>
          <w:rtl/>
        </w:rPr>
        <w:t xml:space="preserve">، </w:t>
      </w:r>
      <w:r w:rsidRPr="00294E51">
        <w:rPr>
          <w:rtl/>
        </w:rPr>
        <w:t>لأنّه بمعنى السّفينة</w:t>
      </w:r>
      <w:r>
        <w:rPr>
          <w:rtl/>
        </w:rPr>
        <w:t>.</w:t>
      </w:r>
    </w:p>
    <w:p w:rsidR="00E45FC6" w:rsidRPr="00294E51" w:rsidRDefault="00E45FC6" w:rsidP="0027199C">
      <w:pPr>
        <w:pStyle w:val="libNormal"/>
        <w:rPr>
          <w:rtl/>
        </w:rPr>
      </w:pPr>
      <w:r w:rsidRPr="00294E51">
        <w:rPr>
          <w:rtl/>
        </w:rPr>
        <w:t>وقرئ بضمّتين</w:t>
      </w:r>
      <w:r w:rsidR="008558BA">
        <w:rPr>
          <w:rtl/>
        </w:rPr>
        <w:t xml:space="preserve">، </w:t>
      </w:r>
      <w:r w:rsidRPr="00294E51">
        <w:rPr>
          <w:rtl/>
        </w:rPr>
        <w:t>على الأصل</w:t>
      </w:r>
      <w:r w:rsidR="008558BA">
        <w:rPr>
          <w:rtl/>
        </w:rPr>
        <w:t xml:space="preserve">، </w:t>
      </w:r>
      <w:r w:rsidRPr="00294E51">
        <w:rPr>
          <w:rtl/>
        </w:rPr>
        <w:t>أو الجمع</w:t>
      </w:r>
      <w:r>
        <w:rPr>
          <w:rtl/>
        </w:rPr>
        <w:t>.</w:t>
      </w:r>
      <w:r w:rsidRPr="00294E51">
        <w:rPr>
          <w:rtl/>
        </w:rPr>
        <w:t xml:space="preserve"> وضمّة الجمع</w:t>
      </w:r>
      <w:r w:rsidR="008558BA">
        <w:rPr>
          <w:rtl/>
        </w:rPr>
        <w:t xml:space="preserve">، </w:t>
      </w:r>
      <w:r w:rsidRPr="00294E51">
        <w:rPr>
          <w:rtl/>
        </w:rPr>
        <w:t>غير ضمّة الواحد</w:t>
      </w:r>
      <w:r w:rsidR="008558BA">
        <w:rPr>
          <w:rtl/>
        </w:rPr>
        <w:t xml:space="preserve">، </w:t>
      </w:r>
      <w:r w:rsidRPr="00294E51">
        <w:rPr>
          <w:rtl/>
        </w:rPr>
        <w:t>عند المحققين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أَنْزَلَ اللهُ مِنَ السَّماءِ مِنْ ماءٍ</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من الأولى</w:t>
      </w:r>
      <w:r w:rsidR="008558BA">
        <w:rPr>
          <w:rtl/>
        </w:rPr>
        <w:t xml:space="preserve">، </w:t>
      </w:r>
      <w:r w:rsidRPr="00294E51">
        <w:rPr>
          <w:rtl/>
        </w:rPr>
        <w:t>للابتداء</w:t>
      </w:r>
      <w:r>
        <w:rPr>
          <w:rtl/>
        </w:rPr>
        <w:t>.</w:t>
      </w:r>
      <w:r w:rsidRPr="00294E51">
        <w:rPr>
          <w:rtl/>
        </w:rPr>
        <w:t xml:space="preserve"> والثّانية</w:t>
      </w:r>
      <w:r w:rsidR="008558BA">
        <w:rPr>
          <w:rtl/>
        </w:rPr>
        <w:t xml:space="preserve">، </w:t>
      </w:r>
      <w:r w:rsidRPr="00294E51">
        <w:rPr>
          <w:rtl/>
        </w:rPr>
        <w:t>للبيان</w:t>
      </w:r>
      <w:r>
        <w:rPr>
          <w:rtl/>
        </w:rPr>
        <w:t>.</w:t>
      </w:r>
    </w:p>
    <w:p w:rsidR="00E45FC6" w:rsidRPr="00294E51" w:rsidRDefault="00E45FC6" w:rsidP="0027199C">
      <w:pPr>
        <w:pStyle w:val="libNormal"/>
        <w:rPr>
          <w:rtl/>
        </w:rPr>
      </w:pPr>
      <w:r>
        <w:rPr>
          <w:rtl/>
        </w:rPr>
        <w:t>و «</w:t>
      </w:r>
      <w:r w:rsidRPr="00294E51">
        <w:rPr>
          <w:rtl/>
        </w:rPr>
        <w:t>السّماء» يحتمل الفلك والسّحاب وجهة العلو</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فَأَحْيا بِهِ الْأَرْضَ بَعْدَ مَوْتِها</w:t>
      </w:r>
      <w:r w:rsidRPr="008655CC">
        <w:rPr>
          <w:rStyle w:val="libAlaemChar"/>
          <w:rtl/>
        </w:rPr>
        <w:t>)</w:t>
      </w:r>
      <w:r w:rsidRPr="00294E51">
        <w:rPr>
          <w:rtl/>
        </w:rPr>
        <w:t xml:space="preserve"> بالنبات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وَبَثَّ فِيها مِنْ كُلِّ دَابَّةٍ</w:t>
      </w:r>
      <w:r w:rsidRPr="008655CC">
        <w:rPr>
          <w:rStyle w:val="libAlaemChar"/>
          <w:rtl/>
        </w:rPr>
        <w:t>)</w:t>
      </w:r>
      <w:r w:rsidRPr="00294E51">
        <w:rPr>
          <w:rtl/>
        </w:rPr>
        <w:t xml:space="preserve"> عطف على «أنزل»</w:t>
      </w:r>
      <w:r>
        <w:rPr>
          <w:rtl/>
        </w:rPr>
        <w:t>.</w:t>
      </w:r>
      <w:r w:rsidRPr="00294E51">
        <w:rPr>
          <w:rtl/>
        </w:rPr>
        <w:t xml:space="preserve"> كأنّه استدلّ بنزول المطر وتكوّن النّبات به وبثّ الحيوانات في الأرض</w:t>
      </w:r>
      <w:r w:rsidR="008558BA">
        <w:rPr>
          <w:rtl/>
        </w:rPr>
        <w:t xml:space="preserve">، </w:t>
      </w:r>
      <w:r w:rsidRPr="00294E51">
        <w:rPr>
          <w:rtl/>
        </w:rPr>
        <w:t>أو على أحياء</w:t>
      </w:r>
      <w:r>
        <w:rPr>
          <w:rtl/>
        </w:rPr>
        <w:t>.</w:t>
      </w:r>
      <w:r w:rsidRPr="00294E51">
        <w:rPr>
          <w:rtl/>
        </w:rPr>
        <w:t xml:space="preserve"> فإنّ الدّوابّ ينمون بالخصب ويعيشون بالماء</w:t>
      </w:r>
      <w:r>
        <w:rPr>
          <w:rtl/>
        </w:rPr>
        <w:t>.</w:t>
      </w:r>
    </w:p>
    <w:p w:rsidR="00E45FC6" w:rsidRPr="00294E51" w:rsidRDefault="00E45FC6" w:rsidP="0027199C">
      <w:pPr>
        <w:pStyle w:val="libNormal"/>
        <w:rPr>
          <w:rtl/>
        </w:rPr>
      </w:pPr>
      <w:r>
        <w:rPr>
          <w:rtl/>
        </w:rPr>
        <w:t>و «</w:t>
      </w:r>
      <w:r w:rsidRPr="00294E51">
        <w:rPr>
          <w:rtl/>
        </w:rPr>
        <w:t>البثّ»</w:t>
      </w:r>
      <w:r w:rsidR="008558BA">
        <w:rPr>
          <w:rtl/>
        </w:rPr>
        <w:t xml:space="preserve">: </w:t>
      </w:r>
      <w:r w:rsidRPr="00294E51">
        <w:rPr>
          <w:rtl/>
        </w:rPr>
        <w:t>النّشر والتّفريق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وَتَصْرِيفِ الرِّياحِ</w:t>
      </w:r>
      <w:r w:rsidRPr="008655CC">
        <w:rPr>
          <w:rStyle w:val="libAlaemChar"/>
          <w:rtl/>
        </w:rPr>
        <w:t>)</w:t>
      </w:r>
      <w:r w:rsidRPr="00294E51">
        <w:rPr>
          <w:rtl/>
        </w:rPr>
        <w:t xml:space="preserve"> في مهابّها وأحوالها</w:t>
      </w:r>
      <w:r>
        <w:rPr>
          <w:rtl/>
        </w:rPr>
        <w:t>.</w:t>
      </w:r>
    </w:p>
    <w:p w:rsidR="00E45FC6" w:rsidRPr="00294E51" w:rsidRDefault="00E45FC6" w:rsidP="0027199C">
      <w:pPr>
        <w:pStyle w:val="libNormal"/>
        <w:rPr>
          <w:rtl/>
        </w:rPr>
      </w:pPr>
      <w:r w:rsidRPr="00294E51">
        <w:rPr>
          <w:rtl/>
        </w:rPr>
        <w:t>وقرأ حمزة والكسائيّ على الإفراد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وَالسَّحابِ الْمُسَخَّرِ بَيْنَ السَّماءِ وَالْأَرْضِ</w:t>
      </w:r>
      <w:r w:rsidRPr="008655CC">
        <w:rPr>
          <w:rStyle w:val="libAlaemChar"/>
          <w:rtl/>
        </w:rPr>
        <w:t>)</w:t>
      </w:r>
      <w:r w:rsidR="008558BA">
        <w:rPr>
          <w:rtl/>
        </w:rPr>
        <w:t xml:space="preserve">: </w:t>
      </w:r>
      <w:r w:rsidRPr="00294E51">
        <w:rPr>
          <w:rtl/>
        </w:rPr>
        <w:t>لا ينزل ولا يتقشّع</w:t>
      </w:r>
      <w:r w:rsidR="008558BA">
        <w:rPr>
          <w:rtl/>
        </w:rPr>
        <w:t xml:space="preserve">، </w:t>
      </w:r>
      <w:r w:rsidRPr="00294E51">
        <w:rPr>
          <w:rtl/>
        </w:rPr>
        <w:t>مع أنّ الطّبع يقتضي أحدهما حتّى يأتي أمر الله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 xml:space="preserve">المسخّر </w:t>
      </w:r>
      <w:r w:rsidRPr="00BA2D23">
        <w:rPr>
          <w:rStyle w:val="libFootnotenumChar"/>
          <w:rtl/>
        </w:rPr>
        <w:t>(2)</w:t>
      </w:r>
      <w:r w:rsidRPr="00294E51">
        <w:rPr>
          <w:rtl/>
        </w:rPr>
        <w:t xml:space="preserve"> للرّياح تقلّبه في الجوّ</w:t>
      </w:r>
      <w:r w:rsidR="008558BA">
        <w:rPr>
          <w:rtl/>
        </w:rPr>
        <w:t xml:space="preserve">، </w:t>
      </w:r>
      <w:r w:rsidRPr="00294E51">
        <w:rPr>
          <w:rtl/>
        </w:rPr>
        <w:t>بمشيئة الله تعالى</w:t>
      </w:r>
      <w:r>
        <w:rPr>
          <w:rtl/>
        </w:rPr>
        <w:t>.</w:t>
      </w:r>
      <w:r w:rsidRPr="00294E51">
        <w:rPr>
          <w:rtl/>
        </w:rPr>
        <w:t xml:space="preserve"> واشتقاقه من السّحب</w:t>
      </w:r>
      <w:r>
        <w:rPr>
          <w:rtl/>
        </w:rPr>
        <w:t>.</w:t>
      </w:r>
    </w:p>
    <w:p w:rsidR="00E45FC6" w:rsidRPr="00294E51" w:rsidRDefault="00E45FC6" w:rsidP="0027199C">
      <w:pPr>
        <w:pStyle w:val="libNormal"/>
        <w:rPr>
          <w:rtl/>
        </w:rPr>
      </w:pPr>
      <w:r w:rsidRPr="00294E51">
        <w:rPr>
          <w:rtl/>
        </w:rPr>
        <w:t>لأنّ بعضه يجرّ بعضا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لَآياتٍ لِقَوْمٍ يَعْقِلُونَ</w:t>
      </w:r>
      <w:r w:rsidRPr="008655CC">
        <w:rPr>
          <w:rStyle w:val="libAlaemChar"/>
          <w:rtl/>
        </w:rPr>
        <w:t>)</w:t>
      </w:r>
      <w:r w:rsidRPr="00294E51">
        <w:rPr>
          <w:rtl/>
        </w:rPr>
        <w:t xml:space="preserve"> </w:t>
      </w:r>
      <w:r>
        <w:rPr>
          <w:rtl/>
        </w:rPr>
        <w:t>(</w:t>
      </w:r>
      <w:r w:rsidRPr="00294E51">
        <w:rPr>
          <w:rtl/>
        </w:rPr>
        <w:t>164)</w:t>
      </w:r>
      <w:r w:rsidR="008558BA">
        <w:rPr>
          <w:rtl/>
        </w:rPr>
        <w:t xml:space="preserve">، </w:t>
      </w:r>
      <w:r w:rsidRPr="00294E51">
        <w:rPr>
          <w:rtl/>
        </w:rPr>
        <w:t>يتفكّرون فيها</w:t>
      </w:r>
      <w:r>
        <w:rPr>
          <w:rtl/>
        </w:rPr>
        <w:t>.</w:t>
      </w:r>
      <w:r w:rsidRPr="00294E51">
        <w:rPr>
          <w:rtl/>
        </w:rPr>
        <w:t xml:space="preserve"> وينظرون إليها</w:t>
      </w:r>
      <w:r w:rsidR="008558BA">
        <w:rPr>
          <w:rtl/>
        </w:rPr>
        <w:t xml:space="preserve">، </w:t>
      </w:r>
      <w:r w:rsidRPr="00294E51">
        <w:rPr>
          <w:rtl/>
        </w:rPr>
        <w:t>بعيون عقولهم</w:t>
      </w:r>
      <w:r>
        <w:rPr>
          <w:rtl/>
        </w:rPr>
        <w:t>.</w:t>
      </w:r>
    </w:p>
    <w:p w:rsidR="00E45FC6" w:rsidRPr="00294E51" w:rsidRDefault="00E45FC6" w:rsidP="0027199C">
      <w:pPr>
        <w:pStyle w:val="libNormal"/>
        <w:rPr>
          <w:rtl/>
        </w:rPr>
      </w:pPr>
      <w:r w:rsidRPr="00294E51">
        <w:rPr>
          <w:rtl/>
        </w:rPr>
        <w:t>والكلام المجمل</w:t>
      </w:r>
      <w:r w:rsidR="008558BA">
        <w:rPr>
          <w:rtl/>
        </w:rPr>
        <w:t xml:space="preserve">، </w:t>
      </w:r>
      <w:r w:rsidRPr="00294E51">
        <w:rPr>
          <w:rtl/>
        </w:rPr>
        <w:t>في الاستدلال بهذه الأمور</w:t>
      </w:r>
      <w:r w:rsidR="008558BA">
        <w:rPr>
          <w:rtl/>
        </w:rPr>
        <w:t xml:space="preserve">، </w:t>
      </w:r>
      <w:r w:rsidRPr="00294E51">
        <w:rPr>
          <w:rtl/>
        </w:rPr>
        <w:t>إنّها ممكنة وجد كلّ منها بوجه مخصوص من وجوه محتملة وأنحاء مختلفة</w:t>
      </w:r>
      <w:r w:rsidR="008558BA">
        <w:rPr>
          <w:rtl/>
        </w:rPr>
        <w:t xml:space="preserve">، </w:t>
      </w:r>
      <w:r w:rsidRPr="00294E51">
        <w:rPr>
          <w:rtl/>
        </w:rPr>
        <w:t>إذ كان من الجائز</w:t>
      </w:r>
      <w:r w:rsidR="008558BA">
        <w:rPr>
          <w:rtl/>
        </w:rPr>
        <w:t xml:space="preserve">، </w:t>
      </w:r>
      <w:r w:rsidRPr="00294E51">
        <w:rPr>
          <w:rtl/>
        </w:rPr>
        <w:t>مثلا</w:t>
      </w:r>
      <w:r w:rsidR="008558BA">
        <w:rPr>
          <w:rtl/>
        </w:rPr>
        <w:t xml:space="preserve">: </w:t>
      </w:r>
      <w:r w:rsidRPr="00294E51">
        <w:rPr>
          <w:rtl/>
        </w:rPr>
        <w:t>أن لا تتحرّك السّموات</w:t>
      </w:r>
      <w:r w:rsidR="008558BA">
        <w:rPr>
          <w:rtl/>
        </w:rPr>
        <w:t xml:space="preserve">، </w:t>
      </w:r>
      <w:r w:rsidRPr="00294E51">
        <w:rPr>
          <w:rtl/>
        </w:rPr>
        <w:t>أو بعضها كالأرض</w:t>
      </w:r>
      <w:r w:rsidR="008558BA">
        <w:rPr>
          <w:rtl/>
        </w:rPr>
        <w:t xml:space="preserve">، </w:t>
      </w:r>
      <w:r w:rsidRPr="00294E51">
        <w:rPr>
          <w:rtl/>
        </w:rPr>
        <w:t>وأن تتحرّك بعكس حركتها</w:t>
      </w:r>
      <w:r w:rsidR="008558BA">
        <w:rPr>
          <w:rtl/>
        </w:rPr>
        <w:t xml:space="preserve">، </w:t>
      </w:r>
      <w:r w:rsidRPr="00294E51">
        <w:rPr>
          <w:rtl/>
        </w:rPr>
        <w:t>وبحيث تصير المنطقة دائرة مارّة بالقطبين</w:t>
      </w:r>
      <w:r w:rsidR="008558BA">
        <w:rPr>
          <w:rtl/>
        </w:rPr>
        <w:t xml:space="preserve">، </w:t>
      </w:r>
      <w:r w:rsidRPr="00294E51">
        <w:rPr>
          <w:rtl/>
        </w:rPr>
        <w:t>وأن لا يكون لها أوج وحضيض أصلا</w:t>
      </w:r>
      <w:r w:rsidR="008558BA">
        <w:rPr>
          <w:rtl/>
        </w:rPr>
        <w:t xml:space="preserve">، </w:t>
      </w:r>
      <w:r w:rsidRPr="00294E51">
        <w:rPr>
          <w:rtl/>
        </w:rPr>
        <w:t>أو على هذا الوجه لبساطتها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93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مسخّر</w:t>
      </w:r>
      <w:r>
        <w:rPr>
          <w:rtl/>
        </w:rPr>
        <w:t>.</w:t>
      </w:r>
    </w:p>
    <w:p w:rsidR="00E45FC6" w:rsidRPr="00294E51" w:rsidRDefault="00E45FC6" w:rsidP="00F63BC9">
      <w:pPr>
        <w:pStyle w:val="libNormal0"/>
        <w:rPr>
          <w:rtl/>
        </w:rPr>
      </w:pPr>
      <w:r>
        <w:rPr>
          <w:rtl/>
        </w:rPr>
        <w:br w:type="page"/>
      </w:r>
      <w:r w:rsidRPr="00294E51">
        <w:rPr>
          <w:rtl/>
        </w:rPr>
        <w:lastRenderedPageBreak/>
        <w:t>وتساوى أجزائها</w:t>
      </w:r>
      <w:r w:rsidR="008558BA">
        <w:rPr>
          <w:rtl/>
        </w:rPr>
        <w:t xml:space="preserve">، </w:t>
      </w:r>
      <w:r w:rsidRPr="00294E51">
        <w:rPr>
          <w:rtl/>
        </w:rPr>
        <w:t>فلا بدّ لها من موجد قادر حكيم</w:t>
      </w:r>
      <w:r w:rsidR="008558BA">
        <w:rPr>
          <w:rtl/>
        </w:rPr>
        <w:t xml:space="preserve">، </w:t>
      </w:r>
      <w:r w:rsidRPr="00294E51">
        <w:rPr>
          <w:rtl/>
        </w:rPr>
        <w:t>يوجدها على ما تستدعيه حكمته وتقتضيه مشيئته</w:t>
      </w:r>
      <w:r w:rsidR="008558BA">
        <w:rPr>
          <w:rtl/>
        </w:rPr>
        <w:t xml:space="preserve">، </w:t>
      </w:r>
      <w:r w:rsidRPr="00294E51">
        <w:rPr>
          <w:rtl/>
        </w:rPr>
        <w:t>متعاليا عن معارضة غيره</w:t>
      </w:r>
      <w:r w:rsidR="008558BA">
        <w:rPr>
          <w:rtl/>
        </w:rPr>
        <w:t xml:space="preserve">، </w:t>
      </w:r>
      <w:r w:rsidRPr="00294E51">
        <w:rPr>
          <w:rtl/>
        </w:rPr>
        <w:t xml:space="preserve">إذ لو </w:t>
      </w:r>
      <w:r w:rsidRPr="00BA2D23">
        <w:rPr>
          <w:rStyle w:val="libFootnotenumChar"/>
          <w:rtl/>
        </w:rPr>
        <w:t>(1)</w:t>
      </w:r>
      <w:r w:rsidRPr="00294E51">
        <w:rPr>
          <w:rtl/>
        </w:rPr>
        <w:t xml:space="preserve"> كان معه إله يقدر على ما يقدر عليه</w:t>
      </w:r>
      <w:r w:rsidR="008558BA">
        <w:rPr>
          <w:rtl/>
        </w:rPr>
        <w:t xml:space="preserve">، </w:t>
      </w:r>
      <w:r w:rsidRPr="00294E51">
        <w:rPr>
          <w:rtl/>
        </w:rPr>
        <w:t>فإن توافقت إرادتهما</w:t>
      </w:r>
      <w:r w:rsidR="008558BA">
        <w:rPr>
          <w:rtl/>
        </w:rPr>
        <w:t xml:space="preserve">، </w:t>
      </w:r>
      <w:r w:rsidRPr="00294E51">
        <w:rPr>
          <w:rtl/>
        </w:rPr>
        <w:t>فالفعل إن كان لهما</w:t>
      </w:r>
      <w:r w:rsidR="008558BA">
        <w:rPr>
          <w:rtl/>
        </w:rPr>
        <w:t xml:space="preserve">، </w:t>
      </w:r>
      <w:r w:rsidRPr="00294E51">
        <w:rPr>
          <w:rtl/>
        </w:rPr>
        <w:t>لزم اجتماع المؤثّرين على أثر واحد</w:t>
      </w:r>
      <w:r w:rsidR="008558BA">
        <w:rPr>
          <w:rtl/>
        </w:rPr>
        <w:t xml:space="preserve">، </w:t>
      </w:r>
      <w:r w:rsidRPr="00294E51">
        <w:rPr>
          <w:rtl/>
        </w:rPr>
        <w:t>وإن كان لأحدهما</w:t>
      </w:r>
      <w:r w:rsidR="008558BA">
        <w:rPr>
          <w:rtl/>
        </w:rPr>
        <w:t xml:space="preserve">، </w:t>
      </w:r>
      <w:r w:rsidRPr="00294E51">
        <w:rPr>
          <w:rtl/>
        </w:rPr>
        <w:t>لزم ترجيح الفاعل بلا مرجّح وعجز الآخر المنافي للإلهيّة</w:t>
      </w:r>
      <w:r w:rsidR="008558BA">
        <w:rPr>
          <w:rtl/>
        </w:rPr>
        <w:t xml:space="preserve">، </w:t>
      </w:r>
      <w:r w:rsidRPr="00294E51">
        <w:rPr>
          <w:rtl/>
        </w:rPr>
        <w:t>وإن اختلفت</w:t>
      </w:r>
      <w:r w:rsidR="008558BA">
        <w:rPr>
          <w:rtl/>
        </w:rPr>
        <w:t xml:space="preserve">، </w:t>
      </w:r>
      <w:r w:rsidRPr="00294E51">
        <w:rPr>
          <w:rtl/>
        </w:rPr>
        <w:t>لزم التّمانع والتّطارد</w:t>
      </w:r>
      <w:r w:rsidR="008558BA">
        <w:rPr>
          <w:rtl/>
        </w:rPr>
        <w:t xml:space="preserve">، </w:t>
      </w:r>
      <w:r w:rsidRPr="00294E51">
        <w:rPr>
          <w:rtl/>
        </w:rPr>
        <w:t xml:space="preserve">كما أشار إليه بقوله </w:t>
      </w:r>
      <w:r w:rsidRPr="00BA2D23">
        <w:rPr>
          <w:rStyle w:val="libFootnotenumChar"/>
          <w:rtl/>
        </w:rPr>
        <w:t>(2)</w:t>
      </w:r>
      <w:r w:rsidR="008558BA">
        <w:rPr>
          <w:rtl/>
        </w:rPr>
        <w:t xml:space="preserve">: </w:t>
      </w:r>
      <w:r w:rsidRPr="008655CC">
        <w:rPr>
          <w:rStyle w:val="libAlaemChar"/>
          <w:rtl/>
        </w:rPr>
        <w:t>(</w:t>
      </w:r>
      <w:r w:rsidRPr="008655CC">
        <w:rPr>
          <w:rStyle w:val="libAieChar"/>
          <w:rtl/>
        </w:rPr>
        <w:t>لَوْ كانَ فِيهِما آلِهَةٌ إِلَّا اللهُ لَفَسَدَتا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بعض أصحابنا</w:t>
      </w:r>
      <w:r w:rsidR="008558BA">
        <w:rPr>
          <w:rtl/>
        </w:rPr>
        <w:t xml:space="preserve">، </w:t>
      </w:r>
      <w:r w:rsidRPr="00294E51">
        <w:rPr>
          <w:rtl/>
        </w:rPr>
        <w:t>رفعه عمّن رفعه</w:t>
      </w:r>
      <w:r w:rsidR="008558BA">
        <w:rPr>
          <w:rtl/>
        </w:rPr>
        <w:t xml:space="preserve">، </w:t>
      </w:r>
      <w:r w:rsidRPr="00294E51">
        <w:rPr>
          <w:rtl/>
        </w:rPr>
        <w:t>عن هشام بن الحكم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 لي أبو الحسن موسى بن جعفر</w:t>
      </w:r>
      <w:r>
        <w:rPr>
          <w:rtl/>
        </w:rPr>
        <w:t xml:space="preserve"> ـ </w:t>
      </w:r>
      <w:r w:rsidRPr="00294E51">
        <w:rPr>
          <w:rtl/>
        </w:rPr>
        <w:t>عليه السّلام</w:t>
      </w:r>
      <w:r w:rsidR="008558BA">
        <w:rPr>
          <w:rtl/>
        </w:rPr>
        <w:t xml:space="preserve">: </w:t>
      </w:r>
      <w:r w:rsidRPr="00294E51">
        <w:rPr>
          <w:rtl/>
        </w:rPr>
        <w:t>يا هشام</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أكمل للنّاس الحجج بالعقول</w:t>
      </w:r>
      <w:r w:rsidR="008558BA">
        <w:rPr>
          <w:rtl/>
        </w:rPr>
        <w:t xml:space="preserve">، </w:t>
      </w:r>
      <w:r w:rsidRPr="00294E51">
        <w:rPr>
          <w:rtl/>
        </w:rPr>
        <w:t>ونصر النبيّين بالبيان</w:t>
      </w:r>
      <w:r w:rsidR="008558BA">
        <w:rPr>
          <w:rtl/>
        </w:rPr>
        <w:t xml:space="preserve">، </w:t>
      </w:r>
      <w:r w:rsidRPr="00294E51">
        <w:rPr>
          <w:rtl/>
        </w:rPr>
        <w:t>ودلّهم على ربوبيّته بالأدلة</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وَإِلهُكُمْ إِلهٌ واحِدٌ. لا إِلهَ إِلَّا هُوَ الرَّحْمنُ الرَّحِيمُ.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w:t>
      </w:r>
      <w:r w:rsidR="008558BA">
        <w:rPr>
          <w:rStyle w:val="libAieChar"/>
          <w:rtl/>
        </w:rPr>
        <w:t xml:space="preserve">، </w:t>
      </w:r>
      <w:r w:rsidRPr="008655CC">
        <w:rPr>
          <w:rStyle w:val="libAieChar"/>
          <w:rtl/>
        </w:rPr>
        <w:t>لَآياتٍ لِقَوْمٍ يَعْقِلُونَ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كتاب الإهليلجة </w:t>
      </w:r>
      <w:r w:rsidRPr="00BA2D23">
        <w:rPr>
          <w:rStyle w:val="libFootnotenumChar"/>
          <w:rtl/>
        </w:rPr>
        <w:t>(4)</w:t>
      </w:r>
      <w:r w:rsidR="008558BA">
        <w:rPr>
          <w:rtl/>
        </w:rPr>
        <w:t xml:space="preserve">: </w:t>
      </w:r>
      <w:r w:rsidRPr="00294E51">
        <w:rPr>
          <w:rtl/>
        </w:rPr>
        <w:t>قال الصّادق</w:t>
      </w:r>
      <w:r>
        <w:rPr>
          <w:rtl/>
        </w:rPr>
        <w:t xml:space="preserve"> ـ </w:t>
      </w:r>
      <w:r w:rsidRPr="00294E51">
        <w:rPr>
          <w:rtl/>
        </w:rPr>
        <w:t>عليه السّلام</w:t>
      </w:r>
      <w:r>
        <w:rPr>
          <w:rtl/>
        </w:rPr>
        <w:t xml:space="preserve"> ـ </w:t>
      </w:r>
      <w:r w:rsidRPr="00294E51">
        <w:rPr>
          <w:rtl/>
        </w:rPr>
        <w:t>في كلام طويل</w:t>
      </w:r>
      <w:r w:rsidR="008558BA">
        <w:rPr>
          <w:rtl/>
        </w:rPr>
        <w:t xml:space="preserve">: </w:t>
      </w:r>
      <w:r w:rsidRPr="00294E51">
        <w:rPr>
          <w:rtl/>
        </w:rPr>
        <w:t>ثمّ نظرت العين إلى العظيم مثل السّحاب المسخّر بين السّماء والأرض والجبال</w:t>
      </w:r>
      <w:r>
        <w:rPr>
          <w:rtl/>
        </w:rPr>
        <w:t>.</w:t>
      </w:r>
      <w:r w:rsidRPr="00294E51">
        <w:rPr>
          <w:rtl/>
        </w:rPr>
        <w:t xml:space="preserve"> يتخلّل الشّجر فلا يحرّك منها شيئا ولا يقصّر منها غصنا ولا يتعلّق منها يعترض الرّكبان فيحول بين بعضهم وبين بعض من ظلمته وكثافته يحمل من ثقل الماء وكثرته ما لا يقدر على صفته مع ما فيه من الصّواعق الصّارعة والبروق اللّامعة والرّعد والثّلج والبرد </w:t>
      </w:r>
      <w:r w:rsidRPr="00BA2D23">
        <w:rPr>
          <w:rStyle w:val="libFootnotenumChar"/>
          <w:rtl/>
        </w:rPr>
        <w:t>(5)</w:t>
      </w:r>
      <w:r w:rsidRPr="00294E51">
        <w:rPr>
          <w:rtl/>
        </w:rPr>
        <w:t xml:space="preserve"> ما لا يبلغ الأوهام نعته ولا تهتدي القلوب إليه</w:t>
      </w:r>
      <w:r>
        <w:rPr>
          <w:rtl/>
        </w:rPr>
        <w:t>.</w:t>
      </w:r>
      <w:r w:rsidRPr="00294E51">
        <w:rPr>
          <w:rtl/>
        </w:rPr>
        <w:t xml:space="preserve"> فخرج مستقّلا في الهواء يجتمع بعد تفرّقه وينفجر بعد تمسّكه</w:t>
      </w:r>
      <w:r>
        <w:rPr>
          <w:rtl/>
        </w:rPr>
        <w:t xml:space="preserve"> ـ </w:t>
      </w:r>
      <w:r w:rsidRPr="00294E51">
        <w:rPr>
          <w:rtl/>
        </w:rPr>
        <w:t>إلى ان قال عليه السّلام</w:t>
      </w:r>
      <w:r>
        <w:rPr>
          <w:rtl/>
        </w:rPr>
        <w:t xml:space="preserve"> ـ </w:t>
      </w:r>
      <w:r w:rsidRPr="00294E51">
        <w:rPr>
          <w:rtl/>
        </w:rPr>
        <w:t>ولو أنّ ذلك السّحاب والثّقل من الماء هو الّذي يرسل نفسه بعد احتماله</w:t>
      </w:r>
      <w:r w:rsidR="008558BA">
        <w:rPr>
          <w:rtl/>
        </w:rPr>
        <w:t xml:space="preserve">، </w:t>
      </w:r>
      <w:r w:rsidRPr="00294E51">
        <w:rPr>
          <w:rtl/>
        </w:rPr>
        <w:t>لما مضى به ألف فرسخ وأكثر وأقرب من ذلك وأبعد ليرسله قطرة بعد قطرة بلا هزّة ولا فساد ولا ضار به إلى بلدة وترك أخرى</w:t>
      </w:r>
      <w:r>
        <w:rPr>
          <w:rtl/>
        </w:rPr>
        <w:t>.</w:t>
      </w:r>
    </w:p>
    <w:p w:rsidR="00E45FC6" w:rsidRPr="00294E51" w:rsidRDefault="00E45FC6" w:rsidP="00300F6D">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في حديث طويل</w:t>
      </w:r>
      <w:r>
        <w:rPr>
          <w:rtl/>
        </w:rPr>
        <w:t>.</w:t>
      </w:r>
      <w:r w:rsidRPr="00294E51">
        <w:rPr>
          <w:rtl/>
        </w:rPr>
        <w:t xml:space="preserve"> يقول فيه</w:t>
      </w:r>
      <w:r w:rsidR="008558BA">
        <w:rPr>
          <w:rtl/>
        </w:rPr>
        <w:t xml:space="preserve">: </w:t>
      </w:r>
      <w:r w:rsidRPr="00294E51">
        <w:rPr>
          <w:rtl/>
        </w:rPr>
        <w:t>إنّي</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نظرت إلى جسدي</w:t>
      </w:r>
      <w:r w:rsidR="008558BA">
        <w:rPr>
          <w:rtl/>
        </w:rPr>
        <w:t xml:space="preserve">، </w:t>
      </w:r>
      <w:r w:rsidRPr="00294E51">
        <w:rPr>
          <w:rtl/>
        </w:rPr>
        <w:t>فلم يمكنني فيه زيادة ولا نقصان في العرض أو الطّول ودفع</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ر</w:t>
      </w:r>
      <w:r>
        <w:rPr>
          <w:rtl/>
        </w:rPr>
        <w:t>.</w:t>
      </w:r>
    </w:p>
    <w:p w:rsidR="00E45FC6" w:rsidRPr="00294E51" w:rsidRDefault="00E45FC6" w:rsidP="00973FCB">
      <w:pPr>
        <w:pStyle w:val="libFootnote0"/>
        <w:rPr>
          <w:rtl/>
        </w:rPr>
      </w:pPr>
      <w:r>
        <w:rPr>
          <w:rtl/>
        </w:rPr>
        <w:t>(</w:t>
      </w:r>
      <w:r w:rsidRPr="00294E51">
        <w:rPr>
          <w:rtl/>
        </w:rPr>
        <w:t>2) الأنبياء / 22</w:t>
      </w:r>
      <w:r>
        <w:rPr>
          <w:rtl/>
        </w:rPr>
        <w:t>.</w:t>
      </w:r>
    </w:p>
    <w:p w:rsidR="00E45FC6" w:rsidRPr="00294E51" w:rsidRDefault="00E45FC6" w:rsidP="00973FCB">
      <w:pPr>
        <w:pStyle w:val="libFootnote0"/>
        <w:rPr>
          <w:rtl/>
        </w:rPr>
      </w:pPr>
      <w:r>
        <w:rPr>
          <w:rtl/>
        </w:rPr>
        <w:t>(</w:t>
      </w:r>
      <w:r w:rsidRPr="00294E51">
        <w:rPr>
          <w:rtl/>
        </w:rPr>
        <w:t>3) الكافي 1 / 13</w:t>
      </w:r>
      <w:r w:rsidR="008558BA">
        <w:rPr>
          <w:rtl/>
        </w:rPr>
        <w:t xml:space="preserve">، </w:t>
      </w:r>
      <w:r w:rsidRPr="00294E51">
        <w:rPr>
          <w:rtl/>
        </w:rPr>
        <w:t>ح 12</w:t>
      </w:r>
      <w:r>
        <w:rPr>
          <w:rtl/>
        </w:rPr>
        <w:t>.</w:t>
      </w:r>
    </w:p>
    <w:p w:rsidR="00E45FC6" w:rsidRPr="00294E51" w:rsidRDefault="00E45FC6" w:rsidP="00973FCB">
      <w:pPr>
        <w:pStyle w:val="libFootnote0"/>
        <w:rPr>
          <w:rtl/>
        </w:rPr>
      </w:pPr>
      <w:r>
        <w:rPr>
          <w:rtl/>
        </w:rPr>
        <w:t>(</w:t>
      </w:r>
      <w:r w:rsidRPr="00294E51">
        <w:rPr>
          <w:rtl/>
        </w:rPr>
        <w:t>4) بحار الأنوار 3 / 164</w:t>
      </w:r>
      <w:r w:rsidR="008558BA">
        <w:rPr>
          <w:rtl/>
        </w:rPr>
        <w:t xml:space="preserve">، </w:t>
      </w:r>
      <w:r w:rsidRPr="00294E51">
        <w:rPr>
          <w:rtl/>
        </w:rPr>
        <w:t>مع اختلاف في النقل</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البرد والجليد</w:t>
      </w:r>
      <w:r>
        <w:rPr>
          <w:rtl/>
        </w:rPr>
        <w:t>.</w:t>
      </w:r>
    </w:p>
    <w:p w:rsidR="00E45FC6" w:rsidRPr="00294E51" w:rsidRDefault="00E45FC6" w:rsidP="00973FCB">
      <w:pPr>
        <w:pStyle w:val="libFootnote0"/>
        <w:rPr>
          <w:rtl/>
        </w:rPr>
      </w:pPr>
      <w:r>
        <w:rPr>
          <w:rtl/>
        </w:rPr>
        <w:t>(</w:t>
      </w:r>
      <w:r w:rsidRPr="00294E51">
        <w:rPr>
          <w:rtl/>
        </w:rPr>
        <w:t>6) عيون الاخبار 1 / 108</w:t>
      </w:r>
      <w:r w:rsidR="008558BA">
        <w:rPr>
          <w:rtl/>
        </w:rPr>
        <w:t xml:space="preserve">، </w:t>
      </w:r>
      <w:r w:rsidRPr="00294E51">
        <w:rPr>
          <w:rtl/>
        </w:rPr>
        <w:t>ح 28</w:t>
      </w:r>
      <w:r>
        <w:rPr>
          <w:rtl/>
        </w:rPr>
        <w:t>.</w:t>
      </w:r>
    </w:p>
    <w:p w:rsidR="00E45FC6" w:rsidRPr="00294E51" w:rsidRDefault="00E45FC6" w:rsidP="00F63BC9">
      <w:pPr>
        <w:pStyle w:val="libNormal0"/>
        <w:rPr>
          <w:rtl/>
        </w:rPr>
      </w:pPr>
      <w:r>
        <w:rPr>
          <w:rtl/>
        </w:rPr>
        <w:br w:type="page"/>
      </w:r>
      <w:r w:rsidRPr="00294E51">
        <w:rPr>
          <w:rtl/>
        </w:rPr>
        <w:lastRenderedPageBreak/>
        <w:t>المكاره عنه وجرّ المنفعة إليه</w:t>
      </w:r>
      <w:r w:rsidR="008558BA">
        <w:rPr>
          <w:rtl/>
        </w:rPr>
        <w:t xml:space="preserve">، </w:t>
      </w:r>
      <w:r w:rsidRPr="00294E51">
        <w:rPr>
          <w:rtl/>
        </w:rPr>
        <w:t>علمت أنّ لهذا البنيان بانيا</w:t>
      </w:r>
      <w:r>
        <w:rPr>
          <w:rtl/>
        </w:rPr>
        <w:t>.</w:t>
      </w:r>
      <w:r w:rsidRPr="00294E51">
        <w:rPr>
          <w:rtl/>
        </w:rPr>
        <w:t xml:space="preserve"> فأقررت به مع ما أرى من دوران الفلك بقدرته وإنشاء السّحاب وتصريف الرّياح ومجرى الشّمس والقمر والنّجوم وغير ذلك من الآيات العجيبات المتقنات</w:t>
      </w:r>
      <w:r w:rsidR="008558BA">
        <w:rPr>
          <w:rtl/>
        </w:rPr>
        <w:t xml:space="preserve">، </w:t>
      </w:r>
      <w:r w:rsidRPr="00294E51">
        <w:rPr>
          <w:rtl/>
        </w:rPr>
        <w:t>علمت أنّ لهذا مقدّرا ومنشئا</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(1)</w:t>
      </w:r>
      <w:r w:rsidR="008558BA">
        <w:rPr>
          <w:rtl/>
        </w:rPr>
        <w:t xml:space="preserve">: </w:t>
      </w:r>
      <w:r w:rsidRPr="00294E51">
        <w:rPr>
          <w:rtl/>
        </w:rPr>
        <w:t>قال هشام فكان من سؤال الزّنديق أن قال</w:t>
      </w:r>
      <w:r w:rsidR="008558BA">
        <w:rPr>
          <w:rtl/>
        </w:rPr>
        <w:t xml:space="preserve">: </w:t>
      </w:r>
      <w:r w:rsidRPr="00294E51">
        <w:rPr>
          <w:rtl/>
        </w:rPr>
        <w:t>فما الدّليل عليه</w:t>
      </w:r>
      <w:r>
        <w:rPr>
          <w:rtl/>
        </w:rPr>
        <w:t>؟</w:t>
      </w:r>
    </w:p>
    <w:p w:rsidR="00E45FC6" w:rsidRPr="00294E51" w:rsidRDefault="00E45FC6" w:rsidP="0027199C">
      <w:pPr>
        <w:pStyle w:val="libNormal"/>
        <w:rPr>
          <w:rtl/>
        </w:rPr>
      </w:pP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 xml:space="preserve">وجود الأفاعيل التي </w:t>
      </w:r>
      <w:r w:rsidRPr="00BA2D23">
        <w:rPr>
          <w:rStyle w:val="libFootnotenumChar"/>
          <w:rtl/>
        </w:rPr>
        <w:t>(2)</w:t>
      </w:r>
      <w:r w:rsidRPr="00294E51">
        <w:rPr>
          <w:rtl/>
        </w:rPr>
        <w:t xml:space="preserve"> دلّت على أنّ صانعا صنعها</w:t>
      </w:r>
      <w:r>
        <w:rPr>
          <w:rtl/>
        </w:rPr>
        <w:t>.</w:t>
      </w:r>
    </w:p>
    <w:p w:rsidR="00E45FC6" w:rsidRPr="00294E51" w:rsidRDefault="00E45FC6" w:rsidP="0027199C">
      <w:pPr>
        <w:pStyle w:val="libNormal"/>
        <w:rPr>
          <w:rtl/>
        </w:rPr>
      </w:pPr>
      <w:r w:rsidRPr="00294E51">
        <w:rPr>
          <w:rtl/>
        </w:rPr>
        <w:t xml:space="preserve">ألا ترى انّك إذا نظرت إلى بناء مشيّد </w:t>
      </w:r>
      <w:r w:rsidRPr="00BA2D23">
        <w:rPr>
          <w:rStyle w:val="libFootnotenumChar"/>
          <w:rtl/>
        </w:rPr>
        <w:t>(3)</w:t>
      </w:r>
      <w:r w:rsidRPr="00294E51">
        <w:rPr>
          <w:rtl/>
        </w:rPr>
        <w:t xml:space="preserve"> علمت أنّ له بانيا</w:t>
      </w:r>
      <w:r>
        <w:rPr>
          <w:rtl/>
        </w:rPr>
        <w:t>؟</w:t>
      </w:r>
      <w:r w:rsidRPr="00294E51">
        <w:rPr>
          <w:rtl/>
        </w:rPr>
        <w:t xml:space="preserve"> وإن كنت لم تر الباني ولم تشاهده</w:t>
      </w:r>
      <w:r>
        <w:rPr>
          <w:rtl/>
        </w:rPr>
        <w:t>.</w:t>
      </w:r>
    </w:p>
    <w:p w:rsidR="00E45FC6" w:rsidRPr="00294E51" w:rsidRDefault="00E45FC6" w:rsidP="0027199C">
      <w:pPr>
        <w:pStyle w:val="libNormal"/>
        <w:rPr>
          <w:rtl/>
        </w:rPr>
      </w:pPr>
      <w:r>
        <w:rPr>
          <w:rtl/>
        </w:rPr>
        <w:t>و</w:t>
      </w:r>
      <w:r w:rsidRPr="00294E51">
        <w:rPr>
          <w:rtl/>
        </w:rPr>
        <w:t>في اصول الكافي</w:t>
      </w:r>
      <w:r w:rsidR="008558BA">
        <w:rPr>
          <w:rtl/>
        </w:rPr>
        <w:t xml:space="preserve">، </w:t>
      </w:r>
      <w:r w:rsidRPr="00294E51">
        <w:rPr>
          <w:rtl/>
        </w:rPr>
        <w:t>مثله</w:t>
      </w:r>
      <w:r w:rsidR="008558BA">
        <w:rPr>
          <w:rtl/>
        </w:rPr>
        <w:t xml:space="preserve">، </w:t>
      </w:r>
      <w:r w:rsidRPr="00294E51">
        <w:rPr>
          <w:rtl/>
        </w:rPr>
        <w:t xml:space="preserve">سواء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النَّاسِ مَنْ يَتَّخِذُ مِنْ دُونِ اللهِ أَنْداداً</w:t>
      </w:r>
      <w:r w:rsidRPr="008655CC">
        <w:rPr>
          <w:rStyle w:val="libAlaemChar"/>
          <w:rtl/>
        </w:rPr>
        <w:t>)</w:t>
      </w:r>
      <w:r w:rsidRPr="00294E51">
        <w:rPr>
          <w:rtl/>
        </w:rPr>
        <w:t xml:space="preserve"> من الرّؤساء الّذين كانوا يطيعونهم</w:t>
      </w:r>
      <w:r w:rsidR="008558BA">
        <w:rPr>
          <w:rtl/>
        </w:rPr>
        <w:t xml:space="preserve">، </w:t>
      </w:r>
      <w:r w:rsidRPr="00294E51">
        <w:rPr>
          <w:rtl/>
        </w:rPr>
        <w:t>أو الأعمّ منهم</w:t>
      </w:r>
      <w:r w:rsidR="008558BA">
        <w:rPr>
          <w:rtl/>
        </w:rPr>
        <w:t xml:space="preserve">، </w:t>
      </w:r>
      <w:r w:rsidRPr="00294E51">
        <w:rPr>
          <w:rtl/>
        </w:rPr>
        <w:t>ومن كلّ ما يتّخذونهم أندادا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يُحِبُّونَهُمْ</w:t>
      </w:r>
      <w:r w:rsidRPr="008655CC">
        <w:rPr>
          <w:rStyle w:val="libAlaemChar"/>
          <w:rtl/>
        </w:rPr>
        <w:t>)</w:t>
      </w:r>
      <w:r w:rsidR="008558BA">
        <w:rPr>
          <w:rtl/>
        </w:rPr>
        <w:t xml:space="preserve">: </w:t>
      </w:r>
      <w:r w:rsidRPr="00294E51">
        <w:rPr>
          <w:rtl/>
        </w:rPr>
        <w:t>يعظّمونهم</w:t>
      </w:r>
      <w:r>
        <w:rPr>
          <w:rtl/>
        </w:rPr>
        <w:t>.</w:t>
      </w:r>
      <w:r w:rsidRPr="00294E51">
        <w:rPr>
          <w:rtl/>
        </w:rPr>
        <w:t xml:space="preserve"> ويطيعونهم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كَحُبِّ اللهِ</w:t>
      </w:r>
      <w:r w:rsidRPr="008655CC">
        <w:rPr>
          <w:rStyle w:val="libAlaemChar"/>
          <w:rtl/>
        </w:rPr>
        <w:t>)</w:t>
      </w:r>
      <w:r w:rsidR="008558BA">
        <w:rPr>
          <w:rtl/>
        </w:rPr>
        <w:t xml:space="preserve">: </w:t>
      </w:r>
      <w:r w:rsidRPr="00294E51">
        <w:rPr>
          <w:rtl/>
        </w:rPr>
        <w:t xml:space="preserve">كتعظيمه </w:t>
      </w:r>
      <w:r w:rsidRPr="00BA2D23">
        <w:rPr>
          <w:rStyle w:val="libFootnotenumChar"/>
          <w:rtl/>
        </w:rPr>
        <w:t>(5)</w:t>
      </w:r>
      <w:r w:rsidRPr="00294E51">
        <w:rPr>
          <w:rtl/>
        </w:rPr>
        <w:t xml:space="preserve"> والميل إلى طاعته</w:t>
      </w:r>
      <w:r>
        <w:rPr>
          <w:rtl/>
        </w:rPr>
        <w:t>.</w:t>
      </w:r>
    </w:p>
    <w:p w:rsidR="00E45FC6" w:rsidRPr="00294E51" w:rsidRDefault="00E45FC6" w:rsidP="0027199C">
      <w:pPr>
        <w:pStyle w:val="libNormal"/>
        <w:rPr>
          <w:rtl/>
        </w:rPr>
      </w:pPr>
      <w:r w:rsidRPr="00294E51">
        <w:rPr>
          <w:rtl/>
        </w:rPr>
        <w:t>أي</w:t>
      </w:r>
      <w:r w:rsidR="008558BA">
        <w:rPr>
          <w:rtl/>
        </w:rPr>
        <w:t xml:space="preserve">: </w:t>
      </w:r>
      <w:r w:rsidRPr="00294E51">
        <w:rPr>
          <w:rtl/>
        </w:rPr>
        <w:t>يسوّون بينه وبينهم في المحبّة والطّاعة</w:t>
      </w:r>
      <w:r w:rsidR="008558BA">
        <w:rPr>
          <w:rtl/>
        </w:rPr>
        <w:t xml:space="preserve">، </w:t>
      </w:r>
      <w:r w:rsidRPr="00294E51">
        <w:rPr>
          <w:rtl/>
        </w:rPr>
        <w:t>أو يحبّونهم كما ينبغي أن يحبّ الله</w:t>
      </w:r>
      <w:r w:rsidR="008558BA">
        <w:rPr>
          <w:rtl/>
        </w:rPr>
        <w:t xml:space="preserve">، </w:t>
      </w:r>
      <w:r w:rsidRPr="00294E51">
        <w:rPr>
          <w:rtl/>
        </w:rPr>
        <w:t>من المصدر المبنيّ للمفعول</w:t>
      </w:r>
      <w:r>
        <w:rPr>
          <w:rtl/>
        </w:rPr>
        <w:t>.</w:t>
      </w:r>
      <w:r w:rsidRPr="00294E51">
        <w:rPr>
          <w:rtl/>
        </w:rPr>
        <w:t xml:space="preserve"> وأصله من الحبّ</w:t>
      </w:r>
      <w:r>
        <w:rPr>
          <w:rtl/>
        </w:rPr>
        <w:t>.</w:t>
      </w:r>
      <w:r w:rsidRPr="00294E51">
        <w:rPr>
          <w:rtl/>
        </w:rPr>
        <w:t xml:space="preserve"> استعير لحبّة القلب</w:t>
      </w:r>
      <w:r>
        <w:rPr>
          <w:rtl/>
        </w:rPr>
        <w:t>.</w:t>
      </w:r>
      <w:r w:rsidRPr="00294E51">
        <w:rPr>
          <w:rtl/>
        </w:rPr>
        <w:t xml:space="preserve"> ثمّ اشتقّ منه الحبّ</w:t>
      </w:r>
      <w:r>
        <w:rPr>
          <w:rtl/>
        </w:rPr>
        <w:t>.</w:t>
      </w:r>
    </w:p>
    <w:p w:rsidR="00E45FC6" w:rsidRPr="00294E51" w:rsidRDefault="00E45FC6" w:rsidP="0027199C">
      <w:pPr>
        <w:pStyle w:val="libNormal"/>
        <w:rPr>
          <w:rtl/>
        </w:rPr>
      </w:pPr>
      <w:r w:rsidRPr="00294E51">
        <w:rPr>
          <w:rtl/>
        </w:rPr>
        <w:t>لأنّه أصابها ورسخ فيها</w:t>
      </w:r>
      <w:r>
        <w:rPr>
          <w:rtl/>
        </w:rPr>
        <w:t>.</w:t>
      </w:r>
    </w:p>
    <w:p w:rsidR="00E45FC6" w:rsidRPr="00294E51" w:rsidRDefault="00E45FC6" w:rsidP="0027199C">
      <w:pPr>
        <w:pStyle w:val="libNormal"/>
        <w:rPr>
          <w:rtl/>
        </w:rPr>
      </w:pPr>
      <w:r w:rsidRPr="00294E51">
        <w:rPr>
          <w:rtl/>
        </w:rPr>
        <w:t>ومحبّة العبد لله</w:t>
      </w:r>
      <w:r w:rsidR="008558BA">
        <w:rPr>
          <w:rtl/>
        </w:rPr>
        <w:t xml:space="preserve">، </w:t>
      </w:r>
      <w:r w:rsidRPr="00294E51">
        <w:rPr>
          <w:rtl/>
        </w:rPr>
        <w:t>إرادة طاعته والاعتناء بتحصيل مرضاته</w:t>
      </w:r>
      <w:r>
        <w:rPr>
          <w:rtl/>
        </w:rPr>
        <w:t>.</w:t>
      </w:r>
      <w:r w:rsidRPr="00294E51">
        <w:rPr>
          <w:rtl/>
        </w:rPr>
        <w:t xml:space="preserve"> ومحبّته للعبد</w:t>
      </w:r>
      <w:r w:rsidR="008558BA">
        <w:rPr>
          <w:rtl/>
        </w:rPr>
        <w:t xml:space="preserve">، </w:t>
      </w:r>
      <w:r w:rsidRPr="00294E51">
        <w:rPr>
          <w:rtl/>
        </w:rPr>
        <w:t>إرادة إكرامه واستعماله وصونه عن المعاصي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آمَنُوا أَشَدُّ حُبًّا لِلَّهِ</w:t>
      </w:r>
      <w:r w:rsidRPr="008655CC">
        <w:rPr>
          <w:rStyle w:val="libAlaemChar"/>
          <w:rtl/>
        </w:rPr>
        <w:t>)</w:t>
      </w:r>
      <w:r w:rsidR="008558BA">
        <w:rPr>
          <w:rtl/>
        </w:rPr>
        <w:t xml:space="preserve">: </w:t>
      </w:r>
      <w:r w:rsidRPr="00294E51">
        <w:rPr>
          <w:rtl/>
        </w:rPr>
        <w:t>لأنّه لا تنقطع محبّتهم لله بخلاف محبّة الأنداد</w:t>
      </w:r>
      <w:r>
        <w:rPr>
          <w:rtl/>
        </w:rPr>
        <w:t>.</w:t>
      </w:r>
      <w:r w:rsidRPr="00294E51">
        <w:rPr>
          <w:rtl/>
        </w:rPr>
        <w:t xml:space="preserve"> فإنّها لأغراض فاسدة موهومة</w:t>
      </w:r>
      <w:r w:rsidR="008558BA">
        <w:rPr>
          <w:rtl/>
        </w:rPr>
        <w:t xml:space="preserve">، </w:t>
      </w:r>
      <w:r w:rsidRPr="00294E51">
        <w:rPr>
          <w:rtl/>
        </w:rPr>
        <w:t>تزول بأدنى سبب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يَرَى الَّذِينَ ظَلَمُوا</w:t>
      </w:r>
      <w:r w:rsidRPr="008655CC">
        <w:rPr>
          <w:rStyle w:val="libAlaemChar"/>
          <w:rtl/>
        </w:rPr>
        <w:t>)</w:t>
      </w:r>
      <w:r w:rsidR="008558BA">
        <w:rPr>
          <w:rtl/>
        </w:rPr>
        <w:t xml:space="preserve">: </w:t>
      </w:r>
      <w:r w:rsidRPr="00294E51">
        <w:rPr>
          <w:rtl/>
        </w:rPr>
        <w:t>ولو يعلم هؤلاء الّذين ظلموا باتّخاذهم الأنداد</w:t>
      </w:r>
      <w:r w:rsidR="008558BA">
        <w:rPr>
          <w:rtl/>
        </w:rPr>
        <w:t xml:space="preserve">، </w:t>
      </w:r>
      <w:r w:rsidRPr="008655CC">
        <w:rPr>
          <w:rStyle w:val="libAlaemChar"/>
          <w:rtl/>
        </w:rPr>
        <w:t>(</w:t>
      </w:r>
      <w:r w:rsidRPr="008655CC">
        <w:rPr>
          <w:rStyle w:val="libAieChar"/>
          <w:rtl/>
        </w:rPr>
        <w:t>إِذْ يَرَوْنَ الْعَذابَ</w:t>
      </w:r>
      <w:r w:rsidRPr="008655CC">
        <w:rPr>
          <w:rStyle w:val="libAlaemChar"/>
          <w:rtl/>
        </w:rPr>
        <w:t>)</w:t>
      </w:r>
      <w:r w:rsidR="008558BA">
        <w:rPr>
          <w:rtl/>
        </w:rPr>
        <w:t xml:space="preserve">: </w:t>
      </w:r>
      <w:r w:rsidRPr="00294E51">
        <w:rPr>
          <w:rtl/>
        </w:rPr>
        <w:t>إذا عاينوه يوم القيامة</w:t>
      </w:r>
      <w:r>
        <w:rPr>
          <w:rtl/>
        </w:rPr>
        <w:t>.</w:t>
      </w:r>
    </w:p>
    <w:p w:rsidR="00E45FC6" w:rsidRPr="00294E51" w:rsidRDefault="00E45FC6" w:rsidP="0027199C">
      <w:pPr>
        <w:pStyle w:val="libNormal"/>
        <w:rPr>
          <w:rtl/>
        </w:rPr>
      </w:pPr>
      <w:r w:rsidRPr="00294E51">
        <w:rPr>
          <w:rtl/>
        </w:rPr>
        <w:t>وأجرى المستقبل مجرى الماضي</w:t>
      </w:r>
      <w:r w:rsidR="008558BA">
        <w:rPr>
          <w:rtl/>
        </w:rPr>
        <w:t xml:space="preserve">، </w:t>
      </w:r>
      <w:r w:rsidRPr="00294E51">
        <w:rPr>
          <w:rtl/>
        </w:rPr>
        <w:t>لتحقّقه</w:t>
      </w:r>
      <w:r w:rsidR="008558BA">
        <w:rPr>
          <w:rtl/>
        </w:rPr>
        <w:t xml:space="preserve">، </w:t>
      </w:r>
      <w:r w:rsidRPr="00294E51">
        <w:rPr>
          <w:rtl/>
        </w:rPr>
        <w:t xml:space="preserve">كقوله </w:t>
      </w:r>
      <w:r w:rsidRPr="00BA2D23">
        <w:rPr>
          <w:rStyle w:val="libFootnotenumChar"/>
          <w:rtl/>
        </w:rPr>
        <w:t>(6)</w:t>
      </w:r>
      <w:r w:rsidR="008558BA">
        <w:rPr>
          <w:rtl/>
        </w:rPr>
        <w:t xml:space="preserve">: </w:t>
      </w:r>
      <w:r w:rsidRPr="00294E51">
        <w:rPr>
          <w:rtl/>
        </w:rPr>
        <w:t>ونادى أصحاب الجنّة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الْقُوَّةَ لِلَّهِ جَمِيعاً</w:t>
      </w:r>
      <w:r w:rsidRPr="008655CC">
        <w:rPr>
          <w:rStyle w:val="libAlaemChar"/>
          <w:rtl/>
        </w:rPr>
        <w:t>)</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التوحيد / 244</w:t>
      </w:r>
      <w:r>
        <w:rPr>
          <w:rtl/>
        </w:rPr>
        <w:t>.</w:t>
      </w:r>
    </w:p>
    <w:p w:rsidR="00E45FC6" w:rsidRPr="00294E51" w:rsidRDefault="00E45FC6" w:rsidP="00973FCB">
      <w:pPr>
        <w:pStyle w:val="libFootnote0"/>
        <w:rPr>
          <w:rtl/>
        </w:rPr>
      </w:pPr>
      <w:r>
        <w:rPr>
          <w:rtl/>
        </w:rPr>
        <w:t>(</w:t>
      </w:r>
      <w:r w:rsidRPr="00294E51">
        <w:rPr>
          <w:rtl/>
        </w:rPr>
        <w:t>2) ليس في الكافي</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مشيّد مبنيّ</w:t>
      </w:r>
      <w:r>
        <w:rPr>
          <w:rtl/>
        </w:rPr>
        <w:t>.</w:t>
      </w:r>
    </w:p>
    <w:p w:rsidR="00E45FC6" w:rsidRPr="00294E51" w:rsidRDefault="00E45FC6" w:rsidP="00973FCB">
      <w:pPr>
        <w:pStyle w:val="libFootnote0"/>
        <w:rPr>
          <w:rtl/>
        </w:rPr>
      </w:pPr>
      <w:r>
        <w:rPr>
          <w:rtl/>
        </w:rPr>
        <w:t>(</w:t>
      </w:r>
      <w:r w:rsidRPr="00294E51">
        <w:rPr>
          <w:rtl/>
        </w:rPr>
        <w:t>4) الكافي 1 / 81</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لتعظيمه</w:t>
      </w:r>
      <w:r>
        <w:rPr>
          <w:rtl/>
        </w:rPr>
        <w:t>.</w:t>
      </w:r>
    </w:p>
    <w:p w:rsidR="00E45FC6" w:rsidRPr="00294E51" w:rsidRDefault="00E45FC6" w:rsidP="00973FCB">
      <w:pPr>
        <w:pStyle w:val="libFootnote0"/>
        <w:rPr>
          <w:rtl/>
        </w:rPr>
      </w:pPr>
      <w:r>
        <w:rPr>
          <w:rtl/>
        </w:rPr>
        <w:t>(</w:t>
      </w:r>
      <w:r w:rsidRPr="00294E51">
        <w:rPr>
          <w:rtl/>
        </w:rPr>
        <w:t>6) الأعراف / 44</w:t>
      </w:r>
      <w:r>
        <w:rPr>
          <w:rtl/>
        </w:rPr>
        <w:t>.</w:t>
      </w:r>
    </w:p>
    <w:p w:rsidR="00E45FC6" w:rsidRPr="00294E51" w:rsidRDefault="00E45FC6" w:rsidP="0027199C">
      <w:pPr>
        <w:pStyle w:val="libNormal"/>
        <w:rPr>
          <w:rtl/>
        </w:rPr>
      </w:pPr>
      <w:r>
        <w:rPr>
          <w:rtl/>
        </w:rPr>
        <w:br w:type="page"/>
      </w:r>
      <w:r w:rsidRPr="00294E51">
        <w:rPr>
          <w:rtl/>
        </w:rPr>
        <w:lastRenderedPageBreak/>
        <w:t>سادّ مسدّ مفعولي «يرى» وجواب «لو» محذوف</w:t>
      </w:r>
      <w:r w:rsidR="008558BA">
        <w:rPr>
          <w:rtl/>
        </w:rPr>
        <w:t xml:space="preserve">، </w:t>
      </w:r>
      <w:r w:rsidRPr="00294E51">
        <w:rPr>
          <w:rtl/>
        </w:rPr>
        <w:t>أي</w:t>
      </w:r>
      <w:r w:rsidR="008558BA">
        <w:rPr>
          <w:rtl/>
        </w:rPr>
        <w:t xml:space="preserve">: </w:t>
      </w:r>
      <w:r w:rsidRPr="00294E51">
        <w:rPr>
          <w:rtl/>
        </w:rPr>
        <w:t>لندموا أشدّ النّدم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هو متعلّق الجواب</w:t>
      </w:r>
      <w:r>
        <w:rPr>
          <w:rtl/>
        </w:rPr>
        <w:t>.</w:t>
      </w:r>
      <w:r w:rsidRPr="00294E51">
        <w:rPr>
          <w:rtl/>
        </w:rPr>
        <w:t xml:space="preserve"> والمفعولان محذوفان</w:t>
      </w:r>
      <w:r>
        <w:rPr>
          <w:rtl/>
        </w:rPr>
        <w:t>.</w:t>
      </w:r>
      <w:r w:rsidRPr="00294E51">
        <w:rPr>
          <w:rtl/>
        </w:rPr>
        <w:t xml:space="preserve"> والتقدير</w:t>
      </w:r>
      <w:r w:rsidR="008558BA">
        <w:rPr>
          <w:rtl/>
        </w:rPr>
        <w:t xml:space="preserve">: </w:t>
      </w:r>
      <w:r w:rsidRPr="00294E51">
        <w:rPr>
          <w:rtl/>
        </w:rPr>
        <w:t>«ولو يرى الّذين ظلموا أندادهم لا تنفع</w:t>
      </w:r>
      <w:r w:rsidR="008558BA">
        <w:rPr>
          <w:rtl/>
        </w:rPr>
        <w:t xml:space="preserve">، </w:t>
      </w:r>
      <w:r w:rsidRPr="00294E51">
        <w:rPr>
          <w:rtl/>
        </w:rPr>
        <w:t>لعلموا أنّ القوّة لله كلّها</w:t>
      </w:r>
      <w:r>
        <w:rPr>
          <w:rtl/>
        </w:rPr>
        <w:t>.</w:t>
      </w:r>
      <w:r w:rsidRPr="00294E51">
        <w:rPr>
          <w:rtl/>
        </w:rPr>
        <w:t xml:space="preserve"> لا ينفع ولا يضرّ غيره</w:t>
      </w:r>
      <w:r>
        <w:rPr>
          <w:rtl/>
        </w:rPr>
        <w:t>.</w:t>
      </w:r>
      <w:r w:rsidRPr="00294E51">
        <w:rPr>
          <w:rtl/>
        </w:rPr>
        <w:t xml:space="preserve">» وقرأ ابن عامر ونافع ويعقوب </w:t>
      </w:r>
      <w:r w:rsidRPr="00BA2D23">
        <w:rPr>
          <w:rStyle w:val="libFootnotenumChar"/>
          <w:rtl/>
        </w:rPr>
        <w:t>(2)</w:t>
      </w:r>
      <w:r w:rsidR="008558BA">
        <w:rPr>
          <w:rtl/>
        </w:rPr>
        <w:t xml:space="preserve">: </w:t>
      </w:r>
      <w:r w:rsidRPr="00294E51">
        <w:rPr>
          <w:rtl/>
        </w:rPr>
        <w:t>«ولو ترى» على أنّه خطاب للنّبيّ</w:t>
      </w:r>
      <w:r>
        <w:rPr>
          <w:rtl/>
        </w:rPr>
        <w:t xml:space="preserve"> ـ </w:t>
      </w:r>
      <w:r w:rsidRPr="00294E51">
        <w:rPr>
          <w:rtl/>
        </w:rPr>
        <w:t>صلّى الله عليه وآله</w:t>
      </w:r>
      <w:r>
        <w:rPr>
          <w:rtl/>
        </w:rPr>
        <w:t xml:space="preserve"> ـ</w:t>
      </w:r>
      <w:r w:rsidR="008558BA">
        <w:rPr>
          <w:rtl/>
        </w:rPr>
        <w:t xml:space="preserve">، </w:t>
      </w:r>
      <w:r w:rsidRPr="00294E51">
        <w:rPr>
          <w:rtl/>
        </w:rPr>
        <w:t>أي</w:t>
      </w:r>
      <w:r w:rsidR="008558BA">
        <w:rPr>
          <w:rtl/>
        </w:rPr>
        <w:t xml:space="preserve">: </w:t>
      </w:r>
      <w:r w:rsidRPr="00294E51">
        <w:rPr>
          <w:rtl/>
        </w:rPr>
        <w:t>ولو ترى ذلك لرأيت أمرا عظيما</w:t>
      </w:r>
      <w:r>
        <w:rPr>
          <w:rtl/>
        </w:rPr>
        <w:t>.</w:t>
      </w:r>
    </w:p>
    <w:p w:rsidR="00E45FC6" w:rsidRPr="00294E51" w:rsidRDefault="00E45FC6" w:rsidP="0027199C">
      <w:pPr>
        <w:pStyle w:val="libNormal"/>
        <w:rPr>
          <w:rtl/>
        </w:rPr>
      </w:pPr>
      <w:r w:rsidRPr="00294E51">
        <w:rPr>
          <w:rtl/>
        </w:rPr>
        <w:t xml:space="preserve">وابن عامر </w:t>
      </w:r>
      <w:r w:rsidRPr="00BA2D23">
        <w:rPr>
          <w:rStyle w:val="libFootnotenumChar"/>
          <w:rtl/>
        </w:rPr>
        <w:t>(3)</w:t>
      </w:r>
      <w:r w:rsidR="008558BA">
        <w:rPr>
          <w:rtl/>
        </w:rPr>
        <w:t xml:space="preserve">: </w:t>
      </w:r>
      <w:r w:rsidRPr="00294E51">
        <w:rPr>
          <w:rtl/>
        </w:rPr>
        <w:t>«إذ يُرون» على البناء للمفعول</w:t>
      </w:r>
      <w:r>
        <w:rPr>
          <w:rtl/>
        </w:rPr>
        <w:t>.</w:t>
      </w:r>
    </w:p>
    <w:p w:rsidR="00E45FC6" w:rsidRPr="00294E51" w:rsidRDefault="00E45FC6" w:rsidP="0027199C">
      <w:pPr>
        <w:pStyle w:val="libNormal"/>
        <w:rPr>
          <w:rtl/>
        </w:rPr>
      </w:pPr>
      <w:r w:rsidRPr="00294E51">
        <w:rPr>
          <w:rtl/>
        </w:rPr>
        <w:t xml:space="preserve">ويعقوب </w:t>
      </w:r>
      <w:r w:rsidRPr="00BA2D23">
        <w:rPr>
          <w:rStyle w:val="libFootnotenumChar"/>
          <w:rtl/>
        </w:rPr>
        <w:t>(4)</w:t>
      </w:r>
      <w:r w:rsidR="008558BA">
        <w:rPr>
          <w:rtl/>
        </w:rPr>
        <w:t xml:space="preserve">: </w:t>
      </w:r>
      <w:r w:rsidRPr="00294E51">
        <w:rPr>
          <w:rtl/>
        </w:rPr>
        <w:t xml:space="preserve">«إنّ» </w:t>
      </w:r>
      <w:r>
        <w:rPr>
          <w:rtl/>
        </w:rPr>
        <w:t>(</w:t>
      </w:r>
      <w:r w:rsidRPr="00294E51">
        <w:rPr>
          <w:rtl/>
        </w:rPr>
        <w:t>بالكسر</w:t>
      </w:r>
      <w:r>
        <w:rPr>
          <w:rtl/>
        </w:rPr>
        <w:t>)</w:t>
      </w:r>
      <w:r w:rsidRPr="00294E51">
        <w:rPr>
          <w:rtl/>
        </w:rPr>
        <w:t xml:space="preserve"> وكذا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 اللهَ شَدِيدُ الْعَذابِ</w:t>
      </w:r>
      <w:r w:rsidRPr="008655CC">
        <w:rPr>
          <w:rStyle w:val="libAlaemChar"/>
          <w:rtl/>
        </w:rPr>
        <w:t>)</w:t>
      </w:r>
      <w:r w:rsidRPr="00294E51">
        <w:rPr>
          <w:rtl/>
        </w:rPr>
        <w:t xml:space="preserve"> </w:t>
      </w:r>
      <w:r>
        <w:rPr>
          <w:rtl/>
        </w:rPr>
        <w:t>(</w:t>
      </w:r>
      <w:r w:rsidRPr="00294E51">
        <w:rPr>
          <w:rtl/>
        </w:rPr>
        <w:t>165) :</w:t>
      </w:r>
    </w:p>
    <w:p w:rsidR="00E45FC6" w:rsidRPr="00294E51" w:rsidRDefault="00E45FC6" w:rsidP="0027199C">
      <w:pPr>
        <w:pStyle w:val="libNormal"/>
        <w:rPr>
          <w:rtl/>
        </w:rPr>
      </w:pPr>
      <w:r w:rsidRPr="00294E51">
        <w:rPr>
          <w:rtl/>
        </w:rPr>
        <w:t>على الاستئناف</w:t>
      </w:r>
      <w:r w:rsidR="008558BA">
        <w:rPr>
          <w:rtl/>
        </w:rPr>
        <w:t xml:space="preserve">، </w:t>
      </w:r>
      <w:r w:rsidRPr="00294E51">
        <w:rPr>
          <w:rtl/>
        </w:rPr>
        <w:t>أو إضمار القول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 تَبَرَّأَ الَّذِينَ اتُّبِعُوا مِنَ الَّذِينَ اتَّبَعُوا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بدل من «إذ يرون»</w:t>
      </w:r>
      <w:r w:rsidR="008558BA">
        <w:rPr>
          <w:rtl/>
        </w:rPr>
        <w:t xml:space="preserve">، </w:t>
      </w:r>
      <w:r w:rsidRPr="00294E51">
        <w:rPr>
          <w:rtl/>
        </w:rPr>
        <w:t>أي</w:t>
      </w:r>
      <w:r w:rsidR="008558BA">
        <w:rPr>
          <w:rtl/>
        </w:rPr>
        <w:t xml:space="preserve">: </w:t>
      </w:r>
      <w:r w:rsidRPr="00294E51">
        <w:rPr>
          <w:rtl/>
        </w:rPr>
        <w:t>إذ تبرّأ المتّبعون</w:t>
      </w:r>
      <w:r w:rsidR="008558BA">
        <w:rPr>
          <w:rtl/>
        </w:rPr>
        <w:t xml:space="preserve">، </w:t>
      </w:r>
      <w:r w:rsidRPr="00294E51">
        <w:rPr>
          <w:rtl/>
        </w:rPr>
        <w:t>من الأتباع</w:t>
      </w:r>
      <w:r>
        <w:rPr>
          <w:rtl/>
        </w:rPr>
        <w:t>.</w:t>
      </w:r>
      <w:r w:rsidRPr="00294E51">
        <w:rPr>
          <w:rtl/>
        </w:rPr>
        <w:t xml:space="preserve"> وقرئ بالعكس</w:t>
      </w:r>
      <w:r w:rsidR="008558BA">
        <w:rPr>
          <w:rtl/>
        </w:rPr>
        <w:t xml:space="preserve">، </w:t>
      </w:r>
      <w:r w:rsidRPr="00294E51">
        <w:rPr>
          <w:rtl/>
        </w:rPr>
        <w:t>أي</w:t>
      </w:r>
      <w:r w:rsidR="008558BA">
        <w:rPr>
          <w:rtl/>
        </w:rPr>
        <w:t xml:space="preserve">: </w:t>
      </w:r>
      <w:r w:rsidRPr="00294E51">
        <w:rPr>
          <w:rtl/>
        </w:rPr>
        <w:t>تبرّأ الاتباع من الرّؤساء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وَرَأَوُا الْعَذابَ</w:t>
      </w:r>
      <w:r w:rsidRPr="008655CC">
        <w:rPr>
          <w:rStyle w:val="libAlaemChar"/>
          <w:rtl/>
        </w:rPr>
        <w:t>)</w:t>
      </w:r>
      <w:r w:rsidR="008558BA">
        <w:rPr>
          <w:rtl/>
        </w:rPr>
        <w:t xml:space="preserve">، </w:t>
      </w:r>
      <w:r w:rsidRPr="00294E51">
        <w:rPr>
          <w:rtl/>
        </w:rPr>
        <w:t>أي</w:t>
      </w:r>
      <w:r w:rsidR="008558BA">
        <w:rPr>
          <w:rtl/>
        </w:rPr>
        <w:t xml:space="preserve">: </w:t>
      </w:r>
      <w:r w:rsidRPr="00294E51">
        <w:rPr>
          <w:rtl/>
        </w:rPr>
        <w:t>رائين له</w:t>
      </w:r>
      <w:r>
        <w:rPr>
          <w:rtl/>
        </w:rPr>
        <w:t>.</w:t>
      </w:r>
    </w:p>
    <w:p w:rsidR="00E45FC6" w:rsidRPr="00294E51" w:rsidRDefault="00E45FC6" w:rsidP="0027199C">
      <w:pPr>
        <w:pStyle w:val="libNormal"/>
        <w:rPr>
          <w:rtl/>
        </w:rPr>
      </w:pPr>
      <w:r w:rsidRPr="00294E51">
        <w:rPr>
          <w:rtl/>
        </w:rPr>
        <w:t>والواو للحال</w:t>
      </w:r>
      <w:r>
        <w:rPr>
          <w:rtl/>
        </w:rPr>
        <w:t>.</w:t>
      </w:r>
      <w:r w:rsidRPr="00294E51">
        <w:rPr>
          <w:rtl/>
        </w:rPr>
        <w:t xml:space="preserve"> وقد مضمرة</w:t>
      </w:r>
      <w:r>
        <w:rPr>
          <w:rtl/>
        </w:rPr>
        <w:t>.</w:t>
      </w:r>
      <w:r w:rsidRPr="00294E51">
        <w:rPr>
          <w:rtl/>
        </w:rPr>
        <w:t xml:space="preserve"> وقيل</w:t>
      </w:r>
      <w:r w:rsidR="008558BA">
        <w:rPr>
          <w:rtl/>
        </w:rPr>
        <w:t xml:space="preserve">: </w:t>
      </w:r>
      <w:r w:rsidRPr="00294E51">
        <w:rPr>
          <w:rtl/>
        </w:rPr>
        <w:t>عطف على تبرّأ</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وَتَقَطَّعَتْ بِهِمُ الْأَسْبابُ</w:t>
      </w:r>
      <w:r w:rsidRPr="008655CC">
        <w:rPr>
          <w:rStyle w:val="libAlaemChar"/>
          <w:rtl/>
        </w:rPr>
        <w:t>)</w:t>
      </w:r>
      <w:r w:rsidRPr="00294E51">
        <w:rPr>
          <w:rtl/>
        </w:rPr>
        <w:t xml:space="preserve"> </w:t>
      </w:r>
      <w:r>
        <w:rPr>
          <w:rtl/>
        </w:rPr>
        <w:t>(</w:t>
      </w:r>
      <w:r w:rsidRPr="00294E51">
        <w:rPr>
          <w:rtl/>
        </w:rPr>
        <w:t>166) :</w:t>
      </w:r>
    </w:p>
    <w:p w:rsidR="00E45FC6" w:rsidRPr="00294E51" w:rsidRDefault="00E45FC6" w:rsidP="0027199C">
      <w:pPr>
        <w:pStyle w:val="libNormal"/>
        <w:rPr>
          <w:rtl/>
        </w:rPr>
      </w:pPr>
      <w:r w:rsidRPr="00294E51">
        <w:rPr>
          <w:rtl/>
        </w:rPr>
        <w:t xml:space="preserve">يحتمل العطف على «تبرّأ» </w:t>
      </w:r>
      <w:r>
        <w:rPr>
          <w:rtl/>
        </w:rPr>
        <w:t>و «</w:t>
      </w:r>
      <w:r w:rsidRPr="00294E51">
        <w:rPr>
          <w:rtl/>
        </w:rPr>
        <w:t xml:space="preserve">رأوا» </w:t>
      </w:r>
      <w:r>
        <w:rPr>
          <w:rtl/>
        </w:rPr>
        <w:t>و «</w:t>
      </w:r>
      <w:r w:rsidRPr="00294E51">
        <w:rPr>
          <w:rtl/>
        </w:rPr>
        <w:t xml:space="preserve">الحال» </w:t>
      </w:r>
      <w:r>
        <w:rPr>
          <w:rtl/>
        </w:rPr>
        <w:t>و «</w:t>
      </w:r>
      <w:r w:rsidRPr="00294E51">
        <w:rPr>
          <w:rtl/>
        </w:rPr>
        <w:t>الأسباب» الوصل الّتي كانت بينهم من الاتّباع والاتّفاق</w:t>
      </w:r>
      <w:r w:rsidR="008558BA">
        <w:rPr>
          <w:rtl/>
        </w:rPr>
        <w:t xml:space="preserve">، </w:t>
      </w:r>
      <w:r w:rsidRPr="00294E51">
        <w:rPr>
          <w:rtl/>
        </w:rPr>
        <w:t>على الدين والأغراض الدّاعية إلى ذلك</w:t>
      </w:r>
      <w:r>
        <w:rPr>
          <w:rtl/>
        </w:rPr>
        <w:t>.</w:t>
      </w:r>
    </w:p>
    <w:p w:rsidR="00E45FC6" w:rsidRPr="00294E51" w:rsidRDefault="00E45FC6" w:rsidP="0027199C">
      <w:pPr>
        <w:pStyle w:val="libNormal"/>
        <w:rPr>
          <w:rtl/>
        </w:rPr>
      </w:pPr>
      <w:r w:rsidRPr="00294E51">
        <w:rPr>
          <w:rtl/>
        </w:rPr>
        <w:t>وأصل السّبب</w:t>
      </w:r>
      <w:r w:rsidR="008558BA">
        <w:rPr>
          <w:rtl/>
        </w:rPr>
        <w:t xml:space="preserve">، </w:t>
      </w:r>
      <w:r w:rsidRPr="00294E51">
        <w:rPr>
          <w:rtl/>
        </w:rPr>
        <w:t>الحبل الّذي يرتقى به الشّجر</w:t>
      </w:r>
      <w:r>
        <w:rPr>
          <w:rtl/>
        </w:rPr>
        <w:t>.</w:t>
      </w:r>
    </w:p>
    <w:p w:rsidR="00E45FC6" w:rsidRPr="00294E51" w:rsidRDefault="00E45FC6" w:rsidP="0027199C">
      <w:pPr>
        <w:pStyle w:val="libNormal"/>
        <w:rPr>
          <w:rtl/>
        </w:rPr>
      </w:pPr>
      <w:r w:rsidRPr="00294E51">
        <w:rPr>
          <w:rtl/>
        </w:rPr>
        <w:t>وقرئ «تقطّعت»</w:t>
      </w:r>
      <w:r w:rsidR="008558BA">
        <w:rPr>
          <w:rtl/>
        </w:rPr>
        <w:t xml:space="preserve">، </w:t>
      </w:r>
      <w:r w:rsidRPr="00294E51">
        <w:rPr>
          <w:rtl/>
        </w:rPr>
        <w:t>على البناء للمفعول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 الَّذِينَ اتَّبَعُوا لَوْ أَنَّ لَنا كَرَّةً فَنَتَبَرَّأَ مِنْهُمْ كَما تَبَرَّؤُا مِنَّا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«لو» للتّمنّي</w:t>
      </w:r>
      <w:r>
        <w:rPr>
          <w:rtl/>
        </w:rPr>
        <w:t>.</w:t>
      </w:r>
      <w:r w:rsidRPr="00294E51">
        <w:rPr>
          <w:rtl/>
        </w:rPr>
        <w:t xml:space="preserve"> ولذلك أجيب بالفاء</w:t>
      </w:r>
      <w:r w:rsidR="008558BA">
        <w:rPr>
          <w:rtl/>
        </w:rPr>
        <w:t xml:space="preserve">، </w:t>
      </w:r>
      <w:r w:rsidRPr="00294E51">
        <w:rPr>
          <w:rtl/>
        </w:rPr>
        <w:t>أي</w:t>
      </w:r>
      <w:r w:rsidR="008558BA">
        <w:rPr>
          <w:rtl/>
        </w:rPr>
        <w:t xml:space="preserve">: </w:t>
      </w:r>
      <w:r w:rsidRPr="00294E51">
        <w:rPr>
          <w:rtl/>
        </w:rPr>
        <w:t>ليت لنا كرّة إلى الدّنيا</w:t>
      </w:r>
      <w:r w:rsidR="008558BA">
        <w:rPr>
          <w:rtl/>
        </w:rPr>
        <w:t xml:space="preserve">، </w:t>
      </w:r>
      <w:r w:rsidRPr="00294E51">
        <w:rPr>
          <w:rtl/>
        </w:rPr>
        <w:t>فنتبرّأ منهم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مثل ذلك الأداء الفظيع</w:t>
      </w:r>
      <w:r w:rsidR="008558BA">
        <w:rPr>
          <w:rtl/>
        </w:rPr>
        <w:t xml:space="preserve">، </w:t>
      </w:r>
      <w:r w:rsidRPr="008655CC">
        <w:rPr>
          <w:rStyle w:val="libAlaemChar"/>
          <w:rtl/>
        </w:rPr>
        <w:t>(</w:t>
      </w:r>
      <w:r w:rsidRPr="008655CC">
        <w:rPr>
          <w:rStyle w:val="libAieChar"/>
          <w:rtl/>
        </w:rPr>
        <w:t>يُرِيهِمُ اللهُ أَعْمالَهُمْ حَسَراتٍ عَلَيْهِمْ</w:t>
      </w:r>
      <w:r w:rsidRPr="008655CC">
        <w:rPr>
          <w:rStyle w:val="libAlaemChar"/>
          <w:rtl/>
        </w:rPr>
        <w:t>)</w:t>
      </w:r>
      <w:r w:rsidRPr="00294E51">
        <w:rPr>
          <w:rtl/>
        </w:rPr>
        <w:t xml:space="preserve"> ندمات</w:t>
      </w:r>
      <w:r>
        <w:rPr>
          <w:rtl/>
        </w:rPr>
        <w:t>.</w:t>
      </w:r>
    </w:p>
    <w:p w:rsidR="00E45FC6" w:rsidRPr="00294E51" w:rsidRDefault="00E45FC6" w:rsidP="0027199C">
      <w:pPr>
        <w:pStyle w:val="libNormal"/>
        <w:rPr>
          <w:rtl/>
        </w:rPr>
      </w:pPr>
      <w:r w:rsidRPr="00294E51">
        <w:rPr>
          <w:rtl/>
        </w:rPr>
        <w:t>وهي ثالث مفاعيل يرى</w:t>
      </w:r>
      <w:r w:rsidR="008558BA">
        <w:rPr>
          <w:rtl/>
        </w:rPr>
        <w:t xml:space="preserve">، </w:t>
      </w:r>
      <w:r w:rsidRPr="00294E51">
        <w:rPr>
          <w:rtl/>
        </w:rPr>
        <w:t>إن كان من رؤية القلب</w:t>
      </w:r>
      <w:r>
        <w:rPr>
          <w:rtl/>
        </w:rPr>
        <w:t>.</w:t>
      </w:r>
      <w:r w:rsidRPr="00294E51">
        <w:rPr>
          <w:rtl/>
        </w:rPr>
        <w:t xml:space="preserve"> وإلّا فحال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94</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4) نفس المصدر ونفس الموضع</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وَما هُمْ بِخارِجِينَ مِنَ النَّارِ</w:t>
      </w:r>
      <w:r w:rsidRPr="008655CC">
        <w:rPr>
          <w:rStyle w:val="libAlaemChar"/>
          <w:rtl/>
        </w:rPr>
        <w:t>)</w:t>
      </w:r>
      <w:r w:rsidRPr="00294E51">
        <w:rPr>
          <w:rtl/>
        </w:rPr>
        <w:t xml:space="preserve"> </w:t>
      </w:r>
      <w:r>
        <w:rPr>
          <w:rtl/>
        </w:rPr>
        <w:t>(</w:t>
      </w:r>
      <w:r w:rsidRPr="00294E51">
        <w:rPr>
          <w:rtl/>
        </w:rPr>
        <w:t>167) :</w:t>
      </w:r>
    </w:p>
    <w:p w:rsidR="00E45FC6" w:rsidRPr="00294E51" w:rsidRDefault="00E45FC6" w:rsidP="0027199C">
      <w:pPr>
        <w:pStyle w:val="libNormal"/>
        <w:rPr>
          <w:rtl/>
        </w:rPr>
      </w:pPr>
      <w:r w:rsidRPr="00294E51">
        <w:rPr>
          <w:rtl/>
        </w:rPr>
        <w:t>أصله «وما يخرجون»</w:t>
      </w:r>
      <w:r>
        <w:rPr>
          <w:rtl/>
        </w:rPr>
        <w:t>.</w:t>
      </w:r>
      <w:r w:rsidRPr="00294E51">
        <w:rPr>
          <w:rtl/>
        </w:rPr>
        <w:t xml:space="preserve"> فعدل به إلى هذه العبارة</w:t>
      </w:r>
      <w:r w:rsidR="008558BA">
        <w:rPr>
          <w:rtl/>
        </w:rPr>
        <w:t xml:space="preserve">، </w:t>
      </w:r>
      <w:r w:rsidRPr="00294E51">
        <w:rPr>
          <w:rtl/>
        </w:rPr>
        <w:t>للمبالغة في الخلود والإقناط عن الخلاص والرّجوع إلى الدّنيا</w:t>
      </w:r>
      <w:r>
        <w:rPr>
          <w:rtl/>
        </w:rPr>
        <w:t>.</w:t>
      </w:r>
    </w:p>
    <w:p w:rsidR="00E45FC6" w:rsidRPr="00294E51" w:rsidRDefault="00E45FC6" w:rsidP="0027199C">
      <w:pPr>
        <w:pStyle w:val="libNormal"/>
        <w:rPr>
          <w:rtl/>
        </w:rPr>
      </w:pPr>
      <w:r>
        <w:rPr>
          <w:rtl/>
        </w:rPr>
        <w:t>و</w:t>
      </w:r>
      <w:r w:rsidRPr="00294E51">
        <w:rPr>
          <w:rtl/>
        </w:rPr>
        <w:t>في أمالي شيخ الطّائفة</w:t>
      </w:r>
      <w:r>
        <w:rPr>
          <w:rtl/>
        </w:rPr>
        <w:t xml:space="preserve"> ـ </w:t>
      </w:r>
      <w:r w:rsidRPr="00294E51">
        <w:rPr>
          <w:rtl/>
        </w:rPr>
        <w:t xml:space="preserve">قدّس سرّه </w:t>
      </w:r>
      <w:r w:rsidRPr="00BA2D23">
        <w:rPr>
          <w:rStyle w:val="libFootnotenumChar"/>
          <w:rtl/>
        </w:rPr>
        <w:t>(1)</w:t>
      </w:r>
      <w:r>
        <w:rPr>
          <w:rtl/>
        </w:rPr>
        <w:t xml:space="preserve"> ـ </w:t>
      </w:r>
      <w:r w:rsidRPr="00294E51">
        <w:rPr>
          <w:rtl/>
        </w:rPr>
        <w:t>بإسناده إلى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كان يوم القيامة</w:t>
      </w:r>
      <w:r w:rsidR="008558BA">
        <w:rPr>
          <w:rtl/>
        </w:rPr>
        <w:t xml:space="preserve">، </w:t>
      </w:r>
      <w:r w:rsidRPr="00294E51">
        <w:rPr>
          <w:rtl/>
        </w:rPr>
        <w:t>نادى مناد من بطنان العرش</w:t>
      </w:r>
      <w:r w:rsidR="008558BA">
        <w:rPr>
          <w:rtl/>
        </w:rPr>
        <w:t xml:space="preserve">: </w:t>
      </w:r>
      <w:r w:rsidRPr="00294E51">
        <w:rPr>
          <w:rtl/>
        </w:rPr>
        <w:t>أين خليفة الله في أرضه</w:t>
      </w:r>
      <w:r>
        <w:rPr>
          <w:rtl/>
        </w:rPr>
        <w:t>؟</w:t>
      </w:r>
      <w:r w:rsidRPr="00294E51">
        <w:rPr>
          <w:rtl/>
        </w:rPr>
        <w:t xml:space="preserve"> فيقوم داود </w:t>
      </w:r>
      <w:r w:rsidRPr="00BA2D23">
        <w:rPr>
          <w:rStyle w:val="libFootnotenumChar"/>
          <w:rtl/>
        </w:rPr>
        <w:t>(2)</w:t>
      </w:r>
      <w:r>
        <w:rPr>
          <w:rtl/>
        </w:rPr>
        <w:t xml:space="preserve"> ـ </w:t>
      </w:r>
      <w:r w:rsidRPr="00294E51">
        <w:rPr>
          <w:rtl/>
        </w:rPr>
        <w:t>عليه السّلام</w:t>
      </w:r>
      <w:r>
        <w:rPr>
          <w:rtl/>
        </w:rPr>
        <w:t>.</w:t>
      </w:r>
      <w:r w:rsidRPr="00294E51">
        <w:rPr>
          <w:rtl/>
        </w:rPr>
        <w:t xml:space="preserve"> فيأتي النّداء من عند الله</w:t>
      </w:r>
      <w:r>
        <w:rPr>
          <w:rtl/>
        </w:rPr>
        <w:t xml:space="preserve"> ـ </w:t>
      </w:r>
      <w:r w:rsidRPr="00294E51">
        <w:rPr>
          <w:rtl/>
        </w:rPr>
        <w:t>عزّ وجلّ</w:t>
      </w:r>
      <w:r w:rsidR="008558BA">
        <w:rPr>
          <w:rtl/>
        </w:rPr>
        <w:t xml:space="preserve">: </w:t>
      </w:r>
      <w:r w:rsidRPr="00294E51">
        <w:rPr>
          <w:rtl/>
        </w:rPr>
        <w:t>لسنا إيّاك أردنا</w:t>
      </w:r>
      <w:r>
        <w:rPr>
          <w:rtl/>
        </w:rPr>
        <w:t>.</w:t>
      </w:r>
      <w:r w:rsidRPr="00294E51">
        <w:rPr>
          <w:rtl/>
        </w:rPr>
        <w:t xml:space="preserve"> وإن كنت لله خليفة</w:t>
      </w:r>
      <w:r>
        <w:rPr>
          <w:rtl/>
        </w:rPr>
        <w:t>.</w:t>
      </w:r>
    </w:p>
    <w:p w:rsidR="00E45FC6" w:rsidRPr="00294E51" w:rsidRDefault="00E45FC6" w:rsidP="0027199C">
      <w:pPr>
        <w:pStyle w:val="libNormal"/>
        <w:rPr>
          <w:rtl/>
        </w:rPr>
      </w:pPr>
      <w:r w:rsidRPr="00294E51">
        <w:rPr>
          <w:rtl/>
        </w:rPr>
        <w:t xml:space="preserve">ثمّ ينادى ثانية </w:t>
      </w:r>
      <w:r w:rsidRPr="00BA2D23">
        <w:rPr>
          <w:rStyle w:val="libFootnotenumChar"/>
          <w:rtl/>
        </w:rPr>
        <w:t>(3)</w:t>
      </w:r>
      <w:r w:rsidR="008558BA">
        <w:rPr>
          <w:rtl/>
        </w:rPr>
        <w:t xml:space="preserve">: </w:t>
      </w:r>
      <w:r w:rsidRPr="00294E51">
        <w:rPr>
          <w:rtl/>
        </w:rPr>
        <w:t>أين خليفة الله في أرضه</w:t>
      </w:r>
      <w:r>
        <w:rPr>
          <w:rtl/>
        </w:rPr>
        <w:t>؟</w:t>
      </w:r>
      <w:r w:rsidRPr="00294E51">
        <w:rPr>
          <w:rtl/>
        </w:rPr>
        <w:t xml:space="preserve"> فيقوم أمير المؤمنين</w:t>
      </w:r>
      <w:r w:rsidR="008558BA">
        <w:rPr>
          <w:rtl/>
        </w:rPr>
        <w:t xml:space="preserve">، </w:t>
      </w:r>
      <w:r w:rsidRPr="00294E51">
        <w:rPr>
          <w:rtl/>
        </w:rPr>
        <w:t>عليّ بن أبي طالب</w:t>
      </w:r>
      <w:r>
        <w:rPr>
          <w:rtl/>
        </w:rPr>
        <w:t xml:space="preserve"> ـ </w:t>
      </w:r>
      <w:r w:rsidRPr="00294E51">
        <w:rPr>
          <w:rtl/>
        </w:rPr>
        <w:t>عليه السّلام</w:t>
      </w:r>
      <w:r>
        <w:rPr>
          <w:rtl/>
        </w:rPr>
        <w:t>.</w:t>
      </w:r>
      <w:r w:rsidRPr="00294E51">
        <w:rPr>
          <w:rtl/>
        </w:rPr>
        <w:t xml:space="preserve"> فيأتي النّداء من قبل الله</w:t>
      </w:r>
      <w:r>
        <w:rPr>
          <w:rtl/>
        </w:rPr>
        <w:t xml:space="preserve"> ـ </w:t>
      </w:r>
      <w:r w:rsidRPr="00294E51">
        <w:rPr>
          <w:rtl/>
        </w:rPr>
        <w:t>عزّ وجلّ</w:t>
      </w:r>
      <w:r w:rsidR="008558BA">
        <w:rPr>
          <w:rtl/>
        </w:rPr>
        <w:t xml:space="preserve">: </w:t>
      </w:r>
      <w:r w:rsidRPr="00294E51">
        <w:rPr>
          <w:rtl/>
        </w:rPr>
        <w:t>يا معشر الخلائق</w:t>
      </w:r>
      <w:r>
        <w:rPr>
          <w:rtl/>
        </w:rPr>
        <w:t>!</w:t>
      </w:r>
      <w:r w:rsidRPr="00294E51">
        <w:rPr>
          <w:rtl/>
        </w:rPr>
        <w:t xml:space="preserve"> هذا عليّ بن أبي طالب خليفة الله في أرضه وحجّته على عباده</w:t>
      </w:r>
      <w:r>
        <w:rPr>
          <w:rtl/>
        </w:rPr>
        <w:t>.</w:t>
      </w:r>
      <w:r w:rsidRPr="00294E51">
        <w:rPr>
          <w:rtl/>
        </w:rPr>
        <w:t xml:space="preserve"> فمن تعلّق بحبله في دار الدّنيا</w:t>
      </w:r>
      <w:r w:rsidR="008558BA">
        <w:rPr>
          <w:rtl/>
        </w:rPr>
        <w:t xml:space="preserve">، </w:t>
      </w:r>
      <w:r w:rsidRPr="00294E51">
        <w:rPr>
          <w:rtl/>
        </w:rPr>
        <w:t xml:space="preserve">فليتعلّق بحبله في هذا اليوم يستضيء </w:t>
      </w:r>
      <w:r w:rsidRPr="00BA2D23">
        <w:rPr>
          <w:rStyle w:val="libFootnotenumChar"/>
          <w:rtl/>
        </w:rPr>
        <w:t>(4)</w:t>
      </w:r>
      <w:r w:rsidRPr="00294E51">
        <w:rPr>
          <w:rtl/>
        </w:rPr>
        <w:t xml:space="preserve"> بنوره ويتبعه </w:t>
      </w:r>
      <w:r w:rsidRPr="00BA2D23">
        <w:rPr>
          <w:rStyle w:val="libFootnotenumChar"/>
          <w:rtl/>
        </w:rPr>
        <w:t>(5)</w:t>
      </w:r>
      <w:r w:rsidRPr="00294E51">
        <w:rPr>
          <w:rtl/>
        </w:rPr>
        <w:t xml:space="preserve"> إلى الدّرجات العلى من الجنّات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فيقوم النّاس </w:t>
      </w:r>
      <w:r w:rsidRPr="00BA2D23">
        <w:rPr>
          <w:rStyle w:val="libFootnotenumChar"/>
          <w:rtl/>
        </w:rPr>
        <w:t>(6)</w:t>
      </w:r>
      <w:r w:rsidRPr="00294E51">
        <w:rPr>
          <w:rtl/>
        </w:rPr>
        <w:t xml:space="preserve"> الّذين قد تعلّقوا بحبله في الدّنيا</w:t>
      </w:r>
      <w:r>
        <w:rPr>
          <w:rtl/>
        </w:rPr>
        <w:t>.</w:t>
      </w:r>
      <w:r w:rsidRPr="00294E51">
        <w:rPr>
          <w:rtl/>
        </w:rPr>
        <w:t xml:space="preserve"> فيتّبعونه إلى الجنّة</w:t>
      </w:r>
      <w:r>
        <w:rPr>
          <w:rtl/>
        </w:rPr>
        <w:t>.</w:t>
      </w:r>
    </w:p>
    <w:p w:rsidR="00E45FC6" w:rsidRPr="00294E51" w:rsidRDefault="00E45FC6" w:rsidP="0027199C">
      <w:pPr>
        <w:pStyle w:val="libNormal"/>
        <w:rPr>
          <w:rtl/>
        </w:rPr>
      </w:pPr>
      <w:r w:rsidRPr="00294E51">
        <w:rPr>
          <w:rtl/>
        </w:rPr>
        <w:t>ثمّ يأتي النّداء من عند الله</w:t>
      </w:r>
      <w:r>
        <w:rPr>
          <w:rtl/>
        </w:rPr>
        <w:t xml:space="preserve"> ـ </w:t>
      </w:r>
      <w:r w:rsidRPr="00294E51">
        <w:rPr>
          <w:rtl/>
        </w:rPr>
        <w:t>جلّ جلاله</w:t>
      </w:r>
      <w:r w:rsidR="008558BA">
        <w:rPr>
          <w:rtl/>
        </w:rPr>
        <w:t xml:space="preserve">: </w:t>
      </w:r>
      <w:r w:rsidRPr="00294E51">
        <w:rPr>
          <w:rtl/>
        </w:rPr>
        <w:t xml:space="preserve">ألا من أئتمّ </w:t>
      </w:r>
      <w:r w:rsidRPr="00BA2D23">
        <w:rPr>
          <w:rStyle w:val="libFootnotenumChar"/>
          <w:rtl/>
        </w:rPr>
        <w:t>(7)</w:t>
      </w:r>
      <w:r w:rsidRPr="00294E51">
        <w:rPr>
          <w:rtl/>
        </w:rPr>
        <w:t xml:space="preserve"> بإمام في دار الدّنيا</w:t>
      </w:r>
      <w:r w:rsidR="008558BA">
        <w:rPr>
          <w:rtl/>
        </w:rPr>
        <w:t xml:space="preserve">، </w:t>
      </w:r>
      <w:r w:rsidRPr="00294E51">
        <w:rPr>
          <w:rtl/>
        </w:rPr>
        <w:t xml:space="preserve">فليتّبعه إلى حيث يذهب </w:t>
      </w:r>
      <w:r w:rsidRPr="00BA2D23">
        <w:rPr>
          <w:rStyle w:val="libFootnotenumChar"/>
          <w:rtl/>
        </w:rPr>
        <w:t>(8)</w:t>
      </w:r>
      <w:r>
        <w:rPr>
          <w:rtl/>
        </w:rPr>
        <w:t>.</w:t>
      </w:r>
    </w:p>
    <w:p w:rsidR="00E45FC6" w:rsidRPr="00294E51" w:rsidRDefault="00E45FC6" w:rsidP="0027199C">
      <w:pPr>
        <w:pStyle w:val="libNormal"/>
        <w:rPr>
          <w:rtl/>
        </w:rPr>
      </w:pPr>
      <w:r w:rsidRPr="00294E51">
        <w:rPr>
          <w:rtl/>
        </w:rPr>
        <w:t>فحينئذ يتبرّأ الّذين اتّبعوا من الّذين اتّبعوا</w:t>
      </w:r>
      <w:r>
        <w:rPr>
          <w:rtl/>
        </w:rPr>
        <w:t>.</w:t>
      </w:r>
      <w:r w:rsidRPr="00294E51">
        <w:rPr>
          <w:rtl/>
        </w:rPr>
        <w:t xml:space="preserve"> ورأوا العذاب</w:t>
      </w:r>
      <w:r>
        <w:rPr>
          <w:rtl/>
        </w:rPr>
        <w:t>.</w:t>
      </w:r>
      <w:r w:rsidRPr="00294E51">
        <w:rPr>
          <w:rtl/>
        </w:rPr>
        <w:t xml:space="preserve"> وتقطّعت بهم الأسباب</w:t>
      </w:r>
      <w:r>
        <w:rPr>
          <w:rtl/>
        </w:rPr>
        <w:t>.</w:t>
      </w:r>
      <w:r w:rsidRPr="00294E51">
        <w:rPr>
          <w:rtl/>
        </w:rPr>
        <w:t xml:space="preserve"> وقال الّذين اتّبعوا</w:t>
      </w:r>
      <w:r w:rsidR="008558BA">
        <w:rPr>
          <w:rtl/>
        </w:rPr>
        <w:t xml:space="preserve">: </w:t>
      </w:r>
      <w:r w:rsidRPr="00294E51">
        <w:rPr>
          <w:rtl/>
        </w:rPr>
        <w:t>لو أنّ لنا كرّة فنتبرأ منهم كما تبرّؤوا منّا</w:t>
      </w:r>
      <w:r>
        <w:rPr>
          <w:rtl/>
        </w:rPr>
        <w:t>.</w:t>
      </w:r>
      <w:r w:rsidRPr="00294E51">
        <w:rPr>
          <w:rtl/>
        </w:rPr>
        <w:t xml:space="preserve"> كذلك يريهم الله أعمالهم حسرات عليهم</w:t>
      </w:r>
      <w:r>
        <w:rPr>
          <w:rtl/>
        </w:rPr>
        <w:t>.</w:t>
      </w:r>
      <w:r w:rsidRPr="00294E51">
        <w:rPr>
          <w:rtl/>
        </w:rPr>
        <w:t xml:space="preserve"> وما هم بخارجين من النّار</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(9)</w:t>
      </w:r>
      <w:r w:rsidR="008558BA">
        <w:rPr>
          <w:rtl/>
        </w:rPr>
        <w:t xml:space="preserve">: </w:t>
      </w:r>
      <w:r w:rsidRPr="00294E51">
        <w:rPr>
          <w:rtl/>
        </w:rPr>
        <w:t>محمّد بن يحيى</w:t>
      </w:r>
      <w:r w:rsidR="008558BA">
        <w:rPr>
          <w:rtl/>
        </w:rPr>
        <w:t xml:space="preserve">، </w:t>
      </w:r>
      <w:r w:rsidRPr="00294E51">
        <w:rPr>
          <w:rtl/>
        </w:rPr>
        <w:t>عن أحمد بن محمّد بن عيسى</w:t>
      </w:r>
      <w:r w:rsidR="008558BA">
        <w:rPr>
          <w:rtl/>
        </w:rPr>
        <w:t xml:space="preserve">، </w:t>
      </w:r>
      <w:r w:rsidRPr="00294E51">
        <w:rPr>
          <w:rtl/>
        </w:rPr>
        <w:t>عن الحسن بن محبوب</w:t>
      </w:r>
      <w:r w:rsidR="008558BA">
        <w:rPr>
          <w:rtl/>
        </w:rPr>
        <w:t xml:space="preserve">، </w:t>
      </w:r>
      <w:r w:rsidRPr="00294E51">
        <w:rPr>
          <w:rtl/>
        </w:rPr>
        <w:t>عن عمر بن ثابت</w:t>
      </w:r>
      <w:r w:rsidR="008558BA">
        <w:rPr>
          <w:rtl/>
        </w:rPr>
        <w:t xml:space="preserve">، </w:t>
      </w:r>
      <w:r w:rsidRPr="00294E51">
        <w:rPr>
          <w:rtl/>
        </w:rPr>
        <w:t>عن جابر</w:t>
      </w:r>
      <w:r w:rsidR="008558BA">
        <w:rPr>
          <w:rtl/>
        </w:rPr>
        <w:t xml:space="preserve">، </w:t>
      </w:r>
      <w:r w:rsidRPr="00294E51">
        <w:rPr>
          <w:rtl/>
        </w:rPr>
        <w:t>قال</w:t>
      </w:r>
      <w:r w:rsidR="008558BA">
        <w:rPr>
          <w:rtl/>
        </w:rPr>
        <w:t xml:space="preserve">: </w:t>
      </w:r>
      <w:r w:rsidRPr="00294E51">
        <w:rPr>
          <w:rtl/>
        </w:rPr>
        <w:t>سألت أبا جعفر</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وَمِنَ النَّاسِ مَنْ يَتَّخِذُ مِنْ دُونِ اللهِ أَنْداداً يُحِبُّونَهُمْ كَحُبِّ اللهِ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Pr>
          <w:rtl/>
        </w:rPr>
        <w:t>[</w:t>
      </w:r>
      <w:r w:rsidRPr="00294E51">
        <w:rPr>
          <w:rtl/>
        </w:rPr>
        <w:t>هم</w:t>
      </w:r>
      <w:r>
        <w:rPr>
          <w:rtl/>
        </w:rPr>
        <w:t>]</w:t>
      </w:r>
      <w:r w:rsidRPr="00294E51">
        <w:rPr>
          <w:rtl/>
        </w:rPr>
        <w:t xml:space="preserve"> </w:t>
      </w:r>
      <w:r w:rsidRPr="00BA2D23">
        <w:rPr>
          <w:rStyle w:val="libFootnotenumChar"/>
          <w:rtl/>
        </w:rPr>
        <w:t>(10)</w:t>
      </w:r>
      <w:r w:rsidRPr="00294E51">
        <w:rPr>
          <w:rtl/>
        </w:rPr>
        <w:t xml:space="preserve"> والله أولياء فلان وفلان</w:t>
      </w:r>
      <w:r>
        <w:rPr>
          <w:rtl/>
        </w:rPr>
        <w:t>.</w:t>
      </w:r>
      <w:r w:rsidRPr="00294E51">
        <w:rPr>
          <w:rtl/>
        </w:rPr>
        <w:t xml:space="preserve"> اتخذوهم أئمّة من دون الإمام الّذي جعله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أمالي الشيخ الطوسي 1 / 61 </w:t>
      </w:r>
      <w:r>
        <w:rPr>
          <w:rtl/>
        </w:rPr>
        <w:t>و 9</w:t>
      </w:r>
      <w:r w:rsidRPr="00294E51">
        <w:rPr>
          <w:rtl/>
        </w:rPr>
        <w:t>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داود النبيّ</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مناد ثانية</w:t>
      </w:r>
      <w:r>
        <w:rPr>
          <w:rtl/>
        </w:rPr>
        <w:t>.</w:t>
      </w:r>
    </w:p>
    <w:p w:rsidR="00E45FC6" w:rsidRPr="00294E51" w:rsidRDefault="00E45FC6" w:rsidP="00973FCB">
      <w:pPr>
        <w:pStyle w:val="libFootnote0"/>
        <w:rPr>
          <w:rtl/>
        </w:rPr>
      </w:pPr>
      <w:r>
        <w:rPr>
          <w:rtl/>
        </w:rPr>
        <w:t>(</w:t>
      </w:r>
      <w:r w:rsidRPr="00294E51">
        <w:rPr>
          <w:rtl/>
        </w:rPr>
        <w:t>4) أو المصدر</w:t>
      </w:r>
      <w:r w:rsidR="008558BA">
        <w:rPr>
          <w:rtl/>
        </w:rPr>
        <w:t xml:space="preserve">: </w:t>
      </w:r>
      <w:r w:rsidRPr="00294E51">
        <w:rPr>
          <w:rtl/>
        </w:rPr>
        <w:t>ليستضيء</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ليتبعه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أناس</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ائتمّ</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يذهب به</w:t>
      </w:r>
      <w:r>
        <w:rPr>
          <w:rtl/>
        </w:rPr>
        <w:t>.</w:t>
      </w:r>
    </w:p>
    <w:p w:rsidR="00E45FC6" w:rsidRPr="00294E51" w:rsidRDefault="00E45FC6" w:rsidP="00973FCB">
      <w:pPr>
        <w:pStyle w:val="libFootnote0"/>
        <w:rPr>
          <w:rtl/>
        </w:rPr>
      </w:pPr>
      <w:r>
        <w:rPr>
          <w:rtl/>
        </w:rPr>
        <w:t>(</w:t>
      </w:r>
      <w:r w:rsidRPr="00294E51">
        <w:rPr>
          <w:rtl/>
        </w:rPr>
        <w:t>9) الكافي 1 / 374</w:t>
      </w:r>
      <w:r w:rsidR="008558BA">
        <w:rPr>
          <w:rtl/>
        </w:rPr>
        <w:t xml:space="preserve">، </w:t>
      </w:r>
      <w:r w:rsidRPr="00294E51">
        <w:rPr>
          <w:rtl/>
        </w:rPr>
        <w:t>ح 11</w:t>
      </w:r>
      <w:r>
        <w:rPr>
          <w:rtl/>
        </w:rPr>
        <w:t>.</w:t>
      </w:r>
    </w:p>
    <w:p w:rsidR="00E45FC6" w:rsidRPr="00294E51" w:rsidRDefault="00E45FC6" w:rsidP="00973FCB">
      <w:pPr>
        <w:pStyle w:val="libFootnote0"/>
        <w:rPr>
          <w:rtl/>
        </w:rPr>
      </w:pPr>
      <w:r>
        <w:rPr>
          <w:rtl/>
        </w:rPr>
        <w:t>(</w:t>
      </w:r>
      <w:r w:rsidRPr="00294E51">
        <w:rPr>
          <w:rtl/>
        </w:rPr>
        <w:t>10) يوجد في المصدر</w:t>
      </w:r>
      <w:r>
        <w:rPr>
          <w:rtl/>
        </w:rPr>
        <w:t>.</w:t>
      </w:r>
    </w:p>
    <w:p w:rsidR="00E45FC6" w:rsidRPr="00294E51" w:rsidRDefault="00E45FC6" w:rsidP="00F63BC9">
      <w:pPr>
        <w:pStyle w:val="libNormal0"/>
        <w:rPr>
          <w:rtl/>
        </w:rPr>
      </w:pPr>
      <w:r>
        <w:rPr>
          <w:rtl/>
        </w:rPr>
        <w:br w:type="page"/>
      </w:r>
      <w:r w:rsidRPr="00294E51">
        <w:rPr>
          <w:rtl/>
        </w:rPr>
        <w:lastRenderedPageBreak/>
        <w:t>الله للنّاس إماما</w:t>
      </w:r>
      <w:r>
        <w:rPr>
          <w:rtl/>
        </w:rPr>
        <w:t>.</w:t>
      </w:r>
      <w:r w:rsidRPr="00294E51">
        <w:rPr>
          <w:rtl/>
        </w:rPr>
        <w:t xml:space="preserve"> ولذلك قال</w:t>
      </w:r>
      <w:r w:rsidR="008558BA">
        <w:rPr>
          <w:rtl/>
        </w:rPr>
        <w:t xml:space="preserve">: </w:t>
      </w:r>
      <w:r w:rsidRPr="008655CC">
        <w:rPr>
          <w:rStyle w:val="libAlaemChar"/>
          <w:rtl/>
        </w:rPr>
        <w:t>(</w:t>
      </w:r>
      <w:r w:rsidRPr="008655CC">
        <w:rPr>
          <w:rStyle w:val="libAieChar"/>
          <w:rtl/>
        </w:rPr>
        <w:t>وَلَوْ يَرَى الَّذِينَ ظَلَمُوا إِذْ يَرَوْنَ الْعَذابَ أَنَّ الْقُوَّةَ لِلَّهِ جَمِيعاً وَأَنَّ اللهَ شَدِيدُ الْعَذابِ إِذْ تَبَرَّأَ الَّذِينَ اتُّبِعُوا مِنَ الَّذِينَ اتَّبَعُوا وَرَأَوُا الْعَذابَ وَتَقَطَّعَتْ بِهِمُ الْأَسْبابُ. وَقالَ الَّذِينَ اتَّبَعُوا لَوْ أَنَّ لَنا كَرَّةً فَنَتَبَرَّأَ مِنْهُمْ كَما تَبَرَّؤُا مِنَّا. كَذلِكَ يُرِيهِمُ اللهُ أَعْمالَهُمْ حَسَراتٍ عَلَيْهِمْ وَما هُمْ بِخارِجِينَ مِنَ النَّارِ</w:t>
      </w:r>
      <w:r w:rsidRPr="008655CC">
        <w:rPr>
          <w:rStyle w:val="libAlaemChar"/>
          <w:rtl/>
        </w:rPr>
        <w:t>)</w:t>
      </w:r>
      <w:r>
        <w:rPr>
          <w:rtl/>
        </w:rPr>
        <w:t>.</w:t>
      </w:r>
    </w:p>
    <w:p w:rsidR="00E45FC6" w:rsidRPr="00294E51" w:rsidRDefault="00E45FC6" w:rsidP="0027199C">
      <w:pPr>
        <w:pStyle w:val="libNormal"/>
        <w:rPr>
          <w:rtl/>
        </w:rPr>
      </w:pPr>
      <w:r w:rsidRPr="00294E51">
        <w:rPr>
          <w:rtl/>
        </w:rPr>
        <w:t>ثمّ قال أبو جعفر</w:t>
      </w:r>
      <w:r>
        <w:rPr>
          <w:rtl/>
        </w:rPr>
        <w:t xml:space="preserve"> ـ </w:t>
      </w:r>
      <w:r w:rsidRPr="00294E51">
        <w:rPr>
          <w:rtl/>
        </w:rPr>
        <w:t>عليه السّلام</w:t>
      </w:r>
      <w:r w:rsidR="008558BA">
        <w:rPr>
          <w:rtl/>
        </w:rPr>
        <w:t xml:space="preserve">: </w:t>
      </w:r>
      <w:r w:rsidRPr="00294E51">
        <w:rPr>
          <w:rtl/>
        </w:rPr>
        <w:t>هم</w:t>
      </w:r>
      <w:r w:rsidR="008558BA">
        <w:rPr>
          <w:rtl/>
        </w:rPr>
        <w:t xml:space="preserve">، </w:t>
      </w:r>
      <w:r w:rsidRPr="00294E51">
        <w:rPr>
          <w:rtl/>
        </w:rPr>
        <w:t>والله</w:t>
      </w:r>
      <w:r w:rsidR="008558BA">
        <w:rPr>
          <w:rtl/>
        </w:rPr>
        <w:t xml:space="preserve">، </w:t>
      </w:r>
      <w:r w:rsidRPr="00294E51">
        <w:rPr>
          <w:rtl/>
        </w:rPr>
        <w:t>يا جابر</w:t>
      </w:r>
      <w:r>
        <w:rPr>
          <w:rtl/>
        </w:rPr>
        <w:t>!</w:t>
      </w:r>
      <w:r w:rsidRPr="00294E51">
        <w:rPr>
          <w:rtl/>
        </w:rPr>
        <w:t xml:space="preserve"> أئمّة الضّلال وأشياعهم</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زرارة وحمران ومحمّد بن مسلم</w:t>
      </w:r>
      <w:r w:rsidR="008558BA">
        <w:rPr>
          <w:rtl/>
        </w:rPr>
        <w:t xml:space="preserve">، </w:t>
      </w:r>
      <w:r w:rsidRPr="00294E51">
        <w:rPr>
          <w:rtl/>
        </w:rPr>
        <w:t>عن أبي جعفر وأبي عبد الله</w:t>
      </w:r>
      <w:r>
        <w:rPr>
          <w:rtl/>
        </w:rPr>
        <w:t xml:space="preserve"> ـ </w:t>
      </w:r>
      <w:r w:rsidRPr="00294E51">
        <w:rPr>
          <w:rtl/>
        </w:rPr>
        <w:t>عليهما السّلام</w:t>
      </w:r>
      <w:r>
        <w:rPr>
          <w:rtl/>
        </w:rPr>
        <w:t xml:space="preserve"> ـ </w:t>
      </w:r>
      <w:r w:rsidRPr="00294E51">
        <w:rPr>
          <w:rtl/>
        </w:rPr>
        <w:t xml:space="preserve">في قوله </w:t>
      </w:r>
      <w:r w:rsidRPr="008655CC">
        <w:rPr>
          <w:rStyle w:val="libAlaemChar"/>
          <w:rtl/>
        </w:rPr>
        <w:t>(</w:t>
      </w:r>
      <w:r w:rsidRPr="008655CC">
        <w:rPr>
          <w:rStyle w:val="libAieChar"/>
          <w:rtl/>
        </w:rPr>
        <w:t>وَمِنَ النَّاسِ مَنْ يَتَّخِذُ مِنْ دُونِ اللهِ أَنْداداً. يُحِبُّونَهُمْ كَحُبِّ اللهِ. وَالَّذِينَ آمَنُوا أَشَدُّ حُبًّا 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هم آل محمّد</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 xml:space="preserve">عن منصور بن حازم </w:t>
      </w:r>
      <w:r w:rsidRPr="00BA2D23">
        <w:rPr>
          <w:rStyle w:val="libFootnotenumChar"/>
          <w:rtl/>
        </w:rPr>
        <w:t>(2)</w:t>
      </w:r>
      <w:r>
        <w:rPr>
          <w:rtl/>
        </w:rPr>
        <w:t>.</w:t>
      </w:r>
      <w:r w:rsidRPr="00294E51">
        <w:rPr>
          <w:rtl/>
        </w:rPr>
        <w:t xml:space="preserve"> قال قلت لأبي عبد الله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وَما هُمْ بِخارِجِينَ مِنَ النَّارِ</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أعداء عليّ</w:t>
      </w:r>
      <w:r>
        <w:rPr>
          <w:rtl/>
        </w:rPr>
        <w:t xml:space="preserve"> ـ </w:t>
      </w:r>
      <w:r w:rsidRPr="00294E51">
        <w:rPr>
          <w:rtl/>
        </w:rPr>
        <w:t>عليه السّلام</w:t>
      </w:r>
      <w:r>
        <w:rPr>
          <w:rtl/>
        </w:rPr>
        <w:t>.</w:t>
      </w:r>
      <w:r w:rsidRPr="00294E51">
        <w:rPr>
          <w:rtl/>
        </w:rPr>
        <w:t xml:space="preserve"> هم المخلّدون في النّار</w:t>
      </w:r>
      <w:r w:rsidR="008558BA">
        <w:rPr>
          <w:rtl/>
        </w:rPr>
        <w:t xml:space="preserve">، </w:t>
      </w:r>
      <w:r w:rsidRPr="00294E51">
        <w:rPr>
          <w:rtl/>
        </w:rPr>
        <w:t>أبد الآبدين ودهر الدّاهرين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أحمد بن أبي عبد الله عن عثمان بن عيسى</w:t>
      </w:r>
      <w:r w:rsidR="008558BA">
        <w:rPr>
          <w:rtl/>
        </w:rPr>
        <w:t xml:space="preserve">، </w:t>
      </w:r>
      <w:r w:rsidRPr="00294E51">
        <w:rPr>
          <w:rtl/>
        </w:rPr>
        <w:t>عمّن حدثه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كَذلِكَ يُرِيهِمُ اللهُ أَعْمالَهُمْ حَسَراتٍ عَلَيْهِمْ</w:t>
      </w:r>
      <w:r w:rsidRPr="008655CC">
        <w:rPr>
          <w:rStyle w:val="libAlaemChar"/>
          <w:rtl/>
        </w:rPr>
        <w:t>)</w:t>
      </w:r>
      <w:r w:rsidRPr="00294E51">
        <w:rPr>
          <w:rtl/>
        </w:rPr>
        <w:t xml:space="preserve"> قال</w:t>
      </w:r>
      <w:r w:rsidR="008558BA">
        <w:rPr>
          <w:rtl/>
        </w:rPr>
        <w:t xml:space="preserve">: </w:t>
      </w:r>
      <w:r w:rsidRPr="00294E51">
        <w:rPr>
          <w:rtl/>
        </w:rPr>
        <w:t xml:space="preserve">هو الرّجل يدع ماله لا ينفعه </w:t>
      </w:r>
      <w:r w:rsidRPr="00BA2D23">
        <w:rPr>
          <w:rStyle w:val="libFootnotenumChar"/>
          <w:rtl/>
        </w:rPr>
        <w:t>(4)</w:t>
      </w:r>
      <w:r w:rsidRPr="00294E51">
        <w:rPr>
          <w:rtl/>
        </w:rPr>
        <w:t xml:space="preserve"> في طاعة الله</w:t>
      </w:r>
      <w:r w:rsidR="008558BA">
        <w:rPr>
          <w:rtl/>
        </w:rPr>
        <w:t xml:space="preserve">، </w:t>
      </w:r>
      <w:r w:rsidRPr="00294E51">
        <w:rPr>
          <w:rtl/>
        </w:rPr>
        <w:t>بخلا</w:t>
      </w:r>
      <w:r>
        <w:rPr>
          <w:rtl/>
        </w:rPr>
        <w:t>.</w:t>
      </w:r>
      <w:r w:rsidRPr="00294E51">
        <w:rPr>
          <w:rtl/>
        </w:rPr>
        <w:t xml:space="preserve"> ثمّ يموت فيدعه لمن يعمل فيه بطاعة الله</w:t>
      </w:r>
      <w:r w:rsidR="008558BA">
        <w:rPr>
          <w:rtl/>
        </w:rPr>
        <w:t xml:space="preserve">، </w:t>
      </w:r>
      <w:r w:rsidRPr="00294E51">
        <w:rPr>
          <w:rtl/>
        </w:rPr>
        <w:t>أو معصية الله</w:t>
      </w:r>
      <w:r>
        <w:rPr>
          <w:rtl/>
        </w:rPr>
        <w:t>.</w:t>
      </w:r>
      <w:r w:rsidRPr="00294E51">
        <w:rPr>
          <w:rtl/>
        </w:rPr>
        <w:t xml:space="preserve"> فإن عمل به في طاعة الله</w:t>
      </w:r>
      <w:r w:rsidR="008558BA">
        <w:rPr>
          <w:rtl/>
        </w:rPr>
        <w:t xml:space="preserve">، </w:t>
      </w:r>
      <w:r w:rsidRPr="00294E51">
        <w:rPr>
          <w:rtl/>
        </w:rPr>
        <w:t>رآه في ميزان غيره</w:t>
      </w:r>
      <w:r>
        <w:rPr>
          <w:rtl/>
        </w:rPr>
        <w:t>.</w:t>
      </w:r>
      <w:r w:rsidRPr="00294E51">
        <w:rPr>
          <w:rtl/>
        </w:rPr>
        <w:t xml:space="preserve"> فرآه حسرة</w:t>
      </w:r>
      <w:r w:rsidR="008558BA">
        <w:rPr>
          <w:rtl/>
        </w:rPr>
        <w:t xml:space="preserve">، </w:t>
      </w:r>
      <w:r w:rsidRPr="00294E51">
        <w:rPr>
          <w:rtl/>
        </w:rPr>
        <w:t>وقد كان المال له</w:t>
      </w:r>
      <w:r>
        <w:rPr>
          <w:rtl/>
        </w:rPr>
        <w:t>.</w:t>
      </w:r>
      <w:r w:rsidRPr="00294E51">
        <w:rPr>
          <w:rtl/>
        </w:rPr>
        <w:t xml:space="preserve"> وإن عمل به في معصية الله</w:t>
      </w:r>
      <w:r w:rsidR="008558BA">
        <w:rPr>
          <w:rtl/>
        </w:rPr>
        <w:t xml:space="preserve">، </w:t>
      </w:r>
      <w:r w:rsidRPr="00294E51">
        <w:rPr>
          <w:rtl/>
        </w:rPr>
        <w:t>قوّاه بذلك المال</w:t>
      </w:r>
      <w:r w:rsidR="008558BA">
        <w:rPr>
          <w:rtl/>
        </w:rPr>
        <w:t xml:space="preserve">، </w:t>
      </w:r>
      <w:r w:rsidRPr="00294E51">
        <w:rPr>
          <w:rtl/>
        </w:rPr>
        <w:t>حتّى عمل به في معصية الله</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(5)</w:t>
      </w:r>
      <w:r w:rsidR="008558BA">
        <w:rPr>
          <w:rtl/>
        </w:rPr>
        <w:t xml:space="preserve">: </w:t>
      </w:r>
      <w:r w:rsidRPr="00294E51">
        <w:rPr>
          <w:rtl/>
        </w:rPr>
        <w:t>وقال</w:t>
      </w:r>
      <w:r>
        <w:rPr>
          <w:rtl/>
        </w:rPr>
        <w:t xml:space="preserve"> ـ </w:t>
      </w:r>
      <w:r w:rsidRPr="00294E51">
        <w:rPr>
          <w:rtl/>
        </w:rPr>
        <w:t>عليه السّلام</w:t>
      </w:r>
      <w:r w:rsidR="008558BA">
        <w:rPr>
          <w:rtl/>
        </w:rPr>
        <w:t xml:space="preserve">: </w:t>
      </w:r>
      <w:r w:rsidRPr="00294E51">
        <w:rPr>
          <w:rtl/>
        </w:rPr>
        <w:t>إنّ أعظم الحسرات يوم القيامة</w:t>
      </w:r>
      <w:r w:rsidR="008558BA">
        <w:rPr>
          <w:rtl/>
        </w:rPr>
        <w:t xml:space="preserve">، </w:t>
      </w:r>
      <w:r w:rsidRPr="00294E51">
        <w:rPr>
          <w:rtl/>
        </w:rPr>
        <w:t>حسرة رجل كسب مالا في غير طاعة الله</w:t>
      </w:r>
      <w:r>
        <w:rPr>
          <w:rtl/>
        </w:rPr>
        <w:t>.</w:t>
      </w:r>
      <w:r w:rsidRPr="00294E51">
        <w:rPr>
          <w:rtl/>
        </w:rPr>
        <w:t xml:space="preserve"> فورثه رجلا </w:t>
      </w:r>
      <w:r w:rsidRPr="00BA2D23">
        <w:rPr>
          <w:rStyle w:val="libFootnotenumChar"/>
          <w:rtl/>
        </w:rPr>
        <w:t>(6)</w:t>
      </w:r>
      <w:r>
        <w:rPr>
          <w:rtl/>
        </w:rPr>
        <w:t>.</w:t>
      </w:r>
      <w:r w:rsidRPr="00294E51">
        <w:rPr>
          <w:rtl/>
        </w:rPr>
        <w:t xml:space="preserve"> فأنفقه في طاعة الله سبحانه</w:t>
      </w:r>
      <w:r>
        <w:rPr>
          <w:rtl/>
        </w:rPr>
        <w:t>.</w:t>
      </w:r>
      <w:r w:rsidRPr="00294E51">
        <w:rPr>
          <w:rtl/>
        </w:rPr>
        <w:t xml:space="preserve"> فدخل به الجنّة</w:t>
      </w:r>
      <w:r>
        <w:rPr>
          <w:rtl/>
        </w:rPr>
        <w:t>.</w:t>
      </w:r>
      <w:r w:rsidRPr="00294E51">
        <w:rPr>
          <w:rtl/>
        </w:rPr>
        <w:t xml:space="preserve"> ودخل به الأوّل النّار</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(7)</w:t>
      </w:r>
      <w:r w:rsidR="008558BA">
        <w:rPr>
          <w:rtl/>
        </w:rPr>
        <w:t xml:space="preserve">: </w:t>
      </w:r>
      <w:r w:rsidRPr="008655CC">
        <w:rPr>
          <w:rStyle w:val="libAlaemChar"/>
          <w:rtl/>
        </w:rPr>
        <w:t>(</w:t>
      </w:r>
      <w:r w:rsidRPr="008655CC">
        <w:rPr>
          <w:rStyle w:val="libAieChar"/>
          <w:rtl/>
        </w:rPr>
        <w:t>أَعْمالَهُمْ حَسَراتٍ عَلَيْهِمْ</w:t>
      </w:r>
      <w:r w:rsidRPr="008655CC">
        <w:rPr>
          <w:rStyle w:val="libAlaemChar"/>
          <w:rtl/>
        </w:rPr>
        <w:t>)</w:t>
      </w:r>
      <w:r w:rsidRPr="00294E51">
        <w:rPr>
          <w:rtl/>
        </w:rPr>
        <w:t xml:space="preserve"> فيه أقوال</w:t>
      </w:r>
      <w:r w:rsidR="008558BA">
        <w:rPr>
          <w:rtl/>
        </w:rPr>
        <w:t xml:space="preserve">: </w:t>
      </w:r>
      <w:r>
        <w:rPr>
          <w:rtl/>
        </w:rPr>
        <w:t>(</w:t>
      </w:r>
      <w:r w:rsidRPr="00294E51">
        <w:rPr>
          <w:rtl/>
        </w:rPr>
        <w:t>إلى قوله</w:t>
      </w:r>
      <w:r>
        <w:rPr>
          <w:rtl/>
        </w:rPr>
        <w:t>)</w:t>
      </w:r>
      <w:r w:rsidRPr="00294E51">
        <w:rPr>
          <w:rtl/>
        </w:rPr>
        <w:t xml:space="preserve"> والثّالث</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72</w:t>
      </w:r>
      <w:r w:rsidR="008558BA">
        <w:rPr>
          <w:rtl/>
        </w:rPr>
        <w:t xml:space="preserve">، </w:t>
      </w:r>
      <w:r w:rsidRPr="00294E51">
        <w:rPr>
          <w:rtl/>
        </w:rPr>
        <w:t>ح 143</w:t>
      </w:r>
      <w:r>
        <w:rPr>
          <w:rtl/>
        </w:rPr>
        <w:t>.</w:t>
      </w:r>
    </w:p>
    <w:p w:rsidR="00E45FC6" w:rsidRPr="00294E51" w:rsidRDefault="00E45FC6" w:rsidP="00973FCB">
      <w:pPr>
        <w:pStyle w:val="libFootnote0"/>
        <w:rPr>
          <w:rtl/>
        </w:rPr>
      </w:pPr>
      <w:r>
        <w:rPr>
          <w:rtl/>
        </w:rPr>
        <w:t>(</w:t>
      </w:r>
      <w:r w:rsidRPr="00294E51">
        <w:rPr>
          <w:rtl/>
        </w:rPr>
        <w:t>2) نفس المصدر / 73</w:t>
      </w:r>
      <w:r w:rsidR="008558BA">
        <w:rPr>
          <w:rtl/>
        </w:rPr>
        <w:t xml:space="preserve">، </w:t>
      </w:r>
      <w:r w:rsidRPr="00294E51">
        <w:rPr>
          <w:rtl/>
        </w:rPr>
        <w:t>ح 145</w:t>
      </w:r>
      <w:r>
        <w:rPr>
          <w:rtl/>
        </w:rPr>
        <w:t>.</w:t>
      </w:r>
    </w:p>
    <w:p w:rsidR="00E45FC6" w:rsidRPr="00294E51" w:rsidRDefault="00E45FC6" w:rsidP="00973FCB">
      <w:pPr>
        <w:pStyle w:val="libFootnote0"/>
        <w:rPr>
          <w:rtl/>
        </w:rPr>
      </w:pPr>
      <w:r>
        <w:rPr>
          <w:rtl/>
        </w:rPr>
        <w:t>(</w:t>
      </w:r>
      <w:r w:rsidRPr="00294E51">
        <w:rPr>
          <w:rtl/>
        </w:rPr>
        <w:t>3) الكافي 4 / 42</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ينفقه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نهج البلاغة 552</w:t>
      </w:r>
      <w:r w:rsidR="008558BA">
        <w:rPr>
          <w:rtl/>
        </w:rPr>
        <w:t xml:space="preserve">، </w:t>
      </w:r>
      <w:r w:rsidRPr="00294E51">
        <w:rPr>
          <w:rtl/>
        </w:rPr>
        <w:t>حكمة 429</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رجل</w:t>
      </w:r>
      <w:r>
        <w:rPr>
          <w:rtl/>
        </w:rPr>
        <w:t>.</w:t>
      </w:r>
    </w:p>
    <w:p w:rsidR="00E45FC6" w:rsidRPr="00294E51" w:rsidRDefault="00E45FC6" w:rsidP="00973FCB">
      <w:pPr>
        <w:pStyle w:val="libFootnote0"/>
        <w:rPr>
          <w:rtl/>
        </w:rPr>
      </w:pPr>
      <w:r>
        <w:rPr>
          <w:rtl/>
        </w:rPr>
        <w:t>(</w:t>
      </w:r>
      <w:r w:rsidRPr="00294E51">
        <w:rPr>
          <w:rtl/>
        </w:rPr>
        <w:t>7) مجمع البيان 1 / 251</w:t>
      </w:r>
      <w:r>
        <w:rPr>
          <w:rtl/>
        </w:rPr>
        <w:t>.</w:t>
      </w:r>
    </w:p>
    <w:p w:rsidR="00E45FC6" w:rsidRPr="00294E51" w:rsidRDefault="00E45FC6" w:rsidP="00F63BC9">
      <w:pPr>
        <w:pStyle w:val="libNormal0"/>
        <w:rPr>
          <w:rtl/>
        </w:rPr>
      </w:pPr>
      <w:r>
        <w:rPr>
          <w:rtl/>
        </w:rPr>
        <w:br w:type="page"/>
      </w:r>
      <w:r w:rsidRPr="00294E51">
        <w:rPr>
          <w:rtl/>
        </w:rPr>
        <w:lastRenderedPageBreak/>
        <w:t>ما رواه أصحابنا عن أبي جعفر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 xml:space="preserve">هو الرّجل يكسب </w:t>
      </w:r>
      <w:r w:rsidRPr="00BA2D23">
        <w:rPr>
          <w:rStyle w:val="libFootnotenumChar"/>
          <w:rtl/>
        </w:rPr>
        <w:t>(1)</w:t>
      </w:r>
      <w:r w:rsidRPr="00294E51">
        <w:rPr>
          <w:rtl/>
        </w:rPr>
        <w:t xml:space="preserve"> المال</w:t>
      </w:r>
      <w:r>
        <w:rPr>
          <w:rtl/>
        </w:rPr>
        <w:t>.</w:t>
      </w:r>
    </w:p>
    <w:p w:rsidR="00E45FC6" w:rsidRPr="00294E51" w:rsidRDefault="00E45FC6" w:rsidP="0027199C">
      <w:pPr>
        <w:pStyle w:val="libNormal"/>
        <w:rPr>
          <w:rtl/>
        </w:rPr>
      </w:pPr>
      <w:r>
        <w:rPr>
          <w:rtl/>
        </w:rPr>
        <w:t>و</w:t>
      </w:r>
      <w:r w:rsidRPr="00294E51">
        <w:rPr>
          <w:rtl/>
        </w:rPr>
        <w:t xml:space="preserve">لا يعمل فيه </w:t>
      </w:r>
      <w:r w:rsidRPr="00BA2D23">
        <w:rPr>
          <w:rStyle w:val="libFootnotenumChar"/>
          <w:rtl/>
        </w:rPr>
        <w:t>(2)</w:t>
      </w:r>
      <w:r w:rsidRPr="00294E51">
        <w:rPr>
          <w:rtl/>
        </w:rPr>
        <w:t xml:space="preserve"> خيرا</w:t>
      </w:r>
      <w:r>
        <w:rPr>
          <w:rtl/>
        </w:rPr>
        <w:t>.</w:t>
      </w:r>
      <w:r w:rsidRPr="00294E51">
        <w:rPr>
          <w:rtl/>
        </w:rPr>
        <w:t xml:space="preserve"> فيرثه من يعمل فيه عملا صالحا</w:t>
      </w:r>
      <w:r>
        <w:rPr>
          <w:rtl/>
        </w:rPr>
        <w:t>.</w:t>
      </w:r>
      <w:r w:rsidRPr="00294E51">
        <w:rPr>
          <w:rtl/>
        </w:rPr>
        <w:t xml:space="preserve"> فيرى الأوّل ما كسبه</w:t>
      </w:r>
      <w:r w:rsidR="008558BA">
        <w:rPr>
          <w:rtl/>
        </w:rPr>
        <w:t xml:space="preserve">، </w:t>
      </w:r>
      <w:r w:rsidRPr="00294E51">
        <w:rPr>
          <w:rtl/>
        </w:rPr>
        <w:t>حسرة في ميزان 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النَّاسُ كُلُوا مِمَّا فِي الْأَرْضِ حَلالاً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نزلت في قوم</w:t>
      </w:r>
      <w:r w:rsidR="008558BA">
        <w:rPr>
          <w:rtl/>
        </w:rPr>
        <w:t xml:space="preserve">، </w:t>
      </w:r>
      <w:r w:rsidRPr="00294E51">
        <w:rPr>
          <w:rtl/>
        </w:rPr>
        <w:t xml:space="preserve">حرّموا على أنفسهم رفيع الأطعمة والملابس </w:t>
      </w:r>
      <w:r w:rsidRPr="00BA2D23">
        <w:rPr>
          <w:rStyle w:val="libFootnotenumChar"/>
          <w:rtl/>
        </w:rPr>
        <w:t>(3)</w:t>
      </w:r>
      <w:r>
        <w:rPr>
          <w:rtl/>
        </w:rPr>
        <w:t>.</w:t>
      </w:r>
    </w:p>
    <w:p w:rsidR="00E45FC6" w:rsidRPr="00294E51" w:rsidRDefault="00E45FC6" w:rsidP="0027199C">
      <w:pPr>
        <w:pStyle w:val="libNormal"/>
        <w:rPr>
          <w:rtl/>
        </w:rPr>
      </w:pPr>
      <w:r>
        <w:rPr>
          <w:rtl/>
        </w:rPr>
        <w:t>و «</w:t>
      </w:r>
      <w:r w:rsidRPr="00294E51">
        <w:rPr>
          <w:rtl/>
        </w:rPr>
        <w:t>حلالا»</w:t>
      </w:r>
      <w:r w:rsidR="008558BA">
        <w:rPr>
          <w:rtl/>
        </w:rPr>
        <w:t xml:space="preserve">، </w:t>
      </w:r>
      <w:r w:rsidRPr="00294E51">
        <w:rPr>
          <w:rtl/>
        </w:rPr>
        <w:t>مفعول «كلوا»</w:t>
      </w:r>
      <w:r w:rsidR="008558BA">
        <w:rPr>
          <w:rtl/>
        </w:rPr>
        <w:t xml:space="preserve">، </w:t>
      </w:r>
      <w:r w:rsidRPr="00294E51">
        <w:rPr>
          <w:rtl/>
        </w:rPr>
        <w:t>أو صفته مصدر محذوف</w:t>
      </w:r>
      <w:r w:rsidR="008558BA">
        <w:rPr>
          <w:rtl/>
        </w:rPr>
        <w:t xml:space="preserve">، </w:t>
      </w:r>
      <w:r w:rsidRPr="00294E51">
        <w:rPr>
          <w:rtl/>
        </w:rPr>
        <w:t xml:space="preserve">أو حال من </w:t>
      </w:r>
      <w:r w:rsidRPr="008655CC">
        <w:rPr>
          <w:rStyle w:val="libAlaemChar"/>
          <w:rtl/>
        </w:rPr>
        <w:t>(</w:t>
      </w:r>
      <w:r w:rsidRPr="008655CC">
        <w:rPr>
          <w:rStyle w:val="libAieChar"/>
          <w:rtl/>
        </w:rPr>
        <w:t>مِمَّا فِي الْأَرْضِ</w:t>
      </w:r>
      <w:r w:rsidRPr="008655CC">
        <w:rPr>
          <w:rStyle w:val="libAlaemChar"/>
          <w:rtl/>
        </w:rPr>
        <w:t>)</w:t>
      </w:r>
      <w:r>
        <w:rPr>
          <w:rtl/>
        </w:rPr>
        <w:t>.</w:t>
      </w:r>
    </w:p>
    <w:p w:rsidR="00E45FC6" w:rsidRPr="00294E51" w:rsidRDefault="00E45FC6" w:rsidP="0027199C">
      <w:pPr>
        <w:pStyle w:val="libNormal"/>
        <w:rPr>
          <w:rtl/>
        </w:rPr>
      </w:pPr>
      <w:r>
        <w:rPr>
          <w:rtl/>
        </w:rPr>
        <w:t>و «</w:t>
      </w:r>
      <w:r w:rsidRPr="00294E51">
        <w:rPr>
          <w:rtl/>
        </w:rPr>
        <w:t>من» للتّبعيض</w:t>
      </w:r>
      <w:r w:rsidR="008558BA">
        <w:rPr>
          <w:rtl/>
        </w:rPr>
        <w:t xml:space="preserve">، </w:t>
      </w:r>
      <w:r w:rsidRPr="00294E51">
        <w:rPr>
          <w:rtl/>
        </w:rPr>
        <w:t>إذ لا يؤكل كلّ ما في الأرض</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طَيِّباً</w:t>
      </w:r>
      <w:r w:rsidRPr="008655CC">
        <w:rPr>
          <w:rStyle w:val="libAlaemChar"/>
          <w:rtl/>
        </w:rPr>
        <w:t>)</w:t>
      </w:r>
      <w:r w:rsidR="008558BA">
        <w:rPr>
          <w:rtl/>
        </w:rPr>
        <w:t xml:space="preserve">: </w:t>
      </w:r>
      <w:r w:rsidRPr="00294E51">
        <w:rPr>
          <w:rtl/>
        </w:rPr>
        <w:t>يستطيبه الشّرع</w:t>
      </w:r>
      <w:r w:rsidR="008558BA">
        <w:rPr>
          <w:rtl/>
        </w:rPr>
        <w:t xml:space="preserve">، </w:t>
      </w:r>
      <w:r w:rsidRPr="00294E51">
        <w:rPr>
          <w:rtl/>
        </w:rPr>
        <w:t>أو الشّهوة المستقيمة</w:t>
      </w:r>
      <w:r w:rsidR="008558BA">
        <w:rPr>
          <w:rtl/>
        </w:rPr>
        <w:t xml:space="preserve">، </w:t>
      </w:r>
      <w:r w:rsidRPr="00294E51">
        <w:rPr>
          <w:rtl/>
        </w:rPr>
        <w:t>أي</w:t>
      </w:r>
      <w:r w:rsidR="008558BA">
        <w:rPr>
          <w:rtl/>
        </w:rPr>
        <w:t xml:space="preserve">: </w:t>
      </w:r>
      <w:r w:rsidRPr="00294E51">
        <w:rPr>
          <w:rtl/>
        </w:rPr>
        <w:t>لا تأكلوا على امتلاء المعدة والشّهوة الكاذبة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تَتَّبِعُوا خُطُواتِ الشَّيْطانِ</w:t>
      </w:r>
      <w:r w:rsidRPr="008655CC">
        <w:rPr>
          <w:rStyle w:val="libAlaemChar"/>
          <w:rtl/>
        </w:rPr>
        <w:t>)</w:t>
      </w:r>
      <w:r w:rsidR="008558BA">
        <w:rPr>
          <w:rtl/>
        </w:rPr>
        <w:t xml:space="preserve">: </w:t>
      </w:r>
      <w:r w:rsidRPr="00294E51">
        <w:rPr>
          <w:rtl/>
        </w:rPr>
        <w:t>لا تقتدوا به في اتّباع الهوى</w:t>
      </w:r>
      <w:r w:rsidR="008558BA">
        <w:rPr>
          <w:rtl/>
        </w:rPr>
        <w:t xml:space="preserve">، </w:t>
      </w:r>
      <w:r w:rsidRPr="00294E51">
        <w:rPr>
          <w:rtl/>
        </w:rPr>
        <w:t>فتحرّموا الحلال وتحللوا الحرام</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(4)</w:t>
      </w:r>
      <w:r w:rsidRPr="00294E51">
        <w:rPr>
          <w:rtl/>
        </w:rPr>
        <w:t xml:space="preserve"> :</w:t>
      </w:r>
      <w:r>
        <w:rPr>
          <w:rtl/>
        </w:rPr>
        <w:t>]</w:t>
      </w:r>
      <w:r w:rsidRPr="00294E51">
        <w:rPr>
          <w:rtl/>
        </w:rPr>
        <w:t xml:space="preserve"> </w:t>
      </w:r>
      <w:r w:rsidRPr="00BA2D23">
        <w:rPr>
          <w:rStyle w:val="libFootnotenumChar"/>
          <w:rtl/>
        </w:rPr>
        <w:t>(5)</w:t>
      </w:r>
      <w:r w:rsidRPr="00294E51">
        <w:rPr>
          <w:rtl/>
        </w:rPr>
        <w:t xml:space="preserve"> وروى عن أبي جعفر وأبي عبد الله</w:t>
      </w:r>
      <w:r>
        <w:rPr>
          <w:rtl/>
        </w:rPr>
        <w:t xml:space="preserve"> ـ </w:t>
      </w:r>
      <w:r w:rsidRPr="00294E51">
        <w:rPr>
          <w:rtl/>
        </w:rPr>
        <w:t>عليهما السّلام</w:t>
      </w:r>
      <w:r w:rsidR="008558BA">
        <w:rPr>
          <w:rtl/>
        </w:rPr>
        <w:t xml:space="preserve">: </w:t>
      </w:r>
      <w:r w:rsidRPr="00294E51">
        <w:rPr>
          <w:rtl/>
        </w:rPr>
        <w:t>أنّ من خطوات الشّيطان</w:t>
      </w:r>
      <w:r w:rsidR="008558BA">
        <w:rPr>
          <w:rtl/>
        </w:rPr>
        <w:t xml:space="preserve">، </w:t>
      </w:r>
      <w:r w:rsidRPr="00294E51">
        <w:rPr>
          <w:rtl/>
        </w:rPr>
        <w:t>الحلف بالطّلاق</w:t>
      </w:r>
      <w:r w:rsidR="008558BA">
        <w:rPr>
          <w:rtl/>
        </w:rPr>
        <w:t xml:space="preserve">، </w:t>
      </w:r>
      <w:r w:rsidRPr="00294E51">
        <w:rPr>
          <w:rtl/>
        </w:rPr>
        <w:t>والنّذور في المعاصي</w:t>
      </w:r>
      <w:r w:rsidR="008558BA">
        <w:rPr>
          <w:rtl/>
        </w:rPr>
        <w:t xml:space="preserve">، </w:t>
      </w:r>
      <w:r w:rsidRPr="00294E51">
        <w:rPr>
          <w:rtl/>
        </w:rPr>
        <w:t>وكلّ يمين بغير الله تعالى</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(6)</w:t>
      </w:r>
      <w:r w:rsidR="008558BA">
        <w:rPr>
          <w:rtl/>
        </w:rPr>
        <w:t xml:space="preserve">: </w:t>
      </w:r>
      <w:r w:rsidRPr="00294E51">
        <w:rPr>
          <w:rtl/>
        </w:rPr>
        <w:t>عن محمّد بن مسلم قال</w:t>
      </w:r>
      <w:r w:rsidR="008558BA">
        <w:rPr>
          <w:rtl/>
        </w:rPr>
        <w:t xml:space="preserve">: </w:t>
      </w:r>
      <w:r w:rsidRPr="00294E51">
        <w:rPr>
          <w:rtl/>
        </w:rPr>
        <w:t>سمعت أبا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لا تَتَّبِعُوا خُطُواتِ الشَّيْطانِ</w:t>
      </w:r>
      <w:r w:rsidRPr="008655CC">
        <w:rPr>
          <w:rStyle w:val="libAlaemChar"/>
          <w:rtl/>
        </w:rPr>
        <w:t>)</w:t>
      </w:r>
      <w:r w:rsidRPr="00294E51">
        <w:rPr>
          <w:rtl/>
        </w:rPr>
        <w:t xml:space="preserve"> قال</w:t>
      </w:r>
      <w:r w:rsidR="008558BA">
        <w:rPr>
          <w:rtl/>
        </w:rPr>
        <w:t xml:space="preserve">: </w:t>
      </w:r>
      <w:r w:rsidRPr="00294E51">
        <w:rPr>
          <w:rtl/>
        </w:rPr>
        <w:t xml:space="preserve">يحلّ </w:t>
      </w:r>
      <w:r w:rsidRPr="00BA2D23">
        <w:rPr>
          <w:rStyle w:val="libFootnotenumChar"/>
          <w:rtl/>
        </w:rPr>
        <w:t>(7)</w:t>
      </w:r>
      <w:r w:rsidRPr="00294E51">
        <w:rPr>
          <w:rtl/>
        </w:rPr>
        <w:t xml:space="preserve"> يمين بغير </w:t>
      </w:r>
      <w:r w:rsidRPr="00BA2D23">
        <w:rPr>
          <w:rStyle w:val="libFootnotenumChar"/>
          <w:rtl/>
        </w:rPr>
        <w:t>(8)</w:t>
      </w:r>
      <w:r w:rsidRPr="00294E51">
        <w:rPr>
          <w:rtl/>
        </w:rPr>
        <w:t xml:space="preserve"> الله</w:t>
      </w:r>
      <w:r w:rsidR="008558BA">
        <w:rPr>
          <w:rtl/>
        </w:rPr>
        <w:t xml:space="preserve">، </w:t>
      </w:r>
      <w:r w:rsidRPr="00294E51">
        <w:rPr>
          <w:rtl/>
        </w:rPr>
        <w:t>فهي من خطوات الشّيطان</w:t>
      </w:r>
      <w:r>
        <w:rPr>
          <w:rtl/>
        </w:rPr>
        <w:t>.</w:t>
      </w:r>
    </w:p>
    <w:p w:rsidR="00E45FC6" w:rsidRPr="00294E51" w:rsidRDefault="00E45FC6" w:rsidP="0027199C">
      <w:pPr>
        <w:pStyle w:val="libNormal"/>
        <w:rPr>
          <w:rtl/>
        </w:rPr>
      </w:pPr>
      <w:r w:rsidRPr="00294E51">
        <w:rPr>
          <w:rtl/>
        </w:rPr>
        <w:t>وقرأ نافع وأبو عمرو وحمزة</w:t>
      </w:r>
      <w:r w:rsidR="008558BA">
        <w:rPr>
          <w:rtl/>
        </w:rPr>
        <w:t xml:space="preserve">، </w:t>
      </w:r>
      <w:r w:rsidRPr="00294E51">
        <w:rPr>
          <w:rtl/>
        </w:rPr>
        <w:t>بتسكين الطّاء</w:t>
      </w:r>
      <w:r>
        <w:rPr>
          <w:rtl/>
        </w:rPr>
        <w:t>.</w:t>
      </w:r>
      <w:r w:rsidRPr="00294E51">
        <w:rPr>
          <w:rtl/>
        </w:rPr>
        <w:t xml:space="preserve"> وهما لغتان في جمع خطوة</w:t>
      </w:r>
      <w:r>
        <w:rPr>
          <w:rtl/>
        </w:rPr>
        <w:t>.</w:t>
      </w:r>
      <w:r w:rsidRPr="00294E51">
        <w:rPr>
          <w:rtl/>
        </w:rPr>
        <w:t xml:space="preserve"> وهي ما بين قدمي الخاطي</w:t>
      </w:r>
      <w:r>
        <w:rPr>
          <w:rtl/>
        </w:rPr>
        <w:t>.</w:t>
      </w:r>
    </w:p>
    <w:p w:rsidR="00E45FC6" w:rsidRPr="00294E51" w:rsidRDefault="00E45FC6" w:rsidP="0027199C">
      <w:pPr>
        <w:pStyle w:val="libNormal"/>
        <w:rPr>
          <w:rtl/>
        </w:rPr>
      </w:pPr>
      <w:r w:rsidRPr="00294E51">
        <w:rPr>
          <w:rtl/>
        </w:rPr>
        <w:t>وقرئ بضمّتين وهمزة</w:t>
      </w:r>
      <w:r w:rsidR="008558BA">
        <w:rPr>
          <w:rtl/>
        </w:rPr>
        <w:t xml:space="preserve">، </w:t>
      </w:r>
      <w:r w:rsidRPr="00294E51">
        <w:rPr>
          <w:rtl/>
        </w:rPr>
        <w:t>جعلت ضمّة الطّاء</w:t>
      </w:r>
      <w:r w:rsidR="008558BA">
        <w:rPr>
          <w:rtl/>
        </w:rPr>
        <w:t xml:space="preserve">، </w:t>
      </w:r>
      <w:r w:rsidRPr="00294E51">
        <w:rPr>
          <w:rtl/>
        </w:rPr>
        <w:t>كأنّها عليها</w:t>
      </w:r>
      <w:r>
        <w:rPr>
          <w:rtl/>
        </w:rPr>
        <w:t>.</w:t>
      </w:r>
      <w:r w:rsidRPr="00294E51">
        <w:rPr>
          <w:rtl/>
        </w:rPr>
        <w:t xml:space="preserve"> وبفتحتين على أنّه جمع خطوة</w:t>
      </w:r>
      <w:r>
        <w:rPr>
          <w:rtl/>
        </w:rPr>
        <w:t>.</w:t>
      </w:r>
      <w:r w:rsidRPr="00294E51">
        <w:rPr>
          <w:rtl/>
        </w:rPr>
        <w:t xml:space="preserve"> وهي المرة من الخطو</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إِنَّهُ لَكُمْ عَدُوٌّ مُبِينٌ</w:t>
      </w:r>
      <w:r w:rsidRPr="008655CC">
        <w:rPr>
          <w:rStyle w:val="libAlaemChar"/>
          <w:rtl/>
        </w:rPr>
        <w:t>)</w:t>
      </w:r>
      <w:r w:rsidRPr="00294E51">
        <w:rPr>
          <w:rtl/>
        </w:rPr>
        <w:t xml:space="preserve"> </w:t>
      </w:r>
      <w:r>
        <w:rPr>
          <w:rtl/>
        </w:rPr>
        <w:t>(</w:t>
      </w:r>
      <w:r w:rsidRPr="00294E51">
        <w:rPr>
          <w:rtl/>
        </w:rPr>
        <w:t>168)</w:t>
      </w:r>
      <w:r w:rsidR="008558BA">
        <w:rPr>
          <w:rtl/>
        </w:rPr>
        <w:t xml:space="preserve">: </w:t>
      </w:r>
      <w:r w:rsidRPr="00294E51">
        <w:rPr>
          <w:rtl/>
        </w:rPr>
        <w:t>ظاهر العداوة</w:t>
      </w:r>
      <w:r w:rsidR="008558BA">
        <w:rPr>
          <w:rtl/>
        </w:rPr>
        <w:t xml:space="preserve">، </w:t>
      </w:r>
      <w:r w:rsidRPr="00294E51">
        <w:rPr>
          <w:rtl/>
        </w:rPr>
        <w:t>عند ذوي البصيرة</w:t>
      </w:r>
      <w:r w:rsidR="008558BA">
        <w:rPr>
          <w:rtl/>
        </w:rPr>
        <w:t xml:space="preserve">، </w:t>
      </w:r>
      <w:r w:rsidRPr="00294E51">
        <w:rPr>
          <w:rtl/>
        </w:rPr>
        <w:t>وإن كان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يكتسب</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به</w:t>
      </w:r>
      <w:r>
        <w:rPr>
          <w:rtl/>
        </w:rPr>
        <w:t>.</w:t>
      </w:r>
    </w:p>
    <w:p w:rsidR="00E45FC6" w:rsidRPr="00294E51" w:rsidRDefault="00E45FC6" w:rsidP="00973FCB">
      <w:pPr>
        <w:pStyle w:val="libFootnote0"/>
        <w:rPr>
          <w:rtl/>
        </w:rPr>
      </w:pPr>
      <w:r>
        <w:rPr>
          <w:rtl/>
        </w:rPr>
        <w:t>(</w:t>
      </w:r>
      <w:r w:rsidRPr="00294E51">
        <w:rPr>
          <w:rtl/>
        </w:rPr>
        <w:t>3) مجمع البيان 1 / 252</w:t>
      </w:r>
      <w:r>
        <w:rPr>
          <w:rtl/>
        </w:rPr>
        <w:t>.</w:t>
      </w:r>
    </w:p>
    <w:p w:rsidR="00E45FC6" w:rsidRPr="00294E51" w:rsidRDefault="00E45FC6" w:rsidP="00973FCB">
      <w:pPr>
        <w:pStyle w:val="libFootnote0"/>
        <w:rPr>
          <w:rtl/>
        </w:rPr>
      </w:pPr>
      <w:r>
        <w:rPr>
          <w:rtl/>
        </w:rPr>
        <w:t>(</w:t>
      </w:r>
      <w:r w:rsidRPr="00294E51">
        <w:rPr>
          <w:rtl/>
        </w:rPr>
        <w:t>4) مجمع البيان 1 / 252</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تفسير العيّاشيّ 1 / 74</w:t>
      </w:r>
      <w:r w:rsidR="008558BA">
        <w:rPr>
          <w:rtl/>
        </w:rPr>
        <w:t xml:space="preserve">، </w:t>
      </w:r>
      <w:r w:rsidRPr="00294E51">
        <w:rPr>
          <w:rtl/>
        </w:rPr>
        <w:t>ح 150</w:t>
      </w:r>
      <w:r>
        <w:rPr>
          <w:rtl/>
        </w:rPr>
        <w:t>.</w:t>
      </w:r>
    </w:p>
    <w:p w:rsidR="00E45FC6" w:rsidRPr="00294E51" w:rsidRDefault="00E45FC6" w:rsidP="00973FCB">
      <w:pPr>
        <w:pStyle w:val="libFootnote0"/>
        <w:rPr>
          <w:rtl/>
        </w:rPr>
      </w:pPr>
      <w:r>
        <w:rPr>
          <w:rtl/>
        </w:rPr>
        <w:t>(</w:t>
      </w:r>
      <w:r w:rsidRPr="00294E51">
        <w:rPr>
          <w:rtl/>
        </w:rPr>
        <w:t>7) ليس في أ</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غير</w:t>
      </w:r>
      <w:r>
        <w:rPr>
          <w:rtl/>
        </w:rPr>
        <w:t>.</w:t>
      </w:r>
    </w:p>
    <w:p w:rsidR="00E45FC6" w:rsidRPr="00294E51" w:rsidRDefault="00E45FC6" w:rsidP="00F63BC9">
      <w:pPr>
        <w:pStyle w:val="libNormal0"/>
        <w:rPr>
          <w:rtl/>
        </w:rPr>
      </w:pPr>
      <w:r>
        <w:rPr>
          <w:rtl/>
        </w:rPr>
        <w:br w:type="page"/>
      </w:r>
      <w:r w:rsidRPr="00294E51">
        <w:rPr>
          <w:rtl/>
        </w:rPr>
        <w:lastRenderedPageBreak/>
        <w:t>يظهر الموالاة لمن يغويه</w:t>
      </w:r>
      <w:r>
        <w:rPr>
          <w:rtl/>
        </w:rPr>
        <w:t>.</w:t>
      </w:r>
      <w:r w:rsidRPr="00294E51">
        <w:rPr>
          <w:rtl/>
        </w:rPr>
        <w:t xml:space="preserve"> ولذلك سمّاه وليّا في قوله </w:t>
      </w:r>
      <w:r w:rsidRPr="00BA2D23">
        <w:rPr>
          <w:rStyle w:val="libFootnotenumChar"/>
          <w:rtl/>
        </w:rPr>
        <w:t>(1)</w:t>
      </w:r>
      <w:r w:rsidR="008558BA">
        <w:rPr>
          <w:rtl/>
        </w:rPr>
        <w:t xml:space="preserve">: </w:t>
      </w:r>
      <w:r w:rsidRPr="008655CC">
        <w:rPr>
          <w:rStyle w:val="libAlaemChar"/>
          <w:rtl/>
        </w:rPr>
        <w:t>(</w:t>
      </w:r>
      <w:r w:rsidRPr="008655CC">
        <w:rPr>
          <w:rStyle w:val="libAieChar"/>
          <w:rtl/>
        </w:rPr>
        <w:t>أَوْلِياؤُهُمُ الطَّاغُوتُ</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إِنَّما يَأْمُرُكُمْ بِالسُّوءِ وَالْفَحْشاءِ</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بيان لعداوته ووجوب التّحرّز عن متابعته</w:t>
      </w:r>
      <w:r>
        <w:rPr>
          <w:rtl/>
        </w:rPr>
        <w:t>.</w:t>
      </w:r>
      <w:r w:rsidRPr="00294E51">
        <w:rPr>
          <w:rtl/>
        </w:rPr>
        <w:t xml:space="preserve"> واستعير الأمر لتزيينه وبعثه لهم على الشّرّ</w:t>
      </w:r>
      <w:r w:rsidR="008558BA">
        <w:rPr>
          <w:rtl/>
        </w:rPr>
        <w:t xml:space="preserve">، </w:t>
      </w:r>
      <w:r w:rsidRPr="00294E51">
        <w:rPr>
          <w:rtl/>
        </w:rPr>
        <w:t>تسفيها لرأيهم وتحقيرا لشأنهم</w:t>
      </w:r>
      <w:r>
        <w:rPr>
          <w:rtl/>
        </w:rPr>
        <w:t>.</w:t>
      </w:r>
    </w:p>
    <w:p w:rsidR="00E45FC6" w:rsidRPr="00294E51" w:rsidRDefault="00E45FC6" w:rsidP="0027199C">
      <w:pPr>
        <w:pStyle w:val="libNormal"/>
        <w:rPr>
          <w:rtl/>
        </w:rPr>
      </w:pPr>
      <w:r>
        <w:rPr>
          <w:rtl/>
        </w:rPr>
        <w:t>و «</w:t>
      </w:r>
      <w:r w:rsidRPr="00294E51">
        <w:rPr>
          <w:rtl/>
        </w:rPr>
        <w:t xml:space="preserve">السّوء» </w:t>
      </w:r>
      <w:r>
        <w:rPr>
          <w:rtl/>
        </w:rPr>
        <w:t>و «</w:t>
      </w:r>
      <w:r w:rsidRPr="00294E51">
        <w:rPr>
          <w:rtl/>
        </w:rPr>
        <w:t>الفحشاء» ما أنكره العقل واستقبحه الشّرع</w:t>
      </w:r>
      <w:r>
        <w:rPr>
          <w:rtl/>
        </w:rPr>
        <w:t>.</w:t>
      </w:r>
      <w:r w:rsidRPr="00294E51">
        <w:rPr>
          <w:rtl/>
        </w:rPr>
        <w:t xml:space="preserve"> والعطف لاختلاف الوصفين</w:t>
      </w:r>
      <w:r>
        <w:rPr>
          <w:rtl/>
        </w:rPr>
        <w:t>.</w:t>
      </w:r>
      <w:r w:rsidRPr="00294E51">
        <w:rPr>
          <w:rtl/>
        </w:rPr>
        <w:t xml:space="preserve"> فإنّه سوء لاغتمام العاقل به وفحشاء باستقباحه إيّاه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«السوء» يعمّ القبائح</w:t>
      </w:r>
      <w:r w:rsidR="008558BA">
        <w:rPr>
          <w:rtl/>
        </w:rPr>
        <w:t xml:space="preserve">، </w:t>
      </w:r>
      <w:r>
        <w:rPr>
          <w:rtl/>
        </w:rPr>
        <w:t>و «</w:t>
      </w:r>
      <w:r w:rsidRPr="00294E51">
        <w:rPr>
          <w:rtl/>
        </w:rPr>
        <w:t>الفحشاء» ما تجاوز الحدّ في القبح من الكبائر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الأوّل ما لا حدّ فيه</w:t>
      </w:r>
      <w:r>
        <w:rPr>
          <w:rtl/>
        </w:rPr>
        <w:t>.</w:t>
      </w:r>
      <w:r w:rsidRPr="00294E51">
        <w:rPr>
          <w:rtl/>
        </w:rPr>
        <w:t xml:space="preserve"> والثّاني ما شرّع فيه الحدّ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 تَقُولُوا عَلَى اللهِ ما لا تَعْلَمُونَ</w:t>
      </w:r>
      <w:r w:rsidRPr="008655CC">
        <w:rPr>
          <w:rStyle w:val="libAlaemChar"/>
          <w:rtl/>
        </w:rPr>
        <w:t>)</w:t>
      </w:r>
      <w:r w:rsidRPr="00294E51">
        <w:rPr>
          <w:rtl/>
        </w:rPr>
        <w:t xml:space="preserve"> </w:t>
      </w:r>
      <w:r>
        <w:rPr>
          <w:rtl/>
        </w:rPr>
        <w:t>(</w:t>
      </w:r>
      <w:r w:rsidRPr="00294E51">
        <w:rPr>
          <w:rtl/>
        </w:rPr>
        <w:t>169)</w:t>
      </w:r>
      <w:r w:rsidR="008558BA">
        <w:rPr>
          <w:rtl/>
        </w:rPr>
        <w:t xml:space="preserve">، </w:t>
      </w:r>
      <w:r w:rsidRPr="00294E51">
        <w:rPr>
          <w:rtl/>
        </w:rPr>
        <w:t>كاتّخاذ الأنداد وتحليل المحرّمات وتحريم المحلّلات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قِيلَ لَهُمُ اتَّبِعُوا ما أَنْزَلَ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الضّمير للنّاس</w:t>
      </w:r>
      <w:r>
        <w:rPr>
          <w:rtl/>
        </w:rPr>
        <w:t>.</w:t>
      </w:r>
      <w:r w:rsidRPr="00294E51">
        <w:rPr>
          <w:rtl/>
        </w:rPr>
        <w:t xml:space="preserve"> وعدل عن الخطاب معهم للنّداء على ضلالتهم</w:t>
      </w:r>
      <w:r>
        <w:rPr>
          <w:rtl/>
        </w:rPr>
        <w:t>.</w:t>
      </w:r>
      <w:r w:rsidRPr="00294E51">
        <w:rPr>
          <w:rtl/>
        </w:rPr>
        <w:t xml:space="preserve"> كأنّه التفت إلى العقلاء</w:t>
      </w:r>
      <w:r>
        <w:rPr>
          <w:rtl/>
        </w:rPr>
        <w:t>.</w:t>
      </w:r>
      <w:r w:rsidRPr="00294E51">
        <w:rPr>
          <w:rtl/>
        </w:rPr>
        <w:t xml:space="preserve"> وقال لهم</w:t>
      </w:r>
      <w:r w:rsidR="008558BA">
        <w:rPr>
          <w:rtl/>
        </w:rPr>
        <w:t xml:space="preserve">: </w:t>
      </w:r>
      <w:r w:rsidRPr="00294E51">
        <w:rPr>
          <w:rtl/>
        </w:rPr>
        <w:t>انظروا إلى هؤلاء الحمقى ما ذا يجيبون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بَلْ نَتَّبِعُ ما أَلْفَيْنا</w:t>
      </w:r>
      <w:r w:rsidRPr="008655CC">
        <w:rPr>
          <w:rStyle w:val="libAlaemChar"/>
          <w:rtl/>
        </w:rPr>
        <w:t>)</w:t>
      </w:r>
      <w:r w:rsidR="008558BA">
        <w:rPr>
          <w:rtl/>
        </w:rPr>
        <w:t xml:space="preserve">: </w:t>
      </w:r>
      <w:r w:rsidRPr="00294E51">
        <w:rPr>
          <w:rtl/>
        </w:rPr>
        <w:t>وجدنا</w:t>
      </w:r>
      <w:r w:rsidR="008558BA">
        <w:rPr>
          <w:rtl/>
        </w:rPr>
        <w:t xml:space="preserve">، </w:t>
      </w:r>
      <w:r w:rsidRPr="008655CC">
        <w:rPr>
          <w:rStyle w:val="libAlaemChar"/>
          <w:rtl/>
        </w:rPr>
        <w:t>(</w:t>
      </w:r>
      <w:r w:rsidRPr="008655CC">
        <w:rPr>
          <w:rStyle w:val="libAieChar"/>
          <w:rtl/>
        </w:rPr>
        <w:t>عَلَيْهِ آباءَنا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نزلت في المشركين</w:t>
      </w:r>
      <w:r>
        <w:rPr>
          <w:rtl/>
        </w:rPr>
        <w:t>.</w:t>
      </w:r>
      <w:r w:rsidRPr="00294E51">
        <w:rPr>
          <w:rtl/>
        </w:rPr>
        <w:t xml:space="preserve"> أمروا باتّباع القرآن وسائر ما أنزل الله من الحجج والآيات فجنحوا إلى التّقليد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في طائفة من اليهود</w:t>
      </w:r>
      <w:r>
        <w:rPr>
          <w:rtl/>
        </w:rPr>
        <w:t>.</w:t>
      </w:r>
      <w:r w:rsidRPr="00294E51">
        <w:rPr>
          <w:rtl/>
        </w:rPr>
        <w:t xml:space="preserve"> دعاهم رسول الله</w:t>
      </w:r>
      <w:r>
        <w:rPr>
          <w:rtl/>
        </w:rPr>
        <w:t xml:space="preserve"> ـ </w:t>
      </w:r>
      <w:r w:rsidRPr="00294E51">
        <w:rPr>
          <w:rtl/>
        </w:rPr>
        <w:t>صلّى الله عليه وآله</w:t>
      </w:r>
      <w:r>
        <w:rPr>
          <w:rtl/>
        </w:rPr>
        <w:t xml:space="preserve"> ـ </w:t>
      </w:r>
      <w:r w:rsidRPr="00294E51">
        <w:rPr>
          <w:rtl/>
        </w:rPr>
        <w:t>إلى الإسلام</w:t>
      </w:r>
      <w:r>
        <w:rPr>
          <w:rtl/>
        </w:rPr>
        <w:t>.</w:t>
      </w:r>
      <w:r w:rsidRPr="00294E51">
        <w:rPr>
          <w:rtl/>
        </w:rPr>
        <w:t xml:space="preserve"> فقالوا ذلك</w:t>
      </w:r>
      <w:r>
        <w:rPr>
          <w:rtl/>
        </w:rPr>
        <w:t>.</w:t>
      </w:r>
      <w:r w:rsidRPr="00294E51">
        <w:rPr>
          <w:rtl/>
        </w:rPr>
        <w:t xml:space="preserve"> وقالوا</w:t>
      </w:r>
      <w:r w:rsidR="008558BA">
        <w:rPr>
          <w:rtl/>
        </w:rPr>
        <w:t xml:space="preserve">: </w:t>
      </w:r>
      <w:r w:rsidRPr="00294E51">
        <w:rPr>
          <w:rtl/>
        </w:rPr>
        <w:t>إنّ آباءنا كانوا خيرا منّا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أَوَلَوْ كانَ آباؤُهُمْ لا يَعْقِلُونَ شَيْئاً وَلا يَهْتَدُونَ</w:t>
      </w:r>
      <w:r w:rsidRPr="008655CC">
        <w:rPr>
          <w:rStyle w:val="libAlaemChar"/>
          <w:rtl/>
        </w:rPr>
        <w:t>)</w:t>
      </w:r>
      <w:r w:rsidRPr="00294E51">
        <w:rPr>
          <w:rtl/>
        </w:rPr>
        <w:t xml:space="preserve"> </w:t>
      </w:r>
      <w:r>
        <w:rPr>
          <w:rtl/>
        </w:rPr>
        <w:t>(</w:t>
      </w:r>
      <w:r w:rsidRPr="00294E51">
        <w:rPr>
          <w:rtl/>
        </w:rPr>
        <w:t>170) :</w:t>
      </w:r>
    </w:p>
    <w:p w:rsidR="00E45FC6" w:rsidRPr="00294E51" w:rsidRDefault="00E45FC6" w:rsidP="0027199C">
      <w:pPr>
        <w:pStyle w:val="libNormal"/>
        <w:rPr>
          <w:rtl/>
        </w:rPr>
      </w:pPr>
      <w:r w:rsidRPr="00294E51">
        <w:rPr>
          <w:rtl/>
        </w:rPr>
        <w:t>الواو للحال</w:t>
      </w:r>
      <w:r w:rsidR="008558BA">
        <w:rPr>
          <w:rtl/>
        </w:rPr>
        <w:t xml:space="preserve">، </w:t>
      </w:r>
      <w:r w:rsidRPr="00294E51">
        <w:rPr>
          <w:rtl/>
        </w:rPr>
        <w:t>أو العطف</w:t>
      </w:r>
      <w:r>
        <w:rPr>
          <w:rtl/>
        </w:rPr>
        <w:t>.</w:t>
      </w:r>
      <w:r w:rsidRPr="00294E51">
        <w:rPr>
          <w:rtl/>
        </w:rPr>
        <w:t xml:space="preserve"> والهمزة للرّدّ والتّعجيب</w:t>
      </w:r>
      <w:r>
        <w:rPr>
          <w:rtl/>
        </w:rPr>
        <w:t>.</w:t>
      </w:r>
      <w:r w:rsidRPr="00294E51">
        <w:rPr>
          <w:rtl/>
        </w:rPr>
        <w:t xml:space="preserve"> وجواب «لو» محذوف</w:t>
      </w:r>
      <w:r w:rsidR="008558BA">
        <w:rPr>
          <w:rtl/>
        </w:rPr>
        <w:t xml:space="preserve">، </w:t>
      </w:r>
      <w:r w:rsidRPr="00294E51">
        <w:rPr>
          <w:rtl/>
        </w:rPr>
        <w:t>أي :لو كان آباؤهم جهلة لاتّبعوهم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وَمَثَلُ الَّذِينَ كَفَرُوا كَمَثَلِ الَّذِي يَنْعِقُ بِما لا يَسْمَعُ إِلَّا دُعاءً وَنِداءً</w:t>
      </w:r>
      <w:r w:rsidRPr="008655CC">
        <w:rPr>
          <w:rStyle w:val="libAlaemChar"/>
          <w:rtl/>
        </w:rPr>
        <w:t>)</w:t>
      </w:r>
      <w:r w:rsidRPr="00294E51">
        <w:rPr>
          <w:rtl/>
        </w:rPr>
        <w:t xml:space="preserve"> على حذف مضاف</w:t>
      </w:r>
      <w:r>
        <w:rPr>
          <w:rtl/>
        </w:rPr>
        <w:t>.</w:t>
      </w:r>
      <w:r w:rsidRPr="00294E51">
        <w:rPr>
          <w:rtl/>
        </w:rPr>
        <w:t xml:space="preserve"> تقديره</w:t>
      </w:r>
      <w:r w:rsidR="008558BA">
        <w:rPr>
          <w:rtl/>
        </w:rPr>
        <w:t xml:space="preserve">: </w:t>
      </w:r>
      <w:r w:rsidRPr="00294E51">
        <w:rPr>
          <w:rtl/>
        </w:rPr>
        <w:t>ومثل داعي الّذين كفروا كمثل الّذي ينعق</w:t>
      </w:r>
      <w:r w:rsidR="008558BA">
        <w:rPr>
          <w:rtl/>
        </w:rPr>
        <w:t xml:space="preserve">، </w:t>
      </w:r>
      <w:r w:rsidRPr="00294E51">
        <w:rPr>
          <w:rtl/>
        </w:rPr>
        <w:t>أو مثل الّذين كفروا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البقرة / 257</w:t>
      </w:r>
      <w:r>
        <w:rPr>
          <w:rtl/>
        </w:rPr>
        <w:t>.</w:t>
      </w:r>
    </w:p>
    <w:p w:rsidR="00E45FC6" w:rsidRPr="00294E51" w:rsidRDefault="00E45FC6" w:rsidP="00973FCB">
      <w:pPr>
        <w:pStyle w:val="libFootnote0"/>
        <w:rPr>
          <w:rtl/>
        </w:rPr>
      </w:pPr>
      <w:r>
        <w:rPr>
          <w:rtl/>
        </w:rPr>
        <w:t>(</w:t>
      </w:r>
      <w:r w:rsidRPr="00294E51">
        <w:rPr>
          <w:rtl/>
        </w:rPr>
        <w:t>2) أنوار التنزيل 1 / 95</w:t>
      </w:r>
      <w:r>
        <w:rPr>
          <w:rtl/>
        </w:rPr>
        <w:t>.</w:t>
      </w:r>
    </w:p>
    <w:p w:rsidR="00E45FC6" w:rsidRPr="00294E51" w:rsidRDefault="00E45FC6" w:rsidP="00973FCB">
      <w:pPr>
        <w:pStyle w:val="libFootnote0"/>
        <w:rPr>
          <w:rtl/>
        </w:rPr>
      </w:pPr>
      <w:r>
        <w:rPr>
          <w:rtl/>
        </w:rPr>
        <w:t>(</w:t>
      </w:r>
      <w:r w:rsidRPr="00294E51">
        <w:rPr>
          <w:rtl/>
        </w:rPr>
        <w:t>3) مجمع البيان 1 / 353+ أنوار التنزيل 1 / 95</w:t>
      </w:r>
      <w:r>
        <w:rPr>
          <w:rtl/>
        </w:rPr>
        <w:t>.</w:t>
      </w:r>
    </w:p>
    <w:p w:rsidR="00E45FC6" w:rsidRPr="00294E51" w:rsidRDefault="00E45FC6" w:rsidP="00973FCB">
      <w:pPr>
        <w:pStyle w:val="libFootnote0"/>
        <w:rPr>
          <w:rtl/>
        </w:rPr>
      </w:pPr>
      <w:r>
        <w:rPr>
          <w:rtl/>
        </w:rPr>
        <w:t>(</w:t>
      </w:r>
      <w:r w:rsidRPr="00294E51">
        <w:rPr>
          <w:rtl/>
        </w:rPr>
        <w:t>4) أنوار التنزيل 1 / 95</w:t>
      </w:r>
      <w:r>
        <w:rPr>
          <w:rtl/>
        </w:rPr>
        <w:t>.</w:t>
      </w:r>
    </w:p>
    <w:p w:rsidR="00E45FC6" w:rsidRPr="00294E51" w:rsidRDefault="00E45FC6" w:rsidP="00F63BC9">
      <w:pPr>
        <w:pStyle w:val="libNormal0"/>
        <w:rPr>
          <w:rtl/>
        </w:rPr>
      </w:pPr>
      <w:r>
        <w:rPr>
          <w:rtl/>
        </w:rPr>
        <w:br w:type="page"/>
      </w:r>
      <w:r w:rsidRPr="00294E51">
        <w:rPr>
          <w:rtl/>
        </w:rPr>
        <w:lastRenderedPageBreak/>
        <w:t>كمثل بهائم الّذي ينعق</w:t>
      </w:r>
      <w:r>
        <w:rPr>
          <w:rtl/>
        </w:rPr>
        <w:t>.</w:t>
      </w:r>
    </w:p>
    <w:p w:rsidR="00E45FC6" w:rsidRPr="00294E51" w:rsidRDefault="00E45FC6" w:rsidP="0027199C">
      <w:pPr>
        <w:pStyle w:val="libNormal"/>
        <w:rPr>
          <w:rtl/>
        </w:rPr>
      </w:pPr>
      <w:r>
        <w:rPr>
          <w:rtl/>
        </w:rPr>
        <w:t>و</w:t>
      </w:r>
      <w:r w:rsidRPr="00294E51">
        <w:rPr>
          <w:rtl/>
        </w:rPr>
        <w:t>المعنى</w:t>
      </w:r>
      <w:r w:rsidR="008558BA">
        <w:rPr>
          <w:rtl/>
        </w:rPr>
        <w:t xml:space="preserve">: </w:t>
      </w:r>
      <w:r w:rsidRPr="00294E51">
        <w:rPr>
          <w:rtl/>
        </w:rPr>
        <w:t>أنّ مثل الّذين كفروا في دعائك إيّاهم</w:t>
      </w:r>
      <w:r w:rsidR="008558BA">
        <w:rPr>
          <w:rtl/>
        </w:rPr>
        <w:t xml:space="preserve">، </w:t>
      </w:r>
      <w:r w:rsidRPr="00294E51">
        <w:rPr>
          <w:rtl/>
        </w:rPr>
        <w:t>أي</w:t>
      </w:r>
      <w:r w:rsidR="008558BA">
        <w:rPr>
          <w:rtl/>
        </w:rPr>
        <w:t xml:space="preserve">: </w:t>
      </w:r>
      <w:r w:rsidRPr="00294E51">
        <w:rPr>
          <w:rtl/>
        </w:rPr>
        <w:t>مثل الدّاعي لهم إلى الإيمان</w:t>
      </w:r>
      <w:r w:rsidR="008558BA">
        <w:rPr>
          <w:rtl/>
        </w:rPr>
        <w:t xml:space="preserve">، </w:t>
      </w:r>
      <w:r w:rsidRPr="00294E51">
        <w:rPr>
          <w:rtl/>
        </w:rPr>
        <w:t>كمثل النّاعق في دعائه المنعوق به من البهائم الّتي لا تفهم</w:t>
      </w:r>
      <w:r>
        <w:rPr>
          <w:rtl/>
        </w:rPr>
        <w:t>.</w:t>
      </w:r>
      <w:r w:rsidRPr="00294E51">
        <w:rPr>
          <w:rtl/>
        </w:rPr>
        <w:t xml:space="preserve"> وإنّما تسمع الصّوت</w:t>
      </w:r>
      <w:r>
        <w:rPr>
          <w:rtl/>
        </w:rPr>
        <w:t>.</w:t>
      </w:r>
    </w:p>
    <w:p w:rsidR="00E45FC6" w:rsidRPr="00294E51" w:rsidRDefault="00E45FC6" w:rsidP="0027199C">
      <w:pPr>
        <w:pStyle w:val="libNormal"/>
        <w:rPr>
          <w:rtl/>
        </w:rPr>
      </w:pPr>
      <w:r>
        <w:rPr>
          <w:rtl/>
        </w:rPr>
        <w:t>و</w:t>
      </w:r>
      <w:r w:rsidRPr="00294E51">
        <w:rPr>
          <w:rtl/>
        </w:rPr>
        <w:t>كما أنّ الأنعام لا يحصل لها من دعاء الدّاعي إلّا السّماع دون تفهّم المعنى</w:t>
      </w:r>
      <w:r w:rsidR="008558BA">
        <w:rPr>
          <w:rtl/>
        </w:rPr>
        <w:t xml:space="preserve">، </w:t>
      </w:r>
      <w:r w:rsidRPr="00294E51">
        <w:rPr>
          <w:rtl/>
        </w:rPr>
        <w:t>فكذلك الكفّار لا يحصل لهم من دعائك إيّاهم إلى الإيمان إلّا السّماع دون تفهّم المعنى</w:t>
      </w:r>
      <w:r>
        <w:rPr>
          <w:rtl/>
        </w:rPr>
        <w:t>.</w:t>
      </w:r>
      <w:r w:rsidRPr="00294E51">
        <w:rPr>
          <w:rtl/>
        </w:rPr>
        <w:t xml:space="preserve"> لأنّهم يعرضون عن قبول قولك</w:t>
      </w:r>
      <w:r>
        <w:rPr>
          <w:rtl/>
        </w:rPr>
        <w:t>.</w:t>
      </w:r>
      <w:r w:rsidRPr="00294E51">
        <w:rPr>
          <w:rtl/>
        </w:rPr>
        <w:t xml:space="preserve"> وينصرفون عن تأمّله</w:t>
      </w:r>
      <w:r>
        <w:rPr>
          <w:rtl/>
        </w:rPr>
        <w:t>.</w:t>
      </w:r>
      <w:r w:rsidRPr="00294E51">
        <w:rPr>
          <w:rtl/>
        </w:rPr>
        <w:t xml:space="preserve"> فيكونون بمنزلة من لم يعقله ولم يفهمه</w:t>
      </w:r>
      <w:r>
        <w:rPr>
          <w:rtl/>
        </w:rPr>
        <w:t>.</w:t>
      </w:r>
      <w:r w:rsidRPr="00294E51">
        <w:rPr>
          <w:rtl/>
        </w:rPr>
        <w:t xml:space="preserve"> وهذا كما تقول العرب فلان يخافك كخوف الأسد</w:t>
      </w:r>
      <w:r w:rsidR="008558BA">
        <w:rPr>
          <w:rtl/>
        </w:rPr>
        <w:t xml:space="preserve">، </w:t>
      </w:r>
      <w:r w:rsidRPr="00294E51">
        <w:rPr>
          <w:rtl/>
        </w:rPr>
        <w:t>والمعنى كخوفه من الأسد</w:t>
      </w:r>
      <w:r>
        <w:rPr>
          <w:rtl/>
        </w:rPr>
        <w:t>.</w:t>
      </w:r>
      <w:r w:rsidRPr="00294E51">
        <w:rPr>
          <w:rtl/>
        </w:rPr>
        <w:t xml:space="preserve"> وأضاف الخوف إلى الأسد</w:t>
      </w:r>
      <w:r w:rsidR="008558BA">
        <w:rPr>
          <w:rtl/>
        </w:rPr>
        <w:t xml:space="preserve">، </w:t>
      </w:r>
      <w:r w:rsidRPr="00294E51">
        <w:rPr>
          <w:rtl/>
        </w:rPr>
        <w:t>وهو في المعنى مضاف إلى الرّجل</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(1)</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فلست مسلّما ما دمت حيّا</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على زيد بتسليم الأمير</w:t>
            </w:r>
            <w:r w:rsidRPr="0037593C">
              <w:rPr>
                <w:rStyle w:val="libPoemTiniCharChar"/>
                <w:rtl/>
              </w:rPr>
              <w:br/>
              <w:t> </w:t>
            </w:r>
          </w:p>
        </w:tc>
      </w:tr>
    </w:tbl>
    <w:p w:rsidR="00E45FC6" w:rsidRPr="00294E51" w:rsidRDefault="00E45FC6" w:rsidP="0027199C">
      <w:pPr>
        <w:pStyle w:val="libNormal"/>
        <w:rPr>
          <w:rtl/>
        </w:rPr>
      </w:pPr>
      <w:r w:rsidRPr="00294E51">
        <w:rPr>
          <w:rtl/>
        </w:rPr>
        <w:t>يراد بتسليمي على الأمير</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هو تمثيلهم في اتّباع آبائهم على ظاهر حالهم جاهلين بحقيقتها بالبهائم التي تسمع الصّوت ولا تفهم ما تحته</w:t>
      </w:r>
      <w:r w:rsidR="008558BA">
        <w:rPr>
          <w:rtl/>
        </w:rPr>
        <w:t xml:space="preserve">، </w:t>
      </w:r>
      <w:r w:rsidRPr="00294E51">
        <w:rPr>
          <w:rtl/>
        </w:rPr>
        <w:t>أو تمثيلهم في دعائهم الأصنام بالنّاعق في نعقه وهو التّصويت على البهائم</w:t>
      </w:r>
      <w:r>
        <w:rPr>
          <w:rtl/>
        </w:rPr>
        <w:t>.</w:t>
      </w:r>
    </w:p>
    <w:p w:rsidR="00E45FC6" w:rsidRPr="00294E51" w:rsidRDefault="00E45FC6" w:rsidP="0027199C">
      <w:pPr>
        <w:pStyle w:val="libNormal"/>
        <w:rPr>
          <w:rtl/>
        </w:rPr>
      </w:pPr>
      <w:r>
        <w:rPr>
          <w:rtl/>
        </w:rPr>
        <w:t>و</w:t>
      </w:r>
      <w:r w:rsidRPr="00294E51">
        <w:rPr>
          <w:rtl/>
        </w:rPr>
        <w:t>الأوّل</w:t>
      </w:r>
      <w:r>
        <w:rPr>
          <w:rtl/>
        </w:rPr>
        <w:t xml:space="preserve"> ـ </w:t>
      </w:r>
      <w:r w:rsidRPr="00294E51">
        <w:rPr>
          <w:rtl/>
        </w:rPr>
        <w:t>هو المرويّ عن أبي جعفر</w:t>
      </w:r>
      <w:r>
        <w:rPr>
          <w:rtl/>
        </w:rPr>
        <w:t xml:space="preserve"> ـ </w:t>
      </w:r>
      <w:r w:rsidRPr="00294E51">
        <w:rPr>
          <w:rtl/>
        </w:rPr>
        <w:t>عليه السّلام</w:t>
      </w:r>
      <w:r>
        <w:rPr>
          <w:rtl/>
        </w:rPr>
        <w:t xml:space="preserve"> ـ </w:t>
      </w:r>
      <w:r w:rsidRPr="00294E51">
        <w:rPr>
          <w:rtl/>
        </w:rPr>
        <w:t xml:space="preserve">على ما في مجمع البيان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صُمٌّ بُكْمٌ عُمْيٌ</w:t>
      </w:r>
      <w:r w:rsidRPr="008655CC">
        <w:rPr>
          <w:rStyle w:val="libAlaemChar"/>
          <w:rtl/>
        </w:rPr>
        <w:t>)</w:t>
      </w:r>
      <w:r w:rsidR="008558BA">
        <w:rPr>
          <w:rtl/>
        </w:rPr>
        <w:t xml:space="preserve">: </w:t>
      </w:r>
      <w:r w:rsidRPr="00294E51">
        <w:rPr>
          <w:rtl/>
        </w:rPr>
        <w:t>رفع على الذّمّ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فَهُمْ لا يَعْقِلُونَ</w:t>
      </w:r>
      <w:r w:rsidRPr="008655CC">
        <w:rPr>
          <w:rStyle w:val="libAlaemChar"/>
          <w:rtl/>
        </w:rPr>
        <w:t>)</w:t>
      </w:r>
      <w:r w:rsidRPr="00294E51">
        <w:rPr>
          <w:rtl/>
        </w:rPr>
        <w:t xml:space="preserve"> </w:t>
      </w:r>
      <w:r>
        <w:rPr>
          <w:rtl/>
        </w:rPr>
        <w:t>(</w:t>
      </w:r>
      <w:r w:rsidRPr="00294E51">
        <w:rPr>
          <w:rtl/>
        </w:rPr>
        <w:t>171)</w:t>
      </w:r>
      <w:r w:rsidR="008558BA">
        <w:rPr>
          <w:rtl/>
        </w:rPr>
        <w:t xml:space="preserve">، </w:t>
      </w:r>
      <w:r w:rsidRPr="00294E51">
        <w:rPr>
          <w:rtl/>
        </w:rPr>
        <w:t>أي</w:t>
      </w:r>
      <w:r w:rsidR="008558BA">
        <w:rPr>
          <w:rtl/>
        </w:rPr>
        <w:t xml:space="preserve">: </w:t>
      </w:r>
      <w:r w:rsidRPr="00294E51">
        <w:rPr>
          <w:rtl/>
        </w:rPr>
        <w:t>بالفعل للإخلال بالنّظر</w:t>
      </w:r>
      <w:r>
        <w:rPr>
          <w:rtl/>
        </w:rPr>
        <w:t>.</w:t>
      </w:r>
    </w:p>
    <w:p w:rsidR="00E45FC6" w:rsidRPr="00294E51" w:rsidRDefault="00E45FC6" w:rsidP="00300F6D">
      <w:pPr>
        <w:pStyle w:val="libNormal"/>
        <w:rPr>
          <w:rtl/>
        </w:rPr>
      </w:pPr>
      <w:r w:rsidRPr="008655CC">
        <w:rPr>
          <w:rStyle w:val="libAlaemChar"/>
          <w:rtl/>
        </w:rPr>
        <w:t>(</w:t>
      </w:r>
      <w:r w:rsidRPr="008655CC">
        <w:rPr>
          <w:rStyle w:val="libAieChar"/>
          <w:rtl/>
        </w:rPr>
        <w:t>يا أَيُّهَا الَّذِينَ آمَنُوا كُلُوا مِنْ طَيِّباتِ ما رَزَقْناكُمْ</w:t>
      </w:r>
      <w:r w:rsidRPr="008655CC">
        <w:rPr>
          <w:rStyle w:val="libAlaemCha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وسع الأمر على النّاس كافّة وأباح لهم ما في الأرض</w:t>
      </w:r>
      <w:r w:rsidR="008558BA">
        <w:rPr>
          <w:rtl/>
        </w:rPr>
        <w:t xml:space="preserve">، </w:t>
      </w:r>
      <w:r w:rsidRPr="00294E51">
        <w:rPr>
          <w:rtl/>
        </w:rPr>
        <w:t>سوى ما حرّم عليهم أمير المؤمنين منهم أن يتحرّوا طيّبات ما رزقوا ويقوموا بحقوقها</w:t>
      </w:r>
      <w:r>
        <w:rPr>
          <w:rtl/>
        </w:rPr>
        <w:t>.</w:t>
      </w:r>
      <w:r w:rsidRPr="00294E51">
        <w:rPr>
          <w:rtl/>
        </w:rPr>
        <w:t xml:space="preserve"> فقال :</w:t>
      </w:r>
      <w:r w:rsidRPr="008655CC">
        <w:rPr>
          <w:rStyle w:val="libAlaemChar"/>
          <w:rtl/>
        </w:rPr>
        <w:t>(</w:t>
      </w:r>
      <w:r w:rsidRPr="008655CC">
        <w:rPr>
          <w:rStyle w:val="libAieChar"/>
          <w:rtl/>
        </w:rPr>
        <w:t>وَاشْكُرُوا لِلَّهِ</w:t>
      </w:r>
      <w:r w:rsidRPr="008655CC">
        <w:rPr>
          <w:rStyle w:val="libAlaemChar"/>
          <w:rtl/>
        </w:rPr>
        <w:t>)</w:t>
      </w:r>
      <w:r w:rsidRPr="00294E51">
        <w:rPr>
          <w:rtl/>
        </w:rPr>
        <w:t xml:space="preserve"> على ما رزقكم وحلّل </w:t>
      </w:r>
      <w:r w:rsidRPr="00BA2D23">
        <w:rPr>
          <w:rStyle w:val="libFootnotenumChar"/>
          <w:rtl/>
        </w:rPr>
        <w:t>(4)</w:t>
      </w:r>
      <w:r w:rsidRPr="00294E51">
        <w:rPr>
          <w:rtl/>
        </w:rPr>
        <w:t xml:space="preserve"> لكم</w:t>
      </w:r>
      <w:r w:rsidR="008558BA">
        <w:rPr>
          <w:rtl/>
        </w:rPr>
        <w:t xml:space="preserve">، </w:t>
      </w:r>
      <w:r w:rsidRPr="008655CC">
        <w:rPr>
          <w:rStyle w:val="libAlaemChar"/>
          <w:rtl/>
        </w:rPr>
        <w:t>(</w:t>
      </w:r>
      <w:r w:rsidRPr="008655CC">
        <w:rPr>
          <w:rStyle w:val="libAieChar"/>
          <w:rtl/>
        </w:rPr>
        <w:t>إِنْ كُنْتُمْ إِيَّاهُ تَعْبُدُونَ</w:t>
      </w:r>
      <w:r w:rsidRPr="008655CC">
        <w:rPr>
          <w:rStyle w:val="libAlaemChar"/>
          <w:rtl/>
        </w:rPr>
        <w:t>)</w:t>
      </w:r>
      <w:r w:rsidRPr="00294E51">
        <w:rPr>
          <w:rtl/>
        </w:rPr>
        <w:t xml:space="preserve"> </w:t>
      </w:r>
      <w:r>
        <w:rPr>
          <w:rtl/>
        </w:rPr>
        <w:t>(</w:t>
      </w:r>
      <w:r w:rsidRPr="00294E51">
        <w:rPr>
          <w:rtl/>
        </w:rPr>
        <w:t>172)</w:t>
      </w:r>
      <w:r w:rsidR="008558BA">
        <w:rPr>
          <w:rtl/>
        </w:rPr>
        <w:t xml:space="preserve">، </w:t>
      </w:r>
      <w:r w:rsidRPr="00294E51">
        <w:rPr>
          <w:rtl/>
        </w:rPr>
        <w:t>إن صحّ أنّكم تخصّونه بالعبادة وتقرّون أنّه مولى النّعم</w:t>
      </w:r>
      <w:r>
        <w:rPr>
          <w:rtl/>
        </w:rPr>
        <w:t>.</w:t>
      </w:r>
      <w:r w:rsidRPr="00294E51">
        <w:rPr>
          <w:rtl/>
        </w:rPr>
        <w:t xml:space="preserve"> فإنّ عبادته لا تتمّ إلّا بالشّكر</w:t>
      </w:r>
      <w:r>
        <w:rPr>
          <w:rtl/>
        </w:rPr>
        <w:t>.</w:t>
      </w:r>
      <w:r w:rsidRPr="00294E51">
        <w:rPr>
          <w:rtl/>
        </w:rPr>
        <w:t xml:space="preserve"> فالمعلّق بفعل العبادة</w:t>
      </w:r>
      <w:r w:rsidR="008558BA">
        <w:rPr>
          <w:rtl/>
        </w:rPr>
        <w:t xml:space="preserve">، </w:t>
      </w:r>
      <w:r w:rsidRPr="00294E51">
        <w:rPr>
          <w:rtl/>
        </w:rPr>
        <w:t>هو الأمر بالشّكر</w:t>
      </w:r>
      <w:r w:rsidR="008558BA">
        <w:rPr>
          <w:rtl/>
        </w:rPr>
        <w:t xml:space="preserve">، </w:t>
      </w:r>
      <w:r w:rsidRPr="00294E51">
        <w:rPr>
          <w:rtl/>
        </w:rPr>
        <w:t>لإتمامه</w:t>
      </w:r>
      <w:r>
        <w:rPr>
          <w:rtl/>
        </w:rPr>
        <w:t>.</w:t>
      </w:r>
      <w:r w:rsidRPr="00294E51">
        <w:rPr>
          <w:rtl/>
        </w:rPr>
        <w:t xml:space="preserve"> وهو عدم عند عدمه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255</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أحلّ</w:t>
      </w:r>
      <w:r>
        <w:rPr>
          <w:rtl/>
        </w:rPr>
        <w:t>.</w:t>
      </w:r>
    </w:p>
    <w:p w:rsidR="00E45FC6" w:rsidRPr="00294E51" w:rsidRDefault="00E45FC6" w:rsidP="0027199C">
      <w:pPr>
        <w:pStyle w:val="libNormal"/>
        <w:rPr>
          <w:rtl/>
        </w:rPr>
      </w:pPr>
      <w:r>
        <w:rPr>
          <w:rtl/>
        </w:rPr>
        <w:br w:type="page"/>
      </w:r>
      <w:r>
        <w:rPr>
          <w:rtl/>
        </w:rPr>
        <w:lastRenderedPageBreak/>
        <w:t>و</w:t>
      </w:r>
      <w:r w:rsidRPr="00294E51">
        <w:rPr>
          <w:rtl/>
        </w:rPr>
        <w:t>عن النّبيّ</w:t>
      </w:r>
      <w:r>
        <w:rPr>
          <w:rtl/>
        </w:rPr>
        <w:t xml:space="preserve"> ـ </w:t>
      </w:r>
      <w:r w:rsidRPr="00294E51">
        <w:rPr>
          <w:rtl/>
        </w:rPr>
        <w:t xml:space="preserve">صلّى الله عليه وآله </w:t>
      </w:r>
      <w:r w:rsidRPr="00BA2D23">
        <w:rPr>
          <w:rStyle w:val="libFootnotenumChar"/>
          <w:rtl/>
        </w:rPr>
        <w:t>(1)</w:t>
      </w:r>
      <w:r w:rsidR="008558BA">
        <w:rPr>
          <w:rtl/>
        </w:rPr>
        <w:t xml:space="preserve">: </w:t>
      </w:r>
      <w:r w:rsidRPr="00294E51">
        <w:rPr>
          <w:rtl/>
        </w:rPr>
        <w:t>يقول الله تعالى</w:t>
      </w:r>
      <w:r w:rsidR="008558BA">
        <w:rPr>
          <w:rtl/>
        </w:rPr>
        <w:t xml:space="preserve">: </w:t>
      </w:r>
      <w:r w:rsidRPr="00294E51">
        <w:rPr>
          <w:rtl/>
        </w:rPr>
        <w:t>أنّي والإنس والجنّ في نبأ عظيم</w:t>
      </w:r>
      <w:r w:rsidR="008558BA">
        <w:rPr>
          <w:rtl/>
        </w:rPr>
        <w:t xml:space="preserve">، </w:t>
      </w:r>
      <w:r w:rsidRPr="00294E51">
        <w:rPr>
          <w:rtl/>
        </w:rPr>
        <w:t>أخلق</w:t>
      </w:r>
      <w:r>
        <w:rPr>
          <w:rtl/>
        </w:rPr>
        <w:t>.</w:t>
      </w:r>
      <w:r w:rsidRPr="00294E51">
        <w:rPr>
          <w:rtl/>
        </w:rPr>
        <w:t xml:space="preserve"> ويعبد غيري وأرزق</w:t>
      </w:r>
      <w:r>
        <w:rPr>
          <w:rtl/>
        </w:rPr>
        <w:t>.</w:t>
      </w:r>
      <w:r w:rsidRPr="00294E51">
        <w:rPr>
          <w:rtl/>
        </w:rPr>
        <w:t xml:space="preserve"> ويشكر غيري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إِنَّما حَرَّمَ عَلَيْكُمُ الْمَيْتَةَ</w:t>
      </w:r>
      <w:r w:rsidRPr="008655CC">
        <w:rPr>
          <w:rStyle w:val="libAlaemChar"/>
          <w:rtl/>
        </w:rPr>
        <w:t>)</w:t>
      </w:r>
      <w:r w:rsidRPr="00294E51">
        <w:rPr>
          <w:rtl/>
        </w:rPr>
        <w:t xml:space="preserve"> أكلها والانتفاع بها</w:t>
      </w:r>
      <w:r>
        <w:rPr>
          <w:rtl/>
        </w:rPr>
        <w:t>.</w:t>
      </w:r>
      <w:r w:rsidRPr="00294E51">
        <w:rPr>
          <w:rtl/>
        </w:rPr>
        <w:t xml:space="preserve"> وهي الّتي ماتت من غير ذكاة</w:t>
      </w:r>
      <w:r>
        <w:rPr>
          <w:rtl/>
        </w:rPr>
        <w:t>.</w:t>
      </w:r>
    </w:p>
    <w:p w:rsidR="00E45FC6" w:rsidRPr="00294E51" w:rsidRDefault="00E45FC6" w:rsidP="0027199C">
      <w:pPr>
        <w:pStyle w:val="libNormal"/>
        <w:rPr>
          <w:rtl/>
        </w:rPr>
      </w:pPr>
      <w:r w:rsidRPr="00294E51">
        <w:rPr>
          <w:rtl/>
        </w:rPr>
        <w:t>والحرمة المضافة إلى العين</w:t>
      </w:r>
      <w:r w:rsidR="008558BA">
        <w:rPr>
          <w:rtl/>
        </w:rPr>
        <w:t xml:space="preserve">، </w:t>
      </w:r>
      <w:r w:rsidRPr="00294E51">
        <w:rPr>
          <w:rtl/>
        </w:rPr>
        <w:t>تفيد عرفا حرمة التّصرّف فيها مطلقا</w:t>
      </w:r>
      <w:r w:rsidR="008558BA">
        <w:rPr>
          <w:rtl/>
        </w:rPr>
        <w:t xml:space="preserve">، </w:t>
      </w:r>
      <w:r w:rsidRPr="00294E51">
        <w:rPr>
          <w:rtl/>
        </w:rPr>
        <w:t>إلّا ما استثني</w:t>
      </w:r>
      <w:r w:rsidR="008558BA">
        <w:rPr>
          <w:rtl/>
        </w:rPr>
        <w:t xml:space="preserve">، </w:t>
      </w:r>
      <w:r w:rsidRPr="00294E51">
        <w:rPr>
          <w:rtl/>
        </w:rPr>
        <w:t>كما سيجيء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وَالدَّمَ وَلَحْمَ الْخِنْزِيرِ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إنّما خصّ اللّحم بالذّكر</w:t>
      </w:r>
      <w:r w:rsidR="008558BA">
        <w:rPr>
          <w:rtl/>
        </w:rPr>
        <w:t xml:space="preserve">، </w:t>
      </w:r>
      <w:r w:rsidRPr="00294E51">
        <w:rPr>
          <w:rtl/>
        </w:rPr>
        <w:t>لأنّه معظم ما يؤكل من الحيوان وسائر أجزائه كالتّابع 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أُهِلَّ بِهِ لِغَيْرِ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رفع به الصّوت عند ذبحه للصّنم</w:t>
      </w:r>
      <w:r>
        <w:rPr>
          <w:rtl/>
        </w:rPr>
        <w:t>.</w:t>
      </w:r>
    </w:p>
    <w:p w:rsidR="00E45FC6" w:rsidRPr="00294E51" w:rsidRDefault="00E45FC6" w:rsidP="0027199C">
      <w:pPr>
        <w:pStyle w:val="libNormal"/>
        <w:rPr>
          <w:rtl/>
        </w:rPr>
      </w:pPr>
      <w:r w:rsidRPr="00294E51">
        <w:rPr>
          <w:rtl/>
        </w:rPr>
        <w:t>والإهلال</w:t>
      </w:r>
      <w:r w:rsidR="008558BA">
        <w:rPr>
          <w:rtl/>
        </w:rPr>
        <w:t xml:space="preserve">، </w:t>
      </w:r>
      <w:r w:rsidRPr="00294E51">
        <w:rPr>
          <w:rtl/>
        </w:rPr>
        <w:t>أصله</w:t>
      </w:r>
      <w:r w:rsidR="008558BA">
        <w:rPr>
          <w:rtl/>
        </w:rPr>
        <w:t xml:space="preserve">، </w:t>
      </w:r>
      <w:r w:rsidRPr="00294E51">
        <w:rPr>
          <w:rtl/>
        </w:rPr>
        <w:t>رؤية الهلال</w:t>
      </w:r>
      <w:r>
        <w:rPr>
          <w:rtl/>
        </w:rPr>
        <w:t>.</w:t>
      </w:r>
      <w:r w:rsidRPr="00294E51">
        <w:rPr>
          <w:rtl/>
        </w:rPr>
        <w:t xml:space="preserve"> لكن لما جرت العادة أن يرفع الصّوت بالتّكبير</w:t>
      </w:r>
      <w:r w:rsidR="008558BA">
        <w:rPr>
          <w:rtl/>
        </w:rPr>
        <w:t xml:space="preserve">، </w:t>
      </w:r>
      <w:r w:rsidRPr="00294E51">
        <w:rPr>
          <w:rtl/>
        </w:rPr>
        <w:t>إذ رئي</w:t>
      </w:r>
      <w:r w:rsidR="008558BA">
        <w:rPr>
          <w:rtl/>
        </w:rPr>
        <w:t xml:space="preserve">، </w:t>
      </w:r>
      <w:r w:rsidRPr="00294E51">
        <w:rPr>
          <w:rtl/>
        </w:rPr>
        <w:t>سمّي ذلك إهلالا</w:t>
      </w:r>
      <w:r>
        <w:rPr>
          <w:rtl/>
        </w:rPr>
        <w:t>.</w:t>
      </w:r>
      <w:r w:rsidRPr="00294E51">
        <w:rPr>
          <w:rtl/>
        </w:rPr>
        <w:t xml:space="preserve"> ثمّ قيل لرفع الصّوت</w:t>
      </w:r>
      <w:r w:rsidR="008558BA">
        <w:rPr>
          <w:rtl/>
        </w:rPr>
        <w:t xml:space="preserve">، </w:t>
      </w:r>
      <w:r w:rsidRPr="00294E51">
        <w:rPr>
          <w:rtl/>
        </w:rPr>
        <w:t>وإن كان لغيره</w:t>
      </w:r>
      <w:r>
        <w:rPr>
          <w:rtl/>
        </w:rPr>
        <w:t>.</w:t>
      </w:r>
    </w:p>
    <w:p w:rsidR="00E45FC6" w:rsidRPr="00294E51" w:rsidRDefault="00E45FC6" w:rsidP="0027199C">
      <w:pPr>
        <w:pStyle w:val="libNormal"/>
        <w:rPr>
          <w:rtl/>
        </w:rPr>
      </w:pPr>
      <w:r>
        <w:rPr>
          <w:rtl/>
        </w:rPr>
        <w:t>و</w:t>
      </w:r>
      <w:r w:rsidRPr="00294E51">
        <w:rPr>
          <w:rtl/>
        </w:rPr>
        <w:t>في كتاب عيون أخبار الرّضا</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في باب ذكر ما كتب به الرّضا</w:t>
      </w:r>
      <w:r>
        <w:rPr>
          <w:rtl/>
        </w:rPr>
        <w:t xml:space="preserve"> ـ </w:t>
      </w:r>
      <w:r w:rsidRPr="00294E51">
        <w:rPr>
          <w:rtl/>
        </w:rPr>
        <w:t>عليه السّلام</w:t>
      </w:r>
      <w:r>
        <w:rPr>
          <w:rtl/>
        </w:rPr>
        <w:t xml:space="preserve"> ـ </w:t>
      </w:r>
      <w:r w:rsidRPr="00294E51">
        <w:rPr>
          <w:rtl/>
        </w:rPr>
        <w:t>إلى محمّد بن سنان</w:t>
      </w:r>
      <w:r w:rsidR="008558BA">
        <w:rPr>
          <w:rtl/>
        </w:rPr>
        <w:t xml:space="preserve">، </w:t>
      </w:r>
      <w:r w:rsidRPr="00294E51">
        <w:rPr>
          <w:rtl/>
        </w:rPr>
        <w:t>في جواب مسائله من العلل</w:t>
      </w:r>
      <w:r w:rsidR="008558BA">
        <w:rPr>
          <w:rtl/>
        </w:rPr>
        <w:t xml:space="preserve">: </w:t>
      </w:r>
      <w:r w:rsidRPr="00294E51">
        <w:rPr>
          <w:rtl/>
        </w:rPr>
        <w:t>وحرّم الميتة لما فيها من فساد الأبدان والآفة</w:t>
      </w:r>
      <w:r>
        <w:rPr>
          <w:rtl/>
        </w:rPr>
        <w:t>.</w:t>
      </w:r>
      <w:r w:rsidRPr="00294E51">
        <w:rPr>
          <w:rtl/>
        </w:rPr>
        <w:t xml:space="preserve"> ولمّا أراد الله</w:t>
      </w:r>
      <w:r>
        <w:rPr>
          <w:rtl/>
        </w:rPr>
        <w:t xml:space="preserve"> ـ </w:t>
      </w:r>
      <w:r w:rsidRPr="00294E51">
        <w:rPr>
          <w:rtl/>
        </w:rPr>
        <w:t>عزّ وجلّ</w:t>
      </w:r>
      <w:r>
        <w:rPr>
          <w:rtl/>
        </w:rPr>
        <w:t xml:space="preserve"> ـ </w:t>
      </w:r>
      <w:r w:rsidRPr="00294E51">
        <w:rPr>
          <w:rtl/>
        </w:rPr>
        <w:t xml:space="preserve">أن يجعل سبب التّحليل </w:t>
      </w:r>
      <w:r w:rsidRPr="00BA2D23">
        <w:rPr>
          <w:rStyle w:val="libFootnotenumChar"/>
          <w:rtl/>
        </w:rPr>
        <w:t>(3)</w:t>
      </w:r>
      <w:r w:rsidRPr="00294E51">
        <w:rPr>
          <w:rtl/>
        </w:rPr>
        <w:t xml:space="preserve"> وفرقا بين الحلال والحرام</w:t>
      </w:r>
      <w:r>
        <w:rPr>
          <w:rtl/>
        </w:rPr>
        <w:t>.</w:t>
      </w:r>
    </w:p>
    <w:p w:rsidR="00E45FC6" w:rsidRPr="00294E51" w:rsidRDefault="00E45FC6" w:rsidP="0027199C">
      <w:pPr>
        <w:pStyle w:val="libNormal"/>
        <w:rPr>
          <w:rtl/>
        </w:rPr>
      </w:pPr>
      <w:r>
        <w:rPr>
          <w:rtl/>
        </w:rPr>
        <w:t>و</w:t>
      </w:r>
      <w:r w:rsidRPr="00294E51">
        <w:rPr>
          <w:rtl/>
        </w:rPr>
        <w:t>حرّم الله الدّم</w:t>
      </w:r>
      <w:r w:rsidR="008558BA">
        <w:rPr>
          <w:rtl/>
        </w:rPr>
        <w:t xml:space="preserve">، </w:t>
      </w:r>
      <w:r w:rsidRPr="00294E51">
        <w:rPr>
          <w:rtl/>
        </w:rPr>
        <w:t>كتحريم الميتة</w:t>
      </w:r>
      <w:r w:rsidR="008558BA">
        <w:rPr>
          <w:rtl/>
        </w:rPr>
        <w:t xml:space="preserve">، </w:t>
      </w:r>
      <w:r w:rsidRPr="00294E51">
        <w:rPr>
          <w:rtl/>
        </w:rPr>
        <w:t>لما فيه من فساد الأبدان</w:t>
      </w:r>
      <w:r>
        <w:rPr>
          <w:rtl/>
        </w:rPr>
        <w:t>.</w:t>
      </w:r>
      <w:r w:rsidRPr="00294E51">
        <w:rPr>
          <w:rtl/>
        </w:rPr>
        <w:t xml:space="preserve"> ولأنّه يورث الماء الأصفر ويبخر الفم وينتن الرّيح ويسيء الخلق ويورث القسوة للقلب وقلّة الرّأفة والرّحمة</w:t>
      </w:r>
      <w:r w:rsidR="008558BA">
        <w:rPr>
          <w:rtl/>
        </w:rPr>
        <w:t xml:space="preserve">، </w:t>
      </w:r>
      <w:r w:rsidRPr="00294E51">
        <w:rPr>
          <w:rtl/>
        </w:rPr>
        <w:t>حتّى لا يؤمن أن يقتل ولده ووالده وصاحبه</w:t>
      </w:r>
      <w:r>
        <w:rPr>
          <w:rtl/>
        </w:rPr>
        <w:t>.</w:t>
      </w:r>
    </w:p>
    <w:p w:rsidR="00E45FC6" w:rsidRPr="00294E51" w:rsidRDefault="00E45FC6" w:rsidP="0027199C">
      <w:pPr>
        <w:pStyle w:val="libNormal"/>
        <w:rPr>
          <w:rtl/>
        </w:rPr>
      </w:pPr>
      <w:r>
        <w:rPr>
          <w:rtl/>
        </w:rPr>
        <w:t>و</w:t>
      </w:r>
      <w:r w:rsidRPr="00294E51">
        <w:rPr>
          <w:rtl/>
        </w:rPr>
        <w:t xml:space="preserve">حرّم الخنزير لأنّه مشوّه جعله الله تعالى عظة للخلق وغيره وتخويفا ودليلا على ما مسخ على </w:t>
      </w:r>
      <w:r w:rsidRPr="00BA2D23">
        <w:rPr>
          <w:rStyle w:val="libFootnotenumChar"/>
          <w:rtl/>
        </w:rPr>
        <w:t>(4)</w:t>
      </w:r>
      <w:r w:rsidRPr="00294E51">
        <w:rPr>
          <w:rtl/>
        </w:rPr>
        <w:t xml:space="preserve"> خلقته لأنّ غذاءه أقذر الأقذار</w:t>
      </w:r>
      <w:r w:rsidR="008558BA">
        <w:rPr>
          <w:rtl/>
        </w:rPr>
        <w:t xml:space="preserve">، </w:t>
      </w:r>
      <w:r w:rsidRPr="00294E51">
        <w:rPr>
          <w:rtl/>
        </w:rPr>
        <w:t>مع علل كثيرة</w:t>
      </w:r>
      <w:r>
        <w:rPr>
          <w:rtl/>
        </w:rPr>
        <w:t>.</w:t>
      </w:r>
      <w:r w:rsidRPr="00294E51">
        <w:rPr>
          <w:rtl/>
        </w:rPr>
        <w:t xml:space="preserve"> وكذلك حرّم القرد </w:t>
      </w:r>
      <w:r w:rsidRPr="00BA2D23">
        <w:rPr>
          <w:rStyle w:val="libFootnotenumChar"/>
          <w:rtl/>
        </w:rPr>
        <w:t>(5)</w:t>
      </w:r>
      <w:r>
        <w:rPr>
          <w:rtl/>
        </w:rPr>
        <w:t>.</w:t>
      </w:r>
      <w:r w:rsidRPr="00294E51">
        <w:rPr>
          <w:rtl/>
        </w:rPr>
        <w:t xml:space="preserve"> لأنّه مسخ مثل الخنزير</w:t>
      </w:r>
      <w:r>
        <w:rPr>
          <w:rtl/>
        </w:rPr>
        <w:t>.</w:t>
      </w:r>
      <w:r w:rsidRPr="00294E51">
        <w:rPr>
          <w:rtl/>
        </w:rPr>
        <w:t xml:space="preserve"> وجعل عظة وعبرة للخلق</w:t>
      </w:r>
      <w:r w:rsidR="008558BA">
        <w:rPr>
          <w:rtl/>
        </w:rPr>
        <w:t xml:space="preserve">، </w:t>
      </w:r>
      <w:r w:rsidRPr="00294E51">
        <w:rPr>
          <w:rtl/>
        </w:rPr>
        <w:t>دليلا على ما مسخ على خلقته وصورته</w:t>
      </w:r>
      <w:r>
        <w:rPr>
          <w:rtl/>
        </w:rPr>
        <w:t>.</w:t>
      </w:r>
    </w:p>
    <w:p w:rsidR="00E45FC6" w:rsidRPr="00294E51" w:rsidRDefault="00E45FC6" w:rsidP="0027199C">
      <w:pPr>
        <w:pStyle w:val="libNormal"/>
        <w:rPr>
          <w:rtl/>
        </w:rPr>
      </w:pPr>
      <w:r>
        <w:rPr>
          <w:rtl/>
        </w:rPr>
        <w:t>و</w:t>
      </w:r>
      <w:r w:rsidRPr="00294E51">
        <w:rPr>
          <w:rtl/>
        </w:rPr>
        <w:t>جعل فيه شبها من الإنسان ليدلّ على أنّه من الخلق المغضوب عليه</w:t>
      </w:r>
      <w:r>
        <w:rPr>
          <w:rtl/>
        </w:rPr>
        <w:t>.</w:t>
      </w:r>
    </w:p>
    <w:p w:rsidR="00E45FC6" w:rsidRPr="00294E51" w:rsidRDefault="00E45FC6" w:rsidP="0027199C">
      <w:pPr>
        <w:pStyle w:val="libNormal"/>
        <w:rPr>
          <w:rtl/>
        </w:rPr>
      </w:pPr>
      <w:r>
        <w:rPr>
          <w:rtl/>
        </w:rPr>
        <w:t>و</w:t>
      </w:r>
      <w:r w:rsidRPr="00294E51">
        <w:rPr>
          <w:rtl/>
        </w:rPr>
        <w:t>حرّم ما أهل به لغير الله للّذي أوجب الله</w:t>
      </w:r>
      <w:r>
        <w:rPr>
          <w:rtl/>
        </w:rPr>
        <w:t xml:space="preserve"> ـ </w:t>
      </w:r>
      <w:r w:rsidRPr="00294E51">
        <w:rPr>
          <w:rtl/>
        </w:rPr>
        <w:t>عزّ وجلّ</w:t>
      </w:r>
      <w:r>
        <w:rPr>
          <w:rtl/>
        </w:rPr>
        <w:t xml:space="preserve"> ـ </w:t>
      </w:r>
      <w:r w:rsidRPr="00294E51">
        <w:rPr>
          <w:rtl/>
        </w:rPr>
        <w:t>على خلقه من الإقرار به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الكش</w:t>
      </w:r>
      <w:r w:rsidR="003A0C0F">
        <w:rPr>
          <w:rFonts w:hint="cs"/>
          <w:rtl/>
        </w:rPr>
        <w:t>ّ</w:t>
      </w:r>
      <w:r w:rsidRPr="00294E51">
        <w:rPr>
          <w:rtl/>
        </w:rPr>
        <w:t>اف 1 / 214+ أنوار التنزيل 1 / 96</w:t>
      </w:r>
      <w:r>
        <w:rPr>
          <w:rtl/>
        </w:rPr>
        <w:t>.</w:t>
      </w:r>
    </w:p>
    <w:p w:rsidR="00E45FC6" w:rsidRPr="00294E51" w:rsidRDefault="00E45FC6" w:rsidP="00973FCB">
      <w:pPr>
        <w:pStyle w:val="libFootnote0"/>
        <w:rPr>
          <w:rtl/>
        </w:rPr>
      </w:pPr>
      <w:r>
        <w:rPr>
          <w:rtl/>
        </w:rPr>
        <w:t>(</w:t>
      </w:r>
      <w:r w:rsidRPr="00294E51">
        <w:rPr>
          <w:rtl/>
        </w:rPr>
        <w:t>2) عيون أخبار الرضا 2 / 91</w:t>
      </w:r>
      <w:r>
        <w:rPr>
          <w:rtl/>
        </w:rPr>
        <w:t xml:space="preserve"> ـ </w:t>
      </w:r>
      <w:r w:rsidRPr="00294E51">
        <w:rPr>
          <w:rtl/>
        </w:rPr>
        <w:t>92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سببا للتحليل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من</w:t>
      </w:r>
      <w:r>
        <w:rPr>
          <w:rtl/>
        </w:rPr>
        <w:t>.</w:t>
      </w:r>
    </w:p>
    <w:p w:rsidR="00E45FC6" w:rsidRPr="00294E51" w:rsidRDefault="00E45FC6" w:rsidP="00973FCB">
      <w:pPr>
        <w:pStyle w:val="libFootnote0"/>
        <w:rPr>
          <w:rtl/>
        </w:rPr>
      </w:pPr>
      <w:r>
        <w:rPr>
          <w:rtl/>
        </w:rPr>
        <w:t>(</w:t>
      </w:r>
      <w:r w:rsidRPr="00294E51">
        <w:rPr>
          <w:rtl/>
        </w:rPr>
        <w:t>5) النسخ</w:t>
      </w:r>
      <w:r w:rsidR="008558BA">
        <w:rPr>
          <w:rtl/>
        </w:rPr>
        <w:t xml:space="preserve">: </w:t>
      </w:r>
      <w:r w:rsidRPr="00294E51">
        <w:rPr>
          <w:rtl/>
        </w:rPr>
        <w:t>القردة</w:t>
      </w:r>
      <w:r>
        <w:rPr>
          <w:rtl/>
        </w:rPr>
        <w:t>.</w:t>
      </w:r>
    </w:p>
    <w:p w:rsidR="00E45FC6" w:rsidRPr="00294E51" w:rsidRDefault="00E45FC6" w:rsidP="00F63BC9">
      <w:pPr>
        <w:pStyle w:val="libNormal0"/>
        <w:rPr>
          <w:rtl/>
        </w:rPr>
      </w:pPr>
      <w:r>
        <w:rPr>
          <w:rtl/>
        </w:rPr>
        <w:br w:type="page"/>
      </w:r>
      <w:r>
        <w:rPr>
          <w:rtl/>
        </w:rPr>
        <w:lastRenderedPageBreak/>
        <w:t>و</w:t>
      </w:r>
      <w:r w:rsidRPr="00294E51">
        <w:rPr>
          <w:rtl/>
        </w:rPr>
        <w:t>ذكر اسمه على الذّبائح المحلّلة</w:t>
      </w:r>
      <w:r>
        <w:rPr>
          <w:rtl/>
        </w:rPr>
        <w:t>.</w:t>
      </w:r>
      <w:r w:rsidRPr="00294E51">
        <w:rPr>
          <w:rtl/>
        </w:rPr>
        <w:t xml:space="preserve"> ولئلا يسوّي </w:t>
      </w:r>
      <w:r w:rsidRPr="00BA2D23">
        <w:rPr>
          <w:rStyle w:val="libFootnotenumChar"/>
          <w:rtl/>
        </w:rPr>
        <w:t>(1)</w:t>
      </w:r>
      <w:r w:rsidRPr="00294E51">
        <w:rPr>
          <w:rtl/>
        </w:rPr>
        <w:t xml:space="preserve"> بين ما تقرب به إليه وبين ما جعل عبادة للشّياطين والأوثان</w:t>
      </w:r>
      <w:r>
        <w:rPr>
          <w:rtl/>
        </w:rPr>
        <w:t>.</w:t>
      </w:r>
      <w:r w:rsidRPr="00294E51">
        <w:rPr>
          <w:rtl/>
        </w:rPr>
        <w:t xml:space="preserve"> لأنّ في تسمية الله</w:t>
      </w:r>
      <w:r>
        <w:rPr>
          <w:rtl/>
        </w:rPr>
        <w:t xml:space="preserve"> ـ </w:t>
      </w:r>
      <w:r w:rsidRPr="00294E51">
        <w:rPr>
          <w:rtl/>
        </w:rPr>
        <w:t>عزّ وجلّ</w:t>
      </w:r>
      <w:r>
        <w:rPr>
          <w:rtl/>
        </w:rPr>
        <w:t xml:space="preserve"> ـ </w:t>
      </w:r>
      <w:r w:rsidRPr="00294E51">
        <w:rPr>
          <w:rtl/>
        </w:rPr>
        <w:t>الإقرار بربوبيّته وتوحيده</w:t>
      </w:r>
      <w:r>
        <w:rPr>
          <w:rtl/>
        </w:rPr>
        <w:t>.</w:t>
      </w:r>
      <w:r w:rsidRPr="00294E51">
        <w:rPr>
          <w:rtl/>
        </w:rPr>
        <w:t xml:space="preserve"> وما في الإهلال لغير الله من الشّرك </w:t>
      </w:r>
      <w:r w:rsidRPr="00BA2D23">
        <w:rPr>
          <w:rStyle w:val="libFootnotenumChar"/>
          <w:rtl/>
        </w:rPr>
        <w:t>(2)</w:t>
      </w:r>
      <w:r w:rsidRPr="00294E51">
        <w:rPr>
          <w:rtl/>
        </w:rPr>
        <w:t xml:space="preserve"> والتّقرّب به إلى غيره</w:t>
      </w:r>
      <w:r w:rsidR="008558BA">
        <w:rPr>
          <w:rtl/>
        </w:rPr>
        <w:t xml:space="preserve">، </w:t>
      </w:r>
      <w:r w:rsidRPr="00294E51">
        <w:rPr>
          <w:rtl/>
        </w:rPr>
        <w:t>ليكون ذكر الله تعالى وتسميته على الذّبيحة فرقا بين ما أحلّ الله وبين ما حرّم الله</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(3)</w:t>
      </w:r>
      <w:r w:rsidR="008558BA">
        <w:rPr>
          <w:rtl/>
        </w:rPr>
        <w:t xml:space="preserve">، </w:t>
      </w:r>
      <w:r w:rsidRPr="00294E51">
        <w:rPr>
          <w:rtl/>
        </w:rPr>
        <w:t>بإسناده الى محمّد بن عذافر</w:t>
      </w:r>
      <w:r w:rsidR="008558BA">
        <w:rPr>
          <w:rtl/>
        </w:rPr>
        <w:t xml:space="preserve">، </w:t>
      </w:r>
      <w:r w:rsidRPr="00294E51">
        <w:rPr>
          <w:rtl/>
        </w:rPr>
        <w:t>عن بعض رجاله</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 لم حرّم الله</w:t>
      </w:r>
      <w:r>
        <w:rPr>
          <w:rtl/>
        </w:rPr>
        <w:t xml:space="preserve"> ـ </w:t>
      </w:r>
      <w:r w:rsidRPr="00294E51">
        <w:rPr>
          <w:rtl/>
        </w:rPr>
        <w:t>عزّ وجلّ</w:t>
      </w:r>
      <w:r>
        <w:rPr>
          <w:rtl/>
        </w:rPr>
        <w:t xml:space="preserve"> ـ </w:t>
      </w:r>
      <w:r w:rsidRPr="00294E51">
        <w:rPr>
          <w:rtl/>
        </w:rPr>
        <w:t>الخمر والميتة والدّم ولحم الخنزير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 xml:space="preserve">لم يحرّم ذلك على عباده وأحلّ لهم ما سوى ذلك من رغبة فيما أحلّ لهم ولا زهد فيما حرّم </w:t>
      </w:r>
      <w:r w:rsidRPr="00BA2D23">
        <w:rPr>
          <w:rStyle w:val="libFootnotenumChar"/>
          <w:rtl/>
        </w:rPr>
        <w:t>(4)</w:t>
      </w:r>
      <w:r w:rsidRPr="00294E51">
        <w:rPr>
          <w:rtl/>
        </w:rPr>
        <w:t xml:space="preserve"> عليهم</w:t>
      </w:r>
      <w:r>
        <w:rPr>
          <w:rtl/>
        </w:rPr>
        <w:t>.</w:t>
      </w:r>
      <w:r w:rsidRPr="00294E51">
        <w:rPr>
          <w:rtl/>
        </w:rPr>
        <w:t xml:space="preserve"> ولكنّه</w:t>
      </w:r>
      <w:r>
        <w:rPr>
          <w:rtl/>
        </w:rPr>
        <w:t xml:space="preserve"> ـ </w:t>
      </w:r>
      <w:r w:rsidRPr="00294E51">
        <w:rPr>
          <w:rtl/>
        </w:rPr>
        <w:t>عزّ وجلّ</w:t>
      </w:r>
      <w:r>
        <w:rPr>
          <w:rtl/>
        </w:rPr>
        <w:t xml:space="preserve"> ـ </w:t>
      </w:r>
      <w:r w:rsidRPr="00294E51">
        <w:rPr>
          <w:rtl/>
        </w:rPr>
        <w:t>خلق الخلق</w:t>
      </w:r>
      <w:r w:rsidR="008558BA">
        <w:rPr>
          <w:rtl/>
        </w:rPr>
        <w:t xml:space="preserve">، </w:t>
      </w:r>
      <w:r w:rsidRPr="00294E51">
        <w:rPr>
          <w:rtl/>
        </w:rPr>
        <w:t xml:space="preserve">فعلم ما تقوم </w:t>
      </w:r>
      <w:r w:rsidRPr="00BA2D23">
        <w:rPr>
          <w:rStyle w:val="libFootnotenumChar"/>
          <w:rtl/>
        </w:rPr>
        <w:t>(5)</w:t>
      </w:r>
      <w:r w:rsidRPr="00294E51">
        <w:rPr>
          <w:rtl/>
        </w:rPr>
        <w:t xml:space="preserve"> به أبدانهم وما يصلحهم</w:t>
      </w:r>
      <w:r>
        <w:rPr>
          <w:rtl/>
        </w:rPr>
        <w:t>.</w:t>
      </w:r>
      <w:r w:rsidRPr="00294E51">
        <w:rPr>
          <w:rtl/>
        </w:rPr>
        <w:t xml:space="preserve"> فأحلّه لهم</w:t>
      </w:r>
      <w:r>
        <w:rPr>
          <w:rtl/>
        </w:rPr>
        <w:t>.</w:t>
      </w:r>
      <w:r w:rsidRPr="00294E51">
        <w:rPr>
          <w:rtl/>
        </w:rPr>
        <w:t xml:space="preserve"> وأباحه</w:t>
      </w:r>
      <w:r>
        <w:rPr>
          <w:rtl/>
        </w:rPr>
        <w:t>.</w:t>
      </w:r>
      <w:r w:rsidRPr="00294E51">
        <w:rPr>
          <w:rtl/>
        </w:rPr>
        <w:t xml:space="preserve"> وعلم ما يضرّهم</w:t>
      </w:r>
      <w:r>
        <w:rPr>
          <w:rtl/>
        </w:rPr>
        <w:t>.</w:t>
      </w:r>
      <w:r w:rsidRPr="00294E51">
        <w:rPr>
          <w:rtl/>
        </w:rPr>
        <w:t xml:space="preserve"> فنهاهم عنه</w:t>
      </w:r>
      <w:r>
        <w:rPr>
          <w:rtl/>
        </w:rPr>
        <w:t>.</w:t>
      </w:r>
    </w:p>
    <w:p w:rsidR="00E45FC6" w:rsidRPr="00294E51" w:rsidRDefault="00E45FC6" w:rsidP="0027199C">
      <w:pPr>
        <w:pStyle w:val="libNormal"/>
        <w:rPr>
          <w:rtl/>
        </w:rPr>
      </w:pPr>
      <w:r>
        <w:rPr>
          <w:rtl/>
        </w:rPr>
        <w:t>و</w:t>
      </w:r>
      <w:r w:rsidRPr="00294E51">
        <w:rPr>
          <w:rtl/>
        </w:rPr>
        <w:t>حرّمه عليهم</w:t>
      </w:r>
      <w:r>
        <w:rPr>
          <w:rtl/>
        </w:rPr>
        <w:t>.</w:t>
      </w:r>
      <w:r w:rsidRPr="00294E51">
        <w:rPr>
          <w:rtl/>
        </w:rPr>
        <w:t xml:space="preserve"> ثمّ أحلّه للمضطرّ في الوقت الّذي لا يقوّم بدنه إلّا به</w:t>
      </w:r>
      <w:r>
        <w:rPr>
          <w:rtl/>
        </w:rPr>
        <w:t>.</w:t>
      </w:r>
      <w:r w:rsidRPr="00294E51">
        <w:rPr>
          <w:rtl/>
        </w:rPr>
        <w:t xml:space="preserve"> فأمره أن ينال منه بقدر البلغة لا غير ذلك</w:t>
      </w:r>
      <w:r>
        <w:rPr>
          <w:rtl/>
        </w:rPr>
        <w:t>.</w:t>
      </w:r>
      <w:r w:rsidRPr="00294E51">
        <w:rPr>
          <w:rtl/>
        </w:rPr>
        <w:t xml:space="preserve"> ثمّ قال</w:t>
      </w:r>
      <w:r w:rsidR="008558BA">
        <w:rPr>
          <w:rtl/>
        </w:rPr>
        <w:t xml:space="preserve">: </w:t>
      </w:r>
      <w:r w:rsidRPr="00294E51">
        <w:rPr>
          <w:rtl/>
        </w:rPr>
        <w:t xml:space="preserve">أمّا الميتة فإنّه لم ينل أحد منها إلّا أضعف </w:t>
      </w:r>
      <w:r w:rsidRPr="00BA2D23">
        <w:rPr>
          <w:rStyle w:val="libFootnotenumChar"/>
          <w:rtl/>
        </w:rPr>
        <w:t>(6)</w:t>
      </w:r>
      <w:r w:rsidRPr="00294E51">
        <w:rPr>
          <w:rtl/>
        </w:rPr>
        <w:t xml:space="preserve"> بدنه </w:t>
      </w:r>
      <w:r w:rsidRPr="00BA2D23">
        <w:rPr>
          <w:rStyle w:val="libFootnotenumChar"/>
          <w:rtl/>
        </w:rPr>
        <w:t>(7)</w:t>
      </w:r>
      <w:r w:rsidRPr="00294E51">
        <w:rPr>
          <w:rtl/>
        </w:rPr>
        <w:t xml:space="preserve"> وأوهنت قوّته وانقطع نسله</w:t>
      </w:r>
      <w:r>
        <w:rPr>
          <w:rtl/>
        </w:rPr>
        <w:t>.</w:t>
      </w:r>
      <w:r w:rsidRPr="00294E51">
        <w:rPr>
          <w:rtl/>
        </w:rPr>
        <w:t xml:space="preserve"> ولا يموت آكل الميتة إلّا فجأة</w:t>
      </w:r>
      <w:r>
        <w:rPr>
          <w:rtl/>
        </w:rPr>
        <w:t>.</w:t>
      </w:r>
    </w:p>
    <w:p w:rsidR="00E45FC6" w:rsidRPr="00294E51" w:rsidRDefault="00E45FC6" w:rsidP="0027199C">
      <w:pPr>
        <w:pStyle w:val="libNormal"/>
        <w:rPr>
          <w:rtl/>
        </w:rPr>
      </w:pPr>
      <w:r>
        <w:rPr>
          <w:rtl/>
        </w:rPr>
        <w:t>و</w:t>
      </w:r>
      <w:r w:rsidRPr="00294E51">
        <w:rPr>
          <w:rtl/>
        </w:rPr>
        <w:t>أمّا الدم</w:t>
      </w:r>
      <w:r w:rsidR="008558BA">
        <w:rPr>
          <w:rtl/>
        </w:rPr>
        <w:t xml:space="preserve">، </w:t>
      </w:r>
      <w:r w:rsidRPr="00294E51">
        <w:rPr>
          <w:rtl/>
        </w:rPr>
        <w:t>فإنه يورث اكله الماء الأصفر</w:t>
      </w:r>
      <w:r>
        <w:rPr>
          <w:rtl/>
        </w:rPr>
        <w:t>.</w:t>
      </w:r>
      <w:r w:rsidRPr="00294E51">
        <w:rPr>
          <w:rtl/>
        </w:rPr>
        <w:t xml:space="preserve"> ويورث الكلب وقساوة القلب وقلّة الرّأفة والرّحمة</w:t>
      </w:r>
      <w:r w:rsidR="008558BA">
        <w:rPr>
          <w:rtl/>
        </w:rPr>
        <w:t xml:space="preserve">، </w:t>
      </w:r>
      <w:r w:rsidRPr="00294E51">
        <w:rPr>
          <w:rtl/>
        </w:rPr>
        <w:t>حتّى لا يؤمن على حميمه</w:t>
      </w:r>
      <w:r>
        <w:rPr>
          <w:rtl/>
        </w:rPr>
        <w:t>.</w:t>
      </w:r>
      <w:r w:rsidRPr="00294E51">
        <w:rPr>
          <w:rtl/>
        </w:rPr>
        <w:t xml:space="preserve"> ولا يؤمن على من صحبه</w:t>
      </w:r>
      <w:r>
        <w:rPr>
          <w:rtl/>
        </w:rPr>
        <w:t>.</w:t>
      </w:r>
    </w:p>
    <w:p w:rsidR="00E45FC6" w:rsidRPr="00294E51" w:rsidRDefault="00E45FC6" w:rsidP="0027199C">
      <w:pPr>
        <w:pStyle w:val="libNormal"/>
        <w:rPr>
          <w:rtl/>
        </w:rPr>
      </w:pPr>
      <w:r>
        <w:rPr>
          <w:rtl/>
        </w:rPr>
        <w:t>و</w:t>
      </w:r>
      <w:r w:rsidRPr="00294E51">
        <w:rPr>
          <w:rtl/>
        </w:rPr>
        <w:t>أمّا الخنزير</w:t>
      </w:r>
      <w:r w:rsidR="008558BA">
        <w:rPr>
          <w:rtl/>
        </w:rPr>
        <w:t xml:space="preserve">، </w:t>
      </w:r>
      <w:r w:rsidRPr="00294E51">
        <w:rPr>
          <w:rtl/>
        </w:rPr>
        <w:t>فإنّ الله</w:t>
      </w:r>
      <w:r>
        <w:rPr>
          <w:rtl/>
        </w:rPr>
        <w:t xml:space="preserve"> ـ </w:t>
      </w:r>
      <w:r w:rsidRPr="00294E51">
        <w:rPr>
          <w:rtl/>
        </w:rPr>
        <w:t>عزّ وجلّ</w:t>
      </w:r>
      <w:r>
        <w:rPr>
          <w:rtl/>
        </w:rPr>
        <w:t xml:space="preserve"> ـ </w:t>
      </w:r>
      <w:r w:rsidRPr="00294E51">
        <w:rPr>
          <w:rtl/>
        </w:rPr>
        <w:t>مسخ قوما في صور شتّى</w:t>
      </w:r>
      <w:r w:rsidR="008558BA">
        <w:rPr>
          <w:rtl/>
        </w:rPr>
        <w:t xml:space="preserve">، </w:t>
      </w:r>
      <w:r w:rsidRPr="00294E51">
        <w:rPr>
          <w:rtl/>
        </w:rPr>
        <w:t>مثل الخنزير والقرد والدّبّ</w:t>
      </w:r>
      <w:r>
        <w:rPr>
          <w:rtl/>
        </w:rPr>
        <w:t>.</w:t>
      </w:r>
      <w:r w:rsidRPr="00294E51">
        <w:rPr>
          <w:rtl/>
        </w:rPr>
        <w:t xml:space="preserve"> ثمّ نهى عن أكل المثلة لكي ما ينتفع بها ولا يستحفّ بعقوبته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(8)</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عشرة أشياء من الميتة</w:t>
      </w:r>
      <w:r w:rsidR="008558BA">
        <w:rPr>
          <w:rtl/>
        </w:rPr>
        <w:t xml:space="preserve">: </w:t>
      </w:r>
      <w:r w:rsidRPr="00294E51">
        <w:rPr>
          <w:rtl/>
        </w:rPr>
        <w:t>ذكيّة العظم والشّعر والصّوف والرّيش والقرن والحافر والبيض والإنفحة واللّبن والسّنّ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(9)</w:t>
      </w:r>
      <w:r w:rsidR="008558BA">
        <w:rPr>
          <w:rtl/>
        </w:rPr>
        <w:t xml:space="preserve">: </w:t>
      </w:r>
      <w:r w:rsidRPr="00294E51">
        <w:rPr>
          <w:rtl/>
        </w:rPr>
        <w:t>محمّد بن يحيى وغيره</w:t>
      </w:r>
      <w:r w:rsidR="008558BA">
        <w:rPr>
          <w:rtl/>
        </w:rPr>
        <w:t xml:space="preserve">، </w:t>
      </w:r>
      <w:r w:rsidRPr="00294E51">
        <w:rPr>
          <w:rtl/>
        </w:rPr>
        <w:t>عن أحمد بن محمّد</w:t>
      </w:r>
      <w:r w:rsidR="008558BA">
        <w:rPr>
          <w:rtl/>
        </w:rPr>
        <w:t xml:space="preserve">، </w:t>
      </w:r>
      <w:r w:rsidRPr="00294E51">
        <w:rPr>
          <w:rtl/>
        </w:rPr>
        <w:t>عن ابن محبوب</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يساري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من الشرك به</w:t>
      </w:r>
      <w:r>
        <w:rPr>
          <w:rtl/>
        </w:rPr>
        <w:t>.</w:t>
      </w:r>
    </w:p>
    <w:p w:rsidR="00E45FC6" w:rsidRPr="00294E51" w:rsidRDefault="00E45FC6" w:rsidP="00973FCB">
      <w:pPr>
        <w:pStyle w:val="libFootnote0"/>
        <w:rPr>
          <w:rtl/>
        </w:rPr>
      </w:pPr>
      <w:r>
        <w:rPr>
          <w:rtl/>
        </w:rPr>
        <w:t>(</w:t>
      </w:r>
      <w:r w:rsidRPr="00294E51">
        <w:rPr>
          <w:rtl/>
        </w:rPr>
        <w:t>3) علل الشرائع 2 / 484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حرّمه</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يقوّم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لضعف</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أو</w:t>
      </w:r>
      <w:r>
        <w:rPr>
          <w:rtl/>
        </w:rPr>
        <w:t>.</w:t>
      </w:r>
    </w:p>
    <w:p w:rsidR="00E45FC6" w:rsidRPr="00294E51" w:rsidRDefault="00E45FC6" w:rsidP="00973FCB">
      <w:pPr>
        <w:pStyle w:val="libFootnote0"/>
        <w:rPr>
          <w:rtl/>
        </w:rPr>
      </w:pPr>
      <w:r>
        <w:rPr>
          <w:rtl/>
        </w:rPr>
        <w:t>(</w:t>
      </w:r>
      <w:r w:rsidRPr="00294E51">
        <w:rPr>
          <w:rtl/>
        </w:rPr>
        <w:t>8) الخصال 2 / 434</w:t>
      </w:r>
      <w:r w:rsidR="008558BA">
        <w:rPr>
          <w:rtl/>
        </w:rPr>
        <w:t xml:space="preserve">، </w:t>
      </w:r>
      <w:r w:rsidRPr="00294E51">
        <w:rPr>
          <w:rtl/>
        </w:rPr>
        <w:t>ح 19</w:t>
      </w:r>
      <w:r>
        <w:rPr>
          <w:rtl/>
        </w:rPr>
        <w:t>.</w:t>
      </w:r>
    </w:p>
    <w:p w:rsidR="00E45FC6" w:rsidRPr="00294E51" w:rsidRDefault="00E45FC6" w:rsidP="00973FCB">
      <w:pPr>
        <w:pStyle w:val="libFootnote0"/>
        <w:rPr>
          <w:rtl/>
        </w:rPr>
      </w:pPr>
      <w:r>
        <w:rPr>
          <w:rtl/>
        </w:rPr>
        <w:t>(</w:t>
      </w:r>
      <w:r w:rsidRPr="00294E51">
        <w:rPr>
          <w:rtl/>
        </w:rPr>
        <w:t>9) الكافي 6 / 259</w:t>
      </w:r>
      <w:r w:rsidR="008558BA">
        <w:rPr>
          <w:rtl/>
        </w:rPr>
        <w:t xml:space="preserve">، </w:t>
      </w:r>
      <w:r w:rsidRPr="00294E51">
        <w:rPr>
          <w:rtl/>
        </w:rPr>
        <w:t>ح 7</w:t>
      </w:r>
      <w:r>
        <w:rPr>
          <w:rtl/>
        </w:rPr>
        <w:t>.</w:t>
      </w:r>
    </w:p>
    <w:p w:rsidR="00E45FC6" w:rsidRPr="00294E51" w:rsidRDefault="00E45FC6" w:rsidP="00F63BC9">
      <w:pPr>
        <w:pStyle w:val="libNormal0"/>
        <w:rPr>
          <w:rtl/>
        </w:rPr>
      </w:pPr>
      <w:r>
        <w:rPr>
          <w:rtl/>
        </w:rPr>
        <w:br w:type="page"/>
      </w:r>
      <w:r w:rsidRPr="00294E51">
        <w:rPr>
          <w:rtl/>
        </w:rPr>
        <w:lastRenderedPageBreak/>
        <w:t>عاصم بن حميد</w:t>
      </w:r>
      <w:r w:rsidR="008558BA">
        <w:rPr>
          <w:rtl/>
        </w:rPr>
        <w:t xml:space="preserve">، </w:t>
      </w:r>
      <w:r w:rsidRPr="00294E51">
        <w:rPr>
          <w:rtl/>
        </w:rPr>
        <w:t xml:space="preserve">عن عليّ بن المغيرة </w:t>
      </w:r>
      <w:r w:rsidRPr="00BA2D23">
        <w:rPr>
          <w:rStyle w:val="libFootnotenumChar"/>
          <w:rtl/>
        </w:rPr>
        <w:t>(1)</w:t>
      </w:r>
      <w:r w:rsidRPr="00294E51">
        <w:rPr>
          <w:rtl/>
        </w:rPr>
        <w:t xml:space="preserve">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جعلت فداك</w:t>
      </w:r>
      <w:r w:rsidR="008558BA">
        <w:rPr>
          <w:rtl/>
        </w:rPr>
        <w:t xml:space="preserve">، </w:t>
      </w:r>
      <w:r w:rsidRPr="00294E51">
        <w:rPr>
          <w:rtl/>
        </w:rPr>
        <w:t>الميتة ينتفع بشيء منها</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(2)</w:t>
      </w:r>
      <w:r w:rsidR="008558BA">
        <w:rPr>
          <w:rtl/>
        </w:rPr>
        <w:t xml:space="preserve">: </w:t>
      </w:r>
      <w:r w:rsidRPr="00294E51">
        <w:rPr>
          <w:rtl/>
        </w:rPr>
        <w:t>لا</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بلغنا أنّ رسول الله</w:t>
      </w:r>
      <w:r>
        <w:rPr>
          <w:rtl/>
        </w:rPr>
        <w:t xml:space="preserve"> ـ </w:t>
      </w:r>
      <w:r w:rsidRPr="00294E51">
        <w:rPr>
          <w:rtl/>
        </w:rPr>
        <w:t>صلّى الله عليه وآله</w:t>
      </w:r>
      <w:r>
        <w:rPr>
          <w:rtl/>
        </w:rPr>
        <w:t xml:space="preserve"> ـ </w:t>
      </w:r>
      <w:r w:rsidRPr="00294E51">
        <w:rPr>
          <w:rtl/>
        </w:rPr>
        <w:t>مرّ بشاة ميتة</w:t>
      </w:r>
      <w:r w:rsidR="008558BA">
        <w:rPr>
          <w:rtl/>
        </w:rPr>
        <w:t xml:space="preserve">، </w:t>
      </w:r>
      <w:r w:rsidRPr="00294E51">
        <w:rPr>
          <w:rtl/>
        </w:rPr>
        <w:t>فقال</w:t>
      </w:r>
      <w:r w:rsidR="008558BA">
        <w:rPr>
          <w:rtl/>
        </w:rPr>
        <w:t xml:space="preserve">: </w:t>
      </w:r>
      <w:r w:rsidRPr="00294E51">
        <w:rPr>
          <w:rtl/>
        </w:rPr>
        <w:t>ما كان على أهل هذه الشّاة إذا لم ينتفعوا بلحمها أن ينتفعوا بإهابها</w:t>
      </w:r>
      <w:r>
        <w:rPr>
          <w:rtl/>
        </w:rPr>
        <w:t>.</w:t>
      </w:r>
    </w:p>
    <w:p w:rsidR="00E45FC6" w:rsidRPr="00294E51" w:rsidRDefault="00E45FC6" w:rsidP="0027199C">
      <w:pPr>
        <w:pStyle w:val="libNormal"/>
        <w:rPr>
          <w:rtl/>
        </w:rPr>
      </w:pPr>
      <w:r>
        <w:rPr>
          <w:rtl/>
        </w:rPr>
        <w:t>[</w:t>
      </w:r>
      <w:r w:rsidRPr="00294E51">
        <w:rPr>
          <w:rtl/>
        </w:rPr>
        <w:t>قال</w:t>
      </w:r>
      <w:r w:rsidR="008558BA">
        <w:rPr>
          <w:rtl/>
        </w:rPr>
        <w:t xml:space="preserve">: </w:t>
      </w:r>
      <w:r w:rsidRPr="00294E51">
        <w:rPr>
          <w:rtl/>
        </w:rPr>
        <w:t>تلك شاة كانت لسودة بنت زمعة</w:t>
      </w:r>
      <w:r w:rsidR="008558BA">
        <w:rPr>
          <w:rtl/>
        </w:rPr>
        <w:t xml:space="preserve">، </w:t>
      </w:r>
      <w:r w:rsidRPr="00294E51">
        <w:rPr>
          <w:rtl/>
        </w:rPr>
        <w:t>زوجة النّبيّ</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كانت شاة مهزولة لا ينتفع بلحمها</w:t>
      </w:r>
      <w:r>
        <w:rPr>
          <w:rtl/>
        </w:rPr>
        <w:t>.</w:t>
      </w:r>
      <w:r w:rsidRPr="00294E51">
        <w:rPr>
          <w:rtl/>
        </w:rPr>
        <w:t xml:space="preserve"> فتركوها</w:t>
      </w:r>
      <w:r w:rsidR="008558BA">
        <w:rPr>
          <w:rtl/>
        </w:rPr>
        <w:t xml:space="preserve">، </w:t>
      </w:r>
      <w:r w:rsidRPr="00294E51">
        <w:rPr>
          <w:rtl/>
        </w:rPr>
        <w:t>ماتت</w:t>
      </w:r>
      <w:r>
        <w:rPr>
          <w:rtl/>
        </w:rPr>
        <w:t>.</w:t>
      </w:r>
      <w:r w:rsidRPr="00294E51">
        <w:rPr>
          <w:rtl/>
        </w:rPr>
        <w:t xml:space="preserve"> فقال رسول الله</w:t>
      </w:r>
      <w:r>
        <w:rPr>
          <w:rtl/>
        </w:rPr>
        <w:t xml:space="preserve"> ـ </w:t>
      </w:r>
      <w:r w:rsidRPr="00294E51">
        <w:rPr>
          <w:rtl/>
        </w:rPr>
        <w:t>صلّى الله عليه وآله</w:t>
      </w:r>
      <w:r w:rsidR="008558BA">
        <w:rPr>
          <w:rtl/>
        </w:rPr>
        <w:t xml:space="preserve">: </w:t>
      </w:r>
      <w:r w:rsidRPr="00294E51">
        <w:rPr>
          <w:rtl/>
        </w:rPr>
        <w:t>ما كان على أهلها إذ لم ينتفعوا بلحمها أن ينتفعوا بإهابها</w:t>
      </w:r>
      <w:r>
        <w:rPr>
          <w:rtl/>
        </w:rPr>
        <w:t>].</w:t>
      </w:r>
      <w:r w:rsidRPr="00BA2D23">
        <w:rPr>
          <w:rStyle w:val="libFootnotenumChar"/>
          <w:rtl/>
        </w:rPr>
        <w:t>(3)</w:t>
      </w:r>
      <w:r w:rsidR="008558BA">
        <w:rPr>
          <w:rtl/>
        </w:rPr>
        <w:t xml:space="preserve">، </w:t>
      </w:r>
      <w:r w:rsidRPr="00294E51">
        <w:rPr>
          <w:rtl/>
        </w:rPr>
        <w:t>أي</w:t>
      </w:r>
      <w:r w:rsidR="008558BA">
        <w:rPr>
          <w:rtl/>
        </w:rPr>
        <w:t xml:space="preserve">: </w:t>
      </w:r>
      <w:r w:rsidRPr="00294E51">
        <w:rPr>
          <w:rtl/>
        </w:rPr>
        <w:t xml:space="preserve">تذكى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اضْطُرَّ غَيْرَ باغٍ وَلا عادٍ</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(5)</w:t>
      </w:r>
      <w:r w:rsidR="008558BA">
        <w:rPr>
          <w:rtl/>
        </w:rPr>
        <w:t xml:space="preserve">: </w:t>
      </w:r>
      <w:r w:rsidRPr="00294E51">
        <w:rPr>
          <w:rtl/>
        </w:rPr>
        <w:t>«الباغي»</w:t>
      </w:r>
      <w:r w:rsidR="008558BA">
        <w:rPr>
          <w:rtl/>
        </w:rPr>
        <w:t xml:space="preserve">: </w:t>
      </w:r>
      <w:r w:rsidRPr="00294E51">
        <w:rPr>
          <w:rtl/>
        </w:rPr>
        <w:t>المستأثر على مضطرّ آخر</w:t>
      </w:r>
      <w:r>
        <w:rPr>
          <w:rtl/>
        </w:rPr>
        <w:t>.</w:t>
      </w:r>
      <w:r w:rsidRPr="00294E51">
        <w:rPr>
          <w:rtl/>
        </w:rPr>
        <w:t xml:space="preserve"> </w:t>
      </w:r>
      <w:r>
        <w:rPr>
          <w:rtl/>
        </w:rPr>
        <w:t>و «</w:t>
      </w:r>
      <w:r w:rsidRPr="00294E51">
        <w:rPr>
          <w:rtl/>
        </w:rPr>
        <w:t>العادي»</w:t>
      </w:r>
      <w:r w:rsidR="008558BA">
        <w:rPr>
          <w:rtl/>
        </w:rPr>
        <w:t xml:space="preserve">: </w:t>
      </w:r>
      <w:r w:rsidRPr="00294E51">
        <w:rPr>
          <w:rtl/>
        </w:rPr>
        <w:t>المتجاوز سدّ الرّمق</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(6)</w:t>
      </w:r>
      <w:r w:rsidR="008558BA">
        <w:rPr>
          <w:rtl/>
        </w:rPr>
        <w:t xml:space="preserve">، </w:t>
      </w:r>
      <w:r w:rsidRPr="00294E51">
        <w:rPr>
          <w:rtl/>
        </w:rPr>
        <w:t>بإسناده إلى البزنطيّ عمّن ذكره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اضْطُرَّ غَيْرَ باغٍ وَلا عادٍ</w:t>
      </w:r>
      <w:r w:rsidRPr="008655CC">
        <w:rPr>
          <w:rStyle w:val="libAlaemChar"/>
          <w:rtl/>
        </w:rPr>
        <w:t>)</w:t>
      </w:r>
      <w:r w:rsidRPr="00294E51">
        <w:rPr>
          <w:rtl/>
        </w:rPr>
        <w:t xml:space="preserve"> قال</w:t>
      </w:r>
      <w:r w:rsidR="008558BA">
        <w:rPr>
          <w:rtl/>
        </w:rPr>
        <w:t xml:space="preserve">: </w:t>
      </w:r>
      <w:r w:rsidRPr="00294E51">
        <w:rPr>
          <w:rtl/>
        </w:rPr>
        <w:t>الباغي الّذي يخرج على الإمام العادل</w:t>
      </w:r>
      <w:r>
        <w:rPr>
          <w:rtl/>
        </w:rPr>
        <w:t>.</w:t>
      </w:r>
      <w:r w:rsidRPr="00294E51">
        <w:rPr>
          <w:rtl/>
        </w:rPr>
        <w:t xml:space="preserve"> والعادي الّذي يقطع الطّريق لا تحلّ لهما الميتة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(7)</w:t>
      </w:r>
      <w:r w:rsidR="008558BA">
        <w:rPr>
          <w:rtl/>
        </w:rPr>
        <w:t xml:space="preserve">: </w:t>
      </w:r>
      <w:r w:rsidRPr="00294E51">
        <w:rPr>
          <w:rtl/>
        </w:rPr>
        <w:t>الحسين بن محمّد</w:t>
      </w:r>
      <w:r w:rsidR="008558BA">
        <w:rPr>
          <w:rtl/>
        </w:rPr>
        <w:t xml:space="preserve">، </w:t>
      </w:r>
      <w:r w:rsidRPr="00294E51">
        <w:rPr>
          <w:rtl/>
        </w:rPr>
        <w:t>عن معلّى بن محمّد</w:t>
      </w:r>
      <w:r w:rsidR="008558BA">
        <w:rPr>
          <w:rtl/>
        </w:rPr>
        <w:t xml:space="preserve">، </w:t>
      </w:r>
      <w:r w:rsidRPr="00294E51">
        <w:rPr>
          <w:rtl/>
        </w:rPr>
        <w:t>عن الوشّاء</w:t>
      </w:r>
      <w:r w:rsidR="008558BA">
        <w:rPr>
          <w:rtl/>
        </w:rPr>
        <w:t xml:space="preserve">، </w:t>
      </w:r>
      <w:r w:rsidRPr="00294E51">
        <w:rPr>
          <w:rtl/>
        </w:rPr>
        <w:t>عن حمّاد بن عثمان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اضْطُرَّ غَيْرَ باغٍ وَلا عادٍ</w:t>
      </w:r>
      <w:r w:rsidRPr="008655CC">
        <w:rPr>
          <w:rStyle w:val="libAlaemChar"/>
          <w:rtl/>
        </w:rPr>
        <w:t>)</w:t>
      </w:r>
      <w:r w:rsidRPr="00294E51">
        <w:rPr>
          <w:rtl/>
        </w:rPr>
        <w:t xml:space="preserve"> قال</w:t>
      </w:r>
      <w:r w:rsidR="008558BA">
        <w:rPr>
          <w:rtl/>
        </w:rPr>
        <w:t xml:space="preserve">: </w:t>
      </w:r>
      <w:r w:rsidRPr="00294E51">
        <w:rPr>
          <w:rtl/>
        </w:rPr>
        <w:t>الباغي</w:t>
      </w:r>
      <w:r w:rsidR="008558BA">
        <w:rPr>
          <w:rtl/>
        </w:rPr>
        <w:t xml:space="preserve">، </w:t>
      </w:r>
      <w:r w:rsidRPr="00294E51">
        <w:rPr>
          <w:rtl/>
        </w:rPr>
        <w:t>باغي الصّيد</w:t>
      </w:r>
      <w:r>
        <w:rPr>
          <w:rtl/>
        </w:rPr>
        <w:t>.</w:t>
      </w:r>
      <w:r w:rsidRPr="00294E51">
        <w:rPr>
          <w:rtl/>
        </w:rPr>
        <w:t xml:space="preserve"> والعادي</w:t>
      </w:r>
      <w:r w:rsidR="008558BA">
        <w:rPr>
          <w:rtl/>
        </w:rPr>
        <w:t xml:space="preserve">، </w:t>
      </w:r>
      <w:r w:rsidRPr="00294E51">
        <w:rPr>
          <w:rtl/>
        </w:rPr>
        <w:t>السّارق</w:t>
      </w:r>
      <w:r>
        <w:rPr>
          <w:rtl/>
        </w:rPr>
        <w:t>.</w:t>
      </w:r>
      <w:r w:rsidRPr="00294E51">
        <w:rPr>
          <w:rtl/>
        </w:rPr>
        <w:t xml:space="preserve"> ليس لهما أن يأكلا الميتة إذا اضطرّا إليها</w:t>
      </w:r>
      <w:r>
        <w:rPr>
          <w:rtl/>
        </w:rPr>
        <w:t>.</w:t>
      </w:r>
      <w:r w:rsidRPr="00294E51">
        <w:rPr>
          <w:rtl/>
        </w:rPr>
        <w:t xml:space="preserve"> هي حرام عليهما</w:t>
      </w:r>
      <w:r>
        <w:rPr>
          <w:rtl/>
        </w:rPr>
        <w:t>.</w:t>
      </w:r>
      <w:r w:rsidRPr="00294E51">
        <w:rPr>
          <w:rtl/>
        </w:rPr>
        <w:t xml:space="preserve"> ليس هي عليهما كما هي على المسلمين</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(8)</w:t>
      </w:r>
      <w:r w:rsidR="008558BA">
        <w:rPr>
          <w:rtl/>
        </w:rPr>
        <w:t xml:space="preserve">: </w:t>
      </w:r>
      <w:r w:rsidRPr="00294E51">
        <w:rPr>
          <w:rtl/>
        </w:rPr>
        <w:t>روى عبد العظيم بن عبد الله الحسنيّ</w:t>
      </w:r>
      <w:r w:rsidR="008558BA">
        <w:rPr>
          <w:rtl/>
        </w:rPr>
        <w:t xml:space="preserve">، </w:t>
      </w:r>
      <w:r w:rsidRPr="00294E51">
        <w:rPr>
          <w:rtl/>
        </w:rPr>
        <w:t>عن أبي جعفر محمّد بن عليّ الرّضا</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قلت يا بن رسول الله</w:t>
      </w:r>
      <w:r>
        <w:rPr>
          <w:rtl/>
        </w:rPr>
        <w:t>!</w:t>
      </w:r>
      <w:r w:rsidRPr="00294E51">
        <w:rPr>
          <w:rtl/>
        </w:rPr>
        <w:t xml:space="preserve"> فما معنى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اضْطُرَّ غَيْرَ باغٍ وَلا عادٍ</w:t>
      </w:r>
      <w:r w:rsidRPr="008655CC">
        <w:rPr>
          <w:rStyle w:val="libAlaemChar"/>
          <w:rtl/>
        </w:rPr>
        <w:t>)</w:t>
      </w:r>
      <w:r>
        <w:rPr>
          <w:rtl/>
        </w:rPr>
        <w:t>؟</w:t>
      </w:r>
      <w:r w:rsidRPr="00294E51">
        <w:rPr>
          <w:rtl/>
        </w:rPr>
        <w:t xml:space="preserve"> قال</w:t>
      </w:r>
      <w:r w:rsidR="008558BA">
        <w:rPr>
          <w:rtl/>
        </w:rPr>
        <w:t xml:space="preserve">: </w:t>
      </w:r>
      <w:r w:rsidRPr="00294E51">
        <w:rPr>
          <w:rtl/>
        </w:rPr>
        <w:t>العادي</w:t>
      </w:r>
      <w:r w:rsidR="008558BA">
        <w:rPr>
          <w:rtl/>
        </w:rPr>
        <w:t xml:space="preserve">، </w:t>
      </w:r>
      <w:r w:rsidRPr="00294E51">
        <w:rPr>
          <w:rtl/>
        </w:rPr>
        <w:t>السّارق</w:t>
      </w:r>
      <w:r>
        <w:rPr>
          <w:rtl/>
        </w:rPr>
        <w:t>.</w:t>
      </w:r>
      <w:r w:rsidRPr="00294E51">
        <w:rPr>
          <w:rtl/>
        </w:rPr>
        <w:t xml:space="preserve"> والباغي</w:t>
      </w:r>
      <w:r w:rsidR="008558BA">
        <w:rPr>
          <w:rtl/>
        </w:rPr>
        <w:t xml:space="preserve">، </w:t>
      </w:r>
      <w:r w:rsidRPr="00294E51">
        <w:rPr>
          <w:rtl/>
        </w:rPr>
        <w:t>الّذي يبغي الصّيد بطرا ولهوا</w:t>
      </w:r>
      <w:r>
        <w:rPr>
          <w:rtl/>
        </w:rPr>
        <w:t>.</w:t>
      </w:r>
      <w:r w:rsidRPr="00294E51">
        <w:rPr>
          <w:rtl/>
        </w:rPr>
        <w:t xml:space="preserve"> لا ليعود به على عياله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أبي المغيرة</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النسخ</w:t>
      </w:r>
      <w:r w:rsidR="008558BA">
        <w:rPr>
          <w:rtl/>
        </w:rPr>
        <w:t xml:space="preserve">: </w:t>
      </w:r>
      <w:r w:rsidRPr="00294E51">
        <w:rPr>
          <w:rtl/>
        </w:rPr>
        <w:t>تزكّى</w:t>
      </w:r>
      <w:r>
        <w:rPr>
          <w:rtl/>
        </w:rPr>
        <w:t>.</w:t>
      </w:r>
    </w:p>
    <w:p w:rsidR="00E45FC6" w:rsidRPr="00294E51" w:rsidRDefault="00E45FC6" w:rsidP="00973FCB">
      <w:pPr>
        <w:pStyle w:val="libFootnote0"/>
        <w:rPr>
          <w:rtl/>
        </w:rPr>
      </w:pPr>
      <w:r>
        <w:rPr>
          <w:rtl/>
        </w:rPr>
        <w:t>(</w:t>
      </w:r>
      <w:r w:rsidRPr="00294E51">
        <w:rPr>
          <w:rtl/>
        </w:rPr>
        <w:t>5) أنوار التنزيل 1 / 96</w:t>
      </w:r>
      <w:r>
        <w:rPr>
          <w:rtl/>
        </w:rPr>
        <w:t>.</w:t>
      </w:r>
    </w:p>
    <w:p w:rsidR="00E45FC6" w:rsidRPr="00294E51" w:rsidRDefault="00E45FC6" w:rsidP="00973FCB">
      <w:pPr>
        <w:pStyle w:val="libFootnote0"/>
        <w:rPr>
          <w:rtl/>
        </w:rPr>
      </w:pPr>
      <w:r>
        <w:rPr>
          <w:rtl/>
        </w:rPr>
        <w:t>(</w:t>
      </w:r>
      <w:r w:rsidRPr="00294E51">
        <w:rPr>
          <w:rtl/>
        </w:rPr>
        <w:t>6) معاني الأخبار / 213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الكافي 3 / 438</w:t>
      </w:r>
      <w:r w:rsidR="008558BA">
        <w:rPr>
          <w:rtl/>
        </w:rPr>
        <w:t xml:space="preserve">، </w:t>
      </w:r>
      <w:r w:rsidRPr="00294E51">
        <w:rPr>
          <w:rtl/>
        </w:rPr>
        <w:t>ح 7</w:t>
      </w:r>
      <w:r w:rsidR="008558BA">
        <w:rPr>
          <w:rtl/>
        </w:rPr>
        <w:t xml:space="preserve">، </w:t>
      </w:r>
      <w:r w:rsidRPr="00294E51">
        <w:rPr>
          <w:rtl/>
        </w:rPr>
        <w:t>وله تتمة</w:t>
      </w:r>
      <w:r>
        <w:rPr>
          <w:rtl/>
        </w:rPr>
        <w:t>.</w:t>
      </w:r>
    </w:p>
    <w:p w:rsidR="00E45FC6" w:rsidRPr="00294E51" w:rsidRDefault="00E45FC6" w:rsidP="00973FCB">
      <w:pPr>
        <w:pStyle w:val="libFootnote0"/>
        <w:rPr>
          <w:rtl/>
        </w:rPr>
      </w:pPr>
      <w:r>
        <w:rPr>
          <w:rtl/>
        </w:rPr>
        <w:t>(</w:t>
      </w:r>
      <w:r w:rsidRPr="00294E51">
        <w:rPr>
          <w:rtl/>
        </w:rPr>
        <w:t>8) من لا يحضره الفقيه 3 / 217</w:t>
      </w:r>
      <w:r w:rsidR="008558BA">
        <w:rPr>
          <w:rtl/>
        </w:rPr>
        <w:t xml:space="preserve">، </w:t>
      </w:r>
      <w:r w:rsidRPr="00294E51">
        <w:rPr>
          <w:rtl/>
        </w:rPr>
        <w:t>ح 1007</w:t>
      </w:r>
      <w:r>
        <w:rPr>
          <w:rtl/>
        </w:rPr>
        <w:t>.</w:t>
      </w:r>
    </w:p>
    <w:p w:rsidR="00E45FC6" w:rsidRPr="00294E51" w:rsidRDefault="00E45FC6" w:rsidP="0027199C">
      <w:pPr>
        <w:pStyle w:val="libNormal"/>
        <w:rPr>
          <w:rtl/>
        </w:rPr>
      </w:pPr>
      <w:r>
        <w:rPr>
          <w:rtl/>
        </w:rPr>
        <w:br w:type="page"/>
      </w:r>
      <w:r w:rsidRPr="00294E51">
        <w:rPr>
          <w:rtl/>
        </w:rPr>
        <w:lastRenderedPageBreak/>
        <w:t>ليس لهما أن يأكلا الميتة إذا اضطرّا</w:t>
      </w:r>
      <w:r>
        <w:rPr>
          <w:rtl/>
        </w:rPr>
        <w:t>.</w:t>
      </w:r>
      <w:r w:rsidRPr="00294E51">
        <w:rPr>
          <w:rtl/>
        </w:rPr>
        <w:t xml:space="preserve"> هي حرام عليهما في حال الاضطرار</w:t>
      </w:r>
      <w:r>
        <w:rPr>
          <w:rtl/>
        </w:rPr>
        <w:t>.</w:t>
      </w:r>
      <w:r w:rsidRPr="00294E51">
        <w:rPr>
          <w:rtl/>
        </w:rPr>
        <w:t xml:space="preserve"> كما هي حرام عليهما في حال الاختيار</w:t>
      </w:r>
      <w:r>
        <w:rPr>
          <w:rtl/>
        </w:rPr>
        <w:t>.</w:t>
      </w:r>
    </w:p>
    <w:p w:rsidR="00E45FC6" w:rsidRPr="00294E51" w:rsidRDefault="00E45FC6" w:rsidP="0027199C">
      <w:pPr>
        <w:pStyle w:val="libNormal"/>
        <w:rPr>
          <w:rtl/>
        </w:rPr>
      </w:pPr>
      <w:r>
        <w:rPr>
          <w:rtl/>
        </w:rPr>
        <w:t>و</w:t>
      </w:r>
      <w:r w:rsidRPr="00294E51">
        <w:rPr>
          <w:rtl/>
        </w:rPr>
        <w:t>بالاضطرار يحلّ عموم المحرّمات</w:t>
      </w:r>
      <w:r w:rsidR="008558BA">
        <w:rPr>
          <w:rtl/>
        </w:rPr>
        <w:t xml:space="preserve">، </w:t>
      </w:r>
      <w:r w:rsidRPr="00294E51">
        <w:rPr>
          <w:rtl/>
        </w:rPr>
        <w:t>يدلّ عليه ما رواه</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(1)</w:t>
      </w:r>
      <w:r w:rsidR="008558BA">
        <w:rPr>
          <w:rtl/>
        </w:rPr>
        <w:t xml:space="preserve">: </w:t>
      </w:r>
      <w:r w:rsidRPr="00294E51">
        <w:rPr>
          <w:rtl/>
        </w:rPr>
        <w:t>عن محمّد بن يحيى</w:t>
      </w:r>
      <w:r w:rsidR="008558BA">
        <w:rPr>
          <w:rtl/>
        </w:rPr>
        <w:t xml:space="preserve">، </w:t>
      </w:r>
      <w:r w:rsidRPr="00294E51">
        <w:rPr>
          <w:rtl/>
        </w:rPr>
        <w:t>عن أحمد بن محمّد</w:t>
      </w:r>
      <w:r w:rsidR="008558BA">
        <w:rPr>
          <w:rtl/>
        </w:rPr>
        <w:t xml:space="preserve">، </w:t>
      </w:r>
      <w:r w:rsidRPr="00294E51">
        <w:rPr>
          <w:rtl/>
        </w:rPr>
        <w:t>عن حمّاد بن عيسى</w:t>
      </w:r>
      <w:r w:rsidR="008558BA">
        <w:rPr>
          <w:rtl/>
        </w:rPr>
        <w:t xml:space="preserve">، </w:t>
      </w:r>
      <w:r w:rsidRPr="00294E51">
        <w:rPr>
          <w:rtl/>
        </w:rPr>
        <w:t>عن حريز بن محمّد بن مسلم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الرّجل والمرأة يذهب بصره</w:t>
      </w:r>
      <w:r w:rsidR="008558BA">
        <w:rPr>
          <w:rtl/>
        </w:rPr>
        <w:t xml:space="preserve">، </w:t>
      </w:r>
      <w:r w:rsidRPr="00294E51">
        <w:rPr>
          <w:rtl/>
        </w:rPr>
        <w:t>فيأتيه الأطبّاء</w:t>
      </w:r>
      <w:r w:rsidR="008558BA">
        <w:rPr>
          <w:rtl/>
        </w:rPr>
        <w:t xml:space="preserve">، </w:t>
      </w:r>
      <w:r w:rsidRPr="00294E51">
        <w:rPr>
          <w:rtl/>
        </w:rPr>
        <w:t>فيقولون</w:t>
      </w:r>
      <w:r w:rsidR="008558BA">
        <w:rPr>
          <w:rtl/>
        </w:rPr>
        <w:t xml:space="preserve">: </w:t>
      </w:r>
      <w:r w:rsidRPr="00294E51">
        <w:rPr>
          <w:rtl/>
        </w:rPr>
        <w:t>نداويك شهرا</w:t>
      </w:r>
      <w:r w:rsidR="008558BA">
        <w:rPr>
          <w:rtl/>
        </w:rPr>
        <w:t xml:space="preserve">، </w:t>
      </w:r>
      <w:r w:rsidRPr="00294E51">
        <w:rPr>
          <w:rtl/>
        </w:rPr>
        <w:t>أو أربعين ليلة مستقليا</w:t>
      </w:r>
      <w:r>
        <w:rPr>
          <w:rtl/>
        </w:rPr>
        <w:t>.</w:t>
      </w:r>
      <w:r w:rsidRPr="00294E51">
        <w:rPr>
          <w:rtl/>
        </w:rPr>
        <w:t xml:space="preserve"> كذلك يصلّي</w:t>
      </w:r>
      <w:r>
        <w:rPr>
          <w:rtl/>
        </w:rPr>
        <w:t>.</w:t>
      </w:r>
    </w:p>
    <w:p w:rsidR="00E45FC6" w:rsidRPr="00294E51" w:rsidRDefault="00E45FC6" w:rsidP="0027199C">
      <w:pPr>
        <w:pStyle w:val="libNormal"/>
        <w:rPr>
          <w:rtl/>
        </w:rPr>
      </w:pPr>
      <w:r w:rsidRPr="00294E51">
        <w:rPr>
          <w:rtl/>
        </w:rPr>
        <w:t>فرخّص في ذلك</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فَمَنِ اضْطُرَّ غَيْرَ باغٍ وَلا عادٍ فَلا إِثْمَ عَلَيْهِ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(2)</w:t>
      </w:r>
      <w:r w:rsidR="008558BA">
        <w:rPr>
          <w:rtl/>
        </w:rPr>
        <w:t xml:space="preserve">: </w:t>
      </w:r>
      <w:r w:rsidRPr="00294E51">
        <w:rPr>
          <w:rtl/>
        </w:rPr>
        <w:t>وفي رواية محمّد بن عمرو بن سعيد</w:t>
      </w:r>
      <w:r w:rsidR="008558BA">
        <w:rPr>
          <w:rtl/>
        </w:rPr>
        <w:t xml:space="preserve">، </w:t>
      </w:r>
      <w:r w:rsidRPr="00294E51">
        <w:rPr>
          <w:rtl/>
        </w:rPr>
        <w:t>رفعه</w:t>
      </w:r>
      <w:r w:rsidR="008558BA">
        <w:rPr>
          <w:rtl/>
        </w:rPr>
        <w:t xml:space="preserve">، </w:t>
      </w:r>
      <w:r w:rsidRPr="00294E51">
        <w:rPr>
          <w:rtl/>
        </w:rPr>
        <w:t>عن امرأة أتت عمر</w:t>
      </w:r>
      <w:r>
        <w:rPr>
          <w:rtl/>
        </w:rPr>
        <w:t>.</w:t>
      </w:r>
      <w:r w:rsidRPr="00294E51">
        <w:rPr>
          <w:rtl/>
        </w:rPr>
        <w:t xml:space="preserve"> فقالت</w:t>
      </w:r>
      <w:r w:rsidR="008558BA">
        <w:rPr>
          <w:rtl/>
        </w:rPr>
        <w:t xml:space="preserve">: </w:t>
      </w:r>
      <w:r w:rsidRPr="00294E51">
        <w:rPr>
          <w:rtl/>
        </w:rPr>
        <w:t>يا أمير المؤمنين</w:t>
      </w:r>
      <w:r>
        <w:rPr>
          <w:rtl/>
        </w:rPr>
        <w:t>!</w:t>
      </w:r>
      <w:r w:rsidRPr="00294E51">
        <w:rPr>
          <w:rtl/>
        </w:rPr>
        <w:t xml:space="preserve"> إنّى فجرت</w:t>
      </w:r>
      <w:r>
        <w:rPr>
          <w:rtl/>
        </w:rPr>
        <w:t>.</w:t>
      </w:r>
      <w:r w:rsidRPr="00294E51">
        <w:rPr>
          <w:rtl/>
        </w:rPr>
        <w:t xml:space="preserve"> فأقم عليّ </w:t>
      </w:r>
      <w:r w:rsidRPr="00BA2D23">
        <w:rPr>
          <w:rStyle w:val="libFootnotenumChar"/>
          <w:rtl/>
        </w:rPr>
        <w:t>(3)</w:t>
      </w:r>
      <w:r w:rsidRPr="00294E51">
        <w:rPr>
          <w:rtl/>
        </w:rPr>
        <w:t xml:space="preserve"> حدّ الله</w:t>
      </w:r>
      <w:r>
        <w:rPr>
          <w:rtl/>
        </w:rPr>
        <w:t xml:space="preserve"> ـ </w:t>
      </w:r>
      <w:r w:rsidRPr="00294E51">
        <w:rPr>
          <w:rtl/>
        </w:rPr>
        <w:t>عزّ وجلّ</w:t>
      </w:r>
      <w:r>
        <w:rPr>
          <w:rtl/>
        </w:rPr>
        <w:t>.</w:t>
      </w:r>
    </w:p>
    <w:p w:rsidR="00E45FC6" w:rsidRPr="00294E51" w:rsidRDefault="00E45FC6" w:rsidP="0027199C">
      <w:pPr>
        <w:pStyle w:val="libNormal"/>
        <w:rPr>
          <w:rtl/>
        </w:rPr>
      </w:pPr>
      <w:r w:rsidRPr="00294E51">
        <w:rPr>
          <w:rtl/>
        </w:rPr>
        <w:t>فأمر برجمها</w:t>
      </w:r>
      <w:r>
        <w:rPr>
          <w:rtl/>
        </w:rPr>
        <w:t>.</w:t>
      </w:r>
      <w:r w:rsidRPr="00294E51">
        <w:rPr>
          <w:rtl/>
        </w:rPr>
        <w:t xml:space="preserve"> وكان </w:t>
      </w:r>
      <w:r>
        <w:rPr>
          <w:rtl/>
        </w:rPr>
        <w:t>[</w:t>
      </w:r>
      <w:r w:rsidRPr="00294E51">
        <w:rPr>
          <w:rtl/>
        </w:rPr>
        <w:t>عليّ</w:t>
      </w:r>
      <w:r>
        <w:rPr>
          <w:rtl/>
        </w:rPr>
        <w:t>]</w:t>
      </w:r>
      <w:r w:rsidRPr="00294E51">
        <w:rPr>
          <w:rtl/>
        </w:rPr>
        <w:t xml:space="preserve"> </w:t>
      </w:r>
      <w:r w:rsidRPr="00BA2D23">
        <w:rPr>
          <w:rStyle w:val="libFootnotenumChar"/>
          <w:rtl/>
        </w:rPr>
        <w:t>(4)</w:t>
      </w:r>
      <w:r w:rsidRPr="00294E51">
        <w:rPr>
          <w:rtl/>
        </w:rPr>
        <w:t xml:space="preserve"> أمير المؤمنين</w:t>
      </w:r>
      <w:r>
        <w:rPr>
          <w:rtl/>
        </w:rPr>
        <w:t xml:space="preserve"> ـ </w:t>
      </w:r>
      <w:r w:rsidRPr="00294E51">
        <w:rPr>
          <w:rtl/>
        </w:rPr>
        <w:t>عليه السّلام</w:t>
      </w:r>
      <w:r>
        <w:rPr>
          <w:rtl/>
        </w:rPr>
        <w:t xml:space="preserve"> ـ </w:t>
      </w:r>
      <w:r w:rsidRPr="00294E51">
        <w:rPr>
          <w:rtl/>
        </w:rPr>
        <w:t>حاضرا</w:t>
      </w:r>
      <w:r>
        <w:rPr>
          <w:rtl/>
        </w:rPr>
        <w:t>.</w:t>
      </w:r>
      <w:r w:rsidRPr="00294E51">
        <w:rPr>
          <w:rtl/>
        </w:rPr>
        <w:t xml:space="preserve"> فقال</w:t>
      </w:r>
      <w:r w:rsidR="008558BA">
        <w:rPr>
          <w:rtl/>
        </w:rPr>
        <w:t xml:space="preserve">: </w:t>
      </w:r>
      <w:r w:rsidRPr="00294E51">
        <w:rPr>
          <w:rtl/>
        </w:rPr>
        <w:t>سلها كيف فجرت</w:t>
      </w:r>
      <w:r>
        <w:rPr>
          <w:rtl/>
        </w:rPr>
        <w:t>؟</w:t>
      </w:r>
    </w:p>
    <w:p w:rsidR="00E45FC6" w:rsidRPr="00294E51" w:rsidRDefault="00E45FC6" w:rsidP="0027199C">
      <w:pPr>
        <w:pStyle w:val="libNormal"/>
        <w:rPr>
          <w:rtl/>
        </w:rPr>
      </w:pPr>
      <w:r w:rsidRPr="00294E51">
        <w:rPr>
          <w:rtl/>
        </w:rPr>
        <w:t>فسألها</w:t>
      </w:r>
      <w:r>
        <w:rPr>
          <w:rtl/>
        </w:rPr>
        <w:t>.</w:t>
      </w:r>
      <w:r w:rsidRPr="00294E51">
        <w:rPr>
          <w:rtl/>
        </w:rPr>
        <w:t xml:space="preserve"> فقالت</w:t>
      </w:r>
      <w:r w:rsidR="008558BA">
        <w:rPr>
          <w:rtl/>
        </w:rPr>
        <w:t xml:space="preserve">: </w:t>
      </w:r>
      <w:r w:rsidRPr="00294E51">
        <w:rPr>
          <w:rtl/>
        </w:rPr>
        <w:t>كنت في فلاة من الأرض</w:t>
      </w:r>
      <w:r>
        <w:rPr>
          <w:rtl/>
        </w:rPr>
        <w:t>.</w:t>
      </w:r>
      <w:r w:rsidRPr="00294E51">
        <w:rPr>
          <w:rtl/>
        </w:rPr>
        <w:t xml:space="preserve"> فأصابني عطش شديد</w:t>
      </w:r>
      <w:r>
        <w:rPr>
          <w:rtl/>
        </w:rPr>
        <w:t>.</w:t>
      </w:r>
      <w:r w:rsidRPr="00294E51">
        <w:rPr>
          <w:rtl/>
        </w:rPr>
        <w:t xml:space="preserve"> فرفعت لي خيمة</w:t>
      </w:r>
      <w:r>
        <w:rPr>
          <w:rtl/>
        </w:rPr>
        <w:t>.</w:t>
      </w:r>
      <w:r w:rsidRPr="00294E51">
        <w:rPr>
          <w:rtl/>
        </w:rPr>
        <w:t xml:space="preserve"> فأتيتها</w:t>
      </w:r>
      <w:r>
        <w:rPr>
          <w:rtl/>
        </w:rPr>
        <w:t>.</w:t>
      </w:r>
      <w:r w:rsidRPr="00294E51">
        <w:rPr>
          <w:rtl/>
        </w:rPr>
        <w:t xml:space="preserve"> فأصبت فيها رجلا أعرابيّا فسألته ماء</w:t>
      </w:r>
      <w:r>
        <w:rPr>
          <w:rtl/>
        </w:rPr>
        <w:t>.</w:t>
      </w:r>
      <w:r w:rsidRPr="00294E51">
        <w:rPr>
          <w:rtl/>
        </w:rPr>
        <w:t xml:space="preserve"> فأبى عليّ أن يسقيني إلّا أكون </w:t>
      </w:r>
      <w:r w:rsidRPr="00BA2D23">
        <w:rPr>
          <w:rStyle w:val="libFootnotenumChar"/>
          <w:rtl/>
        </w:rPr>
        <w:t>(5)</w:t>
      </w:r>
      <w:r w:rsidRPr="00294E51">
        <w:rPr>
          <w:rtl/>
        </w:rPr>
        <w:t xml:space="preserve"> أن أمكّنه من نفسي</w:t>
      </w:r>
      <w:r>
        <w:rPr>
          <w:rtl/>
        </w:rPr>
        <w:t>.</w:t>
      </w:r>
      <w:r w:rsidRPr="00294E51">
        <w:rPr>
          <w:rtl/>
        </w:rPr>
        <w:t xml:space="preserve"> فولّيت منه </w:t>
      </w:r>
      <w:r w:rsidRPr="00BA2D23">
        <w:rPr>
          <w:rStyle w:val="libFootnotenumChar"/>
          <w:rtl/>
        </w:rPr>
        <w:t>(6)</w:t>
      </w:r>
      <w:r w:rsidRPr="00294E51">
        <w:rPr>
          <w:rtl/>
        </w:rPr>
        <w:t xml:space="preserve"> هاربة</w:t>
      </w:r>
      <w:r>
        <w:rPr>
          <w:rtl/>
        </w:rPr>
        <w:t>.</w:t>
      </w:r>
      <w:r w:rsidRPr="00294E51">
        <w:rPr>
          <w:rtl/>
        </w:rPr>
        <w:t xml:space="preserve"> فاشتدّ بي العطش</w:t>
      </w:r>
      <w:r w:rsidR="008558BA">
        <w:rPr>
          <w:rtl/>
        </w:rPr>
        <w:t xml:space="preserve">، </w:t>
      </w:r>
      <w:r w:rsidRPr="00294E51">
        <w:rPr>
          <w:rtl/>
        </w:rPr>
        <w:t>حتّى غارت عيناي وذهب لساني</w:t>
      </w:r>
      <w:r>
        <w:rPr>
          <w:rtl/>
        </w:rPr>
        <w:t>.</w:t>
      </w:r>
      <w:r w:rsidRPr="00294E51">
        <w:rPr>
          <w:rtl/>
        </w:rPr>
        <w:t xml:space="preserve"> فلمّا بلغ منّي العطش</w:t>
      </w:r>
      <w:r w:rsidR="008558BA">
        <w:rPr>
          <w:rtl/>
        </w:rPr>
        <w:t xml:space="preserve">، </w:t>
      </w:r>
      <w:r w:rsidRPr="00294E51">
        <w:rPr>
          <w:rtl/>
        </w:rPr>
        <w:t>أتيته فسقاني ووقع عليّ</w:t>
      </w:r>
      <w:r>
        <w:rPr>
          <w:rtl/>
        </w:rPr>
        <w:t>.</w:t>
      </w:r>
    </w:p>
    <w:p w:rsidR="00E45FC6" w:rsidRPr="00294E51" w:rsidRDefault="00E45FC6" w:rsidP="0027199C">
      <w:pPr>
        <w:pStyle w:val="libNormal"/>
        <w:rPr>
          <w:rtl/>
        </w:rPr>
      </w:pPr>
      <w:r w:rsidRPr="00294E51">
        <w:rPr>
          <w:rtl/>
        </w:rPr>
        <w:t>فقال عليّ</w:t>
      </w:r>
      <w:r>
        <w:rPr>
          <w:rtl/>
        </w:rPr>
        <w:t xml:space="preserve"> ـ </w:t>
      </w:r>
      <w:r w:rsidRPr="00294E51">
        <w:rPr>
          <w:rtl/>
        </w:rPr>
        <w:t>عليه السّلام</w:t>
      </w:r>
      <w:r w:rsidR="008558BA">
        <w:rPr>
          <w:rtl/>
        </w:rPr>
        <w:t xml:space="preserve">: </w:t>
      </w:r>
      <w:r w:rsidRPr="00294E51">
        <w:rPr>
          <w:rtl/>
        </w:rPr>
        <w:t>هي الّتي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فَمَنِ اضْطُرَّ غَيْرَ باغٍ وَلا عادٍ</w:t>
      </w:r>
      <w:r w:rsidRPr="008655CC">
        <w:rPr>
          <w:rStyle w:val="libAlaemChar"/>
          <w:rtl/>
        </w:rPr>
        <w:t>)</w:t>
      </w:r>
      <w:r>
        <w:rPr>
          <w:rtl/>
        </w:rPr>
        <w:t>.</w:t>
      </w:r>
      <w:r w:rsidRPr="00294E51">
        <w:rPr>
          <w:rtl/>
        </w:rPr>
        <w:t xml:space="preserve"> هذه غير باغية ولا عادية</w:t>
      </w:r>
      <w:r>
        <w:rPr>
          <w:rtl/>
        </w:rPr>
        <w:t>.</w:t>
      </w:r>
      <w:r w:rsidRPr="00294E51">
        <w:rPr>
          <w:rtl/>
        </w:rPr>
        <w:t xml:space="preserve"> فخلّى سبيلها</w:t>
      </w:r>
      <w:r>
        <w:rPr>
          <w:rtl/>
        </w:rPr>
        <w:t>.</w:t>
      </w:r>
    </w:p>
    <w:p w:rsidR="00E45FC6" w:rsidRPr="00294E51" w:rsidRDefault="00E45FC6" w:rsidP="0027199C">
      <w:pPr>
        <w:pStyle w:val="libNormal"/>
        <w:rPr>
          <w:rtl/>
        </w:rPr>
      </w:pPr>
      <w:r w:rsidRPr="00294E51">
        <w:rPr>
          <w:rtl/>
        </w:rPr>
        <w:t>فقال عمر</w:t>
      </w:r>
      <w:r w:rsidR="008558BA">
        <w:rPr>
          <w:rtl/>
        </w:rPr>
        <w:t xml:space="preserve">: </w:t>
      </w:r>
      <w:r w:rsidR="00C45F63">
        <w:rPr>
          <w:rtl/>
        </w:rPr>
        <w:t>لو</w:t>
      </w:r>
      <w:r w:rsidRPr="00294E51">
        <w:rPr>
          <w:rtl/>
        </w:rPr>
        <w:t>لا عليّ لهلك عمر</w:t>
      </w:r>
      <w:r>
        <w:rPr>
          <w:rtl/>
        </w:rPr>
        <w:t>.</w:t>
      </w:r>
    </w:p>
    <w:p w:rsidR="00E45FC6" w:rsidRPr="00294E51" w:rsidRDefault="00E45FC6" w:rsidP="0027199C">
      <w:pPr>
        <w:pStyle w:val="libNormal"/>
        <w:rPr>
          <w:rtl/>
        </w:rPr>
      </w:pPr>
      <w:r w:rsidRPr="00294E51">
        <w:rPr>
          <w:rtl/>
        </w:rPr>
        <w:t>ويجب تناول المحرّم</w:t>
      </w:r>
      <w:r w:rsidR="008558BA">
        <w:rPr>
          <w:rtl/>
        </w:rPr>
        <w:t xml:space="preserve">، </w:t>
      </w:r>
      <w:r w:rsidRPr="00294E51">
        <w:rPr>
          <w:rtl/>
        </w:rPr>
        <w:t>عند الاضطرار</w:t>
      </w:r>
      <w:r>
        <w:rPr>
          <w:rtl/>
        </w:rPr>
        <w:t>.</w:t>
      </w:r>
    </w:p>
    <w:p w:rsidR="00E45FC6" w:rsidRPr="00294E51" w:rsidRDefault="00E45FC6" w:rsidP="0027199C">
      <w:pPr>
        <w:pStyle w:val="libNormal"/>
        <w:rPr>
          <w:rtl/>
        </w:rPr>
      </w:pPr>
      <w:r w:rsidRPr="00294E51">
        <w:rPr>
          <w:rtl/>
        </w:rPr>
        <w:t>قال الصّادق</w:t>
      </w:r>
      <w:r>
        <w:rPr>
          <w:rtl/>
        </w:rPr>
        <w:t xml:space="preserve"> ـ </w:t>
      </w:r>
      <w:r w:rsidRPr="00294E51">
        <w:rPr>
          <w:rtl/>
        </w:rPr>
        <w:t xml:space="preserve">عليه السّلام </w:t>
      </w:r>
      <w:r w:rsidRPr="00BA2D23">
        <w:rPr>
          <w:rStyle w:val="libFootnotenumChar"/>
          <w:rtl/>
        </w:rPr>
        <w:t>(7)</w:t>
      </w:r>
      <w:r w:rsidR="008558BA">
        <w:rPr>
          <w:rtl/>
        </w:rPr>
        <w:t xml:space="preserve">: </w:t>
      </w:r>
      <w:r w:rsidRPr="00294E51">
        <w:rPr>
          <w:rtl/>
        </w:rPr>
        <w:t>من اضطرّ إلى الميتة والدّم ولحم الخنزير</w:t>
      </w:r>
      <w:r w:rsidR="008558BA">
        <w:rPr>
          <w:rtl/>
        </w:rPr>
        <w:t xml:space="preserve">، </w:t>
      </w:r>
      <w:r w:rsidRPr="00294E51">
        <w:rPr>
          <w:rtl/>
        </w:rPr>
        <w:t>فلم يأكل من ذلك حتّى يموت</w:t>
      </w:r>
      <w:r w:rsidR="008558BA">
        <w:rPr>
          <w:rtl/>
        </w:rPr>
        <w:t xml:space="preserve">، </w:t>
      </w:r>
      <w:r w:rsidRPr="00294E51">
        <w:rPr>
          <w:rtl/>
        </w:rPr>
        <w:t>فهو كافر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إِثْمَ عَلَيْهِ</w:t>
      </w:r>
      <w:r w:rsidRPr="008655CC">
        <w:rPr>
          <w:rStyle w:val="libAlaemChar"/>
          <w:rtl/>
        </w:rPr>
        <w:t>)</w:t>
      </w:r>
      <w:r w:rsidRPr="00294E51">
        <w:rPr>
          <w:rtl/>
        </w:rPr>
        <w:t xml:space="preserve"> في تناوله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غَفُورٌ</w:t>
      </w:r>
      <w:r w:rsidRPr="008655CC">
        <w:rPr>
          <w:rStyle w:val="libAlaemChar"/>
          <w:rtl/>
        </w:rPr>
        <w:t>)</w:t>
      </w:r>
      <w:r w:rsidRPr="00294E51">
        <w:rPr>
          <w:rtl/>
        </w:rPr>
        <w:t xml:space="preserve"> لما فعل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3 / 410</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من لا يحضره الفقيه 4 / 25</w:t>
      </w:r>
      <w:r w:rsidR="008558BA">
        <w:rPr>
          <w:rtl/>
        </w:rPr>
        <w:t xml:space="preserve">، </w:t>
      </w:r>
      <w:r w:rsidRPr="00294E51">
        <w:rPr>
          <w:rtl/>
        </w:rPr>
        <w:t>ح 60</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ليس في المصدر</w:t>
      </w:r>
      <w:r>
        <w:rPr>
          <w:rtl/>
        </w:rPr>
        <w:t>.</w:t>
      </w:r>
      <w:r w:rsidRPr="00294E51">
        <w:rPr>
          <w:rtl/>
        </w:rPr>
        <w:t xml:space="preserve"> وعدم وجودها أبلغ</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عنه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7) نفس المصدر 3 / 218</w:t>
      </w:r>
      <w:r w:rsidR="008558BA">
        <w:rPr>
          <w:rtl/>
        </w:rPr>
        <w:t xml:space="preserve">، </w:t>
      </w:r>
      <w:r w:rsidRPr="00294E51">
        <w:rPr>
          <w:rtl/>
        </w:rPr>
        <w:t>ح 1008</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رَحِيمٌ</w:t>
      </w:r>
      <w:r w:rsidRPr="008655CC">
        <w:rPr>
          <w:rStyle w:val="libAlaemChar"/>
          <w:rtl/>
        </w:rPr>
        <w:t>)</w:t>
      </w:r>
      <w:r w:rsidRPr="00294E51">
        <w:rPr>
          <w:rtl/>
        </w:rPr>
        <w:t xml:space="preserve"> </w:t>
      </w:r>
      <w:r>
        <w:rPr>
          <w:rtl/>
        </w:rPr>
        <w:t>(</w:t>
      </w:r>
      <w:r w:rsidRPr="00294E51">
        <w:rPr>
          <w:rtl/>
        </w:rPr>
        <w:t>173)</w:t>
      </w:r>
      <w:r w:rsidR="008558BA">
        <w:rPr>
          <w:rtl/>
        </w:rPr>
        <w:t xml:space="preserve">، </w:t>
      </w:r>
      <w:r w:rsidRPr="00294E51">
        <w:rPr>
          <w:rtl/>
        </w:rPr>
        <w:t>بالرّخصة فيه</w:t>
      </w:r>
      <w:r>
        <w:rPr>
          <w:rtl/>
        </w:rPr>
        <w:t>.</w:t>
      </w:r>
    </w:p>
    <w:p w:rsidR="00E45FC6" w:rsidRPr="00294E51" w:rsidRDefault="00E45FC6" w:rsidP="0027199C">
      <w:pPr>
        <w:pStyle w:val="libNormal"/>
        <w:rPr>
          <w:rtl/>
        </w:rPr>
      </w:pPr>
      <w:r w:rsidRPr="00294E51">
        <w:rPr>
          <w:rtl/>
        </w:rPr>
        <w:t>فإن قلت</w:t>
      </w:r>
      <w:r w:rsidR="008558BA">
        <w:rPr>
          <w:rtl/>
        </w:rPr>
        <w:t>:</w:t>
      </w:r>
      <w:r w:rsidR="00453128">
        <w:rPr>
          <w:rtl/>
        </w:rPr>
        <w:t xml:space="preserve"> إنّما </w:t>
      </w:r>
      <w:r w:rsidRPr="00294E51">
        <w:rPr>
          <w:rtl/>
        </w:rPr>
        <w:t>يفيد القصر على ما ذكر</w:t>
      </w:r>
      <w:r w:rsidR="008558BA">
        <w:rPr>
          <w:rtl/>
        </w:rPr>
        <w:t xml:space="preserve">، </w:t>
      </w:r>
      <w:r w:rsidRPr="00294E51">
        <w:rPr>
          <w:rtl/>
        </w:rPr>
        <w:t>وكم من محرّم لم يذكر</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المراد</w:t>
      </w:r>
      <w:r w:rsidR="008558BA">
        <w:rPr>
          <w:rtl/>
        </w:rPr>
        <w:t xml:space="preserve">، </w:t>
      </w:r>
      <w:r w:rsidRPr="00294E51">
        <w:rPr>
          <w:rtl/>
        </w:rPr>
        <w:t>قصر الحرمة على ما ذكر ممّا استحلّوه</w:t>
      </w:r>
      <w:r w:rsidR="008558BA">
        <w:rPr>
          <w:rtl/>
        </w:rPr>
        <w:t xml:space="preserve">، </w:t>
      </w:r>
      <w:r w:rsidRPr="00294E51">
        <w:rPr>
          <w:rtl/>
        </w:rPr>
        <w:t>لا مطلقا</w:t>
      </w:r>
      <w:r w:rsidR="008558BA">
        <w:rPr>
          <w:rtl/>
        </w:rPr>
        <w:t xml:space="preserve">، </w:t>
      </w:r>
      <w:r w:rsidRPr="00294E51">
        <w:rPr>
          <w:rtl/>
        </w:rPr>
        <w:t>أو قصر حرمته على حال الاختيار</w:t>
      </w:r>
      <w:r>
        <w:rPr>
          <w:rtl/>
        </w:rPr>
        <w:t>.</w:t>
      </w:r>
      <w:r w:rsidRPr="00294E51">
        <w:rPr>
          <w:rtl/>
        </w:rPr>
        <w:t xml:space="preserve"> كأنّه قيل</w:t>
      </w:r>
      <w:r w:rsidR="008558BA">
        <w:rPr>
          <w:rtl/>
        </w:rPr>
        <w:t>:</w:t>
      </w:r>
      <w:r w:rsidR="00453128">
        <w:rPr>
          <w:rtl/>
        </w:rPr>
        <w:t xml:space="preserve"> إنّما </w:t>
      </w:r>
      <w:r w:rsidRPr="00294E51">
        <w:rPr>
          <w:rtl/>
        </w:rPr>
        <w:t>حرّم عليكم هذه الأشياء</w:t>
      </w:r>
      <w:r w:rsidR="008558BA">
        <w:rPr>
          <w:rtl/>
        </w:rPr>
        <w:t xml:space="preserve">، </w:t>
      </w:r>
      <w:r w:rsidRPr="00294E51">
        <w:rPr>
          <w:rtl/>
        </w:rPr>
        <w:t>ما لم تضطرّوا إليها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الَّذِينَ يَكْتُمُونَ ما أَنْزَلَ اللهُ مِنَ الْكِتابِ وَيَشْتَرُونَ بِهِ ثَمَناً قَلِيلاً</w:t>
      </w:r>
      <w:r w:rsidRPr="008655CC">
        <w:rPr>
          <w:rStyle w:val="libAlaemChar"/>
          <w:rtl/>
        </w:rPr>
        <w:t>)</w:t>
      </w:r>
      <w:r w:rsidR="008558BA">
        <w:rPr>
          <w:rtl/>
        </w:rPr>
        <w:t xml:space="preserve">: </w:t>
      </w:r>
      <w:r w:rsidRPr="00294E51">
        <w:rPr>
          <w:rtl/>
        </w:rPr>
        <w:t>عوضا حقيرا</w:t>
      </w:r>
      <w:r w:rsidR="008558BA">
        <w:rPr>
          <w:rtl/>
        </w:rPr>
        <w:t xml:space="preserve">، </w:t>
      </w:r>
      <w:r w:rsidRPr="008655CC">
        <w:rPr>
          <w:rStyle w:val="libAlaemChar"/>
          <w:rtl/>
        </w:rPr>
        <w:t>(</w:t>
      </w:r>
      <w:r w:rsidRPr="008655CC">
        <w:rPr>
          <w:rStyle w:val="libAieChar"/>
          <w:rtl/>
        </w:rPr>
        <w:t>أُولئِكَ ما يَأْكُلُونَ فِي بُطُونِهِمْ إِلَّا النَّارَ</w:t>
      </w:r>
      <w:r w:rsidRPr="008655CC">
        <w:rPr>
          <w:rStyle w:val="libAlaemChar"/>
          <w:rtl/>
        </w:rPr>
        <w:t>)</w:t>
      </w:r>
      <w:r w:rsidR="008558BA">
        <w:rPr>
          <w:rtl/>
        </w:rPr>
        <w:t xml:space="preserve">: </w:t>
      </w:r>
      <w:r w:rsidRPr="00294E51">
        <w:rPr>
          <w:rtl/>
        </w:rPr>
        <w:t>إمّا في الحال</w:t>
      </w:r>
      <w:r w:rsidR="008558BA">
        <w:rPr>
          <w:rtl/>
        </w:rPr>
        <w:t xml:space="preserve">، </w:t>
      </w:r>
      <w:r w:rsidRPr="00294E51">
        <w:rPr>
          <w:rtl/>
        </w:rPr>
        <w:t>لأنّه أكلوا ما يتسبّب إلى النّار</w:t>
      </w:r>
      <w:r>
        <w:rPr>
          <w:rtl/>
        </w:rPr>
        <w:t>.</w:t>
      </w:r>
      <w:r w:rsidRPr="00294E51">
        <w:rPr>
          <w:rtl/>
        </w:rPr>
        <w:t xml:space="preserve"> أو في المآل</w:t>
      </w:r>
      <w:r w:rsidR="008558BA">
        <w:rPr>
          <w:rtl/>
        </w:rPr>
        <w:t xml:space="preserve">، </w:t>
      </w:r>
      <w:r w:rsidRPr="00294E51">
        <w:rPr>
          <w:rtl/>
        </w:rPr>
        <w:t>أي</w:t>
      </w:r>
      <w:r w:rsidR="008558BA">
        <w:rPr>
          <w:rtl/>
        </w:rPr>
        <w:t xml:space="preserve">: </w:t>
      </w:r>
      <w:r w:rsidRPr="00294E51">
        <w:rPr>
          <w:rtl/>
        </w:rPr>
        <w:t>يوم القيامة</w:t>
      </w:r>
      <w:r>
        <w:rPr>
          <w:rtl/>
        </w:rPr>
        <w:t>.</w:t>
      </w:r>
    </w:p>
    <w:p w:rsidR="00E45FC6" w:rsidRPr="00294E51" w:rsidRDefault="00E45FC6" w:rsidP="0027199C">
      <w:pPr>
        <w:pStyle w:val="libNormal"/>
        <w:rPr>
          <w:rtl/>
        </w:rPr>
      </w:pPr>
      <w:r w:rsidRPr="00294E51">
        <w:rPr>
          <w:rtl/>
        </w:rPr>
        <w:t>ومعنى «في بطونهم» ملئ بطونهم</w:t>
      </w:r>
      <w:r>
        <w:rPr>
          <w:rtl/>
        </w:rPr>
        <w:t>.</w:t>
      </w:r>
      <w:r w:rsidRPr="00294E51">
        <w:rPr>
          <w:rtl/>
        </w:rPr>
        <w:t xml:space="preserve"> يقال</w:t>
      </w:r>
      <w:r w:rsidR="008558BA">
        <w:rPr>
          <w:rtl/>
        </w:rPr>
        <w:t xml:space="preserve">: </w:t>
      </w:r>
      <w:r w:rsidRPr="00294E51">
        <w:rPr>
          <w:rtl/>
        </w:rPr>
        <w:t>أكل في بطنه</w:t>
      </w:r>
      <w:r w:rsidR="008558BA">
        <w:rPr>
          <w:rtl/>
        </w:rPr>
        <w:t xml:space="preserve">، </w:t>
      </w:r>
      <w:r w:rsidRPr="00294E51">
        <w:rPr>
          <w:rtl/>
        </w:rPr>
        <w:t>وأكل في بعض بطنه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يُكَلِّمُهُمُ اللهُ يَوْمَ الْقِيامَةِ</w:t>
      </w:r>
      <w:r w:rsidRPr="008655CC">
        <w:rPr>
          <w:rStyle w:val="libAlaemChar"/>
          <w:rtl/>
        </w:rPr>
        <w:t>)</w:t>
      </w:r>
      <w:r w:rsidR="008558BA">
        <w:rPr>
          <w:rtl/>
        </w:rPr>
        <w:t xml:space="preserve">: </w:t>
      </w:r>
      <w:r w:rsidRPr="00294E51">
        <w:rPr>
          <w:rtl/>
        </w:rPr>
        <w:t>عبارة عن غضبه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يُزَكِّيهِمْ</w:t>
      </w:r>
      <w:r w:rsidRPr="008655CC">
        <w:rPr>
          <w:rStyle w:val="libAlaemChar"/>
          <w:rtl/>
        </w:rPr>
        <w:t>)</w:t>
      </w:r>
      <w:r w:rsidR="008558BA">
        <w:rPr>
          <w:rtl/>
        </w:rPr>
        <w:t xml:space="preserve">: </w:t>
      </w:r>
      <w:r w:rsidRPr="00294E51">
        <w:rPr>
          <w:rtl/>
        </w:rPr>
        <w:t>ولا يثني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وَلَهُمْ عَذابٌ أَلِيمٌ</w:t>
      </w:r>
      <w:r w:rsidRPr="008655CC">
        <w:rPr>
          <w:rStyle w:val="libAlaemChar"/>
          <w:rtl/>
        </w:rPr>
        <w:t>)</w:t>
      </w:r>
      <w:r>
        <w:rPr>
          <w:rtl/>
        </w:rPr>
        <w:t>.</w:t>
      </w:r>
      <w:r w:rsidRPr="00294E51">
        <w:rPr>
          <w:rtl/>
        </w:rPr>
        <w:t xml:space="preserve"> </w:t>
      </w:r>
      <w:r>
        <w:rPr>
          <w:rtl/>
        </w:rPr>
        <w:t>(</w:t>
      </w:r>
      <w:r w:rsidRPr="00294E51">
        <w:rPr>
          <w:rtl/>
        </w:rPr>
        <w:t xml:space="preserve">174) </w:t>
      </w:r>
      <w:r w:rsidRPr="008655CC">
        <w:rPr>
          <w:rStyle w:val="libAlaemChar"/>
          <w:rtl/>
        </w:rPr>
        <w:t>(</w:t>
      </w:r>
      <w:r w:rsidRPr="008655CC">
        <w:rPr>
          <w:rStyle w:val="libAieChar"/>
          <w:rtl/>
        </w:rPr>
        <w:t>أُولئِكَ الَّذِينَ اشْتَرَوُا الضَّلالَةَ بِالْهُدى</w:t>
      </w:r>
      <w:r w:rsidRPr="008655CC">
        <w:rPr>
          <w:rStyle w:val="libAlaemChar"/>
          <w:rtl/>
        </w:rPr>
        <w:t>)</w:t>
      </w:r>
      <w:r w:rsidRPr="00294E51">
        <w:rPr>
          <w:rtl/>
        </w:rPr>
        <w:t xml:space="preserve"> في الدّنيا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وَالْعَذابَ بِالْمَغْفِرَةِ</w:t>
      </w:r>
      <w:r w:rsidRPr="008655CC">
        <w:rPr>
          <w:rStyle w:val="libAlaemChar"/>
          <w:rtl/>
        </w:rPr>
        <w:t>)</w:t>
      </w:r>
      <w:r w:rsidRPr="00294E51">
        <w:rPr>
          <w:rtl/>
        </w:rPr>
        <w:t xml:space="preserve"> في الآخرة</w:t>
      </w:r>
      <w:r w:rsidR="008558BA">
        <w:rPr>
          <w:rtl/>
        </w:rPr>
        <w:t xml:space="preserve">، </w:t>
      </w:r>
      <w:r w:rsidRPr="00294E51">
        <w:rPr>
          <w:rtl/>
        </w:rPr>
        <w:t>بكتمان الحقّ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فَما أَصْبَرَهُمْ عَلَى النَّارِ</w:t>
      </w:r>
      <w:r w:rsidRPr="008655CC">
        <w:rPr>
          <w:rStyle w:val="libAlaemChar"/>
          <w:rtl/>
        </w:rPr>
        <w:t>)</w:t>
      </w:r>
      <w:r w:rsidRPr="00294E51">
        <w:rPr>
          <w:rtl/>
        </w:rPr>
        <w:t xml:space="preserve"> </w:t>
      </w:r>
      <w:r>
        <w:rPr>
          <w:rtl/>
        </w:rPr>
        <w:t>(</w:t>
      </w:r>
      <w:r w:rsidRPr="00294E51">
        <w:rPr>
          <w:rtl/>
        </w:rPr>
        <w:t>175) :</w:t>
      </w:r>
    </w:p>
    <w:p w:rsidR="00E45FC6" w:rsidRPr="00294E51" w:rsidRDefault="00E45FC6" w:rsidP="0027199C">
      <w:pPr>
        <w:pStyle w:val="libNormal"/>
        <w:rPr>
          <w:rtl/>
        </w:rPr>
      </w:pPr>
      <w:r w:rsidRPr="00294E51">
        <w:rPr>
          <w:rtl/>
        </w:rPr>
        <w:t>تعجّب من حالهم</w:t>
      </w:r>
      <w:r w:rsidR="008558BA">
        <w:rPr>
          <w:rtl/>
        </w:rPr>
        <w:t xml:space="preserve">، </w:t>
      </w:r>
      <w:r w:rsidRPr="00294E51">
        <w:rPr>
          <w:rtl/>
        </w:rPr>
        <w:t>في الالتباس بموجبات النّار</w:t>
      </w:r>
      <w:r w:rsidR="008558BA">
        <w:rPr>
          <w:rtl/>
        </w:rPr>
        <w:t xml:space="preserve">، </w:t>
      </w:r>
      <w:r w:rsidRPr="00294E51">
        <w:rPr>
          <w:rtl/>
        </w:rPr>
        <w:t>من غير مبالاة</w:t>
      </w:r>
      <w:r>
        <w:rPr>
          <w:rtl/>
        </w:rPr>
        <w:t>.</w:t>
      </w:r>
    </w:p>
    <w:p w:rsidR="00E45FC6" w:rsidRPr="00294E51" w:rsidRDefault="00E45FC6" w:rsidP="0027199C">
      <w:pPr>
        <w:pStyle w:val="libNormal"/>
        <w:rPr>
          <w:rtl/>
        </w:rPr>
      </w:pPr>
      <w:r>
        <w:rPr>
          <w:rtl/>
        </w:rPr>
        <w:t>و «</w:t>
      </w:r>
      <w:r w:rsidRPr="00294E51">
        <w:rPr>
          <w:rtl/>
        </w:rPr>
        <w:t>ما» تامّة مرفوعة بالابتداء</w:t>
      </w:r>
      <w:r>
        <w:rPr>
          <w:rtl/>
        </w:rPr>
        <w:t>.</w:t>
      </w:r>
      <w:r w:rsidRPr="00294E51">
        <w:rPr>
          <w:rtl/>
        </w:rPr>
        <w:t xml:space="preserve"> وتخصيصها كتخصيص شرّ أهرّ ذا ناب</w:t>
      </w:r>
      <w:r w:rsidR="008558BA">
        <w:rPr>
          <w:rtl/>
        </w:rPr>
        <w:t xml:space="preserve">، </w:t>
      </w:r>
      <w:r w:rsidRPr="00294E51">
        <w:rPr>
          <w:rtl/>
        </w:rPr>
        <w:t>أو استفهاميّة وما بعدها الخبر</w:t>
      </w:r>
      <w:r w:rsidR="008558BA">
        <w:rPr>
          <w:rtl/>
        </w:rPr>
        <w:t xml:space="preserve">، </w:t>
      </w:r>
      <w:r w:rsidRPr="00294E51">
        <w:rPr>
          <w:rtl/>
        </w:rPr>
        <w:t>أو موصولة وما بعدها صلة</w:t>
      </w:r>
      <w:r>
        <w:rPr>
          <w:rtl/>
        </w:rPr>
        <w:t>.</w:t>
      </w:r>
      <w:r w:rsidRPr="00294E51">
        <w:rPr>
          <w:rtl/>
        </w:rPr>
        <w:t xml:space="preserve"> والخبر محذوف</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(1)</w:t>
      </w:r>
      <w:r w:rsidR="008558BA">
        <w:rPr>
          <w:rtl/>
        </w:rPr>
        <w:t xml:space="preserve">: </w:t>
      </w:r>
      <w:r w:rsidRPr="00294E51">
        <w:rPr>
          <w:rtl/>
        </w:rPr>
        <w:t>عدّة من أصحابنا</w:t>
      </w:r>
      <w:r w:rsidR="008558BA">
        <w:rPr>
          <w:rtl/>
        </w:rPr>
        <w:t xml:space="preserve">، </w:t>
      </w:r>
      <w:r w:rsidRPr="00294E51">
        <w:rPr>
          <w:rtl/>
        </w:rPr>
        <w:t>عن أحمد بن محمّد بن خالد</w:t>
      </w:r>
      <w:r w:rsidR="008558BA">
        <w:rPr>
          <w:rtl/>
        </w:rPr>
        <w:t xml:space="preserve">، </w:t>
      </w:r>
      <w:r w:rsidRPr="00294E51">
        <w:rPr>
          <w:rtl/>
        </w:rPr>
        <w:t>عن عثمان بن عيسى</w:t>
      </w:r>
      <w:r w:rsidR="008558BA">
        <w:rPr>
          <w:rtl/>
        </w:rPr>
        <w:t xml:space="preserve">، </w:t>
      </w:r>
      <w:r w:rsidRPr="00294E51">
        <w:rPr>
          <w:rtl/>
        </w:rPr>
        <w:t>عن عبد الله بن مسكان</w:t>
      </w:r>
      <w:r w:rsidR="008558BA">
        <w:rPr>
          <w:rtl/>
        </w:rPr>
        <w:t xml:space="preserve">، </w:t>
      </w:r>
      <w:r w:rsidRPr="00294E51">
        <w:rPr>
          <w:rtl/>
        </w:rPr>
        <w:t>عمّن ذكره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فَما أَصْبَرَهُمْ عَلَى النَّارِ</w:t>
      </w:r>
      <w:r w:rsidRPr="008655CC">
        <w:rPr>
          <w:rStyle w:val="libAlaemChar"/>
          <w:rtl/>
        </w:rPr>
        <w:t>)</w:t>
      </w:r>
      <w:r w:rsidRPr="00294E51">
        <w:rPr>
          <w:rtl/>
        </w:rPr>
        <w:t xml:space="preserve"> فقال</w:t>
      </w:r>
      <w:r w:rsidR="008558BA">
        <w:rPr>
          <w:rtl/>
        </w:rPr>
        <w:t xml:space="preserve">: </w:t>
      </w:r>
      <w:r w:rsidRPr="00294E51">
        <w:rPr>
          <w:rtl/>
        </w:rPr>
        <w:t>ما أصبرهم على فعل ما يعملون أنّه يصيّرهم إلى النّار</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فَما أَصْبَرَهُمْ عَلَى النَّارِ</w:t>
      </w:r>
      <w:r w:rsidRPr="008655CC">
        <w:rPr>
          <w:rStyle w:val="libAlaemChar"/>
          <w:rtl/>
        </w:rPr>
        <w:t>)</w:t>
      </w:r>
      <w:r w:rsidR="008558BA">
        <w:rPr>
          <w:rtl/>
        </w:rPr>
        <w:t xml:space="preserve">، </w:t>
      </w:r>
      <w:r w:rsidRPr="00294E51">
        <w:rPr>
          <w:rtl/>
        </w:rPr>
        <w:t>فيه أقوال</w:t>
      </w:r>
      <w:r w:rsidR="008558BA">
        <w:rPr>
          <w:rtl/>
        </w:rPr>
        <w:t xml:space="preserve">: </w:t>
      </w:r>
      <w:r w:rsidRPr="00294E51">
        <w:rPr>
          <w:rtl/>
        </w:rPr>
        <w:t>أحدها</w:t>
      </w:r>
      <w:r>
        <w:rPr>
          <w:rtl/>
        </w:rPr>
        <w:t xml:space="preserve"> ـ </w:t>
      </w:r>
      <w:r w:rsidRPr="00294E51">
        <w:rPr>
          <w:rtl/>
        </w:rPr>
        <w:t>أنّ معناه ما أجرأهم على النّار</w:t>
      </w:r>
      <w:r w:rsidR="008558BA">
        <w:rPr>
          <w:rtl/>
        </w:rPr>
        <w:t xml:space="preserve">، </w:t>
      </w:r>
      <w:r w:rsidRPr="00294E51">
        <w:rPr>
          <w:rtl/>
        </w:rPr>
        <w:t>رواه عليّ بن إبراهيم بإسناده</w:t>
      </w:r>
      <w:r w:rsidR="008558BA">
        <w:rPr>
          <w:rtl/>
        </w:rPr>
        <w:t xml:space="preserve">، </w:t>
      </w:r>
      <w:r w:rsidRPr="00294E51">
        <w:rPr>
          <w:rtl/>
        </w:rPr>
        <w:t>عن أبي عبد الله</w:t>
      </w:r>
      <w:r>
        <w:rPr>
          <w:rtl/>
        </w:rPr>
        <w:t xml:space="preserve"> ـ </w:t>
      </w:r>
      <w:r w:rsidRPr="00294E51">
        <w:rPr>
          <w:rtl/>
        </w:rPr>
        <w:t>عليه السّلام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2 / 268</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مجمع البيان 1 / 259</w:t>
      </w:r>
      <w:r>
        <w:rPr>
          <w:rtl/>
        </w:rPr>
        <w:t>.</w:t>
      </w:r>
    </w:p>
    <w:p w:rsidR="00E45FC6" w:rsidRPr="00294E51" w:rsidRDefault="00E45FC6" w:rsidP="0027199C">
      <w:pPr>
        <w:pStyle w:val="libNormal"/>
        <w:rPr>
          <w:rtl/>
        </w:rPr>
      </w:pPr>
      <w:r>
        <w:rPr>
          <w:rtl/>
        </w:rPr>
        <w:br w:type="page"/>
      </w:r>
      <w:r>
        <w:rPr>
          <w:rtl/>
        </w:rPr>
        <w:lastRenderedPageBreak/>
        <w:t>و</w:t>
      </w:r>
      <w:r w:rsidRPr="00294E51">
        <w:rPr>
          <w:rtl/>
        </w:rPr>
        <w:t>الثّاني</w:t>
      </w:r>
      <w:r>
        <w:rPr>
          <w:rtl/>
        </w:rPr>
        <w:t xml:space="preserve"> ـ </w:t>
      </w:r>
      <w:r w:rsidRPr="00294E51">
        <w:rPr>
          <w:rtl/>
        </w:rPr>
        <w:t>ما أعملهم بأعمال أهل النّار</w:t>
      </w:r>
      <w:r>
        <w:rPr>
          <w:rtl/>
        </w:rPr>
        <w:t>.</w:t>
      </w:r>
      <w:r w:rsidRPr="00294E51">
        <w:rPr>
          <w:rtl/>
        </w:rPr>
        <w:t xml:space="preserve"> وهو المرويّ 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العذاب</w:t>
      </w:r>
      <w:r w:rsidR="008558BA">
        <w:rPr>
          <w:rtl/>
        </w:rPr>
        <w:t xml:space="preserve">، </w:t>
      </w:r>
      <w:r w:rsidRPr="008655CC">
        <w:rPr>
          <w:rStyle w:val="libAlaemChar"/>
          <w:rtl/>
        </w:rPr>
        <w:t>(</w:t>
      </w:r>
      <w:r w:rsidRPr="008655CC">
        <w:rPr>
          <w:rStyle w:val="libAieChar"/>
          <w:rtl/>
        </w:rPr>
        <w:t>بِأَنَّ اللهَ نَزَّلَ الْكِتابَ بِالْحَقِ</w:t>
      </w:r>
      <w:r w:rsidRPr="008655CC">
        <w:rPr>
          <w:rStyle w:val="libAlaemChar"/>
          <w:rtl/>
        </w:rPr>
        <w:t>)</w:t>
      </w:r>
      <w:r w:rsidR="008558BA">
        <w:rPr>
          <w:rtl/>
        </w:rPr>
        <w:t xml:space="preserve">، </w:t>
      </w:r>
      <w:r w:rsidRPr="00294E51">
        <w:rPr>
          <w:rtl/>
        </w:rPr>
        <w:t>أي</w:t>
      </w:r>
      <w:r w:rsidR="008558BA">
        <w:rPr>
          <w:rtl/>
        </w:rPr>
        <w:t xml:space="preserve">: </w:t>
      </w:r>
      <w:r w:rsidRPr="00294E51">
        <w:rPr>
          <w:rtl/>
        </w:rPr>
        <w:t>بسبب أنّ الله نزّل الكتاب بالحقّ</w:t>
      </w:r>
      <w:r w:rsidR="008558BA">
        <w:rPr>
          <w:rtl/>
        </w:rPr>
        <w:t xml:space="preserve">، </w:t>
      </w:r>
      <w:r w:rsidRPr="00294E51">
        <w:rPr>
          <w:rtl/>
        </w:rPr>
        <w:t>فرفضوه بالكتمان والتّكذيب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الَّذِينَ اخْتَلَفُوا فِي الْكِتابِ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الّلام فيه إمّا للجنس واختلافهم إيمانهم ببعض وكفرهم ببعض آخر</w:t>
      </w:r>
      <w:r w:rsidR="008558BA">
        <w:rPr>
          <w:rtl/>
        </w:rPr>
        <w:t xml:space="preserve">، </w:t>
      </w:r>
      <w:r w:rsidRPr="00294E51">
        <w:rPr>
          <w:rtl/>
        </w:rPr>
        <w:t>أو للعهد</w:t>
      </w:r>
      <w:r>
        <w:rPr>
          <w:rtl/>
        </w:rPr>
        <w:t>.</w:t>
      </w:r>
    </w:p>
    <w:p w:rsidR="00E45FC6" w:rsidRPr="00294E51" w:rsidRDefault="00E45FC6" w:rsidP="0027199C">
      <w:pPr>
        <w:pStyle w:val="libNormal"/>
        <w:rPr>
          <w:rtl/>
        </w:rPr>
      </w:pPr>
      <w:r w:rsidRPr="00294E51">
        <w:rPr>
          <w:rtl/>
        </w:rPr>
        <w:t>والإشارة</w:t>
      </w:r>
      <w:r w:rsidR="008558BA">
        <w:rPr>
          <w:rtl/>
        </w:rPr>
        <w:t xml:space="preserve">، </w:t>
      </w:r>
      <w:r w:rsidRPr="00294E51">
        <w:rPr>
          <w:rtl/>
        </w:rPr>
        <w:t>إمّا إلى التوراة</w:t>
      </w:r>
      <w:r w:rsidR="008558BA">
        <w:rPr>
          <w:rtl/>
        </w:rPr>
        <w:t xml:space="preserve">، </w:t>
      </w:r>
      <w:r>
        <w:rPr>
          <w:rtl/>
        </w:rPr>
        <w:t>و «</w:t>
      </w:r>
      <w:r w:rsidRPr="00294E51">
        <w:rPr>
          <w:rtl/>
        </w:rPr>
        <w:t>اختلفوا» بمعنى تخلّفوا</w:t>
      </w:r>
      <w:r>
        <w:rPr>
          <w:rtl/>
        </w:rPr>
        <w:t>.</w:t>
      </w:r>
      <w:r w:rsidRPr="00294E51">
        <w:rPr>
          <w:rtl/>
        </w:rPr>
        <w:t xml:space="preserve"> عن المنهج المستقيم</w:t>
      </w:r>
      <w:r w:rsidR="008558BA">
        <w:rPr>
          <w:rtl/>
        </w:rPr>
        <w:t xml:space="preserve">، </w:t>
      </w:r>
      <w:r w:rsidRPr="00294E51">
        <w:rPr>
          <w:rtl/>
        </w:rPr>
        <w:t>في تأويلها</w:t>
      </w:r>
      <w:r w:rsidR="008558BA">
        <w:rPr>
          <w:rtl/>
        </w:rPr>
        <w:t xml:space="preserve">، </w:t>
      </w:r>
      <w:r w:rsidRPr="00294E51">
        <w:rPr>
          <w:rtl/>
        </w:rPr>
        <w:t>أو خلّفوا خلاف ما أنزل الله مكانه</w:t>
      </w:r>
      <w:r w:rsidR="008558BA">
        <w:rPr>
          <w:rtl/>
        </w:rPr>
        <w:t xml:space="preserve">، </w:t>
      </w:r>
      <w:r w:rsidRPr="00294E51">
        <w:rPr>
          <w:rtl/>
        </w:rPr>
        <w:t>أي</w:t>
      </w:r>
      <w:r w:rsidR="008558BA">
        <w:rPr>
          <w:rtl/>
        </w:rPr>
        <w:t xml:space="preserve">: </w:t>
      </w:r>
      <w:r w:rsidRPr="00294E51">
        <w:rPr>
          <w:rtl/>
        </w:rPr>
        <w:t>حرّفوا فيها</w:t>
      </w:r>
      <w:r w:rsidR="008558BA">
        <w:rPr>
          <w:rtl/>
        </w:rPr>
        <w:t xml:space="preserve">، </w:t>
      </w:r>
      <w:r w:rsidRPr="00294E51">
        <w:rPr>
          <w:rtl/>
        </w:rPr>
        <w:t>أو «اختلفوا» بمعنى أنّ بعضهم آمنوا به وبعضهم حرّفوه عن مواضعه</w:t>
      </w:r>
      <w:r w:rsidR="008558BA">
        <w:rPr>
          <w:rtl/>
        </w:rPr>
        <w:t xml:space="preserve">، </w:t>
      </w:r>
      <w:r w:rsidRPr="00294E51">
        <w:rPr>
          <w:rtl/>
        </w:rPr>
        <w:t>وإمّا إلى القرآن</w:t>
      </w:r>
      <w:r>
        <w:rPr>
          <w:rtl/>
        </w:rPr>
        <w:t>.</w:t>
      </w:r>
      <w:r w:rsidRPr="00294E51">
        <w:rPr>
          <w:rtl/>
        </w:rPr>
        <w:t xml:space="preserve"> واختلافهم قولهم سحر وتقوّل وكلام علّمه بشر وأساطير الأوّلين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لَفِي شِقاقٍ بَعِيدٍ</w:t>
      </w:r>
      <w:r w:rsidRPr="008655CC">
        <w:rPr>
          <w:rStyle w:val="libAlaemChar"/>
          <w:rtl/>
        </w:rPr>
        <w:t>)</w:t>
      </w:r>
      <w:r w:rsidRPr="00294E51">
        <w:rPr>
          <w:rtl/>
        </w:rPr>
        <w:t xml:space="preserve"> </w:t>
      </w:r>
      <w:r>
        <w:rPr>
          <w:rtl/>
        </w:rPr>
        <w:t>(</w:t>
      </w:r>
      <w:r w:rsidRPr="00294E51">
        <w:rPr>
          <w:rtl/>
        </w:rPr>
        <w:t>176)</w:t>
      </w:r>
      <w:r w:rsidR="008558BA">
        <w:rPr>
          <w:rtl/>
        </w:rPr>
        <w:t xml:space="preserve">: </w:t>
      </w:r>
      <w:r w:rsidRPr="00294E51">
        <w:rPr>
          <w:rtl/>
        </w:rPr>
        <w:t xml:space="preserve">لفي خلاف بعيد عن الحق </w:t>
      </w:r>
      <w:r w:rsidRPr="00BA2D23">
        <w:rPr>
          <w:rStyle w:val="libFootnotenumChar"/>
          <w:rtl/>
        </w:rPr>
        <w:t>(1)</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لَيْسَ الْبِرَّ أَنْ تُوَلُّوا وُجُوهَكُمْ قِبَلَ الْمَشْرِقِ وَالْمَغْرِبِ</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«البرّ»</w:t>
      </w:r>
      <w:r w:rsidR="008558BA">
        <w:rPr>
          <w:rtl/>
        </w:rPr>
        <w:t xml:space="preserve">، </w:t>
      </w:r>
      <w:r w:rsidRPr="00294E51">
        <w:rPr>
          <w:rtl/>
        </w:rPr>
        <w:t>كلّ فعل مرضيّ</w:t>
      </w:r>
      <w:r>
        <w:rPr>
          <w:rtl/>
        </w:rPr>
        <w:t>.</w:t>
      </w:r>
    </w:p>
    <w:p w:rsidR="00E45FC6" w:rsidRPr="00294E51" w:rsidRDefault="00E45FC6" w:rsidP="0027199C">
      <w:pPr>
        <w:pStyle w:val="libNormal"/>
        <w:rPr>
          <w:rtl/>
        </w:rPr>
      </w:pPr>
      <w:r w:rsidRPr="00294E51">
        <w:rPr>
          <w:rtl/>
        </w:rPr>
        <w:t>والخطاب لأهل الكتاب</w:t>
      </w:r>
      <w:r>
        <w:rPr>
          <w:rtl/>
        </w:rPr>
        <w:t>.</w:t>
      </w:r>
      <w:r w:rsidRPr="00294E51">
        <w:rPr>
          <w:rtl/>
        </w:rPr>
        <w:t xml:space="preserve"> فإنّهم أكثروا الخوض في أمر القبلة</w:t>
      </w:r>
      <w:r w:rsidR="008558BA">
        <w:rPr>
          <w:rtl/>
        </w:rPr>
        <w:t xml:space="preserve">، </w:t>
      </w:r>
      <w:r w:rsidRPr="00294E51">
        <w:rPr>
          <w:rtl/>
        </w:rPr>
        <w:t>حين حوّلت</w:t>
      </w:r>
      <w:r>
        <w:rPr>
          <w:rtl/>
        </w:rPr>
        <w:t>.</w:t>
      </w:r>
    </w:p>
    <w:p w:rsidR="00E45FC6" w:rsidRPr="00294E51" w:rsidRDefault="00E45FC6" w:rsidP="0027199C">
      <w:pPr>
        <w:pStyle w:val="libNormal"/>
        <w:rPr>
          <w:rtl/>
        </w:rPr>
      </w:pPr>
      <w:r w:rsidRPr="00294E51">
        <w:rPr>
          <w:rtl/>
        </w:rPr>
        <w:t>وادّعى كلّ طائفة أنّ البرّ هو التّوجّه إلى قبلته</w:t>
      </w:r>
      <w:r>
        <w:rPr>
          <w:rtl/>
        </w:rPr>
        <w:t>.</w:t>
      </w:r>
      <w:r w:rsidRPr="00294E51">
        <w:rPr>
          <w:rtl/>
        </w:rPr>
        <w:t xml:space="preserve"> فردّ الله عليهم</w:t>
      </w:r>
      <w:r>
        <w:rPr>
          <w:rtl/>
        </w:rPr>
        <w:t>.</w:t>
      </w:r>
      <w:r w:rsidRPr="00294E51">
        <w:rPr>
          <w:rtl/>
        </w:rPr>
        <w:t xml:space="preserve"> وقال ليس البرّ ما أنتم عليه</w:t>
      </w:r>
      <w:r>
        <w:rPr>
          <w:rtl/>
        </w:rPr>
        <w:t>.</w:t>
      </w:r>
    </w:p>
    <w:p w:rsidR="00E45FC6" w:rsidRPr="00294E51" w:rsidRDefault="00E45FC6" w:rsidP="0027199C">
      <w:pPr>
        <w:pStyle w:val="libNormal"/>
        <w:rPr>
          <w:rtl/>
        </w:rPr>
      </w:pPr>
      <w:r w:rsidRPr="00294E51">
        <w:rPr>
          <w:rtl/>
        </w:rPr>
        <w:t>فإنّه منسوخ</w:t>
      </w:r>
      <w:r>
        <w:rPr>
          <w:rtl/>
        </w:rPr>
        <w:t>.</w:t>
      </w:r>
      <w:r w:rsidRPr="00294E51">
        <w:rPr>
          <w:rtl/>
        </w:rPr>
        <w:t xml:space="preserve"> ولكن البرّ ما نبيّنه واتّبعه المؤمنون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عامّ لهم وللمسلمين</w:t>
      </w:r>
      <w:r w:rsidR="008558BA">
        <w:rPr>
          <w:rtl/>
        </w:rPr>
        <w:t xml:space="preserve">، </w:t>
      </w:r>
      <w:r w:rsidRPr="00294E51">
        <w:rPr>
          <w:rtl/>
        </w:rPr>
        <w:t>أي</w:t>
      </w:r>
      <w:r w:rsidR="008558BA">
        <w:rPr>
          <w:rtl/>
        </w:rPr>
        <w:t xml:space="preserve">: </w:t>
      </w:r>
      <w:r w:rsidRPr="00294E51">
        <w:rPr>
          <w:rtl/>
        </w:rPr>
        <w:t>ليس البرّ مقصورا بأمر القبلة</w:t>
      </w:r>
      <w:r w:rsidR="008558BA">
        <w:rPr>
          <w:rtl/>
        </w:rPr>
        <w:t xml:space="preserve">، </w:t>
      </w:r>
      <w:r w:rsidRPr="00294E51">
        <w:rPr>
          <w:rtl/>
        </w:rPr>
        <w:t>أو ليس البرّ العظيم الّذي يحسن أن تذهلوا بشأنه عن غيره أمرها</w:t>
      </w:r>
      <w:r>
        <w:rPr>
          <w:rtl/>
        </w:rPr>
        <w:t>.</w:t>
      </w:r>
      <w:r w:rsidRPr="00294E51">
        <w:rPr>
          <w:rtl/>
        </w:rPr>
        <w:t xml:space="preserve"> وقرأ حمزة وحفص</w:t>
      </w:r>
      <w:r w:rsidR="008558BA">
        <w:rPr>
          <w:rtl/>
        </w:rPr>
        <w:t xml:space="preserve">: </w:t>
      </w:r>
      <w:r w:rsidRPr="00294E51">
        <w:rPr>
          <w:rtl/>
        </w:rPr>
        <w:t xml:space="preserve">ليس البرّ </w:t>
      </w:r>
      <w:r>
        <w:rPr>
          <w:rtl/>
        </w:rPr>
        <w:t>(</w:t>
      </w:r>
      <w:r w:rsidRPr="00294E51">
        <w:rPr>
          <w:rtl/>
        </w:rPr>
        <w:t xml:space="preserve">بالنّصب </w:t>
      </w:r>
      <w:r w:rsidRPr="00BA2D23">
        <w:rPr>
          <w:rStyle w:val="libFootnotenumChar"/>
          <w:rtl/>
        </w:rPr>
        <w:t>(3)</w:t>
      </w:r>
      <w:r>
        <w:rPr>
          <w:rtl/>
        </w:rPr>
        <w:t>.)</w:t>
      </w:r>
      <w:r w:rsidRPr="00294E51">
        <w:rPr>
          <w:rtl/>
        </w:rPr>
        <w:t xml:space="preserve"> </w:t>
      </w:r>
      <w:r w:rsidRPr="008655CC">
        <w:rPr>
          <w:rStyle w:val="libAlaemChar"/>
          <w:rtl/>
        </w:rPr>
        <w:t>(</w:t>
      </w:r>
      <w:r w:rsidRPr="008655CC">
        <w:rPr>
          <w:rStyle w:val="libAieChar"/>
          <w:rtl/>
        </w:rPr>
        <w:t>وَلكِنَّ الْبِرَّ مَنْ آمَنَ بِاللهِ وَالْيَوْمِ الْآخِرِ وَالْمَلائِكَةِ وَالْكِتابِ وَالنَّبِيِّينَ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ولكنّ البرّ الّذي ينبغي أن يهتمّ به</w:t>
      </w:r>
      <w:r w:rsidR="008558BA">
        <w:rPr>
          <w:rtl/>
        </w:rPr>
        <w:t xml:space="preserve">، </w:t>
      </w:r>
      <w:r w:rsidRPr="00294E51">
        <w:rPr>
          <w:rtl/>
        </w:rPr>
        <w:t>برّ من آمن</w:t>
      </w:r>
      <w:r w:rsidR="008558BA">
        <w:rPr>
          <w:rtl/>
        </w:rPr>
        <w:t xml:space="preserve">، </w:t>
      </w:r>
      <w:r w:rsidRPr="00294E51">
        <w:rPr>
          <w:rtl/>
        </w:rPr>
        <w:t>أو لكنّ ذا البرّ من آمن</w:t>
      </w:r>
      <w:r>
        <w:rPr>
          <w:rtl/>
        </w:rPr>
        <w:t>.</w:t>
      </w:r>
      <w:r w:rsidRPr="00294E51">
        <w:rPr>
          <w:rtl/>
        </w:rPr>
        <w:t xml:space="preserve"> ويؤيّده قراءة</w:t>
      </w:r>
      <w:r w:rsidR="008558BA">
        <w:rPr>
          <w:rtl/>
        </w:rPr>
        <w:t xml:space="preserve">: </w:t>
      </w:r>
      <w:r w:rsidRPr="00294E51">
        <w:rPr>
          <w:rtl/>
        </w:rPr>
        <w:t>ولكنّ البارّ</w:t>
      </w:r>
      <w:r>
        <w:rPr>
          <w:rtl/>
        </w:rPr>
        <w:t>.</w:t>
      </w:r>
    </w:p>
    <w:p w:rsidR="00E45FC6" w:rsidRPr="00294E51" w:rsidRDefault="00E45FC6" w:rsidP="0027199C">
      <w:pPr>
        <w:pStyle w:val="libNormal"/>
        <w:rPr>
          <w:rtl/>
        </w:rPr>
      </w:pPr>
      <w:r w:rsidRPr="00294E51">
        <w:rPr>
          <w:rtl/>
        </w:rPr>
        <w:t>والمراد بالكتاب</w:t>
      </w:r>
      <w:r w:rsidR="008558BA">
        <w:rPr>
          <w:rtl/>
        </w:rPr>
        <w:t xml:space="preserve">، </w:t>
      </w:r>
      <w:r w:rsidRPr="00294E51">
        <w:rPr>
          <w:rtl/>
        </w:rPr>
        <w:t>الجنس</w:t>
      </w:r>
      <w:r w:rsidR="008558BA">
        <w:rPr>
          <w:rtl/>
        </w:rPr>
        <w:t xml:space="preserve">، </w:t>
      </w:r>
      <w:r w:rsidRPr="00294E51">
        <w:rPr>
          <w:rtl/>
        </w:rPr>
        <w:t>أو القرآن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«عن الحق»</w:t>
      </w:r>
      <w:r w:rsidR="008558BA">
        <w:rPr>
          <w:rtl/>
        </w:rPr>
        <w:t xml:space="preserve">، </w:t>
      </w:r>
      <w:r w:rsidRPr="00294E51">
        <w:rPr>
          <w:rtl/>
        </w:rPr>
        <w:t>ليس في أ</w:t>
      </w:r>
      <w:r>
        <w:rPr>
          <w:rtl/>
        </w:rPr>
        <w:t>.</w:t>
      </w:r>
    </w:p>
    <w:p w:rsidR="00E45FC6" w:rsidRPr="00294E51" w:rsidRDefault="00E45FC6" w:rsidP="00973FCB">
      <w:pPr>
        <w:pStyle w:val="libFootnote0"/>
        <w:rPr>
          <w:rtl/>
        </w:rPr>
      </w:pPr>
      <w:r>
        <w:rPr>
          <w:rtl/>
        </w:rPr>
        <w:t>(</w:t>
      </w:r>
      <w:r w:rsidRPr="00294E51">
        <w:rPr>
          <w:rtl/>
        </w:rPr>
        <w:t>2) أنوار التنزيل 1 / 97</w:t>
      </w:r>
      <w:r>
        <w:rPr>
          <w:rtl/>
        </w:rPr>
        <w:t>.</w:t>
      </w:r>
    </w:p>
    <w:p w:rsidR="00E45FC6" w:rsidRPr="00294E51" w:rsidRDefault="00E45FC6" w:rsidP="00973FCB">
      <w:pPr>
        <w:pStyle w:val="libFootnote0"/>
        <w:rPr>
          <w:rtl/>
        </w:rPr>
      </w:pPr>
      <w:r>
        <w:rPr>
          <w:rtl/>
        </w:rPr>
        <w:t>(</w:t>
      </w:r>
      <w:r w:rsidRPr="00294E51">
        <w:rPr>
          <w:rtl/>
        </w:rPr>
        <w:t>3) «البرّ» هو منصوب</w:t>
      </w:r>
      <w:r>
        <w:rPr>
          <w:rtl/>
        </w:rPr>
        <w:t>.</w:t>
      </w:r>
      <w:r w:rsidRPr="00294E51">
        <w:rPr>
          <w:rtl/>
        </w:rPr>
        <w:t xml:space="preserve"> فعلى أيّ شيء نصبه حمزة وحفص</w:t>
      </w:r>
      <w:r>
        <w:rPr>
          <w:rtl/>
        </w:rPr>
        <w:t>.</w:t>
      </w:r>
      <w:r w:rsidRPr="00294E51">
        <w:rPr>
          <w:rtl/>
        </w:rPr>
        <w:t xml:space="preserve"> وهل المقصود في النصب</w:t>
      </w:r>
      <w:r w:rsidR="008558BA">
        <w:rPr>
          <w:rtl/>
        </w:rPr>
        <w:t xml:space="preserve">، </w:t>
      </w:r>
      <w:r w:rsidRPr="00294E51">
        <w:rPr>
          <w:rtl/>
        </w:rPr>
        <w:t>الإقامة والرفع</w:t>
      </w:r>
      <w:r>
        <w:rPr>
          <w:rtl/>
        </w:rPr>
        <w:t>؟</w:t>
      </w:r>
    </w:p>
    <w:p w:rsidR="00E45FC6" w:rsidRPr="00294E51" w:rsidRDefault="00E45FC6" w:rsidP="0027199C">
      <w:pPr>
        <w:pStyle w:val="libNormal"/>
        <w:rPr>
          <w:rtl/>
        </w:rPr>
      </w:pPr>
      <w:r>
        <w:rPr>
          <w:rtl/>
        </w:rPr>
        <w:br w:type="page"/>
      </w:r>
      <w:r w:rsidRPr="00294E51">
        <w:rPr>
          <w:rtl/>
        </w:rPr>
        <w:lastRenderedPageBreak/>
        <w:t>وقرأ نافع وابن عامر</w:t>
      </w:r>
      <w:r w:rsidR="008558BA">
        <w:rPr>
          <w:rtl/>
        </w:rPr>
        <w:t xml:space="preserve">: </w:t>
      </w:r>
      <w:r w:rsidRPr="00294E51">
        <w:rPr>
          <w:rtl/>
        </w:rPr>
        <w:t xml:space="preserve">ولكن </w:t>
      </w:r>
      <w:r>
        <w:rPr>
          <w:rtl/>
        </w:rPr>
        <w:t>(</w:t>
      </w:r>
      <w:r w:rsidRPr="00294E51">
        <w:rPr>
          <w:rtl/>
        </w:rPr>
        <w:t>بالتّخفيف</w:t>
      </w:r>
      <w:r>
        <w:rPr>
          <w:rtl/>
        </w:rPr>
        <w:t>.)</w:t>
      </w:r>
      <w:r w:rsidRPr="00294E51">
        <w:rPr>
          <w:rtl/>
        </w:rPr>
        <w:t xml:space="preserve"> ورفع البرّ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وَآتَى الْمالَ عَلى حُبِّهِ</w:t>
      </w:r>
      <w:r w:rsidRPr="008655CC">
        <w:rPr>
          <w:rStyle w:val="libAlaemChar"/>
          <w:rtl/>
        </w:rPr>
        <w:t>)</w:t>
      </w:r>
      <w:r w:rsidR="008558BA">
        <w:rPr>
          <w:rtl/>
        </w:rPr>
        <w:t xml:space="preserve">، </w:t>
      </w:r>
      <w:r w:rsidRPr="00294E51">
        <w:rPr>
          <w:rtl/>
        </w:rPr>
        <w:t>على حبّ المال</w:t>
      </w:r>
      <w:r w:rsidR="008558BA">
        <w:rPr>
          <w:rtl/>
        </w:rPr>
        <w:t xml:space="preserve">، </w:t>
      </w:r>
      <w:r w:rsidRPr="00294E51">
        <w:rPr>
          <w:rtl/>
        </w:rPr>
        <w:t>أو على حبّ الله</w:t>
      </w:r>
      <w:r w:rsidR="008558BA">
        <w:rPr>
          <w:rtl/>
        </w:rPr>
        <w:t xml:space="preserve">، </w:t>
      </w:r>
      <w:r w:rsidRPr="00294E51">
        <w:rPr>
          <w:rtl/>
        </w:rPr>
        <w:t>أو على حبّ الإيتاء</w:t>
      </w:r>
      <w:r>
        <w:rPr>
          <w:rtl/>
        </w:rPr>
        <w:t>.</w:t>
      </w:r>
    </w:p>
    <w:p w:rsidR="00E45FC6" w:rsidRPr="00294E51" w:rsidRDefault="00E45FC6" w:rsidP="0027199C">
      <w:pPr>
        <w:pStyle w:val="libNormal"/>
        <w:rPr>
          <w:rtl/>
        </w:rPr>
      </w:pPr>
      <w:r w:rsidRPr="00294E51">
        <w:rPr>
          <w:rtl/>
        </w:rPr>
        <w:t>والجارّ والمجرور</w:t>
      </w:r>
      <w:r w:rsidR="008558BA">
        <w:rPr>
          <w:rtl/>
        </w:rPr>
        <w:t xml:space="preserve">، </w:t>
      </w:r>
      <w:r w:rsidRPr="00294E51">
        <w:rPr>
          <w:rtl/>
        </w:rPr>
        <w:t>في موضع الحال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ذَوِي الْقُرْبى</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قدّمه لأنّه أفضل</w:t>
      </w:r>
      <w:r>
        <w:rPr>
          <w:rtl/>
        </w:rPr>
        <w:t>.</w:t>
      </w:r>
      <w:r w:rsidRPr="00294E51">
        <w:rPr>
          <w:rtl/>
        </w:rPr>
        <w:t xml:space="preserve"> كما روى عنه</w:t>
      </w:r>
      <w:r>
        <w:rPr>
          <w:rtl/>
        </w:rPr>
        <w:t xml:space="preserve"> ـ </w:t>
      </w:r>
      <w:r w:rsidRPr="00294E51">
        <w:rPr>
          <w:rtl/>
        </w:rPr>
        <w:t xml:space="preserve">عليه السّلام </w:t>
      </w:r>
      <w:r w:rsidRPr="00BA2D23">
        <w:rPr>
          <w:rStyle w:val="libFootnotenumChar"/>
          <w:rtl/>
        </w:rPr>
        <w:t>(1)</w:t>
      </w:r>
      <w:r w:rsidR="008558BA">
        <w:rPr>
          <w:rtl/>
        </w:rPr>
        <w:t xml:space="preserve">: </w:t>
      </w:r>
      <w:r w:rsidRPr="00294E51">
        <w:rPr>
          <w:rtl/>
        </w:rPr>
        <w:t>صدقتك على المسكين</w:t>
      </w:r>
      <w:r w:rsidR="008558BA">
        <w:rPr>
          <w:rtl/>
        </w:rPr>
        <w:t xml:space="preserve">، </w:t>
      </w:r>
      <w:r w:rsidRPr="00294E51">
        <w:rPr>
          <w:rtl/>
        </w:rPr>
        <w:t>صدقة</w:t>
      </w:r>
      <w:r w:rsidR="008558BA">
        <w:rPr>
          <w:rtl/>
        </w:rPr>
        <w:t xml:space="preserve">، </w:t>
      </w:r>
      <w:r w:rsidRPr="00294E51">
        <w:rPr>
          <w:rtl/>
        </w:rPr>
        <w:t>وعلى ذي رحمك</w:t>
      </w:r>
      <w:r w:rsidR="008558BA">
        <w:rPr>
          <w:rtl/>
        </w:rPr>
        <w:t xml:space="preserve">، </w:t>
      </w:r>
      <w:r w:rsidRPr="00294E51">
        <w:rPr>
          <w:rtl/>
        </w:rPr>
        <w:t>اثنتان صدقة وصلة</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ذوي القربى</w:t>
      </w:r>
      <w:r w:rsidR="008558BA">
        <w:rPr>
          <w:rtl/>
        </w:rPr>
        <w:t xml:space="preserve">، </w:t>
      </w:r>
      <w:r w:rsidRPr="00294E51">
        <w:rPr>
          <w:rtl/>
        </w:rPr>
        <w:t xml:space="preserve">يحتمل أن يكون المراد </w:t>
      </w:r>
      <w:r w:rsidRPr="00BA2D23">
        <w:rPr>
          <w:rStyle w:val="libFootnotenumChar"/>
          <w:rtl/>
        </w:rPr>
        <w:t>(3)</w:t>
      </w:r>
      <w:r w:rsidRPr="00294E51">
        <w:rPr>
          <w:rtl/>
        </w:rPr>
        <w:t xml:space="preserve"> قرابة النّبيّ</w:t>
      </w:r>
      <w:r>
        <w:rPr>
          <w:rtl/>
        </w:rPr>
        <w:t xml:space="preserve"> ـ </w:t>
      </w:r>
      <w:r w:rsidRPr="00294E51">
        <w:rPr>
          <w:rtl/>
        </w:rPr>
        <w:t>صلّى الله عليه وآله</w:t>
      </w:r>
      <w:r>
        <w:rPr>
          <w:rtl/>
        </w:rPr>
        <w:t xml:space="preserve"> ـ [</w:t>
      </w:r>
      <w:r w:rsidRPr="00294E51">
        <w:rPr>
          <w:rtl/>
        </w:rPr>
        <w:t xml:space="preserve">كما في قوله </w:t>
      </w:r>
      <w:r w:rsidRPr="00BA2D23">
        <w:rPr>
          <w:rStyle w:val="libFootnotenumChar"/>
          <w:rtl/>
        </w:rPr>
        <w:t>(4)</w:t>
      </w:r>
      <w:r w:rsidR="008558BA">
        <w:rPr>
          <w:rtl/>
        </w:rPr>
        <w:t xml:space="preserve">: </w:t>
      </w:r>
      <w:r w:rsidRPr="008655CC">
        <w:rPr>
          <w:rStyle w:val="libAlaemChar"/>
          <w:rtl/>
        </w:rPr>
        <w:t>(</w:t>
      </w:r>
      <w:r w:rsidRPr="008655CC">
        <w:rPr>
          <w:rStyle w:val="libAieChar"/>
          <w:rtl/>
        </w:rPr>
        <w:t>قُلْ لا أَسْئَلُكُمْ عَلَيْهِ أَجْراً إِلَّا الْمَوَدَّةَ فِي الْقُرْبى</w:t>
      </w:r>
      <w:r w:rsidRPr="008655CC">
        <w:rPr>
          <w:rStyle w:val="libAlaemChar"/>
          <w:rtl/>
        </w:rPr>
        <w:t>)</w:t>
      </w:r>
      <w:r>
        <w:rPr>
          <w:rtl/>
        </w:rPr>
        <w:t>].</w:t>
      </w:r>
      <w:r w:rsidRPr="00BA2D23">
        <w:rPr>
          <w:rStyle w:val="libFootnotenumChar"/>
          <w:rtl/>
        </w:rPr>
        <w:t>(5)</w:t>
      </w:r>
      <w:r w:rsidRPr="00294E51">
        <w:rPr>
          <w:rtl/>
        </w:rPr>
        <w:t xml:space="preserve"> وهو المرويّ عن أبي جعفر وأبي عبد الله</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وَالْيَتامى</w:t>
      </w:r>
      <w:r w:rsidRPr="008655CC">
        <w:rPr>
          <w:rStyle w:val="libAlaemChar"/>
          <w:rtl/>
        </w:rPr>
        <w:t>)</w:t>
      </w:r>
      <w:r w:rsidR="008558BA">
        <w:rPr>
          <w:rtl/>
        </w:rPr>
        <w:t xml:space="preserve">: </w:t>
      </w:r>
      <w:r w:rsidRPr="00294E51">
        <w:rPr>
          <w:rtl/>
        </w:rPr>
        <w:t>جمع يتيم</w:t>
      </w:r>
      <w:r>
        <w:rPr>
          <w:rtl/>
        </w:rPr>
        <w:t>.</w:t>
      </w:r>
      <w:r w:rsidRPr="00294E51">
        <w:rPr>
          <w:rtl/>
        </w:rPr>
        <w:t xml:space="preserve"> وهو من الأطفال من فقد أبوه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وَالْمَساكِينَ</w:t>
      </w:r>
      <w:r w:rsidRPr="008655CC">
        <w:rPr>
          <w:rStyle w:val="libAlaemChar"/>
          <w:rtl/>
        </w:rPr>
        <w:t>)</w:t>
      </w:r>
      <w:r w:rsidR="008558BA">
        <w:rPr>
          <w:rtl/>
        </w:rPr>
        <w:t xml:space="preserve">: </w:t>
      </w:r>
      <w:r w:rsidRPr="00294E51">
        <w:rPr>
          <w:rtl/>
        </w:rPr>
        <w:t>جمع المسكين</w:t>
      </w:r>
      <w:r>
        <w:rPr>
          <w:rtl/>
        </w:rPr>
        <w:t>.</w:t>
      </w:r>
      <w:r w:rsidRPr="00294E51">
        <w:rPr>
          <w:rtl/>
        </w:rPr>
        <w:t xml:space="preserve"> وهو الّذي أسكنته الخلّة</w:t>
      </w:r>
      <w:r>
        <w:rPr>
          <w:rtl/>
        </w:rPr>
        <w:t>.</w:t>
      </w:r>
      <w:r w:rsidRPr="00294E51">
        <w:rPr>
          <w:rtl/>
        </w:rPr>
        <w:t xml:space="preserve"> وأصله دائم السّكون</w:t>
      </w:r>
      <w:r w:rsidR="008558BA">
        <w:rPr>
          <w:rtl/>
        </w:rPr>
        <w:t xml:space="preserve">، </w:t>
      </w:r>
      <w:r w:rsidRPr="00294E51">
        <w:rPr>
          <w:rtl/>
        </w:rPr>
        <w:t>كالمسكير</w:t>
      </w:r>
      <w:r w:rsidR="008558BA">
        <w:rPr>
          <w:rtl/>
        </w:rPr>
        <w:t xml:space="preserve">: </w:t>
      </w:r>
      <w:r w:rsidRPr="00294E51">
        <w:rPr>
          <w:rtl/>
        </w:rPr>
        <w:t>دائم السّكر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وَابْنَ السَّبِيلِ</w:t>
      </w:r>
      <w:r w:rsidRPr="008655CC">
        <w:rPr>
          <w:rStyle w:val="libAlaemChar"/>
          <w:rtl/>
        </w:rPr>
        <w:t>)</w:t>
      </w:r>
      <w:r w:rsidR="008558BA">
        <w:rPr>
          <w:rtl/>
        </w:rPr>
        <w:t xml:space="preserve">: </w:t>
      </w:r>
      <w:r w:rsidRPr="00294E51">
        <w:rPr>
          <w:rtl/>
        </w:rPr>
        <w:t>المسافر</w:t>
      </w:r>
      <w:r>
        <w:rPr>
          <w:rtl/>
        </w:rPr>
        <w:t>.</w:t>
      </w:r>
      <w:r w:rsidRPr="00294E51">
        <w:rPr>
          <w:rtl/>
        </w:rPr>
        <w:t xml:space="preserve"> سمّي به لملازمته السّبيل</w:t>
      </w:r>
      <w:r w:rsidR="008558BA">
        <w:rPr>
          <w:rtl/>
        </w:rPr>
        <w:t xml:space="preserve">، </w:t>
      </w:r>
      <w:r w:rsidRPr="00294E51">
        <w:rPr>
          <w:rtl/>
        </w:rPr>
        <w:t>كما سمّي القاطع</w:t>
      </w:r>
      <w:r w:rsidR="008558BA">
        <w:rPr>
          <w:rtl/>
        </w:rPr>
        <w:t xml:space="preserve">، </w:t>
      </w:r>
      <w:r w:rsidRPr="00294E51">
        <w:rPr>
          <w:rtl/>
        </w:rPr>
        <w:t>ابن الطّريق</w:t>
      </w:r>
      <w:r>
        <w:rPr>
          <w:rtl/>
        </w:rPr>
        <w:t>.</w:t>
      </w:r>
      <w:r w:rsidRPr="00294E51">
        <w:rPr>
          <w:rtl/>
        </w:rPr>
        <w:t xml:space="preserve"> وقيل </w:t>
      </w:r>
      <w:r w:rsidRPr="00BA2D23">
        <w:rPr>
          <w:rStyle w:val="libFootnotenumChar"/>
          <w:rtl/>
        </w:rPr>
        <w:t>(6)</w:t>
      </w:r>
      <w:r w:rsidR="008558BA">
        <w:rPr>
          <w:rtl/>
        </w:rPr>
        <w:t xml:space="preserve">: </w:t>
      </w:r>
      <w:r w:rsidRPr="00294E51">
        <w:rPr>
          <w:rtl/>
        </w:rPr>
        <w:t>الضّيف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وَالسَّائِلِينَ</w:t>
      </w:r>
      <w:r w:rsidRPr="008655CC">
        <w:rPr>
          <w:rStyle w:val="libAlaemChar"/>
          <w:rtl/>
        </w:rPr>
        <w:t>)</w:t>
      </w:r>
      <w:r w:rsidR="008558BA">
        <w:rPr>
          <w:rtl/>
        </w:rPr>
        <w:t xml:space="preserve">: </w:t>
      </w:r>
      <w:r w:rsidRPr="00294E51">
        <w:rPr>
          <w:rtl/>
        </w:rPr>
        <w:t xml:space="preserve">الّذين ألجأتهم </w:t>
      </w:r>
      <w:r w:rsidRPr="00BA2D23">
        <w:rPr>
          <w:rStyle w:val="libFootnotenumChar"/>
          <w:rtl/>
        </w:rPr>
        <w:t>(7)</w:t>
      </w:r>
      <w:r w:rsidRPr="00294E51">
        <w:rPr>
          <w:rtl/>
        </w:rPr>
        <w:t xml:space="preserve"> الحاجة إلى السّؤال</w:t>
      </w:r>
      <w:r>
        <w:rPr>
          <w:rtl/>
        </w:rPr>
        <w:t>.</w:t>
      </w:r>
    </w:p>
    <w:p w:rsidR="00E45FC6" w:rsidRPr="00294E51" w:rsidRDefault="00E45FC6" w:rsidP="0027199C">
      <w:pPr>
        <w:pStyle w:val="libNormal"/>
        <w:rPr>
          <w:rtl/>
        </w:rPr>
      </w:pPr>
      <w:r w:rsidRPr="00294E51">
        <w:rPr>
          <w:rtl/>
        </w:rPr>
        <w:t>قال</w:t>
      </w:r>
      <w:r>
        <w:rPr>
          <w:rtl/>
        </w:rPr>
        <w:t xml:space="preserve"> ـ </w:t>
      </w:r>
      <w:r w:rsidRPr="00294E51">
        <w:rPr>
          <w:rtl/>
        </w:rPr>
        <w:t>عليه السّلام</w:t>
      </w:r>
      <w:r w:rsidR="008558BA">
        <w:rPr>
          <w:rtl/>
        </w:rPr>
        <w:t xml:space="preserve">: </w:t>
      </w:r>
      <w:r w:rsidRPr="00294E51">
        <w:rPr>
          <w:rtl/>
        </w:rPr>
        <w:t>للسّائل حقّ وإن جاء على فرسه</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(8)</w:t>
      </w:r>
      <w:r w:rsidR="008558BA">
        <w:rPr>
          <w:rtl/>
        </w:rPr>
        <w:t xml:space="preserve">، </w:t>
      </w:r>
      <w:r w:rsidRPr="00294E51">
        <w:rPr>
          <w:rtl/>
        </w:rPr>
        <w:t>في الحقوق المرويّة</w:t>
      </w:r>
      <w:r w:rsidR="008558BA">
        <w:rPr>
          <w:rtl/>
        </w:rPr>
        <w:t xml:space="preserve">، </w:t>
      </w:r>
      <w:r w:rsidRPr="00294E51">
        <w:rPr>
          <w:rtl/>
        </w:rPr>
        <w:t>عن عليّ بن الحسين</w:t>
      </w:r>
      <w:r>
        <w:rPr>
          <w:rtl/>
        </w:rPr>
        <w:t xml:space="preserve"> ـ </w:t>
      </w:r>
      <w:r w:rsidRPr="00294E51">
        <w:rPr>
          <w:rtl/>
        </w:rPr>
        <w:t>عليهما السّلام</w:t>
      </w:r>
      <w:r w:rsidR="008558BA">
        <w:rPr>
          <w:rtl/>
        </w:rPr>
        <w:t xml:space="preserve">: </w:t>
      </w:r>
      <w:r w:rsidRPr="00294E51">
        <w:rPr>
          <w:rtl/>
        </w:rPr>
        <w:t>وحقّ السّائل إعطاؤه على قدر حاجته</w:t>
      </w:r>
      <w:r>
        <w:rPr>
          <w:rtl/>
        </w:rPr>
        <w:t>.</w:t>
      </w:r>
      <w:r w:rsidRPr="00294E51">
        <w:rPr>
          <w:rtl/>
        </w:rPr>
        <w:t xml:space="preserve"> وحقّ </w:t>
      </w:r>
      <w:r w:rsidRPr="00BA2D23">
        <w:rPr>
          <w:rStyle w:val="libFootnotenumChar"/>
          <w:rtl/>
        </w:rPr>
        <w:t>(9)</w:t>
      </w:r>
      <w:r w:rsidRPr="00294E51">
        <w:rPr>
          <w:rtl/>
        </w:rPr>
        <w:t xml:space="preserve"> المسئول إن أعطى فاقبل منه بالشّكر والمعرفة بفضله</w:t>
      </w:r>
      <w:r>
        <w:rPr>
          <w:rtl/>
        </w:rPr>
        <w:t>.</w:t>
      </w:r>
      <w:r w:rsidRPr="00294E51">
        <w:rPr>
          <w:rtl/>
        </w:rPr>
        <w:t xml:space="preserve"> وإن منع فاقبل عذره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وَفِي الرِّقابِ</w:t>
      </w:r>
      <w:r w:rsidRPr="008655CC">
        <w:rPr>
          <w:rStyle w:val="libAlaemChar"/>
          <w:rtl/>
        </w:rPr>
        <w:t>)</w:t>
      </w:r>
      <w:r w:rsidR="008558BA">
        <w:rPr>
          <w:rtl/>
        </w:rPr>
        <w:t xml:space="preserve">: </w:t>
      </w:r>
      <w:r w:rsidRPr="00294E51">
        <w:rPr>
          <w:rtl/>
        </w:rPr>
        <w:t>في تخليصها</w:t>
      </w:r>
      <w:r w:rsidR="008558BA">
        <w:rPr>
          <w:rtl/>
        </w:rPr>
        <w:t xml:space="preserve">، </w:t>
      </w:r>
      <w:r w:rsidRPr="00294E51">
        <w:rPr>
          <w:rtl/>
        </w:rPr>
        <w:t>كمعاونة المكاتبين وفكّ الأسارى وابتياع الرّقاب</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97</w:t>
      </w:r>
      <w:r>
        <w:rPr>
          <w:rtl/>
        </w:rPr>
        <w:t>.</w:t>
      </w:r>
    </w:p>
    <w:p w:rsidR="00E45FC6" w:rsidRPr="00294E51" w:rsidRDefault="00E45FC6" w:rsidP="00973FCB">
      <w:pPr>
        <w:pStyle w:val="libFootnote0"/>
        <w:rPr>
          <w:rtl/>
        </w:rPr>
      </w:pPr>
      <w:r>
        <w:rPr>
          <w:rtl/>
        </w:rPr>
        <w:t>(</w:t>
      </w:r>
      <w:r w:rsidRPr="00294E51">
        <w:rPr>
          <w:rtl/>
        </w:rPr>
        <w:t>2) مجمع البيان 1 / 263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أراد</w:t>
      </w:r>
      <w:r>
        <w:rPr>
          <w:rtl/>
        </w:rPr>
        <w:t>.</w:t>
      </w:r>
    </w:p>
    <w:p w:rsidR="00E45FC6" w:rsidRPr="00294E51" w:rsidRDefault="00E45FC6" w:rsidP="00973FCB">
      <w:pPr>
        <w:pStyle w:val="libFootnote0"/>
        <w:rPr>
          <w:rtl/>
        </w:rPr>
      </w:pPr>
      <w:r>
        <w:rPr>
          <w:rtl/>
        </w:rPr>
        <w:t>(</w:t>
      </w:r>
      <w:r w:rsidRPr="00294E51">
        <w:rPr>
          <w:rtl/>
        </w:rPr>
        <w:t>4) الشورى / 23</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أنوار التنزيل 1 / 98</w:t>
      </w:r>
      <w:r>
        <w:rPr>
          <w:rtl/>
        </w:rPr>
        <w:t>.</w:t>
      </w:r>
    </w:p>
    <w:p w:rsidR="00E45FC6" w:rsidRPr="00294E51" w:rsidRDefault="00E45FC6" w:rsidP="00973FCB">
      <w:pPr>
        <w:pStyle w:val="libFootnote0"/>
        <w:rPr>
          <w:rtl/>
        </w:rPr>
      </w:pPr>
      <w:r>
        <w:rPr>
          <w:rtl/>
        </w:rPr>
        <w:t>(</w:t>
      </w:r>
      <w:r w:rsidRPr="00294E51">
        <w:rPr>
          <w:rtl/>
        </w:rPr>
        <w:t>7) النسخ</w:t>
      </w:r>
      <w:r w:rsidR="008558BA">
        <w:rPr>
          <w:rtl/>
        </w:rPr>
        <w:t xml:space="preserve">: </w:t>
      </w:r>
      <w:r w:rsidRPr="00294E51">
        <w:rPr>
          <w:rtl/>
        </w:rPr>
        <w:t>ألجاهم</w:t>
      </w:r>
      <w:r>
        <w:rPr>
          <w:rtl/>
        </w:rPr>
        <w:t>.</w:t>
      </w:r>
    </w:p>
    <w:p w:rsidR="00E45FC6" w:rsidRPr="00294E51" w:rsidRDefault="00E45FC6" w:rsidP="00973FCB">
      <w:pPr>
        <w:pStyle w:val="libFootnote0"/>
        <w:rPr>
          <w:rtl/>
        </w:rPr>
      </w:pPr>
      <w:r>
        <w:rPr>
          <w:rtl/>
        </w:rPr>
        <w:t>(</w:t>
      </w:r>
      <w:r w:rsidRPr="00294E51">
        <w:rPr>
          <w:rtl/>
        </w:rPr>
        <w:t>8) من لا يحضره الفقيه 2 / 380</w:t>
      </w:r>
      <w:r>
        <w:rPr>
          <w:rtl/>
        </w:rPr>
        <w:t xml:space="preserve"> ـ </w:t>
      </w:r>
      <w:r w:rsidRPr="00294E51">
        <w:rPr>
          <w:rtl/>
        </w:rPr>
        <w:t>381</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وأمّا حقّ</w:t>
      </w:r>
      <w:r>
        <w:rPr>
          <w:rtl/>
        </w:rPr>
        <w:t>.</w:t>
      </w:r>
    </w:p>
    <w:p w:rsidR="00E45FC6" w:rsidRPr="00294E51" w:rsidRDefault="00E45FC6" w:rsidP="00F63BC9">
      <w:pPr>
        <w:pStyle w:val="libNormal0"/>
        <w:rPr>
          <w:rtl/>
        </w:rPr>
      </w:pPr>
      <w:r>
        <w:rPr>
          <w:rtl/>
        </w:rPr>
        <w:br w:type="page"/>
      </w:r>
      <w:r w:rsidRPr="00294E51">
        <w:rPr>
          <w:rtl/>
        </w:rPr>
        <w:lastRenderedPageBreak/>
        <w:t>لعتقها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وَأَقامَ الصَّلاةَ</w:t>
      </w:r>
      <w:r w:rsidRPr="008655CC">
        <w:rPr>
          <w:rStyle w:val="libAlaemChar"/>
          <w:rtl/>
        </w:rPr>
        <w:t>)</w:t>
      </w:r>
      <w:r w:rsidRPr="00294E51">
        <w:rPr>
          <w:rtl/>
        </w:rPr>
        <w:t xml:space="preserve"> المفروضة</w:t>
      </w:r>
      <w:r>
        <w:rPr>
          <w:rtl/>
        </w:rPr>
        <w:t>.</w:t>
      </w:r>
      <w:r w:rsidRPr="00294E51">
        <w:rPr>
          <w:rtl/>
        </w:rPr>
        <w:t xml:space="preserve"> </w:t>
      </w:r>
      <w:r w:rsidRPr="008655CC">
        <w:rPr>
          <w:rStyle w:val="libAlaemChar"/>
          <w:rtl/>
        </w:rPr>
        <w:t>(</w:t>
      </w:r>
      <w:r w:rsidRPr="008655CC">
        <w:rPr>
          <w:rStyle w:val="libAieChar"/>
          <w:rtl/>
        </w:rPr>
        <w:t>وَآتَى الزَّكاةَ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المراد منها الزكاة المفروضة</w:t>
      </w:r>
      <w:r>
        <w:rPr>
          <w:rtl/>
        </w:rPr>
        <w:t>.</w:t>
      </w:r>
      <w:r w:rsidRPr="00294E51">
        <w:rPr>
          <w:rtl/>
        </w:rPr>
        <w:t xml:space="preserve"> والغرض من الأوّل</w:t>
      </w:r>
      <w:r w:rsidR="008558BA">
        <w:rPr>
          <w:rtl/>
        </w:rPr>
        <w:t xml:space="preserve">، </w:t>
      </w:r>
      <w:r w:rsidRPr="00294E51">
        <w:rPr>
          <w:rtl/>
        </w:rPr>
        <w:t>إمّا بيان مصارفها</w:t>
      </w:r>
      <w:r w:rsidR="008558BA">
        <w:rPr>
          <w:rtl/>
        </w:rPr>
        <w:t xml:space="preserve">، </w:t>
      </w:r>
      <w:r w:rsidRPr="00294E51">
        <w:rPr>
          <w:rtl/>
        </w:rPr>
        <w:t>أو نوافل الصّدقات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وَالْمُوفُونَ بِعَهْدِهِمْ إِذا عاهَدُوا</w:t>
      </w:r>
      <w:r w:rsidRPr="008655CC">
        <w:rPr>
          <w:rStyle w:val="libAlaemChar"/>
          <w:rtl/>
        </w:rPr>
        <w:t>)</w:t>
      </w:r>
      <w:r w:rsidR="008558BA">
        <w:rPr>
          <w:rtl/>
        </w:rPr>
        <w:t xml:space="preserve">: </w:t>
      </w:r>
      <w:r w:rsidRPr="00294E51">
        <w:rPr>
          <w:rtl/>
        </w:rPr>
        <w:t xml:space="preserve">عطف على </w:t>
      </w:r>
      <w:r w:rsidRPr="008655CC">
        <w:rPr>
          <w:rStyle w:val="libAlaemChar"/>
          <w:rtl/>
        </w:rPr>
        <w:t>(</w:t>
      </w:r>
      <w:r w:rsidRPr="008655CC">
        <w:rPr>
          <w:rStyle w:val="libAieChar"/>
          <w:rtl/>
        </w:rPr>
        <w:t>مَنْ آمَنَ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وَالصَّابِرِينَ فِي الْبَأْساءِ وَالضَّرَّاءِ</w:t>
      </w:r>
      <w:r w:rsidRPr="008655CC">
        <w:rPr>
          <w:rStyle w:val="libAlaemChar"/>
          <w:rtl/>
        </w:rPr>
        <w:t>)</w:t>
      </w:r>
      <w:r w:rsidR="008558BA">
        <w:rPr>
          <w:rtl/>
        </w:rPr>
        <w:t xml:space="preserve">: </w:t>
      </w:r>
      <w:r w:rsidRPr="00294E51">
        <w:rPr>
          <w:rtl/>
        </w:rPr>
        <w:t>نصب على المدح</w:t>
      </w:r>
      <w:r>
        <w:rPr>
          <w:rtl/>
        </w:rPr>
        <w:t>.</w:t>
      </w:r>
      <w:r w:rsidRPr="00294E51">
        <w:rPr>
          <w:rtl/>
        </w:rPr>
        <w:t xml:space="preserve"> ولم يعطف لفضل الصّبر على سائر الأعمال</w:t>
      </w:r>
      <w:r>
        <w:rPr>
          <w:rtl/>
        </w:rPr>
        <w:t>.</w:t>
      </w:r>
    </w:p>
    <w:p w:rsidR="00E45FC6" w:rsidRPr="00294E51" w:rsidRDefault="00E45FC6" w:rsidP="0027199C">
      <w:pPr>
        <w:pStyle w:val="libNormal"/>
        <w:rPr>
          <w:rtl/>
        </w:rPr>
      </w:pPr>
      <w:r w:rsidRPr="00294E51">
        <w:rPr>
          <w:rtl/>
        </w:rPr>
        <w:t xml:space="preserve">وعن الأزهريّ </w:t>
      </w:r>
      <w:r w:rsidRPr="00BA2D23">
        <w:rPr>
          <w:rStyle w:val="libFootnotenumChar"/>
          <w:rtl/>
        </w:rPr>
        <w:t>(1)</w:t>
      </w:r>
      <w:r w:rsidR="008558BA">
        <w:rPr>
          <w:rtl/>
        </w:rPr>
        <w:t xml:space="preserve">: </w:t>
      </w:r>
      <w:r w:rsidRPr="00294E51">
        <w:rPr>
          <w:rtl/>
        </w:rPr>
        <w:t>«البأساء» في الأموال</w:t>
      </w:r>
      <w:r w:rsidR="008558BA">
        <w:rPr>
          <w:rtl/>
        </w:rPr>
        <w:t xml:space="preserve">، </w:t>
      </w:r>
      <w:r w:rsidRPr="00294E51">
        <w:rPr>
          <w:rtl/>
        </w:rPr>
        <w:t>كالفقر</w:t>
      </w:r>
      <w:r>
        <w:rPr>
          <w:rtl/>
        </w:rPr>
        <w:t>.</w:t>
      </w:r>
      <w:r w:rsidRPr="00294E51">
        <w:rPr>
          <w:rtl/>
        </w:rPr>
        <w:t xml:space="preserve"> </w:t>
      </w:r>
      <w:r>
        <w:rPr>
          <w:rtl/>
        </w:rPr>
        <w:t>و «</w:t>
      </w:r>
      <w:r w:rsidRPr="00294E51">
        <w:rPr>
          <w:rtl/>
        </w:rPr>
        <w:t>الضّرّاء» في الأنفس</w:t>
      </w:r>
      <w:r w:rsidR="008558BA">
        <w:rPr>
          <w:rtl/>
        </w:rPr>
        <w:t xml:space="preserve">، </w:t>
      </w:r>
      <w:r w:rsidRPr="00294E51">
        <w:rPr>
          <w:rtl/>
        </w:rPr>
        <w:t>كالمرض</w:t>
      </w:r>
      <w:r>
        <w:rPr>
          <w:rtl/>
        </w:rPr>
        <w:t>.</w:t>
      </w:r>
    </w:p>
    <w:p w:rsidR="00E45FC6" w:rsidRPr="00294E51" w:rsidRDefault="00E45FC6" w:rsidP="0027199C">
      <w:pPr>
        <w:pStyle w:val="libNormal"/>
        <w:rPr>
          <w:rtl/>
        </w:rPr>
      </w:pPr>
      <w:r w:rsidRPr="00294E51">
        <w:rPr>
          <w:rtl/>
        </w:rPr>
        <w:t xml:space="preserve">في عيون الأخبار </w:t>
      </w:r>
      <w:r w:rsidRPr="00BA2D23">
        <w:rPr>
          <w:rStyle w:val="libFootnotenumChar"/>
          <w:rtl/>
        </w:rPr>
        <w:t>(2)</w:t>
      </w:r>
      <w:r w:rsidR="008558BA">
        <w:rPr>
          <w:rtl/>
        </w:rPr>
        <w:t xml:space="preserve">، </w:t>
      </w:r>
      <w:r w:rsidRPr="00294E51">
        <w:rPr>
          <w:rtl/>
        </w:rPr>
        <w:t>بإسناده إلى الحارث بن الدّلهاث</w:t>
      </w:r>
      <w:r w:rsidR="008558BA">
        <w:rPr>
          <w:rtl/>
        </w:rPr>
        <w:t xml:space="preserve">، </w:t>
      </w:r>
      <w:r w:rsidRPr="00294E51">
        <w:rPr>
          <w:rtl/>
        </w:rPr>
        <w:t>مولى الرّضا</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 أبا الحسن</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لا يكون المؤمن مؤمنا حتّى يكون فيه ثلاث خصال</w:t>
      </w:r>
      <w:r w:rsidR="008558BA">
        <w:rPr>
          <w:rtl/>
        </w:rPr>
        <w:t xml:space="preserve">: </w:t>
      </w:r>
      <w:r w:rsidRPr="00294E51">
        <w:rPr>
          <w:rtl/>
        </w:rPr>
        <w:t>سنّة من ربّه</w:t>
      </w:r>
      <w:r w:rsidR="008558BA">
        <w:rPr>
          <w:rtl/>
        </w:rPr>
        <w:t xml:space="preserve">، </w:t>
      </w:r>
      <w:r w:rsidRPr="00294E51">
        <w:rPr>
          <w:rtl/>
        </w:rPr>
        <w:t>وسنّة من نبيّه</w:t>
      </w:r>
      <w:r w:rsidR="008558BA">
        <w:rPr>
          <w:rtl/>
        </w:rPr>
        <w:t xml:space="preserve">، </w:t>
      </w:r>
      <w:r w:rsidRPr="00294E51">
        <w:rPr>
          <w:rtl/>
        </w:rPr>
        <w:t>وسنّة من وليّه</w:t>
      </w:r>
      <w:r>
        <w:rPr>
          <w:rtl/>
        </w:rPr>
        <w:t xml:space="preserve"> ـ </w:t>
      </w:r>
      <w:r w:rsidRPr="00294E51">
        <w:rPr>
          <w:rtl/>
        </w:rPr>
        <w:t>إلى قوله</w:t>
      </w:r>
      <w:r>
        <w:rPr>
          <w:rtl/>
        </w:rPr>
        <w:t xml:space="preserve"> ـ </w:t>
      </w:r>
      <w:r w:rsidRPr="00294E51">
        <w:rPr>
          <w:rtl/>
        </w:rPr>
        <w:t>وأمّا السّنّة من وليّه</w:t>
      </w:r>
      <w:r w:rsidR="008558BA">
        <w:rPr>
          <w:rtl/>
        </w:rPr>
        <w:t xml:space="preserve">، </w:t>
      </w:r>
      <w:r w:rsidRPr="00294E51">
        <w:rPr>
          <w:rtl/>
        </w:rPr>
        <w:t xml:space="preserve">فالصّبر </w:t>
      </w:r>
      <w:r w:rsidRPr="00BA2D23">
        <w:rPr>
          <w:rStyle w:val="libFootnotenumChar"/>
          <w:rtl/>
        </w:rPr>
        <w:t>(3)</w:t>
      </w:r>
      <w:r w:rsidRPr="00294E51">
        <w:rPr>
          <w:rtl/>
        </w:rPr>
        <w:t xml:space="preserve"> على البأساء والضّرّاء</w:t>
      </w:r>
      <w:r>
        <w:rPr>
          <w:rtl/>
        </w:rPr>
        <w:t>.</w:t>
      </w:r>
      <w:r w:rsidRPr="00294E51">
        <w:rPr>
          <w:rtl/>
        </w:rPr>
        <w:t xml:space="preserve"> فإنّ الله يقول</w:t>
      </w:r>
      <w:r w:rsidR="008558BA">
        <w:rPr>
          <w:rtl/>
        </w:rPr>
        <w:t xml:space="preserve">: </w:t>
      </w:r>
      <w:r w:rsidRPr="008655CC">
        <w:rPr>
          <w:rStyle w:val="libAlaemChar"/>
          <w:rtl/>
        </w:rPr>
        <w:t>(</w:t>
      </w:r>
      <w:r w:rsidRPr="008655CC">
        <w:rPr>
          <w:rStyle w:val="libAieChar"/>
          <w:rtl/>
        </w:rPr>
        <w:t>وَالصَّابِرِينَ فِي الْبَأْساءِ وَالضَّرَّاءِ</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 xml:space="preserve">قوله </w:t>
      </w:r>
      <w:r w:rsidRPr="008655CC">
        <w:rPr>
          <w:rStyle w:val="libAlaemChar"/>
          <w:rtl/>
        </w:rPr>
        <w:t>(</w:t>
      </w:r>
      <w:r w:rsidRPr="008655CC">
        <w:rPr>
          <w:rStyle w:val="libAieChar"/>
          <w:rtl/>
        </w:rPr>
        <w:t>وَالصَّابِرِينَ فِي الْبَأْساءِ وَالضَّرَّاءِ</w:t>
      </w:r>
      <w:r w:rsidRPr="008655CC">
        <w:rPr>
          <w:rStyle w:val="libAlaemChar"/>
          <w:rtl/>
        </w:rPr>
        <w:t>)</w:t>
      </w:r>
      <w:r w:rsidRPr="00294E51">
        <w:rPr>
          <w:rtl/>
        </w:rPr>
        <w:t xml:space="preserve"> قال</w:t>
      </w:r>
      <w:r w:rsidR="008558BA">
        <w:rPr>
          <w:rtl/>
        </w:rPr>
        <w:t xml:space="preserve">: </w:t>
      </w:r>
      <w:r w:rsidRPr="00294E51">
        <w:rPr>
          <w:rtl/>
        </w:rPr>
        <w:t>في الجوع والخوف والعطش والمرض</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وَحِينَ الْبَأْسِ</w:t>
      </w:r>
      <w:r w:rsidRPr="008655CC">
        <w:rPr>
          <w:rStyle w:val="libAlaemChar"/>
          <w:rtl/>
        </w:rPr>
        <w:t>)</w:t>
      </w:r>
      <w:r w:rsidRPr="00294E51">
        <w:rPr>
          <w:rtl/>
        </w:rPr>
        <w:t xml:space="preserve"> قال </w:t>
      </w:r>
      <w:r w:rsidRPr="00BA2D23">
        <w:rPr>
          <w:rStyle w:val="libFootnotenumChar"/>
          <w:rtl/>
        </w:rPr>
        <w:t>(5)</w:t>
      </w:r>
      <w:r w:rsidR="008558BA">
        <w:rPr>
          <w:rtl/>
        </w:rPr>
        <w:t xml:space="preserve">: </w:t>
      </w:r>
      <w:r w:rsidRPr="00294E51">
        <w:rPr>
          <w:rtl/>
        </w:rPr>
        <w:t>عند القتل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 الَّذِينَ صَدَقُوا</w:t>
      </w:r>
      <w:r w:rsidRPr="008655CC">
        <w:rPr>
          <w:rStyle w:val="libAlaemChar"/>
          <w:rtl/>
        </w:rPr>
        <w:t>)</w:t>
      </w:r>
      <w:r w:rsidRPr="00294E51">
        <w:rPr>
          <w:rtl/>
        </w:rPr>
        <w:t xml:space="preserve"> في الدّين واتّباع الحقّ وطلب البرّ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وَأُولئِكَ هُمُ الْمُتَّقُونَ</w:t>
      </w:r>
      <w:r w:rsidRPr="008655CC">
        <w:rPr>
          <w:rStyle w:val="libAlaemChar"/>
          <w:rtl/>
        </w:rPr>
        <w:t>)</w:t>
      </w:r>
      <w:r w:rsidRPr="00294E51">
        <w:rPr>
          <w:rtl/>
        </w:rPr>
        <w:t xml:space="preserve"> </w:t>
      </w:r>
      <w:r>
        <w:rPr>
          <w:rtl/>
        </w:rPr>
        <w:t>(</w:t>
      </w:r>
      <w:r w:rsidRPr="00294E51">
        <w:rPr>
          <w:rtl/>
        </w:rPr>
        <w:t>177) عن الكفر وسائر الرّذائل</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(6)</w:t>
      </w:r>
      <w:r w:rsidR="008558BA">
        <w:rPr>
          <w:rtl/>
        </w:rPr>
        <w:t xml:space="preserve">: </w:t>
      </w:r>
      <w:r w:rsidRPr="00294E51">
        <w:rPr>
          <w:rtl/>
        </w:rPr>
        <w:t>أنّ هذه الآية نزلت في أمير المؤمنين</w:t>
      </w:r>
      <w:r>
        <w:rPr>
          <w:rtl/>
        </w:rPr>
        <w:t xml:space="preserve"> ـ </w:t>
      </w:r>
      <w:r w:rsidRPr="00294E51">
        <w:rPr>
          <w:rtl/>
        </w:rPr>
        <w:t>صلوات الله عليه</w:t>
      </w:r>
      <w:r>
        <w:rPr>
          <w:rtl/>
        </w:rPr>
        <w:t xml:space="preserve"> ـ </w:t>
      </w:r>
      <w:r w:rsidRPr="00294E51">
        <w:rPr>
          <w:rtl/>
        </w:rPr>
        <w:t>لأنّ هذه الشّروط</w:t>
      </w:r>
      <w:r w:rsidR="008558BA">
        <w:rPr>
          <w:rtl/>
        </w:rPr>
        <w:t xml:space="preserve">، </w:t>
      </w:r>
      <w:r w:rsidRPr="00294E51">
        <w:rPr>
          <w:rtl/>
        </w:rPr>
        <w:t>شروط الإيمان وصفات الكمال</w:t>
      </w:r>
      <w:r>
        <w:rPr>
          <w:rtl/>
        </w:rPr>
        <w:t>.</w:t>
      </w:r>
      <w:r w:rsidRPr="00294E51">
        <w:rPr>
          <w:rtl/>
        </w:rPr>
        <w:t xml:space="preserve"> وهي لا توجد إلّا فيه وفي ذرّيّته الطّيّبين</w:t>
      </w:r>
      <w:r>
        <w:rPr>
          <w:rtl/>
        </w:rPr>
        <w:t xml:space="preserve"> ـ </w:t>
      </w:r>
      <w:r w:rsidRPr="00294E51">
        <w:rPr>
          <w:rtl/>
        </w:rPr>
        <w:t>صلوات الله عليهم أجمعين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98</w:t>
      </w:r>
      <w:r>
        <w:rPr>
          <w:rtl/>
        </w:rPr>
        <w:t>.</w:t>
      </w:r>
    </w:p>
    <w:p w:rsidR="00E45FC6" w:rsidRPr="00294E51" w:rsidRDefault="00E45FC6" w:rsidP="00973FCB">
      <w:pPr>
        <w:pStyle w:val="libFootnote0"/>
        <w:rPr>
          <w:rtl/>
        </w:rPr>
      </w:pPr>
      <w:r>
        <w:rPr>
          <w:rtl/>
        </w:rPr>
        <w:t>(</w:t>
      </w:r>
      <w:r w:rsidRPr="00294E51">
        <w:rPr>
          <w:rtl/>
        </w:rPr>
        <w:t>2) عيون أخبار الرضا 1 / 200</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4) تفسير القمي 1 / 64</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نفس المصدر 2 / 249</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يا أَيُّهَا الَّذِينَ آمَنُوا كُتِبَ عَلَيْكُمُ الْقِصاصُ فِي الْقَتْلى الْحُرُّ بِالْحُرِّ وَالْعَبْدُ بِالْعَبْدِ وَالْأُنْثى بِالْأُنْثى</w:t>
      </w:r>
      <w:r w:rsidRPr="008655CC">
        <w:rPr>
          <w:rStyle w:val="libAlaemChar"/>
          <w:rtl/>
        </w:rPr>
        <w:t>)</w:t>
      </w:r>
      <w:r>
        <w:rPr>
          <w:rtl/>
        </w:rPr>
        <w:t>.</w:t>
      </w:r>
      <w:r w:rsidR="008558BA">
        <w:rPr>
          <w:rtl/>
        </w:rPr>
        <w:t xml:space="preserve">: </w:t>
      </w:r>
      <w:r w:rsidRPr="00294E51">
        <w:rPr>
          <w:rtl/>
        </w:rPr>
        <w:t>كان في الجاهليّة بين حيّين</w:t>
      </w:r>
      <w:r>
        <w:rPr>
          <w:rtl/>
        </w:rPr>
        <w:t>.</w:t>
      </w:r>
      <w:r w:rsidRPr="00294E51">
        <w:rPr>
          <w:rtl/>
        </w:rPr>
        <w:t xml:space="preserve"> من أحياء العرب دماء</w:t>
      </w:r>
      <w:r>
        <w:rPr>
          <w:rtl/>
        </w:rPr>
        <w:t>.</w:t>
      </w:r>
      <w:r w:rsidRPr="00294E51">
        <w:rPr>
          <w:rtl/>
        </w:rPr>
        <w:t xml:space="preserve"> وكان لأحدهما طول على الآخر</w:t>
      </w:r>
      <w:r>
        <w:rPr>
          <w:rtl/>
        </w:rPr>
        <w:t>.</w:t>
      </w:r>
      <w:r w:rsidRPr="00294E51">
        <w:rPr>
          <w:rtl/>
        </w:rPr>
        <w:t xml:space="preserve"> فأقسموا لنقتلنّ الحرّ منكم بالعبد والذّكر بالأنثى</w:t>
      </w:r>
      <w:r>
        <w:rPr>
          <w:rtl/>
        </w:rPr>
        <w:t>.</w:t>
      </w:r>
      <w:r w:rsidRPr="00294E51">
        <w:rPr>
          <w:rtl/>
        </w:rPr>
        <w:t xml:space="preserve"> فلمّا جاء الإسلام</w:t>
      </w:r>
      <w:r w:rsidR="008558BA">
        <w:rPr>
          <w:rtl/>
        </w:rPr>
        <w:t xml:space="preserve">، </w:t>
      </w:r>
      <w:r w:rsidRPr="00294E51">
        <w:rPr>
          <w:rtl/>
        </w:rPr>
        <w:t>تحاكموا إلى رسول الله</w:t>
      </w:r>
      <w:r>
        <w:rPr>
          <w:rtl/>
        </w:rPr>
        <w:t xml:space="preserve"> ـ </w:t>
      </w:r>
      <w:r w:rsidRPr="00294E51">
        <w:rPr>
          <w:rtl/>
        </w:rPr>
        <w:t>صلّى الله عليه وآله</w:t>
      </w:r>
      <w:r>
        <w:rPr>
          <w:rtl/>
        </w:rPr>
        <w:t>.</w:t>
      </w:r>
      <w:r w:rsidRPr="00294E51">
        <w:rPr>
          <w:rtl/>
        </w:rPr>
        <w:t xml:space="preserve"> فنزلت</w:t>
      </w:r>
      <w:r>
        <w:rPr>
          <w:rtl/>
        </w:rPr>
        <w:t>.</w:t>
      </w:r>
      <w:r w:rsidRPr="00294E51">
        <w:rPr>
          <w:rtl/>
        </w:rPr>
        <w:t xml:space="preserve"> وأمرهم ان يتباوؤا</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(1)</w:t>
      </w:r>
      <w:r w:rsidR="008558BA">
        <w:rPr>
          <w:rtl/>
        </w:rPr>
        <w:t xml:space="preserve">: </w:t>
      </w:r>
      <w:r w:rsidRPr="00294E51">
        <w:rPr>
          <w:rtl/>
        </w:rPr>
        <w:t>محمّد بن خالد البرقيّ</w:t>
      </w:r>
      <w:r w:rsidR="008558BA">
        <w:rPr>
          <w:rtl/>
        </w:rPr>
        <w:t xml:space="preserve">، </w:t>
      </w:r>
      <w:r w:rsidRPr="00294E51">
        <w:rPr>
          <w:rtl/>
        </w:rPr>
        <w:t>عن بعض أصحابه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تعالى </w:t>
      </w:r>
      <w:r w:rsidRPr="008655CC">
        <w:rPr>
          <w:rStyle w:val="libAlaemChar"/>
          <w:rtl/>
        </w:rPr>
        <w:t>(</w:t>
      </w:r>
      <w:r w:rsidRPr="008655CC">
        <w:rPr>
          <w:rStyle w:val="libAieChar"/>
          <w:rtl/>
        </w:rPr>
        <w:t>يا أَيُّهَا الَّذِينَ آمَنُوا كُتِبَ عَلَيْكُمُ الْقِصاصُ</w:t>
      </w:r>
      <w:r w:rsidRPr="008655CC">
        <w:rPr>
          <w:rStyle w:val="libAlaemChar"/>
          <w:rtl/>
        </w:rPr>
        <w:t>)</w:t>
      </w:r>
      <w:r w:rsidR="008558BA">
        <w:rPr>
          <w:rtl/>
        </w:rPr>
        <w:t xml:space="preserve">: </w:t>
      </w:r>
      <w:r w:rsidRPr="00294E51">
        <w:rPr>
          <w:rtl/>
        </w:rPr>
        <w:t>هي لجماعة المسلمين</w:t>
      </w:r>
      <w:r>
        <w:rPr>
          <w:rtl/>
        </w:rPr>
        <w:t>.</w:t>
      </w:r>
      <w:r w:rsidRPr="00294E51">
        <w:rPr>
          <w:rtl/>
        </w:rPr>
        <w:t xml:space="preserve"> ما هي للمؤمنين خاصّة </w:t>
      </w:r>
      <w:r w:rsidRPr="00BA2D23">
        <w:rPr>
          <w:rStyle w:val="libFootnotenumChar"/>
          <w:rtl/>
        </w:rPr>
        <w:t>(2)</w:t>
      </w:r>
      <w:r>
        <w:rPr>
          <w:rtl/>
        </w:rPr>
        <w:t>]</w:t>
      </w:r>
      <w:r w:rsidRPr="00294E51">
        <w:rPr>
          <w:rtl/>
        </w:rPr>
        <w:t xml:space="preserve"> </w:t>
      </w:r>
      <w:r w:rsidRPr="00BA2D23">
        <w:rPr>
          <w:rStyle w:val="libFootnotenumChar"/>
          <w:rtl/>
        </w:rPr>
        <w:t>(3)</w:t>
      </w:r>
      <w:r>
        <w:rPr>
          <w:rtl/>
        </w:rPr>
        <w:t>.</w:t>
      </w:r>
    </w:p>
    <w:p w:rsidR="00E45FC6" w:rsidRPr="00294E51" w:rsidRDefault="00E45FC6" w:rsidP="0027199C">
      <w:pPr>
        <w:pStyle w:val="libNormal"/>
        <w:rPr>
          <w:rtl/>
        </w:rPr>
      </w:pPr>
      <w:r>
        <w:rPr>
          <w:rtl/>
        </w:rPr>
        <w:t>و</w:t>
      </w:r>
      <w:r w:rsidRPr="00294E51">
        <w:rPr>
          <w:rtl/>
        </w:rPr>
        <w:t xml:space="preserve">عن سماعة بن مهران </w:t>
      </w:r>
      <w:r w:rsidRPr="00BA2D23">
        <w:rPr>
          <w:rStyle w:val="libFootnotenumChar"/>
          <w:rtl/>
        </w:rPr>
        <w:t>(4)</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قوله </w:t>
      </w:r>
      <w:r w:rsidRPr="008655CC">
        <w:rPr>
          <w:rStyle w:val="libAlaemChar"/>
          <w:rtl/>
        </w:rPr>
        <w:t>(</w:t>
      </w:r>
      <w:r w:rsidRPr="008655CC">
        <w:rPr>
          <w:rStyle w:val="libAieChar"/>
          <w:rtl/>
        </w:rPr>
        <w:t>الْحُرُّ بِالْحُرِّ وَالْعَبْدُ بِالْعَبْدِ وَالْأُنْثى بِالْأُنْثى</w:t>
      </w:r>
      <w:r w:rsidRPr="008655CC">
        <w:rPr>
          <w:rStyle w:val="libAlaemChar"/>
          <w:rtl/>
        </w:rPr>
        <w:t>)</w:t>
      </w:r>
      <w:r w:rsidRPr="00294E51">
        <w:rPr>
          <w:rtl/>
        </w:rPr>
        <w:t xml:space="preserve"> فقال</w:t>
      </w:r>
      <w:r w:rsidR="008558BA">
        <w:rPr>
          <w:rtl/>
        </w:rPr>
        <w:t xml:space="preserve">: </w:t>
      </w:r>
      <w:r w:rsidRPr="00294E51">
        <w:rPr>
          <w:rtl/>
        </w:rPr>
        <w:t>لا يقتل حرّ بعبد</w:t>
      </w:r>
      <w:r>
        <w:rPr>
          <w:rtl/>
        </w:rPr>
        <w:t>.</w:t>
      </w:r>
      <w:r w:rsidRPr="00294E51">
        <w:rPr>
          <w:rtl/>
        </w:rPr>
        <w:t xml:space="preserve"> ولكن يضرب ضربا شديدا</w:t>
      </w:r>
      <w:r w:rsidR="008558BA">
        <w:rPr>
          <w:rtl/>
        </w:rPr>
        <w:t xml:space="preserve">، </w:t>
      </w:r>
      <w:r w:rsidRPr="00294E51">
        <w:rPr>
          <w:rtl/>
        </w:rPr>
        <w:t>ويغرّم دية العبد</w:t>
      </w:r>
      <w:r>
        <w:rPr>
          <w:rtl/>
        </w:rPr>
        <w:t>.</w:t>
      </w:r>
      <w:r w:rsidRPr="00294E51">
        <w:rPr>
          <w:rtl/>
        </w:rPr>
        <w:t xml:space="preserve"> وإن قتل رجل امرأة</w:t>
      </w:r>
      <w:r>
        <w:rPr>
          <w:rtl/>
        </w:rPr>
        <w:t>.</w:t>
      </w:r>
      <w:r w:rsidRPr="00294E51">
        <w:rPr>
          <w:rtl/>
        </w:rPr>
        <w:t xml:space="preserve"> فأراد </w:t>
      </w:r>
      <w:r w:rsidRPr="00BA2D23">
        <w:rPr>
          <w:rStyle w:val="libFootnotenumChar"/>
          <w:rtl/>
        </w:rPr>
        <w:t>(5)</w:t>
      </w:r>
      <w:r w:rsidRPr="00294E51">
        <w:rPr>
          <w:rtl/>
        </w:rPr>
        <w:t xml:space="preserve"> اولياء المقتول أن يقتلوا</w:t>
      </w:r>
      <w:r w:rsidR="008558BA">
        <w:rPr>
          <w:rtl/>
        </w:rPr>
        <w:t xml:space="preserve">، </w:t>
      </w:r>
      <w:r w:rsidRPr="00294E51">
        <w:rPr>
          <w:rtl/>
        </w:rPr>
        <w:t>أدّوا نصف ديته إلى أهل الرّجل</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(6)</w:t>
      </w:r>
      <w:r w:rsidR="008558BA">
        <w:rPr>
          <w:rtl/>
        </w:rPr>
        <w:t xml:space="preserve">: </w:t>
      </w:r>
      <w:r w:rsidRPr="00294E51">
        <w:rPr>
          <w:rtl/>
        </w:rPr>
        <w:t>صفوان</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قلت</w:t>
      </w:r>
      <w:r w:rsidR="008558BA">
        <w:rPr>
          <w:rtl/>
        </w:rPr>
        <w:t xml:space="preserve">: </w:t>
      </w:r>
      <w:r w:rsidRPr="00294E51">
        <w:rPr>
          <w:rtl/>
        </w:rPr>
        <w:t xml:space="preserve">قول الله تعالى </w:t>
      </w:r>
      <w:r w:rsidRPr="008655CC">
        <w:rPr>
          <w:rStyle w:val="libAlaemChar"/>
          <w:rtl/>
        </w:rPr>
        <w:t>(</w:t>
      </w:r>
      <w:r w:rsidRPr="008655CC">
        <w:rPr>
          <w:rStyle w:val="libAieChar"/>
          <w:rtl/>
        </w:rPr>
        <w:t>كُتِبَ عَلَيْكُمُ الْقِصاصُ فِي الْقَتْلى الْحُرُّ بِالْحُرِّ وَالْعَبْدُ بِالْعَبْدِ وَالْأُنْثى بِالْأُنْثى</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w:t>
      </w:r>
      <w:r w:rsidR="008558BA">
        <w:rPr>
          <w:rtl/>
        </w:rPr>
        <w:t xml:space="preserve">: </w:t>
      </w:r>
      <w:r w:rsidRPr="00294E51">
        <w:rPr>
          <w:rtl/>
        </w:rPr>
        <w:t>لا يقتل حرّ بعبد</w:t>
      </w:r>
      <w:r>
        <w:rPr>
          <w:rtl/>
        </w:rPr>
        <w:t>.</w:t>
      </w:r>
      <w:r w:rsidRPr="00294E51">
        <w:rPr>
          <w:rtl/>
        </w:rPr>
        <w:t xml:space="preserve"> ولكن يضرب ضربا شديدا</w:t>
      </w:r>
      <w:r>
        <w:rPr>
          <w:rtl/>
        </w:rPr>
        <w:t>.</w:t>
      </w:r>
      <w:r w:rsidRPr="00294E51">
        <w:rPr>
          <w:rtl/>
        </w:rPr>
        <w:t xml:space="preserve"> ويغرّم ثمن العبد</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(7)</w:t>
      </w:r>
      <w:r w:rsidR="008558BA">
        <w:rPr>
          <w:rtl/>
        </w:rPr>
        <w:t xml:space="preserve">: </w:t>
      </w:r>
      <w:r w:rsidRPr="00294E51">
        <w:rPr>
          <w:rtl/>
        </w:rPr>
        <w:t>نفس الرّجل</w:t>
      </w:r>
      <w:r w:rsidR="008558BA">
        <w:rPr>
          <w:rtl/>
        </w:rPr>
        <w:t xml:space="preserve">، </w:t>
      </w:r>
      <w:r w:rsidRPr="00294E51">
        <w:rPr>
          <w:rtl/>
        </w:rPr>
        <w:t>لا تساوي نفس المرأة</w:t>
      </w:r>
      <w:r>
        <w:rPr>
          <w:rtl/>
        </w:rPr>
        <w:t>.</w:t>
      </w:r>
      <w:r w:rsidRPr="00294E51">
        <w:rPr>
          <w:rtl/>
        </w:rPr>
        <w:t xml:space="preserve"> بل هي على النّصف منها</w:t>
      </w:r>
      <w:r>
        <w:rPr>
          <w:rtl/>
        </w:rPr>
        <w:t>.</w:t>
      </w:r>
      <w:r w:rsidRPr="00294E51">
        <w:rPr>
          <w:rtl/>
        </w:rPr>
        <w:t xml:space="preserve"> فيجب إذا أخذت النّفس الكاملة بالنّاقصة</w:t>
      </w:r>
      <w:r w:rsidR="008558BA">
        <w:rPr>
          <w:rtl/>
        </w:rPr>
        <w:t xml:space="preserve">، </w:t>
      </w:r>
      <w:r w:rsidRPr="00294E51">
        <w:rPr>
          <w:rtl/>
        </w:rPr>
        <w:t>أن يردّ فضل ما بينهما</w:t>
      </w:r>
      <w:r>
        <w:rPr>
          <w:rtl/>
        </w:rPr>
        <w:t>.</w:t>
      </w:r>
    </w:p>
    <w:p w:rsidR="00E45FC6" w:rsidRPr="00294E51" w:rsidRDefault="00E45FC6" w:rsidP="0027199C">
      <w:pPr>
        <w:pStyle w:val="libNormal"/>
        <w:rPr>
          <w:rtl/>
        </w:rPr>
      </w:pPr>
      <w:r>
        <w:rPr>
          <w:rtl/>
        </w:rPr>
        <w:t>و</w:t>
      </w:r>
      <w:r w:rsidRPr="00294E51">
        <w:rPr>
          <w:rtl/>
        </w:rPr>
        <w:t xml:space="preserve">كذلك رواه الطّبريّ في تفسيره </w:t>
      </w:r>
      <w:r w:rsidRPr="00BA2D23">
        <w:rPr>
          <w:rStyle w:val="libFootnotenumChar"/>
          <w:rtl/>
        </w:rPr>
        <w:t>(8)</w:t>
      </w:r>
      <w:r w:rsidR="008558BA">
        <w:rPr>
          <w:rtl/>
        </w:rPr>
        <w:t xml:space="preserve">، </w:t>
      </w:r>
      <w:r w:rsidRPr="00294E51">
        <w:rPr>
          <w:rtl/>
        </w:rPr>
        <w:t>عن عليّ</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(9)</w:t>
      </w:r>
      <w:r w:rsidR="008558BA">
        <w:rPr>
          <w:rtl/>
        </w:rPr>
        <w:t xml:space="preserve">: </w:t>
      </w:r>
      <w:r w:rsidRPr="00294E51">
        <w:rPr>
          <w:rtl/>
        </w:rPr>
        <w:t>قال الصّادق</w:t>
      </w:r>
      <w:r>
        <w:rPr>
          <w:rtl/>
        </w:rPr>
        <w:t xml:space="preserve"> ـ </w:t>
      </w:r>
      <w:r w:rsidRPr="00294E51">
        <w:rPr>
          <w:rtl/>
        </w:rPr>
        <w:t>عليه السّلام</w:t>
      </w:r>
      <w:r>
        <w:rPr>
          <w:rtl/>
        </w:rPr>
        <w:t xml:space="preserve"> ـ </w:t>
      </w:r>
      <w:r w:rsidRPr="00294E51">
        <w:rPr>
          <w:rtl/>
        </w:rPr>
        <w:t>لا يقتل حرّ بعبد</w:t>
      </w:r>
      <w:r>
        <w:rPr>
          <w:rtl/>
        </w:rPr>
        <w:t>.</w:t>
      </w:r>
      <w:r w:rsidRPr="00294E51">
        <w:rPr>
          <w:rtl/>
        </w:rPr>
        <w:t xml:space="preserve"> ولكن يضرب ضربا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57</w:t>
      </w:r>
      <w:r w:rsidR="008558BA">
        <w:rPr>
          <w:rtl/>
        </w:rPr>
        <w:t xml:space="preserve">، </w:t>
      </w:r>
      <w:r w:rsidRPr="00294E51">
        <w:rPr>
          <w:rtl/>
        </w:rPr>
        <w:t>ح 159</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 هي جماعة المسلمين</w:t>
      </w:r>
      <w:r>
        <w:rPr>
          <w:rtl/>
        </w:rPr>
        <w:t>؟</w:t>
      </w:r>
      <w:r w:rsidRPr="00294E51">
        <w:rPr>
          <w:rtl/>
        </w:rPr>
        <w:t xml:space="preserve"> قال</w:t>
      </w:r>
      <w:r w:rsidR="008558BA">
        <w:rPr>
          <w:rtl/>
        </w:rPr>
        <w:t xml:space="preserve">: </w:t>
      </w:r>
      <w:r w:rsidRPr="00294E51">
        <w:rPr>
          <w:rtl/>
        </w:rPr>
        <w:t>هي للمؤمنين خاصّة</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157</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فأرادوا</w:t>
      </w:r>
      <w:r>
        <w:rPr>
          <w:rtl/>
        </w:rPr>
        <w:t>.</w:t>
      </w:r>
    </w:p>
    <w:p w:rsidR="00E45FC6" w:rsidRPr="00294E51" w:rsidRDefault="00E45FC6" w:rsidP="00973FCB">
      <w:pPr>
        <w:pStyle w:val="libFootnote0"/>
        <w:rPr>
          <w:rtl/>
        </w:rPr>
      </w:pPr>
      <w:r>
        <w:rPr>
          <w:rtl/>
        </w:rPr>
        <w:t>(</w:t>
      </w:r>
      <w:r w:rsidRPr="00294E51">
        <w:rPr>
          <w:rtl/>
        </w:rPr>
        <w:t>6) تهذيب الأحكام 10 / 191</w:t>
      </w:r>
      <w:r w:rsidR="008558BA">
        <w:rPr>
          <w:rtl/>
        </w:rPr>
        <w:t xml:space="preserve">، </w:t>
      </w:r>
      <w:r w:rsidRPr="00294E51">
        <w:rPr>
          <w:rtl/>
        </w:rPr>
        <w:t>ح 754</w:t>
      </w:r>
      <w:r>
        <w:rPr>
          <w:rtl/>
        </w:rPr>
        <w:t>.</w:t>
      </w:r>
    </w:p>
    <w:p w:rsidR="00E45FC6" w:rsidRPr="00294E51" w:rsidRDefault="00E45FC6" w:rsidP="00973FCB">
      <w:pPr>
        <w:pStyle w:val="libFootnote0"/>
        <w:rPr>
          <w:rtl/>
        </w:rPr>
      </w:pPr>
      <w:r>
        <w:rPr>
          <w:rtl/>
        </w:rPr>
        <w:t>(</w:t>
      </w:r>
      <w:r w:rsidRPr="00294E51">
        <w:rPr>
          <w:rtl/>
        </w:rPr>
        <w:t>7) مجمع البيان 1 / 265</w:t>
      </w:r>
      <w:r>
        <w:rPr>
          <w:rtl/>
        </w:rPr>
        <w:t>.</w:t>
      </w:r>
    </w:p>
    <w:p w:rsidR="00E45FC6" w:rsidRPr="00294E51" w:rsidRDefault="00E45FC6" w:rsidP="00973FCB">
      <w:pPr>
        <w:pStyle w:val="libFootnote0"/>
        <w:rPr>
          <w:rtl/>
        </w:rPr>
      </w:pPr>
      <w:r>
        <w:rPr>
          <w:rtl/>
        </w:rPr>
        <w:t>(</w:t>
      </w:r>
      <w:r w:rsidRPr="00294E51">
        <w:rPr>
          <w:rtl/>
        </w:rPr>
        <w:t>8) تفسير الطبري 2 / 62</w:t>
      </w:r>
      <w:r w:rsidR="008558BA">
        <w:rPr>
          <w:rtl/>
        </w:rPr>
        <w:t xml:space="preserve">، </w:t>
      </w:r>
      <w:r w:rsidRPr="00294E51">
        <w:rPr>
          <w:rtl/>
        </w:rPr>
        <w:t>باختلاف في اللفظ</w:t>
      </w:r>
      <w:r>
        <w:rPr>
          <w:rtl/>
        </w:rPr>
        <w:t>.</w:t>
      </w:r>
    </w:p>
    <w:p w:rsidR="00E45FC6" w:rsidRPr="00294E51" w:rsidRDefault="00E45FC6" w:rsidP="00973FCB">
      <w:pPr>
        <w:pStyle w:val="libFootnote0"/>
        <w:rPr>
          <w:rtl/>
        </w:rPr>
      </w:pPr>
      <w:r>
        <w:rPr>
          <w:rtl/>
        </w:rPr>
        <w:t>(</w:t>
      </w:r>
      <w:r w:rsidRPr="00294E51">
        <w:rPr>
          <w:rtl/>
        </w:rPr>
        <w:t>9) مجمع البيان 1 / 265</w:t>
      </w:r>
      <w:r>
        <w:rPr>
          <w:rtl/>
        </w:rPr>
        <w:t>.</w:t>
      </w:r>
    </w:p>
    <w:p w:rsidR="00E45FC6" w:rsidRPr="00294E51" w:rsidRDefault="00E45FC6" w:rsidP="00F63BC9">
      <w:pPr>
        <w:pStyle w:val="libNormal0"/>
        <w:rPr>
          <w:rtl/>
        </w:rPr>
      </w:pPr>
      <w:r>
        <w:rPr>
          <w:rtl/>
        </w:rPr>
        <w:br w:type="page"/>
      </w:r>
      <w:r w:rsidRPr="00294E51">
        <w:rPr>
          <w:rtl/>
        </w:rPr>
        <w:lastRenderedPageBreak/>
        <w:t>شديدا</w:t>
      </w:r>
      <w:r w:rsidR="008558BA">
        <w:rPr>
          <w:rtl/>
        </w:rPr>
        <w:t xml:space="preserve">، </w:t>
      </w:r>
      <w:r w:rsidRPr="00294E51">
        <w:rPr>
          <w:rtl/>
        </w:rPr>
        <w:t>ويغرّم دية العبد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عُفِيَ لَهُ مِنْ أَخِيهِ شَيْءٌ</w:t>
      </w:r>
      <w:r w:rsidRPr="008655CC">
        <w:rPr>
          <w:rStyle w:val="libAlaemChar"/>
          <w:rtl/>
        </w:rPr>
        <w:t>)</w:t>
      </w:r>
      <w:r w:rsidR="008558BA">
        <w:rPr>
          <w:rtl/>
        </w:rPr>
        <w:t xml:space="preserve">، </w:t>
      </w:r>
      <w:r w:rsidRPr="00294E51">
        <w:rPr>
          <w:rtl/>
        </w:rPr>
        <w:t>أي</w:t>
      </w:r>
      <w:r w:rsidR="008558BA">
        <w:rPr>
          <w:rtl/>
        </w:rPr>
        <w:t xml:space="preserve">: </w:t>
      </w:r>
      <w:r w:rsidRPr="00294E51">
        <w:rPr>
          <w:rtl/>
        </w:rPr>
        <w:t>شيء من العفو</w:t>
      </w:r>
      <w:r>
        <w:rPr>
          <w:rtl/>
        </w:rPr>
        <w:t>.</w:t>
      </w:r>
      <w:r w:rsidRPr="00294E51">
        <w:rPr>
          <w:rtl/>
        </w:rPr>
        <w:t xml:space="preserve"> لأنّ «عفا» </w:t>
      </w:r>
      <w:r w:rsidRPr="00BA2D23">
        <w:rPr>
          <w:rStyle w:val="libFootnotenumChar"/>
          <w:rtl/>
        </w:rPr>
        <w:t>(1)</w:t>
      </w:r>
      <w:r w:rsidRPr="00294E51">
        <w:rPr>
          <w:rtl/>
        </w:rPr>
        <w:t xml:space="preserve"> لازم</w:t>
      </w:r>
      <w:r>
        <w:rPr>
          <w:rtl/>
        </w:rPr>
        <w:t>.</w:t>
      </w:r>
      <w:r w:rsidRPr="00294E51">
        <w:rPr>
          <w:rtl/>
        </w:rPr>
        <w:t xml:space="preserve"> وفائدته الإشعار بأنّ بعض العفو كالعفو التّامّ</w:t>
      </w:r>
      <w:r w:rsidR="008558BA">
        <w:rPr>
          <w:rtl/>
        </w:rPr>
        <w:t xml:space="preserve">، </w:t>
      </w:r>
      <w:r w:rsidRPr="00294E51">
        <w:rPr>
          <w:rtl/>
        </w:rPr>
        <w:t>في إسقاط القصاص</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«عفا» بمعنى ترك وشيء مفعول به</w:t>
      </w:r>
      <w:r>
        <w:rPr>
          <w:rtl/>
        </w:rPr>
        <w:t>.</w:t>
      </w:r>
      <w:r w:rsidRPr="00294E51">
        <w:rPr>
          <w:rtl/>
        </w:rPr>
        <w:t xml:space="preserve"> وهو ضعيف إذ لم يثبت</w:t>
      </w:r>
      <w:r>
        <w:rPr>
          <w:rtl/>
        </w:rPr>
        <w:t>.</w:t>
      </w:r>
      <w:r w:rsidRPr="00294E51">
        <w:rPr>
          <w:rtl/>
        </w:rPr>
        <w:t xml:space="preserve"> «عفا الشيء» بمعنى تركه</w:t>
      </w:r>
      <w:r>
        <w:rPr>
          <w:rtl/>
        </w:rPr>
        <w:t>.</w:t>
      </w:r>
      <w:r w:rsidRPr="00294E51">
        <w:rPr>
          <w:rtl/>
        </w:rPr>
        <w:t xml:space="preserve"> بل إعفاءه وعفا</w:t>
      </w:r>
      <w:r w:rsidR="008558BA">
        <w:rPr>
          <w:rtl/>
        </w:rPr>
        <w:t xml:space="preserve">، </w:t>
      </w:r>
      <w:r w:rsidRPr="00294E51">
        <w:rPr>
          <w:rtl/>
        </w:rPr>
        <w:t>يعدّى بعن الى الجاني والى الذّنب</w:t>
      </w:r>
      <w:r>
        <w:rPr>
          <w:rtl/>
        </w:rPr>
        <w:t>.</w:t>
      </w:r>
      <w:r w:rsidRPr="00294E51">
        <w:rPr>
          <w:rtl/>
        </w:rPr>
        <w:t xml:space="preserve"> قال الله تعالى </w:t>
      </w:r>
      <w:r w:rsidRPr="00BA2D23">
        <w:rPr>
          <w:rStyle w:val="libFootnotenumChar"/>
          <w:rtl/>
        </w:rPr>
        <w:t>(3)</w:t>
      </w:r>
      <w:r w:rsidR="008558BA">
        <w:rPr>
          <w:rtl/>
        </w:rPr>
        <w:t xml:space="preserve">: </w:t>
      </w:r>
      <w:r w:rsidRPr="008655CC">
        <w:rPr>
          <w:rStyle w:val="libAlaemChar"/>
          <w:rtl/>
        </w:rPr>
        <w:t>(</w:t>
      </w:r>
      <w:r w:rsidRPr="008655CC">
        <w:rPr>
          <w:rStyle w:val="libAieChar"/>
          <w:rtl/>
        </w:rPr>
        <w:t>عَفَا اللهُ عَنْكَ</w:t>
      </w:r>
      <w:r w:rsidRPr="008655CC">
        <w:rPr>
          <w:rStyle w:val="libAlaemChar"/>
          <w:rtl/>
        </w:rPr>
        <w:t>)</w:t>
      </w:r>
      <w:r w:rsidRPr="00294E51">
        <w:rPr>
          <w:rtl/>
        </w:rPr>
        <w:t xml:space="preserve"> وقال عفا </w:t>
      </w:r>
      <w:r>
        <w:rPr>
          <w:rtl/>
        </w:rPr>
        <w:t>[</w:t>
      </w:r>
      <w:r w:rsidRPr="00294E51">
        <w:rPr>
          <w:rtl/>
        </w:rPr>
        <w:t>الله</w:t>
      </w:r>
      <w:r>
        <w:rPr>
          <w:rtl/>
        </w:rPr>
        <w:t>]</w:t>
      </w:r>
      <w:r w:rsidRPr="00294E51">
        <w:rPr>
          <w:rtl/>
        </w:rPr>
        <w:t xml:space="preserve"> </w:t>
      </w:r>
      <w:r w:rsidRPr="00BA2D23">
        <w:rPr>
          <w:rStyle w:val="libFootnotenumChar"/>
          <w:rtl/>
        </w:rPr>
        <w:t>(4)</w:t>
      </w:r>
      <w:r w:rsidRPr="00294E51">
        <w:rPr>
          <w:rtl/>
        </w:rPr>
        <w:t xml:space="preserve"> عنها</w:t>
      </w:r>
      <w:r>
        <w:rPr>
          <w:rtl/>
        </w:rPr>
        <w:t>.</w:t>
      </w:r>
      <w:r w:rsidRPr="00294E51">
        <w:rPr>
          <w:rtl/>
        </w:rPr>
        <w:t xml:space="preserve"> وإذا عدّي به إلى الذّنب</w:t>
      </w:r>
      <w:r w:rsidR="008558BA">
        <w:rPr>
          <w:rtl/>
        </w:rPr>
        <w:t xml:space="preserve">، </w:t>
      </w:r>
      <w:r w:rsidRPr="00294E51">
        <w:rPr>
          <w:rtl/>
        </w:rPr>
        <w:t>عدّي إلى الجاني باللّام</w:t>
      </w:r>
      <w:r>
        <w:rPr>
          <w:rtl/>
        </w:rPr>
        <w:t>.</w:t>
      </w:r>
      <w:r w:rsidRPr="00294E51">
        <w:rPr>
          <w:rtl/>
        </w:rPr>
        <w:t xml:space="preserve"> وعليه ما في الآية</w:t>
      </w:r>
      <w:r>
        <w:rPr>
          <w:rtl/>
        </w:rPr>
        <w:t>.</w:t>
      </w:r>
      <w:r w:rsidRPr="00294E51">
        <w:rPr>
          <w:rtl/>
        </w:rPr>
        <w:t xml:space="preserve"> كأنّه قيل</w:t>
      </w:r>
      <w:r w:rsidR="008558BA">
        <w:rPr>
          <w:rtl/>
        </w:rPr>
        <w:t xml:space="preserve">: </w:t>
      </w:r>
      <w:r w:rsidRPr="00294E51">
        <w:rPr>
          <w:rtl/>
        </w:rPr>
        <w:t>فمن عفي له عن جنايته من جهة أخيه</w:t>
      </w:r>
      <w:r w:rsidR="008558BA">
        <w:rPr>
          <w:rtl/>
        </w:rPr>
        <w:t xml:space="preserve">، </w:t>
      </w:r>
      <w:r w:rsidRPr="00294E51">
        <w:rPr>
          <w:rtl/>
        </w:rPr>
        <w:t>يعني :</w:t>
      </w:r>
    </w:p>
    <w:p w:rsidR="00E45FC6" w:rsidRPr="00294E51" w:rsidRDefault="00E45FC6" w:rsidP="0027199C">
      <w:pPr>
        <w:pStyle w:val="libNormal"/>
        <w:rPr>
          <w:rtl/>
        </w:rPr>
      </w:pPr>
      <w:r w:rsidRPr="00294E51">
        <w:rPr>
          <w:rtl/>
        </w:rPr>
        <w:t>وليّ الدّم</w:t>
      </w:r>
      <w:r>
        <w:rPr>
          <w:rtl/>
        </w:rPr>
        <w:t>.</w:t>
      </w:r>
      <w:r w:rsidRPr="00294E51">
        <w:rPr>
          <w:rtl/>
        </w:rPr>
        <w:t xml:space="preserve"> وذكره بلفظ الأخوّة الثّابتة بينهما</w:t>
      </w:r>
      <w:r w:rsidR="008558BA">
        <w:rPr>
          <w:rtl/>
        </w:rPr>
        <w:t xml:space="preserve">، </w:t>
      </w:r>
      <w:r w:rsidRPr="00294E51">
        <w:rPr>
          <w:rtl/>
        </w:rPr>
        <w:t>من الجنسيّة والإسلام</w:t>
      </w:r>
      <w:r w:rsidR="008558BA">
        <w:rPr>
          <w:rtl/>
        </w:rPr>
        <w:t xml:space="preserve">، </w:t>
      </w:r>
      <w:r w:rsidRPr="00294E51">
        <w:rPr>
          <w:rtl/>
        </w:rPr>
        <w:t>ليرقّ له ويعطف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فَاتِّباعٌ بِالْمَعْرُوفِ وَأَداءٌ إِلَيْهِ بِإِحْسانٍ</w:t>
      </w:r>
      <w:r w:rsidRPr="008655CC">
        <w:rPr>
          <w:rStyle w:val="libAlaemChar"/>
          <w:rtl/>
        </w:rPr>
        <w:t>)</w:t>
      </w:r>
      <w:r w:rsidR="008558BA">
        <w:rPr>
          <w:rtl/>
        </w:rPr>
        <w:t xml:space="preserve">، </w:t>
      </w:r>
      <w:r w:rsidRPr="00294E51">
        <w:rPr>
          <w:rtl/>
        </w:rPr>
        <w:t>أي</w:t>
      </w:r>
      <w:r w:rsidR="008558BA">
        <w:rPr>
          <w:rtl/>
        </w:rPr>
        <w:t xml:space="preserve">: </w:t>
      </w:r>
      <w:r w:rsidRPr="00294E51">
        <w:rPr>
          <w:rtl/>
        </w:rPr>
        <w:t>فليكن اتّباع أو فالأمر اتّباع</w:t>
      </w:r>
      <w:r>
        <w:rPr>
          <w:rtl/>
        </w:rPr>
        <w:t>.</w:t>
      </w:r>
    </w:p>
    <w:p w:rsidR="00E45FC6" w:rsidRPr="00294E51" w:rsidRDefault="00E45FC6" w:rsidP="0027199C">
      <w:pPr>
        <w:pStyle w:val="libNormal"/>
        <w:rPr>
          <w:rtl/>
        </w:rPr>
      </w:pPr>
      <w:r w:rsidRPr="00294E51">
        <w:rPr>
          <w:rtl/>
        </w:rPr>
        <w:t>والمراد</w:t>
      </w:r>
      <w:r w:rsidR="008558BA">
        <w:rPr>
          <w:rtl/>
        </w:rPr>
        <w:t xml:space="preserve">: </w:t>
      </w:r>
      <w:r w:rsidRPr="00294E51">
        <w:rPr>
          <w:rtl/>
        </w:rPr>
        <w:t>وصيّة العافي بأن يطالب الدّية بالمعروف</w:t>
      </w:r>
      <w:r w:rsidR="008558BA">
        <w:rPr>
          <w:rtl/>
        </w:rPr>
        <w:t xml:space="preserve">، </w:t>
      </w:r>
      <w:r w:rsidRPr="00294E51">
        <w:rPr>
          <w:rtl/>
        </w:rPr>
        <w:t>فلا يعنف</w:t>
      </w:r>
      <w:r>
        <w:rPr>
          <w:rtl/>
        </w:rPr>
        <w:t>.</w:t>
      </w:r>
      <w:r w:rsidRPr="00294E51">
        <w:rPr>
          <w:rtl/>
        </w:rPr>
        <w:t xml:space="preserve"> والمعفوّ عنه</w:t>
      </w:r>
      <w:r w:rsidR="008558BA">
        <w:rPr>
          <w:rtl/>
        </w:rPr>
        <w:t xml:space="preserve">، </w:t>
      </w:r>
      <w:r w:rsidRPr="00294E51">
        <w:rPr>
          <w:rtl/>
        </w:rPr>
        <w:t>بأن يؤدّيها بإحسان</w:t>
      </w:r>
      <w:r>
        <w:rPr>
          <w:rtl/>
        </w:rPr>
        <w:t>.</w:t>
      </w:r>
      <w:r w:rsidRPr="00294E51">
        <w:rPr>
          <w:rtl/>
        </w:rPr>
        <w:t xml:space="preserve"> وهو أن لا يمطل ولا يبخس</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 xml:space="preserve">عليّ بن إبراهيم عن أبيه </w:t>
      </w:r>
      <w:r w:rsidRPr="00BA2D23">
        <w:rPr>
          <w:rStyle w:val="libFootnotenumChar"/>
          <w:rtl/>
        </w:rPr>
        <w:t>(6)</w:t>
      </w:r>
      <w:r w:rsidR="008558BA">
        <w:rPr>
          <w:rtl/>
        </w:rPr>
        <w:t xml:space="preserve">، </w:t>
      </w:r>
      <w:r w:rsidRPr="00294E51">
        <w:rPr>
          <w:rtl/>
        </w:rPr>
        <w:t>عن ابن أبي عمير</w:t>
      </w:r>
      <w:r w:rsidR="008558BA">
        <w:rPr>
          <w:rtl/>
        </w:rPr>
        <w:t xml:space="preserve">، </w:t>
      </w:r>
      <w:r w:rsidRPr="00294E51">
        <w:rPr>
          <w:rtl/>
        </w:rPr>
        <w:t>عن حمّاد بن عثمان</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عُفِيَ لَهُ مِنْ أَخِيهِ شَيْءٌ فَاتِّباعٌ بِالْمَعْرُوفِ وَأَداءٌ إِلَيْهِ بِإِحْسانٍ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ينبغي للّذي له الحقّ</w:t>
      </w:r>
      <w:r w:rsidR="008558BA">
        <w:rPr>
          <w:rtl/>
        </w:rPr>
        <w:t xml:space="preserve">، </w:t>
      </w:r>
      <w:r w:rsidRPr="00294E51">
        <w:rPr>
          <w:rtl/>
        </w:rPr>
        <w:t>أن لا يعسر أخاه إذا كان قد صالحه على دية</w:t>
      </w:r>
      <w:r>
        <w:rPr>
          <w:rtl/>
        </w:rPr>
        <w:t>.</w:t>
      </w:r>
    </w:p>
    <w:p w:rsidR="00E45FC6" w:rsidRPr="00294E51" w:rsidRDefault="00E45FC6" w:rsidP="0027199C">
      <w:pPr>
        <w:pStyle w:val="libNormal"/>
        <w:rPr>
          <w:rtl/>
        </w:rPr>
      </w:pPr>
      <w:r>
        <w:rPr>
          <w:rtl/>
        </w:rPr>
        <w:t>و</w:t>
      </w:r>
      <w:r w:rsidRPr="00294E51">
        <w:rPr>
          <w:rtl/>
        </w:rPr>
        <w:t>ينبغي للّذي عليه الحقّ</w:t>
      </w:r>
      <w:r w:rsidR="008558BA">
        <w:rPr>
          <w:rtl/>
        </w:rPr>
        <w:t xml:space="preserve">، </w:t>
      </w:r>
      <w:r w:rsidRPr="00294E51">
        <w:rPr>
          <w:rtl/>
        </w:rPr>
        <w:t xml:space="preserve">أن لا يمطل </w:t>
      </w:r>
      <w:r w:rsidRPr="00BA2D23">
        <w:rPr>
          <w:rStyle w:val="libFootnotenumChar"/>
          <w:rtl/>
        </w:rPr>
        <w:t>(7)</w:t>
      </w:r>
      <w:r w:rsidRPr="00294E51">
        <w:rPr>
          <w:rtl/>
        </w:rPr>
        <w:t xml:space="preserve"> أخاه إذا قدر على ما يعطيه</w:t>
      </w:r>
      <w:r>
        <w:rPr>
          <w:rtl/>
        </w:rPr>
        <w:t>.</w:t>
      </w:r>
      <w:r w:rsidRPr="00294E51">
        <w:rPr>
          <w:rtl/>
        </w:rPr>
        <w:t xml:space="preserve"> ويؤدّي إليه بإحسان</w:t>
      </w:r>
      <w:r>
        <w:rPr>
          <w:rtl/>
        </w:rPr>
        <w:t>.</w:t>
      </w:r>
    </w:p>
    <w:p w:rsidR="00E45FC6" w:rsidRPr="00294E51" w:rsidRDefault="00E45FC6" w:rsidP="0027199C">
      <w:pPr>
        <w:pStyle w:val="libNormal"/>
        <w:rPr>
          <w:rtl/>
        </w:rPr>
      </w:pP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عليّ بن أبي حمزة</w:t>
      </w:r>
      <w:r w:rsidR="008558BA">
        <w:rPr>
          <w:rtl/>
        </w:rPr>
        <w:t xml:space="preserve">، </w:t>
      </w:r>
      <w:r w:rsidRPr="00294E51">
        <w:rPr>
          <w:rtl/>
        </w:rPr>
        <w:t>عن أبي بصير</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 xml:space="preserve">في </w:t>
      </w:r>
      <w:r w:rsidRPr="00BA2D23">
        <w:rPr>
          <w:rStyle w:val="libFootnotenumChar"/>
          <w:rtl/>
        </w:rPr>
        <w:t>(8)</w:t>
      </w:r>
      <w:r w:rsidRPr="00294E51">
        <w:rPr>
          <w:rtl/>
        </w:rPr>
        <w:t xml:space="preserve">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عُفِيَ لَهُ مِنْ أَخِيهِ شَيْءٌ فَاتِّباعٌ بِالْمَعْرُوفِ وَأَداءٌ إِلَيْهِ بِإِحْسانٍ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الرّجل يقبل الدّية</w:t>
      </w:r>
      <w:r>
        <w:rPr>
          <w:rtl/>
        </w:rPr>
        <w:t>.</w:t>
      </w:r>
      <w:r w:rsidRPr="00294E51">
        <w:rPr>
          <w:rtl/>
        </w:rPr>
        <w:t xml:space="preserve"> فينبغي للطّالب أن يرفق به ولا يعسره</w:t>
      </w:r>
      <w:r>
        <w:rPr>
          <w:rtl/>
        </w:rPr>
        <w:t>.</w:t>
      </w:r>
      <w:r w:rsidRPr="00294E51">
        <w:rPr>
          <w:rtl/>
        </w:rPr>
        <w:t xml:space="preserve"> وينبغي للمطلوب أن يؤدّي إليه بإحسان </w:t>
      </w:r>
      <w:r w:rsidRPr="00BA2D23">
        <w:rPr>
          <w:rStyle w:val="libFootnotenumChar"/>
          <w:rtl/>
        </w:rPr>
        <w:t>(9)</w:t>
      </w:r>
      <w:r w:rsidRPr="00294E51">
        <w:rPr>
          <w:rtl/>
        </w:rPr>
        <w:t xml:space="preserve"> ولا يمطله</w:t>
      </w:r>
      <w:r w:rsidR="008558BA">
        <w:rPr>
          <w:rtl/>
        </w:rPr>
        <w:t xml:space="preserve">، </w:t>
      </w:r>
      <w:r w:rsidRPr="00294E51">
        <w:rPr>
          <w:rtl/>
        </w:rPr>
        <w:t>إذا قدر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العفو</w:t>
      </w:r>
      <w:r>
        <w:rPr>
          <w:rtl/>
        </w:rPr>
        <w:t>.</w:t>
      </w:r>
    </w:p>
    <w:p w:rsidR="00E45FC6" w:rsidRPr="00294E51" w:rsidRDefault="00E45FC6" w:rsidP="00973FCB">
      <w:pPr>
        <w:pStyle w:val="libFootnote0"/>
        <w:rPr>
          <w:rtl/>
        </w:rPr>
      </w:pPr>
      <w:r>
        <w:rPr>
          <w:rtl/>
        </w:rPr>
        <w:t>(</w:t>
      </w:r>
      <w:r w:rsidRPr="00294E51">
        <w:rPr>
          <w:rtl/>
        </w:rPr>
        <w:t>2) أنوار التنزيل 1 / 99</w:t>
      </w:r>
      <w:r>
        <w:rPr>
          <w:rtl/>
        </w:rPr>
        <w:t>.</w:t>
      </w:r>
    </w:p>
    <w:p w:rsidR="00E45FC6" w:rsidRPr="00294E51" w:rsidRDefault="00E45FC6" w:rsidP="00973FCB">
      <w:pPr>
        <w:pStyle w:val="libFootnote0"/>
        <w:rPr>
          <w:rtl/>
        </w:rPr>
      </w:pPr>
      <w:r>
        <w:rPr>
          <w:rtl/>
        </w:rPr>
        <w:t>(</w:t>
      </w:r>
      <w:r w:rsidRPr="00294E51">
        <w:rPr>
          <w:rtl/>
        </w:rPr>
        <w:t>3) التوبة / 43</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الكافي 7 / 358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ليس في الأصل</w:t>
      </w:r>
      <w:r>
        <w:rPr>
          <w:rtl/>
        </w:rPr>
        <w:t>.</w:t>
      </w:r>
    </w:p>
    <w:p w:rsidR="00E45FC6" w:rsidRPr="00294E51" w:rsidRDefault="00E45FC6" w:rsidP="00973FCB">
      <w:pPr>
        <w:pStyle w:val="libFootnote0"/>
        <w:rPr>
          <w:rtl/>
        </w:rPr>
      </w:pPr>
      <w:r>
        <w:rPr>
          <w:rtl/>
        </w:rPr>
        <w:t>(</w:t>
      </w:r>
      <w:r w:rsidRPr="00294E51">
        <w:rPr>
          <w:rtl/>
        </w:rPr>
        <w:t>7) ر</w:t>
      </w:r>
      <w:r w:rsidR="008558BA">
        <w:rPr>
          <w:rtl/>
        </w:rPr>
        <w:t xml:space="preserve">: </w:t>
      </w:r>
      <w:r w:rsidRPr="00294E51">
        <w:rPr>
          <w:rtl/>
        </w:rPr>
        <w:t>لا يمطل عليه</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9) «إليه بإحسان»</w:t>
      </w:r>
      <w:r w:rsidR="008558BA">
        <w:rPr>
          <w:rtl/>
        </w:rPr>
        <w:t xml:space="preserve">، </w:t>
      </w:r>
      <w:r w:rsidRPr="00294E51">
        <w:rPr>
          <w:rtl/>
        </w:rPr>
        <w:t>ليس في أ</w:t>
      </w:r>
      <w:r>
        <w:rPr>
          <w:rtl/>
        </w:rPr>
        <w:t>.</w:t>
      </w:r>
    </w:p>
    <w:p w:rsidR="00E45FC6" w:rsidRPr="00294E51" w:rsidRDefault="00E45FC6" w:rsidP="0027199C">
      <w:pPr>
        <w:pStyle w:val="libNormal"/>
        <w:rPr>
          <w:rtl/>
        </w:rPr>
      </w:pPr>
      <w:r>
        <w:rPr>
          <w:rtl/>
        </w:rPr>
        <w:br w:type="page"/>
      </w:r>
      <w:r w:rsidRPr="00294E51">
        <w:rPr>
          <w:rtl/>
        </w:rPr>
        <w:lastRenderedPageBreak/>
        <w:t>أحمد بن محمّد بن أبي نصر</w:t>
      </w:r>
      <w:r w:rsidR="008558BA">
        <w:rPr>
          <w:rtl/>
        </w:rPr>
        <w:t xml:space="preserve">، </w:t>
      </w:r>
      <w:r w:rsidRPr="00294E51">
        <w:rPr>
          <w:rtl/>
        </w:rPr>
        <w:t>عن عبد الكريم</w:t>
      </w:r>
      <w:r w:rsidR="008558BA">
        <w:rPr>
          <w:rtl/>
        </w:rPr>
        <w:t xml:space="preserve">، </w:t>
      </w:r>
      <w:r w:rsidRPr="00294E51">
        <w:rPr>
          <w:rtl/>
        </w:rPr>
        <w:t xml:space="preserve">عن سماعة </w:t>
      </w:r>
      <w:r w:rsidRPr="00BA2D23">
        <w:rPr>
          <w:rStyle w:val="libFootnotenumChar"/>
          <w:rtl/>
        </w:rPr>
        <w:t>(1)</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عُفِيَ لَهُ مِنْ أَخِيهِ شَيْءٌ فَاتِّباعٌ بِالْمَعْرُوفِ وَأَداءٌ إِلَيْهِ بِإِحْسانٍ</w:t>
      </w:r>
      <w:r w:rsidRPr="008655CC">
        <w:rPr>
          <w:rStyle w:val="libAlaemChar"/>
          <w:rtl/>
        </w:rPr>
        <w:t>)</w:t>
      </w:r>
      <w:r w:rsidR="008558BA">
        <w:rPr>
          <w:rtl/>
        </w:rPr>
        <w:t xml:space="preserve">، </w:t>
      </w:r>
      <w:r w:rsidRPr="00294E51">
        <w:rPr>
          <w:rtl/>
        </w:rPr>
        <w:t>ما ذلك الشيء</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هو الرجل يقبل الدّية</w:t>
      </w:r>
      <w:r>
        <w:rPr>
          <w:rtl/>
        </w:rPr>
        <w:t>.</w:t>
      </w:r>
      <w:r w:rsidRPr="00294E51">
        <w:rPr>
          <w:rtl/>
        </w:rPr>
        <w:t xml:space="preserve"> فأمر الله</w:t>
      </w:r>
      <w:r>
        <w:rPr>
          <w:rtl/>
        </w:rPr>
        <w:t xml:space="preserve"> ـ </w:t>
      </w:r>
      <w:r w:rsidRPr="00294E51">
        <w:rPr>
          <w:rtl/>
        </w:rPr>
        <w:t>عزّ وجلّ</w:t>
      </w:r>
      <w:r>
        <w:rPr>
          <w:rtl/>
        </w:rPr>
        <w:t xml:space="preserve"> ـ </w:t>
      </w:r>
      <w:r w:rsidRPr="00294E51">
        <w:rPr>
          <w:rtl/>
        </w:rPr>
        <w:t>الرجل الّذي له الحقّ</w:t>
      </w:r>
      <w:r w:rsidR="008558BA">
        <w:rPr>
          <w:rtl/>
        </w:rPr>
        <w:t xml:space="preserve">، </w:t>
      </w:r>
      <w:r w:rsidRPr="00294E51">
        <w:rPr>
          <w:rtl/>
        </w:rPr>
        <w:t>أن يتّبعه بمعروف</w:t>
      </w:r>
      <w:r w:rsidR="008558BA">
        <w:rPr>
          <w:rtl/>
        </w:rPr>
        <w:t xml:space="preserve">، </w:t>
      </w:r>
      <w:r w:rsidRPr="00294E51">
        <w:rPr>
          <w:rtl/>
        </w:rPr>
        <w:t>ولا يعسره</w:t>
      </w:r>
      <w:r>
        <w:rPr>
          <w:rtl/>
        </w:rPr>
        <w:t>.</w:t>
      </w:r>
      <w:r w:rsidRPr="00294E51">
        <w:rPr>
          <w:rtl/>
        </w:rPr>
        <w:t xml:space="preserve"> وأمر الّذي عليه الحقّ</w:t>
      </w:r>
      <w:r w:rsidR="008558BA">
        <w:rPr>
          <w:rtl/>
        </w:rPr>
        <w:t xml:space="preserve">، </w:t>
      </w:r>
      <w:r w:rsidRPr="00294E51">
        <w:rPr>
          <w:rtl/>
        </w:rPr>
        <w:t>أي يؤدّي إليه بإحسان</w:t>
      </w:r>
      <w:r w:rsidR="008558BA">
        <w:rPr>
          <w:rtl/>
        </w:rPr>
        <w:t xml:space="preserve">، </w:t>
      </w:r>
      <w:r w:rsidRPr="00294E51">
        <w:rPr>
          <w:rtl/>
        </w:rPr>
        <w:t>إذا أيسر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الحكم المذكور في العفو والدّية</w:t>
      </w:r>
      <w:r w:rsidR="008558BA">
        <w:rPr>
          <w:rtl/>
        </w:rPr>
        <w:t xml:space="preserve">، </w:t>
      </w:r>
      <w:r w:rsidRPr="008655CC">
        <w:rPr>
          <w:rStyle w:val="libAlaemChar"/>
          <w:rtl/>
        </w:rPr>
        <w:t>(</w:t>
      </w:r>
      <w:r w:rsidRPr="008655CC">
        <w:rPr>
          <w:rStyle w:val="libAieChar"/>
          <w:rtl/>
        </w:rPr>
        <w:t>تَخْفِيفٌ مِنْ رَبِّكُمْ وَرَحْمَةٌ</w:t>
      </w:r>
      <w:r w:rsidRPr="008655CC">
        <w:rPr>
          <w:rStyle w:val="libAlaemChar"/>
          <w:rtl/>
        </w:rPr>
        <w:t>)</w:t>
      </w:r>
      <w:r w:rsidRPr="00294E51">
        <w:rPr>
          <w:rtl/>
        </w:rPr>
        <w:t xml:space="preserve"> لما فيه من التّسهيل والنّفع</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كتب على اليهود القصاص</w:t>
      </w:r>
      <w:r w:rsidR="008558BA">
        <w:rPr>
          <w:rtl/>
        </w:rPr>
        <w:t xml:space="preserve">، </w:t>
      </w:r>
      <w:r w:rsidRPr="00294E51">
        <w:rPr>
          <w:rtl/>
        </w:rPr>
        <w:t>وحده</w:t>
      </w:r>
      <w:r w:rsidR="008558BA">
        <w:rPr>
          <w:rtl/>
        </w:rPr>
        <w:t xml:space="preserve">، </w:t>
      </w:r>
      <w:r w:rsidRPr="00294E51">
        <w:rPr>
          <w:rtl/>
        </w:rPr>
        <w:t>وعلى النّصارى العفو</w:t>
      </w:r>
      <w:r w:rsidR="008558BA">
        <w:rPr>
          <w:rtl/>
        </w:rPr>
        <w:t xml:space="preserve">، </w:t>
      </w:r>
      <w:r w:rsidRPr="00294E51">
        <w:rPr>
          <w:rtl/>
        </w:rPr>
        <w:t>مطلقا</w:t>
      </w:r>
      <w:r>
        <w:rPr>
          <w:rtl/>
        </w:rPr>
        <w:t>.</w:t>
      </w:r>
    </w:p>
    <w:p w:rsidR="00E45FC6" w:rsidRPr="00294E51" w:rsidRDefault="00E45FC6" w:rsidP="0027199C">
      <w:pPr>
        <w:pStyle w:val="libNormal"/>
        <w:rPr>
          <w:rtl/>
        </w:rPr>
      </w:pPr>
      <w:r w:rsidRPr="00294E51">
        <w:rPr>
          <w:rtl/>
        </w:rPr>
        <w:t>وخيّرت هذه الأمّة بينهما</w:t>
      </w:r>
      <w:r w:rsidR="008558BA">
        <w:rPr>
          <w:rtl/>
        </w:rPr>
        <w:t xml:space="preserve">، </w:t>
      </w:r>
      <w:r w:rsidRPr="00294E51">
        <w:rPr>
          <w:rtl/>
        </w:rPr>
        <w:t>وبين الدّية</w:t>
      </w:r>
      <w:r w:rsidR="008558BA">
        <w:rPr>
          <w:rtl/>
        </w:rPr>
        <w:t xml:space="preserve">، </w:t>
      </w:r>
      <w:r w:rsidRPr="00294E51">
        <w:rPr>
          <w:rtl/>
        </w:rPr>
        <w:t>تيسيرا عليهم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اعْتَدى بَعْدَ ذلِكَ فَلَهُ عَذابٌ أَلِيمٌ</w:t>
      </w:r>
      <w:r w:rsidRPr="008655CC">
        <w:rPr>
          <w:rStyle w:val="libAlaemChar"/>
          <w:rtl/>
        </w:rPr>
        <w:t>)</w:t>
      </w:r>
      <w:r w:rsidRPr="00294E51">
        <w:rPr>
          <w:rtl/>
        </w:rPr>
        <w:t xml:space="preserve"> </w:t>
      </w:r>
      <w:r>
        <w:rPr>
          <w:rtl/>
        </w:rPr>
        <w:t>(</w:t>
      </w:r>
      <w:r w:rsidRPr="00294E51">
        <w:rPr>
          <w:rtl/>
        </w:rPr>
        <w:t>178) :</w:t>
      </w:r>
    </w:p>
    <w:p w:rsidR="00E45FC6" w:rsidRPr="00294E51" w:rsidRDefault="00E45FC6" w:rsidP="0027199C">
      <w:pPr>
        <w:pStyle w:val="libNormal"/>
        <w:rPr>
          <w:rtl/>
        </w:rPr>
      </w:pPr>
      <w:r>
        <w:rPr>
          <w:rtl/>
        </w:rPr>
        <w:t>و</w:t>
      </w:r>
      <w:r w:rsidRPr="00294E51">
        <w:rPr>
          <w:rtl/>
        </w:rPr>
        <w:t xml:space="preserve">في الحديث السّابق </w:t>
      </w:r>
      <w:r w:rsidRPr="00BA2D23">
        <w:rPr>
          <w:rStyle w:val="libFootnotenumChar"/>
          <w:rtl/>
        </w:rPr>
        <w:t>(3)</w:t>
      </w:r>
      <w:r w:rsidR="008558BA">
        <w:rPr>
          <w:rtl/>
        </w:rPr>
        <w:t xml:space="preserve">: </w:t>
      </w:r>
      <w:r w:rsidRPr="00294E51">
        <w:rPr>
          <w:rtl/>
        </w:rPr>
        <w:t>قال سماعة</w:t>
      </w:r>
      <w:r w:rsidR="008558BA">
        <w:rPr>
          <w:rtl/>
        </w:rPr>
        <w:t xml:space="preserve">: </w:t>
      </w:r>
      <w:r w:rsidRPr="00294E51">
        <w:rPr>
          <w:rtl/>
        </w:rPr>
        <w:t>قلت</w:t>
      </w:r>
      <w:r w:rsidR="008558BA">
        <w:rPr>
          <w:rtl/>
        </w:rPr>
        <w:t xml:space="preserve">: </w:t>
      </w:r>
      <w:r>
        <w:rPr>
          <w:rtl/>
        </w:rPr>
        <w:t>أ</w:t>
      </w:r>
      <w:r w:rsidRPr="00294E51">
        <w:rPr>
          <w:rtl/>
        </w:rPr>
        <w:t>رأيت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اعْتَدى بَعْدَ ذلِكَ فَلَهُ عَذابٌ أَلِيمٌ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الرّجل</w:t>
      </w:r>
      <w:r w:rsidR="008558BA">
        <w:rPr>
          <w:rtl/>
        </w:rPr>
        <w:t xml:space="preserve">، </w:t>
      </w:r>
      <w:r w:rsidRPr="00294E51">
        <w:rPr>
          <w:rtl/>
        </w:rPr>
        <w:t>يقبل الدّية</w:t>
      </w:r>
      <w:r w:rsidR="008558BA">
        <w:rPr>
          <w:rtl/>
        </w:rPr>
        <w:t xml:space="preserve">، </w:t>
      </w:r>
      <w:r w:rsidRPr="00294E51">
        <w:rPr>
          <w:rtl/>
        </w:rPr>
        <w:t>أو يصالح</w:t>
      </w:r>
      <w:r w:rsidR="008558BA">
        <w:rPr>
          <w:rtl/>
        </w:rPr>
        <w:t xml:space="preserve">، </w:t>
      </w:r>
      <w:r w:rsidRPr="00294E51">
        <w:rPr>
          <w:rtl/>
        </w:rPr>
        <w:t>ثمّ يجيء بعد</w:t>
      </w:r>
      <w:r w:rsidR="008558BA">
        <w:rPr>
          <w:rtl/>
        </w:rPr>
        <w:t xml:space="preserve">، </w:t>
      </w:r>
      <w:r w:rsidRPr="00294E51">
        <w:rPr>
          <w:rtl/>
        </w:rPr>
        <w:t>فيمثّل</w:t>
      </w:r>
      <w:r w:rsidR="008558BA">
        <w:rPr>
          <w:rtl/>
        </w:rPr>
        <w:t xml:space="preserve">، </w:t>
      </w:r>
      <w:r w:rsidRPr="00294E51">
        <w:rPr>
          <w:rtl/>
        </w:rPr>
        <w:t>أو يقتل</w:t>
      </w:r>
      <w:r>
        <w:rPr>
          <w:rtl/>
        </w:rPr>
        <w:t>.</w:t>
      </w:r>
      <w:r w:rsidRPr="00294E51">
        <w:rPr>
          <w:rtl/>
        </w:rPr>
        <w:t xml:space="preserve"> فوعده الله عذابا أليما</w:t>
      </w:r>
      <w:r>
        <w:rPr>
          <w:rtl/>
        </w:rPr>
        <w:t>.</w:t>
      </w:r>
    </w:p>
    <w:p w:rsidR="00E45FC6" w:rsidRPr="00294E51" w:rsidRDefault="00E45FC6" w:rsidP="0027199C">
      <w:pPr>
        <w:pStyle w:val="libNormal"/>
        <w:rPr>
          <w:rtl/>
        </w:rPr>
      </w:pPr>
      <w:r w:rsidRPr="00294E51">
        <w:rPr>
          <w:rtl/>
        </w:rPr>
        <w:t xml:space="preserve">عليّ بن ابراهيم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 بن عثمان</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اعْتَدى بَعْدَ ذلِكَ فَلَهُ عَذابٌ أَلِيمٌ</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هو الرّجل يقبل الدّية</w:t>
      </w:r>
      <w:r w:rsidR="008558BA">
        <w:rPr>
          <w:rtl/>
        </w:rPr>
        <w:t xml:space="preserve">، </w:t>
      </w:r>
      <w:r w:rsidRPr="00294E51">
        <w:rPr>
          <w:rtl/>
        </w:rPr>
        <w:t>أو يعفو</w:t>
      </w:r>
      <w:r w:rsidR="008558BA">
        <w:rPr>
          <w:rtl/>
        </w:rPr>
        <w:t xml:space="preserve">، </w:t>
      </w:r>
      <w:r w:rsidRPr="00294E51">
        <w:rPr>
          <w:rtl/>
        </w:rPr>
        <w:t>أو يصالح</w:t>
      </w:r>
      <w:r w:rsidR="008558BA">
        <w:rPr>
          <w:rtl/>
        </w:rPr>
        <w:t xml:space="preserve">، </w:t>
      </w:r>
      <w:r w:rsidRPr="00294E51">
        <w:rPr>
          <w:rtl/>
        </w:rPr>
        <w:t>ثمّ يعتدي</w:t>
      </w:r>
      <w:r w:rsidR="008558BA">
        <w:rPr>
          <w:rtl/>
        </w:rPr>
        <w:t xml:space="preserve">، </w:t>
      </w:r>
      <w:r w:rsidRPr="00294E51">
        <w:rPr>
          <w:rtl/>
        </w:rPr>
        <w:t>فيقتل</w:t>
      </w:r>
      <w:r>
        <w:rPr>
          <w:rtl/>
        </w:rPr>
        <w:t>.</w:t>
      </w:r>
      <w:r w:rsidRPr="00294E51">
        <w:rPr>
          <w:rtl/>
        </w:rPr>
        <w:t xml:space="preserve"> فله عذاب أليم</w:t>
      </w:r>
      <w:r w:rsidR="008558BA">
        <w:rPr>
          <w:rtl/>
        </w:rPr>
        <w:t xml:space="preserve">، </w:t>
      </w:r>
      <w:r w:rsidRPr="00294E51">
        <w:rPr>
          <w:rtl/>
        </w:rPr>
        <w:t>كما قال الله</w:t>
      </w:r>
      <w:r>
        <w:rPr>
          <w:rtl/>
        </w:rPr>
        <w:t xml:space="preserve"> ـ </w:t>
      </w:r>
      <w:r w:rsidRPr="00294E51">
        <w:rPr>
          <w:rtl/>
        </w:rPr>
        <w:t>عزّ وجلّ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وَلَكُمْ فِي الْقِصاصِ حَياةٌ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كلام في غاية الفصاحة والبلاغة</w:t>
      </w:r>
      <w:r>
        <w:rPr>
          <w:rtl/>
        </w:rPr>
        <w:t>.</w:t>
      </w:r>
      <w:r w:rsidRPr="00294E51">
        <w:rPr>
          <w:rtl/>
        </w:rPr>
        <w:t xml:space="preserve"> من حيث جعل الشيء محلّ ضدّه</w:t>
      </w:r>
      <w:r>
        <w:rPr>
          <w:rtl/>
        </w:rPr>
        <w:t>.</w:t>
      </w:r>
      <w:r w:rsidRPr="00294E51">
        <w:rPr>
          <w:rtl/>
        </w:rPr>
        <w:t xml:space="preserve"> وعرّف القصاص ونكّر الحياة</w:t>
      </w:r>
      <w:r w:rsidR="008558BA">
        <w:rPr>
          <w:rtl/>
        </w:rPr>
        <w:t xml:space="preserve">، </w:t>
      </w:r>
      <w:r w:rsidRPr="00294E51">
        <w:rPr>
          <w:rtl/>
        </w:rPr>
        <w:t>ليدلّ على أنّ في هذا الجنس من الحكم</w:t>
      </w:r>
      <w:r w:rsidR="008558BA">
        <w:rPr>
          <w:rtl/>
        </w:rPr>
        <w:t xml:space="preserve">، </w:t>
      </w:r>
      <w:r w:rsidRPr="00294E51">
        <w:rPr>
          <w:rtl/>
        </w:rPr>
        <w:t>نوعا من الحياة عظيما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وَلَكُمْ فِي الْقِصاصِ</w:t>
      </w:r>
      <w:r w:rsidRPr="008655CC">
        <w:rPr>
          <w:rStyle w:val="libAlaemChar"/>
          <w:rtl/>
        </w:rPr>
        <w:t>)</w:t>
      </w:r>
      <w:r w:rsidRPr="00294E51">
        <w:rPr>
          <w:rtl/>
        </w:rPr>
        <w:t xml:space="preserve"> يحتمل أن يكونا خبرين «لحياة»</w:t>
      </w:r>
      <w:r w:rsidR="008558BA">
        <w:rPr>
          <w:rtl/>
        </w:rPr>
        <w:t xml:space="preserve">، </w:t>
      </w:r>
      <w:r w:rsidRPr="00294E51">
        <w:rPr>
          <w:rtl/>
        </w:rPr>
        <w:t>وأن يكون أحدهما خبرا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7 / 359</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أنوار التنزيل 1 / 99</w:t>
      </w:r>
      <w:r>
        <w:rPr>
          <w:rtl/>
        </w:rPr>
        <w:t>.</w:t>
      </w:r>
    </w:p>
    <w:p w:rsidR="00E45FC6" w:rsidRPr="00294E51" w:rsidRDefault="00E45FC6" w:rsidP="00973FCB">
      <w:pPr>
        <w:pStyle w:val="libFootnote0"/>
        <w:rPr>
          <w:rtl/>
        </w:rPr>
      </w:pPr>
      <w:r>
        <w:rPr>
          <w:rtl/>
        </w:rPr>
        <w:t>(</w:t>
      </w:r>
      <w:r w:rsidRPr="00294E51">
        <w:rPr>
          <w:rtl/>
        </w:rPr>
        <w:t>3) الكافي 7 / 359</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4) نفس المصدر 7 / 358</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والآخر صلة له</w:t>
      </w:r>
      <w:r w:rsidR="008558BA">
        <w:rPr>
          <w:rtl/>
        </w:rPr>
        <w:t xml:space="preserve">، </w:t>
      </w:r>
      <w:r w:rsidRPr="00294E51">
        <w:rPr>
          <w:rtl/>
        </w:rPr>
        <w:t>أو حالا عن الضّمير المستكنّ فيه</w:t>
      </w:r>
      <w:r>
        <w:rPr>
          <w:rtl/>
        </w:rPr>
        <w:t>.</w:t>
      </w:r>
    </w:p>
    <w:p w:rsidR="00E45FC6" w:rsidRPr="00294E51" w:rsidRDefault="00E45FC6" w:rsidP="0027199C">
      <w:pPr>
        <w:pStyle w:val="libNormal"/>
        <w:rPr>
          <w:rtl/>
        </w:rPr>
      </w:pPr>
      <w:r w:rsidRPr="00294E51">
        <w:rPr>
          <w:rtl/>
        </w:rPr>
        <w:t>وقرئ «في القصص»</w:t>
      </w:r>
      <w:r w:rsidR="008558BA">
        <w:rPr>
          <w:rtl/>
        </w:rPr>
        <w:t xml:space="preserve">، </w:t>
      </w:r>
      <w:r w:rsidRPr="00294E51">
        <w:rPr>
          <w:rtl/>
        </w:rPr>
        <w:t>أي</w:t>
      </w:r>
      <w:r w:rsidR="008558BA">
        <w:rPr>
          <w:rtl/>
        </w:rPr>
        <w:t xml:space="preserve">: </w:t>
      </w:r>
      <w:r w:rsidRPr="00294E51">
        <w:rPr>
          <w:rtl/>
        </w:rPr>
        <w:t>فيما قصّ عليكم من حكم القتل حياة</w:t>
      </w:r>
      <w:r w:rsidR="008558BA">
        <w:rPr>
          <w:rtl/>
        </w:rPr>
        <w:t xml:space="preserve">، </w:t>
      </w:r>
      <w:r w:rsidRPr="00294E51">
        <w:rPr>
          <w:rtl/>
        </w:rPr>
        <w:t>أو في القرآن حياة القلوب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أُولِي الْأَلْبابِ</w:t>
      </w:r>
      <w:r w:rsidRPr="008655CC">
        <w:rPr>
          <w:rStyle w:val="libAlaemChar"/>
          <w:rtl/>
        </w:rPr>
        <w:t>)</w:t>
      </w:r>
      <w:r w:rsidR="008558BA">
        <w:rPr>
          <w:rtl/>
        </w:rPr>
        <w:t xml:space="preserve">: </w:t>
      </w:r>
      <w:r w:rsidRPr="00294E51">
        <w:rPr>
          <w:rtl/>
        </w:rPr>
        <w:t>ذوي العقول الكاملة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لَعَلَّكُمْ تَتَّقُونَ</w:t>
      </w:r>
      <w:r w:rsidRPr="008655CC">
        <w:rPr>
          <w:rStyle w:val="libAlaemChar"/>
          <w:rtl/>
        </w:rPr>
        <w:t>)</w:t>
      </w:r>
      <w:r w:rsidRPr="00294E51">
        <w:rPr>
          <w:rtl/>
        </w:rPr>
        <w:t xml:space="preserve"> </w:t>
      </w:r>
      <w:r>
        <w:rPr>
          <w:rtl/>
        </w:rPr>
        <w:t>(</w:t>
      </w:r>
      <w:r w:rsidRPr="00294E51">
        <w:rPr>
          <w:rtl/>
        </w:rPr>
        <w:t>179) في المحافظة على القصاص والحكم به والإذعان له</w:t>
      </w:r>
      <w:r w:rsidR="008558BA">
        <w:rPr>
          <w:rtl/>
        </w:rPr>
        <w:t xml:space="preserve">، </w:t>
      </w:r>
      <w:r w:rsidRPr="00294E51">
        <w:rPr>
          <w:rtl/>
        </w:rPr>
        <w:t>أو عن القصاص</w:t>
      </w:r>
      <w:r w:rsidR="008558BA">
        <w:rPr>
          <w:rtl/>
        </w:rPr>
        <w:t xml:space="preserve">، </w:t>
      </w:r>
      <w:r w:rsidRPr="00294E51">
        <w:rPr>
          <w:rtl/>
        </w:rPr>
        <w:t>فتكفّوا عن القتل</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بإسناده إلى عليّ بن الحسين</w:t>
      </w:r>
      <w:r>
        <w:rPr>
          <w:rtl/>
        </w:rPr>
        <w:t xml:space="preserve"> ـ </w:t>
      </w:r>
      <w:r w:rsidRPr="00294E51">
        <w:rPr>
          <w:rtl/>
        </w:rPr>
        <w:t>عليهما السّلام</w:t>
      </w:r>
      <w:r>
        <w:rPr>
          <w:rtl/>
        </w:rPr>
        <w:t xml:space="preserve"> ـ </w:t>
      </w:r>
      <w:r w:rsidRPr="00294E51">
        <w:rPr>
          <w:rtl/>
        </w:rPr>
        <w:t xml:space="preserve">في تفسير قوله تعالى </w:t>
      </w:r>
      <w:r w:rsidRPr="008655CC">
        <w:rPr>
          <w:rStyle w:val="libAlaemChar"/>
          <w:rtl/>
        </w:rPr>
        <w:t>(</w:t>
      </w:r>
      <w:r w:rsidRPr="008655CC">
        <w:rPr>
          <w:rStyle w:val="libAieChar"/>
          <w:rtl/>
        </w:rPr>
        <w:t>وَلَكُمْ فِي الْقِصاصِ حَياةٌ</w:t>
      </w:r>
      <w:r w:rsidRPr="008655CC">
        <w:rPr>
          <w:rStyle w:val="libAlaemChar"/>
          <w:rtl/>
        </w:rPr>
        <w:t>)</w:t>
      </w:r>
      <w:r w:rsidRPr="00294E51">
        <w:rPr>
          <w:rtl/>
        </w:rPr>
        <w:t xml:space="preserve"> </w:t>
      </w:r>
      <w:r>
        <w:rPr>
          <w:rtl/>
        </w:rPr>
        <w:t>(</w:t>
      </w:r>
      <w:r w:rsidRPr="00294E51">
        <w:rPr>
          <w:rtl/>
        </w:rPr>
        <w:t>الآية</w:t>
      </w:r>
      <w:r>
        <w:rPr>
          <w:rtl/>
        </w:rPr>
        <w:t>)</w:t>
      </w:r>
      <w:r w:rsidR="008558BA">
        <w:rPr>
          <w:rtl/>
        </w:rPr>
        <w:t xml:space="preserve">: </w:t>
      </w:r>
      <w:r w:rsidRPr="00294E51">
        <w:rPr>
          <w:rtl/>
        </w:rPr>
        <w:t>ولكم</w:t>
      </w:r>
      <w:r w:rsidR="008558BA">
        <w:rPr>
          <w:rtl/>
        </w:rPr>
        <w:t xml:space="preserve">، </w:t>
      </w:r>
      <w:r w:rsidRPr="00294E51">
        <w:rPr>
          <w:rtl/>
        </w:rPr>
        <w:t>يا أمّة محمّد</w:t>
      </w:r>
      <w:r>
        <w:rPr>
          <w:rtl/>
        </w:rPr>
        <w:t>!</w:t>
      </w:r>
      <w:r w:rsidRPr="00294E51">
        <w:rPr>
          <w:rtl/>
        </w:rPr>
        <w:t xml:space="preserve"> في القصاص حياة</w:t>
      </w:r>
      <w:r>
        <w:rPr>
          <w:rtl/>
        </w:rPr>
        <w:t>.</w:t>
      </w:r>
      <w:r w:rsidRPr="00294E51">
        <w:rPr>
          <w:rtl/>
        </w:rPr>
        <w:t xml:space="preserve"> لأنّ من همّ بالقتل</w:t>
      </w:r>
      <w:r w:rsidR="008558BA">
        <w:rPr>
          <w:rtl/>
        </w:rPr>
        <w:t xml:space="preserve">، </w:t>
      </w:r>
      <w:r w:rsidRPr="00294E51">
        <w:rPr>
          <w:rtl/>
        </w:rPr>
        <w:t xml:space="preserve">يعرف </w:t>
      </w:r>
      <w:r w:rsidRPr="00BA2D23">
        <w:rPr>
          <w:rStyle w:val="libFootnotenumChar"/>
          <w:rtl/>
        </w:rPr>
        <w:t>(2)</w:t>
      </w:r>
      <w:r w:rsidRPr="00294E51">
        <w:rPr>
          <w:rtl/>
        </w:rPr>
        <w:t xml:space="preserve"> أنّه يقتصّ منه</w:t>
      </w:r>
      <w:r w:rsidR="008558BA">
        <w:rPr>
          <w:rtl/>
        </w:rPr>
        <w:t xml:space="preserve">، </w:t>
      </w:r>
      <w:r w:rsidRPr="00294E51">
        <w:rPr>
          <w:rtl/>
        </w:rPr>
        <w:t>فكفّ لذلك عن القتل</w:t>
      </w:r>
      <w:r w:rsidR="008558BA">
        <w:rPr>
          <w:rtl/>
        </w:rPr>
        <w:t xml:space="preserve">، </w:t>
      </w:r>
      <w:r w:rsidRPr="00294E51">
        <w:rPr>
          <w:rtl/>
        </w:rPr>
        <w:t xml:space="preserve">كان حياة للّذي </w:t>
      </w:r>
      <w:r w:rsidRPr="00BA2D23">
        <w:rPr>
          <w:rStyle w:val="libFootnotenumChar"/>
          <w:rtl/>
        </w:rPr>
        <w:t>(3)</w:t>
      </w:r>
      <w:r w:rsidRPr="00294E51">
        <w:rPr>
          <w:rtl/>
        </w:rPr>
        <w:t xml:space="preserve"> كان همّ بقتله</w:t>
      </w:r>
      <w:r w:rsidR="008558BA">
        <w:rPr>
          <w:rtl/>
        </w:rPr>
        <w:t xml:space="preserve">، </w:t>
      </w:r>
      <w:r w:rsidRPr="00294E51">
        <w:rPr>
          <w:rtl/>
        </w:rPr>
        <w:t>وحياة لهذا الجانيّ الّذي أراد أن يقتل</w:t>
      </w:r>
      <w:r w:rsidR="008558BA">
        <w:rPr>
          <w:rtl/>
        </w:rPr>
        <w:t xml:space="preserve">، </w:t>
      </w:r>
      <w:r w:rsidRPr="00294E51">
        <w:rPr>
          <w:rtl/>
        </w:rPr>
        <w:t>وحياة لغيرهما من النّاس</w:t>
      </w:r>
      <w:r w:rsidR="008558BA">
        <w:rPr>
          <w:rtl/>
        </w:rPr>
        <w:t xml:space="preserve">، </w:t>
      </w:r>
      <w:r w:rsidRPr="00294E51">
        <w:rPr>
          <w:rtl/>
        </w:rPr>
        <w:t>إذا علموا أنّ القصاص واجب لا يجسرون على القتل</w:t>
      </w:r>
      <w:r w:rsidR="008558BA">
        <w:rPr>
          <w:rtl/>
        </w:rPr>
        <w:t xml:space="preserve">، </w:t>
      </w:r>
      <w:r w:rsidRPr="00294E51">
        <w:rPr>
          <w:rtl/>
        </w:rPr>
        <w:t>مخافة القصاص</w:t>
      </w:r>
      <w:r w:rsidR="008558BA">
        <w:rPr>
          <w:rtl/>
        </w:rPr>
        <w:t xml:space="preserve">، </w:t>
      </w:r>
      <w:r w:rsidRPr="008655CC">
        <w:rPr>
          <w:rStyle w:val="libAlaemChar"/>
          <w:rtl/>
        </w:rPr>
        <w:t>(</w:t>
      </w:r>
      <w:r w:rsidRPr="008655CC">
        <w:rPr>
          <w:rStyle w:val="libAieChar"/>
          <w:rtl/>
        </w:rPr>
        <w:t>يا أُولِي الْأَلْبابِ</w:t>
      </w:r>
      <w:r w:rsidRPr="008655CC">
        <w:rPr>
          <w:rStyle w:val="libAlaemChar"/>
          <w:rtl/>
        </w:rPr>
        <w:t>)</w:t>
      </w:r>
      <w:r w:rsidR="008558BA">
        <w:rPr>
          <w:rtl/>
        </w:rPr>
        <w:t xml:space="preserve">، </w:t>
      </w:r>
      <w:r w:rsidRPr="00294E51">
        <w:rPr>
          <w:rtl/>
        </w:rPr>
        <w:t xml:space="preserve">أولي العقول </w:t>
      </w:r>
      <w:r w:rsidRPr="008655CC">
        <w:rPr>
          <w:rStyle w:val="libAlaemChar"/>
          <w:rtl/>
        </w:rPr>
        <w:t>(</w:t>
      </w:r>
      <w:r w:rsidRPr="008655CC">
        <w:rPr>
          <w:rStyle w:val="libAieChar"/>
          <w:rtl/>
        </w:rPr>
        <w:t>لَعَلَّكُمْ تَتَّقُونَ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 xml:space="preserve">قوله </w:t>
      </w:r>
      <w:r w:rsidRPr="008655CC">
        <w:rPr>
          <w:rStyle w:val="libAlaemChar"/>
          <w:rtl/>
        </w:rPr>
        <w:t>(</w:t>
      </w:r>
      <w:r w:rsidRPr="008655CC">
        <w:rPr>
          <w:rStyle w:val="libAieChar"/>
          <w:rtl/>
        </w:rPr>
        <w:t>وَلَكُمْ فِي الْقِصاصِ حَياةٌ يا أُولِي الْأَلْبابِ</w:t>
      </w:r>
      <w:r w:rsidRPr="008655CC">
        <w:rPr>
          <w:rStyle w:val="libAlaemChar"/>
          <w:rtl/>
        </w:rPr>
        <w:t>)</w:t>
      </w:r>
      <w:r w:rsidR="008558BA">
        <w:rPr>
          <w:rtl/>
        </w:rPr>
        <w:t xml:space="preserve">، </w:t>
      </w:r>
      <w:r w:rsidRPr="00294E51">
        <w:rPr>
          <w:rtl/>
        </w:rPr>
        <w:t>قال</w:t>
      </w:r>
      <w:r w:rsidR="008558BA">
        <w:rPr>
          <w:rtl/>
        </w:rPr>
        <w:t xml:space="preserve">: </w:t>
      </w:r>
      <w:r w:rsidRPr="00294E51">
        <w:rPr>
          <w:rtl/>
        </w:rPr>
        <w:t>يعني</w:t>
      </w:r>
      <w:r w:rsidR="008558BA">
        <w:rPr>
          <w:rtl/>
        </w:rPr>
        <w:t xml:space="preserve">: </w:t>
      </w:r>
      <w:r w:rsidR="00C45F63">
        <w:rPr>
          <w:rtl/>
        </w:rPr>
        <w:t>لو</w:t>
      </w:r>
      <w:r w:rsidRPr="00294E51">
        <w:rPr>
          <w:rtl/>
        </w:rPr>
        <w:t>لا القصاص</w:t>
      </w:r>
      <w:r w:rsidR="008558BA">
        <w:rPr>
          <w:rtl/>
        </w:rPr>
        <w:t xml:space="preserve">، </w:t>
      </w:r>
      <w:r w:rsidRPr="00294E51">
        <w:rPr>
          <w:rtl/>
        </w:rPr>
        <w:t>لقتل بعضكم بعضا</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(5)</w:t>
      </w:r>
      <w:r w:rsidR="008558BA">
        <w:rPr>
          <w:rtl/>
        </w:rPr>
        <w:t xml:space="preserve">: </w:t>
      </w:r>
      <w:r w:rsidRPr="00294E51">
        <w:rPr>
          <w:rtl/>
        </w:rPr>
        <w:t>فرض الله الإيمان تطهيرا من الشّرك</w:t>
      </w:r>
      <w:r w:rsidR="008558BA">
        <w:rPr>
          <w:rtl/>
        </w:rPr>
        <w:t xml:space="preserve">، </w:t>
      </w:r>
      <w:r w:rsidRPr="00294E51">
        <w:rPr>
          <w:rtl/>
        </w:rPr>
        <w:t>والقصاص حقنا للدّماء</w:t>
      </w:r>
      <w:r>
        <w:rPr>
          <w:rtl/>
        </w:rPr>
        <w:t>.</w:t>
      </w:r>
    </w:p>
    <w:p w:rsidR="00E45FC6" w:rsidRPr="00294E51" w:rsidRDefault="00E45FC6" w:rsidP="0027199C">
      <w:pPr>
        <w:pStyle w:val="libNormal"/>
        <w:rPr>
          <w:rtl/>
        </w:rPr>
      </w:pPr>
      <w:r>
        <w:rPr>
          <w:rtl/>
        </w:rPr>
        <w:t>و</w:t>
      </w:r>
      <w:r w:rsidRPr="00294E51">
        <w:rPr>
          <w:rtl/>
        </w:rPr>
        <w:t xml:space="preserve">في أمالي شيخ الطّائفة </w:t>
      </w:r>
      <w:r w:rsidRPr="00BA2D23">
        <w:rPr>
          <w:rStyle w:val="libFootnotenumChar"/>
          <w:rtl/>
        </w:rPr>
        <w:t>(6)</w:t>
      </w:r>
      <w:r w:rsidR="008558BA">
        <w:rPr>
          <w:rtl/>
        </w:rPr>
        <w:t xml:space="preserve">، </w:t>
      </w:r>
      <w:r w:rsidRPr="00294E51">
        <w:rPr>
          <w:rtl/>
        </w:rPr>
        <w:t>بإسناده إلى عليّ بن أبي طالب</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قلت</w:t>
      </w:r>
      <w:r w:rsidR="008558BA">
        <w:rPr>
          <w:rtl/>
        </w:rPr>
        <w:t xml:space="preserve">: </w:t>
      </w:r>
      <w:r w:rsidRPr="00294E51">
        <w:rPr>
          <w:rtl/>
        </w:rPr>
        <w:t xml:space="preserve">أربعا أنزل الله تعالى تصديقي </w:t>
      </w:r>
      <w:r w:rsidRPr="00BA2D23">
        <w:rPr>
          <w:rStyle w:val="libFootnotenumChar"/>
          <w:rtl/>
        </w:rPr>
        <w:t>(7)</w:t>
      </w:r>
      <w:r w:rsidRPr="00294E51">
        <w:rPr>
          <w:rtl/>
        </w:rPr>
        <w:t xml:space="preserve"> بها في كتابه</w:t>
      </w:r>
      <w:r>
        <w:rPr>
          <w:rtl/>
        </w:rPr>
        <w:t xml:space="preserve"> ـ </w:t>
      </w:r>
      <w:r w:rsidRPr="00294E51">
        <w:rPr>
          <w:rtl/>
        </w:rPr>
        <w:t>إلى قوله عليه السّلام</w:t>
      </w:r>
      <w:r>
        <w:rPr>
          <w:rtl/>
        </w:rPr>
        <w:t xml:space="preserve"> ـ </w:t>
      </w:r>
      <w:r w:rsidRPr="00294E51">
        <w:rPr>
          <w:rtl/>
        </w:rPr>
        <w:t>قلت</w:t>
      </w:r>
      <w:r w:rsidR="008558BA">
        <w:rPr>
          <w:rtl/>
        </w:rPr>
        <w:t xml:space="preserve">: </w:t>
      </w:r>
      <w:r w:rsidRPr="00294E51">
        <w:rPr>
          <w:rtl/>
        </w:rPr>
        <w:t>القتل يقلّ القتل</w:t>
      </w:r>
      <w:r>
        <w:rPr>
          <w:rtl/>
        </w:rPr>
        <w:t>.</w:t>
      </w:r>
      <w:r w:rsidRPr="00294E51">
        <w:rPr>
          <w:rtl/>
        </w:rPr>
        <w:t xml:space="preserve"> فأنزل الله </w:t>
      </w:r>
      <w:r w:rsidRPr="008655CC">
        <w:rPr>
          <w:rStyle w:val="libAlaemChar"/>
          <w:rtl/>
        </w:rPr>
        <w:t>(</w:t>
      </w:r>
      <w:r w:rsidRPr="008655CC">
        <w:rPr>
          <w:rStyle w:val="libAieChar"/>
          <w:rtl/>
        </w:rPr>
        <w:t>وَلَكُمْ فِي الْقِصاصِ حَياةٌ يا أُولِي الْأَلْبابِ</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كُتِبَ عَلَيْكُمْ إِذا حَضَرَ أَحَدَكُمُ الْمَوْتُ</w:t>
      </w:r>
      <w:r w:rsidRPr="008655CC">
        <w:rPr>
          <w:rStyle w:val="libAlaemChar"/>
          <w:rtl/>
        </w:rPr>
        <w:t>)</w:t>
      </w:r>
      <w:r w:rsidR="008558BA">
        <w:rPr>
          <w:rtl/>
        </w:rPr>
        <w:t xml:space="preserve">، </w:t>
      </w:r>
      <w:r w:rsidRPr="00294E51">
        <w:rPr>
          <w:rtl/>
        </w:rPr>
        <w:t>أي</w:t>
      </w:r>
      <w:r w:rsidR="008558BA">
        <w:rPr>
          <w:rtl/>
        </w:rPr>
        <w:t xml:space="preserve">: </w:t>
      </w:r>
      <w:r w:rsidRPr="00294E51">
        <w:rPr>
          <w:rtl/>
        </w:rPr>
        <w:t>أسبابه وأمارته</w:t>
      </w:r>
      <w:r w:rsidR="008558BA">
        <w:rPr>
          <w:rtl/>
        </w:rPr>
        <w:t xml:space="preserve">، </w:t>
      </w:r>
      <w:r w:rsidRPr="008655CC">
        <w:rPr>
          <w:rStyle w:val="libAlaemChar"/>
          <w:rtl/>
        </w:rPr>
        <w:t>(</w:t>
      </w:r>
      <w:r w:rsidRPr="008655CC">
        <w:rPr>
          <w:rStyle w:val="libAieChar"/>
          <w:rtl/>
        </w:rPr>
        <w:t>إِنْ تَرَكَ خَيْراً</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مالا كثيرا</w:t>
      </w:r>
      <w:r w:rsidR="008558BA">
        <w:rPr>
          <w:rtl/>
        </w:rPr>
        <w:t xml:space="preserve">، </w:t>
      </w:r>
      <w:r w:rsidRPr="00294E51">
        <w:rPr>
          <w:rtl/>
        </w:rPr>
        <w:t>لما روى عن عليّ</w:t>
      </w:r>
      <w:r>
        <w:rPr>
          <w:rtl/>
        </w:rPr>
        <w:t xml:space="preserve"> ـ </w:t>
      </w:r>
      <w:r w:rsidRPr="00294E51">
        <w:rPr>
          <w:rtl/>
        </w:rPr>
        <w:t xml:space="preserve">عليه السّلام </w:t>
      </w:r>
      <w:r w:rsidRPr="00BA2D23">
        <w:rPr>
          <w:rStyle w:val="libFootnotenumChar"/>
          <w:rtl/>
        </w:rPr>
        <w:t>(8)</w:t>
      </w:r>
      <w:r w:rsidR="008558BA">
        <w:rPr>
          <w:rtl/>
        </w:rPr>
        <w:t xml:space="preserve">: </w:t>
      </w:r>
      <w:r w:rsidRPr="00294E51">
        <w:rPr>
          <w:rtl/>
        </w:rPr>
        <w:t>أنّه دخل على مولى له في مرضه</w:t>
      </w:r>
      <w:r>
        <w:rPr>
          <w:rtl/>
        </w:rPr>
        <w:t>.</w:t>
      </w:r>
      <w:r w:rsidRPr="00294E51">
        <w:rPr>
          <w:rtl/>
        </w:rPr>
        <w:t xml:space="preserve"> وله سبعمائة درهم</w:t>
      </w:r>
      <w:r w:rsidR="008558BA">
        <w:rPr>
          <w:rtl/>
        </w:rPr>
        <w:t xml:space="preserve">، </w:t>
      </w:r>
      <w:r w:rsidRPr="00294E51">
        <w:rPr>
          <w:rtl/>
        </w:rPr>
        <w:t>أو ستّمائة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2 / 50</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فعرف</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ليس في المصدر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تفسير القمي 1 / 65</w:t>
      </w:r>
      <w:r>
        <w:rPr>
          <w:rtl/>
        </w:rPr>
        <w:t>.</w:t>
      </w:r>
    </w:p>
    <w:p w:rsidR="00E45FC6" w:rsidRPr="00294E51" w:rsidRDefault="00E45FC6" w:rsidP="00973FCB">
      <w:pPr>
        <w:pStyle w:val="libFootnote0"/>
        <w:rPr>
          <w:rtl/>
        </w:rPr>
      </w:pPr>
      <w:r>
        <w:rPr>
          <w:rtl/>
        </w:rPr>
        <w:t>(</w:t>
      </w:r>
      <w:r w:rsidRPr="00294E51">
        <w:rPr>
          <w:rtl/>
        </w:rPr>
        <w:t>5) نهج البلاغة / 512</w:t>
      </w:r>
      <w:r w:rsidR="008558BA">
        <w:rPr>
          <w:rtl/>
        </w:rPr>
        <w:t xml:space="preserve">، </w:t>
      </w:r>
      <w:r w:rsidRPr="00294E51">
        <w:rPr>
          <w:rtl/>
        </w:rPr>
        <w:t>قطعتان من كلمه 252</w:t>
      </w:r>
      <w:r>
        <w:rPr>
          <w:rtl/>
        </w:rPr>
        <w:t>.</w:t>
      </w:r>
    </w:p>
    <w:p w:rsidR="00E45FC6" w:rsidRPr="00294E51" w:rsidRDefault="00E45FC6" w:rsidP="00973FCB">
      <w:pPr>
        <w:pStyle w:val="libFootnote0"/>
        <w:rPr>
          <w:rtl/>
        </w:rPr>
      </w:pPr>
      <w:r>
        <w:rPr>
          <w:rtl/>
        </w:rPr>
        <w:t>(</w:t>
      </w:r>
      <w:r w:rsidRPr="00294E51">
        <w:rPr>
          <w:rtl/>
        </w:rPr>
        <w:t>6) أمالي الشيخ 2 / 108</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تصديقا</w:t>
      </w:r>
      <w:r>
        <w:rPr>
          <w:rtl/>
        </w:rPr>
        <w:t>.</w:t>
      </w:r>
    </w:p>
    <w:p w:rsidR="00E45FC6" w:rsidRPr="00294E51" w:rsidRDefault="00E45FC6" w:rsidP="00973FCB">
      <w:pPr>
        <w:pStyle w:val="libFootnote0"/>
        <w:rPr>
          <w:rtl/>
        </w:rPr>
      </w:pPr>
      <w:r>
        <w:rPr>
          <w:rtl/>
        </w:rPr>
        <w:t>(</w:t>
      </w:r>
      <w:r w:rsidRPr="00294E51">
        <w:rPr>
          <w:rtl/>
        </w:rPr>
        <w:t>8) ر</w:t>
      </w:r>
      <w:r>
        <w:rPr>
          <w:rtl/>
        </w:rPr>
        <w:t>.</w:t>
      </w:r>
      <w:r w:rsidRPr="00294E51">
        <w:rPr>
          <w:rtl/>
        </w:rPr>
        <w:t xml:space="preserve"> مجمع البيان 1 / 267</w:t>
      </w:r>
      <w:r>
        <w:rPr>
          <w:rtl/>
        </w:rPr>
        <w:t>.</w:t>
      </w:r>
    </w:p>
    <w:p w:rsidR="00E45FC6" w:rsidRPr="00294E51" w:rsidRDefault="00E45FC6" w:rsidP="0027199C">
      <w:pPr>
        <w:pStyle w:val="libNormal"/>
        <w:rPr>
          <w:rtl/>
        </w:rPr>
      </w:pPr>
      <w:r>
        <w:rPr>
          <w:rtl/>
        </w:rPr>
        <w:br w:type="page"/>
      </w:r>
      <w:r w:rsidRPr="00294E51">
        <w:rPr>
          <w:rtl/>
        </w:rPr>
        <w:lastRenderedPageBreak/>
        <w:t>فقال</w:t>
      </w:r>
      <w:r w:rsidR="008558BA">
        <w:rPr>
          <w:rtl/>
        </w:rPr>
        <w:t xml:space="preserve">: </w:t>
      </w:r>
      <w:r w:rsidRPr="00294E51">
        <w:rPr>
          <w:rtl/>
        </w:rPr>
        <w:t>ألا أوصي</w:t>
      </w:r>
      <w:r>
        <w:rPr>
          <w:rtl/>
        </w:rPr>
        <w:t>؟</w:t>
      </w:r>
    </w:p>
    <w:p w:rsidR="00E45FC6" w:rsidRPr="00294E51" w:rsidRDefault="00E45FC6" w:rsidP="0027199C">
      <w:pPr>
        <w:pStyle w:val="libNormal"/>
        <w:rPr>
          <w:rtl/>
        </w:rPr>
      </w:pPr>
      <w:r w:rsidRPr="00294E51">
        <w:rPr>
          <w:rtl/>
        </w:rPr>
        <w:t>فقال</w:t>
      </w:r>
      <w:r w:rsidR="008558BA">
        <w:rPr>
          <w:rtl/>
        </w:rPr>
        <w:t>:</w:t>
      </w:r>
      <w:r w:rsidR="00453128">
        <w:rPr>
          <w:rtl/>
        </w:rPr>
        <w:t xml:space="preserve"> إنّما </w:t>
      </w:r>
      <w:r w:rsidRPr="00294E51">
        <w:rPr>
          <w:rtl/>
        </w:rPr>
        <w:t xml:space="preserve">قال الله سبحانه </w:t>
      </w:r>
      <w:r w:rsidRPr="008655CC">
        <w:rPr>
          <w:rStyle w:val="libAlaemChar"/>
          <w:rtl/>
        </w:rPr>
        <w:t>(</w:t>
      </w:r>
      <w:r w:rsidRPr="008655CC">
        <w:rPr>
          <w:rStyle w:val="libAieChar"/>
          <w:rtl/>
        </w:rPr>
        <w:t>إِنْ تَرَكَ خَيْراً</w:t>
      </w:r>
      <w:r w:rsidRPr="008655CC">
        <w:rPr>
          <w:rStyle w:val="libAlaemChar"/>
          <w:rtl/>
        </w:rPr>
        <w:t>)</w:t>
      </w:r>
      <w:r w:rsidRPr="00294E51">
        <w:rPr>
          <w:rtl/>
        </w:rPr>
        <w:t xml:space="preserve"> وليس لك مال كثير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الْوَصِيَّةُ لِلْوالِدَيْنِ وَالْأَقْرَبِينَ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مرفوع «بكتب» وتذكير فعلها للفصل</w:t>
      </w:r>
      <w:r w:rsidR="008558BA">
        <w:rPr>
          <w:rtl/>
        </w:rPr>
        <w:t xml:space="preserve">، </w:t>
      </w:r>
      <w:r w:rsidRPr="00294E51">
        <w:rPr>
          <w:rtl/>
        </w:rPr>
        <w:t>أو على تأويل أن يوصي</w:t>
      </w:r>
      <w:r w:rsidR="008558BA">
        <w:rPr>
          <w:rtl/>
        </w:rPr>
        <w:t xml:space="preserve">، </w:t>
      </w:r>
      <w:r w:rsidRPr="00294E51">
        <w:rPr>
          <w:rtl/>
        </w:rPr>
        <w:t>أو الإيصاء</w:t>
      </w:r>
      <w:r>
        <w:rPr>
          <w:rtl/>
        </w:rPr>
        <w:t>.</w:t>
      </w:r>
    </w:p>
    <w:p w:rsidR="00E45FC6" w:rsidRPr="00294E51" w:rsidRDefault="00E45FC6" w:rsidP="0027199C">
      <w:pPr>
        <w:pStyle w:val="libNormal"/>
        <w:rPr>
          <w:rtl/>
        </w:rPr>
      </w:pPr>
      <w:r w:rsidRPr="00294E51">
        <w:rPr>
          <w:rtl/>
        </w:rPr>
        <w:t>ولذلك ذكر الرّاجع في قوله «فمن بدّله»</w:t>
      </w:r>
      <w:r>
        <w:rPr>
          <w:rtl/>
        </w:rPr>
        <w:t>.</w:t>
      </w:r>
    </w:p>
    <w:p w:rsidR="00E45FC6" w:rsidRPr="00294E51" w:rsidRDefault="00E45FC6" w:rsidP="0027199C">
      <w:pPr>
        <w:pStyle w:val="libNormal"/>
        <w:rPr>
          <w:rtl/>
        </w:rPr>
      </w:pPr>
      <w:r w:rsidRPr="00294E51">
        <w:rPr>
          <w:rtl/>
        </w:rPr>
        <w:t>والعامل في «إذا» مدلول «كتب» لا «الوصيّة» لتقدّمه عليها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مبتدأ</w:t>
      </w:r>
      <w:r w:rsidR="008558BA">
        <w:rPr>
          <w:rtl/>
        </w:rPr>
        <w:t xml:space="preserve">، </w:t>
      </w:r>
      <w:r w:rsidRPr="00294E51">
        <w:rPr>
          <w:rtl/>
        </w:rPr>
        <w:t>خبره «للوالدين»</w:t>
      </w:r>
      <w:r>
        <w:rPr>
          <w:rtl/>
        </w:rPr>
        <w:t>.</w:t>
      </w:r>
      <w:r w:rsidRPr="00294E51">
        <w:rPr>
          <w:rtl/>
        </w:rPr>
        <w:t xml:space="preserve"> والجملة جواب الشّرط</w:t>
      </w:r>
      <w:r w:rsidR="008558BA">
        <w:rPr>
          <w:rtl/>
        </w:rPr>
        <w:t xml:space="preserve">، </w:t>
      </w:r>
      <w:r w:rsidRPr="00294E51">
        <w:rPr>
          <w:rtl/>
        </w:rPr>
        <w:t>بإضمار الفاء</w:t>
      </w:r>
      <w:r w:rsidR="008558BA">
        <w:rPr>
          <w:rtl/>
        </w:rPr>
        <w:t xml:space="preserve">، </w:t>
      </w:r>
      <w:r w:rsidRPr="00294E51">
        <w:rPr>
          <w:rtl/>
        </w:rPr>
        <w:t>كقوله :</w:t>
      </w:r>
    </w:p>
    <w:p w:rsidR="00E45FC6" w:rsidRPr="00294E51" w:rsidRDefault="00E45FC6" w:rsidP="0027199C">
      <w:pPr>
        <w:pStyle w:val="libNormal"/>
        <w:rPr>
          <w:rtl/>
        </w:rPr>
      </w:pPr>
      <w:r w:rsidRPr="00294E51">
        <w:rPr>
          <w:rtl/>
        </w:rPr>
        <w:t>من يفعل الحسنات الله يشكرها</w:t>
      </w:r>
      <w:r>
        <w:rPr>
          <w:rtl/>
        </w:rPr>
        <w:t>.</w:t>
      </w:r>
    </w:p>
    <w:p w:rsidR="00E45FC6" w:rsidRPr="00294E51" w:rsidRDefault="00E45FC6" w:rsidP="0027199C">
      <w:pPr>
        <w:pStyle w:val="libNormal"/>
        <w:rPr>
          <w:rtl/>
        </w:rPr>
      </w:pPr>
      <w:r w:rsidRPr="00294E51">
        <w:rPr>
          <w:rtl/>
        </w:rPr>
        <w:t>وردّ بأنّه لو صحّ</w:t>
      </w:r>
      <w:r w:rsidR="008558BA">
        <w:rPr>
          <w:rtl/>
        </w:rPr>
        <w:t xml:space="preserve">، </w:t>
      </w:r>
      <w:r w:rsidRPr="00294E51">
        <w:rPr>
          <w:rtl/>
        </w:rPr>
        <w:t>فمن ضرورات الشّعر</w:t>
      </w:r>
      <w:r>
        <w:rPr>
          <w:rtl/>
        </w:rPr>
        <w:t>.</w:t>
      </w:r>
      <w:r w:rsidRPr="00294E51">
        <w:rPr>
          <w:rtl/>
        </w:rPr>
        <w:t xml:space="preserve"> وكان هذا الحكم</w:t>
      </w:r>
      <w:r w:rsidR="008558BA">
        <w:rPr>
          <w:rtl/>
        </w:rPr>
        <w:t xml:space="preserve">، </w:t>
      </w:r>
      <w:r w:rsidRPr="00294E51">
        <w:rPr>
          <w:rtl/>
        </w:rPr>
        <w:t>أي</w:t>
      </w:r>
      <w:r w:rsidR="008558BA">
        <w:rPr>
          <w:rtl/>
        </w:rPr>
        <w:t xml:space="preserve">: </w:t>
      </w:r>
      <w:r w:rsidRPr="00294E51">
        <w:rPr>
          <w:rtl/>
        </w:rPr>
        <w:t>وجوب الوصيّة</w:t>
      </w:r>
      <w:r w:rsidR="008558BA">
        <w:rPr>
          <w:rtl/>
        </w:rPr>
        <w:t xml:space="preserve">، </w:t>
      </w:r>
      <w:r w:rsidRPr="00294E51">
        <w:rPr>
          <w:rtl/>
        </w:rPr>
        <w:t>في بدء الإسلام</w:t>
      </w:r>
      <w:r>
        <w:rPr>
          <w:rtl/>
        </w:rPr>
        <w:t>.</w:t>
      </w:r>
      <w:r w:rsidRPr="00294E51">
        <w:rPr>
          <w:rtl/>
        </w:rPr>
        <w:t xml:space="preserve"> فنسخ بآية المواريث</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 xml:space="preserve">قوله </w:t>
      </w:r>
      <w:r w:rsidRPr="008655CC">
        <w:rPr>
          <w:rStyle w:val="libAlaemChar"/>
          <w:rtl/>
        </w:rPr>
        <w:t>(</w:t>
      </w:r>
      <w:r w:rsidRPr="008655CC">
        <w:rPr>
          <w:rStyle w:val="libAieChar"/>
          <w:rtl/>
        </w:rPr>
        <w:t>كُتِبَ عَلَيْكُمْ إِذا حَضَرَ أَحَدَكُمُ الْمَوْتُ إِنْ تَرَكَ خَيْراً الْوَصِيَّةُ لِلْوالِدَيْنِ وَالْأَقْرَبِينَ</w:t>
      </w:r>
      <w:r w:rsidRPr="008655CC">
        <w:rPr>
          <w:rStyle w:val="libAlaemChar"/>
          <w:rtl/>
        </w:rPr>
        <w:t>)</w:t>
      </w:r>
      <w:r w:rsidRPr="00294E51">
        <w:rPr>
          <w:rtl/>
        </w:rPr>
        <w:t xml:space="preserve"> قال</w:t>
      </w:r>
      <w:r w:rsidR="008558BA">
        <w:rPr>
          <w:rtl/>
        </w:rPr>
        <w:t xml:space="preserve">: </w:t>
      </w:r>
      <w:r w:rsidRPr="00294E51">
        <w:rPr>
          <w:rtl/>
        </w:rPr>
        <w:t>هي منسوخة</w:t>
      </w:r>
      <w:r>
        <w:rPr>
          <w:rtl/>
        </w:rPr>
        <w:t>.</w:t>
      </w:r>
      <w:r w:rsidRPr="00294E51">
        <w:rPr>
          <w:rtl/>
        </w:rPr>
        <w:t xml:space="preserve"> نسختها آية الفرائض الّتي هي المواريث</w:t>
      </w:r>
      <w:r>
        <w:rPr>
          <w:rtl/>
        </w:rPr>
        <w:t>.</w:t>
      </w:r>
      <w:r w:rsidRPr="00294E51">
        <w:rPr>
          <w:rtl/>
        </w:rPr>
        <w:t xml:space="preserve"> ويجوز الوصيّة للوارث </w:t>
      </w:r>
      <w:r w:rsidRPr="00BA2D23">
        <w:rPr>
          <w:rStyle w:val="libFootnotenumChar"/>
          <w:rtl/>
        </w:rPr>
        <w:t>(3)</w:t>
      </w:r>
      <w:r>
        <w:rPr>
          <w:rtl/>
        </w:rPr>
        <w:t>.</w:t>
      </w:r>
    </w:p>
    <w:p w:rsidR="00E45FC6" w:rsidRPr="00294E51" w:rsidRDefault="00E45FC6" w:rsidP="0027199C">
      <w:pPr>
        <w:pStyle w:val="libNormal"/>
        <w:rPr>
          <w:rtl/>
        </w:rPr>
      </w:pPr>
      <w:r w:rsidRPr="00294E51">
        <w:rPr>
          <w:rtl/>
        </w:rPr>
        <w:t xml:space="preserve">قال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سهيل بن زيادة</w:t>
      </w:r>
      <w:r w:rsidR="008558BA">
        <w:rPr>
          <w:rtl/>
        </w:rPr>
        <w:t xml:space="preserve">، </w:t>
      </w:r>
      <w:r w:rsidRPr="00294E51">
        <w:rPr>
          <w:rtl/>
        </w:rPr>
        <w:t xml:space="preserve">عن أحمد بن محمّد بن أبي نصر </w:t>
      </w:r>
      <w:r w:rsidRPr="00BA2D23">
        <w:rPr>
          <w:rStyle w:val="libFootnotenumChar"/>
          <w:rtl/>
        </w:rPr>
        <w:t>(5)</w:t>
      </w:r>
      <w:r w:rsidR="008558BA">
        <w:rPr>
          <w:rtl/>
        </w:rPr>
        <w:t xml:space="preserve">، </w:t>
      </w:r>
      <w:r w:rsidRPr="00294E51">
        <w:rPr>
          <w:rtl/>
        </w:rPr>
        <w:t>عن ابن بكير</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الوصيّة للوارث</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تجوز</w:t>
      </w:r>
      <w:r>
        <w:rPr>
          <w:rtl/>
        </w:rPr>
        <w:t>.</w:t>
      </w:r>
    </w:p>
    <w:p w:rsidR="00E45FC6" w:rsidRPr="00294E51" w:rsidRDefault="00E45FC6" w:rsidP="0027199C">
      <w:pPr>
        <w:pStyle w:val="libNormal"/>
        <w:rPr>
          <w:rtl/>
        </w:rPr>
      </w:pPr>
      <w:r w:rsidRPr="00294E51">
        <w:rPr>
          <w:rtl/>
        </w:rPr>
        <w:t>ثمّ تلا هذه الآية</w:t>
      </w:r>
      <w:r w:rsidR="008558BA">
        <w:rPr>
          <w:rtl/>
        </w:rPr>
        <w:t xml:space="preserve">: </w:t>
      </w:r>
      <w:r w:rsidRPr="008655CC">
        <w:rPr>
          <w:rStyle w:val="libAlaemChar"/>
          <w:rtl/>
        </w:rPr>
        <w:t>(</w:t>
      </w:r>
      <w:r w:rsidRPr="008655CC">
        <w:rPr>
          <w:rStyle w:val="libAieChar"/>
          <w:rtl/>
        </w:rPr>
        <w:t>إِنْ تَرَكَ خَيْراً الْوَصِيَّةُ لِلْوالِدَيْنِ وَالْأَقْرَبِينَ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(6)</w:t>
      </w:r>
      <w:r w:rsidR="008558BA">
        <w:rPr>
          <w:rtl/>
        </w:rPr>
        <w:t xml:space="preserve">: </w:t>
      </w:r>
      <w:r w:rsidRPr="00294E51">
        <w:rPr>
          <w:rtl/>
        </w:rPr>
        <w:t>روى محمّد بن أحمد بن يحيى</w:t>
      </w:r>
      <w:r w:rsidR="008558BA">
        <w:rPr>
          <w:rtl/>
        </w:rPr>
        <w:t xml:space="preserve">، </w:t>
      </w:r>
      <w:r w:rsidRPr="00294E51">
        <w:rPr>
          <w:rtl/>
        </w:rPr>
        <w:t xml:space="preserve">عن محمّد بن عيسى </w:t>
      </w:r>
      <w:r w:rsidRPr="00BA2D23">
        <w:rPr>
          <w:rStyle w:val="libFootnotenumChar"/>
          <w:rtl/>
        </w:rPr>
        <w:t>(7)</w:t>
      </w:r>
      <w:r w:rsidR="008558BA">
        <w:rPr>
          <w:rtl/>
        </w:rPr>
        <w:t xml:space="preserve">، </w:t>
      </w:r>
      <w:r w:rsidRPr="00294E51">
        <w:rPr>
          <w:rtl/>
        </w:rPr>
        <w:t>عن محمّد بن سنان</w:t>
      </w:r>
      <w:r w:rsidR="008558BA">
        <w:rPr>
          <w:rtl/>
        </w:rPr>
        <w:t xml:space="preserve">، </w:t>
      </w:r>
      <w:r w:rsidRPr="00294E51">
        <w:rPr>
          <w:rtl/>
        </w:rPr>
        <w:t>عن عمّار بن مروان</w:t>
      </w:r>
      <w:r w:rsidR="008558BA">
        <w:rPr>
          <w:rtl/>
        </w:rPr>
        <w:t xml:space="preserve">، </w:t>
      </w:r>
      <w:r w:rsidRPr="00294E51">
        <w:rPr>
          <w:rtl/>
        </w:rPr>
        <w:t>عن سماعة بن مهران</w:t>
      </w:r>
      <w:r w:rsidR="008558BA">
        <w:rPr>
          <w:rtl/>
        </w:rPr>
        <w:t xml:space="preserve">، </w:t>
      </w:r>
      <w:r w:rsidRPr="00294E51">
        <w:rPr>
          <w:rtl/>
        </w:rPr>
        <w:t>عن أبي عبد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100</w:t>
      </w:r>
      <w:r>
        <w:rPr>
          <w:rtl/>
        </w:rPr>
        <w:t>.</w:t>
      </w:r>
    </w:p>
    <w:p w:rsidR="00E45FC6" w:rsidRPr="00294E51" w:rsidRDefault="00E45FC6" w:rsidP="00973FCB">
      <w:pPr>
        <w:pStyle w:val="libFootnote0"/>
        <w:rPr>
          <w:rtl/>
        </w:rPr>
      </w:pPr>
      <w:r>
        <w:rPr>
          <w:rtl/>
        </w:rPr>
        <w:t>(</w:t>
      </w:r>
      <w:r w:rsidRPr="00294E51">
        <w:rPr>
          <w:rtl/>
        </w:rPr>
        <w:t>2) تفسير العياشي 1 / 77</w:t>
      </w:r>
      <w:r w:rsidR="008558BA">
        <w:rPr>
          <w:rtl/>
        </w:rPr>
        <w:t xml:space="preserve">، </w:t>
      </w:r>
      <w:r w:rsidRPr="00294E51">
        <w:rPr>
          <w:rtl/>
        </w:rPr>
        <w:t>ح 167</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نسختها آية الفرائض الّتي هي المواريث</w:t>
      </w:r>
      <w:r>
        <w:rPr>
          <w:rtl/>
        </w:rPr>
        <w:t>.</w:t>
      </w:r>
      <w:r w:rsidRPr="00294E51">
        <w:rPr>
          <w:rtl/>
        </w:rPr>
        <w:t xml:space="preserve"> فمن بدّله بعد ما سمعه فانّما إثمه على الّذين يبدّلونه</w:t>
      </w:r>
      <w:r w:rsidR="008558BA">
        <w:rPr>
          <w:rtl/>
        </w:rPr>
        <w:t xml:space="preserve">، </w:t>
      </w:r>
      <w:r w:rsidRPr="00294E51">
        <w:rPr>
          <w:rtl/>
        </w:rPr>
        <w:t>يعني</w:t>
      </w:r>
      <w:r w:rsidR="008558BA">
        <w:rPr>
          <w:rtl/>
        </w:rPr>
        <w:t xml:space="preserve">: </w:t>
      </w:r>
      <w:r w:rsidRPr="00294E51">
        <w:rPr>
          <w:rtl/>
        </w:rPr>
        <w:t>بذلك الوصية</w:t>
      </w:r>
      <w:r>
        <w:rPr>
          <w:rtl/>
        </w:rPr>
        <w:t>.</w:t>
      </w:r>
    </w:p>
    <w:p w:rsidR="00E45FC6" w:rsidRPr="00294E51" w:rsidRDefault="00E45FC6" w:rsidP="00973FCB">
      <w:pPr>
        <w:pStyle w:val="libFootnote0"/>
        <w:rPr>
          <w:rtl/>
        </w:rPr>
      </w:pPr>
      <w:r>
        <w:rPr>
          <w:rtl/>
        </w:rPr>
        <w:t>(</w:t>
      </w:r>
      <w:r w:rsidRPr="00294E51">
        <w:rPr>
          <w:rtl/>
        </w:rPr>
        <w:t>4) الكافي 7 / 10</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أبي نصير</w:t>
      </w:r>
      <w:r>
        <w:rPr>
          <w:rtl/>
        </w:rPr>
        <w:t>.</w:t>
      </w:r>
    </w:p>
    <w:p w:rsidR="00E45FC6" w:rsidRPr="00294E51" w:rsidRDefault="00E45FC6" w:rsidP="00973FCB">
      <w:pPr>
        <w:pStyle w:val="libFootnote0"/>
        <w:rPr>
          <w:rtl/>
        </w:rPr>
      </w:pPr>
      <w:r>
        <w:rPr>
          <w:rtl/>
        </w:rPr>
        <w:t>(</w:t>
      </w:r>
      <w:r w:rsidRPr="00294E51">
        <w:rPr>
          <w:rtl/>
        </w:rPr>
        <w:t>6) من لا يحضره الفقيه 4 / 175</w:t>
      </w:r>
      <w:r w:rsidR="008558BA">
        <w:rPr>
          <w:rtl/>
        </w:rPr>
        <w:t xml:space="preserve">، </w:t>
      </w:r>
      <w:r w:rsidRPr="00294E51">
        <w:rPr>
          <w:rtl/>
        </w:rPr>
        <w:t>ح 615</w:t>
      </w:r>
      <w:r>
        <w:rPr>
          <w:rtl/>
        </w:rPr>
        <w:t>.</w:t>
      </w:r>
    </w:p>
    <w:p w:rsidR="00E45FC6" w:rsidRPr="00294E51" w:rsidRDefault="00E45FC6" w:rsidP="00973FCB">
      <w:pPr>
        <w:pStyle w:val="libFootnote0"/>
        <w:rPr>
          <w:rtl/>
        </w:rPr>
      </w:pPr>
      <w:r>
        <w:rPr>
          <w:rtl/>
        </w:rPr>
        <w:t>(</w:t>
      </w:r>
      <w:r w:rsidRPr="00294E51">
        <w:rPr>
          <w:rtl/>
        </w:rPr>
        <w:t>7) «عن محمد بن عيسى»</w:t>
      </w:r>
      <w:r w:rsidR="008558BA">
        <w:rPr>
          <w:rtl/>
        </w:rPr>
        <w:t xml:space="preserve">، </w:t>
      </w:r>
      <w:r w:rsidRPr="00294E51">
        <w:rPr>
          <w:rtl/>
        </w:rPr>
        <w:t>ليس في ر</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 xml:space="preserve"> ـ </w:t>
      </w:r>
      <w:r w:rsidRPr="00294E51">
        <w:rPr>
          <w:rtl/>
        </w:rPr>
        <w:t>في قول الله تعالى</w:t>
      </w:r>
      <w:r w:rsidR="008558BA">
        <w:rPr>
          <w:rtl/>
        </w:rPr>
        <w:t xml:space="preserve">: </w:t>
      </w:r>
      <w:r w:rsidRPr="008655CC">
        <w:rPr>
          <w:rStyle w:val="libAlaemChar"/>
          <w:rtl/>
        </w:rPr>
        <w:t>(</w:t>
      </w:r>
      <w:r w:rsidRPr="008655CC">
        <w:rPr>
          <w:rStyle w:val="libAieChar"/>
          <w:rtl/>
        </w:rPr>
        <w:t>الْوَصِيَّةُ لِلْوالِدَيْنِ وَالْأَقْرَبِينَ بِالْمَعْرُوفِ</w:t>
      </w:r>
      <w:r w:rsidR="008558BA">
        <w:rPr>
          <w:rStyle w:val="libAieChar"/>
          <w:rtl/>
        </w:rPr>
        <w:t xml:space="preserve">، </w:t>
      </w:r>
      <w:r w:rsidRPr="008655CC">
        <w:rPr>
          <w:rStyle w:val="libAieChar"/>
          <w:rtl/>
        </w:rPr>
        <w:t>حَقًّا عَلَى الْمُتَّقِينَ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هو الشيء جعله الله</w:t>
      </w:r>
      <w:r>
        <w:rPr>
          <w:rtl/>
        </w:rPr>
        <w:t xml:space="preserve"> ـ </w:t>
      </w:r>
      <w:r w:rsidRPr="00294E51">
        <w:rPr>
          <w:rtl/>
        </w:rPr>
        <w:t>عزّ وجلّ</w:t>
      </w:r>
      <w:r>
        <w:rPr>
          <w:rtl/>
        </w:rPr>
        <w:t xml:space="preserve"> ـ </w:t>
      </w:r>
      <w:r w:rsidRPr="00294E51">
        <w:rPr>
          <w:rtl/>
        </w:rPr>
        <w:t>لصاحب هذا الأمر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فهل لذلك حدّ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وما هو</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أدنى ما يكون</w:t>
      </w:r>
      <w:r w:rsidR="008558BA">
        <w:rPr>
          <w:rtl/>
        </w:rPr>
        <w:t xml:space="preserve">، </w:t>
      </w:r>
      <w:r w:rsidRPr="00294E51">
        <w:rPr>
          <w:rtl/>
        </w:rPr>
        <w:t>ثلث الثّلث</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عن الزّهراء</w:t>
      </w:r>
      <w:r>
        <w:rPr>
          <w:rtl/>
        </w:rPr>
        <w:t xml:space="preserve"> ـ </w:t>
      </w:r>
      <w:r w:rsidRPr="00294E51">
        <w:rPr>
          <w:rtl/>
        </w:rPr>
        <w:t>عليها السّلام</w:t>
      </w:r>
      <w:r>
        <w:rPr>
          <w:rtl/>
        </w:rPr>
        <w:t xml:space="preserve"> ـ </w:t>
      </w:r>
      <w:r w:rsidRPr="00294E51">
        <w:rPr>
          <w:rtl/>
        </w:rPr>
        <w:t>في حديث طويل</w:t>
      </w:r>
      <w:r>
        <w:rPr>
          <w:rtl/>
        </w:rPr>
        <w:t>.</w:t>
      </w:r>
      <w:r w:rsidRPr="00294E51">
        <w:rPr>
          <w:rtl/>
        </w:rPr>
        <w:t xml:space="preserve"> تقول فيه للقوم</w:t>
      </w:r>
      <w:r w:rsidR="008558BA">
        <w:rPr>
          <w:rtl/>
        </w:rPr>
        <w:t xml:space="preserve">: </w:t>
      </w:r>
      <w:r w:rsidRPr="00294E51">
        <w:rPr>
          <w:rtl/>
        </w:rPr>
        <w:t>وقد منعوها ما منعوها</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وَأُولُوا الْأَرْحامِ بَعْضُهُمْ أَوْلى بِبَعْضٍ فِي كِتابِ اللهِ</w:t>
      </w:r>
      <w:r w:rsidRPr="008655CC">
        <w:rPr>
          <w:rStyle w:val="libAlaemCha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يُوصِيكُمُ اللهُ فِي أَوْلادِكُمْ لِلذَّكَرِ مِثْلُ حَظِّ الْأُنْثَيَيْنِ</w:t>
      </w:r>
      <w:r w:rsidRPr="008655CC">
        <w:rPr>
          <w:rStyle w:val="libAlaemChar"/>
          <w:rtl/>
        </w:rPr>
        <w:t>)</w:t>
      </w:r>
      <w:r>
        <w:rPr>
          <w:rtl/>
        </w:rPr>
        <w:t>.</w:t>
      </w:r>
      <w:r w:rsidRPr="00294E51">
        <w:rPr>
          <w:rtl/>
        </w:rPr>
        <w:t xml:space="preserve"> </w:t>
      </w:r>
      <w:r w:rsidRPr="00BA2D23">
        <w:rPr>
          <w:rStyle w:val="libFootnotenumChar"/>
          <w:rtl/>
        </w:rPr>
        <w:t>(3)</w:t>
      </w:r>
      <w:r w:rsidRPr="00294E51">
        <w:rPr>
          <w:rtl/>
        </w:rPr>
        <w:t xml:space="preserve"> وقال</w:t>
      </w:r>
      <w:r w:rsidR="008558BA">
        <w:rPr>
          <w:rtl/>
        </w:rPr>
        <w:t xml:space="preserve">: </w:t>
      </w:r>
      <w:r w:rsidRPr="008655CC">
        <w:rPr>
          <w:rStyle w:val="libAlaemChar"/>
          <w:rtl/>
        </w:rPr>
        <w:t>(</w:t>
      </w:r>
      <w:r w:rsidRPr="008655CC">
        <w:rPr>
          <w:rStyle w:val="libAieChar"/>
          <w:rtl/>
        </w:rPr>
        <w:t>إِنْ تَرَكَ خَيْراً الْوَصِيَّةُ لِلْوالِدَيْنِ وَالْأَقْرَبِينَ بِالْمَعْرُوفِ حَقًّا عَلَى الْمُتَّقِينَ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زعمتم أن لا حظ </w:t>
      </w:r>
      <w:r>
        <w:rPr>
          <w:rtl/>
        </w:rPr>
        <w:t>[</w:t>
      </w:r>
      <w:r w:rsidRPr="00294E51">
        <w:rPr>
          <w:rtl/>
        </w:rPr>
        <w:t>لي</w:t>
      </w:r>
      <w:r>
        <w:rPr>
          <w:rtl/>
        </w:rPr>
        <w:t>]</w:t>
      </w:r>
      <w:r w:rsidRPr="00294E51">
        <w:rPr>
          <w:rtl/>
        </w:rPr>
        <w:t xml:space="preserve"> </w:t>
      </w:r>
      <w:r w:rsidRPr="00BA2D23">
        <w:rPr>
          <w:rStyle w:val="libFootnotenumChar"/>
          <w:rtl/>
        </w:rPr>
        <w:t>(4)</w:t>
      </w:r>
      <w:r w:rsidRPr="00294E51">
        <w:rPr>
          <w:rtl/>
        </w:rPr>
        <w:t xml:space="preserve"> ولا إرث </w:t>
      </w:r>
      <w:r>
        <w:rPr>
          <w:rtl/>
        </w:rPr>
        <w:t>[</w:t>
      </w:r>
      <w:r w:rsidRPr="00294E51">
        <w:rPr>
          <w:rtl/>
        </w:rPr>
        <w:t>من أبي</w:t>
      </w:r>
      <w:r>
        <w:rPr>
          <w:rtl/>
        </w:rPr>
        <w:t>]</w:t>
      </w:r>
      <w:r w:rsidRPr="00294E51">
        <w:rPr>
          <w:rtl/>
        </w:rPr>
        <w:t xml:space="preserve"> </w:t>
      </w:r>
      <w:r w:rsidRPr="00BA2D23">
        <w:rPr>
          <w:rStyle w:val="libFootnotenumChar"/>
          <w:rtl/>
        </w:rPr>
        <w:t>(5)</w:t>
      </w:r>
      <w:r w:rsidRPr="00294E51">
        <w:rPr>
          <w:rtl/>
        </w:rPr>
        <w:t xml:space="preserve"> ولا رحم بيننا</w:t>
      </w:r>
      <w:r>
        <w:rPr>
          <w:rtl/>
        </w:rPr>
        <w:t>.</w:t>
      </w:r>
      <w:r w:rsidRPr="00294E51">
        <w:rPr>
          <w:rtl/>
        </w:rPr>
        <w:t xml:space="preserve"> </w:t>
      </w:r>
      <w:r>
        <w:rPr>
          <w:rtl/>
        </w:rPr>
        <w:t>أ</w:t>
      </w:r>
      <w:r w:rsidRPr="00294E51">
        <w:rPr>
          <w:rtl/>
        </w:rPr>
        <w:t xml:space="preserve">فخصّكم الله بآية أخرج منها </w:t>
      </w:r>
      <w:r w:rsidRPr="00BA2D23">
        <w:rPr>
          <w:rStyle w:val="libFootnotenumChar"/>
          <w:rtl/>
        </w:rPr>
        <w:t>(6)</w:t>
      </w:r>
      <w:r w:rsidRPr="00294E51">
        <w:rPr>
          <w:rtl/>
        </w:rPr>
        <w:t xml:space="preserve"> آل رسول الله </w:t>
      </w:r>
      <w:r w:rsidRPr="00BA2D23">
        <w:rPr>
          <w:rStyle w:val="libFootnotenumChar"/>
          <w:rtl/>
        </w:rPr>
        <w:t>(7)</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(8)</w:t>
      </w:r>
      <w:r w:rsidR="008558BA">
        <w:rPr>
          <w:rtl/>
        </w:rPr>
        <w:t xml:space="preserve">: </w:t>
      </w:r>
      <w:r w:rsidRPr="00294E51">
        <w:rPr>
          <w:rtl/>
        </w:rPr>
        <w:t>روى أصحابنا عن أبي جعفر</w:t>
      </w:r>
      <w:r>
        <w:rPr>
          <w:rtl/>
        </w:rPr>
        <w:t xml:space="preserve"> ـ </w:t>
      </w:r>
      <w:r w:rsidRPr="00294E51">
        <w:rPr>
          <w:rtl/>
        </w:rPr>
        <w:t>عليه السّلام</w:t>
      </w:r>
      <w:r>
        <w:rPr>
          <w:rtl/>
        </w:rPr>
        <w:t xml:space="preserve"> ـ </w:t>
      </w:r>
      <w:r w:rsidRPr="00294E51">
        <w:rPr>
          <w:rtl/>
        </w:rPr>
        <w:t>أنّه سئل</w:t>
      </w:r>
      <w:r w:rsidR="008558BA">
        <w:rPr>
          <w:rtl/>
        </w:rPr>
        <w:t xml:space="preserve">: </w:t>
      </w:r>
      <w:r w:rsidRPr="00294E51">
        <w:rPr>
          <w:rtl/>
        </w:rPr>
        <w:t xml:space="preserve">هل يجوز </w:t>
      </w:r>
      <w:r w:rsidRPr="00BA2D23">
        <w:rPr>
          <w:rStyle w:val="libFootnotenumChar"/>
          <w:rtl/>
        </w:rPr>
        <w:t>(9)</w:t>
      </w:r>
      <w:r w:rsidRPr="00294E51">
        <w:rPr>
          <w:rtl/>
        </w:rPr>
        <w:t xml:space="preserve"> الوصية للوارث</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نعم</w:t>
      </w:r>
      <w:r>
        <w:rPr>
          <w:rtl/>
        </w:rPr>
        <w:t>.</w:t>
      </w:r>
      <w:r w:rsidRPr="00294E51">
        <w:rPr>
          <w:rtl/>
        </w:rPr>
        <w:t xml:space="preserve"> وتلا هذه الآية</w:t>
      </w:r>
      <w:r>
        <w:rPr>
          <w:rtl/>
        </w:rPr>
        <w:t>.</w:t>
      </w:r>
    </w:p>
    <w:p w:rsidR="00E45FC6" w:rsidRPr="00294E51" w:rsidRDefault="00E45FC6" w:rsidP="0027199C">
      <w:pPr>
        <w:pStyle w:val="libNormal"/>
        <w:rPr>
          <w:rtl/>
        </w:rPr>
      </w:pPr>
      <w:r>
        <w:rPr>
          <w:rtl/>
        </w:rPr>
        <w:t>و</w:t>
      </w:r>
      <w:r w:rsidRPr="00294E51">
        <w:rPr>
          <w:rtl/>
        </w:rPr>
        <w:t>روى السّكونيّ</w:t>
      </w:r>
      <w:r w:rsidR="008558BA">
        <w:rPr>
          <w:rtl/>
        </w:rPr>
        <w:t xml:space="preserve">، </w:t>
      </w:r>
      <w:r w:rsidRPr="00294E51">
        <w:rPr>
          <w:rtl/>
        </w:rPr>
        <w:t>عن أبي عبد الله</w:t>
      </w:r>
      <w:r w:rsidR="008558BA">
        <w:rPr>
          <w:rtl/>
        </w:rPr>
        <w:t xml:space="preserve">، </w:t>
      </w:r>
      <w:r w:rsidRPr="00294E51">
        <w:rPr>
          <w:rtl/>
        </w:rPr>
        <w:t>عن أبيه</w:t>
      </w:r>
      <w:r w:rsidR="008558BA">
        <w:rPr>
          <w:rtl/>
        </w:rPr>
        <w:t xml:space="preserve">، </w:t>
      </w:r>
      <w:r w:rsidRPr="00294E51">
        <w:rPr>
          <w:rtl/>
        </w:rPr>
        <w:t>عن عليّ بن أبي طالب</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من لم يوص عند موته لذي قرابته</w:t>
      </w:r>
      <w:r w:rsidR="008558BA">
        <w:rPr>
          <w:rtl/>
        </w:rPr>
        <w:t xml:space="preserve">، </w:t>
      </w:r>
      <w:r w:rsidRPr="00294E51">
        <w:rPr>
          <w:rtl/>
        </w:rPr>
        <w:t>ممن لا يرث</w:t>
      </w:r>
      <w:r w:rsidR="008558BA">
        <w:rPr>
          <w:rtl/>
        </w:rPr>
        <w:t xml:space="preserve">، </w:t>
      </w:r>
      <w:r w:rsidRPr="00294E51">
        <w:rPr>
          <w:rtl/>
        </w:rPr>
        <w:t>فقد ختم عمله بمعصيته</w:t>
      </w:r>
      <w:r>
        <w:rPr>
          <w:rtl/>
        </w:rPr>
        <w:t>.</w:t>
      </w:r>
    </w:p>
    <w:p w:rsidR="00E45FC6" w:rsidRPr="00294E51" w:rsidRDefault="00E45FC6" w:rsidP="0027199C">
      <w:pPr>
        <w:pStyle w:val="libNormal"/>
        <w:rPr>
          <w:rtl/>
        </w:rPr>
      </w:pPr>
      <w:r w:rsidRPr="00294E51">
        <w:rPr>
          <w:rtl/>
        </w:rPr>
        <w:t>وفيه</w:t>
      </w:r>
      <w:r w:rsidR="008558BA">
        <w:rPr>
          <w:rtl/>
        </w:rPr>
        <w:t xml:space="preserve">: </w:t>
      </w:r>
      <w:r w:rsidRPr="00294E51">
        <w:rPr>
          <w:rtl/>
        </w:rPr>
        <w:t>اختلف في المقدار الّذي تجب الوصيّة عنده</w:t>
      </w:r>
      <w:r>
        <w:rPr>
          <w:rtl/>
        </w:rPr>
        <w:t>.</w:t>
      </w:r>
      <w:r w:rsidRPr="00294E51">
        <w:rPr>
          <w:rtl/>
        </w:rPr>
        <w:t xml:space="preserve"> قال ابن عبّاس</w:t>
      </w:r>
      <w:r w:rsidR="008558BA">
        <w:rPr>
          <w:rtl/>
        </w:rPr>
        <w:t xml:space="preserve">: </w:t>
      </w:r>
      <w:r w:rsidRPr="00294E51">
        <w:rPr>
          <w:rtl/>
        </w:rPr>
        <w:t>ثمانمائة درهم</w:t>
      </w:r>
      <w:r>
        <w:rPr>
          <w:rtl/>
        </w:rPr>
        <w:t>.</w:t>
      </w:r>
    </w:p>
    <w:p w:rsidR="00E45FC6" w:rsidRPr="00294E51" w:rsidRDefault="00E45FC6" w:rsidP="0027199C">
      <w:pPr>
        <w:pStyle w:val="libNormal"/>
        <w:rPr>
          <w:rtl/>
        </w:rPr>
      </w:pPr>
      <w:r>
        <w:rPr>
          <w:rtl/>
        </w:rPr>
        <w:t>و</w:t>
      </w:r>
      <w:r w:rsidRPr="00294E51">
        <w:rPr>
          <w:rtl/>
        </w:rPr>
        <w:t>روي عن عليّ</w:t>
      </w:r>
      <w:r>
        <w:rPr>
          <w:rtl/>
        </w:rPr>
        <w:t xml:space="preserve"> ـ </w:t>
      </w:r>
      <w:r w:rsidRPr="00294E51">
        <w:rPr>
          <w:rtl/>
        </w:rPr>
        <w:t>عليه السّلام</w:t>
      </w:r>
      <w:r>
        <w:rPr>
          <w:rtl/>
        </w:rPr>
        <w:t xml:space="preserve"> ـ </w:t>
      </w:r>
      <w:r w:rsidRPr="00294E51">
        <w:rPr>
          <w:rtl/>
        </w:rPr>
        <w:t>أنّه دخل على مولا له فيه مرضه وله سبعمائة درهم</w:t>
      </w:r>
      <w:r w:rsidR="008558BA">
        <w:rPr>
          <w:rtl/>
        </w:rPr>
        <w:t xml:space="preserve">، </w:t>
      </w:r>
      <w:r w:rsidRPr="00294E51">
        <w:rPr>
          <w:rtl/>
        </w:rPr>
        <w:t>أو ستّمائة</w:t>
      </w:r>
      <w:r>
        <w:rPr>
          <w:rtl/>
        </w:rPr>
        <w:t>.</w:t>
      </w:r>
      <w:r w:rsidRPr="00294E51">
        <w:rPr>
          <w:rtl/>
        </w:rPr>
        <w:t xml:space="preserve"> فقال</w:t>
      </w:r>
      <w:r w:rsidR="008558BA">
        <w:rPr>
          <w:rtl/>
        </w:rPr>
        <w:t xml:space="preserve">: </w:t>
      </w:r>
      <w:r w:rsidRPr="00294E51">
        <w:rPr>
          <w:rtl/>
        </w:rPr>
        <w:t>ألا أوصي</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1 / 138</w:t>
      </w:r>
      <w:r>
        <w:rPr>
          <w:rtl/>
        </w:rPr>
        <w:t>.</w:t>
      </w:r>
    </w:p>
    <w:p w:rsidR="00E45FC6" w:rsidRPr="00294E51" w:rsidRDefault="00E45FC6" w:rsidP="00973FCB">
      <w:pPr>
        <w:pStyle w:val="libFootnote0"/>
        <w:rPr>
          <w:rtl/>
        </w:rPr>
      </w:pPr>
      <w:r>
        <w:rPr>
          <w:rtl/>
        </w:rPr>
        <w:t>(</w:t>
      </w:r>
      <w:r w:rsidRPr="00294E51">
        <w:rPr>
          <w:rtl/>
        </w:rPr>
        <w:t>2) النساء / 11</w:t>
      </w:r>
      <w:r>
        <w:rPr>
          <w:rtl/>
        </w:rPr>
        <w:t>.</w:t>
      </w:r>
    </w:p>
    <w:p w:rsidR="00E45FC6" w:rsidRPr="00294E51" w:rsidRDefault="00E45FC6" w:rsidP="00973FCB">
      <w:pPr>
        <w:pStyle w:val="libFootnote0"/>
        <w:rPr>
          <w:rtl/>
        </w:rPr>
      </w:pPr>
      <w:r>
        <w:rPr>
          <w:rtl/>
        </w:rPr>
        <w:t>(</w:t>
      </w:r>
      <w:r w:rsidRPr="00294E51">
        <w:rPr>
          <w:rtl/>
        </w:rPr>
        <w:t>3) البقرة / 180</w:t>
      </w:r>
      <w:r>
        <w:rPr>
          <w:rtl/>
        </w:rPr>
        <w:t>.</w:t>
      </w:r>
    </w:p>
    <w:p w:rsidR="00E45FC6" w:rsidRPr="006C0752" w:rsidRDefault="00E45FC6" w:rsidP="00973FCB">
      <w:pPr>
        <w:pStyle w:val="libFootnote0"/>
        <w:rPr>
          <w:rtl/>
        </w:rPr>
      </w:pPr>
      <w:r>
        <w:rPr>
          <w:rtl/>
        </w:rPr>
        <w:t xml:space="preserve">(4 و 5) </w:t>
      </w:r>
      <w:r w:rsidRPr="006C0752">
        <w:rPr>
          <w:rtl/>
        </w:rPr>
        <w:t>يوجد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أبي منها</w:t>
      </w:r>
      <w:r>
        <w:rPr>
          <w:rtl/>
        </w:rPr>
        <w:t>.</w:t>
      </w:r>
    </w:p>
    <w:p w:rsidR="00E45FC6" w:rsidRPr="00294E51" w:rsidRDefault="00E45FC6" w:rsidP="00973FCB">
      <w:pPr>
        <w:pStyle w:val="libFootnote0"/>
        <w:rPr>
          <w:rtl/>
        </w:rPr>
      </w:pPr>
      <w:r>
        <w:rPr>
          <w:rtl/>
        </w:rPr>
        <w:t>(</w:t>
      </w:r>
      <w:r w:rsidRPr="00294E51">
        <w:rPr>
          <w:rtl/>
        </w:rPr>
        <w:t>7) «آل رسول الله» ليس في المصدر</w:t>
      </w:r>
      <w:r>
        <w:rPr>
          <w:rtl/>
        </w:rPr>
        <w:t>.</w:t>
      </w:r>
    </w:p>
    <w:p w:rsidR="00E45FC6" w:rsidRPr="00294E51" w:rsidRDefault="00E45FC6" w:rsidP="00973FCB">
      <w:pPr>
        <w:pStyle w:val="libFootnote0"/>
        <w:rPr>
          <w:rtl/>
        </w:rPr>
      </w:pPr>
      <w:r>
        <w:rPr>
          <w:rtl/>
        </w:rPr>
        <w:t>(</w:t>
      </w:r>
      <w:r w:rsidRPr="00294E51">
        <w:rPr>
          <w:rtl/>
        </w:rPr>
        <w:t>8) مجمع البيان 1 / 267</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 xml:space="preserve">تجوز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فقال</w:t>
      </w:r>
      <w:r w:rsidR="008558BA">
        <w:rPr>
          <w:rtl/>
        </w:rPr>
        <w:t xml:space="preserve">: </w:t>
      </w:r>
      <w:r w:rsidRPr="00294E51">
        <w:rPr>
          <w:rtl/>
        </w:rPr>
        <w:t>لا</w:t>
      </w:r>
      <w:r>
        <w:rPr>
          <w:rtl/>
        </w:rPr>
        <w:t>.</w:t>
      </w:r>
      <w:r w:rsidR="00453128">
        <w:rPr>
          <w:rtl/>
        </w:rPr>
        <w:t xml:space="preserve"> إنّما </w:t>
      </w:r>
      <w:r w:rsidRPr="00294E51">
        <w:rPr>
          <w:rtl/>
        </w:rPr>
        <w:t>قال الله سبحانه</w:t>
      </w:r>
      <w:r w:rsidR="008558BA">
        <w:rPr>
          <w:rtl/>
        </w:rPr>
        <w:t xml:space="preserve">: </w:t>
      </w:r>
      <w:r w:rsidRPr="008655CC">
        <w:rPr>
          <w:rStyle w:val="libAlaemChar"/>
          <w:rtl/>
        </w:rPr>
        <w:t>(</w:t>
      </w:r>
      <w:r w:rsidRPr="008655CC">
        <w:rPr>
          <w:rStyle w:val="libAieChar"/>
          <w:rtl/>
        </w:rPr>
        <w:t>إِنْ تَرَكَ خَيْراً</w:t>
      </w:r>
      <w:r w:rsidRPr="008655CC">
        <w:rPr>
          <w:rStyle w:val="libAlaemChar"/>
          <w:rtl/>
        </w:rPr>
        <w:t>)</w:t>
      </w:r>
      <w:r>
        <w:rPr>
          <w:rtl/>
        </w:rPr>
        <w:t>.</w:t>
      </w:r>
      <w:r w:rsidRPr="00294E51">
        <w:rPr>
          <w:rtl/>
        </w:rPr>
        <w:t xml:space="preserve"> وليس لك مال كثير</w:t>
      </w:r>
      <w:r>
        <w:rPr>
          <w:rtl/>
        </w:rPr>
        <w:t>.</w:t>
      </w:r>
    </w:p>
    <w:p w:rsidR="00E45FC6" w:rsidRPr="00294E51" w:rsidRDefault="00E45FC6" w:rsidP="0027199C">
      <w:pPr>
        <w:pStyle w:val="libNormal"/>
        <w:rPr>
          <w:rtl/>
        </w:rPr>
      </w:pPr>
      <w:r>
        <w:rPr>
          <w:rtl/>
        </w:rPr>
        <w:t>و</w:t>
      </w:r>
      <w:r w:rsidRPr="00294E51">
        <w:rPr>
          <w:rtl/>
        </w:rPr>
        <w:t>هذا هو المأخوذ به عندنا</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بالعدل</w:t>
      </w:r>
      <w:r>
        <w:rPr>
          <w:rtl/>
        </w:rPr>
        <w:t>.</w:t>
      </w:r>
      <w:r w:rsidRPr="00294E51">
        <w:rPr>
          <w:rtl/>
        </w:rPr>
        <w:t xml:space="preserve"> فلا يفضل الغنى</w:t>
      </w:r>
      <w:r>
        <w:rPr>
          <w:rtl/>
        </w:rPr>
        <w:t>.</w:t>
      </w:r>
      <w:r w:rsidRPr="00294E51">
        <w:rPr>
          <w:rtl/>
        </w:rPr>
        <w:t xml:space="preserve"> ولا يتجاوز الثّلث</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حَقًّا عَلَى الْمُتَّقِينَ</w:t>
      </w:r>
      <w:r w:rsidRPr="008655CC">
        <w:rPr>
          <w:rStyle w:val="libAlaemChar"/>
          <w:rtl/>
        </w:rPr>
        <w:t>)</w:t>
      </w:r>
      <w:r w:rsidRPr="00294E51">
        <w:rPr>
          <w:rtl/>
        </w:rPr>
        <w:t xml:space="preserve"> </w:t>
      </w:r>
      <w:r>
        <w:rPr>
          <w:rtl/>
        </w:rPr>
        <w:t>(</w:t>
      </w:r>
      <w:r w:rsidRPr="00294E51">
        <w:rPr>
          <w:rtl/>
        </w:rPr>
        <w:t>180) :</w:t>
      </w:r>
    </w:p>
    <w:p w:rsidR="00E45FC6" w:rsidRPr="00294E51" w:rsidRDefault="00E45FC6" w:rsidP="0027199C">
      <w:pPr>
        <w:pStyle w:val="libNormal"/>
        <w:rPr>
          <w:rtl/>
        </w:rPr>
      </w:pPr>
      <w:r w:rsidRPr="00294E51">
        <w:rPr>
          <w:rtl/>
        </w:rPr>
        <w:t>مصدر مؤكّد</w:t>
      </w:r>
      <w:r w:rsidR="008558BA">
        <w:rPr>
          <w:rtl/>
        </w:rPr>
        <w:t xml:space="preserve">، </w:t>
      </w:r>
      <w:r w:rsidRPr="00294E51">
        <w:rPr>
          <w:rtl/>
        </w:rPr>
        <w:t>أي</w:t>
      </w:r>
      <w:r w:rsidR="008558BA">
        <w:rPr>
          <w:rtl/>
        </w:rPr>
        <w:t xml:space="preserve">: </w:t>
      </w:r>
      <w:r w:rsidRPr="00294E51">
        <w:rPr>
          <w:rtl/>
        </w:rPr>
        <w:t>حقّ ذلك حقّا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بَدَّلَهُ</w:t>
      </w:r>
      <w:r w:rsidRPr="008655CC">
        <w:rPr>
          <w:rStyle w:val="libAlaemChar"/>
          <w:rtl/>
        </w:rPr>
        <w:t>)</w:t>
      </w:r>
      <w:r w:rsidRPr="00294E51">
        <w:rPr>
          <w:rtl/>
        </w:rPr>
        <w:t xml:space="preserve"> غيره من الأوصياء والشّهود</w:t>
      </w:r>
      <w:r w:rsidR="008558BA">
        <w:rPr>
          <w:rtl/>
        </w:rPr>
        <w:t xml:space="preserve">، </w:t>
      </w:r>
      <w:r w:rsidRPr="008655CC">
        <w:rPr>
          <w:rStyle w:val="libAlaemChar"/>
          <w:rtl/>
        </w:rPr>
        <w:t>(</w:t>
      </w:r>
      <w:r w:rsidRPr="008655CC">
        <w:rPr>
          <w:rStyle w:val="libAieChar"/>
          <w:rtl/>
        </w:rPr>
        <w:t>بَعْدَ ما سَمِعَهُ</w:t>
      </w:r>
      <w:r w:rsidRPr="008655CC">
        <w:rPr>
          <w:rStyle w:val="libAlaemChar"/>
          <w:rtl/>
        </w:rPr>
        <w:t>)</w:t>
      </w:r>
      <w:r w:rsidR="008558BA">
        <w:rPr>
          <w:rtl/>
        </w:rPr>
        <w:t xml:space="preserve">، </w:t>
      </w:r>
      <w:r w:rsidRPr="00294E51">
        <w:rPr>
          <w:rtl/>
        </w:rPr>
        <w:t>وصل إليه وتحقّق عنده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فَإِنَّما إِثْمُهُ عَلَى الَّذِينَ يُبَدِّلُونَهُ</w:t>
      </w:r>
      <w:r w:rsidRPr="008655CC">
        <w:rPr>
          <w:rStyle w:val="libAlaemChar"/>
          <w:rtl/>
        </w:rPr>
        <w:t>)</w:t>
      </w:r>
      <w:r w:rsidR="008558BA">
        <w:rPr>
          <w:rtl/>
        </w:rPr>
        <w:t xml:space="preserve">: </w:t>
      </w:r>
      <w:r w:rsidRPr="00294E51">
        <w:rPr>
          <w:rtl/>
        </w:rPr>
        <w:t>فما إثم التّبديل</w:t>
      </w:r>
      <w:r w:rsidR="008558BA">
        <w:rPr>
          <w:rtl/>
        </w:rPr>
        <w:t xml:space="preserve">، </w:t>
      </w:r>
      <w:r w:rsidRPr="00294E51">
        <w:rPr>
          <w:rtl/>
        </w:rPr>
        <w:t>إلّا على مبدّله</w:t>
      </w:r>
      <w:r>
        <w:rPr>
          <w:rtl/>
        </w:rPr>
        <w:t>.</w:t>
      </w:r>
      <w:r w:rsidRPr="00294E51">
        <w:rPr>
          <w:rtl/>
        </w:rPr>
        <w:t xml:space="preserve"> لأنّه هو الّذي خالف الشّرع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سَمِيعٌ عَلِيمٌ</w:t>
      </w:r>
      <w:r w:rsidRPr="008655CC">
        <w:rPr>
          <w:rStyle w:val="libAlaemChar"/>
          <w:rtl/>
        </w:rPr>
        <w:t>)</w:t>
      </w:r>
      <w:r w:rsidRPr="00294E51">
        <w:rPr>
          <w:rtl/>
        </w:rPr>
        <w:t xml:space="preserve"> </w:t>
      </w:r>
      <w:r>
        <w:rPr>
          <w:rtl/>
        </w:rPr>
        <w:t>(</w:t>
      </w:r>
      <w:r w:rsidRPr="00294E51">
        <w:rPr>
          <w:rtl/>
        </w:rPr>
        <w:t>181)</w:t>
      </w:r>
      <w:r w:rsidR="008558BA">
        <w:rPr>
          <w:rtl/>
        </w:rPr>
        <w:t xml:space="preserve">: </w:t>
      </w:r>
      <w:r w:rsidRPr="00294E51">
        <w:rPr>
          <w:rtl/>
        </w:rPr>
        <w:t>وعيد للمبدّل</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محمّد بن مسلم</w:t>
      </w:r>
      <w:r w:rsidR="008558BA">
        <w:rPr>
          <w:rtl/>
        </w:rPr>
        <w:t xml:space="preserve">، </w:t>
      </w:r>
      <w:r w:rsidRPr="00294E51">
        <w:rPr>
          <w:rtl/>
        </w:rPr>
        <w:t>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أوصى بماله في سبيل الله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أعطه لمن أوصى به له</w:t>
      </w:r>
      <w:r>
        <w:rPr>
          <w:rtl/>
        </w:rPr>
        <w:t>.</w:t>
      </w:r>
      <w:r w:rsidRPr="00294E51">
        <w:rPr>
          <w:rtl/>
        </w:rPr>
        <w:t xml:space="preserve"> وإن كان يهوديّا أو نصرانيّا</w:t>
      </w:r>
      <w:r>
        <w:rPr>
          <w:rtl/>
        </w:rPr>
        <w:t>.</w:t>
      </w:r>
      <w:r w:rsidRPr="00294E51">
        <w:rPr>
          <w:rtl/>
        </w:rPr>
        <w:t xml:space="preserve"> إنّ الله تعالى يقول</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w:t>
      </w:r>
      <w:r w:rsidRPr="008655CC">
        <w:rPr>
          <w:rStyle w:val="libAlaemChar"/>
          <w:rtl/>
        </w:rPr>
        <w:t>)</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(3)</w:t>
      </w:r>
      <w:r w:rsidR="008558BA">
        <w:rPr>
          <w:rtl/>
        </w:rPr>
        <w:t xml:space="preserve">، </w:t>
      </w:r>
      <w:r w:rsidRPr="00294E51">
        <w:rPr>
          <w:rtl/>
        </w:rPr>
        <w:t>عن محمّد بن الحسين</w:t>
      </w:r>
      <w:r w:rsidR="008558BA">
        <w:rPr>
          <w:rtl/>
        </w:rPr>
        <w:t xml:space="preserve">، </w:t>
      </w:r>
      <w:r w:rsidRPr="00294E51">
        <w:rPr>
          <w:rtl/>
        </w:rPr>
        <w:t>عن عليّ بن الحكم</w:t>
      </w:r>
      <w:r w:rsidR="008558BA">
        <w:rPr>
          <w:rtl/>
        </w:rPr>
        <w:t xml:space="preserve">، </w:t>
      </w:r>
      <w:r w:rsidRPr="00294E51">
        <w:rPr>
          <w:rtl/>
        </w:rPr>
        <w:t>عن العلا بن رزين</w:t>
      </w:r>
      <w:r w:rsidR="008558BA">
        <w:rPr>
          <w:rtl/>
        </w:rPr>
        <w:t xml:space="preserve">، </w:t>
      </w:r>
      <w:r w:rsidRPr="00294E51">
        <w:rPr>
          <w:rtl/>
        </w:rPr>
        <w:t>عن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في رجل أوصى بما له في سبيل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أعطه لمن أوصى </w:t>
      </w:r>
      <w:r w:rsidRPr="00BA2D23">
        <w:rPr>
          <w:rStyle w:val="libFootnotenumChar"/>
          <w:rtl/>
        </w:rPr>
        <w:t>(4)</w:t>
      </w:r>
      <w:r w:rsidRPr="00294E51">
        <w:rPr>
          <w:rtl/>
        </w:rPr>
        <w:t xml:space="preserve"> به له وإن كان يهوديّا أو نصرانيّا</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w:t>
      </w:r>
      <w:r w:rsidRPr="008655CC">
        <w:rPr>
          <w:rStyle w:val="libAlaemChar"/>
          <w:rtl/>
        </w:rPr>
        <w:t>)</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(5)</w:t>
      </w:r>
      <w:r w:rsidR="008558BA">
        <w:rPr>
          <w:rtl/>
        </w:rPr>
        <w:t xml:space="preserve">، </w:t>
      </w:r>
      <w:r w:rsidRPr="00294E51">
        <w:rPr>
          <w:rtl/>
        </w:rPr>
        <w:t>عن سهل بن زياد</w:t>
      </w:r>
      <w:r w:rsidR="008558BA">
        <w:rPr>
          <w:rtl/>
        </w:rPr>
        <w:t xml:space="preserve">، </w:t>
      </w:r>
      <w:r w:rsidRPr="00294E51">
        <w:rPr>
          <w:rtl/>
        </w:rPr>
        <w:t>عن عليّ بن مهزيار</w:t>
      </w:r>
      <w:r w:rsidR="008558BA">
        <w:rPr>
          <w:rtl/>
        </w:rPr>
        <w:t xml:space="preserve">، </w:t>
      </w:r>
      <w:r w:rsidRPr="00294E51">
        <w:rPr>
          <w:rtl/>
        </w:rPr>
        <w:t>قال</w:t>
      </w:r>
      <w:r w:rsidR="008558BA">
        <w:rPr>
          <w:rtl/>
        </w:rPr>
        <w:t xml:space="preserve">: </w:t>
      </w:r>
      <w:r w:rsidRPr="00294E51">
        <w:rPr>
          <w:rtl/>
        </w:rPr>
        <w:t>كتب أبو جعفر</w:t>
      </w:r>
      <w:r>
        <w:rPr>
          <w:rtl/>
        </w:rPr>
        <w:t xml:space="preserve"> ـ </w:t>
      </w:r>
      <w:r w:rsidRPr="00294E51">
        <w:rPr>
          <w:rtl/>
        </w:rPr>
        <w:t>عليه السّلام</w:t>
      </w:r>
      <w:r>
        <w:rPr>
          <w:rtl/>
        </w:rPr>
        <w:t xml:space="preserve"> ـ </w:t>
      </w:r>
      <w:r w:rsidRPr="00294E51">
        <w:rPr>
          <w:rtl/>
        </w:rPr>
        <w:t>إلى جعفر وموسى</w:t>
      </w:r>
      <w:r w:rsidR="008558BA">
        <w:rPr>
          <w:rtl/>
        </w:rPr>
        <w:t xml:space="preserve">: </w:t>
      </w:r>
      <w:r w:rsidRPr="00294E51">
        <w:rPr>
          <w:rtl/>
        </w:rPr>
        <w:t>وفيما أمرتكما به من الإشهاد بكذا وكذا</w:t>
      </w:r>
      <w:r w:rsidR="008558BA">
        <w:rPr>
          <w:rtl/>
        </w:rPr>
        <w:t xml:space="preserve">، </w:t>
      </w:r>
      <w:r w:rsidRPr="00294E51">
        <w:rPr>
          <w:rtl/>
        </w:rPr>
        <w:t>نجاة لكما</w:t>
      </w:r>
      <w:r w:rsidR="008558BA">
        <w:rPr>
          <w:rtl/>
        </w:rPr>
        <w:t xml:space="preserve">، </w:t>
      </w:r>
      <w:r w:rsidRPr="00294E51">
        <w:rPr>
          <w:rtl/>
        </w:rPr>
        <w:t>في آخرتكما</w:t>
      </w:r>
      <w:r w:rsidR="008558BA">
        <w:rPr>
          <w:rtl/>
        </w:rPr>
        <w:t xml:space="preserve">، </w:t>
      </w:r>
      <w:r w:rsidRPr="00294E51">
        <w:rPr>
          <w:rtl/>
        </w:rPr>
        <w:t xml:space="preserve">وإنفاذ </w:t>
      </w:r>
      <w:r w:rsidRPr="00BA2D23">
        <w:rPr>
          <w:rStyle w:val="libFootnotenumChar"/>
          <w:rtl/>
        </w:rPr>
        <w:t>(6)</w:t>
      </w:r>
      <w:r w:rsidRPr="00294E51">
        <w:rPr>
          <w:rtl/>
        </w:rPr>
        <w:t xml:space="preserve"> لما أوصى به أبواكما</w:t>
      </w:r>
      <w:r w:rsidR="008558BA">
        <w:rPr>
          <w:rtl/>
        </w:rPr>
        <w:t xml:space="preserve">، </w:t>
      </w:r>
      <w:r w:rsidRPr="00294E51">
        <w:rPr>
          <w:rtl/>
        </w:rPr>
        <w:t xml:space="preserve">وبرّ </w:t>
      </w:r>
      <w:r w:rsidRPr="00BA2D23">
        <w:rPr>
          <w:rStyle w:val="libFootnotenumChar"/>
          <w:rtl/>
        </w:rPr>
        <w:t>(7)</w:t>
      </w:r>
      <w:r w:rsidRPr="00294E51">
        <w:rPr>
          <w:rtl/>
        </w:rPr>
        <w:t xml:space="preserve"> منكما لهما</w:t>
      </w:r>
      <w:r>
        <w:rPr>
          <w:rtl/>
        </w:rPr>
        <w:t>.</w:t>
      </w:r>
      <w:r w:rsidRPr="00294E51">
        <w:rPr>
          <w:rtl/>
        </w:rPr>
        <w:t xml:space="preserve"> واحذرا أن لا تكونا بدّلتما وصيّتهما ولا غيّرتماها</w:t>
      </w:r>
      <w:r>
        <w:rPr>
          <w:rtl/>
        </w:rPr>
        <w:t>.</w:t>
      </w:r>
      <w:r w:rsidRPr="00294E51">
        <w:rPr>
          <w:rtl/>
        </w:rPr>
        <w:t xml:space="preserve"> عن حالها وقد خرجا </w:t>
      </w:r>
      <w:r w:rsidRPr="00BA2D23">
        <w:rPr>
          <w:rStyle w:val="libFootnotenumChar"/>
          <w:rtl/>
        </w:rPr>
        <w:t>(8)</w:t>
      </w:r>
      <w:r w:rsidRPr="00294E51">
        <w:rPr>
          <w:rtl/>
        </w:rPr>
        <w:t xml:space="preserve"> من ذلك رضي الله عنهما</w:t>
      </w:r>
      <w:r w:rsidR="008558BA">
        <w:rPr>
          <w:rtl/>
        </w:rPr>
        <w:t xml:space="preserve">، </w:t>
      </w:r>
      <w:r w:rsidRPr="00294E51">
        <w:rPr>
          <w:rtl/>
        </w:rPr>
        <w:t>وصار ذلك في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7 / 14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أوصى له</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إنفاذا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برّا</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عن حالهما لانّهما قد خرجا</w:t>
      </w:r>
      <w:r>
        <w:rPr>
          <w:rtl/>
        </w:rPr>
        <w:t>.</w:t>
      </w:r>
    </w:p>
    <w:p w:rsidR="00E45FC6" w:rsidRPr="00294E51" w:rsidRDefault="00E45FC6" w:rsidP="00F63BC9">
      <w:pPr>
        <w:pStyle w:val="libNormal0"/>
        <w:rPr>
          <w:rtl/>
        </w:rPr>
      </w:pPr>
      <w:r>
        <w:rPr>
          <w:rtl/>
        </w:rPr>
        <w:br w:type="page"/>
      </w:r>
      <w:r w:rsidRPr="00294E51">
        <w:rPr>
          <w:rtl/>
        </w:rPr>
        <w:lastRenderedPageBreak/>
        <w:t>رقابكما</w:t>
      </w:r>
      <w:r>
        <w:rPr>
          <w:rtl/>
        </w:rPr>
        <w:t>.</w:t>
      </w:r>
      <w:r w:rsidRPr="00294E51">
        <w:rPr>
          <w:rtl/>
        </w:rPr>
        <w:t xml:space="preserve"> وقد قال </w:t>
      </w:r>
      <w:r w:rsidRPr="00BA2D23">
        <w:rPr>
          <w:rStyle w:val="libFootnotenumChar"/>
          <w:rtl/>
        </w:rPr>
        <w:t>(1)</w:t>
      </w:r>
      <w:r w:rsidRPr="00294E51">
        <w:rPr>
          <w:rtl/>
        </w:rPr>
        <w:t xml:space="preserve"> الله</w:t>
      </w:r>
      <w:r>
        <w:rPr>
          <w:rtl/>
        </w:rPr>
        <w:t xml:space="preserve"> ـ </w:t>
      </w:r>
      <w:r w:rsidRPr="00294E51">
        <w:rPr>
          <w:rtl/>
        </w:rPr>
        <w:t>تبارك وتعالى</w:t>
      </w:r>
      <w:r>
        <w:rPr>
          <w:rtl/>
        </w:rPr>
        <w:t xml:space="preserve"> ـ </w:t>
      </w:r>
      <w:r w:rsidRPr="00294E51">
        <w:rPr>
          <w:rtl/>
        </w:rPr>
        <w:t>في كتابه</w:t>
      </w:r>
      <w:r w:rsidR="008558BA">
        <w:rPr>
          <w:rtl/>
        </w:rPr>
        <w:t xml:space="preserve">، </w:t>
      </w:r>
      <w:r w:rsidRPr="00294E51">
        <w:rPr>
          <w:rtl/>
        </w:rPr>
        <w:t>في الوصيّة</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 إِنَّ اللهَ سَمِيعٌ عَلِيمٌ</w:t>
      </w:r>
      <w:r w:rsidRPr="008655CC">
        <w:rPr>
          <w:rStyle w:val="libAlaemChar"/>
          <w:rtl/>
        </w:rPr>
        <w:t>)</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(2)</w:t>
      </w:r>
      <w:r w:rsidR="008558BA">
        <w:rPr>
          <w:rtl/>
        </w:rPr>
        <w:t xml:space="preserve">، </w:t>
      </w:r>
      <w:r w:rsidRPr="00294E51">
        <w:rPr>
          <w:rtl/>
        </w:rPr>
        <w:t>عن سهل بن زياد</w:t>
      </w:r>
      <w:r w:rsidR="008558BA">
        <w:rPr>
          <w:rtl/>
        </w:rPr>
        <w:t xml:space="preserve">، </w:t>
      </w:r>
      <w:r w:rsidRPr="00294E51">
        <w:rPr>
          <w:rtl/>
        </w:rPr>
        <w:t>عن محمّد بن الوليد</w:t>
      </w:r>
      <w:r w:rsidR="008558BA">
        <w:rPr>
          <w:rtl/>
        </w:rPr>
        <w:t xml:space="preserve">، </w:t>
      </w:r>
      <w:r w:rsidRPr="00294E51">
        <w:rPr>
          <w:rtl/>
        </w:rPr>
        <w:t>عن يونس بن يعقوب</w:t>
      </w:r>
      <w:r w:rsidR="008558BA">
        <w:rPr>
          <w:rtl/>
        </w:rPr>
        <w:t xml:space="preserve">: </w:t>
      </w:r>
      <w:r w:rsidRPr="00294E51">
        <w:rPr>
          <w:rtl/>
        </w:rPr>
        <w:t>أنّ رجلا كان بهمدان</w:t>
      </w:r>
      <w:r>
        <w:rPr>
          <w:rtl/>
        </w:rPr>
        <w:t>.</w:t>
      </w:r>
      <w:r w:rsidRPr="00294E51">
        <w:rPr>
          <w:rtl/>
        </w:rPr>
        <w:t xml:space="preserve"> ذكر أنّ أباه مات</w:t>
      </w:r>
      <w:r>
        <w:rPr>
          <w:rtl/>
        </w:rPr>
        <w:t>.</w:t>
      </w:r>
      <w:r w:rsidRPr="00294E51">
        <w:rPr>
          <w:rtl/>
        </w:rPr>
        <w:t xml:space="preserve"> وكان لا يعرف هذا الأمر</w:t>
      </w:r>
      <w:r>
        <w:rPr>
          <w:rtl/>
        </w:rPr>
        <w:t>.</w:t>
      </w:r>
      <w:r w:rsidRPr="00294E51">
        <w:rPr>
          <w:rtl/>
        </w:rPr>
        <w:t xml:space="preserve"> فأوصى بوصيّته </w:t>
      </w:r>
      <w:r w:rsidRPr="00BA2D23">
        <w:rPr>
          <w:rStyle w:val="libFootnotenumChar"/>
          <w:rtl/>
        </w:rPr>
        <w:t>(3)</w:t>
      </w:r>
      <w:r w:rsidRPr="00294E51">
        <w:rPr>
          <w:rtl/>
        </w:rPr>
        <w:t xml:space="preserve"> عند الموت</w:t>
      </w:r>
      <w:r>
        <w:rPr>
          <w:rtl/>
        </w:rPr>
        <w:t>.</w:t>
      </w:r>
      <w:r w:rsidRPr="00294E51">
        <w:rPr>
          <w:rtl/>
        </w:rPr>
        <w:t xml:space="preserve"> وأوصى أن يعطى شيء في سبيل الله</w:t>
      </w:r>
      <w:r>
        <w:rPr>
          <w:rtl/>
        </w:rPr>
        <w:t>.</w:t>
      </w:r>
    </w:p>
    <w:p w:rsidR="00E45FC6" w:rsidRPr="00294E51" w:rsidRDefault="00E45FC6" w:rsidP="0027199C">
      <w:pPr>
        <w:pStyle w:val="libNormal"/>
        <w:rPr>
          <w:rtl/>
        </w:rPr>
      </w:pPr>
      <w:r w:rsidRPr="00294E51">
        <w:rPr>
          <w:rtl/>
        </w:rPr>
        <w:t>فسئل عنه أبو عبد الله</w:t>
      </w:r>
      <w:r>
        <w:rPr>
          <w:rtl/>
        </w:rPr>
        <w:t xml:space="preserve"> ـ </w:t>
      </w:r>
      <w:r w:rsidRPr="00294E51">
        <w:rPr>
          <w:rtl/>
        </w:rPr>
        <w:t>عليه السّلام</w:t>
      </w:r>
      <w:r w:rsidR="008558BA">
        <w:rPr>
          <w:rtl/>
        </w:rPr>
        <w:t xml:space="preserve">: </w:t>
      </w:r>
      <w:r w:rsidRPr="00294E51">
        <w:rPr>
          <w:rtl/>
        </w:rPr>
        <w:t>كيف يفعل به</w:t>
      </w:r>
      <w:r>
        <w:rPr>
          <w:rtl/>
        </w:rPr>
        <w:t>؟</w:t>
      </w:r>
      <w:r w:rsidRPr="00294E51">
        <w:rPr>
          <w:rtl/>
        </w:rPr>
        <w:t xml:space="preserve"> فأخبرناه أنّه كان لا يعرف هذا الأمر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لو أنّ رجلا أوصى إلىّ أن أضع في يهوديّ أو نصرانيّ</w:t>
      </w:r>
      <w:r w:rsidR="008558BA">
        <w:rPr>
          <w:rtl/>
        </w:rPr>
        <w:t xml:space="preserve">، </w:t>
      </w:r>
      <w:r w:rsidRPr="00294E51">
        <w:rPr>
          <w:rtl/>
        </w:rPr>
        <w:t>لوضعته فيهما</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w:t>
      </w:r>
      <w:r w:rsidRPr="008655CC">
        <w:rPr>
          <w:rStyle w:val="libAlaemChar"/>
          <w:rtl/>
        </w:rPr>
        <w:t>)</w:t>
      </w:r>
      <w:r>
        <w:rPr>
          <w:rtl/>
        </w:rPr>
        <w:t>.</w:t>
      </w:r>
      <w:r w:rsidRPr="00294E51">
        <w:rPr>
          <w:rtl/>
        </w:rPr>
        <w:t xml:space="preserve"> فانظروا </w:t>
      </w:r>
      <w:r w:rsidRPr="00BA2D23">
        <w:rPr>
          <w:rStyle w:val="libFootnotenumChar"/>
          <w:rtl/>
        </w:rPr>
        <w:t>(4)</w:t>
      </w:r>
      <w:r w:rsidRPr="00294E51">
        <w:rPr>
          <w:rtl/>
        </w:rPr>
        <w:t xml:space="preserve"> إلى من يخرج إلى هذا الوجه</w:t>
      </w:r>
      <w:r w:rsidR="008558BA">
        <w:rPr>
          <w:rtl/>
        </w:rPr>
        <w:t xml:space="preserve">، </w:t>
      </w:r>
      <w:r w:rsidRPr="00294E51">
        <w:rPr>
          <w:rtl/>
        </w:rPr>
        <w:t>يعني</w:t>
      </w:r>
      <w:r w:rsidR="008558BA">
        <w:rPr>
          <w:rtl/>
        </w:rPr>
        <w:t xml:space="preserve">: </w:t>
      </w:r>
      <w:r w:rsidRPr="00294E51">
        <w:rPr>
          <w:rtl/>
        </w:rPr>
        <w:t>الثّغور</w:t>
      </w:r>
      <w:r>
        <w:rPr>
          <w:rtl/>
        </w:rPr>
        <w:t>.</w:t>
      </w:r>
      <w:r w:rsidRPr="00294E51">
        <w:rPr>
          <w:rtl/>
        </w:rPr>
        <w:t xml:space="preserve"> فابعثوا </w:t>
      </w:r>
      <w:r>
        <w:rPr>
          <w:rtl/>
        </w:rPr>
        <w:t>[</w:t>
      </w:r>
      <w:r w:rsidRPr="00294E51">
        <w:rPr>
          <w:rtl/>
        </w:rPr>
        <w:t>به</w:t>
      </w:r>
      <w:r>
        <w:rPr>
          <w:rtl/>
        </w:rPr>
        <w:t>]</w:t>
      </w:r>
      <w:r w:rsidRPr="00294E51">
        <w:rPr>
          <w:rtl/>
        </w:rPr>
        <w:t xml:space="preserve"> </w:t>
      </w:r>
      <w:r w:rsidRPr="00BA2D23">
        <w:rPr>
          <w:rStyle w:val="libFootnotenumChar"/>
          <w:rtl/>
        </w:rPr>
        <w:t>(5)</w:t>
      </w:r>
      <w:r w:rsidRPr="00294E51">
        <w:rPr>
          <w:rtl/>
        </w:rPr>
        <w:t xml:space="preserve"> إليه</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(6)</w:t>
      </w:r>
      <w:r w:rsidR="008558BA">
        <w:rPr>
          <w:rtl/>
        </w:rPr>
        <w:t xml:space="preserve">، </w:t>
      </w:r>
      <w:r w:rsidRPr="00294E51">
        <w:rPr>
          <w:rtl/>
        </w:rPr>
        <w:t>عن أحمد بن محمّد بن عيسى</w:t>
      </w:r>
      <w:r w:rsidR="008558BA">
        <w:rPr>
          <w:rtl/>
        </w:rPr>
        <w:t xml:space="preserve">، </w:t>
      </w:r>
      <w:r w:rsidRPr="00294E51">
        <w:rPr>
          <w:rtl/>
        </w:rPr>
        <w:t>عن عليّ بن الحكم</w:t>
      </w:r>
      <w:r w:rsidR="008558BA">
        <w:rPr>
          <w:rtl/>
        </w:rPr>
        <w:t xml:space="preserve">، </w:t>
      </w:r>
      <w:r w:rsidRPr="00294E51">
        <w:rPr>
          <w:rtl/>
        </w:rPr>
        <w:t>عن حجاج الخشّاب</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امرأة أوصت إليّ بمال أن يجعل في سبيل الله</w:t>
      </w:r>
      <w:r>
        <w:rPr>
          <w:rtl/>
        </w:rPr>
        <w:t>.</w:t>
      </w:r>
      <w:r w:rsidRPr="00294E51">
        <w:rPr>
          <w:rtl/>
        </w:rPr>
        <w:t xml:space="preserve"> فقيل</w:t>
      </w:r>
      <w:r w:rsidR="008558BA">
        <w:rPr>
          <w:rtl/>
        </w:rPr>
        <w:t xml:space="preserve">: </w:t>
      </w:r>
      <w:r w:rsidRPr="00294E51">
        <w:rPr>
          <w:rtl/>
        </w:rPr>
        <w:t xml:space="preserve">لها يحجّ </w:t>
      </w:r>
      <w:r w:rsidRPr="00BA2D23">
        <w:rPr>
          <w:rStyle w:val="libFootnotenumChar"/>
          <w:rtl/>
        </w:rPr>
        <w:t>(7)</w:t>
      </w:r>
      <w:r w:rsidRPr="00294E51">
        <w:rPr>
          <w:rtl/>
        </w:rPr>
        <w:t xml:space="preserve"> به</w:t>
      </w:r>
      <w:r>
        <w:rPr>
          <w:rtl/>
        </w:rPr>
        <w:t>.</w:t>
      </w:r>
      <w:r w:rsidRPr="00294E51">
        <w:rPr>
          <w:rtl/>
        </w:rPr>
        <w:t xml:space="preserve"> فقالت</w:t>
      </w:r>
      <w:r w:rsidR="008558BA">
        <w:rPr>
          <w:rtl/>
        </w:rPr>
        <w:t xml:space="preserve">: </w:t>
      </w:r>
      <w:r w:rsidRPr="00294E51">
        <w:rPr>
          <w:rtl/>
        </w:rPr>
        <w:t>اجعله في سبيل الله</w:t>
      </w:r>
      <w:r>
        <w:rPr>
          <w:rtl/>
        </w:rPr>
        <w:t>.</w:t>
      </w:r>
      <w:r w:rsidRPr="00294E51">
        <w:rPr>
          <w:rtl/>
        </w:rPr>
        <w:t xml:space="preserve"> فقالوا لها</w:t>
      </w:r>
      <w:r w:rsidR="008558BA">
        <w:rPr>
          <w:rtl/>
        </w:rPr>
        <w:t xml:space="preserve">: </w:t>
      </w:r>
      <w:r w:rsidRPr="00294E51">
        <w:rPr>
          <w:rtl/>
        </w:rPr>
        <w:t xml:space="preserve">نعطيه </w:t>
      </w:r>
      <w:r w:rsidRPr="00BA2D23">
        <w:rPr>
          <w:rStyle w:val="libFootnotenumChar"/>
          <w:rtl/>
        </w:rPr>
        <w:t>(8)</w:t>
      </w:r>
      <w:r w:rsidRPr="00294E51">
        <w:rPr>
          <w:rtl/>
        </w:rPr>
        <w:t xml:space="preserve"> آل محمّد</w:t>
      </w:r>
      <w:r>
        <w:rPr>
          <w:rtl/>
        </w:rPr>
        <w:t>.</w:t>
      </w:r>
      <w:r w:rsidRPr="00294E51">
        <w:rPr>
          <w:rtl/>
        </w:rPr>
        <w:t xml:space="preserve"> قلت</w:t>
      </w:r>
      <w:r w:rsidR="008558BA">
        <w:rPr>
          <w:rtl/>
        </w:rPr>
        <w:t xml:space="preserve">: </w:t>
      </w:r>
      <w:r w:rsidRPr="00294E51">
        <w:rPr>
          <w:rtl/>
        </w:rPr>
        <w:t>اجعله في سبيله الله</w:t>
      </w:r>
      <w:r>
        <w:rPr>
          <w:rtl/>
        </w:rPr>
        <w:t>.</w:t>
      </w:r>
    </w:p>
    <w:p w:rsidR="00E45FC6" w:rsidRPr="00294E51" w:rsidRDefault="00E45FC6" w:rsidP="0027199C">
      <w:pPr>
        <w:pStyle w:val="libNormal"/>
        <w:rPr>
          <w:rtl/>
        </w:rPr>
      </w:pPr>
      <w:r>
        <w:rPr>
          <w:rtl/>
        </w:rPr>
        <w:t>[</w:t>
      </w: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اجعله في سبيل الله ،</w:t>
      </w:r>
      <w:r>
        <w:rPr>
          <w:rtl/>
        </w:rPr>
        <w:t>]</w:t>
      </w:r>
      <w:r w:rsidRPr="00294E51">
        <w:rPr>
          <w:rtl/>
        </w:rPr>
        <w:t xml:space="preserve"> </w:t>
      </w:r>
      <w:r w:rsidRPr="00BA2D23">
        <w:rPr>
          <w:rStyle w:val="libFootnotenumChar"/>
          <w:rtl/>
        </w:rPr>
        <w:t>(9)</w:t>
      </w:r>
      <w:r w:rsidRPr="00294E51">
        <w:rPr>
          <w:rtl/>
        </w:rPr>
        <w:t xml:space="preserve"> كما أمرت</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مرني كيف أجعله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اجعله كما أمرتك</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 إِنَّ اللهَ سَمِيعٌ عَلِيمٌ</w:t>
      </w:r>
      <w:r w:rsidRPr="008655CC">
        <w:rPr>
          <w:rStyle w:val="libAlaemChar"/>
          <w:rtl/>
        </w:rPr>
        <w:t>)</w:t>
      </w:r>
      <w:r>
        <w:rPr>
          <w:rtl/>
        </w:rPr>
        <w:t>.</w:t>
      </w:r>
      <w:r w:rsidRPr="00294E51">
        <w:rPr>
          <w:rtl/>
        </w:rPr>
        <w:t xml:space="preserve"> </w:t>
      </w:r>
      <w:r>
        <w:rPr>
          <w:rtl/>
        </w:rPr>
        <w:t>أ</w:t>
      </w:r>
      <w:r w:rsidRPr="00294E51">
        <w:rPr>
          <w:rtl/>
        </w:rPr>
        <w:t>رأيتك لو أمرتك أن تعطيه يهوديّا</w:t>
      </w:r>
      <w:r w:rsidR="008558BA">
        <w:rPr>
          <w:rtl/>
        </w:rPr>
        <w:t xml:space="preserve">، </w:t>
      </w:r>
      <w:r w:rsidRPr="00294E51">
        <w:rPr>
          <w:rtl/>
        </w:rPr>
        <w:t>كنت تعطيه نصرانيّا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فمكثت بعد ذلك ثلاث سنين</w:t>
      </w:r>
      <w:r w:rsidR="008558BA">
        <w:rPr>
          <w:rtl/>
        </w:rPr>
        <w:t xml:space="preserve">: </w:t>
      </w:r>
      <w:r w:rsidRPr="00294E51">
        <w:rPr>
          <w:rtl/>
        </w:rPr>
        <w:t>ثمّ دخلت عليه</w:t>
      </w:r>
      <w:r>
        <w:rPr>
          <w:rtl/>
        </w:rPr>
        <w:t>.</w:t>
      </w:r>
      <w:r w:rsidRPr="00294E51">
        <w:rPr>
          <w:rtl/>
        </w:rPr>
        <w:t xml:space="preserve"> ثمّ قلت </w:t>
      </w:r>
      <w:r w:rsidRPr="00BA2D23">
        <w:rPr>
          <w:rStyle w:val="libFootnotenumChar"/>
          <w:rtl/>
        </w:rPr>
        <w:t>(10)</w:t>
      </w:r>
      <w:r w:rsidRPr="00294E51">
        <w:rPr>
          <w:rtl/>
        </w:rPr>
        <w:t xml:space="preserve"> له مثل الّذي قلت له </w:t>
      </w:r>
      <w:r w:rsidRPr="00BA2D23">
        <w:rPr>
          <w:rStyle w:val="libFootnotenumChar"/>
          <w:rtl/>
        </w:rPr>
        <w:t>(11)</w:t>
      </w:r>
      <w:r w:rsidRPr="00294E51">
        <w:rPr>
          <w:rtl/>
        </w:rPr>
        <w:t xml:space="preserve"> أوّل مرّة</w:t>
      </w:r>
      <w:r>
        <w:rPr>
          <w:rtl/>
        </w:rPr>
        <w:t>.</w:t>
      </w:r>
      <w:r w:rsidRPr="00294E51">
        <w:rPr>
          <w:rtl/>
        </w:rPr>
        <w:t xml:space="preserve"> فسكت هنيئة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نزّل</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بوصية</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فانظر</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973FCB">
      <w:pPr>
        <w:pStyle w:val="libFootnote0"/>
        <w:rPr>
          <w:rtl/>
        </w:rPr>
      </w:pPr>
      <w:r>
        <w:rPr>
          <w:rtl/>
        </w:rPr>
        <w:t>(</w:t>
      </w:r>
      <w:r w:rsidRPr="00294E51">
        <w:rPr>
          <w:rtl/>
        </w:rPr>
        <w:t>6) نفس المصدر 7 / 15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تحجّ</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فقال</w:t>
      </w:r>
      <w:r w:rsidR="008558BA">
        <w:rPr>
          <w:rtl/>
        </w:rPr>
        <w:t xml:space="preserve">: </w:t>
      </w:r>
      <w:r w:rsidRPr="00294E51">
        <w:rPr>
          <w:rtl/>
        </w:rPr>
        <w:t>تعطيه</w:t>
      </w:r>
      <w:r>
        <w:rPr>
          <w:rtl/>
        </w:rPr>
        <w:t>.</w:t>
      </w:r>
      <w:r w:rsidRPr="00294E51">
        <w:rPr>
          <w:rtl/>
        </w:rPr>
        <w:t xml:space="preserve"> المصدر</w:t>
      </w:r>
      <w:r w:rsidR="008558BA">
        <w:rPr>
          <w:rtl/>
        </w:rPr>
        <w:t xml:space="preserve">: </w:t>
      </w:r>
      <w:r w:rsidRPr="00294E51">
        <w:rPr>
          <w:rtl/>
        </w:rPr>
        <w:t>فنعطيه</w:t>
      </w:r>
      <w:r>
        <w:rPr>
          <w:rtl/>
        </w:rPr>
        <w:t>.</w:t>
      </w:r>
    </w:p>
    <w:p w:rsidR="00E45FC6" w:rsidRPr="00294E51" w:rsidRDefault="00E45FC6" w:rsidP="00973FCB">
      <w:pPr>
        <w:pStyle w:val="libFootnote0"/>
        <w:rPr>
          <w:rtl/>
        </w:rPr>
      </w:pPr>
      <w:r>
        <w:rPr>
          <w:rtl/>
        </w:rPr>
        <w:t>(</w:t>
      </w:r>
      <w:r w:rsidRPr="00294E51">
        <w:rPr>
          <w:rtl/>
        </w:rPr>
        <w:t>9) ليس في ر</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فقلت</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11) ليس في المصدر</w:t>
      </w:r>
      <w:r>
        <w:rPr>
          <w:rtl/>
        </w:rPr>
        <w:t>.</w:t>
      </w:r>
    </w:p>
    <w:p w:rsidR="00E45FC6" w:rsidRPr="00294E51" w:rsidRDefault="00E45FC6" w:rsidP="0027199C">
      <w:pPr>
        <w:pStyle w:val="libNormal"/>
        <w:rPr>
          <w:rtl/>
        </w:rPr>
      </w:pPr>
      <w:r>
        <w:rPr>
          <w:rtl/>
        </w:rPr>
        <w:br w:type="page"/>
      </w:r>
      <w:r w:rsidRPr="00294E51">
        <w:rPr>
          <w:rtl/>
        </w:rPr>
        <w:lastRenderedPageBreak/>
        <w:t>ثمّ قال</w:t>
      </w:r>
      <w:r w:rsidR="008558BA">
        <w:rPr>
          <w:rtl/>
        </w:rPr>
        <w:t xml:space="preserve">: </w:t>
      </w:r>
      <w:r w:rsidRPr="00294E51">
        <w:rPr>
          <w:rtl/>
        </w:rPr>
        <w:t>هاتها</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من أعطيها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عيسى شلقان</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الرّيّان بن شبيب قال</w:t>
      </w:r>
      <w:r w:rsidR="008558BA">
        <w:rPr>
          <w:rtl/>
        </w:rPr>
        <w:t xml:space="preserve">: </w:t>
      </w:r>
      <w:r w:rsidRPr="00294E51">
        <w:rPr>
          <w:rtl/>
        </w:rPr>
        <w:t xml:space="preserve">أوصت ماردة لقوم نصارى </w:t>
      </w:r>
      <w:r w:rsidRPr="00BA2D23">
        <w:rPr>
          <w:rStyle w:val="libFootnotenumChar"/>
          <w:rtl/>
        </w:rPr>
        <w:t>(2)</w:t>
      </w:r>
      <w:r w:rsidRPr="00294E51">
        <w:rPr>
          <w:rtl/>
        </w:rPr>
        <w:t xml:space="preserve"> بوصيّة</w:t>
      </w:r>
      <w:r>
        <w:rPr>
          <w:rtl/>
        </w:rPr>
        <w:t>.</w:t>
      </w:r>
      <w:r w:rsidRPr="00294E51">
        <w:rPr>
          <w:rtl/>
        </w:rPr>
        <w:t xml:space="preserve"> فقال أصحابنا</w:t>
      </w:r>
      <w:r w:rsidR="008558BA">
        <w:rPr>
          <w:rtl/>
        </w:rPr>
        <w:t xml:space="preserve">: </w:t>
      </w:r>
      <w:r w:rsidRPr="00294E51">
        <w:rPr>
          <w:rtl/>
        </w:rPr>
        <w:t>أقسم هذا في فقراء المؤمنين من أصحابك</w:t>
      </w:r>
      <w:r>
        <w:rPr>
          <w:rtl/>
        </w:rPr>
        <w:t>.</w:t>
      </w:r>
      <w:r w:rsidRPr="00294E51">
        <w:rPr>
          <w:rtl/>
        </w:rPr>
        <w:t xml:space="preserve"> فسألت الرّضا</w:t>
      </w:r>
      <w:r>
        <w:rPr>
          <w:rtl/>
        </w:rPr>
        <w:t xml:space="preserve"> ـ </w:t>
      </w:r>
      <w:r w:rsidRPr="00294E51">
        <w:rPr>
          <w:rtl/>
        </w:rPr>
        <w:t>عليه السّلام</w:t>
      </w:r>
      <w:r>
        <w:rPr>
          <w:rtl/>
        </w:rPr>
        <w:t>.</w:t>
      </w:r>
      <w:r w:rsidRPr="00294E51">
        <w:rPr>
          <w:rtl/>
        </w:rPr>
        <w:t xml:space="preserve"> فقلت</w:t>
      </w:r>
      <w:r w:rsidR="008558BA">
        <w:rPr>
          <w:rtl/>
        </w:rPr>
        <w:t xml:space="preserve">: </w:t>
      </w:r>
      <w:r w:rsidRPr="00294E51">
        <w:rPr>
          <w:rtl/>
        </w:rPr>
        <w:t>إنّ أختي أوصت بوصيّة لقوم نصارى</w:t>
      </w:r>
      <w:r>
        <w:rPr>
          <w:rtl/>
        </w:rPr>
        <w:t>.</w:t>
      </w:r>
      <w:r w:rsidRPr="00294E51">
        <w:rPr>
          <w:rtl/>
        </w:rPr>
        <w:t xml:space="preserve"> وأردت أن أصرف ذلك إلى قوم من أصحابنا المسلمين </w:t>
      </w:r>
      <w:r w:rsidRPr="00BA2D23">
        <w:rPr>
          <w:rStyle w:val="libFootnotenumChar"/>
          <w:rtl/>
        </w:rPr>
        <w:t>(3)</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أمض الوصيّة على ما أوصت به</w:t>
      </w:r>
      <w:r>
        <w:rPr>
          <w:rtl/>
        </w:rPr>
        <w:t>.</w:t>
      </w:r>
      <w:r w:rsidRPr="00294E51">
        <w:rPr>
          <w:rtl/>
        </w:rPr>
        <w:t xml:space="preserve"> قال الله تعالى</w:t>
      </w:r>
      <w:r w:rsidR="008558BA">
        <w:rPr>
          <w:rtl/>
        </w:rPr>
        <w:t xml:space="preserve">: </w:t>
      </w:r>
      <w:r w:rsidRPr="008655CC">
        <w:rPr>
          <w:rStyle w:val="libAlaemChar"/>
          <w:rtl/>
        </w:rPr>
        <w:t>(</w:t>
      </w:r>
      <w:r w:rsidRPr="008655CC">
        <w:rPr>
          <w:rStyle w:val="libAieChar"/>
          <w:rtl/>
        </w:rPr>
        <w:t>فَإِنَّما إِثْمُهُ عَلَى الَّذِينَ يُبَدِّلُونَهُ</w:t>
      </w:r>
      <w:r w:rsidRPr="008655CC">
        <w:rPr>
          <w:rStyle w:val="libAlaemChar"/>
          <w:rtl/>
        </w:rPr>
        <w:t>)</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(4)</w:t>
      </w:r>
      <w:r w:rsidR="008558BA">
        <w:rPr>
          <w:rtl/>
        </w:rPr>
        <w:t xml:space="preserve">، </w:t>
      </w:r>
      <w:r w:rsidRPr="00294E51">
        <w:rPr>
          <w:rtl/>
        </w:rPr>
        <w:t>عن أحمد بن محمّد</w:t>
      </w:r>
      <w:r w:rsidR="008558BA">
        <w:rPr>
          <w:rtl/>
        </w:rPr>
        <w:t xml:space="preserve">، </w:t>
      </w:r>
      <w:r w:rsidRPr="00294E51">
        <w:rPr>
          <w:rtl/>
        </w:rPr>
        <w:t>عن محمّد بن سنان</w:t>
      </w:r>
      <w:r w:rsidR="008558BA">
        <w:rPr>
          <w:rtl/>
        </w:rPr>
        <w:t xml:space="preserve">، </w:t>
      </w:r>
      <w:r w:rsidRPr="00294E51">
        <w:rPr>
          <w:rtl/>
        </w:rPr>
        <w:t>عن ابن مسكان</w:t>
      </w:r>
      <w:r w:rsidR="008558BA">
        <w:rPr>
          <w:rtl/>
        </w:rPr>
        <w:t xml:space="preserve">، </w:t>
      </w:r>
      <w:r w:rsidRPr="00294E51">
        <w:rPr>
          <w:rtl/>
        </w:rPr>
        <w:t>عن أبي سعيد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سئل عن رجل أوصى بحجّة</w:t>
      </w:r>
      <w:r>
        <w:rPr>
          <w:rtl/>
        </w:rPr>
        <w:t>.</w:t>
      </w:r>
      <w:r w:rsidRPr="00294E51">
        <w:rPr>
          <w:rtl/>
        </w:rPr>
        <w:t xml:space="preserve"> فجعلها وصيه في نسمة </w:t>
      </w:r>
      <w:r w:rsidRPr="00BA2D23">
        <w:rPr>
          <w:rStyle w:val="libFootnotenumChar"/>
          <w:rtl/>
        </w:rPr>
        <w:t>(5)</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يغرمها وصيّه</w:t>
      </w:r>
      <w:r>
        <w:rPr>
          <w:rtl/>
        </w:rPr>
        <w:t>.</w:t>
      </w:r>
      <w:r w:rsidRPr="00294E51">
        <w:rPr>
          <w:rtl/>
        </w:rPr>
        <w:t xml:space="preserve"> ويجعلها في حجّة</w:t>
      </w:r>
      <w:r w:rsidR="008558BA">
        <w:rPr>
          <w:rtl/>
        </w:rPr>
        <w:t xml:space="preserve">، </w:t>
      </w:r>
      <w:r w:rsidRPr="00294E51">
        <w:rPr>
          <w:rtl/>
        </w:rPr>
        <w:t>كما أوصى به</w:t>
      </w:r>
      <w:r>
        <w:rPr>
          <w:rtl/>
        </w:rPr>
        <w:t>.</w:t>
      </w:r>
      <w:r w:rsidRPr="00294E51">
        <w:rPr>
          <w:rtl/>
        </w:rPr>
        <w:t xml:space="preserve"> فإنّ الله</w:t>
      </w:r>
      <w:r>
        <w:rPr>
          <w:rtl/>
        </w:rPr>
        <w:t xml:space="preserve"> ـ </w:t>
      </w:r>
      <w:r w:rsidRPr="00294E51">
        <w:rPr>
          <w:rtl/>
        </w:rPr>
        <w:t>تبارك وتعالى</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بَدَّلَهُ بَعْدَ ما سَمِعَهُ فَإِنَّما إِثْمُهُ عَلَى الَّذِينَ يُبَدِّلُونَهُ</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خافَ مِنْ مُوصٍ</w:t>
      </w:r>
      <w:r w:rsidRPr="008655CC">
        <w:rPr>
          <w:rStyle w:val="libAlaemChar"/>
          <w:rtl/>
        </w:rPr>
        <w:t>)</w:t>
      </w:r>
      <w:r w:rsidR="008558BA">
        <w:rPr>
          <w:rtl/>
        </w:rPr>
        <w:t xml:space="preserve">، </w:t>
      </w:r>
      <w:r w:rsidRPr="00294E51">
        <w:rPr>
          <w:rtl/>
        </w:rPr>
        <w:t>أي</w:t>
      </w:r>
      <w:r w:rsidR="008558BA">
        <w:rPr>
          <w:rtl/>
        </w:rPr>
        <w:t xml:space="preserve">: </w:t>
      </w:r>
      <w:r w:rsidRPr="00294E51">
        <w:rPr>
          <w:rtl/>
        </w:rPr>
        <w:t>توقّع وعلم من قولهم</w:t>
      </w:r>
      <w:r w:rsidR="008558BA">
        <w:rPr>
          <w:rtl/>
        </w:rPr>
        <w:t xml:space="preserve">، </w:t>
      </w:r>
      <w:r w:rsidRPr="00294E51">
        <w:rPr>
          <w:rtl/>
        </w:rPr>
        <w:t>أخاف أن ترسل السّماء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جَنَفاً</w:t>
      </w:r>
      <w:r w:rsidRPr="008655CC">
        <w:rPr>
          <w:rStyle w:val="libAlaemChar"/>
          <w:rtl/>
        </w:rPr>
        <w:t>)</w:t>
      </w:r>
      <w:r w:rsidR="008558BA">
        <w:rPr>
          <w:rtl/>
        </w:rPr>
        <w:t xml:space="preserve">: </w:t>
      </w:r>
      <w:r w:rsidRPr="00294E51">
        <w:rPr>
          <w:rtl/>
        </w:rPr>
        <w:t>ميلا بالخطإ في الوصيّة</w:t>
      </w:r>
      <w:r w:rsidR="008558BA">
        <w:rPr>
          <w:rtl/>
        </w:rPr>
        <w:t xml:space="preserve">، </w:t>
      </w:r>
      <w:r w:rsidRPr="008655CC">
        <w:rPr>
          <w:rStyle w:val="libAlaemChar"/>
          <w:rtl/>
        </w:rPr>
        <w:t>(</w:t>
      </w:r>
      <w:r w:rsidRPr="008655CC">
        <w:rPr>
          <w:rStyle w:val="libAieChar"/>
          <w:rtl/>
        </w:rPr>
        <w:t>أَوْ إِثْماً</w:t>
      </w:r>
      <w:r w:rsidRPr="008655CC">
        <w:rPr>
          <w:rStyle w:val="libAlaemChar"/>
          <w:rtl/>
        </w:rPr>
        <w:t>)</w:t>
      </w:r>
      <w:r w:rsidR="008558BA">
        <w:rPr>
          <w:rtl/>
        </w:rPr>
        <w:t xml:space="preserve">: </w:t>
      </w:r>
      <w:r w:rsidRPr="00294E51">
        <w:rPr>
          <w:rtl/>
        </w:rPr>
        <w:t>تعمّدا للحيف</w:t>
      </w:r>
      <w:r w:rsidR="008558BA">
        <w:rPr>
          <w:rtl/>
        </w:rPr>
        <w:t xml:space="preserve">، </w:t>
      </w:r>
      <w:r w:rsidRPr="008655CC">
        <w:rPr>
          <w:rStyle w:val="libAlaemChar"/>
          <w:rtl/>
        </w:rPr>
        <w:t>(</w:t>
      </w:r>
      <w:r w:rsidRPr="008655CC">
        <w:rPr>
          <w:rStyle w:val="libAieChar"/>
          <w:rtl/>
        </w:rPr>
        <w:t>فَأَصْلَحَ بَيْنَهُمْ</w:t>
      </w:r>
      <w:r w:rsidRPr="008655CC">
        <w:rPr>
          <w:rStyle w:val="libAlaemChar"/>
          <w:rtl/>
        </w:rPr>
        <w:t>)</w:t>
      </w:r>
      <w:r w:rsidR="008558BA">
        <w:rPr>
          <w:rtl/>
        </w:rPr>
        <w:t xml:space="preserve">: </w:t>
      </w:r>
      <w:r w:rsidRPr="00294E51">
        <w:rPr>
          <w:rtl/>
        </w:rPr>
        <w:t>بين الموصى لهم بإجرائهم على نهج الشّرع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إِثْمَ عَلَيْهِ</w:t>
      </w:r>
      <w:r w:rsidRPr="008655CC">
        <w:rPr>
          <w:rStyle w:val="libAlaemChar"/>
          <w:rtl/>
        </w:rPr>
        <w:t>)</w:t>
      </w:r>
      <w:r w:rsidRPr="00294E51">
        <w:rPr>
          <w:rtl/>
        </w:rPr>
        <w:t xml:space="preserve"> في هذا التّبديل</w:t>
      </w:r>
      <w:r>
        <w:rPr>
          <w:rtl/>
        </w:rPr>
        <w:t>.</w:t>
      </w:r>
      <w:r w:rsidRPr="00294E51">
        <w:rPr>
          <w:rtl/>
        </w:rPr>
        <w:t xml:space="preserve"> لأنّه تبديل باطل إلى حقّ</w:t>
      </w:r>
      <w:r w:rsidR="008558BA">
        <w:rPr>
          <w:rtl/>
        </w:rPr>
        <w:t xml:space="preserve">، </w:t>
      </w:r>
      <w:r w:rsidRPr="00294E51">
        <w:rPr>
          <w:rtl/>
        </w:rPr>
        <w:t>بخلاف الأوّل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غَفُورٌ رَحِيمٌ</w:t>
      </w:r>
      <w:r w:rsidRPr="008655CC">
        <w:rPr>
          <w:rStyle w:val="libAlaemChar"/>
          <w:rtl/>
        </w:rPr>
        <w:t>)</w:t>
      </w:r>
      <w:r w:rsidRPr="00294E51">
        <w:rPr>
          <w:rtl/>
        </w:rPr>
        <w:t xml:space="preserve"> </w:t>
      </w:r>
      <w:r>
        <w:rPr>
          <w:rtl/>
        </w:rPr>
        <w:t>(</w:t>
      </w:r>
      <w:r w:rsidRPr="00294E51">
        <w:rPr>
          <w:rtl/>
        </w:rPr>
        <w:t>182)</w:t>
      </w:r>
      <w:r w:rsidR="008558BA">
        <w:rPr>
          <w:rtl/>
        </w:rPr>
        <w:t xml:space="preserve">: </w:t>
      </w:r>
      <w:r w:rsidRPr="00294E51">
        <w:rPr>
          <w:rtl/>
        </w:rPr>
        <w:t>وعد للمصلح</w:t>
      </w:r>
      <w:r>
        <w:rPr>
          <w:rtl/>
        </w:rPr>
        <w:t>.</w:t>
      </w:r>
      <w:r w:rsidRPr="00294E51">
        <w:rPr>
          <w:rtl/>
        </w:rPr>
        <w:t xml:space="preserve"> وذكر المغفرة لمطابقة ذكر الإثم</w:t>
      </w:r>
      <w:r w:rsidR="008558BA">
        <w:rPr>
          <w:rtl/>
        </w:rPr>
        <w:t xml:space="preserve">، </w:t>
      </w:r>
      <w:r w:rsidRPr="00294E51">
        <w:rPr>
          <w:rtl/>
        </w:rPr>
        <w:t>وكون الفعل من جنس ما يؤثم به</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(6)</w:t>
      </w:r>
      <w:r w:rsidR="008558BA">
        <w:rPr>
          <w:rtl/>
        </w:rPr>
        <w:t xml:space="preserve">: </w:t>
      </w:r>
      <w:r w:rsidRPr="00294E51">
        <w:rPr>
          <w:rtl/>
        </w:rPr>
        <w:t>حدّثنا محمّد بن الحسن قال</w:t>
      </w:r>
      <w:r w:rsidR="008558BA">
        <w:rPr>
          <w:rtl/>
        </w:rPr>
        <w:t xml:space="preserve">: </w:t>
      </w:r>
      <w:r w:rsidRPr="00294E51">
        <w:rPr>
          <w:rtl/>
        </w:rPr>
        <w:t>حدّثنا محمّد بن الحسن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7 / 16</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نصارى فراشين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مسلمين</w:t>
      </w:r>
      <w:r>
        <w:rPr>
          <w:rtl/>
        </w:rPr>
        <w:t>.</w:t>
      </w:r>
    </w:p>
    <w:p w:rsidR="00E45FC6" w:rsidRPr="00294E51" w:rsidRDefault="00E45FC6" w:rsidP="00973FCB">
      <w:pPr>
        <w:pStyle w:val="libFootnote0"/>
        <w:rPr>
          <w:rtl/>
        </w:rPr>
      </w:pPr>
      <w:r>
        <w:rPr>
          <w:rtl/>
        </w:rPr>
        <w:t>(</w:t>
      </w:r>
      <w:r w:rsidRPr="00294E51">
        <w:rPr>
          <w:rtl/>
        </w:rPr>
        <w:t>4) نفس المصدر 7 / 22</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وصية في نسمه</w:t>
      </w:r>
      <w:r>
        <w:rPr>
          <w:rtl/>
        </w:rPr>
        <w:t>.</w:t>
      </w:r>
    </w:p>
    <w:p w:rsidR="00E45FC6" w:rsidRPr="00294E51" w:rsidRDefault="00E45FC6" w:rsidP="00973FCB">
      <w:pPr>
        <w:pStyle w:val="libFootnote0"/>
        <w:rPr>
          <w:rtl/>
        </w:rPr>
      </w:pPr>
      <w:r>
        <w:rPr>
          <w:rtl/>
        </w:rPr>
        <w:t>(</w:t>
      </w:r>
      <w:r w:rsidRPr="00294E51">
        <w:rPr>
          <w:rtl/>
        </w:rPr>
        <w:t>6) علل الشرائع 2 / 567</w:t>
      </w:r>
      <w:r w:rsidR="008558BA">
        <w:rPr>
          <w:rtl/>
        </w:rPr>
        <w:t xml:space="preserve">، </w:t>
      </w:r>
      <w:r w:rsidRPr="00294E51">
        <w:rPr>
          <w:rtl/>
        </w:rPr>
        <w:t>ح 4</w:t>
      </w:r>
      <w:r>
        <w:rPr>
          <w:rtl/>
        </w:rPr>
        <w:t>.</w:t>
      </w:r>
    </w:p>
    <w:p w:rsidR="00E45FC6" w:rsidRPr="00294E51" w:rsidRDefault="00E45FC6" w:rsidP="00F63BC9">
      <w:pPr>
        <w:pStyle w:val="libNormal0"/>
        <w:rPr>
          <w:rtl/>
        </w:rPr>
      </w:pPr>
      <w:r>
        <w:rPr>
          <w:rtl/>
        </w:rPr>
        <w:br w:type="page"/>
      </w:r>
      <w:r w:rsidRPr="00294E51">
        <w:rPr>
          <w:rtl/>
        </w:rPr>
        <w:lastRenderedPageBreak/>
        <w:t>الصّفار</w:t>
      </w:r>
      <w:r w:rsidR="008558BA">
        <w:rPr>
          <w:rtl/>
        </w:rPr>
        <w:t xml:space="preserve">، </w:t>
      </w:r>
      <w:r w:rsidRPr="00294E51">
        <w:rPr>
          <w:rtl/>
        </w:rPr>
        <w:t>عن أبي طالب عبد الله بن الصّلت القميّ</w:t>
      </w:r>
      <w:r w:rsidR="008558BA">
        <w:rPr>
          <w:rtl/>
        </w:rPr>
        <w:t xml:space="preserve">، </w:t>
      </w:r>
      <w:r w:rsidRPr="00294E51">
        <w:rPr>
          <w:rtl/>
        </w:rPr>
        <w:t>عن يونس بن عبد الرّحمان</w:t>
      </w:r>
      <w:r>
        <w:rPr>
          <w:rtl/>
        </w:rPr>
        <w:t>.</w:t>
      </w:r>
      <w:r w:rsidRPr="00294E51">
        <w:rPr>
          <w:rtl/>
        </w:rPr>
        <w:t xml:space="preserve"> رفعه إلى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خافَ مِنْ مُوصٍ جَنَفاً</w:t>
      </w:r>
      <w:r w:rsidRPr="008655CC">
        <w:rPr>
          <w:rStyle w:val="libAlaemCha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أَوْ إِثْماً فَأَصْلَحَ بَيْنَهُمْ فَلا إِثْمَ عَلَيْهِ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يعني</w:t>
      </w:r>
      <w:r w:rsidR="008558BA">
        <w:rPr>
          <w:rtl/>
        </w:rPr>
        <w:t xml:space="preserve">: </w:t>
      </w:r>
      <w:r w:rsidRPr="00294E51">
        <w:rPr>
          <w:rtl/>
        </w:rPr>
        <w:t>إذا اعتدى في الوصيّة</w:t>
      </w:r>
      <w:r>
        <w:rPr>
          <w:rtl/>
        </w:rPr>
        <w:t>.</w:t>
      </w:r>
      <w:r w:rsidRPr="00294E51">
        <w:rPr>
          <w:rtl/>
        </w:rPr>
        <w:t xml:space="preserve"> يعني </w:t>
      </w:r>
      <w:r w:rsidRPr="00BA2D23">
        <w:rPr>
          <w:rStyle w:val="libFootnotenumChar"/>
          <w:rtl/>
        </w:rPr>
        <w:t>(2)</w:t>
      </w:r>
      <w:r w:rsidR="008558BA">
        <w:rPr>
          <w:rtl/>
        </w:rPr>
        <w:t xml:space="preserve">: </w:t>
      </w:r>
      <w:r w:rsidRPr="00294E51">
        <w:rPr>
          <w:rtl/>
        </w:rPr>
        <w:t>إذا زاد عن الثّلث</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(3)</w:t>
      </w:r>
      <w:r w:rsidR="008558BA">
        <w:rPr>
          <w:rtl/>
        </w:rPr>
        <w:t xml:space="preserve">: </w:t>
      </w:r>
      <w:r w:rsidRPr="00294E51">
        <w:rPr>
          <w:rtl/>
        </w:rPr>
        <w:t>قال الصّادق</w:t>
      </w:r>
      <w:r>
        <w:rPr>
          <w:rtl/>
        </w:rPr>
        <w:t xml:space="preserve"> ـ </w:t>
      </w:r>
      <w:r w:rsidRPr="00294E51">
        <w:rPr>
          <w:rtl/>
        </w:rPr>
        <w:t>عليه السّلام</w:t>
      </w:r>
      <w:r w:rsidR="008558BA">
        <w:rPr>
          <w:rtl/>
        </w:rPr>
        <w:t xml:space="preserve">: </w:t>
      </w:r>
      <w:r w:rsidRPr="00294E51">
        <w:rPr>
          <w:rtl/>
        </w:rPr>
        <w:t>إذا وصّى الرّجل بوصيّته</w:t>
      </w:r>
      <w:r w:rsidR="008558BA">
        <w:rPr>
          <w:rtl/>
        </w:rPr>
        <w:t xml:space="preserve">، </w:t>
      </w:r>
      <w:r w:rsidRPr="00294E51">
        <w:rPr>
          <w:rtl/>
        </w:rPr>
        <w:t>فلا يحلّ للوصيّ أن يغيّر وصيّة يوصيها</w:t>
      </w:r>
      <w:r>
        <w:rPr>
          <w:rtl/>
        </w:rPr>
        <w:t>.</w:t>
      </w:r>
      <w:r w:rsidRPr="00294E51">
        <w:rPr>
          <w:rtl/>
        </w:rPr>
        <w:t xml:space="preserve"> بل يمضيها على ما أوصى</w:t>
      </w:r>
      <w:r>
        <w:rPr>
          <w:rtl/>
        </w:rPr>
        <w:t>.</w:t>
      </w:r>
      <w:r w:rsidRPr="00294E51">
        <w:rPr>
          <w:rtl/>
        </w:rPr>
        <w:t xml:space="preserve"> إلّا أن يوصي بغير ما أمر الله</w:t>
      </w:r>
      <w:r>
        <w:rPr>
          <w:rtl/>
        </w:rPr>
        <w:t>.</w:t>
      </w:r>
      <w:r w:rsidRPr="00294E51">
        <w:rPr>
          <w:rtl/>
        </w:rPr>
        <w:t xml:space="preserve"> فيعصى في الوصيّة ويظلم</w:t>
      </w:r>
      <w:r>
        <w:rPr>
          <w:rtl/>
        </w:rPr>
        <w:t>.</w:t>
      </w:r>
      <w:r w:rsidRPr="00294E51">
        <w:rPr>
          <w:rtl/>
        </w:rPr>
        <w:t xml:space="preserve"> فالموصى إليه جائز له أن يردّها </w:t>
      </w:r>
      <w:r w:rsidRPr="00BA2D23">
        <w:rPr>
          <w:rStyle w:val="libFootnotenumChar"/>
          <w:rtl/>
        </w:rPr>
        <w:t>(4)</w:t>
      </w:r>
      <w:r w:rsidRPr="00294E51">
        <w:rPr>
          <w:rtl/>
        </w:rPr>
        <w:t xml:space="preserve"> إلى الحقّ</w:t>
      </w:r>
      <w:r>
        <w:rPr>
          <w:rtl/>
        </w:rPr>
        <w:t>.</w:t>
      </w:r>
    </w:p>
    <w:p w:rsidR="00E45FC6" w:rsidRPr="00294E51" w:rsidRDefault="00E45FC6" w:rsidP="0027199C">
      <w:pPr>
        <w:pStyle w:val="libNormal"/>
        <w:rPr>
          <w:rtl/>
        </w:rPr>
      </w:pPr>
      <w:r>
        <w:rPr>
          <w:rtl/>
        </w:rPr>
        <w:t>[</w:t>
      </w:r>
      <w:r w:rsidRPr="00294E51">
        <w:rPr>
          <w:rtl/>
        </w:rPr>
        <w:t xml:space="preserve">مثل رجل يكون له ورثة يجعل </w:t>
      </w:r>
      <w:r w:rsidRPr="00BA2D23">
        <w:rPr>
          <w:rStyle w:val="libFootnotenumChar"/>
          <w:rtl/>
        </w:rPr>
        <w:t>(5)</w:t>
      </w:r>
      <w:r w:rsidRPr="00294E51">
        <w:rPr>
          <w:rtl/>
        </w:rPr>
        <w:t xml:space="preserve"> المال كلّه لبعض ورثة ويحرم بعضا</w:t>
      </w:r>
      <w:r>
        <w:rPr>
          <w:rtl/>
        </w:rPr>
        <w:t>.</w:t>
      </w:r>
      <w:r w:rsidRPr="00294E51">
        <w:rPr>
          <w:rtl/>
        </w:rPr>
        <w:t xml:space="preserve"> فالوصي جائز له أن يردّها </w:t>
      </w:r>
      <w:r w:rsidRPr="00BA2D23">
        <w:rPr>
          <w:rStyle w:val="libFootnotenumChar"/>
          <w:rtl/>
        </w:rPr>
        <w:t>(6)</w:t>
      </w:r>
      <w:r w:rsidRPr="00294E51">
        <w:rPr>
          <w:rtl/>
        </w:rPr>
        <w:t xml:space="preserve"> إلى الحقّ</w:t>
      </w:r>
      <w:r>
        <w:rPr>
          <w:rtl/>
        </w:rPr>
        <w:t>].</w:t>
      </w:r>
      <w:r w:rsidRPr="00BA2D23">
        <w:rPr>
          <w:rStyle w:val="libFootnotenumChar"/>
          <w:rtl/>
        </w:rPr>
        <w:t>(7)</w:t>
      </w:r>
      <w:r w:rsidRPr="00294E51">
        <w:rPr>
          <w:rtl/>
        </w:rPr>
        <w:t xml:space="preserve"> وهو قوله</w:t>
      </w:r>
      <w:r w:rsidR="008558BA">
        <w:rPr>
          <w:rtl/>
        </w:rPr>
        <w:t xml:space="preserve">: </w:t>
      </w:r>
      <w:r w:rsidRPr="008655CC">
        <w:rPr>
          <w:rStyle w:val="libAlaemChar"/>
          <w:rtl/>
        </w:rPr>
        <w:t>(</w:t>
      </w:r>
      <w:r w:rsidRPr="008655CC">
        <w:rPr>
          <w:rStyle w:val="libAieChar"/>
          <w:rtl/>
        </w:rPr>
        <w:t>جَنَفاً أَوْ إِثْماً</w:t>
      </w:r>
      <w:r w:rsidRPr="008655CC">
        <w:rPr>
          <w:rStyle w:val="libAlaemChar"/>
          <w:rtl/>
        </w:rPr>
        <w:t>)</w:t>
      </w:r>
      <w:r>
        <w:rPr>
          <w:rtl/>
        </w:rPr>
        <w:t>.</w:t>
      </w:r>
      <w:r w:rsidRPr="00294E51">
        <w:rPr>
          <w:rtl/>
        </w:rPr>
        <w:t xml:space="preserve"> «فالجنف» الميل إلى بعض ورثتك </w:t>
      </w:r>
      <w:r w:rsidRPr="00BA2D23">
        <w:rPr>
          <w:rStyle w:val="libFootnotenumChar"/>
          <w:rtl/>
        </w:rPr>
        <w:t>(8)</w:t>
      </w:r>
      <w:r w:rsidRPr="00294E51">
        <w:rPr>
          <w:rtl/>
        </w:rPr>
        <w:t xml:space="preserve"> دون بعض</w:t>
      </w:r>
      <w:r>
        <w:rPr>
          <w:rtl/>
        </w:rPr>
        <w:t>.</w:t>
      </w:r>
      <w:r w:rsidRPr="00294E51">
        <w:rPr>
          <w:rtl/>
        </w:rPr>
        <w:t xml:space="preserve"> </w:t>
      </w:r>
      <w:r>
        <w:rPr>
          <w:rtl/>
        </w:rPr>
        <w:t>و «</w:t>
      </w:r>
      <w:r w:rsidRPr="00294E51">
        <w:rPr>
          <w:rtl/>
        </w:rPr>
        <w:t xml:space="preserve">الإثم» أن تأمر </w:t>
      </w:r>
      <w:r w:rsidRPr="00BA2D23">
        <w:rPr>
          <w:rStyle w:val="libFootnotenumChar"/>
          <w:rtl/>
        </w:rPr>
        <w:t>(9)</w:t>
      </w:r>
      <w:r w:rsidRPr="00294E51">
        <w:rPr>
          <w:rtl/>
        </w:rPr>
        <w:t xml:space="preserve"> بعمارة بيوت النّيران واتّخاذ المسكر</w:t>
      </w:r>
      <w:r>
        <w:rPr>
          <w:rtl/>
        </w:rPr>
        <w:t>.</w:t>
      </w:r>
      <w:r w:rsidRPr="00294E51">
        <w:rPr>
          <w:rtl/>
        </w:rPr>
        <w:t xml:space="preserve"> فيحلّ للوصيّ أن لا يعمل بشيء من ذلك</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(10)</w:t>
      </w:r>
      <w:r w:rsidR="008558BA">
        <w:rPr>
          <w:rtl/>
        </w:rPr>
        <w:t xml:space="preserve">: </w:t>
      </w:r>
      <w:r w:rsidRPr="00294E51">
        <w:rPr>
          <w:rtl/>
        </w:rPr>
        <w:t>عليّ بن إبراهيم</w:t>
      </w:r>
      <w:r w:rsidR="008558BA">
        <w:rPr>
          <w:rtl/>
        </w:rPr>
        <w:t xml:space="preserve">، </w:t>
      </w:r>
      <w:r w:rsidRPr="00294E51">
        <w:rPr>
          <w:rtl/>
        </w:rPr>
        <w:t>عن رجاله قال</w:t>
      </w:r>
      <w:r w:rsidR="008558BA">
        <w:rPr>
          <w:rtl/>
        </w:rPr>
        <w:t xml:space="preserve">: </w:t>
      </w:r>
      <w:r w:rsidRPr="00294E51">
        <w:rPr>
          <w:rtl/>
        </w:rPr>
        <w:t>قال</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أطلق للموصى إليه</w:t>
      </w:r>
      <w:r w:rsidR="008558BA">
        <w:rPr>
          <w:rtl/>
        </w:rPr>
        <w:t xml:space="preserve">، </w:t>
      </w:r>
      <w:r w:rsidRPr="00294E51">
        <w:rPr>
          <w:rtl/>
        </w:rPr>
        <w:t>أن يغيّر الوصيّة</w:t>
      </w:r>
      <w:r w:rsidR="008558BA">
        <w:rPr>
          <w:rtl/>
        </w:rPr>
        <w:t xml:space="preserve">، </w:t>
      </w:r>
      <w:r w:rsidRPr="00294E51">
        <w:rPr>
          <w:rtl/>
        </w:rPr>
        <w:t xml:space="preserve">إذا لم تكن </w:t>
      </w:r>
      <w:r w:rsidRPr="00BA2D23">
        <w:rPr>
          <w:rStyle w:val="libFootnotenumChar"/>
          <w:rtl/>
        </w:rPr>
        <w:t>(11)</w:t>
      </w:r>
      <w:r w:rsidRPr="00294E51">
        <w:rPr>
          <w:rtl/>
        </w:rPr>
        <w:t xml:space="preserve"> بالمعروف وكان فيها جنف </w:t>
      </w:r>
      <w:r w:rsidRPr="00BA2D23">
        <w:rPr>
          <w:rStyle w:val="libFootnotenumChar"/>
          <w:rtl/>
        </w:rPr>
        <w:t>(12)</w:t>
      </w:r>
      <w:r>
        <w:rPr>
          <w:rtl/>
        </w:rPr>
        <w:t>.</w:t>
      </w:r>
      <w:r w:rsidRPr="00294E51">
        <w:rPr>
          <w:rtl/>
        </w:rPr>
        <w:t xml:space="preserve"> ويردّها إلى المعروف</w:t>
      </w:r>
      <w:r w:rsidR="008558BA">
        <w:rPr>
          <w:rtl/>
        </w:rPr>
        <w:t xml:space="preserve">، </w:t>
      </w:r>
      <w:r w:rsidRPr="00294E51">
        <w:rPr>
          <w:rtl/>
        </w:rPr>
        <w:t xml:space="preserve">لقوله تعالى </w:t>
      </w:r>
      <w:r w:rsidRPr="008655CC">
        <w:rPr>
          <w:rStyle w:val="libAlaemChar"/>
          <w:rtl/>
        </w:rPr>
        <w:t>(</w:t>
      </w:r>
      <w:r w:rsidRPr="008655CC">
        <w:rPr>
          <w:rStyle w:val="libAieChar"/>
          <w:rtl/>
        </w:rPr>
        <w:t>فَمَنْ خافَ مِنْ مُوصٍ جَنَفاً أَوْ إِثْماً فَأَصْلَحَ بَيْنَهُمْ فَلا إِثْمَ عَلَيْهِ</w:t>
      </w:r>
      <w:r w:rsidRPr="008655CC">
        <w:rPr>
          <w:rStyle w:val="libAlaemChar"/>
          <w:rtl/>
        </w:rPr>
        <w:t>)</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(13)</w:t>
      </w:r>
      <w:r w:rsidR="008558BA">
        <w:rPr>
          <w:rtl/>
        </w:rPr>
        <w:t xml:space="preserve">، </w:t>
      </w:r>
      <w:r w:rsidRPr="00294E51">
        <w:rPr>
          <w:rtl/>
        </w:rPr>
        <w:t>عن أحمد بن محمّد</w:t>
      </w:r>
      <w:r w:rsidR="008558BA">
        <w:rPr>
          <w:rtl/>
        </w:rPr>
        <w:t xml:space="preserve">، </w:t>
      </w:r>
      <w:r w:rsidRPr="00294E51">
        <w:rPr>
          <w:rtl/>
        </w:rPr>
        <w:t>عن الحسن بن محبوب</w:t>
      </w:r>
      <w:r w:rsidR="008558BA">
        <w:rPr>
          <w:rtl/>
        </w:rPr>
        <w:t xml:space="preserve">، </w:t>
      </w:r>
      <w:r w:rsidRPr="00294E51">
        <w:rPr>
          <w:rtl/>
        </w:rPr>
        <w:t>عن أبي أيّوب</w:t>
      </w:r>
      <w:r w:rsidR="008558BA">
        <w:rPr>
          <w:rtl/>
        </w:rPr>
        <w:t xml:space="preserve">، </w:t>
      </w:r>
      <w:r w:rsidRPr="00294E51">
        <w:rPr>
          <w:rtl/>
        </w:rPr>
        <w:t>عن محمّد بن سوقة قال</w:t>
      </w:r>
      <w:r w:rsidR="008558BA">
        <w:rPr>
          <w:rtl/>
        </w:rPr>
        <w:t xml:space="preserve">: </w:t>
      </w:r>
      <w:r w:rsidRPr="00294E51">
        <w:rPr>
          <w:rtl/>
        </w:rPr>
        <w:t>سألت أبا جعفر</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فَمَنْ بَدَّلَهُ بَعْدَ ما سَمِعَهُ فَإِنَّما إِثْمُهُ عَلَى الَّذِينَ يُبَدِّلُونَهُ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نسختها الآية الّتي بعدها</w:t>
      </w:r>
      <w:r w:rsidR="008558BA">
        <w:rPr>
          <w:rtl/>
        </w:rPr>
        <w:t xml:space="preserve">، </w:t>
      </w:r>
      <w:r w:rsidRPr="00294E51">
        <w:rPr>
          <w:rtl/>
        </w:rPr>
        <w:t>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خافَ مِنْ مُوصٍ جَنَفاً أَوْ إِثْماً فَأَصْلَحَ بَيْنَهُمْ فَلا إِثْمَ عَلَيْهِ</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حيفا</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تفسير القمي 1 / 65</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يردّه</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فيجعل</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يردّه</w:t>
      </w:r>
      <w:r>
        <w:rPr>
          <w:rtl/>
        </w:rPr>
        <w:t>.</w:t>
      </w:r>
    </w:p>
    <w:p w:rsidR="00E45FC6" w:rsidRPr="00294E51" w:rsidRDefault="00E45FC6" w:rsidP="00973FCB">
      <w:pPr>
        <w:pStyle w:val="libFootnote0"/>
        <w:rPr>
          <w:rtl/>
        </w:rPr>
      </w:pPr>
      <w:r>
        <w:rPr>
          <w:rtl/>
        </w:rPr>
        <w:t>(</w:t>
      </w:r>
      <w:r w:rsidRPr="00294E51">
        <w:rPr>
          <w:rtl/>
        </w:rPr>
        <w:t>7) ليس في أ</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ورثته</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يأمر</w:t>
      </w:r>
      <w:r>
        <w:rPr>
          <w:rtl/>
        </w:rPr>
        <w:t>.</w:t>
      </w:r>
    </w:p>
    <w:p w:rsidR="00E45FC6" w:rsidRPr="00294E51" w:rsidRDefault="00E45FC6" w:rsidP="00973FCB">
      <w:pPr>
        <w:pStyle w:val="libFootnote0"/>
        <w:rPr>
          <w:rtl/>
        </w:rPr>
      </w:pPr>
      <w:r>
        <w:rPr>
          <w:rtl/>
        </w:rPr>
        <w:t>(</w:t>
      </w:r>
      <w:r w:rsidRPr="00294E51">
        <w:rPr>
          <w:rtl/>
        </w:rPr>
        <w:t>10) الكافي 7 / 20</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لم يكن</w:t>
      </w:r>
      <w:r>
        <w:rPr>
          <w:rtl/>
        </w:rPr>
        <w:t>.</w:t>
      </w:r>
    </w:p>
    <w:p w:rsidR="00E45FC6" w:rsidRPr="00294E51" w:rsidRDefault="00E45FC6" w:rsidP="00973FCB">
      <w:pPr>
        <w:pStyle w:val="libFootnote0"/>
        <w:rPr>
          <w:rtl/>
        </w:rPr>
      </w:pPr>
      <w:r>
        <w:rPr>
          <w:rtl/>
        </w:rPr>
        <w:t>(</w:t>
      </w:r>
      <w:r w:rsidRPr="00294E51">
        <w:rPr>
          <w:rtl/>
        </w:rPr>
        <w:t>12) المصدر</w:t>
      </w:r>
      <w:r w:rsidR="008558BA">
        <w:rPr>
          <w:rtl/>
        </w:rPr>
        <w:t xml:space="preserve">: </w:t>
      </w:r>
      <w:r w:rsidRPr="00294E51">
        <w:rPr>
          <w:rtl/>
        </w:rPr>
        <w:t>حيف</w:t>
      </w:r>
      <w:r>
        <w:rPr>
          <w:rtl/>
        </w:rPr>
        <w:t>.</w:t>
      </w:r>
    </w:p>
    <w:p w:rsidR="00E45FC6" w:rsidRPr="00294E51" w:rsidRDefault="00E45FC6" w:rsidP="00973FCB">
      <w:pPr>
        <w:pStyle w:val="libFootnote0"/>
        <w:rPr>
          <w:rtl/>
        </w:rPr>
      </w:pPr>
      <w:r>
        <w:rPr>
          <w:rtl/>
        </w:rPr>
        <w:t>(</w:t>
      </w:r>
      <w:r w:rsidRPr="00294E51">
        <w:rPr>
          <w:rtl/>
        </w:rPr>
        <w:t>13) نفس المصدر 7 / 21</w:t>
      </w:r>
      <w:r w:rsidR="008558BA">
        <w:rPr>
          <w:rtl/>
        </w:rPr>
        <w:t xml:space="preserve">، </w:t>
      </w:r>
      <w:r w:rsidRPr="00294E51">
        <w:rPr>
          <w:rtl/>
        </w:rPr>
        <w:t>ح 2</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يعني</w:t>
      </w:r>
      <w:r w:rsidR="008558BA">
        <w:rPr>
          <w:rtl/>
        </w:rPr>
        <w:t xml:space="preserve">: </w:t>
      </w:r>
      <w:r w:rsidRPr="00294E51">
        <w:rPr>
          <w:rtl/>
        </w:rPr>
        <w:t xml:space="preserve">الموصى إليه إن خاف جنفا </w:t>
      </w:r>
      <w:r w:rsidRPr="00BA2D23">
        <w:rPr>
          <w:rStyle w:val="libFootnotenumChar"/>
          <w:rtl/>
        </w:rPr>
        <w:t>(1)</w:t>
      </w:r>
      <w:r w:rsidRPr="00294E51">
        <w:rPr>
          <w:rtl/>
        </w:rPr>
        <w:t xml:space="preserve"> فيما أوصى به إليه فيما </w:t>
      </w:r>
      <w:r w:rsidRPr="00BA2D23">
        <w:rPr>
          <w:rStyle w:val="libFootnotenumChar"/>
          <w:rtl/>
        </w:rPr>
        <w:t>(2)</w:t>
      </w:r>
      <w:r w:rsidRPr="00294E51">
        <w:rPr>
          <w:rtl/>
        </w:rPr>
        <w:t xml:space="preserve"> لا يرضى الله به</w:t>
      </w:r>
      <w:r w:rsidR="008558BA">
        <w:rPr>
          <w:rtl/>
        </w:rPr>
        <w:t xml:space="preserve">، </w:t>
      </w:r>
      <w:r w:rsidRPr="00294E51">
        <w:rPr>
          <w:rtl/>
        </w:rPr>
        <w:t>من خلاف الحقّ</w:t>
      </w:r>
      <w:r w:rsidR="008558BA">
        <w:rPr>
          <w:rtl/>
        </w:rPr>
        <w:t xml:space="preserve">، </w:t>
      </w:r>
      <w:r w:rsidRPr="00294E51">
        <w:rPr>
          <w:rtl/>
        </w:rPr>
        <w:t xml:space="preserve">فلا إثم على الموصى </w:t>
      </w:r>
      <w:r w:rsidRPr="00BA2D23">
        <w:rPr>
          <w:rStyle w:val="libFootnotenumChar"/>
          <w:rtl/>
        </w:rPr>
        <w:t>(3)</w:t>
      </w:r>
      <w:r w:rsidRPr="00294E51">
        <w:rPr>
          <w:rtl/>
        </w:rPr>
        <w:t xml:space="preserve"> إليه أن يردّه </w:t>
      </w:r>
      <w:r w:rsidRPr="00BA2D23">
        <w:rPr>
          <w:rStyle w:val="libFootnotenumChar"/>
          <w:rtl/>
        </w:rPr>
        <w:t>(4)</w:t>
      </w:r>
      <w:r w:rsidRPr="00294E51">
        <w:rPr>
          <w:rtl/>
        </w:rPr>
        <w:t xml:space="preserve"> إلى الحقّ وإلى ما يرضى الله به من سبيل الخير</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(5)</w:t>
      </w:r>
      <w:r w:rsidR="008558BA">
        <w:rPr>
          <w:rtl/>
        </w:rPr>
        <w:t xml:space="preserve">: </w:t>
      </w:r>
      <w:r w:rsidRPr="00294E51">
        <w:rPr>
          <w:rtl/>
        </w:rPr>
        <w:t>فإن قيل</w:t>
      </w:r>
      <w:r w:rsidR="008558BA">
        <w:rPr>
          <w:rtl/>
        </w:rPr>
        <w:t xml:space="preserve">: </w:t>
      </w:r>
      <w:r w:rsidRPr="00294E51">
        <w:rPr>
          <w:rtl/>
        </w:rPr>
        <w:t>كيف قال فمن خاف لما قد وقع</w:t>
      </w:r>
      <w:r>
        <w:rPr>
          <w:rtl/>
        </w:rPr>
        <w:t>.</w:t>
      </w:r>
      <w:r w:rsidRPr="00294E51">
        <w:rPr>
          <w:rtl/>
        </w:rPr>
        <w:t xml:space="preserve"> والخوف</w:t>
      </w:r>
      <w:r w:rsidR="00453128">
        <w:rPr>
          <w:rtl/>
        </w:rPr>
        <w:t xml:space="preserve"> إنّما </w:t>
      </w:r>
      <w:r w:rsidRPr="00294E51">
        <w:rPr>
          <w:rtl/>
        </w:rPr>
        <w:t>يكون لما لم يقع</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إنّ فيه قولين :</w:t>
      </w:r>
    </w:p>
    <w:p w:rsidR="00E45FC6" w:rsidRPr="00294E51" w:rsidRDefault="00E45FC6" w:rsidP="0027199C">
      <w:pPr>
        <w:pStyle w:val="libNormal"/>
        <w:rPr>
          <w:rtl/>
        </w:rPr>
      </w:pPr>
      <w:r w:rsidRPr="00294E51">
        <w:rPr>
          <w:rtl/>
        </w:rPr>
        <w:t>أحدهما</w:t>
      </w:r>
      <w:r>
        <w:rPr>
          <w:rtl/>
        </w:rPr>
        <w:t xml:space="preserve"> ـ </w:t>
      </w:r>
      <w:r w:rsidRPr="00294E51">
        <w:rPr>
          <w:rtl/>
        </w:rPr>
        <w:t>أنّه خاف أن يكون قد زلّ في وصيّة</w:t>
      </w:r>
      <w:r>
        <w:rPr>
          <w:rtl/>
        </w:rPr>
        <w:t>.</w:t>
      </w:r>
      <w:r w:rsidRPr="00294E51">
        <w:rPr>
          <w:rtl/>
        </w:rPr>
        <w:t xml:space="preserve"> والخوف يكون للمستقبل</w:t>
      </w:r>
      <w:r>
        <w:rPr>
          <w:rtl/>
        </w:rPr>
        <w:t>.</w:t>
      </w:r>
      <w:r w:rsidRPr="00294E51">
        <w:rPr>
          <w:rtl/>
        </w:rPr>
        <w:t xml:space="preserve"> وهو من أن يظهر ما يدلّ على أنّه قد زلّ لأنّه من جهة غالب الظّن</w:t>
      </w:r>
      <w:r>
        <w:rPr>
          <w:rtl/>
        </w:rPr>
        <w:t>.</w:t>
      </w:r>
    </w:p>
    <w:p w:rsidR="00E45FC6" w:rsidRPr="00294E51" w:rsidRDefault="00E45FC6" w:rsidP="00300F6D">
      <w:pPr>
        <w:pStyle w:val="libNormal"/>
        <w:rPr>
          <w:rtl/>
        </w:rPr>
      </w:pPr>
      <w:r w:rsidRPr="00294E51">
        <w:rPr>
          <w:rtl/>
        </w:rPr>
        <w:t>الثّاني</w:t>
      </w:r>
      <w:r>
        <w:rPr>
          <w:rtl/>
        </w:rPr>
        <w:t xml:space="preserve"> ـ </w:t>
      </w:r>
      <w:r w:rsidRPr="00294E51">
        <w:rPr>
          <w:rtl/>
        </w:rPr>
        <w:t>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اشتمل على الواقع وعلى ما لم يقع</w:t>
      </w:r>
      <w:r w:rsidR="008558BA">
        <w:rPr>
          <w:rtl/>
        </w:rPr>
        <w:t xml:space="preserve">، </w:t>
      </w:r>
      <w:r w:rsidRPr="00294E51">
        <w:rPr>
          <w:rtl/>
        </w:rPr>
        <w:t xml:space="preserve">جاز فيه </w:t>
      </w:r>
      <w:r>
        <w:rPr>
          <w:rtl/>
        </w:rPr>
        <w:t>(</w:t>
      </w:r>
      <w:r w:rsidRPr="00294E51">
        <w:rPr>
          <w:rtl/>
        </w:rPr>
        <w:t>إلى قوله</w:t>
      </w:r>
      <w:r>
        <w:rPr>
          <w:rtl/>
        </w:rPr>
        <w:t>)</w:t>
      </w:r>
      <w:r w:rsidRPr="00294E51">
        <w:rPr>
          <w:rtl/>
        </w:rPr>
        <w:t xml:space="preserve"> إنّ الأوّل عليه أكثر المفسّرين</w:t>
      </w:r>
      <w:r>
        <w:rPr>
          <w:rtl/>
        </w:rPr>
        <w:t>.</w:t>
      </w:r>
      <w:r w:rsidRPr="00294E51">
        <w:rPr>
          <w:rtl/>
        </w:rPr>
        <w:t xml:space="preserve"> وهو المرويّ عن أبي جعفر وأبي عبد الله</w:t>
      </w:r>
      <w:r>
        <w:rPr>
          <w:rtl/>
        </w:rPr>
        <w:t xml:space="preserve"> ـ </w:t>
      </w:r>
      <w:r w:rsidRPr="00294E51">
        <w:rPr>
          <w:rtl/>
        </w:rPr>
        <w:t>عليهما السّلام</w:t>
      </w:r>
      <w:r>
        <w:rPr>
          <w:rtl/>
        </w:rPr>
        <w:t>.</w:t>
      </w:r>
      <w:r w:rsidRPr="00294E51">
        <w:rPr>
          <w:rtl/>
        </w:rPr>
        <w:t xml:space="preserve"> وقوله </w:t>
      </w:r>
      <w:r w:rsidRPr="008655CC">
        <w:rPr>
          <w:rStyle w:val="libAlaemChar"/>
          <w:rtl/>
        </w:rPr>
        <w:t>(</w:t>
      </w:r>
      <w:r w:rsidRPr="008655CC">
        <w:rPr>
          <w:rStyle w:val="libAieChar"/>
          <w:rtl/>
        </w:rPr>
        <w:t>أَوْ إِثْماً</w:t>
      </w:r>
      <w:r w:rsidRPr="008655CC">
        <w:rPr>
          <w:rStyle w:val="libAlaemChar"/>
          <w:rtl/>
        </w:rPr>
        <w:t>)</w:t>
      </w:r>
      <w:r w:rsidR="008558BA">
        <w:rPr>
          <w:rtl/>
        </w:rPr>
        <w:t xml:space="preserve">، </w:t>
      </w:r>
      <w:r w:rsidRPr="00294E51">
        <w:rPr>
          <w:rtl/>
        </w:rPr>
        <w:t xml:space="preserve">الإثم أن تميل </w:t>
      </w:r>
      <w:r w:rsidRPr="00BA2D23">
        <w:rPr>
          <w:rStyle w:val="libFootnotenumChar"/>
          <w:rtl/>
        </w:rPr>
        <w:t>(6)</w:t>
      </w:r>
      <w:r w:rsidRPr="00294E51">
        <w:rPr>
          <w:rtl/>
        </w:rPr>
        <w:t xml:space="preserve"> عن الحق</w:t>
      </w:r>
      <w:r w:rsidR="008558BA">
        <w:rPr>
          <w:rtl/>
        </w:rPr>
        <w:t xml:space="preserve">، </w:t>
      </w:r>
      <w:r w:rsidRPr="00294E51">
        <w:rPr>
          <w:rtl/>
        </w:rPr>
        <w:t>على وجه العمد</w:t>
      </w:r>
      <w:r>
        <w:rPr>
          <w:rtl/>
        </w:rPr>
        <w:t>.</w:t>
      </w:r>
      <w:r w:rsidRPr="00294E51">
        <w:rPr>
          <w:rtl/>
        </w:rPr>
        <w:t xml:space="preserve"> والجنف أن يكون على جهة الخطأ من حيث لا يدري أنّه يجوز</w:t>
      </w:r>
      <w:r>
        <w:rPr>
          <w:rtl/>
        </w:rPr>
        <w:t>.</w:t>
      </w:r>
      <w:r w:rsidRPr="00294E51">
        <w:rPr>
          <w:rtl/>
        </w:rPr>
        <w:t xml:space="preserve"> وهو معنى قول ابن عبّاس والحسن</w:t>
      </w:r>
      <w:r>
        <w:rPr>
          <w:rtl/>
        </w:rPr>
        <w:t>.</w:t>
      </w:r>
      <w:r w:rsidRPr="00294E51">
        <w:rPr>
          <w:rtl/>
        </w:rPr>
        <w:t xml:space="preserve"> وروي ذلك عن أبي جعفر</w:t>
      </w:r>
      <w:r>
        <w:rPr>
          <w:rtl/>
        </w:rPr>
        <w:t xml:space="preserve"> ـ </w:t>
      </w:r>
      <w:r w:rsidRPr="00294E51">
        <w:rPr>
          <w:rtl/>
        </w:rPr>
        <w:t>عليه السّلام</w:t>
      </w:r>
      <w:r>
        <w:rPr>
          <w:rtl/>
        </w:rPr>
        <w:t>].</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كُتِبَ عَلَيْكُمُ الصِّيامُ كَما كُتِبَ عَلَى الَّذِينَ مِنْ قَبْلِكُمْ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الأنبياء دون الأمم</w:t>
      </w:r>
      <w:r>
        <w:rPr>
          <w:rtl/>
        </w:rPr>
        <w:t>.</w:t>
      </w:r>
      <w:r w:rsidRPr="00294E51">
        <w:rPr>
          <w:rtl/>
        </w:rPr>
        <w:t xml:space="preserve"> فإنّ الأمم كان عليهم صوم</w:t>
      </w:r>
      <w:r w:rsidR="008558BA">
        <w:rPr>
          <w:rtl/>
        </w:rPr>
        <w:t xml:space="preserve">، </w:t>
      </w:r>
      <w:r w:rsidRPr="00294E51">
        <w:rPr>
          <w:rtl/>
        </w:rPr>
        <w:t>أكثر من ذلك</w:t>
      </w:r>
      <w:r w:rsidR="008558BA">
        <w:rPr>
          <w:rtl/>
        </w:rPr>
        <w:t xml:space="preserve">، </w:t>
      </w:r>
      <w:r w:rsidRPr="00294E51">
        <w:rPr>
          <w:rtl/>
        </w:rPr>
        <w:t>في غير ذلك الشّهر</w:t>
      </w:r>
      <w:r>
        <w:rPr>
          <w:rtl/>
        </w:rPr>
        <w:t>.</w:t>
      </w:r>
    </w:p>
    <w:p w:rsidR="00E45FC6" w:rsidRPr="00294E51" w:rsidRDefault="00E45FC6" w:rsidP="0027199C">
      <w:pPr>
        <w:pStyle w:val="libNormal"/>
        <w:rPr>
          <w:rtl/>
        </w:rPr>
      </w:pPr>
      <w:r w:rsidRPr="00294E51">
        <w:rPr>
          <w:rtl/>
        </w:rPr>
        <w:t>يدلّ عليه</w:t>
      </w:r>
      <w:r>
        <w:rPr>
          <w:rFonts w:hint="cs"/>
          <w:rtl/>
        </w:rPr>
        <w:t xml:space="preserve"> </w:t>
      </w:r>
      <w:r w:rsidRPr="00294E51">
        <w:rPr>
          <w:rtl/>
        </w:rPr>
        <w:t xml:space="preserve">ما في الصّحيفة الكاملة </w:t>
      </w:r>
      <w:r w:rsidRPr="00BA2D23">
        <w:rPr>
          <w:rStyle w:val="libFootnotenumChar"/>
          <w:rtl/>
        </w:rPr>
        <w:t>(8)</w:t>
      </w:r>
      <w:r w:rsidR="008558BA">
        <w:rPr>
          <w:rtl/>
        </w:rPr>
        <w:t xml:space="preserve">: </w:t>
      </w:r>
      <w:r w:rsidRPr="00294E51">
        <w:rPr>
          <w:rtl/>
        </w:rPr>
        <w:t>ثمّ آثرتنا به على سائر الأمم</w:t>
      </w:r>
      <w:r>
        <w:rPr>
          <w:rtl/>
        </w:rPr>
        <w:t>.</w:t>
      </w:r>
      <w:r w:rsidRPr="00294E51">
        <w:rPr>
          <w:rtl/>
        </w:rPr>
        <w:t xml:space="preserve"> واصطفيتنا بفضله دون أهل الملل</w:t>
      </w:r>
      <w:r>
        <w:rPr>
          <w:rtl/>
        </w:rPr>
        <w:t>.</w:t>
      </w:r>
      <w:r w:rsidRPr="00294E51">
        <w:rPr>
          <w:rtl/>
        </w:rPr>
        <w:t xml:space="preserve"> فصمنا بأمرك نهاره</w:t>
      </w:r>
      <w:r>
        <w:rPr>
          <w:rtl/>
        </w:rPr>
        <w:t>.</w:t>
      </w:r>
      <w:r w:rsidRPr="00294E51">
        <w:rPr>
          <w:rtl/>
        </w:rPr>
        <w:t xml:space="preserve"> وقمنا بعونك ليله</w:t>
      </w:r>
      <w:r>
        <w:rPr>
          <w:rtl/>
        </w:rPr>
        <w:t>.</w:t>
      </w:r>
    </w:p>
    <w:p w:rsidR="00E45FC6" w:rsidRPr="00294E51" w:rsidRDefault="00E45FC6" w:rsidP="0027199C">
      <w:pPr>
        <w:pStyle w:val="libNormal"/>
        <w:rPr>
          <w:rtl/>
        </w:rPr>
      </w:pPr>
      <w:r>
        <w:rPr>
          <w:rtl/>
        </w:rPr>
        <w:t>و</w:t>
      </w:r>
      <w:r w:rsidRPr="00294E51">
        <w:rPr>
          <w:rtl/>
        </w:rPr>
        <w:t xml:space="preserve">ما رواه في من لا يحضره الفقيه </w:t>
      </w:r>
      <w:r w:rsidRPr="00BA2D23">
        <w:rPr>
          <w:rStyle w:val="libFootnotenumChar"/>
          <w:rtl/>
        </w:rPr>
        <w:t>(9)</w:t>
      </w:r>
      <w:r w:rsidR="008558BA">
        <w:rPr>
          <w:rtl/>
        </w:rPr>
        <w:t xml:space="preserve">، </w:t>
      </w:r>
      <w:r w:rsidRPr="00294E51">
        <w:rPr>
          <w:rtl/>
        </w:rPr>
        <w:t>قال</w:t>
      </w:r>
      <w:r w:rsidR="008558BA">
        <w:rPr>
          <w:rtl/>
        </w:rPr>
        <w:t xml:space="preserve">: </w:t>
      </w:r>
      <w:r w:rsidRPr="00294E51">
        <w:rPr>
          <w:rtl/>
        </w:rPr>
        <w:t>روى سليمان بن داود المنقريّ</w:t>
      </w:r>
      <w:r w:rsidR="008558BA">
        <w:rPr>
          <w:rtl/>
        </w:rPr>
        <w:t xml:space="preserve">، </w:t>
      </w:r>
      <w:r w:rsidRPr="00294E51">
        <w:rPr>
          <w:rtl/>
        </w:rPr>
        <w:t>عن حفص بن غياث النّخعيّ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إنّ شهر رمضان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جنفا من الموصى</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ممّا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فلا إثم عليه</w:t>
      </w:r>
      <w:r w:rsidR="008558BA">
        <w:rPr>
          <w:rtl/>
        </w:rPr>
        <w:t xml:space="preserve">: </w:t>
      </w:r>
      <w:r w:rsidRPr="00294E51">
        <w:rPr>
          <w:rtl/>
        </w:rPr>
        <w:t>أي</w:t>
      </w:r>
      <w:r w:rsidR="008558BA">
        <w:rPr>
          <w:rtl/>
        </w:rPr>
        <w:t xml:space="preserve">: </w:t>
      </w:r>
      <w:r w:rsidRPr="00294E51">
        <w:rPr>
          <w:rtl/>
        </w:rPr>
        <w:t>على الموصى</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يبدّله</w:t>
      </w:r>
      <w:r>
        <w:rPr>
          <w:rtl/>
        </w:rPr>
        <w:t>.</w:t>
      </w:r>
    </w:p>
    <w:p w:rsidR="00E45FC6" w:rsidRPr="00294E51" w:rsidRDefault="00E45FC6" w:rsidP="00973FCB">
      <w:pPr>
        <w:pStyle w:val="libFootnote0"/>
        <w:rPr>
          <w:rtl/>
        </w:rPr>
      </w:pPr>
      <w:r>
        <w:rPr>
          <w:rtl/>
        </w:rPr>
        <w:t>(</w:t>
      </w:r>
      <w:r w:rsidRPr="00294E51">
        <w:rPr>
          <w:rtl/>
        </w:rPr>
        <w:t>5) مجمع البيان 1 / 269</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ان يكون الميل</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973FCB">
      <w:pPr>
        <w:pStyle w:val="libFootnote0"/>
        <w:rPr>
          <w:rtl/>
        </w:rPr>
      </w:pPr>
      <w:r>
        <w:rPr>
          <w:rtl/>
        </w:rPr>
        <w:t>(</w:t>
      </w:r>
      <w:r w:rsidRPr="00294E51">
        <w:rPr>
          <w:rtl/>
        </w:rPr>
        <w:t>8) الصحيفة الكاملة</w:t>
      </w:r>
      <w:r w:rsidR="008558BA">
        <w:rPr>
          <w:rtl/>
        </w:rPr>
        <w:t xml:space="preserve">، </w:t>
      </w:r>
      <w:r w:rsidRPr="00294E51">
        <w:rPr>
          <w:rtl/>
        </w:rPr>
        <w:t>في ضمن دعائه</w:t>
      </w:r>
      <w:r>
        <w:rPr>
          <w:rtl/>
        </w:rPr>
        <w:t xml:space="preserve"> ـ </w:t>
      </w:r>
      <w:r w:rsidRPr="00294E51">
        <w:rPr>
          <w:rtl/>
        </w:rPr>
        <w:t>عليه السّلام</w:t>
      </w:r>
      <w:r>
        <w:rPr>
          <w:rtl/>
        </w:rPr>
        <w:t xml:space="preserve"> ـ </w:t>
      </w:r>
      <w:r w:rsidRPr="00294E51">
        <w:rPr>
          <w:rtl/>
        </w:rPr>
        <w:t xml:space="preserve">في وداع شهر رمضان </w:t>
      </w:r>
      <w:r>
        <w:rPr>
          <w:rtl/>
        </w:rPr>
        <w:t>(</w:t>
      </w:r>
      <w:r w:rsidRPr="00294E51">
        <w:rPr>
          <w:rtl/>
        </w:rPr>
        <w:t>دعاء 45</w:t>
      </w:r>
      <w:r>
        <w:rPr>
          <w:rtl/>
        </w:rPr>
        <w:t>)</w:t>
      </w:r>
    </w:p>
    <w:p w:rsidR="00E45FC6" w:rsidRPr="00294E51" w:rsidRDefault="00E45FC6" w:rsidP="00973FCB">
      <w:pPr>
        <w:pStyle w:val="libFootnote0"/>
        <w:rPr>
          <w:rtl/>
        </w:rPr>
      </w:pPr>
      <w:r>
        <w:rPr>
          <w:rtl/>
        </w:rPr>
        <w:t>(</w:t>
      </w:r>
      <w:r w:rsidRPr="00294E51">
        <w:rPr>
          <w:rtl/>
        </w:rPr>
        <w:t>9) من لا يحضره الفقيه 2 / 61</w:t>
      </w:r>
      <w:r w:rsidR="008558BA">
        <w:rPr>
          <w:rtl/>
        </w:rPr>
        <w:t xml:space="preserve">، </w:t>
      </w:r>
      <w:r w:rsidRPr="00294E51">
        <w:rPr>
          <w:rtl/>
        </w:rPr>
        <w:t>ح 267</w:t>
      </w:r>
      <w:r>
        <w:rPr>
          <w:rtl/>
        </w:rPr>
        <w:t>.</w:t>
      </w:r>
    </w:p>
    <w:p w:rsidR="00E45FC6" w:rsidRPr="00294E51" w:rsidRDefault="00E45FC6" w:rsidP="00F63BC9">
      <w:pPr>
        <w:pStyle w:val="libNormal0"/>
        <w:rPr>
          <w:rtl/>
        </w:rPr>
      </w:pPr>
      <w:r>
        <w:rPr>
          <w:rtl/>
        </w:rPr>
        <w:br w:type="page"/>
      </w:r>
      <w:r w:rsidRPr="00294E51">
        <w:rPr>
          <w:rtl/>
        </w:rPr>
        <w:lastRenderedPageBreak/>
        <w:t>لم يفرض الله صيامه على أحد من الأمم قبلنا</w:t>
      </w:r>
      <w:r>
        <w:rPr>
          <w:rtl/>
        </w:rPr>
        <w:t>.</w:t>
      </w:r>
    </w:p>
    <w:p w:rsidR="00E45FC6" w:rsidRPr="00294E51" w:rsidRDefault="00E45FC6" w:rsidP="0027199C">
      <w:pPr>
        <w:pStyle w:val="libNormal"/>
        <w:rPr>
          <w:rtl/>
        </w:rPr>
      </w:pPr>
      <w:r w:rsidRPr="00294E51">
        <w:rPr>
          <w:rtl/>
        </w:rPr>
        <w:t>فقلت له</w:t>
      </w:r>
      <w:r w:rsidR="008558BA">
        <w:rPr>
          <w:rtl/>
        </w:rPr>
        <w:t xml:space="preserve">: </w:t>
      </w:r>
      <w:r w:rsidRPr="00294E51">
        <w:rPr>
          <w:rtl/>
        </w:rPr>
        <w:t>فقول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يا أَيُّهَا الَّذِينَ آمَنُوا كُتِبَ عَلَيْكُمُ الصِّيامُ كَما كُتِبَ عَلَى الَّذِينَ مِنْ قَبْلِكُمْ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فرض الله </w:t>
      </w:r>
      <w:r w:rsidRPr="00BA2D23">
        <w:rPr>
          <w:rStyle w:val="libFootnotenumChar"/>
          <w:rtl/>
        </w:rPr>
        <w:t>(1)</w:t>
      </w:r>
      <w:r w:rsidRPr="00294E51">
        <w:rPr>
          <w:rtl/>
        </w:rPr>
        <w:t xml:space="preserve"> شهر رمضان على الأنبياء</w:t>
      </w:r>
      <w:r w:rsidR="008558BA">
        <w:rPr>
          <w:rtl/>
        </w:rPr>
        <w:t xml:space="preserve">، </w:t>
      </w:r>
      <w:r w:rsidRPr="00294E51">
        <w:rPr>
          <w:rtl/>
        </w:rPr>
        <w:t>دون الأمم</w:t>
      </w:r>
      <w:r>
        <w:rPr>
          <w:rtl/>
        </w:rPr>
        <w:t>.</w:t>
      </w:r>
      <w:r w:rsidRPr="00294E51">
        <w:rPr>
          <w:rtl/>
        </w:rPr>
        <w:t xml:space="preserve"> ففضّل </w:t>
      </w:r>
      <w:r w:rsidRPr="00BA2D23">
        <w:rPr>
          <w:rStyle w:val="libFootnotenumChar"/>
          <w:rtl/>
        </w:rPr>
        <w:t>(2)</w:t>
      </w:r>
      <w:r w:rsidRPr="00294E51">
        <w:rPr>
          <w:rtl/>
        </w:rPr>
        <w:t xml:space="preserve"> الله به هذه الأمّة</w:t>
      </w:r>
      <w:r>
        <w:rPr>
          <w:rtl/>
        </w:rPr>
        <w:t>.</w:t>
      </w:r>
      <w:r w:rsidRPr="00294E51">
        <w:rPr>
          <w:rtl/>
        </w:rPr>
        <w:t xml:space="preserve"> وجعل صيامه فرضا على رسول الله</w:t>
      </w:r>
      <w:r>
        <w:rPr>
          <w:rtl/>
        </w:rPr>
        <w:t xml:space="preserve"> ـ </w:t>
      </w:r>
      <w:r w:rsidRPr="00294E51">
        <w:rPr>
          <w:rtl/>
        </w:rPr>
        <w:t>صلّى الله عليه وآله</w:t>
      </w:r>
      <w:r>
        <w:rPr>
          <w:rtl/>
        </w:rPr>
        <w:t xml:space="preserve"> ـ </w:t>
      </w:r>
      <w:r w:rsidRPr="00294E51">
        <w:rPr>
          <w:rtl/>
        </w:rPr>
        <w:t>وعلى أمّته</w:t>
      </w:r>
      <w:r>
        <w:rPr>
          <w:rtl/>
        </w:rPr>
        <w:t>.</w:t>
      </w:r>
    </w:p>
    <w:p w:rsidR="00E45FC6" w:rsidRPr="00294E51" w:rsidRDefault="00E45FC6" w:rsidP="0027199C">
      <w:pPr>
        <w:pStyle w:val="libNormal"/>
        <w:rPr>
          <w:rtl/>
        </w:rPr>
      </w:pPr>
      <w:r>
        <w:rPr>
          <w:rtl/>
        </w:rPr>
        <w:t>و «</w:t>
      </w:r>
      <w:r w:rsidRPr="00294E51">
        <w:rPr>
          <w:rtl/>
        </w:rPr>
        <w:t>الصّوم» في اللّغة</w:t>
      </w:r>
      <w:r w:rsidR="008558BA">
        <w:rPr>
          <w:rtl/>
        </w:rPr>
        <w:t xml:space="preserve">، </w:t>
      </w:r>
      <w:r w:rsidRPr="00294E51">
        <w:rPr>
          <w:rtl/>
        </w:rPr>
        <w:t>الإمساك عمّا تنازع النّفس إليه</w:t>
      </w:r>
      <w:r>
        <w:rPr>
          <w:rtl/>
        </w:rPr>
        <w:t>.</w:t>
      </w:r>
      <w:r w:rsidRPr="00294E51">
        <w:rPr>
          <w:rtl/>
        </w:rPr>
        <w:t xml:space="preserve"> وفي الشّرع</w:t>
      </w:r>
      <w:r w:rsidR="008558BA">
        <w:rPr>
          <w:rtl/>
        </w:rPr>
        <w:t xml:space="preserve">، </w:t>
      </w:r>
      <w:r w:rsidRPr="00294E51">
        <w:rPr>
          <w:rtl/>
        </w:rPr>
        <w:t>الإمساك عن المفطرات</w:t>
      </w:r>
      <w:r>
        <w:rPr>
          <w:rtl/>
        </w:rPr>
        <w:t>.</w:t>
      </w:r>
      <w:r w:rsidRPr="00294E51">
        <w:rPr>
          <w:rtl/>
        </w:rPr>
        <w:t xml:space="preserve"> فإنّها معظم ما تشتهيه الأنفس</w:t>
      </w:r>
      <w:r>
        <w:rPr>
          <w:rtl/>
        </w:rPr>
        <w:t>.</w:t>
      </w:r>
      <w:r w:rsidRPr="00294E51">
        <w:rPr>
          <w:rtl/>
        </w:rPr>
        <w:t xml:space="preserve"> والخطاب في عليكم عامّ</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جميل بن درّاج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يا أَيُّهَا الَّذِينَ آمَنُوا كُتِبَ عَلَيْكُمُ الصِّيامُ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 xml:space="preserve">هذه كلّها تجمع </w:t>
      </w:r>
      <w:r w:rsidRPr="00BA2D23">
        <w:rPr>
          <w:rStyle w:val="libFootnotenumChar"/>
          <w:rtl/>
        </w:rPr>
        <w:t>(4)</w:t>
      </w:r>
      <w:r w:rsidRPr="00294E51">
        <w:rPr>
          <w:rtl/>
        </w:rPr>
        <w:t xml:space="preserve"> أهل </w:t>
      </w:r>
      <w:r w:rsidRPr="00BA2D23">
        <w:rPr>
          <w:rStyle w:val="libFootnotenumChar"/>
          <w:rtl/>
        </w:rPr>
        <w:t>(5)</w:t>
      </w:r>
      <w:r w:rsidRPr="00294E51">
        <w:rPr>
          <w:rtl/>
        </w:rPr>
        <w:t xml:space="preserve"> الضّلال والمنافقين وكلّ من أقرّ بالدّعوة الظّاهرة</w:t>
      </w:r>
      <w:r>
        <w:rPr>
          <w:rtl/>
        </w:rPr>
        <w:t>.</w:t>
      </w:r>
    </w:p>
    <w:p w:rsidR="00E45FC6" w:rsidRPr="00294E51" w:rsidRDefault="00E45FC6" w:rsidP="0027199C">
      <w:pPr>
        <w:pStyle w:val="libNormal"/>
        <w:rPr>
          <w:rtl/>
        </w:rPr>
      </w:pPr>
      <w:r>
        <w:rPr>
          <w:rtl/>
        </w:rPr>
        <w:t>و</w:t>
      </w:r>
      <w:r w:rsidRPr="00294E51">
        <w:rPr>
          <w:rtl/>
        </w:rPr>
        <w:t xml:space="preserve">أمّا ما رواه البرقيّ </w:t>
      </w:r>
      <w:r w:rsidRPr="00BA2D23">
        <w:rPr>
          <w:rStyle w:val="libFootnotenumChar"/>
          <w:rtl/>
        </w:rPr>
        <w:t>(6)</w:t>
      </w:r>
      <w:r w:rsidR="008558BA">
        <w:rPr>
          <w:rtl/>
        </w:rPr>
        <w:t xml:space="preserve">، </w:t>
      </w:r>
      <w:r w:rsidRPr="00294E51">
        <w:rPr>
          <w:rtl/>
        </w:rPr>
        <w:t>عن بعض أصحابنا</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يا أَيُّهَا الَّذِينَ آمَنُوا كُتِبَ عَلَيْكُمُ الصِّيامُ</w:t>
      </w:r>
      <w:r w:rsidRPr="008655CC">
        <w:rPr>
          <w:rStyle w:val="libAlaemChar"/>
          <w:rtl/>
        </w:rPr>
        <w:t>)</w:t>
      </w:r>
      <w:r w:rsidR="008558BA">
        <w:rPr>
          <w:rtl/>
        </w:rPr>
        <w:t xml:space="preserve">، </w:t>
      </w:r>
      <w:r w:rsidRPr="00294E51">
        <w:rPr>
          <w:rtl/>
        </w:rPr>
        <w:t>قال</w:t>
      </w:r>
      <w:r w:rsidR="008558BA">
        <w:rPr>
          <w:rtl/>
        </w:rPr>
        <w:t xml:space="preserve">: </w:t>
      </w:r>
      <w:r w:rsidRPr="00294E51">
        <w:rPr>
          <w:rtl/>
        </w:rPr>
        <w:t>«هي للمؤمنين خاصّة»</w:t>
      </w:r>
      <w:r w:rsidR="008558BA">
        <w:rPr>
          <w:rtl/>
        </w:rPr>
        <w:t xml:space="preserve">، </w:t>
      </w:r>
      <w:r w:rsidRPr="00294E51">
        <w:rPr>
          <w:rtl/>
        </w:rPr>
        <w:t>فمعناه أنّ المؤمنين هم المنتفعون بها</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(7)</w:t>
      </w:r>
      <w:r w:rsidR="008558BA">
        <w:rPr>
          <w:rtl/>
        </w:rPr>
        <w:t xml:space="preserve">، </w:t>
      </w:r>
      <w:r w:rsidRPr="00294E51">
        <w:rPr>
          <w:rtl/>
        </w:rPr>
        <w:t>عن عليّ</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جاء نفر من اليهود إلى رسول الله</w:t>
      </w:r>
      <w:r>
        <w:rPr>
          <w:rtl/>
        </w:rPr>
        <w:t xml:space="preserve"> ـ </w:t>
      </w:r>
      <w:r w:rsidRPr="00294E51">
        <w:rPr>
          <w:rtl/>
        </w:rPr>
        <w:t>صلّى الله عليه وآله</w:t>
      </w:r>
      <w:r>
        <w:rPr>
          <w:rtl/>
        </w:rPr>
        <w:t>.</w:t>
      </w:r>
      <w:r w:rsidRPr="00294E51">
        <w:rPr>
          <w:rtl/>
        </w:rPr>
        <w:t xml:space="preserve"> فسأله أعلمهم عن مسائل</w:t>
      </w:r>
      <w:r>
        <w:rPr>
          <w:rtl/>
        </w:rPr>
        <w:t>.</w:t>
      </w:r>
      <w:r w:rsidRPr="00294E51">
        <w:rPr>
          <w:rtl/>
        </w:rPr>
        <w:t xml:space="preserve"> فكان فيما سأله أن قال</w:t>
      </w:r>
      <w:r w:rsidR="008558BA">
        <w:rPr>
          <w:rtl/>
        </w:rPr>
        <w:t xml:space="preserve">: </w:t>
      </w:r>
      <w:r w:rsidRPr="00294E51">
        <w:rPr>
          <w:rtl/>
        </w:rPr>
        <w:t>لأي شيء فرض الله الصّوم على أمّتك بالنّهار</w:t>
      </w:r>
      <w:r w:rsidR="008558BA">
        <w:rPr>
          <w:rtl/>
        </w:rPr>
        <w:t xml:space="preserve">، </w:t>
      </w:r>
      <w:r w:rsidRPr="00294E51">
        <w:rPr>
          <w:rtl/>
        </w:rPr>
        <w:t>ثلاثين يوما وفرض على الأمم أكثر من ذلك</w:t>
      </w:r>
      <w:r>
        <w:rPr>
          <w:rtl/>
        </w:rPr>
        <w:t>؟</w:t>
      </w:r>
    </w:p>
    <w:p w:rsidR="00E45FC6" w:rsidRPr="00294E51" w:rsidRDefault="00E45FC6" w:rsidP="00300F6D">
      <w:pPr>
        <w:pStyle w:val="libNormal"/>
        <w:rPr>
          <w:rtl/>
        </w:rPr>
      </w:pPr>
      <w:r w:rsidRPr="00294E51">
        <w:rPr>
          <w:rtl/>
        </w:rPr>
        <w:t>فقال النّبيّ</w:t>
      </w:r>
      <w:r>
        <w:rPr>
          <w:rtl/>
        </w:rPr>
        <w:t xml:space="preserve"> ـ </w:t>
      </w:r>
      <w:r w:rsidRPr="00294E51">
        <w:rPr>
          <w:rtl/>
        </w:rPr>
        <w:t>صلّى الله عليه وآله</w:t>
      </w:r>
      <w:r w:rsidR="008558BA">
        <w:rPr>
          <w:rtl/>
        </w:rPr>
        <w:t xml:space="preserve">: </w:t>
      </w:r>
      <w:r w:rsidRPr="00294E51">
        <w:rPr>
          <w:rtl/>
        </w:rPr>
        <w:t>إنّ آدم</w:t>
      </w:r>
      <w:r>
        <w:rPr>
          <w:rtl/>
        </w:rPr>
        <w:t xml:space="preserve"> ـ </w:t>
      </w:r>
      <w:r w:rsidRPr="00294E51">
        <w:rPr>
          <w:rtl/>
        </w:rPr>
        <w:t>عليه السّلام</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أكل من الشّجرة</w:t>
      </w:r>
      <w:r w:rsidR="008558BA">
        <w:rPr>
          <w:rtl/>
        </w:rPr>
        <w:t xml:space="preserve">، </w:t>
      </w:r>
      <w:r w:rsidRPr="00294E51">
        <w:rPr>
          <w:rtl/>
        </w:rPr>
        <w:t>بقي في بطنه ثلاثين يوما</w:t>
      </w:r>
      <w:r>
        <w:rPr>
          <w:rtl/>
        </w:rPr>
        <w:t>.</w:t>
      </w:r>
      <w:r w:rsidRPr="00294E51">
        <w:rPr>
          <w:rtl/>
        </w:rPr>
        <w:t xml:space="preserve"> ففرض على ذرّيّته ثلاثين يوما الجوع والعطش</w:t>
      </w:r>
      <w:r>
        <w:rPr>
          <w:rtl/>
        </w:rPr>
        <w:t>.</w:t>
      </w:r>
      <w:r w:rsidRPr="00294E51">
        <w:rPr>
          <w:rtl/>
        </w:rPr>
        <w:t xml:space="preserve"> والّذين يأكلونه تفضّل من الله عليهم</w:t>
      </w:r>
      <w:r>
        <w:rPr>
          <w:rtl/>
        </w:rPr>
        <w:t>.</w:t>
      </w:r>
      <w:r w:rsidRPr="00294E51">
        <w:rPr>
          <w:rtl/>
        </w:rPr>
        <w:t xml:space="preserve"> وكذلك كان على آدم</w:t>
      </w:r>
      <w:r>
        <w:rPr>
          <w:rtl/>
        </w:rPr>
        <w:t>.</w:t>
      </w:r>
      <w:r w:rsidRPr="00294E51">
        <w:rPr>
          <w:rtl/>
        </w:rPr>
        <w:t xml:space="preserve"> ففرض الله تعالى ذلك على أمّتي</w:t>
      </w:r>
      <w:r>
        <w:rPr>
          <w:rtl/>
        </w:rPr>
        <w:t>.</w:t>
      </w:r>
    </w:p>
    <w:p w:rsidR="00E45FC6" w:rsidRPr="00294E51" w:rsidRDefault="00E45FC6" w:rsidP="0027199C">
      <w:pPr>
        <w:pStyle w:val="libNormal"/>
        <w:rPr>
          <w:rtl/>
        </w:rPr>
      </w:pPr>
      <w:r w:rsidRPr="00294E51">
        <w:rPr>
          <w:rtl/>
        </w:rPr>
        <w:t>ثمّ تلا رسول الله</w:t>
      </w:r>
      <w:r>
        <w:rPr>
          <w:rtl/>
        </w:rPr>
        <w:t xml:space="preserve"> ـ </w:t>
      </w:r>
      <w:r w:rsidRPr="00294E51">
        <w:rPr>
          <w:rtl/>
        </w:rPr>
        <w:t>صلّى الله عليه وآله</w:t>
      </w:r>
      <w:r>
        <w:rPr>
          <w:rtl/>
        </w:rPr>
        <w:t xml:space="preserve"> ـ </w:t>
      </w:r>
      <w:r w:rsidRPr="00294E51">
        <w:rPr>
          <w:rtl/>
        </w:rPr>
        <w:t>هذه الآية</w:t>
      </w:r>
      <w:r w:rsidR="008558BA">
        <w:rPr>
          <w:rtl/>
        </w:rPr>
        <w:t xml:space="preserve">: </w:t>
      </w:r>
      <w:r w:rsidRPr="008655CC">
        <w:rPr>
          <w:rStyle w:val="libAlaemChar"/>
          <w:rtl/>
        </w:rPr>
        <w:t>(</w:t>
      </w:r>
      <w:r w:rsidRPr="008655CC">
        <w:rPr>
          <w:rStyle w:val="libAieChar"/>
          <w:rtl/>
        </w:rPr>
        <w:t>كُتِبَ عَلَيْكُمُ الصِّيامُ كَما كُتِبَ عَلَى الَّذِينَ مِنْ قَبْلِكُمْ لَعَلَّكُمْ تَتَّقُونَ</w:t>
      </w:r>
      <w:r w:rsidRPr="008655CC">
        <w:rPr>
          <w:rStyle w:val="libAlaemChar"/>
          <w:rtl/>
        </w:rPr>
        <w:t>)</w:t>
      </w:r>
      <w:r w:rsidRPr="00294E51">
        <w:rPr>
          <w:rtl/>
        </w:rPr>
        <w:t xml:space="preserve"> أيّاما معدودات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w:t>
      </w:r>
      <w:r w:rsidR="00453128">
        <w:rPr>
          <w:rtl/>
        </w:rPr>
        <w:t xml:space="preserve"> إنّما </w:t>
      </w:r>
      <w:r w:rsidRPr="00294E51">
        <w:rPr>
          <w:rtl/>
        </w:rPr>
        <w:t>فرض الله صيام :</w:t>
      </w:r>
    </w:p>
    <w:p w:rsidR="00E45FC6" w:rsidRPr="00294E51" w:rsidRDefault="00E45FC6" w:rsidP="00973FCB">
      <w:pPr>
        <w:pStyle w:val="libFootnote0"/>
        <w:rPr>
          <w:rtl/>
        </w:rPr>
      </w:pPr>
      <w:r>
        <w:rPr>
          <w:rtl/>
        </w:rPr>
        <w:t>(</w:t>
      </w:r>
      <w:r w:rsidRPr="00294E51">
        <w:rPr>
          <w:rtl/>
        </w:rPr>
        <w:t>2) النسخ</w:t>
      </w:r>
      <w:r w:rsidR="008558BA">
        <w:rPr>
          <w:rtl/>
        </w:rPr>
        <w:t xml:space="preserve">: </w:t>
      </w:r>
      <w:r w:rsidRPr="00294E51">
        <w:rPr>
          <w:rtl/>
        </w:rPr>
        <w:t>فضّل</w:t>
      </w:r>
      <w:r>
        <w:rPr>
          <w:rtl/>
        </w:rPr>
        <w:t>.</w:t>
      </w:r>
    </w:p>
    <w:p w:rsidR="00E45FC6" w:rsidRPr="00294E51" w:rsidRDefault="00E45FC6" w:rsidP="00973FCB">
      <w:pPr>
        <w:pStyle w:val="libFootnote0"/>
        <w:rPr>
          <w:rtl/>
        </w:rPr>
      </w:pPr>
      <w:r>
        <w:rPr>
          <w:rtl/>
        </w:rPr>
        <w:t>(</w:t>
      </w:r>
      <w:r w:rsidRPr="00294E51">
        <w:rPr>
          <w:rtl/>
        </w:rPr>
        <w:t>3) تفسير العياشي 1 / 78</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يجمع</w:t>
      </w:r>
      <w:r>
        <w:rPr>
          <w:rtl/>
        </w:rPr>
        <w:t>.</w:t>
      </w:r>
    </w:p>
    <w:p w:rsidR="00E45FC6" w:rsidRPr="00294E51" w:rsidRDefault="00E45FC6" w:rsidP="00973FCB">
      <w:pPr>
        <w:pStyle w:val="libFootnote0"/>
        <w:rPr>
          <w:rtl/>
        </w:rPr>
      </w:pPr>
      <w:r>
        <w:rPr>
          <w:rtl/>
        </w:rPr>
        <w:t>(</w:t>
      </w:r>
      <w:r w:rsidRPr="00294E51">
        <w:rPr>
          <w:rtl/>
        </w:rPr>
        <w:t>5) ليس في المصدر</w:t>
      </w:r>
      <w:r>
        <w:rPr>
          <w:rtl/>
        </w:rPr>
        <w:t>.</w:t>
      </w:r>
      <w:r w:rsidRPr="00294E51">
        <w:rPr>
          <w:rtl/>
        </w:rPr>
        <w:t xml:space="preserve"> وعند وجودها فتكون الكلمة بعدها «الضّلال»</w:t>
      </w:r>
      <w:r>
        <w:rPr>
          <w:rtl/>
        </w:rPr>
        <w:t>.</w:t>
      </w:r>
      <w:r w:rsidRPr="00294E51">
        <w:rPr>
          <w:rtl/>
        </w:rPr>
        <w:t xml:space="preserve"> وعند عدمها تكون «الضّلال»</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174</w:t>
      </w:r>
      <w:r>
        <w:rPr>
          <w:rtl/>
        </w:rPr>
        <w:t>.</w:t>
      </w:r>
    </w:p>
    <w:p w:rsidR="00E45FC6" w:rsidRPr="00294E51" w:rsidRDefault="00E45FC6" w:rsidP="00973FCB">
      <w:pPr>
        <w:pStyle w:val="libFootnote0"/>
        <w:rPr>
          <w:rtl/>
        </w:rPr>
      </w:pPr>
      <w:r>
        <w:rPr>
          <w:rtl/>
        </w:rPr>
        <w:t>(</w:t>
      </w:r>
      <w:r w:rsidRPr="00294E51">
        <w:rPr>
          <w:rtl/>
        </w:rPr>
        <w:t>7) الخصال 2 / 530</w:t>
      </w:r>
      <w:r w:rsidR="008558BA">
        <w:rPr>
          <w:rtl/>
        </w:rPr>
        <w:t xml:space="preserve">، </w:t>
      </w:r>
      <w:r w:rsidRPr="00294E51">
        <w:rPr>
          <w:rtl/>
        </w:rPr>
        <w:t>ح 6</w:t>
      </w:r>
      <w:r>
        <w:rPr>
          <w:rtl/>
        </w:rPr>
        <w:t>.</w:t>
      </w:r>
    </w:p>
    <w:p w:rsidR="00E45FC6" w:rsidRPr="00294E51" w:rsidRDefault="00E45FC6" w:rsidP="0027199C">
      <w:pPr>
        <w:pStyle w:val="libNormal"/>
        <w:rPr>
          <w:rtl/>
        </w:rPr>
      </w:pPr>
      <w:r>
        <w:rPr>
          <w:rtl/>
        </w:rPr>
        <w:br w:type="page"/>
      </w:r>
      <w:r w:rsidRPr="00294E51">
        <w:rPr>
          <w:rtl/>
        </w:rPr>
        <w:lastRenderedPageBreak/>
        <w:t>قال اليهوديّ</w:t>
      </w:r>
      <w:r w:rsidR="008558BA">
        <w:rPr>
          <w:rtl/>
        </w:rPr>
        <w:t xml:space="preserve">: </w:t>
      </w:r>
      <w:r w:rsidRPr="00294E51">
        <w:rPr>
          <w:rtl/>
        </w:rPr>
        <w:t>صدقت يا محمّد</w:t>
      </w:r>
      <w:r>
        <w:rPr>
          <w:rtl/>
        </w:rPr>
        <w:t>!</w:t>
      </w:r>
    </w:p>
    <w:p w:rsidR="00E45FC6" w:rsidRPr="00294E51" w:rsidRDefault="00E45FC6" w:rsidP="00300F6D">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عدّة من أصحابنا</w:t>
      </w:r>
      <w:r>
        <w:rPr>
          <w:rtl/>
        </w:rPr>
        <w:t>.</w:t>
      </w:r>
      <w:r w:rsidRPr="00294E51">
        <w:rPr>
          <w:rtl/>
        </w:rPr>
        <w:t xml:space="preserve"> عن أحمد بن محمّد عن الحسين بن سعيد</w:t>
      </w:r>
      <w:r w:rsidR="008558BA">
        <w:rPr>
          <w:rtl/>
        </w:rPr>
        <w:t xml:space="preserve">، </w:t>
      </w:r>
      <w:r w:rsidRPr="00294E51">
        <w:rPr>
          <w:rtl/>
        </w:rPr>
        <w:t>عن فضالة بن أيّوب</w:t>
      </w:r>
      <w:r w:rsidR="008558BA">
        <w:rPr>
          <w:rtl/>
        </w:rPr>
        <w:t xml:space="preserve">، </w:t>
      </w:r>
      <w:r w:rsidRPr="00294E51">
        <w:rPr>
          <w:rtl/>
        </w:rPr>
        <w:t>عن يوسف بن عميرة</w:t>
      </w:r>
      <w:r w:rsidR="008558BA">
        <w:rPr>
          <w:rtl/>
        </w:rPr>
        <w:t xml:space="preserve">، </w:t>
      </w:r>
      <w:r w:rsidRPr="00294E51">
        <w:rPr>
          <w:rtl/>
        </w:rPr>
        <w:t>عن عبد الله بن عبد الله</w:t>
      </w:r>
      <w:r w:rsidR="008558BA">
        <w:rPr>
          <w:rtl/>
        </w:rPr>
        <w:t xml:space="preserve">، </w:t>
      </w:r>
      <w:r w:rsidRPr="00294E51">
        <w:rPr>
          <w:rtl/>
        </w:rPr>
        <w:t>عن رجل</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حضر شهر رمضان وذلك في ثلاث بقين من شعبان</w:t>
      </w:r>
      <w:r>
        <w:rPr>
          <w:rtl/>
        </w:rPr>
        <w:t xml:space="preserve"> ـ </w:t>
      </w:r>
      <w:r w:rsidRPr="00294E51">
        <w:rPr>
          <w:rtl/>
        </w:rPr>
        <w:t>قال لبلال</w:t>
      </w:r>
      <w:r w:rsidR="008558BA">
        <w:rPr>
          <w:rtl/>
        </w:rPr>
        <w:t xml:space="preserve">: </w:t>
      </w:r>
      <w:r w:rsidRPr="00294E51">
        <w:rPr>
          <w:rtl/>
        </w:rPr>
        <w:t>ناد في النّاس</w:t>
      </w:r>
      <w:r>
        <w:rPr>
          <w:rtl/>
        </w:rPr>
        <w:t>.</w:t>
      </w:r>
      <w:r w:rsidRPr="00294E51">
        <w:rPr>
          <w:rtl/>
        </w:rPr>
        <w:t xml:space="preserve"> فجمع النّاس</w:t>
      </w:r>
      <w:r>
        <w:rPr>
          <w:rtl/>
        </w:rPr>
        <w:t>.</w:t>
      </w:r>
      <w:r w:rsidRPr="00294E51">
        <w:rPr>
          <w:rtl/>
        </w:rPr>
        <w:t xml:space="preserve"> ثمّ صعد المنبر</w:t>
      </w:r>
      <w:r>
        <w:rPr>
          <w:rtl/>
        </w:rPr>
        <w:t>.</w:t>
      </w:r>
      <w:r w:rsidRPr="00294E51">
        <w:rPr>
          <w:rtl/>
        </w:rPr>
        <w:t xml:space="preserve"> فحمد الله</w:t>
      </w:r>
      <w:r>
        <w:rPr>
          <w:rtl/>
        </w:rPr>
        <w:t>.</w:t>
      </w:r>
      <w:r w:rsidRPr="00294E51">
        <w:rPr>
          <w:rtl/>
        </w:rPr>
        <w:t xml:space="preserve"> وأثنى عليه</w:t>
      </w:r>
      <w:r>
        <w:rPr>
          <w:rtl/>
        </w:rPr>
        <w:t>.</w:t>
      </w:r>
      <w:r w:rsidRPr="00294E51">
        <w:rPr>
          <w:rtl/>
        </w:rPr>
        <w:t xml:space="preserve"> ثمّ قال</w:t>
      </w:r>
      <w:r w:rsidR="008558BA">
        <w:rPr>
          <w:rtl/>
        </w:rPr>
        <w:t xml:space="preserve">: </w:t>
      </w:r>
      <w:r w:rsidRPr="00294E51">
        <w:rPr>
          <w:rtl/>
        </w:rPr>
        <w:t>يا أيّها النّاس</w:t>
      </w:r>
      <w:r>
        <w:rPr>
          <w:rtl/>
        </w:rPr>
        <w:t>!</w:t>
      </w:r>
      <w:r w:rsidRPr="00294E51">
        <w:rPr>
          <w:rtl/>
        </w:rPr>
        <w:t xml:space="preserve"> إنّ هذا الشّهر قد خصّكم به</w:t>
      </w:r>
      <w:r>
        <w:rPr>
          <w:rtl/>
        </w:rPr>
        <w:t>.</w:t>
      </w:r>
      <w:r w:rsidRPr="00294E51">
        <w:rPr>
          <w:rtl/>
        </w:rPr>
        <w:t xml:space="preserve"> وهو حضركم</w:t>
      </w:r>
      <w:r>
        <w:rPr>
          <w:rtl/>
        </w:rPr>
        <w:t>.</w:t>
      </w:r>
      <w:r w:rsidRPr="00294E51">
        <w:rPr>
          <w:rtl/>
        </w:rPr>
        <w:t xml:space="preserve"> وهو سيّد الشّهور</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لَعَلَّكُمْ تَتَّقُونَ</w:t>
      </w:r>
      <w:r w:rsidRPr="008655CC">
        <w:rPr>
          <w:rStyle w:val="libAlaemChar"/>
          <w:rtl/>
        </w:rPr>
        <w:t>)</w:t>
      </w:r>
      <w:r w:rsidRPr="00294E51">
        <w:rPr>
          <w:rtl/>
        </w:rPr>
        <w:t xml:space="preserve"> </w:t>
      </w:r>
      <w:r>
        <w:rPr>
          <w:rtl/>
        </w:rPr>
        <w:t>(</w:t>
      </w:r>
      <w:r w:rsidRPr="00294E51">
        <w:rPr>
          <w:rtl/>
        </w:rPr>
        <w:t>183) المعاصي</w:t>
      </w:r>
      <w:r>
        <w:rPr>
          <w:rtl/>
        </w:rPr>
        <w:t>.</w:t>
      </w:r>
      <w:r w:rsidRPr="00294E51">
        <w:rPr>
          <w:rtl/>
        </w:rPr>
        <w:t xml:space="preserve"> فإنّ الصّوم يكسر الشّهوة الّتي هي مبدؤها</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(2)</w:t>
      </w:r>
      <w:r w:rsidR="008558BA">
        <w:rPr>
          <w:rtl/>
        </w:rPr>
        <w:t xml:space="preserve">، </w:t>
      </w:r>
      <w:r w:rsidRPr="00294E51">
        <w:rPr>
          <w:rtl/>
        </w:rPr>
        <w:t>في باب العلل الّتي ذكر الفضل بن شاذان</w:t>
      </w:r>
      <w:r w:rsidR="008558BA">
        <w:rPr>
          <w:rtl/>
        </w:rPr>
        <w:t xml:space="preserve">، </w:t>
      </w:r>
      <w:r w:rsidRPr="00294E51">
        <w:rPr>
          <w:rtl/>
        </w:rPr>
        <w:t>في آخرها</w:t>
      </w:r>
      <w:r w:rsidR="008558BA">
        <w:rPr>
          <w:rtl/>
        </w:rPr>
        <w:t xml:space="preserve">: </w:t>
      </w:r>
      <w:r w:rsidRPr="00294E51">
        <w:rPr>
          <w:rtl/>
        </w:rPr>
        <w:t>أنّه سمعها من الرّضا</w:t>
      </w:r>
      <w:r>
        <w:rPr>
          <w:rtl/>
        </w:rPr>
        <w:t xml:space="preserve"> ـ </w:t>
      </w:r>
      <w:r w:rsidRPr="00294E51">
        <w:rPr>
          <w:rtl/>
        </w:rPr>
        <w:t>عليه السّلام</w:t>
      </w:r>
      <w:r w:rsidR="008558BA">
        <w:rPr>
          <w:rtl/>
        </w:rPr>
        <w:t xml:space="preserve">: </w:t>
      </w:r>
      <w:r w:rsidRPr="00294E51">
        <w:rPr>
          <w:rtl/>
        </w:rPr>
        <w:t>فإن قال فلم أمر بالصّوم</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لكي يعرفوا ألم الجوع والعطش</w:t>
      </w:r>
      <w:r>
        <w:rPr>
          <w:rtl/>
        </w:rPr>
        <w:t>.</w:t>
      </w:r>
      <w:r w:rsidRPr="00294E51">
        <w:rPr>
          <w:rtl/>
        </w:rPr>
        <w:t xml:space="preserve"> فيستدلّوا على فقر الآخرة</w:t>
      </w:r>
      <w:r>
        <w:rPr>
          <w:rtl/>
        </w:rPr>
        <w:t>.</w:t>
      </w:r>
      <w:r w:rsidRPr="00294E51">
        <w:rPr>
          <w:rtl/>
        </w:rPr>
        <w:t xml:space="preserve"> وليكون الصّائم خاشعا ذليلا مستكينا موجودا محتسبا عارفا صابرا </w:t>
      </w:r>
      <w:r w:rsidRPr="00BA2D23">
        <w:rPr>
          <w:rStyle w:val="libFootnotenumChar"/>
          <w:rtl/>
        </w:rPr>
        <w:t>(3)</w:t>
      </w:r>
      <w:r w:rsidRPr="00294E51">
        <w:rPr>
          <w:rtl/>
        </w:rPr>
        <w:t xml:space="preserve"> لما أصابه من الجوع والعطش</w:t>
      </w:r>
      <w:r>
        <w:rPr>
          <w:rtl/>
        </w:rPr>
        <w:t>.</w:t>
      </w:r>
    </w:p>
    <w:p w:rsidR="00E45FC6" w:rsidRPr="00294E51" w:rsidRDefault="00E45FC6" w:rsidP="0027199C">
      <w:pPr>
        <w:pStyle w:val="libNormal"/>
        <w:rPr>
          <w:rtl/>
        </w:rPr>
      </w:pPr>
      <w:r w:rsidRPr="00294E51">
        <w:rPr>
          <w:rtl/>
        </w:rPr>
        <w:t>فيستوجب الثّواب مع ما فيه من الانكسار عن الشّهوات</w:t>
      </w:r>
      <w:r>
        <w:rPr>
          <w:rtl/>
        </w:rPr>
        <w:t>.</w:t>
      </w:r>
      <w:r w:rsidRPr="00294E51">
        <w:rPr>
          <w:rtl/>
        </w:rPr>
        <w:t xml:space="preserve"> وليكون ذلك واعظا لهم في العاجل ورائضا لهم على أداء ما كلّفهم ودليلا في الآجل</w:t>
      </w:r>
      <w:r>
        <w:rPr>
          <w:rtl/>
        </w:rPr>
        <w:t>.</w:t>
      </w:r>
      <w:r w:rsidRPr="00294E51">
        <w:rPr>
          <w:rtl/>
        </w:rPr>
        <w:t xml:space="preserve"> وليعرفوا شدّة مبلغ ذلك على أهل الفقر والمسكنة في الدّنيا</w:t>
      </w:r>
      <w:r w:rsidR="008558BA">
        <w:rPr>
          <w:rtl/>
        </w:rPr>
        <w:t xml:space="preserve">، </w:t>
      </w:r>
      <w:r w:rsidRPr="00294E51">
        <w:rPr>
          <w:rtl/>
        </w:rPr>
        <w:t>فيؤدّوا إليهم ما افترض الله تعالى لهم في أموالهم</w:t>
      </w:r>
      <w:r>
        <w:rPr>
          <w:rtl/>
        </w:rPr>
        <w:t>.</w:t>
      </w:r>
    </w:p>
    <w:p w:rsidR="00E45FC6" w:rsidRPr="00294E51" w:rsidRDefault="00E45FC6" w:rsidP="0027199C">
      <w:pPr>
        <w:pStyle w:val="libNormal"/>
        <w:rPr>
          <w:rtl/>
        </w:rPr>
      </w:pPr>
      <w:r w:rsidRPr="00294E51">
        <w:rPr>
          <w:rtl/>
        </w:rPr>
        <w:t>فإن قيل</w:t>
      </w:r>
      <w:r w:rsidR="008558BA">
        <w:rPr>
          <w:rtl/>
        </w:rPr>
        <w:t xml:space="preserve">: </w:t>
      </w:r>
      <w:r w:rsidRPr="00294E51">
        <w:rPr>
          <w:rtl/>
        </w:rPr>
        <w:t>فلم جعل الصّوم في شهر رمضان دون سائر الشّهور</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 xml:space="preserve">لأنّ شهر رمضان هو الشّهر الّذي أنزل الله تعالى فيه القرآن هدى </w:t>
      </w:r>
      <w:r w:rsidRPr="00BA2D23">
        <w:rPr>
          <w:rStyle w:val="libFootnotenumChar"/>
          <w:rtl/>
        </w:rPr>
        <w:t>(4)</w:t>
      </w:r>
      <w:r w:rsidRPr="00294E51">
        <w:rPr>
          <w:rtl/>
        </w:rPr>
        <w:t xml:space="preserve"> للنّاس وبيّنات من الهدى والفرقان وفيه نبّئ محمّد</w:t>
      </w:r>
      <w:r>
        <w:rPr>
          <w:rtl/>
        </w:rPr>
        <w:t xml:space="preserve"> ـ </w:t>
      </w:r>
      <w:r w:rsidRPr="00294E51">
        <w:rPr>
          <w:rtl/>
        </w:rPr>
        <w:t>صلّى الله عليه وآله</w:t>
      </w:r>
      <w:r>
        <w:rPr>
          <w:rtl/>
        </w:rPr>
        <w:t>.</w:t>
      </w:r>
      <w:r w:rsidRPr="00294E51">
        <w:rPr>
          <w:rtl/>
        </w:rPr>
        <w:t xml:space="preserve"> وفيه ليلة القدر الّتي هي خير من ألف شهر</w:t>
      </w:r>
      <w:r>
        <w:rPr>
          <w:rtl/>
        </w:rPr>
        <w:t>.</w:t>
      </w:r>
      <w:r w:rsidRPr="00294E51">
        <w:rPr>
          <w:rtl/>
        </w:rPr>
        <w:t xml:space="preserve"> وفيها يفرق كلّ أمر حكيم</w:t>
      </w:r>
      <w:r>
        <w:rPr>
          <w:rtl/>
        </w:rPr>
        <w:t>.</w:t>
      </w:r>
      <w:r w:rsidRPr="00294E51">
        <w:rPr>
          <w:rtl/>
        </w:rPr>
        <w:t xml:space="preserve"> وفيه </w:t>
      </w:r>
      <w:r w:rsidRPr="00BA2D23">
        <w:rPr>
          <w:rStyle w:val="libFootnotenumChar"/>
          <w:rtl/>
        </w:rPr>
        <w:t>(5)</w:t>
      </w:r>
      <w:r w:rsidRPr="00294E51">
        <w:rPr>
          <w:rtl/>
        </w:rPr>
        <w:t xml:space="preserve"> رأس السّنة</w:t>
      </w:r>
      <w:r>
        <w:rPr>
          <w:rtl/>
        </w:rPr>
        <w:t>.</w:t>
      </w:r>
      <w:r w:rsidRPr="00294E51">
        <w:rPr>
          <w:rtl/>
        </w:rPr>
        <w:t xml:space="preserve"> يقدّر فيها ما يكون في السّنة من خير أو شرّ أو مضرّة أو منفعة أو رزق أو أجل</w:t>
      </w:r>
      <w:r>
        <w:rPr>
          <w:rtl/>
        </w:rPr>
        <w:t>.</w:t>
      </w:r>
      <w:r w:rsidRPr="00294E51">
        <w:rPr>
          <w:rtl/>
        </w:rPr>
        <w:t xml:space="preserve"> ولذلك سمّيت ليلة القدر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4 / 67</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2) عيون أخبار الرضا 2 / 115</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على ما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انزل الله تعالى فيه القرآن وفيه فرق بين الحق والباطل</w:t>
      </w:r>
      <w:r w:rsidR="008558BA">
        <w:rPr>
          <w:rtl/>
        </w:rPr>
        <w:t xml:space="preserve">، </w:t>
      </w:r>
      <w:r w:rsidRPr="00294E51">
        <w:rPr>
          <w:rtl/>
        </w:rPr>
        <w:t>كما قال الله</w:t>
      </w:r>
      <w:r>
        <w:rPr>
          <w:rtl/>
        </w:rPr>
        <w:t xml:space="preserve"> ـ </w:t>
      </w:r>
      <w:r w:rsidRPr="00294E51">
        <w:rPr>
          <w:rtl/>
        </w:rPr>
        <w:t>عزّ وجلّ</w:t>
      </w:r>
      <w:r w:rsidR="008558BA">
        <w:rPr>
          <w:rtl/>
        </w:rPr>
        <w:t xml:space="preserve">: </w:t>
      </w:r>
      <w:r w:rsidRPr="00294E51">
        <w:rPr>
          <w:rtl/>
        </w:rPr>
        <w:t>شهر رمضان الذي أنزل فيه القرآن هدى</w:t>
      </w:r>
      <w:r>
        <w:rPr>
          <w:rtl/>
        </w:rPr>
        <w:t xml:space="preserve"> ...</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هو</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فإن قال</w:t>
      </w:r>
      <w:r w:rsidR="008558BA">
        <w:rPr>
          <w:rtl/>
        </w:rPr>
        <w:t xml:space="preserve">: </w:t>
      </w:r>
      <w:r w:rsidRPr="00294E51">
        <w:rPr>
          <w:rtl/>
        </w:rPr>
        <w:t>فلم أمروا بصوم شهر رمضان لا أقلّ من ذلك ولا أكثر</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 xml:space="preserve">لأنّه قوّة العباد </w:t>
      </w:r>
      <w:r w:rsidRPr="00BA2D23">
        <w:rPr>
          <w:rStyle w:val="libFootnotenumChar"/>
          <w:rtl/>
        </w:rPr>
        <w:t>(1)</w:t>
      </w:r>
      <w:r w:rsidRPr="00294E51">
        <w:rPr>
          <w:rtl/>
        </w:rPr>
        <w:t xml:space="preserve"> الّذي يعمّ في القويّ والضّعيف</w:t>
      </w:r>
      <w:r>
        <w:rPr>
          <w:rtl/>
        </w:rPr>
        <w:t>.</w:t>
      </w:r>
      <w:r w:rsidRPr="00294E51">
        <w:rPr>
          <w:rtl/>
        </w:rPr>
        <w:t xml:space="preserve"> وإنّما أوجب الله تعالى الفرائض على اغلب الأشياء وأعظم </w:t>
      </w:r>
      <w:r w:rsidRPr="00BA2D23">
        <w:rPr>
          <w:rStyle w:val="libFootnotenumChar"/>
          <w:rtl/>
        </w:rPr>
        <w:t>(2)</w:t>
      </w:r>
      <w:r w:rsidRPr="00294E51">
        <w:rPr>
          <w:rtl/>
        </w:rPr>
        <w:t xml:space="preserve"> القوى</w:t>
      </w:r>
      <w:r>
        <w:rPr>
          <w:rtl/>
        </w:rPr>
        <w:t>.</w:t>
      </w:r>
      <w:r w:rsidRPr="00294E51">
        <w:rPr>
          <w:rtl/>
        </w:rPr>
        <w:t xml:space="preserve"> ثمّ رخّص </w:t>
      </w:r>
      <w:r w:rsidRPr="00BA2D23">
        <w:rPr>
          <w:rStyle w:val="libFootnotenumChar"/>
          <w:rtl/>
        </w:rPr>
        <w:t>(3)</w:t>
      </w:r>
      <w:r w:rsidRPr="00294E51">
        <w:rPr>
          <w:rtl/>
        </w:rPr>
        <w:t xml:space="preserve"> لأهل الضّعف</w:t>
      </w:r>
      <w:r>
        <w:rPr>
          <w:rtl/>
        </w:rPr>
        <w:t>.</w:t>
      </w:r>
      <w:r w:rsidRPr="00294E51">
        <w:rPr>
          <w:rtl/>
        </w:rPr>
        <w:t xml:space="preserve"> ورغّب أهل القوّة في الفضل</w:t>
      </w:r>
      <w:r>
        <w:rPr>
          <w:rtl/>
        </w:rPr>
        <w:t>.</w:t>
      </w:r>
      <w:r w:rsidRPr="00294E51">
        <w:rPr>
          <w:rtl/>
        </w:rPr>
        <w:t xml:space="preserve"> ولو كانوا يصلحون على أقلّ من ذلك</w:t>
      </w:r>
      <w:r w:rsidR="008558BA">
        <w:rPr>
          <w:rtl/>
        </w:rPr>
        <w:t xml:space="preserve">، </w:t>
      </w:r>
      <w:r w:rsidRPr="00294E51">
        <w:rPr>
          <w:rtl/>
        </w:rPr>
        <w:t>لنقصهم</w:t>
      </w:r>
      <w:r>
        <w:rPr>
          <w:rtl/>
        </w:rPr>
        <w:t>.</w:t>
      </w:r>
      <w:r w:rsidRPr="00294E51">
        <w:rPr>
          <w:rtl/>
        </w:rPr>
        <w:t xml:space="preserve"> ولو احتاجوا إلى أكثر من ذلك</w:t>
      </w:r>
      <w:r w:rsidR="008558BA">
        <w:rPr>
          <w:rtl/>
        </w:rPr>
        <w:t xml:space="preserve">، </w:t>
      </w:r>
      <w:r w:rsidRPr="00294E51">
        <w:rPr>
          <w:rtl/>
        </w:rPr>
        <w:t>لزادهم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أَيَّاماً مَعْدُوداتٍ</w:t>
      </w:r>
      <w:r w:rsidRPr="008655CC">
        <w:rPr>
          <w:rStyle w:val="libAlaemChar"/>
          <w:rtl/>
        </w:rPr>
        <w:t>)</w:t>
      </w:r>
      <w:r w:rsidRPr="00294E51">
        <w:rPr>
          <w:rtl/>
        </w:rPr>
        <w:t xml:space="preserve"> مؤقّتات بعدد معلوم ووقت معيّن</w:t>
      </w:r>
      <w:r w:rsidR="008558BA">
        <w:rPr>
          <w:rtl/>
        </w:rPr>
        <w:t xml:space="preserve">، </w:t>
      </w:r>
      <w:r w:rsidRPr="00294E51">
        <w:rPr>
          <w:rtl/>
        </w:rPr>
        <w:t>أو قلائل</w:t>
      </w:r>
      <w:r>
        <w:rPr>
          <w:rtl/>
        </w:rPr>
        <w:t>.</w:t>
      </w:r>
      <w:r w:rsidRPr="00294E51">
        <w:rPr>
          <w:rtl/>
        </w:rPr>
        <w:t xml:space="preserve"> فإنّ القليل من المال يعدّ عدّا</w:t>
      </w:r>
      <w:r>
        <w:rPr>
          <w:rtl/>
        </w:rPr>
        <w:t>.</w:t>
      </w:r>
      <w:r w:rsidRPr="00294E51">
        <w:rPr>
          <w:rtl/>
        </w:rPr>
        <w:t xml:space="preserve"> والكثرة يهال هيلا</w:t>
      </w:r>
      <w:r>
        <w:rPr>
          <w:rtl/>
        </w:rPr>
        <w:t>.</w:t>
      </w:r>
    </w:p>
    <w:p w:rsidR="00E45FC6" w:rsidRPr="00294E51" w:rsidRDefault="00E45FC6" w:rsidP="0027199C">
      <w:pPr>
        <w:pStyle w:val="libNormal"/>
        <w:rPr>
          <w:rtl/>
        </w:rPr>
      </w:pPr>
      <w:r w:rsidRPr="00294E51">
        <w:rPr>
          <w:rtl/>
        </w:rPr>
        <w:t>ونصبها بإضمار «صوموا» أو ب «كما كتب» على الظّرفيّة ،</w:t>
      </w:r>
      <w:r>
        <w:rPr>
          <w:rtl/>
        </w:rPr>
        <w:t>.</w:t>
      </w:r>
      <w:r w:rsidRPr="00294E51">
        <w:rPr>
          <w:rtl/>
        </w:rPr>
        <w:t xml:space="preserve"> أو بأنّه مفعول ثان على السّعة</w:t>
      </w:r>
      <w:r>
        <w:rPr>
          <w:rtl/>
        </w:rPr>
        <w:t>.</w:t>
      </w:r>
      <w:r w:rsidRPr="00294E51">
        <w:rPr>
          <w:rtl/>
        </w:rPr>
        <w:t xml:space="preserve"> وليس بالصّيام للفصل بينهما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كانَ مِنْكُمْ مَرِيضاً</w:t>
      </w:r>
      <w:r w:rsidRPr="008655CC">
        <w:rPr>
          <w:rStyle w:val="libAlaemChar"/>
          <w:rtl/>
        </w:rPr>
        <w:t>)</w:t>
      </w:r>
      <w:r w:rsidRPr="00294E51">
        <w:rPr>
          <w:rtl/>
        </w:rPr>
        <w:t xml:space="preserve"> مرضا يضرّه الصّوم</w:t>
      </w:r>
      <w:r w:rsidR="008558BA">
        <w:rPr>
          <w:rtl/>
        </w:rPr>
        <w:t xml:space="preserve">، </w:t>
      </w:r>
      <w:r w:rsidRPr="008655CC">
        <w:rPr>
          <w:rStyle w:val="libAlaemChar"/>
          <w:rtl/>
        </w:rPr>
        <w:t>(</w:t>
      </w:r>
      <w:r w:rsidRPr="008655CC">
        <w:rPr>
          <w:rStyle w:val="libAieChar"/>
          <w:rtl/>
        </w:rPr>
        <w:t>أَوْ عَلى سَفَرٍ</w:t>
      </w:r>
      <w:r w:rsidRPr="008655CC">
        <w:rPr>
          <w:rStyle w:val="libAlaemChar"/>
          <w:rtl/>
        </w:rPr>
        <w:t>)</w:t>
      </w:r>
      <w:r w:rsidR="008558BA">
        <w:rPr>
          <w:rtl/>
        </w:rPr>
        <w:t xml:space="preserve">: </w:t>
      </w:r>
      <w:r w:rsidRPr="00294E51">
        <w:rPr>
          <w:rtl/>
        </w:rPr>
        <w:t>أو راكب سفر</w:t>
      </w:r>
      <w:r w:rsidR="008558BA">
        <w:rPr>
          <w:rtl/>
        </w:rPr>
        <w:t xml:space="preserve">، </w:t>
      </w:r>
      <w:r w:rsidRPr="008655CC">
        <w:rPr>
          <w:rStyle w:val="libAlaemChar"/>
          <w:rtl/>
        </w:rPr>
        <w:t>(</w:t>
      </w:r>
      <w:r w:rsidRPr="008655CC">
        <w:rPr>
          <w:rStyle w:val="libAieChar"/>
          <w:rtl/>
        </w:rPr>
        <w:t>فَعِدَّةٌ مِنْ أَيَّامٍ أُخَرَ</w:t>
      </w:r>
      <w:r w:rsidRPr="008655CC">
        <w:rPr>
          <w:rStyle w:val="libAlaemChar"/>
          <w:rtl/>
        </w:rPr>
        <w:t>)</w:t>
      </w:r>
      <w:r w:rsidR="008558BA">
        <w:rPr>
          <w:rtl/>
        </w:rPr>
        <w:t xml:space="preserve">، </w:t>
      </w:r>
      <w:r w:rsidRPr="00294E51">
        <w:rPr>
          <w:rtl/>
        </w:rPr>
        <w:t>أي</w:t>
      </w:r>
      <w:r w:rsidR="008558BA">
        <w:rPr>
          <w:rtl/>
        </w:rPr>
        <w:t xml:space="preserve">: </w:t>
      </w:r>
      <w:r w:rsidRPr="00294E51">
        <w:rPr>
          <w:rtl/>
        </w:rPr>
        <w:t>فعليه صوم عدد أيّام المرض والسّفر</w:t>
      </w:r>
      <w:r w:rsidR="008558BA">
        <w:rPr>
          <w:rtl/>
        </w:rPr>
        <w:t xml:space="preserve">، </w:t>
      </w:r>
      <w:r w:rsidRPr="00294E51">
        <w:rPr>
          <w:rtl/>
        </w:rPr>
        <w:t>من أيّام أخر</w:t>
      </w:r>
      <w:r>
        <w:rPr>
          <w:rtl/>
        </w:rPr>
        <w:t>.</w:t>
      </w:r>
    </w:p>
    <w:p w:rsidR="00E45FC6" w:rsidRPr="00294E51" w:rsidRDefault="00E45FC6" w:rsidP="0027199C">
      <w:pPr>
        <w:pStyle w:val="libNormal"/>
        <w:rPr>
          <w:rtl/>
        </w:rPr>
      </w:pPr>
      <w:r w:rsidRPr="00294E51">
        <w:rPr>
          <w:rtl/>
        </w:rPr>
        <w:t>وهذا على الوجوب</w:t>
      </w:r>
      <w:r>
        <w:rPr>
          <w:rtl/>
        </w:rPr>
        <w:t>.</w:t>
      </w:r>
    </w:p>
    <w:p w:rsidR="00E45FC6" w:rsidRPr="00294E51" w:rsidRDefault="00E45FC6" w:rsidP="0027199C">
      <w:pPr>
        <w:pStyle w:val="libNormal"/>
        <w:rPr>
          <w:rtl/>
        </w:rPr>
      </w:pPr>
      <w:r w:rsidRPr="00294E51">
        <w:rPr>
          <w:rtl/>
        </w:rPr>
        <w:t xml:space="preserve">في من لا يحضره الفقيه </w:t>
      </w:r>
      <w:r w:rsidRPr="00BA2D23">
        <w:rPr>
          <w:rStyle w:val="libFootnotenumChar"/>
          <w:rtl/>
        </w:rPr>
        <w:t>(4)</w:t>
      </w:r>
      <w:r w:rsidR="008558BA">
        <w:rPr>
          <w:rtl/>
        </w:rPr>
        <w:t xml:space="preserve">، </w:t>
      </w:r>
      <w:r w:rsidRPr="00294E51">
        <w:rPr>
          <w:rtl/>
        </w:rPr>
        <w:t>روي عن الزّهريّ</w:t>
      </w:r>
      <w:r>
        <w:rPr>
          <w:rtl/>
        </w:rPr>
        <w:t>.</w:t>
      </w:r>
      <w:r w:rsidRPr="00294E51">
        <w:rPr>
          <w:rtl/>
        </w:rPr>
        <w:t xml:space="preserve"> أنّه قال</w:t>
      </w:r>
      <w:r w:rsidR="008558BA">
        <w:rPr>
          <w:rtl/>
        </w:rPr>
        <w:t xml:space="preserve">: </w:t>
      </w:r>
      <w:r w:rsidRPr="00294E51">
        <w:rPr>
          <w:rtl/>
        </w:rPr>
        <w:t>قال لي عليّ بن الحسين</w:t>
      </w:r>
      <w:r>
        <w:rPr>
          <w:rtl/>
        </w:rPr>
        <w:t xml:space="preserve"> ـ </w:t>
      </w:r>
      <w:r w:rsidRPr="00294E51">
        <w:rPr>
          <w:rtl/>
        </w:rPr>
        <w:t>عليهما السّلام</w:t>
      </w:r>
      <w:r>
        <w:rPr>
          <w:rtl/>
        </w:rPr>
        <w:t xml:space="preserve"> ـ </w:t>
      </w:r>
      <w:r w:rsidRPr="00294E51">
        <w:rPr>
          <w:rtl/>
        </w:rPr>
        <w:t>ونقل حديثا طويلا</w:t>
      </w:r>
      <w:r w:rsidR="008558BA">
        <w:rPr>
          <w:rtl/>
        </w:rPr>
        <w:t xml:space="preserve">، </w:t>
      </w:r>
      <w:r w:rsidRPr="00294E51">
        <w:rPr>
          <w:rtl/>
        </w:rPr>
        <w:t>يقول فيه</w:t>
      </w:r>
      <w:r>
        <w:rPr>
          <w:rtl/>
        </w:rPr>
        <w:t xml:space="preserve"> ـ </w:t>
      </w:r>
      <w:r w:rsidRPr="00294E51">
        <w:rPr>
          <w:rtl/>
        </w:rPr>
        <w:t>عليه السّلام</w:t>
      </w:r>
      <w:r w:rsidR="008558BA">
        <w:rPr>
          <w:rtl/>
        </w:rPr>
        <w:t xml:space="preserve">: </w:t>
      </w:r>
      <w:r w:rsidRPr="00294E51">
        <w:rPr>
          <w:rtl/>
        </w:rPr>
        <w:t>وأمّا صوم السّفر والمرض</w:t>
      </w:r>
      <w:r w:rsidR="008558BA">
        <w:rPr>
          <w:rtl/>
        </w:rPr>
        <w:t xml:space="preserve">، </w:t>
      </w:r>
      <w:r w:rsidRPr="00294E51">
        <w:rPr>
          <w:rtl/>
        </w:rPr>
        <w:t>فانّ العامّة اختلفت فيه</w:t>
      </w:r>
      <w:r>
        <w:rPr>
          <w:rtl/>
        </w:rPr>
        <w:t>.</w:t>
      </w:r>
      <w:r w:rsidRPr="00294E51">
        <w:rPr>
          <w:rtl/>
        </w:rPr>
        <w:t xml:space="preserve"> فقال قوم</w:t>
      </w:r>
      <w:r w:rsidR="008558BA">
        <w:rPr>
          <w:rtl/>
        </w:rPr>
        <w:t xml:space="preserve">: </w:t>
      </w:r>
      <w:r w:rsidRPr="00294E51">
        <w:rPr>
          <w:rtl/>
        </w:rPr>
        <w:t>يصوم</w:t>
      </w:r>
      <w:r>
        <w:rPr>
          <w:rtl/>
        </w:rPr>
        <w:t>.</w:t>
      </w:r>
      <w:r w:rsidRPr="00294E51">
        <w:rPr>
          <w:rtl/>
        </w:rPr>
        <w:t xml:space="preserve"> وقال قوم</w:t>
      </w:r>
      <w:r w:rsidR="008558BA">
        <w:rPr>
          <w:rtl/>
        </w:rPr>
        <w:t xml:space="preserve">: </w:t>
      </w:r>
      <w:r w:rsidRPr="00294E51">
        <w:rPr>
          <w:rtl/>
        </w:rPr>
        <w:t>لا يصوم</w:t>
      </w:r>
      <w:r>
        <w:rPr>
          <w:rtl/>
        </w:rPr>
        <w:t>.</w:t>
      </w:r>
      <w:r w:rsidRPr="00294E51">
        <w:rPr>
          <w:rtl/>
        </w:rPr>
        <w:t xml:space="preserve"> وقال قوم</w:t>
      </w:r>
      <w:r w:rsidR="008558BA">
        <w:rPr>
          <w:rtl/>
        </w:rPr>
        <w:t xml:space="preserve">: </w:t>
      </w:r>
      <w:r w:rsidRPr="00294E51">
        <w:rPr>
          <w:rtl/>
        </w:rPr>
        <w:t>إن شاء صام</w:t>
      </w:r>
      <w:r w:rsidR="008558BA">
        <w:rPr>
          <w:rtl/>
        </w:rPr>
        <w:t xml:space="preserve">، </w:t>
      </w:r>
      <w:r w:rsidRPr="00294E51">
        <w:rPr>
          <w:rtl/>
        </w:rPr>
        <w:t>وإن شاء أفطر</w:t>
      </w:r>
      <w:r>
        <w:rPr>
          <w:rtl/>
        </w:rPr>
        <w:t>.</w:t>
      </w:r>
      <w:r w:rsidRPr="00294E51">
        <w:rPr>
          <w:rtl/>
        </w:rPr>
        <w:t xml:space="preserve"> وأمّا نحن فنقول</w:t>
      </w:r>
      <w:r w:rsidR="008558BA">
        <w:rPr>
          <w:rtl/>
        </w:rPr>
        <w:t xml:space="preserve">: </w:t>
      </w:r>
      <w:r w:rsidRPr="00294E51">
        <w:rPr>
          <w:rtl/>
        </w:rPr>
        <w:t>يفطر في الحالتين</w:t>
      </w:r>
      <w:r>
        <w:rPr>
          <w:rtl/>
        </w:rPr>
        <w:t xml:space="preserve"> ـ </w:t>
      </w:r>
      <w:r w:rsidRPr="00294E51">
        <w:rPr>
          <w:rtl/>
        </w:rPr>
        <w:t>جميعا</w:t>
      </w:r>
      <w:r>
        <w:rPr>
          <w:rtl/>
        </w:rPr>
        <w:t>.</w:t>
      </w:r>
      <w:r w:rsidRPr="00294E51">
        <w:rPr>
          <w:rtl/>
        </w:rPr>
        <w:t xml:space="preserve"> فإن صام في السّفر أو في حال المرض</w:t>
      </w:r>
      <w:r w:rsidR="008558BA">
        <w:rPr>
          <w:rtl/>
        </w:rPr>
        <w:t xml:space="preserve">، </w:t>
      </w:r>
      <w:r w:rsidRPr="00294E51">
        <w:rPr>
          <w:rtl/>
        </w:rPr>
        <w:t>فعليه القضاء في ذلك</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كانَ مِنْكُمْ مَرِيضاً أَوْ عَلى سَفَرٍ فَعِدَّةٌ مِنْ أَيَّامٍ أُخَرَ</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أبي بصير</w:t>
      </w:r>
      <w:r>
        <w:rPr>
          <w:rtl/>
        </w:rPr>
        <w:t>.</w:t>
      </w:r>
      <w:r w:rsidRPr="00294E51">
        <w:rPr>
          <w:rtl/>
        </w:rPr>
        <w:t xml:space="preserve">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حدّ المرض الّذي يجب على صاحبه في الإفطار</w:t>
      </w:r>
      <w:r w:rsidR="008558BA">
        <w:rPr>
          <w:rtl/>
        </w:rPr>
        <w:t xml:space="preserve">، </w:t>
      </w:r>
      <w:r w:rsidRPr="00294E51">
        <w:rPr>
          <w:rtl/>
        </w:rPr>
        <w:t xml:space="preserve">كما يجب عليه في السّفر </w:t>
      </w:r>
      <w:r>
        <w:rPr>
          <w:rtl/>
        </w:rPr>
        <w:t>[</w:t>
      </w:r>
      <w:r w:rsidRPr="00294E51">
        <w:rPr>
          <w:rtl/>
        </w:rPr>
        <w:t>في</w:t>
      </w:r>
      <w:r>
        <w:rPr>
          <w:rtl/>
        </w:rPr>
        <w:t>]</w:t>
      </w:r>
      <w:r w:rsidRPr="00294E51">
        <w:rPr>
          <w:rtl/>
        </w:rPr>
        <w:t xml:space="preserve"> </w:t>
      </w:r>
      <w:r w:rsidRPr="00BA2D23">
        <w:rPr>
          <w:rStyle w:val="libFootnotenumChar"/>
          <w:rtl/>
        </w:rPr>
        <w:t>(6)</w:t>
      </w:r>
      <w:r w:rsidRPr="00294E51">
        <w:rPr>
          <w:rtl/>
        </w:rPr>
        <w:t xml:space="preserve"> قوله </w:t>
      </w:r>
      <w:r w:rsidRPr="008655CC">
        <w:rPr>
          <w:rStyle w:val="libAlaemChar"/>
          <w:rtl/>
        </w:rPr>
        <w:t>(</w:t>
      </w:r>
      <w:r w:rsidRPr="008655CC">
        <w:rPr>
          <w:rStyle w:val="libAieChar"/>
          <w:rtl/>
        </w:rPr>
        <w:t>فَمَنْ كانَ مِنْكُمْ مَرِيضاً أَوْ عَلى سَفَرٍ</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مؤتمن عليه</w:t>
      </w:r>
      <w:r>
        <w:rPr>
          <w:rtl/>
        </w:rPr>
        <w:t>.</w:t>
      </w:r>
      <w:r w:rsidRPr="00294E51">
        <w:rPr>
          <w:rtl/>
        </w:rPr>
        <w:t xml:space="preserve"> مفوّض اليه</w:t>
      </w:r>
      <w:r>
        <w:rPr>
          <w:rtl/>
        </w:rPr>
        <w:t>.</w:t>
      </w:r>
      <w:r w:rsidRPr="00294E51">
        <w:rPr>
          <w:rtl/>
        </w:rPr>
        <w:t xml:space="preserve"> فإن وجد ضعفا</w:t>
      </w:r>
      <w:r>
        <w:rPr>
          <w:rtl/>
        </w:rPr>
        <w:t>.</w:t>
      </w:r>
      <w:r w:rsidRPr="00294E51">
        <w:rPr>
          <w:rtl/>
        </w:rPr>
        <w:t xml:space="preserve"> فليفطر</w:t>
      </w:r>
      <w:r>
        <w:rPr>
          <w:rtl/>
        </w:rPr>
        <w:t>.</w:t>
      </w:r>
      <w:r w:rsidRPr="00294E51">
        <w:rPr>
          <w:rtl/>
        </w:rPr>
        <w:t xml:space="preserve"> وإن وجد قوّة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العبادة</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وأعم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كذا في المصدر</w:t>
      </w:r>
      <w:r w:rsidR="008558BA">
        <w:rPr>
          <w:rtl/>
        </w:rPr>
        <w:t xml:space="preserve">: </w:t>
      </w:r>
      <w:r w:rsidRPr="00294E51">
        <w:rPr>
          <w:rtl/>
        </w:rPr>
        <w:t>وفي النسخ</w:t>
      </w:r>
      <w:r w:rsidR="008558BA">
        <w:rPr>
          <w:rtl/>
        </w:rPr>
        <w:t xml:space="preserve">: </w:t>
      </w:r>
      <w:r w:rsidRPr="00294E51">
        <w:rPr>
          <w:rtl/>
        </w:rPr>
        <w:t>خصّ</w:t>
      </w:r>
      <w:r>
        <w:rPr>
          <w:rtl/>
        </w:rPr>
        <w:t>.</w:t>
      </w:r>
    </w:p>
    <w:p w:rsidR="00E45FC6" w:rsidRPr="00294E51" w:rsidRDefault="00E45FC6" w:rsidP="00973FCB">
      <w:pPr>
        <w:pStyle w:val="libFootnote0"/>
        <w:rPr>
          <w:rtl/>
        </w:rPr>
      </w:pPr>
      <w:r>
        <w:rPr>
          <w:rtl/>
        </w:rPr>
        <w:t>(</w:t>
      </w:r>
      <w:r w:rsidRPr="00294E51">
        <w:rPr>
          <w:rtl/>
        </w:rPr>
        <w:t>4) من لا يحضره الفقيه 2 / 48</w:t>
      </w:r>
      <w:r w:rsidR="008558BA">
        <w:rPr>
          <w:rtl/>
        </w:rPr>
        <w:t xml:space="preserve">، </w:t>
      </w:r>
      <w:r w:rsidRPr="00294E51">
        <w:rPr>
          <w:rtl/>
        </w:rPr>
        <w:t>ح 208</w:t>
      </w:r>
      <w:r>
        <w:rPr>
          <w:rtl/>
        </w:rPr>
        <w:t>.</w:t>
      </w:r>
    </w:p>
    <w:p w:rsidR="00E45FC6" w:rsidRPr="00294E51" w:rsidRDefault="00E45FC6" w:rsidP="00973FCB">
      <w:pPr>
        <w:pStyle w:val="libFootnote0"/>
        <w:rPr>
          <w:rtl/>
        </w:rPr>
      </w:pPr>
      <w:r>
        <w:rPr>
          <w:rtl/>
        </w:rPr>
        <w:t>(</w:t>
      </w:r>
      <w:r w:rsidRPr="00294E51">
        <w:rPr>
          <w:rtl/>
        </w:rPr>
        <w:t>5) تفسير العياشي 1 / 81</w:t>
      </w:r>
      <w:r w:rsidR="008558BA">
        <w:rPr>
          <w:rtl/>
        </w:rPr>
        <w:t xml:space="preserve">، </w:t>
      </w:r>
      <w:r w:rsidRPr="00294E51">
        <w:rPr>
          <w:rtl/>
        </w:rPr>
        <w:t>ح 188</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F63BC9">
      <w:pPr>
        <w:pStyle w:val="libNormal0"/>
        <w:rPr>
          <w:rtl/>
        </w:rPr>
      </w:pPr>
      <w:r>
        <w:rPr>
          <w:rtl/>
        </w:rPr>
        <w:br w:type="page"/>
      </w:r>
      <w:r w:rsidRPr="00294E51">
        <w:rPr>
          <w:rtl/>
        </w:rPr>
        <w:lastRenderedPageBreak/>
        <w:t>فليصم</w:t>
      </w:r>
      <w:r>
        <w:rPr>
          <w:rtl/>
        </w:rPr>
        <w:t>.</w:t>
      </w:r>
      <w:r w:rsidRPr="00294E51">
        <w:rPr>
          <w:rtl/>
        </w:rPr>
        <w:t xml:space="preserve"> كان المريض على ما كان</w:t>
      </w:r>
      <w:r>
        <w:rPr>
          <w:rtl/>
        </w:rPr>
        <w:t>.</w:t>
      </w:r>
    </w:p>
    <w:p w:rsidR="00E45FC6" w:rsidRPr="00294E51" w:rsidRDefault="00E45FC6" w:rsidP="0027199C">
      <w:pPr>
        <w:pStyle w:val="libNormal"/>
        <w:rPr>
          <w:rtl/>
        </w:rPr>
      </w:pPr>
      <w:r w:rsidRPr="00294E51">
        <w:rPr>
          <w:rtl/>
        </w:rPr>
        <w:t xml:space="preserve">عن محمّد بن مسلم </w:t>
      </w:r>
      <w:r w:rsidRPr="00BA2D23">
        <w:rPr>
          <w:rStyle w:val="libFootnotenumChar"/>
          <w:rtl/>
        </w:rPr>
        <w:t>(1)</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لم يكن رسول الله</w:t>
      </w:r>
      <w:r>
        <w:rPr>
          <w:rtl/>
        </w:rPr>
        <w:t xml:space="preserve"> ـ </w:t>
      </w:r>
      <w:r w:rsidRPr="00294E51">
        <w:rPr>
          <w:rtl/>
        </w:rPr>
        <w:t>صلّى الله عليه وآله</w:t>
      </w:r>
      <w:r>
        <w:rPr>
          <w:rtl/>
        </w:rPr>
        <w:t xml:space="preserve"> ـ </w:t>
      </w:r>
      <w:r w:rsidRPr="00294E51">
        <w:rPr>
          <w:rtl/>
        </w:rPr>
        <w:t>يصوم في السّفر تطوّعا ولا فريضة</w:t>
      </w:r>
      <w:r>
        <w:rPr>
          <w:rtl/>
        </w:rPr>
        <w:t>.</w:t>
      </w:r>
      <w:r w:rsidRPr="00294E51">
        <w:rPr>
          <w:rtl/>
        </w:rPr>
        <w:t xml:space="preserve"> يكذبون على رسول الله</w:t>
      </w:r>
      <w:r>
        <w:rPr>
          <w:rtl/>
        </w:rPr>
        <w:t xml:space="preserve"> ـ </w:t>
      </w:r>
      <w:r w:rsidRPr="00294E51">
        <w:rPr>
          <w:rtl/>
        </w:rPr>
        <w:t>صلّى الله عليه وآله</w:t>
      </w:r>
      <w:r>
        <w:rPr>
          <w:rtl/>
        </w:rPr>
        <w:t>.</w:t>
      </w:r>
      <w:r w:rsidRPr="00294E51">
        <w:rPr>
          <w:rtl/>
        </w:rPr>
        <w:t xml:space="preserve"> نزلت هذه الآية ورسول الله</w:t>
      </w:r>
      <w:r>
        <w:rPr>
          <w:rtl/>
        </w:rPr>
        <w:t xml:space="preserve"> ـ </w:t>
      </w:r>
      <w:r w:rsidRPr="00294E51">
        <w:rPr>
          <w:rtl/>
        </w:rPr>
        <w:t>صلّى الله عليه وآله</w:t>
      </w:r>
      <w:r>
        <w:rPr>
          <w:rtl/>
        </w:rPr>
        <w:t xml:space="preserve"> ـ </w:t>
      </w:r>
      <w:r w:rsidRPr="00294E51">
        <w:rPr>
          <w:rtl/>
        </w:rPr>
        <w:t>بكراع الغميم</w:t>
      </w:r>
      <w:r w:rsidR="008558BA">
        <w:rPr>
          <w:rtl/>
        </w:rPr>
        <w:t xml:space="preserve">، </w:t>
      </w:r>
      <w:r w:rsidRPr="00294E51">
        <w:rPr>
          <w:rtl/>
        </w:rPr>
        <w:t>عند صلاة الفجر</w:t>
      </w:r>
      <w:r>
        <w:rPr>
          <w:rtl/>
        </w:rPr>
        <w:t>.</w:t>
      </w:r>
      <w:r w:rsidRPr="00294E51">
        <w:rPr>
          <w:rtl/>
        </w:rPr>
        <w:t xml:space="preserve"> فدعا رسول الله</w:t>
      </w:r>
      <w:r>
        <w:rPr>
          <w:rtl/>
        </w:rPr>
        <w:t xml:space="preserve"> ـ </w:t>
      </w:r>
      <w:r w:rsidRPr="00294E51">
        <w:rPr>
          <w:rtl/>
        </w:rPr>
        <w:t>صلّى الله عليه وآله</w:t>
      </w:r>
      <w:r>
        <w:rPr>
          <w:rtl/>
        </w:rPr>
        <w:t xml:space="preserve"> ـ </w:t>
      </w:r>
      <w:r w:rsidRPr="00294E51">
        <w:rPr>
          <w:rtl/>
        </w:rPr>
        <w:t>بإناء</w:t>
      </w:r>
      <w:r>
        <w:rPr>
          <w:rtl/>
        </w:rPr>
        <w:t>.</w:t>
      </w:r>
      <w:r w:rsidRPr="00294E51">
        <w:rPr>
          <w:rtl/>
        </w:rPr>
        <w:t xml:space="preserve"> فشرب</w:t>
      </w:r>
      <w:r>
        <w:rPr>
          <w:rtl/>
        </w:rPr>
        <w:t>.</w:t>
      </w:r>
      <w:r w:rsidRPr="00294E51">
        <w:rPr>
          <w:rtl/>
        </w:rPr>
        <w:t xml:space="preserve"> فأمر </w:t>
      </w:r>
      <w:r w:rsidRPr="00BA2D23">
        <w:rPr>
          <w:rStyle w:val="libFootnotenumChar"/>
          <w:rtl/>
        </w:rPr>
        <w:t>(2)</w:t>
      </w:r>
      <w:r w:rsidRPr="00294E51">
        <w:rPr>
          <w:rtl/>
        </w:rPr>
        <w:t xml:space="preserve"> النّاس أن يفطروا</w:t>
      </w:r>
      <w:r>
        <w:rPr>
          <w:rtl/>
        </w:rPr>
        <w:t>.</w:t>
      </w:r>
      <w:r w:rsidRPr="00294E51">
        <w:rPr>
          <w:rtl/>
        </w:rPr>
        <w:t xml:space="preserve"> وقال قوم</w:t>
      </w:r>
      <w:r w:rsidR="008558BA">
        <w:rPr>
          <w:rtl/>
        </w:rPr>
        <w:t xml:space="preserve">: </w:t>
      </w:r>
      <w:r w:rsidRPr="00294E51">
        <w:rPr>
          <w:rtl/>
        </w:rPr>
        <w:t>قد توجّه النّهار</w:t>
      </w:r>
      <w:r>
        <w:rPr>
          <w:rtl/>
        </w:rPr>
        <w:t>.</w:t>
      </w:r>
      <w:r w:rsidRPr="00294E51">
        <w:rPr>
          <w:rtl/>
        </w:rPr>
        <w:t xml:space="preserve"> ولو صمنا يومنا هذا</w:t>
      </w:r>
      <w:r>
        <w:rPr>
          <w:rtl/>
        </w:rPr>
        <w:t>.</w:t>
      </w:r>
      <w:r w:rsidRPr="00294E51">
        <w:rPr>
          <w:rtl/>
        </w:rPr>
        <w:t xml:space="preserve"> فسمّاهم رسول الله</w:t>
      </w:r>
      <w:r>
        <w:rPr>
          <w:rtl/>
        </w:rPr>
        <w:t xml:space="preserve"> ـ </w:t>
      </w:r>
      <w:r w:rsidRPr="00294E51">
        <w:rPr>
          <w:rtl/>
        </w:rPr>
        <w:t>صلّى الله عليه وآله</w:t>
      </w:r>
      <w:r>
        <w:rPr>
          <w:rtl/>
        </w:rPr>
        <w:t xml:space="preserve"> ـ </w:t>
      </w:r>
      <w:r w:rsidRPr="00294E51">
        <w:rPr>
          <w:rtl/>
        </w:rPr>
        <w:t>العصاة</w:t>
      </w:r>
      <w:r>
        <w:rPr>
          <w:rtl/>
        </w:rPr>
        <w:t>.</w:t>
      </w:r>
      <w:r w:rsidRPr="00294E51">
        <w:rPr>
          <w:rtl/>
        </w:rPr>
        <w:t xml:space="preserve"> فلم يزالوا يسمّون بذلك الاسم</w:t>
      </w:r>
      <w:r w:rsidR="008558BA">
        <w:rPr>
          <w:rtl/>
        </w:rPr>
        <w:t xml:space="preserve">، </w:t>
      </w:r>
      <w:r w:rsidRPr="00294E51">
        <w:rPr>
          <w:rtl/>
        </w:rPr>
        <w:t>حتّى قبض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(3)</w:t>
      </w:r>
      <w:r w:rsidR="008558BA">
        <w:rPr>
          <w:rtl/>
        </w:rPr>
        <w:t xml:space="preserve">، </w:t>
      </w:r>
      <w:r w:rsidRPr="00294E51">
        <w:rPr>
          <w:rtl/>
        </w:rPr>
        <w:t>عن جعفر بن محمّد</w:t>
      </w:r>
      <w:r w:rsidR="008558BA">
        <w:rPr>
          <w:rtl/>
        </w:rPr>
        <w:t xml:space="preserve">، </w:t>
      </w:r>
      <w:r w:rsidRPr="00294E51">
        <w:rPr>
          <w:rtl/>
        </w:rPr>
        <w:t>عن أبيه</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أهدى إليّ وإلى أمّتي هدية لم يهدها إلى أحد من الأمم</w:t>
      </w:r>
      <w:r w:rsidR="008558BA">
        <w:rPr>
          <w:rtl/>
        </w:rPr>
        <w:t xml:space="preserve">، </w:t>
      </w:r>
      <w:r w:rsidRPr="00294E51">
        <w:rPr>
          <w:rtl/>
        </w:rPr>
        <w:t>كرامة من الله لنا</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وما ذلك يا رسول الله</w:t>
      </w:r>
      <w:r>
        <w:rPr>
          <w:rtl/>
        </w:rPr>
        <w:t>!</w:t>
      </w:r>
      <w:r w:rsidRPr="00294E51">
        <w:rPr>
          <w:rtl/>
        </w:rPr>
        <w:t xml:space="preserve"> قال</w:t>
      </w:r>
      <w:r w:rsidR="008558BA">
        <w:rPr>
          <w:rtl/>
        </w:rPr>
        <w:t xml:space="preserve">: </w:t>
      </w:r>
      <w:r w:rsidRPr="00294E51">
        <w:rPr>
          <w:rtl/>
        </w:rPr>
        <w:t>الإفطار في السّفر</w:t>
      </w:r>
      <w:r>
        <w:rPr>
          <w:rtl/>
        </w:rPr>
        <w:t>.</w:t>
      </w:r>
      <w:r w:rsidRPr="00294E51">
        <w:rPr>
          <w:rtl/>
        </w:rPr>
        <w:t xml:space="preserve"> والتّقصير في الصلوة</w:t>
      </w:r>
      <w:r>
        <w:rPr>
          <w:rtl/>
        </w:rPr>
        <w:t>.</w:t>
      </w:r>
      <w:r w:rsidRPr="00294E51">
        <w:rPr>
          <w:rtl/>
        </w:rPr>
        <w:t xml:space="preserve"> فمن لم يفعل ذلك</w:t>
      </w:r>
      <w:r w:rsidR="008558BA">
        <w:rPr>
          <w:rtl/>
        </w:rPr>
        <w:t xml:space="preserve">، </w:t>
      </w:r>
      <w:r w:rsidRPr="00294E51">
        <w:rPr>
          <w:rtl/>
        </w:rPr>
        <w:t>فقد ردّ على الله هديّته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رجل صام في السّفر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إذا </w:t>
      </w:r>
      <w:r w:rsidRPr="00BA2D23">
        <w:rPr>
          <w:rStyle w:val="libFootnotenumChar"/>
          <w:rtl/>
        </w:rPr>
        <w:t>(5)</w:t>
      </w:r>
      <w:r w:rsidRPr="00294E51">
        <w:rPr>
          <w:rtl/>
        </w:rPr>
        <w:t xml:space="preserve"> كان بلغه أنّ رسول الله</w:t>
      </w:r>
      <w:r>
        <w:rPr>
          <w:rtl/>
        </w:rPr>
        <w:t xml:space="preserve"> ـ </w:t>
      </w:r>
      <w:r w:rsidRPr="00294E51">
        <w:rPr>
          <w:rtl/>
        </w:rPr>
        <w:t>صلّى الله عليه وآله</w:t>
      </w:r>
      <w:r>
        <w:rPr>
          <w:rtl/>
        </w:rPr>
        <w:t xml:space="preserve"> ـ </w:t>
      </w:r>
      <w:r w:rsidRPr="00294E51">
        <w:rPr>
          <w:rtl/>
        </w:rPr>
        <w:t>نهى عن ذلك</w:t>
      </w:r>
      <w:r w:rsidR="008558BA">
        <w:rPr>
          <w:rtl/>
        </w:rPr>
        <w:t xml:space="preserve">، </w:t>
      </w:r>
      <w:r w:rsidRPr="00294E51">
        <w:rPr>
          <w:rtl/>
        </w:rPr>
        <w:t>فعليه القضاء</w:t>
      </w:r>
      <w:r>
        <w:rPr>
          <w:rtl/>
        </w:rPr>
        <w:t>.</w:t>
      </w:r>
      <w:r w:rsidRPr="00294E51">
        <w:rPr>
          <w:rtl/>
        </w:rPr>
        <w:t xml:space="preserve"> وان لم يكن بلغه </w:t>
      </w:r>
      <w:r w:rsidRPr="00BA2D23">
        <w:rPr>
          <w:rStyle w:val="libFootnotenumChar"/>
          <w:rtl/>
        </w:rPr>
        <w:t>(6)</w:t>
      </w:r>
      <w:r w:rsidR="008558BA">
        <w:rPr>
          <w:rtl/>
        </w:rPr>
        <w:t xml:space="preserve">، </w:t>
      </w:r>
      <w:r w:rsidRPr="00294E51">
        <w:rPr>
          <w:rtl/>
        </w:rPr>
        <w:t>فلا شيء عليه</w:t>
      </w:r>
      <w:r>
        <w:rPr>
          <w:rtl/>
        </w:rPr>
        <w:t>.</w:t>
      </w:r>
    </w:p>
    <w:p w:rsidR="00E45FC6" w:rsidRPr="00294E51" w:rsidRDefault="00E45FC6" w:rsidP="0027199C">
      <w:pPr>
        <w:pStyle w:val="libNormal"/>
        <w:rPr>
          <w:rtl/>
        </w:rPr>
      </w:pPr>
      <w:r w:rsidRPr="00294E51">
        <w:rPr>
          <w:rtl/>
        </w:rPr>
        <w:t xml:space="preserve">أبو عليّ الأشعريّ </w:t>
      </w:r>
      <w:r w:rsidRPr="00BA2D23">
        <w:rPr>
          <w:rStyle w:val="libFootnotenumChar"/>
          <w:rtl/>
        </w:rPr>
        <w:t>(7)</w:t>
      </w:r>
      <w:r w:rsidR="008558BA">
        <w:rPr>
          <w:rtl/>
        </w:rPr>
        <w:t xml:space="preserve">، </w:t>
      </w:r>
      <w:r w:rsidRPr="00294E51">
        <w:rPr>
          <w:rtl/>
        </w:rPr>
        <w:t>عن محمّد بن عبد الجبّار</w:t>
      </w:r>
      <w:r w:rsidR="008558BA">
        <w:rPr>
          <w:rtl/>
        </w:rPr>
        <w:t xml:space="preserve">، </w:t>
      </w:r>
      <w:r w:rsidRPr="00294E51">
        <w:rPr>
          <w:rtl/>
        </w:rPr>
        <w:t xml:space="preserve">عن </w:t>
      </w:r>
      <w:r>
        <w:rPr>
          <w:rtl/>
        </w:rPr>
        <w:t>[</w:t>
      </w:r>
      <w:r w:rsidRPr="00294E51">
        <w:rPr>
          <w:rtl/>
        </w:rPr>
        <w:t>صفوان بن يحيى</w:t>
      </w:r>
      <w:r w:rsidR="008558BA">
        <w:rPr>
          <w:rtl/>
        </w:rPr>
        <w:t xml:space="preserve">، </w:t>
      </w:r>
      <w:r w:rsidRPr="00294E51">
        <w:rPr>
          <w:rtl/>
        </w:rPr>
        <w:t xml:space="preserve">عن عيص </w:t>
      </w:r>
      <w:r w:rsidRPr="00BA2D23">
        <w:rPr>
          <w:rStyle w:val="libFootnotenumChar"/>
          <w:rtl/>
        </w:rPr>
        <w:t>(8)</w:t>
      </w:r>
      <w:r w:rsidRPr="00294E51">
        <w:rPr>
          <w:rtl/>
        </w:rPr>
        <w:t xml:space="preserve"> بن القسم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من صام في السفر بجهالة</w:t>
      </w:r>
      <w:r w:rsidR="008558BA">
        <w:rPr>
          <w:rtl/>
        </w:rPr>
        <w:t xml:space="preserve">، </w:t>
      </w:r>
      <w:r w:rsidRPr="00294E51">
        <w:rPr>
          <w:rtl/>
        </w:rPr>
        <w:t>لم يقضه</w:t>
      </w:r>
      <w:r>
        <w:rPr>
          <w:rtl/>
        </w:rPr>
        <w:t>].</w:t>
      </w:r>
      <w:r w:rsidRPr="00BA2D23">
        <w:rPr>
          <w:rStyle w:val="libFootnotenumChar"/>
          <w:rtl/>
        </w:rPr>
        <w:t>(9)</w:t>
      </w:r>
    </w:p>
    <w:p w:rsidR="00E45FC6" w:rsidRDefault="00E45FC6" w:rsidP="0027199C">
      <w:pPr>
        <w:pStyle w:val="libNormal"/>
        <w:rPr>
          <w:rtl/>
        </w:rPr>
      </w:pPr>
      <w:r w:rsidRPr="00294E51">
        <w:rPr>
          <w:rtl/>
        </w:rPr>
        <w:t xml:space="preserve">عن عبد الله بن مسكان </w:t>
      </w:r>
      <w:r w:rsidRPr="00BA2D23">
        <w:rPr>
          <w:rStyle w:val="libFootnotenumChar"/>
          <w:rtl/>
        </w:rPr>
        <w:t>(10)</w:t>
      </w:r>
      <w:r w:rsidR="008558BA">
        <w:rPr>
          <w:rtl/>
        </w:rPr>
        <w:t xml:space="preserve">، </w:t>
      </w:r>
      <w:r w:rsidRPr="00294E51">
        <w:rPr>
          <w:rtl/>
        </w:rPr>
        <w:t>عن ليث المرادي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190</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وأمر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الخصال 1 / 12</w:t>
      </w:r>
      <w:r w:rsidR="008558BA">
        <w:rPr>
          <w:rtl/>
        </w:rPr>
        <w:t xml:space="preserve">، </w:t>
      </w:r>
      <w:r w:rsidRPr="00294E51">
        <w:rPr>
          <w:rtl/>
        </w:rPr>
        <w:t>ح 43</w:t>
      </w:r>
      <w:r>
        <w:rPr>
          <w:rtl/>
        </w:rPr>
        <w:t>.</w:t>
      </w:r>
    </w:p>
    <w:p w:rsidR="00E45FC6" w:rsidRPr="00294E51" w:rsidRDefault="00E45FC6" w:rsidP="00973FCB">
      <w:pPr>
        <w:pStyle w:val="libFootnote0"/>
        <w:rPr>
          <w:rtl/>
        </w:rPr>
      </w:pPr>
      <w:r>
        <w:rPr>
          <w:rtl/>
        </w:rPr>
        <w:t>(</w:t>
      </w:r>
      <w:r w:rsidRPr="00294E51">
        <w:rPr>
          <w:rtl/>
        </w:rPr>
        <w:t>4) الكافي 4 / 128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إن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يبلغه</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8) كذا في المصدر وفي الأصل ور</w:t>
      </w:r>
      <w:r w:rsidR="008558BA">
        <w:rPr>
          <w:rtl/>
        </w:rPr>
        <w:t xml:space="preserve">: </w:t>
      </w:r>
      <w:r w:rsidRPr="00294E51">
        <w:rPr>
          <w:rtl/>
        </w:rPr>
        <w:t>العيص</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973FCB">
      <w:pPr>
        <w:pStyle w:val="libFootnote0"/>
        <w:rPr>
          <w:rtl/>
        </w:rPr>
      </w:pPr>
      <w:r>
        <w:rPr>
          <w:rtl/>
        </w:rPr>
        <w:t>(</w:t>
      </w:r>
      <w:r w:rsidRPr="00294E51">
        <w:rPr>
          <w:rtl/>
        </w:rPr>
        <w:t>10) نفس المصدر ونفس الموضع</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قال</w:t>
      </w:r>
      <w:r w:rsidR="008558BA">
        <w:rPr>
          <w:rtl/>
        </w:rPr>
        <w:t xml:space="preserve">: </w:t>
      </w:r>
      <w:r w:rsidRPr="00294E51">
        <w:rPr>
          <w:rtl/>
        </w:rPr>
        <w:t>إذا سافر الرّجل في شهر رمضان</w:t>
      </w:r>
      <w:r w:rsidR="008558BA">
        <w:rPr>
          <w:rtl/>
        </w:rPr>
        <w:t xml:space="preserve">، </w:t>
      </w:r>
      <w:r w:rsidRPr="00294E51">
        <w:rPr>
          <w:rtl/>
        </w:rPr>
        <w:t>أفطر</w:t>
      </w:r>
      <w:r>
        <w:rPr>
          <w:rtl/>
        </w:rPr>
        <w:t>.</w:t>
      </w:r>
      <w:r w:rsidRPr="00294E51">
        <w:rPr>
          <w:rtl/>
        </w:rPr>
        <w:t xml:space="preserve"> وإن صامه بجهالة لم يقضه</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(1)</w:t>
      </w:r>
      <w:r w:rsidR="008558BA">
        <w:rPr>
          <w:rtl/>
        </w:rPr>
        <w:t xml:space="preserve">: </w:t>
      </w:r>
      <w:r w:rsidRPr="00294E51">
        <w:rPr>
          <w:rtl/>
        </w:rPr>
        <w:t>روى ابن بكير</w:t>
      </w:r>
      <w:r w:rsidR="008558BA">
        <w:rPr>
          <w:rtl/>
        </w:rPr>
        <w:t xml:space="preserve">، </w:t>
      </w:r>
      <w:r w:rsidRPr="00294E51">
        <w:rPr>
          <w:rtl/>
        </w:rPr>
        <w:t>عن زرارة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 xml:space="preserve">ما حدّ المرض الّذي يفطر فيه الرّجل </w:t>
      </w:r>
      <w:r w:rsidRPr="00BA2D23">
        <w:rPr>
          <w:rStyle w:val="libFootnotenumChar"/>
          <w:rtl/>
        </w:rPr>
        <w:t>(2)</w:t>
      </w:r>
      <w:r w:rsidRPr="00294E51">
        <w:rPr>
          <w:rtl/>
        </w:rPr>
        <w:t xml:space="preserve"> ويدع الصّلاة من قيام</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بَلِ الْإِنْسانُ عَلى نَفْسِهِ بَصِيرَةٌ</w:t>
      </w:r>
      <w:r w:rsidRPr="008655CC">
        <w:rPr>
          <w:rStyle w:val="libAlaemChar"/>
          <w:rtl/>
        </w:rPr>
        <w:t>)</w:t>
      </w:r>
      <w:r>
        <w:rPr>
          <w:rtl/>
        </w:rPr>
        <w:t>.</w:t>
      </w:r>
      <w:r w:rsidRPr="00294E51">
        <w:rPr>
          <w:rtl/>
        </w:rPr>
        <w:t xml:space="preserve"> هو أعلم بما يطيقه</w:t>
      </w:r>
      <w:r>
        <w:rPr>
          <w:rtl/>
        </w:rPr>
        <w:t>.</w:t>
      </w:r>
    </w:p>
    <w:p w:rsidR="00E45FC6" w:rsidRPr="00294E51" w:rsidRDefault="00E45FC6" w:rsidP="0027199C">
      <w:pPr>
        <w:pStyle w:val="libNormal"/>
        <w:rPr>
          <w:rtl/>
        </w:rPr>
      </w:pPr>
      <w:r>
        <w:rPr>
          <w:rtl/>
        </w:rPr>
        <w:t>و</w:t>
      </w:r>
      <w:r w:rsidRPr="00294E51">
        <w:rPr>
          <w:rtl/>
        </w:rPr>
        <w:t xml:space="preserve">روى جميل بن درّاج </w:t>
      </w:r>
      <w:r w:rsidRPr="00BA2D23">
        <w:rPr>
          <w:rStyle w:val="libFootnotenumChar"/>
          <w:rtl/>
        </w:rPr>
        <w:t>(3)</w:t>
      </w:r>
      <w:r w:rsidR="008558BA">
        <w:rPr>
          <w:rtl/>
        </w:rPr>
        <w:t xml:space="preserve">، </w:t>
      </w:r>
      <w:r w:rsidRPr="00294E51">
        <w:rPr>
          <w:rtl/>
        </w:rPr>
        <w:t>عن الوليد بن صبيح</w:t>
      </w:r>
      <w:r w:rsidR="008558BA">
        <w:rPr>
          <w:rtl/>
        </w:rPr>
        <w:t xml:space="preserve">، </w:t>
      </w:r>
      <w:r w:rsidRPr="00294E51">
        <w:rPr>
          <w:rtl/>
        </w:rPr>
        <w:t>قال</w:t>
      </w:r>
      <w:r w:rsidR="008558BA">
        <w:rPr>
          <w:rtl/>
        </w:rPr>
        <w:t xml:space="preserve">: </w:t>
      </w:r>
      <w:r w:rsidRPr="00294E51">
        <w:rPr>
          <w:rtl/>
        </w:rPr>
        <w:t>حممت بالمدينة يوما في شهر رمضان</w:t>
      </w:r>
      <w:r>
        <w:rPr>
          <w:rtl/>
        </w:rPr>
        <w:t>.</w:t>
      </w:r>
      <w:r w:rsidRPr="00294E51">
        <w:rPr>
          <w:rtl/>
        </w:rPr>
        <w:t xml:space="preserve"> فبعث إليّ أبو عبد الله</w:t>
      </w:r>
      <w:r>
        <w:rPr>
          <w:rtl/>
        </w:rPr>
        <w:t xml:space="preserve"> ـ </w:t>
      </w:r>
      <w:r w:rsidRPr="00294E51">
        <w:rPr>
          <w:rtl/>
        </w:rPr>
        <w:t>عليه السّلام</w:t>
      </w:r>
      <w:r>
        <w:rPr>
          <w:rtl/>
        </w:rPr>
        <w:t xml:space="preserve"> ـ </w:t>
      </w:r>
      <w:r w:rsidRPr="00294E51">
        <w:rPr>
          <w:rtl/>
        </w:rPr>
        <w:t>بقصعة</w:t>
      </w:r>
      <w:r>
        <w:rPr>
          <w:rtl/>
        </w:rPr>
        <w:t>.</w:t>
      </w:r>
      <w:r w:rsidRPr="00294E51">
        <w:rPr>
          <w:rtl/>
        </w:rPr>
        <w:t xml:space="preserve"> فيها خلّ وزيت</w:t>
      </w:r>
      <w:r>
        <w:rPr>
          <w:rtl/>
        </w:rPr>
        <w:t>.</w:t>
      </w:r>
      <w:r w:rsidRPr="00294E51">
        <w:rPr>
          <w:rtl/>
        </w:rPr>
        <w:t xml:space="preserve"> وقال لي</w:t>
      </w:r>
      <w:r w:rsidR="008558BA">
        <w:rPr>
          <w:rtl/>
        </w:rPr>
        <w:t xml:space="preserve">: </w:t>
      </w:r>
      <w:r w:rsidRPr="00294E51">
        <w:rPr>
          <w:rtl/>
        </w:rPr>
        <w:t>أفطر</w:t>
      </w:r>
      <w:r>
        <w:rPr>
          <w:rtl/>
        </w:rPr>
        <w:t>.</w:t>
      </w:r>
    </w:p>
    <w:p w:rsidR="00E45FC6" w:rsidRPr="00294E51" w:rsidRDefault="00E45FC6" w:rsidP="0027199C">
      <w:pPr>
        <w:pStyle w:val="libNormal"/>
        <w:rPr>
          <w:rtl/>
        </w:rPr>
      </w:pPr>
      <w:r>
        <w:rPr>
          <w:rtl/>
        </w:rPr>
        <w:t>و</w:t>
      </w:r>
      <w:r w:rsidRPr="00294E51">
        <w:rPr>
          <w:rtl/>
        </w:rPr>
        <w:t>صلّ</w:t>
      </w:r>
      <w:r w:rsidR="008558BA">
        <w:rPr>
          <w:rtl/>
        </w:rPr>
        <w:t xml:space="preserve">، </w:t>
      </w:r>
      <w:r w:rsidRPr="00294E51">
        <w:rPr>
          <w:rtl/>
        </w:rPr>
        <w:t>وأنت قاعد</w:t>
      </w:r>
      <w:r>
        <w:rPr>
          <w:rtl/>
        </w:rPr>
        <w:t>.</w:t>
      </w:r>
    </w:p>
    <w:p w:rsidR="00E45FC6" w:rsidRPr="00294E51" w:rsidRDefault="00E45FC6" w:rsidP="0027199C">
      <w:pPr>
        <w:pStyle w:val="libNormal"/>
        <w:rPr>
          <w:rtl/>
        </w:rPr>
      </w:pPr>
      <w:r>
        <w:rPr>
          <w:rtl/>
        </w:rPr>
        <w:t>و</w:t>
      </w:r>
      <w:r w:rsidRPr="00294E51">
        <w:rPr>
          <w:rtl/>
        </w:rPr>
        <w:t xml:space="preserve">في رواية حريز </w:t>
      </w:r>
      <w:r w:rsidRPr="00BA2D23">
        <w:rPr>
          <w:rStyle w:val="libFootnotenumChar"/>
          <w:rtl/>
        </w:rPr>
        <w:t>(4)</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الصّائم إذا خاف على عينيه من الرّمد</w:t>
      </w:r>
      <w:r w:rsidR="008558BA">
        <w:rPr>
          <w:rtl/>
        </w:rPr>
        <w:t xml:space="preserve">، </w:t>
      </w:r>
      <w:r w:rsidRPr="00294E51">
        <w:rPr>
          <w:rtl/>
        </w:rPr>
        <w:t>أفطر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وَعَلَى الَّذِينَ يُطِيقُونَهُ</w:t>
      </w:r>
      <w:r w:rsidRPr="008655CC">
        <w:rPr>
          <w:rStyle w:val="libAlaemChar"/>
          <w:rtl/>
        </w:rPr>
        <w:t>)</w:t>
      </w:r>
      <w:r w:rsidR="008558BA">
        <w:rPr>
          <w:rtl/>
        </w:rPr>
        <w:t xml:space="preserve">، </w:t>
      </w:r>
      <w:r w:rsidRPr="00294E51">
        <w:rPr>
          <w:rtl/>
        </w:rPr>
        <w:t>أي</w:t>
      </w:r>
      <w:r w:rsidR="008558BA">
        <w:rPr>
          <w:rtl/>
        </w:rPr>
        <w:t xml:space="preserve">: </w:t>
      </w:r>
      <w:r w:rsidRPr="00294E51">
        <w:rPr>
          <w:rtl/>
        </w:rPr>
        <w:t>على الّذين كانوا يطيقون الصّوم</w:t>
      </w:r>
      <w:r w:rsidR="008558BA">
        <w:rPr>
          <w:rtl/>
        </w:rPr>
        <w:t xml:space="preserve">، </w:t>
      </w:r>
      <w:r w:rsidRPr="00294E51">
        <w:rPr>
          <w:rtl/>
        </w:rPr>
        <w:t>فلم يطيقوه الآن لمرض</w:t>
      </w:r>
      <w:r w:rsidR="008558BA">
        <w:rPr>
          <w:rtl/>
        </w:rPr>
        <w:t xml:space="preserve">، </w:t>
      </w:r>
      <w:r w:rsidRPr="00294E51">
        <w:rPr>
          <w:rtl/>
        </w:rPr>
        <w:t xml:space="preserve">كعطاش </w:t>
      </w:r>
      <w:r w:rsidRPr="00BA2D23">
        <w:rPr>
          <w:rStyle w:val="libFootnotenumChar"/>
          <w:rtl/>
        </w:rPr>
        <w:t>(5)</w:t>
      </w:r>
      <w:r w:rsidRPr="00294E51">
        <w:rPr>
          <w:rtl/>
        </w:rPr>
        <w:t xml:space="preserve"> أو كبر أو أفطروا لمرض أو سفر</w:t>
      </w:r>
      <w:r w:rsidR="008558BA">
        <w:rPr>
          <w:rtl/>
        </w:rPr>
        <w:t xml:space="preserve">، </w:t>
      </w:r>
      <w:r w:rsidRPr="00294E51">
        <w:rPr>
          <w:rtl/>
        </w:rPr>
        <w:t>ثمّ زال عذرهم وأطاقوا ولم يقضوا حتّى دخل رمضان آخر</w:t>
      </w:r>
      <w:r w:rsidR="008558BA">
        <w:rPr>
          <w:rtl/>
        </w:rPr>
        <w:t xml:space="preserve">، </w:t>
      </w:r>
      <w:r w:rsidRPr="008655CC">
        <w:rPr>
          <w:rStyle w:val="libAlaemChar"/>
          <w:rtl/>
        </w:rPr>
        <w:t>(</w:t>
      </w:r>
      <w:r w:rsidRPr="008655CC">
        <w:rPr>
          <w:rStyle w:val="libAieChar"/>
          <w:rtl/>
        </w:rPr>
        <w:t>فِدْيَةٌ طَعامُ مِسْكِينٍ</w:t>
      </w:r>
      <w:r w:rsidRPr="008655CC">
        <w:rPr>
          <w:rStyle w:val="libAlaemChar"/>
          <w:rtl/>
        </w:rPr>
        <w:t>)</w:t>
      </w:r>
      <w:r w:rsidR="008558BA">
        <w:rPr>
          <w:rtl/>
        </w:rPr>
        <w:t xml:space="preserve">: </w:t>
      </w:r>
      <w:r w:rsidRPr="00294E51">
        <w:rPr>
          <w:rtl/>
        </w:rPr>
        <w:t>بمدّ من كلّ يوم</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(6)</w:t>
      </w:r>
      <w:r w:rsidR="008558BA">
        <w:rPr>
          <w:rtl/>
        </w:rPr>
        <w:t xml:space="preserve">: </w:t>
      </w:r>
      <w:r w:rsidRPr="00294E51">
        <w:rPr>
          <w:rtl/>
        </w:rPr>
        <w:t>محمّد بن يحيى</w:t>
      </w:r>
      <w:r w:rsidR="008558BA">
        <w:rPr>
          <w:rtl/>
        </w:rPr>
        <w:t xml:space="preserve">، </w:t>
      </w:r>
      <w:r w:rsidRPr="00294E51">
        <w:rPr>
          <w:rtl/>
        </w:rPr>
        <w:t>عن محمّد بن الحسين</w:t>
      </w:r>
      <w:r w:rsidR="008558BA">
        <w:rPr>
          <w:rtl/>
        </w:rPr>
        <w:t xml:space="preserve">، </w:t>
      </w:r>
      <w:r w:rsidRPr="00294E51">
        <w:rPr>
          <w:rtl/>
        </w:rPr>
        <w:t>عن صفوان بن يحيى</w:t>
      </w:r>
      <w:r w:rsidR="008558BA">
        <w:rPr>
          <w:rtl/>
        </w:rPr>
        <w:t xml:space="preserve">، </w:t>
      </w:r>
      <w:r w:rsidRPr="00294E51">
        <w:rPr>
          <w:rtl/>
        </w:rPr>
        <w:t>عن العلا بن رزين</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وَعَلَى الَّذِينَ يُطِيقُونَهُ فِدْيَةٌ طَعامُ مِسْكِينٍ</w:t>
      </w:r>
      <w:r w:rsidRPr="008655CC">
        <w:rPr>
          <w:rStyle w:val="libAlaemChar"/>
          <w:rtl/>
        </w:rPr>
        <w:t>)</w:t>
      </w:r>
      <w:r w:rsidRPr="00294E51">
        <w:rPr>
          <w:rtl/>
        </w:rPr>
        <w:t xml:space="preserve"> قال</w:t>
      </w:r>
      <w:r w:rsidR="008558BA">
        <w:rPr>
          <w:rtl/>
        </w:rPr>
        <w:t xml:space="preserve">: </w:t>
      </w:r>
      <w:r w:rsidRPr="00294E51">
        <w:rPr>
          <w:rtl/>
        </w:rPr>
        <w:t xml:space="preserve">الشّيخ الكبير </w:t>
      </w:r>
      <w:r w:rsidRPr="00BA2D23">
        <w:rPr>
          <w:rStyle w:val="libFootnotenumChar"/>
          <w:rtl/>
        </w:rPr>
        <w:t>(7)</w:t>
      </w:r>
      <w:r w:rsidRPr="00294E51">
        <w:rPr>
          <w:rtl/>
        </w:rPr>
        <w:t xml:space="preserve"> والّذي يأخذه العطاش</w:t>
      </w:r>
      <w:r>
        <w:rPr>
          <w:rtl/>
        </w:rPr>
        <w:t>.</w:t>
      </w:r>
    </w:p>
    <w:p w:rsidR="00E45FC6" w:rsidRPr="00294E51" w:rsidRDefault="00E45FC6" w:rsidP="0027199C">
      <w:pPr>
        <w:pStyle w:val="libNormal"/>
        <w:rPr>
          <w:rtl/>
        </w:rPr>
      </w:pPr>
      <w:r w:rsidRPr="00294E51">
        <w:rPr>
          <w:rtl/>
        </w:rPr>
        <w:t xml:space="preserve">أحمد بن محمّد </w:t>
      </w:r>
      <w:r w:rsidRPr="00BA2D23">
        <w:rPr>
          <w:rStyle w:val="libFootnotenumChar"/>
          <w:rtl/>
        </w:rPr>
        <w:t>(8)</w:t>
      </w:r>
      <w:r w:rsidR="008558BA">
        <w:rPr>
          <w:rtl/>
        </w:rPr>
        <w:t xml:space="preserve">، </w:t>
      </w:r>
      <w:r w:rsidRPr="00294E51">
        <w:rPr>
          <w:rtl/>
        </w:rPr>
        <w:t>عن ابن فضّال</w:t>
      </w:r>
      <w:r w:rsidR="008558BA">
        <w:rPr>
          <w:rtl/>
        </w:rPr>
        <w:t xml:space="preserve">، </w:t>
      </w:r>
      <w:r w:rsidRPr="00294E51">
        <w:rPr>
          <w:rtl/>
        </w:rPr>
        <w:t>عن ابن بكير</w:t>
      </w:r>
      <w:r w:rsidR="008558BA">
        <w:rPr>
          <w:rtl/>
        </w:rPr>
        <w:t xml:space="preserve">، </w:t>
      </w:r>
      <w:r w:rsidRPr="00294E51">
        <w:rPr>
          <w:rtl/>
        </w:rPr>
        <w:t>عن بعض أصحابنا</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 تعالى</w:t>
      </w:r>
      <w:r w:rsidR="008558BA">
        <w:rPr>
          <w:rtl/>
        </w:rPr>
        <w:t xml:space="preserve">: </w:t>
      </w:r>
      <w:r w:rsidRPr="008655CC">
        <w:rPr>
          <w:rStyle w:val="libAlaemChar"/>
          <w:rtl/>
        </w:rPr>
        <w:t>(</w:t>
      </w:r>
      <w:r w:rsidRPr="008655CC">
        <w:rPr>
          <w:rStyle w:val="libAieChar"/>
          <w:rtl/>
        </w:rPr>
        <w:t>وَعَلَى الَّذِينَ يُطِيقُونَهُ فِدْيَةٌ طَعامُ مِسْكِينٍ</w:t>
      </w:r>
      <w:r w:rsidRPr="008655CC">
        <w:rPr>
          <w:rStyle w:val="libAlaemChar"/>
          <w:rtl/>
        </w:rPr>
        <w:t>)</w:t>
      </w:r>
      <w:r w:rsidRPr="00294E51">
        <w:rPr>
          <w:rtl/>
        </w:rPr>
        <w:t xml:space="preserve"> </w:t>
      </w:r>
      <w:r w:rsidRPr="00BA2D23">
        <w:rPr>
          <w:rStyle w:val="libFootnotenumChar"/>
          <w:rtl/>
        </w:rPr>
        <w:t>(9)</w:t>
      </w:r>
      <w:r w:rsidRPr="00294E51">
        <w:rPr>
          <w:rtl/>
        </w:rPr>
        <w:t>»</w:t>
      </w:r>
      <w:r w:rsidR="008558BA">
        <w:rPr>
          <w:rtl/>
        </w:rPr>
        <w:t xml:space="preserve">، </w:t>
      </w:r>
      <w:r w:rsidRPr="00294E51">
        <w:rPr>
          <w:rtl/>
        </w:rPr>
        <w:t>قال</w:t>
      </w:r>
      <w:r w:rsidR="008558BA">
        <w:rPr>
          <w:rtl/>
        </w:rPr>
        <w:t xml:space="preserve">: </w:t>
      </w:r>
      <w:r w:rsidRPr="00294E51">
        <w:rPr>
          <w:rtl/>
        </w:rPr>
        <w:t xml:space="preserve">الّذين كانوا يطيقون الصّوم فأصابهم كبر أو عطاش </w:t>
      </w:r>
      <w:r w:rsidRPr="00BA2D23">
        <w:rPr>
          <w:rStyle w:val="libFootnotenumChar"/>
          <w:rtl/>
        </w:rPr>
        <w:t>(10)</w:t>
      </w:r>
      <w:r w:rsidRPr="00294E51">
        <w:rPr>
          <w:rtl/>
        </w:rPr>
        <w:t xml:space="preserve"> أو شبه ذلك</w:t>
      </w:r>
      <w:r w:rsidR="008558BA">
        <w:rPr>
          <w:rtl/>
        </w:rPr>
        <w:t xml:space="preserve">، </w:t>
      </w:r>
      <w:r w:rsidRPr="00294E51">
        <w:rPr>
          <w:rtl/>
        </w:rPr>
        <w:t xml:space="preserve">فعليهم بكل </w:t>
      </w:r>
      <w:r w:rsidRPr="00BA2D23">
        <w:rPr>
          <w:rStyle w:val="libFootnotenumChar"/>
          <w:rtl/>
        </w:rPr>
        <w:t>(11)</w:t>
      </w:r>
      <w:r w:rsidRPr="00294E51">
        <w:rPr>
          <w:rtl/>
        </w:rPr>
        <w:t xml:space="preserve"> يوم مدّ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من لا يحضره الفقيه 2 / 83</w:t>
      </w:r>
      <w:r w:rsidR="008558BA">
        <w:rPr>
          <w:rtl/>
        </w:rPr>
        <w:t xml:space="preserve">، </w:t>
      </w:r>
      <w:r w:rsidRPr="00294E51">
        <w:rPr>
          <w:rtl/>
        </w:rPr>
        <w:t>ح 369</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الصائم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370</w:t>
      </w:r>
      <w:r>
        <w:rPr>
          <w:rtl/>
        </w:rPr>
        <w:t>.</w:t>
      </w:r>
    </w:p>
    <w:p w:rsidR="00E45FC6" w:rsidRPr="00294E51" w:rsidRDefault="00E45FC6" w:rsidP="00973FCB">
      <w:pPr>
        <w:pStyle w:val="libFootnote0"/>
        <w:rPr>
          <w:rtl/>
        </w:rPr>
      </w:pPr>
      <w:r>
        <w:rPr>
          <w:rtl/>
        </w:rPr>
        <w:t>(</w:t>
      </w:r>
      <w:r w:rsidRPr="00294E51">
        <w:rPr>
          <w:rtl/>
        </w:rPr>
        <w:t>4) نفس المصدر 2 / 84</w:t>
      </w:r>
      <w:r w:rsidR="008558BA">
        <w:rPr>
          <w:rtl/>
        </w:rPr>
        <w:t xml:space="preserve">، </w:t>
      </w:r>
      <w:r w:rsidRPr="00294E51">
        <w:rPr>
          <w:rtl/>
        </w:rPr>
        <w:t>ح 373</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العطاش</w:t>
      </w:r>
      <w:r>
        <w:rPr>
          <w:rtl/>
        </w:rPr>
        <w:t>.</w:t>
      </w:r>
    </w:p>
    <w:p w:rsidR="00E45FC6" w:rsidRPr="00294E51" w:rsidRDefault="00E45FC6" w:rsidP="00973FCB">
      <w:pPr>
        <w:pStyle w:val="libFootnote0"/>
        <w:rPr>
          <w:rtl/>
        </w:rPr>
      </w:pPr>
      <w:r>
        <w:rPr>
          <w:rtl/>
        </w:rPr>
        <w:t>(</w:t>
      </w:r>
      <w:r w:rsidRPr="00294E51">
        <w:rPr>
          <w:rtl/>
        </w:rPr>
        <w:t>6) الكافي 4 / 116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قال</w:t>
      </w:r>
      <w:r w:rsidR="008558BA">
        <w:rPr>
          <w:rtl/>
        </w:rPr>
        <w:t xml:space="preserve">: </w:t>
      </w:r>
      <w:r w:rsidRPr="00294E51">
        <w:rPr>
          <w:rtl/>
        </w:rPr>
        <w:t>الذين كانوا يطيقون الصوم الشيخ الكبير</w:t>
      </w:r>
      <w:r>
        <w:rPr>
          <w:rtl/>
        </w:rPr>
        <w:t>.</w:t>
      </w:r>
    </w:p>
    <w:p w:rsidR="00E45FC6" w:rsidRPr="00294E51" w:rsidRDefault="00E45FC6" w:rsidP="00973FCB">
      <w:pPr>
        <w:pStyle w:val="libFootnote0"/>
        <w:rPr>
          <w:rtl/>
        </w:rPr>
      </w:pPr>
      <w:r>
        <w:rPr>
          <w:rtl/>
        </w:rPr>
        <w:t>(</w:t>
      </w:r>
      <w:r w:rsidRPr="00294E51">
        <w:rPr>
          <w:rtl/>
        </w:rPr>
        <w:t>8) نفس المصدر ونفس الموضع</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مسكين</w:t>
      </w:r>
      <w:r>
        <w:rPr>
          <w:rtl/>
        </w:rPr>
        <w:t>.</w:t>
      </w:r>
    </w:p>
    <w:p w:rsidR="00E45FC6" w:rsidRPr="00294E51" w:rsidRDefault="00E45FC6" w:rsidP="00973FCB">
      <w:pPr>
        <w:pStyle w:val="libFootnote0"/>
        <w:rPr>
          <w:rtl/>
        </w:rPr>
      </w:pPr>
      <w:r>
        <w:rPr>
          <w:rtl/>
        </w:rPr>
        <w:t>(</w:t>
      </w:r>
      <w:r w:rsidRPr="00294E51">
        <w:rPr>
          <w:rtl/>
        </w:rPr>
        <w:t>10) ر</w:t>
      </w:r>
      <w:r w:rsidR="008558BA">
        <w:rPr>
          <w:rtl/>
        </w:rPr>
        <w:t xml:space="preserve">: </w:t>
      </w:r>
      <w:r w:rsidRPr="00294E51">
        <w:rPr>
          <w:rtl/>
        </w:rPr>
        <w:t>كبرا أو عطاشا</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لكلّ</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وَعَلَى الَّذِينَ يُطِيقُونَهُ فِدْيَةٌ طَعامُ مِسْكِينٍ</w:t>
      </w:r>
      <w:r w:rsidRPr="008655CC">
        <w:rPr>
          <w:rStyle w:val="libAlaemChar"/>
          <w:rtl/>
        </w:rPr>
        <w:t>)</w:t>
      </w:r>
      <w:r w:rsidRPr="00294E51">
        <w:rPr>
          <w:rtl/>
        </w:rPr>
        <w:t xml:space="preserve"> </w:t>
      </w:r>
      <w:r w:rsidRPr="00BA2D23">
        <w:rPr>
          <w:rStyle w:val="libFootnotenumChar"/>
          <w:rtl/>
        </w:rPr>
        <w:t>(2)</w:t>
      </w:r>
      <w:r w:rsidR="008558BA">
        <w:rPr>
          <w:rtl/>
        </w:rPr>
        <w:t xml:space="preserve">، </w:t>
      </w:r>
      <w:r w:rsidRPr="00294E51">
        <w:rPr>
          <w:rtl/>
        </w:rPr>
        <w:t>قال</w:t>
      </w:r>
      <w:r w:rsidR="008558BA">
        <w:rPr>
          <w:rtl/>
        </w:rPr>
        <w:t xml:space="preserve">: </w:t>
      </w:r>
      <w:r w:rsidRPr="00294E51">
        <w:rPr>
          <w:rtl/>
        </w:rPr>
        <w:t>من مرض في شهر رمضان</w:t>
      </w:r>
      <w:r w:rsidR="008558BA">
        <w:rPr>
          <w:rtl/>
        </w:rPr>
        <w:t xml:space="preserve">، </w:t>
      </w:r>
      <w:r w:rsidRPr="00294E51">
        <w:rPr>
          <w:rtl/>
        </w:rPr>
        <w:t>فأفطر</w:t>
      </w:r>
      <w:r w:rsidR="008558BA">
        <w:rPr>
          <w:rtl/>
        </w:rPr>
        <w:t xml:space="preserve">، </w:t>
      </w:r>
      <w:r w:rsidRPr="00294E51">
        <w:rPr>
          <w:rtl/>
        </w:rPr>
        <w:t>ثمّ صحّ</w:t>
      </w:r>
      <w:r w:rsidR="008558BA">
        <w:rPr>
          <w:rtl/>
        </w:rPr>
        <w:t xml:space="preserve">، </w:t>
      </w:r>
      <w:r w:rsidRPr="00294E51">
        <w:rPr>
          <w:rtl/>
        </w:rPr>
        <w:t>فلم يقض ما فاته حتى جاء شهر رمضان آخر</w:t>
      </w:r>
      <w:r w:rsidR="008558BA">
        <w:rPr>
          <w:rtl/>
        </w:rPr>
        <w:t xml:space="preserve">، </w:t>
      </w:r>
      <w:r w:rsidRPr="00294E51">
        <w:rPr>
          <w:rtl/>
        </w:rPr>
        <w:t>فعليه ان يقضي ويتصدّق عن كلّ يوم بمدّ من الطّعام</w:t>
      </w:r>
      <w:r>
        <w:rPr>
          <w:rtl/>
        </w:rPr>
        <w:t>.</w:t>
      </w:r>
    </w:p>
    <w:p w:rsidR="00E45FC6" w:rsidRPr="00294E51" w:rsidRDefault="00E45FC6" w:rsidP="0027199C">
      <w:pPr>
        <w:pStyle w:val="libNormal"/>
        <w:rPr>
          <w:rtl/>
        </w:rPr>
      </w:pPr>
      <w:r w:rsidRPr="00294E51">
        <w:rPr>
          <w:rtl/>
        </w:rPr>
        <w:t xml:space="preserve">وقرأ نافع وابن عامر بإضافة الفدية إلى «الطّعام» وجمع «المساكين </w:t>
      </w:r>
      <w:r w:rsidRPr="00BA2D23">
        <w:rPr>
          <w:rStyle w:val="libFootnotenumChar"/>
          <w:rtl/>
        </w:rPr>
        <w:t>(3)</w:t>
      </w:r>
      <w:r>
        <w:rPr>
          <w:rtl/>
        </w:rPr>
        <w:t>.</w:t>
      </w:r>
      <w:r w:rsidRPr="00294E51">
        <w:rPr>
          <w:rtl/>
        </w:rPr>
        <w:t xml:space="preserve">» </w:t>
      </w:r>
      <w:r w:rsidRPr="008655CC">
        <w:rPr>
          <w:rStyle w:val="libAlaemChar"/>
          <w:rtl/>
        </w:rPr>
        <w:t>(</w:t>
      </w:r>
      <w:r w:rsidRPr="008655CC">
        <w:rPr>
          <w:rStyle w:val="libAieChar"/>
          <w:rtl/>
        </w:rPr>
        <w:t>فَمَنْ تَطَوَّعَ خَيْراً</w:t>
      </w:r>
      <w:r w:rsidRPr="008655CC">
        <w:rPr>
          <w:rStyle w:val="libAlaemChar"/>
          <w:rtl/>
        </w:rPr>
        <w:t>)</w:t>
      </w:r>
      <w:r w:rsidR="008558BA">
        <w:rPr>
          <w:rtl/>
        </w:rPr>
        <w:t xml:space="preserve">: </w:t>
      </w:r>
      <w:r w:rsidRPr="00294E51">
        <w:rPr>
          <w:rtl/>
        </w:rPr>
        <w:t>فزاد في الفدية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فَهُوَ</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التّطوّع أو الخير</w:t>
      </w:r>
      <w:r w:rsidR="008558BA">
        <w:rPr>
          <w:rtl/>
        </w:rPr>
        <w:t xml:space="preserve">، </w:t>
      </w:r>
      <w:r w:rsidRPr="008655CC">
        <w:rPr>
          <w:rStyle w:val="libAlaemChar"/>
          <w:rtl/>
        </w:rPr>
        <w:t>(</w:t>
      </w:r>
      <w:r w:rsidRPr="008655CC">
        <w:rPr>
          <w:rStyle w:val="libAieChar"/>
          <w:rtl/>
        </w:rPr>
        <w:t>خَيْرٌ لَهُ وَأَنْ تَصُومُوا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صومكم على تقدير عدم المانع</w:t>
      </w:r>
      <w:r w:rsidR="008558BA">
        <w:rPr>
          <w:rtl/>
        </w:rPr>
        <w:t xml:space="preserve">، </w:t>
      </w:r>
      <w:r w:rsidRPr="00294E51">
        <w:rPr>
          <w:rtl/>
        </w:rPr>
        <w:t>وتكلف الصّوم على تقدير وجوده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خَيْرٌ لَكُمْ</w:t>
      </w:r>
      <w:r w:rsidRPr="008655CC">
        <w:rPr>
          <w:rStyle w:val="libAlaemChar"/>
          <w:rtl/>
        </w:rPr>
        <w:t>)</w:t>
      </w:r>
      <w:r w:rsidRPr="00294E51">
        <w:rPr>
          <w:rtl/>
        </w:rPr>
        <w:t xml:space="preserve"> من الفدية</w:t>
      </w:r>
      <w:r w:rsidR="008558BA">
        <w:rPr>
          <w:rtl/>
        </w:rPr>
        <w:t xml:space="preserve">، </w:t>
      </w:r>
      <w:r w:rsidRPr="00294E51">
        <w:rPr>
          <w:rtl/>
        </w:rPr>
        <w:t>أو تطوّع الخير</w:t>
      </w:r>
      <w:r w:rsidR="008558BA">
        <w:rPr>
          <w:rtl/>
        </w:rPr>
        <w:t xml:space="preserve">، </w:t>
      </w:r>
      <w:r w:rsidRPr="00294E51">
        <w:rPr>
          <w:rtl/>
        </w:rPr>
        <w:t>أو منهما</w:t>
      </w:r>
      <w:r w:rsidR="008558BA">
        <w:rPr>
          <w:rtl/>
        </w:rPr>
        <w:t xml:space="preserve">، </w:t>
      </w:r>
      <w:r w:rsidRPr="008655CC">
        <w:rPr>
          <w:rStyle w:val="libAlaemChar"/>
          <w:rtl/>
        </w:rPr>
        <w:t>(</w:t>
      </w:r>
      <w:r w:rsidRPr="008655CC">
        <w:rPr>
          <w:rStyle w:val="libAieChar"/>
          <w:rtl/>
        </w:rPr>
        <w:t>إِنْ كُنْتُمْ تَعْلَمُونَ</w:t>
      </w:r>
      <w:r w:rsidRPr="008655CC">
        <w:rPr>
          <w:rStyle w:val="libAlaemChar"/>
          <w:rtl/>
        </w:rPr>
        <w:t>)</w:t>
      </w:r>
      <w:r w:rsidRPr="00294E51">
        <w:rPr>
          <w:rtl/>
        </w:rPr>
        <w:t xml:space="preserve"> </w:t>
      </w:r>
      <w:r>
        <w:rPr>
          <w:rtl/>
        </w:rPr>
        <w:t>(</w:t>
      </w:r>
      <w:r w:rsidRPr="00294E51">
        <w:rPr>
          <w:rtl/>
        </w:rPr>
        <w:t>184) ما في الصّوم من الفضيلة</w:t>
      </w:r>
      <w:r>
        <w:rPr>
          <w:rtl/>
        </w:rPr>
        <w:t>.</w:t>
      </w:r>
    </w:p>
    <w:p w:rsidR="00E45FC6" w:rsidRPr="00294E51" w:rsidRDefault="00E45FC6" w:rsidP="0027199C">
      <w:pPr>
        <w:pStyle w:val="libNormal"/>
        <w:rPr>
          <w:rtl/>
        </w:rPr>
      </w:pPr>
      <w:r w:rsidRPr="00294E51">
        <w:rPr>
          <w:rtl/>
        </w:rPr>
        <w:t>وجوابه محذوف</w:t>
      </w:r>
      <w:r w:rsidR="008558BA">
        <w:rPr>
          <w:rtl/>
        </w:rPr>
        <w:t xml:space="preserve">، </w:t>
      </w:r>
      <w:r w:rsidRPr="00294E51">
        <w:rPr>
          <w:rtl/>
        </w:rPr>
        <w:t>أي اخترتموه</w:t>
      </w:r>
      <w:r w:rsidR="008558BA">
        <w:rPr>
          <w:rtl/>
        </w:rPr>
        <w:t xml:space="preserve">، </w:t>
      </w:r>
      <w:r w:rsidRPr="00294E51">
        <w:rPr>
          <w:rtl/>
        </w:rPr>
        <w:t>أو إن كنتم من أهل العلم والتّدبّر</w:t>
      </w:r>
      <w:r w:rsidR="008558BA">
        <w:rPr>
          <w:rtl/>
        </w:rPr>
        <w:t xml:space="preserve">، </w:t>
      </w:r>
      <w:r w:rsidRPr="00294E51">
        <w:rPr>
          <w:rtl/>
        </w:rPr>
        <w:t>علمتم أنّ الصّوم خير لكم من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شَهْرُ رَمَضانَ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مبتدأ</w:t>
      </w:r>
      <w:r>
        <w:rPr>
          <w:rtl/>
        </w:rPr>
        <w:t>.</w:t>
      </w:r>
      <w:r w:rsidRPr="00294E51">
        <w:rPr>
          <w:rtl/>
        </w:rPr>
        <w:t xml:space="preserve"> خبره ما بعده</w:t>
      </w:r>
      <w:r>
        <w:rPr>
          <w:rtl/>
        </w:rPr>
        <w:t>.</w:t>
      </w:r>
      <w:r w:rsidRPr="00294E51">
        <w:rPr>
          <w:rtl/>
        </w:rPr>
        <w:t xml:space="preserve"> أو خبر مبتدأ محذوف</w:t>
      </w:r>
      <w:r>
        <w:rPr>
          <w:rtl/>
        </w:rPr>
        <w:t>.</w:t>
      </w:r>
      <w:r w:rsidRPr="00294E51">
        <w:rPr>
          <w:rtl/>
        </w:rPr>
        <w:t xml:space="preserve"> تقديره «ذلكم شهر رمضان</w:t>
      </w:r>
      <w:r>
        <w:rPr>
          <w:rtl/>
        </w:rPr>
        <w:t>.</w:t>
      </w:r>
      <w:r w:rsidRPr="00294E51">
        <w:rPr>
          <w:rtl/>
        </w:rPr>
        <w:t>» أو بدل من الصّيام</w:t>
      </w:r>
      <w:r w:rsidR="008558BA">
        <w:rPr>
          <w:rtl/>
        </w:rPr>
        <w:t xml:space="preserve">، </w:t>
      </w:r>
      <w:r w:rsidRPr="00294E51">
        <w:rPr>
          <w:rtl/>
        </w:rPr>
        <w:t>على حذف المضاف</w:t>
      </w:r>
      <w:r w:rsidR="008558BA">
        <w:rPr>
          <w:rtl/>
        </w:rPr>
        <w:t xml:space="preserve">، </w:t>
      </w:r>
      <w:r w:rsidRPr="00294E51">
        <w:rPr>
          <w:rtl/>
        </w:rPr>
        <w:t>أي</w:t>
      </w:r>
      <w:r w:rsidR="008558BA">
        <w:rPr>
          <w:rtl/>
        </w:rPr>
        <w:t xml:space="preserve">: </w:t>
      </w:r>
      <w:r w:rsidRPr="00294E51">
        <w:rPr>
          <w:rtl/>
        </w:rPr>
        <w:t>كتب عليكم الصّيام</w:t>
      </w:r>
      <w:r w:rsidR="008558BA">
        <w:rPr>
          <w:rtl/>
        </w:rPr>
        <w:t xml:space="preserve">، </w:t>
      </w:r>
      <w:r w:rsidRPr="00294E51">
        <w:rPr>
          <w:rtl/>
        </w:rPr>
        <w:t>صيام شهر رمضان</w:t>
      </w:r>
      <w:r>
        <w:rPr>
          <w:rtl/>
        </w:rPr>
        <w:t>.</w:t>
      </w:r>
    </w:p>
    <w:p w:rsidR="00E45FC6" w:rsidRPr="00294E51" w:rsidRDefault="00E45FC6" w:rsidP="0027199C">
      <w:pPr>
        <w:pStyle w:val="libNormal"/>
        <w:rPr>
          <w:rtl/>
        </w:rPr>
      </w:pPr>
      <w:r w:rsidRPr="00294E51">
        <w:rPr>
          <w:rtl/>
        </w:rPr>
        <w:t xml:space="preserve">وقرئ بالنّصب على إضمار صوموا أو على أنّه بدل من </w:t>
      </w:r>
      <w:r w:rsidRPr="008655CC">
        <w:rPr>
          <w:rStyle w:val="libAlaemChar"/>
          <w:rtl/>
        </w:rPr>
        <w:t>(</w:t>
      </w:r>
      <w:r w:rsidRPr="008655CC">
        <w:rPr>
          <w:rStyle w:val="libAieChar"/>
          <w:rtl/>
        </w:rPr>
        <w:t>أَيَّاماً مَعْدُوداتٍ</w:t>
      </w:r>
      <w:r w:rsidRPr="008655CC">
        <w:rPr>
          <w:rStyle w:val="libAlaemChar"/>
          <w:rtl/>
        </w:rPr>
        <w:t>)</w:t>
      </w:r>
      <w:r w:rsidRPr="00294E51">
        <w:rPr>
          <w:rtl/>
        </w:rPr>
        <w:t xml:space="preserve"> أو مفعول </w:t>
      </w:r>
      <w:r w:rsidRPr="008655CC">
        <w:rPr>
          <w:rStyle w:val="libAlaemChar"/>
          <w:rtl/>
        </w:rPr>
        <w:t>(</w:t>
      </w:r>
      <w:r w:rsidRPr="008655CC">
        <w:rPr>
          <w:rStyle w:val="libAieChar"/>
          <w:rtl/>
        </w:rPr>
        <w:t>وَأَنْ تَصُومُوا</w:t>
      </w:r>
      <w:r w:rsidRPr="008655CC">
        <w:rPr>
          <w:rStyle w:val="libAlaemChar"/>
          <w:rtl/>
        </w:rPr>
        <w:t>)</w:t>
      </w:r>
      <w:r>
        <w:rPr>
          <w:rtl/>
        </w:rPr>
        <w:t>.</w:t>
      </w:r>
      <w:r w:rsidRPr="00294E51">
        <w:rPr>
          <w:rtl/>
        </w:rPr>
        <w:t xml:space="preserve"> وفيه ضعف</w:t>
      </w:r>
      <w:r>
        <w:rPr>
          <w:rtl/>
        </w:rPr>
        <w:t>.</w:t>
      </w:r>
    </w:p>
    <w:p w:rsidR="00E45FC6" w:rsidRPr="00294E51" w:rsidRDefault="00E45FC6" w:rsidP="0027199C">
      <w:pPr>
        <w:pStyle w:val="libNormal"/>
        <w:rPr>
          <w:rtl/>
        </w:rPr>
      </w:pPr>
      <w:r>
        <w:rPr>
          <w:rtl/>
        </w:rPr>
        <w:t>و «</w:t>
      </w:r>
      <w:r w:rsidRPr="00294E51">
        <w:rPr>
          <w:rtl/>
        </w:rPr>
        <w:t>رمضان» مصدر رمض</w:t>
      </w:r>
      <w:r w:rsidR="008558BA">
        <w:rPr>
          <w:rtl/>
        </w:rPr>
        <w:t xml:space="preserve">، </w:t>
      </w:r>
      <w:r w:rsidRPr="00294E51">
        <w:rPr>
          <w:rtl/>
        </w:rPr>
        <w:t>إذا احترق</w:t>
      </w:r>
      <w:r>
        <w:rPr>
          <w:rtl/>
        </w:rPr>
        <w:t>.</w:t>
      </w:r>
      <w:r w:rsidRPr="00294E51">
        <w:rPr>
          <w:rtl/>
        </w:rPr>
        <w:t xml:space="preserve"> فأضيف إليه الشّهر</w:t>
      </w:r>
      <w:r>
        <w:rPr>
          <w:rtl/>
        </w:rPr>
        <w:t>.</w:t>
      </w:r>
      <w:r w:rsidRPr="00294E51">
        <w:rPr>
          <w:rtl/>
        </w:rPr>
        <w:t xml:space="preserve"> وجعل علما له</w:t>
      </w:r>
      <w:r>
        <w:rPr>
          <w:rtl/>
        </w:rPr>
        <w:t>.</w:t>
      </w:r>
    </w:p>
    <w:p w:rsidR="00E45FC6" w:rsidRPr="00294E51" w:rsidRDefault="00E45FC6" w:rsidP="0027199C">
      <w:pPr>
        <w:pStyle w:val="libNormal"/>
        <w:rPr>
          <w:rtl/>
        </w:rPr>
      </w:pPr>
      <w:r w:rsidRPr="00294E51">
        <w:rPr>
          <w:rtl/>
        </w:rPr>
        <w:t>ومنع من الصّرف للعلميّة والألف والنّون</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(4)</w:t>
      </w:r>
      <w:r w:rsidR="008558BA">
        <w:rPr>
          <w:rtl/>
        </w:rPr>
        <w:t xml:space="preserve">: </w:t>
      </w:r>
      <w:r w:rsidRPr="00294E51">
        <w:rPr>
          <w:rtl/>
        </w:rPr>
        <w:t>محمّد بن يحيى</w:t>
      </w:r>
      <w:r w:rsidR="008558BA">
        <w:rPr>
          <w:rtl/>
        </w:rPr>
        <w:t xml:space="preserve">، </w:t>
      </w:r>
      <w:r w:rsidRPr="00294E51">
        <w:rPr>
          <w:rtl/>
        </w:rPr>
        <w:t>عن أحمد بن محمّد ومحمّد بن الحسين</w:t>
      </w:r>
      <w:r w:rsidR="008558BA">
        <w:rPr>
          <w:rtl/>
        </w:rPr>
        <w:t xml:space="preserve">، </w:t>
      </w:r>
      <w:r w:rsidRPr="00294E51">
        <w:rPr>
          <w:rtl/>
        </w:rPr>
        <w:t>عن محمّد بن يحيى الخثعمىّ</w:t>
      </w:r>
      <w:r w:rsidR="008558BA">
        <w:rPr>
          <w:rtl/>
        </w:rPr>
        <w:t xml:space="preserve">، </w:t>
      </w:r>
      <w:r w:rsidRPr="00294E51">
        <w:rPr>
          <w:rtl/>
        </w:rPr>
        <w:t>عن غياث بن إبراهيم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عن أبيه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أمير المؤمنين</w:t>
      </w:r>
      <w:r>
        <w:rPr>
          <w:rtl/>
        </w:rPr>
        <w:t xml:space="preserve"> ـ </w:t>
      </w:r>
      <w:r w:rsidRPr="00294E51">
        <w:rPr>
          <w:rtl/>
        </w:rPr>
        <w:t>عليه السّلام</w:t>
      </w:r>
      <w:r w:rsidR="008558BA">
        <w:rPr>
          <w:rtl/>
        </w:rPr>
        <w:t xml:space="preserve">: </w:t>
      </w:r>
      <w:r w:rsidRPr="00294E51">
        <w:rPr>
          <w:rtl/>
        </w:rPr>
        <w:t>لا تقولوا «رمضان»</w:t>
      </w:r>
      <w:r>
        <w:rPr>
          <w:rtl/>
        </w:rPr>
        <w:t>.</w:t>
      </w:r>
      <w:r w:rsidRPr="00294E51">
        <w:rPr>
          <w:rtl/>
        </w:rPr>
        <w:t xml:space="preserve"> ولكن قولوا «شهر رمضان»</w:t>
      </w:r>
      <w:r>
        <w:rPr>
          <w:rtl/>
        </w:rPr>
        <w:t>.</w:t>
      </w:r>
      <w:r w:rsidRPr="00294E51">
        <w:rPr>
          <w:rtl/>
        </w:rPr>
        <w:t xml:space="preserve"> فانّكم لا تدرون ما رمضان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66</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مسكين</w:t>
      </w:r>
      <w:r>
        <w:rPr>
          <w:rtl/>
        </w:rPr>
        <w:t>.</w:t>
      </w:r>
    </w:p>
    <w:p w:rsidR="00E45FC6" w:rsidRPr="00294E51" w:rsidRDefault="00E45FC6" w:rsidP="00973FCB">
      <w:pPr>
        <w:pStyle w:val="libFootnote0"/>
        <w:rPr>
          <w:rtl/>
        </w:rPr>
      </w:pPr>
      <w:r>
        <w:rPr>
          <w:rtl/>
        </w:rPr>
        <w:t>(</w:t>
      </w:r>
      <w:r w:rsidRPr="00294E51">
        <w:rPr>
          <w:rtl/>
        </w:rPr>
        <w:t>3) مجمع البيان 1 / 272</w:t>
      </w:r>
      <w:r>
        <w:rPr>
          <w:rtl/>
        </w:rPr>
        <w:t>.</w:t>
      </w:r>
    </w:p>
    <w:p w:rsidR="00E45FC6" w:rsidRPr="00294E51" w:rsidRDefault="00E45FC6" w:rsidP="00973FCB">
      <w:pPr>
        <w:pStyle w:val="libFootnote0"/>
        <w:rPr>
          <w:rtl/>
        </w:rPr>
      </w:pPr>
      <w:r>
        <w:rPr>
          <w:rtl/>
        </w:rPr>
        <w:t>(</w:t>
      </w:r>
      <w:r w:rsidRPr="00294E51">
        <w:rPr>
          <w:rtl/>
        </w:rPr>
        <w:t>4) بل في فروع الكافي</w:t>
      </w:r>
      <w:r w:rsidR="008558BA">
        <w:rPr>
          <w:rtl/>
        </w:rPr>
        <w:t xml:space="preserve">، </w:t>
      </w:r>
      <w:r w:rsidRPr="00294E51">
        <w:rPr>
          <w:rtl/>
        </w:rPr>
        <w:t>ر</w:t>
      </w:r>
      <w:r>
        <w:rPr>
          <w:rtl/>
        </w:rPr>
        <w:t>.</w:t>
      </w:r>
      <w:r w:rsidRPr="00294E51">
        <w:rPr>
          <w:rtl/>
        </w:rPr>
        <w:t xml:space="preserve"> الكافي 4 / 69</w:t>
      </w:r>
      <w:r w:rsidR="008558BA">
        <w:rPr>
          <w:rtl/>
        </w:rPr>
        <w:t xml:space="preserve">، </w:t>
      </w:r>
      <w:r w:rsidRPr="00294E51">
        <w:rPr>
          <w:rtl/>
        </w:rPr>
        <w:t>ح 1</w:t>
      </w:r>
      <w:r>
        <w:rPr>
          <w:rtl/>
        </w:rPr>
        <w:t>.</w:t>
      </w:r>
    </w:p>
    <w:p w:rsidR="00E45FC6" w:rsidRPr="00294E51" w:rsidRDefault="00E45FC6" w:rsidP="0027199C">
      <w:pPr>
        <w:pStyle w:val="libNormal"/>
        <w:rPr>
          <w:rtl/>
        </w:rPr>
      </w:pPr>
      <w:r>
        <w:rPr>
          <w:rtl/>
        </w:rPr>
        <w:br w:type="page"/>
      </w:r>
      <w:r w:rsidRPr="00294E51">
        <w:rPr>
          <w:rtl/>
        </w:rPr>
        <w:lastRenderedPageBreak/>
        <w:t xml:space="preserve">عدّة من أصحابنا </w:t>
      </w:r>
      <w:r w:rsidRPr="00BA2D23">
        <w:rPr>
          <w:rStyle w:val="libFootnotenumChar"/>
          <w:rtl/>
        </w:rPr>
        <w:t>(1)</w:t>
      </w:r>
      <w:r w:rsidR="008558BA">
        <w:rPr>
          <w:rtl/>
        </w:rPr>
        <w:t xml:space="preserve">، </w:t>
      </w:r>
      <w:r w:rsidRPr="00294E51">
        <w:rPr>
          <w:rtl/>
        </w:rPr>
        <w:t>عن أحمد بن محمّد</w:t>
      </w:r>
      <w:r w:rsidR="008558BA">
        <w:rPr>
          <w:rtl/>
        </w:rPr>
        <w:t xml:space="preserve">، </w:t>
      </w:r>
      <w:r w:rsidRPr="00294E51">
        <w:rPr>
          <w:rtl/>
        </w:rPr>
        <w:t>عن أحمد بن محمّد بن أبي نصر</w:t>
      </w:r>
      <w:r w:rsidR="008558BA">
        <w:rPr>
          <w:rtl/>
        </w:rPr>
        <w:t xml:space="preserve">، </w:t>
      </w:r>
      <w:r w:rsidRPr="00294E51">
        <w:rPr>
          <w:rtl/>
        </w:rPr>
        <w:t>عن هشام بن سالم</w:t>
      </w:r>
      <w:r w:rsidR="008558BA">
        <w:rPr>
          <w:rtl/>
        </w:rPr>
        <w:t xml:space="preserve">، </w:t>
      </w:r>
      <w:r w:rsidRPr="00294E51">
        <w:rPr>
          <w:rtl/>
        </w:rPr>
        <w:t>عن سعد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كنّا عنده ثمانية رجال</w:t>
      </w:r>
      <w:r>
        <w:rPr>
          <w:rtl/>
        </w:rPr>
        <w:t>.</w:t>
      </w:r>
      <w:r w:rsidRPr="00294E51">
        <w:rPr>
          <w:rtl/>
        </w:rPr>
        <w:t xml:space="preserve"> فذكرنا رمضان</w:t>
      </w:r>
      <w:r>
        <w:rPr>
          <w:rtl/>
        </w:rPr>
        <w:t>.</w:t>
      </w:r>
      <w:r w:rsidRPr="00294E51">
        <w:rPr>
          <w:rtl/>
        </w:rPr>
        <w:t xml:space="preserve"> فقال</w:t>
      </w:r>
      <w:r w:rsidR="008558BA">
        <w:rPr>
          <w:rtl/>
        </w:rPr>
        <w:t xml:space="preserve">: </w:t>
      </w:r>
      <w:r w:rsidRPr="00294E51">
        <w:rPr>
          <w:rtl/>
        </w:rPr>
        <w:t>لا تقولوا «هذا رمضان» ولا «ذهب رمضان» ولا «جاء رمضان»</w:t>
      </w:r>
      <w:r>
        <w:rPr>
          <w:rtl/>
        </w:rPr>
        <w:t>.</w:t>
      </w:r>
      <w:r w:rsidRPr="00294E51">
        <w:rPr>
          <w:rtl/>
        </w:rPr>
        <w:t xml:space="preserve"> فإنّ «رمضان» اسم من أسماء الله</w:t>
      </w:r>
      <w:r>
        <w:rPr>
          <w:rtl/>
        </w:rPr>
        <w:t xml:space="preserve"> ـ </w:t>
      </w:r>
      <w:r w:rsidRPr="00294E51">
        <w:rPr>
          <w:rtl/>
        </w:rPr>
        <w:t>عزّ وجلّ</w:t>
      </w:r>
      <w:r>
        <w:rPr>
          <w:rtl/>
        </w:rPr>
        <w:t>.</w:t>
      </w:r>
      <w:r w:rsidRPr="00294E51">
        <w:rPr>
          <w:rtl/>
        </w:rPr>
        <w:t xml:space="preserve"> لا يجيء ولا يذهب</w:t>
      </w:r>
      <w:r>
        <w:rPr>
          <w:rtl/>
        </w:rPr>
        <w:t>.</w:t>
      </w:r>
      <w:r w:rsidRPr="00294E51">
        <w:rPr>
          <w:rtl/>
        </w:rPr>
        <w:t xml:space="preserve"> وإنّما يجيء ويذهب الزّائل</w:t>
      </w:r>
      <w:r>
        <w:rPr>
          <w:rtl/>
        </w:rPr>
        <w:t>.</w:t>
      </w:r>
    </w:p>
    <w:p w:rsidR="00E45FC6" w:rsidRPr="00294E51" w:rsidRDefault="00E45FC6" w:rsidP="0027199C">
      <w:pPr>
        <w:pStyle w:val="libNormal"/>
        <w:rPr>
          <w:rtl/>
        </w:rPr>
      </w:pPr>
      <w:r>
        <w:rPr>
          <w:rtl/>
        </w:rPr>
        <w:t>و</w:t>
      </w:r>
      <w:r w:rsidRPr="00294E51">
        <w:rPr>
          <w:rtl/>
        </w:rPr>
        <w:t>لكن قولوا «شهر رمضان»</w:t>
      </w:r>
      <w:r>
        <w:rPr>
          <w:rtl/>
        </w:rPr>
        <w:t>.</w:t>
      </w:r>
      <w:r w:rsidRPr="00294E51">
        <w:rPr>
          <w:rtl/>
        </w:rPr>
        <w:t xml:space="preserve"> فالشّهر </w:t>
      </w:r>
      <w:r w:rsidRPr="00BA2D23">
        <w:rPr>
          <w:rStyle w:val="libFootnotenumChar"/>
          <w:rtl/>
        </w:rPr>
        <w:t>(2)</w:t>
      </w:r>
      <w:r w:rsidRPr="00294E51">
        <w:rPr>
          <w:rtl/>
        </w:rPr>
        <w:t xml:space="preserve"> مضاف إلى الاسم</w:t>
      </w:r>
      <w:r>
        <w:rPr>
          <w:rtl/>
        </w:rPr>
        <w:t>.</w:t>
      </w:r>
      <w:r w:rsidRPr="00294E51">
        <w:rPr>
          <w:rtl/>
        </w:rPr>
        <w:t xml:space="preserve"> والاسم اسم الله عزّ ذكره</w:t>
      </w:r>
      <w:r>
        <w:rPr>
          <w:rtl/>
        </w:rPr>
        <w:t>.</w:t>
      </w:r>
      <w:r w:rsidRPr="00294E51">
        <w:rPr>
          <w:rtl/>
        </w:rPr>
        <w:t xml:space="preserve"> وهو الشّهر الّذي أنزل فيه القرآن</w:t>
      </w:r>
      <w:r>
        <w:rPr>
          <w:rtl/>
        </w:rPr>
        <w:t>.</w:t>
      </w:r>
      <w:r w:rsidRPr="00294E51">
        <w:rPr>
          <w:rtl/>
        </w:rPr>
        <w:t xml:space="preserve"> جعله مثلا وعيدا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 أُنْزِلَ فِيهِ الْقُرْآنُ</w:t>
      </w:r>
      <w:r w:rsidRPr="008655CC">
        <w:rPr>
          <w:rStyle w:val="libAlaemChar"/>
          <w:rtl/>
        </w:rPr>
        <w:t>)</w:t>
      </w:r>
      <w:r w:rsidR="008558BA">
        <w:rPr>
          <w:rtl/>
        </w:rPr>
        <w:t xml:space="preserve">، </w:t>
      </w:r>
      <w:r w:rsidRPr="00294E51">
        <w:rPr>
          <w:rtl/>
        </w:rPr>
        <w:t>الموصول بصلته خبر لمبتدأ او صفته والخبر «فمن شهد»</w:t>
      </w:r>
      <w:r>
        <w:rPr>
          <w:rtl/>
        </w:rPr>
        <w:t>.</w:t>
      </w:r>
      <w:r w:rsidRPr="00294E51">
        <w:rPr>
          <w:rtl/>
        </w:rPr>
        <w:t xml:space="preserve"> أي</w:t>
      </w:r>
      <w:r w:rsidR="008558BA">
        <w:rPr>
          <w:rtl/>
        </w:rPr>
        <w:t xml:space="preserve">: </w:t>
      </w:r>
      <w:r w:rsidRPr="00294E51">
        <w:rPr>
          <w:rtl/>
        </w:rPr>
        <w:t>أنزل في شأنه القرآن</w:t>
      </w:r>
      <w:r>
        <w:rPr>
          <w:rtl/>
        </w:rPr>
        <w:t>.</w:t>
      </w:r>
      <w:r w:rsidRPr="00294E51">
        <w:rPr>
          <w:rtl/>
        </w:rPr>
        <w:t xml:space="preserve"> وهو قوله </w:t>
      </w:r>
      <w:r w:rsidRPr="008655CC">
        <w:rPr>
          <w:rStyle w:val="libAlaemChar"/>
          <w:rtl/>
        </w:rPr>
        <w:t>(</w:t>
      </w:r>
      <w:r w:rsidRPr="008655CC">
        <w:rPr>
          <w:rStyle w:val="libAieChar"/>
          <w:rtl/>
        </w:rPr>
        <w:t>كُتِبَ عَلَيْكُمُ الصِّيامُ</w:t>
      </w:r>
      <w:r w:rsidRPr="008655CC">
        <w:rPr>
          <w:rStyle w:val="libAlaemChar"/>
          <w:rtl/>
        </w:rPr>
        <w:t>)</w:t>
      </w:r>
      <w:r w:rsidR="008558BA">
        <w:rPr>
          <w:rtl/>
        </w:rPr>
        <w:t xml:space="preserve">، </w:t>
      </w:r>
      <w:r w:rsidRPr="00294E51">
        <w:rPr>
          <w:rtl/>
        </w:rPr>
        <w:t xml:space="preserve">أو </w:t>
      </w:r>
      <w:r w:rsidRPr="008655CC">
        <w:rPr>
          <w:rStyle w:val="libAlaemChar"/>
          <w:rtl/>
        </w:rPr>
        <w:t>(</w:t>
      </w:r>
      <w:r w:rsidRPr="008655CC">
        <w:rPr>
          <w:rStyle w:val="libAieChar"/>
          <w:rtl/>
        </w:rPr>
        <w:t>أُنْزِلَ فِيهِ الْقُرْآنُ</w:t>
      </w:r>
      <w:r w:rsidRPr="008655CC">
        <w:rPr>
          <w:rStyle w:val="libAlaemChar"/>
          <w:rtl/>
        </w:rPr>
        <w:t>)</w:t>
      </w:r>
      <w:r w:rsidRPr="00294E51">
        <w:rPr>
          <w:rtl/>
        </w:rPr>
        <w:t xml:space="preserve"> جملة واحدة إلى البيت المعمور</w:t>
      </w:r>
      <w:r w:rsidR="008558BA">
        <w:rPr>
          <w:rtl/>
        </w:rPr>
        <w:t xml:space="preserve">، </w:t>
      </w:r>
      <w:r w:rsidRPr="00294E51">
        <w:rPr>
          <w:rtl/>
        </w:rPr>
        <w:t>ثمّ نزل منجّما</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(4)</w:t>
      </w:r>
      <w:r w:rsidR="008558BA">
        <w:rPr>
          <w:rtl/>
        </w:rPr>
        <w:t xml:space="preserve">، </w:t>
      </w:r>
      <w:r w:rsidRPr="00294E51">
        <w:rPr>
          <w:rtl/>
        </w:rPr>
        <w:t>عليّ بن إبراهيم</w:t>
      </w:r>
      <w:r w:rsidR="008558BA">
        <w:rPr>
          <w:rtl/>
        </w:rPr>
        <w:t xml:space="preserve">، </w:t>
      </w:r>
      <w:r w:rsidRPr="00294E51">
        <w:rPr>
          <w:rtl/>
        </w:rPr>
        <w:t>عن أبيه</w:t>
      </w:r>
      <w:r>
        <w:rPr>
          <w:rtl/>
        </w:rPr>
        <w:t>.</w:t>
      </w:r>
      <w:r w:rsidRPr="00294E51">
        <w:rPr>
          <w:rtl/>
        </w:rPr>
        <w:t xml:space="preserve"> ومحمّد بن القاسم</w:t>
      </w:r>
      <w:r w:rsidR="008558BA">
        <w:rPr>
          <w:rtl/>
        </w:rPr>
        <w:t xml:space="preserve">، </w:t>
      </w:r>
      <w:r w:rsidRPr="00294E51">
        <w:rPr>
          <w:rtl/>
        </w:rPr>
        <w:t>عن محمّد بن سليمان</w:t>
      </w:r>
      <w:r w:rsidR="008558BA">
        <w:rPr>
          <w:rtl/>
        </w:rPr>
        <w:t xml:space="preserve">، </w:t>
      </w:r>
      <w:r w:rsidRPr="00294E51">
        <w:rPr>
          <w:rtl/>
        </w:rPr>
        <w:t>عن داود</w:t>
      </w:r>
      <w:r w:rsidR="008558BA">
        <w:rPr>
          <w:rtl/>
        </w:rPr>
        <w:t xml:space="preserve">، </w:t>
      </w:r>
      <w:r w:rsidRPr="00294E51">
        <w:rPr>
          <w:rtl/>
        </w:rPr>
        <w:t>عن حفص بن غياث</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شَهْرُ رَمَضانَ الَّذِي أُنْزِلَ فِيهِ الْقُرْآنُ</w:t>
      </w:r>
      <w:r w:rsidRPr="008655CC">
        <w:rPr>
          <w:rStyle w:val="libAlaemChar"/>
          <w:rtl/>
        </w:rPr>
        <w:t>)</w:t>
      </w:r>
      <w:r>
        <w:rPr>
          <w:rtl/>
        </w:rPr>
        <w:t>.</w:t>
      </w:r>
      <w:r w:rsidRPr="00294E51">
        <w:rPr>
          <w:rtl/>
        </w:rPr>
        <w:t xml:space="preserve"> وإنّما أنزل في عشرين سنة بين أوّله وآخره</w:t>
      </w:r>
      <w:r>
        <w:rPr>
          <w:rtl/>
        </w:rPr>
        <w:t>.</w:t>
      </w:r>
      <w:r w:rsidRPr="00294E51">
        <w:rPr>
          <w:rtl/>
        </w:rPr>
        <w:t xml:space="preserve"> فقال أبو عبد الله</w:t>
      </w:r>
      <w:r>
        <w:rPr>
          <w:rtl/>
        </w:rPr>
        <w:t xml:space="preserve"> ـ </w:t>
      </w:r>
      <w:r w:rsidRPr="00294E51">
        <w:rPr>
          <w:rtl/>
        </w:rPr>
        <w:t>عليه السّلام</w:t>
      </w:r>
      <w:r w:rsidR="008558BA">
        <w:rPr>
          <w:rtl/>
        </w:rPr>
        <w:t xml:space="preserve">: </w:t>
      </w:r>
      <w:r w:rsidRPr="00294E51">
        <w:rPr>
          <w:rtl/>
        </w:rPr>
        <w:t>نزل القرآن جملة واحدة في جملة شهر رمضان</w:t>
      </w:r>
      <w:r w:rsidR="008558BA">
        <w:rPr>
          <w:rtl/>
        </w:rPr>
        <w:t xml:space="preserve">، </w:t>
      </w:r>
      <w:r w:rsidRPr="00294E51">
        <w:rPr>
          <w:rtl/>
        </w:rPr>
        <w:t>إلى البيت المعمور</w:t>
      </w:r>
      <w:r>
        <w:rPr>
          <w:rtl/>
        </w:rPr>
        <w:t>.</w:t>
      </w:r>
      <w:r w:rsidRPr="00294E51">
        <w:rPr>
          <w:rtl/>
        </w:rPr>
        <w:t xml:space="preserve"> ثمّ نزل في طول عشرين سنة</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قال النّبيّ</w:t>
      </w:r>
      <w:r>
        <w:rPr>
          <w:rtl/>
        </w:rPr>
        <w:t xml:space="preserve"> ـ </w:t>
      </w:r>
      <w:r w:rsidRPr="00294E51">
        <w:rPr>
          <w:rtl/>
        </w:rPr>
        <w:t>صلّى الله عليه وآله</w:t>
      </w:r>
      <w:r w:rsidR="008558BA">
        <w:rPr>
          <w:rtl/>
        </w:rPr>
        <w:t xml:space="preserve">: </w:t>
      </w:r>
      <w:r w:rsidRPr="00294E51">
        <w:rPr>
          <w:rtl/>
        </w:rPr>
        <w:t>نزلت صحف إبراهيم في أوّل ليلة من شهر رمضان</w:t>
      </w:r>
      <w:r>
        <w:rPr>
          <w:rtl/>
        </w:rPr>
        <w:t>.</w:t>
      </w:r>
      <w:r w:rsidRPr="00294E51">
        <w:rPr>
          <w:rtl/>
        </w:rPr>
        <w:t xml:space="preserve"> وأنزلت التوراة لستّ مضين من شهر رمضان</w:t>
      </w:r>
      <w:r>
        <w:rPr>
          <w:rtl/>
        </w:rPr>
        <w:t>.</w:t>
      </w:r>
      <w:r w:rsidRPr="00294E51">
        <w:rPr>
          <w:rtl/>
        </w:rPr>
        <w:t xml:space="preserve"> وأنزل الإنجيل لثلاث عشرة ليلة خلت من شهر رمضان</w:t>
      </w:r>
      <w:r>
        <w:rPr>
          <w:rtl/>
        </w:rPr>
        <w:t>.</w:t>
      </w:r>
      <w:r w:rsidRPr="00294E51">
        <w:rPr>
          <w:rtl/>
        </w:rPr>
        <w:t xml:space="preserve"> وانزل الزّبور لثمان عشرة خلون من شهر رمضان</w:t>
      </w:r>
      <w:r>
        <w:rPr>
          <w:rtl/>
        </w:rPr>
        <w:t>.</w:t>
      </w:r>
      <w:r w:rsidRPr="00294E51">
        <w:rPr>
          <w:rtl/>
        </w:rPr>
        <w:t xml:space="preserve"> وانزل القرآن في ثلاث وعشرين من شهر رمضان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عبد الله بن المغيرة</w:t>
      </w:r>
      <w:r w:rsidR="008558BA">
        <w:rPr>
          <w:rtl/>
        </w:rPr>
        <w:t xml:space="preserve">، </w:t>
      </w:r>
      <w:r w:rsidRPr="00294E51">
        <w:rPr>
          <w:rtl/>
        </w:rPr>
        <w:t>عن عمرو الشّاميّ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ونزل القرآن في أوّل ليلة من شهر رمضان</w:t>
      </w:r>
      <w:r>
        <w:rPr>
          <w:rtl/>
        </w:rPr>
        <w:t>.</w:t>
      </w:r>
      <w:r w:rsidRPr="00294E51">
        <w:rPr>
          <w:rtl/>
        </w:rPr>
        <w:t xml:space="preserve"> واستقبل الشّهر بالقرآن</w:t>
      </w:r>
      <w:r>
        <w:rPr>
          <w:rtl/>
        </w:rPr>
        <w:t>.</w:t>
      </w:r>
    </w:p>
    <w:p w:rsidR="00E45FC6" w:rsidRPr="00294E51" w:rsidRDefault="00E45FC6" w:rsidP="0027199C">
      <w:pPr>
        <w:pStyle w:val="libNormal"/>
        <w:rPr>
          <w:rtl/>
        </w:rPr>
      </w:pPr>
      <w:r w:rsidRPr="00294E51">
        <w:rPr>
          <w:rtl/>
        </w:rPr>
        <w:t>ويمكن الجمع بين الخبرين</w:t>
      </w:r>
      <w:r w:rsidR="008558BA">
        <w:rPr>
          <w:rtl/>
        </w:rPr>
        <w:t xml:space="preserve">، </w:t>
      </w:r>
      <w:r w:rsidRPr="00294E51">
        <w:rPr>
          <w:rtl/>
        </w:rPr>
        <w:t>بحمل الإنزال جملة واحدة في ثلاث وعشرين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فأن الشهر</w:t>
      </w:r>
      <w:r>
        <w:rPr>
          <w:rtl/>
        </w:rPr>
        <w:t>.</w:t>
      </w:r>
    </w:p>
    <w:p w:rsidR="00E45FC6" w:rsidRPr="00294E51" w:rsidRDefault="00E45FC6" w:rsidP="00973FCB">
      <w:pPr>
        <w:pStyle w:val="libFootnote0"/>
        <w:rPr>
          <w:rtl/>
        </w:rPr>
      </w:pPr>
      <w:r>
        <w:rPr>
          <w:rtl/>
        </w:rPr>
        <w:t>(</w:t>
      </w:r>
      <w:r w:rsidRPr="00294E51">
        <w:rPr>
          <w:rtl/>
        </w:rPr>
        <w:t>3) ليس في أ</w:t>
      </w:r>
      <w:r>
        <w:rPr>
          <w:rtl/>
        </w:rPr>
        <w:t>.</w:t>
      </w:r>
    </w:p>
    <w:p w:rsidR="00E45FC6" w:rsidRPr="00294E51" w:rsidRDefault="00E45FC6" w:rsidP="00973FCB">
      <w:pPr>
        <w:pStyle w:val="libFootnote0"/>
        <w:rPr>
          <w:rtl/>
        </w:rPr>
      </w:pPr>
      <w:r>
        <w:rPr>
          <w:rtl/>
        </w:rPr>
        <w:t>(</w:t>
      </w:r>
      <w:r w:rsidRPr="00294E51">
        <w:rPr>
          <w:rtl/>
        </w:rPr>
        <w:t>4) الكافي 2 / 628</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5) نفس المصدر 4 / 65</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إلى البيت المعمور</w:t>
      </w:r>
      <w:r>
        <w:rPr>
          <w:rtl/>
        </w:rPr>
        <w:t>.</w:t>
      </w:r>
      <w:r w:rsidRPr="00294E51">
        <w:rPr>
          <w:rtl/>
        </w:rPr>
        <w:t xml:space="preserve"> وحمل الإنزال في أوّل اللّيلة</w:t>
      </w:r>
      <w:r w:rsidR="008558BA">
        <w:rPr>
          <w:rtl/>
        </w:rPr>
        <w:t xml:space="preserve">، </w:t>
      </w:r>
      <w:r w:rsidRPr="00294E51">
        <w:rPr>
          <w:rtl/>
        </w:rPr>
        <w:t>على ابتداء إنزاله منجّما إلى الدّنيا</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(1)</w:t>
      </w:r>
      <w:r w:rsidR="008558BA">
        <w:rPr>
          <w:rtl/>
        </w:rPr>
        <w:t xml:space="preserve">، </w:t>
      </w:r>
      <w:r w:rsidRPr="00294E51">
        <w:rPr>
          <w:rtl/>
        </w:rPr>
        <w:t>عن سهيل بن زياد</w:t>
      </w:r>
      <w:r>
        <w:rPr>
          <w:rtl/>
        </w:rPr>
        <w:t>.</w:t>
      </w:r>
      <w:r w:rsidRPr="00294E51">
        <w:rPr>
          <w:rtl/>
        </w:rPr>
        <w:t xml:space="preserve"> وعليّ بن إبراهيم</w:t>
      </w:r>
      <w:r w:rsidR="008558BA">
        <w:rPr>
          <w:rtl/>
        </w:rPr>
        <w:t xml:space="preserve">، </w:t>
      </w:r>
      <w:r w:rsidRPr="00294E51">
        <w:rPr>
          <w:rtl/>
        </w:rPr>
        <w:t>عن أبيه</w:t>
      </w:r>
      <w:r>
        <w:rPr>
          <w:rtl/>
        </w:rPr>
        <w:t xml:space="preserve"> ـ </w:t>
      </w:r>
      <w:r w:rsidRPr="00294E51">
        <w:rPr>
          <w:rtl/>
        </w:rPr>
        <w:t>جميعا</w:t>
      </w:r>
      <w:r>
        <w:rPr>
          <w:rtl/>
        </w:rPr>
        <w:t xml:space="preserve"> ـ </w:t>
      </w:r>
      <w:r w:rsidRPr="00294E51">
        <w:rPr>
          <w:rtl/>
        </w:rPr>
        <w:t>عن ابن محبوب</w:t>
      </w:r>
      <w:r w:rsidR="008558BA">
        <w:rPr>
          <w:rtl/>
        </w:rPr>
        <w:t xml:space="preserve">، </w:t>
      </w:r>
      <w:r w:rsidRPr="00294E51">
        <w:rPr>
          <w:rtl/>
        </w:rPr>
        <w:t>عن أبي حمزة</w:t>
      </w:r>
      <w:r w:rsidR="008558BA">
        <w:rPr>
          <w:rtl/>
        </w:rPr>
        <w:t xml:space="preserve">، </w:t>
      </w:r>
      <w:r w:rsidRPr="00294E51">
        <w:rPr>
          <w:rtl/>
        </w:rPr>
        <w:t>عن أبي يحيى</w:t>
      </w:r>
      <w:r w:rsidR="008558BA">
        <w:rPr>
          <w:rtl/>
        </w:rPr>
        <w:t xml:space="preserve">، </w:t>
      </w:r>
      <w:r w:rsidRPr="00294E51">
        <w:rPr>
          <w:rtl/>
        </w:rPr>
        <w:t>عن الأصبغ بن نباته قال</w:t>
      </w:r>
      <w:r w:rsidR="008558BA">
        <w:rPr>
          <w:rtl/>
        </w:rPr>
        <w:t xml:space="preserve">: </w:t>
      </w:r>
      <w:r w:rsidRPr="00294E51">
        <w:rPr>
          <w:rtl/>
        </w:rPr>
        <w:t>سمعت أمير المؤمنين</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نزل القرآن أثلاثا</w:t>
      </w:r>
      <w:r w:rsidR="008558BA">
        <w:rPr>
          <w:rtl/>
        </w:rPr>
        <w:t xml:space="preserve">: </w:t>
      </w:r>
      <w:r w:rsidRPr="00294E51">
        <w:rPr>
          <w:rtl/>
        </w:rPr>
        <w:t>ثلث فينا وفي عدوّنا</w:t>
      </w:r>
      <w:r w:rsidR="008558BA">
        <w:rPr>
          <w:rtl/>
        </w:rPr>
        <w:t xml:space="preserve">، </w:t>
      </w:r>
      <w:r w:rsidRPr="00294E51">
        <w:rPr>
          <w:rtl/>
        </w:rPr>
        <w:t>وثلث سنن وأمثال</w:t>
      </w:r>
      <w:r w:rsidR="008558BA">
        <w:rPr>
          <w:rtl/>
        </w:rPr>
        <w:t xml:space="preserve">، </w:t>
      </w:r>
      <w:r w:rsidRPr="00294E51">
        <w:rPr>
          <w:rtl/>
        </w:rPr>
        <w:t>وثلث فرائض وأحكام</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(2)</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الحجّال</w:t>
      </w:r>
      <w:r w:rsidR="008558BA">
        <w:rPr>
          <w:rtl/>
        </w:rPr>
        <w:t xml:space="preserve">، </w:t>
      </w:r>
      <w:r w:rsidRPr="00294E51">
        <w:rPr>
          <w:rtl/>
        </w:rPr>
        <w:t>عن عليّ بن عقبة</w:t>
      </w:r>
      <w:r w:rsidR="008558BA">
        <w:rPr>
          <w:rtl/>
        </w:rPr>
        <w:t xml:space="preserve">، </w:t>
      </w:r>
      <w:r w:rsidRPr="00294E51">
        <w:rPr>
          <w:rtl/>
        </w:rPr>
        <w:t>عن داود بن فرقد</w:t>
      </w:r>
      <w:r w:rsidR="008558BA">
        <w:rPr>
          <w:rtl/>
        </w:rPr>
        <w:t xml:space="preserve">، </w:t>
      </w:r>
      <w:r w:rsidRPr="00294E51">
        <w:rPr>
          <w:rtl/>
        </w:rPr>
        <w:t>عمّن ذكره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القرآن نزل أربعة أرباع</w:t>
      </w:r>
      <w:r w:rsidR="008558BA">
        <w:rPr>
          <w:rtl/>
        </w:rPr>
        <w:t xml:space="preserve">: </w:t>
      </w:r>
      <w:r w:rsidRPr="00294E51">
        <w:rPr>
          <w:rtl/>
        </w:rPr>
        <w:t>ربع حلال</w:t>
      </w:r>
      <w:r w:rsidR="008558BA">
        <w:rPr>
          <w:rtl/>
        </w:rPr>
        <w:t xml:space="preserve">، </w:t>
      </w:r>
      <w:r w:rsidRPr="00294E51">
        <w:rPr>
          <w:rtl/>
        </w:rPr>
        <w:t>وربع حرام</w:t>
      </w:r>
      <w:r w:rsidR="008558BA">
        <w:rPr>
          <w:rtl/>
        </w:rPr>
        <w:t xml:space="preserve">، </w:t>
      </w:r>
      <w:r w:rsidRPr="00294E51">
        <w:rPr>
          <w:rtl/>
        </w:rPr>
        <w:t>وربع سنن وأحكام</w:t>
      </w:r>
      <w:r w:rsidR="008558BA">
        <w:rPr>
          <w:rtl/>
        </w:rPr>
        <w:t xml:space="preserve">، </w:t>
      </w:r>
      <w:r w:rsidRPr="00294E51">
        <w:rPr>
          <w:rtl/>
        </w:rPr>
        <w:t>وربع خبر ما كان قبلكم ونبأ ما يكون بعدكم وفصل ما يكون بينكم</w:t>
      </w:r>
      <w:r>
        <w:rPr>
          <w:rtl/>
        </w:rPr>
        <w:t>.</w:t>
      </w:r>
    </w:p>
    <w:p w:rsidR="00E45FC6" w:rsidRPr="00294E51" w:rsidRDefault="00E45FC6" w:rsidP="0027199C">
      <w:pPr>
        <w:pStyle w:val="libNormal"/>
        <w:rPr>
          <w:rtl/>
        </w:rPr>
      </w:pPr>
      <w:r w:rsidRPr="00294E51">
        <w:rPr>
          <w:rtl/>
        </w:rPr>
        <w:t>أبو عليّ الأشعريّ</w:t>
      </w:r>
      <w:r w:rsidR="008558BA">
        <w:rPr>
          <w:rtl/>
        </w:rPr>
        <w:t xml:space="preserve">، </w:t>
      </w:r>
      <w:r w:rsidRPr="00BA2D23">
        <w:rPr>
          <w:rStyle w:val="libFootnotenumChar"/>
          <w:rtl/>
        </w:rPr>
        <w:t>(3)</w:t>
      </w:r>
      <w:r w:rsidRPr="00294E51">
        <w:rPr>
          <w:rtl/>
        </w:rPr>
        <w:t xml:space="preserve"> عن محمّد بن عبد الجبّار</w:t>
      </w:r>
      <w:r w:rsidR="008558BA">
        <w:rPr>
          <w:rtl/>
        </w:rPr>
        <w:t xml:space="preserve">، </w:t>
      </w:r>
      <w:r w:rsidRPr="00294E51">
        <w:rPr>
          <w:rtl/>
        </w:rPr>
        <w:t>عن صفوان</w:t>
      </w:r>
      <w:r w:rsidR="008558BA">
        <w:rPr>
          <w:rtl/>
        </w:rPr>
        <w:t xml:space="preserve">، </w:t>
      </w:r>
      <w:r w:rsidRPr="00294E51">
        <w:rPr>
          <w:rtl/>
        </w:rPr>
        <w:t>عن إسحاق بن عمّار</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نزل القرآن أربعة أرباع</w:t>
      </w:r>
      <w:r w:rsidR="008558BA">
        <w:rPr>
          <w:rtl/>
        </w:rPr>
        <w:t xml:space="preserve">: </w:t>
      </w:r>
      <w:r w:rsidRPr="00294E51">
        <w:rPr>
          <w:rtl/>
        </w:rPr>
        <w:t>ربع فينا</w:t>
      </w:r>
      <w:r w:rsidR="008558BA">
        <w:rPr>
          <w:rtl/>
        </w:rPr>
        <w:t xml:space="preserve">، </w:t>
      </w:r>
      <w:r w:rsidRPr="00294E51">
        <w:rPr>
          <w:rtl/>
        </w:rPr>
        <w:t>وربع في عدوّنا</w:t>
      </w:r>
      <w:r w:rsidR="008558BA">
        <w:rPr>
          <w:rtl/>
        </w:rPr>
        <w:t xml:space="preserve">، </w:t>
      </w:r>
      <w:r w:rsidRPr="00294E51">
        <w:rPr>
          <w:rtl/>
        </w:rPr>
        <w:t>وربع سنن وأمثال</w:t>
      </w:r>
      <w:r w:rsidR="008558BA">
        <w:rPr>
          <w:rtl/>
        </w:rPr>
        <w:t xml:space="preserve">، </w:t>
      </w:r>
      <w:r w:rsidRPr="00294E51">
        <w:rPr>
          <w:rtl/>
        </w:rPr>
        <w:t>وربع فرائض وأحكام</w:t>
      </w:r>
      <w:r>
        <w:rPr>
          <w:rtl/>
        </w:rPr>
        <w:t>.</w:t>
      </w:r>
    </w:p>
    <w:p w:rsidR="00E45FC6" w:rsidRPr="00294E51" w:rsidRDefault="00E45FC6" w:rsidP="0027199C">
      <w:pPr>
        <w:pStyle w:val="libNormal"/>
        <w:rPr>
          <w:rtl/>
        </w:rPr>
      </w:pPr>
      <w:r w:rsidRPr="00294E51">
        <w:rPr>
          <w:rtl/>
        </w:rPr>
        <w:t>والجمع بين الخبر الأوّل والثّاني</w:t>
      </w:r>
      <w:r w:rsidR="008558BA">
        <w:rPr>
          <w:rtl/>
        </w:rPr>
        <w:t xml:space="preserve">، </w:t>
      </w:r>
      <w:r w:rsidRPr="00294E51">
        <w:rPr>
          <w:rtl/>
        </w:rPr>
        <w:t>أنّ المراد بالخبر الأوّل</w:t>
      </w:r>
      <w:r w:rsidR="008558BA">
        <w:rPr>
          <w:rtl/>
        </w:rPr>
        <w:t xml:space="preserve">، </w:t>
      </w:r>
      <w:r w:rsidRPr="00294E51">
        <w:rPr>
          <w:rtl/>
        </w:rPr>
        <w:t>أنّ ثلث القرآن فينا وفي عدوّنا</w:t>
      </w:r>
      <w:r w:rsidR="008558BA">
        <w:rPr>
          <w:rtl/>
        </w:rPr>
        <w:t xml:space="preserve">، </w:t>
      </w:r>
      <w:r w:rsidRPr="00294E51">
        <w:rPr>
          <w:rtl/>
        </w:rPr>
        <w:t>بحسب بطونه</w:t>
      </w:r>
      <w:r w:rsidR="008558BA">
        <w:rPr>
          <w:rtl/>
        </w:rPr>
        <w:t xml:space="preserve">، </w:t>
      </w:r>
      <w:r w:rsidRPr="00294E51">
        <w:rPr>
          <w:rtl/>
        </w:rPr>
        <w:t>وإن كان بحسب ظاهر ألفاظه في شيء من السّنن والأحكام والقصص وغير ذلك</w:t>
      </w:r>
      <w:r>
        <w:rPr>
          <w:rtl/>
        </w:rPr>
        <w:t>.</w:t>
      </w:r>
      <w:r w:rsidRPr="00294E51">
        <w:rPr>
          <w:rtl/>
        </w:rPr>
        <w:t xml:space="preserve"> وثلثاه الآخران</w:t>
      </w:r>
      <w:r w:rsidR="008558BA">
        <w:rPr>
          <w:rtl/>
        </w:rPr>
        <w:t xml:space="preserve">، </w:t>
      </w:r>
      <w:r w:rsidRPr="00294E51">
        <w:rPr>
          <w:rtl/>
        </w:rPr>
        <w:t>ليسا كذلك</w:t>
      </w:r>
      <w:r>
        <w:rPr>
          <w:rtl/>
        </w:rPr>
        <w:t>.</w:t>
      </w:r>
    </w:p>
    <w:p w:rsidR="00E45FC6" w:rsidRPr="00294E51" w:rsidRDefault="00E45FC6" w:rsidP="0027199C">
      <w:pPr>
        <w:pStyle w:val="libNormal"/>
        <w:rPr>
          <w:rtl/>
        </w:rPr>
      </w:pPr>
      <w:r w:rsidRPr="00294E51">
        <w:rPr>
          <w:rtl/>
        </w:rPr>
        <w:t>والجمع بينه وبين الثّالث</w:t>
      </w:r>
      <w:r w:rsidR="008558BA">
        <w:rPr>
          <w:rtl/>
        </w:rPr>
        <w:t xml:space="preserve">، </w:t>
      </w:r>
      <w:r w:rsidRPr="00294E51">
        <w:rPr>
          <w:rtl/>
        </w:rPr>
        <w:t>بأن قائله أمير المؤمنين</w:t>
      </w:r>
      <w:r>
        <w:rPr>
          <w:rtl/>
        </w:rPr>
        <w:t xml:space="preserve"> ـ </w:t>
      </w:r>
      <w:r w:rsidRPr="00294E51">
        <w:rPr>
          <w:rtl/>
        </w:rPr>
        <w:t>عليه السّلام</w:t>
      </w:r>
      <w:r>
        <w:rPr>
          <w:rtl/>
        </w:rPr>
        <w:t xml:space="preserve"> ـ </w:t>
      </w:r>
      <w:r w:rsidRPr="00294E51">
        <w:rPr>
          <w:rtl/>
        </w:rPr>
        <w:t>وله لاختصاص ببعض الآيات لم يشركه فيها باقي الأئمّة</w:t>
      </w:r>
      <w:r>
        <w:rPr>
          <w:rtl/>
        </w:rPr>
        <w:t xml:space="preserve"> ـ </w:t>
      </w:r>
      <w:r w:rsidRPr="00294E51">
        <w:rPr>
          <w:rtl/>
        </w:rPr>
        <w:t>عليهم السّلام</w:t>
      </w:r>
      <w:r>
        <w:rPr>
          <w:rtl/>
        </w:rPr>
        <w:t>.</w:t>
      </w:r>
      <w:r w:rsidRPr="00294E51">
        <w:rPr>
          <w:rtl/>
        </w:rPr>
        <w:t xml:space="preserve"> وقائل الخبر الثّالث</w:t>
      </w:r>
      <w:r w:rsidR="008558BA">
        <w:rPr>
          <w:rtl/>
        </w:rPr>
        <w:t xml:space="preserve">، </w:t>
      </w:r>
      <w:r w:rsidRPr="00294E51">
        <w:rPr>
          <w:rtl/>
        </w:rPr>
        <w:t>أبو جعفر</w:t>
      </w:r>
      <w:r>
        <w:rPr>
          <w:rtl/>
        </w:rPr>
        <w:t xml:space="preserve"> ـ </w:t>
      </w:r>
      <w:r w:rsidRPr="00294E51">
        <w:rPr>
          <w:rtl/>
        </w:rPr>
        <w:t>عليه السّلام</w:t>
      </w:r>
      <w:r>
        <w:rPr>
          <w:rtl/>
        </w:rPr>
        <w:t>.</w:t>
      </w:r>
      <w:r w:rsidRPr="00294E51">
        <w:rPr>
          <w:rtl/>
        </w:rPr>
        <w:t xml:space="preserve"> ومراده</w:t>
      </w:r>
      <w:r>
        <w:rPr>
          <w:rtl/>
        </w:rPr>
        <w:t xml:space="preserve"> ـ </w:t>
      </w:r>
      <w:r w:rsidRPr="00294E51">
        <w:rPr>
          <w:rtl/>
        </w:rPr>
        <w:t>عليه السّلام</w:t>
      </w:r>
      <w:r>
        <w:rPr>
          <w:rtl/>
        </w:rPr>
        <w:t xml:space="preserve"> ـ </w:t>
      </w:r>
      <w:r w:rsidRPr="00294E51">
        <w:rPr>
          <w:rtl/>
        </w:rPr>
        <w:t>أنّ الرّبع يشترك فيه كلّنا</w:t>
      </w:r>
      <w:r>
        <w:rPr>
          <w:rtl/>
        </w:rPr>
        <w:t>.</w:t>
      </w:r>
    </w:p>
    <w:p w:rsidR="00E45FC6" w:rsidRPr="00294E51" w:rsidRDefault="00E45FC6" w:rsidP="0027199C">
      <w:pPr>
        <w:pStyle w:val="libNormal"/>
        <w:rPr>
          <w:rtl/>
        </w:rPr>
      </w:pPr>
      <w:r>
        <w:rPr>
          <w:rtl/>
        </w:rPr>
        <w:t>و</w:t>
      </w:r>
      <w:r w:rsidRPr="00294E51">
        <w:rPr>
          <w:rtl/>
        </w:rPr>
        <w:t xml:space="preserve">روى عليّ بن إبراهيم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عمر بن أذينة</w:t>
      </w:r>
      <w:r w:rsidR="008558BA">
        <w:rPr>
          <w:rtl/>
        </w:rPr>
        <w:t xml:space="preserve">، </w:t>
      </w:r>
      <w:r w:rsidRPr="00294E51">
        <w:rPr>
          <w:rtl/>
        </w:rPr>
        <w:t>عن الفضيل بن يسار</w:t>
      </w:r>
      <w:r w:rsidR="008558BA">
        <w:rPr>
          <w:rtl/>
        </w:rPr>
        <w:t xml:space="preserve">، </w:t>
      </w:r>
      <w:r w:rsidRPr="00294E51">
        <w:rPr>
          <w:rtl/>
        </w:rPr>
        <w:t>قال</w:t>
      </w:r>
      <w:r w:rsidR="008558BA">
        <w:rPr>
          <w:rtl/>
        </w:rPr>
        <w:t xml:space="preserve">: </w:t>
      </w:r>
      <w:r w:rsidRPr="00294E51">
        <w:rPr>
          <w:rtl/>
        </w:rPr>
        <w:t>قلت</w:t>
      </w:r>
      <w:r w:rsidR="008558BA">
        <w:rPr>
          <w:rtl/>
        </w:rPr>
        <w:t xml:space="preserve">: </w:t>
      </w:r>
      <w:r w:rsidRPr="00294E51">
        <w:rPr>
          <w:rtl/>
        </w:rPr>
        <w:t>إنّ النّاس يقولون إنّ القرآن نزل على سبعة أحرف</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كذبوا أعداء الله</w:t>
      </w:r>
      <w:r>
        <w:rPr>
          <w:rtl/>
        </w:rPr>
        <w:t>.</w:t>
      </w:r>
      <w:r w:rsidRPr="00294E51">
        <w:rPr>
          <w:rtl/>
        </w:rPr>
        <w:t xml:space="preserve"> ولكنّه نزل على حرف واحد من عند الواحد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هُدىً لِلنَّاسِ وَبَيِّناتٍ مِنَ الْهُدى وَالْفُرْقانِ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حالان من القرآن</w:t>
      </w:r>
      <w:r w:rsidR="008558BA">
        <w:rPr>
          <w:rtl/>
        </w:rPr>
        <w:t xml:space="preserve">، </w:t>
      </w:r>
      <w:r w:rsidRPr="00294E51">
        <w:rPr>
          <w:rtl/>
        </w:rPr>
        <w:t>أي</w:t>
      </w:r>
      <w:r w:rsidR="008558BA">
        <w:rPr>
          <w:rtl/>
        </w:rPr>
        <w:t xml:space="preserve">: </w:t>
      </w:r>
      <w:r w:rsidRPr="00294E51">
        <w:rPr>
          <w:rtl/>
        </w:rPr>
        <w:t>أنزل وهو هداية للنّاس</w:t>
      </w:r>
      <w:r w:rsidR="008558BA">
        <w:rPr>
          <w:rtl/>
        </w:rPr>
        <w:t xml:space="preserve">، </w:t>
      </w:r>
      <w:r w:rsidRPr="00294E51">
        <w:rPr>
          <w:rtl/>
        </w:rPr>
        <w:t>باعجازه</w:t>
      </w:r>
      <w:r w:rsidR="008558BA">
        <w:rPr>
          <w:rtl/>
        </w:rPr>
        <w:t xml:space="preserve">، </w:t>
      </w:r>
      <w:r w:rsidRPr="00294E51">
        <w:rPr>
          <w:rtl/>
        </w:rPr>
        <w:t>وآيات واضحات ممّا يهدي إلى الحقّ</w:t>
      </w:r>
      <w:r w:rsidR="008558BA">
        <w:rPr>
          <w:rtl/>
        </w:rPr>
        <w:t xml:space="preserve">، </w:t>
      </w:r>
      <w:r w:rsidRPr="00294E51">
        <w:rPr>
          <w:rtl/>
        </w:rPr>
        <w:t>ويفرق به بينه وبين الباطل بما فيه من الحكم والأحكام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2 / 627</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نفس المصدر 2 / 628</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4) نفس المصدر 2 / 630</w:t>
      </w:r>
      <w:r w:rsidR="008558BA">
        <w:rPr>
          <w:rtl/>
        </w:rPr>
        <w:t xml:space="preserve">، </w:t>
      </w:r>
      <w:r w:rsidRPr="00294E51">
        <w:rPr>
          <w:rtl/>
        </w:rPr>
        <w:t>ح 13</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كتاب معاني الأخبار </w:t>
      </w:r>
      <w:r w:rsidRPr="00BA2D23">
        <w:rPr>
          <w:rStyle w:val="libFootnotenumChar"/>
          <w:rtl/>
        </w:rPr>
        <w:t>(1)</w:t>
      </w:r>
      <w:r w:rsidR="008558BA">
        <w:rPr>
          <w:rtl/>
        </w:rPr>
        <w:t xml:space="preserve">، </w:t>
      </w:r>
      <w:r w:rsidRPr="00294E51">
        <w:rPr>
          <w:rtl/>
        </w:rPr>
        <w:t>بإسناده إلى ابن سنان وغيره</w:t>
      </w:r>
      <w:r w:rsidR="008558BA">
        <w:rPr>
          <w:rtl/>
        </w:rPr>
        <w:t xml:space="preserve">، </w:t>
      </w:r>
      <w:r w:rsidRPr="00294E51">
        <w:rPr>
          <w:rtl/>
        </w:rPr>
        <w:t>عمّن ذكره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 xml:space="preserve">عن «القرآن» </w:t>
      </w:r>
      <w:r>
        <w:rPr>
          <w:rtl/>
        </w:rPr>
        <w:t>و «</w:t>
      </w:r>
      <w:r w:rsidRPr="00294E51">
        <w:rPr>
          <w:rtl/>
        </w:rPr>
        <w:t xml:space="preserve">الفرقان» </w:t>
      </w:r>
      <w:r>
        <w:rPr>
          <w:rtl/>
        </w:rPr>
        <w:t>أ</w:t>
      </w:r>
      <w:r w:rsidRPr="00294E51">
        <w:rPr>
          <w:rtl/>
        </w:rPr>
        <w:t>هما شيئان</w:t>
      </w:r>
      <w:r>
        <w:rPr>
          <w:rtl/>
        </w:rPr>
        <w:t>؟</w:t>
      </w:r>
      <w:r w:rsidRPr="00294E51">
        <w:rPr>
          <w:rtl/>
        </w:rPr>
        <w:t xml:space="preserve"> أم شيء واحد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«القرآن» جملة الكتاب</w:t>
      </w:r>
      <w:r>
        <w:rPr>
          <w:rtl/>
        </w:rPr>
        <w:t>.</w:t>
      </w:r>
      <w:r w:rsidRPr="00294E51">
        <w:rPr>
          <w:rtl/>
        </w:rPr>
        <w:t xml:space="preserve"> </w:t>
      </w:r>
      <w:r>
        <w:rPr>
          <w:rtl/>
        </w:rPr>
        <w:t>و «</w:t>
      </w:r>
      <w:r w:rsidRPr="00294E51">
        <w:rPr>
          <w:rtl/>
        </w:rPr>
        <w:t>الفرقان» المحكم الواجب العمل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شَهِدَ مِنْكُمُ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في الفاء إشعار بأنّ الإنزال فيه سبب اختصاصه بوجوب الصّوم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الشَّهْرَ فَلْيَصُمْهُ</w:t>
      </w:r>
      <w:r w:rsidRPr="008655CC">
        <w:rPr>
          <w:rStyle w:val="libAlaemChar"/>
          <w:rtl/>
        </w:rPr>
        <w:t>)</w:t>
      </w:r>
      <w:r w:rsidRPr="00294E51">
        <w:rPr>
          <w:rtl/>
        </w:rPr>
        <w:t xml:space="preserve"> فيه</w:t>
      </w:r>
      <w:r>
        <w:rPr>
          <w:rtl/>
        </w:rPr>
        <w:t>.</w:t>
      </w:r>
    </w:p>
    <w:p w:rsidR="00E45FC6" w:rsidRPr="00294E51" w:rsidRDefault="00E45FC6" w:rsidP="0027199C">
      <w:pPr>
        <w:pStyle w:val="libNormal"/>
        <w:rPr>
          <w:rtl/>
        </w:rPr>
      </w:pPr>
      <w:r w:rsidRPr="00294E51">
        <w:rPr>
          <w:rtl/>
        </w:rPr>
        <w:t>وضع المظهر</w:t>
      </w:r>
      <w:r w:rsidR="008558BA">
        <w:rPr>
          <w:rtl/>
        </w:rPr>
        <w:t xml:space="preserve">، </w:t>
      </w:r>
      <w:r w:rsidRPr="00294E51">
        <w:rPr>
          <w:rtl/>
        </w:rPr>
        <w:t>موضع المضمر</w:t>
      </w:r>
      <w:r w:rsidR="008558BA">
        <w:rPr>
          <w:rtl/>
        </w:rPr>
        <w:t xml:space="preserve">، </w:t>
      </w:r>
      <w:r w:rsidRPr="00294E51">
        <w:rPr>
          <w:rtl/>
        </w:rPr>
        <w:t>للتّعظيم</w:t>
      </w:r>
      <w:r>
        <w:rPr>
          <w:rtl/>
        </w:rPr>
        <w:t>.</w:t>
      </w:r>
      <w:r w:rsidRPr="00294E51">
        <w:rPr>
          <w:rtl/>
        </w:rPr>
        <w:t xml:space="preserve"> نصب على الظّرف</w:t>
      </w:r>
      <w:r>
        <w:rPr>
          <w:rtl/>
        </w:rPr>
        <w:t>.</w:t>
      </w:r>
      <w:r w:rsidRPr="00294E51">
        <w:rPr>
          <w:rtl/>
        </w:rPr>
        <w:t xml:space="preserve"> وحذف الجارّ</w:t>
      </w:r>
      <w:r>
        <w:rPr>
          <w:rtl/>
        </w:rPr>
        <w:t>.</w:t>
      </w:r>
    </w:p>
    <w:p w:rsidR="00E45FC6" w:rsidRPr="00294E51" w:rsidRDefault="00E45FC6" w:rsidP="0027199C">
      <w:pPr>
        <w:pStyle w:val="libNormal"/>
        <w:rPr>
          <w:rtl/>
        </w:rPr>
      </w:pPr>
      <w:r w:rsidRPr="00294E51">
        <w:rPr>
          <w:rtl/>
        </w:rPr>
        <w:t>ونصب الضّمير على الاتّساع</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من شهد منكم هلال الشّهر</w:t>
      </w:r>
      <w:r w:rsidR="008558BA">
        <w:rPr>
          <w:rtl/>
        </w:rPr>
        <w:t xml:space="preserve">، </w:t>
      </w:r>
      <w:r w:rsidRPr="00294E51">
        <w:rPr>
          <w:rtl/>
        </w:rPr>
        <w:t>فليصمه على أنّه مفعول به</w:t>
      </w:r>
      <w:r w:rsidR="008558BA">
        <w:rPr>
          <w:rtl/>
        </w:rPr>
        <w:t xml:space="preserve">، </w:t>
      </w:r>
      <w:r w:rsidRPr="00294E51">
        <w:rPr>
          <w:rtl/>
        </w:rPr>
        <w:t>كقولك شهدت يوم الجمعة</w:t>
      </w:r>
      <w:r w:rsidR="008558BA">
        <w:rPr>
          <w:rtl/>
        </w:rPr>
        <w:t xml:space="preserve">، </w:t>
      </w:r>
      <w:r w:rsidRPr="00294E51">
        <w:rPr>
          <w:rtl/>
        </w:rPr>
        <w:t>أي</w:t>
      </w:r>
      <w:r w:rsidR="008558BA">
        <w:rPr>
          <w:rtl/>
        </w:rPr>
        <w:t xml:space="preserve">: </w:t>
      </w:r>
      <w:r w:rsidRPr="00294E51">
        <w:rPr>
          <w:rtl/>
        </w:rPr>
        <w:t>صلاتها</w:t>
      </w:r>
      <w:r>
        <w:rPr>
          <w:rtl/>
        </w:rPr>
        <w:t>.</w:t>
      </w:r>
    </w:p>
    <w:p w:rsidR="00E45FC6" w:rsidRPr="00294E51" w:rsidRDefault="00E45FC6" w:rsidP="0027199C">
      <w:pPr>
        <w:pStyle w:val="libNormal"/>
        <w:rPr>
          <w:rtl/>
        </w:rPr>
      </w:pPr>
      <w:r w:rsidRPr="00294E51">
        <w:rPr>
          <w:rtl/>
        </w:rPr>
        <w:t xml:space="preserve">في كتاب الخصال </w:t>
      </w:r>
      <w:r w:rsidRPr="00BA2D23">
        <w:rPr>
          <w:rStyle w:val="libFootnotenumChar"/>
          <w:rtl/>
        </w:rPr>
        <w:t>(3)</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ليس للعبد أن يخرج إلى سفر إذا حضر شهر رمضان</w:t>
      </w:r>
      <w:r w:rsidR="008558BA">
        <w:rPr>
          <w:rtl/>
        </w:rPr>
        <w:t xml:space="preserve">، </w:t>
      </w:r>
      <w:r w:rsidRPr="00294E51">
        <w:rPr>
          <w:rtl/>
        </w:rPr>
        <w:t>لقوله تعالى</w:t>
      </w:r>
      <w:r w:rsidR="008558BA">
        <w:rPr>
          <w:rtl/>
        </w:rPr>
        <w:t xml:space="preserve">: </w:t>
      </w:r>
      <w:r w:rsidRPr="008655CC">
        <w:rPr>
          <w:rStyle w:val="libAlaemChar"/>
          <w:rtl/>
        </w:rPr>
        <w:t>(</w:t>
      </w:r>
      <w:r w:rsidRPr="008655CC">
        <w:rPr>
          <w:rStyle w:val="libAieChar"/>
          <w:rtl/>
        </w:rPr>
        <w:t>فَمَنْ شَهِدَ مِنْكُمُ الشَّهْرَ فَلْيَصُمْهُ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(4)</w:t>
      </w:r>
      <w:r w:rsidR="008558BA">
        <w:rPr>
          <w:rtl/>
        </w:rPr>
        <w:t xml:space="preserve">: </w:t>
      </w:r>
      <w:r w:rsidRPr="00294E51">
        <w:rPr>
          <w:rtl/>
        </w:rPr>
        <w:t>وسأل عبيد بن زرارة</w:t>
      </w:r>
      <w:r w:rsidR="008558BA">
        <w:rPr>
          <w:rtl/>
        </w:rPr>
        <w:t xml:space="preserve">، </w:t>
      </w:r>
      <w:r w:rsidRPr="00294E51">
        <w:rPr>
          <w:rtl/>
        </w:rPr>
        <w:t>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شَهِدَ مِنْكُمُ الشَّهْرَ فَلْيَصُمْهُ</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قال</w:t>
      </w:r>
      <w:r w:rsidR="008558BA">
        <w:rPr>
          <w:rtl/>
        </w:rPr>
        <w:t xml:space="preserve">: </w:t>
      </w:r>
      <w:r w:rsidRPr="00294E51">
        <w:rPr>
          <w:rtl/>
        </w:rPr>
        <w:t>ما أبينها من شهد فليصمه</w:t>
      </w:r>
      <w:r>
        <w:rPr>
          <w:rtl/>
        </w:rPr>
        <w:t>].</w:t>
      </w:r>
      <w:r w:rsidRPr="00BA2D23">
        <w:rPr>
          <w:rStyle w:val="libFootnotenumChar"/>
          <w:rtl/>
        </w:rPr>
        <w:t>(5)</w:t>
      </w:r>
      <w:r w:rsidRPr="00294E51">
        <w:rPr>
          <w:rtl/>
        </w:rPr>
        <w:t xml:space="preserve"> ومن سافر</w:t>
      </w:r>
      <w:r w:rsidR="008558BA">
        <w:rPr>
          <w:rtl/>
        </w:rPr>
        <w:t xml:space="preserve">، </w:t>
      </w:r>
      <w:r w:rsidRPr="00294E51">
        <w:rPr>
          <w:rtl/>
        </w:rPr>
        <w:t>فلا يصمه</w:t>
      </w:r>
      <w:r>
        <w:rPr>
          <w:rtl/>
        </w:rPr>
        <w:t>.</w:t>
      </w:r>
    </w:p>
    <w:p w:rsidR="00E45FC6" w:rsidRPr="00294E51" w:rsidRDefault="00E45FC6" w:rsidP="0027199C">
      <w:pPr>
        <w:pStyle w:val="libNormal"/>
        <w:rPr>
          <w:rtl/>
        </w:rPr>
      </w:pPr>
      <w:r>
        <w:rPr>
          <w:rtl/>
        </w:rPr>
        <w:t>و</w:t>
      </w:r>
      <w:r w:rsidRPr="00294E51">
        <w:rPr>
          <w:rtl/>
        </w:rPr>
        <w:t xml:space="preserve">روى الحلبيّ </w:t>
      </w:r>
      <w:r w:rsidRPr="00BA2D23">
        <w:rPr>
          <w:rStyle w:val="libFootnotenumChar"/>
          <w:rtl/>
        </w:rPr>
        <w:t>(6)</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الرّجل يدخل شهر رمضان وهو مقيم لا يريد براحا</w:t>
      </w:r>
      <w:r>
        <w:rPr>
          <w:rtl/>
        </w:rPr>
        <w:t>.</w:t>
      </w:r>
      <w:r w:rsidRPr="00294E51">
        <w:rPr>
          <w:rtl/>
        </w:rPr>
        <w:t xml:space="preserve"> ثمّ يبدو له بعد ما يدخل شهر رمضان أن يسافر</w:t>
      </w:r>
      <w:r>
        <w:rPr>
          <w:rtl/>
        </w:rPr>
        <w:t>.</w:t>
      </w:r>
    </w:p>
    <w:p w:rsidR="00E45FC6" w:rsidRPr="00294E51" w:rsidRDefault="00E45FC6" w:rsidP="0027199C">
      <w:pPr>
        <w:pStyle w:val="libNormal"/>
        <w:rPr>
          <w:rtl/>
        </w:rPr>
      </w:pPr>
      <w:r w:rsidRPr="00294E51">
        <w:rPr>
          <w:rtl/>
        </w:rPr>
        <w:t>فسكت</w:t>
      </w:r>
      <w:r>
        <w:rPr>
          <w:rtl/>
        </w:rPr>
        <w:t>.</w:t>
      </w:r>
      <w:r w:rsidRPr="00294E51">
        <w:rPr>
          <w:rtl/>
        </w:rPr>
        <w:t xml:space="preserve"> فسألته غير مرّة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يقيم أفضل إلّا أن تكون له حاجة لا بدّ له من الخروج فيها</w:t>
      </w:r>
      <w:r w:rsidR="008558BA">
        <w:rPr>
          <w:rtl/>
        </w:rPr>
        <w:t xml:space="preserve">، </w:t>
      </w:r>
      <w:r w:rsidRPr="00294E51">
        <w:rPr>
          <w:rtl/>
        </w:rPr>
        <w:t>أو يتخوّف على ماله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(7)</w:t>
      </w:r>
      <w:r w:rsidR="008558BA">
        <w:rPr>
          <w:rtl/>
        </w:rPr>
        <w:t xml:space="preserve">: </w:t>
      </w:r>
      <w:r w:rsidRPr="00294E51">
        <w:rPr>
          <w:rtl/>
        </w:rPr>
        <w:t>عن الصّباح بن سيابة</w:t>
      </w:r>
      <w:r w:rsidR="008558BA">
        <w:rPr>
          <w:rtl/>
        </w:rPr>
        <w:t xml:space="preserve">، </w:t>
      </w:r>
      <w:r w:rsidRPr="00294E51">
        <w:rPr>
          <w:rtl/>
        </w:rPr>
        <w:t>قال</w:t>
      </w:r>
      <w:r w:rsidR="008558BA">
        <w:rPr>
          <w:rtl/>
        </w:rPr>
        <w:t xml:space="preserve">: </w:t>
      </w:r>
      <w:r w:rsidRPr="00294E51">
        <w:rPr>
          <w:rtl/>
        </w:rPr>
        <w:t>قلت لأبي عبد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معاني الاخبار / 189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أنوار التنزيل 1 / 102</w:t>
      </w:r>
      <w:r>
        <w:rPr>
          <w:rtl/>
        </w:rPr>
        <w:t>.</w:t>
      </w:r>
    </w:p>
    <w:p w:rsidR="00E45FC6" w:rsidRPr="00294E51" w:rsidRDefault="00E45FC6" w:rsidP="00973FCB">
      <w:pPr>
        <w:pStyle w:val="libFootnote0"/>
        <w:rPr>
          <w:rtl/>
        </w:rPr>
      </w:pPr>
      <w:r>
        <w:rPr>
          <w:rtl/>
        </w:rPr>
        <w:t>(</w:t>
      </w:r>
      <w:r w:rsidRPr="00294E51">
        <w:rPr>
          <w:rtl/>
        </w:rPr>
        <w:t>3) الخصال 2 / 614</w:t>
      </w:r>
      <w:r>
        <w:rPr>
          <w:rtl/>
        </w:rPr>
        <w:t>.</w:t>
      </w:r>
    </w:p>
    <w:p w:rsidR="00E45FC6" w:rsidRPr="00294E51" w:rsidRDefault="00E45FC6" w:rsidP="00973FCB">
      <w:pPr>
        <w:pStyle w:val="libFootnote0"/>
        <w:rPr>
          <w:rtl/>
        </w:rPr>
      </w:pPr>
      <w:r>
        <w:rPr>
          <w:rtl/>
        </w:rPr>
        <w:t>(</w:t>
      </w:r>
      <w:r w:rsidRPr="00294E51">
        <w:rPr>
          <w:rtl/>
        </w:rPr>
        <w:t>4) من لا يحضره الفقيه 2 / 91</w:t>
      </w:r>
      <w:r w:rsidR="008558BA">
        <w:rPr>
          <w:rtl/>
        </w:rPr>
        <w:t xml:space="preserve">، </w:t>
      </w:r>
      <w:r w:rsidRPr="00294E51">
        <w:rPr>
          <w:rtl/>
        </w:rPr>
        <w:t>ح 404</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الكافي 4 / 126</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7) تفسير العياشي 1 / 80</w:t>
      </w:r>
      <w:r w:rsidR="008558BA">
        <w:rPr>
          <w:rtl/>
        </w:rPr>
        <w:t xml:space="preserve">، </w:t>
      </w:r>
      <w:r w:rsidRPr="00294E51">
        <w:rPr>
          <w:rtl/>
        </w:rPr>
        <w:t>ح 186</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sidR="008558BA">
        <w:rPr>
          <w:rtl/>
        </w:rPr>
        <w:t xml:space="preserve">: </w:t>
      </w:r>
      <w:r w:rsidRPr="00294E51">
        <w:rPr>
          <w:rtl/>
        </w:rPr>
        <w:t xml:space="preserve">إن ابن يعقوب </w:t>
      </w:r>
      <w:r w:rsidRPr="00BA2D23">
        <w:rPr>
          <w:rStyle w:val="libFootnotenumChar"/>
          <w:rtl/>
        </w:rPr>
        <w:t>(1)</w:t>
      </w:r>
      <w:r w:rsidRPr="00294E51">
        <w:rPr>
          <w:rtl/>
        </w:rPr>
        <w:t xml:space="preserve"> أمرني أن أسألك عن مسائل</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وما هي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يقول لك</w:t>
      </w:r>
      <w:r w:rsidR="008558BA">
        <w:rPr>
          <w:rtl/>
        </w:rPr>
        <w:t xml:space="preserve">: </w:t>
      </w:r>
      <w:r w:rsidRPr="00294E51">
        <w:rPr>
          <w:rtl/>
        </w:rPr>
        <w:t>إذا دخل شهر رمضان وأنا في منزلي إليّ أن أسافر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الله يقول</w:t>
      </w:r>
      <w:r w:rsidR="008558BA">
        <w:rPr>
          <w:rtl/>
        </w:rPr>
        <w:t xml:space="preserve">: </w:t>
      </w:r>
      <w:r w:rsidRPr="008655CC">
        <w:rPr>
          <w:rStyle w:val="libAlaemChar"/>
          <w:rtl/>
        </w:rPr>
        <w:t>(</w:t>
      </w:r>
      <w:r w:rsidRPr="008655CC">
        <w:rPr>
          <w:rStyle w:val="libAieChar"/>
          <w:rtl/>
        </w:rPr>
        <w:t>فَمَنْ شَهِدَ مِنْكُمُ الشَّهْرَ فَلْيَصُمْهُ</w:t>
      </w:r>
      <w:r w:rsidRPr="008655CC">
        <w:rPr>
          <w:rStyle w:val="libAlaemChar"/>
          <w:rtl/>
        </w:rPr>
        <w:t>)</w:t>
      </w:r>
      <w:r>
        <w:rPr>
          <w:rtl/>
        </w:rPr>
        <w:t>.</w:t>
      </w:r>
      <w:r w:rsidRPr="00294E51">
        <w:rPr>
          <w:rtl/>
        </w:rPr>
        <w:t xml:space="preserve"> فمن دخل عليه شهر رمضان وهو في أهله</w:t>
      </w:r>
      <w:r w:rsidR="008558BA">
        <w:rPr>
          <w:rtl/>
        </w:rPr>
        <w:t xml:space="preserve">، </w:t>
      </w:r>
      <w:r w:rsidRPr="00294E51">
        <w:rPr>
          <w:rtl/>
        </w:rPr>
        <w:t>فليس له أن يسافر</w:t>
      </w:r>
      <w:r w:rsidR="008558BA">
        <w:rPr>
          <w:rtl/>
        </w:rPr>
        <w:t xml:space="preserve">، </w:t>
      </w:r>
      <w:r w:rsidRPr="00294E51">
        <w:rPr>
          <w:rtl/>
        </w:rPr>
        <w:t xml:space="preserve">إلّا إلى الحج </w:t>
      </w:r>
      <w:r w:rsidRPr="00BA2D23">
        <w:rPr>
          <w:rStyle w:val="libFootnotenumChar"/>
          <w:rtl/>
        </w:rPr>
        <w:t>(2)</w:t>
      </w:r>
      <w:r w:rsidR="008558BA">
        <w:rPr>
          <w:rtl/>
        </w:rPr>
        <w:t xml:space="preserve">، </w:t>
      </w:r>
      <w:r w:rsidRPr="00294E51">
        <w:rPr>
          <w:rtl/>
        </w:rPr>
        <w:t>أو عمرة</w:t>
      </w:r>
      <w:r w:rsidR="008558BA">
        <w:rPr>
          <w:rtl/>
        </w:rPr>
        <w:t xml:space="preserve">، </w:t>
      </w:r>
      <w:r w:rsidRPr="00294E51">
        <w:rPr>
          <w:rtl/>
        </w:rPr>
        <w:t>أو في طلب مال يخاف تلفه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كانَ مَرِيضاً أَوْ عَلى سَفَرٍ فَعِدَّةٌ مِنْ أَيَّامٍ أُخَرَ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مخصّص لسابقه</w:t>
      </w:r>
      <w:r>
        <w:rPr>
          <w:rtl/>
        </w:rPr>
        <w:t>.</w:t>
      </w:r>
      <w:r w:rsidRPr="00294E51">
        <w:rPr>
          <w:rtl/>
        </w:rPr>
        <w:t xml:space="preserve"> لأنّ المسافر والمريض ممّن شهد الشّهر</w:t>
      </w:r>
      <w:r>
        <w:rPr>
          <w:rtl/>
        </w:rPr>
        <w:t>.</w:t>
      </w:r>
      <w:r w:rsidRPr="00294E51">
        <w:rPr>
          <w:rtl/>
        </w:rPr>
        <w:t xml:space="preserve"> ولعلّ تكريره لذلك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يُرِيدُ اللهُ بِكُمُ الْيُسْرَ وَلا يُرِيدُ بِكُمُ الْعُسْرَ</w:t>
      </w:r>
      <w:r w:rsidRPr="008655CC">
        <w:rPr>
          <w:rStyle w:val="libAlaemChar"/>
          <w:rtl/>
        </w:rPr>
        <w:t>)</w:t>
      </w:r>
      <w:r w:rsidR="008558BA">
        <w:rPr>
          <w:rtl/>
        </w:rPr>
        <w:t xml:space="preserve">، </w:t>
      </w:r>
      <w:r w:rsidRPr="00294E51">
        <w:rPr>
          <w:rtl/>
        </w:rPr>
        <w:t>أي</w:t>
      </w:r>
      <w:r w:rsidR="008558BA">
        <w:rPr>
          <w:rtl/>
        </w:rPr>
        <w:t xml:space="preserve">: </w:t>
      </w:r>
      <w:r w:rsidRPr="00294E51">
        <w:rPr>
          <w:rtl/>
        </w:rPr>
        <w:t>يريد أن ييسّر عليكم</w:t>
      </w:r>
      <w:r w:rsidR="008558BA">
        <w:rPr>
          <w:rtl/>
        </w:rPr>
        <w:t xml:space="preserve">، </w:t>
      </w:r>
      <w:r w:rsidRPr="00294E51">
        <w:rPr>
          <w:rtl/>
        </w:rPr>
        <w:t>ولا يعسّر عليكم</w:t>
      </w:r>
      <w:r>
        <w:rPr>
          <w:rtl/>
        </w:rPr>
        <w:t>.</w:t>
      </w:r>
      <w:r w:rsidRPr="00294E51">
        <w:rPr>
          <w:rtl/>
        </w:rPr>
        <w:t xml:space="preserve"> ولذلك أوجب الفطر للسّفر والمرض</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أبي حمزة الثّماليّ</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يُرِيدُ اللهُ بِكُمُ الْيُسْرَ وَلا يُرِيدُ بِكُمُ الْعُسْرَ</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«اليسر» عليّ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وَلِتُكْمِلُوا الْعِدَّةَ وَلِتُكَبِّرُوا اللهَ عَلى ما هَداكُمْ وَلَعَلَّكُمْ تَشْكُرُونَ</w:t>
      </w:r>
      <w:r w:rsidRPr="008655CC">
        <w:rPr>
          <w:rStyle w:val="libAlaemChar"/>
          <w:rtl/>
        </w:rPr>
        <w:t>)</w:t>
      </w:r>
      <w:r w:rsidRPr="00294E51">
        <w:rPr>
          <w:rtl/>
        </w:rPr>
        <w:t xml:space="preserve"> </w:t>
      </w:r>
      <w:r>
        <w:rPr>
          <w:rtl/>
        </w:rPr>
        <w:t>(</w:t>
      </w:r>
      <w:r w:rsidRPr="00294E51">
        <w:rPr>
          <w:rtl/>
        </w:rPr>
        <w:t>185)</w:t>
      </w:r>
      <w:r w:rsidR="008558BA">
        <w:rPr>
          <w:rtl/>
        </w:rPr>
        <w:t xml:space="preserve">: </w:t>
      </w:r>
      <w:r w:rsidRPr="00294E51">
        <w:rPr>
          <w:rtl/>
        </w:rPr>
        <w:t>علل لفعل محذوف</w:t>
      </w:r>
      <w:r>
        <w:rPr>
          <w:rtl/>
        </w:rPr>
        <w:t>.</w:t>
      </w:r>
      <w:r w:rsidRPr="00294E51">
        <w:rPr>
          <w:rtl/>
        </w:rPr>
        <w:t xml:space="preserve"> دلّ عليه ما سبق</w:t>
      </w:r>
      <w:r w:rsidR="008558BA">
        <w:rPr>
          <w:rtl/>
        </w:rPr>
        <w:t xml:space="preserve">، </w:t>
      </w:r>
      <w:r w:rsidRPr="00294E51">
        <w:rPr>
          <w:rtl/>
        </w:rPr>
        <w:t>أي</w:t>
      </w:r>
      <w:r w:rsidR="008558BA">
        <w:rPr>
          <w:rtl/>
        </w:rPr>
        <w:t xml:space="preserve">: </w:t>
      </w:r>
      <w:r w:rsidRPr="00294E51">
        <w:rPr>
          <w:rtl/>
        </w:rPr>
        <w:t>شرع جملة ما ذكر من أمر الشّاهد بالصّوم والمسافر والمريض بالإفطار ومراعاة عدّة ما أفطر فيه</w:t>
      </w:r>
      <w:r w:rsidR="008558BA">
        <w:rPr>
          <w:rtl/>
        </w:rPr>
        <w:t xml:space="preserve">، </w:t>
      </w:r>
      <w:r w:rsidRPr="00294E51">
        <w:rPr>
          <w:rtl/>
        </w:rPr>
        <w:t>لتكملوا العدّة إلى آخرها</w:t>
      </w:r>
      <w:r w:rsidR="008558BA">
        <w:rPr>
          <w:rtl/>
        </w:rPr>
        <w:t xml:space="preserve">، </w:t>
      </w:r>
      <w:r w:rsidRPr="00294E51">
        <w:rPr>
          <w:rtl/>
        </w:rPr>
        <w:t>على سبيل اللّفّ</w:t>
      </w:r>
      <w:r>
        <w:rPr>
          <w:rtl/>
        </w:rPr>
        <w:t>.</w:t>
      </w:r>
      <w:r w:rsidRPr="00294E51">
        <w:rPr>
          <w:rtl/>
        </w:rPr>
        <w:t xml:space="preserve"> فإنّ قوله «ولتكملوا» علّة الأمر بمراعاة العدّة</w:t>
      </w:r>
      <w:r>
        <w:rPr>
          <w:rtl/>
        </w:rPr>
        <w:t>.</w:t>
      </w:r>
      <w:r w:rsidRPr="00294E51">
        <w:rPr>
          <w:rtl/>
        </w:rPr>
        <w:t xml:space="preserve"> </w:t>
      </w:r>
      <w:r w:rsidRPr="008655CC">
        <w:rPr>
          <w:rStyle w:val="libAlaemChar"/>
          <w:rtl/>
        </w:rPr>
        <w:t>(</w:t>
      </w:r>
      <w:r w:rsidRPr="008655CC">
        <w:rPr>
          <w:rStyle w:val="libAieChar"/>
          <w:rtl/>
        </w:rPr>
        <w:t>وَلِتُكَبِّرُوا اللهَ</w:t>
      </w:r>
      <w:r w:rsidRPr="008655CC">
        <w:rPr>
          <w:rStyle w:val="libAlaemChar"/>
          <w:rtl/>
        </w:rPr>
        <w:t>)</w:t>
      </w:r>
      <w:r w:rsidRPr="00294E51">
        <w:rPr>
          <w:rtl/>
        </w:rPr>
        <w:t xml:space="preserve"> علّة أمر الشّاهد بالصّوم</w:t>
      </w:r>
      <w:r>
        <w:rPr>
          <w:rtl/>
        </w:rPr>
        <w:t>.</w:t>
      </w:r>
      <w:r w:rsidRPr="00294E51">
        <w:rPr>
          <w:rtl/>
        </w:rPr>
        <w:t xml:space="preserve"> </w:t>
      </w:r>
      <w:r w:rsidRPr="008655CC">
        <w:rPr>
          <w:rStyle w:val="libAlaemChar"/>
          <w:rtl/>
        </w:rPr>
        <w:t>(</w:t>
      </w:r>
      <w:r w:rsidRPr="008655CC">
        <w:rPr>
          <w:rStyle w:val="libAieChar"/>
          <w:rtl/>
        </w:rPr>
        <w:t>وَلَعَلَّكُمْ تَشْكُرُونَ</w:t>
      </w:r>
      <w:r w:rsidRPr="008655CC">
        <w:rPr>
          <w:rStyle w:val="libAlaemChar"/>
          <w:rtl/>
        </w:rPr>
        <w:t>)</w:t>
      </w:r>
      <w:r w:rsidRPr="00294E51">
        <w:rPr>
          <w:rtl/>
        </w:rPr>
        <w:t xml:space="preserve"> علّة أمر المسافر والمريض بالإفطار</w:t>
      </w:r>
      <w:r w:rsidR="008558BA">
        <w:rPr>
          <w:rtl/>
        </w:rPr>
        <w:t xml:space="preserve">، </w:t>
      </w:r>
      <w:r w:rsidRPr="00294E51">
        <w:rPr>
          <w:rtl/>
        </w:rPr>
        <w:t>أو لأفعال كلّ لفعله</w:t>
      </w:r>
      <w:r w:rsidR="008558BA">
        <w:rPr>
          <w:rtl/>
        </w:rPr>
        <w:t xml:space="preserve">، </w:t>
      </w:r>
      <w:r w:rsidRPr="00294E51">
        <w:rPr>
          <w:rtl/>
        </w:rPr>
        <w:t>أو معطوفة على علّة مقدّرة</w:t>
      </w:r>
      <w:r w:rsidR="008558BA">
        <w:rPr>
          <w:rtl/>
        </w:rPr>
        <w:t xml:space="preserve">، </w:t>
      </w:r>
      <w:r w:rsidRPr="00294E51">
        <w:rPr>
          <w:rtl/>
        </w:rPr>
        <w:t>مثل</w:t>
      </w:r>
      <w:r w:rsidR="008558BA">
        <w:rPr>
          <w:rtl/>
        </w:rPr>
        <w:t xml:space="preserve">: </w:t>
      </w:r>
      <w:r w:rsidRPr="00294E51">
        <w:rPr>
          <w:rtl/>
        </w:rPr>
        <w:t>ليسهّل عليكم</w:t>
      </w:r>
      <w:r w:rsidR="008558BA">
        <w:rPr>
          <w:rtl/>
        </w:rPr>
        <w:t xml:space="preserve">، </w:t>
      </w:r>
      <w:r w:rsidRPr="00294E51">
        <w:rPr>
          <w:rtl/>
        </w:rPr>
        <w:t>أو لتعملوا ما تعملون</w:t>
      </w:r>
      <w:r w:rsidR="008558BA">
        <w:rPr>
          <w:rtl/>
        </w:rPr>
        <w:t xml:space="preserve">، </w:t>
      </w:r>
      <w:r w:rsidRPr="00294E51">
        <w:rPr>
          <w:rtl/>
        </w:rPr>
        <w:t>ولتكملوا</w:t>
      </w:r>
      <w:r>
        <w:rPr>
          <w:rtl/>
        </w:rPr>
        <w:t>.</w:t>
      </w:r>
      <w:r w:rsidRPr="00294E51">
        <w:rPr>
          <w:rtl/>
        </w:rPr>
        <w:t xml:space="preserve"> ويجوز أن يعطف على «اليسر»</w:t>
      </w:r>
      <w:r w:rsidR="008558BA">
        <w:rPr>
          <w:rtl/>
        </w:rPr>
        <w:t xml:space="preserve">، </w:t>
      </w:r>
      <w:r w:rsidRPr="00294E51">
        <w:rPr>
          <w:rtl/>
        </w:rPr>
        <w:t>أي</w:t>
      </w:r>
      <w:r w:rsidR="008558BA">
        <w:rPr>
          <w:rtl/>
        </w:rPr>
        <w:t xml:space="preserve">: </w:t>
      </w:r>
      <w:r w:rsidRPr="00294E51">
        <w:rPr>
          <w:rtl/>
        </w:rPr>
        <w:t>يريد لكم لتكملوا</w:t>
      </w:r>
      <w:r w:rsidR="008558BA">
        <w:rPr>
          <w:rtl/>
        </w:rPr>
        <w:t xml:space="preserve">، </w:t>
      </w:r>
      <w:r w:rsidRPr="00294E51">
        <w:rPr>
          <w:rtl/>
        </w:rPr>
        <w:t xml:space="preserve">كقوله </w:t>
      </w:r>
      <w:r w:rsidRPr="00BA2D23">
        <w:rPr>
          <w:rStyle w:val="libFootnotenumChar"/>
          <w:rtl/>
        </w:rPr>
        <w:t>(4)</w:t>
      </w:r>
      <w:r w:rsidR="008558BA">
        <w:rPr>
          <w:rtl/>
        </w:rPr>
        <w:t xml:space="preserve">: </w:t>
      </w:r>
      <w:r w:rsidRPr="008655CC">
        <w:rPr>
          <w:rStyle w:val="libAlaemChar"/>
          <w:rtl/>
        </w:rPr>
        <w:t>(</w:t>
      </w:r>
      <w:r w:rsidRPr="008655CC">
        <w:rPr>
          <w:rStyle w:val="libAieChar"/>
          <w:rtl/>
        </w:rPr>
        <w:t>يُرِيدُونَ لِيُطْفِؤُا</w:t>
      </w:r>
      <w:r w:rsidRPr="008655CC">
        <w:rPr>
          <w:rStyle w:val="libAlaemChar"/>
          <w:rtl/>
        </w:rPr>
        <w:t>)</w:t>
      </w:r>
      <w:r>
        <w:rPr>
          <w:rtl/>
        </w:rPr>
        <w:t>.</w:t>
      </w:r>
    </w:p>
    <w:p w:rsidR="00E45FC6" w:rsidRPr="00294E51" w:rsidRDefault="00E45FC6" w:rsidP="0027199C">
      <w:pPr>
        <w:pStyle w:val="libNormal"/>
        <w:rPr>
          <w:rtl/>
        </w:rPr>
      </w:pPr>
      <w:r w:rsidRPr="00294E51">
        <w:rPr>
          <w:rtl/>
        </w:rPr>
        <w:t>والمعنى بالتّكبير وتعظيم الله</w:t>
      </w:r>
      <w:r w:rsidR="008558BA">
        <w:rPr>
          <w:rtl/>
        </w:rPr>
        <w:t xml:space="preserve">، </w:t>
      </w:r>
      <w:r w:rsidRPr="00294E51">
        <w:rPr>
          <w:rtl/>
        </w:rPr>
        <w:t>بالحمد والثّناء عليه</w:t>
      </w:r>
      <w:r>
        <w:rPr>
          <w:rtl/>
        </w:rPr>
        <w:t>.</w:t>
      </w:r>
      <w:r w:rsidRPr="00294E51">
        <w:rPr>
          <w:rtl/>
        </w:rPr>
        <w:t xml:space="preserve"> ولذلك عدّي بعلى</w:t>
      </w:r>
      <w:r>
        <w:rPr>
          <w:rtl/>
        </w:rPr>
        <w:t>.</w:t>
      </w:r>
      <w:r w:rsidRPr="00294E51">
        <w:rPr>
          <w:rtl/>
        </w:rPr>
        <w:t xml:space="preserve"> ومن جملته تكبير يوم الفطر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المراد التّكبير عند الإهلال</w:t>
      </w:r>
      <w:r>
        <w:rPr>
          <w:rtl/>
        </w:rPr>
        <w:t>.</w:t>
      </w:r>
      <w:r w:rsidRPr="00294E51">
        <w:rPr>
          <w:rtl/>
        </w:rPr>
        <w:t xml:space="preserve"> </w:t>
      </w:r>
      <w:r>
        <w:rPr>
          <w:rtl/>
        </w:rPr>
        <w:t>و «</w:t>
      </w:r>
      <w:r w:rsidRPr="00294E51">
        <w:rPr>
          <w:rtl/>
        </w:rPr>
        <w:t>ما» يحتمل المصدر والخبر</w:t>
      </w:r>
      <w:r w:rsidR="008558BA">
        <w:rPr>
          <w:rtl/>
        </w:rPr>
        <w:t xml:space="preserve">، </w:t>
      </w:r>
      <w:r w:rsidRPr="00294E51">
        <w:rPr>
          <w:rtl/>
        </w:rPr>
        <w:t>أي</w:t>
      </w:r>
      <w:r w:rsidR="008558BA">
        <w:rPr>
          <w:rtl/>
        </w:rPr>
        <w:t xml:space="preserve">: </w:t>
      </w:r>
      <w:r w:rsidRPr="00294E51">
        <w:rPr>
          <w:rtl/>
        </w:rPr>
        <w:t>الّذي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ابن أبي يعفور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لحج</w:t>
      </w:r>
      <w:r>
        <w:rPr>
          <w:rtl/>
        </w:rPr>
        <w:t>.</w:t>
      </w:r>
    </w:p>
    <w:p w:rsidR="00E45FC6" w:rsidRPr="00294E51" w:rsidRDefault="00E45FC6" w:rsidP="00973FCB">
      <w:pPr>
        <w:pStyle w:val="libFootnote0"/>
        <w:rPr>
          <w:rtl/>
        </w:rPr>
      </w:pPr>
      <w:r>
        <w:rPr>
          <w:rtl/>
        </w:rPr>
        <w:t>(</w:t>
      </w:r>
      <w:r w:rsidRPr="00294E51">
        <w:rPr>
          <w:rtl/>
        </w:rPr>
        <w:t>3) تفسير العياشي 1 / 82</w:t>
      </w:r>
      <w:r w:rsidR="008558BA">
        <w:rPr>
          <w:rtl/>
        </w:rPr>
        <w:t xml:space="preserve">، </w:t>
      </w:r>
      <w:r w:rsidRPr="00294E51">
        <w:rPr>
          <w:rtl/>
        </w:rPr>
        <w:t>ح 191</w:t>
      </w:r>
      <w:r>
        <w:rPr>
          <w:rtl/>
        </w:rPr>
        <w:t>.</w:t>
      </w:r>
    </w:p>
    <w:p w:rsidR="00E45FC6" w:rsidRPr="00294E51" w:rsidRDefault="00E45FC6" w:rsidP="00973FCB">
      <w:pPr>
        <w:pStyle w:val="libFootnote0"/>
        <w:rPr>
          <w:rtl/>
        </w:rPr>
      </w:pPr>
      <w:r>
        <w:rPr>
          <w:rtl/>
        </w:rPr>
        <w:t>(</w:t>
      </w:r>
      <w:r w:rsidRPr="00294E51">
        <w:rPr>
          <w:rtl/>
        </w:rPr>
        <w:t>4) الصف / 8</w:t>
      </w:r>
      <w:r>
        <w:rPr>
          <w:rtl/>
        </w:rPr>
        <w:t>.</w:t>
      </w:r>
    </w:p>
    <w:p w:rsidR="00E45FC6" w:rsidRPr="00294E51" w:rsidRDefault="00E45FC6" w:rsidP="00973FCB">
      <w:pPr>
        <w:pStyle w:val="libFootnote0"/>
        <w:rPr>
          <w:rtl/>
        </w:rPr>
      </w:pPr>
      <w:r>
        <w:rPr>
          <w:rtl/>
        </w:rPr>
        <w:t>(</w:t>
      </w:r>
      <w:r w:rsidRPr="00294E51">
        <w:rPr>
          <w:rtl/>
        </w:rPr>
        <w:t>5) أنوار التنزيل 1 / 102</w:t>
      </w:r>
      <w:r>
        <w:rPr>
          <w:rtl/>
        </w:rPr>
        <w:t>.</w:t>
      </w:r>
    </w:p>
    <w:p w:rsidR="00E45FC6" w:rsidRPr="00294E51" w:rsidRDefault="00E45FC6" w:rsidP="00F63BC9">
      <w:pPr>
        <w:pStyle w:val="libNormal0"/>
        <w:rPr>
          <w:rtl/>
        </w:rPr>
      </w:pPr>
      <w:r>
        <w:rPr>
          <w:rtl/>
        </w:rPr>
        <w:br w:type="page"/>
      </w:r>
      <w:r w:rsidRPr="00294E51">
        <w:rPr>
          <w:rtl/>
        </w:rPr>
        <w:lastRenderedPageBreak/>
        <w:t>هداكم إليه</w:t>
      </w:r>
      <w:r>
        <w:rPr>
          <w:rtl/>
        </w:rPr>
        <w:t>.</w:t>
      </w:r>
      <w:r w:rsidRPr="00294E51">
        <w:rPr>
          <w:rtl/>
        </w:rPr>
        <w:t xml:space="preserve"> وعن عاصم</w:t>
      </w:r>
      <w:r w:rsidR="008558BA">
        <w:rPr>
          <w:rtl/>
        </w:rPr>
        <w:t xml:space="preserve">: </w:t>
      </w:r>
      <w:r w:rsidRPr="00294E51">
        <w:rPr>
          <w:rtl/>
        </w:rPr>
        <w:t>ولتكملوا بالتّشديد</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عدّة من أصحابنا</w:t>
      </w:r>
      <w:r w:rsidR="008558BA">
        <w:rPr>
          <w:rtl/>
        </w:rPr>
        <w:t xml:space="preserve">، </w:t>
      </w:r>
      <w:r w:rsidRPr="00294E51">
        <w:rPr>
          <w:rtl/>
        </w:rPr>
        <w:t>عن سهيل بن زياد</w:t>
      </w:r>
      <w:r w:rsidR="008558BA">
        <w:rPr>
          <w:rtl/>
        </w:rPr>
        <w:t xml:space="preserve">، </w:t>
      </w:r>
      <w:r w:rsidRPr="00294E51">
        <w:rPr>
          <w:rtl/>
        </w:rPr>
        <w:t>عن محمّد بن إسماعيل</w:t>
      </w:r>
      <w:r w:rsidR="008558BA">
        <w:rPr>
          <w:rtl/>
        </w:rPr>
        <w:t xml:space="preserve">، </w:t>
      </w:r>
      <w:r w:rsidRPr="00294E51">
        <w:rPr>
          <w:rtl/>
        </w:rPr>
        <w:t>عن بعض أصحابه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انّ الله</w:t>
      </w:r>
      <w:r>
        <w:rPr>
          <w:rtl/>
        </w:rPr>
        <w:t xml:space="preserve"> ـ </w:t>
      </w:r>
      <w:r w:rsidRPr="00294E51">
        <w:rPr>
          <w:rtl/>
        </w:rPr>
        <w:t>تبارك وتعالى</w:t>
      </w:r>
      <w:r>
        <w:rPr>
          <w:rtl/>
        </w:rPr>
        <w:t xml:space="preserve"> ـ </w:t>
      </w:r>
      <w:r w:rsidRPr="00294E51">
        <w:rPr>
          <w:rtl/>
        </w:rPr>
        <w:t>خلق الدّنيا في ستّة أيّام ثمّ اختزلها عن ايّام السّنة</w:t>
      </w:r>
      <w:r>
        <w:rPr>
          <w:rtl/>
        </w:rPr>
        <w:t>.</w:t>
      </w:r>
      <w:r w:rsidRPr="00294E51">
        <w:rPr>
          <w:rtl/>
        </w:rPr>
        <w:t xml:space="preserve"> والسّنة ثلاثمائة وأربعة </w:t>
      </w:r>
      <w:r w:rsidRPr="00BA2D23">
        <w:rPr>
          <w:rStyle w:val="libFootnotenumChar"/>
          <w:rtl/>
        </w:rPr>
        <w:t>(2)</w:t>
      </w:r>
      <w:r w:rsidRPr="00294E51">
        <w:rPr>
          <w:rtl/>
        </w:rPr>
        <w:t xml:space="preserve"> وخمسون يوما</w:t>
      </w:r>
      <w:r>
        <w:rPr>
          <w:rtl/>
        </w:rPr>
        <w:t>.</w:t>
      </w:r>
    </w:p>
    <w:p w:rsidR="00E45FC6" w:rsidRPr="00294E51" w:rsidRDefault="00E45FC6" w:rsidP="0027199C">
      <w:pPr>
        <w:pStyle w:val="libNormal"/>
        <w:rPr>
          <w:rtl/>
        </w:rPr>
      </w:pPr>
      <w:r w:rsidRPr="00294E51">
        <w:rPr>
          <w:rtl/>
        </w:rPr>
        <w:t>شعبان لا يتمّ أبدا</w:t>
      </w:r>
      <w:r>
        <w:rPr>
          <w:rtl/>
        </w:rPr>
        <w:t>.</w:t>
      </w:r>
      <w:r w:rsidRPr="00294E51">
        <w:rPr>
          <w:rtl/>
        </w:rPr>
        <w:t xml:space="preserve"> ورمضان لا ينقص</w:t>
      </w:r>
      <w:r w:rsidR="008558BA">
        <w:rPr>
          <w:rtl/>
        </w:rPr>
        <w:t xml:space="preserve">، </w:t>
      </w:r>
      <w:r w:rsidRPr="00294E51">
        <w:rPr>
          <w:rtl/>
        </w:rPr>
        <w:t>والله أبدا</w:t>
      </w:r>
      <w:r>
        <w:rPr>
          <w:rtl/>
        </w:rPr>
        <w:t>.</w:t>
      </w:r>
      <w:r w:rsidRPr="00294E51">
        <w:rPr>
          <w:rtl/>
        </w:rPr>
        <w:t xml:space="preserve"> ولا تكون فريضة ناقصة</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 xml:space="preserve">يقول </w:t>
      </w:r>
      <w:r w:rsidRPr="008655CC">
        <w:rPr>
          <w:rStyle w:val="libAlaemChar"/>
          <w:rtl/>
        </w:rPr>
        <w:t>(</w:t>
      </w:r>
      <w:r w:rsidRPr="008655CC">
        <w:rPr>
          <w:rStyle w:val="libAieChar"/>
          <w:rtl/>
        </w:rPr>
        <w:t>وَلِتُكْمِلُوا الْعِدَّةَ</w:t>
      </w:r>
      <w:r w:rsidRPr="008655CC">
        <w:rPr>
          <w:rStyle w:val="libAlaemChar"/>
          <w:rtl/>
        </w:rPr>
        <w:t>)</w:t>
      </w:r>
      <w:r>
        <w:rPr>
          <w:rtl/>
        </w:rPr>
        <w:t>.</w:t>
      </w:r>
      <w:r w:rsidRPr="00294E51">
        <w:rPr>
          <w:rtl/>
        </w:rPr>
        <w:t xml:space="preserve"> وشوّال تسعة وعشرون يوما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ابن أبي عمير</w:t>
      </w:r>
      <w:r w:rsidR="008558BA">
        <w:rPr>
          <w:rtl/>
        </w:rPr>
        <w:t xml:space="preserve">، </w:t>
      </w:r>
      <w:r w:rsidRPr="00294E51">
        <w:rPr>
          <w:rtl/>
        </w:rPr>
        <w:t>عن رجل</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جعلت فداك</w:t>
      </w:r>
      <w:r>
        <w:rPr>
          <w:rtl/>
        </w:rPr>
        <w:t>!</w:t>
      </w:r>
      <w:r w:rsidRPr="00294E51">
        <w:rPr>
          <w:rtl/>
        </w:rPr>
        <w:t xml:space="preserve"> ما نتحدث </w:t>
      </w:r>
      <w:r w:rsidRPr="00BA2D23">
        <w:rPr>
          <w:rStyle w:val="libFootnotenumChar"/>
          <w:rtl/>
        </w:rPr>
        <w:t>(4)</w:t>
      </w:r>
      <w:r w:rsidRPr="00294E51">
        <w:rPr>
          <w:rtl/>
        </w:rPr>
        <w:t xml:space="preserve"> به عندنا أنّ النّبيّ</w:t>
      </w:r>
      <w:r>
        <w:rPr>
          <w:rtl/>
        </w:rPr>
        <w:t xml:space="preserve"> ـ </w:t>
      </w:r>
      <w:r w:rsidRPr="00294E51">
        <w:rPr>
          <w:rtl/>
        </w:rPr>
        <w:t>صلّى الله عليه وآله</w:t>
      </w:r>
      <w:r>
        <w:rPr>
          <w:rtl/>
        </w:rPr>
        <w:t xml:space="preserve"> ـ </w:t>
      </w:r>
      <w:r w:rsidRPr="00294E51">
        <w:rPr>
          <w:rtl/>
        </w:rPr>
        <w:t>صام تسعة وعشرين أكثر ممّا صام ثلاثين</w:t>
      </w:r>
      <w:r>
        <w:rPr>
          <w:rtl/>
        </w:rPr>
        <w:t>.</w:t>
      </w:r>
      <w:r w:rsidRPr="00294E51">
        <w:rPr>
          <w:rtl/>
        </w:rPr>
        <w:t xml:space="preserve"> أحقّ هذا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ما خلق الله من هذا حرفا</w:t>
      </w:r>
      <w:r>
        <w:rPr>
          <w:rtl/>
        </w:rPr>
        <w:t>.</w:t>
      </w:r>
      <w:r w:rsidRPr="00294E51">
        <w:rPr>
          <w:rtl/>
        </w:rPr>
        <w:t xml:space="preserve"> ما صامه النّبيّ</w:t>
      </w:r>
      <w:r>
        <w:rPr>
          <w:rtl/>
        </w:rPr>
        <w:t xml:space="preserve"> ـ </w:t>
      </w:r>
      <w:r w:rsidRPr="00294E51">
        <w:rPr>
          <w:rtl/>
        </w:rPr>
        <w:t>صلّى الله عليه وآله</w:t>
      </w:r>
      <w:r>
        <w:rPr>
          <w:rtl/>
        </w:rPr>
        <w:t xml:space="preserve"> ـ </w:t>
      </w:r>
      <w:r w:rsidRPr="00294E51">
        <w:rPr>
          <w:rtl/>
        </w:rPr>
        <w:t>إلّا ثلاثين</w:t>
      </w:r>
      <w:r>
        <w:rPr>
          <w:rtl/>
        </w:rPr>
        <w:t>.</w:t>
      </w:r>
      <w:r w:rsidRPr="00294E51">
        <w:rPr>
          <w:rtl/>
        </w:rPr>
        <w:t xml:space="preserve"> لأنّ الله يقول</w:t>
      </w:r>
      <w:r w:rsidR="008558BA">
        <w:rPr>
          <w:rtl/>
        </w:rPr>
        <w:t xml:space="preserve">: </w:t>
      </w:r>
      <w:r w:rsidRPr="008655CC">
        <w:rPr>
          <w:rStyle w:val="libAlaemChar"/>
          <w:rtl/>
        </w:rPr>
        <w:t>(</w:t>
      </w:r>
      <w:r w:rsidRPr="008655CC">
        <w:rPr>
          <w:rStyle w:val="libAieChar"/>
          <w:rtl/>
        </w:rPr>
        <w:t>وَلِتُكْمِلُوا الْعِدَّةَ</w:t>
      </w:r>
      <w:r w:rsidRPr="008655CC">
        <w:rPr>
          <w:rStyle w:val="libAlaemChar"/>
          <w:rtl/>
        </w:rPr>
        <w:t>)</w:t>
      </w:r>
      <w:r w:rsidRPr="00294E51">
        <w:rPr>
          <w:rtl/>
        </w:rPr>
        <w:t xml:space="preserve"> وكان رسول الله</w:t>
      </w:r>
      <w:r>
        <w:rPr>
          <w:rtl/>
        </w:rPr>
        <w:t xml:space="preserve"> ـ </w:t>
      </w:r>
      <w:r w:rsidRPr="00294E51">
        <w:rPr>
          <w:rtl/>
        </w:rPr>
        <w:t>صلّى الله عليه وآله</w:t>
      </w:r>
      <w:r>
        <w:rPr>
          <w:rtl/>
        </w:rPr>
        <w:t xml:space="preserve"> ـ </w:t>
      </w:r>
      <w:r w:rsidRPr="00294E51">
        <w:rPr>
          <w:rtl/>
        </w:rPr>
        <w:t>ينقصه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عليّ بن محمّد</w:t>
      </w:r>
      <w:r w:rsidR="008558BA">
        <w:rPr>
          <w:rtl/>
        </w:rPr>
        <w:t xml:space="preserve">، </w:t>
      </w:r>
      <w:r w:rsidRPr="00294E51">
        <w:rPr>
          <w:rtl/>
        </w:rPr>
        <w:t>عن أحمد بن أبي عبد الله</w:t>
      </w:r>
      <w:r w:rsidR="008558BA">
        <w:rPr>
          <w:rtl/>
        </w:rPr>
        <w:t xml:space="preserve">، </w:t>
      </w:r>
      <w:r w:rsidRPr="00294E51">
        <w:rPr>
          <w:rtl/>
        </w:rPr>
        <w:t>عن أبيه</w:t>
      </w:r>
      <w:r w:rsidR="008558BA">
        <w:rPr>
          <w:rtl/>
        </w:rPr>
        <w:t xml:space="preserve">، </w:t>
      </w:r>
      <w:r w:rsidRPr="00294E51">
        <w:rPr>
          <w:rtl/>
        </w:rPr>
        <w:t>عن خلف بن حمّاد</w:t>
      </w:r>
      <w:r w:rsidR="008558BA">
        <w:rPr>
          <w:rtl/>
        </w:rPr>
        <w:t xml:space="preserve">، </w:t>
      </w:r>
      <w:r w:rsidRPr="00294E51">
        <w:rPr>
          <w:rtl/>
        </w:rPr>
        <w:t>عن سعيد النّقّاش</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Pr>
          <w:rtl/>
        </w:rPr>
        <w:t xml:space="preserve"> ـ </w:t>
      </w:r>
      <w:r w:rsidRPr="00294E51">
        <w:rPr>
          <w:rtl/>
        </w:rPr>
        <w:t>لي</w:t>
      </w:r>
      <w:r w:rsidR="008558BA">
        <w:rPr>
          <w:rtl/>
        </w:rPr>
        <w:t xml:space="preserve">: </w:t>
      </w:r>
      <w:r w:rsidRPr="00294E51">
        <w:rPr>
          <w:rtl/>
        </w:rPr>
        <w:t xml:space="preserve">أما إنّ في الفطر تكبيرا ولكنّه مسنون </w:t>
      </w:r>
      <w:r w:rsidRPr="00BA2D23">
        <w:rPr>
          <w:rStyle w:val="libFootnotenumChar"/>
          <w:rtl/>
        </w:rPr>
        <w:t>(6)</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وأين هو</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في ليلة الفطر</w:t>
      </w:r>
      <w:r w:rsidR="008558BA">
        <w:rPr>
          <w:rtl/>
        </w:rPr>
        <w:t xml:space="preserve">، </w:t>
      </w:r>
      <w:r w:rsidRPr="00294E51">
        <w:rPr>
          <w:rtl/>
        </w:rPr>
        <w:t>في المغرب والعشاء الآخرة</w:t>
      </w:r>
      <w:r w:rsidR="008558BA">
        <w:rPr>
          <w:rtl/>
        </w:rPr>
        <w:t xml:space="preserve">، </w:t>
      </w:r>
      <w:r w:rsidRPr="00294E51">
        <w:rPr>
          <w:rtl/>
        </w:rPr>
        <w:t>وفي صلاة الفجر</w:t>
      </w:r>
      <w:r w:rsidR="008558BA">
        <w:rPr>
          <w:rtl/>
        </w:rPr>
        <w:t xml:space="preserve">، </w:t>
      </w:r>
      <w:r w:rsidRPr="00294E51">
        <w:rPr>
          <w:rtl/>
        </w:rPr>
        <w:t>وفي صلاة العيد</w:t>
      </w:r>
      <w:r>
        <w:rPr>
          <w:rtl/>
        </w:rPr>
        <w:t>.</w:t>
      </w:r>
      <w:r w:rsidRPr="00294E51">
        <w:rPr>
          <w:rtl/>
        </w:rPr>
        <w:t xml:space="preserve"> ثمّ يقطع</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كيف أقول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تقول «الله أكبر</w:t>
      </w:r>
      <w:r>
        <w:rPr>
          <w:rtl/>
        </w:rPr>
        <w:t>.</w:t>
      </w:r>
      <w:r w:rsidRPr="00294E51">
        <w:rPr>
          <w:rtl/>
        </w:rPr>
        <w:t xml:space="preserve"> الله أكبر</w:t>
      </w:r>
      <w:r>
        <w:rPr>
          <w:rtl/>
        </w:rPr>
        <w:t>.</w:t>
      </w:r>
      <w:r w:rsidRPr="00294E51">
        <w:rPr>
          <w:rtl/>
        </w:rPr>
        <w:t xml:space="preserve"> لا إله إلّا الله</w:t>
      </w:r>
      <w:r>
        <w:rPr>
          <w:rtl/>
        </w:rPr>
        <w:t>.</w:t>
      </w:r>
      <w:r w:rsidRPr="00294E51">
        <w:rPr>
          <w:rtl/>
        </w:rPr>
        <w:t xml:space="preserve"> والله أكبر</w:t>
      </w:r>
      <w:r>
        <w:rPr>
          <w:rtl/>
        </w:rPr>
        <w:t>.</w:t>
      </w:r>
      <w:r w:rsidRPr="00294E51">
        <w:rPr>
          <w:rtl/>
        </w:rPr>
        <w:t xml:space="preserve"> الله أكبر</w:t>
      </w:r>
      <w:r>
        <w:rPr>
          <w:rtl/>
        </w:rPr>
        <w:t>.</w:t>
      </w:r>
      <w:r w:rsidRPr="00294E51">
        <w:rPr>
          <w:rtl/>
        </w:rPr>
        <w:t xml:space="preserve"> ولله الحمد</w:t>
      </w:r>
      <w:r>
        <w:rPr>
          <w:rtl/>
        </w:rPr>
        <w:t>.</w:t>
      </w:r>
    </w:p>
    <w:p w:rsidR="00E45FC6" w:rsidRPr="00294E51" w:rsidRDefault="00E45FC6" w:rsidP="0027199C">
      <w:pPr>
        <w:pStyle w:val="libNormal"/>
        <w:rPr>
          <w:rtl/>
        </w:rPr>
      </w:pPr>
      <w:r w:rsidRPr="00294E51">
        <w:rPr>
          <w:rtl/>
        </w:rPr>
        <w:t>الله أكبر على ما هدانا</w:t>
      </w:r>
      <w:r>
        <w:rPr>
          <w:rtl/>
        </w:rPr>
        <w:t>.</w:t>
      </w:r>
      <w:r w:rsidRPr="00294E51">
        <w:rPr>
          <w:rtl/>
        </w:rPr>
        <w:t>» وهو قول الله تعالى</w:t>
      </w:r>
      <w:r w:rsidR="008558BA">
        <w:rPr>
          <w:rtl/>
        </w:rPr>
        <w:t xml:space="preserve">: </w:t>
      </w:r>
      <w:r w:rsidRPr="008655CC">
        <w:rPr>
          <w:rStyle w:val="libAlaemChar"/>
          <w:rtl/>
        </w:rPr>
        <w:t>(</w:t>
      </w:r>
      <w:r w:rsidRPr="008655CC">
        <w:rPr>
          <w:rStyle w:val="libAieChar"/>
          <w:rtl/>
        </w:rPr>
        <w:t>وَلِتُكْمِلُوا الْعِدَّةَ</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الصّيام</w:t>
      </w:r>
      <w:r>
        <w:rPr>
          <w:rtl/>
        </w:rPr>
        <w:t>.</w:t>
      </w:r>
      <w:r w:rsidRPr="00294E51">
        <w:rPr>
          <w:rtl/>
        </w:rPr>
        <w:t xml:space="preserve"> ولتكبّروا الله على ما هداكم</w:t>
      </w:r>
      <w:r>
        <w:rPr>
          <w:rtl/>
        </w:rPr>
        <w:t>.</w:t>
      </w:r>
    </w:p>
    <w:p w:rsidR="00E45FC6" w:rsidRPr="00294E51" w:rsidRDefault="00E45FC6" w:rsidP="0027199C">
      <w:pPr>
        <w:pStyle w:val="libNormal"/>
        <w:rPr>
          <w:rtl/>
        </w:rPr>
      </w:pPr>
      <w:r>
        <w:rPr>
          <w:rtl/>
        </w:rPr>
        <w:t>و</w:t>
      </w:r>
      <w:r w:rsidRPr="00294E51">
        <w:rPr>
          <w:rtl/>
        </w:rPr>
        <w:t xml:space="preserve">في محاسن البرقيّ </w:t>
      </w:r>
      <w:r w:rsidRPr="00BA2D23">
        <w:rPr>
          <w:rStyle w:val="libFootnotenumChar"/>
          <w:rtl/>
        </w:rPr>
        <w:t>(7)</w:t>
      </w:r>
      <w:r w:rsidR="008558BA">
        <w:rPr>
          <w:rtl/>
        </w:rPr>
        <w:t xml:space="preserve">، </w:t>
      </w:r>
      <w:r w:rsidRPr="00294E51">
        <w:rPr>
          <w:rtl/>
        </w:rPr>
        <w:t>عنه عن بعض أصحابنا</w:t>
      </w:r>
      <w:r w:rsidR="008558BA">
        <w:rPr>
          <w:rtl/>
        </w:rPr>
        <w:t xml:space="preserve">، </w:t>
      </w:r>
      <w:r w:rsidRPr="00294E51">
        <w:rPr>
          <w:rtl/>
        </w:rPr>
        <w:t>رفعه</w:t>
      </w:r>
      <w:r w:rsidR="008558BA">
        <w:rPr>
          <w:rtl/>
        </w:rPr>
        <w:t xml:space="preserve">، </w:t>
      </w:r>
      <w:r w:rsidRPr="00294E51">
        <w:rPr>
          <w:rtl/>
        </w:rPr>
        <w:t>في قول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4 / 78</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وأربع</w:t>
      </w:r>
      <w:r>
        <w:rPr>
          <w:rtl/>
        </w:rPr>
        <w:t>.</w:t>
      </w:r>
    </w:p>
    <w:p w:rsidR="00E45FC6" w:rsidRPr="00294E51" w:rsidRDefault="00E45FC6" w:rsidP="00973FCB">
      <w:pPr>
        <w:pStyle w:val="libFootnote0"/>
        <w:rPr>
          <w:rtl/>
        </w:rPr>
      </w:pPr>
      <w:r>
        <w:rPr>
          <w:rtl/>
        </w:rPr>
        <w:t>(</w:t>
      </w:r>
      <w:r w:rsidRPr="00294E51">
        <w:rPr>
          <w:rtl/>
        </w:rPr>
        <w:t>3) تفسير العياشي 1 / 82</w:t>
      </w:r>
      <w:r w:rsidR="008558BA">
        <w:rPr>
          <w:rtl/>
        </w:rPr>
        <w:t xml:space="preserve">، </w:t>
      </w:r>
      <w:r w:rsidRPr="00294E51">
        <w:rPr>
          <w:rtl/>
        </w:rPr>
        <w:t>ح 194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يتحدث</w:t>
      </w:r>
      <w:r>
        <w:rPr>
          <w:rtl/>
        </w:rPr>
        <w:t>.</w:t>
      </w:r>
    </w:p>
    <w:p w:rsidR="00E45FC6" w:rsidRPr="00294E51" w:rsidRDefault="00E45FC6" w:rsidP="00973FCB">
      <w:pPr>
        <w:pStyle w:val="libFootnote0"/>
        <w:rPr>
          <w:rtl/>
        </w:rPr>
      </w:pPr>
      <w:r>
        <w:rPr>
          <w:rtl/>
        </w:rPr>
        <w:t>(</w:t>
      </w:r>
      <w:r w:rsidRPr="00294E51">
        <w:rPr>
          <w:rtl/>
        </w:rPr>
        <w:t>5) الكافي 4 / 166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مستور</w:t>
      </w:r>
      <w:r>
        <w:rPr>
          <w:rtl/>
        </w:rPr>
        <w:t>.</w:t>
      </w:r>
    </w:p>
    <w:p w:rsidR="00E45FC6" w:rsidRPr="00294E51" w:rsidRDefault="00E45FC6" w:rsidP="00973FCB">
      <w:pPr>
        <w:pStyle w:val="libFootnote0"/>
        <w:rPr>
          <w:rtl/>
        </w:rPr>
      </w:pPr>
      <w:r>
        <w:rPr>
          <w:rtl/>
        </w:rPr>
        <w:t>(</w:t>
      </w:r>
      <w:r w:rsidRPr="00294E51">
        <w:rPr>
          <w:rtl/>
        </w:rPr>
        <w:t>7) المحاسن / 142</w:t>
      </w:r>
      <w:r w:rsidR="008558BA">
        <w:rPr>
          <w:rtl/>
        </w:rPr>
        <w:t xml:space="preserve">، </w:t>
      </w:r>
      <w:r w:rsidRPr="00294E51">
        <w:rPr>
          <w:rtl/>
        </w:rPr>
        <w:t>ح 36</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وَلِتُكَبِّرُوا اللهَ عَلى ما هَداكُمْ</w:t>
      </w:r>
      <w:r w:rsidRPr="008655CC">
        <w:rPr>
          <w:rStyle w:val="libAlaemChar"/>
          <w:rtl/>
        </w:rPr>
        <w:t>)</w:t>
      </w:r>
      <w:r w:rsidR="008558BA">
        <w:rPr>
          <w:rtl/>
        </w:rPr>
        <w:t xml:space="preserve">، </w:t>
      </w:r>
      <w:r>
        <w:rPr>
          <w:rtl/>
        </w:rPr>
        <w:t>[</w:t>
      </w:r>
      <w:r w:rsidRPr="00294E51">
        <w:rPr>
          <w:rtl/>
        </w:rPr>
        <w:t>قال</w:t>
      </w:r>
      <w:r w:rsidR="008558BA">
        <w:rPr>
          <w:rtl/>
        </w:rPr>
        <w:t xml:space="preserve">: </w:t>
      </w:r>
      <w:r w:rsidRPr="00294E51">
        <w:rPr>
          <w:rtl/>
        </w:rPr>
        <w:t>التكبير</w:t>
      </w:r>
      <w:r w:rsidR="008558BA">
        <w:rPr>
          <w:rtl/>
        </w:rPr>
        <w:t xml:space="preserve">، </w:t>
      </w:r>
      <w:r w:rsidRPr="00294E51">
        <w:rPr>
          <w:rtl/>
        </w:rPr>
        <w:t>التّعظيم لله والهداية الولاية</w:t>
      </w:r>
      <w:r>
        <w:rPr>
          <w:rtl/>
        </w:rPr>
        <w:t>.</w:t>
      </w:r>
    </w:p>
    <w:p w:rsidR="00E45FC6" w:rsidRPr="00294E51" w:rsidRDefault="00E45FC6" w:rsidP="0027199C">
      <w:pPr>
        <w:pStyle w:val="libNormal"/>
        <w:rPr>
          <w:rtl/>
        </w:rPr>
      </w:pPr>
      <w:r w:rsidRPr="00294E51">
        <w:rPr>
          <w:rtl/>
        </w:rPr>
        <w:t xml:space="preserve">عنه </w:t>
      </w:r>
      <w:r w:rsidRPr="00BA2D23">
        <w:rPr>
          <w:rStyle w:val="libFootnotenumChar"/>
          <w:rtl/>
        </w:rPr>
        <w:t>(1)</w:t>
      </w:r>
      <w:r w:rsidR="008558BA">
        <w:rPr>
          <w:rtl/>
        </w:rPr>
        <w:t xml:space="preserve">، </w:t>
      </w:r>
      <w:r w:rsidRPr="00294E51">
        <w:rPr>
          <w:rtl/>
        </w:rPr>
        <w:t>عن بعض أصحابنا</w:t>
      </w:r>
      <w:r w:rsidR="008558BA">
        <w:rPr>
          <w:rtl/>
        </w:rPr>
        <w:t xml:space="preserve">، </w:t>
      </w:r>
      <w:r w:rsidRPr="00294E51">
        <w:rPr>
          <w:rtl/>
        </w:rPr>
        <w:t>رفعه</w:t>
      </w:r>
      <w:r w:rsidR="008558BA">
        <w:rPr>
          <w:rtl/>
        </w:rPr>
        <w:t xml:space="preserve">، </w:t>
      </w:r>
      <w:r w:rsidRPr="00294E51">
        <w:rPr>
          <w:rtl/>
        </w:rPr>
        <w:t xml:space="preserve">في قول الله </w:t>
      </w:r>
      <w:r w:rsidRPr="008655CC">
        <w:rPr>
          <w:rStyle w:val="libAlaemChar"/>
          <w:rtl/>
        </w:rPr>
        <w:t>(</w:t>
      </w:r>
      <w:r w:rsidRPr="008655CC">
        <w:rPr>
          <w:rStyle w:val="libAieChar"/>
          <w:rtl/>
        </w:rPr>
        <w:t>وَلِتُكَبِّرُوا اللهَ عَلى ما هَداكُمْ وَلَعَلَّكُمْ تَشْكُرُونَ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التّكبير</w:t>
      </w:r>
      <w:r w:rsidR="008558BA">
        <w:rPr>
          <w:rtl/>
        </w:rPr>
        <w:t xml:space="preserve">، </w:t>
      </w:r>
      <w:r w:rsidRPr="00294E51">
        <w:rPr>
          <w:rtl/>
        </w:rPr>
        <w:t>التّعظيم لله والهداية الولاية</w:t>
      </w:r>
      <w:r>
        <w:rPr>
          <w:rtl/>
        </w:rPr>
        <w:t>.</w:t>
      </w:r>
    </w:p>
    <w:p w:rsidR="00E45FC6" w:rsidRPr="00294E51" w:rsidRDefault="00E45FC6" w:rsidP="0027199C">
      <w:pPr>
        <w:pStyle w:val="libNormal"/>
        <w:rPr>
          <w:rtl/>
        </w:rPr>
      </w:pPr>
      <w:r w:rsidRPr="00294E51">
        <w:rPr>
          <w:rtl/>
        </w:rPr>
        <w:t xml:space="preserve">عنه </w:t>
      </w:r>
      <w:r w:rsidRPr="00BA2D23">
        <w:rPr>
          <w:rStyle w:val="libFootnotenumChar"/>
          <w:rtl/>
        </w:rPr>
        <w:t>(2)</w:t>
      </w:r>
      <w:r w:rsidR="008558BA">
        <w:rPr>
          <w:rtl/>
        </w:rPr>
        <w:t xml:space="preserve">، </w:t>
      </w:r>
      <w:r w:rsidRPr="00294E51">
        <w:rPr>
          <w:rtl/>
        </w:rPr>
        <w:t>عن بعض أصحابنا</w:t>
      </w:r>
      <w:r w:rsidR="008558BA">
        <w:rPr>
          <w:rtl/>
        </w:rPr>
        <w:t xml:space="preserve">، </w:t>
      </w:r>
      <w:r w:rsidRPr="00294E51">
        <w:rPr>
          <w:rtl/>
        </w:rPr>
        <w:t>في قول الله</w:t>
      </w:r>
      <w:r>
        <w:rPr>
          <w:rtl/>
        </w:rPr>
        <w:t xml:space="preserve"> ـ </w:t>
      </w:r>
      <w:r w:rsidRPr="00294E51">
        <w:rPr>
          <w:rtl/>
        </w:rPr>
        <w:t>تبارك وتعالى</w:t>
      </w:r>
      <w:r>
        <w:rPr>
          <w:rtl/>
        </w:rPr>
        <w:t xml:space="preserve"> ـ </w:t>
      </w:r>
      <w:r w:rsidRPr="008655CC">
        <w:rPr>
          <w:rStyle w:val="libAlaemChar"/>
          <w:rtl/>
        </w:rPr>
        <w:t>(</w:t>
      </w:r>
      <w:r w:rsidRPr="008655CC">
        <w:rPr>
          <w:rStyle w:val="libAieChar"/>
          <w:rtl/>
        </w:rPr>
        <w:t>وَلِتُكَبِّرُوا اللهَ عَلى ما هَداكُمْ</w:t>
      </w:r>
      <w:r w:rsidRPr="008655CC">
        <w:rPr>
          <w:rStyle w:val="libAlaemChar"/>
          <w:rtl/>
        </w:rPr>
        <w:t>)</w:t>
      </w:r>
      <w:r w:rsidRPr="00294E51">
        <w:rPr>
          <w:rtl/>
        </w:rPr>
        <w:t xml:space="preserve"> </w:t>
      </w:r>
      <w:r w:rsidRPr="00BA2D23">
        <w:rPr>
          <w:rStyle w:val="libFootnotenumChar"/>
          <w:rtl/>
        </w:rPr>
        <w:t>(3)</w:t>
      </w:r>
      <w:r w:rsidRPr="00294E51">
        <w:rPr>
          <w:rtl/>
        </w:rPr>
        <w:t xml:space="preserve"> </w:t>
      </w:r>
      <w:r w:rsidRPr="008655CC">
        <w:rPr>
          <w:rStyle w:val="libAlaemChar"/>
          <w:rtl/>
        </w:rPr>
        <w:t>(</w:t>
      </w:r>
      <w:r w:rsidRPr="00CD6B05">
        <w:rPr>
          <w:rtl/>
        </w:rPr>
        <w:t>]</w:t>
      </w:r>
      <w:r w:rsidRPr="008655CC">
        <w:rPr>
          <w:rStyle w:val="libAieChar"/>
          <w:rtl/>
        </w:rPr>
        <w:t xml:space="preserve"> وَلَعَلَّكُمْ تَشْكُرُونَ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الشّكر المعرفة</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(4)</w:t>
      </w:r>
      <w:r w:rsidR="008558BA">
        <w:rPr>
          <w:rtl/>
        </w:rPr>
        <w:t xml:space="preserve">، </w:t>
      </w:r>
      <w:r w:rsidRPr="00294E51">
        <w:rPr>
          <w:rtl/>
        </w:rPr>
        <w:t>وفي العلل الّتي تروى عن الفضل بن شاذان النّيشابوريّ</w:t>
      </w:r>
      <w:r>
        <w:rPr>
          <w:rtl/>
        </w:rPr>
        <w:t xml:space="preserve"> ـ </w:t>
      </w:r>
      <w:r w:rsidRPr="00294E51">
        <w:rPr>
          <w:rtl/>
        </w:rPr>
        <w:t>رضي الله عنه</w:t>
      </w:r>
      <w:r>
        <w:rPr>
          <w:rtl/>
        </w:rPr>
        <w:t>.</w:t>
      </w:r>
      <w:r w:rsidRPr="00294E51">
        <w:rPr>
          <w:rtl/>
        </w:rPr>
        <w:t xml:space="preserve"> ويذكر أنّه سمعها عن الرّضا</w:t>
      </w:r>
      <w:r>
        <w:rPr>
          <w:rtl/>
        </w:rPr>
        <w:t xml:space="preserve"> ـ </w:t>
      </w:r>
      <w:r w:rsidRPr="00294E51">
        <w:rPr>
          <w:rtl/>
        </w:rPr>
        <w:t>عليه السّلام</w:t>
      </w:r>
      <w:r>
        <w:rPr>
          <w:rtl/>
        </w:rPr>
        <w:t xml:space="preserve"> ـ </w:t>
      </w:r>
      <w:r w:rsidRPr="00294E51">
        <w:rPr>
          <w:rtl/>
        </w:rPr>
        <w:t>إنّه</w:t>
      </w:r>
      <w:r w:rsidR="00453128">
        <w:rPr>
          <w:rtl/>
        </w:rPr>
        <w:t xml:space="preserve"> إنّما </w:t>
      </w:r>
      <w:r w:rsidRPr="00294E51">
        <w:rPr>
          <w:rtl/>
        </w:rPr>
        <w:t>جعل يوم الفطر العيد</w:t>
      </w:r>
      <w:r>
        <w:rPr>
          <w:rtl/>
        </w:rPr>
        <w:t xml:space="preserve"> ـ </w:t>
      </w:r>
      <w:r w:rsidRPr="00294E51">
        <w:rPr>
          <w:rtl/>
        </w:rPr>
        <w:t>إلى أن قال</w:t>
      </w:r>
      <w:r>
        <w:rPr>
          <w:rtl/>
        </w:rPr>
        <w:t xml:space="preserve"> ـ</w:t>
      </w:r>
      <w:r w:rsidR="008558BA">
        <w:rPr>
          <w:rtl/>
        </w:rPr>
        <w:t xml:space="preserve">: </w:t>
      </w:r>
      <w:r w:rsidRPr="00294E51">
        <w:rPr>
          <w:rtl/>
        </w:rPr>
        <w:t>وإنّما جعل التّكبير فيها أكثر منه في غيرها من الصّلوات</w:t>
      </w:r>
      <w:r>
        <w:rPr>
          <w:rtl/>
        </w:rPr>
        <w:t>.</w:t>
      </w:r>
      <w:r w:rsidRPr="00294E51">
        <w:rPr>
          <w:rtl/>
        </w:rPr>
        <w:t xml:space="preserve"> لأنّ التّكبير</w:t>
      </w:r>
      <w:r w:rsidR="00453128">
        <w:rPr>
          <w:rtl/>
        </w:rPr>
        <w:t xml:space="preserve"> إنّما </w:t>
      </w:r>
      <w:r w:rsidRPr="00294E51">
        <w:rPr>
          <w:rtl/>
        </w:rPr>
        <w:t>هو تعظيم الله وتمجيد على ما هدى وعافى</w:t>
      </w:r>
      <w:r w:rsidR="008558BA">
        <w:rPr>
          <w:rtl/>
        </w:rPr>
        <w:t xml:space="preserve">، </w:t>
      </w:r>
      <w:r w:rsidRPr="00294E51">
        <w:rPr>
          <w:rtl/>
        </w:rPr>
        <w:t>كما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وَلِتُكَبِّرُوا اللهَ عَلى ما هَداكُمْ وَلَعَلَّكُمْ تَشْكُرُونَ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سَأَلَكَ عِبادِي عَنِّي فَإِنِّي قَرِيبٌ</w:t>
      </w:r>
      <w:r w:rsidRPr="008655CC">
        <w:rPr>
          <w:rStyle w:val="libAlaemChar"/>
          <w:rtl/>
        </w:rPr>
        <w:t>)</w:t>
      </w:r>
      <w:r w:rsidR="008558BA">
        <w:rPr>
          <w:rtl/>
        </w:rPr>
        <w:t xml:space="preserve">: </w:t>
      </w:r>
      <w:r w:rsidRPr="00294E51">
        <w:rPr>
          <w:rtl/>
        </w:rPr>
        <w:t>فقل لهم إنّي قريب</w:t>
      </w:r>
      <w:r>
        <w:rPr>
          <w:rtl/>
        </w:rPr>
        <w:t>.</w:t>
      </w:r>
    </w:p>
    <w:p w:rsidR="00E45FC6" w:rsidRPr="00294E51" w:rsidRDefault="00E45FC6" w:rsidP="0027199C">
      <w:pPr>
        <w:pStyle w:val="libNormal"/>
        <w:rPr>
          <w:rtl/>
        </w:rPr>
      </w:pPr>
      <w:r w:rsidRPr="00294E51">
        <w:rPr>
          <w:rtl/>
        </w:rPr>
        <w:t>وهو تمثيل لكمال علمه بأفعال العباد وأقوالهم واطّلاعه على أحوالهم بحال من قرب مكانه منهم</w:t>
      </w:r>
      <w:r>
        <w:rPr>
          <w:rtl/>
        </w:rPr>
        <w:t>.</w:t>
      </w:r>
    </w:p>
    <w:p w:rsidR="00E45FC6" w:rsidRPr="00294E51" w:rsidRDefault="00E45FC6" w:rsidP="0027199C">
      <w:pPr>
        <w:pStyle w:val="libNormal"/>
        <w:rPr>
          <w:rtl/>
        </w:rPr>
      </w:pPr>
      <w:r w:rsidRPr="00294E51">
        <w:rPr>
          <w:rtl/>
        </w:rPr>
        <w:t xml:space="preserve">روى </w:t>
      </w:r>
      <w:r w:rsidRPr="00BA2D23">
        <w:rPr>
          <w:rStyle w:val="libFootnotenumChar"/>
          <w:rtl/>
        </w:rPr>
        <w:t>(5)</w:t>
      </w:r>
      <w:r w:rsidRPr="00294E51">
        <w:rPr>
          <w:rtl/>
        </w:rPr>
        <w:t xml:space="preserve"> أنّ أعرابيّا قال لرسول الله</w:t>
      </w:r>
      <w:r>
        <w:rPr>
          <w:rtl/>
        </w:rPr>
        <w:t xml:space="preserve"> ـ </w:t>
      </w:r>
      <w:r w:rsidRPr="00294E51">
        <w:rPr>
          <w:rtl/>
        </w:rPr>
        <w:t>صلّى الله عليه وآله</w:t>
      </w:r>
      <w:r w:rsidR="008558BA">
        <w:rPr>
          <w:rtl/>
        </w:rPr>
        <w:t xml:space="preserve">: </w:t>
      </w:r>
      <w:r>
        <w:rPr>
          <w:rtl/>
        </w:rPr>
        <w:t>أ</w:t>
      </w:r>
      <w:r w:rsidRPr="00294E51">
        <w:rPr>
          <w:rtl/>
        </w:rPr>
        <w:t>قريب ربّنا فنناجيه</w:t>
      </w:r>
      <w:r>
        <w:rPr>
          <w:rtl/>
        </w:rPr>
        <w:t>؟</w:t>
      </w:r>
      <w:r w:rsidRPr="00294E51">
        <w:rPr>
          <w:rtl/>
        </w:rPr>
        <w:t xml:space="preserve"> أم بعيد فنناديه</w:t>
      </w:r>
      <w:r>
        <w:rPr>
          <w:rtl/>
        </w:rPr>
        <w:t>؟</w:t>
      </w:r>
      <w:r w:rsidRPr="00294E51">
        <w:rPr>
          <w:rtl/>
        </w:rPr>
        <w:t xml:space="preserve"> فنزلت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أُجِيبُ دَعْوَةَ الدَّاعِ إِذا دَعانِ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تقرير للقرب ووعد للدّاعي بالإجابة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فَلْيَسْتَجِيبُوا لِي</w:t>
      </w:r>
      <w:r w:rsidRPr="008655CC">
        <w:rPr>
          <w:rStyle w:val="libAlaemChar"/>
          <w:rtl/>
        </w:rPr>
        <w:t>)</w:t>
      </w:r>
      <w:r w:rsidRPr="00294E51">
        <w:rPr>
          <w:rtl/>
        </w:rPr>
        <w:t xml:space="preserve"> إذا دعوتهم للإيمان والطّاعة</w:t>
      </w:r>
      <w:r w:rsidR="008558BA">
        <w:rPr>
          <w:rtl/>
        </w:rPr>
        <w:t xml:space="preserve">، </w:t>
      </w:r>
      <w:r w:rsidRPr="00294E51">
        <w:rPr>
          <w:rtl/>
        </w:rPr>
        <w:t>كما أجيبهم إذا دعوني لمهمّاتهم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وَلْيُؤْمِنُوا بِي</w:t>
      </w:r>
      <w:r w:rsidRPr="008655CC">
        <w:rPr>
          <w:rStyle w:val="libAlaemChar"/>
          <w:rtl/>
        </w:rPr>
        <w:t>)</w:t>
      </w:r>
      <w:r w:rsidR="008558BA">
        <w:rPr>
          <w:rtl/>
        </w:rPr>
        <w:t xml:space="preserve">: </w:t>
      </w:r>
      <w:r w:rsidRPr="00294E51">
        <w:rPr>
          <w:rtl/>
        </w:rPr>
        <w:t>أمر بالدّوام والثّبات</w:t>
      </w:r>
      <w:r>
        <w:rPr>
          <w:rtl/>
        </w:rPr>
        <w:t>.</w:t>
      </w:r>
    </w:p>
    <w:p w:rsidR="00E45FC6" w:rsidRPr="00294E51" w:rsidRDefault="003A4839" w:rsidP="003A4839">
      <w:pPr>
        <w:pStyle w:val="libLine"/>
        <w:rPr>
          <w:rtl/>
        </w:rPr>
      </w:pPr>
      <w:r>
        <w:rPr>
          <w:rtl/>
        </w:rPr>
        <w:t>__________________</w:t>
      </w:r>
    </w:p>
    <w:p w:rsidR="00E45FC6" w:rsidRPr="00820E87" w:rsidRDefault="00E45FC6" w:rsidP="00973FCB">
      <w:pPr>
        <w:pStyle w:val="libFootnote0"/>
        <w:rPr>
          <w:rtl/>
        </w:rPr>
      </w:pPr>
      <w:r>
        <w:rPr>
          <w:rtl/>
        </w:rPr>
        <w:t xml:space="preserve">(1 و 2) </w:t>
      </w:r>
      <w:r w:rsidRPr="00294E51">
        <w:rPr>
          <w:rtl/>
        </w:rPr>
        <w:t>نفس المصدر / 149</w:t>
      </w:r>
      <w:r w:rsidR="008558BA">
        <w:rPr>
          <w:rtl/>
        </w:rPr>
        <w:t xml:space="preserve">، </w:t>
      </w:r>
      <w:r w:rsidRPr="00294E51">
        <w:rPr>
          <w:rtl/>
        </w:rPr>
        <w:t>ح 65</w:t>
      </w:r>
      <w:r w:rsidR="008558BA">
        <w:rPr>
          <w:rtl/>
        </w:rPr>
        <w:t xml:space="preserve">، </w:t>
      </w:r>
      <w:r w:rsidRPr="00294E51">
        <w:rPr>
          <w:rtl/>
        </w:rPr>
        <w:t>هكذا</w:t>
      </w:r>
      <w:r w:rsidR="008558BA">
        <w:rPr>
          <w:rtl/>
        </w:rPr>
        <w:t xml:space="preserve">: </w:t>
      </w:r>
      <w:r w:rsidRPr="00820E87">
        <w:rPr>
          <w:rtl/>
        </w:rPr>
        <w:t>عنه</w:t>
      </w:r>
      <w:r w:rsidR="008558BA">
        <w:rPr>
          <w:rtl/>
        </w:rPr>
        <w:t xml:space="preserve">، </w:t>
      </w:r>
      <w:r w:rsidRPr="00820E87">
        <w:rPr>
          <w:rtl/>
        </w:rPr>
        <w:t>عن بعض أصحابنا</w:t>
      </w:r>
      <w:r w:rsidR="008558BA">
        <w:rPr>
          <w:rtl/>
        </w:rPr>
        <w:t xml:space="preserve">، </w:t>
      </w:r>
      <w:r w:rsidRPr="00820E87">
        <w:rPr>
          <w:rtl/>
        </w:rPr>
        <w:t>رفعه في قول الله</w:t>
      </w:r>
      <w:r>
        <w:rPr>
          <w:rtl/>
        </w:rPr>
        <w:t xml:space="preserve"> ـ </w:t>
      </w:r>
      <w:r w:rsidRPr="00820E87">
        <w:rPr>
          <w:rtl/>
        </w:rPr>
        <w:t>تبارك وتعالى</w:t>
      </w:r>
      <w:r>
        <w:rPr>
          <w:rtl/>
        </w:rPr>
        <w:t xml:space="preserve"> ـ </w:t>
      </w:r>
      <w:r w:rsidRPr="008655CC">
        <w:rPr>
          <w:rStyle w:val="libAlaemChar"/>
          <w:rtl/>
        </w:rPr>
        <w:t>(</w:t>
      </w:r>
      <w:r w:rsidRPr="00DE6723">
        <w:rPr>
          <w:rStyle w:val="libFootnoteAieChar"/>
          <w:rtl/>
        </w:rPr>
        <w:t>وَلِتُكَبِّرُوا اللهَ عَلى ما هَداكُمْ وَلَعَلَّكُمْ تَشْكُرُونَ</w:t>
      </w:r>
      <w:r w:rsidRPr="008655CC">
        <w:rPr>
          <w:rStyle w:val="libAlaemChar"/>
          <w:rtl/>
        </w:rPr>
        <w:t>)</w:t>
      </w:r>
      <w:r w:rsidRPr="00820E87">
        <w:rPr>
          <w:rtl/>
        </w:rPr>
        <w:t xml:space="preserve"> قال</w:t>
      </w:r>
      <w:r w:rsidR="008558BA">
        <w:rPr>
          <w:rtl/>
        </w:rPr>
        <w:t xml:space="preserve">: </w:t>
      </w:r>
      <w:r w:rsidRPr="00820E87">
        <w:rPr>
          <w:rtl/>
        </w:rPr>
        <w:t>الشكر المعرفة</w:t>
      </w:r>
      <w:r w:rsidR="008558BA">
        <w:rPr>
          <w:rtl/>
        </w:rPr>
        <w:t xml:space="preserve">، </w:t>
      </w:r>
      <w:r w:rsidRPr="00820E87">
        <w:rPr>
          <w:rtl/>
        </w:rPr>
        <w:t xml:space="preserve">وفي قوله </w:t>
      </w:r>
      <w:r w:rsidRPr="008655CC">
        <w:rPr>
          <w:rStyle w:val="libAlaemChar"/>
          <w:rtl/>
        </w:rPr>
        <w:t>(</w:t>
      </w:r>
      <w:r w:rsidRPr="00DE6723">
        <w:rPr>
          <w:rStyle w:val="libFootnoteAieChar"/>
          <w:rtl/>
        </w:rPr>
        <w:t>وَلا يَرْضى لِعِبادِهِ الْكُفْرَ وَإِنْ تَشْكُرُوا يَرْضَهُ لَكُمْ</w:t>
      </w:r>
      <w:r w:rsidRPr="008655CC">
        <w:rPr>
          <w:rStyle w:val="libAlaemChar"/>
          <w:rtl/>
        </w:rPr>
        <w:t>)</w:t>
      </w:r>
      <w:r w:rsidRPr="00820E87">
        <w:rPr>
          <w:rtl/>
        </w:rPr>
        <w:t xml:space="preserve"> فقال</w:t>
      </w:r>
      <w:r w:rsidR="008558BA">
        <w:rPr>
          <w:rtl/>
        </w:rPr>
        <w:t xml:space="preserve">: </w:t>
      </w:r>
      <w:r w:rsidRPr="00820E87">
        <w:rPr>
          <w:rtl/>
        </w:rPr>
        <w:t>الكفر</w:t>
      </w:r>
      <w:r w:rsidR="008558BA">
        <w:rPr>
          <w:rtl/>
        </w:rPr>
        <w:t xml:space="preserve">، </w:t>
      </w:r>
      <w:r w:rsidRPr="00820E87">
        <w:rPr>
          <w:rtl/>
        </w:rPr>
        <w:t>هاهنا</w:t>
      </w:r>
      <w:r w:rsidR="008558BA">
        <w:rPr>
          <w:rtl/>
        </w:rPr>
        <w:t xml:space="preserve">، </w:t>
      </w:r>
      <w:r w:rsidRPr="00820E87">
        <w:rPr>
          <w:rtl/>
        </w:rPr>
        <w:t>الخلاف</w:t>
      </w:r>
      <w:r>
        <w:rPr>
          <w:rtl/>
        </w:rPr>
        <w:t>.</w:t>
      </w:r>
      <w:r w:rsidRPr="00820E87">
        <w:rPr>
          <w:rtl/>
        </w:rPr>
        <w:t xml:space="preserve"> والشكر</w:t>
      </w:r>
      <w:r w:rsidR="008558BA">
        <w:rPr>
          <w:rtl/>
        </w:rPr>
        <w:t xml:space="preserve">، </w:t>
      </w:r>
      <w:r w:rsidRPr="00820E87">
        <w:rPr>
          <w:rtl/>
        </w:rPr>
        <w:t>الولاية والمعرفة</w:t>
      </w:r>
      <w:r>
        <w:rPr>
          <w:rtl/>
        </w:rPr>
        <w:t>.</w:t>
      </w:r>
    </w:p>
    <w:p w:rsidR="00E45FC6" w:rsidRPr="00294E51" w:rsidRDefault="00E45FC6" w:rsidP="00973FCB">
      <w:pPr>
        <w:pStyle w:val="libFootnote0"/>
        <w:rPr>
          <w:rtl/>
        </w:rPr>
      </w:pPr>
      <w:r>
        <w:rPr>
          <w:rtl/>
        </w:rPr>
        <w:t>(</w:t>
      </w:r>
      <w:r w:rsidRPr="00294E51">
        <w:rPr>
          <w:rtl/>
        </w:rPr>
        <w:t>3) ما بين المعقوفتين ليس في ر</w:t>
      </w:r>
      <w:r>
        <w:rPr>
          <w:rtl/>
        </w:rPr>
        <w:t>.</w:t>
      </w:r>
    </w:p>
    <w:p w:rsidR="00E45FC6" w:rsidRPr="00294E51" w:rsidRDefault="00E45FC6" w:rsidP="00973FCB">
      <w:pPr>
        <w:pStyle w:val="libFootnote0"/>
        <w:rPr>
          <w:rtl/>
        </w:rPr>
      </w:pPr>
      <w:r>
        <w:rPr>
          <w:rtl/>
        </w:rPr>
        <w:t>(</w:t>
      </w:r>
      <w:r w:rsidRPr="00294E51">
        <w:rPr>
          <w:rtl/>
        </w:rPr>
        <w:t>4) من لا يحضره الفقيه 1 / 330</w:t>
      </w:r>
      <w:r w:rsidR="008558BA">
        <w:rPr>
          <w:rtl/>
        </w:rPr>
        <w:t xml:space="preserve">، </w:t>
      </w:r>
      <w:r w:rsidRPr="00294E51">
        <w:rPr>
          <w:rtl/>
        </w:rPr>
        <w:t>ح 1488</w:t>
      </w:r>
      <w:r>
        <w:rPr>
          <w:rtl/>
        </w:rPr>
        <w:t>.</w:t>
      </w:r>
    </w:p>
    <w:p w:rsidR="00E45FC6" w:rsidRPr="00294E51" w:rsidRDefault="00E45FC6" w:rsidP="00973FCB">
      <w:pPr>
        <w:pStyle w:val="libFootnote0"/>
        <w:rPr>
          <w:rtl/>
        </w:rPr>
      </w:pPr>
      <w:r>
        <w:rPr>
          <w:rtl/>
        </w:rPr>
        <w:t>(</w:t>
      </w:r>
      <w:r w:rsidRPr="00294E51">
        <w:rPr>
          <w:rtl/>
        </w:rPr>
        <w:t>5) مجمع البيان 1 / 278</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لَعَلَّهُمْ يَرْشُدُونَ</w:t>
      </w:r>
      <w:r w:rsidRPr="008655CC">
        <w:rPr>
          <w:rStyle w:val="libAlaemChar"/>
          <w:rtl/>
        </w:rPr>
        <w:t>)</w:t>
      </w:r>
      <w:r w:rsidRPr="00294E51">
        <w:rPr>
          <w:rtl/>
        </w:rPr>
        <w:t xml:space="preserve"> </w:t>
      </w:r>
      <w:r>
        <w:rPr>
          <w:rtl/>
        </w:rPr>
        <w:t>(</w:t>
      </w:r>
      <w:r w:rsidRPr="00294E51">
        <w:rPr>
          <w:rtl/>
        </w:rPr>
        <w:t>186)</w:t>
      </w:r>
      <w:r w:rsidR="008558BA">
        <w:rPr>
          <w:rtl/>
        </w:rPr>
        <w:t xml:space="preserve">: </w:t>
      </w:r>
      <w:r w:rsidRPr="00294E51">
        <w:rPr>
          <w:rtl/>
        </w:rPr>
        <w:t>راجين إصابة الرّشد</w:t>
      </w:r>
      <w:r>
        <w:rPr>
          <w:rtl/>
        </w:rPr>
        <w:t>.</w:t>
      </w:r>
      <w:r w:rsidRPr="00294E51">
        <w:rPr>
          <w:rtl/>
        </w:rPr>
        <w:t xml:space="preserve"> وهو إصابة الحقّ</w:t>
      </w:r>
      <w:r>
        <w:rPr>
          <w:rtl/>
        </w:rPr>
        <w:t>.</w:t>
      </w:r>
    </w:p>
    <w:p w:rsidR="00E45FC6" w:rsidRPr="00294E51" w:rsidRDefault="00E45FC6" w:rsidP="0027199C">
      <w:pPr>
        <w:pStyle w:val="libNormal"/>
        <w:rPr>
          <w:rtl/>
        </w:rPr>
      </w:pPr>
      <w:r w:rsidRPr="00294E51">
        <w:rPr>
          <w:rtl/>
        </w:rPr>
        <w:t>وقرئ بفتح الشّين وكسرها</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 بن عيسى</w:t>
      </w:r>
      <w:r w:rsidR="008558BA">
        <w:rPr>
          <w:rtl/>
        </w:rPr>
        <w:t xml:space="preserve">، </w:t>
      </w:r>
      <w:r w:rsidRPr="00294E51">
        <w:rPr>
          <w:rtl/>
        </w:rPr>
        <w:t>عن أحمد بن محمّد بن أبي نصر قال</w:t>
      </w:r>
      <w:r w:rsidR="008558BA">
        <w:rPr>
          <w:rtl/>
        </w:rPr>
        <w:t xml:space="preserve">: </w:t>
      </w:r>
      <w:r w:rsidRPr="00294E51">
        <w:rPr>
          <w:rtl/>
        </w:rPr>
        <w:t>قال لي أبو الحسن الرّضا</w:t>
      </w:r>
      <w:r>
        <w:rPr>
          <w:rtl/>
        </w:rPr>
        <w:t xml:space="preserve"> ـ </w:t>
      </w:r>
      <w:r w:rsidRPr="00294E51">
        <w:rPr>
          <w:rtl/>
        </w:rPr>
        <w:t>عليه السّلام</w:t>
      </w:r>
      <w:r w:rsidR="008558BA">
        <w:rPr>
          <w:rtl/>
        </w:rPr>
        <w:t xml:space="preserve">: </w:t>
      </w:r>
      <w:r w:rsidRPr="00294E51">
        <w:rPr>
          <w:rtl/>
        </w:rPr>
        <w:t>أخبرني عنك</w:t>
      </w:r>
      <w:r w:rsidR="008558BA">
        <w:rPr>
          <w:rtl/>
        </w:rPr>
        <w:t xml:space="preserve">، </w:t>
      </w:r>
      <w:r w:rsidRPr="00294E51">
        <w:rPr>
          <w:rtl/>
        </w:rPr>
        <w:t>لو أنّي قلت لك قولا</w:t>
      </w:r>
      <w:r w:rsidR="008558BA">
        <w:rPr>
          <w:rtl/>
        </w:rPr>
        <w:t xml:space="preserve">، </w:t>
      </w:r>
      <w:r>
        <w:rPr>
          <w:rtl/>
        </w:rPr>
        <w:t>أ</w:t>
      </w:r>
      <w:r w:rsidRPr="00294E51">
        <w:rPr>
          <w:rtl/>
        </w:rPr>
        <w:t>كنت تثق به</w:t>
      </w:r>
      <w:r>
        <w:rPr>
          <w:rtl/>
        </w:rPr>
        <w:t>؟</w:t>
      </w:r>
    </w:p>
    <w:p w:rsidR="00E45FC6" w:rsidRPr="00294E51" w:rsidRDefault="00E45FC6" w:rsidP="0027199C">
      <w:pPr>
        <w:pStyle w:val="libNormal"/>
        <w:rPr>
          <w:rtl/>
        </w:rPr>
      </w:pPr>
      <w:r w:rsidRPr="00294E51">
        <w:rPr>
          <w:rtl/>
        </w:rPr>
        <w:t>فقلت له</w:t>
      </w:r>
      <w:r w:rsidR="008558BA">
        <w:rPr>
          <w:rtl/>
        </w:rPr>
        <w:t xml:space="preserve">: </w:t>
      </w:r>
      <w:r w:rsidRPr="00294E51">
        <w:rPr>
          <w:rtl/>
        </w:rPr>
        <w:t>جعلت فداك</w:t>
      </w:r>
      <w:r>
        <w:rPr>
          <w:rtl/>
        </w:rPr>
        <w:t>!</w:t>
      </w:r>
      <w:r w:rsidRPr="00294E51">
        <w:rPr>
          <w:rtl/>
        </w:rPr>
        <w:t xml:space="preserve"> إذا لم أثق بقولك فبمن أثق</w:t>
      </w:r>
      <w:r>
        <w:rPr>
          <w:rtl/>
        </w:rPr>
        <w:t>؟</w:t>
      </w:r>
      <w:r w:rsidRPr="00294E51">
        <w:rPr>
          <w:rtl/>
        </w:rPr>
        <w:t xml:space="preserve"> وأنت حجّة الله على خلقه</w:t>
      </w:r>
      <w:r>
        <w:rPr>
          <w:rtl/>
        </w:rPr>
        <w:t>.</w:t>
      </w:r>
    </w:p>
    <w:p w:rsidR="00E45FC6" w:rsidRPr="00294E51" w:rsidRDefault="00E45FC6" w:rsidP="0027199C">
      <w:pPr>
        <w:pStyle w:val="libNormal"/>
        <w:rPr>
          <w:rtl/>
        </w:rPr>
      </w:pPr>
      <w:r w:rsidRPr="00294E51">
        <w:rPr>
          <w:rtl/>
        </w:rPr>
        <w:t>قال فكن بالله أوثق</w:t>
      </w:r>
      <w:r>
        <w:rPr>
          <w:rtl/>
        </w:rPr>
        <w:t>.</w:t>
      </w:r>
      <w:r w:rsidRPr="00294E51">
        <w:rPr>
          <w:rtl/>
        </w:rPr>
        <w:t xml:space="preserve"> فإنّك على موعد من الله</w:t>
      </w:r>
      <w:r>
        <w:rPr>
          <w:rtl/>
        </w:rPr>
        <w:t>.</w:t>
      </w:r>
      <w:r w:rsidRPr="00294E51">
        <w:rPr>
          <w:rtl/>
        </w:rPr>
        <w:t xml:space="preserve"> </w:t>
      </w:r>
      <w:r>
        <w:rPr>
          <w:rtl/>
        </w:rPr>
        <w:t>أ</w:t>
      </w:r>
      <w:r w:rsidRPr="00294E51">
        <w:rPr>
          <w:rtl/>
        </w:rPr>
        <w:t>ليس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وَإِذا سَأَلَكَ عِبادِي عَنِّي فَإِنِّي قَرِيبٌ أُجِيبُ دَعْوَةَ الدَّاعِ إِذا دَعانِ</w:t>
      </w:r>
      <w:r w:rsidRPr="008655CC">
        <w:rPr>
          <w:rStyle w:val="libAlaemChar"/>
          <w:rtl/>
        </w:rPr>
        <w:t>)</w:t>
      </w:r>
      <w:r>
        <w:rPr>
          <w:rtl/>
        </w:rPr>
        <w:t>.</w:t>
      </w:r>
      <w:r w:rsidRPr="00294E51">
        <w:rPr>
          <w:rtl/>
        </w:rPr>
        <w:t xml:space="preserve"> وقال </w:t>
      </w:r>
      <w:r w:rsidRPr="00BA2D23">
        <w:rPr>
          <w:rStyle w:val="libFootnotenumChar"/>
          <w:rtl/>
        </w:rPr>
        <w:t>(2)</w:t>
      </w:r>
      <w:r w:rsidR="008558BA">
        <w:rPr>
          <w:rtl/>
        </w:rPr>
        <w:t xml:space="preserve">: </w:t>
      </w:r>
      <w:r w:rsidRPr="008655CC">
        <w:rPr>
          <w:rStyle w:val="libAlaemChar"/>
          <w:rtl/>
        </w:rPr>
        <w:t>(</w:t>
      </w:r>
      <w:r w:rsidRPr="008655CC">
        <w:rPr>
          <w:rStyle w:val="libAieChar"/>
          <w:rtl/>
        </w:rPr>
        <w:t>لا تَقْنَطُوا مِنْ رَحْمَةِ اللهِ</w:t>
      </w:r>
      <w:r w:rsidRPr="008655CC">
        <w:rPr>
          <w:rStyle w:val="libAlaemChar"/>
          <w:rtl/>
        </w:rPr>
        <w:t>)</w:t>
      </w:r>
      <w:r w:rsidRPr="00294E51">
        <w:rPr>
          <w:rtl/>
        </w:rPr>
        <w:t xml:space="preserve"> وقال </w:t>
      </w:r>
      <w:r w:rsidRPr="00BA2D23">
        <w:rPr>
          <w:rStyle w:val="libFootnotenumChar"/>
          <w:rtl/>
        </w:rPr>
        <w:t>(3)</w:t>
      </w:r>
      <w:r w:rsidR="008558BA">
        <w:rPr>
          <w:rtl/>
        </w:rPr>
        <w:t xml:space="preserve">: </w:t>
      </w:r>
      <w:r w:rsidRPr="00294E51">
        <w:rPr>
          <w:rtl/>
        </w:rPr>
        <w:t xml:space="preserve">والله </w:t>
      </w:r>
      <w:r w:rsidRPr="008655CC">
        <w:rPr>
          <w:rStyle w:val="libAlaemChar"/>
          <w:rtl/>
        </w:rPr>
        <w:t>(</w:t>
      </w:r>
      <w:r w:rsidRPr="008655CC">
        <w:rPr>
          <w:rStyle w:val="libAieChar"/>
          <w:rtl/>
        </w:rPr>
        <w:t>يَعِدُكُمْ مَغْفِرَةً مِنْهُ وَفَضْلاً</w:t>
      </w:r>
      <w:r w:rsidRPr="008655CC">
        <w:rPr>
          <w:rStyle w:val="libAlaemChar"/>
          <w:rtl/>
        </w:rPr>
        <w:t>)</w:t>
      </w:r>
      <w:r>
        <w:rPr>
          <w:rtl/>
        </w:rPr>
        <w:t>.</w:t>
      </w:r>
      <w:r w:rsidRPr="00294E51">
        <w:rPr>
          <w:rtl/>
        </w:rPr>
        <w:t xml:space="preserve"> فكن بالله</w:t>
      </w:r>
      <w:r>
        <w:rPr>
          <w:rtl/>
        </w:rPr>
        <w:t xml:space="preserve"> ـ </w:t>
      </w:r>
      <w:r w:rsidRPr="00294E51">
        <w:rPr>
          <w:rtl/>
        </w:rPr>
        <w:t>عزّ وجلّ</w:t>
      </w:r>
      <w:r>
        <w:rPr>
          <w:rtl/>
        </w:rPr>
        <w:t xml:space="preserve"> ـ </w:t>
      </w:r>
      <w:r w:rsidRPr="00294E51">
        <w:rPr>
          <w:rtl/>
        </w:rPr>
        <w:t>أوثق منك بغيره</w:t>
      </w:r>
      <w:r>
        <w:rPr>
          <w:rtl/>
        </w:rPr>
        <w:t>.</w:t>
      </w:r>
      <w:r w:rsidRPr="00294E51">
        <w:rPr>
          <w:rtl/>
        </w:rPr>
        <w:t xml:space="preserve"> ولا تجعلوا في أنفسكم إلّا خيرا</w:t>
      </w:r>
      <w:r>
        <w:rPr>
          <w:rtl/>
        </w:rPr>
        <w:t>.</w:t>
      </w:r>
      <w:r w:rsidRPr="00294E51">
        <w:rPr>
          <w:rtl/>
        </w:rPr>
        <w:t xml:space="preserve"> فإنّه مغفور لكم</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(4)</w:t>
      </w:r>
      <w:r w:rsidR="008558BA">
        <w:rPr>
          <w:rtl/>
        </w:rPr>
        <w:t xml:space="preserve">، </w:t>
      </w:r>
      <w:r w:rsidRPr="00294E51">
        <w:rPr>
          <w:rtl/>
        </w:rPr>
        <w:t>خطبة طويلة مسندة لأمير المؤمنين</w:t>
      </w:r>
      <w:r>
        <w:rPr>
          <w:rtl/>
        </w:rPr>
        <w:t xml:space="preserve"> ـ </w:t>
      </w:r>
      <w:r w:rsidRPr="00294E51">
        <w:rPr>
          <w:rtl/>
        </w:rPr>
        <w:t>عليه السّلام</w:t>
      </w:r>
      <w:r>
        <w:rPr>
          <w:rtl/>
        </w:rPr>
        <w:t>.</w:t>
      </w:r>
      <w:r w:rsidRPr="00294E51">
        <w:rPr>
          <w:rtl/>
        </w:rPr>
        <w:t xml:space="preserve"> يقول</w:t>
      </w:r>
      <w:r>
        <w:rPr>
          <w:rtl/>
        </w:rPr>
        <w:t xml:space="preserve"> ـ </w:t>
      </w:r>
      <w:r w:rsidRPr="00294E51">
        <w:rPr>
          <w:rtl/>
        </w:rPr>
        <w:t>عليه السّلام فيها</w:t>
      </w:r>
      <w:r w:rsidR="008558BA">
        <w:rPr>
          <w:rtl/>
        </w:rPr>
        <w:t xml:space="preserve">: </w:t>
      </w:r>
      <w:r w:rsidRPr="00294E51">
        <w:rPr>
          <w:rtl/>
        </w:rPr>
        <w:t>فاحترسوا من الله</w:t>
      </w:r>
      <w:r>
        <w:rPr>
          <w:rtl/>
        </w:rPr>
        <w:t xml:space="preserve"> ـ </w:t>
      </w:r>
      <w:r w:rsidRPr="00294E51">
        <w:rPr>
          <w:rtl/>
        </w:rPr>
        <w:t>عزّ وجلّ</w:t>
      </w:r>
      <w:r>
        <w:rPr>
          <w:rtl/>
        </w:rPr>
        <w:t xml:space="preserve"> ـ </w:t>
      </w:r>
      <w:r w:rsidRPr="00294E51">
        <w:rPr>
          <w:rtl/>
        </w:rPr>
        <w:t>بكثرة الذّكر</w:t>
      </w:r>
      <w:r>
        <w:rPr>
          <w:rtl/>
        </w:rPr>
        <w:t>.</w:t>
      </w:r>
      <w:r w:rsidRPr="00294E51">
        <w:rPr>
          <w:rtl/>
        </w:rPr>
        <w:t xml:space="preserve"> واخشوا منه بالتّقى وتقرّبوا إليه بالطّاعة فإنّه قريب مجيب</w:t>
      </w:r>
      <w:r>
        <w:rPr>
          <w:rtl/>
        </w:rPr>
        <w:t>.</w:t>
      </w:r>
      <w:r w:rsidRPr="00294E51">
        <w:rPr>
          <w:rtl/>
        </w:rPr>
        <w:t xml:space="preserve"> قال الله تعالى</w:t>
      </w:r>
      <w:r w:rsidR="008558BA">
        <w:rPr>
          <w:rtl/>
        </w:rPr>
        <w:t xml:space="preserve">: </w:t>
      </w:r>
      <w:r w:rsidRPr="008655CC">
        <w:rPr>
          <w:rStyle w:val="libAlaemChar"/>
          <w:rtl/>
        </w:rPr>
        <w:t>(</w:t>
      </w:r>
      <w:r w:rsidRPr="008655CC">
        <w:rPr>
          <w:rStyle w:val="libAieChar"/>
          <w:rtl/>
        </w:rPr>
        <w:t>وَإِذا سَأَلَكَ عِبادِي عَنِّي فَإِنِّي قَرِيبٌ أُجِيبُ دَعْوَةَ الدَّاعِ إِذا دَعانِ فَلْيَسْتَجِيبُوا لِي وَلْيُؤْمِنُوا بِي لَعَلَّهُمْ يَرْشُدُونَ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(5)</w:t>
      </w:r>
      <w:r w:rsidR="008558BA">
        <w:rPr>
          <w:rtl/>
        </w:rPr>
        <w:t xml:space="preserve">: </w:t>
      </w:r>
      <w:r w:rsidRPr="00294E51">
        <w:rPr>
          <w:rtl/>
        </w:rPr>
        <w:t>قال</w:t>
      </w:r>
      <w:r>
        <w:rPr>
          <w:rtl/>
        </w:rPr>
        <w:t xml:space="preserve"> ـ </w:t>
      </w:r>
      <w:r w:rsidRPr="00294E51">
        <w:rPr>
          <w:rtl/>
        </w:rPr>
        <w:t>عليه السّلام</w:t>
      </w:r>
      <w:r w:rsidR="008558BA">
        <w:rPr>
          <w:rtl/>
        </w:rPr>
        <w:t xml:space="preserve">: </w:t>
      </w:r>
      <w:r w:rsidRPr="00294E51">
        <w:rPr>
          <w:rtl/>
        </w:rPr>
        <w:t>ثم جعل في يديك مفاتيح خزائنه بما أذن لك فيه</w:t>
      </w:r>
      <w:r w:rsidR="008558BA">
        <w:rPr>
          <w:rtl/>
        </w:rPr>
        <w:t xml:space="preserve">، </w:t>
      </w:r>
      <w:r w:rsidRPr="00294E51">
        <w:rPr>
          <w:rtl/>
        </w:rPr>
        <w:t>من مسألته فمتى شئت استفتحت بالدّعاء أبواب نعمه</w:t>
      </w:r>
      <w:r>
        <w:rPr>
          <w:rtl/>
        </w:rPr>
        <w:t>.</w:t>
      </w:r>
      <w:r w:rsidRPr="00294E51">
        <w:rPr>
          <w:rtl/>
        </w:rPr>
        <w:t xml:space="preserve"> واستمطرت شآبيب رحمته</w:t>
      </w:r>
      <w:r>
        <w:rPr>
          <w:rtl/>
        </w:rPr>
        <w:t>.</w:t>
      </w:r>
      <w:r w:rsidRPr="00294E51">
        <w:rPr>
          <w:rtl/>
        </w:rPr>
        <w:t xml:space="preserve"> فلا يقنطك إبطاء إجابته</w:t>
      </w:r>
      <w:r>
        <w:rPr>
          <w:rtl/>
        </w:rPr>
        <w:t>.</w:t>
      </w:r>
      <w:r w:rsidRPr="00294E51">
        <w:rPr>
          <w:rtl/>
        </w:rPr>
        <w:t xml:space="preserve"> فإنّ العطيّة على قدر النّيّة</w:t>
      </w:r>
      <w:r>
        <w:rPr>
          <w:rtl/>
        </w:rPr>
        <w:t>.</w:t>
      </w:r>
      <w:r w:rsidRPr="00294E51">
        <w:rPr>
          <w:rtl/>
        </w:rPr>
        <w:t xml:space="preserve"> وربّما أخّرت عنك الإجابة ليكون ذلك أعظم لأجر السّائل وأجزل لعطاء الآمل</w:t>
      </w:r>
      <w:r>
        <w:rPr>
          <w:rtl/>
        </w:rPr>
        <w:t>.</w:t>
      </w:r>
      <w:r w:rsidRPr="00294E51">
        <w:rPr>
          <w:rtl/>
        </w:rPr>
        <w:t xml:space="preserve"> وربّما سألته </w:t>
      </w:r>
      <w:r w:rsidRPr="00BA2D23">
        <w:rPr>
          <w:rStyle w:val="libFootnotenumChar"/>
          <w:rtl/>
        </w:rPr>
        <w:t>(6)</w:t>
      </w:r>
      <w:r w:rsidRPr="00294E51">
        <w:rPr>
          <w:rtl/>
        </w:rPr>
        <w:t xml:space="preserve"> الشيء فلا تؤتاه وأوتيت خيرا منه عاجلا </w:t>
      </w:r>
      <w:r w:rsidRPr="00BA2D23">
        <w:rPr>
          <w:rStyle w:val="libFootnotenumChar"/>
          <w:rtl/>
        </w:rPr>
        <w:t>(7)</w:t>
      </w:r>
      <w:r w:rsidRPr="00294E51">
        <w:rPr>
          <w:rtl/>
        </w:rPr>
        <w:t xml:space="preserve"> وآجلا</w:t>
      </w:r>
      <w:r>
        <w:rPr>
          <w:rtl/>
        </w:rPr>
        <w:t>.</w:t>
      </w:r>
      <w:r w:rsidRPr="00294E51">
        <w:rPr>
          <w:rtl/>
        </w:rPr>
        <w:t xml:space="preserve"> </w:t>
      </w:r>
      <w:r w:rsidRPr="00BA2D23">
        <w:rPr>
          <w:rStyle w:val="libFootnotenumChar"/>
          <w:rtl/>
        </w:rPr>
        <w:t>(8)</w:t>
      </w:r>
      <w:r w:rsidRPr="00294E51">
        <w:rPr>
          <w:rtl/>
        </w:rPr>
        <w:t xml:space="preserve"> وصرف عنك لما هو خير لك</w:t>
      </w:r>
      <w:r>
        <w:rPr>
          <w:rtl/>
        </w:rPr>
        <w:t>.</w:t>
      </w:r>
      <w:r w:rsidRPr="00294E51">
        <w:rPr>
          <w:rtl/>
        </w:rPr>
        <w:t xml:space="preserve"> فلربّ أمر قد طلبته فيه هلاك دينك لو أوتيته</w:t>
      </w:r>
      <w:r>
        <w:rPr>
          <w:rtl/>
        </w:rPr>
        <w:t>.</w:t>
      </w:r>
      <w:r w:rsidRPr="00294E51">
        <w:rPr>
          <w:rtl/>
        </w:rPr>
        <w:t xml:space="preserve"> فلتكن مسألتك فيما يبقى لك جماله وينفى عنك وباله</w:t>
      </w:r>
      <w:r>
        <w:rPr>
          <w:rtl/>
        </w:rPr>
        <w:t>.</w:t>
      </w:r>
      <w:r w:rsidRPr="00294E51">
        <w:rPr>
          <w:rtl/>
        </w:rPr>
        <w:t xml:space="preserve"> فالحال لا يبقى لك ولا تبقى 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2 / 1</w:t>
      </w:r>
      <w:r>
        <w:rPr>
          <w:rtl/>
        </w:rPr>
        <w:t>.</w:t>
      </w:r>
    </w:p>
    <w:p w:rsidR="00E45FC6" w:rsidRPr="00294E51" w:rsidRDefault="00E45FC6" w:rsidP="00973FCB">
      <w:pPr>
        <w:pStyle w:val="libFootnote0"/>
        <w:rPr>
          <w:rtl/>
        </w:rPr>
      </w:pPr>
      <w:r>
        <w:rPr>
          <w:rtl/>
        </w:rPr>
        <w:t>(</w:t>
      </w:r>
      <w:r w:rsidRPr="00294E51">
        <w:rPr>
          <w:rtl/>
        </w:rPr>
        <w:t>2) الزمر / 53</w:t>
      </w:r>
      <w:r>
        <w:rPr>
          <w:rtl/>
        </w:rPr>
        <w:t>.</w:t>
      </w:r>
    </w:p>
    <w:p w:rsidR="00E45FC6" w:rsidRPr="00294E51" w:rsidRDefault="00E45FC6" w:rsidP="00973FCB">
      <w:pPr>
        <w:pStyle w:val="libFootnote0"/>
        <w:rPr>
          <w:rtl/>
        </w:rPr>
      </w:pPr>
      <w:r>
        <w:rPr>
          <w:rtl/>
        </w:rPr>
        <w:t>(</w:t>
      </w:r>
      <w:r w:rsidRPr="00294E51">
        <w:rPr>
          <w:rtl/>
        </w:rPr>
        <w:t>3) البقرة / 268</w:t>
      </w:r>
      <w:r>
        <w:rPr>
          <w:rtl/>
        </w:rPr>
        <w:t>.</w:t>
      </w:r>
    </w:p>
    <w:p w:rsidR="00E45FC6" w:rsidRPr="00294E51" w:rsidRDefault="00E45FC6" w:rsidP="00973FCB">
      <w:pPr>
        <w:pStyle w:val="libFootnote0"/>
        <w:rPr>
          <w:rtl/>
        </w:rPr>
      </w:pPr>
      <w:r>
        <w:rPr>
          <w:rtl/>
        </w:rPr>
        <w:t>(</w:t>
      </w:r>
      <w:r w:rsidRPr="00294E51">
        <w:rPr>
          <w:rtl/>
        </w:rPr>
        <w:t>4) الكافي 8 / 390</w:t>
      </w:r>
      <w:r w:rsidR="008558BA">
        <w:rPr>
          <w:rtl/>
        </w:rPr>
        <w:t xml:space="preserve">، </w:t>
      </w:r>
      <w:r w:rsidRPr="00294E51">
        <w:rPr>
          <w:rtl/>
        </w:rPr>
        <w:t>ح 586</w:t>
      </w:r>
      <w:r>
        <w:rPr>
          <w:rtl/>
        </w:rPr>
        <w:t>.</w:t>
      </w:r>
    </w:p>
    <w:p w:rsidR="00E45FC6" w:rsidRPr="00294E51" w:rsidRDefault="00E45FC6" w:rsidP="00973FCB">
      <w:pPr>
        <w:pStyle w:val="libFootnote0"/>
        <w:rPr>
          <w:rtl/>
        </w:rPr>
      </w:pPr>
      <w:r>
        <w:rPr>
          <w:rtl/>
        </w:rPr>
        <w:t>(</w:t>
      </w:r>
      <w:r w:rsidRPr="00294E51">
        <w:rPr>
          <w:rtl/>
        </w:rPr>
        <w:t>5) نهج البلاغة / 399</w:t>
      </w:r>
      <w:r w:rsidR="008558BA">
        <w:rPr>
          <w:rtl/>
        </w:rPr>
        <w:t xml:space="preserve">، </w:t>
      </w:r>
      <w:r w:rsidRPr="00294E51">
        <w:rPr>
          <w:rtl/>
        </w:rPr>
        <w:t>ضمن رسائله 31</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سألت</w:t>
      </w:r>
      <w:r>
        <w:rPr>
          <w:rtl/>
        </w:rPr>
        <w:t>.</w:t>
      </w:r>
    </w:p>
    <w:p w:rsidR="00E45FC6" w:rsidRPr="00D64086" w:rsidRDefault="00E45FC6" w:rsidP="00973FCB">
      <w:pPr>
        <w:pStyle w:val="libFootnote0"/>
        <w:rPr>
          <w:rtl/>
        </w:rPr>
      </w:pPr>
      <w:r>
        <w:rPr>
          <w:rtl/>
        </w:rPr>
        <w:t xml:space="preserve">(7 و 8) </w:t>
      </w:r>
      <w:r w:rsidRPr="00D64086">
        <w:rPr>
          <w:rtl/>
        </w:rPr>
        <w:t>المصدر</w:t>
      </w:r>
      <w:r w:rsidR="008558BA">
        <w:rPr>
          <w:rtl/>
        </w:rPr>
        <w:t xml:space="preserve">: </w:t>
      </w:r>
      <w:r w:rsidRPr="00D64086">
        <w:rPr>
          <w:rtl/>
        </w:rPr>
        <w:t>أو</w:t>
      </w:r>
      <w:r>
        <w:rPr>
          <w:rtl/>
        </w:rPr>
        <w:t>.</w:t>
      </w:r>
      <w:r w:rsidRPr="00D64086">
        <w:rPr>
          <w:rtl/>
        </w:rPr>
        <w:t xml:space="preserve"> </w:t>
      </w:r>
      <w:r>
        <w:rPr>
          <w:rtl/>
        </w:rPr>
        <w:t>(</w:t>
      </w:r>
      <w:r w:rsidRPr="00D64086">
        <w:rPr>
          <w:rtl/>
        </w:rPr>
        <w:t>ظ</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فيه </w:t>
      </w:r>
      <w:r w:rsidRPr="00BA2D23">
        <w:rPr>
          <w:rStyle w:val="libFootnotenumChar"/>
          <w:rtl/>
        </w:rPr>
        <w:t>(1)</w:t>
      </w:r>
      <w:r w:rsidR="008558BA">
        <w:rPr>
          <w:rtl/>
        </w:rPr>
        <w:t xml:space="preserve">: </w:t>
      </w:r>
      <w:r w:rsidRPr="00294E51">
        <w:rPr>
          <w:rtl/>
        </w:rPr>
        <w:t>قال</w:t>
      </w:r>
      <w:r>
        <w:rPr>
          <w:rtl/>
        </w:rPr>
        <w:t xml:space="preserve"> ـ </w:t>
      </w:r>
      <w:r w:rsidRPr="00294E51">
        <w:rPr>
          <w:rtl/>
        </w:rPr>
        <w:t>عليه السّلام</w:t>
      </w:r>
      <w:r w:rsidR="008558BA">
        <w:rPr>
          <w:rtl/>
        </w:rPr>
        <w:t xml:space="preserve">: </w:t>
      </w:r>
      <w:r w:rsidRPr="00294E51">
        <w:rPr>
          <w:rtl/>
        </w:rPr>
        <w:t>إذا كانت لك إلى الله سبحانه حاجة</w:t>
      </w:r>
      <w:r w:rsidR="008558BA">
        <w:rPr>
          <w:rtl/>
        </w:rPr>
        <w:t xml:space="preserve">، </w:t>
      </w:r>
      <w:r w:rsidRPr="00294E51">
        <w:rPr>
          <w:rtl/>
        </w:rPr>
        <w:t>فابدأ بمسألة الصلاة على النّبيّ</w:t>
      </w:r>
      <w:r>
        <w:rPr>
          <w:rtl/>
        </w:rPr>
        <w:t xml:space="preserve"> ـ </w:t>
      </w:r>
      <w:r w:rsidRPr="00294E51">
        <w:rPr>
          <w:rtl/>
        </w:rPr>
        <w:t>صلّى الله عليه وآله</w:t>
      </w:r>
      <w:r>
        <w:rPr>
          <w:rtl/>
        </w:rPr>
        <w:t xml:space="preserve"> ـ </w:t>
      </w:r>
      <w:r w:rsidRPr="00294E51">
        <w:rPr>
          <w:rtl/>
        </w:rPr>
        <w:t>ثمّ سل حاجتك</w:t>
      </w:r>
      <w:r>
        <w:rPr>
          <w:rtl/>
        </w:rPr>
        <w:t>.</w:t>
      </w:r>
      <w:r w:rsidRPr="00294E51">
        <w:rPr>
          <w:rtl/>
        </w:rPr>
        <w:t xml:space="preserve"> فإنّ الله أكرم من أن يسأل حاجتين</w:t>
      </w:r>
      <w:r w:rsidR="008558BA">
        <w:rPr>
          <w:rtl/>
        </w:rPr>
        <w:t xml:space="preserve">، </w:t>
      </w:r>
      <w:r w:rsidRPr="00294E51">
        <w:rPr>
          <w:rtl/>
        </w:rPr>
        <w:t>فيقضي إحداهما ويمنع الأخرى</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روى 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8655CC">
        <w:rPr>
          <w:rStyle w:val="libAlaemChar"/>
          <w:rtl/>
        </w:rPr>
        <w:t>(</w:t>
      </w:r>
      <w:r w:rsidRPr="008655CC">
        <w:rPr>
          <w:rStyle w:val="libAieChar"/>
          <w:rtl/>
        </w:rPr>
        <w:t>وَلْيُؤْمِنُوا بِي</w:t>
      </w:r>
      <w:r w:rsidRPr="008655CC">
        <w:rPr>
          <w:rStyle w:val="libAlaemChar"/>
          <w:rtl/>
        </w:rPr>
        <w:t>)</w:t>
      </w:r>
      <w:r w:rsidRPr="00294E51">
        <w:rPr>
          <w:rtl/>
        </w:rPr>
        <w:t>»</w:t>
      </w:r>
      <w:r w:rsidR="008558BA">
        <w:rPr>
          <w:rtl/>
        </w:rPr>
        <w:t xml:space="preserve">، </w:t>
      </w:r>
      <w:r w:rsidRPr="00294E51">
        <w:rPr>
          <w:rtl/>
        </w:rPr>
        <w:t>أي</w:t>
      </w:r>
      <w:r w:rsidR="008558BA">
        <w:rPr>
          <w:rtl/>
        </w:rPr>
        <w:t xml:space="preserve">: </w:t>
      </w:r>
      <w:r w:rsidRPr="00294E51">
        <w:rPr>
          <w:rtl/>
        </w:rPr>
        <w:t>وليتحقّقوا أنّي قادر على إعطائهم ما سألوه</w:t>
      </w:r>
      <w:r w:rsidR="008558BA">
        <w:rPr>
          <w:rtl/>
        </w:rPr>
        <w:t xml:space="preserve">، </w:t>
      </w:r>
      <w:r w:rsidRPr="008655CC">
        <w:rPr>
          <w:rStyle w:val="libAlaemChar"/>
          <w:rtl/>
        </w:rPr>
        <w:t>(</w:t>
      </w:r>
      <w:r w:rsidRPr="008655CC">
        <w:rPr>
          <w:rStyle w:val="libAieChar"/>
          <w:rtl/>
        </w:rPr>
        <w:t>لَعَلَّهُمْ يَرْشُدُونَ</w:t>
      </w:r>
      <w:r w:rsidRPr="008655CC">
        <w:rPr>
          <w:rStyle w:val="libAlaemChar"/>
          <w:rtl/>
        </w:rPr>
        <w:t>)</w:t>
      </w:r>
      <w:r w:rsidRPr="00294E51">
        <w:rPr>
          <w:rtl/>
        </w:rPr>
        <w:t>»</w:t>
      </w:r>
      <w:r w:rsidR="008558BA">
        <w:rPr>
          <w:rtl/>
        </w:rPr>
        <w:t xml:space="preserve">، </w:t>
      </w:r>
      <w:r w:rsidRPr="00294E51">
        <w:rPr>
          <w:rtl/>
        </w:rPr>
        <w:t>أي</w:t>
      </w:r>
      <w:r w:rsidR="008558BA">
        <w:rPr>
          <w:rtl/>
        </w:rPr>
        <w:t xml:space="preserve">: </w:t>
      </w:r>
      <w:r w:rsidRPr="00294E51">
        <w:rPr>
          <w:rtl/>
        </w:rPr>
        <w:t>لعلّهم يصيبون الحقّ ويهتدون إليه</w:t>
      </w:r>
      <w:r>
        <w:rPr>
          <w:rtl/>
        </w:rPr>
        <w:t>.</w:t>
      </w:r>
    </w:p>
    <w:p w:rsidR="00E45FC6" w:rsidRPr="00294E51" w:rsidRDefault="00E45FC6" w:rsidP="0027199C">
      <w:pPr>
        <w:pStyle w:val="libNormal"/>
        <w:rPr>
          <w:rtl/>
        </w:rPr>
      </w:pPr>
      <w:r>
        <w:rPr>
          <w:rtl/>
        </w:rPr>
        <w:t>و</w:t>
      </w:r>
      <w:r w:rsidRPr="00294E51">
        <w:rPr>
          <w:rtl/>
        </w:rPr>
        <w:t xml:space="preserve">روى </w:t>
      </w:r>
      <w:r w:rsidRPr="00BA2D23">
        <w:rPr>
          <w:rStyle w:val="libFootnotenumChar"/>
          <w:rtl/>
        </w:rPr>
        <w:t>(3)</w:t>
      </w:r>
      <w:r w:rsidRPr="00294E51">
        <w:rPr>
          <w:rtl/>
        </w:rPr>
        <w:t xml:space="preserve"> عن جابر بن عبد الله</w:t>
      </w:r>
      <w:r>
        <w:rPr>
          <w:rtl/>
        </w:rPr>
        <w:t>.</w:t>
      </w:r>
      <w:r w:rsidRPr="00294E51">
        <w:rPr>
          <w:rtl/>
        </w:rPr>
        <w:t xml:space="preserve"> 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العبد ليدعو الله وهو يحبّه</w:t>
      </w:r>
      <w:r>
        <w:rPr>
          <w:rtl/>
        </w:rPr>
        <w:t>.</w:t>
      </w:r>
      <w:r w:rsidRPr="00294E51">
        <w:rPr>
          <w:rtl/>
        </w:rPr>
        <w:t xml:space="preserve"> فيقول</w:t>
      </w:r>
      <w:r w:rsidR="008558BA">
        <w:rPr>
          <w:rtl/>
        </w:rPr>
        <w:t xml:space="preserve">: </w:t>
      </w:r>
      <w:r w:rsidRPr="00294E51">
        <w:rPr>
          <w:rtl/>
        </w:rPr>
        <w:t>يا جبرائيل</w:t>
      </w:r>
      <w:r>
        <w:rPr>
          <w:rtl/>
        </w:rPr>
        <w:t>!</w:t>
      </w:r>
      <w:r w:rsidRPr="00294E51">
        <w:rPr>
          <w:rtl/>
        </w:rPr>
        <w:t xml:space="preserve"> لا تقض </w:t>
      </w:r>
      <w:r w:rsidRPr="00BA2D23">
        <w:rPr>
          <w:rStyle w:val="libFootnotenumChar"/>
          <w:rtl/>
        </w:rPr>
        <w:t>(4)</w:t>
      </w:r>
      <w:r w:rsidRPr="00294E51">
        <w:rPr>
          <w:rtl/>
        </w:rPr>
        <w:t xml:space="preserve"> لعبدي هذا حاجته</w:t>
      </w:r>
      <w:r>
        <w:rPr>
          <w:rtl/>
        </w:rPr>
        <w:t>.</w:t>
      </w:r>
      <w:r w:rsidRPr="00294E51">
        <w:rPr>
          <w:rtl/>
        </w:rPr>
        <w:t xml:space="preserve"> وأخّرها</w:t>
      </w:r>
      <w:r>
        <w:rPr>
          <w:rtl/>
        </w:rPr>
        <w:t>.</w:t>
      </w:r>
      <w:r w:rsidRPr="00294E51">
        <w:rPr>
          <w:rtl/>
        </w:rPr>
        <w:t xml:space="preserve"> فإنّي أحبّ أن لا أزال أسمع صوته</w:t>
      </w:r>
      <w:r>
        <w:rPr>
          <w:rtl/>
        </w:rPr>
        <w:t>.</w:t>
      </w:r>
      <w:r w:rsidRPr="00294E51">
        <w:rPr>
          <w:rtl/>
        </w:rPr>
        <w:t xml:space="preserve"> وإنّ العبد ليدعو الله وهو مبغضه </w:t>
      </w:r>
      <w:r w:rsidRPr="00BA2D23">
        <w:rPr>
          <w:rStyle w:val="libFootnotenumChar"/>
          <w:rtl/>
        </w:rPr>
        <w:t>(5)</w:t>
      </w:r>
      <w:r w:rsidRPr="00294E51">
        <w:rPr>
          <w:rtl/>
        </w:rPr>
        <w:t xml:space="preserve"> فيقول</w:t>
      </w:r>
      <w:r w:rsidR="008558BA">
        <w:rPr>
          <w:rtl/>
        </w:rPr>
        <w:t xml:space="preserve">: </w:t>
      </w:r>
      <w:r w:rsidRPr="00294E51">
        <w:rPr>
          <w:rtl/>
        </w:rPr>
        <w:t>يا جبرئيل</w:t>
      </w:r>
      <w:r>
        <w:rPr>
          <w:rtl/>
        </w:rPr>
        <w:t>!</w:t>
      </w:r>
      <w:r w:rsidRPr="00294E51">
        <w:rPr>
          <w:rtl/>
        </w:rPr>
        <w:t xml:space="preserve"> اقض لعبدي هذا حاجته بإخلاصه وعجّلها</w:t>
      </w:r>
      <w:r>
        <w:rPr>
          <w:rtl/>
        </w:rPr>
        <w:t>.</w:t>
      </w:r>
      <w:r w:rsidRPr="00294E51">
        <w:rPr>
          <w:rtl/>
        </w:rPr>
        <w:t xml:space="preserve"> فإنّي أكره أن أسمع صوته</w:t>
      </w:r>
      <w:r>
        <w:rPr>
          <w:rtl/>
        </w:rPr>
        <w:t>.</w:t>
      </w:r>
    </w:p>
    <w:p w:rsidR="00E45FC6" w:rsidRPr="00294E51" w:rsidRDefault="00E45FC6" w:rsidP="0027199C">
      <w:pPr>
        <w:pStyle w:val="libNormal"/>
        <w:rPr>
          <w:rtl/>
        </w:rPr>
      </w:pPr>
      <w:r w:rsidRPr="00294E51">
        <w:rPr>
          <w:rtl/>
        </w:rPr>
        <w:t>ثمّ بيّن أحكام الصّوم</w:t>
      </w:r>
      <w:r w:rsidR="008558BA">
        <w:rPr>
          <w:rtl/>
        </w:rPr>
        <w:t xml:space="preserve">، </w:t>
      </w:r>
      <w:r w:rsidRPr="00294E51">
        <w:rPr>
          <w:rtl/>
        </w:rPr>
        <w:t>فقال :</w:t>
      </w:r>
    </w:p>
    <w:p w:rsidR="00E45FC6" w:rsidRPr="00294E51" w:rsidRDefault="00E45FC6" w:rsidP="00ED05EA">
      <w:pPr>
        <w:pStyle w:val="Heading2"/>
        <w:rPr>
          <w:rtl/>
        </w:rPr>
      </w:pPr>
      <w:bookmarkStart w:id="13" w:name="_Toc492209306"/>
      <w:r w:rsidRPr="008655CC">
        <w:rPr>
          <w:rStyle w:val="libAlaemChar"/>
          <w:rtl/>
        </w:rPr>
        <w:t>(</w:t>
      </w:r>
      <w:r w:rsidRPr="008655CC">
        <w:rPr>
          <w:rStyle w:val="libAieChar"/>
          <w:rtl/>
        </w:rPr>
        <w:t>أُحِلَّ لَكُمْ لَيْلَةَ الصِّيامِ الرَّفَثُ إِلى نِسائِكُمْ</w:t>
      </w:r>
      <w:r w:rsidRPr="008655CC">
        <w:rPr>
          <w:rStyle w:val="libAlaemChar"/>
          <w:rtl/>
        </w:rPr>
        <w:t>)</w:t>
      </w:r>
      <w:r w:rsidRPr="00294E51">
        <w:rPr>
          <w:rtl/>
        </w:rPr>
        <w:t xml:space="preserve"> :</w:t>
      </w:r>
      <w:bookmarkEnd w:id="13"/>
    </w:p>
    <w:p w:rsidR="00E45FC6" w:rsidRPr="00294E51" w:rsidRDefault="00E45FC6" w:rsidP="0027199C">
      <w:pPr>
        <w:pStyle w:val="libNormal"/>
        <w:rPr>
          <w:rtl/>
        </w:rPr>
      </w:pPr>
      <w:r w:rsidRPr="008655CC">
        <w:rPr>
          <w:rStyle w:val="libAlaemChar"/>
          <w:rtl/>
        </w:rPr>
        <w:t>(</w:t>
      </w:r>
      <w:r w:rsidRPr="008655CC">
        <w:rPr>
          <w:rStyle w:val="libAieChar"/>
          <w:rtl/>
        </w:rPr>
        <w:t>لَيْلَةَ الصِّيامِ</w:t>
      </w:r>
      <w:r w:rsidRPr="008655CC">
        <w:rPr>
          <w:rStyle w:val="libAlaemChar"/>
          <w:rtl/>
        </w:rPr>
        <w:t>)</w:t>
      </w:r>
      <w:r w:rsidRPr="00294E51">
        <w:rPr>
          <w:rtl/>
        </w:rPr>
        <w:t>»</w:t>
      </w:r>
      <w:r w:rsidR="008558BA">
        <w:rPr>
          <w:rtl/>
        </w:rPr>
        <w:t xml:space="preserve">، </w:t>
      </w:r>
      <w:r w:rsidRPr="00294E51">
        <w:rPr>
          <w:rtl/>
        </w:rPr>
        <w:t>اللّيلة الّتي يصبح منها صائما</w:t>
      </w:r>
      <w:r>
        <w:rPr>
          <w:rtl/>
        </w:rPr>
        <w:t>.</w:t>
      </w:r>
    </w:p>
    <w:p w:rsidR="00E45FC6" w:rsidRPr="00294E51" w:rsidRDefault="00E45FC6" w:rsidP="0027199C">
      <w:pPr>
        <w:pStyle w:val="libNormal"/>
        <w:rPr>
          <w:rtl/>
        </w:rPr>
      </w:pPr>
      <w:r>
        <w:rPr>
          <w:rtl/>
        </w:rPr>
        <w:t>و «</w:t>
      </w:r>
      <w:r w:rsidRPr="00294E51">
        <w:rPr>
          <w:rtl/>
        </w:rPr>
        <w:t>الرّفث» كناية عن الجماع لأنّه لا يكاد يخلو من رفث</w:t>
      </w:r>
      <w:r>
        <w:rPr>
          <w:rtl/>
        </w:rPr>
        <w:t>.</w:t>
      </w:r>
      <w:r w:rsidRPr="00294E51">
        <w:rPr>
          <w:rtl/>
        </w:rPr>
        <w:t xml:space="preserve"> وهو الإفصاح بما يجب أن يكنّى عنه</w:t>
      </w:r>
      <w:r>
        <w:rPr>
          <w:rtl/>
        </w:rPr>
        <w:t>.</w:t>
      </w:r>
      <w:r w:rsidRPr="00294E51">
        <w:rPr>
          <w:rtl/>
        </w:rPr>
        <w:t xml:space="preserve"> وعدّي بإلى</w:t>
      </w:r>
      <w:r w:rsidR="008558BA">
        <w:rPr>
          <w:rtl/>
        </w:rPr>
        <w:t xml:space="preserve">، </w:t>
      </w:r>
      <w:r w:rsidRPr="00294E51">
        <w:rPr>
          <w:rtl/>
        </w:rPr>
        <w:t>لتضمّنه معنى الإفضاء وإيثاره</w:t>
      </w:r>
      <w:r w:rsidR="008558BA">
        <w:rPr>
          <w:rtl/>
        </w:rPr>
        <w:t xml:space="preserve">، </w:t>
      </w:r>
      <w:r w:rsidRPr="00294E51">
        <w:rPr>
          <w:rtl/>
        </w:rPr>
        <w:t>هاهنا</w:t>
      </w:r>
      <w:r w:rsidR="008558BA">
        <w:rPr>
          <w:rtl/>
        </w:rPr>
        <w:t xml:space="preserve">، </w:t>
      </w:r>
      <w:r w:rsidRPr="00294E51">
        <w:rPr>
          <w:rtl/>
        </w:rPr>
        <w:t>لتقبيح ما ارتكبوه</w:t>
      </w:r>
      <w:r>
        <w:rPr>
          <w:rtl/>
        </w:rPr>
        <w:t>.</w:t>
      </w:r>
    </w:p>
    <w:p w:rsidR="00E45FC6" w:rsidRPr="00294E51" w:rsidRDefault="00E45FC6" w:rsidP="0027199C">
      <w:pPr>
        <w:pStyle w:val="libNormal"/>
        <w:rPr>
          <w:rtl/>
        </w:rPr>
      </w:pPr>
      <w:r w:rsidRPr="00294E51">
        <w:rPr>
          <w:rtl/>
        </w:rPr>
        <w:t>ولذلك سمّاه خيانة</w:t>
      </w:r>
      <w:r>
        <w:rPr>
          <w:rtl/>
        </w:rPr>
        <w:t>.</w:t>
      </w:r>
      <w:r w:rsidRPr="00294E51">
        <w:rPr>
          <w:rtl/>
        </w:rPr>
        <w:t xml:space="preserve"> وقرئ الرّفوث</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(6)</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 من الأربعمائة باب</w:t>
      </w:r>
      <w:r>
        <w:rPr>
          <w:rtl/>
        </w:rPr>
        <w:t>.</w:t>
      </w:r>
      <w:r w:rsidRPr="00294E51">
        <w:rPr>
          <w:rtl/>
        </w:rPr>
        <w:t xml:space="preserve"> قال</w:t>
      </w:r>
      <w:r>
        <w:rPr>
          <w:rtl/>
        </w:rPr>
        <w:t xml:space="preserve"> ـ </w:t>
      </w:r>
      <w:r w:rsidRPr="00294E51">
        <w:rPr>
          <w:rtl/>
        </w:rPr>
        <w:t>عليه السّلام</w:t>
      </w:r>
      <w:r w:rsidR="008558BA">
        <w:rPr>
          <w:rtl/>
        </w:rPr>
        <w:t xml:space="preserve">: </w:t>
      </w:r>
      <w:r w:rsidRPr="00294E51">
        <w:rPr>
          <w:rtl/>
        </w:rPr>
        <w:t>يستحبّ للرّجل أن يأتي أهله أوّل ليلة من شهر رمضان</w:t>
      </w:r>
      <w:r w:rsidR="008558BA">
        <w:rPr>
          <w:rtl/>
        </w:rPr>
        <w:t xml:space="preserve">، </w:t>
      </w:r>
      <w:r w:rsidRPr="00294E51">
        <w:rPr>
          <w:rtl/>
        </w:rPr>
        <w:t>لقوله تعالى</w:t>
      </w:r>
      <w:r w:rsidR="008558BA">
        <w:rPr>
          <w:rtl/>
        </w:rPr>
        <w:t xml:space="preserve">: </w:t>
      </w:r>
      <w:r w:rsidRPr="008655CC">
        <w:rPr>
          <w:rStyle w:val="libAlaemChar"/>
          <w:rtl/>
        </w:rPr>
        <w:t>(</w:t>
      </w:r>
      <w:r w:rsidRPr="008655CC">
        <w:rPr>
          <w:rStyle w:val="libAieChar"/>
          <w:rtl/>
        </w:rPr>
        <w:t>أُحِلَّ لَكُمْ لَيْلَةَ الصِّيامِ الرَّفَثُ إِلى نِسائِكُمْ</w:t>
      </w:r>
      <w:r w:rsidRPr="008655CC">
        <w:rPr>
          <w:rStyle w:val="libAlaemChar"/>
          <w:rtl/>
        </w:rPr>
        <w:t>)</w:t>
      </w:r>
      <w:r>
        <w:rPr>
          <w:rtl/>
        </w:rPr>
        <w:t>.</w:t>
      </w:r>
      <w:r w:rsidRPr="00294E51">
        <w:rPr>
          <w:rtl/>
        </w:rPr>
        <w:t>» والرّفث</w:t>
      </w:r>
      <w:r w:rsidR="008558BA">
        <w:rPr>
          <w:rtl/>
        </w:rPr>
        <w:t xml:space="preserve">، </w:t>
      </w:r>
      <w:r w:rsidRPr="00294E51">
        <w:rPr>
          <w:rtl/>
        </w:rPr>
        <w:t>المجامعة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(7)</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القسم بن يحيى</w:t>
      </w:r>
      <w:r w:rsidR="008558BA">
        <w:rPr>
          <w:rtl/>
        </w:rPr>
        <w:t xml:space="preserve">، </w:t>
      </w:r>
      <w:r w:rsidRPr="00294E51">
        <w:rPr>
          <w:rtl/>
        </w:rPr>
        <w:t>عن جدّه الحسن بن راشد</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حدّثني أبي</w:t>
      </w:r>
      <w:r w:rsidR="008558BA">
        <w:rPr>
          <w:rtl/>
        </w:rPr>
        <w:t xml:space="preserve">، </w:t>
      </w:r>
      <w:r w:rsidRPr="00294E51">
        <w:rPr>
          <w:rtl/>
        </w:rPr>
        <w:t>عن جدّي</w:t>
      </w:r>
      <w:r w:rsidR="008558BA">
        <w:rPr>
          <w:rtl/>
        </w:rPr>
        <w:t xml:space="preserve">، </w:t>
      </w:r>
      <w:r w:rsidRPr="00294E51">
        <w:rPr>
          <w:rtl/>
        </w:rPr>
        <w:t>عن آبائه</w:t>
      </w:r>
      <w:r>
        <w:rPr>
          <w:rtl/>
        </w:rPr>
        <w:t xml:space="preserve"> ـ </w:t>
      </w:r>
      <w:r w:rsidRPr="00294E51">
        <w:rPr>
          <w:rtl/>
        </w:rPr>
        <w:t>عليهم السّلام</w:t>
      </w:r>
      <w:r w:rsidR="008558BA">
        <w:rPr>
          <w:rtl/>
        </w:rPr>
        <w:t xml:space="preserve">: </w:t>
      </w:r>
      <w:r w:rsidRPr="00294E51">
        <w:rPr>
          <w:rtl/>
        </w:rPr>
        <w:t>أنّ عليّا</w:t>
      </w:r>
      <w:r>
        <w:rPr>
          <w:rtl/>
        </w:rPr>
        <w:t xml:space="preserve"> ـ </w:t>
      </w:r>
      <w:r w:rsidRPr="00294E51">
        <w:rPr>
          <w:rtl/>
        </w:rPr>
        <w:t>صلوات الله عليه</w:t>
      </w:r>
      <w:r>
        <w:rPr>
          <w:rtl/>
        </w:rPr>
        <w:t xml:space="preserve"> ـ </w:t>
      </w:r>
      <w:r w:rsidRPr="00294E51">
        <w:rPr>
          <w:rtl/>
        </w:rPr>
        <w:t>قال</w:t>
      </w:r>
      <w:r w:rsidR="008558BA">
        <w:rPr>
          <w:rtl/>
        </w:rPr>
        <w:t xml:space="preserve">: </w:t>
      </w:r>
      <w:r w:rsidRPr="00294E51">
        <w:rPr>
          <w:rtl/>
        </w:rPr>
        <w:t>يستحبّ للرّجل أن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 538</w:t>
      </w:r>
      <w:r w:rsidR="008558BA">
        <w:rPr>
          <w:rtl/>
        </w:rPr>
        <w:t xml:space="preserve">، </w:t>
      </w:r>
      <w:r w:rsidRPr="00294E51">
        <w:rPr>
          <w:rtl/>
        </w:rPr>
        <w:t>حكمة 361</w:t>
      </w:r>
      <w:r>
        <w:rPr>
          <w:rtl/>
        </w:rPr>
        <w:t>.</w:t>
      </w:r>
    </w:p>
    <w:p w:rsidR="00E45FC6" w:rsidRPr="00294E51" w:rsidRDefault="00E45FC6" w:rsidP="00973FCB">
      <w:pPr>
        <w:pStyle w:val="libFootnote0"/>
        <w:rPr>
          <w:rtl/>
        </w:rPr>
      </w:pPr>
      <w:r>
        <w:rPr>
          <w:rtl/>
        </w:rPr>
        <w:t>(</w:t>
      </w:r>
      <w:r w:rsidRPr="00294E51">
        <w:rPr>
          <w:rtl/>
        </w:rPr>
        <w:t>2) مجمع البيان 1 / 278</w:t>
      </w:r>
      <w:r>
        <w:rPr>
          <w:rtl/>
        </w:rPr>
        <w:t>.</w:t>
      </w:r>
    </w:p>
    <w:p w:rsidR="00E45FC6" w:rsidRPr="00294E51" w:rsidRDefault="00E45FC6" w:rsidP="00973FCB">
      <w:pPr>
        <w:pStyle w:val="libFootnote0"/>
        <w:rPr>
          <w:rtl/>
        </w:rPr>
      </w:pPr>
      <w:r>
        <w:rPr>
          <w:rtl/>
        </w:rPr>
        <w:t>(</w:t>
      </w:r>
      <w:r w:rsidRPr="00294E51">
        <w:rPr>
          <w:rtl/>
        </w:rPr>
        <w:t>3) نفس المصدر 1 / 279</w:t>
      </w:r>
      <w:r>
        <w:rPr>
          <w:rtl/>
        </w:rPr>
        <w:t>.</w:t>
      </w:r>
    </w:p>
    <w:p w:rsidR="00E45FC6" w:rsidRPr="00294E51" w:rsidRDefault="00E45FC6" w:rsidP="00973FCB">
      <w:pPr>
        <w:pStyle w:val="libFootnote0"/>
        <w:rPr>
          <w:rtl/>
        </w:rPr>
      </w:pPr>
      <w:r>
        <w:rPr>
          <w:rtl/>
        </w:rPr>
        <w:t>(</w:t>
      </w:r>
      <w:r w:rsidRPr="00294E51">
        <w:rPr>
          <w:rtl/>
        </w:rPr>
        <w:t>4) النسخ</w:t>
      </w:r>
      <w:r w:rsidR="008558BA">
        <w:rPr>
          <w:rtl/>
        </w:rPr>
        <w:t xml:space="preserve">: </w:t>
      </w:r>
      <w:r w:rsidRPr="00294E51">
        <w:rPr>
          <w:rtl/>
        </w:rPr>
        <w:t>اقض</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يبغضه</w:t>
      </w:r>
      <w:r>
        <w:rPr>
          <w:rtl/>
        </w:rPr>
        <w:t>.</w:t>
      </w:r>
    </w:p>
    <w:p w:rsidR="00E45FC6" w:rsidRPr="00294E51" w:rsidRDefault="00E45FC6" w:rsidP="00973FCB">
      <w:pPr>
        <w:pStyle w:val="libFootnote0"/>
        <w:rPr>
          <w:rtl/>
        </w:rPr>
      </w:pPr>
      <w:r>
        <w:rPr>
          <w:rtl/>
        </w:rPr>
        <w:t>(</w:t>
      </w:r>
      <w:r w:rsidRPr="00294E51">
        <w:rPr>
          <w:rtl/>
        </w:rPr>
        <w:t>6) الخصال 2 / 612</w:t>
      </w:r>
      <w:r>
        <w:rPr>
          <w:rtl/>
        </w:rPr>
        <w:t>.</w:t>
      </w:r>
    </w:p>
    <w:p w:rsidR="00E45FC6" w:rsidRPr="00294E51" w:rsidRDefault="00E45FC6" w:rsidP="00973FCB">
      <w:pPr>
        <w:pStyle w:val="libFootnote0"/>
        <w:rPr>
          <w:rtl/>
        </w:rPr>
      </w:pPr>
      <w:r>
        <w:rPr>
          <w:rtl/>
        </w:rPr>
        <w:t>(</w:t>
      </w:r>
      <w:r w:rsidRPr="00294E51">
        <w:rPr>
          <w:rtl/>
        </w:rPr>
        <w:t>7) الكافي 4 / 180</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 xml:space="preserve">يأتي أهله </w:t>
      </w:r>
      <w:r>
        <w:rPr>
          <w:rtl/>
        </w:rPr>
        <w:t>(</w:t>
      </w:r>
      <w:r w:rsidRPr="00294E51">
        <w:rPr>
          <w:rtl/>
        </w:rPr>
        <w:t>وذكر كما في كتاب الخصال</w:t>
      </w:r>
      <w:r w:rsidR="008558BA">
        <w:rPr>
          <w:rtl/>
        </w:rPr>
        <w:t xml:space="preserve">، </w:t>
      </w:r>
      <w:r w:rsidRPr="00294E51">
        <w:rPr>
          <w:rtl/>
        </w:rPr>
        <w:t>سواء</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(1)</w:t>
      </w:r>
      <w:r w:rsidR="008558BA">
        <w:rPr>
          <w:rtl/>
        </w:rPr>
        <w:t xml:space="preserve">: </w:t>
      </w:r>
      <w:r w:rsidRPr="00294E51">
        <w:rPr>
          <w:rtl/>
        </w:rPr>
        <w:t>وروى عن أبي جعفر وأبي عبد الله</w:t>
      </w:r>
      <w:r>
        <w:rPr>
          <w:rtl/>
        </w:rPr>
        <w:t xml:space="preserve"> ـ </w:t>
      </w:r>
      <w:r w:rsidRPr="00294E51">
        <w:rPr>
          <w:rtl/>
        </w:rPr>
        <w:t>عليهما السّلام</w:t>
      </w:r>
      <w:r>
        <w:rPr>
          <w:rtl/>
        </w:rPr>
        <w:t xml:space="preserve"> ـ </w:t>
      </w:r>
      <w:r w:rsidRPr="00294E51">
        <w:rPr>
          <w:rtl/>
        </w:rPr>
        <w:t>كراهية الجماع في أوّل ليلة من كلّ شهر</w:t>
      </w:r>
      <w:r w:rsidR="008558BA">
        <w:rPr>
          <w:rtl/>
        </w:rPr>
        <w:t xml:space="preserve">، </w:t>
      </w:r>
      <w:r w:rsidRPr="00294E51">
        <w:rPr>
          <w:rtl/>
        </w:rPr>
        <w:t>ألا أوّل ليلة من شهر رمضان</w:t>
      </w:r>
      <w:r>
        <w:rPr>
          <w:rtl/>
        </w:rPr>
        <w:t>.</w:t>
      </w:r>
      <w:r w:rsidRPr="00294E51">
        <w:rPr>
          <w:rtl/>
        </w:rPr>
        <w:t xml:space="preserve"> فإنّه يستحبّ ذلك</w:t>
      </w:r>
      <w:r w:rsidR="008558BA">
        <w:rPr>
          <w:rtl/>
        </w:rPr>
        <w:t xml:space="preserve">، </w:t>
      </w:r>
      <w:r w:rsidRPr="00294E51">
        <w:rPr>
          <w:rtl/>
        </w:rPr>
        <w:t>لمكان الآية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هُنَّ لِباسٌ لَكُمْ وَأَنْتُمْ لِباسٌ لَهُنَ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استئناف يبين سبب الإحلال</w:t>
      </w:r>
      <w:r w:rsidR="008558BA">
        <w:rPr>
          <w:rtl/>
        </w:rPr>
        <w:t xml:space="preserve">، </w:t>
      </w:r>
      <w:r w:rsidRPr="00294E51">
        <w:rPr>
          <w:rtl/>
        </w:rPr>
        <w:t>وهو قلّة الصّبر عنهنّ وصعوبة اجتنابهنّ</w:t>
      </w:r>
      <w:r w:rsidR="008558BA">
        <w:rPr>
          <w:rtl/>
        </w:rPr>
        <w:t xml:space="preserve">، </w:t>
      </w:r>
      <w:r w:rsidRPr="00294E51">
        <w:rPr>
          <w:rtl/>
        </w:rPr>
        <w:t>لكثرة المخالطة وشدّة الملابسة</w:t>
      </w:r>
      <w:r w:rsidR="008558BA">
        <w:rPr>
          <w:rtl/>
        </w:rPr>
        <w:t xml:space="preserve">، </w:t>
      </w:r>
      <w:r w:rsidRPr="00294E51">
        <w:rPr>
          <w:rtl/>
        </w:rPr>
        <w:t>ولما كان الرّجل والمرأة يعتنقان</w:t>
      </w:r>
      <w:r w:rsidR="008558BA">
        <w:rPr>
          <w:rtl/>
        </w:rPr>
        <w:t xml:space="preserve">، </w:t>
      </w:r>
      <w:r w:rsidRPr="00294E51">
        <w:rPr>
          <w:rtl/>
        </w:rPr>
        <w:t>ويشتمل كلّ منهما على صاحبه شبّه باللّباس</w:t>
      </w:r>
      <w:r w:rsidR="008558BA">
        <w:rPr>
          <w:rtl/>
        </w:rPr>
        <w:t xml:space="preserve">، </w:t>
      </w:r>
      <w:r w:rsidRPr="00294E51">
        <w:rPr>
          <w:rtl/>
        </w:rPr>
        <w:t>أو لأنّ كلّ واحد منهما يستر صاحبه ويمنعه عن الفجور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عَلِمَ اللهُ أَنَّكُمْ كُنْتُمْ تَخْتانُونَ أَنْفُسَكُمْ</w:t>
      </w:r>
      <w:r w:rsidRPr="008655CC">
        <w:rPr>
          <w:rStyle w:val="libAlaemChar"/>
          <w:rtl/>
        </w:rPr>
        <w:t>)</w:t>
      </w:r>
      <w:r w:rsidR="008558BA">
        <w:rPr>
          <w:rtl/>
        </w:rPr>
        <w:t xml:space="preserve">: </w:t>
      </w:r>
      <w:r w:rsidRPr="00294E51">
        <w:rPr>
          <w:rtl/>
        </w:rPr>
        <w:t>تظلمونها بتعريضها للعقاب وتنقيص حظّها من الثّواب</w:t>
      </w:r>
      <w:r>
        <w:rPr>
          <w:rtl/>
        </w:rPr>
        <w:t>.</w:t>
      </w:r>
    </w:p>
    <w:p w:rsidR="00E45FC6" w:rsidRPr="00294E51" w:rsidRDefault="00E45FC6" w:rsidP="0027199C">
      <w:pPr>
        <w:pStyle w:val="libNormal"/>
        <w:rPr>
          <w:rtl/>
        </w:rPr>
      </w:pPr>
      <w:r w:rsidRPr="00294E51">
        <w:rPr>
          <w:rtl/>
        </w:rPr>
        <w:t>والاختيان أبلغ من الخيانة</w:t>
      </w:r>
      <w:r w:rsidR="008558BA">
        <w:rPr>
          <w:rtl/>
        </w:rPr>
        <w:t xml:space="preserve">، </w:t>
      </w:r>
      <w:r w:rsidRPr="00294E51">
        <w:rPr>
          <w:rtl/>
        </w:rPr>
        <w:t>كالاكتساب من الكسب</w:t>
      </w:r>
      <w:r>
        <w:rPr>
          <w:rtl/>
        </w:rPr>
        <w:t>.</w:t>
      </w:r>
    </w:p>
    <w:p w:rsidR="00E45FC6" w:rsidRPr="00294E51" w:rsidRDefault="00E45FC6" w:rsidP="00300F6D">
      <w:pPr>
        <w:pStyle w:val="libNormal"/>
        <w:rPr>
          <w:rtl/>
        </w:rPr>
      </w:pPr>
      <w:r w:rsidRPr="008655CC">
        <w:rPr>
          <w:rStyle w:val="libAlaemChar"/>
          <w:rtl/>
        </w:rPr>
        <w:t>(</w:t>
      </w:r>
      <w:r w:rsidRPr="008655CC">
        <w:rPr>
          <w:rStyle w:val="libAieChar"/>
          <w:rtl/>
        </w:rPr>
        <w:t>فَتابَ عَلَيْكُمْ</w:t>
      </w:r>
      <w:r w:rsidRPr="008655CC">
        <w:rPr>
          <w:rStyle w:val="libAlaemCha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تبتم ما اقترفتموه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وَعَفا عَنْكُمْ</w:t>
      </w:r>
      <w:r w:rsidRPr="008655CC">
        <w:rPr>
          <w:rStyle w:val="libAlaemChar"/>
          <w:rtl/>
        </w:rPr>
        <w:t>)</w:t>
      </w:r>
      <w:r w:rsidR="008558BA">
        <w:rPr>
          <w:rtl/>
        </w:rPr>
        <w:t xml:space="preserve">: </w:t>
      </w:r>
      <w:r w:rsidRPr="00294E51">
        <w:rPr>
          <w:rtl/>
        </w:rPr>
        <w:t>ومحى عنكم أثره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فَالْآنَ بَاشِرُوهُنَ</w:t>
      </w:r>
      <w:r w:rsidRPr="008655CC">
        <w:rPr>
          <w:rStyle w:val="libAlaemChar"/>
          <w:rtl/>
        </w:rPr>
        <w:t>)</w:t>
      </w:r>
      <w:r w:rsidR="008558BA">
        <w:rPr>
          <w:rtl/>
        </w:rPr>
        <w:t xml:space="preserve">: </w:t>
      </w:r>
      <w:r w:rsidRPr="00294E51">
        <w:rPr>
          <w:rtl/>
        </w:rPr>
        <w:t>نسخ عنكم التّحريم والمباشرة</w:t>
      </w:r>
      <w:r>
        <w:rPr>
          <w:rtl/>
        </w:rPr>
        <w:t>.</w:t>
      </w:r>
    </w:p>
    <w:p w:rsidR="00E45FC6" w:rsidRPr="00294E51" w:rsidRDefault="00E45FC6" w:rsidP="0027199C">
      <w:pPr>
        <w:pStyle w:val="libNormal"/>
        <w:rPr>
          <w:rtl/>
        </w:rPr>
      </w:pPr>
      <w:r w:rsidRPr="00294E51">
        <w:rPr>
          <w:rtl/>
        </w:rPr>
        <w:t>إلزاق البشرة بالبشرة</w:t>
      </w:r>
      <w:r w:rsidR="008558BA">
        <w:rPr>
          <w:rtl/>
        </w:rPr>
        <w:t xml:space="preserve">، </w:t>
      </w:r>
      <w:r w:rsidRPr="00294E51">
        <w:rPr>
          <w:rtl/>
        </w:rPr>
        <w:t>كنّى به عن الجماع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وَابْتَغُوا ما كَتَبَ اللهُ لَكُمْ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واطلبوا ما قدّره لكم</w:t>
      </w:r>
      <w:r>
        <w:rPr>
          <w:rtl/>
        </w:rPr>
        <w:t>.</w:t>
      </w:r>
      <w:r w:rsidRPr="00294E51">
        <w:rPr>
          <w:rtl/>
        </w:rPr>
        <w:t xml:space="preserve"> وأثبته في اللّوح من الولد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وَكُلُوا وَاشْرَبُوا حَتَّى يَتَبَيَّنَ لَكُمُ الْخَيْطُ الْأَبْيَضُ مِنَ الْخَيْطِ الْأَسْوَدِ مِنَ الْفَجْرِ</w:t>
      </w:r>
      <w:r w:rsidRPr="008655CC">
        <w:rPr>
          <w:rStyle w:val="libAlaemChar"/>
          <w:rtl/>
        </w:rPr>
        <w:t>)</w:t>
      </w:r>
      <w:r w:rsidR="008558BA">
        <w:rPr>
          <w:rtl/>
        </w:rPr>
        <w:t xml:space="preserve">: </w:t>
      </w:r>
      <w:r w:rsidRPr="00294E51">
        <w:rPr>
          <w:rtl/>
        </w:rPr>
        <w:t>شبّه أوّل ما يبدو في الفجر المعترض في الأفق وما يمتدّ معه من غلس اللّيل</w:t>
      </w:r>
      <w:r w:rsidR="008558BA">
        <w:rPr>
          <w:rtl/>
        </w:rPr>
        <w:t xml:space="preserve">، </w:t>
      </w:r>
      <w:r w:rsidRPr="00294E51">
        <w:rPr>
          <w:rtl/>
        </w:rPr>
        <w:t>بخيطين أبيض وأسود</w:t>
      </w:r>
      <w:r>
        <w:rPr>
          <w:rtl/>
        </w:rPr>
        <w:t>.</w:t>
      </w:r>
      <w:r w:rsidRPr="00294E51">
        <w:rPr>
          <w:rtl/>
        </w:rPr>
        <w:t xml:space="preserve"> واكتفى ببيان الخيط الأبيض</w:t>
      </w:r>
      <w:r w:rsidR="008558BA">
        <w:rPr>
          <w:rtl/>
        </w:rPr>
        <w:t xml:space="preserve">، </w:t>
      </w:r>
      <w:r w:rsidRPr="00294E51">
        <w:rPr>
          <w:rtl/>
        </w:rPr>
        <w:t>لقوله «من الفجر» عن بيان الخيط الأسود</w:t>
      </w:r>
      <w:r w:rsidR="008558BA">
        <w:rPr>
          <w:rtl/>
        </w:rPr>
        <w:t xml:space="preserve">، </w:t>
      </w:r>
      <w:r w:rsidRPr="00294E51">
        <w:rPr>
          <w:rtl/>
        </w:rPr>
        <w:t>لدلالته عليه</w:t>
      </w:r>
      <w:r>
        <w:rPr>
          <w:rtl/>
        </w:rPr>
        <w:t>.</w:t>
      </w:r>
      <w:r w:rsidRPr="00294E51">
        <w:rPr>
          <w:rtl/>
        </w:rPr>
        <w:t xml:space="preserve"> وبذلك خرجا عن الاستعارة إلى التّمثيل</w:t>
      </w:r>
      <w:r>
        <w:rPr>
          <w:rtl/>
        </w:rPr>
        <w:t>.</w:t>
      </w:r>
      <w:r w:rsidRPr="00294E51">
        <w:rPr>
          <w:rtl/>
        </w:rPr>
        <w:t xml:space="preserve"> ويجوز أن يكون «من» للتّبعيض</w:t>
      </w:r>
      <w:r>
        <w:rPr>
          <w:rtl/>
        </w:rPr>
        <w:t>.</w:t>
      </w:r>
      <w:r w:rsidRPr="00294E51">
        <w:rPr>
          <w:rtl/>
        </w:rPr>
        <w:t xml:space="preserve"> فإنّ ما يبدو بعض الفجر</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محمّد بن إسماعيل</w:t>
      </w:r>
      <w:r w:rsidR="008558BA">
        <w:rPr>
          <w:rtl/>
        </w:rPr>
        <w:t xml:space="preserve">، </w:t>
      </w:r>
      <w:r w:rsidRPr="00294E51">
        <w:rPr>
          <w:rtl/>
        </w:rPr>
        <w:t>عن الفضل بن شاذان</w:t>
      </w:r>
      <w:r w:rsidR="008558BA">
        <w:rPr>
          <w:rtl/>
        </w:rPr>
        <w:t xml:space="preserve">، </w:t>
      </w:r>
      <w:r w:rsidRPr="00294E51">
        <w:rPr>
          <w:rtl/>
        </w:rPr>
        <w:t>وأحمد بن إدريس</w:t>
      </w:r>
      <w:r w:rsidR="008558BA">
        <w:rPr>
          <w:rtl/>
        </w:rPr>
        <w:t xml:space="preserve">، </w:t>
      </w:r>
      <w:r w:rsidRPr="00294E51">
        <w:rPr>
          <w:rtl/>
        </w:rPr>
        <w:t>عن محمّد بن عبد الجبّار</w:t>
      </w:r>
      <w:r w:rsidR="008558BA">
        <w:rPr>
          <w:rtl/>
        </w:rPr>
        <w:t xml:space="preserve">، </w:t>
      </w:r>
      <w:r w:rsidRPr="00294E51">
        <w:rPr>
          <w:rtl/>
        </w:rPr>
        <w:t>جميعا</w:t>
      </w:r>
      <w:r w:rsidR="008558BA">
        <w:rPr>
          <w:rtl/>
        </w:rPr>
        <w:t xml:space="preserve">، </w:t>
      </w:r>
      <w:r w:rsidRPr="00294E51">
        <w:rPr>
          <w:rtl/>
        </w:rPr>
        <w:t>عن صفوان بن يحيى</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280</w:t>
      </w:r>
      <w:r>
        <w:rPr>
          <w:rtl/>
        </w:rPr>
        <w:t>.</w:t>
      </w:r>
    </w:p>
    <w:p w:rsidR="00E45FC6" w:rsidRPr="00294E51" w:rsidRDefault="00E45FC6" w:rsidP="00973FCB">
      <w:pPr>
        <w:pStyle w:val="libFootnote0"/>
        <w:rPr>
          <w:rtl/>
        </w:rPr>
      </w:pPr>
      <w:r>
        <w:rPr>
          <w:rtl/>
        </w:rPr>
        <w:t>(</w:t>
      </w:r>
      <w:r w:rsidRPr="00294E51">
        <w:rPr>
          <w:rtl/>
        </w:rPr>
        <w:t>2) الكافي 4 / 98</w:t>
      </w:r>
      <w:r w:rsidR="008558BA">
        <w:rPr>
          <w:rtl/>
        </w:rPr>
        <w:t xml:space="preserve">، </w:t>
      </w:r>
      <w:r w:rsidRPr="00294E51">
        <w:rPr>
          <w:rtl/>
        </w:rPr>
        <w:t>ح 4</w:t>
      </w:r>
      <w:r>
        <w:rPr>
          <w:rtl/>
        </w:rPr>
        <w:t>.</w:t>
      </w:r>
    </w:p>
    <w:p w:rsidR="00E45FC6" w:rsidRPr="00294E51" w:rsidRDefault="00E45FC6" w:rsidP="00F63BC9">
      <w:pPr>
        <w:pStyle w:val="libNormal0"/>
        <w:rPr>
          <w:rtl/>
        </w:rPr>
      </w:pPr>
      <w:r>
        <w:rPr>
          <w:rtl/>
        </w:rPr>
        <w:br w:type="page"/>
      </w:r>
      <w:r w:rsidRPr="00294E51">
        <w:rPr>
          <w:rtl/>
        </w:rPr>
        <w:lastRenderedPageBreak/>
        <w:t>أحدهما</w:t>
      </w:r>
      <w:r>
        <w:rPr>
          <w:rtl/>
        </w:rPr>
        <w:t xml:space="preserve"> ـ </w:t>
      </w:r>
      <w:r w:rsidRPr="00294E51">
        <w:rPr>
          <w:rtl/>
        </w:rPr>
        <w:t>عليهما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أُحِلَّ لَكُمْ لَيْلَةَ الصِّيامِ الرَّفَثُ إِلى نِسائِكُمْ</w:t>
      </w:r>
      <w:r w:rsidRPr="008655CC">
        <w:rPr>
          <w:rStyle w:val="libAlaemChar"/>
          <w:rtl/>
        </w:rPr>
        <w:t>)</w:t>
      </w:r>
      <w:r>
        <w:rPr>
          <w:rtl/>
        </w:rPr>
        <w:t>.</w:t>
      </w:r>
      <w:r w:rsidRPr="00294E51">
        <w:rPr>
          <w:rtl/>
        </w:rPr>
        <w:t>» الآية</w:t>
      </w:r>
      <w:r>
        <w:rPr>
          <w:rtl/>
        </w:rPr>
        <w:t>.</w:t>
      </w:r>
      <w:r w:rsidRPr="00294E51">
        <w:rPr>
          <w:rtl/>
        </w:rPr>
        <w:t xml:space="preserve"> فقال</w:t>
      </w:r>
      <w:r w:rsidR="008558BA">
        <w:rPr>
          <w:rtl/>
        </w:rPr>
        <w:t xml:space="preserve">: </w:t>
      </w:r>
      <w:r w:rsidRPr="00294E51">
        <w:rPr>
          <w:rtl/>
        </w:rPr>
        <w:t>نزلت في خوات بين جبير الأنصاري</w:t>
      </w:r>
      <w:r>
        <w:rPr>
          <w:rtl/>
        </w:rPr>
        <w:t>.</w:t>
      </w:r>
      <w:r w:rsidRPr="00294E51">
        <w:rPr>
          <w:rtl/>
        </w:rPr>
        <w:t xml:space="preserve"> وكان مع النّبيّ</w:t>
      </w:r>
      <w:r>
        <w:rPr>
          <w:rtl/>
        </w:rPr>
        <w:t xml:space="preserve"> ـ </w:t>
      </w:r>
      <w:r w:rsidRPr="00294E51">
        <w:rPr>
          <w:rtl/>
        </w:rPr>
        <w:t>صلّى الله عليه وآله</w:t>
      </w:r>
      <w:r>
        <w:rPr>
          <w:rtl/>
        </w:rPr>
        <w:t xml:space="preserve"> ـ </w:t>
      </w:r>
      <w:r w:rsidRPr="00294E51">
        <w:rPr>
          <w:rtl/>
        </w:rPr>
        <w:t>في الخندق</w:t>
      </w:r>
      <w:r>
        <w:rPr>
          <w:rtl/>
        </w:rPr>
        <w:t>.</w:t>
      </w:r>
      <w:r w:rsidRPr="00294E51">
        <w:rPr>
          <w:rtl/>
        </w:rPr>
        <w:t xml:space="preserve"> وهو صائم</w:t>
      </w:r>
      <w:r>
        <w:rPr>
          <w:rtl/>
        </w:rPr>
        <w:t>.</w:t>
      </w:r>
      <w:r w:rsidRPr="00294E51">
        <w:rPr>
          <w:rtl/>
        </w:rPr>
        <w:t xml:space="preserve"> فأمسى</w:t>
      </w:r>
      <w:r w:rsidR="008558BA">
        <w:rPr>
          <w:rtl/>
        </w:rPr>
        <w:t xml:space="preserve">، </w:t>
      </w:r>
      <w:r w:rsidRPr="00294E51">
        <w:rPr>
          <w:rtl/>
        </w:rPr>
        <w:t>وهو على تلك الحال</w:t>
      </w:r>
      <w:r>
        <w:rPr>
          <w:rtl/>
        </w:rPr>
        <w:t>.</w:t>
      </w:r>
      <w:r w:rsidRPr="00294E51">
        <w:rPr>
          <w:rtl/>
        </w:rPr>
        <w:t xml:space="preserve"> وكانوا قبل أن تنزل هذه الآية إذا نام أحدهم</w:t>
      </w:r>
      <w:r w:rsidR="008558BA">
        <w:rPr>
          <w:rtl/>
        </w:rPr>
        <w:t xml:space="preserve">، </w:t>
      </w:r>
      <w:r w:rsidRPr="00294E51">
        <w:rPr>
          <w:rtl/>
        </w:rPr>
        <w:t>حرّم عليه الطّعام والشّراب</w:t>
      </w:r>
      <w:r>
        <w:rPr>
          <w:rtl/>
        </w:rPr>
        <w:t>.</w:t>
      </w:r>
      <w:r w:rsidRPr="00294E51">
        <w:rPr>
          <w:rtl/>
        </w:rPr>
        <w:t xml:space="preserve"> فجاء خوات إلى أهله حين أمسى</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هل عندكم طعام</w:t>
      </w:r>
      <w:r>
        <w:rPr>
          <w:rtl/>
        </w:rPr>
        <w:t>؟</w:t>
      </w:r>
    </w:p>
    <w:p w:rsidR="00E45FC6" w:rsidRPr="00294E51" w:rsidRDefault="00E45FC6" w:rsidP="0027199C">
      <w:pPr>
        <w:pStyle w:val="libNormal"/>
        <w:rPr>
          <w:rtl/>
        </w:rPr>
      </w:pPr>
      <w:r w:rsidRPr="00294E51">
        <w:rPr>
          <w:rtl/>
        </w:rPr>
        <w:t xml:space="preserve">قالوا </w:t>
      </w:r>
      <w:r w:rsidRPr="00BA2D23">
        <w:rPr>
          <w:rStyle w:val="libFootnotenumChar"/>
          <w:rtl/>
        </w:rPr>
        <w:t>(1)</w:t>
      </w:r>
      <w:r w:rsidR="008558BA">
        <w:rPr>
          <w:rtl/>
        </w:rPr>
        <w:t xml:space="preserve">: </w:t>
      </w:r>
      <w:r w:rsidRPr="00294E51">
        <w:rPr>
          <w:rtl/>
        </w:rPr>
        <w:t>لا تنم حتى نصلح لك طعاما</w:t>
      </w:r>
      <w:r>
        <w:rPr>
          <w:rtl/>
        </w:rPr>
        <w:t>.</w:t>
      </w:r>
      <w:r w:rsidRPr="00294E51">
        <w:rPr>
          <w:rtl/>
        </w:rPr>
        <w:t xml:space="preserve"> فاتكا فنام</w:t>
      </w:r>
      <w:r>
        <w:rPr>
          <w:rtl/>
        </w:rPr>
        <w:t>.</w:t>
      </w:r>
    </w:p>
    <w:p w:rsidR="00E45FC6" w:rsidRPr="00294E51" w:rsidRDefault="00E45FC6" w:rsidP="0027199C">
      <w:pPr>
        <w:pStyle w:val="libNormal"/>
        <w:rPr>
          <w:rtl/>
        </w:rPr>
      </w:pPr>
      <w:r w:rsidRPr="00294E51">
        <w:rPr>
          <w:rtl/>
        </w:rPr>
        <w:t>فقالوا له</w:t>
      </w:r>
      <w:r w:rsidR="008558BA">
        <w:rPr>
          <w:rtl/>
        </w:rPr>
        <w:t xml:space="preserve">: </w:t>
      </w:r>
      <w:r w:rsidRPr="00294E51">
        <w:rPr>
          <w:rtl/>
        </w:rPr>
        <w:t>قد فعلت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فبات على تلك الحال</w:t>
      </w:r>
      <w:r>
        <w:rPr>
          <w:rtl/>
        </w:rPr>
        <w:t>.</w:t>
      </w:r>
      <w:r w:rsidRPr="00294E51">
        <w:rPr>
          <w:rtl/>
        </w:rPr>
        <w:t xml:space="preserve"> فأصبح</w:t>
      </w:r>
      <w:r>
        <w:rPr>
          <w:rtl/>
        </w:rPr>
        <w:t>.</w:t>
      </w:r>
      <w:r w:rsidRPr="00294E51">
        <w:rPr>
          <w:rtl/>
        </w:rPr>
        <w:t xml:space="preserve"> ثمّ غدا إلى الخندق فجعل يغشى عليه فمرّ به رسول الله</w:t>
      </w:r>
      <w:r>
        <w:rPr>
          <w:rtl/>
        </w:rPr>
        <w:t xml:space="preserve"> ـ </w:t>
      </w:r>
      <w:r w:rsidRPr="00294E51">
        <w:rPr>
          <w:rtl/>
        </w:rPr>
        <w:t>صلّى الله عليه وآله</w:t>
      </w:r>
      <w:r>
        <w:rPr>
          <w:rtl/>
        </w:rPr>
        <w:t>.</w:t>
      </w:r>
      <w:r w:rsidRPr="00294E51">
        <w:rPr>
          <w:rtl/>
        </w:rPr>
        <w:t xml:space="preserve"> فلمّا رأى الّذي أخبره به كيف كان أمره</w:t>
      </w:r>
      <w:r w:rsidR="008558BA">
        <w:rPr>
          <w:rtl/>
        </w:rPr>
        <w:t xml:space="preserve">، </w:t>
      </w:r>
      <w:r w:rsidRPr="00294E51">
        <w:rPr>
          <w:rtl/>
        </w:rPr>
        <w:t>فأنزل الله</w:t>
      </w:r>
      <w:r>
        <w:rPr>
          <w:rtl/>
        </w:rPr>
        <w:t xml:space="preserve"> ـ </w:t>
      </w:r>
      <w:r w:rsidRPr="00294E51">
        <w:rPr>
          <w:rtl/>
        </w:rPr>
        <w:t>عزّ وجلّ</w:t>
      </w:r>
      <w:r>
        <w:rPr>
          <w:rtl/>
        </w:rPr>
        <w:t xml:space="preserve"> ـ </w:t>
      </w:r>
      <w:r w:rsidRPr="00294E51">
        <w:rPr>
          <w:rtl/>
        </w:rPr>
        <w:t>فيه الآية</w:t>
      </w:r>
      <w:r w:rsidR="008558BA">
        <w:rPr>
          <w:rtl/>
        </w:rPr>
        <w:t xml:space="preserve">: </w:t>
      </w:r>
      <w:r w:rsidRPr="008655CC">
        <w:rPr>
          <w:rStyle w:val="libAlaemChar"/>
          <w:rtl/>
        </w:rPr>
        <w:t>(</w:t>
      </w:r>
      <w:r w:rsidRPr="008655CC">
        <w:rPr>
          <w:rStyle w:val="libAieChar"/>
          <w:rtl/>
        </w:rPr>
        <w:t>كُلُوا وَاشْرَبُوا حَتَّى يَتَبَيَّنَ لَكُمُ الْخَيْطُ الْأَبْيَضُ مِنَ الْخَيْطِ الْأَسْوَدِ مِنَ الْفَجْرِ</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(2)</w:t>
      </w:r>
      <w:r w:rsidR="008558BA">
        <w:rPr>
          <w:rtl/>
        </w:rPr>
        <w:t xml:space="preserve">: </w:t>
      </w:r>
      <w:r w:rsidRPr="00294E51">
        <w:rPr>
          <w:rtl/>
        </w:rPr>
        <w:t>حدّثني أبي</w:t>
      </w:r>
      <w:r>
        <w:rPr>
          <w:rtl/>
        </w:rPr>
        <w:t xml:space="preserve"> ـ </w:t>
      </w:r>
      <w:r w:rsidRPr="00294E51">
        <w:rPr>
          <w:rtl/>
        </w:rPr>
        <w:t xml:space="preserve">رفعه </w:t>
      </w:r>
      <w:r w:rsidRPr="00BA2D23">
        <w:rPr>
          <w:rStyle w:val="libFootnotenumChar"/>
          <w:rtl/>
        </w:rPr>
        <w:t>(3)</w:t>
      </w:r>
      <w:r>
        <w:rPr>
          <w:rtl/>
        </w:rPr>
        <w:t>.</w:t>
      </w:r>
      <w:r w:rsidRPr="00294E51">
        <w:rPr>
          <w:rtl/>
        </w:rPr>
        <w:t xml:space="preserve"> قال</w:t>
      </w:r>
      <w:r w:rsidR="008558BA">
        <w:rPr>
          <w:rtl/>
        </w:rPr>
        <w:t xml:space="preserve">: </w:t>
      </w:r>
      <w:r w:rsidRPr="00294E51">
        <w:rPr>
          <w:rtl/>
        </w:rPr>
        <w:t>قال الصّادق</w:t>
      </w:r>
      <w:r>
        <w:rPr>
          <w:rtl/>
        </w:rPr>
        <w:t xml:space="preserve"> ـ </w:t>
      </w:r>
      <w:r w:rsidRPr="00294E51">
        <w:rPr>
          <w:rtl/>
        </w:rPr>
        <w:t>عليه السّلام</w:t>
      </w:r>
      <w:r w:rsidR="008558BA">
        <w:rPr>
          <w:rtl/>
        </w:rPr>
        <w:t xml:space="preserve">: </w:t>
      </w:r>
      <w:r w:rsidRPr="00294E51">
        <w:rPr>
          <w:rtl/>
        </w:rPr>
        <w:t>كان النّكاح والأكل</w:t>
      </w:r>
      <w:r w:rsidR="008558BA">
        <w:rPr>
          <w:rtl/>
        </w:rPr>
        <w:t xml:space="preserve">، </w:t>
      </w:r>
      <w:r w:rsidRPr="00294E51">
        <w:rPr>
          <w:rtl/>
        </w:rPr>
        <w:t xml:space="preserve">محرّمان </w:t>
      </w:r>
      <w:r w:rsidRPr="00BA2D23">
        <w:rPr>
          <w:rStyle w:val="libFootnotenumChar"/>
          <w:rtl/>
        </w:rPr>
        <w:t>(4)</w:t>
      </w:r>
      <w:r w:rsidRPr="00294E51">
        <w:rPr>
          <w:rtl/>
        </w:rPr>
        <w:t xml:space="preserve"> في شهر رمضان</w:t>
      </w:r>
      <w:r w:rsidR="008558BA">
        <w:rPr>
          <w:rtl/>
        </w:rPr>
        <w:t xml:space="preserve">، </w:t>
      </w:r>
      <w:r w:rsidRPr="00294E51">
        <w:rPr>
          <w:rtl/>
        </w:rPr>
        <w:t>باللّيل بعد النّوم</w:t>
      </w:r>
      <w:r w:rsidR="008558BA">
        <w:rPr>
          <w:rtl/>
        </w:rPr>
        <w:t xml:space="preserve">، </w:t>
      </w:r>
      <w:r w:rsidRPr="00294E51">
        <w:rPr>
          <w:rtl/>
        </w:rPr>
        <w:t>يعني</w:t>
      </w:r>
      <w:r w:rsidR="008558BA">
        <w:rPr>
          <w:rtl/>
        </w:rPr>
        <w:t xml:space="preserve">: </w:t>
      </w:r>
      <w:r w:rsidRPr="00294E51">
        <w:rPr>
          <w:rtl/>
        </w:rPr>
        <w:t>كلّ من صلّى العشاء ونام ولم يفطر ثمّ انتبه</w:t>
      </w:r>
      <w:r w:rsidR="008558BA">
        <w:rPr>
          <w:rtl/>
        </w:rPr>
        <w:t xml:space="preserve">، </w:t>
      </w:r>
      <w:r w:rsidRPr="00294E51">
        <w:rPr>
          <w:rtl/>
        </w:rPr>
        <w:t>حرّم عليه الإفطار</w:t>
      </w:r>
      <w:r>
        <w:rPr>
          <w:rtl/>
        </w:rPr>
        <w:t>.</w:t>
      </w:r>
      <w:r w:rsidRPr="00294E51">
        <w:rPr>
          <w:rtl/>
        </w:rPr>
        <w:t xml:space="preserve"> وكان النّكاح حراما باللّيل والنّهار</w:t>
      </w:r>
      <w:r w:rsidR="008558BA">
        <w:rPr>
          <w:rtl/>
        </w:rPr>
        <w:t xml:space="preserve">، </w:t>
      </w:r>
      <w:r w:rsidRPr="00294E51">
        <w:rPr>
          <w:rtl/>
        </w:rPr>
        <w:t>في شهر رمضان</w:t>
      </w:r>
      <w:r>
        <w:rPr>
          <w:rtl/>
        </w:rPr>
        <w:t>.</w:t>
      </w:r>
      <w:r w:rsidRPr="00294E51">
        <w:rPr>
          <w:rtl/>
        </w:rPr>
        <w:t xml:space="preserve"> وكان رجل من أصحاب رسول الله</w:t>
      </w:r>
      <w:r>
        <w:rPr>
          <w:rtl/>
        </w:rPr>
        <w:t xml:space="preserve"> ـ </w:t>
      </w:r>
      <w:r w:rsidRPr="00294E51">
        <w:rPr>
          <w:rtl/>
        </w:rPr>
        <w:t>صلّى الله عليه وآله</w:t>
      </w:r>
      <w:r>
        <w:rPr>
          <w:rtl/>
        </w:rPr>
        <w:t xml:space="preserve"> ـ </w:t>
      </w:r>
      <w:r w:rsidRPr="00294E51">
        <w:rPr>
          <w:rtl/>
        </w:rPr>
        <w:t>يقال له خوات بن جبير</w:t>
      </w:r>
      <w:r w:rsidR="008558BA">
        <w:rPr>
          <w:rtl/>
        </w:rPr>
        <w:t xml:space="preserve">، </w:t>
      </w:r>
      <w:r w:rsidRPr="00294E51">
        <w:rPr>
          <w:rtl/>
        </w:rPr>
        <w:t>أخو عبد الله بن جبير الّذي كان رسول الله</w:t>
      </w:r>
      <w:r>
        <w:rPr>
          <w:rtl/>
        </w:rPr>
        <w:t xml:space="preserve"> ـ </w:t>
      </w:r>
      <w:r w:rsidRPr="00294E51">
        <w:rPr>
          <w:rtl/>
        </w:rPr>
        <w:t>صلّى الله عليه وآله</w:t>
      </w:r>
      <w:r>
        <w:rPr>
          <w:rtl/>
        </w:rPr>
        <w:t xml:space="preserve"> ـ </w:t>
      </w:r>
      <w:r w:rsidRPr="00294E51">
        <w:rPr>
          <w:rtl/>
        </w:rPr>
        <w:t>وكّله بفم الشّعب</w:t>
      </w:r>
      <w:r w:rsidR="008558BA">
        <w:rPr>
          <w:rtl/>
        </w:rPr>
        <w:t xml:space="preserve">، </w:t>
      </w:r>
      <w:r w:rsidRPr="00294E51">
        <w:rPr>
          <w:rtl/>
        </w:rPr>
        <w:t>يوم أحد</w:t>
      </w:r>
      <w:r w:rsidR="008558BA">
        <w:rPr>
          <w:rtl/>
        </w:rPr>
        <w:t xml:space="preserve">، </w:t>
      </w:r>
      <w:r w:rsidRPr="00294E51">
        <w:rPr>
          <w:rtl/>
        </w:rPr>
        <w:t>في خمسين من الرّماة</w:t>
      </w:r>
      <w:r w:rsidR="008558BA">
        <w:rPr>
          <w:rtl/>
        </w:rPr>
        <w:t xml:space="preserve">، </w:t>
      </w:r>
      <w:r w:rsidRPr="00294E51">
        <w:rPr>
          <w:rtl/>
        </w:rPr>
        <w:t>ففارقه أصحابه</w:t>
      </w:r>
      <w:r w:rsidR="008558BA">
        <w:rPr>
          <w:rtl/>
        </w:rPr>
        <w:t xml:space="preserve">، </w:t>
      </w:r>
      <w:r w:rsidRPr="00294E51">
        <w:rPr>
          <w:rtl/>
        </w:rPr>
        <w:t>بقي في اثني عشر رجلا</w:t>
      </w:r>
      <w:r w:rsidR="008558BA">
        <w:rPr>
          <w:rtl/>
        </w:rPr>
        <w:t xml:space="preserve">، </w:t>
      </w:r>
      <w:r w:rsidRPr="00294E51">
        <w:rPr>
          <w:rtl/>
        </w:rPr>
        <w:t>فقتل على باب الشّعب</w:t>
      </w:r>
      <w:r>
        <w:rPr>
          <w:rtl/>
        </w:rPr>
        <w:t>.</w:t>
      </w:r>
      <w:r w:rsidRPr="00294E51">
        <w:rPr>
          <w:rtl/>
        </w:rPr>
        <w:t xml:space="preserve"> وكان أخوه هذا</w:t>
      </w:r>
      <w:r w:rsidR="008558BA">
        <w:rPr>
          <w:rtl/>
        </w:rPr>
        <w:t xml:space="preserve">، </w:t>
      </w:r>
      <w:r w:rsidRPr="00294E51">
        <w:rPr>
          <w:rtl/>
        </w:rPr>
        <w:t>خوات بن جبير شيخا كبيرا ضعيفا</w:t>
      </w:r>
      <w:r>
        <w:rPr>
          <w:rtl/>
        </w:rPr>
        <w:t>.</w:t>
      </w:r>
      <w:r w:rsidRPr="00294E51">
        <w:rPr>
          <w:rtl/>
        </w:rPr>
        <w:t xml:space="preserve"> وكان صائما</w:t>
      </w:r>
      <w:r>
        <w:rPr>
          <w:rtl/>
        </w:rPr>
        <w:t>.</w:t>
      </w:r>
    </w:p>
    <w:p w:rsidR="00E45FC6" w:rsidRPr="008655CC" w:rsidRDefault="00E45FC6" w:rsidP="0027199C">
      <w:pPr>
        <w:pStyle w:val="libNormal"/>
        <w:rPr>
          <w:rStyle w:val="libAieChar"/>
          <w:rtl/>
        </w:rPr>
      </w:pPr>
      <w:r w:rsidRPr="00294E51">
        <w:rPr>
          <w:rtl/>
        </w:rPr>
        <w:t>فأبطأت عليه أهله بالطّعام</w:t>
      </w:r>
      <w:r>
        <w:rPr>
          <w:rtl/>
        </w:rPr>
        <w:t>.</w:t>
      </w:r>
      <w:r w:rsidRPr="00294E51">
        <w:rPr>
          <w:rtl/>
        </w:rPr>
        <w:t xml:space="preserve"> فنام قبل أن يفطر</w:t>
      </w:r>
      <w:r>
        <w:rPr>
          <w:rtl/>
        </w:rPr>
        <w:t>.</w:t>
      </w:r>
      <w:r w:rsidRPr="00294E51">
        <w:rPr>
          <w:rtl/>
        </w:rPr>
        <w:t xml:space="preserve"> فلمّا انتبه قال لأهله</w:t>
      </w:r>
      <w:r w:rsidR="008558BA">
        <w:rPr>
          <w:rtl/>
        </w:rPr>
        <w:t xml:space="preserve">: </w:t>
      </w:r>
      <w:r w:rsidRPr="00294E51">
        <w:rPr>
          <w:rtl/>
        </w:rPr>
        <w:t>«قد حرّم عليّ الأكل في هذه اللّيلة</w:t>
      </w:r>
      <w:r>
        <w:rPr>
          <w:rtl/>
        </w:rPr>
        <w:t>.</w:t>
      </w:r>
      <w:r w:rsidRPr="00294E51">
        <w:rPr>
          <w:rtl/>
        </w:rPr>
        <w:t>» فلمّا أصبح حضر حفر الخندق فأغمي عليه</w:t>
      </w:r>
      <w:r>
        <w:rPr>
          <w:rtl/>
        </w:rPr>
        <w:t>.</w:t>
      </w:r>
      <w:r w:rsidRPr="00294E51">
        <w:rPr>
          <w:rtl/>
        </w:rPr>
        <w:t xml:space="preserve"> فرآه رسول الله</w:t>
      </w:r>
      <w:r>
        <w:rPr>
          <w:rtl/>
        </w:rPr>
        <w:t xml:space="preserve"> ـ </w:t>
      </w:r>
      <w:r w:rsidRPr="00294E51">
        <w:rPr>
          <w:rtl/>
        </w:rPr>
        <w:t>صلّى الله عليه وآله</w:t>
      </w:r>
      <w:r>
        <w:rPr>
          <w:rtl/>
        </w:rPr>
        <w:t xml:space="preserve"> ـ </w:t>
      </w:r>
      <w:r w:rsidRPr="00294E51">
        <w:rPr>
          <w:rtl/>
        </w:rPr>
        <w:t>فرّق له</w:t>
      </w:r>
      <w:r>
        <w:rPr>
          <w:rtl/>
        </w:rPr>
        <w:t>.</w:t>
      </w:r>
      <w:r w:rsidRPr="00294E51">
        <w:rPr>
          <w:rtl/>
        </w:rPr>
        <w:t xml:space="preserve"> وكان قوم من الشبّان ينكحون باللّيل</w:t>
      </w:r>
      <w:r w:rsidR="008558BA">
        <w:rPr>
          <w:rtl/>
        </w:rPr>
        <w:t xml:space="preserve">، </w:t>
      </w:r>
      <w:r w:rsidRPr="00294E51">
        <w:rPr>
          <w:rtl/>
        </w:rPr>
        <w:t>سرّا في شهر رمضان فأنزل الله</w:t>
      </w:r>
      <w:r w:rsidR="008558BA">
        <w:rPr>
          <w:rtl/>
        </w:rPr>
        <w:t xml:space="preserve">: </w:t>
      </w:r>
      <w:r w:rsidRPr="008655CC">
        <w:rPr>
          <w:rStyle w:val="libAlaemChar"/>
          <w:rtl/>
        </w:rPr>
        <w:t>(</w:t>
      </w:r>
      <w:r w:rsidRPr="008655CC">
        <w:rPr>
          <w:rStyle w:val="libAieChar"/>
          <w:rtl/>
        </w:rPr>
        <w:t>أُحِلَّ لَكُمْ لَيْلَةَ الصِّيامِ الرَّفَثُ إِلى نِسائِكُمْ هُنَّ لِباسٌ لَكُمْ وَأَنْتُمْ لِباسٌ لَهُنَّ. عَلِمَ اللهُ أَنَّكُمْ كُنْتُمْ تَخْتانُونَ أَنْفُسَكُمْ. فَتابَ عَلَيْكُمْ وَعَفا عَنْكُمْ. فَالْآنَ بَاشِرُوهُنَ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فقالوا</w:t>
      </w:r>
      <w:r w:rsidR="008558BA">
        <w:rPr>
          <w:rtl/>
        </w:rPr>
        <w:t xml:space="preserve">: </w:t>
      </w:r>
      <w:r w:rsidRPr="00294E51">
        <w:rPr>
          <w:rtl/>
        </w:rPr>
        <w:t>لا</w:t>
      </w:r>
      <w:r>
        <w:rPr>
          <w:rtl/>
        </w:rPr>
        <w:t>.</w:t>
      </w:r>
    </w:p>
    <w:p w:rsidR="00E45FC6" w:rsidRPr="00294E51" w:rsidRDefault="00E45FC6" w:rsidP="00973FCB">
      <w:pPr>
        <w:pStyle w:val="libFootnote0"/>
        <w:rPr>
          <w:rtl/>
        </w:rPr>
      </w:pPr>
      <w:r>
        <w:rPr>
          <w:rtl/>
        </w:rPr>
        <w:t>(</w:t>
      </w:r>
      <w:r w:rsidRPr="00294E51">
        <w:rPr>
          <w:rtl/>
        </w:rPr>
        <w:t>2) تفسير القمي 1 / 66</w:t>
      </w:r>
      <w:r w:rsidR="008558BA">
        <w:rPr>
          <w:rtl/>
        </w:rPr>
        <w:t xml:space="preserve">، </w:t>
      </w:r>
      <w:r w:rsidRPr="00294E51">
        <w:rPr>
          <w:rtl/>
        </w:rPr>
        <w:t>بتفاوت</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رفعة</w:t>
      </w:r>
      <w:r>
        <w:rPr>
          <w:rtl/>
        </w:rPr>
        <w:t>.</w:t>
      </w:r>
    </w:p>
    <w:p w:rsidR="00E45FC6" w:rsidRPr="00294E51" w:rsidRDefault="00E45FC6" w:rsidP="00973FCB">
      <w:pPr>
        <w:pStyle w:val="libFootnote0"/>
        <w:rPr>
          <w:rtl/>
        </w:rPr>
      </w:pPr>
      <w:r>
        <w:rPr>
          <w:rtl/>
        </w:rPr>
        <w:t>(</w:t>
      </w:r>
      <w:r w:rsidRPr="00294E51">
        <w:rPr>
          <w:rtl/>
        </w:rPr>
        <w:t>4) كذا في أور وفي المصدر وفي الأصل</w:t>
      </w:r>
      <w:r w:rsidR="008558BA">
        <w:rPr>
          <w:rtl/>
        </w:rPr>
        <w:t xml:space="preserve">: </w:t>
      </w:r>
      <w:r w:rsidRPr="00294E51">
        <w:rPr>
          <w:rtl/>
        </w:rPr>
        <w:t>محرما</w:t>
      </w:r>
      <w:r>
        <w:rPr>
          <w:rtl/>
        </w:rPr>
        <w:t>.</w:t>
      </w:r>
    </w:p>
    <w:p w:rsidR="00E45FC6" w:rsidRPr="00294E51" w:rsidRDefault="00E45FC6" w:rsidP="00F63BC9">
      <w:pPr>
        <w:pStyle w:val="libNormal0"/>
        <w:rPr>
          <w:rtl/>
        </w:rPr>
      </w:pPr>
      <w:r>
        <w:rPr>
          <w:rtl/>
        </w:rPr>
        <w:br w:type="page"/>
      </w:r>
      <w:r w:rsidRPr="008655CC">
        <w:rPr>
          <w:rStyle w:val="libAieChar"/>
          <w:rtl/>
        </w:rPr>
        <w:lastRenderedPageBreak/>
        <w:t>وَابْتَغُوا ما كَتَبَ اللهُ لَكُمْ. وَكُلُوا وَاشْرَبُوا حَتَّى يَتَبَيَّنَ لَكُمُ الْخَيْطُ الْأَبْيَضُ مِنَ الْخَيْطِ الْأَسْوَدِ مِنَ الْفَجْرِ. ثُمَّ أَتِمُّوا الصِّيامَ إِلَى اللَّيْلِ</w:t>
      </w:r>
      <w:r w:rsidRPr="008655CC">
        <w:rPr>
          <w:rStyle w:val="libAlaemChar"/>
          <w:rtl/>
        </w:rPr>
        <w:t>)</w:t>
      </w:r>
      <w:r>
        <w:rPr>
          <w:rtl/>
        </w:rPr>
        <w:t>.</w:t>
      </w:r>
      <w:r w:rsidRPr="00294E51">
        <w:rPr>
          <w:rtl/>
        </w:rPr>
        <w:t>» فأحلّ الله</w:t>
      </w:r>
      <w:r>
        <w:rPr>
          <w:rtl/>
        </w:rPr>
        <w:t xml:space="preserve"> ـ </w:t>
      </w:r>
      <w:r w:rsidRPr="00294E51">
        <w:rPr>
          <w:rtl/>
        </w:rPr>
        <w:t>تبارك وتعالى</w:t>
      </w:r>
      <w:r>
        <w:rPr>
          <w:rtl/>
        </w:rPr>
        <w:t xml:space="preserve"> ـ </w:t>
      </w:r>
      <w:r w:rsidRPr="00294E51">
        <w:rPr>
          <w:rtl/>
        </w:rPr>
        <w:t>النّكاح باللّيل</w:t>
      </w:r>
      <w:r w:rsidR="008558BA">
        <w:rPr>
          <w:rtl/>
        </w:rPr>
        <w:t xml:space="preserve">، </w:t>
      </w:r>
      <w:r w:rsidRPr="00294E51">
        <w:rPr>
          <w:rtl/>
        </w:rPr>
        <w:t>في شهر رمضان</w:t>
      </w:r>
      <w:r w:rsidR="008558BA">
        <w:rPr>
          <w:rtl/>
        </w:rPr>
        <w:t xml:space="preserve">، </w:t>
      </w:r>
      <w:r w:rsidRPr="00294E51">
        <w:rPr>
          <w:rtl/>
        </w:rPr>
        <w:t>والأكل بعد النّوم إلى طلوع الفجر لقوله</w:t>
      </w:r>
      <w:r w:rsidR="008558BA">
        <w:rPr>
          <w:rtl/>
        </w:rPr>
        <w:t xml:space="preserve">: </w:t>
      </w:r>
      <w:r w:rsidRPr="008655CC">
        <w:rPr>
          <w:rStyle w:val="libAlaemChar"/>
          <w:rtl/>
        </w:rPr>
        <w:t>(</w:t>
      </w:r>
      <w:r w:rsidRPr="008655CC">
        <w:rPr>
          <w:rStyle w:val="libAieChar"/>
          <w:rtl/>
        </w:rPr>
        <w:t>حَتَّى يَتَبَيَّنَ لَكُمُ الْخَيْطُ الْأَبْيَضُ مِنَ الْخَيْطِ الْأَسْوَدِ مِنَ الْفَجْرِ</w:t>
      </w:r>
      <w:r w:rsidRPr="008655CC">
        <w:rPr>
          <w:rStyle w:val="libAlaemChar"/>
          <w:rtl/>
        </w:rPr>
        <w:t>)</w:t>
      </w:r>
      <w:r w:rsidRPr="00294E51">
        <w:rP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بياض النّهار من سواد اللّيل</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(1)</w:t>
      </w:r>
      <w:r w:rsidR="008558BA">
        <w:rPr>
          <w:rtl/>
        </w:rPr>
        <w:t xml:space="preserve">: </w:t>
      </w:r>
      <w:r w:rsidRPr="00294E51">
        <w:rPr>
          <w:rtl/>
        </w:rPr>
        <w:t>وسئل الصّادق</w:t>
      </w:r>
      <w:r>
        <w:rPr>
          <w:rtl/>
        </w:rPr>
        <w:t xml:space="preserve"> ـ </w:t>
      </w:r>
      <w:r w:rsidRPr="00294E51">
        <w:rPr>
          <w:rtl/>
        </w:rPr>
        <w:t>عليه السّلام</w:t>
      </w:r>
      <w:r>
        <w:rPr>
          <w:rtl/>
        </w:rPr>
        <w:t xml:space="preserve"> ـ </w:t>
      </w:r>
      <w:r w:rsidRPr="00294E51">
        <w:rPr>
          <w:rtl/>
        </w:rPr>
        <w:t>عن الخيط الأبيض من الخيط الأسود من الفجر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بياض النّهار من سواد اللّيل</w:t>
      </w:r>
      <w:r>
        <w:rPr>
          <w:rtl/>
        </w:rPr>
        <w:t>.</w:t>
      </w:r>
    </w:p>
    <w:p w:rsidR="00E45FC6" w:rsidRPr="00294E51" w:rsidRDefault="00E45FC6" w:rsidP="0027199C">
      <w:pPr>
        <w:pStyle w:val="libNormal"/>
        <w:rPr>
          <w:rtl/>
        </w:rPr>
      </w:pPr>
      <w:r>
        <w:rPr>
          <w:rtl/>
        </w:rPr>
        <w:t>و</w:t>
      </w:r>
      <w:r w:rsidRPr="00294E51">
        <w:rPr>
          <w:rtl/>
        </w:rPr>
        <w:t xml:space="preserve">قال في خبر آخر </w:t>
      </w:r>
      <w:r w:rsidRPr="00BA2D23">
        <w:rPr>
          <w:rStyle w:val="libFootnotenumChar"/>
          <w:rtl/>
        </w:rPr>
        <w:t>(2)</w:t>
      </w:r>
      <w:r w:rsidR="008558BA">
        <w:rPr>
          <w:rtl/>
        </w:rPr>
        <w:t xml:space="preserve">: </w:t>
      </w:r>
      <w:r w:rsidRPr="00294E51">
        <w:rPr>
          <w:rtl/>
        </w:rPr>
        <w:t>هو الفجر الّذي لا شكّ فيه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عليّ بن محمّد</w:t>
      </w:r>
      <w:r w:rsidR="008558BA">
        <w:rPr>
          <w:rtl/>
        </w:rPr>
        <w:t xml:space="preserve">، </w:t>
      </w:r>
      <w:r w:rsidRPr="00294E51">
        <w:rPr>
          <w:rtl/>
        </w:rPr>
        <w:t>عن سهل بن زياد</w:t>
      </w:r>
      <w:r w:rsidR="008558BA">
        <w:rPr>
          <w:rtl/>
        </w:rPr>
        <w:t xml:space="preserve">، </w:t>
      </w:r>
      <w:r w:rsidRPr="00294E51">
        <w:rPr>
          <w:rtl/>
        </w:rPr>
        <w:t>عن عليّ بن مهزيار قال</w:t>
      </w:r>
      <w:r w:rsidR="008558BA">
        <w:rPr>
          <w:rtl/>
        </w:rPr>
        <w:t xml:space="preserve">: </w:t>
      </w:r>
      <w:r w:rsidRPr="00294E51">
        <w:rPr>
          <w:rtl/>
        </w:rPr>
        <w:t xml:space="preserve">كتب أبو الحسن بن الحسين </w:t>
      </w:r>
      <w:r w:rsidRPr="00BA2D23">
        <w:rPr>
          <w:rStyle w:val="libFootnotenumChar"/>
          <w:rtl/>
        </w:rPr>
        <w:t>(4)</w:t>
      </w:r>
      <w:r w:rsidRPr="00294E51">
        <w:rPr>
          <w:rtl/>
        </w:rPr>
        <w:t xml:space="preserve"> إلى أبي جعفر الثّاني</w:t>
      </w:r>
      <w:r>
        <w:rPr>
          <w:rtl/>
        </w:rPr>
        <w:t xml:space="preserve"> ـ </w:t>
      </w:r>
      <w:r w:rsidRPr="00294E51">
        <w:rPr>
          <w:rtl/>
        </w:rPr>
        <w:t>عليه السّلام</w:t>
      </w:r>
      <w:r>
        <w:rPr>
          <w:rtl/>
        </w:rPr>
        <w:t xml:space="preserve"> ـ </w:t>
      </w:r>
      <w:r w:rsidRPr="00294E51">
        <w:rPr>
          <w:rtl/>
        </w:rPr>
        <w:t>معي</w:t>
      </w:r>
      <w:r w:rsidR="008558BA">
        <w:rPr>
          <w:rtl/>
        </w:rPr>
        <w:t xml:space="preserve">: </w:t>
      </w:r>
      <w:r w:rsidRPr="00294E51">
        <w:rPr>
          <w:rtl/>
        </w:rPr>
        <w:t>جعلت فداك</w:t>
      </w:r>
      <w:r>
        <w:rPr>
          <w:rtl/>
        </w:rPr>
        <w:t>!</w:t>
      </w:r>
      <w:r w:rsidRPr="00294E51">
        <w:rPr>
          <w:rtl/>
        </w:rPr>
        <w:t xml:space="preserve"> قد اختلف مواليك </w:t>
      </w:r>
      <w:r w:rsidRPr="00BA2D23">
        <w:rPr>
          <w:rStyle w:val="libFootnotenumChar"/>
          <w:rtl/>
        </w:rPr>
        <w:t>(5)</w:t>
      </w:r>
      <w:r w:rsidRPr="00294E51">
        <w:rPr>
          <w:rtl/>
        </w:rPr>
        <w:t xml:space="preserve"> في صلاة الفجر</w:t>
      </w:r>
      <w:r>
        <w:rPr>
          <w:rtl/>
        </w:rPr>
        <w:t>.</w:t>
      </w:r>
      <w:r w:rsidRPr="00294E51">
        <w:rPr>
          <w:rtl/>
        </w:rPr>
        <w:t xml:space="preserve"> فمنهم من يصلّي إذا طلع الفجر الأوّل المستطيل في السّماء</w:t>
      </w:r>
      <w:r>
        <w:rPr>
          <w:rtl/>
        </w:rPr>
        <w:t>.</w:t>
      </w:r>
    </w:p>
    <w:p w:rsidR="00E45FC6" w:rsidRPr="00294E51" w:rsidRDefault="00E45FC6" w:rsidP="0027199C">
      <w:pPr>
        <w:pStyle w:val="libNormal"/>
        <w:rPr>
          <w:rtl/>
        </w:rPr>
      </w:pPr>
      <w:r>
        <w:rPr>
          <w:rtl/>
        </w:rPr>
        <w:t>و</w:t>
      </w:r>
      <w:r w:rsidRPr="00294E51">
        <w:rPr>
          <w:rtl/>
        </w:rPr>
        <w:t>منهم من يصلّي إذا اعترض مع أسفل الأفق واستبان</w:t>
      </w:r>
      <w:r>
        <w:rPr>
          <w:rtl/>
        </w:rPr>
        <w:t>.</w:t>
      </w:r>
      <w:r w:rsidRPr="00294E51">
        <w:rPr>
          <w:rtl/>
        </w:rPr>
        <w:t xml:space="preserve"> ولست أعرف أفضل الوقتين</w:t>
      </w:r>
      <w:r w:rsidR="008558BA">
        <w:rPr>
          <w:rtl/>
        </w:rPr>
        <w:t xml:space="preserve">، </w:t>
      </w:r>
      <w:r w:rsidRPr="00294E51">
        <w:rPr>
          <w:rtl/>
        </w:rPr>
        <w:t>فأصلّي فيه</w:t>
      </w:r>
      <w:r>
        <w:rPr>
          <w:rtl/>
        </w:rPr>
        <w:t>.</w:t>
      </w:r>
      <w:r w:rsidRPr="00294E51">
        <w:rPr>
          <w:rtl/>
        </w:rPr>
        <w:t xml:space="preserve"> فإن رأيت أن تعلّمنى أفضل الوقتين</w:t>
      </w:r>
      <w:r>
        <w:rPr>
          <w:rtl/>
        </w:rPr>
        <w:t>.</w:t>
      </w:r>
      <w:r w:rsidRPr="00294E51">
        <w:rPr>
          <w:rtl/>
        </w:rPr>
        <w:t xml:space="preserve"> وتحدّه لي</w:t>
      </w:r>
      <w:r>
        <w:rPr>
          <w:rtl/>
        </w:rPr>
        <w:t>.</w:t>
      </w:r>
      <w:r w:rsidRPr="00294E51">
        <w:rPr>
          <w:rtl/>
        </w:rPr>
        <w:t xml:space="preserve"> وكيف أصنع مع القمر والفجر</w:t>
      </w:r>
      <w:r>
        <w:rPr>
          <w:rtl/>
        </w:rPr>
        <w:t>؟</w:t>
      </w:r>
      <w:r w:rsidRPr="00294E51">
        <w:rPr>
          <w:rtl/>
        </w:rPr>
        <w:t xml:space="preserve"> لأتبيّن معه حتّى يحمرّ ويصبح</w:t>
      </w:r>
      <w:r>
        <w:rPr>
          <w:rtl/>
        </w:rPr>
        <w:t>؟</w:t>
      </w:r>
      <w:r w:rsidRPr="00294E51">
        <w:rPr>
          <w:rtl/>
        </w:rPr>
        <w:t xml:space="preserve"> وكيف أصنع مع الغيم</w:t>
      </w:r>
      <w:r>
        <w:rPr>
          <w:rtl/>
        </w:rPr>
        <w:t>؟</w:t>
      </w:r>
      <w:r w:rsidRPr="00294E51">
        <w:rPr>
          <w:rtl/>
        </w:rPr>
        <w:t xml:space="preserve"> وما حدّ ذلك في السّفر والحضر</w:t>
      </w:r>
      <w:r>
        <w:rPr>
          <w:rtl/>
        </w:rPr>
        <w:t>؟</w:t>
      </w:r>
      <w:r w:rsidRPr="00294E51">
        <w:rPr>
          <w:rtl/>
        </w:rPr>
        <w:t xml:space="preserve"> فعلت</w:t>
      </w:r>
      <w:r>
        <w:rPr>
          <w:rtl/>
        </w:rPr>
        <w:t xml:space="preserve"> ـ </w:t>
      </w:r>
      <w:r w:rsidRPr="00294E51">
        <w:rPr>
          <w:rtl/>
        </w:rPr>
        <w:t>إن شاء الله</w:t>
      </w:r>
      <w:r>
        <w:rPr>
          <w:rtl/>
        </w:rPr>
        <w:t>.</w:t>
      </w:r>
    </w:p>
    <w:p w:rsidR="00E45FC6" w:rsidRPr="00294E51" w:rsidRDefault="00E45FC6" w:rsidP="0027199C">
      <w:pPr>
        <w:pStyle w:val="libNormal"/>
        <w:rPr>
          <w:rtl/>
        </w:rPr>
      </w:pPr>
      <w:r w:rsidRPr="00294E51">
        <w:rPr>
          <w:rtl/>
        </w:rPr>
        <w:t>فكتب</w:t>
      </w:r>
      <w:r>
        <w:rPr>
          <w:rtl/>
        </w:rPr>
        <w:t xml:space="preserve"> ـ </w:t>
      </w:r>
      <w:r w:rsidRPr="00294E51">
        <w:rPr>
          <w:rtl/>
        </w:rPr>
        <w:t>عليه السّلام</w:t>
      </w:r>
      <w:r>
        <w:rPr>
          <w:rtl/>
        </w:rPr>
        <w:t xml:space="preserve"> ـ </w:t>
      </w:r>
      <w:r w:rsidRPr="00294E51">
        <w:rPr>
          <w:rtl/>
        </w:rPr>
        <w:t>بخطه وقراءته</w:t>
      </w:r>
      <w:r w:rsidR="008558BA">
        <w:rPr>
          <w:rtl/>
        </w:rPr>
        <w:t xml:space="preserve">: </w:t>
      </w:r>
      <w:r w:rsidRPr="00294E51">
        <w:rPr>
          <w:rtl/>
        </w:rPr>
        <w:t>الفجر</w:t>
      </w:r>
      <w:r>
        <w:rPr>
          <w:rtl/>
        </w:rPr>
        <w:t xml:space="preserve"> ـ </w:t>
      </w:r>
      <w:r w:rsidRPr="00294E51">
        <w:rPr>
          <w:rtl/>
        </w:rPr>
        <w:t>يرحمك الله</w:t>
      </w:r>
      <w:r>
        <w:rPr>
          <w:rtl/>
        </w:rPr>
        <w:t xml:space="preserve"> ـ </w:t>
      </w:r>
      <w:r w:rsidRPr="00294E51">
        <w:rPr>
          <w:rtl/>
        </w:rPr>
        <w:t>هو الخيط الأبيض المعترض</w:t>
      </w:r>
      <w:r w:rsidR="008558BA">
        <w:rPr>
          <w:rtl/>
        </w:rPr>
        <w:t xml:space="preserve">، </w:t>
      </w:r>
      <w:r w:rsidRPr="00294E51">
        <w:rPr>
          <w:rtl/>
        </w:rPr>
        <w:t>ليس هو الأبيض صعدا</w:t>
      </w:r>
      <w:r>
        <w:rPr>
          <w:rtl/>
        </w:rPr>
        <w:t>.</w:t>
      </w:r>
      <w:r w:rsidRPr="00294E51">
        <w:rPr>
          <w:rtl/>
        </w:rPr>
        <w:t xml:space="preserve"> فلا تصلّ في سفر ولا حضر</w:t>
      </w:r>
      <w:r w:rsidR="008558BA">
        <w:rPr>
          <w:rtl/>
        </w:rPr>
        <w:t xml:space="preserve">، </w:t>
      </w:r>
      <w:r w:rsidRPr="00294E51">
        <w:rPr>
          <w:rtl/>
        </w:rPr>
        <w:t>حتّى تتبيّنه</w:t>
      </w:r>
      <w:r>
        <w:rPr>
          <w:rtl/>
        </w:rPr>
        <w:t>.</w:t>
      </w:r>
      <w:r w:rsidRPr="00294E51">
        <w:rPr>
          <w:rtl/>
        </w:rPr>
        <w:t xml:space="preserve"> فإنّ الله</w:t>
      </w:r>
      <w:r>
        <w:rPr>
          <w:rtl/>
        </w:rPr>
        <w:t xml:space="preserve"> ـ </w:t>
      </w:r>
      <w:r w:rsidRPr="00294E51">
        <w:rPr>
          <w:rtl/>
        </w:rPr>
        <w:t>تبارك وتعالى</w:t>
      </w:r>
      <w:r>
        <w:rPr>
          <w:rtl/>
        </w:rPr>
        <w:t xml:space="preserve"> ـ </w:t>
      </w:r>
      <w:r w:rsidRPr="00294E51">
        <w:rPr>
          <w:rtl/>
        </w:rPr>
        <w:t>لم يجعل خلقه في شبهة من هذا</w:t>
      </w:r>
      <w:r>
        <w:rPr>
          <w:rtl/>
        </w:rPr>
        <w:t>.</w:t>
      </w:r>
      <w:r w:rsidRPr="00294E51">
        <w:rPr>
          <w:rtl/>
        </w:rPr>
        <w:t xml:space="preserve"> فقال </w:t>
      </w:r>
      <w:r w:rsidRPr="008655CC">
        <w:rPr>
          <w:rStyle w:val="libAlaemChar"/>
          <w:rtl/>
        </w:rPr>
        <w:t>(</w:t>
      </w:r>
      <w:r w:rsidRPr="008655CC">
        <w:rPr>
          <w:rStyle w:val="libAieChar"/>
          <w:rtl/>
        </w:rPr>
        <w:t>وَكُلُوا وَاشْرَبُوا حَتَّى يَتَبَيَّنَ لَكُمُ الْخَيْطُ الْأَبْيَضُ مِنَ الْخَيْطِ الْأَسْوَدِ مِنَ الْفَجْرِ</w:t>
      </w:r>
      <w:r w:rsidRPr="008655CC">
        <w:rPr>
          <w:rStyle w:val="libAlaemChar"/>
          <w:rtl/>
        </w:rPr>
        <w:t>)</w:t>
      </w:r>
      <w:r>
        <w:rPr>
          <w:rtl/>
        </w:rPr>
        <w:t>.</w:t>
      </w:r>
      <w:r w:rsidRPr="00294E51">
        <w:rPr>
          <w:rtl/>
        </w:rPr>
        <w:t>» فالخيط الأبيض</w:t>
      </w:r>
      <w:r w:rsidR="008558BA">
        <w:rPr>
          <w:rtl/>
        </w:rPr>
        <w:t xml:space="preserve">، </w:t>
      </w:r>
      <w:r w:rsidRPr="00294E51">
        <w:rPr>
          <w:rtl/>
        </w:rPr>
        <w:t>هو المعترض الّذي يحرم به الأكل والشّرب في الصّوم</w:t>
      </w:r>
      <w:r>
        <w:rPr>
          <w:rtl/>
        </w:rPr>
        <w:t>.</w:t>
      </w:r>
      <w:r w:rsidRPr="00294E51">
        <w:rPr>
          <w:rtl/>
        </w:rPr>
        <w:t xml:space="preserve"> وكذلك هو الّذي يوجب به الصّلاة</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(6)</w:t>
      </w:r>
      <w:r w:rsidR="008558BA">
        <w:rPr>
          <w:rtl/>
        </w:rPr>
        <w:t xml:space="preserve">، </w:t>
      </w:r>
      <w:r w:rsidRPr="00294E51">
        <w:rPr>
          <w:rtl/>
        </w:rPr>
        <w:t>عن أحمد بن محمّد</w:t>
      </w:r>
      <w:r w:rsidR="008558BA">
        <w:rPr>
          <w:rtl/>
        </w:rPr>
        <w:t xml:space="preserve">، </w:t>
      </w:r>
      <w:r w:rsidRPr="00294E51">
        <w:rPr>
          <w:rtl/>
        </w:rPr>
        <w:t>عن عثمان بن عيسى</w:t>
      </w:r>
      <w:r w:rsidR="008558BA">
        <w:rPr>
          <w:rtl/>
        </w:rPr>
        <w:t xml:space="preserve">، </w:t>
      </w:r>
      <w:r w:rsidRPr="00294E51">
        <w:rPr>
          <w:rtl/>
        </w:rPr>
        <w:t>عن سماعة بن مهران وقال</w:t>
      </w:r>
      <w:r w:rsidR="008558BA">
        <w:rPr>
          <w:rtl/>
        </w:rPr>
        <w:t xml:space="preserve">: </w:t>
      </w:r>
      <w:r w:rsidRPr="00294E51">
        <w:rPr>
          <w:rtl/>
        </w:rPr>
        <w:t>سألته عن رجلين قاما فنظرا إلى الفجر</w:t>
      </w:r>
      <w:r>
        <w:rPr>
          <w:rtl/>
        </w:rPr>
        <w:t>.</w:t>
      </w:r>
      <w:r w:rsidRPr="00294E51">
        <w:rPr>
          <w:rtl/>
        </w:rPr>
        <w:t xml:space="preserve"> فقال أحدهما</w:t>
      </w:r>
      <w:r w:rsidR="008558BA">
        <w:rPr>
          <w:rtl/>
        </w:rPr>
        <w:t xml:space="preserve">: </w:t>
      </w:r>
      <w:r w:rsidRPr="00294E51">
        <w:rPr>
          <w:rtl/>
        </w:rPr>
        <w:t>هو ذا</w:t>
      </w:r>
      <w:r>
        <w:rPr>
          <w:rtl/>
        </w:rPr>
        <w:t>.</w:t>
      </w:r>
      <w:r w:rsidRPr="00294E51">
        <w:rPr>
          <w:rtl/>
        </w:rPr>
        <w:t>» وقال الآخر</w:t>
      </w:r>
      <w:r w:rsidR="008558BA">
        <w:rPr>
          <w:rtl/>
        </w:rPr>
        <w:t xml:space="preserve">: </w:t>
      </w:r>
      <w:r w:rsidRPr="00294E51">
        <w:rPr>
          <w:rtl/>
        </w:rPr>
        <w:t>«ما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من لا يحضره الفقيه 2 / 82</w:t>
      </w:r>
      <w:r w:rsidR="008558BA">
        <w:rPr>
          <w:rtl/>
        </w:rPr>
        <w:t xml:space="preserve">، </w:t>
      </w:r>
      <w:r w:rsidRPr="00294E51">
        <w:rPr>
          <w:rtl/>
        </w:rPr>
        <w:t>ح 363</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364</w:t>
      </w:r>
      <w:r>
        <w:rPr>
          <w:rtl/>
        </w:rPr>
        <w:t>.</w:t>
      </w:r>
    </w:p>
    <w:p w:rsidR="00E45FC6" w:rsidRPr="00294E51" w:rsidRDefault="00E45FC6" w:rsidP="00973FCB">
      <w:pPr>
        <w:pStyle w:val="libFootnote0"/>
        <w:rPr>
          <w:rtl/>
        </w:rPr>
      </w:pPr>
      <w:r>
        <w:rPr>
          <w:rtl/>
        </w:rPr>
        <w:t>(</w:t>
      </w:r>
      <w:r w:rsidRPr="00294E51">
        <w:rPr>
          <w:rtl/>
        </w:rPr>
        <w:t>3) الكافي 3 / 282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الحصين</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مواليك</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نفس المصدر 4 / 97</w:t>
      </w:r>
      <w:r w:rsidR="008558BA">
        <w:rPr>
          <w:rtl/>
        </w:rPr>
        <w:t xml:space="preserve">، </w:t>
      </w:r>
      <w:r w:rsidRPr="00294E51">
        <w:rPr>
          <w:rtl/>
        </w:rPr>
        <w:t>ح 7</w:t>
      </w:r>
      <w:r>
        <w:rPr>
          <w:rtl/>
        </w:rPr>
        <w:t>.</w:t>
      </w:r>
    </w:p>
    <w:p w:rsidR="00E45FC6" w:rsidRPr="00294E51" w:rsidRDefault="00E45FC6" w:rsidP="00F63BC9">
      <w:pPr>
        <w:pStyle w:val="libNormal0"/>
        <w:rPr>
          <w:rtl/>
        </w:rPr>
      </w:pPr>
      <w:r>
        <w:rPr>
          <w:rtl/>
        </w:rPr>
        <w:br w:type="page"/>
      </w:r>
      <w:r w:rsidRPr="00294E51">
        <w:rPr>
          <w:rtl/>
        </w:rPr>
        <w:lastRenderedPageBreak/>
        <w:t>أرى شيئا</w:t>
      </w:r>
      <w:r>
        <w:rPr>
          <w:rtl/>
        </w:rPr>
        <w:t>.</w:t>
      </w:r>
      <w:r w:rsidRPr="00294E51">
        <w:rPr>
          <w:rtl/>
        </w:rPr>
        <w:t>» قال</w:t>
      </w:r>
      <w:r w:rsidR="008558BA">
        <w:rPr>
          <w:rtl/>
        </w:rPr>
        <w:t xml:space="preserve">: </w:t>
      </w:r>
      <w:r w:rsidRPr="00294E51">
        <w:rPr>
          <w:rtl/>
        </w:rPr>
        <w:t>فليأكل الّذي لم يتبيّن له الفجر</w:t>
      </w:r>
      <w:r>
        <w:rPr>
          <w:rtl/>
        </w:rPr>
        <w:t>.</w:t>
      </w:r>
      <w:r w:rsidRPr="00294E51">
        <w:rPr>
          <w:rtl/>
        </w:rPr>
        <w:t xml:space="preserve"> وقد حرّم على الّذي زعم أنّه رأى الفجر</w:t>
      </w:r>
      <w:r>
        <w:rPr>
          <w:rtl/>
        </w:rPr>
        <w:t>.</w:t>
      </w:r>
      <w:r w:rsidRPr="00294E51">
        <w:rPr>
          <w:rtl/>
        </w:rPr>
        <w:t xml:space="preserve"> إنّ الله يقول</w:t>
      </w:r>
      <w:r w:rsidR="008558BA">
        <w:rPr>
          <w:rtl/>
        </w:rPr>
        <w:t xml:space="preserve">: </w:t>
      </w:r>
      <w:r w:rsidRPr="008655CC">
        <w:rPr>
          <w:rStyle w:val="libAlaemChar"/>
          <w:rtl/>
        </w:rPr>
        <w:t>(</w:t>
      </w:r>
      <w:r w:rsidRPr="008655CC">
        <w:rPr>
          <w:rStyle w:val="libAieChar"/>
          <w:rtl/>
        </w:rPr>
        <w:t>وَكُلُوا وَاشْرَبُوا حَتَّى يَتَبَيَّنَ لَكُمُ الْخَيْطُ الْأَبْيَضُ مِنَ الْخَيْطِ الْأَسْوَدِ</w:t>
      </w:r>
      <w:r w:rsidRPr="008655CC">
        <w:rPr>
          <w:rStyle w:val="libAlaemChar"/>
          <w:rtl/>
        </w:rPr>
        <w:t>)</w:t>
      </w:r>
      <w:r>
        <w:rPr>
          <w:rtl/>
        </w:rPr>
        <w:t>.</w:t>
      </w:r>
      <w:r w:rsidRPr="00294E51">
        <w:rPr>
          <w:rtl/>
        </w:rPr>
        <w:t>» من الفجر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أَتِمُّوا الصِّيامَ إِلَى اللَّيْلِ</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بيان آخر وقته</w:t>
      </w:r>
      <w:r>
        <w:rPr>
          <w:rtl/>
        </w:rPr>
        <w:t>.</w:t>
      </w:r>
      <w:r w:rsidRPr="00294E51">
        <w:rPr>
          <w:rtl/>
        </w:rPr>
        <w:t xml:space="preserve"> وإخراج اللّيل عنه</w:t>
      </w:r>
      <w:r>
        <w:rPr>
          <w:rtl/>
        </w:rPr>
        <w:t>.</w:t>
      </w:r>
      <w:r w:rsidRPr="00294E51">
        <w:rPr>
          <w:rtl/>
        </w:rPr>
        <w:t xml:space="preserve"> فينفى صوم الوصال</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عثمان بن عيسى</w:t>
      </w:r>
      <w:r w:rsidR="008558BA">
        <w:rPr>
          <w:rtl/>
        </w:rPr>
        <w:t xml:space="preserve">، </w:t>
      </w:r>
      <w:r w:rsidRPr="00294E51">
        <w:rPr>
          <w:rtl/>
        </w:rPr>
        <w:t>عن سماعة قال</w:t>
      </w:r>
      <w:r w:rsidR="008558BA">
        <w:rPr>
          <w:rtl/>
        </w:rPr>
        <w:t xml:space="preserve">: </w:t>
      </w:r>
      <w:r w:rsidRPr="00294E51">
        <w:rPr>
          <w:rtl/>
        </w:rPr>
        <w:t>سألته عن قوم صاموا شهر رمضان</w:t>
      </w:r>
      <w:r w:rsidR="008558BA">
        <w:rPr>
          <w:rtl/>
        </w:rPr>
        <w:t xml:space="preserve">، </w:t>
      </w:r>
      <w:r w:rsidRPr="00294E51">
        <w:rPr>
          <w:rtl/>
        </w:rPr>
        <w:t>فغشيهم سحاب أسود عند غروب الشّمس</w:t>
      </w:r>
      <w:r w:rsidR="008558BA">
        <w:rPr>
          <w:rtl/>
        </w:rPr>
        <w:t xml:space="preserve">، </w:t>
      </w:r>
      <w:r w:rsidRPr="00294E51">
        <w:rPr>
          <w:rtl/>
        </w:rPr>
        <w:t>فظنّوا أنّه ليل</w:t>
      </w:r>
      <w:r w:rsidR="008558BA">
        <w:rPr>
          <w:rtl/>
        </w:rPr>
        <w:t xml:space="preserve">، </w:t>
      </w:r>
      <w:r w:rsidRPr="00294E51">
        <w:rPr>
          <w:rtl/>
        </w:rPr>
        <w:t>فأفطروا</w:t>
      </w:r>
      <w:r>
        <w:rPr>
          <w:rtl/>
        </w:rPr>
        <w:t>.</w:t>
      </w:r>
      <w:r w:rsidRPr="00294E51">
        <w:rPr>
          <w:rtl/>
        </w:rPr>
        <w:t xml:space="preserve"> ثمّ أنّ السّحاب انجلى</w:t>
      </w:r>
      <w:r>
        <w:rPr>
          <w:rtl/>
        </w:rPr>
        <w:t>.</w:t>
      </w:r>
      <w:r w:rsidRPr="00294E51">
        <w:rPr>
          <w:rtl/>
        </w:rPr>
        <w:t xml:space="preserve"> فإذا الشّمس</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على الّذي أفطر</w:t>
      </w:r>
      <w:r w:rsidR="008558BA">
        <w:rPr>
          <w:rtl/>
        </w:rPr>
        <w:t xml:space="preserve">، </w:t>
      </w:r>
      <w:r w:rsidRPr="00294E51">
        <w:rPr>
          <w:rtl/>
        </w:rPr>
        <w:t>صيام ذلك اليوم</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 xml:space="preserve">يقول </w:t>
      </w:r>
      <w:r w:rsidRPr="00BA2D23">
        <w:rPr>
          <w:rStyle w:val="libFootnotenumChar"/>
          <w:rtl/>
        </w:rPr>
        <w:t>(2)</w:t>
      </w:r>
      <w:r w:rsidRPr="00294E51">
        <w:rPr>
          <w:rtl/>
        </w:rPr>
        <w:t xml:space="preserve"> </w:t>
      </w:r>
      <w:r w:rsidRPr="008655CC">
        <w:rPr>
          <w:rStyle w:val="libAlaemChar"/>
          <w:rtl/>
        </w:rPr>
        <w:t>(</w:t>
      </w:r>
      <w:r w:rsidRPr="008655CC">
        <w:rPr>
          <w:rStyle w:val="libAieChar"/>
          <w:rtl/>
        </w:rPr>
        <w:t>ثُمَّ أَتِمُّوا الصِّيامَ إِلَى اللَّيْلِ</w:t>
      </w:r>
      <w:r w:rsidRPr="008655CC">
        <w:rPr>
          <w:rStyle w:val="libAlaemChar"/>
          <w:rtl/>
        </w:rPr>
        <w:t>)</w:t>
      </w:r>
      <w:r>
        <w:rPr>
          <w:rtl/>
        </w:rPr>
        <w:t>.</w:t>
      </w:r>
      <w:r w:rsidRPr="00294E51">
        <w:rPr>
          <w:rtl/>
        </w:rPr>
        <w:t>» فمن أكل قبل أن يدخل اللّيل</w:t>
      </w:r>
      <w:r w:rsidR="008558BA">
        <w:rPr>
          <w:rtl/>
        </w:rPr>
        <w:t xml:space="preserve">، </w:t>
      </w:r>
      <w:r w:rsidRPr="00294E51">
        <w:rPr>
          <w:rtl/>
        </w:rPr>
        <w:t>فعليه قضاؤه</w:t>
      </w:r>
      <w:r>
        <w:rPr>
          <w:rtl/>
        </w:rPr>
        <w:t>.</w:t>
      </w:r>
      <w:r w:rsidRPr="00294E51">
        <w:rPr>
          <w:rtl/>
        </w:rPr>
        <w:t xml:space="preserve"> لأنّه أكل متعمّدا</w:t>
      </w:r>
      <w:r>
        <w:rPr>
          <w:rtl/>
        </w:rPr>
        <w:t>.</w:t>
      </w:r>
    </w:p>
    <w:p w:rsidR="00E45FC6" w:rsidRPr="00294E51" w:rsidRDefault="00E45FC6" w:rsidP="0027199C">
      <w:pPr>
        <w:pStyle w:val="libNormal"/>
        <w:rPr>
          <w:rtl/>
        </w:rPr>
      </w:pPr>
      <w:r>
        <w:rPr>
          <w:rtl/>
        </w:rPr>
        <w:t>[</w:t>
      </w:r>
      <w:r w:rsidRPr="00294E51">
        <w:rPr>
          <w:rtl/>
        </w:rPr>
        <w:t xml:space="preserve">عليّ بن إبراهيم </w:t>
      </w:r>
      <w:r w:rsidRPr="00BA2D23">
        <w:rPr>
          <w:rStyle w:val="libFootnotenumChar"/>
          <w:rtl/>
        </w:rPr>
        <w:t>(3)</w:t>
      </w:r>
      <w:r w:rsidR="008558BA">
        <w:rPr>
          <w:rtl/>
        </w:rPr>
        <w:t xml:space="preserve">، </w:t>
      </w:r>
      <w:r w:rsidRPr="00294E51">
        <w:rPr>
          <w:rtl/>
        </w:rPr>
        <w:t>عن محمّد بن عيسى بن عبيد</w:t>
      </w:r>
      <w:r w:rsidR="008558BA">
        <w:rPr>
          <w:rtl/>
        </w:rPr>
        <w:t xml:space="preserve">، </w:t>
      </w:r>
      <w:r w:rsidRPr="00294E51">
        <w:rPr>
          <w:rtl/>
        </w:rPr>
        <w:t>عن يونس</w:t>
      </w:r>
      <w:r w:rsidR="008558BA">
        <w:rPr>
          <w:rtl/>
        </w:rPr>
        <w:t xml:space="preserve">، </w:t>
      </w:r>
      <w:r w:rsidRPr="00294E51">
        <w:rPr>
          <w:rtl/>
        </w:rPr>
        <w:t>عن أبي بصير وسماعة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قوم صاموا شهر رمضان</w:t>
      </w:r>
      <w:r w:rsidR="008558BA">
        <w:rPr>
          <w:rtl/>
        </w:rPr>
        <w:t xml:space="preserve">، </w:t>
      </w:r>
      <w:r w:rsidRPr="00294E51">
        <w:rPr>
          <w:rtl/>
        </w:rPr>
        <w:t>فغشيهم سحاب أسود عند غروب الشّمس</w:t>
      </w:r>
      <w:r w:rsidR="008558BA">
        <w:rPr>
          <w:rtl/>
        </w:rPr>
        <w:t xml:space="preserve">، </w:t>
      </w:r>
      <w:r w:rsidRPr="00294E51">
        <w:rPr>
          <w:rtl/>
        </w:rPr>
        <w:t>فرأوا أنّه اللّيل</w:t>
      </w:r>
      <w:r w:rsidR="008558BA">
        <w:rPr>
          <w:rtl/>
        </w:rPr>
        <w:t xml:space="preserve">، </w:t>
      </w:r>
      <w:r w:rsidRPr="00294E51">
        <w:rPr>
          <w:rtl/>
        </w:rPr>
        <w:t>فأفطر بعضهم</w:t>
      </w:r>
      <w:r w:rsidR="008558BA">
        <w:rPr>
          <w:rtl/>
        </w:rPr>
        <w:t xml:space="preserve">، </w:t>
      </w:r>
      <w:r w:rsidRPr="00294E51">
        <w:rPr>
          <w:rtl/>
        </w:rPr>
        <w:t>ثمّ أنّ السّحاب انجلى</w:t>
      </w:r>
      <w:r w:rsidR="008558BA">
        <w:rPr>
          <w:rtl/>
        </w:rPr>
        <w:t xml:space="preserve">، </w:t>
      </w:r>
      <w:r w:rsidRPr="00294E51">
        <w:rPr>
          <w:rtl/>
        </w:rPr>
        <w:t>فإذا الشّمس</w:t>
      </w:r>
      <w:r w:rsidR="008558BA">
        <w:rPr>
          <w:rtl/>
        </w:rPr>
        <w:t xml:space="preserve">، </w:t>
      </w:r>
      <w:r w:rsidRPr="00294E51">
        <w:rPr>
          <w:rtl/>
        </w:rPr>
        <w:t>قال</w:t>
      </w:r>
      <w:r w:rsidR="008558BA">
        <w:rPr>
          <w:rtl/>
        </w:rPr>
        <w:t xml:space="preserve">: </w:t>
      </w:r>
      <w:r w:rsidRPr="00294E51">
        <w:rPr>
          <w:rtl/>
        </w:rPr>
        <w:t>على الّذي أفطر</w:t>
      </w:r>
      <w:r w:rsidR="008558BA">
        <w:rPr>
          <w:rtl/>
        </w:rPr>
        <w:t xml:space="preserve">، </w:t>
      </w:r>
      <w:r w:rsidRPr="00294E51">
        <w:rPr>
          <w:rtl/>
        </w:rPr>
        <w:t>صيام ذلك اليوم</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 xml:space="preserve">يقول </w:t>
      </w:r>
      <w:r w:rsidRPr="00BA2D23">
        <w:rPr>
          <w:rStyle w:val="libFootnotenumChar"/>
          <w:rtl/>
        </w:rPr>
        <w:t>(4)</w:t>
      </w:r>
      <w:r w:rsidR="008558BA">
        <w:rPr>
          <w:rtl/>
        </w:rPr>
        <w:t xml:space="preserve">: </w:t>
      </w:r>
      <w:r>
        <w:rPr>
          <w:rtl/>
        </w:rPr>
        <w:t>و</w:t>
      </w:r>
      <w:r>
        <w:rPr>
          <w:rFonts w:hint="cs"/>
          <w:rtl/>
        </w:rPr>
        <w:t xml:space="preserve"> </w:t>
      </w:r>
      <w:r w:rsidRPr="008655CC">
        <w:rPr>
          <w:rStyle w:val="libAlaemChar"/>
          <w:rtl/>
        </w:rPr>
        <w:t>(</w:t>
      </w:r>
      <w:r w:rsidRPr="008655CC">
        <w:rPr>
          <w:rStyle w:val="libAieChar"/>
          <w:rtl/>
        </w:rPr>
        <w:t>أَتِمُّوا الصِّيامَ إِلَى اللَّيْلِ</w:t>
      </w:r>
      <w:r w:rsidRPr="008655CC">
        <w:rPr>
          <w:rStyle w:val="libAlaemChar"/>
          <w:rtl/>
        </w:rPr>
        <w:t>)</w:t>
      </w:r>
      <w:r>
        <w:rPr>
          <w:rtl/>
        </w:rPr>
        <w:t>.</w:t>
      </w:r>
      <w:r w:rsidRPr="00294E51">
        <w:rPr>
          <w:rtl/>
        </w:rPr>
        <w:t>» فمن أكل قبل أن يدخل اللّيل</w:t>
      </w:r>
      <w:r w:rsidR="008558BA">
        <w:rPr>
          <w:rtl/>
        </w:rPr>
        <w:t xml:space="preserve">، </w:t>
      </w:r>
      <w:r w:rsidRPr="00294E51">
        <w:rPr>
          <w:rtl/>
        </w:rPr>
        <w:t>فعليه قضاؤه</w:t>
      </w:r>
      <w:r>
        <w:rPr>
          <w:rtl/>
        </w:rPr>
        <w:t>.</w:t>
      </w:r>
      <w:r w:rsidRPr="00294E51">
        <w:rPr>
          <w:rtl/>
        </w:rPr>
        <w:t xml:space="preserve"> لأنّه أكل متعمّدا</w:t>
      </w:r>
      <w:r>
        <w:rPr>
          <w:rtl/>
        </w:rPr>
        <w:t>].</w:t>
      </w:r>
      <w:r w:rsidRPr="00BA2D23">
        <w:rPr>
          <w:rStyle w:val="libFootnotenumChar"/>
          <w:rtl/>
        </w:rPr>
        <w:t>(5)</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(6)</w:t>
      </w:r>
      <w:r w:rsidR="008558BA">
        <w:rPr>
          <w:rtl/>
        </w:rPr>
        <w:t xml:space="preserve">: </w:t>
      </w:r>
      <w:r w:rsidRPr="00294E51">
        <w:rPr>
          <w:rtl/>
        </w:rPr>
        <w:t>القاسم بن سليمان</w:t>
      </w:r>
      <w:r w:rsidR="008558BA">
        <w:rPr>
          <w:rtl/>
        </w:rPr>
        <w:t xml:space="preserve">، </w:t>
      </w:r>
      <w:r w:rsidRPr="00294E51">
        <w:rPr>
          <w:rtl/>
        </w:rPr>
        <w:t>عن جراح</w:t>
      </w:r>
      <w:r w:rsidR="008558BA">
        <w:rPr>
          <w:rtl/>
        </w:rPr>
        <w:t xml:space="preserve">، </w:t>
      </w:r>
      <w:r w:rsidRPr="00294E51">
        <w:rPr>
          <w:rtl/>
        </w:rPr>
        <w:t xml:space="preserve">عنه </w:t>
      </w:r>
      <w:r w:rsidRPr="00BA2D23">
        <w:rPr>
          <w:rStyle w:val="libFootnotenumChar"/>
          <w:rtl/>
        </w:rPr>
        <w:t>(7)</w:t>
      </w:r>
      <w:r w:rsidRPr="00294E51">
        <w:rPr>
          <w:rtl/>
        </w:rPr>
        <w:t xml:space="preserve"> قال</w:t>
      </w:r>
      <w:r w:rsidR="008558BA">
        <w:rPr>
          <w:rtl/>
        </w:rPr>
        <w:t xml:space="preserve">: </w:t>
      </w:r>
      <w:r w:rsidRPr="00294E51">
        <w:rPr>
          <w:rtl/>
        </w:rPr>
        <w:t>قال الله</w:t>
      </w:r>
      <w:r w:rsidR="008558BA">
        <w:rPr>
          <w:rtl/>
        </w:rPr>
        <w:t xml:space="preserve">: </w:t>
      </w:r>
      <w:r w:rsidRPr="008655CC">
        <w:rPr>
          <w:rStyle w:val="libAlaemChar"/>
          <w:rtl/>
        </w:rPr>
        <w:t>(</w:t>
      </w:r>
      <w:r w:rsidRPr="008655CC">
        <w:rPr>
          <w:rStyle w:val="libAieChar"/>
          <w:rtl/>
        </w:rPr>
        <w:t>ثُمَ</w:t>
      </w:r>
      <w:r w:rsidRPr="008655CC">
        <w:rPr>
          <w:rStyle w:val="libAlaemChar"/>
          <w:rtl/>
        </w:rPr>
        <w:t>)</w:t>
      </w:r>
      <w:r w:rsidRPr="00294E51">
        <w:rPr>
          <w:rtl/>
        </w:rPr>
        <w:t xml:space="preserve"> </w:t>
      </w:r>
      <w:r w:rsidRPr="00BA2D23">
        <w:rPr>
          <w:rStyle w:val="libFootnotenumChar"/>
          <w:rtl/>
        </w:rPr>
        <w:t>(8)</w:t>
      </w:r>
      <w:r w:rsidRPr="00294E51">
        <w:rPr>
          <w:rtl/>
        </w:rPr>
        <w:t xml:space="preserve"> </w:t>
      </w:r>
      <w:r w:rsidRPr="008655CC">
        <w:rPr>
          <w:rStyle w:val="libAlaemChar"/>
          <w:rtl/>
        </w:rPr>
        <w:t>(</w:t>
      </w:r>
      <w:r w:rsidRPr="008655CC">
        <w:rPr>
          <w:rStyle w:val="libAieChar"/>
          <w:rtl/>
        </w:rPr>
        <w:t>أَتِمُّوا الصِّيامَ إِلَى اللَّيْلِ</w:t>
      </w:r>
      <w:r w:rsidRPr="008655CC">
        <w:rPr>
          <w:rStyle w:val="libAlaemChar"/>
          <w:rtl/>
        </w:rPr>
        <w:t>)</w:t>
      </w:r>
      <w:r w:rsidRPr="00294E51">
        <w:rPr>
          <w:rtl/>
        </w:rPr>
        <w:t>»</w:t>
      </w:r>
      <w:r w:rsidR="008558BA">
        <w:rPr>
          <w:rtl/>
        </w:rPr>
        <w:t xml:space="preserve">، </w:t>
      </w:r>
      <w:r w:rsidRPr="00294E51">
        <w:rPr>
          <w:rtl/>
        </w:rPr>
        <w:t>يعني</w:t>
      </w:r>
      <w:r w:rsidR="008558BA">
        <w:rPr>
          <w:rtl/>
        </w:rPr>
        <w:t xml:space="preserve">: </w:t>
      </w:r>
      <w:r w:rsidRPr="00294E51">
        <w:rPr>
          <w:rtl/>
        </w:rPr>
        <w:t xml:space="preserve">صوم </w:t>
      </w:r>
      <w:r w:rsidRPr="00BA2D23">
        <w:rPr>
          <w:rStyle w:val="libFootnotenumChar"/>
          <w:rtl/>
        </w:rPr>
        <w:t>(9)</w:t>
      </w:r>
      <w:r w:rsidRPr="00294E51">
        <w:rPr>
          <w:rtl/>
        </w:rPr>
        <w:t xml:space="preserve"> رمضان فمن رأى الهلال </w:t>
      </w:r>
      <w:r w:rsidRPr="00BA2D23">
        <w:rPr>
          <w:rStyle w:val="libFootnotenumChar"/>
          <w:rtl/>
        </w:rPr>
        <w:t>(10)</w:t>
      </w:r>
      <w:r w:rsidRPr="00294E51">
        <w:rPr>
          <w:rtl/>
        </w:rPr>
        <w:t xml:space="preserve"> بالنّهار</w:t>
      </w:r>
      <w:r w:rsidR="008558BA">
        <w:rPr>
          <w:rtl/>
        </w:rPr>
        <w:t xml:space="preserve">، </w:t>
      </w:r>
      <w:r w:rsidRPr="00294E51">
        <w:rPr>
          <w:rtl/>
        </w:rPr>
        <w:t>فليتمّ صيامه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تُبَاشِرُوهُنَّ وَأَنْتُمْ عاكِفُونَ فِي الْمَساجِدِ</w:t>
      </w:r>
      <w:r w:rsidRPr="008655CC">
        <w:rPr>
          <w:rStyle w:val="libAlaemChar"/>
          <w:rtl/>
        </w:rPr>
        <w:t>)</w:t>
      </w:r>
      <w:r w:rsidR="008558BA">
        <w:rPr>
          <w:rtl/>
        </w:rPr>
        <w:t xml:space="preserve">: </w:t>
      </w:r>
      <w:r w:rsidRPr="00294E51">
        <w:rPr>
          <w:rtl/>
        </w:rPr>
        <w:t>معتكفون فيها</w:t>
      </w:r>
      <w:r>
        <w:rPr>
          <w:rtl/>
        </w:rPr>
        <w:t>.</w:t>
      </w:r>
    </w:p>
    <w:p w:rsidR="00E45FC6" w:rsidRPr="00294E51" w:rsidRDefault="00E45FC6" w:rsidP="0027199C">
      <w:pPr>
        <w:pStyle w:val="libNormal"/>
        <w:rPr>
          <w:rtl/>
        </w:rPr>
      </w:pPr>
      <w:r w:rsidRPr="00294E51">
        <w:rPr>
          <w:rtl/>
        </w:rPr>
        <w:t>والاعتكاف</w:t>
      </w:r>
      <w:r w:rsidR="008558BA">
        <w:rPr>
          <w:rtl/>
        </w:rPr>
        <w:t xml:space="preserve">، </w:t>
      </w:r>
      <w:r w:rsidRPr="00294E51">
        <w:rPr>
          <w:rtl/>
        </w:rPr>
        <w:t>هو اللّبث في المسجد</w:t>
      </w:r>
      <w:r w:rsidR="008558BA">
        <w:rPr>
          <w:rtl/>
        </w:rPr>
        <w:t xml:space="preserve">، </w:t>
      </w:r>
      <w:r w:rsidRPr="00294E51">
        <w:rPr>
          <w:rtl/>
        </w:rPr>
        <w:t>لقصد القربة</w:t>
      </w:r>
      <w:r>
        <w:rPr>
          <w:rtl/>
        </w:rPr>
        <w:t>.</w:t>
      </w:r>
    </w:p>
    <w:p w:rsidR="00E45FC6" w:rsidRPr="00294E51" w:rsidRDefault="00E45FC6" w:rsidP="0027199C">
      <w:pPr>
        <w:pStyle w:val="libNormal"/>
        <w:rPr>
          <w:rtl/>
        </w:rPr>
      </w:pPr>
      <w:r w:rsidRPr="00294E51">
        <w:rPr>
          <w:rtl/>
        </w:rPr>
        <w:t>او المراد بالمباشرة</w:t>
      </w:r>
      <w:r w:rsidR="008558BA">
        <w:rPr>
          <w:rtl/>
        </w:rPr>
        <w:t xml:space="preserve">، </w:t>
      </w:r>
      <w:r w:rsidRPr="00294E51">
        <w:rPr>
          <w:rtl/>
        </w:rPr>
        <w:t>الوطء</w:t>
      </w:r>
      <w:r>
        <w:rPr>
          <w:rtl/>
        </w:rPr>
        <w:t>.</w:t>
      </w:r>
    </w:p>
    <w:p w:rsidR="00E45FC6" w:rsidRPr="00294E51" w:rsidRDefault="00E45FC6" w:rsidP="0027199C">
      <w:pPr>
        <w:pStyle w:val="libNormal"/>
        <w:rPr>
          <w:rtl/>
        </w:rPr>
      </w:pPr>
      <w:r w:rsidRPr="00294E51">
        <w:rPr>
          <w:rtl/>
        </w:rPr>
        <w:t xml:space="preserve">وعن قتادة </w:t>
      </w:r>
      <w:r w:rsidRPr="00BA2D23">
        <w:rPr>
          <w:rStyle w:val="libFootnotenumChar"/>
          <w:rtl/>
        </w:rPr>
        <w:t>(11)</w:t>
      </w:r>
      <w:r w:rsidR="008558BA">
        <w:rPr>
          <w:rtl/>
        </w:rPr>
        <w:t xml:space="preserve">: </w:t>
      </w:r>
      <w:r w:rsidRPr="00294E51">
        <w:rPr>
          <w:rtl/>
        </w:rPr>
        <w:t>كان الرّجل يعتكف</w:t>
      </w:r>
      <w:r w:rsidR="008558BA">
        <w:rPr>
          <w:rtl/>
        </w:rPr>
        <w:t xml:space="preserve">، </w:t>
      </w:r>
      <w:r w:rsidRPr="00294E51">
        <w:rPr>
          <w:rtl/>
        </w:rPr>
        <w:t>فيخرج إلى امرأته</w:t>
      </w:r>
      <w:r w:rsidR="008558BA">
        <w:rPr>
          <w:rtl/>
        </w:rPr>
        <w:t xml:space="preserve">، </w:t>
      </w:r>
      <w:r w:rsidRPr="00294E51">
        <w:rPr>
          <w:rtl/>
        </w:rPr>
        <w:t>فيباشرها</w:t>
      </w:r>
      <w:r w:rsidR="008558BA">
        <w:rPr>
          <w:rtl/>
        </w:rPr>
        <w:t xml:space="preserve">، </w:t>
      </w:r>
      <w:r w:rsidRPr="00294E51">
        <w:rPr>
          <w:rtl/>
        </w:rPr>
        <w:t>ثمّ يرجع فنهوا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4 / 100</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الأصل ور والمصدر</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3) الكافي 4 / 100</w:t>
      </w:r>
      <w:r w:rsidR="008558BA">
        <w:rPr>
          <w:rtl/>
        </w:rPr>
        <w:t xml:space="preserve">، </w:t>
      </w:r>
      <w:r w:rsidRPr="00294E51">
        <w:rPr>
          <w:rtl/>
        </w:rPr>
        <w:t>ح 2</w:t>
      </w:r>
      <w:r>
        <w:rPr>
          <w:rtl/>
        </w:rPr>
        <w:t>.</w:t>
      </w:r>
      <w:r>
        <w:rPr>
          <w:rFonts w:hint="cs"/>
          <w:rtl/>
        </w:rPr>
        <w:t xml:space="preserve"> </w:t>
      </w:r>
      <w:r>
        <w:rPr>
          <w:rtl/>
        </w:rPr>
        <w:t>(</w:t>
      </w:r>
      <w:r w:rsidRPr="00294E51">
        <w:rPr>
          <w:rtl/>
        </w:rPr>
        <w:t>4) ثم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r>
        <w:rPr>
          <w:rFonts w:hint="cs"/>
          <w:rtl/>
        </w:rPr>
        <w:t xml:space="preserve"> </w:t>
      </w:r>
      <w:r>
        <w:rPr>
          <w:rtl/>
        </w:rPr>
        <w:t>(</w:t>
      </w:r>
      <w:r w:rsidRPr="00294E51">
        <w:rPr>
          <w:rtl/>
        </w:rPr>
        <w:t>6) تفسير العياشي 1 / 84</w:t>
      </w:r>
      <w:r w:rsidR="008558BA">
        <w:rPr>
          <w:rtl/>
        </w:rPr>
        <w:t xml:space="preserve">، </w:t>
      </w:r>
      <w:r w:rsidRPr="00294E51">
        <w:rPr>
          <w:rtl/>
        </w:rPr>
        <w:t>ح 201</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عن الصادق</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8) كذا في أ</w:t>
      </w:r>
      <w:r>
        <w:rPr>
          <w:rtl/>
        </w:rPr>
        <w:t>.</w:t>
      </w:r>
      <w:r w:rsidRPr="00294E51">
        <w:rPr>
          <w:rtl/>
        </w:rPr>
        <w:t xml:space="preserve"> وفي المصدر والأصل ور</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صيام</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هلال الشوال</w:t>
      </w:r>
      <w:r>
        <w:rPr>
          <w:rtl/>
        </w:rPr>
        <w:t>.</w:t>
      </w:r>
      <w:r>
        <w:rPr>
          <w:rFonts w:hint="cs"/>
          <w:rtl/>
        </w:rPr>
        <w:t xml:space="preserve"> </w:t>
      </w:r>
      <w:r>
        <w:rPr>
          <w:rtl/>
        </w:rPr>
        <w:t>(</w:t>
      </w:r>
      <w:r w:rsidRPr="00294E51">
        <w:rPr>
          <w:rtl/>
        </w:rPr>
        <w:t>11) أنوار التنزيل 1 / 103</w:t>
      </w:r>
      <w:r>
        <w:rPr>
          <w:rtl/>
        </w:rPr>
        <w:t>.</w:t>
      </w:r>
    </w:p>
    <w:p w:rsidR="00E45FC6" w:rsidRPr="00294E51" w:rsidRDefault="00E45FC6" w:rsidP="00F63BC9">
      <w:pPr>
        <w:pStyle w:val="libNormal0"/>
        <w:rPr>
          <w:rtl/>
        </w:rPr>
      </w:pPr>
      <w:r>
        <w:rPr>
          <w:rtl/>
        </w:rPr>
        <w:br w:type="page"/>
      </w:r>
      <w:r w:rsidRPr="00294E51">
        <w:rPr>
          <w:rtl/>
        </w:rPr>
        <w:lastRenderedPageBreak/>
        <w:t>عن ذلك</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(1)</w:t>
      </w:r>
      <w:r w:rsidR="008558BA">
        <w:rPr>
          <w:rtl/>
        </w:rPr>
        <w:t xml:space="preserve">، </w:t>
      </w:r>
      <w:r w:rsidRPr="00294E51">
        <w:rPr>
          <w:rtl/>
        </w:rPr>
        <w:t>عن موسى بن جعفر</w:t>
      </w:r>
      <w:r w:rsidR="008558BA">
        <w:rPr>
          <w:rtl/>
        </w:rPr>
        <w:t xml:space="preserve">، </w:t>
      </w:r>
      <w:r w:rsidRPr="00294E51">
        <w:rPr>
          <w:rtl/>
        </w:rPr>
        <w:t>عن أبيه جعفر بن محمّد</w:t>
      </w:r>
      <w:r>
        <w:rPr>
          <w:rtl/>
        </w:rPr>
        <w:t xml:space="preserve"> ـ </w:t>
      </w:r>
      <w:r w:rsidRPr="00294E51">
        <w:rPr>
          <w:rtl/>
        </w:rPr>
        <w:t>عليهما السّلام</w:t>
      </w:r>
      <w:r>
        <w:rPr>
          <w:rtl/>
        </w:rPr>
        <w:t xml:space="preserve"> ـ </w:t>
      </w:r>
      <w:r w:rsidRPr="00294E51">
        <w:rPr>
          <w:rtl/>
        </w:rPr>
        <w:t>أنّه قال</w:t>
      </w:r>
      <w:r w:rsidR="008558BA">
        <w:rPr>
          <w:rtl/>
        </w:rPr>
        <w:t xml:space="preserve">: </w:t>
      </w:r>
      <w:r w:rsidRPr="00294E51">
        <w:rPr>
          <w:rtl/>
        </w:rPr>
        <w:t>سئل أبي عمّا حرّم الله تعالى من الفروج في القرآن</w:t>
      </w:r>
      <w:r w:rsidR="008558BA">
        <w:rPr>
          <w:rtl/>
        </w:rPr>
        <w:t xml:space="preserve">، </w:t>
      </w:r>
      <w:r w:rsidRPr="00294E51">
        <w:rPr>
          <w:rtl/>
        </w:rPr>
        <w:t>وعمّا حرّمه رسول الله</w:t>
      </w:r>
      <w:r>
        <w:rPr>
          <w:rtl/>
        </w:rPr>
        <w:t xml:space="preserve"> ـ </w:t>
      </w:r>
      <w:r w:rsidRPr="00294E51">
        <w:rPr>
          <w:rtl/>
        </w:rPr>
        <w:t>صلّى الله عليه وآله</w:t>
      </w:r>
      <w:r>
        <w:rPr>
          <w:rtl/>
        </w:rPr>
        <w:t xml:space="preserve"> ـ </w:t>
      </w:r>
      <w:r w:rsidRPr="00294E51">
        <w:rPr>
          <w:rtl/>
        </w:rPr>
        <w:t xml:space="preserve">في سنّته </w:t>
      </w:r>
      <w:r w:rsidRPr="00BA2D23">
        <w:rPr>
          <w:rStyle w:val="libFootnotenumChar"/>
          <w:rtl/>
        </w:rPr>
        <w:t>(2)</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الّذي حرّم الله من ذلك</w:t>
      </w:r>
      <w:r w:rsidR="008558BA">
        <w:rPr>
          <w:rtl/>
        </w:rPr>
        <w:t xml:space="preserve">، </w:t>
      </w:r>
      <w:r w:rsidRPr="00294E51">
        <w:rPr>
          <w:rtl/>
        </w:rPr>
        <w:t>أربعة وثلاثين وجها</w:t>
      </w:r>
      <w:r w:rsidR="008558BA">
        <w:rPr>
          <w:rtl/>
        </w:rPr>
        <w:t xml:space="preserve">: </w:t>
      </w:r>
      <w:r w:rsidRPr="00294E51">
        <w:rPr>
          <w:rtl/>
        </w:rPr>
        <w:t>سبعة عشر في القرآن</w:t>
      </w:r>
      <w:r w:rsidR="008558BA">
        <w:rPr>
          <w:rtl/>
        </w:rPr>
        <w:t xml:space="preserve">، </w:t>
      </w:r>
      <w:r w:rsidRPr="00294E51">
        <w:rPr>
          <w:rtl/>
        </w:rPr>
        <w:t>وسبعة عشر في السّنّة</w:t>
      </w:r>
      <w:r>
        <w:rPr>
          <w:rtl/>
        </w:rPr>
        <w:t>.</w:t>
      </w:r>
      <w:r w:rsidRPr="00294E51">
        <w:rPr>
          <w:rtl/>
        </w:rPr>
        <w:t xml:space="preserve"> وأمّا الّتي في القرآن</w:t>
      </w:r>
      <w:r w:rsidR="008558BA">
        <w:rPr>
          <w:rtl/>
        </w:rPr>
        <w:t xml:space="preserve">: </w:t>
      </w:r>
      <w:r w:rsidRPr="00294E51">
        <w:rPr>
          <w:rtl/>
        </w:rPr>
        <w:t>فالزّنا</w:t>
      </w:r>
      <w:r>
        <w:rPr>
          <w:rtl/>
        </w:rPr>
        <w:t xml:space="preserve"> ـ </w:t>
      </w:r>
      <w:r w:rsidRPr="00294E51">
        <w:rPr>
          <w:rtl/>
        </w:rPr>
        <w:t>إلى قوله عليه السّلام</w:t>
      </w:r>
      <w:r>
        <w:rPr>
          <w:rtl/>
        </w:rPr>
        <w:t xml:space="preserve"> ـ </w:t>
      </w:r>
      <w:r w:rsidRPr="00294E51">
        <w:rPr>
          <w:rtl/>
        </w:rPr>
        <w:t>والنّكاح في الاعتكاف</w:t>
      </w:r>
      <w:r w:rsidR="008558BA">
        <w:rPr>
          <w:rtl/>
        </w:rPr>
        <w:t xml:space="preserve">، </w:t>
      </w:r>
      <w:r w:rsidRPr="00294E51">
        <w:rPr>
          <w:rtl/>
        </w:rPr>
        <w:t>لقوله تعالى</w:t>
      </w:r>
      <w:r w:rsidR="008558BA">
        <w:rPr>
          <w:rtl/>
        </w:rPr>
        <w:t xml:space="preserve">: </w:t>
      </w:r>
      <w:r w:rsidRPr="008655CC">
        <w:rPr>
          <w:rStyle w:val="libAlaemChar"/>
          <w:rtl/>
        </w:rPr>
        <w:t>(</w:t>
      </w:r>
      <w:r w:rsidRPr="008655CC">
        <w:rPr>
          <w:rStyle w:val="libAieChar"/>
          <w:rtl/>
        </w:rPr>
        <w:t>وَلا تُبَاشِرُوهُنَّ وَأَنْتُمْ عاكِفُونَ فِي الْمَساجِدِ</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الحسن بن محبوب</w:t>
      </w:r>
      <w:r w:rsidR="008558BA">
        <w:rPr>
          <w:rtl/>
        </w:rPr>
        <w:t xml:space="preserve">، </w:t>
      </w:r>
      <w:r w:rsidRPr="00294E51">
        <w:rPr>
          <w:rtl/>
        </w:rPr>
        <w:t>عن عمر بن يزيد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ما تقول في الاعتكاف ببغداد</w:t>
      </w:r>
      <w:r w:rsidR="008558BA">
        <w:rPr>
          <w:rtl/>
        </w:rPr>
        <w:t xml:space="preserve">، </w:t>
      </w:r>
      <w:r w:rsidRPr="00294E51">
        <w:rPr>
          <w:rtl/>
        </w:rPr>
        <w:t>في بعض مساجدها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اعتكاف إلّا في مسجد جماعة قد صلّى فيه إمام عدل بصلاة جماعة</w:t>
      </w:r>
      <w:r>
        <w:rPr>
          <w:rtl/>
        </w:rPr>
        <w:t>.</w:t>
      </w:r>
    </w:p>
    <w:p w:rsidR="00E45FC6" w:rsidRPr="00294E51" w:rsidRDefault="00E45FC6" w:rsidP="0027199C">
      <w:pPr>
        <w:pStyle w:val="libNormal"/>
        <w:rPr>
          <w:rtl/>
        </w:rPr>
      </w:pPr>
      <w:r>
        <w:rPr>
          <w:rtl/>
        </w:rPr>
        <w:t>و</w:t>
      </w:r>
      <w:r w:rsidRPr="00294E51">
        <w:rPr>
          <w:rtl/>
        </w:rPr>
        <w:t>لا بأس أن يعتكف في مسجد الكوفة والبصرة ومسجد المدينة ومسجد مكّة</w:t>
      </w:r>
      <w:r>
        <w:rPr>
          <w:rtl/>
        </w:rPr>
        <w:t>.</w:t>
      </w:r>
    </w:p>
    <w:p w:rsidR="00E45FC6" w:rsidRPr="00294E51" w:rsidRDefault="00E45FC6" w:rsidP="0027199C">
      <w:pPr>
        <w:pStyle w:val="libNormal"/>
        <w:rPr>
          <w:rtl/>
        </w:rPr>
      </w:pPr>
      <w:r w:rsidRPr="00294E51">
        <w:rPr>
          <w:rtl/>
        </w:rPr>
        <w:t xml:space="preserve">سهل بن زياد </w:t>
      </w:r>
      <w:r w:rsidRPr="00BA2D23">
        <w:rPr>
          <w:rStyle w:val="libFootnotenumChar"/>
          <w:rtl/>
        </w:rPr>
        <w:t>(4)</w:t>
      </w:r>
      <w:r w:rsidR="008558BA">
        <w:rPr>
          <w:rtl/>
        </w:rPr>
        <w:t xml:space="preserve">، </w:t>
      </w:r>
      <w:r w:rsidRPr="00294E51">
        <w:rPr>
          <w:rtl/>
        </w:rPr>
        <w:t>عن أحمد بن محمّد</w:t>
      </w:r>
      <w:r w:rsidR="008558BA">
        <w:rPr>
          <w:rtl/>
        </w:rPr>
        <w:t xml:space="preserve">، </w:t>
      </w:r>
      <w:r w:rsidRPr="00294E51">
        <w:rPr>
          <w:rtl/>
        </w:rPr>
        <w:t>عن داود بن سرحان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لا اعتكاف إلّا في العشرين من شهر رمضان</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إنّ عليّا</w:t>
      </w:r>
      <w:r>
        <w:rPr>
          <w:rtl/>
        </w:rPr>
        <w:t xml:space="preserve"> ـ </w:t>
      </w:r>
      <w:r w:rsidRPr="00294E51">
        <w:rPr>
          <w:rtl/>
        </w:rPr>
        <w:t>عليه السّلام</w:t>
      </w:r>
      <w:r>
        <w:rPr>
          <w:rtl/>
        </w:rPr>
        <w:t xml:space="preserve"> ـ </w:t>
      </w:r>
      <w:r w:rsidRPr="00294E51">
        <w:rPr>
          <w:rtl/>
        </w:rPr>
        <w:t>كان يقول لا أرى الاعتكاف إلّا في المسجد الحرام</w:t>
      </w:r>
      <w:r w:rsidR="008558BA">
        <w:rPr>
          <w:rtl/>
        </w:rPr>
        <w:t xml:space="preserve">، </w:t>
      </w:r>
      <w:r w:rsidRPr="00294E51">
        <w:rPr>
          <w:rtl/>
        </w:rPr>
        <w:t>أو مسجد الرّسول</w:t>
      </w:r>
      <w:r w:rsidR="008558BA">
        <w:rPr>
          <w:rtl/>
        </w:rPr>
        <w:t xml:space="preserve">، </w:t>
      </w:r>
      <w:r w:rsidRPr="00294E51">
        <w:rPr>
          <w:rtl/>
        </w:rPr>
        <w:t>أو مسجد جامع</w:t>
      </w:r>
      <w:r>
        <w:rPr>
          <w:rtl/>
        </w:rPr>
        <w:t>.</w:t>
      </w:r>
      <w:r w:rsidRPr="00294E51">
        <w:rPr>
          <w:rtl/>
        </w:rPr>
        <w:t xml:space="preserve"> ولا ينبغي للمعتكف أن يخرج من المسجد</w:t>
      </w:r>
      <w:r w:rsidR="008558BA">
        <w:rPr>
          <w:rtl/>
        </w:rPr>
        <w:t xml:space="preserve">، </w:t>
      </w:r>
      <w:r w:rsidRPr="00294E51">
        <w:rPr>
          <w:rtl/>
        </w:rPr>
        <w:t>إلّا لحاجة لا بدّ منها</w:t>
      </w:r>
      <w:r>
        <w:rPr>
          <w:rtl/>
        </w:rPr>
        <w:t>.</w:t>
      </w:r>
      <w:r w:rsidRPr="00294E51">
        <w:rPr>
          <w:rtl/>
        </w:rPr>
        <w:t xml:space="preserve"> ثمّ لا يجلس حتّى يرجع </w:t>
      </w:r>
      <w:r w:rsidRPr="00BA2D23">
        <w:rPr>
          <w:rStyle w:val="libFootnotenumChar"/>
          <w:rtl/>
        </w:rPr>
        <w:t>(5)</w:t>
      </w:r>
      <w:r>
        <w:rPr>
          <w:rtl/>
        </w:rPr>
        <w:t>.</w:t>
      </w:r>
      <w:r w:rsidRPr="00294E51">
        <w:rPr>
          <w:rtl/>
        </w:rPr>
        <w:t xml:space="preserve"> والمرأة مثل ذلك</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(6)</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سئل عن الاعتكاف</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يصلح الاعتكاف الّا في مسجد الحرام</w:t>
      </w:r>
      <w:r w:rsidR="008558BA">
        <w:rPr>
          <w:rtl/>
        </w:rPr>
        <w:t xml:space="preserve">، </w:t>
      </w:r>
      <w:r w:rsidRPr="00294E51">
        <w:rPr>
          <w:rtl/>
        </w:rPr>
        <w:t>أو مسجد الرّسول</w:t>
      </w:r>
      <w:r>
        <w:rPr>
          <w:rtl/>
        </w:rPr>
        <w:t xml:space="preserve"> ـ </w:t>
      </w:r>
      <w:r w:rsidRPr="00294E51">
        <w:rPr>
          <w:rtl/>
        </w:rPr>
        <w:t>صلّى الله عليه وآله</w:t>
      </w:r>
      <w:r>
        <w:rPr>
          <w:rtl/>
        </w:rPr>
        <w:t xml:space="preserve"> ـ </w:t>
      </w:r>
      <w:r w:rsidRPr="00294E51">
        <w:rPr>
          <w:rtl/>
        </w:rPr>
        <w:t>أو مسجد الكوفة</w:t>
      </w:r>
      <w:r w:rsidR="008558BA">
        <w:rPr>
          <w:rtl/>
        </w:rPr>
        <w:t xml:space="preserve">، </w:t>
      </w:r>
      <w:r w:rsidRPr="00294E51">
        <w:rPr>
          <w:rtl/>
        </w:rPr>
        <w:t>أو مسجد جماعة</w:t>
      </w:r>
      <w:r>
        <w:rPr>
          <w:rtl/>
        </w:rPr>
        <w:t>.</w:t>
      </w:r>
      <w:r w:rsidRPr="00294E51">
        <w:rPr>
          <w:rtl/>
        </w:rPr>
        <w:t xml:space="preserve"> وتصوم ما دمت معتكفا</w:t>
      </w:r>
      <w:r>
        <w:rPr>
          <w:rtl/>
        </w:rPr>
        <w:t>.</w:t>
      </w:r>
    </w:p>
    <w:p w:rsidR="00E45FC6" w:rsidRPr="00294E51" w:rsidRDefault="00E45FC6" w:rsidP="0027199C">
      <w:pPr>
        <w:pStyle w:val="libNormal"/>
        <w:rPr>
          <w:rtl/>
        </w:rPr>
      </w:pPr>
      <w:r w:rsidRPr="00294E51">
        <w:rPr>
          <w:rtl/>
        </w:rPr>
        <w:t>واعلم أنّه ينبغي حمل مسجد الجماعة في الأخبار الّتي وقع فيها</w:t>
      </w:r>
      <w:r w:rsidR="008558BA">
        <w:rPr>
          <w:rtl/>
        </w:rPr>
        <w:t xml:space="preserve">، </w:t>
      </w:r>
      <w:r w:rsidRPr="00294E51">
        <w:rPr>
          <w:rtl/>
        </w:rPr>
        <w:t>على مسجد جمع فيه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الخصال 2 / 532</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2) أور</w:t>
      </w:r>
      <w:r w:rsidR="008558BA">
        <w:rPr>
          <w:rtl/>
        </w:rPr>
        <w:t xml:space="preserve">: </w:t>
      </w:r>
      <w:r w:rsidRPr="00294E51">
        <w:rPr>
          <w:rtl/>
        </w:rPr>
        <w:t>سنة</w:t>
      </w:r>
      <w:r>
        <w:rPr>
          <w:rtl/>
        </w:rPr>
        <w:t>.</w:t>
      </w:r>
    </w:p>
    <w:p w:rsidR="00E45FC6" w:rsidRPr="00294E51" w:rsidRDefault="00E45FC6" w:rsidP="00973FCB">
      <w:pPr>
        <w:pStyle w:val="libFootnote0"/>
        <w:rPr>
          <w:rtl/>
        </w:rPr>
      </w:pPr>
      <w:r>
        <w:rPr>
          <w:rtl/>
        </w:rPr>
        <w:t>(</w:t>
      </w:r>
      <w:r w:rsidRPr="00294E51">
        <w:rPr>
          <w:rtl/>
        </w:rPr>
        <w:t>3) الكافي 4 / 176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ثم لا يجلس يرجع حتى لا يرجع</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الإمام العدل</w:t>
      </w:r>
      <w:r w:rsidR="008558BA">
        <w:rPr>
          <w:rtl/>
        </w:rPr>
        <w:t xml:space="preserve">، </w:t>
      </w:r>
      <w:r w:rsidRPr="00294E51">
        <w:rPr>
          <w:rtl/>
        </w:rPr>
        <w:t>ليطابق الخبر الأوّل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الأحكام الّتي ذكرت</w:t>
      </w:r>
      <w:r w:rsidR="008558BA">
        <w:rPr>
          <w:rtl/>
        </w:rPr>
        <w:t xml:space="preserve">، </w:t>
      </w:r>
      <w:r w:rsidRPr="008655CC">
        <w:rPr>
          <w:rStyle w:val="libAlaemChar"/>
          <w:rtl/>
        </w:rPr>
        <w:t>(</w:t>
      </w:r>
      <w:r w:rsidRPr="008655CC">
        <w:rPr>
          <w:rStyle w:val="libAieChar"/>
          <w:rtl/>
        </w:rPr>
        <w:t>حُدُودُ اللهِ</w:t>
      </w:r>
      <w:r w:rsidRPr="008655CC">
        <w:rPr>
          <w:rStyle w:val="libAlaemChar"/>
          <w:rtl/>
        </w:rPr>
        <w:t>)</w:t>
      </w:r>
      <w:r w:rsidR="008558BA">
        <w:rPr>
          <w:rtl/>
        </w:rPr>
        <w:t xml:space="preserve">: </w:t>
      </w:r>
      <w:r w:rsidRPr="00294E51">
        <w:rPr>
          <w:rtl/>
        </w:rPr>
        <w:t>حدود قرّرها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تَقْرَبُوها</w:t>
      </w:r>
      <w:r w:rsidRPr="008655CC">
        <w:rPr>
          <w:rStyle w:val="libAlaemChar"/>
          <w:rtl/>
        </w:rPr>
        <w:t>)</w:t>
      </w:r>
      <w:r w:rsidR="008558BA">
        <w:rPr>
          <w:rtl/>
        </w:rPr>
        <w:t xml:space="preserve">: </w:t>
      </w:r>
      <w:r w:rsidRPr="00294E51">
        <w:rPr>
          <w:rtl/>
        </w:rPr>
        <w:t>نهى أن يقرَب الحدّ الحاجز بين الحقّ والباطل</w:t>
      </w:r>
      <w:r w:rsidR="008558BA">
        <w:rPr>
          <w:rtl/>
        </w:rPr>
        <w:t xml:space="preserve">، </w:t>
      </w:r>
      <w:r w:rsidRPr="00294E51">
        <w:rPr>
          <w:rtl/>
        </w:rPr>
        <w:t>لئلّا يدانى الباطل</w:t>
      </w:r>
      <w:r w:rsidR="008558BA">
        <w:rPr>
          <w:rtl/>
        </w:rPr>
        <w:t xml:space="preserve">، </w:t>
      </w:r>
      <w:r w:rsidRPr="00294E51">
        <w:rPr>
          <w:rtl/>
        </w:rPr>
        <w:t>فضلا على أن يتخطّى</w:t>
      </w:r>
    </w:p>
    <w:p w:rsidR="00E45FC6" w:rsidRPr="00294E51" w:rsidRDefault="00E45FC6" w:rsidP="0027199C">
      <w:pPr>
        <w:pStyle w:val="libNormal"/>
        <w:rPr>
          <w:rtl/>
        </w:rPr>
      </w:pPr>
      <w:r w:rsidRPr="00294E51">
        <w:rPr>
          <w:rtl/>
        </w:rPr>
        <w:t>، كما قال</w:t>
      </w:r>
      <w:r>
        <w:rPr>
          <w:rtl/>
        </w:rPr>
        <w:t xml:space="preserve"> ـ </w:t>
      </w:r>
      <w:r w:rsidRPr="00294E51">
        <w:rPr>
          <w:rtl/>
        </w:rPr>
        <w:t xml:space="preserve">عليه السّلام </w:t>
      </w:r>
      <w:r w:rsidRPr="00BA2D23">
        <w:rPr>
          <w:rStyle w:val="libFootnotenumChar"/>
          <w:rtl/>
        </w:rPr>
        <w:t>(1)</w:t>
      </w:r>
      <w:r w:rsidR="008558BA">
        <w:rPr>
          <w:rtl/>
        </w:rPr>
        <w:t xml:space="preserve">: </w:t>
      </w:r>
      <w:r w:rsidRPr="00294E51">
        <w:rPr>
          <w:rtl/>
        </w:rPr>
        <w:t>إنّ لكلّ ملك حمى</w:t>
      </w:r>
      <w:r>
        <w:rPr>
          <w:rtl/>
        </w:rPr>
        <w:t>.</w:t>
      </w:r>
      <w:r w:rsidRPr="00294E51">
        <w:rPr>
          <w:rtl/>
        </w:rPr>
        <w:t xml:space="preserve"> وإن حمى الله محارمه</w:t>
      </w:r>
      <w:r>
        <w:rPr>
          <w:rtl/>
        </w:rPr>
        <w:t>.</w:t>
      </w:r>
      <w:r w:rsidRPr="00294E51">
        <w:rPr>
          <w:rtl/>
        </w:rPr>
        <w:t xml:space="preserve"> فمن رتع حول الحمى</w:t>
      </w:r>
      <w:r w:rsidR="008558BA">
        <w:rPr>
          <w:rtl/>
        </w:rPr>
        <w:t xml:space="preserve">، </w:t>
      </w:r>
      <w:r w:rsidRPr="00294E51">
        <w:rPr>
          <w:rtl/>
        </w:rPr>
        <w:t>يوشك أن يقع فيه</w:t>
      </w:r>
      <w:r>
        <w:rPr>
          <w:rtl/>
        </w:rPr>
        <w:t>.</w:t>
      </w:r>
    </w:p>
    <w:p w:rsidR="00E45FC6" w:rsidRPr="00294E51" w:rsidRDefault="00E45FC6" w:rsidP="0027199C">
      <w:pPr>
        <w:pStyle w:val="libNormal"/>
        <w:rPr>
          <w:rtl/>
        </w:rPr>
      </w:pPr>
      <w:r w:rsidRPr="00294E51">
        <w:rPr>
          <w:rtl/>
        </w:rPr>
        <w:t>وهو أبلغ من قوله</w:t>
      </w:r>
      <w:r w:rsidR="008558BA">
        <w:rPr>
          <w:rtl/>
        </w:rPr>
        <w:t xml:space="preserve">: </w:t>
      </w:r>
      <w:r w:rsidRPr="00294E51">
        <w:rPr>
          <w:rtl/>
        </w:rPr>
        <w:t>«فلا تعتدوها</w:t>
      </w:r>
      <w:r>
        <w:rPr>
          <w:rtl/>
        </w:rPr>
        <w:t>.</w:t>
      </w:r>
      <w:r w:rsidRPr="00294E51">
        <w:rPr>
          <w:rtl/>
        </w:rPr>
        <w:t>» ويجوز أن يريد بحدود الله</w:t>
      </w:r>
      <w:r w:rsidR="008558BA">
        <w:rPr>
          <w:rtl/>
        </w:rPr>
        <w:t xml:space="preserve">، </w:t>
      </w:r>
      <w:r w:rsidRPr="00294E51">
        <w:rPr>
          <w:rtl/>
        </w:rPr>
        <w:t>محارمه ومناهيه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مثل ذلك التّبيين</w:t>
      </w:r>
      <w:r w:rsidR="008558BA">
        <w:rPr>
          <w:rtl/>
        </w:rPr>
        <w:t xml:space="preserve">، </w:t>
      </w:r>
      <w:r w:rsidRPr="008655CC">
        <w:rPr>
          <w:rStyle w:val="libAlaemChar"/>
          <w:rtl/>
        </w:rPr>
        <w:t>(</w:t>
      </w:r>
      <w:r w:rsidRPr="008655CC">
        <w:rPr>
          <w:rStyle w:val="libAieChar"/>
          <w:rtl/>
        </w:rPr>
        <w:t>يُبَيِّنُ اللهُ آياتِهِ لِلنَّاسِ لَعَلَّهُمْ يَتَّقُونَ</w:t>
      </w:r>
      <w:r w:rsidRPr="008655CC">
        <w:rPr>
          <w:rStyle w:val="libAlaemChar"/>
          <w:rtl/>
        </w:rPr>
        <w:t>)</w:t>
      </w:r>
      <w:r w:rsidRPr="00294E51">
        <w:rPr>
          <w:rtl/>
        </w:rPr>
        <w:t xml:space="preserve"> </w:t>
      </w:r>
      <w:r>
        <w:rPr>
          <w:rtl/>
        </w:rPr>
        <w:t>(</w:t>
      </w:r>
      <w:r w:rsidRPr="00294E51">
        <w:rPr>
          <w:rtl/>
        </w:rPr>
        <w:t>187) مخالفة الأوامر والنّواهي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تَأْكُلُوا أَمْوالَكُمْ بَيْنَكُمْ بِالْباطِلِ</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ولا يأكل بعضكم مال بعض بالوجه الّذي لم يبحه الله</w:t>
      </w:r>
      <w:r>
        <w:rPr>
          <w:rtl/>
        </w:rPr>
        <w:t>.</w:t>
      </w:r>
    </w:p>
    <w:p w:rsidR="00E45FC6" w:rsidRPr="00294E51" w:rsidRDefault="00E45FC6" w:rsidP="0027199C">
      <w:pPr>
        <w:pStyle w:val="libNormal"/>
        <w:rPr>
          <w:rtl/>
        </w:rPr>
      </w:pPr>
      <w:r>
        <w:rPr>
          <w:rtl/>
        </w:rPr>
        <w:t>و «</w:t>
      </w:r>
      <w:r w:rsidRPr="00294E51">
        <w:rPr>
          <w:rtl/>
        </w:rPr>
        <w:t>بين» نصب على الظّرف</w:t>
      </w:r>
      <w:r w:rsidR="008558BA">
        <w:rPr>
          <w:rtl/>
        </w:rPr>
        <w:t xml:space="preserve">، </w:t>
      </w:r>
      <w:r w:rsidRPr="00294E51">
        <w:rPr>
          <w:rtl/>
        </w:rPr>
        <w:t>أو الحال من «الأموال</w:t>
      </w:r>
      <w:r>
        <w:rPr>
          <w:rtl/>
        </w:rPr>
        <w:t>.</w:t>
      </w:r>
      <w:r w:rsidRPr="00294E51">
        <w:rPr>
          <w:rtl/>
        </w:rPr>
        <w:t xml:space="preserve">» </w:t>
      </w:r>
      <w:r w:rsidRPr="008655CC">
        <w:rPr>
          <w:rStyle w:val="libAlaemChar"/>
          <w:rtl/>
        </w:rPr>
        <w:t>(</w:t>
      </w:r>
      <w:r w:rsidRPr="008655CC">
        <w:rPr>
          <w:rStyle w:val="libAieChar"/>
          <w:rtl/>
        </w:rPr>
        <w:t>وَتُدْلُوا بِها إِلَى الْحُكَّامِ</w:t>
      </w:r>
      <w:r w:rsidRPr="008655CC">
        <w:rPr>
          <w:rStyle w:val="libAlaemChar"/>
          <w:rtl/>
        </w:rPr>
        <w:t>)</w:t>
      </w:r>
      <w:r w:rsidR="008558BA">
        <w:rPr>
          <w:rtl/>
        </w:rPr>
        <w:t xml:space="preserve">: </w:t>
      </w:r>
      <w:r w:rsidRPr="00294E51">
        <w:rPr>
          <w:rtl/>
        </w:rPr>
        <w:t>عطف على النّهي</w:t>
      </w:r>
      <w:r w:rsidR="008558BA">
        <w:rPr>
          <w:rtl/>
        </w:rPr>
        <w:t xml:space="preserve">، </w:t>
      </w:r>
      <w:r w:rsidRPr="00294E51">
        <w:rPr>
          <w:rtl/>
        </w:rPr>
        <w:t>أو نصب بإضمار «أن</w:t>
      </w:r>
      <w:r>
        <w:rPr>
          <w:rtl/>
        </w:rPr>
        <w:t>.</w:t>
      </w:r>
      <w:r w:rsidRPr="00294E51">
        <w:rPr>
          <w:rtl/>
        </w:rPr>
        <w:t>» والإدلاء</w:t>
      </w:r>
      <w:r w:rsidR="008558BA">
        <w:rPr>
          <w:rtl/>
        </w:rPr>
        <w:t xml:space="preserve">: </w:t>
      </w:r>
      <w:r w:rsidRPr="00294E51">
        <w:rPr>
          <w:rtl/>
        </w:rPr>
        <w:t>الإلقاء</w:t>
      </w:r>
      <w:r w:rsidR="008558BA">
        <w:rPr>
          <w:rtl/>
        </w:rPr>
        <w:t xml:space="preserve">، </w:t>
      </w:r>
      <w:r w:rsidRPr="00294E51">
        <w:rPr>
          <w:rtl/>
        </w:rPr>
        <w:t>أي</w:t>
      </w:r>
      <w:r w:rsidR="008558BA">
        <w:rPr>
          <w:rtl/>
        </w:rPr>
        <w:t xml:space="preserve">: </w:t>
      </w:r>
      <w:r w:rsidRPr="00294E51">
        <w:rPr>
          <w:rtl/>
        </w:rPr>
        <w:t>ولا تلقوا حكومتها إلى حكّام الجور</w:t>
      </w:r>
      <w:r w:rsidR="008558BA">
        <w:rPr>
          <w:rtl/>
        </w:rPr>
        <w:t xml:space="preserve">، </w:t>
      </w:r>
      <w:r w:rsidRPr="008655CC">
        <w:rPr>
          <w:rStyle w:val="libAlaemChar"/>
          <w:rtl/>
        </w:rPr>
        <w:t>(</w:t>
      </w:r>
      <w:r w:rsidRPr="008655CC">
        <w:rPr>
          <w:rStyle w:val="libAieChar"/>
          <w:rtl/>
        </w:rPr>
        <w:t>لِتَأْكُلُوا</w:t>
      </w:r>
      <w:r w:rsidRPr="008655CC">
        <w:rPr>
          <w:rStyle w:val="libAlaemChar"/>
          <w:rtl/>
        </w:rPr>
        <w:t>)</w:t>
      </w:r>
      <w:r w:rsidRPr="00294E51">
        <w:rPr>
          <w:rtl/>
        </w:rPr>
        <w:t xml:space="preserve"> بالتّحاكم</w:t>
      </w:r>
      <w:r w:rsidR="008558BA">
        <w:rPr>
          <w:rtl/>
        </w:rPr>
        <w:t xml:space="preserve">، </w:t>
      </w:r>
      <w:r w:rsidRPr="008655CC">
        <w:rPr>
          <w:rStyle w:val="libAlaemChar"/>
          <w:rtl/>
        </w:rPr>
        <w:t>(</w:t>
      </w:r>
      <w:r w:rsidRPr="008655CC">
        <w:rPr>
          <w:rStyle w:val="libAieChar"/>
          <w:rtl/>
        </w:rPr>
        <w:t>فَرِيقاً</w:t>
      </w:r>
      <w:r w:rsidRPr="008655CC">
        <w:rPr>
          <w:rStyle w:val="libAlaemChar"/>
          <w:rtl/>
        </w:rPr>
        <w:t>)</w:t>
      </w:r>
      <w:r w:rsidR="008558BA">
        <w:rPr>
          <w:rtl/>
        </w:rPr>
        <w:t xml:space="preserve">: </w:t>
      </w:r>
      <w:r w:rsidRPr="00294E51">
        <w:rPr>
          <w:rtl/>
        </w:rPr>
        <w:t>طائفة</w:t>
      </w:r>
      <w:r w:rsidR="008558BA">
        <w:rPr>
          <w:rtl/>
        </w:rPr>
        <w:t xml:space="preserve">، </w:t>
      </w:r>
      <w:r w:rsidRPr="008655CC">
        <w:rPr>
          <w:rStyle w:val="libAlaemChar"/>
          <w:rtl/>
        </w:rPr>
        <w:t>(</w:t>
      </w:r>
      <w:r w:rsidRPr="008655CC">
        <w:rPr>
          <w:rStyle w:val="libAieChar"/>
          <w:rtl/>
        </w:rPr>
        <w:t>مِنْ أَمْوالِ النَّاسِ بِالْإِثْمِ</w:t>
      </w:r>
      <w:r w:rsidRPr="008655CC">
        <w:rPr>
          <w:rStyle w:val="libAlaemChar"/>
          <w:rtl/>
        </w:rPr>
        <w:t>)</w:t>
      </w:r>
      <w:r w:rsidR="008558BA">
        <w:rPr>
          <w:rtl/>
        </w:rPr>
        <w:t xml:space="preserve">: </w:t>
      </w:r>
      <w:r w:rsidRPr="00294E51">
        <w:rPr>
          <w:rtl/>
        </w:rPr>
        <w:t>بما يوجب إثما</w:t>
      </w:r>
      <w:r w:rsidR="008558BA">
        <w:rPr>
          <w:rtl/>
        </w:rPr>
        <w:t xml:space="preserve">، </w:t>
      </w:r>
      <w:r w:rsidRPr="00294E51">
        <w:rPr>
          <w:rtl/>
        </w:rPr>
        <w:t>كشهادة الزّور</w:t>
      </w:r>
      <w:r w:rsidR="008558BA">
        <w:rPr>
          <w:rtl/>
        </w:rPr>
        <w:t xml:space="preserve">، </w:t>
      </w:r>
      <w:r w:rsidRPr="00294E51">
        <w:rPr>
          <w:rtl/>
        </w:rPr>
        <w:t>أو اليمين الكاذبة</w:t>
      </w:r>
      <w:r w:rsidR="008558BA">
        <w:rPr>
          <w:rtl/>
        </w:rPr>
        <w:t xml:space="preserve">، </w:t>
      </w:r>
      <w:r w:rsidRPr="00294E51">
        <w:rPr>
          <w:rtl/>
        </w:rPr>
        <w:t>أو متلبّسين بالإثم</w:t>
      </w:r>
      <w:r w:rsidR="008558BA">
        <w:rPr>
          <w:rtl/>
        </w:rPr>
        <w:t xml:space="preserve">، </w:t>
      </w:r>
      <w:r w:rsidRPr="008655CC">
        <w:rPr>
          <w:rStyle w:val="libAlaemChar"/>
          <w:rtl/>
        </w:rPr>
        <w:t>(</w:t>
      </w:r>
      <w:r w:rsidRPr="008655CC">
        <w:rPr>
          <w:rStyle w:val="libAieChar"/>
          <w:rtl/>
        </w:rPr>
        <w:t>وَأَنْتُمْ تَعْلَمُونَ</w:t>
      </w:r>
      <w:r w:rsidRPr="008655CC">
        <w:rPr>
          <w:rStyle w:val="libAlaemChar"/>
          <w:rtl/>
        </w:rPr>
        <w:t>)</w:t>
      </w:r>
      <w:r w:rsidRPr="00294E51">
        <w:rPr>
          <w:rtl/>
        </w:rPr>
        <w:t xml:space="preserve"> </w:t>
      </w:r>
      <w:r>
        <w:rPr>
          <w:rtl/>
        </w:rPr>
        <w:t>(</w:t>
      </w:r>
      <w:r w:rsidRPr="00294E51">
        <w:rPr>
          <w:rtl/>
        </w:rPr>
        <w:t>188)</w:t>
      </w:r>
      <w:r w:rsidR="008558BA">
        <w:rPr>
          <w:rtl/>
        </w:rPr>
        <w:t xml:space="preserve">: </w:t>
      </w:r>
      <w:r w:rsidRPr="00294E51">
        <w:rPr>
          <w:rtl/>
        </w:rPr>
        <w:t>أنّكم مبطلون</w:t>
      </w:r>
      <w:r>
        <w:rPr>
          <w:rtl/>
        </w:rPr>
        <w:t>.</w:t>
      </w:r>
      <w:r w:rsidRPr="00294E51">
        <w:rPr>
          <w:rtl/>
        </w:rPr>
        <w:t xml:space="preserve"> فإنّ ارتكاب المعصية مع العلم بها أقبح</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سيف بن عميرة</w:t>
      </w:r>
      <w:r w:rsidR="008558BA">
        <w:rPr>
          <w:rtl/>
        </w:rPr>
        <w:t xml:space="preserve">، </w:t>
      </w:r>
      <w:r w:rsidRPr="00294E51">
        <w:rPr>
          <w:rtl/>
        </w:rPr>
        <w:t>عن زياد بن عيسى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وَلا تَأْكُلُوا أَمْوالَكُمْ بَيْنَكُمْ بِالْباطِلِ</w:t>
      </w:r>
      <w:r w:rsidRPr="008655CC">
        <w:rPr>
          <w:rStyle w:val="libAlaemChar"/>
          <w:rtl/>
        </w:rPr>
        <w:t>)</w:t>
      </w:r>
      <w:r>
        <w:rPr>
          <w:rtl/>
        </w:rPr>
        <w:t>.</w:t>
      </w:r>
      <w:r w:rsidRPr="00294E51">
        <w:rPr>
          <w:rtl/>
        </w:rPr>
        <w:t>» فقال</w:t>
      </w:r>
      <w:r w:rsidR="008558BA">
        <w:rPr>
          <w:rtl/>
        </w:rPr>
        <w:t xml:space="preserve">: </w:t>
      </w:r>
      <w:r w:rsidRPr="00294E51">
        <w:rPr>
          <w:rtl/>
        </w:rPr>
        <w:t xml:space="preserve">كانت قريش يتغامز </w:t>
      </w:r>
      <w:r w:rsidRPr="00BA2D23">
        <w:rPr>
          <w:rStyle w:val="libFootnotenumChar"/>
          <w:rtl/>
        </w:rPr>
        <w:t>(3)</w:t>
      </w:r>
      <w:r w:rsidRPr="00294E51">
        <w:rPr>
          <w:rtl/>
        </w:rPr>
        <w:t xml:space="preserve"> الرّجل بأهله وماله فنهاهم الله عن ذلك</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(4)</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عبد الله بن بحر</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104</w:t>
      </w:r>
      <w:r>
        <w:rPr>
          <w:rtl/>
        </w:rPr>
        <w:t>.</w:t>
      </w:r>
    </w:p>
    <w:p w:rsidR="00E45FC6" w:rsidRPr="00294E51" w:rsidRDefault="00E45FC6" w:rsidP="00973FCB">
      <w:pPr>
        <w:pStyle w:val="libFootnote0"/>
        <w:rPr>
          <w:rtl/>
        </w:rPr>
      </w:pPr>
      <w:r>
        <w:rPr>
          <w:rtl/>
        </w:rPr>
        <w:t>(</w:t>
      </w:r>
      <w:r w:rsidRPr="00294E51">
        <w:rPr>
          <w:rtl/>
        </w:rPr>
        <w:t>2) الكافي 5 / 122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كذا في الأصل ور</w:t>
      </w:r>
      <w:r>
        <w:rPr>
          <w:rtl/>
        </w:rPr>
        <w:t>.</w:t>
      </w:r>
      <w:r w:rsidRPr="00294E51">
        <w:rPr>
          <w:rtl/>
        </w:rPr>
        <w:t xml:space="preserve"> وفي المصدر</w:t>
      </w:r>
      <w:r w:rsidR="008558BA">
        <w:rPr>
          <w:rtl/>
        </w:rPr>
        <w:t xml:space="preserve">: </w:t>
      </w:r>
      <w:r w:rsidRPr="00294E51">
        <w:rPr>
          <w:rtl/>
        </w:rPr>
        <w:t>تقامر</w:t>
      </w:r>
      <w:r>
        <w:rPr>
          <w:rtl/>
        </w:rPr>
        <w:t>.</w:t>
      </w:r>
      <w:r w:rsidRPr="00294E51">
        <w:rPr>
          <w:rtl/>
        </w:rPr>
        <w:t xml:space="preserve"> والظاهر</w:t>
      </w:r>
      <w:r w:rsidR="008558BA">
        <w:rPr>
          <w:rtl/>
        </w:rPr>
        <w:t xml:space="preserve">: </w:t>
      </w:r>
      <w:r w:rsidRPr="00294E51">
        <w:rPr>
          <w:rtl/>
        </w:rPr>
        <w:t>تتقامر</w:t>
      </w:r>
      <w:r>
        <w:rPr>
          <w:rtl/>
        </w:rPr>
        <w:t>.</w:t>
      </w:r>
    </w:p>
    <w:p w:rsidR="00E45FC6" w:rsidRPr="00294E51" w:rsidRDefault="00E45FC6" w:rsidP="00973FCB">
      <w:pPr>
        <w:pStyle w:val="libFootnote0"/>
        <w:rPr>
          <w:rtl/>
        </w:rPr>
      </w:pPr>
      <w:r>
        <w:rPr>
          <w:rtl/>
        </w:rPr>
        <w:t>(</w:t>
      </w:r>
      <w:r w:rsidRPr="00294E51">
        <w:rPr>
          <w:rtl/>
        </w:rPr>
        <w:t>4) نفس المصدر 7 / 411</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عبد الله بن مسكان</w:t>
      </w:r>
      <w:r w:rsidR="008558BA">
        <w:rPr>
          <w:rtl/>
        </w:rPr>
        <w:t xml:space="preserve">، </w:t>
      </w:r>
      <w:r w:rsidRPr="00294E51">
        <w:rPr>
          <w:rtl/>
        </w:rPr>
        <w:t>عن أبي بصير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قول الله</w:t>
      </w:r>
      <w:r>
        <w:rPr>
          <w:rtl/>
        </w:rPr>
        <w:t xml:space="preserve"> ـ </w:t>
      </w:r>
      <w:r w:rsidRPr="00294E51">
        <w:rPr>
          <w:rtl/>
        </w:rPr>
        <w:t>عزّ وجلّ</w:t>
      </w:r>
      <w:r>
        <w:rPr>
          <w:rtl/>
        </w:rPr>
        <w:t xml:space="preserve"> ـ </w:t>
      </w:r>
      <w:r w:rsidRPr="00294E51">
        <w:rPr>
          <w:rtl/>
        </w:rPr>
        <w:t xml:space="preserve">في كتابه </w:t>
      </w:r>
      <w:r w:rsidRPr="008655CC">
        <w:rPr>
          <w:rStyle w:val="libAlaemChar"/>
          <w:rtl/>
        </w:rPr>
        <w:t>(</w:t>
      </w:r>
      <w:r w:rsidRPr="008655CC">
        <w:rPr>
          <w:rStyle w:val="libAieChar"/>
          <w:rtl/>
        </w:rPr>
        <w:t>وَلا تَأْكُلُوا أَمْوالَكُمْ بَيْنَكُمْ بِالْباطِلِ وَتُدْلُوا بِها إِلَى الْحُكَّامِ</w:t>
      </w:r>
      <w:r w:rsidRPr="008655CC">
        <w:rPr>
          <w:rStyle w:val="libAlaemChar"/>
          <w:rtl/>
        </w:rPr>
        <w:t>)</w:t>
      </w:r>
      <w:r>
        <w:rPr>
          <w:rtl/>
        </w:rPr>
        <w:t>.</w:t>
      </w:r>
      <w:r w:rsidRPr="00294E51">
        <w:rPr>
          <w:rtl/>
        </w:rPr>
        <w:t>» فقال</w:t>
      </w:r>
      <w:r w:rsidR="008558BA">
        <w:rPr>
          <w:rtl/>
        </w:rPr>
        <w:t xml:space="preserve">: </w:t>
      </w:r>
      <w:r w:rsidRPr="00294E51">
        <w:rPr>
          <w:rtl/>
        </w:rPr>
        <w:t>يا أبا بصير</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قد علم أنّ في الأمّة حكّاما يجورون</w:t>
      </w:r>
      <w:r>
        <w:rPr>
          <w:rtl/>
        </w:rPr>
        <w:t>.</w:t>
      </w:r>
      <w:r w:rsidRPr="00294E51">
        <w:rPr>
          <w:rtl/>
        </w:rPr>
        <w:t xml:space="preserve"> أما إنّه لم يعن حكّام أهل العدل ولكنّه عنى حكّام أهل الجور</w:t>
      </w:r>
      <w:r>
        <w:rPr>
          <w:rtl/>
        </w:rPr>
        <w:t>.</w:t>
      </w:r>
    </w:p>
    <w:p w:rsidR="00E45FC6" w:rsidRPr="00294E51" w:rsidRDefault="00E45FC6" w:rsidP="0027199C">
      <w:pPr>
        <w:pStyle w:val="libNormal"/>
        <w:rPr>
          <w:rtl/>
        </w:rPr>
      </w:pPr>
      <w:r>
        <w:rPr>
          <w:rtl/>
        </w:rPr>
        <w:t>و</w:t>
      </w:r>
      <w:r w:rsidRPr="00294E51">
        <w:rPr>
          <w:rtl/>
        </w:rPr>
        <w:t xml:space="preserve">في تفسير العيّاشى </w:t>
      </w:r>
      <w:r w:rsidRPr="00BA2D23">
        <w:rPr>
          <w:rStyle w:val="libFootnotenumChar"/>
          <w:rtl/>
        </w:rPr>
        <w:t>(1)</w:t>
      </w:r>
      <w:r w:rsidR="008558BA">
        <w:rPr>
          <w:rtl/>
        </w:rPr>
        <w:t xml:space="preserve">: </w:t>
      </w:r>
      <w:r w:rsidRPr="00294E51">
        <w:rPr>
          <w:rtl/>
        </w:rPr>
        <w:t>عن الحسن بن عليّ قال</w:t>
      </w:r>
      <w:r w:rsidR="008558BA">
        <w:rPr>
          <w:rtl/>
        </w:rPr>
        <w:t xml:space="preserve">: </w:t>
      </w:r>
      <w:r w:rsidRPr="00294E51">
        <w:rPr>
          <w:rtl/>
        </w:rPr>
        <w:t>قرأت في كتاب أبي الأسد</w:t>
      </w:r>
      <w:r>
        <w:rPr>
          <w:rtl/>
        </w:rPr>
        <w:t>.</w:t>
      </w:r>
    </w:p>
    <w:p w:rsidR="00E45FC6" w:rsidRPr="00294E51" w:rsidRDefault="00E45FC6" w:rsidP="0027199C">
      <w:pPr>
        <w:pStyle w:val="libNormal"/>
        <w:rPr>
          <w:rtl/>
        </w:rPr>
      </w:pPr>
      <w:r w:rsidRPr="00294E51">
        <w:rPr>
          <w:rtl/>
        </w:rPr>
        <w:t xml:space="preserve">إلى أبي الحسن الثاني </w:t>
      </w:r>
      <w:r w:rsidRPr="00BA2D23">
        <w:rPr>
          <w:rStyle w:val="libFootnotenumChar"/>
          <w:rtl/>
        </w:rPr>
        <w:t>(2)</w:t>
      </w:r>
      <w:r>
        <w:rPr>
          <w:rtl/>
        </w:rPr>
        <w:t xml:space="preserve"> ـ </w:t>
      </w:r>
      <w:r w:rsidRPr="00294E51">
        <w:rPr>
          <w:rtl/>
        </w:rPr>
        <w:t>عليه السّلام</w:t>
      </w:r>
      <w:r>
        <w:rPr>
          <w:rtl/>
        </w:rPr>
        <w:t xml:space="preserve"> ـ </w:t>
      </w:r>
      <w:r w:rsidRPr="00294E51">
        <w:rPr>
          <w:rtl/>
        </w:rPr>
        <w:t>وجوابه بخطّه سأل</w:t>
      </w:r>
      <w:r w:rsidR="008558BA">
        <w:rPr>
          <w:rtl/>
        </w:rPr>
        <w:t xml:space="preserve">: </w:t>
      </w:r>
      <w:r w:rsidRPr="00294E51">
        <w:rPr>
          <w:rtl/>
        </w:rPr>
        <w:t xml:space="preserve">ما تفسير قوله </w:t>
      </w:r>
      <w:r w:rsidRPr="008655CC">
        <w:rPr>
          <w:rStyle w:val="libAlaemChar"/>
          <w:rtl/>
        </w:rPr>
        <w:t>(</w:t>
      </w:r>
      <w:r w:rsidRPr="008655CC">
        <w:rPr>
          <w:rStyle w:val="libAieChar"/>
          <w:rtl/>
        </w:rPr>
        <w:t>وَلا تَأْكُلُوا أَمْوالَكُمْ بَيْنَكُمْ بِالْباطِلِ وَتُدْلُوا بِها إِلَى الْحُكَّامِ</w:t>
      </w:r>
      <w:r w:rsidRPr="008655CC">
        <w:rPr>
          <w:rStyle w:val="libAlaemChar"/>
          <w:rtl/>
        </w:rPr>
        <w:t>)</w:t>
      </w:r>
      <w:r w:rsidRPr="00294E51">
        <w:rP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فكتب إليه الحكّام القضاة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ثمّ كتب تحته</w:t>
      </w:r>
      <w:r w:rsidR="008558BA">
        <w:rPr>
          <w:rtl/>
        </w:rPr>
        <w:t xml:space="preserve">: </w:t>
      </w:r>
      <w:r w:rsidRPr="00294E51">
        <w:rPr>
          <w:rtl/>
        </w:rPr>
        <w:t>هو أن يعلم الرّجل</w:t>
      </w:r>
      <w:r w:rsidR="008558BA">
        <w:rPr>
          <w:rtl/>
        </w:rPr>
        <w:t xml:space="preserve">، </w:t>
      </w:r>
      <w:r w:rsidRPr="00294E51">
        <w:rPr>
          <w:rtl/>
        </w:rPr>
        <w:t>أنّه ظالم عاص</w:t>
      </w:r>
      <w:r>
        <w:rPr>
          <w:rtl/>
        </w:rPr>
        <w:t>.</w:t>
      </w:r>
      <w:r w:rsidRPr="00294E51">
        <w:rPr>
          <w:rtl/>
        </w:rPr>
        <w:t xml:space="preserve"> هو غير معذور في أخذه ذلك الّذي حكم له به</w:t>
      </w:r>
      <w:r w:rsidR="008558BA">
        <w:rPr>
          <w:rtl/>
        </w:rPr>
        <w:t xml:space="preserve">، </w:t>
      </w:r>
      <w:r w:rsidRPr="00294E51">
        <w:rPr>
          <w:rtl/>
        </w:rPr>
        <w:t>إذا كان قد علم أنّه ظالم</w:t>
      </w:r>
      <w:r>
        <w:rPr>
          <w:rtl/>
        </w:rPr>
        <w:t>.</w:t>
      </w:r>
    </w:p>
    <w:p w:rsidR="00E45FC6" w:rsidRPr="00294E51" w:rsidRDefault="00E45FC6" w:rsidP="0027199C">
      <w:pPr>
        <w:pStyle w:val="libNormal"/>
        <w:rPr>
          <w:rtl/>
        </w:rPr>
      </w:pPr>
      <w:r w:rsidRPr="00294E51">
        <w:rPr>
          <w:rtl/>
        </w:rPr>
        <w:t xml:space="preserve">في من لا يحضره الفقيه </w:t>
      </w:r>
      <w:r w:rsidRPr="00BA2D23">
        <w:rPr>
          <w:rStyle w:val="libFootnotenumChar"/>
          <w:rtl/>
        </w:rPr>
        <w:t>(3)</w:t>
      </w:r>
      <w:r w:rsidR="008558BA">
        <w:rPr>
          <w:rtl/>
        </w:rPr>
        <w:t xml:space="preserve">: </w:t>
      </w:r>
      <w:r w:rsidRPr="00294E51">
        <w:rPr>
          <w:rtl/>
        </w:rPr>
        <w:t>روى سماعة بن مهران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الرّجل منّا يكون عنده الشّيء يتبلّغ به وعليه الدّين</w:t>
      </w:r>
      <w:r>
        <w:rPr>
          <w:rtl/>
        </w:rPr>
        <w:t>.</w:t>
      </w:r>
      <w:r w:rsidRPr="00294E51">
        <w:rPr>
          <w:rtl/>
        </w:rPr>
        <w:t xml:space="preserve"> </w:t>
      </w:r>
      <w:r>
        <w:rPr>
          <w:rtl/>
        </w:rPr>
        <w:t>أ</w:t>
      </w:r>
      <w:r w:rsidRPr="00294E51">
        <w:rPr>
          <w:rtl/>
        </w:rPr>
        <w:t>يطعمه عياله حتّى يأتيه الله</w:t>
      </w:r>
      <w:r>
        <w:rPr>
          <w:rtl/>
        </w:rPr>
        <w:t xml:space="preserve"> ـ </w:t>
      </w:r>
      <w:r w:rsidRPr="00294E51">
        <w:rPr>
          <w:rtl/>
        </w:rPr>
        <w:t>عزّ وجلّ</w:t>
      </w:r>
      <w:r>
        <w:rPr>
          <w:rtl/>
        </w:rPr>
        <w:t xml:space="preserve"> ـ </w:t>
      </w:r>
      <w:r w:rsidRPr="00294E51">
        <w:rPr>
          <w:rtl/>
        </w:rPr>
        <w:t>بميسرة</w:t>
      </w:r>
      <w:r w:rsidR="008558BA">
        <w:rPr>
          <w:rtl/>
        </w:rPr>
        <w:t xml:space="preserve">، </w:t>
      </w:r>
      <w:r w:rsidRPr="00294E51">
        <w:rPr>
          <w:rtl/>
        </w:rPr>
        <w:t>فيقضي دينه</w:t>
      </w:r>
      <w:r>
        <w:rPr>
          <w:rtl/>
        </w:rPr>
        <w:t>؟</w:t>
      </w:r>
      <w:r w:rsidRPr="00294E51">
        <w:rPr>
          <w:rtl/>
        </w:rPr>
        <w:t xml:space="preserve"> أو يستقرض على ظهره في خبث الزّمان وشدّة المكاسبة</w:t>
      </w:r>
      <w:r>
        <w:rPr>
          <w:rtl/>
        </w:rPr>
        <w:t>؟</w:t>
      </w:r>
      <w:r w:rsidRPr="00294E51">
        <w:rPr>
          <w:rtl/>
        </w:rPr>
        <w:t xml:space="preserve"> أو يقبل الصّدقة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يقضي بما عنده دينه</w:t>
      </w:r>
      <w:r>
        <w:rPr>
          <w:rtl/>
        </w:rPr>
        <w:t>.</w:t>
      </w:r>
      <w:r w:rsidRPr="00294E51">
        <w:rPr>
          <w:rtl/>
        </w:rPr>
        <w:t xml:space="preserve"> ولا يأكل أموال النّاس إلّا وعنده ما يؤدّي إليهم</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وَلا تَأْكُلُوا أَمْوالَكُمْ بَيْنَكُمْ بِالْباطِلِ</w:t>
      </w:r>
      <w:r w:rsidRPr="008655CC">
        <w:rPr>
          <w:rStyle w:val="libAlaemChar"/>
          <w:rtl/>
        </w:rPr>
        <w:t>)</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(4)</w:t>
      </w:r>
      <w:r w:rsidR="008558BA">
        <w:rPr>
          <w:rtl/>
        </w:rPr>
        <w:t xml:space="preserve">: </w:t>
      </w:r>
      <w:r w:rsidRPr="00294E51">
        <w:rPr>
          <w:rtl/>
        </w:rPr>
        <w:t>وروى عن أبي جعفر</w:t>
      </w:r>
      <w:r>
        <w:rPr>
          <w:rtl/>
        </w:rPr>
        <w:t xml:space="preserve"> ـ </w:t>
      </w:r>
      <w:r w:rsidRPr="00294E51">
        <w:rPr>
          <w:rtl/>
        </w:rPr>
        <w:t>عليه السّلام</w:t>
      </w:r>
      <w:r>
        <w:rPr>
          <w:rtl/>
        </w:rPr>
        <w:t xml:space="preserve"> ـ </w:t>
      </w:r>
      <w:r w:rsidRPr="00294E51">
        <w:rPr>
          <w:rtl/>
        </w:rPr>
        <w:t>أنّه يعنى بالباطل</w:t>
      </w:r>
      <w:r w:rsidR="008558BA">
        <w:rPr>
          <w:rtl/>
        </w:rPr>
        <w:t xml:space="preserve">: </w:t>
      </w:r>
      <w:r w:rsidRPr="00294E51">
        <w:rPr>
          <w:rtl/>
        </w:rPr>
        <w:t>اليمين الكاذبة</w:t>
      </w:r>
      <w:r w:rsidR="008558BA">
        <w:rPr>
          <w:rtl/>
        </w:rPr>
        <w:t xml:space="preserve">، </w:t>
      </w:r>
      <w:r w:rsidRPr="00294E51">
        <w:rPr>
          <w:rtl/>
        </w:rPr>
        <w:t xml:space="preserve">يقطع بها </w:t>
      </w:r>
      <w:r w:rsidRPr="00BA2D23">
        <w:rPr>
          <w:rStyle w:val="libFootnotenumChar"/>
          <w:rtl/>
        </w:rPr>
        <w:t>(5)</w:t>
      </w:r>
      <w:r w:rsidRPr="00294E51">
        <w:rPr>
          <w:rtl/>
        </w:rPr>
        <w:t xml:space="preserve"> الأموال</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(6)</w:t>
      </w:r>
      <w:r w:rsidR="008558BA">
        <w:rPr>
          <w:rtl/>
        </w:rPr>
        <w:t xml:space="preserve">: </w:t>
      </w:r>
      <w:r w:rsidRPr="00294E51">
        <w:rPr>
          <w:rtl/>
        </w:rPr>
        <w:t xml:space="preserve">قوله </w:t>
      </w:r>
      <w:r w:rsidRPr="008655CC">
        <w:rPr>
          <w:rStyle w:val="libAlaemChar"/>
          <w:rtl/>
        </w:rPr>
        <w:t>(</w:t>
      </w:r>
      <w:r w:rsidRPr="008655CC">
        <w:rPr>
          <w:rStyle w:val="libAieChar"/>
          <w:rtl/>
        </w:rPr>
        <w:t>وَلا تَأْكُلُوا أَمْوالَكُمْ بَيْنَكُمْ بِالْباطِلِ</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فإنّه قال العالم</w:t>
      </w:r>
      <w:r>
        <w:rPr>
          <w:rtl/>
        </w:rPr>
        <w:t xml:space="preserve"> ـ </w:t>
      </w:r>
      <w:r w:rsidRPr="00294E51">
        <w:rPr>
          <w:rtl/>
        </w:rPr>
        <w:t>عليه السّلام</w:t>
      </w:r>
      <w:r w:rsidR="008558BA">
        <w:rPr>
          <w:rtl/>
        </w:rPr>
        <w:t xml:space="preserve">: </w:t>
      </w:r>
      <w:r w:rsidRPr="00294E51">
        <w:rPr>
          <w:rtl/>
        </w:rPr>
        <w:t xml:space="preserve">قد علم الله أنّه يكون حكّام </w:t>
      </w:r>
      <w:r w:rsidRPr="00BA2D23">
        <w:rPr>
          <w:rStyle w:val="libFootnotenumChar"/>
          <w:rtl/>
        </w:rPr>
        <w:t>(7)</w:t>
      </w:r>
      <w:r w:rsidRPr="00294E51">
        <w:rPr>
          <w:rtl/>
        </w:rPr>
        <w:t xml:space="preserve"> يحكمون بغير الحقّ</w:t>
      </w:r>
      <w:r>
        <w:rPr>
          <w:rtl/>
        </w:rPr>
        <w:t>.</w:t>
      </w:r>
      <w:r w:rsidRPr="00294E51">
        <w:rPr>
          <w:rtl/>
        </w:rPr>
        <w:t xml:space="preserve"> فنهى أن يحاكم </w:t>
      </w:r>
      <w:r w:rsidRPr="00BA2D23">
        <w:rPr>
          <w:rStyle w:val="libFootnotenumChar"/>
          <w:rtl/>
        </w:rPr>
        <w:t>(8)</w:t>
      </w:r>
      <w:r w:rsidRPr="00294E51">
        <w:rPr>
          <w:rtl/>
        </w:rPr>
        <w:t xml:space="preserve"> إليهم لأنّهم </w:t>
      </w:r>
      <w:r w:rsidRPr="00BA2D23">
        <w:rPr>
          <w:rStyle w:val="libFootnotenumChar"/>
          <w:rtl/>
        </w:rPr>
        <w:t>(9)</w:t>
      </w:r>
      <w:r w:rsidRPr="00294E51">
        <w:rPr>
          <w:rtl/>
        </w:rPr>
        <w:t xml:space="preserve"> لا يحاكمون بالحقّ</w:t>
      </w:r>
      <w:r w:rsidR="008558BA">
        <w:rPr>
          <w:rtl/>
        </w:rPr>
        <w:t xml:space="preserve">، </w:t>
      </w:r>
      <w:r w:rsidRPr="00294E51">
        <w:rPr>
          <w:rtl/>
        </w:rPr>
        <w:t>فتبطل الأموال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85</w:t>
      </w:r>
      <w:r w:rsidR="008558BA">
        <w:rPr>
          <w:rtl/>
        </w:rPr>
        <w:t xml:space="preserve">، </w:t>
      </w:r>
      <w:r w:rsidRPr="00294E51">
        <w:rPr>
          <w:rtl/>
        </w:rPr>
        <w:t>ح 206</w:t>
      </w:r>
      <w:r>
        <w:rPr>
          <w:rtl/>
        </w:rPr>
        <w:t>.</w:t>
      </w:r>
    </w:p>
    <w:p w:rsidR="00E45FC6" w:rsidRPr="00294E51" w:rsidRDefault="00E45FC6" w:rsidP="00973FCB">
      <w:pPr>
        <w:pStyle w:val="libFootnote0"/>
        <w:rPr>
          <w:rtl/>
        </w:rPr>
      </w:pPr>
      <w:r>
        <w:rPr>
          <w:rtl/>
        </w:rPr>
        <w:t>(</w:t>
      </w:r>
      <w:r w:rsidRPr="00294E51">
        <w:rPr>
          <w:rtl/>
        </w:rPr>
        <w:t>2) كذا في المصدر وفي تفسير البرهان 1 / 188</w:t>
      </w:r>
      <w:r>
        <w:rPr>
          <w:rtl/>
        </w:rPr>
        <w:t>.</w:t>
      </w:r>
      <w:r w:rsidRPr="00294E51">
        <w:rPr>
          <w:rtl/>
        </w:rPr>
        <w:t xml:space="preserve"> وفي النسخ</w:t>
      </w:r>
      <w:r w:rsidR="008558BA">
        <w:rPr>
          <w:rtl/>
        </w:rPr>
        <w:t xml:space="preserve">: </w:t>
      </w:r>
      <w:r w:rsidRPr="00294E51">
        <w:rPr>
          <w:rtl/>
        </w:rPr>
        <w:t>الثالث</w:t>
      </w:r>
      <w:r>
        <w:rPr>
          <w:rtl/>
        </w:rPr>
        <w:t>.</w:t>
      </w:r>
    </w:p>
    <w:p w:rsidR="00E45FC6" w:rsidRPr="00294E51" w:rsidRDefault="00E45FC6" w:rsidP="00973FCB">
      <w:pPr>
        <w:pStyle w:val="libFootnote0"/>
        <w:rPr>
          <w:rtl/>
        </w:rPr>
      </w:pPr>
      <w:r>
        <w:rPr>
          <w:rtl/>
        </w:rPr>
        <w:t>(</w:t>
      </w:r>
      <w:r w:rsidRPr="00294E51">
        <w:rPr>
          <w:rtl/>
        </w:rPr>
        <w:t>3) من لا يحضره الفقيه 3 / 112</w:t>
      </w:r>
      <w:r>
        <w:rPr>
          <w:rtl/>
        </w:rPr>
        <w:t>.</w:t>
      </w:r>
    </w:p>
    <w:p w:rsidR="00E45FC6" w:rsidRPr="00294E51" w:rsidRDefault="00E45FC6" w:rsidP="00973FCB">
      <w:pPr>
        <w:pStyle w:val="libFootnote0"/>
        <w:rPr>
          <w:rtl/>
        </w:rPr>
      </w:pPr>
      <w:r>
        <w:rPr>
          <w:rtl/>
        </w:rPr>
        <w:t>(</w:t>
      </w:r>
      <w:r w:rsidRPr="00294E51">
        <w:rPr>
          <w:rtl/>
        </w:rPr>
        <w:t>4) مجمع البيان 1 / 282</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يقتطع به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تفسير القمي 1 / 67</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حكاما</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يتحاكم</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فانّهم</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يَسْئَلُونَكَ عَنِ الْأَهِلَّةِ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سأله معاذ بن جبل وثعلبة بن غنم </w:t>
      </w:r>
      <w:r w:rsidRPr="00BA2D23">
        <w:rPr>
          <w:rStyle w:val="libFootnotenumChar"/>
          <w:rtl/>
        </w:rPr>
        <w:t>(1)</w:t>
      </w:r>
      <w:r w:rsidRPr="00294E51">
        <w:rPr>
          <w:rtl/>
        </w:rPr>
        <w:t xml:space="preserve"> فقالا</w:t>
      </w:r>
      <w:r w:rsidR="008558BA">
        <w:rPr>
          <w:rtl/>
        </w:rPr>
        <w:t xml:space="preserve">: </w:t>
      </w:r>
      <w:r w:rsidRPr="00294E51">
        <w:rPr>
          <w:rtl/>
        </w:rPr>
        <w:t>ما بال الهلال يبدو دقيقا كالخيط ثمّ يزيد حتّى يستوي ثمّ لا يزال ينقص حتّى يعود كما بدأ</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هِيَ مَواقِيتُ لِلنَّاسِ وَالْحَجِ</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إنّهم سألوا عن الحكمة في اختلاف حال القمر</w:t>
      </w:r>
      <w:r w:rsidR="008558BA">
        <w:rPr>
          <w:rtl/>
        </w:rPr>
        <w:t xml:space="preserve">، </w:t>
      </w:r>
      <w:r w:rsidRPr="00294E51">
        <w:rPr>
          <w:rtl/>
        </w:rPr>
        <w:t>وتبدّل أمره</w:t>
      </w:r>
      <w:r>
        <w:rPr>
          <w:rtl/>
        </w:rPr>
        <w:t>.</w:t>
      </w:r>
      <w:r w:rsidRPr="00294E51">
        <w:rPr>
          <w:rtl/>
        </w:rPr>
        <w:t xml:space="preserve"> فأمره الله أن يجيب بأنّ الحكمة الظّاهرة في ذلك أن يكون معالم للنّاس</w:t>
      </w:r>
      <w:r>
        <w:rPr>
          <w:rtl/>
        </w:rPr>
        <w:t>.</w:t>
      </w:r>
      <w:r w:rsidRPr="00294E51">
        <w:rPr>
          <w:rtl/>
        </w:rPr>
        <w:t xml:space="preserve"> يؤقّتون بها أمورهم ومعالم للعبادات المؤقّتة</w:t>
      </w:r>
      <w:r>
        <w:rPr>
          <w:rtl/>
        </w:rPr>
        <w:t>.</w:t>
      </w:r>
      <w:r w:rsidRPr="00294E51">
        <w:rPr>
          <w:rtl/>
        </w:rPr>
        <w:t xml:space="preserve"> يعرف بها أوقاتها</w:t>
      </w:r>
      <w:r>
        <w:rPr>
          <w:rtl/>
        </w:rPr>
        <w:t>.</w:t>
      </w:r>
      <w:r w:rsidRPr="00294E51">
        <w:rPr>
          <w:rtl/>
        </w:rPr>
        <w:t xml:space="preserve"> وخصوصا الحجّ</w:t>
      </w:r>
      <w:r>
        <w:rPr>
          <w:rtl/>
        </w:rPr>
        <w:t>.</w:t>
      </w:r>
      <w:r w:rsidRPr="00294E51">
        <w:rPr>
          <w:rtl/>
        </w:rPr>
        <w:t xml:space="preserve"> فإنّ الوقت مراعى فيه</w:t>
      </w:r>
      <w:r w:rsidR="008558BA">
        <w:rPr>
          <w:rtl/>
        </w:rPr>
        <w:t xml:space="preserve">، </w:t>
      </w:r>
      <w:r w:rsidRPr="00294E51">
        <w:rPr>
          <w:rtl/>
        </w:rPr>
        <w:t>أداء وقضاء</w:t>
      </w:r>
      <w:r>
        <w:rPr>
          <w:rtl/>
        </w:rPr>
        <w:t>.</w:t>
      </w:r>
    </w:p>
    <w:p w:rsidR="00E45FC6" w:rsidRPr="00294E51" w:rsidRDefault="00E45FC6" w:rsidP="0027199C">
      <w:pPr>
        <w:pStyle w:val="libNormal"/>
        <w:rPr>
          <w:rtl/>
        </w:rPr>
      </w:pPr>
      <w:r w:rsidRPr="00294E51">
        <w:rPr>
          <w:rtl/>
        </w:rPr>
        <w:t>والمواقيت</w:t>
      </w:r>
      <w:r w:rsidR="008558BA">
        <w:rPr>
          <w:rtl/>
        </w:rPr>
        <w:t xml:space="preserve">، </w:t>
      </w:r>
      <w:r w:rsidRPr="00294E51">
        <w:rPr>
          <w:rtl/>
        </w:rPr>
        <w:t>جمع ميقات</w:t>
      </w:r>
      <w:r w:rsidR="008558BA">
        <w:rPr>
          <w:rtl/>
        </w:rPr>
        <w:t xml:space="preserve">، </w:t>
      </w:r>
      <w:r w:rsidRPr="00294E51">
        <w:rPr>
          <w:rtl/>
        </w:rPr>
        <w:t>من الوقت</w:t>
      </w:r>
      <w:r>
        <w:rPr>
          <w:rtl/>
        </w:rPr>
        <w:t>.</w:t>
      </w:r>
      <w:r w:rsidRPr="00294E51">
        <w:rPr>
          <w:rtl/>
        </w:rPr>
        <w:t xml:space="preserve"> والفرق بينه وبين المدّة والزّمان</w:t>
      </w:r>
      <w:r w:rsidR="008558BA">
        <w:rPr>
          <w:rtl/>
        </w:rPr>
        <w:t xml:space="preserve">، </w:t>
      </w:r>
      <w:r w:rsidRPr="00294E51">
        <w:rPr>
          <w:rtl/>
        </w:rPr>
        <w:t>أنّ المدّة المطلقة</w:t>
      </w:r>
      <w:r w:rsidR="008558BA">
        <w:rPr>
          <w:rtl/>
        </w:rPr>
        <w:t xml:space="preserve">، </w:t>
      </w:r>
      <w:r w:rsidRPr="00294E51">
        <w:rPr>
          <w:rtl/>
        </w:rPr>
        <w:t>امتداد حركة الفلك</w:t>
      </w:r>
      <w:r w:rsidR="008558BA">
        <w:rPr>
          <w:rtl/>
        </w:rPr>
        <w:t xml:space="preserve">، </w:t>
      </w:r>
      <w:r w:rsidRPr="00294E51">
        <w:rPr>
          <w:rtl/>
        </w:rPr>
        <w:t>من مبدئها إلى منتهاها</w:t>
      </w:r>
      <w:r>
        <w:rPr>
          <w:rtl/>
        </w:rPr>
        <w:t>.</w:t>
      </w:r>
      <w:r w:rsidRPr="00294E51">
        <w:rPr>
          <w:rtl/>
        </w:rPr>
        <w:t xml:space="preserve"> والزّمان مدّة مقسومة</w:t>
      </w:r>
      <w:r>
        <w:rPr>
          <w:rtl/>
        </w:rPr>
        <w:t>.</w:t>
      </w:r>
      <w:r w:rsidRPr="00294E51">
        <w:rPr>
          <w:rtl/>
        </w:rPr>
        <w:t xml:space="preserve"> والوقت</w:t>
      </w:r>
      <w:r w:rsidR="008558BA">
        <w:rPr>
          <w:rtl/>
        </w:rPr>
        <w:t xml:space="preserve">، </w:t>
      </w:r>
      <w:r w:rsidRPr="00294E51">
        <w:rPr>
          <w:rtl/>
        </w:rPr>
        <w:t>الزّمان المفروض لأمر</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(2)</w:t>
      </w:r>
      <w:r w:rsidR="008558BA">
        <w:rPr>
          <w:rtl/>
        </w:rPr>
        <w:t xml:space="preserve">: </w:t>
      </w:r>
      <w:r w:rsidRPr="00294E51">
        <w:rPr>
          <w:rtl/>
        </w:rPr>
        <w:t>عليّ بن حسن بن فضّال قال</w:t>
      </w:r>
      <w:r w:rsidR="008558BA">
        <w:rPr>
          <w:rtl/>
        </w:rPr>
        <w:t xml:space="preserve">: </w:t>
      </w:r>
      <w:r w:rsidRPr="00294E51">
        <w:rPr>
          <w:rtl/>
        </w:rPr>
        <w:t>حدّثني محمّد بن عبد الله بن زرارة</w:t>
      </w:r>
      <w:r w:rsidR="008558BA">
        <w:rPr>
          <w:rtl/>
        </w:rPr>
        <w:t xml:space="preserve">، </w:t>
      </w:r>
      <w:r w:rsidRPr="00294E51">
        <w:rPr>
          <w:rtl/>
        </w:rPr>
        <w:t>عن محمّد بن أبي عمير</w:t>
      </w:r>
      <w:r w:rsidR="008558BA">
        <w:rPr>
          <w:rtl/>
        </w:rPr>
        <w:t xml:space="preserve">، </w:t>
      </w:r>
      <w:r w:rsidRPr="00294E51">
        <w:rPr>
          <w:rtl/>
        </w:rPr>
        <w:t>عن حمّاد بن عثمان</w:t>
      </w:r>
      <w:r w:rsidR="008558BA">
        <w:rPr>
          <w:rtl/>
        </w:rPr>
        <w:t xml:space="preserve">، </w:t>
      </w:r>
      <w:r w:rsidRPr="00294E51">
        <w:rPr>
          <w:rtl/>
        </w:rPr>
        <w:t>عن عبيد الله بن عليّ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الأهلّة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هي أهلّة الشّهور</w:t>
      </w:r>
      <w:r>
        <w:rPr>
          <w:rtl/>
        </w:rPr>
        <w:t>.</w:t>
      </w:r>
      <w:r w:rsidRPr="00294E51">
        <w:rPr>
          <w:rtl/>
        </w:rPr>
        <w:t xml:space="preserve"> فإذا رأيت الهلال</w:t>
      </w:r>
      <w:r w:rsidR="008558BA">
        <w:rPr>
          <w:rtl/>
        </w:rPr>
        <w:t xml:space="preserve">، </w:t>
      </w:r>
      <w:r w:rsidRPr="00294E51">
        <w:rPr>
          <w:rtl/>
        </w:rPr>
        <w:t>فصم</w:t>
      </w:r>
      <w:r>
        <w:rPr>
          <w:rtl/>
        </w:rPr>
        <w:t>.</w:t>
      </w:r>
      <w:r w:rsidRPr="00294E51">
        <w:rPr>
          <w:rtl/>
        </w:rPr>
        <w:t xml:space="preserve"> وإذا رأيته</w:t>
      </w:r>
      <w:r w:rsidR="008558BA">
        <w:rPr>
          <w:rtl/>
        </w:rPr>
        <w:t xml:space="preserve">، </w:t>
      </w:r>
      <w:r w:rsidRPr="00294E51">
        <w:rPr>
          <w:rtl/>
        </w:rPr>
        <w:t>فأفطر</w:t>
      </w:r>
      <w:r>
        <w:rPr>
          <w:rtl/>
        </w:rPr>
        <w:t>.</w:t>
      </w:r>
    </w:p>
    <w:p w:rsidR="00E45FC6" w:rsidRPr="00294E51" w:rsidRDefault="00E45FC6" w:rsidP="0027199C">
      <w:pPr>
        <w:pStyle w:val="libNormal"/>
        <w:rPr>
          <w:rtl/>
        </w:rPr>
      </w:pPr>
      <w:r w:rsidRPr="00294E51">
        <w:rPr>
          <w:rtl/>
        </w:rPr>
        <w:t xml:space="preserve">عليّ بن الحسن بن فضّال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محمّد بن سنان</w:t>
      </w:r>
      <w:r w:rsidR="008558BA">
        <w:rPr>
          <w:rtl/>
        </w:rPr>
        <w:t xml:space="preserve">، </w:t>
      </w:r>
      <w:r w:rsidRPr="00294E51">
        <w:rPr>
          <w:rtl/>
        </w:rPr>
        <w:t>عن أبي الجارود زياد بن المنذر العبديّ قال</w:t>
      </w:r>
      <w:r w:rsidR="008558BA">
        <w:rPr>
          <w:rtl/>
        </w:rPr>
        <w:t xml:space="preserve">: </w:t>
      </w:r>
      <w:r w:rsidRPr="00294E51">
        <w:rPr>
          <w:rtl/>
        </w:rPr>
        <w:t>سمعت أبا جعفر محمّد بن عليّ</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صم حين يصوم الناس</w:t>
      </w:r>
      <w:r>
        <w:rPr>
          <w:rtl/>
        </w:rPr>
        <w:t>.</w:t>
      </w:r>
      <w:r w:rsidRPr="00294E51">
        <w:rPr>
          <w:rtl/>
        </w:rPr>
        <w:t xml:space="preserve"> وأفطر حين يفطر النّاس</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جعل الأهلّة مواقيت</w:t>
      </w:r>
      <w:r>
        <w:rPr>
          <w:rtl/>
        </w:rPr>
        <w:t>.</w:t>
      </w:r>
    </w:p>
    <w:p w:rsidR="00E45FC6" w:rsidRPr="00294E51" w:rsidRDefault="00E45FC6" w:rsidP="0027199C">
      <w:pPr>
        <w:pStyle w:val="libNormal"/>
        <w:rPr>
          <w:rtl/>
        </w:rPr>
      </w:pPr>
      <w:r w:rsidRPr="00294E51">
        <w:rPr>
          <w:rtl/>
        </w:rPr>
        <w:t xml:space="preserve">أبو الحسن محمّد بن أحمد بن داود </w:t>
      </w:r>
      <w:r w:rsidRPr="00BA2D23">
        <w:rPr>
          <w:rStyle w:val="libFootnotenumChar"/>
          <w:rtl/>
        </w:rPr>
        <w:t>(4)</w:t>
      </w:r>
      <w:r w:rsidRPr="00294E51">
        <w:rPr>
          <w:rtl/>
        </w:rPr>
        <w:t xml:space="preserve"> قال</w:t>
      </w:r>
      <w:r w:rsidR="008558BA">
        <w:rPr>
          <w:rtl/>
        </w:rPr>
        <w:t xml:space="preserve">: </w:t>
      </w:r>
      <w:r w:rsidRPr="00294E51">
        <w:rPr>
          <w:rtl/>
        </w:rPr>
        <w:t xml:space="preserve">أخبرنا محمّد بن أحمد بن سعيد عن الحسين </w:t>
      </w:r>
      <w:r w:rsidRPr="00BA2D23">
        <w:rPr>
          <w:rStyle w:val="libFootnotenumChar"/>
          <w:rtl/>
        </w:rPr>
        <w:t>(5)</w:t>
      </w:r>
      <w:r w:rsidRPr="00294E51">
        <w:rPr>
          <w:rtl/>
        </w:rPr>
        <w:t xml:space="preserve"> بن القسم</w:t>
      </w:r>
      <w:r w:rsidR="008558BA">
        <w:rPr>
          <w:rtl/>
        </w:rPr>
        <w:t xml:space="preserve">، </w:t>
      </w:r>
      <w:r w:rsidRPr="00294E51">
        <w:rPr>
          <w:rtl/>
        </w:rPr>
        <w:t>عن عليّ بن إبراهيم</w:t>
      </w:r>
      <w:r>
        <w:rPr>
          <w:rtl/>
        </w:rPr>
        <w:t>.</w:t>
      </w:r>
      <w:r w:rsidRPr="00294E51">
        <w:rPr>
          <w:rtl/>
        </w:rPr>
        <w:t xml:space="preserve"> قال</w:t>
      </w:r>
      <w:r w:rsidR="008558BA">
        <w:rPr>
          <w:rtl/>
        </w:rPr>
        <w:t xml:space="preserve">: </w:t>
      </w:r>
      <w:r w:rsidRPr="00294E51">
        <w:rPr>
          <w:rtl/>
        </w:rPr>
        <w:t>حدّثني أحمد بن عيسى بن عبد الله</w:t>
      </w:r>
      <w:r w:rsidR="008558BA">
        <w:rPr>
          <w:rtl/>
        </w:rPr>
        <w:t xml:space="preserve">، </w:t>
      </w:r>
      <w:r w:rsidRPr="00294E51">
        <w:rPr>
          <w:rtl/>
        </w:rPr>
        <w:t>عن عبد الله بن عليّ بن الحسن</w:t>
      </w:r>
      <w:r w:rsidR="008558BA">
        <w:rPr>
          <w:rtl/>
        </w:rPr>
        <w:t xml:space="preserve">، </w:t>
      </w:r>
      <w:r w:rsidRPr="00294E51">
        <w:rPr>
          <w:rtl/>
        </w:rPr>
        <w:t>عن أبيه</w:t>
      </w:r>
      <w:r w:rsidR="008558BA">
        <w:rPr>
          <w:rtl/>
        </w:rPr>
        <w:t xml:space="preserve">، </w:t>
      </w:r>
      <w:r w:rsidRPr="00294E51">
        <w:rPr>
          <w:rtl/>
        </w:rPr>
        <w:t>عن جعفر بن محمّد</w:t>
      </w:r>
      <w:r>
        <w:rPr>
          <w:rtl/>
        </w:rPr>
        <w:t xml:space="preserve"> ـ </w:t>
      </w:r>
      <w:r w:rsidRPr="00294E51">
        <w:rPr>
          <w:rtl/>
        </w:rPr>
        <w:t>عليهما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قُلْ هِيَ مَواقِيتُ لِلنَّاسِ وَالْحَجِ</w:t>
      </w:r>
      <w:r w:rsidRPr="008655CC">
        <w:rPr>
          <w:rStyle w:val="libAlaemChar"/>
          <w:rtl/>
        </w:rPr>
        <w:t>)</w:t>
      </w:r>
      <w:r w:rsidRPr="00294E51">
        <w:rPr>
          <w:rtl/>
        </w:rPr>
        <w:t>»</w:t>
      </w:r>
      <w:r w:rsidR="008558BA">
        <w:rPr>
          <w:rtl/>
        </w:rPr>
        <w:t xml:space="preserve">، </w:t>
      </w:r>
      <w:r w:rsidRPr="00294E51">
        <w:rPr>
          <w:rtl/>
        </w:rPr>
        <w:t>قال</w:t>
      </w:r>
      <w:r w:rsidR="008558BA">
        <w:rPr>
          <w:rtl/>
        </w:rPr>
        <w:t xml:space="preserve">: </w:t>
      </w:r>
      <w:r w:rsidRPr="00294E51">
        <w:rPr>
          <w:rtl/>
        </w:rPr>
        <w:t>لصومهم وفطرهم وحجهم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وَلَيْسَ الْبِرُّ بِأَنْ تَأْتُوا الْبُيُوتَ مِنْ ظُهُورِها. وَلكِنَّ الْبِرَّ مَنِ اتَّقى</w:t>
      </w:r>
      <w:r w:rsidRPr="008655CC">
        <w:rPr>
          <w:rStyle w:val="libAlaemChar"/>
          <w:rtl/>
        </w:rPr>
        <w:t>)</w:t>
      </w:r>
      <w:r w:rsidRPr="00294E51">
        <w:rPr>
          <w:rtl/>
        </w:rPr>
        <w:t xml:space="preserve"> :</w:t>
      </w:r>
    </w:p>
    <w:p w:rsidR="00E45FC6" w:rsidRPr="00294E51" w:rsidRDefault="00E45FC6" w:rsidP="00300F6D">
      <w:pPr>
        <w:pStyle w:val="libNormal"/>
        <w:rPr>
          <w:rtl/>
        </w:rPr>
      </w:pPr>
      <w:r w:rsidRPr="00294E51">
        <w:rPr>
          <w:rtl/>
        </w:rPr>
        <w:t>وجه اتّصاله بما قبله أنّهم سألوا عن الأمرين</w:t>
      </w:r>
      <w:r w:rsidR="008558BA">
        <w:rPr>
          <w:rtl/>
        </w:rPr>
        <w:t xml:space="preserve">، </w:t>
      </w:r>
      <w:r w:rsidRPr="00294E51">
        <w:rPr>
          <w:rtl/>
        </w:rPr>
        <w:t xml:space="preserve">أو أنّه </w:t>
      </w:r>
      <w:r w:rsidRPr="00BA2D23">
        <w:rPr>
          <w:rStyle w:val="libFootnotenumChar"/>
          <w:rtl/>
        </w:rPr>
        <w:t>(6)</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سألوا عمّا لا يعنونه</w:t>
      </w:r>
      <w:r w:rsidR="008558BA">
        <w:rPr>
          <w:rtl/>
        </w:rPr>
        <w:t xml:space="preserve">، </w:t>
      </w:r>
      <w:r w:rsidRPr="00294E51">
        <w:rPr>
          <w:rtl/>
        </w:rPr>
        <w:t>ولا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104</w:t>
      </w:r>
      <w:r>
        <w:rPr>
          <w:rtl/>
        </w:rPr>
        <w:t>.</w:t>
      </w:r>
    </w:p>
    <w:p w:rsidR="00E45FC6" w:rsidRPr="00294E51" w:rsidRDefault="00E45FC6" w:rsidP="00973FCB">
      <w:pPr>
        <w:pStyle w:val="libFootnote0"/>
        <w:rPr>
          <w:rtl/>
        </w:rPr>
      </w:pPr>
      <w:r>
        <w:rPr>
          <w:rtl/>
        </w:rPr>
        <w:t>(</w:t>
      </w:r>
      <w:r w:rsidRPr="00294E51">
        <w:rPr>
          <w:rtl/>
        </w:rPr>
        <w:t>2) تهذيب الأحكام 4 / 161</w:t>
      </w:r>
      <w:r w:rsidR="008558BA">
        <w:rPr>
          <w:rtl/>
        </w:rPr>
        <w:t xml:space="preserve">، </w:t>
      </w:r>
      <w:r w:rsidRPr="00294E51">
        <w:rPr>
          <w:rtl/>
        </w:rPr>
        <w:t>ح 455</w:t>
      </w:r>
      <w:r>
        <w:rPr>
          <w:rtl/>
        </w:rPr>
        <w:t>.</w:t>
      </w:r>
    </w:p>
    <w:p w:rsidR="00E45FC6" w:rsidRPr="00294E51" w:rsidRDefault="00E45FC6" w:rsidP="00973FCB">
      <w:pPr>
        <w:pStyle w:val="libFootnote0"/>
        <w:rPr>
          <w:rtl/>
        </w:rPr>
      </w:pPr>
      <w:r>
        <w:rPr>
          <w:rtl/>
        </w:rPr>
        <w:t>(</w:t>
      </w:r>
      <w:r w:rsidRPr="00294E51">
        <w:rPr>
          <w:rtl/>
        </w:rPr>
        <w:t>3) نفس المصدر 4 / 164</w:t>
      </w:r>
      <w:r w:rsidR="008558BA">
        <w:rPr>
          <w:rtl/>
        </w:rPr>
        <w:t xml:space="preserve">، </w:t>
      </w:r>
      <w:r w:rsidRPr="00294E51">
        <w:rPr>
          <w:rtl/>
        </w:rPr>
        <w:t>ح 462</w:t>
      </w:r>
      <w:r>
        <w:rPr>
          <w:rtl/>
        </w:rPr>
        <w:t>.</w:t>
      </w:r>
    </w:p>
    <w:p w:rsidR="00E45FC6" w:rsidRPr="00294E51" w:rsidRDefault="00E45FC6" w:rsidP="00973FCB">
      <w:pPr>
        <w:pStyle w:val="libFootnote0"/>
        <w:rPr>
          <w:rtl/>
        </w:rPr>
      </w:pPr>
      <w:r>
        <w:rPr>
          <w:rtl/>
        </w:rPr>
        <w:t>(</w:t>
      </w:r>
      <w:r w:rsidRPr="00294E51">
        <w:rPr>
          <w:rtl/>
        </w:rPr>
        <w:t>4) نفس المصدر 4 / 166</w:t>
      </w:r>
      <w:r w:rsidR="008558BA">
        <w:rPr>
          <w:rtl/>
        </w:rPr>
        <w:t xml:space="preserve">، </w:t>
      </w:r>
      <w:r w:rsidRPr="00294E51">
        <w:rPr>
          <w:rtl/>
        </w:rPr>
        <w:t>ح 473</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الحسن</w:t>
      </w:r>
      <w:r>
        <w:rPr>
          <w:rtl/>
        </w:rPr>
        <w:t>.</w:t>
      </w:r>
    </w:p>
    <w:p w:rsidR="00E45FC6" w:rsidRPr="00294E51" w:rsidRDefault="00E45FC6" w:rsidP="00300F6D">
      <w:pPr>
        <w:pStyle w:val="libFootnote0"/>
        <w:rPr>
          <w:rtl/>
        </w:rPr>
      </w:pPr>
      <w:r>
        <w:rPr>
          <w:rtl/>
        </w:rPr>
        <w:t>(</w:t>
      </w:r>
      <w:r w:rsidRPr="00294E51">
        <w:rPr>
          <w:rtl/>
        </w:rPr>
        <w:t xml:space="preserve">6) </w:t>
      </w:r>
      <w:r>
        <w:rPr>
          <w:rtl/>
        </w:rPr>
        <w:t>أ</w:t>
      </w:r>
      <w:r w:rsidR="008558BA">
        <w:rPr>
          <w:rtl/>
        </w:rPr>
        <w:t xml:space="preserve">: </w:t>
      </w:r>
      <w:r w:rsidRPr="00294E51">
        <w:rPr>
          <w:rtl/>
        </w:rPr>
        <w:t>أو 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سألوا عن الأمرين</w:t>
      </w:r>
      <w:r w:rsidR="008558BA">
        <w:rPr>
          <w:rtl/>
        </w:rPr>
        <w:t xml:space="preserve">، </w:t>
      </w:r>
      <w:r w:rsidRPr="00294E51">
        <w:rPr>
          <w:rtl/>
        </w:rPr>
        <w:t>أو انّه</w:t>
      </w:r>
      <w:r>
        <w:rPr>
          <w:rtl/>
        </w:rPr>
        <w:t>.</w:t>
      </w:r>
    </w:p>
    <w:p w:rsidR="00E45FC6" w:rsidRPr="00294E51" w:rsidRDefault="00E45FC6" w:rsidP="00F63BC9">
      <w:pPr>
        <w:pStyle w:val="libNormal0"/>
        <w:rPr>
          <w:rtl/>
        </w:rPr>
      </w:pPr>
      <w:r>
        <w:rPr>
          <w:rtl/>
        </w:rPr>
        <w:br w:type="page"/>
      </w:r>
      <w:r w:rsidRPr="00294E51">
        <w:rPr>
          <w:rtl/>
        </w:rPr>
        <w:lastRenderedPageBreak/>
        <w:t>يتعلّق بعلم النّبوّة</w:t>
      </w:r>
      <w:r w:rsidR="008558BA">
        <w:rPr>
          <w:rtl/>
        </w:rPr>
        <w:t xml:space="preserve">، </w:t>
      </w:r>
      <w:r w:rsidRPr="00294E51">
        <w:rPr>
          <w:rtl/>
        </w:rPr>
        <w:t>وتركوا السّؤال عمّا يعنونه</w:t>
      </w:r>
      <w:r w:rsidR="008558BA">
        <w:rPr>
          <w:rtl/>
        </w:rPr>
        <w:t xml:space="preserve">، </w:t>
      </w:r>
      <w:r w:rsidRPr="00294E51">
        <w:rPr>
          <w:rtl/>
        </w:rPr>
        <w:t>ويختصّ بعلم النّبوّة</w:t>
      </w:r>
      <w:r w:rsidR="008558BA">
        <w:rPr>
          <w:rtl/>
        </w:rPr>
        <w:t xml:space="preserve">، </w:t>
      </w:r>
      <w:r w:rsidRPr="00294E51">
        <w:rPr>
          <w:rtl/>
        </w:rPr>
        <w:t>عقّب بذكره جواب ما سألوه</w:t>
      </w:r>
      <w:r w:rsidR="008558BA">
        <w:rPr>
          <w:rtl/>
        </w:rPr>
        <w:t xml:space="preserve">، </w:t>
      </w:r>
      <w:r w:rsidRPr="00294E51">
        <w:rPr>
          <w:rtl/>
        </w:rPr>
        <w:t>تنبيها على أنّ اللائق لهم أن يسألوا أمثال ذلك ويهتمّوا بالعلم بها</w:t>
      </w:r>
      <w:r>
        <w:rPr>
          <w:rtl/>
        </w:rPr>
        <w:t>.</w:t>
      </w:r>
      <w:r w:rsidRPr="00294E51">
        <w:rPr>
          <w:rtl/>
        </w:rPr>
        <w:t xml:space="preserve"> أو أنّ المراد به التّنبيه على تعكيسهم السّؤال وتمثيلهم بحال من ترك باب البيت ودخل من ورائه</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وليس البرّ أن تعكسوا في مسائلكم ولكنّ البرّ من اتّقى ذلك</w:t>
      </w:r>
      <w:r w:rsidR="008558BA">
        <w:rPr>
          <w:rtl/>
        </w:rPr>
        <w:t xml:space="preserve">، </w:t>
      </w:r>
      <w:r w:rsidRPr="00294E51">
        <w:rPr>
          <w:rtl/>
        </w:rPr>
        <w:t>ولم يجسر على مثله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وَأْتُوا الْبُيُوتَ مِنْ أَبْوابِها</w:t>
      </w:r>
      <w:r w:rsidRPr="008655CC">
        <w:rPr>
          <w:rStyle w:val="libAlaemChar"/>
          <w:rtl/>
        </w:rPr>
        <w:t>)</w:t>
      </w:r>
      <w:r w:rsidR="008558BA">
        <w:rPr>
          <w:rtl/>
        </w:rPr>
        <w:t xml:space="preserve">، </w:t>
      </w:r>
      <w:r w:rsidRPr="00294E51">
        <w:rPr>
          <w:rtl/>
        </w:rPr>
        <w:t>إذ ليس في العدول برّ</w:t>
      </w:r>
      <w:r>
        <w:rPr>
          <w:rtl/>
        </w:rPr>
        <w:t>.</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(1)</w:t>
      </w:r>
      <w:r w:rsidR="008558BA">
        <w:rPr>
          <w:rtl/>
        </w:rPr>
        <w:t xml:space="preserve">: </w:t>
      </w:r>
      <w:r w:rsidRPr="00294E51">
        <w:rPr>
          <w:rtl/>
        </w:rPr>
        <w:t>فيه وجوه :</w:t>
      </w:r>
    </w:p>
    <w:p w:rsidR="00E45FC6" w:rsidRPr="00294E51" w:rsidRDefault="00E45FC6" w:rsidP="0027199C">
      <w:pPr>
        <w:pStyle w:val="libNormal"/>
        <w:rPr>
          <w:rtl/>
        </w:rPr>
      </w:pPr>
      <w:r w:rsidRPr="00294E51">
        <w:rPr>
          <w:rtl/>
        </w:rPr>
        <w:t>أحدها</w:t>
      </w:r>
      <w:r>
        <w:rPr>
          <w:rtl/>
        </w:rPr>
        <w:t xml:space="preserve"> ـ </w:t>
      </w:r>
      <w:r w:rsidRPr="00294E51">
        <w:rPr>
          <w:rtl/>
        </w:rPr>
        <w:t>أنّه كان المجرمون لا يدخلون بيوتهم من أبوابها</w:t>
      </w:r>
      <w:r>
        <w:rPr>
          <w:rtl/>
        </w:rPr>
        <w:t>.</w:t>
      </w:r>
      <w:r w:rsidRPr="00294E51">
        <w:rPr>
          <w:rtl/>
        </w:rPr>
        <w:t xml:space="preserve"> ولكنّهم كانوا يتنقّبون </w:t>
      </w:r>
      <w:r w:rsidRPr="00BA2D23">
        <w:rPr>
          <w:rStyle w:val="libFootnotenumChar"/>
          <w:rtl/>
        </w:rPr>
        <w:t>(2)</w:t>
      </w:r>
      <w:r w:rsidRPr="00294E51">
        <w:rPr>
          <w:rtl/>
        </w:rPr>
        <w:t xml:space="preserve"> في ظهور بيوتهم</w:t>
      </w:r>
      <w:r w:rsidR="008558BA">
        <w:rPr>
          <w:rtl/>
        </w:rPr>
        <w:t xml:space="preserve">، </w:t>
      </w:r>
      <w:r w:rsidRPr="00294E51">
        <w:rPr>
          <w:rtl/>
        </w:rPr>
        <w:t>أي</w:t>
      </w:r>
      <w:r w:rsidR="008558BA">
        <w:rPr>
          <w:rtl/>
        </w:rPr>
        <w:t xml:space="preserve">: </w:t>
      </w:r>
      <w:r w:rsidRPr="00294E51">
        <w:rPr>
          <w:rtl/>
        </w:rPr>
        <w:t>في مؤخّرها نقبا يدخلون ويخرجون منه</w:t>
      </w:r>
      <w:r>
        <w:rPr>
          <w:rtl/>
        </w:rPr>
        <w:t>.</w:t>
      </w:r>
      <w:r w:rsidRPr="00294E51">
        <w:rPr>
          <w:rtl/>
        </w:rPr>
        <w:t xml:space="preserve"> فنهوا عن التّديّن بذلك</w:t>
      </w:r>
      <w:r>
        <w:rPr>
          <w:rtl/>
        </w:rPr>
        <w:t>.</w:t>
      </w:r>
      <w:r w:rsidRPr="00294E51">
        <w:rPr>
          <w:rtl/>
        </w:rPr>
        <w:t xml:space="preserve"> رواه أبو الجارود 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ثانيها</w:t>
      </w:r>
      <w:r>
        <w:rPr>
          <w:rtl/>
        </w:rPr>
        <w:t xml:space="preserve"> ـ </w:t>
      </w:r>
      <w:r w:rsidRPr="00294E51">
        <w:rPr>
          <w:rtl/>
        </w:rPr>
        <w:t xml:space="preserve">أنّ معناه ليس البرّ بأن تأتوا الأمور </w:t>
      </w:r>
      <w:r w:rsidRPr="00BA2D23">
        <w:rPr>
          <w:rStyle w:val="libFootnotenumChar"/>
          <w:rtl/>
        </w:rPr>
        <w:t>(3)</w:t>
      </w:r>
      <w:r w:rsidRPr="00294E51">
        <w:rPr>
          <w:rtl/>
        </w:rPr>
        <w:t xml:space="preserve"> من غير جهاتها</w:t>
      </w:r>
      <w:r>
        <w:rPr>
          <w:rtl/>
        </w:rPr>
        <w:t>.</w:t>
      </w:r>
      <w:r w:rsidRPr="00294E51">
        <w:rPr>
          <w:rtl/>
        </w:rPr>
        <w:t xml:space="preserve"> وينبغي أن تؤتى </w:t>
      </w:r>
      <w:r w:rsidRPr="00BA2D23">
        <w:rPr>
          <w:rStyle w:val="libFootnotenumChar"/>
          <w:rtl/>
        </w:rPr>
        <w:t>(4)</w:t>
      </w:r>
      <w:r w:rsidRPr="00294E51">
        <w:rPr>
          <w:rtl/>
        </w:rPr>
        <w:t xml:space="preserve"> الأمور من جهاتها</w:t>
      </w:r>
      <w:r w:rsidR="008558BA">
        <w:rPr>
          <w:rtl/>
        </w:rPr>
        <w:t xml:space="preserve">، </w:t>
      </w:r>
      <w:r w:rsidRPr="00294E51">
        <w:rPr>
          <w:rtl/>
        </w:rPr>
        <w:t>أيّ الأمور كان</w:t>
      </w:r>
      <w:r>
        <w:rPr>
          <w:rtl/>
        </w:rPr>
        <w:t>.</w:t>
      </w:r>
      <w:r w:rsidRPr="00294E51">
        <w:rPr>
          <w:rtl/>
        </w:rPr>
        <w:t xml:space="preserve"> وهو المرويّ عن جابر 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ثالثها</w:t>
      </w:r>
      <w:r>
        <w:rPr>
          <w:rtl/>
        </w:rPr>
        <w:t xml:space="preserve"> ـ </w:t>
      </w:r>
      <w:r w:rsidRPr="00294E51">
        <w:rPr>
          <w:rtl/>
        </w:rPr>
        <w:t>وقال أبو جعفر</w:t>
      </w:r>
      <w:r>
        <w:rPr>
          <w:rtl/>
        </w:rPr>
        <w:t xml:space="preserve"> ـ </w:t>
      </w:r>
      <w:r w:rsidRPr="00294E51">
        <w:rPr>
          <w:rtl/>
        </w:rPr>
        <w:t>عليه السّلام</w:t>
      </w:r>
      <w:r>
        <w:rPr>
          <w:rtl/>
        </w:rPr>
        <w:t xml:space="preserve"> ـ </w:t>
      </w:r>
      <w:r w:rsidRPr="00294E51">
        <w:rPr>
          <w:rtl/>
        </w:rPr>
        <w:t>آل محمّد أبواب الله وسبله والدّعاة إلى الجنّة والقادة إليها والأدلاء عليها</w:t>
      </w:r>
      <w:r w:rsidR="008558BA">
        <w:rPr>
          <w:rtl/>
        </w:rPr>
        <w:t xml:space="preserve">، </w:t>
      </w:r>
      <w:r w:rsidRPr="00294E51">
        <w:rPr>
          <w:rtl/>
        </w:rPr>
        <w:t>إلى يوم القيامة</w:t>
      </w:r>
      <w:r w:rsidR="008558BA">
        <w:rPr>
          <w:rtl/>
        </w:rPr>
        <w:t xml:space="preserve">، </w:t>
      </w:r>
      <w:r w:rsidRPr="00294E51">
        <w:rPr>
          <w:rtl/>
        </w:rPr>
        <w:t>وقال النّبيّ</w:t>
      </w:r>
      <w:r>
        <w:rPr>
          <w:rtl/>
        </w:rPr>
        <w:t xml:space="preserve"> ـ </w:t>
      </w:r>
      <w:r w:rsidRPr="00294E51">
        <w:rPr>
          <w:rtl/>
        </w:rPr>
        <w:t>صلّى الله عليه وآله</w:t>
      </w:r>
      <w:r w:rsidR="008558BA">
        <w:rPr>
          <w:rtl/>
        </w:rPr>
        <w:t xml:space="preserve">: </w:t>
      </w:r>
      <w:r w:rsidRPr="00294E51">
        <w:rPr>
          <w:rtl/>
        </w:rPr>
        <w:t>أنا مدينة العلم</w:t>
      </w:r>
      <w:r>
        <w:rPr>
          <w:rtl/>
        </w:rPr>
        <w:t>.</w:t>
      </w:r>
      <w:r w:rsidRPr="00294E51">
        <w:rPr>
          <w:rtl/>
        </w:rPr>
        <w:t xml:space="preserve"> وعلىّ بابها</w:t>
      </w:r>
      <w:r>
        <w:rPr>
          <w:rtl/>
        </w:rPr>
        <w:t>.</w:t>
      </w:r>
      <w:r w:rsidRPr="00294E51">
        <w:rPr>
          <w:rtl/>
        </w:rPr>
        <w:t xml:space="preserve"> ولا تؤتى المدينة إلّا من بابها ويروى</w:t>
      </w:r>
      <w:r w:rsidR="008558BA">
        <w:rPr>
          <w:rtl/>
        </w:rPr>
        <w:t xml:space="preserve">: </w:t>
      </w:r>
      <w:r w:rsidRPr="00294E51">
        <w:rPr>
          <w:rtl/>
        </w:rPr>
        <w:t>أنا مدينة الحكمة</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(5)</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عن الأصبغ بن نباتة</w:t>
      </w:r>
      <w:r>
        <w:rPr>
          <w:rtl/>
        </w:rPr>
        <w:t>.</w:t>
      </w:r>
      <w:r w:rsidRPr="00294E51">
        <w:rPr>
          <w:rtl/>
        </w:rPr>
        <w:t xml:space="preserve"> قال</w:t>
      </w:r>
      <w:r w:rsidR="008558BA">
        <w:rPr>
          <w:rtl/>
        </w:rPr>
        <w:t xml:space="preserve">: </w:t>
      </w:r>
      <w:r w:rsidRPr="00294E51">
        <w:rPr>
          <w:rtl/>
        </w:rPr>
        <w:t>كنت عند أمير المؤمنين</w:t>
      </w:r>
      <w:r>
        <w:rPr>
          <w:rtl/>
        </w:rPr>
        <w:t xml:space="preserve"> ـ </w:t>
      </w:r>
      <w:r w:rsidRPr="00294E51">
        <w:rPr>
          <w:rtl/>
        </w:rPr>
        <w:t>عليه السّلام</w:t>
      </w:r>
      <w:r>
        <w:rPr>
          <w:rtl/>
        </w:rPr>
        <w:t>.</w:t>
      </w:r>
      <w:r w:rsidRPr="00294E51">
        <w:rPr>
          <w:rtl/>
        </w:rPr>
        <w:t xml:space="preserve"> فجاءه ابن الكوّاء فقال</w:t>
      </w:r>
      <w:r w:rsidR="008558BA">
        <w:rPr>
          <w:rtl/>
        </w:rPr>
        <w:t xml:space="preserve">: </w:t>
      </w:r>
      <w:r w:rsidRPr="00294E51">
        <w:rPr>
          <w:rtl/>
        </w:rPr>
        <w:t>يا أمير المؤمنين</w:t>
      </w:r>
      <w:r>
        <w:rPr>
          <w:rtl/>
        </w:rPr>
        <w:t>!</w:t>
      </w:r>
      <w:r w:rsidRPr="00294E51">
        <w:rPr>
          <w:rtl/>
        </w:rPr>
        <w:t xml:space="preserve">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لَيْسَ الْبِرُّ بِأَنْ تَأْتُوا الْبُيُوتَ مِنْ ظُهُورِها وَلكِنَّ الْبِرَّ مَنِ اتَّقى وَأْتُوا الْبُيُوتَ مِنْ أَبْوابِها</w:t>
      </w:r>
      <w:r w:rsidRPr="008655CC">
        <w:rPr>
          <w:rStyle w:val="libAlaemChar"/>
          <w:rtl/>
        </w:rPr>
        <w:t>)</w:t>
      </w:r>
      <w:r w:rsidRPr="00294E51">
        <w:rPr>
          <w:rtl/>
        </w:rPr>
        <w:t>»</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عليه السّلام</w:t>
      </w:r>
      <w:r w:rsidR="008558BA">
        <w:rPr>
          <w:rtl/>
        </w:rPr>
        <w:t xml:space="preserve">: </w:t>
      </w:r>
      <w:r w:rsidRPr="00294E51">
        <w:rPr>
          <w:rtl/>
        </w:rPr>
        <w:t>نحن البيوت الّتي أمر الله أن تؤتى من أبوابها</w:t>
      </w:r>
      <w:r>
        <w:rPr>
          <w:rtl/>
        </w:rPr>
        <w:t>.</w:t>
      </w:r>
      <w:r w:rsidRPr="00294E51">
        <w:rPr>
          <w:rtl/>
        </w:rPr>
        <w:t xml:space="preserve"> نحن باب الله وبيوته الّتي يؤتى منها </w:t>
      </w:r>
      <w:r w:rsidRPr="00BA2D23">
        <w:rPr>
          <w:rStyle w:val="libFootnotenumChar"/>
          <w:rtl/>
        </w:rPr>
        <w:t>(6)</w:t>
      </w:r>
      <w:r>
        <w:rPr>
          <w:rtl/>
        </w:rPr>
        <w:t>.</w:t>
      </w:r>
      <w:r w:rsidRPr="00294E51">
        <w:rPr>
          <w:rtl/>
        </w:rPr>
        <w:t xml:space="preserve"> فمن بايعنا وأقرّ بولايتنا</w:t>
      </w:r>
      <w:r w:rsidR="008558BA">
        <w:rPr>
          <w:rtl/>
        </w:rPr>
        <w:t xml:space="preserve">، </w:t>
      </w:r>
      <w:r w:rsidRPr="00294E51">
        <w:rPr>
          <w:rtl/>
        </w:rPr>
        <w:t>فقد أتى البيوت من أبوابها</w:t>
      </w:r>
      <w:r>
        <w:rPr>
          <w:rtl/>
        </w:rPr>
        <w:t>.</w:t>
      </w:r>
      <w:r w:rsidRPr="00294E51">
        <w:rPr>
          <w:rtl/>
        </w:rPr>
        <w:t xml:space="preserve"> ومن خالفنا وفضّل علينا غيرنا</w:t>
      </w:r>
      <w:r w:rsidR="008558BA">
        <w:rPr>
          <w:rtl/>
        </w:rPr>
        <w:t xml:space="preserve">، </w:t>
      </w:r>
      <w:r w:rsidRPr="00294E51">
        <w:rPr>
          <w:rtl/>
        </w:rPr>
        <w:t>فقد أتى البيوت من ظهورها</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لو شاء عرّف النّاس</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284</w:t>
      </w:r>
      <w:r>
        <w:rPr>
          <w:rtl/>
        </w:rPr>
        <w:t>.</w:t>
      </w:r>
    </w:p>
    <w:p w:rsidR="00E45FC6" w:rsidRPr="00294E51" w:rsidRDefault="00E45FC6" w:rsidP="00973FCB">
      <w:pPr>
        <w:pStyle w:val="libFootnote0"/>
        <w:rPr>
          <w:rtl/>
        </w:rPr>
      </w:pPr>
      <w:r>
        <w:rPr>
          <w:rtl/>
        </w:rPr>
        <w:t>(</w:t>
      </w:r>
      <w:r w:rsidRPr="00294E51">
        <w:rPr>
          <w:rtl/>
        </w:rPr>
        <w:t>2) كذا في النسخ</w:t>
      </w:r>
      <w:r>
        <w:rPr>
          <w:rtl/>
        </w:rPr>
        <w:t>.</w:t>
      </w:r>
      <w:r w:rsidRPr="00294E51">
        <w:rPr>
          <w:rtl/>
        </w:rPr>
        <w:t xml:space="preserve"> وفي المصدر</w:t>
      </w:r>
      <w:r w:rsidR="008558BA">
        <w:rPr>
          <w:rtl/>
        </w:rPr>
        <w:t xml:space="preserve">: </w:t>
      </w:r>
      <w:r w:rsidRPr="00294E51">
        <w:rPr>
          <w:rtl/>
        </w:rPr>
        <w:t>ينقبون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البيوت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تأتوا</w:t>
      </w:r>
      <w:r>
        <w:rPr>
          <w:rtl/>
        </w:rPr>
        <w:t>.</w:t>
      </w:r>
    </w:p>
    <w:p w:rsidR="00E45FC6" w:rsidRPr="00294E51" w:rsidRDefault="00E45FC6" w:rsidP="00973FCB">
      <w:pPr>
        <w:pStyle w:val="libFootnote0"/>
        <w:rPr>
          <w:rtl/>
        </w:rPr>
      </w:pPr>
      <w:r>
        <w:rPr>
          <w:rtl/>
        </w:rPr>
        <w:t>(</w:t>
      </w:r>
      <w:r w:rsidRPr="00294E51">
        <w:rPr>
          <w:rtl/>
        </w:rPr>
        <w:t>5) الاحتجاج 1 / 338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منه</w:t>
      </w:r>
      <w:r>
        <w:rPr>
          <w:rtl/>
        </w:rPr>
        <w:t>.</w:t>
      </w:r>
    </w:p>
    <w:p w:rsidR="00E45FC6" w:rsidRPr="00294E51" w:rsidRDefault="00E45FC6" w:rsidP="00F63BC9">
      <w:pPr>
        <w:pStyle w:val="libNormal0"/>
        <w:rPr>
          <w:rtl/>
        </w:rPr>
      </w:pPr>
      <w:r>
        <w:rPr>
          <w:rtl/>
        </w:rPr>
        <w:br w:type="page"/>
      </w:r>
      <w:r w:rsidRPr="00294E51">
        <w:rPr>
          <w:rtl/>
        </w:rPr>
        <w:lastRenderedPageBreak/>
        <w:t xml:space="preserve">نفسه حتّى يعرفوه وحده ويأتوه </w:t>
      </w:r>
      <w:r w:rsidRPr="00BA2D23">
        <w:rPr>
          <w:rStyle w:val="libFootnotenumChar"/>
          <w:rtl/>
        </w:rPr>
        <w:t>(1)</w:t>
      </w:r>
      <w:r w:rsidRPr="00294E51">
        <w:rPr>
          <w:rtl/>
        </w:rPr>
        <w:t xml:space="preserve"> من بابه ولكن جعلنا أبوابه وصراطه وسبيله وبابه الّذي يؤتى منه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فمن </w:t>
      </w:r>
      <w:r w:rsidRPr="00BA2D23">
        <w:rPr>
          <w:rStyle w:val="libFootnotenumChar"/>
          <w:rtl/>
        </w:rPr>
        <w:t>(2)</w:t>
      </w:r>
      <w:r w:rsidRPr="00294E51">
        <w:rPr>
          <w:rtl/>
        </w:rPr>
        <w:t xml:space="preserve"> عدل عن ولايتنا وفضّل علينا غيرنا</w:t>
      </w:r>
      <w:r w:rsidR="008558BA">
        <w:rPr>
          <w:rtl/>
        </w:rPr>
        <w:t xml:space="preserve">، </w:t>
      </w:r>
      <w:r w:rsidRPr="00294E51">
        <w:rPr>
          <w:rtl/>
        </w:rPr>
        <w:t>فقد أتى البيوت من ظهورها</w:t>
      </w:r>
      <w:r>
        <w:rPr>
          <w:rtl/>
        </w:rPr>
        <w:t>.</w:t>
      </w:r>
    </w:p>
    <w:p w:rsidR="00E45FC6" w:rsidRPr="00294E51" w:rsidRDefault="00E45FC6" w:rsidP="0027199C">
      <w:pPr>
        <w:pStyle w:val="libNormal"/>
        <w:rPr>
          <w:rtl/>
        </w:rPr>
      </w:pPr>
      <w:r>
        <w:rPr>
          <w:rtl/>
        </w:rPr>
        <w:t>و</w:t>
      </w:r>
      <w:r w:rsidRPr="00294E51">
        <w:rPr>
          <w:rtl/>
        </w:rPr>
        <w:t>إنّهم عن الصّراط لنا كبون</w:t>
      </w:r>
      <w:r>
        <w:rPr>
          <w:rtl/>
        </w:rPr>
        <w:t>.</w:t>
      </w:r>
    </w:p>
    <w:p w:rsidR="00E45FC6" w:rsidRPr="00294E51" w:rsidRDefault="00E45FC6" w:rsidP="0027199C">
      <w:pPr>
        <w:pStyle w:val="libNormal"/>
        <w:rPr>
          <w:rtl/>
        </w:rPr>
      </w:pPr>
      <w:r>
        <w:rPr>
          <w:rtl/>
        </w:rPr>
        <w:t>و</w:t>
      </w:r>
      <w:r w:rsidRPr="00294E51">
        <w:rPr>
          <w:rtl/>
        </w:rPr>
        <w:t>عن أمير المؤمنين</w:t>
      </w:r>
      <w:r>
        <w:rPr>
          <w:rtl/>
        </w:rPr>
        <w:t xml:space="preserve"> ـ </w:t>
      </w:r>
      <w:r w:rsidRPr="00294E51">
        <w:rPr>
          <w:rtl/>
        </w:rPr>
        <w:t xml:space="preserve">عليه السّلام </w:t>
      </w:r>
      <w:r w:rsidRPr="00BA2D23">
        <w:rPr>
          <w:rStyle w:val="libFootnotenumChar"/>
          <w:rtl/>
        </w:rPr>
        <w:t>(3)</w:t>
      </w:r>
      <w:r>
        <w:rPr>
          <w:rtl/>
        </w:rPr>
        <w:t xml:space="preserve"> ـ </w:t>
      </w:r>
      <w:r w:rsidRPr="00294E51">
        <w:rPr>
          <w:rtl/>
        </w:rPr>
        <w:t>في حديث طويل وفيه</w:t>
      </w:r>
      <w:r w:rsidR="008558BA">
        <w:rPr>
          <w:rtl/>
        </w:rPr>
        <w:t xml:space="preserve">: </w:t>
      </w:r>
      <w:r w:rsidRPr="00294E51">
        <w:rPr>
          <w:rtl/>
        </w:rPr>
        <w:t>وقد جعل الله للعلم أهلا</w:t>
      </w:r>
      <w:r>
        <w:rPr>
          <w:rtl/>
        </w:rPr>
        <w:t>.</w:t>
      </w:r>
      <w:r w:rsidRPr="00294E51">
        <w:rPr>
          <w:rtl/>
        </w:rPr>
        <w:t xml:space="preserve"> وفرض على العباد طاعتهم بقوله</w:t>
      </w:r>
      <w:r w:rsidR="008558BA">
        <w:rPr>
          <w:rtl/>
        </w:rPr>
        <w:t xml:space="preserve">: </w:t>
      </w:r>
      <w:r w:rsidRPr="008655CC">
        <w:rPr>
          <w:rStyle w:val="libAlaemChar"/>
          <w:rtl/>
        </w:rPr>
        <w:t>(</w:t>
      </w:r>
      <w:r w:rsidRPr="008655CC">
        <w:rPr>
          <w:rStyle w:val="libAieChar"/>
          <w:rtl/>
        </w:rPr>
        <w:t>وَأْتُوا الْبُيُوتَ مِنْ أَبْوابِها</w:t>
      </w:r>
      <w:r w:rsidRPr="008655CC">
        <w:rPr>
          <w:rStyle w:val="libAlaemChar"/>
          <w:rtl/>
        </w:rPr>
        <w:t>)</w:t>
      </w:r>
      <w:r>
        <w:rPr>
          <w:rtl/>
        </w:rPr>
        <w:t>.</w:t>
      </w:r>
      <w:r w:rsidRPr="00294E51">
        <w:rPr>
          <w:rtl/>
        </w:rPr>
        <w:t xml:space="preserve"> والبيوت هي بيوت العلم الّذي استودعته الأنبياء</w:t>
      </w:r>
      <w:r>
        <w:rPr>
          <w:rtl/>
        </w:rPr>
        <w:t>.</w:t>
      </w:r>
      <w:r w:rsidRPr="00294E51">
        <w:rPr>
          <w:rtl/>
        </w:rPr>
        <w:t xml:space="preserve"> وأبوابها أوصياؤهم</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008558BA">
        <w:rPr>
          <w:rtl/>
        </w:rPr>
        <w:t xml:space="preserve">: </w:t>
      </w:r>
      <w:r w:rsidRPr="00294E51">
        <w:rPr>
          <w:rtl/>
        </w:rPr>
        <w:t>عن سعد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سألته عن هذه الآية </w:t>
      </w:r>
      <w:r w:rsidRPr="008655CC">
        <w:rPr>
          <w:rStyle w:val="libAlaemChar"/>
          <w:rtl/>
        </w:rPr>
        <w:t>(</w:t>
      </w:r>
      <w:r w:rsidRPr="008655CC">
        <w:rPr>
          <w:rStyle w:val="libAieChar"/>
          <w:rtl/>
        </w:rPr>
        <w:t>وَلَيْسَ الْبِرُّ بِأَنْ تَأْتُوا الْبُيُوتَ مِنْ ظُهُورِها وَلكِنَّ الْبِرَّ مَنِ اتَّقى وَأْتُوا الْبُيُوتَ مِنْ أَبْوابِها</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آل محمّد أبواب الله وسبله والدّعاة الى الجنّة والقادة إليها والادلّاء عليها</w:t>
      </w:r>
      <w:r w:rsidR="008558BA">
        <w:rPr>
          <w:rtl/>
        </w:rPr>
        <w:t xml:space="preserve">، </w:t>
      </w:r>
      <w:r w:rsidRPr="00294E51">
        <w:rPr>
          <w:rtl/>
        </w:rPr>
        <w:t>إلى يوم القيامة</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(5)</w:t>
      </w:r>
      <w:r w:rsidRPr="00294E51">
        <w:rPr>
          <w:rtl/>
        </w:rPr>
        <w:t xml:space="preserve"> :</w:t>
      </w:r>
      <w:r>
        <w:rPr>
          <w:rtl/>
        </w:rPr>
        <w:t>]</w:t>
      </w:r>
      <w:r w:rsidRPr="00294E51">
        <w:rPr>
          <w:rtl/>
        </w:rPr>
        <w:t xml:space="preserve"> </w:t>
      </w:r>
      <w:r w:rsidRPr="00BA2D23">
        <w:rPr>
          <w:rStyle w:val="libFootnotenumChar"/>
          <w:rtl/>
        </w:rPr>
        <w:t>(6)</w:t>
      </w:r>
      <w:r w:rsidRPr="00294E51">
        <w:rPr>
          <w:rtl/>
        </w:rPr>
        <w:t xml:space="preserve"> ويؤيّده ما رواه محمّد بن يعقوب</w:t>
      </w:r>
      <w:r>
        <w:rPr>
          <w:rtl/>
        </w:rPr>
        <w:t xml:space="preserve"> ـ </w:t>
      </w:r>
      <w:r w:rsidRPr="00294E51">
        <w:rPr>
          <w:rtl/>
        </w:rPr>
        <w:t>ره</w:t>
      </w:r>
      <w:r>
        <w:rPr>
          <w:rtl/>
        </w:rPr>
        <w:t xml:space="preserve"> ـ </w:t>
      </w:r>
      <w:r w:rsidRPr="00294E51">
        <w:rPr>
          <w:rtl/>
        </w:rPr>
        <w:t xml:space="preserve">عن عليّ </w:t>
      </w:r>
      <w:r w:rsidRPr="00BA2D23">
        <w:rPr>
          <w:rStyle w:val="libFootnotenumChar"/>
          <w:rtl/>
        </w:rPr>
        <w:t>(7)</w:t>
      </w:r>
      <w:r w:rsidRPr="00294E51">
        <w:rPr>
          <w:rtl/>
        </w:rPr>
        <w:t xml:space="preserve"> بن </w:t>
      </w:r>
      <w:r w:rsidRPr="00BA2D23">
        <w:rPr>
          <w:rStyle w:val="libFootnotenumChar"/>
          <w:rtl/>
        </w:rPr>
        <w:t>(8)</w:t>
      </w:r>
      <w:r w:rsidRPr="00294E51">
        <w:rPr>
          <w:rtl/>
        </w:rPr>
        <w:t xml:space="preserve"> محمّد بن جمهور</w:t>
      </w:r>
      <w:r w:rsidR="008558BA">
        <w:rPr>
          <w:rtl/>
        </w:rPr>
        <w:t xml:space="preserve">، </w:t>
      </w:r>
      <w:r w:rsidRPr="00294E51">
        <w:rPr>
          <w:rtl/>
        </w:rPr>
        <w:t>عن سليمان بن سماعة</w:t>
      </w:r>
      <w:r w:rsidR="008558BA">
        <w:rPr>
          <w:rtl/>
        </w:rPr>
        <w:t xml:space="preserve">، </w:t>
      </w:r>
      <w:r w:rsidRPr="00294E51">
        <w:rPr>
          <w:rtl/>
        </w:rPr>
        <w:t xml:space="preserve">عن عبد الله بن القسم </w:t>
      </w:r>
      <w:r w:rsidRPr="00BA2D23">
        <w:rPr>
          <w:rStyle w:val="libFootnotenumChar"/>
          <w:rtl/>
        </w:rPr>
        <w:t>(9)</w:t>
      </w:r>
      <w:r w:rsidR="008558BA">
        <w:rPr>
          <w:rtl/>
        </w:rPr>
        <w:t xml:space="preserve">، </w:t>
      </w:r>
      <w:r w:rsidRPr="00294E51">
        <w:rPr>
          <w:rtl/>
        </w:rPr>
        <w:t>عن أبي بصير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الأوصياء هم أبواب الله</w:t>
      </w:r>
      <w:r>
        <w:rPr>
          <w:rtl/>
        </w:rPr>
        <w:t xml:space="preserve"> ـ </w:t>
      </w:r>
      <w:r w:rsidRPr="00294E51">
        <w:rPr>
          <w:rtl/>
        </w:rPr>
        <w:t>عزّ وجلّ</w:t>
      </w:r>
      <w:r>
        <w:rPr>
          <w:rtl/>
        </w:rPr>
        <w:t xml:space="preserve"> ـ </w:t>
      </w:r>
      <w:r w:rsidRPr="00294E51">
        <w:rPr>
          <w:rtl/>
        </w:rPr>
        <w:t>التي يؤتى منها</w:t>
      </w:r>
      <w:r>
        <w:rPr>
          <w:rtl/>
        </w:rPr>
        <w:t>.</w:t>
      </w:r>
    </w:p>
    <w:p w:rsidR="00E45FC6" w:rsidRPr="00294E51" w:rsidRDefault="00E45FC6" w:rsidP="0027199C">
      <w:pPr>
        <w:pStyle w:val="libNormal"/>
        <w:rPr>
          <w:rtl/>
        </w:rPr>
      </w:pPr>
      <w:r>
        <w:rPr>
          <w:rtl/>
        </w:rPr>
        <w:t>و</w:t>
      </w:r>
      <w:r w:rsidRPr="00294E51">
        <w:rPr>
          <w:rtl/>
        </w:rPr>
        <w:t>لولاهم ما عرف الله</w:t>
      </w:r>
      <w:r>
        <w:rPr>
          <w:rtl/>
        </w:rPr>
        <w:t xml:space="preserve"> ـ </w:t>
      </w:r>
      <w:r w:rsidRPr="00294E51">
        <w:rPr>
          <w:rtl/>
        </w:rPr>
        <w:t>عزّ وجلّ</w:t>
      </w:r>
      <w:r>
        <w:rPr>
          <w:rtl/>
        </w:rPr>
        <w:t>.</w:t>
      </w:r>
      <w:r w:rsidRPr="00294E51">
        <w:rPr>
          <w:rtl/>
        </w:rPr>
        <w:t xml:space="preserve"> وبهم احتجّ على خلقه</w:t>
      </w:r>
      <w:r>
        <w:rPr>
          <w:rtl/>
        </w:rPr>
        <w:t>.</w:t>
      </w:r>
    </w:p>
    <w:p w:rsidR="00E45FC6" w:rsidRPr="00294E51" w:rsidRDefault="00E45FC6" w:rsidP="0027199C">
      <w:pPr>
        <w:pStyle w:val="libNormal"/>
        <w:rPr>
          <w:rtl/>
        </w:rPr>
      </w:pPr>
      <w:r>
        <w:rPr>
          <w:rtl/>
        </w:rPr>
        <w:t>و</w:t>
      </w:r>
      <w:r w:rsidRPr="00294E51">
        <w:rPr>
          <w:rtl/>
        </w:rPr>
        <w:t xml:space="preserve">روى في معنى «من يأتى البيوت من غير أبوابها» ما رواه أبو عمرو الزّاهد </w:t>
      </w:r>
      <w:r w:rsidRPr="00BA2D23">
        <w:rPr>
          <w:rStyle w:val="libFootnotenumChar"/>
          <w:rtl/>
        </w:rPr>
        <w:t>(10)</w:t>
      </w:r>
      <w:r w:rsidR="008558BA">
        <w:rPr>
          <w:rtl/>
        </w:rPr>
        <w:t xml:space="preserve">، </w:t>
      </w:r>
      <w:r w:rsidRPr="00294E51">
        <w:rPr>
          <w:rtl/>
        </w:rPr>
        <w:t>في كتابه</w:t>
      </w:r>
      <w:r w:rsidR="008558BA">
        <w:rPr>
          <w:rtl/>
        </w:rPr>
        <w:t xml:space="preserve">، </w:t>
      </w:r>
      <w:r w:rsidRPr="00294E51">
        <w:rPr>
          <w:rtl/>
        </w:rPr>
        <w:t>بإسناده إلى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إنّا نرى الرّجل من المخالفين عليكم له عبادة واجتهاد وخشوع</w:t>
      </w:r>
      <w:r>
        <w:rPr>
          <w:rtl/>
        </w:rPr>
        <w:t>.</w:t>
      </w:r>
      <w:r w:rsidRPr="00294E51">
        <w:rPr>
          <w:rtl/>
        </w:rPr>
        <w:t xml:space="preserve"> فهل ينفعه ذلك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أبا محمّد</w:t>
      </w:r>
      <w:r>
        <w:rPr>
          <w:rtl/>
        </w:rPr>
        <w:t>!</w:t>
      </w:r>
      <w:r w:rsidR="00453128">
        <w:rPr>
          <w:rtl/>
        </w:rPr>
        <w:t xml:space="preserve"> إنّما </w:t>
      </w:r>
      <w:r w:rsidRPr="00294E51">
        <w:rPr>
          <w:rtl/>
        </w:rPr>
        <w:t>مثلهم كمثل أهل بيت في بني إسرائيل</w:t>
      </w:r>
      <w:r>
        <w:rPr>
          <w:rtl/>
        </w:rPr>
        <w:t>.</w:t>
      </w:r>
      <w:r w:rsidRPr="00294E51">
        <w:rPr>
          <w:rtl/>
        </w:rPr>
        <w:t xml:space="preserve"> كان إذا اجتهد أحد منهم أربعين ليلة</w:t>
      </w:r>
      <w:r w:rsidR="008558BA">
        <w:rPr>
          <w:rtl/>
        </w:rPr>
        <w:t xml:space="preserve">، </w:t>
      </w:r>
      <w:r w:rsidRPr="00294E51">
        <w:rPr>
          <w:rtl/>
        </w:rPr>
        <w:t>ودعا الله أجيب</w:t>
      </w:r>
      <w:r>
        <w:rPr>
          <w:rtl/>
        </w:rPr>
        <w:t>.</w:t>
      </w:r>
      <w:r w:rsidRPr="00294E51">
        <w:rPr>
          <w:rtl/>
        </w:rPr>
        <w:t xml:space="preserve"> وإنّ رجلا منهم اجتهد أربعين ليلة</w:t>
      </w:r>
      <w:r w:rsidR="008558BA">
        <w:rPr>
          <w:rtl/>
        </w:rPr>
        <w:t xml:space="preserve">، </w:t>
      </w:r>
      <w:r w:rsidRPr="00294E51">
        <w:rPr>
          <w:rtl/>
        </w:rPr>
        <w:t>ثم دعا الله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المصدر</w:t>
      </w:r>
      <w:r>
        <w:rPr>
          <w:rtl/>
        </w:rPr>
        <w:t>.</w:t>
      </w:r>
      <w:r w:rsidRPr="00294E51">
        <w:rPr>
          <w:rtl/>
        </w:rPr>
        <w:t xml:space="preserve"> وفي النسخ</w:t>
      </w:r>
      <w:r w:rsidR="008558BA">
        <w:rPr>
          <w:rtl/>
        </w:rPr>
        <w:t xml:space="preserve">: </w:t>
      </w:r>
      <w:r w:rsidRPr="00294E51">
        <w:rPr>
          <w:rtl/>
        </w:rPr>
        <w:t>يعرفونه ويأتونه</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فقال فيمن</w:t>
      </w:r>
      <w:r>
        <w:rPr>
          <w:rtl/>
        </w:rPr>
        <w:t>.</w:t>
      </w:r>
    </w:p>
    <w:p w:rsidR="00E45FC6" w:rsidRPr="00294E51" w:rsidRDefault="00E45FC6" w:rsidP="00973FCB">
      <w:pPr>
        <w:pStyle w:val="libFootnote0"/>
        <w:rPr>
          <w:rtl/>
        </w:rPr>
      </w:pPr>
      <w:r>
        <w:rPr>
          <w:rtl/>
        </w:rPr>
        <w:t>(</w:t>
      </w:r>
      <w:r w:rsidRPr="00294E51">
        <w:rPr>
          <w:rtl/>
        </w:rPr>
        <w:t>3) نفس المصدر 1 / 369</w:t>
      </w:r>
      <w:r>
        <w:rPr>
          <w:rtl/>
        </w:rPr>
        <w:t>.</w:t>
      </w:r>
    </w:p>
    <w:p w:rsidR="00E45FC6" w:rsidRPr="00294E51" w:rsidRDefault="00E45FC6" w:rsidP="00973FCB">
      <w:pPr>
        <w:pStyle w:val="libFootnote0"/>
        <w:rPr>
          <w:rtl/>
        </w:rPr>
      </w:pPr>
      <w:r>
        <w:rPr>
          <w:rtl/>
        </w:rPr>
        <w:t>(</w:t>
      </w:r>
      <w:r w:rsidRPr="00294E51">
        <w:rPr>
          <w:rtl/>
        </w:rPr>
        <w:t>4) تفسير العياشي 1 / 86</w:t>
      </w:r>
      <w:r w:rsidR="008558BA">
        <w:rPr>
          <w:rtl/>
        </w:rPr>
        <w:t xml:space="preserve">، </w:t>
      </w:r>
      <w:r w:rsidRPr="00294E51">
        <w:rPr>
          <w:rtl/>
        </w:rPr>
        <w:t>ح 210</w:t>
      </w:r>
      <w:r>
        <w:rPr>
          <w:rtl/>
        </w:rPr>
        <w:t>.</w:t>
      </w:r>
    </w:p>
    <w:p w:rsidR="00E45FC6" w:rsidRPr="00294E51" w:rsidRDefault="00E45FC6" w:rsidP="00973FCB">
      <w:pPr>
        <w:pStyle w:val="libFootnote0"/>
        <w:rPr>
          <w:rtl/>
        </w:rPr>
      </w:pPr>
      <w:r>
        <w:rPr>
          <w:rtl/>
        </w:rPr>
        <w:t>(</w:t>
      </w:r>
      <w:r w:rsidRPr="00294E51">
        <w:rPr>
          <w:rtl/>
        </w:rPr>
        <w:t>5) تأويل الآيات الباهرة</w:t>
      </w:r>
      <w:r w:rsidR="008558BA">
        <w:rPr>
          <w:rtl/>
        </w:rPr>
        <w:t xml:space="preserve">، </w:t>
      </w:r>
      <w:r w:rsidRPr="00294E51">
        <w:rPr>
          <w:rtl/>
        </w:rPr>
        <w:t>مخطوط / 29</w:t>
      </w:r>
      <w:r>
        <w:rPr>
          <w:rtl/>
        </w:rPr>
        <w:t xml:space="preserve"> ـ </w:t>
      </w:r>
      <w:r w:rsidRPr="00294E51">
        <w:rPr>
          <w:rtl/>
        </w:rPr>
        <w:t>30</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معلّى</w:t>
      </w:r>
      <w:r>
        <w:rPr>
          <w:rtl/>
        </w:rPr>
        <w:t>.</w:t>
      </w:r>
    </w:p>
    <w:p w:rsidR="00E45FC6" w:rsidRPr="00294E51" w:rsidRDefault="00E45FC6" w:rsidP="00973FCB">
      <w:pPr>
        <w:pStyle w:val="libFootnote0"/>
        <w:rPr>
          <w:rtl/>
        </w:rPr>
      </w:pPr>
      <w:r>
        <w:rPr>
          <w:rtl/>
        </w:rPr>
        <w:t>(</w:t>
      </w:r>
      <w:r w:rsidRPr="00294E51">
        <w:rPr>
          <w:rtl/>
        </w:rPr>
        <w:t>8) المصدر وأ</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9) المصدر ور وأ</w:t>
      </w:r>
      <w:r w:rsidR="008558BA">
        <w:rPr>
          <w:rtl/>
        </w:rPr>
        <w:t xml:space="preserve">: </w:t>
      </w:r>
      <w:r w:rsidRPr="00294E51">
        <w:rPr>
          <w:rtl/>
        </w:rPr>
        <w:t>القاسم</w:t>
      </w:r>
      <w:r>
        <w:rPr>
          <w:rtl/>
        </w:rPr>
        <w:t>.</w:t>
      </w:r>
    </w:p>
    <w:p w:rsidR="00E45FC6" w:rsidRPr="00294E51" w:rsidRDefault="00E45FC6" w:rsidP="00973FCB">
      <w:pPr>
        <w:pStyle w:val="libFootnote0"/>
        <w:rPr>
          <w:rtl/>
        </w:rPr>
      </w:pPr>
      <w:r>
        <w:rPr>
          <w:rtl/>
        </w:rPr>
        <w:t>(</w:t>
      </w:r>
      <w:r w:rsidRPr="00294E51">
        <w:rPr>
          <w:rtl/>
        </w:rPr>
        <w:t>10) نفس المصدر ونفس الموضع</w:t>
      </w:r>
      <w:r>
        <w:rPr>
          <w:rtl/>
        </w:rPr>
        <w:t>.</w:t>
      </w:r>
    </w:p>
    <w:p w:rsidR="00E45FC6" w:rsidRPr="00294E51" w:rsidRDefault="00E45FC6" w:rsidP="00F63BC9">
      <w:pPr>
        <w:pStyle w:val="libNormal0"/>
        <w:rPr>
          <w:rtl/>
        </w:rPr>
      </w:pPr>
      <w:r>
        <w:rPr>
          <w:rtl/>
        </w:rPr>
        <w:br w:type="page"/>
      </w:r>
      <w:r w:rsidRPr="00294E51">
        <w:rPr>
          <w:rtl/>
        </w:rPr>
        <w:lastRenderedPageBreak/>
        <w:t>فلم يستجب له فأتى عيسى بن مريم</w:t>
      </w:r>
      <w:r>
        <w:rPr>
          <w:rtl/>
        </w:rPr>
        <w:t xml:space="preserve"> ـ </w:t>
      </w:r>
      <w:r w:rsidRPr="00294E51">
        <w:rPr>
          <w:rtl/>
        </w:rPr>
        <w:t>عليه السّلام</w:t>
      </w:r>
      <w:r>
        <w:rPr>
          <w:rtl/>
        </w:rPr>
        <w:t xml:space="preserve"> ـ </w:t>
      </w:r>
      <w:r w:rsidRPr="00294E51">
        <w:rPr>
          <w:rtl/>
        </w:rPr>
        <w:t>يشكو إليه ما هو فيه</w:t>
      </w:r>
      <w:r>
        <w:rPr>
          <w:rtl/>
        </w:rPr>
        <w:t>.</w:t>
      </w:r>
      <w:r w:rsidRPr="00294E51">
        <w:rPr>
          <w:rtl/>
        </w:rPr>
        <w:t xml:space="preserve"> ويسأله الدّعاء 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فتظهّر عيسى</w:t>
      </w:r>
      <w:r>
        <w:rPr>
          <w:rtl/>
        </w:rPr>
        <w:t xml:space="preserve"> ـ </w:t>
      </w:r>
      <w:r w:rsidRPr="00294E51">
        <w:rPr>
          <w:rtl/>
        </w:rPr>
        <w:t>عليه السّلام</w:t>
      </w:r>
      <w:r>
        <w:rPr>
          <w:rtl/>
        </w:rPr>
        <w:t>.</w:t>
      </w:r>
      <w:r w:rsidRPr="00294E51">
        <w:rPr>
          <w:rtl/>
        </w:rPr>
        <w:t xml:space="preserve"> ثمّ دعا الله</w:t>
      </w:r>
      <w:r>
        <w:rPr>
          <w:rtl/>
        </w:rPr>
        <w:t>.</w:t>
      </w:r>
      <w:r w:rsidRPr="00294E51">
        <w:rPr>
          <w:rtl/>
        </w:rPr>
        <w:t xml:space="preserve"> فأوحى الله إليه</w:t>
      </w:r>
      <w:r>
        <w:rPr>
          <w:rtl/>
        </w:rPr>
        <w:t>.</w:t>
      </w:r>
      <w:r w:rsidRPr="00294E51">
        <w:rPr>
          <w:rtl/>
        </w:rPr>
        <w:t xml:space="preserve"> يا عيسى</w:t>
      </w:r>
      <w:r>
        <w:rPr>
          <w:rtl/>
        </w:rPr>
        <w:t>!</w:t>
      </w:r>
      <w:r w:rsidRPr="00294E51">
        <w:rPr>
          <w:rtl/>
        </w:rPr>
        <w:t xml:space="preserve"> إنّه أتانى من غير الباب الّذي يؤتى </w:t>
      </w:r>
      <w:r w:rsidRPr="00BA2D23">
        <w:rPr>
          <w:rStyle w:val="libFootnotenumChar"/>
          <w:rtl/>
        </w:rPr>
        <w:t>(1)</w:t>
      </w:r>
      <w:r w:rsidRPr="00294E51">
        <w:rPr>
          <w:rtl/>
        </w:rPr>
        <w:t xml:space="preserve"> منه</w:t>
      </w:r>
      <w:r>
        <w:rPr>
          <w:rtl/>
        </w:rPr>
        <w:t>.</w:t>
      </w:r>
      <w:r w:rsidRPr="00294E51">
        <w:rPr>
          <w:rtl/>
        </w:rPr>
        <w:t xml:space="preserve"> إنّه دعاني وفي قلبه شكّ منك</w:t>
      </w:r>
      <w:r>
        <w:rPr>
          <w:rtl/>
        </w:rPr>
        <w:t>.</w:t>
      </w:r>
      <w:r w:rsidRPr="00294E51">
        <w:rPr>
          <w:rtl/>
        </w:rPr>
        <w:t xml:space="preserve"> فلو دعاني حتّى ينقطع عنقه وتنتشر أنامله</w:t>
      </w:r>
      <w:r w:rsidR="008558BA">
        <w:rPr>
          <w:rtl/>
        </w:rPr>
        <w:t xml:space="preserve">، </w:t>
      </w:r>
      <w:r w:rsidRPr="00294E51">
        <w:rPr>
          <w:rtl/>
        </w:rPr>
        <w:t>ما استجبت 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فالتفت عيسى</w:t>
      </w:r>
      <w:r>
        <w:rPr>
          <w:rtl/>
        </w:rPr>
        <w:t xml:space="preserve"> ـ </w:t>
      </w:r>
      <w:r w:rsidRPr="00294E51">
        <w:rPr>
          <w:rtl/>
        </w:rPr>
        <w:t>عليه السّلام</w:t>
      </w:r>
      <w:r>
        <w:rPr>
          <w:rtl/>
        </w:rPr>
        <w:t xml:space="preserve"> ـ [</w:t>
      </w:r>
      <w:r w:rsidRPr="00294E51">
        <w:rPr>
          <w:rtl/>
        </w:rPr>
        <w:t>اليه</w:t>
      </w:r>
      <w:r>
        <w:rPr>
          <w:rtl/>
        </w:rPr>
        <w:t>].</w:t>
      </w:r>
      <w:r w:rsidRPr="00BA2D23">
        <w:rPr>
          <w:rStyle w:val="libFootnotenumChar"/>
          <w:rtl/>
        </w:rPr>
        <w:t>(2)</w:t>
      </w:r>
      <w:r w:rsidRPr="00294E51">
        <w:rPr>
          <w:rtl/>
        </w:rPr>
        <w:t xml:space="preserve"> وقال </w:t>
      </w:r>
      <w:r>
        <w:rPr>
          <w:rtl/>
        </w:rPr>
        <w:t>[</w:t>
      </w:r>
      <w:r w:rsidRPr="00294E51">
        <w:rPr>
          <w:rtl/>
        </w:rPr>
        <w:t>له</w:t>
      </w:r>
      <w:r>
        <w:rPr>
          <w:rtl/>
        </w:rPr>
        <w:t>]</w:t>
      </w:r>
      <w:r w:rsidR="008558BA">
        <w:rPr>
          <w:rtl/>
        </w:rPr>
        <w:t xml:space="preserve">: </w:t>
      </w:r>
      <w:r w:rsidRPr="00BA2D23">
        <w:rPr>
          <w:rStyle w:val="libFootnotenumChar"/>
          <w:rtl/>
        </w:rPr>
        <w:t>(3)</w:t>
      </w:r>
      <w:r w:rsidRPr="00294E51">
        <w:rPr>
          <w:rtl/>
        </w:rPr>
        <w:t xml:space="preserve"> تدعو ربك وفي قلبك شكّ من نبيّه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روح الله وكلمته</w:t>
      </w:r>
      <w:r>
        <w:rPr>
          <w:rtl/>
        </w:rPr>
        <w:t>!</w:t>
      </w:r>
      <w:r w:rsidRPr="00294E51">
        <w:rPr>
          <w:rtl/>
        </w:rPr>
        <w:t xml:space="preserve"> قد كان ما قلت</w:t>
      </w:r>
      <w:r>
        <w:rPr>
          <w:rtl/>
        </w:rPr>
        <w:t>.</w:t>
      </w:r>
      <w:r w:rsidRPr="00294E51">
        <w:rPr>
          <w:rtl/>
        </w:rPr>
        <w:t xml:space="preserve"> فأسال الله أن يذهب به عنّي</w:t>
      </w:r>
      <w:r>
        <w:rPr>
          <w:rtl/>
        </w:rPr>
        <w:t>.</w:t>
      </w:r>
    </w:p>
    <w:p w:rsidR="00E45FC6" w:rsidRPr="00294E51" w:rsidRDefault="00E45FC6" w:rsidP="0027199C">
      <w:pPr>
        <w:pStyle w:val="libNormal"/>
        <w:rPr>
          <w:rtl/>
        </w:rPr>
      </w:pPr>
      <w:r w:rsidRPr="00294E51">
        <w:rPr>
          <w:rtl/>
        </w:rPr>
        <w:t>فدعا له عيسى</w:t>
      </w:r>
      <w:r>
        <w:rPr>
          <w:rtl/>
        </w:rPr>
        <w:t xml:space="preserve"> ـ </w:t>
      </w:r>
      <w:r w:rsidRPr="00294E51">
        <w:rPr>
          <w:rtl/>
        </w:rPr>
        <w:t>عليه السّلام</w:t>
      </w:r>
      <w:r>
        <w:rPr>
          <w:rtl/>
        </w:rPr>
        <w:t>.</w:t>
      </w:r>
      <w:r w:rsidRPr="00294E51">
        <w:rPr>
          <w:rtl/>
        </w:rPr>
        <w:t xml:space="preserve"> فتقبّل الله فيه </w:t>
      </w:r>
      <w:r w:rsidRPr="00BA2D23">
        <w:rPr>
          <w:rStyle w:val="libFootnotenumChar"/>
          <w:rtl/>
        </w:rPr>
        <w:t>(4)</w:t>
      </w:r>
      <w:r>
        <w:rPr>
          <w:rtl/>
        </w:rPr>
        <w:t>.</w:t>
      </w:r>
      <w:r w:rsidRPr="00294E51">
        <w:rPr>
          <w:rtl/>
        </w:rPr>
        <w:t xml:space="preserve"> وصار الرّجل من جملة اهل بيته</w:t>
      </w:r>
      <w:r>
        <w:rPr>
          <w:rtl/>
        </w:rPr>
        <w:t>.</w:t>
      </w:r>
      <w:r w:rsidRPr="00294E51">
        <w:rPr>
          <w:rtl/>
        </w:rPr>
        <w:t xml:space="preserve"> وكذلك نحن أهل البيت</w:t>
      </w:r>
      <w:r>
        <w:rPr>
          <w:rtl/>
        </w:rPr>
        <w:t>.</w:t>
      </w:r>
      <w:r w:rsidRPr="00294E51">
        <w:rPr>
          <w:rtl/>
        </w:rPr>
        <w:t xml:space="preserve"> لا يقبل الله عمل عبد </w:t>
      </w:r>
      <w:r w:rsidRPr="00BA2D23">
        <w:rPr>
          <w:rStyle w:val="libFootnotenumChar"/>
          <w:rtl/>
        </w:rPr>
        <w:t>(5)</w:t>
      </w:r>
      <w:r w:rsidR="008558BA">
        <w:rPr>
          <w:rtl/>
        </w:rPr>
        <w:t xml:space="preserve">، </w:t>
      </w:r>
      <w:r w:rsidRPr="00294E51">
        <w:rPr>
          <w:rtl/>
        </w:rPr>
        <w:t>وهو يشك فينا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في تغيير أحكامه</w:t>
      </w:r>
      <w:r w:rsidR="008558BA">
        <w:rPr>
          <w:rtl/>
        </w:rPr>
        <w:t xml:space="preserve">، </w:t>
      </w:r>
      <w:r w:rsidRPr="008655CC">
        <w:rPr>
          <w:rStyle w:val="libAlaemChar"/>
          <w:rtl/>
        </w:rPr>
        <w:t>(</w:t>
      </w:r>
      <w:r w:rsidRPr="008655CC">
        <w:rPr>
          <w:rStyle w:val="libAieChar"/>
          <w:rtl/>
        </w:rPr>
        <w:t>لَعَلَّكُمْ تُفْلِحُونَ</w:t>
      </w:r>
      <w:r w:rsidRPr="008655CC">
        <w:rPr>
          <w:rStyle w:val="libAlaemChar"/>
          <w:rtl/>
        </w:rPr>
        <w:t>)</w:t>
      </w:r>
      <w:r w:rsidRPr="00294E51">
        <w:rPr>
          <w:rtl/>
        </w:rPr>
        <w:t xml:space="preserve"> </w:t>
      </w:r>
      <w:r>
        <w:rPr>
          <w:rtl/>
        </w:rPr>
        <w:t>(</w:t>
      </w:r>
      <w:r w:rsidRPr="00294E51">
        <w:rPr>
          <w:rtl/>
        </w:rPr>
        <w:t>189)</w:t>
      </w:r>
      <w:r w:rsidR="008558BA">
        <w:rPr>
          <w:rtl/>
        </w:rPr>
        <w:t xml:space="preserve">: </w:t>
      </w:r>
      <w:r w:rsidRPr="00294E51">
        <w:rPr>
          <w:rtl/>
        </w:rPr>
        <w:t>لكي تظفروا بالهدى والبرّ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وَقاتِلُوا فِي سَبِيلِ اللهِ</w:t>
      </w:r>
      <w:r w:rsidRPr="008655CC">
        <w:rPr>
          <w:rStyle w:val="libAlaemChar"/>
          <w:rtl/>
        </w:rPr>
        <w:t>)</w:t>
      </w:r>
      <w:r w:rsidR="008558BA">
        <w:rPr>
          <w:rtl/>
        </w:rPr>
        <w:t xml:space="preserve">: </w:t>
      </w:r>
      <w:r w:rsidRPr="00294E51">
        <w:rPr>
          <w:rtl/>
        </w:rPr>
        <w:t>جاهدوا لإعلاء كلمته وإعزاز دينه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يُقاتِلُونَكُمْ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(6)</w:t>
      </w:r>
      <w:r w:rsidR="008558BA">
        <w:rPr>
          <w:rtl/>
        </w:rPr>
        <w:t xml:space="preserve">: </w:t>
      </w:r>
      <w:r w:rsidRPr="00294E51">
        <w:rPr>
          <w:rtl/>
        </w:rPr>
        <w:t>كان ذلك قبل أن أمروا بقتال المشركين كافّة المقاتل منهم والمحاجز</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(7)</w:t>
      </w:r>
      <w:r w:rsidR="008558BA">
        <w:rPr>
          <w:rtl/>
        </w:rPr>
        <w:t xml:space="preserve">: </w:t>
      </w:r>
      <w:r w:rsidRPr="00294E51">
        <w:rPr>
          <w:rtl/>
        </w:rPr>
        <w:t>معناه الّذين يناصبونكم القتال ويتوقّع منهم القتال</w:t>
      </w:r>
      <w:r w:rsidR="008558BA">
        <w:rPr>
          <w:rtl/>
        </w:rPr>
        <w:t xml:space="preserve">، </w:t>
      </w:r>
      <w:r w:rsidRPr="00294E51">
        <w:rPr>
          <w:rtl/>
        </w:rPr>
        <w:t>دون غيرهم</w:t>
      </w:r>
      <w:r w:rsidR="008558BA">
        <w:rPr>
          <w:rtl/>
        </w:rPr>
        <w:t xml:space="preserve">، </w:t>
      </w:r>
      <w:r w:rsidRPr="00294E51">
        <w:rPr>
          <w:rtl/>
        </w:rPr>
        <w:t>من المشايخ والصبيان والرهبان والنّساء</w:t>
      </w:r>
      <w:r w:rsidR="008558BA">
        <w:rPr>
          <w:rtl/>
        </w:rPr>
        <w:t xml:space="preserve">، </w:t>
      </w:r>
      <w:r w:rsidRPr="00294E51">
        <w:rPr>
          <w:rtl/>
        </w:rPr>
        <w:t>او الكفرة كلهم</w:t>
      </w:r>
      <w:r>
        <w:rPr>
          <w:rtl/>
        </w:rPr>
        <w:t>.</w:t>
      </w:r>
      <w:r w:rsidRPr="00294E51">
        <w:rPr>
          <w:rtl/>
        </w:rPr>
        <w:t xml:space="preserve"> فإنّهم بصدد قتال المسلمين وعلى قصده</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(8)</w:t>
      </w:r>
      <w:r w:rsidR="008558BA">
        <w:rPr>
          <w:rtl/>
        </w:rPr>
        <w:t xml:space="preserve">: </w:t>
      </w:r>
      <w:r w:rsidRPr="00294E51">
        <w:rPr>
          <w:rtl/>
        </w:rPr>
        <w:t>المرويّ عن أئمتنا</w:t>
      </w:r>
      <w:r>
        <w:rPr>
          <w:rtl/>
        </w:rPr>
        <w:t xml:space="preserve"> ـ </w:t>
      </w:r>
      <w:r w:rsidRPr="00294E51">
        <w:rPr>
          <w:rtl/>
        </w:rPr>
        <w:t>عليهم السّلام</w:t>
      </w:r>
      <w:r>
        <w:rPr>
          <w:rtl/>
        </w:rPr>
        <w:t xml:space="preserve"> ـ </w:t>
      </w:r>
      <w:r w:rsidRPr="00294E51">
        <w:rPr>
          <w:rtl/>
        </w:rPr>
        <w:t xml:space="preserve">أنّ هذه الآية ناسخة </w:t>
      </w:r>
      <w:r w:rsidRPr="00BA2D23">
        <w:rPr>
          <w:rStyle w:val="libFootnotenumChar"/>
          <w:rtl/>
        </w:rPr>
        <w:t>(9)</w:t>
      </w:r>
      <w:r w:rsidRPr="00294E51">
        <w:rPr>
          <w:rtl/>
        </w:rPr>
        <w:t xml:space="preserve"> لقوله تعالى </w:t>
      </w:r>
      <w:r w:rsidRPr="00BA2D23">
        <w:rPr>
          <w:rStyle w:val="libFootnotenumChar"/>
          <w:rtl/>
        </w:rPr>
        <w:t>(10)</w:t>
      </w:r>
      <w:r w:rsidR="008558BA">
        <w:rPr>
          <w:rtl/>
        </w:rPr>
        <w:t xml:space="preserve">: </w:t>
      </w:r>
      <w:r w:rsidRPr="008655CC">
        <w:rPr>
          <w:rStyle w:val="libAlaemChar"/>
          <w:rtl/>
        </w:rPr>
        <w:t>(</w:t>
      </w:r>
      <w:r w:rsidRPr="008655CC">
        <w:rPr>
          <w:rStyle w:val="libAieChar"/>
          <w:rtl/>
        </w:rPr>
        <w:t>كُفُّوا أَيْدِيَكُمْ</w:t>
      </w:r>
      <w:r w:rsidRPr="008655CC">
        <w:rPr>
          <w:rStyle w:val="libAlaemChar"/>
          <w:rtl/>
        </w:rPr>
        <w:t>)</w:t>
      </w:r>
      <w:r>
        <w:rPr>
          <w:rtl/>
        </w:rPr>
        <w:t>.</w:t>
      </w:r>
      <w:r w:rsidRPr="00294E51">
        <w:rPr>
          <w:rtl/>
        </w:rPr>
        <w:t xml:space="preserve"> وكذلك قوله </w:t>
      </w:r>
      <w:r w:rsidRPr="00BA2D23">
        <w:rPr>
          <w:rStyle w:val="libFootnotenumChar"/>
          <w:rtl/>
        </w:rPr>
        <w:t>(11)</w:t>
      </w:r>
      <w:r w:rsidR="008558BA">
        <w:rPr>
          <w:rtl/>
        </w:rPr>
        <w:t xml:space="preserve">: </w:t>
      </w:r>
      <w:r w:rsidRPr="008655CC">
        <w:rPr>
          <w:rStyle w:val="libAlaemChar"/>
          <w:rtl/>
        </w:rPr>
        <w:t>(</w:t>
      </w:r>
      <w:r w:rsidRPr="008655CC">
        <w:rPr>
          <w:rStyle w:val="libAieChar"/>
          <w:rtl/>
        </w:rPr>
        <w:t>وَاقْتُلُوهُمْ حَيْثُ ثَقِفْتُمُوهُمْ</w:t>
      </w:r>
      <w:r w:rsidRPr="008655CC">
        <w:rPr>
          <w:rStyle w:val="libAlaemChar"/>
          <w:rtl/>
        </w:rPr>
        <w:t>)</w:t>
      </w:r>
      <w:r w:rsidR="008558BA">
        <w:rPr>
          <w:rtl/>
        </w:rPr>
        <w:t xml:space="preserve">، </w:t>
      </w:r>
      <w:r w:rsidRPr="00294E51">
        <w:rPr>
          <w:rtl/>
        </w:rPr>
        <w:t xml:space="preserve">ناسخ لقوله </w:t>
      </w:r>
      <w:r w:rsidRPr="00BA2D23">
        <w:rPr>
          <w:rStyle w:val="libFootnotenumChar"/>
          <w:rtl/>
        </w:rPr>
        <w:t>(12)</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النسخ</w:t>
      </w:r>
      <w:r w:rsidR="008558BA">
        <w:rPr>
          <w:rtl/>
        </w:rPr>
        <w:t xml:space="preserve">: </w:t>
      </w:r>
      <w:r w:rsidRPr="00294E51">
        <w:rPr>
          <w:rtl/>
        </w:rPr>
        <w:t>اتوى</w:t>
      </w:r>
      <w:r>
        <w:rPr>
          <w:rtl/>
        </w:rPr>
        <w:t>.</w:t>
      </w:r>
    </w:p>
    <w:p w:rsidR="00E45FC6" w:rsidRPr="006C0752" w:rsidRDefault="00E45FC6" w:rsidP="00973FCB">
      <w:pPr>
        <w:pStyle w:val="libFootnote0"/>
        <w:rPr>
          <w:rtl/>
        </w:rPr>
      </w:pPr>
      <w:r>
        <w:rPr>
          <w:rtl/>
        </w:rPr>
        <w:t xml:space="preserve">(2 و 3) </w:t>
      </w:r>
      <w:r w:rsidRPr="006C0752">
        <w:rPr>
          <w:rtl/>
        </w:rPr>
        <w:t>يوجد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منه</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عبده</w:t>
      </w:r>
      <w:r>
        <w:rPr>
          <w:rtl/>
        </w:rPr>
        <w:t>.</w:t>
      </w:r>
    </w:p>
    <w:p w:rsidR="00E45FC6" w:rsidRPr="00294E51" w:rsidRDefault="00E45FC6" w:rsidP="00973FCB">
      <w:pPr>
        <w:pStyle w:val="libFootnote0"/>
        <w:rPr>
          <w:rtl/>
        </w:rPr>
      </w:pPr>
      <w:r>
        <w:rPr>
          <w:rtl/>
        </w:rPr>
        <w:t>(</w:t>
      </w:r>
      <w:r w:rsidRPr="00294E51">
        <w:rPr>
          <w:rtl/>
        </w:rPr>
        <w:t>6) أنوار التنزيل 1 / 105</w:t>
      </w:r>
      <w:r>
        <w:rPr>
          <w:rtl/>
        </w:rPr>
        <w:t>.</w:t>
      </w:r>
    </w:p>
    <w:p w:rsidR="00E45FC6" w:rsidRPr="00294E51" w:rsidRDefault="00E45FC6" w:rsidP="00973FCB">
      <w:pPr>
        <w:pStyle w:val="libFootnote0"/>
        <w:rPr>
          <w:rtl/>
        </w:rPr>
      </w:pPr>
      <w:r>
        <w:rPr>
          <w:rtl/>
        </w:rPr>
        <w:t>(</w:t>
      </w:r>
      <w:r w:rsidRPr="00294E51">
        <w:rPr>
          <w:rtl/>
        </w:rPr>
        <w:t>7) نفس المصدر ونفس الموضع</w:t>
      </w:r>
      <w:r>
        <w:rPr>
          <w:rtl/>
        </w:rPr>
        <w:t>.</w:t>
      </w:r>
    </w:p>
    <w:p w:rsidR="00E45FC6" w:rsidRPr="00294E51" w:rsidRDefault="00E45FC6" w:rsidP="00973FCB">
      <w:pPr>
        <w:pStyle w:val="libFootnote0"/>
        <w:rPr>
          <w:rtl/>
        </w:rPr>
      </w:pPr>
      <w:r>
        <w:rPr>
          <w:rtl/>
        </w:rPr>
        <w:t>(</w:t>
      </w:r>
      <w:r w:rsidRPr="00294E51">
        <w:rPr>
          <w:rtl/>
        </w:rPr>
        <w:t>8) مجمع البيان 1 / 285</w:t>
      </w:r>
      <w:r>
        <w:rPr>
          <w:rtl/>
        </w:rPr>
        <w:t>.</w:t>
      </w:r>
    </w:p>
    <w:p w:rsidR="00E45FC6" w:rsidRPr="00294E51" w:rsidRDefault="00E45FC6" w:rsidP="00973FCB">
      <w:pPr>
        <w:pStyle w:val="libFootnote0"/>
        <w:rPr>
          <w:rtl/>
        </w:rPr>
      </w:pPr>
      <w:r>
        <w:rPr>
          <w:rtl/>
        </w:rPr>
        <w:t>(</w:t>
      </w:r>
      <w:r w:rsidRPr="00294E51">
        <w:rPr>
          <w:rtl/>
        </w:rPr>
        <w:t>9) ر</w:t>
      </w:r>
      <w:r w:rsidR="008558BA">
        <w:rPr>
          <w:rtl/>
        </w:rPr>
        <w:t xml:space="preserve">: </w:t>
      </w:r>
      <w:r w:rsidRPr="00294E51">
        <w:rPr>
          <w:rtl/>
        </w:rPr>
        <w:t>منسوخة</w:t>
      </w:r>
      <w:r>
        <w:rPr>
          <w:rtl/>
        </w:rPr>
        <w:t>.</w:t>
      </w:r>
    </w:p>
    <w:p w:rsidR="00E45FC6" w:rsidRPr="00294E51" w:rsidRDefault="00E45FC6" w:rsidP="00973FCB">
      <w:pPr>
        <w:pStyle w:val="libFootnote0"/>
        <w:rPr>
          <w:rtl/>
        </w:rPr>
      </w:pPr>
      <w:r>
        <w:rPr>
          <w:rtl/>
        </w:rPr>
        <w:t>(</w:t>
      </w:r>
      <w:r w:rsidRPr="00294E51">
        <w:rPr>
          <w:rtl/>
        </w:rPr>
        <w:t>10) النساء / 77</w:t>
      </w:r>
      <w:r>
        <w:rPr>
          <w:rtl/>
        </w:rPr>
        <w:t>.</w:t>
      </w:r>
    </w:p>
    <w:p w:rsidR="00E45FC6" w:rsidRPr="00294E51" w:rsidRDefault="00E45FC6" w:rsidP="00973FCB">
      <w:pPr>
        <w:pStyle w:val="libFootnote0"/>
        <w:rPr>
          <w:rtl/>
        </w:rPr>
      </w:pPr>
      <w:r>
        <w:rPr>
          <w:rtl/>
        </w:rPr>
        <w:t>(</w:t>
      </w:r>
      <w:r w:rsidRPr="00294E51">
        <w:rPr>
          <w:rtl/>
        </w:rPr>
        <w:t>11) البقرة / 130</w:t>
      </w:r>
      <w:r>
        <w:rPr>
          <w:rtl/>
        </w:rPr>
        <w:t>.</w:t>
      </w:r>
    </w:p>
    <w:p w:rsidR="00E45FC6" w:rsidRPr="00294E51" w:rsidRDefault="00E45FC6" w:rsidP="00973FCB">
      <w:pPr>
        <w:pStyle w:val="libFootnote0"/>
        <w:rPr>
          <w:rtl/>
        </w:rPr>
      </w:pPr>
      <w:r>
        <w:rPr>
          <w:rtl/>
        </w:rPr>
        <w:t>(</w:t>
      </w:r>
      <w:r w:rsidRPr="00294E51">
        <w:rPr>
          <w:rtl/>
        </w:rPr>
        <w:t>12) الأحزاب / 48</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وَلا تُطِعِ الْكافِرِينَ وَالْمُنافِقِينَ وَدَعْ أَذاهُمْ</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تَعْتَدُوا</w:t>
      </w:r>
      <w:r w:rsidRPr="008655CC">
        <w:rPr>
          <w:rStyle w:val="libAlaemChar"/>
          <w:rtl/>
        </w:rPr>
        <w:t>)</w:t>
      </w:r>
      <w:r w:rsidRPr="00294E51">
        <w:rPr>
          <w:rtl/>
        </w:rPr>
        <w:t xml:space="preserve"> بابتداء القتال</w:t>
      </w:r>
      <w:r w:rsidR="008558BA">
        <w:rPr>
          <w:rtl/>
        </w:rPr>
        <w:t xml:space="preserve">، </w:t>
      </w:r>
      <w:r w:rsidRPr="00294E51">
        <w:rPr>
          <w:rtl/>
        </w:rPr>
        <w:t>أو بقتال المعاهد</w:t>
      </w:r>
      <w:r w:rsidR="008558BA">
        <w:rPr>
          <w:rtl/>
        </w:rPr>
        <w:t xml:space="preserve">، </w:t>
      </w:r>
      <w:r w:rsidRPr="00294E51">
        <w:rPr>
          <w:rtl/>
        </w:rPr>
        <w:t>أو المفاجأة</w:t>
      </w:r>
      <w:r w:rsidR="008558BA">
        <w:rPr>
          <w:rtl/>
        </w:rPr>
        <w:t xml:space="preserve">، </w:t>
      </w:r>
      <w:r w:rsidRPr="00294E51">
        <w:rPr>
          <w:rtl/>
        </w:rPr>
        <w:t>من غير دعوة</w:t>
      </w:r>
      <w:r w:rsidR="008558BA">
        <w:rPr>
          <w:rtl/>
        </w:rPr>
        <w:t xml:space="preserve">، </w:t>
      </w:r>
      <w:r w:rsidRPr="00294E51">
        <w:rPr>
          <w:rtl/>
        </w:rPr>
        <w:t>أو المثلة</w:t>
      </w:r>
      <w:r w:rsidR="008558BA">
        <w:rPr>
          <w:rtl/>
        </w:rPr>
        <w:t xml:space="preserve">، </w:t>
      </w:r>
      <w:r w:rsidRPr="00294E51">
        <w:rPr>
          <w:rtl/>
        </w:rPr>
        <w:t>أو قتل من نهيتم عن قتله من النّساء والصّبيان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لا يُحِبُّ الْمُعْتَدِينَ</w:t>
      </w:r>
      <w:r w:rsidRPr="008655CC">
        <w:rPr>
          <w:rStyle w:val="libAlaemChar"/>
          <w:rtl/>
        </w:rPr>
        <w:t>)</w:t>
      </w:r>
      <w:r w:rsidRPr="00294E51">
        <w:rPr>
          <w:rtl/>
        </w:rPr>
        <w:t xml:space="preserve"> </w:t>
      </w:r>
      <w:r>
        <w:rPr>
          <w:rtl/>
        </w:rPr>
        <w:t>(</w:t>
      </w:r>
      <w:r w:rsidRPr="00294E51">
        <w:rPr>
          <w:rtl/>
        </w:rPr>
        <w:t>190)</w:t>
      </w:r>
      <w:r w:rsidR="008558BA">
        <w:rPr>
          <w:rtl/>
        </w:rPr>
        <w:t xml:space="preserve">: </w:t>
      </w:r>
      <w:r w:rsidRPr="00294E51">
        <w:rPr>
          <w:rtl/>
        </w:rPr>
        <w:t>لا يريد بهم الخير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وَاقْتُلُوهُمْ حَيْثُ ثَقِفْتُمُوهُمْ</w:t>
      </w:r>
      <w:r w:rsidRPr="008655CC">
        <w:rPr>
          <w:rStyle w:val="libAlaemChar"/>
          <w:rtl/>
        </w:rPr>
        <w:t>)</w:t>
      </w:r>
      <w:r w:rsidR="008558BA">
        <w:rPr>
          <w:rtl/>
        </w:rPr>
        <w:t xml:space="preserve">: </w:t>
      </w:r>
      <w:r w:rsidRPr="00294E51">
        <w:rPr>
          <w:rtl/>
        </w:rPr>
        <w:t>حيث وجدتموهم</w:t>
      </w:r>
      <w:r w:rsidR="008558BA">
        <w:rPr>
          <w:rtl/>
        </w:rPr>
        <w:t xml:space="preserve">، </w:t>
      </w:r>
      <w:r w:rsidRPr="00294E51">
        <w:rPr>
          <w:rtl/>
        </w:rPr>
        <w:t>في حلّ أو حرم</w:t>
      </w:r>
      <w:r>
        <w:rPr>
          <w:rtl/>
        </w:rPr>
        <w:t>.</w:t>
      </w:r>
    </w:p>
    <w:p w:rsidR="00E45FC6" w:rsidRPr="00294E51" w:rsidRDefault="00E45FC6" w:rsidP="0027199C">
      <w:pPr>
        <w:pStyle w:val="libNormal"/>
        <w:rPr>
          <w:rtl/>
        </w:rPr>
      </w:pPr>
      <w:r w:rsidRPr="00294E51">
        <w:rPr>
          <w:rtl/>
        </w:rPr>
        <w:t>وأصل الثّقف</w:t>
      </w:r>
      <w:r w:rsidR="008558BA">
        <w:rPr>
          <w:rtl/>
        </w:rPr>
        <w:t xml:space="preserve">، </w:t>
      </w:r>
      <w:r w:rsidRPr="00294E51">
        <w:rPr>
          <w:rtl/>
        </w:rPr>
        <w:t>الحذق في إدراك الشّيء</w:t>
      </w:r>
      <w:r w:rsidR="008558BA">
        <w:rPr>
          <w:rtl/>
        </w:rPr>
        <w:t xml:space="preserve">، </w:t>
      </w:r>
      <w:r w:rsidRPr="00294E51">
        <w:rPr>
          <w:rtl/>
        </w:rPr>
        <w:t>علما كان أو عملا</w:t>
      </w:r>
      <w:r>
        <w:rPr>
          <w:rtl/>
        </w:rPr>
        <w:t>.</w:t>
      </w:r>
      <w:r w:rsidRPr="00294E51">
        <w:rPr>
          <w:rtl/>
        </w:rPr>
        <w:t xml:space="preserve"> فهو يتضمّن معنى الغلبة</w:t>
      </w:r>
      <w:r>
        <w:rPr>
          <w:rtl/>
        </w:rPr>
        <w:t>.</w:t>
      </w:r>
      <w:r w:rsidRPr="00294E51">
        <w:rPr>
          <w:rtl/>
        </w:rPr>
        <w:t xml:space="preserve"> ولذلك استعمل فيها</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(1)</w:t>
      </w:r>
      <w:r w:rsidRPr="00294E51">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20"/>
        <w:gridCol w:w="3540"/>
      </w:tblGrid>
      <w:tr w:rsidR="00E45FC6" w:rsidRPr="00294E51" w:rsidTr="00C9251B">
        <w:trPr>
          <w:tblCellSpacing w:w="15" w:type="dxa"/>
          <w:jc w:val="center"/>
        </w:trPr>
        <w:tc>
          <w:tcPr>
            <w:tcW w:w="2362" w:type="pct"/>
            <w:vAlign w:val="center"/>
          </w:tcPr>
          <w:p w:rsidR="00E45FC6" w:rsidRPr="00294E51" w:rsidRDefault="00E45FC6" w:rsidP="0037593C">
            <w:pPr>
              <w:pStyle w:val="libPoem"/>
              <w:rPr>
                <w:rtl/>
              </w:rPr>
            </w:pPr>
            <w:r w:rsidRPr="00294E51">
              <w:rPr>
                <w:rtl/>
              </w:rPr>
              <w:t xml:space="preserve">فأمّا تثقفوني فاقتلوني </w:t>
            </w:r>
            <w:r w:rsidRPr="0037593C">
              <w:rPr>
                <w:rStyle w:val="libPoemTiniCharChar"/>
                <w:rtl/>
              </w:rPr>
              <w:br/>
              <w:t> </w:t>
            </w:r>
          </w:p>
        </w:tc>
        <w:tc>
          <w:tcPr>
            <w:tcW w:w="196" w:type="pct"/>
            <w:vAlign w:val="center"/>
          </w:tcPr>
          <w:p w:rsidR="00E45FC6" w:rsidRPr="00294E51" w:rsidRDefault="00E45FC6" w:rsidP="0037593C">
            <w:pPr>
              <w:pStyle w:val="libPoem"/>
            </w:pPr>
            <w:r w:rsidRPr="00294E51">
              <w:rPr>
                <w:rtl/>
              </w:rPr>
              <w:t> </w:t>
            </w:r>
          </w:p>
        </w:tc>
        <w:tc>
          <w:tcPr>
            <w:tcW w:w="2361" w:type="pct"/>
            <w:vAlign w:val="center"/>
          </w:tcPr>
          <w:p w:rsidR="00E45FC6" w:rsidRPr="00294E51" w:rsidRDefault="00E45FC6" w:rsidP="0037593C">
            <w:pPr>
              <w:pStyle w:val="libPoem"/>
            </w:pPr>
            <w:r w:rsidRPr="00294E51">
              <w:rPr>
                <w:rtl/>
              </w:rPr>
              <w:t>فمن أثقف فليس إلى خلود</w:t>
            </w:r>
            <w:r w:rsidRPr="0037593C">
              <w:rPr>
                <w:rStyle w:val="libPoemTiniCharChar"/>
                <w:rtl/>
              </w:rPr>
              <w:br/>
              <w:t> </w:t>
            </w:r>
          </w:p>
        </w:tc>
      </w:tr>
    </w:tbl>
    <w:p w:rsidR="00E45FC6" w:rsidRPr="00294E51" w:rsidRDefault="00E45FC6" w:rsidP="0027199C">
      <w:pPr>
        <w:pStyle w:val="libNormal"/>
        <w:rPr>
          <w:rtl/>
        </w:rPr>
      </w:pPr>
      <w:r w:rsidRPr="008655CC">
        <w:rPr>
          <w:rStyle w:val="libAlaemChar"/>
          <w:rtl/>
        </w:rPr>
        <w:t>(</w:t>
      </w:r>
      <w:r w:rsidRPr="008655CC">
        <w:rPr>
          <w:rStyle w:val="libAieChar"/>
          <w:rtl/>
        </w:rPr>
        <w:t>وَأَخْرِجُوهُمْ مِنْ حَيْثُ أَخْرَجُوكُمْ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مكّة</w:t>
      </w:r>
      <w:r>
        <w:rPr>
          <w:rtl/>
        </w:rPr>
        <w:t>.</w:t>
      </w:r>
      <w:r w:rsidRPr="00294E51">
        <w:rPr>
          <w:rtl/>
        </w:rPr>
        <w:t xml:space="preserve"> وقد فعل ذلك لمن لم يؤمن يوم الفتح</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وَالْفِتْنَةُ أَشَدُّ مِنَ الْقَتْلِ</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المحنة الّتي يفتتن بها الإنسان كالإخراج من الوطن</w:t>
      </w:r>
      <w:r w:rsidR="008558BA">
        <w:rPr>
          <w:rtl/>
        </w:rPr>
        <w:t xml:space="preserve">، </w:t>
      </w:r>
      <w:r w:rsidRPr="00294E51">
        <w:rPr>
          <w:rtl/>
        </w:rPr>
        <w:t>أصعب من القتل</w:t>
      </w:r>
      <w:r w:rsidR="008558BA">
        <w:rPr>
          <w:rtl/>
        </w:rPr>
        <w:t xml:space="preserve">، </w:t>
      </w:r>
      <w:r w:rsidRPr="00294E51">
        <w:rPr>
          <w:rtl/>
        </w:rPr>
        <w:t>لدوام تعبها وتألّم النّفس بها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معناه شركهم في الحرم</w:t>
      </w:r>
      <w:r w:rsidR="008558BA">
        <w:rPr>
          <w:rtl/>
        </w:rPr>
        <w:t xml:space="preserve">، </w:t>
      </w:r>
      <w:r w:rsidRPr="00294E51">
        <w:rPr>
          <w:rtl/>
        </w:rPr>
        <w:t>وصدّهم إيّاكم عنه</w:t>
      </w:r>
      <w:r w:rsidR="008558BA">
        <w:rPr>
          <w:rtl/>
        </w:rPr>
        <w:t xml:space="preserve">، </w:t>
      </w:r>
      <w:r w:rsidRPr="00294E51">
        <w:rPr>
          <w:rtl/>
        </w:rPr>
        <w:t>أشدّ من قتلكم إيّاهم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تُقاتِلُوهُمْ عِنْدَ الْمَسْجِدِ الْحَرامِ حَتَّى يُقاتِلُوكُمْ فِيهِ</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تفاتحوهم بالقتال وهتك حرمة المسجد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قاتَلُوكُمْ فَاقْتُلُوهُمْ</w:t>
      </w:r>
      <w:r w:rsidRPr="008655CC">
        <w:rPr>
          <w:rStyle w:val="libAlaemChar"/>
          <w:rtl/>
        </w:rPr>
        <w:t>)</w:t>
      </w:r>
      <w:r w:rsidR="008558BA">
        <w:rPr>
          <w:rtl/>
        </w:rPr>
        <w:t xml:space="preserve">: </w:t>
      </w:r>
      <w:r w:rsidRPr="00294E51">
        <w:rPr>
          <w:rtl/>
        </w:rPr>
        <w:t>فلا تبالوا بقتالهم ثمّة</w:t>
      </w:r>
      <w:r>
        <w:rPr>
          <w:rtl/>
        </w:rPr>
        <w:t>.</w:t>
      </w:r>
      <w:r w:rsidRPr="00294E51">
        <w:rPr>
          <w:rtl/>
        </w:rPr>
        <w:t xml:space="preserve"> فإنّهم الّذين هتكوا حرمته</w:t>
      </w:r>
      <w:r>
        <w:rPr>
          <w:rtl/>
        </w:rPr>
        <w:t>.</w:t>
      </w:r>
    </w:p>
    <w:p w:rsidR="00E45FC6" w:rsidRPr="00294E51" w:rsidRDefault="00E45FC6" w:rsidP="0027199C">
      <w:pPr>
        <w:pStyle w:val="libNormal"/>
        <w:rPr>
          <w:rtl/>
        </w:rPr>
      </w:pPr>
      <w:r w:rsidRPr="00294E51">
        <w:rPr>
          <w:rtl/>
        </w:rPr>
        <w:t xml:space="preserve">وقرأ حمزة والكسائيّ </w:t>
      </w:r>
      <w:r w:rsidRPr="00BA2D23">
        <w:rPr>
          <w:rStyle w:val="libFootnotenumChar"/>
          <w:rtl/>
        </w:rPr>
        <w:t>(3)</w:t>
      </w:r>
      <w:r w:rsidR="008558BA">
        <w:rPr>
          <w:rtl/>
        </w:rPr>
        <w:t xml:space="preserve">: </w:t>
      </w:r>
      <w:r w:rsidRPr="00294E51">
        <w:rPr>
          <w:rtl/>
        </w:rPr>
        <w:t>ولا تقتلوهم حتّى يقتلوكم فإن قتلوكم</w:t>
      </w:r>
      <w:r>
        <w:rPr>
          <w:rtl/>
        </w:rPr>
        <w:t>.</w:t>
      </w:r>
      <w:r w:rsidRPr="00294E51">
        <w:rPr>
          <w:rtl/>
        </w:rPr>
        <w:t xml:space="preserve"> والمعنى</w:t>
      </w:r>
      <w:r w:rsidR="008558BA">
        <w:rPr>
          <w:rtl/>
        </w:rPr>
        <w:t xml:space="preserve">: </w:t>
      </w:r>
      <w:r w:rsidRPr="00294E51">
        <w:rPr>
          <w:rtl/>
        </w:rPr>
        <w:t xml:space="preserve">حتّى يقتلوا بعضكم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 جَزاءُ الْكافِرِينَ</w:t>
      </w:r>
      <w:r w:rsidRPr="008655CC">
        <w:rPr>
          <w:rStyle w:val="libAlaemChar"/>
          <w:rtl/>
        </w:rPr>
        <w:t>)</w:t>
      </w:r>
      <w:r w:rsidRPr="00294E51">
        <w:rPr>
          <w:rtl/>
        </w:rPr>
        <w:t xml:space="preserve"> </w:t>
      </w:r>
      <w:r>
        <w:rPr>
          <w:rtl/>
        </w:rPr>
        <w:t>(</w:t>
      </w:r>
      <w:r w:rsidRPr="00294E51">
        <w:rPr>
          <w:rtl/>
        </w:rPr>
        <w:t>191)</w:t>
      </w:r>
      <w:r w:rsidR="008558BA">
        <w:rPr>
          <w:rtl/>
        </w:rPr>
        <w:t xml:space="preserve">: </w:t>
      </w:r>
      <w:r w:rsidRPr="00294E51">
        <w:rPr>
          <w:rtl/>
        </w:rPr>
        <w:t>مثل ذلك جزاؤهم</w:t>
      </w:r>
      <w:r>
        <w:rPr>
          <w:rtl/>
        </w:rPr>
        <w:t>.</w:t>
      </w:r>
      <w:r w:rsidRPr="00294E51">
        <w:rPr>
          <w:rtl/>
        </w:rPr>
        <w:t xml:space="preserve"> يفعل بهم</w:t>
      </w:r>
      <w:r w:rsidR="008558BA">
        <w:rPr>
          <w:rtl/>
        </w:rPr>
        <w:t xml:space="preserve">، </w:t>
      </w:r>
      <w:r w:rsidRPr="00294E51">
        <w:rPr>
          <w:rtl/>
        </w:rPr>
        <w:t>مثل ما فعلوا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انْتَهَوْا</w:t>
      </w:r>
      <w:r w:rsidRPr="008655CC">
        <w:rPr>
          <w:rStyle w:val="libAlaemChar"/>
          <w:rtl/>
        </w:rPr>
        <w:t>)</w:t>
      </w:r>
      <w:r w:rsidRPr="00294E51">
        <w:rPr>
          <w:rtl/>
        </w:rPr>
        <w:t xml:space="preserve"> عن القتال والكفر</w:t>
      </w:r>
      <w:r w:rsidR="008558BA">
        <w:rPr>
          <w:rtl/>
        </w:rPr>
        <w:t xml:space="preserve">، </w:t>
      </w:r>
      <w:r w:rsidRPr="008655CC">
        <w:rPr>
          <w:rStyle w:val="libAlaemChar"/>
          <w:rtl/>
        </w:rPr>
        <w:t>(</w:t>
      </w:r>
      <w:r w:rsidRPr="008655CC">
        <w:rPr>
          <w:rStyle w:val="libAieChar"/>
          <w:rtl/>
        </w:rPr>
        <w:t>فَإِنَّ اللهَ غَفُورٌ رَحِيمٌ</w:t>
      </w:r>
      <w:r w:rsidRPr="008655CC">
        <w:rPr>
          <w:rStyle w:val="libAlaemChar"/>
          <w:rtl/>
        </w:rPr>
        <w:t>)</w:t>
      </w:r>
      <w:r w:rsidRPr="00294E51">
        <w:rPr>
          <w:rtl/>
        </w:rPr>
        <w:t xml:space="preserve"> </w:t>
      </w:r>
      <w:r>
        <w:rPr>
          <w:rtl/>
        </w:rPr>
        <w:t>(</w:t>
      </w:r>
      <w:r w:rsidRPr="00294E51">
        <w:rPr>
          <w:rtl/>
        </w:rPr>
        <w:t>192)</w:t>
      </w:r>
      <w:r w:rsidR="008558BA">
        <w:rPr>
          <w:rtl/>
        </w:rPr>
        <w:t xml:space="preserve">: </w:t>
      </w:r>
      <w:r w:rsidRPr="00294E51">
        <w:rPr>
          <w:rtl/>
        </w:rPr>
        <w:t>يغفر لهم ما قد سلف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وَقاتِلُوهُمْ حَتَّى لا تَكُونَ فِتْنَةٌ</w:t>
      </w:r>
      <w:r w:rsidRPr="008655CC">
        <w:rPr>
          <w:rStyle w:val="libAlaemChar"/>
          <w:rtl/>
        </w:rPr>
        <w:t>)</w:t>
      </w:r>
      <w:r w:rsidR="008558BA">
        <w:rPr>
          <w:rtl/>
        </w:rPr>
        <w:t xml:space="preserve">: </w:t>
      </w:r>
      <w:r w:rsidRPr="00294E51">
        <w:rPr>
          <w:rtl/>
        </w:rPr>
        <w:t>شرك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وَيَكُونَ الدِّينُ لِلَّهِ</w:t>
      </w:r>
      <w:r w:rsidRPr="008655CC">
        <w:rPr>
          <w:rStyle w:val="libAlaemChar"/>
          <w:rtl/>
        </w:rPr>
        <w:t>)</w:t>
      </w:r>
      <w:r w:rsidRPr="00294E51">
        <w:rPr>
          <w:rtl/>
        </w:rPr>
        <w:t xml:space="preserve"> خالصا ليس للشّيطان فيه نصيب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105</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بعضهم</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مجمع البيان </w:t>
      </w:r>
      <w:r w:rsidRPr="00BA2D23">
        <w:rPr>
          <w:rStyle w:val="libFootnotenumChar"/>
          <w:rtl/>
        </w:rPr>
        <w:t>(1)</w:t>
      </w:r>
      <w:r w:rsidR="008558BA">
        <w:rPr>
          <w:rtl/>
        </w:rPr>
        <w:t xml:space="preserve">: </w:t>
      </w:r>
      <w:r w:rsidRPr="00294E51">
        <w:rPr>
          <w:rtl/>
        </w:rPr>
        <w:t>وفي الآية دلالة على وجوب إخراج الكفّار من مكّة</w:t>
      </w:r>
      <w:r w:rsidR="008558BA">
        <w:rPr>
          <w:rtl/>
        </w:rPr>
        <w:t xml:space="preserve">، </w:t>
      </w:r>
      <w:r w:rsidRPr="00294E51">
        <w:rPr>
          <w:rtl/>
        </w:rPr>
        <w:t>لقوله :</w:t>
      </w:r>
      <w:r w:rsidRPr="008655CC">
        <w:rPr>
          <w:rStyle w:val="libAlaemChar"/>
          <w:rtl/>
        </w:rPr>
        <w:t>(</w:t>
      </w:r>
      <w:r w:rsidRPr="008655CC">
        <w:rPr>
          <w:rStyle w:val="libAieChar"/>
          <w:rtl/>
        </w:rPr>
        <w:t>حَتَّى لا تَكُونَ فِتْنَةٌ</w:t>
      </w:r>
      <w:r w:rsidRPr="008655CC">
        <w:rPr>
          <w:rStyle w:val="libAlaemChar"/>
          <w:rtl/>
        </w:rPr>
        <w:t>)</w:t>
      </w:r>
      <w:r>
        <w:rPr>
          <w:rtl/>
        </w:rPr>
        <w:t>.</w:t>
      </w:r>
      <w:r w:rsidRPr="00294E51">
        <w:rPr>
          <w:rtl/>
        </w:rPr>
        <w:t xml:space="preserve"> والسّنّة</w:t>
      </w:r>
      <w:r w:rsidR="008558BA">
        <w:rPr>
          <w:rtl/>
        </w:rPr>
        <w:t xml:space="preserve">، </w:t>
      </w:r>
      <w:r w:rsidRPr="00294E51">
        <w:rPr>
          <w:rtl/>
        </w:rPr>
        <w:t>أيضا</w:t>
      </w:r>
      <w:r w:rsidR="008558BA">
        <w:rPr>
          <w:rtl/>
        </w:rPr>
        <w:t xml:space="preserve">، </w:t>
      </w:r>
      <w:r w:rsidRPr="00294E51">
        <w:rPr>
          <w:rtl/>
        </w:rPr>
        <w:t>قد وردت بذلك</w:t>
      </w:r>
      <w:r>
        <w:rPr>
          <w:rtl/>
        </w:rPr>
        <w:t>.</w:t>
      </w:r>
      <w:r w:rsidRPr="00294E51">
        <w:rPr>
          <w:rtl/>
        </w:rPr>
        <w:t xml:space="preserve"> وهو قوله</w:t>
      </w:r>
      <w:r>
        <w:rPr>
          <w:rtl/>
        </w:rPr>
        <w:t xml:space="preserve"> ـ </w:t>
      </w:r>
      <w:r w:rsidRPr="00294E51">
        <w:rPr>
          <w:rtl/>
        </w:rPr>
        <w:t>عليه السّلام</w:t>
      </w:r>
      <w:r w:rsidR="008558BA">
        <w:rPr>
          <w:rtl/>
        </w:rPr>
        <w:t xml:space="preserve">: </w:t>
      </w:r>
      <w:r w:rsidRPr="00294E51">
        <w:rPr>
          <w:rtl/>
        </w:rPr>
        <w:t>لا يجتمع في جزيرة العرب دينان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انْتَهَوْا</w:t>
      </w:r>
      <w:r w:rsidRPr="008655CC">
        <w:rPr>
          <w:rStyle w:val="libAlaemChar"/>
          <w:rtl/>
        </w:rPr>
        <w:t>)</w:t>
      </w:r>
      <w:r w:rsidRPr="00294E51">
        <w:rPr>
          <w:rtl/>
        </w:rPr>
        <w:t xml:space="preserve"> عن الشرك</w:t>
      </w:r>
      <w:r w:rsidR="008558BA">
        <w:rPr>
          <w:rtl/>
        </w:rPr>
        <w:t xml:space="preserve">، </w:t>
      </w:r>
      <w:r w:rsidRPr="008655CC">
        <w:rPr>
          <w:rStyle w:val="libAlaemChar"/>
          <w:rtl/>
        </w:rPr>
        <w:t>(</w:t>
      </w:r>
      <w:r w:rsidRPr="008655CC">
        <w:rPr>
          <w:rStyle w:val="libAieChar"/>
          <w:rtl/>
        </w:rPr>
        <w:t>فَلا عُدْوانَ إِلَّا عَلَى الظَّالِمِينَ</w:t>
      </w:r>
      <w:r w:rsidRPr="008655CC">
        <w:rPr>
          <w:rStyle w:val="libAlaemChar"/>
          <w:rtl/>
        </w:rPr>
        <w:t>)</w:t>
      </w:r>
      <w:r w:rsidRPr="00294E51">
        <w:rPr>
          <w:rtl/>
        </w:rPr>
        <w:t xml:space="preserve"> </w:t>
      </w:r>
      <w:r>
        <w:rPr>
          <w:rtl/>
        </w:rPr>
        <w:t>(</w:t>
      </w:r>
      <w:r w:rsidRPr="00294E51">
        <w:rPr>
          <w:rtl/>
        </w:rPr>
        <w:t>193) أي</w:t>
      </w:r>
      <w:r w:rsidR="008558BA">
        <w:rPr>
          <w:rtl/>
        </w:rPr>
        <w:t xml:space="preserve">: </w:t>
      </w:r>
      <w:r w:rsidRPr="00294E51">
        <w:rPr>
          <w:rtl/>
        </w:rPr>
        <w:t>لا تعتدوا عليهم إذ لا يحسن الظّلم</w:t>
      </w:r>
      <w:r w:rsidR="008558BA">
        <w:rPr>
          <w:rtl/>
        </w:rPr>
        <w:t xml:space="preserve">، </w:t>
      </w:r>
      <w:r w:rsidRPr="00294E51">
        <w:rPr>
          <w:rtl/>
        </w:rPr>
        <w:t>إلّا على من ظلم</w:t>
      </w:r>
      <w:r>
        <w:rPr>
          <w:rtl/>
        </w:rPr>
        <w:t>.</w:t>
      </w:r>
      <w:r w:rsidRPr="00294E51">
        <w:rPr>
          <w:rtl/>
        </w:rPr>
        <w:t xml:space="preserve"> فوضع العلّة موضع الحكم</w:t>
      </w:r>
      <w:r>
        <w:rPr>
          <w:rtl/>
        </w:rPr>
        <w:t>.</w:t>
      </w:r>
      <w:r w:rsidRPr="00294E51">
        <w:rPr>
          <w:rtl/>
        </w:rPr>
        <w:t xml:space="preserve"> وسمّى جزاء الظّلم باسمه</w:t>
      </w:r>
      <w:r w:rsidR="008558BA">
        <w:rPr>
          <w:rtl/>
        </w:rPr>
        <w:t xml:space="preserve">، </w:t>
      </w:r>
      <w:r w:rsidRPr="00294E51">
        <w:rPr>
          <w:rtl/>
        </w:rPr>
        <w:t>للمشاكلة</w:t>
      </w:r>
      <w:r>
        <w:rPr>
          <w:rtl/>
        </w:rPr>
        <w:t>.</w:t>
      </w:r>
      <w:r w:rsidRPr="00294E51">
        <w:rPr>
          <w:rtl/>
        </w:rPr>
        <w:t xml:space="preserve"> أو إنّكم إن تعرّضتم للمنتهين</w:t>
      </w:r>
      <w:r w:rsidR="008558BA">
        <w:rPr>
          <w:rtl/>
        </w:rPr>
        <w:t xml:space="preserve">، </w:t>
      </w:r>
      <w:r w:rsidRPr="00294E51">
        <w:rPr>
          <w:rtl/>
        </w:rPr>
        <w:t>صرتم ظالمين ويحسن العدوان عليكم</w:t>
      </w:r>
      <w:r>
        <w:rPr>
          <w:rtl/>
        </w:rPr>
        <w:t>.</w:t>
      </w:r>
    </w:p>
    <w:p w:rsidR="00E45FC6" w:rsidRPr="00294E51" w:rsidRDefault="00E45FC6" w:rsidP="0027199C">
      <w:pPr>
        <w:pStyle w:val="libNormal"/>
        <w:rPr>
          <w:rtl/>
        </w:rPr>
      </w:pPr>
      <w:r>
        <w:rPr>
          <w:rtl/>
        </w:rPr>
        <w:t>و «</w:t>
      </w:r>
      <w:r w:rsidRPr="00294E51">
        <w:rPr>
          <w:rtl/>
        </w:rPr>
        <w:t>الفاء» الأولى</w:t>
      </w:r>
      <w:r w:rsidR="008558BA">
        <w:rPr>
          <w:rtl/>
        </w:rPr>
        <w:t xml:space="preserve">، </w:t>
      </w:r>
      <w:r w:rsidRPr="00294E51">
        <w:rPr>
          <w:rtl/>
        </w:rPr>
        <w:t>للتّعقيب</w:t>
      </w:r>
      <w:r w:rsidR="008558BA">
        <w:rPr>
          <w:rtl/>
        </w:rPr>
        <w:t xml:space="preserve">، </w:t>
      </w:r>
      <w:r w:rsidRPr="00294E51">
        <w:rPr>
          <w:rtl/>
        </w:rPr>
        <w:t>والثّانية</w:t>
      </w:r>
      <w:r w:rsidR="008558BA">
        <w:rPr>
          <w:rtl/>
        </w:rPr>
        <w:t xml:space="preserve">، </w:t>
      </w:r>
      <w:r w:rsidRPr="00294E51">
        <w:rPr>
          <w:rtl/>
        </w:rPr>
        <w:t>للجزاء</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 xml:space="preserve">عن الحسن بياع </w:t>
      </w:r>
      <w:r w:rsidRPr="00BA2D23">
        <w:rPr>
          <w:rStyle w:val="libFootnotenumChar"/>
          <w:rtl/>
        </w:rPr>
        <w:t>(3)</w:t>
      </w:r>
      <w:r w:rsidRPr="00294E51">
        <w:rPr>
          <w:rtl/>
        </w:rPr>
        <w:t xml:space="preserve"> الهرويّ</w:t>
      </w:r>
      <w:r w:rsidR="008558BA">
        <w:rPr>
          <w:rtl/>
        </w:rPr>
        <w:t xml:space="preserve">، </w:t>
      </w:r>
      <w:r w:rsidRPr="00294E51">
        <w:rPr>
          <w:rtl/>
        </w:rPr>
        <w:t>يرفعه عن أحدهما</w:t>
      </w:r>
      <w:r>
        <w:rPr>
          <w:rtl/>
        </w:rPr>
        <w:t xml:space="preserve"> ـ </w:t>
      </w:r>
      <w:r w:rsidRPr="00294E51">
        <w:rPr>
          <w:rtl/>
        </w:rPr>
        <w:t>عليهما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فَلا عُدْوانَ إِلَّا عَلَى الظَّالِمِينَ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إلّا على ذرّيّة قتلة الحسين</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 xml:space="preserve">عليّ بن ابراهيم </w:t>
      </w:r>
      <w:r w:rsidRPr="00BA2D23">
        <w:rPr>
          <w:rStyle w:val="libFootnotenumChar"/>
          <w:rtl/>
        </w:rPr>
        <w:t>(4)</w:t>
      </w:r>
      <w:r w:rsidRPr="00294E51">
        <w:rPr>
          <w:rtl/>
        </w:rPr>
        <w:t xml:space="preserve"> قال</w:t>
      </w:r>
      <w:r w:rsidR="008558BA">
        <w:rPr>
          <w:rtl/>
        </w:rPr>
        <w:t xml:space="preserve">: </w:t>
      </w:r>
      <w:r w:rsidRPr="00294E51">
        <w:rPr>
          <w:rtl/>
        </w:rPr>
        <w:t>أخبر من رواه 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قلت</w:t>
      </w:r>
      <w:r w:rsidR="008558BA">
        <w:rPr>
          <w:rtl/>
        </w:rPr>
        <w:t xml:space="preserve">: </w:t>
      </w:r>
      <w:r w:rsidRPr="00294E51">
        <w:rPr>
          <w:rtl/>
        </w:rPr>
        <w:t>لا عدوان إلّا على الظّالمين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لا يعتدي الله على أحد إلّا على نسل </w:t>
      </w:r>
      <w:r w:rsidRPr="00BA2D23">
        <w:rPr>
          <w:rStyle w:val="libFootnotenumChar"/>
          <w:rtl/>
        </w:rPr>
        <w:t>(5)</w:t>
      </w:r>
      <w:r w:rsidRPr="00294E51">
        <w:rPr>
          <w:rtl/>
        </w:rPr>
        <w:t xml:space="preserve"> ولد قتلة الحسين</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وفي هذا الخبر</w:t>
      </w:r>
      <w:r w:rsidR="008558BA">
        <w:rPr>
          <w:rtl/>
        </w:rPr>
        <w:t xml:space="preserve">، </w:t>
      </w:r>
      <w:r w:rsidRPr="00294E51">
        <w:rPr>
          <w:rtl/>
        </w:rPr>
        <w:t>إشكال بحسب المعنى</w:t>
      </w:r>
      <w:r>
        <w:rPr>
          <w:rtl/>
        </w:rPr>
        <w:t>.</w:t>
      </w:r>
      <w:r w:rsidRPr="00294E51">
        <w:rPr>
          <w:rtl/>
        </w:rPr>
        <w:t xml:space="preserve"> لأنّه إن أريد بالاعتداء الزّيادة في العذاب</w:t>
      </w:r>
      <w:r>
        <w:rPr>
          <w:rtl/>
        </w:rPr>
        <w:t>.</w:t>
      </w:r>
    </w:p>
    <w:p w:rsidR="00E45FC6" w:rsidRPr="00294E51" w:rsidRDefault="00E45FC6" w:rsidP="0027199C">
      <w:pPr>
        <w:pStyle w:val="libNormal"/>
        <w:rPr>
          <w:rtl/>
        </w:rPr>
      </w:pPr>
      <w:r w:rsidRPr="00294E51">
        <w:rPr>
          <w:rtl/>
        </w:rPr>
        <w:t xml:space="preserve">على قدر </w:t>
      </w:r>
      <w:r w:rsidRPr="00BA2D23">
        <w:rPr>
          <w:rStyle w:val="libFootnotenumChar"/>
          <w:rtl/>
        </w:rPr>
        <w:t>(6)</w:t>
      </w:r>
      <w:r w:rsidRPr="00294E51">
        <w:rPr>
          <w:rtl/>
        </w:rPr>
        <w:t xml:space="preserve"> العمل</w:t>
      </w:r>
      <w:r w:rsidR="008558BA">
        <w:rPr>
          <w:rtl/>
        </w:rPr>
        <w:t xml:space="preserve">، </w:t>
      </w:r>
      <w:r w:rsidRPr="00294E51">
        <w:rPr>
          <w:rtl/>
        </w:rPr>
        <w:t>لا يجوز إسناده إلى الله</w:t>
      </w:r>
      <w:r>
        <w:rPr>
          <w:rtl/>
        </w:rPr>
        <w:t xml:space="preserve"> ـ </w:t>
      </w:r>
      <w:r w:rsidRPr="00294E51">
        <w:rPr>
          <w:rtl/>
        </w:rPr>
        <w:t>عزّ وجلّ</w:t>
      </w:r>
      <w:r>
        <w:rPr>
          <w:rtl/>
        </w:rPr>
        <w:t>.</w:t>
      </w:r>
      <w:r w:rsidRPr="00294E51">
        <w:rPr>
          <w:rtl/>
        </w:rPr>
        <w:t xml:space="preserve"> لأنّه عدل</w:t>
      </w:r>
      <w:r>
        <w:rPr>
          <w:rtl/>
        </w:rPr>
        <w:t>.</w:t>
      </w:r>
      <w:r w:rsidRPr="00294E51">
        <w:rPr>
          <w:rtl/>
        </w:rPr>
        <w:t xml:space="preserve"> لا يجوز</w:t>
      </w:r>
      <w:r>
        <w:rPr>
          <w:rtl/>
        </w:rPr>
        <w:t>.</w:t>
      </w:r>
      <w:r w:rsidRPr="00294E51">
        <w:rPr>
          <w:rtl/>
        </w:rPr>
        <w:t xml:space="preserve"> وإن أريد مجازاة العمل القبيح</w:t>
      </w:r>
      <w:r w:rsidR="008558BA">
        <w:rPr>
          <w:rtl/>
        </w:rPr>
        <w:t xml:space="preserve">، </w:t>
      </w:r>
      <w:r w:rsidRPr="00294E51">
        <w:rPr>
          <w:rtl/>
        </w:rPr>
        <w:t>لا يختصّ بذرّيّة قتلة الحسين</w:t>
      </w:r>
      <w:r>
        <w:rPr>
          <w:rtl/>
        </w:rPr>
        <w:t xml:space="preserve"> ـ </w:t>
      </w:r>
      <w:r w:rsidRPr="00294E51">
        <w:rPr>
          <w:rtl/>
        </w:rPr>
        <w:t>عليه السّلام</w:t>
      </w:r>
      <w:r>
        <w:rPr>
          <w:rtl/>
        </w:rPr>
        <w:t>.</w:t>
      </w:r>
      <w:r w:rsidRPr="00294E51">
        <w:rPr>
          <w:rtl/>
        </w:rPr>
        <w:t xml:space="preserve"> وأيضا الإشكال في مؤاخذة ذرّيّة قتلة الحسين</w:t>
      </w:r>
      <w:r>
        <w:rPr>
          <w:rtl/>
        </w:rPr>
        <w:t xml:space="preserve"> ـ </w:t>
      </w:r>
      <w:r w:rsidRPr="00294E51">
        <w:rPr>
          <w:rtl/>
        </w:rPr>
        <w:t>عليه السّلام</w:t>
      </w:r>
      <w:r>
        <w:rPr>
          <w:rtl/>
        </w:rPr>
        <w:t xml:space="preserve"> ـ </w:t>
      </w:r>
      <w:r w:rsidRPr="00294E51">
        <w:rPr>
          <w:rtl/>
        </w:rPr>
        <w:t>بأعمال آبائهم</w:t>
      </w:r>
      <w:r>
        <w:rPr>
          <w:rtl/>
        </w:rPr>
        <w:t>.</w:t>
      </w:r>
    </w:p>
    <w:p w:rsidR="00E45FC6" w:rsidRPr="00294E51" w:rsidRDefault="00E45FC6" w:rsidP="0027199C">
      <w:pPr>
        <w:pStyle w:val="libNormal"/>
        <w:rPr>
          <w:rtl/>
        </w:rPr>
      </w:pPr>
      <w:r w:rsidRPr="00294E51">
        <w:rPr>
          <w:rtl/>
        </w:rPr>
        <w:t>ويمكن أن يقال</w:t>
      </w:r>
      <w:r w:rsidR="008558BA">
        <w:rPr>
          <w:rtl/>
        </w:rPr>
        <w:t xml:space="preserve">: </w:t>
      </w:r>
      <w:r w:rsidRPr="00294E51">
        <w:rPr>
          <w:rtl/>
        </w:rPr>
        <w:t>المراد بالاعتداء</w:t>
      </w:r>
      <w:r w:rsidR="008558BA">
        <w:rPr>
          <w:rtl/>
        </w:rPr>
        <w:t xml:space="preserve">، </w:t>
      </w:r>
      <w:r w:rsidRPr="00294E51">
        <w:rPr>
          <w:rtl/>
        </w:rPr>
        <w:t>العذاب الغليظ المتجاوز عمّا يحيط به العقل</w:t>
      </w:r>
      <w:r>
        <w:rPr>
          <w:rtl/>
        </w:rPr>
        <w:t>.</w:t>
      </w:r>
    </w:p>
    <w:p w:rsidR="00E45FC6" w:rsidRPr="00294E51" w:rsidRDefault="00E45FC6" w:rsidP="0027199C">
      <w:pPr>
        <w:pStyle w:val="libNormal"/>
        <w:rPr>
          <w:rtl/>
        </w:rPr>
      </w:pPr>
      <w:r w:rsidRPr="00294E51">
        <w:rPr>
          <w:rtl/>
        </w:rPr>
        <w:t>وذلك بسبب شدّة قبح أعمال آبائهم</w:t>
      </w:r>
      <w:r>
        <w:rPr>
          <w:rtl/>
        </w:rPr>
        <w:t>.</w:t>
      </w:r>
      <w:r w:rsidRPr="00294E51">
        <w:rPr>
          <w:rtl/>
        </w:rPr>
        <w:t xml:space="preserve"> والقبيح منهم الرّضا بفعال أسلافهم</w:t>
      </w:r>
      <w:r>
        <w:rPr>
          <w:rtl/>
        </w:rPr>
        <w:t>.</w:t>
      </w:r>
      <w:r w:rsidRPr="00294E51">
        <w:rPr>
          <w:rtl/>
        </w:rPr>
        <w:t xml:space="preserve"> وعدم </w:t>
      </w:r>
      <w:r w:rsidRPr="00BA2D23">
        <w:rPr>
          <w:rStyle w:val="libFootnotenumChar"/>
          <w:rtl/>
        </w:rPr>
        <w:t>(7)</w:t>
      </w:r>
      <w:r w:rsidRPr="00294E51">
        <w:rPr>
          <w:rtl/>
        </w:rPr>
        <w:t xml:space="preserve"> اللّعن عليهم في ليلهم ونهارهم وقبيح عمل غيرهم ليس بهذه المثابة وإن كان ملحقا بهم ومن جملتهم</w:t>
      </w:r>
      <w:r>
        <w:rPr>
          <w:rtl/>
        </w:rPr>
        <w:t>.</w:t>
      </w:r>
      <w:r w:rsidRPr="00294E51">
        <w:rPr>
          <w:rtl/>
        </w:rPr>
        <w:t xml:space="preserve"> فيحسن الاعتداء بهذا المعنى عليه</w:t>
      </w:r>
      <w:r w:rsidR="008558BA">
        <w:rPr>
          <w:rtl/>
        </w:rPr>
        <w:t xml:space="preserve">، </w:t>
      </w:r>
      <w:r w:rsidRPr="00294E51">
        <w:rPr>
          <w:rtl/>
        </w:rPr>
        <w:t>أيضا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286</w:t>
      </w:r>
      <w:r>
        <w:rPr>
          <w:rtl/>
        </w:rPr>
        <w:t>.</w:t>
      </w:r>
    </w:p>
    <w:p w:rsidR="00E45FC6" w:rsidRPr="00294E51" w:rsidRDefault="00E45FC6" w:rsidP="00973FCB">
      <w:pPr>
        <w:pStyle w:val="libFootnote0"/>
        <w:rPr>
          <w:rtl/>
        </w:rPr>
      </w:pPr>
      <w:r>
        <w:rPr>
          <w:rtl/>
        </w:rPr>
        <w:t>(</w:t>
      </w:r>
      <w:r w:rsidRPr="00294E51">
        <w:rPr>
          <w:rtl/>
        </w:rPr>
        <w:t>2) تفسير العيّاشي 1 / 86</w:t>
      </w:r>
      <w:r w:rsidR="008558BA">
        <w:rPr>
          <w:rtl/>
        </w:rPr>
        <w:t xml:space="preserve">، </w:t>
      </w:r>
      <w:r w:rsidRPr="00294E51">
        <w:rPr>
          <w:rtl/>
        </w:rPr>
        <w:t>ح 214</w:t>
      </w:r>
      <w:r>
        <w:rPr>
          <w:rtl/>
        </w:rPr>
        <w:t>.</w:t>
      </w:r>
    </w:p>
    <w:p w:rsidR="00E45FC6" w:rsidRPr="00294E51" w:rsidRDefault="00E45FC6" w:rsidP="00973FCB">
      <w:pPr>
        <w:pStyle w:val="libFootnote0"/>
        <w:rPr>
          <w:rtl/>
        </w:rPr>
      </w:pPr>
      <w:r>
        <w:rPr>
          <w:rtl/>
        </w:rPr>
        <w:t>(</w:t>
      </w:r>
      <w:r w:rsidRPr="00294E51">
        <w:rPr>
          <w:rtl/>
        </w:rPr>
        <w:t>3) كذا في المصدر وفي النسخ</w:t>
      </w:r>
      <w:r>
        <w:rPr>
          <w:rtl/>
        </w:rPr>
        <w:t>.</w:t>
      </w:r>
      <w:r w:rsidRPr="00294E51">
        <w:rPr>
          <w:rtl/>
        </w:rPr>
        <w:t xml:space="preserve"> والظاهر أنّه «البياع»</w:t>
      </w:r>
      <w:r>
        <w:rPr>
          <w:rtl/>
        </w:rPr>
        <w:t>.</w:t>
      </w:r>
    </w:p>
    <w:p w:rsidR="00E45FC6" w:rsidRPr="00294E51" w:rsidRDefault="00E45FC6" w:rsidP="00973FCB">
      <w:pPr>
        <w:pStyle w:val="libFootnote0"/>
        <w:rPr>
          <w:rtl/>
        </w:rPr>
      </w:pPr>
      <w:r>
        <w:rPr>
          <w:rtl/>
        </w:rPr>
        <w:t>(</w:t>
      </w:r>
      <w:r w:rsidRPr="00294E51">
        <w:rPr>
          <w:rtl/>
        </w:rPr>
        <w:t>4) نفس المصدر 1 / 87</w:t>
      </w:r>
      <w:r w:rsidR="008558BA">
        <w:rPr>
          <w:rtl/>
        </w:rPr>
        <w:t xml:space="preserve">، </w:t>
      </w:r>
      <w:r w:rsidRPr="00294E51">
        <w:rPr>
          <w:rtl/>
        </w:rPr>
        <w:t>ح 216</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ر</w:t>
      </w:r>
      <w:r w:rsidR="008558BA">
        <w:rPr>
          <w:rtl/>
        </w:rPr>
        <w:t xml:space="preserve">: </w:t>
      </w:r>
      <w:r w:rsidRPr="00294E51">
        <w:rPr>
          <w:rtl/>
        </w:rPr>
        <w:t>بقدر</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وعدهم</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الشَّهْرُ الْحَرامُ بِالشَّهْرِ الْحَرامِ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قاتلهم المشركون عام الحديبية</w:t>
      </w:r>
      <w:r w:rsidR="008558BA">
        <w:rPr>
          <w:rtl/>
        </w:rPr>
        <w:t xml:space="preserve">، </w:t>
      </w:r>
      <w:r w:rsidRPr="00294E51">
        <w:rPr>
          <w:rtl/>
        </w:rPr>
        <w:t>في ذي القعدة</w:t>
      </w:r>
      <w:r>
        <w:rPr>
          <w:rtl/>
        </w:rPr>
        <w:t>.</w:t>
      </w:r>
      <w:r w:rsidRPr="00294E51">
        <w:rPr>
          <w:rtl/>
        </w:rPr>
        <w:t xml:space="preserve"> واتّفق خروجهم لعمرة القضاء فيه</w:t>
      </w:r>
      <w:r>
        <w:rPr>
          <w:rtl/>
        </w:rPr>
        <w:t>.</w:t>
      </w:r>
      <w:r w:rsidRPr="00294E51">
        <w:rPr>
          <w:rtl/>
        </w:rPr>
        <w:t xml:space="preserve"> فكرهوا أن يقاتلوهم فيه</w:t>
      </w:r>
      <w:r w:rsidR="008558BA">
        <w:rPr>
          <w:rtl/>
        </w:rPr>
        <w:t xml:space="preserve">، </w:t>
      </w:r>
      <w:r w:rsidRPr="00294E51">
        <w:rPr>
          <w:rtl/>
        </w:rPr>
        <w:t>لحرمته</w:t>
      </w:r>
      <w:r>
        <w:rPr>
          <w:rtl/>
        </w:rPr>
        <w:t>.</w:t>
      </w:r>
      <w:r w:rsidRPr="00294E51">
        <w:rPr>
          <w:rtl/>
        </w:rPr>
        <w:t xml:space="preserve"> فقيل لهم</w:t>
      </w:r>
      <w:r w:rsidR="008558BA">
        <w:rPr>
          <w:rtl/>
        </w:rPr>
        <w:t xml:space="preserve">: </w:t>
      </w:r>
      <w:r w:rsidRPr="00294E51">
        <w:rPr>
          <w:rtl/>
        </w:rPr>
        <w:t>هذا الشّهر بذاك</w:t>
      </w:r>
      <w:r>
        <w:rPr>
          <w:rtl/>
        </w:rPr>
        <w:t>.</w:t>
      </w:r>
      <w:r w:rsidRPr="00294E51">
        <w:rPr>
          <w:rtl/>
        </w:rPr>
        <w:t xml:space="preserve"> وهتكه بهتكه</w:t>
      </w:r>
      <w:r>
        <w:rPr>
          <w:rtl/>
        </w:rPr>
        <w:t>.</w:t>
      </w:r>
    </w:p>
    <w:p w:rsidR="00E45FC6" w:rsidRPr="00294E51" w:rsidRDefault="00E45FC6" w:rsidP="0027199C">
      <w:pPr>
        <w:pStyle w:val="libNormal"/>
        <w:rPr>
          <w:rtl/>
        </w:rPr>
      </w:pPr>
      <w:r w:rsidRPr="00294E51">
        <w:rPr>
          <w:rtl/>
        </w:rPr>
        <w:t>فلا تبالوا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وَالْحُرُماتُ قِصاصٌ</w:t>
      </w:r>
      <w:r w:rsidRPr="008655CC">
        <w:rPr>
          <w:rStyle w:val="libAlaemChar"/>
          <w:rtl/>
        </w:rPr>
        <w:t>)</w:t>
      </w:r>
      <w:r w:rsidR="008558BA">
        <w:rPr>
          <w:rtl/>
        </w:rPr>
        <w:t xml:space="preserve">، </w:t>
      </w:r>
      <w:r w:rsidRPr="00294E51">
        <w:rPr>
          <w:rtl/>
        </w:rPr>
        <w:t>أي</w:t>
      </w:r>
      <w:r w:rsidR="008558BA">
        <w:rPr>
          <w:rtl/>
        </w:rPr>
        <w:t xml:space="preserve">: </w:t>
      </w:r>
      <w:r w:rsidRPr="00294E51">
        <w:rPr>
          <w:rtl/>
        </w:rPr>
        <w:t>كلّ حرمة يجرى فيها القصاص</w:t>
      </w:r>
      <w:r w:rsidR="008558BA">
        <w:rPr>
          <w:rtl/>
        </w:rPr>
        <w:t xml:space="preserve">: </w:t>
      </w:r>
      <w:r w:rsidRPr="00294E51">
        <w:rPr>
          <w:rtl/>
        </w:rPr>
        <w:t>فلمّا هتكوا حرمة شهركم بالصّدّ</w:t>
      </w:r>
      <w:r w:rsidR="008558BA">
        <w:rPr>
          <w:rtl/>
        </w:rPr>
        <w:t xml:space="preserve">، </w:t>
      </w:r>
      <w:r w:rsidRPr="00294E51">
        <w:rPr>
          <w:rtl/>
        </w:rPr>
        <w:t>فافعلوا مثله</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والحرمات قصاص</w:t>
      </w:r>
      <w:r w:rsidR="008558BA">
        <w:rPr>
          <w:rtl/>
        </w:rPr>
        <w:t xml:space="preserve">، </w:t>
      </w:r>
      <w:r w:rsidRPr="00294E51">
        <w:rPr>
          <w:rtl/>
        </w:rPr>
        <w:t xml:space="preserve">قيل </w:t>
      </w:r>
      <w:r w:rsidRPr="00BA2D23">
        <w:rPr>
          <w:rStyle w:val="libFootnotenumChar"/>
          <w:rtl/>
        </w:rPr>
        <w:t>(3)</w:t>
      </w:r>
      <w:r w:rsidR="008558BA">
        <w:rPr>
          <w:rtl/>
        </w:rPr>
        <w:t xml:space="preserve">: </w:t>
      </w:r>
      <w:r>
        <w:rPr>
          <w:rtl/>
        </w:rPr>
        <w:t>[</w:t>
      </w:r>
      <w:r w:rsidRPr="00294E51">
        <w:rPr>
          <w:rtl/>
        </w:rPr>
        <w:t>فيه قولان</w:t>
      </w:r>
      <w:r w:rsidR="008558BA">
        <w:rPr>
          <w:rtl/>
        </w:rPr>
        <w:t xml:space="preserve">: </w:t>
      </w:r>
      <w:r w:rsidRPr="00294E51">
        <w:rPr>
          <w:rtl/>
        </w:rPr>
        <w:t>أحدهما</w:t>
      </w:r>
      <w:r>
        <w:rPr>
          <w:rtl/>
        </w:rPr>
        <w:t xml:space="preserve"> ـ </w:t>
      </w:r>
      <w:r w:rsidRPr="00294E51">
        <w:rPr>
          <w:rtl/>
        </w:rPr>
        <w:t>أنّ الحرمات قصاص بالمراغمة</w:t>
      </w:r>
      <w:r>
        <w:rPr>
          <w:rtl/>
        </w:rPr>
        <w:t>]</w:t>
      </w:r>
      <w:r w:rsidRPr="00294E51">
        <w:rPr>
          <w:rtl/>
        </w:rPr>
        <w:t xml:space="preserve"> </w:t>
      </w:r>
      <w:r w:rsidRPr="00BA2D23">
        <w:rPr>
          <w:rStyle w:val="libFootnotenumChar"/>
          <w:rtl/>
        </w:rPr>
        <w:t>(4)</w:t>
      </w:r>
      <w:r w:rsidRPr="00294E51">
        <w:rPr>
          <w:rtl/>
        </w:rPr>
        <w:t xml:space="preserve"> بدخول البيت في الشّهر الحرام</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(5)</w:t>
      </w:r>
      <w:r w:rsidRPr="00294E51">
        <w:rPr>
          <w:rtl/>
        </w:rPr>
        <w:t xml:space="preserve"> مجاهد</w:t>
      </w:r>
      <w:r w:rsidR="008558BA">
        <w:rPr>
          <w:rtl/>
        </w:rPr>
        <w:t xml:space="preserve">: </w:t>
      </w:r>
      <w:r w:rsidRPr="00294E51">
        <w:rPr>
          <w:rtl/>
        </w:rPr>
        <w:t>لأنّ قريشا فخرت بردّها رسول الله</w:t>
      </w:r>
      <w:r>
        <w:rPr>
          <w:rtl/>
        </w:rPr>
        <w:t xml:space="preserve"> ـ </w:t>
      </w:r>
      <w:r w:rsidRPr="00294E51">
        <w:rPr>
          <w:rtl/>
        </w:rPr>
        <w:t>صلّى الله عليه وآله</w:t>
      </w:r>
      <w:r>
        <w:rPr>
          <w:rtl/>
        </w:rPr>
        <w:t xml:space="preserve"> ـ </w:t>
      </w:r>
      <w:r w:rsidRPr="00294E51">
        <w:rPr>
          <w:rtl/>
        </w:rPr>
        <w:t>عام الحديبية</w:t>
      </w:r>
      <w:r w:rsidR="008558BA">
        <w:rPr>
          <w:rtl/>
        </w:rPr>
        <w:t xml:space="preserve">، </w:t>
      </w:r>
      <w:r w:rsidRPr="00294E51">
        <w:rPr>
          <w:rtl/>
        </w:rPr>
        <w:t>محرما في ذي القعدة</w:t>
      </w:r>
      <w:r w:rsidR="008558BA">
        <w:rPr>
          <w:rtl/>
        </w:rPr>
        <w:t xml:space="preserve">، </w:t>
      </w:r>
      <w:r w:rsidRPr="00294E51">
        <w:rPr>
          <w:rtl/>
        </w:rPr>
        <w:t>عن البلد الحرام</w:t>
      </w:r>
      <w:r>
        <w:rPr>
          <w:rtl/>
        </w:rPr>
        <w:t>.</w:t>
      </w:r>
      <w:r w:rsidRPr="00294E51">
        <w:rPr>
          <w:rtl/>
        </w:rPr>
        <w:t xml:space="preserve"> فأدخله الله</w:t>
      </w:r>
      <w:r>
        <w:rPr>
          <w:rtl/>
        </w:rPr>
        <w:t xml:space="preserve"> ـ </w:t>
      </w:r>
      <w:r w:rsidRPr="00294E51">
        <w:rPr>
          <w:rtl/>
        </w:rPr>
        <w:t>عزّ وجلّ</w:t>
      </w:r>
      <w:r>
        <w:rPr>
          <w:rtl/>
        </w:rPr>
        <w:t xml:space="preserve"> ـ </w:t>
      </w:r>
      <w:r w:rsidRPr="00294E51">
        <w:rPr>
          <w:rtl/>
        </w:rPr>
        <w:t>مكّة في العام المقبل</w:t>
      </w:r>
      <w:r w:rsidR="008558BA">
        <w:rPr>
          <w:rtl/>
        </w:rPr>
        <w:t xml:space="preserve">، </w:t>
      </w:r>
      <w:r w:rsidRPr="00294E51">
        <w:rPr>
          <w:rtl/>
        </w:rPr>
        <w:t>في ذي القعدة</w:t>
      </w:r>
      <w:r>
        <w:rPr>
          <w:rtl/>
        </w:rPr>
        <w:t>.</w:t>
      </w:r>
      <w:r w:rsidRPr="00294E51">
        <w:rPr>
          <w:rtl/>
        </w:rPr>
        <w:t xml:space="preserve"> فقضى عمرته</w:t>
      </w:r>
      <w:r>
        <w:rPr>
          <w:rtl/>
        </w:rPr>
        <w:t>.</w:t>
      </w:r>
      <w:r w:rsidRPr="00294E51">
        <w:rPr>
          <w:rtl/>
        </w:rPr>
        <w:t xml:space="preserve"> واقتصّه </w:t>
      </w:r>
      <w:r w:rsidRPr="00BA2D23">
        <w:rPr>
          <w:rStyle w:val="libFootnotenumChar"/>
          <w:rtl/>
        </w:rPr>
        <w:t>(6)</w:t>
      </w:r>
      <w:r w:rsidRPr="00294E51">
        <w:rPr>
          <w:rtl/>
        </w:rPr>
        <w:t xml:space="preserve"> بما حيل بينه وبينه</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(7)</w:t>
      </w:r>
      <w:r w:rsidR="008558BA">
        <w:rPr>
          <w:rtl/>
        </w:rPr>
        <w:t xml:space="preserve">: </w:t>
      </w:r>
      <w:r w:rsidRPr="00294E51">
        <w:rPr>
          <w:rtl/>
        </w:rPr>
        <w:t>وروى عن أبي جعفر</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E45FC6" w:rsidP="0027199C">
      <w:pPr>
        <w:pStyle w:val="libNormal"/>
        <w:rPr>
          <w:rtl/>
        </w:rPr>
      </w:pPr>
      <w:r w:rsidRPr="00294E51">
        <w:rPr>
          <w:rtl/>
        </w:rPr>
        <w:t xml:space="preserve">وفي تفسير العيّاشيّ </w:t>
      </w:r>
      <w:r w:rsidRPr="00BA2D23">
        <w:rPr>
          <w:rStyle w:val="libFootnotenumChar"/>
          <w:rtl/>
        </w:rPr>
        <w:t>(8)</w:t>
      </w:r>
      <w:r w:rsidR="008558BA">
        <w:rPr>
          <w:rtl/>
        </w:rPr>
        <w:t xml:space="preserve">: </w:t>
      </w:r>
      <w:r w:rsidRPr="00294E51">
        <w:rPr>
          <w:rtl/>
        </w:rPr>
        <w:t>عن العلا بن فضيل قال</w:t>
      </w:r>
      <w:r w:rsidR="008558BA">
        <w:rPr>
          <w:rtl/>
        </w:rPr>
        <w:t xml:space="preserve">: </w:t>
      </w:r>
      <w:r w:rsidRPr="00294E51">
        <w:rPr>
          <w:rtl/>
        </w:rPr>
        <w:t>سألته عن المشركين</w:t>
      </w:r>
      <w:r w:rsidR="008558BA">
        <w:rPr>
          <w:rtl/>
        </w:rPr>
        <w:t xml:space="preserve">، </w:t>
      </w:r>
      <w:r>
        <w:rPr>
          <w:rtl/>
        </w:rPr>
        <w:t>أ</w:t>
      </w:r>
      <w:r w:rsidRPr="00294E51">
        <w:rPr>
          <w:rtl/>
        </w:rPr>
        <w:t xml:space="preserve">يبتدئهم </w:t>
      </w:r>
      <w:r w:rsidRPr="00BA2D23">
        <w:rPr>
          <w:rStyle w:val="libFootnotenumChar"/>
          <w:rtl/>
        </w:rPr>
        <w:t>(9)</w:t>
      </w:r>
      <w:r w:rsidRPr="00294E51">
        <w:rPr>
          <w:rtl/>
        </w:rPr>
        <w:t xml:space="preserve"> المسلمون بالقتال في الشّهر الحرام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إذا كان المشركون ابتدؤوهم باستحلالهم</w:t>
      </w:r>
      <w:r w:rsidR="008558BA">
        <w:rPr>
          <w:rtl/>
        </w:rPr>
        <w:t xml:space="preserve">، </w:t>
      </w:r>
      <w:r w:rsidRPr="00294E51">
        <w:rPr>
          <w:rtl/>
        </w:rPr>
        <w:t>ثمّ رأى المسلمون انّهم يظهرون عليهم فيه</w:t>
      </w:r>
      <w:r>
        <w:rPr>
          <w:rtl/>
        </w:rPr>
        <w:t>.</w:t>
      </w:r>
      <w:r w:rsidRPr="00294E51">
        <w:rPr>
          <w:rtl/>
        </w:rPr>
        <w:t xml:space="preserve"> وذلك قوله </w:t>
      </w:r>
      <w:r w:rsidRPr="008655CC">
        <w:rPr>
          <w:rStyle w:val="libAlaemChar"/>
          <w:rtl/>
        </w:rPr>
        <w:t>(</w:t>
      </w:r>
      <w:r w:rsidRPr="008655CC">
        <w:rPr>
          <w:rStyle w:val="libAieChar"/>
          <w:rtl/>
        </w:rPr>
        <w:t>الشَّهْرُ الْحَرامُ بِالشَّهْرِ الْحَرامِ وَالْحُرُماتُ قِصاصٌ</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اعْتَدى عَلَيْكُمْ</w:t>
      </w:r>
      <w:r w:rsidRPr="008655CC">
        <w:rPr>
          <w:rStyle w:val="libAlaemChar"/>
          <w:rtl/>
        </w:rPr>
        <w:t>)</w:t>
      </w:r>
      <w:r w:rsidRPr="00294E51">
        <w:rPr>
          <w:rtl/>
        </w:rPr>
        <w:t xml:space="preserve"> في الحرم</w:t>
      </w:r>
      <w:r w:rsidR="008558BA">
        <w:rPr>
          <w:rtl/>
        </w:rPr>
        <w:t xml:space="preserve">، </w:t>
      </w:r>
      <w:r w:rsidRPr="008655CC">
        <w:rPr>
          <w:rStyle w:val="libAlaemChar"/>
          <w:rtl/>
        </w:rPr>
        <w:t>(</w:t>
      </w:r>
      <w:r w:rsidRPr="008655CC">
        <w:rPr>
          <w:rStyle w:val="libAieChar"/>
          <w:rtl/>
        </w:rPr>
        <w:t>فَاعْتَدُوا عَلَيْهِ بِمِثْلِ مَا اعْتَدى عَلَيْكُمْ</w:t>
      </w:r>
      <w:r w:rsidRPr="008655CC">
        <w:rPr>
          <w:rStyle w:val="libAlaemChar"/>
          <w:rtl/>
        </w:rPr>
        <w:t>)</w:t>
      </w:r>
      <w:r w:rsidRPr="00294E51">
        <w:rPr>
          <w:rtl/>
        </w:rPr>
        <w:t xml:space="preserve"> في الحرم</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(10)</w:t>
      </w:r>
      <w:r w:rsidR="008558BA">
        <w:rPr>
          <w:rtl/>
        </w:rPr>
        <w:t xml:space="preserve">: </w:t>
      </w:r>
      <w:r w:rsidRPr="00294E51">
        <w:rPr>
          <w:rtl/>
        </w:rPr>
        <w:t>موسى بن القسم</w:t>
      </w:r>
      <w:r w:rsidR="008558BA">
        <w:rPr>
          <w:rtl/>
        </w:rPr>
        <w:t xml:space="preserve">، </w:t>
      </w:r>
      <w:r w:rsidRPr="00294E51">
        <w:rPr>
          <w:rtl/>
        </w:rPr>
        <w:t>عن صفوان بن يحيى</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رجل قتل رجلا في الحرم</w:t>
      </w:r>
      <w:r>
        <w:rPr>
          <w:rtl/>
        </w:rPr>
        <w:t>.</w:t>
      </w:r>
      <w:r w:rsidRPr="00294E51">
        <w:rPr>
          <w:rtl/>
        </w:rPr>
        <w:t xml:space="preserve"> وسرق في الحرم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يقام عليه الحدّ وصغار له</w:t>
      </w:r>
      <w:r>
        <w:rPr>
          <w:rtl/>
        </w:rPr>
        <w:t>.</w:t>
      </w:r>
      <w:r w:rsidRPr="00294E51">
        <w:rPr>
          <w:rtl/>
        </w:rPr>
        <w:t xml:space="preserve"> لأنّه لم ير للحرم حرمة</w:t>
      </w:r>
      <w:r>
        <w:rPr>
          <w:rtl/>
        </w:rPr>
        <w:t>.</w:t>
      </w:r>
      <w:r w:rsidRPr="00294E51">
        <w:rPr>
          <w:rtl/>
        </w:rPr>
        <w:t xml:space="preserve"> وقد قال الله تعالى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106</w:t>
      </w:r>
      <w:r>
        <w:rPr>
          <w:rtl/>
        </w:rPr>
        <w:t>.</w:t>
      </w:r>
    </w:p>
    <w:p w:rsidR="00E45FC6" w:rsidRPr="00294E51" w:rsidRDefault="00E45FC6" w:rsidP="00973FCB">
      <w:pPr>
        <w:pStyle w:val="libFootnote0"/>
        <w:rPr>
          <w:rtl/>
        </w:rPr>
      </w:pPr>
      <w:r>
        <w:rPr>
          <w:rtl/>
        </w:rPr>
        <w:t>(</w:t>
      </w:r>
      <w:r w:rsidRPr="00294E51">
        <w:rPr>
          <w:rtl/>
        </w:rPr>
        <w:t>2) مجمع البيان 1 / 287</w:t>
      </w:r>
      <w:r>
        <w:rPr>
          <w:rtl/>
        </w:rPr>
        <w:t xml:space="preserve"> ـ </w:t>
      </w:r>
      <w:r w:rsidRPr="00294E51">
        <w:rPr>
          <w:rtl/>
        </w:rPr>
        <w:t>288</w:t>
      </w:r>
      <w:r>
        <w:rPr>
          <w:rtl/>
        </w:rPr>
        <w:t>.</w:t>
      </w:r>
    </w:p>
    <w:p w:rsidR="00E45FC6" w:rsidRPr="00294E51" w:rsidRDefault="00E45FC6" w:rsidP="00973FCB">
      <w:pPr>
        <w:pStyle w:val="libFootnote0"/>
        <w:rPr>
          <w:rtl/>
        </w:rPr>
      </w:pPr>
      <w:r>
        <w:rPr>
          <w:rtl/>
        </w:rPr>
        <w:t>(</w:t>
      </w:r>
      <w:r w:rsidRPr="00294E51">
        <w:rPr>
          <w:rtl/>
        </w:rPr>
        <w:t>3) ليس في ر</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أقتضاه</w:t>
      </w:r>
      <w:r>
        <w:rPr>
          <w:rtl/>
        </w:rPr>
        <w:t>.</w:t>
      </w:r>
      <w:r w:rsidRPr="00294E51">
        <w:rPr>
          <w:rtl/>
        </w:rPr>
        <w:t xml:space="preserve"> المصدر</w:t>
      </w:r>
      <w:r w:rsidR="008558BA">
        <w:rPr>
          <w:rtl/>
        </w:rPr>
        <w:t xml:space="preserve">: </w:t>
      </w:r>
      <w:r w:rsidRPr="00294E51">
        <w:rPr>
          <w:rtl/>
        </w:rPr>
        <w:t>أقصه</w:t>
      </w:r>
      <w:r>
        <w:rPr>
          <w:rtl/>
        </w:rPr>
        <w:t>.</w:t>
      </w:r>
    </w:p>
    <w:p w:rsidR="00E45FC6" w:rsidRPr="00294E51" w:rsidRDefault="00E45FC6" w:rsidP="00973FCB">
      <w:pPr>
        <w:pStyle w:val="libFootnote0"/>
        <w:rPr>
          <w:rtl/>
        </w:rPr>
      </w:pPr>
      <w:r>
        <w:rPr>
          <w:rtl/>
        </w:rPr>
        <w:t>(</w:t>
      </w:r>
      <w:r w:rsidRPr="00294E51">
        <w:rPr>
          <w:rtl/>
        </w:rPr>
        <w:t>7) نفس المصدر ونفس الموضع</w:t>
      </w:r>
      <w:r>
        <w:rPr>
          <w:rtl/>
        </w:rPr>
        <w:t>.</w:t>
      </w:r>
    </w:p>
    <w:p w:rsidR="00E45FC6" w:rsidRPr="00294E51" w:rsidRDefault="00E45FC6" w:rsidP="00973FCB">
      <w:pPr>
        <w:pStyle w:val="libFootnote0"/>
        <w:rPr>
          <w:rtl/>
        </w:rPr>
      </w:pPr>
      <w:r>
        <w:rPr>
          <w:rtl/>
        </w:rPr>
        <w:t>(</w:t>
      </w:r>
      <w:r w:rsidRPr="00294E51">
        <w:rPr>
          <w:rtl/>
        </w:rPr>
        <w:t>8) تفسير العياشي 1 / 86</w:t>
      </w:r>
      <w:r w:rsidR="008558BA">
        <w:rPr>
          <w:rtl/>
        </w:rPr>
        <w:t xml:space="preserve">، </w:t>
      </w:r>
      <w:r w:rsidRPr="00294E51">
        <w:rPr>
          <w:rtl/>
        </w:rPr>
        <w:t>ح 215</w:t>
      </w:r>
      <w:r>
        <w:rPr>
          <w:rtl/>
        </w:rPr>
        <w:t>.</w:t>
      </w:r>
    </w:p>
    <w:p w:rsidR="00E45FC6" w:rsidRPr="00294E51" w:rsidRDefault="00E45FC6" w:rsidP="00973FCB">
      <w:pPr>
        <w:pStyle w:val="libFootnote0"/>
        <w:rPr>
          <w:rtl/>
        </w:rPr>
      </w:pPr>
      <w:r>
        <w:rPr>
          <w:rtl/>
        </w:rPr>
        <w:t>(</w:t>
      </w:r>
      <w:r w:rsidRPr="00294E51">
        <w:rPr>
          <w:rtl/>
        </w:rPr>
        <w:t>9) أو المصدر</w:t>
      </w:r>
      <w:r w:rsidR="008558BA">
        <w:rPr>
          <w:rtl/>
        </w:rPr>
        <w:t xml:space="preserve">: </w:t>
      </w:r>
      <w:r>
        <w:rPr>
          <w:rtl/>
        </w:rPr>
        <w:t>أ</w:t>
      </w:r>
      <w:r w:rsidRPr="00294E51">
        <w:rPr>
          <w:rtl/>
        </w:rPr>
        <w:t>يبتدء بهم</w:t>
      </w:r>
      <w:r>
        <w:rPr>
          <w:rtl/>
        </w:rPr>
        <w:t>.</w:t>
      </w:r>
    </w:p>
    <w:p w:rsidR="00E45FC6" w:rsidRPr="00294E51" w:rsidRDefault="00E45FC6" w:rsidP="00973FCB">
      <w:pPr>
        <w:pStyle w:val="libFootnote0"/>
        <w:rPr>
          <w:rtl/>
        </w:rPr>
      </w:pPr>
      <w:r>
        <w:rPr>
          <w:rtl/>
        </w:rPr>
        <w:t>(</w:t>
      </w:r>
      <w:r w:rsidRPr="00294E51">
        <w:rPr>
          <w:rtl/>
        </w:rPr>
        <w:t>10) تهذيب الأحكام 5 / 419</w:t>
      </w:r>
      <w:r w:rsidR="008558BA">
        <w:rPr>
          <w:rtl/>
        </w:rPr>
        <w:t xml:space="preserve">، </w:t>
      </w:r>
      <w:r w:rsidRPr="00294E51">
        <w:rPr>
          <w:rtl/>
        </w:rPr>
        <w:t>ح 1456</w:t>
      </w:r>
      <w:r>
        <w:rPr>
          <w:rtl/>
        </w:rPr>
        <w:t>.</w:t>
      </w:r>
    </w:p>
    <w:p w:rsidR="00E45FC6" w:rsidRPr="00294E51" w:rsidRDefault="00E45FC6" w:rsidP="00F63BC9">
      <w:pPr>
        <w:pStyle w:val="libNormal0"/>
        <w:rPr>
          <w:rtl/>
        </w:rPr>
      </w:pPr>
      <w:r>
        <w:rPr>
          <w:rtl/>
        </w:rPr>
        <w:br w:type="page"/>
      </w:r>
      <w:r>
        <w:rPr>
          <w:rtl/>
        </w:rPr>
        <w:lastRenderedPageBreak/>
        <w:t>[</w:t>
      </w:r>
      <w:r w:rsidRPr="008655CC">
        <w:rPr>
          <w:rStyle w:val="libAlaemChar"/>
          <w:rtl/>
        </w:rPr>
        <w:t>(</w:t>
      </w:r>
      <w:r w:rsidRPr="008655CC">
        <w:rPr>
          <w:rStyle w:val="libAieChar"/>
          <w:rtl/>
        </w:rPr>
        <w:t>فَمَنِ اعْتَدى عَلَيْكُمْ</w:t>
      </w:r>
      <w:r w:rsidRPr="00CD6B05">
        <w:rPr>
          <w:rtl/>
        </w:rPr>
        <w:t>]</w:t>
      </w:r>
      <w:r w:rsidRPr="008655CC">
        <w:rPr>
          <w:rStyle w:val="libAlaemCha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فَاعْتَدُوا عَلَيْهِ بِمِثْلِ مَا اعْتَدى عَلَيْكُمْ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في الحرم</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فَلا عُدْوانَ إِلَّا عَلَى الظَّالِمِينَ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في الانتصار</w:t>
      </w:r>
      <w:r>
        <w:rPr>
          <w:rtl/>
        </w:rPr>
        <w:t>.</w:t>
      </w:r>
      <w:r w:rsidRPr="00294E51">
        <w:rPr>
          <w:rtl/>
        </w:rPr>
        <w:t xml:space="preserve"> ولا تعتدوا إلى </w:t>
      </w:r>
      <w:r w:rsidRPr="00BA2D23">
        <w:rPr>
          <w:rStyle w:val="libFootnotenumChar"/>
          <w:rtl/>
        </w:rPr>
        <w:t>(2)</w:t>
      </w:r>
      <w:r w:rsidRPr="00294E51">
        <w:rPr>
          <w:rtl/>
        </w:rPr>
        <w:t xml:space="preserve"> ما لم يرخّص لكم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مَعَ الْمُتَّقِينَ</w:t>
      </w:r>
      <w:r w:rsidRPr="008655CC">
        <w:rPr>
          <w:rStyle w:val="libAlaemChar"/>
          <w:rtl/>
        </w:rPr>
        <w:t>)</w:t>
      </w:r>
      <w:r>
        <w:rPr>
          <w:rtl/>
        </w:rPr>
        <w:t>.</w:t>
      </w:r>
      <w:r w:rsidRPr="00294E51">
        <w:rPr>
          <w:rtl/>
        </w:rPr>
        <w:t xml:space="preserve"> </w:t>
      </w:r>
      <w:r>
        <w:rPr>
          <w:rtl/>
        </w:rPr>
        <w:t>(</w:t>
      </w:r>
      <w:r w:rsidRPr="00294E51">
        <w:rPr>
          <w:rtl/>
        </w:rPr>
        <w:t>194)</w:t>
      </w:r>
      <w:r w:rsidR="008558BA">
        <w:rPr>
          <w:rtl/>
        </w:rPr>
        <w:t xml:space="preserve">: </w:t>
      </w:r>
      <w:r w:rsidRPr="00294E51">
        <w:rPr>
          <w:rtl/>
        </w:rPr>
        <w:t>فيحرسهم ويصلح شأنهم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وَأَنْفِقُوا فِي سَبِيلِ اللهِ</w:t>
      </w:r>
      <w:r w:rsidRPr="008655CC">
        <w:rPr>
          <w:rStyle w:val="libAlaemChar"/>
          <w:rtl/>
        </w:rPr>
        <w:t>)</w:t>
      </w:r>
      <w:r>
        <w:rPr>
          <w:rtl/>
        </w:rPr>
        <w:t>.</w:t>
      </w:r>
      <w:r w:rsidRPr="00294E51">
        <w:rPr>
          <w:rtl/>
        </w:rPr>
        <w:t xml:space="preserve"> ولا تمسكوا كلّ الإمساك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تُلْقُوا بِأَيْدِيكُمْ إِلَى التَّهْلُكَةِ</w:t>
      </w:r>
      <w:r w:rsidRPr="008655CC">
        <w:rPr>
          <w:rStyle w:val="libAlaemChar"/>
          <w:rtl/>
        </w:rPr>
        <w:t>)</w:t>
      </w:r>
      <w:r w:rsidRPr="00294E51">
        <w:rPr>
          <w:rtl/>
        </w:rPr>
        <w:t xml:space="preserve"> بالإسراف وتضييع وجه المعاش</w:t>
      </w:r>
      <w:r w:rsidR="008558BA">
        <w:rPr>
          <w:rtl/>
        </w:rPr>
        <w:t xml:space="preserve">، </w:t>
      </w:r>
      <w:r w:rsidRPr="00294E51">
        <w:rPr>
          <w:rtl/>
        </w:rPr>
        <w:t>أو بالكفّ عن الغزو والإنفاق فيه</w:t>
      </w:r>
      <w:r>
        <w:rPr>
          <w:rtl/>
        </w:rPr>
        <w:t>.</w:t>
      </w:r>
      <w:r w:rsidRPr="00294E51">
        <w:rPr>
          <w:rtl/>
        </w:rPr>
        <w:t xml:space="preserve"> فإنّه يقوّي العدوّ ويسلّطهم على إهلاككم</w:t>
      </w:r>
      <w:r w:rsidR="008558BA">
        <w:rPr>
          <w:rtl/>
        </w:rPr>
        <w:t xml:space="preserve">، </w:t>
      </w:r>
      <w:r w:rsidRPr="00294E51">
        <w:rPr>
          <w:rtl/>
        </w:rPr>
        <w:t>أو بالإمساك وحبّ المال</w:t>
      </w:r>
      <w:r>
        <w:rPr>
          <w:rtl/>
        </w:rPr>
        <w:t>.</w:t>
      </w:r>
      <w:r w:rsidRPr="00294E51">
        <w:rPr>
          <w:rtl/>
        </w:rPr>
        <w:t xml:space="preserve"> فإنّه يؤدّى إلى الهلاك المؤبّد</w:t>
      </w:r>
      <w:r>
        <w:rPr>
          <w:rtl/>
        </w:rPr>
        <w:t>.</w:t>
      </w:r>
      <w:r w:rsidRPr="00294E51">
        <w:rPr>
          <w:rtl/>
        </w:rPr>
        <w:t xml:space="preserve"> ولذلك سمّي البخل</w:t>
      </w:r>
      <w:r w:rsidR="008558BA">
        <w:rPr>
          <w:rtl/>
        </w:rPr>
        <w:t xml:space="preserve">، </w:t>
      </w:r>
      <w:r w:rsidRPr="00294E51">
        <w:rPr>
          <w:rtl/>
        </w:rPr>
        <w:t>هلاكا</w:t>
      </w:r>
      <w:r>
        <w:rPr>
          <w:rtl/>
        </w:rPr>
        <w:t>.</w:t>
      </w:r>
      <w:r w:rsidRPr="00294E51">
        <w:rPr>
          <w:rtl/>
        </w:rPr>
        <w:t xml:space="preserve"> وهو في الأصل انتهاء الشّيء في الفساد والإلقاء طرح الشّيء</w:t>
      </w:r>
      <w:r>
        <w:rPr>
          <w:rtl/>
        </w:rPr>
        <w:t>.</w:t>
      </w:r>
    </w:p>
    <w:p w:rsidR="00E45FC6" w:rsidRPr="00294E51" w:rsidRDefault="00E45FC6" w:rsidP="0027199C">
      <w:pPr>
        <w:pStyle w:val="libNormal"/>
        <w:rPr>
          <w:rtl/>
        </w:rPr>
      </w:pPr>
      <w:r w:rsidRPr="00294E51">
        <w:rPr>
          <w:rtl/>
        </w:rPr>
        <w:t>وعدّي بإلى</w:t>
      </w:r>
      <w:r w:rsidR="008558BA">
        <w:rPr>
          <w:rtl/>
        </w:rPr>
        <w:t xml:space="preserve">، </w:t>
      </w:r>
      <w:r w:rsidRPr="00294E51">
        <w:rPr>
          <w:rtl/>
        </w:rPr>
        <w:t>لتضمّن معنى الانتهاء</w:t>
      </w:r>
      <w:r>
        <w:rPr>
          <w:rtl/>
        </w:rPr>
        <w:t>.</w:t>
      </w:r>
    </w:p>
    <w:p w:rsidR="00E45FC6" w:rsidRPr="00294E51" w:rsidRDefault="00E45FC6" w:rsidP="0027199C">
      <w:pPr>
        <w:pStyle w:val="libNormal"/>
        <w:rPr>
          <w:rtl/>
        </w:rPr>
      </w:pPr>
      <w:r w:rsidRPr="00294E51">
        <w:rPr>
          <w:rtl/>
        </w:rPr>
        <w:t>والباء مزيدة</w:t>
      </w:r>
      <w:r>
        <w:rPr>
          <w:rtl/>
        </w:rPr>
        <w:t>.</w:t>
      </w:r>
    </w:p>
    <w:p w:rsidR="00E45FC6" w:rsidRPr="00294E51" w:rsidRDefault="00E45FC6" w:rsidP="0027199C">
      <w:pPr>
        <w:pStyle w:val="libNormal"/>
        <w:rPr>
          <w:rtl/>
        </w:rPr>
      </w:pPr>
      <w:r w:rsidRPr="00294E51">
        <w:rPr>
          <w:rtl/>
        </w:rPr>
        <w:t>والمراد بالأيدي</w:t>
      </w:r>
      <w:r w:rsidR="008558BA">
        <w:rPr>
          <w:rtl/>
        </w:rPr>
        <w:t xml:space="preserve">، </w:t>
      </w:r>
      <w:r w:rsidRPr="00294E51">
        <w:rPr>
          <w:rtl/>
        </w:rPr>
        <w:t>الأنفس</w:t>
      </w:r>
      <w:r>
        <w:rPr>
          <w:rtl/>
        </w:rPr>
        <w:t>.</w:t>
      </w:r>
    </w:p>
    <w:p w:rsidR="00E45FC6" w:rsidRPr="00294E51" w:rsidRDefault="00E45FC6" w:rsidP="0027199C">
      <w:pPr>
        <w:pStyle w:val="libNormal"/>
        <w:rPr>
          <w:rtl/>
        </w:rPr>
      </w:pPr>
      <w:r w:rsidRPr="00294E51">
        <w:rPr>
          <w:rtl/>
        </w:rPr>
        <w:t>والتّهلكة والهلاك والهلك</w:t>
      </w:r>
      <w:r w:rsidR="008558BA">
        <w:rPr>
          <w:rtl/>
        </w:rPr>
        <w:t xml:space="preserve">، </w:t>
      </w:r>
      <w:r w:rsidRPr="00294E51">
        <w:rPr>
          <w:rtl/>
        </w:rPr>
        <w:t>واحد فهي مصدر</w:t>
      </w:r>
      <w:r w:rsidR="008558BA">
        <w:rPr>
          <w:rtl/>
        </w:rPr>
        <w:t xml:space="preserve">، </w:t>
      </w:r>
      <w:r w:rsidRPr="00294E51">
        <w:rPr>
          <w:rtl/>
        </w:rPr>
        <w:t>كالتّضرّة والتّسرّة</w:t>
      </w:r>
      <w:r w:rsidR="008558BA">
        <w:rPr>
          <w:rtl/>
        </w:rPr>
        <w:t xml:space="preserve">، </w:t>
      </w:r>
      <w:r w:rsidRPr="00294E51">
        <w:rPr>
          <w:rtl/>
        </w:rPr>
        <w:t>أي</w:t>
      </w:r>
      <w:r w:rsidR="008558BA">
        <w:rPr>
          <w:rtl/>
        </w:rPr>
        <w:t xml:space="preserve">: </w:t>
      </w:r>
      <w:r w:rsidRPr="00294E51">
        <w:rPr>
          <w:rtl/>
        </w:rPr>
        <w:t>لا توقعوا أنفسكم في الهلاك</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معناه لا تجعلوها أخذة بأيديكم</w:t>
      </w:r>
      <w:r>
        <w:rPr>
          <w:rtl/>
        </w:rPr>
        <w:t>.</w:t>
      </w:r>
      <w:r w:rsidRPr="00294E51">
        <w:rPr>
          <w:rtl/>
        </w:rPr>
        <w:t xml:space="preserve"> أو لا تلقوا بأيديكم أنفسكم إليها</w:t>
      </w:r>
      <w:r>
        <w:rPr>
          <w:rtl/>
        </w:rPr>
        <w:t>.</w:t>
      </w:r>
      <w:r w:rsidRPr="00294E51">
        <w:rPr>
          <w:rtl/>
        </w:rPr>
        <w:t xml:space="preserve"> فحذف المفعول</w:t>
      </w:r>
      <w:r>
        <w:rPr>
          <w:rtl/>
        </w:rPr>
        <w:t>.</w:t>
      </w:r>
    </w:p>
    <w:p w:rsidR="00E45FC6" w:rsidRPr="00294E51" w:rsidRDefault="00E45FC6" w:rsidP="0027199C">
      <w:pPr>
        <w:pStyle w:val="libNormal"/>
        <w:rPr>
          <w:rtl/>
        </w:rPr>
      </w:pPr>
      <w:r>
        <w:rPr>
          <w:rtl/>
        </w:rPr>
        <w:t>[</w:t>
      </w:r>
      <w:r w:rsidRPr="008655CC">
        <w:rPr>
          <w:rStyle w:val="libAlaemChar"/>
          <w:rtl/>
        </w:rPr>
        <w:t>(</w:t>
      </w:r>
      <w:r w:rsidRPr="008655CC">
        <w:rPr>
          <w:rStyle w:val="libAieChar"/>
          <w:rtl/>
        </w:rPr>
        <w:t>وَأَحْسِنُوا</w:t>
      </w:r>
      <w:r w:rsidRPr="008655CC">
        <w:rPr>
          <w:rStyle w:val="libAlaemChar"/>
          <w:rtl/>
        </w:rPr>
        <w:t>)</w:t>
      </w:r>
      <w:r w:rsidRPr="00294E51">
        <w:rPr>
          <w:rtl/>
        </w:rPr>
        <w:t xml:space="preserve"> أعمالكم وأخلاقكم</w:t>
      </w:r>
      <w:r>
        <w:rPr>
          <w:rtl/>
        </w:rPr>
        <w:t>.</w:t>
      </w:r>
      <w:r w:rsidRPr="00294E51">
        <w:rPr>
          <w:rtl/>
        </w:rPr>
        <w:t xml:space="preserve"> وتفضّلوا على المحاويج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يُحِبُّ الْمُحْسِنِينَ</w:t>
      </w:r>
      <w:r w:rsidRPr="008655CC">
        <w:rPr>
          <w:rStyle w:val="libAlaemChar"/>
          <w:rtl/>
        </w:rPr>
        <w:t>)</w:t>
      </w:r>
      <w:r w:rsidRPr="00294E51">
        <w:rPr>
          <w:rtl/>
        </w:rPr>
        <w:t xml:space="preserve"> </w:t>
      </w:r>
      <w:r>
        <w:rPr>
          <w:rtl/>
        </w:rPr>
        <w:t>(</w:t>
      </w:r>
      <w:r w:rsidRPr="00294E51">
        <w:rPr>
          <w:rtl/>
        </w:rPr>
        <w:t>195) ويجازيهم أحسن جزاء على الإحسان</w:t>
      </w:r>
      <w:r>
        <w:rPr>
          <w:rtl/>
        </w:rPr>
        <w:t>].</w:t>
      </w:r>
      <w:r w:rsidRPr="00BA2D23">
        <w:rPr>
          <w:rStyle w:val="libFootnotenumChar"/>
          <w:rtl/>
        </w:rPr>
        <w:t>(4)</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عدّة من أصحابنا</w:t>
      </w:r>
      <w:r w:rsidR="008558BA">
        <w:rPr>
          <w:rtl/>
        </w:rPr>
        <w:t xml:space="preserve">، </w:t>
      </w:r>
      <w:r w:rsidRPr="00294E51">
        <w:rPr>
          <w:rtl/>
        </w:rPr>
        <w:t>عن أحمد بن محمّد وسهل بن زياد</w:t>
      </w:r>
      <w:r w:rsidR="008558BA">
        <w:rPr>
          <w:rtl/>
        </w:rPr>
        <w:t xml:space="preserve">، </w:t>
      </w:r>
      <w:r w:rsidRPr="00294E51">
        <w:rPr>
          <w:rtl/>
        </w:rPr>
        <w:t>عن ابن محبوب</w:t>
      </w:r>
      <w:r w:rsidR="008558BA">
        <w:rPr>
          <w:rtl/>
        </w:rPr>
        <w:t xml:space="preserve">، </w:t>
      </w:r>
      <w:r w:rsidRPr="00294E51">
        <w:rPr>
          <w:rtl/>
        </w:rPr>
        <w:t>عن يونس بن يعقوب</w:t>
      </w:r>
      <w:r w:rsidR="008558BA">
        <w:rPr>
          <w:rtl/>
        </w:rPr>
        <w:t xml:space="preserve">، </w:t>
      </w:r>
      <w:r w:rsidRPr="00294E51">
        <w:rPr>
          <w:rtl/>
        </w:rPr>
        <w:t>عن حمّاد اللّحّام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لو أنّ رجلا أنفق ما في يديه في سبيل من سبيل الله</w:t>
      </w:r>
      <w:r w:rsidR="008558BA">
        <w:rPr>
          <w:rtl/>
        </w:rPr>
        <w:t xml:space="preserve">، </w:t>
      </w:r>
      <w:r w:rsidRPr="00294E51">
        <w:rPr>
          <w:rtl/>
        </w:rPr>
        <w:t>ما كان أحسن ولا أوفق</w:t>
      </w:r>
      <w:r>
        <w:rPr>
          <w:rtl/>
        </w:rPr>
        <w:t>.</w:t>
      </w:r>
      <w:r w:rsidRPr="00294E51">
        <w:rPr>
          <w:rtl/>
        </w:rPr>
        <w:t xml:space="preserve"> </w:t>
      </w:r>
      <w:r>
        <w:rPr>
          <w:rtl/>
        </w:rPr>
        <w:t>أ</w:t>
      </w:r>
      <w:r w:rsidRPr="00294E51">
        <w:rPr>
          <w:rtl/>
        </w:rPr>
        <w:t>ليس يقول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تُلْقُوا بِأَيْدِيكُمْ إِلَى التَّهْلُكَةِ وَأَحْسِنُوا إِنَّ اللهَ يُحِبُّ الْمُحْسِنِينَ</w:t>
      </w:r>
      <w:r w:rsidRPr="008655CC">
        <w:rPr>
          <w:rStyle w:val="libAlaemChar"/>
          <w:rtl/>
        </w:rPr>
        <w:t>)</w:t>
      </w:r>
      <w:r>
        <w:rPr>
          <w:rtl/>
        </w:rPr>
        <w:t>؟</w:t>
      </w:r>
      <w:r w:rsidRPr="00294E51">
        <w:rPr>
          <w:rtl/>
        </w:rPr>
        <w:t xml:space="preserve"> يعني</w:t>
      </w:r>
      <w:r w:rsidR="008558BA">
        <w:rPr>
          <w:rtl/>
        </w:rPr>
        <w:t xml:space="preserve">: </w:t>
      </w:r>
      <w:r w:rsidRPr="00294E51">
        <w:rPr>
          <w:rtl/>
        </w:rPr>
        <w:t>المقتصدين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أ</w:t>
      </w:r>
      <w:r>
        <w:rPr>
          <w:rtl/>
        </w:rPr>
        <w:t>.</w:t>
      </w:r>
    </w:p>
    <w:p w:rsidR="00E45FC6" w:rsidRPr="00294E51" w:rsidRDefault="00E45FC6" w:rsidP="00973FCB">
      <w:pPr>
        <w:pStyle w:val="libFootnote0"/>
        <w:rPr>
          <w:rtl/>
        </w:rPr>
      </w:pPr>
      <w:r>
        <w:rPr>
          <w:rtl/>
        </w:rPr>
        <w:t>(</w:t>
      </w:r>
      <w:r w:rsidRPr="00294E51">
        <w:rPr>
          <w:rtl/>
        </w:rPr>
        <w:t>2) الظاهر</w:t>
      </w:r>
      <w:r w:rsidR="008558BA">
        <w:rPr>
          <w:rtl/>
        </w:rPr>
        <w:t xml:space="preserve">: </w:t>
      </w:r>
      <w:r w:rsidRPr="00294E51">
        <w:rPr>
          <w:rtl/>
        </w:rPr>
        <w:t>على</w:t>
      </w:r>
      <w:r>
        <w:rPr>
          <w:rtl/>
        </w:rPr>
        <w:t>.</w:t>
      </w:r>
    </w:p>
    <w:p w:rsidR="00E45FC6" w:rsidRPr="00294E51" w:rsidRDefault="00E45FC6" w:rsidP="00973FCB">
      <w:pPr>
        <w:pStyle w:val="libFootnote0"/>
        <w:rPr>
          <w:rtl/>
        </w:rPr>
      </w:pPr>
      <w:r>
        <w:rPr>
          <w:rtl/>
        </w:rPr>
        <w:t>(</w:t>
      </w:r>
      <w:r w:rsidRPr="00294E51">
        <w:rPr>
          <w:rtl/>
        </w:rPr>
        <w:t>3) أنوار التنزيل 1 / 106</w:t>
      </w:r>
      <w:r>
        <w:rPr>
          <w:rtl/>
        </w:rPr>
        <w:t>.</w:t>
      </w:r>
    </w:p>
    <w:p w:rsidR="00E45FC6" w:rsidRPr="00294E51" w:rsidRDefault="00E45FC6" w:rsidP="00973FCB">
      <w:pPr>
        <w:pStyle w:val="libFootnote0"/>
        <w:rPr>
          <w:rtl/>
        </w:rPr>
      </w:pPr>
      <w:r>
        <w:rPr>
          <w:rtl/>
        </w:rPr>
        <w:t>(</w:t>
      </w:r>
      <w:r w:rsidRPr="00294E51">
        <w:rPr>
          <w:rtl/>
        </w:rPr>
        <w:t xml:space="preserve">4) ما بين المعقوفتين 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5) الكافي 4 / 53</w:t>
      </w:r>
      <w:r w:rsidR="008558BA">
        <w:rPr>
          <w:rtl/>
        </w:rPr>
        <w:t xml:space="preserve">، </w:t>
      </w:r>
      <w:r w:rsidRPr="00294E51">
        <w:rPr>
          <w:rtl/>
        </w:rPr>
        <w:t>ح 7</w:t>
      </w:r>
      <w:r>
        <w:rPr>
          <w:rtl/>
        </w:rPr>
        <w:t>.</w:t>
      </w:r>
    </w:p>
    <w:p w:rsidR="00E45FC6" w:rsidRPr="00294E51" w:rsidRDefault="00E45FC6" w:rsidP="00DA2DC8">
      <w:pPr>
        <w:pStyle w:val="libNormal"/>
        <w:rPr>
          <w:rtl/>
        </w:rPr>
      </w:pPr>
      <w:r>
        <w:rPr>
          <w:rtl/>
        </w:rPr>
        <w:br w:type="page"/>
      </w:r>
      <w:r>
        <w:rPr>
          <w:rtl/>
        </w:rPr>
        <w:lastRenderedPageBreak/>
        <w:t>و</w:t>
      </w:r>
      <w:r w:rsidRPr="00294E51">
        <w:rPr>
          <w:rtl/>
        </w:rPr>
        <w:t xml:space="preserve">في عيون الأخبار </w:t>
      </w:r>
      <w:r w:rsidRPr="00BA2D23">
        <w:rPr>
          <w:rStyle w:val="libFootnotenumChar"/>
          <w:rtl/>
        </w:rPr>
        <w:t>(1)</w:t>
      </w:r>
      <w:r w:rsidR="008558BA">
        <w:rPr>
          <w:rtl/>
        </w:rPr>
        <w:t xml:space="preserve">، </w:t>
      </w:r>
      <w:r w:rsidRPr="00294E51">
        <w:rPr>
          <w:rtl/>
        </w:rPr>
        <w:t>في باب ذكر مولد الرّضا</w:t>
      </w:r>
      <w:r>
        <w:rPr>
          <w:rtl/>
        </w:rPr>
        <w:t xml:space="preserve"> ـ </w:t>
      </w:r>
      <w:r w:rsidRPr="00294E51">
        <w:rPr>
          <w:rtl/>
        </w:rPr>
        <w:t>عليه السّلام</w:t>
      </w:r>
      <w:r w:rsidR="008558BA">
        <w:rPr>
          <w:rtl/>
        </w:rPr>
        <w:t xml:space="preserve">: </w:t>
      </w:r>
      <w:r w:rsidRPr="00294E51">
        <w:rPr>
          <w:rtl/>
        </w:rPr>
        <w:t xml:space="preserve">ملك عبد الله المأمون عشرين </w:t>
      </w:r>
      <w:r w:rsidRPr="00BA2D23">
        <w:rPr>
          <w:rStyle w:val="libFootnotenumChar"/>
          <w:rtl/>
        </w:rPr>
        <w:t>(2)</w:t>
      </w:r>
      <w:r w:rsidRPr="00294E51">
        <w:rPr>
          <w:rtl/>
        </w:rPr>
        <w:t xml:space="preserve"> سنة وثلث وعشرين يوما</w:t>
      </w:r>
      <w:r>
        <w:rPr>
          <w:rtl/>
        </w:rPr>
        <w:t>.</w:t>
      </w:r>
      <w:r w:rsidRPr="00294E51">
        <w:rPr>
          <w:rtl/>
        </w:rPr>
        <w:t xml:space="preserve"> فأخذ في </w:t>
      </w:r>
      <w:r w:rsidRPr="00BA2D23">
        <w:rPr>
          <w:rStyle w:val="libFootnotenumChar"/>
          <w:rtl/>
        </w:rPr>
        <w:t>(3)</w:t>
      </w:r>
      <w:r w:rsidRPr="00294E51">
        <w:rPr>
          <w:rtl/>
        </w:rPr>
        <w:t xml:space="preserve"> البيعة في ملكه لعليّ بن موسى الرّضا</w:t>
      </w:r>
      <w:r>
        <w:rPr>
          <w:rtl/>
        </w:rPr>
        <w:t xml:space="preserve"> ـ </w:t>
      </w:r>
      <w:r w:rsidRPr="00294E51">
        <w:rPr>
          <w:rtl/>
        </w:rPr>
        <w:t>عليه السّلام</w:t>
      </w:r>
      <w:r>
        <w:rPr>
          <w:rtl/>
        </w:rPr>
        <w:t xml:space="preserve"> ـ </w:t>
      </w:r>
      <w:r w:rsidRPr="00294E51">
        <w:rPr>
          <w:rtl/>
        </w:rPr>
        <w:t>بعهد المسلمين من غبر رضاه</w:t>
      </w:r>
      <w:r>
        <w:rPr>
          <w:rtl/>
        </w:rPr>
        <w:t>.</w:t>
      </w:r>
      <w:r w:rsidRPr="00294E51">
        <w:rPr>
          <w:rtl/>
        </w:rPr>
        <w:t xml:space="preserve"> وذلك بعد أن تهدّده </w:t>
      </w:r>
      <w:r w:rsidRPr="00BA2D23">
        <w:rPr>
          <w:rStyle w:val="libFootnotenumChar"/>
          <w:rtl/>
        </w:rPr>
        <w:t>(4)</w:t>
      </w:r>
      <w:r w:rsidRPr="00294E51">
        <w:rPr>
          <w:rtl/>
        </w:rPr>
        <w:t xml:space="preserve"> بالقتل وألحّ عليه مرّة بعد أخرى</w:t>
      </w:r>
      <w:r w:rsidR="008558BA">
        <w:rPr>
          <w:rtl/>
        </w:rPr>
        <w:t xml:space="preserve">، </w:t>
      </w:r>
      <w:r w:rsidRPr="00294E51">
        <w:rPr>
          <w:rtl/>
        </w:rPr>
        <w:t xml:space="preserve">في كلّها يأتى </w:t>
      </w:r>
      <w:r w:rsidRPr="00BA2D23">
        <w:rPr>
          <w:rStyle w:val="libFootnotenumChar"/>
          <w:rtl/>
        </w:rPr>
        <w:t>(5)</w:t>
      </w:r>
      <w:r w:rsidRPr="00294E51">
        <w:rPr>
          <w:rtl/>
        </w:rPr>
        <w:t xml:space="preserve"> عليه من </w:t>
      </w:r>
      <w:r w:rsidRPr="00BA2D23">
        <w:rPr>
          <w:rStyle w:val="libFootnotenumChar"/>
          <w:rtl/>
        </w:rPr>
        <w:t>(6)</w:t>
      </w:r>
      <w:r w:rsidRPr="00294E51">
        <w:rPr>
          <w:rtl/>
        </w:rPr>
        <w:t xml:space="preserve"> يأتيه </w:t>
      </w:r>
      <w:r w:rsidRPr="00BA2D23">
        <w:rPr>
          <w:rStyle w:val="libFootnotenumChar"/>
          <w:rtl/>
        </w:rPr>
        <w:t>(7)</w:t>
      </w:r>
      <w:r w:rsidRPr="00294E51">
        <w:rPr>
          <w:rtl/>
        </w:rPr>
        <w:t xml:space="preserve"> حتى أشرف على الهلاك</w:t>
      </w:r>
      <w:r>
        <w:rPr>
          <w:rtl/>
        </w:rPr>
        <w:t>.</w:t>
      </w:r>
      <w:r w:rsidRPr="00294E51">
        <w:rPr>
          <w:rtl/>
        </w:rPr>
        <w:t xml:space="preserve"> فقال</w:t>
      </w:r>
      <w:r>
        <w:rPr>
          <w:rtl/>
        </w:rPr>
        <w:t xml:space="preserve"> ـ </w:t>
      </w:r>
      <w:r w:rsidRPr="00294E51">
        <w:rPr>
          <w:rtl/>
        </w:rPr>
        <w:t>عليه السّلام</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إنّك قد نهيتني عن الإلقاء بيدي إلى التّهلكة</w:t>
      </w:r>
      <w:r>
        <w:rPr>
          <w:rtl/>
        </w:rPr>
        <w:t>.</w:t>
      </w:r>
      <w:r w:rsidRPr="00294E51">
        <w:rPr>
          <w:rtl/>
        </w:rPr>
        <w:t xml:space="preserve"> وقد أكرهت واضطررت كما أشرفت من قبل عبد الله المأمون على القتل متى </w:t>
      </w:r>
      <w:r w:rsidRPr="00BA2D23">
        <w:rPr>
          <w:rStyle w:val="libFootnotenumChar"/>
          <w:rtl/>
        </w:rPr>
        <w:t>(8)</w:t>
      </w:r>
      <w:r w:rsidRPr="00294E51">
        <w:rPr>
          <w:rtl/>
        </w:rPr>
        <w:t xml:space="preserve"> لم أقبل ولاية عهده</w:t>
      </w:r>
      <w:r>
        <w:rPr>
          <w:rtl/>
        </w:rPr>
        <w:t>.</w:t>
      </w:r>
      <w:r w:rsidRPr="00294E51">
        <w:rPr>
          <w:rtl/>
        </w:rPr>
        <w:t xml:space="preserve"> وقد أكرهت واضطررت كما اضطرّ يوسف ودانيال</w:t>
      </w:r>
      <w:r>
        <w:rPr>
          <w:rtl/>
        </w:rPr>
        <w:t xml:space="preserve"> ـ </w:t>
      </w:r>
      <w:r w:rsidRPr="00294E51">
        <w:rPr>
          <w:rtl/>
        </w:rPr>
        <w:t>عليهما السّلام</w:t>
      </w:r>
      <w:r>
        <w:rPr>
          <w:rtl/>
        </w:rPr>
        <w:t xml:space="preserve"> ـ </w:t>
      </w:r>
      <w:r w:rsidRPr="00294E51">
        <w:rPr>
          <w:rtl/>
        </w:rPr>
        <w:t>إذ قبل كلّ واحد منهما الولاية من طاغية زمانه</w:t>
      </w:r>
      <w:r>
        <w:rPr>
          <w:rtl/>
        </w:rPr>
        <w:t>.</w:t>
      </w:r>
    </w:p>
    <w:p w:rsidR="00E45FC6" w:rsidRPr="00294E51" w:rsidRDefault="00E45FC6" w:rsidP="0027199C">
      <w:pPr>
        <w:pStyle w:val="libNormal"/>
        <w:rPr>
          <w:rtl/>
        </w:rPr>
      </w:pPr>
      <w:r w:rsidRPr="00294E51">
        <w:rPr>
          <w:rtl/>
        </w:rPr>
        <w:t xml:space="preserve">اللهمّ لا عهد إلّا عهدك ولا ولاية </w:t>
      </w:r>
      <w:r w:rsidRPr="00BA2D23">
        <w:rPr>
          <w:rStyle w:val="libFootnotenumChar"/>
          <w:rtl/>
        </w:rPr>
        <w:t>(9)</w:t>
      </w:r>
      <w:r w:rsidRPr="00294E51">
        <w:rPr>
          <w:rtl/>
        </w:rPr>
        <w:t xml:space="preserve"> إلّا من قبلك</w:t>
      </w:r>
      <w:r>
        <w:rPr>
          <w:rtl/>
        </w:rPr>
        <w:t>.</w:t>
      </w:r>
      <w:r w:rsidRPr="00294E51">
        <w:rPr>
          <w:rtl/>
        </w:rPr>
        <w:t xml:space="preserve"> فوفّقني لإقامة دينك وإحياء سنّة نبيّك</w:t>
      </w:r>
      <w:r>
        <w:rPr>
          <w:rtl/>
        </w:rPr>
        <w:t>.</w:t>
      </w:r>
    </w:p>
    <w:p w:rsidR="00E45FC6" w:rsidRPr="00294E51" w:rsidRDefault="00E45FC6" w:rsidP="0027199C">
      <w:pPr>
        <w:pStyle w:val="libNormal"/>
        <w:rPr>
          <w:rtl/>
        </w:rPr>
      </w:pPr>
      <w:r w:rsidRPr="00294E51">
        <w:rPr>
          <w:rtl/>
        </w:rPr>
        <w:t xml:space="preserve">فإنّك أنت المولى </w:t>
      </w:r>
      <w:r w:rsidRPr="00BA2D23">
        <w:rPr>
          <w:rStyle w:val="libFootnotenumChar"/>
          <w:rtl/>
        </w:rPr>
        <w:t>(10)</w:t>
      </w:r>
      <w:r w:rsidRPr="00294E51">
        <w:rPr>
          <w:rtl/>
        </w:rPr>
        <w:t xml:space="preserve"> والنّصير</w:t>
      </w:r>
      <w:r>
        <w:rPr>
          <w:rtl/>
        </w:rPr>
        <w:t>.</w:t>
      </w:r>
      <w:r w:rsidRPr="00294E51">
        <w:rPr>
          <w:rtl/>
        </w:rPr>
        <w:t xml:space="preserve"> ونعم المولى أنت ونعم النّصير</w:t>
      </w:r>
      <w:r>
        <w:rPr>
          <w:rtl/>
        </w:rPr>
        <w:t>.</w:t>
      </w:r>
    </w:p>
    <w:p w:rsidR="00E45FC6" w:rsidRPr="00294E51" w:rsidRDefault="00E45FC6" w:rsidP="0027199C">
      <w:pPr>
        <w:pStyle w:val="libNormal"/>
        <w:rPr>
          <w:rtl/>
        </w:rPr>
      </w:pPr>
      <w:r w:rsidRPr="00294E51">
        <w:rPr>
          <w:rtl/>
        </w:rPr>
        <w:t>ثمّ قبل ولاية العهد من المأمون وهو باك حزين على أن لا يوالي أحدا</w:t>
      </w:r>
      <w:r w:rsidR="008558BA">
        <w:rPr>
          <w:rtl/>
        </w:rPr>
        <w:t xml:space="preserve">، </w:t>
      </w:r>
      <w:r w:rsidRPr="00294E51">
        <w:rPr>
          <w:rtl/>
        </w:rPr>
        <w:t>ولا يعزل أحدا</w:t>
      </w:r>
      <w:r w:rsidR="008558BA">
        <w:rPr>
          <w:rtl/>
        </w:rPr>
        <w:t xml:space="preserve">، </w:t>
      </w:r>
      <w:r w:rsidRPr="00294E51">
        <w:rPr>
          <w:rtl/>
        </w:rPr>
        <w:t xml:space="preserve">ولا يغيّر رسما </w:t>
      </w:r>
      <w:r w:rsidRPr="00BA2D23">
        <w:rPr>
          <w:rStyle w:val="libFootnotenumChar"/>
          <w:rtl/>
        </w:rPr>
        <w:t>(11)</w:t>
      </w:r>
      <w:r w:rsidRPr="00294E51">
        <w:rPr>
          <w:rtl/>
        </w:rPr>
        <w:t xml:space="preserve"> ولا سنّة</w:t>
      </w:r>
      <w:r>
        <w:rPr>
          <w:rtl/>
        </w:rPr>
        <w:t>.</w:t>
      </w:r>
      <w:r w:rsidRPr="00294E51">
        <w:rPr>
          <w:rtl/>
        </w:rPr>
        <w:t xml:space="preserve"> وأن يكون في الأمر مشيرا </w:t>
      </w:r>
      <w:r w:rsidRPr="00BA2D23">
        <w:rPr>
          <w:rStyle w:val="libFootnotenumChar"/>
          <w:rtl/>
        </w:rPr>
        <w:t>(12)</w:t>
      </w:r>
      <w:r w:rsidRPr="00294E51">
        <w:rPr>
          <w:rtl/>
        </w:rPr>
        <w:t xml:space="preserve"> من بعيد</w:t>
      </w:r>
      <w:r>
        <w:rPr>
          <w:rtl/>
        </w:rPr>
        <w:t>.</w:t>
      </w:r>
    </w:p>
    <w:p w:rsidR="00E45FC6" w:rsidRPr="00294E51" w:rsidRDefault="00E45FC6" w:rsidP="0027199C">
      <w:pPr>
        <w:pStyle w:val="libNormal"/>
        <w:rPr>
          <w:rtl/>
        </w:rPr>
      </w:pPr>
      <w:r>
        <w:rPr>
          <w:rtl/>
        </w:rPr>
        <w:t>و</w:t>
      </w:r>
      <w:r w:rsidRPr="00294E51">
        <w:rPr>
          <w:rtl/>
        </w:rPr>
        <w:t xml:space="preserve">في خبر آخر طويل </w:t>
      </w:r>
      <w:r w:rsidRPr="00BA2D23">
        <w:rPr>
          <w:rStyle w:val="libFootnotenumChar"/>
          <w:rtl/>
        </w:rPr>
        <w:t>(13)</w:t>
      </w:r>
      <w:r w:rsidR="008558BA">
        <w:rPr>
          <w:rtl/>
        </w:rPr>
        <w:t xml:space="preserve">، </w:t>
      </w:r>
      <w:r w:rsidRPr="00294E51">
        <w:rPr>
          <w:rtl/>
        </w:rPr>
        <w:t>قال له المأمون</w:t>
      </w:r>
      <w:r w:rsidR="008558BA">
        <w:rPr>
          <w:rtl/>
        </w:rPr>
        <w:t xml:space="preserve">، </w:t>
      </w:r>
      <w:r w:rsidRPr="00294E51">
        <w:rPr>
          <w:rtl/>
        </w:rPr>
        <w:t>بعد أن أبى من قبول العهد</w:t>
      </w:r>
      <w:r w:rsidR="008558BA">
        <w:rPr>
          <w:rtl/>
        </w:rPr>
        <w:t xml:space="preserve">: </w:t>
      </w:r>
      <w:r w:rsidRPr="00294E51">
        <w:rPr>
          <w:rtl/>
        </w:rPr>
        <w:t>فبالله أقسم</w:t>
      </w:r>
      <w:r w:rsidR="008558BA">
        <w:rPr>
          <w:rtl/>
        </w:rPr>
        <w:t xml:space="preserve">، </w:t>
      </w:r>
      <w:r w:rsidRPr="00294E51">
        <w:rPr>
          <w:rtl/>
        </w:rPr>
        <w:t>لئن قبلت ولاية العهد</w:t>
      </w:r>
      <w:r>
        <w:rPr>
          <w:rtl/>
        </w:rPr>
        <w:t>.</w:t>
      </w:r>
      <w:r w:rsidRPr="00294E51">
        <w:rPr>
          <w:rtl/>
        </w:rPr>
        <w:t xml:space="preserve"> وإلّا أجبرتك على ذلك</w:t>
      </w:r>
      <w:r>
        <w:rPr>
          <w:rtl/>
        </w:rPr>
        <w:t>.</w:t>
      </w:r>
      <w:r w:rsidRPr="00294E51">
        <w:rPr>
          <w:rtl/>
        </w:rPr>
        <w:t xml:space="preserve"> فإن فعلت وإلّا ضربت عنقك</w:t>
      </w:r>
      <w:r>
        <w:rPr>
          <w:rtl/>
        </w:rPr>
        <w:t>.</w:t>
      </w:r>
    </w:p>
    <w:p w:rsidR="00E45FC6" w:rsidRPr="00294E51" w:rsidRDefault="00E45FC6" w:rsidP="0027199C">
      <w:pPr>
        <w:pStyle w:val="libNormal"/>
        <w:rPr>
          <w:rtl/>
        </w:rPr>
      </w:pPr>
      <w:r w:rsidRPr="00294E51">
        <w:rPr>
          <w:rtl/>
        </w:rPr>
        <w:t>فقال الرّضا</w:t>
      </w:r>
      <w:r>
        <w:rPr>
          <w:rtl/>
        </w:rPr>
        <w:t xml:space="preserve"> ـ </w:t>
      </w:r>
      <w:r w:rsidRPr="00294E51">
        <w:rPr>
          <w:rtl/>
        </w:rPr>
        <w:t>عليه السّلام</w:t>
      </w:r>
      <w:r w:rsidR="008558BA">
        <w:rPr>
          <w:rtl/>
        </w:rPr>
        <w:t xml:space="preserve">: </w:t>
      </w:r>
      <w:r w:rsidRPr="00294E51">
        <w:rPr>
          <w:rtl/>
        </w:rPr>
        <w:t>قد نهاني الله</w:t>
      </w:r>
      <w:r>
        <w:rPr>
          <w:rtl/>
        </w:rPr>
        <w:t xml:space="preserve"> ـ </w:t>
      </w:r>
      <w:r w:rsidRPr="00294E51">
        <w:rPr>
          <w:rtl/>
        </w:rPr>
        <w:t>عزّ وجلّ</w:t>
      </w:r>
      <w:r>
        <w:rPr>
          <w:rtl/>
        </w:rPr>
        <w:t xml:space="preserve"> ـ </w:t>
      </w:r>
      <w:r w:rsidRPr="00294E51">
        <w:rPr>
          <w:rtl/>
        </w:rPr>
        <w:t>أن ألقي بيدي الى التّهلكة</w:t>
      </w:r>
      <w:r>
        <w:rPr>
          <w:rtl/>
        </w:rPr>
        <w:t>.</w:t>
      </w:r>
    </w:p>
    <w:p w:rsidR="00E45FC6" w:rsidRPr="00294E51" w:rsidRDefault="00E45FC6" w:rsidP="0027199C">
      <w:pPr>
        <w:pStyle w:val="libNormal"/>
        <w:rPr>
          <w:rtl/>
        </w:rPr>
      </w:pPr>
      <w:r w:rsidRPr="00294E51">
        <w:rPr>
          <w:rtl/>
        </w:rPr>
        <w:t>فإن كان الأمر على هذا</w:t>
      </w:r>
      <w:r w:rsidR="008558BA">
        <w:rPr>
          <w:rtl/>
        </w:rPr>
        <w:t xml:space="preserve">، </w:t>
      </w:r>
      <w:r w:rsidRPr="00294E51">
        <w:rPr>
          <w:rtl/>
        </w:rPr>
        <w:t>فافعل ما بدأك</w:t>
      </w:r>
      <w:r>
        <w:rPr>
          <w:rtl/>
        </w:rPr>
        <w:t>.</w:t>
      </w:r>
      <w:r w:rsidRPr="00294E51">
        <w:rPr>
          <w:rtl/>
        </w:rPr>
        <w:t xml:space="preserve"> فأنا </w:t>
      </w:r>
      <w:r w:rsidRPr="00BA2D23">
        <w:rPr>
          <w:rStyle w:val="libFootnotenumChar"/>
          <w:rtl/>
        </w:rPr>
        <w:t>(14)</w:t>
      </w:r>
      <w:r w:rsidRPr="00294E51">
        <w:rPr>
          <w:rtl/>
        </w:rPr>
        <w:t xml:space="preserve"> أقبل على أن </w:t>
      </w:r>
      <w:r w:rsidRPr="00BA2D23">
        <w:rPr>
          <w:rStyle w:val="libFootnotenumChar"/>
          <w:rtl/>
        </w:rPr>
        <w:t>(15)</w:t>
      </w:r>
      <w:r w:rsidRPr="00294E51">
        <w:rPr>
          <w:rtl/>
        </w:rPr>
        <w:t xml:space="preserve"> لا أوالي أحدا ولا أعزل أحدا ولا أنقض رسما ولا سنّة</w:t>
      </w:r>
      <w:r>
        <w:rPr>
          <w:rtl/>
        </w:rPr>
        <w:t>.</w:t>
      </w:r>
      <w:r w:rsidRPr="00294E51">
        <w:rPr>
          <w:rtl/>
        </w:rPr>
        <w:t xml:space="preserve"> وأكون في الأمر من بعيد مشيرا</w:t>
      </w:r>
      <w:r>
        <w:rPr>
          <w:rtl/>
        </w:rPr>
        <w:t>.</w:t>
      </w:r>
    </w:p>
    <w:p w:rsidR="00E45FC6" w:rsidRPr="00294E51" w:rsidRDefault="00E45FC6" w:rsidP="0027199C">
      <w:pPr>
        <w:pStyle w:val="libNormal"/>
        <w:rPr>
          <w:rtl/>
        </w:rPr>
      </w:pPr>
      <w:r w:rsidRPr="00294E51">
        <w:rPr>
          <w:rtl/>
        </w:rPr>
        <w:t xml:space="preserve">فرضي منه بذلك فجعله </w:t>
      </w:r>
      <w:r w:rsidRPr="00BA2D23">
        <w:rPr>
          <w:rStyle w:val="libFootnotenumChar"/>
          <w:rtl/>
        </w:rPr>
        <w:t>(16)</w:t>
      </w:r>
      <w:r w:rsidRPr="00294E51">
        <w:rPr>
          <w:rtl/>
        </w:rPr>
        <w:t xml:space="preserve"> وليّ عهده على كراهة منه</w:t>
      </w:r>
      <w:r>
        <w:rPr>
          <w:rtl/>
        </w:rPr>
        <w:t xml:space="preserve"> ـ </w:t>
      </w:r>
      <w:r w:rsidRPr="00294E51">
        <w:rPr>
          <w:rtl/>
        </w:rPr>
        <w:t>عليه السّلام</w:t>
      </w:r>
      <w:r>
        <w:rPr>
          <w:rtl/>
        </w:rPr>
        <w:t xml:space="preserve"> ـ </w:t>
      </w:r>
      <w:r w:rsidRPr="00294E51">
        <w:rPr>
          <w:rtl/>
        </w:rPr>
        <w:t xml:space="preserve">لذلك </w:t>
      </w:r>
      <w:r w:rsidRPr="00BA2D23">
        <w:rPr>
          <w:rStyle w:val="libFootnotenumChar"/>
          <w:rtl/>
        </w:rPr>
        <w:t>(17)</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1 / 16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ليس في ر</w:t>
      </w:r>
      <w:r>
        <w:rPr>
          <w:rtl/>
        </w:rPr>
        <w:t>.</w:t>
      </w:r>
    </w:p>
    <w:p w:rsidR="00E45FC6" w:rsidRPr="00294E51" w:rsidRDefault="00E45FC6" w:rsidP="00973FCB">
      <w:pPr>
        <w:pStyle w:val="libFootnote0"/>
        <w:rPr>
          <w:rtl/>
        </w:rPr>
      </w:pPr>
      <w:r>
        <w:rPr>
          <w:rtl/>
        </w:rPr>
        <w:t>(</w:t>
      </w:r>
      <w:r w:rsidRPr="00294E51">
        <w:rPr>
          <w:rtl/>
        </w:rPr>
        <w:t>3) ليس في المصدر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هدّده</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يأبي</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حتّى أشرف من</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تأبيه</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منى إن</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ولاية لي</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وأنت</w:t>
      </w:r>
      <w:r>
        <w:rPr>
          <w:rtl/>
        </w:rPr>
        <w:t>.</w:t>
      </w:r>
    </w:p>
    <w:p w:rsidR="00E45FC6" w:rsidRPr="00294E51" w:rsidRDefault="00E45FC6" w:rsidP="00973FCB">
      <w:pPr>
        <w:pStyle w:val="libFootnote0"/>
        <w:rPr>
          <w:rtl/>
        </w:rPr>
      </w:pPr>
      <w:r>
        <w:rPr>
          <w:rtl/>
        </w:rPr>
        <w:t>(</w:t>
      </w:r>
      <w:r w:rsidRPr="00294E51">
        <w:rPr>
          <w:rtl/>
        </w:rPr>
        <w:t>11) ر</w:t>
      </w:r>
      <w:r w:rsidR="008558BA">
        <w:rPr>
          <w:rtl/>
        </w:rPr>
        <w:t xml:space="preserve">: </w:t>
      </w:r>
      <w:r w:rsidRPr="00294E51">
        <w:rPr>
          <w:rtl/>
        </w:rPr>
        <w:t>رسم</w:t>
      </w:r>
      <w:r>
        <w:rPr>
          <w:rtl/>
        </w:rPr>
        <w:t>.</w:t>
      </w:r>
      <w:r>
        <w:rPr>
          <w:rFonts w:hint="cs"/>
          <w:rtl/>
        </w:rPr>
        <w:t xml:space="preserve"> </w:t>
      </w:r>
      <w:r>
        <w:rPr>
          <w:rtl/>
        </w:rPr>
        <w:t>(</w:t>
      </w:r>
      <w:r w:rsidRPr="00294E51">
        <w:rPr>
          <w:rtl/>
        </w:rPr>
        <w:t>12) ر</w:t>
      </w:r>
      <w:r w:rsidR="008558BA">
        <w:rPr>
          <w:rtl/>
        </w:rPr>
        <w:t xml:space="preserve">: </w:t>
      </w:r>
      <w:r w:rsidRPr="00294E51">
        <w:rPr>
          <w:rtl/>
        </w:rPr>
        <w:t>بشير</w:t>
      </w:r>
      <w:r>
        <w:rPr>
          <w:rtl/>
        </w:rPr>
        <w:t>.(</w:t>
      </w:r>
      <w:r w:rsidRPr="00294E51">
        <w:rPr>
          <w:rtl/>
        </w:rPr>
        <w:t>13) نفس المصدر ونفس الموضع</w:t>
      </w:r>
      <w:r>
        <w:rPr>
          <w:rtl/>
        </w:rPr>
        <w:t>.</w:t>
      </w:r>
    </w:p>
    <w:p w:rsidR="00E45FC6" w:rsidRPr="00294E51" w:rsidRDefault="00E45FC6" w:rsidP="00973FCB">
      <w:pPr>
        <w:pStyle w:val="libFootnote0"/>
        <w:rPr>
          <w:rtl/>
        </w:rPr>
      </w:pPr>
      <w:r>
        <w:rPr>
          <w:rtl/>
        </w:rPr>
        <w:t>(</w:t>
      </w:r>
      <w:r w:rsidRPr="00294E51">
        <w:rPr>
          <w:rtl/>
        </w:rPr>
        <w:t>14) المصدر</w:t>
      </w:r>
      <w:r w:rsidR="008558BA">
        <w:rPr>
          <w:rtl/>
        </w:rPr>
        <w:t xml:space="preserve">: </w:t>
      </w:r>
      <w:r w:rsidRPr="00294E51">
        <w:rPr>
          <w:rtl/>
        </w:rPr>
        <w:t>وإنّا</w:t>
      </w:r>
      <w:r>
        <w:rPr>
          <w:rtl/>
        </w:rPr>
        <w:t>.</w:t>
      </w:r>
      <w:r w:rsidRPr="00294E51">
        <w:rPr>
          <w:rtl/>
        </w:rPr>
        <w:t xml:space="preserve"> </w:t>
      </w:r>
      <w:r>
        <w:rPr>
          <w:rtl/>
        </w:rPr>
        <w:t>(</w:t>
      </w:r>
      <w:r w:rsidRPr="00294E51">
        <w:rPr>
          <w:rtl/>
        </w:rPr>
        <w:t>ظ</w:t>
      </w:r>
      <w:r>
        <w:rPr>
          <w:rtl/>
        </w:rPr>
        <w:t>)</w:t>
      </w:r>
      <w:r>
        <w:rPr>
          <w:rFonts w:hint="cs"/>
          <w:rtl/>
        </w:rPr>
        <w:t xml:space="preserve"> </w:t>
      </w:r>
      <w:r>
        <w:rPr>
          <w:rtl/>
        </w:rPr>
        <w:t>(</w:t>
      </w:r>
      <w:r w:rsidRPr="00294E51">
        <w:rPr>
          <w:rtl/>
        </w:rPr>
        <w:t>15) المصدر</w:t>
      </w:r>
      <w:r w:rsidR="008558BA">
        <w:rPr>
          <w:rtl/>
        </w:rPr>
        <w:t xml:space="preserve">: </w:t>
      </w:r>
      <w:r w:rsidRPr="00294E51">
        <w:rPr>
          <w:rtl/>
        </w:rPr>
        <w:t>أنّي</w:t>
      </w:r>
      <w:r>
        <w:rPr>
          <w:rtl/>
        </w:rPr>
        <w:t>.</w:t>
      </w:r>
      <w:r>
        <w:rPr>
          <w:rFonts w:hint="cs"/>
          <w:rtl/>
        </w:rPr>
        <w:t xml:space="preserve"> </w:t>
      </w:r>
      <w:r>
        <w:rPr>
          <w:rtl/>
        </w:rPr>
        <w:t>(</w:t>
      </w:r>
      <w:r w:rsidRPr="00294E51">
        <w:rPr>
          <w:rtl/>
        </w:rPr>
        <w:t>16) المصدر</w:t>
      </w:r>
      <w:r w:rsidR="008558BA">
        <w:rPr>
          <w:rtl/>
        </w:rPr>
        <w:t xml:space="preserve">: </w:t>
      </w:r>
      <w:r w:rsidRPr="00294E51">
        <w:rPr>
          <w:rtl/>
        </w:rPr>
        <w:t>وجعله</w:t>
      </w:r>
      <w:r>
        <w:rPr>
          <w:rtl/>
        </w:rPr>
        <w:t>.</w:t>
      </w:r>
      <w:r w:rsidRPr="00294E51">
        <w:rPr>
          <w:rtl/>
        </w:rPr>
        <w:t xml:space="preserve"> </w:t>
      </w:r>
      <w:r>
        <w:rPr>
          <w:rtl/>
        </w:rPr>
        <w:t>(</w:t>
      </w:r>
      <w:r w:rsidRPr="00294E51">
        <w:rPr>
          <w:rtl/>
        </w:rPr>
        <w:t>ظ</w:t>
      </w:r>
      <w:r>
        <w:rPr>
          <w:rtl/>
        </w:rPr>
        <w:t>)</w:t>
      </w:r>
      <w:r>
        <w:rPr>
          <w:rFonts w:hint="cs"/>
          <w:rtl/>
        </w:rPr>
        <w:t xml:space="preserve"> </w:t>
      </w:r>
      <w:r>
        <w:rPr>
          <w:rtl/>
        </w:rPr>
        <w:t>(</w:t>
      </w:r>
      <w:r w:rsidRPr="00294E51">
        <w:rPr>
          <w:rtl/>
        </w:rPr>
        <w:t>17) المصدر</w:t>
      </w:r>
      <w:r w:rsidR="008558BA">
        <w:rPr>
          <w:rtl/>
        </w:rPr>
        <w:t xml:space="preserve">: </w:t>
      </w:r>
      <w:r w:rsidRPr="00294E51">
        <w:rPr>
          <w:rtl/>
        </w:rPr>
        <w:t>بذلك</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من لا يحضره الفقيه </w:t>
      </w:r>
      <w:r w:rsidRPr="00BA2D23">
        <w:rPr>
          <w:rStyle w:val="libFootnotenumChar"/>
          <w:rtl/>
        </w:rPr>
        <w:t>(1)</w:t>
      </w:r>
      <w:r w:rsidR="008558BA">
        <w:rPr>
          <w:rtl/>
        </w:rPr>
        <w:t xml:space="preserve">، </w:t>
      </w:r>
      <w:r w:rsidRPr="00294E51">
        <w:rPr>
          <w:rtl/>
        </w:rPr>
        <w:t>في الحقوق المرويّة عن عليّ بن الحسين</w:t>
      </w:r>
      <w:r>
        <w:rPr>
          <w:rtl/>
        </w:rPr>
        <w:t xml:space="preserve"> ـ </w:t>
      </w:r>
      <w:r w:rsidRPr="00294E51">
        <w:rPr>
          <w:rtl/>
        </w:rPr>
        <w:t>عليهما السّلام</w:t>
      </w:r>
      <w:r w:rsidR="008558BA">
        <w:rPr>
          <w:rtl/>
        </w:rPr>
        <w:t xml:space="preserve">: </w:t>
      </w:r>
      <w:r w:rsidRPr="00294E51">
        <w:rPr>
          <w:rtl/>
        </w:rPr>
        <w:t>وحقّ السّلطان</w:t>
      </w:r>
      <w:r w:rsidR="008558BA">
        <w:rPr>
          <w:rtl/>
        </w:rPr>
        <w:t xml:space="preserve">، </w:t>
      </w:r>
      <w:r w:rsidRPr="00294E51">
        <w:rPr>
          <w:rtl/>
        </w:rPr>
        <w:t>أن تعلم أنّك جعلت له فتنة</w:t>
      </w:r>
      <w:r>
        <w:rPr>
          <w:rtl/>
        </w:rPr>
        <w:t>.</w:t>
      </w:r>
      <w:r w:rsidRPr="00294E51">
        <w:rPr>
          <w:rtl/>
        </w:rPr>
        <w:t xml:space="preserve"> وأنّه مبتلى فيك بما جعله الله</w:t>
      </w:r>
      <w:r>
        <w:rPr>
          <w:rtl/>
        </w:rPr>
        <w:t xml:space="preserve"> ـ </w:t>
      </w:r>
      <w:r w:rsidRPr="00294E51">
        <w:rPr>
          <w:rtl/>
        </w:rPr>
        <w:t>عزّ وجلّ</w:t>
      </w:r>
      <w:r>
        <w:rPr>
          <w:rtl/>
        </w:rPr>
        <w:t xml:space="preserve"> ـ </w:t>
      </w:r>
      <w:r w:rsidRPr="00294E51">
        <w:rPr>
          <w:rtl/>
        </w:rPr>
        <w:t>له عليك من السّلطان</w:t>
      </w:r>
      <w:r>
        <w:rPr>
          <w:rtl/>
        </w:rPr>
        <w:t>.</w:t>
      </w:r>
      <w:r w:rsidRPr="00294E51">
        <w:rPr>
          <w:rtl/>
        </w:rPr>
        <w:t xml:space="preserve"> وأنّ عليك أن لا تتعرّض لسخطه</w:t>
      </w:r>
      <w:r w:rsidR="008558BA">
        <w:rPr>
          <w:rtl/>
        </w:rPr>
        <w:t xml:space="preserve">، </w:t>
      </w:r>
      <w:r w:rsidRPr="00294E51">
        <w:rPr>
          <w:rtl/>
        </w:rPr>
        <w:t>فتلقى بيدك إلى التّهلكة</w:t>
      </w:r>
      <w:r>
        <w:rPr>
          <w:rtl/>
        </w:rPr>
        <w:t>.</w:t>
      </w:r>
      <w:r w:rsidRPr="00294E51">
        <w:rPr>
          <w:rtl/>
        </w:rPr>
        <w:t xml:space="preserve"> وتكون شريكا له فيما يأتي إليك من سوء</w:t>
      </w:r>
      <w:r>
        <w:rPr>
          <w:rtl/>
        </w:rPr>
        <w:t>.</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(2)</w:t>
      </w:r>
      <w:r w:rsidR="008558BA">
        <w:rPr>
          <w:rtl/>
        </w:rPr>
        <w:t xml:space="preserve">، </w:t>
      </w:r>
      <w:r w:rsidRPr="00294E51">
        <w:rPr>
          <w:rtl/>
        </w:rPr>
        <w:t>بإسناده إلى سلمان الفارسيّ</w:t>
      </w:r>
      <w:r>
        <w:rPr>
          <w:rtl/>
        </w:rPr>
        <w:t xml:space="preserve"> ـ </w:t>
      </w:r>
      <w:r w:rsidRPr="00294E51">
        <w:rPr>
          <w:rtl/>
        </w:rPr>
        <w:t>رحمه الله</w:t>
      </w:r>
      <w:r>
        <w:rPr>
          <w:rtl/>
        </w:rPr>
        <w:t xml:space="preserve"> ـ </w:t>
      </w:r>
      <w:r w:rsidRPr="00294E51">
        <w:rPr>
          <w:rtl/>
        </w:rPr>
        <w:t>عن النّبيّ</w:t>
      </w:r>
      <w:r>
        <w:rPr>
          <w:rtl/>
        </w:rPr>
        <w:t xml:space="preserve"> ـ </w:t>
      </w:r>
      <w:r w:rsidRPr="00294E51">
        <w:rPr>
          <w:rtl/>
        </w:rPr>
        <w:t>صلّى الله عليه وآله</w:t>
      </w:r>
      <w:r>
        <w:rPr>
          <w:rtl/>
        </w:rPr>
        <w:t xml:space="preserve"> ـ </w:t>
      </w:r>
      <w:r w:rsidRPr="00294E51">
        <w:rPr>
          <w:rtl/>
        </w:rPr>
        <w:t>في حديث طويل</w:t>
      </w:r>
      <w:r>
        <w:rPr>
          <w:rtl/>
        </w:rPr>
        <w:t>.</w:t>
      </w:r>
      <w:r w:rsidRPr="00294E51">
        <w:rPr>
          <w:rtl/>
        </w:rPr>
        <w:t xml:space="preserve"> يقول فيه لعليّ</w:t>
      </w:r>
      <w:r>
        <w:rPr>
          <w:rtl/>
        </w:rPr>
        <w:t xml:space="preserve"> ـ </w:t>
      </w:r>
      <w:r w:rsidRPr="00294E51">
        <w:rPr>
          <w:rtl/>
        </w:rPr>
        <w:t>عليه السّلام</w:t>
      </w:r>
      <w:r w:rsidR="008558BA">
        <w:rPr>
          <w:rtl/>
        </w:rPr>
        <w:t xml:space="preserve">: </w:t>
      </w:r>
      <w:r w:rsidRPr="00294E51">
        <w:rPr>
          <w:rtl/>
        </w:rPr>
        <w:t>يا أخي</w:t>
      </w:r>
      <w:r>
        <w:rPr>
          <w:rtl/>
        </w:rPr>
        <w:t>!</w:t>
      </w:r>
      <w:r w:rsidRPr="00294E51">
        <w:rPr>
          <w:rtl/>
        </w:rPr>
        <w:t xml:space="preserve"> أنت سيفي </w:t>
      </w:r>
      <w:r w:rsidRPr="00BA2D23">
        <w:rPr>
          <w:rStyle w:val="libFootnotenumChar"/>
          <w:rtl/>
        </w:rPr>
        <w:t>(3)</w:t>
      </w:r>
      <w:r w:rsidRPr="00294E51">
        <w:rPr>
          <w:rtl/>
        </w:rPr>
        <w:t xml:space="preserve"> من بعدي وستلقى من قريش شدّة</w:t>
      </w:r>
      <w:r>
        <w:rPr>
          <w:rtl/>
        </w:rPr>
        <w:t>.</w:t>
      </w:r>
      <w:r w:rsidRPr="00294E51">
        <w:rPr>
          <w:rtl/>
        </w:rPr>
        <w:t xml:space="preserve"> ومن تظاهرهم عليك وظلمهم لك</w:t>
      </w:r>
      <w:r>
        <w:rPr>
          <w:rtl/>
        </w:rPr>
        <w:t>.</w:t>
      </w:r>
      <w:r w:rsidRPr="00294E51">
        <w:rPr>
          <w:rtl/>
        </w:rPr>
        <w:t xml:space="preserve"> فإن وجدت عليهم أعوانا</w:t>
      </w:r>
      <w:r w:rsidR="008558BA">
        <w:rPr>
          <w:rtl/>
        </w:rPr>
        <w:t xml:space="preserve">، </w:t>
      </w:r>
      <w:r w:rsidRPr="00294E51">
        <w:rPr>
          <w:rtl/>
        </w:rPr>
        <w:t>فجاهدهم وقاتل من خالفك بمن وافقك</w:t>
      </w:r>
      <w:r>
        <w:rPr>
          <w:rtl/>
        </w:rPr>
        <w:t>.</w:t>
      </w:r>
    </w:p>
    <w:p w:rsidR="00E45FC6" w:rsidRPr="00294E51" w:rsidRDefault="00E45FC6" w:rsidP="0027199C">
      <w:pPr>
        <w:pStyle w:val="libNormal"/>
        <w:rPr>
          <w:rtl/>
        </w:rPr>
      </w:pPr>
      <w:r>
        <w:rPr>
          <w:rtl/>
        </w:rPr>
        <w:t>و</w:t>
      </w:r>
      <w:r w:rsidRPr="00294E51">
        <w:rPr>
          <w:rtl/>
        </w:rPr>
        <w:t>إن لم تجد أعوانا</w:t>
      </w:r>
      <w:r w:rsidR="008558BA">
        <w:rPr>
          <w:rtl/>
        </w:rPr>
        <w:t xml:space="preserve">، </w:t>
      </w:r>
      <w:r w:rsidRPr="00294E51">
        <w:rPr>
          <w:rtl/>
        </w:rPr>
        <w:t>فاصبر وكفّ يدك ولسانك</w:t>
      </w:r>
      <w:r>
        <w:rPr>
          <w:rtl/>
        </w:rPr>
        <w:t>.</w:t>
      </w:r>
      <w:r w:rsidRPr="00294E51">
        <w:rPr>
          <w:rtl/>
        </w:rPr>
        <w:t xml:space="preserve"> ولا تلق بها إلى التّهلكة</w:t>
      </w:r>
      <w:r>
        <w:rPr>
          <w:rtl/>
        </w:rPr>
        <w:t>.</w:t>
      </w:r>
    </w:p>
    <w:p w:rsidR="00E45FC6" w:rsidRPr="00294E51" w:rsidRDefault="00E45FC6" w:rsidP="00300F6D">
      <w:pPr>
        <w:pStyle w:val="libNormal"/>
        <w:rPr>
          <w:rtl/>
        </w:rPr>
      </w:pPr>
      <w:r>
        <w:rPr>
          <w:rtl/>
        </w:rPr>
        <w:t>و</w:t>
      </w:r>
      <w:r w:rsidRPr="00294E51">
        <w:rPr>
          <w:rtl/>
        </w:rPr>
        <w:t xml:space="preserve">في أصول الكافي </w:t>
      </w:r>
      <w:r w:rsidRPr="00BA2D23">
        <w:rPr>
          <w:rStyle w:val="libFootnotenumChar"/>
          <w:rtl/>
        </w:rPr>
        <w:t>(4)</w:t>
      </w:r>
      <w:r w:rsidR="008558BA">
        <w:rPr>
          <w:rtl/>
        </w:rPr>
        <w:t xml:space="preserve">: </w:t>
      </w:r>
      <w:r w:rsidRPr="00294E51">
        <w:rPr>
          <w:rtl/>
        </w:rPr>
        <w:t>عليّ بن محمّد</w:t>
      </w:r>
      <w:r w:rsidR="008558BA">
        <w:rPr>
          <w:rtl/>
        </w:rPr>
        <w:t xml:space="preserve">، </w:t>
      </w:r>
      <w:r w:rsidRPr="00294E51">
        <w:rPr>
          <w:rtl/>
        </w:rPr>
        <w:t>عن سهل بن زياد</w:t>
      </w:r>
      <w:r w:rsidR="008558BA">
        <w:rPr>
          <w:rtl/>
        </w:rPr>
        <w:t xml:space="preserve">، </w:t>
      </w:r>
      <w:r w:rsidRPr="00294E51">
        <w:rPr>
          <w:rtl/>
        </w:rPr>
        <w:t>عن محمّد بن عبد الحميد</w:t>
      </w:r>
      <w:r w:rsidR="008558BA">
        <w:rPr>
          <w:rtl/>
        </w:rPr>
        <w:t xml:space="preserve">، </w:t>
      </w:r>
      <w:r w:rsidRPr="00294E51">
        <w:rPr>
          <w:rtl/>
        </w:rPr>
        <w:t>عن الحسن بن الجهم قال</w:t>
      </w:r>
      <w:r w:rsidR="008558BA">
        <w:rPr>
          <w:rtl/>
        </w:rPr>
        <w:t xml:space="preserve">: </w:t>
      </w:r>
      <w:r w:rsidRPr="00294E51">
        <w:rPr>
          <w:rtl/>
        </w:rPr>
        <w:t>قلت للرّضا</w:t>
      </w:r>
      <w:r>
        <w:rPr>
          <w:rtl/>
        </w:rPr>
        <w:t xml:space="preserve"> ـ </w:t>
      </w:r>
      <w:r w:rsidRPr="00294E51">
        <w:rPr>
          <w:rtl/>
        </w:rPr>
        <w:t>عليه السّلام</w:t>
      </w:r>
      <w:r w:rsidR="008558BA">
        <w:rPr>
          <w:rtl/>
        </w:rPr>
        <w:t xml:space="preserve">: </w:t>
      </w:r>
      <w:r w:rsidRPr="00294E51">
        <w:rPr>
          <w:rtl/>
        </w:rPr>
        <w:t>أمير المؤمنين</w:t>
      </w:r>
      <w:r>
        <w:rPr>
          <w:rtl/>
        </w:rPr>
        <w:t xml:space="preserve"> ـ </w:t>
      </w:r>
      <w:r w:rsidRPr="00294E51">
        <w:rPr>
          <w:rtl/>
        </w:rPr>
        <w:t>عليه السّلام</w:t>
      </w:r>
      <w:r>
        <w:rPr>
          <w:rtl/>
        </w:rPr>
        <w:t xml:space="preserve"> ـ </w:t>
      </w:r>
      <w:r w:rsidRPr="00294E51">
        <w:rPr>
          <w:rtl/>
        </w:rPr>
        <w:t>قد عرف قاتله واللّيلة التي يقتل فيها والموضع الّذي يقتل فيه</w:t>
      </w:r>
      <w:r>
        <w:rPr>
          <w:rtl/>
        </w:rPr>
        <w:t>.</w:t>
      </w:r>
      <w:r w:rsidRPr="00294E51">
        <w:rPr>
          <w:rtl/>
        </w:rPr>
        <w:t xml:space="preserve"> وقوله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سمع صياح الإوزّ في الدّار</w:t>
      </w:r>
      <w:r w:rsidR="008558BA">
        <w:rPr>
          <w:rtl/>
        </w:rPr>
        <w:t xml:space="preserve">: </w:t>
      </w:r>
      <w:r w:rsidRPr="00294E51">
        <w:rPr>
          <w:rtl/>
        </w:rPr>
        <w:t>«صوائح تتبعها نوائح</w:t>
      </w:r>
      <w:r>
        <w:rPr>
          <w:rtl/>
        </w:rPr>
        <w:t>.</w:t>
      </w:r>
      <w:r w:rsidRPr="00294E51">
        <w:rPr>
          <w:rtl/>
        </w:rPr>
        <w:t>» وقول أمّ كلثوم</w:t>
      </w:r>
      <w:r w:rsidR="008558BA">
        <w:rPr>
          <w:rtl/>
        </w:rPr>
        <w:t xml:space="preserve">: </w:t>
      </w:r>
      <w:r w:rsidRPr="00294E51">
        <w:rPr>
          <w:rtl/>
        </w:rPr>
        <w:t>«لو صلّيت اللّيلة داخل الدّار</w:t>
      </w:r>
      <w:r>
        <w:rPr>
          <w:rtl/>
        </w:rPr>
        <w:t>.</w:t>
      </w:r>
      <w:r w:rsidRPr="00294E51">
        <w:rPr>
          <w:rtl/>
        </w:rPr>
        <w:t xml:space="preserve"> وأمرت غيرك يصلّي بالنّاس</w:t>
      </w:r>
      <w:r>
        <w:rPr>
          <w:rtl/>
        </w:rPr>
        <w:t>.</w:t>
      </w:r>
      <w:r w:rsidRPr="00294E51">
        <w:rPr>
          <w:rtl/>
        </w:rPr>
        <w:t>» فأبى عليها</w:t>
      </w:r>
      <w:r>
        <w:rPr>
          <w:rtl/>
        </w:rPr>
        <w:t>.</w:t>
      </w:r>
      <w:r w:rsidRPr="00294E51">
        <w:rPr>
          <w:rtl/>
        </w:rPr>
        <w:t xml:space="preserve"> وكثر دخوله وخروجه تلك اللّيلة بلا سلاح</w:t>
      </w:r>
      <w:r>
        <w:rPr>
          <w:rtl/>
        </w:rPr>
        <w:t>.</w:t>
      </w:r>
      <w:r w:rsidRPr="00294E51">
        <w:rPr>
          <w:rtl/>
        </w:rPr>
        <w:t xml:space="preserve"> وقد عرف</w:t>
      </w:r>
      <w:r>
        <w:rPr>
          <w:rtl/>
        </w:rPr>
        <w:t xml:space="preserve"> ـ </w:t>
      </w:r>
      <w:r w:rsidRPr="00294E51">
        <w:rPr>
          <w:rtl/>
        </w:rPr>
        <w:t>عليه السّلام</w:t>
      </w:r>
      <w:r>
        <w:rPr>
          <w:rtl/>
        </w:rPr>
        <w:t xml:space="preserve"> ـ </w:t>
      </w:r>
      <w:r w:rsidRPr="00294E51">
        <w:rPr>
          <w:rtl/>
        </w:rPr>
        <w:t>أنّ ابن ملجم</w:t>
      </w:r>
      <w:r>
        <w:rPr>
          <w:rtl/>
        </w:rPr>
        <w:t xml:space="preserve"> ـ </w:t>
      </w:r>
      <w:r w:rsidRPr="00294E51">
        <w:rPr>
          <w:rtl/>
        </w:rPr>
        <w:t>لعنه الله</w:t>
      </w:r>
      <w:r>
        <w:rPr>
          <w:rtl/>
        </w:rPr>
        <w:t xml:space="preserve"> ـ </w:t>
      </w:r>
      <w:r w:rsidRPr="00294E51">
        <w:rPr>
          <w:rtl/>
        </w:rPr>
        <w:t>قاتله بالسّيف</w:t>
      </w:r>
      <w:r>
        <w:rPr>
          <w:rtl/>
        </w:rPr>
        <w:t>.</w:t>
      </w:r>
      <w:r w:rsidRPr="00294E51">
        <w:rPr>
          <w:rtl/>
        </w:rPr>
        <w:t xml:space="preserve"> كان هذا ممّا لا يحسن </w:t>
      </w:r>
      <w:r w:rsidRPr="00BA2D23">
        <w:rPr>
          <w:rStyle w:val="libFootnotenumChar"/>
          <w:rtl/>
        </w:rPr>
        <w:t>(5)</w:t>
      </w:r>
      <w:r w:rsidRPr="00294E51">
        <w:rPr>
          <w:rtl/>
        </w:rPr>
        <w:t xml:space="preserve"> تعرّضه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ذلك كان ولكنّه جبن </w:t>
      </w:r>
      <w:r w:rsidRPr="00BA2D23">
        <w:rPr>
          <w:rStyle w:val="libFootnotenumChar"/>
          <w:rtl/>
        </w:rPr>
        <w:t>(6)</w:t>
      </w:r>
      <w:r w:rsidRPr="00294E51">
        <w:rPr>
          <w:rtl/>
        </w:rPr>
        <w:t xml:space="preserve"> في تلك اللّيلة لتمضي مقادير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في أمالي الصّدوق</w:t>
      </w:r>
      <w:r>
        <w:rPr>
          <w:rtl/>
        </w:rPr>
        <w:t xml:space="preserve"> ـ </w:t>
      </w:r>
      <w:r w:rsidRPr="00294E51">
        <w:rPr>
          <w:rtl/>
        </w:rPr>
        <w:t xml:space="preserve">رحمه الله </w:t>
      </w:r>
      <w:r w:rsidRPr="00BA2D23">
        <w:rPr>
          <w:rStyle w:val="libFootnotenumChar"/>
          <w:rtl/>
        </w:rPr>
        <w:t>(7)</w:t>
      </w:r>
      <w:r>
        <w:rPr>
          <w:rtl/>
        </w:rPr>
        <w:t xml:space="preserve"> ـ </w:t>
      </w:r>
      <w:r w:rsidRPr="00294E51">
        <w:rPr>
          <w:rtl/>
        </w:rPr>
        <w:t>بإسناده إلى النّبيّ</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طاعة السّلطان</w:t>
      </w:r>
      <w:r w:rsidR="008558BA">
        <w:rPr>
          <w:rtl/>
        </w:rPr>
        <w:t xml:space="preserve">، </w:t>
      </w:r>
      <w:r w:rsidRPr="00294E51">
        <w:rPr>
          <w:rtl/>
        </w:rPr>
        <w:t>واجبة</w:t>
      </w:r>
      <w:r>
        <w:rPr>
          <w:rtl/>
        </w:rPr>
        <w:t>.</w:t>
      </w:r>
      <w:r w:rsidRPr="00294E51">
        <w:rPr>
          <w:rtl/>
        </w:rPr>
        <w:t xml:space="preserve"> ومن ترك طاعة السّلطان</w:t>
      </w:r>
      <w:r w:rsidR="008558BA">
        <w:rPr>
          <w:rtl/>
        </w:rPr>
        <w:t xml:space="preserve">، </w:t>
      </w:r>
      <w:r w:rsidRPr="00294E51">
        <w:rPr>
          <w:rtl/>
        </w:rPr>
        <w:t>فقد ترك طاعة الله</w:t>
      </w:r>
      <w:r>
        <w:rPr>
          <w:rtl/>
        </w:rPr>
        <w:t>.</w:t>
      </w:r>
      <w:r w:rsidRPr="00294E51">
        <w:rPr>
          <w:rtl/>
        </w:rPr>
        <w:t xml:space="preserve"> ودخل في نهيه</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وَلا تُلْقُوا بِأَيْدِيكُمْ إِلَى التَّهْلُكَةِ</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وأحسنوا أعمالكم وأخلاقكم</w:t>
      </w:r>
      <w:r>
        <w:rPr>
          <w:rtl/>
        </w:rPr>
        <w:t>.</w:t>
      </w:r>
      <w:r w:rsidRPr="00294E51">
        <w:rPr>
          <w:rtl/>
        </w:rPr>
        <w:t xml:space="preserve"> وتفضّلوا على المحاويج</w:t>
      </w:r>
      <w:r>
        <w:rPr>
          <w:rtl/>
        </w:rPr>
        <w:t>.</w:t>
      </w:r>
      <w:r w:rsidRPr="00294E51">
        <w:rPr>
          <w:rtl/>
        </w:rPr>
        <w:t xml:space="preserve"> إنّ الله يحبّ المحسنين</w:t>
      </w:r>
      <w:r>
        <w:rPr>
          <w:rtl/>
        </w:rPr>
        <w:t>.</w:t>
      </w:r>
    </w:p>
    <w:p w:rsidR="00E45FC6" w:rsidRPr="00294E51" w:rsidRDefault="00E45FC6" w:rsidP="0027199C">
      <w:pPr>
        <w:pStyle w:val="libNormal"/>
        <w:rPr>
          <w:rtl/>
        </w:rPr>
      </w:pPr>
      <w:r>
        <w:rPr>
          <w:rtl/>
        </w:rPr>
        <w:t>و</w:t>
      </w:r>
      <w:r w:rsidRPr="00294E51">
        <w:rPr>
          <w:rtl/>
        </w:rPr>
        <w:t>يجازيهم أحسن جزاء على الإحسان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من لا يحضره الفقيه 2 / 377</w:t>
      </w:r>
      <w:r w:rsidR="008558BA">
        <w:rPr>
          <w:rtl/>
        </w:rPr>
        <w:t xml:space="preserve">، </w:t>
      </w:r>
      <w:r w:rsidRPr="00294E51">
        <w:rPr>
          <w:rtl/>
        </w:rPr>
        <w:t>ح 1626</w:t>
      </w:r>
      <w:r>
        <w:rPr>
          <w:rtl/>
        </w:rPr>
        <w:t>.</w:t>
      </w:r>
    </w:p>
    <w:p w:rsidR="00E45FC6" w:rsidRPr="00294E51" w:rsidRDefault="00E45FC6" w:rsidP="00973FCB">
      <w:pPr>
        <w:pStyle w:val="libFootnote0"/>
        <w:rPr>
          <w:rtl/>
        </w:rPr>
      </w:pPr>
      <w:r>
        <w:rPr>
          <w:rtl/>
        </w:rPr>
        <w:t>(</w:t>
      </w:r>
      <w:r w:rsidRPr="00294E51">
        <w:rPr>
          <w:rtl/>
        </w:rPr>
        <w:t>2) كمال الدين وتمام النعمة 1 / 264</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ستبقى</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الكافي 1 / 259</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لم يجز</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خيّر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7) أمالى الصدوق / 277</w:t>
      </w:r>
      <w:r w:rsidR="008558BA">
        <w:rPr>
          <w:rtl/>
        </w:rPr>
        <w:t xml:space="preserve">، </w:t>
      </w:r>
      <w:r w:rsidRPr="00294E51">
        <w:rPr>
          <w:rtl/>
        </w:rPr>
        <w:t>مجلس 54</w:t>
      </w:r>
      <w:r w:rsidR="008558BA">
        <w:rPr>
          <w:rtl/>
        </w:rPr>
        <w:t xml:space="preserve">، </w:t>
      </w:r>
      <w:r w:rsidRPr="00294E51">
        <w:rPr>
          <w:rtl/>
        </w:rPr>
        <w:t>ح 20</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محاسن البرقيّ </w:t>
      </w:r>
      <w:r w:rsidRPr="00BA2D23">
        <w:rPr>
          <w:rStyle w:val="libFootnotenumChar"/>
          <w:rtl/>
        </w:rPr>
        <w:t>(1)</w:t>
      </w:r>
      <w:r w:rsidR="008558BA">
        <w:rPr>
          <w:rtl/>
        </w:rPr>
        <w:t xml:space="preserve">، </w:t>
      </w:r>
      <w:r w:rsidRPr="00294E51">
        <w:rPr>
          <w:rtl/>
        </w:rPr>
        <w:t>عنه</w:t>
      </w:r>
      <w:r w:rsidR="008558BA">
        <w:rPr>
          <w:rtl/>
        </w:rPr>
        <w:t xml:space="preserve">، </w:t>
      </w:r>
      <w:r w:rsidRPr="00294E51">
        <w:rPr>
          <w:rtl/>
        </w:rPr>
        <w:t>عن ابن محبوب</w:t>
      </w:r>
      <w:r w:rsidR="008558BA">
        <w:rPr>
          <w:rtl/>
        </w:rPr>
        <w:t xml:space="preserve">، </w:t>
      </w:r>
      <w:r w:rsidRPr="00294E51">
        <w:rPr>
          <w:rtl/>
        </w:rPr>
        <w:t>عن عمر بن يزيد</w:t>
      </w:r>
      <w:r>
        <w:rPr>
          <w:rtl/>
        </w:rPr>
        <w:t>.</w:t>
      </w:r>
      <w:r w:rsidRPr="00294E51">
        <w:rPr>
          <w:rtl/>
        </w:rPr>
        <w:t xml:space="preserve">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إذا أحسن المؤمن عمله</w:t>
      </w:r>
      <w:r w:rsidR="008558BA">
        <w:rPr>
          <w:rtl/>
        </w:rPr>
        <w:t xml:space="preserve">، </w:t>
      </w:r>
      <w:r w:rsidRPr="00294E51">
        <w:rPr>
          <w:rtl/>
        </w:rPr>
        <w:t>ضاعف الله عمله بكلّ حسنة سبعمائة</w:t>
      </w:r>
      <w:r>
        <w:rPr>
          <w:rtl/>
        </w:rPr>
        <w:t>.</w:t>
      </w:r>
      <w:r w:rsidRPr="00294E51">
        <w:rPr>
          <w:rtl/>
        </w:rPr>
        <w:t xml:space="preserve"> وذلك قول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يُضاعِفُ لِمَنْ يَشاءُ</w:t>
      </w:r>
      <w:r w:rsidRPr="008655CC">
        <w:rPr>
          <w:rStyle w:val="libAlaemChar"/>
          <w:rtl/>
        </w:rPr>
        <w:t>)</w:t>
      </w:r>
      <w:r>
        <w:rPr>
          <w:rtl/>
        </w:rPr>
        <w:t>.</w:t>
      </w:r>
      <w:r w:rsidRPr="00294E51">
        <w:rPr>
          <w:rtl/>
        </w:rPr>
        <w:t xml:space="preserve"> فأحسنوا أعمالكم الّتي يعملونها لثواب الله</w:t>
      </w:r>
      <w:r>
        <w:rPr>
          <w:rtl/>
        </w:rPr>
        <w:t>.</w:t>
      </w:r>
    </w:p>
    <w:p w:rsidR="00E45FC6" w:rsidRPr="00294E51" w:rsidRDefault="00E45FC6" w:rsidP="0027199C">
      <w:pPr>
        <w:pStyle w:val="libNormal"/>
        <w:rPr>
          <w:rtl/>
        </w:rPr>
      </w:pPr>
      <w:r w:rsidRPr="00294E51">
        <w:rPr>
          <w:rtl/>
        </w:rPr>
        <w:t>فقلت له</w:t>
      </w:r>
      <w:r w:rsidR="008558BA">
        <w:rPr>
          <w:rtl/>
        </w:rPr>
        <w:t xml:space="preserve">: </w:t>
      </w:r>
      <w:r w:rsidRPr="00294E51">
        <w:rPr>
          <w:rtl/>
        </w:rPr>
        <w:t>وما الإحسان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إذا صلّيت</w:t>
      </w:r>
      <w:r w:rsidR="008558BA">
        <w:rPr>
          <w:rtl/>
        </w:rPr>
        <w:t xml:space="preserve">، </w:t>
      </w:r>
      <w:r w:rsidRPr="00294E51">
        <w:rPr>
          <w:rtl/>
        </w:rPr>
        <w:t>فأحسن ركوعك وسجودك</w:t>
      </w:r>
      <w:r>
        <w:rPr>
          <w:rtl/>
        </w:rPr>
        <w:t>.</w:t>
      </w:r>
      <w:r w:rsidRPr="00294E51">
        <w:rPr>
          <w:rtl/>
        </w:rPr>
        <w:t xml:space="preserve"> وإذا صمت</w:t>
      </w:r>
      <w:r w:rsidR="008558BA">
        <w:rPr>
          <w:rtl/>
        </w:rPr>
        <w:t xml:space="preserve">، </w:t>
      </w:r>
      <w:r w:rsidRPr="00294E51">
        <w:rPr>
          <w:rtl/>
        </w:rPr>
        <w:t>فتوقّ كلّ ما فيه فساد صومك</w:t>
      </w:r>
      <w:r>
        <w:rPr>
          <w:rtl/>
        </w:rPr>
        <w:t>.</w:t>
      </w:r>
      <w:r w:rsidRPr="00294E51">
        <w:rPr>
          <w:rtl/>
        </w:rPr>
        <w:t xml:space="preserve"> وإذا حججت</w:t>
      </w:r>
      <w:r w:rsidR="008558BA">
        <w:rPr>
          <w:rtl/>
        </w:rPr>
        <w:t xml:space="preserve">، </w:t>
      </w:r>
      <w:r w:rsidRPr="00294E51">
        <w:rPr>
          <w:rtl/>
        </w:rPr>
        <w:t>فتوقّ ما يحرم عليك في حجّك وعمرتك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وكلّ عمل يعمله لله</w:t>
      </w:r>
      <w:r w:rsidR="008558BA">
        <w:rPr>
          <w:rtl/>
        </w:rPr>
        <w:t xml:space="preserve">، </w:t>
      </w:r>
      <w:r w:rsidRPr="00294E51">
        <w:rPr>
          <w:rtl/>
        </w:rPr>
        <w:t xml:space="preserve">فليكن نقيّا من الدّنس </w:t>
      </w:r>
      <w:r w:rsidRPr="00BA2D23">
        <w:rPr>
          <w:rStyle w:val="libFootnotenumChar"/>
          <w:rtl/>
        </w:rPr>
        <w:t>(2)</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وَأَتِمُّوا الْحَجَّ وَالْعُمْرَةَ لِلَّهِ</w:t>
      </w:r>
      <w:r w:rsidRPr="008655CC">
        <w:rPr>
          <w:rStyle w:val="libAlaemChar"/>
          <w:rtl/>
        </w:rPr>
        <w:t>)</w:t>
      </w:r>
      <w:r w:rsidR="008558BA">
        <w:rPr>
          <w:rtl/>
        </w:rPr>
        <w:t xml:space="preserve">، </w:t>
      </w:r>
      <w:r w:rsidRPr="00294E51">
        <w:rPr>
          <w:rtl/>
        </w:rPr>
        <w:t>أي ائتوا بهما تأمين لوجه الله</w:t>
      </w:r>
      <w:r>
        <w:rPr>
          <w:rtl/>
        </w:rPr>
        <w:t>.</w:t>
      </w:r>
      <w:r w:rsidRPr="00294E51">
        <w:rPr>
          <w:rtl/>
        </w:rPr>
        <w:t xml:space="preserve"> وهو يدلّ على وجوبهما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أتمّوهما بمناسكهما وحدودهما وتأدية كلّ ما فيهما</w:t>
      </w:r>
      <w:r>
        <w:rPr>
          <w:rtl/>
        </w:rPr>
        <w:t>.</w:t>
      </w:r>
    </w:p>
    <w:p w:rsidR="00E45FC6" w:rsidRPr="00294E51" w:rsidRDefault="00E45FC6" w:rsidP="0027199C">
      <w:pPr>
        <w:pStyle w:val="libNormal"/>
        <w:rPr>
          <w:rtl/>
        </w:rPr>
      </w:pPr>
      <w:r>
        <w:rPr>
          <w:rtl/>
        </w:rPr>
        <w:t>و</w:t>
      </w:r>
      <w:r w:rsidRPr="00294E51">
        <w:rPr>
          <w:rtl/>
        </w:rPr>
        <w:t>قيل</w:t>
      </w:r>
      <w:r w:rsidR="008558BA">
        <w:rPr>
          <w:rtl/>
        </w:rPr>
        <w:t xml:space="preserve">: </w:t>
      </w:r>
      <w:r w:rsidRPr="00294E51">
        <w:rPr>
          <w:rtl/>
        </w:rPr>
        <w:t>أقيموهما إلى آخر ما فيهما</w:t>
      </w:r>
      <w:r>
        <w:rPr>
          <w:rtl/>
        </w:rPr>
        <w:t>.</w:t>
      </w:r>
      <w:r w:rsidRPr="00294E51">
        <w:rPr>
          <w:rtl/>
        </w:rPr>
        <w:t xml:space="preserve"> وهو المرويّ عن أمير المؤمنين</w:t>
      </w:r>
      <w:r>
        <w:rPr>
          <w:rtl/>
        </w:rPr>
        <w:t xml:space="preserve"> ـ </w:t>
      </w:r>
      <w:r w:rsidRPr="00294E51">
        <w:rPr>
          <w:rtl/>
        </w:rPr>
        <w:t>عليه السّلام</w:t>
      </w:r>
      <w:r>
        <w:rPr>
          <w:rtl/>
        </w:rPr>
        <w:t xml:space="preserve"> ـ </w:t>
      </w:r>
      <w:r w:rsidRPr="00294E51">
        <w:rPr>
          <w:rtl/>
        </w:rPr>
        <w:t>وعلي بن الحسين</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294E51">
        <w:rPr>
          <w:rtl/>
        </w:rPr>
        <w:t>والظّاهر أنّ ما ذكره من المعنيين</w:t>
      </w:r>
      <w:r w:rsidR="008558BA">
        <w:rPr>
          <w:rtl/>
        </w:rPr>
        <w:t xml:space="preserve">، </w:t>
      </w:r>
      <w:r w:rsidRPr="00294E51">
        <w:rPr>
          <w:rtl/>
        </w:rPr>
        <w:t>مع ما أوردنا</w:t>
      </w:r>
      <w:r w:rsidR="008558BA">
        <w:rPr>
          <w:rtl/>
        </w:rPr>
        <w:t xml:space="preserve">، </w:t>
      </w:r>
      <w:r w:rsidRPr="00294E51">
        <w:rPr>
          <w:rtl/>
        </w:rPr>
        <w:t>متّحد</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(4)</w:t>
      </w:r>
      <w:r w:rsidR="008558BA">
        <w:rPr>
          <w:rtl/>
        </w:rPr>
        <w:t xml:space="preserve">، </w:t>
      </w:r>
      <w:r w:rsidRPr="00294E51">
        <w:rPr>
          <w:rtl/>
        </w:rPr>
        <w:t>في باب ما كتبه الرّضا</w:t>
      </w:r>
      <w:r>
        <w:rPr>
          <w:rtl/>
        </w:rPr>
        <w:t xml:space="preserve"> ـ </w:t>
      </w:r>
      <w:r w:rsidRPr="00294E51">
        <w:rPr>
          <w:rtl/>
        </w:rPr>
        <w:t>عليه السّلام</w:t>
      </w:r>
      <w:r>
        <w:rPr>
          <w:rtl/>
        </w:rPr>
        <w:t xml:space="preserve"> ـ </w:t>
      </w:r>
      <w:r w:rsidRPr="00294E51">
        <w:rPr>
          <w:rtl/>
        </w:rPr>
        <w:t>للمأمون</w:t>
      </w:r>
      <w:r w:rsidR="008558BA">
        <w:rPr>
          <w:rtl/>
        </w:rPr>
        <w:t xml:space="preserve">، </w:t>
      </w:r>
      <w:r w:rsidRPr="00294E51">
        <w:rPr>
          <w:rtl/>
        </w:rPr>
        <w:t>من محض الإسلام وشرائع الدّين</w:t>
      </w:r>
      <w:r w:rsidR="008558BA">
        <w:rPr>
          <w:rtl/>
        </w:rPr>
        <w:t xml:space="preserve">: </w:t>
      </w:r>
      <w:r w:rsidRPr="00294E51">
        <w:rPr>
          <w:rtl/>
        </w:rPr>
        <w:t>ولا يجوز القرآن والإفراد الّذي يستعمله العامّة إلّا لأهل مكّة وحاضريها</w:t>
      </w:r>
      <w:r>
        <w:rPr>
          <w:rtl/>
        </w:rPr>
        <w:t>.</w:t>
      </w:r>
      <w:r w:rsidRPr="00294E51">
        <w:rPr>
          <w:rtl/>
        </w:rPr>
        <w:t xml:space="preserve"> ولا يجوز الإحرام دون الميقات</w:t>
      </w:r>
      <w:r>
        <w:rPr>
          <w:rtl/>
        </w:rPr>
        <w:t>.</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(5)</w:t>
      </w:r>
      <w:r w:rsidR="008558BA">
        <w:rPr>
          <w:rtl/>
        </w:rPr>
        <w:t xml:space="preserve">: </w:t>
      </w:r>
      <w:r w:rsidRPr="00294E51">
        <w:rPr>
          <w:rtl/>
        </w:rPr>
        <w:t>عن الأعمش</w:t>
      </w:r>
      <w:r w:rsidR="008558BA">
        <w:rPr>
          <w:rtl/>
        </w:rPr>
        <w:t xml:space="preserve">، </w:t>
      </w:r>
      <w:r w:rsidRPr="00294E51">
        <w:rPr>
          <w:rtl/>
        </w:rPr>
        <w:t>عن جعفر بن محمّد</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هذه شرائع الدّين</w:t>
      </w:r>
      <w:r>
        <w:rPr>
          <w:rtl/>
        </w:rPr>
        <w:t xml:space="preserve"> ـ </w:t>
      </w:r>
      <w:r w:rsidRPr="00294E51">
        <w:rPr>
          <w:rtl/>
        </w:rPr>
        <w:t>إلى أن قال عليه السّلام</w:t>
      </w:r>
      <w:r>
        <w:rPr>
          <w:rtl/>
        </w:rPr>
        <w:t xml:space="preserve"> ـ </w:t>
      </w:r>
      <w:r w:rsidRPr="00294E51">
        <w:rPr>
          <w:rtl/>
        </w:rPr>
        <w:t>ولا يجوز القرآن والإفراد إلّا لمن كان أهله حاضري المسجد الحرام</w:t>
      </w:r>
      <w:r>
        <w:rPr>
          <w:rtl/>
        </w:rPr>
        <w:t>.</w:t>
      </w:r>
      <w:r w:rsidRPr="00294E51">
        <w:rPr>
          <w:rtl/>
        </w:rPr>
        <w:t xml:space="preserve"> ولا يجوز الإحرام قبل بلوغ الميقات ولا يجوز تأخيره عن الميقات إلّا لمرض أو تقيّة</w:t>
      </w:r>
      <w:r>
        <w:rPr>
          <w:rtl/>
        </w:rPr>
        <w:t>.</w:t>
      </w:r>
      <w:r w:rsidRPr="00294E51">
        <w:rPr>
          <w:rtl/>
        </w:rPr>
        <w:t xml:space="preserve"> وقد قال الله تعالى</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r w:rsidRPr="00294E51">
        <w:rPr>
          <w:rtl/>
        </w:rPr>
        <w:t xml:space="preserve"> وتمامهما اجتناب الرّفث والفسوق والجدال</w:t>
      </w:r>
      <w:r w:rsidR="008558BA">
        <w:rPr>
          <w:rtl/>
        </w:rPr>
        <w:t xml:space="preserve">، </w:t>
      </w:r>
      <w:r w:rsidRPr="00294E51">
        <w:rPr>
          <w:rtl/>
        </w:rPr>
        <w:t>في الحجّ</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(6)</w:t>
      </w:r>
      <w:r w:rsidR="008558BA">
        <w:rPr>
          <w:rtl/>
        </w:rPr>
        <w:t xml:space="preserve">: </w:t>
      </w:r>
      <w:r w:rsidRPr="00294E51">
        <w:rPr>
          <w:rtl/>
        </w:rPr>
        <w:t>حدّثنا محمّد بن الحسن بن أحمد بن الوليد</w:t>
      </w:r>
      <w:r>
        <w:rPr>
          <w:rtl/>
        </w:rPr>
        <w:t xml:space="preserve"> ـ </w:t>
      </w:r>
      <w:r w:rsidRPr="00294E51">
        <w:rPr>
          <w:rtl/>
        </w:rPr>
        <w:t>رضى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المحاسن / 254</w:t>
      </w:r>
      <w:r w:rsidR="008558BA">
        <w:rPr>
          <w:rtl/>
        </w:rPr>
        <w:t xml:space="preserve">، </w:t>
      </w:r>
      <w:r w:rsidRPr="00294E51">
        <w:rPr>
          <w:rtl/>
        </w:rPr>
        <w:t>ح 283</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مجمع البيان 1 / 290</w:t>
      </w:r>
      <w:r>
        <w:rPr>
          <w:rtl/>
        </w:rPr>
        <w:t>.</w:t>
      </w:r>
    </w:p>
    <w:p w:rsidR="00E45FC6" w:rsidRPr="00294E51" w:rsidRDefault="00E45FC6" w:rsidP="00973FCB">
      <w:pPr>
        <w:pStyle w:val="libFootnote0"/>
        <w:rPr>
          <w:rtl/>
        </w:rPr>
      </w:pPr>
      <w:r>
        <w:rPr>
          <w:rtl/>
        </w:rPr>
        <w:t>(</w:t>
      </w:r>
      <w:r w:rsidRPr="00294E51">
        <w:rPr>
          <w:rtl/>
        </w:rPr>
        <w:t>4) عيون أخبار الرضا 2 / 122</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الخصال 2 / 606</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6) علل الشرائع 2 / 408</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عنه</w:t>
      </w:r>
      <w:r>
        <w:rPr>
          <w:rtl/>
        </w:rPr>
        <w:t>.</w:t>
      </w:r>
      <w:r w:rsidRPr="00294E51">
        <w:rPr>
          <w:rtl/>
        </w:rPr>
        <w:t xml:space="preserve"> قال</w:t>
      </w:r>
      <w:r w:rsidR="008558BA">
        <w:rPr>
          <w:rtl/>
        </w:rPr>
        <w:t xml:space="preserve">: </w:t>
      </w:r>
      <w:r w:rsidRPr="00294E51">
        <w:rPr>
          <w:rtl/>
        </w:rPr>
        <w:t>حدّثنا محمّد بن الحسن الصفّار</w:t>
      </w:r>
      <w:r w:rsidR="008558BA">
        <w:rPr>
          <w:rtl/>
        </w:rPr>
        <w:t xml:space="preserve">، </w:t>
      </w:r>
      <w:r w:rsidRPr="00294E51">
        <w:rPr>
          <w:rtl/>
        </w:rPr>
        <w:t>عن العبّاس بن معروف</w:t>
      </w:r>
      <w:r w:rsidR="008558BA">
        <w:rPr>
          <w:rtl/>
        </w:rPr>
        <w:t xml:space="preserve">، </w:t>
      </w:r>
      <w:r w:rsidRPr="00294E51">
        <w:rPr>
          <w:rtl/>
        </w:rPr>
        <w:t>عن عليّ بن مهزيار</w:t>
      </w:r>
      <w:r w:rsidR="008558BA">
        <w:rPr>
          <w:rtl/>
        </w:rPr>
        <w:t xml:space="preserve">، </w:t>
      </w:r>
      <w:r w:rsidRPr="00294E51">
        <w:rPr>
          <w:rtl/>
        </w:rPr>
        <w:t>عن الحسين بن سعيد</w:t>
      </w:r>
      <w:r w:rsidR="008558BA">
        <w:rPr>
          <w:rtl/>
        </w:rPr>
        <w:t xml:space="preserve">، </w:t>
      </w:r>
      <w:r w:rsidRPr="00294E51">
        <w:rPr>
          <w:rtl/>
        </w:rPr>
        <w:t>عن ابن أبي عمير</w:t>
      </w:r>
      <w:r>
        <w:rPr>
          <w:rtl/>
        </w:rPr>
        <w:t>.</w:t>
      </w:r>
      <w:r w:rsidRPr="00294E51">
        <w:rPr>
          <w:rtl/>
        </w:rPr>
        <w:t xml:space="preserve"> وحمّاد وصفوان بن يحيى وفضالة بن أيّوب</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العمرة واجبة على الخلق</w:t>
      </w:r>
      <w:r w:rsidR="008558BA">
        <w:rPr>
          <w:rtl/>
        </w:rPr>
        <w:t xml:space="preserve">، </w:t>
      </w:r>
      <w:r w:rsidRPr="00294E51">
        <w:rPr>
          <w:rtl/>
        </w:rPr>
        <w:t>بمنزلة الحجّ من استطاع</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r w:rsidRPr="00294E51">
        <w:rPr>
          <w:rtl/>
        </w:rPr>
        <w:t xml:space="preserve"> وإنّما نزلت العمرة بالمدينة</w:t>
      </w:r>
      <w:r>
        <w:rPr>
          <w:rtl/>
        </w:rPr>
        <w:t>.</w:t>
      </w:r>
      <w:r w:rsidRPr="00294E51">
        <w:rPr>
          <w:rtl/>
        </w:rPr>
        <w:t xml:space="preserve"> وأفضل العمرة</w:t>
      </w:r>
      <w:r w:rsidR="008558BA">
        <w:rPr>
          <w:rtl/>
        </w:rPr>
        <w:t xml:space="preserve">، </w:t>
      </w:r>
      <w:r w:rsidRPr="00294E51">
        <w:rPr>
          <w:rtl/>
        </w:rPr>
        <w:t>عمرة رجب</w:t>
      </w:r>
      <w:r>
        <w:rPr>
          <w:rtl/>
        </w:rPr>
        <w:t>.</w:t>
      </w:r>
    </w:p>
    <w:p w:rsidR="00E45FC6" w:rsidRPr="00294E51" w:rsidRDefault="00E45FC6" w:rsidP="0027199C">
      <w:pPr>
        <w:pStyle w:val="libNormal"/>
        <w:rPr>
          <w:rtl/>
        </w:rPr>
      </w:pPr>
      <w:r w:rsidRPr="00294E51">
        <w:rPr>
          <w:rtl/>
        </w:rPr>
        <w:t>حدّثنا محمّد بن الحسن بن أحمد بن الوليد</w:t>
      </w:r>
      <w:r>
        <w:rPr>
          <w:rtl/>
        </w:rPr>
        <w:t xml:space="preserve"> ـ </w:t>
      </w:r>
      <w:r w:rsidRPr="00294E51">
        <w:rPr>
          <w:rtl/>
        </w:rPr>
        <w:t xml:space="preserve">رضى الله عنه </w:t>
      </w:r>
      <w:r w:rsidRPr="00BA2D23">
        <w:rPr>
          <w:rStyle w:val="libFootnotenumChar"/>
          <w:rtl/>
        </w:rPr>
        <w:t>(1)</w:t>
      </w:r>
      <w:r>
        <w:rPr>
          <w:rtl/>
        </w:rPr>
        <w:t xml:space="preserve"> ـ </w:t>
      </w:r>
      <w:r w:rsidRPr="00294E51">
        <w:rPr>
          <w:rtl/>
        </w:rPr>
        <w:t>قال</w:t>
      </w:r>
      <w:r w:rsidR="008558BA">
        <w:rPr>
          <w:rtl/>
        </w:rPr>
        <w:t xml:space="preserve">: </w:t>
      </w:r>
      <w:r w:rsidRPr="00294E51">
        <w:rPr>
          <w:rtl/>
        </w:rPr>
        <w:t>حدّثنا محمّد بن الحسن الصّفّار</w:t>
      </w:r>
      <w:r w:rsidR="008558BA">
        <w:rPr>
          <w:rtl/>
        </w:rPr>
        <w:t xml:space="preserve">، </w:t>
      </w:r>
      <w:r w:rsidRPr="00294E51">
        <w:rPr>
          <w:rtl/>
        </w:rPr>
        <w:t>عن محمّد بن الحسين بن أبي الخطّاب</w:t>
      </w:r>
      <w:r w:rsidR="008558BA">
        <w:rPr>
          <w:rtl/>
        </w:rPr>
        <w:t xml:space="preserve">، </w:t>
      </w:r>
      <w:r w:rsidRPr="00294E51">
        <w:rPr>
          <w:rtl/>
        </w:rPr>
        <w:t>عن حمّاد بن عيسى</w:t>
      </w:r>
      <w:r w:rsidR="008558BA">
        <w:rPr>
          <w:rtl/>
        </w:rPr>
        <w:t xml:space="preserve">، </w:t>
      </w:r>
      <w:r w:rsidRPr="00294E51">
        <w:rPr>
          <w:rtl/>
        </w:rPr>
        <w:t>عن أبان بن عثمان</w:t>
      </w:r>
      <w:r w:rsidR="008558BA">
        <w:rPr>
          <w:rtl/>
        </w:rPr>
        <w:t xml:space="preserve">، </w:t>
      </w:r>
      <w:r w:rsidRPr="00294E51">
        <w:rPr>
          <w:rtl/>
        </w:rPr>
        <w:t>عمّن أخبره</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لم سمّي الحجّ</w:t>
      </w:r>
      <w:r w:rsidR="008558BA">
        <w:rPr>
          <w:rtl/>
        </w:rPr>
        <w:t xml:space="preserve">، </w:t>
      </w:r>
      <w:r w:rsidRPr="00294E51">
        <w:rPr>
          <w:rtl/>
        </w:rPr>
        <w:t>حجّا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حجّ فلان</w:t>
      </w:r>
      <w:r w:rsidR="008558BA">
        <w:rPr>
          <w:rtl/>
        </w:rPr>
        <w:t xml:space="preserve">، </w:t>
      </w:r>
      <w:r w:rsidRPr="00294E51">
        <w:rPr>
          <w:rtl/>
        </w:rPr>
        <w:t>أي</w:t>
      </w:r>
      <w:r w:rsidR="008558BA">
        <w:rPr>
          <w:rtl/>
        </w:rPr>
        <w:t xml:space="preserve">: </w:t>
      </w:r>
      <w:r w:rsidRPr="00294E51">
        <w:rPr>
          <w:rtl/>
        </w:rPr>
        <w:t>أفلح فلان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عمر بن أذينة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كتبت إلى أبي عبد الله</w:t>
      </w:r>
      <w:r>
        <w:rPr>
          <w:rtl/>
        </w:rPr>
        <w:t xml:space="preserve"> ـ </w:t>
      </w:r>
      <w:r w:rsidRPr="00294E51">
        <w:rPr>
          <w:rtl/>
        </w:rPr>
        <w:t>عليه السّلام</w:t>
      </w:r>
      <w:r>
        <w:rPr>
          <w:rtl/>
        </w:rPr>
        <w:t xml:space="preserve"> ـ </w:t>
      </w:r>
      <w:r w:rsidRPr="00294E51">
        <w:rPr>
          <w:rtl/>
        </w:rPr>
        <w:t>بمسائل بعضها مع ابن بكير وبعضها مع أبي العبّاس فجاء الجواب بإملائه</w:t>
      </w:r>
      <w:r w:rsidR="008558BA">
        <w:rPr>
          <w:rtl/>
        </w:rPr>
        <w:t xml:space="preserve">: </w:t>
      </w:r>
      <w:r w:rsidRPr="00294E51">
        <w:rPr>
          <w:rtl/>
        </w:rPr>
        <w:t>سألت 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وَلِلَّهِ عَلَى النَّاسِ حِجُّ الْبَيْتِ مَنِ اسْتَطاعَ إِلَيْهِ سَبِيلاً</w:t>
      </w:r>
      <w:r w:rsidRPr="008655CC">
        <w:rPr>
          <w:rStyle w:val="libAlaemChar"/>
          <w:rtl/>
        </w:rPr>
        <w:t>)</w:t>
      </w:r>
      <w:r w:rsidR="008558BA">
        <w:rPr>
          <w:rtl/>
        </w:rPr>
        <w:t xml:space="preserve">، </w:t>
      </w:r>
      <w:r w:rsidRPr="00294E51">
        <w:rPr>
          <w:rtl/>
        </w:rPr>
        <w:t>يعني به</w:t>
      </w:r>
      <w:r w:rsidR="008558BA">
        <w:rPr>
          <w:rtl/>
        </w:rPr>
        <w:t xml:space="preserve">: </w:t>
      </w:r>
      <w:r w:rsidRPr="00294E51">
        <w:rPr>
          <w:rtl/>
        </w:rPr>
        <w:t>الحجّ والعمرة</w:t>
      </w:r>
      <w:r w:rsidR="008558BA">
        <w:rPr>
          <w:rtl/>
        </w:rPr>
        <w:t xml:space="preserve">، </w:t>
      </w:r>
      <w:r w:rsidRPr="00294E51">
        <w:rPr>
          <w:rtl/>
        </w:rPr>
        <w:t>جميعا</w:t>
      </w:r>
      <w:r>
        <w:rPr>
          <w:rtl/>
        </w:rPr>
        <w:t>.</w:t>
      </w:r>
      <w:r w:rsidRPr="00294E51">
        <w:rPr>
          <w:rtl/>
        </w:rPr>
        <w:t xml:space="preserve"> لأنّهما مفروضان</w:t>
      </w:r>
      <w:r>
        <w:rPr>
          <w:rtl/>
        </w:rPr>
        <w:t>.</w:t>
      </w:r>
    </w:p>
    <w:p w:rsidR="00E45FC6" w:rsidRPr="00294E51" w:rsidRDefault="00E45FC6" w:rsidP="0027199C">
      <w:pPr>
        <w:pStyle w:val="libNormal"/>
        <w:rPr>
          <w:rtl/>
        </w:rPr>
      </w:pPr>
      <w:r>
        <w:rPr>
          <w:rtl/>
        </w:rPr>
        <w:t>و</w:t>
      </w:r>
      <w:r w:rsidRPr="00294E51">
        <w:rPr>
          <w:rtl/>
        </w:rPr>
        <w:t>سألته عن قول الله تعالى</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r w:rsidRPr="00294E51">
        <w:rPr>
          <w:rtl/>
        </w:rPr>
        <w:t xml:space="preserve"> قال</w:t>
      </w:r>
      <w:r w:rsidR="008558BA">
        <w:rPr>
          <w:rtl/>
        </w:rPr>
        <w:t xml:space="preserve">: </w:t>
      </w:r>
      <w:r w:rsidRPr="00294E51">
        <w:rPr>
          <w:rtl/>
        </w:rPr>
        <w:t>يعني بتمامهما أداءهما واتّقاء ما يتّقى المحرم فبهما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الحسين بن محمّد </w:t>
      </w:r>
      <w:r w:rsidRPr="00BA2D23">
        <w:rPr>
          <w:rStyle w:val="libFootnotenumChar"/>
          <w:rtl/>
        </w:rPr>
        <w:t>(3)</w:t>
      </w:r>
      <w:r w:rsidRPr="00294E51">
        <w:rPr>
          <w:rtl/>
        </w:rPr>
        <w:t xml:space="preserve"> عن معلّى بن محمّد</w:t>
      </w:r>
      <w:r w:rsidR="008558BA">
        <w:rPr>
          <w:rtl/>
        </w:rPr>
        <w:t xml:space="preserve">، </w:t>
      </w:r>
      <w:r w:rsidRPr="00294E51">
        <w:rPr>
          <w:rtl/>
        </w:rPr>
        <w:t>عن الحسين بن عليّ</w:t>
      </w:r>
      <w:r w:rsidR="008558BA">
        <w:rPr>
          <w:rtl/>
        </w:rPr>
        <w:t xml:space="preserve">، </w:t>
      </w:r>
      <w:r w:rsidRPr="00294E51">
        <w:rPr>
          <w:rtl/>
        </w:rPr>
        <w:t xml:space="preserve">عن أبان </w:t>
      </w:r>
      <w:r w:rsidRPr="00BA2D23">
        <w:rPr>
          <w:rStyle w:val="libFootnotenumChar"/>
          <w:rtl/>
        </w:rPr>
        <w:t>(4)</w:t>
      </w:r>
      <w:r w:rsidR="008558BA">
        <w:rPr>
          <w:rtl/>
        </w:rPr>
        <w:t xml:space="preserve">، </w:t>
      </w:r>
      <w:r w:rsidRPr="00294E51">
        <w:rPr>
          <w:rtl/>
        </w:rPr>
        <w:t xml:space="preserve">عن الفضل </w:t>
      </w:r>
      <w:r>
        <w:rPr>
          <w:rtl/>
        </w:rPr>
        <w:t>[</w:t>
      </w:r>
      <w:r w:rsidRPr="00294E51">
        <w:rPr>
          <w:rtl/>
        </w:rPr>
        <w:t>بن شاذان</w:t>
      </w:r>
      <w:r w:rsidR="008558BA">
        <w:rPr>
          <w:rtl/>
        </w:rPr>
        <w:t xml:space="preserve">، </w:t>
      </w:r>
      <w:r w:rsidRPr="00294E51">
        <w:rPr>
          <w:rtl/>
        </w:rPr>
        <w:t>عن</w:t>
      </w:r>
      <w:r>
        <w:rPr>
          <w:rtl/>
        </w:rPr>
        <w:t>]</w:t>
      </w:r>
      <w:r w:rsidRPr="00294E51">
        <w:rPr>
          <w:rtl/>
        </w:rPr>
        <w:t xml:space="preserve"> </w:t>
      </w:r>
      <w:r w:rsidRPr="00BA2D23">
        <w:rPr>
          <w:rStyle w:val="libFootnotenumChar"/>
          <w:rtl/>
        </w:rPr>
        <w:t>(5)</w:t>
      </w:r>
      <w:r w:rsidRPr="00294E51">
        <w:rPr>
          <w:rtl/>
        </w:rPr>
        <w:t xml:space="preserve"> أبي العبّاس</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وَأَتِمُّوا الْحَجَّ وَالْعُمْرَةَ 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هما مفروضان</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(6)</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النّضر بن سويد</w:t>
      </w:r>
      <w:r w:rsidR="008558BA">
        <w:rPr>
          <w:rtl/>
        </w:rPr>
        <w:t xml:space="preserve">، </w:t>
      </w:r>
      <w:r w:rsidRPr="00294E51">
        <w:rPr>
          <w:rtl/>
        </w:rPr>
        <w:t>عن عبد الله بن سنان</w:t>
      </w:r>
      <w:r w:rsidR="008558BA">
        <w:rPr>
          <w:rtl/>
        </w:rPr>
        <w:t xml:space="preserve">، </w:t>
      </w:r>
      <w:r w:rsidRPr="00294E51">
        <w:rPr>
          <w:rtl/>
        </w:rPr>
        <w:t>في قول الله تعالى</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إتمامهما أن لا رفث ولا فسوق ولا جدال في الحجّ</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2 / 411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الكافي 4 / 264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نفس المصدر 4 / 265</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أبان بن عثمان</w:t>
      </w:r>
      <w:r>
        <w:rPr>
          <w:rtl/>
        </w:rPr>
        <w:t>.</w:t>
      </w:r>
    </w:p>
    <w:p w:rsidR="00E45FC6" w:rsidRPr="00294E51" w:rsidRDefault="00E45FC6" w:rsidP="00973FCB">
      <w:pPr>
        <w:pStyle w:val="libFootnote0"/>
        <w:rPr>
          <w:rtl/>
        </w:rPr>
      </w:pPr>
      <w:r>
        <w:rPr>
          <w:rtl/>
        </w:rPr>
        <w:t>(</w:t>
      </w:r>
      <w:r w:rsidRPr="00294E51">
        <w:rPr>
          <w:rtl/>
        </w:rPr>
        <w:t>5) ليس في المصدر</w:t>
      </w:r>
      <w:r>
        <w:rPr>
          <w:rtl/>
        </w:rPr>
        <w:t>.</w:t>
      </w:r>
    </w:p>
    <w:p w:rsidR="00E45FC6" w:rsidRPr="00294E51" w:rsidRDefault="00E45FC6" w:rsidP="00973FCB">
      <w:pPr>
        <w:pStyle w:val="libFootnote0"/>
        <w:rPr>
          <w:rtl/>
        </w:rPr>
      </w:pPr>
      <w:r>
        <w:rPr>
          <w:rtl/>
        </w:rPr>
        <w:t>(</w:t>
      </w:r>
      <w:r w:rsidRPr="00294E51">
        <w:rPr>
          <w:rtl/>
        </w:rPr>
        <w:t>6) نفس المصدر 4 / 377</w:t>
      </w:r>
      <w:r w:rsidR="008558BA">
        <w:rPr>
          <w:rtl/>
        </w:rPr>
        <w:t xml:space="preserve">، </w:t>
      </w:r>
      <w:r w:rsidRPr="00294E51">
        <w:rPr>
          <w:rtl/>
        </w:rPr>
        <w:t>ح 2</w:t>
      </w:r>
      <w:r>
        <w:rPr>
          <w:rtl/>
        </w:rPr>
        <w:t>.</w:t>
      </w:r>
    </w:p>
    <w:p w:rsidR="00E45FC6" w:rsidRPr="00294E51" w:rsidRDefault="00E45FC6" w:rsidP="0027199C">
      <w:pPr>
        <w:pStyle w:val="libNormal"/>
        <w:rPr>
          <w:rtl/>
        </w:rPr>
      </w:pPr>
      <w:r>
        <w:rPr>
          <w:rtl/>
        </w:rPr>
        <w:br w:type="page"/>
      </w:r>
      <w:r w:rsidRPr="00294E51">
        <w:rPr>
          <w:rtl/>
        </w:rPr>
        <w:lastRenderedPageBreak/>
        <w:t xml:space="preserve">ابن أبي عمير </w:t>
      </w:r>
      <w:r w:rsidRPr="00BA2D23">
        <w:rPr>
          <w:rStyle w:val="libFootnotenumChar"/>
          <w:rtl/>
        </w:rPr>
        <w:t>(1)</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العمرة واجبة على الخلق بمنزلة الحجّ على من استطاع</w:t>
      </w:r>
      <w:r>
        <w:rPr>
          <w:rtl/>
        </w:rPr>
        <w:t>.</w:t>
      </w:r>
      <w:r w:rsidRPr="00294E51">
        <w:rPr>
          <w:rtl/>
        </w:rPr>
        <w:t xml:space="preserve"> لأنّ الله تعالى يقول</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r w:rsidRPr="00294E51">
        <w:rPr>
          <w:rtl/>
        </w:rPr>
        <w:t xml:space="preserve"> وإنّما نزلت العمرة بالمدينة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 له</w:t>
      </w:r>
      <w:r w:rsidR="008558BA">
        <w:rPr>
          <w:rtl/>
        </w:rPr>
        <w:t xml:space="preserve">: </w:t>
      </w:r>
      <w:r w:rsidRPr="00294E51">
        <w:rPr>
          <w:rtl/>
        </w:rPr>
        <w:t xml:space="preserve">فمن تمتّع بالعمرة إلى الحجّ </w:t>
      </w:r>
      <w:r>
        <w:rPr>
          <w:rtl/>
        </w:rPr>
        <w:t>أ</w:t>
      </w:r>
      <w:r w:rsidRPr="00294E51">
        <w:rPr>
          <w:rtl/>
        </w:rPr>
        <w:t>يجزي ذلك عنه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(2)</w:t>
      </w:r>
      <w:r w:rsidR="008558BA">
        <w:rPr>
          <w:rtl/>
        </w:rPr>
        <w:t xml:space="preserve">: </w:t>
      </w:r>
      <w:r w:rsidRPr="00294E51">
        <w:rPr>
          <w:rtl/>
        </w:rPr>
        <w:t>روى موسى بن القسم</w:t>
      </w:r>
      <w:r w:rsidR="008558BA">
        <w:rPr>
          <w:rtl/>
        </w:rPr>
        <w:t xml:space="preserve">، </w:t>
      </w:r>
      <w:r w:rsidRPr="00294E51">
        <w:rPr>
          <w:rtl/>
        </w:rPr>
        <w:t>عن حمّاد بن عيسى</w:t>
      </w:r>
      <w:r w:rsidR="008558BA">
        <w:rPr>
          <w:rtl/>
        </w:rPr>
        <w:t xml:space="preserve">، </w:t>
      </w:r>
      <w:r w:rsidRPr="00294E51">
        <w:rPr>
          <w:rtl/>
        </w:rPr>
        <w:t>عن عمر بن أذينة</w:t>
      </w:r>
      <w:r w:rsidR="008558BA">
        <w:rPr>
          <w:rtl/>
        </w:rPr>
        <w:t xml:space="preserve">، </w:t>
      </w:r>
      <w:r w:rsidRPr="00294E51">
        <w:rPr>
          <w:rtl/>
        </w:rPr>
        <w:t>عن زرارة بن أعين</w:t>
      </w:r>
      <w:r w:rsidR="008558BA">
        <w:rPr>
          <w:rtl/>
        </w:rPr>
        <w:t xml:space="preserve">، </w:t>
      </w:r>
      <w:r w:rsidRPr="00294E51">
        <w:rPr>
          <w:rtl/>
        </w:rPr>
        <w:t>عن أبي جعفر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العمرة واجبة على الخلق بمنزلة الحجّ</w:t>
      </w:r>
      <w:r>
        <w:rPr>
          <w:rtl/>
        </w:rPr>
        <w:t>.</w:t>
      </w:r>
      <w:r w:rsidRPr="00294E51">
        <w:rPr>
          <w:rtl/>
        </w:rPr>
        <w:t xml:space="preserve"> لأنّ الله تعالى يقول</w:t>
      </w:r>
      <w:r w:rsidR="008558BA">
        <w:rPr>
          <w:rtl/>
        </w:rPr>
        <w:t xml:space="preserve">: </w:t>
      </w:r>
      <w:r w:rsidRPr="008655CC">
        <w:rPr>
          <w:rStyle w:val="libAlaemChar"/>
          <w:rtl/>
        </w:rPr>
        <w:t>(</w:t>
      </w:r>
      <w:r w:rsidRPr="008655CC">
        <w:rPr>
          <w:rStyle w:val="libAieChar"/>
          <w:rtl/>
        </w:rPr>
        <w:t>وَأَتِمُّوا الْحَجَّ وَالْعُمْرَةَ لِلَّهِ</w:t>
      </w:r>
      <w:r w:rsidRPr="008655CC">
        <w:rPr>
          <w:rStyle w:val="libAlaemChar"/>
          <w:rtl/>
        </w:rPr>
        <w:t>)</w:t>
      </w:r>
      <w:r>
        <w:rPr>
          <w:rtl/>
        </w:rPr>
        <w:t>.</w:t>
      </w:r>
      <w:r w:rsidRPr="00294E51">
        <w:rPr>
          <w:rtl/>
        </w:rPr>
        <w:t xml:space="preserve"> وإنّما نزلت العمرة بالمدينة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محمّد بن يحيى</w:t>
      </w:r>
      <w:r w:rsidR="008558BA">
        <w:rPr>
          <w:rtl/>
        </w:rPr>
        <w:t xml:space="preserve">، </w:t>
      </w:r>
      <w:r w:rsidRPr="00294E51">
        <w:rPr>
          <w:rtl/>
        </w:rPr>
        <w:t>عن محمّد بن الحسين</w:t>
      </w:r>
      <w:r w:rsidR="008558BA">
        <w:rPr>
          <w:rtl/>
        </w:rPr>
        <w:t xml:space="preserve">، </w:t>
      </w:r>
      <w:r w:rsidRPr="00294E51">
        <w:rPr>
          <w:rtl/>
        </w:rPr>
        <w:t>عن محمّد بن سنان</w:t>
      </w:r>
      <w:r w:rsidR="008558BA">
        <w:rPr>
          <w:rtl/>
        </w:rPr>
        <w:t xml:space="preserve">، </w:t>
      </w:r>
      <w:r w:rsidRPr="00294E51">
        <w:rPr>
          <w:rtl/>
        </w:rPr>
        <w:t>عن عمار بن مروان</w:t>
      </w:r>
      <w:r w:rsidR="008558BA">
        <w:rPr>
          <w:rtl/>
        </w:rPr>
        <w:t xml:space="preserve">، </w:t>
      </w:r>
      <w:r w:rsidRPr="00294E51">
        <w:rPr>
          <w:rtl/>
        </w:rPr>
        <w:t>عن جابر</w:t>
      </w:r>
      <w:r w:rsidR="008558BA">
        <w:rPr>
          <w:rtl/>
        </w:rPr>
        <w:t xml:space="preserve">، </w:t>
      </w:r>
      <w:r w:rsidRPr="00294E51">
        <w:rPr>
          <w:rtl/>
        </w:rPr>
        <w:t xml:space="preserve">عن أبي جعفر </w:t>
      </w:r>
      <w:r w:rsidRPr="00BA2D23">
        <w:rPr>
          <w:rStyle w:val="libFootnotenumChar"/>
          <w:rtl/>
        </w:rPr>
        <w:t>(4)</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تمام الحجّ لقاء الإمام</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ابن أبي عمير</w:t>
      </w:r>
      <w:r>
        <w:rPr>
          <w:rtl/>
        </w:rPr>
        <w:t>.</w:t>
      </w:r>
      <w:r w:rsidRPr="00294E51">
        <w:rPr>
          <w:rtl/>
        </w:rPr>
        <w:t xml:space="preserve"> 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 بن يحيى</w:t>
      </w:r>
      <w:r>
        <w:rPr>
          <w:rtl/>
        </w:rPr>
        <w:t>.</w:t>
      </w:r>
      <w:r w:rsidRPr="00294E51">
        <w:rPr>
          <w:rtl/>
        </w:rPr>
        <w:t xml:space="preserve"> وابن أبي عمير</w:t>
      </w:r>
      <w:r w:rsidR="008558BA">
        <w:rPr>
          <w:rtl/>
        </w:rPr>
        <w:t xml:space="preserve">، </w:t>
      </w:r>
      <w:r w:rsidRPr="00294E51">
        <w:rPr>
          <w:rtl/>
        </w:rPr>
        <w:t>جميعا</w:t>
      </w:r>
      <w:r w:rsidR="008558BA">
        <w:rPr>
          <w:rtl/>
        </w:rPr>
        <w:t xml:space="preserve">، </w:t>
      </w:r>
      <w:r w:rsidRPr="00294E51">
        <w:rPr>
          <w:rtl/>
        </w:rPr>
        <w:t>عن معاوية بن عمّار</w:t>
      </w:r>
      <w:r>
        <w:rPr>
          <w:rtl/>
        </w:rPr>
        <w:t xml:space="preserve"> ـ </w:t>
      </w:r>
      <w:r w:rsidRPr="00294E51">
        <w:rPr>
          <w:rtl/>
        </w:rPr>
        <w:t>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إذا أحرمت فعليك بتقوى الله</w:t>
      </w:r>
      <w:r w:rsidR="008558BA">
        <w:rPr>
          <w:rtl/>
        </w:rPr>
        <w:t xml:space="preserve">، </w:t>
      </w:r>
      <w:r w:rsidRPr="00294E51">
        <w:rPr>
          <w:rtl/>
        </w:rPr>
        <w:t>وذكر الله كثيرا</w:t>
      </w:r>
      <w:r w:rsidR="008558BA">
        <w:rPr>
          <w:rtl/>
        </w:rPr>
        <w:t xml:space="preserve">، </w:t>
      </w:r>
      <w:r w:rsidRPr="00294E51">
        <w:rPr>
          <w:rtl/>
        </w:rPr>
        <w:t>وقلّة الكلام</w:t>
      </w:r>
      <w:r w:rsidR="008558BA">
        <w:rPr>
          <w:rtl/>
        </w:rPr>
        <w:t xml:space="preserve">، </w:t>
      </w:r>
      <w:r w:rsidRPr="00294E51">
        <w:rPr>
          <w:rtl/>
        </w:rPr>
        <w:t>إلّا بخير</w:t>
      </w:r>
      <w:r>
        <w:rPr>
          <w:rtl/>
        </w:rPr>
        <w:t>.</w:t>
      </w:r>
      <w:r w:rsidRPr="00294E51">
        <w:rPr>
          <w:rtl/>
        </w:rPr>
        <w:t xml:space="preserve"> فإنّ من تمام الحجّ والعمرة أن يحفظ المرء لسانه</w:t>
      </w:r>
      <w:r w:rsidR="008558BA">
        <w:rPr>
          <w:rtl/>
        </w:rPr>
        <w:t xml:space="preserve">، </w:t>
      </w:r>
      <w:r w:rsidRPr="00294E51">
        <w:rPr>
          <w:rtl/>
        </w:rPr>
        <w:t>إلّا من خير</w:t>
      </w:r>
      <w:r w:rsidR="008558BA">
        <w:rPr>
          <w:rtl/>
        </w:rPr>
        <w:t xml:space="preserve">، </w:t>
      </w:r>
      <w:r w:rsidRPr="00294E51">
        <w:rPr>
          <w:rtl/>
        </w:rPr>
        <w:t>كما قال الله تعالى</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فَرَضَ فِيهِنَّ الْحَجَّ</w:t>
      </w:r>
      <w:r w:rsidR="008558BA">
        <w:rPr>
          <w:rStyle w:val="libAieChar"/>
          <w:rtl/>
        </w:rPr>
        <w:t xml:space="preserve">، </w:t>
      </w:r>
      <w:r w:rsidRPr="008655CC">
        <w:rPr>
          <w:rStyle w:val="libAieChar"/>
          <w:rtl/>
        </w:rPr>
        <w:t>فَلا رَفَثَ وَلا فُسُوقَ وَلا جِدالَ فِي الْحَجِّ</w:t>
      </w:r>
      <w:r w:rsidRPr="008655CC">
        <w:rPr>
          <w:rStyle w:val="libAlaemChar"/>
          <w:rtl/>
        </w:rPr>
        <w:t>)</w:t>
      </w:r>
      <w:r>
        <w:rPr>
          <w:rtl/>
        </w:rPr>
        <w:t>.</w:t>
      </w:r>
      <w:r w:rsidRPr="00294E51">
        <w:rPr>
          <w:rtl/>
        </w:rPr>
        <w:t xml:space="preserve"> </w:t>
      </w:r>
      <w:r>
        <w:rPr>
          <w:rtl/>
        </w:rPr>
        <w:t>(</w:t>
      </w:r>
      <w:r w:rsidRPr="00294E51">
        <w:rPr>
          <w:rtl/>
        </w:rPr>
        <w:t>الحديث</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بإسناده إلى إسماعيل بن مهران</w:t>
      </w:r>
      <w:r w:rsidR="008558BA">
        <w:rPr>
          <w:rtl/>
        </w:rPr>
        <w:t xml:space="preserve">، </w:t>
      </w:r>
      <w:r w:rsidRPr="00294E51">
        <w:rPr>
          <w:rtl/>
        </w:rPr>
        <w:t>عن جعفر بن محمّد</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إذا حجّ أحدكم</w:t>
      </w:r>
      <w:r w:rsidR="008558BA">
        <w:rPr>
          <w:rtl/>
        </w:rPr>
        <w:t xml:space="preserve">، </w:t>
      </w:r>
      <w:r w:rsidRPr="00294E51">
        <w:rPr>
          <w:rtl/>
        </w:rPr>
        <w:t>فليختم حجّه بزيارتنا</w:t>
      </w:r>
      <w:r>
        <w:rPr>
          <w:rtl/>
        </w:rPr>
        <w:t>.</w:t>
      </w:r>
      <w:r w:rsidRPr="00294E51">
        <w:rPr>
          <w:rtl/>
        </w:rPr>
        <w:t xml:space="preserve"> لأنّ ذلك من تمام الحجّ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أُحْصِرْتُمْ</w:t>
      </w:r>
      <w:r w:rsidRPr="008655CC">
        <w:rPr>
          <w:rStyle w:val="libAlaemChar"/>
          <w:rtl/>
        </w:rPr>
        <w:t>)</w:t>
      </w:r>
      <w:r w:rsidR="008558BA">
        <w:rPr>
          <w:rtl/>
        </w:rPr>
        <w:t xml:space="preserve">: </w:t>
      </w:r>
      <w:r w:rsidRPr="00294E51">
        <w:rPr>
          <w:rtl/>
        </w:rPr>
        <w:t>منعتم</w:t>
      </w:r>
      <w:r>
        <w:rPr>
          <w:rtl/>
        </w:rPr>
        <w:t>.</w:t>
      </w:r>
    </w:p>
    <w:p w:rsidR="00E45FC6" w:rsidRPr="00294E51" w:rsidRDefault="00E45FC6" w:rsidP="0027199C">
      <w:pPr>
        <w:pStyle w:val="libNormal"/>
        <w:rPr>
          <w:rtl/>
        </w:rPr>
      </w:pPr>
      <w:r w:rsidRPr="00294E51">
        <w:rPr>
          <w:rtl/>
        </w:rPr>
        <w:t>يقال</w:t>
      </w:r>
      <w:r w:rsidR="008558BA">
        <w:rPr>
          <w:rtl/>
        </w:rPr>
        <w:t xml:space="preserve">: </w:t>
      </w:r>
      <w:r w:rsidRPr="00294E51">
        <w:rPr>
          <w:rtl/>
        </w:rPr>
        <w:t>حصره العدوّ</w:t>
      </w:r>
      <w:r w:rsidR="008558BA">
        <w:rPr>
          <w:rtl/>
        </w:rPr>
        <w:t xml:space="preserve">، </w:t>
      </w:r>
      <w:r w:rsidRPr="00294E51">
        <w:rPr>
          <w:rtl/>
        </w:rPr>
        <w:t>وأحصره</w:t>
      </w:r>
      <w:r w:rsidR="008558BA">
        <w:rPr>
          <w:rtl/>
        </w:rPr>
        <w:t xml:space="preserve">، </w:t>
      </w:r>
      <w:r w:rsidRPr="00294E51">
        <w:rPr>
          <w:rtl/>
        </w:rPr>
        <w:t>إذا حبسه ومنعه عن المضيّ</w:t>
      </w:r>
      <w:r w:rsidR="008558BA">
        <w:rPr>
          <w:rtl/>
        </w:rPr>
        <w:t xml:space="preserve">، </w:t>
      </w:r>
      <w:r w:rsidRPr="00294E51">
        <w:rPr>
          <w:rtl/>
        </w:rPr>
        <w:t>مثل</w:t>
      </w:r>
      <w:r w:rsidR="008558BA">
        <w:rPr>
          <w:rtl/>
        </w:rPr>
        <w:t xml:space="preserve">: </w:t>
      </w:r>
      <w:r w:rsidRPr="00294E51">
        <w:rPr>
          <w:rtl/>
        </w:rPr>
        <w:t>صدّ وأصدّ</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(7)</w:t>
      </w:r>
      <w:r w:rsidR="008558BA">
        <w:rPr>
          <w:rtl/>
        </w:rPr>
        <w:t xml:space="preserve">: </w:t>
      </w:r>
      <w:r w:rsidRPr="00294E51">
        <w:rPr>
          <w:rtl/>
        </w:rPr>
        <w:t>المراد حصر العدوّ</w:t>
      </w:r>
      <w:r w:rsidR="008558BA">
        <w:rPr>
          <w:rtl/>
        </w:rPr>
        <w:t xml:space="preserve">، </w:t>
      </w:r>
      <w:r w:rsidRPr="00294E51">
        <w:rPr>
          <w:rtl/>
        </w:rPr>
        <w:t xml:space="preserve">لقوله تعالى </w:t>
      </w:r>
      <w:r w:rsidRPr="008655CC">
        <w:rPr>
          <w:rStyle w:val="libAlaemChar"/>
          <w:rtl/>
        </w:rPr>
        <w:t>(</w:t>
      </w:r>
      <w:r w:rsidRPr="008655CC">
        <w:rPr>
          <w:rStyle w:val="libAieChar"/>
          <w:rtl/>
        </w:rPr>
        <w:t>فَإِذا أَمِنْتُمْ</w:t>
      </w:r>
      <w:r w:rsidRPr="008655CC">
        <w:rPr>
          <w:rStyle w:val="libAlaemChar"/>
          <w:rtl/>
        </w:rPr>
        <w:t>)</w:t>
      </w:r>
      <w:r w:rsidR="008558BA">
        <w:rPr>
          <w:rtl/>
        </w:rPr>
        <w:t xml:space="preserve">، </w:t>
      </w:r>
      <w:r w:rsidRPr="00294E51">
        <w:rPr>
          <w:rtl/>
        </w:rPr>
        <w:t>ولنزوله في الحديبية</w:t>
      </w:r>
      <w:r w:rsidR="008558BA">
        <w:rPr>
          <w:rtl/>
        </w:rPr>
        <w:t xml:space="preserve">، </w:t>
      </w:r>
      <w:r w:rsidRPr="00294E51">
        <w:rPr>
          <w:rtl/>
        </w:rPr>
        <w:t>ولقول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265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تهذيب الأحكام 5 / 433</w:t>
      </w:r>
      <w:r w:rsidR="008558BA">
        <w:rPr>
          <w:rtl/>
        </w:rPr>
        <w:t xml:space="preserve">، </w:t>
      </w:r>
      <w:r w:rsidRPr="00294E51">
        <w:rPr>
          <w:rtl/>
        </w:rPr>
        <w:t>ح 1502</w:t>
      </w:r>
      <w:r>
        <w:rPr>
          <w:rtl/>
        </w:rPr>
        <w:t>.</w:t>
      </w:r>
    </w:p>
    <w:p w:rsidR="00E45FC6" w:rsidRPr="00294E51" w:rsidRDefault="00E45FC6" w:rsidP="00973FCB">
      <w:pPr>
        <w:pStyle w:val="libFootnote0"/>
        <w:rPr>
          <w:rtl/>
        </w:rPr>
      </w:pPr>
      <w:r>
        <w:rPr>
          <w:rtl/>
        </w:rPr>
        <w:t>(</w:t>
      </w:r>
      <w:r w:rsidRPr="00294E51">
        <w:rPr>
          <w:rtl/>
        </w:rPr>
        <w:t>3) الكافي 4 / 549</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أبي عبد الله</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5) نفس المصدر 4 / 337</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عيون أخبار الرضا 2 / 262</w:t>
      </w:r>
      <w:r w:rsidR="008558BA">
        <w:rPr>
          <w:rtl/>
        </w:rPr>
        <w:t xml:space="preserve">، </w:t>
      </w:r>
      <w:r w:rsidRPr="00294E51">
        <w:rPr>
          <w:rtl/>
        </w:rPr>
        <w:t>ح 28</w:t>
      </w:r>
      <w:r>
        <w:rPr>
          <w:rtl/>
        </w:rPr>
        <w:t>.</w:t>
      </w:r>
    </w:p>
    <w:p w:rsidR="00E45FC6" w:rsidRPr="00294E51" w:rsidRDefault="00E45FC6" w:rsidP="00973FCB">
      <w:pPr>
        <w:pStyle w:val="libFootnote0"/>
        <w:rPr>
          <w:rtl/>
        </w:rPr>
      </w:pPr>
      <w:r>
        <w:rPr>
          <w:rtl/>
        </w:rPr>
        <w:t>(</w:t>
      </w:r>
      <w:r w:rsidRPr="00294E51">
        <w:rPr>
          <w:rtl/>
        </w:rPr>
        <w:t>7) مجمع البيان / 290</w:t>
      </w:r>
      <w:r>
        <w:rPr>
          <w:rtl/>
        </w:rPr>
        <w:t>.</w:t>
      </w:r>
    </w:p>
    <w:p w:rsidR="00E45FC6" w:rsidRPr="00294E51" w:rsidRDefault="00E45FC6" w:rsidP="00F63BC9">
      <w:pPr>
        <w:pStyle w:val="libNormal0"/>
        <w:rPr>
          <w:rtl/>
        </w:rPr>
      </w:pPr>
      <w:r>
        <w:rPr>
          <w:rtl/>
        </w:rPr>
        <w:br w:type="page"/>
      </w:r>
      <w:r w:rsidRPr="00294E51">
        <w:rPr>
          <w:rtl/>
        </w:rPr>
        <w:lastRenderedPageBreak/>
        <w:t>ابن عبّاس</w:t>
      </w:r>
      <w:r w:rsidR="008558BA">
        <w:rPr>
          <w:rtl/>
        </w:rPr>
        <w:t xml:space="preserve">: </w:t>
      </w:r>
      <w:r w:rsidRPr="00294E51">
        <w:rPr>
          <w:rtl/>
        </w:rPr>
        <w:t>لا حصر إلّا حصر العدوّ</w:t>
      </w:r>
      <w:r>
        <w:rPr>
          <w:rtl/>
        </w:rPr>
        <w:t>.</w:t>
      </w:r>
    </w:p>
    <w:p w:rsidR="00E45FC6" w:rsidRPr="00294E51" w:rsidRDefault="00E45FC6" w:rsidP="0027199C">
      <w:pPr>
        <w:pStyle w:val="libNormal"/>
        <w:rPr>
          <w:rtl/>
        </w:rPr>
      </w:pPr>
      <w:r>
        <w:rPr>
          <w:rtl/>
        </w:rPr>
        <w:t>و</w:t>
      </w:r>
      <w:r w:rsidRPr="00294E51">
        <w:rPr>
          <w:rtl/>
        </w:rPr>
        <w:t xml:space="preserve">قيل </w:t>
      </w:r>
      <w:r w:rsidRPr="00BA2D23">
        <w:rPr>
          <w:rStyle w:val="libFootnotenumChar"/>
          <w:rtl/>
        </w:rPr>
        <w:t>(1)</w:t>
      </w:r>
      <w:r w:rsidR="008558BA">
        <w:rPr>
          <w:rtl/>
        </w:rPr>
        <w:t xml:space="preserve">: </w:t>
      </w:r>
      <w:r w:rsidRPr="00294E51">
        <w:rPr>
          <w:rtl/>
        </w:rPr>
        <w:t>وكلّ من منع من عدوّ ومرض</w:t>
      </w:r>
      <w:r>
        <w:rPr>
          <w:rtl/>
        </w:rPr>
        <w:t>.</w:t>
      </w:r>
      <w:r w:rsidRPr="00294E51">
        <w:rPr>
          <w:rtl/>
        </w:rPr>
        <w:t xml:space="preserve"> أو غيرهما لما روي عنه</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من كسر أو عرج</w:t>
      </w:r>
      <w:r w:rsidR="008558BA">
        <w:rPr>
          <w:rtl/>
        </w:rPr>
        <w:t xml:space="preserve">، </w:t>
      </w:r>
      <w:r w:rsidRPr="00294E51">
        <w:rPr>
          <w:rtl/>
        </w:rPr>
        <w:t>فقد حلّ</w:t>
      </w:r>
      <w:r>
        <w:rPr>
          <w:rtl/>
        </w:rPr>
        <w:t>.</w:t>
      </w:r>
      <w:r w:rsidRPr="00294E51">
        <w:rPr>
          <w:rtl/>
        </w:rPr>
        <w:t xml:space="preserve"> فعليه الحجّ من قابل</w:t>
      </w:r>
      <w:r>
        <w:rPr>
          <w:rtl/>
        </w:rPr>
        <w:t>.</w:t>
      </w:r>
    </w:p>
    <w:p w:rsidR="00E45FC6" w:rsidRPr="00294E51" w:rsidRDefault="00E45FC6" w:rsidP="0027199C">
      <w:pPr>
        <w:pStyle w:val="libNormal"/>
        <w:rPr>
          <w:rtl/>
        </w:rPr>
      </w:pPr>
      <w:r w:rsidRPr="00294E51">
        <w:rPr>
          <w:rtl/>
        </w:rPr>
        <w:t>والتّحقيق</w:t>
      </w:r>
      <w:r w:rsidR="008558BA">
        <w:rPr>
          <w:rtl/>
        </w:rPr>
        <w:t xml:space="preserve">: </w:t>
      </w:r>
      <w:r w:rsidRPr="00294E51">
        <w:rPr>
          <w:rtl/>
        </w:rPr>
        <w:t>أنّ المحصور</w:t>
      </w:r>
      <w:r w:rsidR="008558BA">
        <w:rPr>
          <w:rtl/>
        </w:rPr>
        <w:t xml:space="preserve">، </w:t>
      </w:r>
      <w:r w:rsidRPr="00294E51">
        <w:rPr>
          <w:rtl/>
        </w:rPr>
        <w:t>هو المحصور بالمرض</w:t>
      </w:r>
      <w:r>
        <w:rPr>
          <w:rtl/>
        </w:rPr>
        <w:t>.</w:t>
      </w:r>
      <w:r w:rsidRPr="00294E51">
        <w:rPr>
          <w:rtl/>
        </w:rPr>
        <w:t xml:space="preserve"> والمصدود بالعدوّ</w:t>
      </w:r>
      <w:r>
        <w:rPr>
          <w:rtl/>
        </w:rPr>
        <w:t>.</w:t>
      </w:r>
      <w:r w:rsidRPr="00294E51">
        <w:rPr>
          <w:rtl/>
        </w:rPr>
        <w:t xml:space="preserve"> وإن كان المراد بالحصر بالقرينة</w:t>
      </w:r>
      <w:r w:rsidR="008558BA">
        <w:rPr>
          <w:rtl/>
        </w:rPr>
        <w:t xml:space="preserve">، </w:t>
      </w:r>
      <w:r w:rsidRPr="00294E51">
        <w:rPr>
          <w:rtl/>
        </w:rPr>
        <w:t>هو العموم هنا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فَمَا اسْتَيْسَرَ مِنَ الْهَدْيِ</w:t>
      </w:r>
      <w:r w:rsidRPr="008655CC">
        <w:rPr>
          <w:rStyle w:val="libAlaemChar"/>
          <w:rtl/>
        </w:rPr>
        <w:t>)</w:t>
      </w:r>
      <w:r w:rsidR="008558BA">
        <w:rPr>
          <w:rtl/>
        </w:rPr>
        <w:t xml:space="preserve">، </w:t>
      </w:r>
      <w:r w:rsidRPr="00294E51">
        <w:rPr>
          <w:rtl/>
        </w:rPr>
        <w:t>أي</w:t>
      </w:r>
      <w:r w:rsidR="008558BA">
        <w:rPr>
          <w:rtl/>
        </w:rPr>
        <w:t xml:space="preserve">: </w:t>
      </w:r>
      <w:r w:rsidRPr="00294E51">
        <w:rPr>
          <w:rtl/>
        </w:rPr>
        <w:t>فعليكم ما استيسر</w:t>
      </w:r>
      <w:r w:rsidR="008558BA">
        <w:rPr>
          <w:rtl/>
        </w:rPr>
        <w:t xml:space="preserve">، </w:t>
      </w:r>
      <w:r w:rsidRPr="00294E51">
        <w:rPr>
          <w:rtl/>
        </w:rPr>
        <w:t>فالواجب ما استيسر</w:t>
      </w:r>
      <w:r w:rsidR="008558BA">
        <w:rPr>
          <w:rtl/>
        </w:rPr>
        <w:t xml:space="preserve">، </w:t>
      </w:r>
      <w:r w:rsidRPr="00294E51">
        <w:rPr>
          <w:rtl/>
        </w:rPr>
        <w:t>أو فاهدوا ما استيسر</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إن أحصر المحرم وأراد أن يتحلّل</w:t>
      </w:r>
      <w:r w:rsidR="008558BA">
        <w:rPr>
          <w:rtl/>
        </w:rPr>
        <w:t xml:space="preserve">، </w:t>
      </w:r>
      <w:r w:rsidRPr="00294E51">
        <w:rPr>
          <w:rtl/>
        </w:rPr>
        <w:t>تحلّل بذبح هدي يسر عليه من بدنة</w:t>
      </w:r>
      <w:r w:rsidR="008558BA">
        <w:rPr>
          <w:rtl/>
        </w:rPr>
        <w:t xml:space="preserve">، </w:t>
      </w:r>
      <w:r w:rsidRPr="00294E51">
        <w:rPr>
          <w:rtl/>
        </w:rPr>
        <w:t>أو بقرة</w:t>
      </w:r>
      <w:r w:rsidR="008558BA">
        <w:rPr>
          <w:rtl/>
        </w:rPr>
        <w:t xml:space="preserve">، </w:t>
      </w:r>
      <w:r w:rsidRPr="00294E51">
        <w:rPr>
          <w:rtl/>
        </w:rPr>
        <w:t>أو شاة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ابن أبي نصر</w:t>
      </w:r>
      <w:r w:rsidR="008558BA">
        <w:rPr>
          <w:rtl/>
        </w:rPr>
        <w:t xml:space="preserve">، </w:t>
      </w:r>
      <w:r w:rsidRPr="00294E51">
        <w:rPr>
          <w:rtl/>
        </w:rPr>
        <w:t>عن داود بن سرحان</w:t>
      </w:r>
      <w:r w:rsidR="008558BA">
        <w:rPr>
          <w:rtl/>
        </w:rPr>
        <w:t xml:space="preserve">، </w:t>
      </w:r>
      <w:r w:rsidRPr="00294E51">
        <w:rPr>
          <w:rtl/>
        </w:rPr>
        <w:t>عن عبد الله بن فرقد</w:t>
      </w:r>
      <w:r w:rsidR="008558BA">
        <w:rPr>
          <w:rtl/>
        </w:rPr>
        <w:t xml:space="preserve">، </w:t>
      </w:r>
      <w:r w:rsidRPr="00294E51">
        <w:rPr>
          <w:rtl/>
        </w:rPr>
        <w:t>عن حمران</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حين صدّ بالحديبية</w:t>
      </w:r>
      <w:r w:rsidR="008558BA">
        <w:rPr>
          <w:rtl/>
        </w:rPr>
        <w:t xml:space="preserve">، </w:t>
      </w:r>
      <w:r w:rsidRPr="00294E51">
        <w:rPr>
          <w:rtl/>
        </w:rPr>
        <w:t>قصّر وأحلّ ونحر</w:t>
      </w:r>
      <w:r>
        <w:rPr>
          <w:rtl/>
        </w:rPr>
        <w:t>.</w:t>
      </w:r>
      <w:r w:rsidRPr="00294E51">
        <w:rPr>
          <w:rtl/>
        </w:rPr>
        <w:t xml:space="preserve"> ثمّ انصرف منها</w:t>
      </w:r>
      <w:r>
        <w:rPr>
          <w:rtl/>
        </w:rPr>
        <w:t>.</w:t>
      </w:r>
      <w:r w:rsidRPr="00294E51">
        <w:rPr>
          <w:rtl/>
        </w:rPr>
        <w:t xml:space="preserve"> ولم يجب عليه الحلق حتّى يقضي النّسك</w:t>
      </w:r>
      <w:r>
        <w:rPr>
          <w:rtl/>
        </w:rPr>
        <w:t>.</w:t>
      </w:r>
      <w:r w:rsidRPr="00294E51">
        <w:rPr>
          <w:rtl/>
        </w:rPr>
        <w:t xml:space="preserve"> فأمّا المحصور</w:t>
      </w:r>
      <w:r w:rsidR="008558BA">
        <w:rPr>
          <w:rtl/>
        </w:rPr>
        <w:t xml:space="preserve">، </w:t>
      </w:r>
      <w:r w:rsidRPr="00294E51">
        <w:rPr>
          <w:rtl/>
        </w:rPr>
        <w:t>فإنّما يكون عليه التقصير</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ابن أبى عمير</w:t>
      </w:r>
      <w:r>
        <w:rPr>
          <w:rtl/>
        </w:rPr>
        <w:t>.</w:t>
      </w:r>
      <w:r w:rsidRPr="00294E51">
        <w:rPr>
          <w:rtl/>
        </w:rPr>
        <w:t xml:space="preserve"> ومحمّد بن إسماعيل</w:t>
      </w:r>
      <w:r w:rsidR="008558BA">
        <w:rPr>
          <w:rtl/>
        </w:rPr>
        <w:t xml:space="preserve">، </w:t>
      </w:r>
      <w:r w:rsidRPr="00294E51">
        <w:rPr>
          <w:rtl/>
        </w:rPr>
        <w:t>عن الفضل بن شاذان</w:t>
      </w:r>
      <w:r w:rsidR="008558BA">
        <w:rPr>
          <w:rtl/>
        </w:rPr>
        <w:t xml:space="preserve">، </w:t>
      </w:r>
      <w:r w:rsidRPr="00294E51">
        <w:rPr>
          <w:rtl/>
        </w:rPr>
        <w:t>عن ابن أبي عمير</w:t>
      </w:r>
      <w:r w:rsidR="008558BA">
        <w:rPr>
          <w:rtl/>
        </w:rPr>
        <w:t xml:space="preserve">، </w:t>
      </w:r>
      <w:r w:rsidRPr="00294E51">
        <w:rPr>
          <w:rtl/>
        </w:rPr>
        <w:t>وصفوان</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w:t>
      </w:r>
      <w:r w:rsidR="008558BA">
        <w:rPr>
          <w:rtl/>
        </w:rPr>
        <w:t xml:space="preserve">: </w:t>
      </w:r>
      <w:r w:rsidRPr="00294E51">
        <w:rPr>
          <w:rtl/>
        </w:rPr>
        <w:t>المحصور غير المصدود المحصور المريض</w:t>
      </w:r>
      <w:r>
        <w:rPr>
          <w:rtl/>
        </w:rPr>
        <w:t>.</w:t>
      </w:r>
      <w:r w:rsidRPr="00294E51">
        <w:rPr>
          <w:rtl/>
        </w:rPr>
        <w:t xml:space="preserve"> والمصدود الّذي يصدّه المشركون</w:t>
      </w:r>
      <w:r w:rsidR="008558BA">
        <w:rPr>
          <w:rtl/>
        </w:rPr>
        <w:t xml:space="preserve">، </w:t>
      </w:r>
      <w:r w:rsidRPr="00294E51">
        <w:rPr>
          <w:rtl/>
        </w:rPr>
        <w:t>كما رووا عن رسول الله</w:t>
      </w:r>
      <w:r>
        <w:rPr>
          <w:rtl/>
        </w:rPr>
        <w:t xml:space="preserve"> ـ </w:t>
      </w:r>
      <w:r w:rsidRPr="00294E51">
        <w:rPr>
          <w:rtl/>
        </w:rPr>
        <w:t>صلّى الله عليه وآله</w:t>
      </w:r>
      <w:r>
        <w:rPr>
          <w:rtl/>
        </w:rPr>
        <w:t xml:space="preserve"> ـ </w:t>
      </w:r>
      <w:r w:rsidRPr="00BA2D23">
        <w:rPr>
          <w:rStyle w:val="libFootnotenumChar"/>
          <w:rtl/>
        </w:rPr>
        <w:t>(5)</w:t>
      </w:r>
      <w:r w:rsidRPr="00294E51">
        <w:rPr>
          <w:rtl/>
        </w:rPr>
        <w:t xml:space="preserve"> ليس من مرض</w:t>
      </w:r>
      <w:r>
        <w:rPr>
          <w:rtl/>
        </w:rPr>
        <w:t>.</w:t>
      </w:r>
      <w:r w:rsidRPr="00294E51">
        <w:rPr>
          <w:rtl/>
        </w:rPr>
        <w:t xml:space="preserve"> والمصدود تحلّ له النّساء</w:t>
      </w:r>
      <w:r>
        <w:rPr>
          <w:rtl/>
        </w:rPr>
        <w:t>.</w:t>
      </w:r>
      <w:r w:rsidRPr="00294E51">
        <w:rPr>
          <w:rtl/>
        </w:rPr>
        <w:t xml:space="preserve"> والمحصور لا تحلّ له النّساء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وسألته عن رجل أحصر وبعث بالهدى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يواعد أصحابه ميعادا</w:t>
      </w:r>
      <w:r w:rsidR="008558BA">
        <w:rPr>
          <w:rtl/>
        </w:rPr>
        <w:t xml:space="preserve">، </w:t>
      </w:r>
      <w:r w:rsidRPr="00294E51">
        <w:rPr>
          <w:rtl/>
        </w:rPr>
        <w:t>إن كان في الحجّ</w:t>
      </w:r>
      <w:r w:rsidR="008558BA">
        <w:rPr>
          <w:rtl/>
        </w:rPr>
        <w:t xml:space="preserve">، </w:t>
      </w:r>
      <w:r w:rsidRPr="00294E51">
        <w:rPr>
          <w:rtl/>
        </w:rPr>
        <w:t>فمحلّ الهدي يوم النّحر</w:t>
      </w:r>
      <w:r>
        <w:rPr>
          <w:rtl/>
        </w:rPr>
        <w:t>.</w:t>
      </w:r>
      <w:r w:rsidRPr="00294E51">
        <w:rPr>
          <w:rtl/>
        </w:rPr>
        <w:t xml:space="preserve"> فإذا كان يوم </w:t>
      </w:r>
      <w:r w:rsidRPr="00BA2D23">
        <w:rPr>
          <w:rStyle w:val="libFootnotenumChar"/>
          <w:rtl/>
        </w:rPr>
        <w:t>(6)</w:t>
      </w:r>
      <w:r w:rsidRPr="00294E51">
        <w:rPr>
          <w:rtl/>
        </w:rPr>
        <w:t xml:space="preserve"> النّحر</w:t>
      </w:r>
      <w:r w:rsidR="008558BA">
        <w:rPr>
          <w:rtl/>
        </w:rPr>
        <w:t xml:space="preserve">، </w:t>
      </w:r>
      <w:r w:rsidRPr="00294E51">
        <w:rPr>
          <w:rtl/>
        </w:rPr>
        <w:t>فليقصّ من رأسه</w:t>
      </w:r>
      <w:r>
        <w:rPr>
          <w:rtl/>
        </w:rPr>
        <w:t>.</w:t>
      </w:r>
      <w:r w:rsidRPr="00294E51">
        <w:rPr>
          <w:rtl/>
        </w:rPr>
        <w:t xml:space="preserve"> ولا يجب عليه الحلق</w:t>
      </w:r>
      <w:r w:rsidR="008558BA">
        <w:rPr>
          <w:rtl/>
        </w:rPr>
        <w:t xml:space="preserve">، </w:t>
      </w:r>
      <w:r w:rsidRPr="00294E51">
        <w:rPr>
          <w:rtl/>
        </w:rPr>
        <w:t>حتّى يقضي المناسك</w:t>
      </w:r>
      <w:r>
        <w:rPr>
          <w:rtl/>
        </w:rPr>
        <w:t>.</w:t>
      </w:r>
      <w:r w:rsidRPr="00294E51">
        <w:rPr>
          <w:rtl/>
        </w:rPr>
        <w:t xml:space="preserve"> وإن كان في عمرة</w:t>
      </w:r>
      <w:r w:rsidR="008558BA">
        <w:rPr>
          <w:rtl/>
        </w:rPr>
        <w:t xml:space="preserve">، </w:t>
      </w:r>
      <w:r w:rsidRPr="00294E51">
        <w:rPr>
          <w:rtl/>
        </w:rPr>
        <w:t>فلينتظر مقدار دخول أصحابه مكّة والسّاعة الّتي يعدهم فيها</w:t>
      </w:r>
      <w:r>
        <w:rPr>
          <w:rtl/>
        </w:rPr>
        <w:t>.</w:t>
      </w:r>
      <w:r w:rsidRPr="00294E51">
        <w:rPr>
          <w:rtl/>
        </w:rPr>
        <w:t xml:space="preserve"> فإذا كان تلك</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290</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أنوار التنزيل 1 / 106</w:t>
      </w:r>
      <w:r>
        <w:rPr>
          <w:rtl/>
        </w:rPr>
        <w:t>.</w:t>
      </w:r>
    </w:p>
    <w:p w:rsidR="00E45FC6" w:rsidRPr="00294E51" w:rsidRDefault="00E45FC6" w:rsidP="00973FCB">
      <w:pPr>
        <w:pStyle w:val="libFootnote0"/>
        <w:rPr>
          <w:rtl/>
        </w:rPr>
      </w:pPr>
      <w:r>
        <w:rPr>
          <w:rtl/>
        </w:rPr>
        <w:t>(</w:t>
      </w:r>
      <w:r w:rsidRPr="00294E51">
        <w:rPr>
          <w:rtl/>
        </w:rPr>
        <w:t>3) الكافي 4 / 368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نفس المصدر 4 / 369</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كما ردّوا رسول الله</w:t>
      </w:r>
      <w:r>
        <w:rPr>
          <w:rtl/>
        </w:rPr>
        <w:t xml:space="preserve"> ـ </w:t>
      </w:r>
      <w:r w:rsidRPr="00294E51">
        <w:rPr>
          <w:rtl/>
        </w:rPr>
        <w:t>صلّى الله عليه وآله</w:t>
      </w:r>
      <w:r>
        <w:rPr>
          <w:rtl/>
        </w:rPr>
        <w:t xml:space="preserve"> ـ </w:t>
      </w:r>
      <w:r w:rsidRPr="00294E51">
        <w:rPr>
          <w:rtl/>
        </w:rPr>
        <w:t>وأصحابه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«فإذا كان يوم النحر» ليس في ر</w:t>
      </w:r>
      <w:r>
        <w:rPr>
          <w:rtl/>
        </w:rPr>
        <w:t>.</w:t>
      </w:r>
    </w:p>
    <w:p w:rsidR="00E45FC6" w:rsidRPr="00294E51" w:rsidRDefault="00E45FC6" w:rsidP="00F63BC9">
      <w:pPr>
        <w:pStyle w:val="libNormal0"/>
        <w:rPr>
          <w:rtl/>
        </w:rPr>
      </w:pPr>
      <w:r>
        <w:rPr>
          <w:rtl/>
        </w:rPr>
        <w:br w:type="page"/>
      </w:r>
      <w:r w:rsidRPr="00294E51">
        <w:rPr>
          <w:rtl/>
        </w:rPr>
        <w:lastRenderedPageBreak/>
        <w:t>السّاعة</w:t>
      </w:r>
      <w:r w:rsidR="008558BA">
        <w:rPr>
          <w:rtl/>
        </w:rPr>
        <w:t xml:space="preserve">، </w:t>
      </w:r>
      <w:r w:rsidRPr="00294E51">
        <w:rPr>
          <w:rtl/>
        </w:rPr>
        <w:t>قصّر وأحلّ</w:t>
      </w:r>
      <w:r>
        <w:rPr>
          <w:rtl/>
        </w:rPr>
        <w:t>.</w:t>
      </w:r>
      <w:r w:rsidRPr="00294E51">
        <w:rPr>
          <w:rtl/>
        </w:rPr>
        <w:t xml:space="preserve"> وإن كان مرض في الطّريق</w:t>
      </w:r>
      <w:r w:rsidR="008558BA">
        <w:rPr>
          <w:rtl/>
        </w:rPr>
        <w:t xml:space="preserve">، </w:t>
      </w:r>
      <w:r w:rsidRPr="00294E51">
        <w:rPr>
          <w:rtl/>
        </w:rPr>
        <w:t xml:space="preserve">بعد ما يخرج </w:t>
      </w:r>
      <w:r w:rsidRPr="00BA2D23">
        <w:rPr>
          <w:rStyle w:val="libFootnotenumChar"/>
          <w:rtl/>
        </w:rPr>
        <w:t>(1)</w:t>
      </w:r>
      <w:r w:rsidRPr="00294E51">
        <w:rPr>
          <w:rtl/>
        </w:rPr>
        <w:t xml:space="preserve"> فأراد الرّجوع رجع إلى أهله ونحر بدنة أو أقام مكانه</w:t>
      </w:r>
      <w:r w:rsidR="008558BA">
        <w:rPr>
          <w:rtl/>
        </w:rPr>
        <w:t xml:space="preserve">، </w:t>
      </w:r>
      <w:r w:rsidRPr="00294E51">
        <w:rPr>
          <w:rtl/>
        </w:rPr>
        <w:t>حتّى يبرأ إذا كان في عمرة</w:t>
      </w:r>
      <w:r>
        <w:rPr>
          <w:rtl/>
        </w:rPr>
        <w:t>.</w:t>
      </w:r>
      <w:r w:rsidRPr="00294E51">
        <w:rPr>
          <w:rtl/>
        </w:rPr>
        <w:t xml:space="preserve"> وإذا برئ</w:t>
      </w:r>
      <w:r w:rsidR="008558BA">
        <w:rPr>
          <w:rtl/>
        </w:rPr>
        <w:t xml:space="preserve">، </w:t>
      </w:r>
      <w:r w:rsidRPr="00294E51">
        <w:rPr>
          <w:rtl/>
        </w:rPr>
        <w:t>فعليه العمرة واجبة</w:t>
      </w:r>
      <w:r>
        <w:rPr>
          <w:rtl/>
        </w:rPr>
        <w:t>.</w:t>
      </w:r>
    </w:p>
    <w:p w:rsidR="00E45FC6" w:rsidRPr="00294E51" w:rsidRDefault="00E45FC6" w:rsidP="0027199C">
      <w:pPr>
        <w:pStyle w:val="libNormal"/>
        <w:rPr>
          <w:rtl/>
        </w:rPr>
      </w:pPr>
      <w:r>
        <w:rPr>
          <w:rtl/>
        </w:rPr>
        <w:t>و</w:t>
      </w:r>
      <w:r w:rsidRPr="00294E51">
        <w:rPr>
          <w:rtl/>
        </w:rPr>
        <w:t>إن كان عليه الحجّ</w:t>
      </w:r>
      <w:r w:rsidR="008558BA">
        <w:rPr>
          <w:rtl/>
        </w:rPr>
        <w:t xml:space="preserve">، </w:t>
      </w:r>
      <w:r w:rsidRPr="00294E51">
        <w:rPr>
          <w:rtl/>
        </w:rPr>
        <w:t xml:space="preserve">رجع أو أقام </w:t>
      </w:r>
      <w:r w:rsidRPr="00BA2D23">
        <w:rPr>
          <w:rStyle w:val="libFootnotenumChar"/>
          <w:rtl/>
        </w:rPr>
        <w:t>(2)</w:t>
      </w:r>
      <w:r w:rsidRPr="00294E51">
        <w:rPr>
          <w:rtl/>
        </w:rPr>
        <w:t xml:space="preserve"> ففاته الحجّ</w:t>
      </w:r>
      <w:r w:rsidR="008558BA">
        <w:rPr>
          <w:rtl/>
        </w:rPr>
        <w:t xml:space="preserve">، </w:t>
      </w:r>
      <w:r w:rsidRPr="00294E51">
        <w:rPr>
          <w:rtl/>
        </w:rPr>
        <w:t>فإنّ عليه الحجّ من قابل</w:t>
      </w:r>
      <w:r>
        <w:rPr>
          <w:rtl/>
        </w:rPr>
        <w:t>.</w:t>
      </w:r>
      <w:r w:rsidRPr="00294E51">
        <w:rPr>
          <w:rtl/>
        </w:rPr>
        <w:t xml:space="preserve"> فإنّ الحسين بن عليّ</w:t>
      </w:r>
      <w:r>
        <w:rPr>
          <w:rtl/>
        </w:rPr>
        <w:t xml:space="preserve"> ـ </w:t>
      </w:r>
      <w:r w:rsidRPr="00294E51">
        <w:rPr>
          <w:rtl/>
        </w:rPr>
        <w:t>صلوات الله عليه</w:t>
      </w:r>
      <w:r>
        <w:rPr>
          <w:rtl/>
        </w:rPr>
        <w:t xml:space="preserve"> ـ </w:t>
      </w:r>
      <w:r w:rsidRPr="00294E51">
        <w:rPr>
          <w:rtl/>
        </w:rPr>
        <w:t>خرج معتمرا</w:t>
      </w:r>
      <w:r>
        <w:rPr>
          <w:rtl/>
        </w:rPr>
        <w:t>.</w:t>
      </w:r>
      <w:r w:rsidRPr="00294E51">
        <w:rPr>
          <w:rtl/>
        </w:rPr>
        <w:t xml:space="preserve"> فمرض في الطّريق</w:t>
      </w:r>
      <w:r>
        <w:rPr>
          <w:rtl/>
        </w:rPr>
        <w:t>.</w:t>
      </w:r>
      <w:r w:rsidRPr="00294E51">
        <w:rPr>
          <w:rtl/>
        </w:rPr>
        <w:t xml:space="preserve"> فبلغ عليّا</w:t>
      </w:r>
      <w:r>
        <w:rPr>
          <w:rtl/>
        </w:rPr>
        <w:t xml:space="preserve"> ـ </w:t>
      </w:r>
      <w:r w:rsidRPr="00294E51">
        <w:rPr>
          <w:rtl/>
        </w:rPr>
        <w:t>عليه السّلام</w:t>
      </w:r>
      <w:r>
        <w:rPr>
          <w:rtl/>
        </w:rPr>
        <w:t xml:space="preserve"> ـ </w:t>
      </w:r>
      <w:r w:rsidRPr="00294E51">
        <w:rPr>
          <w:rtl/>
        </w:rPr>
        <w:t>ذلك وهو في المدينة</w:t>
      </w:r>
      <w:r>
        <w:rPr>
          <w:rtl/>
        </w:rPr>
        <w:t>.</w:t>
      </w:r>
      <w:r w:rsidRPr="00294E51">
        <w:rPr>
          <w:rtl/>
        </w:rPr>
        <w:t xml:space="preserve"> فخرج في طلبه</w:t>
      </w:r>
      <w:r>
        <w:rPr>
          <w:rtl/>
        </w:rPr>
        <w:t>.</w:t>
      </w:r>
      <w:r w:rsidRPr="00294E51">
        <w:rPr>
          <w:rtl/>
        </w:rPr>
        <w:t xml:space="preserve"> فأدركه بالسّقيا </w:t>
      </w:r>
      <w:r w:rsidRPr="00BA2D23">
        <w:rPr>
          <w:rStyle w:val="libFootnotenumChar"/>
          <w:rtl/>
        </w:rPr>
        <w:t>(3)</w:t>
      </w:r>
      <w:r>
        <w:rPr>
          <w:rtl/>
        </w:rPr>
        <w:t>.</w:t>
      </w:r>
      <w:r w:rsidRPr="00294E51">
        <w:rPr>
          <w:rtl/>
        </w:rPr>
        <w:t xml:space="preserve"> وهو مريض بها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بنيّ</w:t>
      </w:r>
      <w:r>
        <w:rPr>
          <w:rtl/>
        </w:rPr>
        <w:t>!</w:t>
      </w:r>
      <w:r w:rsidRPr="00294E51">
        <w:rPr>
          <w:rtl/>
        </w:rPr>
        <w:t xml:space="preserve"> ما تشكي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أشتكي رأسي</w:t>
      </w:r>
      <w:r>
        <w:rPr>
          <w:rtl/>
        </w:rPr>
        <w:t>.</w:t>
      </w:r>
    </w:p>
    <w:p w:rsidR="00E45FC6" w:rsidRPr="00294E51" w:rsidRDefault="00E45FC6" w:rsidP="0027199C">
      <w:pPr>
        <w:pStyle w:val="libNormal"/>
        <w:rPr>
          <w:rtl/>
        </w:rPr>
      </w:pPr>
      <w:r w:rsidRPr="00294E51">
        <w:rPr>
          <w:rtl/>
        </w:rPr>
        <w:t>فدعا عليّ</w:t>
      </w:r>
      <w:r>
        <w:rPr>
          <w:rtl/>
        </w:rPr>
        <w:t xml:space="preserve"> ـ </w:t>
      </w:r>
      <w:r w:rsidRPr="00294E51">
        <w:rPr>
          <w:rtl/>
        </w:rPr>
        <w:t>عليه السّلام</w:t>
      </w:r>
      <w:r>
        <w:rPr>
          <w:rtl/>
        </w:rPr>
        <w:t xml:space="preserve"> ـ </w:t>
      </w:r>
      <w:r w:rsidRPr="00294E51">
        <w:rPr>
          <w:rtl/>
        </w:rPr>
        <w:t>ببدنة</w:t>
      </w:r>
      <w:r>
        <w:rPr>
          <w:rtl/>
        </w:rPr>
        <w:t>.</w:t>
      </w:r>
      <w:r w:rsidRPr="00294E51">
        <w:rPr>
          <w:rtl/>
        </w:rPr>
        <w:t xml:space="preserve"> فنحرها</w:t>
      </w:r>
      <w:r>
        <w:rPr>
          <w:rtl/>
        </w:rPr>
        <w:t>.</w:t>
      </w:r>
      <w:r w:rsidRPr="00294E51">
        <w:rPr>
          <w:rtl/>
        </w:rPr>
        <w:t xml:space="preserve"> وحلق رأسه</w:t>
      </w:r>
      <w:r>
        <w:rPr>
          <w:rtl/>
        </w:rPr>
        <w:t>.</w:t>
      </w:r>
      <w:r w:rsidRPr="00294E51">
        <w:rPr>
          <w:rtl/>
        </w:rPr>
        <w:t xml:space="preserve"> وردّه إلى المدينة</w:t>
      </w:r>
      <w:r>
        <w:rPr>
          <w:rtl/>
        </w:rPr>
        <w:t>.</w:t>
      </w:r>
      <w:r w:rsidRPr="00294E51">
        <w:rPr>
          <w:rtl/>
        </w:rPr>
        <w:t xml:space="preserve"> فلمّا برئ من وجعه</w:t>
      </w:r>
      <w:r w:rsidR="008558BA">
        <w:rPr>
          <w:rtl/>
        </w:rPr>
        <w:t xml:space="preserve">، </w:t>
      </w:r>
      <w:r w:rsidRPr="00294E51">
        <w:rPr>
          <w:rtl/>
        </w:rPr>
        <w:t>اعتمر</w:t>
      </w:r>
      <w:r>
        <w:rPr>
          <w:rtl/>
        </w:rPr>
        <w:t>.</w:t>
      </w:r>
    </w:p>
    <w:p w:rsidR="00E45FC6" w:rsidRPr="00294E51" w:rsidRDefault="00E45FC6" w:rsidP="0027199C">
      <w:pPr>
        <w:pStyle w:val="libNormal"/>
        <w:rPr>
          <w:rtl/>
        </w:rPr>
      </w:pPr>
      <w:r w:rsidRPr="00294E51">
        <w:rPr>
          <w:rtl/>
        </w:rPr>
        <w:t>قلت</w:t>
      </w:r>
      <w:r w:rsidR="008558BA">
        <w:rPr>
          <w:rtl/>
        </w:rPr>
        <w:t xml:space="preserve">: </w:t>
      </w:r>
      <w:r>
        <w:rPr>
          <w:rtl/>
        </w:rPr>
        <w:t>أ</w:t>
      </w:r>
      <w:r w:rsidRPr="00294E51">
        <w:rPr>
          <w:rtl/>
        </w:rPr>
        <w:t>رأيت حين برئ من وجعه قبل أن يخرج إلى العمرة حلّ له النّساء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تحلّ له النّساء حتّى يطوف بالبيت وبالصّفا والمروة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فما بال رسول الله</w:t>
      </w:r>
      <w:r>
        <w:rPr>
          <w:rtl/>
        </w:rPr>
        <w:t xml:space="preserve"> ـ </w:t>
      </w:r>
      <w:r w:rsidRPr="00294E51">
        <w:rPr>
          <w:rtl/>
        </w:rPr>
        <w:t>صلّى الله عليه وآله</w:t>
      </w:r>
      <w:r>
        <w:rPr>
          <w:rtl/>
        </w:rPr>
        <w:t xml:space="preserve"> ـ </w:t>
      </w:r>
      <w:r w:rsidRPr="00294E51">
        <w:rPr>
          <w:rtl/>
        </w:rPr>
        <w:t>حين رجع من الحديبية حلّت له النّساء ولم يطف بالبيت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ليسا سواء كان النّبيّ</w:t>
      </w:r>
      <w:r>
        <w:rPr>
          <w:rtl/>
        </w:rPr>
        <w:t xml:space="preserve"> ـ </w:t>
      </w:r>
      <w:r w:rsidRPr="00294E51">
        <w:rPr>
          <w:rtl/>
        </w:rPr>
        <w:t>صلّى الله عليه وآله</w:t>
      </w:r>
      <w:r>
        <w:rPr>
          <w:rtl/>
        </w:rPr>
        <w:t xml:space="preserve"> ـ </w:t>
      </w:r>
      <w:r w:rsidRPr="00294E51">
        <w:rPr>
          <w:rtl/>
        </w:rPr>
        <w:t>مصدودا والحسين</w:t>
      </w:r>
      <w:r>
        <w:rPr>
          <w:rtl/>
        </w:rPr>
        <w:t xml:space="preserve"> ـ </w:t>
      </w:r>
      <w:r w:rsidRPr="00294E51">
        <w:rPr>
          <w:rtl/>
        </w:rPr>
        <w:t>عليه السّلام</w:t>
      </w:r>
      <w:r>
        <w:rPr>
          <w:rtl/>
        </w:rPr>
        <w:t xml:space="preserve"> ـ </w:t>
      </w:r>
      <w:r w:rsidRPr="00294E51">
        <w:rPr>
          <w:rtl/>
        </w:rPr>
        <w:t>محصورا</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(4)</w:t>
      </w:r>
      <w:r w:rsidR="008558BA">
        <w:rPr>
          <w:rtl/>
        </w:rPr>
        <w:t xml:space="preserve">، </w:t>
      </w:r>
      <w:r w:rsidRPr="00294E51">
        <w:rPr>
          <w:rtl/>
        </w:rPr>
        <w:t>عن أحمد بن محمّد</w:t>
      </w:r>
      <w:r>
        <w:rPr>
          <w:rtl/>
        </w:rPr>
        <w:t>.</w:t>
      </w:r>
      <w:r w:rsidRPr="00294E51">
        <w:rPr>
          <w:rtl/>
        </w:rPr>
        <w:t xml:space="preserve"> وسهل بن زياد</w:t>
      </w:r>
      <w:r w:rsidR="008558BA">
        <w:rPr>
          <w:rtl/>
        </w:rPr>
        <w:t xml:space="preserve">، </w:t>
      </w:r>
      <w:r w:rsidRPr="00294E51">
        <w:rPr>
          <w:rtl/>
        </w:rPr>
        <w:t>عن ابن محبوب</w:t>
      </w:r>
      <w:r w:rsidR="008558BA">
        <w:rPr>
          <w:rtl/>
        </w:rPr>
        <w:t xml:space="preserve">، </w:t>
      </w:r>
      <w:r w:rsidRPr="00294E51">
        <w:rPr>
          <w:rtl/>
        </w:rPr>
        <w:t xml:space="preserve">عن ابن رئاب </w:t>
      </w:r>
      <w:r w:rsidRPr="00BA2D23">
        <w:rPr>
          <w:rStyle w:val="libFootnotenumChar"/>
          <w:rtl/>
        </w:rPr>
        <w:t>(5)</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أحصر الرّجل بعث بهديه</w:t>
      </w:r>
      <w:r>
        <w:rPr>
          <w:rtl/>
        </w:rPr>
        <w:t>.</w:t>
      </w:r>
    </w:p>
    <w:p w:rsidR="00E45FC6" w:rsidRPr="00294E51" w:rsidRDefault="00E45FC6" w:rsidP="0027199C">
      <w:pPr>
        <w:pStyle w:val="libNormal"/>
        <w:rPr>
          <w:rtl/>
        </w:rPr>
      </w:pPr>
      <w:r w:rsidRPr="00294E51">
        <w:rPr>
          <w:rtl/>
        </w:rPr>
        <w:t>فإذا أفاق ووجد من نفسه خفّة</w:t>
      </w:r>
      <w:r w:rsidR="008558BA">
        <w:rPr>
          <w:rtl/>
        </w:rPr>
        <w:t xml:space="preserve">، </w:t>
      </w:r>
      <w:r w:rsidRPr="00294E51">
        <w:rPr>
          <w:rtl/>
        </w:rPr>
        <w:t>فليمض إن ظنّ أنّه يدرك النّاس</w:t>
      </w:r>
      <w:r>
        <w:rPr>
          <w:rtl/>
        </w:rPr>
        <w:t>.</w:t>
      </w:r>
      <w:r w:rsidRPr="00294E51">
        <w:rPr>
          <w:rtl/>
        </w:rPr>
        <w:t xml:space="preserve"> فإن قدم مكّة قبل أن ينحر الهدي</w:t>
      </w:r>
      <w:r w:rsidR="008558BA">
        <w:rPr>
          <w:rtl/>
        </w:rPr>
        <w:t xml:space="preserve">، </w:t>
      </w:r>
      <w:r w:rsidRPr="00294E51">
        <w:rPr>
          <w:rtl/>
        </w:rPr>
        <w:t>فليقم على إحرامه</w:t>
      </w:r>
      <w:r w:rsidR="008558BA">
        <w:rPr>
          <w:rtl/>
        </w:rPr>
        <w:t xml:space="preserve">، </w:t>
      </w:r>
      <w:r w:rsidRPr="00294E51">
        <w:rPr>
          <w:rtl/>
        </w:rPr>
        <w:t>حتّى يفرغ من جميع المناسك ولينحر هديه</w:t>
      </w:r>
      <w:r>
        <w:rPr>
          <w:rtl/>
        </w:rPr>
        <w:t>.</w:t>
      </w:r>
      <w:r w:rsidRPr="00294E51">
        <w:rPr>
          <w:rtl/>
        </w:rPr>
        <w:t xml:space="preserve"> ولا شيء عليه</w:t>
      </w:r>
      <w:r>
        <w:rPr>
          <w:rtl/>
        </w:rPr>
        <w:t>.</w:t>
      </w:r>
    </w:p>
    <w:p w:rsidR="00E45FC6" w:rsidRPr="00294E51" w:rsidRDefault="00E45FC6" w:rsidP="0027199C">
      <w:pPr>
        <w:pStyle w:val="libNormal"/>
        <w:rPr>
          <w:rtl/>
        </w:rPr>
      </w:pPr>
      <w:r>
        <w:rPr>
          <w:rtl/>
        </w:rPr>
        <w:t>و</w:t>
      </w:r>
      <w:r w:rsidRPr="00294E51">
        <w:rPr>
          <w:rtl/>
        </w:rPr>
        <w:t>إن قدم مكّة وقد نحر هديه</w:t>
      </w:r>
      <w:r w:rsidR="008558BA">
        <w:rPr>
          <w:rtl/>
        </w:rPr>
        <w:t xml:space="preserve">، </w:t>
      </w:r>
      <w:r w:rsidRPr="00294E51">
        <w:rPr>
          <w:rtl/>
        </w:rPr>
        <w:t xml:space="preserve">فإنّ عليه الحجّ من قابل أو </w:t>
      </w:r>
      <w:r w:rsidRPr="00BA2D23">
        <w:rPr>
          <w:rStyle w:val="libFootnotenumChar"/>
          <w:rtl/>
        </w:rPr>
        <w:t>(6)</w:t>
      </w:r>
      <w:r w:rsidRPr="00294E51">
        <w:rPr>
          <w:rtl/>
        </w:rPr>
        <w:t xml:space="preserve"> العمرة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فإن مات وهو محرم قبل أن ينتهي إلى مكّة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يحجّ عنه</w:t>
      </w:r>
      <w:r w:rsidR="008558BA">
        <w:rPr>
          <w:rtl/>
        </w:rPr>
        <w:t xml:space="preserve">، </w:t>
      </w:r>
      <w:r w:rsidRPr="00294E51">
        <w:rPr>
          <w:rtl/>
        </w:rPr>
        <w:t>إن كانت حجّة الإسلام</w:t>
      </w:r>
      <w:r>
        <w:rPr>
          <w:rtl/>
        </w:rPr>
        <w:t>.</w:t>
      </w:r>
      <w:r w:rsidRPr="00294E51">
        <w:rPr>
          <w:rtl/>
        </w:rPr>
        <w:t xml:space="preserve"> ويعتمر</w:t>
      </w:r>
      <w:r>
        <w:rPr>
          <w:rtl/>
        </w:rPr>
        <w:t>.</w:t>
      </w:r>
      <w:r w:rsidR="00453128">
        <w:rPr>
          <w:rtl/>
        </w:rPr>
        <w:t xml:space="preserve"> إنّما </w:t>
      </w:r>
      <w:r w:rsidRPr="00294E51">
        <w:rPr>
          <w:rtl/>
        </w:rPr>
        <w:t>هو شيء عليه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(7)</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معاوية بن عمّار</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أحرم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وأقام</w:t>
      </w:r>
      <w:r>
        <w:rPr>
          <w:rtl/>
        </w:rPr>
        <w:t>.</w:t>
      </w:r>
      <w:r w:rsidRPr="00294E51">
        <w:rPr>
          <w:rtl/>
        </w:rPr>
        <w:t xml:space="preserve"> ر</w:t>
      </w:r>
      <w:r w:rsidR="008558BA">
        <w:rPr>
          <w:rtl/>
        </w:rPr>
        <w:t xml:space="preserve">: </w:t>
      </w:r>
      <w:r w:rsidRPr="00294E51">
        <w:rPr>
          <w:rtl/>
        </w:rPr>
        <w:t>أو قام</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بالسفيار</w:t>
      </w:r>
      <w:r>
        <w:rPr>
          <w:rtl/>
        </w:rPr>
        <w:t>.</w:t>
      </w:r>
      <w:r w:rsidRPr="00294E51">
        <w:rPr>
          <w:rtl/>
        </w:rPr>
        <w:t xml:space="preserve"> ر</w:t>
      </w:r>
      <w:r w:rsidR="008558BA">
        <w:rPr>
          <w:rtl/>
        </w:rPr>
        <w:t xml:space="preserve">: </w:t>
      </w:r>
      <w:r w:rsidRPr="00294E51">
        <w:rPr>
          <w:rtl/>
        </w:rPr>
        <w:t>بالسقيار</w:t>
      </w:r>
      <w:r>
        <w:rPr>
          <w:rtl/>
        </w:rPr>
        <w:t>.</w:t>
      </w:r>
    </w:p>
    <w:p w:rsidR="00E45FC6" w:rsidRPr="00294E51" w:rsidRDefault="00E45FC6" w:rsidP="00973FCB">
      <w:pPr>
        <w:pStyle w:val="libFootnote0"/>
        <w:rPr>
          <w:rtl/>
        </w:rPr>
      </w:pPr>
      <w:r>
        <w:rPr>
          <w:rtl/>
        </w:rPr>
        <w:t>(</w:t>
      </w:r>
      <w:r w:rsidRPr="00294E51">
        <w:rPr>
          <w:rtl/>
        </w:rPr>
        <w:t>4) نفس المصدر 4 / 370</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 xml:space="preserve">5) </w:t>
      </w:r>
      <w:r>
        <w:rPr>
          <w:rtl/>
        </w:rPr>
        <w:t>أ</w:t>
      </w:r>
      <w:r w:rsidR="008558BA">
        <w:rPr>
          <w:rtl/>
        </w:rPr>
        <w:t xml:space="preserve">: </w:t>
      </w:r>
      <w:r w:rsidRPr="00294E51">
        <w:rPr>
          <w:rtl/>
        </w:rPr>
        <w:t>ابن رقاب</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5</w:t>
      </w:r>
      <w:r>
        <w:rPr>
          <w:rtl/>
        </w:rPr>
        <w:t>.</w:t>
      </w:r>
    </w:p>
    <w:p w:rsidR="00E45FC6" w:rsidRPr="00294E51" w:rsidRDefault="00E45FC6" w:rsidP="00F63BC9">
      <w:pPr>
        <w:pStyle w:val="libNormal0"/>
        <w:rPr>
          <w:rtl/>
        </w:rPr>
      </w:pPr>
      <w:r>
        <w:rPr>
          <w:rtl/>
        </w:rPr>
        <w:br w:type="page"/>
      </w:r>
      <w:r w:rsidRPr="00294E51">
        <w:rPr>
          <w:rtl/>
        </w:rPr>
        <w:lastRenderedPageBreak/>
        <w:t>أبي عبد الله</w:t>
      </w:r>
      <w:r>
        <w:rPr>
          <w:rtl/>
        </w:rPr>
        <w:t xml:space="preserve"> ـ </w:t>
      </w:r>
      <w:r w:rsidRPr="00294E51">
        <w:rPr>
          <w:rtl/>
        </w:rPr>
        <w:t>عليه السّلام</w:t>
      </w:r>
      <w:r>
        <w:rPr>
          <w:rtl/>
        </w:rPr>
        <w:t xml:space="preserve"> ـ </w:t>
      </w:r>
      <w:r w:rsidRPr="00294E51">
        <w:rPr>
          <w:rtl/>
        </w:rPr>
        <w:t>أنّه قال في المحصور ولم يسق الهدي</w:t>
      </w:r>
      <w:r w:rsidR="008558BA">
        <w:rPr>
          <w:rtl/>
        </w:rPr>
        <w:t xml:space="preserve">، </w:t>
      </w:r>
      <w:r w:rsidRPr="00294E51">
        <w:rPr>
          <w:rtl/>
        </w:rPr>
        <w:t>قال</w:t>
      </w:r>
      <w:r w:rsidR="008558BA">
        <w:rPr>
          <w:rtl/>
        </w:rPr>
        <w:t xml:space="preserve">: </w:t>
      </w:r>
      <w:r w:rsidRPr="00294E51">
        <w:rPr>
          <w:rtl/>
        </w:rPr>
        <w:t>ينسّك</w:t>
      </w:r>
      <w:r>
        <w:rPr>
          <w:rtl/>
        </w:rPr>
        <w:t>.</w:t>
      </w:r>
      <w:r w:rsidRPr="00294E51">
        <w:rPr>
          <w:rtl/>
        </w:rPr>
        <w:t xml:space="preserve"> ويرجع</w:t>
      </w:r>
      <w:r>
        <w:rPr>
          <w:rtl/>
        </w:rPr>
        <w:t>.</w:t>
      </w:r>
      <w:r w:rsidRPr="00294E51">
        <w:rPr>
          <w:rtl/>
        </w:rPr>
        <w:t xml:space="preserve"> فإن لم يجد ثمن هدي</w:t>
      </w:r>
      <w:r w:rsidR="008558BA">
        <w:rPr>
          <w:rtl/>
        </w:rPr>
        <w:t xml:space="preserve">، </w:t>
      </w:r>
      <w:r w:rsidRPr="00294E51">
        <w:rPr>
          <w:rtl/>
        </w:rPr>
        <w:t>صام</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(1)</w:t>
      </w:r>
      <w:r w:rsidR="008558BA">
        <w:rPr>
          <w:rtl/>
        </w:rPr>
        <w:t xml:space="preserve">، </w:t>
      </w:r>
      <w:r w:rsidRPr="00294E51">
        <w:rPr>
          <w:rtl/>
        </w:rPr>
        <w:t>عن سهل بن زياد</w:t>
      </w:r>
      <w:r w:rsidR="008558BA">
        <w:rPr>
          <w:rtl/>
        </w:rPr>
        <w:t xml:space="preserve">، </w:t>
      </w:r>
      <w:r w:rsidRPr="00294E51">
        <w:rPr>
          <w:rtl/>
        </w:rPr>
        <w:t>عن ابن أبي نصر</w:t>
      </w:r>
      <w:r w:rsidR="008558BA">
        <w:rPr>
          <w:rtl/>
        </w:rPr>
        <w:t xml:space="preserve">، </w:t>
      </w:r>
      <w:r w:rsidRPr="00294E51">
        <w:rPr>
          <w:rtl/>
        </w:rPr>
        <w:t>عن مثنّى</w:t>
      </w:r>
      <w:r w:rsidR="008558BA">
        <w:rPr>
          <w:rtl/>
        </w:rPr>
        <w:t xml:space="preserve">، </w:t>
      </w:r>
      <w:r w:rsidRPr="00294E51">
        <w:rPr>
          <w:rtl/>
        </w:rPr>
        <w:t>عن زرارة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أحصر الرّجل</w:t>
      </w:r>
      <w:r w:rsidR="008558BA">
        <w:rPr>
          <w:rtl/>
        </w:rPr>
        <w:t xml:space="preserve">، </w:t>
      </w:r>
      <w:r w:rsidRPr="00294E51">
        <w:rPr>
          <w:rtl/>
        </w:rPr>
        <w:t>فبعث بهديه</w:t>
      </w:r>
      <w:r w:rsidR="008558BA">
        <w:rPr>
          <w:rtl/>
        </w:rPr>
        <w:t xml:space="preserve">، </w:t>
      </w:r>
      <w:r w:rsidRPr="00294E51">
        <w:rPr>
          <w:rtl/>
        </w:rPr>
        <w:t>فآذاه رأسه قبل أن ينحر هديه</w:t>
      </w:r>
      <w:r w:rsidR="008558BA">
        <w:rPr>
          <w:rtl/>
        </w:rPr>
        <w:t xml:space="preserve">، </w:t>
      </w:r>
      <w:r w:rsidRPr="00294E51">
        <w:rPr>
          <w:rtl/>
        </w:rPr>
        <w:t>فإنّه يذبح ستّة مساكين</w:t>
      </w:r>
      <w:r>
        <w:rPr>
          <w:rtl/>
        </w:rPr>
        <w:t>.</w:t>
      </w:r>
      <w:r w:rsidRPr="00294E51">
        <w:rPr>
          <w:rtl/>
        </w:rPr>
        <w:t xml:space="preserve"> الّذي أحصر </w:t>
      </w:r>
      <w:r w:rsidRPr="00BA2D23">
        <w:rPr>
          <w:rStyle w:val="libFootnotenumChar"/>
          <w:rtl/>
        </w:rPr>
        <w:t>(2)</w:t>
      </w:r>
      <w:r w:rsidRPr="00294E51">
        <w:rPr>
          <w:rtl/>
        </w:rPr>
        <w:t xml:space="preserve"> فيه</w:t>
      </w:r>
      <w:r w:rsidR="008558BA">
        <w:rPr>
          <w:rtl/>
        </w:rPr>
        <w:t xml:space="preserve">، </w:t>
      </w:r>
      <w:r w:rsidRPr="00294E51">
        <w:rPr>
          <w:rtl/>
        </w:rPr>
        <w:t>أو يصوم</w:t>
      </w:r>
      <w:r w:rsidR="008558BA">
        <w:rPr>
          <w:rtl/>
        </w:rPr>
        <w:t xml:space="preserve">، </w:t>
      </w:r>
      <w:r w:rsidRPr="00294E51">
        <w:rPr>
          <w:rtl/>
        </w:rPr>
        <w:t>أو يتصدّق</w:t>
      </w:r>
      <w:r>
        <w:rPr>
          <w:rtl/>
        </w:rPr>
        <w:t>.</w:t>
      </w:r>
      <w:r w:rsidRPr="00294E51">
        <w:rPr>
          <w:rtl/>
        </w:rPr>
        <w:t xml:space="preserve"> والصّوم ثلاثة أيّام</w:t>
      </w:r>
      <w:r>
        <w:rPr>
          <w:rtl/>
        </w:rPr>
        <w:t>.</w:t>
      </w:r>
      <w:r w:rsidRPr="00294E51">
        <w:rPr>
          <w:rtl/>
        </w:rPr>
        <w:t xml:space="preserve"> والصّدقة </w:t>
      </w:r>
      <w:r w:rsidRPr="00BA2D23">
        <w:rPr>
          <w:rStyle w:val="libFootnotenumChar"/>
          <w:rtl/>
        </w:rPr>
        <w:t>(3)</w:t>
      </w:r>
      <w:r w:rsidRPr="00294E51">
        <w:rPr>
          <w:rtl/>
        </w:rPr>
        <w:t xml:space="preserve"> على ستّة مساكين</w:t>
      </w:r>
      <w:r>
        <w:rPr>
          <w:rtl/>
        </w:rPr>
        <w:t>.</w:t>
      </w:r>
      <w:r w:rsidRPr="00294E51">
        <w:rPr>
          <w:rtl/>
        </w:rPr>
        <w:t xml:space="preserve"> ونصف صاع لكلّ مسكين</w:t>
      </w:r>
      <w:r>
        <w:rPr>
          <w:rtl/>
        </w:rPr>
        <w:t>.</w:t>
      </w:r>
    </w:p>
    <w:p w:rsidR="00E45FC6" w:rsidRPr="00294E51" w:rsidRDefault="00E45FC6" w:rsidP="0027199C">
      <w:pPr>
        <w:pStyle w:val="libNormal"/>
        <w:rPr>
          <w:rtl/>
        </w:rPr>
      </w:pPr>
      <w:r w:rsidRPr="00294E51">
        <w:rPr>
          <w:rtl/>
        </w:rPr>
        <w:t xml:space="preserve">سهل </w:t>
      </w:r>
      <w:r w:rsidRPr="00BA2D23">
        <w:rPr>
          <w:rStyle w:val="libFootnotenumChar"/>
          <w:rtl/>
        </w:rPr>
        <w:t>(4)</w:t>
      </w:r>
      <w:r w:rsidR="008558BA">
        <w:rPr>
          <w:rtl/>
        </w:rPr>
        <w:t xml:space="preserve">، </w:t>
      </w:r>
      <w:r w:rsidRPr="00294E51">
        <w:rPr>
          <w:rtl/>
        </w:rPr>
        <w:t>عن ابن أبي نضر</w:t>
      </w:r>
      <w:r w:rsidR="008558BA">
        <w:rPr>
          <w:rtl/>
        </w:rPr>
        <w:t xml:space="preserve">، </w:t>
      </w:r>
      <w:r w:rsidRPr="00294E51">
        <w:rPr>
          <w:rtl/>
        </w:rPr>
        <w:t>عن رفاعة</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سألته عن الرّجل يشترط وهو ينوي المتعة</w:t>
      </w:r>
      <w:r w:rsidR="008558BA">
        <w:rPr>
          <w:rtl/>
        </w:rPr>
        <w:t xml:space="preserve">، </w:t>
      </w:r>
      <w:r w:rsidRPr="00294E51">
        <w:rPr>
          <w:rtl/>
        </w:rPr>
        <w:t>فيحصر</w:t>
      </w:r>
      <w:r w:rsidR="008558BA">
        <w:rPr>
          <w:rtl/>
        </w:rPr>
        <w:t xml:space="preserve">، </w:t>
      </w:r>
      <w:r w:rsidRPr="00294E51">
        <w:rPr>
          <w:rtl/>
        </w:rPr>
        <w:t>هل يجزئه أن لا يحجّ من قابل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يحجّ من قابل</w:t>
      </w:r>
      <w:r>
        <w:rPr>
          <w:rtl/>
        </w:rPr>
        <w:t>.</w:t>
      </w:r>
      <w:r w:rsidRPr="00294E51">
        <w:rPr>
          <w:rtl/>
        </w:rPr>
        <w:t xml:space="preserve"> والحاجّ مثل ذلك إذا أحصر</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رجل ساق الهدى ثمّ أحصر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يبعث بهديه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 xml:space="preserve">هل يتمتّع </w:t>
      </w:r>
      <w:r w:rsidRPr="00BA2D23">
        <w:rPr>
          <w:rStyle w:val="libFootnotenumChar"/>
          <w:rtl/>
        </w:rPr>
        <w:t>(5)</w:t>
      </w:r>
      <w:r w:rsidRPr="00294E51">
        <w:rPr>
          <w:rtl/>
        </w:rPr>
        <w:t xml:space="preserve"> من قابل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ولكن يدخل في مثل ما خرج منه</w:t>
      </w:r>
      <w:r>
        <w:rPr>
          <w:rtl/>
        </w:rPr>
        <w:t>.</w:t>
      </w:r>
    </w:p>
    <w:p w:rsidR="00E45FC6" w:rsidRPr="00294E51" w:rsidRDefault="00E45FC6" w:rsidP="0027199C">
      <w:pPr>
        <w:pStyle w:val="libNormal"/>
        <w:rPr>
          <w:rtl/>
        </w:rPr>
      </w:pPr>
      <w:r w:rsidRPr="00294E51">
        <w:rPr>
          <w:rtl/>
        </w:rPr>
        <w:t xml:space="preserve">حميد بن زياد </w:t>
      </w:r>
      <w:r w:rsidRPr="00BA2D23">
        <w:rPr>
          <w:rStyle w:val="libFootnotenumChar"/>
          <w:rtl/>
        </w:rPr>
        <w:t>(6)</w:t>
      </w:r>
      <w:r w:rsidR="008558BA">
        <w:rPr>
          <w:rtl/>
        </w:rPr>
        <w:t xml:space="preserve">، </w:t>
      </w:r>
      <w:r w:rsidRPr="00294E51">
        <w:rPr>
          <w:rtl/>
        </w:rPr>
        <w:t>عن الحسن بن محمّد بن سماعة</w:t>
      </w:r>
      <w:r w:rsidR="008558BA">
        <w:rPr>
          <w:rtl/>
        </w:rPr>
        <w:t xml:space="preserve">، </w:t>
      </w:r>
      <w:r w:rsidRPr="00294E51">
        <w:rPr>
          <w:rtl/>
        </w:rPr>
        <w:t>عن أحمد بن الحسن المثنّى</w:t>
      </w:r>
      <w:r w:rsidR="008558BA">
        <w:rPr>
          <w:rtl/>
        </w:rPr>
        <w:t xml:space="preserve">، </w:t>
      </w:r>
      <w:r w:rsidRPr="00294E51">
        <w:rPr>
          <w:rtl/>
        </w:rPr>
        <w:t>عن أبان</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المصدود </w:t>
      </w:r>
      <w:r w:rsidRPr="00BA2D23">
        <w:rPr>
          <w:rStyle w:val="libFootnotenumChar"/>
          <w:rtl/>
        </w:rPr>
        <w:t>(7)</w:t>
      </w:r>
      <w:r w:rsidRPr="00294E51">
        <w:rPr>
          <w:rtl/>
        </w:rPr>
        <w:t xml:space="preserve"> يذبح حيث صدّ</w:t>
      </w:r>
      <w:r>
        <w:rPr>
          <w:rtl/>
        </w:rPr>
        <w:t>.</w:t>
      </w:r>
      <w:r w:rsidRPr="00294E51">
        <w:rPr>
          <w:rtl/>
        </w:rPr>
        <w:t xml:space="preserve"> ويرجع صاحبه</w:t>
      </w:r>
      <w:r>
        <w:rPr>
          <w:rtl/>
        </w:rPr>
        <w:t>.</w:t>
      </w:r>
      <w:r w:rsidRPr="00294E51">
        <w:rPr>
          <w:rtl/>
        </w:rPr>
        <w:t xml:space="preserve"> فيأتي النّساء</w:t>
      </w:r>
      <w:r>
        <w:rPr>
          <w:rtl/>
        </w:rPr>
        <w:t>.</w:t>
      </w:r>
      <w:r w:rsidRPr="00294E51">
        <w:rPr>
          <w:rtl/>
        </w:rPr>
        <w:t xml:space="preserve"> او المحصور</w:t>
      </w:r>
      <w:r w:rsidR="008558BA">
        <w:rPr>
          <w:rtl/>
        </w:rPr>
        <w:t xml:space="preserve">: </w:t>
      </w:r>
      <w:r w:rsidRPr="00294E51">
        <w:rPr>
          <w:rtl/>
        </w:rPr>
        <w:t>يبعث بهديه</w:t>
      </w:r>
      <w:r>
        <w:rPr>
          <w:rtl/>
        </w:rPr>
        <w:t>.</w:t>
      </w:r>
      <w:r w:rsidRPr="00294E51">
        <w:rPr>
          <w:rtl/>
        </w:rPr>
        <w:t xml:space="preserve"> ويعدهم يوما</w:t>
      </w:r>
      <w:r>
        <w:rPr>
          <w:rtl/>
        </w:rPr>
        <w:t>.</w:t>
      </w:r>
      <w:r w:rsidRPr="00294E51">
        <w:rPr>
          <w:rtl/>
        </w:rPr>
        <w:t xml:space="preserve"> فإذا بلغ الهدي</w:t>
      </w:r>
      <w:r w:rsidR="008558BA">
        <w:rPr>
          <w:rtl/>
        </w:rPr>
        <w:t xml:space="preserve">، </w:t>
      </w:r>
      <w:r w:rsidRPr="00294E51">
        <w:rPr>
          <w:rtl/>
        </w:rPr>
        <w:t>أحلّ هذا في مكانه</w:t>
      </w:r>
      <w:r>
        <w:rPr>
          <w:rtl/>
        </w:rPr>
        <w:t>.</w:t>
      </w:r>
    </w:p>
    <w:p w:rsidR="00E45FC6" w:rsidRPr="00294E51" w:rsidRDefault="00E45FC6" w:rsidP="0027199C">
      <w:pPr>
        <w:pStyle w:val="libNormal"/>
        <w:rPr>
          <w:rtl/>
        </w:rPr>
      </w:pPr>
      <w:r w:rsidRPr="00294E51">
        <w:rPr>
          <w:rtl/>
        </w:rPr>
        <w:t>قلت له</w:t>
      </w:r>
      <w:r w:rsidR="008558BA">
        <w:rPr>
          <w:rtl/>
        </w:rPr>
        <w:t xml:space="preserve">: </w:t>
      </w:r>
      <w:r>
        <w:rPr>
          <w:rtl/>
        </w:rPr>
        <w:t>أ</w:t>
      </w:r>
      <w:r w:rsidRPr="00294E51">
        <w:rPr>
          <w:rtl/>
        </w:rPr>
        <w:t xml:space="preserve">رأيت أن ردوا </w:t>
      </w:r>
      <w:r w:rsidRPr="00BA2D23">
        <w:rPr>
          <w:rStyle w:val="libFootnotenumChar"/>
          <w:rtl/>
        </w:rPr>
        <w:t>(8)</w:t>
      </w:r>
      <w:r w:rsidRPr="00294E51">
        <w:rPr>
          <w:rtl/>
        </w:rPr>
        <w:t xml:space="preserve"> عليه دراهمه ولم يذبحوا عنه وقد أحكّ فأتى النّساء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فليعد وليس عليه شيء</w:t>
      </w:r>
      <w:r>
        <w:rPr>
          <w:rtl/>
        </w:rPr>
        <w:t>.</w:t>
      </w:r>
      <w:r w:rsidRPr="00294E51">
        <w:rPr>
          <w:rtl/>
        </w:rPr>
        <w:t xml:space="preserve"> وليمسك العام عن النّساء</w:t>
      </w:r>
      <w:r w:rsidR="008558BA">
        <w:rPr>
          <w:rtl/>
        </w:rPr>
        <w:t xml:space="preserve">، </w:t>
      </w:r>
      <w:r w:rsidRPr="00294E51">
        <w:rPr>
          <w:rtl/>
        </w:rPr>
        <w:t>إذا بعث</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(9)</w:t>
      </w:r>
      <w:r w:rsidR="008558BA">
        <w:rPr>
          <w:rtl/>
        </w:rPr>
        <w:t xml:space="preserve">، </w:t>
      </w:r>
      <w:r w:rsidRPr="00294E51">
        <w:rPr>
          <w:rtl/>
        </w:rPr>
        <w:t>في باب العلل الّتي ذكر الفضل بن شاذان</w:t>
      </w:r>
      <w:r w:rsidR="008558BA">
        <w:rPr>
          <w:rtl/>
        </w:rPr>
        <w:t xml:space="preserve">، </w:t>
      </w:r>
      <w:r w:rsidRPr="00294E51">
        <w:rPr>
          <w:rtl/>
        </w:rPr>
        <w:t>أنّه سمعها من الرّضا</w:t>
      </w:r>
      <w:r>
        <w:rPr>
          <w:rtl/>
        </w:rPr>
        <w:t xml:space="preserve"> ـ </w:t>
      </w:r>
      <w:r w:rsidRPr="00294E51">
        <w:rPr>
          <w:rtl/>
        </w:rPr>
        <w:t>عليه السّلام</w:t>
      </w:r>
      <w:r w:rsidR="008558BA">
        <w:rPr>
          <w:rtl/>
        </w:rPr>
        <w:t xml:space="preserve">: </w:t>
      </w:r>
      <w:r w:rsidRPr="00294E51">
        <w:rPr>
          <w:rtl/>
        </w:rPr>
        <w:t>فإن قال فلم أمروا بحجّة واحدة لا أكثر من ذلك</w:t>
      </w:r>
      <w:r>
        <w:rPr>
          <w:rtl/>
        </w:rPr>
        <w:t>؟</w:t>
      </w:r>
      <w:r w:rsidRPr="00294E51">
        <w:rPr>
          <w:rtl/>
        </w:rPr>
        <w:t xml:space="preserve"> قيل له</w:t>
      </w:r>
      <w:r w:rsidR="008558BA">
        <w:rPr>
          <w:rtl/>
        </w:rPr>
        <w:t xml:space="preserve">: </w:t>
      </w:r>
      <w:r w:rsidRPr="00294E51">
        <w:rPr>
          <w:rtl/>
        </w:rPr>
        <w:t>لأنّ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حصر</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أو صدقة</w:t>
      </w:r>
      <w:r>
        <w:rPr>
          <w:rtl/>
        </w:rPr>
        <w:t>.</w:t>
      </w:r>
    </w:p>
    <w:p w:rsidR="00E45FC6" w:rsidRPr="00294E51" w:rsidRDefault="00E45FC6" w:rsidP="00973FCB">
      <w:pPr>
        <w:pStyle w:val="libFootnote0"/>
        <w:rPr>
          <w:rtl/>
        </w:rPr>
      </w:pPr>
      <w:r>
        <w:rPr>
          <w:rtl/>
        </w:rPr>
        <w:t>(</w:t>
      </w:r>
      <w:r w:rsidRPr="00294E51">
        <w:rPr>
          <w:rtl/>
        </w:rPr>
        <w:t>4) نفس المصدر 4 / 371</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يستمتع</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7) ليس في ر</w:t>
      </w:r>
      <w:r>
        <w:rPr>
          <w:rtl/>
        </w:rPr>
        <w:t>.</w:t>
      </w:r>
    </w:p>
    <w:p w:rsidR="00E45FC6" w:rsidRPr="00294E51" w:rsidRDefault="00E45FC6" w:rsidP="00973FCB">
      <w:pPr>
        <w:pStyle w:val="libFootnote0"/>
        <w:rPr>
          <w:rtl/>
        </w:rPr>
      </w:pPr>
      <w:r>
        <w:rPr>
          <w:rtl/>
        </w:rPr>
        <w:t>(</w:t>
      </w:r>
      <w:r w:rsidRPr="00294E51">
        <w:rPr>
          <w:rtl/>
        </w:rPr>
        <w:t>8) ليس في ر</w:t>
      </w:r>
      <w:r>
        <w:rPr>
          <w:rtl/>
        </w:rPr>
        <w:t>.</w:t>
      </w:r>
    </w:p>
    <w:p w:rsidR="00E45FC6" w:rsidRPr="00294E51" w:rsidRDefault="00E45FC6" w:rsidP="00973FCB">
      <w:pPr>
        <w:pStyle w:val="libFootnote0"/>
        <w:rPr>
          <w:rtl/>
        </w:rPr>
      </w:pPr>
      <w:r>
        <w:rPr>
          <w:rtl/>
        </w:rPr>
        <w:t>(</w:t>
      </w:r>
      <w:r w:rsidRPr="00294E51">
        <w:rPr>
          <w:rtl/>
        </w:rPr>
        <w:t>9) عيون أخبار الرضا 2 / 118</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 xml:space="preserve">تعالى وضع الفرائض على أدنى القوم قوّة </w:t>
      </w:r>
      <w:r w:rsidRPr="00BA2D23">
        <w:rPr>
          <w:rStyle w:val="libFootnotenumChar"/>
          <w:rtl/>
        </w:rPr>
        <w:t>(1)</w:t>
      </w:r>
      <w:r>
        <w:rPr>
          <w:rtl/>
        </w:rPr>
        <w:t>.</w:t>
      </w:r>
      <w:r w:rsidRPr="00294E51">
        <w:rPr>
          <w:rtl/>
        </w:rPr>
        <w:t xml:space="preserve"> كما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فَمَا اسْتَيْسَرَ مِنَ الْهَدْيِ</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بشاة ليسع القويّ والضّعيف</w:t>
      </w:r>
      <w:r>
        <w:rPr>
          <w:rtl/>
        </w:rPr>
        <w:t>.</w:t>
      </w:r>
      <w:r w:rsidRPr="00294E51">
        <w:rPr>
          <w:rtl/>
        </w:rPr>
        <w:t xml:space="preserve"> وكذلك سائر الفرائض</w:t>
      </w:r>
      <w:r>
        <w:rPr>
          <w:rtl/>
        </w:rPr>
        <w:t>.</w:t>
      </w:r>
      <w:r w:rsidRPr="00294E51">
        <w:rPr>
          <w:rtl/>
        </w:rPr>
        <w:t xml:space="preserve"> إنّها وضعت على أدنى القوم قوّة </w:t>
      </w:r>
      <w:r w:rsidRPr="00BA2D23">
        <w:rPr>
          <w:rStyle w:val="libFootnotenumChar"/>
          <w:rtl/>
        </w:rPr>
        <w:t>(2)</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تَحْلِقُوا رُؤُسَكُمْ حَتَّى يَبْلُغَ الْهَدْيُ مَحِلَّهُ</w:t>
      </w:r>
      <w:r w:rsidRPr="008655CC">
        <w:rPr>
          <w:rStyle w:val="libAlaemChar"/>
          <w:rtl/>
        </w:rPr>
        <w:t>)</w:t>
      </w:r>
      <w:r>
        <w:rPr>
          <w:rtl/>
        </w:rPr>
        <w:t>.</w:t>
      </w:r>
      <w:r w:rsidR="008558BA">
        <w:rPr>
          <w:rtl/>
        </w:rPr>
        <w:t xml:space="preserve">، </w:t>
      </w:r>
      <w:r w:rsidRPr="00294E51">
        <w:rPr>
          <w:rtl/>
        </w:rPr>
        <w:t>أي</w:t>
      </w:r>
      <w:r w:rsidR="008558BA">
        <w:rPr>
          <w:rtl/>
        </w:rPr>
        <w:t xml:space="preserve">: </w:t>
      </w:r>
      <w:r w:rsidRPr="00294E51">
        <w:rPr>
          <w:rtl/>
        </w:rPr>
        <w:t>لا تحلقوا حتّى تعلموا أنّ الهدي المبعوث بلغ محلّه</w:t>
      </w:r>
      <w:r w:rsidR="008558BA">
        <w:rPr>
          <w:rtl/>
        </w:rPr>
        <w:t xml:space="preserve">، </w:t>
      </w:r>
      <w:r w:rsidRPr="00294E51">
        <w:rPr>
          <w:rtl/>
        </w:rPr>
        <w:t>أي</w:t>
      </w:r>
      <w:r w:rsidR="008558BA">
        <w:rPr>
          <w:rtl/>
        </w:rPr>
        <w:t xml:space="preserve">: </w:t>
      </w:r>
      <w:r w:rsidRPr="00294E51">
        <w:rPr>
          <w:rtl/>
        </w:rPr>
        <w:t>حيث يحلّ ذبحه فيه</w:t>
      </w:r>
      <w:r>
        <w:rPr>
          <w:rtl/>
        </w:rPr>
        <w:t>.</w:t>
      </w:r>
    </w:p>
    <w:p w:rsidR="00E45FC6" w:rsidRPr="00294E51" w:rsidRDefault="00E45FC6" w:rsidP="0027199C">
      <w:pPr>
        <w:pStyle w:val="libNormal"/>
        <w:rPr>
          <w:rtl/>
        </w:rPr>
      </w:pPr>
      <w:r w:rsidRPr="00294E51">
        <w:rPr>
          <w:rtl/>
        </w:rPr>
        <w:t xml:space="preserve">والمحلّ </w:t>
      </w:r>
      <w:r>
        <w:rPr>
          <w:rtl/>
        </w:rPr>
        <w:t>(</w:t>
      </w:r>
      <w:r w:rsidRPr="00294E51">
        <w:rPr>
          <w:rtl/>
        </w:rPr>
        <w:t>بالكسر</w:t>
      </w:r>
      <w:r>
        <w:rPr>
          <w:rtl/>
        </w:rPr>
        <w:t>)</w:t>
      </w:r>
      <w:r w:rsidRPr="00294E51">
        <w:rPr>
          <w:rtl/>
        </w:rPr>
        <w:t xml:space="preserve"> يطلق للمكان والزّمان</w:t>
      </w:r>
      <w:r>
        <w:rPr>
          <w:rtl/>
        </w:rPr>
        <w:t>.</w:t>
      </w:r>
    </w:p>
    <w:p w:rsidR="00E45FC6" w:rsidRPr="00294E51" w:rsidRDefault="00E45FC6" w:rsidP="0027199C">
      <w:pPr>
        <w:pStyle w:val="libNormal"/>
        <w:rPr>
          <w:rtl/>
        </w:rPr>
      </w:pPr>
      <w:r w:rsidRPr="00294E51">
        <w:rPr>
          <w:rtl/>
        </w:rPr>
        <w:t>والهدي</w:t>
      </w:r>
      <w:r w:rsidR="008558BA">
        <w:rPr>
          <w:rtl/>
        </w:rPr>
        <w:t xml:space="preserve">، </w:t>
      </w:r>
      <w:r w:rsidRPr="00294E51">
        <w:rPr>
          <w:rtl/>
        </w:rPr>
        <w:t>جمع هدية</w:t>
      </w:r>
      <w:r w:rsidR="008558BA">
        <w:rPr>
          <w:rtl/>
        </w:rPr>
        <w:t xml:space="preserve">، </w:t>
      </w:r>
      <w:r w:rsidRPr="00294E51">
        <w:rPr>
          <w:rtl/>
        </w:rPr>
        <w:t>كجدي وجدية وقرئ الهدي جمع هديّة</w:t>
      </w:r>
      <w:r w:rsidR="008558BA">
        <w:rPr>
          <w:rtl/>
        </w:rPr>
        <w:t xml:space="preserve">، </w:t>
      </w:r>
      <w:r w:rsidRPr="00294E51">
        <w:rPr>
          <w:rtl/>
        </w:rPr>
        <w:t>كمطيّ ومطيّة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w:t>
      </w:r>
      <w:r>
        <w:rPr>
          <w:rtl/>
        </w:rPr>
        <w:t>.</w:t>
      </w:r>
      <w:r w:rsidRPr="00294E51">
        <w:rPr>
          <w:rtl/>
        </w:rPr>
        <w:t xml:space="preserve"> ومحمّد بن يحيى</w:t>
      </w:r>
      <w:r w:rsidR="008558BA">
        <w:rPr>
          <w:rtl/>
        </w:rPr>
        <w:t xml:space="preserve">، </w:t>
      </w:r>
      <w:r w:rsidRPr="00294E51">
        <w:rPr>
          <w:rtl/>
        </w:rPr>
        <w:t>عن أحمد بن محمّد</w:t>
      </w:r>
      <w:r w:rsidR="008558BA">
        <w:rPr>
          <w:rtl/>
        </w:rPr>
        <w:t xml:space="preserve">، </w:t>
      </w:r>
      <w:r w:rsidRPr="00294E51">
        <w:rPr>
          <w:rtl/>
        </w:rPr>
        <w:t>جميعا</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 xml:space="preserve">حين حجّ حجّة الوداع </w:t>
      </w:r>
      <w:r w:rsidRPr="00BA2D23">
        <w:rPr>
          <w:rStyle w:val="libFootnotenumChar"/>
          <w:rtl/>
        </w:rPr>
        <w:t>(4)</w:t>
      </w:r>
      <w:r w:rsidR="008558BA">
        <w:rPr>
          <w:rtl/>
        </w:rPr>
        <w:t xml:space="preserve">، </w:t>
      </w:r>
      <w:r w:rsidRPr="00294E51">
        <w:rPr>
          <w:rtl/>
        </w:rPr>
        <w:t>خرج في أربع بقين من ذي القعدة</w:t>
      </w:r>
      <w:r w:rsidR="008558BA">
        <w:rPr>
          <w:rtl/>
        </w:rPr>
        <w:t xml:space="preserve">، </w:t>
      </w:r>
      <w:r w:rsidRPr="00294E51">
        <w:rPr>
          <w:rtl/>
        </w:rPr>
        <w:t>حتّى أتى الشّجرة</w:t>
      </w:r>
      <w:r>
        <w:rPr>
          <w:rtl/>
        </w:rPr>
        <w:t>.</w:t>
      </w:r>
      <w:r w:rsidRPr="00294E51">
        <w:rPr>
          <w:rtl/>
        </w:rPr>
        <w:t xml:space="preserve"> فصلّى بها</w:t>
      </w:r>
      <w:r>
        <w:rPr>
          <w:rtl/>
        </w:rPr>
        <w:t>.</w:t>
      </w:r>
      <w:r w:rsidRPr="00294E51">
        <w:rPr>
          <w:rtl/>
        </w:rPr>
        <w:t xml:space="preserve"> ثمّ قاد راحلته حتّى أتى البيداء</w:t>
      </w:r>
      <w:r>
        <w:rPr>
          <w:rtl/>
        </w:rPr>
        <w:t>.</w:t>
      </w:r>
      <w:r w:rsidRPr="00294E51">
        <w:rPr>
          <w:rtl/>
        </w:rPr>
        <w:t xml:space="preserve"> فأحرم منها</w:t>
      </w:r>
      <w:r>
        <w:rPr>
          <w:rtl/>
        </w:rPr>
        <w:t>.</w:t>
      </w:r>
    </w:p>
    <w:p w:rsidR="00E45FC6" w:rsidRPr="00294E51" w:rsidRDefault="00E45FC6" w:rsidP="0027199C">
      <w:pPr>
        <w:pStyle w:val="libNormal"/>
        <w:rPr>
          <w:rtl/>
        </w:rPr>
      </w:pPr>
      <w:r>
        <w:rPr>
          <w:rtl/>
        </w:rPr>
        <w:t>و</w:t>
      </w:r>
      <w:r w:rsidRPr="00294E51">
        <w:rPr>
          <w:rtl/>
        </w:rPr>
        <w:t>أهلّ بالحجّ وساق مائة بدنة</w:t>
      </w:r>
      <w:r>
        <w:rPr>
          <w:rtl/>
        </w:rPr>
        <w:t>.</w:t>
      </w:r>
      <w:r w:rsidRPr="00294E51">
        <w:rPr>
          <w:rtl/>
        </w:rPr>
        <w:t xml:space="preserve"> وأحرم </w:t>
      </w:r>
      <w:r w:rsidRPr="00BA2D23">
        <w:rPr>
          <w:rStyle w:val="libFootnotenumChar"/>
          <w:rtl/>
        </w:rPr>
        <w:t>(5)</w:t>
      </w:r>
      <w:r w:rsidRPr="00294E51">
        <w:rPr>
          <w:rtl/>
        </w:rPr>
        <w:t xml:space="preserve"> النّاس كلّهم بالحجّ</w:t>
      </w:r>
      <w:r w:rsidR="008558BA">
        <w:rPr>
          <w:rtl/>
        </w:rPr>
        <w:t xml:space="preserve">، </w:t>
      </w:r>
      <w:r w:rsidRPr="00294E51">
        <w:rPr>
          <w:rtl/>
        </w:rPr>
        <w:t xml:space="preserve">لا ينوون عمرة </w:t>
      </w:r>
      <w:r w:rsidRPr="00BA2D23">
        <w:rPr>
          <w:rStyle w:val="libFootnotenumChar"/>
          <w:rtl/>
        </w:rPr>
        <w:t>(6)</w:t>
      </w:r>
      <w:r w:rsidR="008558BA">
        <w:rPr>
          <w:rtl/>
        </w:rPr>
        <w:t xml:space="preserve">، </w:t>
      </w:r>
      <w:r w:rsidRPr="00294E51">
        <w:rPr>
          <w:rtl/>
        </w:rPr>
        <w:t>ولا يدرون ما المتعة</w:t>
      </w:r>
      <w:r w:rsidR="008558BA">
        <w:rPr>
          <w:rtl/>
        </w:rPr>
        <w:t xml:space="preserve">، </w:t>
      </w:r>
      <w:r w:rsidRPr="00294E51">
        <w:rPr>
          <w:rtl/>
        </w:rPr>
        <w:t>حتّى إذا قدم رسول الله</w:t>
      </w:r>
      <w:r>
        <w:rPr>
          <w:rtl/>
        </w:rPr>
        <w:t xml:space="preserve"> ـ </w:t>
      </w:r>
      <w:r w:rsidRPr="00294E51">
        <w:rPr>
          <w:rtl/>
        </w:rPr>
        <w:t>صلّى الله عليه وآله</w:t>
      </w:r>
      <w:r>
        <w:rPr>
          <w:rtl/>
        </w:rPr>
        <w:t xml:space="preserve"> ـ </w:t>
      </w:r>
      <w:r w:rsidRPr="00294E51">
        <w:rPr>
          <w:rtl/>
        </w:rPr>
        <w:t>مكّة</w:t>
      </w:r>
      <w:r w:rsidR="008558BA">
        <w:rPr>
          <w:rtl/>
        </w:rPr>
        <w:t xml:space="preserve">، </w:t>
      </w:r>
      <w:r w:rsidRPr="00294E51">
        <w:rPr>
          <w:rtl/>
        </w:rPr>
        <w:t>طاف بالبيت</w:t>
      </w:r>
      <w:r>
        <w:rPr>
          <w:rtl/>
        </w:rPr>
        <w:t>.</w:t>
      </w:r>
      <w:r w:rsidRPr="00294E51">
        <w:rPr>
          <w:rtl/>
        </w:rPr>
        <w:t xml:space="preserve"> وطاف النّاس معه</w:t>
      </w:r>
      <w:r>
        <w:rPr>
          <w:rtl/>
        </w:rPr>
        <w:t>.</w:t>
      </w:r>
      <w:r w:rsidRPr="00294E51">
        <w:rPr>
          <w:rtl/>
        </w:rPr>
        <w:t xml:space="preserve"> ثمّ صلّى ركعتين عند المقام</w:t>
      </w:r>
      <w:r>
        <w:rPr>
          <w:rtl/>
        </w:rPr>
        <w:t>.</w:t>
      </w:r>
      <w:r w:rsidRPr="00294E51">
        <w:rPr>
          <w:rtl/>
        </w:rPr>
        <w:t xml:space="preserve"> واستلم الحجر ثم قال</w:t>
      </w:r>
      <w:r w:rsidR="008558BA">
        <w:rPr>
          <w:rtl/>
        </w:rPr>
        <w:t xml:space="preserve">: </w:t>
      </w:r>
      <w:r w:rsidRPr="00294E51">
        <w:rPr>
          <w:rtl/>
        </w:rPr>
        <w:t>«أبدأ بما بدأ الله به</w:t>
      </w:r>
      <w:r>
        <w:rPr>
          <w:rtl/>
        </w:rPr>
        <w:t>.</w:t>
      </w:r>
    </w:p>
    <w:p w:rsidR="00E45FC6" w:rsidRPr="00294E51" w:rsidRDefault="00E45FC6" w:rsidP="0027199C">
      <w:pPr>
        <w:pStyle w:val="libNormal"/>
        <w:rPr>
          <w:rtl/>
        </w:rPr>
      </w:pPr>
      <w:r w:rsidRPr="00294E51">
        <w:rPr>
          <w:rtl/>
        </w:rPr>
        <w:t>فأتى الصّفا</w:t>
      </w:r>
      <w:r>
        <w:rPr>
          <w:rtl/>
        </w:rPr>
        <w:t>.</w:t>
      </w:r>
      <w:r w:rsidRPr="00294E51">
        <w:rPr>
          <w:rtl/>
        </w:rPr>
        <w:t xml:space="preserve"> فبدأ بها ثمّ طاف بين الصّفا والمروة</w:t>
      </w:r>
      <w:r w:rsidR="008558BA">
        <w:rPr>
          <w:rtl/>
        </w:rPr>
        <w:t xml:space="preserve">، </w:t>
      </w:r>
      <w:r w:rsidRPr="00294E51">
        <w:rPr>
          <w:rtl/>
        </w:rPr>
        <w:t>سبعا</w:t>
      </w:r>
      <w:r>
        <w:rPr>
          <w:rtl/>
        </w:rPr>
        <w:t>.</w:t>
      </w:r>
      <w:r w:rsidRPr="00294E51">
        <w:rPr>
          <w:rtl/>
        </w:rPr>
        <w:t xml:space="preserve"> فلمّا قضى طوافه عند المروة</w:t>
      </w:r>
      <w:r w:rsidR="008558BA">
        <w:rPr>
          <w:rtl/>
        </w:rPr>
        <w:t xml:space="preserve">، </w:t>
      </w:r>
      <w:r w:rsidRPr="00294E51">
        <w:rPr>
          <w:rtl/>
        </w:rPr>
        <w:t>قام خطيبا</w:t>
      </w:r>
      <w:r>
        <w:rPr>
          <w:rtl/>
        </w:rPr>
        <w:t>.</w:t>
      </w:r>
      <w:r w:rsidRPr="00294E51">
        <w:rPr>
          <w:rtl/>
        </w:rPr>
        <w:t xml:space="preserve"> فأمرهم أن يحلّوا ويجعلوها عمرة</w:t>
      </w:r>
      <w:r>
        <w:rPr>
          <w:rtl/>
        </w:rPr>
        <w:t>.</w:t>
      </w:r>
      <w:r w:rsidRPr="00294E51">
        <w:rPr>
          <w:rtl/>
        </w:rPr>
        <w:t xml:space="preserve"> وهو شيء أمر الله تعالى به</w:t>
      </w:r>
      <w:r>
        <w:rPr>
          <w:rtl/>
        </w:rPr>
        <w:t>.</w:t>
      </w:r>
      <w:r w:rsidRPr="00294E51">
        <w:rPr>
          <w:rtl/>
        </w:rPr>
        <w:t xml:space="preserve"> فأحلّ النّاس</w:t>
      </w:r>
      <w:r>
        <w:rPr>
          <w:rtl/>
        </w:rPr>
        <w:t>.</w:t>
      </w:r>
    </w:p>
    <w:p w:rsidR="00E45FC6" w:rsidRPr="00294E51" w:rsidRDefault="00E45FC6" w:rsidP="0027199C">
      <w:pPr>
        <w:pStyle w:val="libNormal"/>
        <w:rPr>
          <w:rtl/>
        </w:rPr>
      </w:pPr>
      <w:r>
        <w:rPr>
          <w:rtl/>
        </w:rPr>
        <w:t>و</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لو كنت استقبلت من أمري</w:t>
      </w:r>
      <w:r w:rsidR="008558BA">
        <w:rPr>
          <w:rtl/>
        </w:rPr>
        <w:t xml:space="preserve">، </w:t>
      </w:r>
      <w:r w:rsidRPr="00294E51">
        <w:rPr>
          <w:rtl/>
        </w:rPr>
        <w:t>ما استدبرت لفعلت كمّا أمرتكم</w:t>
      </w:r>
      <w:r>
        <w:rPr>
          <w:rtl/>
        </w:rPr>
        <w:t>.</w:t>
      </w:r>
      <w:r w:rsidRPr="00294E51">
        <w:rPr>
          <w:rtl/>
        </w:rPr>
        <w:t xml:space="preserve"> ولم يكن </w:t>
      </w:r>
      <w:r w:rsidRPr="00BA2D23">
        <w:rPr>
          <w:rStyle w:val="libFootnotenumChar"/>
          <w:rtl/>
        </w:rPr>
        <w:t>(7)</w:t>
      </w:r>
      <w:r w:rsidRPr="00294E51">
        <w:rPr>
          <w:rtl/>
        </w:rPr>
        <w:t xml:space="preserve"> يستطيع ان </w:t>
      </w:r>
      <w:r w:rsidRPr="00BA2D23">
        <w:rPr>
          <w:rStyle w:val="libFootnotenumChar"/>
          <w:rtl/>
        </w:rPr>
        <w:t>(8)</w:t>
      </w:r>
      <w:r w:rsidRPr="00294E51">
        <w:rPr>
          <w:rtl/>
        </w:rPr>
        <w:t xml:space="preserve"> يحلّ من أجل الهدي الّذي معه </w:t>
      </w:r>
      <w:r w:rsidRPr="00BA2D23">
        <w:rPr>
          <w:rStyle w:val="libFootnotenumChar"/>
          <w:rtl/>
        </w:rPr>
        <w:t>(9)</w:t>
      </w:r>
      <w:r>
        <w:rPr>
          <w:rtl/>
        </w:rPr>
        <w:t>.</w:t>
      </w:r>
    </w:p>
    <w:p w:rsidR="00E45FC6" w:rsidRPr="00294E51" w:rsidRDefault="00E45FC6" w:rsidP="0027199C">
      <w:pPr>
        <w:pStyle w:val="libNormal"/>
        <w:rPr>
          <w:rtl/>
        </w:rPr>
      </w:pPr>
      <w:r w:rsidRPr="00294E51">
        <w:rPr>
          <w:rtl/>
        </w:rPr>
        <w:t>إنّ الله تعالى يقول</w:t>
      </w:r>
      <w:r w:rsidR="008558BA">
        <w:rPr>
          <w:rtl/>
        </w:rPr>
        <w:t xml:space="preserve">: </w:t>
      </w:r>
      <w:r w:rsidRPr="008655CC">
        <w:rPr>
          <w:rStyle w:val="libAlaemChar"/>
          <w:rtl/>
        </w:rPr>
        <w:t>(</w:t>
      </w:r>
      <w:r w:rsidRPr="008655CC">
        <w:rPr>
          <w:rStyle w:val="libAieChar"/>
          <w:rtl/>
        </w:rPr>
        <w:t>وَلا تَحْلِقُوا رُؤُسَكُمْ حَتَّى يَبْلُغَ الْهَدْيُ مَحِلَّهُ</w:t>
      </w:r>
      <w:r w:rsidRPr="008655CC">
        <w:rPr>
          <w:rStyle w:val="libAlaemChar"/>
          <w:rtl/>
        </w:rPr>
        <w:t>)</w:t>
      </w:r>
      <w:r>
        <w:rPr>
          <w:rtl/>
        </w:rPr>
        <w:t>.</w:t>
      </w:r>
    </w:p>
    <w:p w:rsidR="00E45FC6" w:rsidRPr="00294E51" w:rsidRDefault="00E45FC6" w:rsidP="0027199C">
      <w:pPr>
        <w:pStyle w:val="libNormal"/>
        <w:rPr>
          <w:rtl/>
        </w:rPr>
      </w:pPr>
      <w:r w:rsidRPr="00294E51">
        <w:rPr>
          <w:rtl/>
        </w:rPr>
        <w:t xml:space="preserve">فقال سراقة بن مالك بن خثعم </w:t>
      </w:r>
      <w:r w:rsidRPr="00BA2D23">
        <w:rPr>
          <w:rStyle w:val="libFootnotenumChar"/>
          <w:rtl/>
        </w:rPr>
        <w:t>(10)</w:t>
      </w:r>
      <w:r w:rsidR="008558BA">
        <w:rPr>
          <w:rtl/>
        </w:rPr>
        <w:t xml:space="preserve">: </w:t>
      </w:r>
      <w:r w:rsidRPr="00294E51">
        <w:rPr>
          <w:rtl/>
        </w:rPr>
        <w:t>يا رسول الله</w:t>
      </w:r>
      <w:r>
        <w:rPr>
          <w:rtl/>
        </w:rPr>
        <w:t>!</w:t>
      </w:r>
      <w:r w:rsidRPr="00294E51">
        <w:rPr>
          <w:rtl/>
        </w:rPr>
        <w:t xml:space="preserve"> علّمنا ديننا</w:t>
      </w:r>
      <w:r>
        <w:rPr>
          <w:rtl/>
        </w:rPr>
        <w:t>.</w:t>
      </w:r>
      <w:r w:rsidRPr="00294E51">
        <w:rPr>
          <w:rtl/>
        </w:rPr>
        <w:t xml:space="preserve"> كأنّنا خلقنا اليوم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أور</w:t>
      </w:r>
      <w:r>
        <w:rPr>
          <w:rtl/>
        </w:rPr>
        <w:t>.</w:t>
      </w:r>
      <w:r w:rsidRPr="00294E51">
        <w:rPr>
          <w:rtl/>
        </w:rPr>
        <w:t xml:space="preserve"> وفي المصدر</w:t>
      </w:r>
      <w:r w:rsidR="008558BA">
        <w:rPr>
          <w:rtl/>
        </w:rPr>
        <w:t xml:space="preserve">: </w:t>
      </w:r>
      <w:r w:rsidRPr="00294E51">
        <w:rPr>
          <w:rtl/>
        </w:rPr>
        <w:t>مرّة</w:t>
      </w:r>
      <w:r>
        <w:rPr>
          <w:rtl/>
        </w:rPr>
        <w:t>.</w:t>
      </w:r>
    </w:p>
    <w:p w:rsidR="00E45FC6" w:rsidRPr="00294E51" w:rsidRDefault="00E45FC6" w:rsidP="00973FCB">
      <w:pPr>
        <w:pStyle w:val="libFootnote0"/>
        <w:rPr>
          <w:rtl/>
        </w:rPr>
      </w:pPr>
      <w:r>
        <w:rPr>
          <w:rtl/>
        </w:rPr>
        <w:t>(</w:t>
      </w:r>
      <w:r w:rsidRPr="00294E51">
        <w:rPr>
          <w:rtl/>
        </w:rPr>
        <w:t>2) ليس في ر</w:t>
      </w:r>
      <w:r>
        <w:rPr>
          <w:rtl/>
        </w:rPr>
        <w:t>.</w:t>
      </w:r>
    </w:p>
    <w:p w:rsidR="00E45FC6" w:rsidRPr="00294E51" w:rsidRDefault="00E45FC6" w:rsidP="00973FCB">
      <w:pPr>
        <w:pStyle w:val="libFootnote0"/>
        <w:rPr>
          <w:rtl/>
        </w:rPr>
      </w:pPr>
      <w:r>
        <w:rPr>
          <w:rtl/>
        </w:rPr>
        <w:t>(</w:t>
      </w:r>
      <w:r w:rsidRPr="00294E51">
        <w:rPr>
          <w:rtl/>
        </w:rPr>
        <w:t>3) الكافي 4 / 248</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الإسلام</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إحرام</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لا ينوون عمرة ولا يدرون عمرة</w:t>
      </w:r>
      <w:r>
        <w:rPr>
          <w:rtl/>
        </w:rPr>
        <w:t>.(</w:t>
      </w:r>
      <w:r w:rsidRPr="00294E51">
        <w:rPr>
          <w:rtl/>
        </w:rPr>
        <w:t>7) «يكن» ليس في أ</w:t>
      </w:r>
      <w:r>
        <w:rPr>
          <w:rtl/>
        </w:rPr>
        <w:t>.</w:t>
      </w:r>
    </w:p>
    <w:p w:rsidR="00E45FC6" w:rsidRPr="00294E51" w:rsidRDefault="00E45FC6" w:rsidP="00973FCB">
      <w:pPr>
        <w:pStyle w:val="libFootnote0"/>
        <w:rPr>
          <w:rtl/>
        </w:rPr>
      </w:pPr>
      <w:r>
        <w:rPr>
          <w:rtl/>
        </w:rPr>
        <w:t>(</w:t>
      </w:r>
      <w:r w:rsidRPr="00294E51">
        <w:rPr>
          <w:rtl/>
        </w:rPr>
        <w:t>8) ر</w:t>
      </w:r>
      <w:r w:rsidR="008558BA">
        <w:rPr>
          <w:rtl/>
        </w:rPr>
        <w:t xml:space="preserve">: </w:t>
      </w:r>
      <w:r w:rsidRPr="00294E51">
        <w:rPr>
          <w:rtl/>
        </w:rPr>
        <w:t>من أن</w:t>
      </w:r>
      <w:r>
        <w:rPr>
          <w:rtl/>
        </w:rPr>
        <w:t>.(</w:t>
      </w:r>
      <w:r w:rsidRPr="00294E51">
        <w:rPr>
          <w:rtl/>
        </w:rPr>
        <w:t>9) المصدر</w:t>
      </w:r>
      <w:r w:rsidR="008558BA">
        <w:rPr>
          <w:rtl/>
        </w:rPr>
        <w:t xml:space="preserve">: </w:t>
      </w:r>
      <w:r w:rsidRPr="00294E51">
        <w:rPr>
          <w:rtl/>
        </w:rPr>
        <w:t>كان معه</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جعشم</w:t>
      </w:r>
      <w:r>
        <w:rPr>
          <w:rtl/>
        </w:rPr>
        <w:t>.</w:t>
      </w:r>
    </w:p>
    <w:p w:rsidR="00E45FC6" w:rsidRPr="00294E51" w:rsidRDefault="00E45FC6" w:rsidP="0027199C">
      <w:pPr>
        <w:pStyle w:val="libNormal"/>
        <w:rPr>
          <w:rtl/>
        </w:rPr>
      </w:pPr>
      <w:r>
        <w:rPr>
          <w:rtl/>
        </w:rPr>
        <w:br w:type="page"/>
      </w:r>
      <w:r>
        <w:rPr>
          <w:rtl/>
        </w:rPr>
        <w:lastRenderedPageBreak/>
        <w:t>أ</w:t>
      </w:r>
      <w:r w:rsidRPr="00294E51">
        <w:rPr>
          <w:rtl/>
        </w:rPr>
        <w:t>رأيت هذا الّذي أمرتنا به لعامنا هذا أو لكلّ عام</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 xml:space="preserve">بل </w:t>
      </w:r>
      <w:r w:rsidRPr="00BA2D23">
        <w:rPr>
          <w:rStyle w:val="libFootnotenumChar"/>
          <w:rtl/>
        </w:rPr>
        <w:t>(1)</w:t>
      </w:r>
      <w:r w:rsidRPr="00294E51">
        <w:rPr>
          <w:rtl/>
        </w:rPr>
        <w:t xml:space="preserve"> لأبد الأبد</w:t>
      </w:r>
      <w:r>
        <w:rPr>
          <w:rtl/>
        </w:rPr>
        <w:t>.</w:t>
      </w:r>
    </w:p>
    <w:p w:rsidR="00E45FC6" w:rsidRPr="00294E51" w:rsidRDefault="00E45FC6" w:rsidP="0027199C">
      <w:pPr>
        <w:pStyle w:val="libNormal"/>
        <w:rPr>
          <w:rtl/>
        </w:rPr>
      </w:pPr>
      <w:r>
        <w:rPr>
          <w:rtl/>
        </w:rPr>
        <w:t>و</w:t>
      </w:r>
      <w:r w:rsidRPr="00294E51">
        <w:rPr>
          <w:rtl/>
        </w:rPr>
        <w:t>إنّ رجلا قام</w:t>
      </w:r>
      <w:r>
        <w:rPr>
          <w:rtl/>
        </w:rPr>
        <w:t>.</w:t>
      </w:r>
      <w:r w:rsidRPr="00294E51">
        <w:rPr>
          <w:rtl/>
        </w:rPr>
        <w:t xml:space="preserve"> فقال</w:t>
      </w:r>
      <w:r w:rsidR="008558BA">
        <w:rPr>
          <w:rtl/>
        </w:rPr>
        <w:t xml:space="preserve">: </w:t>
      </w:r>
      <w:r w:rsidRPr="00294E51">
        <w:rPr>
          <w:rtl/>
        </w:rPr>
        <w:t>يا رسول الله</w:t>
      </w:r>
      <w:r>
        <w:rPr>
          <w:rtl/>
        </w:rPr>
        <w:t>!</w:t>
      </w:r>
      <w:r w:rsidRPr="00294E51">
        <w:rPr>
          <w:rtl/>
        </w:rPr>
        <w:t xml:space="preserve"> نخرج حجّاجا ورؤوسنا تقصر</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 xml:space="preserve">انك </w:t>
      </w:r>
      <w:r w:rsidRPr="00BA2D23">
        <w:rPr>
          <w:rStyle w:val="libFootnotenumChar"/>
          <w:rtl/>
        </w:rPr>
        <w:t>(2)</w:t>
      </w:r>
      <w:r w:rsidRPr="00294E51">
        <w:rPr>
          <w:rtl/>
        </w:rPr>
        <w:t xml:space="preserve"> لن تؤمن بها أبدا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300F6D">
      <w:pPr>
        <w:pStyle w:val="libNormal"/>
        <w:rPr>
          <w:rtl/>
        </w:rPr>
      </w:pPr>
      <w:r>
        <w:rPr>
          <w:rtl/>
        </w:rPr>
        <w:t>و</w:t>
      </w:r>
      <w:r w:rsidRPr="00294E51">
        <w:rPr>
          <w:rtl/>
        </w:rPr>
        <w:t xml:space="preserve">في كتاب علل الشرائع </w:t>
      </w:r>
      <w:r w:rsidRPr="00BA2D23">
        <w:rPr>
          <w:rStyle w:val="libFootnotenumChar"/>
          <w:rtl/>
        </w:rPr>
        <w:t>(3)</w:t>
      </w:r>
      <w:r w:rsidR="008558BA">
        <w:rPr>
          <w:rtl/>
        </w:rPr>
        <w:t xml:space="preserve">: </w:t>
      </w:r>
      <w:r w:rsidRPr="00294E51">
        <w:rPr>
          <w:rtl/>
        </w:rPr>
        <w:t>حدّثنا محمّد بن الحسن</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محمّد بن الحسن الصّفّار</w:t>
      </w:r>
      <w:r w:rsidR="008558BA">
        <w:rPr>
          <w:rtl/>
        </w:rPr>
        <w:t xml:space="preserve">، </w:t>
      </w:r>
      <w:r w:rsidRPr="00294E51">
        <w:rPr>
          <w:rtl/>
        </w:rPr>
        <w:t>عن يعقوب بن يزيد</w:t>
      </w:r>
      <w:r w:rsidR="008558BA">
        <w:rPr>
          <w:rtl/>
        </w:rPr>
        <w:t xml:space="preserve">، </w:t>
      </w:r>
      <w:r w:rsidRPr="00294E51">
        <w:rPr>
          <w:rtl/>
        </w:rPr>
        <w:t>عن محمّد بن أبي عمير</w:t>
      </w:r>
      <w:r w:rsidR="008558BA">
        <w:rPr>
          <w:rtl/>
        </w:rPr>
        <w:t xml:space="preserve">، </w:t>
      </w:r>
      <w:r w:rsidRPr="00294E51">
        <w:rPr>
          <w:rtl/>
        </w:rPr>
        <w:t>وصفوان بن يحيى</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في حجّة الوداع</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فرغ من السّعي</w:t>
      </w:r>
      <w:r w:rsidR="008558BA">
        <w:rPr>
          <w:rtl/>
        </w:rPr>
        <w:t xml:space="preserve">، </w:t>
      </w:r>
      <w:r w:rsidRPr="00294E51">
        <w:rPr>
          <w:rtl/>
        </w:rPr>
        <w:t>قام عند المروة</w:t>
      </w:r>
      <w:r w:rsidR="008558BA">
        <w:rPr>
          <w:rtl/>
        </w:rPr>
        <w:t xml:space="preserve">، </w:t>
      </w:r>
      <w:r w:rsidRPr="00294E51">
        <w:rPr>
          <w:rtl/>
        </w:rPr>
        <w:t>فخطب النّاس</w:t>
      </w:r>
      <w:r w:rsidR="008558BA">
        <w:rPr>
          <w:rtl/>
        </w:rPr>
        <w:t xml:space="preserve">، </w:t>
      </w:r>
      <w:r w:rsidRPr="00294E51">
        <w:rPr>
          <w:rtl/>
        </w:rPr>
        <w:t>فحمد الله</w:t>
      </w:r>
      <w:r w:rsidR="008558BA">
        <w:rPr>
          <w:rtl/>
        </w:rPr>
        <w:t xml:space="preserve">، </w:t>
      </w:r>
      <w:r w:rsidRPr="00294E51">
        <w:rPr>
          <w:rtl/>
        </w:rPr>
        <w:t>وأثنى عليه</w:t>
      </w:r>
      <w:r>
        <w:rPr>
          <w:rtl/>
        </w:rPr>
        <w:t>.</w:t>
      </w:r>
      <w:r w:rsidRPr="00294E51">
        <w:rPr>
          <w:rtl/>
        </w:rPr>
        <w:t xml:space="preserve"> ثمّ قال</w:t>
      </w:r>
      <w:r w:rsidR="008558BA">
        <w:rPr>
          <w:rtl/>
        </w:rPr>
        <w:t xml:space="preserve">: </w:t>
      </w:r>
      <w:r w:rsidRPr="00294E51">
        <w:rPr>
          <w:rtl/>
        </w:rPr>
        <w:t>يا معشر النّاس</w:t>
      </w:r>
      <w:r>
        <w:rPr>
          <w:rtl/>
        </w:rPr>
        <w:t>!</w:t>
      </w:r>
      <w:r w:rsidRPr="00294E51">
        <w:rPr>
          <w:rtl/>
        </w:rPr>
        <w:t xml:space="preserve"> هذا جبرئيل</w:t>
      </w:r>
      <w:r>
        <w:rPr>
          <w:rtl/>
        </w:rPr>
        <w:t xml:space="preserve"> ـ </w:t>
      </w:r>
      <w:r w:rsidRPr="00294E51">
        <w:rPr>
          <w:rtl/>
        </w:rPr>
        <w:t>وأشار بيده إلى خلفه</w:t>
      </w:r>
      <w:r>
        <w:rPr>
          <w:rtl/>
        </w:rPr>
        <w:t xml:space="preserve"> ـ </w:t>
      </w:r>
      <w:r w:rsidRPr="00294E51">
        <w:rPr>
          <w:rtl/>
        </w:rPr>
        <w:t>يأمرني أن آمر من لم يسق هديا</w:t>
      </w:r>
      <w:r w:rsidR="008558BA">
        <w:rPr>
          <w:rtl/>
        </w:rPr>
        <w:t xml:space="preserve">، </w:t>
      </w:r>
      <w:r w:rsidRPr="00294E51">
        <w:rPr>
          <w:rtl/>
        </w:rPr>
        <w:t>أن يحلّ</w:t>
      </w:r>
      <w:r>
        <w:rPr>
          <w:rtl/>
        </w:rPr>
        <w:t>.</w:t>
      </w:r>
      <w:r w:rsidRPr="00294E51">
        <w:rPr>
          <w:rtl/>
        </w:rPr>
        <w:t xml:space="preserve"> ولو استقبلت من أمري ما استدبرت</w:t>
      </w:r>
      <w:r>
        <w:rPr>
          <w:rtl/>
        </w:rPr>
        <w:t>.</w:t>
      </w:r>
      <w:r w:rsidRPr="00294E51">
        <w:rPr>
          <w:rtl/>
        </w:rPr>
        <w:t xml:space="preserve"> لفعلت كما أمرتكم</w:t>
      </w:r>
      <w:r>
        <w:rPr>
          <w:rtl/>
        </w:rPr>
        <w:t>.</w:t>
      </w:r>
    </w:p>
    <w:p w:rsidR="00E45FC6" w:rsidRPr="00294E51" w:rsidRDefault="00E45FC6" w:rsidP="0027199C">
      <w:pPr>
        <w:pStyle w:val="libNormal"/>
        <w:rPr>
          <w:rtl/>
        </w:rPr>
      </w:pPr>
      <w:r>
        <w:rPr>
          <w:rtl/>
        </w:rPr>
        <w:t>و</w:t>
      </w:r>
      <w:r w:rsidRPr="00294E51">
        <w:rPr>
          <w:rtl/>
        </w:rPr>
        <w:t>لكنّي سقت الهدي</w:t>
      </w:r>
      <w:r>
        <w:rPr>
          <w:rtl/>
        </w:rPr>
        <w:t>.</w:t>
      </w:r>
      <w:r w:rsidRPr="00294E51">
        <w:rPr>
          <w:rtl/>
        </w:rPr>
        <w:t xml:space="preserve"> وليس لسائق الهدي أن يحلّ</w:t>
      </w:r>
      <w:r w:rsidR="008558BA">
        <w:rPr>
          <w:rtl/>
        </w:rPr>
        <w:t xml:space="preserve">، </w:t>
      </w:r>
      <w:r w:rsidRPr="00294E51">
        <w:rPr>
          <w:rtl/>
        </w:rPr>
        <w:t>حتّى يبلغ الهدى محلّه</w:t>
      </w:r>
      <w:r>
        <w:rPr>
          <w:rtl/>
        </w:rPr>
        <w:t>.</w:t>
      </w:r>
    </w:p>
    <w:p w:rsidR="00E45FC6" w:rsidRPr="00294E51" w:rsidRDefault="00E45FC6" w:rsidP="0027199C">
      <w:pPr>
        <w:pStyle w:val="libNormal"/>
        <w:rPr>
          <w:rtl/>
        </w:rPr>
      </w:pPr>
      <w:r w:rsidRPr="00294E51">
        <w:rPr>
          <w:rtl/>
        </w:rPr>
        <w:t xml:space="preserve">فقام إليه سراقة بن مالك بن خثعم </w:t>
      </w:r>
      <w:r w:rsidRPr="00BA2D23">
        <w:rPr>
          <w:rStyle w:val="libFootnotenumChar"/>
          <w:rtl/>
        </w:rPr>
        <w:t>(4)</w:t>
      </w:r>
      <w:r w:rsidRPr="00294E51">
        <w:rPr>
          <w:rtl/>
        </w:rPr>
        <w:t xml:space="preserve"> الكنانيّ</w:t>
      </w:r>
      <w:r>
        <w:rPr>
          <w:rtl/>
        </w:rPr>
        <w:t>.</w:t>
      </w:r>
      <w:r w:rsidRPr="00294E51">
        <w:rPr>
          <w:rtl/>
        </w:rPr>
        <w:t xml:space="preserve"> فقال</w:t>
      </w:r>
      <w:r w:rsidR="008558BA">
        <w:rPr>
          <w:rtl/>
        </w:rPr>
        <w:t xml:space="preserve">: </w:t>
      </w:r>
      <w:r w:rsidRPr="00294E51">
        <w:rPr>
          <w:rtl/>
        </w:rPr>
        <w:t>يا رسول الله</w:t>
      </w:r>
      <w:r>
        <w:rPr>
          <w:rtl/>
        </w:rPr>
        <w:t>!</w:t>
      </w:r>
      <w:r w:rsidRPr="00294E51">
        <w:rPr>
          <w:rtl/>
        </w:rPr>
        <w:t xml:space="preserve"> علّمنا ديننا</w:t>
      </w:r>
      <w:r>
        <w:rPr>
          <w:rtl/>
        </w:rPr>
        <w:t>.</w:t>
      </w:r>
    </w:p>
    <w:p w:rsidR="00E45FC6" w:rsidRPr="00294E51" w:rsidRDefault="00E45FC6" w:rsidP="0027199C">
      <w:pPr>
        <w:pStyle w:val="libNormal"/>
        <w:rPr>
          <w:rtl/>
        </w:rPr>
      </w:pPr>
      <w:r w:rsidRPr="00294E51">
        <w:rPr>
          <w:rtl/>
        </w:rPr>
        <w:t>فكأنّنا خلقنا اليوم</w:t>
      </w:r>
      <w:r>
        <w:rPr>
          <w:rtl/>
        </w:rPr>
        <w:t>.</w:t>
      </w:r>
      <w:r w:rsidRPr="00294E51">
        <w:rPr>
          <w:rtl/>
        </w:rPr>
        <w:t xml:space="preserve"> </w:t>
      </w:r>
      <w:r>
        <w:rPr>
          <w:rtl/>
        </w:rPr>
        <w:t>أ</w:t>
      </w:r>
      <w:r w:rsidRPr="00294E51">
        <w:rPr>
          <w:rtl/>
        </w:rPr>
        <w:t xml:space="preserve">رأيت هذا الّذي أمرتنا به لعامنا </w:t>
      </w:r>
      <w:r w:rsidRPr="00BA2D23">
        <w:rPr>
          <w:rStyle w:val="libFootnotenumChar"/>
          <w:rtl/>
        </w:rPr>
        <w:t>(5)</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لا بل لأبد الأبد</w:t>
      </w:r>
      <w:r>
        <w:rPr>
          <w:rtl/>
        </w:rPr>
        <w:t>.</w:t>
      </w:r>
    </w:p>
    <w:p w:rsidR="00E45FC6" w:rsidRPr="00294E51" w:rsidRDefault="00E45FC6" w:rsidP="0027199C">
      <w:pPr>
        <w:pStyle w:val="libNormal"/>
        <w:rPr>
          <w:rtl/>
        </w:rPr>
      </w:pPr>
      <w:r>
        <w:rPr>
          <w:rtl/>
        </w:rPr>
        <w:t>و</w:t>
      </w:r>
      <w:r w:rsidRPr="00294E51">
        <w:rPr>
          <w:rtl/>
        </w:rPr>
        <w:t>إنّ رجلا قام</w:t>
      </w:r>
      <w:r>
        <w:rPr>
          <w:rtl/>
        </w:rPr>
        <w:t>.</w:t>
      </w:r>
      <w:r w:rsidRPr="00294E51">
        <w:rPr>
          <w:rtl/>
        </w:rPr>
        <w:t xml:space="preserve"> فقال</w:t>
      </w:r>
      <w:r w:rsidR="008558BA">
        <w:rPr>
          <w:rtl/>
        </w:rPr>
        <w:t xml:space="preserve">: </w:t>
      </w:r>
      <w:r w:rsidRPr="00294E51">
        <w:rPr>
          <w:rtl/>
        </w:rPr>
        <w:t>يا رسول الله</w:t>
      </w:r>
      <w:r>
        <w:rPr>
          <w:rtl/>
        </w:rPr>
        <w:t>!</w:t>
      </w:r>
      <w:r w:rsidRPr="00294E51">
        <w:rPr>
          <w:rtl/>
        </w:rPr>
        <w:t xml:space="preserve"> نخرج حجّاجا ورؤوسنا تقصر</w:t>
      </w:r>
      <w:r>
        <w:rPr>
          <w:rtl/>
        </w:rPr>
        <w:t>.</w:t>
      </w:r>
    </w:p>
    <w:p w:rsidR="00E45FC6" w:rsidRPr="00294E51" w:rsidRDefault="00E45FC6" w:rsidP="0027199C">
      <w:pPr>
        <w:pStyle w:val="libNormal"/>
        <w:rPr>
          <w:rtl/>
        </w:rPr>
      </w:pPr>
      <w:r w:rsidRPr="00294E51">
        <w:rPr>
          <w:rtl/>
        </w:rPr>
        <w:t>فقال له رسول الله</w:t>
      </w:r>
      <w:r>
        <w:rPr>
          <w:rtl/>
        </w:rPr>
        <w:t xml:space="preserve"> ـ </w:t>
      </w:r>
      <w:r w:rsidRPr="00294E51">
        <w:rPr>
          <w:rtl/>
        </w:rPr>
        <w:t>صلّى الله عليه وآله</w:t>
      </w:r>
      <w:r w:rsidR="008558BA">
        <w:rPr>
          <w:rtl/>
        </w:rPr>
        <w:t xml:space="preserve">: </w:t>
      </w:r>
      <w:r w:rsidRPr="00294E51">
        <w:rPr>
          <w:rtl/>
        </w:rPr>
        <w:t>إنّك لن تؤمن بها أبدا</w:t>
      </w:r>
      <w:r>
        <w:rPr>
          <w:rtl/>
        </w:rPr>
        <w:t>.</w:t>
      </w:r>
    </w:p>
    <w:p w:rsidR="00E45FC6" w:rsidRPr="00294E51" w:rsidRDefault="00E45FC6" w:rsidP="0027199C">
      <w:pPr>
        <w:pStyle w:val="libNormal"/>
        <w:rPr>
          <w:rtl/>
        </w:rPr>
      </w:pPr>
      <w:r w:rsidRPr="00294E51">
        <w:rPr>
          <w:rtl/>
        </w:rPr>
        <w:t xml:space="preserve">حدّثنا أبي </w:t>
      </w:r>
      <w:r w:rsidRPr="00BA2D23">
        <w:rPr>
          <w:rStyle w:val="libFootnotenumChar"/>
          <w:rtl/>
        </w:rPr>
        <w:t>(6)</w:t>
      </w:r>
      <w:r w:rsidRPr="00294E51">
        <w:rPr>
          <w:rtl/>
        </w:rPr>
        <w:t xml:space="preserve"> ومحمّد بن الحسن بن أحمد بن الوليد</w:t>
      </w:r>
      <w:r>
        <w:rPr>
          <w:rtl/>
        </w:rPr>
        <w:t xml:space="preserve"> ـ </w:t>
      </w:r>
      <w:r w:rsidRPr="00294E51">
        <w:rPr>
          <w:rtl/>
        </w:rPr>
        <w:t>رضى الله عنه</w:t>
      </w:r>
      <w:r>
        <w:rPr>
          <w:rtl/>
        </w:rPr>
        <w:t xml:space="preserve"> ـ </w:t>
      </w:r>
      <w:r w:rsidRPr="00294E51">
        <w:rPr>
          <w:rtl/>
        </w:rPr>
        <w:t>قال</w:t>
      </w:r>
      <w:r w:rsidR="008558BA">
        <w:rPr>
          <w:rtl/>
        </w:rPr>
        <w:t xml:space="preserve">: </w:t>
      </w:r>
      <w:r w:rsidRPr="00294E51">
        <w:rPr>
          <w:rtl/>
        </w:rPr>
        <w:t>حدّثنا سعد بن عبد الله عن القسم بن محمّد الأصفهانيّ</w:t>
      </w:r>
      <w:r w:rsidR="008558BA">
        <w:rPr>
          <w:rtl/>
        </w:rPr>
        <w:t xml:space="preserve">، </w:t>
      </w:r>
      <w:r w:rsidRPr="00294E51">
        <w:rPr>
          <w:rtl/>
        </w:rPr>
        <w:t>عن سليمان بن داود المنقريّ</w:t>
      </w:r>
      <w:r w:rsidR="008558BA">
        <w:rPr>
          <w:rtl/>
        </w:rPr>
        <w:t xml:space="preserve">، </w:t>
      </w:r>
      <w:r w:rsidRPr="00294E51">
        <w:rPr>
          <w:rtl/>
        </w:rPr>
        <w:t>عن فضيل بن عياض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اختلاف النّاس في الحجّ</w:t>
      </w:r>
      <w:r>
        <w:rPr>
          <w:rtl/>
        </w:rPr>
        <w:t>.</w:t>
      </w:r>
    </w:p>
    <w:p w:rsidR="00E45FC6" w:rsidRPr="00294E51" w:rsidRDefault="00E45FC6" w:rsidP="0027199C">
      <w:pPr>
        <w:pStyle w:val="libNormal"/>
        <w:rPr>
          <w:rtl/>
        </w:rPr>
      </w:pPr>
      <w:r w:rsidRPr="00294E51">
        <w:rPr>
          <w:rtl/>
        </w:rPr>
        <w:t>فبعضهم يقول</w:t>
      </w:r>
      <w:r w:rsidR="008558BA">
        <w:rPr>
          <w:rtl/>
        </w:rPr>
        <w:t xml:space="preserve">: </w:t>
      </w:r>
      <w:r w:rsidRPr="00294E51">
        <w:rPr>
          <w:rtl/>
        </w:rPr>
        <w:t>خرج رسول الله</w:t>
      </w:r>
      <w:r>
        <w:rPr>
          <w:rtl/>
        </w:rPr>
        <w:t xml:space="preserve"> ـ </w:t>
      </w:r>
      <w:r w:rsidRPr="00294E51">
        <w:rPr>
          <w:rtl/>
        </w:rPr>
        <w:t>صلّى الله عليه وآله</w:t>
      </w:r>
      <w:r>
        <w:rPr>
          <w:rtl/>
        </w:rPr>
        <w:t xml:space="preserve"> ـ </w:t>
      </w:r>
      <w:r w:rsidRPr="00294E51">
        <w:rPr>
          <w:rtl/>
        </w:rPr>
        <w:t>محلّا بالحجّ</w:t>
      </w:r>
      <w:r w:rsidR="008558BA">
        <w:rPr>
          <w:rtl/>
        </w:rPr>
        <w:t xml:space="preserve">، </w:t>
      </w:r>
      <w:r w:rsidRPr="00294E51">
        <w:rPr>
          <w:rtl/>
        </w:rPr>
        <w:t>وقال بعضهم</w:t>
      </w:r>
      <w:r w:rsidR="008558BA">
        <w:rPr>
          <w:rtl/>
        </w:rPr>
        <w:t xml:space="preserve">: </w:t>
      </w:r>
      <w:r w:rsidRPr="00294E51">
        <w:rPr>
          <w:rtl/>
        </w:rPr>
        <w:t>محلّا بالعمرة</w:t>
      </w:r>
      <w:r w:rsidR="008558BA">
        <w:rPr>
          <w:rtl/>
        </w:rPr>
        <w:t xml:space="preserve">، </w:t>
      </w:r>
      <w:r w:rsidRPr="00294E51">
        <w:rPr>
          <w:rtl/>
        </w:rPr>
        <w:t>وقال بعضهم</w:t>
      </w:r>
      <w:r w:rsidR="008558BA">
        <w:rPr>
          <w:rtl/>
        </w:rPr>
        <w:t xml:space="preserve">: </w:t>
      </w:r>
      <w:r w:rsidRPr="00294E51">
        <w:rPr>
          <w:rtl/>
        </w:rPr>
        <w:t>خرج قارنا</w:t>
      </w:r>
      <w:r w:rsidR="008558BA">
        <w:rPr>
          <w:rtl/>
        </w:rPr>
        <w:t xml:space="preserve">، </w:t>
      </w:r>
      <w:r w:rsidRPr="00294E51">
        <w:rPr>
          <w:rtl/>
        </w:rPr>
        <w:t>وقال بعضهم</w:t>
      </w:r>
      <w:r w:rsidR="008558BA">
        <w:rPr>
          <w:rtl/>
        </w:rPr>
        <w:t xml:space="preserve">: </w:t>
      </w:r>
      <w:r w:rsidRPr="00294E51">
        <w:rPr>
          <w:rtl/>
        </w:rPr>
        <w:t>خرج ينتظر أمر الله</w:t>
      </w:r>
      <w:r>
        <w:rPr>
          <w:rtl/>
        </w:rPr>
        <w:t xml:space="preserve"> ـ </w:t>
      </w:r>
      <w:r w:rsidRPr="00294E51">
        <w:rPr>
          <w:rtl/>
        </w:rPr>
        <w:t>عزّ وجلّ</w:t>
      </w:r>
      <w:r>
        <w:rPr>
          <w:rtl/>
        </w:rPr>
        <w:t>.</w:t>
      </w:r>
    </w:p>
    <w:p w:rsidR="00E45FC6" w:rsidRDefault="00E45FC6" w:rsidP="0027199C">
      <w:pPr>
        <w:pStyle w:val="libNormal"/>
        <w:rPr>
          <w:rtl/>
        </w:rPr>
      </w:pP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علم الله</w:t>
      </w:r>
      <w:r>
        <w:rPr>
          <w:rtl/>
        </w:rPr>
        <w:t xml:space="preserve"> ـ </w:t>
      </w:r>
      <w:r w:rsidRPr="00294E51">
        <w:rPr>
          <w:rtl/>
        </w:rPr>
        <w:t>عزّ وجلّ</w:t>
      </w:r>
      <w:r>
        <w:rPr>
          <w:rtl/>
        </w:rPr>
        <w:t xml:space="preserve"> ـ </w:t>
      </w:r>
      <w:r w:rsidRPr="00294E51">
        <w:rPr>
          <w:rtl/>
        </w:rPr>
        <w:t>أنّها حجّة لا يحجّ رسول الله</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لا بل</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بل إنّك</w:t>
      </w:r>
      <w:r>
        <w:rPr>
          <w:rtl/>
        </w:rPr>
        <w:t>.</w:t>
      </w:r>
    </w:p>
    <w:p w:rsidR="00E45FC6" w:rsidRPr="00294E51" w:rsidRDefault="00E45FC6" w:rsidP="00973FCB">
      <w:pPr>
        <w:pStyle w:val="libFootnote0"/>
        <w:rPr>
          <w:rtl/>
        </w:rPr>
      </w:pPr>
      <w:r>
        <w:rPr>
          <w:rtl/>
        </w:rPr>
        <w:t>(</w:t>
      </w:r>
      <w:r w:rsidRPr="00294E51">
        <w:rPr>
          <w:rtl/>
        </w:rPr>
        <w:t>3) علل الشرائع 2 / 413</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جشعم</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لعامنا أو لكلّ عام</w:t>
      </w:r>
      <w:r>
        <w:rPr>
          <w:rtl/>
        </w:rPr>
        <w:t>.</w:t>
      </w:r>
    </w:p>
    <w:p w:rsidR="00E45FC6" w:rsidRPr="00294E51" w:rsidRDefault="00E45FC6" w:rsidP="00973FCB">
      <w:pPr>
        <w:pStyle w:val="libFootnote0"/>
        <w:rPr>
          <w:rtl/>
        </w:rPr>
      </w:pPr>
      <w:r>
        <w:rPr>
          <w:rtl/>
        </w:rPr>
        <w:t>(</w:t>
      </w:r>
      <w:r w:rsidRPr="00294E51">
        <w:rPr>
          <w:rtl/>
        </w:rPr>
        <w:t>6) نفس المصدر 2 / 414</w:t>
      </w:r>
      <w:r w:rsidR="008558BA">
        <w:rPr>
          <w:rtl/>
        </w:rPr>
        <w:t xml:space="preserve">، </w:t>
      </w:r>
      <w:r w:rsidRPr="00294E51">
        <w:rPr>
          <w:rtl/>
        </w:rPr>
        <w:t>ح 3</w:t>
      </w:r>
      <w:r>
        <w:rPr>
          <w:rtl/>
        </w:rPr>
        <w:t>.</w:t>
      </w:r>
    </w:p>
    <w:p w:rsidR="00E45FC6" w:rsidRPr="00294E51" w:rsidRDefault="00E45FC6" w:rsidP="0027199C">
      <w:pPr>
        <w:pStyle w:val="libNormal"/>
        <w:rPr>
          <w:rtl/>
        </w:rPr>
      </w:pPr>
      <w:r>
        <w:rPr>
          <w:rtl/>
        </w:rPr>
        <w:br w:type="page"/>
      </w:r>
      <w:r w:rsidRPr="00294E51">
        <w:rPr>
          <w:rtl/>
        </w:rPr>
        <w:lastRenderedPageBreak/>
        <w:t>صلّى الله عليه وآله</w:t>
      </w:r>
      <w:r>
        <w:rPr>
          <w:rtl/>
        </w:rPr>
        <w:t xml:space="preserve"> ـ </w:t>
      </w:r>
      <w:r w:rsidRPr="00294E51">
        <w:rPr>
          <w:rtl/>
        </w:rPr>
        <w:t>بعدها أبدا</w:t>
      </w:r>
      <w:r>
        <w:rPr>
          <w:rtl/>
        </w:rPr>
        <w:t>.</w:t>
      </w:r>
      <w:r w:rsidRPr="00294E51">
        <w:rPr>
          <w:rtl/>
        </w:rPr>
        <w:t xml:space="preserve"> فجمع الله</w:t>
      </w:r>
      <w:r>
        <w:rPr>
          <w:rtl/>
        </w:rPr>
        <w:t xml:space="preserve"> ـ </w:t>
      </w:r>
      <w:r w:rsidRPr="00294E51">
        <w:rPr>
          <w:rtl/>
        </w:rPr>
        <w:t>عزّ وجلّ</w:t>
      </w:r>
      <w:r>
        <w:rPr>
          <w:rtl/>
        </w:rPr>
        <w:t xml:space="preserve"> ـ </w:t>
      </w:r>
      <w:r w:rsidRPr="00294E51">
        <w:rPr>
          <w:rtl/>
        </w:rPr>
        <w:t>له ذلك كلّه في سفرة واحدة</w:t>
      </w:r>
      <w:r w:rsidR="008558BA">
        <w:rPr>
          <w:rtl/>
        </w:rPr>
        <w:t xml:space="preserve">، </w:t>
      </w:r>
      <w:r w:rsidRPr="00294E51">
        <w:rPr>
          <w:rtl/>
        </w:rPr>
        <w:t>ليكون جميع ذلك سنّة لأمّته فلمّا طاف بالبيت وبالصّفا والمروة</w:t>
      </w:r>
      <w:r w:rsidR="008558BA">
        <w:rPr>
          <w:rtl/>
        </w:rPr>
        <w:t xml:space="preserve">، </w:t>
      </w:r>
      <w:r w:rsidRPr="00294E51">
        <w:rPr>
          <w:rtl/>
        </w:rPr>
        <w:t>أمره جبرئيل</w:t>
      </w:r>
      <w:r>
        <w:rPr>
          <w:rtl/>
        </w:rPr>
        <w:t xml:space="preserve"> ـ </w:t>
      </w:r>
      <w:r w:rsidRPr="00294E51">
        <w:rPr>
          <w:rtl/>
        </w:rPr>
        <w:t>عليه السّلام</w:t>
      </w:r>
      <w:r>
        <w:rPr>
          <w:rtl/>
        </w:rPr>
        <w:t xml:space="preserve"> ـ </w:t>
      </w:r>
      <w:r w:rsidRPr="00294E51">
        <w:rPr>
          <w:rtl/>
        </w:rPr>
        <w:t>أن يجعلها عمرة إلّا من كان معه هدى</w:t>
      </w:r>
      <w:r w:rsidR="008558BA">
        <w:rPr>
          <w:rtl/>
        </w:rPr>
        <w:t xml:space="preserve">، </w:t>
      </w:r>
      <w:r w:rsidRPr="00294E51">
        <w:rPr>
          <w:rtl/>
        </w:rPr>
        <w:t>فهو محبوس على هديه</w:t>
      </w:r>
      <w:r w:rsidR="008558BA">
        <w:rPr>
          <w:rtl/>
        </w:rPr>
        <w:t xml:space="preserve">، </w:t>
      </w:r>
      <w:r w:rsidRPr="00294E51">
        <w:rPr>
          <w:rtl/>
        </w:rPr>
        <w:t xml:space="preserve">لا يحلّ قوله </w:t>
      </w:r>
      <w:r w:rsidRPr="00BA2D23">
        <w:rPr>
          <w:rStyle w:val="libFootnotenumChar"/>
          <w:rtl/>
        </w:rPr>
        <w:t>(1)</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حَتَّى يَبْلُغَ الْهَدْيُ مَحِلَّهُ</w:t>
      </w:r>
      <w:r w:rsidRPr="008655CC">
        <w:rPr>
          <w:rStyle w:val="libAlaemChar"/>
          <w:rtl/>
        </w:rPr>
        <w:t>)</w:t>
      </w:r>
      <w:r w:rsidRPr="00294E51">
        <w:rPr>
          <w:rtl/>
        </w:rPr>
        <w:t xml:space="preserve"> فجمعت له العمرة والحجّ</w:t>
      </w:r>
      <w:r>
        <w:rPr>
          <w:rtl/>
        </w:rPr>
        <w:t>.</w:t>
      </w:r>
      <w:r w:rsidRPr="00294E51">
        <w:rPr>
          <w:rtl/>
        </w:rPr>
        <w:t xml:space="preserve"> وكان خرج على خروج العرب الأوّل</w:t>
      </w:r>
      <w:r>
        <w:rPr>
          <w:rtl/>
        </w:rPr>
        <w:t>.</w:t>
      </w:r>
      <w:r w:rsidRPr="00294E51">
        <w:rPr>
          <w:rtl/>
        </w:rPr>
        <w:t xml:space="preserve"> لأنّ العرب كانت لا تعرف الا الحجّ</w:t>
      </w:r>
      <w:r>
        <w:rPr>
          <w:rtl/>
        </w:rPr>
        <w:t>.</w:t>
      </w:r>
      <w:r w:rsidRPr="00294E51">
        <w:rPr>
          <w:rtl/>
        </w:rPr>
        <w:t xml:space="preserve"> وهو في ذلك ينتظر أمر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هو يقول</w:t>
      </w:r>
      <w:r>
        <w:rPr>
          <w:rtl/>
        </w:rPr>
        <w:t xml:space="preserve"> ـ </w:t>
      </w:r>
      <w:r w:rsidRPr="00294E51">
        <w:rPr>
          <w:rtl/>
        </w:rPr>
        <w:t>عليه السّلام</w:t>
      </w:r>
      <w:r w:rsidR="008558BA">
        <w:rPr>
          <w:rtl/>
        </w:rPr>
        <w:t xml:space="preserve">: </w:t>
      </w:r>
      <w:r w:rsidRPr="00294E51">
        <w:rPr>
          <w:rtl/>
        </w:rPr>
        <w:t xml:space="preserve">النّاس على أمر جهالتهم </w:t>
      </w:r>
      <w:r w:rsidRPr="00BA2D23">
        <w:rPr>
          <w:rStyle w:val="libFootnotenumChar"/>
          <w:rtl/>
        </w:rPr>
        <w:t>(2)</w:t>
      </w:r>
      <w:r w:rsidR="008558BA">
        <w:rPr>
          <w:rtl/>
        </w:rPr>
        <w:t xml:space="preserve">، </w:t>
      </w:r>
      <w:r w:rsidRPr="00294E51">
        <w:rPr>
          <w:rtl/>
        </w:rPr>
        <w:t>إلّا ما غيّره الإسلام</w:t>
      </w:r>
      <w:r>
        <w:rPr>
          <w:rtl/>
        </w:rPr>
        <w:t>.</w:t>
      </w:r>
      <w:r w:rsidRPr="00294E51">
        <w:rPr>
          <w:rtl/>
        </w:rPr>
        <w:t xml:space="preserve"> وكانوا لا يرون العمرة في أشهر الحجّ</w:t>
      </w:r>
      <w:r>
        <w:rPr>
          <w:rtl/>
        </w:rPr>
        <w:t>.</w:t>
      </w:r>
      <w:r w:rsidRPr="00294E51">
        <w:rPr>
          <w:rtl/>
        </w:rPr>
        <w:t xml:space="preserve"> فشقّ على أصحابه حين قال</w:t>
      </w:r>
      <w:r w:rsidR="008558BA">
        <w:rPr>
          <w:rtl/>
        </w:rPr>
        <w:t xml:space="preserve">: </w:t>
      </w:r>
      <w:r w:rsidRPr="00294E51">
        <w:rPr>
          <w:rtl/>
        </w:rPr>
        <w:t>«اجعلوها عمرة</w:t>
      </w:r>
      <w:r>
        <w:rPr>
          <w:rtl/>
        </w:rPr>
        <w:t>.</w:t>
      </w:r>
      <w:r w:rsidRPr="00294E51">
        <w:rPr>
          <w:rtl/>
        </w:rPr>
        <w:t>» لأنّهم كانوا لا يعرفون العمرة في أشهر الحجّ</w:t>
      </w:r>
      <w:r>
        <w:rPr>
          <w:rtl/>
        </w:rPr>
        <w:t>.</w:t>
      </w:r>
      <w:r w:rsidRPr="00294E51">
        <w:rPr>
          <w:rtl/>
        </w:rPr>
        <w:t xml:space="preserve"> وهذا الكلام من رسول الله</w:t>
      </w:r>
      <w:r>
        <w:rPr>
          <w:rtl/>
        </w:rPr>
        <w:t xml:space="preserve"> ـ </w:t>
      </w:r>
      <w:r w:rsidRPr="00294E51">
        <w:rPr>
          <w:rtl/>
        </w:rPr>
        <w:t>صلّى الله عليه وآله</w:t>
      </w:r>
      <w:r>
        <w:rPr>
          <w:rtl/>
        </w:rPr>
        <w:t xml:space="preserve"> ـ</w:t>
      </w:r>
      <w:r w:rsidR="00453128">
        <w:rPr>
          <w:rtl/>
        </w:rPr>
        <w:t xml:space="preserve"> إنّما </w:t>
      </w:r>
      <w:r w:rsidRPr="00294E51">
        <w:rPr>
          <w:rtl/>
        </w:rPr>
        <w:t>كان في الوقت الّذي أمرهم فيه بفسخ الحجّ</w:t>
      </w:r>
      <w:r>
        <w:rPr>
          <w:rtl/>
        </w:rPr>
        <w:t>.</w:t>
      </w:r>
      <w:r w:rsidRPr="00294E51">
        <w:rPr>
          <w:rtl/>
        </w:rPr>
        <w:t xml:space="preserve"> وقال</w:t>
      </w:r>
      <w:r w:rsidR="008558BA">
        <w:rPr>
          <w:rtl/>
        </w:rPr>
        <w:t xml:space="preserve">: </w:t>
      </w:r>
      <w:r w:rsidRPr="00294E51">
        <w:rPr>
          <w:rtl/>
        </w:rPr>
        <w:t>«دخلت العمرة في الحجّ إلى يوم القيامة</w:t>
      </w:r>
      <w:r>
        <w:rPr>
          <w:rtl/>
        </w:rPr>
        <w:t>.</w:t>
      </w:r>
      <w:r w:rsidRPr="00294E51">
        <w:rPr>
          <w:rtl/>
        </w:rPr>
        <w:t>» وشبك بين أصابعه</w:t>
      </w:r>
      <w:r w:rsidR="008558BA">
        <w:rPr>
          <w:rtl/>
        </w:rPr>
        <w:t xml:space="preserve">، </w:t>
      </w:r>
      <w:r w:rsidRPr="00294E51">
        <w:rPr>
          <w:rtl/>
        </w:rPr>
        <w:t>يعني</w:t>
      </w:r>
      <w:r w:rsidR="008558BA">
        <w:rPr>
          <w:rtl/>
        </w:rPr>
        <w:t xml:space="preserve">: </w:t>
      </w:r>
      <w:r w:rsidRPr="00294E51">
        <w:rPr>
          <w:rtl/>
        </w:rPr>
        <w:t xml:space="preserve">في أشهر الحجّ </w:t>
      </w:r>
      <w:r w:rsidRPr="00BA2D23">
        <w:rPr>
          <w:rStyle w:val="libFootnotenumChar"/>
          <w:rtl/>
        </w:rPr>
        <w:t>(3)</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 xml:space="preserve">فيتعبّا </w:t>
      </w:r>
      <w:r w:rsidRPr="00BA2D23">
        <w:rPr>
          <w:rStyle w:val="libFootnotenumChar"/>
          <w:rtl/>
        </w:rPr>
        <w:t>(4)</w:t>
      </w:r>
      <w:r w:rsidRPr="00294E51">
        <w:rPr>
          <w:rtl/>
        </w:rPr>
        <w:t xml:space="preserve"> بشيء من امر الجاهليّة</w:t>
      </w:r>
      <w:r>
        <w:rPr>
          <w:rtl/>
        </w:rPr>
        <w:t>؟</w:t>
      </w:r>
    </w:p>
    <w:p w:rsidR="00E45FC6" w:rsidRPr="00294E51" w:rsidRDefault="00E45FC6" w:rsidP="0027199C">
      <w:pPr>
        <w:pStyle w:val="libNormal"/>
        <w:rPr>
          <w:rtl/>
        </w:rPr>
      </w:pPr>
      <w:r w:rsidRPr="00294E51">
        <w:rPr>
          <w:rtl/>
        </w:rPr>
        <w:t xml:space="preserve">قال إنّ الجاهليّة </w:t>
      </w:r>
      <w:r w:rsidRPr="00BA2D23">
        <w:rPr>
          <w:rStyle w:val="libFootnotenumChar"/>
          <w:rtl/>
        </w:rPr>
        <w:t>(5)</w:t>
      </w:r>
      <w:r w:rsidRPr="00294E51">
        <w:rPr>
          <w:rtl/>
        </w:rPr>
        <w:t xml:space="preserve"> ضيّعوا كلّ شيء من دين </w:t>
      </w:r>
      <w:r w:rsidRPr="00BA2D23">
        <w:rPr>
          <w:rStyle w:val="libFootnotenumChar"/>
          <w:rtl/>
        </w:rPr>
        <w:t>(6)</w:t>
      </w:r>
      <w:r w:rsidRPr="00294E51">
        <w:rPr>
          <w:rtl/>
        </w:rPr>
        <w:t xml:space="preserve"> ابراهيم</w:t>
      </w:r>
      <w:r>
        <w:rPr>
          <w:rtl/>
        </w:rPr>
        <w:t xml:space="preserve"> ـ </w:t>
      </w:r>
      <w:r w:rsidRPr="00294E51">
        <w:rPr>
          <w:rtl/>
        </w:rPr>
        <w:t>عليه السّلام</w:t>
      </w:r>
      <w:r>
        <w:rPr>
          <w:rtl/>
        </w:rPr>
        <w:t xml:space="preserve"> ـ </w:t>
      </w:r>
      <w:r w:rsidRPr="00294E51">
        <w:rPr>
          <w:rtl/>
        </w:rPr>
        <w:t>إلّا الختان والتّزويج والحجّ</w:t>
      </w:r>
      <w:r>
        <w:rPr>
          <w:rtl/>
        </w:rPr>
        <w:t>.</w:t>
      </w:r>
      <w:r w:rsidRPr="00294E51">
        <w:rPr>
          <w:rtl/>
        </w:rPr>
        <w:t xml:space="preserve"> فإنّهم تمسّكوا به</w:t>
      </w:r>
      <w:r>
        <w:rPr>
          <w:rtl/>
        </w:rPr>
        <w:t>.</w:t>
      </w:r>
      <w:r w:rsidRPr="00294E51">
        <w:rPr>
          <w:rtl/>
        </w:rPr>
        <w:t xml:space="preserve"> ولم يضيّعوها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كانَ مِنْكُمْ مَرِيضاً</w:t>
      </w:r>
      <w:r w:rsidRPr="008655CC">
        <w:rPr>
          <w:rStyle w:val="libAlaemChar"/>
          <w:rtl/>
        </w:rPr>
        <w:t>)</w:t>
      </w:r>
      <w:r w:rsidRPr="00294E51">
        <w:rPr>
          <w:rtl/>
        </w:rPr>
        <w:t xml:space="preserve"> مرضا يحوجه إلى الحق</w:t>
      </w:r>
      <w:r w:rsidR="008558BA">
        <w:rPr>
          <w:rtl/>
        </w:rPr>
        <w:t xml:space="preserve">، </w:t>
      </w:r>
      <w:r w:rsidRPr="008655CC">
        <w:rPr>
          <w:rStyle w:val="libAlaemChar"/>
          <w:rtl/>
        </w:rPr>
        <w:t>(</w:t>
      </w:r>
      <w:r w:rsidRPr="008655CC">
        <w:rPr>
          <w:rStyle w:val="libAieChar"/>
          <w:rtl/>
        </w:rPr>
        <w:t>أَوْ بِهِ أَذىً مِنْ رَأْسِهِ</w:t>
      </w:r>
      <w:r w:rsidRPr="008655CC">
        <w:rPr>
          <w:rStyle w:val="libAlaemChar"/>
          <w:rtl/>
        </w:rPr>
        <w:t>)</w:t>
      </w:r>
      <w:r w:rsidRPr="00294E51">
        <w:rPr>
          <w:rtl/>
        </w:rPr>
        <w:t xml:space="preserve"> من جراحة وقمل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فَفِدْيَةٌ</w:t>
      </w:r>
      <w:r w:rsidRPr="008655CC">
        <w:rPr>
          <w:rStyle w:val="libAlaemChar"/>
          <w:rtl/>
        </w:rPr>
        <w:t>)</w:t>
      </w:r>
      <w:r w:rsidR="008558BA">
        <w:rPr>
          <w:rtl/>
        </w:rPr>
        <w:t xml:space="preserve">: </w:t>
      </w:r>
      <w:r w:rsidRPr="00294E51">
        <w:rPr>
          <w:rtl/>
        </w:rPr>
        <w:t>فعليه فدية إن حلق</w:t>
      </w:r>
      <w:r w:rsidR="008558BA">
        <w:rPr>
          <w:rtl/>
        </w:rPr>
        <w:t xml:space="preserve">، </w:t>
      </w:r>
      <w:r w:rsidRPr="008655CC">
        <w:rPr>
          <w:rStyle w:val="libAlaemChar"/>
          <w:rtl/>
        </w:rPr>
        <w:t>(</w:t>
      </w:r>
      <w:r w:rsidRPr="008655CC">
        <w:rPr>
          <w:rStyle w:val="libAieChar"/>
          <w:rtl/>
        </w:rPr>
        <w:t>مِنْ صِيامٍ أَوْ صَدَقَةٍ أَوْ نُسُكٍ</w:t>
      </w:r>
      <w:r w:rsidRPr="008655CC">
        <w:rPr>
          <w:rStyle w:val="libAlaemChar"/>
          <w:rtl/>
        </w:rPr>
        <w:t>)</w:t>
      </w:r>
      <w:r w:rsidR="008558BA">
        <w:rPr>
          <w:rtl/>
        </w:rPr>
        <w:t xml:space="preserve">: </w:t>
      </w:r>
      <w:r w:rsidRPr="00294E51">
        <w:rPr>
          <w:rtl/>
        </w:rPr>
        <w:t>بيان لجنس الفدية</w:t>
      </w:r>
      <w:r>
        <w:rPr>
          <w:rtl/>
        </w:rPr>
        <w:t>.</w:t>
      </w:r>
    </w:p>
    <w:p w:rsidR="00E45FC6" w:rsidRPr="00294E51" w:rsidRDefault="00E45FC6" w:rsidP="0027199C">
      <w:pPr>
        <w:pStyle w:val="libNormal"/>
        <w:rPr>
          <w:rtl/>
        </w:rPr>
      </w:pPr>
      <w:r w:rsidRPr="00294E51">
        <w:rPr>
          <w:rtl/>
        </w:rPr>
        <w:t>وأمّا قدرها</w:t>
      </w:r>
      <w:r w:rsidR="008558BA">
        <w:rPr>
          <w:rtl/>
        </w:rPr>
        <w:t xml:space="preserve">، </w:t>
      </w:r>
      <w:r w:rsidRPr="00294E51">
        <w:rPr>
          <w:rtl/>
        </w:rPr>
        <w:t xml:space="preserve">ففي الكافي </w:t>
      </w:r>
      <w:r w:rsidRPr="00BA2D23">
        <w:rPr>
          <w:rStyle w:val="libFootnotenumChar"/>
          <w:rtl/>
        </w:rPr>
        <w:t>(7)</w:t>
      </w:r>
      <w:r w:rsidR="008558BA">
        <w:rPr>
          <w:rtl/>
        </w:rPr>
        <w:t xml:space="preserve">: </w:t>
      </w:r>
      <w:r w:rsidRPr="00294E51">
        <w:rPr>
          <w:rtl/>
        </w:rPr>
        <w:t>عليّ عن أبيه</w:t>
      </w:r>
      <w:r w:rsidR="008558BA">
        <w:rPr>
          <w:rtl/>
        </w:rPr>
        <w:t xml:space="preserve">، </w:t>
      </w:r>
      <w:r w:rsidRPr="00294E51">
        <w:rPr>
          <w:rtl/>
        </w:rPr>
        <w:t>عن حمّاد</w:t>
      </w:r>
      <w:r w:rsidR="008558BA">
        <w:rPr>
          <w:rtl/>
        </w:rPr>
        <w:t xml:space="preserve">، </w:t>
      </w:r>
      <w:r w:rsidRPr="00294E51">
        <w:rPr>
          <w:rtl/>
        </w:rPr>
        <w:t>عن حريز</w:t>
      </w:r>
      <w:r w:rsidR="008558BA">
        <w:rPr>
          <w:rtl/>
        </w:rPr>
        <w:t xml:space="preserve">، </w:t>
      </w:r>
      <w:r w:rsidRPr="00294E51">
        <w:rPr>
          <w:rtl/>
        </w:rPr>
        <w:t>عمّن أخبره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مرّ رسول الله</w:t>
      </w:r>
      <w:r>
        <w:rPr>
          <w:rtl/>
        </w:rPr>
        <w:t xml:space="preserve"> ـ </w:t>
      </w:r>
      <w:r w:rsidRPr="00294E51">
        <w:rPr>
          <w:rtl/>
        </w:rPr>
        <w:t>صلّى الله عليه وآله</w:t>
      </w:r>
      <w:r>
        <w:rPr>
          <w:rtl/>
        </w:rPr>
        <w:t xml:space="preserve"> ـ </w:t>
      </w:r>
      <w:r w:rsidRPr="00294E51">
        <w:rPr>
          <w:rtl/>
        </w:rPr>
        <w:t>على كعب بن عجرة والقمل يتناثر من رأسه وهو محرم</w:t>
      </w:r>
      <w:r>
        <w:rPr>
          <w:rtl/>
        </w:rPr>
        <w:t>.</w:t>
      </w:r>
      <w:r w:rsidRPr="00294E51">
        <w:rPr>
          <w:rtl/>
        </w:rPr>
        <w:t xml:space="preserve"> فقال له</w:t>
      </w:r>
      <w:r w:rsidR="008558BA">
        <w:rPr>
          <w:rtl/>
        </w:rPr>
        <w:t xml:space="preserve">: </w:t>
      </w:r>
      <w:r>
        <w:rPr>
          <w:rtl/>
        </w:rPr>
        <w:t>أ</w:t>
      </w:r>
      <w:r w:rsidRPr="00294E51">
        <w:rPr>
          <w:rtl/>
        </w:rPr>
        <w:t>تؤذيك هو امّك</w:t>
      </w:r>
      <w:r>
        <w:rPr>
          <w:rtl/>
        </w:rPr>
        <w:t>؟</w:t>
      </w:r>
      <w:r w:rsidRPr="00294E51">
        <w:rPr>
          <w:rtl/>
        </w:rPr>
        <w:t xml:space="preserve"> فقال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فأنزلت هذه الآية</w:t>
      </w:r>
      <w:r w:rsidR="008558BA">
        <w:rPr>
          <w:rtl/>
        </w:rPr>
        <w:t xml:space="preserve">: </w:t>
      </w:r>
      <w:r w:rsidRPr="008655CC">
        <w:rPr>
          <w:rStyle w:val="libAlaemChar"/>
          <w:rtl/>
        </w:rPr>
        <w:t>(</w:t>
      </w:r>
      <w:r w:rsidRPr="008655CC">
        <w:rPr>
          <w:rStyle w:val="libAieChar"/>
          <w:rtl/>
        </w:rPr>
        <w:t>فَمَنْ كانَ مِنْكُمْ مَرِيضاً أَوْ بِهِ أَذىً مِنْ رَأْسِهِ فَفِدْيَةٌ مِنْ صِيامٍ أَوْ صَدَقَةٍ أَوْ نُسُكٍ</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لقوله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كذا في النسخ</w:t>
      </w:r>
      <w:r>
        <w:rPr>
          <w:rtl/>
        </w:rPr>
        <w:t>.</w:t>
      </w:r>
      <w:r w:rsidRPr="00294E51">
        <w:rPr>
          <w:rtl/>
        </w:rPr>
        <w:t xml:space="preserve"> وفي المصدر</w:t>
      </w:r>
      <w:r w:rsidR="008558BA">
        <w:rPr>
          <w:rtl/>
        </w:rPr>
        <w:t xml:space="preserve">: </w:t>
      </w:r>
      <w:r w:rsidRPr="00294E51">
        <w:rPr>
          <w:rtl/>
        </w:rPr>
        <w:t>جاهليتهم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3) بعد هذه العبارة توجد في </w:t>
      </w:r>
      <w:r>
        <w:rPr>
          <w:rtl/>
        </w:rPr>
        <w:t>أ</w:t>
      </w:r>
      <w:r w:rsidR="008558BA">
        <w:rPr>
          <w:rtl/>
        </w:rPr>
        <w:t xml:space="preserve">: </w:t>
      </w:r>
      <w:r w:rsidRPr="00294E51">
        <w:rPr>
          <w:rtl/>
        </w:rPr>
        <w:t>وهذا الكلام من رسول الله</w:t>
      </w:r>
      <w:r>
        <w:rPr>
          <w:rtl/>
        </w:rPr>
        <w:t xml:space="preserve"> ـ </w:t>
      </w:r>
      <w:r w:rsidRPr="00294E51">
        <w:rPr>
          <w:rtl/>
        </w:rPr>
        <w:t>صلى الله عليه وآله</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Pr>
          <w:rtl/>
        </w:rPr>
        <w:t>أ</w:t>
      </w:r>
      <w:r w:rsidRPr="00294E51">
        <w:rPr>
          <w:rtl/>
        </w:rPr>
        <w:t>فيعتد</w:t>
      </w:r>
      <w:r>
        <w:rPr>
          <w:rtl/>
        </w:rPr>
        <w:t>.</w:t>
      </w:r>
    </w:p>
    <w:p w:rsidR="00E45FC6" w:rsidRPr="00294E51" w:rsidRDefault="00E45FC6" w:rsidP="00973FCB">
      <w:pPr>
        <w:pStyle w:val="libFootnote0"/>
        <w:rPr>
          <w:rtl/>
        </w:rPr>
      </w:pPr>
      <w:r>
        <w:rPr>
          <w:rtl/>
        </w:rPr>
        <w:t>(</w:t>
      </w:r>
      <w:r w:rsidRPr="00294E51">
        <w:rPr>
          <w:rtl/>
        </w:rPr>
        <w:t>5) فقال</w:t>
      </w:r>
      <w:r w:rsidR="008558BA">
        <w:rPr>
          <w:rtl/>
        </w:rPr>
        <w:t xml:space="preserve">: </w:t>
      </w:r>
      <w:r w:rsidRPr="00294E51">
        <w:rPr>
          <w:rtl/>
        </w:rPr>
        <w:t>إن أهل الجاهلية</w:t>
      </w:r>
      <w:r>
        <w:rPr>
          <w:rtl/>
        </w:rPr>
        <w:t>.</w:t>
      </w:r>
    </w:p>
    <w:p w:rsidR="00E45FC6" w:rsidRPr="00294E51" w:rsidRDefault="00E45FC6" w:rsidP="00973FCB">
      <w:pPr>
        <w:pStyle w:val="libFootnote0"/>
        <w:rPr>
          <w:rtl/>
        </w:rPr>
      </w:pPr>
      <w:r>
        <w:rPr>
          <w:rtl/>
        </w:rPr>
        <w:t>(</w:t>
      </w:r>
      <w:r w:rsidRPr="00294E51">
        <w:rPr>
          <w:rtl/>
        </w:rPr>
        <w:t>6) المصدر وأ</w:t>
      </w:r>
      <w:r w:rsidR="008558BA">
        <w:rPr>
          <w:rtl/>
        </w:rPr>
        <w:t xml:space="preserve">: </w:t>
      </w:r>
      <w:r w:rsidRPr="00294E51">
        <w:rPr>
          <w:rtl/>
        </w:rPr>
        <w:t>دون</w:t>
      </w:r>
      <w:r>
        <w:rPr>
          <w:rtl/>
        </w:rPr>
        <w:t>.</w:t>
      </w:r>
    </w:p>
    <w:p w:rsidR="00E45FC6" w:rsidRPr="00294E51" w:rsidRDefault="00E45FC6" w:rsidP="00973FCB">
      <w:pPr>
        <w:pStyle w:val="libFootnote0"/>
        <w:rPr>
          <w:rtl/>
        </w:rPr>
      </w:pPr>
      <w:r>
        <w:rPr>
          <w:rtl/>
        </w:rPr>
        <w:t>(</w:t>
      </w:r>
      <w:r w:rsidRPr="00294E51">
        <w:rPr>
          <w:rtl/>
        </w:rPr>
        <w:t>7) الكافي 4 / 358</w:t>
      </w:r>
      <w:r w:rsidR="008558BA">
        <w:rPr>
          <w:rtl/>
        </w:rPr>
        <w:t xml:space="preserve">، </w:t>
      </w:r>
      <w:r w:rsidRPr="00294E51">
        <w:rPr>
          <w:rtl/>
        </w:rPr>
        <w:t>ح 2</w:t>
      </w:r>
      <w:r>
        <w:rPr>
          <w:rtl/>
        </w:rPr>
        <w:t>.</w:t>
      </w:r>
    </w:p>
    <w:p w:rsidR="00E45FC6" w:rsidRPr="00294E51" w:rsidRDefault="00E45FC6" w:rsidP="0027199C">
      <w:pPr>
        <w:pStyle w:val="libNormal"/>
        <w:rPr>
          <w:rtl/>
        </w:rPr>
      </w:pPr>
      <w:r>
        <w:rPr>
          <w:rtl/>
        </w:rPr>
        <w:br w:type="page"/>
      </w:r>
      <w:r w:rsidRPr="00294E51">
        <w:rPr>
          <w:rtl/>
        </w:rPr>
        <w:lastRenderedPageBreak/>
        <w:t>فأمره رسول الله</w:t>
      </w:r>
      <w:r>
        <w:rPr>
          <w:rtl/>
        </w:rPr>
        <w:t xml:space="preserve"> ـ </w:t>
      </w:r>
      <w:r w:rsidRPr="00294E51">
        <w:rPr>
          <w:rtl/>
        </w:rPr>
        <w:t>صلّى الله عليه وآله</w:t>
      </w:r>
      <w:r>
        <w:rPr>
          <w:rtl/>
        </w:rPr>
        <w:t xml:space="preserve"> ـ </w:t>
      </w:r>
      <w:r w:rsidRPr="00294E51">
        <w:rPr>
          <w:rtl/>
        </w:rPr>
        <w:t>أن يحلق وجعل الصّيام ثلاثة أيّام</w:t>
      </w:r>
      <w:r>
        <w:rPr>
          <w:rtl/>
        </w:rPr>
        <w:t>.</w:t>
      </w:r>
      <w:r w:rsidRPr="00294E51">
        <w:rPr>
          <w:rtl/>
        </w:rPr>
        <w:t xml:space="preserve"> والصّدقة على ستّة مساكين</w:t>
      </w:r>
      <w:r w:rsidR="008558BA">
        <w:rPr>
          <w:rtl/>
        </w:rPr>
        <w:t xml:space="preserve">، </w:t>
      </w:r>
      <w:r w:rsidRPr="00294E51">
        <w:rPr>
          <w:rtl/>
        </w:rPr>
        <w:t>لكلّ مسكين مدّين</w:t>
      </w:r>
      <w:r>
        <w:rPr>
          <w:rtl/>
        </w:rPr>
        <w:t>.</w:t>
      </w:r>
      <w:r w:rsidRPr="00294E51">
        <w:rPr>
          <w:rtl/>
        </w:rPr>
        <w:t xml:space="preserve"> والنّسك</w:t>
      </w:r>
      <w:r w:rsidR="008558BA">
        <w:rPr>
          <w:rtl/>
        </w:rPr>
        <w:t xml:space="preserve">، </w:t>
      </w:r>
      <w:r w:rsidRPr="00294E51">
        <w:rPr>
          <w:rtl/>
        </w:rPr>
        <w:t>شاة</w:t>
      </w:r>
      <w:r>
        <w:rPr>
          <w:rtl/>
        </w:rPr>
        <w:t>.</w:t>
      </w:r>
    </w:p>
    <w:p w:rsidR="00E45FC6" w:rsidRPr="00294E51" w:rsidRDefault="00E45FC6" w:rsidP="0027199C">
      <w:pPr>
        <w:pStyle w:val="libNormal"/>
        <w:rPr>
          <w:rtl/>
        </w:rPr>
      </w:pP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وكلّ شيء من القرآن أو فصاحبه بالخيار</w:t>
      </w:r>
      <w:r>
        <w:rPr>
          <w:rtl/>
        </w:rPr>
        <w:t>.</w:t>
      </w:r>
      <w:r w:rsidRPr="00294E51">
        <w:rPr>
          <w:rtl/>
        </w:rPr>
        <w:t xml:space="preserve"> يختار ما شاء</w:t>
      </w:r>
      <w:r>
        <w:rPr>
          <w:rtl/>
        </w:rPr>
        <w:t>.</w:t>
      </w:r>
      <w:r w:rsidRPr="00294E51">
        <w:rPr>
          <w:rtl/>
        </w:rPr>
        <w:t xml:space="preserve"> وكلّ شيء </w:t>
      </w:r>
      <w:r w:rsidRPr="00BA2D23">
        <w:rPr>
          <w:rStyle w:val="libFootnotenumChar"/>
          <w:rtl/>
        </w:rPr>
        <w:t>(1)</w:t>
      </w:r>
      <w:r w:rsidRPr="00294E51">
        <w:rPr>
          <w:rtl/>
        </w:rPr>
        <w:t xml:space="preserve"> في القرآن</w:t>
      </w:r>
      <w:r>
        <w:rPr>
          <w:rtl/>
        </w:rPr>
        <w:t>.</w:t>
      </w:r>
      <w:r w:rsidRPr="00294E51">
        <w:rPr>
          <w:rtl/>
        </w:rPr>
        <w:t xml:space="preserve"> فمن لم يجد كذا</w:t>
      </w:r>
      <w:r w:rsidR="008558BA">
        <w:rPr>
          <w:rtl/>
        </w:rPr>
        <w:t xml:space="preserve">، </w:t>
      </w:r>
      <w:r w:rsidRPr="00294E51">
        <w:rPr>
          <w:rtl/>
        </w:rPr>
        <w:t>فعليه كذا</w:t>
      </w:r>
      <w:r>
        <w:rPr>
          <w:rtl/>
        </w:rPr>
        <w:t>.</w:t>
      </w:r>
      <w:r w:rsidRPr="00294E51">
        <w:rPr>
          <w:rtl/>
        </w:rPr>
        <w:t xml:space="preserve"> فالأولى بالخيار</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(2)</w:t>
      </w:r>
      <w:r w:rsidR="008558BA">
        <w:rPr>
          <w:rtl/>
        </w:rPr>
        <w:t xml:space="preserve">، </w:t>
      </w:r>
      <w:r w:rsidRPr="00294E51">
        <w:rPr>
          <w:rtl/>
        </w:rPr>
        <w:t>عن سهل بن زياد</w:t>
      </w:r>
      <w:r w:rsidR="008558BA">
        <w:rPr>
          <w:rtl/>
        </w:rPr>
        <w:t xml:space="preserve">، </w:t>
      </w:r>
      <w:r w:rsidRPr="00294E51">
        <w:rPr>
          <w:rtl/>
        </w:rPr>
        <w:t>عن ابن أبي نصر</w:t>
      </w:r>
      <w:r w:rsidR="008558BA">
        <w:rPr>
          <w:rtl/>
        </w:rPr>
        <w:t xml:space="preserve">، </w:t>
      </w:r>
      <w:r w:rsidRPr="00294E51">
        <w:rPr>
          <w:rtl/>
        </w:rPr>
        <w:t>عن مثنّى</w:t>
      </w:r>
      <w:r w:rsidR="008558BA">
        <w:rPr>
          <w:rtl/>
        </w:rPr>
        <w:t xml:space="preserve">، </w:t>
      </w:r>
      <w:r w:rsidRPr="00294E51">
        <w:rPr>
          <w:rtl/>
        </w:rPr>
        <w:t>عن زرارة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أحصر الرّجل</w:t>
      </w:r>
      <w:r w:rsidR="008558BA">
        <w:rPr>
          <w:rtl/>
        </w:rPr>
        <w:t xml:space="preserve">، </w:t>
      </w:r>
      <w:r w:rsidRPr="00294E51">
        <w:rPr>
          <w:rtl/>
        </w:rPr>
        <w:t>فبعث بهديه</w:t>
      </w:r>
      <w:r w:rsidR="008558BA">
        <w:rPr>
          <w:rtl/>
        </w:rPr>
        <w:t xml:space="preserve">، </w:t>
      </w:r>
      <w:r w:rsidRPr="00294E51">
        <w:rPr>
          <w:rtl/>
        </w:rPr>
        <w:t>فآذاه رأسه قبل أن ينحر هديه</w:t>
      </w:r>
      <w:r w:rsidR="008558BA">
        <w:rPr>
          <w:rtl/>
        </w:rPr>
        <w:t xml:space="preserve">، </w:t>
      </w:r>
      <w:r w:rsidRPr="00294E51">
        <w:rPr>
          <w:rtl/>
        </w:rPr>
        <w:t>فإنّه يذبح شاة في المكان الّذي أحصر فيه</w:t>
      </w:r>
      <w:r w:rsidR="008558BA">
        <w:rPr>
          <w:rtl/>
        </w:rPr>
        <w:t xml:space="preserve">، </w:t>
      </w:r>
      <w:r w:rsidRPr="00294E51">
        <w:rPr>
          <w:rtl/>
        </w:rPr>
        <w:t>أو يصوم</w:t>
      </w:r>
      <w:r w:rsidR="008558BA">
        <w:rPr>
          <w:rtl/>
        </w:rPr>
        <w:t xml:space="preserve">، </w:t>
      </w:r>
      <w:r w:rsidRPr="00294E51">
        <w:rPr>
          <w:rtl/>
        </w:rPr>
        <w:t>أو يتصدّق</w:t>
      </w:r>
      <w:r>
        <w:rPr>
          <w:rtl/>
        </w:rPr>
        <w:t>.</w:t>
      </w:r>
      <w:r w:rsidRPr="00294E51">
        <w:rPr>
          <w:rtl/>
        </w:rPr>
        <w:t xml:space="preserve"> والصّوم ثلاثة أيّام</w:t>
      </w:r>
      <w:r>
        <w:rPr>
          <w:rtl/>
        </w:rPr>
        <w:t>.</w:t>
      </w:r>
      <w:r w:rsidRPr="00294E51">
        <w:rPr>
          <w:rtl/>
        </w:rPr>
        <w:t xml:space="preserve"> والصّدقة على ستّة مساكين</w:t>
      </w:r>
      <w:r w:rsidR="008558BA">
        <w:rPr>
          <w:rtl/>
        </w:rPr>
        <w:t xml:space="preserve">، </w:t>
      </w:r>
      <w:r w:rsidRPr="00294E51">
        <w:rPr>
          <w:rtl/>
        </w:rPr>
        <w:t>نصف صاع لكلّ مسكين</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(3)</w:t>
      </w:r>
      <w:r w:rsidR="008558BA">
        <w:rPr>
          <w:rtl/>
        </w:rPr>
        <w:t xml:space="preserve">: </w:t>
      </w:r>
      <w:r w:rsidRPr="00294E51">
        <w:rPr>
          <w:rtl/>
        </w:rPr>
        <w:t>ومرّ النّبيّ</w:t>
      </w:r>
      <w:r>
        <w:rPr>
          <w:rtl/>
        </w:rPr>
        <w:t xml:space="preserve"> ـ </w:t>
      </w:r>
      <w:r w:rsidRPr="00294E51">
        <w:rPr>
          <w:rtl/>
        </w:rPr>
        <w:t>صلّى الله عليه وآله</w:t>
      </w:r>
      <w:r>
        <w:rPr>
          <w:rtl/>
        </w:rPr>
        <w:t xml:space="preserve"> ـ </w:t>
      </w:r>
      <w:r w:rsidRPr="00294E51">
        <w:rPr>
          <w:rtl/>
        </w:rPr>
        <w:t>على كعب بن عجرة الأنصاريّ وهو محرم وقد أكل القمل رأسه وحاجبيه وعينيه</w:t>
      </w:r>
      <w:r>
        <w:rPr>
          <w:rtl/>
        </w:rPr>
        <w:t>.</w:t>
      </w:r>
      <w:r w:rsidRPr="00294E51">
        <w:rPr>
          <w:rtl/>
        </w:rPr>
        <w:t xml:space="preserve"> فقال رسول الله</w:t>
      </w:r>
      <w:r>
        <w:rPr>
          <w:rtl/>
        </w:rPr>
        <w:t xml:space="preserve"> ـ </w:t>
      </w:r>
      <w:r w:rsidRPr="00294E51">
        <w:rPr>
          <w:rtl/>
        </w:rPr>
        <w:t>صلّى الله عليه وآله</w:t>
      </w:r>
      <w:r w:rsidR="008558BA">
        <w:rPr>
          <w:rtl/>
        </w:rPr>
        <w:t xml:space="preserve">: </w:t>
      </w:r>
      <w:r w:rsidRPr="00294E51">
        <w:rPr>
          <w:rtl/>
        </w:rPr>
        <w:t>ما كنت أرى أنّ الأمر يبلغ ما أرى</w:t>
      </w:r>
      <w:r>
        <w:rPr>
          <w:rtl/>
        </w:rPr>
        <w:t>.</w:t>
      </w:r>
    </w:p>
    <w:p w:rsidR="00E45FC6" w:rsidRPr="00294E51" w:rsidRDefault="00E45FC6" w:rsidP="0027199C">
      <w:pPr>
        <w:pStyle w:val="libNormal"/>
        <w:rPr>
          <w:rtl/>
        </w:rPr>
      </w:pPr>
      <w:r w:rsidRPr="00294E51">
        <w:rPr>
          <w:rtl/>
        </w:rPr>
        <w:t>فأمره</w:t>
      </w:r>
      <w:r>
        <w:rPr>
          <w:rtl/>
        </w:rPr>
        <w:t>.</w:t>
      </w:r>
      <w:r w:rsidRPr="00294E51">
        <w:rPr>
          <w:rtl/>
        </w:rPr>
        <w:t xml:space="preserve"> فنسك عنه</w:t>
      </w:r>
      <w:r w:rsidR="008558BA">
        <w:rPr>
          <w:rtl/>
        </w:rPr>
        <w:t xml:space="preserve">، </w:t>
      </w:r>
      <w:r w:rsidRPr="00294E51">
        <w:rPr>
          <w:rtl/>
        </w:rPr>
        <w:t>نسكا</w:t>
      </w:r>
      <w:r>
        <w:rPr>
          <w:rtl/>
        </w:rPr>
        <w:t>.</w:t>
      </w:r>
      <w:r w:rsidRPr="00294E51">
        <w:rPr>
          <w:rtl/>
        </w:rPr>
        <w:t xml:space="preserve"> وحلق رأسه</w:t>
      </w:r>
      <w:r>
        <w:rPr>
          <w:rtl/>
        </w:rPr>
        <w:t>.</w:t>
      </w:r>
      <w:r w:rsidRPr="00294E51">
        <w:rPr>
          <w:rtl/>
        </w:rPr>
        <w:t xml:space="preserve"> يقول الله</w:t>
      </w:r>
      <w:r w:rsidR="008558BA">
        <w:rPr>
          <w:rtl/>
        </w:rPr>
        <w:t xml:space="preserve">: </w:t>
      </w:r>
      <w:r w:rsidRPr="008655CC">
        <w:rPr>
          <w:rStyle w:val="libAlaemChar"/>
          <w:rtl/>
        </w:rPr>
        <w:t>(</w:t>
      </w:r>
      <w:r w:rsidRPr="008655CC">
        <w:rPr>
          <w:rStyle w:val="libAieChar"/>
          <w:rtl/>
        </w:rPr>
        <w:t>فَمَنْ كانَ مِنْكُمْ مَرِيضاً أَوْ بِهِ أَذىً مِنْ رَأْسِهِ</w:t>
      </w:r>
      <w:r w:rsidR="008558BA">
        <w:rPr>
          <w:rStyle w:val="libAieChar"/>
          <w:rtl/>
        </w:rPr>
        <w:t xml:space="preserve">، </w:t>
      </w:r>
      <w:r w:rsidRPr="008655CC">
        <w:rPr>
          <w:rStyle w:val="libAieChar"/>
          <w:rtl/>
        </w:rPr>
        <w:t>فَفِدْيَةٌ مِنْ صِيامٍ أَوْ صَدَقَةٍ أَوْ نُسُكٍ</w:t>
      </w:r>
      <w:r w:rsidRPr="008655CC">
        <w:rPr>
          <w:rStyle w:val="libAlaemChar"/>
          <w:rtl/>
        </w:rPr>
        <w:t>)</w:t>
      </w:r>
      <w:r>
        <w:rPr>
          <w:rtl/>
        </w:rPr>
        <w:t>.</w:t>
      </w:r>
      <w:r w:rsidRPr="00294E51">
        <w:rPr>
          <w:rtl/>
        </w:rPr>
        <w:t xml:space="preserve"> فالصّيام ثلاثة أيّام</w:t>
      </w:r>
      <w:r>
        <w:rPr>
          <w:rtl/>
        </w:rPr>
        <w:t>.</w:t>
      </w:r>
      <w:r w:rsidRPr="00294E51">
        <w:rPr>
          <w:rtl/>
        </w:rPr>
        <w:t xml:space="preserve"> والصّدقة على ستّة مساكين</w:t>
      </w:r>
      <w:r w:rsidR="008558BA">
        <w:rPr>
          <w:rtl/>
        </w:rPr>
        <w:t xml:space="preserve">، </w:t>
      </w:r>
      <w:r w:rsidRPr="00294E51">
        <w:rPr>
          <w:rtl/>
        </w:rPr>
        <w:t>لكلّ مسكين صاع من تمر والنّسك</w:t>
      </w:r>
      <w:r w:rsidR="008558BA">
        <w:rPr>
          <w:rtl/>
        </w:rPr>
        <w:t xml:space="preserve">، </w:t>
      </w:r>
      <w:r w:rsidRPr="00294E51">
        <w:rPr>
          <w:rtl/>
        </w:rPr>
        <w:t>شاة</w:t>
      </w:r>
      <w:r>
        <w:rPr>
          <w:rtl/>
        </w:rPr>
        <w:t>.</w:t>
      </w:r>
      <w:r w:rsidRPr="00294E51">
        <w:rPr>
          <w:rtl/>
        </w:rPr>
        <w:t xml:space="preserve"> لا يطعم </w:t>
      </w:r>
      <w:r w:rsidRPr="00BA2D23">
        <w:rPr>
          <w:rStyle w:val="libFootnotenumChar"/>
          <w:rtl/>
        </w:rPr>
        <w:t>(4)</w:t>
      </w:r>
      <w:r w:rsidRPr="00294E51">
        <w:rPr>
          <w:rtl/>
        </w:rPr>
        <w:t xml:space="preserve"> منها أحد إلّا المساكين</w:t>
      </w:r>
      <w:r>
        <w:rPr>
          <w:rtl/>
        </w:rPr>
        <w:t>.</w:t>
      </w:r>
    </w:p>
    <w:p w:rsidR="00E45FC6" w:rsidRPr="00294E51" w:rsidRDefault="00E45FC6" w:rsidP="0027199C">
      <w:pPr>
        <w:pStyle w:val="libNormal"/>
        <w:rPr>
          <w:rtl/>
        </w:rPr>
      </w:pPr>
      <w:r w:rsidRPr="00294E51">
        <w:rPr>
          <w:rtl/>
        </w:rPr>
        <w:t>وما وقع في الأحاديث الثّلاثة من الاختلاف في إعطاء المسكين</w:t>
      </w:r>
      <w:r w:rsidR="008558BA">
        <w:rPr>
          <w:rtl/>
        </w:rPr>
        <w:t xml:space="preserve">، </w:t>
      </w:r>
      <w:r w:rsidRPr="00294E51">
        <w:rPr>
          <w:rtl/>
        </w:rPr>
        <w:t>فإنّه في الأوّل مدّان</w:t>
      </w:r>
      <w:r w:rsidR="008558BA">
        <w:rPr>
          <w:rtl/>
        </w:rPr>
        <w:t xml:space="preserve">، </w:t>
      </w:r>
      <w:r w:rsidRPr="00294E51">
        <w:rPr>
          <w:rtl/>
        </w:rPr>
        <w:t>وفي الثّاني نصف صاع</w:t>
      </w:r>
      <w:r w:rsidR="008558BA">
        <w:rPr>
          <w:rtl/>
        </w:rPr>
        <w:t xml:space="preserve">، </w:t>
      </w:r>
      <w:r w:rsidRPr="00294E51">
        <w:rPr>
          <w:rtl/>
        </w:rPr>
        <w:t>وفي الثّالث صاع</w:t>
      </w:r>
      <w:r w:rsidR="008558BA">
        <w:rPr>
          <w:rtl/>
        </w:rPr>
        <w:t xml:space="preserve">، </w:t>
      </w:r>
      <w:r w:rsidRPr="00294E51">
        <w:rPr>
          <w:rtl/>
        </w:rPr>
        <w:t>فإنّه لا اختلاف بين الأوّلين في المعنى</w:t>
      </w:r>
      <w:r>
        <w:rPr>
          <w:rtl/>
        </w:rPr>
        <w:t>.</w:t>
      </w:r>
    </w:p>
    <w:p w:rsidR="00E45FC6" w:rsidRPr="00294E51" w:rsidRDefault="00E45FC6" w:rsidP="0027199C">
      <w:pPr>
        <w:pStyle w:val="libNormal"/>
        <w:rPr>
          <w:rtl/>
        </w:rPr>
      </w:pPr>
      <w:r w:rsidRPr="00294E51">
        <w:rPr>
          <w:rtl/>
        </w:rPr>
        <w:t>فإن نصف الصّاع</w:t>
      </w:r>
      <w:r w:rsidR="008558BA">
        <w:rPr>
          <w:rtl/>
        </w:rPr>
        <w:t xml:space="preserve">، </w:t>
      </w:r>
      <w:r w:rsidRPr="00294E51">
        <w:rPr>
          <w:rtl/>
        </w:rPr>
        <w:t>هو المدّان</w:t>
      </w:r>
      <w:r>
        <w:rPr>
          <w:rtl/>
        </w:rPr>
        <w:t>.</w:t>
      </w:r>
      <w:r w:rsidRPr="00294E51">
        <w:rPr>
          <w:rtl/>
        </w:rPr>
        <w:t xml:space="preserve"> فإنّ الصّاع أربعة أمداد</w:t>
      </w:r>
      <w:r>
        <w:rPr>
          <w:rtl/>
        </w:rPr>
        <w:t>.</w:t>
      </w:r>
      <w:r w:rsidRPr="00294E51">
        <w:rPr>
          <w:rtl/>
        </w:rPr>
        <w:t xml:space="preserve"> ويحتمل في الخبر الأخير أن يكون سقط لفظ «نصف</w:t>
      </w:r>
      <w:r>
        <w:rPr>
          <w:rtl/>
        </w:rPr>
        <w:t>.</w:t>
      </w:r>
      <w:r w:rsidRPr="00294E51">
        <w:rPr>
          <w:rtl/>
        </w:rPr>
        <w:t>» وأن يكون محمولا على الأفضل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فَإِذا أَمِنْتُمْ</w:t>
      </w:r>
      <w:r w:rsidRPr="008655CC">
        <w:rPr>
          <w:rStyle w:val="libAlaemChar"/>
          <w:rtl/>
        </w:rPr>
        <w:t>)</w:t>
      </w:r>
      <w:r w:rsidRPr="00294E51">
        <w:rPr>
          <w:rtl/>
        </w:rPr>
        <w:t xml:space="preserve"> الإحصار</w:t>
      </w:r>
      <w:r w:rsidR="008558BA">
        <w:rPr>
          <w:rtl/>
        </w:rPr>
        <w:t xml:space="preserve">، </w:t>
      </w:r>
      <w:r w:rsidRPr="00294E51">
        <w:rPr>
          <w:rtl/>
        </w:rPr>
        <w:t>أو كنتم في حال أمن وسعة</w:t>
      </w:r>
      <w:r w:rsidR="008558BA">
        <w:rPr>
          <w:rtl/>
        </w:rPr>
        <w:t xml:space="preserve">، </w:t>
      </w:r>
      <w:r w:rsidRPr="008655CC">
        <w:rPr>
          <w:rStyle w:val="libAlaemChar"/>
          <w:rtl/>
        </w:rPr>
        <w:t>(</w:t>
      </w:r>
      <w:r w:rsidRPr="008655CC">
        <w:rPr>
          <w:rStyle w:val="libAieChar"/>
          <w:rtl/>
        </w:rPr>
        <w:t>فَمَنْ تَمَتَّعَ بِالْعُمْرَةِ إِلَى الْحَجِ</w:t>
      </w:r>
      <w:r w:rsidRPr="008655CC">
        <w:rPr>
          <w:rStyle w:val="libAlaemChar"/>
          <w:rtl/>
        </w:rPr>
        <w:t>)</w:t>
      </w:r>
      <w:r w:rsidR="008558BA">
        <w:rPr>
          <w:rtl/>
        </w:rPr>
        <w:t xml:space="preserve">: </w:t>
      </w:r>
      <w:r w:rsidRPr="00294E51">
        <w:rPr>
          <w:rtl/>
        </w:rPr>
        <w:t>الحاجّ على ثلاثة وجوه</w:t>
      </w:r>
      <w:r w:rsidR="008558BA">
        <w:rPr>
          <w:rtl/>
        </w:rPr>
        <w:t xml:space="preserve">: </w:t>
      </w:r>
      <w:r w:rsidRPr="00294E51">
        <w:rPr>
          <w:rtl/>
        </w:rPr>
        <w:t>المتمتّع</w:t>
      </w:r>
      <w:r>
        <w:rPr>
          <w:rtl/>
        </w:rPr>
        <w:t>.</w:t>
      </w:r>
      <w:r w:rsidRPr="00294E51">
        <w:rPr>
          <w:rtl/>
        </w:rPr>
        <w:t xml:space="preserve"> وهو الّذي يحجّ في أشهر الحجّ</w:t>
      </w:r>
      <w:r>
        <w:rPr>
          <w:rtl/>
        </w:rPr>
        <w:t>.</w:t>
      </w:r>
      <w:r w:rsidRPr="00294E51">
        <w:rPr>
          <w:rtl/>
        </w:rPr>
        <w:t xml:space="preserve"> ويقطع التّلبية إذا نظر إلى بيوت مكّة</w:t>
      </w:r>
      <w:r>
        <w:rPr>
          <w:rtl/>
        </w:rPr>
        <w:t>.</w:t>
      </w:r>
      <w:r w:rsidRPr="00294E51">
        <w:rPr>
          <w:rtl/>
        </w:rPr>
        <w:t xml:space="preserve"> فإذا دخل مكّة طاف بالبيت سبعا</w:t>
      </w:r>
      <w:r w:rsidR="008558BA">
        <w:rPr>
          <w:rtl/>
        </w:rPr>
        <w:t xml:space="preserve">، </w:t>
      </w:r>
      <w:r w:rsidRPr="00294E51">
        <w:rPr>
          <w:rtl/>
        </w:rPr>
        <w:t>وصلّى ركعتين عند مقام إبراهيم</w:t>
      </w:r>
      <w:r>
        <w:rPr>
          <w:rtl/>
        </w:rPr>
        <w:t xml:space="preserve"> ـ </w:t>
      </w:r>
      <w:r w:rsidRPr="00294E51">
        <w:rPr>
          <w:rtl/>
        </w:rPr>
        <w:t>عليه السّلام</w:t>
      </w:r>
      <w:r>
        <w:rPr>
          <w:rtl/>
        </w:rPr>
        <w:t xml:space="preserve"> ـ </w:t>
      </w:r>
      <w:r w:rsidRPr="00294E51">
        <w:rPr>
          <w:rtl/>
        </w:rPr>
        <w:t>وسعى بين الصّفا والمروة سبعا</w:t>
      </w:r>
      <w:r w:rsidR="008558BA">
        <w:rPr>
          <w:rtl/>
        </w:rPr>
        <w:t xml:space="preserve">، </w:t>
      </w:r>
      <w:r w:rsidRPr="00294E51">
        <w:rPr>
          <w:rtl/>
        </w:rPr>
        <w:t>وقصّر</w:t>
      </w:r>
      <w:r w:rsidR="008558BA">
        <w:rPr>
          <w:rtl/>
        </w:rPr>
        <w:t xml:space="preserve">، </w:t>
      </w:r>
      <w:r w:rsidRPr="00294E51">
        <w:rPr>
          <w:rtl/>
        </w:rPr>
        <w:t>وأحلّ فهذه عمرة يتمتّع بها من الثّياب والجماع والطّيب</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من</w:t>
      </w:r>
      <w:r>
        <w:rPr>
          <w:rtl/>
        </w:rPr>
        <w:t>.</w:t>
      </w:r>
    </w:p>
    <w:p w:rsidR="00E45FC6" w:rsidRPr="00294E51" w:rsidRDefault="00E45FC6" w:rsidP="00973FCB">
      <w:pPr>
        <w:pStyle w:val="libFootnote0"/>
        <w:rPr>
          <w:rtl/>
        </w:rPr>
      </w:pPr>
      <w:r>
        <w:rPr>
          <w:rtl/>
        </w:rPr>
        <w:t>(</w:t>
      </w:r>
      <w:r w:rsidRPr="00294E51">
        <w:rPr>
          <w:rtl/>
        </w:rPr>
        <w:t>2) نفس المصدر 4 / 370</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3) من لا يحضره الفقيه 2 / 228</w:t>
      </w:r>
      <w:r w:rsidR="008558BA">
        <w:rPr>
          <w:rtl/>
        </w:rPr>
        <w:t xml:space="preserve">، </w:t>
      </w:r>
      <w:r w:rsidRPr="00294E51">
        <w:rPr>
          <w:rtl/>
        </w:rPr>
        <w:t>ح 1083</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لا يطعمها</w:t>
      </w:r>
      <w:r>
        <w:rPr>
          <w:rtl/>
        </w:rPr>
        <w:t>.</w:t>
      </w:r>
    </w:p>
    <w:p w:rsidR="00E45FC6" w:rsidRPr="00294E51" w:rsidRDefault="00E45FC6" w:rsidP="00F63BC9">
      <w:pPr>
        <w:pStyle w:val="libNormal0"/>
        <w:rPr>
          <w:rtl/>
        </w:rPr>
      </w:pPr>
      <w:r>
        <w:rPr>
          <w:rtl/>
        </w:rPr>
        <w:br w:type="page"/>
      </w:r>
      <w:r w:rsidRPr="00294E51">
        <w:rPr>
          <w:rtl/>
        </w:rPr>
        <w:lastRenderedPageBreak/>
        <w:t>وكلّ شيء يحرم على المحرم</w:t>
      </w:r>
      <w:r w:rsidR="008558BA">
        <w:rPr>
          <w:rtl/>
        </w:rPr>
        <w:t xml:space="preserve">، </w:t>
      </w:r>
      <w:r w:rsidRPr="00294E51">
        <w:rPr>
          <w:rtl/>
        </w:rPr>
        <w:t>إلّا الصّيد</w:t>
      </w:r>
      <w:r>
        <w:rPr>
          <w:rtl/>
        </w:rPr>
        <w:t>.</w:t>
      </w:r>
      <w:r w:rsidRPr="00294E51">
        <w:rPr>
          <w:rtl/>
        </w:rPr>
        <w:t xml:space="preserve"> لأنّه حرام على المحلّ في الحرم وعلى المحرم في الحلّ والحرم</w:t>
      </w:r>
      <w:r>
        <w:rPr>
          <w:rtl/>
        </w:rPr>
        <w:t>.</w:t>
      </w:r>
      <w:r w:rsidRPr="00294E51">
        <w:rPr>
          <w:rtl/>
        </w:rPr>
        <w:t xml:space="preserve"> ويتمتّع بما سوى ذلك إلى الحجّ</w:t>
      </w:r>
      <w:r>
        <w:rPr>
          <w:rtl/>
        </w:rPr>
        <w:t>.</w:t>
      </w:r>
    </w:p>
    <w:p w:rsidR="00E45FC6" w:rsidRPr="00294E51" w:rsidRDefault="00E45FC6" w:rsidP="0027199C">
      <w:pPr>
        <w:pStyle w:val="libNormal"/>
        <w:rPr>
          <w:rtl/>
        </w:rPr>
      </w:pPr>
      <w:r w:rsidRPr="00294E51">
        <w:rPr>
          <w:rtl/>
        </w:rPr>
        <w:t>والحجّ ما يكون بعد يوم التّروية</w:t>
      </w:r>
      <w:r w:rsidR="008558BA">
        <w:rPr>
          <w:rtl/>
        </w:rPr>
        <w:t xml:space="preserve">، </w:t>
      </w:r>
      <w:r w:rsidRPr="00294E51">
        <w:rPr>
          <w:rtl/>
        </w:rPr>
        <w:t>من عقد الإحرام الثّاني بالحجّ المفرد والخروج إلى منى</w:t>
      </w:r>
      <w:r w:rsidR="008558BA">
        <w:rPr>
          <w:rtl/>
        </w:rPr>
        <w:t xml:space="preserve">، </w:t>
      </w:r>
      <w:r w:rsidRPr="00294E51">
        <w:rPr>
          <w:rtl/>
        </w:rPr>
        <w:t>ومنها إلى عرفات</w:t>
      </w:r>
      <w:r w:rsidR="008558BA">
        <w:rPr>
          <w:rtl/>
        </w:rPr>
        <w:t xml:space="preserve">، </w:t>
      </w:r>
      <w:r w:rsidRPr="00294E51">
        <w:rPr>
          <w:rtl/>
        </w:rPr>
        <w:t>وقطع التّلبية عند زوال الشّمس يوم عرفة</w:t>
      </w:r>
      <w:r>
        <w:rPr>
          <w:rtl/>
        </w:rPr>
        <w:t>.</w:t>
      </w:r>
      <w:r w:rsidRPr="00294E51">
        <w:rPr>
          <w:rtl/>
        </w:rPr>
        <w:t xml:space="preserve"> ويجمع فيها بين الظّهر والعصر</w:t>
      </w:r>
      <w:r w:rsidR="008558BA">
        <w:rPr>
          <w:rtl/>
        </w:rPr>
        <w:t xml:space="preserve">، </w:t>
      </w:r>
      <w:r w:rsidRPr="00294E51">
        <w:rPr>
          <w:rtl/>
        </w:rPr>
        <w:t>بأذان واحد وإقامتين والبيتوتة بها إلى غروب الشّمس والإفاضة إلى المشعر الحرام والجمع بين المغرب والعشاء بها بأذان واحد وإقامتين والبيتوتة بها والوقوف بها بعد الصّبح</w:t>
      </w:r>
      <w:r w:rsidR="008558BA">
        <w:rPr>
          <w:rtl/>
        </w:rPr>
        <w:t xml:space="preserve">، </w:t>
      </w:r>
      <w:r w:rsidRPr="00294E51">
        <w:rPr>
          <w:rtl/>
        </w:rPr>
        <w:t>إلى أن تطلع الشّمس على جبل ثبير</w:t>
      </w:r>
      <w:r w:rsidR="008558BA">
        <w:rPr>
          <w:rtl/>
        </w:rPr>
        <w:t xml:space="preserve">، </w:t>
      </w:r>
      <w:r w:rsidRPr="00294E51">
        <w:rPr>
          <w:rtl/>
        </w:rPr>
        <w:t>والرّجوع إلى منى والذّبح والحلق والرّمي ودخول المسجد الحصباء والاستلقاء فيه على القفا وزيارة البيت وطواف الحجّ</w:t>
      </w:r>
      <w:r>
        <w:rPr>
          <w:rtl/>
        </w:rPr>
        <w:t xml:space="preserve"> ـ </w:t>
      </w:r>
      <w:r w:rsidRPr="00294E51">
        <w:rPr>
          <w:rtl/>
        </w:rPr>
        <w:t>وهو طواف الزّيارة</w:t>
      </w:r>
      <w:r>
        <w:rPr>
          <w:rtl/>
        </w:rPr>
        <w:t xml:space="preserve"> ـ </w:t>
      </w:r>
      <w:r w:rsidRPr="00294E51">
        <w:rPr>
          <w:rtl/>
        </w:rPr>
        <w:t>وطواف النّساء</w:t>
      </w:r>
      <w:r>
        <w:rPr>
          <w:rtl/>
        </w:rPr>
        <w:t>.</w:t>
      </w:r>
      <w:r w:rsidRPr="00294E51">
        <w:rPr>
          <w:rtl/>
        </w:rPr>
        <w:t xml:space="preserve"> فهذه صفة المتمتّع بالعمرة إلى الحجّ</w:t>
      </w:r>
      <w:r>
        <w:rPr>
          <w:rtl/>
        </w:rPr>
        <w:t>.</w:t>
      </w:r>
      <w:r w:rsidRPr="00294E51">
        <w:rPr>
          <w:rtl/>
        </w:rPr>
        <w:t xml:space="preserve"> والمتمتّع عليه</w:t>
      </w:r>
      <w:r w:rsidR="008558BA">
        <w:rPr>
          <w:rtl/>
        </w:rPr>
        <w:t xml:space="preserve">، </w:t>
      </w:r>
      <w:r w:rsidRPr="00294E51">
        <w:rPr>
          <w:rtl/>
        </w:rPr>
        <w:t>ثلاثة أطواف بالبيت</w:t>
      </w:r>
      <w:r w:rsidR="008558BA">
        <w:rPr>
          <w:rtl/>
        </w:rPr>
        <w:t xml:space="preserve">: </w:t>
      </w:r>
      <w:r w:rsidRPr="00294E51">
        <w:rPr>
          <w:rtl/>
        </w:rPr>
        <w:t>طواف العمرة</w:t>
      </w:r>
      <w:r w:rsidR="008558BA">
        <w:rPr>
          <w:rtl/>
        </w:rPr>
        <w:t xml:space="preserve">، </w:t>
      </w:r>
      <w:r w:rsidRPr="00294E51">
        <w:rPr>
          <w:rtl/>
        </w:rPr>
        <w:t>وطواف للحجّ</w:t>
      </w:r>
      <w:r w:rsidR="008558BA">
        <w:rPr>
          <w:rtl/>
        </w:rPr>
        <w:t xml:space="preserve">، </w:t>
      </w:r>
      <w:r w:rsidRPr="00294E51">
        <w:rPr>
          <w:rtl/>
        </w:rPr>
        <w:t>وطواف للنّساء</w:t>
      </w:r>
      <w:r w:rsidR="008558BA">
        <w:rPr>
          <w:rtl/>
        </w:rPr>
        <w:t xml:space="preserve">، </w:t>
      </w:r>
      <w:r w:rsidRPr="00294E51">
        <w:rPr>
          <w:rtl/>
        </w:rPr>
        <w:t>وسعيان بين الصّفا والمروة</w:t>
      </w:r>
      <w:r w:rsidR="008558BA">
        <w:rPr>
          <w:rtl/>
        </w:rPr>
        <w:t xml:space="preserve">، </w:t>
      </w:r>
      <w:r w:rsidRPr="00294E51">
        <w:rPr>
          <w:rtl/>
        </w:rPr>
        <w:t>كما ذكرناه</w:t>
      </w:r>
      <w:r>
        <w:rPr>
          <w:rtl/>
        </w:rPr>
        <w:t>.</w:t>
      </w:r>
    </w:p>
    <w:p w:rsidR="00E45FC6" w:rsidRPr="00294E51" w:rsidRDefault="00E45FC6" w:rsidP="0027199C">
      <w:pPr>
        <w:pStyle w:val="libNormal"/>
        <w:rPr>
          <w:rtl/>
        </w:rPr>
      </w:pPr>
      <w:r w:rsidRPr="00294E51">
        <w:rPr>
          <w:rtl/>
        </w:rPr>
        <w:t>وعلى القارن والمفرد طوافان بالبيت وسعيان بين الصّفا والمروة</w:t>
      </w:r>
      <w:r>
        <w:rPr>
          <w:rtl/>
        </w:rPr>
        <w:t>.</w:t>
      </w:r>
      <w:r w:rsidRPr="00294E51">
        <w:rPr>
          <w:rtl/>
        </w:rPr>
        <w:t xml:space="preserve"> ولا يحلّان بعد العمرة يمضيان على إحرامهما الأوّل ولا يقطعان التّلبية</w:t>
      </w:r>
      <w:r w:rsidR="008558BA">
        <w:rPr>
          <w:rtl/>
        </w:rPr>
        <w:t xml:space="preserve">، </w:t>
      </w:r>
      <w:r w:rsidRPr="00294E51">
        <w:rPr>
          <w:rtl/>
        </w:rPr>
        <w:t>إذا نظرا إلى بيوت مكّة</w:t>
      </w:r>
      <w:r w:rsidR="008558BA">
        <w:rPr>
          <w:rtl/>
        </w:rPr>
        <w:t xml:space="preserve">، </w:t>
      </w:r>
      <w:r w:rsidRPr="00294E51">
        <w:rPr>
          <w:rtl/>
        </w:rPr>
        <w:t>كما يفعل المتمتّع</w:t>
      </w:r>
      <w:r>
        <w:rPr>
          <w:rtl/>
        </w:rPr>
        <w:t>.</w:t>
      </w:r>
      <w:r w:rsidRPr="00294E51">
        <w:rPr>
          <w:rtl/>
        </w:rPr>
        <w:t xml:space="preserve"> ولكنّهما يقطعان التّلبية يوم عرفة</w:t>
      </w:r>
      <w:r w:rsidR="008558BA">
        <w:rPr>
          <w:rtl/>
        </w:rPr>
        <w:t xml:space="preserve">، </w:t>
      </w:r>
      <w:r w:rsidRPr="00294E51">
        <w:rPr>
          <w:rtl/>
        </w:rPr>
        <w:t>عند زوال الشّمس</w:t>
      </w:r>
      <w:r>
        <w:rPr>
          <w:rtl/>
        </w:rPr>
        <w:t>.</w:t>
      </w:r>
      <w:r w:rsidRPr="00294E51">
        <w:rPr>
          <w:rtl/>
        </w:rPr>
        <w:t xml:space="preserve"> والقارن والمفرد صفتهما واحدة</w:t>
      </w:r>
      <w:r w:rsidR="008558BA">
        <w:rPr>
          <w:rtl/>
        </w:rPr>
        <w:t xml:space="preserve">، </w:t>
      </w:r>
      <w:r w:rsidRPr="00294E51">
        <w:rPr>
          <w:rtl/>
        </w:rPr>
        <w:t>إلّا أنّ القارن يفضّل على المفرد بسياق الهدي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فَمَا اسْتَيْسَرَ مِنَ الْهَدْيِ</w:t>
      </w:r>
      <w:r w:rsidRPr="008655CC">
        <w:rPr>
          <w:rStyle w:val="libAlaemChar"/>
          <w:rtl/>
        </w:rPr>
        <w:t>)</w:t>
      </w:r>
      <w:r w:rsidR="008558BA">
        <w:rPr>
          <w:rtl/>
        </w:rPr>
        <w:t xml:space="preserve">: </w:t>
      </w:r>
      <w:r w:rsidRPr="00294E51">
        <w:rPr>
          <w:rtl/>
        </w:rPr>
        <w:t>فعليه ما استيسر من الهدي بسبب التّمتّع وهو هدي التّمتّع</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(1)</w:t>
      </w:r>
      <w:r w:rsidR="008558BA">
        <w:rPr>
          <w:rtl/>
        </w:rPr>
        <w:t xml:space="preserve">، </w:t>
      </w:r>
      <w:r w:rsidRPr="00294E51">
        <w:rPr>
          <w:rtl/>
        </w:rPr>
        <w:t>في العلل الّتي ذكر الفضل بن شاذان</w:t>
      </w:r>
      <w:r w:rsidR="008558BA">
        <w:rPr>
          <w:rtl/>
        </w:rPr>
        <w:t xml:space="preserve">، </w:t>
      </w:r>
      <w:r w:rsidRPr="00294E51">
        <w:rPr>
          <w:rtl/>
        </w:rPr>
        <w:t>أنّه سمعها عن الرّضا</w:t>
      </w:r>
      <w:r>
        <w:rPr>
          <w:rtl/>
        </w:rPr>
        <w:t xml:space="preserve"> ـ </w:t>
      </w:r>
      <w:r w:rsidRPr="00294E51">
        <w:rPr>
          <w:rtl/>
        </w:rPr>
        <w:t>عليه السّلام</w:t>
      </w:r>
      <w:r w:rsidR="008558BA">
        <w:rPr>
          <w:rtl/>
        </w:rPr>
        <w:t xml:space="preserve">: </w:t>
      </w:r>
      <w:r w:rsidRPr="00294E51">
        <w:rPr>
          <w:rtl/>
        </w:rPr>
        <w:t xml:space="preserve">فإن قال </w:t>
      </w:r>
      <w:r w:rsidRPr="00BA2D23">
        <w:rPr>
          <w:rStyle w:val="libFootnotenumChar"/>
          <w:rtl/>
        </w:rPr>
        <w:t>(2)</w:t>
      </w:r>
      <w:r w:rsidR="008558BA">
        <w:rPr>
          <w:rtl/>
        </w:rPr>
        <w:t xml:space="preserve">: </w:t>
      </w:r>
      <w:r w:rsidRPr="00294E51">
        <w:rPr>
          <w:rtl/>
        </w:rPr>
        <w:t>فلم أمروا بالتّمتّع في الحجّ</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 xml:space="preserve">ذلك تخفيف من ربّكم ورحمة لأن يسلم النّاس </w:t>
      </w:r>
      <w:r w:rsidRPr="00BA2D23">
        <w:rPr>
          <w:rStyle w:val="libFootnotenumChar"/>
          <w:rtl/>
        </w:rPr>
        <w:t>(3)</w:t>
      </w:r>
      <w:r w:rsidRPr="00294E51">
        <w:rPr>
          <w:rtl/>
        </w:rPr>
        <w:t xml:space="preserve"> من إحرامهم</w:t>
      </w:r>
      <w:r>
        <w:rPr>
          <w:rtl/>
        </w:rPr>
        <w:t>.</w:t>
      </w:r>
      <w:r w:rsidRPr="00294E51">
        <w:rPr>
          <w:rtl/>
        </w:rPr>
        <w:t xml:space="preserve"> ولا يطول ذلك عليهم فيدخل عليهم الفساد</w:t>
      </w:r>
      <w:r>
        <w:rPr>
          <w:rtl/>
        </w:rPr>
        <w:t>.</w:t>
      </w:r>
      <w:r w:rsidRPr="00294E51">
        <w:rPr>
          <w:rtl/>
        </w:rPr>
        <w:t xml:space="preserve"> وأن يكون الحجّ والعمرة واجبتين </w:t>
      </w:r>
      <w:r w:rsidRPr="00BA2D23">
        <w:rPr>
          <w:rStyle w:val="libFootnotenumChar"/>
          <w:rtl/>
        </w:rPr>
        <w:t>(4)</w:t>
      </w:r>
      <w:r w:rsidR="008558BA">
        <w:rPr>
          <w:rtl/>
        </w:rPr>
        <w:t xml:space="preserve">، </w:t>
      </w:r>
      <w:r w:rsidRPr="00294E51">
        <w:rPr>
          <w:rtl/>
        </w:rPr>
        <w:t>جميعا</w:t>
      </w:r>
      <w:r>
        <w:rPr>
          <w:rtl/>
        </w:rPr>
        <w:t>.</w:t>
      </w:r>
      <w:r w:rsidRPr="00294E51">
        <w:rPr>
          <w:rtl/>
        </w:rPr>
        <w:t xml:space="preserve"> فلا تعطّل العمرة وتبطل</w:t>
      </w:r>
      <w:r>
        <w:rPr>
          <w:rtl/>
        </w:rPr>
        <w:t>.</w:t>
      </w:r>
      <w:r w:rsidRPr="00294E51">
        <w:rPr>
          <w:rtl/>
        </w:rPr>
        <w:t xml:space="preserve"> فلا يكون </w:t>
      </w:r>
      <w:r w:rsidRPr="00BA2D23">
        <w:rPr>
          <w:rStyle w:val="libFootnotenumChar"/>
          <w:rtl/>
        </w:rPr>
        <w:t>(5)</w:t>
      </w:r>
      <w:r w:rsidRPr="00294E51">
        <w:rPr>
          <w:rtl/>
        </w:rPr>
        <w:t xml:space="preserve"> الحجّ مفردا من العمرة</w:t>
      </w:r>
      <w:r>
        <w:rPr>
          <w:rtl/>
        </w:rPr>
        <w:t>.</w:t>
      </w:r>
      <w:r w:rsidRPr="00294E51">
        <w:rPr>
          <w:rtl/>
        </w:rPr>
        <w:t xml:space="preserve"> ويكون بينهما فصل وتمييز</w:t>
      </w:r>
      <w:r>
        <w:rPr>
          <w:rtl/>
        </w:rPr>
        <w:t>.</w:t>
      </w:r>
      <w:r w:rsidRPr="00294E51">
        <w:rPr>
          <w:rtl/>
        </w:rPr>
        <w:t xml:space="preserve"> وأن لا يكون الطّواف بالبيت محظورا</w:t>
      </w:r>
      <w:r>
        <w:rPr>
          <w:rtl/>
        </w:rPr>
        <w:t>.</w:t>
      </w:r>
      <w:r w:rsidRPr="00294E51">
        <w:rPr>
          <w:rtl/>
        </w:rPr>
        <w:t xml:space="preserve"> لان المحرم إذا طاف بالبيت قد أحل إلا لعلّة</w:t>
      </w:r>
      <w:r>
        <w:rPr>
          <w:rtl/>
        </w:rPr>
        <w:t>.</w:t>
      </w:r>
      <w:r w:rsidRPr="00294E51">
        <w:rPr>
          <w:rtl/>
        </w:rPr>
        <w:t xml:space="preserve"> فلو لا التّمتّع</w:t>
      </w:r>
      <w:r w:rsidR="008558BA">
        <w:rPr>
          <w:rtl/>
        </w:rPr>
        <w:t xml:space="preserve">، </w:t>
      </w:r>
      <w:r w:rsidRPr="00294E51">
        <w:rPr>
          <w:rtl/>
        </w:rPr>
        <w:t>لم يكن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علل الشرائع 1 / 274</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قيل</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4) أو المصدر</w:t>
      </w:r>
      <w:r w:rsidR="008558BA">
        <w:rPr>
          <w:rtl/>
        </w:rPr>
        <w:t xml:space="preserve">: </w:t>
      </w:r>
      <w:r w:rsidRPr="00294E51">
        <w:rPr>
          <w:rtl/>
        </w:rPr>
        <w:t>واجبين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ولا يكون</w:t>
      </w:r>
      <w:r>
        <w:rPr>
          <w:rtl/>
        </w:rPr>
        <w:t>.</w:t>
      </w:r>
      <w:r w:rsidRPr="00294E51">
        <w:rPr>
          <w:rtl/>
        </w:rPr>
        <w:t xml:space="preserve"> </w:t>
      </w:r>
      <w:r>
        <w:rPr>
          <w:rtl/>
        </w:rPr>
        <w:t>(</w:t>
      </w:r>
      <w:r w:rsidRPr="00294E51">
        <w:rPr>
          <w:rtl/>
        </w:rPr>
        <w:t>ظ</w:t>
      </w:r>
      <w:r>
        <w:rPr>
          <w:rtl/>
        </w:rPr>
        <w:t>)</w:t>
      </w:r>
    </w:p>
    <w:p w:rsidR="00E45FC6" w:rsidRPr="00294E51" w:rsidRDefault="00E45FC6" w:rsidP="00F63BC9">
      <w:pPr>
        <w:pStyle w:val="libNormal0"/>
        <w:rPr>
          <w:rtl/>
        </w:rPr>
      </w:pPr>
      <w:r>
        <w:rPr>
          <w:rtl/>
        </w:rPr>
        <w:br w:type="page"/>
      </w:r>
      <w:r w:rsidRPr="00294E51">
        <w:rPr>
          <w:rtl/>
        </w:rPr>
        <w:lastRenderedPageBreak/>
        <w:t>للحاجّ أن يطوف</w:t>
      </w:r>
      <w:r>
        <w:rPr>
          <w:rtl/>
        </w:rPr>
        <w:t>.</w:t>
      </w:r>
      <w:r w:rsidRPr="00294E51">
        <w:rPr>
          <w:rtl/>
        </w:rPr>
        <w:t xml:space="preserve"> لأنّه إذا طاف أحلّ وفسد إحرامه</w:t>
      </w:r>
      <w:r>
        <w:rPr>
          <w:rtl/>
        </w:rPr>
        <w:t>.</w:t>
      </w:r>
      <w:r w:rsidRPr="00294E51">
        <w:rPr>
          <w:rtl/>
        </w:rPr>
        <w:t xml:space="preserve"> ويخرج منه قبل أداء الحجّ</w:t>
      </w:r>
      <w:r>
        <w:rPr>
          <w:rtl/>
        </w:rPr>
        <w:t>.</w:t>
      </w:r>
      <w:r w:rsidRPr="00294E51">
        <w:rPr>
          <w:rtl/>
        </w:rPr>
        <w:t xml:space="preserve"> ولأن يجب على النّاس الهدي والكفّارة</w:t>
      </w:r>
      <w:r w:rsidR="008558BA">
        <w:rPr>
          <w:rtl/>
        </w:rPr>
        <w:t xml:space="preserve">، </w:t>
      </w:r>
      <w:r w:rsidRPr="00294E51">
        <w:rPr>
          <w:rtl/>
        </w:rPr>
        <w:t>فيذبحون وينحرون ويتقرّبون إلى الله</w:t>
      </w:r>
      <w:r>
        <w:rPr>
          <w:rtl/>
        </w:rPr>
        <w:t xml:space="preserve"> ـ </w:t>
      </w:r>
      <w:r w:rsidRPr="00294E51">
        <w:rPr>
          <w:rtl/>
        </w:rPr>
        <w:t>جلّ جلاله</w:t>
      </w:r>
      <w:r>
        <w:rPr>
          <w:rtl/>
        </w:rPr>
        <w:t>.</w:t>
      </w:r>
      <w:r w:rsidRPr="00294E51">
        <w:rPr>
          <w:rtl/>
        </w:rPr>
        <w:t xml:space="preserve"> فلا تبطل هراقة الدّماء والصّدقة على المساكين </w:t>
      </w:r>
      <w:r w:rsidRPr="00BA2D23">
        <w:rPr>
          <w:rStyle w:val="libFootnotenumChar"/>
          <w:rtl/>
        </w:rPr>
        <w:t>(1)</w:t>
      </w:r>
      <w:r>
        <w:rPr>
          <w:rtl/>
        </w:rPr>
        <w:t>.</w:t>
      </w:r>
    </w:p>
    <w:p w:rsidR="00E45FC6" w:rsidRPr="00294E51" w:rsidRDefault="00E45FC6" w:rsidP="0027199C">
      <w:pPr>
        <w:pStyle w:val="libNormal"/>
        <w:rPr>
          <w:rtl/>
        </w:rPr>
      </w:pPr>
      <w:r w:rsidRPr="00294E51">
        <w:rPr>
          <w:rtl/>
        </w:rPr>
        <w:t>حدّثنا أبي</w:t>
      </w:r>
      <w:r>
        <w:rPr>
          <w:rtl/>
        </w:rPr>
        <w:t xml:space="preserve"> ـ </w:t>
      </w:r>
      <w:r w:rsidRPr="00294E51">
        <w:rPr>
          <w:rtl/>
        </w:rPr>
        <w:t xml:space="preserve">رضى الله </w:t>
      </w:r>
      <w:r w:rsidRPr="00BA2D23">
        <w:rPr>
          <w:rStyle w:val="libFootnotenumChar"/>
          <w:rtl/>
        </w:rPr>
        <w:t>(2)</w:t>
      </w:r>
      <w:r>
        <w:rPr>
          <w:rtl/>
        </w:rPr>
        <w:t xml:space="preserve"> ـ </w:t>
      </w:r>
      <w:r w:rsidRPr="00294E51">
        <w:rPr>
          <w:rtl/>
        </w:rPr>
        <w:t>قال</w:t>
      </w:r>
      <w:r w:rsidR="008558BA">
        <w:rPr>
          <w:rtl/>
        </w:rPr>
        <w:t xml:space="preserve">: </w:t>
      </w:r>
      <w:r w:rsidRPr="00294E51">
        <w:rPr>
          <w:rtl/>
        </w:rPr>
        <w:t>حدّثنا عليّ بن إبراهيم بن هاشم</w:t>
      </w:r>
      <w:r w:rsidR="008558BA">
        <w:rPr>
          <w:rtl/>
        </w:rPr>
        <w:t xml:space="preserve">، </w:t>
      </w:r>
      <w:r w:rsidRPr="00294E51">
        <w:rPr>
          <w:rtl/>
        </w:rPr>
        <w:t>عن أبيه</w:t>
      </w:r>
      <w:r w:rsidR="008558BA">
        <w:rPr>
          <w:rtl/>
        </w:rPr>
        <w:t xml:space="preserve">، </w:t>
      </w:r>
      <w:r w:rsidRPr="00294E51">
        <w:rPr>
          <w:rtl/>
        </w:rPr>
        <w:t>عن محمّد بن أبي عمير</w:t>
      </w:r>
      <w:r w:rsidR="008558BA">
        <w:rPr>
          <w:rtl/>
        </w:rPr>
        <w:t xml:space="preserve">، </w:t>
      </w:r>
      <w:r w:rsidRPr="00294E51">
        <w:rPr>
          <w:rtl/>
        </w:rPr>
        <w:t>عن حمّاد بن عثمان</w:t>
      </w:r>
      <w:r w:rsidR="008558BA">
        <w:rPr>
          <w:rtl/>
        </w:rPr>
        <w:t xml:space="preserve">، </w:t>
      </w:r>
      <w:r w:rsidRPr="00294E51">
        <w:rPr>
          <w:rtl/>
        </w:rPr>
        <w:t>عن عبد الله بن عليّ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الحجّ متّصل بالعمرة</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فَإِذا أَمِنْتُمْ فَمَنْ تَمَتَّعَ بِالْعُمْرَةِ إِلَى الْحَجِّ فَمَا اسْتَيْسَرَ مِنَ الْهَدْيِ</w:t>
      </w:r>
      <w:r w:rsidRPr="008655CC">
        <w:rPr>
          <w:rStyle w:val="libAlaemChar"/>
          <w:rtl/>
        </w:rPr>
        <w:t>)</w:t>
      </w:r>
      <w:r>
        <w:rPr>
          <w:rtl/>
        </w:rPr>
        <w:t>.</w:t>
      </w:r>
      <w:r w:rsidRPr="00294E51">
        <w:rPr>
          <w:rtl/>
        </w:rPr>
        <w:t xml:space="preserve"> فليس ينبغي لأحد إلّا أن يتمتّع</w:t>
      </w:r>
      <w:r>
        <w:rPr>
          <w:rtl/>
        </w:rPr>
        <w:t>.</w:t>
      </w:r>
      <w:r w:rsidRPr="00294E51">
        <w:rPr>
          <w:rtl/>
        </w:rPr>
        <w:t xml:space="preserve"> لأنّ الله</w:t>
      </w:r>
      <w:r>
        <w:rPr>
          <w:rtl/>
        </w:rPr>
        <w:t xml:space="preserve"> ـ </w:t>
      </w:r>
      <w:r w:rsidRPr="00294E51">
        <w:rPr>
          <w:rtl/>
        </w:rPr>
        <w:t>عزّ وجلّ</w:t>
      </w:r>
      <w:r>
        <w:rPr>
          <w:rtl/>
        </w:rPr>
        <w:t xml:space="preserve"> ـ </w:t>
      </w:r>
      <w:r w:rsidRPr="00294E51">
        <w:rPr>
          <w:rtl/>
        </w:rPr>
        <w:t>أنزل ذلك في كتابه وسنّة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وأحمد بن محمّد</w:t>
      </w:r>
      <w:r w:rsidR="008558BA">
        <w:rPr>
          <w:rtl/>
        </w:rPr>
        <w:t xml:space="preserve">، </w:t>
      </w:r>
      <w:r w:rsidRPr="00294E51">
        <w:rPr>
          <w:rtl/>
        </w:rPr>
        <w:t>جميعا</w:t>
      </w:r>
      <w:r w:rsidR="008558BA">
        <w:rPr>
          <w:rtl/>
        </w:rPr>
        <w:t xml:space="preserve">، </w:t>
      </w:r>
      <w:r w:rsidRPr="00294E51">
        <w:rPr>
          <w:rtl/>
        </w:rPr>
        <w:t>عن ابن محبوب</w:t>
      </w:r>
      <w:r w:rsidR="008558BA">
        <w:rPr>
          <w:rtl/>
        </w:rPr>
        <w:t xml:space="preserve">، </w:t>
      </w:r>
      <w:r w:rsidRPr="00294E51">
        <w:rPr>
          <w:rtl/>
        </w:rPr>
        <w:t>عن ابن رئاب</w:t>
      </w:r>
      <w:r w:rsidR="008558BA">
        <w:rPr>
          <w:rtl/>
        </w:rPr>
        <w:t xml:space="preserve">، </w:t>
      </w:r>
      <w:r w:rsidRPr="00294E51">
        <w:rPr>
          <w:rtl/>
        </w:rPr>
        <w:t>عن أبي عبيدة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تعالى </w:t>
      </w:r>
      <w:r w:rsidRPr="008655CC">
        <w:rPr>
          <w:rStyle w:val="libAlaemChar"/>
          <w:rtl/>
        </w:rPr>
        <w:t>(</w:t>
      </w:r>
      <w:r w:rsidRPr="008655CC">
        <w:rPr>
          <w:rStyle w:val="libAieChar"/>
          <w:rtl/>
        </w:rPr>
        <w:t>فَمَنْ تَمَتَّعَ بِالْعُمْرَةِ إِلَى الْحَجِّ فَمَا اسْتَيْسَرَ مِنَ الْهَدْيِ</w:t>
      </w:r>
      <w:r w:rsidRPr="008655CC">
        <w:rPr>
          <w:rStyle w:val="libAlaemChar"/>
          <w:rtl/>
        </w:rPr>
        <w:t>)</w:t>
      </w:r>
      <w:r w:rsidRPr="00294E51">
        <w:rPr>
          <w:rtl/>
        </w:rPr>
        <w:t xml:space="preserve"> قال</w:t>
      </w:r>
      <w:r w:rsidR="008558BA">
        <w:rPr>
          <w:rtl/>
        </w:rPr>
        <w:t xml:space="preserve">: </w:t>
      </w:r>
      <w:r w:rsidRPr="00294E51">
        <w:rPr>
          <w:rtl/>
        </w:rPr>
        <w:t xml:space="preserve">شاة </w:t>
      </w:r>
      <w:r w:rsidRPr="00BA2D23">
        <w:rPr>
          <w:rStyle w:val="libFootnotenumChar"/>
          <w:rtl/>
        </w:rPr>
        <w:t>(4)</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(5)</w:t>
      </w:r>
      <w:r w:rsidRPr="00294E51">
        <w:rPr>
          <w:rtl/>
        </w:rPr>
        <w:t xml:space="preserve"> عن أحمد بن محمّد</w:t>
      </w:r>
      <w:r w:rsidR="008558BA">
        <w:rPr>
          <w:rtl/>
        </w:rPr>
        <w:t xml:space="preserve">، </w:t>
      </w:r>
      <w:r w:rsidRPr="00294E51">
        <w:rPr>
          <w:rtl/>
        </w:rPr>
        <w:t>عن محمّد بن سنان</w:t>
      </w:r>
      <w:r w:rsidR="008558BA">
        <w:rPr>
          <w:rtl/>
        </w:rPr>
        <w:t xml:space="preserve">، </w:t>
      </w:r>
      <w:r w:rsidRPr="00294E51">
        <w:rPr>
          <w:rtl/>
        </w:rPr>
        <w:t>عن ابن مسكان</w:t>
      </w:r>
      <w:r w:rsidR="008558BA">
        <w:rPr>
          <w:rtl/>
        </w:rPr>
        <w:t xml:space="preserve">، </w:t>
      </w:r>
      <w:r w:rsidRPr="00294E51">
        <w:rPr>
          <w:rtl/>
        </w:rPr>
        <w:t>عن سعيد الأعرج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 xml:space="preserve">من </w:t>
      </w:r>
      <w:r w:rsidRPr="00BA2D23">
        <w:rPr>
          <w:rStyle w:val="libFootnotenumChar"/>
          <w:rtl/>
        </w:rPr>
        <w:t>(6)</w:t>
      </w:r>
      <w:r w:rsidRPr="00294E51">
        <w:rPr>
          <w:rtl/>
        </w:rPr>
        <w:t xml:space="preserve"> تمتّع في أشهر الحجّ</w:t>
      </w:r>
      <w:r w:rsidR="008558BA">
        <w:rPr>
          <w:rtl/>
        </w:rPr>
        <w:t xml:space="preserve">، </w:t>
      </w:r>
      <w:r w:rsidRPr="00294E51">
        <w:rPr>
          <w:rtl/>
        </w:rPr>
        <w:t>ثمّ أقام بمكّة</w:t>
      </w:r>
      <w:r w:rsidR="008558BA">
        <w:rPr>
          <w:rtl/>
        </w:rPr>
        <w:t xml:space="preserve">، </w:t>
      </w:r>
      <w:r w:rsidRPr="00294E51">
        <w:rPr>
          <w:rtl/>
        </w:rPr>
        <w:t>حتّى يحضر الحجّ</w:t>
      </w:r>
      <w:r w:rsidR="008558BA">
        <w:rPr>
          <w:rtl/>
        </w:rPr>
        <w:t xml:space="preserve">، </w:t>
      </w:r>
      <w:r w:rsidRPr="00294E51">
        <w:rPr>
          <w:rtl/>
        </w:rPr>
        <w:t>من قابل</w:t>
      </w:r>
      <w:r w:rsidR="008558BA">
        <w:rPr>
          <w:rtl/>
        </w:rPr>
        <w:t xml:space="preserve">، </w:t>
      </w:r>
      <w:r w:rsidRPr="00294E51">
        <w:rPr>
          <w:rtl/>
        </w:rPr>
        <w:t>فعليه شاة</w:t>
      </w:r>
      <w:r>
        <w:rPr>
          <w:rtl/>
        </w:rPr>
        <w:t>.</w:t>
      </w:r>
      <w:r w:rsidRPr="00294E51">
        <w:rPr>
          <w:rtl/>
        </w:rPr>
        <w:t xml:space="preserve"> ومن تمتّع في غير أشهر الحجّ</w:t>
      </w:r>
      <w:r w:rsidR="008558BA">
        <w:rPr>
          <w:rtl/>
        </w:rPr>
        <w:t xml:space="preserve">، </w:t>
      </w:r>
      <w:r w:rsidRPr="00294E51">
        <w:rPr>
          <w:rtl/>
        </w:rPr>
        <w:t>ثمّ جاوز حتّى يحضر الحجّ</w:t>
      </w:r>
      <w:r w:rsidR="008558BA">
        <w:rPr>
          <w:rtl/>
        </w:rPr>
        <w:t xml:space="preserve">، </w:t>
      </w:r>
      <w:r w:rsidRPr="00294E51">
        <w:rPr>
          <w:rtl/>
        </w:rPr>
        <w:t>فليس عليه دم</w:t>
      </w:r>
      <w:r>
        <w:rPr>
          <w:rtl/>
        </w:rPr>
        <w:t>.</w:t>
      </w:r>
      <w:r w:rsidR="00453128">
        <w:rPr>
          <w:rtl/>
        </w:rPr>
        <w:t xml:space="preserve"> إنّما </w:t>
      </w:r>
      <w:r w:rsidRPr="00294E51">
        <w:rPr>
          <w:rtl/>
        </w:rPr>
        <w:t>هي حجّة مفردة</w:t>
      </w:r>
      <w:r>
        <w:rPr>
          <w:rtl/>
        </w:rPr>
        <w:t>.</w:t>
      </w:r>
      <w:r w:rsidRPr="00294E51">
        <w:rPr>
          <w:rtl/>
        </w:rPr>
        <w:t xml:space="preserve"> وإنّما الأضحيّة </w:t>
      </w:r>
      <w:r w:rsidRPr="00BA2D23">
        <w:rPr>
          <w:rStyle w:val="libFootnotenumChar"/>
          <w:rtl/>
        </w:rPr>
        <w:t>(7)</w:t>
      </w:r>
      <w:r w:rsidRPr="00294E51">
        <w:rPr>
          <w:rtl/>
        </w:rPr>
        <w:t xml:space="preserve"> على أهل الأمصار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لَمْ يَجِدْ</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الهدى</w:t>
      </w:r>
      <w:r>
        <w:rPr>
          <w:rtl/>
        </w:rPr>
        <w:t>.</w:t>
      </w:r>
    </w:p>
    <w:p w:rsidR="00E45FC6" w:rsidRPr="00294E51" w:rsidRDefault="00E45FC6" w:rsidP="0027199C">
      <w:pPr>
        <w:pStyle w:val="libNormal"/>
        <w:rPr>
          <w:rtl/>
        </w:rPr>
      </w:pPr>
      <w:r>
        <w:rPr>
          <w:rtl/>
        </w:rPr>
        <w:t>و</w:t>
      </w:r>
      <w:r w:rsidRPr="00294E51">
        <w:rPr>
          <w:rtl/>
        </w:rPr>
        <w:t xml:space="preserve">روى في معنى عدم الوجدان </w:t>
      </w:r>
      <w:r>
        <w:rPr>
          <w:rtl/>
        </w:rPr>
        <w:t>[</w:t>
      </w:r>
      <w:r w:rsidRPr="00294E51">
        <w:rPr>
          <w:rtl/>
        </w:rPr>
        <w:t xml:space="preserve">في التهذيب </w:t>
      </w:r>
      <w:r w:rsidRPr="00BA2D23">
        <w:rPr>
          <w:rStyle w:val="libFootnotenumChar"/>
          <w:rtl/>
        </w:rPr>
        <w:t>(8)</w:t>
      </w:r>
      <w:r w:rsidR="008558BA">
        <w:rPr>
          <w:rtl/>
        </w:rPr>
        <w:t xml:space="preserve">، </w:t>
      </w:r>
      <w:r w:rsidRPr="00294E51">
        <w:rPr>
          <w:rtl/>
        </w:rPr>
        <w:t>عن</w:t>
      </w:r>
      <w:r>
        <w:rPr>
          <w:rtl/>
        </w:rPr>
        <w:t>]</w:t>
      </w:r>
      <w:r w:rsidRPr="00294E51">
        <w:rPr>
          <w:rtl/>
        </w:rPr>
        <w:t xml:space="preserve"> </w:t>
      </w:r>
      <w:r w:rsidRPr="00BA2D23">
        <w:rPr>
          <w:rStyle w:val="libFootnotenumChar"/>
          <w:rtl/>
        </w:rPr>
        <w:t>(9)</w:t>
      </w:r>
      <w:r w:rsidRPr="00294E51">
        <w:rPr>
          <w:rtl/>
        </w:rPr>
        <w:t xml:space="preserve"> أحمد بن محمّد</w:t>
      </w:r>
      <w:r w:rsidR="008558BA">
        <w:rPr>
          <w:rtl/>
        </w:rPr>
        <w:t xml:space="preserve">، </w:t>
      </w:r>
      <w:r w:rsidRPr="00294E51">
        <w:rPr>
          <w:rtl/>
        </w:rPr>
        <w:t>عن ابن أبي نصر</w:t>
      </w:r>
      <w:r>
        <w:rPr>
          <w:rtl/>
        </w:rPr>
        <w:t>.</w:t>
      </w:r>
      <w:r w:rsidRPr="00294E51">
        <w:rPr>
          <w:rtl/>
        </w:rPr>
        <w:t xml:space="preserve"> قال</w:t>
      </w:r>
      <w:r w:rsidR="008558BA">
        <w:rPr>
          <w:rtl/>
        </w:rPr>
        <w:t xml:space="preserve">: </w:t>
      </w:r>
      <w:r w:rsidRPr="00294E51">
        <w:rPr>
          <w:rtl/>
        </w:rPr>
        <w:t>سألت أبا الحسن</w:t>
      </w:r>
      <w:r>
        <w:rPr>
          <w:rtl/>
        </w:rPr>
        <w:t xml:space="preserve"> ـ </w:t>
      </w:r>
      <w:r w:rsidRPr="00294E51">
        <w:rPr>
          <w:rtl/>
        </w:rPr>
        <w:t>عليه السّلام</w:t>
      </w:r>
      <w:r>
        <w:rPr>
          <w:rtl/>
        </w:rPr>
        <w:t xml:space="preserve"> ـ </w:t>
      </w:r>
      <w:r w:rsidRPr="00294E51">
        <w:rPr>
          <w:rtl/>
        </w:rPr>
        <w:t>عن المتمتّع يكون له فضول من الكسوة بعد الّذي يحتاج إليه</w:t>
      </w:r>
      <w:r w:rsidR="008558BA">
        <w:rPr>
          <w:rtl/>
        </w:rPr>
        <w:t xml:space="preserve">، </w:t>
      </w:r>
      <w:r w:rsidRPr="00294E51">
        <w:rPr>
          <w:rtl/>
        </w:rPr>
        <w:t xml:space="preserve">فتستوي </w:t>
      </w:r>
      <w:r w:rsidRPr="00BA2D23">
        <w:rPr>
          <w:rStyle w:val="libFootnotenumChar"/>
          <w:rtl/>
        </w:rPr>
        <w:t>(10)</w:t>
      </w:r>
      <w:r w:rsidRPr="00294E51">
        <w:rPr>
          <w:rtl/>
        </w:rPr>
        <w:t xml:space="preserve"> تلك الفضول بمائة درهم</w:t>
      </w:r>
      <w:r w:rsidR="008558BA">
        <w:rPr>
          <w:rtl/>
        </w:rPr>
        <w:t xml:space="preserve">، </w:t>
      </w:r>
      <w:r w:rsidRPr="00294E51">
        <w:rPr>
          <w:rtl/>
        </w:rPr>
        <w:t>يكون ممّن يجب عليه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له بدّ من كراء ونفقة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أو المصدر</w:t>
      </w:r>
      <w:r w:rsidR="008558BA">
        <w:rPr>
          <w:rtl/>
        </w:rPr>
        <w:t xml:space="preserve">: </w:t>
      </w:r>
      <w:r w:rsidRPr="00294E51">
        <w:rPr>
          <w:rtl/>
        </w:rPr>
        <w:t>المسلمين</w:t>
      </w:r>
      <w:r>
        <w:rPr>
          <w:rtl/>
        </w:rPr>
        <w:t>.</w:t>
      </w:r>
    </w:p>
    <w:p w:rsidR="00E45FC6" w:rsidRPr="00294E51" w:rsidRDefault="00E45FC6" w:rsidP="00973FCB">
      <w:pPr>
        <w:pStyle w:val="libFootnote0"/>
        <w:rPr>
          <w:rtl/>
        </w:rPr>
      </w:pPr>
      <w:r>
        <w:rPr>
          <w:rtl/>
        </w:rPr>
        <w:t>(</w:t>
      </w:r>
      <w:r w:rsidRPr="00294E51">
        <w:rPr>
          <w:rtl/>
        </w:rPr>
        <w:t>2) نفس المصدر 2 / 411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الكافي 4 / 487</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ابن رقاب</w:t>
      </w:r>
      <w:r>
        <w:rPr>
          <w:rtl/>
        </w:rPr>
        <w:t>.</w:t>
      </w:r>
      <w:r w:rsidRPr="00294E51">
        <w:rPr>
          <w:rtl/>
        </w:rPr>
        <w:t xml:space="preserve"> ر</w:t>
      </w:r>
      <w:r w:rsidR="008558BA">
        <w:rPr>
          <w:rtl/>
        </w:rPr>
        <w:t xml:space="preserve">: </w:t>
      </w:r>
      <w:r w:rsidRPr="00294E51">
        <w:rPr>
          <w:rtl/>
        </w:rPr>
        <w:t>ابن رباب</w:t>
      </w:r>
      <w:r>
        <w:rPr>
          <w:rtl/>
        </w:rPr>
        <w:t>.</w:t>
      </w:r>
      <w:r w:rsidRPr="00294E51">
        <w:rPr>
          <w:rtl/>
        </w:rPr>
        <w:t xml:space="preserve"> الأصل والمصدر</w:t>
      </w:r>
      <w:r w:rsidR="008558BA">
        <w:rPr>
          <w:rtl/>
        </w:rPr>
        <w:t xml:space="preserve">: </w:t>
      </w:r>
      <w:r w:rsidRPr="00294E51">
        <w:rPr>
          <w:rtl/>
        </w:rPr>
        <w:t>ابن رئات</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كذا في المصدر</w:t>
      </w:r>
      <w:r>
        <w:rPr>
          <w:rtl/>
        </w:rPr>
        <w:t>.</w:t>
      </w:r>
      <w:r w:rsidRPr="00294E51">
        <w:rPr>
          <w:rtl/>
        </w:rPr>
        <w:t xml:space="preserve"> وفي النسخ</w:t>
      </w:r>
      <w:r w:rsidR="008558BA">
        <w:rPr>
          <w:rtl/>
        </w:rPr>
        <w:t xml:space="preserve">: </w:t>
      </w:r>
      <w:r w:rsidRPr="00294E51">
        <w:rPr>
          <w:rtl/>
        </w:rPr>
        <w:t>في من</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الأضحى</w:t>
      </w:r>
      <w:r>
        <w:rPr>
          <w:rtl/>
        </w:rPr>
        <w:t>.</w:t>
      </w:r>
    </w:p>
    <w:p w:rsidR="00E45FC6" w:rsidRPr="00294E51" w:rsidRDefault="00E45FC6" w:rsidP="00973FCB">
      <w:pPr>
        <w:pStyle w:val="libFootnote0"/>
        <w:rPr>
          <w:rtl/>
        </w:rPr>
      </w:pPr>
      <w:r>
        <w:rPr>
          <w:rtl/>
        </w:rPr>
        <w:t>(</w:t>
      </w:r>
      <w:r w:rsidRPr="00294E51">
        <w:rPr>
          <w:rtl/>
        </w:rPr>
        <w:t>8) تهذيب الأحكام 5 / 486</w:t>
      </w:r>
      <w:r w:rsidR="008558BA">
        <w:rPr>
          <w:rtl/>
        </w:rPr>
        <w:t xml:space="preserve">، </w:t>
      </w:r>
      <w:r w:rsidRPr="00294E51">
        <w:rPr>
          <w:rtl/>
        </w:rPr>
        <w:t>ح 1735</w:t>
      </w:r>
      <w:r>
        <w:rPr>
          <w:rtl/>
        </w:rPr>
        <w:t>.</w:t>
      </w:r>
    </w:p>
    <w:p w:rsidR="00E45FC6" w:rsidRPr="00294E51" w:rsidRDefault="00E45FC6" w:rsidP="00973FCB">
      <w:pPr>
        <w:pStyle w:val="libFootnote0"/>
        <w:rPr>
          <w:rtl/>
        </w:rPr>
      </w:pPr>
      <w:r>
        <w:rPr>
          <w:rtl/>
        </w:rPr>
        <w:t>(</w:t>
      </w:r>
      <w:r w:rsidRPr="00294E51">
        <w:rPr>
          <w:rtl/>
        </w:rPr>
        <w:t>9) ليس في أ</w:t>
      </w:r>
      <w:r>
        <w:rPr>
          <w:rtl/>
        </w:rPr>
        <w:t>.</w:t>
      </w:r>
    </w:p>
    <w:p w:rsidR="00E45FC6" w:rsidRPr="00294E51" w:rsidRDefault="00E45FC6" w:rsidP="00973FCB">
      <w:pPr>
        <w:pStyle w:val="libFootnote0"/>
        <w:rPr>
          <w:rtl/>
        </w:rPr>
      </w:pPr>
      <w:r>
        <w:rPr>
          <w:rtl/>
        </w:rPr>
        <w:t>(</w:t>
      </w:r>
      <w:r w:rsidRPr="00294E51">
        <w:rPr>
          <w:rtl/>
        </w:rPr>
        <w:t>10) أور</w:t>
      </w:r>
      <w:r w:rsidR="008558BA">
        <w:rPr>
          <w:rtl/>
        </w:rPr>
        <w:t xml:space="preserve">: </w:t>
      </w:r>
      <w:r w:rsidRPr="00294E51">
        <w:rPr>
          <w:rtl/>
        </w:rPr>
        <w:t>فيستوى</w:t>
      </w:r>
      <w:r>
        <w:rPr>
          <w:rtl/>
        </w:rPr>
        <w:t>.</w:t>
      </w:r>
      <w:r w:rsidRPr="00294E51">
        <w:rPr>
          <w:rtl/>
        </w:rPr>
        <w:t xml:space="preserve"> المصدر</w:t>
      </w:r>
      <w:r w:rsidR="008558BA">
        <w:rPr>
          <w:rtl/>
        </w:rPr>
        <w:t xml:space="preserve">: </w:t>
      </w:r>
      <w:r w:rsidRPr="00294E51">
        <w:rPr>
          <w:rtl/>
        </w:rPr>
        <w:t>فتسوّى</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قلت</w:t>
      </w:r>
      <w:r w:rsidR="008558BA">
        <w:rPr>
          <w:rtl/>
        </w:rPr>
        <w:t xml:space="preserve">: </w:t>
      </w:r>
      <w:r w:rsidRPr="00294E51">
        <w:rPr>
          <w:rtl/>
        </w:rPr>
        <w:t>له كراء وما يحتاج إليه بعد هذا الفضل من الكسوة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وأي شيء بمائة درهم</w:t>
      </w:r>
      <w:r>
        <w:rPr>
          <w:rtl/>
        </w:rPr>
        <w:t>؟</w:t>
      </w:r>
      <w:r w:rsidRPr="00294E51">
        <w:rPr>
          <w:rtl/>
        </w:rPr>
        <w:t xml:space="preserve"> هذا ممّن قال الله</w:t>
      </w:r>
      <w:r w:rsidR="008558BA">
        <w:rPr>
          <w:rtl/>
        </w:rPr>
        <w:t xml:space="preserve">: </w:t>
      </w:r>
      <w:r w:rsidRPr="008655CC">
        <w:rPr>
          <w:rStyle w:val="libAlaemChar"/>
          <w:rtl/>
        </w:rPr>
        <w:t>(</w:t>
      </w:r>
      <w:r w:rsidRPr="008655CC">
        <w:rPr>
          <w:rStyle w:val="libAieChar"/>
          <w:rtl/>
        </w:rPr>
        <w:t>فَمَنْ لَمْ يَجِدْ فَصِيامُ ثَلاثَةِ أَيَّامٍ فِي الْحَجِّ وَسَبْعَةٍ إِذا رَجَعْتُمْ</w:t>
      </w:r>
      <w:r w:rsidRPr="008655CC">
        <w:rPr>
          <w:rStyle w:val="libAlaemChar"/>
          <w:rtl/>
        </w:rPr>
        <w:t>)</w:t>
      </w:r>
      <w:r>
        <w:rPr>
          <w:rtl/>
        </w:rPr>
        <w:t>.</w:t>
      </w:r>
    </w:p>
    <w:p w:rsidR="00E45FC6" w:rsidRPr="00294E51" w:rsidRDefault="00E45FC6" w:rsidP="0027199C">
      <w:pPr>
        <w:pStyle w:val="libNormal"/>
        <w:rPr>
          <w:rtl/>
        </w:rPr>
      </w:pPr>
      <w:r>
        <w:rPr>
          <w:rtl/>
        </w:rPr>
        <w:t>[</w:t>
      </w:r>
      <w:r w:rsidRPr="00294E51">
        <w:rPr>
          <w:rtl/>
        </w:rPr>
        <w:t xml:space="preserve">وفي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بعض أصحابه</w:t>
      </w:r>
      <w:r w:rsidR="008558BA">
        <w:rPr>
          <w:rtl/>
        </w:rPr>
        <w:t xml:space="preserve">، </w:t>
      </w:r>
      <w:r w:rsidRPr="00294E51">
        <w:rPr>
          <w:rtl/>
        </w:rPr>
        <w:t>عن أبي الحسن الرّضا</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قلت له</w:t>
      </w:r>
      <w:r w:rsidR="008558BA">
        <w:rPr>
          <w:rtl/>
        </w:rPr>
        <w:t xml:space="preserve">: </w:t>
      </w:r>
      <w:r w:rsidRPr="00294E51">
        <w:rPr>
          <w:rtl/>
        </w:rPr>
        <w:t>رجل تمتّع بالعمرة إلى الحجّ في عيبة ثياب له يبيع من ثيابه ويشتري هديه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هذا يتزيّن المؤمن </w:t>
      </w:r>
      <w:r w:rsidRPr="00BA2D23">
        <w:rPr>
          <w:rStyle w:val="libFootnotenumChar"/>
          <w:rtl/>
        </w:rPr>
        <w:t>(2)</w:t>
      </w:r>
      <w:r>
        <w:rPr>
          <w:rtl/>
        </w:rPr>
        <w:t>.</w:t>
      </w:r>
      <w:r w:rsidRPr="00294E51">
        <w:rPr>
          <w:rtl/>
        </w:rPr>
        <w:t xml:space="preserve"> يصوم ولا يأخذ شيئا من ثيابه</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فَصِيامُ ثَلاثَةِ أَيَّامٍ فِي الْحَجِ</w:t>
      </w:r>
      <w:r w:rsidRPr="008655CC">
        <w:rPr>
          <w:rStyle w:val="libAlaemChar"/>
          <w:rtl/>
        </w:rPr>
        <w:t>)</w:t>
      </w:r>
      <w:r w:rsidR="008558BA">
        <w:rPr>
          <w:rtl/>
        </w:rPr>
        <w:t xml:space="preserve">: </w:t>
      </w:r>
      <w:r w:rsidRPr="00294E51">
        <w:rPr>
          <w:rtl/>
        </w:rPr>
        <w:t>في أيّام الاشتغال به</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أحمد بن محمّد وسهل بن زياد</w:t>
      </w:r>
      <w:r w:rsidR="008558BA">
        <w:rPr>
          <w:rtl/>
        </w:rPr>
        <w:t xml:space="preserve">، </w:t>
      </w:r>
      <w:r w:rsidRPr="00294E51">
        <w:rPr>
          <w:rtl/>
        </w:rPr>
        <w:t>جميعا</w:t>
      </w:r>
      <w:r w:rsidR="008558BA">
        <w:rPr>
          <w:rtl/>
        </w:rPr>
        <w:t xml:space="preserve">، </w:t>
      </w:r>
      <w:r w:rsidRPr="00294E51">
        <w:rPr>
          <w:rtl/>
        </w:rPr>
        <w:t>عن رفاعة بن موسى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المتمتّع لا يجد الهدى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يصوم قبل التّروية بيوم</w:t>
      </w:r>
      <w:r w:rsidR="008558BA">
        <w:rPr>
          <w:rtl/>
        </w:rPr>
        <w:t xml:space="preserve">، </w:t>
      </w:r>
      <w:r w:rsidRPr="00294E51">
        <w:rPr>
          <w:rtl/>
        </w:rPr>
        <w:t>ويوم التّروية ويوم عرفة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فإنّه قدم يوم التّروية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يصوم ثلاثة أيّام بعد التّشريق</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لم يقم عليه جماله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يصوم يوم الحصبة وبعده يومين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وما الحصبة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يوم نفره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يصوم وهو مسافر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نعم أليس هو يوم عرفة مسافرا </w:t>
      </w:r>
      <w:r w:rsidRPr="00BA2D23">
        <w:rPr>
          <w:rStyle w:val="libFootnotenumChar"/>
          <w:rtl/>
        </w:rPr>
        <w:t>(5)</w:t>
      </w:r>
      <w:r>
        <w:rPr>
          <w:rtl/>
        </w:rPr>
        <w:t>؟</w:t>
      </w:r>
      <w:r w:rsidRPr="00294E51">
        <w:rPr>
          <w:rtl/>
        </w:rPr>
        <w:t xml:space="preserve"> إنّا أهل بيت نقول ذلك لقول </w:t>
      </w:r>
      <w:r w:rsidRPr="00BA2D23">
        <w:rPr>
          <w:rStyle w:val="libFootnotenumChar"/>
          <w:rtl/>
        </w:rPr>
        <w:t>(6)</w:t>
      </w:r>
      <w:r w:rsidRPr="00294E51">
        <w:rPr>
          <w:rtl/>
        </w:rPr>
        <w:t xml:space="preserve"> الله تعالى</w:t>
      </w:r>
      <w:r w:rsidR="008558BA">
        <w:rPr>
          <w:rtl/>
        </w:rPr>
        <w:t xml:space="preserve">: </w:t>
      </w:r>
      <w:r w:rsidRPr="008655CC">
        <w:rPr>
          <w:rStyle w:val="libAlaemChar"/>
          <w:rtl/>
        </w:rPr>
        <w:t>(</w:t>
      </w:r>
      <w:r w:rsidRPr="008655CC">
        <w:rPr>
          <w:rStyle w:val="libAieChar"/>
          <w:rtl/>
        </w:rPr>
        <w:t>فَصِيامُ ثَلاثَةِ أَيَّامٍ فِي الْحَجِّ</w:t>
      </w:r>
      <w:r w:rsidRPr="008655CC">
        <w:rPr>
          <w:rStyle w:val="libAlaemChar"/>
          <w:rtl/>
        </w:rPr>
        <w:t>)</w:t>
      </w:r>
      <w:r>
        <w:rPr>
          <w:rtl/>
        </w:rPr>
        <w:t>.</w:t>
      </w:r>
      <w:r w:rsidRPr="00294E51">
        <w:rPr>
          <w:rtl/>
        </w:rPr>
        <w:t xml:space="preserve"> يقول</w:t>
      </w:r>
      <w:r w:rsidR="008558BA">
        <w:rPr>
          <w:rtl/>
        </w:rPr>
        <w:t xml:space="preserve">: </w:t>
      </w:r>
      <w:r w:rsidRPr="00294E51">
        <w:rPr>
          <w:rtl/>
        </w:rPr>
        <w:t>في ذي الحجّة</w:t>
      </w:r>
      <w:r>
        <w:rPr>
          <w:rtl/>
        </w:rPr>
        <w:t>.</w:t>
      </w:r>
    </w:p>
    <w:p w:rsidR="00E45FC6" w:rsidRPr="00294E51" w:rsidRDefault="00E45FC6" w:rsidP="0027199C">
      <w:pPr>
        <w:pStyle w:val="libNormal"/>
        <w:rPr>
          <w:rtl/>
        </w:rPr>
      </w:pPr>
      <w:r w:rsidRPr="00294E51">
        <w:rPr>
          <w:rtl/>
        </w:rPr>
        <w:t xml:space="preserve">أحمد بن محمّد بن أبي نصر </w:t>
      </w:r>
      <w:r w:rsidRPr="00BA2D23">
        <w:rPr>
          <w:rStyle w:val="libFootnotenumChar"/>
          <w:rtl/>
        </w:rPr>
        <w:t>(7)</w:t>
      </w:r>
      <w:r w:rsidR="008558BA">
        <w:rPr>
          <w:rtl/>
        </w:rPr>
        <w:t xml:space="preserve">، </w:t>
      </w:r>
      <w:r w:rsidRPr="00294E51">
        <w:rPr>
          <w:rtl/>
        </w:rPr>
        <w:t>عن عبد الكريم بن عمرو</w:t>
      </w:r>
      <w:r w:rsidR="008558BA">
        <w:rPr>
          <w:rtl/>
        </w:rPr>
        <w:t xml:space="preserve">، </w:t>
      </w:r>
      <w:r w:rsidRPr="00294E51">
        <w:rPr>
          <w:rtl/>
        </w:rPr>
        <w:t>عن زرارة</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أنّه قال</w:t>
      </w:r>
      <w:r w:rsidR="008558BA">
        <w:rPr>
          <w:rtl/>
        </w:rPr>
        <w:t xml:space="preserve">: </w:t>
      </w:r>
      <w:r w:rsidRPr="00294E51">
        <w:rPr>
          <w:rtl/>
        </w:rPr>
        <w:t xml:space="preserve">من لم يجد هديا وأحبّ أن يقدّم الثّلاثة أيّام </w:t>
      </w:r>
      <w:r w:rsidRPr="00BA2D23">
        <w:rPr>
          <w:rStyle w:val="libFootnotenumChar"/>
          <w:rtl/>
        </w:rPr>
        <w:t>(8)</w:t>
      </w:r>
      <w:r w:rsidRPr="00294E51">
        <w:rPr>
          <w:rtl/>
        </w:rPr>
        <w:t xml:space="preserve"> في أوّل العشر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4 / 508</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به المؤمن</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الكافي 4 / 506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مسافر</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بقول</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8) المصدر والنسخ</w:t>
      </w:r>
      <w:r w:rsidR="008558BA">
        <w:rPr>
          <w:rtl/>
        </w:rPr>
        <w:t xml:space="preserve">: </w:t>
      </w:r>
      <w:r w:rsidRPr="00294E51">
        <w:rPr>
          <w:rtl/>
        </w:rPr>
        <w:t>الأيام</w:t>
      </w:r>
      <w:r>
        <w:rPr>
          <w:rtl/>
        </w:rPr>
        <w:t>.</w:t>
      </w:r>
    </w:p>
    <w:p w:rsidR="00E45FC6" w:rsidRPr="00294E51" w:rsidRDefault="00E45FC6" w:rsidP="00F63BC9">
      <w:pPr>
        <w:pStyle w:val="libNormal0"/>
        <w:rPr>
          <w:rtl/>
        </w:rPr>
      </w:pPr>
      <w:r>
        <w:rPr>
          <w:rtl/>
        </w:rPr>
        <w:br w:type="page"/>
      </w:r>
      <w:r w:rsidRPr="00294E51">
        <w:rPr>
          <w:rtl/>
        </w:rPr>
        <w:lastRenderedPageBreak/>
        <w:t>فلا بأس</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 بن يحيى وابن أبي عمير</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متمتّع لم يجد هديا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يصوم ثلاثة أيّام في الحجّ</w:t>
      </w:r>
      <w:r w:rsidR="008558BA">
        <w:rPr>
          <w:rtl/>
        </w:rPr>
        <w:t xml:space="preserve">: </w:t>
      </w:r>
      <w:r w:rsidRPr="00294E51">
        <w:rPr>
          <w:rtl/>
        </w:rPr>
        <w:t>يوم قبل التّروية</w:t>
      </w:r>
      <w:r w:rsidR="008558BA">
        <w:rPr>
          <w:rtl/>
        </w:rPr>
        <w:t xml:space="preserve">، </w:t>
      </w:r>
      <w:r w:rsidRPr="00294E51">
        <w:rPr>
          <w:rtl/>
        </w:rPr>
        <w:t>ويوم التّروية</w:t>
      </w:r>
      <w:r w:rsidR="008558BA">
        <w:rPr>
          <w:rtl/>
        </w:rPr>
        <w:t xml:space="preserve">، </w:t>
      </w:r>
      <w:r w:rsidRPr="00294E51">
        <w:rPr>
          <w:rtl/>
        </w:rPr>
        <w:t>ويوم عرفة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فإن فاته ذلك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يتسحّر ليلة </w:t>
      </w:r>
      <w:r w:rsidRPr="00BA2D23">
        <w:rPr>
          <w:rStyle w:val="libFootnotenumChar"/>
          <w:rtl/>
        </w:rPr>
        <w:t>(2)</w:t>
      </w:r>
      <w:r w:rsidRPr="00294E51">
        <w:rPr>
          <w:rtl/>
        </w:rPr>
        <w:t xml:space="preserve"> الحصبة ويصوم ذلك اليوم ويومين بعده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فإن لم يقم عليه جماله</w:t>
      </w:r>
      <w:r w:rsidR="008558BA">
        <w:rPr>
          <w:rtl/>
        </w:rPr>
        <w:t xml:space="preserve">، </w:t>
      </w:r>
      <w:r>
        <w:rPr>
          <w:rtl/>
        </w:rPr>
        <w:t>أ</w:t>
      </w:r>
      <w:r w:rsidRPr="00294E51">
        <w:rPr>
          <w:rtl/>
        </w:rPr>
        <w:t xml:space="preserve">يصومها </w:t>
      </w:r>
      <w:r w:rsidRPr="00BA2D23">
        <w:rPr>
          <w:rStyle w:val="libFootnotenumChar"/>
          <w:rtl/>
        </w:rPr>
        <w:t>(3)</w:t>
      </w:r>
      <w:r w:rsidRPr="00294E51">
        <w:rPr>
          <w:rtl/>
        </w:rPr>
        <w:t xml:space="preserve"> في الطّريق</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شاء صامها في الطّريق</w:t>
      </w:r>
      <w:r>
        <w:rPr>
          <w:rtl/>
        </w:rPr>
        <w:t>.</w:t>
      </w:r>
      <w:r w:rsidRPr="00294E51">
        <w:rPr>
          <w:rtl/>
        </w:rPr>
        <w:t xml:space="preserve"> فإن </w:t>
      </w:r>
      <w:r w:rsidRPr="00BA2D23">
        <w:rPr>
          <w:rStyle w:val="libFootnotenumChar"/>
          <w:rtl/>
        </w:rPr>
        <w:t>(4)</w:t>
      </w:r>
      <w:r w:rsidRPr="00294E51">
        <w:rPr>
          <w:rtl/>
        </w:rPr>
        <w:t xml:space="preserve"> شاء إذا رجع إلى أهله </w:t>
      </w:r>
      <w:r w:rsidRPr="00BA2D23">
        <w:rPr>
          <w:rStyle w:val="libFootnotenumChar"/>
          <w:rtl/>
        </w:rPr>
        <w:t>(5)</w:t>
      </w:r>
      <w:r>
        <w:rPr>
          <w:rtl/>
        </w:rPr>
        <w:t>.</w:t>
      </w:r>
      <w:r w:rsidRPr="00294E51">
        <w:rPr>
          <w:rtl/>
        </w:rPr>
        <w:t xml:space="preserve"> </w:t>
      </w:r>
      <w:r w:rsidRPr="00BA2D23">
        <w:rPr>
          <w:rStyle w:val="libFootnotenumChar"/>
          <w:rtl/>
        </w:rPr>
        <w:t>(6)</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(7)</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متمتّع يجد الثّمن ولا يجد الغنم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يخلف الثّمن عند بعض أهل مكّة</w:t>
      </w:r>
      <w:r>
        <w:rPr>
          <w:rtl/>
        </w:rPr>
        <w:t>.</w:t>
      </w:r>
      <w:r w:rsidRPr="00294E51">
        <w:rPr>
          <w:rtl/>
        </w:rPr>
        <w:t xml:space="preserve"> ويأمر من يشترى له</w:t>
      </w:r>
      <w:r>
        <w:rPr>
          <w:rtl/>
        </w:rPr>
        <w:t>.</w:t>
      </w:r>
      <w:r w:rsidRPr="00294E51">
        <w:rPr>
          <w:rtl/>
        </w:rPr>
        <w:t xml:space="preserve"> ويذبح عنه</w:t>
      </w:r>
      <w:r>
        <w:rPr>
          <w:rtl/>
        </w:rPr>
        <w:t>.</w:t>
      </w:r>
    </w:p>
    <w:p w:rsidR="00E45FC6" w:rsidRPr="00294E51" w:rsidRDefault="00E45FC6" w:rsidP="0027199C">
      <w:pPr>
        <w:pStyle w:val="libNormal"/>
        <w:rPr>
          <w:rtl/>
        </w:rPr>
      </w:pPr>
      <w:r>
        <w:rPr>
          <w:rtl/>
        </w:rPr>
        <w:t>و</w:t>
      </w:r>
      <w:r w:rsidRPr="00294E51">
        <w:rPr>
          <w:rtl/>
        </w:rPr>
        <w:t xml:space="preserve">هو يجزي </w:t>
      </w:r>
      <w:r w:rsidRPr="00BA2D23">
        <w:rPr>
          <w:rStyle w:val="libFootnotenumChar"/>
          <w:rtl/>
        </w:rPr>
        <w:t>(8)</w:t>
      </w:r>
      <w:r w:rsidRPr="00294E51">
        <w:rPr>
          <w:rtl/>
        </w:rPr>
        <w:t xml:space="preserve"> عنه</w:t>
      </w:r>
      <w:r>
        <w:rPr>
          <w:rtl/>
        </w:rPr>
        <w:t>.</w:t>
      </w:r>
      <w:r w:rsidRPr="00294E51">
        <w:rPr>
          <w:rtl/>
        </w:rPr>
        <w:t xml:space="preserve"> فإن مضى ذو الحجّة</w:t>
      </w:r>
      <w:r w:rsidR="008558BA">
        <w:rPr>
          <w:rtl/>
        </w:rPr>
        <w:t xml:space="preserve">، </w:t>
      </w:r>
      <w:r w:rsidRPr="00294E51">
        <w:rPr>
          <w:rtl/>
        </w:rPr>
        <w:t>أخّر ذلك إلى قابل من ذي الحجّة</w:t>
      </w:r>
      <w:r>
        <w:rPr>
          <w:rtl/>
        </w:rPr>
        <w:t>.</w:t>
      </w:r>
    </w:p>
    <w:p w:rsidR="00E45FC6" w:rsidRPr="00294E51" w:rsidRDefault="00E45FC6" w:rsidP="0027199C">
      <w:pPr>
        <w:pStyle w:val="libNormal"/>
        <w:rPr>
          <w:rtl/>
        </w:rPr>
      </w:pPr>
      <w:r w:rsidRPr="00294E51">
        <w:rPr>
          <w:rtl/>
        </w:rPr>
        <w:t xml:space="preserve">أبو عليّ الأشعريّ </w:t>
      </w:r>
      <w:r w:rsidRPr="00BA2D23">
        <w:rPr>
          <w:rStyle w:val="libFootnotenumChar"/>
          <w:rtl/>
        </w:rPr>
        <w:t>(9)</w:t>
      </w:r>
      <w:r w:rsidR="008558BA">
        <w:rPr>
          <w:rtl/>
        </w:rPr>
        <w:t xml:space="preserve">، </w:t>
      </w:r>
      <w:r w:rsidRPr="00294E51">
        <w:rPr>
          <w:rtl/>
        </w:rPr>
        <w:t>عن محمّد بن عبد الجبّار</w:t>
      </w:r>
      <w:r w:rsidR="008558BA">
        <w:rPr>
          <w:rtl/>
        </w:rPr>
        <w:t xml:space="preserve">، </w:t>
      </w:r>
      <w:r w:rsidRPr="00294E51">
        <w:rPr>
          <w:rtl/>
        </w:rPr>
        <w:t>عن صفوان بن يحيى</w:t>
      </w:r>
      <w:r w:rsidR="008558BA">
        <w:rPr>
          <w:rtl/>
        </w:rPr>
        <w:t xml:space="preserve">، </w:t>
      </w:r>
      <w:r w:rsidRPr="00294E51">
        <w:rPr>
          <w:rtl/>
        </w:rPr>
        <w:t>عن يحيى الأزرق قال</w:t>
      </w:r>
      <w:r w:rsidR="008558BA">
        <w:rPr>
          <w:rtl/>
        </w:rPr>
        <w:t xml:space="preserve">: </w:t>
      </w:r>
      <w:r w:rsidRPr="00294E51">
        <w:rPr>
          <w:rtl/>
        </w:rPr>
        <w:t>سألت أبا الحسن</w:t>
      </w:r>
      <w:r>
        <w:rPr>
          <w:rtl/>
        </w:rPr>
        <w:t xml:space="preserve"> ـ </w:t>
      </w:r>
      <w:r w:rsidRPr="00294E51">
        <w:rPr>
          <w:rtl/>
        </w:rPr>
        <w:t>عليه السّلام</w:t>
      </w:r>
      <w:r>
        <w:rPr>
          <w:rtl/>
        </w:rPr>
        <w:t xml:space="preserve"> ـ </w:t>
      </w:r>
      <w:r w:rsidRPr="00294E51">
        <w:rPr>
          <w:rtl/>
        </w:rPr>
        <w:t>عن متمتّع كان معه ثمن هدي</w:t>
      </w:r>
      <w:r w:rsidR="008558BA">
        <w:rPr>
          <w:rtl/>
        </w:rPr>
        <w:t xml:space="preserve">، </w:t>
      </w:r>
      <w:r w:rsidRPr="00294E51">
        <w:rPr>
          <w:rtl/>
        </w:rPr>
        <w:t>وهو يجد بمثل ذلك الّذي معه هديا</w:t>
      </w:r>
      <w:r w:rsidR="008558BA">
        <w:rPr>
          <w:rtl/>
        </w:rPr>
        <w:t xml:space="preserve">، </w:t>
      </w:r>
      <w:r w:rsidRPr="00294E51">
        <w:rPr>
          <w:rtl/>
        </w:rPr>
        <w:t xml:space="preserve">فلم يزل يتوانى </w:t>
      </w:r>
      <w:r w:rsidRPr="00BA2D23">
        <w:rPr>
          <w:rStyle w:val="libFootnotenumChar"/>
          <w:rtl/>
        </w:rPr>
        <w:t>(10)</w:t>
      </w:r>
      <w:r w:rsidR="008558BA">
        <w:rPr>
          <w:rtl/>
        </w:rPr>
        <w:t xml:space="preserve">، </w:t>
      </w:r>
      <w:r w:rsidRPr="00294E51">
        <w:rPr>
          <w:rtl/>
        </w:rPr>
        <w:t>ويؤخّر ذلك حتّى إذا كان آخر النّهار غلت الغنم</w:t>
      </w:r>
      <w:r w:rsidR="008558BA">
        <w:rPr>
          <w:rtl/>
        </w:rPr>
        <w:t xml:space="preserve">، </w:t>
      </w:r>
      <w:r w:rsidRPr="00294E51">
        <w:rPr>
          <w:rtl/>
        </w:rPr>
        <w:t xml:space="preserve">فلم يقدر أن </w:t>
      </w:r>
      <w:r w:rsidRPr="00BA2D23">
        <w:rPr>
          <w:rStyle w:val="libFootnotenumChar"/>
          <w:rtl/>
        </w:rPr>
        <w:t>(11)</w:t>
      </w:r>
      <w:r w:rsidRPr="00294E51">
        <w:rPr>
          <w:rtl/>
        </w:rPr>
        <w:t xml:space="preserve"> يشتري بالّذي معه هديا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507</w:t>
      </w:r>
      <w:r>
        <w:rPr>
          <w:rtl/>
        </w:rPr>
        <w:t xml:space="preserve"> ـ </w:t>
      </w:r>
      <w:r w:rsidRPr="00294E51">
        <w:rPr>
          <w:rtl/>
        </w:rPr>
        <w:t>508</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ر</w:t>
      </w:r>
      <w:r w:rsidR="008558BA">
        <w:rPr>
          <w:rtl/>
        </w:rPr>
        <w:t xml:space="preserve">: </w:t>
      </w:r>
      <w:r w:rsidRPr="00294E51">
        <w:rPr>
          <w:rtl/>
        </w:rPr>
        <w:t>يوم ليلة</w:t>
      </w:r>
      <w:r>
        <w:rPr>
          <w:rtl/>
        </w:rPr>
        <w:t>.</w:t>
      </w:r>
    </w:p>
    <w:p w:rsidR="00E45FC6" w:rsidRPr="00294E51" w:rsidRDefault="00E45FC6" w:rsidP="00973FCB">
      <w:pPr>
        <w:pStyle w:val="libFootnote0"/>
        <w:rPr>
          <w:rtl/>
        </w:rPr>
      </w:pPr>
      <w:r>
        <w:rPr>
          <w:rtl/>
        </w:rPr>
        <w:t>(</w:t>
      </w:r>
      <w:r w:rsidRPr="00294E51">
        <w:rPr>
          <w:rtl/>
        </w:rPr>
        <w:t>3) كذا في المصدر</w:t>
      </w:r>
      <w:r>
        <w:rPr>
          <w:rtl/>
        </w:rPr>
        <w:t>.</w:t>
      </w:r>
      <w:r w:rsidRPr="00294E51">
        <w:rPr>
          <w:rtl/>
        </w:rPr>
        <w:t xml:space="preserve"> وفي النسخ</w:t>
      </w:r>
      <w:r w:rsidR="008558BA">
        <w:rPr>
          <w:rtl/>
        </w:rPr>
        <w:t xml:space="preserve">: </w:t>
      </w:r>
      <w:r w:rsidRPr="00294E51">
        <w:rPr>
          <w:rtl/>
        </w:rPr>
        <w:t>يصومها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وان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نفس المصدر 4 / 508</w:t>
      </w:r>
      <w:r w:rsidR="008558BA">
        <w:rPr>
          <w:rtl/>
        </w:rPr>
        <w:t xml:space="preserve">، </w:t>
      </w:r>
      <w:r w:rsidRPr="00294E51">
        <w:rPr>
          <w:rtl/>
        </w:rPr>
        <w:t>ح 5</w:t>
      </w:r>
      <w:r>
        <w:rPr>
          <w:rtl/>
        </w:rPr>
        <w:t>.</w:t>
      </w:r>
    </w:p>
    <w:p w:rsidR="00E45FC6" w:rsidRPr="00983BFF" w:rsidRDefault="00E45FC6" w:rsidP="00973FCB">
      <w:pPr>
        <w:pStyle w:val="libFootnote0"/>
        <w:rPr>
          <w:rtl/>
        </w:rPr>
      </w:pPr>
      <w:r>
        <w:rPr>
          <w:rtl/>
        </w:rPr>
        <w:t>(</w:t>
      </w:r>
      <w:r w:rsidRPr="00294E51">
        <w:rPr>
          <w:rtl/>
        </w:rPr>
        <w:t xml:space="preserve">6) يوجد في </w:t>
      </w:r>
      <w:r>
        <w:rPr>
          <w:rtl/>
        </w:rPr>
        <w:t xml:space="preserve">أ ـ </w:t>
      </w:r>
      <w:r w:rsidRPr="00294E51">
        <w:rPr>
          <w:rtl/>
        </w:rPr>
        <w:t>فقط</w:t>
      </w:r>
      <w:r>
        <w:rPr>
          <w:rtl/>
        </w:rPr>
        <w:t xml:space="preserve"> ـ </w:t>
      </w:r>
      <w:r w:rsidRPr="00294E51">
        <w:rPr>
          <w:rtl/>
        </w:rPr>
        <w:t>بعد هذا الحديث</w:t>
      </w:r>
      <w:r w:rsidR="008558BA">
        <w:rPr>
          <w:rtl/>
        </w:rPr>
        <w:t xml:space="preserve">، </w:t>
      </w:r>
      <w:r w:rsidRPr="00294E51">
        <w:rPr>
          <w:rtl/>
        </w:rPr>
        <w:t>حديث الآتي</w:t>
      </w:r>
      <w:r w:rsidR="008558BA">
        <w:rPr>
          <w:rtl/>
        </w:rPr>
        <w:t xml:space="preserve">: </w:t>
      </w:r>
      <w:r w:rsidRPr="00983BFF">
        <w:rPr>
          <w:rtl/>
        </w:rPr>
        <w:t>عليّ بن إبراهيم</w:t>
      </w:r>
      <w:r w:rsidR="008558BA">
        <w:rPr>
          <w:rtl/>
        </w:rPr>
        <w:t xml:space="preserve">، </w:t>
      </w:r>
      <w:r w:rsidRPr="00983BFF">
        <w:rPr>
          <w:rtl/>
        </w:rPr>
        <w:t>عن أبيه</w:t>
      </w:r>
      <w:r w:rsidR="008558BA">
        <w:rPr>
          <w:rtl/>
        </w:rPr>
        <w:t xml:space="preserve">، </w:t>
      </w:r>
      <w:r w:rsidRPr="00983BFF">
        <w:rPr>
          <w:rtl/>
        </w:rPr>
        <w:t>عن بعض أصحابه</w:t>
      </w:r>
      <w:r w:rsidR="008558BA">
        <w:rPr>
          <w:rtl/>
        </w:rPr>
        <w:t xml:space="preserve">، </w:t>
      </w:r>
      <w:r w:rsidRPr="00983BFF">
        <w:rPr>
          <w:rtl/>
        </w:rPr>
        <w:t>عن أبي الحسن</w:t>
      </w:r>
      <w:r>
        <w:rPr>
          <w:rtl/>
        </w:rPr>
        <w:t xml:space="preserve"> ـ </w:t>
      </w:r>
      <w:r w:rsidRPr="00983BFF">
        <w:rPr>
          <w:rtl/>
        </w:rPr>
        <w:t>عليه السّلام</w:t>
      </w:r>
      <w:r>
        <w:rPr>
          <w:rtl/>
        </w:rPr>
        <w:t xml:space="preserve"> ـ </w:t>
      </w:r>
      <w:r w:rsidRPr="00983BFF">
        <w:rPr>
          <w:rtl/>
        </w:rPr>
        <w:t>قال</w:t>
      </w:r>
      <w:r w:rsidR="008558BA">
        <w:rPr>
          <w:rtl/>
        </w:rPr>
        <w:t xml:space="preserve">: </w:t>
      </w:r>
      <w:r w:rsidRPr="00983BFF">
        <w:rPr>
          <w:rtl/>
        </w:rPr>
        <w:t>قلت له رجل</w:t>
      </w:r>
      <w:r w:rsidR="008558BA">
        <w:rPr>
          <w:rtl/>
        </w:rPr>
        <w:t xml:space="preserve">: </w:t>
      </w:r>
      <w:r w:rsidRPr="00983BFF">
        <w:rPr>
          <w:rtl/>
        </w:rPr>
        <w:t xml:space="preserve">تمتع بالعمرة إلى الحج في عيبة </w:t>
      </w:r>
      <w:r>
        <w:rPr>
          <w:rtl/>
        </w:rPr>
        <w:t>(</w:t>
      </w:r>
      <w:r w:rsidRPr="00983BFF">
        <w:rPr>
          <w:rtl/>
        </w:rPr>
        <w:t>المصدر</w:t>
      </w:r>
      <w:r w:rsidR="008558BA">
        <w:rPr>
          <w:rtl/>
        </w:rPr>
        <w:t xml:space="preserve">: </w:t>
      </w:r>
      <w:r w:rsidRPr="00983BFF">
        <w:rPr>
          <w:rtl/>
        </w:rPr>
        <w:t>عيبته</w:t>
      </w:r>
      <w:r>
        <w:rPr>
          <w:rtl/>
        </w:rPr>
        <w:t>)</w:t>
      </w:r>
      <w:r w:rsidRPr="00983BFF">
        <w:rPr>
          <w:rtl/>
        </w:rPr>
        <w:t xml:space="preserve"> ثياب له يبيع من ثيابه ويشتري هديه</w:t>
      </w:r>
      <w:r>
        <w:rPr>
          <w:rtl/>
        </w:rPr>
        <w:t>؟</w:t>
      </w:r>
      <w:r w:rsidRPr="00983BFF">
        <w:rPr>
          <w:rtl/>
        </w:rPr>
        <w:t xml:space="preserve"> قال</w:t>
      </w:r>
      <w:r w:rsidR="008558BA">
        <w:rPr>
          <w:rtl/>
        </w:rPr>
        <w:t xml:space="preserve">: </w:t>
      </w:r>
      <w:r w:rsidRPr="00983BFF">
        <w:rPr>
          <w:rtl/>
        </w:rPr>
        <w:t>لا</w:t>
      </w:r>
      <w:r>
        <w:rPr>
          <w:rtl/>
        </w:rPr>
        <w:t>.</w:t>
      </w:r>
      <w:r w:rsidRPr="00983BFF">
        <w:rPr>
          <w:rtl/>
        </w:rPr>
        <w:t xml:space="preserve"> هذا يتزيّن به المؤمن يصوم ولا يأخذ شيئا من ثيابه</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8) أو</w:t>
      </w:r>
      <w:r w:rsidR="008558BA">
        <w:rPr>
          <w:rtl/>
        </w:rPr>
        <w:t xml:space="preserve">: </w:t>
      </w:r>
      <w:r w:rsidRPr="00294E51">
        <w:rPr>
          <w:rtl/>
        </w:rPr>
        <w:t>يجزئ</w:t>
      </w:r>
      <w:r>
        <w:rPr>
          <w:rtl/>
        </w:rPr>
        <w:t>.</w:t>
      </w:r>
    </w:p>
    <w:p w:rsidR="00E45FC6" w:rsidRPr="00294E51" w:rsidRDefault="00E45FC6" w:rsidP="00973FCB">
      <w:pPr>
        <w:pStyle w:val="libFootnote0"/>
        <w:rPr>
          <w:rtl/>
        </w:rPr>
      </w:pPr>
      <w:r>
        <w:rPr>
          <w:rtl/>
        </w:rPr>
        <w:t>(</w:t>
      </w:r>
      <w:r w:rsidRPr="00294E51">
        <w:rPr>
          <w:rtl/>
        </w:rPr>
        <w:t>9) نفس المصدر ونفس الموضع</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10) أور</w:t>
      </w:r>
      <w:r w:rsidR="008558BA">
        <w:rPr>
          <w:rtl/>
        </w:rPr>
        <w:t xml:space="preserve">: </w:t>
      </w:r>
      <w:r w:rsidRPr="00294E51">
        <w:rPr>
          <w:rtl/>
        </w:rPr>
        <w:t>يتوانا</w:t>
      </w:r>
      <w:r>
        <w:rPr>
          <w:rtl/>
        </w:rPr>
        <w:t>.</w:t>
      </w:r>
    </w:p>
    <w:p w:rsidR="00E45FC6" w:rsidRPr="00294E51" w:rsidRDefault="00E45FC6" w:rsidP="00973FCB">
      <w:pPr>
        <w:pStyle w:val="libFootnote0"/>
        <w:rPr>
          <w:rtl/>
        </w:rPr>
      </w:pPr>
      <w:r>
        <w:rPr>
          <w:rtl/>
        </w:rPr>
        <w:t>(</w:t>
      </w:r>
      <w:r w:rsidRPr="00294E51">
        <w:rPr>
          <w:rtl/>
        </w:rPr>
        <w:t xml:space="preserve">11) </w:t>
      </w:r>
      <w:r>
        <w:rPr>
          <w:rtl/>
        </w:rPr>
        <w:t>أ</w:t>
      </w:r>
      <w:r w:rsidR="008558BA">
        <w:rPr>
          <w:rtl/>
        </w:rPr>
        <w:t xml:space="preserve">: </w:t>
      </w:r>
      <w:r w:rsidRPr="00294E51">
        <w:rPr>
          <w:rtl/>
        </w:rPr>
        <w:t>بأن</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يصوم ثلاثة أيّام بعد التّشريق</w:t>
      </w:r>
      <w:r>
        <w:rPr>
          <w:rtl/>
        </w:rPr>
        <w:t>.</w:t>
      </w:r>
    </w:p>
    <w:p w:rsidR="00E45FC6" w:rsidRPr="00294E51" w:rsidRDefault="00E45FC6" w:rsidP="0027199C">
      <w:pPr>
        <w:pStyle w:val="libNormal"/>
        <w:rPr>
          <w:rtl/>
        </w:rPr>
      </w:pPr>
      <w:r>
        <w:rPr>
          <w:rtl/>
        </w:rPr>
        <w:t>و</w:t>
      </w:r>
      <w:r w:rsidRPr="00294E51">
        <w:rPr>
          <w:rtl/>
        </w:rPr>
        <w:t>أمّا ما رواه</w:t>
      </w:r>
      <w:r>
        <w:rPr>
          <w:rtl/>
        </w:rPr>
        <w:t>.</w:t>
      </w:r>
    </w:p>
    <w:p w:rsidR="00E45FC6" w:rsidRPr="00294E51" w:rsidRDefault="00E45FC6" w:rsidP="0027199C">
      <w:pPr>
        <w:pStyle w:val="libNormal"/>
        <w:rPr>
          <w:rtl/>
        </w:rPr>
      </w:pPr>
      <w:r w:rsidRPr="00294E51">
        <w:rPr>
          <w:rtl/>
        </w:rPr>
        <w:t>في الكافي</w:t>
      </w:r>
      <w:r w:rsidR="008558BA">
        <w:rPr>
          <w:rtl/>
        </w:rPr>
        <w:t xml:space="preserve">: </w:t>
      </w:r>
      <w:r w:rsidRPr="00BA2D23">
        <w:rPr>
          <w:rStyle w:val="libFootnotenumChar"/>
          <w:rtl/>
        </w:rPr>
        <w:t>(1)</w:t>
      </w:r>
      <w:r w:rsidRPr="00294E51">
        <w:rPr>
          <w:rtl/>
        </w:rPr>
        <w:t xml:space="preserve"> «عن بعض أصحابنا</w:t>
      </w:r>
      <w:r w:rsidR="008558BA">
        <w:rPr>
          <w:rtl/>
        </w:rPr>
        <w:t xml:space="preserve">، </w:t>
      </w:r>
      <w:r w:rsidRPr="00294E51">
        <w:rPr>
          <w:rtl/>
        </w:rPr>
        <w:t>عن محمّد بن الحسين</w:t>
      </w:r>
      <w:r w:rsidR="008558BA">
        <w:rPr>
          <w:rtl/>
        </w:rPr>
        <w:t xml:space="preserve">، </w:t>
      </w:r>
      <w:r w:rsidRPr="00294E51">
        <w:rPr>
          <w:rtl/>
        </w:rPr>
        <w:t xml:space="preserve">عن أحمد بن عبد الله الكوفيّ </w:t>
      </w:r>
      <w:r w:rsidRPr="00BA2D23">
        <w:rPr>
          <w:rStyle w:val="libFootnotenumChar"/>
          <w:rtl/>
        </w:rPr>
        <w:t>(2)</w:t>
      </w:r>
      <w:r w:rsidR="008558BA">
        <w:rPr>
          <w:rtl/>
        </w:rPr>
        <w:t xml:space="preserve">، </w:t>
      </w:r>
      <w:r w:rsidRPr="00294E51">
        <w:rPr>
          <w:rtl/>
        </w:rPr>
        <w:t>قال</w:t>
      </w:r>
      <w:r w:rsidR="008558BA">
        <w:rPr>
          <w:rtl/>
        </w:rPr>
        <w:t xml:space="preserve">: </w:t>
      </w:r>
      <w:r w:rsidRPr="00294E51">
        <w:rPr>
          <w:rtl/>
        </w:rPr>
        <w:t>قلت للرّضا</w:t>
      </w:r>
      <w:r>
        <w:rPr>
          <w:rtl/>
        </w:rPr>
        <w:t xml:space="preserve"> ـ </w:t>
      </w:r>
      <w:r w:rsidRPr="00294E51">
        <w:rPr>
          <w:rtl/>
        </w:rPr>
        <w:t>عليه السّلام</w:t>
      </w:r>
      <w:r w:rsidR="008558BA">
        <w:rPr>
          <w:rtl/>
        </w:rPr>
        <w:t xml:space="preserve">: </w:t>
      </w:r>
      <w:r w:rsidRPr="00294E51">
        <w:rPr>
          <w:rtl/>
        </w:rPr>
        <w:t>المتمتّع يقدم وليس معه هدي</w:t>
      </w:r>
      <w:r w:rsidR="008558BA">
        <w:rPr>
          <w:rtl/>
        </w:rPr>
        <w:t xml:space="preserve">، </w:t>
      </w:r>
      <w:r>
        <w:rPr>
          <w:rtl/>
        </w:rPr>
        <w:t>أ</w:t>
      </w:r>
      <w:r w:rsidRPr="00294E51">
        <w:rPr>
          <w:rtl/>
        </w:rPr>
        <w:t>يصوم ما لم يجب عليه</w:t>
      </w:r>
      <w:r>
        <w:rPr>
          <w:rtl/>
        </w:rPr>
        <w:t>؟</w:t>
      </w:r>
      <w:r w:rsidRPr="00294E51">
        <w:rPr>
          <w:rtl/>
        </w:rPr>
        <w:t xml:space="preserve"> قال</w:t>
      </w:r>
      <w:r w:rsidR="008558BA">
        <w:rPr>
          <w:rtl/>
        </w:rPr>
        <w:t xml:space="preserve">: </w:t>
      </w:r>
      <w:r w:rsidRPr="00294E51">
        <w:rPr>
          <w:rtl/>
        </w:rPr>
        <w:t>يصبر إلى يوم النّحر</w:t>
      </w:r>
      <w:r>
        <w:rPr>
          <w:rtl/>
        </w:rPr>
        <w:t>.</w:t>
      </w:r>
      <w:r w:rsidRPr="00294E51">
        <w:rPr>
          <w:rtl/>
        </w:rPr>
        <w:t xml:space="preserve"> فإن لم يصب</w:t>
      </w:r>
      <w:r w:rsidR="008558BA">
        <w:rPr>
          <w:rtl/>
        </w:rPr>
        <w:t xml:space="preserve">، </w:t>
      </w:r>
      <w:r w:rsidRPr="00294E51">
        <w:rPr>
          <w:rtl/>
        </w:rPr>
        <w:t>فهو ممّن لم يجده»</w:t>
      </w:r>
      <w:r w:rsidR="008558BA">
        <w:rPr>
          <w:rtl/>
        </w:rPr>
        <w:t xml:space="preserve">، </w:t>
      </w:r>
      <w:r w:rsidRPr="00294E51">
        <w:rPr>
          <w:rtl/>
        </w:rPr>
        <w:t>فهو محمول على من لم يكن معه هدي</w:t>
      </w:r>
      <w:r w:rsidR="008558BA">
        <w:rPr>
          <w:rtl/>
        </w:rPr>
        <w:t xml:space="preserve">، </w:t>
      </w:r>
      <w:r w:rsidRPr="00294E51">
        <w:rPr>
          <w:rtl/>
        </w:rPr>
        <w:t>ولكنّه يتوقّع المكنة</w:t>
      </w:r>
      <w:r>
        <w:rPr>
          <w:rtl/>
        </w:rPr>
        <w:t>.</w:t>
      </w:r>
      <w:r w:rsidRPr="00294E51">
        <w:rPr>
          <w:rtl/>
        </w:rPr>
        <w:t xml:space="preserve"> فهذا يجب عليه الصبر</w:t>
      </w:r>
      <w:r>
        <w:rPr>
          <w:rtl/>
        </w:rPr>
        <w:t>.</w:t>
      </w:r>
      <w:r w:rsidRPr="00294E51">
        <w:rPr>
          <w:rtl/>
        </w:rPr>
        <w:t xml:space="preserve"> وأمّا من لم يكن معه</w:t>
      </w:r>
      <w:r w:rsidR="008558BA">
        <w:rPr>
          <w:rtl/>
        </w:rPr>
        <w:t xml:space="preserve">، </w:t>
      </w:r>
      <w:r w:rsidRPr="00294E51">
        <w:rPr>
          <w:rtl/>
        </w:rPr>
        <w:t>ولم يتوقّع المكنة</w:t>
      </w:r>
      <w:r w:rsidR="008558BA">
        <w:rPr>
          <w:rtl/>
        </w:rPr>
        <w:t xml:space="preserve">، </w:t>
      </w:r>
      <w:r w:rsidRPr="00294E51">
        <w:rPr>
          <w:rtl/>
        </w:rPr>
        <w:t>فعليه ما تقدّم من صوم اليوم السّابع والثّامن والتّاسع ومع التّأخير بعد أيّام التّشريق</w:t>
      </w:r>
      <w:r>
        <w:rPr>
          <w:rtl/>
        </w:rPr>
        <w:t>.</w:t>
      </w:r>
    </w:p>
    <w:p w:rsidR="00E45FC6" w:rsidRPr="00294E51" w:rsidRDefault="00E45FC6" w:rsidP="0027199C">
      <w:pPr>
        <w:pStyle w:val="libNormal"/>
        <w:rPr>
          <w:rtl/>
        </w:rPr>
      </w:pPr>
      <w:r>
        <w:rPr>
          <w:rtl/>
        </w:rPr>
        <w:t>و</w:t>
      </w:r>
      <w:r w:rsidRPr="00294E51">
        <w:rPr>
          <w:rtl/>
        </w:rPr>
        <w:t>يجب فيه التّتابع</w:t>
      </w:r>
      <w:r>
        <w:rPr>
          <w:rtl/>
        </w:rPr>
        <w:t>.</w:t>
      </w:r>
    </w:p>
    <w:p w:rsidR="00E45FC6" w:rsidRPr="00294E51" w:rsidRDefault="00E45FC6" w:rsidP="0027199C">
      <w:pPr>
        <w:pStyle w:val="libNormal"/>
        <w:rPr>
          <w:rtl/>
        </w:rPr>
      </w:pPr>
      <w:r w:rsidRPr="00294E51">
        <w:rPr>
          <w:rtl/>
        </w:rPr>
        <w:t xml:space="preserve">روى في الكافي </w:t>
      </w:r>
      <w:r w:rsidRPr="00BA2D23">
        <w:rPr>
          <w:rStyle w:val="libFootnotenumChar"/>
          <w:rtl/>
        </w:rPr>
        <w:t>(3)</w:t>
      </w:r>
      <w:r w:rsidR="008558BA">
        <w:rPr>
          <w:rtl/>
        </w:rPr>
        <w:t xml:space="preserve">، </w:t>
      </w:r>
      <w:r w:rsidRPr="00294E51">
        <w:rPr>
          <w:rtl/>
        </w:rPr>
        <w:t>عن عدّة من أصحابنا</w:t>
      </w:r>
      <w:r w:rsidR="008558BA">
        <w:rPr>
          <w:rtl/>
        </w:rPr>
        <w:t xml:space="preserve">، </w:t>
      </w:r>
      <w:r w:rsidRPr="00294E51">
        <w:rPr>
          <w:rtl/>
        </w:rPr>
        <w:t xml:space="preserve">عن أحمد بن محمّد </w:t>
      </w:r>
      <w:r>
        <w:rPr>
          <w:rtl/>
        </w:rPr>
        <w:t>[</w:t>
      </w:r>
      <w:r w:rsidRPr="00294E51">
        <w:rPr>
          <w:rtl/>
        </w:rPr>
        <w:t>بن عيسى</w:t>
      </w:r>
      <w:r>
        <w:rPr>
          <w:rtl/>
        </w:rPr>
        <w:t>]</w:t>
      </w:r>
      <w:r w:rsidRPr="00294E51">
        <w:rPr>
          <w:rtl/>
        </w:rPr>
        <w:t xml:space="preserve"> </w:t>
      </w:r>
      <w:r w:rsidRPr="00BA2D23">
        <w:rPr>
          <w:rStyle w:val="libFootnotenumChar"/>
          <w:rtl/>
        </w:rPr>
        <w:t>(4)</w:t>
      </w:r>
      <w:r w:rsidR="008558BA">
        <w:rPr>
          <w:rtl/>
        </w:rPr>
        <w:t xml:space="preserve">، </w:t>
      </w:r>
      <w:r w:rsidRPr="00294E51">
        <w:rPr>
          <w:rtl/>
        </w:rPr>
        <w:t xml:space="preserve">عن الحسن </w:t>
      </w:r>
      <w:r w:rsidRPr="00BA2D23">
        <w:rPr>
          <w:rStyle w:val="libFootnotenumChar"/>
          <w:rtl/>
        </w:rPr>
        <w:t>(5)</w:t>
      </w:r>
      <w:r w:rsidRPr="00294E51">
        <w:rPr>
          <w:rtl/>
        </w:rPr>
        <w:t xml:space="preserve"> بن عليّ الوشاء</w:t>
      </w:r>
      <w:r w:rsidR="008558BA">
        <w:rPr>
          <w:rtl/>
        </w:rPr>
        <w:t xml:space="preserve">، </w:t>
      </w:r>
      <w:r w:rsidRPr="00294E51">
        <w:rPr>
          <w:rtl/>
        </w:rPr>
        <w:t>عن أبان</w:t>
      </w:r>
      <w:r w:rsidR="008558BA">
        <w:rPr>
          <w:rtl/>
        </w:rPr>
        <w:t xml:space="preserve">، </w:t>
      </w:r>
      <w:r w:rsidRPr="00294E51">
        <w:rPr>
          <w:rtl/>
        </w:rPr>
        <w:t>عن الحسين بن زيد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السّبعة الأيّام والثّلاثة</w:t>
      </w:r>
      <w:r>
        <w:rPr>
          <w:rtl/>
        </w:rPr>
        <w:t>.</w:t>
      </w:r>
      <w:r w:rsidRPr="00294E51">
        <w:rPr>
          <w:rtl/>
        </w:rPr>
        <w:t xml:space="preserve"> الأيّام في الحجّ</w:t>
      </w:r>
      <w:r w:rsidR="008558BA">
        <w:rPr>
          <w:rtl/>
        </w:rPr>
        <w:t xml:space="preserve">، </w:t>
      </w:r>
      <w:r w:rsidRPr="00294E51">
        <w:rPr>
          <w:rtl/>
        </w:rPr>
        <w:t xml:space="preserve">لا تفرّق </w:t>
      </w:r>
      <w:r w:rsidRPr="00BA2D23">
        <w:rPr>
          <w:rStyle w:val="libFootnotenumChar"/>
          <w:rtl/>
        </w:rPr>
        <w:t>(6)</w:t>
      </w:r>
      <w:r>
        <w:rPr>
          <w:rtl/>
        </w:rPr>
        <w:t>.</w:t>
      </w:r>
      <w:r w:rsidR="00453128">
        <w:rPr>
          <w:rtl/>
        </w:rPr>
        <w:t xml:space="preserve"> إنّما </w:t>
      </w:r>
      <w:r w:rsidRPr="00294E51">
        <w:rPr>
          <w:rtl/>
        </w:rPr>
        <w:t>هي بمنزلة الثّلاثة الأيّام في اليمين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وَسَبْعَةٍ إِذا رَجَعْتُمْ</w:t>
      </w:r>
      <w:r w:rsidRPr="008655CC">
        <w:rPr>
          <w:rStyle w:val="libAlaemChar"/>
          <w:rtl/>
        </w:rPr>
        <w:t>)</w:t>
      </w:r>
      <w:r w:rsidRPr="00294E51">
        <w:rPr>
          <w:rtl/>
        </w:rPr>
        <w:t xml:space="preserve"> إلى أهليكم</w:t>
      </w:r>
      <w:r>
        <w:rPr>
          <w:rtl/>
        </w:rPr>
        <w:t>.</w:t>
      </w:r>
    </w:p>
    <w:p w:rsidR="00E45FC6" w:rsidRPr="00294E51" w:rsidRDefault="00E45FC6" w:rsidP="0027199C">
      <w:pPr>
        <w:pStyle w:val="libNormal"/>
        <w:rPr>
          <w:rtl/>
        </w:rPr>
      </w:pPr>
      <w:r w:rsidRPr="00294E51">
        <w:rPr>
          <w:rtl/>
        </w:rPr>
        <w:t xml:space="preserve">وقرئ سبعة </w:t>
      </w:r>
      <w:r>
        <w:rPr>
          <w:rtl/>
        </w:rPr>
        <w:t>(</w:t>
      </w:r>
      <w:r w:rsidRPr="00294E51">
        <w:rPr>
          <w:rtl/>
        </w:rPr>
        <w:t>بالنّصب</w:t>
      </w:r>
      <w:r>
        <w:rPr>
          <w:rtl/>
        </w:rPr>
        <w:t>)</w:t>
      </w:r>
      <w:r w:rsidRPr="00294E51">
        <w:rPr>
          <w:rtl/>
        </w:rPr>
        <w:t xml:space="preserve"> عطفا على محلّ «ثلاثة أيّام» وإذا أقام بمكّة صبر</w:t>
      </w:r>
      <w:r>
        <w:rPr>
          <w:rtl/>
        </w:rPr>
        <w:t>.</w:t>
      </w:r>
      <w:r w:rsidRPr="00294E51">
        <w:rPr>
          <w:rtl/>
        </w:rPr>
        <w:t xml:space="preserve"> فإذا ظنّ أنّ رفقاءه وصلوا إلى بلده</w:t>
      </w:r>
      <w:r w:rsidR="008558BA">
        <w:rPr>
          <w:rtl/>
        </w:rPr>
        <w:t xml:space="preserve">، </w:t>
      </w:r>
      <w:r w:rsidRPr="00294E51">
        <w:rPr>
          <w:rtl/>
        </w:rPr>
        <w:t>صام السّبعة</w:t>
      </w:r>
      <w:r>
        <w:rPr>
          <w:rtl/>
        </w:rPr>
        <w:t>.</w:t>
      </w:r>
    </w:p>
    <w:p w:rsidR="00E45FC6" w:rsidRPr="00294E51" w:rsidRDefault="00E45FC6" w:rsidP="0027199C">
      <w:pPr>
        <w:pStyle w:val="libNormal"/>
        <w:rPr>
          <w:rtl/>
        </w:rPr>
      </w:pPr>
      <w:r w:rsidRPr="00294E51">
        <w:rPr>
          <w:rtl/>
        </w:rPr>
        <w:t xml:space="preserve">روى في الكافي </w:t>
      </w:r>
      <w:r w:rsidRPr="00BA2D23">
        <w:rPr>
          <w:rStyle w:val="libFootnotenumChar"/>
          <w:rtl/>
        </w:rPr>
        <w:t>(7)</w:t>
      </w:r>
      <w:r w:rsidR="008558BA">
        <w:rPr>
          <w:rtl/>
        </w:rPr>
        <w:t xml:space="preserve">، </w:t>
      </w:r>
      <w:r w:rsidRPr="00294E51">
        <w:rPr>
          <w:rtl/>
        </w:rPr>
        <w:t>عن عدّة من أصحابنا</w:t>
      </w:r>
      <w:r w:rsidR="008558BA">
        <w:rPr>
          <w:rtl/>
        </w:rPr>
        <w:t xml:space="preserve">، </w:t>
      </w:r>
      <w:r w:rsidRPr="00294E51">
        <w:rPr>
          <w:rtl/>
        </w:rPr>
        <w:t>عن سهل بن زياد</w:t>
      </w:r>
      <w:r w:rsidR="008558BA">
        <w:rPr>
          <w:rtl/>
        </w:rPr>
        <w:t xml:space="preserve">، </w:t>
      </w:r>
      <w:r w:rsidRPr="00294E51">
        <w:rPr>
          <w:rtl/>
        </w:rPr>
        <w:t>عن أحمد بن محمّد بن أبي نصر</w:t>
      </w:r>
      <w:r w:rsidR="008558BA">
        <w:rPr>
          <w:rtl/>
        </w:rPr>
        <w:t xml:space="preserve">، </w:t>
      </w:r>
      <w:r w:rsidRPr="00294E51">
        <w:rPr>
          <w:rtl/>
        </w:rPr>
        <w:t>عن عبد الكريم</w:t>
      </w:r>
      <w:r w:rsidR="008558BA">
        <w:rPr>
          <w:rtl/>
        </w:rPr>
        <w:t xml:space="preserve">، </w:t>
      </w:r>
      <w:r w:rsidRPr="00294E51">
        <w:rPr>
          <w:rtl/>
        </w:rPr>
        <w:t>عن أبي بصير قال</w:t>
      </w:r>
      <w:r w:rsidR="008558BA">
        <w:rPr>
          <w:rtl/>
        </w:rPr>
        <w:t xml:space="preserve">: </w:t>
      </w:r>
      <w:r w:rsidRPr="00294E51">
        <w:rPr>
          <w:rtl/>
        </w:rPr>
        <w:t>سألته عن رجل تمتّع فلم يجد هديا</w:t>
      </w:r>
      <w:r w:rsidR="008558BA">
        <w:rPr>
          <w:rtl/>
        </w:rPr>
        <w:t xml:space="preserve">، </w:t>
      </w:r>
      <w:r w:rsidRPr="00294E51">
        <w:rPr>
          <w:rtl/>
        </w:rPr>
        <w:t>فصام الثّلاثة الأيّام</w:t>
      </w:r>
      <w:r w:rsidR="008558BA">
        <w:rPr>
          <w:rtl/>
        </w:rPr>
        <w:t xml:space="preserve">، </w:t>
      </w:r>
      <w:r w:rsidRPr="00294E51">
        <w:rPr>
          <w:rtl/>
        </w:rPr>
        <w:t>فلمّا قضى نسكه بدا له أن يقيم بمكّة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ينظر </w:t>
      </w:r>
      <w:r w:rsidRPr="00BA2D23">
        <w:rPr>
          <w:rStyle w:val="libFootnotenumChar"/>
          <w:rtl/>
        </w:rPr>
        <w:t>(8)</w:t>
      </w:r>
      <w:r w:rsidRPr="00294E51">
        <w:rPr>
          <w:rtl/>
        </w:rPr>
        <w:t xml:space="preserve"> مقدم أهل بلاده</w:t>
      </w:r>
      <w:r>
        <w:rPr>
          <w:rtl/>
        </w:rPr>
        <w:t>.</w:t>
      </w:r>
      <w:r w:rsidRPr="00294E51">
        <w:rPr>
          <w:rtl/>
        </w:rPr>
        <w:t xml:space="preserve"> فإذا ظنّ أنّهم قد دخلوا</w:t>
      </w:r>
      <w:r w:rsidR="008558BA">
        <w:rPr>
          <w:rtl/>
        </w:rPr>
        <w:t xml:space="preserve">، </w:t>
      </w:r>
      <w:r w:rsidRPr="00294E51">
        <w:rPr>
          <w:rtl/>
        </w:rPr>
        <w:t>فليصم السّبعة الأيّام</w:t>
      </w:r>
      <w:r>
        <w:rPr>
          <w:rtl/>
        </w:rPr>
        <w:t>.</w:t>
      </w:r>
    </w:p>
    <w:p w:rsidR="00E45FC6" w:rsidRPr="00294E51" w:rsidRDefault="00E45FC6" w:rsidP="0027199C">
      <w:pPr>
        <w:pStyle w:val="libNormal"/>
        <w:rPr>
          <w:rtl/>
        </w:rPr>
      </w:pPr>
      <w:r>
        <w:rPr>
          <w:rtl/>
        </w:rPr>
        <w:t>و</w:t>
      </w:r>
      <w:r w:rsidRPr="00294E51">
        <w:rPr>
          <w:rtl/>
        </w:rPr>
        <w:t>إذا صام الثّلاثة ومات قبل وصوله إلى بلده</w:t>
      </w:r>
      <w:r w:rsidR="008558BA">
        <w:rPr>
          <w:rtl/>
        </w:rPr>
        <w:t xml:space="preserve">، </w:t>
      </w:r>
      <w:r w:rsidRPr="00294E51">
        <w:rPr>
          <w:rtl/>
        </w:rPr>
        <w:t>لم يقض عنه وليّه إلّا استحبابا</w:t>
      </w:r>
      <w:r>
        <w:rPr>
          <w:rtl/>
        </w:rPr>
        <w:t>.</w:t>
      </w:r>
    </w:p>
    <w:p w:rsidR="00E45FC6" w:rsidRPr="00294E51" w:rsidRDefault="00E45FC6" w:rsidP="0027199C">
      <w:pPr>
        <w:pStyle w:val="libNormal"/>
        <w:rPr>
          <w:rtl/>
        </w:rPr>
      </w:pPr>
      <w:r w:rsidRPr="00294E51">
        <w:rPr>
          <w:rtl/>
        </w:rPr>
        <w:t xml:space="preserve">روى في الكافي </w:t>
      </w:r>
      <w:r w:rsidRPr="00BA2D23">
        <w:rPr>
          <w:rStyle w:val="libFootnotenumChar"/>
          <w:rtl/>
        </w:rPr>
        <w:t>(9)</w:t>
      </w:r>
      <w:r w:rsidR="008558BA">
        <w:rPr>
          <w:rtl/>
        </w:rPr>
        <w:t xml:space="preserve">، </w:t>
      </w:r>
      <w:r w:rsidRPr="00294E51">
        <w:rPr>
          <w:rtl/>
        </w:rPr>
        <w:t>عن 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501</w:t>
      </w:r>
      <w:r w:rsidR="008558BA">
        <w:rPr>
          <w:rtl/>
        </w:rPr>
        <w:t xml:space="preserve">، </w:t>
      </w:r>
      <w:r w:rsidRPr="00294E51">
        <w:rPr>
          <w:rtl/>
        </w:rPr>
        <w:t>ح 16</w:t>
      </w:r>
      <w:r>
        <w:rPr>
          <w:rtl/>
        </w:rPr>
        <w:t>.</w:t>
      </w:r>
    </w:p>
    <w:p w:rsidR="00E45FC6" w:rsidRPr="00294E51" w:rsidRDefault="00E45FC6" w:rsidP="00973FCB">
      <w:pPr>
        <w:pStyle w:val="libFootnote0"/>
        <w:rPr>
          <w:rtl/>
        </w:rPr>
      </w:pPr>
      <w:r>
        <w:rPr>
          <w:rtl/>
        </w:rPr>
        <w:t>(</w:t>
      </w:r>
      <w:r w:rsidRPr="00294E51">
        <w:rPr>
          <w:rtl/>
        </w:rPr>
        <w:t>2) كذا في النسخ</w:t>
      </w:r>
      <w:r>
        <w:rPr>
          <w:rtl/>
        </w:rPr>
        <w:t>.</w:t>
      </w:r>
      <w:r w:rsidRPr="00294E51">
        <w:rPr>
          <w:rtl/>
        </w:rPr>
        <w:t xml:space="preserve"> وفي المصدر</w:t>
      </w:r>
      <w:r w:rsidR="008558BA">
        <w:rPr>
          <w:rtl/>
        </w:rPr>
        <w:t xml:space="preserve">: </w:t>
      </w:r>
      <w:r w:rsidRPr="00294E51">
        <w:rPr>
          <w:rtl/>
        </w:rPr>
        <w:t>الكوفي</w:t>
      </w:r>
      <w:r>
        <w:rPr>
          <w:rtl/>
        </w:rPr>
        <w:t>.</w:t>
      </w:r>
      <w:r w:rsidRPr="00294E51">
        <w:rPr>
          <w:rtl/>
        </w:rPr>
        <w:t xml:space="preserve"> وهما شخص واحد</w:t>
      </w:r>
      <w:r w:rsidR="008558BA">
        <w:rPr>
          <w:rtl/>
        </w:rPr>
        <w:t xml:space="preserve">، </w:t>
      </w:r>
      <w:r>
        <w:rPr>
          <w:rtl/>
        </w:rPr>
        <w:t>(</w:t>
      </w:r>
      <w:r w:rsidRPr="00294E51">
        <w:rPr>
          <w:rtl/>
        </w:rPr>
        <w:t>ر</w:t>
      </w:r>
      <w:r>
        <w:rPr>
          <w:rtl/>
        </w:rPr>
        <w:t>.</w:t>
      </w:r>
      <w:r w:rsidRPr="00294E51">
        <w:rPr>
          <w:rtl/>
        </w:rPr>
        <w:t xml:space="preserve"> معجم رجال الحديث 2 / 142</w:t>
      </w:r>
      <w:r>
        <w:rPr>
          <w:rtl/>
        </w:rPr>
        <w:t>)</w:t>
      </w:r>
    </w:p>
    <w:p w:rsidR="00E45FC6" w:rsidRPr="00294E51" w:rsidRDefault="00E45FC6" w:rsidP="00973FCB">
      <w:pPr>
        <w:pStyle w:val="libFootnote0"/>
        <w:rPr>
          <w:rtl/>
        </w:rPr>
      </w:pPr>
      <w:r>
        <w:rPr>
          <w:rtl/>
        </w:rPr>
        <w:t>(</w:t>
      </w:r>
      <w:r w:rsidRPr="00294E51">
        <w:rPr>
          <w:rtl/>
        </w:rPr>
        <w:t>3) نفس المصدر 4 / 140</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النسخ</w:t>
      </w:r>
      <w:r w:rsidR="008558BA">
        <w:rPr>
          <w:rtl/>
        </w:rPr>
        <w:t xml:space="preserve">: </w:t>
      </w:r>
      <w:r w:rsidRPr="00294E51">
        <w:rPr>
          <w:rtl/>
        </w:rPr>
        <w:t>الحسين</w:t>
      </w:r>
      <w:r>
        <w:rPr>
          <w:rtl/>
        </w:rPr>
        <w:t>.</w:t>
      </w:r>
      <w:r w:rsidRPr="00294E51">
        <w:rPr>
          <w:rtl/>
        </w:rPr>
        <w:t xml:space="preserve"> وما في المتن موافق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يفرق</w:t>
      </w:r>
      <w:r>
        <w:rPr>
          <w:rtl/>
        </w:rPr>
        <w:t>.</w:t>
      </w:r>
    </w:p>
    <w:p w:rsidR="00E45FC6" w:rsidRPr="00294E51" w:rsidRDefault="00E45FC6" w:rsidP="00973FCB">
      <w:pPr>
        <w:pStyle w:val="libFootnote0"/>
        <w:rPr>
          <w:rtl/>
        </w:rPr>
      </w:pPr>
      <w:r>
        <w:rPr>
          <w:rtl/>
        </w:rPr>
        <w:t>(</w:t>
      </w:r>
      <w:r w:rsidRPr="00294E51">
        <w:rPr>
          <w:rtl/>
        </w:rPr>
        <w:t>7) نفس المصدر 4 / 509</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ينتظر</w:t>
      </w:r>
      <w:r>
        <w:rPr>
          <w:rtl/>
        </w:rPr>
        <w:t>.</w:t>
      </w:r>
    </w:p>
    <w:p w:rsidR="00E45FC6" w:rsidRPr="00294E51" w:rsidRDefault="00E45FC6" w:rsidP="00973FCB">
      <w:pPr>
        <w:pStyle w:val="libFootnote0"/>
        <w:rPr>
          <w:rtl/>
        </w:rPr>
      </w:pPr>
      <w:r>
        <w:rPr>
          <w:rtl/>
        </w:rPr>
        <w:t>(</w:t>
      </w:r>
      <w:r w:rsidRPr="00294E51">
        <w:rPr>
          <w:rtl/>
        </w:rPr>
        <w:t>9) نفس المصدر ونفس الموضع</w:t>
      </w:r>
      <w:r w:rsidR="008558BA">
        <w:rPr>
          <w:rtl/>
        </w:rPr>
        <w:t xml:space="preserve">، </w:t>
      </w:r>
      <w:r w:rsidRPr="00294E51">
        <w:rPr>
          <w:rtl/>
        </w:rPr>
        <w:t>ح 13</w:t>
      </w:r>
      <w:r>
        <w:rPr>
          <w:rtl/>
        </w:rPr>
        <w:t>.</w:t>
      </w:r>
    </w:p>
    <w:p w:rsidR="00E45FC6" w:rsidRPr="00294E51" w:rsidRDefault="00E45FC6" w:rsidP="00F63BC9">
      <w:pPr>
        <w:pStyle w:val="libNormal0"/>
        <w:rPr>
          <w:rtl/>
        </w:rPr>
      </w:pPr>
      <w:r>
        <w:rPr>
          <w:rtl/>
        </w:rPr>
        <w:br w:type="page"/>
      </w:r>
      <w:r w:rsidRPr="00294E51">
        <w:rPr>
          <w:rtl/>
        </w:rPr>
        <w:lastRenderedPageBreak/>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سئل عن رجل يتمتّع بالعمرة إلى الحجّ</w:t>
      </w:r>
      <w:r w:rsidR="008558BA">
        <w:rPr>
          <w:rtl/>
        </w:rPr>
        <w:t xml:space="preserve">، </w:t>
      </w:r>
      <w:r w:rsidRPr="00294E51">
        <w:rPr>
          <w:rtl/>
        </w:rPr>
        <w:t>ولم يكن له هدي</w:t>
      </w:r>
      <w:r w:rsidR="008558BA">
        <w:rPr>
          <w:rtl/>
        </w:rPr>
        <w:t xml:space="preserve">، </w:t>
      </w:r>
      <w:r w:rsidRPr="00294E51">
        <w:rPr>
          <w:rtl/>
        </w:rPr>
        <w:t>فصام ثلاثة أيّام في الحجّ</w:t>
      </w:r>
      <w:r w:rsidR="008558BA">
        <w:rPr>
          <w:rtl/>
        </w:rPr>
        <w:t xml:space="preserve">، </w:t>
      </w:r>
      <w:r w:rsidRPr="00294E51">
        <w:rPr>
          <w:rtl/>
        </w:rPr>
        <w:t>ثمّ مات بعد ما رجع إلى أهله قبل أن يصوم السّبعة الأيّام</w:t>
      </w:r>
      <w:r w:rsidR="008558BA">
        <w:rPr>
          <w:rtl/>
        </w:rPr>
        <w:t xml:space="preserve">، </w:t>
      </w:r>
      <w:r w:rsidRPr="00294E51">
        <w:rPr>
          <w:rtl/>
        </w:rPr>
        <w:t>أعلى وليّه أن يقضي عنه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ما أرى عليه قضاء</w:t>
      </w:r>
      <w:r>
        <w:rPr>
          <w:rtl/>
        </w:rPr>
        <w:t>.</w:t>
      </w:r>
    </w:p>
    <w:p w:rsidR="00E45FC6" w:rsidRPr="00294E51" w:rsidRDefault="00E45FC6" w:rsidP="0027199C">
      <w:pPr>
        <w:pStyle w:val="libNormal"/>
        <w:rPr>
          <w:rtl/>
        </w:rPr>
      </w:pPr>
      <w:r w:rsidRPr="00294E51">
        <w:rPr>
          <w:rtl/>
        </w:rPr>
        <w:t xml:space="preserve">وأمّا ما رواه فيه </w:t>
      </w:r>
      <w:r w:rsidRPr="00BA2D23">
        <w:rPr>
          <w:rStyle w:val="libFootnotenumChar"/>
          <w:rtl/>
        </w:rPr>
        <w:t>(1)</w:t>
      </w:r>
      <w:r w:rsidRPr="00294E51">
        <w:rPr>
          <w:rtl/>
        </w:rPr>
        <w:t xml:space="preserve"> عن «عدّة من أصحابنا</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فضالة بن أيّوب</w:t>
      </w:r>
      <w:r w:rsidR="008558BA">
        <w:rPr>
          <w:rtl/>
        </w:rPr>
        <w:t xml:space="preserve">، </w:t>
      </w:r>
      <w:r w:rsidRPr="00294E51">
        <w:rPr>
          <w:rtl/>
        </w:rPr>
        <w:t>عن معاوية بن عمّار</w:t>
      </w:r>
      <w:r w:rsidR="008558BA">
        <w:rPr>
          <w:rtl/>
        </w:rPr>
        <w:t xml:space="preserve">، </w:t>
      </w:r>
      <w:r w:rsidRPr="00294E51">
        <w:rPr>
          <w:rtl/>
        </w:rPr>
        <w:t>قال</w:t>
      </w:r>
      <w:r w:rsidR="008558BA">
        <w:rPr>
          <w:rtl/>
        </w:rPr>
        <w:t xml:space="preserve">: </w:t>
      </w:r>
      <w:r w:rsidRPr="00294E51">
        <w:rPr>
          <w:rtl/>
        </w:rPr>
        <w:t>من مات ولم يكن له هدى لمتعته</w:t>
      </w:r>
      <w:r w:rsidR="008558BA">
        <w:rPr>
          <w:rtl/>
        </w:rPr>
        <w:t xml:space="preserve">، </w:t>
      </w:r>
      <w:r w:rsidRPr="00294E51">
        <w:rPr>
          <w:rtl/>
        </w:rPr>
        <w:t>فليصم عنه وليّه»</w:t>
      </w:r>
      <w:r w:rsidR="008558BA">
        <w:rPr>
          <w:rtl/>
        </w:rPr>
        <w:t xml:space="preserve">، </w:t>
      </w:r>
      <w:r w:rsidRPr="00294E51">
        <w:rPr>
          <w:rtl/>
        </w:rPr>
        <w:t xml:space="preserve">فحمله في الفقيه </w:t>
      </w:r>
      <w:r w:rsidRPr="00BA2D23">
        <w:rPr>
          <w:rStyle w:val="libFootnotenumChar"/>
          <w:rtl/>
        </w:rPr>
        <w:t>(2)</w:t>
      </w:r>
      <w:r w:rsidRPr="00294E51">
        <w:rPr>
          <w:rtl/>
        </w:rPr>
        <w:t xml:space="preserve"> على الاستحباب</w:t>
      </w:r>
      <w:r>
        <w:rPr>
          <w:rtl/>
        </w:rPr>
        <w:t>.</w:t>
      </w:r>
      <w:r w:rsidRPr="00294E51">
        <w:rPr>
          <w:rtl/>
        </w:rPr>
        <w:t xml:space="preserve"> ويمكن حمله على أنّه إذا ما تمكّن ولم يصم حتّى مات وإذا صام الثّلاثة الأيّام ثمّ وجد الهدي</w:t>
      </w:r>
      <w:r w:rsidR="008558BA">
        <w:rPr>
          <w:rtl/>
        </w:rPr>
        <w:t xml:space="preserve">، </w:t>
      </w:r>
      <w:r w:rsidRPr="00294E51">
        <w:rPr>
          <w:rtl/>
        </w:rPr>
        <w:t>وجب</w:t>
      </w:r>
      <w:r>
        <w:rPr>
          <w:rtl/>
        </w:rPr>
        <w:t>.</w:t>
      </w:r>
    </w:p>
    <w:p w:rsidR="00E45FC6" w:rsidRPr="00294E51" w:rsidRDefault="00E45FC6" w:rsidP="0027199C">
      <w:pPr>
        <w:pStyle w:val="libNormal"/>
        <w:rPr>
          <w:rtl/>
        </w:rPr>
      </w:pPr>
      <w:r w:rsidRPr="00294E51">
        <w:rPr>
          <w:rtl/>
        </w:rPr>
        <w:t xml:space="preserve">روى في الكافي </w:t>
      </w:r>
      <w:r w:rsidRPr="00BA2D23">
        <w:rPr>
          <w:rStyle w:val="libFootnotenumChar"/>
          <w:rtl/>
        </w:rPr>
        <w:t>(3)</w:t>
      </w:r>
      <w:r w:rsidR="008558BA">
        <w:rPr>
          <w:rtl/>
        </w:rPr>
        <w:t xml:space="preserve">، </w:t>
      </w:r>
      <w:r w:rsidRPr="00294E51">
        <w:rPr>
          <w:rtl/>
        </w:rPr>
        <w:t>عن محمّد بن يحيى</w:t>
      </w:r>
      <w:r w:rsidR="008558BA">
        <w:rPr>
          <w:rtl/>
        </w:rPr>
        <w:t xml:space="preserve">، </w:t>
      </w:r>
      <w:r w:rsidRPr="00294E51">
        <w:rPr>
          <w:rtl/>
        </w:rPr>
        <w:t>عن محمّد بن الحسين</w:t>
      </w:r>
      <w:r w:rsidR="008558BA">
        <w:rPr>
          <w:rtl/>
        </w:rPr>
        <w:t xml:space="preserve">، </w:t>
      </w:r>
      <w:r w:rsidRPr="00294E51">
        <w:rPr>
          <w:rtl/>
        </w:rPr>
        <w:t>عن محمّد بن عبد الله بن هلال</w:t>
      </w:r>
      <w:r w:rsidR="008558BA">
        <w:rPr>
          <w:rtl/>
        </w:rPr>
        <w:t xml:space="preserve">، </w:t>
      </w:r>
      <w:r w:rsidRPr="00294E51">
        <w:rPr>
          <w:rtl/>
        </w:rPr>
        <w:t>عن عقبة بن خالد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تمتّع وليس معه ما يشتري به هديا</w:t>
      </w:r>
      <w:r>
        <w:rPr>
          <w:rtl/>
        </w:rPr>
        <w:t>.</w:t>
      </w:r>
    </w:p>
    <w:p w:rsidR="00E45FC6" w:rsidRPr="00294E51" w:rsidRDefault="00E45FC6" w:rsidP="0027199C">
      <w:pPr>
        <w:pStyle w:val="libNormal"/>
        <w:rPr>
          <w:rtl/>
        </w:rPr>
      </w:pPr>
      <w:r w:rsidRPr="00294E51">
        <w:rPr>
          <w:rtl/>
        </w:rPr>
        <w:t>فلمّا أن صام ثلاثة أيّام في الحجّ</w:t>
      </w:r>
      <w:r w:rsidR="008558BA">
        <w:rPr>
          <w:rtl/>
        </w:rPr>
        <w:t xml:space="preserve">، </w:t>
      </w:r>
      <w:r w:rsidRPr="00294E51">
        <w:rPr>
          <w:rtl/>
        </w:rPr>
        <w:t>أيسر ان يشترى هديا فينحره</w:t>
      </w:r>
      <w:r>
        <w:rPr>
          <w:rtl/>
        </w:rPr>
        <w:t>؟</w:t>
      </w:r>
      <w:r w:rsidRPr="00294E51">
        <w:rPr>
          <w:rtl/>
        </w:rPr>
        <w:t xml:space="preserve"> أو يدع ذلك ويصوم سبعة أيّام إذا رجع إلى أهله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يشتري هديا فينحره</w:t>
      </w:r>
      <w:r>
        <w:rPr>
          <w:rtl/>
        </w:rPr>
        <w:t>.</w:t>
      </w:r>
      <w:r w:rsidRPr="00294E51">
        <w:rPr>
          <w:rtl/>
        </w:rPr>
        <w:t xml:space="preserve"> ويكون صيامه الّذي صامه نافلة له</w:t>
      </w:r>
      <w:r>
        <w:rPr>
          <w:rtl/>
        </w:rPr>
        <w:t>.</w:t>
      </w:r>
    </w:p>
    <w:p w:rsidR="00E45FC6" w:rsidRPr="00294E51" w:rsidRDefault="00E45FC6" w:rsidP="0027199C">
      <w:pPr>
        <w:pStyle w:val="libNormal"/>
        <w:rPr>
          <w:rtl/>
        </w:rPr>
      </w:pPr>
      <w:r w:rsidRPr="00294E51">
        <w:rPr>
          <w:rtl/>
        </w:rPr>
        <w:t>ولا ينافيه</w:t>
      </w:r>
      <w:r>
        <w:rPr>
          <w:rFonts w:hint="cs"/>
          <w:rtl/>
        </w:rPr>
        <w:t xml:space="preserve"> </w:t>
      </w:r>
      <w:r w:rsidRPr="00294E51">
        <w:rPr>
          <w:rtl/>
        </w:rPr>
        <w:t xml:space="preserve">ما رواه عن «أحمد بن محمّد </w:t>
      </w:r>
      <w:r w:rsidRPr="00BA2D23">
        <w:rPr>
          <w:rStyle w:val="libFootnotenumChar"/>
          <w:rtl/>
        </w:rPr>
        <w:t>(4)</w:t>
      </w:r>
      <w:r w:rsidRPr="00294E51">
        <w:rPr>
          <w:rtl/>
        </w:rPr>
        <w:t xml:space="preserve"> بن أبي نصر</w:t>
      </w:r>
      <w:r w:rsidR="008558BA">
        <w:rPr>
          <w:rtl/>
        </w:rPr>
        <w:t xml:space="preserve">، </w:t>
      </w:r>
      <w:r w:rsidRPr="00294E51">
        <w:rPr>
          <w:rtl/>
        </w:rPr>
        <w:t>عن عبد الكريم</w:t>
      </w:r>
      <w:r w:rsidR="008558BA">
        <w:rPr>
          <w:rtl/>
        </w:rPr>
        <w:t xml:space="preserve">، </w:t>
      </w:r>
      <w:r w:rsidRPr="00294E51">
        <w:rPr>
          <w:rtl/>
        </w:rPr>
        <w:t>عن أبي بصير</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سألته عن رجل تمتّع</w:t>
      </w:r>
      <w:r>
        <w:rPr>
          <w:rtl/>
        </w:rPr>
        <w:t>.</w:t>
      </w:r>
      <w:r w:rsidRPr="00294E51">
        <w:rPr>
          <w:rtl/>
        </w:rPr>
        <w:t xml:space="preserve"> فلم يجد هديا </w:t>
      </w:r>
      <w:r w:rsidRPr="00BA2D23">
        <w:rPr>
          <w:rStyle w:val="libFootnotenumChar"/>
          <w:rtl/>
        </w:rPr>
        <w:t>(5)</w:t>
      </w:r>
      <w:r>
        <w:rPr>
          <w:rtl/>
        </w:rPr>
        <w:t>.</w:t>
      </w:r>
      <w:r w:rsidRPr="00294E51">
        <w:rPr>
          <w:rtl/>
        </w:rPr>
        <w:t xml:space="preserve"> إذا كان يوم النفر وجد ثمن شاة</w:t>
      </w:r>
      <w:r>
        <w:rPr>
          <w:rtl/>
        </w:rPr>
        <w:t>.</w:t>
      </w:r>
      <w:r w:rsidRPr="00294E51">
        <w:rPr>
          <w:rtl/>
        </w:rPr>
        <w:t xml:space="preserve"> </w:t>
      </w:r>
      <w:r>
        <w:rPr>
          <w:rtl/>
        </w:rPr>
        <w:t>أ</w:t>
      </w:r>
      <w:r w:rsidRPr="00294E51">
        <w:rPr>
          <w:rtl/>
        </w:rPr>
        <w:t>يذبح</w:t>
      </w:r>
      <w:r>
        <w:rPr>
          <w:rtl/>
        </w:rPr>
        <w:t>؟</w:t>
      </w:r>
      <w:r w:rsidRPr="00294E51">
        <w:rPr>
          <w:rtl/>
        </w:rPr>
        <w:t xml:space="preserve"> أو يصوم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بل يصوم فإنّ أيّام الذّبح قد مضت</w:t>
      </w:r>
      <w:r>
        <w:rPr>
          <w:rtl/>
        </w:rPr>
        <w:t>.</w:t>
      </w:r>
      <w:r w:rsidRPr="00294E51">
        <w:rPr>
          <w:rtl/>
        </w:rPr>
        <w:t>»</w:t>
      </w:r>
    </w:p>
    <w:p w:rsidR="00E45FC6" w:rsidRPr="00294E51" w:rsidRDefault="00E45FC6" w:rsidP="0027199C">
      <w:pPr>
        <w:pStyle w:val="libNormal"/>
        <w:rPr>
          <w:rtl/>
        </w:rPr>
      </w:pPr>
      <w:r w:rsidRPr="00294E51">
        <w:rPr>
          <w:rtl/>
        </w:rPr>
        <w:t>فإنه محمول على ما إذا صام الأيّام الثّلاثة ومضى وقت الذّبح</w:t>
      </w:r>
      <w:r>
        <w:rPr>
          <w:rtl/>
        </w:rPr>
        <w:t>.</w:t>
      </w:r>
      <w:r w:rsidRPr="00294E51">
        <w:rPr>
          <w:rtl/>
        </w:rPr>
        <w:t xml:space="preserve"> وأمّا إذا لم يصم الثّلاثة</w:t>
      </w:r>
      <w:r w:rsidR="008558BA">
        <w:rPr>
          <w:rtl/>
        </w:rPr>
        <w:t xml:space="preserve">، </w:t>
      </w:r>
      <w:r w:rsidRPr="00294E51">
        <w:rPr>
          <w:rtl/>
        </w:rPr>
        <w:t>فعليه الذّبح</w:t>
      </w:r>
      <w:r>
        <w:rPr>
          <w:rtl/>
        </w:rPr>
        <w:t>.</w:t>
      </w:r>
      <w:r w:rsidRPr="00294E51">
        <w:rPr>
          <w:rtl/>
        </w:rPr>
        <w:t xml:space="preserve"> وكذا إذا لم يصم الثّلاثة حتّى انقضى ذو الحجّة</w:t>
      </w:r>
      <w:r>
        <w:rPr>
          <w:rtl/>
        </w:rPr>
        <w:t>.</w:t>
      </w:r>
      <w:r w:rsidRPr="00294E51">
        <w:rPr>
          <w:rtl/>
        </w:rPr>
        <w:t xml:space="preserve"> يدلّ على ذلك</w:t>
      </w:r>
      <w:r>
        <w:rPr>
          <w:rFonts w:hint="cs"/>
          <w:rtl/>
        </w:rPr>
        <w:t xml:space="preserve"> </w:t>
      </w:r>
      <w:r w:rsidRPr="00294E51">
        <w:rPr>
          <w:rtl/>
        </w:rPr>
        <w:t xml:space="preserve">ما رواه عليّ بن إبراهيم </w:t>
      </w:r>
      <w:r w:rsidRPr="00BA2D23">
        <w:rPr>
          <w:rStyle w:val="libFootnotenumChar"/>
          <w:rtl/>
        </w:rPr>
        <w:t>(6)</w:t>
      </w:r>
      <w:r w:rsidR="008558BA">
        <w:rPr>
          <w:rtl/>
        </w:rPr>
        <w:t xml:space="preserve">، </w:t>
      </w:r>
      <w:r w:rsidRPr="00294E51">
        <w:rPr>
          <w:rtl/>
        </w:rPr>
        <w:t>عن أبيه</w:t>
      </w:r>
      <w:r w:rsidR="008558BA">
        <w:rPr>
          <w:rtl/>
        </w:rPr>
        <w:t xml:space="preserve">، </w:t>
      </w:r>
      <w:r w:rsidRPr="00294E51">
        <w:rPr>
          <w:rtl/>
        </w:rPr>
        <w:t>عن أبن أبي عمير</w:t>
      </w:r>
      <w:r w:rsidR="008558BA">
        <w:rPr>
          <w:rtl/>
        </w:rPr>
        <w:t xml:space="preserve">، </w:t>
      </w:r>
      <w:r w:rsidRPr="00294E51">
        <w:rPr>
          <w:rtl/>
        </w:rPr>
        <w:t>عن حفص بن البختريّ</w:t>
      </w:r>
      <w:r w:rsidR="008558BA">
        <w:rPr>
          <w:rtl/>
        </w:rPr>
        <w:t xml:space="preserve">، </w:t>
      </w:r>
      <w:r w:rsidRPr="00294E51">
        <w:rPr>
          <w:rtl/>
        </w:rPr>
        <w:t>عن منصور</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من لم يصم في ذي الحجّة حتّى يهلّ هلال المحرّم</w:t>
      </w:r>
      <w:r w:rsidR="008558BA">
        <w:rPr>
          <w:rtl/>
        </w:rPr>
        <w:t xml:space="preserve">، </w:t>
      </w:r>
      <w:r w:rsidRPr="00294E51">
        <w:rPr>
          <w:rtl/>
        </w:rPr>
        <w:t>فعليه دم شاة</w:t>
      </w:r>
      <w:r>
        <w:rPr>
          <w:rtl/>
        </w:rPr>
        <w:t>.</w:t>
      </w:r>
      <w:r w:rsidRPr="00294E51">
        <w:rPr>
          <w:rtl/>
        </w:rPr>
        <w:t xml:space="preserve"> فليس له صوم ويذبح بمنى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 عَشَرَةٌ</w:t>
      </w:r>
      <w:r w:rsidRPr="008655CC">
        <w:rPr>
          <w:rStyle w:val="libAlaemChar"/>
          <w:rtl/>
        </w:rPr>
        <w:t>)</w:t>
      </w:r>
      <w:r w:rsidR="008558BA">
        <w:rPr>
          <w:rtl/>
        </w:rPr>
        <w:t xml:space="preserve">: </w:t>
      </w:r>
      <w:r w:rsidRPr="00294E51">
        <w:rPr>
          <w:rtl/>
        </w:rPr>
        <w:t>فذلكة الحساب</w:t>
      </w:r>
      <w:r>
        <w:rPr>
          <w:rtl/>
        </w:rPr>
        <w:t>.</w:t>
      </w:r>
      <w:r w:rsidRPr="00294E51">
        <w:rPr>
          <w:rtl/>
        </w:rPr>
        <w:t xml:space="preserve"> وفائدتها أن لا يتوهّم أنّ «الواو» بمعنى «او»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12</w:t>
      </w:r>
      <w:r>
        <w:rPr>
          <w:rtl/>
        </w:rPr>
        <w:t>.</w:t>
      </w:r>
    </w:p>
    <w:p w:rsidR="00E45FC6" w:rsidRPr="00294E51" w:rsidRDefault="00E45FC6" w:rsidP="00973FCB">
      <w:pPr>
        <w:pStyle w:val="libFootnote0"/>
        <w:rPr>
          <w:rtl/>
        </w:rPr>
      </w:pPr>
      <w:r>
        <w:rPr>
          <w:rtl/>
        </w:rPr>
        <w:t>(</w:t>
      </w:r>
      <w:r w:rsidRPr="00294E51">
        <w:rPr>
          <w:rtl/>
        </w:rPr>
        <w:t>2) من لا يحضره الفقيه 2 / 303</w:t>
      </w:r>
      <w:r w:rsidR="008558BA">
        <w:rPr>
          <w:rtl/>
        </w:rPr>
        <w:t xml:space="preserve">، </w:t>
      </w:r>
      <w:r w:rsidRPr="00294E51">
        <w:rPr>
          <w:rtl/>
        </w:rPr>
        <w:t>ذيل ح 1505</w:t>
      </w:r>
      <w:r>
        <w:rPr>
          <w:rtl/>
        </w:rPr>
        <w:t>.</w:t>
      </w:r>
    </w:p>
    <w:p w:rsidR="00E45FC6" w:rsidRPr="00294E51" w:rsidRDefault="00E45FC6" w:rsidP="00973FCB">
      <w:pPr>
        <w:pStyle w:val="libFootnote0"/>
        <w:rPr>
          <w:rtl/>
        </w:rPr>
      </w:pPr>
      <w:r>
        <w:rPr>
          <w:rtl/>
        </w:rPr>
        <w:t>(</w:t>
      </w:r>
      <w:r w:rsidRPr="00294E51">
        <w:rPr>
          <w:rtl/>
        </w:rPr>
        <w:t>3) الكافي 4 / 510</w:t>
      </w:r>
      <w:r w:rsidR="008558BA">
        <w:rPr>
          <w:rtl/>
        </w:rPr>
        <w:t xml:space="preserve">، </w:t>
      </w:r>
      <w:r w:rsidRPr="00294E51">
        <w:rPr>
          <w:rtl/>
        </w:rPr>
        <w:t>ح 14</w:t>
      </w:r>
      <w:r>
        <w:rPr>
          <w:rtl/>
        </w:rPr>
        <w:t>.</w:t>
      </w:r>
    </w:p>
    <w:p w:rsidR="00E45FC6" w:rsidRPr="00294E51" w:rsidRDefault="00E45FC6" w:rsidP="00973FCB">
      <w:pPr>
        <w:pStyle w:val="libFootnote0"/>
        <w:rPr>
          <w:rtl/>
        </w:rPr>
      </w:pPr>
      <w:r>
        <w:rPr>
          <w:rtl/>
        </w:rPr>
        <w:t>(</w:t>
      </w:r>
      <w:r w:rsidRPr="00294E51">
        <w:rPr>
          <w:rtl/>
        </w:rPr>
        <w:t>4) نفس المصدر 4 / 509</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ما يهدي به حتى</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10</w:t>
      </w:r>
      <w:r>
        <w:rPr>
          <w:rtl/>
        </w:rPr>
        <w:t>.</w:t>
      </w:r>
    </w:p>
    <w:p w:rsidR="00E45FC6" w:rsidRPr="00294E51" w:rsidRDefault="00E45FC6" w:rsidP="00F63BC9">
      <w:pPr>
        <w:pStyle w:val="libNormal0"/>
        <w:rPr>
          <w:rtl/>
        </w:rPr>
      </w:pPr>
      <w:r>
        <w:rPr>
          <w:rtl/>
        </w:rPr>
        <w:br w:type="page"/>
      </w:r>
      <w:r w:rsidRPr="00294E51">
        <w:rPr>
          <w:rtl/>
        </w:rPr>
        <w:lastRenderedPageBreak/>
        <w:t>نحو</w:t>
      </w:r>
      <w:r w:rsidR="008558BA">
        <w:rPr>
          <w:rtl/>
        </w:rPr>
        <w:t xml:space="preserve">: </w:t>
      </w:r>
      <w:r w:rsidRPr="00294E51">
        <w:rPr>
          <w:rtl/>
        </w:rPr>
        <w:t xml:space="preserve">جالس الحسن وابن سرين وأن يعلم </w:t>
      </w:r>
      <w:r w:rsidRPr="00BA2D23">
        <w:rPr>
          <w:rStyle w:val="libFootnotenumChar"/>
          <w:rtl/>
        </w:rPr>
        <w:t>(1)</w:t>
      </w:r>
      <w:r w:rsidRPr="00294E51">
        <w:rPr>
          <w:rtl/>
        </w:rPr>
        <w:t xml:space="preserve"> العدد جملة</w:t>
      </w:r>
      <w:r w:rsidR="008558BA">
        <w:rPr>
          <w:rtl/>
        </w:rPr>
        <w:t xml:space="preserve">، </w:t>
      </w:r>
      <w:r w:rsidRPr="00294E51">
        <w:rPr>
          <w:rtl/>
        </w:rPr>
        <w:t>كما علم تفصيلا</w:t>
      </w:r>
      <w:r>
        <w:rPr>
          <w:rtl/>
        </w:rPr>
        <w:t>.</w:t>
      </w:r>
      <w:r w:rsidRPr="00294E51">
        <w:rPr>
          <w:rtl/>
        </w:rPr>
        <w:t xml:space="preserve"> فإنّ أكثر العرب لم يحسنوا الحساب</w:t>
      </w:r>
      <w:r>
        <w:rPr>
          <w:rtl/>
        </w:rPr>
        <w:t>.</w:t>
      </w:r>
    </w:p>
    <w:p w:rsidR="00E45FC6" w:rsidRPr="00294E51" w:rsidRDefault="00E45FC6" w:rsidP="0027199C">
      <w:pPr>
        <w:pStyle w:val="libNormal"/>
        <w:rPr>
          <w:rtl/>
        </w:rPr>
      </w:pPr>
      <w:r w:rsidRPr="00294E51">
        <w:rPr>
          <w:rtl/>
        </w:rPr>
        <w:t>وأنّ المراد بالسّبعة</w:t>
      </w:r>
      <w:r w:rsidR="008558BA">
        <w:rPr>
          <w:rtl/>
        </w:rPr>
        <w:t xml:space="preserve">، </w:t>
      </w:r>
      <w:r w:rsidRPr="00294E51">
        <w:rPr>
          <w:rtl/>
        </w:rPr>
        <w:t>هو العدد دون الكثرة</w:t>
      </w:r>
      <w:r>
        <w:rPr>
          <w:rtl/>
        </w:rPr>
        <w:t>.</w:t>
      </w:r>
      <w:r w:rsidRPr="00294E51">
        <w:rPr>
          <w:rtl/>
        </w:rPr>
        <w:t xml:space="preserve"> فإنّه يطلق لهما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كامِلَةٌ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صفة مؤكّدة تفيد المبالغة في محافظة العدد</w:t>
      </w:r>
      <w:r w:rsidR="008558BA">
        <w:rPr>
          <w:rtl/>
        </w:rPr>
        <w:t xml:space="preserve">، </w:t>
      </w:r>
      <w:r w:rsidRPr="00294E51">
        <w:rPr>
          <w:rtl/>
        </w:rPr>
        <w:t>او مبينة كمال العشرة</w:t>
      </w:r>
      <w:r>
        <w:rPr>
          <w:rtl/>
        </w:rPr>
        <w:t>.</w:t>
      </w:r>
      <w:r w:rsidRPr="00294E51">
        <w:rPr>
          <w:rtl/>
        </w:rPr>
        <w:t xml:space="preserve"> فإنّه أوّل عدد كامل</w:t>
      </w:r>
      <w:r>
        <w:rPr>
          <w:rtl/>
        </w:rPr>
        <w:t>.</w:t>
      </w:r>
      <w:r w:rsidRPr="00294E51">
        <w:rPr>
          <w:rtl/>
        </w:rPr>
        <w:t xml:space="preserve"> إذ به تنتهي الآحاد وتتمّ مراتبها</w:t>
      </w:r>
      <w:r w:rsidR="008558BA">
        <w:rPr>
          <w:rtl/>
        </w:rPr>
        <w:t xml:space="preserve">، </w:t>
      </w:r>
      <w:r w:rsidRPr="00294E51">
        <w:rPr>
          <w:rtl/>
        </w:rPr>
        <w:t>أو مقيّدة تفيد كمال بدليّتها من «الهدى</w:t>
      </w:r>
      <w:r>
        <w:rPr>
          <w:rtl/>
        </w:rPr>
        <w:t>.</w:t>
      </w:r>
      <w:r w:rsidRPr="00294E51">
        <w:rPr>
          <w:rtl/>
        </w:rPr>
        <w:t>»</w:t>
      </w:r>
    </w:p>
    <w:p w:rsidR="00E45FC6" w:rsidRPr="00294E51" w:rsidRDefault="00E45FC6" w:rsidP="0027199C">
      <w:pPr>
        <w:pStyle w:val="libNormal"/>
        <w:rPr>
          <w:rtl/>
        </w:rPr>
      </w:pPr>
      <w:r w:rsidRPr="00294E51">
        <w:rPr>
          <w:rtl/>
        </w:rPr>
        <w:t xml:space="preserve">في تهذيب الأحكام </w:t>
      </w:r>
      <w:r w:rsidRPr="00BA2D23">
        <w:rPr>
          <w:rStyle w:val="libFootnotenumChar"/>
          <w:rtl/>
        </w:rPr>
        <w:t>(2)</w:t>
      </w:r>
      <w:r w:rsidR="008558BA">
        <w:rPr>
          <w:rtl/>
        </w:rPr>
        <w:t xml:space="preserve">: </w:t>
      </w:r>
      <w:r w:rsidRPr="00294E51">
        <w:rPr>
          <w:rtl/>
        </w:rPr>
        <w:t xml:space="preserve">موسى بن القسم </w:t>
      </w:r>
      <w:r w:rsidRPr="00BA2D23">
        <w:rPr>
          <w:rStyle w:val="libFootnotenumChar"/>
          <w:rtl/>
        </w:rPr>
        <w:t>(3)</w:t>
      </w:r>
      <w:r w:rsidR="008558BA">
        <w:rPr>
          <w:rtl/>
        </w:rPr>
        <w:t xml:space="preserve">، </w:t>
      </w:r>
      <w:r w:rsidRPr="00294E51">
        <w:rPr>
          <w:rtl/>
        </w:rPr>
        <w:t>عن محمّد عن زكريّا المؤمن</w:t>
      </w:r>
      <w:r w:rsidR="008558BA">
        <w:rPr>
          <w:rtl/>
        </w:rPr>
        <w:t xml:space="preserve">، </w:t>
      </w:r>
      <w:r w:rsidRPr="00294E51">
        <w:rPr>
          <w:rtl/>
        </w:rPr>
        <w:t>عن عبد الرّحمن بن عتبة</w:t>
      </w:r>
      <w:r w:rsidR="008558BA">
        <w:rPr>
          <w:rtl/>
        </w:rPr>
        <w:t xml:space="preserve">، </w:t>
      </w:r>
      <w:r w:rsidRPr="00294E51">
        <w:rPr>
          <w:rtl/>
        </w:rPr>
        <w:t>عن عبد الله بن سليمان الصّيرفيّ قال</w:t>
      </w:r>
      <w:r w:rsidR="008558BA">
        <w:rPr>
          <w:rtl/>
        </w:rPr>
        <w:t xml:space="preserve">: </w:t>
      </w:r>
      <w:r w:rsidRPr="00294E51">
        <w:rPr>
          <w:rtl/>
        </w:rPr>
        <w:t>قال أبو عبد الله</w:t>
      </w:r>
      <w:r>
        <w:rPr>
          <w:rtl/>
        </w:rPr>
        <w:t xml:space="preserve"> ـ </w:t>
      </w:r>
      <w:r w:rsidRPr="00294E51">
        <w:rPr>
          <w:rtl/>
        </w:rPr>
        <w:t>عليه السّلام</w:t>
      </w:r>
      <w:r>
        <w:rPr>
          <w:rtl/>
        </w:rPr>
        <w:t xml:space="preserve"> ـ </w:t>
      </w:r>
      <w:r w:rsidRPr="00294E51">
        <w:rPr>
          <w:rtl/>
        </w:rPr>
        <w:t>لسفيان الثّوريّ</w:t>
      </w:r>
      <w:r w:rsidR="008558BA">
        <w:rPr>
          <w:rtl/>
        </w:rPr>
        <w:t xml:space="preserve">: </w:t>
      </w:r>
      <w:r w:rsidRPr="00294E51">
        <w:rPr>
          <w:rtl/>
        </w:rPr>
        <w:t>ما تقول في قول الله تعالى</w:t>
      </w:r>
      <w:r w:rsidR="008558BA">
        <w:rPr>
          <w:rtl/>
        </w:rPr>
        <w:t xml:space="preserve">: </w:t>
      </w:r>
      <w:r w:rsidRPr="008655CC">
        <w:rPr>
          <w:rStyle w:val="libAlaemChar"/>
          <w:rtl/>
        </w:rPr>
        <w:t>(</w:t>
      </w:r>
      <w:r w:rsidRPr="008655CC">
        <w:rPr>
          <w:rStyle w:val="libAieChar"/>
          <w:rtl/>
        </w:rPr>
        <w:t>فَمَنْ تَمَتَّعَ بِالْعُمْرَةِ</w:t>
      </w:r>
      <w:r w:rsidR="008558BA">
        <w:rPr>
          <w:rStyle w:val="libAieChar"/>
          <w:rtl/>
        </w:rPr>
        <w:t xml:space="preserve">، </w:t>
      </w:r>
      <w:r w:rsidRPr="008655CC">
        <w:rPr>
          <w:rStyle w:val="libAieChar"/>
          <w:rtl/>
        </w:rPr>
        <w:t>إِلَى الْحَجِّ فَمَا اسْتَيْسَرَ مِنَ الْهَدْيِ فَمَنْ لَمْ يَجِدْ فَصِيامُ ثَلاثَةِ أَيَّامٍ فِي الْحَجِّ وَسَبْعَةٍ إِذا رَجَعْتُمْ تِلْكَ عَشَرَةٌ كامِلَةٌ</w:t>
      </w:r>
      <w:r w:rsidRPr="008655CC">
        <w:rPr>
          <w:rStyle w:val="libAlaemChar"/>
          <w:rtl/>
        </w:rPr>
        <w:t>)</w:t>
      </w:r>
      <w:r>
        <w:rPr>
          <w:rtl/>
        </w:rPr>
        <w:t>؟</w:t>
      </w:r>
      <w:r w:rsidRPr="00294E51">
        <w:rPr>
          <w:rtl/>
        </w:rPr>
        <w:t xml:space="preserve"> أيّ شيء يعني بكاملة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سبعة وثلاثة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ويختل ذا على ذي حجا أنّ سبعة وثلاثة</w:t>
      </w:r>
      <w:r w:rsidR="008558BA">
        <w:rPr>
          <w:rtl/>
        </w:rPr>
        <w:t xml:space="preserve">، </w:t>
      </w:r>
      <w:r w:rsidRPr="00294E51">
        <w:rPr>
          <w:rtl/>
        </w:rPr>
        <w:t>عشرة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فأيّ شيء هو</w:t>
      </w:r>
      <w:r>
        <w:rPr>
          <w:rtl/>
        </w:rPr>
        <w:t>؟</w:t>
      </w:r>
      <w:r w:rsidRPr="00294E51">
        <w:rPr>
          <w:rtl/>
        </w:rPr>
        <w:t xml:space="preserve"> أصلحك الله</w:t>
      </w:r>
      <w:r>
        <w:rPr>
          <w:rtl/>
        </w:rPr>
        <w:t>!</w:t>
      </w:r>
      <w:r w:rsidRPr="00294E51">
        <w:rPr>
          <w:rtl/>
        </w:rPr>
        <w:t xml:space="preserve"> قال</w:t>
      </w:r>
      <w:r w:rsidR="008558BA">
        <w:rPr>
          <w:rtl/>
        </w:rPr>
        <w:t xml:space="preserve">: </w:t>
      </w:r>
      <w:r w:rsidRPr="00294E51">
        <w:rPr>
          <w:rtl/>
        </w:rPr>
        <w:t>انظر</w:t>
      </w:r>
      <w:r>
        <w:rPr>
          <w:rtl/>
        </w:rPr>
        <w:t>!</w:t>
      </w:r>
      <w:r w:rsidRPr="00294E51">
        <w:rPr>
          <w:rtl/>
        </w:rPr>
        <w:t xml:space="preserve"> قال</w:t>
      </w:r>
      <w:r w:rsidR="008558BA">
        <w:rPr>
          <w:rtl/>
        </w:rPr>
        <w:t xml:space="preserve">: </w:t>
      </w:r>
      <w:r w:rsidRPr="00294E51">
        <w:rPr>
          <w:rtl/>
        </w:rPr>
        <w:t>لا علم لي</w:t>
      </w:r>
      <w:r>
        <w:rPr>
          <w:rtl/>
        </w:rPr>
        <w:t>.</w:t>
      </w:r>
      <w:r w:rsidRPr="00294E51">
        <w:rPr>
          <w:rtl/>
        </w:rPr>
        <w:t xml:space="preserve"> فأيّ شيء هو</w:t>
      </w:r>
      <w:r>
        <w:rPr>
          <w:rtl/>
        </w:rPr>
        <w:t>؟</w:t>
      </w:r>
      <w:r w:rsidRPr="00294E51">
        <w:rPr>
          <w:rtl/>
        </w:rPr>
        <w:t xml:space="preserve"> أصلحك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الكاملة </w:t>
      </w:r>
      <w:r w:rsidRPr="00BA2D23">
        <w:rPr>
          <w:rStyle w:val="libFootnotenumChar"/>
          <w:rtl/>
        </w:rPr>
        <w:t>(4)</w:t>
      </w:r>
      <w:r w:rsidR="008558BA">
        <w:rPr>
          <w:rtl/>
        </w:rPr>
        <w:t xml:space="preserve">، </w:t>
      </w:r>
      <w:r w:rsidRPr="00294E51">
        <w:rPr>
          <w:rtl/>
        </w:rPr>
        <w:t>كما لها</w:t>
      </w:r>
      <w:r w:rsidR="008558BA">
        <w:rPr>
          <w:rtl/>
        </w:rPr>
        <w:t xml:space="preserve">، </w:t>
      </w:r>
      <w:r w:rsidRPr="00294E51">
        <w:rPr>
          <w:rtl/>
        </w:rPr>
        <w:t>كمال الاضحيّة</w:t>
      </w:r>
      <w:r w:rsidR="008558BA">
        <w:rPr>
          <w:rtl/>
        </w:rPr>
        <w:t xml:space="preserve">، </w:t>
      </w:r>
      <w:r w:rsidRPr="00294E51">
        <w:rPr>
          <w:rtl/>
        </w:rPr>
        <w:t>سواء أتيت بها</w:t>
      </w:r>
      <w:r w:rsidR="008558BA">
        <w:rPr>
          <w:rtl/>
        </w:rPr>
        <w:t xml:space="preserve">، </w:t>
      </w:r>
      <w:r w:rsidRPr="00294E51">
        <w:rPr>
          <w:rtl/>
        </w:rPr>
        <w:t>أو لم تأت</w:t>
      </w:r>
      <w:r w:rsidR="008558BA">
        <w:rPr>
          <w:rtl/>
        </w:rPr>
        <w:t xml:space="preserve">، </w:t>
      </w:r>
      <w:r w:rsidRPr="00294E51">
        <w:rPr>
          <w:rtl/>
        </w:rPr>
        <w:t>فالاضحيّة تمامها كمال الأضحيّة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التّمتّع </w:t>
      </w:r>
      <w:r>
        <w:rPr>
          <w:rtl/>
        </w:rPr>
        <w:t>[</w:t>
      </w:r>
      <w:r w:rsidRPr="00294E51">
        <w:rPr>
          <w:rtl/>
        </w:rPr>
        <w:t>لمن لم يكن أهله حاضري المسجد الحرام ،</w:t>
      </w:r>
      <w:r>
        <w:rPr>
          <w:rtl/>
        </w:rPr>
        <w:t>]</w:t>
      </w:r>
      <w:r w:rsidRPr="00294E51">
        <w:rPr>
          <w:rtl/>
        </w:rPr>
        <w:t xml:space="preserve"> </w:t>
      </w:r>
      <w:r w:rsidRPr="00BA2D23">
        <w:rPr>
          <w:rStyle w:val="libFootnotenumChar"/>
          <w:rtl/>
        </w:rPr>
        <w:t>(5)</w:t>
      </w:r>
      <w:r w:rsidRPr="00294E51">
        <w:rPr>
          <w:rtl/>
        </w:rPr>
        <w:t xml:space="preserve"> إذ لا متعة لحاضري المسجد الحرام</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(6)</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عليّ بن أبي حمزة</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w:t>
      </w:r>
      <w:r w:rsidR="008558BA">
        <w:rPr>
          <w:rtl/>
        </w:rPr>
        <w:t xml:space="preserve">: </w:t>
      </w:r>
      <w:r w:rsidRPr="00294E51">
        <w:rPr>
          <w:rtl/>
        </w:rPr>
        <w:t xml:space="preserve">لأهل مكّة متعة </w:t>
      </w:r>
      <w:r w:rsidRPr="00BA2D23">
        <w:rPr>
          <w:rStyle w:val="libFootnotenumChar"/>
          <w:rtl/>
        </w:rPr>
        <w:t>(7)</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لم يعلم</w:t>
      </w:r>
      <w:r>
        <w:rPr>
          <w:rtl/>
        </w:rPr>
        <w:t>.</w:t>
      </w:r>
    </w:p>
    <w:p w:rsidR="00E45FC6" w:rsidRPr="00294E51" w:rsidRDefault="00E45FC6" w:rsidP="00973FCB">
      <w:pPr>
        <w:pStyle w:val="libFootnote0"/>
        <w:rPr>
          <w:rtl/>
        </w:rPr>
      </w:pPr>
      <w:r>
        <w:rPr>
          <w:rtl/>
        </w:rPr>
        <w:t>(</w:t>
      </w:r>
      <w:r w:rsidRPr="00294E51">
        <w:rPr>
          <w:rtl/>
        </w:rPr>
        <w:t>2) تهذيب الأحكام 5 / 40</w:t>
      </w:r>
      <w:r w:rsidR="008558BA">
        <w:rPr>
          <w:rtl/>
        </w:rPr>
        <w:t xml:space="preserve">، </w:t>
      </w:r>
      <w:r w:rsidRPr="00294E51">
        <w:rPr>
          <w:rtl/>
        </w:rPr>
        <w:t>ح 120</w:t>
      </w:r>
      <w:r>
        <w:rPr>
          <w:rtl/>
        </w:rPr>
        <w:t>.</w:t>
      </w:r>
    </w:p>
    <w:p w:rsidR="00E45FC6" w:rsidRPr="00294E51" w:rsidRDefault="00E45FC6" w:rsidP="00973FCB">
      <w:pPr>
        <w:pStyle w:val="libFootnote0"/>
        <w:rPr>
          <w:rtl/>
        </w:rPr>
      </w:pPr>
      <w:r>
        <w:rPr>
          <w:rtl/>
        </w:rPr>
        <w:t>(</w:t>
      </w:r>
      <w:r w:rsidRPr="00294E51">
        <w:rPr>
          <w:rtl/>
        </w:rPr>
        <w:t>3) أو المصدر</w:t>
      </w:r>
      <w:r w:rsidR="008558BA">
        <w:rPr>
          <w:rtl/>
        </w:rPr>
        <w:t xml:space="preserve">: </w:t>
      </w:r>
      <w:r w:rsidRPr="00294E51">
        <w:rPr>
          <w:rtl/>
        </w:rPr>
        <w:t>القاسم</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الكامل</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الكافي 4 / 299</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هل متعت</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لا</w:t>
      </w:r>
      <w:r>
        <w:rPr>
          <w:rtl/>
        </w:rPr>
        <w:t>.</w:t>
      </w:r>
      <w:r w:rsidRPr="00294E51">
        <w:rPr>
          <w:rtl/>
        </w:rPr>
        <w:t xml:space="preserve"> ولا لأهل بستان</w:t>
      </w:r>
      <w:r>
        <w:rPr>
          <w:rtl/>
        </w:rPr>
        <w:t>.</w:t>
      </w:r>
      <w:r w:rsidRPr="00294E51">
        <w:rPr>
          <w:rtl/>
        </w:rPr>
        <w:t xml:space="preserve"> ولا لأهل ذات عرق</w:t>
      </w:r>
      <w:r>
        <w:rPr>
          <w:rtl/>
        </w:rPr>
        <w:t>.</w:t>
      </w:r>
      <w:r w:rsidRPr="00294E51">
        <w:rPr>
          <w:rtl/>
        </w:rPr>
        <w:t xml:space="preserve"> ولا لأهل عسفان</w:t>
      </w:r>
      <w:r w:rsidR="008558BA">
        <w:rPr>
          <w:rtl/>
        </w:rPr>
        <w:t xml:space="preserve">، </w:t>
      </w:r>
      <w:r w:rsidRPr="00294E51">
        <w:rPr>
          <w:rtl/>
        </w:rPr>
        <w:t>ونحوها</w:t>
      </w:r>
      <w:r>
        <w:rPr>
          <w:rtl/>
        </w:rPr>
        <w:t>.</w:t>
      </w:r>
    </w:p>
    <w:p w:rsidR="00E45FC6" w:rsidRPr="00294E51" w:rsidRDefault="00E45FC6" w:rsidP="0027199C">
      <w:pPr>
        <w:pStyle w:val="libNormal"/>
        <w:rPr>
          <w:rtl/>
        </w:rPr>
      </w:pP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أحمد بن محمد بن أبي نصر</w:t>
      </w:r>
      <w:r w:rsidR="008558BA">
        <w:rPr>
          <w:rtl/>
        </w:rPr>
        <w:t xml:space="preserve">، </w:t>
      </w:r>
      <w:r w:rsidRPr="00294E51">
        <w:rPr>
          <w:rtl/>
        </w:rPr>
        <w:t>عن عبد الكريم بن عمرو</w:t>
      </w:r>
      <w:r w:rsidR="008558BA">
        <w:rPr>
          <w:rtl/>
        </w:rPr>
        <w:t xml:space="preserve">، </w:t>
      </w:r>
      <w:r w:rsidRPr="00294E51">
        <w:rPr>
          <w:rtl/>
        </w:rPr>
        <w:t>عن سعيد الأعرج</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ليس لأهل سرف ولا لأهل مرّ </w:t>
      </w:r>
      <w:r w:rsidRPr="00BA2D23">
        <w:rPr>
          <w:rStyle w:val="libFootnotenumChar"/>
          <w:rtl/>
        </w:rPr>
        <w:t>(1)</w:t>
      </w:r>
      <w:r w:rsidRPr="00294E51">
        <w:rPr>
          <w:rtl/>
        </w:rPr>
        <w:t xml:space="preserve"> ولا لأهل مكّة متعة</w:t>
      </w:r>
      <w:r w:rsidR="008558BA">
        <w:rPr>
          <w:rtl/>
        </w:rPr>
        <w:t xml:space="preserve">، </w:t>
      </w:r>
      <w:r w:rsidRPr="00294E51">
        <w:rPr>
          <w:rtl/>
        </w:rPr>
        <w:t>لقول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لِمَنْ لَمْ يَكُنْ أَهْلُهُ حاضِرِي الْمَسْجِدِ الْحَرامِ</w:t>
      </w:r>
      <w:r w:rsidRPr="008655CC">
        <w:rPr>
          <w:rStyle w:val="libAlaemChar"/>
          <w:rtl/>
        </w:rPr>
        <w:t>)</w:t>
      </w:r>
      <w:r w:rsidR="008558BA">
        <w:rPr>
          <w:rtl/>
        </w:rPr>
        <w:t xml:space="preserve">: </w:t>
      </w:r>
      <w:r w:rsidRPr="00BA2D23">
        <w:rPr>
          <w:rStyle w:val="libFootnotenumChar"/>
          <w:rtl/>
        </w:rPr>
        <w:t>(2)</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ذلِكَ لِمَنْ لَمْ يَكُنْ أَهْلُهُ حاضِرِي الْمَسْجِدِ الْحَرامِ</w:t>
      </w:r>
      <w:r w:rsidRPr="008655CC">
        <w:rPr>
          <w:rStyle w:val="libAlaemChar"/>
          <w:rtl/>
        </w:rPr>
        <w:t>)</w:t>
      </w:r>
      <w:r w:rsidRPr="00294E51">
        <w:rPr>
          <w:rtl/>
        </w:rPr>
        <w:t xml:space="preserve"> قال</w:t>
      </w:r>
      <w:r w:rsidR="008558BA">
        <w:rPr>
          <w:rtl/>
        </w:rPr>
        <w:t xml:space="preserve">: </w:t>
      </w:r>
      <w:r w:rsidRPr="00294E51">
        <w:rPr>
          <w:rtl/>
        </w:rPr>
        <w:t xml:space="preserve">من كان منزله على ثمانية عشر ميلا من بين يديها </w:t>
      </w:r>
      <w:r w:rsidRPr="00BA2D23">
        <w:rPr>
          <w:rStyle w:val="libFootnotenumChar"/>
          <w:rtl/>
        </w:rPr>
        <w:t>(4)</w:t>
      </w:r>
      <w:r w:rsidRPr="00294E51">
        <w:rPr>
          <w:rtl/>
        </w:rPr>
        <w:t xml:space="preserve"> وثمانية عشر ميلا من خلفها وثمانية عشر ميلا عن يمينها وثمانية عشر ميلا عن يسارها</w:t>
      </w:r>
      <w:r w:rsidR="008558BA">
        <w:rPr>
          <w:rtl/>
        </w:rPr>
        <w:t xml:space="preserve">، </w:t>
      </w:r>
      <w:r w:rsidRPr="00294E51">
        <w:rPr>
          <w:rtl/>
        </w:rPr>
        <w:t>فلا متعة له مثل مرّ وأشباهها</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ابن أبى عمير</w:t>
      </w:r>
      <w:r w:rsidR="008558BA">
        <w:rPr>
          <w:rtl/>
        </w:rPr>
        <w:t xml:space="preserve">، </w:t>
      </w:r>
      <w:r w:rsidRPr="00294E51">
        <w:rPr>
          <w:rtl/>
        </w:rPr>
        <w:t>عن داود</w:t>
      </w:r>
      <w:r w:rsidR="008558BA">
        <w:rPr>
          <w:rtl/>
        </w:rPr>
        <w:t xml:space="preserve">، </w:t>
      </w:r>
      <w:r w:rsidRPr="00294E51">
        <w:rPr>
          <w:rtl/>
        </w:rPr>
        <w:t>عن حمّاد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أهل مكّة</w:t>
      </w:r>
      <w:r w:rsidR="008558BA">
        <w:rPr>
          <w:rtl/>
        </w:rPr>
        <w:t xml:space="preserve">، </w:t>
      </w:r>
      <w:r>
        <w:rPr>
          <w:rtl/>
        </w:rPr>
        <w:t>أ</w:t>
      </w:r>
      <w:r w:rsidRPr="00294E51">
        <w:rPr>
          <w:rtl/>
        </w:rPr>
        <w:t>يتمتّعون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لهم متعة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فالقاطن بها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إذا أقام بها سنة أو سنتين صنع ما </w:t>
      </w:r>
      <w:r w:rsidRPr="00BA2D23">
        <w:rPr>
          <w:rStyle w:val="libFootnotenumChar"/>
          <w:rtl/>
        </w:rPr>
        <w:t>(6)</w:t>
      </w:r>
      <w:r w:rsidRPr="00294E51">
        <w:rPr>
          <w:rtl/>
        </w:rPr>
        <w:t xml:space="preserve"> يصنع </w:t>
      </w:r>
      <w:r w:rsidRPr="00BA2D23">
        <w:rPr>
          <w:rStyle w:val="libFootnotenumChar"/>
          <w:rtl/>
        </w:rPr>
        <w:t>(7)</w:t>
      </w:r>
      <w:r w:rsidRPr="00294E51">
        <w:rPr>
          <w:rtl/>
        </w:rPr>
        <w:t xml:space="preserve"> اهل مكّة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فان مكث الشّهر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يتمتّع</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من أين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يخرج من الحرم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أين يهلّ بالحجّ</w:t>
      </w:r>
      <w:r>
        <w:rPr>
          <w:rtl/>
        </w:rPr>
        <w:t>؟</w:t>
      </w:r>
    </w:p>
    <w:p w:rsidR="00E45FC6" w:rsidRPr="00294E51" w:rsidRDefault="00E45FC6" w:rsidP="0027199C">
      <w:pPr>
        <w:pStyle w:val="libNormal"/>
        <w:rPr>
          <w:rtl/>
        </w:rPr>
      </w:pPr>
      <w:r w:rsidRPr="00294E51">
        <w:rPr>
          <w:rtl/>
        </w:rPr>
        <w:t>قال من مكّة نحوا ممّا يقول النّاس</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مرو</w:t>
      </w:r>
      <w:r>
        <w:rPr>
          <w:rtl/>
        </w:rPr>
        <w:t>.</w:t>
      </w:r>
    </w:p>
    <w:p w:rsidR="00E45FC6" w:rsidRPr="00294E51" w:rsidRDefault="00E45FC6" w:rsidP="00973FCB">
      <w:pPr>
        <w:pStyle w:val="libFootnote0"/>
        <w:rPr>
          <w:rtl/>
        </w:rPr>
      </w:pPr>
      <w:r>
        <w:rPr>
          <w:rtl/>
        </w:rPr>
        <w:t>(</w:t>
      </w:r>
      <w:r w:rsidRPr="00294E51">
        <w:rPr>
          <w:rtl/>
        </w:rPr>
        <w:t xml:space="preserve">2) يوجد في </w:t>
      </w:r>
      <w:r>
        <w:rPr>
          <w:rtl/>
        </w:rPr>
        <w:t>أ</w:t>
      </w:r>
      <w:r w:rsidR="008558BA">
        <w:rPr>
          <w:rtl/>
        </w:rPr>
        <w:t xml:space="preserve">، </w:t>
      </w:r>
      <w:r w:rsidRPr="00294E51">
        <w:rPr>
          <w:rtl/>
        </w:rPr>
        <w:t>بعد ذكر الآية</w:t>
      </w:r>
      <w:r w:rsidR="008558BA">
        <w:rPr>
          <w:rtl/>
        </w:rPr>
        <w:t xml:space="preserve">: </w:t>
      </w:r>
      <w:r w:rsidRPr="00294E51">
        <w:rPr>
          <w:rtl/>
        </w:rPr>
        <w:t>أي</w:t>
      </w:r>
      <w:r w:rsidR="008558BA">
        <w:rPr>
          <w:rtl/>
        </w:rPr>
        <w:t xml:space="preserve">: </w:t>
      </w:r>
      <w:r w:rsidRPr="00294E51">
        <w:rPr>
          <w:rtl/>
        </w:rPr>
        <w:t>لم يكن منزله في أطراف مكّة</w:t>
      </w:r>
      <w:r>
        <w:rPr>
          <w:rtl/>
        </w:rPr>
        <w:t>.</w:t>
      </w:r>
      <w:r w:rsidRPr="00294E51">
        <w:rPr>
          <w:rtl/>
        </w:rPr>
        <w:t xml:space="preserve"> في الكافي</w:t>
      </w:r>
      <w:r w:rsidR="008558BA">
        <w:rPr>
          <w:rtl/>
        </w:rPr>
        <w:t xml:space="preserve">: </w:t>
      </w:r>
      <w:r w:rsidRPr="00294E51">
        <w:rPr>
          <w:rtl/>
        </w:rPr>
        <w:t>روى» وشطب عليه في الأصل وغير موجود في ر</w:t>
      </w:r>
      <w:r>
        <w:rPr>
          <w:rtl/>
        </w:rPr>
        <w:t>.</w:t>
      </w:r>
    </w:p>
    <w:p w:rsidR="00E45FC6" w:rsidRPr="00294E51" w:rsidRDefault="00E45FC6" w:rsidP="00973FCB">
      <w:pPr>
        <w:pStyle w:val="libFootnote0"/>
        <w:rPr>
          <w:rtl/>
        </w:rPr>
      </w:pPr>
      <w:r>
        <w:rPr>
          <w:rtl/>
        </w:rPr>
        <w:t>(</w:t>
      </w:r>
      <w:r w:rsidRPr="00294E51">
        <w:rPr>
          <w:rtl/>
        </w:rPr>
        <w:t>3) نفس المصدر 4 / 300</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النسخ</w:t>
      </w:r>
      <w:r w:rsidR="008558BA">
        <w:rPr>
          <w:rtl/>
        </w:rPr>
        <w:t xml:space="preserve">: </w:t>
      </w:r>
      <w:r w:rsidRPr="00294E51">
        <w:rPr>
          <w:rtl/>
        </w:rPr>
        <w:t>يديه</w:t>
      </w:r>
      <w:r>
        <w:rPr>
          <w:rtl/>
        </w:rPr>
        <w:t>.</w:t>
      </w:r>
    </w:p>
    <w:p w:rsidR="00E45FC6" w:rsidRPr="00294E51" w:rsidRDefault="00E45FC6" w:rsidP="00973FCB">
      <w:pPr>
        <w:pStyle w:val="libFootnote0"/>
        <w:rPr>
          <w:rtl/>
        </w:rPr>
      </w:pPr>
      <w:r>
        <w:rPr>
          <w:rtl/>
        </w:rPr>
        <w:t>(</w:t>
      </w:r>
      <w:r w:rsidRPr="00294E51">
        <w:rPr>
          <w:rtl/>
        </w:rPr>
        <w:t>5) نفس المصدر</w:t>
      </w:r>
      <w:r w:rsidR="008558BA">
        <w:rPr>
          <w:rtl/>
        </w:rPr>
        <w:t xml:space="preserve">، </w:t>
      </w:r>
      <w:r w:rsidRPr="00294E51">
        <w:rPr>
          <w:rtl/>
        </w:rPr>
        <w:t>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6) ليس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صنع</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 xml:space="preserve">محمّد بن يحيى </w:t>
      </w:r>
      <w:r w:rsidRPr="00BA2D23">
        <w:rPr>
          <w:rStyle w:val="libFootnotenumChar"/>
          <w:rtl/>
        </w:rPr>
        <w:t>(1)</w:t>
      </w:r>
      <w:r w:rsidR="008558BA">
        <w:rPr>
          <w:rtl/>
        </w:rPr>
        <w:t xml:space="preserve">، </w:t>
      </w:r>
      <w:r w:rsidRPr="00294E51">
        <w:rPr>
          <w:rtl/>
        </w:rPr>
        <w:t>عن أحمد بن محمّد ابن أبي نصر قال</w:t>
      </w:r>
      <w:r w:rsidR="008558BA">
        <w:rPr>
          <w:rtl/>
        </w:rPr>
        <w:t xml:space="preserve">: </w:t>
      </w:r>
      <w:r w:rsidRPr="00294E51">
        <w:rPr>
          <w:rtl/>
        </w:rPr>
        <w:t>سألت أبا جعفر</w:t>
      </w:r>
      <w:r>
        <w:rPr>
          <w:rtl/>
        </w:rPr>
        <w:t xml:space="preserve"> ـ </w:t>
      </w:r>
      <w:r w:rsidRPr="00294E51">
        <w:rPr>
          <w:rtl/>
        </w:rPr>
        <w:t>عليه السّلام</w:t>
      </w:r>
      <w:r>
        <w:rPr>
          <w:rtl/>
        </w:rPr>
        <w:t xml:space="preserve"> ـ </w:t>
      </w:r>
      <w:r w:rsidRPr="00294E51">
        <w:rPr>
          <w:rtl/>
        </w:rPr>
        <w:t>في السّنة الّتي حجّ فيها</w:t>
      </w:r>
      <w:r>
        <w:rPr>
          <w:rtl/>
        </w:rPr>
        <w:t>.</w:t>
      </w:r>
      <w:r w:rsidRPr="00294E51">
        <w:rPr>
          <w:rtl/>
        </w:rPr>
        <w:t xml:space="preserve"> وذلك في سنة اثنتي عشرة ومائتين</w:t>
      </w:r>
      <w:r>
        <w:rPr>
          <w:rtl/>
        </w:rPr>
        <w:t>.</w:t>
      </w:r>
      <w:r w:rsidRPr="00294E51">
        <w:rPr>
          <w:rtl/>
        </w:rPr>
        <w:t xml:space="preserve"> فقلت</w:t>
      </w:r>
      <w:r w:rsidR="008558BA">
        <w:rPr>
          <w:rtl/>
        </w:rPr>
        <w:t xml:space="preserve">: </w:t>
      </w:r>
      <w:r w:rsidRPr="00294E51">
        <w:rPr>
          <w:rtl/>
        </w:rPr>
        <w:t>جعلت فداك</w:t>
      </w:r>
      <w:r>
        <w:rPr>
          <w:rtl/>
        </w:rPr>
        <w:t>!</w:t>
      </w:r>
      <w:r w:rsidRPr="00294E51">
        <w:rPr>
          <w:rtl/>
        </w:rPr>
        <w:t xml:space="preserve"> بأيّ شيء دخلت مكّة مفردا أو متمتّعا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متمتّعا</w:t>
      </w:r>
      <w:r>
        <w:rPr>
          <w:rtl/>
        </w:rPr>
        <w:t>.</w:t>
      </w:r>
    </w:p>
    <w:p w:rsidR="00E45FC6" w:rsidRPr="00294E51" w:rsidRDefault="00E45FC6" w:rsidP="0027199C">
      <w:pPr>
        <w:pStyle w:val="libNormal"/>
        <w:rPr>
          <w:rtl/>
        </w:rPr>
      </w:pPr>
      <w:r w:rsidRPr="00294E51">
        <w:rPr>
          <w:rtl/>
        </w:rPr>
        <w:t>فقلت له</w:t>
      </w:r>
      <w:r w:rsidR="008558BA">
        <w:rPr>
          <w:rtl/>
        </w:rPr>
        <w:t xml:space="preserve">: </w:t>
      </w:r>
      <w:r w:rsidRPr="00294E51">
        <w:rPr>
          <w:rtl/>
        </w:rPr>
        <w:t xml:space="preserve">أيّما </w:t>
      </w:r>
      <w:r w:rsidRPr="00BA2D23">
        <w:rPr>
          <w:rStyle w:val="libFootnotenumChar"/>
          <w:rtl/>
        </w:rPr>
        <w:t>(2)</w:t>
      </w:r>
      <w:r w:rsidRPr="00294E51">
        <w:rPr>
          <w:rtl/>
        </w:rPr>
        <w:t xml:space="preserve"> أفضل</w:t>
      </w:r>
      <w:r>
        <w:rPr>
          <w:rtl/>
        </w:rPr>
        <w:t>؟</w:t>
      </w:r>
      <w:r w:rsidRPr="00294E51">
        <w:rPr>
          <w:rtl/>
        </w:rPr>
        <w:t xml:space="preserve"> المتمتّع بالعمرة إلى الحجّ</w:t>
      </w:r>
      <w:r w:rsidR="008558BA">
        <w:rPr>
          <w:rtl/>
        </w:rPr>
        <w:t xml:space="preserve">، </w:t>
      </w:r>
      <w:r w:rsidRPr="00294E51">
        <w:rPr>
          <w:rtl/>
        </w:rPr>
        <w:t>أو من أفرد وساق الهدي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كان أبو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المتمتّع بالعمرة إلى الحجّ أفضل من المفرد السّائق للهدي</w:t>
      </w:r>
      <w:r>
        <w:rPr>
          <w:rtl/>
        </w:rPr>
        <w:t>.</w:t>
      </w:r>
      <w:r w:rsidRPr="00294E51">
        <w:rPr>
          <w:rtl/>
        </w:rPr>
        <w:t xml:space="preserve"> وكان يقول</w:t>
      </w:r>
      <w:r w:rsidR="008558BA">
        <w:rPr>
          <w:rtl/>
        </w:rPr>
        <w:t xml:space="preserve">: </w:t>
      </w:r>
      <w:r w:rsidRPr="00294E51">
        <w:rPr>
          <w:rtl/>
        </w:rPr>
        <w:t>ليس يدخل الحاجّ بشيء أفضل من المتعة</w:t>
      </w:r>
      <w:r>
        <w:rPr>
          <w:rtl/>
        </w:rPr>
        <w:t>.</w:t>
      </w:r>
    </w:p>
    <w:p w:rsidR="00E45FC6" w:rsidRPr="00294E51" w:rsidRDefault="00E45FC6" w:rsidP="0027199C">
      <w:pPr>
        <w:pStyle w:val="libNormal"/>
        <w:rPr>
          <w:rtl/>
        </w:rPr>
      </w:pPr>
      <w:r>
        <w:rPr>
          <w:rtl/>
        </w:rPr>
        <w:t>[</w:t>
      </w:r>
      <w:r w:rsidRPr="00294E51">
        <w:rPr>
          <w:rtl/>
        </w:rPr>
        <w:t xml:space="preserve">وفي كتاب الخصال </w:t>
      </w:r>
      <w:r w:rsidRPr="00BA2D23">
        <w:rPr>
          <w:rStyle w:val="libFootnotenumChar"/>
          <w:rtl/>
        </w:rPr>
        <w:t>(3)</w:t>
      </w:r>
      <w:r w:rsidR="008558BA">
        <w:rPr>
          <w:rtl/>
        </w:rPr>
        <w:t xml:space="preserve">، </w:t>
      </w:r>
      <w:r w:rsidRPr="00294E51">
        <w:rPr>
          <w:rtl/>
        </w:rPr>
        <w:t>عن الأعمش</w:t>
      </w:r>
      <w:r w:rsidR="008558BA">
        <w:rPr>
          <w:rtl/>
        </w:rPr>
        <w:t xml:space="preserve">، </w:t>
      </w:r>
      <w:r w:rsidRPr="00294E51">
        <w:rPr>
          <w:rtl/>
        </w:rPr>
        <w:t>عن جعفر بن محمّد</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هذه شرائع الدّين</w:t>
      </w:r>
      <w:r>
        <w:rPr>
          <w:rtl/>
        </w:rPr>
        <w:t xml:space="preserve"> ـ </w:t>
      </w:r>
      <w:r w:rsidRPr="00294E51">
        <w:rPr>
          <w:rtl/>
        </w:rPr>
        <w:t>إلى أن قال عليه السّلام</w:t>
      </w:r>
      <w:r>
        <w:rPr>
          <w:rtl/>
        </w:rPr>
        <w:t xml:space="preserve"> ـ </w:t>
      </w:r>
      <w:r w:rsidRPr="00294E51">
        <w:rPr>
          <w:rtl/>
        </w:rPr>
        <w:t>ولا يجوز القران والافراد إلّا لمن كان أهله حاضري المسجد الحرام</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في المحافظة على أوامره ونواهيه مطلقا وخصوصا في الحجّ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شَدِيدُ الْعِقابِ</w:t>
      </w:r>
      <w:r w:rsidRPr="008655CC">
        <w:rPr>
          <w:rStyle w:val="libAlaemChar"/>
          <w:rtl/>
        </w:rPr>
        <w:t>)</w:t>
      </w:r>
      <w:r w:rsidRPr="00294E51">
        <w:rPr>
          <w:rtl/>
        </w:rPr>
        <w:t xml:space="preserve"> </w:t>
      </w:r>
      <w:r>
        <w:rPr>
          <w:rtl/>
        </w:rPr>
        <w:t>(</w:t>
      </w:r>
      <w:r w:rsidRPr="00294E51">
        <w:rPr>
          <w:rtl/>
        </w:rPr>
        <w:t>196) لمن لم يتّقه ليصدّكم العلم به عن العصيان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الْحَجُ</w:t>
      </w:r>
      <w:r w:rsidRPr="008655CC">
        <w:rPr>
          <w:rStyle w:val="libAlaemChar"/>
          <w:rtl/>
        </w:rPr>
        <w:t>)</w:t>
      </w:r>
      <w:r w:rsidRPr="00294E51">
        <w:rPr>
          <w:rtl/>
        </w:rPr>
        <w:t xml:space="preserve"> أو وقته</w:t>
      </w:r>
      <w:r w:rsidR="008558BA">
        <w:rPr>
          <w:rtl/>
        </w:rPr>
        <w:t xml:space="preserve">، </w:t>
      </w:r>
      <w:r w:rsidRPr="00294E51">
        <w:rPr>
          <w:rtl/>
        </w:rPr>
        <w:t>كقولك</w:t>
      </w:r>
      <w:r w:rsidR="008558BA">
        <w:rPr>
          <w:rtl/>
        </w:rPr>
        <w:t xml:space="preserve">: </w:t>
      </w:r>
      <w:r w:rsidRPr="00294E51">
        <w:rPr>
          <w:rtl/>
        </w:rPr>
        <w:t>البرد شهران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أَشْهُرٌ مَعْلُوماتٌ</w:t>
      </w:r>
      <w:r w:rsidRPr="008655CC">
        <w:rPr>
          <w:rStyle w:val="libAlaemChar"/>
          <w:rtl/>
        </w:rPr>
        <w:t>)</w:t>
      </w:r>
      <w:r w:rsidR="008558BA">
        <w:rPr>
          <w:rtl/>
        </w:rPr>
        <w:t xml:space="preserve">: </w:t>
      </w:r>
      <w:r w:rsidRPr="00294E51">
        <w:rPr>
          <w:rtl/>
        </w:rPr>
        <w:t>معروفات</w:t>
      </w:r>
      <w:r>
        <w:rPr>
          <w:rtl/>
        </w:rPr>
        <w:t>.</w:t>
      </w:r>
      <w:r w:rsidRPr="00294E51">
        <w:rPr>
          <w:rtl/>
        </w:rPr>
        <w:t xml:space="preserve"> وهي شوّال وذو القعدة وعشر من ذي الحجّة</w:t>
      </w:r>
      <w:r>
        <w:rPr>
          <w:rtl/>
        </w:rPr>
        <w:t>.</w:t>
      </w:r>
    </w:p>
    <w:p w:rsidR="00E45FC6" w:rsidRPr="00294E51" w:rsidRDefault="00E45FC6" w:rsidP="0027199C">
      <w:pPr>
        <w:pStyle w:val="libNormal"/>
        <w:rPr>
          <w:rtl/>
        </w:rPr>
      </w:pPr>
      <w:r w:rsidRPr="00294E51">
        <w:rPr>
          <w:rtl/>
        </w:rPr>
        <w:t>وسمّي شهرين</w:t>
      </w:r>
      <w:r>
        <w:rPr>
          <w:rtl/>
        </w:rPr>
        <w:t>.</w:t>
      </w:r>
      <w:r w:rsidRPr="00294E51">
        <w:rPr>
          <w:rtl/>
        </w:rPr>
        <w:t xml:space="preserve"> وبعض شهر أشهرا إقامة البعض مقام الكلّ</w:t>
      </w:r>
      <w:r w:rsidR="008558BA">
        <w:rPr>
          <w:rtl/>
        </w:rPr>
        <w:t xml:space="preserve">، </w:t>
      </w:r>
      <w:r w:rsidRPr="00294E51">
        <w:rPr>
          <w:rtl/>
        </w:rPr>
        <w:t>أو إطلاق الجمع على ما فوق الواحد</w:t>
      </w:r>
      <w:r w:rsidR="008558BA">
        <w:rPr>
          <w:rtl/>
        </w:rPr>
        <w:t xml:space="preserve">، </w:t>
      </w:r>
      <w:r w:rsidRPr="00294E51">
        <w:rPr>
          <w:rtl/>
        </w:rPr>
        <w:t>أو الكلام بمعنى أن ليس لأحد أن يحجّ فيما سواهنّ كما في الخبر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فَرَضَ فِيهِنَّ الْحَجَ</w:t>
      </w:r>
      <w:r w:rsidRPr="008655CC">
        <w:rPr>
          <w:rStyle w:val="libAlaemChar"/>
          <w:rtl/>
        </w:rPr>
        <w:t>)</w:t>
      </w:r>
      <w:r w:rsidR="008558BA">
        <w:rPr>
          <w:rtl/>
        </w:rPr>
        <w:t xml:space="preserve">: </w:t>
      </w:r>
      <w:r w:rsidRPr="00294E51">
        <w:rPr>
          <w:rtl/>
        </w:rPr>
        <w:t>فمن أوجبه على نفسه بالإحرام فيهنّ</w:t>
      </w:r>
      <w:r w:rsidR="008558BA">
        <w:rPr>
          <w:rtl/>
        </w:rPr>
        <w:t xml:space="preserve">، </w:t>
      </w:r>
      <w:r w:rsidRPr="008655CC">
        <w:rPr>
          <w:rStyle w:val="libAlaemChar"/>
          <w:rtl/>
        </w:rPr>
        <w:t>(</w:t>
      </w:r>
      <w:r w:rsidRPr="008655CC">
        <w:rPr>
          <w:rStyle w:val="libAieChar"/>
          <w:rtl/>
        </w:rPr>
        <w:t>فَلا رَفَثَ</w:t>
      </w:r>
      <w:r w:rsidRPr="008655CC">
        <w:rPr>
          <w:rStyle w:val="libAlaemChar"/>
          <w:rtl/>
        </w:rPr>
        <w:t>)</w:t>
      </w:r>
      <w:r w:rsidR="008558BA">
        <w:rPr>
          <w:rtl/>
        </w:rPr>
        <w:t xml:space="preserve">: </w:t>
      </w:r>
      <w:r w:rsidRPr="00294E51">
        <w:rPr>
          <w:rtl/>
        </w:rPr>
        <w:t>فلا جماع</w:t>
      </w:r>
      <w:r w:rsidR="008558BA">
        <w:rPr>
          <w:rtl/>
        </w:rPr>
        <w:t xml:space="preserve">، </w:t>
      </w:r>
      <w:r w:rsidRPr="008655CC">
        <w:rPr>
          <w:rStyle w:val="libAlaemChar"/>
          <w:rtl/>
        </w:rPr>
        <w:t>(</w:t>
      </w:r>
      <w:r w:rsidRPr="008655CC">
        <w:rPr>
          <w:rStyle w:val="libAieChar"/>
          <w:rtl/>
        </w:rPr>
        <w:t>وَلا فُسُوقَ</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والفسوق</w:t>
      </w:r>
      <w:r w:rsidR="008558BA">
        <w:rPr>
          <w:rtl/>
        </w:rPr>
        <w:t xml:space="preserve">: </w:t>
      </w:r>
      <w:r w:rsidRPr="00294E51">
        <w:rPr>
          <w:rtl/>
        </w:rPr>
        <w:t>الكذب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جِدالَ فِي الْحَجِ</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والجدال</w:t>
      </w:r>
      <w:r w:rsidR="008558BA">
        <w:rPr>
          <w:rtl/>
        </w:rPr>
        <w:t xml:space="preserve">، </w:t>
      </w:r>
      <w:r w:rsidRPr="00294E51">
        <w:rPr>
          <w:rtl/>
        </w:rPr>
        <w:t xml:space="preserve">قول «لا والله» </w:t>
      </w:r>
      <w:r>
        <w:rPr>
          <w:rtl/>
        </w:rPr>
        <w:t>و «</w:t>
      </w:r>
      <w:r w:rsidRPr="00294E51">
        <w:rPr>
          <w:rtl/>
        </w:rPr>
        <w:t>بلى والله</w:t>
      </w:r>
      <w:r>
        <w:rPr>
          <w:rtl/>
        </w:rPr>
        <w:t>.</w:t>
      </w:r>
      <w:r w:rsidRPr="00294E51">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(5)</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أحمد بن محمّد بن أبي نصر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292</w:t>
      </w:r>
      <w:r w:rsidR="008558BA">
        <w:rPr>
          <w:rtl/>
        </w:rPr>
        <w:t xml:space="preserve">، </w:t>
      </w:r>
      <w:r w:rsidRPr="00294E51">
        <w:rPr>
          <w:rtl/>
        </w:rPr>
        <w:t>ح 11</w:t>
      </w:r>
      <w:r>
        <w:rPr>
          <w:rtl/>
        </w:rPr>
        <w:t>.</w:t>
      </w:r>
    </w:p>
    <w:p w:rsidR="00E45FC6" w:rsidRPr="00294E51" w:rsidRDefault="00E45FC6" w:rsidP="00973FCB">
      <w:pPr>
        <w:pStyle w:val="libFootnote0"/>
        <w:rPr>
          <w:rtl/>
        </w:rPr>
      </w:pPr>
      <w:r>
        <w:rPr>
          <w:rtl/>
        </w:rPr>
        <w:t>(</w:t>
      </w:r>
      <w:r w:rsidRPr="00294E51">
        <w:rPr>
          <w:rtl/>
        </w:rPr>
        <w:t>2) النسخ</w:t>
      </w:r>
      <w:r w:rsidR="008558BA">
        <w:rPr>
          <w:rtl/>
        </w:rPr>
        <w:t xml:space="preserve">: </w:t>
      </w:r>
      <w:r w:rsidRPr="00294E51">
        <w:rPr>
          <w:rtl/>
        </w:rPr>
        <w:t>أيّها</w:t>
      </w:r>
      <w:r>
        <w:rPr>
          <w:rtl/>
        </w:rPr>
        <w:t>.</w:t>
      </w:r>
    </w:p>
    <w:p w:rsidR="00E45FC6" w:rsidRPr="00294E51" w:rsidRDefault="00E45FC6" w:rsidP="00973FCB">
      <w:pPr>
        <w:pStyle w:val="libFootnote0"/>
        <w:rPr>
          <w:rtl/>
        </w:rPr>
      </w:pPr>
      <w:r>
        <w:rPr>
          <w:rtl/>
        </w:rPr>
        <w:t>(</w:t>
      </w:r>
      <w:r w:rsidRPr="00294E51">
        <w:rPr>
          <w:rtl/>
        </w:rPr>
        <w:t>3) الخصال 2 / 606</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الكافي 4 / 289</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عن مثنّى الحناط</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الحجّ أشهر معلومات</w:t>
      </w:r>
      <w:r w:rsidR="008558BA">
        <w:rPr>
          <w:rtl/>
        </w:rPr>
        <w:t xml:space="preserve">: </w:t>
      </w:r>
      <w:r w:rsidRPr="00294E51">
        <w:rPr>
          <w:rtl/>
        </w:rPr>
        <w:t>شوّال وذو القعدة وذو الحجّة</w:t>
      </w:r>
      <w:r>
        <w:rPr>
          <w:rtl/>
        </w:rPr>
        <w:t>.</w:t>
      </w:r>
      <w:r w:rsidRPr="00294E51">
        <w:rPr>
          <w:rtl/>
        </w:rPr>
        <w:t xml:space="preserve"> ليس لأحد أن يحجّ فيما سواهن</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ومحمّد بن إسماعيل</w:t>
      </w:r>
      <w:r w:rsidR="008558BA">
        <w:rPr>
          <w:rtl/>
        </w:rPr>
        <w:t xml:space="preserve">، </w:t>
      </w:r>
      <w:r w:rsidRPr="00294E51">
        <w:rPr>
          <w:rtl/>
        </w:rPr>
        <w:t>عن الفضل بن شاذان</w:t>
      </w:r>
      <w:r w:rsidR="008558BA">
        <w:rPr>
          <w:rtl/>
        </w:rPr>
        <w:t xml:space="preserve">، </w:t>
      </w:r>
      <w:r w:rsidRPr="00294E51">
        <w:rPr>
          <w:rtl/>
        </w:rPr>
        <w:t>جميعا</w:t>
      </w:r>
      <w:r w:rsidR="008558BA">
        <w:rPr>
          <w:rtl/>
        </w:rPr>
        <w:t xml:space="preserve">، </w:t>
      </w:r>
      <w:r w:rsidRPr="00294E51">
        <w:rPr>
          <w:rtl/>
        </w:rPr>
        <w:t>عن ابن أبي عمير</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الْحَجُّ أَشْهُرٌ مَعْلُوماتٌ فَمَنْ فَرَضَ فِيهِنَّ الْحَجَّ</w:t>
      </w:r>
      <w:r w:rsidRPr="008655CC">
        <w:rPr>
          <w:rStyle w:val="libAlaemChar"/>
          <w:rtl/>
        </w:rPr>
        <w:t>)</w:t>
      </w:r>
      <w:r>
        <w:rPr>
          <w:rtl/>
        </w:rPr>
        <w:t>.</w:t>
      </w:r>
      <w:r w:rsidRPr="00294E51">
        <w:rPr>
          <w:rtl/>
        </w:rPr>
        <w:t xml:space="preserve"> والفرض التّلبية والإشعار والتّقليد فأيّ ذلك فعل فقد فرض الحجّ</w:t>
      </w:r>
      <w:r>
        <w:rPr>
          <w:rtl/>
        </w:rPr>
        <w:t>.</w:t>
      </w:r>
      <w:r w:rsidRPr="00294E51">
        <w:rPr>
          <w:rtl/>
        </w:rPr>
        <w:t xml:space="preserve"> ولا يفرض الحجّ إلّا في هذه الشّهور الّتي قال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الْحَجُّ أَشْهُرٌ مَعْلُوماتٌ</w:t>
      </w:r>
      <w:r w:rsidRPr="008655CC">
        <w:rPr>
          <w:rStyle w:val="libAlaemChar"/>
          <w:rtl/>
        </w:rPr>
        <w:t>)</w:t>
      </w:r>
      <w:r>
        <w:rPr>
          <w:rtl/>
        </w:rPr>
        <w:t>.</w:t>
      </w:r>
      <w:r w:rsidRPr="00294E51">
        <w:rPr>
          <w:rtl/>
        </w:rPr>
        <w:t xml:space="preserve"> وهو شوّال وذو القعدة وذو الحجّة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بإسناده قال</w:t>
      </w:r>
      <w:r w:rsidR="008558BA">
        <w:rPr>
          <w:rtl/>
        </w:rPr>
        <w:t xml:space="preserve">: </w:t>
      </w:r>
      <w:r w:rsidRPr="00294E51">
        <w:rPr>
          <w:rtl/>
        </w:rPr>
        <w:t>أشهر الحجّ شوّال وذو القعدة وعشر من ذي الحجّة</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(3)</w:t>
      </w:r>
      <w:r w:rsidR="008558BA">
        <w:rPr>
          <w:rtl/>
        </w:rPr>
        <w:t xml:space="preserve">: </w:t>
      </w:r>
      <w:r w:rsidRPr="00294E51">
        <w:rPr>
          <w:rtl/>
        </w:rPr>
        <w:t>روى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الحجّ أشهر معلومات</w:t>
      </w:r>
      <w:r w:rsidR="008558BA">
        <w:rPr>
          <w:rtl/>
        </w:rPr>
        <w:t xml:space="preserve">: </w:t>
      </w:r>
      <w:r w:rsidRPr="00294E51">
        <w:rPr>
          <w:rtl/>
        </w:rPr>
        <w:t>شوّال وذو القعدة وذو الحجّة فمن أراد الحجّ وفر شعره إذا نظر إلى هلال ذو القعدة</w:t>
      </w:r>
      <w:r>
        <w:rPr>
          <w:rtl/>
        </w:rPr>
        <w:t>.</w:t>
      </w:r>
      <w:r w:rsidRPr="00294E51">
        <w:rPr>
          <w:rtl/>
        </w:rPr>
        <w:t xml:space="preserve"> ومن أراد العمرة وفر شعره شهرا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(4)</w:t>
      </w:r>
      <w:r w:rsidR="008558BA">
        <w:rPr>
          <w:rtl/>
        </w:rPr>
        <w:t xml:space="preserve">: </w:t>
      </w:r>
      <w:r w:rsidRPr="00294E51">
        <w:rPr>
          <w:rtl/>
        </w:rPr>
        <w:t>وأشهر الحجّ عندنا</w:t>
      </w:r>
      <w:r w:rsidR="008558BA">
        <w:rPr>
          <w:rtl/>
        </w:rPr>
        <w:t xml:space="preserve">: </w:t>
      </w:r>
      <w:r w:rsidRPr="00294E51">
        <w:rPr>
          <w:rtl/>
        </w:rPr>
        <w:t>شوّال وذو القعدة وعشر من ذي الحجّة</w:t>
      </w:r>
      <w:r w:rsidR="008558BA">
        <w:rPr>
          <w:rtl/>
        </w:rPr>
        <w:t xml:space="preserve">، </w:t>
      </w:r>
      <w:r w:rsidRPr="00294E51">
        <w:rPr>
          <w:rtl/>
        </w:rPr>
        <w:t>على ما روى عن أبي جعفر</w:t>
      </w:r>
      <w:r>
        <w:rPr>
          <w:rtl/>
        </w:rPr>
        <w:t xml:space="preserve"> ـ </w:t>
      </w:r>
      <w:r w:rsidRPr="00294E51">
        <w:rPr>
          <w:rtl/>
        </w:rPr>
        <w:t>عليه السّلام</w:t>
      </w:r>
    </w:p>
    <w:p w:rsidR="00E45FC6" w:rsidRPr="00294E51" w:rsidRDefault="00E45FC6" w:rsidP="0027199C">
      <w:pPr>
        <w:pStyle w:val="libNormal"/>
        <w:rPr>
          <w:rtl/>
        </w:rPr>
      </w:pPr>
      <w:r w:rsidRPr="00294E51">
        <w:rPr>
          <w:rtl/>
        </w:rPr>
        <w:t>وقيل</w:t>
      </w:r>
      <w:r w:rsidR="008558BA">
        <w:rPr>
          <w:rtl/>
        </w:rPr>
        <w:t xml:space="preserve">: </w:t>
      </w:r>
      <w:r w:rsidRPr="00294E51">
        <w:rPr>
          <w:rtl/>
        </w:rPr>
        <w:t xml:space="preserve">هي شوّال وذو القعدة وذو الحجّة </w:t>
      </w:r>
      <w:r>
        <w:rPr>
          <w:rtl/>
        </w:rPr>
        <w:t>(</w:t>
      </w:r>
      <w:r w:rsidRPr="00294E51">
        <w:rPr>
          <w:rtl/>
        </w:rPr>
        <w:t>عن عطاء والرّبيع وطاوس وروى ذلك في أخبارنا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إسماعيل بن مرار</w:t>
      </w:r>
      <w:r w:rsidR="008558BA">
        <w:rPr>
          <w:rtl/>
        </w:rPr>
        <w:t xml:space="preserve">، </w:t>
      </w:r>
      <w:r w:rsidRPr="00294E51">
        <w:rPr>
          <w:rtl/>
        </w:rPr>
        <w:t>عن يونس</w:t>
      </w:r>
      <w:r w:rsidR="008558BA">
        <w:rPr>
          <w:rtl/>
        </w:rPr>
        <w:t xml:space="preserve">، </w:t>
      </w:r>
      <w:r w:rsidRPr="00294E51">
        <w:rPr>
          <w:rtl/>
        </w:rPr>
        <w:t>عن سماعة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أشهر الحجّ</w:t>
      </w:r>
      <w:r w:rsidR="008558BA">
        <w:rPr>
          <w:rtl/>
        </w:rPr>
        <w:t xml:space="preserve">: </w:t>
      </w:r>
      <w:r w:rsidRPr="00294E51">
        <w:rPr>
          <w:rtl/>
        </w:rPr>
        <w:t>شوّال وذو القعدة وذو الحجّة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أخذنا منه موضع الحاجة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(6)</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ابن أذينة</w:t>
      </w:r>
      <w:r>
        <w:rPr>
          <w:rtl/>
        </w:rPr>
        <w:t>.</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من أحرم بالحجّ في غير أشهر الحجّ</w:t>
      </w:r>
      <w:r w:rsidR="008558BA">
        <w:rPr>
          <w:rtl/>
        </w:rPr>
        <w:t xml:space="preserve">، </w:t>
      </w:r>
      <w:r w:rsidRPr="00294E51">
        <w:rPr>
          <w:rtl/>
        </w:rPr>
        <w:t>فلا حج له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(7)</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 بن عثمان</w:t>
      </w:r>
      <w:r w:rsidR="008558BA">
        <w:rPr>
          <w:rtl/>
        </w:rPr>
        <w:t xml:space="preserve">، </w:t>
      </w:r>
      <w:r w:rsidRPr="00294E51">
        <w:rPr>
          <w:rtl/>
        </w:rPr>
        <w:t>عن الحلبيّ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نفس المصدر 4 / 290</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من لا يحضره الفقيه 2 / 197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مجمع البيان 1 / 293</w:t>
      </w:r>
      <w:r>
        <w:rPr>
          <w:rtl/>
        </w:rPr>
        <w:t>.</w:t>
      </w:r>
    </w:p>
    <w:p w:rsidR="00E45FC6" w:rsidRPr="00294E51" w:rsidRDefault="00E45FC6" w:rsidP="00973FCB">
      <w:pPr>
        <w:pStyle w:val="libFootnote0"/>
        <w:rPr>
          <w:rtl/>
        </w:rPr>
      </w:pPr>
      <w:r>
        <w:rPr>
          <w:rtl/>
        </w:rPr>
        <w:t>(</w:t>
      </w:r>
      <w:r w:rsidRPr="00294E51">
        <w:rPr>
          <w:rtl/>
        </w:rPr>
        <w:t>5) الكافي 4 / 303</w:t>
      </w:r>
      <w:r w:rsidR="008558BA">
        <w:rPr>
          <w:rtl/>
        </w:rPr>
        <w:t xml:space="preserve">، </w:t>
      </w:r>
      <w:r w:rsidRPr="00294E51">
        <w:rPr>
          <w:rtl/>
        </w:rPr>
        <w:t>قطعة من ح 10</w:t>
      </w:r>
      <w:r>
        <w:rPr>
          <w:rtl/>
        </w:rPr>
        <w:t>.</w:t>
      </w:r>
    </w:p>
    <w:p w:rsidR="00E45FC6" w:rsidRPr="00294E51" w:rsidRDefault="00E45FC6" w:rsidP="00973FCB">
      <w:pPr>
        <w:pStyle w:val="libFootnote0"/>
        <w:rPr>
          <w:rtl/>
        </w:rPr>
      </w:pPr>
      <w:r>
        <w:rPr>
          <w:rtl/>
        </w:rPr>
        <w:t>(</w:t>
      </w:r>
      <w:r w:rsidRPr="00294E51">
        <w:rPr>
          <w:rtl/>
        </w:rPr>
        <w:t>6) نفس المصدر 4 / 322</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7) نفس المصدر 4 / 337</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عن أبي عبد الله</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سبحانه وتعالى</w:t>
      </w:r>
      <w:r>
        <w:rPr>
          <w:rtl/>
        </w:rPr>
        <w:t xml:space="preserve"> ـ </w:t>
      </w:r>
      <w:r w:rsidRPr="008655CC">
        <w:rPr>
          <w:rStyle w:val="libAlaemChar"/>
          <w:rtl/>
        </w:rPr>
        <w:t>(</w:t>
      </w:r>
      <w:r w:rsidRPr="008655CC">
        <w:rPr>
          <w:rStyle w:val="libAieChar"/>
          <w:rtl/>
        </w:rPr>
        <w:t>الْحَجُّ أَشْهُرٌ مَعْلُوماتٌ فَمَنْ فَرَضَ فِيهِنَّ الْحَجَّ فَلا رَفَثَ وَلا فُسُوقَ وَلا جِدالَ فِي الْحَجِ</w:t>
      </w:r>
      <w:r w:rsidRPr="008655CC">
        <w:rPr>
          <w:rStyle w:val="libAlaemChar"/>
          <w:rtl/>
        </w:rPr>
        <w:t>)</w:t>
      </w:r>
      <w:r w:rsidRPr="00294E51">
        <w:rPr>
          <w:rtl/>
        </w:rPr>
        <w:t xml:space="preserve"> فقال</w:t>
      </w:r>
      <w:r w:rsidR="008558BA">
        <w:rPr>
          <w:rtl/>
        </w:rPr>
        <w:t xml:space="preserve">: </w:t>
      </w:r>
      <w:r w:rsidRPr="00294E51">
        <w:rPr>
          <w:rtl/>
        </w:rPr>
        <w:t>إنّ الله اشترط على النّاس شرطا</w:t>
      </w:r>
      <w:r>
        <w:rPr>
          <w:rtl/>
        </w:rPr>
        <w:t>.</w:t>
      </w:r>
      <w:r w:rsidRPr="00294E51">
        <w:rPr>
          <w:rtl/>
        </w:rPr>
        <w:t xml:space="preserve"> وشرط لهم شرطا</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فما الّذي اشترط عليهم</w:t>
      </w:r>
      <w:r>
        <w:rPr>
          <w:rtl/>
        </w:rPr>
        <w:t>؟</w:t>
      </w:r>
      <w:r w:rsidRPr="00294E51">
        <w:rPr>
          <w:rtl/>
        </w:rPr>
        <w:t xml:space="preserve"> وما الّذي شرط لهم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أمّا الّذي شرط عليهم فإنّه قال</w:t>
      </w:r>
      <w:r w:rsidR="008558BA">
        <w:rPr>
          <w:rtl/>
        </w:rPr>
        <w:t xml:space="preserve">: </w:t>
      </w:r>
      <w:r w:rsidRPr="008655CC">
        <w:rPr>
          <w:rStyle w:val="libAlaemChar"/>
          <w:rtl/>
        </w:rPr>
        <w:t>(</w:t>
      </w:r>
      <w:r w:rsidRPr="008655CC">
        <w:rPr>
          <w:rStyle w:val="libAieChar"/>
          <w:rtl/>
        </w:rPr>
        <w:t>الْحَجُّ أَشْهُرٌ مَعْلُوماتٌ. فَمَنْ فَرَضَ فِيهِنَّ الْحَجَّ فَلا رَفَثَ وَلا فُسُوقَ وَلا جِدالَ فِي الْحَجِّ</w:t>
      </w:r>
      <w:r w:rsidRPr="008655CC">
        <w:rPr>
          <w:rStyle w:val="libAlaemChar"/>
          <w:rtl/>
        </w:rPr>
        <w:t>)</w:t>
      </w:r>
      <w:r>
        <w:rPr>
          <w:rtl/>
        </w:rPr>
        <w:t>.</w:t>
      </w:r>
      <w:r w:rsidRPr="00294E51">
        <w:rPr>
          <w:rtl/>
        </w:rPr>
        <w:t xml:space="preserve"> وأمّا ما شرط لهم</w:t>
      </w:r>
      <w:r w:rsidR="008558BA">
        <w:rPr>
          <w:rtl/>
        </w:rPr>
        <w:t xml:space="preserve">، </w:t>
      </w:r>
      <w:r w:rsidRPr="00294E51">
        <w:rPr>
          <w:rtl/>
        </w:rPr>
        <w:t>فإنّه قال</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Pr>
          <w:rtl/>
        </w:rPr>
        <w:t>.</w:t>
      </w:r>
      <w:r w:rsidRPr="00294E51">
        <w:rPr>
          <w:rtl/>
        </w:rPr>
        <w:t xml:space="preserve"> قال</w:t>
      </w:r>
      <w:r w:rsidR="008558BA">
        <w:rPr>
          <w:rtl/>
        </w:rPr>
        <w:t xml:space="preserve">: </w:t>
      </w:r>
      <w:r w:rsidRPr="00294E51">
        <w:rPr>
          <w:rtl/>
        </w:rPr>
        <w:t>يرجع لا ذنب له</w:t>
      </w:r>
      <w:r>
        <w:rPr>
          <w:rtl/>
        </w:rPr>
        <w:t>.</w:t>
      </w:r>
    </w:p>
    <w:p w:rsidR="00E45FC6" w:rsidRPr="00294E51" w:rsidRDefault="00E45FC6" w:rsidP="0027199C">
      <w:pPr>
        <w:pStyle w:val="libNormal"/>
        <w:rPr>
          <w:rtl/>
        </w:rPr>
      </w:pPr>
      <w:r w:rsidRPr="00294E51">
        <w:rPr>
          <w:rtl/>
        </w:rPr>
        <w:t>قال قلت له</w:t>
      </w:r>
      <w:r w:rsidR="008558BA">
        <w:rPr>
          <w:rtl/>
        </w:rPr>
        <w:t xml:space="preserve">: </w:t>
      </w:r>
      <w:r>
        <w:rPr>
          <w:rtl/>
        </w:rPr>
        <w:t>أ</w:t>
      </w:r>
      <w:r w:rsidRPr="00294E51">
        <w:rPr>
          <w:rtl/>
        </w:rPr>
        <w:t>رأيت من ابتلى بالفسوق ما عليه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لم يجعل الله له حدّا</w:t>
      </w:r>
      <w:r>
        <w:rPr>
          <w:rtl/>
        </w:rPr>
        <w:t>.</w:t>
      </w:r>
      <w:r w:rsidRPr="00294E51">
        <w:rPr>
          <w:rtl/>
        </w:rPr>
        <w:t xml:space="preserve"> يستغفر الله</w:t>
      </w:r>
      <w:r>
        <w:rPr>
          <w:rtl/>
        </w:rPr>
        <w:t>.</w:t>
      </w:r>
      <w:r w:rsidRPr="00294E51">
        <w:rPr>
          <w:rtl/>
        </w:rPr>
        <w:t xml:space="preserve"> ويلبّي</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فمن ابتلى بالجدال ما عليه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إذا جادل فوق مرّتين</w:t>
      </w:r>
      <w:r w:rsidR="008558BA">
        <w:rPr>
          <w:rtl/>
        </w:rPr>
        <w:t xml:space="preserve">، </w:t>
      </w:r>
      <w:r w:rsidRPr="00294E51">
        <w:rPr>
          <w:rtl/>
        </w:rPr>
        <w:t>فعلى المصيب دم يهريقه</w:t>
      </w:r>
      <w:r w:rsidR="008558BA">
        <w:rPr>
          <w:rtl/>
        </w:rPr>
        <w:t xml:space="preserve">، </w:t>
      </w:r>
      <w:r w:rsidRPr="00294E51">
        <w:rPr>
          <w:rtl/>
        </w:rPr>
        <w:t>وعلى المخطئ بقرة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ابن أبي عمير</w:t>
      </w:r>
      <w:r>
        <w:rPr>
          <w:rtl/>
        </w:rPr>
        <w:t>.</w:t>
      </w:r>
      <w:r w:rsidRPr="00294E51">
        <w:rPr>
          <w:rtl/>
        </w:rPr>
        <w:t xml:space="preserve"> 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 بن يحيى</w:t>
      </w:r>
      <w:r>
        <w:rPr>
          <w:rtl/>
        </w:rPr>
        <w:t>.</w:t>
      </w:r>
      <w:r w:rsidRPr="00294E51">
        <w:rPr>
          <w:rtl/>
        </w:rPr>
        <w:t xml:space="preserve"> وابن أبي عمير</w:t>
      </w:r>
      <w:r w:rsidR="008558BA">
        <w:rPr>
          <w:rtl/>
        </w:rPr>
        <w:t xml:space="preserve">، </w:t>
      </w:r>
      <w:r w:rsidRPr="00294E51">
        <w:rPr>
          <w:rtl/>
        </w:rPr>
        <w:t>جميعا</w:t>
      </w:r>
      <w:r w:rsidR="008558BA">
        <w:rPr>
          <w:rtl/>
        </w:rPr>
        <w:t xml:space="preserve">، </w:t>
      </w:r>
      <w:r w:rsidRPr="00294E51">
        <w:rPr>
          <w:rtl/>
        </w:rPr>
        <w:t>عن معاوية بن عمّار قال</w:t>
      </w:r>
      <w:r w:rsidR="008558BA">
        <w:rPr>
          <w:rtl/>
        </w:rPr>
        <w:t xml:space="preserve">: </w:t>
      </w:r>
      <w:r w:rsidRPr="00294E51">
        <w:rPr>
          <w:rtl/>
        </w:rPr>
        <w:t>قال أبو عبد الله</w:t>
      </w:r>
      <w:r>
        <w:rPr>
          <w:rtl/>
        </w:rPr>
        <w:t xml:space="preserve"> ـ </w:t>
      </w:r>
      <w:r w:rsidRPr="00294E51">
        <w:rPr>
          <w:rtl/>
        </w:rPr>
        <w:t>عليه السّلام</w:t>
      </w:r>
      <w:r>
        <w:rPr>
          <w:rtl/>
        </w:rPr>
        <w:t xml:space="preserve"> ـ </w:t>
      </w:r>
      <w:r w:rsidRPr="00294E51">
        <w:rPr>
          <w:rtl/>
        </w:rPr>
        <w:t>إذا أحرمت</w:t>
      </w:r>
      <w:r w:rsidR="008558BA">
        <w:rPr>
          <w:rtl/>
        </w:rPr>
        <w:t xml:space="preserve">، </w:t>
      </w:r>
      <w:r w:rsidRPr="00294E51">
        <w:rPr>
          <w:rtl/>
        </w:rPr>
        <w:t>فعليك بتقوى الله وذكر الله كثيرا وقلّة الكلام إلّا بخير</w:t>
      </w:r>
      <w:r>
        <w:rPr>
          <w:rtl/>
        </w:rPr>
        <w:t>.</w:t>
      </w:r>
      <w:r w:rsidRPr="00294E51">
        <w:rPr>
          <w:rtl/>
        </w:rPr>
        <w:t xml:space="preserve"> فإنّ من تمام الحجّ والعمرة أن يحفظ المرء لسانه إلّا من خير</w:t>
      </w:r>
      <w:r w:rsidR="008558BA">
        <w:rPr>
          <w:rtl/>
        </w:rPr>
        <w:t xml:space="preserve">، </w:t>
      </w:r>
      <w:r w:rsidRPr="00294E51">
        <w:rPr>
          <w:rtl/>
        </w:rPr>
        <w:t>كما قال الله تعالى</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فَمَنْ فَرَضَ فِيهِنَّ الْحَجَّ فَلا رَفَثَ وَلا فُسُوقَ وَلا جِدالَ فِي الْحَجِّ</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الرّفث الجماع والفسوق الكذب والسّباب</w:t>
      </w:r>
      <w:r>
        <w:rPr>
          <w:rtl/>
        </w:rPr>
        <w:t>.</w:t>
      </w:r>
      <w:r w:rsidRPr="00294E51">
        <w:rPr>
          <w:rtl/>
        </w:rPr>
        <w:t xml:space="preserve"> والجدال قول الرّجل «لا والله» </w:t>
      </w:r>
      <w:r>
        <w:rPr>
          <w:rtl/>
        </w:rPr>
        <w:t>و «</w:t>
      </w:r>
      <w:r w:rsidRPr="00294E51">
        <w:rPr>
          <w:rtl/>
        </w:rPr>
        <w:t>بلى والله</w:t>
      </w:r>
      <w:r>
        <w:rPr>
          <w:rtl/>
        </w:rPr>
        <w:t>.</w:t>
      </w:r>
      <w:r w:rsidRPr="00294E51">
        <w:rPr>
          <w:rtl/>
        </w:rPr>
        <w:t xml:space="preserve">» واعلم أنّ الرّجل إذا حلف بثلاث </w:t>
      </w:r>
      <w:r w:rsidRPr="00BA2D23">
        <w:rPr>
          <w:rStyle w:val="libFootnotenumChar"/>
          <w:rtl/>
        </w:rPr>
        <w:t>(2)</w:t>
      </w:r>
      <w:r w:rsidRPr="00294E51">
        <w:rPr>
          <w:rtl/>
        </w:rPr>
        <w:t xml:space="preserve"> أيمان ولاء في مقام واحد وهو محرم</w:t>
      </w:r>
      <w:r w:rsidR="008558BA">
        <w:rPr>
          <w:rtl/>
        </w:rPr>
        <w:t xml:space="preserve">، </w:t>
      </w:r>
      <w:r w:rsidRPr="00294E51">
        <w:rPr>
          <w:rtl/>
        </w:rPr>
        <w:t>فقد جادل</w:t>
      </w:r>
      <w:r>
        <w:rPr>
          <w:rtl/>
        </w:rPr>
        <w:t>.</w:t>
      </w:r>
      <w:r w:rsidRPr="00294E51">
        <w:rPr>
          <w:rtl/>
        </w:rPr>
        <w:t xml:space="preserve"> فعليه دم يهريقه ويتصدّق به</w:t>
      </w:r>
      <w:r>
        <w:rPr>
          <w:rtl/>
        </w:rPr>
        <w:t>.</w:t>
      </w:r>
      <w:r w:rsidRPr="00294E51">
        <w:rPr>
          <w:rtl/>
        </w:rPr>
        <w:t xml:space="preserve"> وإذا حلف يمينا واحدة كاذبة</w:t>
      </w:r>
      <w:r w:rsidR="008558BA">
        <w:rPr>
          <w:rtl/>
        </w:rPr>
        <w:t xml:space="preserve">، </w:t>
      </w:r>
      <w:r w:rsidRPr="00294E51">
        <w:rPr>
          <w:rtl/>
        </w:rPr>
        <w:t>فقد جادل</w:t>
      </w:r>
      <w:r>
        <w:rPr>
          <w:rtl/>
        </w:rPr>
        <w:t>.</w:t>
      </w:r>
      <w:r w:rsidRPr="00294E51">
        <w:rPr>
          <w:rtl/>
        </w:rPr>
        <w:t xml:space="preserve"> وعليه دم يهريقه ويتصدّق به</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سألته عن الرّجل يقول</w:t>
      </w:r>
      <w:r w:rsidR="008558BA">
        <w:rPr>
          <w:rtl/>
        </w:rPr>
        <w:t xml:space="preserve">: </w:t>
      </w:r>
      <w:r w:rsidRPr="00294E51">
        <w:rPr>
          <w:rtl/>
        </w:rPr>
        <w:t xml:space="preserve">«لا لعمري» </w:t>
      </w:r>
      <w:r>
        <w:rPr>
          <w:rtl/>
        </w:rPr>
        <w:t>و «</w:t>
      </w:r>
      <w:r w:rsidRPr="00294E51">
        <w:rPr>
          <w:rtl/>
        </w:rPr>
        <w:t>بلى لعمري</w:t>
      </w:r>
      <w:r>
        <w:rPr>
          <w:rtl/>
        </w:rPr>
        <w:t>.</w:t>
      </w:r>
      <w:r w:rsidRPr="00294E51">
        <w:rPr>
          <w:rtl/>
        </w:rPr>
        <w:t>» قال</w:t>
      </w:r>
      <w:r w:rsidR="008558BA">
        <w:rPr>
          <w:rtl/>
        </w:rPr>
        <w:t xml:space="preserve">: </w:t>
      </w:r>
      <w:r w:rsidRPr="00294E51">
        <w:rPr>
          <w:rtl/>
        </w:rPr>
        <w:t>ليس هذا من الجدال</w:t>
      </w:r>
      <w:r>
        <w:rPr>
          <w:rtl/>
        </w:rPr>
        <w:t>.</w:t>
      </w:r>
      <w:r w:rsidR="00453128">
        <w:rPr>
          <w:rtl/>
        </w:rPr>
        <w:t xml:space="preserve"> إنّما </w:t>
      </w:r>
      <w:r w:rsidRPr="00294E51">
        <w:rPr>
          <w:rtl/>
        </w:rPr>
        <w:t xml:space="preserve">الجدال «لا والله» </w:t>
      </w:r>
      <w:r>
        <w:rPr>
          <w:rtl/>
        </w:rPr>
        <w:t>و «</w:t>
      </w:r>
      <w:r w:rsidRPr="00294E51">
        <w:rPr>
          <w:rtl/>
        </w:rPr>
        <w:t>بلى والله</w:t>
      </w:r>
      <w:r>
        <w:rPr>
          <w:rtl/>
        </w:rPr>
        <w:t>.</w:t>
      </w:r>
      <w:r w:rsidRPr="00294E51">
        <w:rPr>
          <w:rtl/>
        </w:rPr>
        <w:t>»</w:t>
      </w:r>
    </w:p>
    <w:p w:rsidR="00E45FC6" w:rsidRPr="00294E51" w:rsidRDefault="00E45FC6" w:rsidP="0027199C">
      <w:pPr>
        <w:pStyle w:val="libNormal"/>
        <w:rPr>
          <w:rtl/>
        </w:rPr>
      </w:pPr>
      <w:r w:rsidRPr="00294E51">
        <w:rPr>
          <w:rtl/>
        </w:rPr>
        <w:t xml:space="preserve">الحسين بن محمّد </w:t>
      </w:r>
      <w:r w:rsidRPr="00BA2D23">
        <w:rPr>
          <w:rStyle w:val="libFootnotenumChar"/>
          <w:rtl/>
        </w:rPr>
        <w:t>(3)</w:t>
      </w:r>
      <w:r w:rsidR="008558BA">
        <w:rPr>
          <w:rtl/>
        </w:rPr>
        <w:t xml:space="preserve">، </w:t>
      </w:r>
      <w:r w:rsidRPr="00294E51">
        <w:rPr>
          <w:rtl/>
        </w:rPr>
        <w:t>عن معلّى بن محمّد</w:t>
      </w:r>
      <w:r w:rsidR="008558BA">
        <w:rPr>
          <w:rtl/>
        </w:rPr>
        <w:t xml:space="preserve">، </w:t>
      </w:r>
      <w:r w:rsidRPr="00294E51">
        <w:rPr>
          <w:rtl/>
        </w:rPr>
        <w:t xml:space="preserve">عن الحسين </w:t>
      </w:r>
      <w:r w:rsidRPr="00BA2D23">
        <w:rPr>
          <w:rStyle w:val="libFootnotenumChar"/>
          <w:rtl/>
        </w:rPr>
        <w:t>(4)</w:t>
      </w:r>
      <w:r w:rsidRPr="00294E51">
        <w:rPr>
          <w:rtl/>
        </w:rPr>
        <w:t xml:space="preserve"> بن عليّ</w:t>
      </w:r>
      <w:r w:rsidR="008558BA">
        <w:rPr>
          <w:rtl/>
        </w:rPr>
        <w:t xml:space="preserve">، </w:t>
      </w:r>
      <w:r w:rsidRPr="00294E51">
        <w:rPr>
          <w:rtl/>
        </w:rPr>
        <w:t>عن أبان بن عثمان</w:t>
      </w:r>
      <w:r w:rsidR="008558BA">
        <w:rPr>
          <w:rtl/>
        </w:rPr>
        <w:t xml:space="preserve">، </w:t>
      </w:r>
      <w:r w:rsidRPr="00294E51">
        <w:rPr>
          <w:rtl/>
        </w:rPr>
        <w:t>عن أبي بصير</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إذا حلف ثلاث أيمان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بثلاثة</w:t>
      </w:r>
      <w:r>
        <w:rPr>
          <w:rtl/>
        </w:rPr>
        <w:t>.</w:t>
      </w:r>
    </w:p>
    <w:p w:rsidR="00E45FC6" w:rsidRPr="00294E51" w:rsidRDefault="00E45FC6" w:rsidP="00973FCB">
      <w:pPr>
        <w:pStyle w:val="libFootnote0"/>
        <w:rPr>
          <w:rtl/>
        </w:rPr>
      </w:pPr>
      <w:r>
        <w:rPr>
          <w:rtl/>
        </w:rPr>
        <w:t>(</w:t>
      </w:r>
      <w:r w:rsidRPr="00294E51">
        <w:rPr>
          <w:rtl/>
        </w:rPr>
        <w:t>3) نفس المصدر 4 / 338</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الحسن</w:t>
      </w:r>
      <w:r>
        <w:rPr>
          <w:rtl/>
        </w:rPr>
        <w:t>.</w:t>
      </w:r>
    </w:p>
    <w:p w:rsidR="00E45FC6" w:rsidRPr="00294E51" w:rsidRDefault="00E45FC6" w:rsidP="00F63BC9">
      <w:pPr>
        <w:pStyle w:val="libNormal0"/>
        <w:rPr>
          <w:rtl/>
        </w:rPr>
      </w:pPr>
      <w:r>
        <w:rPr>
          <w:rtl/>
        </w:rPr>
        <w:br w:type="page"/>
      </w:r>
      <w:r w:rsidRPr="00294E51">
        <w:rPr>
          <w:rtl/>
        </w:rPr>
        <w:lastRenderedPageBreak/>
        <w:t>متتابعات صادقا فقد جادل</w:t>
      </w:r>
      <w:r>
        <w:rPr>
          <w:rtl/>
        </w:rPr>
        <w:t>.</w:t>
      </w:r>
      <w:r w:rsidRPr="00294E51">
        <w:rPr>
          <w:rtl/>
        </w:rPr>
        <w:t xml:space="preserve"> وعليه دم</w:t>
      </w:r>
      <w:r>
        <w:rPr>
          <w:rtl/>
        </w:rPr>
        <w:t>.</w:t>
      </w:r>
      <w:r w:rsidRPr="00294E51">
        <w:rPr>
          <w:rtl/>
        </w:rPr>
        <w:t xml:space="preserve"> وإذا حلف بيمين واحدة كاذبة</w:t>
      </w:r>
      <w:r w:rsidR="008558BA">
        <w:rPr>
          <w:rtl/>
        </w:rPr>
        <w:t xml:space="preserve">، </w:t>
      </w:r>
      <w:r w:rsidRPr="00294E51">
        <w:rPr>
          <w:rtl/>
        </w:rPr>
        <w:t>فقد جادل وعليه دم</w:t>
      </w:r>
      <w:r>
        <w:rPr>
          <w:rtl/>
        </w:rPr>
        <w:t>.</w:t>
      </w:r>
    </w:p>
    <w:p w:rsidR="00E45FC6" w:rsidRPr="00294E51" w:rsidRDefault="00E45FC6" w:rsidP="0027199C">
      <w:pPr>
        <w:pStyle w:val="libNormal"/>
        <w:rPr>
          <w:rtl/>
        </w:rPr>
      </w:pPr>
      <w:r w:rsidRPr="00294E51">
        <w:rPr>
          <w:rtl/>
        </w:rPr>
        <w:t xml:space="preserve">أبو عليّ الأشعريّ </w:t>
      </w:r>
      <w:r w:rsidRPr="00BA2D23">
        <w:rPr>
          <w:rStyle w:val="libFootnotenumChar"/>
          <w:rtl/>
        </w:rPr>
        <w:t>(1)</w:t>
      </w:r>
      <w:r w:rsidRPr="00294E51">
        <w:rPr>
          <w:rtl/>
        </w:rPr>
        <w:t xml:space="preserve"> عن محمّد بن عبد الجبّار</w:t>
      </w:r>
      <w:r w:rsidR="008558BA">
        <w:rPr>
          <w:rtl/>
        </w:rPr>
        <w:t xml:space="preserve">، </w:t>
      </w:r>
      <w:r w:rsidRPr="00294E51">
        <w:rPr>
          <w:rtl/>
        </w:rPr>
        <w:t>عن صفوان</w:t>
      </w:r>
      <w:r w:rsidR="008558BA">
        <w:rPr>
          <w:rtl/>
        </w:rPr>
        <w:t xml:space="preserve">، </w:t>
      </w:r>
      <w:r w:rsidRPr="00294E51">
        <w:rPr>
          <w:rtl/>
        </w:rPr>
        <w:t>عن عبد الله بن مسكان</w:t>
      </w:r>
      <w:r w:rsidR="008558BA">
        <w:rPr>
          <w:rtl/>
        </w:rPr>
        <w:t xml:space="preserve">، </w:t>
      </w:r>
      <w:r w:rsidRPr="00294E51">
        <w:rPr>
          <w:rtl/>
        </w:rPr>
        <w:t>عن أبي بصير</w:t>
      </w:r>
      <w:r>
        <w:rPr>
          <w:rtl/>
        </w:rPr>
        <w:t>.</w:t>
      </w:r>
      <w:r w:rsidRPr="00294E51">
        <w:rPr>
          <w:rtl/>
        </w:rPr>
        <w:t xml:space="preserve"> قال</w:t>
      </w:r>
      <w:r w:rsidR="008558BA">
        <w:rPr>
          <w:rtl/>
        </w:rPr>
        <w:t xml:space="preserve">: </w:t>
      </w:r>
      <w:r w:rsidRPr="00294E51">
        <w:rPr>
          <w:rtl/>
        </w:rPr>
        <w:t xml:space="preserve">سألته عن المحرم يريد أن يعمل العمل فيقول لصاحبه </w:t>
      </w:r>
      <w:r w:rsidRPr="00BA2D23">
        <w:rPr>
          <w:rStyle w:val="libFootnotenumChar"/>
          <w:rtl/>
        </w:rPr>
        <w:t>(2)</w:t>
      </w:r>
      <w:r w:rsidR="008558BA">
        <w:rPr>
          <w:rtl/>
        </w:rPr>
        <w:t xml:space="preserve">: </w:t>
      </w:r>
      <w:r w:rsidRPr="00294E51">
        <w:rPr>
          <w:rtl/>
        </w:rPr>
        <w:t>«والله لا تعمله</w:t>
      </w:r>
      <w:r>
        <w:rPr>
          <w:rtl/>
        </w:rPr>
        <w:t>.</w:t>
      </w:r>
      <w:r w:rsidRPr="00294E51">
        <w:rPr>
          <w:rtl/>
        </w:rPr>
        <w:t>» فيقول</w:t>
      </w:r>
      <w:r w:rsidR="008558BA">
        <w:rPr>
          <w:rtl/>
        </w:rPr>
        <w:t xml:space="preserve">: </w:t>
      </w:r>
      <w:r w:rsidRPr="00294E51">
        <w:rPr>
          <w:rtl/>
        </w:rPr>
        <w:t>«والله لأعملنّه»</w:t>
      </w:r>
      <w:r>
        <w:rPr>
          <w:rtl/>
        </w:rPr>
        <w:t>.</w:t>
      </w:r>
      <w:r w:rsidRPr="00294E51">
        <w:rPr>
          <w:rtl/>
        </w:rPr>
        <w:t xml:space="preserve"> فيحالفه مرارا </w:t>
      </w:r>
      <w:r>
        <w:rPr>
          <w:rtl/>
        </w:rPr>
        <w:t>أ</w:t>
      </w:r>
      <w:r w:rsidRPr="00294E51">
        <w:rPr>
          <w:rtl/>
        </w:rPr>
        <w:t>يلزمه ما يلزم الجدال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إنما أراد بهذا إكرام أخيه</w:t>
      </w:r>
      <w:r>
        <w:rPr>
          <w:rtl/>
        </w:rPr>
        <w:t>.</w:t>
      </w:r>
      <w:r w:rsidR="00453128">
        <w:rPr>
          <w:rtl/>
        </w:rPr>
        <w:t xml:space="preserve"> إنّما </w:t>
      </w:r>
      <w:r w:rsidRPr="00294E51">
        <w:rPr>
          <w:rtl/>
        </w:rPr>
        <w:t>ذلك ما كان فيه معصية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(3)</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فضالة بن أيّوب</w:t>
      </w:r>
      <w:r w:rsidR="008558BA">
        <w:rPr>
          <w:rtl/>
        </w:rPr>
        <w:t xml:space="preserve">، </w:t>
      </w:r>
      <w:r w:rsidRPr="00294E51">
        <w:rPr>
          <w:rtl/>
        </w:rPr>
        <w:t>عن أبي المغرا</w:t>
      </w:r>
      <w:r w:rsidR="008558BA">
        <w:rPr>
          <w:rtl/>
        </w:rPr>
        <w:t xml:space="preserve">، </w:t>
      </w:r>
      <w:r w:rsidRPr="00294E51">
        <w:rPr>
          <w:rtl/>
        </w:rPr>
        <w:t>عن سليمان بن خالد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في الجدال شاة</w:t>
      </w:r>
      <w:r>
        <w:rPr>
          <w:rtl/>
        </w:rPr>
        <w:t>.</w:t>
      </w:r>
      <w:r w:rsidRPr="00294E51">
        <w:rPr>
          <w:rtl/>
        </w:rPr>
        <w:t xml:space="preserve"> وفي السّباب والفسوق بقرة</w:t>
      </w:r>
      <w:r>
        <w:rPr>
          <w:rtl/>
        </w:rPr>
        <w:t>.</w:t>
      </w:r>
      <w:r w:rsidRPr="00294E51">
        <w:rPr>
          <w:rtl/>
        </w:rPr>
        <w:t xml:space="preserve"> والرّفث فساد الحجّ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تَفْعَلُوا مِنْ خَيْرٍ يَعْلَمْهُ اللهُ</w:t>
      </w:r>
      <w:r w:rsidRPr="008655CC">
        <w:rPr>
          <w:rStyle w:val="libAlaemChar"/>
          <w:rtl/>
        </w:rPr>
        <w:t>)</w:t>
      </w:r>
      <w:r w:rsidR="008558BA">
        <w:rPr>
          <w:rtl/>
        </w:rPr>
        <w:t xml:space="preserve">: </w:t>
      </w:r>
      <w:r w:rsidRPr="00294E51">
        <w:rPr>
          <w:rtl/>
        </w:rPr>
        <w:t>حثّ على الخير عقيب النّهي عن الشّرّ</w:t>
      </w:r>
      <w:r w:rsidR="008558BA">
        <w:rPr>
          <w:rtl/>
        </w:rPr>
        <w:t xml:space="preserve">، </w:t>
      </w:r>
      <w:r w:rsidRPr="00294E51">
        <w:rPr>
          <w:rtl/>
        </w:rPr>
        <w:t>يستبدل به</w:t>
      </w:r>
      <w:r w:rsidR="008558BA">
        <w:rPr>
          <w:rtl/>
        </w:rPr>
        <w:t xml:space="preserve">، </w:t>
      </w:r>
      <w:r w:rsidRPr="00294E51">
        <w:rPr>
          <w:rtl/>
        </w:rPr>
        <w:t>ويستعمل مكانه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وَتَزَوَّدُوا فَإِنَّ خَيْرَ الزَّادِ التَّقْوى</w:t>
      </w:r>
      <w:r w:rsidRPr="008655CC">
        <w:rPr>
          <w:rStyle w:val="libAlaemChar"/>
          <w:rtl/>
        </w:rPr>
        <w:t>)</w:t>
      </w:r>
      <w:r w:rsidR="008558BA">
        <w:rPr>
          <w:rtl/>
        </w:rPr>
        <w:t xml:space="preserve">: </w:t>
      </w:r>
      <w:r w:rsidRPr="00294E51">
        <w:rPr>
          <w:rtl/>
        </w:rPr>
        <w:t>وتزوّدوا لمعادكم التّقوى</w:t>
      </w:r>
      <w:r>
        <w:rPr>
          <w:rtl/>
        </w:rPr>
        <w:t>.</w:t>
      </w:r>
      <w:r w:rsidRPr="00294E51">
        <w:rPr>
          <w:rtl/>
        </w:rPr>
        <w:t xml:space="preserve"> فإنّه خير زاد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نزلت في أهل اليمن</w:t>
      </w:r>
      <w:r>
        <w:rPr>
          <w:rtl/>
        </w:rPr>
        <w:t>.</w:t>
      </w:r>
      <w:r w:rsidRPr="00294E51">
        <w:rPr>
          <w:rtl/>
        </w:rPr>
        <w:t xml:space="preserve"> كانوا يحجّون ولا يتزّودون ويقولون</w:t>
      </w:r>
      <w:r w:rsidR="008558BA">
        <w:rPr>
          <w:rtl/>
        </w:rPr>
        <w:t xml:space="preserve">: </w:t>
      </w:r>
      <w:r w:rsidRPr="00294E51">
        <w:rPr>
          <w:rtl/>
        </w:rPr>
        <w:t>نحن متوكّلون</w:t>
      </w:r>
      <w:r>
        <w:rPr>
          <w:rtl/>
        </w:rPr>
        <w:t>.</w:t>
      </w:r>
    </w:p>
    <w:p w:rsidR="00E45FC6" w:rsidRPr="00294E51" w:rsidRDefault="00E45FC6" w:rsidP="0027199C">
      <w:pPr>
        <w:pStyle w:val="libNormal"/>
        <w:rPr>
          <w:rtl/>
        </w:rPr>
      </w:pPr>
      <w:r w:rsidRPr="00294E51">
        <w:rPr>
          <w:rtl/>
        </w:rPr>
        <w:t>فيكونون كلّا على النّاس</w:t>
      </w:r>
      <w:r>
        <w:rPr>
          <w:rtl/>
        </w:rPr>
        <w:t>.</w:t>
      </w:r>
      <w:r w:rsidRPr="00294E51">
        <w:rPr>
          <w:rtl/>
        </w:rPr>
        <w:t xml:space="preserve"> فأمروا أن يتزوّدوا ويتّقوا الإبرام في السّؤال والتّثقيل على النّاس</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(5)</w:t>
      </w:r>
      <w:r w:rsidR="008558BA">
        <w:rPr>
          <w:rtl/>
        </w:rPr>
        <w:t xml:space="preserve">: </w:t>
      </w:r>
      <w:r w:rsidRPr="00294E51">
        <w:rPr>
          <w:rtl/>
        </w:rPr>
        <w:t xml:space="preserve">أوصيكم عباد الله بتقوى الله الّتي هي الزّاد وبها المعاد </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وَاتَّقُونِ يا أُولِي الْأَلْبابِ</w:t>
      </w:r>
      <w:r w:rsidRPr="008655CC">
        <w:rPr>
          <w:rStyle w:val="libAlaemChar"/>
          <w:rtl/>
        </w:rPr>
        <w:t>)</w:t>
      </w:r>
      <w:r w:rsidRPr="00294E51">
        <w:rPr>
          <w:rtl/>
        </w:rPr>
        <w:t xml:space="preserve"> </w:t>
      </w:r>
      <w:r>
        <w:rPr>
          <w:rtl/>
        </w:rPr>
        <w:t>(</w:t>
      </w:r>
      <w:r w:rsidRPr="00294E51">
        <w:rPr>
          <w:rtl/>
        </w:rPr>
        <w:t>197)</w:t>
      </w:r>
      <w:r w:rsidR="008558BA">
        <w:rPr>
          <w:rtl/>
        </w:rPr>
        <w:t xml:space="preserve">: </w:t>
      </w:r>
      <w:r w:rsidRPr="00294E51">
        <w:rPr>
          <w:rtl/>
        </w:rPr>
        <w:t>فإنّ قضيّة اللّبّ خشية وتقوى</w:t>
      </w:r>
      <w:r w:rsidR="008558BA">
        <w:rPr>
          <w:rtl/>
        </w:rPr>
        <w:t xml:space="preserve">، </w:t>
      </w:r>
      <w:r w:rsidRPr="00294E51">
        <w:rPr>
          <w:rtl/>
        </w:rPr>
        <w:t>حثّهم على التّقوى</w:t>
      </w:r>
      <w:r>
        <w:rPr>
          <w:rtl/>
        </w:rPr>
        <w:t>.</w:t>
      </w:r>
      <w:r w:rsidRPr="00294E51">
        <w:rPr>
          <w:rtl/>
        </w:rPr>
        <w:t xml:space="preserve"> ثمّ أمرهم بأن يكون المقصود بها هو الله</w:t>
      </w:r>
      <w:r w:rsidR="008558BA">
        <w:rPr>
          <w:rtl/>
        </w:rPr>
        <w:t xml:space="preserve">، </w:t>
      </w:r>
      <w:r w:rsidRPr="00294E51">
        <w:rPr>
          <w:rtl/>
        </w:rPr>
        <w:t>فيتبرّؤوا عن كلّ شيء سواه</w:t>
      </w:r>
      <w:r>
        <w:rPr>
          <w:rtl/>
        </w:rPr>
        <w:t>.</w:t>
      </w:r>
      <w:r w:rsidRPr="00294E51">
        <w:rPr>
          <w:rtl/>
        </w:rPr>
        <w:t xml:space="preserve"> وهو مقتضى العقل المعرّى </w:t>
      </w:r>
      <w:r w:rsidRPr="00BA2D23">
        <w:rPr>
          <w:rStyle w:val="libFootnotenumChar"/>
          <w:rtl/>
        </w:rPr>
        <w:t>(7)</w:t>
      </w:r>
      <w:r w:rsidRPr="00294E51">
        <w:rPr>
          <w:rtl/>
        </w:rPr>
        <w:t xml:space="preserve"> عن شوائب الهوى</w:t>
      </w:r>
      <w:r>
        <w:rPr>
          <w:rtl/>
        </w:rPr>
        <w:t>.</w:t>
      </w:r>
      <w:r w:rsidRPr="00294E51">
        <w:rPr>
          <w:rtl/>
        </w:rPr>
        <w:t xml:space="preserve"> فلذا خصّ أولي الألباب</w:t>
      </w:r>
      <w:r w:rsidR="008558BA">
        <w:rPr>
          <w:rtl/>
        </w:rPr>
        <w:t xml:space="preserve">، </w:t>
      </w:r>
      <w:r w:rsidRPr="00294E51">
        <w:rPr>
          <w:rtl/>
        </w:rPr>
        <w:t>بهذا الخطاب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لَيْسَ عَلَيْكُمْ جُناحٌ أَنْ تَبْتَغُوا</w:t>
      </w:r>
      <w:r w:rsidRPr="008655CC">
        <w:rPr>
          <w:rStyle w:val="libAlaemChar"/>
          <w:rtl/>
        </w:rPr>
        <w:t>)</w:t>
      </w:r>
      <w:r w:rsidR="008558BA">
        <w:rPr>
          <w:rtl/>
        </w:rPr>
        <w:t xml:space="preserve">: </w:t>
      </w:r>
      <w:r w:rsidRPr="00294E51">
        <w:rPr>
          <w:rtl/>
        </w:rPr>
        <w:t>في أن تطلبوا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فَضْلاً مِنْ رَبِّكُمْ</w:t>
      </w:r>
      <w:r w:rsidRPr="008655CC">
        <w:rPr>
          <w:rStyle w:val="libAlaemChar"/>
          <w:rtl/>
        </w:rPr>
        <w:t>)</w:t>
      </w:r>
      <w:r w:rsidR="008558BA">
        <w:rPr>
          <w:rtl/>
        </w:rPr>
        <w:t xml:space="preserve">: </w:t>
      </w:r>
      <w:r w:rsidRPr="00294E51">
        <w:rPr>
          <w:rtl/>
        </w:rPr>
        <w:t>عطاء ورزقا منه يريد به الرّبح في التّجارة</w:t>
      </w:r>
      <w:r>
        <w:rPr>
          <w:rtl/>
        </w:rPr>
        <w:t>.</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(8)</w:t>
      </w:r>
      <w:r w:rsidR="008558BA">
        <w:rPr>
          <w:rtl/>
        </w:rPr>
        <w:t xml:space="preserve">: </w:t>
      </w:r>
      <w:r w:rsidRPr="008655CC">
        <w:rPr>
          <w:rStyle w:val="libAlaemChar"/>
          <w:rtl/>
        </w:rPr>
        <w:t>(</w:t>
      </w:r>
      <w:r w:rsidRPr="008655CC">
        <w:rPr>
          <w:rStyle w:val="libAieChar"/>
          <w:rtl/>
        </w:rPr>
        <w:t>لَيْسَ عَلَيْكُمْ جُناحٌ أَنْ تَبْتَغُوا فَضْلاً مِنْ رَبِّكُمْ</w:t>
      </w:r>
      <w:r w:rsidRPr="008655CC">
        <w:rPr>
          <w:rStyle w:val="libAlaemChar"/>
          <w:rtl/>
        </w:rPr>
        <w:t>)</w:t>
      </w:r>
      <w:r w:rsidR="008558BA">
        <w:rPr>
          <w:rtl/>
        </w:rPr>
        <w:t xml:space="preserve">، </w:t>
      </w:r>
      <w:r w:rsidRPr="00294E51">
        <w:rPr>
          <w:rtl/>
        </w:rPr>
        <w:t>قيل</w:t>
      </w:r>
      <w:r w:rsidR="008558BA">
        <w:rPr>
          <w:rtl/>
        </w:rPr>
        <w:t xml:space="preserve">: </w:t>
      </w:r>
      <w:r w:rsidRPr="00294E51">
        <w:rPr>
          <w:rtl/>
        </w:rPr>
        <w:t>كانوا يتأثمون بالتّجارة في الحجّ</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2) أو المصدر</w:t>
      </w:r>
      <w:r w:rsidR="008558BA">
        <w:rPr>
          <w:rtl/>
        </w:rPr>
        <w:t xml:space="preserve">: </w:t>
      </w:r>
      <w:r w:rsidRPr="00294E51">
        <w:rPr>
          <w:rtl/>
        </w:rPr>
        <w:t>له صاحبه</w:t>
      </w:r>
      <w:r>
        <w:rPr>
          <w:rtl/>
        </w:rPr>
        <w:t>.</w:t>
      </w:r>
    </w:p>
    <w:p w:rsidR="00E45FC6" w:rsidRPr="00294E51" w:rsidRDefault="00E45FC6" w:rsidP="00973FCB">
      <w:pPr>
        <w:pStyle w:val="libFootnote0"/>
        <w:rPr>
          <w:rtl/>
        </w:rPr>
      </w:pPr>
      <w:r>
        <w:rPr>
          <w:rtl/>
        </w:rPr>
        <w:t>(</w:t>
      </w:r>
      <w:r w:rsidRPr="00294E51">
        <w:rPr>
          <w:rtl/>
        </w:rPr>
        <w:t>3) نفس المصدر 4 / 339</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4) الكشاف 1 / 244+ أنوار التنزيل 1 / 108</w:t>
      </w:r>
      <w:r>
        <w:rPr>
          <w:rtl/>
        </w:rPr>
        <w:t>.</w:t>
      </w:r>
    </w:p>
    <w:p w:rsidR="00E45FC6" w:rsidRPr="00294E51" w:rsidRDefault="00E45FC6" w:rsidP="00973FCB">
      <w:pPr>
        <w:pStyle w:val="libFootnote0"/>
        <w:rPr>
          <w:rtl/>
        </w:rPr>
      </w:pPr>
      <w:r>
        <w:rPr>
          <w:rtl/>
        </w:rPr>
        <w:t>(</w:t>
      </w:r>
      <w:r w:rsidRPr="00294E51">
        <w:rPr>
          <w:rtl/>
        </w:rPr>
        <w:t>5) نهج البلاغة / 169</w:t>
      </w:r>
      <w:r w:rsidR="008558BA">
        <w:rPr>
          <w:rtl/>
        </w:rPr>
        <w:t xml:space="preserve">، </w:t>
      </w:r>
      <w:r w:rsidRPr="00294E51">
        <w:rPr>
          <w:rtl/>
        </w:rPr>
        <w:t>ضمن خطبة 114</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المعاذ</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العريّ</w:t>
      </w:r>
      <w:r>
        <w:rPr>
          <w:rtl/>
        </w:rPr>
        <w:t>.</w:t>
      </w:r>
    </w:p>
    <w:p w:rsidR="00E45FC6" w:rsidRPr="00294E51" w:rsidRDefault="00E45FC6" w:rsidP="00973FCB">
      <w:pPr>
        <w:pStyle w:val="libFootnote0"/>
        <w:rPr>
          <w:rtl/>
        </w:rPr>
      </w:pPr>
      <w:r>
        <w:rPr>
          <w:rtl/>
        </w:rPr>
        <w:t>(</w:t>
      </w:r>
      <w:r w:rsidRPr="00294E51">
        <w:rPr>
          <w:rtl/>
        </w:rPr>
        <w:t>8) مجمع البيان 1 / 295</w:t>
      </w:r>
      <w:r>
        <w:rPr>
          <w:rtl/>
        </w:rPr>
        <w:t>.</w:t>
      </w:r>
    </w:p>
    <w:p w:rsidR="00E45FC6" w:rsidRDefault="00E45FC6" w:rsidP="00F63BC9">
      <w:pPr>
        <w:pStyle w:val="libNormal0"/>
        <w:rPr>
          <w:rtl/>
        </w:rPr>
      </w:pPr>
      <w:r>
        <w:rPr>
          <w:rtl/>
        </w:rPr>
        <w:br w:type="page"/>
      </w:r>
      <w:r w:rsidRPr="00294E51">
        <w:rPr>
          <w:rtl/>
        </w:rPr>
        <w:lastRenderedPageBreak/>
        <w:t xml:space="preserve">فرفع سبحانه بهذا اللّفظ </w:t>
      </w:r>
      <w:r w:rsidRPr="00BA2D23">
        <w:rPr>
          <w:rStyle w:val="libFootnotenumChar"/>
          <w:rtl/>
        </w:rPr>
        <w:t>(1)</w:t>
      </w:r>
      <w:r w:rsidRPr="00294E51">
        <w:rPr>
          <w:rtl/>
        </w:rPr>
        <w:t xml:space="preserve"> الإثم عمّن يتّجر في الحجّ</w:t>
      </w:r>
      <w:r>
        <w:rPr>
          <w:rtl/>
        </w:rPr>
        <w:t xml:space="preserve">. ـ </w:t>
      </w:r>
      <w:r w:rsidRPr="00294E51">
        <w:rPr>
          <w:rtl/>
        </w:rPr>
        <w:t xml:space="preserve">عن ابن عبّاس </w:t>
      </w:r>
      <w:r>
        <w:rPr>
          <w:rtl/>
        </w:rPr>
        <w:t>و [</w:t>
      </w:r>
      <w:r w:rsidRPr="00294E51">
        <w:rPr>
          <w:rtl/>
        </w:rPr>
        <w:t>هو</w:t>
      </w:r>
      <w:r>
        <w:rPr>
          <w:rtl/>
        </w:rPr>
        <w:t>]</w:t>
      </w:r>
      <w:r w:rsidRPr="00294E51">
        <w:rPr>
          <w:rtl/>
        </w:rPr>
        <w:t xml:space="preserve"> </w:t>
      </w:r>
      <w:r w:rsidRPr="00BA2D23">
        <w:rPr>
          <w:rStyle w:val="libFootnotenumChar"/>
          <w:rtl/>
        </w:rPr>
        <w:t>(2)</w:t>
      </w:r>
      <w:r w:rsidRPr="00294E51">
        <w:rPr>
          <w:rtl/>
        </w:rPr>
        <w:t xml:space="preserve"> المرويّ عن أئمّتنا</w:t>
      </w:r>
      <w:r>
        <w:rPr>
          <w:rtl/>
        </w:rPr>
        <w:t xml:space="preserve"> ـ </w:t>
      </w:r>
      <w:r w:rsidRPr="00294E51">
        <w:rPr>
          <w:rtl/>
        </w:rPr>
        <w:t>عليهم السّلام</w:t>
      </w:r>
    </w:p>
    <w:p w:rsidR="00E45FC6" w:rsidRPr="00294E51" w:rsidRDefault="00E45FC6" w:rsidP="0027199C">
      <w:pPr>
        <w:pStyle w:val="libNormal"/>
        <w:rPr>
          <w:rtl/>
        </w:rPr>
      </w:pPr>
      <w:r>
        <w:rPr>
          <w:rtl/>
        </w:rPr>
        <w:t xml:space="preserve">ـ </w:t>
      </w:r>
      <w:r w:rsidRPr="00294E51">
        <w:rPr>
          <w:rtl/>
        </w:rPr>
        <w:t>وقيل</w:t>
      </w:r>
      <w:r w:rsidR="008558BA">
        <w:rPr>
          <w:rtl/>
        </w:rPr>
        <w:t xml:space="preserve">: </w:t>
      </w:r>
      <w:r>
        <w:rPr>
          <w:rtl/>
        </w:rPr>
        <w:t>[</w:t>
      </w:r>
      <w:r w:rsidRPr="00294E51">
        <w:rPr>
          <w:rtl/>
        </w:rPr>
        <w:t>معناه</w:t>
      </w:r>
      <w:r>
        <w:rPr>
          <w:rtl/>
        </w:rPr>
        <w:t>]</w:t>
      </w:r>
      <w:r w:rsidRPr="00294E51">
        <w:rPr>
          <w:rtl/>
        </w:rPr>
        <w:t xml:space="preserve"> </w:t>
      </w:r>
      <w:r w:rsidRPr="00BA2D23">
        <w:rPr>
          <w:rStyle w:val="libFootnotenumChar"/>
          <w:rtl/>
        </w:rPr>
        <w:t>(3)</w:t>
      </w:r>
    </w:p>
    <w:p w:rsidR="00E45FC6" w:rsidRPr="00294E51" w:rsidRDefault="00E45FC6" w:rsidP="0027199C">
      <w:pPr>
        <w:pStyle w:val="libNormal"/>
        <w:rPr>
          <w:rtl/>
        </w:rPr>
      </w:pPr>
      <w:r w:rsidRPr="00294E51">
        <w:rPr>
          <w:rtl/>
        </w:rPr>
        <w:t>لا جناح عليكم أن تطلبوا المغفرة من ربّكم</w:t>
      </w:r>
      <w:r>
        <w:rPr>
          <w:rtl/>
        </w:rPr>
        <w:t xml:space="preserve"> ـ </w:t>
      </w:r>
      <w:r w:rsidRPr="00294E51">
        <w:rPr>
          <w:rtl/>
        </w:rPr>
        <w:t>رواه جابر 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فَإِذا أَفَضْتُمْ مِنْ عَرَفاتٍ</w:t>
      </w:r>
      <w:r w:rsidRPr="008655CC">
        <w:rPr>
          <w:rStyle w:val="libAlaemChar"/>
          <w:rtl/>
        </w:rPr>
        <w:t>)</w:t>
      </w:r>
      <w:r w:rsidR="008558BA">
        <w:rPr>
          <w:rtl/>
        </w:rPr>
        <w:t xml:space="preserve">: </w:t>
      </w:r>
      <w:r w:rsidRPr="00294E51">
        <w:rPr>
          <w:rtl/>
        </w:rPr>
        <w:t>دفعتم منها بكثرة</w:t>
      </w:r>
      <w:r>
        <w:rPr>
          <w:rtl/>
        </w:rPr>
        <w:t xml:space="preserve"> ـ </w:t>
      </w:r>
      <w:r w:rsidRPr="00294E51">
        <w:rPr>
          <w:rtl/>
        </w:rPr>
        <w:t>من أفضت الماء إذا صببته بكثرة</w:t>
      </w:r>
      <w:r>
        <w:rPr>
          <w:rtl/>
        </w:rPr>
        <w:t>.</w:t>
      </w:r>
    </w:p>
    <w:p w:rsidR="00E45FC6" w:rsidRPr="00294E51" w:rsidRDefault="00E45FC6" w:rsidP="0027199C">
      <w:pPr>
        <w:pStyle w:val="libNormal"/>
        <w:rPr>
          <w:rtl/>
        </w:rPr>
      </w:pPr>
      <w:r w:rsidRPr="00294E51">
        <w:rPr>
          <w:rtl/>
        </w:rPr>
        <w:t>وأصله أفضتم أنفسكم</w:t>
      </w:r>
      <w:r>
        <w:rPr>
          <w:rtl/>
        </w:rPr>
        <w:t>.</w:t>
      </w:r>
      <w:r w:rsidRPr="00294E51">
        <w:rPr>
          <w:rtl/>
        </w:rPr>
        <w:t xml:space="preserve"> فحذف المفعول</w:t>
      </w:r>
      <w:r w:rsidR="008558BA">
        <w:rPr>
          <w:rtl/>
        </w:rPr>
        <w:t xml:space="preserve">، </w:t>
      </w:r>
      <w:r w:rsidRPr="00294E51">
        <w:rPr>
          <w:rtl/>
        </w:rPr>
        <w:t>كما حذف في دفعت من البصرة</w:t>
      </w:r>
      <w:r>
        <w:rPr>
          <w:rtl/>
        </w:rPr>
        <w:t>.</w:t>
      </w:r>
    </w:p>
    <w:p w:rsidR="00E45FC6" w:rsidRPr="00294E51" w:rsidRDefault="00E45FC6" w:rsidP="0027199C">
      <w:pPr>
        <w:pStyle w:val="libNormal"/>
        <w:rPr>
          <w:rtl/>
        </w:rPr>
      </w:pPr>
      <w:r w:rsidRPr="00294E51">
        <w:rPr>
          <w:rtl/>
        </w:rPr>
        <w:t>وعرفات</w:t>
      </w:r>
      <w:r w:rsidR="008558BA">
        <w:rPr>
          <w:rtl/>
        </w:rPr>
        <w:t xml:space="preserve">، </w:t>
      </w:r>
      <w:r w:rsidRPr="00294E51">
        <w:rPr>
          <w:rtl/>
        </w:rPr>
        <w:t>جمع سمّي به</w:t>
      </w:r>
      <w:r w:rsidR="008558BA">
        <w:rPr>
          <w:rtl/>
        </w:rPr>
        <w:t xml:space="preserve">، </w:t>
      </w:r>
      <w:r w:rsidRPr="00294E51">
        <w:rPr>
          <w:rtl/>
        </w:rPr>
        <w:t>كأذرعات</w:t>
      </w:r>
      <w:r>
        <w:rPr>
          <w:rtl/>
        </w:rPr>
        <w:t>.</w:t>
      </w:r>
      <w:r w:rsidRPr="00294E51">
        <w:rPr>
          <w:rtl/>
        </w:rPr>
        <w:t xml:space="preserve"> وإنّما نوّن وكسر</w:t>
      </w:r>
      <w:r>
        <w:rPr>
          <w:rtl/>
        </w:rPr>
        <w:t>.</w:t>
      </w:r>
      <w:r w:rsidRPr="00294E51">
        <w:rPr>
          <w:rtl/>
        </w:rPr>
        <w:t xml:space="preserve"> وفيه العلميّة والتأنيث</w:t>
      </w:r>
      <w:r>
        <w:rPr>
          <w:rtl/>
        </w:rPr>
        <w:t>.</w:t>
      </w:r>
    </w:p>
    <w:p w:rsidR="00E45FC6" w:rsidRPr="00294E51" w:rsidRDefault="00E45FC6" w:rsidP="0027199C">
      <w:pPr>
        <w:pStyle w:val="libNormal"/>
        <w:rPr>
          <w:rtl/>
        </w:rPr>
      </w:pPr>
      <w:r w:rsidRPr="00294E51">
        <w:rPr>
          <w:rtl/>
        </w:rPr>
        <w:t>لأنّ تنوين الجمع تنوين المقابلة لا تنوين التّمكّن</w:t>
      </w:r>
      <w:r>
        <w:rPr>
          <w:rtl/>
        </w:rPr>
        <w:t>.</w:t>
      </w:r>
      <w:r w:rsidRPr="00294E51">
        <w:rPr>
          <w:rtl/>
        </w:rPr>
        <w:t xml:space="preserve"> ولذلك يجتمع مع اللام وذهاب الكسرة يتبع ذهاب التّنوين من غير عوض لعدم الصّرف وهاهنا ليس كذلك</w:t>
      </w:r>
      <w:r>
        <w:rPr>
          <w:rtl/>
        </w:rPr>
        <w:t>.</w:t>
      </w:r>
      <w:r w:rsidRPr="00294E51">
        <w:rPr>
          <w:rtl/>
        </w:rPr>
        <w:t xml:space="preserve"> أو لأنّ التأنيث إمّا أن يكون بالتّاء المذكورة وهي ليست تاء تأنيث وإنّما هي مع الألف الّتي قبلها علامة جمع المؤنّث</w:t>
      </w:r>
      <w:r w:rsidR="008558BA">
        <w:rPr>
          <w:rtl/>
        </w:rPr>
        <w:t xml:space="preserve">، </w:t>
      </w:r>
      <w:r w:rsidRPr="00294E51">
        <w:rPr>
          <w:rtl/>
        </w:rPr>
        <w:t>أو بتاء مقدّرة كما في سعاد</w:t>
      </w:r>
      <w:r>
        <w:rPr>
          <w:rtl/>
        </w:rPr>
        <w:t>.</w:t>
      </w:r>
      <w:r w:rsidRPr="00294E51">
        <w:rPr>
          <w:rtl/>
        </w:rPr>
        <w:t xml:space="preserve"> ولا يصحّ تقديرها</w:t>
      </w:r>
      <w:r>
        <w:rPr>
          <w:rtl/>
        </w:rPr>
        <w:t>.</w:t>
      </w:r>
      <w:r w:rsidRPr="00294E51">
        <w:rPr>
          <w:rtl/>
        </w:rPr>
        <w:t xml:space="preserve"> لأنّ المذكورة تمنعه من حيث أنّها كالبدل لها</w:t>
      </w:r>
      <w:r w:rsidR="008558BA">
        <w:rPr>
          <w:rtl/>
        </w:rPr>
        <w:t xml:space="preserve">، </w:t>
      </w:r>
      <w:r w:rsidRPr="00294E51">
        <w:rPr>
          <w:rtl/>
        </w:rPr>
        <w:t>لاختصاصها بالمؤنّث</w:t>
      </w:r>
      <w:r w:rsidR="008558BA">
        <w:rPr>
          <w:rtl/>
        </w:rPr>
        <w:t xml:space="preserve">، </w:t>
      </w:r>
      <w:r w:rsidRPr="00294E51">
        <w:rPr>
          <w:rtl/>
        </w:rPr>
        <w:t>كتاء بنت</w:t>
      </w:r>
      <w:r>
        <w:rPr>
          <w:rtl/>
        </w:rPr>
        <w:t>.</w:t>
      </w:r>
    </w:p>
    <w:p w:rsidR="00E45FC6" w:rsidRPr="00294E51" w:rsidRDefault="00E45FC6" w:rsidP="0027199C">
      <w:pPr>
        <w:pStyle w:val="libNormal"/>
        <w:rPr>
          <w:rtl/>
        </w:rPr>
      </w:pPr>
      <w:r>
        <w:rPr>
          <w:rtl/>
        </w:rPr>
        <w:t>و</w:t>
      </w:r>
      <w:r w:rsidRPr="00294E51">
        <w:rPr>
          <w:rtl/>
        </w:rPr>
        <w:t>إنّما سمّي الموقف عرفة لأنّه نعت لإبراهيم</w:t>
      </w:r>
      <w:r>
        <w:rPr>
          <w:rtl/>
        </w:rPr>
        <w:t xml:space="preserve"> ـ </w:t>
      </w:r>
      <w:r w:rsidRPr="00294E51">
        <w:rPr>
          <w:rtl/>
        </w:rPr>
        <w:t>عليه السّلام</w:t>
      </w:r>
      <w:r>
        <w:rPr>
          <w:rtl/>
        </w:rPr>
        <w:t xml:space="preserve"> ـ </w:t>
      </w:r>
      <w:r w:rsidRPr="00294E51">
        <w:rPr>
          <w:rtl/>
        </w:rPr>
        <w:t>فلمّا أبصره عرفه</w:t>
      </w:r>
      <w:r>
        <w:rPr>
          <w:rtl/>
        </w:rPr>
        <w:t xml:space="preserve"> ـ </w:t>
      </w:r>
      <w:r w:rsidRPr="00294E51">
        <w:rPr>
          <w:rtl/>
        </w:rPr>
        <w:t>روى ذلك عن علىّ عليه السّلام</w:t>
      </w:r>
    </w:p>
    <w:p w:rsidR="00E45FC6" w:rsidRPr="00294E51" w:rsidRDefault="00E45FC6" w:rsidP="0027199C">
      <w:pPr>
        <w:pStyle w:val="libNormal"/>
        <w:rPr>
          <w:rtl/>
        </w:rPr>
      </w:pPr>
      <w:r w:rsidRPr="00BA2D23">
        <w:rPr>
          <w:rStyle w:val="libFootnotenumChar"/>
          <w:rtl/>
        </w:rPr>
        <w:t>(4)</w:t>
      </w:r>
      <w:r>
        <w:rPr>
          <w:rtl/>
        </w:rPr>
        <w:t xml:space="preserve"> ـ </w:t>
      </w:r>
      <w:r w:rsidRPr="00294E51">
        <w:rPr>
          <w:rtl/>
        </w:rPr>
        <w:t>أو لأنّ جبرئيل كان يدور به في المشاعر</w:t>
      </w:r>
      <w:r>
        <w:rPr>
          <w:rtl/>
        </w:rPr>
        <w:t>.</w:t>
      </w:r>
      <w:r w:rsidRPr="00294E51">
        <w:rPr>
          <w:rtl/>
        </w:rPr>
        <w:t xml:space="preserve"> فلمّا أراه قال</w:t>
      </w:r>
      <w:r w:rsidR="008558BA">
        <w:rPr>
          <w:rtl/>
        </w:rPr>
        <w:t xml:space="preserve">: </w:t>
      </w:r>
      <w:r w:rsidRPr="00294E51">
        <w:rPr>
          <w:rtl/>
        </w:rPr>
        <w:t>قد عرفت</w:t>
      </w:r>
      <w:r>
        <w:rPr>
          <w:rtl/>
        </w:rPr>
        <w:t>.</w:t>
      </w:r>
    </w:p>
    <w:p w:rsidR="00E45FC6" w:rsidRPr="00294E51" w:rsidRDefault="00E45FC6" w:rsidP="0027199C">
      <w:pPr>
        <w:pStyle w:val="libNormal"/>
        <w:rPr>
          <w:rtl/>
        </w:rPr>
      </w:pPr>
      <w:r w:rsidRPr="00294E51">
        <w:rPr>
          <w:rtl/>
        </w:rPr>
        <w:t>أو لأنّ آدم وحوّاء التقيا فيه</w:t>
      </w:r>
      <w:r w:rsidR="008558BA">
        <w:rPr>
          <w:rtl/>
        </w:rPr>
        <w:t xml:space="preserve">، </w:t>
      </w:r>
      <w:r w:rsidRPr="00294E51">
        <w:rPr>
          <w:rtl/>
        </w:rPr>
        <w:t>فتعارفا</w:t>
      </w:r>
      <w:r>
        <w:rPr>
          <w:rtl/>
        </w:rPr>
        <w:t xml:space="preserve"> ـ </w:t>
      </w:r>
      <w:r w:rsidRPr="00294E51">
        <w:rPr>
          <w:rtl/>
        </w:rPr>
        <w:t xml:space="preserve">رواه أصحابنا أيضا </w:t>
      </w:r>
      <w:r w:rsidRPr="00BA2D23">
        <w:rPr>
          <w:rStyle w:val="libFootnotenumChar"/>
          <w:rtl/>
        </w:rPr>
        <w:t>(5)</w:t>
      </w:r>
      <w:r>
        <w:rPr>
          <w:rtl/>
        </w:rPr>
        <w:t>.</w:t>
      </w:r>
      <w:r w:rsidRPr="00294E51">
        <w:rPr>
          <w:rtl/>
        </w:rPr>
        <w:t xml:space="preserve"> أو لأنّ النّاس يتعارفون فيه </w:t>
      </w:r>
      <w:r w:rsidRPr="00BA2D23">
        <w:rPr>
          <w:rStyle w:val="libFootnotenumChar"/>
          <w:rtl/>
        </w:rPr>
        <w:t>(6)</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(7)</w:t>
      </w:r>
      <w:r w:rsidR="008558BA">
        <w:rPr>
          <w:rtl/>
        </w:rPr>
        <w:t xml:space="preserve">، </w:t>
      </w:r>
      <w:r w:rsidRPr="00294E51">
        <w:rPr>
          <w:rtl/>
        </w:rPr>
        <w:t>بإسناده إلى معاوية بن عمّار وقال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عرفات</w:t>
      </w:r>
      <w:r w:rsidR="008558BA">
        <w:rPr>
          <w:rtl/>
        </w:rPr>
        <w:t xml:space="preserve">: </w:t>
      </w:r>
      <w:r w:rsidRPr="00294E51">
        <w:rPr>
          <w:rtl/>
        </w:rPr>
        <w:t>لم سمّيت عرفات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جبرئيل</w:t>
      </w:r>
      <w:r>
        <w:rPr>
          <w:rtl/>
        </w:rPr>
        <w:t xml:space="preserve"> ـ </w:t>
      </w:r>
      <w:r w:rsidRPr="00294E51">
        <w:rPr>
          <w:rtl/>
        </w:rPr>
        <w:t>عليه السّلام</w:t>
      </w:r>
      <w:r>
        <w:rPr>
          <w:rtl/>
        </w:rPr>
        <w:t xml:space="preserve"> ـ </w:t>
      </w:r>
      <w:r w:rsidRPr="00294E51">
        <w:rPr>
          <w:rtl/>
        </w:rPr>
        <w:t>خرج بإبراهيم</w:t>
      </w:r>
      <w:r>
        <w:rPr>
          <w:rtl/>
        </w:rPr>
        <w:t xml:space="preserve"> ـ </w:t>
      </w:r>
      <w:r w:rsidRPr="00294E51">
        <w:rPr>
          <w:rtl/>
        </w:rPr>
        <w:t>صلوات الله عليه</w:t>
      </w:r>
      <w:r>
        <w:rPr>
          <w:rtl/>
        </w:rPr>
        <w:t xml:space="preserve"> ـ </w:t>
      </w:r>
      <w:r w:rsidRPr="00294E51">
        <w:rPr>
          <w:rtl/>
        </w:rPr>
        <w:t>يوم عرفة</w:t>
      </w:r>
      <w:r>
        <w:rPr>
          <w:rtl/>
        </w:rPr>
        <w:t>.</w:t>
      </w:r>
      <w:r w:rsidRPr="00294E51">
        <w:rPr>
          <w:rtl/>
        </w:rPr>
        <w:t xml:space="preserve"> فلمّا زالت الشّمس قال له جبرئيل</w:t>
      </w:r>
      <w:r>
        <w:rPr>
          <w:rtl/>
        </w:rPr>
        <w:t xml:space="preserve"> ـ </w:t>
      </w:r>
      <w:r w:rsidRPr="00294E51">
        <w:rPr>
          <w:rtl/>
        </w:rPr>
        <w:t>عليه السّلام</w:t>
      </w:r>
      <w:r w:rsidR="008558BA">
        <w:rPr>
          <w:rtl/>
        </w:rPr>
        <w:t xml:space="preserve">: </w:t>
      </w:r>
      <w:r w:rsidRPr="00294E51">
        <w:rPr>
          <w:rtl/>
        </w:rPr>
        <w:t>«يا إبراهيم</w:t>
      </w:r>
      <w:r>
        <w:rPr>
          <w:rtl/>
        </w:rPr>
        <w:t>!</w:t>
      </w:r>
      <w:r w:rsidRPr="00294E51">
        <w:rPr>
          <w:rtl/>
        </w:rPr>
        <w:t xml:space="preserve"> اعترف بذنبك</w:t>
      </w:r>
      <w:r>
        <w:rPr>
          <w:rtl/>
        </w:rPr>
        <w:t>.</w:t>
      </w:r>
      <w:r w:rsidRPr="00294E51">
        <w:rPr>
          <w:rtl/>
        </w:rPr>
        <w:t xml:space="preserve"> واعرف مناسكك</w:t>
      </w:r>
      <w:r>
        <w:rPr>
          <w:rtl/>
        </w:rPr>
        <w:t>.</w:t>
      </w:r>
      <w:r w:rsidRPr="00294E51">
        <w:rPr>
          <w:rtl/>
        </w:rPr>
        <w:t>» فسمّيت عرفات لقول جبرئيل</w:t>
      </w:r>
      <w:r>
        <w:rPr>
          <w:rtl/>
        </w:rPr>
        <w:t xml:space="preserve"> ـ </w:t>
      </w:r>
      <w:r w:rsidRPr="00294E51">
        <w:rPr>
          <w:rtl/>
        </w:rPr>
        <w:t>عليه السّلام</w:t>
      </w:r>
      <w:r>
        <w:rPr>
          <w:rtl/>
        </w:rPr>
        <w:t xml:space="preserve"> ـ </w:t>
      </w:r>
      <w:r w:rsidRPr="00294E51">
        <w:rPr>
          <w:rtl/>
        </w:rPr>
        <w:t>له</w:t>
      </w:r>
      <w:r w:rsidR="008558BA">
        <w:rPr>
          <w:rtl/>
        </w:rPr>
        <w:t xml:space="preserve">: </w:t>
      </w:r>
      <w:r w:rsidRPr="00294E51">
        <w:rPr>
          <w:rtl/>
        </w:rPr>
        <w:t xml:space="preserve">«اعترف </w:t>
      </w:r>
      <w:r w:rsidRPr="00BA2D23">
        <w:rPr>
          <w:rStyle w:val="libFootnotenumChar"/>
          <w:rtl/>
        </w:rPr>
        <w:t>(8)</w:t>
      </w:r>
      <w:r>
        <w:rPr>
          <w:rtl/>
        </w:rPr>
        <w:t>.</w:t>
      </w:r>
      <w:r w:rsidRPr="00294E51">
        <w:rPr>
          <w:rtl/>
        </w:rPr>
        <w:t>» فاعترف</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(9)</w:t>
      </w:r>
      <w:r w:rsidR="008558BA">
        <w:rPr>
          <w:rtl/>
        </w:rPr>
        <w:t xml:space="preserve">، </w:t>
      </w:r>
      <w:r w:rsidRPr="00294E51">
        <w:rPr>
          <w:rtl/>
        </w:rPr>
        <w:t>بإسناده إلى أبي بصير</w:t>
      </w:r>
      <w:r w:rsidR="008558BA">
        <w:rPr>
          <w:rtl/>
        </w:rPr>
        <w:t xml:space="preserve">، </w:t>
      </w:r>
      <w:r w:rsidRPr="00294E51">
        <w:rPr>
          <w:rtl/>
        </w:rPr>
        <w:t>أنّه سمع أبا جعفر وأبا عبد الله</w:t>
      </w:r>
      <w:r>
        <w:rPr>
          <w:rtl/>
        </w:rPr>
        <w:t xml:space="preserve"> ـ </w:t>
      </w:r>
      <w:r w:rsidRPr="00294E51">
        <w:rPr>
          <w:rtl/>
        </w:rPr>
        <w:t>عليهما السّلام</w:t>
      </w:r>
      <w:r>
        <w:rPr>
          <w:rtl/>
        </w:rPr>
        <w:t xml:space="preserve"> ـ </w:t>
      </w:r>
      <w:r w:rsidRPr="00294E51">
        <w:rPr>
          <w:rtl/>
        </w:rPr>
        <w:t>يذكران أنّه قال جبرئيل</w:t>
      </w:r>
      <w:r>
        <w:rPr>
          <w:rtl/>
        </w:rPr>
        <w:t xml:space="preserve"> ـ </w:t>
      </w:r>
      <w:r w:rsidRPr="00294E51">
        <w:rPr>
          <w:rtl/>
        </w:rPr>
        <w:t>عليه السّلام</w:t>
      </w:r>
      <w:r>
        <w:rPr>
          <w:rtl/>
        </w:rPr>
        <w:t xml:space="preserve"> ـ </w:t>
      </w:r>
      <w:r w:rsidRPr="00294E51">
        <w:rPr>
          <w:rtl/>
        </w:rPr>
        <w:t>لإبراهيم</w:t>
      </w:r>
      <w:r>
        <w:rPr>
          <w:rtl/>
        </w:rPr>
        <w:t xml:space="preserve"> ـ </w:t>
      </w:r>
      <w:r w:rsidRPr="00294E51">
        <w:rPr>
          <w:rtl/>
        </w:rPr>
        <w:t>عليه السّلام</w:t>
      </w:r>
      <w:r w:rsidR="008558BA">
        <w:rPr>
          <w:rtl/>
        </w:rPr>
        <w:t xml:space="preserve">: </w:t>
      </w:r>
      <w:r w:rsidRPr="00294E51">
        <w:rPr>
          <w:rtl/>
        </w:rPr>
        <w:t>«هذه عرفات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فرفع الله بهذه اللفظة</w:t>
      </w:r>
      <w:r>
        <w:rPr>
          <w:rtl/>
        </w:rPr>
        <w:t>.</w:t>
      </w:r>
    </w:p>
    <w:p w:rsidR="00E45FC6" w:rsidRPr="00294E51" w:rsidRDefault="00E45FC6" w:rsidP="00973FCB">
      <w:pPr>
        <w:pStyle w:val="libFootnote0"/>
        <w:rPr>
          <w:rtl/>
        </w:rPr>
      </w:pPr>
      <w:r>
        <w:rPr>
          <w:rtl/>
        </w:rPr>
        <w:t xml:space="preserve">(2 و 3) </w:t>
      </w:r>
      <w:r w:rsidRPr="00983BFF">
        <w:rPr>
          <w:rtl/>
        </w:rPr>
        <w:t>يوجد في المصدر</w:t>
      </w:r>
      <w:r>
        <w:rPr>
          <w:rtl/>
        </w:rPr>
        <w:t>.</w:t>
      </w:r>
      <w:r>
        <w:rPr>
          <w:rFonts w:hint="cs"/>
          <w:rtl/>
        </w:rPr>
        <w:t xml:space="preserve"> </w:t>
      </w:r>
      <w:r>
        <w:rPr>
          <w:rtl/>
        </w:rPr>
        <w:t>(</w:t>
      </w:r>
      <w:r w:rsidRPr="00294E51">
        <w:rPr>
          <w:rtl/>
        </w:rPr>
        <w:t>4) مجمع البيان 1 / 295</w:t>
      </w:r>
      <w:r>
        <w:rPr>
          <w:rtl/>
        </w:rPr>
        <w:t>.</w:t>
      </w:r>
      <w:r>
        <w:rPr>
          <w:rFonts w:hint="cs"/>
          <w:rtl/>
        </w:rPr>
        <w:t xml:space="preserve"> </w:t>
      </w: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الكشاف 1 / 246+ أنوار التنزيل 1 / 109</w:t>
      </w:r>
      <w:r>
        <w:rPr>
          <w:rtl/>
        </w:rPr>
        <w:t>.</w:t>
      </w:r>
      <w:r>
        <w:rPr>
          <w:rFonts w:hint="cs"/>
          <w:rtl/>
        </w:rPr>
        <w:t xml:space="preserve"> </w:t>
      </w:r>
      <w:r>
        <w:rPr>
          <w:rtl/>
        </w:rPr>
        <w:t>(</w:t>
      </w:r>
      <w:r w:rsidRPr="00294E51">
        <w:rPr>
          <w:rtl/>
        </w:rPr>
        <w:t>7) علل الشرائع 2 / 436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اعترف</w:t>
      </w:r>
      <w:r>
        <w:rPr>
          <w:rtl/>
        </w:rPr>
        <w:t>.</w:t>
      </w:r>
      <w:r w:rsidRPr="00294E51">
        <w:rPr>
          <w:rtl/>
        </w:rPr>
        <w:t xml:space="preserve"> اعترف</w:t>
      </w:r>
      <w:r>
        <w:rPr>
          <w:rtl/>
        </w:rPr>
        <w:t>.</w:t>
      </w:r>
      <w:r>
        <w:rPr>
          <w:rFonts w:hint="cs"/>
          <w:rtl/>
        </w:rPr>
        <w:t xml:space="preserve"> </w:t>
      </w:r>
      <w:r>
        <w:rPr>
          <w:rtl/>
        </w:rPr>
        <w:t>(</w:t>
      </w:r>
      <w:r w:rsidRPr="00294E51">
        <w:rPr>
          <w:rtl/>
        </w:rPr>
        <w:t>9) الكافي 4 / 207</w:t>
      </w:r>
      <w:r w:rsidR="008558BA">
        <w:rPr>
          <w:rtl/>
        </w:rPr>
        <w:t xml:space="preserve">، </w:t>
      </w:r>
      <w:r w:rsidRPr="00294E51">
        <w:rPr>
          <w:rtl/>
        </w:rPr>
        <w:t>ح 9</w:t>
      </w:r>
      <w:r>
        <w:rPr>
          <w:rtl/>
        </w:rPr>
        <w:t>.</w:t>
      </w:r>
    </w:p>
    <w:p w:rsidR="00E45FC6" w:rsidRPr="00294E51" w:rsidRDefault="00E45FC6" w:rsidP="00F63BC9">
      <w:pPr>
        <w:pStyle w:val="libNormal0"/>
        <w:rPr>
          <w:rtl/>
        </w:rPr>
      </w:pPr>
      <w:r>
        <w:rPr>
          <w:rtl/>
        </w:rPr>
        <w:br w:type="page"/>
      </w:r>
      <w:r w:rsidRPr="00294E51">
        <w:rPr>
          <w:rtl/>
        </w:rPr>
        <w:lastRenderedPageBreak/>
        <w:t>فاعرف بها مناسكك</w:t>
      </w:r>
      <w:r>
        <w:rPr>
          <w:rtl/>
        </w:rPr>
        <w:t>.</w:t>
      </w:r>
      <w:r w:rsidRPr="00294E51">
        <w:rPr>
          <w:rtl/>
        </w:rPr>
        <w:t xml:space="preserve"> واعترف بذنبك</w:t>
      </w:r>
      <w:r>
        <w:rPr>
          <w:rtl/>
        </w:rPr>
        <w:t>.</w:t>
      </w:r>
      <w:r w:rsidRPr="00294E51">
        <w:rPr>
          <w:rtl/>
        </w:rPr>
        <w:t>» فسمّي عرفات</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فَاذْكُرُوا اللهَ</w:t>
      </w:r>
      <w:r w:rsidRPr="008655CC">
        <w:rPr>
          <w:rStyle w:val="libAlaemChar"/>
          <w:rtl/>
        </w:rPr>
        <w:t>)</w:t>
      </w:r>
      <w:r w:rsidRPr="00294E51">
        <w:rPr>
          <w:rtl/>
        </w:rPr>
        <w:t xml:space="preserve"> بالتّلبيه والتّهليل والدّعاء</w:t>
      </w:r>
      <w:r>
        <w:rPr>
          <w:rtl/>
        </w:rPr>
        <w:t>.</w:t>
      </w:r>
      <w:r w:rsidRPr="00294E51">
        <w:rPr>
          <w:rtl/>
        </w:rPr>
        <w:t xml:space="preserve"> </w:t>
      </w:r>
      <w:r>
        <w:rPr>
          <w:rtl/>
        </w:rPr>
        <w:t>[</w:t>
      </w:r>
      <w:r w:rsidRPr="00294E51">
        <w:rPr>
          <w:rtl/>
        </w:rPr>
        <w:t xml:space="preserve">وقيل </w:t>
      </w:r>
      <w:r w:rsidRPr="00BA2D23">
        <w:rPr>
          <w:rStyle w:val="libFootnotenumChar"/>
          <w:rtl/>
        </w:rPr>
        <w:t>(1)</w:t>
      </w:r>
      <w:r w:rsidR="008558BA">
        <w:rPr>
          <w:rtl/>
        </w:rPr>
        <w:t xml:space="preserve">: </w:t>
      </w:r>
      <w:r w:rsidRPr="00294E51">
        <w:rPr>
          <w:rtl/>
        </w:rPr>
        <w:t>بصلاة العشاءين</w:t>
      </w:r>
      <w:r>
        <w:rPr>
          <w:rtl/>
        </w:rPr>
        <w:t>]</w:t>
      </w:r>
      <w:r w:rsidRPr="00294E51">
        <w:rPr>
          <w:rtl/>
        </w:rPr>
        <w:t xml:space="preserve"> </w:t>
      </w:r>
      <w:r w:rsidRPr="008655CC">
        <w:rPr>
          <w:rStyle w:val="libAlaemChar"/>
          <w:rtl/>
        </w:rPr>
        <w:t>(</w:t>
      </w:r>
      <w:r w:rsidRPr="008655CC">
        <w:rPr>
          <w:rStyle w:val="libAieChar"/>
          <w:rtl/>
        </w:rPr>
        <w:t>عِنْدَ الْمَشْعَرِ الْحَرامِ</w:t>
      </w:r>
      <w:r w:rsidRPr="008655CC">
        <w:rPr>
          <w:rStyle w:val="libAlaemChar"/>
          <w:rtl/>
        </w:rPr>
        <w:t>)</w:t>
      </w:r>
      <w:r w:rsidR="008558BA">
        <w:rPr>
          <w:rtl/>
        </w:rPr>
        <w:t xml:space="preserve">: </w:t>
      </w:r>
      <w:r w:rsidRPr="00294E51">
        <w:rPr>
          <w:rtl/>
        </w:rPr>
        <w:t xml:space="preserve">قيل </w:t>
      </w:r>
      <w:r w:rsidRPr="00BA2D23">
        <w:rPr>
          <w:rStyle w:val="libFootnotenumChar"/>
          <w:rtl/>
        </w:rPr>
        <w:t>(2)</w:t>
      </w:r>
      <w:r w:rsidR="008558BA">
        <w:rPr>
          <w:rtl/>
        </w:rPr>
        <w:t xml:space="preserve">: </w:t>
      </w:r>
      <w:r w:rsidRPr="00294E51">
        <w:rPr>
          <w:rtl/>
        </w:rPr>
        <w:t>جبل</w:t>
      </w:r>
      <w:r>
        <w:rPr>
          <w:rtl/>
        </w:rPr>
        <w:t>.</w:t>
      </w:r>
      <w:r w:rsidRPr="00294E51">
        <w:rPr>
          <w:rtl/>
        </w:rPr>
        <w:t xml:space="preserve"> ويسمّى قزح</w:t>
      </w:r>
      <w:r>
        <w:rPr>
          <w:rtl/>
        </w:rPr>
        <w:t>.</w:t>
      </w:r>
      <w:r w:rsidRPr="00294E51">
        <w:rPr>
          <w:rtl/>
        </w:rPr>
        <w:t xml:space="preserve"> وقيل</w:t>
      </w:r>
      <w:r w:rsidR="008558BA">
        <w:rPr>
          <w:rtl/>
        </w:rPr>
        <w:t xml:space="preserve">: </w:t>
      </w:r>
      <w:r w:rsidRPr="00294E51">
        <w:rPr>
          <w:rtl/>
        </w:rPr>
        <w:t>ما بين مأزمي عرفة ووادي محسّر</w:t>
      </w:r>
      <w:r>
        <w:rPr>
          <w:rtl/>
        </w:rPr>
        <w:t>.</w:t>
      </w:r>
      <w:r w:rsidRPr="00294E51">
        <w:rPr>
          <w:rtl/>
        </w:rPr>
        <w:t xml:space="preserve"> </w:t>
      </w:r>
      <w:r>
        <w:rPr>
          <w:rtl/>
        </w:rPr>
        <w:t>و [</w:t>
      </w:r>
      <w:r w:rsidRPr="00294E51">
        <w:rPr>
          <w:rtl/>
        </w:rPr>
        <w:t>إنّما</w:t>
      </w:r>
      <w:r>
        <w:rPr>
          <w:rtl/>
        </w:rPr>
        <w:t>]</w:t>
      </w:r>
      <w:r w:rsidRPr="00294E51">
        <w:rPr>
          <w:rtl/>
        </w:rPr>
        <w:t xml:space="preserve"> سمّى </w:t>
      </w:r>
      <w:r w:rsidRPr="00BA2D23">
        <w:rPr>
          <w:rStyle w:val="libFootnotenumChar"/>
          <w:rtl/>
        </w:rPr>
        <w:t>(3)</w:t>
      </w:r>
      <w:r w:rsidRPr="00294E51">
        <w:rPr>
          <w:rtl/>
        </w:rPr>
        <w:t xml:space="preserve"> مشعرا لأنّه معلم العبادة</w:t>
      </w:r>
      <w:r>
        <w:rPr>
          <w:rtl/>
        </w:rPr>
        <w:t>.</w:t>
      </w:r>
      <w:r w:rsidRPr="00294E51">
        <w:rPr>
          <w:rtl/>
        </w:rPr>
        <w:t xml:space="preserve"> ووصف بالحرام لحرمته</w:t>
      </w:r>
      <w:r>
        <w:rPr>
          <w:rtl/>
        </w:rPr>
        <w:t>.</w:t>
      </w:r>
      <w:r w:rsidRPr="00294E51">
        <w:rPr>
          <w:rtl/>
        </w:rPr>
        <w:t xml:space="preserve"> ومعنى </w:t>
      </w:r>
      <w:r w:rsidRPr="008655CC">
        <w:rPr>
          <w:rStyle w:val="libAlaemChar"/>
          <w:rtl/>
        </w:rPr>
        <w:t>(</w:t>
      </w:r>
      <w:r w:rsidRPr="008655CC">
        <w:rPr>
          <w:rStyle w:val="libAieChar"/>
          <w:rtl/>
        </w:rPr>
        <w:t>عِنْدَ الْمَشْعَرِ الْحَرامِ</w:t>
      </w:r>
      <w:r w:rsidRPr="008655CC">
        <w:rPr>
          <w:rStyle w:val="libAlaemChar"/>
          <w:rtl/>
        </w:rPr>
        <w:t>)</w:t>
      </w:r>
      <w:r w:rsidR="008558BA">
        <w:rPr>
          <w:rtl/>
        </w:rPr>
        <w:t xml:space="preserve">، </w:t>
      </w:r>
      <w:r w:rsidRPr="00294E51">
        <w:rPr>
          <w:rtl/>
        </w:rPr>
        <w:t>ممّا يليه ويقرب منه</w:t>
      </w:r>
      <w:r>
        <w:rPr>
          <w:rtl/>
        </w:rPr>
        <w:t>.</w:t>
      </w:r>
      <w:r w:rsidRPr="00294E51">
        <w:rPr>
          <w:rtl/>
        </w:rPr>
        <w:t xml:space="preserve"> فإنّه أفضل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وَاذْكُرُوهُ كَما هَداكُمْ</w:t>
      </w:r>
      <w:r w:rsidRPr="008655CC">
        <w:rPr>
          <w:rStyle w:val="libAlaemChar"/>
          <w:rtl/>
        </w:rPr>
        <w:t>)</w:t>
      </w:r>
      <w:r w:rsidR="008558BA">
        <w:rPr>
          <w:rtl/>
        </w:rPr>
        <w:t xml:space="preserve">: </w:t>
      </w:r>
      <w:r w:rsidRPr="00294E51">
        <w:rPr>
          <w:rtl/>
        </w:rPr>
        <w:t>كما علّمكم</w:t>
      </w:r>
      <w:r>
        <w:rPr>
          <w:rtl/>
        </w:rPr>
        <w:t>.</w:t>
      </w:r>
      <w:r w:rsidRPr="00294E51">
        <w:rPr>
          <w:rtl/>
        </w:rPr>
        <w:t xml:space="preserve"> </w:t>
      </w:r>
      <w:r>
        <w:rPr>
          <w:rtl/>
        </w:rPr>
        <w:t>و «</w:t>
      </w:r>
      <w:r w:rsidRPr="00294E51">
        <w:rPr>
          <w:rtl/>
        </w:rPr>
        <w:t>ما» مصدريّة أو كافّة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كُنْتُمْ مِنْ قَبْلِهِ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الهدى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لَمِنَ الضَّالِّينَ</w:t>
      </w:r>
      <w:r w:rsidRPr="008655CC">
        <w:rPr>
          <w:rStyle w:val="libAlaemChar"/>
          <w:rtl/>
        </w:rPr>
        <w:t>)</w:t>
      </w:r>
      <w:r w:rsidRPr="00294E51">
        <w:rPr>
          <w:rtl/>
        </w:rPr>
        <w:t xml:space="preserve"> </w:t>
      </w:r>
      <w:r>
        <w:rPr>
          <w:rtl/>
        </w:rPr>
        <w:t>(</w:t>
      </w:r>
      <w:r w:rsidRPr="00294E51">
        <w:rPr>
          <w:rtl/>
        </w:rPr>
        <w:t>198)</w:t>
      </w:r>
      <w:r w:rsidR="008558BA">
        <w:rPr>
          <w:rtl/>
        </w:rPr>
        <w:t xml:space="preserve">: </w:t>
      </w:r>
      <w:r w:rsidRPr="00294E51">
        <w:rPr>
          <w:rtl/>
        </w:rPr>
        <w:t>الجاهلين بالإيمان والطّاعة</w:t>
      </w:r>
      <w:r>
        <w:rPr>
          <w:rtl/>
        </w:rPr>
        <w:t>.</w:t>
      </w:r>
      <w:r w:rsidRPr="00294E51">
        <w:rPr>
          <w:rtl/>
        </w:rPr>
        <w:t xml:space="preserve"> </w:t>
      </w:r>
      <w:r>
        <w:rPr>
          <w:rtl/>
        </w:rPr>
        <w:t>و «</w:t>
      </w:r>
      <w:r w:rsidRPr="00294E51">
        <w:rPr>
          <w:rtl/>
        </w:rPr>
        <w:t>إن» هي المخفّفة</w:t>
      </w:r>
      <w:r>
        <w:rPr>
          <w:rtl/>
        </w:rPr>
        <w:t>.</w:t>
      </w:r>
      <w:r w:rsidRPr="00294E51">
        <w:rPr>
          <w:rtl/>
        </w:rPr>
        <w:t xml:space="preserve"> </w:t>
      </w:r>
      <w:r>
        <w:rPr>
          <w:rtl/>
        </w:rPr>
        <w:t>و «</w:t>
      </w:r>
      <w:r w:rsidRPr="00294E51">
        <w:rPr>
          <w:rtl/>
        </w:rPr>
        <w:t>اللّام» هي الفارقة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«إن» نافية</w:t>
      </w:r>
      <w:r>
        <w:rPr>
          <w:rtl/>
        </w:rPr>
        <w:t>.</w:t>
      </w:r>
      <w:r w:rsidRPr="00294E51">
        <w:rPr>
          <w:rtl/>
        </w:rPr>
        <w:t xml:space="preserve"> </w:t>
      </w:r>
      <w:r>
        <w:rPr>
          <w:rtl/>
        </w:rPr>
        <w:t>و «</w:t>
      </w:r>
      <w:r w:rsidRPr="00294E51">
        <w:rPr>
          <w:rtl/>
        </w:rPr>
        <w:t>اللّام» بمعنى «إلّا»</w:t>
      </w:r>
      <w:r w:rsidR="008558BA">
        <w:rPr>
          <w:rtl/>
        </w:rPr>
        <w:t xml:space="preserve">، </w:t>
      </w:r>
      <w:r w:rsidRPr="00294E51">
        <w:rPr>
          <w:rtl/>
        </w:rPr>
        <w:t xml:space="preserve">كقوله </w:t>
      </w:r>
      <w:r w:rsidRPr="00BA2D23">
        <w:rPr>
          <w:rStyle w:val="libFootnotenumChar"/>
          <w:rtl/>
        </w:rPr>
        <w:t>(5)</w:t>
      </w:r>
      <w:r w:rsidR="008558BA">
        <w:rPr>
          <w:rtl/>
        </w:rPr>
        <w:t xml:space="preserve">، </w:t>
      </w:r>
      <w:r w:rsidRPr="00294E51">
        <w:rPr>
          <w:rtl/>
        </w:rPr>
        <w:t>وإن نظنّك لمن الكاذبين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أَفِيضُوا مِنْ حَيْثُ أَفاضَ النَّاسُ</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(6)</w:t>
      </w:r>
      <w:r w:rsidR="008558BA">
        <w:rPr>
          <w:rtl/>
        </w:rPr>
        <w:t xml:space="preserve">: </w:t>
      </w:r>
      <w:r w:rsidRPr="008655CC">
        <w:rPr>
          <w:rStyle w:val="libAlaemChar"/>
          <w:rtl/>
        </w:rPr>
        <w:t>(</w:t>
      </w:r>
      <w:r w:rsidRPr="008655CC">
        <w:rPr>
          <w:rStyle w:val="libAieChar"/>
          <w:rtl/>
        </w:rPr>
        <w:t>مِنْ حَيْثُ أَفاضَ النَّاسُ</w:t>
      </w:r>
      <w:r w:rsidRPr="008655CC">
        <w:rPr>
          <w:rStyle w:val="libAlaemChar"/>
          <w:rtl/>
        </w:rPr>
        <w:t>)</w:t>
      </w:r>
      <w:r w:rsidRPr="00294E51">
        <w:rPr>
          <w:rtl/>
        </w:rPr>
        <w:t xml:space="preserve"> قيل فيه قولان</w:t>
      </w:r>
      <w:r w:rsidR="008558BA">
        <w:rPr>
          <w:rtl/>
        </w:rPr>
        <w:t xml:space="preserve">: </w:t>
      </w:r>
      <w:r w:rsidRPr="00294E51">
        <w:rPr>
          <w:rtl/>
        </w:rPr>
        <w:t xml:space="preserve">أحدهما أنّ المراد به الإفاضة من عرفات </w:t>
      </w:r>
      <w:r w:rsidRPr="00BA2D23">
        <w:rPr>
          <w:rStyle w:val="libFootnotenumChar"/>
          <w:rtl/>
        </w:rPr>
        <w:t>(7)</w:t>
      </w:r>
      <w:r>
        <w:rPr>
          <w:rtl/>
        </w:rPr>
        <w:t>.</w:t>
      </w:r>
      <w:r w:rsidRPr="00294E51">
        <w:rPr>
          <w:rtl/>
        </w:rPr>
        <w:t xml:space="preserve"> فإنّه امر لقريش وحلفائهم وهو الخمس لأنّهم كانوا لا يقفون مع النّاس بعرفة</w:t>
      </w:r>
      <w:r w:rsidR="008558BA">
        <w:rPr>
          <w:rtl/>
        </w:rPr>
        <w:t xml:space="preserve">، </w:t>
      </w:r>
      <w:r w:rsidRPr="00294E51">
        <w:rPr>
          <w:rtl/>
        </w:rPr>
        <w:t>ولا يفيضون منها</w:t>
      </w:r>
      <w:r>
        <w:rPr>
          <w:rtl/>
        </w:rPr>
        <w:t>.</w:t>
      </w:r>
      <w:r w:rsidRPr="00294E51">
        <w:rPr>
          <w:rtl/>
        </w:rPr>
        <w:t xml:space="preserve"> ويقولون</w:t>
      </w:r>
      <w:r w:rsidR="008558BA">
        <w:rPr>
          <w:rtl/>
        </w:rPr>
        <w:t xml:space="preserve">: </w:t>
      </w:r>
      <w:r w:rsidRPr="00294E51">
        <w:rPr>
          <w:rtl/>
        </w:rPr>
        <w:t>نحن أهل حرم الله</w:t>
      </w:r>
      <w:r>
        <w:rPr>
          <w:rtl/>
        </w:rPr>
        <w:t>.</w:t>
      </w:r>
      <w:r w:rsidRPr="00294E51">
        <w:rPr>
          <w:rtl/>
        </w:rPr>
        <w:t xml:space="preserve"> فلا نخرج منه</w:t>
      </w:r>
      <w:r>
        <w:rPr>
          <w:rtl/>
        </w:rPr>
        <w:t>.</w:t>
      </w:r>
      <w:r w:rsidRPr="00294E51">
        <w:rPr>
          <w:rtl/>
        </w:rPr>
        <w:t xml:space="preserve"> وكانوا يقفون بالمزدلفة</w:t>
      </w:r>
      <w:r w:rsidR="008558BA">
        <w:rPr>
          <w:rtl/>
        </w:rPr>
        <w:t xml:space="preserve">، </w:t>
      </w:r>
      <w:r w:rsidRPr="00294E51">
        <w:rPr>
          <w:rtl/>
        </w:rPr>
        <w:t>ويفيضون منها</w:t>
      </w:r>
      <w:r>
        <w:rPr>
          <w:rtl/>
        </w:rPr>
        <w:t>.</w:t>
      </w:r>
      <w:r w:rsidRPr="00294E51">
        <w:rPr>
          <w:rtl/>
        </w:rPr>
        <w:t xml:space="preserve"> فأمرهم الله بالوقوف بعرفة والإفاضة منها</w:t>
      </w:r>
      <w:r w:rsidR="008558BA">
        <w:rPr>
          <w:rtl/>
        </w:rPr>
        <w:t xml:space="preserve">، </w:t>
      </w:r>
      <w:r w:rsidRPr="00294E51">
        <w:rPr>
          <w:rtl/>
        </w:rPr>
        <w:t>كما يفيض النّاس</w:t>
      </w:r>
      <w:r>
        <w:rPr>
          <w:rtl/>
        </w:rPr>
        <w:t>.</w:t>
      </w:r>
      <w:r w:rsidRPr="00294E51">
        <w:rPr>
          <w:rtl/>
        </w:rPr>
        <w:t xml:space="preserve"> وأراد </w:t>
      </w:r>
      <w:r w:rsidRPr="00BA2D23">
        <w:rPr>
          <w:rStyle w:val="libFootnotenumChar"/>
          <w:rtl/>
        </w:rPr>
        <w:t>(8)</w:t>
      </w:r>
      <w:r w:rsidRPr="00294E51">
        <w:rPr>
          <w:rtl/>
        </w:rPr>
        <w:t xml:space="preserve"> بالنّاس سائر العرب</w:t>
      </w:r>
      <w:r>
        <w:rPr>
          <w:rtl/>
        </w:rPr>
        <w:t>.</w:t>
      </w:r>
      <w:r w:rsidRPr="00294E51">
        <w:rPr>
          <w:rtl/>
        </w:rPr>
        <w:t xml:space="preserve"> وهو المروىّ عن الباقر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والثّاني أنّ المراد به الإفاضة من المزدلفة إلى منى</w:t>
      </w:r>
      <w:r w:rsidR="008558BA">
        <w:rPr>
          <w:rtl/>
        </w:rPr>
        <w:t xml:space="preserve">، </w:t>
      </w:r>
      <w:r w:rsidRPr="00294E51">
        <w:rPr>
          <w:rtl/>
        </w:rPr>
        <w:t>يوم النّحر</w:t>
      </w:r>
      <w:r w:rsidR="008558BA">
        <w:rPr>
          <w:rtl/>
        </w:rPr>
        <w:t xml:space="preserve">، </w:t>
      </w:r>
      <w:r w:rsidRPr="00294E51">
        <w:rPr>
          <w:rtl/>
        </w:rPr>
        <w:t>قبل طلوع الشّمس</w:t>
      </w:r>
      <w:r w:rsidR="008558BA">
        <w:rPr>
          <w:rtl/>
        </w:rPr>
        <w:t xml:space="preserve">، </w:t>
      </w:r>
      <w:r w:rsidRPr="00294E51">
        <w:rPr>
          <w:rtl/>
        </w:rPr>
        <w:t>للرّمي والنّحر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109</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أنوار التنزيل 1 / 109</w:t>
      </w:r>
      <w:r>
        <w:rPr>
          <w:rtl/>
        </w:rPr>
        <w:t>.</w:t>
      </w:r>
    </w:p>
    <w:p w:rsidR="00E45FC6" w:rsidRPr="00294E51" w:rsidRDefault="00E45FC6" w:rsidP="00973FCB">
      <w:pPr>
        <w:pStyle w:val="libFootnote0"/>
        <w:rPr>
          <w:rtl/>
        </w:rPr>
      </w:pPr>
      <w:r>
        <w:rPr>
          <w:rtl/>
        </w:rPr>
        <w:t>(</w:t>
      </w:r>
      <w:r w:rsidRPr="00294E51">
        <w:rPr>
          <w:rtl/>
        </w:rPr>
        <w:t>5) الشعراء / 186</w:t>
      </w:r>
      <w:r>
        <w:rPr>
          <w:rtl/>
        </w:rPr>
        <w:t>.</w:t>
      </w:r>
    </w:p>
    <w:p w:rsidR="00E45FC6" w:rsidRPr="00294E51" w:rsidRDefault="00E45FC6" w:rsidP="00973FCB">
      <w:pPr>
        <w:pStyle w:val="libFootnote0"/>
        <w:rPr>
          <w:rtl/>
        </w:rPr>
      </w:pPr>
      <w:r>
        <w:rPr>
          <w:rtl/>
        </w:rPr>
        <w:t>(</w:t>
      </w:r>
      <w:r w:rsidRPr="00294E51">
        <w:rPr>
          <w:rtl/>
        </w:rPr>
        <w:t>6) مجمع البيان 1 / 296</w:t>
      </w:r>
      <w:r>
        <w:rPr>
          <w:rtl/>
        </w:rPr>
        <w:t>.</w:t>
      </w:r>
    </w:p>
    <w:p w:rsidR="00E45FC6" w:rsidRPr="00294E51" w:rsidRDefault="00E45FC6" w:rsidP="00973FCB">
      <w:pPr>
        <w:pStyle w:val="libFootnote0"/>
        <w:rPr>
          <w:rtl/>
        </w:rPr>
      </w:pPr>
      <w:r>
        <w:rPr>
          <w:rtl/>
        </w:rPr>
        <w:t>(</w:t>
      </w:r>
      <w:r w:rsidRPr="00294E51">
        <w:rPr>
          <w:rtl/>
        </w:rPr>
        <w:t>7) يوجد بعد هذه الكلمة في النسخ</w:t>
      </w:r>
      <w:r w:rsidR="008558BA">
        <w:rPr>
          <w:rtl/>
        </w:rPr>
        <w:t xml:space="preserve">: </w:t>
      </w:r>
      <w:r w:rsidRPr="00294E51">
        <w:rPr>
          <w:rtl/>
        </w:rPr>
        <w:t>وأراد بالناس سائر العرب</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المراد</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وممّا يسأل على القول الأوّل أن يقال</w:t>
      </w:r>
      <w:r w:rsidR="008558BA">
        <w:rPr>
          <w:rtl/>
        </w:rPr>
        <w:t xml:space="preserve">: </w:t>
      </w:r>
      <w:r w:rsidRPr="00294E51">
        <w:rPr>
          <w:rtl/>
        </w:rPr>
        <w:t>إذا كان «ثمّ» للتّرتيب</w:t>
      </w:r>
      <w:r w:rsidR="008558BA">
        <w:rPr>
          <w:rtl/>
        </w:rPr>
        <w:t xml:space="preserve">، </w:t>
      </w:r>
      <w:r w:rsidRPr="00294E51">
        <w:rPr>
          <w:rtl/>
        </w:rPr>
        <w:t>فما معنى التّرتيب هاهنا</w:t>
      </w:r>
      <w:r>
        <w:rPr>
          <w:rtl/>
        </w:rPr>
        <w:t>؟</w:t>
      </w:r>
      <w:r w:rsidRPr="00294E51">
        <w:rPr>
          <w:rtl/>
        </w:rPr>
        <w:t xml:space="preserve"> وقد روى أصحابنا في جوابه</w:t>
      </w:r>
      <w:r w:rsidR="008558BA">
        <w:rPr>
          <w:rtl/>
        </w:rPr>
        <w:t xml:space="preserve">: </w:t>
      </w:r>
      <w:r w:rsidRPr="00294E51">
        <w:rPr>
          <w:rtl/>
        </w:rPr>
        <w:t>أنّ هاهنا تقديما وتأخيرا</w:t>
      </w:r>
      <w:r>
        <w:rPr>
          <w:rtl/>
        </w:rPr>
        <w:t>.</w:t>
      </w:r>
      <w:r w:rsidRPr="00294E51">
        <w:rPr>
          <w:rtl/>
        </w:rPr>
        <w:t xml:space="preserve"> وتقديره</w:t>
      </w:r>
      <w:r w:rsidR="008558BA">
        <w:rPr>
          <w:rtl/>
        </w:rPr>
        <w:t xml:space="preserve">: </w:t>
      </w:r>
      <w:r w:rsidRPr="008655CC">
        <w:rPr>
          <w:rStyle w:val="libAlaemChar"/>
          <w:rtl/>
        </w:rPr>
        <w:t>(</w:t>
      </w:r>
      <w:r w:rsidRPr="008655CC">
        <w:rPr>
          <w:rStyle w:val="libAieChar"/>
          <w:rtl/>
        </w:rPr>
        <w:t>لَيْسَ عَلَيْكُمْ جُناحٌ أَنْ تَبْتَغُوا فَضْلاً مِنْ رَبِّكُمْ ثُمَّ أَفِيضُوا مِنْ حَيْثُ أَفاضَ النَّاسُ فَإِذا أَفَضْتُمْ مِنْ عَرَفاتٍ فَاذْكُرُوا اللهَ عِنْدَ الْمَشْعَرِ الْحَرامِ وَاسْتَغْفِرُوا اللهَ إِنَّ اللهَ غَفُورٌ رَحِيمٌ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زيد الشّحّام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sidR="008558BA">
        <w:rPr>
          <w:rtl/>
        </w:rPr>
        <w:t xml:space="preserve">: </w:t>
      </w:r>
      <w:r w:rsidRPr="008655CC">
        <w:rPr>
          <w:rStyle w:val="libAlaemChar"/>
          <w:rtl/>
        </w:rPr>
        <w:t>(</w:t>
      </w:r>
      <w:r w:rsidRPr="008655CC">
        <w:rPr>
          <w:rStyle w:val="libAieChar"/>
          <w:rtl/>
        </w:rPr>
        <w:t>أَفِيضُوا مِنْ حَيْثُ أَفاضَ النَّاسُ</w:t>
      </w:r>
      <w:r w:rsidRPr="008655CC">
        <w:rPr>
          <w:rStyle w:val="libAlaemChar"/>
          <w:rtl/>
        </w:rPr>
        <w:t>)</w:t>
      </w:r>
      <w:r w:rsidRPr="00294E51">
        <w:rPr>
          <w:rtl/>
        </w:rPr>
        <w:t xml:space="preserve"> قال</w:t>
      </w:r>
      <w:r w:rsidR="008558BA">
        <w:rPr>
          <w:rtl/>
        </w:rPr>
        <w:t xml:space="preserve">: </w:t>
      </w:r>
      <w:r w:rsidRPr="00294E51">
        <w:rPr>
          <w:rtl/>
        </w:rPr>
        <w:t>أولئك قريش</w:t>
      </w:r>
      <w:r>
        <w:rPr>
          <w:rtl/>
        </w:rPr>
        <w:t>.</w:t>
      </w:r>
      <w:r w:rsidRPr="00294E51">
        <w:rPr>
          <w:rtl/>
        </w:rPr>
        <w:t xml:space="preserve"> كانوا يقولون نحن أولى النّاس بالبيت</w:t>
      </w:r>
      <w:r>
        <w:rPr>
          <w:rtl/>
        </w:rPr>
        <w:t>.</w:t>
      </w:r>
      <w:r w:rsidRPr="00294E51">
        <w:rPr>
          <w:rtl/>
        </w:rPr>
        <w:t xml:space="preserve"> ولا يفيضون إلّا </w:t>
      </w:r>
      <w:r w:rsidRPr="00BA2D23">
        <w:rPr>
          <w:rStyle w:val="libFootnotenumChar"/>
          <w:rtl/>
        </w:rPr>
        <w:t>(2)</w:t>
      </w:r>
      <w:r w:rsidRPr="00294E51">
        <w:rPr>
          <w:rtl/>
        </w:rPr>
        <w:t xml:space="preserve"> من المزدلفة</w:t>
      </w:r>
      <w:r w:rsidR="008558BA">
        <w:rPr>
          <w:rtl/>
        </w:rPr>
        <w:t xml:space="preserve">: </w:t>
      </w:r>
      <w:r w:rsidRPr="00294E51">
        <w:rPr>
          <w:rtl/>
        </w:rPr>
        <w:t>فأمرهم الله أن يفيضوا من عرفة</w:t>
      </w:r>
      <w:r>
        <w:rPr>
          <w:rtl/>
        </w:rPr>
        <w:t>.</w:t>
      </w:r>
    </w:p>
    <w:p w:rsidR="00E45FC6" w:rsidRPr="00294E51" w:rsidRDefault="00E45FC6" w:rsidP="0027199C">
      <w:pPr>
        <w:pStyle w:val="libNormal"/>
        <w:rPr>
          <w:rtl/>
        </w:rPr>
      </w:pPr>
      <w:r>
        <w:rPr>
          <w:rtl/>
        </w:rPr>
        <w:t>و</w:t>
      </w:r>
      <w:r w:rsidRPr="00294E51">
        <w:rPr>
          <w:rtl/>
        </w:rPr>
        <w:t xml:space="preserve">عن رفاعة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 سألته عن قول الله</w:t>
      </w:r>
      <w:r w:rsidR="008558BA">
        <w:rPr>
          <w:rtl/>
        </w:rPr>
        <w:t xml:space="preserve">: </w:t>
      </w:r>
      <w:r w:rsidRPr="008655CC">
        <w:rPr>
          <w:rStyle w:val="libAlaemChar"/>
          <w:rtl/>
        </w:rPr>
        <w:t>(</w:t>
      </w:r>
      <w:r w:rsidRPr="008655CC">
        <w:rPr>
          <w:rStyle w:val="libAieChar"/>
          <w:rtl/>
        </w:rPr>
        <w:t>ثُمَّ أَفِيضُوا مِنْ حَيْثُ أَفاضَ النَّاسُ</w:t>
      </w:r>
      <w:r w:rsidRPr="008655CC">
        <w:rPr>
          <w:rStyle w:val="libAlaemChar"/>
          <w:rtl/>
        </w:rPr>
        <w:t>)</w:t>
      </w:r>
      <w:r>
        <w:rPr>
          <w:rtl/>
        </w:rPr>
        <w:t>.</w:t>
      </w:r>
      <w:r w:rsidRPr="00294E51">
        <w:rPr>
          <w:rtl/>
        </w:rPr>
        <w:t xml:space="preserve"> قال</w:t>
      </w:r>
      <w:r w:rsidR="008558BA">
        <w:rPr>
          <w:rtl/>
        </w:rPr>
        <w:t xml:space="preserve">: </w:t>
      </w:r>
      <w:r w:rsidRPr="00294E51">
        <w:rPr>
          <w:rtl/>
        </w:rPr>
        <w:t>إنّ أهل الحرم كانوا يقفون على المشعر الحرام ويقف النّاس بعرفة ولا يفيضون حتّى يطلع عليهم أهل عرفة</w:t>
      </w:r>
      <w:r>
        <w:rPr>
          <w:rtl/>
        </w:rPr>
        <w:t>.</w:t>
      </w:r>
      <w:r w:rsidRPr="00294E51">
        <w:rPr>
          <w:rtl/>
        </w:rPr>
        <w:t xml:space="preserve"> وكان رجل يكنّى أبا سيّار</w:t>
      </w:r>
      <w:r>
        <w:rPr>
          <w:rtl/>
        </w:rPr>
        <w:t>.</w:t>
      </w:r>
      <w:r w:rsidRPr="00294E51">
        <w:rPr>
          <w:rtl/>
        </w:rPr>
        <w:t xml:space="preserve"> وكان له حمار فاره</w:t>
      </w:r>
      <w:r>
        <w:rPr>
          <w:rtl/>
        </w:rPr>
        <w:t>.</w:t>
      </w:r>
      <w:r w:rsidRPr="00294E51">
        <w:rPr>
          <w:rtl/>
        </w:rPr>
        <w:t xml:space="preserve"> وكان يسبق أهل عرفة</w:t>
      </w:r>
      <w:r>
        <w:rPr>
          <w:rtl/>
        </w:rPr>
        <w:t>.</w:t>
      </w:r>
      <w:r w:rsidRPr="00294E51">
        <w:rPr>
          <w:rtl/>
        </w:rPr>
        <w:t xml:space="preserve"> فإذا طلع عليهم قالوا</w:t>
      </w:r>
      <w:r w:rsidR="008558BA">
        <w:rPr>
          <w:rtl/>
        </w:rPr>
        <w:t xml:space="preserve">: </w:t>
      </w:r>
      <w:r w:rsidRPr="00294E51">
        <w:rPr>
          <w:rtl/>
        </w:rPr>
        <w:t>هذا أبو سيّار</w:t>
      </w:r>
      <w:r>
        <w:rPr>
          <w:rtl/>
        </w:rPr>
        <w:t>.</w:t>
      </w:r>
      <w:r w:rsidRPr="00294E51">
        <w:rPr>
          <w:rtl/>
        </w:rPr>
        <w:t xml:space="preserve"> ثمّ أفاضوا</w:t>
      </w:r>
      <w:r>
        <w:rPr>
          <w:rtl/>
        </w:rPr>
        <w:t>.</w:t>
      </w:r>
      <w:r w:rsidRPr="00294E51">
        <w:rPr>
          <w:rtl/>
        </w:rPr>
        <w:t xml:space="preserve"> فأمرهم الله </w:t>
      </w:r>
      <w:r w:rsidRPr="00BA2D23">
        <w:rPr>
          <w:rStyle w:val="libFootnotenumChar"/>
          <w:rtl/>
        </w:rPr>
        <w:t>(4)</w:t>
      </w:r>
      <w:r w:rsidRPr="00294E51">
        <w:rPr>
          <w:rtl/>
        </w:rPr>
        <w:t xml:space="preserve"> أن يقفوا بعرفة وأن يفيضوا منه</w:t>
      </w:r>
      <w:r>
        <w:rPr>
          <w:rtl/>
        </w:rPr>
        <w:t>.</w:t>
      </w:r>
    </w:p>
    <w:p w:rsidR="00E45FC6" w:rsidRPr="00294E51" w:rsidRDefault="00E45FC6" w:rsidP="0027199C">
      <w:pPr>
        <w:pStyle w:val="libNormal"/>
        <w:rPr>
          <w:rtl/>
        </w:rPr>
      </w:pPr>
      <w:r>
        <w:rPr>
          <w:rtl/>
        </w:rPr>
        <w:t>و</w:t>
      </w:r>
      <w:r w:rsidRPr="00294E51">
        <w:rPr>
          <w:rtl/>
        </w:rPr>
        <w:t xml:space="preserve">عن معاوية بن عمّار </w:t>
      </w:r>
      <w:r w:rsidRPr="00BA2D23">
        <w:rPr>
          <w:rStyle w:val="libFootnotenumChar"/>
          <w:rtl/>
        </w:rPr>
        <w:t>(5)</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ثُمَّ أَفِيضُوا مِنْ حَيْثُ أَفاضَ النَّاسُ</w:t>
      </w:r>
      <w:r w:rsidRPr="008655CC">
        <w:rPr>
          <w:rStyle w:val="libAlaemChar"/>
          <w:rtl/>
        </w:rPr>
        <w:t>)</w:t>
      </w:r>
      <w:r>
        <w:rPr>
          <w:rtl/>
        </w:rPr>
        <w:t>.</w:t>
      </w:r>
      <w:r w:rsidRPr="00294E51">
        <w:rPr>
          <w:rtl/>
        </w:rPr>
        <w:t xml:space="preserve"> قال</w:t>
      </w:r>
      <w:r w:rsidR="008558BA">
        <w:rPr>
          <w:rtl/>
        </w:rPr>
        <w:t xml:space="preserve">: </w:t>
      </w:r>
      <w:r w:rsidRPr="00294E51">
        <w:rPr>
          <w:rtl/>
        </w:rPr>
        <w:t>هم أهل اليمن</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(6)</w:t>
      </w:r>
      <w:r w:rsidR="008558BA">
        <w:rPr>
          <w:rtl/>
        </w:rPr>
        <w:t xml:space="preserve">: </w:t>
      </w:r>
      <w:r w:rsidRPr="00294E51">
        <w:rPr>
          <w:rtl/>
        </w:rPr>
        <w:t>ابن محبوب</w:t>
      </w:r>
      <w:r w:rsidR="008558BA">
        <w:rPr>
          <w:rtl/>
        </w:rPr>
        <w:t xml:space="preserve">، </w:t>
      </w:r>
      <w:r w:rsidRPr="00294E51">
        <w:rPr>
          <w:rtl/>
        </w:rPr>
        <w:t>عن عبد الله بن غالب</w:t>
      </w:r>
      <w:r w:rsidR="008558BA">
        <w:rPr>
          <w:rtl/>
        </w:rPr>
        <w:t xml:space="preserve">، </w:t>
      </w:r>
      <w:r w:rsidRPr="00294E51">
        <w:rPr>
          <w:rtl/>
        </w:rPr>
        <w:t>عن أبيه</w:t>
      </w:r>
      <w:r w:rsidR="008558BA">
        <w:rPr>
          <w:rtl/>
        </w:rPr>
        <w:t xml:space="preserve">، </w:t>
      </w:r>
      <w:r w:rsidRPr="00294E51">
        <w:rPr>
          <w:rtl/>
        </w:rPr>
        <w:t>عن سعيد بن المسيّب قال</w:t>
      </w:r>
      <w:r w:rsidR="008558BA">
        <w:rPr>
          <w:rtl/>
        </w:rPr>
        <w:t xml:space="preserve">: </w:t>
      </w:r>
      <w:r w:rsidRPr="00294E51">
        <w:rPr>
          <w:rtl/>
        </w:rPr>
        <w:t>سمعت عليّ بن الحسين</w:t>
      </w:r>
      <w:r>
        <w:rPr>
          <w:rtl/>
        </w:rPr>
        <w:t xml:space="preserve"> ـ </w:t>
      </w:r>
      <w:r w:rsidRPr="00294E51">
        <w:rPr>
          <w:rtl/>
        </w:rPr>
        <w:t>عليهما السّلام</w:t>
      </w:r>
      <w:r>
        <w:rPr>
          <w:rtl/>
        </w:rPr>
        <w:t xml:space="preserve"> ـ </w:t>
      </w:r>
      <w:r w:rsidRPr="00294E51">
        <w:rPr>
          <w:rtl/>
        </w:rPr>
        <w:t>يقول</w:t>
      </w:r>
      <w:r w:rsidR="008558BA">
        <w:rPr>
          <w:rtl/>
        </w:rPr>
        <w:t xml:space="preserve">: </w:t>
      </w:r>
      <w:r w:rsidRPr="00294E51">
        <w:rPr>
          <w:rtl/>
        </w:rPr>
        <w:t>إنّ رجلا جاء إلى أمير المؤمنين</w:t>
      </w:r>
      <w:r>
        <w:rPr>
          <w:rtl/>
        </w:rPr>
        <w:t xml:space="preserve"> ـ </w:t>
      </w:r>
      <w:r w:rsidRPr="00294E51">
        <w:rPr>
          <w:rtl/>
        </w:rPr>
        <w:t>عليه السّلام</w:t>
      </w:r>
      <w:r>
        <w:rPr>
          <w:rtl/>
        </w:rPr>
        <w:t xml:space="preserve"> ـ </w:t>
      </w:r>
      <w:r w:rsidRPr="00294E51">
        <w:rPr>
          <w:rtl/>
        </w:rPr>
        <w:t>فقال</w:t>
      </w:r>
      <w:r w:rsidR="008558BA">
        <w:rPr>
          <w:rtl/>
        </w:rPr>
        <w:t xml:space="preserve">: </w:t>
      </w:r>
      <w:r w:rsidRPr="00294E51">
        <w:rPr>
          <w:rtl/>
        </w:rPr>
        <w:t>أخبرني إن كنت عالما</w:t>
      </w:r>
      <w:r w:rsidR="008558BA">
        <w:rPr>
          <w:rtl/>
        </w:rPr>
        <w:t xml:space="preserve">، </w:t>
      </w:r>
      <w:r w:rsidRPr="00294E51">
        <w:rPr>
          <w:rtl/>
        </w:rPr>
        <w:t>عن النّاس وعن أشباه النّاس وعن النّسناس</w:t>
      </w:r>
      <w:r>
        <w:rPr>
          <w:rtl/>
        </w:rPr>
        <w:t>.</w:t>
      </w:r>
    </w:p>
    <w:p w:rsidR="00E45FC6" w:rsidRPr="00294E51" w:rsidRDefault="00E45FC6" w:rsidP="0027199C">
      <w:pPr>
        <w:pStyle w:val="libNormal"/>
        <w:rPr>
          <w:rtl/>
        </w:rPr>
      </w:pPr>
      <w:r w:rsidRPr="00294E51">
        <w:rPr>
          <w:rtl/>
        </w:rPr>
        <w:t>فقال أمير المؤمنين</w:t>
      </w:r>
      <w:r>
        <w:rPr>
          <w:rtl/>
        </w:rPr>
        <w:t xml:space="preserve"> ـ </w:t>
      </w:r>
      <w:r w:rsidRPr="00294E51">
        <w:rPr>
          <w:rtl/>
        </w:rPr>
        <w:t>عليه السّلام</w:t>
      </w:r>
      <w:r w:rsidR="008558BA">
        <w:rPr>
          <w:rtl/>
        </w:rPr>
        <w:t xml:space="preserve">: </w:t>
      </w:r>
      <w:r w:rsidRPr="00294E51">
        <w:rPr>
          <w:rtl/>
        </w:rPr>
        <w:t>يا حسين</w:t>
      </w:r>
      <w:r>
        <w:rPr>
          <w:rtl/>
        </w:rPr>
        <w:t>!</w:t>
      </w:r>
      <w:r w:rsidRPr="00294E51">
        <w:rPr>
          <w:rtl/>
        </w:rPr>
        <w:t xml:space="preserve"> أجب الرّجل</w:t>
      </w:r>
      <w:r>
        <w:rPr>
          <w:rtl/>
        </w:rPr>
        <w:t>.</w:t>
      </w:r>
    </w:p>
    <w:p w:rsidR="00E45FC6" w:rsidRPr="00294E51" w:rsidRDefault="00E45FC6" w:rsidP="0027199C">
      <w:pPr>
        <w:pStyle w:val="libNormal"/>
        <w:rPr>
          <w:rtl/>
        </w:rPr>
      </w:pPr>
      <w:r w:rsidRPr="00294E51">
        <w:rPr>
          <w:rtl/>
        </w:rPr>
        <w:t>فقال الحسين</w:t>
      </w:r>
      <w:r>
        <w:rPr>
          <w:rtl/>
        </w:rPr>
        <w:t xml:space="preserve"> ـ </w:t>
      </w:r>
      <w:r w:rsidRPr="00294E51">
        <w:rPr>
          <w:rtl/>
        </w:rPr>
        <w:t>عليه السّلام</w:t>
      </w:r>
      <w:r w:rsidR="008558BA">
        <w:rPr>
          <w:rtl/>
        </w:rPr>
        <w:t xml:space="preserve">: </w:t>
      </w:r>
      <w:r w:rsidRPr="00294E51">
        <w:rPr>
          <w:rtl/>
        </w:rPr>
        <w:t>أمّا قولك أخبرني عن النّاس</w:t>
      </w:r>
      <w:r w:rsidR="008558BA">
        <w:rPr>
          <w:rtl/>
        </w:rPr>
        <w:t xml:space="preserve">، </w:t>
      </w:r>
      <w:r w:rsidRPr="00294E51">
        <w:rPr>
          <w:rtl/>
        </w:rPr>
        <w:t>فنحن النّاس</w:t>
      </w:r>
      <w:r>
        <w:rPr>
          <w:rtl/>
        </w:rPr>
        <w:t>.</w:t>
      </w:r>
    </w:p>
    <w:p w:rsidR="00E45FC6" w:rsidRPr="00294E51" w:rsidRDefault="00E45FC6" w:rsidP="0027199C">
      <w:pPr>
        <w:pStyle w:val="libNormal"/>
        <w:rPr>
          <w:rtl/>
        </w:rPr>
      </w:pPr>
      <w:r>
        <w:rPr>
          <w:rtl/>
        </w:rPr>
        <w:t>و</w:t>
      </w:r>
      <w:r w:rsidRPr="00294E51">
        <w:rPr>
          <w:rtl/>
        </w:rPr>
        <w:t>لذلك قال الله</w:t>
      </w:r>
      <w:r>
        <w:rPr>
          <w:rtl/>
        </w:rPr>
        <w:t xml:space="preserve"> ـ </w:t>
      </w:r>
      <w:r w:rsidRPr="00294E51">
        <w:rPr>
          <w:rtl/>
        </w:rPr>
        <w:t>تبارك وتعالى ذكره</w:t>
      </w:r>
      <w:r>
        <w:rPr>
          <w:rtl/>
        </w:rPr>
        <w:t xml:space="preserve"> ـ </w:t>
      </w:r>
      <w:r w:rsidRPr="00294E51">
        <w:rPr>
          <w:rtl/>
        </w:rPr>
        <w:t>في كتابه</w:t>
      </w:r>
      <w:r w:rsidR="008558BA">
        <w:rPr>
          <w:rtl/>
        </w:rPr>
        <w:t xml:space="preserve">: </w:t>
      </w:r>
      <w:r w:rsidRPr="008655CC">
        <w:rPr>
          <w:rStyle w:val="libAlaemChar"/>
          <w:rtl/>
        </w:rPr>
        <w:t>(</w:t>
      </w:r>
      <w:r w:rsidRPr="008655CC">
        <w:rPr>
          <w:rStyle w:val="libAieChar"/>
          <w:rtl/>
        </w:rPr>
        <w:t>ثُمَّ أَفِيضُوا مِنْ حَيْثُ أَفاضَ النَّاسُ</w:t>
      </w:r>
      <w:r w:rsidRPr="008655CC">
        <w:rPr>
          <w:rStyle w:val="libAlaemChar"/>
          <w:rtl/>
        </w:rPr>
        <w:t>)</w:t>
      </w:r>
      <w:r>
        <w:rPr>
          <w:rtl/>
        </w:rPr>
        <w:t>.</w:t>
      </w:r>
    </w:p>
    <w:p w:rsidR="00E45FC6" w:rsidRPr="00294E51" w:rsidRDefault="00E45FC6" w:rsidP="0027199C">
      <w:pPr>
        <w:pStyle w:val="libNormal"/>
        <w:rPr>
          <w:rtl/>
        </w:rPr>
      </w:pPr>
      <w:r w:rsidRPr="00294E51">
        <w:rPr>
          <w:rtl/>
        </w:rPr>
        <w:t>فرسول الله</w:t>
      </w:r>
      <w:r>
        <w:rPr>
          <w:rtl/>
        </w:rPr>
        <w:t xml:space="preserve"> ـ </w:t>
      </w:r>
      <w:r w:rsidRPr="00294E51">
        <w:rPr>
          <w:rtl/>
        </w:rPr>
        <w:t>صلّى الله عليه وآله</w:t>
      </w:r>
      <w:r>
        <w:rPr>
          <w:rtl/>
        </w:rPr>
        <w:t xml:space="preserve"> ـ </w:t>
      </w:r>
      <w:r w:rsidRPr="00294E51">
        <w:rPr>
          <w:rtl/>
        </w:rPr>
        <w:t>الّذي أفاض بالنّاس</w:t>
      </w:r>
      <w:r>
        <w:rPr>
          <w:rtl/>
        </w:rPr>
        <w:t>.</w:t>
      </w:r>
      <w:r w:rsidRPr="00294E51">
        <w:rPr>
          <w:rtl/>
        </w:rPr>
        <w:t xml:space="preserve"> وأمّا قولك عن </w:t>
      </w:r>
      <w:r w:rsidRPr="00BA2D23">
        <w:rPr>
          <w:rStyle w:val="libFootnotenumChar"/>
          <w:rtl/>
        </w:rPr>
        <w:t>(7)</w:t>
      </w:r>
      <w:r w:rsidRPr="00294E51">
        <w:rPr>
          <w:rtl/>
        </w:rPr>
        <w:t xml:space="preserve"> أشباه النّاس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96</w:t>
      </w:r>
      <w:r w:rsidR="008558BA">
        <w:rPr>
          <w:rtl/>
        </w:rPr>
        <w:t xml:space="preserve">، </w:t>
      </w:r>
      <w:r w:rsidRPr="00294E51">
        <w:rPr>
          <w:rtl/>
        </w:rPr>
        <w:t>ح 263</w:t>
      </w:r>
      <w:r>
        <w:rPr>
          <w:rtl/>
        </w:rPr>
        <w:t>.</w:t>
      </w:r>
    </w:p>
    <w:p w:rsidR="00E45FC6" w:rsidRPr="00294E51" w:rsidRDefault="00E45FC6" w:rsidP="00973FCB">
      <w:pPr>
        <w:pStyle w:val="libFootnote0"/>
        <w:rPr>
          <w:rtl/>
        </w:rPr>
      </w:pPr>
      <w:r>
        <w:rPr>
          <w:rtl/>
        </w:rPr>
        <w:t>(</w:t>
      </w:r>
      <w:r w:rsidRPr="00294E51">
        <w:rPr>
          <w:rtl/>
        </w:rPr>
        <w:t>2) ليس في ر</w:t>
      </w:r>
      <w:r>
        <w:rPr>
          <w:rtl/>
        </w:rPr>
        <w:t>.</w:t>
      </w:r>
    </w:p>
    <w:p w:rsidR="00E45FC6" w:rsidRPr="00294E51" w:rsidRDefault="00E45FC6" w:rsidP="00973FCB">
      <w:pPr>
        <w:pStyle w:val="libFootnote0"/>
        <w:rPr>
          <w:rtl/>
        </w:rPr>
      </w:pPr>
      <w:r>
        <w:rPr>
          <w:rtl/>
        </w:rPr>
        <w:t>(</w:t>
      </w:r>
      <w:r w:rsidRPr="00294E51">
        <w:rPr>
          <w:rtl/>
        </w:rPr>
        <w:t>3) نفس المصدر 1 / 97</w:t>
      </w:r>
      <w:r w:rsidR="008558BA">
        <w:rPr>
          <w:rtl/>
        </w:rPr>
        <w:t xml:space="preserve">، </w:t>
      </w:r>
      <w:r w:rsidRPr="00294E51">
        <w:rPr>
          <w:rtl/>
        </w:rPr>
        <w:t>ح 264</w:t>
      </w:r>
      <w:r>
        <w:rPr>
          <w:rtl/>
        </w:rPr>
        <w:t>.</w:t>
      </w:r>
    </w:p>
    <w:p w:rsidR="00E45FC6" w:rsidRPr="00294E51" w:rsidRDefault="00E45FC6" w:rsidP="00973FCB">
      <w:pPr>
        <w:pStyle w:val="libFootnote0"/>
        <w:rPr>
          <w:rtl/>
        </w:rPr>
      </w:pPr>
      <w:r>
        <w:rPr>
          <w:rtl/>
        </w:rPr>
        <w:t>(</w:t>
      </w:r>
      <w:r w:rsidRPr="00294E51">
        <w:rPr>
          <w:rtl/>
        </w:rPr>
        <w:t>4) «قالوا هذا أبو سيّار ثم أفاضوا فأمرهم الله» ليس في ر</w:t>
      </w:r>
      <w:r>
        <w:rPr>
          <w:rtl/>
        </w:rPr>
        <w:t>.</w:t>
      </w:r>
    </w:p>
    <w:p w:rsidR="00E45FC6" w:rsidRPr="00294E51" w:rsidRDefault="00E45FC6" w:rsidP="00973FCB">
      <w:pPr>
        <w:pStyle w:val="libFootnote0"/>
        <w:rPr>
          <w:rtl/>
        </w:rPr>
      </w:pPr>
      <w:r>
        <w:rPr>
          <w:rtl/>
        </w:rPr>
        <w:t>(</w:t>
      </w:r>
      <w:r w:rsidRPr="00294E51">
        <w:rPr>
          <w:rtl/>
        </w:rPr>
        <w:t>5) نفس المصدر 1 / 98</w:t>
      </w:r>
      <w:r w:rsidR="008558BA">
        <w:rPr>
          <w:rtl/>
        </w:rPr>
        <w:t xml:space="preserve">، </w:t>
      </w:r>
      <w:r w:rsidRPr="00294E51">
        <w:rPr>
          <w:rtl/>
        </w:rPr>
        <w:t>ح 269</w:t>
      </w:r>
      <w:r>
        <w:rPr>
          <w:rtl/>
        </w:rPr>
        <w:t>.</w:t>
      </w:r>
      <w:r w:rsidRPr="00294E51">
        <w:rPr>
          <w:rtl/>
        </w:rPr>
        <w:t xml:space="preserve"> وفيه جابر بدل معاوية بن عمار</w:t>
      </w:r>
      <w:r>
        <w:rPr>
          <w:rtl/>
        </w:rPr>
        <w:t>.</w:t>
      </w:r>
    </w:p>
    <w:p w:rsidR="00E45FC6" w:rsidRPr="00294E51" w:rsidRDefault="00E45FC6" w:rsidP="00973FCB">
      <w:pPr>
        <w:pStyle w:val="libFootnote0"/>
        <w:rPr>
          <w:rtl/>
        </w:rPr>
      </w:pPr>
      <w:r>
        <w:rPr>
          <w:rtl/>
        </w:rPr>
        <w:t>(</w:t>
      </w:r>
      <w:r w:rsidRPr="00294E51">
        <w:rPr>
          <w:rtl/>
        </w:rPr>
        <w:t>6) الكافي 8 / 244</w:t>
      </w:r>
      <w:r w:rsidR="008558BA">
        <w:rPr>
          <w:rtl/>
        </w:rPr>
        <w:t xml:space="preserve">، </w:t>
      </w:r>
      <w:r w:rsidRPr="00294E51">
        <w:rPr>
          <w:rtl/>
        </w:rPr>
        <w:t>ح 339</w:t>
      </w:r>
      <w:r>
        <w:rPr>
          <w:rtl/>
        </w:rPr>
        <w:t>.</w:t>
      </w:r>
    </w:p>
    <w:p w:rsidR="00E45FC6" w:rsidRPr="00294E51" w:rsidRDefault="00E45FC6" w:rsidP="00973FCB">
      <w:pPr>
        <w:pStyle w:val="libFootnote0"/>
        <w:rPr>
          <w:rtl/>
        </w:rPr>
      </w:pPr>
      <w:r>
        <w:rPr>
          <w:rtl/>
        </w:rPr>
        <w:t>(</w:t>
      </w:r>
      <w:r w:rsidRPr="00294E51">
        <w:rPr>
          <w:rtl/>
        </w:rPr>
        <w:t>7) ليس في المصدر</w:t>
      </w:r>
      <w:r>
        <w:rPr>
          <w:rtl/>
        </w:rPr>
        <w:t>.</w:t>
      </w:r>
    </w:p>
    <w:p w:rsidR="00E45FC6" w:rsidRPr="00294E51" w:rsidRDefault="00E45FC6" w:rsidP="00F63BC9">
      <w:pPr>
        <w:pStyle w:val="libNormal0"/>
        <w:rPr>
          <w:rtl/>
        </w:rPr>
      </w:pPr>
      <w:r>
        <w:rPr>
          <w:rtl/>
        </w:rPr>
        <w:br w:type="page"/>
      </w:r>
      <w:r w:rsidRPr="00294E51">
        <w:rPr>
          <w:rtl/>
        </w:rPr>
        <w:lastRenderedPageBreak/>
        <w:t>فهم شيعتنا</w:t>
      </w:r>
      <w:r>
        <w:rPr>
          <w:rtl/>
        </w:rPr>
        <w:t>.</w:t>
      </w:r>
      <w:r w:rsidRPr="00294E51">
        <w:rPr>
          <w:rtl/>
        </w:rPr>
        <w:t xml:space="preserve"> وهم موالينا</w:t>
      </w:r>
      <w:r>
        <w:rPr>
          <w:rtl/>
        </w:rPr>
        <w:t>.</w:t>
      </w:r>
      <w:r w:rsidRPr="00294E51">
        <w:rPr>
          <w:rtl/>
        </w:rPr>
        <w:t xml:space="preserve"> وهم منّا</w:t>
      </w:r>
      <w:r>
        <w:rPr>
          <w:rtl/>
        </w:rPr>
        <w:t>.</w:t>
      </w:r>
      <w:r w:rsidRPr="00294E51">
        <w:rPr>
          <w:rtl/>
        </w:rPr>
        <w:t xml:space="preserve"> ولذلك قال إبراهيم</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فَمَنْ تَبِعَنِي فَإِنَّهُ مِنِّي</w:t>
      </w:r>
      <w:r w:rsidRPr="008655CC">
        <w:rPr>
          <w:rStyle w:val="libAlaemChar"/>
          <w:rtl/>
        </w:rPr>
        <w:t>)</w:t>
      </w:r>
      <w:r>
        <w:rPr>
          <w:rtl/>
        </w:rPr>
        <w:t>.</w:t>
      </w:r>
      <w:r w:rsidRPr="00294E51">
        <w:rPr>
          <w:rtl/>
        </w:rPr>
        <w:t xml:space="preserve"> وأمّا قولك عن </w:t>
      </w:r>
      <w:r w:rsidRPr="00BA2D23">
        <w:rPr>
          <w:rStyle w:val="libFootnotenumChar"/>
          <w:rtl/>
        </w:rPr>
        <w:t>(1)</w:t>
      </w:r>
      <w:r w:rsidRPr="00294E51">
        <w:rPr>
          <w:rtl/>
        </w:rPr>
        <w:t xml:space="preserve"> النّسناس</w:t>
      </w:r>
      <w:r w:rsidR="008558BA">
        <w:rPr>
          <w:rtl/>
        </w:rPr>
        <w:t xml:space="preserve">، </w:t>
      </w:r>
      <w:r w:rsidRPr="00294E51">
        <w:rPr>
          <w:rtl/>
        </w:rPr>
        <w:t>فهم السّواد الأعظم</w:t>
      </w:r>
      <w:r>
        <w:rPr>
          <w:rtl/>
        </w:rPr>
        <w:t>.</w:t>
      </w:r>
      <w:r w:rsidRPr="00294E51">
        <w:rPr>
          <w:rtl/>
        </w:rPr>
        <w:t xml:space="preserve"> وأشار بيده إلى جماعة النّاس</w:t>
      </w:r>
      <w:r>
        <w:rPr>
          <w:rtl/>
        </w:rPr>
        <w:t>.</w:t>
      </w:r>
      <w:r w:rsidRPr="00294E51">
        <w:rPr>
          <w:rtl/>
        </w:rPr>
        <w:t xml:space="preserve"> ثمّ قال</w:t>
      </w:r>
      <w:r w:rsidR="008558BA">
        <w:rPr>
          <w:rtl/>
        </w:rPr>
        <w:t xml:space="preserve">: </w:t>
      </w:r>
      <w:r w:rsidRPr="008655CC">
        <w:rPr>
          <w:rStyle w:val="libAlaemChar"/>
          <w:rtl/>
        </w:rPr>
        <w:t>(</w:t>
      </w:r>
      <w:r w:rsidRPr="008655CC">
        <w:rPr>
          <w:rStyle w:val="libAieChar"/>
          <w:rtl/>
        </w:rPr>
        <w:t>إِنْ هُمْ إِلَّا كَالْأَنْعامِ بَلْ هُمْ أَضَلُّ سَبِيلاً</w:t>
      </w:r>
      <w:r w:rsidRPr="008655CC">
        <w:rPr>
          <w:rStyle w:val="libAlaemChar"/>
          <w:rtl/>
        </w:rPr>
        <w:t>)</w:t>
      </w:r>
      <w:r>
        <w:rPr>
          <w:rtl/>
        </w:rPr>
        <w:t>.</w:t>
      </w:r>
      <w:r w:rsidRPr="00294E51">
        <w:rPr>
          <w:rtl/>
        </w:rPr>
        <w:t xml:space="preserve"> </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وَاسْتَغْفِرُوا اللهَ</w:t>
      </w:r>
      <w:r w:rsidRPr="008655CC">
        <w:rPr>
          <w:rStyle w:val="libAlaemChar"/>
          <w:rtl/>
        </w:rPr>
        <w:t>)</w:t>
      </w:r>
      <w:r w:rsidRPr="00294E51">
        <w:rPr>
          <w:rtl/>
        </w:rPr>
        <w:t xml:space="preserve"> من جاهليّتكم في تغيير المناسك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غَفُورٌ رَحِيمٌ</w:t>
      </w:r>
      <w:r w:rsidRPr="008655CC">
        <w:rPr>
          <w:rStyle w:val="libAlaemChar"/>
          <w:rtl/>
        </w:rPr>
        <w:t>)</w:t>
      </w:r>
      <w:r w:rsidRPr="00294E51">
        <w:rPr>
          <w:rtl/>
        </w:rPr>
        <w:t xml:space="preserve"> </w:t>
      </w:r>
      <w:r>
        <w:rPr>
          <w:rtl/>
        </w:rPr>
        <w:t>(</w:t>
      </w:r>
      <w:r w:rsidRPr="00294E51">
        <w:rPr>
          <w:rtl/>
        </w:rPr>
        <w:t>199)</w:t>
      </w:r>
      <w:r w:rsidR="008558BA">
        <w:rPr>
          <w:rtl/>
        </w:rPr>
        <w:t xml:space="preserve">: </w:t>
      </w:r>
      <w:r w:rsidRPr="00294E51">
        <w:rPr>
          <w:rtl/>
        </w:rPr>
        <w:t>يغفر ذنب المستغفر وينعم عليه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 ومحمّد بن إسماعيل</w:t>
      </w:r>
      <w:r w:rsidR="008558BA">
        <w:rPr>
          <w:rtl/>
        </w:rPr>
        <w:t xml:space="preserve">، </w:t>
      </w:r>
      <w:r w:rsidRPr="00294E51">
        <w:rPr>
          <w:rtl/>
        </w:rPr>
        <w:t>عن الفضل بن شاذان</w:t>
      </w:r>
      <w:r w:rsidR="008558BA">
        <w:rPr>
          <w:rtl/>
        </w:rPr>
        <w:t xml:space="preserve">، </w:t>
      </w:r>
      <w:r w:rsidRPr="00294E51">
        <w:rPr>
          <w:rtl/>
        </w:rPr>
        <w:t>عن ابن أبي عمير</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 في حديث طويل</w:t>
      </w:r>
      <w:r w:rsidR="008558BA">
        <w:rPr>
          <w:rtl/>
        </w:rPr>
        <w:t xml:space="preserve">: </w:t>
      </w:r>
      <w:r w:rsidRPr="00294E51">
        <w:rPr>
          <w:rtl/>
        </w:rPr>
        <w:t>ونزل رسول الله</w:t>
      </w:r>
      <w:r>
        <w:rPr>
          <w:rtl/>
        </w:rPr>
        <w:t xml:space="preserve"> ـ </w:t>
      </w:r>
      <w:r w:rsidRPr="00294E51">
        <w:rPr>
          <w:rtl/>
        </w:rPr>
        <w:t>صلّى الله عليه وآله</w:t>
      </w:r>
      <w:r>
        <w:rPr>
          <w:rtl/>
        </w:rPr>
        <w:t xml:space="preserve"> ـ </w:t>
      </w:r>
      <w:r w:rsidRPr="00294E51">
        <w:rPr>
          <w:rtl/>
        </w:rPr>
        <w:t>بمكّة بالبطحا</w:t>
      </w:r>
      <w:r w:rsidR="008558BA">
        <w:rPr>
          <w:rtl/>
        </w:rPr>
        <w:t xml:space="preserve">، </w:t>
      </w:r>
      <w:r w:rsidRPr="00294E51">
        <w:rPr>
          <w:rtl/>
        </w:rPr>
        <w:t>هو وأصحابه</w:t>
      </w:r>
      <w:r>
        <w:rPr>
          <w:rtl/>
        </w:rPr>
        <w:t>.</w:t>
      </w:r>
      <w:r w:rsidRPr="00294E51">
        <w:rPr>
          <w:rtl/>
        </w:rPr>
        <w:t xml:space="preserve"> ولم ينزلوا الدّور</w:t>
      </w:r>
      <w:r>
        <w:rPr>
          <w:rtl/>
        </w:rPr>
        <w:t>.</w:t>
      </w:r>
      <w:r w:rsidRPr="00294E51">
        <w:rPr>
          <w:rtl/>
        </w:rPr>
        <w:t xml:space="preserve"> فلمّا كان يوم التّروية عند زوال الشّمس</w:t>
      </w:r>
      <w:r w:rsidR="008558BA">
        <w:rPr>
          <w:rtl/>
        </w:rPr>
        <w:t xml:space="preserve">، </w:t>
      </w:r>
      <w:r w:rsidRPr="00294E51">
        <w:rPr>
          <w:rtl/>
        </w:rPr>
        <w:t>أمر النّاس أن يغتسلوا ويهلّوا بالحجّ</w:t>
      </w:r>
      <w:r>
        <w:rPr>
          <w:rtl/>
        </w:rPr>
        <w:t>.</w:t>
      </w:r>
      <w:r w:rsidRPr="00294E51">
        <w:rPr>
          <w:rtl/>
        </w:rPr>
        <w:t xml:space="preserve"> وهو قول الله تعالى الّذي أنزل الله تعالى على نبيّه</w:t>
      </w:r>
      <w:r>
        <w:rPr>
          <w:rtl/>
        </w:rPr>
        <w:t xml:space="preserve"> ـ </w:t>
      </w:r>
      <w:r w:rsidRPr="00294E51">
        <w:rPr>
          <w:rtl/>
        </w:rPr>
        <w:t xml:space="preserve">صلّى الله عليه وآله </w:t>
      </w:r>
      <w:r w:rsidRPr="00BA2D23">
        <w:rPr>
          <w:rStyle w:val="libFootnotenumChar"/>
          <w:rtl/>
        </w:rPr>
        <w:t>(4)</w:t>
      </w:r>
      <w:r w:rsidR="008558BA">
        <w:rPr>
          <w:rtl/>
        </w:rPr>
        <w:t xml:space="preserve">: </w:t>
      </w:r>
      <w:r w:rsidRPr="008655CC">
        <w:rPr>
          <w:rStyle w:val="libAlaemChar"/>
          <w:rtl/>
        </w:rPr>
        <w:t>(</w:t>
      </w:r>
      <w:r w:rsidRPr="008655CC">
        <w:rPr>
          <w:rStyle w:val="libAieChar"/>
          <w:rtl/>
        </w:rPr>
        <w:t>فَاتَّبِعُوا مِلَّةَ إِبْراهِيمَ</w:t>
      </w:r>
      <w:r w:rsidRPr="008655CC">
        <w:rPr>
          <w:rStyle w:val="libAlaemChar"/>
          <w:rtl/>
        </w:rPr>
        <w:t>)</w:t>
      </w:r>
      <w:r>
        <w:rPr>
          <w:rtl/>
        </w:rPr>
        <w:t>.</w:t>
      </w:r>
      <w:r w:rsidRPr="00294E51">
        <w:rPr>
          <w:rtl/>
        </w:rPr>
        <w:t xml:space="preserve"> فخرج النّبيّ</w:t>
      </w:r>
      <w:r>
        <w:rPr>
          <w:rtl/>
        </w:rPr>
        <w:t xml:space="preserve"> ـ </w:t>
      </w:r>
      <w:r w:rsidRPr="00294E51">
        <w:rPr>
          <w:rtl/>
        </w:rPr>
        <w:t>صلّى الله عليه وآله</w:t>
      </w:r>
      <w:r>
        <w:rPr>
          <w:rtl/>
        </w:rPr>
        <w:t xml:space="preserve"> ـ </w:t>
      </w:r>
      <w:r w:rsidRPr="00294E51">
        <w:rPr>
          <w:rtl/>
        </w:rPr>
        <w:t>وأصحابه مهلّين بالحجّ</w:t>
      </w:r>
      <w:r w:rsidR="008558BA">
        <w:rPr>
          <w:rtl/>
        </w:rPr>
        <w:t xml:space="preserve">، </w:t>
      </w:r>
      <w:r w:rsidRPr="00294E51">
        <w:rPr>
          <w:rtl/>
        </w:rPr>
        <w:t>حتّى أتى منّى</w:t>
      </w:r>
      <w:r>
        <w:rPr>
          <w:rtl/>
        </w:rPr>
        <w:t>.</w:t>
      </w:r>
      <w:r w:rsidRPr="00294E51">
        <w:rPr>
          <w:rtl/>
        </w:rPr>
        <w:t xml:space="preserve"> فصلّى الظّهر والعصر والمغرب والعشاء الآخرة والفجر ثمّ غدا والنّاس معه</w:t>
      </w:r>
      <w:r>
        <w:rPr>
          <w:rtl/>
        </w:rPr>
        <w:t>.</w:t>
      </w:r>
    </w:p>
    <w:p w:rsidR="00E45FC6" w:rsidRPr="00294E51" w:rsidRDefault="00E45FC6" w:rsidP="0027199C">
      <w:pPr>
        <w:pStyle w:val="libNormal"/>
        <w:rPr>
          <w:rtl/>
        </w:rPr>
      </w:pPr>
      <w:r>
        <w:rPr>
          <w:rtl/>
        </w:rPr>
        <w:t>و</w:t>
      </w:r>
      <w:r w:rsidRPr="00294E51">
        <w:rPr>
          <w:rtl/>
        </w:rPr>
        <w:t>كانت قريش تفيض من المزدلفة</w:t>
      </w:r>
      <w:r>
        <w:rPr>
          <w:rtl/>
        </w:rPr>
        <w:t>.</w:t>
      </w:r>
      <w:r w:rsidRPr="00294E51">
        <w:rPr>
          <w:rtl/>
        </w:rPr>
        <w:t xml:space="preserve"> وهي جمع</w:t>
      </w:r>
      <w:r>
        <w:rPr>
          <w:rtl/>
        </w:rPr>
        <w:t>.</w:t>
      </w:r>
      <w:r w:rsidRPr="00294E51">
        <w:rPr>
          <w:rtl/>
        </w:rPr>
        <w:t xml:space="preserve"> ويمنعون النّاس أن يفيضوا منها</w:t>
      </w:r>
      <w:r>
        <w:rPr>
          <w:rtl/>
        </w:rPr>
        <w:t>.</w:t>
      </w:r>
      <w:r w:rsidRPr="00294E51">
        <w:rPr>
          <w:rtl/>
        </w:rPr>
        <w:t xml:space="preserve"> فأقبل رسول الله</w:t>
      </w:r>
      <w:r>
        <w:rPr>
          <w:rtl/>
        </w:rPr>
        <w:t xml:space="preserve"> ـ </w:t>
      </w:r>
      <w:r w:rsidRPr="00294E51">
        <w:rPr>
          <w:rtl/>
        </w:rPr>
        <w:t>صلّى الله عليه وآله</w:t>
      </w:r>
      <w:r>
        <w:rPr>
          <w:rtl/>
        </w:rPr>
        <w:t xml:space="preserve"> ـ </w:t>
      </w:r>
      <w:r w:rsidRPr="00294E51">
        <w:rPr>
          <w:rtl/>
        </w:rPr>
        <w:t xml:space="preserve">وقريش ترجو أن يكون </w:t>
      </w:r>
      <w:r w:rsidRPr="00BA2D23">
        <w:rPr>
          <w:rStyle w:val="libFootnotenumChar"/>
          <w:rtl/>
        </w:rPr>
        <w:t>(5)</w:t>
      </w:r>
      <w:r w:rsidRPr="00294E51">
        <w:rPr>
          <w:rtl/>
        </w:rPr>
        <w:t xml:space="preserve"> إفاضته من حيث كانوا يفيضون</w:t>
      </w:r>
      <w:r>
        <w:rPr>
          <w:rtl/>
        </w:rPr>
        <w:t>.</w:t>
      </w:r>
      <w:r w:rsidRPr="00294E51">
        <w:rPr>
          <w:rtl/>
        </w:rPr>
        <w:t xml:space="preserve"> فأنزل الله تعالى</w:t>
      </w:r>
      <w:r w:rsidR="008558BA">
        <w:rPr>
          <w:rtl/>
        </w:rPr>
        <w:t xml:space="preserve">: </w:t>
      </w:r>
      <w:r w:rsidRPr="008655CC">
        <w:rPr>
          <w:rStyle w:val="libAlaemChar"/>
          <w:rtl/>
        </w:rPr>
        <w:t>(</w:t>
      </w:r>
      <w:r w:rsidRPr="008655CC">
        <w:rPr>
          <w:rStyle w:val="libAieChar"/>
          <w:rtl/>
        </w:rPr>
        <w:t>ثُمَّ أَفِيضُوا مِنْ حَيْثُ أَفاضَ النَّاسُ وَاسْتَغْفِرُوا اللهَ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إبراهيم وإسماعيل وإسحاق في إفاضتهم منها ومن كان بعدهم</w:t>
      </w:r>
      <w:r>
        <w:rPr>
          <w:rtl/>
        </w:rPr>
        <w:t>.</w:t>
      </w:r>
    </w:p>
    <w:p w:rsidR="00E45FC6" w:rsidRPr="00294E51" w:rsidRDefault="00E45FC6" w:rsidP="0027199C">
      <w:pPr>
        <w:pStyle w:val="libNormal"/>
        <w:rPr>
          <w:rtl/>
        </w:rPr>
      </w:pPr>
      <w:r w:rsidRPr="00294E51">
        <w:rPr>
          <w:rtl/>
        </w:rPr>
        <w:t>فلمّا رأت قريش أنّ قبّة رسول الله</w:t>
      </w:r>
      <w:r>
        <w:rPr>
          <w:rtl/>
        </w:rPr>
        <w:t xml:space="preserve"> ـ </w:t>
      </w:r>
      <w:r w:rsidRPr="00294E51">
        <w:rPr>
          <w:rtl/>
        </w:rPr>
        <w:t>صلّى الله عليه وآله</w:t>
      </w:r>
      <w:r>
        <w:rPr>
          <w:rtl/>
        </w:rPr>
        <w:t xml:space="preserve"> ـ </w:t>
      </w:r>
      <w:r w:rsidRPr="00294E51">
        <w:rPr>
          <w:rtl/>
        </w:rPr>
        <w:t xml:space="preserve">قد مضت كأنّه دخل في أنفسهم شيء للّذي كانوا يرجون من الإفاضة </w:t>
      </w:r>
      <w:r w:rsidRPr="00BA2D23">
        <w:rPr>
          <w:rStyle w:val="libFootnotenumChar"/>
          <w:rtl/>
        </w:rPr>
        <w:t>(6)</w:t>
      </w:r>
      <w:r w:rsidRPr="00294E51">
        <w:rPr>
          <w:rtl/>
        </w:rPr>
        <w:t xml:space="preserve"> من مكانهم حتّى انتهى إلى نمرة وهي بطن عرنة بحيال الأراك</w:t>
      </w:r>
      <w:r>
        <w:rPr>
          <w:rtl/>
        </w:rPr>
        <w:t>.</w:t>
      </w:r>
      <w:r w:rsidRPr="00294E51">
        <w:rPr>
          <w:rtl/>
        </w:rPr>
        <w:t xml:space="preserve"> فضربت قبّته</w:t>
      </w:r>
      <w:r>
        <w:rPr>
          <w:rtl/>
        </w:rPr>
        <w:t>.</w:t>
      </w:r>
      <w:r w:rsidRPr="00294E51">
        <w:rPr>
          <w:rtl/>
        </w:rPr>
        <w:t xml:space="preserve"> وضرب النّاس أخبيتهم عندها</w:t>
      </w:r>
      <w:r>
        <w:rPr>
          <w:rtl/>
        </w:rPr>
        <w:t>.</w:t>
      </w:r>
      <w:r w:rsidRPr="00294E51">
        <w:rPr>
          <w:rtl/>
        </w:rPr>
        <w:t xml:space="preserve"> فلمّا زالت الشّمس خرج رسول الله</w:t>
      </w:r>
      <w:r>
        <w:rPr>
          <w:rtl/>
        </w:rPr>
        <w:t xml:space="preserve"> ـ </w:t>
      </w:r>
      <w:r w:rsidRPr="00294E51">
        <w:rPr>
          <w:rtl/>
        </w:rPr>
        <w:t>صلّى الله عليه وآله</w:t>
      </w:r>
      <w:r>
        <w:rPr>
          <w:rtl/>
        </w:rPr>
        <w:t xml:space="preserve"> ـ </w:t>
      </w:r>
      <w:r w:rsidRPr="00294E51">
        <w:rPr>
          <w:rtl/>
        </w:rPr>
        <w:t>ومعه قريش وقد اغتسل وقطع التّلبية حتّى وقف بالمسجد</w:t>
      </w:r>
      <w:r>
        <w:rPr>
          <w:rtl/>
        </w:rPr>
        <w:t>.</w:t>
      </w:r>
      <w:r w:rsidRPr="00294E51">
        <w:rPr>
          <w:rtl/>
        </w:rPr>
        <w:t xml:space="preserve"> فوعظ النّاس</w:t>
      </w:r>
      <w:r>
        <w:rPr>
          <w:rtl/>
        </w:rPr>
        <w:t>.</w:t>
      </w:r>
      <w:r w:rsidRPr="00294E51">
        <w:rPr>
          <w:rtl/>
        </w:rPr>
        <w:t xml:space="preserve"> وأمرهم</w:t>
      </w:r>
      <w:r>
        <w:rPr>
          <w:rtl/>
        </w:rPr>
        <w:t>.</w:t>
      </w:r>
      <w:r w:rsidRPr="00294E51">
        <w:rPr>
          <w:rtl/>
        </w:rPr>
        <w:t xml:space="preserve"> ونهاهم ثمّ صلّى الظّهر والعصر بأذان وإقامتين</w:t>
      </w:r>
      <w:r>
        <w:rPr>
          <w:rtl/>
        </w:rPr>
        <w:t>.</w:t>
      </w:r>
      <w:r w:rsidRPr="00294E51">
        <w:rPr>
          <w:rtl/>
        </w:rPr>
        <w:t xml:space="preserve"> ثمّ مضى إلى الموقف</w:t>
      </w:r>
      <w:r>
        <w:rPr>
          <w:rtl/>
        </w:rPr>
        <w:t>.</w:t>
      </w:r>
      <w:r w:rsidRPr="00294E51">
        <w:rPr>
          <w:rtl/>
        </w:rPr>
        <w:t xml:space="preserve"> فوقف به</w:t>
      </w:r>
      <w:r>
        <w:rPr>
          <w:rtl/>
        </w:rPr>
        <w:t>.</w:t>
      </w:r>
      <w:r w:rsidRPr="00294E51">
        <w:rPr>
          <w:rtl/>
        </w:rPr>
        <w:t xml:space="preserve"> فجعل النّاس يبتدرون </w:t>
      </w:r>
      <w:r w:rsidRPr="00BA2D23">
        <w:rPr>
          <w:rStyle w:val="libFootnotenumChar"/>
          <w:rtl/>
        </w:rPr>
        <w:t>(7)</w:t>
      </w:r>
      <w:r w:rsidRPr="00294E51">
        <w:rPr>
          <w:rtl/>
        </w:rPr>
        <w:t xml:space="preserve"> أخفاف ناقته يقفون 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الفرقان / 44</w:t>
      </w:r>
      <w:r>
        <w:rPr>
          <w:rtl/>
        </w:rPr>
        <w:t>.</w:t>
      </w:r>
    </w:p>
    <w:p w:rsidR="00E45FC6" w:rsidRPr="00294E51" w:rsidRDefault="00E45FC6" w:rsidP="00973FCB">
      <w:pPr>
        <w:pStyle w:val="libFootnote0"/>
        <w:rPr>
          <w:rtl/>
        </w:rPr>
      </w:pPr>
      <w:r>
        <w:rPr>
          <w:rtl/>
        </w:rPr>
        <w:t>(</w:t>
      </w:r>
      <w:r w:rsidRPr="00294E51">
        <w:rPr>
          <w:rtl/>
        </w:rPr>
        <w:t>3) نفس المصدر 4 / 247</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4) آل عمران / 95</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تكون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إفاضته</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يتدبّرون</w:t>
      </w:r>
      <w:r>
        <w:rPr>
          <w:rtl/>
        </w:rPr>
        <w:t>.</w:t>
      </w:r>
    </w:p>
    <w:p w:rsidR="00E45FC6" w:rsidRPr="00294E51" w:rsidRDefault="00E45FC6" w:rsidP="00F63BC9">
      <w:pPr>
        <w:pStyle w:val="libNormal0"/>
        <w:rPr>
          <w:rtl/>
        </w:rPr>
      </w:pPr>
      <w:r>
        <w:rPr>
          <w:rtl/>
        </w:rPr>
        <w:br w:type="page"/>
      </w:r>
      <w:r w:rsidRPr="00294E51">
        <w:rPr>
          <w:rtl/>
        </w:rPr>
        <w:lastRenderedPageBreak/>
        <w:t>جانبها</w:t>
      </w:r>
      <w:r>
        <w:rPr>
          <w:rtl/>
        </w:rPr>
        <w:t>.</w:t>
      </w:r>
      <w:r w:rsidRPr="00294E51">
        <w:rPr>
          <w:rtl/>
        </w:rPr>
        <w:t xml:space="preserve"> فنحّاها</w:t>
      </w:r>
      <w:r>
        <w:rPr>
          <w:rtl/>
        </w:rPr>
        <w:t>.</w:t>
      </w:r>
      <w:r w:rsidRPr="00294E51">
        <w:rPr>
          <w:rtl/>
        </w:rPr>
        <w:t xml:space="preserve"> ففعلوا مثل ذلك</w:t>
      </w:r>
      <w:r>
        <w:rPr>
          <w:rtl/>
        </w:rPr>
        <w:t>.</w:t>
      </w:r>
      <w:r w:rsidRPr="00294E51">
        <w:rPr>
          <w:rtl/>
        </w:rPr>
        <w:t xml:space="preserve"> فقال</w:t>
      </w:r>
      <w:r w:rsidR="008558BA">
        <w:rPr>
          <w:rtl/>
        </w:rPr>
        <w:t xml:space="preserve">: </w:t>
      </w:r>
      <w:r w:rsidRPr="00294E51">
        <w:rPr>
          <w:rtl/>
        </w:rPr>
        <w:t>أيّها النّاس</w:t>
      </w:r>
      <w:r>
        <w:rPr>
          <w:rtl/>
        </w:rPr>
        <w:t>!</w:t>
      </w:r>
      <w:r w:rsidRPr="00294E51">
        <w:rPr>
          <w:rtl/>
        </w:rPr>
        <w:t xml:space="preserve"> ليس موضع أخفاف ناقتي بالموقف</w:t>
      </w:r>
      <w:r>
        <w:rPr>
          <w:rtl/>
        </w:rPr>
        <w:t>.</w:t>
      </w:r>
    </w:p>
    <w:p w:rsidR="00E45FC6" w:rsidRPr="00294E51" w:rsidRDefault="00E45FC6" w:rsidP="0027199C">
      <w:pPr>
        <w:pStyle w:val="libNormal"/>
        <w:rPr>
          <w:rtl/>
        </w:rPr>
      </w:pPr>
      <w:r>
        <w:rPr>
          <w:rtl/>
        </w:rPr>
        <w:t>و</w:t>
      </w:r>
      <w:r w:rsidRPr="00294E51">
        <w:rPr>
          <w:rtl/>
        </w:rPr>
        <w:t>لكن هذا كلّه</w:t>
      </w:r>
      <w:r>
        <w:rPr>
          <w:rtl/>
        </w:rPr>
        <w:t>.</w:t>
      </w:r>
    </w:p>
    <w:p w:rsidR="00E45FC6" w:rsidRPr="00294E51" w:rsidRDefault="00E45FC6" w:rsidP="0027199C">
      <w:pPr>
        <w:pStyle w:val="libNormal"/>
        <w:rPr>
          <w:rtl/>
        </w:rPr>
      </w:pPr>
      <w:r>
        <w:rPr>
          <w:rtl/>
        </w:rPr>
        <w:t>و</w:t>
      </w:r>
      <w:r w:rsidRPr="00294E51">
        <w:rPr>
          <w:rtl/>
        </w:rPr>
        <w:t>أو مأبيده إلى الموقف</w:t>
      </w:r>
      <w:r>
        <w:rPr>
          <w:rtl/>
        </w:rPr>
        <w:t>.</w:t>
      </w:r>
      <w:r w:rsidRPr="00294E51">
        <w:rPr>
          <w:rtl/>
        </w:rPr>
        <w:t xml:space="preserve"> فتفرّق النّاس</w:t>
      </w:r>
      <w:r>
        <w:rPr>
          <w:rtl/>
        </w:rPr>
        <w:t>.</w:t>
      </w:r>
      <w:r w:rsidRPr="00294E51">
        <w:rPr>
          <w:rtl/>
        </w:rPr>
        <w:t xml:space="preserve"> وفعل مثل ذلك بالمزدلفة</w:t>
      </w:r>
      <w:r>
        <w:rPr>
          <w:rtl/>
        </w:rPr>
        <w:t>.</w:t>
      </w:r>
      <w:r w:rsidRPr="00294E51">
        <w:rPr>
          <w:rtl/>
        </w:rPr>
        <w:t xml:space="preserve"> فوقف النّاس حتّى وقع قرص الشّمس</w:t>
      </w:r>
      <w:r>
        <w:rPr>
          <w:rtl/>
        </w:rPr>
        <w:t>.</w:t>
      </w:r>
      <w:r w:rsidRPr="00294E51">
        <w:rPr>
          <w:rtl/>
        </w:rPr>
        <w:t xml:space="preserve"> ثمّ أفاض</w:t>
      </w:r>
      <w:r>
        <w:rPr>
          <w:rtl/>
        </w:rPr>
        <w:t>.</w:t>
      </w:r>
      <w:r w:rsidRPr="00294E51">
        <w:rPr>
          <w:rtl/>
        </w:rPr>
        <w:t xml:space="preserve"> وأمر النّاس بالدّعة حتّى انتهى إلى المزدلفة</w:t>
      </w:r>
      <w:r>
        <w:rPr>
          <w:rtl/>
        </w:rPr>
        <w:t>.</w:t>
      </w:r>
      <w:r w:rsidRPr="00294E51">
        <w:rPr>
          <w:rtl/>
        </w:rPr>
        <w:t xml:space="preserve"> وهي المشعر الحرام</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 ومحمّد بن إسماعيل</w:t>
      </w:r>
      <w:r w:rsidR="008558BA">
        <w:rPr>
          <w:rtl/>
        </w:rPr>
        <w:t xml:space="preserve">، </w:t>
      </w:r>
      <w:r w:rsidRPr="00294E51">
        <w:rPr>
          <w:rtl/>
        </w:rPr>
        <w:t>عن الفضل بن شاذان</w:t>
      </w:r>
      <w:r w:rsidR="008558BA">
        <w:rPr>
          <w:rtl/>
        </w:rPr>
        <w:t xml:space="preserve">، </w:t>
      </w:r>
      <w:r w:rsidRPr="00294E51">
        <w:rPr>
          <w:rtl/>
        </w:rPr>
        <w:t>عن صفوان بن يحيى</w:t>
      </w:r>
      <w:r w:rsidR="008558BA">
        <w:rPr>
          <w:rtl/>
        </w:rPr>
        <w:t xml:space="preserve">، </w:t>
      </w:r>
      <w:r w:rsidRPr="00294E51">
        <w:rPr>
          <w:rtl/>
        </w:rPr>
        <w:t>عن معاوية بن عمّار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إنّ المشركين كانوا يفيضون من قبل أن تغيب الشّمس</w:t>
      </w:r>
      <w:r>
        <w:rPr>
          <w:rtl/>
        </w:rPr>
        <w:t>.</w:t>
      </w:r>
      <w:r w:rsidRPr="00294E51">
        <w:rPr>
          <w:rtl/>
        </w:rPr>
        <w:t xml:space="preserve"> فخالفهم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 xml:space="preserve">أفاض </w:t>
      </w:r>
      <w:r w:rsidRPr="00BA2D23">
        <w:rPr>
          <w:rStyle w:val="libFootnotenumChar"/>
          <w:rtl/>
        </w:rPr>
        <w:t>(2)</w:t>
      </w:r>
      <w:r w:rsidRPr="00294E51">
        <w:rPr>
          <w:rtl/>
        </w:rPr>
        <w:t xml:space="preserve"> بعد غروب الشّمس</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وقال أبو عبد الله</w:t>
      </w:r>
      <w:r>
        <w:rPr>
          <w:rtl/>
        </w:rPr>
        <w:t xml:space="preserve"> ـ </w:t>
      </w:r>
      <w:r w:rsidRPr="00294E51">
        <w:rPr>
          <w:rtl/>
        </w:rPr>
        <w:t>عليه السّلام</w:t>
      </w:r>
      <w:r w:rsidR="008558BA">
        <w:rPr>
          <w:rtl/>
        </w:rPr>
        <w:t xml:space="preserve">: </w:t>
      </w:r>
      <w:r w:rsidRPr="00294E51">
        <w:rPr>
          <w:rtl/>
        </w:rPr>
        <w:t>إذا غربت الشّمس فأفض مع النّاس</w:t>
      </w:r>
      <w:r>
        <w:rPr>
          <w:rtl/>
        </w:rPr>
        <w:t>.</w:t>
      </w:r>
    </w:p>
    <w:p w:rsidR="00E45FC6" w:rsidRPr="00294E51" w:rsidRDefault="00E45FC6" w:rsidP="0027199C">
      <w:pPr>
        <w:pStyle w:val="libNormal"/>
        <w:rPr>
          <w:rtl/>
        </w:rPr>
      </w:pPr>
      <w:r>
        <w:rPr>
          <w:rtl/>
        </w:rPr>
        <w:t>و</w:t>
      </w:r>
      <w:r w:rsidRPr="00294E51">
        <w:rPr>
          <w:rtl/>
        </w:rPr>
        <w:t>عليك السّكينة والوقار</w:t>
      </w:r>
      <w:r>
        <w:rPr>
          <w:rtl/>
        </w:rPr>
        <w:t>.</w:t>
      </w:r>
      <w:r w:rsidRPr="00294E51">
        <w:rPr>
          <w:rtl/>
        </w:rPr>
        <w:t xml:space="preserve"> وأفض بالاستغفار</w:t>
      </w:r>
      <w:r>
        <w:rPr>
          <w:rtl/>
        </w:rPr>
        <w:t>.</w:t>
      </w:r>
      <w:r w:rsidRPr="00294E51">
        <w:rPr>
          <w:rtl/>
        </w:rPr>
        <w:t xml:space="preserve"> فان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ثُمَّ أَفِيضُوا مِنْ حَيْثُ أَفاضَ النَّاسُ وَاسْتَغْفِرُوا اللهَ إِنَّ اللهَ غَفُورٌ رَحِيمٌ</w:t>
      </w:r>
      <w:r w:rsidRPr="008655CC">
        <w:rPr>
          <w:rStyle w:val="libAlaemChar"/>
          <w:rtl/>
        </w:rPr>
        <w:t>)</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فَإِذا قَضَيْتُمْ مَناسِكَكُمْ</w:t>
      </w:r>
      <w:r w:rsidRPr="008655CC">
        <w:rPr>
          <w:rStyle w:val="libAlaemChar"/>
          <w:rtl/>
        </w:rPr>
        <w:t>)</w:t>
      </w:r>
      <w:r w:rsidR="008558BA">
        <w:rPr>
          <w:rtl/>
        </w:rPr>
        <w:t xml:space="preserve">: </w:t>
      </w:r>
      <w:r w:rsidRPr="00294E51">
        <w:rPr>
          <w:rtl/>
        </w:rPr>
        <w:t>فإَذا أدّيتم العبادات الحجّيّة وفرغتم منها</w:t>
      </w:r>
      <w:r w:rsidR="008558BA">
        <w:rPr>
          <w:rtl/>
        </w:rPr>
        <w:t xml:space="preserve">، </w:t>
      </w:r>
      <w:r w:rsidRPr="008655CC">
        <w:rPr>
          <w:rStyle w:val="libAlaemChar"/>
          <w:rtl/>
        </w:rPr>
        <w:t>(</w:t>
      </w:r>
      <w:r w:rsidRPr="008655CC">
        <w:rPr>
          <w:rStyle w:val="libAieChar"/>
          <w:rtl/>
        </w:rPr>
        <w:t>فَاذْكُرُوا اللهَ كَذِكْرِكُمْ آباءَكُمْ</w:t>
      </w:r>
      <w:r w:rsidRPr="008655CC">
        <w:rPr>
          <w:rStyle w:val="libAlaemChar"/>
          <w:rtl/>
        </w:rPr>
        <w:t>)</w:t>
      </w:r>
      <w:r w:rsidR="008558BA">
        <w:rPr>
          <w:rtl/>
        </w:rPr>
        <w:t xml:space="preserve">: </w:t>
      </w:r>
      <w:r w:rsidRPr="00294E51">
        <w:rPr>
          <w:rtl/>
        </w:rPr>
        <w:t>فأكثروا ذكره</w:t>
      </w:r>
      <w:r>
        <w:rPr>
          <w:rtl/>
        </w:rPr>
        <w:t>.</w:t>
      </w:r>
      <w:r w:rsidRPr="00294E51">
        <w:rPr>
          <w:rtl/>
        </w:rPr>
        <w:t xml:space="preserve"> وبالغوا فيه</w:t>
      </w:r>
      <w:r w:rsidR="008558BA">
        <w:rPr>
          <w:rtl/>
        </w:rPr>
        <w:t xml:space="preserve">، </w:t>
      </w:r>
      <w:r w:rsidRPr="00294E51">
        <w:rPr>
          <w:rtl/>
        </w:rPr>
        <w:t>كما تفعلون بذكر آبائكم في المفاخرة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أَشَدَّ ذِكْراً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إمّا مجرور معطوف على «الذّكر» بجعل الذّكر ذاكرا على المجاز</w:t>
      </w:r>
      <w:r>
        <w:rPr>
          <w:rtl/>
        </w:rPr>
        <w:t>.</w:t>
      </w:r>
      <w:r w:rsidRPr="00294E51">
        <w:rPr>
          <w:rtl/>
        </w:rPr>
        <w:t xml:space="preserve"> والمعنى</w:t>
      </w:r>
      <w:r w:rsidR="008558BA">
        <w:rPr>
          <w:rtl/>
        </w:rPr>
        <w:t xml:space="preserve">: </w:t>
      </w:r>
      <w:r w:rsidRPr="00294E51">
        <w:rPr>
          <w:rtl/>
        </w:rPr>
        <w:t>فاذكروا الله ذكرا</w:t>
      </w:r>
      <w:r w:rsidR="008558BA">
        <w:rPr>
          <w:rtl/>
        </w:rPr>
        <w:t xml:space="preserve">، </w:t>
      </w:r>
      <w:r w:rsidRPr="00294E51">
        <w:rPr>
          <w:rtl/>
        </w:rPr>
        <w:t>كذكركم آبائكم</w:t>
      </w:r>
      <w:r w:rsidR="008558BA">
        <w:rPr>
          <w:rtl/>
        </w:rPr>
        <w:t xml:space="preserve">، </w:t>
      </w:r>
      <w:r w:rsidRPr="00294E51">
        <w:rPr>
          <w:rtl/>
        </w:rPr>
        <w:t>أو كذكر أشدّ منه وأبلغ</w:t>
      </w:r>
      <w:r>
        <w:rPr>
          <w:rtl/>
        </w:rPr>
        <w:t>.</w:t>
      </w:r>
    </w:p>
    <w:p w:rsidR="00E45FC6" w:rsidRPr="00294E51" w:rsidRDefault="00E45FC6" w:rsidP="0027199C">
      <w:pPr>
        <w:pStyle w:val="libNormal"/>
        <w:rPr>
          <w:rtl/>
        </w:rPr>
      </w:pPr>
      <w:r w:rsidRPr="00294E51">
        <w:rPr>
          <w:rtl/>
        </w:rPr>
        <w:t>أو على ما أضيف إليه بمعنى</w:t>
      </w:r>
      <w:r w:rsidR="008558BA">
        <w:rPr>
          <w:rtl/>
        </w:rPr>
        <w:t xml:space="preserve">: </w:t>
      </w:r>
      <w:r w:rsidRPr="00294E51">
        <w:rPr>
          <w:rtl/>
        </w:rPr>
        <w:t>أو كذكر قوم أشدّ منكم ذكرا</w:t>
      </w:r>
      <w:r w:rsidR="008558BA">
        <w:rPr>
          <w:rtl/>
        </w:rPr>
        <w:t xml:space="preserve">، </w:t>
      </w:r>
      <w:r w:rsidRPr="00294E51">
        <w:rPr>
          <w:rtl/>
        </w:rPr>
        <w:t>وإمّا منصوب بالعطف على آبائكم</w:t>
      </w:r>
      <w:r>
        <w:rPr>
          <w:rtl/>
        </w:rPr>
        <w:t>.</w:t>
      </w:r>
      <w:r w:rsidRPr="00294E51">
        <w:rPr>
          <w:rtl/>
        </w:rPr>
        <w:t xml:space="preserve"> وذكر من فعل المذكور بمعنى</w:t>
      </w:r>
      <w:r w:rsidR="008558BA">
        <w:rPr>
          <w:rtl/>
        </w:rPr>
        <w:t xml:space="preserve">: </w:t>
      </w:r>
      <w:r w:rsidRPr="00294E51">
        <w:rPr>
          <w:rtl/>
        </w:rPr>
        <w:t>أو كذكركم أشدّ مذكورا من آبائكم</w:t>
      </w:r>
      <w:r>
        <w:rPr>
          <w:rtl/>
        </w:rPr>
        <w:t>.</w:t>
      </w:r>
    </w:p>
    <w:p w:rsidR="00E45FC6" w:rsidRPr="00294E51" w:rsidRDefault="00E45FC6" w:rsidP="0027199C">
      <w:pPr>
        <w:pStyle w:val="libNormal"/>
        <w:rPr>
          <w:rtl/>
        </w:rPr>
      </w:pPr>
      <w:r w:rsidRPr="00294E51">
        <w:rPr>
          <w:rtl/>
        </w:rPr>
        <w:t>أو بمضمر دلّ عليه المعنى</w:t>
      </w:r>
      <w:r w:rsidR="008558BA">
        <w:rPr>
          <w:rtl/>
        </w:rPr>
        <w:t xml:space="preserve">، </w:t>
      </w:r>
      <w:r w:rsidRPr="00294E51">
        <w:rPr>
          <w:rtl/>
        </w:rPr>
        <w:t>تقديره</w:t>
      </w:r>
      <w:r w:rsidR="008558BA">
        <w:rPr>
          <w:rtl/>
        </w:rPr>
        <w:t xml:space="preserve">: </w:t>
      </w:r>
      <w:r w:rsidRPr="00294E51">
        <w:rPr>
          <w:rtl/>
        </w:rPr>
        <w:t>أو كونوا أشدّ ذكرا لله منكم لآبائكم</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(3)</w:t>
      </w:r>
      <w:r w:rsidR="008558BA">
        <w:rPr>
          <w:rtl/>
        </w:rPr>
        <w:t xml:space="preserve">: </w:t>
      </w:r>
      <w:r w:rsidRPr="00294E51">
        <w:rPr>
          <w:rtl/>
        </w:rPr>
        <w:t>أبو عليّ الأشعريّ</w:t>
      </w:r>
      <w:r w:rsidR="008558BA">
        <w:rPr>
          <w:rtl/>
        </w:rPr>
        <w:t xml:space="preserve">، </w:t>
      </w:r>
      <w:r w:rsidRPr="00294E51">
        <w:rPr>
          <w:rtl/>
        </w:rPr>
        <w:t>عن محمّد بن عبد الجبّار</w:t>
      </w:r>
      <w:r w:rsidR="008558BA">
        <w:rPr>
          <w:rtl/>
        </w:rPr>
        <w:t xml:space="preserve">، </w:t>
      </w:r>
      <w:r w:rsidRPr="00294E51">
        <w:rPr>
          <w:rtl/>
        </w:rPr>
        <w:t>عن صفوان بن يحيى</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فأفاض</w:t>
      </w:r>
      <w:r>
        <w:rPr>
          <w:rtl/>
        </w:rPr>
        <w:t>.</w:t>
      </w:r>
    </w:p>
    <w:p w:rsidR="00E45FC6" w:rsidRPr="00294E51" w:rsidRDefault="00E45FC6" w:rsidP="00973FCB">
      <w:pPr>
        <w:pStyle w:val="libFootnote0"/>
        <w:rPr>
          <w:rtl/>
        </w:rPr>
      </w:pPr>
      <w:r>
        <w:rPr>
          <w:rtl/>
        </w:rPr>
        <w:t>(</w:t>
      </w:r>
      <w:r w:rsidRPr="00294E51">
        <w:rPr>
          <w:rtl/>
        </w:rPr>
        <w:t>3) نفس المصدر 4 / 516</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منصور بن حازم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سبحانه وتعالى</w:t>
      </w:r>
      <w:r w:rsidR="008558BA">
        <w:rPr>
          <w:rtl/>
        </w:rPr>
        <w:t xml:space="preserve">: </w:t>
      </w:r>
      <w:r w:rsidRPr="008655CC">
        <w:rPr>
          <w:rStyle w:val="libAlaemChar"/>
          <w:rtl/>
        </w:rPr>
        <w:t>(</w:t>
      </w:r>
      <w:r w:rsidRPr="008655CC">
        <w:rPr>
          <w:rStyle w:val="libAieChar"/>
          <w:rtl/>
        </w:rPr>
        <w:t>وَاذْكُرُوا اللهَ فِي أَيَّامٍ مَعْدُوداتٍ</w:t>
      </w:r>
      <w:r w:rsidRPr="008655CC">
        <w:rPr>
          <w:rStyle w:val="libAlaemChar"/>
          <w:rtl/>
        </w:rPr>
        <w:t>)</w:t>
      </w:r>
      <w:r w:rsidRPr="00294E51">
        <w:rPr>
          <w:rtl/>
        </w:rPr>
        <w:t xml:space="preserve"> قال</w:t>
      </w:r>
      <w:r w:rsidR="008558BA">
        <w:rPr>
          <w:rtl/>
        </w:rPr>
        <w:t xml:space="preserve">: </w:t>
      </w:r>
      <w:r w:rsidRPr="00294E51">
        <w:rPr>
          <w:rtl/>
        </w:rPr>
        <w:t>هي أيّام التّشريق</w:t>
      </w:r>
      <w:r>
        <w:rPr>
          <w:rtl/>
        </w:rPr>
        <w:t>.</w:t>
      </w:r>
      <w:r w:rsidRPr="00294E51">
        <w:rPr>
          <w:rtl/>
        </w:rPr>
        <w:t xml:space="preserve"> كانوا إذا أقاموا بمنى بعد النّحر تفاخروا</w:t>
      </w:r>
      <w:r>
        <w:rPr>
          <w:rtl/>
        </w:rPr>
        <w:t>.</w:t>
      </w:r>
    </w:p>
    <w:p w:rsidR="00E45FC6" w:rsidRPr="00294E51" w:rsidRDefault="00E45FC6" w:rsidP="0027199C">
      <w:pPr>
        <w:pStyle w:val="libNormal"/>
        <w:rPr>
          <w:rtl/>
        </w:rPr>
      </w:pPr>
      <w:r w:rsidRPr="00294E51">
        <w:rPr>
          <w:rtl/>
        </w:rPr>
        <w:t>فقال الرّجل منهم</w:t>
      </w:r>
      <w:r w:rsidR="008558BA">
        <w:rPr>
          <w:rtl/>
        </w:rPr>
        <w:t xml:space="preserve">: </w:t>
      </w:r>
      <w:r w:rsidRPr="00294E51">
        <w:rPr>
          <w:rtl/>
        </w:rPr>
        <w:t>كان أبي يفعل كذا وكذا</w:t>
      </w:r>
      <w:r>
        <w:rPr>
          <w:rtl/>
        </w:rPr>
        <w:t>.</w:t>
      </w:r>
      <w:r w:rsidRPr="00294E51">
        <w:rPr>
          <w:rtl/>
        </w:rPr>
        <w:t xml:space="preserve"> فقال الله تعالى</w:t>
      </w:r>
      <w:r w:rsidR="008558BA">
        <w:rPr>
          <w:rtl/>
        </w:rPr>
        <w:t xml:space="preserve">: </w:t>
      </w:r>
      <w:r w:rsidRPr="008655CC">
        <w:rPr>
          <w:rStyle w:val="libAlaemChar"/>
          <w:rtl/>
        </w:rPr>
        <w:t>(</w:t>
      </w:r>
      <w:r w:rsidRPr="008655CC">
        <w:rPr>
          <w:rStyle w:val="libAieChar"/>
          <w:rtl/>
        </w:rPr>
        <w:t>فَإِذا أَفَضْتُمْ مِنْ عَرَفاتٍ</w:t>
      </w:r>
      <w:r w:rsidRPr="008655CC">
        <w:rPr>
          <w:rStyle w:val="libAlaemChar"/>
          <w:rtl/>
        </w:rPr>
        <w:t>)</w:t>
      </w:r>
      <w:r w:rsidRPr="00294E51">
        <w:rPr>
          <w:rtl/>
        </w:rPr>
        <w:t xml:space="preserve"> </w:t>
      </w:r>
      <w:r w:rsidRPr="008655CC">
        <w:rPr>
          <w:rStyle w:val="libAlaemChar"/>
          <w:rtl/>
        </w:rPr>
        <w:t>(</w:t>
      </w:r>
      <w:r w:rsidRPr="008655CC">
        <w:rPr>
          <w:rStyle w:val="libAieChar"/>
          <w:rtl/>
        </w:rPr>
        <w:t>... فَاذْكُرُوا اللهَ كَذِكْرِكُمْ آباءَكُمْ أَوْ أَشَدَّ ذِكْراً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والتّكبير</w:t>
      </w:r>
      <w:r w:rsidR="008558BA">
        <w:rPr>
          <w:rtl/>
        </w:rPr>
        <w:t xml:space="preserve">، </w:t>
      </w:r>
      <w:r w:rsidRPr="00294E51">
        <w:rPr>
          <w:rtl/>
        </w:rPr>
        <w:t>الله أكبر</w:t>
      </w:r>
      <w:r>
        <w:rPr>
          <w:rtl/>
        </w:rPr>
        <w:t>.</w:t>
      </w:r>
      <w:r w:rsidRPr="00294E51">
        <w:rPr>
          <w:rtl/>
        </w:rPr>
        <w:t xml:space="preserve"> الله أكبر</w:t>
      </w:r>
      <w:r>
        <w:rPr>
          <w:rtl/>
        </w:rPr>
        <w:t>.</w:t>
      </w:r>
      <w:r w:rsidRPr="00294E51">
        <w:rPr>
          <w:rtl/>
        </w:rPr>
        <w:t xml:space="preserve"> لا إله إلّا الله</w:t>
      </w:r>
      <w:r>
        <w:rPr>
          <w:rtl/>
        </w:rPr>
        <w:t>.</w:t>
      </w:r>
      <w:r w:rsidRPr="00294E51">
        <w:rPr>
          <w:rtl/>
        </w:rPr>
        <w:t xml:space="preserve"> والله أكبر</w:t>
      </w:r>
      <w:r>
        <w:rPr>
          <w:rtl/>
        </w:rPr>
        <w:t>.</w:t>
      </w:r>
    </w:p>
    <w:p w:rsidR="00E45FC6" w:rsidRPr="00294E51" w:rsidRDefault="00E45FC6" w:rsidP="0027199C">
      <w:pPr>
        <w:pStyle w:val="libNormal"/>
        <w:rPr>
          <w:rtl/>
        </w:rPr>
      </w:pPr>
      <w:r w:rsidRPr="00294E51">
        <w:rPr>
          <w:rtl/>
        </w:rPr>
        <w:t>الله أكبر</w:t>
      </w:r>
      <w:r>
        <w:rPr>
          <w:rtl/>
        </w:rPr>
        <w:t>.</w:t>
      </w:r>
      <w:r w:rsidRPr="00294E51">
        <w:rPr>
          <w:rtl/>
        </w:rPr>
        <w:t xml:space="preserve"> ولله الحمد</w:t>
      </w:r>
      <w:r>
        <w:rPr>
          <w:rtl/>
        </w:rPr>
        <w:t>.</w:t>
      </w:r>
      <w:r w:rsidRPr="00294E51">
        <w:rPr>
          <w:rtl/>
        </w:rPr>
        <w:t xml:space="preserve"> الله أكبر على ما هدانا</w:t>
      </w:r>
      <w:r>
        <w:rPr>
          <w:rtl/>
        </w:rPr>
        <w:t>.</w:t>
      </w:r>
      <w:r w:rsidRPr="00294E51">
        <w:rPr>
          <w:rtl/>
        </w:rPr>
        <w:t xml:space="preserve"> الله أكبر على ما رزقنا من بهيمة الأنعام</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(1)</w:t>
      </w:r>
      <w:r w:rsidR="008558BA">
        <w:rPr>
          <w:rtl/>
        </w:rPr>
        <w:t xml:space="preserve">: </w:t>
      </w:r>
      <w:r w:rsidRPr="008655CC">
        <w:rPr>
          <w:rStyle w:val="libAlaemChar"/>
          <w:rtl/>
        </w:rPr>
        <w:t>(</w:t>
      </w:r>
      <w:r w:rsidRPr="008655CC">
        <w:rPr>
          <w:rStyle w:val="libAieChar"/>
          <w:rtl/>
        </w:rPr>
        <w:t>كَذِكْرِكُمْ آباءَكُمْ</w:t>
      </w:r>
      <w:r w:rsidRPr="008655CC">
        <w:rPr>
          <w:rStyle w:val="libAlaemChar"/>
          <w:rtl/>
        </w:rPr>
        <w:t>)</w:t>
      </w:r>
      <w:r w:rsidRPr="00294E51">
        <w:rPr>
          <w:rtl/>
        </w:rPr>
        <w:t xml:space="preserve"> معناه ما روى عن أبي جعفر الباقر</w:t>
      </w:r>
      <w:r>
        <w:rPr>
          <w:rtl/>
        </w:rPr>
        <w:t xml:space="preserve"> ـ </w:t>
      </w:r>
      <w:r w:rsidRPr="00294E51">
        <w:rPr>
          <w:rtl/>
        </w:rPr>
        <w:t>عليه السّلام</w:t>
      </w:r>
      <w:r>
        <w:rPr>
          <w:rtl/>
        </w:rPr>
        <w:t xml:space="preserve"> ـ </w:t>
      </w:r>
      <w:r w:rsidRPr="00294E51">
        <w:rPr>
          <w:rtl/>
        </w:rPr>
        <w:t xml:space="preserve">أنّهم كانوا إذا فرغوا من الحجّ يجتمعون </w:t>
      </w:r>
      <w:r w:rsidRPr="00BA2D23">
        <w:rPr>
          <w:rStyle w:val="libFootnotenumChar"/>
          <w:rtl/>
        </w:rPr>
        <w:t>(2)</w:t>
      </w:r>
      <w:r w:rsidRPr="00294E51">
        <w:rPr>
          <w:rtl/>
        </w:rPr>
        <w:t xml:space="preserve"> هناك</w:t>
      </w:r>
      <w:r>
        <w:rPr>
          <w:rtl/>
        </w:rPr>
        <w:t>.</w:t>
      </w:r>
      <w:r w:rsidRPr="00294E51">
        <w:rPr>
          <w:rtl/>
        </w:rPr>
        <w:t xml:space="preserve"> ويعدّون مفاخر آبائهم ومآثرهم</w:t>
      </w:r>
      <w:r>
        <w:rPr>
          <w:rtl/>
        </w:rPr>
        <w:t>.</w:t>
      </w:r>
      <w:r w:rsidRPr="00294E51">
        <w:rPr>
          <w:rtl/>
        </w:rPr>
        <w:t xml:space="preserve"> ويذكرون أيّامهم القديمة وأياديهم الجسيمة</w:t>
      </w:r>
      <w:r>
        <w:rPr>
          <w:rtl/>
        </w:rPr>
        <w:t>.</w:t>
      </w:r>
      <w:r w:rsidRPr="00294E51">
        <w:rPr>
          <w:rtl/>
        </w:rPr>
        <w:t xml:space="preserve"> فأمرهم الله سبحانه أن يذكروه مكان ذكر آبائهم في هذا الموضع أو أشدّ ذكرا ويزيدوا على ذلك بأن يذكروا نعم الله سبحانه ويعدّوا آلاءه ويشكروا نعمائه</w:t>
      </w:r>
      <w:r>
        <w:rPr>
          <w:rtl/>
        </w:rPr>
        <w:t>.</w:t>
      </w:r>
      <w:r w:rsidRPr="00294E51">
        <w:rPr>
          <w:rtl/>
        </w:rPr>
        <w:t xml:space="preserve"> لأنّ آباءهم وإن كانت لهم عليهم أياد ونعم</w:t>
      </w:r>
      <w:r>
        <w:rPr>
          <w:rtl/>
        </w:rPr>
        <w:t>.</w:t>
      </w:r>
    </w:p>
    <w:p w:rsidR="00E45FC6" w:rsidRPr="00294E51" w:rsidRDefault="00E45FC6" w:rsidP="0027199C">
      <w:pPr>
        <w:pStyle w:val="libNormal"/>
        <w:rPr>
          <w:rtl/>
        </w:rPr>
      </w:pPr>
      <w:r w:rsidRPr="00294E51">
        <w:rPr>
          <w:rtl/>
        </w:rPr>
        <w:t>فنعم الله سبحانه عليهم أعظم وأياديه عندهم أفخم</w:t>
      </w:r>
      <w:r>
        <w:rPr>
          <w:rtl/>
        </w:rPr>
        <w:t>.</w:t>
      </w:r>
      <w:r w:rsidRPr="00294E51">
        <w:rPr>
          <w:rtl/>
        </w:rPr>
        <w:t xml:space="preserve"> ولأنّه سبحانه المنعم</w:t>
      </w:r>
      <w:r>
        <w:rPr>
          <w:rtl/>
        </w:rPr>
        <w:t>.</w:t>
      </w:r>
      <w:r w:rsidRPr="00294E51">
        <w:rPr>
          <w:rtl/>
        </w:rPr>
        <w:t xml:space="preserve"> لتلك المآثر والمفاخر على آبائهم وعليهم</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(3)</w:t>
      </w:r>
      <w:r w:rsidR="008558BA">
        <w:rPr>
          <w:rtl/>
        </w:rPr>
        <w:t xml:space="preserve">: </w:t>
      </w:r>
      <w:r w:rsidRPr="008655CC">
        <w:rPr>
          <w:rStyle w:val="libAlaemChar"/>
          <w:rtl/>
        </w:rPr>
        <w:t>(</w:t>
      </w:r>
      <w:r w:rsidRPr="008655CC">
        <w:rPr>
          <w:rStyle w:val="libAieChar"/>
          <w:rtl/>
        </w:rPr>
        <w:t>فَاذْكُرُوا اللهَ كَذِكْرِكُمْ آباءَكُمْ أَوْ أَشَدَّ ذِكْراً</w:t>
      </w:r>
      <w:r w:rsidRPr="008655CC">
        <w:rPr>
          <w:rStyle w:val="libAlaemChar"/>
          <w:rtl/>
        </w:rPr>
        <w:t>)</w:t>
      </w:r>
      <w:r w:rsidRPr="00294E51">
        <w:rPr>
          <w:rtl/>
        </w:rPr>
        <w:t xml:space="preserve"> قال :</w:t>
      </w:r>
    </w:p>
    <w:p w:rsidR="00E45FC6" w:rsidRPr="00294E51" w:rsidRDefault="00E45FC6" w:rsidP="0027199C">
      <w:pPr>
        <w:pStyle w:val="libNormal"/>
        <w:rPr>
          <w:rtl/>
        </w:rPr>
      </w:pPr>
      <w:r w:rsidRPr="00294E51">
        <w:rPr>
          <w:rtl/>
        </w:rPr>
        <w:t>كانت العرب إذا وقفوا بالمشعر يتفاخرون بآبائهم فيقول</w:t>
      </w:r>
      <w:r w:rsidR="008558BA">
        <w:rPr>
          <w:rtl/>
        </w:rPr>
        <w:t xml:space="preserve">: </w:t>
      </w:r>
      <w:r w:rsidRPr="00294E51">
        <w:rPr>
          <w:rtl/>
        </w:rPr>
        <w:t>«لا وأبيك</w:t>
      </w:r>
      <w:r>
        <w:rPr>
          <w:rtl/>
        </w:rPr>
        <w:t>.</w:t>
      </w:r>
      <w:r w:rsidRPr="00294E51">
        <w:rPr>
          <w:rtl/>
        </w:rPr>
        <w:t xml:space="preserve"> لا وأبي</w:t>
      </w:r>
      <w:r>
        <w:rPr>
          <w:rtl/>
        </w:rPr>
        <w:t>.</w:t>
      </w:r>
      <w:r w:rsidRPr="00294E51">
        <w:rPr>
          <w:rtl/>
        </w:rPr>
        <w:t xml:space="preserve">» فأمرهم </w:t>
      </w:r>
      <w:r w:rsidRPr="00BA2D23">
        <w:rPr>
          <w:rStyle w:val="libFootnotenumChar"/>
          <w:rtl/>
        </w:rPr>
        <w:t>(4)</w:t>
      </w:r>
      <w:r w:rsidRPr="00294E51">
        <w:rPr>
          <w:rtl/>
        </w:rPr>
        <w:t xml:space="preserve"> الله لأن يقولوا</w:t>
      </w:r>
      <w:r w:rsidR="008558BA">
        <w:rPr>
          <w:rtl/>
        </w:rPr>
        <w:t xml:space="preserve">: </w:t>
      </w:r>
      <w:r w:rsidRPr="00294E51">
        <w:rPr>
          <w:rtl/>
        </w:rPr>
        <w:t>«لا والله</w:t>
      </w:r>
      <w:r>
        <w:rPr>
          <w:rtl/>
        </w:rPr>
        <w:t>.</w:t>
      </w:r>
      <w:r w:rsidRPr="00294E51">
        <w:rPr>
          <w:rtl/>
        </w:rPr>
        <w:t xml:space="preserve"> وبلى والله</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مثله</w:t>
      </w:r>
      <w:r w:rsidR="008558BA">
        <w:rPr>
          <w:rtl/>
        </w:rPr>
        <w:t xml:space="preserve">، </w:t>
      </w:r>
      <w:r w:rsidRPr="00294E51">
        <w:rPr>
          <w:rtl/>
        </w:rPr>
        <w:t>بدون لفظ «يتفاخرون بآبائهم</w:t>
      </w:r>
      <w:r>
        <w:rPr>
          <w:rtl/>
        </w:rPr>
        <w:t>.</w:t>
      </w:r>
      <w:r w:rsidRPr="00294E51">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النَّاسِ مَنْ يَقُولُ</w:t>
      </w:r>
      <w:r w:rsidRPr="008655CC">
        <w:rPr>
          <w:rStyle w:val="libAlaemChar"/>
          <w:rtl/>
        </w:rPr>
        <w:t>)</w:t>
      </w:r>
      <w:r w:rsidR="008558BA">
        <w:rPr>
          <w:rtl/>
        </w:rPr>
        <w:t xml:space="preserve">: </w:t>
      </w:r>
      <w:r w:rsidRPr="00294E51">
        <w:rPr>
          <w:rtl/>
        </w:rPr>
        <w:t>تفصيل للذّاكرين إلى مقلّ لا يطلب بذكر الله إلّا الدّنيا ومكثر يطلب به خير الدّارين</w:t>
      </w:r>
      <w:r>
        <w:rPr>
          <w:rtl/>
        </w:rPr>
        <w:t>.</w:t>
      </w:r>
      <w:r w:rsidRPr="00294E51">
        <w:rPr>
          <w:rtl/>
        </w:rPr>
        <w:t xml:space="preserve"> أريد به الحثّ على الإكثار والإرشاد إليه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رَبَّنا آتِنا فِي الدُّنْيا</w:t>
      </w:r>
      <w:r w:rsidRPr="008655CC">
        <w:rPr>
          <w:rStyle w:val="libAlaemChar"/>
          <w:rtl/>
        </w:rPr>
        <w:t>)</w:t>
      </w:r>
      <w:r w:rsidR="008558BA">
        <w:rPr>
          <w:rtl/>
        </w:rPr>
        <w:t xml:space="preserve">: </w:t>
      </w:r>
      <w:r w:rsidRPr="00294E51">
        <w:rPr>
          <w:rtl/>
        </w:rPr>
        <w:t>اجعل ايتاءنا في الدّنيا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لَهُ فِي الْآخِرَةِ مِنْ خَلاقٍ</w:t>
      </w:r>
      <w:r w:rsidRPr="008655CC">
        <w:rPr>
          <w:rStyle w:val="libAlaemChar"/>
          <w:rtl/>
        </w:rPr>
        <w:t>)</w:t>
      </w:r>
      <w:r w:rsidRPr="00294E51">
        <w:rPr>
          <w:rtl/>
        </w:rPr>
        <w:t xml:space="preserve"> </w:t>
      </w:r>
      <w:r>
        <w:rPr>
          <w:rtl/>
        </w:rPr>
        <w:t>(</w:t>
      </w:r>
      <w:r w:rsidRPr="00294E51">
        <w:rPr>
          <w:rtl/>
        </w:rPr>
        <w:t>200)</w:t>
      </w:r>
      <w:r w:rsidR="008558BA">
        <w:rPr>
          <w:rtl/>
        </w:rPr>
        <w:t xml:space="preserve">، </w:t>
      </w:r>
      <w:r w:rsidRPr="00294E51">
        <w:rPr>
          <w:rtl/>
        </w:rPr>
        <w:t>أي</w:t>
      </w:r>
      <w:r w:rsidR="008558BA">
        <w:rPr>
          <w:rtl/>
        </w:rPr>
        <w:t xml:space="preserve">: </w:t>
      </w:r>
      <w:r w:rsidRPr="00294E51">
        <w:rPr>
          <w:rtl/>
        </w:rPr>
        <w:t>نصيب وحظّ</w:t>
      </w:r>
      <w:r>
        <w:rPr>
          <w:rtl/>
        </w:rPr>
        <w:t>.</w:t>
      </w:r>
      <w:r w:rsidRPr="00294E51">
        <w:rPr>
          <w:rtl/>
        </w:rPr>
        <w:t xml:space="preserve"> لأنّ همّه مقصور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297</w:t>
      </w:r>
      <w:r>
        <w:rPr>
          <w:rtl/>
        </w:rPr>
        <w:t>.</w:t>
      </w:r>
    </w:p>
    <w:p w:rsidR="00E45FC6" w:rsidRPr="00294E51" w:rsidRDefault="00E45FC6" w:rsidP="00973FCB">
      <w:pPr>
        <w:pStyle w:val="libFootnote0"/>
        <w:rPr>
          <w:rtl/>
        </w:rPr>
      </w:pPr>
      <w:r>
        <w:rPr>
          <w:rtl/>
        </w:rPr>
        <w:t>(</w:t>
      </w:r>
      <w:r w:rsidRPr="00294E51">
        <w:rPr>
          <w:rtl/>
        </w:rPr>
        <w:t>2) ر</w:t>
      </w:r>
      <w:r w:rsidR="008558BA">
        <w:rPr>
          <w:rtl/>
        </w:rPr>
        <w:t xml:space="preserve">: </w:t>
      </w:r>
      <w:r w:rsidRPr="00294E51">
        <w:rPr>
          <w:rtl/>
        </w:rPr>
        <w:t>اجتمعوا</w:t>
      </w:r>
      <w:r>
        <w:rPr>
          <w:rtl/>
        </w:rPr>
        <w:t>.</w:t>
      </w:r>
    </w:p>
    <w:p w:rsidR="00E45FC6" w:rsidRPr="00294E51" w:rsidRDefault="00E45FC6" w:rsidP="00973FCB">
      <w:pPr>
        <w:pStyle w:val="libFootnote0"/>
        <w:rPr>
          <w:rtl/>
        </w:rPr>
      </w:pPr>
      <w:r>
        <w:rPr>
          <w:rtl/>
        </w:rPr>
        <w:t>(</w:t>
      </w:r>
      <w:r w:rsidRPr="00294E51">
        <w:rPr>
          <w:rtl/>
        </w:rPr>
        <w:t>3) تفسير القمي 1 / 70</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وأمرهم الله</w:t>
      </w:r>
      <w:r>
        <w:rPr>
          <w:rtl/>
        </w:rPr>
        <w:t>.</w:t>
      </w:r>
    </w:p>
    <w:p w:rsidR="00E45FC6" w:rsidRPr="00294E51" w:rsidRDefault="00E45FC6" w:rsidP="00973FCB">
      <w:pPr>
        <w:pStyle w:val="libFootnote0"/>
        <w:rPr>
          <w:rtl/>
        </w:rPr>
      </w:pPr>
      <w:r>
        <w:rPr>
          <w:rtl/>
        </w:rPr>
        <w:t>(</w:t>
      </w:r>
      <w:r w:rsidRPr="00294E51">
        <w:rPr>
          <w:rtl/>
        </w:rPr>
        <w:t>5) تفسير العياشي 1 / 98</w:t>
      </w:r>
      <w:r w:rsidR="008558BA">
        <w:rPr>
          <w:rtl/>
        </w:rPr>
        <w:t xml:space="preserve">، </w:t>
      </w:r>
      <w:r w:rsidRPr="00294E51">
        <w:rPr>
          <w:rtl/>
        </w:rPr>
        <w:t>ح 972</w:t>
      </w:r>
      <w:r>
        <w:rPr>
          <w:rtl/>
        </w:rPr>
        <w:t>.</w:t>
      </w:r>
    </w:p>
    <w:p w:rsidR="00E45FC6" w:rsidRPr="00294E51" w:rsidRDefault="00E45FC6" w:rsidP="00F63BC9">
      <w:pPr>
        <w:pStyle w:val="libNormal0"/>
        <w:rPr>
          <w:rtl/>
        </w:rPr>
      </w:pPr>
      <w:r>
        <w:rPr>
          <w:rtl/>
        </w:rPr>
        <w:br w:type="page"/>
      </w:r>
      <w:r w:rsidRPr="00294E51">
        <w:rPr>
          <w:rtl/>
        </w:rPr>
        <w:lastRenderedPageBreak/>
        <w:t>بالدّنيا</w:t>
      </w:r>
      <w:r w:rsidR="008558BA">
        <w:rPr>
          <w:rtl/>
        </w:rPr>
        <w:t xml:space="preserve">، </w:t>
      </w:r>
      <w:r w:rsidRPr="00294E51">
        <w:rPr>
          <w:rtl/>
        </w:rPr>
        <w:t>أو من طلب خلاق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وَمِنْهُمْ مَنْ يَقُولُ رَبَّنا آتِنا فِي الدُّنْيا حَسَنَةً</w:t>
      </w:r>
      <w:r w:rsidRPr="008655CC">
        <w:rPr>
          <w:rStyle w:val="libAlaemChar"/>
          <w:rtl/>
        </w:rPr>
        <w:t>)</w:t>
      </w:r>
      <w:r w:rsidR="008558BA">
        <w:rPr>
          <w:rtl/>
        </w:rPr>
        <w:t xml:space="preserve">: </w:t>
      </w:r>
      <w:r w:rsidRPr="00294E51">
        <w:rPr>
          <w:rtl/>
        </w:rPr>
        <w:t>السّعة في الرّزق والمعاش وحسن</w:t>
      </w:r>
      <w:r w:rsidR="008558BA">
        <w:rPr>
          <w:rtl/>
        </w:rPr>
        <w:t xml:space="preserve">، </w:t>
      </w:r>
      <w:r w:rsidRPr="00294E51">
        <w:rPr>
          <w:rtl/>
        </w:rPr>
        <w:t>الخلق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وَفِي الْآخِرَةِ حَسَنَةً</w:t>
      </w:r>
      <w:r w:rsidRPr="008655CC">
        <w:rPr>
          <w:rStyle w:val="libAlaemChar"/>
          <w:rtl/>
        </w:rPr>
        <w:t>)</w:t>
      </w:r>
      <w:r w:rsidR="008558BA">
        <w:rPr>
          <w:rtl/>
        </w:rPr>
        <w:t xml:space="preserve">: </w:t>
      </w:r>
      <w:r w:rsidRPr="00294E51">
        <w:rPr>
          <w:rtl/>
        </w:rPr>
        <w:t>برضوان الله والجنّة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وَقِنا عَذابَ النَّارِ</w:t>
      </w:r>
      <w:r w:rsidRPr="008655CC">
        <w:rPr>
          <w:rStyle w:val="libAlaemChar"/>
          <w:rtl/>
        </w:rPr>
        <w:t>)</w:t>
      </w:r>
      <w:r w:rsidRPr="00294E51">
        <w:rPr>
          <w:rtl/>
        </w:rPr>
        <w:t xml:space="preserve"> </w:t>
      </w:r>
      <w:r>
        <w:rPr>
          <w:rtl/>
        </w:rPr>
        <w:t>(</w:t>
      </w:r>
      <w:r w:rsidRPr="00294E51">
        <w:rPr>
          <w:rtl/>
        </w:rPr>
        <w:t>201)</w:t>
      </w:r>
      <w:r w:rsidR="008558BA">
        <w:rPr>
          <w:rtl/>
        </w:rPr>
        <w:t xml:space="preserve">: </w:t>
      </w:r>
      <w:r w:rsidRPr="00294E51">
        <w:rPr>
          <w:rtl/>
        </w:rPr>
        <w:t>بالعفو والمغفرة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w:t>
      </w:r>
      <w:r w:rsidRPr="008655CC">
        <w:rPr>
          <w:rStyle w:val="libAlaemChar"/>
          <w:rtl/>
        </w:rPr>
        <w:t>)</w:t>
      </w:r>
      <w:r w:rsidR="008558BA">
        <w:rPr>
          <w:rtl/>
        </w:rPr>
        <w:t xml:space="preserve">: </w:t>
      </w:r>
      <w:r w:rsidRPr="00294E51">
        <w:rPr>
          <w:rtl/>
        </w:rPr>
        <w:t>إشارة إلى الفريق الثّاني أو إليهما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لَهُمْ نَصِيبٌ مِمَّا كَسَبُوا</w:t>
      </w:r>
      <w:r w:rsidRPr="008655CC">
        <w:rPr>
          <w:rStyle w:val="libAlaemChar"/>
          <w:rtl/>
        </w:rPr>
        <w:t>)</w:t>
      </w:r>
      <w:r w:rsidR="008558BA">
        <w:rPr>
          <w:rtl/>
        </w:rPr>
        <w:t xml:space="preserve">، </w:t>
      </w:r>
      <w:r w:rsidRPr="00294E51">
        <w:rPr>
          <w:rtl/>
        </w:rPr>
        <w:t>أي من جنسه</w:t>
      </w:r>
      <w:r>
        <w:rPr>
          <w:rtl/>
        </w:rPr>
        <w:t>.</w:t>
      </w:r>
      <w:r w:rsidRPr="00294E51">
        <w:rPr>
          <w:rtl/>
        </w:rPr>
        <w:t xml:space="preserve"> وهو جزاؤه</w:t>
      </w:r>
      <w:r w:rsidR="008558BA">
        <w:rPr>
          <w:rtl/>
        </w:rPr>
        <w:t xml:space="preserve">، </w:t>
      </w:r>
      <w:r w:rsidRPr="00294E51">
        <w:rPr>
          <w:rtl/>
        </w:rPr>
        <w:t>أو من أجله</w:t>
      </w:r>
      <w:r w:rsidR="008558BA">
        <w:rPr>
          <w:rtl/>
        </w:rPr>
        <w:t xml:space="preserve">، </w:t>
      </w:r>
      <w:r w:rsidRPr="00294E51">
        <w:rPr>
          <w:rtl/>
        </w:rPr>
        <w:t>كقوله</w:t>
      </w:r>
      <w:r w:rsidR="008558BA">
        <w:rPr>
          <w:rtl/>
        </w:rPr>
        <w:t xml:space="preserve">: </w:t>
      </w:r>
      <w:r w:rsidRPr="008655CC">
        <w:rPr>
          <w:rStyle w:val="libAlaemChar"/>
          <w:rtl/>
        </w:rPr>
        <w:t>(</w:t>
      </w:r>
      <w:r w:rsidRPr="008655CC">
        <w:rPr>
          <w:rStyle w:val="libAieChar"/>
          <w:rtl/>
        </w:rPr>
        <w:t>مِمَّا خَطِيئاتِهِمْ أُغْرِقُوا</w:t>
      </w:r>
      <w:r w:rsidRPr="008655CC">
        <w:rPr>
          <w:rStyle w:val="libAlaemChar"/>
          <w:rtl/>
        </w:rPr>
        <w:t>)</w:t>
      </w:r>
      <w:r w:rsidR="008558BA">
        <w:rPr>
          <w:rtl/>
        </w:rPr>
        <w:t xml:space="preserve">، </w:t>
      </w:r>
      <w:r w:rsidRPr="00294E51">
        <w:rPr>
          <w:rtl/>
        </w:rPr>
        <w:t>أو ممّا دعوا به نعطيهم منه</w:t>
      </w:r>
      <w:r w:rsidR="008558BA">
        <w:rPr>
          <w:rtl/>
        </w:rPr>
        <w:t xml:space="preserve">، </w:t>
      </w:r>
      <w:r w:rsidRPr="00294E51">
        <w:rPr>
          <w:rtl/>
        </w:rPr>
        <w:t>ما قدرنا</w:t>
      </w:r>
      <w:r>
        <w:rPr>
          <w:rtl/>
        </w:rPr>
        <w:t>.</w:t>
      </w:r>
      <w:r w:rsidRPr="00294E51">
        <w:rPr>
          <w:rtl/>
        </w:rPr>
        <w:t xml:space="preserve"> فسمّى الدّعاء كسبا</w:t>
      </w:r>
      <w:r w:rsidR="008558BA">
        <w:rPr>
          <w:rtl/>
        </w:rPr>
        <w:t xml:space="preserve">، </w:t>
      </w:r>
      <w:r w:rsidRPr="00294E51">
        <w:rPr>
          <w:rtl/>
        </w:rPr>
        <w:t>لأنّه من الأعمال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سَرِيعُ الْحِسابِ</w:t>
      </w:r>
      <w:r w:rsidRPr="008655CC">
        <w:rPr>
          <w:rStyle w:val="libAlaemChar"/>
          <w:rtl/>
        </w:rPr>
        <w:t>)</w:t>
      </w:r>
      <w:r w:rsidRPr="00294E51">
        <w:rPr>
          <w:rtl/>
        </w:rPr>
        <w:t xml:space="preserve"> </w:t>
      </w:r>
      <w:r>
        <w:rPr>
          <w:rtl/>
        </w:rPr>
        <w:t>(</w:t>
      </w:r>
      <w:r w:rsidRPr="00294E51">
        <w:rPr>
          <w:rtl/>
        </w:rPr>
        <w:t>202)</w:t>
      </w:r>
      <w:r w:rsidR="008558BA">
        <w:rPr>
          <w:rtl/>
        </w:rPr>
        <w:t xml:space="preserve">: </w:t>
      </w:r>
      <w:r w:rsidRPr="00294E51">
        <w:rPr>
          <w:rtl/>
        </w:rPr>
        <w:t>يحاسب العباد على كثرتهم وكثرة أعمالهم في مقدار لمحة</w:t>
      </w:r>
      <w:r w:rsidR="008558BA">
        <w:rPr>
          <w:rtl/>
        </w:rPr>
        <w:t xml:space="preserve">، </w:t>
      </w:r>
      <w:r w:rsidRPr="00294E51">
        <w:rPr>
          <w:rtl/>
        </w:rPr>
        <w:t>أو يوشك أن يقيم القيامة ويحاسب النّاس</w:t>
      </w:r>
      <w:r w:rsidR="008558BA">
        <w:rPr>
          <w:rtl/>
        </w:rPr>
        <w:t xml:space="preserve">، </w:t>
      </w:r>
      <w:r w:rsidRPr="00294E51">
        <w:rPr>
          <w:rtl/>
        </w:rPr>
        <w:t>فبادروا إلى الطّاعات واكتساب الحسنات</w:t>
      </w:r>
      <w:r>
        <w:rPr>
          <w:rtl/>
        </w:rPr>
        <w:t>.</w:t>
      </w:r>
    </w:p>
    <w:p w:rsidR="00E45FC6" w:rsidRPr="00294E51" w:rsidRDefault="00E45FC6" w:rsidP="0027199C">
      <w:pPr>
        <w:pStyle w:val="libNormal"/>
        <w:rPr>
          <w:rtl/>
        </w:rPr>
      </w:pPr>
      <w:r w:rsidRPr="00294E51">
        <w:rPr>
          <w:rtl/>
        </w:rPr>
        <w:t xml:space="preserve">في كتاب معاني الأخبار </w:t>
      </w:r>
      <w:r w:rsidRPr="00BA2D23">
        <w:rPr>
          <w:rStyle w:val="libFootnotenumChar"/>
          <w:rtl/>
        </w:rPr>
        <w:t>(1)</w:t>
      </w:r>
      <w:r w:rsidR="008558BA">
        <w:rPr>
          <w:rtl/>
        </w:rPr>
        <w:t xml:space="preserve">: </w:t>
      </w:r>
      <w:r w:rsidRPr="00294E51">
        <w:rPr>
          <w:rtl/>
        </w:rPr>
        <w:t>حدّثنا محمّد بن موسى بن المتوكّل</w:t>
      </w:r>
      <w:r>
        <w:rPr>
          <w:rtl/>
        </w:rPr>
        <w:t xml:space="preserve"> ـ </w:t>
      </w:r>
      <w:r w:rsidRPr="00294E51">
        <w:rPr>
          <w:rtl/>
        </w:rPr>
        <w:t>رحمه الله</w:t>
      </w:r>
      <w:r>
        <w:rPr>
          <w:rtl/>
        </w:rPr>
        <w:t xml:space="preserve"> ـ </w:t>
      </w:r>
      <w:r w:rsidRPr="00294E51">
        <w:rPr>
          <w:rtl/>
        </w:rPr>
        <w:t>قال حدّثنا عبد الله بن جعفر الحميريّ</w:t>
      </w:r>
      <w:r w:rsidR="008558BA">
        <w:rPr>
          <w:rtl/>
        </w:rPr>
        <w:t xml:space="preserve">، </w:t>
      </w:r>
      <w:r w:rsidRPr="00294E51">
        <w:rPr>
          <w:rtl/>
        </w:rPr>
        <w:t>عن أحمد بن محمّد</w:t>
      </w:r>
      <w:r w:rsidR="008558BA">
        <w:rPr>
          <w:rtl/>
        </w:rPr>
        <w:t xml:space="preserve">، </w:t>
      </w:r>
      <w:r w:rsidRPr="00294E51">
        <w:rPr>
          <w:rtl/>
        </w:rPr>
        <w:t>عن الحسن بن محبوب</w:t>
      </w:r>
      <w:r w:rsidR="008558BA">
        <w:rPr>
          <w:rtl/>
        </w:rPr>
        <w:t xml:space="preserve">، </w:t>
      </w:r>
      <w:r w:rsidRPr="00294E51">
        <w:rPr>
          <w:rtl/>
        </w:rPr>
        <w:t>عن جميل بن صالح</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رَبَّنا آتِنا فِي الدُّنْيا حَسَنَةً وَفِي الْآخِرَةِ حَسَنَةً</w:t>
      </w:r>
      <w:r w:rsidRPr="008655CC">
        <w:rPr>
          <w:rStyle w:val="libAlaemChar"/>
          <w:rtl/>
        </w:rPr>
        <w:t>)</w:t>
      </w:r>
      <w:r w:rsidRPr="00294E51">
        <w:rPr>
          <w:rtl/>
        </w:rPr>
        <w:t xml:space="preserve"> قال</w:t>
      </w:r>
      <w:r w:rsidR="008558BA">
        <w:rPr>
          <w:rtl/>
        </w:rPr>
        <w:t xml:space="preserve">: </w:t>
      </w:r>
      <w:r w:rsidRPr="00294E51">
        <w:rPr>
          <w:rtl/>
        </w:rPr>
        <w:t>رضوان الله والجنّة في الآخرة</w:t>
      </w:r>
      <w:r>
        <w:rPr>
          <w:rtl/>
        </w:rPr>
        <w:t>.</w:t>
      </w:r>
      <w:r w:rsidRPr="00294E51">
        <w:rPr>
          <w:rtl/>
        </w:rPr>
        <w:t xml:space="preserve"> والسّعة في الرّزق والمعاش وحسن الخلق في الدّنيا</w:t>
      </w:r>
      <w:r>
        <w:rPr>
          <w:rtl/>
        </w:rPr>
        <w:t>.</w:t>
      </w:r>
    </w:p>
    <w:p w:rsidR="00E45FC6" w:rsidRPr="00294E51" w:rsidRDefault="00E45FC6" w:rsidP="00DA2DC8">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 ومحمّد بن إسماعيل</w:t>
      </w:r>
      <w:r w:rsidR="008558BA">
        <w:rPr>
          <w:rtl/>
        </w:rPr>
        <w:t xml:space="preserve">، </w:t>
      </w:r>
      <w:r w:rsidRPr="00294E51">
        <w:rPr>
          <w:rtl/>
        </w:rPr>
        <w:t>عن الفضل بن شاذان</w:t>
      </w:r>
      <w:r w:rsidR="008558BA">
        <w:rPr>
          <w:rtl/>
        </w:rPr>
        <w:t xml:space="preserve">، </w:t>
      </w:r>
      <w:r w:rsidRPr="00294E51">
        <w:rPr>
          <w:rtl/>
        </w:rPr>
        <w:t>عن ابن أبي عمير وصفوان بن يحيى</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طف البيت سبعة أشواط</w:t>
      </w:r>
      <w:r>
        <w:rPr>
          <w:rtl/>
        </w:rPr>
        <w:t>.</w:t>
      </w:r>
      <w:r w:rsidRPr="00294E51">
        <w:rPr>
          <w:rtl/>
        </w:rPr>
        <w:t xml:space="preserve"> وتقول في الطّواف</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إنّي أسألك</w:t>
      </w:r>
      <w:r>
        <w:rPr>
          <w:rtl/>
        </w:rPr>
        <w:t xml:space="preserve"> ـ </w:t>
      </w:r>
      <w:r w:rsidRPr="00294E51">
        <w:rPr>
          <w:rtl/>
        </w:rPr>
        <w:t>إلى أن قال عليه السّلام</w:t>
      </w:r>
      <w:r>
        <w:rPr>
          <w:rtl/>
        </w:rPr>
        <w:t xml:space="preserve"> ـ </w:t>
      </w:r>
      <w:r w:rsidRPr="00294E51">
        <w:rPr>
          <w:rtl/>
        </w:rPr>
        <w:t>وتقول فيما بين الرّكن اليمانيّ والحجر الأسود</w:t>
      </w:r>
      <w:r w:rsidR="008558BA">
        <w:rPr>
          <w:rtl/>
        </w:rPr>
        <w:t xml:space="preserve">: </w:t>
      </w:r>
      <w:r w:rsidRPr="008655CC">
        <w:rPr>
          <w:rStyle w:val="libAlaemChar"/>
          <w:rtl/>
        </w:rPr>
        <w:t>(</w:t>
      </w:r>
      <w:r w:rsidRPr="008655CC">
        <w:rPr>
          <w:rStyle w:val="libAieChar"/>
          <w:rtl/>
        </w:rPr>
        <w:t>رَبَّنا آتِنا فِي الدُّنْيا حَسَنَةً وَفِي الْآخِرَةِ حَسَنَةً وَقِنا عَذابَ النَّارِ</w:t>
      </w:r>
      <w:r w:rsidRPr="008655CC">
        <w:rPr>
          <w:rStyle w:val="libAlaemChar"/>
          <w:rtl/>
        </w:rPr>
        <w:t>)</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(3)</w:t>
      </w:r>
      <w:r w:rsidR="008558BA">
        <w:rPr>
          <w:rtl/>
        </w:rPr>
        <w:t xml:space="preserve">، </w:t>
      </w:r>
      <w:r w:rsidRPr="00294E51">
        <w:rPr>
          <w:rtl/>
        </w:rPr>
        <w:t>عن أحمد بن محمّد</w:t>
      </w:r>
      <w:r w:rsidR="008558BA">
        <w:rPr>
          <w:rtl/>
        </w:rPr>
        <w:t xml:space="preserve">، </w:t>
      </w:r>
      <w:r w:rsidRPr="00294E51">
        <w:rPr>
          <w:rtl/>
        </w:rPr>
        <w:t>عن الحسين بن سعيد</w:t>
      </w:r>
      <w:r w:rsidR="008558BA">
        <w:rPr>
          <w:rtl/>
        </w:rPr>
        <w:t xml:space="preserve">، </w:t>
      </w:r>
      <w:r w:rsidRPr="00294E51">
        <w:rPr>
          <w:rtl/>
        </w:rPr>
        <w:t>عن النّضر بن سويد</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يستحبّ أن تقول بين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معاني الأخبار / 174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الكافي 4 / 406</w:t>
      </w:r>
      <w:r>
        <w:rPr>
          <w:rtl/>
        </w:rPr>
        <w:t xml:space="preserve"> ـ </w:t>
      </w:r>
      <w:r w:rsidRPr="00294E51">
        <w:rPr>
          <w:rtl/>
        </w:rPr>
        <w:t>407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نفس المصدر 4 / 408</w:t>
      </w:r>
      <w:r w:rsidR="008558BA">
        <w:rPr>
          <w:rtl/>
        </w:rPr>
        <w:t xml:space="preserve">، </w:t>
      </w:r>
      <w:r w:rsidRPr="00294E51">
        <w:rPr>
          <w:rtl/>
        </w:rPr>
        <w:t>ح 7</w:t>
      </w:r>
      <w:r>
        <w:rPr>
          <w:rtl/>
        </w:rPr>
        <w:t>.</w:t>
      </w:r>
    </w:p>
    <w:p w:rsidR="00E45FC6" w:rsidRPr="00294E51" w:rsidRDefault="00E45FC6" w:rsidP="00DA2DC8">
      <w:pPr>
        <w:pStyle w:val="libNormal0"/>
        <w:rPr>
          <w:rtl/>
        </w:rPr>
      </w:pPr>
      <w:r>
        <w:rPr>
          <w:rtl/>
        </w:rPr>
        <w:br w:type="page"/>
      </w:r>
      <w:r w:rsidRPr="00294E51">
        <w:rPr>
          <w:rtl/>
        </w:rPr>
        <w:lastRenderedPageBreak/>
        <w:t>الرّكن والحجر</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آتنا في الدّنيا حسنة وفي الآخرة حسنة وقنا عذاب النّار</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إنّ ملكا موكّلا يقول آمين</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(1)</w:t>
      </w:r>
      <w:r w:rsidR="008558BA">
        <w:rPr>
          <w:rtl/>
        </w:rPr>
        <w:t xml:space="preserve">، </w:t>
      </w:r>
      <w:r w:rsidRPr="00294E51">
        <w:rPr>
          <w:rtl/>
        </w:rPr>
        <w:t>عن أحمد بن محمّد</w:t>
      </w:r>
      <w:r w:rsidR="008558BA">
        <w:rPr>
          <w:rtl/>
        </w:rPr>
        <w:t xml:space="preserve">، </w:t>
      </w:r>
      <w:r w:rsidRPr="00294E51">
        <w:rPr>
          <w:rtl/>
        </w:rPr>
        <w:t>عن ابن محبوب</w:t>
      </w:r>
      <w:r w:rsidR="008558BA">
        <w:rPr>
          <w:rtl/>
        </w:rPr>
        <w:t xml:space="preserve">، </w:t>
      </w:r>
      <w:r w:rsidRPr="00294E51">
        <w:rPr>
          <w:rtl/>
        </w:rPr>
        <w:t>عن جميل بن صالح</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رَبَّنا آتِنا فِي الدُّنْيا حَسَنَةً وَفِي الْآخِرَةِ حَسَنَةً</w:t>
      </w:r>
      <w:r w:rsidRPr="008655CC">
        <w:rPr>
          <w:rStyle w:val="libAlaemChar"/>
          <w:rtl/>
        </w:rPr>
        <w:t>)</w:t>
      </w:r>
      <w:r w:rsidR="008558BA">
        <w:rPr>
          <w:rtl/>
        </w:rPr>
        <w:t xml:space="preserve">: </w:t>
      </w:r>
      <w:r w:rsidRPr="00294E51">
        <w:rPr>
          <w:rtl/>
        </w:rPr>
        <w:t>رضوان الله في الجنّة في الآخرة</w:t>
      </w:r>
      <w:r>
        <w:rPr>
          <w:rtl/>
        </w:rPr>
        <w:t>.</w:t>
      </w:r>
      <w:r w:rsidRPr="00294E51">
        <w:rPr>
          <w:rtl/>
        </w:rPr>
        <w:t xml:space="preserve"> والمعاش وحسن الخلق في الدّنيا</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عن أبيه وعليّ بن محمّد القاساني</w:t>
      </w:r>
      <w:r w:rsidR="008558BA">
        <w:rPr>
          <w:rtl/>
        </w:rPr>
        <w:t xml:space="preserve">، </w:t>
      </w:r>
      <w:r w:rsidRPr="00294E51">
        <w:rPr>
          <w:rtl/>
        </w:rPr>
        <w:t>جميعا عن القسم بن محمّد</w:t>
      </w:r>
      <w:r w:rsidR="008558BA">
        <w:rPr>
          <w:rtl/>
        </w:rPr>
        <w:t xml:space="preserve">، </w:t>
      </w:r>
      <w:r w:rsidRPr="00294E51">
        <w:rPr>
          <w:rtl/>
        </w:rPr>
        <w:t>عن سليمان بن داود المنقريّ</w:t>
      </w:r>
      <w:r w:rsidR="008558BA">
        <w:rPr>
          <w:rtl/>
        </w:rPr>
        <w:t xml:space="preserve">، </w:t>
      </w:r>
      <w:r w:rsidRPr="00294E51">
        <w:rPr>
          <w:rtl/>
        </w:rPr>
        <w:t>عن سفيان بن عيينة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 رجل أبي بعد منصرفه من الموقف</w:t>
      </w:r>
      <w:r>
        <w:rPr>
          <w:rtl/>
        </w:rPr>
        <w:t>.</w:t>
      </w:r>
      <w:r w:rsidRPr="00294E51">
        <w:rPr>
          <w:rtl/>
        </w:rPr>
        <w:t xml:space="preserve"> فقال</w:t>
      </w:r>
      <w:r w:rsidR="008558BA">
        <w:rPr>
          <w:rtl/>
        </w:rPr>
        <w:t xml:space="preserve">: </w:t>
      </w:r>
      <w:r>
        <w:rPr>
          <w:rtl/>
        </w:rPr>
        <w:t>أ</w:t>
      </w:r>
      <w:r w:rsidRPr="00294E51">
        <w:rPr>
          <w:rtl/>
        </w:rPr>
        <w:t>ترى يخيّب الله هذا الخلق كلّه</w:t>
      </w:r>
      <w:r>
        <w:rPr>
          <w:rtl/>
        </w:rPr>
        <w:t>؟</w:t>
      </w:r>
    </w:p>
    <w:p w:rsidR="00E45FC6" w:rsidRPr="00294E51" w:rsidRDefault="00E45FC6" w:rsidP="0027199C">
      <w:pPr>
        <w:pStyle w:val="libNormal"/>
        <w:rPr>
          <w:rtl/>
        </w:rPr>
      </w:pPr>
      <w:r w:rsidRPr="00294E51">
        <w:rPr>
          <w:rtl/>
        </w:rPr>
        <w:t>فقال أبي</w:t>
      </w:r>
      <w:r w:rsidR="008558BA">
        <w:rPr>
          <w:rtl/>
        </w:rPr>
        <w:t xml:space="preserve">: </w:t>
      </w:r>
      <w:r w:rsidRPr="00294E51">
        <w:rPr>
          <w:rtl/>
        </w:rPr>
        <w:t>ما وقف بهذا الموقف أحد إلّا غفر الله له</w:t>
      </w:r>
      <w:r w:rsidR="008558BA">
        <w:rPr>
          <w:rtl/>
        </w:rPr>
        <w:t xml:space="preserve">، </w:t>
      </w:r>
      <w:r w:rsidRPr="00294E51">
        <w:rPr>
          <w:rtl/>
        </w:rPr>
        <w:t>مؤمنا كان أو كافرا</w:t>
      </w:r>
      <w:r w:rsidR="008558BA">
        <w:rPr>
          <w:rtl/>
        </w:rPr>
        <w:t xml:space="preserve">، </w:t>
      </w:r>
      <w:r w:rsidRPr="00294E51">
        <w:rPr>
          <w:rtl/>
        </w:rPr>
        <w:t>إلّا أنّهم في مغفرتهم</w:t>
      </w:r>
      <w:r w:rsidR="008558BA">
        <w:rPr>
          <w:rtl/>
        </w:rPr>
        <w:t xml:space="preserve">، </w:t>
      </w:r>
      <w:r w:rsidRPr="00294E51">
        <w:rPr>
          <w:rtl/>
        </w:rPr>
        <w:t>على ثلاث منازل مؤمن غفر له ما تقدّم من ذنبه وما تأخّر</w:t>
      </w:r>
      <w:r>
        <w:rPr>
          <w:rtl/>
        </w:rPr>
        <w:t>.</w:t>
      </w:r>
      <w:r w:rsidRPr="00294E51">
        <w:rPr>
          <w:rtl/>
        </w:rPr>
        <w:t xml:space="preserve"> وأعتقه الله من النّار</w:t>
      </w:r>
      <w:r>
        <w:rPr>
          <w:rtl/>
        </w:rPr>
        <w:t>.</w:t>
      </w:r>
    </w:p>
    <w:p w:rsidR="00E45FC6" w:rsidRPr="00294E51" w:rsidRDefault="00E45FC6" w:rsidP="0027199C">
      <w:pPr>
        <w:pStyle w:val="libNormal"/>
        <w:rPr>
          <w:rtl/>
        </w:rPr>
      </w:pPr>
      <w:r>
        <w:rPr>
          <w:rtl/>
        </w:rPr>
        <w:t>و</w:t>
      </w:r>
      <w:r w:rsidRPr="00294E51">
        <w:rPr>
          <w:rtl/>
        </w:rPr>
        <w:t>ذلك قوله تعالى</w:t>
      </w:r>
      <w:r w:rsidR="008558BA">
        <w:rPr>
          <w:rtl/>
        </w:rPr>
        <w:t xml:space="preserve">: </w:t>
      </w:r>
      <w:r w:rsidRPr="008655CC">
        <w:rPr>
          <w:rStyle w:val="libAlaemChar"/>
          <w:rtl/>
        </w:rPr>
        <w:t>(</w:t>
      </w:r>
      <w:r w:rsidRPr="008655CC">
        <w:rPr>
          <w:rStyle w:val="libAieChar"/>
          <w:rtl/>
        </w:rPr>
        <w:t>رَبَّنا آتِنا فِي الدُّنْيا حَسَنَةً وَفِي الْآخِرَةِ حَسَنَةً وَقِنا عَذابَ النَّارِ أُولئِكَ لَهُمْ نَصِيبٌ مِمَّا كَسَبُوا وَاللهُ سَرِيعُ الْحِسابِ</w:t>
      </w:r>
      <w:r w:rsidRPr="008655CC">
        <w:rPr>
          <w:rStyle w:val="libAlaemChar"/>
          <w:rtl/>
        </w:rPr>
        <w:t>)</w:t>
      </w:r>
      <w:r>
        <w:rPr>
          <w:rtl/>
        </w:rPr>
        <w:t>.</w:t>
      </w:r>
    </w:p>
    <w:p w:rsidR="00E45FC6" w:rsidRPr="00294E51" w:rsidRDefault="00E45FC6" w:rsidP="0027199C">
      <w:pPr>
        <w:pStyle w:val="libNormal"/>
        <w:rPr>
          <w:rtl/>
        </w:rPr>
      </w:pPr>
      <w:r w:rsidRPr="00294E51">
        <w:rPr>
          <w:rtl/>
        </w:rPr>
        <w:t>وسنذكر تتمّة الحديث إن شاء الله</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(3)</w:t>
      </w:r>
      <w:r w:rsidR="008558BA">
        <w:rPr>
          <w:rtl/>
        </w:rPr>
        <w:t xml:space="preserve">، </w:t>
      </w:r>
      <w:r w:rsidRPr="00294E51">
        <w:rPr>
          <w:rtl/>
        </w:rPr>
        <w:t>للطّبرسيّ</w:t>
      </w:r>
      <w:r>
        <w:rPr>
          <w:rtl/>
        </w:rPr>
        <w:t xml:space="preserve"> ـ </w:t>
      </w:r>
      <w:r w:rsidRPr="00294E51">
        <w:rPr>
          <w:rtl/>
        </w:rPr>
        <w:t>رحمه الله</w:t>
      </w:r>
      <w:r>
        <w:rPr>
          <w:rtl/>
        </w:rPr>
        <w:t xml:space="preserve"> ـ </w:t>
      </w:r>
      <w:r w:rsidRPr="00294E51">
        <w:rPr>
          <w:rtl/>
        </w:rPr>
        <w:t>روى عن موسى بن جعفر</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الحسن بن عليّ</w:t>
      </w:r>
      <w:r w:rsidR="008558BA">
        <w:rPr>
          <w:rtl/>
        </w:rPr>
        <w:t xml:space="preserve">، </w:t>
      </w:r>
      <w:r w:rsidRPr="00294E51">
        <w:rPr>
          <w:rtl/>
        </w:rPr>
        <w:t>عن أبيه</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بينما رسول الله</w:t>
      </w:r>
      <w:r>
        <w:rPr>
          <w:rtl/>
        </w:rPr>
        <w:t xml:space="preserve"> ـ </w:t>
      </w:r>
      <w:r w:rsidRPr="00294E51">
        <w:rPr>
          <w:rtl/>
        </w:rPr>
        <w:t>صلّى الله عليه وآله</w:t>
      </w:r>
      <w:r>
        <w:rPr>
          <w:rtl/>
        </w:rPr>
        <w:t xml:space="preserve"> ـ </w:t>
      </w:r>
      <w:r w:rsidRPr="00294E51">
        <w:rPr>
          <w:rtl/>
        </w:rPr>
        <w:t>جالس إذ سأل عن رجل من أصحابه</w:t>
      </w:r>
      <w:r>
        <w:rPr>
          <w:rtl/>
        </w:rPr>
        <w:t>.</w:t>
      </w:r>
      <w:r w:rsidRPr="00294E51">
        <w:rPr>
          <w:rtl/>
        </w:rPr>
        <w:t xml:space="preserve"> فقالوا</w:t>
      </w:r>
      <w:r w:rsidR="008558BA">
        <w:rPr>
          <w:rtl/>
        </w:rPr>
        <w:t xml:space="preserve">: </w:t>
      </w:r>
      <w:r w:rsidRPr="00294E51">
        <w:rPr>
          <w:rtl/>
        </w:rPr>
        <w:t>يا رسول الله</w:t>
      </w:r>
      <w:r>
        <w:rPr>
          <w:rtl/>
        </w:rPr>
        <w:t>!</w:t>
      </w:r>
      <w:r w:rsidRPr="00294E51">
        <w:rPr>
          <w:rtl/>
        </w:rPr>
        <w:t xml:space="preserve"> إنّه قد صار في البلاء كهيئة الفرخ</w:t>
      </w:r>
      <w:r>
        <w:rPr>
          <w:rtl/>
        </w:rPr>
        <w:t>.</w:t>
      </w:r>
      <w:r w:rsidRPr="00294E51">
        <w:rPr>
          <w:rtl/>
        </w:rPr>
        <w:t xml:space="preserve"> لا ريش </w:t>
      </w:r>
      <w:r w:rsidRPr="00BA2D23">
        <w:rPr>
          <w:rStyle w:val="libFootnotenumChar"/>
          <w:rtl/>
        </w:rPr>
        <w:t>(4)</w:t>
      </w:r>
      <w:r w:rsidRPr="00294E51">
        <w:rPr>
          <w:rtl/>
        </w:rPr>
        <w:t xml:space="preserve"> عليه</w:t>
      </w:r>
      <w:r>
        <w:rPr>
          <w:rtl/>
        </w:rPr>
        <w:t>.</w:t>
      </w:r>
    </w:p>
    <w:p w:rsidR="00E45FC6" w:rsidRPr="00294E51" w:rsidRDefault="00E45FC6" w:rsidP="0027199C">
      <w:pPr>
        <w:pStyle w:val="libNormal"/>
        <w:rPr>
          <w:rtl/>
        </w:rPr>
      </w:pPr>
      <w:r w:rsidRPr="00294E51">
        <w:rPr>
          <w:rtl/>
        </w:rPr>
        <w:t>فأتاه</w:t>
      </w:r>
      <w:r>
        <w:rPr>
          <w:rtl/>
        </w:rPr>
        <w:t xml:space="preserve"> ـ </w:t>
      </w:r>
      <w:r w:rsidRPr="00294E51">
        <w:rPr>
          <w:rtl/>
        </w:rPr>
        <w:t>عليه السّلام</w:t>
      </w:r>
      <w:r>
        <w:rPr>
          <w:rtl/>
        </w:rPr>
        <w:t>.</w:t>
      </w:r>
      <w:r w:rsidRPr="00294E51">
        <w:rPr>
          <w:rtl/>
        </w:rPr>
        <w:t xml:space="preserve"> فإذا هو كهيئة الفرخ</w:t>
      </w:r>
      <w:r>
        <w:rPr>
          <w:rtl/>
        </w:rPr>
        <w:t>.</w:t>
      </w:r>
      <w:r w:rsidRPr="00294E51">
        <w:rPr>
          <w:rtl/>
        </w:rPr>
        <w:t xml:space="preserve"> لا ريش عليه </w:t>
      </w:r>
      <w:r w:rsidRPr="00BA2D23">
        <w:rPr>
          <w:rStyle w:val="libFootnotenumChar"/>
          <w:rtl/>
        </w:rPr>
        <w:t>(5)</w:t>
      </w:r>
      <w:r w:rsidRPr="00294E51">
        <w:rPr>
          <w:rtl/>
        </w:rPr>
        <w:t xml:space="preserve"> من شدّة البلاء</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قد كنت تدعو في صحّتك دعاء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 كنت أقول</w:t>
      </w:r>
      <w:r w:rsidR="008558BA">
        <w:rPr>
          <w:rtl/>
        </w:rPr>
        <w:t xml:space="preserve">: </w:t>
      </w:r>
      <w:r w:rsidRPr="00294E51">
        <w:rPr>
          <w:rtl/>
        </w:rPr>
        <w:t>يا ربّ أيّما عقوبة أنت معاقبي بها في الآخرة</w:t>
      </w:r>
      <w:r w:rsidR="008558BA">
        <w:rPr>
          <w:rtl/>
        </w:rPr>
        <w:t xml:space="preserve">، </w:t>
      </w:r>
      <w:r w:rsidRPr="00294E51">
        <w:rPr>
          <w:rtl/>
        </w:rPr>
        <w:t>فعجّلها لي في الدّنيا</w:t>
      </w:r>
      <w:r>
        <w:rPr>
          <w:rtl/>
        </w:rPr>
        <w:t>.</w:t>
      </w:r>
    </w:p>
    <w:p w:rsidR="00E45FC6" w:rsidRPr="00294E51" w:rsidRDefault="00E45FC6" w:rsidP="00DA2DC8">
      <w:pPr>
        <w:pStyle w:val="libNormal"/>
        <w:rPr>
          <w:rtl/>
        </w:rPr>
      </w:pPr>
      <w:r w:rsidRPr="00294E51">
        <w:rPr>
          <w:rtl/>
        </w:rPr>
        <w:t>فقال له النّبيّ</w:t>
      </w:r>
      <w:r>
        <w:rPr>
          <w:rtl/>
        </w:rPr>
        <w:t xml:space="preserve"> ـ </w:t>
      </w:r>
      <w:r w:rsidRPr="00294E51">
        <w:rPr>
          <w:rtl/>
        </w:rPr>
        <w:t>صلّى الله عليه وآله</w:t>
      </w:r>
      <w:r w:rsidR="008558BA">
        <w:rPr>
          <w:rtl/>
        </w:rPr>
        <w:t xml:space="preserve">: </w:t>
      </w:r>
      <w:r w:rsidRPr="00294E51">
        <w:rPr>
          <w:rtl/>
        </w:rPr>
        <w:t>ألا قلت</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آتنا في الدّنيا حسنة وفي الآخرة حسنة وقنا عذاب النّار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w:t>
      </w:r>
      <w:r>
        <w:rPr>
          <w:rtl/>
        </w:rPr>
        <w:t>.</w:t>
      </w:r>
    </w:p>
    <w:p w:rsidR="00E45FC6" w:rsidRPr="00294E51" w:rsidRDefault="00E45FC6" w:rsidP="00973FCB">
      <w:pPr>
        <w:pStyle w:val="libFootnote0"/>
        <w:rPr>
          <w:rtl/>
        </w:rPr>
      </w:pPr>
      <w:r>
        <w:rPr>
          <w:rtl/>
        </w:rPr>
        <w:t>(</w:t>
      </w:r>
      <w:r w:rsidRPr="00294E51">
        <w:rPr>
          <w:rtl/>
        </w:rPr>
        <w:t>2) نفس المصدر 4 / 521</w:t>
      </w:r>
      <w:r w:rsidR="008558BA">
        <w:rPr>
          <w:rtl/>
        </w:rPr>
        <w:t xml:space="preserve">، </w:t>
      </w:r>
      <w:r w:rsidRPr="00294E51">
        <w:rPr>
          <w:rtl/>
        </w:rPr>
        <w:t>ح 10</w:t>
      </w:r>
      <w:r w:rsidR="008558BA">
        <w:rPr>
          <w:rtl/>
        </w:rPr>
        <w:t xml:space="preserve">، </w:t>
      </w:r>
      <w:r w:rsidRPr="00294E51">
        <w:rPr>
          <w:rtl/>
        </w:rPr>
        <w:t>قطعة منه</w:t>
      </w:r>
      <w:r>
        <w:rPr>
          <w:rtl/>
        </w:rPr>
        <w:t>.</w:t>
      </w:r>
    </w:p>
    <w:p w:rsidR="00E45FC6" w:rsidRPr="00294E51" w:rsidRDefault="00E45FC6" w:rsidP="00973FCB">
      <w:pPr>
        <w:pStyle w:val="libFootnote0"/>
        <w:rPr>
          <w:rtl/>
        </w:rPr>
      </w:pPr>
      <w:r>
        <w:rPr>
          <w:rtl/>
        </w:rPr>
        <w:t>(</w:t>
      </w:r>
      <w:r w:rsidRPr="00294E51">
        <w:rPr>
          <w:rtl/>
        </w:rPr>
        <w:t>3) الاحتجاج 1 / 332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الّذي لا ريش</w:t>
      </w:r>
      <w:r>
        <w:rPr>
          <w:rtl/>
        </w:rPr>
        <w:t>.</w:t>
      </w:r>
    </w:p>
    <w:p w:rsidR="00E45FC6" w:rsidRPr="00294E51" w:rsidRDefault="00E45FC6" w:rsidP="00973FCB">
      <w:pPr>
        <w:pStyle w:val="libFootnote0"/>
        <w:rPr>
          <w:rtl/>
        </w:rPr>
      </w:pPr>
      <w:r>
        <w:rPr>
          <w:rtl/>
        </w:rPr>
        <w:t>(</w:t>
      </w:r>
      <w:r w:rsidRPr="00294E51">
        <w:rPr>
          <w:rtl/>
        </w:rPr>
        <w:t>5) «لا ريش عليه» ليس في المصدر</w:t>
      </w:r>
      <w:r>
        <w:rPr>
          <w:rtl/>
        </w:rPr>
        <w:t>.</w:t>
      </w:r>
    </w:p>
    <w:p w:rsidR="00E45FC6" w:rsidRPr="00294E51" w:rsidRDefault="00E45FC6" w:rsidP="0027199C">
      <w:pPr>
        <w:pStyle w:val="libNormal"/>
        <w:rPr>
          <w:rtl/>
        </w:rPr>
      </w:pPr>
      <w:r>
        <w:rPr>
          <w:rtl/>
        </w:rPr>
        <w:br w:type="page"/>
      </w:r>
      <w:r w:rsidRPr="00294E51">
        <w:rPr>
          <w:rtl/>
        </w:rPr>
        <w:lastRenderedPageBreak/>
        <w:t xml:space="preserve">فقالها الرجل </w:t>
      </w:r>
      <w:r w:rsidRPr="00BA2D23">
        <w:rPr>
          <w:rStyle w:val="libFootnotenumChar"/>
          <w:rtl/>
        </w:rPr>
        <w:t>(1)</w:t>
      </w:r>
      <w:r>
        <w:rPr>
          <w:rtl/>
        </w:rPr>
        <w:t>.</w:t>
      </w:r>
      <w:r w:rsidRPr="00294E51">
        <w:rPr>
          <w:rtl/>
        </w:rPr>
        <w:t xml:space="preserve"> فكأنّما نشط من عقال</w:t>
      </w:r>
      <w:r>
        <w:rPr>
          <w:rtl/>
        </w:rPr>
        <w:t>.</w:t>
      </w:r>
      <w:r w:rsidRPr="00294E51">
        <w:rPr>
          <w:rtl/>
        </w:rPr>
        <w:t xml:space="preserve"> وقام صحيحا</w:t>
      </w:r>
      <w:r>
        <w:rPr>
          <w:rtl/>
        </w:rPr>
        <w:t>.</w:t>
      </w:r>
      <w:r w:rsidRPr="00294E51">
        <w:rPr>
          <w:rtl/>
        </w:rPr>
        <w:t xml:space="preserve"> وخرج معنا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أخذنا منه موضع الحاجة</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8655CC">
        <w:rPr>
          <w:rStyle w:val="libAlaemChar"/>
          <w:rtl/>
        </w:rPr>
        <w:t>(</w:t>
      </w:r>
      <w:r w:rsidRPr="008655CC">
        <w:rPr>
          <w:rStyle w:val="libAieChar"/>
          <w:rtl/>
        </w:rPr>
        <w:t>وَاللهُ سَرِيعُ الْحِسابِ</w:t>
      </w:r>
      <w:r w:rsidRPr="008655CC">
        <w:rPr>
          <w:rStyle w:val="libAlaemChar"/>
          <w:rtl/>
        </w:rPr>
        <w:t>)</w:t>
      </w:r>
      <w:r>
        <w:rPr>
          <w:rtl/>
        </w:rPr>
        <w:t>.</w:t>
      </w:r>
      <w:r w:rsidRPr="00294E51">
        <w:rPr>
          <w:rtl/>
        </w:rPr>
        <w:t xml:space="preserve"> ورد في الخبر أنّه سبحانه يحاسب الخلائق كلّهم في مقدار لمح البصر</w:t>
      </w:r>
      <w:r w:rsidR="008558BA">
        <w:rPr>
          <w:rtl/>
        </w:rPr>
        <w:t xml:space="preserve">، </w:t>
      </w:r>
      <w:r w:rsidRPr="00294E51">
        <w:rPr>
          <w:rtl/>
        </w:rPr>
        <w:t>وروي روي بقدر حلب شاة</w:t>
      </w:r>
      <w:r>
        <w:rPr>
          <w:rtl/>
        </w:rPr>
        <w:t>.</w:t>
      </w:r>
      <w:r w:rsidRPr="00294E51">
        <w:rPr>
          <w:rtl/>
        </w:rPr>
        <w:t xml:space="preserve"> وروي عن أمير المؤمنين</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معناه أنّه يحاسب الخلائق دفعة كما يرزقهم دفعة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وَاذْكُرُوا اللهَ فِي أَيَّامٍ مَعْدُوداتٍ</w:t>
      </w:r>
      <w:r w:rsidRPr="008655CC">
        <w:rPr>
          <w:rStyle w:val="libAlaemChar"/>
          <w:rtl/>
        </w:rPr>
        <w:t>)</w:t>
      </w:r>
      <w:r>
        <w:rPr>
          <w:rtl/>
        </w:rPr>
        <w:t>.</w:t>
      </w:r>
      <w:r w:rsidRPr="00294E51">
        <w:rPr>
          <w:rtl/>
        </w:rPr>
        <w:t xml:space="preserve"> في أدبار الصّلوات في أيّام التّشريق</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محمّد بن مسلم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وَاذْكُرُوا اللهَ فِي أَيَّامٍ مَعْدُوداتٍ</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التّكبير في أيّام التّشريق من صلاة الظّهر</w:t>
      </w:r>
      <w:r w:rsidR="008558BA">
        <w:rPr>
          <w:rtl/>
        </w:rPr>
        <w:t xml:space="preserve">، </w:t>
      </w:r>
      <w:r w:rsidRPr="00294E51">
        <w:rPr>
          <w:rtl/>
        </w:rPr>
        <w:t>من يوم النّحر</w:t>
      </w:r>
      <w:r w:rsidR="008558BA">
        <w:rPr>
          <w:rtl/>
        </w:rPr>
        <w:t xml:space="preserve">، </w:t>
      </w:r>
      <w:r w:rsidRPr="00294E51">
        <w:rPr>
          <w:rtl/>
        </w:rPr>
        <w:t>إلى صلاة الفجر من يوم الثّالث</w:t>
      </w:r>
      <w:r>
        <w:rPr>
          <w:rtl/>
        </w:rPr>
        <w:t>.</w:t>
      </w:r>
      <w:r w:rsidRPr="00294E51">
        <w:rPr>
          <w:rtl/>
        </w:rPr>
        <w:t xml:space="preserve"> وفي الأمصار عشر صلوات</w:t>
      </w:r>
      <w:r>
        <w:rPr>
          <w:rtl/>
        </w:rPr>
        <w:t>.</w:t>
      </w:r>
      <w:r w:rsidRPr="00294E51">
        <w:rPr>
          <w:rtl/>
        </w:rPr>
        <w:t xml:space="preserve"> فإذا نفر بعد الأولى أمسك أهل الأمصار</w:t>
      </w:r>
      <w:r>
        <w:rPr>
          <w:rtl/>
        </w:rPr>
        <w:t>.</w:t>
      </w:r>
      <w:r w:rsidRPr="00294E51">
        <w:rPr>
          <w:rtl/>
        </w:rPr>
        <w:t xml:space="preserve"> ومن أقام بمنى فصلّى بها الظّهر والعصر</w:t>
      </w:r>
      <w:r w:rsidR="008558BA">
        <w:rPr>
          <w:rtl/>
        </w:rPr>
        <w:t xml:space="preserve">، </w:t>
      </w:r>
      <w:r w:rsidRPr="00294E51">
        <w:rPr>
          <w:rtl/>
        </w:rPr>
        <w:t>فليكبّر</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(4)</w:t>
      </w:r>
      <w:r w:rsidR="008558BA">
        <w:rPr>
          <w:rtl/>
        </w:rPr>
        <w:t xml:space="preserve">: </w:t>
      </w:r>
      <w:r w:rsidRPr="00294E51">
        <w:rPr>
          <w:rtl/>
        </w:rPr>
        <w:t>أبي</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محمّد بن أحمد بن عليّ بن الصّلت</w:t>
      </w:r>
      <w:r w:rsidR="008558BA">
        <w:rPr>
          <w:rtl/>
        </w:rPr>
        <w:t xml:space="preserve">، </w:t>
      </w:r>
      <w:r w:rsidRPr="00294E51">
        <w:rPr>
          <w:rtl/>
        </w:rPr>
        <w:t>عن عبد الله بن الصّلت</w:t>
      </w:r>
      <w:r w:rsidR="008558BA">
        <w:rPr>
          <w:rtl/>
        </w:rPr>
        <w:t xml:space="preserve">، </w:t>
      </w:r>
      <w:r w:rsidRPr="00294E51">
        <w:rPr>
          <w:rtl/>
        </w:rPr>
        <w:t>عن يونس بن عبد الرّحمن</w:t>
      </w:r>
      <w:r w:rsidR="008558BA">
        <w:rPr>
          <w:rtl/>
        </w:rPr>
        <w:t xml:space="preserve">، </w:t>
      </w:r>
      <w:r w:rsidRPr="00294E51">
        <w:rPr>
          <w:rtl/>
        </w:rPr>
        <w:t>عن المفضّل بن صالح</w:t>
      </w:r>
      <w:r w:rsidR="008558BA">
        <w:rPr>
          <w:rtl/>
        </w:rPr>
        <w:t xml:space="preserve">، </w:t>
      </w:r>
      <w:r w:rsidRPr="00294E51">
        <w:rPr>
          <w:rtl/>
        </w:rPr>
        <w:t>عن زيد الشّحّام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وَاذْكُرُوا اللهَ فِي أَيَّامٍ مَعْدُوداتٍ</w:t>
      </w:r>
      <w:r w:rsidRPr="008655CC">
        <w:rPr>
          <w:rStyle w:val="libAlaemChar"/>
          <w:rtl/>
        </w:rPr>
        <w:t>)</w:t>
      </w:r>
      <w:r w:rsidRPr="00294E51">
        <w:rPr>
          <w:rtl/>
        </w:rPr>
        <w:t xml:space="preserve"> قال</w:t>
      </w:r>
      <w:r w:rsidR="008558BA">
        <w:rPr>
          <w:rtl/>
        </w:rPr>
        <w:t xml:space="preserve">: </w:t>
      </w:r>
      <w:r w:rsidRPr="00294E51">
        <w:rPr>
          <w:rtl/>
        </w:rPr>
        <w:t>المعلومات والمعدودات</w:t>
      </w:r>
      <w:r w:rsidR="008558BA">
        <w:rPr>
          <w:rtl/>
        </w:rPr>
        <w:t xml:space="preserve">، </w:t>
      </w:r>
      <w:r w:rsidRPr="00294E51">
        <w:rPr>
          <w:rtl/>
        </w:rPr>
        <w:t>واحدة</w:t>
      </w:r>
      <w:r>
        <w:rPr>
          <w:rtl/>
        </w:rPr>
        <w:t>.</w:t>
      </w:r>
      <w:r w:rsidRPr="00294E51">
        <w:rPr>
          <w:rtl/>
        </w:rPr>
        <w:t xml:space="preserve"> وهو أيّام التّشريق</w:t>
      </w:r>
      <w:r>
        <w:rPr>
          <w:rtl/>
        </w:rPr>
        <w:t>.</w:t>
      </w:r>
    </w:p>
    <w:p w:rsidR="00E45FC6" w:rsidRPr="00294E51" w:rsidRDefault="00E45FC6" w:rsidP="0027199C">
      <w:pPr>
        <w:pStyle w:val="libNormal"/>
        <w:rPr>
          <w:rtl/>
        </w:rPr>
      </w:pPr>
      <w:r w:rsidRPr="00294E51">
        <w:rPr>
          <w:rtl/>
        </w:rPr>
        <w:t>وقد سبق من الأخبار ما يدلّ على صورة التّكبير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تَعَجَّلَ</w:t>
      </w:r>
      <w:r w:rsidRPr="008655CC">
        <w:rPr>
          <w:rStyle w:val="libAlaemChar"/>
          <w:rtl/>
        </w:rPr>
        <w:t>)</w:t>
      </w:r>
      <w:r w:rsidRPr="00294E51">
        <w:rPr>
          <w:rtl/>
        </w:rPr>
        <w:t xml:space="preserve"> النّفر</w:t>
      </w:r>
      <w:r w:rsidR="008558BA">
        <w:rPr>
          <w:rtl/>
        </w:rPr>
        <w:t xml:space="preserve">، </w:t>
      </w:r>
      <w:r w:rsidRPr="008655CC">
        <w:rPr>
          <w:rStyle w:val="libAlaemChar"/>
          <w:rtl/>
        </w:rPr>
        <w:t>(</w:t>
      </w:r>
      <w:r w:rsidRPr="008655CC">
        <w:rPr>
          <w:rStyle w:val="libAieChar"/>
          <w:rtl/>
        </w:rPr>
        <w:t>فِي يَوْمَيْنِ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نفر في ثاني أيّام التّشريق</w:t>
      </w:r>
      <w:r w:rsidR="008558BA">
        <w:rPr>
          <w:rtl/>
        </w:rPr>
        <w:t xml:space="preserve">، </w:t>
      </w:r>
      <w:r w:rsidRPr="008655CC">
        <w:rPr>
          <w:rStyle w:val="libAlaemChar"/>
          <w:rtl/>
        </w:rPr>
        <w:t>(</w:t>
      </w:r>
      <w:r w:rsidRPr="008655CC">
        <w:rPr>
          <w:rStyle w:val="libAieChar"/>
          <w:rtl/>
        </w:rPr>
        <w:t>فَلا إِثْمَ عَلَيْهِ</w:t>
      </w:r>
      <w:r w:rsidRPr="008655CC">
        <w:rPr>
          <w:rStyle w:val="libAlaemChar"/>
          <w:rtl/>
        </w:rPr>
        <w:t>)</w:t>
      </w:r>
      <w:r w:rsidRPr="00294E51">
        <w:rPr>
          <w:rtl/>
        </w:rPr>
        <w:t xml:space="preserve"> باستعجاله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تَأَخَّرَ</w:t>
      </w:r>
      <w:r w:rsidRPr="008655CC">
        <w:rPr>
          <w:rStyle w:val="libAlaemChar"/>
          <w:rtl/>
        </w:rPr>
        <w:t>)</w:t>
      </w:r>
      <w:r w:rsidRPr="00294E51">
        <w:rPr>
          <w:rtl/>
        </w:rPr>
        <w:t xml:space="preserve"> في النّفر حتّى رمى اليوم الثّالث</w:t>
      </w:r>
      <w:r w:rsidR="008558BA">
        <w:rPr>
          <w:rtl/>
        </w:rPr>
        <w:t xml:space="preserve">، </w:t>
      </w:r>
      <w:r w:rsidRPr="008655CC">
        <w:rPr>
          <w:rStyle w:val="libAlaemChar"/>
          <w:rtl/>
        </w:rPr>
        <w:t>(</w:t>
      </w:r>
      <w:r w:rsidRPr="008655CC">
        <w:rPr>
          <w:rStyle w:val="libAieChar"/>
          <w:rtl/>
        </w:rPr>
        <w:t>فَلا إِثْمَ عَلَيْهِ</w:t>
      </w:r>
      <w:r w:rsidRPr="008655CC">
        <w:rPr>
          <w:rStyle w:val="libAlaemChar"/>
          <w:rtl/>
        </w:rPr>
        <w:t>)</w:t>
      </w:r>
      <w:r w:rsidRPr="00294E51">
        <w:rPr>
          <w:rtl/>
        </w:rPr>
        <w:t xml:space="preserve"> بتأخيره</w:t>
      </w:r>
      <w:r>
        <w:rPr>
          <w:rtl/>
        </w:rPr>
        <w:t>.</w:t>
      </w:r>
    </w:p>
    <w:p w:rsidR="00E45FC6" w:rsidRPr="00294E51" w:rsidRDefault="00E45FC6" w:rsidP="0027199C">
      <w:pPr>
        <w:pStyle w:val="libNormal"/>
        <w:rPr>
          <w:rtl/>
        </w:rPr>
      </w:pPr>
      <w:r w:rsidRPr="00294E51">
        <w:rPr>
          <w:rtl/>
        </w:rPr>
        <w:t>ومعنى نفي الإثم بالتّعجيل والتّأخير</w:t>
      </w:r>
      <w:r w:rsidR="008558BA">
        <w:rPr>
          <w:rtl/>
        </w:rPr>
        <w:t xml:space="preserve">، </w:t>
      </w:r>
      <w:r w:rsidRPr="00294E51">
        <w:rPr>
          <w:rtl/>
        </w:rPr>
        <w:t>التّخيير بينهما والرّدّ على أهل الجاهليّة</w:t>
      </w:r>
      <w:r>
        <w:rPr>
          <w:rtl/>
        </w:rPr>
        <w:t>.</w:t>
      </w:r>
      <w:r w:rsidRPr="00294E51">
        <w:rPr>
          <w:rtl/>
        </w:rPr>
        <w:t xml:space="preserve"> فإنّ منهم من أثّم المستعجل</w:t>
      </w:r>
      <w:r w:rsidR="008558BA">
        <w:rPr>
          <w:rtl/>
        </w:rPr>
        <w:t xml:space="preserve">، </w:t>
      </w:r>
      <w:r w:rsidRPr="00294E51">
        <w:rPr>
          <w:rtl/>
        </w:rPr>
        <w:t>ومنهم من أثّم المتأخّر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لِمَنِ اتَّقى</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الّذي ذكر من التّخيير لمن اتّقى الصّيد</w:t>
      </w:r>
      <w:r>
        <w:rPr>
          <w:rtl/>
        </w:rPr>
        <w:t>.</w:t>
      </w:r>
      <w:r w:rsidRPr="00294E51">
        <w:rPr>
          <w:rtl/>
        </w:rPr>
        <w:t xml:space="preserve"> فإنّ من لم يتّق الصّيد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النسخ</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2) مجمع البيان 1 / 298</w:t>
      </w:r>
      <w:r>
        <w:rPr>
          <w:rtl/>
        </w:rPr>
        <w:t>.</w:t>
      </w:r>
    </w:p>
    <w:p w:rsidR="00E45FC6" w:rsidRPr="00294E51" w:rsidRDefault="00E45FC6" w:rsidP="00973FCB">
      <w:pPr>
        <w:pStyle w:val="libFootnote0"/>
        <w:rPr>
          <w:rtl/>
        </w:rPr>
      </w:pPr>
      <w:r>
        <w:rPr>
          <w:rtl/>
        </w:rPr>
        <w:t>(</w:t>
      </w:r>
      <w:r w:rsidRPr="00294E51">
        <w:rPr>
          <w:rtl/>
        </w:rPr>
        <w:t>3) الكافي 4 / 516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معاني الأخبار / 297</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ليس له التّخيير</w:t>
      </w:r>
      <w:r>
        <w:rPr>
          <w:rtl/>
        </w:rPr>
        <w:t>.</w:t>
      </w:r>
      <w:r w:rsidRPr="00294E51">
        <w:rPr>
          <w:rtl/>
        </w:rPr>
        <w:t xml:space="preserve"> بل يتعيّن عليه التّأخير</w:t>
      </w:r>
      <w:r>
        <w:rPr>
          <w:rtl/>
        </w:rPr>
        <w:t>.</w:t>
      </w:r>
    </w:p>
    <w:p w:rsidR="00E45FC6" w:rsidRPr="00294E51" w:rsidRDefault="00E45FC6" w:rsidP="0027199C">
      <w:pPr>
        <w:pStyle w:val="libNormal"/>
        <w:rPr>
          <w:rtl/>
        </w:rPr>
      </w:pPr>
      <w:r w:rsidRPr="00294E51">
        <w:rPr>
          <w:rtl/>
        </w:rPr>
        <w:t xml:space="preserve">في تهذيب الأحكام </w:t>
      </w:r>
      <w:r w:rsidRPr="00BA2D23">
        <w:rPr>
          <w:rStyle w:val="libFootnotenumChar"/>
          <w:rtl/>
        </w:rPr>
        <w:t>(1)</w:t>
      </w:r>
      <w:r w:rsidR="008558BA">
        <w:rPr>
          <w:rtl/>
        </w:rPr>
        <w:t xml:space="preserve">: </w:t>
      </w:r>
      <w:r w:rsidRPr="00294E51">
        <w:rPr>
          <w:rtl/>
        </w:rPr>
        <w:t>محمّد بن عيسى</w:t>
      </w:r>
      <w:r w:rsidR="008558BA">
        <w:rPr>
          <w:rtl/>
        </w:rPr>
        <w:t xml:space="preserve">، </w:t>
      </w:r>
      <w:r w:rsidRPr="00294E51">
        <w:rPr>
          <w:rtl/>
        </w:rPr>
        <w:t>عن محمّد بن يحيى</w:t>
      </w:r>
      <w:r w:rsidR="008558BA">
        <w:rPr>
          <w:rtl/>
        </w:rPr>
        <w:t xml:space="preserve">، </w:t>
      </w:r>
      <w:r w:rsidRPr="00294E51">
        <w:rPr>
          <w:rtl/>
        </w:rPr>
        <w:t>عن حمّاد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أصاب المحرم الصّيد فليس له أن ينفر في النّفر الأوّل</w:t>
      </w:r>
      <w:r>
        <w:rPr>
          <w:rtl/>
        </w:rPr>
        <w:t>.</w:t>
      </w:r>
      <w:r w:rsidRPr="00294E51">
        <w:rPr>
          <w:rtl/>
        </w:rPr>
        <w:t xml:space="preserve"> ومن نفر في النّفر الأوّل</w:t>
      </w:r>
      <w:r w:rsidR="008558BA">
        <w:rPr>
          <w:rtl/>
        </w:rPr>
        <w:t xml:space="preserve">، </w:t>
      </w:r>
      <w:r w:rsidRPr="00294E51">
        <w:rPr>
          <w:rtl/>
        </w:rPr>
        <w:t>فليس له أن يصيب الصّيد</w:t>
      </w:r>
      <w:r w:rsidR="008558BA">
        <w:rPr>
          <w:rtl/>
        </w:rPr>
        <w:t xml:space="preserve">، </w:t>
      </w:r>
      <w:r w:rsidRPr="00294E51">
        <w:rPr>
          <w:rtl/>
        </w:rPr>
        <w:t>حتّى ينفر النّاس</w:t>
      </w:r>
      <w:r>
        <w:rPr>
          <w:rtl/>
        </w:rPr>
        <w:t>.</w:t>
      </w:r>
      <w:r w:rsidRPr="00294E51">
        <w:rPr>
          <w:rtl/>
        </w:rPr>
        <w:t xml:space="preserve"> وهو قول الله</w:t>
      </w:r>
      <w:r w:rsidR="008558BA">
        <w:rPr>
          <w:rtl/>
        </w:rPr>
        <w:t xml:space="preserve">: </w:t>
      </w:r>
      <w:r w:rsidRPr="008655CC">
        <w:rPr>
          <w:rStyle w:val="libAlaemChar"/>
          <w:rtl/>
        </w:rPr>
        <w:t>(</w:t>
      </w:r>
      <w:r w:rsidRPr="008655CC">
        <w:rPr>
          <w:rStyle w:val="libAieChar"/>
          <w:rtl/>
        </w:rPr>
        <w:t>فَمَنْ تَعَجَّلَ فِي يَوْمَيْنِ فَلا إِثْمَ عَلَيْهِ</w:t>
      </w:r>
      <w:r w:rsidRPr="008655CC">
        <w:rPr>
          <w:rStyle w:val="libAlaemChar"/>
          <w:rtl/>
        </w:rPr>
        <w:t>)</w:t>
      </w:r>
      <w:r w:rsidRPr="00294E51">
        <w:rPr>
          <w:rtl/>
        </w:rPr>
        <w:t xml:space="preserve"> </w:t>
      </w:r>
      <w:r w:rsidRPr="008655CC">
        <w:rPr>
          <w:rStyle w:val="libAlaemChar"/>
          <w:rtl/>
        </w:rPr>
        <w:t>(</w:t>
      </w:r>
      <w:r w:rsidRPr="008655CC">
        <w:rPr>
          <w:rStyle w:val="libAieChar"/>
          <w:rtl/>
        </w:rPr>
        <w:t>... لِمَنِ اتَّقى</w:t>
      </w:r>
      <w:r w:rsidRPr="008655CC">
        <w:rPr>
          <w:rStyle w:val="libAlaemChar"/>
          <w:rtl/>
        </w:rPr>
        <w:t>)</w:t>
      </w:r>
      <w:r>
        <w:rPr>
          <w:rtl/>
        </w:rPr>
        <w:t>.</w:t>
      </w:r>
      <w:r w:rsidRPr="00294E51">
        <w:rPr>
          <w:rtl/>
        </w:rPr>
        <w:t xml:space="preserve"> قال</w:t>
      </w:r>
      <w:r w:rsidR="008558BA">
        <w:rPr>
          <w:rtl/>
        </w:rPr>
        <w:t xml:space="preserve">: </w:t>
      </w:r>
      <w:r w:rsidRPr="00294E51">
        <w:rPr>
          <w:rtl/>
        </w:rPr>
        <w:t>اتّقى الصّيد</w:t>
      </w:r>
      <w:r>
        <w:rPr>
          <w:rtl/>
        </w:rPr>
        <w:t>.</w:t>
      </w:r>
    </w:p>
    <w:p w:rsidR="00E45FC6" w:rsidRPr="00294E51" w:rsidRDefault="00E45FC6" w:rsidP="0027199C">
      <w:pPr>
        <w:pStyle w:val="libNormal"/>
        <w:rPr>
          <w:rtl/>
        </w:rPr>
      </w:pPr>
      <w:r w:rsidRPr="00294E51">
        <w:rPr>
          <w:rtl/>
        </w:rPr>
        <w:t xml:space="preserve">عن محمّد بن عيسى </w:t>
      </w:r>
      <w:r w:rsidRPr="00BA2D23">
        <w:rPr>
          <w:rStyle w:val="libFootnotenumChar"/>
          <w:rtl/>
        </w:rPr>
        <w:t>(2)</w:t>
      </w:r>
      <w:r w:rsidR="008558BA">
        <w:rPr>
          <w:rtl/>
        </w:rPr>
        <w:t xml:space="preserve">، </w:t>
      </w:r>
      <w:r w:rsidRPr="00294E51">
        <w:rPr>
          <w:rtl/>
        </w:rPr>
        <w:t>عن أحمد بن محمّد</w:t>
      </w:r>
      <w:r w:rsidR="008558BA">
        <w:rPr>
          <w:rtl/>
        </w:rPr>
        <w:t xml:space="preserve">، </w:t>
      </w:r>
      <w:r w:rsidRPr="00294E51">
        <w:rPr>
          <w:rtl/>
        </w:rPr>
        <w:t>عن عليّ</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أنّه قال في رجل بعث بثقله يوم النّفر الأول وأقام هو إلى الأخير قال</w:t>
      </w:r>
      <w:r w:rsidR="008558BA">
        <w:rPr>
          <w:rtl/>
        </w:rPr>
        <w:t xml:space="preserve">: </w:t>
      </w:r>
      <w:r w:rsidRPr="00294E51">
        <w:rPr>
          <w:rtl/>
        </w:rPr>
        <w:t>هو ممّن تعجّل في يومين</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(3)</w:t>
      </w:r>
      <w:r w:rsidR="008558BA">
        <w:rPr>
          <w:rtl/>
        </w:rPr>
        <w:t xml:space="preserve">: </w:t>
      </w:r>
      <w:r w:rsidRPr="00294E51">
        <w:rPr>
          <w:rtl/>
        </w:rPr>
        <w:t>وروى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 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يتّقي الصّيد حتّى ينفر أهل منى في النّفر الأخير</w:t>
      </w:r>
      <w:r>
        <w:rPr>
          <w:rtl/>
        </w:rPr>
        <w:t>.</w:t>
      </w:r>
    </w:p>
    <w:p w:rsidR="00E45FC6" w:rsidRPr="00294E51" w:rsidRDefault="00E45FC6" w:rsidP="0027199C">
      <w:pPr>
        <w:pStyle w:val="libNormal"/>
        <w:rPr>
          <w:rtl/>
        </w:rPr>
      </w:pPr>
      <w:r>
        <w:rPr>
          <w:rtl/>
        </w:rPr>
        <w:t>و</w:t>
      </w:r>
      <w:r w:rsidRPr="00294E51">
        <w:rPr>
          <w:rtl/>
        </w:rPr>
        <w:t xml:space="preserve">في رواية ابن محبوب </w:t>
      </w:r>
      <w:r w:rsidRPr="00BA2D23">
        <w:rPr>
          <w:rStyle w:val="libFootnotenumChar"/>
          <w:rtl/>
        </w:rPr>
        <w:t>(4)</w:t>
      </w:r>
      <w:r w:rsidR="008558BA">
        <w:rPr>
          <w:rtl/>
        </w:rPr>
        <w:t xml:space="preserve">، </w:t>
      </w:r>
      <w:r w:rsidRPr="00294E51">
        <w:rPr>
          <w:rtl/>
        </w:rPr>
        <w:t>عن أبي جعفر الأحول</w:t>
      </w:r>
      <w:r w:rsidR="008558BA">
        <w:rPr>
          <w:rtl/>
        </w:rPr>
        <w:t xml:space="preserve">، </w:t>
      </w:r>
      <w:r w:rsidRPr="00294E51">
        <w:rPr>
          <w:rtl/>
        </w:rPr>
        <w:t>عن سلام بن المستنير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8655CC">
        <w:rPr>
          <w:rStyle w:val="libAlaemChar"/>
          <w:rtl/>
        </w:rPr>
        <w:t>(</w:t>
      </w:r>
      <w:r w:rsidRPr="008655CC">
        <w:rPr>
          <w:rStyle w:val="libAieChar"/>
          <w:rtl/>
        </w:rPr>
        <w:t>لِمَنِ اتَّقى</w:t>
      </w:r>
      <w:r w:rsidRPr="008655CC">
        <w:rPr>
          <w:rStyle w:val="libAlaemChar"/>
          <w:rtl/>
        </w:rPr>
        <w:t>)</w:t>
      </w:r>
      <w:r w:rsidRPr="00294E51">
        <w:rPr>
          <w:rtl/>
        </w:rPr>
        <w:t xml:space="preserve"> الرّفث والفسوق والجدال وما حرّم الله في إحرامه</w:t>
      </w:r>
      <w:r>
        <w:rPr>
          <w:rtl/>
        </w:rPr>
        <w:t>.</w:t>
      </w:r>
    </w:p>
    <w:p w:rsidR="00E45FC6" w:rsidRPr="00294E51" w:rsidRDefault="00E45FC6" w:rsidP="0027199C">
      <w:pPr>
        <w:pStyle w:val="libNormal"/>
        <w:rPr>
          <w:rtl/>
        </w:rPr>
      </w:pPr>
      <w:r>
        <w:rPr>
          <w:rtl/>
        </w:rPr>
        <w:t>و</w:t>
      </w:r>
      <w:r w:rsidRPr="00294E51">
        <w:rPr>
          <w:rtl/>
        </w:rPr>
        <w:t xml:space="preserve">في رواية عليّ بن عطيّة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8655CC">
        <w:rPr>
          <w:rStyle w:val="libAlaemChar"/>
          <w:rtl/>
        </w:rPr>
        <w:t>(</w:t>
      </w:r>
      <w:r w:rsidRPr="008655CC">
        <w:rPr>
          <w:rStyle w:val="libAieChar"/>
          <w:rtl/>
        </w:rPr>
        <w:t>لِمَنِ اتَّقى</w:t>
      </w:r>
      <w:r w:rsidRPr="008655CC">
        <w:rPr>
          <w:rStyle w:val="libAlaemChar"/>
          <w:rtl/>
        </w:rPr>
        <w:t>)</w:t>
      </w:r>
      <w:r w:rsidRPr="00294E51">
        <w:rPr>
          <w:rtl/>
        </w:rPr>
        <w:t xml:space="preserve">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 xml:space="preserve">روى </w:t>
      </w:r>
      <w:r w:rsidRPr="00BA2D23">
        <w:rPr>
          <w:rStyle w:val="libFootnotenumChar"/>
          <w:rtl/>
        </w:rPr>
        <w:t>(6)</w:t>
      </w:r>
      <w:r w:rsidRPr="00294E51">
        <w:rPr>
          <w:rtl/>
        </w:rPr>
        <w:t xml:space="preserve"> أنّه يخرج من ذنوبه كهيئة يوم ولدته أمّه</w:t>
      </w:r>
      <w:r>
        <w:rPr>
          <w:rtl/>
        </w:rPr>
        <w:t>.</w:t>
      </w:r>
    </w:p>
    <w:p w:rsidR="00E45FC6" w:rsidRPr="00294E51" w:rsidRDefault="00E45FC6" w:rsidP="0027199C">
      <w:pPr>
        <w:pStyle w:val="libNormal"/>
        <w:rPr>
          <w:rtl/>
        </w:rPr>
      </w:pPr>
      <w:r>
        <w:rPr>
          <w:rtl/>
        </w:rPr>
        <w:t>و</w:t>
      </w:r>
      <w:r w:rsidRPr="00294E51">
        <w:rPr>
          <w:rtl/>
        </w:rPr>
        <w:t xml:space="preserve">روى من وفى وفى الله له </w:t>
      </w:r>
      <w:r w:rsidRPr="00BA2D23">
        <w:rPr>
          <w:rStyle w:val="libFootnotenumChar"/>
          <w:rtl/>
        </w:rPr>
        <w:t>(7)</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(8)</w:t>
      </w:r>
      <w:r w:rsidR="008558BA">
        <w:rPr>
          <w:rtl/>
        </w:rPr>
        <w:t xml:space="preserve">: </w:t>
      </w:r>
      <w:r w:rsidRPr="00294E51">
        <w:rPr>
          <w:rtl/>
        </w:rPr>
        <w:t>عليّ بن إبراهيم</w:t>
      </w:r>
      <w:r w:rsidR="008558BA">
        <w:rPr>
          <w:rtl/>
        </w:rPr>
        <w:t xml:space="preserve">، </w:t>
      </w:r>
      <w:r w:rsidRPr="00294E51">
        <w:rPr>
          <w:rtl/>
        </w:rPr>
        <w:t>عن أبيه وعليّ بن محمّد القاسانيّ</w:t>
      </w:r>
      <w:r w:rsidR="008558BA">
        <w:rPr>
          <w:rtl/>
        </w:rPr>
        <w:t xml:space="preserve">، </w:t>
      </w:r>
      <w:r w:rsidRPr="00294E51">
        <w:rPr>
          <w:rtl/>
        </w:rPr>
        <w:t>جميعا</w:t>
      </w:r>
      <w:r w:rsidR="008558BA">
        <w:rPr>
          <w:rtl/>
        </w:rPr>
        <w:t xml:space="preserve">، </w:t>
      </w:r>
      <w:r w:rsidRPr="00294E51">
        <w:rPr>
          <w:rtl/>
        </w:rPr>
        <w:t>عن القسم بن محمّد</w:t>
      </w:r>
      <w:r w:rsidR="008558BA">
        <w:rPr>
          <w:rtl/>
        </w:rPr>
        <w:t xml:space="preserve">، </w:t>
      </w:r>
      <w:r w:rsidRPr="00294E51">
        <w:rPr>
          <w:rtl/>
        </w:rPr>
        <w:t>عن سليمان بن داود المنقرىّ</w:t>
      </w:r>
      <w:r w:rsidR="008558BA">
        <w:rPr>
          <w:rtl/>
        </w:rPr>
        <w:t xml:space="preserve">، </w:t>
      </w:r>
      <w:r w:rsidRPr="00294E51">
        <w:rPr>
          <w:rtl/>
        </w:rPr>
        <w:t>عن سفيان ابن عيينة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 رجل أبي بعد منصرفه من الموقف</w:t>
      </w:r>
      <w:r>
        <w:rPr>
          <w:rtl/>
        </w:rPr>
        <w:t>.</w:t>
      </w:r>
      <w:r w:rsidRPr="00294E51">
        <w:rPr>
          <w:rtl/>
        </w:rPr>
        <w:t xml:space="preserve"> فقال</w:t>
      </w:r>
      <w:r w:rsidR="008558BA">
        <w:rPr>
          <w:rtl/>
        </w:rPr>
        <w:t xml:space="preserve">: </w:t>
      </w:r>
      <w:r>
        <w:rPr>
          <w:rtl/>
        </w:rPr>
        <w:t>أ</w:t>
      </w:r>
      <w:r w:rsidRPr="00294E51">
        <w:rPr>
          <w:rtl/>
        </w:rPr>
        <w:t>ترى يخيّب الله هذا الخلق كلّه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تهذيب الأحكام 5 / 490</w:t>
      </w:r>
      <w:r w:rsidR="008558BA">
        <w:rPr>
          <w:rtl/>
        </w:rPr>
        <w:t xml:space="preserve">، </w:t>
      </w:r>
      <w:r w:rsidRPr="00294E51">
        <w:rPr>
          <w:rtl/>
        </w:rPr>
        <w:t>ح 1758</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1757</w:t>
      </w:r>
      <w:r>
        <w:rPr>
          <w:rtl/>
        </w:rPr>
        <w:t>.</w:t>
      </w:r>
    </w:p>
    <w:p w:rsidR="00E45FC6" w:rsidRPr="00294E51" w:rsidRDefault="00E45FC6" w:rsidP="00973FCB">
      <w:pPr>
        <w:pStyle w:val="libFootnote0"/>
        <w:rPr>
          <w:rtl/>
        </w:rPr>
      </w:pPr>
      <w:r>
        <w:rPr>
          <w:rtl/>
        </w:rPr>
        <w:t>(</w:t>
      </w:r>
      <w:r w:rsidRPr="00294E51">
        <w:rPr>
          <w:rtl/>
        </w:rPr>
        <w:t>3) من لا يحضره الفقيه 2 / 288</w:t>
      </w:r>
      <w:r w:rsidR="008558BA">
        <w:rPr>
          <w:rtl/>
        </w:rPr>
        <w:t xml:space="preserve">، </w:t>
      </w:r>
      <w:r w:rsidRPr="00294E51">
        <w:rPr>
          <w:rtl/>
        </w:rPr>
        <w:t>ح 1415</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1416</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1418</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1419</w:t>
      </w:r>
      <w:r>
        <w:rPr>
          <w:rtl/>
        </w:rPr>
        <w:t>.</w:t>
      </w:r>
    </w:p>
    <w:p w:rsidR="00E45FC6" w:rsidRPr="00294E51" w:rsidRDefault="00E45FC6" w:rsidP="00973FCB">
      <w:pPr>
        <w:pStyle w:val="libFootnote0"/>
        <w:rPr>
          <w:rtl/>
        </w:rPr>
      </w:pPr>
      <w:r>
        <w:rPr>
          <w:rtl/>
        </w:rPr>
        <w:t>(</w:t>
      </w:r>
      <w:r w:rsidRPr="00294E51">
        <w:rPr>
          <w:rtl/>
        </w:rPr>
        <w:t>7) أور</w:t>
      </w:r>
      <w:r w:rsidR="008558BA">
        <w:rPr>
          <w:rtl/>
        </w:rPr>
        <w:t xml:space="preserve">: </w:t>
      </w:r>
      <w:r w:rsidRPr="00294E51">
        <w:rPr>
          <w:rtl/>
        </w:rPr>
        <w:t>من وقى وقى الله له</w:t>
      </w:r>
      <w:r>
        <w:rPr>
          <w:rtl/>
        </w:rPr>
        <w:t>.</w:t>
      </w:r>
    </w:p>
    <w:p w:rsidR="00E45FC6" w:rsidRPr="00294E51" w:rsidRDefault="00E45FC6" w:rsidP="00973FCB">
      <w:pPr>
        <w:pStyle w:val="libFootnote0"/>
        <w:rPr>
          <w:rtl/>
        </w:rPr>
      </w:pPr>
      <w:r>
        <w:rPr>
          <w:rtl/>
        </w:rPr>
        <w:t>(</w:t>
      </w:r>
      <w:r w:rsidRPr="00294E51">
        <w:rPr>
          <w:rtl/>
        </w:rPr>
        <w:t>8) الكافي 4 / 521</w:t>
      </w:r>
      <w:r w:rsidR="008558BA">
        <w:rPr>
          <w:rtl/>
        </w:rPr>
        <w:t xml:space="preserve">، </w:t>
      </w:r>
      <w:r w:rsidRPr="00294E51">
        <w:rPr>
          <w:rtl/>
        </w:rPr>
        <w:t>ح 10</w:t>
      </w:r>
      <w:r>
        <w:rPr>
          <w:rtl/>
        </w:rPr>
        <w:t>.</w:t>
      </w:r>
    </w:p>
    <w:p w:rsidR="00E45FC6" w:rsidRPr="00294E51" w:rsidRDefault="00E45FC6" w:rsidP="0027199C">
      <w:pPr>
        <w:pStyle w:val="libNormal"/>
        <w:rPr>
          <w:rtl/>
        </w:rPr>
      </w:pPr>
      <w:r>
        <w:rPr>
          <w:rtl/>
        </w:rPr>
        <w:br w:type="page"/>
      </w:r>
      <w:r w:rsidRPr="00294E51">
        <w:rPr>
          <w:rtl/>
        </w:rPr>
        <w:lastRenderedPageBreak/>
        <w:t>فقال أبي</w:t>
      </w:r>
      <w:r w:rsidR="008558BA">
        <w:rPr>
          <w:rtl/>
        </w:rPr>
        <w:t xml:space="preserve">: </w:t>
      </w:r>
      <w:r w:rsidRPr="00294E51">
        <w:rPr>
          <w:rtl/>
        </w:rPr>
        <w:t>ما وقف بهذا الموقف أحد إلّا غفر الله له</w:t>
      </w:r>
      <w:r w:rsidR="008558BA">
        <w:rPr>
          <w:rtl/>
        </w:rPr>
        <w:t xml:space="preserve">، </w:t>
      </w:r>
      <w:r w:rsidRPr="00294E51">
        <w:rPr>
          <w:rtl/>
        </w:rPr>
        <w:t>مؤمنا كان أو كافرا</w:t>
      </w:r>
      <w:r w:rsidR="008558BA">
        <w:rPr>
          <w:rtl/>
        </w:rPr>
        <w:t xml:space="preserve">، </w:t>
      </w:r>
      <w:r w:rsidRPr="00294E51">
        <w:rPr>
          <w:rtl/>
        </w:rPr>
        <w:t>إلّا أنّهم في مغفرتهم على ثلاث منازل</w:t>
      </w:r>
      <w:r>
        <w:rPr>
          <w:rtl/>
        </w:rPr>
        <w:t xml:space="preserve"> ـ </w:t>
      </w:r>
      <w:r w:rsidRPr="00294E51">
        <w:rPr>
          <w:rtl/>
        </w:rPr>
        <w:t>إلى قوله</w:t>
      </w:r>
      <w:r>
        <w:rPr>
          <w:rtl/>
        </w:rPr>
        <w:t xml:space="preserve"> ـ </w:t>
      </w:r>
      <w:r w:rsidRPr="00294E51">
        <w:rPr>
          <w:rtl/>
        </w:rPr>
        <w:t>ومنهم من غفر الله له ما تقدّم من ذنبه</w:t>
      </w:r>
      <w:r w:rsidR="008558BA">
        <w:rPr>
          <w:rtl/>
        </w:rPr>
        <w:t xml:space="preserve">، </w:t>
      </w:r>
      <w:r w:rsidRPr="00294E51">
        <w:rPr>
          <w:rtl/>
        </w:rPr>
        <w:t>وقيل له أحسن فيما بقي من عمرك</w:t>
      </w:r>
      <w:r>
        <w:rPr>
          <w:rtl/>
        </w:rPr>
        <w:t>.</w:t>
      </w:r>
      <w:r w:rsidRPr="00294E51">
        <w:rPr>
          <w:rtl/>
        </w:rPr>
        <w:t xml:space="preserve"> وذلك قوله تعالى</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من مات قبل أن يمضي فلا إثم عليه</w:t>
      </w:r>
      <w:r>
        <w:rPr>
          <w:rtl/>
        </w:rPr>
        <w:t>.</w:t>
      </w:r>
      <w:r w:rsidRPr="00294E51">
        <w:rPr>
          <w:rtl/>
        </w:rPr>
        <w:t xml:space="preserve"> ومن تأخّر فلا إثم عليه لمن اتّقى الكبائر</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(1)</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داود بن النّعمان</w:t>
      </w:r>
      <w:r w:rsidR="008558BA">
        <w:rPr>
          <w:rtl/>
        </w:rPr>
        <w:t xml:space="preserve">، </w:t>
      </w:r>
      <w:r w:rsidRPr="00294E51">
        <w:rPr>
          <w:rtl/>
        </w:rPr>
        <w:t>عن أبي أيّوب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إنّا نريد أن نتعجّل السّير وكانت ليلة النّفر حين سألته</w:t>
      </w:r>
      <w:r w:rsidR="008558BA">
        <w:rPr>
          <w:rtl/>
        </w:rPr>
        <w:t xml:space="preserve">، </w:t>
      </w:r>
      <w:r w:rsidRPr="00294E51">
        <w:rPr>
          <w:rtl/>
        </w:rPr>
        <w:t>فأي ساعة ننفر</w:t>
      </w:r>
      <w:r>
        <w:rPr>
          <w:rtl/>
        </w:rPr>
        <w:t>؟</w:t>
      </w:r>
    </w:p>
    <w:p w:rsidR="00E45FC6" w:rsidRPr="00294E51" w:rsidRDefault="00E45FC6" w:rsidP="0027199C">
      <w:pPr>
        <w:pStyle w:val="libNormal"/>
        <w:rPr>
          <w:rtl/>
        </w:rPr>
      </w:pPr>
      <w:r w:rsidRPr="00294E51">
        <w:rPr>
          <w:rtl/>
        </w:rPr>
        <w:t>فقال لي</w:t>
      </w:r>
      <w:r w:rsidR="008558BA">
        <w:rPr>
          <w:rtl/>
        </w:rPr>
        <w:t xml:space="preserve">: </w:t>
      </w:r>
      <w:r w:rsidRPr="00294E51">
        <w:rPr>
          <w:rtl/>
        </w:rPr>
        <w:t>أمّا اليوم الثّاني فلا تنفر حتّى تزول الشّمس وكانت ليلة النّفر</w:t>
      </w:r>
      <w:r>
        <w:rPr>
          <w:rtl/>
        </w:rPr>
        <w:t>.</w:t>
      </w:r>
      <w:r w:rsidRPr="00294E51">
        <w:rPr>
          <w:rtl/>
        </w:rPr>
        <w:t xml:space="preserve"> وأمّا اليوم الثّالث</w:t>
      </w:r>
      <w:r w:rsidR="008558BA">
        <w:rPr>
          <w:rtl/>
        </w:rPr>
        <w:t xml:space="preserve">، </w:t>
      </w:r>
      <w:r w:rsidRPr="00294E51">
        <w:rPr>
          <w:rtl/>
        </w:rPr>
        <w:t>فإذا ابيضّت الشّمس فانفر على بركة الله</w:t>
      </w:r>
      <w:r>
        <w:rPr>
          <w:rtl/>
        </w:rPr>
        <w:t>.</w:t>
      </w:r>
      <w:r w:rsidRPr="00294E51">
        <w:rPr>
          <w:rtl/>
        </w:rPr>
        <w:t xml:space="preserve"> فإنّ الله تعالى يقول</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w:t>
      </w:r>
      <w:r w:rsidRPr="008655CC">
        <w:rPr>
          <w:rStyle w:val="libAlaemChar"/>
          <w:rtl/>
        </w:rPr>
        <w:t>)</w:t>
      </w:r>
      <w:r>
        <w:rPr>
          <w:rtl/>
        </w:rPr>
        <w:t>.</w:t>
      </w:r>
      <w:r w:rsidRPr="00294E51">
        <w:rPr>
          <w:rtl/>
        </w:rPr>
        <w:t xml:space="preserve"> فلو سكت لم يبق أحد إلّا تعجّل</w:t>
      </w:r>
      <w:r>
        <w:rPr>
          <w:rtl/>
        </w:rPr>
        <w:t>.</w:t>
      </w:r>
      <w:r w:rsidRPr="00294E51">
        <w:rPr>
          <w:rtl/>
        </w:rPr>
        <w:t xml:space="preserve"> ولكنّه قال</w:t>
      </w:r>
      <w:r w:rsidR="008558BA">
        <w:rPr>
          <w:rtl/>
        </w:rPr>
        <w:t xml:space="preserve">: </w:t>
      </w:r>
      <w:r w:rsidRPr="008655CC">
        <w:rPr>
          <w:rStyle w:val="libAlaemChar"/>
          <w:rtl/>
        </w:rPr>
        <w:t>(</w:t>
      </w:r>
      <w:r w:rsidRPr="008655CC">
        <w:rPr>
          <w:rStyle w:val="libAieChar"/>
          <w:rtl/>
        </w:rPr>
        <w:t>وَمَنْ تَأَخَّرَ فَلا إِثْمَ عَلَيْهِ</w:t>
      </w:r>
      <w:r w:rsidRPr="008655CC">
        <w:rPr>
          <w:rStyle w:val="libAlaemChar"/>
          <w:rtl/>
        </w:rPr>
        <w:t>)</w:t>
      </w:r>
      <w:r>
        <w:rPr>
          <w:rtl/>
        </w:rPr>
        <w:t>.</w:t>
      </w:r>
    </w:p>
    <w:p w:rsidR="00E45FC6" w:rsidRPr="00294E51" w:rsidRDefault="00E45FC6" w:rsidP="0027199C">
      <w:pPr>
        <w:pStyle w:val="libNormal"/>
        <w:rPr>
          <w:rtl/>
        </w:rPr>
      </w:pPr>
      <w:r w:rsidRPr="00294E51">
        <w:rPr>
          <w:rtl/>
        </w:rPr>
        <w:t xml:space="preserve">حميد بن زياد </w:t>
      </w:r>
      <w:r w:rsidRPr="00BA2D23">
        <w:rPr>
          <w:rStyle w:val="libFootnotenumChar"/>
          <w:rtl/>
        </w:rPr>
        <w:t>(2)</w:t>
      </w:r>
      <w:r w:rsidR="008558BA">
        <w:rPr>
          <w:rtl/>
        </w:rPr>
        <w:t xml:space="preserve">، </w:t>
      </w:r>
      <w:r w:rsidRPr="00294E51">
        <w:rPr>
          <w:rtl/>
        </w:rPr>
        <w:t>عن الحسن بن محمّد بن سماعة</w:t>
      </w:r>
      <w:r w:rsidR="008558BA">
        <w:rPr>
          <w:rtl/>
        </w:rPr>
        <w:t xml:space="preserve">، </w:t>
      </w:r>
      <w:r w:rsidRPr="00294E51">
        <w:rPr>
          <w:rtl/>
        </w:rPr>
        <w:t>عن أحمد بن الحسن الميثميّ</w:t>
      </w:r>
      <w:r w:rsidR="008558BA">
        <w:rPr>
          <w:rtl/>
        </w:rPr>
        <w:t xml:space="preserve">، </w:t>
      </w:r>
      <w:r w:rsidRPr="00294E51">
        <w:rPr>
          <w:rtl/>
        </w:rPr>
        <w:t>عن معاوية بن وهب</w:t>
      </w:r>
      <w:r w:rsidR="008558BA">
        <w:rPr>
          <w:rtl/>
        </w:rPr>
        <w:t xml:space="preserve">، </w:t>
      </w:r>
      <w:r w:rsidRPr="00294E51">
        <w:rPr>
          <w:rtl/>
        </w:rPr>
        <w:t xml:space="preserve">عن إسماعيل بن نجيح </w:t>
      </w:r>
      <w:r w:rsidRPr="00BA2D23">
        <w:rPr>
          <w:rStyle w:val="libFootnotenumChar"/>
          <w:rtl/>
        </w:rPr>
        <w:t>(3)</w:t>
      </w:r>
      <w:r w:rsidRPr="00294E51">
        <w:rPr>
          <w:rtl/>
        </w:rPr>
        <w:t xml:space="preserve"> الرّماح قال كنّا عند أبي عبد الله</w:t>
      </w:r>
      <w:r>
        <w:rPr>
          <w:rtl/>
        </w:rPr>
        <w:t xml:space="preserve"> ـ </w:t>
      </w:r>
      <w:r w:rsidRPr="00294E51">
        <w:rPr>
          <w:rtl/>
        </w:rPr>
        <w:t>عليه السّلام</w:t>
      </w:r>
      <w:r>
        <w:rPr>
          <w:rtl/>
        </w:rPr>
        <w:t xml:space="preserve"> ـ </w:t>
      </w:r>
      <w:r w:rsidRPr="00294E51">
        <w:rPr>
          <w:rtl/>
        </w:rPr>
        <w:t>بمنى ليلة من اللّيالي</w:t>
      </w:r>
      <w:r>
        <w:rPr>
          <w:rtl/>
        </w:rPr>
        <w:t>.</w:t>
      </w:r>
      <w:r w:rsidRPr="00294E51">
        <w:rPr>
          <w:rtl/>
        </w:rPr>
        <w:t xml:space="preserve"> فقال</w:t>
      </w:r>
      <w:r w:rsidR="008558BA">
        <w:rPr>
          <w:rtl/>
        </w:rPr>
        <w:t xml:space="preserve">: </w:t>
      </w:r>
      <w:r w:rsidRPr="00294E51">
        <w:rPr>
          <w:rtl/>
        </w:rPr>
        <w:t>ما يقول هؤلاء</w:t>
      </w:r>
      <w:r>
        <w:rPr>
          <w:rtl/>
        </w:rPr>
        <w:t>؟</w:t>
      </w:r>
      <w:r w:rsidRPr="00294E51">
        <w:rPr>
          <w:rtl/>
        </w:rPr>
        <w:t xml:space="preserve"> فيمن </w:t>
      </w:r>
      <w:r w:rsidRPr="00BA2D23">
        <w:rPr>
          <w:rStyle w:val="libFootnotenumChar"/>
          <w:rtl/>
        </w:rPr>
        <w:t>(4)</w:t>
      </w:r>
      <w:r w:rsidRPr="00294E51">
        <w:rPr>
          <w:rtl/>
        </w:rPr>
        <w:t xml:space="preserve"> تعجّل في يومين فلا إثم عليه ومن تأخّر فلا إثم عليه</w:t>
      </w:r>
      <w:r>
        <w:rPr>
          <w:rtl/>
        </w:rPr>
        <w:t>.</w:t>
      </w:r>
    </w:p>
    <w:p w:rsidR="00E45FC6" w:rsidRPr="00294E51" w:rsidRDefault="00E45FC6" w:rsidP="0027199C">
      <w:pPr>
        <w:pStyle w:val="libNormal"/>
        <w:rPr>
          <w:rtl/>
        </w:rPr>
      </w:pPr>
      <w:r w:rsidRPr="00294E51">
        <w:rPr>
          <w:rtl/>
        </w:rPr>
        <w:t>قلنا</w:t>
      </w:r>
      <w:r w:rsidR="008558BA">
        <w:rPr>
          <w:rtl/>
        </w:rPr>
        <w:t xml:space="preserve">: </w:t>
      </w:r>
      <w:r w:rsidRPr="00294E51">
        <w:rPr>
          <w:rtl/>
        </w:rPr>
        <w:t>ما ندري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بلى</w:t>
      </w:r>
      <w:r>
        <w:rPr>
          <w:rtl/>
        </w:rPr>
        <w:t>.</w:t>
      </w:r>
      <w:r w:rsidRPr="00294E51">
        <w:rPr>
          <w:rtl/>
        </w:rPr>
        <w:t xml:space="preserve"> يقولون</w:t>
      </w:r>
      <w:r w:rsidR="008558BA">
        <w:rPr>
          <w:rtl/>
        </w:rPr>
        <w:t xml:space="preserve">: </w:t>
      </w:r>
      <w:r w:rsidRPr="00294E51">
        <w:rPr>
          <w:rtl/>
        </w:rPr>
        <w:t>من تعجّل من أهل البادية</w:t>
      </w:r>
      <w:r w:rsidR="008558BA">
        <w:rPr>
          <w:rtl/>
        </w:rPr>
        <w:t xml:space="preserve">، </w:t>
      </w:r>
      <w:r w:rsidRPr="00294E51">
        <w:rPr>
          <w:rtl/>
        </w:rPr>
        <w:t>فلا إثم عليه</w:t>
      </w:r>
      <w:r>
        <w:rPr>
          <w:rtl/>
        </w:rPr>
        <w:t>.</w:t>
      </w:r>
      <w:r w:rsidRPr="00294E51">
        <w:rPr>
          <w:rtl/>
        </w:rPr>
        <w:t xml:space="preserve"> ومن تأخّر من أهل الحضر</w:t>
      </w:r>
      <w:r w:rsidR="008558BA">
        <w:rPr>
          <w:rtl/>
        </w:rPr>
        <w:t xml:space="preserve">، </w:t>
      </w:r>
      <w:r w:rsidRPr="00294E51">
        <w:rPr>
          <w:rtl/>
        </w:rPr>
        <w:t>فلا إثم عليه</w:t>
      </w:r>
      <w:r>
        <w:rPr>
          <w:rtl/>
        </w:rPr>
        <w:t>.</w:t>
      </w:r>
      <w:r w:rsidRPr="00294E51">
        <w:rPr>
          <w:rtl/>
        </w:rPr>
        <w:t xml:space="preserve"> وليس كما يقولون</w:t>
      </w:r>
      <w:r>
        <w:rPr>
          <w:rtl/>
        </w:rPr>
        <w:t>.</w:t>
      </w:r>
      <w:r w:rsidRPr="00294E51">
        <w:rPr>
          <w:rtl/>
        </w:rPr>
        <w:t xml:space="preserve"> قال الله</w:t>
      </w:r>
      <w:r>
        <w:rPr>
          <w:rtl/>
        </w:rPr>
        <w:t xml:space="preserve"> ـ </w:t>
      </w:r>
      <w:r w:rsidRPr="00294E51">
        <w:rPr>
          <w:rtl/>
        </w:rPr>
        <w:t>جلّ ثناؤه</w:t>
      </w:r>
      <w:r>
        <w:rPr>
          <w:rtl/>
        </w:rPr>
        <w:t xml:space="preserve"> ـ </w:t>
      </w:r>
      <w:r w:rsidRPr="008655CC">
        <w:rPr>
          <w:rStyle w:val="libAlaemChar"/>
          <w:rtl/>
        </w:rPr>
        <w:t>(</w:t>
      </w:r>
      <w:r w:rsidRPr="008655CC">
        <w:rPr>
          <w:rStyle w:val="libAieChar"/>
          <w:rtl/>
        </w:rPr>
        <w:t>فَمَنْ تَعَجَّلَ فِي يَوْمَيْنِ فَلا إِثْمَ عَلَيْهِ</w:t>
      </w:r>
      <w:r w:rsidRPr="008655CC">
        <w:rPr>
          <w:rStyle w:val="libAlaemChar"/>
          <w:rtl/>
        </w:rPr>
        <w:t>)</w:t>
      </w:r>
      <w:r>
        <w:rPr>
          <w:rtl/>
        </w:rPr>
        <w:t>.</w:t>
      </w:r>
      <w:r w:rsidRPr="00294E51">
        <w:rPr>
          <w:rtl/>
        </w:rPr>
        <w:t xml:space="preserve"> ألا لا إثم عليه</w:t>
      </w:r>
      <w:r>
        <w:rPr>
          <w:rtl/>
        </w:rPr>
        <w:t>.</w:t>
      </w:r>
      <w:r w:rsidRPr="00294E51">
        <w:rPr>
          <w:rtl/>
        </w:rPr>
        <w:t xml:space="preserve"> </w:t>
      </w:r>
      <w:r w:rsidRPr="008655CC">
        <w:rPr>
          <w:rStyle w:val="libAlaemChar"/>
          <w:rtl/>
        </w:rPr>
        <w:t>(</w:t>
      </w:r>
      <w:r w:rsidRPr="008655CC">
        <w:rPr>
          <w:rStyle w:val="libAieChar"/>
          <w:rtl/>
        </w:rPr>
        <w:t>وَمَنْ تَأَخَّرَ فَلا إِثْمَ عَلَيْهِ</w:t>
      </w:r>
      <w:r w:rsidRPr="008655CC">
        <w:rPr>
          <w:rStyle w:val="libAlaemChar"/>
          <w:rtl/>
        </w:rPr>
        <w:t>)</w:t>
      </w:r>
      <w:r>
        <w:rPr>
          <w:rtl/>
        </w:rPr>
        <w:t>.</w:t>
      </w:r>
      <w:r w:rsidRPr="00294E51">
        <w:rPr>
          <w:rtl/>
        </w:rPr>
        <w:t xml:space="preserve"> ألا لا إثم عليه</w:t>
      </w:r>
      <w:r>
        <w:rPr>
          <w:rtl/>
        </w:rPr>
        <w:t>.</w:t>
      </w:r>
      <w:r w:rsidRPr="00294E51">
        <w:rPr>
          <w:rtl/>
        </w:rPr>
        <w:t xml:space="preserve"> </w:t>
      </w:r>
      <w:r w:rsidRPr="008655CC">
        <w:rPr>
          <w:rStyle w:val="libAlaemChar"/>
          <w:rtl/>
        </w:rPr>
        <w:t>(</w:t>
      </w:r>
      <w:r w:rsidRPr="008655CC">
        <w:rPr>
          <w:rStyle w:val="libAieChar"/>
          <w:rtl/>
        </w:rPr>
        <w:t>لِمَنِ اتَّقى</w:t>
      </w:r>
      <w:r w:rsidRPr="008655CC">
        <w:rPr>
          <w:rStyle w:val="libAlaemChar"/>
          <w:rtl/>
        </w:rPr>
        <w:t>)</w:t>
      </w:r>
      <w:r>
        <w:rPr>
          <w:rtl/>
        </w:rPr>
        <w:t>.</w:t>
      </w:r>
      <w:r w:rsidR="00453128">
        <w:rPr>
          <w:rtl/>
        </w:rPr>
        <w:t xml:space="preserve"> إنّما </w:t>
      </w:r>
      <w:r w:rsidRPr="00294E51">
        <w:rPr>
          <w:rtl/>
        </w:rPr>
        <w:t>هي لكم</w:t>
      </w:r>
      <w:r>
        <w:rPr>
          <w:rtl/>
        </w:rPr>
        <w:t>.</w:t>
      </w:r>
      <w:r w:rsidRPr="00294E51">
        <w:rPr>
          <w:rtl/>
        </w:rPr>
        <w:t xml:space="preserve"> والنّاس سواد</w:t>
      </w:r>
      <w:r>
        <w:rPr>
          <w:rtl/>
        </w:rPr>
        <w:t>.</w:t>
      </w:r>
      <w:r w:rsidRPr="00294E51">
        <w:rPr>
          <w:rtl/>
        </w:rPr>
        <w:t xml:space="preserve"> وأنتم الحاجّ</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(5)</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سيف بن عميرة</w:t>
      </w:r>
      <w:r w:rsidR="008558BA">
        <w:rPr>
          <w:rtl/>
        </w:rPr>
        <w:t xml:space="preserve">، </w:t>
      </w:r>
      <w:r w:rsidRPr="00294E51">
        <w:rPr>
          <w:rtl/>
        </w:rPr>
        <w:t>عن عبد الأعلى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كان أبي يقول</w:t>
      </w:r>
      <w:r w:rsidR="008558BA">
        <w:rPr>
          <w:rtl/>
        </w:rPr>
        <w:t xml:space="preserve">: </w:t>
      </w:r>
      <w:r w:rsidRPr="00294E51">
        <w:rPr>
          <w:rtl/>
        </w:rPr>
        <w:t>«من أمّ هذا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519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نفس المصدر 4 / 523</w:t>
      </w:r>
      <w:r w:rsidR="008558BA">
        <w:rPr>
          <w:rtl/>
        </w:rPr>
        <w:t xml:space="preserve">، </w:t>
      </w:r>
      <w:r w:rsidRPr="00294E51">
        <w:rPr>
          <w:rtl/>
        </w:rPr>
        <w:t>ح 12</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النجيح</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فمن</w:t>
      </w:r>
      <w:r>
        <w:rPr>
          <w:rtl/>
        </w:rPr>
        <w:t>.</w:t>
      </w:r>
    </w:p>
    <w:p w:rsidR="00E45FC6" w:rsidRPr="00294E51" w:rsidRDefault="00E45FC6" w:rsidP="00973FCB">
      <w:pPr>
        <w:pStyle w:val="libFootnote0"/>
        <w:rPr>
          <w:rtl/>
        </w:rPr>
      </w:pPr>
      <w:r>
        <w:rPr>
          <w:rtl/>
        </w:rPr>
        <w:t>(</w:t>
      </w:r>
      <w:r w:rsidRPr="00294E51">
        <w:rPr>
          <w:rtl/>
        </w:rPr>
        <w:t>5) نفس المصدر 4 / 252</w:t>
      </w:r>
      <w:r w:rsidR="008558BA">
        <w:rPr>
          <w:rtl/>
        </w:rPr>
        <w:t xml:space="preserve">، </w:t>
      </w:r>
      <w:r w:rsidRPr="00294E51">
        <w:rPr>
          <w:rtl/>
        </w:rPr>
        <w:t>ح 2</w:t>
      </w:r>
      <w:r>
        <w:rPr>
          <w:rtl/>
        </w:rPr>
        <w:t>.</w:t>
      </w:r>
    </w:p>
    <w:p w:rsidR="00E45FC6" w:rsidRPr="00294E51" w:rsidRDefault="00E45FC6" w:rsidP="00F63BC9">
      <w:pPr>
        <w:pStyle w:val="libNormal0"/>
        <w:rPr>
          <w:rtl/>
        </w:rPr>
      </w:pPr>
      <w:r>
        <w:rPr>
          <w:rtl/>
        </w:rPr>
        <w:br w:type="page"/>
      </w:r>
      <w:r w:rsidRPr="00294E51">
        <w:rPr>
          <w:rtl/>
        </w:rPr>
        <w:lastRenderedPageBreak/>
        <w:t>البيت حاجّا أو معتمرا مبرّا من الكبر</w:t>
      </w:r>
      <w:r w:rsidR="008558BA">
        <w:rPr>
          <w:rtl/>
        </w:rPr>
        <w:t xml:space="preserve">، </w:t>
      </w:r>
      <w:r w:rsidRPr="00294E51">
        <w:rPr>
          <w:rtl/>
        </w:rPr>
        <w:t>رجع من ذنوبه كهيئة يوم ولدته أمّه</w:t>
      </w:r>
      <w:r>
        <w:rPr>
          <w:rtl/>
        </w:rPr>
        <w:t>.</w:t>
      </w:r>
      <w:r w:rsidRPr="00294E51">
        <w:rPr>
          <w:rtl/>
        </w:rPr>
        <w:t>» ثمّ قرأ</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ما الكبر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أعظم الكبر غمص الخلق وسفه الحقّ</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ما غمص الخلق وسفه الحقّ</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يجهل الحقّ ويطعن على أهله</w:t>
      </w:r>
      <w:r>
        <w:rPr>
          <w:rtl/>
        </w:rPr>
        <w:t>.</w:t>
      </w:r>
      <w:r w:rsidRPr="00294E51">
        <w:rPr>
          <w:rtl/>
        </w:rPr>
        <w:t xml:space="preserve"> فمن فعل ذلك نازع الله رداءه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 بن عثمان</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sidRPr="00294E51">
        <w:rPr>
          <w:rtl/>
        </w:rPr>
        <w:t xml:space="preserve"> قال</w:t>
      </w:r>
      <w:r w:rsidR="008558BA">
        <w:rPr>
          <w:rtl/>
        </w:rPr>
        <w:t xml:space="preserve">: </w:t>
      </w:r>
      <w:r w:rsidRPr="00294E51">
        <w:rPr>
          <w:rtl/>
        </w:rPr>
        <w:t>يرجع لا ذنب له</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(2)</w:t>
      </w:r>
      <w:r w:rsidR="008558BA">
        <w:rPr>
          <w:rtl/>
        </w:rPr>
        <w:t xml:space="preserve">: </w:t>
      </w:r>
      <w:r w:rsidRPr="00294E51">
        <w:rPr>
          <w:rtl/>
        </w:rPr>
        <w:t>حدّثنا أبى</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الحسن بن محمّد بن عامر</w:t>
      </w:r>
      <w:r w:rsidR="008558BA">
        <w:rPr>
          <w:rtl/>
        </w:rPr>
        <w:t xml:space="preserve">، </w:t>
      </w:r>
      <w:r w:rsidRPr="00294E51">
        <w:rPr>
          <w:rtl/>
        </w:rPr>
        <w:t>عن أبي عبد الله بن عامر</w:t>
      </w:r>
      <w:r w:rsidR="008558BA">
        <w:rPr>
          <w:rtl/>
        </w:rPr>
        <w:t xml:space="preserve">، </w:t>
      </w:r>
      <w:r w:rsidRPr="00294E51">
        <w:rPr>
          <w:rtl/>
        </w:rPr>
        <w:t>عن محمّد بن أبي عمير</w:t>
      </w:r>
      <w:r w:rsidR="008558BA">
        <w:rPr>
          <w:rtl/>
        </w:rPr>
        <w:t xml:space="preserve">، </w:t>
      </w:r>
      <w:r w:rsidRPr="00294E51">
        <w:rPr>
          <w:rtl/>
        </w:rPr>
        <w:t>عن حمّاد بن عثمان</w:t>
      </w:r>
      <w:r w:rsidR="008558BA">
        <w:rPr>
          <w:rtl/>
        </w:rPr>
        <w:t xml:space="preserve">، </w:t>
      </w:r>
      <w:r w:rsidRPr="00294E51">
        <w:rPr>
          <w:rtl/>
        </w:rPr>
        <w:t xml:space="preserve">عن عبد الله بن عليّ </w:t>
      </w:r>
      <w:r>
        <w:rPr>
          <w:rtl/>
        </w:rPr>
        <w:t>[</w:t>
      </w:r>
      <w:r w:rsidRPr="00294E51">
        <w:rPr>
          <w:rtl/>
        </w:rPr>
        <w:t>الحلبيّ</w:t>
      </w:r>
      <w:r>
        <w:rPr>
          <w:rtl/>
        </w:rPr>
        <w:t>]</w:t>
      </w:r>
      <w:r w:rsidRPr="00294E51">
        <w:rPr>
          <w:rtl/>
        </w:rPr>
        <w:t xml:space="preserve">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sidRPr="00294E51">
        <w:rPr>
          <w:rtl/>
        </w:rPr>
        <w:t xml:space="preserve"> قال</w:t>
      </w:r>
      <w:r w:rsidR="008558BA">
        <w:rPr>
          <w:rtl/>
        </w:rPr>
        <w:t xml:space="preserve">: </w:t>
      </w:r>
      <w:r w:rsidRPr="00294E51">
        <w:rPr>
          <w:rtl/>
        </w:rPr>
        <w:t>يرجع ولا ذنب له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أخذنا منه موضع الحاجة</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العبد المؤمن حين يخرج من بيته حاجّا لا يخطو خطوة ولا تخطو به راحلته إلّا كتب الله له بها حسنة ومحى عنه سيّئة ورفع له بها درجة</w:t>
      </w:r>
      <w:r>
        <w:rPr>
          <w:rtl/>
        </w:rPr>
        <w:t>.</w:t>
      </w:r>
      <w:r w:rsidRPr="00294E51">
        <w:rPr>
          <w:rtl/>
        </w:rPr>
        <w:t xml:space="preserve"> فإذا وقف بعرفات</w:t>
      </w:r>
      <w:r w:rsidR="008558BA">
        <w:rPr>
          <w:rtl/>
        </w:rPr>
        <w:t xml:space="preserve">، </w:t>
      </w:r>
      <w:r w:rsidRPr="00294E51">
        <w:rPr>
          <w:rtl/>
        </w:rPr>
        <w:t>فلو كانت ذنوبه عدد الثّرى</w:t>
      </w:r>
      <w:r w:rsidR="008558BA">
        <w:rPr>
          <w:rtl/>
        </w:rPr>
        <w:t xml:space="preserve">، </w:t>
      </w:r>
      <w:r w:rsidRPr="00294E51">
        <w:rPr>
          <w:rtl/>
        </w:rPr>
        <w:t>رجع كما ولدته أمّه</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استأنف العمل</w:t>
      </w:r>
      <w:r>
        <w:rPr>
          <w:rtl/>
        </w:rPr>
        <w:t>.</w:t>
      </w:r>
      <w:r w:rsidRPr="00294E51">
        <w:rPr>
          <w:rtl/>
        </w:rPr>
        <w:t xml:space="preserve"> يقول الله</w:t>
      </w:r>
      <w:r w:rsidR="008558BA">
        <w:rPr>
          <w:rtl/>
        </w:rPr>
        <w:t xml:space="preserve">: </w:t>
      </w:r>
      <w:r w:rsidRPr="008655CC">
        <w:rPr>
          <w:rStyle w:val="libAlaemChar"/>
          <w:rtl/>
        </w:rPr>
        <w:t>(</w:t>
      </w:r>
      <w:r w:rsidRPr="008655CC">
        <w:rPr>
          <w:rStyle w:val="libAieChar"/>
          <w:rtl/>
        </w:rPr>
        <w:t>فَمَنْ تَعَجَّلَ فِي يَوْمَيْنِ فَلا إِثْمَ عَلَيْهِ وَمَنْ تَأَخَّرَ فَلا إِثْمَ عَلَيْهِ لِمَنِ اتَّقى</w:t>
      </w:r>
      <w:r w:rsidRPr="008655CC">
        <w:rPr>
          <w:rStyle w:val="libAlaemChar"/>
          <w:rtl/>
        </w:rPr>
        <w:t>)</w:t>
      </w:r>
      <w:r>
        <w:rPr>
          <w:rtl/>
        </w:rPr>
        <w:t>.</w:t>
      </w:r>
    </w:p>
    <w:p w:rsidR="00E45FC6" w:rsidRDefault="00E45FC6" w:rsidP="0027199C">
      <w:pPr>
        <w:pStyle w:val="libNormal"/>
        <w:rPr>
          <w:rtl/>
        </w:rPr>
      </w:pPr>
      <w:r w:rsidRPr="00294E51">
        <w:rPr>
          <w:rtl/>
        </w:rPr>
        <w:t xml:space="preserve">عن أبي حمزة الثّماليّ </w:t>
      </w:r>
      <w:r w:rsidRPr="00BA2D23">
        <w:rPr>
          <w:rStyle w:val="libFootnotenumChar"/>
          <w:rtl/>
        </w:rPr>
        <w:t>(5)</w:t>
      </w:r>
      <w:r w:rsidRPr="00294E51">
        <w:rPr>
          <w:rtl/>
        </w:rPr>
        <w:t xml:space="preserve"> عن أبي جعفر</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فَمَنْ تَعَجَّلَ فِي يَوْمَيْنِ فَلا إِثْمَ عَلَيْهِ</w:t>
      </w:r>
      <w:r w:rsidRPr="008655CC">
        <w:rPr>
          <w:rStyle w:val="libAlaemChar"/>
          <w:rtl/>
        </w:rPr>
        <w:t>)</w:t>
      </w:r>
      <w:r>
        <w:rPr>
          <w:rtl/>
        </w:rPr>
        <w:t>.</w:t>
      </w:r>
      <w:r w:rsidRPr="00294E51">
        <w:rPr>
          <w:rtl/>
        </w:rPr>
        <w:t xml:space="preserve"> </w:t>
      </w:r>
      <w:r>
        <w:rPr>
          <w:rtl/>
        </w:rPr>
        <w:t>(</w:t>
      </w:r>
      <w:r w:rsidRPr="00294E51">
        <w:rPr>
          <w:rtl/>
        </w:rPr>
        <w:t>الآية</w:t>
      </w:r>
      <w:r>
        <w:rPr>
          <w:rtl/>
        </w:rPr>
        <w:t>)</w:t>
      </w:r>
      <w:r w:rsidRPr="00294E51">
        <w:rPr>
          <w:rtl/>
        </w:rPr>
        <w:t xml:space="preserve"> قال</w:t>
      </w:r>
      <w:r w:rsidR="008558BA">
        <w:rPr>
          <w:rtl/>
        </w:rPr>
        <w:t xml:space="preserve">: </w:t>
      </w:r>
      <w:r w:rsidRPr="00294E51">
        <w:rPr>
          <w:rtl/>
        </w:rPr>
        <w:t>أنتم</w:t>
      </w:r>
      <w:r w:rsidR="008558BA">
        <w:rPr>
          <w:rtl/>
        </w:rPr>
        <w:t xml:space="preserve">، </w:t>
      </w:r>
      <w:r w:rsidRPr="00294E51">
        <w:rPr>
          <w:rtl/>
        </w:rPr>
        <w:t>والله</w:t>
      </w:r>
      <w:r>
        <w:rPr>
          <w:rtl/>
        </w:rPr>
        <w:t>!</w:t>
      </w:r>
      <w:r w:rsidRPr="00294E51">
        <w:rPr>
          <w:rtl/>
        </w:rPr>
        <w:t xml:space="preserve"> هم</w:t>
      </w:r>
      <w:r>
        <w:rPr>
          <w:rtl/>
        </w:rPr>
        <w:t>.</w:t>
      </w:r>
      <w:r w:rsidRPr="00294E51">
        <w:rPr>
          <w:rtl/>
        </w:rPr>
        <w:t xml:space="preserve"> إنّ رسول الله</w:t>
      </w:r>
      <w:r>
        <w:rPr>
          <w:rtl/>
        </w:rPr>
        <w:t xml:space="preserve"> ـ </w:t>
      </w:r>
      <w:r w:rsidRPr="00294E51">
        <w:rPr>
          <w:rtl/>
        </w:rPr>
        <w:t>صلّى الله عليه وآله</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4 / 337</w:t>
      </w:r>
      <w:r w:rsidR="008558BA">
        <w:rPr>
          <w:rtl/>
        </w:rPr>
        <w:t xml:space="preserve">، </w:t>
      </w:r>
      <w:r w:rsidRPr="00294E51">
        <w:rPr>
          <w:rtl/>
        </w:rPr>
        <w:t>ضمن ح 1</w:t>
      </w:r>
      <w:r>
        <w:rPr>
          <w:rtl/>
        </w:rPr>
        <w:t>.</w:t>
      </w:r>
    </w:p>
    <w:p w:rsidR="00E45FC6" w:rsidRPr="00294E51" w:rsidRDefault="00E45FC6" w:rsidP="00973FCB">
      <w:pPr>
        <w:pStyle w:val="libFootnote0"/>
        <w:rPr>
          <w:rtl/>
        </w:rPr>
      </w:pPr>
      <w:r>
        <w:rPr>
          <w:rtl/>
        </w:rPr>
        <w:t>(</w:t>
      </w:r>
      <w:r w:rsidRPr="00294E51">
        <w:rPr>
          <w:rtl/>
        </w:rPr>
        <w:t>2) معاني الأخبار / 294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تفسير العياشي 1 / 100</w:t>
      </w:r>
      <w:r w:rsidR="008558BA">
        <w:rPr>
          <w:rtl/>
        </w:rPr>
        <w:t xml:space="preserve">، </w:t>
      </w:r>
      <w:r w:rsidRPr="00294E51">
        <w:rPr>
          <w:rtl/>
        </w:rPr>
        <w:t>ح 283</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285</w:t>
      </w:r>
      <w:r>
        <w:rPr>
          <w:rtl/>
        </w:rPr>
        <w:t>.</w:t>
      </w:r>
    </w:p>
    <w:p w:rsidR="00E45FC6" w:rsidRPr="00294E51" w:rsidRDefault="00E45FC6" w:rsidP="00F63BC9">
      <w:pPr>
        <w:pStyle w:val="libNormal0"/>
        <w:rPr>
          <w:rtl/>
        </w:rPr>
      </w:pPr>
      <w:r>
        <w:rPr>
          <w:rtl/>
        </w:rPr>
        <w:br w:type="page"/>
      </w:r>
      <w:r w:rsidRPr="00294E51">
        <w:rPr>
          <w:rtl/>
        </w:rPr>
        <w:lastRenderedPageBreak/>
        <w:t>قال</w:t>
      </w:r>
      <w:r w:rsidR="008558BA">
        <w:rPr>
          <w:rtl/>
        </w:rPr>
        <w:t xml:space="preserve">: </w:t>
      </w:r>
      <w:r w:rsidRPr="00294E51">
        <w:rPr>
          <w:rtl/>
        </w:rPr>
        <w:t>لا يثبت على ولاية عليّ</w:t>
      </w:r>
      <w:r>
        <w:rPr>
          <w:rtl/>
        </w:rPr>
        <w:t xml:space="preserve"> ـ </w:t>
      </w:r>
      <w:r w:rsidRPr="00294E51">
        <w:rPr>
          <w:rtl/>
        </w:rPr>
        <w:t>عليه السّلام</w:t>
      </w:r>
      <w:r>
        <w:rPr>
          <w:rtl/>
        </w:rPr>
        <w:t xml:space="preserve"> ـ </w:t>
      </w:r>
      <w:r w:rsidRPr="00294E51">
        <w:rPr>
          <w:rtl/>
        </w:rPr>
        <w:t>إلّا المتّقون</w:t>
      </w:r>
      <w:r>
        <w:rPr>
          <w:rtl/>
        </w:rPr>
        <w:t>.</w:t>
      </w:r>
    </w:p>
    <w:p w:rsidR="00E45FC6" w:rsidRPr="00294E51" w:rsidRDefault="00E45FC6" w:rsidP="0027199C">
      <w:pPr>
        <w:pStyle w:val="libNormal"/>
        <w:rPr>
          <w:rtl/>
        </w:rPr>
      </w:pPr>
      <w:r w:rsidRPr="00294E51">
        <w:rPr>
          <w:rtl/>
        </w:rPr>
        <w:t>عن حمّاد</w:t>
      </w:r>
      <w:r w:rsidR="008558BA">
        <w:rPr>
          <w:rtl/>
        </w:rPr>
        <w:t xml:space="preserve">، </w:t>
      </w:r>
      <w:r w:rsidRPr="00294E51">
        <w:rPr>
          <w:rtl/>
        </w:rPr>
        <w:t>عنه</w:t>
      </w:r>
      <w:r w:rsidR="008558BA">
        <w:rPr>
          <w:rtl/>
        </w:rPr>
        <w:t xml:space="preserve">، </w:t>
      </w:r>
      <w:r w:rsidRPr="00294E51">
        <w:rPr>
          <w:rtl/>
        </w:rPr>
        <w:t>في قوله</w:t>
      </w:r>
      <w:r w:rsidR="008558BA">
        <w:rPr>
          <w:rtl/>
        </w:rPr>
        <w:t xml:space="preserve">: </w:t>
      </w:r>
      <w:r w:rsidRPr="008655CC">
        <w:rPr>
          <w:rStyle w:val="libAlaemChar"/>
          <w:rtl/>
        </w:rPr>
        <w:t>(</w:t>
      </w:r>
      <w:r w:rsidRPr="008655CC">
        <w:rPr>
          <w:rStyle w:val="libAieChar"/>
          <w:rtl/>
        </w:rPr>
        <w:t>لِمَنِ اتَّقى</w:t>
      </w:r>
      <w:r w:rsidRPr="008655CC">
        <w:rPr>
          <w:rStyle w:val="libAlaemChar"/>
          <w:rtl/>
        </w:rPr>
        <w:t>)</w:t>
      </w:r>
      <w:r w:rsidRPr="00294E51">
        <w:rPr>
          <w:rtl/>
        </w:rPr>
        <w:t xml:space="preserve"> الصّيد</w:t>
      </w:r>
      <w:r>
        <w:rPr>
          <w:rtl/>
        </w:rPr>
        <w:t>.</w:t>
      </w:r>
      <w:r w:rsidRPr="00294E51">
        <w:rPr>
          <w:rtl/>
        </w:rPr>
        <w:t xml:space="preserve"> فإن ابتلى بشيء من الصّيد</w:t>
      </w:r>
      <w:r w:rsidR="008558BA">
        <w:rPr>
          <w:rtl/>
        </w:rPr>
        <w:t xml:space="preserve">، </w:t>
      </w:r>
      <w:r w:rsidRPr="00294E51">
        <w:rPr>
          <w:rtl/>
        </w:rPr>
        <w:t>ففداه</w:t>
      </w:r>
      <w:r w:rsidR="008558BA">
        <w:rPr>
          <w:rtl/>
        </w:rPr>
        <w:t xml:space="preserve">، </w:t>
      </w:r>
      <w:r w:rsidRPr="00294E51">
        <w:rPr>
          <w:rtl/>
        </w:rPr>
        <w:t>فليس له أن ينفر في يومين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في مجامع أموركم ليعبأ بكم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أَنَّكُمْ إِلَيْهِ تُحْشَرُونَ</w:t>
      </w:r>
      <w:r w:rsidRPr="008655CC">
        <w:rPr>
          <w:rStyle w:val="libAlaemChar"/>
          <w:rtl/>
        </w:rPr>
        <w:t>)</w:t>
      </w:r>
      <w:r w:rsidRPr="00294E51">
        <w:rPr>
          <w:rtl/>
        </w:rPr>
        <w:t xml:space="preserve"> </w:t>
      </w:r>
      <w:r>
        <w:rPr>
          <w:rtl/>
        </w:rPr>
        <w:t>(</w:t>
      </w:r>
      <w:r w:rsidRPr="00294E51">
        <w:rPr>
          <w:rtl/>
        </w:rPr>
        <w:t>203) للجزاء بعد الإحياء</w:t>
      </w:r>
      <w:r>
        <w:rPr>
          <w:rtl/>
        </w:rPr>
        <w:t>.</w:t>
      </w:r>
    </w:p>
    <w:p w:rsidR="00E45FC6" w:rsidRPr="00294E51" w:rsidRDefault="00E45FC6" w:rsidP="0027199C">
      <w:pPr>
        <w:pStyle w:val="libNormal"/>
        <w:rPr>
          <w:rtl/>
        </w:rPr>
      </w:pPr>
      <w:r w:rsidRPr="00294E51">
        <w:rPr>
          <w:rtl/>
        </w:rPr>
        <w:t>وأصل الحشر</w:t>
      </w:r>
      <w:r w:rsidR="008558BA">
        <w:rPr>
          <w:rtl/>
        </w:rPr>
        <w:t xml:space="preserve">، </w:t>
      </w:r>
      <w:r w:rsidRPr="00294E51">
        <w:rPr>
          <w:rtl/>
        </w:rPr>
        <w:t>الجمع</w:t>
      </w:r>
      <w:r>
        <w:rPr>
          <w:rtl/>
        </w:rPr>
        <w:t>.</w:t>
      </w:r>
      <w:r w:rsidRPr="00294E51">
        <w:rPr>
          <w:rtl/>
        </w:rPr>
        <w:t xml:space="preserve"> وهو ضمّ المتفرّق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النَّاسِ مَنْ يُعْجِبُكَ قَوْلُهُ</w:t>
      </w:r>
      <w:r w:rsidRPr="008655CC">
        <w:rPr>
          <w:rStyle w:val="libAlaemChar"/>
          <w:rtl/>
        </w:rPr>
        <w:t>)</w:t>
      </w:r>
      <w:r w:rsidR="008558BA">
        <w:rPr>
          <w:rtl/>
        </w:rPr>
        <w:t xml:space="preserve">: </w:t>
      </w:r>
      <w:r w:rsidRPr="00294E51">
        <w:rPr>
          <w:rtl/>
        </w:rPr>
        <w:t>يروقك ويعظم في نفسك</w:t>
      </w:r>
      <w:r>
        <w:rPr>
          <w:rtl/>
        </w:rPr>
        <w:t>.</w:t>
      </w:r>
    </w:p>
    <w:p w:rsidR="00E45FC6" w:rsidRPr="00294E51" w:rsidRDefault="00E45FC6" w:rsidP="0027199C">
      <w:pPr>
        <w:pStyle w:val="libNormal"/>
        <w:rPr>
          <w:rtl/>
        </w:rPr>
      </w:pPr>
      <w:r>
        <w:rPr>
          <w:rtl/>
        </w:rPr>
        <w:t>و «</w:t>
      </w:r>
      <w:r w:rsidRPr="00294E51">
        <w:rPr>
          <w:rtl/>
        </w:rPr>
        <w:t>التعجب» حيرة تعرض الإنسان لجهله بسبب المتعجّب منه</w:t>
      </w:r>
      <w:r>
        <w:rPr>
          <w:rtl/>
        </w:rPr>
        <w:t>.</w:t>
      </w:r>
    </w:p>
    <w:p w:rsidR="00E45FC6" w:rsidRPr="00294E51" w:rsidRDefault="00E45FC6" w:rsidP="004C08F8">
      <w:pPr>
        <w:pStyle w:val="Heading2"/>
        <w:rPr>
          <w:rtl/>
        </w:rPr>
      </w:pPr>
      <w:bookmarkStart w:id="14" w:name="_Toc492209307"/>
      <w:r w:rsidRPr="008655CC">
        <w:rPr>
          <w:rStyle w:val="libAlaemChar"/>
          <w:rtl/>
        </w:rPr>
        <w:t>(</w:t>
      </w:r>
      <w:r w:rsidRPr="008655CC">
        <w:rPr>
          <w:rStyle w:val="libAieChar"/>
          <w:rtl/>
        </w:rPr>
        <w:t>فِي الْحَياةِ الدُّنْيا</w:t>
      </w:r>
      <w:r w:rsidRPr="008655CC">
        <w:rPr>
          <w:rStyle w:val="libAlaemChar"/>
          <w:rtl/>
        </w:rPr>
        <w:t>)</w:t>
      </w:r>
      <w:r w:rsidRPr="00294E51">
        <w:rPr>
          <w:rtl/>
        </w:rPr>
        <w:t xml:space="preserve"> :</w:t>
      </w:r>
      <w:bookmarkEnd w:id="14"/>
    </w:p>
    <w:p w:rsidR="00E45FC6" w:rsidRPr="00294E51" w:rsidRDefault="00E45FC6" w:rsidP="0027199C">
      <w:pPr>
        <w:pStyle w:val="libNormal"/>
        <w:rPr>
          <w:rtl/>
        </w:rPr>
      </w:pPr>
      <w:r w:rsidRPr="00294E51">
        <w:rPr>
          <w:rtl/>
        </w:rPr>
        <w:t>متعلّق بالقول</w:t>
      </w:r>
      <w:r w:rsidR="008558BA">
        <w:rPr>
          <w:rtl/>
        </w:rPr>
        <w:t xml:space="preserve">، </w:t>
      </w:r>
      <w:r w:rsidRPr="00294E51">
        <w:rPr>
          <w:rtl/>
        </w:rPr>
        <w:t>أي</w:t>
      </w:r>
      <w:r w:rsidR="008558BA">
        <w:rPr>
          <w:rtl/>
        </w:rPr>
        <w:t xml:space="preserve">: </w:t>
      </w:r>
      <w:r w:rsidRPr="00294E51">
        <w:rPr>
          <w:rtl/>
        </w:rPr>
        <w:t>ما يقول في أمور الدّنيا وأسباب المعاش وفي معنى الدّنيا</w:t>
      </w:r>
      <w:r>
        <w:rPr>
          <w:rtl/>
        </w:rPr>
        <w:t>.</w:t>
      </w:r>
      <w:r w:rsidRPr="00294E51">
        <w:rPr>
          <w:rtl/>
        </w:rPr>
        <w:t xml:space="preserve"> فإنّها مرادة من ادّعاء المحبّة وإظهار الإيمان</w:t>
      </w:r>
      <w:r w:rsidR="008558BA">
        <w:rPr>
          <w:rtl/>
        </w:rPr>
        <w:t xml:space="preserve">، </w:t>
      </w:r>
      <w:r w:rsidRPr="00294E51">
        <w:rPr>
          <w:rtl/>
        </w:rPr>
        <w:t>أو يعجبك</w:t>
      </w:r>
      <w:r w:rsidR="008558BA">
        <w:rPr>
          <w:rtl/>
        </w:rPr>
        <w:t xml:space="preserve">، </w:t>
      </w:r>
      <w:r w:rsidRPr="00294E51">
        <w:rPr>
          <w:rtl/>
        </w:rPr>
        <w:t>أي</w:t>
      </w:r>
      <w:r w:rsidR="008558BA">
        <w:rPr>
          <w:rtl/>
        </w:rPr>
        <w:t xml:space="preserve">: </w:t>
      </w:r>
      <w:r w:rsidRPr="00294E51">
        <w:rPr>
          <w:rtl/>
        </w:rPr>
        <w:t>يعجبك قوله في الدّنيا حلاوة وفصاحة</w:t>
      </w:r>
      <w:r>
        <w:rPr>
          <w:rtl/>
        </w:rPr>
        <w:t>.</w:t>
      </w:r>
      <w:r w:rsidRPr="00294E51">
        <w:rPr>
          <w:rtl/>
        </w:rPr>
        <w:t xml:space="preserve"> ولا يعجبك في الآخرة لما يعتريه من الدّهشة والحبسة</w:t>
      </w:r>
      <w:r w:rsidR="008558BA">
        <w:rPr>
          <w:rtl/>
        </w:rPr>
        <w:t xml:space="preserve">، </w:t>
      </w:r>
      <w:r w:rsidRPr="00294E51">
        <w:rPr>
          <w:rtl/>
        </w:rPr>
        <w:t>أو لأنّه لا يؤذن له في الكلام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وَيُشْهِدُ اللهَ عَلى ما فِي قَلْبِهِ</w:t>
      </w:r>
      <w:r w:rsidRPr="008655CC">
        <w:rPr>
          <w:rStyle w:val="libAlaemChar"/>
          <w:rtl/>
        </w:rPr>
        <w:t>)</w:t>
      </w:r>
      <w:r w:rsidR="008558BA">
        <w:rPr>
          <w:rtl/>
        </w:rPr>
        <w:t xml:space="preserve">: </w:t>
      </w:r>
      <w:r w:rsidRPr="00294E51">
        <w:rPr>
          <w:rtl/>
        </w:rPr>
        <w:t>يحلف</w:t>
      </w:r>
      <w:r>
        <w:rPr>
          <w:rtl/>
        </w:rPr>
        <w:t>.</w:t>
      </w:r>
      <w:r w:rsidRPr="00294E51">
        <w:rPr>
          <w:rtl/>
        </w:rPr>
        <w:t xml:space="preserve"> ويشهد الله على أنّ ما في قلبه موافق لكلامه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أَلَدُّ الْخِصامِ</w:t>
      </w:r>
      <w:r w:rsidRPr="008655CC">
        <w:rPr>
          <w:rStyle w:val="libAlaemChar"/>
          <w:rtl/>
        </w:rPr>
        <w:t>)</w:t>
      </w:r>
      <w:r w:rsidRPr="00294E51">
        <w:rPr>
          <w:rtl/>
        </w:rPr>
        <w:t xml:space="preserve"> </w:t>
      </w:r>
      <w:r>
        <w:rPr>
          <w:rtl/>
        </w:rPr>
        <w:t>(</w:t>
      </w:r>
      <w:r w:rsidRPr="00294E51">
        <w:rPr>
          <w:rtl/>
        </w:rPr>
        <w:t>204)</w:t>
      </w:r>
      <w:r w:rsidR="008558BA">
        <w:rPr>
          <w:rtl/>
        </w:rPr>
        <w:t xml:space="preserve">: </w:t>
      </w:r>
      <w:r w:rsidRPr="00294E51">
        <w:rPr>
          <w:rtl/>
        </w:rPr>
        <w:t>شديد العداوة والجدال للمسلمين</w:t>
      </w:r>
      <w:r>
        <w:rPr>
          <w:rtl/>
        </w:rPr>
        <w:t>.</w:t>
      </w:r>
    </w:p>
    <w:p w:rsidR="00E45FC6" w:rsidRPr="00294E51" w:rsidRDefault="00E45FC6" w:rsidP="0027199C">
      <w:pPr>
        <w:pStyle w:val="libNormal"/>
        <w:rPr>
          <w:rtl/>
        </w:rPr>
      </w:pPr>
      <w:r>
        <w:rPr>
          <w:rtl/>
        </w:rPr>
        <w:t>و «</w:t>
      </w:r>
      <w:r w:rsidRPr="00294E51">
        <w:rPr>
          <w:rtl/>
        </w:rPr>
        <w:t>الخصام»</w:t>
      </w:r>
      <w:r w:rsidR="008558BA">
        <w:rPr>
          <w:rtl/>
        </w:rPr>
        <w:t xml:space="preserve">، </w:t>
      </w:r>
      <w:r w:rsidRPr="00294E51">
        <w:rPr>
          <w:rtl/>
        </w:rPr>
        <w:t>المخاصمة</w:t>
      </w:r>
      <w:r>
        <w:rPr>
          <w:rtl/>
        </w:rPr>
        <w:t>.</w:t>
      </w:r>
      <w:r w:rsidRPr="00294E51">
        <w:rPr>
          <w:rtl/>
        </w:rPr>
        <w:t xml:space="preserve"> ويجوز أن يكون جمع خصم</w:t>
      </w:r>
      <w:r w:rsidR="008558BA">
        <w:rPr>
          <w:rtl/>
        </w:rPr>
        <w:t xml:space="preserve">، </w:t>
      </w:r>
      <w:r w:rsidRPr="00294E51">
        <w:rPr>
          <w:rtl/>
        </w:rPr>
        <w:t>كصعب وصعاب</w:t>
      </w:r>
      <w:r w:rsidR="008558BA">
        <w:rPr>
          <w:rtl/>
        </w:rPr>
        <w:t xml:space="preserve">، </w:t>
      </w:r>
      <w:r w:rsidRPr="00294E51">
        <w:rPr>
          <w:rtl/>
        </w:rPr>
        <w:t>بمعنى أشدّ الخصوم خصومة</w:t>
      </w:r>
      <w:r>
        <w:rPr>
          <w:rtl/>
        </w:rPr>
        <w:t>.</w:t>
      </w:r>
    </w:p>
    <w:p w:rsidR="00E45FC6" w:rsidRPr="00294E51" w:rsidRDefault="00E45FC6" w:rsidP="0027199C">
      <w:pPr>
        <w:pStyle w:val="libNormal"/>
        <w:rPr>
          <w:rtl/>
        </w:rPr>
      </w:pPr>
      <w:r>
        <w:rPr>
          <w:rtl/>
        </w:rPr>
        <w:t>[</w:t>
      </w:r>
      <w:r w:rsidRPr="00294E51">
        <w:rPr>
          <w:rtl/>
        </w:rPr>
        <w:t xml:space="preserve">قيل </w:t>
      </w:r>
      <w:r w:rsidRPr="00BA2D23">
        <w:rPr>
          <w:rStyle w:val="libFootnotenumChar"/>
          <w:rtl/>
        </w:rPr>
        <w:t>(1)</w:t>
      </w:r>
      <w:r w:rsidR="008558BA">
        <w:rPr>
          <w:rtl/>
        </w:rPr>
        <w:t xml:space="preserve">: </w:t>
      </w:r>
      <w:r w:rsidRPr="00294E51">
        <w:rPr>
          <w:rtl/>
        </w:rPr>
        <w:t>نزلت في الأخنس بن شريف الثّقفيّ</w:t>
      </w:r>
      <w:r>
        <w:rPr>
          <w:rtl/>
        </w:rPr>
        <w:t>.</w:t>
      </w:r>
      <w:r w:rsidRPr="00294E51">
        <w:rPr>
          <w:rtl/>
        </w:rPr>
        <w:t xml:space="preserve"> وكان حسن المنظر</w:t>
      </w:r>
      <w:r w:rsidR="008558BA">
        <w:rPr>
          <w:rtl/>
        </w:rPr>
        <w:t xml:space="preserve">، </w:t>
      </w:r>
      <w:r w:rsidRPr="00294E51">
        <w:rPr>
          <w:rtl/>
        </w:rPr>
        <w:t>حلو المنطق</w:t>
      </w:r>
      <w:r>
        <w:rPr>
          <w:rtl/>
        </w:rPr>
        <w:t>.</w:t>
      </w:r>
    </w:p>
    <w:p w:rsidR="00E45FC6" w:rsidRPr="00294E51" w:rsidRDefault="00E45FC6" w:rsidP="0027199C">
      <w:pPr>
        <w:pStyle w:val="libNormal"/>
        <w:rPr>
          <w:rtl/>
        </w:rPr>
      </w:pPr>
      <w:r w:rsidRPr="00294E51">
        <w:rPr>
          <w:rtl/>
        </w:rPr>
        <w:t>يوالي رسول الله</w:t>
      </w:r>
      <w:r>
        <w:rPr>
          <w:rtl/>
        </w:rPr>
        <w:t xml:space="preserve"> ـ </w:t>
      </w:r>
      <w:r w:rsidRPr="00294E51">
        <w:rPr>
          <w:rtl/>
        </w:rPr>
        <w:t>صلّى الله عليه وآله</w:t>
      </w:r>
      <w:r>
        <w:rPr>
          <w:rtl/>
        </w:rPr>
        <w:t>.</w:t>
      </w:r>
      <w:r w:rsidRPr="00294E51">
        <w:rPr>
          <w:rtl/>
        </w:rPr>
        <w:t xml:space="preserve"> ويدّعي الإسلام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في المنافقين كلّهم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تَوَلَّى</w:t>
      </w:r>
      <w:r w:rsidRPr="008655CC">
        <w:rPr>
          <w:rStyle w:val="libAlaemChar"/>
          <w:rtl/>
        </w:rPr>
        <w:t>)</w:t>
      </w:r>
      <w:r w:rsidR="008558BA">
        <w:rPr>
          <w:rtl/>
        </w:rPr>
        <w:t xml:space="preserve">: </w:t>
      </w:r>
      <w:r w:rsidRPr="00294E51">
        <w:rPr>
          <w:rtl/>
        </w:rPr>
        <w:t>أدبر وانصرف عنك</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إذا غلب وصار واليا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سَعى فِي الْأَرْضِ لِيُفْسِدَ فِيها وَيُهْلِكَ الْحَرْثَ وَالنَّسْلَ</w:t>
      </w:r>
      <w:r w:rsidRPr="008655CC">
        <w:rPr>
          <w:rStyle w:val="libAlaemChar"/>
          <w:rtl/>
        </w:rPr>
        <w:t>)</w:t>
      </w:r>
      <w:r w:rsidRPr="00294E51">
        <w:rPr>
          <w:rtl/>
        </w:rPr>
        <w:t xml:space="preserve"> كما فعل الأخنس بثقيف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300</w:t>
      </w:r>
      <w:r>
        <w:rPr>
          <w:rtl/>
        </w:rPr>
        <w:t>.</w:t>
      </w:r>
    </w:p>
    <w:p w:rsidR="00E45FC6" w:rsidRPr="00294E51" w:rsidRDefault="00E45FC6" w:rsidP="00973FCB">
      <w:pPr>
        <w:pStyle w:val="libFootnote0"/>
        <w:rPr>
          <w:rtl/>
        </w:rPr>
      </w:pPr>
      <w:r>
        <w:rPr>
          <w:rtl/>
        </w:rPr>
        <w:t>(</w:t>
      </w:r>
      <w:r w:rsidRPr="00294E51">
        <w:rPr>
          <w:rtl/>
        </w:rPr>
        <w:t>2) نفس المصدر والموضع</w:t>
      </w:r>
      <w:r>
        <w:rPr>
          <w:rtl/>
        </w:rPr>
        <w:t>.</w:t>
      </w:r>
    </w:p>
    <w:p w:rsidR="00E45FC6" w:rsidRPr="00294E51" w:rsidRDefault="00E45FC6" w:rsidP="00973FCB">
      <w:pPr>
        <w:pStyle w:val="libFootnote0"/>
        <w:rPr>
          <w:rtl/>
        </w:rPr>
      </w:pPr>
      <w:r>
        <w:rPr>
          <w:rtl/>
        </w:rPr>
        <w:t>(</w:t>
      </w:r>
      <w:r w:rsidRPr="00294E51">
        <w:rPr>
          <w:rtl/>
        </w:rPr>
        <w:t>3) أنوار التنزيل 1 / 111</w:t>
      </w:r>
      <w:r>
        <w:rPr>
          <w:rtl/>
        </w:rPr>
        <w:t>.</w:t>
      </w:r>
    </w:p>
    <w:p w:rsidR="00E45FC6" w:rsidRPr="00294E51" w:rsidRDefault="00E45FC6" w:rsidP="00F63BC9">
      <w:pPr>
        <w:pStyle w:val="libNormal0"/>
        <w:rPr>
          <w:rtl/>
        </w:rPr>
      </w:pPr>
      <w:r>
        <w:rPr>
          <w:rtl/>
        </w:rPr>
        <w:br w:type="page"/>
      </w:r>
      <w:r w:rsidRPr="00294E51">
        <w:rPr>
          <w:rtl/>
        </w:rPr>
        <w:lastRenderedPageBreak/>
        <w:t>إذ بيّتهم وأحرق ذروعهم وأهلك مواشيهم</w:t>
      </w:r>
      <w:r w:rsidR="008558BA">
        <w:rPr>
          <w:rtl/>
        </w:rPr>
        <w:t xml:space="preserve">، </w:t>
      </w:r>
      <w:r w:rsidRPr="00294E51">
        <w:rPr>
          <w:rtl/>
        </w:rPr>
        <w:t>أو كما يفعله ولاة السّوء بالقتل والإتلاف</w:t>
      </w:r>
      <w:r w:rsidR="008558BA">
        <w:rPr>
          <w:rtl/>
        </w:rPr>
        <w:t xml:space="preserve">، </w:t>
      </w:r>
      <w:r w:rsidRPr="00294E51">
        <w:rPr>
          <w:rtl/>
        </w:rPr>
        <w:t>أو بالظّلم حتّى يمنع</w:t>
      </w:r>
      <w:r>
        <w:rPr>
          <w:rtl/>
        </w:rPr>
        <w:t>.</w:t>
      </w:r>
      <w:r w:rsidRPr="00294E51">
        <w:rPr>
          <w:rtl/>
        </w:rPr>
        <w:t xml:space="preserve"> بشؤمتهم القطر</w:t>
      </w:r>
      <w:r w:rsidR="008558BA">
        <w:rPr>
          <w:rtl/>
        </w:rPr>
        <w:t xml:space="preserve">، </w:t>
      </w:r>
      <w:r w:rsidRPr="00294E51">
        <w:rPr>
          <w:rtl/>
        </w:rPr>
        <w:t>فيهلك الحرث والنّسل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لا يُحِبُّ الْفَسادَ</w:t>
      </w:r>
      <w:r w:rsidRPr="008655CC">
        <w:rPr>
          <w:rStyle w:val="libAlaemChar"/>
          <w:rtl/>
        </w:rPr>
        <w:t>)</w:t>
      </w:r>
      <w:r w:rsidRPr="00294E51">
        <w:rPr>
          <w:rtl/>
        </w:rPr>
        <w:t xml:space="preserve"> </w:t>
      </w:r>
      <w:r>
        <w:rPr>
          <w:rtl/>
        </w:rPr>
        <w:t>(</w:t>
      </w:r>
      <w:r w:rsidRPr="00294E51">
        <w:rPr>
          <w:rtl/>
        </w:rPr>
        <w:t>205)</w:t>
      </w:r>
      <w:r w:rsidR="008558BA">
        <w:rPr>
          <w:rtl/>
        </w:rPr>
        <w:t xml:space="preserve">: </w:t>
      </w:r>
      <w:r w:rsidRPr="00294E51">
        <w:rPr>
          <w:rtl/>
        </w:rPr>
        <w:t>لا يرتضيه</w:t>
      </w:r>
      <w:r>
        <w:rPr>
          <w:rtl/>
        </w:rPr>
        <w:t>.</w:t>
      </w:r>
      <w:r w:rsidRPr="00294E51">
        <w:rPr>
          <w:rtl/>
        </w:rPr>
        <w:t xml:space="preserve"> فاحذروا غضبه عليه</w:t>
      </w:r>
      <w:r>
        <w:rPr>
          <w:rtl/>
        </w:rPr>
        <w:t>.</w:t>
      </w:r>
    </w:p>
    <w:p w:rsidR="00E45FC6" w:rsidRPr="00294E51" w:rsidRDefault="00E45FC6" w:rsidP="0027199C">
      <w:pPr>
        <w:pStyle w:val="libNormal"/>
        <w:rPr>
          <w:rtl/>
        </w:rPr>
      </w:pPr>
      <w:r w:rsidRPr="00294E51">
        <w:rPr>
          <w:rtl/>
        </w:rPr>
        <w:t>«النسل»</w:t>
      </w:r>
      <w:r w:rsidR="008558BA">
        <w:rPr>
          <w:rtl/>
        </w:rPr>
        <w:t xml:space="preserve">، </w:t>
      </w:r>
      <w:r w:rsidRPr="00294E51">
        <w:rPr>
          <w:rtl/>
        </w:rPr>
        <w:t>الذّرّيّة</w:t>
      </w:r>
      <w:r>
        <w:rPr>
          <w:rtl/>
        </w:rPr>
        <w:t>.</w:t>
      </w:r>
      <w:r w:rsidRPr="00294E51">
        <w:rPr>
          <w:rtl/>
        </w:rPr>
        <w:t xml:space="preserve"> </w:t>
      </w:r>
      <w:r>
        <w:rPr>
          <w:rtl/>
        </w:rPr>
        <w:t>و «</w:t>
      </w:r>
      <w:r w:rsidRPr="00294E51">
        <w:rPr>
          <w:rtl/>
        </w:rPr>
        <w:t>الحرث»</w:t>
      </w:r>
      <w:r w:rsidR="008558BA">
        <w:rPr>
          <w:rtl/>
        </w:rPr>
        <w:t xml:space="preserve">، </w:t>
      </w:r>
      <w:r w:rsidRPr="00294E51">
        <w:rPr>
          <w:rtl/>
        </w:rPr>
        <w:t>الزرع</w:t>
      </w:r>
      <w:r>
        <w:rPr>
          <w:rtl/>
        </w:rPr>
        <w:t>.</w:t>
      </w:r>
    </w:p>
    <w:p w:rsidR="00E45FC6" w:rsidRPr="00294E51" w:rsidRDefault="00E45FC6" w:rsidP="0027199C">
      <w:pPr>
        <w:pStyle w:val="libNormal"/>
        <w:rPr>
          <w:rtl/>
        </w:rPr>
      </w:pPr>
      <w:r w:rsidRPr="00294E51">
        <w:rPr>
          <w:rtl/>
        </w:rPr>
        <w:t xml:space="preserve">عن سعد الإسكاف </w:t>
      </w:r>
      <w:r w:rsidRPr="00BA2D23">
        <w:rPr>
          <w:rStyle w:val="libFootnotenumChar"/>
          <w:rtl/>
        </w:rPr>
        <w:t>(1)</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الله يقول في كتابه</w:t>
      </w:r>
      <w:r w:rsidR="008558BA">
        <w:rPr>
          <w:rtl/>
        </w:rPr>
        <w:t xml:space="preserve">: </w:t>
      </w:r>
      <w:r w:rsidRPr="008655CC">
        <w:rPr>
          <w:rStyle w:val="libAlaemChar"/>
          <w:rtl/>
        </w:rPr>
        <w:t>(</w:t>
      </w:r>
      <w:r w:rsidRPr="008655CC">
        <w:rPr>
          <w:rStyle w:val="libAieChar"/>
          <w:rtl/>
        </w:rPr>
        <w:t>وَهُوَ أَلَدُّ الْخِصامِ</w:t>
      </w:r>
      <w:r w:rsidRPr="008655CC">
        <w:rPr>
          <w:rStyle w:val="libAlaemChar"/>
          <w:rtl/>
        </w:rPr>
        <w:t>)</w:t>
      </w:r>
      <w:r w:rsidRPr="00294E51">
        <w:rPr>
          <w:rtl/>
        </w:rPr>
        <w:t xml:space="preserve"> بل هم يختصمون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وما ألدّ</w:t>
      </w:r>
      <w:r>
        <w:rPr>
          <w:rtl/>
        </w:rPr>
        <w:t>؟</w:t>
      </w:r>
    </w:p>
    <w:p w:rsidR="00E45FC6" w:rsidRPr="00294E51" w:rsidRDefault="00E45FC6" w:rsidP="0027199C">
      <w:pPr>
        <w:pStyle w:val="libNormal"/>
        <w:rPr>
          <w:rtl/>
        </w:rPr>
      </w:pPr>
      <w:r w:rsidRPr="00294E51">
        <w:rPr>
          <w:rtl/>
        </w:rPr>
        <w:t>قال</w:t>
      </w:r>
      <w:r w:rsidR="008558BA">
        <w:rPr>
          <w:rtl/>
        </w:rPr>
        <w:t xml:space="preserve">: </w:t>
      </w:r>
      <w:r>
        <w:rPr>
          <w:rtl/>
        </w:rPr>
        <w:t>[</w:t>
      </w:r>
      <w:r w:rsidRPr="00294E51">
        <w:rPr>
          <w:rtl/>
        </w:rPr>
        <w:t>شديد</w:t>
      </w:r>
      <w:r>
        <w:rPr>
          <w:rtl/>
        </w:rPr>
        <w:t>]</w:t>
      </w:r>
      <w:r w:rsidRPr="00294E51">
        <w:rPr>
          <w:rtl/>
        </w:rPr>
        <w:t xml:space="preserve"> </w:t>
      </w:r>
      <w:r w:rsidRPr="00BA2D23">
        <w:rPr>
          <w:rStyle w:val="libFootnotenumChar"/>
          <w:rtl/>
        </w:rPr>
        <w:t>(2)</w:t>
      </w:r>
      <w:r w:rsidRPr="00294E51">
        <w:rPr>
          <w:rtl/>
        </w:rPr>
        <w:t xml:space="preserve"> الخصومة</w:t>
      </w:r>
      <w:r>
        <w:rPr>
          <w:rtl/>
        </w:rPr>
        <w:t>.</w:t>
      </w:r>
    </w:p>
    <w:p w:rsidR="00E45FC6" w:rsidRPr="00294E51" w:rsidRDefault="00E45FC6" w:rsidP="0027199C">
      <w:pPr>
        <w:pStyle w:val="libNormal"/>
        <w:rPr>
          <w:rtl/>
        </w:rPr>
      </w:pPr>
      <w:r w:rsidRPr="00294E51">
        <w:rPr>
          <w:rtl/>
        </w:rPr>
        <w:t xml:space="preserve">عن زرارة </w:t>
      </w:r>
      <w:r w:rsidRPr="00BA2D23">
        <w:rPr>
          <w:rStyle w:val="libFootnotenumChar"/>
          <w:rtl/>
        </w:rPr>
        <w:t>(3)</w:t>
      </w:r>
      <w:r w:rsidR="008558BA">
        <w:rPr>
          <w:rtl/>
        </w:rPr>
        <w:t xml:space="preserve">، </w:t>
      </w:r>
      <w:r w:rsidRPr="00294E51">
        <w:rPr>
          <w:rtl/>
        </w:rPr>
        <w:t>عن أبي جعفر وأبي عبد الله</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 xml:space="preserve">سألتهما عن قوله </w:t>
      </w:r>
      <w:r w:rsidRPr="008655CC">
        <w:rPr>
          <w:rStyle w:val="libAlaemChar"/>
          <w:rtl/>
        </w:rPr>
        <w:t>(</w:t>
      </w:r>
      <w:r w:rsidRPr="008655CC">
        <w:rPr>
          <w:rStyle w:val="libAieChar"/>
          <w:rtl/>
        </w:rPr>
        <w:t>وَإِذا تَوَلَّى سَعى فِي الْأَرْضِ</w:t>
      </w:r>
      <w:r w:rsidRPr="008655CC">
        <w:rPr>
          <w:rStyle w:val="libAlaemChar"/>
          <w:rtl/>
        </w:rPr>
        <w:t>)</w:t>
      </w:r>
      <w:r w:rsidRPr="00294E51">
        <w:rPr>
          <w:rtl/>
        </w:rPr>
        <w:t xml:space="preserve"> </w:t>
      </w:r>
      <w:r>
        <w:rPr>
          <w:rtl/>
        </w:rPr>
        <w:t>(</w:t>
      </w:r>
      <w:r w:rsidRPr="00294E51">
        <w:rPr>
          <w:rtl/>
        </w:rPr>
        <w:t>إلى آخر الآية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«النّسل»</w:t>
      </w:r>
      <w:r w:rsidR="008558BA">
        <w:rPr>
          <w:rtl/>
        </w:rPr>
        <w:t xml:space="preserve">، </w:t>
      </w:r>
      <w:r w:rsidRPr="00294E51">
        <w:rPr>
          <w:rtl/>
        </w:rPr>
        <w:t xml:space="preserve">الولد </w:t>
      </w:r>
      <w:r>
        <w:rPr>
          <w:rtl/>
        </w:rPr>
        <w:t>و «</w:t>
      </w:r>
      <w:r w:rsidRPr="00294E51">
        <w:rPr>
          <w:rtl/>
        </w:rPr>
        <w:t>الحرث»</w:t>
      </w:r>
      <w:r w:rsidR="008558BA">
        <w:rPr>
          <w:rtl/>
        </w:rPr>
        <w:t xml:space="preserve">، </w:t>
      </w:r>
      <w:r w:rsidRPr="00294E51">
        <w:rPr>
          <w:rtl/>
        </w:rPr>
        <w:t>الأرض</w:t>
      </w:r>
      <w:r>
        <w:rPr>
          <w:rtl/>
        </w:rPr>
        <w:t>.</w:t>
      </w:r>
    </w:p>
    <w:p w:rsidR="00E45FC6" w:rsidRPr="00294E51" w:rsidRDefault="00E45FC6" w:rsidP="0027199C">
      <w:pPr>
        <w:pStyle w:val="libNormal"/>
        <w:rPr>
          <w:rtl/>
        </w:rPr>
      </w:pPr>
      <w:r>
        <w:rPr>
          <w:rtl/>
        </w:rPr>
        <w:t>و</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«الحرث»</w:t>
      </w:r>
      <w:r w:rsidR="008558BA">
        <w:rPr>
          <w:rtl/>
        </w:rPr>
        <w:t xml:space="preserve">، </w:t>
      </w:r>
      <w:r w:rsidRPr="00294E51">
        <w:rPr>
          <w:rtl/>
        </w:rPr>
        <w:t>الذّرّية</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ابن محبوب</w:t>
      </w:r>
      <w:r w:rsidR="008558BA">
        <w:rPr>
          <w:rtl/>
        </w:rPr>
        <w:t xml:space="preserve">، </w:t>
      </w:r>
      <w:r w:rsidRPr="00294E51">
        <w:rPr>
          <w:rtl/>
        </w:rPr>
        <w:t>عن محمّد بن سليمان الأزديّ</w:t>
      </w:r>
      <w:r w:rsidR="008558BA">
        <w:rPr>
          <w:rtl/>
        </w:rPr>
        <w:t xml:space="preserve">، </w:t>
      </w:r>
      <w:r w:rsidRPr="00294E51">
        <w:rPr>
          <w:rtl/>
        </w:rPr>
        <w:t>عن أبي الجارود</w:t>
      </w:r>
      <w:r w:rsidR="008558BA">
        <w:rPr>
          <w:rtl/>
        </w:rPr>
        <w:t xml:space="preserve">، </w:t>
      </w:r>
      <w:r w:rsidRPr="00294E51">
        <w:rPr>
          <w:rtl/>
        </w:rPr>
        <w:t>عن أبي إسحاق</w:t>
      </w:r>
      <w:r w:rsidR="008558BA">
        <w:rPr>
          <w:rtl/>
        </w:rPr>
        <w:t xml:space="preserve">، </w:t>
      </w:r>
      <w:r w:rsidRPr="00294E51">
        <w:rPr>
          <w:rtl/>
        </w:rPr>
        <w:t>عن أمير المؤمنين</w:t>
      </w:r>
      <w:r>
        <w:rPr>
          <w:rtl/>
        </w:rPr>
        <w:t xml:space="preserve"> ـ </w:t>
      </w:r>
      <w:r w:rsidRPr="00294E51">
        <w:rPr>
          <w:rtl/>
        </w:rPr>
        <w:t>عليه السّلام</w:t>
      </w:r>
      <w:r w:rsidR="008558BA">
        <w:rPr>
          <w:rtl/>
        </w:rPr>
        <w:t xml:space="preserve">: </w:t>
      </w:r>
      <w:r>
        <w:rPr>
          <w:rtl/>
        </w:rPr>
        <w:t>و</w:t>
      </w:r>
      <w:r>
        <w:rPr>
          <w:rFonts w:hint="cs"/>
          <w:rtl/>
        </w:rPr>
        <w:t xml:space="preserve"> </w:t>
      </w:r>
      <w:r w:rsidRPr="008655CC">
        <w:rPr>
          <w:rStyle w:val="libAlaemChar"/>
          <w:rtl/>
        </w:rPr>
        <w:t>(</w:t>
      </w:r>
      <w:r w:rsidRPr="008655CC">
        <w:rPr>
          <w:rStyle w:val="libAieChar"/>
          <w:rtl/>
        </w:rPr>
        <w:t>إِذا تَوَلَّى سَعى فِي الْأَرْضِ لِيُفْسِدَ فِيها وَيُهْلِكَ الْحَرْثَ وَالنَّسْلَ</w:t>
      </w:r>
      <w:r w:rsidRPr="008655CC">
        <w:rPr>
          <w:rStyle w:val="libAlaemChar"/>
          <w:rtl/>
        </w:rPr>
        <w:t>)</w:t>
      </w:r>
      <w:r w:rsidRPr="00294E51">
        <w:rPr>
          <w:rtl/>
        </w:rPr>
        <w:t xml:space="preserve"> بظلمه وسوء سيرته</w:t>
      </w:r>
      <w:r>
        <w:rPr>
          <w:rtl/>
        </w:rPr>
        <w:t>.</w:t>
      </w:r>
      <w:r w:rsidRPr="00294E51">
        <w:rPr>
          <w:rtl/>
        </w:rPr>
        <w:t xml:space="preserve"> </w:t>
      </w:r>
      <w:r w:rsidRPr="008655CC">
        <w:rPr>
          <w:rStyle w:val="libAlaemChar"/>
          <w:rtl/>
        </w:rPr>
        <w:t>(</w:t>
      </w:r>
      <w:r w:rsidRPr="008655CC">
        <w:rPr>
          <w:rStyle w:val="libAieChar"/>
          <w:rtl/>
        </w:rPr>
        <w:t>وَاللهُ لا يُحِبُّ الْفَسادَ</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(5)</w:t>
      </w:r>
      <w:r w:rsidR="008558BA">
        <w:rPr>
          <w:rtl/>
        </w:rPr>
        <w:t xml:space="preserve">: </w:t>
      </w:r>
      <w:r w:rsidRPr="00294E51">
        <w:rPr>
          <w:rtl/>
        </w:rPr>
        <w:t>روى عن الصّادق</w:t>
      </w:r>
      <w:r>
        <w:rPr>
          <w:rtl/>
        </w:rPr>
        <w:t xml:space="preserve"> ـ </w:t>
      </w:r>
      <w:r w:rsidRPr="00294E51">
        <w:rPr>
          <w:rtl/>
        </w:rPr>
        <w:t>عليه السّلام</w:t>
      </w:r>
      <w:r w:rsidR="008558BA">
        <w:rPr>
          <w:rtl/>
        </w:rPr>
        <w:t xml:space="preserve">: </w:t>
      </w:r>
      <w:r w:rsidRPr="00294E51">
        <w:rPr>
          <w:rtl/>
        </w:rPr>
        <w:t>أنّ «الحرث» في هذا الموضع</w:t>
      </w:r>
      <w:r w:rsidR="008558BA">
        <w:rPr>
          <w:rtl/>
        </w:rPr>
        <w:t xml:space="preserve">، </w:t>
      </w:r>
      <w:r w:rsidRPr="00294E51">
        <w:rPr>
          <w:rtl/>
        </w:rPr>
        <w:t xml:space="preserve">الدّين </w:t>
      </w:r>
      <w:r>
        <w:rPr>
          <w:rtl/>
        </w:rPr>
        <w:t>و «</w:t>
      </w:r>
      <w:r w:rsidRPr="00294E51">
        <w:rPr>
          <w:rtl/>
        </w:rPr>
        <w:t>النّسل»</w:t>
      </w:r>
      <w:r w:rsidR="008558BA">
        <w:rPr>
          <w:rtl/>
        </w:rPr>
        <w:t xml:space="preserve">، </w:t>
      </w:r>
      <w:r w:rsidRPr="00294E51">
        <w:rPr>
          <w:rtl/>
        </w:rPr>
        <w:t>النّاس</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(6)</w:t>
      </w:r>
      <w:r w:rsidR="008558BA">
        <w:rPr>
          <w:rtl/>
        </w:rPr>
        <w:t xml:space="preserve">: </w:t>
      </w:r>
      <w:r w:rsidRPr="00294E51">
        <w:rPr>
          <w:rtl/>
        </w:rPr>
        <w:t>قال</w:t>
      </w:r>
      <w:r w:rsidR="008558BA">
        <w:rPr>
          <w:rtl/>
        </w:rPr>
        <w:t xml:space="preserve">: </w:t>
      </w:r>
      <w:r w:rsidRPr="00294E51">
        <w:rPr>
          <w:rtl/>
        </w:rPr>
        <w:t xml:space="preserve">«الحرث» في هذا الموضع الدّين </w:t>
      </w:r>
      <w:r>
        <w:rPr>
          <w:rtl/>
        </w:rPr>
        <w:t>و «</w:t>
      </w:r>
      <w:r w:rsidRPr="00294E51">
        <w:rPr>
          <w:rtl/>
        </w:rPr>
        <w:t>النّسل»</w:t>
      </w:r>
      <w:r w:rsidR="008558BA">
        <w:rPr>
          <w:rtl/>
        </w:rPr>
        <w:t xml:space="preserve">، </w:t>
      </w:r>
      <w:r w:rsidRPr="00294E51">
        <w:rPr>
          <w:rtl/>
        </w:rPr>
        <w:t>النّاس</w:t>
      </w:r>
      <w:r>
        <w:rPr>
          <w:rtl/>
        </w:rPr>
        <w:t>.</w:t>
      </w:r>
      <w:r w:rsidRPr="00294E51">
        <w:rPr>
          <w:rtl/>
        </w:rPr>
        <w:t xml:space="preserve"> ونزلت في معاوية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1 / 101</w:t>
      </w:r>
      <w:r w:rsidR="008558BA">
        <w:rPr>
          <w:rtl/>
        </w:rPr>
        <w:t xml:space="preserve">، </w:t>
      </w:r>
      <w:r w:rsidRPr="00294E51">
        <w:rPr>
          <w:rtl/>
        </w:rPr>
        <w:t>ح 288</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289</w:t>
      </w:r>
      <w:r>
        <w:rPr>
          <w:rtl/>
        </w:rPr>
        <w:t>.</w:t>
      </w:r>
    </w:p>
    <w:p w:rsidR="00E45FC6" w:rsidRPr="00294E51" w:rsidRDefault="00E45FC6" w:rsidP="00973FCB">
      <w:pPr>
        <w:pStyle w:val="libFootnote0"/>
        <w:rPr>
          <w:rtl/>
        </w:rPr>
      </w:pPr>
      <w:r>
        <w:rPr>
          <w:rtl/>
        </w:rPr>
        <w:t>(</w:t>
      </w:r>
      <w:r w:rsidRPr="00294E51">
        <w:rPr>
          <w:rtl/>
        </w:rPr>
        <w:t>4) الكافي 8 / 289</w:t>
      </w:r>
      <w:r w:rsidR="008558BA">
        <w:rPr>
          <w:rtl/>
        </w:rPr>
        <w:t xml:space="preserve">، </w:t>
      </w:r>
      <w:r w:rsidRPr="00294E51">
        <w:rPr>
          <w:rtl/>
        </w:rPr>
        <w:t>ح 435</w:t>
      </w:r>
      <w:r>
        <w:rPr>
          <w:rtl/>
        </w:rPr>
        <w:t>.</w:t>
      </w:r>
    </w:p>
    <w:p w:rsidR="00E45FC6" w:rsidRPr="00294E51" w:rsidRDefault="00E45FC6" w:rsidP="00973FCB">
      <w:pPr>
        <w:pStyle w:val="libFootnote0"/>
        <w:rPr>
          <w:rtl/>
        </w:rPr>
      </w:pPr>
      <w:r>
        <w:rPr>
          <w:rtl/>
        </w:rPr>
        <w:t>(</w:t>
      </w:r>
      <w:r w:rsidRPr="00294E51">
        <w:rPr>
          <w:rtl/>
        </w:rPr>
        <w:t>5) مجمع البيان 1 / 300</w:t>
      </w:r>
      <w:r>
        <w:rPr>
          <w:rtl/>
        </w:rPr>
        <w:t>.</w:t>
      </w:r>
    </w:p>
    <w:p w:rsidR="00E45FC6" w:rsidRPr="00294E51" w:rsidRDefault="00E45FC6" w:rsidP="00973FCB">
      <w:pPr>
        <w:pStyle w:val="libFootnote0"/>
        <w:rPr>
          <w:rtl/>
        </w:rPr>
      </w:pPr>
      <w:r>
        <w:rPr>
          <w:rtl/>
        </w:rPr>
        <w:t>(</w:t>
      </w:r>
      <w:r w:rsidRPr="00294E51">
        <w:rPr>
          <w:rtl/>
        </w:rPr>
        <w:t>6) تفسير القمي 1 / 71</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وَإِذا قِيلَ لَهُ اتَّقِ اللهَ أَخَذَتْهُ الْعِزَّةُ بِالْإِثْمِ</w:t>
      </w:r>
      <w:r w:rsidRPr="008655CC">
        <w:rPr>
          <w:rStyle w:val="libAlaemChar"/>
          <w:rtl/>
        </w:rPr>
        <w:t>)</w:t>
      </w:r>
      <w:r w:rsidR="008558BA">
        <w:rPr>
          <w:rtl/>
        </w:rPr>
        <w:t xml:space="preserve">: </w:t>
      </w:r>
      <w:r w:rsidRPr="00294E51">
        <w:rPr>
          <w:rtl/>
        </w:rPr>
        <w:t>حملته الأنفة على الإثم</w:t>
      </w:r>
      <w:r>
        <w:rPr>
          <w:rtl/>
        </w:rPr>
        <w:t>.</w:t>
      </w:r>
      <w:r w:rsidRPr="00294E51">
        <w:rPr>
          <w:rtl/>
        </w:rPr>
        <w:t xml:space="preserve"> وألزمته إيّاه</w:t>
      </w:r>
      <w:r w:rsidR="008558BA">
        <w:rPr>
          <w:rtl/>
        </w:rPr>
        <w:t xml:space="preserve">، </w:t>
      </w:r>
      <w:r w:rsidRPr="00294E51">
        <w:rPr>
          <w:rtl/>
        </w:rPr>
        <w:t>من قولك</w:t>
      </w:r>
      <w:r w:rsidR="008558BA">
        <w:rPr>
          <w:rtl/>
        </w:rPr>
        <w:t xml:space="preserve">: </w:t>
      </w:r>
      <w:r w:rsidRPr="00294E51">
        <w:rPr>
          <w:rtl/>
        </w:rPr>
        <w:t>أخذته بكذا</w:t>
      </w:r>
      <w:r w:rsidR="008558BA">
        <w:rPr>
          <w:rtl/>
        </w:rPr>
        <w:t xml:space="preserve">، </w:t>
      </w:r>
      <w:r w:rsidRPr="00294E51">
        <w:rPr>
          <w:rtl/>
        </w:rPr>
        <w:t>حملته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فَحَسْبُهُ جَهَنَّمُ</w:t>
      </w:r>
      <w:r w:rsidRPr="008655CC">
        <w:rPr>
          <w:rStyle w:val="libAlaemChar"/>
          <w:rtl/>
        </w:rPr>
        <w:t>)</w:t>
      </w:r>
      <w:r w:rsidRPr="00294E51">
        <w:rPr>
          <w:rtl/>
        </w:rPr>
        <w:t xml:space="preserve"> كفته جزاء وعذابا</w:t>
      </w:r>
      <w:r>
        <w:rPr>
          <w:rtl/>
        </w:rPr>
        <w:t>.</w:t>
      </w:r>
    </w:p>
    <w:p w:rsidR="00E45FC6" w:rsidRPr="00294E51" w:rsidRDefault="00E45FC6" w:rsidP="0027199C">
      <w:pPr>
        <w:pStyle w:val="libNormal"/>
        <w:rPr>
          <w:rtl/>
        </w:rPr>
      </w:pPr>
      <w:r>
        <w:rPr>
          <w:rtl/>
        </w:rPr>
        <w:t>و «</w:t>
      </w:r>
      <w:r w:rsidRPr="00294E51">
        <w:rPr>
          <w:rtl/>
        </w:rPr>
        <w:t>جهنم» علم لدار العقاب</w:t>
      </w:r>
      <w:r w:rsidR="008558BA">
        <w:rPr>
          <w:rtl/>
        </w:rPr>
        <w:t xml:space="preserve">، </w:t>
      </w:r>
      <w:r w:rsidRPr="00294E51">
        <w:rPr>
          <w:rtl/>
        </w:rPr>
        <w:t>غير متصرّف للتّأنيث والعلميّة</w:t>
      </w:r>
      <w:r>
        <w:rPr>
          <w:rtl/>
        </w:rPr>
        <w:t>.</w:t>
      </w:r>
      <w:r w:rsidRPr="00294E51">
        <w:rPr>
          <w:rtl/>
        </w:rPr>
        <w:t xml:space="preserve"> وهو في الأصل مرادف للنّار</w:t>
      </w:r>
      <w:r>
        <w:rPr>
          <w:rtl/>
        </w:rPr>
        <w:t>.</w:t>
      </w:r>
      <w:r w:rsidRPr="00294E51">
        <w:rPr>
          <w:rtl/>
        </w:rPr>
        <w:t xml:space="preserve"> وقيل </w:t>
      </w:r>
      <w:r w:rsidRPr="00BA2D23">
        <w:rPr>
          <w:rStyle w:val="libFootnotenumChar"/>
          <w:rtl/>
        </w:rPr>
        <w:t>(1)</w:t>
      </w:r>
      <w:r w:rsidR="008558BA">
        <w:rPr>
          <w:rtl/>
        </w:rPr>
        <w:t xml:space="preserve">: </w:t>
      </w:r>
      <w:r w:rsidRPr="00294E51">
        <w:rPr>
          <w:rtl/>
        </w:rPr>
        <w:t>معرب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وَلَبِئْسَ الْمِهادُ</w:t>
      </w:r>
      <w:r w:rsidRPr="008655CC">
        <w:rPr>
          <w:rStyle w:val="libAlaemChar"/>
          <w:rtl/>
        </w:rPr>
        <w:t>)</w:t>
      </w:r>
      <w:r w:rsidRPr="00294E51">
        <w:rPr>
          <w:rtl/>
        </w:rPr>
        <w:t xml:space="preserve"> </w:t>
      </w:r>
      <w:r>
        <w:rPr>
          <w:rtl/>
        </w:rPr>
        <w:t>(</w:t>
      </w:r>
      <w:r w:rsidRPr="00294E51">
        <w:rPr>
          <w:rtl/>
        </w:rPr>
        <w:t>206) :</w:t>
      </w:r>
    </w:p>
    <w:p w:rsidR="00E45FC6" w:rsidRPr="00294E51" w:rsidRDefault="00E45FC6" w:rsidP="0027199C">
      <w:pPr>
        <w:pStyle w:val="libNormal"/>
        <w:rPr>
          <w:rtl/>
        </w:rPr>
      </w:pPr>
      <w:r w:rsidRPr="00294E51">
        <w:rPr>
          <w:rtl/>
        </w:rPr>
        <w:t>جواب قسم مقدّر</w:t>
      </w:r>
      <w:r>
        <w:rPr>
          <w:rtl/>
        </w:rPr>
        <w:t>.</w:t>
      </w:r>
      <w:r w:rsidRPr="00294E51">
        <w:rPr>
          <w:rtl/>
        </w:rPr>
        <w:t xml:space="preserve"> والمخصوص بالذّمّ</w:t>
      </w:r>
      <w:r w:rsidR="008558BA">
        <w:rPr>
          <w:rtl/>
        </w:rPr>
        <w:t xml:space="preserve">، </w:t>
      </w:r>
      <w:r w:rsidRPr="00294E51">
        <w:rPr>
          <w:rtl/>
        </w:rPr>
        <w:t>محذوف للعلم به</w:t>
      </w:r>
      <w:r>
        <w:rPr>
          <w:rtl/>
        </w:rPr>
        <w:t>.</w:t>
      </w:r>
    </w:p>
    <w:p w:rsidR="00E45FC6" w:rsidRPr="00294E51" w:rsidRDefault="00E45FC6" w:rsidP="0027199C">
      <w:pPr>
        <w:pStyle w:val="libNormal"/>
        <w:rPr>
          <w:rtl/>
        </w:rPr>
      </w:pPr>
      <w:r>
        <w:rPr>
          <w:rtl/>
        </w:rPr>
        <w:t>و «</w:t>
      </w:r>
      <w:r w:rsidRPr="00294E51">
        <w:rPr>
          <w:rtl/>
        </w:rPr>
        <w:t>المهاد»</w:t>
      </w:r>
      <w:r w:rsidR="008558BA">
        <w:rPr>
          <w:rtl/>
        </w:rPr>
        <w:t xml:space="preserve">، </w:t>
      </w:r>
      <w:r w:rsidRPr="00294E51">
        <w:rPr>
          <w:rtl/>
        </w:rPr>
        <w:t>الفراش</w:t>
      </w:r>
      <w:r>
        <w:rPr>
          <w:rtl/>
        </w:rPr>
        <w:t>.</w:t>
      </w:r>
      <w:r w:rsidRPr="00294E51">
        <w:rPr>
          <w:rtl/>
        </w:rPr>
        <w:t xml:space="preserve"> وقيل </w:t>
      </w:r>
      <w:r w:rsidRPr="00BA2D23">
        <w:rPr>
          <w:rStyle w:val="libFootnotenumChar"/>
          <w:rtl/>
        </w:rPr>
        <w:t>(2)</w:t>
      </w:r>
      <w:r w:rsidR="008558BA">
        <w:rPr>
          <w:rtl/>
        </w:rPr>
        <w:t xml:space="preserve">: </w:t>
      </w:r>
      <w:r w:rsidRPr="00294E51">
        <w:rPr>
          <w:rtl/>
        </w:rPr>
        <w:t>ما يوطأ للجنب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النَّاسِ مَنْ يَشْرِي نَفْسَهُ ابْتِغاءَ مَرْضاتِ اللهِ</w:t>
      </w:r>
      <w:r w:rsidRPr="008655CC">
        <w:rPr>
          <w:rStyle w:val="libAlaemChar"/>
          <w:rtl/>
        </w:rPr>
        <w:t>)</w:t>
      </w:r>
      <w:r w:rsidR="008558BA">
        <w:rPr>
          <w:rtl/>
        </w:rPr>
        <w:t xml:space="preserve">: </w:t>
      </w:r>
      <w:r w:rsidRPr="00294E51">
        <w:rPr>
          <w:rtl/>
        </w:rPr>
        <w:t>طلبا لرضاه</w:t>
      </w:r>
      <w:r>
        <w:rPr>
          <w:rtl/>
        </w:rPr>
        <w:t>.</w:t>
      </w:r>
    </w:p>
    <w:p w:rsidR="00E45FC6" w:rsidRPr="00294E51" w:rsidRDefault="00E45FC6" w:rsidP="00300F6D">
      <w:pPr>
        <w:pStyle w:val="libNormal"/>
        <w:rPr>
          <w:rtl/>
        </w:rPr>
      </w:pPr>
      <w:r>
        <w:rPr>
          <w:rtl/>
        </w:rPr>
        <w:t>[</w:t>
      </w:r>
      <w:r w:rsidRPr="00294E51">
        <w:rPr>
          <w:rtl/>
        </w:rPr>
        <w:t xml:space="preserve">وفي شرح الآيات الباهرة </w:t>
      </w:r>
      <w:r w:rsidRPr="00BA2D23">
        <w:rPr>
          <w:rStyle w:val="libFootnotenumChar"/>
          <w:rtl/>
        </w:rPr>
        <w:t>(3)</w:t>
      </w:r>
      <w:r w:rsidRPr="00294E51">
        <w:rPr>
          <w:rtl/>
        </w:rPr>
        <w:t xml:space="preserve"> :</w:t>
      </w:r>
      <w:r>
        <w:rPr>
          <w:rtl/>
        </w:rPr>
        <w:t>]</w:t>
      </w:r>
      <w:r w:rsidRPr="00294E51">
        <w:rPr>
          <w:rtl/>
        </w:rPr>
        <w:t xml:space="preserve"> </w:t>
      </w:r>
      <w:r w:rsidRPr="00BA2D23">
        <w:rPr>
          <w:rStyle w:val="libFootnotenumChar"/>
          <w:rtl/>
        </w:rPr>
        <w:t>(4)</w:t>
      </w:r>
      <w:r w:rsidRPr="00294E51">
        <w:rPr>
          <w:rtl/>
        </w:rPr>
        <w:t xml:space="preserve"> روى الثّعلبيّ في تفسيره</w:t>
      </w:r>
      <w:r w:rsidR="008558BA">
        <w:rPr>
          <w:rtl/>
        </w:rPr>
        <w:t xml:space="preserve">، </w:t>
      </w:r>
      <w:r w:rsidRPr="00294E51">
        <w:rPr>
          <w:rtl/>
        </w:rPr>
        <w:t>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أراد النّبيّ</w:t>
      </w:r>
      <w:r>
        <w:rPr>
          <w:rtl/>
        </w:rPr>
        <w:t xml:space="preserve"> ـ </w:t>
      </w:r>
      <w:r w:rsidRPr="00294E51">
        <w:rPr>
          <w:rtl/>
        </w:rPr>
        <w:t>صلّى الله عليه وآله</w:t>
      </w:r>
      <w:r>
        <w:rPr>
          <w:rtl/>
        </w:rPr>
        <w:t xml:space="preserve"> ـ </w:t>
      </w:r>
      <w:r w:rsidRPr="00294E51">
        <w:rPr>
          <w:rtl/>
        </w:rPr>
        <w:t>الهجرة</w:t>
      </w:r>
      <w:r w:rsidR="008558BA">
        <w:rPr>
          <w:rtl/>
        </w:rPr>
        <w:t xml:space="preserve">، </w:t>
      </w:r>
      <w:r w:rsidRPr="00294E51">
        <w:rPr>
          <w:rtl/>
        </w:rPr>
        <w:t>خلّف عليّا</w:t>
      </w:r>
      <w:r>
        <w:rPr>
          <w:rtl/>
        </w:rPr>
        <w:t xml:space="preserve"> ـ </w:t>
      </w:r>
      <w:r w:rsidRPr="00294E51">
        <w:rPr>
          <w:rtl/>
        </w:rPr>
        <w:t>عليه السّلام</w:t>
      </w:r>
      <w:r>
        <w:rPr>
          <w:rtl/>
        </w:rPr>
        <w:t xml:space="preserve"> ـ </w:t>
      </w:r>
      <w:r w:rsidRPr="00294E51">
        <w:rPr>
          <w:rtl/>
        </w:rPr>
        <w:t>لقضاء ديونه وردّ الودائع الّتي كانت عنده</w:t>
      </w:r>
      <w:r>
        <w:rPr>
          <w:rtl/>
        </w:rPr>
        <w:t>.</w:t>
      </w:r>
      <w:r w:rsidRPr="00294E51">
        <w:rPr>
          <w:rtl/>
        </w:rPr>
        <w:t xml:space="preserve"> وأمره ليلة خروجه إلى الغار وقد أحاط المشركون بالدّار</w:t>
      </w:r>
      <w:r w:rsidR="008558BA">
        <w:rPr>
          <w:rtl/>
        </w:rPr>
        <w:t xml:space="preserve">، </w:t>
      </w:r>
      <w:r w:rsidRPr="00294E51">
        <w:rPr>
          <w:rtl/>
        </w:rPr>
        <w:t>أن ينام على فراشه</w:t>
      </w:r>
      <w:r>
        <w:rPr>
          <w:rtl/>
        </w:rPr>
        <w:t>.</w:t>
      </w:r>
    </w:p>
    <w:p w:rsidR="00E45FC6" w:rsidRPr="00294E51" w:rsidRDefault="00E45FC6" w:rsidP="0027199C">
      <w:pPr>
        <w:pStyle w:val="libNormal"/>
        <w:rPr>
          <w:rtl/>
        </w:rPr>
      </w:pPr>
      <w:r>
        <w:rPr>
          <w:rtl/>
        </w:rPr>
        <w:t>و</w:t>
      </w:r>
      <w:r w:rsidRPr="00294E51">
        <w:rPr>
          <w:rtl/>
        </w:rPr>
        <w:t>قال له</w:t>
      </w:r>
      <w:r w:rsidR="008558BA">
        <w:rPr>
          <w:rtl/>
        </w:rPr>
        <w:t xml:space="preserve">: </w:t>
      </w:r>
      <w:r w:rsidRPr="00294E51">
        <w:rPr>
          <w:rtl/>
        </w:rPr>
        <w:t>يا عليّ</w:t>
      </w:r>
      <w:r>
        <w:rPr>
          <w:rtl/>
        </w:rPr>
        <w:t>!</w:t>
      </w:r>
      <w:r w:rsidRPr="00294E51">
        <w:rPr>
          <w:rtl/>
        </w:rPr>
        <w:t xml:space="preserve"> اتّشح ببردي الحضرميّ</w:t>
      </w:r>
      <w:r>
        <w:rPr>
          <w:rtl/>
        </w:rPr>
        <w:t>.</w:t>
      </w:r>
      <w:r w:rsidRPr="00294E51">
        <w:rPr>
          <w:rtl/>
        </w:rPr>
        <w:t xml:space="preserve"> ثمّ نم على فراشي</w:t>
      </w:r>
      <w:r>
        <w:rPr>
          <w:rtl/>
        </w:rPr>
        <w:t>.</w:t>
      </w:r>
      <w:r w:rsidRPr="00294E51">
        <w:rPr>
          <w:rtl/>
        </w:rPr>
        <w:t xml:space="preserve"> فإنّه لا يخلص </w:t>
      </w:r>
      <w:r w:rsidRPr="00BA2D23">
        <w:rPr>
          <w:rStyle w:val="libFootnotenumChar"/>
          <w:rtl/>
        </w:rPr>
        <w:t>(5)</w:t>
      </w:r>
      <w:r w:rsidRPr="00294E51">
        <w:rPr>
          <w:rtl/>
        </w:rPr>
        <w:t xml:space="preserve"> إليك منهم مكروه</w:t>
      </w:r>
      <w:r>
        <w:rPr>
          <w:rtl/>
        </w:rPr>
        <w:t xml:space="preserve"> ـ </w:t>
      </w:r>
      <w:r w:rsidRPr="00294E51">
        <w:rPr>
          <w:rtl/>
        </w:rPr>
        <w:t>إن شاء الله</w:t>
      </w:r>
      <w:r>
        <w:rPr>
          <w:rtl/>
        </w:rPr>
        <w:t>.</w:t>
      </w:r>
    </w:p>
    <w:p w:rsidR="00E45FC6" w:rsidRPr="00294E51" w:rsidRDefault="00E45FC6" w:rsidP="0027199C">
      <w:pPr>
        <w:pStyle w:val="libNormal"/>
        <w:rPr>
          <w:rtl/>
        </w:rPr>
      </w:pPr>
      <w:r w:rsidRPr="00294E51">
        <w:rPr>
          <w:rtl/>
        </w:rPr>
        <w:t>ففعل ما أمره به</w:t>
      </w:r>
      <w:r>
        <w:rPr>
          <w:rtl/>
        </w:rPr>
        <w:t>.</w:t>
      </w:r>
      <w:r w:rsidRPr="00294E51">
        <w:rPr>
          <w:rtl/>
        </w:rPr>
        <w:t xml:space="preserve"> فأوحى الله</w:t>
      </w:r>
      <w:r>
        <w:rPr>
          <w:rtl/>
        </w:rPr>
        <w:t xml:space="preserve"> ـ </w:t>
      </w:r>
      <w:r w:rsidRPr="00294E51">
        <w:rPr>
          <w:rtl/>
        </w:rPr>
        <w:t>عزّ وجلّ</w:t>
      </w:r>
      <w:r>
        <w:rPr>
          <w:rtl/>
        </w:rPr>
        <w:t xml:space="preserve"> ـ </w:t>
      </w:r>
      <w:r w:rsidRPr="00294E51">
        <w:rPr>
          <w:rtl/>
        </w:rPr>
        <w:t>إلى جبرئيل وميكائيل</w:t>
      </w:r>
      <w:r w:rsidR="008558BA">
        <w:rPr>
          <w:rtl/>
        </w:rPr>
        <w:t xml:space="preserve">: </w:t>
      </w:r>
      <w:r w:rsidRPr="00294E51">
        <w:rPr>
          <w:rtl/>
        </w:rPr>
        <w:t>انّي قد آخيت بينكما</w:t>
      </w:r>
      <w:r>
        <w:rPr>
          <w:rtl/>
        </w:rPr>
        <w:t>.</w:t>
      </w:r>
      <w:r w:rsidRPr="00294E51">
        <w:rPr>
          <w:rtl/>
        </w:rPr>
        <w:t xml:space="preserve"> وجعلت </w:t>
      </w:r>
      <w:r w:rsidRPr="00BA2D23">
        <w:rPr>
          <w:rStyle w:val="libFootnotenumChar"/>
          <w:rtl/>
        </w:rPr>
        <w:t>(6)</w:t>
      </w:r>
      <w:r w:rsidRPr="00294E51">
        <w:rPr>
          <w:rtl/>
        </w:rPr>
        <w:t xml:space="preserve"> عمر أحدكما أطول من الآخر</w:t>
      </w:r>
      <w:r>
        <w:rPr>
          <w:rtl/>
        </w:rPr>
        <w:t>.</w:t>
      </w:r>
      <w:r w:rsidRPr="00294E51">
        <w:rPr>
          <w:rtl/>
        </w:rPr>
        <w:t xml:space="preserve"> فأيّكما يؤثر صاحبه بالحياة</w:t>
      </w:r>
      <w:r>
        <w:rPr>
          <w:rtl/>
        </w:rPr>
        <w:t>؟</w:t>
      </w:r>
    </w:p>
    <w:p w:rsidR="00E45FC6" w:rsidRPr="00294E51" w:rsidRDefault="00E45FC6" w:rsidP="0027199C">
      <w:pPr>
        <w:pStyle w:val="libNormal"/>
        <w:rPr>
          <w:rtl/>
        </w:rPr>
      </w:pPr>
      <w:r w:rsidRPr="00294E51">
        <w:rPr>
          <w:rtl/>
        </w:rPr>
        <w:t>فاختار كلّ منهما الحياة</w:t>
      </w:r>
      <w:r>
        <w:rPr>
          <w:rtl/>
        </w:rPr>
        <w:t>.</w:t>
      </w:r>
      <w:r w:rsidRPr="00294E51">
        <w:rPr>
          <w:rtl/>
        </w:rPr>
        <w:t xml:space="preserve"> فأوصى الله</w:t>
      </w:r>
      <w:r>
        <w:rPr>
          <w:rtl/>
        </w:rPr>
        <w:t xml:space="preserve"> ـ </w:t>
      </w:r>
      <w:r w:rsidRPr="00294E51">
        <w:rPr>
          <w:rtl/>
        </w:rPr>
        <w:t>عزّ وجلّ</w:t>
      </w:r>
      <w:r>
        <w:rPr>
          <w:rtl/>
        </w:rPr>
        <w:t xml:space="preserve"> ـ </w:t>
      </w:r>
      <w:r w:rsidRPr="00294E51">
        <w:rPr>
          <w:rtl/>
        </w:rPr>
        <w:t>إليهما</w:t>
      </w:r>
      <w:r w:rsidR="008558BA">
        <w:rPr>
          <w:rtl/>
        </w:rPr>
        <w:t xml:space="preserve">: </w:t>
      </w:r>
      <w:r w:rsidRPr="00294E51">
        <w:rPr>
          <w:rtl/>
        </w:rPr>
        <w:t>ألا كنتما مثل عليّ بن أبي طالب</w:t>
      </w:r>
      <w:r>
        <w:rPr>
          <w:rtl/>
        </w:rPr>
        <w:t>.</w:t>
      </w:r>
      <w:r w:rsidRPr="00294E51">
        <w:rPr>
          <w:rtl/>
        </w:rPr>
        <w:t xml:space="preserve"> آخيت بينه وبين محمّد</w:t>
      </w:r>
      <w:r>
        <w:rPr>
          <w:rtl/>
        </w:rPr>
        <w:t>.</w:t>
      </w:r>
      <w:r w:rsidRPr="00294E51">
        <w:rPr>
          <w:rtl/>
        </w:rPr>
        <w:t xml:space="preserve"> فبات على فراشه يفديه بنفسه ويؤثره بالحياة</w:t>
      </w:r>
      <w:r>
        <w:rPr>
          <w:rtl/>
        </w:rPr>
        <w:t>.</w:t>
      </w:r>
      <w:r w:rsidRPr="00294E51">
        <w:rPr>
          <w:rtl/>
        </w:rPr>
        <w:t xml:space="preserve"> اهبطا إلى الأرض</w:t>
      </w:r>
      <w:r>
        <w:rPr>
          <w:rtl/>
        </w:rPr>
        <w:t>.</w:t>
      </w:r>
      <w:r w:rsidRPr="00294E51">
        <w:rPr>
          <w:rtl/>
        </w:rPr>
        <w:t xml:space="preserve"> فاحفظاه من عدوّه</w:t>
      </w:r>
      <w:r>
        <w:rPr>
          <w:rtl/>
        </w:rPr>
        <w:t>.</w:t>
      </w:r>
    </w:p>
    <w:p w:rsidR="00E45FC6" w:rsidRPr="00294E51" w:rsidRDefault="00E45FC6" w:rsidP="0027199C">
      <w:pPr>
        <w:pStyle w:val="libNormal"/>
        <w:rPr>
          <w:rtl/>
        </w:rPr>
      </w:pPr>
      <w:r w:rsidRPr="00294E51">
        <w:rPr>
          <w:rtl/>
        </w:rPr>
        <w:t>فنزلا</w:t>
      </w:r>
      <w:r>
        <w:rPr>
          <w:rtl/>
        </w:rPr>
        <w:t>.</w:t>
      </w:r>
      <w:r w:rsidRPr="00294E51">
        <w:rPr>
          <w:rtl/>
        </w:rPr>
        <w:t xml:space="preserve"> فكان جبرئيل عند رأسه</w:t>
      </w:r>
      <w:r w:rsidR="008558BA">
        <w:rPr>
          <w:rtl/>
        </w:rPr>
        <w:t xml:space="preserve">، </w:t>
      </w:r>
      <w:r w:rsidRPr="00294E51">
        <w:rPr>
          <w:rtl/>
        </w:rPr>
        <w:t>وميكائيل عند رجليه</w:t>
      </w:r>
      <w:r>
        <w:rPr>
          <w:rtl/>
        </w:rPr>
        <w:t>.</w:t>
      </w:r>
      <w:r w:rsidRPr="00294E51">
        <w:rPr>
          <w:rtl/>
        </w:rPr>
        <w:t xml:space="preserve"> وجبرئيل يقول</w:t>
      </w:r>
      <w:r w:rsidR="008558BA">
        <w:rPr>
          <w:rtl/>
        </w:rPr>
        <w:t xml:space="preserve">: </w:t>
      </w:r>
      <w:r w:rsidRPr="00294E51">
        <w:rPr>
          <w:rtl/>
        </w:rPr>
        <w:t>بخ بخ من مثلك يا عليّ بن أبي طالب</w:t>
      </w:r>
      <w:r>
        <w:rPr>
          <w:rtl/>
        </w:rPr>
        <w:t>.</w:t>
      </w:r>
      <w:r w:rsidRPr="00294E51">
        <w:rPr>
          <w:rtl/>
        </w:rPr>
        <w:t xml:space="preserve"> يباهى الله بك ملائكته</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عزّ وجلّ</w:t>
      </w:r>
      <w:r>
        <w:rPr>
          <w:rtl/>
        </w:rPr>
        <w:t xml:space="preserve"> ـ </w:t>
      </w:r>
      <w:r w:rsidRPr="00294E51">
        <w:rPr>
          <w:rtl/>
        </w:rPr>
        <w:t>على رسول الله</w:t>
      </w:r>
      <w:r>
        <w:rPr>
          <w:rtl/>
        </w:rPr>
        <w:t xml:space="preserve"> ـ </w:t>
      </w:r>
      <w:r w:rsidRPr="00294E51">
        <w:rPr>
          <w:rtl/>
        </w:rPr>
        <w:t>صلّى الله عليه وآله</w:t>
      </w:r>
      <w:r>
        <w:rPr>
          <w:rtl/>
        </w:rPr>
        <w:t xml:space="preserve"> ـ </w:t>
      </w:r>
      <w:r w:rsidRPr="00294E51">
        <w:rPr>
          <w:rtl/>
        </w:rPr>
        <w:t>وهو متوجّه إلى المدينة</w:t>
      </w:r>
      <w:r w:rsidR="008558BA">
        <w:rPr>
          <w:rtl/>
        </w:rPr>
        <w:t xml:space="preserve">، </w:t>
      </w:r>
      <w:r w:rsidRPr="00294E51">
        <w:rPr>
          <w:rtl/>
        </w:rPr>
        <w:t>في شأن عليّ بن أبي طالب</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وَمِنَ النَّاسِ مَنْ يَشْرِي</w:t>
      </w:r>
      <w:r w:rsidRPr="008655CC">
        <w:rPr>
          <w:rStyle w:val="libAlaemChar"/>
          <w:rtl/>
        </w:rPr>
        <w:t>)</w:t>
      </w:r>
      <w:r>
        <w:rPr>
          <w:rtl/>
        </w:rPr>
        <w:t>.</w:t>
      </w:r>
      <w:r w:rsidRPr="00294E51">
        <w:rPr>
          <w:rtl/>
        </w:rPr>
        <w:t xml:space="preserve"> </w:t>
      </w:r>
      <w:r>
        <w:rPr>
          <w:rtl/>
        </w:rPr>
        <w:t>(</w:t>
      </w:r>
      <w:r w:rsidRPr="00294E51">
        <w:rPr>
          <w:rtl/>
        </w:rPr>
        <w:t>الآية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111</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تأويل الآيات الباهرة</w:t>
      </w:r>
      <w:r w:rsidR="008558BA">
        <w:rPr>
          <w:rtl/>
        </w:rPr>
        <w:t xml:space="preserve">، </w:t>
      </w:r>
      <w:r w:rsidRPr="00294E51">
        <w:rPr>
          <w:rtl/>
        </w:rPr>
        <w:t>مخطوط / 31</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يلحق</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جعل</w:t>
      </w:r>
      <w:r>
        <w:rPr>
          <w:rtl/>
        </w:rPr>
        <w:t>.</w:t>
      </w:r>
    </w:p>
    <w:p w:rsidR="00E45FC6" w:rsidRPr="00294E51" w:rsidRDefault="00E45FC6" w:rsidP="0027199C">
      <w:pPr>
        <w:pStyle w:val="libNormal"/>
        <w:rPr>
          <w:rtl/>
        </w:rPr>
      </w:pPr>
      <w:r>
        <w:rPr>
          <w:rtl/>
        </w:rPr>
        <w:br w:type="page"/>
      </w:r>
      <w:r>
        <w:rPr>
          <w:rtl/>
        </w:rPr>
        <w:lastRenderedPageBreak/>
        <w:t>و</w:t>
      </w:r>
      <w:r w:rsidRPr="00294E51">
        <w:rPr>
          <w:rtl/>
        </w:rPr>
        <w:t>روى أخطب خوارزم حديثا يرفعه بإسناده إلى النّبي</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 xml:space="preserve">نزل عليّ </w:t>
      </w:r>
      <w:r w:rsidRPr="00BA2D23">
        <w:rPr>
          <w:rStyle w:val="libFootnotenumChar"/>
          <w:rtl/>
        </w:rPr>
        <w:t>(1)</w:t>
      </w:r>
      <w:r w:rsidRPr="00294E51">
        <w:rPr>
          <w:rtl/>
        </w:rPr>
        <w:t xml:space="preserve"> جبرئيل</w:t>
      </w:r>
      <w:r>
        <w:rPr>
          <w:rtl/>
        </w:rPr>
        <w:t xml:space="preserve"> ـ </w:t>
      </w:r>
      <w:r w:rsidRPr="00294E51">
        <w:rPr>
          <w:rtl/>
        </w:rPr>
        <w:t>عليه السّلام</w:t>
      </w:r>
      <w:r>
        <w:rPr>
          <w:rtl/>
        </w:rPr>
        <w:t xml:space="preserve"> ـ </w:t>
      </w:r>
      <w:r w:rsidRPr="00294E51">
        <w:rPr>
          <w:rtl/>
        </w:rPr>
        <w:t>صبيحة يوم الغار</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حبيبي جبرئيل</w:t>
      </w:r>
      <w:r>
        <w:rPr>
          <w:rtl/>
        </w:rPr>
        <w:t>!</w:t>
      </w:r>
      <w:r w:rsidRPr="00294E51">
        <w:rPr>
          <w:rtl/>
        </w:rPr>
        <w:t xml:space="preserve"> أراك فرحا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محمّد</w:t>
      </w:r>
      <w:r>
        <w:rPr>
          <w:rtl/>
        </w:rPr>
        <w:t>!</w:t>
      </w:r>
      <w:r w:rsidRPr="00294E51">
        <w:rPr>
          <w:rtl/>
        </w:rPr>
        <w:t xml:space="preserve"> وكيف لا أكون كذلك</w:t>
      </w:r>
      <w:r>
        <w:rPr>
          <w:rtl/>
        </w:rPr>
        <w:t>.</w:t>
      </w:r>
      <w:r w:rsidRPr="00294E51">
        <w:rPr>
          <w:rtl/>
        </w:rPr>
        <w:t xml:space="preserve"> وقد قرّت عيني بما أكرم الله به أخاك ووصيّك وإمام أمّتك عليّ بن أبي طالب</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وبماذا أكرمه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باهى بعباده </w:t>
      </w:r>
      <w:r w:rsidRPr="00BA2D23">
        <w:rPr>
          <w:rStyle w:val="libFootnotenumChar"/>
          <w:rtl/>
        </w:rPr>
        <w:t>(2)</w:t>
      </w:r>
      <w:r w:rsidRPr="00294E51">
        <w:rPr>
          <w:rtl/>
        </w:rPr>
        <w:t xml:space="preserve"> البارحة ملائكته وقال</w:t>
      </w:r>
      <w:r w:rsidR="008558BA">
        <w:rPr>
          <w:rtl/>
        </w:rPr>
        <w:t xml:space="preserve">: </w:t>
      </w:r>
      <w:r w:rsidRPr="00294E51">
        <w:rPr>
          <w:rtl/>
        </w:rPr>
        <w:t>ملائكتي انظروا إلى حجّتي في أرضي بعد نبيّي</w:t>
      </w:r>
      <w:r>
        <w:rPr>
          <w:rtl/>
        </w:rPr>
        <w:t>.</w:t>
      </w:r>
      <w:r w:rsidRPr="00294E51">
        <w:rPr>
          <w:rtl/>
        </w:rPr>
        <w:t xml:space="preserve"> وقد بذل نفسه</w:t>
      </w:r>
      <w:r>
        <w:rPr>
          <w:rtl/>
        </w:rPr>
        <w:t>.</w:t>
      </w:r>
      <w:r w:rsidRPr="00294E51">
        <w:rPr>
          <w:rtl/>
        </w:rPr>
        <w:t xml:space="preserve"> وعفّر خدّه في التّراب</w:t>
      </w:r>
      <w:r w:rsidR="008558BA">
        <w:rPr>
          <w:rtl/>
        </w:rPr>
        <w:t xml:space="preserve">، </w:t>
      </w:r>
      <w:r w:rsidRPr="00294E51">
        <w:rPr>
          <w:rtl/>
        </w:rPr>
        <w:t>تواضعا لعظمتي أشهدكم أنّه إمام خلقي ومولى برّيتى</w:t>
      </w:r>
      <w:r>
        <w:rPr>
          <w:rtl/>
        </w:rPr>
        <w:t>.</w:t>
      </w:r>
    </w:p>
    <w:p w:rsidR="00E45FC6" w:rsidRPr="00294E51" w:rsidRDefault="00E45FC6" w:rsidP="0027199C">
      <w:pPr>
        <w:pStyle w:val="libNormal"/>
        <w:rPr>
          <w:rtl/>
        </w:rPr>
      </w:pPr>
      <w:r>
        <w:rPr>
          <w:rtl/>
        </w:rPr>
        <w:t>و</w:t>
      </w:r>
      <w:r w:rsidRPr="00294E51">
        <w:rPr>
          <w:rtl/>
        </w:rPr>
        <w:t>في أمالي شيخ الطّائفة</w:t>
      </w:r>
      <w:r>
        <w:rPr>
          <w:rtl/>
        </w:rPr>
        <w:t xml:space="preserve"> ـ </w:t>
      </w:r>
      <w:r w:rsidRPr="00294E51">
        <w:rPr>
          <w:rtl/>
        </w:rPr>
        <w:t>رحمه الله</w:t>
      </w:r>
      <w:r>
        <w:rPr>
          <w:rtl/>
        </w:rPr>
        <w:t xml:space="preserve"> ـ </w:t>
      </w:r>
      <w:r w:rsidRPr="00BA2D23">
        <w:rPr>
          <w:rStyle w:val="libFootnotenumChar"/>
          <w:rtl/>
        </w:rPr>
        <w:t>(3)</w:t>
      </w:r>
      <w:r w:rsidRPr="00294E51">
        <w:rPr>
          <w:rtl/>
        </w:rPr>
        <w:t xml:space="preserve"> بإسناده إلى حكيم بن جبير</w:t>
      </w:r>
      <w:r w:rsidR="008558BA">
        <w:rPr>
          <w:rtl/>
        </w:rPr>
        <w:t xml:space="preserve">، </w:t>
      </w:r>
      <w:r w:rsidRPr="00294E51">
        <w:rPr>
          <w:rtl/>
        </w:rPr>
        <w:t>عن عليّ بن الحسين</w:t>
      </w:r>
      <w:r>
        <w:rPr>
          <w:rtl/>
        </w:rPr>
        <w:t xml:space="preserve"> ـ </w:t>
      </w:r>
      <w:r w:rsidRPr="00294E51">
        <w:rPr>
          <w:rtl/>
        </w:rPr>
        <w:t>صلوات الله عليهما</w:t>
      </w:r>
      <w:r>
        <w:rPr>
          <w:rtl/>
        </w:rPr>
        <w:t xml:space="preserve"> ـ </w:t>
      </w:r>
      <w:r w:rsidRPr="00294E51">
        <w:rPr>
          <w:rtl/>
        </w:rPr>
        <w:t>في قول الله</w:t>
      </w:r>
      <w:r>
        <w:rPr>
          <w:rtl/>
        </w:rPr>
        <w:t xml:space="preserve"> ـ </w:t>
      </w:r>
      <w:r w:rsidRPr="00294E51">
        <w:rPr>
          <w:rtl/>
        </w:rPr>
        <w:t>عزّ وجلّ</w:t>
      </w:r>
      <w:r>
        <w:rPr>
          <w:rtl/>
        </w:rPr>
        <w:t xml:space="preserve"> ـ </w:t>
      </w:r>
      <w:r w:rsidRPr="008655CC">
        <w:rPr>
          <w:rStyle w:val="libAlaemChar"/>
          <w:rtl/>
        </w:rPr>
        <w:t>(</w:t>
      </w:r>
      <w:r w:rsidRPr="008655CC">
        <w:rPr>
          <w:rStyle w:val="libAieChar"/>
          <w:rtl/>
        </w:rPr>
        <w:t>وَمِنَ النَّاسِ مَنْ يَشْرِي نَفْسَهُ ابْتِغاءَ مَرْضاتِ اللهِ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نزلت في عليّ</w:t>
      </w:r>
      <w:r>
        <w:rPr>
          <w:rtl/>
        </w:rPr>
        <w:t xml:space="preserve"> ـ </w:t>
      </w:r>
      <w:r w:rsidRPr="00294E51">
        <w:rPr>
          <w:rtl/>
        </w:rPr>
        <w:t>عليه السّلام</w:t>
      </w:r>
      <w:r>
        <w:rPr>
          <w:rtl/>
        </w:rPr>
        <w:t xml:space="preserve"> ـ </w:t>
      </w:r>
      <w:r w:rsidRPr="00294E51">
        <w:rPr>
          <w:rtl/>
        </w:rPr>
        <w:t>حين بات على فراش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 xml:space="preserve">وبإسناده </w:t>
      </w:r>
      <w:r w:rsidRPr="00BA2D23">
        <w:rPr>
          <w:rStyle w:val="libFootnotenumChar"/>
          <w:rtl/>
        </w:rPr>
        <w:t>(4)</w:t>
      </w:r>
      <w:r w:rsidRPr="00294E51">
        <w:rPr>
          <w:rtl/>
        </w:rPr>
        <w:t xml:space="preserve"> إلى سعيد بن أوس</w:t>
      </w:r>
      <w:r w:rsidR="008558BA">
        <w:rPr>
          <w:rtl/>
        </w:rPr>
        <w:t xml:space="preserve">، </w:t>
      </w:r>
      <w:r w:rsidRPr="00294E51">
        <w:rPr>
          <w:rtl/>
        </w:rPr>
        <w:t>قال</w:t>
      </w:r>
      <w:r w:rsidR="008558BA">
        <w:rPr>
          <w:rtl/>
        </w:rPr>
        <w:t xml:space="preserve">: </w:t>
      </w:r>
      <w:r w:rsidRPr="00294E51">
        <w:rPr>
          <w:rtl/>
        </w:rPr>
        <w:t xml:space="preserve">كان أبو عمرو بن العلا إذا قرأ </w:t>
      </w:r>
      <w:r w:rsidRPr="008655CC">
        <w:rPr>
          <w:rStyle w:val="libAlaemChar"/>
          <w:rtl/>
        </w:rPr>
        <w:t>(</w:t>
      </w:r>
      <w:r w:rsidRPr="008655CC">
        <w:rPr>
          <w:rStyle w:val="libAieChar"/>
          <w:rtl/>
        </w:rPr>
        <w:t>وَمِنَ النَّاسِ مَنْ يَشْرِي نَفْسَهُ ابْتِغاءَ مَرْضاتِ اللهِ</w:t>
      </w:r>
      <w:r w:rsidRPr="008655CC">
        <w:rPr>
          <w:rStyle w:val="libAlaemChar"/>
          <w:rtl/>
        </w:rPr>
        <w:t>)</w:t>
      </w:r>
      <w:r w:rsidRPr="00294E51">
        <w:rPr>
          <w:rtl/>
        </w:rPr>
        <w:t xml:space="preserve"> قال</w:t>
      </w:r>
      <w:r w:rsidR="008558BA">
        <w:rPr>
          <w:rtl/>
        </w:rPr>
        <w:t xml:space="preserve">: </w:t>
      </w:r>
      <w:r w:rsidRPr="00294E51">
        <w:rPr>
          <w:rtl/>
        </w:rPr>
        <w:t>كرّم الله عليّا</w:t>
      </w:r>
      <w:r>
        <w:rPr>
          <w:rtl/>
        </w:rPr>
        <w:t xml:space="preserve"> ـ </w:t>
      </w:r>
      <w:r w:rsidRPr="00294E51">
        <w:rPr>
          <w:rtl/>
        </w:rPr>
        <w:t>عليه السّلام</w:t>
      </w:r>
      <w:r>
        <w:rPr>
          <w:rtl/>
        </w:rPr>
        <w:t xml:space="preserve"> ـ </w:t>
      </w:r>
      <w:r w:rsidRPr="00294E51">
        <w:rPr>
          <w:rtl/>
        </w:rPr>
        <w:t>فيه</w:t>
      </w:r>
      <w:r w:rsidR="008558BA">
        <w:rPr>
          <w:rtl/>
        </w:rPr>
        <w:t xml:space="preserve">، </w:t>
      </w:r>
      <w:r w:rsidRPr="00294E51">
        <w:rPr>
          <w:rtl/>
        </w:rPr>
        <w:t>نزلت هذه الآية</w:t>
      </w:r>
      <w:r>
        <w:rPr>
          <w:rtl/>
        </w:rPr>
        <w:t>.</w:t>
      </w:r>
    </w:p>
    <w:p w:rsidR="00E45FC6" w:rsidRPr="00294E51" w:rsidRDefault="00E45FC6" w:rsidP="00300F6D">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أنس بن مالك</w:t>
      </w:r>
      <w:r w:rsidR="008558BA">
        <w:rPr>
          <w:rtl/>
        </w:rPr>
        <w:t xml:space="preserve">، </w:t>
      </w:r>
      <w:r w:rsidRPr="00294E51">
        <w:rPr>
          <w:rtl/>
        </w:rPr>
        <w:t>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توجّه رسول الله</w:t>
      </w:r>
      <w:r>
        <w:rPr>
          <w:rtl/>
        </w:rPr>
        <w:t xml:space="preserve"> ـ </w:t>
      </w:r>
      <w:r w:rsidRPr="00294E51">
        <w:rPr>
          <w:rtl/>
        </w:rPr>
        <w:t>صلّى الله عليه وآله</w:t>
      </w:r>
      <w:r>
        <w:rPr>
          <w:rtl/>
        </w:rPr>
        <w:t xml:space="preserve"> ـ </w:t>
      </w:r>
      <w:r w:rsidRPr="00294E51">
        <w:rPr>
          <w:rtl/>
        </w:rPr>
        <w:t>إلى الغار ومعه أبو بكر</w:t>
      </w:r>
      <w:r w:rsidR="008558BA">
        <w:rPr>
          <w:rtl/>
        </w:rPr>
        <w:t xml:space="preserve">، </w:t>
      </w:r>
      <w:r w:rsidRPr="00294E51">
        <w:rPr>
          <w:rtl/>
        </w:rPr>
        <w:t>أمر النّبيّ</w:t>
      </w:r>
      <w:r>
        <w:rPr>
          <w:rtl/>
        </w:rPr>
        <w:t xml:space="preserve"> ـ </w:t>
      </w:r>
      <w:r w:rsidRPr="00294E51">
        <w:rPr>
          <w:rtl/>
        </w:rPr>
        <w:t>صلّى الله عليه وآله</w:t>
      </w:r>
      <w:r>
        <w:rPr>
          <w:rtl/>
        </w:rPr>
        <w:t xml:space="preserve"> ـ </w:t>
      </w:r>
      <w:r w:rsidRPr="00294E51">
        <w:rPr>
          <w:rtl/>
        </w:rPr>
        <w:t>عليّا</w:t>
      </w:r>
      <w:r>
        <w:rPr>
          <w:rtl/>
        </w:rPr>
        <w:t xml:space="preserve"> ـ </w:t>
      </w:r>
      <w:r w:rsidRPr="00294E51">
        <w:rPr>
          <w:rtl/>
        </w:rPr>
        <w:t>عليه السّلام</w:t>
      </w:r>
      <w:r>
        <w:rPr>
          <w:rtl/>
        </w:rPr>
        <w:t xml:space="preserve"> ـ </w:t>
      </w:r>
      <w:r w:rsidRPr="00294E51">
        <w:rPr>
          <w:rtl/>
        </w:rPr>
        <w:t xml:space="preserve">أن ينام على فراشه ويتغشّى ببرده </w:t>
      </w:r>
      <w:r w:rsidRPr="00BA2D23">
        <w:rPr>
          <w:rStyle w:val="libFootnotenumChar"/>
          <w:rtl/>
        </w:rPr>
        <w:t>(6)</w:t>
      </w:r>
      <w:r>
        <w:rPr>
          <w:rtl/>
        </w:rPr>
        <w:t>.</w:t>
      </w:r>
      <w:r w:rsidRPr="00294E51">
        <w:rPr>
          <w:rtl/>
        </w:rPr>
        <w:t xml:space="preserve"> فبات عليّ</w:t>
      </w:r>
      <w:r>
        <w:rPr>
          <w:rtl/>
        </w:rPr>
        <w:t xml:space="preserve"> ـ </w:t>
      </w:r>
      <w:r w:rsidRPr="00294E51">
        <w:rPr>
          <w:rtl/>
        </w:rPr>
        <w:t>عليه السّلام</w:t>
      </w:r>
      <w:r>
        <w:rPr>
          <w:rtl/>
        </w:rPr>
        <w:t xml:space="preserve"> ـ </w:t>
      </w:r>
      <w:r w:rsidRPr="00294E51">
        <w:rPr>
          <w:rtl/>
        </w:rPr>
        <w:t>موطّنا نفسه على القتل</w:t>
      </w:r>
      <w:r>
        <w:rPr>
          <w:rtl/>
        </w:rPr>
        <w:t>.</w:t>
      </w:r>
      <w:r w:rsidRPr="00294E51">
        <w:rPr>
          <w:rtl/>
        </w:rPr>
        <w:t xml:space="preserve"> وجاءت رجال قريش من بطونها</w:t>
      </w:r>
      <w:r w:rsidR="008558BA">
        <w:rPr>
          <w:rtl/>
        </w:rPr>
        <w:t xml:space="preserve">، </w:t>
      </w:r>
      <w:r w:rsidRPr="00294E51">
        <w:rPr>
          <w:rtl/>
        </w:rPr>
        <w:t>يريدون قتل رسول الله</w:t>
      </w:r>
      <w:r>
        <w:rPr>
          <w:rtl/>
        </w:rPr>
        <w:t xml:space="preserve"> ـ </w:t>
      </w:r>
      <w:r w:rsidRPr="00294E51">
        <w:rPr>
          <w:rtl/>
        </w:rPr>
        <w:t>صلّى الله عليه وآله</w:t>
      </w:r>
      <w:r>
        <w:rPr>
          <w:rtl/>
        </w:rPr>
        <w:t xml:space="preserve"> ـ </w:t>
      </w:r>
      <w:r w:rsidRPr="00294E51">
        <w:rPr>
          <w:rtl/>
        </w:rPr>
        <w:t>فلمّا أرادوا أن يضعوا عليه أسيافهم لا يشكّون أنّه محمّد</w:t>
      </w:r>
      <w:r>
        <w:rPr>
          <w:rtl/>
        </w:rPr>
        <w:t xml:space="preserve"> ـ </w:t>
      </w:r>
      <w:r w:rsidRPr="00294E51">
        <w:rPr>
          <w:rtl/>
        </w:rPr>
        <w:t>صلّى الله عليه وآله</w:t>
      </w:r>
      <w:r>
        <w:rPr>
          <w:rtl/>
        </w:rPr>
        <w:t>.</w:t>
      </w:r>
      <w:r w:rsidRPr="00294E51">
        <w:rPr>
          <w:rtl/>
        </w:rPr>
        <w:t xml:space="preserve"> فقالوا</w:t>
      </w:r>
      <w:r w:rsidR="008558BA">
        <w:rPr>
          <w:rtl/>
        </w:rPr>
        <w:t xml:space="preserve">: </w:t>
      </w:r>
      <w:r w:rsidRPr="00294E51">
        <w:rPr>
          <w:rtl/>
        </w:rPr>
        <w:t xml:space="preserve">أيقظوه ليجد ألم القتل </w:t>
      </w:r>
      <w:r w:rsidRPr="00BA2D23">
        <w:rPr>
          <w:rStyle w:val="libFootnotenumChar"/>
          <w:rtl/>
        </w:rPr>
        <w:t>(7)</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إليّ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بعبادته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أمالى الشيخ 2 / 61</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ويتوشّح ببردته</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ليجد ألم القتل ويرى السيوف تأخذه</w:t>
      </w:r>
      <w:r>
        <w:rPr>
          <w:rtl/>
        </w:rPr>
        <w:t>.</w:t>
      </w:r>
    </w:p>
    <w:p w:rsidR="00E45FC6" w:rsidRPr="00294E51" w:rsidRDefault="00E45FC6" w:rsidP="0027199C">
      <w:pPr>
        <w:pStyle w:val="libNormal"/>
        <w:rPr>
          <w:rtl/>
        </w:rPr>
      </w:pPr>
      <w:r>
        <w:rPr>
          <w:rtl/>
        </w:rPr>
        <w:br w:type="page"/>
      </w:r>
      <w:r w:rsidRPr="00294E51">
        <w:rPr>
          <w:rtl/>
        </w:rPr>
        <w:lastRenderedPageBreak/>
        <w:t xml:space="preserve">فلمّا أيقظوه فرأوه </w:t>
      </w:r>
      <w:r w:rsidRPr="00BA2D23">
        <w:rPr>
          <w:rStyle w:val="libFootnotenumChar"/>
          <w:rtl/>
        </w:rPr>
        <w:t>(1)</w:t>
      </w:r>
      <w:r w:rsidRPr="00294E51">
        <w:rPr>
          <w:rtl/>
        </w:rPr>
        <w:t xml:space="preserve"> عليّا</w:t>
      </w:r>
      <w:r w:rsidR="008558BA">
        <w:rPr>
          <w:rtl/>
        </w:rPr>
        <w:t xml:space="preserve">، </w:t>
      </w:r>
      <w:r w:rsidRPr="00294E51">
        <w:rPr>
          <w:rtl/>
        </w:rPr>
        <w:t>تركوه</w:t>
      </w:r>
      <w:r>
        <w:rPr>
          <w:rtl/>
        </w:rPr>
        <w:t>.</w:t>
      </w:r>
      <w:r w:rsidRPr="00294E51">
        <w:rPr>
          <w:rtl/>
        </w:rPr>
        <w:t xml:space="preserve"> فتفرّقوا في طلب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وَمِنَ النَّاسِ مَنْ يَشْرِي نَفْسَهُ ابْتِغاءَ مَرْضاتِ اللهِ وَاللهُ رَؤُفٌ بِالْعِبادِ</w:t>
      </w:r>
      <w:r w:rsidRPr="008655CC">
        <w:rPr>
          <w:rStyle w:val="libAlaemChar"/>
          <w:rtl/>
        </w:rPr>
        <w:t>)</w:t>
      </w:r>
      <w:r>
        <w:rPr>
          <w:rtl/>
        </w:rPr>
        <w:t>.</w:t>
      </w:r>
    </w:p>
    <w:p w:rsidR="00E45FC6" w:rsidRPr="00294E51" w:rsidRDefault="00E45FC6" w:rsidP="0027199C">
      <w:pPr>
        <w:pStyle w:val="libNormal"/>
        <w:rPr>
          <w:rtl/>
        </w:rPr>
      </w:pPr>
      <w:r w:rsidRPr="00294E51">
        <w:rPr>
          <w:rtl/>
        </w:rPr>
        <w:t xml:space="preserve">وفي تفسير عليّ بن إبراهيم </w:t>
      </w:r>
      <w:r w:rsidRPr="00BA2D23">
        <w:rPr>
          <w:rStyle w:val="libFootnotenumChar"/>
          <w:rtl/>
        </w:rPr>
        <w:t>(2)</w:t>
      </w:r>
      <w:r w:rsidR="008558BA">
        <w:rPr>
          <w:rtl/>
        </w:rPr>
        <w:t xml:space="preserve">: </w:t>
      </w:r>
      <w:r w:rsidRPr="00294E51">
        <w:rPr>
          <w:rtl/>
        </w:rPr>
        <w:t xml:space="preserve">قوله </w:t>
      </w:r>
      <w:r w:rsidRPr="008655CC">
        <w:rPr>
          <w:rStyle w:val="libAlaemChar"/>
          <w:rtl/>
        </w:rPr>
        <w:t>(</w:t>
      </w:r>
      <w:r w:rsidRPr="008655CC">
        <w:rPr>
          <w:rStyle w:val="libAieChar"/>
          <w:rtl/>
        </w:rPr>
        <w:t>وَمِنَ النَّاسِ مَنْ يَشْرِي نَفْسَهُ ابْتِغاءَ مَرْضاتِ اللهِ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ذاك أمير المؤمنين</w:t>
      </w:r>
      <w:r>
        <w:rPr>
          <w:rtl/>
        </w:rPr>
        <w:t xml:space="preserve"> ـ </w:t>
      </w:r>
      <w:r w:rsidRPr="00294E51">
        <w:rPr>
          <w:rtl/>
        </w:rPr>
        <w:t>عليه السّلام</w:t>
      </w:r>
      <w:r>
        <w:rPr>
          <w:rtl/>
        </w:rPr>
        <w:t>.</w:t>
      </w:r>
      <w:r w:rsidRPr="00294E51">
        <w:rPr>
          <w:rtl/>
        </w:rPr>
        <w:t xml:space="preserve"> ومعنى </w:t>
      </w:r>
      <w:r w:rsidRPr="008655CC">
        <w:rPr>
          <w:rStyle w:val="libAlaemChar"/>
          <w:rtl/>
        </w:rPr>
        <w:t>(</w:t>
      </w:r>
      <w:r w:rsidRPr="008655CC">
        <w:rPr>
          <w:rStyle w:val="libAieChar"/>
          <w:rtl/>
        </w:rPr>
        <w:t>يَشْرِي نَفْسَهُ</w:t>
      </w:r>
      <w:r w:rsidRPr="008655CC">
        <w:rPr>
          <w:rStyle w:val="libAlaemChar"/>
          <w:rtl/>
        </w:rPr>
        <w:t>)</w:t>
      </w:r>
      <w:r w:rsidR="008558BA">
        <w:rPr>
          <w:rtl/>
        </w:rPr>
        <w:t xml:space="preserve">، </w:t>
      </w:r>
      <w:r w:rsidRPr="00294E51">
        <w:rPr>
          <w:rtl/>
        </w:rPr>
        <w:t>يبذلها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294E51">
        <w:rPr>
          <w:rtl/>
        </w:rPr>
        <w:t>روى السّديّ</w:t>
      </w:r>
      <w:r w:rsidR="008558BA">
        <w:rPr>
          <w:rtl/>
        </w:rPr>
        <w:t xml:space="preserve">، </w:t>
      </w:r>
      <w:r w:rsidRPr="00294E51">
        <w:rPr>
          <w:rtl/>
        </w:rPr>
        <w:t>عن ابن عباس قال</w:t>
      </w:r>
      <w:r w:rsidR="008558BA">
        <w:rPr>
          <w:rtl/>
        </w:rPr>
        <w:t xml:space="preserve">: </w:t>
      </w:r>
      <w:r w:rsidRPr="00294E51">
        <w:rPr>
          <w:rtl/>
        </w:rPr>
        <w:t>نزلت هذه الآية في عليّ بن أبي طالب</w:t>
      </w:r>
      <w:r>
        <w:rPr>
          <w:rtl/>
        </w:rPr>
        <w:t xml:space="preserve"> ـ </w:t>
      </w:r>
      <w:r w:rsidRPr="00294E51">
        <w:rPr>
          <w:rtl/>
        </w:rPr>
        <w:t>عليه السّلام</w:t>
      </w:r>
      <w:r>
        <w:rPr>
          <w:rtl/>
        </w:rPr>
        <w:t xml:space="preserve"> ـ </w:t>
      </w:r>
      <w:r w:rsidRPr="00294E51">
        <w:rPr>
          <w:rtl/>
        </w:rPr>
        <w:t>حين هرب النّبيّ</w:t>
      </w:r>
      <w:r>
        <w:rPr>
          <w:rtl/>
        </w:rPr>
        <w:t xml:space="preserve"> ـ </w:t>
      </w:r>
      <w:r w:rsidRPr="00294E51">
        <w:rPr>
          <w:rtl/>
        </w:rPr>
        <w:t>صلّى الله عليه وآله</w:t>
      </w:r>
      <w:r>
        <w:rPr>
          <w:rtl/>
        </w:rPr>
        <w:t xml:space="preserve"> ـ </w:t>
      </w:r>
      <w:r w:rsidRPr="00294E51">
        <w:rPr>
          <w:rtl/>
        </w:rPr>
        <w:t xml:space="preserve">من المشركين إلى الغار ونام </w:t>
      </w:r>
      <w:r>
        <w:rPr>
          <w:rtl/>
        </w:rPr>
        <w:t>[</w:t>
      </w:r>
      <w:r w:rsidRPr="00294E51">
        <w:rPr>
          <w:rtl/>
        </w:rPr>
        <w:t>عليّ</w:t>
      </w:r>
      <w:r>
        <w:rPr>
          <w:rtl/>
        </w:rPr>
        <w:t>]</w:t>
      </w:r>
      <w:r w:rsidRPr="00294E51">
        <w:rPr>
          <w:rtl/>
        </w:rPr>
        <w:t xml:space="preserve"> </w:t>
      </w:r>
      <w:r w:rsidRPr="00BA2D23">
        <w:rPr>
          <w:rStyle w:val="libFootnotenumChar"/>
          <w:rtl/>
        </w:rPr>
        <w:t>(4)</w:t>
      </w:r>
      <w:r w:rsidRPr="00294E51">
        <w:rPr>
          <w:rtl/>
        </w:rPr>
        <w:t xml:space="preserve"> </w:t>
      </w:r>
      <w:r>
        <w:rPr>
          <w:rtl/>
        </w:rPr>
        <w:t>(</w:t>
      </w:r>
      <w:r w:rsidRPr="00294E51">
        <w:rPr>
          <w:rtl/>
        </w:rPr>
        <w:t>ع</w:t>
      </w:r>
      <w:r>
        <w:rPr>
          <w:rtl/>
        </w:rPr>
        <w:t>)</w:t>
      </w:r>
      <w:r w:rsidRPr="00294E51">
        <w:rPr>
          <w:rtl/>
        </w:rPr>
        <w:t xml:space="preserve"> على فراش النّبيّ</w:t>
      </w:r>
      <w:r>
        <w:rPr>
          <w:rtl/>
        </w:rPr>
        <w:t xml:space="preserve"> ـ </w:t>
      </w:r>
      <w:r w:rsidRPr="00294E51">
        <w:rPr>
          <w:rtl/>
        </w:rPr>
        <w:t>صلّى الله عليه وآله</w:t>
      </w:r>
      <w:r>
        <w:rPr>
          <w:rtl/>
        </w:rPr>
        <w:t>.</w:t>
      </w:r>
      <w:r w:rsidRPr="00294E51">
        <w:rPr>
          <w:rtl/>
        </w:rPr>
        <w:t xml:space="preserve"> ونزلت الآية بين مكّة والمدينة</w:t>
      </w:r>
      <w:r>
        <w:rPr>
          <w:rtl/>
        </w:rPr>
        <w:t>.</w:t>
      </w:r>
    </w:p>
    <w:p w:rsidR="00E45FC6" w:rsidRPr="00294E51" w:rsidRDefault="00E45FC6" w:rsidP="00300F6D">
      <w:pPr>
        <w:pStyle w:val="libNormal"/>
        <w:rPr>
          <w:rtl/>
        </w:rPr>
      </w:pPr>
      <w:r>
        <w:rPr>
          <w:rtl/>
        </w:rPr>
        <w:t>و</w:t>
      </w:r>
      <w:r w:rsidRPr="00294E51">
        <w:rPr>
          <w:rtl/>
        </w:rPr>
        <w:t xml:space="preserve">روى </w:t>
      </w:r>
      <w:r w:rsidRPr="00BA2D23">
        <w:rPr>
          <w:rStyle w:val="libFootnotenumChar"/>
          <w:rtl/>
        </w:rPr>
        <w:t>(5)</w:t>
      </w:r>
      <w:r w:rsidRPr="00294E51">
        <w:rPr>
          <w:rtl/>
        </w:rPr>
        <w:t xml:space="preserve"> 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نام على فراشه</w:t>
      </w:r>
      <w:r w:rsidR="008558BA">
        <w:rPr>
          <w:rtl/>
        </w:rPr>
        <w:t xml:space="preserve">، </w:t>
      </w:r>
      <w:r w:rsidRPr="00294E51">
        <w:rPr>
          <w:rtl/>
        </w:rPr>
        <w:t xml:space="preserve">قام </w:t>
      </w:r>
      <w:r>
        <w:rPr>
          <w:rtl/>
        </w:rPr>
        <w:t>(</w:t>
      </w:r>
      <w:r w:rsidRPr="00294E51">
        <w:rPr>
          <w:rtl/>
        </w:rPr>
        <w:t>جبرئيل</w:t>
      </w:r>
      <w:r>
        <w:rPr>
          <w:rtl/>
        </w:rPr>
        <w:t>)</w:t>
      </w:r>
      <w:r w:rsidRPr="00294E51">
        <w:rPr>
          <w:rtl/>
        </w:rPr>
        <w:t xml:space="preserve"> عند رأسه وميكائيل عند رجليه</w:t>
      </w:r>
      <w:r>
        <w:rPr>
          <w:rtl/>
        </w:rPr>
        <w:t>.</w:t>
      </w:r>
    </w:p>
    <w:p w:rsidR="00E45FC6" w:rsidRPr="00294E51" w:rsidRDefault="00E45FC6" w:rsidP="0027199C">
      <w:pPr>
        <w:pStyle w:val="libNormal"/>
        <w:rPr>
          <w:rtl/>
        </w:rPr>
      </w:pPr>
      <w:r>
        <w:rPr>
          <w:rtl/>
        </w:rPr>
        <w:t>و</w:t>
      </w:r>
      <w:r w:rsidRPr="00294E51">
        <w:rPr>
          <w:rtl/>
        </w:rPr>
        <w:t>جبرئيل ينادي</w:t>
      </w:r>
      <w:r w:rsidR="008558BA">
        <w:rPr>
          <w:rtl/>
        </w:rPr>
        <w:t xml:space="preserve">: </w:t>
      </w:r>
      <w:r w:rsidRPr="00294E51">
        <w:rPr>
          <w:rtl/>
        </w:rPr>
        <w:t xml:space="preserve">بخ بخ من مثلك يا عليّ بن ابى طالب </w:t>
      </w:r>
      <w:r w:rsidRPr="00BA2D23">
        <w:rPr>
          <w:rStyle w:val="libFootnotenumChar"/>
          <w:rtl/>
        </w:rPr>
        <w:t>(6)</w:t>
      </w:r>
      <w:r>
        <w:rPr>
          <w:rtl/>
        </w:rPr>
        <w:t>.</w:t>
      </w:r>
      <w:r w:rsidRPr="00294E51">
        <w:rPr>
          <w:rtl/>
        </w:rPr>
        <w:t xml:space="preserve"> يباهي الله تعالى الملائكة بك</w:t>
      </w:r>
      <w:r>
        <w:rPr>
          <w:rtl/>
        </w:rPr>
        <w:t>.</w:t>
      </w:r>
    </w:p>
    <w:p w:rsidR="00E45FC6" w:rsidRPr="00294E51" w:rsidRDefault="00E45FC6" w:rsidP="0027199C">
      <w:pPr>
        <w:pStyle w:val="libNormal"/>
        <w:rPr>
          <w:rtl/>
        </w:rPr>
      </w:pPr>
      <w:r>
        <w:rPr>
          <w:rtl/>
        </w:rPr>
        <w:t>و</w:t>
      </w:r>
      <w:r w:rsidRPr="00294E51">
        <w:rPr>
          <w:rtl/>
        </w:rPr>
        <w:t>ما روى عن عليّ</w:t>
      </w:r>
      <w:r>
        <w:rPr>
          <w:rtl/>
        </w:rPr>
        <w:t xml:space="preserve"> ـ </w:t>
      </w:r>
      <w:r w:rsidRPr="00294E51">
        <w:rPr>
          <w:rtl/>
        </w:rPr>
        <w:t>عليه السّلام</w:t>
      </w:r>
      <w:r>
        <w:rPr>
          <w:rtl/>
        </w:rPr>
        <w:t xml:space="preserve"> ـ </w:t>
      </w:r>
      <w:r w:rsidRPr="00294E51">
        <w:rPr>
          <w:rtl/>
        </w:rPr>
        <w:t xml:space="preserve">من أنّ المراد </w:t>
      </w:r>
      <w:r w:rsidRPr="00BA2D23">
        <w:rPr>
          <w:rStyle w:val="libFootnotenumChar"/>
          <w:rtl/>
        </w:rPr>
        <w:t>(7)</w:t>
      </w:r>
      <w:r w:rsidRPr="00294E51">
        <w:rPr>
          <w:rtl/>
        </w:rPr>
        <w:t xml:space="preserve"> بالآية الرّجل </w:t>
      </w:r>
      <w:r>
        <w:rPr>
          <w:rtl/>
        </w:rPr>
        <w:t>[</w:t>
      </w:r>
      <w:r w:rsidRPr="00294E51">
        <w:rPr>
          <w:rtl/>
        </w:rPr>
        <w:t>الّذي</w:t>
      </w:r>
      <w:r>
        <w:rPr>
          <w:rtl/>
        </w:rPr>
        <w:t>]</w:t>
      </w:r>
      <w:r w:rsidRPr="00294E51">
        <w:rPr>
          <w:rtl/>
        </w:rPr>
        <w:t xml:space="preserve"> </w:t>
      </w:r>
      <w:r w:rsidRPr="00BA2D23">
        <w:rPr>
          <w:rStyle w:val="libFootnotenumChar"/>
          <w:rtl/>
        </w:rPr>
        <w:t>(8)</w:t>
      </w:r>
      <w:r w:rsidRPr="00294E51">
        <w:rPr>
          <w:rtl/>
        </w:rPr>
        <w:t xml:space="preserve"> يقتل على الأمر بالمعروف والنّهي عن المنكر، فلا ينافي ما سبق من الأخبار</w:t>
      </w:r>
      <w:r>
        <w:rPr>
          <w:rtl/>
        </w:rPr>
        <w:t>.</w:t>
      </w:r>
      <w:r w:rsidRPr="00294E51">
        <w:rPr>
          <w:rtl/>
        </w:rPr>
        <w:t xml:space="preserve"> لأنّ ما ذكر في الأخبار</w:t>
      </w:r>
      <w:r w:rsidR="008558BA">
        <w:rPr>
          <w:rtl/>
        </w:rPr>
        <w:t xml:space="preserve">، </w:t>
      </w:r>
      <w:r w:rsidRPr="00294E51">
        <w:rPr>
          <w:rtl/>
        </w:rPr>
        <w:t>سبب نزوله أوّلا</w:t>
      </w:r>
      <w:r w:rsidR="008558BA">
        <w:rPr>
          <w:rtl/>
        </w:rPr>
        <w:t xml:space="preserve">، </w:t>
      </w:r>
      <w:r w:rsidRPr="00294E51">
        <w:rPr>
          <w:rtl/>
        </w:rPr>
        <w:t>ثمّ جرى فيمن يشاركه في بعض أوصافه ممّن ذكر في هذا الخبر</w:t>
      </w:r>
      <w:r>
        <w:rPr>
          <w:rtl/>
        </w:rPr>
        <w:t>.</w:t>
      </w:r>
    </w:p>
    <w:p w:rsidR="00E45FC6" w:rsidRPr="00294E51" w:rsidRDefault="00E45FC6" w:rsidP="0027199C">
      <w:pPr>
        <w:pStyle w:val="libNormal"/>
        <w:rPr>
          <w:rtl/>
        </w:rPr>
      </w:pPr>
      <w:r>
        <w:rPr>
          <w:rtl/>
        </w:rPr>
        <w:t>و</w:t>
      </w:r>
      <w:r w:rsidRPr="00294E51">
        <w:rPr>
          <w:rtl/>
        </w:rPr>
        <w:t xml:space="preserve">قد روى في كتاب الخصال </w:t>
      </w:r>
      <w:r w:rsidRPr="00BA2D23">
        <w:rPr>
          <w:rStyle w:val="libFootnotenumChar"/>
          <w:rtl/>
        </w:rPr>
        <w:t>(9)</w:t>
      </w:r>
      <w:r w:rsidR="008558BA">
        <w:rPr>
          <w:rtl/>
        </w:rPr>
        <w:t xml:space="preserve">، </w:t>
      </w:r>
      <w:r w:rsidRPr="00294E51">
        <w:rPr>
          <w:rtl/>
        </w:rPr>
        <w:t>عن الحسن بن عليّ الدّيلميّ مولى الرّضا</w:t>
      </w:r>
      <w:r>
        <w:rPr>
          <w:rtl/>
        </w:rPr>
        <w:t xml:space="preserve"> ـ </w:t>
      </w:r>
      <w:r w:rsidRPr="00294E51">
        <w:rPr>
          <w:rtl/>
        </w:rPr>
        <w:t>عليه السّلام</w:t>
      </w:r>
      <w:r>
        <w:rPr>
          <w:rtl/>
        </w:rPr>
        <w:t xml:space="preserve"> ـ </w:t>
      </w:r>
      <w:r w:rsidRPr="00294E51">
        <w:rPr>
          <w:rtl/>
        </w:rPr>
        <w:t>قال سمعت الرّضا</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من حجّ بثلاثة نفر من المؤمنين فقد اشترى نفسه من الله</w:t>
      </w:r>
      <w:r>
        <w:rPr>
          <w:rtl/>
        </w:rPr>
        <w:t xml:space="preserve"> ـ </w:t>
      </w:r>
      <w:r w:rsidRPr="00294E51">
        <w:rPr>
          <w:rtl/>
        </w:rPr>
        <w:t>عزّ وجلّ</w:t>
      </w:r>
      <w:r>
        <w:rPr>
          <w:rtl/>
        </w:rPr>
        <w:t xml:space="preserve"> ـ </w:t>
      </w:r>
      <w:r w:rsidRPr="00294E51">
        <w:rPr>
          <w:rtl/>
        </w:rPr>
        <w:t>بالثّمن</w:t>
      </w:r>
      <w:r>
        <w:rPr>
          <w:rtl/>
        </w:rPr>
        <w:t>.</w:t>
      </w:r>
      <w:r w:rsidRPr="00294E51">
        <w:rPr>
          <w:rtl/>
        </w:rPr>
        <w:t xml:space="preserve"> ولم يسأله من اين كسب ماله</w:t>
      </w:r>
      <w:r>
        <w:rPr>
          <w:rtl/>
        </w:rPr>
        <w:t>؟</w:t>
      </w:r>
      <w:r w:rsidRPr="00294E51">
        <w:rPr>
          <w:rtl/>
        </w:rPr>
        <w:t xml:space="preserve"> من حلال أو حرام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رَؤُفٌ بِالْعِبادِ</w:t>
      </w:r>
      <w:r w:rsidRPr="008655CC">
        <w:rPr>
          <w:rStyle w:val="libAlaemChar"/>
          <w:rtl/>
        </w:rPr>
        <w:t>)</w:t>
      </w:r>
      <w:r w:rsidRPr="00294E51">
        <w:rPr>
          <w:rtl/>
        </w:rPr>
        <w:t xml:space="preserve"> </w:t>
      </w:r>
      <w:r>
        <w:rPr>
          <w:rtl/>
        </w:rPr>
        <w:t>(</w:t>
      </w:r>
      <w:r w:rsidRPr="00294E51">
        <w:rPr>
          <w:rtl/>
        </w:rPr>
        <w:t>207) حيث أرشدهم إلى مثل هذا الشّراء ويجازيهم عليه الجزاء</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ورأه</w:t>
      </w:r>
      <w:r>
        <w:rPr>
          <w:rtl/>
        </w:rPr>
        <w:t>.</w:t>
      </w:r>
    </w:p>
    <w:p w:rsidR="00E45FC6" w:rsidRPr="00294E51" w:rsidRDefault="00E45FC6" w:rsidP="00973FCB">
      <w:pPr>
        <w:pStyle w:val="libFootnote0"/>
        <w:rPr>
          <w:rtl/>
        </w:rPr>
      </w:pPr>
      <w:r>
        <w:rPr>
          <w:rtl/>
        </w:rPr>
        <w:t>(</w:t>
      </w:r>
      <w:r w:rsidRPr="00294E51">
        <w:rPr>
          <w:rtl/>
        </w:rPr>
        <w:t>2) تفسير القمي 1 / 71</w:t>
      </w:r>
      <w:r>
        <w:rPr>
          <w:rtl/>
        </w:rPr>
        <w:t>.</w:t>
      </w:r>
    </w:p>
    <w:p w:rsidR="00E45FC6" w:rsidRPr="00294E51" w:rsidRDefault="00E45FC6" w:rsidP="00973FCB">
      <w:pPr>
        <w:pStyle w:val="libFootnote0"/>
        <w:rPr>
          <w:rtl/>
        </w:rPr>
      </w:pPr>
      <w:r>
        <w:rPr>
          <w:rtl/>
        </w:rPr>
        <w:t>(</w:t>
      </w:r>
      <w:r w:rsidRPr="00294E51">
        <w:rPr>
          <w:rtl/>
        </w:rPr>
        <w:t>3) مجمع البيان 1 / 301</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يا ابن أبي طالب</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عن عليّ</w:t>
      </w:r>
      <w:r>
        <w:rPr>
          <w:rtl/>
        </w:rPr>
        <w:t xml:space="preserve"> ـ </w:t>
      </w:r>
      <w:r w:rsidRPr="00294E51">
        <w:rPr>
          <w:rtl/>
        </w:rPr>
        <w:t>عليه السّلام</w:t>
      </w:r>
      <w:r>
        <w:rPr>
          <w:rtl/>
        </w:rPr>
        <w:t xml:space="preserve"> ـ </w:t>
      </w:r>
      <w:r w:rsidRPr="00294E51">
        <w:rPr>
          <w:rtl/>
        </w:rPr>
        <w:t>وابن عباس أنّ المراد</w:t>
      </w:r>
      <w:r>
        <w:rPr>
          <w:rtl/>
        </w:rPr>
        <w:t>.</w:t>
      </w:r>
    </w:p>
    <w:p w:rsidR="00E45FC6" w:rsidRPr="00294E51" w:rsidRDefault="00E45FC6" w:rsidP="00973FCB">
      <w:pPr>
        <w:pStyle w:val="libFootnote0"/>
        <w:rPr>
          <w:rtl/>
        </w:rPr>
      </w:pPr>
      <w:r>
        <w:rPr>
          <w:rtl/>
        </w:rPr>
        <w:t>(</w:t>
      </w:r>
      <w:r w:rsidRPr="00294E51">
        <w:rPr>
          <w:rtl/>
        </w:rPr>
        <w:t>8) يوجد في المصدر</w:t>
      </w:r>
      <w:r>
        <w:rPr>
          <w:rtl/>
        </w:rPr>
        <w:t>.</w:t>
      </w:r>
    </w:p>
    <w:p w:rsidR="00E45FC6" w:rsidRPr="00294E51" w:rsidRDefault="00E45FC6" w:rsidP="00973FCB">
      <w:pPr>
        <w:pStyle w:val="libFootnote0"/>
        <w:rPr>
          <w:rtl/>
        </w:rPr>
      </w:pPr>
      <w:r>
        <w:rPr>
          <w:rtl/>
        </w:rPr>
        <w:t>(</w:t>
      </w:r>
      <w:r w:rsidRPr="00294E51">
        <w:rPr>
          <w:rtl/>
        </w:rPr>
        <w:t>9) الخصال 1 / 118</w:t>
      </w:r>
      <w:r w:rsidR="008558BA">
        <w:rPr>
          <w:rtl/>
        </w:rPr>
        <w:t xml:space="preserve">، </w:t>
      </w:r>
      <w:r w:rsidRPr="00294E51">
        <w:rPr>
          <w:rtl/>
        </w:rPr>
        <w:t>ح 103</w:t>
      </w:r>
      <w:r>
        <w:rPr>
          <w:rtl/>
        </w:rPr>
        <w:t>.</w:t>
      </w:r>
    </w:p>
    <w:p w:rsidR="00E45FC6" w:rsidRPr="00294E51" w:rsidRDefault="00E45FC6" w:rsidP="00F63BC9">
      <w:pPr>
        <w:pStyle w:val="libNormal0"/>
        <w:rPr>
          <w:rtl/>
        </w:rPr>
      </w:pPr>
      <w:r>
        <w:rPr>
          <w:rtl/>
        </w:rPr>
        <w:br w:type="page"/>
      </w:r>
      <w:r>
        <w:rPr>
          <w:rtl/>
        </w:rPr>
        <w:lastRenderedPageBreak/>
        <w:t>و</w:t>
      </w:r>
      <w:r w:rsidRPr="00294E51">
        <w:rPr>
          <w:rtl/>
        </w:rPr>
        <w:t>ورد في تفسير الامام أبي محمّد الحسن بن عليّ العسكريّ</w:t>
      </w:r>
      <w:r>
        <w:rPr>
          <w:rtl/>
        </w:rPr>
        <w:t xml:space="preserve"> ـ </w:t>
      </w:r>
      <w:r w:rsidRPr="00294E51">
        <w:rPr>
          <w:rtl/>
        </w:rPr>
        <w:t xml:space="preserve">صلوات الله عليهما </w:t>
      </w:r>
      <w:r w:rsidRPr="00BA2D23">
        <w:rPr>
          <w:rStyle w:val="libFootnotenumChar"/>
          <w:rtl/>
        </w:rPr>
        <w:t>(1)</w:t>
      </w:r>
      <w:r>
        <w:rPr>
          <w:rtl/>
        </w:rPr>
        <w:t xml:space="preserve"> ـ </w:t>
      </w:r>
      <w:r w:rsidRPr="00294E51">
        <w:rPr>
          <w:rtl/>
        </w:rPr>
        <w:t>قال</w:t>
      </w:r>
      <w:r>
        <w:rPr>
          <w:rtl/>
        </w:rPr>
        <w:t xml:space="preserve"> ـ </w:t>
      </w:r>
      <w:r w:rsidRPr="00294E51">
        <w:rPr>
          <w:rtl/>
        </w:rPr>
        <w:t>عليه السّلام</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معاشر عباد الله</w:t>
      </w:r>
      <w:r>
        <w:rPr>
          <w:rtl/>
        </w:rPr>
        <w:t>!</w:t>
      </w:r>
      <w:r w:rsidRPr="00294E51">
        <w:rPr>
          <w:rtl/>
        </w:rPr>
        <w:t xml:space="preserve"> عليكم بخدمة من أكرمه الله بالارتضاء واجتباه بالاصطفاء وجعله أفضل أهل الأرض والسّماء</w:t>
      </w:r>
      <w:r w:rsidR="008558BA">
        <w:rPr>
          <w:rtl/>
        </w:rPr>
        <w:t xml:space="preserve">، </w:t>
      </w:r>
      <w:r w:rsidRPr="00294E51">
        <w:rPr>
          <w:rtl/>
        </w:rPr>
        <w:t>بعد محمّد سيّد الأنبياء</w:t>
      </w:r>
      <w:r w:rsidR="008558BA">
        <w:rPr>
          <w:rtl/>
        </w:rPr>
        <w:t xml:space="preserve">، </w:t>
      </w:r>
      <w:r w:rsidRPr="00294E51">
        <w:rPr>
          <w:rtl/>
        </w:rPr>
        <w:t>علىّ بن أبي طالب وبموالاة أوليائه ومعاداة أعدائه وقضاء حقوق إخوانكم الّذين هم في موالاته ومعاداة أعدائه شركاؤكم</w:t>
      </w:r>
      <w:r>
        <w:rPr>
          <w:rtl/>
        </w:rPr>
        <w:t>.</w:t>
      </w:r>
      <w:r w:rsidRPr="00294E51">
        <w:rPr>
          <w:rtl/>
        </w:rPr>
        <w:t xml:space="preserve"> فإنّ رعاية عليّ أحسن من رعاية هؤلاء التّجّار الخارجين بصاحبكم الّذي ذكرتموه إلى الصّين الّذي عرضوه للغناء وأعانوه بالشّراء</w:t>
      </w:r>
      <w:r>
        <w:rPr>
          <w:rtl/>
        </w:rPr>
        <w:t>.</w:t>
      </w:r>
      <w:r w:rsidRPr="00294E51">
        <w:rPr>
          <w:rtl/>
        </w:rPr>
        <w:t xml:space="preserve"> أما إنّ من الشّيعة عليّ لمن يأتي يوم القيامة وقد وضع له في كفّة الميزان</w:t>
      </w:r>
      <w:r w:rsidR="008558BA">
        <w:rPr>
          <w:rtl/>
        </w:rPr>
        <w:t xml:space="preserve">، </w:t>
      </w:r>
      <w:r w:rsidRPr="00294E51">
        <w:rPr>
          <w:rtl/>
        </w:rPr>
        <w:t>سيّئاته من الآثام ما هو أعظم من الجبال الرّواسي والبحار السّيّارة</w:t>
      </w:r>
      <w:r w:rsidR="008558BA">
        <w:rPr>
          <w:rtl/>
        </w:rPr>
        <w:t xml:space="preserve">، </w:t>
      </w:r>
      <w:r w:rsidRPr="00294E51">
        <w:rPr>
          <w:rtl/>
        </w:rPr>
        <w:t>يقول الخلائق</w:t>
      </w:r>
      <w:r w:rsidR="008558BA">
        <w:rPr>
          <w:rtl/>
        </w:rPr>
        <w:t xml:space="preserve">: </w:t>
      </w:r>
      <w:r w:rsidRPr="00294E51">
        <w:rPr>
          <w:rtl/>
        </w:rPr>
        <w:t>«قد هلك هذا العبد»</w:t>
      </w:r>
      <w:r w:rsidR="008558BA">
        <w:rPr>
          <w:rtl/>
        </w:rPr>
        <w:t xml:space="preserve">، </w:t>
      </w:r>
      <w:r w:rsidRPr="00294E51">
        <w:rPr>
          <w:rtl/>
        </w:rPr>
        <w:t>فلا يشكّون في أنّه من الهالكين وفي عذاب الله تعالى من الخالدين</w:t>
      </w:r>
      <w:r>
        <w:rPr>
          <w:rtl/>
        </w:rPr>
        <w:t>.</w:t>
      </w:r>
    </w:p>
    <w:p w:rsidR="00E45FC6" w:rsidRPr="00294E51" w:rsidRDefault="00E45FC6" w:rsidP="0027199C">
      <w:pPr>
        <w:pStyle w:val="libNormal"/>
        <w:rPr>
          <w:rtl/>
        </w:rPr>
      </w:pPr>
      <w:r w:rsidRPr="00294E51">
        <w:rPr>
          <w:rtl/>
        </w:rPr>
        <w:t>فيأتيه النّداء من قبل الله تعالى</w:t>
      </w:r>
      <w:r>
        <w:rPr>
          <w:rtl/>
        </w:rPr>
        <w:t xml:space="preserve"> ـ </w:t>
      </w:r>
      <w:r w:rsidRPr="00294E51">
        <w:rPr>
          <w:rtl/>
        </w:rPr>
        <w:t>عزّ وجلّ</w:t>
      </w:r>
      <w:r w:rsidR="008558BA">
        <w:rPr>
          <w:rtl/>
        </w:rPr>
        <w:t xml:space="preserve">: </w:t>
      </w:r>
      <w:r w:rsidRPr="00294E51">
        <w:rPr>
          <w:rtl/>
        </w:rPr>
        <w:t>أيّها العبد الجاني هذه الذّنوب الموبقات</w:t>
      </w:r>
      <w:r>
        <w:rPr>
          <w:rtl/>
        </w:rPr>
        <w:t>!</w:t>
      </w:r>
      <w:r w:rsidRPr="00294E51">
        <w:rPr>
          <w:rtl/>
        </w:rPr>
        <w:t xml:space="preserve"> فهل لك بإزائها حسنات تكافئها فتدخل جنّة الله برحمة الله أو تزيد عليها فتدخلها بوعد الله</w:t>
      </w:r>
      <w:r>
        <w:rPr>
          <w:rtl/>
        </w:rPr>
        <w:t>؟</w:t>
      </w:r>
    </w:p>
    <w:p w:rsidR="00E45FC6" w:rsidRPr="00294E51" w:rsidRDefault="00E45FC6" w:rsidP="0027199C">
      <w:pPr>
        <w:pStyle w:val="libNormal"/>
        <w:rPr>
          <w:rtl/>
        </w:rPr>
      </w:pPr>
      <w:r w:rsidRPr="00294E51">
        <w:rPr>
          <w:rtl/>
        </w:rPr>
        <w:t>فيقول العبد</w:t>
      </w:r>
      <w:r w:rsidR="008558BA">
        <w:rPr>
          <w:rtl/>
        </w:rPr>
        <w:t xml:space="preserve">: </w:t>
      </w:r>
      <w:r w:rsidRPr="00294E51">
        <w:rPr>
          <w:rtl/>
        </w:rPr>
        <w:t>لا أدري</w:t>
      </w:r>
      <w:r>
        <w:rPr>
          <w:rtl/>
        </w:rPr>
        <w:t>.</w:t>
      </w:r>
    </w:p>
    <w:p w:rsidR="00E45FC6" w:rsidRPr="00294E51" w:rsidRDefault="00E45FC6" w:rsidP="0027199C">
      <w:pPr>
        <w:pStyle w:val="libNormal"/>
        <w:rPr>
          <w:rtl/>
        </w:rPr>
      </w:pPr>
      <w:r w:rsidRPr="00294E51">
        <w:rPr>
          <w:rtl/>
        </w:rPr>
        <w:t>فيقول منادي</w:t>
      </w:r>
      <w:r w:rsidR="008558BA">
        <w:rPr>
          <w:rtl/>
        </w:rPr>
        <w:t xml:space="preserve">: </w:t>
      </w:r>
      <w:r w:rsidRPr="00294E51">
        <w:rPr>
          <w:rtl/>
        </w:rPr>
        <w:t>ربّنا عزّ وجلّ</w:t>
      </w:r>
      <w:r>
        <w:rPr>
          <w:rtl/>
        </w:rPr>
        <w:t>.</w:t>
      </w:r>
      <w:r w:rsidRPr="00294E51">
        <w:rPr>
          <w:rtl/>
        </w:rPr>
        <w:t xml:space="preserve"> فإنّ ربّي يقول</w:t>
      </w:r>
      <w:r w:rsidR="008558BA">
        <w:rPr>
          <w:rtl/>
        </w:rPr>
        <w:t xml:space="preserve">: </w:t>
      </w:r>
      <w:r w:rsidRPr="00294E51">
        <w:rPr>
          <w:rtl/>
        </w:rPr>
        <w:t>نار في عرصات القيمة</w:t>
      </w:r>
      <w:r w:rsidR="008558BA">
        <w:rPr>
          <w:rtl/>
        </w:rPr>
        <w:t xml:space="preserve">، </w:t>
      </w:r>
      <w:r w:rsidRPr="00294E51">
        <w:rPr>
          <w:rtl/>
        </w:rPr>
        <w:t>ألا وإنّي فلان بن فلان من أهل بلد كذا وكذا وقرية كذا وكذا قد رهنت بسيّئاتي كأمثال الجبال والبحار ولا حسنات لي بإزائها</w:t>
      </w:r>
      <w:r>
        <w:rPr>
          <w:rtl/>
        </w:rPr>
        <w:t>.</w:t>
      </w:r>
      <w:r w:rsidRPr="00294E51">
        <w:rPr>
          <w:rtl/>
        </w:rPr>
        <w:t xml:space="preserve"> فأيّ أهل المحشر كان لي عنده يد او عارفة فليغثني بمجازاتي عنها فهذا أوان شدّة حاجتي إليها</w:t>
      </w:r>
      <w:r>
        <w:rPr>
          <w:rtl/>
        </w:rPr>
        <w:t>؟</w:t>
      </w:r>
    </w:p>
    <w:p w:rsidR="00E45FC6" w:rsidRPr="00294E51" w:rsidRDefault="00E45FC6" w:rsidP="0027199C">
      <w:pPr>
        <w:pStyle w:val="libNormal"/>
        <w:rPr>
          <w:rtl/>
        </w:rPr>
      </w:pPr>
      <w:r w:rsidRPr="00294E51">
        <w:rPr>
          <w:rtl/>
        </w:rPr>
        <w:t>فينادي الرّجل بذلك</w:t>
      </w:r>
      <w:r>
        <w:rPr>
          <w:rtl/>
        </w:rPr>
        <w:t>.</w:t>
      </w:r>
    </w:p>
    <w:p w:rsidR="00E45FC6" w:rsidRPr="00294E51" w:rsidRDefault="00E45FC6" w:rsidP="0027199C">
      <w:pPr>
        <w:pStyle w:val="libNormal"/>
        <w:rPr>
          <w:rtl/>
        </w:rPr>
      </w:pPr>
      <w:r w:rsidRPr="00294E51">
        <w:rPr>
          <w:rtl/>
        </w:rPr>
        <w:t>فأوّل من يجيبه عليّ بن أبي طالب</w:t>
      </w:r>
      <w:r>
        <w:rPr>
          <w:rtl/>
        </w:rPr>
        <w:t xml:space="preserve"> ـ </w:t>
      </w:r>
      <w:r w:rsidRPr="00294E51">
        <w:rPr>
          <w:rtl/>
        </w:rPr>
        <w:t>عليه السّلام</w:t>
      </w:r>
      <w:r w:rsidR="008558BA">
        <w:rPr>
          <w:rtl/>
        </w:rPr>
        <w:t xml:space="preserve">: </w:t>
      </w:r>
      <w:r w:rsidRPr="00294E51">
        <w:rPr>
          <w:rtl/>
        </w:rPr>
        <w:t>لبيك</w:t>
      </w:r>
      <w:r>
        <w:rPr>
          <w:rtl/>
        </w:rPr>
        <w:t>!</w:t>
      </w:r>
      <w:r w:rsidRPr="00294E51">
        <w:rPr>
          <w:rtl/>
        </w:rPr>
        <w:t xml:space="preserve"> لبيك</w:t>
      </w:r>
      <w:r>
        <w:rPr>
          <w:rtl/>
        </w:rPr>
        <w:t>!</w:t>
      </w:r>
      <w:r w:rsidRPr="00294E51">
        <w:rPr>
          <w:rtl/>
        </w:rPr>
        <w:t xml:space="preserve"> أيّها الممتحن في محبّتي المظلوم بعد</w:t>
      </w:r>
      <w:r w:rsidR="008558BA">
        <w:rPr>
          <w:rtl/>
        </w:rPr>
        <w:t xml:space="preserve">، </w:t>
      </w:r>
      <w:r w:rsidRPr="00294E51">
        <w:rPr>
          <w:rtl/>
        </w:rPr>
        <w:t>أوتي</w:t>
      </w:r>
      <w:r>
        <w:rPr>
          <w:rtl/>
        </w:rPr>
        <w:t>!</w:t>
      </w:r>
      <w:r w:rsidRPr="00294E51">
        <w:rPr>
          <w:rtl/>
        </w:rPr>
        <w:t xml:space="preserve"> ثمّ يأتي هو ومعه عدد كثير وجمّ غفير وإن كانوا أقل عدد من خصمائه الّذين لهم قبله الظّلامات</w:t>
      </w:r>
      <w:r>
        <w:rPr>
          <w:rtl/>
        </w:rPr>
        <w:t>.</w:t>
      </w:r>
      <w:r w:rsidRPr="00294E51">
        <w:rPr>
          <w:rtl/>
        </w:rPr>
        <w:t xml:space="preserve"> فيقول العدد</w:t>
      </w:r>
      <w:r w:rsidR="008558BA">
        <w:rPr>
          <w:rtl/>
        </w:rPr>
        <w:t xml:space="preserve">: </w:t>
      </w:r>
      <w:r w:rsidRPr="00294E51">
        <w:rPr>
          <w:rtl/>
        </w:rPr>
        <w:t>يا أمير المؤمنين</w:t>
      </w:r>
      <w:r>
        <w:rPr>
          <w:rtl/>
        </w:rPr>
        <w:t>!</w:t>
      </w:r>
      <w:r w:rsidRPr="00294E51">
        <w:rPr>
          <w:rtl/>
        </w:rPr>
        <w:t xml:space="preserve"> نحن إخوانه المؤمنون</w:t>
      </w:r>
      <w:r>
        <w:rPr>
          <w:rtl/>
        </w:rPr>
        <w:t>.</w:t>
      </w:r>
      <w:r w:rsidRPr="00294E51">
        <w:rPr>
          <w:rtl/>
        </w:rPr>
        <w:t xml:space="preserve"> وقد كان بنا بارّا ولنا مكرما وفي معاشرته إيّانا مع كثرة إحسانه إلينا متواضعا وقد بذلنا </w:t>
      </w:r>
      <w:r w:rsidRPr="00BA2D23">
        <w:rPr>
          <w:rStyle w:val="libFootnotenumChar"/>
          <w:rtl/>
        </w:rPr>
        <w:t>(2)</w:t>
      </w:r>
      <w:r w:rsidRPr="00294E51">
        <w:rPr>
          <w:rtl/>
        </w:rPr>
        <w:t xml:space="preserve"> له عن جميع طاعتنا</w:t>
      </w:r>
      <w:r>
        <w:rPr>
          <w:rtl/>
        </w:rPr>
        <w:t>.</w:t>
      </w:r>
    </w:p>
    <w:p w:rsidR="00E45FC6" w:rsidRPr="00294E51" w:rsidRDefault="00E45FC6" w:rsidP="0027199C">
      <w:pPr>
        <w:pStyle w:val="libNormal"/>
        <w:rPr>
          <w:rtl/>
        </w:rPr>
      </w:pPr>
      <w:r>
        <w:rPr>
          <w:rtl/>
        </w:rPr>
        <w:t>و</w:t>
      </w:r>
      <w:r w:rsidRPr="00294E51">
        <w:rPr>
          <w:rtl/>
        </w:rPr>
        <w:t>بذلناها 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تأويل الآيات الباهرة</w:t>
      </w:r>
      <w:r w:rsidR="008558BA">
        <w:rPr>
          <w:rtl/>
        </w:rPr>
        <w:t xml:space="preserve">، </w:t>
      </w:r>
      <w:r w:rsidRPr="00294E51">
        <w:rPr>
          <w:rtl/>
        </w:rPr>
        <w:t>مخطوط / 31</w:t>
      </w:r>
      <w:r w:rsidR="008558BA">
        <w:rPr>
          <w:rtl/>
        </w:rPr>
        <w:t xml:space="preserve">، </w:t>
      </w:r>
      <w:r w:rsidRPr="00294E51">
        <w:rPr>
          <w:rtl/>
        </w:rPr>
        <w:t>نقلا عن تفسير العسكري</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نزلنا</w:t>
      </w:r>
      <w:r>
        <w:rPr>
          <w:rtl/>
        </w:rPr>
        <w:t>.</w:t>
      </w:r>
    </w:p>
    <w:p w:rsidR="00E45FC6" w:rsidRPr="00294E51" w:rsidRDefault="00E45FC6" w:rsidP="0027199C">
      <w:pPr>
        <w:pStyle w:val="libNormal"/>
        <w:rPr>
          <w:rtl/>
        </w:rPr>
      </w:pPr>
      <w:r>
        <w:rPr>
          <w:rtl/>
        </w:rPr>
        <w:br w:type="page"/>
      </w:r>
      <w:r w:rsidRPr="00294E51">
        <w:rPr>
          <w:rtl/>
        </w:rPr>
        <w:lastRenderedPageBreak/>
        <w:t>فيقول عليّ</w:t>
      </w:r>
      <w:r>
        <w:rPr>
          <w:rtl/>
        </w:rPr>
        <w:t xml:space="preserve"> ـ </w:t>
      </w:r>
      <w:r w:rsidRPr="00294E51">
        <w:rPr>
          <w:rtl/>
        </w:rPr>
        <w:t>عليه السّلام</w:t>
      </w:r>
      <w:r w:rsidR="008558BA">
        <w:rPr>
          <w:rtl/>
        </w:rPr>
        <w:t xml:space="preserve">: </w:t>
      </w:r>
      <w:r w:rsidRPr="00294E51">
        <w:rPr>
          <w:rtl/>
        </w:rPr>
        <w:t>فبما ذا تدخلون جنّة ربّكم</w:t>
      </w:r>
      <w:r>
        <w:rPr>
          <w:rtl/>
        </w:rPr>
        <w:t>؟</w:t>
      </w:r>
    </w:p>
    <w:p w:rsidR="00E45FC6" w:rsidRPr="00294E51" w:rsidRDefault="00E45FC6" w:rsidP="0027199C">
      <w:pPr>
        <w:pStyle w:val="libNormal"/>
        <w:rPr>
          <w:rtl/>
        </w:rPr>
      </w:pPr>
      <w:r w:rsidRPr="00294E51">
        <w:rPr>
          <w:rtl/>
        </w:rPr>
        <w:t>فيقولون</w:t>
      </w:r>
      <w:r w:rsidR="008558BA">
        <w:rPr>
          <w:rtl/>
        </w:rPr>
        <w:t xml:space="preserve">: </w:t>
      </w:r>
      <w:r w:rsidRPr="00294E51">
        <w:rPr>
          <w:rtl/>
        </w:rPr>
        <w:t>برحمة الله الواسعة الّتي لا يعدمها من والاك ووالى وليّك</w:t>
      </w:r>
      <w:r w:rsidR="008558BA">
        <w:rPr>
          <w:rtl/>
        </w:rPr>
        <w:t xml:space="preserve">، </w:t>
      </w:r>
      <w:r w:rsidRPr="00294E51">
        <w:rPr>
          <w:rtl/>
        </w:rPr>
        <w:t>يا أخا رسول الله</w:t>
      </w:r>
      <w:r>
        <w:rPr>
          <w:rtl/>
        </w:rPr>
        <w:t>!</w:t>
      </w:r>
      <w:r w:rsidRPr="00294E51">
        <w:rPr>
          <w:rtl/>
        </w:rPr>
        <w:t xml:space="preserve"> فيأتي النّداء من قبل الله تعالى</w:t>
      </w:r>
      <w:r w:rsidR="008558BA">
        <w:rPr>
          <w:rtl/>
        </w:rPr>
        <w:t xml:space="preserve">: </w:t>
      </w:r>
      <w:r w:rsidRPr="00294E51">
        <w:rPr>
          <w:rtl/>
        </w:rPr>
        <w:t>يا أخا رسول الله</w:t>
      </w:r>
      <w:r>
        <w:rPr>
          <w:rtl/>
        </w:rPr>
        <w:t>!</w:t>
      </w:r>
      <w:r w:rsidRPr="00294E51">
        <w:rPr>
          <w:rtl/>
        </w:rPr>
        <w:t xml:space="preserve"> هؤلاء إخوانه المؤمنون قد بذلوا له</w:t>
      </w:r>
      <w:r>
        <w:rPr>
          <w:rtl/>
        </w:rPr>
        <w:t>.</w:t>
      </w:r>
      <w:r w:rsidRPr="00294E51">
        <w:rPr>
          <w:rtl/>
        </w:rPr>
        <w:t xml:space="preserve"> فأنت ما ذا تبذل له</w:t>
      </w:r>
      <w:r>
        <w:rPr>
          <w:rtl/>
        </w:rPr>
        <w:t>.</w:t>
      </w:r>
      <w:r w:rsidRPr="00294E51">
        <w:rPr>
          <w:rtl/>
        </w:rPr>
        <w:t xml:space="preserve"> فإنّي أنا الحكم أمّا ما بيني وبينه من الذنوب</w:t>
      </w:r>
      <w:r w:rsidR="008558BA">
        <w:rPr>
          <w:rtl/>
        </w:rPr>
        <w:t xml:space="preserve">، </w:t>
      </w:r>
      <w:r w:rsidRPr="00294E51">
        <w:rPr>
          <w:rtl/>
        </w:rPr>
        <w:t>فقد غفرتها له بموالاته إيّاك</w:t>
      </w:r>
      <w:r>
        <w:rPr>
          <w:rtl/>
        </w:rPr>
        <w:t>.</w:t>
      </w:r>
      <w:r w:rsidRPr="00294E51">
        <w:rPr>
          <w:rtl/>
        </w:rPr>
        <w:t xml:space="preserve"> وما بينه وبين عبادي من الظّلامات</w:t>
      </w:r>
      <w:r w:rsidR="008558BA">
        <w:rPr>
          <w:rtl/>
        </w:rPr>
        <w:t xml:space="preserve">، </w:t>
      </w:r>
      <w:r w:rsidRPr="00294E51">
        <w:rPr>
          <w:rtl/>
        </w:rPr>
        <w:t>فلا بدّ من فصل الحكم بينه وبينهم</w:t>
      </w:r>
      <w:r>
        <w:rPr>
          <w:rtl/>
        </w:rPr>
        <w:t>.</w:t>
      </w:r>
    </w:p>
    <w:p w:rsidR="00E45FC6" w:rsidRPr="00294E51" w:rsidRDefault="00E45FC6" w:rsidP="0027199C">
      <w:pPr>
        <w:pStyle w:val="libNormal"/>
        <w:rPr>
          <w:rtl/>
        </w:rPr>
      </w:pPr>
      <w:r w:rsidRPr="00294E51">
        <w:rPr>
          <w:rtl/>
        </w:rPr>
        <w:t>فيقول عليّ</w:t>
      </w:r>
      <w:r>
        <w:rPr>
          <w:rtl/>
        </w:rPr>
        <w:t xml:space="preserve"> ـ </w:t>
      </w:r>
      <w:r w:rsidRPr="00294E51">
        <w:rPr>
          <w:rtl/>
        </w:rPr>
        <w:t>عليه السّلام</w:t>
      </w:r>
      <w:r w:rsidR="008558BA">
        <w:rPr>
          <w:rtl/>
        </w:rPr>
        <w:t xml:space="preserve">: </w:t>
      </w:r>
      <w:r w:rsidRPr="00294E51">
        <w:rPr>
          <w:rtl/>
        </w:rPr>
        <w:t>يا ربّ</w:t>
      </w:r>
      <w:r>
        <w:rPr>
          <w:rtl/>
        </w:rPr>
        <w:t>!</w:t>
      </w:r>
      <w:r w:rsidRPr="00294E51">
        <w:rPr>
          <w:rtl/>
        </w:rPr>
        <w:t xml:space="preserve"> افعل ما تأمرني</w:t>
      </w:r>
      <w:r>
        <w:rPr>
          <w:rtl/>
        </w:rPr>
        <w:t>.</w:t>
      </w:r>
    </w:p>
    <w:p w:rsidR="00E45FC6" w:rsidRPr="00294E51" w:rsidRDefault="00E45FC6" w:rsidP="0027199C">
      <w:pPr>
        <w:pStyle w:val="libNormal"/>
        <w:rPr>
          <w:rtl/>
        </w:rPr>
      </w:pPr>
      <w:r w:rsidRPr="00294E51">
        <w:rPr>
          <w:rtl/>
        </w:rPr>
        <w:t>فيقول الله تعالى</w:t>
      </w:r>
      <w:r w:rsidR="008558BA">
        <w:rPr>
          <w:rtl/>
        </w:rPr>
        <w:t xml:space="preserve">: </w:t>
      </w:r>
      <w:r w:rsidRPr="00294E51">
        <w:rPr>
          <w:rtl/>
        </w:rPr>
        <w:t>يا عليّ</w:t>
      </w:r>
      <w:r>
        <w:rPr>
          <w:rtl/>
        </w:rPr>
        <w:t>!</w:t>
      </w:r>
      <w:r w:rsidRPr="00294E51">
        <w:rPr>
          <w:rtl/>
        </w:rPr>
        <w:t xml:space="preserve"> اضمن لخصمائه تعويضهم عن ظلاماتهم قبله</w:t>
      </w:r>
      <w:r>
        <w:rPr>
          <w:rtl/>
        </w:rPr>
        <w:t>.</w:t>
      </w:r>
    </w:p>
    <w:p w:rsidR="00E45FC6" w:rsidRPr="00294E51" w:rsidRDefault="00E45FC6" w:rsidP="0027199C">
      <w:pPr>
        <w:pStyle w:val="libNormal"/>
        <w:rPr>
          <w:rtl/>
        </w:rPr>
      </w:pPr>
      <w:r w:rsidRPr="00294E51">
        <w:rPr>
          <w:rtl/>
        </w:rPr>
        <w:t>فيضمن لهم عليّ</w:t>
      </w:r>
      <w:r>
        <w:rPr>
          <w:rtl/>
        </w:rPr>
        <w:t xml:space="preserve"> ـ </w:t>
      </w:r>
      <w:r w:rsidRPr="00294E51">
        <w:rPr>
          <w:rtl/>
        </w:rPr>
        <w:t>عليه السّلام</w:t>
      </w:r>
      <w:r>
        <w:rPr>
          <w:rtl/>
        </w:rPr>
        <w:t xml:space="preserve"> ـ </w:t>
      </w:r>
      <w:r w:rsidRPr="00294E51">
        <w:rPr>
          <w:rtl/>
        </w:rPr>
        <w:t>ذلك</w:t>
      </w:r>
      <w:r>
        <w:rPr>
          <w:rtl/>
        </w:rPr>
        <w:t>.</w:t>
      </w:r>
      <w:r w:rsidRPr="00294E51">
        <w:rPr>
          <w:rtl/>
        </w:rPr>
        <w:t xml:space="preserve"> ويقول لهم اقترحوا عليّ</w:t>
      </w:r>
      <w:r>
        <w:rPr>
          <w:rtl/>
        </w:rPr>
        <w:t>.</w:t>
      </w:r>
      <w:r w:rsidRPr="00294E51">
        <w:rPr>
          <w:rtl/>
        </w:rPr>
        <w:t xml:space="preserve"> ما شئتم أعطيكم عوضا عن ظلاماتكم</w:t>
      </w:r>
      <w:r>
        <w:rPr>
          <w:rtl/>
        </w:rPr>
        <w:t>.</w:t>
      </w:r>
    </w:p>
    <w:p w:rsidR="00E45FC6" w:rsidRPr="00294E51" w:rsidRDefault="00E45FC6" w:rsidP="0027199C">
      <w:pPr>
        <w:pStyle w:val="libNormal"/>
        <w:rPr>
          <w:rtl/>
        </w:rPr>
      </w:pPr>
      <w:r w:rsidRPr="00294E51">
        <w:rPr>
          <w:rtl/>
        </w:rPr>
        <w:t>فيقولون</w:t>
      </w:r>
      <w:r w:rsidR="008558BA">
        <w:rPr>
          <w:rtl/>
        </w:rPr>
        <w:t xml:space="preserve">: </w:t>
      </w:r>
      <w:r w:rsidRPr="00294E51">
        <w:rPr>
          <w:rtl/>
        </w:rPr>
        <w:t>يا أخا رسول الله</w:t>
      </w:r>
      <w:r>
        <w:rPr>
          <w:rtl/>
        </w:rPr>
        <w:t>!</w:t>
      </w:r>
      <w:r w:rsidRPr="00294E51">
        <w:rPr>
          <w:rtl/>
        </w:rPr>
        <w:t xml:space="preserve"> تجعل لنا بإزاء ظلاماتنا قبله ثواب نفس من أنفاسك ليلة بيتوتتك على فراش محمّد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فيقول عليّ</w:t>
      </w:r>
      <w:r>
        <w:rPr>
          <w:rtl/>
        </w:rPr>
        <w:t xml:space="preserve"> ـ </w:t>
      </w:r>
      <w:r w:rsidRPr="00294E51">
        <w:rPr>
          <w:rtl/>
        </w:rPr>
        <w:t>عليه السّلام</w:t>
      </w:r>
      <w:r w:rsidR="008558BA">
        <w:rPr>
          <w:rtl/>
        </w:rPr>
        <w:t xml:space="preserve">: </w:t>
      </w:r>
      <w:r w:rsidRPr="00294E51">
        <w:rPr>
          <w:rtl/>
        </w:rPr>
        <w:t>قد وهبت ذلك لكم</w:t>
      </w:r>
      <w:r>
        <w:rPr>
          <w:rtl/>
        </w:rPr>
        <w:t>.</w:t>
      </w:r>
    </w:p>
    <w:p w:rsidR="00E45FC6" w:rsidRPr="00294E51" w:rsidRDefault="00E45FC6" w:rsidP="0027199C">
      <w:pPr>
        <w:pStyle w:val="libNormal"/>
        <w:rPr>
          <w:rtl/>
        </w:rPr>
      </w:pPr>
      <w:r w:rsidRPr="00294E51">
        <w:rPr>
          <w:rtl/>
        </w:rPr>
        <w:t>فيقول الله</w:t>
      </w:r>
      <w:r>
        <w:rPr>
          <w:rtl/>
        </w:rPr>
        <w:t xml:space="preserve"> ـ </w:t>
      </w:r>
      <w:r w:rsidRPr="00294E51">
        <w:rPr>
          <w:rtl/>
        </w:rPr>
        <w:t>عزّ وجلّ</w:t>
      </w:r>
      <w:r w:rsidR="008558BA">
        <w:rPr>
          <w:rtl/>
        </w:rPr>
        <w:t xml:space="preserve">: </w:t>
      </w:r>
      <w:r w:rsidRPr="00294E51">
        <w:rPr>
          <w:rtl/>
        </w:rPr>
        <w:t>فانظروا عبادي الآن إلى ما نلتموه من عليّ فداء لصاحبه من ظلاماتكم ويظهر لهم ثواب نفس واحد في الجنان من عجائب قصورها وخيراتها</w:t>
      </w:r>
      <w:r>
        <w:rPr>
          <w:rtl/>
        </w:rPr>
        <w:t>.</w:t>
      </w:r>
    </w:p>
    <w:p w:rsidR="00E45FC6" w:rsidRPr="00294E51" w:rsidRDefault="00E45FC6" w:rsidP="0027199C">
      <w:pPr>
        <w:pStyle w:val="libNormal"/>
        <w:rPr>
          <w:rtl/>
        </w:rPr>
      </w:pPr>
      <w:r w:rsidRPr="00294E51">
        <w:rPr>
          <w:rtl/>
        </w:rPr>
        <w:t>فيكون ذلك ما يرضي الله</w:t>
      </w:r>
      <w:r>
        <w:rPr>
          <w:rtl/>
        </w:rPr>
        <w:t xml:space="preserve"> ـ </w:t>
      </w:r>
      <w:r w:rsidRPr="00294E51">
        <w:rPr>
          <w:rtl/>
        </w:rPr>
        <w:t>عزّ وجلّ</w:t>
      </w:r>
      <w:r>
        <w:rPr>
          <w:rtl/>
        </w:rPr>
        <w:t xml:space="preserve"> ـ </w:t>
      </w:r>
      <w:r w:rsidRPr="00294E51">
        <w:rPr>
          <w:rtl/>
        </w:rPr>
        <w:t>به خصماءه المؤمنين</w:t>
      </w:r>
      <w:r>
        <w:rPr>
          <w:rtl/>
        </w:rPr>
        <w:t>.</w:t>
      </w:r>
      <w:r w:rsidRPr="00294E51">
        <w:rPr>
          <w:rtl/>
        </w:rPr>
        <w:t xml:space="preserve"> ثمّ يريهم بعد ذلك من الدّرجات والمنازل ما لا عين رأت ولا أذن سمعت ولا خطر على قلب بشر</w:t>
      </w:r>
      <w:r>
        <w:rPr>
          <w:rtl/>
        </w:rPr>
        <w:t>.</w:t>
      </w:r>
    </w:p>
    <w:p w:rsidR="00E45FC6" w:rsidRPr="00294E51" w:rsidRDefault="00E45FC6" w:rsidP="0027199C">
      <w:pPr>
        <w:pStyle w:val="libNormal"/>
        <w:rPr>
          <w:rtl/>
        </w:rPr>
      </w:pPr>
      <w:r w:rsidRPr="00294E51">
        <w:rPr>
          <w:rtl/>
        </w:rPr>
        <w:t>فيقولون</w:t>
      </w:r>
      <w:r w:rsidR="008558BA">
        <w:rPr>
          <w:rtl/>
        </w:rPr>
        <w:t xml:space="preserve">: </w:t>
      </w:r>
      <w:r w:rsidRPr="00294E51">
        <w:rPr>
          <w:rtl/>
        </w:rPr>
        <w:t>يا ربّنا</w:t>
      </w:r>
      <w:r>
        <w:rPr>
          <w:rtl/>
        </w:rPr>
        <w:t>!</w:t>
      </w:r>
      <w:r w:rsidRPr="00294E51">
        <w:rPr>
          <w:rtl/>
        </w:rPr>
        <w:t xml:space="preserve"> هل بقي من جنتك شيء إذا كان هذا كلّه لنا</w:t>
      </w:r>
      <w:r>
        <w:rPr>
          <w:rtl/>
        </w:rPr>
        <w:t>؟</w:t>
      </w:r>
      <w:r w:rsidRPr="00294E51">
        <w:rPr>
          <w:rtl/>
        </w:rPr>
        <w:t xml:space="preserve"> فأين يحل سائر عبادك المؤمنين والأنبياء والصّدّيقين والشّهداء والصّالحين</w:t>
      </w:r>
      <w:r>
        <w:rPr>
          <w:rtl/>
        </w:rPr>
        <w:t>؟</w:t>
      </w:r>
    </w:p>
    <w:p w:rsidR="00E45FC6" w:rsidRPr="00294E51" w:rsidRDefault="00E45FC6" w:rsidP="0027199C">
      <w:pPr>
        <w:pStyle w:val="libNormal"/>
        <w:rPr>
          <w:rtl/>
        </w:rPr>
      </w:pPr>
      <w:r>
        <w:rPr>
          <w:rtl/>
        </w:rPr>
        <w:t>و</w:t>
      </w:r>
      <w:r w:rsidRPr="00294E51">
        <w:rPr>
          <w:rtl/>
        </w:rPr>
        <w:t>يخيّل إليهم عند ذلك أنّ الجنّة بأسرها قد جعلت لهم</w:t>
      </w:r>
      <w:r>
        <w:rPr>
          <w:rtl/>
        </w:rPr>
        <w:t>.</w:t>
      </w:r>
    </w:p>
    <w:p w:rsidR="00E45FC6" w:rsidRPr="00294E51" w:rsidRDefault="00E45FC6" w:rsidP="0027199C">
      <w:pPr>
        <w:pStyle w:val="libNormal"/>
        <w:rPr>
          <w:rtl/>
        </w:rPr>
      </w:pPr>
      <w:r w:rsidRPr="00294E51">
        <w:rPr>
          <w:rtl/>
        </w:rPr>
        <w:t>فيأتي النّداء من قبل الله تعالى</w:t>
      </w:r>
      <w:r w:rsidR="008558BA">
        <w:rPr>
          <w:rtl/>
        </w:rPr>
        <w:t xml:space="preserve">: </w:t>
      </w:r>
      <w:r w:rsidRPr="00294E51">
        <w:rPr>
          <w:rtl/>
        </w:rPr>
        <w:t>يا عبادي</w:t>
      </w:r>
      <w:r>
        <w:rPr>
          <w:rtl/>
        </w:rPr>
        <w:t>!</w:t>
      </w:r>
      <w:r w:rsidRPr="00294E51">
        <w:rPr>
          <w:rtl/>
        </w:rPr>
        <w:t xml:space="preserve"> هذا ثواب نفس من أنفاس علىّ الّذي اقترحتموه عليه جعلته لكم</w:t>
      </w:r>
      <w:r>
        <w:rPr>
          <w:rtl/>
        </w:rPr>
        <w:t>.</w:t>
      </w:r>
      <w:r w:rsidRPr="00294E51">
        <w:rPr>
          <w:rtl/>
        </w:rPr>
        <w:t xml:space="preserve"> فخذوه وانظروا</w:t>
      </w:r>
      <w:r>
        <w:rPr>
          <w:rtl/>
        </w:rPr>
        <w:t>.</w:t>
      </w:r>
    </w:p>
    <w:p w:rsidR="00E45FC6" w:rsidRPr="00294E51" w:rsidRDefault="00E45FC6" w:rsidP="0027199C">
      <w:pPr>
        <w:pStyle w:val="libNormal"/>
        <w:rPr>
          <w:rtl/>
        </w:rPr>
      </w:pPr>
      <w:r w:rsidRPr="00294E51">
        <w:rPr>
          <w:rtl/>
        </w:rPr>
        <w:t xml:space="preserve">فيصيّرونهم </w:t>
      </w:r>
      <w:r w:rsidRPr="00BA2D23">
        <w:rPr>
          <w:rStyle w:val="libFootnotenumChar"/>
          <w:rtl/>
        </w:rPr>
        <w:t>(1)</w:t>
      </w:r>
      <w:r w:rsidRPr="00294E51">
        <w:rPr>
          <w:rtl/>
        </w:rPr>
        <w:t xml:space="preserve"> وهذا المؤمن الّذي عوض عليّ</w:t>
      </w:r>
      <w:r>
        <w:rPr>
          <w:rtl/>
        </w:rPr>
        <w:t xml:space="preserve"> ـ </w:t>
      </w:r>
      <w:r w:rsidRPr="00294E51">
        <w:rPr>
          <w:rtl/>
        </w:rPr>
        <w:t>عليه السّلام</w:t>
      </w:r>
      <w:r>
        <w:rPr>
          <w:rtl/>
        </w:rPr>
        <w:t xml:space="preserve"> ـ </w:t>
      </w:r>
      <w:r w:rsidRPr="00294E51">
        <w:rPr>
          <w:rtl/>
        </w:rPr>
        <w:t>عنه</w:t>
      </w:r>
      <w:r w:rsidR="008558BA">
        <w:rPr>
          <w:rtl/>
        </w:rPr>
        <w:t xml:space="preserve">، </w:t>
      </w:r>
      <w:r w:rsidRPr="00294E51">
        <w:rPr>
          <w:rtl/>
        </w:rPr>
        <w:t>إلى تلك الجنان ثمّ يرون ما يضيفه الله</w:t>
      </w:r>
      <w:r>
        <w:rPr>
          <w:rtl/>
        </w:rPr>
        <w:t xml:space="preserve"> ـ </w:t>
      </w:r>
      <w:r w:rsidRPr="00294E51">
        <w:rPr>
          <w:rtl/>
        </w:rPr>
        <w:t>عزّ وجلّ</w:t>
      </w:r>
      <w:r>
        <w:rPr>
          <w:rtl/>
        </w:rPr>
        <w:t xml:space="preserve"> ـ </w:t>
      </w:r>
      <w:r w:rsidRPr="00294E51">
        <w:rPr>
          <w:rtl/>
        </w:rPr>
        <w:t>إلى ممالك عليّ</w:t>
      </w:r>
      <w:r>
        <w:rPr>
          <w:rtl/>
        </w:rPr>
        <w:t xml:space="preserve"> ـ </w:t>
      </w:r>
      <w:r w:rsidRPr="00294E51">
        <w:rPr>
          <w:rtl/>
        </w:rPr>
        <w:t>عليه السّلام</w:t>
      </w:r>
      <w:r>
        <w:rPr>
          <w:rtl/>
        </w:rPr>
        <w:t xml:space="preserve"> ـ </w:t>
      </w:r>
      <w:r w:rsidRPr="00294E51">
        <w:rPr>
          <w:rtl/>
        </w:rPr>
        <w:t>في الجنان ما هو أضعاف ما بذله عن وليّه وليّ الموالي ممّا شاء الله</w:t>
      </w:r>
      <w:r>
        <w:rPr>
          <w:rtl/>
        </w:rPr>
        <w:t xml:space="preserve"> ـ </w:t>
      </w:r>
      <w:r w:rsidRPr="00294E51">
        <w:rPr>
          <w:rtl/>
        </w:rPr>
        <w:t>عزّ وجلّ</w:t>
      </w:r>
      <w:r>
        <w:rPr>
          <w:rtl/>
        </w:rPr>
        <w:t xml:space="preserve"> ـ </w:t>
      </w:r>
      <w:r w:rsidRPr="00294E51">
        <w:rPr>
          <w:rtl/>
        </w:rPr>
        <w:t>من الأضعاف الّتي لا يعرفها غيره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فيبصرونهم</w:t>
      </w:r>
      <w:r>
        <w:rPr>
          <w:rtl/>
        </w:rPr>
        <w:t>.</w:t>
      </w:r>
    </w:p>
    <w:p w:rsidR="00E45FC6" w:rsidRPr="00294E51" w:rsidRDefault="00E45FC6" w:rsidP="0027199C">
      <w:pPr>
        <w:pStyle w:val="libNormal"/>
        <w:rPr>
          <w:rtl/>
        </w:rPr>
      </w:pPr>
      <w:r>
        <w:rPr>
          <w:rtl/>
        </w:rPr>
        <w:br w:type="page"/>
      </w:r>
      <w:r w:rsidRPr="00294E51">
        <w:rPr>
          <w:rtl/>
        </w:rPr>
        <w:lastRenderedPageBreak/>
        <w:t>ثمّ قال رسول الله</w:t>
      </w:r>
      <w:r>
        <w:rPr>
          <w:rtl/>
        </w:rPr>
        <w:t xml:space="preserve"> ـ </w:t>
      </w:r>
      <w:r w:rsidRPr="00294E51">
        <w:rPr>
          <w:rtl/>
        </w:rPr>
        <w:t>صلّى الله عليه وآله</w:t>
      </w:r>
      <w:r w:rsidR="008558BA">
        <w:rPr>
          <w:rtl/>
        </w:rPr>
        <w:t xml:space="preserve">: </w:t>
      </w:r>
      <w:r w:rsidRPr="008655CC">
        <w:rPr>
          <w:rStyle w:val="libAlaemChar"/>
          <w:rtl/>
        </w:rPr>
        <w:t>(</w:t>
      </w:r>
      <w:r w:rsidRPr="008655CC">
        <w:rPr>
          <w:rStyle w:val="libAieChar"/>
          <w:rtl/>
        </w:rPr>
        <w:t>أَذلِكَ خَيْرٌ نُزُلاً أَمْ شَجَرَةُ الزَّقُّومِ</w:t>
      </w:r>
      <w:r w:rsidRPr="008655CC">
        <w:rPr>
          <w:rStyle w:val="libAlaemChar"/>
          <w:rtl/>
        </w:rPr>
        <w:t>)</w:t>
      </w:r>
      <w:r w:rsidRPr="00294E51">
        <w:rPr>
          <w:rtl/>
        </w:rPr>
        <w:t xml:space="preserve"> </w:t>
      </w:r>
      <w:r w:rsidRPr="00BA2D23">
        <w:rPr>
          <w:rStyle w:val="libFootnotenumChar"/>
          <w:rtl/>
        </w:rPr>
        <w:t>(1)</w:t>
      </w:r>
      <w:r w:rsidRPr="00294E51">
        <w:rPr>
          <w:rtl/>
        </w:rPr>
        <w:t xml:space="preserve"> المعدّة لمخالفي أخي ووصيّي عليّ بن أبي طالب</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ادْخُلُوا فِي السِّلْمِ كَافَّةً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«السلم» </w:t>
      </w:r>
      <w:r>
        <w:rPr>
          <w:rtl/>
        </w:rPr>
        <w:t>(</w:t>
      </w:r>
      <w:r w:rsidRPr="00294E51">
        <w:rPr>
          <w:rtl/>
        </w:rPr>
        <w:t>بالكسر والفتح</w:t>
      </w:r>
      <w:r>
        <w:rPr>
          <w:rtl/>
        </w:rPr>
        <w:t>)</w:t>
      </w:r>
      <w:r w:rsidR="008558BA">
        <w:rPr>
          <w:rtl/>
        </w:rPr>
        <w:t xml:space="preserve">: </w:t>
      </w:r>
      <w:r w:rsidRPr="00294E51">
        <w:rPr>
          <w:rtl/>
        </w:rPr>
        <w:t>الاستسلام والطاعة</w:t>
      </w:r>
      <w:r>
        <w:rPr>
          <w:rtl/>
        </w:rPr>
        <w:t>.</w:t>
      </w:r>
      <w:r w:rsidRPr="00294E51">
        <w:rPr>
          <w:rtl/>
        </w:rPr>
        <w:t xml:space="preserve"> ولذلك يطلق في الصّلح والإسلام</w:t>
      </w:r>
      <w:r>
        <w:rPr>
          <w:rtl/>
        </w:rPr>
        <w:t>.</w:t>
      </w:r>
    </w:p>
    <w:p w:rsidR="00E45FC6" w:rsidRPr="00294E51" w:rsidRDefault="00E45FC6" w:rsidP="0027199C">
      <w:pPr>
        <w:pStyle w:val="libNormal"/>
        <w:rPr>
          <w:rtl/>
        </w:rPr>
      </w:pPr>
      <w:r w:rsidRPr="00294E51">
        <w:rPr>
          <w:rtl/>
        </w:rPr>
        <w:t>فتحه ابن كثير ونافع والكسائيّ</w:t>
      </w:r>
      <w:r>
        <w:rPr>
          <w:rtl/>
        </w:rPr>
        <w:t>.</w:t>
      </w:r>
      <w:r w:rsidRPr="00294E51">
        <w:rPr>
          <w:rtl/>
        </w:rPr>
        <w:t xml:space="preserve"> والباقون كسروه </w:t>
      </w:r>
      <w:r w:rsidRPr="00BA2D23">
        <w:rPr>
          <w:rStyle w:val="libFootnotenumChar"/>
          <w:rtl/>
        </w:rPr>
        <w:t>(2)</w:t>
      </w:r>
      <w:r>
        <w:rPr>
          <w:rtl/>
        </w:rPr>
        <w:t>.</w:t>
      </w:r>
    </w:p>
    <w:p w:rsidR="00E45FC6" w:rsidRPr="00294E51" w:rsidRDefault="00E45FC6" w:rsidP="0027199C">
      <w:pPr>
        <w:pStyle w:val="libNormal"/>
        <w:rPr>
          <w:rtl/>
        </w:rPr>
      </w:pPr>
      <w:r w:rsidRPr="00294E51">
        <w:rPr>
          <w:rtl/>
        </w:rPr>
        <w:t>«كافّة» اسم للجملة</w:t>
      </w:r>
      <w:r>
        <w:rPr>
          <w:rtl/>
        </w:rPr>
        <w:t>.</w:t>
      </w:r>
      <w:r w:rsidRPr="00294E51">
        <w:rPr>
          <w:rtl/>
        </w:rPr>
        <w:t xml:space="preserve"> لأنّها تكفّ الأجزاء عن التفرّق</w:t>
      </w:r>
      <w:r>
        <w:rPr>
          <w:rtl/>
        </w:rPr>
        <w:t>.</w:t>
      </w:r>
      <w:r w:rsidRPr="00294E51">
        <w:rPr>
          <w:rtl/>
        </w:rPr>
        <w:t xml:space="preserve"> حال من الضّمير</w:t>
      </w:r>
      <w:r w:rsidR="008558BA">
        <w:rPr>
          <w:rtl/>
        </w:rPr>
        <w:t xml:space="preserve">، </w:t>
      </w:r>
      <w:r w:rsidRPr="00294E51">
        <w:rPr>
          <w:rtl/>
        </w:rPr>
        <w:t>أو السّلم</w:t>
      </w:r>
      <w:r>
        <w:rPr>
          <w:rtl/>
        </w:rPr>
        <w:t>.</w:t>
      </w:r>
      <w:r w:rsidRPr="00294E51">
        <w:rPr>
          <w:rtl/>
        </w:rPr>
        <w:t xml:space="preserve"> لأنّها تؤنّث كالحرب</w:t>
      </w:r>
      <w:r>
        <w:rPr>
          <w:rtl/>
        </w:rPr>
        <w:t>.</w:t>
      </w:r>
    </w:p>
    <w:p w:rsidR="00E45FC6" w:rsidRPr="00294E51" w:rsidRDefault="00E45FC6" w:rsidP="0027199C">
      <w:pPr>
        <w:pStyle w:val="libNormal"/>
        <w:rPr>
          <w:rtl/>
        </w:rPr>
      </w:pPr>
      <w:r w:rsidRPr="00294E51">
        <w:rPr>
          <w:rtl/>
        </w:rPr>
        <w:t>والمراد بها ولاية أمير المؤمنين والأئمّة</w:t>
      </w:r>
      <w:r>
        <w:rPr>
          <w:rtl/>
        </w:rPr>
        <w:t xml:space="preserve"> ـ </w:t>
      </w:r>
      <w:r w:rsidRPr="00294E51">
        <w:rPr>
          <w:rtl/>
        </w:rPr>
        <w:t>عليهم السّلام</w:t>
      </w:r>
      <w:r>
        <w:rPr>
          <w:rtl/>
        </w:rPr>
        <w:t xml:space="preserve"> ـ </w:t>
      </w:r>
      <w:r w:rsidRPr="00294E51">
        <w:rPr>
          <w:rtl/>
        </w:rPr>
        <w:t>كما سيجيء</w:t>
      </w:r>
      <w:r>
        <w:rPr>
          <w:rtl/>
        </w:rPr>
        <w:t>.</w:t>
      </w:r>
      <w:r w:rsidRPr="00294E51">
        <w:rPr>
          <w:rtl/>
        </w:rPr>
        <w:t xml:space="preserve"> والخطاب للمؤمنين بالله والرّسول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تَتَّبِعُوا خُطُواتِ الشَّيْطانِ</w:t>
      </w:r>
      <w:r w:rsidRPr="008655CC">
        <w:rPr>
          <w:rStyle w:val="libAlaemChar"/>
          <w:rtl/>
        </w:rPr>
        <w:t>)</w:t>
      </w:r>
      <w:r w:rsidRPr="00294E51">
        <w:rPr>
          <w:rtl/>
        </w:rPr>
        <w:t xml:space="preserve"> بالتّفرّق والتّفريق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إِنَّهُ لَكُمْ عَدُوٌّ مُبِينٌ</w:t>
      </w:r>
      <w:r w:rsidRPr="008655CC">
        <w:rPr>
          <w:rStyle w:val="libAlaemChar"/>
          <w:rtl/>
        </w:rPr>
        <w:t>)</w:t>
      </w:r>
      <w:r w:rsidRPr="00294E51">
        <w:rPr>
          <w:rtl/>
        </w:rPr>
        <w:t xml:space="preserve"> </w:t>
      </w:r>
      <w:r>
        <w:rPr>
          <w:rtl/>
        </w:rPr>
        <w:t>(</w:t>
      </w:r>
      <w:r w:rsidRPr="00294E51">
        <w:rPr>
          <w:rtl/>
        </w:rPr>
        <w:t>208)</w:t>
      </w:r>
      <w:r w:rsidR="008558BA">
        <w:rPr>
          <w:rtl/>
        </w:rPr>
        <w:t xml:space="preserve">: </w:t>
      </w:r>
      <w:r w:rsidRPr="00294E51">
        <w:rPr>
          <w:rtl/>
        </w:rPr>
        <w:t>ظاهر العداوة</w:t>
      </w:r>
      <w:r>
        <w:rPr>
          <w:rtl/>
        </w:rPr>
        <w:t>.</w:t>
      </w:r>
    </w:p>
    <w:p w:rsidR="00E45FC6" w:rsidRPr="00294E51" w:rsidRDefault="00E45FC6" w:rsidP="0027199C">
      <w:pPr>
        <w:pStyle w:val="libNormal"/>
        <w:rPr>
          <w:rtl/>
        </w:rPr>
      </w:pPr>
      <w:r w:rsidRPr="00294E51">
        <w:rPr>
          <w:rtl/>
        </w:rPr>
        <w:t xml:space="preserve">في أصول الكافي </w:t>
      </w:r>
      <w:r w:rsidRPr="00BA2D23">
        <w:rPr>
          <w:rStyle w:val="libFootnotenumChar"/>
          <w:rtl/>
        </w:rPr>
        <w:t>(3)</w:t>
      </w:r>
      <w:r w:rsidR="008558BA">
        <w:rPr>
          <w:rtl/>
        </w:rPr>
        <w:t xml:space="preserve">: </w:t>
      </w:r>
      <w:r w:rsidRPr="00294E51">
        <w:rPr>
          <w:rtl/>
        </w:rPr>
        <w:t>الحسين بن محمّد</w:t>
      </w:r>
      <w:r w:rsidR="008558BA">
        <w:rPr>
          <w:rtl/>
        </w:rPr>
        <w:t xml:space="preserve">، </w:t>
      </w:r>
      <w:r w:rsidRPr="00294E51">
        <w:rPr>
          <w:rtl/>
        </w:rPr>
        <w:t>عن معلّى بن محمّد</w:t>
      </w:r>
      <w:r w:rsidR="008558BA">
        <w:rPr>
          <w:rtl/>
        </w:rPr>
        <w:t xml:space="preserve">، </w:t>
      </w:r>
      <w:r w:rsidRPr="00294E51">
        <w:rPr>
          <w:rtl/>
        </w:rPr>
        <w:t>عن الحسين بن عليّ الوشّاء</w:t>
      </w:r>
      <w:r w:rsidR="008558BA">
        <w:rPr>
          <w:rtl/>
        </w:rPr>
        <w:t xml:space="preserve">، </w:t>
      </w:r>
      <w:r w:rsidRPr="00294E51">
        <w:rPr>
          <w:rtl/>
        </w:rPr>
        <w:t>عن مثنّى الخياط</w:t>
      </w:r>
      <w:r w:rsidR="008558BA">
        <w:rPr>
          <w:rtl/>
        </w:rPr>
        <w:t xml:space="preserve">، </w:t>
      </w:r>
      <w:r w:rsidRPr="00294E51">
        <w:rPr>
          <w:rtl/>
        </w:rPr>
        <w:t>عن عبد الله بن عجلان</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يا أَيُّهَا الَّذِينَ آمَنُوا ادْخُلُوا فِي السِّلْمِ كَافَّةً وَلا تَتَّبِعُوا خُطُواتِ الشَّيْطانِ إِنَّهُ لَكُمْ عَدُوٌّ مُبِينٌ</w:t>
      </w:r>
      <w:r w:rsidRPr="008655CC">
        <w:rPr>
          <w:rStyle w:val="libAlaemChar"/>
          <w:rtl/>
        </w:rPr>
        <w:t>)</w:t>
      </w:r>
      <w:r w:rsidRPr="00294E51">
        <w:rPr>
          <w:rtl/>
        </w:rPr>
        <w:t xml:space="preserve"> قال</w:t>
      </w:r>
      <w:r w:rsidR="008558BA">
        <w:rPr>
          <w:rtl/>
        </w:rPr>
        <w:t xml:space="preserve">: </w:t>
      </w:r>
      <w:r w:rsidRPr="00294E51">
        <w:rPr>
          <w:rtl/>
        </w:rPr>
        <w:t>في ولايتنا</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(4)</w:t>
      </w:r>
      <w:r w:rsidR="008558BA">
        <w:rPr>
          <w:rtl/>
        </w:rPr>
        <w:t xml:space="preserve">: </w:t>
      </w:r>
      <w:r w:rsidRPr="00294E51">
        <w:rPr>
          <w:rtl/>
        </w:rPr>
        <w:t xml:space="preserve">قوله </w:t>
      </w:r>
      <w:r w:rsidRPr="008655CC">
        <w:rPr>
          <w:rStyle w:val="libAlaemChar"/>
          <w:rtl/>
        </w:rPr>
        <w:t>(</w:t>
      </w:r>
      <w:r w:rsidRPr="008655CC">
        <w:rPr>
          <w:rStyle w:val="libAieChar"/>
          <w:rtl/>
        </w:rPr>
        <w:t>ادْخُلُوا فِي السِّلْمِ كَافَّةً</w:t>
      </w:r>
      <w:r w:rsidRPr="008655CC">
        <w:rPr>
          <w:rStyle w:val="libAlaemChar"/>
          <w:rtl/>
        </w:rPr>
        <w:t>)</w:t>
      </w:r>
      <w:r w:rsidR="008558BA">
        <w:rPr>
          <w:rtl/>
        </w:rPr>
        <w:t xml:space="preserve">، </w:t>
      </w:r>
      <w:r w:rsidRPr="00294E51">
        <w:rPr>
          <w:rtl/>
        </w:rPr>
        <w:t>قال</w:t>
      </w:r>
      <w:r w:rsidR="008558BA">
        <w:rPr>
          <w:rtl/>
        </w:rPr>
        <w:t xml:space="preserve">: </w:t>
      </w:r>
      <w:r w:rsidRPr="00294E51">
        <w:rPr>
          <w:rtl/>
        </w:rPr>
        <w:t>في ولاية أمير المؤمنين</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في أمالي شيخ الطّائفة</w:t>
      </w:r>
      <w:r w:rsidR="008558BA">
        <w:rPr>
          <w:rtl/>
        </w:rPr>
        <w:t xml:space="preserve">، </w:t>
      </w:r>
      <w:r w:rsidRPr="00294E51">
        <w:rPr>
          <w:rtl/>
        </w:rPr>
        <w:t>بإسناده إلى محمّد بن إبراهيم</w:t>
      </w:r>
      <w:r w:rsidR="008558BA">
        <w:rPr>
          <w:rtl/>
        </w:rPr>
        <w:t xml:space="preserve">، </w:t>
      </w:r>
      <w:r w:rsidRPr="00294E51">
        <w:rPr>
          <w:rtl/>
        </w:rPr>
        <w:t>قال</w:t>
      </w:r>
      <w:r w:rsidR="008558BA">
        <w:rPr>
          <w:rtl/>
        </w:rPr>
        <w:t xml:space="preserve">: </w:t>
      </w:r>
      <w:r w:rsidRPr="00294E51">
        <w:rPr>
          <w:rtl/>
        </w:rPr>
        <w:t>سمعت الصّادق</w:t>
      </w:r>
      <w:r w:rsidR="008558BA">
        <w:rPr>
          <w:rtl/>
        </w:rPr>
        <w:t xml:space="preserve">، </w:t>
      </w:r>
      <w:r w:rsidRPr="00294E51">
        <w:rPr>
          <w:rtl/>
        </w:rPr>
        <w:t>جعفر بن محمّد</w:t>
      </w:r>
      <w:r>
        <w:rPr>
          <w:rtl/>
        </w:rPr>
        <w:t xml:space="preserve"> ـ </w:t>
      </w:r>
      <w:r w:rsidRPr="00294E51">
        <w:rPr>
          <w:rtl/>
        </w:rPr>
        <w:t>عليهما السّلام</w:t>
      </w:r>
      <w:r>
        <w:rPr>
          <w:rtl/>
        </w:rPr>
        <w:t xml:space="preserve"> ـ </w:t>
      </w:r>
      <w:r w:rsidRPr="00294E51">
        <w:rPr>
          <w:rtl/>
        </w:rPr>
        <w:t>يقول في قوله تعالى</w:t>
      </w:r>
      <w:r w:rsidR="008558BA">
        <w:rPr>
          <w:rtl/>
        </w:rPr>
        <w:t xml:space="preserve">: </w:t>
      </w:r>
      <w:r w:rsidRPr="008655CC">
        <w:rPr>
          <w:rStyle w:val="libAlaemChar"/>
          <w:rtl/>
        </w:rPr>
        <w:t>(</w:t>
      </w:r>
      <w:r w:rsidRPr="008655CC">
        <w:rPr>
          <w:rStyle w:val="libAieChar"/>
          <w:rtl/>
        </w:rPr>
        <w:t>ادْخُلُوا فِي السِّلْمِ كَافَّةً</w:t>
      </w:r>
      <w:r w:rsidRPr="008655CC">
        <w:rPr>
          <w:rStyle w:val="libAlaemChar"/>
          <w:rtl/>
        </w:rPr>
        <w:t>)</w:t>
      </w:r>
      <w:r w:rsidR="008558BA">
        <w:rPr>
          <w:rtl/>
        </w:rPr>
        <w:t xml:space="preserve">، </w:t>
      </w:r>
      <w:r w:rsidRPr="00294E51">
        <w:rPr>
          <w:rtl/>
        </w:rPr>
        <w:t>قال</w:t>
      </w:r>
      <w:r w:rsidR="008558BA">
        <w:rPr>
          <w:rtl/>
        </w:rPr>
        <w:t xml:space="preserve">: </w:t>
      </w:r>
      <w:r w:rsidRPr="00294E51">
        <w:rPr>
          <w:rtl/>
        </w:rPr>
        <w:t>في ولاية عليّ بن أبي طالب</w:t>
      </w:r>
      <w:r>
        <w:rPr>
          <w:rtl/>
        </w:rPr>
        <w:t xml:space="preserve"> ـ </w:t>
      </w:r>
      <w:r w:rsidRPr="00294E51">
        <w:rPr>
          <w:rtl/>
        </w:rPr>
        <w:t>عليه السّلام</w:t>
      </w:r>
      <w:r>
        <w:rPr>
          <w:rtl/>
        </w:rPr>
        <w:t>.</w:t>
      </w:r>
      <w:r w:rsidRPr="00294E51">
        <w:rPr>
          <w:rtl/>
        </w:rPr>
        <w:t xml:space="preserve"> </w:t>
      </w:r>
      <w:r w:rsidRPr="008655CC">
        <w:rPr>
          <w:rStyle w:val="libAlaemChar"/>
          <w:rtl/>
        </w:rPr>
        <w:t>(</w:t>
      </w:r>
      <w:r w:rsidRPr="008655CC">
        <w:rPr>
          <w:rStyle w:val="libAieChar"/>
          <w:rtl/>
        </w:rPr>
        <w:t>وَلا تَتَّبِعُوا خُطُواتِ الشَّيْطانِ</w:t>
      </w:r>
      <w:r w:rsidRPr="008655CC">
        <w:rPr>
          <w:rStyle w:val="libAlaemChar"/>
          <w:rtl/>
        </w:rPr>
        <w:t>)</w:t>
      </w:r>
      <w:r w:rsidRPr="00294E51">
        <w:rPr>
          <w:rtl/>
        </w:rPr>
        <w:t xml:space="preserve"> </w:t>
      </w:r>
      <w:r>
        <w:rPr>
          <w:rtl/>
        </w:rPr>
        <w:t>[</w:t>
      </w:r>
      <w:r w:rsidRPr="00294E51">
        <w:rPr>
          <w:rtl/>
        </w:rPr>
        <w:t>قال لا تتّبعوا غيره</w:t>
      </w:r>
      <w:r>
        <w:rPr>
          <w:rtl/>
        </w:rPr>
        <w:t>.</w:t>
      </w:r>
    </w:p>
    <w:p w:rsidR="00E45FC6"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Pr>
          <w:rtl/>
        </w:rPr>
        <w:t>.</w:t>
      </w:r>
      <w:r w:rsidRPr="00294E51">
        <w:rPr>
          <w:rtl/>
        </w:rPr>
        <w:t xml:space="preserve"> عن أبي بصير</w:t>
      </w:r>
      <w:r w:rsidR="008558BA">
        <w:rPr>
          <w:rtl/>
        </w:rPr>
        <w:t xml:space="preserve">، </w:t>
      </w:r>
      <w:r w:rsidRPr="00294E51">
        <w:rPr>
          <w:rtl/>
        </w:rPr>
        <w:t>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الصافات / 62</w:t>
      </w:r>
      <w:r>
        <w:rPr>
          <w:rtl/>
        </w:rPr>
        <w:t>.</w:t>
      </w:r>
    </w:p>
    <w:p w:rsidR="00E45FC6" w:rsidRPr="00294E51" w:rsidRDefault="00E45FC6" w:rsidP="00973FCB">
      <w:pPr>
        <w:pStyle w:val="libFootnote0"/>
        <w:rPr>
          <w:rtl/>
        </w:rPr>
      </w:pPr>
      <w:r>
        <w:rPr>
          <w:rtl/>
        </w:rPr>
        <w:t>(</w:t>
      </w:r>
      <w:r w:rsidRPr="00294E51">
        <w:rPr>
          <w:rtl/>
        </w:rPr>
        <w:t>2) أنوار التنزيل 1 / 111</w:t>
      </w:r>
      <w:r>
        <w:rPr>
          <w:rtl/>
        </w:rPr>
        <w:t>.</w:t>
      </w:r>
    </w:p>
    <w:p w:rsidR="00E45FC6" w:rsidRPr="00294E51" w:rsidRDefault="00E45FC6" w:rsidP="00973FCB">
      <w:pPr>
        <w:pStyle w:val="libFootnote0"/>
        <w:rPr>
          <w:rtl/>
        </w:rPr>
      </w:pPr>
      <w:r>
        <w:rPr>
          <w:rtl/>
        </w:rPr>
        <w:t>(</w:t>
      </w:r>
      <w:r w:rsidRPr="00294E51">
        <w:rPr>
          <w:rtl/>
        </w:rPr>
        <w:t>3) الكافي 1 / 417</w:t>
      </w:r>
      <w:r w:rsidR="008558BA">
        <w:rPr>
          <w:rtl/>
        </w:rPr>
        <w:t xml:space="preserve">، </w:t>
      </w:r>
      <w:r w:rsidRPr="00294E51">
        <w:rPr>
          <w:rtl/>
        </w:rPr>
        <w:t>ح 29</w:t>
      </w:r>
      <w:r>
        <w:rPr>
          <w:rtl/>
        </w:rPr>
        <w:t>.</w:t>
      </w:r>
    </w:p>
    <w:p w:rsidR="00E45FC6" w:rsidRPr="00294E51" w:rsidRDefault="00E45FC6" w:rsidP="00973FCB">
      <w:pPr>
        <w:pStyle w:val="libFootnote0"/>
        <w:rPr>
          <w:rtl/>
        </w:rPr>
      </w:pPr>
      <w:r>
        <w:rPr>
          <w:rtl/>
        </w:rPr>
        <w:t>(</w:t>
      </w:r>
      <w:r w:rsidRPr="00294E51">
        <w:rPr>
          <w:rtl/>
        </w:rPr>
        <w:t>4) تفسير القمي 1 / 71</w:t>
      </w:r>
      <w:r>
        <w:rPr>
          <w:rtl/>
        </w:rPr>
        <w:t>.</w:t>
      </w:r>
    </w:p>
    <w:p w:rsidR="00E45FC6" w:rsidRPr="00294E51" w:rsidRDefault="00E45FC6" w:rsidP="00973FCB">
      <w:pPr>
        <w:pStyle w:val="libFootnote0"/>
        <w:rPr>
          <w:rtl/>
        </w:rPr>
      </w:pPr>
      <w:r>
        <w:rPr>
          <w:rtl/>
        </w:rPr>
        <w:t>(</w:t>
      </w:r>
      <w:r w:rsidRPr="00294E51">
        <w:rPr>
          <w:rtl/>
        </w:rPr>
        <w:t>5) تفسير العيّاشي 1 / 102</w:t>
      </w:r>
      <w:r w:rsidR="008558BA">
        <w:rPr>
          <w:rtl/>
        </w:rPr>
        <w:t xml:space="preserve">، </w:t>
      </w:r>
      <w:r w:rsidRPr="00294E51">
        <w:rPr>
          <w:rtl/>
        </w:rPr>
        <w:t>ح 294</w:t>
      </w:r>
      <w:r>
        <w:rPr>
          <w:rtl/>
        </w:rPr>
        <w:t>.</w:t>
      </w:r>
    </w:p>
    <w:p w:rsidR="00E45FC6" w:rsidRPr="00294E51" w:rsidRDefault="00E45FC6" w:rsidP="00F63BC9">
      <w:pPr>
        <w:pStyle w:val="libNormal0"/>
        <w:rPr>
          <w:rtl/>
        </w:rPr>
      </w:pPr>
      <w:r>
        <w:rPr>
          <w:rtl/>
        </w:rPr>
        <w:br w:type="page"/>
      </w:r>
      <w:r w:rsidRPr="00294E51">
        <w:rPr>
          <w:rtl/>
        </w:rPr>
        <w:lastRenderedPageBreak/>
        <w:t>يقول</w:t>
      </w:r>
      <w:r w:rsidR="008558BA">
        <w:rPr>
          <w:rtl/>
        </w:rPr>
        <w:t xml:space="preserve">: </w:t>
      </w:r>
      <w:r w:rsidRPr="008655CC">
        <w:rPr>
          <w:rStyle w:val="libAlaemChar"/>
          <w:rtl/>
        </w:rPr>
        <w:t>(</w:t>
      </w:r>
      <w:r w:rsidRPr="008655CC">
        <w:rPr>
          <w:rStyle w:val="libAieChar"/>
          <w:rtl/>
        </w:rPr>
        <w:t>يا أَيُّهَا الَّذِينَ آمَنُوا ادْخُلُوا فِي السِّلْمِ كَافَّةً</w:t>
      </w:r>
      <w:r w:rsidRPr="00CD6B05">
        <w:rPr>
          <w:rtl/>
        </w:rPr>
        <w:t>]</w:t>
      </w:r>
      <w:r w:rsidRPr="008655CC">
        <w:rPr>
          <w:rStyle w:val="libAlaemChar"/>
          <w:rtl/>
        </w:rPr>
        <w:t>)</w:t>
      </w:r>
      <w:r w:rsidRPr="00294E51">
        <w:rPr>
          <w:rtl/>
        </w:rPr>
        <w:t xml:space="preserve"> </w:t>
      </w:r>
      <w:r w:rsidRPr="00BA2D23">
        <w:rPr>
          <w:rStyle w:val="libFootnotenumChar"/>
          <w:rtl/>
        </w:rPr>
        <w:t>(1)</w:t>
      </w:r>
      <w:r w:rsidRPr="00294E51">
        <w:rPr>
          <w:rtl/>
        </w:rPr>
        <w:t xml:space="preserve"> </w:t>
      </w:r>
      <w:r w:rsidRPr="008655CC">
        <w:rPr>
          <w:rStyle w:val="libAlaemChar"/>
          <w:rtl/>
        </w:rPr>
        <w:t>(</w:t>
      </w:r>
      <w:r w:rsidRPr="008655CC">
        <w:rPr>
          <w:rStyle w:val="libAieChar"/>
          <w:rtl/>
        </w:rPr>
        <w:t>وَلا تَتَّبِعُوا خُطُواتِ الشَّيْطانِ</w:t>
      </w:r>
      <w:r w:rsidRPr="008655CC">
        <w:rPr>
          <w:rStyle w:val="libAlaemChar"/>
          <w:rtl/>
        </w:rPr>
        <w:t>)</w:t>
      </w:r>
      <w:r w:rsidRPr="00294E51">
        <w:rPr>
          <w:rtl/>
        </w:rPr>
        <w:t xml:space="preserve"> قال</w:t>
      </w:r>
      <w:r w:rsidR="008558BA">
        <w:rPr>
          <w:rtl/>
        </w:rPr>
        <w:t xml:space="preserve">: </w:t>
      </w:r>
      <w:r>
        <w:rPr>
          <w:rtl/>
        </w:rPr>
        <w:t>أ</w:t>
      </w:r>
      <w:r w:rsidRPr="00294E51">
        <w:rPr>
          <w:rtl/>
        </w:rPr>
        <w:t>تدري ما السّلم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 xml:space="preserve">لا أعلم </w:t>
      </w:r>
      <w:r w:rsidRPr="00BA2D23">
        <w:rPr>
          <w:rStyle w:val="libFootnotenumChar"/>
          <w:rtl/>
        </w:rPr>
        <w:t>(2)</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ولاية عليّ والأئمّة الأوصياء من بعده</w:t>
      </w:r>
      <w:r>
        <w:rPr>
          <w:rtl/>
        </w:rPr>
        <w:t>.</w:t>
      </w:r>
    </w:p>
    <w:p w:rsidR="00E45FC6" w:rsidRPr="00294E51" w:rsidRDefault="00E45FC6" w:rsidP="0027199C">
      <w:pPr>
        <w:pStyle w:val="libNormal"/>
        <w:rPr>
          <w:rtl/>
        </w:rPr>
      </w:pPr>
      <w:r w:rsidRPr="00294E51">
        <w:rPr>
          <w:rtl/>
        </w:rPr>
        <w:t xml:space="preserve">عن زرارة وحمران ومحمّد بن مسلم </w:t>
      </w:r>
      <w:r w:rsidRPr="00BA2D23">
        <w:rPr>
          <w:rStyle w:val="libFootnotenumChar"/>
          <w:rtl/>
        </w:rPr>
        <w:t>(3)</w:t>
      </w:r>
      <w:r w:rsidR="008558BA">
        <w:rPr>
          <w:rtl/>
        </w:rPr>
        <w:t xml:space="preserve">، </w:t>
      </w:r>
      <w:r w:rsidRPr="00294E51">
        <w:rPr>
          <w:rtl/>
        </w:rPr>
        <w:t>عن أبي جعفر وأبي عبد الله</w:t>
      </w:r>
      <w:r>
        <w:rPr>
          <w:rtl/>
        </w:rPr>
        <w:t xml:space="preserve"> ـ </w:t>
      </w:r>
      <w:r w:rsidRPr="00294E51">
        <w:rPr>
          <w:rtl/>
        </w:rPr>
        <w:t>عليهما السّلام</w:t>
      </w:r>
      <w:r>
        <w:rPr>
          <w:rtl/>
        </w:rPr>
        <w:t xml:space="preserve"> ـ </w:t>
      </w:r>
      <w:r w:rsidRPr="00294E51">
        <w:rPr>
          <w:rtl/>
        </w:rPr>
        <w:t>قالوا</w:t>
      </w:r>
      <w:r w:rsidR="008558BA">
        <w:rPr>
          <w:rtl/>
        </w:rPr>
        <w:t xml:space="preserve">: </w:t>
      </w:r>
      <w:r w:rsidRPr="00294E51">
        <w:rPr>
          <w:rtl/>
        </w:rPr>
        <w:t>سألناهما عن قول الله</w:t>
      </w:r>
      <w:r w:rsidR="008558BA">
        <w:rPr>
          <w:rtl/>
        </w:rPr>
        <w:t xml:space="preserve">: </w:t>
      </w:r>
      <w:r w:rsidRPr="008655CC">
        <w:rPr>
          <w:rStyle w:val="libAlaemChar"/>
          <w:rtl/>
        </w:rPr>
        <w:t>(</w:t>
      </w:r>
      <w:r w:rsidRPr="008655CC">
        <w:rPr>
          <w:rStyle w:val="libAieChar"/>
          <w:rtl/>
        </w:rPr>
        <w:t>يا أَيُّهَا الَّذِينَ آمَنُوا ادْخُلُوا فِي السِّلْمِ كَافَّةً</w:t>
      </w:r>
      <w:r w:rsidRPr="008655CC">
        <w:rPr>
          <w:rStyle w:val="libAlaemChar"/>
          <w:rtl/>
        </w:rPr>
        <w:t>)</w:t>
      </w:r>
      <w:r>
        <w:rPr>
          <w:rtl/>
        </w:rPr>
        <w:t>.</w:t>
      </w:r>
    </w:p>
    <w:p w:rsidR="00E45FC6" w:rsidRPr="00294E51" w:rsidRDefault="00E45FC6" w:rsidP="0027199C">
      <w:pPr>
        <w:pStyle w:val="libNormal"/>
        <w:rPr>
          <w:rtl/>
        </w:rPr>
      </w:pPr>
      <w:r w:rsidRPr="00294E51">
        <w:rPr>
          <w:rtl/>
        </w:rPr>
        <w:t>قالا</w:t>
      </w:r>
      <w:r w:rsidR="008558BA">
        <w:rPr>
          <w:rtl/>
        </w:rPr>
        <w:t xml:space="preserve">: </w:t>
      </w:r>
      <w:r w:rsidRPr="00294E51">
        <w:rPr>
          <w:rtl/>
        </w:rPr>
        <w:t>أمروا بمعرفتنا</w:t>
      </w:r>
      <w:r>
        <w:rPr>
          <w:rtl/>
        </w:rPr>
        <w:t>.</w:t>
      </w:r>
    </w:p>
    <w:p w:rsidR="00E45FC6" w:rsidRPr="00294E51" w:rsidRDefault="00E45FC6" w:rsidP="0027199C">
      <w:pPr>
        <w:pStyle w:val="libNormal"/>
        <w:rPr>
          <w:rtl/>
        </w:rPr>
      </w:pPr>
      <w:r w:rsidRPr="00294E51">
        <w:rPr>
          <w:rtl/>
        </w:rPr>
        <w:t xml:space="preserve">عن جابر </w:t>
      </w:r>
      <w:r w:rsidRPr="00BA2D23">
        <w:rPr>
          <w:rStyle w:val="libFootnotenumChar"/>
          <w:rtl/>
        </w:rPr>
        <w:t>(4)</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يا أَيُّهَا الَّذِينَ آمَنُوا ادْخُلُوا فِي السِّلْمِ كَافَّةً وَلا تَتَّبِعُوا خُطُواتِ الشَّيْطانِ</w:t>
      </w:r>
      <w:r w:rsidRPr="008655CC">
        <w:rPr>
          <w:rStyle w:val="libAlaemChar"/>
          <w:rtl/>
        </w:rPr>
        <w:t>)</w:t>
      </w:r>
      <w:r w:rsidRPr="00294E51">
        <w:rPr>
          <w:rtl/>
        </w:rPr>
        <w:t xml:space="preserve"> قال</w:t>
      </w:r>
      <w:r w:rsidR="008558BA">
        <w:rPr>
          <w:rtl/>
        </w:rPr>
        <w:t xml:space="preserve">: </w:t>
      </w:r>
      <w:r w:rsidRPr="00294E51">
        <w:rPr>
          <w:rtl/>
        </w:rPr>
        <w:t>«السّلم»</w:t>
      </w:r>
      <w:r w:rsidR="008558BA">
        <w:rPr>
          <w:rtl/>
        </w:rPr>
        <w:t xml:space="preserve">، </w:t>
      </w:r>
      <w:r w:rsidRPr="00294E51">
        <w:rPr>
          <w:rtl/>
        </w:rPr>
        <w:t>هم آل محمّد</w:t>
      </w:r>
      <w:r>
        <w:rPr>
          <w:rtl/>
        </w:rPr>
        <w:t xml:space="preserve"> ـ </w:t>
      </w:r>
      <w:r w:rsidRPr="00294E51">
        <w:rPr>
          <w:rtl/>
        </w:rPr>
        <w:t>صلّى الله عليه وآله</w:t>
      </w:r>
      <w:r>
        <w:rPr>
          <w:rtl/>
        </w:rPr>
        <w:t>.</w:t>
      </w:r>
      <w:r w:rsidRPr="00294E51">
        <w:rPr>
          <w:rtl/>
        </w:rPr>
        <w:t xml:space="preserve"> أمر الله بالدّخول فيه </w:t>
      </w:r>
      <w:r w:rsidRPr="00BA2D23">
        <w:rPr>
          <w:rStyle w:val="libFootnotenumChar"/>
          <w:rtl/>
        </w:rPr>
        <w:t>(5)</w:t>
      </w:r>
      <w:r>
        <w:rPr>
          <w:rtl/>
        </w:rPr>
        <w:t>.</w:t>
      </w:r>
    </w:p>
    <w:p w:rsidR="00E45FC6" w:rsidRPr="00294E51" w:rsidRDefault="00E45FC6" w:rsidP="0027199C">
      <w:pPr>
        <w:pStyle w:val="libNormal"/>
        <w:rPr>
          <w:rtl/>
        </w:rPr>
      </w:pPr>
      <w:r w:rsidRPr="00294E51">
        <w:rPr>
          <w:rtl/>
        </w:rPr>
        <w:t>عن أبي بكر الكلبيّ</w:t>
      </w:r>
      <w:r w:rsidR="008558BA">
        <w:rPr>
          <w:rtl/>
        </w:rPr>
        <w:t xml:space="preserve">، </w:t>
      </w:r>
      <w:r w:rsidRPr="00294E51">
        <w:rPr>
          <w:rtl/>
        </w:rPr>
        <w:t>عن أبي جعفر</w:t>
      </w:r>
      <w:r w:rsidR="008558BA">
        <w:rPr>
          <w:rtl/>
        </w:rPr>
        <w:t xml:space="preserve">، </w:t>
      </w:r>
      <w:r w:rsidRPr="00294E51">
        <w:rPr>
          <w:rtl/>
        </w:rPr>
        <w:t>عن أبيه</w:t>
      </w:r>
      <w:r>
        <w:rPr>
          <w:rtl/>
        </w:rPr>
        <w:t xml:space="preserve"> ـ </w:t>
      </w:r>
      <w:r w:rsidRPr="00294E51">
        <w:rPr>
          <w:rtl/>
        </w:rPr>
        <w:t>عليهما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ادْخُلُوا فِي السِّلْمِ كَافَّةً</w:t>
      </w:r>
      <w:r w:rsidRPr="008655CC">
        <w:rPr>
          <w:rStyle w:val="libAlaemChar"/>
          <w:rtl/>
        </w:rPr>
        <w:t>)</w:t>
      </w:r>
      <w:r w:rsidR="008558BA">
        <w:rPr>
          <w:rtl/>
        </w:rPr>
        <w:t xml:space="preserve">، </w:t>
      </w:r>
      <w:r w:rsidRPr="00294E51">
        <w:rPr>
          <w:rtl/>
        </w:rPr>
        <w:t>هو ولايتنا</w:t>
      </w:r>
      <w:r>
        <w:rPr>
          <w:rtl/>
        </w:rPr>
        <w:t>.</w:t>
      </w:r>
    </w:p>
    <w:p w:rsidR="00E45FC6" w:rsidRPr="00294E51" w:rsidRDefault="00E45FC6" w:rsidP="0027199C">
      <w:pPr>
        <w:pStyle w:val="libNormal"/>
        <w:rPr>
          <w:rtl/>
        </w:rPr>
      </w:pPr>
      <w:r w:rsidRPr="00294E51">
        <w:rPr>
          <w:rtl/>
        </w:rPr>
        <w:t xml:space="preserve">عن سعدة بن صدقة </w:t>
      </w:r>
      <w:r w:rsidRPr="00BA2D23">
        <w:rPr>
          <w:rStyle w:val="libFootnotenumChar"/>
          <w:rtl/>
        </w:rPr>
        <w:t>(6)</w:t>
      </w:r>
      <w:r w:rsidR="008558BA">
        <w:rPr>
          <w:rtl/>
        </w:rPr>
        <w:t xml:space="preserve">، </w:t>
      </w:r>
      <w:r w:rsidRPr="00294E51">
        <w:rPr>
          <w:rtl/>
        </w:rPr>
        <w:t>عن جعفر بن محمّد</w:t>
      </w:r>
      <w:r w:rsidR="008558BA">
        <w:rPr>
          <w:rtl/>
        </w:rPr>
        <w:t xml:space="preserve">، </w:t>
      </w:r>
      <w:r w:rsidRPr="00294E51">
        <w:rPr>
          <w:rtl/>
        </w:rPr>
        <w:t>عن أبيه</w:t>
      </w:r>
      <w:r w:rsidR="008558BA">
        <w:rPr>
          <w:rtl/>
        </w:rPr>
        <w:t xml:space="preserve">، </w:t>
      </w:r>
      <w:r w:rsidRPr="00294E51">
        <w:rPr>
          <w:rtl/>
        </w:rPr>
        <w:t>عن جدّه قال</w:t>
      </w:r>
      <w:r w:rsidR="008558BA">
        <w:rPr>
          <w:rtl/>
        </w:rPr>
        <w:t xml:space="preserve">: </w:t>
      </w:r>
      <w:r w:rsidRPr="00294E51">
        <w:rPr>
          <w:rtl/>
        </w:rPr>
        <w:t>قال أمير المؤمنين</w:t>
      </w:r>
      <w:r>
        <w:rPr>
          <w:rtl/>
        </w:rPr>
        <w:t xml:space="preserve"> ـ </w:t>
      </w:r>
      <w:r w:rsidRPr="00294E51">
        <w:rPr>
          <w:rtl/>
        </w:rPr>
        <w:t>عليه السّلام</w:t>
      </w:r>
      <w:r w:rsidR="008558BA">
        <w:rPr>
          <w:rtl/>
        </w:rPr>
        <w:t xml:space="preserve">: </w:t>
      </w:r>
      <w:r w:rsidRPr="00294E51">
        <w:rPr>
          <w:rtl/>
        </w:rPr>
        <w:t>وقد ذكر عترة خاتم النّبيّين والمرسلين وهم باب السّلم فادخلوا في السلم ولا تتّبعوا خطوات الشّيطان</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روى الشّيخ أبو جعفر بن بابويه</w:t>
      </w:r>
      <w:r>
        <w:rPr>
          <w:rtl/>
        </w:rPr>
        <w:t xml:space="preserve"> ـ </w:t>
      </w:r>
      <w:r w:rsidRPr="00294E51">
        <w:rPr>
          <w:rtl/>
        </w:rPr>
        <w:t>ره</w:t>
      </w:r>
      <w:r>
        <w:rPr>
          <w:rtl/>
        </w:rPr>
        <w:t xml:space="preserve"> ـ </w:t>
      </w:r>
      <w:r w:rsidRPr="00294E51">
        <w:rPr>
          <w:rtl/>
        </w:rPr>
        <w:t xml:space="preserve">في أماليه </w:t>
      </w:r>
      <w:r w:rsidRPr="00BA2D23">
        <w:rPr>
          <w:rStyle w:val="libFootnotenumChar"/>
          <w:rtl/>
        </w:rPr>
        <w:t>(7)</w:t>
      </w:r>
      <w:r w:rsidR="008558BA">
        <w:rPr>
          <w:rtl/>
        </w:rPr>
        <w:t xml:space="preserve">، </w:t>
      </w:r>
      <w:r w:rsidRPr="00294E51">
        <w:rPr>
          <w:rtl/>
        </w:rPr>
        <w:t>عن محمّد بن القطّان</w:t>
      </w:r>
      <w:r w:rsidR="008558BA">
        <w:rPr>
          <w:rtl/>
        </w:rPr>
        <w:t xml:space="preserve">، </w:t>
      </w:r>
      <w:r w:rsidRPr="00294E51">
        <w:rPr>
          <w:rtl/>
        </w:rPr>
        <w:t>بإسناده عن عليّ بن بلال</w:t>
      </w:r>
      <w:r w:rsidR="008558BA">
        <w:rPr>
          <w:rtl/>
        </w:rPr>
        <w:t xml:space="preserve">، </w:t>
      </w:r>
      <w:r w:rsidRPr="00294E51">
        <w:rPr>
          <w:rtl/>
        </w:rPr>
        <w:t>عن الإمام عليّ بن موسى</w:t>
      </w:r>
      <w:r w:rsidR="008558BA">
        <w:rPr>
          <w:rtl/>
        </w:rPr>
        <w:t xml:space="preserve">، </w:t>
      </w:r>
      <w:r w:rsidRPr="00294E51">
        <w:rPr>
          <w:rtl/>
        </w:rPr>
        <w:t>عن موسى بن جعفر عن جعفر بن محمّد</w:t>
      </w:r>
      <w:r w:rsidR="008558BA">
        <w:rPr>
          <w:rtl/>
        </w:rPr>
        <w:t xml:space="preserve">، </w:t>
      </w:r>
      <w:r w:rsidRPr="00294E51">
        <w:rPr>
          <w:rtl/>
        </w:rPr>
        <w:t>عن محمّد بن عليّ</w:t>
      </w:r>
      <w:r w:rsidR="008558BA">
        <w:rPr>
          <w:rtl/>
        </w:rPr>
        <w:t xml:space="preserve">، </w:t>
      </w:r>
      <w:r w:rsidRPr="00294E51">
        <w:rPr>
          <w:rtl/>
        </w:rPr>
        <w:t>عن عليّ بن الحسين</w:t>
      </w:r>
      <w:r w:rsidR="008558BA">
        <w:rPr>
          <w:rtl/>
        </w:rPr>
        <w:t xml:space="preserve">، </w:t>
      </w:r>
      <w:r w:rsidRPr="00294E51">
        <w:rPr>
          <w:rtl/>
        </w:rPr>
        <w:t>عن الحسين بن عليّ</w:t>
      </w:r>
      <w:r w:rsidR="008558BA">
        <w:rPr>
          <w:rtl/>
        </w:rPr>
        <w:t xml:space="preserve">، </w:t>
      </w:r>
      <w:r w:rsidRPr="00294E51">
        <w:rPr>
          <w:rtl/>
        </w:rPr>
        <w:t>عن عليّ بن أبي طالب</w:t>
      </w:r>
      <w:r w:rsidR="008558BA">
        <w:rPr>
          <w:rtl/>
        </w:rPr>
        <w:t xml:space="preserve">، </w:t>
      </w:r>
      <w:r w:rsidRPr="00294E51">
        <w:rPr>
          <w:rtl/>
        </w:rPr>
        <w:t>عن النّبيّ</w:t>
      </w:r>
      <w:r>
        <w:rPr>
          <w:rtl/>
        </w:rPr>
        <w:t xml:space="preserve"> ـ </w:t>
      </w:r>
      <w:r w:rsidRPr="00294E51">
        <w:rPr>
          <w:rtl/>
        </w:rPr>
        <w:t>عليهم السّلام</w:t>
      </w:r>
      <w:r>
        <w:rPr>
          <w:rtl/>
        </w:rPr>
        <w:t xml:space="preserve"> ـ </w:t>
      </w:r>
      <w:r w:rsidRPr="00294E51">
        <w:rPr>
          <w:rtl/>
        </w:rPr>
        <w:t>عن جبرئيل</w:t>
      </w:r>
      <w:r w:rsidR="008558BA">
        <w:rPr>
          <w:rtl/>
        </w:rPr>
        <w:t xml:space="preserve">، </w:t>
      </w:r>
      <w:r w:rsidRPr="00294E51">
        <w:rPr>
          <w:rtl/>
        </w:rPr>
        <w:t>عن ميكائيل</w:t>
      </w:r>
      <w:r w:rsidR="008558BA">
        <w:rPr>
          <w:rtl/>
        </w:rPr>
        <w:t xml:space="preserve">، </w:t>
      </w:r>
      <w:r w:rsidRPr="00294E51">
        <w:rPr>
          <w:rtl/>
        </w:rPr>
        <w:t>عن إسرافيل</w:t>
      </w:r>
      <w:r w:rsidR="008558BA">
        <w:rPr>
          <w:rtl/>
        </w:rPr>
        <w:t xml:space="preserve">، </w:t>
      </w:r>
      <w:r w:rsidRPr="00294E51">
        <w:rPr>
          <w:rtl/>
        </w:rPr>
        <w:t>عن اللّوح عن القلم قال</w:t>
      </w:r>
      <w:r w:rsidR="008558BA">
        <w:rPr>
          <w:rtl/>
        </w:rPr>
        <w:t xml:space="preserve">: </w:t>
      </w:r>
      <w:r w:rsidRPr="00294E51">
        <w:rPr>
          <w:rtl/>
        </w:rPr>
        <w:t>يقول الله</w:t>
      </w:r>
      <w:r>
        <w:rPr>
          <w:rtl/>
        </w:rPr>
        <w:t xml:space="preserve"> ـ </w:t>
      </w:r>
      <w:r w:rsidRPr="00294E51">
        <w:rPr>
          <w:rtl/>
        </w:rPr>
        <w:t>تبارك وتعالى</w:t>
      </w:r>
      <w:r w:rsidR="008558BA">
        <w:rPr>
          <w:rtl/>
        </w:rPr>
        <w:t xml:space="preserve">: </w:t>
      </w:r>
      <w:r w:rsidRPr="00294E51">
        <w:rPr>
          <w:rtl/>
        </w:rPr>
        <w:t>ولاية عليّ بن أبي طالب حصني</w:t>
      </w:r>
      <w:r>
        <w:rPr>
          <w:rtl/>
        </w:rPr>
        <w:t>.</w:t>
      </w:r>
      <w:r w:rsidRPr="00294E51">
        <w:rPr>
          <w:rtl/>
        </w:rPr>
        <w:t xml:space="preserve"> ومن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أنت أعلم</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295</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296</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297</w:t>
      </w:r>
      <w:r>
        <w:rPr>
          <w:rtl/>
        </w:rPr>
        <w:t>.</w:t>
      </w:r>
    </w:p>
    <w:p w:rsidR="00E45FC6" w:rsidRPr="00294E51" w:rsidRDefault="00E45FC6" w:rsidP="00973FCB">
      <w:pPr>
        <w:pStyle w:val="libFootnote0"/>
        <w:rPr>
          <w:rtl/>
        </w:rPr>
      </w:pPr>
      <w:r>
        <w:rPr>
          <w:rtl/>
        </w:rPr>
        <w:t>(</w:t>
      </w:r>
      <w:r w:rsidRPr="00294E51">
        <w:rPr>
          <w:rtl/>
        </w:rPr>
        <w:t>6) نفس المصدر ونفس الموضع</w:t>
      </w:r>
      <w:r w:rsidR="008558BA">
        <w:rPr>
          <w:rtl/>
        </w:rPr>
        <w:t xml:space="preserve">، </w:t>
      </w:r>
      <w:r w:rsidRPr="00294E51">
        <w:rPr>
          <w:rtl/>
        </w:rPr>
        <w:t>ح 300</w:t>
      </w:r>
      <w:r>
        <w:rPr>
          <w:rtl/>
        </w:rPr>
        <w:t>.</w:t>
      </w:r>
    </w:p>
    <w:p w:rsidR="00E45FC6" w:rsidRPr="00294E51" w:rsidRDefault="00E45FC6" w:rsidP="00973FCB">
      <w:pPr>
        <w:pStyle w:val="libFootnote0"/>
        <w:rPr>
          <w:rtl/>
        </w:rPr>
      </w:pPr>
      <w:r>
        <w:rPr>
          <w:rtl/>
        </w:rPr>
        <w:t>(</w:t>
      </w:r>
      <w:r w:rsidRPr="00294E51">
        <w:rPr>
          <w:rtl/>
        </w:rPr>
        <w:t>7) أمالي الصدوق / 195</w:t>
      </w:r>
      <w:r w:rsidR="008558BA">
        <w:rPr>
          <w:rtl/>
        </w:rPr>
        <w:t xml:space="preserve">، </w:t>
      </w:r>
      <w:r w:rsidRPr="00294E51">
        <w:rPr>
          <w:rtl/>
        </w:rPr>
        <w:t>المجلس 41</w:t>
      </w:r>
      <w:r w:rsidR="008558BA">
        <w:rPr>
          <w:rtl/>
        </w:rPr>
        <w:t xml:space="preserve">، </w:t>
      </w:r>
      <w:r w:rsidRPr="00294E51">
        <w:rPr>
          <w:rtl/>
        </w:rPr>
        <w:t>ح 9</w:t>
      </w:r>
      <w:r>
        <w:rPr>
          <w:rtl/>
        </w:rPr>
        <w:t>.</w:t>
      </w:r>
    </w:p>
    <w:p w:rsidR="00E45FC6" w:rsidRPr="00294E51" w:rsidRDefault="00E45FC6" w:rsidP="00F63BC9">
      <w:pPr>
        <w:pStyle w:val="libNormal0"/>
        <w:rPr>
          <w:rtl/>
        </w:rPr>
      </w:pPr>
      <w:r>
        <w:rPr>
          <w:rtl/>
        </w:rPr>
        <w:br w:type="page"/>
      </w:r>
      <w:r w:rsidRPr="00294E51">
        <w:rPr>
          <w:rtl/>
        </w:rPr>
        <w:lastRenderedPageBreak/>
        <w:t>دخل حصني أمن من ناري</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(1)</w:t>
      </w:r>
      <w:r w:rsidR="008558BA">
        <w:rPr>
          <w:rtl/>
        </w:rPr>
        <w:t xml:space="preserve">: </w:t>
      </w:r>
      <w:r w:rsidRPr="00294E51">
        <w:rPr>
          <w:rtl/>
        </w:rPr>
        <w:t xml:space="preserve">ذكر الحسن بن الحسن الدّيلميّ </w:t>
      </w:r>
      <w:r w:rsidRPr="00BA2D23">
        <w:rPr>
          <w:rStyle w:val="libFootnotenumChar"/>
          <w:rtl/>
        </w:rPr>
        <w:t>(2)</w:t>
      </w:r>
      <w:r>
        <w:rPr>
          <w:rtl/>
        </w:rPr>
        <w:t xml:space="preserve"> ـ </w:t>
      </w:r>
      <w:r w:rsidRPr="00294E51">
        <w:rPr>
          <w:rtl/>
        </w:rPr>
        <w:t>رحمه الله</w:t>
      </w:r>
      <w:r>
        <w:rPr>
          <w:rtl/>
        </w:rPr>
        <w:t xml:space="preserve"> ـ </w:t>
      </w:r>
      <w:r w:rsidRPr="00294E51">
        <w:rPr>
          <w:rtl/>
        </w:rPr>
        <w:t>بإسناده عن جابر بن يزيد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يا أَيُّهَا الَّذِينَ آمَنُوا ادْخُلُوا فِي السِّلْمِ كَافَّةً</w:t>
      </w:r>
      <w:r w:rsidRPr="008655CC">
        <w:rPr>
          <w:rStyle w:val="libAlaemChar"/>
          <w:rtl/>
        </w:rPr>
        <w:t>)</w:t>
      </w:r>
      <w:r w:rsidRPr="00294E51">
        <w:rPr>
          <w:rtl/>
        </w:rPr>
        <w:t xml:space="preserve"> قال</w:t>
      </w:r>
      <w:r w:rsidR="008558BA">
        <w:rPr>
          <w:rtl/>
        </w:rPr>
        <w:t xml:space="preserve">: </w:t>
      </w:r>
      <w:r w:rsidRPr="00294E51">
        <w:rPr>
          <w:rtl/>
        </w:rPr>
        <w:t>«السّلم»</w:t>
      </w:r>
      <w:r w:rsidR="008558BA">
        <w:rPr>
          <w:rtl/>
        </w:rPr>
        <w:t xml:space="preserve">، </w:t>
      </w:r>
      <w:r w:rsidRPr="00294E51">
        <w:rPr>
          <w:rtl/>
        </w:rPr>
        <w:t>ولاية أمير المؤمنين وولاية أولاده</w:t>
      </w:r>
      <w:r>
        <w:rPr>
          <w:rtl/>
        </w:rPr>
        <w:t xml:space="preserve"> ـ </w:t>
      </w:r>
      <w:r w:rsidRPr="00294E51">
        <w:rPr>
          <w:rtl/>
        </w:rPr>
        <w:t>صلوات الله عليهم أجمعين</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فَإِنْ زَلَلْتُمْ</w:t>
      </w:r>
      <w:r w:rsidRPr="008655CC">
        <w:rPr>
          <w:rStyle w:val="libAlaemChar"/>
          <w:rtl/>
        </w:rPr>
        <w:t>)</w:t>
      </w:r>
      <w:r w:rsidRPr="00294E51">
        <w:rPr>
          <w:rtl/>
        </w:rPr>
        <w:t xml:space="preserve"> عن الدّخول في السّلم</w:t>
      </w:r>
      <w:r w:rsidR="008558BA">
        <w:rPr>
          <w:rtl/>
        </w:rPr>
        <w:t xml:space="preserve">، </w:t>
      </w:r>
      <w:r w:rsidRPr="008655CC">
        <w:rPr>
          <w:rStyle w:val="libAlaemChar"/>
          <w:rtl/>
        </w:rPr>
        <w:t>(</w:t>
      </w:r>
      <w:r w:rsidRPr="008655CC">
        <w:rPr>
          <w:rStyle w:val="libAieChar"/>
          <w:rtl/>
        </w:rPr>
        <w:t>مِنْ بَعْدِ ما جاءَتْكُمُ الْبَيِّناتُ</w:t>
      </w:r>
      <w:r w:rsidRPr="008655CC">
        <w:rPr>
          <w:rStyle w:val="libAlaemChar"/>
          <w:rtl/>
        </w:rPr>
        <w:t>)</w:t>
      </w:r>
      <w:r w:rsidR="008558BA">
        <w:rPr>
          <w:rtl/>
        </w:rPr>
        <w:t xml:space="preserve">: </w:t>
      </w:r>
      <w:r w:rsidRPr="00294E51">
        <w:rPr>
          <w:rtl/>
        </w:rPr>
        <w:t>الآيات والحجج على أنّه الحقّ</w:t>
      </w:r>
      <w:r w:rsidR="008558BA">
        <w:rPr>
          <w:rtl/>
        </w:rPr>
        <w:t xml:space="preserve">، </w:t>
      </w:r>
      <w:r w:rsidRPr="008655CC">
        <w:rPr>
          <w:rStyle w:val="libAlaemChar"/>
          <w:rtl/>
        </w:rPr>
        <w:t>(</w:t>
      </w:r>
      <w:r w:rsidRPr="008655CC">
        <w:rPr>
          <w:rStyle w:val="libAieChar"/>
          <w:rtl/>
        </w:rPr>
        <w:t>فَاعْلَمُوا أَنَّ اللهَ عَزِيزٌ</w:t>
      </w:r>
      <w:r w:rsidRPr="008655CC">
        <w:rPr>
          <w:rStyle w:val="libAlaemChar"/>
          <w:rtl/>
        </w:rPr>
        <w:t>)</w:t>
      </w:r>
      <w:r w:rsidRPr="00294E51">
        <w:rPr>
          <w:rtl/>
        </w:rPr>
        <w:t xml:space="preserve"> لا يعجزه الانتقام</w:t>
      </w:r>
      <w:r w:rsidR="008558BA">
        <w:rPr>
          <w:rtl/>
        </w:rPr>
        <w:t xml:space="preserve">، </w:t>
      </w:r>
      <w:r w:rsidRPr="008655CC">
        <w:rPr>
          <w:rStyle w:val="libAlaemChar"/>
          <w:rtl/>
        </w:rPr>
        <w:t>(</w:t>
      </w:r>
      <w:r w:rsidRPr="008655CC">
        <w:rPr>
          <w:rStyle w:val="libAieChar"/>
          <w:rtl/>
        </w:rPr>
        <w:t>حَكِيمٌ</w:t>
      </w:r>
      <w:r w:rsidRPr="008655CC">
        <w:rPr>
          <w:rStyle w:val="libAlaemChar"/>
          <w:rtl/>
        </w:rPr>
        <w:t>)</w:t>
      </w:r>
      <w:r w:rsidRPr="00294E51">
        <w:rPr>
          <w:rtl/>
        </w:rPr>
        <w:t xml:space="preserve"> </w:t>
      </w:r>
      <w:r>
        <w:rPr>
          <w:rtl/>
        </w:rPr>
        <w:t>(</w:t>
      </w:r>
      <w:r w:rsidRPr="00294E51">
        <w:rPr>
          <w:rtl/>
        </w:rPr>
        <w:t>209) لا ينتقم إلا على الحقّ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هَلْ يَنْظُرُونَ</w:t>
      </w:r>
      <w:r w:rsidRPr="008655CC">
        <w:rPr>
          <w:rStyle w:val="libAlaemChar"/>
          <w:rtl/>
        </w:rPr>
        <w:t>)</w:t>
      </w:r>
      <w:r w:rsidR="008558BA">
        <w:rPr>
          <w:rtl/>
        </w:rPr>
        <w:t xml:space="preserve">: </w:t>
      </w:r>
      <w:r w:rsidRPr="00294E51">
        <w:rPr>
          <w:rtl/>
        </w:rPr>
        <w:t>استفهام في معنى النّفي</w:t>
      </w:r>
      <w:r>
        <w:rPr>
          <w:rtl/>
        </w:rPr>
        <w:t>.</w:t>
      </w:r>
      <w:r w:rsidRPr="00294E51">
        <w:rPr>
          <w:rtl/>
        </w:rPr>
        <w:t xml:space="preserve"> ولذلك جاء بعده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يَأْتِيَهُمُ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يأتيهم أمره</w:t>
      </w:r>
      <w:r w:rsidR="008558BA">
        <w:rPr>
          <w:rtl/>
        </w:rPr>
        <w:t xml:space="preserve">، </w:t>
      </w:r>
      <w:r w:rsidRPr="00294E51">
        <w:rPr>
          <w:rtl/>
        </w:rPr>
        <w:t>أو بأسه</w:t>
      </w:r>
      <w:r w:rsidR="008558BA">
        <w:rPr>
          <w:rtl/>
        </w:rPr>
        <w:t xml:space="preserve">، </w:t>
      </w:r>
      <w:r w:rsidRPr="00294E51">
        <w:rPr>
          <w:rtl/>
        </w:rPr>
        <w:t>أو يأتيهم الله بأمره</w:t>
      </w:r>
      <w:r w:rsidR="008558BA">
        <w:rPr>
          <w:rtl/>
        </w:rPr>
        <w:t xml:space="preserve">، </w:t>
      </w:r>
      <w:r w:rsidRPr="00294E51">
        <w:rPr>
          <w:rtl/>
        </w:rPr>
        <w:t>أو بأسه</w:t>
      </w:r>
      <w:r>
        <w:rPr>
          <w:rtl/>
        </w:rPr>
        <w:t>.</w:t>
      </w:r>
    </w:p>
    <w:p w:rsidR="00E45FC6" w:rsidRPr="00294E51" w:rsidRDefault="00E45FC6" w:rsidP="0027199C">
      <w:pPr>
        <w:pStyle w:val="libNormal"/>
        <w:rPr>
          <w:rtl/>
        </w:rPr>
      </w:pPr>
      <w:r w:rsidRPr="00294E51">
        <w:rPr>
          <w:rtl/>
        </w:rPr>
        <w:t>فحذف المأتيّ به للقرينة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ظُلَلٍ</w:t>
      </w:r>
      <w:r w:rsidRPr="008655CC">
        <w:rPr>
          <w:rStyle w:val="libAlaemChar"/>
          <w:rtl/>
        </w:rPr>
        <w:t>)</w:t>
      </w:r>
      <w:r w:rsidR="008558BA">
        <w:rPr>
          <w:rtl/>
        </w:rPr>
        <w:t xml:space="preserve">: </w:t>
      </w:r>
      <w:r w:rsidRPr="00294E51">
        <w:rPr>
          <w:rtl/>
        </w:rPr>
        <w:t>جمع ظلّة</w:t>
      </w:r>
      <w:r w:rsidR="008558BA">
        <w:rPr>
          <w:rtl/>
        </w:rPr>
        <w:t xml:space="preserve">، </w:t>
      </w:r>
      <w:r w:rsidRPr="00294E51">
        <w:rPr>
          <w:rtl/>
        </w:rPr>
        <w:t>كقلّة وقلل</w:t>
      </w:r>
      <w:r>
        <w:rPr>
          <w:rtl/>
        </w:rPr>
        <w:t>.</w:t>
      </w:r>
      <w:r w:rsidRPr="00294E51">
        <w:rPr>
          <w:rtl/>
        </w:rPr>
        <w:t xml:space="preserve"> وهي ما أظلّك</w:t>
      </w:r>
      <w:r>
        <w:rPr>
          <w:rtl/>
        </w:rPr>
        <w:t>.</w:t>
      </w:r>
      <w:r w:rsidRPr="00294E51">
        <w:rPr>
          <w:rtl/>
        </w:rPr>
        <w:t xml:space="preserve"> وقرئ ظلال</w:t>
      </w:r>
      <w:r w:rsidR="008558BA">
        <w:rPr>
          <w:rtl/>
        </w:rPr>
        <w:t xml:space="preserve">، </w:t>
      </w:r>
      <w:r w:rsidRPr="00294E51">
        <w:rPr>
          <w:rtl/>
        </w:rPr>
        <w:t>كقلال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الْغَمامِ</w:t>
      </w:r>
      <w:r w:rsidRPr="008655CC">
        <w:rPr>
          <w:rStyle w:val="libAlaemChar"/>
          <w:rtl/>
        </w:rPr>
        <w:t>)</w:t>
      </w:r>
      <w:r w:rsidR="008558BA">
        <w:rPr>
          <w:rtl/>
        </w:rPr>
        <w:t xml:space="preserve">: </w:t>
      </w:r>
      <w:r w:rsidRPr="00294E51">
        <w:rPr>
          <w:rtl/>
        </w:rPr>
        <w:t>السّحاب الأبيض</w:t>
      </w:r>
      <w:r>
        <w:rPr>
          <w:rtl/>
        </w:rPr>
        <w:t>.</w:t>
      </w:r>
    </w:p>
    <w:p w:rsidR="00E45FC6" w:rsidRPr="00294E51" w:rsidRDefault="00E45FC6" w:rsidP="0027199C">
      <w:pPr>
        <w:pStyle w:val="libNormal"/>
        <w:rPr>
          <w:rtl/>
        </w:rPr>
      </w:pPr>
      <w:r w:rsidRPr="00294E51">
        <w:rPr>
          <w:rtl/>
        </w:rPr>
        <w:t>وإنّما يأتيهم العذاب فيه</w:t>
      </w:r>
      <w:r w:rsidR="008558BA">
        <w:rPr>
          <w:rtl/>
        </w:rPr>
        <w:t xml:space="preserve">، </w:t>
      </w:r>
      <w:r w:rsidRPr="00294E51">
        <w:rPr>
          <w:rtl/>
        </w:rPr>
        <w:t>لأنّه مظنّة الرّحمة</w:t>
      </w:r>
      <w:r>
        <w:rPr>
          <w:rtl/>
        </w:rPr>
        <w:t>.</w:t>
      </w:r>
      <w:r w:rsidRPr="00294E51">
        <w:rPr>
          <w:rtl/>
        </w:rPr>
        <w:t xml:space="preserve"> فإذا جاء منه العذاب</w:t>
      </w:r>
      <w:r w:rsidR="008558BA">
        <w:rPr>
          <w:rtl/>
        </w:rPr>
        <w:t xml:space="preserve">، </w:t>
      </w:r>
      <w:r w:rsidRPr="00294E51">
        <w:rPr>
          <w:rtl/>
        </w:rPr>
        <w:t>كان أفظع</w:t>
      </w:r>
      <w:r>
        <w:rPr>
          <w:rtl/>
        </w:rPr>
        <w:t>.</w:t>
      </w:r>
    </w:p>
    <w:p w:rsidR="00E45FC6" w:rsidRPr="00294E51" w:rsidRDefault="00E45FC6" w:rsidP="0027199C">
      <w:pPr>
        <w:pStyle w:val="libNormal"/>
        <w:rPr>
          <w:rtl/>
        </w:rPr>
      </w:pPr>
      <w:r w:rsidRPr="00294E51">
        <w:rPr>
          <w:rtl/>
        </w:rPr>
        <w:t>لأنّ الشّرّ إذا جاء من حيث لا يحتسب كان أصعب</w:t>
      </w:r>
      <w:r>
        <w:rPr>
          <w:rtl/>
        </w:rPr>
        <w:t>.</w:t>
      </w:r>
      <w:r w:rsidRPr="00294E51">
        <w:rPr>
          <w:rtl/>
        </w:rPr>
        <w:t xml:space="preserve"> فكيف إذا جاء من حيث يحتسب الخير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وَالْمَلائِكَةُ</w:t>
      </w:r>
      <w:r w:rsidRPr="008655CC">
        <w:rPr>
          <w:rStyle w:val="libAlaemChar"/>
          <w:rtl/>
        </w:rPr>
        <w:t>)</w:t>
      </w:r>
      <w:r w:rsidRPr="00294E51">
        <w:rPr>
          <w:rtl/>
        </w:rPr>
        <w:t xml:space="preserve"> فإنّهم الواسطة في إتيان أمره والآتون على الحقيقة ببأسه</w:t>
      </w:r>
      <w:r>
        <w:rPr>
          <w:rtl/>
        </w:rPr>
        <w:t>.</w:t>
      </w:r>
    </w:p>
    <w:p w:rsidR="00E45FC6" w:rsidRPr="00294E51" w:rsidRDefault="00E45FC6" w:rsidP="0027199C">
      <w:pPr>
        <w:pStyle w:val="libNormal"/>
        <w:rPr>
          <w:rtl/>
        </w:rPr>
      </w:pPr>
      <w:r w:rsidRPr="00294E51">
        <w:rPr>
          <w:rtl/>
        </w:rPr>
        <w:t>وقرئ بالجرّ عطفا على ظلل</w:t>
      </w:r>
      <w:r w:rsidR="008558BA">
        <w:rPr>
          <w:rtl/>
        </w:rPr>
        <w:t xml:space="preserve">، </w:t>
      </w:r>
      <w:r w:rsidRPr="00294E51">
        <w:rPr>
          <w:rtl/>
        </w:rPr>
        <w:t>أو الغمام</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(4)</w:t>
      </w:r>
      <w:r w:rsidR="008558BA">
        <w:rPr>
          <w:rtl/>
        </w:rPr>
        <w:t xml:space="preserve">: </w:t>
      </w:r>
      <w:r w:rsidRPr="00294E51">
        <w:rPr>
          <w:rtl/>
        </w:rPr>
        <w:t xml:space="preserve">محمّد بن أحمد بن إبراهيم المعاذي </w:t>
      </w:r>
      <w:r w:rsidRPr="00BA2D23">
        <w:rPr>
          <w:rStyle w:val="libFootnotenumChar"/>
          <w:rtl/>
        </w:rPr>
        <w:t>(5)</w:t>
      </w:r>
      <w:r w:rsidR="008558BA">
        <w:rPr>
          <w:rtl/>
        </w:rPr>
        <w:t xml:space="preserve">، </w:t>
      </w:r>
      <w:r w:rsidRPr="00294E51">
        <w:rPr>
          <w:rtl/>
        </w:rPr>
        <w:t>قال</w:t>
      </w:r>
      <w:r w:rsidR="008558BA">
        <w:rPr>
          <w:rtl/>
        </w:rPr>
        <w:t xml:space="preserve">: </w:t>
      </w:r>
      <w:r w:rsidRPr="00294E51">
        <w:rPr>
          <w:rtl/>
        </w:rPr>
        <w:t>حدّثنا أحمد بن محمد بن سعيد الكوفي الهمدانيّ</w:t>
      </w:r>
      <w:r w:rsidR="008558BA">
        <w:rPr>
          <w:rtl/>
        </w:rPr>
        <w:t xml:space="preserve">، </w:t>
      </w:r>
      <w:r w:rsidRPr="00294E51">
        <w:rPr>
          <w:rtl/>
        </w:rPr>
        <w:t>قال</w:t>
      </w:r>
      <w:r w:rsidR="008558BA">
        <w:rPr>
          <w:rtl/>
        </w:rPr>
        <w:t xml:space="preserve">: </w:t>
      </w:r>
      <w:r w:rsidRPr="00294E51">
        <w:rPr>
          <w:rtl/>
        </w:rPr>
        <w:t>حدّثنا عليّ بن الحسن بن عليّ بن فضال</w:t>
      </w:r>
      <w:r w:rsidR="008558BA">
        <w:rPr>
          <w:rtl/>
        </w:rPr>
        <w:t xml:space="preserve">، </w:t>
      </w:r>
      <w:r w:rsidRPr="00294E51">
        <w:rPr>
          <w:rtl/>
        </w:rPr>
        <w:t>عن أبيه</w:t>
      </w:r>
      <w:r w:rsidR="008558BA">
        <w:rPr>
          <w:rtl/>
        </w:rPr>
        <w:t xml:space="preserve">، </w:t>
      </w:r>
      <w:r w:rsidRPr="00294E51">
        <w:rPr>
          <w:rtl/>
        </w:rPr>
        <w:t>قال</w:t>
      </w:r>
      <w:r w:rsidR="008558BA">
        <w:rPr>
          <w:rtl/>
        </w:rPr>
        <w:t xml:space="preserve">: </w:t>
      </w:r>
      <w:r w:rsidRPr="00294E51">
        <w:rPr>
          <w:rtl/>
        </w:rPr>
        <w:t>سألت الرّضا</w:t>
      </w:r>
      <w:r>
        <w:rPr>
          <w:rtl/>
        </w:rPr>
        <w:t xml:space="preserve"> ـ </w:t>
      </w:r>
      <w:r w:rsidRPr="00294E51">
        <w:rPr>
          <w:rtl/>
        </w:rPr>
        <w:t>عليه السّلام</w:t>
      </w:r>
      <w:r>
        <w:rPr>
          <w:rtl/>
        </w:rPr>
        <w:t xml:space="preserve"> ـ </w:t>
      </w:r>
      <w:r w:rsidRPr="00294E51">
        <w:rPr>
          <w:rtl/>
        </w:rPr>
        <w:t>إلى أن قال</w:t>
      </w:r>
      <w:r w:rsidR="008558BA">
        <w:rPr>
          <w:rtl/>
        </w:rPr>
        <w:t xml:space="preserve">: </w:t>
      </w:r>
      <w:r w:rsidRPr="00294E51">
        <w:rPr>
          <w:rtl/>
        </w:rPr>
        <w:t>وسألته عن قول الله تعالى</w:t>
      </w:r>
      <w:r w:rsidR="008558BA">
        <w:rPr>
          <w:rtl/>
        </w:rPr>
        <w:t xml:space="preserve">: </w:t>
      </w:r>
      <w:r w:rsidRPr="008655CC">
        <w:rPr>
          <w:rStyle w:val="libAlaemChar"/>
          <w:rtl/>
        </w:rPr>
        <w:t>(</w:t>
      </w:r>
      <w:r w:rsidRPr="008655CC">
        <w:rPr>
          <w:rStyle w:val="libAieChar"/>
          <w:rtl/>
        </w:rPr>
        <w:t>هَلْ يَنْظُرُونَ إِلَّا أَنْ يَأْتِيَهُمُ اللهُ فِي ظُلَلٍ مِنَ الْغَمامِ وَالْمَلائِكَةُ</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تأويل الآيات الباهرة</w:t>
      </w:r>
      <w:r w:rsidR="008558BA">
        <w:rPr>
          <w:rtl/>
        </w:rPr>
        <w:t xml:space="preserve">، </w:t>
      </w:r>
      <w:r w:rsidRPr="00294E51">
        <w:rPr>
          <w:rtl/>
        </w:rPr>
        <w:t>مخطوط / 28</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الحسن بن أبي الحسن الديلمي</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عيون أخبار الرضا 1 / 125</w:t>
      </w:r>
      <w:r>
        <w:rPr>
          <w:rtl/>
        </w:rPr>
        <w:t xml:space="preserve"> ـ </w:t>
      </w:r>
      <w:r w:rsidRPr="00294E51">
        <w:rPr>
          <w:rtl/>
        </w:rPr>
        <w:t>126</w:t>
      </w:r>
      <w:r w:rsidR="008558BA">
        <w:rPr>
          <w:rtl/>
        </w:rPr>
        <w:t xml:space="preserve">، </w:t>
      </w:r>
      <w:r w:rsidRPr="00294E51">
        <w:rPr>
          <w:rtl/>
        </w:rPr>
        <w:t>مقطع من ح 19</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النسخ</w:t>
      </w:r>
      <w:r w:rsidR="008558BA">
        <w:rPr>
          <w:rtl/>
        </w:rPr>
        <w:t xml:space="preserve">: </w:t>
      </w:r>
      <w:r w:rsidRPr="00294E51">
        <w:rPr>
          <w:rtl/>
        </w:rPr>
        <w:t>المعادى</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يقول</w:t>
      </w:r>
      <w:r w:rsidR="008558BA">
        <w:rPr>
          <w:rtl/>
        </w:rPr>
        <w:t xml:space="preserve">: </w:t>
      </w:r>
      <w:r w:rsidRPr="00294E51">
        <w:rPr>
          <w:rtl/>
        </w:rPr>
        <w:t xml:space="preserve">هل ينظرون إلى أن يأتيهم </w:t>
      </w:r>
      <w:r>
        <w:rPr>
          <w:rtl/>
        </w:rPr>
        <w:t>[</w:t>
      </w:r>
      <w:r w:rsidRPr="00294E51">
        <w:rPr>
          <w:rtl/>
        </w:rPr>
        <w:t>الله</w:t>
      </w:r>
      <w:r>
        <w:rPr>
          <w:rtl/>
        </w:rPr>
        <w:t>]</w:t>
      </w:r>
      <w:r w:rsidRPr="00294E51">
        <w:rPr>
          <w:rtl/>
        </w:rPr>
        <w:t xml:space="preserve"> </w:t>
      </w:r>
      <w:r w:rsidRPr="00BA2D23">
        <w:rPr>
          <w:rStyle w:val="libFootnotenumChar"/>
          <w:rtl/>
        </w:rPr>
        <w:t>(1)</w:t>
      </w:r>
      <w:r w:rsidRPr="00294E51">
        <w:rPr>
          <w:rtl/>
        </w:rPr>
        <w:t xml:space="preserve"> بالملئكة في ظلل من الغمام</w:t>
      </w:r>
      <w:r>
        <w:rPr>
          <w:rtl/>
        </w:rPr>
        <w:t>.</w:t>
      </w:r>
    </w:p>
    <w:p w:rsidR="00E45FC6" w:rsidRPr="00294E51" w:rsidRDefault="00E45FC6" w:rsidP="0027199C">
      <w:pPr>
        <w:pStyle w:val="libNormal"/>
        <w:rPr>
          <w:rtl/>
        </w:rPr>
      </w:pPr>
      <w:r>
        <w:rPr>
          <w:rtl/>
        </w:rPr>
        <w:t>و</w:t>
      </w:r>
      <w:r w:rsidRPr="00294E51">
        <w:rPr>
          <w:rtl/>
        </w:rPr>
        <w:t>هكذا نزلت</w:t>
      </w:r>
      <w:r>
        <w:rPr>
          <w:rtl/>
        </w:rPr>
        <w:t>.</w:t>
      </w:r>
    </w:p>
    <w:p w:rsidR="00E45FC6" w:rsidRPr="00294E51" w:rsidRDefault="00E45FC6" w:rsidP="0027199C">
      <w:pPr>
        <w:pStyle w:val="libNormal"/>
        <w:rPr>
          <w:rtl/>
        </w:rPr>
      </w:pPr>
      <w:r>
        <w:rPr>
          <w:rtl/>
        </w:rPr>
        <w:t>و</w:t>
      </w:r>
      <w:r w:rsidRPr="00294E51">
        <w:rPr>
          <w:rtl/>
        </w:rPr>
        <w:t xml:space="preserve">أمّا ما روى </w:t>
      </w:r>
      <w:r>
        <w:rPr>
          <w:rtl/>
        </w:rPr>
        <w:t>[</w:t>
      </w:r>
      <w:r w:rsidRPr="00294E51">
        <w:rPr>
          <w:rtl/>
        </w:rPr>
        <w:t xml:space="preserve">في تفسير العيّاشيّ </w:t>
      </w:r>
      <w:r w:rsidRPr="00BA2D23">
        <w:rPr>
          <w:rStyle w:val="libFootnotenumChar"/>
          <w:rtl/>
        </w:rPr>
        <w:t>(2)</w:t>
      </w:r>
      <w:r>
        <w:rPr>
          <w:rtl/>
        </w:rPr>
        <w:t>]</w:t>
      </w:r>
      <w:r w:rsidRPr="00294E51">
        <w:rPr>
          <w:rtl/>
        </w:rPr>
        <w:t xml:space="preserve"> </w:t>
      </w:r>
      <w:r w:rsidRPr="00BA2D23">
        <w:rPr>
          <w:rStyle w:val="libFootnotenumChar"/>
          <w:rtl/>
        </w:rPr>
        <w:t>(3)</w:t>
      </w:r>
      <w:r w:rsidRPr="00294E51">
        <w:rPr>
          <w:rtl/>
        </w:rPr>
        <w:t xml:space="preserve"> عن جابر قال</w:t>
      </w:r>
      <w:r w:rsidR="008558BA">
        <w:rPr>
          <w:rtl/>
        </w:rPr>
        <w:t xml:space="preserve">: </w:t>
      </w:r>
      <w:r w:rsidRPr="00294E51">
        <w:rPr>
          <w:rtl/>
        </w:rPr>
        <w:t>قال أبو جعفر</w:t>
      </w:r>
      <w:r>
        <w:rPr>
          <w:rtl/>
        </w:rPr>
        <w:t xml:space="preserve"> ـ </w:t>
      </w:r>
      <w:r w:rsidRPr="00294E51">
        <w:rPr>
          <w:rtl/>
        </w:rPr>
        <w:t>عليه السّلام</w:t>
      </w:r>
      <w:r>
        <w:rPr>
          <w:rtl/>
        </w:rPr>
        <w:t xml:space="preserve"> ـ </w:t>
      </w:r>
      <w:r w:rsidRPr="00294E51">
        <w:rPr>
          <w:rtl/>
        </w:rPr>
        <w:t>في قوله تعالى</w:t>
      </w:r>
      <w:r w:rsidR="008558BA">
        <w:rPr>
          <w:rtl/>
        </w:rPr>
        <w:t xml:space="preserve">: </w:t>
      </w:r>
      <w:r w:rsidRPr="008655CC">
        <w:rPr>
          <w:rStyle w:val="libAlaemChar"/>
          <w:rtl/>
        </w:rPr>
        <w:t>(</w:t>
      </w:r>
      <w:r w:rsidRPr="008655CC">
        <w:rPr>
          <w:rStyle w:val="libAieChar"/>
          <w:rtl/>
        </w:rPr>
        <w:t>فِي ظُلَلٍ مِنَ الْغَمامِ وَالْمَلائِكَةُ وَقُضِيَ الْأَمْرُ</w:t>
      </w:r>
      <w:r w:rsidRPr="008655CC">
        <w:rPr>
          <w:rStyle w:val="libAlaemChar"/>
          <w:rtl/>
        </w:rPr>
        <w:t>)</w:t>
      </w:r>
      <w:r w:rsidRPr="00294E51">
        <w:rPr>
          <w:rtl/>
        </w:rPr>
        <w:t xml:space="preserve"> قال</w:t>
      </w:r>
      <w:r w:rsidR="008558BA">
        <w:rPr>
          <w:rtl/>
        </w:rPr>
        <w:t xml:space="preserve">: </w:t>
      </w:r>
      <w:r w:rsidRPr="00294E51">
        <w:rPr>
          <w:rtl/>
        </w:rPr>
        <w:t xml:space="preserve">«ينزل في سبع قباب </w:t>
      </w:r>
      <w:r w:rsidRPr="00BA2D23">
        <w:rPr>
          <w:rStyle w:val="libFootnotenumChar"/>
          <w:rtl/>
        </w:rPr>
        <w:t>(4)</w:t>
      </w:r>
      <w:r w:rsidRPr="00294E51">
        <w:rPr>
          <w:rtl/>
        </w:rPr>
        <w:t xml:space="preserve"> من نور لا يعلم في ايّها هو حين ينزل في ظهر الكوفة</w:t>
      </w:r>
      <w:r w:rsidR="008558BA">
        <w:rPr>
          <w:rtl/>
        </w:rPr>
        <w:t xml:space="preserve">، </w:t>
      </w:r>
      <w:r w:rsidRPr="00294E51">
        <w:rPr>
          <w:rtl/>
        </w:rPr>
        <w:t>فهذا حين ينزل»</w:t>
      </w:r>
      <w:r w:rsidR="008558BA">
        <w:rPr>
          <w:rtl/>
        </w:rPr>
        <w:t xml:space="preserve">، </w:t>
      </w:r>
      <w:r w:rsidRPr="00294E51">
        <w:rPr>
          <w:rtl/>
        </w:rPr>
        <w:t>فيمكن أن يكون المراد منه بيان كيفيّة نزول أمره حينئذ</w:t>
      </w:r>
      <w:r>
        <w:rPr>
          <w:rtl/>
        </w:rPr>
        <w:t>.</w:t>
      </w:r>
      <w:r w:rsidRPr="00294E51">
        <w:rPr>
          <w:rtl/>
        </w:rPr>
        <w:t xml:space="preserve"> ويكون فاعل «نزل» الملك الموكّل بالأمر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وَقُضِيَ الْأَمْرُ</w:t>
      </w:r>
      <w:r w:rsidRPr="008655CC">
        <w:rPr>
          <w:rStyle w:val="libAlaemChar"/>
          <w:rtl/>
        </w:rPr>
        <w:t>)</w:t>
      </w:r>
      <w:r w:rsidR="008558BA">
        <w:rPr>
          <w:rtl/>
        </w:rPr>
        <w:t xml:space="preserve">: </w:t>
      </w:r>
      <w:r w:rsidRPr="00294E51">
        <w:rPr>
          <w:rtl/>
        </w:rPr>
        <w:t>اتمّ أمر إهلاكهم وفرغ منه</w:t>
      </w:r>
      <w:r>
        <w:rPr>
          <w:rtl/>
        </w:rPr>
        <w:t>.</w:t>
      </w:r>
    </w:p>
    <w:p w:rsidR="00E45FC6" w:rsidRPr="00294E51" w:rsidRDefault="00E45FC6" w:rsidP="0027199C">
      <w:pPr>
        <w:pStyle w:val="libNormal"/>
        <w:rPr>
          <w:rtl/>
        </w:rPr>
      </w:pPr>
      <w:r w:rsidRPr="00294E51">
        <w:rPr>
          <w:rtl/>
        </w:rPr>
        <w:t>وضع الماضي موضع المستقبل</w:t>
      </w:r>
      <w:r w:rsidR="008558BA">
        <w:rPr>
          <w:rtl/>
        </w:rPr>
        <w:t xml:space="preserve">، </w:t>
      </w:r>
      <w:r w:rsidRPr="00294E51">
        <w:rPr>
          <w:rtl/>
        </w:rPr>
        <w:t>لدنوّه وتيقّن وقوعه</w:t>
      </w:r>
      <w:r>
        <w:rPr>
          <w:rtl/>
        </w:rPr>
        <w:t>.</w:t>
      </w:r>
    </w:p>
    <w:p w:rsidR="00E45FC6" w:rsidRPr="00294E51" w:rsidRDefault="00E45FC6" w:rsidP="0027199C">
      <w:pPr>
        <w:pStyle w:val="libNormal"/>
        <w:rPr>
          <w:rtl/>
        </w:rPr>
      </w:pPr>
      <w:r w:rsidRPr="00294E51">
        <w:rPr>
          <w:rtl/>
        </w:rPr>
        <w:t>وقرئ «وقضاء الأمر» عطفا على الملائكة</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(5)</w:t>
      </w:r>
      <w:r w:rsidRPr="00294E51">
        <w:rPr>
          <w:rtl/>
        </w:rPr>
        <w:t xml:space="preserve"> :</w:t>
      </w:r>
      <w:r>
        <w:rPr>
          <w:rtl/>
        </w:rPr>
        <w:t>]</w:t>
      </w:r>
      <w:r w:rsidRPr="00294E51">
        <w:rPr>
          <w:rtl/>
        </w:rPr>
        <w:t xml:space="preserve"> </w:t>
      </w:r>
      <w:r w:rsidRPr="00BA2D23">
        <w:rPr>
          <w:rStyle w:val="libFootnotenumChar"/>
          <w:rtl/>
        </w:rPr>
        <w:t>(6)</w:t>
      </w:r>
      <w:r w:rsidRPr="00294E51">
        <w:rPr>
          <w:rtl/>
        </w:rPr>
        <w:t xml:space="preserve"> عن أبي حمزة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حديث طويل وفي آخره</w:t>
      </w:r>
      <w:r w:rsidR="008558BA">
        <w:rPr>
          <w:rtl/>
        </w:rPr>
        <w:t xml:space="preserve">: </w:t>
      </w:r>
      <w:r w:rsidRPr="00294E51">
        <w:rPr>
          <w:rtl/>
        </w:rPr>
        <w:t>وأمّا قضاء الأمر فهو الوسم على الخرطوم</w:t>
      </w:r>
      <w:r w:rsidR="008558BA">
        <w:rPr>
          <w:rtl/>
        </w:rPr>
        <w:t xml:space="preserve">، </w:t>
      </w:r>
      <w:r w:rsidRPr="00294E51">
        <w:rPr>
          <w:rtl/>
        </w:rPr>
        <w:t>يوم يوسم الكافر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وَإِلَى اللهِ تُرْجَعُ الْأُمُورُ</w:t>
      </w:r>
      <w:r w:rsidRPr="008655CC">
        <w:rPr>
          <w:rStyle w:val="libAlaemChar"/>
          <w:rtl/>
        </w:rPr>
        <w:t>)</w:t>
      </w:r>
      <w:r w:rsidRPr="00294E51">
        <w:rPr>
          <w:rtl/>
        </w:rPr>
        <w:t xml:space="preserve"> </w:t>
      </w:r>
      <w:r>
        <w:rPr>
          <w:rtl/>
        </w:rPr>
        <w:t>(</w:t>
      </w:r>
      <w:r w:rsidRPr="00294E51">
        <w:rPr>
          <w:rtl/>
        </w:rPr>
        <w:t>210) :</w:t>
      </w:r>
    </w:p>
    <w:p w:rsidR="00E45FC6" w:rsidRPr="00294E51" w:rsidRDefault="00E45FC6" w:rsidP="0027199C">
      <w:pPr>
        <w:pStyle w:val="libNormal"/>
        <w:rPr>
          <w:rtl/>
        </w:rPr>
      </w:pPr>
      <w:r w:rsidRPr="00294E51">
        <w:rPr>
          <w:rtl/>
        </w:rPr>
        <w:t>قراءة ابن كثير ونافع وأبي عمر وعاصم بالبناء للمفعول</w:t>
      </w:r>
      <w:r>
        <w:rPr>
          <w:rtl/>
        </w:rPr>
        <w:t>.</w:t>
      </w:r>
      <w:r w:rsidRPr="00294E51">
        <w:rPr>
          <w:rtl/>
        </w:rPr>
        <w:t xml:space="preserve"> وعلى أنّه من الرّجع</w:t>
      </w:r>
      <w:r>
        <w:rPr>
          <w:rtl/>
        </w:rPr>
        <w:t>.</w:t>
      </w:r>
      <w:r w:rsidRPr="00294E51">
        <w:rPr>
          <w:rtl/>
        </w:rPr>
        <w:t xml:space="preserve"> وقرأ الباقون على البناء للفاعل بالتّأنيث</w:t>
      </w:r>
      <w:r w:rsidR="008558BA">
        <w:rPr>
          <w:rtl/>
        </w:rPr>
        <w:t xml:space="preserve">، </w:t>
      </w:r>
      <w:r w:rsidRPr="00294E51">
        <w:rPr>
          <w:rtl/>
        </w:rPr>
        <w:t>غير يعقوب</w:t>
      </w:r>
      <w:r w:rsidR="008558BA">
        <w:rPr>
          <w:rtl/>
        </w:rPr>
        <w:t xml:space="preserve">، </w:t>
      </w:r>
      <w:r w:rsidRPr="00294E51">
        <w:rPr>
          <w:rtl/>
        </w:rPr>
        <w:t>على أنّه من الرّجوع</w:t>
      </w:r>
      <w:r>
        <w:rPr>
          <w:rtl/>
        </w:rPr>
        <w:t>.</w:t>
      </w:r>
      <w:r w:rsidRPr="00294E51">
        <w:rPr>
          <w:rtl/>
        </w:rPr>
        <w:t xml:space="preserve"> وقرئ</w:t>
      </w:r>
      <w:r w:rsidR="008558BA">
        <w:rPr>
          <w:rtl/>
        </w:rPr>
        <w:t xml:space="preserve">، </w:t>
      </w:r>
      <w:r w:rsidRPr="00294E51">
        <w:rPr>
          <w:rtl/>
        </w:rPr>
        <w:t>أيضا</w:t>
      </w:r>
      <w:r>
        <w:rPr>
          <w:rtl/>
        </w:rPr>
        <w:t>.</w:t>
      </w:r>
    </w:p>
    <w:p w:rsidR="00E45FC6" w:rsidRPr="00294E51" w:rsidRDefault="00E45FC6" w:rsidP="0027199C">
      <w:pPr>
        <w:pStyle w:val="libNormal"/>
        <w:rPr>
          <w:rtl/>
        </w:rPr>
      </w:pPr>
      <w:r w:rsidRPr="00294E51">
        <w:rPr>
          <w:rtl/>
        </w:rPr>
        <w:t>بالتّذكير وبناء المفعول</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(7)</w:t>
      </w:r>
      <w:r w:rsidR="008558BA">
        <w:rPr>
          <w:rtl/>
        </w:rPr>
        <w:t xml:space="preserve">: </w:t>
      </w:r>
      <w:r w:rsidRPr="00294E51">
        <w:rPr>
          <w:rtl/>
        </w:rPr>
        <w:t>حدّثني أبي</w:t>
      </w:r>
      <w:r w:rsidR="008558BA">
        <w:rPr>
          <w:rtl/>
        </w:rPr>
        <w:t xml:space="preserve">، </w:t>
      </w:r>
      <w:r w:rsidRPr="00294E51">
        <w:rPr>
          <w:rtl/>
        </w:rPr>
        <w:t>عن محمّد بن أبي عمير</w:t>
      </w:r>
      <w:r w:rsidR="008558BA">
        <w:rPr>
          <w:rtl/>
        </w:rPr>
        <w:t xml:space="preserve">، </w:t>
      </w:r>
      <w:r w:rsidRPr="00294E51">
        <w:rPr>
          <w:rtl/>
        </w:rPr>
        <w:t>عن منصور بن يونس</w:t>
      </w:r>
      <w:r w:rsidR="008558BA">
        <w:rPr>
          <w:rtl/>
        </w:rPr>
        <w:t xml:space="preserve">، </w:t>
      </w:r>
      <w:r w:rsidRPr="00294E51">
        <w:rPr>
          <w:rtl/>
        </w:rPr>
        <w:t>عن عمرو بن شيبة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 ابتداء منه</w:t>
      </w:r>
      <w:r w:rsidR="008558BA">
        <w:rPr>
          <w:rtl/>
        </w:rPr>
        <w:t xml:space="preserve">: </w:t>
      </w:r>
      <w:r w:rsidRPr="00294E51">
        <w:rPr>
          <w:rtl/>
        </w:rPr>
        <w:t>إنّ الله إذا بدا له أن يبين خلقه ويجمعهم لما لا بدّ منه</w:t>
      </w:r>
      <w:r w:rsidR="008558BA">
        <w:rPr>
          <w:rtl/>
        </w:rPr>
        <w:t xml:space="preserve">، </w:t>
      </w:r>
      <w:r w:rsidRPr="00294E51">
        <w:rPr>
          <w:rtl/>
        </w:rPr>
        <w:t>أمر مناديا ينادي</w:t>
      </w:r>
      <w:r>
        <w:rPr>
          <w:rtl/>
        </w:rPr>
        <w:t>.</w:t>
      </w:r>
      <w:r w:rsidRPr="00294E51">
        <w:rPr>
          <w:rtl/>
        </w:rPr>
        <w:t xml:space="preserve"> فاجتمع الجنّ والإنس في أسرع من طرفة عين</w:t>
      </w:r>
      <w:r>
        <w:rPr>
          <w:rtl/>
        </w:rPr>
        <w:t>.</w:t>
      </w:r>
      <w:r w:rsidRPr="00294E51">
        <w:rPr>
          <w:rtl/>
        </w:rPr>
        <w:t xml:space="preserve"> ثمّ أذن لسماء الدّنيا</w:t>
      </w:r>
      <w:r>
        <w:rPr>
          <w:rtl/>
        </w:rPr>
        <w:t>.</w:t>
      </w:r>
      <w:r w:rsidRPr="00294E51">
        <w:rPr>
          <w:rtl/>
        </w:rPr>
        <w:t xml:space="preserve"> فتنزل</w:t>
      </w:r>
      <w:r>
        <w:rPr>
          <w:rtl/>
        </w:rPr>
        <w:t>.</w:t>
      </w:r>
      <w:r w:rsidRPr="00294E51">
        <w:rPr>
          <w:rtl/>
        </w:rPr>
        <w:t xml:space="preserve"> وكان من وراء النّاس</w:t>
      </w:r>
      <w:r>
        <w:rPr>
          <w:rtl/>
        </w:rPr>
        <w:t>.</w:t>
      </w:r>
      <w:r w:rsidRPr="00294E51">
        <w:rPr>
          <w:rtl/>
        </w:rPr>
        <w:t xml:space="preserve"> وأذن للسّماء الثّانية</w:t>
      </w:r>
      <w:r>
        <w:rPr>
          <w:rtl/>
        </w:rPr>
        <w:t>.</w:t>
      </w:r>
      <w:r w:rsidRPr="00294E51">
        <w:rPr>
          <w:rtl/>
        </w:rPr>
        <w:t xml:space="preserve"> فتنزل</w:t>
      </w:r>
      <w:r>
        <w:rPr>
          <w:rtl/>
        </w:rPr>
        <w:t>.</w:t>
      </w:r>
      <w:r w:rsidRPr="00294E51">
        <w:rPr>
          <w:rtl/>
        </w:rPr>
        <w:t xml:space="preserve"> وهي ضعف الّتي تليها</w:t>
      </w:r>
      <w:r>
        <w:rPr>
          <w:rtl/>
        </w:rPr>
        <w:t>.</w:t>
      </w:r>
    </w:p>
    <w:p w:rsidR="00E45FC6" w:rsidRPr="00294E51" w:rsidRDefault="00E45FC6" w:rsidP="0027199C">
      <w:pPr>
        <w:pStyle w:val="libNormal"/>
        <w:rPr>
          <w:rtl/>
        </w:rPr>
      </w:pPr>
      <w:r w:rsidRPr="00294E51">
        <w:rPr>
          <w:rtl/>
        </w:rPr>
        <w:t>فإذا رآها أهل سماء الدّنيا قالوا</w:t>
      </w:r>
      <w:r w:rsidR="008558BA">
        <w:rPr>
          <w:rtl/>
        </w:rPr>
        <w:t xml:space="preserve">: </w:t>
      </w:r>
      <w:r w:rsidRPr="00294E51">
        <w:rPr>
          <w:rtl/>
        </w:rPr>
        <w:t>جاء ربّنا</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لا</w:t>
      </w:r>
      <w:r>
        <w:rPr>
          <w:rtl/>
        </w:rPr>
        <w:t>.</w:t>
      </w:r>
      <w:r w:rsidRPr="00294E51">
        <w:rPr>
          <w:rtl/>
        </w:rPr>
        <w:t xml:space="preserve"> وهوآت</w:t>
      </w:r>
      <w:r w:rsidR="008558BA">
        <w:rPr>
          <w:rtl/>
        </w:rPr>
        <w:t xml:space="preserve">، </w:t>
      </w:r>
      <w:r w:rsidRPr="00294E51">
        <w:rPr>
          <w:rtl/>
        </w:rPr>
        <w:t>يعني</w:t>
      </w:r>
      <w:r w:rsidR="008558BA">
        <w:rPr>
          <w:rtl/>
        </w:rPr>
        <w:t xml:space="preserve">: </w:t>
      </w:r>
      <w:r w:rsidRPr="00294E51">
        <w:rPr>
          <w:rtl/>
        </w:rPr>
        <w:t>أمره</w:t>
      </w:r>
      <w:r>
        <w:rPr>
          <w:rtl/>
        </w:rPr>
        <w:t>.</w:t>
      </w:r>
      <w:r w:rsidRPr="00294E51">
        <w:rPr>
          <w:rtl/>
        </w:rPr>
        <w:t xml:space="preserve"> حتّى تنزل</w:t>
      </w:r>
      <w:r>
        <w:rPr>
          <w:rtl/>
        </w:rPr>
        <w:t>.</w:t>
      </w:r>
      <w:r w:rsidRPr="00294E51">
        <w:rPr>
          <w:rtl/>
        </w:rPr>
        <w:t xml:space="preserve"> كلّ سماء يكون كلّ واحدة منها 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تفسير العياشي 1 / 103</w:t>
      </w:r>
      <w:r w:rsidR="008558BA">
        <w:rPr>
          <w:rtl/>
        </w:rPr>
        <w:t xml:space="preserve">، </w:t>
      </w:r>
      <w:r w:rsidRPr="00294E51">
        <w:rPr>
          <w:rtl/>
        </w:rPr>
        <w:t>ح 301</w:t>
      </w:r>
      <w:r>
        <w:rPr>
          <w:rtl/>
        </w:rPr>
        <w:t>.</w:t>
      </w:r>
    </w:p>
    <w:p w:rsidR="00E45FC6" w:rsidRPr="00294E51" w:rsidRDefault="00E45FC6" w:rsidP="00973FCB">
      <w:pPr>
        <w:pStyle w:val="libFootnote0"/>
        <w:rPr>
          <w:rtl/>
        </w:rPr>
      </w:pPr>
      <w:r>
        <w:rPr>
          <w:rtl/>
        </w:rPr>
        <w:t>(</w:t>
      </w:r>
      <w:r w:rsidRPr="00294E51">
        <w:rPr>
          <w:rtl/>
        </w:rPr>
        <w:t>3) ليس في أ</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قبّات</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303</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973FCB">
      <w:pPr>
        <w:pStyle w:val="libFootnote0"/>
        <w:rPr>
          <w:rtl/>
        </w:rPr>
      </w:pPr>
      <w:r>
        <w:rPr>
          <w:rtl/>
        </w:rPr>
        <w:t>(</w:t>
      </w:r>
      <w:r w:rsidRPr="00294E51">
        <w:rPr>
          <w:rtl/>
        </w:rPr>
        <w:t>7) تفسير القمي 2 / 77</w:t>
      </w:r>
      <w:r>
        <w:rPr>
          <w:rtl/>
        </w:rPr>
        <w:t>.</w:t>
      </w:r>
    </w:p>
    <w:p w:rsidR="00E45FC6" w:rsidRPr="00294E51" w:rsidRDefault="00E45FC6" w:rsidP="00F63BC9">
      <w:pPr>
        <w:pStyle w:val="libNormal0"/>
        <w:rPr>
          <w:rtl/>
        </w:rPr>
      </w:pPr>
      <w:r>
        <w:rPr>
          <w:rtl/>
        </w:rPr>
        <w:br w:type="page"/>
      </w:r>
      <w:r w:rsidRPr="00294E51">
        <w:rPr>
          <w:rtl/>
        </w:rPr>
        <w:lastRenderedPageBreak/>
        <w:t>وراء الأخرى</w:t>
      </w:r>
      <w:r>
        <w:rPr>
          <w:rtl/>
        </w:rPr>
        <w:t>.</w:t>
      </w:r>
      <w:r w:rsidRPr="00294E51">
        <w:rPr>
          <w:rtl/>
        </w:rPr>
        <w:t xml:space="preserve"> وهي ضعف الّتي يليها</w:t>
      </w:r>
      <w:r>
        <w:rPr>
          <w:rtl/>
        </w:rPr>
        <w:t>.</w:t>
      </w:r>
      <w:r w:rsidRPr="00294E51">
        <w:rPr>
          <w:rtl/>
        </w:rPr>
        <w:t xml:space="preserve"> ثمّ ينزل أمر الله في ظلل من الغمام والملائكة وقضي الأمر وإلى ربّكم ترجع الأمور</w:t>
      </w:r>
      <w:r>
        <w:rPr>
          <w:rtl/>
        </w:rPr>
        <w:t>.</w:t>
      </w:r>
    </w:p>
    <w:p w:rsidR="00E45FC6" w:rsidRPr="00294E51" w:rsidRDefault="00E45FC6" w:rsidP="0027199C">
      <w:pPr>
        <w:pStyle w:val="libNormal"/>
        <w:rPr>
          <w:rtl/>
        </w:rPr>
      </w:pPr>
      <w:r w:rsidRPr="00294E51">
        <w:rPr>
          <w:rtl/>
        </w:rPr>
        <w:t>ثمّ يأمر الله مناديا ينادي</w:t>
      </w:r>
      <w:r w:rsidR="008558BA">
        <w:rPr>
          <w:rtl/>
        </w:rPr>
        <w:t xml:space="preserve">: </w:t>
      </w:r>
      <w:r w:rsidRPr="00294E51">
        <w:rPr>
          <w:rtl/>
        </w:rPr>
        <w:t>يا معشر الجنّ والإنس</w:t>
      </w:r>
      <w:r>
        <w:rPr>
          <w:rtl/>
        </w:rPr>
        <w:t>!</w:t>
      </w:r>
      <w:r w:rsidRPr="00294E51">
        <w:rPr>
          <w:rtl/>
        </w:rPr>
        <w:t xml:space="preserve"> </w:t>
      </w:r>
      <w:r w:rsidRPr="008655CC">
        <w:rPr>
          <w:rStyle w:val="libAlaemChar"/>
          <w:rtl/>
        </w:rPr>
        <w:t>(</w:t>
      </w:r>
      <w:r w:rsidRPr="008655CC">
        <w:rPr>
          <w:rStyle w:val="libAieChar"/>
          <w:rtl/>
        </w:rPr>
        <w:t>إِنِ اسْتَطَعْتُمْ أَنْ تَنْفُذُوا مِنْ أَقْطارِ السَّماواتِ وَالْأَرْضِ فَانْفُذُوا لا تَنْفُذُونَ إِلَّا بِسُلْطانٍ</w:t>
      </w:r>
      <w:r w:rsidRPr="008655CC">
        <w:rPr>
          <w:rStyle w:val="libAlaemChar"/>
          <w:rtl/>
        </w:rPr>
        <w:t>)</w:t>
      </w:r>
      <w:r w:rsidRPr="00294E51">
        <w:rPr>
          <w:rtl/>
        </w:rPr>
        <w:t xml:space="preserve"> </w:t>
      </w:r>
      <w:r w:rsidRPr="00BA2D23">
        <w:rPr>
          <w:rStyle w:val="libFootnotenumChar"/>
          <w:rtl/>
        </w:rPr>
        <w:t>(1)</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سَلْ بَنِي إِسْرائِيلَ</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أمر للرّسول</w:t>
      </w:r>
      <w:r w:rsidR="008558BA">
        <w:rPr>
          <w:rtl/>
        </w:rPr>
        <w:t xml:space="preserve">، </w:t>
      </w:r>
      <w:r w:rsidRPr="00294E51">
        <w:rPr>
          <w:rtl/>
        </w:rPr>
        <w:t>أو لكلّ أحد</w:t>
      </w:r>
      <w:r>
        <w:rPr>
          <w:rtl/>
        </w:rPr>
        <w:t>.</w:t>
      </w:r>
      <w:r w:rsidRPr="00294E51">
        <w:rPr>
          <w:rtl/>
        </w:rPr>
        <w:t xml:space="preserve"> والمراد بهذا السّؤال تقريعهم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 آتَيْناهُمْ مِنْ آيَةٍ بَيِّنَةٍ</w:t>
      </w:r>
      <w:r w:rsidRPr="008655CC">
        <w:rPr>
          <w:rStyle w:val="libAlaemChar"/>
          <w:rtl/>
        </w:rPr>
        <w:t>)</w:t>
      </w:r>
      <w:r w:rsidR="008558BA">
        <w:rPr>
          <w:rtl/>
        </w:rPr>
        <w:t xml:space="preserve">: </w:t>
      </w:r>
      <w:r w:rsidRPr="00294E51">
        <w:rPr>
          <w:rtl/>
        </w:rPr>
        <w:t>معجزة ظاهرة</w:t>
      </w:r>
      <w:r w:rsidR="008558BA">
        <w:rPr>
          <w:rtl/>
        </w:rPr>
        <w:t xml:space="preserve">، </w:t>
      </w:r>
      <w:r w:rsidRPr="00294E51">
        <w:rPr>
          <w:rtl/>
        </w:rPr>
        <w:t>أو آية في الكتب شاهدة على الحقّ والصّواب على أيدي الأنبياء</w:t>
      </w:r>
      <w:r>
        <w:rPr>
          <w:rtl/>
        </w:rPr>
        <w:t>.</w:t>
      </w:r>
    </w:p>
    <w:p w:rsidR="00E45FC6" w:rsidRPr="00294E51" w:rsidRDefault="00E45FC6" w:rsidP="0027199C">
      <w:pPr>
        <w:pStyle w:val="libNormal"/>
        <w:rPr>
          <w:rtl/>
        </w:rPr>
      </w:pPr>
      <w:r>
        <w:rPr>
          <w:rtl/>
        </w:rPr>
        <w:t>و «</w:t>
      </w:r>
      <w:r w:rsidRPr="00294E51">
        <w:rPr>
          <w:rtl/>
        </w:rPr>
        <w:t>كم» خبريّة أو استفهاميّة مقرّرة</w:t>
      </w:r>
      <w:r>
        <w:rPr>
          <w:rtl/>
        </w:rPr>
        <w:t>.</w:t>
      </w:r>
      <w:r w:rsidRPr="00294E51">
        <w:rPr>
          <w:rtl/>
        </w:rPr>
        <w:t xml:space="preserve"> ومحلها النّصب على المفعوليّة</w:t>
      </w:r>
      <w:r w:rsidR="008558BA">
        <w:rPr>
          <w:rtl/>
        </w:rPr>
        <w:t xml:space="preserve">، </w:t>
      </w:r>
      <w:r w:rsidRPr="00294E51">
        <w:rPr>
          <w:rtl/>
        </w:rPr>
        <w:t>أو الرّفع بالابتداء على حذف العائد من الخبر وآية مميّزها</w:t>
      </w:r>
      <w:r>
        <w:rPr>
          <w:rtl/>
        </w:rPr>
        <w:t>.</w:t>
      </w:r>
    </w:p>
    <w:p w:rsidR="00E45FC6" w:rsidRPr="00294E51" w:rsidRDefault="00E45FC6" w:rsidP="0027199C">
      <w:pPr>
        <w:pStyle w:val="libNormal"/>
        <w:rPr>
          <w:rtl/>
        </w:rPr>
      </w:pPr>
      <w:r>
        <w:rPr>
          <w:rtl/>
        </w:rPr>
        <w:t>و «</w:t>
      </w:r>
      <w:r w:rsidRPr="00294E51">
        <w:rPr>
          <w:rtl/>
        </w:rPr>
        <w:t>من» للفصل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يُبَدِّلْ نِعْمَةَ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آياته</w:t>
      </w:r>
      <w:r>
        <w:rPr>
          <w:rtl/>
        </w:rPr>
        <w:t>.</w:t>
      </w:r>
      <w:r w:rsidRPr="00294E51">
        <w:rPr>
          <w:rtl/>
        </w:rPr>
        <w:t xml:space="preserve"> فإنّها سبب الهدى الّذي هو أجلّ النّعم بجعلها سبب الضّلالة وازدياد الرّجس</w:t>
      </w:r>
      <w:r w:rsidR="008558BA">
        <w:rPr>
          <w:rtl/>
        </w:rPr>
        <w:t xml:space="preserve">، </w:t>
      </w:r>
      <w:r w:rsidRPr="00294E51">
        <w:rPr>
          <w:rtl/>
        </w:rPr>
        <w:t>أو بالتّحريف والتّأويل الزّائغ</w:t>
      </w:r>
      <w:r>
        <w:rPr>
          <w:rtl/>
        </w:rPr>
        <w:t>.</w:t>
      </w:r>
    </w:p>
    <w:p w:rsidR="00E45FC6" w:rsidRPr="00294E51" w:rsidRDefault="00E45FC6" w:rsidP="0027199C">
      <w:pPr>
        <w:pStyle w:val="libNormal"/>
        <w:rPr>
          <w:rtl/>
        </w:rPr>
      </w:pPr>
      <w:r w:rsidRPr="00294E51">
        <w:rPr>
          <w:rtl/>
        </w:rPr>
        <w:t>ومن جملة نعم الله العظمى</w:t>
      </w:r>
      <w:r w:rsidR="008558BA">
        <w:rPr>
          <w:rtl/>
        </w:rPr>
        <w:t xml:space="preserve">، </w:t>
      </w:r>
      <w:r w:rsidRPr="00294E51">
        <w:rPr>
          <w:rtl/>
        </w:rPr>
        <w:t>ولاية أمير المؤمنين</w:t>
      </w:r>
      <w:r>
        <w:rPr>
          <w:rtl/>
        </w:rPr>
        <w:t xml:space="preserve"> ـ </w:t>
      </w:r>
      <w:r w:rsidRPr="00294E51">
        <w:rPr>
          <w:rtl/>
        </w:rPr>
        <w:t>عليه السّلام</w:t>
      </w:r>
      <w:r>
        <w:rPr>
          <w:rtl/>
        </w:rPr>
        <w:t xml:space="preserve"> ـ </w:t>
      </w:r>
      <w:r w:rsidRPr="00294E51">
        <w:rPr>
          <w:rtl/>
        </w:rPr>
        <w:t>والأئمّة الأوصياء من بعده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بَعْدِ ما جاءَتْهُ</w:t>
      </w:r>
      <w:r w:rsidRPr="008655CC">
        <w:rPr>
          <w:rStyle w:val="libAlaemChar"/>
          <w:rtl/>
        </w:rPr>
        <w:t>)</w:t>
      </w:r>
      <w:r w:rsidR="008558BA">
        <w:rPr>
          <w:rtl/>
        </w:rPr>
        <w:t xml:space="preserve">: </w:t>
      </w:r>
      <w:r w:rsidRPr="00294E51">
        <w:rPr>
          <w:rtl/>
        </w:rPr>
        <w:t>من بعد ما وصلت إليه وتمكّن من معرفتها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اللهَ شَدِيدُ الْعِقابِ</w:t>
      </w:r>
      <w:r w:rsidRPr="008655CC">
        <w:rPr>
          <w:rStyle w:val="libAlaemChar"/>
          <w:rtl/>
        </w:rPr>
        <w:t>)</w:t>
      </w:r>
      <w:r w:rsidRPr="00294E51">
        <w:rPr>
          <w:rtl/>
        </w:rPr>
        <w:t xml:space="preserve"> </w:t>
      </w:r>
      <w:r>
        <w:rPr>
          <w:rtl/>
        </w:rPr>
        <w:t>(</w:t>
      </w:r>
      <w:r w:rsidRPr="00294E51">
        <w:rPr>
          <w:rtl/>
        </w:rPr>
        <w:t>211)</w:t>
      </w:r>
      <w:r w:rsidR="008558BA">
        <w:rPr>
          <w:rtl/>
        </w:rPr>
        <w:t xml:space="preserve">: </w:t>
      </w:r>
      <w:r w:rsidRPr="00294E51">
        <w:rPr>
          <w:rtl/>
        </w:rPr>
        <w:t>فيعاقبه أشدّ عقوبة</w:t>
      </w:r>
      <w:r>
        <w:rPr>
          <w:rtl/>
        </w:rPr>
        <w:t>.</w:t>
      </w:r>
      <w:r w:rsidRPr="00294E51">
        <w:rPr>
          <w:rtl/>
        </w:rPr>
        <w:t xml:space="preserve"> لأنّه ارتكب أشدّ جريمة</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عليّ بن أسباط</w:t>
      </w:r>
      <w:r w:rsidR="008558BA">
        <w:rPr>
          <w:rtl/>
        </w:rPr>
        <w:t xml:space="preserve">، </w:t>
      </w:r>
      <w:r w:rsidRPr="00294E51">
        <w:rPr>
          <w:rtl/>
        </w:rPr>
        <w:t>عن عليّ بن أبي حمزة</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 xml:space="preserve">عليه السّلام </w:t>
      </w:r>
      <w:r w:rsidRPr="008655CC">
        <w:rPr>
          <w:rStyle w:val="libAlaemChar"/>
          <w:rtl/>
        </w:rPr>
        <w:t>(</w:t>
      </w:r>
      <w:r w:rsidRPr="008655CC">
        <w:rPr>
          <w:rStyle w:val="libAieChar"/>
          <w:rtl/>
        </w:rPr>
        <w:t>وَاتَّبَعُوا ما تَتْلُوا الشَّياطِينُ</w:t>
      </w:r>
      <w:r w:rsidRPr="008655CC">
        <w:rPr>
          <w:rStyle w:val="libAlaemChar"/>
          <w:rtl/>
        </w:rPr>
        <w:t>)</w:t>
      </w:r>
      <w:r w:rsidRPr="00294E51">
        <w:rPr>
          <w:rtl/>
        </w:rPr>
        <w:t xml:space="preserve"> بولاية الشّياطين </w:t>
      </w:r>
      <w:r w:rsidRPr="008655CC">
        <w:rPr>
          <w:rStyle w:val="libAlaemChar"/>
          <w:rtl/>
        </w:rPr>
        <w:t>(</w:t>
      </w:r>
      <w:r w:rsidRPr="008655CC">
        <w:rPr>
          <w:rStyle w:val="libAieChar"/>
          <w:rtl/>
        </w:rPr>
        <w:t>عَلى مُلْكِ سُلَيْمانَ</w:t>
      </w:r>
      <w:r w:rsidRPr="008655CC">
        <w:rPr>
          <w:rStyle w:val="libAlaemChar"/>
          <w:rtl/>
        </w:rPr>
        <w:t>)</w:t>
      </w:r>
      <w:r>
        <w:rPr>
          <w:rtl/>
        </w:rPr>
        <w:t>.</w:t>
      </w:r>
      <w:r w:rsidRPr="00294E51">
        <w:rPr>
          <w:rtl/>
        </w:rPr>
        <w:t xml:space="preserve"> ويقرأ ايضا</w:t>
      </w:r>
      <w:r w:rsidR="008558BA">
        <w:rPr>
          <w:rtl/>
        </w:rPr>
        <w:t xml:space="preserve">،: </w:t>
      </w:r>
      <w:r w:rsidRPr="008655CC">
        <w:rPr>
          <w:rStyle w:val="libAlaemChar"/>
          <w:rtl/>
        </w:rPr>
        <w:t>(</w:t>
      </w:r>
      <w:r w:rsidRPr="008655CC">
        <w:rPr>
          <w:rStyle w:val="libAieChar"/>
          <w:rtl/>
        </w:rPr>
        <w:t>سَلْ بَنِي إِسْرائِيلَ كَمْ آتَيْناهُمْ مِنْ آيَةٍ بَيِّنَةٍ</w:t>
      </w:r>
      <w:r w:rsidRPr="008655CC">
        <w:rPr>
          <w:rStyle w:val="libAlaemChar"/>
          <w:rtl/>
        </w:rPr>
        <w:t>)</w:t>
      </w:r>
      <w:r w:rsidRPr="00294E51">
        <w:rPr>
          <w:rtl/>
        </w:rPr>
        <w:t xml:space="preserve"> فمنهم من آمن ومنهم من جحد ومنهم من أقرّ ومنهم من بدّل</w:t>
      </w:r>
      <w:r>
        <w:rPr>
          <w:rtl/>
        </w:rPr>
        <w:t>.</w:t>
      </w:r>
      <w:r w:rsidRPr="00294E51">
        <w:rPr>
          <w:rtl/>
        </w:rPr>
        <w:t xml:space="preserve"> </w:t>
      </w:r>
      <w:r w:rsidRPr="008655CC">
        <w:rPr>
          <w:rStyle w:val="libAlaemChar"/>
          <w:rtl/>
        </w:rPr>
        <w:t>(</w:t>
      </w:r>
      <w:r w:rsidRPr="008655CC">
        <w:rPr>
          <w:rStyle w:val="libAieChar"/>
          <w:rtl/>
        </w:rPr>
        <w:t>وَمَنْ يُبَدِّلْ نِعْمَةَ اللهِ مِنْ بَعْدِ ما جاءَتْهُ فَإِنَّ اللهَ شَدِيدُ الْعِقابِ</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زُيِّنَ لِلَّذِينَ كَفَرُوا الْحَياةُ الدُّنْيا</w:t>
      </w:r>
      <w:r w:rsidRPr="008655CC">
        <w:rPr>
          <w:rStyle w:val="libAlaemChar"/>
          <w:rtl/>
        </w:rPr>
        <w:t>)</w:t>
      </w:r>
      <w:r w:rsidR="008558BA">
        <w:rPr>
          <w:rtl/>
        </w:rPr>
        <w:t xml:space="preserve">: </w:t>
      </w:r>
      <w:r w:rsidRPr="00294E51">
        <w:rPr>
          <w:rtl/>
        </w:rPr>
        <w:t xml:space="preserve">حسنت في أعينهم وأشربت </w:t>
      </w:r>
      <w:r w:rsidRPr="00BA2D23">
        <w:rPr>
          <w:rStyle w:val="libFootnotenumChar"/>
          <w:rtl/>
        </w:rPr>
        <w:t>(3)</w:t>
      </w:r>
      <w:r w:rsidRPr="00294E51">
        <w:rPr>
          <w:rtl/>
        </w:rPr>
        <w:t xml:space="preserve"> محبّتها في قلوبهم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الرحمن / 33</w:t>
      </w:r>
      <w:r>
        <w:rPr>
          <w:rtl/>
        </w:rPr>
        <w:t>.</w:t>
      </w:r>
    </w:p>
    <w:p w:rsidR="00E45FC6" w:rsidRPr="00294E51" w:rsidRDefault="00E45FC6" w:rsidP="00973FCB">
      <w:pPr>
        <w:pStyle w:val="libFootnote0"/>
        <w:rPr>
          <w:rtl/>
        </w:rPr>
      </w:pPr>
      <w:r>
        <w:rPr>
          <w:rtl/>
        </w:rPr>
        <w:t>(</w:t>
      </w:r>
      <w:r w:rsidRPr="00294E51">
        <w:rPr>
          <w:rtl/>
        </w:rPr>
        <w:t>2) الكافي 8 / 290</w:t>
      </w:r>
      <w:r w:rsidR="008558BA">
        <w:rPr>
          <w:rtl/>
        </w:rPr>
        <w:t xml:space="preserve">، </w:t>
      </w:r>
      <w:r w:rsidRPr="00294E51">
        <w:rPr>
          <w:rtl/>
        </w:rPr>
        <w:t>ح 440</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شربت</w:t>
      </w:r>
      <w:r>
        <w:rPr>
          <w:rtl/>
        </w:rPr>
        <w:t>.</w:t>
      </w:r>
    </w:p>
    <w:p w:rsidR="00E45FC6" w:rsidRPr="00294E51" w:rsidRDefault="00E45FC6" w:rsidP="00F63BC9">
      <w:pPr>
        <w:pStyle w:val="libNormal0"/>
        <w:rPr>
          <w:rtl/>
        </w:rPr>
      </w:pPr>
      <w:r>
        <w:rPr>
          <w:rtl/>
        </w:rPr>
        <w:br w:type="page"/>
      </w:r>
      <w:r w:rsidRPr="00294E51">
        <w:rPr>
          <w:rtl/>
        </w:rPr>
        <w:lastRenderedPageBreak/>
        <w:t>حتّى تهالكوا عليها وأعرضوا عن غيرها</w:t>
      </w:r>
      <w:r>
        <w:rPr>
          <w:rtl/>
        </w:rPr>
        <w:t>.</w:t>
      </w:r>
    </w:p>
    <w:p w:rsidR="00E45FC6" w:rsidRPr="00294E51" w:rsidRDefault="00E45FC6" w:rsidP="0027199C">
      <w:pPr>
        <w:pStyle w:val="libNormal"/>
        <w:rPr>
          <w:rtl/>
        </w:rPr>
      </w:pPr>
      <w:r w:rsidRPr="00294E51">
        <w:rPr>
          <w:rtl/>
        </w:rPr>
        <w:t>وفي وصفهم بالكفر</w:t>
      </w:r>
      <w:r w:rsidR="008558BA">
        <w:rPr>
          <w:rtl/>
        </w:rPr>
        <w:t xml:space="preserve">، </w:t>
      </w:r>
      <w:r w:rsidRPr="00294E51">
        <w:rPr>
          <w:rtl/>
        </w:rPr>
        <w:t>إشعار بأنّ لذلك الوصف دخلا في التّزيين</w:t>
      </w:r>
      <w:r>
        <w:rPr>
          <w:rtl/>
        </w:rPr>
        <w:t>.</w:t>
      </w:r>
      <w:r w:rsidRPr="00294E51">
        <w:rPr>
          <w:rtl/>
        </w:rPr>
        <w:t xml:space="preserve"> وهو كذلك لأنّهم بسبب دين الكفر وقساوته صارت طبائعهم أميل إلى ما تشتهيه القوّة الحيوانيّة وغفلوا عن المثوبات الأخرويّة</w:t>
      </w:r>
      <w:r>
        <w:rPr>
          <w:rtl/>
        </w:rPr>
        <w:t>.</w:t>
      </w:r>
    </w:p>
    <w:p w:rsidR="00E45FC6" w:rsidRPr="00294E51" w:rsidRDefault="00E45FC6" w:rsidP="0027199C">
      <w:pPr>
        <w:pStyle w:val="libNormal"/>
        <w:rPr>
          <w:rtl/>
        </w:rPr>
      </w:pPr>
      <w:r>
        <w:rPr>
          <w:rtl/>
        </w:rPr>
        <w:t>[</w:t>
      </w:r>
      <w:r w:rsidRPr="00294E51">
        <w:rPr>
          <w:rtl/>
        </w:rPr>
        <w:t xml:space="preserve">وفي مجمع البيان </w:t>
      </w:r>
      <w:r w:rsidRPr="00BA2D23">
        <w:rPr>
          <w:rStyle w:val="libFootnotenumChar"/>
          <w:rtl/>
        </w:rPr>
        <w:t>(1)</w:t>
      </w:r>
      <w:r w:rsidR="008558BA">
        <w:rPr>
          <w:rtl/>
        </w:rPr>
        <w:t xml:space="preserve">: </w:t>
      </w:r>
      <w:r w:rsidRPr="008655CC">
        <w:rPr>
          <w:rStyle w:val="libAlaemChar"/>
          <w:rtl/>
        </w:rPr>
        <w:t>(</w:t>
      </w:r>
      <w:r w:rsidRPr="008655CC">
        <w:rPr>
          <w:rStyle w:val="libAieChar"/>
          <w:rtl/>
        </w:rPr>
        <w:t>زُيِّنَ لِلَّذِينَ كَفَرُوا الْحَياةُ الدُّنْيا</w:t>
      </w:r>
      <w:r w:rsidRPr="008655CC">
        <w:rPr>
          <w:rStyle w:val="libAlaemChar"/>
          <w:rtl/>
        </w:rPr>
        <w:t>)</w:t>
      </w:r>
      <w:r w:rsidR="008558BA">
        <w:rPr>
          <w:rtl/>
        </w:rPr>
        <w:t xml:space="preserve">، </w:t>
      </w:r>
      <w:r w:rsidRPr="00294E51">
        <w:rPr>
          <w:rtl/>
        </w:rPr>
        <w:t>فإنّ الإنسان</w:t>
      </w:r>
      <w:r w:rsidR="00453128">
        <w:rPr>
          <w:rtl/>
        </w:rPr>
        <w:t xml:space="preserve"> إنّما </w:t>
      </w:r>
      <w:r w:rsidRPr="00294E51">
        <w:rPr>
          <w:rtl/>
        </w:rPr>
        <w:t>يكلّف بأن يدعى إلى شيء تنفر نفسه عنه</w:t>
      </w:r>
      <w:r w:rsidR="008558BA">
        <w:rPr>
          <w:rtl/>
        </w:rPr>
        <w:t xml:space="preserve">، </w:t>
      </w:r>
      <w:r w:rsidRPr="00294E51">
        <w:rPr>
          <w:rtl/>
        </w:rPr>
        <w:t>أو يزجر عن تتوق شيء نفسه إليه</w:t>
      </w:r>
      <w:r>
        <w:rPr>
          <w:rtl/>
        </w:rPr>
        <w:t>.</w:t>
      </w:r>
      <w:r w:rsidRPr="00294E51">
        <w:rPr>
          <w:rtl/>
        </w:rPr>
        <w:t xml:space="preserve"> وهذا معنى</w:t>
      </w:r>
    </w:p>
    <w:p w:rsidR="00E45FC6" w:rsidRPr="00294E51" w:rsidRDefault="00E45FC6" w:rsidP="0027199C">
      <w:pPr>
        <w:pStyle w:val="libNormal"/>
        <w:rPr>
          <w:rtl/>
        </w:rPr>
      </w:pPr>
      <w:r w:rsidRPr="00294E51">
        <w:rPr>
          <w:rtl/>
        </w:rPr>
        <w:t>قول النّبيّ</w:t>
      </w:r>
      <w:r>
        <w:rPr>
          <w:rtl/>
        </w:rPr>
        <w:t xml:space="preserve"> ـ </w:t>
      </w:r>
      <w:r w:rsidRPr="00294E51">
        <w:rPr>
          <w:rtl/>
        </w:rPr>
        <w:t>صلّى الله عليه وآله</w:t>
      </w:r>
      <w:r w:rsidR="008558BA">
        <w:rPr>
          <w:rtl/>
        </w:rPr>
        <w:t xml:space="preserve">: </w:t>
      </w:r>
      <w:r w:rsidRPr="00294E51">
        <w:rPr>
          <w:rtl/>
        </w:rPr>
        <w:t>حفّت الجنّة بالمكاره</w:t>
      </w:r>
      <w:r>
        <w:rPr>
          <w:rtl/>
        </w:rPr>
        <w:t>.</w:t>
      </w:r>
      <w:r w:rsidRPr="00294E51">
        <w:rPr>
          <w:rtl/>
        </w:rPr>
        <w:t xml:space="preserve"> وحفّت النّار بالشّهوات</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وَيَسْخَرُونَ مِنَ الَّذِينَ آمَنُوا</w:t>
      </w:r>
      <w:r w:rsidRPr="008655CC">
        <w:rPr>
          <w:rStyle w:val="libAlaemChar"/>
          <w:rtl/>
        </w:rPr>
        <w:t>)</w:t>
      </w:r>
      <w:r w:rsidR="008558BA">
        <w:rPr>
          <w:rtl/>
        </w:rPr>
        <w:t xml:space="preserve">: </w:t>
      </w:r>
      <w:r w:rsidRPr="00294E51">
        <w:rPr>
          <w:rtl/>
        </w:rPr>
        <w:t>يريد فقراء المؤمنين</w:t>
      </w:r>
      <w:r w:rsidR="008558BA">
        <w:rPr>
          <w:rtl/>
        </w:rPr>
        <w:t xml:space="preserve">، </w:t>
      </w:r>
      <w:r w:rsidRPr="00294E51">
        <w:rPr>
          <w:rtl/>
        </w:rPr>
        <w:t>كبلال وعمّار وصهيب</w:t>
      </w:r>
      <w:r w:rsidR="008558BA">
        <w:rPr>
          <w:rtl/>
        </w:rPr>
        <w:t xml:space="preserve">، </w:t>
      </w:r>
      <w:r w:rsidRPr="00294E51">
        <w:rPr>
          <w:rtl/>
        </w:rPr>
        <w:t>أي</w:t>
      </w:r>
      <w:r w:rsidR="008558BA">
        <w:rPr>
          <w:rtl/>
        </w:rPr>
        <w:t xml:space="preserve">: </w:t>
      </w:r>
      <w:r w:rsidRPr="00294E51">
        <w:rPr>
          <w:rtl/>
        </w:rPr>
        <w:t>يسترذلونهم</w:t>
      </w:r>
      <w:r w:rsidR="008558BA">
        <w:rPr>
          <w:rtl/>
        </w:rPr>
        <w:t xml:space="preserve">، </w:t>
      </w:r>
      <w:r w:rsidRPr="00294E51">
        <w:rPr>
          <w:rtl/>
        </w:rPr>
        <w:t>أو يستهزؤن بهم على رفضهم الدّنيا وإقبالهم على العقبى</w:t>
      </w:r>
      <w:r>
        <w:rPr>
          <w:rtl/>
        </w:rPr>
        <w:t>.</w:t>
      </w:r>
    </w:p>
    <w:p w:rsidR="00E45FC6" w:rsidRPr="00294E51" w:rsidRDefault="00E45FC6" w:rsidP="0027199C">
      <w:pPr>
        <w:pStyle w:val="libNormal"/>
        <w:rPr>
          <w:rtl/>
        </w:rPr>
      </w:pPr>
      <w:r>
        <w:rPr>
          <w:rtl/>
        </w:rPr>
        <w:t>و «</w:t>
      </w:r>
      <w:r w:rsidRPr="00294E51">
        <w:rPr>
          <w:rtl/>
        </w:rPr>
        <w:t>من» للابتداء</w:t>
      </w:r>
      <w:r>
        <w:rPr>
          <w:rtl/>
        </w:rPr>
        <w:t>.</w:t>
      </w:r>
      <w:r w:rsidRPr="00294E51">
        <w:rPr>
          <w:rtl/>
        </w:rPr>
        <w:t xml:space="preserve"> كأنّهم جعلوا السّخرية مبتدئة منهم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اتَّقَوْا فَوْقَهُمْ يَوْمَ الْقِيامَةِ</w:t>
      </w:r>
      <w:r w:rsidRPr="008655CC">
        <w:rPr>
          <w:rStyle w:val="libAlaemChar"/>
          <w:rtl/>
        </w:rPr>
        <w:t>)</w:t>
      </w:r>
      <w:r>
        <w:rPr>
          <w:rtl/>
        </w:rPr>
        <w:t>.</w:t>
      </w:r>
      <w:r w:rsidRPr="00294E51">
        <w:rPr>
          <w:rtl/>
        </w:rPr>
        <w:t xml:space="preserve"> لأنّهم في أعلى علّييّن وهم في أسفل السّافلين</w:t>
      </w:r>
      <w:r>
        <w:rPr>
          <w:rtl/>
        </w:rPr>
        <w:t>.</w:t>
      </w:r>
      <w:r w:rsidRPr="00294E51">
        <w:rPr>
          <w:rtl/>
        </w:rPr>
        <w:t xml:space="preserve"> أو لأنّهم في كرامة وهم في مذلّة</w:t>
      </w:r>
      <w:r>
        <w:rPr>
          <w:rtl/>
        </w:rPr>
        <w:t>.</w:t>
      </w:r>
      <w:r w:rsidRPr="00294E51">
        <w:rPr>
          <w:rtl/>
        </w:rPr>
        <w:t xml:space="preserve"> أو لأنّهم يتطاولون عليهم فيسخرون منهم كما سخروا منهم في الدّنيا</w:t>
      </w:r>
      <w:r>
        <w:rPr>
          <w:rtl/>
        </w:rPr>
        <w:t>.</w:t>
      </w:r>
      <w:r w:rsidRPr="00294E51">
        <w:rPr>
          <w:rtl/>
        </w:rPr>
        <w:t xml:space="preserve"> وإنّما قال</w:t>
      </w:r>
      <w:r w:rsidR="008558BA">
        <w:rPr>
          <w:rtl/>
        </w:rPr>
        <w:t xml:space="preserve">: </w:t>
      </w:r>
      <w:r w:rsidRPr="008655CC">
        <w:rPr>
          <w:rStyle w:val="libAlaemChar"/>
          <w:rtl/>
        </w:rPr>
        <w:t>(</w:t>
      </w:r>
      <w:r w:rsidRPr="008655CC">
        <w:rPr>
          <w:rStyle w:val="libAieChar"/>
          <w:rtl/>
        </w:rPr>
        <w:t>وَالَّذِينَ اتَّقَوْا</w:t>
      </w:r>
      <w:r w:rsidRPr="008655CC">
        <w:rPr>
          <w:rStyle w:val="libAlaemChar"/>
          <w:rtl/>
        </w:rPr>
        <w:t>)</w:t>
      </w:r>
      <w:r w:rsidR="008558BA">
        <w:rPr>
          <w:rtl/>
        </w:rPr>
        <w:t xml:space="preserve">، </w:t>
      </w:r>
      <w:r w:rsidRPr="00294E51">
        <w:rPr>
          <w:rtl/>
        </w:rPr>
        <w:t>بعد قوله</w:t>
      </w:r>
      <w:r w:rsidR="008558BA">
        <w:rPr>
          <w:rtl/>
        </w:rPr>
        <w:t xml:space="preserve">: </w:t>
      </w:r>
      <w:r w:rsidRPr="008655CC">
        <w:rPr>
          <w:rStyle w:val="libAlaemChar"/>
          <w:rtl/>
        </w:rPr>
        <w:t>(</w:t>
      </w:r>
      <w:r w:rsidRPr="008655CC">
        <w:rPr>
          <w:rStyle w:val="libAieChar"/>
          <w:rtl/>
        </w:rPr>
        <w:t>الَّذِينَ آمَنُوا</w:t>
      </w:r>
      <w:r w:rsidRPr="008655CC">
        <w:rPr>
          <w:rStyle w:val="libAlaemChar"/>
          <w:rtl/>
        </w:rPr>
        <w:t>)</w:t>
      </w:r>
      <w:r w:rsidRPr="00294E51">
        <w:rPr>
          <w:rtl/>
        </w:rPr>
        <w:t xml:space="preserve"> ليدلّ على أنّهم متّقون</w:t>
      </w:r>
      <w:r>
        <w:rPr>
          <w:rtl/>
        </w:rPr>
        <w:t>.</w:t>
      </w:r>
      <w:r w:rsidRPr="00294E51">
        <w:rPr>
          <w:rtl/>
        </w:rPr>
        <w:t xml:space="preserve"> وأنّ استعلاءهم للتّقوى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يَرْزُقُ مَنْ يَشاءُ</w:t>
      </w:r>
      <w:r w:rsidRPr="008655CC">
        <w:rPr>
          <w:rStyle w:val="libAlaemChar"/>
          <w:rtl/>
        </w:rPr>
        <w:t>)</w:t>
      </w:r>
      <w:r w:rsidRPr="00294E51">
        <w:rPr>
          <w:rtl/>
        </w:rPr>
        <w:t xml:space="preserve"> في الدّارين</w:t>
      </w:r>
      <w:r w:rsidR="008558BA">
        <w:rPr>
          <w:rtl/>
        </w:rPr>
        <w:t xml:space="preserve">، </w:t>
      </w:r>
      <w:r w:rsidRPr="008655CC">
        <w:rPr>
          <w:rStyle w:val="libAlaemChar"/>
          <w:rtl/>
        </w:rPr>
        <w:t>(</w:t>
      </w:r>
      <w:r w:rsidRPr="008655CC">
        <w:rPr>
          <w:rStyle w:val="libAieChar"/>
          <w:rtl/>
        </w:rPr>
        <w:t>بِغَيْرِ حِسابٍ</w:t>
      </w:r>
      <w:r w:rsidRPr="008655CC">
        <w:rPr>
          <w:rStyle w:val="libAlaemChar"/>
          <w:rtl/>
        </w:rPr>
        <w:t>)</w:t>
      </w:r>
      <w:r w:rsidRPr="00294E51">
        <w:rPr>
          <w:rtl/>
        </w:rPr>
        <w:t xml:space="preserve"> </w:t>
      </w:r>
      <w:r>
        <w:rPr>
          <w:rtl/>
        </w:rPr>
        <w:t>(</w:t>
      </w:r>
      <w:r w:rsidRPr="00294E51">
        <w:rPr>
          <w:rtl/>
        </w:rPr>
        <w:t>212)</w:t>
      </w:r>
      <w:r w:rsidR="008558BA">
        <w:rPr>
          <w:rtl/>
        </w:rPr>
        <w:t xml:space="preserve">: </w:t>
      </w:r>
      <w:r w:rsidRPr="00294E51">
        <w:rPr>
          <w:rtl/>
        </w:rPr>
        <w:t>بغير تقدير</w:t>
      </w:r>
      <w:r>
        <w:rPr>
          <w:rtl/>
        </w:rPr>
        <w:t>.</w:t>
      </w:r>
      <w:r w:rsidRPr="00294E51">
        <w:rPr>
          <w:rtl/>
        </w:rPr>
        <w:t xml:space="preserve"> فيوسع في الدّنيا استدراجا</w:t>
      </w:r>
      <w:r w:rsidR="008558BA">
        <w:rPr>
          <w:rtl/>
        </w:rPr>
        <w:t xml:space="preserve">، </w:t>
      </w:r>
      <w:r w:rsidRPr="00294E51">
        <w:rPr>
          <w:rtl/>
        </w:rPr>
        <w:t>تارة</w:t>
      </w:r>
      <w:r w:rsidR="008558BA">
        <w:rPr>
          <w:rtl/>
        </w:rPr>
        <w:t xml:space="preserve">، </w:t>
      </w:r>
      <w:r w:rsidRPr="00294E51">
        <w:rPr>
          <w:rtl/>
        </w:rPr>
        <w:t>وابتلاء أخرى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كانَ النَّاسُ أُمَّةً واحِدَةً</w:t>
      </w:r>
      <w:r w:rsidRPr="008655CC">
        <w:rPr>
          <w:rStyle w:val="libAlaemChar"/>
          <w:rtl/>
        </w:rPr>
        <w:t>)</w:t>
      </w:r>
      <w:r w:rsidR="008558BA">
        <w:rPr>
          <w:rtl/>
        </w:rPr>
        <w:t xml:space="preserve">: </w:t>
      </w:r>
      <w:r w:rsidRPr="00294E51">
        <w:rPr>
          <w:rtl/>
        </w:rPr>
        <w:t>كلّهم ضلّالا</w:t>
      </w:r>
      <w:r w:rsidR="008558BA">
        <w:rPr>
          <w:rtl/>
        </w:rPr>
        <w:t xml:space="preserve">، </w:t>
      </w:r>
      <w:r w:rsidRPr="00294E51">
        <w:rPr>
          <w:rtl/>
        </w:rPr>
        <w:t>قبل نوح</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فَبَعَثَ اللهُ النَّبِيِّينَ مُبَشِّرِينَ وَمُنْذِرِينَ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عن كعب </w:t>
      </w:r>
      <w:r w:rsidRPr="00BA2D23">
        <w:rPr>
          <w:rStyle w:val="libFootnotenumChar"/>
          <w:rtl/>
        </w:rPr>
        <w:t>(3)</w:t>
      </w:r>
      <w:r w:rsidR="008558BA">
        <w:rPr>
          <w:rtl/>
        </w:rPr>
        <w:t xml:space="preserve">: </w:t>
      </w:r>
      <w:r w:rsidRPr="00294E51">
        <w:rPr>
          <w:rtl/>
        </w:rPr>
        <w:t>الّذي علمته من عدد الأنبياء</w:t>
      </w:r>
      <w:r w:rsidR="008558BA">
        <w:rPr>
          <w:rtl/>
        </w:rPr>
        <w:t xml:space="preserve">، </w:t>
      </w:r>
      <w:r w:rsidRPr="00294E51">
        <w:rPr>
          <w:rtl/>
        </w:rPr>
        <w:t>مائة وأربعة وعشرون ألفا</w:t>
      </w:r>
      <w:r>
        <w:rPr>
          <w:rtl/>
        </w:rPr>
        <w:t>.</w:t>
      </w:r>
      <w:r w:rsidRPr="00294E51">
        <w:rPr>
          <w:rtl/>
        </w:rPr>
        <w:t xml:space="preserve"> والمرسل منهم</w:t>
      </w:r>
      <w:r w:rsidR="008558BA">
        <w:rPr>
          <w:rtl/>
        </w:rPr>
        <w:t xml:space="preserve">، </w:t>
      </w:r>
      <w:r w:rsidRPr="00294E51">
        <w:rPr>
          <w:rtl/>
        </w:rPr>
        <w:t>ثلاثمائة وثلاثة عشر</w:t>
      </w:r>
      <w:r>
        <w:rPr>
          <w:rtl/>
        </w:rPr>
        <w:t>.</w:t>
      </w:r>
      <w:r w:rsidRPr="00294E51">
        <w:rPr>
          <w:rtl/>
        </w:rPr>
        <w:t xml:space="preserve"> والمذكور في القرآن باسم العلم</w:t>
      </w:r>
      <w:r w:rsidR="008558BA">
        <w:rPr>
          <w:rtl/>
        </w:rPr>
        <w:t xml:space="preserve">، </w:t>
      </w:r>
      <w:r w:rsidRPr="00294E51">
        <w:rPr>
          <w:rtl/>
        </w:rPr>
        <w:t>ثمانية وعشرون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وَأَنْزَلَ مَعَهُمُ الْكِتابَ</w:t>
      </w:r>
      <w:r w:rsidRPr="008655CC">
        <w:rPr>
          <w:rStyle w:val="libAlaemChar"/>
          <w:rtl/>
        </w:rPr>
        <w:t>)</w:t>
      </w:r>
      <w:r w:rsidR="008558BA">
        <w:rPr>
          <w:rtl/>
        </w:rPr>
        <w:t xml:space="preserve">: </w:t>
      </w:r>
      <w:r w:rsidRPr="00294E51">
        <w:rPr>
          <w:rtl/>
        </w:rPr>
        <w:t>يريد به الجنس</w:t>
      </w:r>
      <w:r>
        <w:rPr>
          <w:rtl/>
        </w:rPr>
        <w:t>.</w:t>
      </w:r>
      <w:r w:rsidRPr="00294E51">
        <w:rPr>
          <w:rtl/>
        </w:rPr>
        <w:t xml:space="preserve"> ولا يريد به أنّه أنزل مع كلّ واحد كتابا يخصّه</w:t>
      </w:r>
      <w:r>
        <w:rPr>
          <w:rtl/>
        </w:rPr>
        <w:t>.</w:t>
      </w:r>
      <w:r w:rsidRPr="00294E51">
        <w:rPr>
          <w:rtl/>
        </w:rPr>
        <w:t xml:space="preserve"> فإنّ أكثرهم لم يكن لهم كتاب يخصّهم</w:t>
      </w:r>
      <w:r>
        <w:rPr>
          <w:rtl/>
        </w:rPr>
        <w:t>.</w:t>
      </w:r>
      <w:r w:rsidRPr="00294E51">
        <w:rPr>
          <w:rtl/>
        </w:rPr>
        <w:t xml:space="preserve"> وإنّما يأخذون بكتاب من قبلهم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بِالْحَقِ</w:t>
      </w:r>
      <w:r w:rsidRPr="008655CC">
        <w:rPr>
          <w:rStyle w:val="libAlaemChar"/>
          <w:rtl/>
        </w:rPr>
        <w:t>)</w:t>
      </w:r>
      <w:r w:rsidR="008558BA">
        <w:rPr>
          <w:rtl/>
        </w:rPr>
        <w:t xml:space="preserve">: </w:t>
      </w:r>
      <w:r w:rsidRPr="00294E51">
        <w:rPr>
          <w:rtl/>
        </w:rPr>
        <w:t>حال من الكتاب</w:t>
      </w:r>
      <w:r w:rsidR="008558BA">
        <w:rPr>
          <w:rtl/>
        </w:rPr>
        <w:t xml:space="preserve">، </w:t>
      </w:r>
      <w:r w:rsidRPr="00294E51">
        <w:rPr>
          <w:rtl/>
        </w:rPr>
        <w:t>أي</w:t>
      </w:r>
      <w:r w:rsidR="008558BA">
        <w:rPr>
          <w:rtl/>
        </w:rPr>
        <w:t xml:space="preserve">: </w:t>
      </w:r>
      <w:r w:rsidRPr="00294E51">
        <w:rPr>
          <w:rtl/>
        </w:rPr>
        <w:t>متلبّسا بالحقّ</w:t>
      </w:r>
      <w:r w:rsidR="008558BA">
        <w:rPr>
          <w:rtl/>
        </w:rPr>
        <w:t xml:space="preserve">، </w:t>
      </w:r>
      <w:r w:rsidRPr="00294E51">
        <w:rPr>
          <w:rtl/>
        </w:rPr>
        <w:t>شاهرا به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305</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أنوار التنزيل 1 / 113</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لِيَحْكُمَ بَيْنَ النَّاسِ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الله</w:t>
      </w:r>
      <w:r w:rsidR="008558BA">
        <w:rPr>
          <w:rtl/>
        </w:rPr>
        <w:t xml:space="preserve">، </w:t>
      </w:r>
      <w:r w:rsidRPr="00294E51">
        <w:rPr>
          <w:rtl/>
        </w:rPr>
        <w:t>أو النّبيّ المبعوث</w:t>
      </w:r>
      <w:r w:rsidR="008558BA">
        <w:rPr>
          <w:rtl/>
        </w:rPr>
        <w:t xml:space="preserve">، </w:t>
      </w:r>
      <w:r w:rsidRPr="00294E51">
        <w:rPr>
          <w:rtl/>
        </w:rPr>
        <w:t>أو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فِيمَا اخْتَلَفُوا فِيهِ</w:t>
      </w:r>
      <w:r w:rsidRPr="008655CC">
        <w:rPr>
          <w:rStyle w:val="libAlaemChar"/>
          <w:rtl/>
        </w:rPr>
        <w:t>)</w:t>
      </w:r>
      <w:r w:rsidR="008558BA">
        <w:rPr>
          <w:rtl/>
        </w:rPr>
        <w:t xml:space="preserve">، </w:t>
      </w:r>
      <w:r w:rsidRPr="00294E51">
        <w:rPr>
          <w:rtl/>
        </w:rPr>
        <w:t>أي</w:t>
      </w:r>
      <w:r w:rsidR="008558BA">
        <w:rPr>
          <w:rtl/>
        </w:rPr>
        <w:t xml:space="preserve">: </w:t>
      </w:r>
      <w:r w:rsidRPr="00294E51">
        <w:rPr>
          <w:rtl/>
        </w:rPr>
        <w:t>فيما التبس عليهم</w:t>
      </w:r>
      <w:r>
        <w:rPr>
          <w:rtl/>
        </w:rPr>
        <w:t>.</w:t>
      </w:r>
      <w:r w:rsidRPr="00294E51">
        <w:rPr>
          <w:rtl/>
        </w:rPr>
        <w:t xml:space="preserve"> وتخلّفوا فيه عن الحقّ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اخْتَلَفَ فِيهِ إِلَّا الَّذِينَ أُوتُوهُ</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اختلف في الكتاب أو الحقّ بعد إتيانه إلّا الّذين أوتوه</w:t>
      </w:r>
      <w:r>
        <w:rPr>
          <w:rtl/>
        </w:rPr>
        <w:t>.</w:t>
      </w:r>
      <w:r w:rsidRPr="00294E51">
        <w:rPr>
          <w:rtl/>
        </w:rPr>
        <w:t xml:space="preserve"> وصار مبدأ الخلاف ناشئا عنهم وتبعهم فيه من بعدهم</w:t>
      </w:r>
      <w:r w:rsidR="008558BA">
        <w:rPr>
          <w:rtl/>
        </w:rPr>
        <w:t xml:space="preserve">، </w:t>
      </w:r>
      <w:r w:rsidRPr="00294E51">
        <w:rPr>
          <w:rtl/>
        </w:rPr>
        <w:t>أي</w:t>
      </w:r>
      <w:r w:rsidR="008558BA">
        <w:rPr>
          <w:rtl/>
        </w:rPr>
        <w:t xml:space="preserve">: </w:t>
      </w:r>
      <w:r w:rsidRPr="00294E51">
        <w:rPr>
          <w:rtl/>
        </w:rPr>
        <w:t>عكسوا الامر فجعلوا ما أنزل</w:t>
      </w:r>
      <w:r w:rsidR="008558BA">
        <w:rPr>
          <w:rtl/>
        </w:rPr>
        <w:t xml:space="preserve">، </w:t>
      </w:r>
      <w:r w:rsidRPr="00294E51">
        <w:rPr>
          <w:rtl/>
        </w:rPr>
        <w:t>مزيحا للالتباس</w:t>
      </w:r>
      <w:r w:rsidR="008558BA">
        <w:rPr>
          <w:rtl/>
        </w:rPr>
        <w:t xml:space="preserve">، </w:t>
      </w:r>
      <w:r w:rsidRPr="00294E51">
        <w:rPr>
          <w:rtl/>
        </w:rPr>
        <w:t>سببا لاستحكامه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بَعْدِ ما جاءَتْهُمُ الْبَيِّناتُ بَغْياً بَيْنَهُمْ</w:t>
      </w:r>
      <w:r w:rsidRPr="008655CC">
        <w:rPr>
          <w:rStyle w:val="libAlaemChar"/>
          <w:rtl/>
        </w:rPr>
        <w:t>)</w:t>
      </w:r>
      <w:r w:rsidR="008558BA">
        <w:rPr>
          <w:rtl/>
        </w:rPr>
        <w:t xml:space="preserve">: </w:t>
      </w:r>
      <w:r w:rsidRPr="00294E51">
        <w:rPr>
          <w:rtl/>
        </w:rPr>
        <w:t>حسدا بينهم وظلما لحرصهم على الدّنيا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فَهَدَى اللهُ الَّذِينَ آمَنُوا لِمَا اخْتَلَفُوا فِيهِ</w:t>
      </w:r>
      <w:r w:rsidRPr="008655CC">
        <w:rPr>
          <w:rStyle w:val="libAlaemChar"/>
          <w:rtl/>
        </w:rPr>
        <w:t>)</w:t>
      </w:r>
      <w:r w:rsidR="008558BA">
        <w:rPr>
          <w:rtl/>
        </w:rPr>
        <w:t xml:space="preserve">، </w:t>
      </w:r>
      <w:r w:rsidRPr="00294E51">
        <w:rPr>
          <w:rtl/>
        </w:rPr>
        <w:t>أي</w:t>
      </w:r>
      <w:r w:rsidR="008558BA">
        <w:rPr>
          <w:rtl/>
        </w:rPr>
        <w:t xml:space="preserve">: </w:t>
      </w:r>
      <w:r w:rsidRPr="00294E51">
        <w:rPr>
          <w:rtl/>
        </w:rPr>
        <w:t>للحقّ الّذي اختلف فيه من اختلف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الْحَقِ</w:t>
      </w:r>
      <w:r w:rsidRPr="008655CC">
        <w:rPr>
          <w:rStyle w:val="libAlaemChar"/>
          <w:rtl/>
        </w:rPr>
        <w:t>)</w:t>
      </w:r>
      <w:r w:rsidR="008558BA">
        <w:rPr>
          <w:rtl/>
        </w:rPr>
        <w:t xml:space="preserve">: </w:t>
      </w:r>
      <w:r w:rsidRPr="00294E51">
        <w:rPr>
          <w:rtl/>
        </w:rPr>
        <w:t>بيان لما اختلفوا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بِإِذْنِهِ</w:t>
      </w:r>
      <w:r w:rsidRPr="008655CC">
        <w:rPr>
          <w:rStyle w:val="libAlaemChar"/>
          <w:rtl/>
        </w:rPr>
        <w:t>)</w:t>
      </w:r>
      <w:r w:rsidR="008558BA">
        <w:rPr>
          <w:rtl/>
        </w:rPr>
        <w:t xml:space="preserve">: </w:t>
      </w:r>
      <w:r w:rsidRPr="00294E51">
        <w:rPr>
          <w:rtl/>
        </w:rPr>
        <w:t>بأمره ولطفه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يَهْدِي مَنْ يَشاءُ إِلى صِراطٍ مُسْتَقِيمٍ</w:t>
      </w:r>
      <w:r w:rsidRPr="008655CC">
        <w:rPr>
          <w:rStyle w:val="libAlaemChar"/>
          <w:rtl/>
        </w:rPr>
        <w:t>)</w:t>
      </w:r>
      <w:r w:rsidRPr="00294E51">
        <w:rPr>
          <w:rtl/>
        </w:rPr>
        <w:t xml:space="preserve"> </w:t>
      </w:r>
      <w:r>
        <w:rPr>
          <w:rtl/>
        </w:rPr>
        <w:t>(</w:t>
      </w:r>
      <w:r w:rsidRPr="00294E51">
        <w:rPr>
          <w:rtl/>
        </w:rPr>
        <w:t>213)</w:t>
      </w:r>
      <w:r w:rsidR="008558BA">
        <w:rPr>
          <w:rtl/>
        </w:rPr>
        <w:t xml:space="preserve">: </w:t>
      </w:r>
      <w:r w:rsidRPr="00294E51">
        <w:rPr>
          <w:rtl/>
        </w:rPr>
        <w:t>لا يضلّ سالكه</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(1)</w:t>
      </w:r>
      <w:r w:rsidR="008558BA">
        <w:rPr>
          <w:rtl/>
        </w:rPr>
        <w:t xml:space="preserve">: </w:t>
      </w:r>
      <w:r w:rsidRPr="00294E51">
        <w:rPr>
          <w:rtl/>
        </w:rPr>
        <w:t>حميد بن زياد</w:t>
      </w:r>
      <w:r w:rsidR="008558BA">
        <w:rPr>
          <w:rtl/>
        </w:rPr>
        <w:t xml:space="preserve">، </w:t>
      </w:r>
      <w:r w:rsidRPr="00294E51">
        <w:rPr>
          <w:rtl/>
        </w:rPr>
        <w:t>عن الحسن بن محمّد الكنديّ</w:t>
      </w:r>
      <w:r w:rsidR="008558BA">
        <w:rPr>
          <w:rtl/>
        </w:rPr>
        <w:t xml:space="preserve">، </w:t>
      </w:r>
      <w:r w:rsidRPr="00294E51">
        <w:rPr>
          <w:rtl/>
        </w:rPr>
        <w:t xml:space="preserve">عن أحمد بن عديس </w:t>
      </w:r>
      <w:r w:rsidRPr="00BA2D23">
        <w:rPr>
          <w:rStyle w:val="libFootnotenumChar"/>
          <w:rtl/>
        </w:rPr>
        <w:t>(2)</w:t>
      </w:r>
      <w:r w:rsidR="008558BA">
        <w:rPr>
          <w:rtl/>
        </w:rPr>
        <w:t xml:space="preserve">، </w:t>
      </w:r>
      <w:r w:rsidRPr="00294E51">
        <w:rPr>
          <w:rtl/>
        </w:rPr>
        <w:t>عن يعقوب بن شعيب أنّه سأل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كانَ النَّاسُ أُمَّةً واحِدَةً</w:t>
      </w:r>
      <w:r w:rsidRPr="008655CC">
        <w:rPr>
          <w:rStyle w:val="libAlaemChar"/>
          <w:rtl/>
        </w:rPr>
        <w:t>)</w:t>
      </w:r>
      <w:r w:rsidRPr="00294E51">
        <w:rPr>
          <w:rtl/>
        </w:rPr>
        <w:t xml:space="preserve"> فقال</w:t>
      </w:r>
      <w:r w:rsidR="008558BA">
        <w:rPr>
          <w:rtl/>
        </w:rPr>
        <w:t xml:space="preserve">: </w:t>
      </w:r>
      <w:r w:rsidRPr="00294E51">
        <w:rPr>
          <w:rtl/>
        </w:rPr>
        <w:t xml:space="preserve">كان </w:t>
      </w:r>
      <w:r w:rsidRPr="00BA2D23">
        <w:rPr>
          <w:rStyle w:val="libFootnotenumChar"/>
          <w:rtl/>
        </w:rPr>
        <w:t>(3)</w:t>
      </w:r>
      <w:r w:rsidRPr="00294E51">
        <w:rPr>
          <w:rtl/>
        </w:rPr>
        <w:t xml:space="preserve"> قبل نوح أمّة ضلال فبدا لله </w:t>
      </w:r>
      <w:r w:rsidRPr="00BA2D23">
        <w:rPr>
          <w:rStyle w:val="libFootnotenumChar"/>
          <w:rtl/>
        </w:rPr>
        <w:t>(4)</w:t>
      </w:r>
      <w:r w:rsidRPr="00294E51">
        <w:rPr>
          <w:rtl/>
        </w:rPr>
        <w:t xml:space="preserve"> فبعث المرّسلين</w:t>
      </w:r>
      <w:r>
        <w:rPr>
          <w:rtl/>
        </w:rPr>
        <w:t>.</w:t>
      </w:r>
      <w:r w:rsidRPr="00294E51">
        <w:rPr>
          <w:rtl/>
        </w:rPr>
        <w:t xml:space="preserve"> وليس كما يقولون</w:t>
      </w:r>
      <w:r>
        <w:rPr>
          <w:rtl/>
        </w:rPr>
        <w:t>.</w:t>
      </w:r>
      <w:r w:rsidRPr="00294E51">
        <w:rPr>
          <w:rtl/>
        </w:rPr>
        <w:t xml:space="preserve"> ولم يزل</w:t>
      </w:r>
      <w:r>
        <w:rPr>
          <w:rtl/>
        </w:rPr>
        <w:t>.</w:t>
      </w:r>
      <w:r w:rsidRPr="00294E51">
        <w:rPr>
          <w:rtl/>
        </w:rPr>
        <w:t xml:space="preserve"> وكذبوا</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يعقوب بن شعيب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كانَ النَّاسُ أُمَّةً واحِدَةً</w:t>
      </w:r>
      <w:r w:rsidRPr="008655CC">
        <w:rPr>
          <w:rStyle w:val="libAlaemChar"/>
          <w:rtl/>
        </w:rPr>
        <w:t>)</w:t>
      </w:r>
      <w:r w:rsidRPr="00294E51">
        <w:rPr>
          <w:rtl/>
        </w:rPr>
        <w:t xml:space="preserve"> قال</w:t>
      </w:r>
      <w:r w:rsidR="008558BA">
        <w:rPr>
          <w:rtl/>
        </w:rPr>
        <w:t xml:space="preserve">: </w:t>
      </w:r>
      <w:r w:rsidRPr="00294E51">
        <w:rPr>
          <w:rtl/>
        </w:rPr>
        <w:t>كان هذا قبل نوح أمّة واحدة</w:t>
      </w:r>
      <w:r>
        <w:rPr>
          <w:rtl/>
        </w:rPr>
        <w:t>.</w:t>
      </w:r>
      <w:r w:rsidRPr="00294E51">
        <w:rPr>
          <w:rtl/>
        </w:rPr>
        <w:t xml:space="preserve"> فبدا لله</w:t>
      </w:r>
      <w:r>
        <w:rPr>
          <w:rtl/>
        </w:rPr>
        <w:t>.</w:t>
      </w:r>
      <w:r w:rsidRPr="00294E51">
        <w:rPr>
          <w:rtl/>
        </w:rPr>
        <w:t xml:space="preserve"> فأرسل الرّسل قبل نوح</w:t>
      </w:r>
      <w:r>
        <w:rPr>
          <w:rtl/>
        </w:rPr>
        <w:t>.</w:t>
      </w:r>
      <w:r w:rsidRPr="00294E51">
        <w:rPr>
          <w:rtl/>
        </w:rPr>
        <w:t xml:space="preserve"> قلت</w:t>
      </w:r>
      <w:r w:rsidR="008558BA">
        <w:rPr>
          <w:rtl/>
        </w:rPr>
        <w:t xml:space="preserve">: </w:t>
      </w:r>
      <w:r w:rsidRPr="00294E51">
        <w:rPr>
          <w:rtl/>
        </w:rPr>
        <w:t>أعلى هدى كانوا أم على ضلالة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بل كانوا </w:t>
      </w:r>
      <w:r w:rsidRPr="00BA2D23">
        <w:rPr>
          <w:rStyle w:val="libFootnotenumChar"/>
          <w:rtl/>
        </w:rPr>
        <w:t>(6)</w:t>
      </w:r>
      <w:r w:rsidRPr="00294E51">
        <w:rPr>
          <w:rtl/>
        </w:rPr>
        <w:t xml:space="preserve"> ضلالا </w:t>
      </w:r>
      <w:r w:rsidRPr="00BA2D23">
        <w:rPr>
          <w:rStyle w:val="libFootnotenumChar"/>
          <w:rtl/>
        </w:rPr>
        <w:t>(7)</w:t>
      </w:r>
      <w:r w:rsidRPr="00294E51">
        <w:rPr>
          <w:rtl/>
        </w:rPr>
        <w:t xml:space="preserve"> لا مؤمنين ولا كافرين ولا مشركين</w:t>
      </w:r>
      <w:r>
        <w:rPr>
          <w:rtl/>
        </w:rPr>
        <w:t>.</w:t>
      </w:r>
    </w:p>
    <w:p w:rsidR="00E45FC6" w:rsidRPr="00294E51" w:rsidRDefault="00E45FC6" w:rsidP="0027199C">
      <w:pPr>
        <w:pStyle w:val="libNormal"/>
        <w:rPr>
          <w:rtl/>
        </w:rPr>
      </w:pPr>
      <w:r>
        <w:rPr>
          <w:rtl/>
        </w:rPr>
        <w:t>و</w:t>
      </w:r>
      <w:r w:rsidRPr="00294E51">
        <w:rPr>
          <w:rtl/>
        </w:rPr>
        <w:t xml:space="preserve">عن مسعدة </w:t>
      </w:r>
      <w:r w:rsidRPr="00BA2D23">
        <w:rPr>
          <w:rStyle w:val="libFootnotenumChar"/>
          <w:rtl/>
        </w:rPr>
        <w:t>(8)</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قول الله </w:t>
      </w:r>
      <w:r w:rsidRPr="00BA2D23">
        <w:rPr>
          <w:rStyle w:val="libFootnotenumChar"/>
          <w:rtl/>
        </w:rPr>
        <w:t>(9)</w:t>
      </w:r>
      <w:r w:rsidRPr="00294E51">
        <w:rPr>
          <w:rtl/>
        </w:rPr>
        <w:t xml:space="preserve">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8 / 82</w:t>
      </w:r>
      <w:r w:rsidR="008558BA">
        <w:rPr>
          <w:rtl/>
        </w:rPr>
        <w:t xml:space="preserve">، </w:t>
      </w:r>
      <w:r w:rsidRPr="00294E51">
        <w:rPr>
          <w:rtl/>
        </w:rPr>
        <w:t>ح 40</w:t>
      </w:r>
      <w:r w:rsidR="008558BA">
        <w:rPr>
          <w:rtl/>
        </w:rPr>
        <w:t xml:space="preserve">، </w:t>
      </w:r>
      <w:r w:rsidRPr="00294E51">
        <w:rPr>
          <w:rtl/>
        </w:rPr>
        <w:t>وله تتمة</w:t>
      </w:r>
      <w:r>
        <w:rPr>
          <w:rtl/>
        </w:rPr>
        <w:t>.</w:t>
      </w:r>
      <w:r w:rsidRPr="00294E51">
        <w:rPr>
          <w:rtl/>
        </w:rPr>
        <w:t xml:space="preserve"> وفي ر</w:t>
      </w:r>
      <w:r w:rsidR="008558BA">
        <w:rPr>
          <w:rtl/>
        </w:rPr>
        <w:t xml:space="preserve">: </w:t>
      </w:r>
      <w:r w:rsidRPr="00294E51">
        <w:rPr>
          <w:rtl/>
        </w:rPr>
        <w:t>روضة الكافي</w:t>
      </w:r>
      <w:r w:rsidR="008558BA">
        <w:rPr>
          <w:rtl/>
        </w:rPr>
        <w:t xml:space="preserve">: </w:t>
      </w:r>
      <w:r w:rsidRPr="00294E51">
        <w:rPr>
          <w:rtl/>
        </w:rPr>
        <w:t>علي بن إبراهيم</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أحمد بن عيسى عن أبان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كان الناس</w:t>
      </w:r>
      <w:r>
        <w:rPr>
          <w:rtl/>
        </w:rPr>
        <w:t>.</w:t>
      </w:r>
    </w:p>
    <w:p w:rsidR="00E45FC6" w:rsidRPr="00294E51" w:rsidRDefault="00E45FC6" w:rsidP="00973FCB">
      <w:pPr>
        <w:pStyle w:val="libFootnote0"/>
        <w:rPr>
          <w:rtl/>
        </w:rPr>
      </w:pPr>
      <w:r>
        <w:rPr>
          <w:rtl/>
        </w:rPr>
        <w:t>(</w:t>
      </w:r>
      <w:r w:rsidRPr="00294E51">
        <w:rPr>
          <w:rtl/>
        </w:rPr>
        <w:t>4) النسخ</w:t>
      </w:r>
      <w:r w:rsidR="008558BA">
        <w:rPr>
          <w:rtl/>
        </w:rPr>
        <w:t xml:space="preserve">: </w:t>
      </w:r>
      <w:r w:rsidRPr="00294E51">
        <w:rPr>
          <w:rtl/>
        </w:rPr>
        <w:t>عند الله</w:t>
      </w:r>
      <w:r>
        <w:rPr>
          <w:rtl/>
        </w:rPr>
        <w:t>.</w:t>
      </w:r>
      <w:r w:rsidRPr="00294E51">
        <w:rPr>
          <w:rtl/>
        </w:rPr>
        <w:t xml:space="preserve"> وما في المتن موافق المصدر</w:t>
      </w:r>
      <w:r>
        <w:rPr>
          <w:rtl/>
        </w:rPr>
        <w:t>.</w:t>
      </w:r>
    </w:p>
    <w:p w:rsidR="00E45FC6" w:rsidRPr="00294E51" w:rsidRDefault="00E45FC6" w:rsidP="00973FCB">
      <w:pPr>
        <w:pStyle w:val="libFootnote0"/>
        <w:rPr>
          <w:rtl/>
        </w:rPr>
      </w:pPr>
      <w:r>
        <w:rPr>
          <w:rtl/>
        </w:rPr>
        <w:t>(</w:t>
      </w:r>
      <w:r w:rsidRPr="00294E51">
        <w:rPr>
          <w:rtl/>
        </w:rPr>
        <w:t>5) تفسير العياشي 1 / 104</w:t>
      </w:r>
      <w:r w:rsidR="008558BA">
        <w:rPr>
          <w:rtl/>
        </w:rPr>
        <w:t xml:space="preserve">، </w:t>
      </w:r>
      <w:r w:rsidRPr="00294E51">
        <w:rPr>
          <w:rtl/>
        </w:rPr>
        <w:t>ح 306</w:t>
      </w:r>
      <w:r>
        <w:rPr>
          <w:rtl/>
        </w:rPr>
        <w:t>.</w:t>
      </w:r>
    </w:p>
    <w:p w:rsidR="00E45FC6" w:rsidRPr="00294E51" w:rsidRDefault="00E45FC6" w:rsidP="00973FCB">
      <w:pPr>
        <w:pStyle w:val="libFootnote0"/>
        <w:rPr>
          <w:rtl/>
        </w:rPr>
      </w:pPr>
      <w:r>
        <w:rPr>
          <w:rtl/>
        </w:rPr>
        <w:t>(</w:t>
      </w:r>
      <w:r w:rsidRPr="00294E51">
        <w:rPr>
          <w:rtl/>
        </w:rPr>
        <w:t>6) ليس في 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ضلالا كانوا</w:t>
      </w:r>
      <w:r>
        <w:rPr>
          <w:rtl/>
        </w:rPr>
        <w:t>.</w:t>
      </w:r>
    </w:p>
    <w:p w:rsidR="00E45FC6" w:rsidRPr="00294E51" w:rsidRDefault="00E45FC6" w:rsidP="00973FCB">
      <w:pPr>
        <w:pStyle w:val="libFootnote0"/>
        <w:rPr>
          <w:rtl/>
        </w:rPr>
      </w:pPr>
      <w:r>
        <w:rPr>
          <w:rtl/>
        </w:rPr>
        <w:t>(</w:t>
      </w:r>
      <w:r w:rsidRPr="00294E51">
        <w:rPr>
          <w:rtl/>
        </w:rPr>
        <w:t>8) نفس المصدر ونفس الموضع</w:t>
      </w:r>
      <w:r w:rsidR="008558BA">
        <w:rPr>
          <w:rtl/>
        </w:rPr>
        <w:t xml:space="preserve">، </w:t>
      </w:r>
      <w:r w:rsidRPr="00294E51">
        <w:rPr>
          <w:rtl/>
        </w:rPr>
        <w:t>ح 309</w:t>
      </w:r>
      <w:r>
        <w:rPr>
          <w:rtl/>
        </w:rPr>
        <w:t>.</w:t>
      </w:r>
    </w:p>
    <w:p w:rsidR="00E45FC6" w:rsidRPr="00294E51" w:rsidRDefault="00E45FC6" w:rsidP="00973FCB">
      <w:pPr>
        <w:pStyle w:val="libFootnote0"/>
        <w:rPr>
          <w:rtl/>
        </w:rPr>
      </w:pPr>
      <w:r>
        <w:rPr>
          <w:rtl/>
        </w:rPr>
        <w:t>(</w:t>
      </w:r>
      <w:r w:rsidRPr="00294E51">
        <w:rPr>
          <w:rtl/>
        </w:rPr>
        <w:t>9) «في قول الله» ليس في ر</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كانَ النَّاسُ أُمَّةً واحِدَةً فَبَعَثَ اللهُ النَّبِيِّينَ مُبَشِّرِينَ وَمُنْذِرِينَ</w:t>
      </w:r>
      <w:r w:rsidRPr="008655CC">
        <w:rPr>
          <w:rStyle w:val="libAlaemChar"/>
          <w:rtl/>
        </w:rPr>
        <w:t>)</w:t>
      </w:r>
      <w:r w:rsidRPr="00294E51">
        <w:rPr>
          <w:rtl/>
        </w:rPr>
        <w:t xml:space="preserve"> فقال</w:t>
      </w:r>
      <w:r w:rsidR="008558BA">
        <w:rPr>
          <w:rtl/>
        </w:rPr>
        <w:t xml:space="preserve">: </w:t>
      </w:r>
      <w:r w:rsidRPr="00294E51">
        <w:rPr>
          <w:rtl/>
        </w:rPr>
        <w:t>كان ذلك قبل نوح</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فعلى هدى كانوا</w:t>
      </w:r>
      <w:r>
        <w:rPr>
          <w:rtl/>
        </w:rPr>
        <w:t>؟</w:t>
      </w:r>
    </w:p>
    <w:p w:rsidR="00E45FC6" w:rsidRDefault="00E45FC6" w:rsidP="00300F6D">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كانوا ضلّالا </w:t>
      </w:r>
      <w:r w:rsidRPr="00BA2D23">
        <w:rPr>
          <w:rStyle w:val="libFootnotenumChar"/>
          <w:rtl/>
        </w:rPr>
        <w:t>(1)</w:t>
      </w:r>
      <w:r>
        <w:rPr>
          <w:rtl/>
        </w:rPr>
        <w:t>.</w:t>
      </w:r>
      <w:r w:rsidRPr="00294E51">
        <w:rPr>
          <w:rtl/>
        </w:rPr>
        <w:t xml:space="preserve"> وذلك 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 xml:space="preserve">انقرض آدم وصالح </w:t>
      </w:r>
      <w:r w:rsidRPr="00BA2D23">
        <w:rPr>
          <w:rStyle w:val="libFootnotenumChar"/>
          <w:rtl/>
        </w:rPr>
        <w:t>(2)</w:t>
      </w:r>
      <w:r w:rsidRPr="00294E51">
        <w:rPr>
          <w:rtl/>
        </w:rPr>
        <w:t xml:space="preserve"> ذرّيّته بقي شيث وصيّه لا يقدر على إظهار دين الله الّذي كان عليه آدم وصالح ذرّيّته وذلك أنّ قابيل توعّده </w:t>
      </w:r>
      <w:r w:rsidRPr="00BA2D23">
        <w:rPr>
          <w:rStyle w:val="libFootnotenumChar"/>
          <w:rtl/>
        </w:rPr>
        <w:t>(3)</w:t>
      </w:r>
      <w:r w:rsidRPr="00294E51">
        <w:rPr>
          <w:rtl/>
        </w:rPr>
        <w:t xml:space="preserve"> بالقتل كما قتل أخاه هابيل</w:t>
      </w:r>
      <w:r>
        <w:rPr>
          <w:rtl/>
        </w:rPr>
        <w:t>.</w:t>
      </w:r>
      <w:r w:rsidRPr="00294E51">
        <w:rPr>
          <w:rtl/>
        </w:rPr>
        <w:t xml:space="preserve"> فسار فيهم بالتّقيّة والكتمان</w:t>
      </w:r>
      <w:r>
        <w:rPr>
          <w:rtl/>
        </w:rPr>
        <w:t>.</w:t>
      </w:r>
      <w:r w:rsidRPr="00294E51">
        <w:rPr>
          <w:rtl/>
        </w:rPr>
        <w:t xml:space="preserve"> فازداد وأكل يوم ضلالا حتّى لم يبق على الأرض معهم إلّا من هو سلف</w:t>
      </w:r>
      <w:r>
        <w:rPr>
          <w:rtl/>
        </w:rPr>
        <w:t>.</w:t>
      </w:r>
      <w:r w:rsidRPr="00294E51">
        <w:rPr>
          <w:rtl/>
        </w:rPr>
        <w:t xml:space="preserve"> ولحق الوصيّ بجزيرة في البحر يعبد الله</w:t>
      </w:r>
      <w:r>
        <w:rPr>
          <w:rtl/>
        </w:rPr>
        <w:t>.</w:t>
      </w:r>
      <w:r w:rsidRPr="00294E51">
        <w:rPr>
          <w:rtl/>
        </w:rPr>
        <w:t xml:space="preserve"> فبدا لله</w:t>
      </w:r>
      <w:r>
        <w:rPr>
          <w:rtl/>
        </w:rPr>
        <w:t xml:space="preserve"> ـ </w:t>
      </w:r>
      <w:r w:rsidRPr="00294E51">
        <w:rPr>
          <w:rtl/>
        </w:rPr>
        <w:t>تبارك وتعالى</w:t>
      </w:r>
      <w:r>
        <w:rPr>
          <w:rtl/>
        </w:rPr>
        <w:t xml:space="preserve"> ـ </w:t>
      </w:r>
      <w:r w:rsidRPr="00294E51">
        <w:rPr>
          <w:rtl/>
        </w:rPr>
        <w:t>أن يبعث الرّسل</w:t>
      </w:r>
      <w:r>
        <w:rPr>
          <w:rtl/>
        </w:rPr>
        <w:t>.</w:t>
      </w:r>
      <w:r w:rsidRPr="00294E51">
        <w:rPr>
          <w:rtl/>
        </w:rPr>
        <w:t xml:space="preserve"> ولو سئل هؤلاء الجهّال لقالوا</w:t>
      </w:r>
      <w:r w:rsidR="008558BA">
        <w:rPr>
          <w:rtl/>
        </w:rPr>
        <w:t xml:space="preserve">: </w:t>
      </w:r>
      <w:r w:rsidRPr="00294E51">
        <w:rPr>
          <w:rtl/>
        </w:rPr>
        <w:t>«قد فرغ من الأمر</w:t>
      </w:r>
      <w:r>
        <w:rPr>
          <w:rtl/>
        </w:rPr>
        <w:t>.</w:t>
      </w:r>
      <w:r w:rsidRPr="00294E51">
        <w:rPr>
          <w:rtl/>
        </w:rPr>
        <w:t>» وكذبوا</w:t>
      </w:r>
      <w:r>
        <w:rPr>
          <w:rtl/>
        </w:rPr>
        <w:t>.</w:t>
      </w:r>
      <w:r w:rsidR="00453128">
        <w:rPr>
          <w:rtl/>
        </w:rPr>
        <w:t xml:space="preserve"> إنّما </w:t>
      </w:r>
      <w:r w:rsidRPr="00BA2D23">
        <w:rPr>
          <w:rStyle w:val="libFootnotenumChar"/>
          <w:rtl/>
        </w:rPr>
        <w:t>(4)</w:t>
      </w:r>
      <w:r w:rsidRPr="00294E51">
        <w:rPr>
          <w:rtl/>
        </w:rPr>
        <w:t xml:space="preserve"> هو شيء يحكم به الله في كلّ عام</w:t>
      </w:r>
      <w:r>
        <w:rPr>
          <w:rtl/>
        </w:rPr>
        <w:t xml:space="preserve"> ـ </w:t>
      </w:r>
      <w:r w:rsidRPr="00294E51">
        <w:rPr>
          <w:rtl/>
        </w:rPr>
        <w:t xml:space="preserve">ثمّ قرأ </w:t>
      </w:r>
      <w:r w:rsidRPr="00BA2D23">
        <w:rPr>
          <w:rStyle w:val="libFootnotenumChar"/>
          <w:rtl/>
        </w:rPr>
        <w:t>(5)</w:t>
      </w:r>
      <w:r w:rsidR="008558BA">
        <w:rPr>
          <w:rtl/>
        </w:rPr>
        <w:t xml:space="preserve">: </w:t>
      </w:r>
      <w:r w:rsidRPr="008655CC">
        <w:rPr>
          <w:rStyle w:val="libAlaemChar"/>
          <w:rtl/>
        </w:rPr>
        <w:t>(</w:t>
      </w:r>
      <w:r w:rsidRPr="008655CC">
        <w:rPr>
          <w:rStyle w:val="libAieChar"/>
          <w:rtl/>
        </w:rPr>
        <w:t>فِيها يُفْرَقُ كُلُّ أَمْرٍ حَكِيمٍ</w:t>
      </w:r>
      <w:r w:rsidRPr="008655CC">
        <w:rPr>
          <w:rStyle w:val="libAlaemChar"/>
          <w:rtl/>
        </w:rPr>
        <w:t>)</w:t>
      </w:r>
      <w:r>
        <w:rPr>
          <w:rtl/>
        </w:rPr>
        <w:t>.</w:t>
      </w:r>
    </w:p>
    <w:p w:rsidR="00E45FC6" w:rsidRPr="00294E51" w:rsidRDefault="00E45FC6" w:rsidP="0027199C">
      <w:pPr>
        <w:pStyle w:val="libNormal"/>
        <w:rPr>
          <w:rtl/>
        </w:rPr>
      </w:pPr>
      <w:r>
        <w:rPr>
          <w:rtl/>
        </w:rPr>
        <w:t xml:space="preserve">ـ </w:t>
      </w:r>
      <w:r w:rsidRPr="00294E51">
        <w:rPr>
          <w:rtl/>
        </w:rPr>
        <w:t>فيحكم الله</w:t>
      </w:r>
      <w:r>
        <w:rPr>
          <w:rtl/>
        </w:rPr>
        <w:t xml:space="preserve"> ـ </w:t>
      </w:r>
      <w:r w:rsidRPr="00294E51">
        <w:rPr>
          <w:rtl/>
        </w:rPr>
        <w:t>تبارك وتعالى</w:t>
      </w:r>
      <w:r>
        <w:rPr>
          <w:rtl/>
        </w:rPr>
        <w:t xml:space="preserve"> ـ </w:t>
      </w:r>
      <w:r w:rsidRPr="00294E51">
        <w:rPr>
          <w:rtl/>
        </w:rPr>
        <w:t>ما يكون في تلك السّنة</w:t>
      </w:r>
      <w:r w:rsidR="008558BA">
        <w:rPr>
          <w:rtl/>
        </w:rPr>
        <w:t xml:space="preserve">، </w:t>
      </w:r>
      <w:r w:rsidRPr="00294E51">
        <w:rPr>
          <w:rtl/>
        </w:rPr>
        <w:t>من شدّة</w:t>
      </w:r>
      <w:r w:rsidR="008558BA">
        <w:rPr>
          <w:rtl/>
        </w:rPr>
        <w:t xml:space="preserve">، </w:t>
      </w:r>
      <w:r w:rsidRPr="00294E51">
        <w:rPr>
          <w:rtl/>
        </w:rPr>
        <w:t>أو رخاء</w:t>
      </w:r>
      <w:r w:rsidR="008558BA">
        <w:rPr>
          <w:rtl/>
        </w:rPr>
        <w:t xml:space="preserve">، </w:t>
      </w:r>
      <w:r w:rsidRPr="00294E51">
        <w:rPr>
          <w:rtl/>
        </w:rPr>
        <w:t>أو مطر</w:t>
      </w:r>
      <w:r w:rsidR="008558BA">
        <w:rPr>
          <w:rtl/>
        </w:rPr>
        <w:t xml:space="preserve">، </w:t>
      </w:r>
      <w:r w:rsidRPr="00294E51">
        <w:rPr>
          <w:rtl/>
        </w:rPr>
        <w:t>أو غير ذلك</w:t>
      </w:r>
      <w:r>
        <w:rPr>
          <w:rtl/>
        </w:rPr>
        <w:t>.</w:t>
      </w:r>
    </w:p>
    <w:p w:rsidR="00E45FC6" w:rsidRPr="00294E51" w:rsidRDefault="00E45FC6" w:rsidP="0027199C">
      <w:pPr>
        <w:pStyle w:val="libNormal"/>
        <w:rPr>
          <w:rtl/>
        </w:rPr>
      </w:pPr>
      <w:r w:rsidRPr="00294E51">
        <w:rPr>
          <w:rtl/>
        </w:rPr>
        <w:t>قلت</w:t>
      </w:r>
      <w:r w:rsidR="008558BA">
        <w:rPr>
          <w:rtl/>
        </w:rPr>
        <w:t xml:space="preserve">: </w:t>
      </w:r>
      <w:r>
        <w:rPr>
          <w:rtl/>
        </w:rPr>
        <w:t>أ</w:t>
      </w:r>
      <w:r w:rsidRPr="00294E51">
        <w:rPr>
          <w:rtl/>
        </w:rPr>
        <w:t xml:space="preserve">فضلالا </w:t>
      </w:r>
      <w:r w:rsidRPr="00BA2D23">
        <w:rPr>
          <w:rStyle w:val="libFootnotenumChar"/>
          <w:rtl/>
        </w:rPr>
        <w:t>(6)</w:t>
      </w:r>
      <w:r w:rsidRPr="00294E51">
        <w:rPr>
          <w:rtl/>
        </w:rPr>
        <w:t xml:space="preserve"> كانوا قبل النّبيّين</w:t>
      </w:r>
      <w:r w:rsidR="008558BA">
        <w:rPr>
          <w:rtl/>
        </w:rPr>
        <w:t xml:space="preserve">، </w:t>
      </w:r>
      <w:r w:rsidRPr="00294E51">
        <w:rPr>
          <w:rtl/>
        </w:rPr>
        <w:t>أم على هدى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لم يكونوا على هدى</w:t>
      </w:r>
      <w:r>
        <w:rPr>
          <w:rtl/>
        </w:rPr>
        <w:t>.</w:t>
      </w:r>
      <w:r w:rsidRPr="00294E51">
        <w:rPr>
          <w:rtl/>
        </w:rPr>
        <w:t xml:space="preserve"> كانوا على فطرة الله الّتي فطرهم عليها لا تبديل لخلق الله </w:t>
      </w:r>
      <w:r w:rsidRPr="00BA2D23">
        <w:rPr>
          <w:rStyle w:val="libFootnotenumChar"/>
          <w:rtl/>
        </w:rPr>
        <w:t>(7)</w:t>
      </w:r>
      <w:r>
        <w:rPr>
          <w:rtl/>
        </w:rPr>
        <w:t>.</w:t>
      </w:r>
      <w:r w:rsidRPr="00294E51">
        <w:rPr>
          <w:rtl/>
        </w:rPr>
        <w:t xml:space="preserve"> ولم يكونوا ليهتدوا حتّى يهديهم الله</w:t>
      </w:r>
      <w:r>
        <w:rPr>
          <w:rtl/>
        </w:rPr>
        <w:t>.</w:t>
      </w:r>
      <w:r w:rsidRPr="00294E51">
        <w:rPr>
          <w:rtl/>
        </w:rPr>
        <w:t xml:space="preserve"> أما تسمع يقول إبراهيم </w:t>
      </w:r>
      <w:r w:rsidRPr="00BA2D23">
        <w:rPr>
          <w:rStyle w:val="libFootnotenumChar"/>
          <w:rtl/>
        </w:rPr>
        <w:t>(8)</w:t>
      </w:r>
      <w:r w:rsidR="008558BA">
        <w:rPr>
          <w:rtl/>
        </w:rPr>
        <w:t xml:space="preserve">: </w:t>
      </w:r>
      <w:r w:rsidRPr="008655CC">
        <w:rPr>
          <w:rStyle w:val="libAlaemChar"/>
          <w:rtl/>
        </w:rPr>
        <w:t>(</w:t>
      </w:r>
      <w:r w:rsidRPr="008655CC">
        <w:rPr>
          <w:rStyle w:val="libAieChar"/>
          <w:rtl/>
        </w:rPr>
        <w:t>لَئِنْ لَمْ يَهْدِنِي رَبِّي لَأَكُونَنَّ مِنَ الْقَوْمِ الضَّالِّينَ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ناسيا </w:t>
      </w:r>
      <w:r w:rsidRPr="00BA2D23">
        <w:rPr>
          <w:rStyle w:val="libFootnotenumChar"/>
          <w:rtl/>
        </w:rPr>
        <w:t>(9)</w:t>
      </w:r>
      <w:r w:rsidRPr="00294E51">
        <w:rPr>
          <w:rtl/>
        </w:rPr>
        <w:t xml:space="preserve"> للميثاق</w:t>
      </w:r>
      <w:r>
        <w:rPr>
          <w:rtl/>
        </w:rPr>
        <w:t>.</w:t>
      </w:r>
    </w:p>
    <w:p w:rsidR="00E45FC6" w:rsidRPr="00294E51" w:rsidRDefault="00E45FC6" w:rsidP="0027199C">
      <w:pPr>
        <w:pStyle w:val="libNormal"/>
        <w:rPr>
          <w:rtl/>
        </w:rPr>
      </w:pPr>
      <w:r>
        <w:rPr>
          <w:rtl/>
        </w:rPr>
        <w:t>و</w:t>
      </w:r>
      <w:r w:rsidRPr="00294E51">
        <w:rPr>
          <w:rtl/>
        </w:rPr>
        <w:t xml:space="preserve">أمّا ما رواه في مجمع البيان </w:t>
      </w:r>
      <w:r w:rsidRPr="00BA2D23">
        <w:rPr>
          <w:rStyle w:val="libFootnotenumChar"/>
          <w:rtl/>
        </w:rPr>
        <w:t>(10)</w:t>
      </w:r>
      <w:r w:rsidR="008558BA">
        <w:rPr>
          <w:rtl/>
        </w:rPr>
        <w:t xml:space="preserve">، </w:t>
      </w:r>
      <w:r w:rsidRPr="00294E51">
        <w:rPr>
          <w:rtl/>
        </w:rPr>
        <w:t>عن أبي جعفر الباقر</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«كانوا قبل نوح أمّة واحدة على فطرة الله</w:t>
      </w:r>
      <w:r w:rsidR="008558BA">
        <w:rPr>
          <w:rtl/>
        </w:rPr>
        <w:t xml:space="preserve">، </w:t>
      </w:r>
      <w:r w:rsidRPr="00294E51">
        <w:rPr>
          <w:rtl/>
        </w:rPr>
        <w:t xml:space="preserve">لا مهتدين ولا ضالّين </w:t>
      </w:r>
      <w:r w:rsidRPr="00BA2D23">
        <w:rPr>
          <w:rStyle w:val="libFootnotenumChar"/>
          <w:rtl/>
        </w:rPr>
        <w:t>(11)</w:t>
      </w:r>
      <w:r>
        <w:rPr>
          <w:rtl/>
        </w:rPr>
        <w:t>.</w:t>
      </w:r>
      <w:r w:rsidRPr="00294E51">
        <w:rPr>
          <w:rtl/>
        </w:rPr>
        <w:t xml:space="preserve"> فبعث الله النّبيّين»</w:t>
      </w:r>
    </w:p>
    <w:p w:rsidR="00E45FC6" w:rsidRPr="00294E51" w:rsidRDefault="00E45FC6" w:rsidP="0027199C">
      <w:pPr>
        <w:pStyle w:val="libNormal"/>
        <w:rPr>
          <w:rtl/>
        </w:rPr>
      </w:pPr>
      <w:r w:rsidRPr="00294E51">
        <w:rPr>
          <w:rtl/>
        </w:rPr>
        <w:t>فالمراد من الضّالّ</w:t>
      </w:r>
      <w:r w:rsidR="008558BA">
        <w:rPr>
          <w:rtl/>
        </w:rPr>
        <w:t xml:space="preserve">، </w:t>
      </w:r>
      <w:r w:rsidRPr="00294E51">
        <w:rPr>
          <w:rtl/>
        </w:rPr>
        <w:t>الكافر</w:t>
      </w:r>
      <w:r>
        <w:rPr>
          <w:rtl/>
        </w:rPr>
        <w:t>.</w:t>
      </w:r>
      <w:r w:rsidRPr="00294E51">
        <w:rPr>
          <w:rtl/>
        </w:rPr>
        <w:t xml:space="preserve"> والمراد به في الأخبار السّابقة الّذي على الفطرة لم يهتد إلى الحقّ بالبرهان</w:t>
      </w:r>
      <w:r w:rsidR="008558BA">
        <w:rPr>
          <w:rtl/>
        </w:rPr>
        <w:t xml:space="preserve">، </w:t>
      </w:r>
      <w:r w:rsidRPr="00294E51">
        <w:rPr>
          <w:rtl/>
        </w:rPr>
        <w:t>فلا منافاة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اضلالا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صلح</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تواعده</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هي</w:t>
      </w:r>
      <w:r>
        <w:rPr>
          <w:rtl/>
        </w:rPr>
        <w:t>.</w:t>
      </w:r>
    </w:p>
    <w:p w:rsidR="00E45FC6" w:rsidRPr="00294E51" w:rsidRDefault="00E45FC6" w:rsidP="00973FCB">
      <w:pPr>
        <w:pStyle w:val="libFootnote0"/>
        <w:rPr>
          <w:rtl/>
        </w:rPr>
      </w:pPr>
      <w:r>
        <w:rPr>
          <w:rtl/>
        </w:rPr>
        <w:t>(</w:t>
      </w:r>
      <w:r w:rsidRPr="00294E51">
        <w:rPr>
          <w:rtl/>
        </w:rPr>
        <w:t>5) الدخان / 4</w:t>
      </w:r>
      <w:r>
        <w:rPr>
          <w:rtl/>
        </w:rPr>
        <w:t>.</w:t>
      </w:r>
    </w:p>
    <w:p w:rsidR="00E45FC6" w:rsidRPr="00294E51" w:rsidRDefault="00E45FC6" w:rsidP="00973FCB">
      <w:pPr>
        <w:pStyle w:val="libFootnote0"/>
        <w:rPr>
          <w:rtl/>
        </w:rPr>
      </w:pPr>
      <w:r>
        <w:rPr>
          <w:rtl/>
        </w:rPr>
        <w:t>(</w:t>
      </w:r>
      <w:r w:rsidRPr="00294E51">
        <w:rPr>
          <w:rtl/>
        </w:rPr>
        <w:t>6) كذا في المصدر</w:t>
      </w:r>
      <w:r>
        <w:rPr>
          <w:rtl/>
        </w:rPr>
        <w:t>.</w:t>
      </w:r>
      <w:r w:rsidRPr="00294E51">
        <w:rPr>
          <w:rtl/>
        </w:rPr>
        <w:t xml:space="preserve"> وفي النسخ</w:t>
      </w:r>
      <w:r w:rsidR="008558BA">
        <w:rPr>
          <w:rtl/>
        </w:rPr>
        <w:t xml:space="preserve">: </w:t>
      </w:r>
      <w:r>
        <w:rPr>
          <w:rtl/>
        </w:rPr>
        <w:t>أ</w:t>
      </w:r>
      <w:r w:rsidRPr="00294E51">
        <w:rPr>
          <w:rtl/>
        </w:rPr>
        <w:t>فضلّال</w:t>
      </w:r>
      <w:r>
        <w:rPr>
          <w:rtl/>
        </w:rPr>
        <w:t>.</w:t>
      </w:r>
    </w:p>
    <w:p w:rsidR="00E45FC6" w:rsidRPr="00294E51" w:rsidRDefault="00E45FC6" w:rsidP="00973FCB">
      <w:pPr>
        <w:pStyle w:val="libFootnote0"/>
        <w:rPr>
          <w:rtl/>
        </w:rPr>
      </w:pPr>
      <w:r>
        <w:rPr>
          <w:rtl/>
        </w:rPr>
        <w:t>(</w:t>
      </w:r>
      <w:r w:rsidRPr="00294E51">
        <w:rPr>
          <w:rtl/>
        </w:rPr>
        <w:t>7) إشاره الى آية</w:t>
      </w:r>
      <w:r>
        <w:rPr>
          <w:rtl/>
        </w:rPr>
        <w:t>.</w:t>
      </w:r>
    </w:p>
    <w:p w:rsidR="00E45FC6" w:rsidRPr="00294E51" w:rsidRDefault="00E45FC6" w:rsidP="00973FCB">
      <w:pPr>
        <w:pStyle w:val="libFootnote0"/>
        <w:rPr>
          <w:rtl/>
        </w:rPr>
      </w:pPr>
      <w:r>
        <w:rPr>
          <w:rtl/>
        </w:rPr>
        <w:t>(</w:t>
      </w:r>
      <w:r w:rsidRPr="00294E51">
        <w:rPr>
          <w:rtl/>
        </w:rPr>
        <w:t>8) الأنعام / 77</w:t>
      </w:r>
      <w:r>
        <w:rPr>
          <w:rtl/>
        </w:rPr>
        <w:t>.</w:t>
      </w:r>
    </w:p>
    <w:p w:rsidR="00E45FC6" w:rsidRPr="00294E51" w:rsidRDefault="00E45FC6" w:rsidP="00973FCB">
      <w:pPr>
        <w:pStyle w:val="libFootnote0"/>
        <w:rPr>
          <w:rtl/>
        </w:rPr>
      </w:pPr>
      <w:r>
        <w:rPr>
          <w:rtl/>
        </w:rPr>
        <w:t>(</w:t>
      </w:r>
      <w:r w:rsidRPr="00294E51">
        <w:rPr>
          <w:rtl/>
        </w:rPr>
        <w:t>9) كذا في المصدر</w:t>
      </w:r>
      <w:r>
        <w:rPr>
          <w:rtl/>
        </w:rPr>
        <w:t>.</w:t>
      </w:r>
      <w:r w:rsidRPr="00294E51">
        <w:rPr>
          <w:rtl/>
        </w:rPr>
        <w:t xml:space="preserve"> وفي النسخ</w:t>
      </w:r>
      <w:r w:rsidR="008558BA">
        <w:rPr>
          <w:rtl/>
        </w:rPr>
        <w:t xml:space="preserve">: </w:t>
      </w:r>
      <w:r w:rsidRPr="00294E51">
        <w:rPr>
          <w:rtl/>
        </w:rPr>
        <w:t>ثابتا</w:t>
      </w:r>
      <w:r>
        <w:rPr>
          <w:rtl/>
        </w:rPr>
        <w:t>.</w:t>
      </w:r>
    </w:p>
    <w:p w:rsidR="00E45FC6" w:rsidRPr="00294E51" w:rsidRDefault="00E45FC6" w:rsidP="00973FCB">
      <w:pPr>
        <w:pStyle w:val="libFootnote0"/>
        <w:rPr>
          <w:rtl/>
        </w:rPr>
      </w:pPr>
      <w:r>
        <w:rPr>
          <w:rtl/>
        </w:rPr>
        <w:t>(</w:t>
      </w:r>
      <w:r w:rsidRPr="00294E51">
        <w:rPr>
          <w:rtl/>
        </w:rPr>
        <w:t>10) مجمع البيان 1 / 307</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لا ضلّالا</w:t>
      </w:r>
      <w:r>
        <w:rPr>
          <w:rtl/>
        </w:rPr>
        <w:t>.</w:t>
      </w:r>
    </w:p>
    <w:p w:rsidR="00E45FC6" w:rsidRPr="00294E51" w:rsidRDefault="00E45FC6" w:rsidP="0027199C">
      <w:pPr>
        <w:pStyle w:val="libNormal"/>
        <w:rPr>
          <w:rtl/>
        </w:rPr>
      </w:pPr>
      <w:r>
        <w:rPr>
          <w:rtl/>
        </w:rPr>
        <w:br w:type="page"/>
      </w:r>
      <w:r>
        <w:rPr>
          <w:rtl/>
        </w:rPr>
        <w:lastRenderedPageBreak/>
        <w:t>[</w:t>
      </w:r>
      <w:r w:rsidRPr="00294E51">
        <w:rPr>
          <w:rtl/>
        </w:rPr>
        <w:t xml:space="preserve">وفي تفسير عليّ بن إبراهيم </w:t>
      </w:r>
      <w:r w:rsidRPr="00BA2D23">
        <w:rPr>
          <w:rStyle w:val="libFootnotenumChar"/>
          <w:rtl/>
        </w:rPr>
        <w:t>(1)</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كانَ النَّاسُ أُمَّةً واحِدَةً</w:t>
      </w:r>
      <w:r w:rsidRPr="008655CC">
        <w:rPr>
          <w:rStyle w:val="libAlaemChar"/>
          <w:rtl/>
        </w:rPr>
        <w:t>)</w:t>
      </w:r>
      <w:r w:rsidRPr="00294E51">
        <w:rPr>
          <w:rtl/>
        </w:rPr>
        <w:t xml:space="preserve"> قال</w:t>
      </w:r>
      <w:r w:rsidR="008558BA">
        <w:rPr>
          <w:rtl/>
        </w:rPr>
        <w:t xml:space="preserve">: </w:t>
      </w:r>
      <w:r w:rsidRPr="00294E51">
        <w:rPr>
          <w:rtl/>
        </w:rPr>
        <w:t>قبل نوح</w:t>
      </w:r>
      <w:r>
        <w:rPr>
          <w:rtl/>
        </w:rPr>
        <w:t xml:space="preserve"> ـ </w:t>
      </w:r>
      <w:r w:rsidRPr="00294E51">
        <w:rPr>
          <w:rtl/>
        </w:rPr>
        <w:t>عليه السّلام</w:t>
      </w:r>
      <w:r>
        <w:rPr>
          <w:rtl/>
        </w:rPr>
        <w:t xml:space="preserve"> ـ </w:t>
      </w:r>
      <w:r w:rsidRPr="00294E51">
        <w:rPr>
          <w:rtl/>
        </w:rPr>
        <w:t>على مذهب واحد</w:t>
      </w:r>
      <w:r>
        <w:rPr>
          <w:rtl/>
        </w:rPr>
        <w:t>.</w:t>
      </w:r>
      <w:r w:rsidRPr="00294E51">
        <w:rPr>
          <w:rtl/>
        </w:rPr>
        <w:t xml:space="preserve"> فاختلفوا</w:t>
      </w:r>
      <w:r>
        <w:rPr>
          <w:rtl/>
        </w:rPr>
        <w:t>.</w:t>
      </w:r>
      <w:r w:rsidRPr="00294E51">
        <w:rPr>
          <w:rtl/>
        </w:rPr>
        <w:t xml:space="preserve"> فبعث الله النّبيّين مبشّرين ومنذرين</w:t>
      </w:r>
      <w:r>
        <w:rPr>
          <w:rtl/>
        </w:rPr>
        <w:t>.</w:t>
      </w:r>
      <w:r w:rsidRPr="00294E51">
        <w:rPr>
          <w:rtl/>
        </w:rPr>
        <w:t xml:space="preserve"> وأنزل معهم الكتاب بالحقّ</w:t>
      </w:r>
      <w:r w:rsidR="008558BA">
        <w:rPr>
          <w:rtl/>
        </w:rPr>
        <w:t xml:space="preserve">، </w:t>
      </w:r>
      <w:r w:rsidRPr="00294E51">
        <w:rPr>
          <w:rtl/>
        </w:rPr>
        <w:t>ليحكم بين النّاس فيما اختلفوا فيه</w:t>
      </w:r>
      <w:r>
        <w:rPr>
          <w:rtl/>
        </w:rPr>
        <w:t>].</w:t>
      </w:r>
      <w:r w:rsidRPr="00BA2D23">
        <w:rPr>
          <w:rStyle w:val="libFootnotenumChar"/>
          <w:rtl/>
        </w:rPr>
        <w:t>(2)</w:t>
      </w:r>
      <w:r w:rsidRPr="00294E51">
        <w:rPr>
          <w:rtl/>
        </w:rPr>
        <w:t xml:space="preserve"> </w:t>
      </w:r>
      <w:r w:rsidRPr="008655CC">
        <w:rPr>
          <w:rStyle w:val="libAlaemChar"/>
          <w:rtl/>
        </w:rPr>
        <w:t>(</w:t>
      </w:r>
      <w:r w:rsidRPr="008655CC">
        <w:rPr>
          <w:rStyle w:val="libAieChar"/>
          <w:rtl/>
        </w:rPr>
        <w:t>أَمْ حَسِبْتُمْ أَنْ تَدْخُلُوا الْجَنَّةَ</w:t>
      </w:r>
      <w:r w:rsidRPr="008655CC">
        <w:rPr>
          <w:rStyle w:val="libAlaemChar"/>
          <w:rtl/>
        </w:rPr>
        <w:t>)</w:t>
      </w:r>
      <w:r w:rsidR="008558BA">
        <w:rPr>
          <w:rtl/>
        </w:rPr>
        <w:t xml:space="preserve">: </w:t>
      </w:r>
      <w:r w:rsidRPr="00294E51">
        <w:rPr>
          <w:rtl/>
        </w:rPr>
        <w:t>خاطب به النّبيّ والمؤمنين</w:t>
      </w:r>
      <w:r w:rsidR="008558BA">
        <w:rPr>
          <w:rtl/>
        </w:rPr>
        <w:t xml:space="preserve">، </w:t>
      </w:r>
      <w:r w:rsidRPr="00294E51">
        <w:rPr>
          <w:rtl/>
        </w:rPr>
        <w:t>بعد ما ذكر اختلاف الأمم على الأنبياء بعد مجيء الآيات</w:t>
      </w:r>
      <w:r w:rsidR="008558BA">
        <w:rPr>
          <w:rtl/>
        </w:rPr>
        <w:t xml:space="preserve">، </w:t>
      </w:r>
      <w:r w:rsidRPr="00294E51">
        <w:rPr>
          <w:rtl/>
        </w:rPr>
        <w:t>تشجيعا لهم على الثّبات</w:t>
      </w:r>
      <w:r w:rsidR="008558BA">
        <w:rPr>
          <w:rtl/>
        </w:rPr>
        <w:t xml:space="preserve">، </w:t>
      </w:r>
      <w:r w:rsidRPr="00294E51">
        <w:rPr>
          <w:rtl/>
        </w:rPr>
        <w:t>مع مخالفيهم</w:t>
      </w:r>
      <w:r>
        <w:rPr>
          <w:rtl/>
        </w:rPr>
        <w:t>.</w:t>
      </w:r>
    </w:p>
    <w:p w:rsidR="00E45FC6" w:rsidRPr="00294E51" w:rsidRDefault="00E45FC6" w:rsidP="0027199C">
      <w:pPr>
        <w:pStyle w:val="libNormal"/>
        <w:rPr>
          <w:rtl/>
        </w:rPr>
      </w:pPr>
      <w:r>
        <w:rPr>
          <w:rtl/>
        </w:rPr>
        <w:t>و «</w:t>
      </w:r>
      <w:r w:rsidRPr="00294E51">
        <w:rPr>
          <w:rtl/>
        </w:rPr>
        <w:t>أم منقطعة»</w:t>
      </w:r>
      <w:r>
        <w:rPr>
          <w:rtl/>
        </w:rPr>
        <w:t>.</w:t>
      </w:r>
      <w:r w:rsidRPr="00294E51">
        <w:rPr>
          <w:rtl/>
        </w:rPr>
        <w:t xml:space="preserve"> ومعناها الإنكار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وَلَمَّا يَأْتِكُمْ</w:t>
      </w:r>
      <w:r w:rsidRPr="008655CC">
        <w:rPr>
          <w:rStyle w:val="libAlaemChar"/>
          <w:rtl/>
        </w:rPr>
        <w:t>)</w:t>
      </w:r>
      <w:r w:rsidR="008558BA">
        <w:rPr>
          <w:rtl/>
        </w:rPr>
        <w:t xml:space="preserve">: </w:t>
      </w:r>
      <w:r w:rsidRPr="00294E51">
        <w:rPr>
          <w:rtl/>
        </w:rPr>
        <w:t>ولم يأتكم</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(3)</w:t>
      </w:r>
      <w:r w:rsidR="008558BA">
        <w:rPr>
          <w:rtl/>
        </w:rPr>
        <w:t xml:space="preserve">: </w:t>
      </w:r>
      <w:r w:rsidRPr="00294E51">
        <w:rPr>
          <w:rtl/>
        </w:rPr>
        <w:t>وأصل «لمّا»</w:t>
      </w:r>
      <w:r w:rsidR="008558BA">
        <w:rPr>
          <w:rtl/>
        </w:rPr>
        <w:t xml:space="preserve">، </w:t>
      </w:r>
      <w:r w:rsidRPr="00294E51">
        <w:rPr>
          <w:rtl/>
        </w:rPr>
        <w:t>لم</w:t>
      </w:r>
      <w:r>
        <w:rPr>
          <w:rtl/>
        </w:rPr>
        <w:t>.</w:t>
      </w:r>
      <w:r w:rsidRPr="00294E51">
        <w:rPr>
          <w:rtl/>
        </w:rPr>
        <w:t xml:space="preserve"> زيدت عليها «ما</w:t>
      </w:r>
      <w:r>
        <w:rPr>
          <w:rtl/>
        </w:rPr>
        <w:t>.</w:t>
      </w:r>
      <w:r w:rsidRPr="00294E51">
        <w:rPr>
          <w:rtl/>
        </w:rPr>
        <w:t>» وفيها توقّع</w:t>
      </w:r>
      <w:r>
        <w:rPr>
          <w:rtl/>
        </w:rPr>
        <w:t>.</w:t>
      </w:r>
      <w:r w:rsidRPr="00294E51">
        <w:rPr>
          <w:rtl/>
        </w:rPr>
        <w:t xml:space="preserve"> ولذلك جعل مقابل «قد</w:t>
      </w:r>
      <w:r>
        <w:rPr>
          <w:rtl/>
        </w:rPr>
        <w:t>.</w:t>
      </w:r>
      <w:r w:rsidRPr="00294E51">
        <w:rPr>
          <w:rtl/>
        </w:rPr>
        <w:t xml:space="preserve">» </w:t>
      </w:r>
      <w:r w:rsidRPr="008655CC">
        <w:rPr>
          <w:rStyle w:val="libAlaemChar"/>
          <w:rtl/>
        </w:rPr>
        <w:t>(</w:t>
      </w:r>
      <w:r w:rsidRPr="008655CC">
        <w:rPr>
          <w:rStyle w:val="libAieChar"/>
          <w:rtl/>
        </w:rPr>
        <w:t>مَثَلُ الَّذِينَ خَلَوْا مِنْ قَبْلِكُمْ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حالهم الّتي هي مثل في الشّدّة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مَسَّتْهُمُ الْبَأْساءُ وَالضَّرَّاءُ</w:t>
      </w:r>
      <w:r w:rsidRPr="008655CC">
        <w:rPr>
          <w:rStyle w:val="libAlaemChar"/>
          <w:rtl/>
        </w:rPr>
        <w:t>)</w:t>
      </w:r>
      <w:r w:rsidR="008558BA">
        <w:rPr>
          <w:rtl/>
        </w:rPr>
        <w:t xml:space="preserve">: </w:t>
      </w:r>
      <w:r w:rsidRPr="00294E51">
        <w:rPr>
          <w:rtl/>
        </w:rPr>
        <w:t>بيان له على الاستئناف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وَزُلْزِلُوا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أزعجوا إزعاجا شديدا بما أصابهم من الشّدائد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حَتَّى يَقُولَ الرَّسُولُ وَالَّذِينَ آمَنُوا مَعَهُ</w:t>
      </w:r>
      <w:r w:rsidRPr="008655CC">
        <w:rPr>
          <w:rStyle w:val="libAlaemChar"/>
          <w:rtl/>
        </w:rPr>
        <w:t>)</w:t>
      </w:r>
      <w:r w:rsidRPr="00294E51">
        <w:rPr>
          <w:rtl/>
        </w:rPr>
        <w:t xml:space="preserve"> لتناهى الشّدّة واستطالة المدّة</w:t>
      </w:r>
      <w:r w:rsidR="008558BA">
        <w:rPr>
          <w:rtl/>
        </w:rPr>
        <w:t xml:space="preserve">، </w:t>
      </w:r>
      <w:r w:rsidRPr="00294E51">
        <w:rPr>
          <w:rtl/>
        </w:rPr>
        <w:t>بحيث تقطّعت حبال الصّبر</w:t>
      </w:r>
      <w:r>
        <w:rPr>
          <w:rtl/>
        </w:rPr>
        <w:t>.</w:t>
      </w:r>
    </w:p>
    <w:p w:rsidR="00E45FC6" w:rsidRPr="00294E51" w:rsidRDefault="00E45FC6" w:rsidP="0027199C">
      <w:pPr>
        <w:pStyle w:val="libNormal"/>
        <w:rPr>
          <w:rtl/>
        </w:rPr>
      </w:pPr>
      <w:r w:rsidRPr="00294E51">
        <w:rPr>
          <w:rtl/>
        </w:rPr>
        <w:t xml:space="preserve">وقرأ نافع يقول </w:t>
      </w:r>
      <w:r>
        <w:rPr>
          <w:rtl/>
        </w:rPr>
        <w:t>(</w:t>
      </w:r>
      <w:r w:rsidRPr="00294E51">
        <w:rPr>
          <w:rtl/>
        </w:rPr>
        <w:t>بالرّفع</w:t>
      </w:r>
      <w:r>
        <w:rPr>
          <w:rtl/>
        </w:rPr>
        <w:t>)</w:t>
      </w:r>
      <w:r w:rsidRPr="00294E51">
        <w:rPr>
          <w:rtl/>
        </w:rPr>
        <w:t xml:space="preserve"> على أنّها حكاية حال ماضية</w:t>
      </w:r>
      <w:r w:rsidR="008558BA">
        <w:rPr>
          <w:rtl/>
        </w:rPr>
        <w:t xml:space="preserve">، </w:t>
      </w:r>
      <w:r w:rsidRPr="00294E51">
        <w:rPr>
          <w:rtl/>
        </w:rPr>
        <w:t>كقولك</w:t>
      </w:r>
      <w:r w:rsidR="008558BA">
        <w:rPr>
          <w:rtl/>
        </w:rPr>
        <w:t xml:space="preserve">: </w:t>
      </w:r>
      <w:r w:rsidRPr="00294E51">
        <w:rPr>
          <w:rtl/>
        </w:rPr>
        <w:t>مرض فلان حتّى لا يرجونه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مَتى نَصْرُ اللهِ</w:t>
      </w:r>
      <w:r w:rsidRPr="008655CC">
        <w:rPr>
          <w:rStyle w:val="libAlaemChar"/>
          <w:rtl/>
        </w:rPr>
        <w:t>)</w:t>
      </w:r>
      <w:r w:rsidR="008558BA">
        <w:rPr>
          <w:rtl/>
        </w:rPr>
        <w:t xml:space="preserve">: </w:t>
      </w:r>
      <w:r w:rsidRPr="00294E51">
        <w:rPr>
          <w:rtl/>
        </w:rPr>
        <w:t>استبطاء له لتأخّره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أَلا إِنَّ نَصْرَ اللهِ قَرِيبٌ</w:t>
      </w:r>
      <w:r w:rsidRPr="008655CC">
        <w:rPr>
          <w:rStyle w:val="libAlaemChar"/>
          <w:rtl/>
        </w:rPr>
        <w:t>)</w:t>
      </w:r>
      <w:r w:rsidRPr="00294E51">
        <w:rPr>
          <w:rtl/>
        </w:rPr>
        <w:t xml:space="preserve"> </w:t>
      </w:r>
      <w:r>
        <w:rPr>
          <w:rtl/>
        </w:rPr>
        <w:t>(</w:t>
      </w:r>
      <w:r w:rsidRPr="00294E51">
        <w:rPr>
          <w:rtl/>
        </w:rPr>
        <w:t>214)</w:t>
      </w:r>
      <w:r w:rsidR="008558BA">
        <w:rPr>
          <w:rtl/>
        </w:rPr>
        <w:t xml:space="preserve">: </w:t>
      </w:r>
      <w:r w:rsidRPr="00294E51">
        <w:rPr>
          <w:rtl/>
        </w:rPr>
        <w:t>استئناف على إرادة القول</w:t>
      </w:r>
      <w:r w:rsidR="008558BA">
        <w:rPr>
          <w:rtl/>
        </w:rPr>
        <w:t xml:space="preserve">، </w:t>
      </w:r>
      <w:r w:rsidRPr="00294E51">
        <w:rPr>
          <w:rtl/>
        </w:rPr>
        <w:t>أي</w:t>
      </w:r>
      <w:r w:rsidR="008558BA">
        <w:rPr>
          <w:rtl/>
        </w:rPr>
        <w:t xml:space="preserve">: </w:t>
      </w:r>
      <w:r w:rsidRPr="00294E51">
        <w:rPr>
          <w:rtl/>
        </w:rPr>
        <w:t>فقيل لهم ذلك إسعافا لهم إلى طلبتهم من عاجل النّصر</w:t>
      </w:r>
      <w:r>
        <w:rPr>
          <w:rtl/>
        </w:rPr>
        <w:t>.</w:t>
      </w:r>
    </w:p>
    <w:p w:rsidR="00E45FC6" w:rsidRPr="00294E51" w:rsidRDefault="00E45FC6" w:rsidP="0027199C">
      <w:pPr>
        <w:pStyle w:val="libNormal"/>
        <w:rPr>
          <w:rtl/>
        </w:rPr>
      </w:pPr>
      <w:r w:rsidRPr="00294E51">
        <w:rPr>
          <w:rtl/>
        </w:rPr>
        <w:t>في الخرائج والجرائح</w:t>
      </w:r>
      <w:r w:rsidR="008558BA">
        <w:rPr>
          <w:rtl/>
        </w:rPr>
        <w:t xml:space="preserve">، </w:t>
      </w:r>
      <w:r w:rsidRPr="00BA2D23">
        <w:rPr>
          <w:rStyle w:val="libFootnotenumChar"/>
          <w:rtl/>
        </w:rPr>
        <w:t>(4)</w:t>
      </w:r>
      <w:r w:rsidRPr="00294E51">
        <w:rPr>
          <w:rtl/>
        </w:rPr>
        <w:t xml:space="preserve"> عن زين العابدين</w:t>
      </w:r>
      <w:r w:rsidR="008558BA">
        <w:rPr>
          <w:rtl/>
        </w:rPr>
        <w:t xml:space="preserve">، </w:t>
      </w:r>
      <w:r w:rsidRPr="00294E51">
        <w:rPr>
          <w:rtl/>
        </w:rPr>
        <w:t>عن آبائه</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فما تمدّون أعينكم</w:t>
      </w:r>
      <w:r>
        <w:rPr>
          <w:rtl/>
        </w:rPr>
        <w:t>.</w:t>
      </w:r>
      <w:r w:rsidRPr="00294E51">
        <w:rPr>
          <w:rtl/>
        </w:rPr>
        <w:t xml:space="preserve"> ألستم آمنين</w:t>
      </w:r>
      <w:r>
        <w:rPr>
          <w:rtl/>
        </w:rPr>
        <w:t>؟</w:t>
      </w:r>
      <w:r w:rsidRPr="00294E51">
        <w:rPr>
          <w:rtl/>
        </w:rPr>
        <w:t xml:space="preserve"> لقد كان من قبلكم ممّن هو على ما أنتم عليه</w:t>
      </w:r>
      <w:r>
        <w:rPr>
          <w:rtl/>
        </w:rPr>
        <w:t>.</w:t>
      </w:r>
      <w:r w:rsidRPr="00294E51">
        <w:rPr>
          <w:rtl/>
        </w:rPr>
        <w:t xml:space="preserve"> يؤخذ</w:t>
      </w:r>
      <w:r>
        <w:rPr>
          <w:rtl/>
        </w:rPr>
        <w:t>.</w:t>
      </w:r>
      <w:r w:rsidRPr="00294E51">
        <w:rPr>
          <w:rtl/>
        </w:rPr>
        <w:t xml:space="preserve"> فتقطع يده ورجله</w:t>
      </w:r>
      <w:r>
        <w:rPr>
          <w:rtl/>
        </w:rPr>
        <w:t>.</w:t>
      </w:r>
      <w:r w:rsidRPr="00294E51">
        <w:rPr>
          <w:rtl/>
        </w:rPr>
        <w:t xml:space="preserve"> ويصلب</w:t>
      </w:r>
      <w:r>
        <w:rPr>
          <w:rtl/>
        </w:rPr>
        <w:t>.</w:t>
      </w:r>
      <w:r w:rsidRPr="00294E51">
        <w:rPr>
          <w:rtl/>
        </w:rPr>
        <w:t xml:space="preserve"> ثمّ تلا </w:t>
      </w:r>
      <w:r w:rsidRPr="00BA2D23">
        <w:rPr>
          <w:rStyle w:val="libFootnotenumChar"/>
          <w:rtl/>
        </w:rPr>
        <w:t>(5)</w:t>
      </w:r>
      <w:r w:rsidR="008558BA">
        <w:rPr>
          <w:rtl/>
        </w:rPr>
        <w:t xml:space="preserve">: </w:t>
      </w:r>
      <w:r w:rsidRPr="008655CC">
        <w:rPr>
          <w:rStyle w:val="libAlaemChar"/>
          <w:rtl/>
        </w:rPr>
        <w:t>(</w:t>
      </w:r>
      <w:r w:rsidRPr="008655CC">
        <w:rPr>
          <w:rStyle w:val="libAieChar"/>
          <w:rtl/>
        </w:rPr>
        <w:t>أَمْ حَسِبْتُمْ أَنْ تَدْخُلُوا الْجَنَّةَ وَلَمَّا يَأْتِكُمْ مَثَلُ الَّذِينَ خَلَوْا مِنْ قَبْلِكُمْ</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71</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أنوار التنزيل 1 / 113</w:t>
      </w:r>
      <w:r>
        <w:rPr>
          <w:rtl/>
        </w:rPr>
        <w:t>.</w:t>
      </w:r>
    </w:p>
    <w:p w:rsidR="00E45FC6" w:rsidRPr="00294E51" w:rsidRDefault="00E45FC6" w:rsidP="00973FCB">
      <w:pPr>
        <w:pStyle w:val="libFootnote0"/>
        <w:rPr>
          <w:rtl/>
        </w:rPr>
      </w:pPr>
      <w:r>
        <w:rPr>
          <w:rtl/>
        </w:rPr>
        <w:t>(</w:t>
      </w:r>
      <w:r w:rsidRPr="00294E51">
        <w:rPr>
          <w:rtl/>
        </w:rPr>
        <w:t>4) تفسير نور الثقلين 1 / 209</w:t>
      </w:r>
      <w:r w:rsidR="008558BA">
        <w:rPr>
          <w:rtl/>
        </w:rPr>
        <w:t xml:space="preserve">، </w:t>
      </w:r>
      <w:r w:rsidRPr="00294E51">
        <w:rPr>
          <w:rtl/>
        </w:rPr>
        <w:t>ح 786</w:t>
      </w:r>
      <w:r w:rsidR="008558BA">
        <w:rPr>
          <w:rtl/>
        </w:rPr>
        <w:t xml:space="preserve">، </w:t>
      </w:r>
      <w:r w:rsidRPr="00294E51">
        <w:rPr>
          <w:rtl/>
        </w:rPr>
        <w:t>نقلا عن الخرائج والجرائح</w:t>
      </w:r>
      <w:r>
        <w:rPr>
          <w:rtl/>
        </w:rPr>
        <w:t>.</w:t>
      </w:r>
    </w:p>
    <w:p w:rsidR="00E45FC6" w:rsidRPr="00294E51" w:rsidRDefault="00E45FC6" w:rsidP="00973FCB">
      <w:pPr>
        <w:pStyle w:val="libFootnote0"/>
        <w:rPr>
          <w:rtl/>
        </w:rPr>
      </w:pPr>
      <w:r>
        <w:rPr>
          <w:rtl/>
        </w:rPr>
        <w:t>(</w:t>
      </w:r>
      <w:r w:rsidRPr="00294E51">
        <w:rPr>
          <w:rtl/>
        </w:rPr>
        <w:t>5) البقرة / 214</w:t>
      </w:r>
      <w:r>
        <w:rPr>
          <w:rtl/>
        </w:rPr>
        <w:t>.</w:t>
      </w:r>
    </w:p>
    <w:p w:rsidR="00E45FC6" w:rsidRPr="00294E51" w:rsidRDefault="00E45FC6" w:rsidP="0027199C">
      <w:pPr>
        <w:pStyle w:val="libNormal"/>
        <w:rPr>
          <w:rtl/>
        </w:rPr>
      </w:pPr>
      <w:r>
        <w:rPr>
          <w:rtl/>
        </w:rPr>
        <w:br w:type="page"/>
      </w:r>
      <w:r>
        <w:rPr>
          <w:rtl/>
        </w:rPr>
        <w:lastRenderedPageBreak/>
        <w:t>(</w:t>
      </w:r>
      <w:r w:rsidRPr="00294E51">
        <w:rPr>
          <w:rtl/>
        </w:rPr>
        <w:t>الآية</w:t>
      </w:r>
      <w:r>
        <w:rPr>
          <w:rtl/>
        </w:rPr>
        <w:t>).</w:t>
      </w:r>
    </w:p>
    <w:p w:rsidR="00E45FC6" w:rsidRPr="00294E51" w:rsidRDefault="00E45FC6" w:rsidP="0027199C">
      <w:pPr>
        <w:pStyle w:val="libNormal"/>
        <w:rPr>
          <w:rtl/>
        </w:rPr>
      </w:pPr>
      <w:r>
        <w:rPr>
          <w:rtl/>
        </w:rPr>
        <w:t>و</w:t>
      </w:r>
      <w:r w:rsidRPr="00294E51">
        <w:rPr>
          <w:rtl/>
        </w:rPr>
        <w:t>في روضة الكافي</w:t>
      </w:r>
      <w:r w:rsidR="008558BA">
        <w:rPr>
          <w:rtl/>
        </w:rPr>
        <w:t xml:space="preserve">: </w:t>
      </w:r>
      <w:r w:rsidRPr="00294E51">
        <w:rPr>
          <w:rtl/>
        </w:rPr>
        <w:t>محمّد بن يحيى</w:t>
      </w:r>
      <w:r w:rsidR="008558BA">
        <w:rPr>
          <w:rtl/>
        </w:rPr>
        <w:t xml:space="preserve">، </w:t>
      </w:r>
      <w:r w:rsidRPr="00294E51">
        <w:rPr>
          <w:rtl/>
        </w:rPr>
        <w:t>عن أحمد بن محمّد بن عيسى</w:t>
      </w:r>
      <w:r w:rsidR="008558BA">
        <w:rPr>
          <w:rtl/>
        </w:rPr>
        <w:t xml:space="preserve">، </w:t>
      </w:r>
      <w:r w:rsidRPr="00294E51">
        <w:rPr>
          <w:rtl/>
        </w:rPr>
        <w:t>عن الحسين بن سيف</w:t>
      </w:r>
      <w:r w:rsidR="008558BA">
        <w:rPr>
          <w:rtl/>
        </w:rPr>
        <w:t xml:space="preserve">، </w:t>
      </w:r>
      <w:r w:rsidRPr="00294E51">
        <w:rPr>
          <w:rtl/>
        </w:rPr>
        <w:t>عن أخيه</w:t>
      </w:r>
      <w:r w:rsidR="008558BA">
        <w:rPr>
          <w:rtl/>
        </w:rPr>
        <w:t xml:space="preserve">، </w:t>
      </w:r>
      <w:r w:rsidRPr="00294E51">
        <w:rPr>
          <w:rtl/>
        </w:rPr>
        <w:t>عن أبيه</w:t>
      </w:r>
      <w:r w:rsidR="008558BA">
        <w:rPr>
          <w:rtl/>
        </w:rPr>
        <w:t xml:space="preserve">، </w:t>
      </w:r>
      <w:r w:rsidRPr="00294E51">
        <w:rPr>
          <w:rtl/>
        </w:rPr>
        <w:t>عن أبي بكر بن محمّد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يقرأ</w:t>
      </w:r>
      <w:r w:rsidR="008558BA">
        <w:rPr>
          <w:rtl/>
        </w:rPr>
        <w:t xml:space="preserve">: </w:t>
      </w:r>
      <w:r w:rsidRPr="00294E51">
        <w:rPr>
          <w:rtl/>
        </w:rPr>
        <w:t>وزلزلوا ثمّ زلزلوا حتّى يقول الرّسول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يَسْئَلُونَكَ ما ذا يُنْفِقُونَ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عن ابن عبّاس </w:t>
      </w:r>
      <w:r w:rsidRPr="00BA2D23">
        <w:rPr>
          <w:rStyle w:val="libFootnotenumChar"/>
          <w:rtl/>
        </w:rPr>
        <w:t>(1)</w:t>
      </w:r>
      <w:r w:rsidR="008558BA">
        <w:rPr>
          <w:rtl/>
        </w:rPr>
        <w:t xml:space="preserve">: </w:t>
      </w:r>
      <w:r w:rsidRPr="00294E51">
        <w:rPr>
          <w:rtl/>
        </w:rPr>
        <w:t>أنّ عمرو بن الجموح الأنصاريّ كان همّا ذا مال عظيم</w:t>
      </w:r>
      <w:r>
        <w:rPr>
          <w:rtl/>
        </w:rPr>
        <w:t>.</w:t>
      </w:r>
      <w:r w:rsidRPr="00294E51">
        <w:rPr>
          <w:rtl/>
        </w:rPr>
        <w:t xml:space="preserve"> فقال</w:t>
      </w:r>
      <w:r w:rsidR="008558BA">
        <w:rPr>
          <w:rtl/>
        </w:rPr>
        <w:t xml:space="preserve">: </w:t>
      </w:r>
      <w:r w:rsidRPr="00294E51">
        <w:rPr>
          <w:rtl/>
        </w:rPr>
        <w:t>يا رسول الله</w:t>
      </w:r>
      <w:r>
        <w:rPr>
          <w:rtl/>
        </w:rPr>
        <w:t>!</w:t>
      </w:r>
      <w:r w:rsidRPr="00294E51">
        <w:rPr>
          <w:rtl/>
        </w:rPr>
        <w:t xml:space="preserve"> ما ذا ننفق من أموالنا</w:t>
      </w:r>
      <w:r>
        <w:rPr>
          <w:rtl/>
        </w:rPr>
        <w:t>؟</w:t>
      </w:r>
      <w:r w:rsidRPr="00294E51">
        <w:rPr>
          <w:rtl/>
        </w:rPr>
        <w:t xml:space="preserve"> وأين نضعها</w:t>
      </w:r>
      <w:r>
        <w:rPr>
          <w:rtl/>
        </w:rPr>
        <w:t>؟</w:t>
      </w:r>
      <w:r w:rsidRPr="00294E51">
        <w:rPr>
          <w:rtl/>
        </w:rPr>
        <w:t xml:space="preserve"> فنزلت</w:t>
      </w:r>
      <w:r w:rsidR="008558BA">
        <w:rPr>
          <w:rtl/>
        </w:rPr>
        <w:t xml:space="preserve">: </w:t>
      </w:r>
      <w:r w:rsidRPr="008655CC">
        <w:rPr>
          <w:rStyle w:val="libAlaemChar"/>
          <w:rtl/>
        </w:rPr>
        <w:t>(</w:t>
      </w:r>
      <w:r w:rsidRPr="008655CC">
        <w:rPr>
          <w:rStyle w:val="libAieChar"/>
          <w:rtl/>
        </w:rPr>
        <w:t>قُلْ ما أَنْفَقْتُمْ مِنْ خَيْرٍ فَلِلْوالِدَيْنِ وَالْأَقْرَبِينَ وَالْيَتامى وَالْمَساكِينِ وَابْنِ السَّبِيلِ</w:t>
      </w:r>
      <w:r w:rsidRPr="008655CC">
        <w:rPr>
          <w:rStyle w:val="libAlaemChar"/>
          <w:rtl/>
        </w:rPr>
        <w:t>)</w:t>
      </w:r>
      <w:r w:rsidR="008558BA">
        <w:rPr>
          <w:rtl/>
        </w:rPr>
        <w:t xml:space="preserve">: </w:t>
      </w:r>
      <w:r w:rsidRPr="00294E51">
        <w:rPr>
          <w:rtl/>
        </w:rPr>
        <w:t>سئل عن المنفق</w:t>
      </w:r>
      <w:r w:rsidR="008558BA">
        <w:rPr>
          <w:rtl/>
        </w:rPr>
        <w:t xml:space="preserve">، </w:t>
      </w:r>
      <w:r w:rsidRPr="00294E51">
        <w:rPr>
          <w:rtl/>
        </w:rPr>
        <w:t>فأجيب ببيان المصرف</w:t>
      </w:r>
      <w:r>
        <w:rPr>
          <w:rtl/>
        </w:rPr>
        <w:t>.</w:t>
      </w:r>
      <w:r w:rsidRPr="00294E51">
        <w:rPr>
          <w:rtl/>
        </w:rPr>
        <w:t xml:space="preserve"> لأنّه أهم</w:t>
      </w:r>
      <w:r>
        <w:rPr>
          <w:rtl/>
        </w:rPr>
        <w:t>.</w:t>
      </w:r>
      <w:r w:rsidRPr="00294E51">
        <w:rPr>
          <w:rtl/>
        </w:rPr>
        <w:t xml:space="preserve"> فإنّ اعتداد النّفقة باعتباره</w:t>
      </w:r>
      <w:r>
        <w:rPr>
          <w:rtl/>
        </w:rPr>
        <w:t>.</w:t>
      </w:r>
    </w:p>
    <w:p w:rsidR="00E45FC6" w:rsidRPr="00294E51" w:rsidRDefault="00E45FC6" w:rsidP="0027199C">
      <w:pPr>
        <w:pStyle w:val="libNormal"/>
        <w:rPr>
          <w:rtl/>
        </w:rPr>
      </w:pPr>
      <w:r w:rsidRPr="00294E51">
        <w:rPr>
          <w:rtl/>
        </w:rPr>
        <w:t>ولأنّه كان في سؤال عمرو وإن لم يكن مذكورا في الآية</w:t>
      </w:r>
      <w:r>
        <w:rPr>
          <w:rtl/>
        </w:rPr>
        <w:t>.</w:t>
      </w:r>
      <w:r w:rsidRPr="00294E51">
        <w:rPr>
          <w:rtl/>
        </w:rPr>
        <w:t xml:space="preserve"> ذكر بعض المصارف</w:t>
      </w:r>
      <w:r>
        <w:rPr>
          <w:rtl/>
        </w:rPr>
        <w:t>.</w:t>
      </w:r>
      <w:r w:rsidRPr="00294E51">
        <w:rPr>
          <w:rtl/>
        </w:rPr>
        <w:t xml:space="preserve"> ثمّ عمّم بقوله</w:t>
      </w:r>
      <w:r w:rsidR="008558BA">
        <w:rPr>
          <w:rtl/>
        </w:rPr>
        <w:t xml:space="preserve">: </w:t>
      </w:r>
      <w:r w:rsidRPr="008655CC">
        <w:rPr>
          <w:rStyle w:val="libAlaemChar"/>
          <w:rtl/>
        </w:rPr>
        <w:t>(</w:t>
      </w:r>
      <w:r w:rsidRPr="008655CC">
        <w:rPr>
          <w:rStyle w:val="libAieChar"/>
          <w:rtl/>
        </w:rPr>
        <w:t>وَما تَفْعَلُوا مِنْ خَيْرٍ</w:t>
      </w:r>
      <w:r w:rsidRPr="008655CC">
        <w:rPr>
          <w:rStyle w:val="libAlaemChar"/>
          <w:rtl/>
        </w:rPr>
        <w:t>)</w:t>
      </w:r>
      <w:r w:rsidR="008558BA">
        <w:rPr>
          <w:rtl/>
        </w:rPr>
        <w:t xml:space="preserve">: </w:t>
      </w:r>
      <w:r w:rsidRPr="00294E51">
        <w:rPr>
          <w:rtl/>
        </w:rPr>
        <w:t>«ما»</w:t>
      </w:r>
      <w:r w:rsidR="008558BA">
        <w:rPr>
          <w:rtl/>
        </w:rPr>
        <w:t xml:space="preserve">، </w:t>
      </w:r>
      <w:r w:rsidRPr="00294E51">
        <w:rPr>
          <w:rtl/>
        </w:rPr>
        <w:t>شرطيّة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اللهَ بِهِ عَلِيمٌ</w:t>
      </w:r>
      <w:r w:rsidRPr="008655CC">
        <w:rPr>
          <w:rStyle w:val="libAlaemChar"/>
          <w:rtl/>
        </w:rPr>
        <w:t>)</w:t>
      </w:r>
      <w:r w:rsidRPr="00294E51">
        <w:rPr>
          <w:rtl/>
        </w:rPr>
        <w:t xml:space="preserve"> </w:t>
      </w:r>
      <w:r>
        <w:rPr>
          <w:rtl/>
        </w:rPr>
        <w:t>(</w:t>
      </w:r>
      <w:r w:rsidRPr="00294E51">
        <w:rPr>
          <w:rtl/>
        </w:rPr>
        <w:t>215)</w:t>
      </w:r>
      <w:r w:rsidR="008558BA">
        <w:rPr>
          <w:rtl/>
        </w:rPr>
        <w:t xml:space="preserve">، </w:t>
      </w:r>
      <w:r w:rsidRPr="00294E51">
        <w:rPr>
          <w:rtl/>
        </w:rPr>
        <w:t>جوابه</w:t>
      </w:r>
      <w:r w:rsidR="008558BA">
        <w:rPr>
          <w:rtl/>
        </w:rPr>
        <w:t xml:space="preserve">، </w:t>
      </w:r>
      <w:r w:rsidRPr="00294E51">
        <w:rPr>
          <w:rtl/>
        </w:rPr>
        <w:t>أي</w:t>
      </w:r>
      <w:r w:rsidR="008558BA">
        <w:rPr>
          <w:rtl/>
        </w:rPr>
        <w:t xml:space="preserve">: </w:t>
      </w:r>
      <w:r w:rsidRPr="00294E51">
        <w:rPr>
          <w:rtl/>
        </w:rPr>
        <w:t>إن تفعلوا خيرا فإنّ الله يعلمه ويجازي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كُتِبَ عَلَيْكُمُ الْقِتالُ وَهُوَ كُرْهٌ لَكُمْ</w:t>
      </w:r>
      <w:r w:rsidRPr="008655CC">
        <w:rPr>
          <w:rStyle w:val="libAlaemChar"/>
          <w:rtl/>
        </w:rPr>
        <w:t>)</w:t>
      </w:r>
      <w:r w:rsidR="008558BA">
        <w:rPr>
          <w:rtl/>
        </w:rPr>
        <w:t xml:space="preserve">: </w:t>
      </w:r>
      <w:r w:rsidRPr="00294E51">
        <w:rPr>
          <w:rtl/>
        </w:rPr>
        <w:t>مكروه طبعا</w:t>
      </w:r>
      <w:r>
        <w:rPr>
          <w:rtl/>
        </w:rPr>
        <w:t>.</w:t>
      </w:r>
    </w:p>
    <w:p w:rsidR="00E45FC6" w:rsidRPr="00294E51" w:rsidRDefault="00E45FC6" w:rsidP="0027199C">
      <w:pPr>
        <w:pStyle w:val="libNormal"/>
        <w:rPr>
          <w:rtl/>
        </w:rPr>
      </w:pPr>
      <w:r w:rsidRPr="00294E51">
        <w:rPr>
          <w:rtl/>
        </w:rPr>
        <w:t>وهو مصدر نعت به للمبالغة</w:t>
      </w:r>
      <w:r w:rsidR="008558BA">
        <w:rPr>
          <w:rtl/>
        </w:rPr>
        <w:t xml:space="preserve">، </w:t>
      </w:r>
      <w:r w:rsidRPr="00294E51">
        <w:rPr>
          <w:rtl/>
        </w:rPr>
        <w:t>أو فعل بمعنى المفعول كالخبر</w:t>
      </w:r>
      <w:r>
        <w:rPr>
          <w:rtl/>
        </w:rPr>
        <w:t>.</w:t>
      </w:r>
    </w:p>
    <w:p w:rsidR="00E45FC6" w:rsidRPr="00294E51" w:rsidRDefault="00E45FC6" w:rsidP="0027199C">
      <w:pPr>
        <w:pStyle w:val="libNormal"/>
        <w:rPr>
          <w:rtl/>
        </w:rPr>
      </w:pPr>
      <w:r w:rsidRPr="00294E51">
        <w:rPr>
          <w:rtl/>
        </w:rPr>
        <w:t>وقرئ بالفتح</w:t>
      </w:r>
      <w:r w:rsidR="008558BA">
        <w:rPr>
          <w:rtl/>
        </w:rPr>
        <w:t xml:space="preserve">، </w:t>
      </w:r>
      <w:r w:rsidRPr="00294E51">
        <w:rPr>
          <w:rtl/>
        </w:rPr>
        <w:t>على أنّه لغة فيه كالضّعف</w:t>
      </w:r>
      <w:r w:rsidR="008558BA">
        <w:rPr>
          <w:rtl/>
        </w:rPr>
        <w:t xml:space="preserve">، </w:t>
      </w:r>
      <w:r w:rsidRPr="00294E51">
        <w:rPr>
          <w:rtl/>
        </w:rPr>
        <w:t>أو بمعنى الإكراه</w:t>
      </w:r>
      <w:r w:rsidR="008558BA">
        <w:rPr>
          <w:rtl/>
        </w:rPr>
        <w:t xml:space="preserve">، </w:t>
      </w:r>
      <w:r w:rsidRPr="00294E51">
        <w:rPr>
          <w:rtl/>
        </w:rPr>
        <w:t>على المجاز</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وَعَسى أَنْ تَكْرَهُوا شَيْئاً وَهُوَ خَيْرٌ لَكُمْ</w:t>
      </w:r>
      <w:r w:rsidRPr="008655CC">
        <w:rPr>
          <w:rStyle w:val="libAlaemChar"/>
          <w:rtl/>
        </w:rPr>
        <w:t>)</w:t>
      </w:r>
      <w:r w:rsidR="008558BA">
        <w:rPr>
          <w:rtl/>
        </w:rPr>
        <w:t xml:space="preserve">: </w:t>
      </w:r>
      <w:r w:rsidRPr="00294E51">
        <w:rPr>
          <w:rtl/>
        </w:rPr>
        <w:t>حفّت الجنّة بالمكاره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وَعَسى أَنْ تُحِبُّوا شَيْئاً وَهُوَ شَرٌّ لَكُمْ</w:t>
      </w:r>
      <w:r w:rsidRPr="008655CC">
        <w:rPr>
          <w:rStyle w:val="libAlaemChar"/>
          <w:rtl/>
        </w:rPr>
        <w:t>)</w:t>
      </w:r>
      <w:r w:rsidR="008558BA">
        <w:rPr>
          <w:rtl/>
        </w:rPr>
        <w:t xml:space="preserve">: </w:t>
      </w:r>
      <w:r w:rsidRPr="00294E51">
        <w:rPr>
          <w:rtl/>
        </w:rPr>
        <w:t>حفّت النّار بالشّهوات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يَعْلَمُ</w:t>
      </w:r>
      <w:r w:rsidRPr="008655CC">
        <w:rPr>
          <w:rStyle w:val="libAlaemChar"/>
          <w:rtl/>
        </w:rPr>
        <w:t>)</w:t>
      </w:r>
      <w:r w:rsidRPr="00294E51">
        <w:rPr>
          <w:rtl/>
        </w:rPr>
        <w:t xml:space="preserve"> ما هو خير لكم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وَأَنْتُمْ لا تَعْلَمُونَ</w:t>
      </w:r>
      <w:r w:rsidRPr="008655CC">
        <w:rPr>
          <w:rStyle w:val="libAlaemChar"/>
          <w:rtl/>
        </w:rPr>
        <w:t>)</w:t>
      </w:r>
      <w:r w:rsidRPr="00294E51">
        <w:rPr>
          <w:rtl/>
        </w:rPr>
        <w:t xml:space="preserve"> </w:t>
      </w:r>
      <w:r>
        <w:rPr>
          <w:rtl/>
        </w:rPr>
        <w:t>(</w:t>
      </w:r>
      <w:r w:rsidRPr="00294E51">
        <w:rPr>
          <w:rtl/>
        </w:rPr>
        <w:t>216) ذلك</w:t>
      </w:r>
      <w:r w:rsidR="008558BA">
        <w:rPr>
          <w:rtl/>
        </w:rPr>
        <w:t xml:space="preserve">، </w:t>
      </w:r>
      <w:r w:rsidRPr="00294E51">
        <w:rPr>
          <w:rtl/>
        </w:rPr>
        <w:t>أو لستم من أهل 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يَسْئَلُونَكَ عَنِ الشَّهْرِ الْحَرامِ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قال البيضاوىّ </w:t>
      </w:r>
      <w:r w:rsidRPr="00BA2D23">
        <w:rPr>
          <w:rStyle w:val="libFootnotenumChar"/>
          <w:rtl/>
        </w:rPr>
        <w:t>(2)</w:t>
      </w:r>
      <w:r w:rsidR="008558BA">
        <w:rPr>
          <w:rtl/>
        </w:rPr>
        <w:t xml:space="preserve">: </w:t>
      </w:r>
      <w:r w:rsidRPr="00294E51">
        <w:rPr>
          <w:rtl/>
        </w:rPr>
        <w:t>روى أنّه</w:t>
      </w:r>
      <w:r>
        <w:rPr>
          <w:rtl/>
        </w:rPr>
        <w:t xml:space="preserve"> ـ </w:t>
      </w:r>
      <w:r w:rsidRPr="00294E51">
        <w:rPr>
          <w:rtl/>
        </w:rPr>
        <w:t>عليه الصلاة والسّلام</w:t>
      </w:r>
      <w:r>
        <w:rPr>
          <w:rtl/>
        </w:rPr>
        <w:t xml:space="preserve"> ـ </w:t>
      </w:r>
      <w:r w:rsidRPr="00294E51">
        <w:rPr>
          <w:rtl/>
        </w:rPr>
        <w:t>بعث عبد الله بن جحش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308</w:t>
      </w:r>
      <w:r>
        <w:rPr>
          <w:rtl/>
        </w:rPr>
        <w:t>.</w:t>
      </w:r>
    </w:p>
    <w:p w:rsidR="00E45FC6" w:rsidRPr="00294E51" w:rsidRDefault="00E45FC6" w:rsidP="00973FCB">
      <w:pPr>
        <w:pStyle w:val="libFootnote0"/>
        <w:rPr>
          <w:rtl/>
        </w:rPr>
      </w:pPr>
      <w:r>
        <w:rPr>
          <w:rtl/>
        </w:rPr>
        <w:t>(</w:t>
      </w:r>
      <w:r w:rsidRPr="00294E51">
        <w:rPr>
          <w:rtl/>
        </w:rPr>
        <w:t>2) أنوار التنزيل 1 / 114</w:t>
      </w:r>
      <w:r>
        <w:rPr>
          <w:rtl/>
        </w:rPr>
        <w:t>.</w:t>
      </w:r>
    </w:p>
    <w:p w:rsidR="00E45FC6" w:rsidRPr="00294E51" w:rsidRDefault="00E45FC6" w:rsidP="00F63BC9">
      <w:pPr>
        <w:pStyle w:val="libNormal0"/>
        <w:rPr>
          <w:rtl/>
        </w:rPr>
      </w:pPr>
      <w:r>
        <w:rPr>
          <w:rtl/>
        </w:rPr>
        <w:br w:type="page"/>
      </w:r>
      <w:r w:rsidRPr="00294E51">
        <w:rPr>
          <w:rtl/>
        </w:rPr>
        <w:lastRenderedPageBreak/>
        <w:t>ابن عمّته</w:t>
      </w:r>
      <w:r w:rsidR="008558BA">
        <w:rPr>
          <w:rtl/>
        </w:rPr>
        <w:t xml:space="preserve">، </w:t>
      </w:r>
      <w:r w:rsidRPr="00294E51">
        <w:rPr>
          <w:rtl/>
        </w:rPr>
        <w:t>على سريّة</w:t>
      </w:r>
      <w:r w:rsidR="008558BA">
        <w:rPr>
          <w:rtl/>
        </w:rPr>
        <w:t xml:space="preserve">، </w:t>
      </w:r>
      <w:r w:rsidRPr="00294E51">
        <w:rPr>
          <w:rtl/>
        </w:rPr>
        <w:t>في جمادي الآخرة</w:t>
      </w:r>
      <w:r w:rsidR="008558BA">
        <w:rPr>
          <w:rtl/>
        </w:rPr>
        <w:t xml:space="preserve">، </w:t>
      </w:r>
      <w:r w:rsidRPr="00294E51">
        <w:rPr>
          <w:rtl/>
        </w:rPr>
        <w:t>قبل بدر</w:t>
      </w:r>
      <w:r w:rsidR="008558BA">
        <w:rPr>
          <w:rtl/>
        </w:rPr>
        <w:t xml:space="preserve">، </w:t>
      </w:r>
      <w:r w:rsidRPr="00294E51">
        <w:rPr>
          <w:rtl/>
        </w:rPr>
        <w:t>بشهرين</w:t>
      </w:r>
      <w:r w:rsidR="008558BA">
        <w:rPr>
          <w:rtl/>
        </w:rPr>
        <w:t xml:space="preserve">، </w:t>
      </w:r>
      <w:r w:rsidRPr="00294E51">
        <w:rPr>
          <w:rtl/>
        </w:rPr>
        <w:t>يترصّد عيرا لقريش</w:t>
      </w:r>
      <w:r w:rsidR="008558BA">
        <w:rPr>
          <w:rtl/>
        </w:rPr>
        <w:t xml:space="preserve">، </w:t>
      </w:r>
      <w:r w:rsidRPr="00294E51">
        <w:rPr>
          <w:rtl/>
        </w:rPr>
        <w:t>فيهم عمرو بن عبد الله الحضرميّ وثلاثة معه</w:t>
      </w:r>
      <w:r>
        <w:rPr>
          <w:rtl/>
        </w:rPr>
        <w:t>.</w:t>
      </w:r>
      <w:r w:rsidRPr="00294E51">
        <w:rPr>
          <w:rtl/>
        </w:rPr>
        <w:t xml:space="preserve"> فقتلوه</w:t>
      </w:r>
      <w:r>
        <w:rPr>
          <w:rtl/>
        </w:rPr>
        <w:t>.</w:t>
      </w:r>
      <w:r w:rsidRPr="00294E51">
        <w:rPr>
          <w:rtl/>
        </w:rPr>
        <w:t xml:space="preserve"> وأسروا اثنين واستاقوا العير</w:t>
      </w:r>
      <w:r>
        <w:rPr>
          <w:rtl/>
        </w:rPr>
        <w:t>.</w:t>
      </w:r>
      <w:r w:rsidRPr="00294E51">
        <w:rPr>
          <w:rtl/>
        </w:rPr>
        <w:t xml:space="preserve"> وفيها تجار الطّايف</w:t>
      </w:r>
      <w:r>
        <w:rPr>
          <w:rtl/>
        </w:rPr>
        <w:t>.</w:t>
      </w:r>
      <w:r w:rsidRPr="00294E51">
        <w:rPr>
          <w:rtl/>
        </w:rPr>
        <w:t xml:space="preserve"> وكان ذلك غرّة رجب وهم يظنّونه من جمادي الآخرة</w:t>
      </w:r>
      <w:r>
        <w:rPr>
          <w:rtl/>
        </w:rPr>
        <w:t>.</w:t>
      </w:r>
    </w:p>
    <w:p w:rsidR="00E45FC6" w:rsidRPr="00294E51" w:rsidRDefault="00E45FC6" w:rsidP="0027199C">
      <w:pPr>
        <w:pStyle w:val="libNormal"/>
        <w:rPr>
          <w:rtl/>
        </w:rPr>
      </w:pPr>
      <w:r w:rsidRPr="00294E51">
        <w:rPr>
          <w:rtl/>
        </w:rPr>
        <w:t>فقالت قريش</w:t>
      </w:r>
      <w:r w:rsidR="008558BA">
        <w:rPr>
          <w:rtl/>
        </w:rPr>
        <w:t xml:space="preserve">: </w:t>
      </w:r>
      <w:r w:rsidRPr="00294E51">
        <w:rPr>
          <w:rtl/>
        </w:rPr>
        <w:t>استحلّ محمّد الشّهر الحرام</w:t>
      </w:r>
      <w:r w:rsidR="008558BA">
        <w:rPr>
          <w:rtl/>
        </w:rPr>
        <w:t xml:space="preserve">، </w:t>
      </w:r>
      <w:r w:rsidRPr="00294E51">
        <w:rPr>
          <w:rtl/>
        </w:rPr>
        <w:t xml:space="preserve">شهرا يأمن فيه الخائف </w:t>
      </w:r>
      <w:r w:rsidRPr="00BA2D23">
        <w:rPr>
          <w:rStyle w:val="libFootnotenumChar"/>
          <w:rtl/>
        </w:rPr>
        <w:t>(1)</w:t>
      </w:r>
      <w:r>
        <w:rPr>
          <w:rtl/>
        </w:rPr>
        <w:t>.</w:t>
      </w:r>
    </w:p>
    <w:p w:rsidR="00E45FC6" w:rsidRPr="00294E51" w:rsidRDefault="00E45FC6" w:rsidP="0027199C">
      <w:pPr>
        <w:pStyle w:val="libNormal"/>
        <w:rPr>
          <w:rtl/>
        </w:rPr>
      </w:pPr>
      <w:r>
        <w:rPr>
          <w:rtl/>
        </w:rPr>
        <w:t>و</w:t>
      </w:r>
      <w:r w:rsidRPr="00294E51">
        <w:rPr>
          <w:rtl/>
        </w:rPr>
        <w:t>شقّ ذلك على أصحاب السّريّة</w:t>
      </w:r>
      <w:r>
        <w:rPr>
          <w:rtl/>
        </w:rPr>
        <w:t>.</w:t>
      </w:r>
      <w:r w:rsidRPr="00294E51">
        <w:rPr>
          <w:rtl/>
        </w:rPr>
        <w:t xml:space="preserve"> وقالوا</w:t>
      </w:r>
      <w:r w:rsidR="008558BA">
        <w:rPr>
          <w:rtl/>
        </w:rPr>
        <w:t xml:space="preserve">: </w:t>
      </w:r>
      <w:r w:rsidRPr="00294E51">
        <w:rPr>
          <w:rtl/>
        </w:rPr>
        <w:t>ما نبرح حتّى تنزل توبتنا</w:t>
      </w:r>
      <w:r>
        <w:rPr>
          <w:rtl/>
        </w:rPr>
        <w:t>.</w:t>
      </w:r>
    </w:p>
    <w:p w:rsidR="00E45FC6" w:rsidRPr="00294E51" w:rsidRDefault="00E45FC6" w:rsidP="0027199C">
      <w:pPr>
        <w:pStyle w:val="libNormal"/>
        <w:rPr>
          <w:rtl/>
        </w:rPr>
      </w:pPr>
      <w:r>
        <w:rPr>
          <w:rtl/>
        </w:rPr>
        <w:t>و</w:t>
      </w:r>
      <w:r w:rsidRPr="00294E51">
        <w:rPr>
          <w:rtl/>
        </w:rPr>
        <w:t>ردّ رسول الله</w:t>
      </w:r>
      <w:r>
        <w:rPr>
          <w:rtl/>
        </w:rPr>
        <w:t xml:space="preserve"> ـ </w:t>
      </w:r>
      <w:r w:rsidRPr="00294E51">
        <w:rPr>
          <w:rtl/>
        </w:rPr>
        <w:t>صلّى الله عليه وآله</w:t>
      </w:r>
      <w:r>
        <w:rPr>
          <w:rtl/>
        </w:rPr>
        <w:t xml:space="preserve"> ـ </w:t>
      </w:r>
      <w:r w:rsidRPr="00294E51">
        <w:rPr>
          <w:rtl/>
        </w:rPr>
        <w:t>العير والأسارى</w:t>
      </w:r>
      <w:r>
        <w:rPr>
          <w:rtl/>
        </w:rPr>
        <w:t>.</w:t>
      </w:r>
    </w:p>
    <w:p w:rsidR="00E45FC6" w:rsidRPr="00294E51" w:rsidRDefault="00E45FC6" w:rsidP="00300F6D">
      <w:pPr>
        <w:pStyle w:val="libNormal"/>
        <w:rPr>
          <w:rtl/>
        </w:rPr>
      </w:pPr>
      <w:r>
        <w:rPr>
          <w:rtl/>
        </w:rPr>
        <w:t>و</w:t>
      </w:r>
      <w:r w:rsidRPr="00294E51">
        <w:rPr>
          <w:rtl/>
        </w:rPr>
        <w:t>عن ابن عبّاس</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نزلت</w:t>
      </w:r>
      <w:r w:rsidR="008558BA">
        <w:rPr>
          <w:rtl/>
        </w:rPr>
        <w:t xml:space="preserve">، </w:t>
      </w:r>
      <w:r w:rsidRPr="00294E51">
        <w:rPr>
          <w:rtl/>
        </w:rPr>
        <w:t>أخذ رسول الله</w:t>
      </w:r>
      <w:r>
        <w:rPr>
          <w:rtl/>
        </w:rPr>
        <w:t xml:space="preserve"> ـ </w:t>
      </w:r>
      <w:r w:rsidRPr="00294E51">
        <w:rPr>
          <w:rtl/>
        </w:rPr>
        <w:t>صلّى الله عليه وآله</w:t>
      </w:r>
      <w:r>
        <w:rPr>
          <w:rtl/>
        </w:rPr>
        <w:t xml:space="preserve"> ـ </w:t>
      </w:r>
      <w:r w:rsidRPr="00294E51">
        <w:rPr>
          <w:rtl/>
        </w:rPr>
        <w:t>الغنيمة</w:t>
      </w:r>
      <w:r>
        <w:rPr>
          <w:rtl/>
        </w:rPr>
        <w:t>.</w:t>
      </w:r>
    </w:p>
    <w:p w:rsidR="00E45FC6" w:rsidRPr="00294E51" w:rsidRDefault="00E45FC6" w:rsidP="0027199C">
      <w:pPr>
        <w:pStyle w:val="libNormal"/>
        <w:rPr>
          <w:rtl/>
        </w:rPr>
      </w:pPr>
      <w:r>
        <w:rPr>
          <w:rtl/>
        </w:rPr>
        <w:t>و</w:t>
      </w:r>
      <w:r w:rsidRPr="00294E51">
        <w:rPr>
          <w:rtl/>
        </w:rPr>
        <w:t>هي أوّل غنيمة في الإسلام</w:t>
      </w:r>
      <w:r>
        <w:rPr>
          <w:rtl/>
        </w:rPr>
        <w:t>.</w:t>
      </w:r>
      <w:r w:rsidRPr="00294E51">
        <w:rPr>
          <w:rtl/>
        </w:rPr>
        <w:t xml:space="preserve"> والسّائلون هم المشركون كتبوا إليه في ذلك تشنيعا وتعييرا</w:t>
      </w:r>
      <w:r>
        <w:rPr>
          <w:rtl/>
        </w:rPr>
        <w:t>.</w:t>
      </w:r>
    </w:p>
    <w:p w:rsidR="00E45FC6" w:rsidRPr="00294E51" w:rsidRDefault="00E45FC6" w:rsidP="0027199C">
      <w:pPr>
        <w:pStyle w:val="libNormal"/>
        <w:rPr>
          <w:rtl/>
        </w:rPr>
      </w:pPr>
      <w:r>
        <w:rPr>
          <w:rtl/>
        </w:rPr>
        <w:t>و</w:t>
      </w:r>
      <w:r w:rsidRPr="00294E51">
        <w:rPr>
          <w:rtl/>
        </w:rPr>
        <w:t>قيل</w:t>
      </w:r>
      <w:r w:rsidR="008558BA">
        <w:rPr>
          <w:rtl/>
        </w:rPr>
        <w:t xml:space="preserve">: </w:t>
      </w:r>
      <w:r w:rsidRPr="00294E51">
        <w:rPr>
          <w:rtl/>
        </w:rPr>
        <w:t>أصحاب السّريّة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قِتالٍ فِيهِ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بدل اشتمال</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عن قتال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قِتالٌ فِيهِ كَبِيرٌ</w:t>
      </w:r>
      <w:r w:rsidRPr="008655CC">
        <w:rPr>
          <w:rStyle w:val="libAlaemChar"/>
          <w:rtl/>
        </w:rPr>
        <w:t>)</w:t>
      </w:r>
      <w:r w:rsidR="008558BA">
        <w:rPr>
          <w:rtl/>
        </w:rPr>
        <w:t xml:space="preserve">، </w:t>
      </w:r>
      <w:r w:rsidRPr="00294E51">
        <w:rPr>
          <w:rtl/>
        </w:rPr>
        <w:t>أي</w:t>
      </w:r>
      <w:r w:rsidR="008558BA">
        <w:rPr>
          <w:rtl/>
        </w:rPr>
        <w:t xml:space="preserve">: </w:t>
      </w:r>
      <w:r w:rsidRPr="00294E51">
        <w:rPr>
          <w:rtl/>
        </w:rPr>
        <w:t>كبير لو لم يكن يعارضه ما هو أكبر منه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وَصَدٌّ عَنْ سَبِيلِ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المنع والصّرف عن الإسلام وما يوصل إلى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وَكُفْرٌ بِهِ</w:t>
      </w:r>
      <w:r w:rsidRPr="008655CC">
        <w:rPr>
          <w:rStyle w:val="libAlaemChar"/>
          <w:rtl/>
        </w:rPr>
        <w:t>)</w:t>
      </w:r>
      <w:r w:rsidR="008558BA">
        <w:rPr>
          <w:rtl/>
        </w:rPr>
        <w:t xml:space="preserve">، </w:t>
      </w:r>
      <w:r w:rsidRPr="00294E51">
        <w:rPr>
          <w:rtl/>
        </w:rPr>
        <w:t>أي</w:t>
      </w:r>
      <w:r w:rsidR="008558BA">
        <w:rPr>
          <w:rtl/>
        </w:rPr>
        <w:t xml:space="preserve">: </w:t>
      </w:r>
      <w:r w:rsidRPr="00294E51">
        <w:rPr>
          <w:rtl/>
        </w:rPr>
        <w:t>بالله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وَالْمَسْجِدِ الْحَرامِ</w:t>
      </w:r>
      <w:r w:rsidRPr="008655CC">
        <w:rPr>
          <w:rStyle w:val="libAlaemChar"/>
          <w:rtl/>
        </w:rPr>
        <w:t>)</w:t>
      </w:r>
      <w:r w:rsidR="008558BA">
        <w:rPr>
          <w:rtl/>
        </w:rPr>
        <w:t xml:space="preserve">، </w:t>
      </w:r>
      <w:r w:rsidRPr="00294E51">
        <w:rPr>
          <w:rtl/>
        </w:rPr>
        <w:t>أي</w:t>
      </w:r>
      <w:r w:rsidR="008558BA">
        <w:rPr>
          <w:rtl/>
        </w:rPr>
        <w:t xml:space="preserve">: </w:t>
      </w:r>
      <w:r w:rsidRPr="00294E51">
        <w:rPr>
          <w:rtl/>
        </w:rPr>
        <w:t>وصدّ عن المسجد الحرام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وَإِخْراجُ أَهْلِهِ مِنْهُ</w:t>
      </w:r>
      <w:r w:rsidRPr="008655CC">
        <w:rPr>
          <w:rStyle w:val="libAlaemChar"/>
          <w:rtl/>
        </w:rPr>
        <w:t>)</w:t>
      </w:r>
      <w:r w:rsidR="008558BA">
        <w:rPr>
          <w:rtl/>
        </w:rPr>
        <w:t xml:space="preserve">: </w:t>
      </w:r>
      <w:r w:rsidRPr="00294E51">
        <w:rPr>
          <w:rtl/>
        </w:rPr>
        <w:t>وهم النّبيّ والمؤمنون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أَكْبَرُ عِنْدَ اللهِ</w:t>
      </w:r>
      <w:r w:rsidRPr="008655CC">
        <w:rPr>
          <w:rStyle w:val="libAlaemChar"/>
          <w:rtl/>
        </w:rPr>
        <w:t>)</w:t>
      </w:r>
      <w:r w:rsidRPr="00294E51">
        <w:rPr>
          <w:rtl/>
        </w:rPr>
        <w:t xml:space="preserve"> ممّا فعلته السّريّة</w:t>
      </w:r>
      <w:r w:rsidR="008558BA">
        <w:rPr>
          <w:rtl/>
        </w:rPr>
        <w:t xml:space="preserve">، </w:t>
      </w:r>
      <w:r w:rsidRPr="00294E51">
        <w:rPr>
          <w:rtl/>
        </w:rPr>
        <w:t>خطأ بناء على الظّنّ</w:t>
      </w:r>
      <w:r>
        <w:rPr>
          <w:rtl/>
        </w:rPr>
        <w:t>.</w:t>
      </w:r>
      <w:r w:rsidRPr="00294E51">
        <w:rPr>
          <w:rtl/>
        </w:rPr>
        <w:t xml:space="preserve"> وهو خبر عن الأشياء الأربعة المعدودة</w:t>
      </w:r>
      <w:r>
        <w:rPr>
          <w:rtl/>
        </w:rPr>
        <w:t>.</w:t>
      </w:r>
      <w:r w:rsidRPr="00294E51">
        <w:rPr>
          <w:rtl/>
        </w:rPr>
        <w:t xml:space="preserve"> وإفراده بناء على تنكيره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وَالْفِتْنَةُ أَكْبَرُ مِنَ الْقَتْلِ</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ارتكبوه من الإخراج والشّرك</w:t>
      </w:r>
      <w:r w:rsidR="008558BA">
        <w:rPr>
          <w:rtl/>
        </w:rPr>
        <w:t xml:space="preserve">، </w:t>
      </w:r>
      <w:r w:rsidRPr="00294E51">
        <w:rPr>
          <w:rtl/>
        </w:rPr>
        <w:t>أفظع ممّا ارتكبوه من قتل الحضرميّ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يَزالُونَ يُقاتِلُونَكُمْ حَتَّى يَرُدُّوكُمْ عَنْ دِينِكُمْ</w:t>
      </w:r>
      <w:r w:rsidRPr="008655CC">
        <w:rPr>
          <w:rStyle w:val="libAlaemChar"/>
          <w:rtl/>
        </w:rPr>
        <w:t>)</w:t>
      </w:r>
      <w:r w:rsidR="008558BA">
        <w:rPr>
          <w:rtl/>
        </w:rPr>
        <w:t xml:space="preserve">: </w:t>
      </w:r>
      <w:r w:rsidRPr="00294E51">
        <w:rPr>
          <w:rtl/>
        </w:rPr>
        <w:t>إخبار عن دوام عداوة الكفّار لهم وأنّهم لا ينفكّون عنها</w:t>
      </w:r>
      <w:r w:rsidR="008558BA">
        <w:rPr>
          <w:rtl/>
        </w:rPr>
        <w:t xml:space="preserve">، </w:t>
      </w:r>
      <w:r w:rsidRPr="00294E51">
        <w:rPr>
          <w:rtl/>
        </w:rPr>
        <w:t>حتّى يردّوهم عن دينهم</w:t>
      </w:r>
      <w:r>
        <w:rPr>
          <w:rtl/>
        </w:rPr>
        <w:t>.</w:t>
      </w:r>
    </w:p>
    <w:p w:rsidR="00E45FC6" w:rsidRPr="00294E51" w:rsidRDefault="00E45FC6" w:rsidP="0027199C">
      <w:pPr>
        <w:pStyle w:val="libNormal"/>
        <w:rPr>
          <w:rtl/>
        </w:rPr>
      </w:pPr>
      <w:r>
        <w:rPr>
          <w:rtl/>
        </w:rPr>
        <w:t>و «</w:t>
      </w:r>
      <w:r w:rsidRPr="00294E51">
        <w:rPr>
          <w:rtl/>
        </w:rPr>
        <w:t>حتّى»</w:t>
      </w:r>
      <w:r w:rsidR="008558BA">
        <w:rPr>
          <w:rtl/>
        </w:rPr>
        <w:t xml:space="preserve">، </w:t>
      </w:r>
      <w:r w:rsidRPr="00294E51">
        <w:rPr>
          <w:rtl/>
        </w:rPr>
        <w:t>للتّعليل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اسْتَطاعُوا</w:t>
      </w:r>
      <w:r w:rsidRPr="008655CC">
        <w:rPr>
          <w:rStyle w:val="libAlaemChar"/>
          <w:rtl/>
        </w:rPr>
        <w:t>)</w:t>
      </w:r>
      <w:r w:rsidR="008558BA">
        <w:rPr>
          <w:rtl/>
        </w:rPr>
        <w:t xml:space="preserve">: </w:t>
      </w:r>
      <w:r w:rsidRPr="00294E51">
        <w:rPr>
          <w:rtl/>
        </w:rPr>
        <w:t>وهو استبعاد لاستطاعتهم</w:t>
      </w:r>
      <w:r w:rsidR="008558BA">
        <w:rPr>
          <w:rtl/>
        </w:rPr>
        <w:t xml:space="preserve">، </w:t>
      </w:r>
      <w:r w:rsidRPr="00294E51">
        <w:rPr>
          <w:rtl/>
        </w:rPr>
        <w:t>كقول الواثق بقوّته على قرنه</w:t>
      </w:r>
      <w:r w:rsidR="008558BA">
        <w:rPr>
          <w:rtl/>
        </w:rPr>
        <w:t xml:space="preserve">: </w:t>
      </w:r>
      <w:r w:rsidRPr="00294E51">
        <w:rPr>
          <w:rtl/>
        </w:rPr>
        <w:t>«إن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يأمن فيه الخائف ويذعر فيه الناس إلى معايشهم</w:t>
      </w:r>
      <w:r>
        <w:rPr>
          <w:rtl/>
        </w:rPr>
        <w:t>.</w:t>
      </w:r>
    </w:p>
    <w:p w:rsidR="00E45FC6" w:rsidRPr="00294E51" w:rsidRDefault="00E45FC6" w:rsidP="00F63BC9">
      <w:pPr>
        <w:pStyle w:val="libNormal0"/>
        <w:rPr>
          <w:rtl/>
        </w:rPr>
      </w:pPr>
      <w:r>
        <w:rPr>
          <w:rtl/>
        </w:rPr>
        <w:br w:type="page"/>
      </w:r>
      <w:r w:rsidRPr="00294E51">
        <w:rPr>
          <w:rtl/>
        </w:rPr>
        <w:lastRenderedPageBreak/>
        <w:t>ظفرت بي فلا تبق علىّ» وإيذان بأنّهم لا يردّونهم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يَرْتَدِدْ مِنْكُمْ عَنْ دِينِهِ فَيَمُتْ وَهُوَ كافِرٌ فَأُولئِكَ حَبِطَتْ أَعْمالُهُمْ</w:t>
      </w:r>
      <w:r w:rsidRPr="008655CC">
        <w:rPr>
          <w:rStyle w:val="libAlaemChar"/>
          <w:rtl/>
        </w:rPr>
        <w:t>)</w:t>
      </w:r>
      <w:r w:rsidR="008558BA">
        <w:rPr>
          <w:rtl/>
        </w:rPr>
        <w:t xml:space="preserve">: </w:t>
      </w:r>
      <w:r w:rsidRPr="00294E51">
        <w:rPr>
          <w:rtl/>
        </w:rPr>
        <w:t>وقرئ</w:t>
      </w:r>
      <w:r w:rsidR="008558BA">
        <w:rPr>
          <w:rtl/>
        </w:rPr>
        <w:t xml:space="preserve">: </w:t>
      </w:r>
      <w:r w:rsidRPr="00294E51">
        <w:rPr>
          <w:rtl/>
        </w:rPr>
        <w:t xml:space="preserve">«حبطت» </w:t>
      </w:r>
      <w:r>
        <w:rPr>
          <w:rtl/>
        </w:rPr>
        <w:t>(</w:t>
      </w:r>
      <w:r w:rsidRPr="00294E51">
        <w:rPr>
          <w:rtl/>
        </w:rPr>
        <w:t>بالفتح</w:t>
      </w:r>
      <w:r>
        <w:rPr>
          <w:rtl/>
        </w:rPr>
        <w:t>)</w:t>
      </w:r>
      <w:r w:rsidRPr="00294E51">
        <w:rPr>
          <w:rtl/>
        </w:rPr>
        <w:t xml:space="preserve"> وهو لغة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الدُّنْيا</w:t>
      </w:r>
      <w:r w:rsidRPr="008655CC">
        <w:rPr>
          <w:rStyle w:val="libAlaemChar"/>
          <w:rtl/>
        </w:rPr>
        <w:t>)</w:t>
      </w:r>
      <w:r w:rsidR="008558BA">
        <w:rPr>
          <w:rtl/>
        </w:rPr>
        <w:t xml:space="preserve">، </w:t>
      </w:r>
      <w:r w:rsidRPr="00294E51">
        <w:rPr>
          <w:rtl/>
        </w:rPr>
        <w:t xml:space="preserve">لبطلان ما تخيّلوه وفوات ما للإسلام من الفوائد الدّنيويّة </w:t>
      </w:r>
      <w:r w:rsidRPr="008655CC">
        <w:rPr>
          <w:rStyle w:val="libAlaemChar"/>
          <w:rtl/>
        </w:rPr>
        <w:t>(</w:t>
      </w:r>
      <w:r w:rsidRPr="008655CC">
        <w:rPr>
          <w:rStyle w:val="libAieChar"/>
          <w:rtl/>
        </w:rPr>
        <w:t>وَالْآخِرَةِ</w:t>
      </w:r>
      <w:r w:rsidRPr="008655CC">
        <w:rPr>
          <w:rStyle w:val="libAlaemChar"/>
          <w:rtl/>
        </w:rPr>
        <w:t>)</w:t>
      </w:r>
      <w:r w:rsidR="008558BA">
        <w:rPr>
          <w:rtl/>
        </w:rPr>
        <w:t xml:space="preserve">، </w:t>
      </w:r>
      <w:r w:rsidRPr="00294E51">
        <w:rPr>
          <w:rtl/>
        </w:rPr>
        <w:t>بسقوط الثّواب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وَأُولئِكَ أَصْحابُ النَّارِ هُمْ فِيها خالِدُونَ</w:t>
      </w:r>
      <w:r w:rsidRPr="008655CC">
        <w:rPr>
          <w:rStyle w:val="libAlaemChar"/>
          <w:rtl/>
        </w:rPr>
        <w:t>)</w:t>
      </w:r>
      <w:r w:rsidRPr="00294E51">
        <w:rPr>
          <w:rtl/>
        </w:rPr>
        <w:t xml:space="preserve"> </w:t>
      </w:r>
      <w:r>
        <w:rPr>
          <w:rtl/>
        </w:rPr>
        <w:t>(</w:t>
      </w:r>
      <w:r w:rsidRPr="00294E51">
        <w:rPr>
          <w:rtl/>
        </w:rPr>
        <w:t>217)</w:t>
      </w:r>
      <w:r w:rsidR="008558BA">
        <w:rPr>
          <w:rtl/>
        </w:rPr>
        <w:t xml:space="preserve">، </w:t>
      </w:r>
      <w:r w:rsidRPr="00294E51">
        <w:rPr>
          <w:rtl/>
        </w:rPr>
        <w:t>كسائر الكفرة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الَّذِينَ آمَنُوا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نزلت في السّريّة</w:t>
      </w:r>
      <w:r w:rsidR="008558BA">
        <w:rPr>
          <w:rtl/>
        </w:rPr>
        <w:t xml:space="preserve">، </w:t>
      </w:r>
      <w:r w:rsidRPr="00294E51">
        <w:rPr>
          <w:rtl/>
        </w:rPr>
        <w:t>لما ظنّ بهم أنّهم إن سلموا من الإثم</w:t>
      </w:r>
      <w:r w:rsidR="008558BA">
        <w:rPr>
          <w:rtl/>
        </w:rPr>
        <w:t xml:space="preserve">، </w:t>
      </w:r>
      <w:r w:rsidRPr="00294E51">
        <w:rPr>
          <w:rtl/>
        </w:rPr>
        <w:t>فليس لهم أجر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هاجَرُوا وَجاهَدُوا فِي سَبِيلِ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كرّر الموصول لتعظيم الهجرة والجهاد</w:t>
      </w:r>
      <w:r>
        <w:rPr>
          <w:rtl/>
        </w:rPr>
        <w:t>.</w:t>
      </w:r>
      <w:r w:rsidRPr="00294E51">
        <w:rPr>
          <w:rtl/>
        </w:rPr>
        <w:t xml:space="preserve"> فكأنّهما مستقلّان في تحقيق الرّجاء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 يَرْجُونَ رَحْمَتَ اللهِ</w:t>
      </w:r>
      <w:r w:rsidRPr="008655CC">
        <w:rPr>
          <w:rStyle w:val="libAlaemChar"/>
          <w:rtl/>
        </w:rPr>
        <w:t>)</w:t>
      </w:r>
      <w:r w:rsidR="008558BA">
        <w:rPr>
          <w:rtl/>
        </w:rPr>
        <w:t xml:space="preserve">: </w:t>
      </w:r>
      <w:r w:rsidRPr="00294E51">
        <w:rPr>
          <w:rtl/>
        </w:rPr>
        <w:t>ثوابه</w:t>
      </w:r>
      <w:r>
        <w:rPr>
          <w:rtl/>
        </w:rPr>
        <w:t>.</w:t>
      </w:r>
      <w:r w:rsidRPr="00294E51">
        <w:rPr>
          <w:rtl/>
        </w:rPr>
        <w:t xml:space="preserve"> أثبت لهم الرّجاء</w:t>
      </w:r>
      <w:r w:rsidR="008558BA">
        <w:rPr>
          <w:rtl/>
        </w:rPr>
        <w:t xml:space="preserve">، </w:t>
      </w:r>
      <w:r w:rsidRPr="00294E51">
        <w:rPr>
          <w:rtl/>
        </w:rPr>
        <w:t>اشعارا بأنّ العمل غير موجب ولا قاطع في الدّلالة</w:t>
      </w:r>
      <w:r w:rsidR="008558BA">
        <w:rPr>
          <w:rtl/>
        </w:rPr>
        <w:t xml:space="preserve">، </w:t>
      </w:r>
      <w:r w:rsidRPr="00294E51">
        <w:rPr>
          <w:rtl/>
        </w:rPr>
        <w:t>سيّما والعبرة بالخواتيم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غَفُورٌ</w:t>
      </w:r>
      <w:r w:rsidRPr="008655CC">
        <w:rPr>
          <w:rStyle w:val="libAlaemChar"/>
          <w:rtl/>
        </w:rPr>
        <w:t>)</w:t>
      </w:r>
      <w:r w:rsidRPr="00294E51">
        <w:rPr>
          <w:rtl/>
        </w:rPr>
        <w:t xml:space="preserve"> للكبير الّذي عارضه أكبر</w:t>
      </w:r>
      <w:r w:rsidR="008558BA">
        <w:rPr>
          <w:rtl/>
        </w:rPr>
        <w:t xml:space="preserve">، </w:t>
      </w:r>
      <w:r w:rsidRPr="008655CC">
        <w:rPr>
          <w:rStyle w:val="libAlaemChar"/>
          <w:rtl/>
        </w:rPr>
        <w:t>(</w:t>
      </w:r>
      <w:r w:rsidRPr="008655CC">
        <w:rPr>
          <w:rStyle w:val="libAieChar"/>
          <w:rtl/>
        </w:rPr>
        <w:t>رَحِيمٌ</w:t>
      </w:r>
      <w:r w:rsidRPr="008655CC">
        <w:rPr>
          <w:rStyle w:val="libAlaemChar"/>
          <w:rtl/>
        </w:rPr>
        <w:t>)</w:t>
      </w:r>
      <w:r w:rsidRPr="00294E51">
        <w:rPr>
          <w:rtl/>
        </w:rPr>
        <w:t xml:space="preserve"> </w:t>
      </w:r>
      <w:r>
        <w:rPr>
          <w:rtl/>
        </w:rPr>
        <w:t>(</w:t>
      </w:r>
      <w:r w:rsidRPr="00294E51">
        <w:rPr>
          <w:rtl/>
        </w:rPr>
        <w:t>218) بإجزال الأجر والثّواب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يَسْئَلُونَكَ عَنِ الْخَمْرِ وَالْمَيْسِرِ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«الخمر» في الأصل</w:t>
      </w:r>
      <w:r w:rsidR="008558BA">
        <w:rPr>
          <w:rtl/>
        </w:rPr>
        <w:t xml:space="preserve">، </w:t>
      </w:r>
      <w:r w:rsidRPr="00294E51">
        <w:rPr>
          <w:rtl/>
        </w:rPr>
        <w:t>مصدر خمرة</w:t>
      </w:r>
      <w:r w:rsidR="008558BA">
        <w:rPr>
          <w:rtl/>
        </w:rPr>
        <w:t xml:space="preserve">، </w:t>
      </w:r>
      <w:r w:rsidRPr="00294E51">
        <w:rPr>
          <w:rtl/>
        </w:rPr>
        <w:t>إذا ستره سمّي بها</w:t>
      </w:r>
      <w:r>
        <w:rPr>
          <w:rtl/>
        </w:rPr>
        <w:t>.</w:t>
      </w:r>
      <w:r w:rsidRPr="00294E51">
        <w:rPr>
          <w:rtl/>
        </w:rPr>
        <w:t xml:space="preserve"> لأنّه يخمر العقل</w:t>
      </w:r>
      <w:r>
        <w:rPr>
          <w:rtl/>
        </w:rPr>
        <w:t>.</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(2)</w:t>
      </w:r>
      <w:r w:rsidR="008558BA">
        <w:rPr>
          <w:rtl/>
        </w:rPr>
        <w:t xml:space="preserve">: </w:t>
      </w:r>
      <w:r w:rsidRPr="00294E51">
        <w:rPr>
          <w:rtl/>
        </w:rPr>
        <w:t>«الخمر» كلّ شراب مسكر مخالط للعقل مغطّ عليه</w:t>
      </w:r>
      <w:r>
        <w:rPr>
          <w:rtl/>
        </w:rPr>
        <w:t>.</w:t>
      </w:r>
      <w:r w:rsidRPr="00294E51">
        <w:rPr>
          <w:rtl/>
        </w:rPr>
        <w:t xml:space="preserve"> وما أسكر كثيره فقليله</w:t>
      </w:r>
      <w:r w:rsidR="008558BA">
        <w:rPr>
          <w:rtl/>
        </w:rPr>
        <w:t xml:space="preserve">، </w:t>
      </w:r>
      <w:r w:rsidRPr="00294E51">
        <w:rPr>
          <w:rtl/>
        </w:rPr>
        <w:t>خمر</w:t>
      </w:r>
      <w:r>
        <w:rPr>
          <w:rtl/>
        </w:rPr>
        <w:t>.</w:t>
      </w:r>
      <w:r w:rsidRPr="00294E51">
        <w:rPr>
          <w:rtl/>
        </w:rPr>
        <w:t xml:space="preserve"> هذا هو الظّاهر في روايات أصحابنا</w:t>
      </w:r>
      <w:r>
        <w:rPr>
          <w:rtl/>
        </w:rPr>
        <w:t>.</w:t>
      </w:r>
    </w:p>
    <w:p w:rsidR="00E45FC6" w:rsidRPr="00294E51" w:rsidRDefault="00E45FC6" w:rsidP="0027199C">
      <w:pPr>
        <w:pStyle w:val="libNormal"/>
        <w:rPr>
          <w:rtl/>
        </w:rPr>
      </w:pPr>
      <w:r>
        <w:rPr>
          <w:rtl/>
        </w:rPr>
        <w:t>و «</w:t>
      </w:r>
      <w:r w:rsidRPr="00294E51">
        <w:rPr>
          <w:rtl/>
        </w:rPr>
        <w:t>الميسر»</w:t>
      </w:r>
      <w:r w:rsidR="008558BA">
        <w:rPr>
          <w:rtl/>
        </w:rPr>
        <w:t xml:space="preserve">، </w:t>
      </w:r>
      <w:r w:rsidRPr="00294E51">
        <w:rPr>
          <w:rtl/>
        </w:rPr>
        <w:t>أيضا</w:t>
      </w:r>
      <w:r w:rsidR="008558BA">
        <w:rPr>
          <w:rtl/>
        </w:rPr>
        <w:t xml:space="preserve">، </w:t>
      </w:r>
      <w:r w:rsidRPr="00294E51">
        <w:rPr>
          <w:rtl/>
        </w:rPr>
        <w:t>مصدر كالموعد سمّي به القمار</w:t>
      </w:r>
      <w:r>
        <w:rPr>
          <w:rtl/>
        </w:rPr>
        <w:t>.</w:t>
      </w:r>
      <w:r w:rsidRPr="00294E51">
        <w:rPr>
          <w:rtl/>
        </w:rPr>
        <w:t xml:space="preserve"> لأنّه أخذ مال الغير بيسر</w:t>
      </w:r>
      <w:r w:rsidR="008558BA">
        <w:rPr>
          <w:rtl/>
        </w:rPr>
        <w:t xml:space="preserve">، </w:t>
      </w:r>
      <w:r w:rsidRPr="00294E51">
        <w:rPr>
          <w:rtl/>
        </w:rPr>
        <w:t>أو سلب يساره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حمدوية</w:t>
      </w:r>
      <w:r w:rsidR="008558BA">
        <w:rPr>
          <w:rtl/>
        </w:rPr>
        <w:t xml:space="preserve">، </w:t>
      </w:r>
      <w:r w:rsidRPr="00294E51">
        <w:rPr>
          <w:rtl/>
        </w:rPr>
        <w:t>عن محمّد بن عيسى قال</w:t>
      </w:r>
      <w:r w:rsidR="008558BA">
        <w:rPr>
          <w:rtl/>
        </w:rPr>
        <w:t xml:space="preserve">: </w:t>
      </w:r>
      <w:r w:rsidRPr="00294E51">
        <w:rPr>
          <w:rtl/>
        </w:rPr>
        <w:t>سمعته يقول</w:t>
      </w:r>
      <w:r w:rsidR="008558BA">
        <w:rPr>
          <w:rtl/>
        </w:rPr>
        <w:t xml:space="preserve">: </w:t>
      </w:r>
      <w:r w:rsidRPr="00294E51">
        <w:rPr>
          <w:rtl/>
        </w:rPr>
        <w:t xml:space="preserve">كتب إليه إبراهيم بن عتبه </w:t>
      </w:r>
      <w:r w:rsidRPr="00BA2D23">
        <w:rPr>
          <w:rStyle w:val="libFootnotenumChar"/>
          <w:rtl/>
        </w:rPr>
        <w:t>(4)</w:t>
      </w:r>
      <w:r w:rsidR="008558BA">
        <w:rPr>
          <w:rtl/>
        </w:rPr>
        <w:t xml:space="preserve">، </w:t>
      </w:r>
      <w:r w:rsidRPr="00294E51">
        <w:rPr>
          <w:rtl/>
        </w:rPr>
        <w:t>يعني</w:t>
      </w:r>
      <w:r w:rsidR="008558BA">
        <w:rPr>
          <w:rtl/>
        </w:rPr>
        <w:t xml:space="preserve">: </w:t>
      </w:r>
      <w:r w:rsidRPr="00294E51">
        <w:rPr>
          <w:rtl/>
        </w:rPr>
        <w:t>إلى عليّ بن محمّد</w:t>
      </w:r>
      <w:r>
        <w:rPr>
          <w:rtl/>
        </w:rPr>
        <w:t xml:space="preserve"> ـ </w:t>
      </w:r>
      <w:r w:rsidRPr="00294E51">
        <w:rPr>
          <w:rtl/>
        </w:rPr>
        <w:t>عليهما السّلام</w:t>
      </w:r>
      <w:r w:rsidR="008558BA">
        <w:rPr>
          <w:rtl/>
        </w:rPr>
        <w:t xml:space="preserve">: </w:t>
      </w:r>
      <w:r w:rsidRPr="00294E51">
        <w:rPr>
          <w:rtl/>
        </w:rPr>
        <w:t>إن رأى سيدي ومولاي أن يخبرني عن الخمر والميسر الآية</w:t>
      </w:r>
      <w:r>
        <w:rPr>
          <w:rtl/>
        </w:rPr>
        <w:t>.</w:t>
      </w:r>
      <w:r w:rsidRPr="00294E51">
        <w:rPr>
          <w:rtl/>
        </w:rPr>
        <w:t xml:space="preserve"> فما الميسر </w:t>
      </w:r>
      <w:r w:rsidRPr="00BA2D23">
        <w:rPr>
          <w:rStyle w:val="libFootnotenumChar"/>
          <w:rtl/>
        </w:rPr>
        <w:t>(5)</w:t>
      </w:r>
      <w:r>
        <w:rPr>
          <w:rtl/>
        </w:rPr>
        <w:t>؟</w:t>
      </w:r>
      <w:r w:rsidRPr="00294E51">
        <w:rPr>
          <w:rtl/>
        </w:rPr>
        <w:t xml:space="preserve"> جعلت فداك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313</w:t>
      </w:r>
      <w:r>
        <w:rPr>
          <w:rtl/>
        </w:rPr>
        <w:t>.</w:t>
      </w:r>
    </w:p>
    <w:p w:rsidR="00E45FC6" w:rsidRPr="00294E51" w:rsidRDefault="00E45FC6" w:rsidP="00973FCB">
      <w:pPr>
        <w:pStyle w:val="libFootnote0"/>
        <w:rPr>
          <w:rtl/>
        </w:rPr>
      </w:pPr>
      <w:r>
        <w:rPr>
          <w:rtl/>
        </w:rPr>
        <w:t>(</w:t>
      </w:r>
      <w:r w:rsidRPr="00294E51">
        <w:rPr>
          <w:rtl/>
        </w:rPr>
        <w:t>2) مجمع البيان 1 / 316</w:t>
      </w:r>
      <w:r>
        <w:rPr>
          <w:rtl/>
        </w:rPr>
        <w:t>.</w:t>
      </w:r>
    </w:p>
    <w:p w:rsidR="00E45FC6" w:rsidRPr="00294E51" w:rsidRDefault="00E45FC6" w:rsidP="00973FCB">
      <w:pPr>
        <w:pStyle w:val="libFootnote0"/>
        <w:rPr>
          <w:rtl/>
        </w:rPr>
      </w:pPr>
      <w:r>
        <w:rPr>
          <w:rtl/>
        </w:rPr>
        <w:t>(</w:t>
      </w:r>
      <w:r w:rsidRPr="00294E51">
        <w:rPr>
          <w:rtl/>
        </w:rPr>
        <w:t>3) تفسير العياشي 1 / 105</w:t>
      </w:r>
      <w:r>
        <w:rPr>
          <w:rtl/>
        </w:rPr>
        <w:t xml:space="preserve"> ـ </w:t>
      </w:r>
      <w:r w:rsidRPr="00294E51">
        <w:rPr>
          <w:rtl/>
        </w:rPr>
        <w:t>106</w:t>
      </w:r>
      <w:r w:rsidR="008558BA">
        <w:rPr>
          <w:rtl/>
        </w:rPr>
        <w:t xml:space="preserve">، </w:t>
      </w:r>
      <w:r w:rsidRPr="00294E51">
        <w:rPr>
          <w:rtl/>
        </w:rPr>
        <w:t>ح 311</w:t>
      </w:r>
      <w:r>
        <w:rPr>
          <w:rtl/>
        </w:rPr>
        <w:t>.</w:t>
      </w:r>
    </w:p>
    <w:p w:rsidR="00E45FC6" w:rsidRPr="00294E51" w:rsidRDefault="00E45FC6" w:rsidP="00973FCB">
      <w:pPr>
        <w:pStyle w:val="libFootnote0"/>
        <w:rPr>
          <w:rtl/>
        </w:rPr>
      </w:pPr>
      <w:r>
        <w:rPr>
          <w:rtl/>
        </w:rPr>
        <w:t>(</w:t>
      </w:r>
      <w:r w:rsidRPr="00294E51">
        <w:rPr>
          <w:rtl/>
        </w:rPr>
        <w:t>4) هكذا في النسخ</w:t>
      </w:r>
      <w:r>
        <w:rPr>
          <w:rtl/>
        </w:rPr>
        <w:t>.</w:t>
      </w:r>
      <w:r w:rsidRPr="00294E51">
        <w:rPr>
          <w:rtl/>
        </w:rPr>
        <w:t xml:space="preserve"> وفي المصدر</w:t>
      </w:r>
      <w:r w:rsidR="008558BA">
        <w:rPr>
          <w:rtl/>
        </w:rPr>
        <w:t xml:space="preserve">: </w:t>
      </w:r>
      <w:r w:rsidRPr="00294E51">
        <w:rPr>
          <w:rtl/>
        </w:rPr>
        <w:t>عنبسة</w:t>
      </w:r>
      <w:r>
        <w:rPr>
          <w:rtl/>
        </w:rPr>
        <w:t>.</w:t>
      </w:r>
      <w:r w:rsidRPr="00294E51">
        <w:rPr>
          <w:rtl/>
        </w:rPr>
        <w:t xml:space="preserve"> ولعلم</w:t>
      </w:r>
      <w:r w:rsidR="008558BA">
        <w:rPr>
          <w:rtl/>
        </w:rPr>
        <w:t xml:space="preserve">: </w:t>
      </w:r>
      <w:r w:rsidRPr="00294E51">
        <w:rPr>
          <w:rtl/>
        </w:rPr>
        <w:t>عتبة</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النسخ</w:t>
      </w:r>
      <w:r w:rsidR="008558BA">
        <w:rPr>
          <w:rtl/>
        </w:rPr>
        <w:t xml:space="preserve">: </w:t>
      </w:r>
      <w:r w:rsidRPr="00294E51">
        <w:rPr>
          <w:rtl/>
        </w:rPr>
        <w:t>المنفعة</w:t>
      </w:r>
      <w:r>
        <w:rPr>
          <w:rtl/>
        </w:rPr>
        <w:t>.</w:t>
      </w:r>
    </w:p>
    <w:p w:rsidR="00E45FC6" w:rsidRPr="00294E51" w:rsidRDefault="00E45FC6" w:rsidP="0027199C">
      <w:pPr>
        <w:pStyle w:val="libNormal"/>
        <w:rPr>
          <w:rtl/>
        </w:rPr>
      </w:pPr>
      <w:r>
        <w:rPr>
          <w:rtl/>
        </w:rPr>
        <w:br w:type="page"/>
      </w:r>
      <w:r w:rsidRPr="00294E51">
        <w:rPr>
          <w:rtl/>
        </w:rPr>
        <w:lastRenderedPageBreak/>
        <w:t>فكتب</w:t>
      </w:r>
      <w:r w:rsidR="008558BA">
        <w:rPr>
          <w:rtl/>
        </w:rPr>
        <w:t xml:space="preserve">: </w:t>
      </w:r>
      <w:r w:rsidRPr="00294E51">
        <w:rPr>
          <w:rtl/>
        </w:rPr>
        <w:t>كلّ ما قومر به فهو الميسر</w:t>
      </w:r>
      <w:r>
        <w:rPr>
          <w:rtl/>
        </w:rPr>
        <w:t>.</w:t>
      </w:r>
      <w:r w:rsidRPr="00294E51">
        <w:rPr>
          <w:rtl/>
        </w:rPr>
        <w:t xml:space="preserve"> وكلّ مسكر حرام</w:t>
      </w:r>
      <w:r>
        <w:rPr>
          <w:rtl/>
        </w:rPr>
        <w:t>.</w:t>
      </w:r>
    </w:p>
    <w:p w:rsidR="00E45FC6" w:rsidRPr="00294E51" w:rsidRDefault="00E45FC6" w:rsidP="0027199C">
      <w:pPr>
        <w:pStyle w:val="libNormal"/>
        <w:rPr>
          <w:rtl/>
        </w:rPr>
      </w:pPr>
      <w:r>
        <w:rPr>
          <w:rtl/>
        </w:rPr>
        <w:t>و</w:t>
      </w:r>
      <w:r w:rsidRPr="00294E51">
        <w:rPr>
          <w:rtl/>
        </w:rPr>
        <w:t xml:space="preserve">عن عامر بن السبط </w:t>
      </w:r>
      <w:r w:rsidRPr="00BA2D23">
        <w:rPr>
          <w:rStyle w:val="libFootnotenumChar"/>
          <w:rtl/>
        </w:rPr>
        <w:t>(1)</w:t>
      </w:r>
      <w:r w:rsidR="008558BA">
        <w:rPr>
          <w:rtl/>
        </w:rPr>
        <w:t xml:space="preserve">، </w:t>
      </w:r>
      <w:r w:rsidRPr="00294E51">
        <w:rPr>
          <w:rtl/>
        </w:rPr>
        <w:t>عن عليّ بن الحسين</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الخمر من ستّة أشياء</w:t>
      </w:r>
      <w:r w:rsidR="008558BA">
        <w:rPr>
          <w:rtl/>
        </w:rPr>
        <w:t xml:space="preserve">: </w:t>
      </w:r>
      <w:r w:rsidRPr="00294E51">
        <w:rPr>
          <w:rtl/>
        </w:rPr>
        <w:t>التّمر والزّبيب والحنطة والشّعير والعسل والذرة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معمّر بن خلّاد</w:t>
      </w:r>
      <w:r w:rsidR="008558BA">
        <w:rPr>
          <w:rtl/>
        </w:rPr>
        <w:t xml:space="preserve">، </w:t>
      </w:r>
      <w:r w:rsidRPr="00294E51">
        <w:rPr>
          <w:rtl/>
        </w:rPr>
        <w:t>عن أبي الحسن</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النّرد والشّطرنج</w:t>
      </w:r>
      <w:r w:rsidR="008558BA">
        <w:rPr>
          <w:rtl/>
        </w:rPr>
        <w:t xml:space="preserve">، </w:t>
      </w:r>
      <w:r w:rsidRPr="00294E51">
        <w:rPr>
          <w:rtl/>
        </w:rPr>
        <w:t>بمنزلة واحدة</w:t>
      </w:r>
      <w:r>
        <w:rPr>
          <w:rtl/>
        </w:rPr>
        <w:t>.</w:t>
      </w:r>
      <w:r w:rsidRPr="00294E51">
        <w:rPr>
          <w:rtl/>
        </w:rPr>
        <w:t xml:space="preserve"> وكل ما قومر عليه فهو ميسر</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(3)</w:t>
      </w:r>
      <w:r w:rsidR="008558BA">
        <w:rPr>
          <w:rtl/>
        </w:rPr>
        <w:t xml:space="preserve">، </w:t>
      </w:r>
      <w:r w:rsidRPr="00294E51">
        <w:rPr>
          <w:rtl/>
        </w:rPr>
        <w:t>عن سهل بن زياد</w:t>
      </w:r>
      <w:r w:rsidR="008558BA">
        <w:rPr>
          <w:rtl/>
        </w:rPr>
        <w:t xml:space="preserve">، </w:t>
      </w:r>
      <w:r w:rsidRPr="00294E51">
        <w:rPr>
          <w:rtl/>
        </w:rPr>
        <w:t>عن ابن أبي نجران</w:t>
      </w:r>
      <w:r w:rsidR="008558BA">
        <w:rPr>
          <w:rtl/>
        </w:rPr>
        <w:t xml:space="preserve">، </w:t>
      </w:r>
      <w:r w:rsidRPr="00294E51">
        <w:rPr>
          <w:rtl/>
        </w:rPr>
        <w:t xml:space="preserve">عن مثنى الحنّاط </w:t>
      </w:r>
      <w:r w:rsidRPr="00BA2D23">
        <w:rPr>
          <w:rStyle w:val="libFootnotenumChar"/>
          <w:rtl/>
        </w:rPr>
        <w:t>(4)</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أمير المؤمنين</w:t>
      </w:r>
      <w:r>
        <w:rPr>
          <w:rtl/>
        </w:rPr>
        <w:t xml:space="preserve"> ـ </w:t>
      </w:r>
      <w:r w:rsidRPr="00294E51">
        <w:rPr>
          <w:rtl/>
        </w:rPr>
        <w:t>عليه السّلام</w:t>
      </w:r>
      <w:r w:rsidR="008558BA">
        <w:rPr>
          <w:rtl/>
        </w:rPr>
        <w:t xml:space="preserve">: </w:t>
      </w:r>
      <w:r w:rsidRPr="00294E51">
        <w:rPr>
          <w:rtl/>
        </w:rPr>
        <w:t>الشّطرنج والنّرد هما الميسر</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(5)</w:t>
      </w:r>
      <w:r w:rsidRPr="00294E51">
        <w:rPr>
          <w:rtl/>
        </w:rPr>
        <w:t xml:space="preserve"> عن أحمد بن محمّد</w:t>
      </w:r>
      <w:r w:rsidR="008558BA">
        <w:rPr>
          <w:rtl/>
        </w:rPr>
        <w:t xml:space="preserve">، </w:t>
      </w:r>
      <w:r w:rsidRPr="00294E51">
        <w:rPr>
          <w:rtl/>
        </w:rPr>
        <w:t>عن محمّد بن سنان</w:t>
      </w:r>
      <w:r w:rsidR="008558BA">
        <w:rPr>
          <w:rtl/>
        </w:rPr>
        <w:t xml:space="preserve">، </w:t>
      </w:r>
      <w:r w:rsidRPr="00294E51">
        <w:rPr>
          <w:rtl/>
        </w:rPr>
        <w:t>عن عبد الملك القمي قال</w:t>
      </w:r>
      <w:r w:rsidR="008558BA">
        <w:rPr>
          <w:rtl/>
        </w:rPr>
        <w:t xml:space="preserve">: </w:t>
      </w:r>
      <w:r w:rsidRPr="00294E51">
        <w:rPr>
          <w:rtl/>
        </w:rPr>
        <w:t>كنت أنا وإدريس أخي عند أبي عبد الله</w:t>
      </w:r>
      <w:r>
        <w:rPr>
          <w:rtl/>
        </w:rPr>
        <w:t xml:space="preserve"> ـ </w:t>
      </w:r>
      <w:r w:rsidRPr="00294E51">
        <w:rPr>
          <w:rtl/>
        </w:rPr>
        <w:t>عليه السّلام</w:t>
      </w:r>
      <w:r>
        <w:rPr>
          <w:rtl/>
        </w:rPr>
        <w:t>.</w:t>
      </w:r>
      <w:r w:rsidRPr="00294E51">
        <w:rPr>
          <w:rtl/>
        </w:rPr>
        <w:t xml:space="preserve"> فقال إدريس</w:t>
      </w:r>
      <w:r w:rsidR="008558BA">
        <w:rPr>
          <w:rtl/>
        </w:rPr>
        <w:t xml:space="preserve">: </w:t>
      </w:r>
      <w:r w:rsidRPr="00294E51">
        <w:rPr>
          <w:rtl/>
        </w:rPr>
        <w:t>جعلنا الله فداك</w:t>
      </w:r>
      <w:r>
        <w:rPr>
          <w:rtl/>
        </w:rPr>
        <w:t>!</w:t>
      </w:r>
      <w:r w:rsidRPr="00294E51">
        <w:rPr>
          <w:rtl/>
        </w:rPr>
        <w:t xml:space="preserve"> ما الميسر</w:t>
      </w:r>
      <w:r>
        <w:rPr>
          <w:rtl/>
        </w:rPr>
        <w:t>؟</w:t>
      </w:r>
    </w:p>
    <w:p w:rsidR="00E45FC6" w:rsidRPr="00294E51" w:rsidRDefault="00E45FC6" w:rsidP="0027199C">
      <w:pPr>
        <w:pStyle w:val="libNormal"/>
        <w:rPr>
          <w:rtl/>
        </w:rPr>
      </w:pPr>
      <w:r w:rsidRPr="00294E51">
        <w:rPr>
          <w:rtl/>
        </w:rPr>
        <w:t>فقال أبو عبد الله</w:t>
      </w:r>
      <w:r>
        <w:rPr>
          <w:rtl/>
        </w:rPr>
        <w:t xml:space="preserve"> ـ </w:t>
      </w:r>
      <w:r w:rsidRPr="00294E51">
        <w:rPr>
          <w:rtl/>
        </w:rPr>
        <w:t>عليه السّلام</w:t>
      </w:r>
      <w:r>
        <w:rPr>
          <w:rtl/>
        </w:rPr>
        <w:t>.</w:t>
      </w:r>
      <w:r w:rsidRPr="00294E51">
        <w:rPr>
          <w:rtl/>
        </w:rPr>
        <w:t xml:space="preserve"> هي الشّطرنج</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فقلت عندهم </w:t>
      </w:r>
      <w:r w:rsidRPr="00BA2D23">
        <w:rPr>
          <w:rStyle w:val="libFootnotenumChar"/>
          <w:rtl/>
        </w:rPr>
        <w:t>(6)</w:t>
      </w:r>
      <w:r w:rsidRPr="00294E51">
        <w:rPr>
          <w:rtl/>
        </w:rPr>
        <w:t xml:space="preserve"> يقولون</w:t>
      </w:r>
      <w:r w:rsidR="008558BA">
        <w:rPr>
          <w:rtl/>
        </w:rPr>
        <w:t xml:space="preserve">: </w:t>
      </w:r>
      <w:r w:rsidRPr="00294E51">
        <w:rPr>
          <w:rtl/>
        </w:rPr>
        <w:t>إنّها النّرد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والنّرد أيضا</w:t>
      </w:r>
      <w:r>
        <w:rPr>
          <w:rtl/>
        </w:rPr>
        <w:t>.</w:t>
      </w:r>
    </w:p>
    <w:p w:rsidR="00E45FC6" w:rsidRPr="00294E51" w:rsidRDefault="00E45FC6" w:rsidP="0027199C">
      <w:pPr>
        <w:pStyle w:val="libNormal"/>
        <w:rPr>
          <w:rtl/>
        </w:rPr>
      </w:pPr>
      <w:r w:rsidRPr="00294E51">
        <w:rPr>
          <w:rtl/>
        </w:rPr>
        <w:t xml:space="preserve">قال البيضاويّ </w:t>
      </w:r>
      <w:r w:rsidRPr="00BA2D23">
        <w:rPr>
          <w:rStyle w:val="libFootnotenumChar"/>
          <w:rtl/>
        </w:rPr>
        <w:t>(7)</w:t>
      </w:r>
      <w:r w:rsidR="008558BA">
        <w:rPr>
          <w:rtl/>
        </w:rPr>
        <w:t xml:space="preserve">: </w:t>
      </w:r>
      <w:r w:rsidRPr="00294E51">
        <w:rPr>
          <w:rtl/>
        </w:rPr>
        <w:t>روى أنّه نزل بمكّة</w:t>
      </w:r>
      <w:r w:rsidR="008558BA">
        <w:rPr>
          <w:rtl/>
        </w:rPr>
        <w:t xml:space="preserve">، </w:t>
      </w:r>
      <w:r w:rsidRPr="00294E51">
        <w:rPr>
          <w:rtl/>
        </w:rPr>
        <w:t xml:space="preserve">قوله </w:t>
      </w:r>
      <w:r w:rsidRPr="00BA2D23">
        <w:rPr>
          <w:rStyle w:val="libFootnotenumChar"/>
          <w:rtl/>
        </w:rPr>
        <w:t>(8)</w:t>
      </w:r>
      <w:r w:rsidRPr="00294E51">
        <w:rPr>
          <w:rtl/>
        </w:rPr>
        <w:t xml:space="preserve"> </w:t>
      </w:r>
      <w:r w:rsidRPr="008655CC">
        <w:rPr>
          <w:rStyle w:val="libAlaemChar"/>
          <w:rtl/>
        </w:rPr>
        <w:t>(</w:t>
      </w:r>
      <w:r w:rsidRPr="008655CC">
        <w:rPr>
          <w:rStyle w:val="libAieChar"/>
          <w:rtl/>
        </w:rPr>
        <w:t>وَمِنْ ثَمَراتِ النَّخِيلِ وَالْأَعْنابِ تَتَّخِذُونَ مِنْهُ سَكَراً</w:t>
      </w:r>
      <w:r w:rsidRPr="008655CC">
        <w:rPr>
          <w:rStyle w:val="libAlaemChar"/>
          <w:rtl/>
        </w:rPr>
        <w:t>)</w:t>
      </w:r>
      <w:r>
        <w:rPr>
          <w:rtl/>
        </w:rPr>
        <w:t>.</w:t>
      </w:r>
      <w:r w:rsidRPr="00294E51">
        <w:rPr>
          <w:rtl/>
        </w:rPr>
        <w:t xml:space="preserve"> </w:t>
      </w:r>
      <w:r w:rsidRPr="00BA2D23">
        <w:rPr>
          <w:rStyle w:val="libFootnotenumChar"/>
          <w:rtl/>
        </w:rPr>
        <w:t>(9)</w:t>
      </w:r>
      <w:r w:rsidRPr="00294E51">
        <w:rPr>
          <w:rtl/>
        </w:rPr>
        <w:t xml:space="preserve"> فأخذ المسلمون يشربونها</w:t>
      </w:r>
      <w:r>
        <w:rPr>
          <w:rtl/>
        </w:rPr>
        <w:t>.</w:t>
      </w:r>
      <w:r w:rsidRPr="00294E51">
        <w:rPr>
          <w:rtl/>
        </w:rPr>
        <w:t xml:space="preserve"> ثمّ أنّ عمر ومعاذا في نفر من الصّحابة</w:t>
      </w:r>
      <w:r w:rsidR="008558BA">
        <w:rPr>
          <w:rtl/>
        </w:rPr>
        <w:t xml:space="preserve">، </w:t>
      </w:r>
      <w:r w:rsidRPr="00294E51">
        <w:rPr>
          <w:rtl/>
        </w:rPr>
        <w:t>قالوا</w:t>
      </w:r>
      <w:r w:rsidR="008558BA">
        <w:rPr>
          <w:rtl/>
        </w:rPr>
        <w:t xml:space="preserve">: </w:t>
      </w:r>
      <w:r w:rsidRPr="00294E51">
        <w:rPr>
          <w:rtl/>
        </w:rPr>
        <w:t>أفتنا</w:t>
      </w:r>
      <w:r w:rsidR="008558BA">
        <w:rPr>
          <w:rtl/>
        </w:rPr>
        <w:t xml:space="preserve">، </w:t>
      </w:r>
      <w:r w:rsidRPr="00294E51">
        <w:rPr>
          <w:rtl/>
        </w:rPr>
        <w:t>يا رسول الله</w:t>
      </w:r>
      <w:r>
        <w:rPr>
          <w:rtl/>
        </w:rPr>
        <w:t>!</w:t>
      </w:r>
      <w:r w:rsidRPr="00294E51">
        <w:rPr>
          <w:rtl/>
        </w:rPr>
        <w:t xml:space="preserve"> في الخمر</w:t>
      </w:r>
      <w:r>
        <w:rPr>
          <w:rtl/>
        </w:rPr>
        <w:t>؟</w:t>
      </w:r>
      <w:r w:rsidRPr="00294E51">
        <w:rPr>
          <w:rtl/>
        </w:rPr>
        <w:t xml:space="preserve"> فإنّها مذهبة للعقل </w:t>
      </w:r>
      <w:r w:rsidRPr="00BA2D23">
        <w:rPr>
          <w:rStyle w:val="libFootnotenumChar"/>
          <w:rtl/>
        </w:rPr>
        <w:t>(10)</w:t>
      </w:r>
      <w:r w:rsidRPr="00294E51">
        <w:rPr>
          <w:rtl/>
        </w:rPr>
        <w:t xml:space="preserve"> فنزلت هذه الآية</w:t>
      </w:r>
      <w:r>
        <w:rPr>
          <w:rtl/>
        </w:rPr>
        <w:t>.</w:t>
      </w:r>
      <w:r w:rsidRPr="00294E51">
        <w:rPr>
          <w:rtl/>
        </w:rPr>
        <w:t xml:space="preserve"> فشربها قوم وتركها آخرون</w:t>
      </w:r>
      <w:r>
        <w:rPr>
          <w:rtl/>
        </w:rPr>
        <w:t>.</w:t>
      </w:r>
      <w:r w:rsidRPr="00294E51">
        <w:rPr>
          <w:rtl/>
        </w:rPr>
        <w:t xml:space="preserve"> </w:t>
      </w:r>
      <w:r>
        <w:rPr>
          <w:rtl/>
        </w:rPr>
        <w:t>[</w:t>
      </w:r>
      <w:r w:rsidRPr="00294E51">
        <w:rPr>
          <w:rtl/>
        </w:rPr>
        <w:t>ثمّ دعا عبد الرّحمن بن عوف ناسا منهم</w:t>
      </w:r>
      <w:r>
        <w:rPr>
          <w:rtl/>
        </w:rPr>
        <w:t>.</w:t>
      </w:r>
      <w:r w:rsidRPr="00294E51">
        <w:rPr>
          <w:rtl/>
        </w:rPr>
        <w:t xml:space="preserve"> فشربوا</w:t>
      </w:r>
      <w:r>
        <w:rPr>
          <w:rtl/>
        </w:rPr>
        <w:t>.</w:t>
      </w:r>
      <w:r w:rsidRPr="00294E51">
        <w:rPr>
          <w:rtl/>
        </w:rPr>
        <w:t xml:space="preserve"> فسكروا</w:t>
      </w:r>
      <w:r>
        <w:rPr>
          <w:rtl/>
        </w:rPr>
        <w:t>.</w:t>
      </w:r>
      <w:r w:rsidRPr="00294E51">
        <w:rPr>
          <w:rtl/>
        </w:rPr>
        <w:t xml:space="preserve"> فأمّ أحدهم</w:t>
      </w:r>
      <w:r>
        <w:rPr>
          <w:rtl/>
        </w:rPr>
        <w:t>.</w:t>
      </w:r>
    </w:p>
    <w:p w:rsidR="00E45FC6" w:rsidRPr="00294E51" w:rsidRDefault="00E45FC6" w:rsidP="0027199C">
      <w:pPr>
        <w:pStyle w:val="libNormal"/>
        <w:rPr>
          <w:rtl/>
        </w:rPr>
      </w:pPr>
      <w:r w:rsidRPr="00294E51">
        <w:rPr>
          <w:rtl/>
        </w:rPr>
        <w:t>فقرأ</w:t>
      </w:r>
      <w:r w:rsidR="008558BA">
        <w:rPr>
          <w:rtl/>
        </w:rPr>
        <w:t xml:space="preserve">: </w:t>
      </w:r>
      <w:r w:rsidRPr="00294E51">
        <w:rPr>
          <w:rtl/>
        </w:rPr>
        <w:t>«أعبد ما تعبدون</w:t>
      </w:r>
      <w:r>
        <w:rPr>
          <w:rtl/>
        </w:rPr>
        <w:t>.</w:t>
      </w:r>
      <w:r w:rsidRPr="00294E51">
        <w:rPr>
          <w:rtl/>
        </w:rPr>
        <w:t>» فنزلت</w:t>
      </w:r>
      <w:r w:rsidR="008558BA">
        <w:rPr>
          <w:rtl/>
        </w:rPr>
        <w:t xml:space="preserve">: </w:t>
      </w:r>
      <w:r w:rsidRPr="008655CC">
        <w:rPr>
          <w:rStyle w:val="libAlaemChar"/>
          <w:rtl/>
        </w:rPr>
        <w:t>(</w:t>
      </w:r>
      <w:r w:rsidRPr="008655CC">
        <w:rPr>
          <w:rStyle w:val="libAieChar"/>
          <w:rtl/>
        </w:rPr>
        <w:t>لا تَقْرَبُوا الصَّلاةَ وَأَنْتُمْ سُكارى</w:t>
      </w:r>
      <w:r w:rsidRPr="008655CC">
        <w:rPr>
          <w:rStyle w:val="libAlaemChar"/>
          <w:rtl/>
        </w:rPr>
        <w:t>)</w:t>
      </w:r>
      <w:r w:rsidRPr="00294E51">
        <w:rPr>
          <w:rtl/>
        </w:rPr>
        <w:t xml:space="preserve"> </w:t>
      </w:r>
      <w:r w:rsidRPr="00BA2D23">
        <w:rPr>
          <w:rStyle w:val="libFootnotenumChar"/>
          <w:rtl/>
        </w:rPr>
        <w:t>(11)</w:t>
      </w:r>
      <w:r>
        <w:rPr>
          <w:rtl/>
        </w:rPr>
        <w:t>.</w:t>
      </w:r>
      <w:r w:rsidRPr="00294E51">
        <w:rPr>
          <w:rtl/>
        </w:rPr>
        <w:t xml:space="preserve"> فقلّ 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313</w:t>
      </w:r>
      <w:r>
        <w:rPr>
          <w:rtl/>
        </w:rPr>
        <w:t>.</w:t>
      </w:r>
    </w:p>
    <w:p w:rsidR="00E45FC6" w:rsidRPr="00294E51" w:rsidRDefault="00E45FC6" w:rsidP="00973FCB">
      <w:pPr>
        <w:pStyle w:val="libFootnote0"/>
        <w:rPr>
          <w:rtl/>
        </w:rPr>
      </w:pPr>
      <w:r>
        <w:rPr>
          <w:rtl/>
        </w:rPr>
        <w:t>(</w:t>
      </w:r>
      <w:r w:rsidRPr="00294E51">
        <w:rPr>
          <w:rtl/>
        </w:rPr>
        <w:t>2) الكافي 6 / 435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الخيّاط</w:t>
      </w:r>
      <w:r>
        <w:rPr>
          <w:rtl/>
        </w:rPr>
        <w:t>.</w:t>
      </w:r>
    </w:p>
    <w:p w:rsidR="00E45FC6" w:rsidRPr="00294E51" w:rsidRDefault="00E45FC6" w:rsidP="00973FCB">
      <w:pPr>
        <w:pStyle w:val="libFootnote0"/>
        <w:rPr>
          <w:rtl/>
        </w:rPr>
      </w:pPr>
      <w:r>
        <w:rPr>
          <w:rtl/>
        </w:rPr>
        <w:t>(</w:t>
      </w:r>
      <w:r w:rsidRPr="00294E51">
        <w:rPr>
          <w:rtl/>
        </w:rPr>
        <w:t>5) نفس المصدر 6 / 436</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أما أنتم</w:t>
      </w:r>
      <w:r>
        <w:rPr>
          <w:rtl/>
        </w:rPr>
        <w:t>.</w:t>
      </w:r>
    </w:p>
    <w:p w:rsidR="00E45FC6" w:rsidRPr="00294E51" w:rsidRDefault="00E45FC6" w:rsidP="00973FCB">
      <w:pPr>
        <w:pStyle w:val="libFootnote0"/>
        <w:rPr>
          <w:rtl/>
        </w:rPr>
      </w:pPr>
      <w:r>
        <w:rPr>
          <w:rtl/>
        </w:rPr>
        <w:t>(</w:t>
      </w:r>
      <w:r w:rsidRPr="00294E51">
        <w:rPr>
          <w:rtl/>
        </w:rPr>
        <w:t>7) أنوار التنزيل 1 / 115</w:t>
      </w:r>
      <w:r>
        <w:rPr>
          <w:rtl/>
        </w:rPr>
        <w:t xml:space="preserve"> ـ </w:t>
      </w:r>
      <w:r w:rsidRPr="00294E51">
        <w:rPr>
          <w:rtl/>
        </w:rPr>
        <w:t>116</w:t>
      </w:r>
      <w:r>
        <w:rPr>
          <w:rtl/>
        </w:rPr>
        <w:t>.</w:t>
      </w:r>
    </w:p>
    <w:p w:rsidR="00E45FC6" w:rsidRPr="00294E51" w:rsidRDefault="00E45FC6" w:rsidP="00973FCB">
      <w:pPr>
        <w:pStyle w:val="libFootnote0"/>
        <w:rPr>
          <w:rtl/>
        </w:rPr>
      </w:pPr>
      <w:r>
        <w:rPr>
          <w:rtl/>
        </w:rPr>
        <w:t>(</w:t>
      </w:r>
      <w:r w:rsidRPr="00294E51">
        <w:rPr>
          <w:rtl/>
        </w:rPr>
        <w:t>8) النحل / 67</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سكرا ورزقا حسنا</w:t>
      </w:r>
      <w:r>
        <w:rPr>
          <w:rtl/>
        </w:rPr>
        <w:t>.</w:t>
      </w:r>
    </w:p>
    <w:p w:rsidR="00E45FC6" w:rsidRPr="00294E51" w:rsidRDefault="00E45FC6" w:rsidP="00973FCB">
      <w:pPr>
        <w:pStyle w:val="libFootnote0"/>
        <w:rPr>
          <w:rtl/>
        </w:rPr>
      </w:pPr>
      <w:r>
        <w:rPr>
          <w:rtl/>
        </w:rPr>
        <w:t>(</w:t>
      </w:r>
      <w:r w:rsidRPr="00294E51">
        <w:rPr>
          <w:rtl/>
        </w:rPr>
        <w:t>10) مذهبة للعقل مسلبة للمال</w:t>
      </w:r>
      <w:r>
        <w:rPr>
          <w:rtl/>
        </w:rPr>
        <w:t>.</w:t>
      </w:r>
    </w:p>
    <w:p w:rsidR="00E45FC6" w:rsidRPr="00294E51" w:rsidRDefault="00E45FC6" w:rsidP="00973FCB">
      <w:pPr>
        <w:pStyle w:val="libFootnote0"/>
        <w:rPr>
          <w:rtl/>
        </w:rPr>
      </w:pPr>
      <w:r>
        <w:rPr>
          <w:rtl/>
        </w:rPr>
        <w:t>(</w:t>
      </w:r>
      <w:r w:rsidRPr="00294E51">
        <w:rPr>
          <w:rtl/>
        </w:rPr>
        <w:t>11) النساء / 43</w:t>
      </w:r>
      <w:r>
        <w:rPr>
          <w:rtl/>
        </w:rPr>
        <w:t>.</w:t>
      </w:r>
    </w:p>
    <w:p w:rsidR="00E45FC6" w:rsidRPr="00294E51" w:rsidRDefault="00E45FC6" w:rsidP="00F63BC9">
      <w:pPr>
        <w:pStyle w:val="libNormal0"/>
        <w:rPr>
          <w:rtl/>
        </w:rPr>
      </w:pPr>
      <w:r>
        <w:rPr>
          <w:rtl/>
        </w:rPr>
        <w:br w:type="page"/>
      </w:r>
      <w:r w:rsidRPr="00294E51">
        <w:rPr>
          <w:rtl/>
        </w:rPr>
        <w:lastRenderedPageBreak/>
        <w:t>يشربها</w:t>
      </w:r>
      <w:r>
        <w:rPr>
          <w:rtl/>
        </w:rPr>
        <w:t>].</w:t>
      </w:r>
      <w:r w:rsidRPr="00BA2D23">
        <w:rPr>
          <w:rStyle w:val="libFootnotenumChar"/>
          <w:rtl/>
        </w:rPr>
        <w:t>(1)</w:t>
      </w:r>
      <w:r w:rsidRPr="00294E51">
        <w:rPr>
          <w:rtl/>
        </w:rPr>
        <w:t xml:space="preserve"> ثمّ دعا عتبان بن مالك</w:t>
      </w:r>
      <w:r w:rsidR="008558BA">
        <w:rPr>
          <w:rtl/>
        </w:rPr>
        <w:t xml:space="preserve">، </w:t>
      </w:r>
      <w:r w:rsidRPr="00294E51">
        <w:rPr>
          <w:rtl/>
        </w:rPr>
        <w:t>سعد بن أبي وقّاص في نفر</w:t>
      </w:r>
      <w:r>
        <w:rPr>
          <w:rtl/>
        </w:rPr>
        <w:t>.</w:t>
      </w:r>
      <w:r w:rsidRPr="00294E51">
        <w:rPr>
          <w:rtl/>
        </w:rPr>
        <w:t xml:space="preserve"> فلمّا سكروا افتخروا وتناشدوا</w:t>
      </w:r>
      <w:r>
        <w:rPr>
          <w:rtl/>
        </w:rPr>
        <w:t>.</w:t>
      </w:r>
      <w:r w:rsidRPr="00294E51">
        <w:rPr>
          <w:rtl/>
        </w:rPr>
        <w:t xml:space="preserve"> فأنشد سعد شعرا</w:t>
      </w:r>
      <w:r w:rsidR="008558BA">
        <w:rPr>
          <w:rtl/>
        </w:rPr>
        <w:t xml:space="preserve">، </w:t>
      </w:r>
      <w:r w:rsidRPr="00294E51">
        <w:rPr>
          <w:rtl/>
        </w:rPr>
        <w:t>فيه هجاء الأنصار</w:t>
      </w:r>
      <w:r>
        <w:rPr>
          <w:rtl/>
        </w:rPr>
        <w:t>.</w:t>
      </w:r>
      <w:r w:rsidRPr="00294E51">
        <w:rPr>
          <w:rtl/>
        </w:rPr>
        <w:t xml:space="preserve"> فضربه أنصاريّ بلحى بعير</w:t>
      </w:r>
      <w:r>
        <w:rPr>
          <w:rtl/>
        </w:rPr>
        <w:t>.</w:t>
      </w:r>
      <w:r w:rsidRPr="00294E51">
        <w:rPr>
          <w:rtl/>
        </w:rPr>
        <w:t xml:space="preserve"> فشجّه</w:t>
      </w:r>
      <w:r>
        <w:rPr>
          <w:rtl/>
        </w:rPr>
        <w:t>.</w:t>
      </w:r>
    </w:p>
    <w:p w:rsidR="00E45FC6" w:rsidRPr="00294E51" w:rsidRDefault="00E45FC6" w:rsidP="0027199C">
      <w:pPr>
        <w:pStyle w:val="libNormal"/>
        <w:rPr>
          <w:rtl/>
        </w:rPr>
      </w:pPr>
      <w:r w:rsidRPr="00294E51">
        <w:rPr>
          <w:rtl/>
        </w:rPr>
        <w:t>فشكى إلى رسول الله</w:t>
      </w:r>
      <w:r>
        <w:rPr>
          <w:rtl/>
        </w:rPr>
        <w:t xml:space="preserve"> ـ </w:t>
      </w:r>
      <w:r w:rsidRPr="00294E51">
        <w:rPr>
          <w:rtl/>
        </w:rPr>
        <w:t>صلّى الله عليه وآله</w:t>
      </w:r>
      <w:r>
        <w:rPr>
          <w:rtl/>
        </w:rPr>
        <w:t>.</w:t>
      </w:r>
      <w:r w:rsidRPr="00294E51">
        <w:rPr>
          <w:rtl/>
        </w:rPr>
        <w:t xml:space="preserve"> فقال عمر</w:t>
      </w:r>
      <w:r w:rsidR="008558BA">
        <w:rPr>
          <w:rtl/>
        </w:rPr>
        <w:t xml:space="preserve">: </w:t>
      </w:r>
      <w:r w:rsidRPr="00294E51">
        <w:rPr>
          <w:rtl/>
        </w:rPr>
        <w:t>«اللهمّ بيّن لنا في الخمر بيانا شافيا</w:t>
      </w:r>
      <w:r>
        <w:rPr>
          <w:rtl/>
        </w:rPr>
        <w:t>.</w:t>
      </w:r>
      <w:r w:rsidRPr="00294E51">
        <w:rPr>
          <w:rtl/>
        </w:rPr>
        <w:t>» فنزلت</w:t>
      </w:r>
      <w:r w:rsidR="008558BA">
        <w:rPr>
          <w:rtl/>
        </w:rPr>
        <w:t xml:space="preserve">: </w:t>
      </w:r>
      <w:r w:rsidRPr="008655CC">
        <w:rPr>
          <w:rStyle w:val="libAlaemChar"/>
          <w:rtl/>
        </w:rPr>
        <w:t>(</w:t>
      </w:r>
      <w:r w:rsidRPr="008655CC">
        <w:rPr>
          <w:rStyle w:val="libAieChar"/>
          <w:rtl/>
        </w:rPr>
        <w:t>إِنَّمَا الْخَمْرُ وَالْمَيْسِرُ</w:t>
      </w:r>
      <w:r w:rsidRPr="008655CC">
        <w:rPr>
          <w:rStyle w:val="libAlaemChar"/>
          <w:rtl/>
        </w:rPr>
        <w:t>)</w:t>
      </w:r>
      <w:r>
        <w:rPr>
          <w:rtl/>
        </w:rPr>
        <w:t xml:space="preserve"> ـ </w:t>
      </w:r>
      <w:r w:rsidRPr="00294E51">
        <w:rPr>
          <w:rtl/>
        </w:rPr>
        <w:t>إلى قوله</w:t>
      </w:r>
      <w:r>
        <w:rPr>
          <w:rtl/>
        </w:rPr>
        <w:t xml:space="preserve"> ـ </w:t>
      </w:r>
      <w:r w:rsidRPr="008655CC">
        <w:rPr>
          <w:rStyle w:val="libAlaemChar"/>
          <w:rtl/>
        </w:rPr>
        <w:t>(</w:t>
      </w:r>
      <w:r w:rsidRPr="008655CC">
        <w:rPr>
          <w:rStyle w:val="libAieChar"/>
          <w:rtl/>
        </w:rPr>
        <w:t>فَهَلْ أَنْتُمْ مُنْتَهُونَ</w:t>
      </w:r>
      <w:r w:rsidRPr="008655CC">
        <w:rPr>
          <w:rStyle w:val="libAlaemChar"/>
          <w:rtl/>
        </w:rPr>
        <w:t>)</w:t>
      </w:r>
      <w:r>
        <w:rPr>
          <w:rtl/>
        </w:rPr>
        <w:t>.</w:t>
      </w:r>
      <w:r w:rsidRPr="00294E51">
        <w:rPr>
          <w:rtl/>
        </w:rPr>
        <w:t xml:space="preserve"> فقال عمر</w:t>
      </w:r>
      <w:r w:rsidR="008558BA">
        <w:rPr>
          <w:rtl/>
        </w:rPr>
        <w:t xml:space="preserve">: </w:t>
      </w:r>
      <w:r w:rsidRPr="00294E51">
        <w:rPr>
          <w:rtl/>
        </w:rPr>
        <w:t>انتهينا يا ربّ</w:t>
      </w:r>
      <w:r>
        <w:rPr>
          <w:rtl/>
        </w:rPr>
        <w:t>.</w:t>
      </w:r>
    </w:p>
    <w:p w:rsidR="00E45FC6" w:rsidRPr="00294E51" w:rsidRDefault="00E45FC6" w:rsidP="0027199C">
      <w:pPr>
        <w:pStyle w:val="libNormal"/>
        <w:rPr>
          <w:rtl/>
        </w:rPr>
      </w:pPr>
      <w:r w:rsidRPr="00294E51">
        <w:rPr>
          <w:rtl/>
        </w:rPr>
        <w:t xml:space="preserve">وهذا النّقل منه يدلّ على عدم حرمة الخمر في أوّل الإسلام وعدم انتهاء عمر عن الخمر قبل نزول «إنّما الخمر» </w:t>
      </w:r>
      <w:r>
        <w:rPr>
          <w:rtl/>
        </w:rPr>
        <w:t>(</w:t>
      </w:r>
      <w:r w:rsidRPr="00294E51">
        <w:rPr>
          <w:rtl/>
        </w:rPr>
        <w:t>إلى آخره</w:t>
      </w:r>
      <w:r>
        <w:rPr>
          <w:rtl/>
        </w:rPr>
        <w:t>.)</w:t>
      </w:r>
      <w:r w:rsidRPr="00294E51">
        <w:rPr>
          <w:rtl/>
        </w:rPr>
        <w:t xml:space="preserve"> والصّحيح أنّ الخمر كان حراما وهذا أوّل آية نزلت في التّحريم</w:t>
      </w:r>
      <w:r>
        <w:rPr>
          <w:rtl/>
        </w:rPr>
        <w:t>.</w:t>
      </w:r>
    </w:p>
    <w:p w:rsidR="00E45FC6" w:rsidRPr="00294E51" w:rsidRDefault="00E45FC6" w:rsidP="0027199C">
      <w:pPr>
        <w:pStyle w:val="libNormal"/>
        <w:rPr>
          <w:rtl/>
        </w:rPr>
      </w:pPr>
      <w:r w:rsidRPr="00294E51">
        <w:rPr>
          <w:rtl/>
        </w:rPr>
        <w:t xml:space="preserve">روى في الكافي </w:t>
      </w:r>
      <w:r w:rsidRPr="00BA2D23">
        <w:rPr>
          <w:rStyle w:val="libFootnotenumChar"/>
          <w:rtl/>
        </w:rPr>
        <w:t>(2)</w:t>
      </w:r>
      <w:r w:rsidR="008558BA">
        <w:rPr>
          <w:rtl/>
        </w:rPr>
        <w:t xml:space="preserve">: </w:t>
      </w:r>
      <w:r w:rsidRPr="00294E51">
        <w:rPr>
          <w:rtl/>
        </w:rPr>
        <w:t>عن بعض أصحابنا</w:t>
      </w:r>
      <w:r>
        <w:rPr>
          <w:rtl/>
        </w:rPr>
        <w:t xml:space="preserve"> ـ </w:t>
      </w:r>
      <w:r w:rsidRPr="00294E51">
        <w:rPr>
          <w:rtl/>
        </w:rPr>
        <w:t>مرسلا</w:t>
      </w:r>
      <w:r>
        <w:rPr>
          <w:rtl/>
        </w:rPr>
        <w:t xml:space="preserve"> ـ </w:t>
      </w:r>
      <w:r w:rsidRPr="00294E51">
        <w:rPr>
          <w:rtl/>
        </w:rPr>
        <w:t>قال</w:t>
      </w:r>
      <w:r w:rsidR="008558BA">
        <w:rPr>
          <w:rtl/>
        </w:rPr>
        <w:t xml:space="preserve">: </w:t>
      </w:r>
      <w:r w:rsidRPr="00294E51">
        <w:rPr>
          <w:rtl/>
        </w:rPr>
        <w:t>إنّ أوّل ما نزل في تحريم الخمر</w:t>
      </w:r>
      <w:r w:rsidR="008558BA">
        <w:rPr>
          <w:rtl/>
        </w:rPr>
        <w:t xml:space="preserve">، </w:t>
      </w:r>
      <w:r w:rsidRPr="00294E51">
        <w:rPr>
          <w:rtl/>
        </w:rPr>
        <w:t>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يَسْئَلُونَكَ عَنِ الْخَمْرِ وَالْمَيْسِرِ قُلْ فِيهِما إِثْمٌ كَبِيرٌ وَمَنافِعُ لِلنَّاسِ وَإِثْمُهُما أَكْبَرُ مِنْ نَفْعِهِما</w:t>
      </w:r>
      <w:r w:rsidRPr="008655CC">
        <w:rPr>
          <w:rStyle w:val="libAlaemChar"/>
          <w:rtl/>
        </w:rPr>
        <w:t>)</w:t>
      </w:r>
      <w:r>
        <w:rPr>
          <w:rtl/>
        </w:rPr>
        <w:t>.</w:t>
      </w:r>
      <w:r w:rsidRPr="00294E51">
        <w:rPr>
          <w:rtl/>
        </w:rPr>
        <w:t xml:space="preserve"> فلمّا نزلت الآية أحسّ القوم بتحريم الخمر</w:t>
      </w:r>
      <w:r>
        <w:rPr>
          <w:rtl/>
        </w:rPr>
        <w:t>.</w:t>
      </w:r>
      <w:r w:rsidRPr="00294E51">
        <w:rPr>
          <w:rtl/>
        </w:rPr>
        <w:t xml:space="preserve"> وعلموا أنّ الإثم ينبغي </w:t>
      </w:r>
      <w:r w:rsidRPr="00BA2D23">
        <w:rPr>
          <w:rStyle w:val="libFootnotenumChar"/>
          <w:rtl/>
        </w:rPr>
        <w:t>(3)</w:t>
      </w:r>
      <w:r w:rsidRPr="00294E51">
        <w:rPr>
          <w:rtl/>
        </w:rPr>
        <w:t xml:space="preserve"> اجتنابه</w:t>
      </w:r>
      <w:r>
        <w:rPr>
          <w:rtl/>
        </w:rPr>
        <w:t>.</w:t>
      </w:r>
      <w:r w:rsidRPr="00294E51">
        <w:rPr>
          <w:rtl/>
        </w:rPr>
        <w:t xml:space="preserve"> ولا يحمل الله</w:t>
      </w:r>
      <w:r>
        <w:rPr>
          <w:rtl/>
        </w:rPr>
        <w:t xml:space="preserve"> ـ </w:t>
      </w:r>
      <w:r w:rsidRPr="00294E51">
        <w:rPr>
          <w:rtl/>
        </w:rPr>
        <w:t>عزّ وجلّ</w:t>
      </w:r>
      <w:r>
        <w:rPr>
          <w:rtl/>
        </w:rPr>
        <w:t xml:space="preserve"> ـ </w:t>
      </w:r>
      <w:r w:rsidRPr="00294E51">
        <w:rPr>
          <w:rtl/>
        </w:rPr>
        <w:t>عليهم من كلّ طريق</w:t>
      </w:r>
      <w:r>
        <w:rPr>
          <w:rtl/>
        </w:rPr>
        <w:t>.</w:t>
      </w:r>
      <w:r w:rsidRPr="00294E51">
        <w:rPr>
          <w:rtl/>
        </w:rPr>
        <w:t xml:space="preserve"> لأنه قال</w:t>
      </w:r>
      <w:r w:rsidR="008558BA">
        <w:rPr>
          <w:rtl/>
        </w:rPr>
        <w:t xml:space="preserve">: </w:t>
      </w:r>
      <w:r w:rsidRPr="008655CC">
        <w:rPr>
          <w:rStyle w:val="libAlaemChar"/>
          <w:rtl/>
        </w:rPr>
        <w:t>(</w:t>
      </w:r>
      <w:r w:rsidRPr="008655CC">
        <w:rPr>
          <w:rStyle w:val="libAieChar"/>
          <w:rtl/>
        </w:rPr>
        <w:t>وَمَنافِعُ لِلنَّاسِ</w:t>
      </w:r>
      <w:r w:rsidRPr="008655CC">
        <w:rPr>
          <w:rStyle w:val="libAlaemChar"/>
          <w:rtl/>
        </w:rPr>
        <w:t>)</w:t>
      </w:r>
      <w:r>
        <w:rPr>
          <w:rtl/>
        </w:rPr>
        <w:t>.</w:t>
      </w:r>
      <w:r w:rsidRPr="00294E51">
        <w:rPr>
          <w:rtl/>
        </w:rPr>
        <w:t xml:space="preserve"> ثمّ أنزل</w:t>
      </w:r>
      <w:r>
        <w:rPr>
          <w:rtl/>
        </w:rPr>
        <w:t xml:space="preserve"> ـ </w:t>
      </w:r>
      <w:r w:rsidRPr="00294E51">
        <w:rPr>
          <w:rtl/>
        </w:rPr>
        <w:t>عزّ وجلّ</w:t>
      </w:r>
      <w:r>
        <w:rPr>
          <w:rtl/>
        </w:rPr>
        <w:t xml:space="preserve"> ـ </w:t>
      </w:r>
      <w:r w:rsidRPr="00294E51">
        <w:rPr>
          <w:rtl/>
        </w:rPr>
        <w:t>آية أخرى</w:t>
      </w:r>
      <w:r>
        <w:rPr>
          <w:rtl/>
        </w:rPr>
        <w:t>.</w:t>
      </w:r>
      <w:r w:rsidRPr="00294E51">
        <w:rPr>
          <w:rtl/>
        </w:rPr>
        <w:t xml:space="preserve"> </w:t>
      </w:r>
      <w:r>
        <w:rPr>
          <w:rtl/>
        </w:rPr>
        <w:t>(</w:t>
      </w:r>
      <w:r w:rsidRPr="00294E51">
        <w:rPr>
          <w:rtl/>
        </w:rPr>
        <w:t>الحديث</w:t>
      </w:r>
      <w:r>
        <w:rPr>
          <w:rtl/>
        </w:rPr>
        <w:t>).</w:t>
      </w:r>
    </w:p>
    <w:p w:rsidR="00E45FC6" w:rsidRPr="00294E51" w:rsidRDefault="00E45FC6" w:rsidP="0027199C">
      <w:pPr>
        <w:pStyle w:val="libNormal"/>
        <w:rPr>
          <w:rtl/>
        </w:rPr>
      </w:pPr>
      <w:r w:rsidRPr="00294E51">
        <w:rPr>
          <w:rtl/>
        </w:rPr>
        <w:t>ويدلّ عليه أيضا الأخبار السّابقة وقوله :</w:t>
      </w:r>
    </w:p>
    <w:p w:rsidR="00E45FC6" w:rsidRPr="00294E51" w:rsidRDefault="00E45FC6" w:rsidP="0027199C">
      <w:pPr>
        <w:pStyle w:val="libNormal"/>
        <w:rPr>
          <w:rtl/>
        </w:rPr>
      </w:pPr>
      <w:r w:rsidRPr="008655CC">
        <w:rPr>
          <w:rStyle w:val="libAlaemChar"/>
          <w:rtl/>
        </w:rPr>
        <w:t>(</w:t>
      </w:r>
      <w:r w:rsidRPr="008655CC">
        <w:rPr>
          <w:rStyle w:val="libAieChar"/>
          <w:rtl/>
        </w:rPr>
        <w:t>قُلْ فِيهِما إِثْمٌ كَبِيرٌ</w:t>
      </w:r>
      <w:r w:rsidRPr="008655CC">
        <w:rPr>
          <w:rStyle w:val="libAlaemChar"/>
          <w:rtl/>
        </w:rPr>
        <w:t>)</w:t>
      </w:r>
      <w:r w:rsidRPr="00294E51">
        <w:rPr>
          <w:rtl/>
        </w:rPr>
        <w:t xml:space="preserve"> من حيث أنّه يؤدّي إلى الانتكاب عن المأمور به وارتكاب المنهيّ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وَمَنافِعُ لِلنَّاسِ</w:t>
      </w:r>
      <w:r w:rsidRPr="008655CC">
        <w:rPr>
          <w:rStyle w:val="libAlaemChar"/>
          <w:rtl/>
        </w:rPr>
        <w:t>)</w:t>
      </w:r>
      <w:r w:rsidRPr="00294E51">
        <w:rPr>
          <w:rtl/>
        </w:rPr>
        <w:t xml:space="preserve"> من كسب المال والطّرب والالتّذاذ ومصادفة الفتيان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وَإِثْمُهُما أَكْبَرُ مِنْ نَفْعِهِما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المفاسد الّتي تنشأ منهما أعظم من المنافع المتوقّعة منهما</w:t>
      </w:r>
      <w:r>
        <w:rPr>
          <w:rtl/>
        </w:rPr>
        <w:t>.</w:t>
      </w:r>
      <w:r w:rsidRPr="00294E51">
        <w:rPr>
          <w:rtl/>
        </w:rPr>
        <w:t xml:space="preserve"> والمفسدة إذا ترجّحت على المصلحة</w:t>
      </w:r>
      <w:r w:rsidR="008558BA">
        <w:rPr>
          <w:rtl/>
        </w:rPr>
        <w:t xml:space="preserve">، </w:t>
      </w:r>
      <w:r w:rsidRPr="00294E51">
        <w:rPr>
          <w:rtl/>
        </w:rPr>
        <w:t>اقتضت تحريم الفعل</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(4)</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الرّيّان بن الصّلت قال</w:t>
      </w:r>
      <w:r w:rsidR="008558BA">
        <w:rPr>
          <w:rtl/>
        </w:rPr>
        <w:t xml:space="preserve">: </w:t>
      </w:r>
      <w:r w:rsidRPr="00294E51">
        <w:rPr>
          <w:rtl/>
        </w:rPr>
        <w:t>سمعت الرّضا</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ما بعث الله نبيّا إلّا بتحريم الخمر</w:t>
      </w:r>
      <w:r w:rsidR="008558BA">
        <w:rPr>
          <w:rtl/>
        </w:rPr>
        <w:t xml:space="preserve">، </w:t>
      </w:r>
      <w:r w:rsidRPr="00294E51">
        <w:rPr>
          <w:rtl/>
        </w:rPr>
        <w:t>وأن يقرّ لله بالبداء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وَيَسْئَلُونَكَ ما ذا يُنْفِقُونَ</w:t>
      </w:r>
      <w:r w:rsidRPr="008655CC">
        <w:rPr>
          <w:rStyle w:val="libAlaemChar"/>
          <w:rtl/>
        </w:rPr>
        <w:t>)</w:t>
      </w:r>
      <w:r w:rsidRPr="00294E51">
        <w:rPr>
          <w:rtl/>
        </w:rPr>
        <w:t xml:space="preserve"> قيل</w:t>
      </w:r>
      <w:r w:rsidR="008558BA">
        <w:rPr>
          <w:rtl/>
        </w:rPr>
        <w:t xml:space="preserve">: </w:t>
      </w:r>
      <w:r w:rsidRPr="00294E51">
        <w:rPr>
          <w:rtl/>
        </w:rPr>
        <w:t>سائله عمرو بن الجموح</w:t>
      </w:r>
      <w:r>
        <w:rPr>
          <w:rtl/>
        </w:rPr>
        <w:t>.</w:t>
      </w:r>
      <w:r w:rsidRPr="00294E51">
        <w:rPr>
          <w:rtl/>
        </w:rPr>
        <w:t xml:space="preserve"> سأل أوّلا عن المنفق والمسرف</w:t>
      </w:r>
      <w:r w:rsidR="008558BA">
        <w:rPr>
          <w:rtl/>
        </w:rPr>
        <w:t xml:space="preserve">، </w:t>
      </w:r>
      <w:r w:rsidRPr="00294E51">
        <w:rPr>
          <w:rtl/>
        </w:rPr>
        <w:t>وثانيا عن كيفيّة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6 / 406</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فما ينبغي</w:t>
      </w:r>
      <w:r>
        <w:rPr>
          <w:rtl/>
        </w:rPr>
        <w:t>.</w:t>
      </w:r>
    </w:p>
    <w:p w:rsidR="00E45FC6" w:rsidRPr="00294E51" w:rsidRDefault="00E45FC6" w:rsidP="00973FCB">
      <w:pPr>
        <w:pStyle w:val="libFootnote0"/>
        <w:rPr>
          <w:rtl/>
        </w:rPr>
      </w:pPr>
      <w:r>
        <w:rPr>
          <w:rtl/>
        </w:rPr>
        <w:t>(</w:t>
      </w:r>
      <w:r w:rsidRPr="00294E51">
        <w:rPr>
          <w:rtl/>
        </w:rPr>
        <w:t>4) الكافي 1 / 148</w:t>
      </w:r>
      <w:r w:rsidR="008558BA">
        <w:rPr>
          <w:rtl/>
        </w:rPr>
        <w:t xml:space="preserve">، </w:t>
      </w:r>
      <w:r w:rsidRPr="00294E51">
        <w:rPr>
          <w:rtl/>
        </w:rPr>
        <w:t>ح 15</w:t>
      </w:r>
      <w:r>
        <w:rPr>
          <w:rtl/>
        </w:rPr>
        <w:t>.</w:t>
      </w:r>
    </w:p>
    <w:p w:rsidR="00E45FC6" w:rsidRPr="00294E51" w:rsidRDefault="00E45FC6" w:rsidP="00F63BC9">
      <w:pPr>
        <w:pStyle w:val="libNormal0"/>
        <w:rPr>
          <w:rtl/>
        </w:rPr>
      </w:pPr>
      <w:r>
        <w:rPr>
          <w:rtl/>
        </w:rPr>
        <w:br w:type="page"/>
      </w:r>
      <w:r w:rsidRPr="00294E51">
        <w:rPr>
          <w:rtl/>
        </w:rPr>
        <w:lastRenderedPageBreak/>
        <w:t>الإنفاق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الْعَفْوَ</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الوسط</w:t>
      </w:r>
      <w:r w:rsidR="008558BA">
        <w:rPr>
          <w:rtl/>
        </w:rPr>
        <w:t xml:space="preserve">، </w:t>
      </w:r>
      <w:r w:rsidRPr="00294E51">
        <w:rPr>
          <w:rtl/>
        </w:rPr>
        <w:t>لا إقتار ولا إسراف</w:t>
      </w:r>
      <w:r>
        <w:rPr>
          <w:rtl/>
        </w:rPr>
        <w:t>.</w:t>
      </w:r>
      <w:r w:rsidRPr="00294E51">
        <w:rPr>
          <w:rtl/>
        </w:rPr>
        <w:t xml:space="preserve"> والعفو» ضدّ الجهد</w:t>
      </w:r>
      <w:r>
        <w:rPr>
          <w:rtl/>
        </w:rPr>
        <w:t>.</w:t>
      </w:r>
      <w:r w:rsidRPr="00294E51">
        <w:rPr>
          <w:rtl/>
        </w:rPr>
        <w:t xml:space="preserve"> ومنه يقال للأرض السّهلة</w:t>
      </w:r>
      <w:r w:rsidR="008558BA">
        <w:rPr>
          <w:rtl/>
        </w:rPr>
        <w:t xml:space="preserve">: </w:t>
      </w:r>
      <w:r w:rsidRPr="00294E51">
        <w:rPr>
          <w:rtl/>
        </w:rPr>
        <w:t>العفو</w:t>
      </w:r>
      <w:r>
        <w:rPr>
          <w:rtl/>
        </w:rPr>
        <w:t>].</w:t>
      </w:r>
      <w:r w:rsidRPr="00BA2D23">
        <w:rPr>
          <w:rStyle w:val="libFootnotenumChar"/>
          <w:rtl/>
        </w:rPr>
        <w:t>(1)</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 xml:space="preserve">عن ابن أبي عمير </w:t>
      </w:r>
      <w:r w:rsidRPr="00BA2D23">
        <w:rPr>
          <w:rStyle w:val="libFootnotenumChar"/>
          <w:rtl/>
        </w:rPr>
        <w:t>(3)</w:t>
      </w:r>
      <w:r w:rsidR="008558BA">
        <w:rPr>
          <w:rtl/>
        </w:rPr>
        <w:t xml:space="preserve">، </w:t>
      </w:r>
      <w:r w:rsidRPr="00294E51">
        <w:rPr>
          <w:rtl/>
        </w:rPr>
        <w:t xml:space="preserve">عن رجل </w:t>
      </w:r>
      <w:r w:rsidRPr="00BA2D23">
        <w:rPr>
          <w:rStyle w:val="libFootnotenumChar"/>
          <w:rtl/>
        </w:rPr>
        <w:t>(4)</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وَيَسْئَلُونَكَ ما ذا يُنْفِقُونَ قُلِ الْعَفْوَ</w:t>
      </w:r>
      <w:r w:rsidRPr="008655CC">
        <w:rPr>
          <w:rStyle w:val="libAlaemChar"/>
          <w:rtl/>
        </w:rPr>
        <w:t>)</w:t>
      </w:r>
      <w:r w:rsidRPr="00294E51">
        <w:rPr>
          <w:rtl/>
        </w:rPr>
        <w:t xml:space="preserve"> قال</w:t>
      </w:r>
      <w:r w:rsidR="008558BA">
        <w:rPr>
          <w:rtl/>
        </w:rPr>
        <w:t xml:space="preserve">: </w:t>
      </w:r>
      <w:r w:rsidRPr="00294E51">
        <w:rPr>
          <w:rtl/>
        </w:rPr>
        <w:t>العفو</w:t>
      </w:r>
      <w:r w:rsidR="008558BA">
        <w:rPr>
          <w:rtl/>
        </w:rPr>
        <w:t xml:space="preserve">، </w:t>
      </w:r>
      <w:r w:rsidRPr="00294E51">
        <w:rPr>
          <w:rtl/>
        </w:rPr>
        <w:t>الوسط</w:t>
      </w:r>
      <w:r>
        <w:rPr>
          <w:rtl/>
        </w:rPr>
        <w:t>.</w:t>
      </w:r>
    </w:p>
    <w:p w:rsidR="00E45FC6" w:rsidRPr="00294E51" w:rsidRDefault="00E45FC6" w:rsidP="0027199C">
      <w:pPr>
        <w:pStyle w:val="libNormal"/>
        <w:rPr>
          <w:rtl/>
        </w:rPr>
      </w:pPr>
      <w:r w:rsidRPr="00294E51">
        <w:rPr>
          <w:rtl/>
        </w:rPr>
        <w:t xml:space="preserve">وفي تفسير عليّ بن إبراهيم </w:t>
      </w:r>
      <w:r w:rsidRPr="00BA2D23">
        <w:rPr>
          <w:rStyle w:val="libFootnotenumChar"/>
          <w:rtl/>
        </w:rPr>
        <w:t>(5)</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وَيَسْئَلُونَكَ ما ذا يُنْفِقُونَ قُلِ الْعَفْوَ</w:t>
      </w:r>
      <w:r w:rsidRPr="008655CC">
        <w:rPr>
          <w:rStyle w:val="libAlaemChar"/>
          <w:rtl/>
        </w:rPr>
        <w:t>)</w:t>
      </w:r>
      <w:r w:rsidRPr="00294E51">
        <w:rPr>
          <w:rtl/>
        </w:rPr>
        <w:t xml:space="preserve"> قال :لا إقتار ولا إسراف</w:t>
      </w:r>
      <w:r>
        <w:rPr>
          <w:rtl/>
        </w:rPr>
        <w:t>.</w:t>
      </w:r>
    </w:p>
    <w:p w:rsidR="00E45FC6" w:rsidRDefault="00E45FC6" w:rsidP="0027199C">
      <w:pPr>
        <w:pStyle w:val="libNormal"/>
        <w:rPr>
          <w:rtl/>
        </w:rPr>
      </w:pPr>
      <w:r w:rsidRPr="00294E51">
        <w:rPr>
          <w:rtl/>
        </w:rPr>
        <w:t xml:space="preserve">وفي مجمع البيان </w:t>
      </w:r>
      <w:r w:rsidRPr="00BA2D23">
        <w:rPr>
          <w:rStyle w:val="libFootnotenumChar"/>
          <w:rtl/>
        </w:rPr>
        <w:t>(6)</w:t>
      </w:r>
      <w:r w:rsidR="008558BA">
        <w:rPr>
          <w:rtl/>
        </w:rPr>
        <w:t xml:space="preserve">: </w:t>
      </w:r>
      <w:r w:rsidRPr="008655CC">
        <w:rPr>
          <w:rStyle w:val="libAlaemChar"/>
          <w:rtl/>
        </w:rPr>
        <w:t>(</w:t>
      </w:r>
      <w:r w:rsidRPr="008655CC">
        <w:rPr>
          <w:rStyle w:val="libAieChar"/>
          <w:rtl/>
        </w:rPr>
        <w:t>قُلِ الْعَفْوَ</w:t>
      </w:r>
      <w:r w:rsidRPr="008655CC">
        <w:rPr>
          <w:rStyle w:val="libAlaemChar"/>
          <w:rtl/>
        </w:rPr>
        <w:t>)</w:t>
      </w:r>
      <w:r w:rsidRPr="00294E51">
        <w:rPr>
          <w:rtl/>
        </w:rPr>
        <w:t xml:space="preserve"> فيه أقوال</w:t>
      </w:r>
      <w:r>
        <w:rPr>
          <w:rtl/>
        </w:rPr>
        <w:t xml:space="preserve"> ـ </w:t>
      </w:r>
      <w:r w:rsidRPr="00294E51">
        <w:rPr>
          <w:rtl/>
        </w:rPr>
        <w:t>إلى قوله</w:t>
      </w:r>
      <w:r>
        <w:rPr>
          <w:rtl/>
        </w:rPr>
        <w:t xml:space="preserve"> ـ </w:t>
      </w:r>
      <w:r w:rsidRPr="00294E51">
        <w:rPr>
          <w:rtl/>
        </w:rPr>
        <w:t>وثالثها أنّ العفو ما فضل عن قوت السّنة</w:t>
      </w:r>
    </w:p>
    <w:p w:rsidR="00E45FC6" w:rsidRPr="00294E51" w:rsidRDefault="00E45FC6" w:rsidP="0027199C">
      <w:pPr>
        <w:pStyle w:val="libNormal"/>
        <w:rPr>
          <w:rtl/>
        </w:rPr>
      </w:pPr>
      <w:r>
        <w:rPr>
          <w:rtl/>
        </w:rPr>
        <w:t xml:space="preserve">ـ </w:t>
      </w:r>
      <w:r w:rsidRPr="00294E51">
        <w:rPr>
          <w:rtl/>
        </w:rPr>
        <w:t>عن الباقر</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ونسخ ذلك بآية الزّكاة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مثل ما بيّن أنّ العفو أصلح</w:t>
      </w:r>
      <w:r w:rsidR="008558BA">
        <w:rPr>
          <w:rtl/>
        </w:rPr>
        <w:t xml:space="preserve">، </w:t>
      </w:r>
      <w:r w:rsidRPr="00294E51">
        <w:rPr>
          <w:rtl/>
        </w:rPr>
        <w:t>أو ما ذكر من الأحكام</w:t>
      </w:r>
      <w:r>
        <w:rPr>
          <w:rtl/>
        </w:rPr>
        <w:t>.</w:t>
      </w:r>
    </w:p>
    <w:p w:rsidR="00E45FC6" w:rsidRPr="00294E51" w:rsidRDefault="00E45FC6" w:rsidP="0027199C">
      <w:pPr>
        <w:pStyle w:val="libNormal"/>
        <w:rPr>
          <w:rtl/>
        </w:rPr>
      </w:pPr>
      <w:r w:rsidRPr="00294E51">
        <w:rPr>
          <w:rtl/>
        </w:rPr>
        <w:t>والكاف في موضع النّصب</w:t>
      </w:r>
      <w:r w:rsidR="008558BA">
        <w:rPr>
          <w:rtl/>
        </w:rPr>
        <w:t xml:space="preserve">، </w:t>
      </w:r>
      <w:r w:rsidRPr="00294E51">
        <w:rPr>
          <w:rtl/>
        </w:rPr>
        <w:t>صفة لمصدر محذوف</w:t>
      </w:r>
      <w:r w:rsidR="008558BA">
        <w:rPr>
          <w:rtl/>
        </w:rPr>
        <w:t xml:space="preserve">، </w:t>
      </w:r>
      <w:r w:rsidRPr="00294E51">
        <w:rPr>
          <w:rtl/>
        </w:rPr>
        <w:t>أي</w:t>
      </w:r>
      <w:r w:rsidR="008558BA">
        <w:rPr>
          <w:rtl/>
        </w:rPr>
        <w:t xml:space="preserve">: </w:t>
      </w:r>
      <w:r w:rsidRPr="00294E51">
        <w:rPr>
          <w:rtl/>
        </w:rPr>
        <w:t>تبيينا مثل هذا التّبيين</w:t>
      </w:r>
      <w:r>
        <w:rPr>
          <w:rtl/>
        </w:rPr>
        <w:t>.</w:t>
      </w:r>
      <w:r w:rsidRPr="00294E51">
        <w:rPr>
          <w:rtl/>
        </w:rPr>
        <w:t xml:space="preserve"> ووحدّ العلامة</w:t>
      </w:r>
      <w:r>
        <w:rPr>
          <w:rtl/>
        </w:rPr>
        <w:t>.</w:t>
      </w:r>
      <w:r w:rsidRPr="00294E51">
        <w:rPr>
          <w:rtl/>
        </w:rPr>
        <w:t xml:space="preserve"> والمخاطب جمع على تأويل القبيل والجمع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يُبَيِّنُ اللهُ لَكُمُ الْآياتِ</w:t>
      </w:r>
      <w:r w:rsidRPr="008655CC">
        <w:rPr>
          <w:rStyle w:val="libAlaemChar"/>
          <w:rtl/>
        </w:rPr>
        <w:t>)</w:t>
      </w:r>
      <w:r w:rsidRPr="00294E51">
        <w:rPr>
          <w:rtl/>
        </w:rPr>
        <w:t xml:space="preserve"> الدّالّة على ما فيه إرشادكم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لَعَلَّكُمْ تَتَفَكَّرُونَ</w:t>
      </w:r>
      <w:r w:rsidRPr="008655CC">
        <w:rPr>
          <w:rStyle w:val="libAlaemChar"/>
          <w:rtl/>
        </w:rPr>
        <w:t>)</w:t>
      </w:r>
      <w:r w:rsidRPr="00294E51">
        <w:rPr>
          <w:rtl/>
        </w:rPr>
        <w:t xml:space="preserve"> </w:t>
      </w:r>
      <w:r>
        <w:rPr>
          <w:rtl/>
        </w:rPr>
        <w:t>(</w:t>
      </w:r>
      <w:r w:rsidRPr="00294E51">
        <w:rPr>
          <w:rtl/>
        </w:rPr>
        <w:t>219) في الدّلائل والأحكام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الدُّنْيا وَالْآخِرَةِ</w:t>
      </w:r>
      <w:r w:rsidRPr="008655CC">
        <w:rPr>
          <w:rStyle w:val="libAlaemChar"/>
          <w:rtl/>
        </w:rPr>
        <w:t>)</w:t>
      </w:r>
      <w:r w:rsidR="008558BA">
        <w:rPr>
          <w:rtl/>
        </w:rPr>
        <w:t xml:space="preserve">: </w:t>
      </w:r>
      <w:r w:rsidRPr="00294E51">
        <w:rPr>
          <w:rtl/>
        </w:rPr>
        <w:t>في أمور الدّارين</w:t>
      </w:r>
      <w:r w:rsidR="008558BA">
        <w:rPr>
          <w:rtl/>
        </w:rPr>
        <w:t xml:space="preserve">، </w:t>
      </w:r>
      <w:r w:rsidRPr="00294E51">
        <w:rPr>
          <w:rtl/>
        </w:rPr>
        <w:t>فتأخذون بالأصلح وتتركون المضرّ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وَيَسْئَلُونَكَ عَنِ الْيَتامى</w:t>
      </w:r>
      <w:r w:rsidRPr="008655CC">
        <w:rPr>
          <w:rStyle w:val="libAlaemChar"/>
          <w:rtl/>
        </w:rPr>
        <w:t>)</w:t>
      </w:r>
      <w:r w:rsidRPr="00294E51">
        <w:rPr>
          <w:rtl/>
        </w:rPr>
        <w:t xml:space="preserve"> :</w:t>
      </w:r>
    </w:p>
    <w:p w:rsidR="00E45FC6" w:rsidRPr="00294E51" w:rsidRDefault="00E45FC6" w:rsidP="00804D36">
      <w:pPr>
        <w:pStyle w:val="libNormal"/>
        <w:rPr>
          <w:rtl/>
        </w:rPr>
      </w:pPr>
      <w:r w:rsidRPr="00294E51">
        <w:rPr>
          <w:rtl/>
        </w:rPr>
        <w:t xml:space="preserve">في تفسير عليّ بن إبراهيم </w:t>
      </w:r>
      <w:r w:rsidRPr="00BA2D23">
        <w:rPr>
          <w:rStyle w:val="libFootnotenumChar"/>
          <w:rtl/>
        </w:rPr>
        <w:t>(7)</w:t>
      </w:r>
      <w:r w:rsidR="008558BA">
        <w:rPr>
          <w:rtl/>
        </w:rPr>
        <w:t xml:space="preserve">: </w:t>
      </w:r>
      <w:r w:rsidRPr="00294E51">
        <w:rPr>
          <w:rtl/>
        </w:rPr>
        <w:t>حدّثني أبي</w:t>
      </w:r>
      <w:r w:rsidR="008558BA">
        <w:rPr>
          <w:rtl/>
        </w:rPr>
        <w:t xml:space="preserve">، </w:t>
      </w:r>
      <w:r w:rsidRPr="00294E51">
        <w:rPr>
          <w:rtl/>
        </w:rPr>
        <w:t>عن صفوان</w:t>
      </w:r>
      <w:r w:rsidR="008558BA">
        <w:rPr>
          <w:rtl/>
        </w:rPr>
        <w:t xml:space="preserve">، </w:t>
      </w:r>
      <w:r w:rsidRPr="00294E51">
        <w:rPr>
          <w:rtl/>
        </w:rPr>
        <w:t>عن عبد الله بن مسكان</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 xml:space="preserve">أنزلت </w:t>
      </w:r>
      <w:r w:rsidRPr="00BA2D23">
        <w:rPr>
          <w:rStyle w:val="libFootnotenumChar"/>
          <w:rtl/>
        </w:rPr>
        <w:t>(8)</w:t>
      </w:r>
      <w:r w:rsidRPr="00294E51">
        <w:rPr>
          <w:rtl/>
        </w:rPr>
        <w:t xml:space="preserve"> </w:t>
      </w:r>
      <w:r w:rsidRPr="008655CC">
        <w:rPr>
          <w:rStyle w:val="libAlaemChar"/>
          <w:rtl/>
        </w:rPr>
        <w:t>(</w:t>
      </w:r>
      <w:r w:rsidRPr="008655CC">
        <w:rPr>
          <w:rStyle w:val="libAieChar"/>
          <w:rtl/>
        </w:rPr>
        <w:t>إِنَّ الَّذِينَ يَأْكُلُونَ أَمْوالَ الْيَتامى ظُلْماً</w:t>
      </w:r>
      <w:r w:rsidR="00804D36" w:rsidRPr="00804D36">
        <w:rPr>
          <w:rtl/>
        </w:rPr>
        <w:t xml:space="preserve"> </w:t>
      </w:r>
      <w:r w:rsidR="00804D36" w:rsidRPr="00804D36">
        <w:rPr>
          <w:rStyle w:val="libAieChar"/>
          <w:rtl/>
        </w:rPr>
        <w:t xml:space="preserve">إِنَّمَا </w:t>
      </w:r>
      <w:r w:rsidRPr="008655CC">
        <w:rPr>
          <w:rStyle w:val="libAieChar"/>
          <w:rtl/>
        </w:rPr>
        <w:t>يَأْكُلُونَ فِي بُطُونِهِمْ ناراً وَسَيَصْلَوْنَ سَعِيراً</w:t>
      </w:r>
      <w:r w:rsidRPr="008655CC">
        <w:rPr>
          <w:rStyle w:val="libAlaemChar"/>
          <w:rtl/>
        </w:rPr>
        <w:t>)</w:t>
      </w:r>
      <w:r w:rsidRPr="00294E51">
        <w:rPr>
          <w:rtl/>
        </w:rPr>
        <w:t xml:space="preserve"> أخرج كلّ من كان عنده يتيم</w:t>
      </w:r>
      <w:r w:rsidR="008558BA">
        <w:rPr>
          <w:rtl/>
        </w:rPr>
        <w:t xml:space="preserve">، </w:t>
      </w:r>
      <w:r w:rsidRPr="00294E51">
        <w:rPr>
          <w:rtl/>
        </w:rPr>
        <w:t>وسألوا رسول الله</w:t>
      </w:r>
      <w:r>
        <w:rPr>
          <w:rtl/>
        </w:rPr>
        <w:t xml:space="preserve"> ـ </w:t>
      </w:r>
      <w:r w:rsidRPr="00294E51">
        <w:rPr>
          <w:rtl/>
        </w:rPr>
        <w:t>صلّى الله عليه وآله</w:t>
      </w:r>
      <w:r>
        <w:rPr>
          <w:rtl/>
        </w:rPr>
        <w:t xml:space="preserve"> ـ </w:t>
      </w:r>
      <w:r w:rsidRPr="00294E51">
        <w:rPr>
          <w:rtl/>
        </w:rPr>
        <w:t>في إخراجهم</w:t>
      </w:r>
      <w:r>
        <w:rPr>
          <w:rtl/>
        </w:rPr>
        <w:t>.</w:t>
      </w:r>
      <w:r w:rsidRPr="00294E51">
        <w:rPr>
          <w:rtl/>
        </w:rPr>
        <w:t xml:space="preserve"> فأنزل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وَيَسْئَلُونَكَ عَنِ الْيَتامى قُلْ إِصْلاحٌ لَهُمْ خَيْرٌ وَإِنْ تُخالِطُوهُمْ فَإِخْوانُكُمْ وَاللهُ يَعْلَمُ الْمُفْسِدَ مِنَ الْمُصْلِحِ</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4 / 52</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هكذا في المصدر</w:t>
      </w:r>
      <w:r>
        <w:rPr>
          <w:rtl/>
        </w:rPr>
        <w:t>.</w:t>
      </w:r>
      <w:r w:rsidRPr="00294E51">
        <w:rPr>
          <w:rtl/>
        </w:rPr>
        <w:t xml:space="preserve"> وفي النسخ</w:t>
      </w:r>
      <w:r w:rsidR="008558BA">
        <w:rPr>
          <w:rtl/>
        </w:rPr>
        <w:t xml:space="preserve">: </w:t>
      </w:r>
      <w:r w:rsidRPr="00294E51">
        <w:rPr>
          <w:rtl/>
        </w:rPr>
        <w:t>ابن أبي بصير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عن بعض أصحابه</w:t>
      </w:r>
      <w:r>
        <w:rPr>
          <w:rtl/>
        </w:rPr>
        <w:t>.</w:t>
      </w:r>
    </w:p>
    <w:p w:rsidR="00E45FC6" w:rsidRPr="00294E51" w:rsidRDefault="00E45FC6" w:rsidP="00973FCB">
      <w:pPr>
        <w:pStyle w:val="libFootnote0"/>
        <w:rPr>
          <w:rtl/>
        </w:rPr>
      </w:pPr>
      <w:r>
        <w:rPr>
          <w:rtl/>
        </w:rPr>
        <w:t>(</w:t>
      </w:r>
      <w:r w:rsidRPr="00294E51">
        <w:rPr>
          <w:rtl/>
        </w:rPr>
        <w:t>5) تفسير القمي 1 / 72</w:t>
      </w:r>
      <w:r>
        <w:rPr>
          <w:rtl/>
        </w:rPr>
        <w:t>.</w:t>
      </w:r>
    </w:p>
    <w:p w:rsidR="00E45FC6" w:rsidRPr="00294E51" w:rsidRDefault="00E45FC6" w:rsidP="00973FCB">
      <w:pPr>
        <w:pStyle w:val="libFootnote0"/>
        <w:rPr>
          <w:rtl/>
        </w:rPr>
      </w:pPr>
      <w:r>
        <w:rPr>
          <w:rtl/>
        </w:rPr>
        <w:t>(</w:t>
      </w:r>
      <w:r w:rsidRPr="00294E51">
        <w:rPr>
          <w:rtl/>
        </w:rPr>
        <w:t>6) مجمع البيان 1 / 316</w:t>
      </w:r>
      <w:r>
        <w:rPr>
          <w:rtl/>
        </w:rPr>
        <w:t>.</w:t>
      </w:r>
    </w:p>
    <w:p w:rsidR="00E45FC6" w:rsidRPr="00294E51" w:rsidRDefault="00E45FC6" w:rsidP="00973FCB">
      <w:pPr>
        <w:pStyle w:val="libFootnote0"/>
        <w:rPr>
          <w:rtl/>
        </w:rPr>
      </w:pPr>
      <w:r>
        <w:rPr>
          <w:rtl/>
        </w:rPr>
        <w:t>(</w:t>
      </w:r>
      <w:r w:rsidRPr="00294E51">
        <w:rPr>
          <w:rtl/>
        </w:rPr>
        <w:t>7) تفسير القمي 1 / 72</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أنزلت</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 xml:space="preserve">وفي مجمع البيان </w:t>
      </w:r>
      <w:r w:rsidRPr="00BA2D23">
        <w:rPr>
          <w:rStyle w:val="libFootnotenumChar"/>
          <w:rtl/>
        </w:rPr>
        <w:t>(1)</w:t>
      </w:r>
      <w:r w:rsidR="008558BA">
        <w:rPr>
          <w:rtl/>
        </w:rPr>
        <w:t xml:space="preserve">، </w:t>
      </w:r>
      <w:r w:rsidRPr="00294E51">
        <w:rPr>
          <w:rtl/>
        </w:rPr>
        <w:t xml:space="preserve">عند قوله </w:t>
      </w:r>
      <w:r w:rsidRPr="008655CC">
        <w:rPr>
          <w:rStyle w:val="libAlaemChar"/>
          <w:rtl/>
        </w:rPr>
        <w:t>(</w:t>
      </w:r>
      <w:r w:rsidRPr="008655CC">
        <w:rPr>
          <w:rStyle w:val="libAieChar"/>
          <w:rtl/>
        </w:rPr>
        <w:t>وَآتُوا الْيَتامى أَمْوالَهُمْ</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w:t>
      </w:r>
    </w:p>
    <w:p w:rsidR="00E45FC6" w:rsidRPr="00294E51" w:rsidRDefault="00E45FC6" w:rsidP="00300F6D">
      <w:pPr>
        <w:pStyle w:val="libNormal"/>
        <w:rPr>
          <w:rtl/>
        </w:rPr>
      </w:pPr>
      <w:r w:rsidRPr="00294E51">
        <w:rPr>
          <w:rtl/>
        </w:rPr>
        <w:t>روى 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نزلت هذه الآية</w:t>
      </w:r>
      <w:r w:rsidR="008558BA">
        <w:rPr>
          <w:rtl/>
        </w:rPr>
        <w:t xml:space="preserve">، </w:t>
      </w:r>
      <w:r w:rsidRPr="00294E51">
        <w:rPr>
          <w:rtl/>
        </w:rPr>
        <w:t>كرهوا مخالطة اليتامى</w:t>
      </w:r>
      <w:r>
        <w:rPr>
          <w:rtl/>
        </w:rPr>
        <w:t>.</w:t>
      </w:r>
      <w:r w:rsidRPr="00294E51">
        <w:rPr>
          <w:rtl/>
        </w:rPr>
        <w:t xml:space="preserve"> فشقّ ذلك عليهم فشكوا ذلك إلى رسول الله</w:t>
      </w:r>
      <w:r>
        <w:rPr>
          <w:rtl/>
        </w:rPr>
        <w:t xml:space="preserve"> ـ </w:t>
      </w:r>
      <w:r w:rsidRPr="00294E51">
        <w:rPr>
          <w:rtl/>
        </w:rPr>
        <w:t>صلّى الله عليه وآله</w:t>
      </w:r>
      <w:r>
        <w:rPr>
          <w:rtl/>
        </w:rPr>
        <w:t>.</w:t>
      </w:r>
      <w:r w:rsidRPr="00294E51">
        <w:rPr>
          <w:rtl/>
        </w:rPr>
        <w:t xml:space="preserve"> فأنزل الله سبحانه وتعالى </w:t>
      </w:r>
      <w:r w:rsidRPr="008655CC">
        <w:rPr>
          <w:rStyle w:val="libAlaemChar"/>
          <w:rtl/>
        </w:rPr>
        <w:t>(</w:t>
      </w:r>
      <w:r w:rsidRPr="008655CC">
        <w:rPr>
          <w:rStyle w:val="libAieChar"/>
          <w:rtl/>
        </w:rPr>
        <w:t>وَيَسْئَلُونَكَ عَنِ الْيَتامى قُلْ إِصْلاحٌ لَهُمْ خَيْرٌ وَإِنْ تُخالِطُوهُمْ فَإِخْوانُكُمْ</w:t>
      </w:r>
      <w:r w:rsidRPr="008655CC">
        <w:rPr>
          <w:rStyle w:val="libAlaemChar"/>
          <w:rtl/>
        </w:rPr>
        <w:t>)</w:t>
      </w:r>
      <w:r>
        <w:rPr>
          <w:rtl/>
        </w:rPr>
        <w:t>.</w:t>
      </w:r>
      <w:r w:rsidRPr="00294E51">
        <w:rPr>
          <w:rtl/>
        </w:rPr>
        <w:t xml:space="preserve"> </w:t>
      </w:r>
      <w:r>
        <w:rPr>
          <w:rtl/>
        </w:rPr>
        <w:t>(</w:t>
      </w:r>
      <w:r w:rsidRPr="00294E51">
        <w:rPr>
          <w:rtl/>
        </w:rPr>
        <w:t>الآية</w:t>
      </w:r>
      <w:r>
        <w:rPr>
          <w:rtl/>
        </w:rPr>
        <w:t xml:space="preserve">) ـ </w:t>
      </w:r>
      <w:r w:rsidRPr="00294E51">
        <w:rPr>
          <w:rtl/>
        </w:rPr>
        <w:t>عن الحسن</w:t>
      </w:r>
      <w:r>
        <w:rPr>
          <w:rtl/>
        </w:rPr>
        <w:t>.</w:t>
      </w:r>
      <w:r w:rsidRPr="00294E51">
        <w:rPr>
          <w:rtl/>
        </w:rPr>
        <w:t xml:space="preserve"> وهو المرويّ عن السّيدين الباقر والصّادق</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إِصْلاحٌ لَهُمْ خَيْرٌ</w:t>
      </w:r>
      <w:r w:rsidRPr="008655CC">
        <w:rPr>
          <w:rStyle w:val="libAlaemChar"/>
          <w:rtl/>
        </w:rPr>
        <w:t>)</w:t>
      </w:r>
      <w:r w:rsidR="008558BA">
        <w:rPr>
          <w:rtl/>
        </w:rPr>
        <w:t xml:space="preserve">، </w:t>
      </w:r>
      <w:r w:rsidRPr="00294E51">
        <w:rPr>
          <w:rtl/>
        </w:rPr>
        <w:t>أي</w:t>
      </w:r>
      <w:r w:rsidR="008558BA">
        <w:rPr>
          <w:rtl/>
        </w:rPr>
        <w:t xml:space="preserve">: </w:t>
      </w:r>
      <w:r w:rsidRPr="00294E51">
        <w:rPr>
          <w:rtl/>
        </w:rPr>
        <w:t>مداخلتهم لإصلاحهم خير من مجانبتهم</w:t>
      </w:r>
      <w:r>
        <w:rPr>
          <w:rtl/>
        </w:rPr>
        <w:t>.</w:t>
      </w:r>
    </w:p>
    <w:p w:rsidR="00E45FC6" w:rsidRPr="00294E51" w:rsidRDefault="00E45FC6" w:rsidP="0027199C">
      <w:pPr>
        <w:pStyle w:val="libNormal"/>
        <w:rPr>
          <w:rtl/>
        </w:rPr>
      </w:pPr>
      <w:r w:rsidRPr="00294E51">
        <w:rPr>
          <w:rtl/>
        </w:rPr>
        <w:t>قال الصّادق</w:t>
      </w:r>
      <w:r>
        <w:rPr>
          <w:rtl/>
        </w:rPr>
        <w:t xml:space="preserve"> ـ </w:t>
      </w:r>
      <w:r w:rsidRPr="00294E51">
        <w:rPr>
          <w:rtl/>
        </w:rPr>
        <w:t xml:space="preserve">عليه السّلام </w:t>
      </w:r>
      <w:r w:rsidRPr="00BA2D23">
        <w:rPr>
          <w:rStyle w:val="libFootnotenumChar"/>
          <w:rtl/>
        </w:rPr>
        <w:t>(2)</w:t>
      </w:r>
      <w:r w:rsidR="008558BA">
        <w:rPr>
          <w:rtl/>
        </w:rPr>
        <w:t xml:space="preserve">: </w:t>
      </w:r>
      <w:r w:rsidRPr="00294E51">
        <w:rPr>
          <w:rtl/>
        </w:rPr>
        <w:t>لا بأس بأن تخالط طعامك بطعام اليتيم</w:t>
      </w:r>
      <w:r>
        <w:rPr>
          <w:rtl/>
        </w:rPr>
        <w:t>.</w:t>
      </w:r>
      <w:r w:rsidRPr="00294E51">
        <w:rPr>
          <w:rtl/>
        </w:rPr>
        <w:t xml:space="preserve"> فإنّ الصّغير يوشك أن يأكل كما يأكل الكبير</w:t>
      </w:r>
      <w:r>
        <w:rPr>
          <w:rtl/>
        </w:rPr>
        <w:t>.</w:t>
      </w:r>
    </w:p>
    <w:p w:rsidR="00E45FC6" w:rsidRPr="00294E51" w:rsidRDefault="00E45FC6" w:rsidP="0027199C">
      <w:pPr>
        <w:pStyle w:val="libNormal"/>
        <w:rPr>
          <w:rtl/>
        </w:rPr>
      </w:pPr>
      <w:r>
        <w:rPr>
          <w:rtl/>
        </w:rPr>
        <w:t>و</w:t>
      </w:r>
      <w:r w:rsidRPr="00294E51">
        <w:rPr>
          <w:rtl/>
        </w:rPr>
        <w:t>أمّا الكسوة وغيره</w:t>
      </w:r>
      <w:r w:rsidR="008558BA">
        <w:rPr>
          <w:rtl/>
        </w:rPr>
        <w:t xml:space="preserve">، </w:t>
      </w:r>
      <w:r w:rsidRPr="00294E51">
        <w:rPr>
          <w:rtl/>
        </w:rPr>
        <w:t>فيحسب على رأس كلّ صغير وكبير وكم يحتاج إليه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تُخالِطُوهُمْ فَإِخْوانُكُمْ</w:t>
      </w:r>
      <w:r w:rsidRPr="008655CC">
        <w:rPr>
          <w:rStyle w:val="libAlaemChar"/>
          <w:rtl/>
        </w:rPr>
        <w:t>)</w:t>
      </w:r>
      <w:r w:rsidR="008558BA">
        <w:rPr>
          <w:rtl/>
        </w:rPr>
        <w:t xml:space="preserve">: </w:t>
      </w:r>
      <w:r w:rsidRPr="00294E51">
        <w:rPr>
          <w:rtl/>
        </w:rPr>
        <w:t>حثّ على المخالطة</w:t>
      </w:r>
      <w:r w:rsidR="008558BA">
        <w:rPr>
          <w:rtl/>
        </w:rPr>
        <w:t xml:space="preserve">، </w:t>
      </w:r>
      <w:r w:rsidRPr="00294E51">
        <w:rPr>
          <w:rtl/>
        </w:rPr>
        <w:t>أي</w:t>
      </w:r>
      <w:r w:rsidR="008558BA">
        <w:rPr>
          <w:rtl/>
        </w:rPr>
        <w:t xml:space="preserve">: </w:t>
      </w:r>
      <w:r w:rsidRPr="00294E51">
        <w:rPr>
          <w:rtl/>
        </w:rPr>
        <w:t>أنّهم إخوانكم في الدّين</w:t>
      </w:r>
      <w:r>
        <w:rPr>
          <w:rtl/>
        </w:rPr>
        <w:t>.</w:t>
      </w:r>
    </w:p>
    <w:p w:rsidR="00E45FC6" w:rsidRPr="00294E51" w:rsidRDefault="00E45FC6" w:rsidP="0027199C">
      <w:pPr>
        <w:pStyle w:val="libNormal"/>
        <w:rPr>
          <w:rtl/>
        </w:rPr>
      </w:pPr>
      <w:r w:rsidRPr="00294E51">
        <w:rPr>
          <w:rtl/>
        </w:rPr>
        <w:t>ومن حقّ الأخ أن يخالط الأخ</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المراد بالمخالطة المصاهرة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يَعْلَمُ الْمُفْسِدَ مِنَ الْمُصْلِحِ</w:t>
      </w:r>
      <w:r w:rsidRPr="008655CC">
        <w:rPr>
          <w:rStyle w:val="libAlaemChar"/>
          <w:rtl/>
        </w:rPr>
        <w:t>)</w:t>
      </w:r>
      <w:r w:rsidR="008558BA">
        <w:rPr>
          <w:rtl/>
        </w:rPr>
        <w:t xml:space="preserve">: </w:t>
      </w:r>
      <w:r w:rsidRPr="00294E51">
        <w:rPr>
          <w:rtl/>
        </w:rPr>
        <w:t>وعيد ووعد لمن خالطهم لإفساد وإصلاح</w:t>
      </w:r>
      <w:r w:rsidR="008558BA">
        <w:rPr>
          <w:rtl/>
        </w:rPr>
        <w:t xml:space="preserve">، </w:t>
      </w:r>
      <w:r w:rsidRPr="00294E51">
        <w:rPr>
          <w:rtl/>
        </w:rPr>
        <w:t>أي</w:t>
      </w:r>
      <w:r w:rsidR="008558BA">
        <w:rPr>
          <w:rtl/>
        </w:rPr>
        <w:t xml:space="preserve">: </w:t>
      </w:r>
      <w:r w:rsidRPr="00294E51">
        <w:rPr>
          <w:rtl/>
        </w:rPr>
        <w:t>يعلم أمره فيجازيه عليه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عثمان</w:t>
      </w:r>
      <w:r w:rsidR="008558BA">
        <w:rPr>
          <w:rtl/>
        </w:rPr>
        <w:t xml:space="preserve">، </w:t>
      </w:r>
      <w:r w:rsidRPr="00294E51">
        <w:rPr>
          <w:rtl/>
        </w:rPr>
        <w:t>عن سماعة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تُخالِطُوهُمْ فَإِخْوانُكُمْ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يعني اليتامى</w:t>
      </w:r>
      <w:r>
        <w:rPr>
          <w:rtl/>
        </w:rPr>
        <w:t>.</w:t>
      </w:r>
      <w:r w:rsidRPr="00294E51">
        <w:rPr>
          <w:rtl/>
        </w:rPr>
        <w:t xml:space="preserve"> إذا كان الرّجل يلي الأيتام» </w:t>
      </w:r>
      <w:r w:rsidRPr="00BA2D23">
        <w:rPr>
          <w:rStyle w:val="libFootnotenumChar"/>
          <w:rtl/>
        </w:rPr>
        <w:t>(5)</w:t>
      </w:r>
      <w:r>
        <w:rPr>
          <w:rtl/>
        </w:rPr>
        <w:t>.</w:t>
      </w:r>
      <w:r w:rsidRPr="00294E51">
        <w:rPr>
          <w:rtl/>
        </w:rPr>
        <w:t xml:space="preserve"> في حجره</w:t>
      </w:r>
      <w:r w:rsidR="008558BA">
        <w:rPr>
          <w:rtl/>
        </w:rPr>
        <w:t xml:space="preserve">، </w:t>
      </w:r>
      <w:r w:rsidRPr="00294E51">
        <w:rPr>
          <w:rtl/>
        </w:rPr>
        <w:t>فليخرج من ماله على قدر ما يخرج لكلّ إنسان منهم</w:t>
      </w:r>
      <w:r>
        <w:rPr>
          <w:rtl/>
        </w:rPr>
        <w:t>.</w:t>
      </w:r>
      <w:r w:rsidRPr="00294E51">
        <w:rPr>
          <w:rtl/>
        </w:rPr>
        <w:t xml:space="preserve"> فيخالطهم</w:t>
      </w:r>
      <w:r>
        <w:rPr>
          <w:rtl/>
        </w:rPr>
        <w:t>.</w:t>
      </w:r>
      <w:r w:rsidRPr="00294E51">
        <w:rPr>
          <w:rtl/>
        </w:rPr>
        <w:t xml:space="preserve"> ويأكلون جميعا</w:t>
      </w:r>
      <w:r>
        <w:rPr>
          <w:rtl/>
        </w:rPr>
        <w:t>.</w:t>
      </w:r>
      <w:r w:rsidRPr="00294E51">
        <w:rPr>
          <w:rtl/>
        </w:rPr>
        <w:t xml:space="preserve"> ولا يرز أنّ من أموالهم شيئا</w:t>
      </w:r>
      <w:r>
        <w:rPr>
          <w:rtl/>
        </w:rPr>
        <w:t>.</w:t>
      </w:r>
      <w:r w:rsidR="00453128">
        <w:rPr>
          <w:rtl/>
        </w:rPr>
        <w:t xml:space="preserve"> إنّما </w:t>
      </w:r>
      <w:r w:rsidRPr="00294E51">
        <w:rPr>
          <w:rtl/>
        </w:rPr>
        <w:t>هي النّار</w:t>
      </w:r>
      <w:r>
        <w:rPr>
          <w:rtl/>
        </w:rPr>
        <w:t>.</w:t>
      </w:r>
    </w:p>
    <w:p w:rsidR="00E45FC6" w:rsidRPr="00294E51" w:rsidRDefault="00E45FC6" w:rsidP="0027199C">
      <w:pPr>
        <w:pStyle w:val="libNormal"/>
        <w:rPr>
          <w:rtl/>
        </w:rPr>
      </w:pPr>
      <w:r w:rsidRPr="00294E51">
        <w:rPr>
          <w:rtl/>
        </w:rPr>
        <w:t xml:space="preserve">أحمد بن محمّد </w:t>
      </w:r>
      <w:r w:rsidRPr="00BA2D23">
        <w:rPr>
          <w:rStyle w:val="libFootnotenumChar"/>
          <w:rtl/>
        </w:rPr>
        <w:t>(6)</w:t>
      </w:r>
      <w:r w:rsidR="008558BA">
        <w:rPr>
          <w:rtl/>
        </w:rPr>
        <w:t xml:space="preserve">، </w:t>
      </w:r>
      <w:r w:rsidRPr="00294E51">
        <w:rPr>
          <w:rtl/>
        </w:rPr>
        <w:t>عن محمّد بن الفضيل</w:t>
      </w:r>
      <w:r w:rsidR="008558BA">
        <w:rPr>
          <w:rtl/>
        </w:rPr>
        <w:t xml:space="preserve">، </w:t>
      </w:r>
      <w:r w:rsidRPr="00294E51">
        <w:rPr>
          <w:rtl/>
        </w:rPr>
        <w:t>عن أبي الصّباح الكنانيّ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w:t>
      </w:r>
      <w:r w:rsidR="008558BA">
        <w:rPr>
          <w:rtl/>
        </w:rPr>
        <w:t xml:space="preserve">: </w:t>
      </w:r>
      <w:r>
        <w:rPr>
          <w:rtl/>
        </w:rPr>
        <w:t>أ</w:t>
      </w:r>
      <w:r w:rsidRPr="00294E51">
        <w:rPr>
          <w:rtl/>
        </w:rPr>
        <w:t>رأيت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تُخالِطُوهُمْ فَإِخْوانُكُمْ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تخرج من أموالهم بقدر ما يكفيهم</w:t>
      </w:r>
      <w:r>
        <w:rPr>
          <w:rtl/>
        </w:rPr>
        <w:t>.</w:t>
      </w:r>
      <w:r w:rsidRPr="00294E51">
        <w:rPr>
          <w:rtl/>
        </w:rPr>
        <w:t xml:space="preserve"> وتخرج من مالك قدر ما يكفيك</w:t>
      </w:r>
      <w:r>
        <w:rPr>
          <w:rtl/>
        </w:rPr>
        <w:t>.</w:t>
      </w:r>
      <w:r w:rsidRPr="00294E51">
        <w:rPr>
          <w:rtl/>
        </w:rPr>
        <w:t xml:space="preserve"> ثمّ شفّعه </w:t>
      </w:r>
      <w:r w:rsidRPr="00BA2D23">
        <w:rPr>
          <w:rStyle w:val="libFootnotenumChar"/>
          <w:rtl/>
        </w:rPr>
        <w:t>(7)</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2 / 3</w:t>
      </w:r>
      <w:r>
        <w:rPr>
          <w:rtl/>
        </w:rPr>
        <w:t xml:space="preserve"> ـ </w:t>
      </w:r>
      <w:r w:rsidRPr="00294E51">
        <w:rPr>
          <w:rtl/>
        </w:rPr>
        <w:t>4</w:t>
      </w:r>
      <w:r>
        <w:rPr>
          <w:rtl/>
        </w:rPr>
        <w:t>.</w:t>
      </w:r>
    </w:p>
    <w:p w:rsidR="00E45FC6" w:rsidRPr="00294E51" w:rsidRDefault="00E45FC6" w:rsidP="00973FCB">
      <w:pPr>
        <w:pStyle w:val="libFootnote0"/>
        <w:rPr>
          <w:rtl/>
        </w:rPr>
      </w:pPr>
      <w:r>
        <w:rPr>
          <w:rtl/>
        </w:rPr>
        <w:t>(</w:t>
      </w:r>
      <w:r w:rsidRPr="00294E51">
        <w:rPr>
          <w:rtl/>
        </w:rPr>
        <w:t>2) تفسير القمي 1 / 72</w:t>
      </w:r>
      <w:r>
        <w:rPr>
          <w:rtl/>
        </w:rPr>
        <w:t>.</w:t>
      </w:r>
    </w:p>
    <w:p w:rsidR="00E45FC6" w:rsidRPr="00294E51" w:rsidRDefault="00E45FC6" w:rsidP="00973FCB">
      <w:pPr>
        <w:pStyle w:val="libFootnote0"/>
        <w:rPr>
          <w:rtl/>
        </w:rPr>
      </w:pPr>
      <w:r>
        <w:rPr>
          <w:rtl/>
        </w:rPr>
        <w:t>(</w:t>
      </w:r>
      <w:r w:rsidRPr="00294E51">
        <w:rPr>
          <w:rtl/>
        </w:rPr>
        <w:t>3) أنوار التنزيل 1 / 116</w:t>
      </w:r>
      <w:r>
        <w:rPr>
          <w:rtl/>
        </w:rPr>
        <w:t xml:space="preserve"> ـ </w:t>
      </w:r>
      <w:r w:rsidRPr="00294E51">
        <w:rPr>
          <w:rtl/>
        </w:rPr>
        <w:t>117</w:t>
      </w:r>
      <w:r>
        <w:rPr>
          <w:rtl/>
        </w:rPr>
        <w:t>.</w:t>
      </w:r>
    </w:p>
    <w:p w:rsidR="00E45FC6" w:rsidRPr="00294E51" w:rsidRDefault="00E45FC6" w:rsidP="00973FCB">
      <w:pPr>
        <w:pStyle w:val="libFootnote0"/>
        <w:rPr>
          <w:rtl/>
        </w:rPr>
      </w:pPr>
      <w:r>
        <w:rPr>
          <w:rtl/>
        </w:rPr>
        <w:t>(</w:t>
      </w:r>
      <w:r w:rsidRPr="00294E51">
        <w:rPr>
          <w:rtl/>
        </w:rPr>
        <w:t>4) الكافي 5 / 129</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لا يتام</w:t>
      </w:r>
      <w:r>
        <w:rPr>
          <w:rtl/>
        </w:rPr>
        <w:t>.</w:t>
      </w:r>
    </w:p>
    <w:p w:rsidR="00E45FC6" w:rsidRPr="00294E51" w:rsidRDefault="00E45FC6" w:rsidP="00973FCB">
      <w:pPr>
        <w:pStyle w:val="libFootnote0"/>
        <w:rPr>
          <w:rtl/>
        </w:rPr>
      </w:pPr>
      <w:r>
        <w:rPr>
          <w:rtl/>
        </w:rPr>
        <w:t>(</w:t>
      </w:r>
      <w:r w:rsidRPr="00294E51">
        <w:rPr>
          <w:rtl/>
        </w:rPr>
        <w:t>6) الكافي 5 / 130</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تنفقه</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قلت</w:t>
      </w:r>
      <w:r w:rsidR="008558BA">
        <w:rPr>
          <w:rtl/>
        </w:rPr>
        <w:t xml:space="preserve">: </w:t>
      </w:r>
      <w:r>
        <w:rPr>
          <w:rtl/>
        </w:rPr>
        <w:t>أ</w:t>
      </w:r>
      <w:r w:rsidRPr="00294E51">
        <w:rPr>
          <w:rtl/>
        </w:rPr>
        <w:t xml:space="preserve">رأيت إن كانوا يتامى صغارا وكبارا وبعضهم أعلى كسوة من </w:t>
      </w:r>
      <w:r>
        <w:rPr>
          <w:rtl/>
        </w:rPr>
        <w:t>(</w:t>
      </w:r>
      <w:r w:rsidRPr="00294E51">
        <w:rPr>
          <w:rtl/>
        </w:rPr>
        <w:t xml:space="preserve">بعضهم </w:t>
      </w:r>
      <w:r w:rsidRPr="00BA2D23">
        <w:rPr>
          <w:rStyle w:val="libFootnotenumChar"/>
          <w:rtl/>
        </w:rPr>
        <w:t>(1)</w:t>
      </w:r>
      <w:r>
        <w:rPr>
          <w:rtl/>
        </w:rPr>
        <w:t>)</w:t>
      </w:r>
      <w:r w:rsidRPr="00294E51">
        <w:rPr>
          <w:rtl/>
        </w:rPr>
        <w:t xml:space="preserve"> وبعضهم آكل من بعض وما لهم جميعا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أمّا الكسوة</w:t>
      </w:r>
      <w:r w:rsidR="008558BA">
        <w:rPr>
          <w:rtl/>
        </w:rPr>
        <w:t xml:space="preserve">، </w:t>
      </w:r>
      <w:r w:rsidRPr="00294E51">
        <w:rPr>
          <w:rtl/>
        </w:rPr>
        <w:t>فعلى كلّ إنسان منهم ثمن كسوته</w:t>
      </w:r>
      <w:r>
        <w:rPr>
          <w:rtl/>
        </w:rPr>
        <w:t>.</w:t>
      </w:r>
      <w:r w:rsidRPr="00294E51">
        <w:rPr>
          <w:rtl/>
        </w:rPr>
        <w:t xml:space="preserve"> وأمّا الطّعام </w:t>
      </w:r>
      <w:r w:rsidRPr="00BA2D23">
        <w:rPr>
          <w:rStyle w:val="libFootnotenumChar"/>
          <w:rtl/>
        </w:rPr>
        <w:t>(2)</w:t>
      </w:r>
      <w:r w:rsidRPr="00294E51">
        <w:rPr>
          <w:rtl/>
        </w:rPr>
        <w:t xml:space="preserve"> فاجعلوه </w:t>
      </w:r>
      <w:r>
        <w:rPr>
          <w:rtl/>
        </w:rPr>
        <w:t>[</w:t>
      </w:r>
      <w:r w:rsidRPr="00294E51">
        <w:rPr>
          <w:rtl/>
        </w:rPr>
        <w:t>جميعا</w:t>
      </w:r>
      <w:r>
        <w:rPr>
          <w:rtl/>
        </w:rPr>
        <w:t>].</w:t>
      </w:r>
      <w:r w:rsidRPr="00BA2D23">
        <w:rPr>
          <w:rStyle w:val="libFootnotenumChar"/>
          <w:rtl/>
        </w:rPr>
        <w:t>(3)</w:t>
      </w:r>
      <w:r w:rsidRPr="00294E51">
        <w:rPr>
          <w:rtl/>
        </w:rPr>
        <w:t xml:space="preserve"> فإنّ الصّغير يوشك أن يأكل مثل الكبير</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(4)</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عبد الله بن يحيى الكاهليّ قال</w:t>
      </w:r>
      <w:r w:rsidR="008558BA">
        <w:rPr>
          <w:rtl/>
        </w:rPr>
        <w:t xml:space="preserve">: </w:t>
      </w:r>
      <w:r w:rsidRPr="00294E51">
        <w:rPr>
          <w:rtl/>
        </w:rPr>
        <w:t>قيل لأبي عبد الله</w:t>
      </w:r>
      <w:r>
        <w:rPr>
          <w:rtl/>
        </w:rPr>
        <w:t xml:space="preserve"> ـ </w:t>
      </w:r>
      <w:r w:rsidRPr="00294E51">
        <w:rPr>
          <w:rtl/>
        </w:rPr>
        <w:t>عليه السّلام</w:t>
      </w:r>
      <w:r w:rsidR="008558BA">
        <w:rPr>
          <w:rtl/>
        </w:rPr>
        <w:t xml:space="preserve">: </w:t>
      </w:r>
      <w:r w:rsidRPr="00294E51">
        <w:rPr>
          <w:rtl/>
        </w:rPr>
        <w:t>إنّا ندخل على أخ لنا في بيت أيتام</w:t>
      </w:r>
      <w:r w:rsidR="008558BA">
        <w:rPr>
          <w:rtl/>
        </w:rPr>
        <w:t xml:space="preserve">، </w:t>
      </w:r>
      <w:r w:rsidRPr="00294E51">
        <w:rPr>
          <w:rtl/>
        </w:rPr>
        <w:t>ومعهم خادم لهم</w:t>
      </w:r>
      <w:r w:rsidR="008558BA">
        <w:rPr>
          <w:rtl/>
        </w:rPr>
        <w:t xml:space="preserve">، </w:t>
      </w:r>
      <w:r w:rsidRPr="00294E51">
        <w:rPr>
          <w:rtl/>
        </w:rPr>
        <w:t>فنقعد على بساطهم</w:t>
      </w:r>
      <w:r w:rsidR="008558BA">
        <w:rPr>
          <w:rtl/>
        </w:rPr>
        <w:t xml:space="preserve">، </w:t>
      </w:r>
      <w:r w:rsidRPr="00294E51">
        <w:rPr>
          <w:rtl/>
        </w:rPr>
        <w:t>ونشرب من مائهم</w:t>
      </w:r>
      <w:r w:rsidR="008558BA">
        <w:rPr>
          <w:rtl/>
        </w:rPr>
        <w:t xml:space="preserve">، </w:t>
      </w:r>
      <w:r w:rsidRPr="00294E51">
        <w:rPr>
          <w:rtl/>
        </w:rPr>
        <w:t>ويخد منا خادمهم</w:t>
      </w:r>
      <w:r>
        <w:rPr>
          <w:rtl/>
        </w:rPr>
        <w:t>.</w:t>
      </w:r>
      <w:r w:rsidRPr="00294E51">
        <w:rPr>
          <w:rtl/>
        </w:rPr>
        <w:t xml:space="preserve"> وربّما طعمنا فيه الطّعام من غير صاحبنا</w:t>
      </w:r>
      <w:r>
        <w:rPr>
          <w:rtl/>
        </w:rPr>
        <w:t>.</w:t>
      </w:r>
      <w:r w:rsidRPr="00294E51">
        <w:rPr>
          <w:rtl/>
        </w:rPr>
        <w:t xml:space="preserve"> وفيه من طعامهم</w:t>
      </w:r>
      <w:r>
        <w:rPr>
          <w:rtl/>
        </w:rPr>
        <w:t>.</w:t>
      </w:r>
      <w:r w:rsidRPr="00294E51">
        <w:rPr>
          <w:rtl/>
        </w:rPr>
        <w:t xml:space="preserve"> فما ترى في ذلك</w:t>
      </w:r>
      <w:r>
        <w:rPr>
          <w:rtl/>
        </w:rPr>
        <w:t>؟</w:t>
      </w:r>
      <w:r w:rsidRPr="00294E51">
        <w:rPr>
          <w:rtl/>
        </w:rPr>
        <w:t xml:space="preserve"> فقال</w:t>
      </w:r>
      <w:r w:rsidR="008558BA">
        <w:rPr>
          <w:rtl/>
        </w:rPr>
        <w:t xml:space="preserve">: </w:t>
      </w:r>
      <w:r w:rsidRPr="00294E51">
        <w:rPr>
          <w:rtl/>
        </w:rPr>
        <w:t xml:space="preserve">إن كان في دخولكم عليه </w:t>
      </w:r>
      <w:r w:rsidRPr="00BA2D23">
        <w:rPr>
          <w:rStyle w:val="libFootnotenumChar"/>
          <w:rtl/>
        </w:rPr>
        <w:t>(5)</w:t>
      </w:r>
      <w:r w:rsidRPr="00294E51">
        <w:rPr>
          <w:rtl/>
        </w:rPr>
        <w:t xml:space="preserve"> منفعة لهم</w:t>
      </w:r>
      <w:r w:rsidR="008558BA">
        <w:rPr>
          <w:rtl/>
        </w:rPr>
        <w:t xml:space="preserve">، </w:t>
      </w:r>
      <w:r w:rsidRPr="00294E51">
        <w:rPr>
          <w:rtl/>
        </w:rPr>
        <w:t>فلا بأس</w:t>
      </w:r>
      <w:r>
        <w:rPr>
          <w:rtl/>
        </w:rPr>
        <w:t>.</w:t>
      </w:r>
      <w:r w:rsidRPr="00294E51">
        <w:rPr>
          <w:rtl/>
        </w:rPr>
        <w:t xml:space="preserve"> وإن كان فيه ضرر</w:t>
      </w:r>
      <w:r w:rsidR="008558BA">
        <w:rPr>
          <w:rtl/>
        </w:rPr>
        <w:t xml:space="preserve">، </w:t>
      </w:r>
      <w:r w:rsidRPr="00294E51">
        <w:rPr>
          <w:rtl/>
        </w:rPr>
        <w:t>فلا</w:t>
      </w:r>
      <w:r>
        <w:rPr>
          <w:rtl/>
        </w:rPr>
        <w:t>.</w:t>
      </w:r>
    </w:p>
    <w:p w:rsidR="00E45FC6" w:rsidRPr="00294E51" w:rsidRDefault="00E45FC6" w:rsidP="0027199C">
      <w:pPr>
        <w:pStyle w:val="libNormal"/>
        <w:rPr>
          <w:rtl/>
        </w:rPr>
      </w:pPr>
      <w:r>
        <w:rPr>
          <w:rtl/>
        </w:rPr>
        <w:t>و</w:t>
      </w:r>
      <w:r w:rsidRPr="00294E51">
        <w:rPr>
          <w:rtl/>
        </w:rPr>
        <w:t>قال</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بَلِ الْإِنْسانُ عَلى نَفْسِهِ بَصِيرَةٌ</w:t>
      </w:r>
      <w:r w:rsidRPr="008655CC">
        <w:rPr>
          <w:rStyle w:val="libAlaemChar"/>
          <w:rtl/>
        </w:rPr>
        <w:t>)</w:t>
      </w:r>
      <w:r>
        <w:rPr>
          <w:rtl/>
        </w:rPr>
        <w:t>.</w:t>
      </w:r>
      <w:r w:rsidRPr="00294E51">
        <w:rPr>
          <w:rtl/>
        </w:rPr>
        <w:t xml:space="preserve"> </w:t>
      </w:r>
      <w:r w:rsidRPr="00BA2D23">
        <w:rPr>
          <w:rStyle w:val="libFootnotenumChar"/>
          <w:rtl/>
        </w:rPr>
        <w:t>(6)</w:t>
      </w:r>
      <w:r w:rsidRPr="00294E51">
        <w:rPr>
          <w:rtl/>
        </w:rPr>
        <w:t xml:space="preserve"> فأنتم لا يخفى عليكم</w:t>
      </w:r>
      <w:r>
        <w:rPr>
          <w:rtl/>
        </w:rPr>
        <w:t>.</w:t>
      </w:r>
    </w:p>
    <w:p w:rsidR="00E45FC6" w:rsidRPr="00294E51" w:rsidRDefault="00E45FC6" w:rsidP="0027199C">
      <w:pPr>
        <w:pStyle w:val="libNormal"/>
        <w:rPr>
          <w:rtl/>
        </w:rPr>
      </w:pPr>
      <w:r>
        <w:rPr>
          <w:rtl/>
        </w:rPr>
        <w:t>و</w:t>
      </w:r>
      <w:r w:rsidRPr="00294E51">
        <w:rPr>
          <w:rtl/>
        </w:rPr>
        <w:t>قد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وَاللهُ يَعْلَمُ الْمُفْسِدَ مِنَ الْمُصْلِحِ</w:t>
      </w:r>
      <w:r w:rsidRPr="008655CC">
        <w:rPr>
          <w:rStyle w:val="libAlaemChar"/>
          <w:rtl/>
        </w:rPr>
        <w:t>)</w:t>
      </w:r>
      <w:r w:rsidRPr="00294E51">
        <w:rPr>
          <w:rtl/>
        </w:rPr>
        <w:t xml:space="preserve"> </w:t>
      </w:r>
      <w:r w:rsidRPr="00BA2D23">
        <w:rPr>
          <w:rStyle w:val="libFootnotenumChar"/>
          <w:rtl/>
        </w:rPr>
        <w:t>(7)</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(8)</w:t>
      </w:r>
      <w:r w:rsidR="008558BA">
        <w:rPr>
          <w:rtl/>
        </w:rPr>
        <w:t xml:space="preserve">: </w:t>
      </w:r>
      <w:r w:rsidRPr="00294E51">
        <w:rPr>
          <w:rtl/>
        </w:rPr>
        <w:t>عن أبي حمزة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جاء رجل إلى النّبيّ</w:t>
      </w:r>
      <w:r>
        <w:rPr>
          <w:rtl/>
        </w:rPr>
        <w:t xml:space="preserve"> ـ </w:t>
      </w:r>
      <w:r w:rsidRPr="00294E51">
        <w:rPr>
          <w:rtl/>
        </w:rPr>
        <w:t>صلّى الله عليه وآله</w:t>
      </w:r>
      <w:r>
        <w:rPr>
          <w:rtl/>
        </w:rPr>
        <w:t xml:space="preserve"> ـ </w:t>
      </w:r>
      <w:r w:rsidRPr="00294E51">
        <w:rPr>
          <w:rtl/>
        </w:rPr>
        <w:t>فقال</w:t>
      </w:r>
      <w:r w:rsidR="008558BA">
        <w:rPr>
          <w:rtl/>
        </w:rPr>
        <w:t xml:space="preserve">: </w:t>
      </w:r>
      <w:r w:rsidRPr="00294E51">
        <w:rPr>
          <w:rtl/>
        </w:rPr>
        <w:t>يا رسول الله</w:t>
      </w:r>
      <w:r>
        <w:rPr>
          <w:rtl/>
        </w:rPr>
        <w:t>!</w:t>
      </w:r>
      <w:r w:rsidRPr="00294E51">
        <w:rPr>
          <w:rtl/>
        </w:rPr>
        <w:t xml:space="preserve"> إنّ أخي هلك وترك أيتاما ولهم ماشية</w:t>
      </w:r>
      <w:r>
        <w:rPr>
          <w:rtl/>
        </w:rPr>
        <w:t>.</w:t>
      </w:r>
      <w:r w:rsidRPr="00294E51">
        <w:rPr>
          <w:rtl/>
        </w:rPr>
        <w:t xml:space="preserve"> فما يحلّ لي منها</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 xml:space="preserve">إن كنت تليط حوضها وترد نادتها </w:t>
      </w:r>
      <w:r w:rsidRPr="00BA2D23">
        <w:rPr>
          <w:rStyle w:val="libFootnotenumChar"/>
          <w:rtl/>
        </w:rPr>
        <w:t>(9)</w:t>
      </w:r>
      <w:r w:rsidRPr="00294E51">
        <w:rPr>
          <w:rtl/>
        </w:rPr>
        <w:t xml:space="preserve"> وتقوم على رعيتها</w:t>
      </w:r>
      <w:r w:rsidR="008558BA">
        <w:rPr>
          <w:rtl/>
        </w:rPr>
        <w:t xml:space="preserve">، </w:t>
      </w:r>
      <w:r w:rsidRPr="00294E51">
        <w:rPr>
          <w:rtl/>
        </w:rPr>
        <w:t>فاشرب من ألبانها غير مجتهد للحلب ولا ضارّ بالولد</w:t>
      </w:r>
      <w:r>
        <w:rPr>
          <w:rtl/>
        </w:rPr>
        <w:t>.</w:t>
      </w:r>
      <w:r w:rsidRPr="00294E51">
        <w:rPr>
          <w:rtl/>
        </w:rPr>
        <w:t xml:space="preserve"> </w:t>
      </w:r>
      <w:r w:rsidRPr="008655CC">
        <w:rPr>
          <w:rStyle w:val="libAlaemChar"/>
          <w:rtl/>
        </w:rPr>
        <w:t>(</w:t>
      </w:r>
      <w:r w:rsidRPr="008655CC">
        <w:rPr>
          <w:rStyle w:val="libAieChar"/>
          <w:rtl/>
        </w:rPr>
        <w:t>وَاللهُ يَعْلَمُ الْمُفْسِدَ مِنَ الْمُصْلِحِ</w:t>
      </w:r>
      <w:r w:rsidRPr="008655CC">
        <w:rPr>
          <w:rStyle w:val="libAlaemChar"/>
          <w:rtl/>
        </w:rPr>
        <w:t>)</w:t>
      </w:r>
      <w:r>
        <w:rPr>
          <w:rtl/>
        </w:rPr>
        <w:t>.</w:t>
      </w:r>
    </w:p>
    <w:p w:rsidR="00E45FC6" w:rsidRPr="00294E51" w:rsidRDefault="00E45FC6" w:rsidP="0027199C">
      <w:pPr>
        <w:pStyle w:val="libNormal"/>
        <w:rPr>
          <w:rtl/>
        </w:rPr>
      </w:pPr>
      <w:r w:rsidRPr="00294E51">
        <w:rPr>
          <w:rtl/>
        </w:rPr>
        <w:t xml:space="preserve">عن عليّ </w:t>
      </w:r>
      <w:r w:rsidRPr="00BA2D23">
        <w:rPr>
          <w:rStyle w:val="libFootnotenumChar"/>
          <w:rtl/>
        </w:rPr>
        <w:t>(10)</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 في اليتامى</w:t>
      </w:r>
      <w:r w:rsidR="008558BA">
        <w:rPr>
          <w:rtl/>
        </w:rPr>
        <w:t xml:space="preserve">: </w:t>
      </w:r>
      <w:r w:rsidRPr="008655CC">
        <w:rPr>
          <w:rStyle w:val="libAlaemChar"/>
          <w:rtl/>
        </w:rPr>
        <w:t>(</w:t>
      </w:r>
      <w:r w:rsidRPr="008655CC">
        <w:rPr>
          <w:rStyle w:val="libAieChar"/>
          <w:rtl/>
        </w:rPr>
        <w:t>وَإِنْ تُخالِطُوهُمْ فَإِخْوانُكُمْ</w:t>
      </w:r>
      <w:r w:rsidRPr="008655CC">
        <w:rPr>
          <w:rStyle w:val="libAlaemCha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بعض</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أكل الطعام</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الكافي 5 / 129</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عليهم</w:t>
      </w:r>
      <w:r>
        <w:rPr>
          <w:rtl/>
        </w:rPr>
        <w:t>.</w:t>
      </w:r>
    </w:p>
    <w:p w:rsidR="00E45FC6" w:rsidRPr="00294E51" w:rsidRDefault="00E45FC6" w:rsidP="00973FCB">
      <w:pPr>
        <w:pStyle w:val="libFootnote0"/>
        <w:rPr>
          <w:rtl/>
        </w:rPr>
      </w:pPr>
      <w:r>
        <w:rPr>
          <w:rtl/>
        </w:rPr>
        <w:t>(</w:t>
      </w:r>
      <w:r w:rsidRPr="00294E51">
        <w:rPr>
          <w:rtl/>
        </w:rPr>
        <w:t>6) القيامة / 14</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وقد قال الله</w:t>
      </w:r>
      <w:r>
        <w:rPr>
          <w:rtl/>
        </w:rPr>
        <w:t xml:space="preserve"> ـ </w:t>
      </w:r>
      <w:r w:rsidRPr="00294E51">
        <w:rPr>
          <w:rtl/>
        </w:rPr>
        <w:t>عزّ وجلّ</w:t>
      </w:r>
      <w:r w:rsidR="008558BA">
        <w:rPr>
          <w:rtl/>
        </w:rPr>
        <w:t xml:space="preserve">: </w:t>
      </w:r>
      <w:r w:rsidRPr="008655CC">
        <w:rPr>
          <w:rStyle w:val="libAlaemChar"/>
          <w:rtl/>
        </w:rPr>
        <w:t>(</w:t>
      </w:r>
      <w:r w:rsidRPr="00DE6723">
        <w:rPr>
          <w:rStyle w:val="libFootnoteAieChar"/>
          <w:rtl/>
        </w:rPr>
        <w:t>وَإِنْ تُخالِطُوهُمْ فَإِخْوانُكُمْ</w:t>
      </w:r>
      <w:r w:rsidRPr="008655CC">
        <w:rPr>
          <w:rStyle w:val="libAlaemChar"/>
          <w:rtl/>
        </w:rPr>
        <w:t>)</w:t>
      </w:r>
      <w:r w:rsidRPr="00294E51">
        <w:rPr>
          <w:rtl/>
        </w:rPr>
        <w:t xml:space="preserve"> في الدين </w:t>
      </w:r>
      <w:r w:rsidRPr="008655CC">
        <w:rPr>
          <w:rStyle w:val="libAlaemChar"/>
          <w:rtl/>
        </w:rPr>
        <w:t>(</w:t>
      </w:r>
      <w:r w:rsidRPr="00DE6723">
        <w:rPr>
          <w:rStyle w:val="libFootnoteAieChar"/>
          <w:rtl/>
        </w:rPr>
        <w:t>وَاللهُ يَعْلَمُ الْمُفْسِدَ مِنَ الْمُصْلِحِ</w:t>
      </w:r>
      <w:r w:rsidRPr="008655CC">
        <w:rPr>
          <w:rStyle w:val="libAlaemChar"/>
          <w:rtl/>
        </w:rPr>
        <w:t>)</w:t>
      </w:r>
      <w:r>
        <w:rPr>
          <w:rtl/>
        </w:rPr>
        <w:t>.</w:t>
      </w:r>
    </w:p>
    <w:p w:rsidR="00E45FC6" w:rsidRPr="00294E51" w:rsidRDefault="00E45FC6" w:rsidP="00973FCB">
      <w:pPr>
        <w:pStyle w:val="libFootnote0"/>
        <w:rPr>
          <w:rtl/>
        </w:rPr>
      </w:pPr>
      <w:r>
        <w:rPr>
          <w:rtl/>
        </w:rPr>
        <w:t>(</w:t>
      </w:r>
      <w:r w:rsidRPr="00294E51">
        <w:rPr>
          <w:rtl/>
        </w:rPr>
        <w:t>8) تفسير العيّاشي 1 / 107</w:t>
      </w:r>
      <w:r>
        <w:rPr>
          <w:rtl/>
        </w:rPr>
        <w:t xml:space="preserve"> ـ </w:t>
      </w:r>
      <w:r w:rsidRPr="00294E51">
        <w:rPr>
          <w:rtl/>
        </w:rPr>
        <w:t>108</w:t>
      </w:r>
      <w:r w:rsidR="008558BA">
        <w:rPr>
          <w:rtl/>
        </w:rPr>
        <w:t xml:space="preserve">، </w:t>
      </w:r>
      <w:r w:rsidRPr="00294E51">
        <w:rPr>
          <w:rtl/>
        </w:rPr>
        <w:t>ح 321</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فاديتها</w:t>
      </w:r>
      <w:r>
        <w:rPr>
          <w:rtl/>
        </w:rPr>
        <w:t>.</w:t>
      </w:r>
    </w:p>
    <w:p w:rsidR="00E45FC6" w:rsidRPr="00294E51" w:rsidRDefault="00E45FC6" w:rsidP="00973FCB">
      <w:pPr>
        <w:pStyle w:val="libFootnote0"/>
        <w:rPr>
          <w:rtl/>
        </w:rPr>
      </w:pPr>
      <w:r>
        <w:rPr>
          <w:rtl/>
        </w:rPr>
        <w:t>(</w:t>
      </w:r>
      <w:r w:rsidRPr="00294E51">
        <w:rPr>
          <w:rtl/>
        </w:rPr>
        <w:t>10) نفس المصدر 1 / 108</w:t>
      </w:r>
      <w:r w:rsidR="008558BA">
        <w:rPr>
          <w:rtl/>
        </w:rPr>
        <w:t xml:space="preserve">، </w:t>
      </w:r>
      <w:r w:rsidRPr="00294E51">
        <w:rPr>
          <w:rtl/>
        </w:rPr>
        <w:t>ح 324</w:t>
      </w:r>
      <w:r>
        <w:rPr>
          <w:rtl/>
        </w:rPr>
        <w:t>.</w:t>
      </w:r>
    </w:p>
    <w:p w:rsidR="00E45FC6" w:rsidRPr="00294E51" w:rsidRDefault="00E45FC6" w:rsidP="00F63BC9">
      <w:pPr>
        <w:pStyle w:val="libNormal0"/>
        <w:rPr>
          <w:rtl/>
        </w:rPr>
      </w:pPr>
      <w:r>
        <w:rPr>
          <w:rtl/>
        </w:rPr>
        <w:br w:type="page"/>
      </w:r>
      <w:r w:rsidRPr="00294E51">
        <w:rPr>
          <w:rtl/>
        </w:rPr>
        <w:lastRenderedPageBreak/>
        <w:t>قال</w:t>
      </w:r>
      <w:r w:rsidR="008558BA">
        <w:rPr>
          <w:rtl/>
        </w:rPr>
        <w:t xml:space="preserve">: </w:t>
      </w:r>
      <w:r w:rsidRPr="00294E51">
        <w:rPr>
          <w:rtl/>
        </w:rPr>
        <w:t>يكون له التّمر واللّبن</w:t>
      </w:r>
      <w:r>
        <w:rPr>
          <w:rtl/>
        </w:rPr>
        <w:t>.</w:t>
      </w:r>
      <w:r w:rsidRPr="00294E51">
        <w:rPr>
          <w:rtl/>
        </w:rPr>
        <w:t xml:space="preserve"> ويكون لك مثله على قدر ما يكفيك ويكفيهم</w:t>
      </w:r>
      <w:r>
        <w:rPr>
          <w:rtl/>
        </w:rPr>
        <w:t>.</w:t>
      </w:r>
    </w:p>
    <w:p w:rsidR="00E45FC6" w:rsidRPr="00294E51" w:rsidRDefault="00E45FC6" w:rsidP="0027199C">
      <w:pPr>
        <w:pStyle w:val="libNormal"/>
        <w:rPr>
          <w:rtl/>
        </w:rPr>
      </w:pPr>
      <w:r>
        <w:rPr>
          <w:rtl/>
        </w:rPr>
        <w:t>و</w:t>
      </w:r>
      <w:r w:rsidRPr="00294E51">
        <w:rPr>
          <w:rtl/>
        </w:rPr>
        <w:t>لا يخفى على الله المفسد من المصلح</w:t>
      </w:r>
      <w:r>
        <w:rPr>
          <w:rtl/>
        </w:rPr>
        <w:t>.</w:t>
      </w:r>
    </w:p>
    <w:p w:rsidR="00E45FC6" w:rsidRPr="00294E51" w:rsidRDefault="00E45FC6" w:rsidP="0027199C">
      <w:pPr>
        <w:pStyle w:val="libNormal"/>
        <w:rPr>
          <w:rtl/>
        </w:rPr>
      </w:pPr>
      <w:r w:rsidRPr="00294E51">
        <w:rPr>
          <w:rtl/>
        </w:rPr>
        <w:t xml:space="preserve">عنه </w:t>
      </w:r>
      <w:r w:rsidRPr="00BA2D23">
        <w:rPr>
          <w:rStyle w:val="libFootnotenumChar"/>
          <w:rtl/>
        </w:rPr>
        <w:t>(1)</w:t>
      </w:r>
      <w:r w:rsidR="008558BA">
        <w:rPr>
          <w:rtl/>
        </w:rPr>
        <w:t xml:space="preserve">، </w:t>
      </w:r>
      <w:r w:rsidRPr="00294E51">
        <w:rPr>
          <w:rtl/>
        </w:rPr>
        <w:t>عن عبد الله بن حجّاج</w:t>
      </w:r>
      <w:r w:rsidR="008558BA">
        <w:rPr>
          <w:rtl/>
        </w:rPr>
        <w:t xml:space="preserve">، </w:t>
      </w:r>
      <w:r w:rsidRPr="00294E51">
        <w:rPr>
          <w:rtl/>
        </w:rPr>
        <w:t>عن أبي الحسن موسى</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يكون لليتيم عندي الشّيء</w:t>
      </w:r>
      <w:r>
        <w:rPr>
          <w:rtl/>
        </w:rPr>
        <w:t>.</w:t>
      </w:r>
      <w:r w:rsidRPr="00294E51">
        <w:rPr>
          <w:rtl/>
        </w:rPr>
        <w:t xml:space="preserve"> وهو في حجري</w:t>
      </w:r>
      <w:r w:rsidR="008558BA">
        <w:rPr>
          <w:rtl/>
        </w:rPr>
        <w:t xml:space="preserve">، </w:t>
      </w:r>
      <w:r w:rsidRPr="00294E51">
        <w:rPr>
          <w:rtl/>
        </w:rPr>
        <w:t>أنفق عليه منه</w:t>
      </w:r>
      <w:r>
        <w:rPr>
          <w:rtl/>
        </w:rPr>
        <w:t>.</w:t>
      </w:r>
      <w:r w:rsidRPr="00294E51">
        <w:rPr>
          <w:rtl/>
        </w:rPr>
        <w:t xml:space="preserve"> وربّما أصيب بما </w:t>
      </w:r>
      <w:r w:rsidRPr="00BA2D23">
        <w:rPr>
          <w:rStyle w:val="libFootnotenumChar"/>
          <w:rtl/>
        </w:rPr>
        <w:t>(2)</w:t>
      </w:r>
      <w:r w:rsidRPr="00294E51">
        <w:rPr>
          <w:rtl/>
        </w:rPr>
        <w:t xml:space="preserve"> يكون له من طعام </w:t>
      </w:r>
      <w:r w:rsidRPr="00BA2D23">
        <w:rPr>
          <w:rStyle w:val="libFootnotenumChar"/>
          <w:rtl/>
        </w:rPr>
        <w:t>(3)</w:t>
      </w:r>
      <w:r>
        <w:rPr>
          <w:rtl/>
        </w:rPr>
        <w:t>.</w:t>
      </w:r>
      <w:r w:rsidRPr="00294E51">
        <w:rPr>
          <w:rtl/>
        </w:rPr>
        <w:t xml:space="preserve"> وما يكون منّى إليه أكثر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بأس بذلك</w:t>
      </w:r>
      <w:r>
        <w:rPr>
          <w:rtl/>
        </w:rPr>
        <w:t>.</w:t>
      </w:r>
      <w:r w:rsidRPr="00294E51">
        <w:rPr>
          <w:rtl/>
        </w:rPr>
        <w:t xml:space="preserve"> </w:t>
      </w:r>
      <w:r w:rsidRPr="008655CC">
        <w:rPr>
          <w:rStyle w:val="libAlaemChar"/>
          <w:rtl/>
        </w:rPr>
        <w:t>(</w:t>
      </w:r>
      <w:r w:rsidRPr="008655CC">
        <w:rPr>
          <w:rStyle w:val="libAieChar"/>
          <w:rtl/>
        </w:rPr>
        <w:t>وَاللهُ</w:t>
      </w:r>
      <w:r w:rsidRPr="008655CC">
        <w:rPr>
          <w:rStyle w:val="libAlaemChar"/>
          <w:rtl/>
        </w:rPr>
        <w:t>)</w:t>
      </w:r>
      <w:r w:rsidRPr="00294E51">
        <w:rPr>
          <w:rtl/>
        </w:rPr>
        <w:t xml:space="preserve"> </w:t>
      </w:r>
      <w:r w:rsidRPr="00BA2D23">
        <w:rPr>
          <w:rStyle w:val="libFootnotenumChar"/>
          <w:rtl/>
        </w:rPr>
        <w:t>(4)</w:t>
      </w:r>
      <w:r w:rsidRPr="00294E51">
        <w:rPr>
          <w:rtl/>
        </w:rPr>
        <w:t xml:space="preserve"> </w:t>
      </w:r>
      <w:r w:rsidRPr="008655CC">
        <w:rPr>
          <w:rStyle w:val="libAlaemChar"/>
          <w:rtl/>
        </w:rPr>
        <w:t>(</w:t>
      </w:r>
      <w:r w:rsidRPr="008655CC">
        <w:rPr>
          <w:rStyle w:val="libAieChar"/>
          <w:rtl/>
        </w:rPr>
        <w:t>يَعْلَمُ الْمُفْسِدَ مِنَ الْمُصْلِحِ</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شاءَ اللهُ لَأَعْنَتَكُمْ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ولو شاء الله إعناتكم لأعنتكم</w:t>
      </w:r>
      <w:r w:rsidR="008558BA">
        <w:rPr>
          <w:rtl/>
        </w:rPr>
        <w:t xml:space="preserve">، </w:t>
      </w:r>
      <w:r w:rsidRPr="00294E51">
        <w:rPr>
          <w:rtl/>
        </w:rPr>
        <w:t>أي</w:t>
      </w:r>
      <w:r w:rsidR="008558BA">
        <w:rPr>
          <w:rtl/>
        </w:rPr>
        <w:t xml:space="preserve">: </w:t>
      </w:r>
      <w:r w:rsidRPr="00294E51">
        <w:rPr>
          <w:rtl/>
        </w:rPr>
        <w:t xml:space="preserve">كلّفكم ما يشقّ عليكم من العنت وهي المشقّة ولم يجوز </w:t>
      </w:r>
      <w:r w:rsidRPr="00BA2D23">
        <w:rPr>
          <w:rStyle w:val="libFootnotenumChar"/>
          <w:rtl/>
        </w:rPr>
        <w:t>(5)</w:t>
      </w:r>
      <w:r w:rsidRPr="00294E51">
        <w:rPr>
          <w:rtl/>
        </w:rPr>
        <w:t xml:space="preserve"> لكم مداخلتهم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عَزِيزٌ</w:t>
      </w:r>
      <w:r w:rsidRPr="008655CC">
        <w:rPr>
          <w:rStyle w:val="libAlaemChar"/>
          <w:rtl/>
        </w:rPr>
        <w:t>)</w:t>
      </w:r>
      <w:r w:rsidR="008558BA">
        <w:rPr>
          <w:rtl/>
        </w:rPr>
        <w:t xml:space="preserve">: </w:t>
      </w:r>
      <w:r w:rsidRPr="00294E51">
        <w:rPr>
          <w:rtl/>
        </w:rPr>
        <w:t>غالب يقدر على الإعنات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حَكِيمٌ</w:t>
      </w:r>
      <w:r w:rsidRPr="008655CC">
        <w:rPr>
          <w:rStyle w:val="libAlaemChar"/>
          <w:rtl/>
        </w:rPr>
        <w:t>)</w:t>
      </w:r>
      <w:r w:rsidRPr="00294E51">
        <w:rPr>
          <w:rtl/>
        </w:rPr>
        <w:t xml:space="preserve"> </w:t>
      </w:r>
      <w:r>
        <w:rPr>
          <w:rtl/>
        </w:rPr>
        <w:t>(</w:t>
      </w:r>
      <w:r w:rsidRPr="00294E51">
        <w:rPr>
          <w:rtl/>
        </w:rPr>
        <w:t>220)</w:t>
      </w:r>
      <w:r w:rsidR="008558BA">
        <w:rPr>
          <w:rtl/>
        </w:rPr>
        <w:t xml:space="preserve">: </w:t>
      </w:r>
      <w:r w:rsidRPr="00294E51">
        <w:rPr>
          <w:rtl/>
        </w:rPr>
        <w:t>يحكم ما تقتضيه الحكمة ويتّسع له الطّاقة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تَنْكِحُوا الْمُشْرِكاتِ حَتَّى يُؤْمِنَ</w:t>
      </w:r>
      <w:r w:rsidRPr="008655CC">
        <w:rPr>
          <w:rStyle w:val="libAlaemChar"/>
          <w:rtl/>
        </w:rPr>
        <w:t>)</w:t>
      </w:r>
      <w:r w:rsidR="008558BA">
        <w:rPr>
          <w:rtl/>
        </w:rPr>
        <w:t xml:space="preserve">، </w:t>
      </w:r>
      <w:r w:rsidRPr="00294E51">
        <w:rPr>
          <w:rtl/>
        </w:rPr>
        <w:t>أي</w:t>
      </w:r>
      <w:r w:rsidR="008558BA">
        <w:rPr>
          <w:rtl/>
        </w:rPr>
        <w:t xml:space="preserve">: </w:t>
      </w:r>
      <w:r w:rsidRPr="00294E51">
        <w:rPr>
          <w:rtl/>
        </w:rPr>
        <w:t>ولا تتزوجهنّ</w:t>
      </w:r>
      <w:r>
        <w:rPr>
          <w:rtl/>
        </w:rPr>
        <w:t>.</w:t>
      </w:r>
    </w:p>
    <w:p w:rsidR="00E45FC6" w:rsidRPr="00294E51" w:rsidRDefault="00E45FC6" w:rsidP="0027199C">
      <w:pPr>
        <w:pStyle w:val="libNormal"/>
        <w:rPr>
          <w:rtl/>
        </w:rPr>
      </w:pPr>
      <w:r w:rsidRPr="00294E51">
        <w:rPr>
          <w:rtl/>
        </w:rPr>
        <w:t>وقرئ بالضّمّ</w:t>
      </w:r>
      <w:r w:rsidR="008558BA">
        <w:rPr>
          <w:rtl/>
        </w:rPr>
        <w:t xml:space="preserve">، </w:t>
      </w:r>
      <w:r w:rsidRPr="00294E51">
        <w:rPr>
          <w:rtl/>
        </w:rPr>
        <w:t>أي</w:t>
      </w:r>
      <w:r w:rsidR="008558BA">
        <w:rPr>
          <w:rtl/>
        </w:rPr>
        <w:t xml:space="preserve">: </w:t>
      </w:r>
      <w:r w:rsidRPr="00294E51">
        <w:rPr>
          <w:rtl/>
        </w:rPr>
        <w:t>ولا تزوجوهنّ من المسلمين</w:t>
      </w:r>
      <w:r>
        <w:rPr>
          <w:rtl/>
        </w:rPr>
        <w:t>.</w:t>
      </w:r>
    </w:p>
    <w:p w:rsidR="00E45FC6" w:rsidRPr="00294E51" w:rsidRDefault="00E45FC6" w:rsidP="0027199C">
      <w:pPr>
        <w:pStyle w:val="libNormal"/>
        <w:rPr>
          <w:rtl/>
        </w:rPr>
      </w:pPr>
      <w:r w:rsidRPr="00294E51">
        <w:rPr>
          <w:rtl/>
        </w:rPr>
        <w:t xml:space="preserve">روى </w:t>
      </w:r>
      <w:r w:rsidRPr="00BA2D23">
        <w:rPr>
          <w:rStyle w:val="libFootnotenumChar"/>
          <w:rtl/>
        </w:rPr>
        <w:t>(6)</w:t>
      </w:r>
      <w:r w:rsidRPr="00294E51">
        <w:rPr>
          <w:rtl/>
        </w:rPr>
        <w:t xml:space="preserve"> أنّه</w:t>
      </w:r>
      <w:r>
        <w:rPr>
          <w:rtl/>
        </w:rPr>
        <w:t xml:space="preserve"> ـ </w:t>
      </w:r>
      <w:r w:rsidRPr="00294E51">
        <w:rPr>
          <w:rtl/>
        </w:rPr>
        <w:t>عليه السّلام</w:t>
      </w:r>
      <w:r>
        <w:rPr>
          <w:rtl/>
        </w:rPr>
        <w:t xml:space="preserve"> ـ </w:t>
      </w:r>
      <w:r w:rsidRPr="00294E51">
        <w:rPr>
          <w:rtl/>
        </w:rPr>
        <w:t>بعث مرشد الغنويّ إلى مكّة</w:t>
      </w:r>
      <w:r w:rsidR="008558BA">
        <w:rPr>
          <w:rtl/>
        </w:rPr>
        <w:t xml:space="preserve">، </w:t>
      </w:r>
      <w:r w:rsidRPr="00294E51">
        <w:rPr>
          <w:rtl/>
        </w:rPr>
        <w:t>ليخرج أناسا من المسلمين</w:t>
      </w:r>
      <w:r>
        <w:rPr>
          <w:rtl/>
        </w:rPr>
        <w:t>.</w:t>
      </w:r>
      <w:r w:rsidRPr="00294E51">
        <w:rPr>
          <w:rtl/>
        </w:rPr>
        <w:t xml:space="preserve"> فأتته عناق</w:t>
      </w:r>
      <w:r>
        <w:rPr>
          <w:rtl/>
        </w:rPr>
        <w:t>.</w:t>
      </w:r>
      <w:r w:rsidRPr="00294E51">
        <w:rPr>
          <w:rtl/>
        </w:rPr>
        <w:t xml:space="preserve"> وكان يهوديّا في الجاهليّة</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ألا تخلو</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الإسلام حال بيننا</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لك أن تتزوّج بي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نعم</w:t>
      </w:r>
      <w:r>
        <w:rPr>
          <w:rtl/>
        </w:rPr>
        <w:t>.</w:t>
      </w:r>
      <w:r w:rsidRPr="00294E51">
        <w:rPr>
          <w:rtl/>
        </w:rPr>
        <w:t xml:space="preserve"> ولكن أستأمر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فاستأمره</w:t>
      </w:r>
      <w:r>
        <w:rPr>
          <w:rtl/>
        </w:rPr>
        <w:t>.</w:t>
      </w:r>
      <w:r w:rsidRPr="00294E51">
        <w:rPr>
          <w:rtl/>
        </w:rPr>
        <w:t xml:space="preserve"> فنزلت</w:t>
      </w:r>
      <w:r>
        <w:rPr>
          <w:rtl/>
        </w:rPr>
        <w:t>.</w:t>
      </w:r>
      <w:r w:rsidRPr="00294E51">
        <w:rPr>
          <w:rtl/>
        </w:rPr>
        <w:t xml:space="preserve"> والمشركات تعمّ الكتابيّات وغيرهم</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(7)</w:t>
      </w:r>
      <w:r w:rsidR="008558BA">
        <w:rPr>
          <w:rtl/>
        </w:rPr>
        <w:t xml:space="preserve">، </w:t>
      </w:r>
      <w:r w:rsidRPr="00294E51">
        <w:rPr>
          <w:rtl/>
        </w:rPr>
        <w:t>عند قوله</w:t>
      </w:r>
      <w:r w:rsidR="008558BA">
        <w:rPr>
          <w:rtl/>
        </w:rPr>
        <w:t xml:space="preserve">: </w:t>
      </w:r>
      <w:r w:rsidRPr="008655CC">
        <w:rPr>
          <w:rStyle w:val="libAlaemChar"/>
          <w:rtl/>
        </w:rPr>
        <w:t>(</w:t>
      </w:r>
      <w:r w:rsidRPr="008655CC">
        <w:rPr>
          <w:rStyle w:val="libAieChar"/>
          <w:rtl/>
        </w:rPr>
        <w:t>وَالْمُحْصَناتُ مِنَ الَّذِينَ أُوتُوا الْكِتابَ</w:t>
      </w:r>
      <w:r w:rsidRPr="008655CC">
        <w:rPr>
          <w:rStyle w:val="libAlaemChar"/>
          <w:rtl/>
        </w:rPr>
        <w:t>)</w:t>
      </w:r>
      <w:r w:rsidR="008558BA">
        <w:rPr>
          <w:rtl/>
        </w:rPr>
        <w:t xml:space="preserve">: </w:t>
      </w:r>
      <w:r w:rsidRPr="00294E51">
        <w:rPr>
          <w:rtl/>
        </w:rPr>
        <w:t>روى أبو الجارود</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أنّه منسوخ بقوله</w:t>
      </w:r>
      <w:r w:rsidR="008558BA">
        <w:rPr>
          <w:rtl/>
        </w:rPr>
        <w:t xml:space="preserve">: </w:t>
      </w:r>
      <w:r w:rsidRPr="008655CC">
        <w:rPr>
          <w:rStyle w:val="libAlaemChar"/>
          <w:rtl/>
        </w:rPr>
        <w:t>(</w:t>
      </w:r>
      <w:r w:rsidRPr="008655CC">
        <w:rPr>
          <w:rStyle w:val="libAieChar"/>
          <w:rtl/>
        </w:rPr>
        <w:t>وَلا تَنْكِحُوا الْمُشْرِكاتِ حَتَّى يُؤْمِنَ</w:t>
      </w:r>
      <w:r w:rsidRPr="008655CC">
        <w:rPr>
          <w:rStyle w:val="libAlaemChar"/>
          <w:rtl/>
        </w:rPr>
        <w:t>)</w:t>
      </w:r>
      <w:r w:rsidRPr="00294E51">
        <w:rPr>
          <w:rtl/>
        </w:rPr>
        <w:t xml:space="preserve"> وبقوله </w:t>
      </w:r>
      <w:r w:rsidRPr="00BA2D23">
        <w:rPr>
          <w:rStyle w:val="libFootnotenumChar"/>
          <w:rtl/>
        </w:rPr>
        <w:t>(8)</w:t>
      </w:r>
      <w:r w:rsidR="008558BA">
        <w:rPr>
          <w:rtl/>
        </w:rPr>
        <w:t xml:space="preserve">: </w:t>
      </w:r>
      <w:r w:rsidRPr="008655CC">
        <w:rPr>
          <w:rStyle w:val="libAlaemChar"/>
          <w:rtl/>
        </w:rPr>
        <w:t>(</w:t>
      </w:r>
      <w:r w:rsidRPr="008655CC">
        <w:rPr>
          <w:rStyle w:val="libAieChar"/>
          <w:rtl/>
        </w:rPr>
        <w:t>وَلا تُمْسِكُوا بِعِصَمِ الْكَوافِرِ</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325</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ربّما أصبت ممّا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الطعام</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إن الله</w:t>
      </w:r>
      <w:r>
        <w:rPr>
          <w:rtl/>
        </w:rPr>
        <w:t>.</w:t>
      </w:r>
    </w:p>
    <w:p w:rsidR="00E45FC6" w:rsidRPr="00294E51" w:rsidRDefault="00E45FC6" w:rsidP="00973FCB">
      <w:pPr>
        <w:pStyle w:val="libFootnote0"/>
        <w:rPr>
          <w:rtl/>
        </w:rPr>
      </w:pPr>
      <w:r>
        <w:rPr>
          <w:rtl/>
        </w:rPr>
        <w:t>(</w:t>
      </w:r>
      <w:r w:rsidRPr="00294E51">
        <w:rPr>
          <w:rtl/>
        </w:rPr>
        <w:t>5) كذا في أ</w:t>
      </w:r>
      <w:r>
        <w:rPr>
          <w:rtl/>
        </w:rPr>
        <w:t>.</w:t>
      </w:r>
      <w:r w:rsidRPr="00294E51">
        <w:rPr>
          <w:rtl/>
        </w:rPr>
        <w:t xml:space="preserve"> وفي الأصل ور</w:t>
      </w:r>
      <w:r w:rsidR="008558BA">
        <w:rPr>
          <w:rtl/>
        </w:rPr>
        <w:t xml:space="preserve">: </w:t>
      </w:r>
      <w:r w:rsidRPr="00294E51">
        <w:rPr>
          <w:rtl/>
        </w:rPr>
        <w:t>لم تجوز</w:t>
      </w:r>
      <w:r>
        <w:rPr>
          <w:rtl/>
        </w:rPr>
        <w:t>.</w:t>
      </w:r>
    </w:p>
    <w:p w:rsidR="00E45FC6" w:rsidRPr="00294E51" w:rsidRDefault="00E45FC6" w:rsidP="00973FCB">
      <w:pPr>
        <w:pStyle w:val="libFootnote0"/>
        <w:rPr>
          <w:rtl/>
        </w:rPr>
      </w:pPr>
      <w:r>
        <w:rPr>
          <w:rtl/>
        </w:rPr>
        <w:t>(</w:t>
      </w:r>
      <w:r w:rsidRPr="00294E51">
        <w:rPr>
          <w:rtl/>
        </w:rPr>
        <w:t>6) مجمع البيان 1 / 317</w:t>
      </w:r>
      <w:r>
        <w:rPr>
          <w:rtl/>
        </w:rPr>
        <w:t>.</w:t>
      </w:r>
    </w:p>
    <w:p w:rsidR="00E45FC6" w:rsidRPr="00294E51" w:rsidRDefault="00E45FC6" w:rsidP="00973FCB">
      <w:pPr>
        <w:pStyle w:val="libFootnote0"/>
        <w:rPr>
          <w:rtl/>
        </w:rPr>
      </w:pPr>
      <w:r>
        <w:rPr>
          <w:rtl/>
        </w:rPr>
        <w:t>(</w:t>
      </w:r>
      <w:r w:rsidRPr="00294E51">
        <w:rPr>
          <w:rtl/>
        </w:rPr>
        <w:t>7) نفس المصدر 2 / 162</w:t>
      </w:r>
      <w:r>
        <w:rPr>
          <w:rtl/>
        </w:rPr>
        <w:t>.</w:t>
      </w:r>
    </w:p>
    <w:p w:rsidR="00E45FC6" w:rsidRPr="00294E51" w:rsidRDefault="00E45FC6" w:rsidP="00973FCB">
      <w:pPr>
        <w:pStyle w:val="libFootnote0"/>
        <w:rPr>
          <w:rtl/>
        </w:rPr>
      </w:pPr>
      <w:r>
        <w:rPr>
          <w:rtl/>
        </w:rPr>
        <w:t>(</w:t>
      </w:r>
      <w:r w:rsidRPr="00294E51">
        <w:rPr>
          <w:rtl/>
        </w:rPr>
        <w:t>8) الممتحنة / 10</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ابن فضال</w:t>
      </w:r>
      <w:r w:rsidR="008558BA">
        <w:rPr>
          <w:rtl/>
        </w:rPr>
        <w:t xml:space="preserve">، </w:t>
      </w:r>
      <w:r w:rsidRPr="00294E51">
        <w:rPr>
          <w:rtl/>
        </w:rPr>
        <w:t>عن الحسن بن الجهم قال</w:t>
      </w:r>
      <w:r w:rsidR="008558BA">
        <w:rPr>
          <w:rtl/>
        </w:rPr>
        <w:t xml:space="preserve">: </w:t>
      </w:r>
      <w:r w:rsidRPr="00294E51">
        <w:rPr>
          <w:rtl/>
        </w:rPr>
        <w:t>قال لي أبو الحسن الرّضا</w:t>
      </w:r>
      <w:r>
        <w:rPr>
          <w:rtl/>
        </w:rPr>
        <w:t xml:space="preserve"> ـ </w:t>
      </w:r>
      <w:r w:rsidRPr="00294E51">
        <w:rPr>
          <w:rtl/>
        </w:rPr>
        <w:t>عليه السّلام</w:t>
      </w:r>
      <w:r w:rsidR="008558BA">
        <w:rPr>
          <w:rtl/>
        </w:rPr>
        <w:t xml:space="preserve">: </w:t>
      </w:r>
      <w:r w:rsidRPr="00294E51">
        <w:rPr>
          <w:rtl/>
        </w:rPr>
        <w:t>يا أبا محمّد</w:t>
      </w:r>
      <w:r>
        <w:rPr>
          <w:rtl/>
        </w:rPr>
        <w:t>!</w:t>
      </w:r>
      <w:r w:rsidRPr="00294E51">
        <w:rPr>
          <w:rtl/>
        </w:rPr>
        <w:t xml:space="preserve"> ما تقول في رجل يتزوّج نصرانيّة على مسلمة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جعلت فداك</w:t>
      </w:r>
      <w:r>
        <w:rPr>
          <w:rtl/>
        </w:rPr>
        <w:t>!</w:t>
      </w:r>
      <w:r w:rsidRPr="00294E51">
        <w:rPr>
          <w:rtl/>
        </w:rPr>
        <w:t xml:space="preserve"> وما قولي بين يديك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لتقولنّ فإنّ ذلك يعلم به قولي</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لا يجوز تزويج النّصرانيّة على مسلمة ولا غير مسلمة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تَنْكِحُوا الْمُشْرِكاتِ حَتَّى يُؤْمِنَ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تقول في هذه الآية</w:t>
      </w:r>
      <w:r w:rsidR="008558BA">
        <w:rPr>
          <w:rtl/>
        </w:rPr>
        <w:t xml:space="preserve">: </w:t>
      </w:r>
      <w:r w:rsidRPr="008655CC">
        <w:rPr>
          <w:rStyle w:val="libAlaemChar"/>
          <w:rtl/>
        </w:rPr>
        <w:t>(</w:t>
      </w:r>
      <w:r w:rsidRPr="008655CC">
        <w:rPr>
          <w:rStyle w:val="libAieChar"/>
          <w:rtl/>
        </w:rPr>
        <w:t>وَالْمُحْصَناتُ مِنَ الَّذِينَ أُوتُوا الْكِتابَ مِنْ قَبْلِكُمْ</w:t>
      </w:r>
      <w:r w:rsidRPr="008655CC">
        <w:rPr>
          <w:rStyle w:val="libAlaemChar"/>
          <w:rtl/>
        </w:rPr>
        <w:t>)</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 xml:space="preserve">قوله </w:t>
      </w:r>
      <w:r w:rsidRPr="008655CC">
        <w:rPr>
          <w:rStyle w:val="libAlaemChar"/>
          <w:rtl/>
        </w:rPr>
        <w:t>(</w:t>
      </w:r>
      <w:r w:rsidRPr="008655CC">
        <w:rPr>
          <w:rStyle w:val="libAieChar"/>
          <w:rtl/>
        </w:rPr>
        <w:t>وَلا تَنْكِحُوا الْمُشْرِكاتِ حَتَّى يُؤْمِنَ</w:t>
      </w:r>
      <w:r w:rsidRPr="008655CC">
        <w:rPr>
          <w:rStyle w:val="libAlaemChar"/>
          <w:rtl/>
        </w:rPr>
        <w:t>)</w:t>
      </w:r>
      <w:r w:rsidRPr="00294E51">
        <w:rPr>
          <w:rtl/>
        </w:rPr>
        <w:t xml:space="preserve"> نسخت هذه الآية</w:t>
      </w:r>
      <w:r>
        <w:rPr>
          <w:rtl/>
        </w:rPr>
        <w:t>.</w:t>
      </w:r>
    </w:p>
    <w:p w:rsidR="00E45FC6" w:rsidRPr="00294E51" w:rsidRDefault="00E45FC6" w:rsidP="0027199C">
      <w:pPr>
        <w:pStyle w:val="libNormal"/>
        <w:rPr>
          <w:rtl/>
        </w:rPr>
      </w:pPr>
      <w:r w:rsidRPr="00294E51">
        <w:rPr>
          <w:rtl/>
        </w:rPr>
        <w:t>فتبسّم ثمّ سكت</w:t>
      </w:r>
      <w:r>
        <w:rPr>
          <w:rtl/>
        </w:rPr>
        <w:t>.</w:t>
      </w:r>
    </w:p>
    <w:p w:rsidR="00E45FC6" w:rsidRPr="00294E51" w:rsidRDefault="00E45FC6" w:rsidP="0027199C">
      <w:pPr>
        <w:pStyle w:val="libNormal"/>
        <w:rPr>
          <w:rtl/>
        </w:rPr>
      </w:pPr>
      <w:r w:rsidRPr="00294E51">
        <w:rPr>
          <w:rtl/>
        </w:rPr>
        <w:t>والمراد بالنّكاح</w:t>
      </w:r>
      <w:r w:rsidR="008558BA">
        <w:rPr>
          <w:rtl/>
        </w:rPr>
        <w:t xml:space="preserve">، </w:t>
      </w:r>
      <w:r w:rsidRPr="00294E51">
        <w:rPr>
          <w:rtl/>
        </w:rPr>
        <w:t>العقد الدّائم</w:t>
      </w:r>
      <w:r>
        <w:rPr>
          <w:rtl/>
        </w:rPr>
        <w:t>.</w:t>
      </w:r>
    </w:p>
    <w:p w:rsidR="00E45FC6" w:rsidRPr="00294E51" w:rsidRDefault="00E45FC6" w:rsidP="0027199C">
      <w:pPr>
        <w:pStyle w:val="libNormal"/>
        <w:rPr>
          <w:rtl/>
        </w:rPr>
      </w:pPr>
      <w:r>
        <w:rPr>
          <w:rtl/>
        </w:rPr>
        <w:t>و</w:t>
      </w:r>
      <w:r w:rsidRPr="00294E51">
        <w:rPr>
          <w:rtl/>
        </w:rPr>
        <w:t>روى جواز التّمتّع باليهوديّة والنّصرانيّة</w:t>
      </w:r>
      <w:r w:rsidR="008558BA">
        <w:rPr>
          <w:rtl/>
        </w:rPr>
        <w:t xml:space="preserve">، </w:t>
      </w:r>
      <w:r w:rsidRPr="00294E51">
        <w:rPr>
          <w:rtl/>
        </w:rPr>
        <w:t xml:space="preserve">في من لا يحضره الفقيه </w:t>
      </w:r>
      <w:r w:rsidRPr="00BA2D23">
        <w:rPr>
          <w:rStyle w:val="libFootnotenumChar"/>
          <w:rtl/>
        </w:rPr>
        <w:t>(2)</w:t>
      </w:r>
      <w:r w:rsidR="008558BA">
        <w:rPr>
          <w:rtl/>
        </w:rPr>
        <w:t xml:space="preserve">: </w:t>
      </w:r>
      <w:r w:rsidRPr="00294E51">
        <w:rPr>
          <w:rtl/>
        </w:rPr>
        <w:t>وسأل الحسن التّفليسيّ الرّضا</w:t>
      </w:r>
      <w:r>
        <w:rPr>
          <w:rtl/>
        </w:rPr>
        <w:t xml:space="preserve"> ـ </w:t>
      </w:r>
      <w:r w:rsidRPr="00294E51">
        <w:rPr>
          <w:rtl/>
        </w:rPr>
        <w:t>عليه السّلام</w:t>
      </w:r>
      <w:r w:rsidR="008558BA">
        <w:rPr>
          <w:rtl/>
        </w:rPr>
        <w:t xml:space="preserve">: </w:t>
      </w:r>
      <w:r w:rsidRPr="00294E51">
        <w:rPr>
          <w:rtl/>
        </w:rPr>
        <w:t>يتمتّع الرّجل من اليهوديّة والنّصرانيّة</w:t>
      </w:r>
      <w:r>
        <w:rPr>
          <w:rtl/>
        </w:rPr>
        <w:t>؟</w:t>
      </w:r>
    </w:p>
    <w:p w:rsidR="00E45FC6" w:rsidRPr="00294E51" w:rsidRDefault="00E45FC6" w:rsidP="0027199C">
      <w:pPr>
        <w:pStyle w:val="libNormal"/>
        <w:rPr>
          <w:rtl/>
        </w:rPr>
      </w:pPr>
      <w:r w:rsidRPr="00294E51">
        <w:rPr>
          <w:rtl/>
        </w:rPr>
        <w:t>قال أبو الحسن الرّضا</w:t>
      </w:r>
      <w:r>
        <w:rPr>
          <w:rtl/>
        </w:rPr>
        <w:t xml:space="preserve"> ـ </w:t>
      </w:r>
      <w:r w:rsidRPr="00294E51">
        <w:rPr>
          <w:rtl/>
        </w:rPr>
        <w:t>عليه السّلام</w:t>
      </w:r>
      <w:r w:rsidR="008558BA">
        <w:rPr>
          <w:rtl/>
        </w:rPr>
        <w:t xml:space="preserve">: </w:t>
      </w:r>
      <w:r w:rsidRPr="00294E51">
        <w:rPr>
          <w:rtl/>
        </w:rPr>
        <w:t>يتمتّع من الحرة المؤمنة</w:t>
      </w:r>
      <w:r>
        <w:rPr>
          <w:rtl/>
        </w:rPr>
        <w:t>.</w:t>
      </w:r>
      <w:r w:rsidRPr="00294E51">
        <w:rPr>
          <w:rtl/>
        </w:rPr>
        <w:t xml:space="preserve"> وهي أعظم حرمة منها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وَلَأَمَةٌ مُؤْمِنَةٌ خَيْرٌ مِنْ مُشْرِكَةٍ</w:t>
      </w:r>
      <w:r w:rsidRPr="008655CC">
        <w:rPr>
          <w:rStyle w:val="libAlaemChar"/>
          <w:rtl/>
        </w:rPr>
        <w:t>)</w:t>
      </w:r>
      <w:r w:rsidR="008558BA">
        <w:rPr>
          <w:rtl/>
        </w:rPr>
        <w:t xml:space="preserve">، </w:t>
      </w:r>
      <w:r w:rsidRPr="00294E51">
        <w:rPr>
          <w:rtl/>
        </w:rPr>
        <w:t>أي</w:t>
      </w:r>
      <w:r w:rsidR="008558BA">
        <w:rPr>
          <w:rtl/>
        </w:rPr>
        <w:t xml:space="preserve">: </w:t>
      </w:r>
      <w:r w:rsidRPr="00294E51">
        <w:rPr>
          <w:rtl/>
        </w:rPr>
        <w:t>لأمرأة مؤمنة حرّة كانت</w:t>
      </w:r>
      <w:r w:rsidR="008558BA">
        <w:rPr>
          <w:rtl/>
        </w:rPr>
        <w:t xml:space="preserve">، </w:t>
      </w:r>
      <w:r w:rsidRPr="00294E51">
        <w:rPr>
          <w:rtl/>
        </w:rPr>
        <w:t>أو مملوكة</w:t>
      </w:r>
      <w:r>
        <w:rPr>
          <w:rtl/>
        </w:rPr>
        <w:t>.</w:t>
      </w:r>
      <w:r w:rsidRPr="00294E51">
        <w:rPr>
          <w:rtl/>
        </w:rPr>
        <w:t xml:space="preserve"> فإنّ النّاس عبيد الله وإماؤه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أَعْجَبَتْكُمْ</w:t>
      </w:r>
      <w:r w:rsidRPr="008655CC">
        <w:rPr>
          <w:rStyle w:val="libAlaemChar"/>
          <w:rtl/>
        </w:rPr>
        <w:t>)</w:t>
      </w:r>
      <w:r w:rsidRPr="00294E51">
        <w:rPr>
          <w:rtl/>
        </w:rPr>
        <w:t xml:space="preserve"> بحسنها وشمائلها</w:t>
      </w:r>
      <w:r>
        <w:rPr>
          <w:rtl/>
        </w:rPr>
        <w:t>.</w:t>
      </w:r>
    </w:p>
    <w:p w:rsidR="00E45FC6" w:rsidRPr="00294E51" w:rsidRDefault="00E45FC6" w:rsidP="0027199C">
      <w:pPr>
        <w:pStyle w:val="libNormal"/>
        <w:rPr>
          <w:rtl/>
        </w:rPr>
      </w:pPr>
      <w:r>
        <w:rPr>
          <w:rtl/>
        </w:rPr>
        <w:t>و «</w:t>
      </w:r>
      <w:r w:rsidRPr="00294E51">
        <w:rPr>
          <w:rtl/>
        </w:rPr>
        <w:t>الواو» للحال</w:t>
      </w:r>
      <w:r>
        <w:rPr>
          <w:rtl/>
        </w:rPr>
        <w:t>.</w:t>
      </w:r>
      <w:r w:rsidRPr="00294E51">
        <w:rPr>
          <w:rtl/>
        </w:rPr>
        <w:t xml:space="preserve"> </w:t>
      </w:r>
      <w:r>
        <w:rPr>
          <w:rtl/>
        </w:rPr>
        <w:t>و «</w:t>
      </w:r>
      <w:r w:rsidRPr="00294E51">
        <w:rPr>
          <w:rtl/>
        </w:rPr>
        <w:t xml:space="preserve">لو» بمعنى «إن» </w:t>
      </w:r>
      <w:r>
        <w:rPr>
          <w:rtl/>
        </w:rPr>
        <w:t>و «</w:t>
      </w:r>
      <w:r w:rsidRPr="00294E51">
        <w:rPr>
          <w:rtl/>
        </w:rPr>
        <w:t>هو» كثير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تُنْكِحُوا الْمُشْرِكِينَ حَتَّى يُؤْمِنُوا</w:t>
      </w:r>
      <w:r w:rsidRPr="008655CC">
        <w:rPr>
          <w:rStyle w:val="libAlaemChar"/>
          <w:rtl/>
        </w:rPr>
        <w:t>)</w:t>
      </w:r>
      <w:r w:rsidR="008558BA">
        <w:rPr>
          <w:rtl/>
        </w:rPr>
        <w:t xml:space="preserve">: </w:t>
      </w:r>
      <w:r w:rsidRPr="00294E51">
        <w:rPr>
          <w:rtl/>
        </w:rPr>
        <w:t>ولا تزوّجوا منهم المؤمنات حتّى يؤمنوا</w:t>
      </w:r>
      <w:r>
        <w:rPr>
          <w:rtl/>
        </w:rPr>
        <w:t>.</w:t>
      </w:r>
      <w:r w:rsidRPr="00294E51">
        <w:rPr>
          <w:rtl/>
        </w:rPr>
        <w:t xml:space="preserve"> وهو على عمومه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وَلَعَبْدٌ مُؤْمِنٌ خَيْرٌ مِنْ مُشْرِكٍ وَلَوْ أَعْجَبَكُمْ</w:t>
      </w:r>
      <w:r w:rsidRPr="008655CC">
        <w:rPr>
          <w:rStyle w:val="libAlaemChar"/>
          <w:rtl/>
        </w:rPr>
        <w:t>)</w:t>
      </w:r>
      <w:r w:rsidR="008558BA">
        <w:rPr>
          <w:rtl/>
        </w:rPr>
        <w:t xml:space="preserve">: </w:t>
      </w:r>
      <w:r w:rsidRPr="00294E51">
        <w:rPr>
          <w:rtl/>
        </w:rPr>
        <w:t>تعليل للنّهي عن مواصلتهم</w:t>
      </w:r>
      <w:r>
        <w:rPr>
          <w:rtl/>
        </w:rPr>
        <w:t>.</w:t>
      </w:r>
      <w:r w:rsidRPr="00294E51">
        <w:rPr>
          <w:rtl/>
        </w:rPr>
        <w:t xml:space="preserve"> وترغيب في مواصلة المؤمنين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w:t>
      </w:r>
      <w:r w:rsidRPr="008655CC">
        <w:rPr>
          <w:rStyle w:val="libAlaemChar"/>
          <w:rtl/>
        </w:rPr>
        <w:t>)</w:t>
      </w:r>
      <w:r w:rsidR="008558BA">
        <w:rPr>
          <w:rtl/>
        </w:rPr>
        <w:t xml:space="preserve">: </w:t>
      </w:r>
      <w:r w:rsidRPr="00294E51">
        <w:rPr>
          <w:rtl/>
        </w:rPr>
        <w:t>إشارة إلى المذكورين من المشركين والمشركات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5 / 357</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2) من لا يحضره الفقيه 3 / 293</w:t>
      </w:r>
      <w:r w:rsidR="008558BA">
        <w:rPr>
          <w:rtl/>
        </w:rPr>
        <w:t xml:space="preserve">، </w:t>
      </w:r>
      <w:r w:rsidRPr="00294E51">
        <w:rPr>
          <w:rtl/>
        </w:rPr>
        <w:t>ح 1390</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يَدْعُونَ إِلَى النَّارِ</w:t>
      </w:r>
      <w:r w:rsidRPr="008655CC">
        <w:rPr>
          <w:rStyle w:val="libAlaemChar"/>
          <w:rtl/>
        </w:rPr>
        <w:t>)</w:t>
      </w:r>
      <w:r w:rsidR="008558BA">
        <w:rPr>
          <w:rtl/>
        </w:rPr>
        <w:t xml:space="preserve">: </w:t>
      </w:r>
      <w:r w:rsidRPr="00294E51">
        <w:rPr>
          <w:rtl/>
        </w:rPr>
        <w:t>إلى الكفر المؤدّي إلى النّار</w:t>
      </w:r>
      <w:r>
        <w:rPr>
          <w:rtl/>
        </w:rPr>
        <w:t>.</w:t>
      </w:r>
      <w:r w:rsidRPr="00294E51">
        <w:rPr>
          <w:rtl/>
        </w:rPr>
        <w:t xml:space="preserve"> فلا يجوز مصاهرتهم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أولياؤه المؤمنون</w:t>
      </w:r>
      <w:r>
        <w:rPr>
          <w:rtl/>
        </w:rPr>
        <w:t>.</w:t>
      </w:r>
      <w:r w:rsidRPr="00294E51">
        <w:rPr>
          <w:rtl/>
        </w:rPr>
        <w:t xml:space="preserve"> حذف المضاف</w:t>
      </w:r>
      <w:r>
        <w:rPr>
          <w:rtl/>
        </w:rPr>
        <w:t>.</w:t>
      </w:r>
      <w:r w:rsidRPr="00294E51">
        <w:rPr>
          <w:rtl/>
        </w:rPr>
        <w:t xml:space="preserve"> وأقيم المضاف إليه مقامه</w:t>
      </w:r>
      <w:r w:rsidR="008558BA">
        <w:rPr>
          <w:rtl/>
        </w:rPr>
        <w:t xml:space="preserve">، </w:t>
      </w:r>
      <w:r w:rsidRPr="00294E51">
        <w:rPr>
          <w:rtl/>
        </w:rPr>
        <w:t>تفخيما لشأنهم</w:t>
      </w:r>
      <w:r w:rsidR="008558BA">
        <w:rPr>
          <w:rtl/>
        </w:rPr>
        <w:t xml:space="preserve">، </w:t>
      </w:r>
      <w:r w:rsidRPr="00294E51">
        <w:rPr>
          <w:rtl/>
        </w:rPr>
        <w:t>أو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يَدْعُوا</w:t>
      </w:r>
      <w:r w:rsidRPr="008655CC">
        <w:rPr>
          <w:rStyle w:val="libAlaemChar"/>
          <w:rtl/>
        </w:rPr>
        <w:t>)</w:t>
      </w:r>
      <w:r w:rsidRPr="00294E51">
        <w:rPr>
          <w:rtl/>
        </w:rPr>
        <w:t xml:space="preserve"> بهذا التّكليف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الْجَنَّةِ وَالْمَغْفِرَةِ</w:t>
      </w:r>
      <w:r w:rsidRPr="008655CC">
        <w:rPr>
          <w:rStyle w:val="libAlaemChar"/>
          <w:rtl/>
        </w:rPr>
        <w:t>)</w:t>
      </w:r>
      <w:r w:rsidR="008558BA">
        <w:rPr>
          <w:rtl/>
        </w:rPr>
        <w:t xml:space="preserve">، </w:t>
      </w:r>
      <w:r w:rsidRPr="00294E51">
        <w:rPr>
          <w:rtl/>
        </w:rPr>
        <w:t>أي</w:t>
      </w:r>
      <w:r w:rsidR="008558BA">
        <w:rPr>
          <w:rtl/>
        </w:rPr>
        <w:t xml:space="preserve">: </w:t>
      </w:r>
      <w:r w:rsidRPr="00294E51">
        <w:rPr>
          <w:rtl/>
        </w:rPr>
        <w:t>أسبابهما من الاعتقاد والعمل الموصلين إليهما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بِإِذْنِهِ</w:t>
      </w:r>
      <w:r w:rsidRPr="008655CC">
        <w:rPr>
          <w:rStyle w:val="libAlaemChar"/>
          <w:rtl/>
        </w:rPr>
        <w:t>)</w:t>
      </w:r>
      <w:r w:rsidR="008558BA">
        <w:rPr>
          <w:rtl/>
        </w:rPr>
        <w:t xml:space="preserve">: </w:t>
      </w:r>
      <w:r w:rsidRPr="00294E51">
        <w:rPr>
          <w:rtl/>
        </w:rPr>
        <w:t>بتوقيفه أو بقضائه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وَيُبَيِّنُ آياتِهِ لِلنَّاسِ لَعَلَّهُمْ يَتَذَكَّرُونَ</w:t>
      </w:r>
      <w:r w:rsidRPr="008655CC">
        <w:rPr>
          <w:rStyle w:val="libAlaemChar"/>
          <w:rtl/>
        </w:rPr>
        <w:t>)</w:t>
      </w:r>
      <w:r w:rsidRPr="00294E51">
        <w:rPr>
          <w:rtl/>
        </w:rPr>
        <w:t xml:space="preserve"> </w:t>
      </w:r>
      <w:r>
        <w:rPr>
          <w:rtl/>
        </w:rPr>
        <w:t>(</w:t>
      </w:r>
      <w:r w:rsidRPr="00294E51">
        <w:rPr>
          <w:rtl/>
        </w:rPr>
        <w:t>221)</w:t>
      </w:r>
      <w:r w:rsidR="008558BA">
        <w:rPr>
          <w:rtl/>
        </w:rPr>
        <w:t xml:space="preserve">، </w:t>
      </w:r>
      <w:r w:rsidRPr="00294E51">
        <w:rPr>
          <w:rtl/>
        </w:rPr>
        <w:t>أي</w:t>
      </w:r>
      <w:r w:rsidR="008558BA">
        <w:rPr>
          <w:rtl/>
        </w:rPr>
        <w:t xml:space="preserve">: </w:t>
      </w:r>
      <w:r w:rsidRPr="00294E51">
        <w:rPr>
          <w:rtl/>
        </w:rPr>
        <w:t>لكي يتذكّروا</w:t>
      </w:r>
      <w:r w:rsidR="008558BA">
        <w:rPr>
          <w:rtl/>
        </w:rPr>
        <w:t xml:space="preserve">، </w:t>
      </w:r>
      <w:r w:rsidRPr="00294E51">
        <w:rPr>
          <w:rtl/>
        </w:rPr>
        <w:t xml:space="preserve">أو ليكونوا بحيث يرجى منهم التّذكّر لما ركز </w:t>
      </w:r>
      <w:r w:rsidRPr="00BA2D23">
        <w:rPr>
          <w:rStyle w:val="libFootnotenumChar"/>
          <w:rtl/>
        </w:rPr>
        <w:t>(1)</w:t>
      </w:r>
      <w:r w:rsidRPr="00294E51">
        <w:rPr>
          <w:rtl/>
        </w:rPr>
        <w:t xml:space="preserve"> في العقول من ميل الخير ومخالفة الهوى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وَيَسْئَلُونَكَ عَنِ الْمَحِيضِ</w:t>
      </w:r>
      <w:r w:rsidRPr="008655CC">
        <w:rPr>
          <w:rStyle w:val="libAlaemChar"/>
          <w:rtl/>
        </w:rPr>
        <w:t>)</w:t>
      </w:r>
      <w:r w:rsidR="008558BA">
        <w:rPr>
          <w:rtl/>
        </w:rPr>
        <w:t xml:space="preserve">: </w:t>
      </w:r>
      <w:r w:rsidRPr="00294E51">
        <w:rPr>
          <w:rtl/>
        </w:rPr>
        <w:t>هو مصدر كالمجيء والمبيت</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ولعلّه سبحانه</w:t>
      </w:r>
      <w:r w:rsidR="00453128">
        <w:rPr>
          <w:rtl/>
        </w:rPr>
        <w:t xml:space="preserve"> إنّما </w:t>
      </w:r>
      <w:r w:rsidRPr="00294E51">
        <w:rPr>
          <w:rtl/>
        </w:rPr>
        <w:t>ذكر يسألونك بغير واو ثلاثا ثمّ بها ثلاثا</w:t>
      </w:r>
      <w:r w:rsidR="008558BA">
        <w:rPr>
          <w:rtl/>
        </w:rPr>
        <w:t xml:space="preserve">، </w:t>
      </w:r>
      <w:r w:rsidRPr="00294E51">
        <w:rPr>
          <w:rtl/>
        </w:rPr>
        <w:t>لان السؤالات الاول كانت في أوقات متفرّقة والثلاث الأخيرة كانت في وقت واحد</w:t>
      </w:r>
      <w:r>
        <w:rPr>
          <w:rtl/>
        </w:rPr>
        <w:t>.</w:t>
      </w:r>
      <w:r w:rsidRPr="00294E51">
        <w:rPr>
          <w:rtl/>
        </w:rPr>
        <w:t xml:space="preserve"> فلذلك ذكرها بحرف الجمع</w:t>
      </w:r>
      <w:r>
        <w:rPr>
          <w:rtl/>
        </w:rPr>
        <w:t>.</w:t>
      </w:r>
    </w:p>
    <w:p w:rsidR="00E45FC6" w:rsidRPr="00294E51" w:rsidRDefault="00E45FC6" w:rsidP="0027199C">
      <w:pPr>
        <w:pStyle w:val="libNormal"/>
        <w:rPr>
          <w:rtl/>
        </w:rPr>
      </w:pPr>
      <w:r w:rsidRPr="00294E51">
        <w:rPr>
          <w:rtl/>
        </w:rPr>
        <w:t xml:space="preserve">في كتاب علل الشّرائع </w:t>
      </w:r>
      <w:r w:rsidRPr="00BA2D23">
        <w:rPr>
          <w:rStyle w:val="libFootnotenumChar"/>
          <w:rtl/>
        </w:rPr>
        <w:t>(2)</w:t>
      </w:r>
      <w:r w:rsidR="008558BA">
        <w:rPr>
          <w:rtl/>
        </w:rPr>
        <w:t xml:space="preserve">، </w:t>
      </w:r>
      <w:r w:rsidRPr="00294E51">
        <w:rPr>
          <w:rtl/>
        </w:rPr>
        <w:t>بإسناده إلى أبي عبيدة الحذّاء</w:t>
      </w:r>
      <w:r w:rsidR="008558BA">
        <w:rPr>
          <w:rtl/>
        </w:rPr>
        <w:t xml:space="preserve">، </w:t>
      </w:r>
      <w:r w:rsidRPr="00294E51">
        <w:rPr>
          <w:rtl/>
        </w:rPr>
        <w:t>عن أبي جعفر محمّد بن عليّ</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الحيض من النّساء نجاسة</w:t>
      </w:r>
      <w:r>
        <w:rPr>
          <w:rtl/>
        </w:rPr>
        <w:t>.</w:t>
      </w:r>
      <w:r w:rsidRPr="00294E51">
        <w:rPr>
          <w:rtl/>
        </w:rPr>
        <w:t xml:space="preserve"> رماهنّ الله بها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وقد كنّ النّساء في زمان نوح</w:t>
      </w:r>
      <w:r w:rsidR="00453128">
        <w:rPr>
          <w:rtl/>
        </w:rPr>
        <w:t xml:space="preserve"> إنّما </w:t>
      </w:r>
      <w:r w:rsidRPr="00294E51">
        <w:rPr>
          <w:rtl/>
        </w:rPr>
        <w:t>تحيض المرأة في كلّ سنة حيضة حتّى خرجن نسوة من حجابهن</w:t>
      </w:r>
      <w:r>
        <w:rPr>
          <w:rtl/>
        </w:rPr>
        <w:t>.</w:t>
      </w:r>
      <w:r w:rsidRPr="00294E51">
        <w:rPr>
          <w:rtl/>
        </w:rPr>
        <w:t xml:space="preserve"> وهنّ سبعمائة امرأة</w:t>
      </w:r>
      <w:r>
        <w:rPr>
          <w:rtl/>
        </w:rPr>
        <w:t>.</w:t>
      </w:r>
      <w:r w:rsidRPr="00294E51">
        <w:rPr>
          <w:rtl/>
        </w:rPr>
        <w:t xml:space="preserve"> فانطلقن</w:t>
      </w:r>
      <w:r>
        <w:rPr>
          <w:rtl/>
        </w:rPr>
        <w:t>.</w:t>
      </w:r>
      <w:r w:rsidRPr="00294E51">
        <w:rPr>
          <w:rtl/>
        </w:rPr>
        <w:t xml:space="preserve"> فلبسن المعصفر </w:t>
      </w:r>
      <w:r w:rsidRPr="00BA2D23">
        <w:rPr>
          <w:rStyle w:val="libFootnotenumChar"/>
          <w:rtl/>
        </w:rPr>
        <w:t>(3)</w:t>
      </w:r>
      <w:r w:rsidRPr="00294E51">
        <w:rPr>
          <w:rtl/>
        </w:rPr>
        <w:t xml:space="preserve"> من الثّياب</w:t>
      </w:r>
      <w:r>
        <w:rPr>
          <w:rtl/>
        </w:rPr>
        <w:t>.</w:t>
      </w:r>
    </w:p>
    <w:p w:rsidR="00E45FC6" w:rsidRPr="00294E51" w:rsidRDefault="00E45FC6" w:rsidP="0027199C">
      <w:pPr>
        <w:pStyle w:val="libNormal"/>
        <w:rPr>
          <w:rtl/>
        </w:rPr>
      </w:pPr>
      <w:r>
        <w:rPr>
          <w:rtl/>
        </w:rPr>
        <w:t>و</w:t>
      </w:r>
      <w:r w:rsidRPr="00294E51">
        <w:rPr>
          <w:rtl/>
        </w:rPr>
        <w:t>تحلّين وتعطّرن</w:t>
      </w:r>
      <w:r>
        <w:rPr>
          <w:rtl/>
        </w:rPr>
        <w:t>.</w:t>
      </w:r>
      <w:r w:rsidRPr="00294E51">
        <w:rPr>
          <w:rtl/>
        </w:rPr>
        <w:t xml:space="preserve"> ثمّ خرجن</w:t>
      </w:r>
      <w:r>
        <w:rPr>
          <w:rtl/>
        </w:rPr>
        <w:t>.</w:t>
      </w:r>
      <w:r w:rsidRPr="00294E51">
        <w:rPr>
          <w:rtl/>
        </w:rPr>
        <w:t xml:space="preserve"> فتفرّقن في البلاد</w:t>
      </w:r>
      <w:r>
        <w:rPr>
          <w:rtl/>
        </w:rPr>
        <w:t>.</w:t>
      </w:r>
      <w:r w:rsidRPr="00294E51">
        <w:rPr>
          <w:rtl/>
        </w:rPr>
        <w:t xml:space="preserve"> فجلسن مع الرّجال</w:t>
      </w:r>
      <w:r>
        <w:rPr>
          <w:rtl/>
        </w:rPr>
        <w:t>.</w:t>
      </w:r>
      <w:r w:rsidRPr="00294E51">
        <w:rPr>
          <w:rtl/>
        </w:rPr>
        <w:t xml:space="preserve"> وشهدن الأعياد معهم وجلسن في صفوفهم</w:t>
      </w:r>
      <w:r>
        <w:rPr>
          <w:rtl/>
        </w:rPr>
        <w:t>.</w:t>
      </w:r>
      <w:r w:rsidRPr="00294E51">
        <w:rPr>
          <w:rtl/>
        </w:rPr>
        <w:t xml:space="preserve"> فرماهنّ الله بالحيض</w:t>
      </w:r>
      <w:r w:rsidR="008558BA">
        <w:rPr>
          <w:rtl/>
        </w:rPr>
        <w:t xml:space="preserve">، </w:t>
      </w:r>
      <w:r w:rsidRPr="00294E51">
        <w:rPr>
          <w:rtl/>
        </w:rPr>
        <w:t>عند ذلك</w:t>
      </w:r>
      <w:r w:rsidR="008558BA">
        <w:rPr>
          <w:rtl/>
        </w:rPr>
        <w:t xml:space="preserve">، </w:t>
      </w:r>
      <w:r w:rsidRPr="00294E51">
        <w:rPr>
          <w:rtl/>
        </w:rPr>
        <w:t>في كلّ شهر</w:t>
      </w:r>
      <w:r>
        <w:rPr>
          <w:rtl/>
        </w:rPr>
        <w:t>.</w:t>
      </w:r>
      <w:r w:rsidRPr="00294E51">
        <w:rPr>
          <w:rtl/>
        </w:rPr>
        <w:t xml:space="preserve"> أولئك النسّوة بأعيانهنّ</w:t>
      </w:r>
      <w:r>
        <w:rPr>
          <w:rtl/>
        </w:rPr>
        <w:t>.</w:t>
      </w:r>
      <w:r w:rsidRPr="00294E51">
        <w:rPr>
          <w:rtl/>
        </w:rPr>
        <w:t xml:space="preserve"> فسالت دماؤهنّ من بين الرّجال</w:t>
      </w:r>
      <w:r>
        <w:rPr>
          <w:rtl/>
        </w:rPr>
        <w:t>.</w:t>
      </w:r>
      <w:r w:rsidRPr="00294E51">
        <w:rPr>
          <w:rtl/>
        </w:rPr>
        <w:t xml:space="preserve"> وكنّ يحضن في كلّ شهر حيضة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فأشغلهنّ الله</w:t>
      </w:r>
      <w:r>
        <w:rPr>
          <w:rtl/>
        </w:rPr>
        <w:t xml:space="preserve"> ـ </w:t>
      </w:r>
      <w:r w:rsidRPr="00294E51">
        <w:rPr>
          <w:rtl/>
        </w:rPr>
        <w:t>تبارك وتعالى</w:t>
      </w:r>
      <w:r>
        <w:rPr>
          <w:rtl/>
        </w:rPr>
        <w:t xml:space="preserve"> ـ </w:t>
      </w:r>
      <w:r w:rsidRPr="00294E51">
        <w:rPr>
          <w:rtl/>
        </w:rPr>
        <w:t>بالحيض</w:t>
      </w:r>
      <w:r>
        <w:rPr>
          <w:rtl/>
        </w:rPr>
        <w:t>.</w:t>
      </w:r>
      <w:r w:rsidRPr="00294E51">
        <w:rPr>
          <w:rtl/>
        </w:rPr>
        <w:t xml:space="preserve"> وكسر </w:t>
      </w:r>
      <w:r w:rsidRPr="00BA2D23">
        <w:rPr>
          <w:rStyle w:val="libFootnotenumChar"/>
          <w:rtl/>
        </w:rPr>
        <w:t>(4)</w:t>
      </w:r>
      <w:r w:rsidRPr="00294E51">
        <w:rPr>
          <w:rtl/>
        </w:rPr>
        <w:t xml:space="preserve"> شهوتهنّ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وكان غير حضّ من النّساء اللّواتي</w:t>
      </w:r>
      <w:r w:rsidR="008558BA">
        <w:rPr>
          <w:rtl/>
        </w:rPr>
        <w:t xml:space="preserve">، </w:t>
      </w:r>
      <w:r w:rsidRPr="00294E51">
        <w:rPr>
          <w:rtl/>
        </w:rPr>
        <w:t>لم يفعلن مثل فعلهنّ</w:t>
      </w:r>
      <w:r>
        <w:rPr>
          <w:rtl/>
        </w:rPr>
        <w:t>.</w:t>
      </w:r>
      <w:r w:rsidRPr="00294E51">
        <w:rPr>
          <w:rtl/>
        </w:rPr>
        <w:t xml:space="preserve"> يحضن </w:t>
      </w:r>
      <w:r w:rsidRPr="00BA2D23">
        <w:rPr>
          <w:rStyle w:val="libFootnotenumChar"/>
          <w:rtl/>
        </w:rPr>
        <w:t>(5)</w:t>
      </w:r>
      <w:r w:rsidRPr="00294E51">
        <w:rPr>
          <w:rtl/>
        </w:rPr>
        <w:t xml:space="preserve"> في كلّ سنة حيضة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فتزّوج بنو اللّاتي يحضن في كلّ شهر حيضة</w:t>
      </w:r>
      <w:r w:rsidR="008558BA">
        <w:rPr>
          <w:rtl/>
        </w:rPr>
        <w:t xml:space="preserve">، </w:t>
      </w:r>
      <w:r w:rsidRPr="00294E51">
        <w:rPr>
          <w:rtl/>
        </w:rPr>
        <w:t>بنات اللّاتي يحضن في كلّ سنة حيضة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ذكر</w:t>
      </w:r>
      <w:r>
        <w:rPr>
          <w:rtl/>
        </w:rPr>
        <w:t>.</w:t>
      </w:r>
    </w:p>
    <w:p w:rsidR="00E45FC6" w:rsidRPr="00294E51" w:rsidRDefault="00E45FC6" w:rsidP="00973FCB">
      <w:pPr>
        <w:pStyle w:val="libFootnote0"/>
        <w:rPr>
          <w:rtl/>
        </w:rPr>
      </w:pPr>
      <w:r>
        <w:rPr>
          <w:rtl/>
        </w:rPr>
        <w:t>(</w:t>
      </w:r>
      <w:r w:rsidRPr="00294E51">
        <w:rPr>
          <w:rtl/>
        </w:rPr>
        <w:t>2) علل الشرائع 1 / 290</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3) هكذا في النسخ</w:t>
      </w:r>
      <w:r>
        <w:rPr>
          <w:rtl/>
        </w:rPr>
        <w:t>.</w:t>
      </w:r>
      <w:r w:rsidRPr="00294E51">
        <w:rPr>
          <w:rtl/>
        </w:rPr>
        <w:t xml:space="preserve"> وفي المصدر</w:t>
      </w:r>
      <w:r w:rsidR="008558BA">
        <w:rPr>
          <w:rtl/>
        </w:rPr>
        <w:t xml:space="preserve">: </w:t>
      </w:r>
      <w:r w:rsidRPr="00294E51">
        <w:rPr>
          <w:rtl/>
        </w:rPr>
        <w:t>المعصفرات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كثر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كنّ يحضن</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فامتزج القوم فحضن بنات هؤلاء وهؤلاء في كلّ شهر حيضة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وكثر أولاد اللّاتي </w:t>
      </w:r>
      <w:r w:rsidRPr="00BA2D23">
        <w:rPr>
          <w:rStyle w:val="libFootnotenumChar"/>
          <w:rtl/>
        </w:rPr>
        <w:t>(1)</w:t>
      </w:r>
      <w:r w:rsidRPr="00294E51">
        <w:rPr>
          <w:rtl/>
        </w:rPr>
        <w:t xml:space="preserve"> يحضن في كلّ شهر حيضة</w:t>
      </w:r>
      <w:r w:rsidR="008558BA">
        <w:rPr>
          <w:rtl/>
        </w:rPr>
        <w:t xml:space="preserve">، </w:t>
      </w:r>
      <w:r w:rsidRPr="00294E51">
        <w:rPr>
          <w:rtl/>
        </w:rPr>
        <w:t>لاستقامة الحيض</w:t>
      </w:r>
      <w:r>
        <w:rPr>
          <w:rtl/>
        </w:rPr>
        <w:t>.</w:t>
      </w:r>
      <w:r w:rsidRPr="00294E51">
        <w:rPr>
          <w:rtl/>
        </w:rPr>
        <w:t xml:space="preserve"> وقلّ أولاد اللّاتي </w:t>
      </w:r>
      <w:r w:rsidRPr="00BA2D23">
        <w:rPr>
          <w:rStyle w:val="libFootnotenumChar"/>
          <w:rtl/>
        </w:rPr>
        <w:t>(2)</w:t>
      </w:r>
      <w:r>
        <w:rPr>
          <w:rtl/>
        </w:rPr>
        <w:t>.</w:t>
      </w:r>
      <w:r w:rsidRPr="00294E51">
        <w:rPr>
          <w:rtl/>
        </w:rPr>
        <w:t xml:space="preserve"> لا يحضن في السّنة إلّا حيضة لفساد الدّم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وكثر نسل هؤلاء</w:t>
      </w:r>
      <w:r>
        <w:rPr>
          <w:rtl/>
        </w:rPr>
        <w:t>.</w:t>
      </w:r>
      <w:r w:rsidRPr="00294E51">
        <w:rPr>
          <w:rtl/>
        </w:rPr>
        <w:t xml:space="preserve"> وقلّ نسل أولئك</w:t>
      </w:r>
      <w:r>
        <w:rPr>
          <w:rtl/>
        </w:rPr>
        <w:t>.</w:t>
      </w:r>
    </w:p>
    <w:p w:rsidR="00E45FC6" w:rsidRPr="00294E51" w:rsidRDefault="00E45FC6" w:rsidP="0027199C">
      <w:pPr>
        <w:pStyle w:val="libNormal"/>
        <w:rPr>
          <w:rtl/>
        </w:rPr>
      </w:pPr>
      <w:r w:rsidRPr="00294E51">
        <w:rPr>
          <w:rtl/>
        </w:rPr>
        <w:t xml:space="preserve">روى </w:t>
      </w:r>
      <w:r w:rsidRPr="00BA2D23">
        <w:rPr>
          <w:rStyle w:val="libFootnotenumChar"/>
          <w:rtl/>
        </w:rPr>
        <w:t>(3)</w:t>
      </w:r>
      <w:r w:rsidRPr="00294E51">
        <w:rPr>
          <w:rtl/>
        </w:rPr>
        <w:t xml:space="preserve"> أنّ أهل الجاهليّة كانوا لم يساكنوا الحيّض ولم يؤاكلوها كفعل اليهود والمجوس</w:t>
      </w:r>
      <w:r>
        <w:rPr>
          <w:rtl/>
        </w:rPr>
        <w:t>.</w:t>
      </w:r>
      <w:r w:rsidRPr="00294E51">
        <w:rPr>
          <w:rtl/>
        </w:rPr>
        <w:t xml:space="preserve"> واستمرّ ذلك إلى أن سأل أبو الدّحداء</w:t>
      </w:r>
      <w:r w:rsidR="008558BA">
        <w:rPr>
          <w:rtl/>
        </w:rPr>
        <w:t xml:space="preserve">، </w:t>
      </w:r>
      <w:r w:rsidRPr="00294E51">
        <w:rPr>
          <w:rtl/>
        </w:rPr>
        <w:t>في نفر من الصّحابة عن ذلك</w:t>
      </w:r>
      <w:r w:rsidR="008558BA">
        <w:rPr>
          <w:rtl/>
        </w:rPr>
        <w:t xml:space="preserve">، </w:t>
      </w:r>
      <w:r w:rsidRPr="00294E51">
        <w:rPr>
          <w:rtl/>
        </w:rPr>
        <w:t>فنزلت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قُلْ هُوَ أَذىً</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المحيض مستقذر مؤذ من يقربه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فَاعْتَزِلُوا النِّساءَ فِي الْمَحِيضِ</w:t>
      </w:r>
      <w:r w:rsidRPr="008655CC">
        <w:rPr>
          <w:rStyle w:val="libAlaemChar"/>
          <w:rtl/>
        </w:rPr>
        <w:t>)</w:t>
      </w:r>
      <w:r w:rsidR="008558BA">
        <w:rPr>
          <w:rtl/>
        </w:rPr>
        <w:t xml:space="preserve">، </w:t>
      </w:r>
      <w:r w:rsidRPr="00294E51">
        <w:rPr>
          <w:rtl/>
        </w:rPr>
        <w:t>أي</w:t>
      </w:r>
      <w:r w:rsidR="008558BA">
        <w:rPr>
          <w:rtl/>
        </w:rPr>
        <w:t xml:space="preserve">: </w:t>
      </w:r>
      <w:r w:rsidRPr="00294E51">
        <w:rPr>
          <w:rtl/>
        </w:rPr>
        <w:t>فاجتنبوا مجامعتهن</w:t>
      </w:r>
      <w:r>
        <w:rPr>
          <w:rtl/>
        </w:rPr>
        <w:t>.</w:t>
      </w:r>
      <w:r w:rsidRPr="00294E51">
        <w:rPr>
          <w:rtl/>
        </w:rPr>
        <w:t xml:space="preserve"> وهو الاقتصاد بين إفراط اليهود وإخراجهنّ من البيوت</w:t>
      </w:r>
      <w:r w:rsidR="008558BA">
        <w:rPr>
          <w:rtl/>
        </w:rPr>
        <w:t xml:space="preserve">، </w:t>
      </w:r>
      <w:r w:rsidRPr="00294E51">
        <w:rPr>
          <w:rtl/>
        </w:rPr>
        <w:t>وتفريط النّصارى ومجامعتهنّ في المحيض</w:t>
      </w:r>
      <w:r>
        <w:rPr>
          <w:rtl/>
        </w:rPr>
        <w:t>.</w:t>
      </w:r>
      <w:r w:rsidRPr="00294E51">
        <w:rPr>
          <w:rtl/>
        </w:rPr>
        <w:t xml:space="preserve"> وإنّما وصف بأنّه «أذى» ورتّب الحكم عليه بالفاء</w:t>
      </w:r>
      <w:r w:rsidR="008558BA">
        <w:rPr>
          <w:rtl/>
        </w:rPr>
        <w:t xml:space="preserve">، </w:t>
      </w:r>
      <w:r w:rsidRPr="00294E51">
        <w:rPr>
          <w:rtl/>
        </w:rPr>
        <w:t>إشعارا بأنّه العلّة</w:t>
      </w:r>
      <w:r>
        <w:rPr>
          <w:rtl/>
        </w:rPr>
        <w:t>.</w:t>
      </w:r>
    </w:p>
    <w:p w:rsidR="00E45FC6" w:rsidRPr="00294E51" w:rsidRDefault="00E45FC6" w:rsidP="00300F6D">
      <w:pPr>
        <w:pStyle w:val="libNormal"/>
        <w:rPr>
          <w:rtl/>
        </w:rPr>
      </w:pPr>
      <w:r w:rsidRPr="00294E51">
        <w:rPr>
          <w:rtl/>
        </w:rPr>
        <w:t xml:space="preserve">في الكافي </w:t>
      </w:r>
      <w:r w:rsidRPr="00BA2D23">
        <w:rPr>
          <w:rStyle w:val="libFootnotenumChar"/>
          <w:rtl/>
        </w:rPr>
        <w:t>(4)</w:t>
      </w:r>
      <w:r w:rsidR="008558BA">
        <w:rPr>
          <w:rtl/>
        </w:rPr>
        <w:t xml:space="preserve">: </w:t>
      </w:r>
      <w:r w:rsidRPr="00294E51">
        <w:rPr>
          <w:rtl/>
        </w:rPr>
        <w:t>عليّ بن محمّد</w:t>
      </w:r>
      <w:r w:rsidR="008558BA">
        <w:rPr>
          <w:rtl/>
        </w:rPr>
        <w:t xml:space="preserve">، </w:t>
      </w:r>
      <w:r w:rsidRPr="00294E51">
        <w:rPr>
          <w:rtl/>
        </w:rPr>
        <w:t>عن صالح بن أبي حمّاد</w:t>
      </w:r>
      <w:r w:rsidR="008558BA">
        <w:rPr>
          <w:rtl/>
        </w:rPr>
        <w:t xml:space="preserve">، </w:t>
      </w:r>
      <w:r w:rsidRPr="00294E51">
        <w:rPr>
          <w:rtl/>
        </w:rPr>
        <w:t>عن الحسين بن بريد</w:t>
      </w:r>
      <w:r w:rsidR="008558BA">
        <w:rPr>
          <w:rtl/>
        </w:rPr>
        <w:t xml:space="preserve">، </w:t>
      </w:r>
      <w:r w:rsidRPr="00294E51">
        <w:rPr>
          <w:rtl/>
        </w:rPr>
        <w:t>عن الحسن بن عليّ</w:t>
      </w:r>
      <w:r w:rsidR="008558BA">
        <w:rPr>
          <w:rtl/>
        </w:rPr>
        <w:t xml:space="preserve">، </w:t>
      </w:r>
      <w:r w:rsidRPr="00294E51">
        <w:rPr>
          <w:rtl/>
        </w:rPr>
        <w:t>عن أبي حمزة</w:t>
      </w:r>
      <w:r w:rsidR="008558BA">
        <w:rPr>
          <w:rtl/>
        </w:rPr>
        <w:t xml:space="preserve">، </w:t>
      </w:r>
      <w:r w:rsidRPr="00294E51">
        <w:rPr>
          <w:rtl/>
        </w:rPr>
        <w:t>عن أبي إبراهيم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الله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أصاب آدم وزوجته الخطيئة</w:t>
      </w:r>
      <w:r w:rsidR="008558BA">
        <w:rPr>
          <w:rtl/>
        </w:rPr>
        <w:t xml:space="preserve">، </w:t>
      </w:r>
      <w:r w:rsidRPr="00294E51">
        <w:rPr>
          <w:rtl/>
        </w:rPr>
        <w:t>أخرجهما من الجنّة وأهبطهما إلى الأرض</w:t>
      </w:r>
      <w:r>
        <w:rPr>
          <w:rtl/>
        </w:rPr>
        <w:t>.</w:t>
      </w:r>
      <w:r w:rsidRPr="00294E51">
        <w:rPr>
          <w:rtl/>
        </w:rPr>
        <w:t xml:space="preserve"> فأهبط آدم على الصّفا</w:t>
      </w:r>
      <w:r>
        <w:rPr>
          <w:rtl/>
        </w:rPr>
        <w:t>.</w:t>
      </w:r>
      <w:r w:rsidRPr="00294E51">
        <w:rPr>
          <w:rtl/>
        </w:rPr>
        <w:t xml:space="preserve"> وأهبطت حوّاء على المروة</w:t>
      </w:r>
      <w:r>
        <w:rPr>
          <w:rtl/>
        </w:rPr>
        <w:t>.</w:t>
      </w:r>
    </w:p>
    <w:p w:rsidR="00E45FC6" w:rsidRPr="00294E51" w:rsidRDefault="00E45FC6" w:rsidP="0027199C">
      <w:pPr>
        <w:pStyle w:val="libNormal"/>
        <w:rPr>
          <w:rtl/>
        </w:rPr>
      </w:pPr>
      <w:r w:rsidRPr="00294E51">
        <w:rPr>
          <w:rtl/>
        </w:rPr>
        <w:t>فقال آدم</w:t>
      </w:r>
      <w:r w:rsidR="008558BA">
        <w:rPr>
          <w:rtl/>
        </w:rPr>
        <w:t xml:space="preserve">: </w:t>
      </w:r>
      <w:r w:rsidRPr="00294E51">
        <w:rPr>
          <w:rtl/>
        </w:rPr>
        <w:t>ما فرّق بيني وبينها</w:t>
      </w:r>
      <w:r w:rsidR="008558BA">
        <w:rPr>
          <w:rtl/>
        </w:rPr>
        <w:t xml:space="preserve">، </w:t>
      </w:r>
      <w:r w:rsidRPr="00294E51">
        <w:rPr>
          <w:rtl/>
        </w:rPr>
        <w:t>إلّا أنّها لا تحلّ لي</w:t>
      </w:r>
      <w:r>
        <w:rPr>
          <w:rtl/>
        </w:rPr>
        <w:t>.</w:t>
      </w:r>
      <w:r w:rsidRPr="00294E51">
        <w:rPr>
          <w:rtl/>
        </w:rPr>
        <w:t xml:space="preserve"> ولو كانت تحلّ لي هبطت معي على الصّفا</w:t>
      </w:r>
      <w:r>
        <w:rPr>
          <w:rtl/>
        </w:rPr>
        <w:t>.</w:t>
      </w:r>
      <w:r w:rsidRPr="00294E51">
        <w:rPr>
          <w:rtl/>
        </w:rPr>
        <w:t xml:space="preserve"> ولكنّها حرّمت عليّ من أجل ذلك وفرّق بيني وبينها</w:t>
      </w:r>
      <w:r>
        <w:rPr>
          <w:rtl/>
        </w:rPr>
        <w:t>.</w:t>
      </w:r>
    </w:p>
    <w:p w:rsidR="00E45FC6" w:rsidRPr="00294E51" w:rsidRDefault="00E45FC6" w:rsidP="0027199C">
      <w:pPr>
        <w:pStyle w:val="libNormal"/>
        <w:rPr>
          <w:rtl/>
        </w:rPr>
      </w:pPr>
      <w:r w:rsidRPr="00294E51">
        <w:rPr>
          <w:rtl/>
        </w:rPr>
        <w:t>فمكث آدم معتزلا حوّاء</w:t>
      </w:r>
      <w:r>
        <w:rPr>
          <w:rtl/>
        </w:rPr>
        <w:t>.</w:t>
      </w:r>
      <w:r w:rsidRPr="00294E51">
        <w:rPr>
          <w:rtl/>
        </w:rPr>
        <w:t xml:space="preserve"> فكان يأتيها نهارا</w:t>
      </w:r>
      <w:r>
        <w:rPr>
          <w:rtl/>
        </w:rPr>
        <w:t>.</w:t>
      </w:r>
      <w:r w:rsidRPr="00294E51">
        <w:rPr>
          <w:rtl/>
        </w:rPr>
        <w:t xml:space="preserve"> فيحدّث عندها على المروة</w:t>
      </w:r>
      <w:r>
        <w:rPr>
          <w:rtl/>
        </w:rPr>
        <w:t>.</w:t>
      </w:r>
      <w:r w:rsidRPr="00294E51">
        <w:rPr>
          <w:rtl/>
        </w:rPr>
        <w:t xml:space="preserve"> فإذا كان اللّيل وخاف أن تغلبه نفسه</w:t>
      </w:r>
      <w:r w:rsidR="008558BA">
        <w:rPr>
          <w:rtl/>
        </w:rPr>
        <w:t xml:space="preserve">، </w:t>
      </w:r>
      <w:r w:rsidRPr="00294E51">
        <w:rPr>
          <w:rtl/>
        </w:rPr>
        <w:t>يرجع إلى الصّفا</w:t>
      </w:r>
      <w:r>
        <w:rPr>
          <w:rtl/>
        </w:rPr>
        <w:t>.</w:t>
      </w:r>
      <w:r w:rsidRPr="00294E51">
        <w:rPr>
          <w:rtl/>
        </w:rPr>
        <w:t xml:space="preserve"> فيبيت عليه</w:t>
      </w:r>
      <w:r>
        <w:rPr>
          <w:rtl/>
        </w:rPr>
        <w:t>.</w:t>
      </w:r>
      <w:r w:rsidRPr="00294E51">
        <w:rPr>
          <w:rtl/>
        </w:rPr>
        <w:t xml:space="preserve"> ولم يكن لآدم أنس غيرها ولذلك سمّين «النّساء» من أجل أنّ حوّاء كانت أنسا لآدم</w:t>
      </w:r>
      <w:r>
        <w:rPr>
          <w:rtl/>
        </w:rPr>
        <w:t>.</w:t>
      </w:r>
      <w:r w:rsidRPr="00294E51">
        <w:rPr>
          <w:rtl/>
        </w:rPr>
        <w:t xml:space="preserve"> لا يكلّمه الله</w:t>
      </w:r>
      <w:r>
        <w:rPr>
          <w:rtl/>
        </w:rPr>
        <w:t>.</w:t>
      </w:r>
      <w:r w:rsidRPr="00294E51">
        <w:rPr>
          <w:rtl/>
        </w:rPr>
        <w:t xml:space="preserve"> ولا يرسل إليه رسولا</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(5)</w:t>
      </w:r>
      <w:r w:rsidR="008558BA">
        <w:rPr>
          <w:rtl/>
        </w:rPr>
        <w:t xml:space="preserve">، </w:t>
      </w:r>
      <w:r w:rsidRPr="00294E51">
        <w:rPr>
          <w:rtl/>
        </w:rPr>
        <w:t>عن سهل بن زياد</w:t>
      </w:r>
      <w:r w:rsidR="008558BA">
        <w:rPr>
          <w:rtl/>
        </w:rPr>
        <w:t xml:space="preserve">، </w:t>
      </w:r>
      <w:r w:rsidRPr="00294E51">
        <w:rPr>
          <w:rtl/>
        </w:rPr>
        <w:t>عن أحمد بن محمّد القلانسيّ</w:t>
      </w:r>
      <w:r w:rsidR="008558BA">
        <w:rPr>
          <w:rtl/>
        </w:rPr>
        <w:t xml:space="preserve">، </w:t>
      </w:r>
      <w:r w:rsidRPr="00294E51">
        <w:rPr>
          <w:rtl/>
        </w:rPr>
        <w:t>عن عليّ بن حسّان</w:t>
      </w:r>
      <w:r w:rsidR="008558BA">
        <w:rPr>
          <w:rtl/>
        </w:rPr>
        <w:t xml:space="preserve">، </w:t>
      </w:r>
      <w:r w:rsidRPr="00294E51">
        <w:rPr>
          <w:rtl/>
        </w:rPr>
        <w:t>عن عمّه عبد الرّحمن بن كثير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(6)</w:t>
      </w:r>
      <w:r w:rsidR="008558BA">
        <w:rPr>
          <w:rtl/>
        </w:rPr>
        <w:t xml:space="preserve">، </w:t>
      </w:r>
      <w:r w:rsidRPr="00294E51">
        <w:rPr>
          <w:rtl/>
        </w:rPr>
        <w:t>بإسناده إلى عذافر الصّيرفيّ قال أبو عبد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كذا في المصدر</w:t>
      </w:r>
      <w:r>
        <w:rPr>
          <w:rtl/>
        </w:rPr>
        <w:t>.</w:t>
      </w:r>
      <w:r w:rsidRPr="00294E51">
        <w:rPr>
          <w:rtl/>
        </w:rPr>
        <w:t xml:space="preserve"> وفي الأصل ور</w:t>
      </w:r>
      <w:r w:rsidR="008558BA">
        <w:rPr>
          <w:rtl/>
        </w:rPr>
        <w:t xml:space="preserve">: </w:t>
      </w:r>
      <w:r w:rsidRPr="00294E51">
        <w:rPr>
          <w:rtl/>
        </w:rPr>
        <w:t>الذين</w:t>
      </w:r>
      <w:r>
        <w:rPr>
          <w:rtl/>
        </w:rPr>
        <w:t>.</w:t>
      </w:r>
    </w:p>
    <w:p w:rsidR="00E45FC6" w:rsidRPr="00294E51" w:rsidRDefault="00E45FC6" w:rsidP="00973FCB">
      <w:pPr>
        <w:pStyle w:val="libFootnote0"/>
        <w:rPr>
          <w:rtl/>
        </w:rPr>
      </w:pPr>
      <w:r>
        <w:rPr>
          <w:rtl/>
        </w:rPr>
        <w:t>(</w:t>
      </w:r>
      <w:r w:rsidRPr="00294E51">
        <w:rPr>
          <w:rtl/>
        </w:rPr>
        <w:t>3) الكشاف 1 / 265+ أنوار التنزيل 1 / 117</w:t>
      </w:r>
      <w:r>
        <w:rPr>
          <w:rtl/>
        </w:rPr>
        <w:t>.</w:t>
      </w:r>
    </w:p>
    <w:p w:rsidR="00E45FC6" w:rsidRPr="00294E51" w:rsidRDefault="00E45FC6" w:rsidP="00973FCB">
      <w:pPr>
        <w:pStyle w:val="libFootnote0"/>
        <w:rPr>
          <w:rtl/>
        </w:rPr>
      </w:pPr>
      <w:r>
        <w:rPr>
          <w:rtl/>
        </w:rPr>
        <w:t>(</w:t>
      </w:r>
      <w:r w:rsidRPr="00294E51">
        <w:rPr>
          <w:rtl/>
        </w:rPr>
        <w:t>4) الكافي 4 / 190</w:t>
      </w:r>
      <w:r w:rsidR="008558BA">
        <w:rPr>
          <w:rtl/>
        </w:rPr>
        <w:t xml:space="preserve">، </w:t>
      </w:r>
      <w:r w:rsidRPr="00294E51">
        <w:rPr>
          <w:rtl/>
        </w:rPr>
        <w:t>ح 1</w:t>
      </w:r>
      <w:r>
        <w:rPr>
          <w:rtl/>
        </w:rPr>
        <w:t>.</w:t>
      </w:r>
      <w:r w:rsidRPr="00294E51">
        <w:rPr>
          <w:rtl/>
        </w:rPr>
        <w:t xml:space="preserve"> وله تتمة</w:t>
      </w:r>
      <w:r>
        <w:rPr>
          <w:rtl/>
        </w:rPr>
        <w:t>.</w:t>
      </w:r>
    </w:p>
    <w:p w:rsidR="00E45FC6" w:rsidRPr="00294E51" w:rsidRDefault="00E45FC6" w:rsidP="00973FCB">
      <w:pPr>
        <w:pStyle w:val="libFootnote0"/>
        <w:rPr>
          <w:rtl/>
        </w:rPr>
      </w:pPr>
      <w:r>
        <w:rPr>
          <w:rtl/>
        </w:rPr>
        <w:t>(</w:t>
      </w:r>
      <w:r w:rsidRPr="00294E51">
        <w:rPr>
          <w:rtl/>
        </w:rPr>
        <w:t>5) نفس المصدر 4 / 191</w:t>
      </w:r>
      <w:r w:rsidR="008558BA">
        <w:rPr>
          <w:rtl/>
        </w:rPr>
        <w:t xml:space="preserve">، </w:t>
      </w:r>
      <w:r w:rsidRPr="00294E51">
        <w:rPr>
          <w:rtl/>
        </w:rPr>
        <w:t>ح 1</w:t>
      </w:r>
      <w:r>
        <w:rPr>
          <w:rtl/>
        </w:rPr>
        <w:t>.</w:t>
      </w:r>
      <w:r w:rsidRPr="00294E51">
        <w:rPr>
          <w:rtl/>
        </w:rPr>
        <w:t xml:space="preserve"> وله تتمة</w:t>
      </w:r>
      <w:r>
        <w:rPr>
          <w:rtl/>
        </w:rPr>
        <w:t>.</w:t>
      </w:r>
    </w:p>
    <w:p w:rsidR="00E45FC6" w:rsidRPr="00294E51" w:rsidRDefault="00E45FC6" w:rsidP="00973FCB">
      <w:pPr>
        <w:pStyle w:val="libFootnote0"/>
        <w:rPr>
          <w:rtl/>
        </w:rPr>
      </w:pPr>
      <w:r>
        <w:rPr>
          <w:rtl/>
        </w:rPr>
        <w:t>(</w:t>
      </w:r>
      <w:r w:rsidRPr="00294E51">
        <w:rPr>
          <w:rtl/>
        </w:rPr>
        <w:t>6) علل الشرائع 1 / 82</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sidR="008558BA">
        <w:rPr>
          <w:rtl/>
        </w:rPr>
        <w:t xml:space="preserve">: </w:t>
      </w:r>
      <w:r w:rsidRPr="00294E51">
        <w:rPr>
          <w:rtl/>
        </w:rPr>
        <w:t xml:space="preserve">ترى هؤلاء المشوّهين </w:t>
      </w:r>
      <w:r w:rsidRPr="00BA2D23">
        <w:rPr>
          <w:rStyle w:val="libFootnotenumChar"/>
          <w:rtl/>
        </w:rPr>
        <w:t>(1)</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نعم </w:t>
      </w:r>
      <w:r w:rsidRPr="00BA2D23">
        <w:rPr>
          <w:rStyle w:val="libFootnotenumChar"/>
          <w:rtl/>
        </w:rPr>
        <w:t>(2)</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هؤلاء </w:t>
      </w:r>
      <w:r w:rsidRPr="00BA2D23">
        <w:rPr>
          <w:rStyle w:val="libFootnotenumChar"/>
          <w:rtl/>
        </w:rPr>
        <w:t>(3)</w:t>
      </w:r>
      <w:r w:rsidRPr="00294E51">
        <w:rPr>
          <w:rtl/>
        </w:rPr>
        <w:t xml:space="preserve"> الذين يأتي آباؤهم نساءهم في الطّمث</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تَقْرَبُوهُنَّ حَتَّى يَطْهُرْنَ</w:t>
      </w:r>
      <w:r w:rsidRPr="008655CC">
        <w:rPr>
          <w:rStyle w:val="libAlaemChar"/>
          <w:rtl/>
        </w:rPr>
        <w:t>)</w:t>
      </w:r>
      <w:r w:rsidR="008558BA">
        <w:rPr>
          <w:rtl/>
        </w:rPr>
        <w:t xml:space="preserve">: </w:t>
      </w:r>
      <w:r w:rsidRPr="00294E51">
        <w:rPr>
          <w:rtl/>
        </w:rPr>
        <w:t>تأكيد للحكم وبيان لغايته</w:t>
      </w:r>
      <w:r>
        <w:rPr>
          <w:rtl/>
        </w:rPr>
        <w:t>.</w:t>
      </w:r>
    </w:p>
    <w:p w:rsidR="00E45FC6" w:rsidRPr="00294E51" w:rsidRDefault="00E45FC6" w:rsidP="0027199C">
      <w:pPr>
        <w:pStyle w:val="libNormal"/>
        <w:rPr>
          <w:rtl/>
        </w:rPr>
      </w:pPr>
      <w:r w:rsidRPr="00294E51">
        <w:rPr>
          <w:rtl/>
        </w:rPr>
        <w:t xml:space="preserve">وفي رواية بن عبّاس </w:t>
      </w:r>
      <w:r w:rsidRPr="00BA2D23">
        <w:rPr>
          <w:rStyle w:val="libFootnotenumChar"/>
          <w:rtl/>
        </w:rPr>
        <w:t>(4)</w:t>
      </w:r>
      <w:r w:rsidR="008558BA">
        <w:rPr>
          <w:rtl/>
        </w:rPr>
        <w:t xml:space="preserve">: </w:t>
      </w:r>
      <w:r w:rsidRPr="00294E51">
        <w:rPr>
          <w:rtl/>
        </w:rPr>
        <w:t>يطّهرن بتشديد الطّاء</w:t>
      </w:r>
      <w:r w:rsidR="008558BA">
        <w:rPr>
          <w:rtl/>
        </w:rPr>
        <w:t xml:space="preserve">، </w:t>
      </w:r>
      <w:r w:rsidRPr="00294E51">
        <w:rPr>
          <w:rtl/>
        </w:rPr>
        <w:t>أي</w:t>
      </w:r>
      <w:r w:rsidR="008558BA">
        <w:rPr>
          <w:rtl/>
        </w:rPr>
        <w:t xml:space="preserve">: </w:t>
      </w:r>
      <w:r w:rsidRPr="00294E51">
        <w:rPr>
          <w:rtl/>
        </w:rPr>
        <w:t>يتطهّرن</w:t>
      </w:r>
      <w:r>
        <w:rPr>
          <w:rtl/>
        </w:rPr>
        <w:t>.</w:t>
      </w:r>
    </w:p>
    <w:p w:rsidR="00E45FC6" w:rsidRPr="00294E51" w:rsidRDefault="00E45FC6" w:rsidP="0027199C">
      <w:pPr>
        <w:pStyle w:val="libNormal"/>
        <w:rPr>
          <w:rtl/>
        </w:rPr>
      </w:pPr>
      <w:r w:rsidRPr="00294E51">
        <w:rPr>
          <w:rtl/>
        </w:rPr>
        <w:t>والمراد به</w:t>
      </w:r>
      <w:r w:rsidR="008558BA">
        <w:rPr>
          <w:rtl/>
        </w:rPr>
        <w:t xml:space="preserve">: </w:t>
      </w:r>
      <w:r w:rsidRPr="00294E51">
        <w:rPr>
          <w:rtl/>
        </w:rPr>
        <w:t>إن كان انقطاع الدّم</w:t>
      </w:r>
      <w:r>
        <w:rPr>
          <w:rtl/>
        </w:rPr>
        <w:t>.</w:t>
      </w:r>
    </w:p>
    <w:p w:rsidR="00E45FC6" w:rsidRPr="00294E51" w:rsidRDefault="00E45FC6" w:rsidP="0027199C">
      <w:pPr>
        <w:pStyle w:val="libNormal"/>
        <w:rPr>
          <w:rtl/>
        </w:rPr>
      </w:pPr>
      <w:r w:rsidRPr="00294E51">
        <w:rPr>
          <w:rtl/>
        </w:rPr>
        <w:t>فالنّهي</w:t>
      </w:r>
      <w:r w:rsidR="008558BA">
        <w:rPr>
          <w:rtl/>
        </w:rPr>
        <w:t xml:space="preserve">، </w:t>
      </w:r>
      <w:r w:rsidRPr="00294E51">
        <w:rPr>
          <w:rtl/>
        </w:rPr>
        <w:t>نهي تحريم</w:t>
      </w:r>
      <w:r>
        <w:rPr>
          <w:rtl/>
        </w:rPr>
        <w:t>.</w:t>
      </w:r>
      <w:r w:rsidRPr="00294E51">
        <w:rPr>
          <w:rtl/>
        </w:rPr>
        <w:t xml:space="preserve"> وإن كان الغسل بعد الانقطاع</w:t>
      </w:r>
      <w:r w:rsidR="008558BA">
        <w:rPr>
          <w:rtl/>
        </w:rPr>
        <w:t xml:space="preserve">، </w:t>
      </w:r>
      <w:r w:rsidRPr="00294E51">
        <w:rPr>
          <w:rtl/>
        </w:rPr>
        <w:t>فنهي تنزيه</w:t>
      </w:r>
      <w:r>
        <w:rPr>
          <w:rtl/>
        </w:rPr>
        <w:t>.</w:t>
      </w:r>
      <w:r w:rsidRPr="00294E51">
        <w:rPr>
          <w:rtl/>
        </w:rPr>
        <w:t xml:space="preserve"> يدلّ عليه الأخبار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فَإِذا تَطَهَّرْنَ فَأْتُوهُنَّ مِنْ حَيْثُ أَمَرَكُمُ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المأتيّ الّذي حلّله لكم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يُحِبُّ التَّوَّابِينَ</w:t>
      </w:r>
      <w:r w:rsidRPr="008655CC">
        <w:rPr>
          <w:rStyle w:val="libAlaemChar"/>
          <w:rtl/>
        </w:rPr>
        <w:t>)</w:t>
      </w:r>
      <w:r w:rsidRPr="00294E51">
        <w:rPr>
          <w:rtl/>
        </w:rPr>
        <w:t xml:space="preserve"> من الذّنوب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وَيُحِبُّ الْمُتَطَهِّرِينَ</w:t>
      </w:r>
      <w:r w:rsidRPr="008655CC">
        <w:rPr>
          <w:rStyle w:val="libAlaemChar"/>
          <w:rtl/>
        </w:rPr>
        <w:t>)</w:t>
      </w:r>
      <w:r w:rsidRPr="00294E51">
        <w:rPr>
          <w:rtl/>
        </w:rPr>
        <w:t xml:space="preserve"> </w:t>
      </w:r>
      <w:r>
        <w:rPr>
          <w:rtl/>
        </w:rPr>
        <w:t>(</w:t>
      </w:r>
      <w:r w:rsidRPr="00294E51">
        <w:rPr>
          <w:rtl/>
        </w:rPr>
        <w:t>222)</w:t>
      </w:r>
      <w:r w:rsidR="008558BA">
        <w:rPr>
          <w:rtl/>
        </w:rPr>
        <w:t xml:space="preserve">، </w:t>
      </w:r>
      <w:r w:rsidRPr="00294E51">
        <w:rPr>
          <w:rtl/>
        </w:rPr>
        <w:t>أي</w:t>
      </w:r>
      <w:r w:rsidR="008558BA">
        <w:rPr>
          <w:rtl/>
        </w:rPr>
        <w:t xml:space="preserve">: </w:t>
      </w:r>
      <w:r w:rsidRPr="00294E51">
        <w:rPr>
          <w:rtl/>
        </w:rPr>
        <w:t>المتنزّهين عن الفواحش والأقذار</w:t>
      </w:r>
      <w:r w:rsidR="008558BA">
        <w:rPr>
          <w:rtl/>
        </w:rPr>
        <w:t xml:space="preserve">، </w:t>
      </w:r>
      <w:r w:rsidRPr="00294E51">
        <w:rPr>
          <w:rtl/>
        </w:rPr>
        <w:t>كمجامعة الحائض</w:t>
      </w:r>
      <w:r>
        <w:rPr>
          <w:rtl/>
        </w:rPr>
        <w:t>.</w:t>
      </w:r>
    </w:p>
    <w:p w:rsidR="00E45FC6" w:rsidRPr="00294E51" w:rsidRDefault="00E45FC6" w:rsidP="0027199C">
      <w:pPr>
        <w:pStyle w:val="libNormal"/>
        <w:rPr>
          <w:rtl/>
        </w:rPr>
      </w:pPr>
      <w:r w:rsidRPr="00294E51">
        <w:rPr>
          <w:rtl/>
        </w:rPr>
        <w:t xml:space="preserve">في كتاب الخصال </w:t>
      </w:r>
      <w:r w:rsidRPr="00BA2D23">
        <w:rPr>
          <w:rStyle w:val="libFootnotenumChar"/>
          <w:rtl/>
        </w:rPr>
        <w:t>(5)</w:t>
      </w:r>
      <w:r w:rsidR="008558BA">
        <w:rPr>
          <w:rtl/>
        </w:rPr>
        <w:t xml:space="preserve">، </w:t>
      </w:r>
      <w:r w:rsidRPr="00294E51">
        <w:rPr>
          <w:rtl/>
        </w:rPr>
        <w:t>عن موسى بن جعفر</w:t>
      </w:r>
      <w:r w:rsidR="008558BA">
        <w:rPr>
          <w:rtl/>
        </w:rPr>
        <w:t xml:space="preserve">، </w:t>
      </w:r>
      <w:r w:rsidRPr="00294E51">
        <w:rPr>
          <w:rtl/>
        </w:rPr>
        <w:t>عن أبيه جعفر بن محمّد</w:t>
      </w:r>
      <w:r>
        <w:rPr>
          <w:rtl/>
        </w:rPr>
        <w:t xml:space="preserve"> ـ </w:t>
      </w:r>
      <w:r w:rsidRPr="00294E51">
        <w:rPr>
          <w:rtl/>
        </w:rPr>
        <w:t>عليهما السّلام</w:t>
      </w:r>
      <w:r>
        <w:rPr>
          <w:rtl/>
        </w:rPr>
        <w:t xml:space="preserve"> ـ </w:t>
      </w:r>
      <w:r w:rsidRPr="00294E51">
        <w:rPr>
          <w:rtl/>
        </w:rPr>
        <w:t>أنّه قال</w:t>
      </w:r>
      <w:r w:rsidR="008558BA">
        <w:rPr>
          <w:rtl/>
        </w:rPr>
        <w:t xml:space="preserve">: </w:t>
      </w:r>
      <w:r w:rsidRPr="00294E51">
        <w:rPr>
          <w:rtl/>
        </w:rPr>
        <w:t>سئل أبي عمّا حرّم الله تعالى من الفروج في القرآن وعمّا حرمّه رسول الله</w:t>
      </w:r>
      <w:r>
        <w:rPr>
          <w:rtl/>
        </w:rPr>
        <w:t xml:space="preserve"> ـ </w:t>
      </w:r>
      <w:r w:rsidRPr="00294E51">
        <w:rPr>
          <w:rtl/>
        </w:rPr>
        <w:t>صلّى الله عليه وآله</w:t>
      </w:r>
      <w:r>
        <w:rPr>
          <w:rtl/>
        </w:rPr>
        <w:t xml:space="preserve"> ـ </w:t>
      </w:r>
      <w:r w:rsidRPr="00294E51">
        <w:rPr>
          <w:rtl/>
        </w:rPr>
        <w:t xml:space="preserve">في السّنّة </w:t>
      </w:r>
      <w:r w:rsidRPr="00BA2D23">
        <w:rPr>
          <w:rStyle w:val="libFootnotenumChar"/>
          <w:rtl/>
        </w:rPr>
        <w:t>(6)</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الّذي حرّم الله تعالى من ذلك </w:t>
      </w:r>
      <w:r w:rsidRPr="00BA2D23">
        <w:rPr>
          <w:rStyle w:val="libFootnotenumChar"/>
          <w:rtl/>
        </w:rPr>
        <w:t>(7)</w:t>
      </w:r>
      <w:r w:rsidRPr="00294E51">
        <w:rPr>
          <w:rtl/>
        </w:rPr>
        <w:t xml:space="preserve"> أربعة وثلاثين وجها</w:t>
      </w:r>
      <w:r w:rsidR="008558BA">
        <w:rPr>
          <w:rtl/>
        </w:rPr>
        <w:t xml:space="preserve">: </w:t>
      </w:r>
      <w:r w:rsidRPr="00294E51">
        <w:rPr>
          <w:rtl/>
        </w:rPr>
        <w:t>سبعة عشر في القرآن وسبعة عشر في السّنّة</w:t>
      </w:r>
      <w:r>
        <w:rPr>
          <w:rtl/>
        </w:rPr>
        <w:t>.</w:t>
      </w:r>
      <w:r w:rsidRPr="00294E51">
        <w:rPr>
          <w:rtl/>
        </w:rPr>
        <w:t xml:space="preserve"> فأمّا الّتي في القرآن</w:t>
      </w:r>
      <w:r w:rsidR="008558BA">
        <w:rPr>
          <w:rtl/>
        </w:rPr>
        <w:t xml:space="preserve">: </w:t>
      </w:r>
      <w:r w:rsidRPr="00294E51">
        <w:rPr>
          <w:rtl/>
        </w:rPr>
        <w:t>فالزّنى</w:t>
      </w:r>
      <w:r>
        <w:rPr>
          <w:rtl/>
        </w:rPr>
        <w:t xml:space="preserve"> ـ </w:t>
      </w:r>
      <w:r w:rsidRPr="00294E51">
        <w:rPr>
          <w:rtl/>
        </w:rPr>
        <w:t>إلى قوله</w:t>
      </w:r>
      <w:r>
        <w:rPr>
          <w:rtl/>
        </w:rPr>
        <w:t xml:space="preserve"> ـ </w:t>
      </w:r>
      <w:r w:rsidRPr="00294E51">
        <w:rPr>
          <w:rtl/>
        </w:rPr>
        <w:t>والحائض</w:t>
      </w:r>
      <w:r w:rsidR="008558BA">
        <w:rPr>
          <w:rtl/>
        </w:rPr>
        <w:t xml:space="preserve">، </w:t>
      </w:r>
      <w:r w:rsidRPr="00294E51">
        <w:rPr>
          <w:rtl/>
        </w:rPr>
        <w:t>حتّى تطهر</w:t>
      </w:r>
      <w:r w:rsidR="008558BA">
        <w:rPr>
          <w:rtl/>
        </w:rPr>
        <w:t xml:space="preserve">، </w:t>
      </w:r>
      <w:r w:rsidRPr="00294E51">
        <w:rPr>
          <w:rtl/>
        </w:rPr>
        <w:t>لقوله تعالى</w:t>
      </w:r>
      <w:r w:rsidR="008558BA">
        <w:rPr>
          <w:rtl/>
        </w:rPr>
        <w:t xml:space="preserve">: </w:t>
      </w:r>
      <w:r w:rsidRPr="008655CC">
        <w:rPr>
          <w:rStyle w:val="libAlaemChar"/>
          <w:rtl/>
        </w:rPr>
        <w:t>(</w:t>
      </w:r>
      <w:r w:rsidRPr="008655CC">
        <w:rPr>
          <w:rStyle w:val="libAieChar"/>
          <w:rtl/>
        </w:rPr>
        <w:t>وَلا تَقْرَبُوهُنَّ حَتَّى يَطْهُرْنَ</w:t>
      </w:r>
      <w:r w:rsidRPr="008655CC">
        <w:rPr>
          <w:rStyle w:val="libAlaemChar"/>
          <w:rtl/>
        </w:rPr>
        <w:t>)</w:t>
      </w:r>
      <w:r>
        <w:rPr>
          <w:rtl/>
        </w:rPr>
        <w:t>.</w:t>
      </w:r>
    </w:p>
    <w:p w:rsidR="00E45FC6" w:rsidRPr="00294E51" w:rsidRDefault="00E45FC6" w:rsidP="0027199C">
      <w:pPr>
        <w:pStyle w:val="libNormal"/>
        <w:rPr>
          <w:rtl/>
        </w:rPr>
      </w:pPr>
      <w:r w:rsidRPr="00294E51">
        <w:rPr>
          <w:rtl/>
        </w:rPr>
        <w:t xml:space="preserve">عن جعفر بن محمّد </w:t>
      </w:r>
      <w:r w:rsidRPr="00BA2D23">
        <w:rPr>
          <w:rStyle w:val="libFootnotenumChar"/>
          <w:rtl/>
        </w:rPr>
        <w:t>(8)</w:t>
      </w:r>
      <w:r w:rsidRPr="00294E51">
        <w:rPr>
          <w:rtl/>
        </w:rPr>
        <w:t xml:space="preserve"> عن أبيه</w:t>
      </w:r>
      <w:r w:rsidR="008558BA">
        <w:rPr>
          <w:rtl/>
        </w:rPr>
        <w:t xml:space="preserve">، </w:t>
      </w:r>
      <w:r w:rsidRPr="00294E51">
        <w:rPr>
          <w:rtl/>
        </w:rPr>
        <w:t>عن عليّ</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 كرّه لكم</w:t>
      </w:r>
      <w:r w:rsidR="008558BA">
        <w:rPr>
          <w:rtl/>
        </w:rPr>
        <w:t xml:space="preserve">، </w:t>
      </w:r>
      <w:r w:rsidRPr="00294E51">
        <w:rPr>
          <w:rtl/>
        </w:rPr>
        <w:t>أيتها الأمّة</w:t>
      </w:r>
      <w:r>
        <w:rPr>
          <w:rtl/>
        </w:rPr>
        <w:t>!</w:t>
      </w:r>
      <w:r w:rsidRPr="00294E51">
        <w:rPr>
          <w:rtl/>
        </w:rPr>
        <w:t xml:space="preserve"> أربعا وعشرين خصلة</w:t>
      </w:r>
      <w:r w:rsidR="008558BA">
        <w:rPr>
          <w:rtl/>
        </w:rPr>
        <w:t xml:space="preserve">، </w:t>
      </w:r>
      <w:r w:rsidRPr="00294E51">
        <w:rPr>
          <w:rtl/>
        </w:rPr>
        <w:t>ونهاكم عنها كرّه لكم</w:t>
      </w:r>
      <w:r w:rsidR="008558BA">
        <w:rPr>
          <w:rtl/>
        </w:rPr>
        <w:t xml:space="preserve">: </w:t>
      </w:r>
      <w:r w:rsidRPr="00294E51">
        <w:rPr>
          <w:rtl/>
        </w:rPr>
        <w:t>العبث في الصّلاة</w:t>
      </w:r>
      <w:r>
        <w:rPr>
          <w:rtl/>
        </w:rPr>
        <w:t xml:space="preserve"> ـ </w:t>
      </w:r>
      <w:r w:rsidRPr="00294E51">
        <w:rPr>
          <w:rtl/>
        </w:rPr>
        <w:t>إلى أن قال</w:t>
      </w:r>
      <w:r>
        <w:rPr>
          <w:rtl/>
        </w:rPr>
        <w:t xml:space="preserve"> ـ </w:t>
      </w:r>
      <w:r w:rsidRPr="00294E51">
        <w:rPr>
          <w:rtl/>
        </w:rPr>
        <w:t>وكرّه للرّجل أن يغشى امرأته وهي حائض</w:t>
      </w:r>
      <w:r>
        <w:rPr>
          <w:rtl/>
        </w:rPr>
        <w:t>.</w:t>
      </w:r>
    </w:p>
    <w:p w:rsidR="00E45FC6" w:rsidRPr="00294E51" w:rsidRDefault="00E45FC6" w:rsidP="0027199C">
      <w:pPr>
        <w:pStyle w:val="libNormal"/>
        <w:rPr>
          <w:rtl/>
        </w:rPr>
      </w:pPr>
      <w:r w:rsidRPr="00294E51">
        <w:rPr>
          <w:rtl/>
        </w:rPr>
        <w:t xml:space="preserve">فإن غشيها فخرج الولد مجذوما </w:t>
      </w:r>
      <w:r w:rsidRPr="00BA2D23">
        <w:rPr>
          <w:rStyle w:val="libFootnotenumChar"/>
          <w:rtl/>
        </w:rPr>
        <w:t>(9)</w:t>
      </w:r>
      <w:r w:rsidRPr="00294E51">
        <w:rPr>
          <w:rtl/>
        </w:rPr>
        <w:t xml:space="preserve"> أو أبرص </w:t>
      </w:r>
      <w:r w:rsidRPr="00BA2D23">
        <w:rPr>
          <w:rStyle w:val="libFootnotenumChar"/>
          <w:rtl/>
        </w:rPr>
        <w:t>(10)</w:t>
      </w:r>
      <w:r w:rsidR="008558BA">
        <w:rPr>
          <w:rtl/>
        </w:rPr>
        <w:t xml:space="preserve">، </w:t>
      </w:r>
      <w:r w:rsidRPr="00294E51">
        <w:rPr>
          <w:rtl/>
        </w:rPr>
        <w:t>فلا يلومنّ إلّا نفسه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المشوّهين في خلقهم</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قال</w:t>
      </w:r>
      <w:r w:rsidR="008558BA">
        <w:rPr>
          <w:rtl/>
        </w:rPr>
        <w:t xml:space="preserve">: </w:t>
      </w:r>
      <w:r w:rsidRPr="00294E51">
        <w:rPr>
          <w:rtl/>
        </w:rPr>
        <w:t>قلت</w:t>
      </w:r>
      <w:r w:rsidR="008558BA">
        <w:rPr>
          <w:rtl/>
        </w:rPr>
        <w:t xml:space="preserve">: </w:t>
      </w:r>
      <w:r w:rsidRPr="00294E51">
        <w:rPr>
          <w:rtl/>
        </w:rPr>
        <w:t>نعم</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قال</w:t>
      </w:r>
      <w:r w:rsidR="008558BA">
        <w:rPr>
          <w:rtl/>
        </w:rPr>
        <w:t xml:space="preserve">: </w:t>
      </w:r>
      <w:r w:rsidRPr="00294E51">
        <w:rPr>
          <w:rtl/>
        </w:rPr>
        <w:t>هم هؤلاء</w:t>
      </w:r>
      <w:r>
        <w:rPr>
          <w:rtl/>
        </w:rPr>
        <w:t>.</w:t>
      </w:r>
    </w:p>
    <w:p w:rsidR="00E45FC6" w:rsidRPr="00294E51" w:rsidRDefault="00E45FC6" w:rsidP="00973FCB">
      <w:pPr>
        <w:pStyle w:val="libFootnote0"/>
        <w:rPr>
          <w:rtl/>
        </w:rPr>
      </w:pPr>
      <w:r>
        <w:rPr>
          <w:rtl/>
        </w:rPr>
        <w:t>(</w:t>
      </w:r>
      <w:r w:rsidRPr="00294E51">
        <w:rPr>
          <w:rtl/>
        </w:rPr>
        <w:t>4) أنوار التنزيل</w:t>
      </w:r>
      <w:r w:rsidR="008558BA">
        <w:rPr>
          <w:rtl/>
        </w:rPr>
        <w:t xml:space="preserve">: </w:t>
      </w:r>
      <w:r w:rsidRPr="00294E51">
        <w:rPr>
          <w:rtl/>
        </w:rPr>
        <w:t>1 / 118</w:t>
      </w:r>
      <w:r>
        <w:rPr>
          <w:rtl/>
        </w:rPr>
        <w:t>.</w:t>
      </w:r>
    </w:p>
    <w:p w:rsidR="00E45FC6" w:rsidRPr="00294E51" w:rsidRDefault="00E45FC6" w:rsidP="00973FCB">
      <w:pPr>
        <w:pStyle w:val="libFootnote0"/>
        <w:rPr>
          <w:rtl/>
        </w:rPr>
      </w:pPr>
      <w:r>
        <w:rPr>
          <w:rtl/>
        </w:rPr>
        <w:t>(</w:t>
      </w:r>
      <w:r w:rsidRPr="00294E51">
        <w:rPr>
          <w:rtl/>
        </w:rPr>
        <w:t>5) الخصال 2 / 532</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سنّته</w:t>
      </w:r>
      <w:r>
        <w:rPr>
          <w:rtl/>
        </w:rPr>
        <w:t>.</w:t>
      </w:r>
    </w:p>
    <w:p w:rsidR="00E45FC6" w:rsidRPr="00294E51" w:rsidRDefault="00E45FC6" w:rsidP="00973FCB">
      <w:pPr>
        <w:pStyle w:val="libFootnote0"/>
        <w:rPr>
          <w:rtl/>
        </w:rPr>
      </w:pPr>
      <w:r>
        <w:rPr>
          <w:rtl/>
        </w:rPr>
        <w:t>(</w:t>
      </w:r>
      <w:r w:rsidRPr="00294E51">
        <w:rPr>
          <w:rtl/>
        </w:rPr>
        <w:t>7) «من ذلك» ليس في المصدر</w:t>
      </w:r>
      <w:r>
        <w:rPr>
          <w:rtl/>
        </w:rPr>
        <w:t>.</w:t>
      </w:r>
    </w:p>
    <w:p w:rsidR="00E45FC6" w:rsidRPr="00294E51" w:rsidRDefault="00E45FC6" w:rsidP="00973FCB">
      <w:pPr>
        <w:pStyle w:val="libFootnote0"/>
        <w:rPr>
          <w:rtl/>
        </w:rPr>
      </w:pPr>
      <w:r>
        <w:rPr>
          <w:rtl/>
        </w:rPr>
        <w:t>(</w:t>
      </w:r>
      <w:r w:rsidRPr="00294E51">
        <w:rPr>
          <w:rtl/>
        </w:rPr>
        <w:t>8) نفس المصدر / 520</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مخروما</w:t>
      </w:r>
      <w:r>
        <w:rPr>
          <w:rtl/>
        </w:rPr>
        <w:t>.</w:t>
      </w:r>
    </w:p>
    <w:p w:rsidR="00E45FC6" w:rsidRPr="00294E51" w:rsidRDefault="00E45FC6" w:rsidP="00973FCB">
      <w:pPr>
        <w:pStyle w:val="libFootnote0"/>
        <w:rPr>
          <w:rtl/>
        </w:rPr>
      </w:pPr>
      <w:r>
        <w:rPr>
          <w:rtl/>
        </w:rPr>
        <w:t>(</w:t>
      </w:r>
      <w:r w:rsidRPr="00294E51">
        <w:rPr>
          <w:rtl/>
        </w:rPr>
        <w:t>10) كذا في المصدر</w:t>
      </w:r>
      <w:r>
        <w:rPr>
          <w:rtl/>
        </w:rPr>
        <w:t>.</w:t>
      </w:r>
      <w:r w:rsidRPr="00294E51">
        <w:rPr>
          <w:rtl/>
        </w:rPr>
        <w:t xml:space="preserve"> وفي النسخ</w:t>
      </w:r>
      <w:r w:rsidR="008558BA">
        <w:rPr>
          <w:rtl/>
        </w:rPr>
        <w:t xml:space="preserve">: </w:t>
      </w:r>
      <w:r w:rsidRPr="00294E51">
        <w:rPr>
          <w:rtl/>
        </w:rPr>
        <w:t>أبرصا</w:t>
      </w:r>
      <w:r>
        <w:rPr>
          <w:rtl/>
        </w:rPr>
        <w:t>.</w:t>
      </w:r>
    </w:p>
    <w:p w:rsidR="00E45FC6" w:rsidRDefault="00E45FC6" w:rsidP="0027199C">
      <w:pPr>
        <w:pStyle w:val="libNormal"/>
        <w:rPr>
          <w:rtl/>
        </w:rPr>
      </w:pPr>
      <w:r>
        <w:rPr>
          <w:rtl/>
        </w:rPr>
        <w:br w:type="page"/>
      </w:r>
      <w:r w:rsidRPr="00294E51">
        <w:rPr>
          <w:rtl/>
        </w:rPr>
        <w:lastRenderedPageBreak/>
        <w:t xml:space="preserve">عن بعض أصحابنا </w:t>
      </w:r>
      <w:r w:rsidRPr="00BA2D23">
        <w:rPr>
          <w:rStyle w:val="libFootnotenumChar"/>
          <w:rtl/>
        </w:rPr>
        <w:t>(1)</w:t>
      </w:r>
      <w:r w:rsidR="008558BA">
        <w:rPr>
          <w:rtl/>
        </w:rPr>
        <w:t xml:space="preserve">، </w:t>
      </w:r>
      <w:r w:rsidRPr="00294E51">
        <w:rPr>
          <w:rtl/>
        </w:rPr>
        <w:t>قال</w:t>
      </w:r>
      <w:r w:rsidR="008558BA">
        <w:rPr>
          <w:rtl/>
        </w:rPr>
        <w:t xml:space="preserve">: </w:t>
      </w:r>
      <w:r w:rsidRPr="00294E51">
        <w:rPr>
          <w:rtl/>
        </w:rPr>
        <w:t>دخلت على أبي الحسن عليّ بن محمّد العسكريّ</w:t>
      </w:r>
      <w:r>
        <w:rPr>
          <w:rtl/>
        </w:rPr>
        <w:t>.</w:t>
      </w:r>
    </w:p>
    <w:p w:rsidR="00E45FC6" w:rsidRPr="00294E51" w:rsidRDefault="00E45FC6" w:rsidP="0027199C">
      <w:pPr>
        <w:pStyle w:val="libNormal"/>
        <w:rPr>
          <w:rtl/>
        </w:rPr>
      </w:pPr>
      <w:r>
        <w:rPr>
          <w:rtl/>
        </w:rPr>
        <w:t xml:space="preserve">ـ </w:t>
      </w:r>
      <w:r w:rsidRPr="00294E51">
        <w:rPr>
          <w:rtl/>
        </w:rPr>
        <w:t>عليه السّلام</w:t>
      </w:r>
      <w:r>
        <w:rPr>
          <w:rtl/>
        </w:rPr>
        <w:t xml:space="preserve"> ـ </w:t>
      </w:r>
      <w:r w:rsidRPr="00294E51">
        <w:rPr>
          <w:rtl/>
        </w:rPr>
        <w:t>يوم الأربعاء</w:t>
      </w:r>
      <w:r>
        <w:rPr>
          <w:rtl/>
        </w:rPr>
        <w:t>.</w:t>
      </w:r>
      <w:r w:rsidRPr="00294E51">
        <w:rPr>
          <w:rtl/>
        </w:rPr>
        <w:t xml:space="preserve"> وهو يحتجم</w:t>
      </w:r>
      <w:r w:rsidR="008558BA">
        <w:rPr>
          <w:rtl/>
        </w:rPr>
        <w:t xml:space="preserve">، </w:t>
      </w:r>
      <w:r w:rsidRPr="00294E51">
        <w:rPr>
          <w:rtl/>
        </w:rPr>
        <w:t xml:space="preserve">قلت </w:t>
      </w:r>
      <w:r w:rsidRPr="00BA2D23">
        <w:rPr>
          <w:rStyle w:val="libFootnotenumChar"/>
          <w:rtl/>
        </w:rPr>
        <w:t>(2)</w:t>
      </w:r>
      <w:r w:rsidRPr="00294E51">
        <w:rPr>
          <w:rtl/>
        </w:rPr>
        <w:t xml:space="preserve"> له</w:t>
      </w:r>
      <w:r w:rsidR="008558BA">
        <w:rPr>
          <w:rtl/>
        </w:rPr>
        <w:t xml:space="preserve">: </w:t>
      </w:r>
      <w:r w:rsidRPr="00294E51">
        <w:rPr>
          <w:rtl/>
        </w:rPr>
        <w:t>إنّ أهل الحرمين يروون عن رسول الله</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من احتجم يوم الأربعاء فأصابه بياض</w:t>
      </w:r>
      <w:r w:rsidR="008558BA">
        <w:rPr>
          <w:rtl/>
        </w:rPr>
        <w:t xml:space="preserve">، </w:t>
      </w:r>
      <w:r w:rsidRPr="00294E51">
        <w:rPr>
          <w:rtl/>
        </w:rPr>
        <w:t>فلا يلومنّ إلّا نفسه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كذبوا</w:t>
      </w:r>
      <w:r>
        <w:rPr>
          <w:rtl/>
        </w:rPr>
        <w:t>.</w:t>
      </w:r>
      <w:r w:rsidR="00453128">
        <w:rPr>
          <w:rtl/>
        </w:rPr>
        <w:t xml:space="preserve"> إنّما </w:t>
      </w:r>
      <w:r w:rsidRPr="00294E51">
        <w:rPr>
          <w:rtl/>
        </w:rPr>
        <w:t>يصيب ذلك من حملته أمّه في طمث</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(3)</w:t>
      </w:r>
      <w:r w:rsidR="008558BA">
        <w:rPr>
          <w:rtl/>
        </w:rPr>
        <w:t xml:space="preserve">، </w:t>
      </w:r>
      <w:r w:rsidRPr="00294E51">
        <w:rPr>
          <w:rtl/>
        </w:rPr>
        <w:t>بإسناده إلى أبي خديجة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كان النّاس يستنجون بثلاثة أحجار لأنّهم كانوا يأكلون البرّ </w:t>
      </w:r>
      <w:r w:rsidRPr="00BA2D23">
        <w:rPr>
          <w:rStyle w:val="libFootnotenumChar"/>
          <w:rtl/>
        </w:rPr>
        <w:t>(4)</w:t>
      </w:r>
      <w:r>
        <w:rPr>
          <w:rtl/>
        </w:rPr>
        <w:t>.</w:t>
      </w:r>
    </w:p>
    <w:p w:rsidR="00E45FC6" w:rsidRPr="00294E51" w:rsidRDefault="00E45FC6" w:rsidP="0027199C">
      <w:pPr>
        <w:pStyle w:val="libNormal"/>
        <w:rPr>
          <w:rtl/>
        </w:rPr>
      </w:pPr>
      <w:r w:rsidRPr="00294E51">
        <w:rPr>
          <w:rtl/>
        </w:rPr>
        <w:t>فكانوا يبعرون بعرا</w:t>
      </w:r>
      <w:r>
        <w:rPr>
          <w:rtl/>
        </w:rPr>
        <w:t>.</w:t>
      </w:r>
      <w:r w:rsidRPr="00294E51">
        <w:rPr>
          <w:rtl/>
        </w:rPr>
        <w:t xml:space="preserve"> فأكل رجل من الأنصار الدبا فلان بطنه</w:t>
      </w:r>
      <w:r>
        <w:rPr>
          <w:rtl/>
        </w:rPr>
        <w:t>.</w:t>
      </w:r>
      <w:r w:rsidRPr="00294E51">
        <w:rPr>
          <w:rtl/>
        </w:rPr>
        <w:t xml:space="preserve"> واستنجى بالماء </w:t>
      </w:r>
      <w:r w:rsidRPr="00BA2D23">
        <w:rPr>
          <w:rStyle w:val="libFootnotenumChar"/>
          <w:rtl/>
        </w:rPr>
        <w:t>(5)</w:t>
      </w:r>
      <w:r>
        <w:rPr>
          <w:rtl/>
        </w:rPr>
        <w:t>.</w:t>
      </w:r>
    </w:p>
    <w:p w:rsidR="00E45FC6" w:rsidRPr="00294E51" w:rsidRDefault="00E45FC6" w:rsidP="0027199C">
      <w:pPr>
        <w:pStyle w:val="libNormal"/>
        <w:rPr>
          <w:rtl/>
        </w:rPr>
      </w:pPr>
      <w:r w:rsidRPr="00294E51">
        <w:rPr>
          <w:rtl/>
        </w:rPr>
        <w:t>فقال له رسول الله</w:t>
      </w:r>
      <w:r>
        <w:rPr>
          <w:rtl/>
        </w:rPr>
        <w:t xml:space="preserve"> ـ </w:t>
      </w:r>
      <w:r w:rsidRPr="00294E51">
        <w:rPr>
          <w:rtl/>
        </w:rPr>
        <w:t>صلّى الله عليه وآله</w:t>
      </w:r>
      <w:r w:rsidR="008558BA">
        <w:rPr>
          <w:rtl/>
        </w:rPr>
        <w:t xml:space="preserve">: </w:t>
      </w:r>
      <w:r w:rsidRPr="00294E51">
        <w:rPr>
          <w:rtl/>
        </w:rPr>
        <w:t>هل عملت في يومك هذا شيئا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رسول الله</w:t>
      </w:r>
      <w:r>
        <w:rPr>
          <w:rtl/>
        </w:rPr>
        <w:t>!</w:t>
      </w:r>
      <w:r w:rsidRPr="00294E51">
        <w:rPr>
          <w:rtl/>
        </w:rPr>
        <w:t xml:space="preserve"> ما حملني </w:t>
      </w:r>
      <w:r w:rsidRPr="00BA2D23">
        <w:rPr>
          <w:rStyle w:val="libFootnotenumChar"/>
          <w:rtl/>
        </w:rPr>
        <w:t>(6)</w:t>
      </w:r>
      <w:r w:rsidRPr="00294E51">
        <w:rPr>
          <w:rtl/>
        </w:rPr>
        <w:t xml:space="preserve"> على الاستنجاء بالماء إلّا أنّي أكلت طعاما فلان بطني</w:t>
      </w:r>
      <w:r>
        <w:rPr>
          <w:rtl/>
        </w:rPr>
        <w:t>.</w:t>
      </w:r>
      <w:r w:rsidRPr="00294E51">
        <w:rPr>
          <w:rtl/>
        </w:rPr>
        <w:t xml:space="preserve"> فلم تغن عنّى الأحجار </w:t>
      </w:r>
      <w:r w:rsidRPr="00BA2D23">
        <w:rPr>
          <w:rStyle w:val="libFootnotenumChar"/>
          <w:rtl/>
        </w:rPr>
        <w:t>(7)</w:t>
      </w:r>
      <w:r w:rsidRPr="00294E51">
        <w:rPr>
          <w:rtl/>
        </w:rPr>
        <w:t xml:space="preserve"> شيئا</w:t>
      </w:r>
      <w:r>
        <w:rPr>
          <w:rtl/>
        </w:rPr>
        <w:t>.</w:t>
      </w:r>
      <w:r w:rsidRPr="00294E51">
        <w:rPr>
          <w:rtl/>
        </w:rPr>
        <w:t xml:space="preserve"> فاستنجيت بالماء</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sidR="008558BA">
        <w:rPr>
          <w:rtl/>
        </w:rPr>
        <w:t xml:space="preserve">: </w:t>
      </w:r>
      <w:r w:rsidRPr="00294E51">
        <w:rPr>
          <w:rtl/>
        </w:rPr>
        <w:t>هنيا لك</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 xml:space="preserve">قد أنزل فيك آية فابشر </w:t>
      </w:r>
      <w:r w:rsidRPr="008655CC">
        <w:rPr>
          <w:rStyle w:val="libAlaemChar"/>
          <w:rtl/>
        </w:rPr>
        <w:t>(</w:t>
      </w:r>
      <w:r w:rsidRPr="008655CC">
        <w:rPr>
          <w:rStyle w:val="libAieChar"/>
          <w:rtl/>
        </w:rPr>
        <w:t>إِنَّ اللهَ يُحِبُّ التَّوَّابِينَ وَيُحِبُّ الْمُتَطَهِّرِينَ</w:t>
      </w:r>
      <w:r w:rsidRPr="008655CC">
        <w:rPr>
          <w:rStyle w:val="libAlaemChar"/>
          <w:rtl/>
        </w:rPr>
        <w:t>)</w:t>
      </w:r>
      <w:r>
        <w:rPr>
          <w:rtl/>
        </w:rPr>
        <w:t>.</w:t>
      </w:r>
    </w:p>
    <w:p w:rsidR="00E45FC6" w:rsidRPr="00294E51" w:rsidRDefault="00E45FC6" w:rsidP="0027199C">
      <w:pPr>
        <w:pStyle w:val="libNormal"/>
        <w:rPr>
          <w:rtl/>
        </w:rPr>
      </w:pPr>
      <w:r w:rsidRPr="00294E51">
        <w:rPr>
          <w:rtl/>
        </w:rPr>
        <w:t>فكنت أنت أوّل من صنع هذا أوّل التّوّابين وأوّل المتطهّرين</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(8)</w:t>
      </w:r>
      <w:r w:rsidR="008558BA">
        <w:rPr>
          <w:rtl/>
        </w:rPr>
        <w:t xml:space="preserve">: </w:t>
      </w:r>
      <w:r w:rsidRPr="00294E51">
        <w:rPr>
          <w:rtl/>
        </w:rPr>
        <w:t>عليّ بن إبراهيم</w:t>
      </w:r>
      <w:r w:rsidR="008558BA">
        <w:rPr>
          <w:rtl/>
        </w:rPr>
        <w:t xml:space="preserve">، </w:t>
      </w:r>
      <w:r w:rsidRPr="00294E51">
        <w:rPr>
          <w:rtl/>
        </w:rPr>
        <w:t>عن أبيه وعدّة من أصحابنا</w:t>
      </w:r>
      <w:r w:rsidR="008558BA">
        <w:rPr>
          <w:rtl/>
        </w:rPr>
        <w:t xml:space="preserve">، </w:t>
      </w:r>
      <w:r w:rsidRPr="00294E51">
        <w:rPr>
          <w:rtl/>
        </w:rPr>
        <w:t>عن سهل بن زياد ومحمّد بن يحيى</w:t>
      </w:r>
      <w:r w:rsidR="008558BA">
        <w:rPr>
          <w:rtl/>
        </w:rPr>
        <w:t xml:space="preserve">، </w:t>
      </w:r>
      <w:r w:rsidRPr="00294E51">
        <w:rPr>
          <w:rtl/>
        </w:rPr>
        <w:t>عن أحمد بن محمّد</w:t>
      </w:r>
      <w:r w:rsidR="008558BA">
        <w:rPr>
          <w:rtl/>
        </w:rPr>
        <w:t xml:space="preserve">، </w:t>
      </w:r>
      <w:r w:rsidRPr="00294E51">
        <w:rPr>
          <w:rtl/>
        </w:rPr>
        <w:t>جميعا</w:t>
      </w:r>
      <w:r w:rsidR="008558BA">
        <w:rPr>
          <w:rtl/>
        </w:rPr>
        <w:t xml:space="preserve">، </w:t>
      </w:r>
      <w:r w:rsidRPr="00294E51">
        <w:rPr>
          <w:rtl/>
        </w:rPr>
        <w:t>عن ابن محبوب</w:t>
      </w:r>
      <w:r w:rsidR="008558BA">
        <w:rPr>
          <w:rtl/>
        </w:rPr>
        <w:t xml:space="preserve">، </w:t>
      </w:r>
      <w:r w:rsidRPr="00294E51">
        <w:rPr>
          <w:rtl/>
        </w:rPr>
        <w:t>عن محمّد بن النّعمان الأحول</w:t>
      </w:r>
      <w:r w:rsidR="008558BA">
        <w:rPr>
          <w:rtl/>
        </w:rPr>
        <w:t xml:space="preserve">، </w:t>
      </w:r>
      <w:r w:rsidRPr="00294E51">
        <w:rPr>
          <w:rtl/>
        </w:rPr>
        <w:t>عن سلام بن المستنير قال</w:t>
      </w:r>
      <w:r w:rsidR="008558BA">
        <w:rPr>
          <w:rtl/>
        </w:rPr>
        <w:t xml:space="preserve">: </w:t>
      </w:r>
      <w:r w:rsidRPr="00294E51">
        <w:rPr>
          <w:rtl/>
        </w:rPr>
        <w:t>قال أبو جعفر</w:t>
      </w:r>
      <w:r>
        <w:rPr>
          <w:rtl/>
        </w:rPr>
        <w:t xml:space="preserve"> ـ </w:t>
      </w:r>
      <w:r w:rsidRPr="00294E51">
        <w:rPr>
          <w:rtl/>
        </w:rPr>
        <w:t>عليه السّلام</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لأصحابه في حديث طويل</w:t>
      </w:r>
      <w:r w:rsidR="008558BA">
        <w:rPr>
          <w:rtl/>
        </w:rPr>
        <w:t xml:space="preserve">: </w:t>
      </w:r>
      <w:r w:rsidRPr="00294E51">
        <w:rPr>
          <w:rtl/>
        </w:rPr>
        <w:t>ولو لا أنكم تذنبون فتستغفرون الله</w:t>
      </w:r>
      <w:r w:rsidR="008558BA">
        <w:rPr>
          <w:rtl/>
        </w:rPr>
        <w:t xml:space="preserve">، </w:t>
      </w:r>
      <w:r w:rsidRPr="00294E51">
        <w:rPr>
          <w:rtl/>
        </w:rPr>
        <w:t>لخلق الله خلقا حتّى يذنبوا ثمّ يستغفروا الله</w:t>
      </w:r>
      <w:r>
        <w:rPr>
          <w:rtl/>
        </w:rPr>
        <w:t>.</w:t>
      </w:r>
      <w:r w:rsidRPr="00294E51">
        <w:rPr>
          <w:rtl/>
        </w:rPr>
        <w:t xml:space="preserve"> فيغفر لهم</w:t>
      </w:r>
      <w:r>
        <w:rPr>
          <w:rtl/>
        </w:rPr>
        <w:t>.</w:t>
      </w:r>
      <w:r w:rsidRPr="00294E51">
        <w:rPr>
          <w:rtl/>
        </w:rPr>
        <w:t xml:space="preserve"> إنّ المؤمن مفتن توّاب</w:t>
      </w:r>
      <w:r>
        <w:rPr>
          <w:rtl/>
        </w:rPr>
        <w:t>.</w:t>
      </w:r>
      <w:r w:rsidRPr="00294E51">
        <w:rPr>
          <w:rtl/>
        </w:rPr>
        <w:t xml:space="preserve"> أما سمعت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 اللهَ يُحِبُّ التَّوَّابِينَ وَيُحِبُّ الْمُتَطَهِّرِينَ</w:t>
      </w:r>
      <w:r w:rsidRPr="008655CC">
        <w:rPr>
          <w:rStyle w:val="libAlaemChar"/>
          <w:rtl/>
        </w:rPr>
        <w:t>)</w:t>
      </w:r>
      <w:r w:rsidRPr="00294E51">
        <w:rPr>
          <w:rtl/>
        </w:rPr>
        <w:t xml:space="preserve"> وقال </w:t>
      </w:r>
      <w:r w:rsidRPr="00BA2D23">
        <w:rPr>
          <w:rStyle w:val="libFootnotenumChar"/>
          <w:rtl/>
        </w:rPr>
        <w:t>(9)</w:t>
      </w:r>
      <w:r w:rsidR="008558BA">
        <w:rPr>
          <w:rtl/>
        </w:rPr>
        <w:t xml:space="preserve">: </w:t>
      </w:r>
      <w:r w:rsidRPr="00294E51">
        <w:rPr>
          <w:rtl/>
        </w:rPr>
        <w:t>استغفروا ربكم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 386</w:t>
      </w:r>
      <w:r w:rsidR="008558BA">
        <w:rPr>
          <w:rtl/>
        </w:rPr>
        <w:t xml:space="preserve">، </w:t>
      </w:r>
      <w:r w:rsidRPr="00294E51">
        <w:rPr>
          <w:rtl/>
        </w:rPr>
        <w:t>ح 70</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فقلت</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علل الشرائع / 286</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البسر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واستنجى بالماء</w:t>
      </w:r>
      <w:r>
        <w:rPr>
          <w:rtl/>
        </w:rPr>
        <w:t>.</w:t>
      </w:r>
      <w:r w:rsidRPr="00294E51">
        <w:rPr>
          <w:rtl/>
        </w:rPr>
        <w:t xml:space="preserve"> بعث </w:t>
      </w:r>
      <w:r>
        <w:rPr>
          <w:rtl/>
        </w:rPr>
        <w:t>[</w:t>
      </w:r>
      <w:r w:rsidRPr="00294E51">
        <w:rPr>
          <w:rtl/>
        </w:rPr>
        <w:t>فبعث</w:t>
      </w:r>
      <w:r>
        <w:rPr>
          <w:rtl/>
        </w:rPr>
        <w:t>.</w:t>
      </w:r>
      <w:r w:rsidRPr="00294E51">
        <w:rPr>
          <w:rtl/>
        </w:rPr>
        <w:t xml:space="preserve"> ظ</w:t>
      </w:r>
      <w:r>
        <w:rPr>
          <w:rtl/>
        </w:rPr>
        <w:t>]</w:t>
      </w:r>
      <w:r w:rsidRPr="00294E51">
        <w:rPr>
          <w:rtl/>
        </w:rPr>
        <w:t xml:space="preserve"> إليه النبي</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فجاء الرجل وهو خائف</w:t>
      </w:r>
      <w:r>
        <w:rPr>
          <w:rtl/>
        </w:rPr>
        <w:t xml:space="preserve"> ـ </w:t>
      </w:r>
      <w:r w:rsidRPr="00294E51">
        <w:rPr>
          <w:rtl/>
        </w:rPr>
        <w:t>يظن أن يكون قد نزل فيه أمر سوؤه في استنجائه بالماء</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فقال</w:t>
      </w:r>
      <w:r w:rsidR="008558BA">
        <w:rPr>
          <w:rtl/>
        </w:rPr>
        <w:t xml:space="preserve">: </w:t>
      </w:r>
      <w:r w:rsidRPr="00294E51">
        <w:rPr>
          <w:rtl/>
        </w:rPr>
        <w:t>نعم</w:t>
      </w:r>
      <w:r w:rsidR="008558BA">
        <w:rPr>
          <w:rtl/>
        </w:rPr>
        <w:t xml:space="preserve">، </w:t>
      </w:r>
      <w:r w:rsidRPr="00294E51">
        <w:rPr>
          <w:rtl/>
        </w:rPr>
        <w:t>يا رسول الله</w:t>
      </w:r>
      <w:r>
        <w:rPr>
          <w:rtl/>
        </w:rPr>
        <w:t>.</w:t>
      </w:r>
      <w:r w:rsidRPr="00294E51">
        <w:rPr>
          <w:rtl/>
        </w:rPr>
        <w:t xml:space="preserve"> إني</w:t>
      </w:r>
      <w:r w:rsidR="008558BA">
        <w:rPr>
          <w:rtl/>
        </w:rPr>
        <w:t xml:space="preserve">، </w:t>
      </w:r>
      <w:r w:rsidRPr="00294E51">
        <w:rPr>
          <w:rtl/>
        </w:rPr>
        <w:t>والله ما حملني</w:t>
      </w:r>
      <w:r>
        <w:rPr>
          <w:rtl/>
        </w:rPr>
        <w:t>.</w:t>
      </w:r>
    </w:p>
    <w:p w:rsidR="00E45FC6" w:rsidRPr="00294E51" w:rsidRDefault="00E45FC6" w:rsidP="00973FCB">
      <w:pPr>
        <w:pStyle w:val="libFootnote0"/>
        <w:rPr>
          <w:rtl/>
        </w:rPr>
      </w:pPr>
      <w:r>
        <w:rPr>
          <w:rtl/>
        </w:rPr>
        <w:t>(</w:t>
      </w:r>
      <w:r w:rsidRPr="00294E51">
        <w:rPr>
          <w:rtl/>
        </w:rPr>
        <w:t>7) المصدر الحجارة</w:t>
      </w:r>
      <w:r>
        <w:rPr>
          <w:rtl/>
        </w:rPr>
        <w:t>.</w:t>
      </w:r>
    </w:p>
    <w:p w:rsidR="00E45FC6" w:rsidRPr="00294E51" w:rsidRDefault="00E45FC6" w:rsidP="00973FCB">
      <w:pPr>
        <w:pStyle w:val="libFootnote0"/>
        <w:rPr>
          <w:rtl/>
        </w:rPr>
      </w:pPr>
      <w:r>
        <w:rPr>
          <w:rtl/>
        </w:rPr>
        <w:t>(</w:t>
      </w:r>
      <w:r w:rsidRPr="00294E51">
        <w:rPr>
          <w:rtl/>
        </w:rPr>
        <w:t>8) الكافي 2 / 423</w:t>
      </w:r>
      <w:r>
        <w:rPr>
          <w:rtl/>
        </w:rPr>
        <w:t xml:space="preserve"> ـ </w:t>
      </w:r>
      <w:r w:rsidRPr="00294E51">
        <w:rPr>
          <w:rtl/>
        </w:rPr>
        <w:t>424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9) هود / 90</w:t>
      </w:r>
      <w:r>
        <w:rPr>
          <w:rtl/>
        </w:rPr>
        <w:t>.</w:t>
      </w:r>
    </w:p>
    <w:p w:rsidR="00E45FC6" w:rsidRPr="00294E51" w:rsidRDefault="00E45FC6" w:rsidP="00F63BC9">
      <w:pPr>
        <w:pStyle w:val="libNormal0"/>
        <w:rPr>
          <w:rtl/>
        </w:rPr>
      </w:pPr>
      <w:r>
        <w:rPr>
          <w:rtl/>
        </w:rPr>
        <w:br w:type="page"/>
      </w:r>
      <w:r w:rsidRPr="00294E51">
        <w:rPr>
          <w:rtl/>
        </w:rPr>
        <w:lastRenderedPageBreak/>
        <w:t>ثم توبوا إليه</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(1)</w:t>
      </w:r>
      <w:r w:rsidR="008558BA">
        <w:rPr>
          <w:rtl/>
        </w:rPr>
        <w:t xml:space="preserve">، </w:t>
      </w:r>
      <w:r w:rsidRPr="00294E51">
        <w:rPr>
          <w:rtl/>
        </w:rPr>
        <w:t>عن أحمد بن محمّد بن عيسى</w:t>
      </w:r>
      <w:r w:rsidR="008558BA">
        <w:rPr>
          <w:rtl/>
        </w:rPr>
        <w:t xml:space="preserve">، </w:t>
      </w:r>
      <w:r w:rsidRPr="00294E51">
        <w:rPr>
          <w:rtl/>
        </w:rPr>
        <w:t>عن محمّد بن إسماعيل</w:t>
      </w:r>
      <w:r w:rsidR="008558BA">
        <w:rPr>
          <w:rtl/>
        </w:rPr>
        <w:t xml:space="preserve">، </w:t>
      </w:r>
      <w:r w:rsidRPr="00294E51">
        <w:rPr>
          <w:rtl/>
        </w:rPr>
        <w:t>عن عبد الله بن عثمان</w:t>
      </w:r>
      <w:r w:rsidR="008558BA">
        <w:rPr>
          <w:rtl/>
        </w:rPr>
        <w:t xml:space="preserve">، </w:t>
      </w:r>
      <w:r w:rsidRPr="00294E51">
        <w:rPr>
          <w:rtl/>
        </w:rPr>
        <w:t>عن أبي جميلة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إنّ الله يحبّ المفتن التّوّاب</w:t>
      </w:r>
      <w:r>
        <w:rPr>
          <w:rtl/>
        </w:rPr>
        <w:t>.</w:t>
      </w:r>
      <w:r w:rsidRPr="00294E51">
        <w:rPr>
          <w:rtl/>
        </w:rPr>
        <w:t xml:space="preserve"> ومن لا يكون ذلك منه</w:t>
      </w:r>
      <w:r w:rsidR="008558BA">
        <w:rPr>
          <w:rtl/>
        </w:rPr>
        <w:t xml:space="preserve">، </w:t>
      </w:r>
      <w:r w:rsidRPr="00294E51">
        <w:rPr>
          <w:rtl/>
        </w:rPr>
        <w:t>كان أفضل</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بعض أصحابنا</w:t>
      </w:r>
      <w:r w:rsidR="008558BA">
        <w:rPr>
          <w:rtl/>
        </w:rPr>
        <w:t xml:space="preserve">، </w:t>
      </w:r>
      <w:r w:rsidRPr="00294E51">
        <w:rPr>
          <w:rtl/>
        </w:rPr>
        <w:t>رفعه</w:t>
      </w:r>
      <w:r w:rsidR="008558BA">
        <w:rPr>
          <w:rtl/>
        </w:rPr>
        <w:t xml:space="preserve">، </w:t>
      </w:r>
      <w:r w:rsidRPr="00294E51">
        <w:rPr>
          <w:rtl/>
        </w:rPr>
        <w:t>قال</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أعطى التّائبين ثلاث خصال</w:t>
      </w:r>
      <w:r w:rsidR="008558BA">
        <w:rPr>
          <w:rtl/>
        </w:rPr>
        <w:t xml:space="preserve">، </w:t>
      </w:r>
      <w:r w:rsidRPr="00294E51">
        <w:rPr>
          <w:rtl/>
        </w:rPr>
        <w:t>لو أعطى خصلة منها جميع أهل السّماوات والأرض لنجوا بها</w:t>
      </w:r>
      <w:r w:rsidR="008558BA">
        <w:rPr>
          <w:rtl/>
        </w:rPr>
        <w:t xml:space="preserve">: </w:t>
      </w:r>
      <w:r w:rsidRPr="00294E51">
        <w:rPr>
          <w:rtl/>
        </w:rPr>
        <w:t>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 اللهَ يُحِبُّ التَّوَّابِينَ وَيُحِبُّ الْمُتَطَهِّرِينَ</w:t>
      </w:r>
      <w:r w:rsidRPr="008655CC">
        <w:rPr>
          <w:rStyle w:val="libAlaemChar"/>
          <w:rtl/>
        </w:rPr>
        <w:t>)</w:t>
      </w:r>
      <w:r>
        <w:rPr>
          <w:rtl/>
        </w:rPr>
        <w:t>.</w:t>
      </w:r>
    </w:p>
    <w:p w:rsidR="00E45FC6" w:rsidRPr="00294E51" w:rsidRDefault="00E45FC6" w:rsidP="0027199C">
      <w:pPr>
        <w:pStyle w:val="libNormal"/>
        <w:rPr>
          <w:rtl/>
        </w:rPr>
      </w:pPr>
      <w:r w:rsidRPr="00294E51">
        <w:rPr>
          <w:rtl/>
        </w:rPr>
        <w:t>فمن أحبّه الله لم يعذّبه</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عمر بن أذينة</w:t>
      </w:r>
      <w:r w:rsidR="008558BA">
        <w:rPr>
          <w:rtl/>
        </w:rPr>
        <w:t xml:space="preserve">، </w:t>
      </w:r>
      <w:r w:rsidRPr="00294E51">
        <w:rPr>
          <w:rtl/>
        </w:rPr>
        <w:t>عن أبي عبيدة قال</w:t>
      </w:r>
      <w:r w:rsidR="008558BA">
        <w:rPr>
          <w:rtl/>
        </w:rPr>
        <w:t xml:space="preserve">: </w:t>
      </w:r>
      <w:r w:rsidRPr="00294E51">
        <w:rPr>
          <w:rtl/>
        </w:rPr>
        <w:t>سمعت أبا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 xml:space="preserve">إنّ الله تعالى أشدّ فرحا بتوبة عبده من رجل أضلّ راحلته ومزاده </w:t>
      </w:r>
      <w:r w:rsidRPr="00BA2D23">
        <w:rPr>
          <w:rStyle w:val="libFootnotenumChar"/>
          <w:rtl/>
        </w:rPr>
        <w:t>(4)</w:t>
      </w:r>
      <w:r w:rsidRPr="00294E51">
        <w:rPr>
          <w:rtl/>
        </w:rPr>
        <w:t xml:space="preserve"> في ليلة ظلماء</w:t>
      </w:r>
      <w:r w:rsidR="008558BA">
        <w:rPr>
          <w:rtl/>
        </w:rPr>
        <w:t xml:space="preserve">، </w:t>
      </w:r>
      <w:r w:rsidRPr="00294E51">
        <w:rPr>
          <w:rtl/>
        </w:rPr>
        <w:t>فوجدها</w:t>
      </w:r>
      <w:r>
        <w:rPr>
          <w:rtl/>
        </w:rPr>
        <w:t>.</w:t>
      </w:r>
      <w:r w:rsidRPr="00294E51">
        <w:rPr>
          <w:rtl/>
        </w:rPr>
        <w:t xml:space="preserve"> فالله أشدّ فرحا بتوبة عبده</w:t>
      </w:r>
      <w:r w:rsidR="008558BA">
        <w:rPr>
          <w:rtl/>
        </w:rPr>
        <w:t xml:space="preserve">، </w:t>
      </w:r>
      <w:r w:rsidRPr="00294E51">
        <w:rPr>
          <w:rtl/>
        </w:rPr>
        <w:t>من ذلك الرّجل براحلته حين وجدها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محمّد بن إسماعيل</w:t>
      </w:r>
      <w:r w:rsidR="008558BA">
        <w:rPr>
          <w:rtl/>
        </w:rPr>
        <w:t xml:space="preserve">، </w:t>
      </w:r>
      <w:r w:rsidRPr="00294E51">
        <w:rPr>
          <w:rtl/>
        </w:rPr>
        <w:t>عن الفضل وعليّ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جميل بن درّاج قال</w:t>
      </w:r>
      <w:r w:rsidR="008558BA">
        <w:rPr>
          <w:rtl/>
        </w:rPr>
        <w:t xml:space="preserve">: </w:t>
      </w:r>
      <w:r w:rsidRPr="00294E51">
        <w:rPr>
          <w:rtl/>
        </w:rPr>
        <w:t>قال 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 اللهَ يُحِبُّ التَّوَّابِينَ وَيُحِبُّ الْمُتَطَهِّرِينَ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وكان النّاس يستنجون بالكرسف والأحجار</w:t>
      </w:r>
      <w:r>
        <w:rPr>
          <w:rtl/>
        </w:rPr>
        <w:t>.</w:t>
      </w:r>
      <w:r w:rsidRPr="00294E51">
        <w:rPr>
          <w:rtl/>
        </w:rPr>
        <w:t xml:space="preserve"> ثمّ أحدث الوضوء</w:t>
      </w:r>
      <w:r>
        <w:rPr>
          <w:rtl/>
        </w:rPr>
        <w:t>.</w:t>
      </w:r>
      <w:r w:rsidRPr="00294E51">
        <w:rPr>
          <w:rtl/>
        </w:rPr>
        <w:t xml:space="preserve"> وهو خلق كريم</w:t>
      </w:r>
      <w:r>
        <w:rPr>
          <w:rtl/>
        </w:rPr>
        <w:t>.</w:t>
      </w:r>
      <w:r w:rsidRPr="00294E51">
        <w:rPr>
          <w:rtl/>
        </w:rPr>
        <w:t xml:space="preserve"> فأمر به رسول الله</w:t>
      </w:r>
      <w:r>
        <w:rPr>
          <w:rtl/>
        </w:rPr>
        <w:t xml:space="preserve"> ـ </w:t>
      </w:r>
      <w:r w:rsidRPr="00294E51">
        <w:rPr>
          <w:rtl/>
        </w:rPr>
        <w:t>صلّى الله عليه وآله</w:t>
      </w:r>
      <w:r>
        <w:rPr>
          <w:rtl/>
        </w:rPr>
        <w:t xml:space="preserve"> ـ </w:t>
      </w:r>
      <w:r w:rsidRPr="00294E51">
        <w:rPr>
          <w:rtl/>
        </w:rPr>
        <w:t>وصنعه</w:t>
      </w:r>
      <w:r>
        <w:rPr>
          <w:rtl/>
        </w:rPr>
        <w:t>.</w:t>
      </w:r>
      <w:r w:rsidRPr="00294E51">
        <w:rPr>
          <w:rtl/>
        </w:rPr>
        <w:t xml:space="preserve"> فأنزل الله في كتابه</w:t>
      </w:r>
      <w:r w:rsidR="008558BA">
        <w:rPr>
          <w:rtl/>
        </w:rPr>
        <w:t xml:space="preserve">: </w:t>
      </w:r>
      <w:r w:rsidRPr="008655CC">
        <w:rPr>
          <w:rStyle w:val="libAlaemChar"/>
          <w:rtl/>
        </w:rPr>
        <w:t>(</w:t>
      </w:r>
      <w:r w:rsidRPr="008655CC">
        <w:rPr>
          <w:rStyle w:val="libAieChar"/>
          <w:rtl/>
        </w:rPr>
        <w:t>إِنَّ</w:t>
      </w:r>
      <w:r w:rsidRPr="008655CC">
        <w:rPr>
          <w:rStyle w:val="libAlaemChar"/>
          <w:rtl/>
        </w:rPr>
        <w:t>)</w:t>
      </w:r>
    </w:p>
    <w:p w:rsidR="00E45FC6" w:rsidRPr="00294E51" w:rsidRDefault="00E45FC6" w:rsidP="0027199C">
      <w:pPr>
        <w:pStyle w:val="libNormal"/>
        <w:rPr>
          <w:rtl/>
        </w:rPr>
      </w:pPr>
      <w:r w:rsidRPr="008655CC">
        <w:rPr>
          <w:rStyle w:val="libAlaemChar"/>
          <w:rtl/>
        </w:rPr>
        <w:t>(</w:t>
      </w:r>
      <w:r w:rsidRPr="008655CC">
        <w:rPr>
          <w:rStyle w:val="libAieChar"/>
          <w:rtl/>
        </w:rPr>
        <w:t>اللهَ يُحِبُّ التَّوَّابِينَ وَيُحِبُّ الْمُتَطَهِّرِينَ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(6)</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توبوا إلى الله</w:t>
      </w:r>
      <w:r>
        <w:rPr>
          <w:rtl/>
        </w:rPr>
        <w:t xml:space="preserve"> ـ </w:t>
      </w:r>
      <w:r w:rsidRPr="00294E51">
        <w:rPr>
          <w:rtl/>
        </w:rPr>
        <w:t>عزّ وجلّ</w:t>
      </w:r>
      <w:r>
        <w:rPr>
          <w:rtl/>
        </w:rPr>
        <w:t>.</w:t>
      </w:r>
      <w:r w:rsidRPr="00294E51">
        <w:rPr>
          <w:rtl/>
        </w:rPr>
        <w:t xml:space="preserve"> وادخلوا في محبّته</w:t>
      </w:r>
      <w:r>
        <w:rPr>
          <w:rtl/>
        </w:rPr>
        <w:t>.</w:t>
      </w:r>
      <w:r w:rsidRPr="00294E51">
        <w:rPr>
          <w:rtl/>
        </w:rPr>
        <w:t xml:space="preserve"> ف </w:t>
      </w:r>
      <w:r w:rsidRPr="008655CC">
        <w:rPr>
          <w:rStyle w:val="libAlaemChar"/>
          <w:rtl/>
        </w:rPr>
        <w:t>(</w:t>
      </w:r>
      <w:r w:rsidRPr="008655CC">
        <w:rPr>
          <w:rStyle w:val="libAieChar"/>
          <w:rtl/>
        </w:rPr>
        <w:t>إِنَّ اللهَ يُحِبُّ التَّوَّابِينَ وَيُحِبُّ الْمُتَطَهِّرِينَ</w:t>
      </w:r>
      <w:r w:rsidRPr="008655CC">
        <w:rPr>
          <w:rStyle w:val="libAlaemChar"/>
          <w:rtl/>
        </w:rPr>
        <w:t>)</w:t>
      </w:r>
      <w:r>
        <w:rPr>
          <w:rtl/>
        </w:rPr>
        <w:t>.</w:t>
      </w:r>
      <w:r w:rsidRPr="00294E51">
        <w:rPr>
          <w:rtl/>
        </w:rPr>
        <w:t xml:space="preserve"> والمؤمن توّاب</w:t>
      </w:r>
      <w:r>
        <w:rPr>
          <w:rtl/>
        </w:rPr>
        <w:t>.</w:t>
      </w:r>
    </w:p>
    <w:p w:rsidR="00E45FC6" w:rsidRPr="00294E51" w:rsidRDefault="00E45FC6" w:rsidP="0027199C">
      <w:pPr>
        <w:pStyle w:val="libNormal"/>
        <w:rPr>
          <w:rtl/>
        </w:rPr>
      </w:pPr>
      <w:r>
        <w:rPr>
          <w:rtl/>
        </w:rPr>
        <w:t>و</w:t>
      </w:r>
      <w:r w:rsidRPr="00294E51">
        <w:rPr>
          <w:rtl/>
        </w:rPr>
        <w:t xml:space="preserve">في مصباح الشّريعة </w:t>
      </w:r>
      <w:r w:rsidRPr="00BA2D23">
        <w:rPr>
          <w:rStyle w:val="libFootnotenumChar"/>
          <w:rtl/>
        </w:rPr>
        <w:t>(7)</w:t>
      </w:r>
      <w:r w:rsidR="008558BA">
        <w:rPr>
          <w:rtl/>
        </w:rPr>
        <w:t xml:space="preserve">: </w:t>
      </w:r>
      <w:r w:rsidRPr="00294E51">
        <w:rPr>
          <w:rtl/>
        </w:rPr>
        <w:t>قال الصّادق</w:t>
      </w:r>
      <w:r>
        <w:rPr>
          <w:rtl/>
        </w:rPr>
        <w:t xml:space="preserve"> ـ </w:t>
      </w:r>
      <w:r w:rsidRPr="00294E51">
        <w:rPr>
          <w:rtl/>
        </w:rPr>
        <w:t>عليه السّلام</w:t>
      </w:r>
      <w:r w:rsidR="008558BA">
        <w:rPr>
          <w:rtl/>
        </w:rPr>
        <w:t xml:space="preserve">: </w:t>
      </w:r>
      <w:r w:rsidRPr="00294E51">
        <w:rPr>
          <w:rtl/>
        </w:rPr>
        <w:t>خلق القلب طاهرا صافيا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2 / 435</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2) نفس المصدر 2 / 432</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3) نفس المصدر 2 / 435</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وزاده</w:t>
      </w:r>
      <w:r>
        <w:rPr>
          <w:rtl/>
        </w:rPr>
        <w:t>.</w:t>
      </w:r>
    </w:p>
    <w:p w:rsidR="00E45FC6" w:rsidRPr="00294E51" w:rsidRDefault="00E45FC6" w:rsidP="00973FCB">
      <w:pPr>
        <w:pStyle w:val="libFootnote0"/>
        <w:rPr>
          <w:rtl/>
        </w:rPr>
      </w:pPr>
      <w:r>
        <w:rPr>
          <w:rtl/>
        </w:rPr>
        <w:t>(</w:t>
      </w:r>
      <w:r w:rsidRPr="00294E51">
        <w:rPr>
          <w:rtl/>
        </w:rPr>
        <w:t>5) نفس المصدر 3 / 18</w:t>
      </w:r>
      <w:r w:rsidR="008558BA">
        <w:rPr>
          <w:rtl/>
        </w:rPr>
        <w:t xml:space="preserve">، </w:t>
      </w:r>
      <w:r w:rsidRPr="00294E51">
        <w:rPr>
          <w:rtl/>
        </w:rPr>
        <w:t>ح 13</w:t>
      </w:r>
      <w:r>
        <w:rPr>
          <w:rtl/>
        </w:rPr>
        <w:t>.</w:t>
      </w:r>
    </w:p>
    <w:p w:rsidR="00E45FC6" w:rsidRPr="00294E51" w:rsidRDefault="00E45FC6" w:rsidP="00973FCB">
      <w:pPr>
        <w:pStyle w:val="libFootnote0"/>
        <w:rPr>
          <w:rtl/>
        </w:rPr>
      </w:pPr>
      <w:r>
        <w:rPr>
          <w:rtl/>
        </w:rPr>
        <w:t>(</w:t>
      </w:r>
      <w:r w:rsidRPr="00294E51">
        <w:rPr>
          <w:rtl/>
        </w:rPr>
        <w:t>6) الخصال 2 / 623</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7) شرح فارسى لمصباح الشريعة ومفتاح الحقيقة / 69</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جعل </w:t>
      </w:r>
      <w:r>
        <w:rPr>
          <w:rtl/>
        </w:rPr>
        <w:t>(</w:t>
      </w:r>
      <w:r w:rsidRPr="00294E51">
        <w:rPr>
          <w:rtl/>
        </w:rPr>
        <w:t>غذاءه</w:t>
      </w:r>
      <w:r>
        <w:rPr>
          <w:rtl/>
        </w:rPr>
        <w:t>)</w:t>
      </w:r>
      <w:r w:rsidRPr="00294E51">
        <w:rPr>
          <w:rtl/>
        </w:rPr>
        <w:t xml:space="preserve"> الذّكر والفكر والهيبة والتّعظيم</w:t>
      </w:r>
      <w:r>
        <w:rPr>
          <w:rtl/>
        </w:rPr>
        <w:t>.</w:t>
      </w:r>
      <w:r w:rsidRPr="00294E51">
        <w:rPr>
          <w:rtl/>
        </w:rPr>
        <w:t xml:space="preserve"> فإذا شيب القلب الصّافي في التّغذية </w:t>
      </w:r>
      <w:r w:rsidRPr="00BA2D23">
        <w:rPr>
          <w:rStyle w:val="libFootnotenumChar"/>
          <w:rtl/>
        </w:rPr>
        <w:t>(1)</w:t>
      </w:r>
      <w:r w:rsidRPr="00294E51">
        <w:rPr>
          <w:rtl/>
        </w:rPr>
        <w:t xml:space="preserve"> بالغفلة والكدر</w:t>
      </w:r>
      <w:r w:rsidR="008558BA">
        <w:rPr>
          <w:rtl/>
        </w:rPr>
        <w:t xml:space="preserve">، </w:t>
      </w:r>
      <w:r w:rsidRPr="00294E51">
        <w:rPr>
          <w:rtl/>
        </w:rPr>
        <w:t xml:space="preserve">صقل بمصقل </w:t>
      </w:r>
      <w:r w:rsidRPr="00BA2D23">
        <w:rPr>
          <w:rStyle w:val="libFootnotenumChar"/>
          <w:rtl/>
        </w:rPr>
        <w:t>(2)</w:t>
      </w:r>
      <w:r w:rsidRPr="00294E51">
        <w:rPr>
          <w:rtl/>
        </w:rPr>
        <w:t xml:space="preserve"> التوبة </w:t>
      </w:r>
      <w:r>
        <w:rPr>
          <w:rtl/>
        </w:rPr>
        <w:t>[</w:t>
      </w:r>
      <w:r w:rsidRPr="00294E51">
        <w:rPr>
          <w:rtl/>
        </w:rPr>
        <w:t>ونظّف</w:t>
      </w:r>
      <w:r>
        <w:rPr>
          <w:rtl/>
        </w:rPr>
        <w:t>]</w:t>
      </w:r>
      <w:r w:rsidRPr="00294E51">
        <w:rPr>
          <w:rtl/>
        </w:rPr>
        <w:t xml:space="preserve"> </w:t>
      </w:r>
      <w:r w:rsidRPr="00BA2D23">
        <w:rPr>
          <w:rStyle w:val="libFootnotenumChar"/>
          <w:rtl/>
        </w:rPr>
        <w:t>(3)</w:t>
      </w:r>
      <w:r w:rsidRPr="00294E51">
        <w:rPr>
          <w:rtl/>
        </w:rPr>
        <w:t xml:space="preserve"> بماء الإنابة</w:t>
      </w:r>
      <w:r w:rsidR="008558BA">
        <w:rPr>
          <w:rtl/>
        </w:rPr>
        <w:t xml:space="preserve">، </w:t>
      </w:r>
      <w:r w:rsidRPr="00294E51">
        <w:rPr>
          <w:rtl/>
        </w:rPr>
        <w:t>ليعود على حالته الأولى وجوهريّته الأصليّة الصّافية</w:t>
      </w:r>
      <w:r>
        <w:rPr>
          <w:rtl/>
        </w:rPr>
        <w:t>.</w:t>
      </w:r>
      <w:r w:rsidRPr="00294E51">
        <w:rPr>
          <w:rtl/>
        </w:rPr>
        <w:t xml:space="preserve"> قال الله تعالى</w:t>
      </w:r>
      <w:r w:rsidR="008558BA">
        <w:rPr>
          <w:rtl/>
        </w:rPr>
        <w:t xml:space="preserve">: </w:t>
      </w:r>
      <w:r w:rsidRPr="008655CC">
        <w:rPr>
          <w:rStyle w:val="libAlaemChar"/>
          <w:rtl/>
        </w:rPr>
        <w:t>(</w:t>
      </w:r>
      <w:r w:rsidRPr="008655CC">
        <w:rPr>
          <w:rStyle w:val="libAieChar"/>
          <w:rtl/>
        </w:rPr>
        <w:t>إِنَّ اللهَ يُحِبُّ التَّوَّابِينَ وَيُحِبُّ الْمُتَطَهِّرِينَ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نِساؤُكُمْ حَرْثٌ لَكُمْ</w:t>
      </w:r>
      <w:r w:rsidRPr="008655CC">
        <w:rPr>
          <w:rStyle w:val="libAlaemChar"/>
          <w:rtl/>
        </w:rPr>
        <w:t>)</w:t>
      </w:r>
      <w:r w:rsidR="008558BA">
        <w:rPr>
          <w:rtl/>
        </w:rPr>
        <w:t xml:space="preserve">: </w:t>
      </w:r>
      <w:r w:rsidRPr="00294E51">
        <w:rPr>
          <w:rtl/>
        </w:rPr>
        <w:t>مواضع حرث لكم</w:t>
      </w:r>
      <w:r>
        <w:rPr>
          <w:rtl/>
        </w:rPr>
        <w:t>.</w:t>
      </w:r>
      <w:r w:rsidRPr="00294E51">
        <w:rPr>
          <w:rtl/>
        </w:rPr>
        <w:t xml:space="preserve"> شبّهن بها تشبيها لما يلقى في أرحامهنّ من النّطف بالبذور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فَأْتُوا حَرْثَكُمْ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فأتوهنّ كما تأتون المحارث</w:t>
      </w:r>
      <w:r>
        <w:rPr>
          <w:rtl/>
        </w:rPr>
        <w:t>.</w:t>
      </w:r>
      <w:r w:rsidRPr="00294E51">
        <w:rPr>
          <w:rtl/>
        </w:rPr>
        <w:t xml:space="preserve"> وهو كالبيان لقوله </w:t>
      </w:r>
      <w:r w:rsidRPr="00BA2D23">
        <w:rPr>
          <w:rStyle w:val="libFootnotenumChar"/>
          <w:rtl/>
        </w:rPr>
        <w:t>(4)</w:t>
      </w:r>
      <w:r w:rsidR="008558BA">
        <w:rPr>
          <w:rtl/>
        </w:rPr>
        <w:t xml:space="preserve">: </w:t>
      </w:r>
      <w:r w:rsidRPr="008655CC">
        <w:rPr>
          <w:rStyle w:val="libAlaemChar"/>
          <w:rtl/>
        </w:rPr>
        <w:t>(</w:t>
      </w:r>
      <w:r w:rsidRPr="008655CC">
        <w:rPr>
          <w:rStyle w:val="libAieChar"/>
          <w:rtl/>
        </w:rPr>
        <w:t>فَأْتُوهُنَّ مِنْ حَيْثُ أَمَرَكُمُ اللهُ</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أَنَّى شِئْتُمْ</w:t>
      </w:r>
      <w:r w:rsidRPr="008655CC">
        <w:rPr>
          <w:rStyle w:val="libAlaemChar"/>
          <w:rtl/>
        </w:rPr>
        <w:t>)</w:t>
      </w:r>
      <w:r w:rsidR="008558BA">
        <w:rPr>
          <w:rtl/>
        </w:rPr>
        <w:t xml:space="preserve">: </w:t>
      </w:r>
      <w:r w:rsidRPr="00294E51">
        <w:rPr>
          <w:rtl/>
        </w:rPr>
        <w:t>من أي جهة شئتم</w:t>
      </w:r>
      <w:r>
        <w:rPr>
          <w:rtl/>
        </w:rPr>
        <w:t>.</w:t>
      </w:r>
    </w:p>
    <w:p w:rsidR="00E45FC6" w:rsidRPr="00294E51" w:rsidRDefault="00E45FC6" w:rsidP="0027199C">
      <w:pPr>
        <w:pStyle w:val="libNormal"/>
        <w:rPr>
          <w:rtl/>
        </w:rPr>
      </w:pPr>
      <w:r w:rsidRPr="00294E51">
        <w:rPr>
          <w:rtl/>
        </w:rPr>
        <w:t xml:space="preserve">روى </w:t>
      </w:r>
      <w:r w:rsidRPr="00BA2D23">
        <w:rPr>
          <w:rStyle w:val="libFootnotenumChar"/>
          <w:rtl/>
        </w:rPr>
        <w:t>(5)</w:t>
      </w:r>
      <w:r w:rsidRPr="00294E51">
        <w:rPr>
          <w:rtl/>
        </w:rPr>
        <w:t xml:space="preserve"> أنّ اليهود كانوا يقولون</w:t>
      </w:r>
      <w:r w:rsidR="008558BA">
        <w:rPr>
          <w:rtl/>
        </w:rPr>
        <w:t xml:space="preserve">: </w:t>
      </w:r>
      <w:r w:rsidRPr="00294E51">
        <w:rPr>
          <w:rtl/>
        </w:rPr>
        <w:t>من جامع امرأته من دبرها في قبلها كان ولدها أحول</w:t>
      </w:r>
      <w:r>
        <w:rPr>
          <w:rtl/>
        </w:rPr>
        <w:t>.</w:t>
      </w:r>
      <w:r w:rsidRPr="00294E51">
        <w:rPr>
          <w:rtl/>
        </w:rPr>
        <w:t xml:space="preserve"> فذكر ذلك لرسول الله</w:t>
      </w:r>
      <w:r>
        <w:rPr>
          <w:rtl/>
        </w:rPr>
        <w:t xml:space="preserve"> ـ </w:t>
      </w:r>
      <w:r w:rsidRPr="00294E51">
        <w:rPr>
          <w:rtl/>
        </w:rPr>
        <w:t>صلّى الله عليه وآله</w:t>
      </w:r>
      <w:r>
        <w:rPr>
          <w:rtl/>
        </w:rPr>
        <w:t>.</w:t>
      </w:r>
      <w:r w:rsidRPr="00294E51">
        <w:rPr>
          <w:rtl/>
        </w:rPr>
        <w:t xml:space="preserve"> فنزلت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وَقَدِّمُوا لِأَنْفُسِكُمْ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(6)</w:t>
      </w:r>
      <w:r w:rsidR="008558BA">
        <w:rPr>
          <w:rtl/>
        </w:rPr>
        <w:t xml:space="preserve">: </w:t>
      </w:r>
      <w:r w:rsidRPr="00294E51">
        <w:rPr>
          <w:rtl/>
        </w:rPr>
        <w:t>ما يدّخر لكم الثّواب</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(7)</w:t>
      </w:r>
      <w:r w:rsidR="008558BA">
        <w:rPr>
          <w:rtl/>
        </w:rPr>
        <w:t xml:space="preserve">: </w:t>
      </w:r>
      <w:r w:rsidRPr="00294E51">
        <w:rPr>
          <w:rtl/>
        </w:rPr>
        <w:t>هو طلب الولد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(8)</w:t>
      </w:r>
      <w:r w:rsidR="008558BA">
        <w:rPr>
          <w:rtl/>
        </w:rPr>
        <w:t xml:space="preserve">: </w:t>
      </w:r>
      <w:r w:rsidRPr="00294E51">
        <w:rPr>
          <w:rtl/>
        </w:rPr>
        <w:t>التّسمية على الوطء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بالاجتناب عن معاصيه</w:t>
      </w:r>
      <w:r w:rsidR="008558BA">
        <w:rPr>
          <w:rtl/>
        </w:rPr>
        <w:t xml:space="preserve">، </w:t>
      </w:r>
      <w:r w:rsidRPr="008655CC">
        <w:rPr>
          <w:rStyle w:val="libAlaemChar"/>
          <w:rtl/>
        </w:rPr>
        <w:t>(</w:t>
      </w:r>
      <w:r w:rsidRPr="008655CC">
        <w:rPr>
          <w:rStyle w:val="libAieChar"/>
          <w:rtl/>
        </w:rPr>
        <w:t>وَاعْلَمُوا أَنَّكُمْ مُلاقُوهُ</w:t>
      </w:r>
      <w:r w:rsidRPr="008655CC">
        <w:rPr>
          <w:rStyle w:val="libAlaemChar"/>
          <w:rtl/>
        </w:rPr>
        <w:t>)</w:t>
      </w:r>
      <w:r w:rsidR="008558BA">
        <w:rPr>
          <w:rtl/>
        </w:rPr>
        <w:t xml:space="preserve">: </w:t>
      </w:r>
      <w:r w:rsidRPr="00294E51">
        <w:rPr>
          <w:rtl/>
        </w:rPr>
        <w:t>فتزوّدوا ممّا لا تفضحون به عنده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وَبَشِّرِ الْمُؤْمِنِينَ</w:t>
      </w:r>
      <w:r w:rsidRPr="008655CC">
        <w:rPr>
          <w:rStyle w:val="libAlaemChar"/>
          <w:rtl/>
        </w:rPr>
        <w:t>)</w:t>
      </w:r>
      <w:r w:rsidRPr="00294E51">
        <w:rPr>
          <w:rtl/>
        </w:rPr>
        <w:t xml:space="preserve"> </w:t>
      </w:r>
      <w:r>
        <w:rPr>
          <w:rtl/>
        </w:rPr>
        <w:t>(</w:t>
      </w:r>
      <w:r w:rsidRPr="00294E51">
        <w:rPr>
          <w:rtl/>
        </w:rPr>
        <w:t>223)</w:t>
      </w:r>
      <w:r w:rsidR="008558BA">
        <w:rPr>
          <w:rtl/>
        </w:rPr>
        <w:t xml:space="preserve">، </w:t>
      </w:r>
      <w:r w:rsidRPr="00294E51">
        <w:rPr>
          <w:rtl/>
        </w:rPr>
        <w:t xml:space="preserve">الكاملين في الإيمان </w:t>
      </w:r>
      <w:r w:rsidRPr="00BA2D23">
        <w:rPr>
          <w:rStyle w:val="libFootnotenumChar"/>
          <w:rtl/>
        </w:rPr>
        <w:t>(9)</w:t>
      </w:r>
      <w:r w:rsidRPr="00294E51">
        <w:rPr>
          <w:rtl/>
        </w:rPr>
        <w:t xml:space="preserve"> بالكرامة والنّعيم الدّائم</w:t>
      </w:r>
      <w:r>
        <w:rPr>
          <w:rtl/>
        </w:rPr>
        <w:t>.</w:t>
      </w:r>
    </w:p>
    <w:p w:rsidR="00E45FC6" w:rsidRPr="00294E51" w:rsidRDefault="00E45FC6" w:rsidP="0027199C">
      <w:pPr>
        <w:pStyle w:val="libNormal"/>
        <w:rPr>
          <w:rtl/>
        </w:rPr>
      </w:pPr>
      <w:r w:rsidRPr="00294E51">
        <w:rPr>
          <w:rtl/>
        </w:rPr>
        <w:t>أمر الرّسول</w:t>
      </w:r>
      <w:r>
        <w:rPr>
          <w:rtl/>
        </w:rPr>
        <w:t xml:space="preserve"> ـ </w:t>
      </w:r>
      <w:r w:rsidRPr="00294E51">
        <w:rPr>
          <w:rtl/>
        </w:rPr>
        <w:t>صلّى الله عليه وآله</w:t>
      </w:r>
      <w:r>
        <w:rPr>
          <w:rtl/>
        </w:rPr>
        <w:t xml:space="preserve"> ـ </w:t>
      </w:r>
      <w:r w:rsidRPr="00294E51">
        <w:rPr>
          <w:rtl/>
        </w:rPr>
        <w:t>أن يبشّر من صدّقه وامتثل أمره</w:t>
      </w:r>
      <w:r>
        <w:rPr>
          <w:rtl/>
        </w:rPr>
        <w:t>.</w:t>
      </w:r>
    </w:p>
    <w:p w:rsidR="00E45FC6" w:rsidRPr="00294E51" w:rsidRDefault="00E45FC6" w:rsidP="0027199C">
      <w:pPr>
        <w:pStyle w:val="libNormal"/>
        <w:rPr>
          <w:rtl/>
        </w:rPr>
      </w:pPr>
      <w:r w:rsidRPr="00294E51">
        <w:rPr>
          <w:rtl/>
        </w:rPr>
        <w:t>واعلم</w:t>
      </w:r>
      <w:r>
        <w:rPr>
          <w:rtl/>
        </w:rPr>
        <w:t>!</w:t>
      </w:r>
      <w:r w:rsidRPr="00294E51">
        <w:rPr>
          <w:rtl/>
        </w:rPr>
        <w:t xml:space="preserve"> أنّ الوطء في دبر المرأة جائزة إذا رضى </w:t>
      </w:r>
      <w:r w:rsidRPr="00BA2D23">
        <w:rPr>
          <w:rStyle w:val="libFootnotenumChar"/>
          <w:rtl/>
        </w:rPr>
        <w:t>(10)</w:t>
      </w:r>
      <w:r>
        <w:rPr>
          <w:rtl/>
        </w:rPr>
        <w:t>.</w:t>
      </w:r>
      <w:r w:rsidRPr="00294E51">
        <w:rPr>
          <w:rtl/>
        </w:rPr>
        <w:t xml:space="preserve"> مكروه</w:t>
      </w:r>
      <w:r>
        <w:rPr>
          <w:rtl/>
        </w:rPr>
        <w:t>.</w:t>
      </w:r>
      <w:r w:rsidRPr="00294E51">
        <w:rPr>
          <w:rtl/>
        </w:rPr>
        <w:t xml:space="preserve"> وليس بحرام</w:t>
      </w:r>
      <w:r>
        <w:rPr>
          <w:rtl/>
        </w:rPr>
        <w:t>.</w:t>
      </w:r>
      <w:r w:rsidRPr="00294E51">
        <w:rPr>
          <w:rtl/>
        </w:rPr>
        <w:t xml:space="preserve"> وفي الآية دلالة عليهما</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(11)</w:t>
      </w:r>
      <w:r w:rsidR="008558BA">
        <w:rPr>
          <w:rtl/>
        </w:rPr>
        <w:t xml:space="preserve">: </w:t>
      </w:r>
      <w:r w:rsidRPr="00294E51">
        <w:rPr>
          <w:rtl/>
        </w:rPr>
        <w:t>أحمد بن محمّد بن عيسى</w:t>
      </w:r>
      <w:r w:rsidR="008558BA">
        <w:rPr>
          <w:rtl/>
        </w:rPr>
        <w:t xml:space="preserve">، </w:t>
      </w:r>
      <w:r w:rsidRPr="00294E51">
        <w:rPr>
          <w:rtl/>
        </w:rPr>
        <w:t>عن عليّ بن أسباط</w:t>
      </w:r>
      <w:r w:rsidR="008558BA">
        <w:rPr>
          <w:rtl/>
        </w:rPr>
        <w:t xml:space="preserve">، </w:t>
      </w:r>
      <w:r w:rsidRPr="00294E51">
        <w:rPr>
          <w:rtl/>
        </w:rPr>
        <w:t>عن محمّد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تغذيته</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بمصقلة</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البقرة / 222</w:t>
      </w:r>
      <w:r>
        <w:rPr>
          <w:rtl/>
        </w:rPr>
        <w:t>.</w:t>
      </w:r>
    </w:p>
    <w:p w:rsidR="00E45FC6" w:rsidRPr="00294E51" w:rsidRDefault="00E45FC6" w:rsidP="00973FCB">
      <w:pPr>
        <w:pStyle w:val="libFootnote0"/>
        <w:rPr>
          <w:rtl/>
        </w:rPr>
      </w:pPr>
      <w:r>
        <w:rPr>
          <w:rtl/>
        </w:rPr>
        <w:t>(</w:t>
      </w:r>
      <w:r w:rsidRPr="00294E51">
        <w:rPr>
          <w:rtl/>
        </w:rPr>
        <w:t>5) مجمع البيان 1 / 320</w:t>
      </w:r>
      <w:r>
        <w:rPr>
          <w:rtl/>
        </w:rPr>
        <w:t>.</w:t>
      </w:r>
    </w:p>
    <w:p w:rsidR="00E45FC6" w:rsidRPr="006C0752" w:rsidRDefault="00E45FC6" w:rsidP="00973FCB">
      <w:pPr>
        <w:pStyle w:val="libFootnote0"/>
        <w:rPr>
          <w:rtl/>
        </w:rPr>
      </w:pPr>
      <w:r>
        <w:rPr>
          <w:rFonts w:hint="cs"/>
          <w:rtl/>
        </w:rPr>
        <w:t>(</w:t>
      </w:r>
      <w:r w:rsidRPr="006C0752">
        <w:rPr>
          <w:rtl/>
        </w:rPr>
        <w:t xml:space="preserve">6 </w:t>
      </w:r>
      <w:r>
        <w:rPr>
          <w:rtl/>
        </w:rPr>
        <w:t>و 7</w:t>
      </w:r>
      <w:r w:rsidRPr="006C0752">
        <w:rPr>
          <w:rtl/>
        </w:rPr>
        <w:t xml:space="preserve"> </w:t>
      </w:r>
      <w:r>
        <w:rPr>
          <w:rtl/>
        </w:rPr>
        <w:t xml:space="preserve">و 8) </w:t>
      </w:r>
      <w:r w:rsidRPr="006C0752">
        <w:rPr>
          <w:rtl/>
        </w:rPr>
        <w:t>أنوار التنزيل 1 / 118</w:t>
      </w:r>
      <w:r>
        <w:rPr>
          <w:rtl/>
        </w:rPr>
        <w:t>.</w:t>
      </w:r>
    </w:p>
    <w:p w:rsidR="00E45FC6" w:rsidRPr="00294E51" w:rsidRDefault="00E45FC6" w:rsidP="00973FCB">
      <w:pPr>
        <w:pStyle w:val="libFootnote0"/>
        <w:rPr>
          <w:rtl/>
        </w:rPr>
      </w:pPr>
      <w:r>
        <w:rPr>
          <w:rtl/>
        </w:rPr>
        <w:t>(</w:t>
      </w:r>
      <w:r w:rsidRPr="00294E51">
        <w:rPr>
          <w:rtl/>
        </w:rPr>
        <w:t>9) ر</w:t>
      </w:r>
      <w:r w:rsidR="008558BA">
        <w:rPr>
          <w:rtl/>
        </w:rPr>
        <w:t xml:space="preserve">: </w:t>
      </w:r>
      <w:r w:rsidRPr="00294E51">
        <w:rPr>
          <w:rtl/>
        </w:rPr>
        <w:t>بالايمان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10) هكذا في جميع النسخ</w:t>
      </w:r>
      <w:r>
        <w:rPr>
          <w:rtl/>
        </w:rPr>
        <w:t>.</w:t>
      </w:r>
      <w:r w:rsidRPr="00294E51">
        <w:rPr>
          <w:rtl/>
        </w:rPr>
        <w:t xml:space="preserve"> ولعله الصواب</w:t>
      </w:r>
      <w:r w:rsidR="008558BA">
        <w:rPr>
          <w:rtl/>
        </w:rPr>
        <w:t xml:space="preserve">: </w:t>
      </w:r>
      <w:r w:rsidRPr="00294E51">
        <w:rPr>
          <w:rtl/>
        </w:rPr>
        <w:t>جائز إذا رضيت</w:t>
      </w:r>
      <w:r>
        <w:rPr>
          <w:rtl/>
        </w:rPr>
        <w:t>.</w:t>
      </w:r>
    </w:p>
    <w:p w:rsidR="00E45FC6" w:rsidRPr="00294E51" w:rsidRDefault="00E45FC6" w:rsidP="00973FCB">
      <w:pPr>
        <w:pStyle w:val="libFootnote0"/>
        <w:rPr>
          <w:rtl/>
        </w:rPr>
      </w:pPr>
      <w:r>
        <w:rPr>
          <w:rtl/>
        </w:rPr>
        <w:t>(</w:t>
      </w:r>
      <w:r w:rsidRPr="00294E51">
        <w:rPr>
          <w:rtl/>
        </w:rPr>
        <w:t>11) تهذيب الأحكام 7 / 414</w:t>
      </w:r>
      <w:r w:rsidR="008558BA">
        <w:rPr>
          <w:rtl/>
        </w:rPr>
        <w:t xml:space="preserve">، </w:t>
      </w:r>
      <w:r w:rsidRPr="00294E51">
        <w:rPr>
          <w:rtl/>
        </w:rPr>
        <w:t>ح 1657</w:t>
      </w:r>
      <w:r>
        <w:rPr>
          <w:rtl/>
        </w:rPr>
        <w:t>.</w:t>
      </w:r>
    </w:p>
    <w:p w:rsidR="00E45FC6" w:rsidRPr="00294E51" w:rsidRDefault="00E45FC6" w:rsidP="00F63BC9">
      <w:pPr>
        <w:pStyle w:val="libNormal0"/>
        <w:rPr>
          <w:rtl/>
        </w:rPr>
      </w:pPr>
      <w:r>
        <w:rPr>
          <w:rtl/>
        </w:rPr>
        <w:br w:type="page"/>
      </w:r>
      <w:r w:rsidRPr="00294E51">
        <w:rPr>
          <w:rtl/>
        </w:rPr>
        <w:lastRenderedPageBreak/>
        <w:t>حمران</w:t>
      </w:r>
      <w:r w:rsidR="008558BA">
        <w:rPr>
          <w:rtl/>
        </w:rPr>
        <w:t xml:space="preserve">، </w:t>
      </w:r>
      <w:r w:rsidRPr="00294E51">
        <w:rPr>
          <w:rtl/>
        </w:rPr>
        <w:t>عن عبد الله بن أبي يعفور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الرّجل يأتى المرأة في دبرها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بأس إذا رضيت</w:t>
      </w:r>
      <w:r>
        <w:rPr>
          <w:rtl/>
        </w:rPr>
        <w:t>.</w:t>
      </w:r>
      <w:r w:rsidRPr="00294E51">
        <w:rPr>
          <w:rtl/>
        </w:rPr>
        <w:t xml:space="preserve"> </w:t>
      </w:r>
      <w:r>
        <w:rPr>
          <w:rtl/>
        </w:rPr>
        <w:t>[</w:t>
      </w:r>
      <w:r w:rsidRPr="00294E51">
        <w:rPr>
          <w:rtl/>
        </w:rPr>
        <w:t>قلت :</w:t>
      </w:r>
      <w:r>
        <w:rPr>
          <w:rtl/>
        </w:rPr>
        <w:t>]</w:t>
      </w:r>
      <w:r w:rsidRPr="00294E51">
        <w:rPr>
          <w:rtl/>
        </w:rPr>
        <w:t xml:space="preserve"> </w:t>
      </w:r>
      <w:r w:rsidRPr="00BA2D23">
        <w:rPr>
          <w:rStyle w:val="libFootnotenumChar"/>
          <w:rtl/>
        </w:rPr>
        <w:t>(1)</w:t>
      </w:r>
      <w:r w:rsidRPr="00294E51">
        <w:rPr>
          <w:rtl/>
        </w:rPr>
        <w:t xml:space="preserve"> فأين قول الله</w:t>
      </w:r>
      <w:r w:rsidR="008558BA">
        <w:rPr>
          <w:rtl/>
        </w:rPr>
        <w:t xml:space="preserve">: </w:t>
      </w:r>
      <w:r w:rsidRPr="008655CC">
        <w:rPr>
          <w:rStyle w:val="libAlaemChar"/>
          <w:rtl/>
        </w:rPr>
        <w:t>(</w:t>
      </w:r>
      <w:r w:rsidRPr="008655CC">
        <w:rPr>
          <w:rStyle w:val="libAieChar"/>
          <w:rtl/>
        </w:rPr>
        <w:t>فَأْتُوهُنَّ مِنْ حَيْثُ أَمَرَكُمُ اللهُ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هذا في طلب الولد</w:t>
      </w:r>
      <w:r>
        <w:rPr>
          <w:rtl/>
        </w:rPr>
        <w:t>.</w:t>
      </w:r>
      <w:r w:rsidRPr="00294E51">
        <w:rPr>
          <w:rtl/>
        </w:rPr>
        <w:t xml:space="preserve"> فاطلبوا الولد من حيث أمركم الله</w:t>
      </w:r>
      <w:r>
        <w:rPr>
          <w:rtl/>
        </w:rPr>
        <w:t>.</w:t>
      </w:r>
      <w:r w:rsidRPr="00294E51">
        <w:rPr>
          <w:rtl/>
        </w:rPr>
        <w:t xml:space="preserve"> إنّ الله يقول</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عن عبد الله بن أبي يعفور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إتيان النّساء في أعجازهنّ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بأس</w:t>
      </w:r>
      <w:r>
        <w:rPr>
          <w:rtl/>
        </w:rPr>
        <w:t>.</w:t>
      </w:r>
      <w:r w:rsidRPr="00294E51">
        <w:rPr>
          <w:rtl/>
        </w:rPr>
        <w:t xml:space="preserve"> ثمّ تلا هذه الآية</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عن زرارة </w:t>
      </w:r>
      <w:r w:rsidRPr="00BA2D23">
        <w:rPr>
          <w:rStyle w:val="libFootnotenumChar"/>
          <w:rtl/>
        </w:rPr>
        <w:t>(3)</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sidRPr="00294E51">
        <w:rPr>
          <w:rtl/>
        </w:rPr>
        <w:t xml:space="preserve"> قال</w:t>
      </w:r>
      <w:r w:rsidR="008558BA">
        <w:rPr>
          <w:rtl/>
        </w:rPr>
        <w:t xml:space="preserve">: </w:t>
      </w:r>
      <w:r w:rsidRPr="00294E51">
        <w:rPr>
          <w:rtl/>
        </w:rPr>
        <w:t>حيث شاءوا</w:t>
      </w:r>
    </w:p>
    <w:p w:rsidR="00E45FC6" w:rsidRPr="00294E51" w:rsidRDefault="00E45FC6" w:rsidP="0027199C">
      <w:pPr>
        <w:pStyle w:val="libNormal"/>
        <w:rPr>
          <w:rtl/>
        </w:rPr>
      </w:pPr>
      <w:r>
        <w:rPr>
          <w:rtl/>
        </w:rPr>
        <w:t>و</w:t>
      </w:r>
      <w:r w:rsidRPr="00294E51">
        <w:rPr>
          <w:rtl/>
        </w:rPr>
        <w:t>أمّا ما رواه :</w:t>
      </w:r>
    </w:p>
    <w:p w:rsidR="00E45FC6" w:rsidRPr="00294E51" w:rsidRDefault="00E45FC6" w:rsidP="0027199C">
      <w:pPr>
        <w:pStyle w:val="libNormal"/>
        <w:rPr>
          <w:rtl/>
        </w:rPr>
      </w:pPr>
      <w:r w:rsidRPr="00294E51">
        <w:rPr>
          <w:rtl/>
        </w:rPr>
        <w:t xml:space="preserve">عن صفوان بن يحيى </w:t>
      </w:r>
      <w:r w:rsidRPr="00BA2D23">
        <w:rPr>
          <w:rStyle w:val="libFootnotenumChar"/>
          <w:rtl/>
        </w:rPr>
        <w:t>(4)</w:t>
      </w:r>
      <w:r w:rsidR="008558BA">
        <w:rPr>
          <w:rtl/>
        </w:rPr>
        <w:t xml:space="preserve">، </w:t>
      </w:r>
      <w:r w:rsidRPr="00294E51">
        <w:rPr>
          <w:rtl/>
        </w:rPr>
        <w:t>عن بعض أصحابنا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Pr>
          <w:rtl/>
        </w:rPr>
        <w:t>.</w:t>
      </w:r>
      <w:r w:rsidRPr="00294E51">
        <w:rPr>
          <w:rtl/>
        </w:rPr>
        <w:t xml:space="preserve"> فقال</w:t>
      </w:r>
      <w:r w:rsidR="008558BA">
        <w:rPr>
          <w:rtl/>
        </w:rPr>
        <w:t xml:space="preserve">: </w:t>
      </w:r>
      <w:r w:rsidRPr="00294E51">
        <w:rPr>
          <w:rtl/>
        </w:rPr>
        <w:t>من قدامها ومن خلفها في القبل</w:t>
      </w:r>
      <w:r>
        <w:rPr>
          <w:rtl/>
        </w:rPr>
        <w:t>.</w:t>
      </w:r>
    </w:p>
    <w:p w:rsidR="00E45FC6" w:rsidRPr="00294E51" w:rsidRDefault="00E45FC6" w:rsidP="0027199C">
      <w:pPr>
        <w:pStyle w:val="libNormal"/>
        <w:rPr>
          <w:rtl/>
        </w:rPr>
      </w:pPr>
      <w:r>
        <w:rPr>
          <w:rtl/>
        </w:rPr>
        <w:t>و</w:t>
      </w:r>
      <w:r w:rsidRPr="00294E51">
        <w:rPr>
          <w:rtl/>
        </w:rPr>
        <w:t xml:space="preserve">عن معمر بن خلّاد </w:t>
      </w:r>
      <w:r w:rsidRPr="00BA2D23">
        <w:rPr>
          <w:rStyle w:val="libFootnotenumChar"/>
          <w:rtl/>
        </w:rPr>
        <w:t>(5)</w:t>
      </w:r>
      <w:r w:rsidR="008558BA">
        <w:rPr>
          <w:rtl/>
        </w:rPr>
        <w:t xml:space="preserve">، </w:t>
      </w:r>
      <w:r w:rsidRPr="00294E51">
        <w:rPr>
          <w:rtl/>
        </w:rPr>
        <w:t>عن أبي الحسن الرّضا</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أي شيء تقولون في إتيان النّساء في أعجازهن</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بلغني أنّ أهل المدينة لا يرون به بأسا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اليهود كانت تقول</w:t>
      </w:r>
      <w:r w:rsidR="008558BA">
        <w:rPr>
          <w:rtl/>
        </w:rPr>
        <w:t xml:space="preserve">: </w:t>
      </w:r>
      <w:r w:rsidRPr="00294E51">
        <w:rPr>
          <w:rtl/>
        </w:rPr>
        <w:t>«إذا أتى الرّجل من خلفها خرج ولده أحول</w:t>
      </w:r>
      <w:r>
        <w:rPr>
          <w:rtl/>
        </w:rPr>
        <w:t>.</w:t>
      </w:r>
      <w:r w:rsidRPr="00294E51">
        <w:rPr>
          <w:rtl/>
        </w:rPr>
        <w:t>» فأنزل الله</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 xml:space="preserve">من قدّام وخلف </w:t>
      </w:r>
      <w:r w:rsidRPr="00BA2D23">
        <w:rPr>
          <w:rStyle w:val="libFootnotenumChar"/>
          <w:rtl/>
        </w:rPr>
        <w:t>(6)</w:t>
      </w:r>
      <w:r w:rsidR="008558BA">
        <w:rPr>
          <w:rtl/>
        </w:rPr>
        <w:t xml:space="preserve">، </w:t>
      </w:r>
      <w:r w:rsidRPr="00294E51">
        <w:rPr>
          <w:rtl/>
        </w:rPr>
        <w:t>خلافا لقول اليهود</w:t>
      </w:r>
      <w:r>
        <w:rPr>
          <w:rtl/>
        </w:rPr>
        <w:t>.</w:t>
      </w:r>
      <w:r w:rsidRPr="00294E51">
        <w:rPr>
          <w:rtl/>
        </w:rPr>
        <w:t xml:space="preserve"> ولم يعن في أدبارهنّ</w:t>
      </w:r>
      <w:r>
        <w:rPr>
          <w:rtl/>
        </w:rPr>
        <w:t>.</w:t>
      </w:r>
    </w:p>
    <w:p w:rsidR="00E45FC6" w:rsidRPr="00294E51" w:rsidRDefault="00E45FC6" w:rsidP="0027199C">
      <w:pPr>
        <w:pStyle w:val="libNormal"/>
        <w:rPr>
          <w:rtl/>
        </w:rPr>
      </w:pPr>
      <w:r>
        <w:rPr>
          <w:rtl/>
        </w:rPr>
        <w:t>و</w:t>
      </w:r>
      <w:r w:rsidRPr="00294E51">
        <w:rPr>
          <w:rtl/>
        </w:rPr>
        <w:t xml:space="preserve">عن الحسن بن عليّ </w:t>
      </w:r>
      <w:r w:rsidRPr="00BA2D23">
        <w:rPr>
          <w:rStyle w:val="libFootnotenumChar"/>
          <w:rtl/>
        </w:rPr>
        <w:t>(7)</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تفسير العياشي 1 / 110</w:t>
      </w:r>
      <w:r w:rsidR="008558BA">
        <w:rPr>
          <w:rtl/>
        </w:rPr>
        <w:t xml:space="preserve">، </w:t>
      </w:r>
      <w:r w:rsidRPr="00294E51">
        <w:rPr>
          <w:rtl/>
        </w:rPr>
        <w:t>ح 330</w:t>
      </w:r>
      <w:r>
        <w:rPr>
          <w:rtl/>
        </w:rPr>
        <w:t>.</w:t>
      </w:r>
    </w:p>
    <w:p w:rsidR="00E45FC6" w:rsidRPr="00294E51" w:rsidRDefault="00E45FC6" w:rsidP="00973FCB">
      <w:pPr>
        <w:pStyle w:val="libFootnote0"/>
        <w:rPr>
          <w:rtl/>
        </w:rPr>
      </w:pPr>
      <w:r>
        <w:rPr>
          <w:rtl/>
        </w:rPr>
        <w:t>(</w:t>
      </w:r>
      <w:r w:rsidRPr="00294E51">
        <w:rPr>
          <w:rtl/>
        </w:rPr>
        <w:t>3) نفس المصدر 1 / 111</w:t>
      </w:r>
      <w:r w:rsidR="008558BA">
        <w:rPr>
          <w:rtl/>
        </w:rPr>
        <w:t xml:space="preserve">، </w:t>
      </w:r>
      <w:r w:rsidRPr="00294E51">
        <w:rPr>
          <w:rtl/>
        </w:rPr>
        <w:t>ح 331</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332</w:t>
      </w:r>
      <w:r>
        <w:rPr>
          <w:rtl/>
        </w:rPr>
        <w:t>.</w:t>
      </w:r>
    </w:p>
    <w:p w:rsidR="00E45FC6" w:rsidRPr="00294E51" w:rsidRDefault="00E45FC6" w:rsidP="00973FCB">
      <w:pPr>
        <w:pStyle w:val="libFootnote0"/>
        <w:rPr>
          <w:rtl/>
        </w:rPr>
      </w:pPr>
      <w:r>
        <w:rPr>
          <w:rtl/>
        </w:rPr>
        <w:t>(</w:t>
      </w:r>
      <w:r w:rsidRPr="00294E51">
        <w:rPr>
          <w:rtl/>
        </w:rPr>
        <w:t>5) نفس المصدر ونفس الموضع</w:t>
      </w:r>
      <w:r w:rsidR="008558BA">
        <w:rPr>
          <w:rtl/>
        </w:rPr>
        <w:t xml:space="preserve">، </w:t>
      </w:r>
      <w:r w:rsidRPr="00294E51">
        <w:rPr>
          <w:rtl/>
        </w:rPr>
        <w:t>ح 333</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خلف أو قدّام</w:t>
      </w:r>
      <w:r>
        <w:rPr>
          <w:rtl/>
        </w:rPr>
        <w:t>.</w:t>
      </w:r>
    </w:p>
    <w:p w:rsidR="00E45FC6" w:rsidRPr="00294E51" w:rsidRDefault="00E45FC6" w:rsidP="00973FCB">
      <w:pPr>
        <w:pStyle w:val="libFootnote0"/>
        <w:rPr>
          <w:rtl/>
        </w:rPr>
      </w:pPr>
      <w:r>
        <w:rPr>
          <w:rtl/>
        </w:rPr>
        <w:t>(</w:t>
      </w:r>
      <w:r w:rsidRPr="00294E51">
        <w:rPr>
          <w:rtl/>
        </w:rPr>
        <w:t>7) نفس المصدر ونفس الموضع</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عن زرارة </w:t>
      </w:r>
      <w:r w:rsidRPr="00BA2D23">
        <w:rPr>
          <w:rStyle w:val="libFootnotenumChar"/>
          <w:rtl/>
        </w:rPr>
        <w:t>(1)</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 سألته عن قول الله</w:t>
      </w:r>
      <w:r w:rsidR="008558BA">
        <w:rPr>
          <w:rtl/>
        </w:rPr>
        <w:t xml:space="preserve">: </w:t>
      </w:r>
      <w:r w:rsidRPr="008655CC">
        <w:rPr>
          <w:rStyle w:val="libAlaemChar"/>
          <w:rtl/>
        </w:rPr>
        <w:t>(</w:t>
      </w:r>
      <w:r w:rsidRPr="008655CC">
        <w:rPr>
          <w:rStyle w:val="libAieChar"/>
          <w:rtl/>
        </w:rPr>
        <w:t>نِساؤُكُمْ حَرْثٌ لَكُمْ فَأْتُوا حَرْثَكُمْ أَنَّى شِئْتُمْ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من قبل</w:t>
      </w:r>
      <w:r>
        <w:rPr>
          <w:rtl/>
        </w:rPr>
        <w:t>.</w:t>
      </w:r>
    </w:p>
    <w:p w:rsidR="00E45FC6" w:rsidRPr="00294E51" w:rsidRDefault="00E45FC6" w:rsidP="0027199C">
      <w:pPr>
        <w:pStyle w:val="libNormal"/>
        <w:rPr>
          <w:rtl/>
        </w:rPr>
      </w:pPr>
      <w:r w:rsidRPr="00294E51">
        <w:rPr>
          <w:rtl/>
        </w:rPr>
        <w:t xml:space="preserve">عن أبي بصير </w:t>
      </w:r>
      <w:r w:rsidRPr="00BA2D23">
        <w:rPr>
          <w:rStyle w:val="libFootnotenumChar"/>
          <w:rtl/>
        </w:rPr>
        <w:t>(2)</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BA2D23">
        <w:rPr>
          <w:rStyle w:val="libFootnotenumChar"/>
          <w:rtl/>
        </w:rPr>
        <w:t>(3)</w:t>
      </w:r>
      <w:r w:rsidRPr="00294E51">
        <w:rPr>
          <w:rtl/>
        </w:rPr>
        <w:t xml:space="preserve"> قال</w:t>
      </w:r>
      <w:r w:rsidR="008558BA">
        <w:rPr>
          <w:rtl/>
        </w:rPr>
        <w:t xml:space="preserve">: </w:t>
      </w:r>
      <w:r w:rsidRPr="00294E51">
        <w:rPr>
          <w:rtl/>
        </w:rPr>
        <w:t>سألته عن الرجل يأتي اهله في دبرها</w:t>
      </w:r>
      <w:r>
        <w:rPr>
          <w:rtl/>
        </w:rPr>
        <w:t>.</w:t>
      </w:r>
      <w:r w:rsidRPr="00294E51">
        <w:rPr>
          <w:rtl/>
        </w:rPr>
        <w:t xml:space="preserve"> فكره ذلك</w:t>
      </w:r>
      <w:r>
        <w:rPr>
          <w:rtl/>
        </w:rPr>
        <w:t>.</w:t>
      </w:r>
      <w:r w:rsidRPr="00294E51">
        <w:rPr>
          <w:rtl/>
        </w:rPr>
        <w:t xml:space="preserve"> وقال</w:t>
      </w:r>
      <w:r w:rsidR="008558BA">
        <w:rPr>
          <w:rtl/>
        </w:rPr>
        <w:t xml:space="preserve">: </w:t>
      </w:r>
      <w:r w:rsidRPr="00294E51">
        <w:rPr>
          <w:rtl/>
        </w:rPr>
        <w:t>وإيّاكم ومحاش النّساء</w:t>
      </w:r>
      <w:r>
        <w:rPr>
          <w:rtl/>
        </w:rPr>
        <w:t>.</w:t>
      </w:r>
    </w:p>
    <w:p w:rsidR="00E45FC6" w:rsidRPr="00294E51" w:rsidRDefault="00E45FC6" w:rsidP="0027199C">
      <w:pPr>
        <w:pStyle w:val="libNormal"/>
        <w:rPr>
          <w:rtl/>
        </w:rPr>
      </w:pPr>
      <w:r w:rsidRPr="00294E51">
        <w:rPr>
          <w:rtl/>
        </w:rPr>
        <w:t>قال</w:t>
      </w:r>
      <w:r w:rsidR="008558BA">
        <w:rPr>
          <w:rtl/>
        </w:rPr>
        <w:t>:</w:t>
      </w:r>
      <w:r w:rsidR="00453128">
        <w:rPr>
          <w:rtl/>
        </w:rPr>
        <w:t xml:space="preserve"> إنّما </w:t>
      </w:r>
      <w:r w:rsidRPr="00294E51">
        <w:rPr>
          <w:rtl/>
        </w:rPr>
        <w:t xml:space="preserve">معنى </w:t>
      </w:r>
      <w:r w:rsidRPr="008655CC">
        <w:rPr>
          <w:rStyle w:val="libAlaemChar"/>
          <w:rtl/>
        </w:rPr>
        <w:t>(</w:t>
      </w:r>
      <w:r w:rsidRPr="008655CC">
        <w:rPr>
          <w:rStyle w:val="libAieChar"/>
          <w:rtl/>
        </w:rPr>
        <w:t>نِساؤُكُمْ حَرْثٌ لَكُمْ فَأْتُوا حَرْثَكُمْ أَنَّى شِئْتُمْ</w:t>
      </w:r>
      <w:r w:rsidRPr="008655CC">
        <w:rPr>
          <w:rStyle w:val="libAlaemChar"/>
          <w:rtl/>
        </w:rPr>
        <w:t>)</w:t>
      </w:r>
      <w:r w:rsidR="008558BA">
        <w:rPr>
          <w:rtl/>
        </w:rPr>
        <w:t xml:space="preserve">، </w:t>
      </w:r>
      <w:r w:rsidRPr="00294E51">
        <w:rPr>
          <w:rtl/>
        </w:rPr>
        <w:t>أي</w:t>
      </w:r>
      <w:r w:rsidR="008558BA">
        <w:rPr>
          <w:rtl/>
        </w:rPr>
        <w:t xml:space="preserve">: </w:t>
      </w:r>
      <w:r w:rsidRPr="00294E51">
        <w:rPr>
          <w:rtl/>
        </w:rPr>
        <w:t>ساعة شئتم</w:t>
      </w:r>
      <w:r>
        <w:rPr>
          <w:rtl/>
        </w:rPr>
        <w:t>.</w:t>
      </w:r>
    </w:p>
    <w:p w:rsidR="00E45FC6" w:rsidRPr="00294E51" w:rsidRDefault="00E45FC6" w:rsidP="0027199C">
      <w:pPr>
        <w:pStyle w:val="libNormal"/>
        <w:rPr>
          <w:rtl/>
        </w:rPr>
      </w:pPr>
      <w:r>
        <w:rPr>
          <w:rtl/>
        </w:rPr>
        <w:t>و</w:t>
      </w:r>
      <w:r w:rsidRPr="00294E51">
        <w:rPr>
          <w:rtl/>
        </w:rPr>
        <w:t xml:space="preserve">عن الفتح بن يزيد الجرجانيّ </w:t>
      </w:r>
      <w:r w:rsidRPr="00BA2D23">
        <w:rPr>
          <w:rStyle w:val="libFootnotenumChar"/>
          <w:rtl/>
        </w:rPr>
        <w:t>(4)</w:t>
      </w:r>
      <w:r w:rsidRPr="00294E51">
        <w:rPr>
          <w:rtl/>
        </w:rPr>
        <w:t xml:space="preserve"> قال</w:t>
      </w:r>
      <w:r w:rsidR="008558BA">
        <w:rPr>
          <w:rtl/>
        </w:rPr>
        <w:t xml:space="preserve">: </w:t>
      </w:r>
      <w:r w:rsidRPr="00294E51">
        <w:rPr>
          <w:rtl/>
        </w:rPr>
        <w:t>كتبت إلى الرّضا</w:t>
      </w:r>
      <w:r>
        <w:rPr>
          <w:rtl/>
        </w:rPr>
        <w:t xml:space="preserve"> ـ </w:t>
      </w:r>
      <w:r w:rsidRPr="00294E51">
        <w:rPr>
          <w:rtl/>
        </w:rPr>
        <w:t>عليه السّلام</w:t>
      </w:r>
      <w:r>
        <w:rPr>
          <w:rtl/>
        </w:rPr>
        <w:t xml:space="preserve"> ـ </w:t>
      </w:r>
      <w:r w:rsidRPr="00294E51">
        <w:rPr>
          <w:rtl/>
        </w:rPr>
        <w:t xml:space="preserve">في مسألة </w:t>
      </w:r>
      <w:r w:rsidRPr="00BA2D23">
        <w:rPr>
          <w:rStyle w:val="libFootnotenumChar"/>
          <w:rtl/>
        </w:rPr>
        <w:t>(5)</w:t>
      </w:r>
      <w:r w:rsidRPr="00294E51">
        <w:rPr>
          <w:rtl/>
        </w:rPr>
        <w:t xml:space="preserve"> فورد منه الجواب</w:t>
      </w:r>
      <w:r w:rsidR="008558BA">
        <w:rPr>
          <w:rtl/>
        </w:rPr>
        <w:t xml:space="preserve">: </w:t>
      </w:r>
      <w:r w:rsidRPr="00294E51">
        <w:rPr>
          <w:rtl/>
        </w:rPr>
        <w:t>سألت عمّن أتى جاريته في دبرها والمرأة</w:t>
      </w:r>
      <w:r w:rsidR="008558BA">
        <w:rPr>
          <w:rtl/>
        </w:rPr>
        <w:t xml:space="preserve">: </w:t>
      </w:r>
      <w:r w:rsidRPr="00294E51">
        <w:rPr>
          <w:rtl/>
        </w:rPr>
        <w:t xml:space="preserve">لعبه </w:t>
      </w:r>
      <w:r w:rsidRPr="00BA2D23">
        <w:rPr>
          <w:rStyle w:val="libFootnotenumChar"/>
          <w:rtl/>
        </w:rPr>
        <w:t>(6)</w:t>
      </w:r>
      <w:r w:rsidRPr="00294E51">
        <w:rPr>
          <w:rtl/>
        </w:rPr>
        <w:t xml:space="preserve"> لا تؤذي</w:t>
      </w:r>
      <w:r>
        <w:rPr>
          <w:rtl/>
        </w:rPr>
        <w:t>.</w:t>
      </w:r>
      <w:r w:rsidRPr="00294E51">
        <w:rPr>
          <w:rtl/>
        </w:rPr>
        <w:t xml:space="preserve"> وهي حرث كما قال الله</w:t>
      </w:r>
      <w:r>
        <w:rPr>
          <w:rtl/>
        </w:rPr>
        <w:t>.</w:t>
      </w:r>
    </w:p>
    <w:p w:rsidR="00E45FC6" w:rsidRPr="00294E51" w:rsidRDefault="00E45FC6" w:rsidP="0027199C">
      <w:pPr>
        <w:pStyle w:val="libNormal"/>
        <w:rPr>
          <w:rtl/>
        </w:rPr>
      </w:pPr>
      <w:r w:rsidRPr="00294E51">
        <w:rPr>
          <w:rtl/>
        </w:rPr>
        <w:t>محمولة على الكراهية</w:t>
      </w:r>
      <w:r w:rsidR="008558BA">
        <w:rPr>
          <w:rtl/>
        </w:rPr>
        <w:t xml:space="preserve">، </w:t>
      </w:r>
      <w:r w:rsidRPr="00294E51">
        <w:rPr>
          <w:rtl/>
        </w:rPr>
        <w:t>بقرينة الأخبار السّابقة</w:t>
      </w:r>
      <w:r>
        <w:rPr>
          <w:rtl/>
        </w:rPr>
        <w:t>.</w:t>
      </w:r>
      <w:r w:rsidRPr="00294E51">
        <w:rPr>
          <w:rtl/>
        </w:rPr>
        <w:t xml:space="preserve"> وفي بعض ألفاظ تلك الأخبار</w:t>
      </w:r>
      <w:r w:rsidR="008558BA">
        <w:rPr>
          <w:rtl/>
        </w:rPr>
        <w:t xml:space="preserve">، </w:t>
      </w:r>
      <w:r w:rsidRPr="00294E51">
        <w:rPr>
          <w:rtl/>
        </w:rPr>
        <w:t>أيضا</w:t>
      </w:r>
      <w:r w:rsidR="008558BA">
        <w:rPr>
          <w:rtl/>
        </w:rPr>
        <w:t xml:space="preserve">، </w:t>
      </w:r>
      <w:r w:rsidRPr="00294E51">
        <w:rPr>
          <w:rtl/>
        </w:rPr>
        <w:t>دلالة على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تَجْعَلُوا اللهَ عُرْضَةً لِأَيْمانِكُمْ أَنْ تَبَرُّوا وَتَتَّقُوا وَتُصْلِحُوا بَيْنَ النَّاسِ</w:t>
      </w:r>
      <w:r w:rsidRPr="008655CC">
        <w:rPr>
          <w:rStyle w:val="libAlaemChar"/>
          <w:rtl/>
        </w:rPr>
        <w:t>)</w:t>
      </w:r>
      <w:r w:rsidR="008558BA">
        <w:rPr>
          <w:rtl/>
        </w:rPr>
        <w:t xml:space="preserve">: </w:t>
      </w:r>
      <w:r w:rsidRPr="00294E51">
        <w:rPr>
          <w:rtl/>
        </w:rPr>
        <w:t>«العرضة»</w:t>
      </w:r>
      <w:r w:rsidR="008558BA">
        <w:rPr>
          <w:rtl/>
        </w:rPr>
        <w:t xml:space="preserve">، </w:t>
      </w:r>
      <w:r w:rsidRPr="00294E51">
        <w:rPr>
          <w:rtl/>
        </w:rPr>
        <w:t>فعله بمعنى المفعول</w:t>
      </w:r>
      <w:r w:rsidR="008558BA">
        <w:rPr>
          <w:rtl/>
        </w:rPr>
        <w:t xml:space="preserve">، </w:t>
      </w:r>
      <w:r w:rsidRPr="00294E51">
        <w:rPr>
          <w:rtl/>
        </w:rPr>
        <w:t>كالقبضة بمعنى المقبوض</w:t>
      </w:r>
      <w:r>
        <w:rPr>
          <w:rtl/>
        </w:rPr>
        <w:t>.</w:t>
      </w:r>
      <w:r w:rsidRPr="00294E51">
        <w:rPr>
          <w:rtl/>
        </w:rPr>
        <w:t xml:space="preserve"> يطلق لما يعرض دون الشيء وللمعرض للأمر</w:t>
      </w:r>
      <w:r>
        <w:rPr>
          <w:rtl/>
        </w:rPr>
        <w:t>.</w:t>
      </w:r>
    </w:p>
    <w:p w:rsidR="00E45FC6" w:rsidRPr="00294E51" w:rsidRDefault="00E45FC6" w:rsidP="0027199C">
      <w:pPr>
        <w:pStyle w:val="libNormal"/>
        <w:rPr>
          <w:rtl/>
        </w:rPr>
      </w:pPr>
      <w:r w:rsidRPr="00294E51">
        <w:rPr>
          <w:rtl/>
        </w:rPr>
        <w:t>ومعنى الآية على الأوّل</w:t>
      </w:r>
      <w:r w:rsidR="008558BA">
        <w:rPr>
          <w:rtl/>
        </w:rPr>
        <w:t xml:space="preserve">: </w:t>
      </w:r>
      <w:r w:rsidRPr="00294E51">
        <w:rPr>
          <w:rtl/>
        </w:rPr>
        <w:t>لا تجعلوا الله حاجزا لما حلفتم عليه من أنواع الخير</w:t>
      </w:r>
      <w:r>
        <w:rPr>
          <w:rtl/>
        </w:rPr>
        <w:t>.</w:t>
      </w:r>
      <w:r w:rsidRPr="00294E51">
        <w:rPr>
          <w:rtl/>
        </w:rPr>
        <w:t xml:space="preserve"> فيكون المراد بالإيمان الأمور المحلوف عليها</w:t>
      </w:r>
      <w:r w:rsidR="008558BA">
        <w:rPr>
          <w:rtl/>
        </w:rPr>
        <w:t xml:space="preserve">، </w:t>
      </w:r>
      <w:r w:rsidRPr="00294E51">
        <w:rPr>
          <w:rtl/>
        </w:rPr>
        <w:t>يعني</w:t>
      </w:r>
      <w:r w:rsidR="008558BA">
        <w:rPr>
          <w:rtl/>
        </w:rPr>
        <w:t xml:space="preserve">: </w:t>
      </w:r>
      <w:r w:rsidRPr="00294E51">
        <w:rPr>
          <w:rtl/>
        </w:rPr>
        <w:t>إن حلفتم على الأمور الّتي تركها مرجوح شرعا</w:t>
      </w:r>
      <w:r w:rsidR="008558BA">
        <w:rPr>
          <w:rtl/>
        </w:rPr>
        <w:t xml:space="preserve">، </w:t>
      </w:r>
      <w:r w:rsidRPr="00294E51">
        <w:rPr>
          <w:rtl/>
        </w:rPr>
        <w:t>لا ينعقد يمينكم</w:t>
      </w:r>
      <w:r>
        <w:rPr>
          <w:rtl/>
        </w:rPr>
        <w:t>.</w:t>
      </w:r>
      <w:r w:rsidRPr="00294E51">
        <w:rPr>
          <w:rtl/>
        </w:rPr>
        <w:t xml:space="preserve"> فأتوا بما هو الرّاجح شرعا منها</w:t>
      </w:r>
      <w:r>
        <w:rPr>
          <w:rtl/>
        </w:rPr>
        <w:t>.</w:t>
      </w:r>
      <w:r w:rsidRPr="00294E51">
        <w:rPr>
          <w:rtl/>
        </w:rPr>
        <w:t xml:space="preserve"> وحينئذ أن مع صلتها عطف بيان «للإيمان</w:t>
      </w:r>
      <w:r>
        <w:rPr>
          <w:rtl/>
        </w:rPr>
        <w:t>.</w:t>
      </w:r>
      <w:r w:rsidRPr="00294E51">
        <w:rPr>
          <w:rtl/>
        </w:rPr>
        <w:t xml:space="preserve">» </w:t>
      </w:r>
      <w:r>
        <w:rPr>
          <w:rtl/>
        </w:rPr>
        <w:t>و «</w:t>
      </w:r>
      <w:r w:rsidRPr="00294E51">
        <w:rPr>
          <w:rtl/>
        </w:rPr>
        <w:t>اللّام» صلة «عرضة»</w:t>
      </w:r>
      <w:r w:rsidR="008558BA">
        <w:rPr>
          <w:rtl/>
        </w:rPr>
        <w:t xml:space="preserve">، </w:t>
      </w:r>
      <w:r w:rsidRPr="00294E51">
        <w:rPr>
          <w:rtl/>
        </w:rPr>
        <w:t>لما فيها من معنى الاعتراض</w:t>
      </w:r>
      <w:r>
        <w:rPr>
          <w:rtl/>
        </w:rPr>
        <w:t>.</w:t>
      </w:r>
      <w:r w:rsidRPr="00294E51">
        <w:rPr>
          <w:rtl/>
        </w:rPr>
        <w:t xml:space="preserve"> ويجوز أن يكون للتّعليل</w:t>
      </w:r>
      <w:r w:rsidR="008558BA">
        <w:rPr>
          <w:rtl/>
        </w:rPr>
        <w:t xml:space="preserve">، </w:t>
      </w:r>
      <w:r w:rsidRPr="00294E51">
        <w:rPr>
          <w:rtl/>
        </w:rPr>
        <w:t>ويتعلّق «أن» بالفعل</w:t>
      </w:r>
      <w:r w:rsidR="008558BA">
        <w:rPr>
          <w:rtl/>
        </w:rPr>
        <w:t xml:space="preserve">، </w:t>
      </w:r>
      <w:r w:rsidRPr="00294E51">
        <w:rPr>
          <w:rtl/>
        </w:rPr>
        <w:t>أو بعرضة</w:t>
      </w:r>
      <w:r w:rsidR="008558BA">
        <w:rPr>
          <w:rtl/>
        </w:rPr>
        <w:t xml:space="preserve">، </w:t>
      </w:r>
      <w:r w:rsidRPr="00294E51">
        <w:rPr>
          <w:rtl/>
        </w:rPr>
        <w:t>أي</w:t>
      </w:r>
      <w:r w:rsidR="008558BA">
        <w:rPr>
          <w:rtl/>
        </w:rPr>
        <w:t xml:space="preserve">: </w:t>
      </w:r>
      <w:r w:rsidRPr="00294E51">
        <w:rPr>
          <w:rtl/>
        </w:rPr>
        <w:t>ولا تجعلوا الله عرضة لأنّ تبرّوا لأجل</w:t>
      </w:r>
      <w:r w:rsidR="008558BA">
        <w:rPr>
          <w:rtl/>
        </w:rPr>
        <w:t xml:space="preserve">: </w:t>
      </w:r>
      <w:r w:rsidRPr="00294E51">
        <w:rPr>
          <w:rtl/>
        </w:rPr>
        <w:t>أيمانكم به</w:t>
      </w:r>
      <w:r>
        <w:rPr>
          <w:rtl/>
        </w:rPr>
        <w:t>.</w:t>
      </w:r>
    </w:p>
    <w:p w:rsidR="00E45FC6" w:rsidRPr="00294E51" w:rsidRDefault="00E45FC6" w:rsidP="0027199C">
      <w:pPr>
        <w:pStyle w:val="libNormal"/>
        <w:rPr>
          <w:rtl/>
        </w:rPr>
      </w:pPr>
      <w:r w:rsidRPr="00294E51">
        <w:rPr>
          <w:rtl/>
        </w:rPr>
        <w:t>وعلى الثّاني</w:t>
      </w:r>
      <w:r w:rsidR="008558BA">
        <w:rPr>
          <w:rtl/>
        </w:rPr>
        <w:t xml:space="preserve">: </w:t>
      </w:r>
      <w:r w:rsidRPr="00294E51">
        <w:rPr>
          <w:rtl/>
        </w:rPr>
        <w:t>ولا تجعلوه متعرّضا لأيمانكم</w:t>
      </w:r>
      <w:r>
        <w:rPr>
          <w:rtl/>
        </w:rPr>
        <w:t>.</w:t>
      </w:r>
      <w:r w:rsidRPr="00294E51">
        <w:rPr>
          <w:rtl/>
        </w:rPr>
        <w:t xml:space="preserve"> فتتبدّلوه بكثرة الحلف به</w:t>
      </w:r>
      <w:r>
        <w:rPr>
          <w:rtl/>
        </w:rPr>
        <w:t>.</w:t>
      </w:r>
      <w:r w:rsidRPr="00294E51">
        <w:rPr>
          <w:rtl/>
        </w:rPr>
        <w:t xml:space="preserve"> </w:t>
      </w:r>
      <w:r>
        <w:rPr>
          <w:rtl/>
        </w:rPr>
        <w:t>و «</w:t>
      </w:r>
      <w:r w:rsidRPr="00294E51">
        <w:rPr>
          <w:rtl/>
        </w:rPr>
        <w:t>أن تبرّوا» علّة النّهي</w:t>
      </w:r>
      <w:r w:rsidR="008558BA">
        <w:rPr>
          <w:rtl/>
        </w:rPr>
        <w:t xml:space="preserve">، </w:t>
      </w:r>
      <w:r w:rsidRPr="00294E51">
        <w:rPr>
          <w:rtl/>
        </w:rPr>
        <w:t>أي</w:t>
      </w:r>
      <w:r w:rsidR="008558BA">
        <w:rPr>
          <w:rtl/>
        </w:rPr>
        <w:t xml:space="preserve">: </w:t>
      </w:r>
      <w:r w:rsidRPr="00294E51">
        <w:rPr>
          <w:rtl/>
        </w:rPr>
        <w:t>أنهاكم عنه إرادة برّكم تقواكم وإصلاحكم بين النّاس</w:t>
      </w:r>
      <w:r>
        <w:rPr>
          <w:rtl/>
        </w:rPr>
        <w:t>.</w:t>
      </w:r>
      <w:r w:rsidRPr="00294E51">
        <w:rPr>
          <w:rtl/>
        </w:rPr>
        <w:t xml:space="preserve"> فإنّ الحلّاف مجترئ على السرّ</w:t>
      </w:r>
      <w:r>
        <w:rPr>
          <w:rtl/>
        </w:rPr>
        <w:t>.</w:t>
      </w:r>
      <w:r w:rsidRPr="00294E51">
        <w:rPr>
          <w:rtl/>
        </w:rPr>
        <w:t xml:space="preserve"> والمجترئ عليه لا يكون برّا متّقيا ولا موثوقا به في إصلاح ذات البين</w:t>
      </w:r>
      <w:r>
        <w:rPr>
          <w:rtl/>
        </w:rPr>
        <w:t>.</w:t>
      </w:r>
    </w:p>
    <w:p w:rsidR="00E45FC6" w:rsidRPr="00294E51" w:rsidRDefault="00E45FC6" w:rsidP="00300F6D">
      <w:pPr>
        <w:pStyle w:val="libNormal"/>
        <w:rPr>
          <w:rtl/>
        </w:rPr>
      </w:pPr>
      <w:r w:rsidRPr="00294E51">
        <w:rPr>
          <w:rtl/>
        </w:rPr>
        <w:t>والآية</w:t>
      </w:r>
      <w:r>
        <w:rPr>
          <w:rtl/>
        </w:rPr>
        <w:t xml:space="preserve"> ـ </w:t>
      </w:r>
      <w:r w:rsidRPr="00294E51">
        <w:rPr>
          <w:rtl/>
        </w:rPr>
        <w:t xml:space="preserve">قيل </w:t>
      </w:r>
      <w:r w:rsidRPr="00BA2D23">
        <w:rPr>
          <w:rStyle w:val="libFootnotenumChar"/>
          <w:rtl/>
        </w:rPr>
        <w:t>(7)</w:t>
      </w:r>
      <w:r>
        <w:rPr>
          <w:rtl/>
        </w:rPr>
        <w:t xml:space="preserve"> ـ </w:t>
      </w:r>
      <w:r w:rsidRPr="00294E51">
        <w:rPr>
          <w:rtl/>
        </w:rPr>
        <w:t>نزلت في أبي بكر</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حلف أن لا ينفق على مسطح لافترائه على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334</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335</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336</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مثله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لعبة الرجل</w:t>
      </w:r>
      <w:r>
        <w:rPr>
          <w:rtl/>
        </w:rPr>
        <w:t>.</w:t>
      </w:r>
      <w:r>
        <w:rPr>
          <w:rFonts w:hint="cs"/>
          <w:rtl/>
        </w:rPr>
        <w:t xml:space="preserve"> </w:t>
      </w:r>
      <w:r>
        <w:rPr>
          <w:rtl/>
        </w:rPr>
        <w:t>(</w:t>
      </w:r>
      <w:r w:rsidRPr="00294E51">
        <w:rPr>
          <w:rtl/>
        </w:rPr>
        <w:t>7) أنوار التنزيل 1 / 118</w:t>
      </w:r>
      <w:r>
        <w:rPr>
          <w:rtl/>
        </w:rPr>
        <w:t>.</w:t>
      </w:r>
    </w:p>
    <w:p w:rsidR="00E45FC6" w:rsidRPr="00294E51" w:rsidRDefault="00E45FC6" w:rsidP="00F63BC9">
      <w:pPr>
        <w:pStyle w:val="libNormal0"/>
        <w:rPr>
          <w:rtl/>
        </w:rPr>
      </w:pPr>
      <w:r>
        <w:rPr>
          <w:rtl/>
        </w:rPr>
        <w:br w:type="page"/>
      </w:r>
      <w:r w:rsidRPr="00294E51">
        <w:rPr>
          <w:rtl/>
        </w:rPr>
        <w:lastRenderedPageBreak/>
        <w:t>عائشة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 xml:space="preserve">في عبد الله بن رواحة حين حلف أن لا يكلّم ختنة بشير بن النعمان ولا يصلح بينه وبين أخته </w:t>
      </w:r>
      <w:r w:rsidRPr="00BA2D23">
        <w:rPr>
          <w:rStyle w:val="libFootnotenumChar"/>
          <w:rtl/>
        </w:rPr>
        <w:t>(2)</w:t>
      </w:r>
      <w:r>
        <w:rPr>
          <w:rtl/>
        </w:rPr>
        <w:t>.</w:t>
      </w:r>
    </w:p>
    <w:p w:rsidR="00E45FC6" w:rsidRPr="00294E51" w:rsidRDefault="00E45FC6" w:rsidP="0027199C">
      <w:pPr>
        <w:pStyle w:val="libNormal"/>
        <w:rPr>
          <w:rtl/>
        </w:rPr>
      </w:pPr>
      <w:r w:rsidRPr="00294E51">
        <w:rPr>
          <w:rtl/>
        </w:rPr>
        <w:t xml:space="preserve">في أصول الكافي </w:t>
      </w:r>
      <w:r w:rsidRPr="00BA2D23">
        <w:rPr>
          <w:rStyle w:val="libFootnotenumChar"/>
          <w:rtl/>
        </w:rPr>
        <w:t>(3)</w:t>
      </w:r>
      <w:r w:rsidR="008558BA">
        <w:rPr>
          <w:rtl/>
        </w:rPr>
        <w:t xml:space="preserve">: </w:t>
      </w:r>
      <w:r w:rsidRPr="00294E51">
        <w:rPr>
          <w:rtl/>
        </w:rPr>
        <w:t>عليّ</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عليّ بن إسماعيل</w:t>
      </w:r>
      <w:r w:rsidR="008558BA">
        <w:rPr>
          <w:rtl/>
        </w:rPr>
        <w:t xml:space="preserve">، </w:t>
      </w:r>
      <w:r w:rsidRPr="00294E51">
        <w:rPr>
          <w:rtl/>
        </w:rPr>
        <w:t>عن إسحاق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تَجْعَلُوا اللهَ عُرْضَةً لِأَيْمانِكُمْ أَنْ تَبَرُّوا وَتَتَّقُوا وَتُصْلِحُوا بَيْنَ النَّاسِ</w:t>
      </w:r>
      <w:r w:rsidRPr="008655CC">
        <w:rPr>
          <w:rStyle w:val="libAlaemChar"/>
          <w:rtl/>
        </w:rPr>
        <w:t>)</w:t>
      </w:r>
      <w:r w:rsidR="008558BA">
        <w:rPr>
          <w:rtl/>
        </w:rPr>
        <w:t xml:space="preserve">، </w:t>
      </w:r>
      <w:r w:rsidRPr="00294E51">
        <w:rPr>
          <w:rtl/>
        </w:rPr>
        <w:t>قال</w:t>
      </w:r>
      <w:r w:rsidR="008558BA">
        <w:rPr>
          <w:rtl/>
        </w:rPr>
        <w:t xml:space="preserve">: </w:t>
      </w:r>
      <w:r w:rsidRPr="00294E51">
        <w:rPr>
          <w:rtl/>
        </w:rPr>
        <w:t>إذا دعيت لصلح بين اثنين</w:t>
      </w:r>
      <w:r w:rsidR="008558BA">
        <w:rPr>
          <w:rtl/>
        </w:rPr>
        <w:t xml:space="preserve">، </w:t>
      </w:r>
      <w:r w:rsidRPr="00294E51">
        <w:rPr>
          <w:rtl/>
        </w:rPr>
        <w:t>فلا تقل</w:t>
      </w:r>
      <w:r w:rsidR="008558BA">
        <w:rPr>
          <w:rtl/>
        </w:rPr>
        <w:t xml:space="preserve">: </w:t>
      </w:r>
      <w:r w:rsidRPr="00294E51">
        <w:rPr>
          <w:rtl/>
        </w:rPr>
        <w:t xml:space="preserve">عليّ يمين أن لا أفعل </w:t>
      </w:r>
      <w:r w:rsidRPr="00BA2D23">
        <w:rPr>
          <w:rStyle w:val="libFootnotenumChar"/>
          <w:rtl/>
        </w:rPr>
        <w:t>(4)</w:t>
      </w:r>
      <w:r>
        <w:rPr>
          <w:rtl/>
        </w:rPr>
        <w:t>.</w:t>
      </w:r>
    </w:p>
    <w:p w:rsidR="00E45FC6" w:rsidRPr="00294E51" w:rsidRDefault="00E45FC6" w:rsidP="0027199C">
      <w:pPr>
        <w:pStyle w:val="libNormal"/>
        <w:rPr>
          <w:rtl/>
        </w:rPr>
      </w:pPr>
      <w:r w:rsidRPr="00294E51">
        <w:rPr>
          <w:rtl/>
        </w:rPr>
        <w:t xml:space="preserve">وفي تفسير عليّ بن إبراهيم </w:t>
      </w:r>
      <w:r w:rsidRPr="00BA2D23">
        <w:rPr>
          <w:rStyle w:val="libFootnotenumChar"/>
          <w:rtl/>
        </w:rPr>
        <w:t>(5)</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وَلا تَجْعَلُوا اللهَ عُرْضَةً لِأَيْمانِكُمْ أَنْ تَبَرُّوا وَتَتَّقُوا وَتُصْلِحُوا بَيْنَ النَّاسِ</w:t>
      </w:r>
      <w:r w:rsidRPr="008655CC">
        <w:rPr>
          <w:rStyle w:val="libAlaemChar"/>
          <w:rtl/>
        </w:rPr>
        <w:t>)</w:t>
      </w:r>
      <w:r w:rsidRPr="00294E51">
        <w:rPr>
          <w:rtl/>
        </w:rPr>
        <w:t xml:space="preserve"> قال</w:t>
      </w:r>
      <w:r w:rsidR="008558BA">
        <w:rPr>
          <w:rtl/>
        </w:rPr>
        <w:t xml:space="preserve">: </w:t>
      </w:r>
      <w:r w:rsidRPr="00294E51">
        <w:rPr>
          <w:rtl/>
        </w:rPr>
        <w:t xml:space="preserve">هو قول الرّجل في كلّ حالة «لا والله» </w:t>
      </w:r>
      <w:r>
        <w:rPr>
          <w:rtl/>
        </w:rPr>
        <w:t>و «</w:t>
      </w:r>
      <w:r w:rsidRPr="00294E51">
        <w:rPr>
          <w:rtl/>
        </w:rPr>
        <w:t>بلى والله</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(6)</w:t>
      </w:r>
      <w:r w:rsidR="008558BA">
        <w:rPr>
          <w:rtl/>
        </w:rPr>
        <w:t xml:space="preserve">: </w:t>
      </w:r>
      <w:r w:rsidRPr="00294E51">
        <w:rPr>
          <w:rtl/>
        </w:rPr>
        <w:t xml:space="preserve">عدّة من أصحابنا </w:t>
      </w:r>
      <w:r>
        <w:rPr>
          <w:rtl/>
        </w:rPr>
        <w:t>[</w:t>
      </w:r>
      <w:r w:rsidRPr="00294E51">
        <w:rPr>
          <w:rtl/>
        </w:rPr>
        <w:t>عن سهل بن زياد</w:t>
      </w:r>
      <w:r>
        <w:rPr>
          <w:rtl/>
        </w:rPr>
        <w:t>]</w:t>
      </w:r>
      <w:r w:rsidRPr="00294E51">
        <w:rPr>
          <w:rtl/>
        </w:rPr>
        <w:t xml:space="preserve"> </w:t>
      </w:r>
      <w:r w:rsidRPr="00BA2D23">
        <w:rPr>
          <w:rStyle w:val="libFootnotenumChar"/>
          <w:rtl/>
        </w:rPr>
        <w:t>(7)</w:t>
      </w:r>
      <w:r w:rsidR="008558BA">
        <w:rPr>
          <w:rtl/>
        </w:rPr>
        <w:t xml:space="preserve">، </w:t>
      </w:r>
      <w:r w:rsidRPr="00294E51">
        <w:rPr>
          <w:rtl/>
        </w:rPr>
        <w:t>عن أحمد بن محمّد</w:t>
      </w:r>
      <w:r w:rsidR="008558BA">
        <w:rPr>
          <w:rtl/>
        </w:rPr>
        <w:t xml:space="preserve">، </w:t>
      </w:r>
      <w:r w:rsidRPr="00294E51">
        <w:rPr>
          <w:rtl/>
        </w:rPr>
        <w:t>عن عثمان بن عيسى</w:t>
      </w:r>
      <w:r w:rsidR="008558BA">
        <w:rPr>
          <w:rtl/>
        </w:rPr>
        <w:t xml:space="preserve">، </w:t>
      </w:r>
      <w:r w:rsidRPr="00294E51">
        <w:rPr>
          <w:rtl/>
        </w:rPr>
        <w:t>عن أبي أيّوب الخزّاز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لا تحلفوا بالله صادقين ولا كاذبين</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وَلا تَجْعَلُوا اللهَ عُرْضَةً لِأَيْمانِكُمْ</w:t>
      </w:r>
      <w:r w:rsidRPr="008655CC">
        <w:rPr>
          <w:rStyle w:val="libAlaemChar"/>
          <w:rtl/>
        </w:rPr>
        <w:t>)</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(8)</w:t>
      </w:r>
      <w:r w:rsidR="008558BA">
        <w:rPr>
          <w:rtl/>
        </w:rPr>
        <w:t xml:space="preserve">، </w:t>
      </w:r>
      <w:r w:rsidRPr="00294E51">
        <w:rPr>
          <w:rtl/>
        </w:rPr>
        <w:t>عن أحمد بن محمّد بن خالد</w:t>
      </w:r>
      <w:r w:rsidR="008558BA">
        <w:rPr>
          <w:rtl/>
        </w:rPr>
        <w:t xml:space="preserve">، </w:t>
      </w:r>
      <w:r w:rsidRPr="00294E51">
        <w:rPr>
          <w:rtl/>
        </w:rPr>
        <w:t>عن يحيى بن إبراهيم</w:t>
      </w:r>
      <w:r w:rsidR="008558BA">
        <w:rPr>
          <w:rtl/>
        </w:rPr>
        <w:t xml:space="preserve">، </w:t>
      </w:r>
      <w:r w:rsidRPr="00294E51">
        <w:rPr>
          <w:rtl/>
        </w:rPr>
        <w:t>عن أبيه</w:t>
      </w:r>
      <w:r w:rsidR="008558BA">
        <w:rPr>
          <w:rtl/>
        </w:rPr>
        <w:t xml:space="preserve">، </w:t>
      </w:r>
      <w:r w:rsidRPr="00294E51">
        <w:rPr>
          <w:rtl/>
        </w:rPr>
        <w:t>عن أبي سلام المتعبّد</w:t>
      </w:r>
      <w:r w:rsidR="008558BA">
        <w:rPr>
          <w:rtl/>
        </w:rPr>
        <w:t xml:space="preserve">، </w:t>
      </w:r>
      <w:r w:rsidRPr="00294E51">
        <w:rPr>
          <w:rtl/>
        </w:rPr>
        <w:t>أنّه سمع أبا عبد الله</w:t>
      </w:r>
      <w:r>
        <w:rPr>
          <w:rtl/>
        </w:rPr>
        <w:t xml:space="preserve"> ـ </w:t>
      </w:r>
      <w:r w:rsidRPr="00294E51">
        <w:rPr>
          <w:rtl/>
        </w:rPr>
        <w:t>عليه السّلام</w:t>
      </w:r>
      <w:r>
        <w:rPr>
          <w:rtl/>
        </w:rPr>
        <w:t xml:space="preserve"> ـ </w:t>
      </w:r>
      <w:r w:rsidRPr="00294E51">
        <w:rPr>
          <w:rtl/>
        </w:rPr>
        <w:t>يقول لسدير</w:t>
      </w:r>
      <w:r w:rsidR="008558BA">
        <w:rPr>
          <w:rtl/>
        </w:rPr>
        <w:t xml:space="preserve">: </w:t>
      </w:r>
      <w:r w:rsidRPr="00294E51">
        <w:rPr>
          <w:rtl/>
        </w:rPr>
        <w:t>يا سدير</w:t>
      </w:r>
      <w:r>
        <w:rPr>
          <w:rtl/>
        </w:rPr>
        <w:t>!</w:t>
      </w:r>
      <w:r w:rsidRPr="00294E51">
        <w:rPr>
          <w:rtl/>
        </w:rPr>
        <w:t xml:space="preserve"> من حلف بالله كاذبا</w:t>
      </w:r>
      <w:r w:rsidR="008558BA">
        <w:rPr>
          <w:rtl/>
        </w:rPr>
        <w:t xml:space="preserve">، </w:t>
      </w:r>
      <w:r w:rsidRPr="00294E51">
        <w:rPr>
          <w:rtl/>
        </w:rPr>
        <w:t>كفر</w:t>
      </w:r>
      <w:r>
        <w:rPr>
          <w:rtl/>
        </w:rPr>
        <w:t>.</w:t>
      </w:r>
      <w:r w:rsidRPr="00294E51">
        <w:rPr>
          <w:rtl/>
        </w:rPr>
        <w:t xml:space="preserve"> ومن حلف بالله صادقا</w:t>
      </w:r>
      <w:r w:rsidR="008558BA">
        <w:rPr>
          <w:rtl/>
        </w:rPr>
        <w:t xml:space="preserve">، </w:t>
      </w:r>
      <w:r w:rsidRPr="00294E51">
        <w:rPr>
          <w:rtl/>
        </w:rPr>
        <w:t>أثم</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وَلا تَجْعَلُوا اللهَ عُرْضَةً لِأَيْمانِكُمْ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(9)</w:t>
      </w:r>
      <w:r w:rsidR="008558BA">
        <w:rPr>
          <w:rtl/>
        </w:rPr>
        <w:t xml:space="preserve">: </w:t>
      </w:r>
      <w:r w:rsidRPr="00294E51">
        <w:rPr>
          <w:rtl/>
        </w:rPr>
        <w:t>عن زرارة وحمران ومحمّد بن مسلم</w:t>
      </w:r>
      <w:r w:rsidR="008558BA">
        <w:rPr>
          <w:rtl/>
        </w:rPr>
        <w:t xml:space="preserve">، </w:t>
      </w:r>
      <w:r w:rsidRPr="00294E51">
        <w:rPr>
          <w:rtl/>
        </w:rPr>
        <w:t>عن أبي جعفر وأبي عبد الله</w:t>
      </w:r>
      <w:r>
        <w:rPr>
          <w:rtl/>
        </w:rPr>
        <w:t xml:space="preserve"> ـ </w:t>
      </w:r>
      <w:r w:rsidRPr="00294E51">
        <w:rPr>
          <w:rtl/>
        </w:rPr>
        <w:t>عليهما السّلام</w:t>
      </w:r>
      <w:r w:rsidR="008558BA">
        <w:rPr>
          <w:rtl/>
        </w:rPr>
        <w:t xml:space="preserve">: </w:t>
      </w:r>
      <w:r w:rsidRPr="008655CC">
        <w:rPr>
          <w:rStyle w:val="libAlaemChar"/>
          <w:rtl/>
        </w:rPr>
        <w:t>(</w:t>
      </w:r>
      <w:r w:rsidRPr="008655CC">
        <w:rPr>
          <w:rStyle w:val="libAieChar"/>
          <w:rtl/>
        </w:rPr>
        <w:t>وَلا تَجْعَلُوا اللهَ عُرْضَةً لِأَيْمانِكُمْ</w:t>
      </w:r>
      <w:r w:rsidRPr="008655CC">
        <w:rPr>
          <w:rStyle w:val="libAlaemChar"/>
          <w:rtl/>
        </w:rPr>
        <w:t>)</w:t>
      </w:r>
      <w:r w:rsidRPr="00294E51">
        <w:rPr>
          <w:rtl/>
        </w:rPr>
        <w:t xml:space="preserve"> قالا</w:t>
      </w:r>
      <w:r w:rsidR="008558BA">
        <w:rPr>
          <w:rtl/>
        </w:rPr>
        <w:t xml:space="preserve">: </w:t>
      </w:r>
      <w:r w:rsidRPr="00294E51">
        <w:rPr>
          <w:rtl/>
        </w:rPr>
        <w:t xml:space="preserve">هو الرجل يصلح </w:t>
      </w:r>
      <w:r>
        <w:rPr>
          <w:rtl/>
        </w:rPr>
        <w:t>[</w:t>
      </w:r>
      <w:r w:rsidRPr="00294E51">
        <w:rPr>
          <w:rtl/>
        </w:rPr>
        <w:t>بين الرجل</w:t>
      </w:r>
      <w:r>
        <w:rPr>
          <w:rtl/>
        </w:rPr>
        <w:t>].</w:t>
      </w:r>
      <w:r w:rsidRPr="00BA2D23">
        <w:rPr>
          <w:rStyle w:val="libFootnotenumChar"/>
          <w:rtl/>
        </w:rPr>
        <w:t>(10)</w:t>
      </w:r>
      <w:r w:rsidRPr="00294E51">
        <w:rPr>
          <w:rtl/>
        </w:rPr>
        <w:t xml:space="preserve"> فيحمل ما بينهما من الإثم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118</w:t>
      </w:r>
      <w:r>
        <w:rPr>
          <w:rtl/>
        </w:rPr>
        <w:t>.</w:t>
      </w:r>
    </w:p>
    <w:p w:rsidR="00E45FC6" w:rsidRPr="00294E51" w:rsidRDefault="00E45FC6" w:rsidP="00973FCB">
      <w:pPr>
        <w:pStyle w:val="libFootnote0"/>
        <w:rPr>
          <w:rtl/>
        </w:rPr>
      </w:pPr>
      <w:r>
        <w:rPr>
          <w:rtl/>
        </w:rPr>
        <w:t>(</w:t>
      </w:r>
      <w:r w:rsidRPr="00294E51">
        <w:rPr>
          <w:rtl/>
        </w:rPr>
        <w:t xml:space="preserve">2) يوجد في </w:t>
      </w:r>
      <w:r>
        <w:rPr>
          <w:rtl/>
        </w:rPr>
        <w:t>أ</w:t>
      </w:r>
      <w:r w:rsidR="008558BA">
        <w:rPr>
          <w:rtl/>
        </w:rPr>
        <w:t xml:space="preserve">، </w:t>
      </w:r>
      <w:r w:rsidRPr="00294E51">
        <w:rPr>
          <w:rtl/>
        </w:rPr>
        <w:t>بعد هذه الفقرة</w:t>
      </w:r>
      <w:r w:rsidR="008558BA">
        <w:rPr>
          <w:rtl/>
        </w:rPr>
        <w:t xml:space="preserve">: </w:t>
      </w:r>
      <w:r w:rsidRPr="00294E51">
        <w:rPr>
          <w:rtl/>
        </w:rPr>
        <w:t>«والله سميع لايمانكم</w:t>
      </w:r>
      <w:r w:rsidR="008558BA">
        <w:rPr>
          <w:rtl/>
        </w:rPr>
        <w:t xml:space="preserve">، </w:t>
      </w:r>
      <w:r w:rsidRPr="00294E51">
        <w:rPr>
          <w:rtl/>
        </w:rPr>
        <w:t>عليم بنياتكم</w:t>
      </w:r>
      <w:r>
        <w:rPr>
          <w:rtl/>
        </w:rPr>
        <w:t>.</w:t>
      </w:r>
      <w:r w:rsidRPr="00294E51">
        <w:rPr>
          <w:rtl/>
        </w:rPr>
        <w:t>» وهو مشطوب في الأصل</w:t>
      </w:r>
      <w:r>
        <w:rPr>
          <w:rtl/>
        </w:rPr>
        <w:t>.</w:t>
      </w:r>
    </w:p>
    <w:p w:rsidR="00E45FC6" w:rsidRPr="00294E51" w:rsidRDefault="00E45FC6" w:rsidP="00973FCB">
      <w:pPr>
        <w:pStyle w:val="libFootnote0"/>
        <w:rPr>
          <w:rtl/>
        </w:rPr>
      </w:pPr>
      <w:r>
        <w:rPr>
          <w:rtl/>
        </w:rPr>
        <w:t>(</w:t>
      </w:r>
      <w:r w:rsidRPr="00294E51">
        <w:rPr>
          <w:rtl/>
        </w:rPr>
        <w:t>3) الكافي 2 / 210</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ألّا أفعل</w:t>
      </w:r>
      <w:r>
        <w:rPr>
          <w:rtl/>
        </w:rPr>
        <w:t>.</w:t>
      </w:r>
    </w:p>
    <w:p w:rsidR="00E45FC6" w:rsidRPr="00294E51" w:rsidRDefault="00E45FC6" w:rsidP="00973FCB">
      <w:pPr>
        <w:pStyle w:val="libFootnote0"/>
        <w:rPr>
          <w:rtl/>
        </w:rPr>
      </w:pPr>
      <w:r>
        <w:rPr>
          <w:rtl/>
        </w:rPr>
        <w:t>(</w:t>
      </w:r>
      <w:r w:rsidRPr="00294E51">
        <w:rPr>
          <w:rtl/>
        </w:rPr>
        <w:t>5) تفسير القمي 1 / 73</w:t>
      </w:r>
      <w:r>
        <w:rPr>
          <w:rtl/>
        </w:rPr>
        <w:t>.</w:t>
      </w:r>
    </w:p>
    <w:p w:rsidR="00E45FC6" w:rsidRPr="00294E51" w:rsidRDefault="00E45FC6" w:rsidP="00973FCB">
      <w:pPr>
        <w:pStyle w:val="libFootnote0"/>
        <w:rPr>
          <w:rtl/>
        </w:rPr>
      </w:pPr>
      <w:r>
        <w:rPr>
          <w:rtl/>
        </w:rPr>
        <w:t>(</w:t>
      </w:r>
      <w:r w:rsidRPr="00294E51">
        <w:rPr>
          <w:rtl/>
        </w:rPr>
        <w:t>6) نفس المصدر 7 / 434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ليس في المصدر</w:t>
      </w:r>
      <w:r>
        <w:rPr>
          <w:rtl/>
        </w:rPr>
        <w:t>.</w:t>
      </w:r>
    </w:p>
    <w:p w:rsidR="00E45FC6" w:rsidRPr="00294E51" w:rsidRDefault="00E45FC6" w:rsidP="00973FCB">
      <w:pPr>
        <w:pStyle w:val="libFootnote0"/>
        <w:rPr>
          <w:rtl/>
        </w:rPr>
      </w:pPr>
      <w:r>
        <w:rPr>
          <w:rtl/>
        </w:rPr>
        <w:t>(</w:t>
      </w:r>
      <w:r w:rsidRPr="00294E51">
        <w:rPr>
          <w:rtl/>
        </w:rPr>
        <w:t>8) نفس المصدر 7 / 434</w:t>
      </w:r>
      <w:r>
        <w:rPr>
          <w:rtl/>
        </w:rPr>
        <w:t xml:space="preserve"> ـ </w:t>
      </w:r>
      <w:r w:rsidRPr="00294E51">
        <w:rPr>
          <w:rtl/>
        </w:rPr>
        <w:t>435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9) تفسير العياشي 1 / 112</w:t>
      </w:r>
      <w:r w:rsidR="008558BA">
        <w:rPr>
          <w:rtl/>
        </w:rPr>
        <w:t xml:space="preserve">، </w:t>
      </w:r>
      <w:r w:rsidRPr="00294E51">
        <w:rPr>
          <w:rtl/>
        </w:rPr>
        <w:t>ح 338</w:t>
      </w:r>
      <w:r>
        <w:rPr>
          <w:rtl/>
        </w:rPr>
        <w:t>.</w:t>
      </w:r>
    </w:p>
    <w:p w:rsidR="00E45FC6" w:rsidRPr="00294E51" w:rsidRDefault="00E45FC6" w:rsidP="00973FCB">
      <w:pPr>
        <w:pStyle w:val="libFootnote0"/>
        <w:rPr>
          <w:rtl/>
        </w:rPr>
      </w:pPr>
      <w:r>
        <w:rPr>
          <w:rtl/>
        </w:rPr>
        <w:t>(</w:t>
      </w:r>
      <w:r w:rsidRPr="00294E51">
        <w:rPr>
          <w:rtl/>
        </w:rPr>
        <w:t>10) يوجد في المصدر</w:t>
      </w:r>
      <w:r>
        <w:rPr>
          <w:rtl/>
        </w:rPr>
        <w:t>.</w:t>
      </w:r>
    </w:p>
    <w:p w:rsidR="00E45FC6" w:rsidRPr="00294E51" w:rsidRDefault="00E45FC6" w:rsidP="0027199C">
      <w:pPr>
        <w:pStyle w:val="libNormal"/>
        <w:rPr>
          <w:rtl/>
        </w:rPr>
      </w:pPr>
      <w:r>
        <w:rPr>
          <w:rtl/>
        </w:rPr>
        <w:br w:type="page"/>
      </w:r>
      <w:r w:rsidRPr="00294E51">
        <w:rPr>
          <w:rtl/>
        </w:rPr>
        <w:lastRenderedPageBreak/>
        <w:t xml:space="preserve">عن منصور بن حازم </w:t>
      </w:r>
      <w:r w:rsidRPr="00BA2D23">
        <w:rPr>
          <w:rStyle w:val="libFootnotenumChar"/>
          <w:rtl/>
        </w:rPr>
        <w:t>(1)</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ومحمّد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وَلا تَجْعَلُوا اللهَ عُرْضَةً لِأَيْمانِكُمْ</w:t>
      </w:r>
      <w:r w:rsidRPr="008655CC">
        <w:rPr>
          <w:rStyle w:val="libAlaemChar"/>
          <w:rtl/>
        </w:rPr>
        <w:t>)</w:t>
      </w:r>
      <w:r>
        <w:rPr>
          <w:rtl/>
        </w:rPr>
        <w:t>].</w:t>
      </w:r>
      <w:r w:rsidRPr="00BA2D23">
        <w:rPr>
          <w:rStyle w:val="libFootnotenumChar"/>
          <w:rtl/>
        </w:rPr>
        <w:t>(2)</w:t>
      </w:r>
      <w:r w:rsidRPr="00294E51">
        <w:rPr>
          <w:rtl/>
        </w:rPr>
        <w:t xml:space="preserve"> قال</w:t>
      </w:r>
      <w:r w:rsidR="008558BA">
        <w:rPr>
          <w:rtl/>
        </w:rPr>
        <w:t xml:space="preserve">: </w:t>
      </w:r>
      <w:r w:rsidRPr="00294E51">
        <w:rPr>
          <w:rtl/>
        </w:rPr>
        <w:t>يعني الرّجل يحلف أن لا يكلّم أخاه</w:t>
      </w:r>
      <w:r>
        <w:rPr>
          <w:rtl/>
        </w:rPr>
        <w:t>.</w:t>
      </w:r>
      <w:r w:rsidRPr="00294E51">
        <w:rPr>
          <w:rtl/>
        </w:rPr>
        <w:t xml:space="preserve"> وما أشبه ذلك</w:t>
      </w:r>
      <w:r>
        <w:rPr>
          <w:rtl/>
        </w:rPr>
        <w:t>.</w:t>
      </w:r>
      <w:r w:rsidRPr="00294E51">
        <w:rPr>
          <w:rtl/>
        </w:rPr>
        <w:t xml:space="preserve"> ولا يكلّم أمّه</w:t>
      </w:r>
      <w:r>
        <w:rPr>
          <w:rtl/>
        </w:rPr>
        <w:t>.</w:t>
      </w:r>
    </w:p>
    <w:p w:rsidR="00E45FC6" w:rsidRPr="00294E51" w:rsidRDefault="00E45FC6" w:rsidP="0027199C">
      <w:pPr>
        <w:pStyle w:val="libNormal"/>
        <w:rPr>
          <w:rtl/>
        </w:rPr>
      </w:pPr>
      <w:r>
        <w:rPr>
          <w:rtl/>
        </w:rPr>
        <w:t>و</w:t>
      </w:r>
      <w:r w:rsidRPr="00294E51">
        <w:rPr>
          <w:rtl/>
        </w:rPr>
        <w:t xml:space="preserve">عن أيّوب </w:t>
      </w:r>
      <w:r w:rsidRPr="00BA2D23">
        <w:rPr>
          <w:rStyle w:val="libFootnotenumChar"/>
          <w:rtl/>
        </w:rPr>
        <w:t>(3)</w:t>
      </w:r>
      <w:r w:rsidR="008558BA">
        <w:rPr>
          <w:rtl/>
        </w:rPr>
        <w:t xml:space="preserve">: </w:t>
      </w:r>
      <w:r w:rsidRPr="00294E51">
        <w:rPr>
          <w:rtl/>
        </w:rPr>
        <w:t>قال سمعته يقول</w:t>
      </w:r>
      <w:r w:rsidR="008558BA">
        <w:rPr>
          <w:rtl/>
        </w:rPr>
        <w:t xml:space="preserve">: </w:t>
      </w:r>
      <w:r w:rsidRPr="00294E51">
        <w:rPr>
          <w:rtl/>
        </w:rPr>
        <w:t>لا تحلفوا بالله صادقين ولا كاذبين</w:t>
      </w:r>
      <w:r>
        <w:rPr>
          <w:rtl/>
        </w:rPr>
        <w:t>.</w:t>
      </w:r>
      <w:r w:rsidRPr="00294E51">
        <w:rPr>
          <w:rtl/>
        </w:rPr>
        <w:t xml:space="preserve"> فإنّ الله يقول</w:t>
      </w:r>
      <w:r w:rsidR="008558BA">
        <w:rPr>
          <w:rtl/>
        </w:rPr>
        <w:t xml:space="preserve">: </w:t>
      </w:r>
      <w:r w:rsidRPr="008655CC">
        <w:rPr>
          <w:rStyle w:val="libAlaemChar"/>
          <w:rtl/>
        </w:rPr>
        <w:t>(</w:t>
      </w:r>
      <w:r w:rsidRPr="008655CC">
        <w:rPr>
          <w:rStyle w:val="libAieChar"/>
          <w:rtl/>
        </w:rPr>
        <w:t>وَلا تَجْعَلُوا اللهَ عُرْضَةً لِأَيْمانِكُمْ</w:t>
      </w:r>
      <w:r w:rsidRPr="008655CC">
        <w:rPr>
          <w:rStyle w:val="libAlaemChar"/>
          <w:rtl/>
        </w:rPr>
        <w:t>)</w:t>
      </w:r>
      <w:r w:rsidRPr="00294E51">
        <w:rPr>
          <w:rtl/>
        </w:rPr>
        <w:t xml:space="preserve"> قال</w:t>
      </w:r>
      <w:r w:rsidR="008558BA">
        <w:rPr>
          <w:rtl/>
        </w:rPr>
        <w:t xml:space="preserve">: </w:t>
      </w:r>
      <w:r w:rsidRPr="00294E51">
        <w:rPr>
          <w:rtl/>
        </w:rPr>
        <w:t>إذا استعان رجل برجل على صلح بينه وبين رجل</w:t>
      </w:r>
      <w:r w:rsidR="008558BA">
        <w:rPr>
          <w:rtl/>
        </w:rPr>
        <w:t xml:space="preserve">، </w:t>
      </w:r>
      <w:r w:rsidRPr="00294E51">
        <w:rPr>
          <w:rtl/>
        </w:rPr>
        <w:t xml:space="preserve">فلا يقولن </w:t>
      </w:r>
      <w:r w:rsidRPr="00BA2D23">
        <w:rPr>
          <w:rStyle w:val="libFootnotenumChar"/>
          <w:rtl/>
        </w:rPr>
        <w:t>(4)</w:t>
      </w:r>
      <w:r w:rsidRPr="00294E51">
        <w:rPr>
          <w:rtl/>
        </w:rPr>
        <w:t xml:space="preserve"> «إنّ عليّ يمينا أن لا أفعل</w:t>
      </w:r>
      <w:r>
        <w:rPr>
          <w:rtl/>
        </w:rPr>
        <w:t>.</w:t>
      </w:r>
      <w:r w:rsidRPr="00294E51">
        <w:rPr>
          <w:rtl/>
        </w:rPr>
        <w:t>»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تَجْعَلُوا اللهَ عُرْضَةً لِأَيْمانِكُمْ أَنْ تَبَرُّوا وَتَتَّقُوا وَتُصْلِحُوا بَيْنَ النَّاسِ</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(5)</w:t>
      </w:r>
      <w:r w:rsidR="008558BA">
        <w:rPr>
          <w:rtl/>
        </w:rPr>
        <w:t xml:space="preserve">: </w:t>
      </w:r>
      <w:r w:rsidRPr="00294E51">
        <w:rPr>
          <w:rtl/>
        </w:rPr>
        <w:t>وروى محمّد بن إسماعيل</w:t>
      </w:r>
      <w:r w:rsidR="008558BA">
        <w:rPr>
          <w:rtl/>
        </w:rPr>
        <w:t xml:space="preserve">، </w:t>
      </w:r>
      <w:r w:rsidRPr="00294E51">
        <w:rPr>
          <w:rtl/>
        </w:rPr>
        <w:t>عن سلام بن سهم الشّيخ المتعبّد</w:t>
      </w:r>
      <w:r w:rsidR="008558BA">
        <w:rPr>
          <w:rtl/>
        </w:rPr>
        <w:t xml:space="preserve">، </w:t>
      </w:r>
      <w:r w:rsidRPr="00294E51">
        <w:rPr>
          <w:rtl/>
        </w:rPr>
        <w:t>أنّه سمع أبا عبد الله</w:t>
      </w:r>
      <w:r>
        <w:rPr>
          <w:rtl/>
        </w:rPr>
        <w:t xml:space="preserve"> ـ </w:t>
      </w:r>
      <w:r w:rsidRPr="00294E51">
        <w:rPr>
          <w:rtl/>
        </w:rPr>
        <w:t>عليه السّلام</w:t>
      </w:r>
      <w:r>
        <w:rPr>
          <w:rtl/>
        </w:rPr>
        <w:t xml:space="preserve"> ـ </w:t>
      </w:r>
      <w:r w:rsidRPr="00294E51">
        <w:rPr>
          <w:rtl/>
        </w:rPr>
        <w:t>يقول</w:t>
      </w:r>
      <w:r>
        <w:rPr>
          <w:rtl/>
        </w:rPr>
        <w:t xml:space="preserve"> ـ </w:t>
      </w:r>
      <w:r w:rsidRPr="00294E51">
        <w:rPr>
          <w:rtl/>
        </w:rPr>
        <w:t>وذكر مثله</w:t>
      </w:r>
      <w:r>
        <w:rPr>
          <w:rtl/>
        </w:rPr>
        <w:t>.</w:t>
      </w:r>
    </w:p>
    <w:p w:rsidR="00E45FC6" w:rsidRPr="00294E51" w:rsidRDefault="00E45FC6" w:rsidP="0027199C">
      <w:pPr>
        <w:pStyle w:val="libNormal"/>
        <w:rPr>
          <w:rtl/>
        </w:rPr>
      </w:pPr>
      <w:r>
        <w:rPr>
          <w:rtl/>
        </w:rPr>
        <w:t>[</w:t>
      </w:r>
      <w:r w:rsidRPr="008655CC">
        <w:rPr>
          <w:rStyle w:val="libAlaemChar"/>
          <w:rtl/>
        </w:rPr>
        <w:t>(</w:t>
      </w:r>
      <w:r w:rsidRPr="008655CC">
        <w:rPr>
          <w:rStyle w:val="libAieChar"/>
          <w:rtl/>
        </w:rPr>
        <w:t>وَاللهُ سَمِيعٌ</w:t>
      </w:r>
      <w:r w:rsidRPr="008655CC">
        <w:rPr>
          <w:rStyle w:val="libAlaemChar"/>
          <w:rtl/>
        </w:rPr>
        <w:t>)</w:t>
      </w:r>
      <w:r w:rsidRPr="00294E51">
        <w:rPr>
          <w:rtl/>
        </w:rPr>
        <w:t xml:space="preserve"> لأيمانكم</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224) بنيّاتكم</w:t>
      </w:r>
      <w:r>
        <w:rPr>
          <w:rtl/>
        </w:rPr>
        <w:t>].</w:t>
      </w:r>
      <w:r w:rsidRPr="00BA2D23">
        <w:rPr>
          <w:rStyle w:val="libFootnotenumChar"/>
          <w:rtl/>
        </w:rPr>
        <w:t>(6)</w:t>
      </w:r>
      <w:r w:rsidRPr="00294E51">
        <w:rPr>
          <w:rtl/>
        </w:rPr>
        <w:t xml:space="preserve"> </w:t>
      </w:r>
      <w:r w:rsidRPr="008655CC">
        <w:rPr>
          <w:rStyle w:val="libAlaemChar"/>
          <w:rtl/>
        </w:rPr>
        <w:t>(</w:t>
      </w:r>
      <w:r w:rsidRPr="008655CC">
        <w:rPr>
          <w:rStyle w:val="libAieChar"/>
          <w:rtl/>
        </w:rPr>
        <w:t>لا يُؤاخِذُكُمُ اللهُ بِاللَّغْوِ فِي أَيْمانِكُمْ</w:t>
      </w:r>
      <w:r w:rsidRPr="008655CC">
        <w:rPr>
          <w:rStyle w:val="libAlaemChar"/>
          <w:rtl/>
        </w:rPr>
        <w:t>)</w:t>
      </w:r>
      <w:r w:rsidR="008558BA">
        <w:rPr>
          <w:rtl/>
        </w:rPr>
        <w:t xml:space="preserve">: </w:t>
      </w:r>
      <w:r w:rsidRPr="00294E51">
        <w:rPr>
          <w:rtl/>
        </w:rPr>
        <w:t>«اللّغو»</w:t>
      </w:r>
      <w:r w:rsidR="008558BA">
        <w:rPr>
          <w:rtl/>
        </w:rPr>
        <w:t xml:space="preserve">: </w:t>
      </w:r>
      <w:r w:rsidRPr="00294E51">
        <w:rPr>
          <w:rtl/>
        </w:rPr>
        <w:t>السّاقط</w:t>
      </w:r>
      <w:r w:rsidR="008558BA">
        <w:rPr>
          <w:rtl/>
        </w:rPr>
        <w:t xml:space="preserve">، </w:t>
      </w:r>
      <w:r w:rsidRPr="00294E51">
        <w:rPr>
          <w:rtl/>
        </w:rPr>
        <w:t>الّذي لا يعتدّ به من كلام وغيره</w:t>
      </w:r>
      <w:r>
        <w:rPr>
          <w:rtl/>
        </w:rPr>
        <w:t>.</w:t>
      </w:r>
      <w:r w:rsidRPr="00294E51">
        <w:rPr>
          <w:rtl/>
        </w:rPr>
        <w:t xml:space="preserve"> ولغو اليمين</w:t>
      </w:r>
      <w:r w:rsidR="008558BA">
        <w:rPr>
          <w:rtl/>
        </w:rPr>
        <w:t xml:space="preserve">، </w:t>
      </w:r>
      <w:r w:rsidRPr="00294E51">
        <w:rPr>
          <w:rtl/>
        </w:rPr>
        <w:t>ما لا عقد معه كما سبق به اللّسان</w:t>
      </w:r>
      <w:r w:rsidR="008558BA">
        <w:rPr>
          <w:rtl/>
        </w:rPr>
        <w:t xml:space="preserve">، </w:t>
      </w:r>
      <w:r w:rsidRPr="00294E51">
        <w:rPr>
          <w:rtl/>
        </w:rPr>
        <w:t>أو تكلّم به جاهلا بمعناه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يُؤاخِذُكُمْ بِما كَسَبَتْ قُلُوبُكُمْ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بما قصدتم من الأيمان وواطأت فيها قلوبكم ألسنتكم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غَفُورٌ</w:t>
      </w:r>
      <w:r w:rsidRPr="008655CC">
        <w:rPr>
          <w:rStyle w:val="libAlaemChar"/>
          <w:rtl/>
        </w:rPr>
        <w:t>)</w:t>
      </w:r>
      <w:r w:rsidRPr="00294E51">
        <w:rPr>
          <w:rtl/>
        </w:rPr>
        <w:t xml:space="preserve"> حيث لا يؤاخذكم باللّغو</w:t>
      </w:r>
      <w:r w:rsidR="008558BA">
        <w:rPr>
          <w:rtl/>
        </w:rPr>
        <w:t xml:space="preserve">، </w:t>
      </w:r>
      <w:r w:rsidRPr="008655CC">
        <w:rPr>
          <w:rStyle w:val="libAlaemChar"/>
          <w:rtl/>
        </w:rPr>
        <w:t>(</w:t>
      </w:r>
      <w:r w:rsidRPr="008655CC">
        <w:rPr>
          <w:rStyle w:val="libAieChar"/>
          <w:rtl/>
        </w:rPr>
        <w:t>حَلِيمٌ</w:t>
      </w:r>
      <w:r w:rsidRPr="008655CC">
        <w:rPr>
          <w:rStyle w:val="libAlaemChar"/>
          <w:rtl/>
        </w:rPr>
        <w:t>)</w:t>
      </w:r>
      <w:r w:rsidRPr="00294E51">
        <w:rPr>
          <w:rtl/>
        </w:rPr>
        <w:t xml:space="preserve"> </w:t>
      </w:r>
      <w:r>
        <w:rPr>
          <w:rtl/>
        </w:rPr>
        <w:t>(</w:t>
      </w:r>
      <w:r w:rsidRPr="00294E51">
        <w:rPr>
          <w:rtl/>
        </w:rPr>
        <w:t>225) حيث لم يعاجل بالمواخذة على يمين الجدّ</w:t>
      </w:r>
      <w:r w:rsidR="008558BA">
        <w:rPr>
          <w:rtl/>
        </w:rPr>
        <w:t xml:space="preserve">، </w:t>
      </w:r>
      <w:r w:rsidRPr="00294E51">
        <w:rPr>
          <w:rtl/>
        </w:rPr>
        <w:t>تربّصا للتّوبة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لِلَّذِينَ يُؤْلُونَ مِنْ نِسائِهِمْ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يحلفون على أن لا يجامعوهنّ مطلقا</w:t>
      </w:r>
      <w:r w:rsidR="008558BA">
        <w:rPr>
          <w:rtl/>
        </w:rPr>
        <w:t xml:space="preserve">، </w:t>
      </w:r>
      <w:r w:rsidRPr="00294E51">
        <w:rPr>
          <w:rtl/>
        </w:rPr>
        <w:t>أو مقيّدا بالدّوام</w:t>
      </w:r>
      <w:r w:rsidR="008558BA">
        <w:rPr>
          <w:rtl/>
        </w:rPr>
        <w:t xml:space="preserve">، </w:t>
      </w:r>
      <w:r w:rsidRPr="00294E51">
        <w:rPr>
          <w:rtl/>
        </w:rPr>
        <w:t>أو بأكثر من أربعة أشهر</w:t>
      </w:r>
      <w:r w:rsidR="008558BA">
        <w:rPr>
          <w:rtl/>
        </w:rPr>
        <w:t xml:space="preserve">، </w:t>
      </w:r>
      <w:r w:rsidRPr="00294E51">
        <w:rPr>
          <w:rtl/>
        </w:rPr>
        <w:t>إذا كنّ مدخولا بهنّ</w:t>
      </w:r>
      <w:r>
        <w:rPr>
          <w:rtl/>
        </w:rPr>
        <w:t>.</w:t>
      </w:r>
    </w:p>
    <w:p w:rsidR="00E45FC6" w:rsidRPr="00294E51" w:rsidRDefault="00E45FC6" w:rsidP="00300F6D">
      <w:pPr>
        <w:pStyle w:val="libNormal"/>
        <w:rPr>
          <w:rtl/>
        </w:rPr>
      </w:pPr>
      <w:r>
        <w:rPr>
          <w:rtl/>
        </w:rPr>
        <w:t>و «</w:t>
      </w:r>
      <w:r w:rsidRPr="00294E51">
        <w:rPr>
          <w:rtl/>
        </w:rPr>
        <w:t>الإيلاء»</w:t>
      </w:r>
      <w:r w:rsidR="008558BA">
        <w:rPr>
          <w:rtl/>
        </w:rPr>
        <w:t xml:space="preserve">: </w:t>
      </w:r>
      <w:r w:rsidRPr="00294E51">
        <w:rPr>
          <w:rtl/>
        </w:rPr>
        <w:t>الحلف</w:t>
      </w:r>
      <w:r>
        <w:rPr>
          <w:rtl/>
        </w:rPr>
        <w:t>.</w:t>
      </w:r>
      <w:r w:rsidRPr="00294E51">
        <w:rPr>
          <w:rtl/>
        </w:rPr>
        <w:t xml:space="preserve"> وتعديته بعلى ولكن</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ضمّن هذا القسم معنى البعد</w:t>
      </w:r>
      <w:r w:rsidR="008558BA">
        <w:rPr>
          <w:rtl/>
        </w:rPr>
        <w:t xml:space="preserve">، </w:t>
      </w:r>
      <w:r w:rsidRPr="00294E51">
        <w:rPr>
          <w:rtl/>
        </w:rPr>
        <w:t>عدّى بمن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339</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عن أبي</w:t>
      </w:r>
      <w:r>
        <w:rPr>
          <w:rtl/>
        </w:rPr>
        <w:t>.</w:t>
      </w:r>
      <w:r w:rsidRPr="00294E51">
        <w:rPr>
          <w:rtl/>
        </w:rPr>
        <w:t xml:space="preserve"> والحديث في نفس المصدر ونفس الموضع</w:t>
      </w:r>
      <w:r w:rsidR="008558BA">
        <w:rPr>
          <w:rtl/>
        </w:rPr>
        <w:t xml:space="preserve">، </w:t>
      </w:r>
      <w:r w:rsidRPr="00294E51">
        <w:rPr>
          <w:rtl/>
        </w:rPr>
        <w:t>ح 340</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تقولنّ</w:t>
      </w:r>
      <w:r>
        <w:rPr>
          <w:rtl/>
        </w:rPr>
        <w:t>.</w:t>
      </w:r>
    </w:p>
    <w:p w:rsidR="00E45FC6" w:rsidRPr="00294E51" w:rsidRDefault="00E45FC6" w:rsidP="00973FCB">
      <w:pPr>
        <w:pStyle w:val="libFootnote0"/>
        <w:rPr>
          <w:rtl/>
        </w:rPr>
      </w:pPr>
      <w:r>
        <w:rPr>
          <w:rtl/>
        </w:rPr>
        <w:t>(</w:t>
      </w:r>
      <w:r w:rsidRPr="00294E51">
        <w:rPr>
          <w:rtl/>
        </w:rPr>
        <w:t>5) من لا يحضره الفقيه 3 / 234</w:t>
      </w:r>
      <w:r>
        <w:rPr>
          <w:rtl/>
        </w:rPr>
        <w:t xml:space="preserve"> ـ </w:t>
      </w:r>
      <w:r w:rsidRPr="00294E51">
        <w:rPr>
          <w:rtl/>
        </w:rPr>
        <w:t>235</w:t>
      </w:r>
      <w:r w:rsidR="008558BA">
        <w:rPr>
          <w:rtl/>
        </w:rPr>
        <w:t xml:space="preserve">، </w:t>
      </w:r>
      <w:r w:rsidRPr="00294E51">
        <w:rPr>
          <w:rtl/>
        </w:rPr>
        <w:t>ح 1108</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تَرَبُّصُ أَرْبَعَةِ أَشْهُرٍ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مبتدأ</w:t>
      </w:r>
      <w:r w:rsidR="008558BA">
        <w:rPr>
          <w:rtl/>
        </w:rPr>
        <w:t xml:space="preserve">، </w:t>
      </w:r>
      <w:r w:rsidRPr="00294E51">
        <w:rPr>
          <w:rtl/>
        </w:rPr>
        <w:t>ما قبله خبره</w:t>
      </w:r>
      <w:r w:rsidR="008558BA">
        <w:rPr>
          <w:rtl/>
        </w:rPr>
        <w:t xml:space="preserve">، </w:t>
      </w:r>
      <w:r w:rsidRPr="00294E51">
        <w:rPr>
          <w:rtl/>
        </w:rPr>
        <w:t>أو فاعل الظّرف</w:t>
      </w:r>
      <w:r>
        <w:rPr>
          <w:rtl/>
        </w:rPr>
        <w:t>.</w:t>
      </w:r>
    </w:p>
    <w:p w:rsidR="00E45FC6" w:rsidRPr="00294E51" w:rsidRDefault="00E45FC6" w:rsidP="0027199C">
      <w:pPr>
        <w:pStyle w:val="libNormal"/>
        <w:rPr>
          <w:rtl/>
        </w:rPr>
      </w:pPr>
      <w:r>
        <w:rPr>
          <w:rtl/>
        </w:rPr>
        <w:t>و «</w:t>
      </w:r>
      <w:r w:rsidRPr="00294E51">
        <w:rPr>
          <w:rtl/>
        </w:rPr>
        <w:t>التّربّص»</w:t>
      </w:r>
      <w:r w:rsidR="008558BA">
        <w:rPr>
          <w:rtl/>
        </w:rPr>
        <w:t xml:space="preserve">: </w:t>
      </w:r>
      <w:r w:rsidRPr="00294E51">
        <w:rPr>
          <w:rtl/>
        </w:rPr>
        <w:t>التّوقف</w:t>
      </w:r>
      <w:r>
        <w:rPr>
          <w:rtl/>
        </w:rPr>
        <w:t>.</w:t>
      </w:r>
      <w:r w:rsidRPr="00294E51">
        <w:rPr>
          <w:rtl/>
        </w:rPr>
        <w:t xml:space="preserve"> أضيف إلى الظّرف</w:t>
      </w:r>
      <w:r w:rsidR="008558BA">
        <w:rPr>
          <w:rtl/>
        </w:rPr>
        <w:t xml:space="preserve">، </w:t>
      </w:r>
      <w:r w:rsidRPr="00294E51">
        <w:rPr>
          <w:rtl/>
        </w:rPr>
        <w:t>على الاتّساع</w:t>
      </w:r>
      <w:r w:rsidR="008558BA">
        <w:rPr>
          <w:rtl/>
        </w:rPr>
        <w:t xml:space="preserve">، </w:t>
      </w:r>
      <w:r w:rsidRPr="00294E51">
        <w:rPr>
          <w:rtl/>
        </w:rPr>
        <w:t>أي</w:t>
      </w:r>
      <w:r w:rsidR="008558BA">
        <w:rPr>
          <w:rtl/>
        </w:rPr>
        <w:t xml:space="preserve">: </w:t>
      </w:r>
      <w:r w:rsidRPr="00294E51">
        <w:rPr>
          <w:rtl/>
        </w:rPr>
        <w:t>للمولى حقّ التّربّص في هذه المدّة</w:t>
      </w:r>
      <w:r w:rsidR="008558BA">
        <w:rPr>
          <w:rtl/>
        </w:rPr>
        <w:t xml:space="preserve">، </w:t>
      </w:r>
      <w:r w:rsidRPr="00294E51">
        <w:rPr>
          <w:rtl/>
        </w:rPr>
        <w:t>لا يطالب بفيء</w:t>
      </w:r>
      <w:r w:rsidR="008558BA">
        <w:rPr>
          <w:rtl/>
        </w:rPr>
        <w:t xml:space="preserve">، </w:t>
      </w:r>
      <w:r w:rsidRPr="00294E51">
        <w:rPr>
          <w:rtl/>
        </w:rPr>
        <w:t>ولا طلاق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فاؤُ</w:t>
      </w:r>
      <w:r w:rsidRPr="008655CC">
        <w:rPr>
          <w:rStyle w:val="libAlaemChar"/>
          <w:rtl/>
        </w:rPr>
        <w:t>)</w:t>
      </w:r>
      <w:r w:rsidR="008558BA">
        <w:rPr>
          <w:rtl/>
        </w:rPr>
        <w:t xml:space="preserve">، </w:t>
      </w:r>
      <w:r w:rsidRPr="00294E51">
        <w:rPr>
          <w:rtl/>
        </w:rPr>
        <w:t>أي</w:t>
      </w:r>
      <w:r w:rsidR="008558BA">
        <w:rPr>
          <w:rtl/>
        </w:rPr>
        <w:t xml:space="preserve">: </w:t>
      </w:r>
      <w:r w:rsidRPr="00294E51">
        <w:rPr>
          <w:rtl/>
        </w:rPr>
        <w:t>رجعوا في اليمين بالحنث والكفّارة</w:t>
      </w:r>
      <w:r w:rsidR="008558BA">
        <w:rPr>
          <w:rtl/>
        </w:rPr>
        <w:t xml:space="preserve">، </w:t>
      </w:r>
      <w:r w:rsidRPr="008655CC">
        <w:rPr>
          <w:rStyle w:val="libAlaemChar"/>
          <w:rtl/>
        </w:rPr>
        <w:t>(</w:t>
      </w:r>
      <w:r w:rsidRPr="008655CC">
        <w:rPr>
          <w:rStyle w:val="libAieChar"/>
          <w:rtl/>
        </w:rPr>
        <w:t>فَإِنَّ اللهَ غَفُورٌ رَحِيمٌ</w:t>
      </w:r>
      <w:r w:rsidRPr="008655CC">
        <w:rPr>
          <w:rStyle w:val="libAlaemChar"/>
          <w:rtl/>
        </w:rPr>
        <w:t>)</w:t>
      </w:r>
      <w:r w:rsidRPr="00294E51">
        <w:rPr>
          <w:rtl/>
        </w:rPr>
        <w:t xml:space="preserve"> </w:t>
      </w:r>
      <w:r>
        <w:rPr>
          <w:rtl/>
        </w:rPr>
        <w:t>(</w:t>
      </w:r>
      <w:r w:rsidRPr="00294E51">
        <w:rPr>
          <w:rtl/>
        </w:rPr>
        <w:t>226)</w:t>
      </w:r>
      <w:r w:rsidR="008558BA">
        <w:rPr>
          <w:rtl/>
        </w:rPr>
        <w:t xml:space="preserve">: </w:t>
      </w:r>
      <w:r w:rsidRPr="00294E51">
        <w:rPr>
          <w:rtl/>
        </w:rPr>
        <w:t>للمولى إثم حنثه إذا كفّر</w:t>
      </w:r>
      <w:r w:rsidR="008558BA">
        <w:rPr>
          <w:rtl/>
        </w:rPr>
        <w:t xml:space="preserve">، </w:t>
      </w:r>
      <w:r w:rsidRPr="00294E51">
        <w:rPr>
          <w:rtl/>
        </w:rPr>
        <w:t>أو ما توخّى بالإيلاء من إضرار المرأة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عَزَمُوا الطَّلاقَ</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همّموا </w:t>
      </w:r>
      <w:r w:rsidRPr="00BA2D23">
        <w:rPr>
          <w:rStyle w:val="libFootnotenumChar"/>
          <w:rtl/>
        </w:rPr>
        <w:t>(1)</w:t>
      </w:r>
      <w:r w:rsidRPr="00294E51">
        <w:rPr>
          <w:rtl/>
        </w:rPr>
        <w:t xml:space="preserve"> قصده</w:t>
      </w:r>
      <w:r w:rsidR="008558BA">
        <w:rPr>
          <w:rtl/>
        </w:rPr>
        <w:t xml:space="preserve">، </w:t>
      </w:r>
      <w:r w:rsidRPr="008655CC">
        <w:rPr>
          <w:rStyle w:val="libAlaemChar"/>
          <w:rtl/>
        </w:rPr>
        <w:t>(</w:t>
      </w:r>
      <w:r w:rsidRPr="008655CC">
        <w:rPr>
          <w:rStyle w:val="libAieChar"/>
          <w:rtl/>
        </w:rPr>
        <w:t>فَإِنَّ اللهَ سَمِيعٌ</w:t>
      </w:r>
      <w:r w:rsidRPr="008655CC">
        <w:rPr>
          <w:rStyle w:val="libAlaemChar"/>
          <w:rtl/>
        </w:rPr>
        <w:t>)</w:t>
      </w:r>
      <w:r w:rsidRPr="00294E51">
        <w:rPr>
          <w:rtl/>
        </w:rPr>
        <w:t xml:space="preserve"> لطلاقهم</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227) بغرضهم ونيّاتهم</w:t>
      </w:r>
      <w:r>
        <w:rPr>
          <w:rtl/>
        </w:rPr>
        <w:t>.</w:t>
      </w:r>
    </w:p>
    <w:p w:rsidR="00E45FC6" w:rsidRPr="00294E51" w:rsidRDefault="00E45FC6" w:rsidP="0027199C">
      <w:pPr>
        <w:pStyle w:val="libNormal"/>
        <w:rPr>
          <w:rtl/>
        </w:rPr>
      </w:pPr>
      <w:r w:rsidRPr="00294E51">
        <w:rPr>
          <w:rtl/>
        </w:rPr>
        <w:t xml:space="preserve">في كتاب علل الشّرائع </w:t>
      </w:r>
      <w:r w:rsidRPr="00BA2D23">
        <w:rPr>
          <w:rStyle w:val="libFootnotenumChar"/>
          <w:rtl/>
        </w:rPr>
        <w:t>(2)</w:t>
      </w:r>
      <w:r w:rsidR="008558BA">
        <w:rPr>
          <w:rtl/>
        </w:rPr>
        <w:t xml:space="preserve">، </w:t>
      </w:r>
      <w:r w:rsidRPr="00294E51">
        <w:rPr>
          <w:rtl/>
        </w:rPr>
        <w:t xml:space="preserve">بإسناده إلى أبي خالد </w:t>
      </w:r>
      <w:r w:rsidRPr="00BA2D23">
        <w:rPr>
          <w:rStyle w:val="libFootnotenumChar"/>
          <w:rtl/>
        </w:rPr>
        <w:t>(3)</w:t>
      </w:r>
      <w:r w:rsidRPr="00294E51">
        <w:rPr>
          <w:rtl/>
        </w:rPr>
        <w:t xml:space="preserve"> الهيثم قال</w:t>
      </w:r>
      <w:r w:rsidR="008558BA">
        <w:rPr>
          <w:rtl/>
        </w:rPr>
        <w:t xml:space="preserve">: </w:t>
      </w:r>
      <w:r w:rsidRPr="00294E51">
        <w:rPr>
          <w:rtl/>
        </w:rPr>
        <w:t>سألت أبا الحسن الثّاني</w:t>
      </w:r>
      <w:r>
        <w:rPr>
          <w:rtl/>
        </w:rPr>
        <w:t xml:space="preserve"> ـ </w:t>
      </w:r>
      <w:r w:rsidRPr="00294E51">
        <w:rPr>
          <w:rtl/>
        </w:rPr>
        <w:t>عليه السّلام</w:t>
      </w:r>
      <w:r w:rsidR="008558BA">
        <w:rPr>
          <w:rtl/>
        </w:rPr>
        <w:t xml:space="preserve">: </w:t>
      </w:r>
      <w:r w:rsidRPr="00294E51">
        <w:rPr>
          <w:rtl/>
        </w:rPr>
        <w:t xml:space="preserve">كيف صار </w:t>
      </w:r>
      <w:r w:rsidRPr="00BA2D23">
        <w:rPr>
          <w:rStyle w:val="libFootnotenumChar"/>
          <w:rtl/>
        </w:rPr>
        <w:t>(4)</w:t>
      </w:r>
      <w:r w:rsidRPr="00294E51">
        <w:rPr>
          <w:rtl/>
        </w:rPr>
        <w:t xml:space="preserve"> عدّة المطلّقة ثلاث حيض</w:t>
      </w:r>
      <w:r w:rsidR="008558BA">
        <w:rPr>
          <w:rtl/>
        </w:rPr>
        <w:t xml:space="preserve">، </w:t>
      </w:r>
      <w:r w:rsidRPr="00294E51">
        <w:rPr>
          <w:rtl/>
        </w:rPr>
        <w:t xml:space="preserve">أو ثلاثة أشهر وعدّة المتوفّى عنها زوجها أربعة أشهر وعشرة أيّام </w:t>
      </w:r>
      <w:r w:rsidRPr="00BA2D23">
        <w:rPr>
          <w:rStyle w:val="libFootnotenumChar"/>
          <w:rtl/>
        </w:rPr>
        <w:t>(5)</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أمّا عدّة المطلّقة ثلاث حيض</w:t>
      </w:r>
      <w:r w:rsidR="008558BA">
        <w:rPr>
          <w:rtl/>
        </w:rPr>
        <w:t xml:space="preserve">، </w:t>
      </w:r>
      <w:r w:rsidRPr="00294E51">
        <w:rPr>
          <w:rtl/>
        </w:rPr>
        <w:t>أو ثلاثة أشهر فلاستبراء الرّحم من الولد</w:t>
      </w:r>
      <w:r>
        <w:rPr>
          <w:rtl/>
        </w:rPr>
        <w:t>.</w:t>
      </w:r>
    </w:p>
    <w:p w:rsidR="00E45FC6" w:rsidRPr="00294E51" w:rsidRDefault="00E45FC6" w:rsidP="0027199C">
      <w:pPr>
        <w:pStyle w:val="libNormal"/>
        <w:rPr>
          <w:rtl/>
        </w:rPr>
      </w:pPr>
      <w:r>
        <w:rPr>
          <w:rtl/>
        </w:rPr>
        <w:t>و</w:t>
      </w:r>
      <w:r w:rsidRPr="00294E51">
        <w:rPr>
          <w:rtl/>
        </w:rPr>
        <w:t xml:space="preserve">أمّا عدة </w:t>
      </w:r>
      <w:r w:rsidRPr="00BA2D23">
        <w:rPr>
          <w:rStyle w:val="libFootnotenumChar"/>
          <w:rtl/>
        </w:rPr>
        <w:t>(6)</w:t>
      </w:r>
      <w:r w:rsidRPr="00294E51">
        <w:rPr>
          <w:rtl/>
        </w:rPr>
        <w:t xml:space="preserve"> المتوفى عنها زوجها</w:t>
      </w:r>
      <w:r w:rsidR="008558BA">
        <w:rPr>
          <w:rtl/>
        </w:rPr>
        <w:t xml:space="preserve">، </w:t>
      </w:r>
      <w:r w:rsidRPr="00294E51">
        <w:rPr>
          <w:rtl/>
        </w:rPr>
        <w:t>فإنّ الله</w:t>
      </w:r>
      <w:r>
        <w:rPr>
          <w:rtl/>
        </w:rPr>
        <w:t xml:space="preserve"> ـ </w:t>
      </w:r>
      <w:r w:rsidRPr="00294E51">
        <w:rPr>
          <w:rtl/>
        </w:rPr>
        <w:t>عزّ وجلّ</w:t>
      </w:r>
      <w:r>
        <w:rPr>
          <w:rtl/>
        </w:rPr>
        <w:t xml:space="preserve"> ـ </w:t>
      </w:r>
      <w:r w:rsidRPr="00294E51">
        <w:rPr>
          <w:rtl/>
        </w:rPr>
        <w:t>شرط للنّساء شرطا</w:t>
      </w:r>
      <w:r w:rsidR="008558BA">
        <w:rPr>
          <w:rtl/>
        </w:rPr>
        <w:t xml:space="preserve">، </w:t>
      </w:r>
      <w:r w:rsidRPr="00294E51">
        <w:rPr>
          <w:rtl/>
        </w:rPr>
        <w:t xml:space="preserve">فلم يكملهن </w:t>
      </w:r>
      <w:r w:rsidRPr="00BA2D23">
        <w:rPr>
          <w:rStyle w:val="libFootnotenumChar"/>
          <w:rtl/>
        </w:rPr>
        <w:t>(7)</w:t>
      </w:r>
      <w:r w:rsidRPr="00294E51">
        <w:rPr>
          <w:rtl/>
        </w:rPr>
        <w:t xml:space="preserve"> فيه</w:t>
      </w:r>
      <w:r>
        <w:rPr>
          <w:rtl/>
        </w:rPr>
        <w:t>.</w:t>
      </w:r>
    </w:p>
    <w:p w:rsidR="00E45FC6" w:rsidRPr="00294E51" w:rsidRDefault="00E45FC6" w:rsidP="0027199C">
      <w:pPr>
        <w:pStyle w:val="libNormal"/>
        <w:rPr>
          <w:rtl/>
        </w:rPr>
      </w:pPr>
      <w:r>
        <w:rPr>
          <w:rtl/>
        </w:rPr>
        <w:t>و</w:t>
      </w:r>
      <w:r w:rsidRPr="00294E51">
        <w:rPr>
          <w:rtl/>
        </w:rPr>
        <w:t>فيما شرط عليهنّ</w:t>
      </w:r>
      <w:r w:rsidR="008558BA">
        <w:rPr>
          <w:rtl/>
        </w:rPr>
        <w:t xml:space="preserve">، </w:t>
      </w:r>
      <w:r w:rsidRPr="00294E51">
        <w:rPr>
          <w:rtl/>
        </w:rPr>
        <w:t>بل شرط عليهنّ مثل ما شرط لهم فأمّا ما شرط لهنّ</w:t>
      </w:r>
      <w:r w:rsidR="008558BA">
        <w:rPr>
          <w:rtl/>
        </w:rPr>
        <w:t xml:space="preserve">: </w:t>
      </w:r>
      <w:r w:rsidRPr="00294E51">
        <w:rPr>
          <w:rtl/>
        </w:rPr>
        <w:t>فإنّه جعل لهنّ في الإيلاء أربعة أشهر</w:t>
      </w:r>
      <w:r>
        <w:rPr>
          <w:rtl/>
        </w:rPr>
        <w:t>.</w:t>
      </w:r>
      <w:r w:rsidRPr="00294E51">
        <w:rPr>
          <w:rtl/>
        </w:rPr>
        <w:t xml:space="preserve"> لأنّه علم أنّ ذلك غاية صبر النّساء</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لِلَّذِينَ يُؤْلُونَ مِنْ نِسائِهِمْ تَرَبُّصُ أَرْبَعَةِ أَشْهُرٍ</w:t>
      </w:r>
      <w:r w:rsidRPr="008655CC">
        <w:rPr>
          <w:rStyle w:val="libAlaemChar"/>
          <w:rtl/>
        </w:rPr>
        <w:t>)</w:t>
      </w:r>
      <w:r>
        <w:rPr>
          <w:rtl/>
        </w:rPr>
        <w:t>.</w:t>
      </w:r>
      <w:r w:rsidRPr="00294E51">
        <w:rPr>
          <w:rtl/>
        </w:rPr>
        <w:t xml:space="preserve"> فلا يجوز </w:t>
      </w:r>
      <w:r w:rsidRPr="00BA2D23">
        <w:rPr>
          <w:rStyle w:val="libFootnotenumChar"/>
          <w:rtl/>
        </w:rPr>
        <w:t>(8)</w:t>
      </w:r>
      <w:r w:rsidRPr="00294E51">
        <w:rPr>
          <w:rtl/>
        </w:rPr>
        <w:t xml:space="preserve"> للرّجل</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(9)</w:t>
      </w:r>
      <w:r w:rsidR="008558BA">
        <w:rPr>
          <w:rtl/>
        </w:rPr>
        <w:t xml:space="preserve">: </w:t>
      </w:r>
      <w:r w:rsidRPr="00294E51">
        <w:rPr>
          <w:rtl/>
        </w:rPr>
        <w:t>حدّثني أبي</w:t>
      </w:r>
      <w:r w:rsidR="008558BA">
        <w:rPr>
          <w:rtl/>
        </w:rPr>
        <w:t xml:space="preserve">، </w:t>
      </w:r>
      <w:r w:rsidRPr="00294E51">
        <w:rPr>
          <w:rtl/>
        </w:rPr>
        <w:t>عن صفوان</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«الإيلاء» هو أن يحلف الرّجل على امرأته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أور</w:t>
      </w:r>
      <w:r w:rsidR="008558BA">
        <w:rPr>
          <w:rtl/>
        </w:rPr>
        <w:t xml:space="preserve">: </w:t>
      </w:r>
      <w:r w:rsidRPr="00294E51">
        <w:rPr>
          <w:rtl/>
        </w:rPr>
        <w:t>صمّموا</w:t>
      </w:r>
      <w:r>
        <w:rPr>
          <w:rtl/>
        </w:rPr>
        <w:t>.</w:t>
      </w:r>
    </w:p>
    <w:p w:rsidR="00E45FC6" w:rsidRPr="00294E51" w:rsidRDefault="00E45FC6" w:rsidP="00973FCB">
      <w:pPr>
        <w:pStyle w:val="libFootnote0"/>
        <w:rPr>
          <w:rtl/>
        </w:rPr>
      </w:pPr>
      <w:r>
        <w:rPr>
          <w:rtl/>
        </w:rPr>
        <w:t>(</w:t>
      </w:r>
      <w:r w:rsidRPr="00294E51">
        <w:rPr>
          <w:rtl/>
        </w:rPr>
        <w:t>2) علل الشرائع / 507</w:t>
      </w:r>
      <w:r>
        <w:rPr>
          <w:rtl/>
        </w:rPr>
        <w:t xml:space="preserve"> ـ </w:t>
      </w:r>
      <w:r w:rsidRPr="00294E51">
        <w:rPr>
          <w:rtl/>
        </w:rPr>
        <w:t>508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«خالد»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صارت</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أربعة أشهر وعشرا</w:t>
      </w:r>
      <w:r>
        <w:rPr>
          <w:rtl/>
        </w:rPr>
        <w:t>.</w:t>
      </w:r>
    </w:p>
    <w:p w:rsidR="00E45FC6" w:rsidRPr="00294E51" w:rsidRDefault="00E45FC6" w:rsidP="00973FCB">
      <w:pPr>
        <w:pStyle w:val="libFootnote0"/>
        <w:rPr>
          <w:rtl/>
        </w:rPr>
      </w:pPr>
      <w:r>
        <w:rPr>
          <w:rtl/>
        </w:rPr>
        <w:t>(</w:t>
      </w:r>
      <w:r w:rsidRPr="00294E51">
        <w:rPr>
          <w:rtl/>
        </w:rPr>
        <w:t>6) ليس في أو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فلم يحلّهن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فلم يجز</w:t>
      </w:r>
      <w:r>
        <w:rPr>
          <w:rtl/>
        </w:rPr>
        <w:t>.</w:t>
      </w:r>
    </w:p>
    <w:p w:rsidR="00E45FC6" w:rsidRPr="00294E51" w:rsidRDefault="00E45FC6" w:rsidP="00973FCB">
      <w:pPr>
        <w:pStyle w:val="libFootnote0"/>
        <w:rPr>
          <w:rtl/>
        </w:rPr>
      </w:pPr>
      <w:r>
        <w:rPr>
          <w:rtl/>
        </w:rPr>
        <w:t>(</w:t>
      </w:r>
      <w:r w:rsidRPr="00294E51">
        <w:rPr>
          <w:rtl/>
        </w:rPr>
        <w:t>9) تفسير القمي 1 / 73</w:t>
      </w:r>
      <w:r>
        <w:rPr>
          <w:rtl/>
        </w:rPr>
        <w:t>.</w:t>
      </w:r>
    </w:p>
    <w:p w:rsidR="00E45FC6" w:rsidRPr="00294E51" w:rsidRDefault="00E45FC6" w:rsidP="00F63BC9">
      <w:pPr>
        <w:pStyle w:val="libNormal0"/>
        <w:rPr>
          <w:rtl/>
        </w:rPr>
      </w:pPr>
      <w:r>
        <w:rPr>
          <w:rtl/>
        </w:rPr>
        <w:br w:type="page"/>
      </w:r>
      <w:r w:rsidRPr="00294E51">
        <w:rPr>
          <w:rtl/>
        </w:rPr>
        <w:lastRenderedPageBreak/>
        <w:t>أن لا يجامعها</w:t>
      </w:r>
      <w:r>
        <w:rPr>
          <w:rtl/>
        </w:rPr>
        <w:t>.</w:t>
      </w:r>
      <w:r w:rsidRPr="00294E51">
        <w:rPr>
          <w:rtl/>
        </w:rPr>
        <w:t xml:space="preserve"> فإن صبرت عليه فلها أن تصبر</w:t>
      </w:r>
      <w:r>
        <w:rPr>
          <w:rtl/>
        </w:rPr>
        <w:t>.</w:t>
      </w:r>
      <w:r w:rsidRPr="00294E51">
        <w:rPr>
          <w:rtl/>
        </w:rPr>
        <w:t xml:space="preserve"> وإن </w:t>
      </w:r>
      <w:r w:rsidRPr="00BA2D23">
        <w:rPr>
          <w:rStyle w:val="libFootnotenumChar"/>
          <w:rtl/>
        </w:rPr>
        <w:t>(1)</w:t>
      </w:r>
      <w:r w:rsidRPr="00294E51">
        <w:rPr>
          <w:rtl/>
        </w:rPr>
        <w:t xml:space="preserve"> رفعته إلى الإمام</w:t>
      </w:r>
      <w:r w:rsidR="008558BA">
        <w:rPr>
          <w:rtl/>
        </w:rPr>
        <w:t xml:space="preserve">، </w:t>
      </w:r>
      <w:r w:rsidRPr="00294E51">
        <w:rPr>
          <w:rtl/>
        </w:rPr>
        <w:t>أنظره أربعة أشهر</w:t>
      </w:r>
      <w:r>
        <w:rPr>
          <w:rtl/>
        </w:rPr>
        <w:t>.</w:t>
      </w:r>
    </w:p>
    <w:p w:rsidR="00E45FC6" w:rsidRPr="00294E51" w:rsidRDefault="00E45FC6" w:rsidP="0027199C">
      <w:pPr>
        <w:pStyle w:val="libNormal"/>
        <w:rPr>
          <w:rtl/>
        </w:rPr>
      </w:pPr>
      <w:r w:rsidRPr="00294E51">
        <w:rPr>
          <w:rtl/>
        </w:rPr>
        <w:t>ثمّ يقول له بعد ذلك</w:t>
      </w:r>
      <w:r w:rsidR="008558BA">
        <w:rPr>
          <w:rtl/>
        </w:rPr>
        <w:t xml:space="preserve">: </w:t>
      </w:r>
      <w:r w:rsidRPr="00294E51">
        <w:rPr>
          <w:rtl/>
        </w:rPr>
        <w:t>إمّا أن ترجع إلى المناكحة</w:t>
      </w:r>
      <w:r w:rsidR="008558BA">
        <w:rPr>
          <w:rtl/>
        </w:rPr>
        <w:t xml:space="preserve">، </w:t>
      </w:r>
      <w:r w:rsidRPr="00294E51">
        <w:rPr>
          <w:rtl/>
        </w:rPr>
        <w:t>وإمّا أن تطلقه</w:t>
      </w:r>
      <w:r>
        <w:rPr>
          <w:rtl/>
        </w:rPr>
        <w:t>.</w:t>
      </w:r>
      <w:r w:rsidRPr="00294E51">
        <w:rPr>
          <w:rtl/>
        </w:rPr>
        <w:t xml:space="preserve"> فان أبى جئته أبدا </w:t>
      </w:r>
      <w:r w:rsidRPr="00BA2D23">
        <w:rPr>
          <w:rStyle w:val="libFootnotenumChar"/>
          <w:rtl/>
        </w:rPr>
        <w:t>(2)</w:t>
      </w:r>
      <w:r>
        <w:rPr>
          <w:rtl/>
        </w:rPr>
        <w:t>.</w:t>
      </w:r>
    </w:p>
    <w:p w:rsidR="00E45FC6" w:rsidRPr="00294E51" w:rsidRDefault="00E45FC6" w:rsidP="0027199C">
      <w:pPr>
        <w:pStyle w:val="libNormal"/>
        <w:rPr>
          <w:rtl/>
        </w:rPr>
      </w:pPr>
      <w:r>
        <w:rPr>
          <w:rtl/>
        </w:rPr>
        <w:t>و</w:t>
      </w:r>
      <w:r w:rsidRPr="00294E51">
        <w:rPr>
          <w:rtl/>
        </w:rPr>
        <w:t>روى عن أمير المؤمنين</w:t>
      </w:r>
      <w:r>
        <w:rPr>
          <w:rtl/>
        </w:rPr>
        <w:t xml:space="preserve"> ـ </w:t>
      </w:r>
      <w:r w:rsidRPr="00294E51">
        <w:rPr>
          <w:rtl/>
        </w:rPr>
        <w:t xml:space="preserve">عليه السّلام </w:t>
      </w:r>
      <w:r w:rsidRPr="00BA2D23">
        <w:rPr>
          <w:rStyle w:val="libFootnotenumChar"/>
          <w:rtl/>
        </w:rPr>
        <w:t>(3)</w:t>
      </w:r>
      <w:r>
        <w:rPr>
          <w:rtl/>
        </w:rPr>
        <w:t xml:space="preserve"> ـ </w:t>
      </w:r>
      <w:r w:rsidRPr="00294E51">
        <w:rPr>
          <w:rtl/>
        </w:rPr>
        <w:t xml:space="preserve">أنّه من </w:t>
      </w:r>
      <w:r w:rsidRPr="00BA2D23">
        <w:rPr>
          <w:rStyle w:val="libFootnotenumChar"/>
          <w:rtl/>
        </w:rPr>
        <w:t>(4)</w:t>
      </w:r>
      <w:r w:rsidRPr="00294E51">
        <w:rPr>
          <w:rtl/>
        </w:rPr>
        <w:t xml:space="preserve"> بنى حظيرة من قصب</w:t>
      </w:r>
      <w:r>
        <w:rPr>
          <w:rtl/>
        </w:rPr>
        <w:t>.</w:t>
      </w:r>
      <w:r w:rsidRPr="00294E51">
        <w:rPr>
          <w:rtl/>
        </w:rPr>
        <w:t xml:space="preserve"> وجعل فيها رجلا آلى من امرأته بعد أربعة أشهر</w:t>
      </w:r>
      <w:r>
        <w:rPr>
          <w:rtl/>
        </w:rPr>
        <w:t>.</w:t>
      </w:r>
      <w:r w:rsidRPr="00294E51">
        <w:rPr>
          <w:rtl/>
        </w:rPr>
        <w:t xml:space="preserve"> فقال </w:t>
      </w:r>
      <w:r w:rsidRPr="00BA2D23">
        <w:rPr>
          <w:rStyle w:val="libFootnotenumChar"/>
          <w:rtl/>
        </w:rPr>
        <w:t>(5)</w:t>
      </w:r>
      <w:r w:rsidR="008558BA">
        <w:rPr>
          <w:rtl/>
        </w:rPr>
        <w:t xml:space="preserve">: </w:t>
      </w:r>
      <w:r w:rsidRPr="00294E51">
        <w:rPr>
          <w:rtl/>
        </w:rPr>
        <w:t>إمّا أن ترجع إلى المناكحة</w:t>
      </w:r>
      <w:r w:rsidR="008558BA">
        <w:rPr>
          <w:rtl/>
        </w:rPr>
        <w:t xml:space="preserve">، </w:t>
      </w:r>
      <w:r w:rsidRPr="00294E51">
        <w:rPr>
          <w:rtl/>
        </w:rPr>
        <w:t>وإمّا أن تطلّق وإلا أحرقت عليك الحظيرة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(6)</w:t>
      </w:r>
      <w:r w:rsidR="008558BA">
        <w:rPr>
          <w:rtl/>
        </w:rPr>
        <w:t xml:space="preserve">: </w:t>
      </w:r>
      <w:r w:rsidRPr="00294E51">
        <w:rPr>
          <w:rtl/>
        </w:rPr>
        <w:t>أبو عليّ الأشعريّ</w:t>
      </w:r>
      <w:r w:rsidR="008558BA">
        <w:rPr>
          <w:rtl/>
        </w:rPr>
        <w:t xml:space="preserve">، </w:t>
      </w:r>
      <w:r w:rsidRPr="00294E51">
        <w:rPr>
          <w:rtl/>
        </w:rPr>
        <w:t>عن محمّد بن عبد الجبّار</w:t>
      </w:r>
      <w:r w:rsidR="008558BA">
        <w:rPr>
          <w:rtl/>
        </w:rPr>
        <w:t xml:space="preserve">، </w:t>
      </w:r>
      <w:r w:rsidRPr="00294E51">
        <w:rPr>
          <w:rtl/>
        </w:rPr>
        <w:t>وأبو العبّاس محمّد بن جعفر</w:t>
      </w:r>
      <w:r w:rsidR="008558BA">
        <w:rPr>
          <w:rtl/>
        </w:rPr>
        <w:t xml:space="preserve">، </w:t>
      </w:r>
      <w:r w:rsidRPr="00294E51">
        <w:rPr>
          <w:rtl/>
        </w:rPr>
        <w:t>عن أيّوب بن نوح</w:t>
      </w:r>
      <w:r w:rsidR="008558BA">
        <w:rPr>
          <w:rtl/>
        </w:rPr>
        <w:t xml:space="preserve">، </w:t>
      </w:r>
      <w:r w:rsidRPr="00294E51">
        <w:rPr>
          <w:rtl/>
        </w:rPr>
        <w:t>ومحمّد بن إسماعيل</w:t>
      </w:r>
      <w:r w:rsidR="008558BA">
        <w:rPr>
          <w:rtl/>
        </w:rPr>
        <w:t xml:space="preserve">، </w:t>
      </w:r>
      <w:r w:rsidRPr="00294E51">
        <w:rPr>
          <w:rtl/>
        </w:rPr>
        <w:t>عن الفضل بن شاذان</w:t>
      </w:r>
      <w:r w:rsidR="008558BA">
        <w:rPr>
          <w:rtl/>
        </w:rPr>
        <w:t xml:space="preserve">، </w:t>
      </w:r>
      <w:r w:rsidRPr="00294E51">
        <w:rPr>
          <w:rtl/>
        </w:rPr>
        <w:t>وحميد بن زياد</w:t>
      </w:r>
      <w:r w:rsidR="008558BA">
        <w:rPr>
          <w:rtl/>
        </w:rPr>
        <w:t xml:space="preserve">، </w:t>
      </w:r>
      <w:r w:rsidRPr="00294E51">
        <w:rPr>
          <w:rtl/>
        </w:rPr>
        <w:t>عن ابن سماعة</w:t>
      </w:r>
      <w:r w:rsidR="008558BA">
        <w:rPr>
          <w:rtl/>
        </w:rPr>
        <w:t xml:space="preserve">، </w:t>
      </w:r>
      <w:r w:rsidRPr="00294E51">
        <w:rPr>
          <w:rtl/>
        </w:rPr>
        <w:t>جميعا</w:t>
      </w:r>
      <w:r w:rsidR="008558BA">
        <w:rPr>
          <w:rtl/>
        </w:rPr>
        <w:t xml:space="preserve">، </w:t>
      </w:r>
      <w:r w:rsidRPr="00294E51">
        <w:rPr>
          <w:rtl/>
        </w:rPr>
        <w:t>عن صفوان</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الإيلاء</w:t>
      </w:r>
      <w:r w:rsidR="008558BA">
        <w:rPr>
          <w:rtl/>
        </w:rPr>
        <w:t xml:space="preserve">، </w:t>
      </w:r>
      <w:r w:rsidRPr="00294E51">
        <w:rPr>
          <w:rtl/>
        </w:rPr>
        <w:t>ما هو</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أن يقول الرّجل لامرأته</w:t>
      </w:r>
      <w:r w:rsidR="008558BA">
        <w:rPr>
          <w:rtl/>
        </w:rPr>
        <w:t xml:space="preserve">: </w:t>
      </w:r>
      <w:r w:rsidRPr="00294E51">
        <w:rPr>
          <w:rtl/>
        </w:rPr>
        <w:t>«والله لا أجامعك كذا وكذا</w:t>
      </w:r>
      <w:r>
        <w:rPr>
          <w:rtl/>
        </w:rPr>
        <w:t>.</w:t>
      </w:r>
      <w:r w:rsidRPr="00294E51">
        <w:rPr>
          <w:rtl/>
        </w:rPr>
        <w:t>» ويقول</w:t>
      </w:r>
      <w:r w:rsidR="008558BA">
        <w:rPr>
          <w:rtl/>
        </w:rPr>
        <w:t xml:space="preserve">: </w:t>
      </w:r>
      <w:r w:rsidRPr="00294E51">
        <w:rPr>
          <w:rtl/>
        </w:rPr>
        <w:t>«والله لأغيظنّك</w:t>
      </w:r>
      <w:r>
        <w:rPr>
          <w:rtl/>
        </w:rPr>
        <w:t>.</w:t>
      </w:r>
      <w:r w:rsidRPr="00294E51">
        <w:rPr>
          <w:rtl/>
        </w:rPr>
        <w:t>» فيتربّص بها أربعة أشهر</w:t>
      </w:r>
      <w:r>
        <w:rPr>
          <w:rtl/>
        </w:rPr>
        <w:t>.</w:t>
      </w:r>
      <w:r w:rsidRPr="00294E51">
        <w:rPr>
          <w:rtl/>
        </w:rPr>
        <w:t xml:space="preserve"> ثمّ يؤخذ فيوقف بعد الأربعة أشهر</w:t>
      </w:r>
      <w:r>
        <w:rPr>
          <w:rtl/>
        </w:rPr>
        <w:t>.</w:t>
      </w:r>
      <w:r w:rsidRPr="00294E51">
        <w:rPr>
          <w:rtl/>
        </w:rPr>
        <w:t xml:space="preserve"> فإن فاءوا</w:t>
      </w:r>
      <w:r>
        <w:rPr>
          <w:rtl/>
        </w:rPr>
        <w:t>.</w:t>
      </w:r>
      <w:r w:rsidRPr="00294E51">
        <w:rPr>
          <w:rtl/>
        </w:rPr>
        <w:t xml:space="preserve"> وهو أن يصالح أهله</w:t>
      </w:r>
      <w:r>
        <w:rPr>
          <w:rtl/>
        </w:rPr>
        <w:t>.</w:t>
      </w:r>
      <w:r w:rsidRPr="00294E51">
        <w:rPr>
          <w:rtl/>
        </w:rPr>
        <w:t xml:space="preserve"> </w:t>
      </w:r>
      <w:r w:rsidRPr="008655CC">
        <w:rPr>
          <w:rStyle w:val="libAlaemChar"/>
          <w:rtl/>
        </w:rPr>
        <w:t>(</w:t>
      </w:r>
      <w:r w:rsidRPr="008655CC">
        <w:rPr>
          <w:rStyle w:val="libAieChar"/>
          <w:rtl/>
        </w:rPr>
        <w:t>فَإِنَّ اللهَ غَفُورٌ رَحِيمٌ</w:t>
      </w:r>
      <w:r w:rsidRPr="008655CC">
        <w:rPr>
          <w:rStyle w:val="libAlaemChar"/>
          <w:rtl/>
        </w:rPr>
        <w:t>)</w:t>
      </w:r>
      <w:r>
        <w:rPr>
          <w:rtl/>
        </w:rPr>
        <w:t>.</w:t>
      </w:r>
      <w:r w:rsidRPr="00294E51">
        <w:rPr>
          <w:rtl/>
        </w:rPr>
        <w:t xml:space="preserve"> وإن لم يفئ جبر على أن يطلق ولا يقع طلاق فيما بينهما</w:t>
      </w:r>
      <w:r w:rsidR="008558BA">
        <w:rPr>
          <w:rtl/>
        </w:rPr>
        <w:t xml:space="preserve">، </w:t>
      </w:r>
      <w:r w:rsidRPr="00294E51">
        <w:rPr>
          <w:rtl/>
        </w:rPr>
        <w:t>ولو كان بعد الأربعة الأشهر</w:t>
      </w:r>
      <w:r w:rsidR="008558BA">
        <w:rPr>
          <w:rtl/>
        </w:rPr>
        <w:t xml:space="preserve">، </w:t>
      </w:r>
      <w:r w:rsidRPr="00294E51">
        <w:rPr>
          <w:rtl/>
        </w:rPr>
        <w:t xml:space="preserve">ما لم ترفعه </w:t>
      </w:r>
      <w:r w:rsidRPr="00BA2D23">
        <w:rPr>
          <w:rStyle w:val="libFootnotenumChar"/>
          <w:rtl/>
        </w:rPr>
        <w:t>(7)</w:t>
      </w:r>
      <w:r w:rsidRPr="00294E51">
        <w:rPr>
          <w:rtl/>
        </w:rPr>
        <w:t xml:space="preserve"> إلى الإمام</w:t>
      </w:r>
      <w:r>
        <w:rPr>
          <w:rtl/>
        </w:rPr>
        <w:t>.</w:t>
      </w:r>
    </w:p>
    <w:p w:rsidR="00E45FC6" w:rsidRPr="00294E51" w:rsidRDefault="00E45FC6" w:rsidP="0027199C">
      <w:pPr>
        <w:pStyle w:val="libNormal"/>
        <w:rPr>
          <w:rtl/>
        </w:rPr>
      </w:pPr>
      <w:r w:rsidRPr="00294E51">
        <w:rPr>
          <w:rtl/>
        </w:rPr>
        <w:t xml:space="preserve">عليّ </w:t>
      </w:r>
      <w:r w:rsidRPr="00BA2D23">
        <w:rPr>
          <w:rStyle w:val="libFootnotenumChar"/>
          <w:rtl/>
        </w:rPr>
        <w:t>(8)</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عمر بن أذينه</w:t>
      </w:r>
      <w:r w:rsidR="008558BA">
        <w:rPr>
          <w:rtl/>
        </w:rPr>
        <w:t xml:space="preserve">، </w:t>
      </w:r>
      <w:r w:rsidRPr="00294E51">
        <w:rPr>
          <w:rtl/>
        </w:rPr>
        <w:t>عن بكر بن أعين</w:t>
      </w:r>
      <w:r w:rsidR="008558BA">
        <w:rPr>
          <w:rtl/>
        </w:rPr>
        <w:t xml:space="preserve">، </w:t>
      </w:r>
      <w:r w:rsidRPr="00294E51">
        <w:rPr>
          <w:rtl/>
        </w:rPr>
        <w:t>وبريد بن معاوية</w:t>
      </w:r>
      <w:r w:rsidR="008558BA">
        <w:rPr>
          <w:rtl/>
        </w:rPr>
        <w:t xml:space="preserve">، </w:t>
      </w:r>
      <w:r w:rsidRPr="00294E51">
        <w:rPr>
          <w:rtl/>
        </w:rPr>
        <w:t>عن أبي جعفر وأبي عبد الله</w:t>
      </w:r>
      <w:r>
        <w:rPr>
          <w:rtl/>
        </w:rPr>
        <w:t xml:space="preserve"> ـ </w:t>
      </w:r>
      <w:r w:rsidRPr="00294E51">
        <w:rPr>
          <w:rtl/>
        </w:rPr>
        <w:t>عليهما السّلام</w:t>
      </w:r>
      <w:r>
        <w:rPr>
          <w:rtl/>
        </w:rPr>
        <w:t xml:space="preserve"> ـ </w:t>
      </w:r>
      <w:r w:rsidRPr="00294E51">
        <w:rPr>
          <w:rtl/>
        </w:rPr>
        <w:t>أنّهما قالا</w:t>
      </w:r>
      <w:r w:rsidR="008558BA">
        <w:rPr>
          <w:rtl/>
        </w:rPr>
        <w:t xml:space="preserve">: </w:t>
      </w:r>
      <w:r w:rsidRPr="00294E51">
        <w:rPr>
          <w:rtl/>
        </w:rPr>
        <w:t>إذا آلى الرجل أن لا يقرب امرأته</w:t>
      </w:r>
      <w:r w:rsidR="008558BA">
        <w:rPr>
          <w:rtl/>
        </w:rPr>
        <w:t xml:space="preserve">، </w:t>
      </w:r>
      <w:r w:rsidRPr="00294E51">
        <w:rPr>
          <w:rtl/>
        </w:rPr>
        <w:t>فليس لها قول ولا حقّ في الأربعة الأشهر</w:t>
      </w:r>
      <w:r>
        <w:rPr>
          <w:rtl/>
        </w:rPr>
        <w:t>.</w:t>
      </w:r>
      <w:r w:rsidRPr="00294E51">
        <w:rPr>
          <w:rtl/>
        </w:rPr>
        <w:t xml:space="preserve"> ولا إثم عليه في كفّه عنها في الأربعة الأشهر</w:t>
      </w:r>
      <w:r>
        <w:rPr>
          <w:rtl/>
        </w:rPr>
        <w:t>.</w:t>
      </w:r>
      <w:r w:rsidRPr="00294E51">
        <w:rPr>
          <w:rtl/>
        </w:rPr>
        <w:t xml:space="preserve"> فإن مضت الأربعة الأشهر قبل ان يمسّها فسكنت </w:t>
      </w:r>
      <w:r w:rsidRPr="00BA2D23">
        <w:rPr>
          <w:rStyle w:val="libFootnotenumChar"/>
          <w:rtl/>
        </w:rPr>
        <w:t>(9)</w:t>
      </w:r>
      <w:r w:rsidRPr="00294E51">
        <w:rPr>
          <w:rtl/>
        </w:rPr>
        <w:t xml:space="preserve"> ورضيت</w:t>
      </w:r>
      <w:r w:rsidR="008558BA">
        <w:rPr>
          <w:rtl/>
        </w:rPr>
        <w:t xml:space="preserve">، </w:t>
      </w:r>
      <w:r w:rsidRPr="00294E51">
        <w:rPr>
          <w:rtl/>
        </w:rPr>
        <w:t>فهو في حلّ وسعة</w:t>
      </w:r>
      <w:r>
        <w:rPr>
          <w:rtl/>
        </w:rPr>
        <w:t>.</w:t>
      </w:r>
      <w:r w:rsidRPr="00294E51">
        <w:rPr>
          <w:rtl/>
        </w:rPr>
        <w:t xml:space="preserve"> فإن رفعت أمرها قيل له</w:t>
      </w:r>
      <w:r w:rsidR="008558BA">
        <w:rPr>
          <w:rtl/>
        </w:rPr>
        <w:t xml:space="preserve">: </w:t>
      </w:r>
      <w:r w:rsidRPr="00294E51">
        <w:rPr>
          <w:rtl/>
        </w:rPr>
        <w:t>إمّا أن تفيء فتمسّها</w:t>
      </w:r>
      <w:r w:rsidR="008558BA">
        <w:rPr>
          <w:rtl/>
        </w:rPr>
        <w:t xml:space="preserve">، </w:t>
      </w:r>
      <w:r w:rsidRPr="00294E51">
        <w:rPr>
          <w:rtl/>
        </w:rPr>
        <w:t>وإمّا أن تطلّق</w:t>
      </w:r>
      <w:r>
        <w:rPr>
          <w:rtl/>
        </w:rPr>
        <w:t>.</w:t>
      </w:r>
      <w:r w:rsidRPr="00294E51">
        <w:rPr>
          <w:rtl/>
        </w:rPr>
        <w:t xml:space="preserve"> وعزم الطّلاق أن يخلّى عنها</w:t>
      </w:r>
      <w:r>
        <w:rPr>
          <w:rtl/>
        </w:rPr>
        <w:t>.</w:t>
      </w:r>
      <w:r w:rsidRPr="00294E51">
        <w:rPr>
          <w:rtl/>
        </w:rPr>
        <w:t xml:space="preserve"> فإذا حاضت وطهرت طلّقها وهو أحقّ برجعتها</w:t>
      </w:r>
      <w:r w:rsidR="008558BA">
        <w:rPr>
          <w:rtl/>
        </w:rPr>
        <w:t xml:space="preserve">، </w:t>
      </w:r>
      <w:r w:rsidRPr="00294E51">
        <w:rPr>
          <w:rtl/>
        </w:rPr>
        <w:t xml:space="preserve">ما لم تمض ثلاثة قروء فهذا الإيلاء الّذي أنزل </w:t>
      </w:r>
      <w:r w:rsidRPr="00BA2D23">
        <w:rPr>
          <w:rStyle w:val="libFootnotenumChar"/>
          <w:rtl/>
        </w:rPr>
        <w:t>(10)</w:t>
      </w:r>
      <w:r w:rsidRPr="00294E51">
        <w:rPr>
          <w:rtl/>
        </w:rPr>
        <w:t xml:space="preserve"> الله</w:t>
      </w:r>
      <w:r>
        <w:rPr>
          <w:rtl/>
        </w:rPr>
        <w:t xml:space="preserve"> ـ </w:t>
      </w:r>
      <w:r w:rsidRPr="00294E51">
        <w:rPr>
          <w:rtl/>
        </w:rPr>
        <w:t>تبارك وتعالى</w:t>
      </w:r>
      <w:r>
        <w:rPr>
          <w:rtl/>
        </w:rPr>
        <w:t xml:space="preserve"> ـ </w:t>
      </w:r>
      <w:r w:rsidRPr="00294E51">
        <w:rPr>
          <w:rtl/>
        </w:rPr>
        <w:t xml:space="preserve">في كتابه وسنّة رسول الله </w:t>
      </w:r>
      <w:r w:rsidRPr="00BA2D23">
        <w:rPr>
          <w:rStyle w:val="libFootnotenumChar"/>
          <w:rtl/>
        </w:rPr>
        <w:t>(11)</w:t>
      </w:r>
      <w:r>
        <w:rPr>
          <w:rtl/>
        </w:rPr>
        <w:t xml:space="preserve"> ـ </w:t>
      </w:r>
      <w:r w:rsidRPr="00294E51">
        <w:rPr>
          <w:rtl/>
        </w:rPr>
        <w:t>صلّى الله عليه وآله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فان</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وإمّا أن تطلق وإلّا جئتك أبدا</w:t>
      </w:r>
      <w:r>
        <w:rPr>
          <w:rtl/>
        </w:rPr>
        <w:t>.</w:t>
      </w:r>
    </w:p>
    <w:p w:rsidR="00E45FC6" w:rsidRPr="00294E51" w:rsidRDefault="00E45FC6" w:rsidP="00973FCB">
      <w:pPr>
        <w:pStyle w:val="libFootnote0"/>
        <w:rPr>
          <w:rtl/>
        </w:rPr>
      </w:pPr>
      <w:r>
        <w:rPr>
          <w:rtl/>
        </w:rPr>
        <w:t>(</w:t>
      </w:r>
      <w:r w:rsidRPr="00294E51">
        <w:rPr>
          <w:rtl/>
        </w:rPr>
        <w:t>3) نفس المصدر 1 / 74</w:t>
      </w:r>
      <w:r>
        <w:rPr>
          <w:rtl/>
        </w:rPr>
        <w:t>.</w:t>
      </w:r>
    </w:p>
    <w:p w:rsidR="00E45FC6" w:rsidRPr="00294E51" w:rsidRDefault="00E45FC6" w:rsidP="00973FCB">
      <w:pPr>
        <w:pStyle w:val="libFootnote0"/>
        <w:rPr>
          <w:rtl/>
        </w:rPr>
      </w:pPr>
      <w:r>
        <w:rPr>
          <w:rtl/>
        </w:rPr>
        <w:t>(</w:t>
      </w:r>
      <w:r w:rsidRPr="00294E51">
        <w:rPr>
          <w:rtl/>
        </w:rPr>
        <w:t>4) ليس في ر</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وقال له</w:t>
      </w:r>
      <w:r w:rsidR="008558BA">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الكافي 6 / 132</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لم يرفعه</w:t>
      </w:r>
      <w:r>
        <w:rPr>
          <w:rtl/>
        </w:rPr>
        <w:t>.</w:t>
      </w:r>
    </w:p>
    <w:p w:rsidR="00E45FC6" w:rsidRPr="00294E51" w:rsidRDefault="00E45FC6" w:rsidP="00973FCB">
      <w:pPr>
        <w:pStyle w:val="libFootnote0"/>
        <w:rPr>
          <w:rtl/>
        </w:rPr>
      </w:pPr>
      <w:r>
        <w:rPr>
          <w:rtl/>
        </w:rPr>
        <w:t>(</w:t>
      </w:r>
      <w:r w:rsidRPr="00294E51">
        <w:rPr>
          <w:rtl/>
        </w:rPr>
        <w:t>8) نفس المصدر 6 / 131</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فسكتت</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أنزله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سنة</w:t>
      </w:r>
      <w:r>
        <w:rPr>
          <w:rtl/>
        </w:rPr>
        <w:t>.</w:t>
      </w:r>
    </w:p>
    <w:p w:rsidR="00E45FC6" w:rsidRPr="00294E51" w:rsidRDefault="00E45FC6" w:rsidP="00F63BC9">
      <w:pPr>
        <w:pStyle w:val="libNormal0"/>
        <w:rPr>
          <w:rtl/>
        </w:rPr>
      </w:pPr>
      <w:r>
        <w:rPr>
          <w:rtl/>
        </w:rPr>
        <w:br w:type="page"/>
      </w:r>
      <w:r w:rsidRPr="00294E51">
        <w:rPr>
          <w:rtl/>
        </w:rPr>
        <w:lastRenderedPageBreak/>
        <w:t xml:space="preserve">محمّد بن يحيى </w:t>
      </w:r>
      <w:r w:rsidRPr="00BA2D23">
        <w:rPr>
          <w:rStyle w:val="libFootnotenumChar"/>
          <w:rtl/>
        </w:rPr>
        <w:t>(1)</w:t>
      </w:r>
      <w:r w:rsidR="008558BA">
        <w:rPr>
          <w:rtl/>
        </w:rPr>
        <w:t xml:space="preserve">، </w:t>
      </w:r>
      <w:r w:rsidRPr="00294E51">
        <w:rPr>
          <w:rtl/>
        </w:rPr>
        <w:t>عن أحمد بن محمّد</w:t>
      </w:r>
      <w:r w:rsidR="008558BA">
        <w:rPr>
          <w:rtl/>
        </w:rPr>
        <w:t xml:space="preserve">، </w:t>
      </w:r>
      <w:r w:rsidRPr="00294E51">
        <w:rPr>
          <w:rtl/>
        </w:rPr>
        <w:t>عن محمّد بن إسماعيل</w:t>
      </w:r>
      <w:r w:rsidR="008558BA">
        <w:rPr>
          <w:rtl/>
        </w:rPr>
        <w:t xml:space="preserve">، </w:t>
      </w:r>
      <w:r w:rsidRPr="00294E51">
        <w:rPr>
          <w:rtl/>
        </w:rPr>
        <w:t>عن محمّد بن الفضيل</w:t>
      </w:r>
      <w:r w:rsidR="008558BA">
        <w:rPr>
          <w:rtl/>
        </w:rPr>
        <w:t xml:space="preserve">، </w:t>
      </w:r>
      <w:r w:rsidRPr="00294E51">
        <w:rPr>
          <w:rtl/>
        </w:rPr>
        <w:t>عن أبي الصّباح الكنانيّ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آلى من امرأته بعدها دخل بها</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(2)</w:t>
      </w:r>
      <w:r w:rsidR="008558BA">
        <w:rPr>
          <w:rtl/>
        </w:rPr>
        <w:t xml:space="preserve">: </w:t>
      </w:r>
      <w:r w:rsidRPr="00294E51">
        <w:rPr>
          <w:rtl/>
        </w:rPr>
        <w:t>إذا مضت أربعة أشهر وقف</w:t>
      </w:r>
      <w:r w:rsidR="008558BA">
        <w:rPr>
          <w:rtl/>
        </w:rPr>
        <w:t xml:space="preserve">، </w:t>
      </w:r>
      <w:r w:rsidRPr="00294E51">
        <w:rPr>
          <w:rtl/>
        </w:rPr>
        <w:t>وإن كان بعد حين</w:t>
      </w:r>
      <w:r>
        <w:rPr>
          <w:rtl/>
        </w:rPr>
        <w:t>.</w:t>
      </w:r>
      <w:r w:rsidRPr="00294E51">
        <w:rPr>
          <w:rtl/>
        </w:rPr>
        <w:t xml:space="preserve"> فإن فاء فليس بشيء</w:t>
      </w:r>
      <w:r>
        <w:rPr>
          <w:rtl/>
        </w:rPr>
        <w:t>.</w:t>
      </w:r>
    </w:p>
    <w:p w:rsidR="00E45FC6" w:rsidRPr="00294E51" w:rsidRDefault="00E45FC6" w:rsidP="0027199C">
      <w:pPr>
        <w:pStyle w:val="libNormal"/>
        <w:rPr>
          <w:rtl/>
        </w:rPr>
      </w:pPr>
      <w:r w:rsidRPr="00294E51">
        <w:rPr>
          <w:rtl/>
        </w:rPr>
        <w:t>فهي امرأته</w:t>
      </w:r>
      <w:r>
        <w:rPr>
          <w:rtl/>
        </w:rPr>
        <w:t>.</w:t>
      </w:r>
      <w:r w:rsidRPr="00294E51">
        <w:rPr>
          <w:rtl/>
        </w:rPr>
        <w:t xml:space="preserve"> وإن عزم الطّلاق</w:t>
      </w:r>
      <w:r w:rsidR="008558BA">
        <w:rPr>
          <w:rtl/>
        </w:rPr>
        <w:t xml:space="preserve">، </w:t>
      </w:r>
      <w:r w:rsidRPr="00294E51">
        <w:rPr>
          <w:rtl/>
        </w:rPr>
        <w:t>فقد عزم</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«الإيلاء» أن يقول الرّجل لامرأته</w:t>
      </w:r>
      <w:r w:rsidR="008558BA">
        <w:rPr>
          <w:rtl/>
        </w:rPr>
        <w:t xml:space="preserve">: </w:t>
      </w:r>
      <w:r w:rsidRPr="00294E51">
        <w:rPr>
          <w:rtl/>
        </w:rPr>
        <w:t xml:space="preserve">«والله لأغيظنك </w:t>
      </w:r>
      <w:r w:rsidRPr="00BA2D23">
        <w:rPr>
          <w:rStyle w:val="libFootnotenumChar"/>
          <w:rtl/>
        </w:rPr>
        <w:t>(3)</w:t>
      </w:r>
      <w:r w:rsidRPr="00294E51">
        <w:rPr>
          <w:rtl/>
        </w:rPr>
        <w:t xml:space="preserve"> ولأسوءنك</w:t>
      </w:r>
      <w:r>
        <w:rPr>
          <w:rtl/>
        </w:rPr>
        <w:t>.</w:t>
      </w:r>
      <w:r w:rsidRPr="00294E51">
        <w:rPr>
          <w:rtl/>
        </w:rPr>
        <w:t>» ثمّ يهجرها ولا يجامعها</w:t>
      </w:r>
      <w:r w:rsidR="008558BA">
        <w:rPr>
          <w:rtl/>
        </w:rPr>
        <w:t xml:space="preserve">، </w:t>
      </w:r>
      <w:r w:rsidRPr="00294E51">
        <w:rPr>
          <w:rtl/>
        </w:rPr>
        <w:t>حتّى تمضى أربعة أشهر</w:t>
      </w:r>
      <w:r>
        <w:rPr>
          <w:rtl/>
        </w:rPr>
        <w:t>.</w:t>
      </w:r>
      <w:r w:rsidRPr="00294E51">
        <w:rPr>
          <w:rtl/>
        </w:rPr>
        <w:t xml:space="preserve"> فإذا مضت أربعة أشهر</w:t>
      </w:r>
      <w:r w:rsidR="008558BA">
        <w:rPr>
          <w:rtl/>
        </w:rPr>
        <w:t xml:space="preserve">، </w:t>
      </w:r>
      <w:r w:rsidRPr="00294E51">
        <w:rPr>
          <w:rtl/>
        </w:rPr>
        <w:t>فقد وقع الإيلاء وينبغي للإمام أن يجبره على أن يفيء أو يطلّق</w:t>
      </w:r>
      <w:r>
        <w:rPr>
          <w:rtl/>
        </w:rPr>
        <w:t>.</w:t>
      </w:r>
      <w:r w:rsidRPr="00294E51">
        <w:rPr>
          <w:rtl/>
        </w:rPr>
        <w:t xml:space="preserve"> فإن فاء </w:t>
      </w:r>
      <w:r w:rsidRPr="008655CC">
        <w:rPr>
          <w:rStyle w:val="libAlaemChar"/>
          <w:rtl/>
        </w:rPr>
        <w:t>(</w:t>
      </w:r>
      <w:r w:rsidRPr="008655CC">
        <w:rPr>
          <w:rStyle w:val="libAieChar"/>
          <w:rtl/>
        </w:rPr>
        <w:t>فَإِنَّ اللهَ غَفُورٌ رَحِيمٌ</w:t>
      </w:r>
      <w:r w:rsidRPr="008655CC">
        <w:rPr>
          <w:rStyle w:val="libAlaemChar"/>
          <w:rtl/>
        </w:rPr>
        <w:t>)</w:t>
      </w:r>
      <w:r>
        <w:rPr>
          <w:rtl/>
        </w:rPr>
        <w:t>.</w:t>
      </w:r>
      <w:r w:rsidRPr="00294E51">
        <w:rPr>
          <w:rtl/>
        </w:rPr>
        <w:t xml:space="preserve"> وإن عزم الطّلاق</w:t>
      </w:r>
      <w:r w:rsidR="008558BA">
        <w:rPr>
          <w:rtl/>
        </w:rPr>
        <w:t xml:space="preserve">، </w:t>
      </w:r>
      <w:r w:rsidRPr="008655CC">
        <w:rPr>
          <w:rStyle w:val="libAlaemChar"/>
          <w:rtl/>
        </w:rPr>
        <w:t>(</w:t>
      </w:r>
      <w:r w:rsidRPr="008655CC">
        <w:rPr>
          <w:rStyle w:val="libAieChar"/>
          <w:rtl/>
        </w:rPr>
        <w:t>فَإِنَّ اللهَ سَمِيعٌ عَلِيمٌ</w:t>
      </w:r>
      <w:r w:rsidRPr="008655CC">
        <w:rPr>
          <w:rStyle w:val="libAlaemChar"/>
          <w:rtl/>
        </w:rPr>
        <w:t>)</w:t>
      </w:r>
      <w:r>
        <w:rPr>
          <w:rtl/>
        </w:rPr>
        <w:t>.</w:t>
      </w:r>
      <w:r w:rsidRPr="00294E51">
        <w:rPr>
          <w:rtl/>
        </w:rPr>
        <w:t xml:space="preserve"> وهو قول الله</w:t>
      </w:r>
      <w:r>
        <w:rPr>
          <w:rtl/>
        </w:rPr>
        <w:t xml:space="preserve"> ـ </w:t>
      </w:r>
      <w:r w:rsidRPr="00294E51">
        <w:rPr>
          <w:rtl/>
        </w:rPr>
        <w:t>تبارك وتعالى</w:t>
      </w:r>
      <w:r>
        <w:rPr>
          <w:rtl/>
        </w:rPr>
        <w:t xml:space="preserve"> ـ </w:t>
      </w:r>
      <w:r w:rsidRPr="00294E51">
        <w:rPr>
          <w:rtl/>
        </w:rPr>
        <w:t>في كتابه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وَالْمُطَلَّقاتُ</w:t>
      </w:r>
      <w:r w:rsidRPr="008655CC">
        <w:rPr>
          <w:rStyle w:val="libAlaemChar"/>
          <w:rtl/>
        </w:rPr>
        <w:t>)</w:t>
      </w:r>
      <w:r w:rsidR="008558BA">
        <w:rPr>
          <w:rtl/>
        </w:rPr>
        <w:t xml:space="preserve">: </w:t>
      </w:r>
      <w:r w:rsidRPr="00294E51">
        <w:rPr>
          <w:rtl/>
        </w:rPr>
        <w:t>يريد بها المدخول بهنّ</w:t>
      </w:r>
      <w:r w:rsidR="008558BA">
        <w:rPr>
          <w:rtl/>
        </w:rPr>
        <w:t xml:space="preserve">، </w:t>
      </w:r>
      <w:r w:rsidRPr="00294E51">
        <w:rPr>
          <w:rtl/>
        </w:rPr>
        <w:t>من ذوات الأقراء</w:t>
      </w:r>
      <w:r w:rsidR="008558BA">
        <w:rPr>
          <w:rtl/>
        </w:rPr>
        <w:t xml:space="preserve">، </w:t>
      </w:r>
      <w:r w:rsidRPr="00294E51">
        <w:rPr>
          <w:rtl/>
        </w:rPr>
        <w:t>لما دلّت الآيات والأخبار على أنّ حكم غيرهنّ خلاف ما ذكر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يَتَرَبَّصْنَ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خبر</w:t>
      </w:r>
      <w:r w:rsidR="008558BA">
        <w:rPr>
          <w:rtl/>
        </w:rPr>
        <w:t xml:space="preserve">، </w:t>
      </w:r>
      <w:r w:rsidRPr="00294E51">
        <w:rPr>
          <w:rtl/>
        </w:rPr>
        <w:t>صورة</w:t>
      </w:r>
      <w:r>
        <w:rPr>
          <w:rtl/>
        </w:rPr>
        <w:t>.</w:t>
      </w:r>
      <w:r w:rsidRPr="00294E51">
        <w:rPr>
          <w:rtl/>
        </w:rPr>
        <w:t xml:space="preserve"> وأمر</w:t>
      </w:r>
      <w:r w:rsidR="008558BA">
        <w:rPr>
          <w:rtl/>
        </w:rPr>
        <w:t xml:space="preserve">، </w:t>
      </w:r>
      <w:r w:rsidRPr="00294E51">
        <w:rPr>
          <w:rtl/>
        </w:rPr>
        <w:t>معنى</w:t>
      </w:r>
      <w:r>
        <w:rPr>
          <w:rtl/>
        </w:rPr>
        <w:t>.</w:t>
      </w:r>
    </w:p>
    <w:p w:rsidR="00E45FC6" w:rsidRPr="00294E51" w:rsidRDefault="00E45FC6" w:rsidP="0027199C">
      <w:pPr>
        <w:pStyle w:val="libNormal"/>
        <w:rPr>
          <w:rtl/>
        </w:rPr>
      </w:pPr>
      <w:r w:rsidRPr="00294E51">
        <w:rPr>
          <w:rtl/>
        </w:rPr>
        <w:t>وتغيير العبارة للتأكيد والإشعار بأنّه ممّا يجب أن يسارع إلى امتثاله</w:t>
      </w:r>
      <w:r>
        <w:rPr>
          <w:rtl/>
        </w:rPr>
        <w:t>.</w:t>
      </w:r>
      <w:r w:rsidRPr="00294E51">
        <w:rPr>
          <w:rtl/>
        </w:rPr>
        <w:t xml:space="preserve"> وكأنّ المخاطب قصد أن يمتثل الأمر فيخبر عنه</w:t>
      </w:r>
      <w:r>
        <w:rPr>
          <w:rtl/>
        </w:rPr>
        <w:t>.</w:t>
      </w:r>
    </w:p>
    <w:p w:rsidR="00E45FC6" w:rsidRPr="00294E51" w:rsidRDefault="00E45FC6" w:rsidP="0027199C">
      <w:pPr>
        <w:pStyle w:val="libNormal"/>
        <w:rPr>
          <w:rtl/>
        </w:rPr>
      </w:pPr>
      <w:r w:rsidRPr="00294E51">
        <w:rPr>
          <w:rtl/>
        </w:rPr>
        <w:t>وبناؤه على المبتدأ</w:t>
      </w:r>
      <w:r w:rsidR="008558BA">
        <w:rPr>
          <w:rtl/>
        </w:rPr>
        <w:t xml:space="preserve">، </w:t>
      </w:r>
      <w:r w:rsidRPr="00294E51">
        <w:rPr>
          <w:rtl/>
        </w:rPr>
        <w:t>يفيد فضل تأكيد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بِأَنْفُسِهِنَ</w:t>
      </w:r>
      <w:r w:rsidRPr="008655CC">
        <w:rPr>
          <w:rStyle w:val="libAlaemChar"/>
          <w:rtl/>
        </w:rPr>
        <w:t>)</w:t>
      </w:r>
      <w:r w:rsidR="008558BA">
        <w:rPr>
          <w:rtl/>
        </w:rPr>
        <w:t xml:space="preserve">: </w:t>
      </w:r>
      <w:r w:rsidRPr="00294E51">
        <w:rPr>
          <w:rtl/>
        </w:rPr>
        <w:t xml:space="preserve">تهييج </w:t>
      </w:r>
      <w:r w:rsidRPr="00BA2D23">
        <w:rPr>
          <w:rStyle w:val="libFootnotenumChar"/>
          <w:rtl/>
        </w:rPr>
        <w:t>(4)</w:t>
      </w:r>
      <w:r w:rsidRPr="00294E51">
        <w:rPr>
          <w:rtl/>
        </w:rPr>
        <w:t xml:space="preserve"> وبعث لهنّ على التّربّص</w:t>
      </w:r>
      <w:r>
        <w:rPr>
          <w:rtl/>
        </w:rPr>
        <w:t>.</w:t>
      </w:r>
      <w:r w:rsidRPr="00294E51">
        <w:rPr>
          <w:rtl/>
        </w:rPr>
        <w:t xml:space="preserve"> فإنّ نفوس النّساء طوامح إلى الرّجال</w:t>
      </w:r>
      <w:r>
        <w:rPr>
          <w:rtl/>
        </w:rPr>
        <w:t>.</w:t>
      </w:r>
      <w:r w:rsidRPr="00294E51">
        <w:rPr>
          <w:rtl/>
        </w:rPr>
        <w:t xml:space="preserve"> فأمرن بأن يقمعنها ويحملنها على التّربّص</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ثَلاثَةَ قُرُوءٍ</w:t>
      </w:r>
      <w:r w:rsidRPr="008655CC">
        <w:rPr>
          <w:rStyle w:val="libAlaemChar"/>
          <w:rtl/>
        </w:rPr>
        <w:t>)</w:t>
      </w:r>
      <w:r w:rsidR="008558BA">
        <w:rPr>
          <w:rtl/>
        </w:rPr>
        <w:t xml:space="preserve">: </w:t>
      </w:r>
      <w:r w:rsidRPr="00294E51">
        <w:rPr>
          <w:rtl/>
        </w:rPr>
        <w:t>نصب على الظّرف</w:t>
      </w:r>
      <w:r w:rsidR="008558BA">
        <w:rPr>
          <w:rtl/>
        </w:rPr>
        <w:t xml:space="preserve">، </w:t>
      </w:r>
      <w:r w:rsidRPr="00294E51">
        <w:rPr>
          <w:rtl/>
        </w:rPr>
        <w:t>أو المفعول به</w:t>
      </w:r>
      <w:r w:rsidR="008558BA">
        <w:rPr>
          <w:rtl/>
        </w:rPr>
        <w:t xml:space="preserve">، </w:t>
      </w:r>
      <w:r w:rsidRPr="00294E51">
        <w:rPr>
          <w:rtl/>
        </w:rPr>
        <w:t>أي</w:t>
      </w:r>
      <w:r w:rsidR="008558BA">
        <w:rPr>
          <w:rtl/>
        </w:rPr>
        <w:t xml:space="preserve">: </w:t>
      </w:r>
      <w:r w:rsidRPr="00294E51">
        <w:rPr>
          <w:rtl/>
        </w:rPr>
        <w:t>يتربّصن مضيّها</w:t>
      </w:r>
      <w:r>
        <w:rPr>
          <w:rtl/>
        </w:rPr>
        <w:t>.</w:t>
      </w:r>
    </w:p>
    <w:p w:rsidR="00E45FC6" w:rsidRPr="00294E51" w:rsidRDefault="00E45FC6" w:rsidP="0027199C">
      <w:pPr>
        <w:pStyle w:val="libNormal"/>
        <w:rPr>
          <w:rtl/>
        </w:rPr>
      </w:pPr>
      <w:r>
        <w:rPr>
          <w:rtl/>
        </w:rPr>
        <w:t>و «</w:t>
      </w:r>
      <w:r w:rsidRPr="00294E51">
        <w:rPr>
          <w:rtl/>
        </w:rPr>
        <w:t>القروء»</w:t>
      </w:r>
      <w:r w:rsidR="008558BA">
        <w:rPr>
          <w:rtl/>
        </w:rPr>
        <w:t xml:space="preserve">، </w:t>
      </w:r>
      <w:r w:rsidRPr="00294E51">
        <w:rPr>
          <w:rtl/>
        </w:rPr>
        <w:t>جمع قرء</w:t>
      </w:r>
      <w:r>
        <w:rPr>
          <w:rtl/>
        </w:rPr>
        <w:t>.</w:t>
      </w:r>
      <w:r w:rsidRPr="00294E51">
        <w:rPr>
          <w:rtl/>
        </w:rPr>
        <w:t xml:space="preserve"> كأنّ القياس أن يذكر بصيغة القلّة الّتي هي الأقراء</w:t>
      </w:r>
      <w:r>
        <w:rPr>
          <w:rtl/>
        </w:rPr>
        <w:t>.</w:t>
      </w:r>
      <w:r w:rsidRPr="00294E51">
        <w:rPr>
          <w:rtl/>
        </w:rPr>
        <w:t xml:space="preserve"> ولكنّهم يتّسعون في ذلك</w:t>
      </w:r>
      <w:r w:rsidR="008558BA">
        <w:rPr>
          <w:rtl/>
        </w:rPr>
        <w:t xml:space="preserve">، </w:t>
      </w:r>
      <w:r w:rsidRPr="00294E51">
        <w:rPr>
          <w:rtl/>
        </w:rPr>
        <w:t>فيستعملون كل واحد من البناءين مكان الآخر</w:t>
      </w:r>
      <w:r>
        <w:rPr>
          <w:rtl/>
        </w:rPr>
        <w:t>.</w:t>
      </w:r>
    </w:p>
    <w:p w:rsidR="00E45FC6" w:rsidRPr="00294E51" w:rsidRDefault="00E45FC6" w:rsidP="00300F6D">
      <w:pPr>
        <w:pStyle w:val="libNormal"/>
        <w:rPr>
          <w:rtl/>
        </w:rPr>
      </w:pPr>
      <w:r w:rsidRPr="00294E51">
        <w:rPr>
          <w:rtl/>
        </w:rPr>
        <w:t>ولعلّ الحكم</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عمّ المطلّقات ذوات الأقراء</w:t>
      </w:r>
      <w:r w:rsidR="008558BA">
        <w:rPr>
          <w:rtl/>
        </w:rPr>
        <w:t xml:space="preserve">، </w:t>
      </w:r>
      <w:r w:rsidRPr="00294E51">
        <w:rPr>
          <w:rtl/>
        </w:rPr>
        <w:t>تضمّن معنى الكثرة</w:t>
      </w:r>
      <w:r>
        <w:rPr>
          <w:rtl/>
        </w:rPr>
        <w:t>.</w:t>
      </w:r>
      <w:r w:rsidRPr="00294E51">
        <w:rPr>
          <w:rtl/>
        </w:rPr>
        <w:t xml:space="preserve"> فحسن بناؤها</w:t>
      </w:r>
      <w:r>
        <w:rPr>
          <w:rtl/>
        </w:rPr>
        <w:t>.</w:t>
      </w:r>
    </w:p>
    <w:p w:rsidR="00E45FC6" w:rsidRPr="00294E51" w:rsidRDefault="00E45FC6" w:rsidP="0027199C">
      <w:pPr>
        <w:pStyle w:val="libNormal"/>
        <w:rPr>
          <w:rtl/>
        </w:rPr>
      </w:pPr>
      <w:r>
        <w:rPr>
          <w:rtl/>
        </w:rPr>
        <w:t>و «</w:t>
      </w:r>
      <w:r w:rsidRPr="00294E51">
        <w:rPr>
          <w:rtl/>
        </w:rPr>
        <w:t>القرء» يطلق للحيض</w:t>
      </w:r>
      <w:r w:rsidR="008558BA">
        <w:rPr>
          <w:rtl/>
        </w:rPr>
        <w:t xml:space="preserve">، </w:t>
      </w:r>
      <w:r w:rsidRPr="00294E51">
        <w:rPr>
          <w:rtl/>
        </w:rPr>
        <w:t>وللطهر الفاصل بين حيضتين</w:t>
      </w:r>
      <w:r>
        <w:rPr>
          <w:rtl/>
        </w:rPr>
        <w:t>.</w:t>
      </w:r>
      <w:r w:rsidRPr="00294E51">
        <w:rPr>
          <w:rtl/>
        </w:rPr>
        <w:t xml:space="preserve"> وهو المراد هاهنا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6 / 132</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لأغيضنّك</w:t>
      </w:r>
      <w:r>
        <w:rPr>
          <w:rtl/>
        </w:rPr>
        <w:t>.</w:t>
      </w:r>
    </w:p>
    <w:p w:rsidR="00E45FC6" w:rsidRPr="00294E51" w:rsidRDefault="00E45FC6" w:rsidP="00973FCB">
      <w:pPr>
        <w:pStyle w:val="libFootnote0"/>
        <w:rPr>
          <w:rtl/>
        </w:rPr>
      </w:pPr>
      <w:r>
        <w:rPr>
          <w:rtl/>
        </w:rPr>
        <w:t>(</w:t>
      </w:r>
      <w:r w:rsidRPr="00294E51">
        <w:rPr>
          <w:rtl/>
        </w:rPr>
        <w:t>4) ر</w:t>
      </w:r>
      <w:r w:rsidR="008558BA">
        <w:rPr>
          <w:rtl/>
        </w:rPr>
        <w:t xml:space="preserve">: </w:t>
      </w:r>
      <w:r w:rsidRPr="00294E51">
        <w:rPr>
          <w:rtl/>
        </w:rPr>
        <w:t>يهتج</w:t>
      </w:r>
      <w:r>
        <w:rPr>
          <w:rtl/>
        </w:rPr>
        <w:t>.</w:t>
      </w:r>
    </w:p>
    <w:p w:rsidR="00E45FC6" w:rsidRPr="00294E51" w:rsidRDefault="00E45FC6" w:rsidP="0027199C">
      <w:pPr>
        <w:pStyle w:val="libNormal"/>
        <w:rPr>
          <w:rtl/>
        </w:rPr>
      </w:pPr>
      <w:r>
        <w:rPr>
          <w:rtl/>
        </w:rPr>
        <w:br w:type="page"/>
      </w:r>
      <w:r w:rsidRPr="00294E51">
        <w:rPr>
          <w:rtl/>
        </w:rPr>
        <w:lastRenderedPageBreak/>
        <w:t xml:space="preserve">في الكافي </w:t>
      </w:r>
      <w:r w:rsidRPr="00BA2D23">
        <w:rPr>
          <w:rStyle w:val="libFootnotenumChar"/>
          <w:rtl/>
        </w:rPr>
        <w:t>(1)</w:t>
      </w:r>
      <w:r w:rsidR="008558BA">
        <w:rPr>
          <w:rtl/>
        </w:rPr>
        <w:t xml:space="preserve">: </w:t>
      </w:r>
      <w:r w:rsidRPr="00294E51">
        <w:rPr>
          <w:rtl/>
        </w:rPr>
        <w:t>عنه</w:t>
      </w:r>
      <w:r w:rsidR="008558BA">
        <w:rPr>
          <w:rtl/>
        </w:rPr>
        <w:t xml:space="preserve">، </w:t>
      </w:r>
      <w:r w:rsidRPr="00294E51">
        <w:rPr>
          <w:rtl/>
        </w:rPr>
        <w:t>عن صفوان</w:t>
      </w:r>
      <w:r w:rsidR="008558BA">
        <w:rPr>
          <w:rtl/>
        </w:rPr>
        <w:t xml:space="preserve">، </w:t>
      </w:r>
      <w:r w:rsidRPr="00294E51">
        <w:rPr>
          <w:rtl/>
        </w:rPr>
        <w:t>عن موسى بن بكر</w:t>
      </w:r>
      <w:r w:rsidR="008558BA">
        <w:rPr>
          <w:rtl/>
        </w:rPr>
        <w:t xml:space="preserve">، </w:t>
      </w:r>
      <w:r w:rsidRPr="00294E51">
        <w:rPr>
          <w:rtl/>
        </w:rPr>
        <w:t>عن زرارة قال</w:t>
      </w:r>
      <w:r w:rsidR="008558BA">
        <w:rPr>
          <w:rtl/>
        </w:rPr>
        <w:t xml:space="preserve">: </w:t>
      </w:r>
      <w:r w:rsidRPr="00294E51">
        <w:rPr>
          <w:rtl/>
        </w:rPr>
        <w:t>قلت لأبي جعفر</w:t>
      </w:r>
      <w:r>
        <w:rPr>
          <w:rtl/>
        </w:rPr>
        <w:t xml:space="preserve"> ـ </w:t>
      </w:r>
      <w:r w:rsidRPr="00294E51">
        <w:rPr>
          <w:rtl/>
        </w:rPr>
        <w:t>عليه السّلام</w:t>
      </w:r>
      <w:r w:rsidR="008558BA">
        <w:rPr>
          <w:rtl/>
        </w:rPr>
        <w:t xml:space="preserve">: </w:t>
      </w:r>
      <w:r w:rsidRPr="00294E51">
        <w:rPr>
          <w:rtl/>
        </w:rPr>
        <w:t>إنّي سمعت ربيعة الرأي يقول</w:t>
      </w:r>
      <w:r w:rsidR="008558BA">
        <w:rPr>
          <w:rtl/>
        </w:rPr>
        <w:t xml:space="preserve">: </w:t>
      </w:r>
      <w:r w:rsidRPr="00294E51">
        <w:rPr>
          <w:rtl/>
        </w:rPr>
        <w:t>«إذا رأت الدّم من الحيضة الثّالثة</w:t>
      </w:r>
      <w:r w:rsidR="008558BA">
        <w:rPr>
          <w:rtl/>
        </w:rPr>
        <w:t xml:space="preserve">، </w:t>
      </w:r>
      <w:r w:rsidRPr="00294E51">
        <w:rPr>
          <w:rtl/>
        </w:rPr>
        <w:t>بانت منه</w:t>
      </w:r>
      <w:r>
        <w:rPr>
          <w:rtl/>
        </w:rPr>
        <w:t>.</w:t>
      </w:r>
      <w:r w:rsidRPr="00294E51">
        <w:rPr>
          <w:rtl/>
        </w:rPr>
        <w:t xml:space="preserve"> وإنّما القرء ما بين الحيضتين</w:t>
      </w:r>
      <w:r>
        <w:rPr>
          <w:rtl/>
        </w:rPr>
        <w:t>.</w:t>
      </w:r>
      <w:r w:rsidRPr="00294E51">
        <w:rPr>
          <w:rtl/>
        </w:rPr>
        <w:t>» وزعم أنّه انما أخذ ذلك برأيه</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كذب</w:t>
      </w:r>
      <w:r w:rsidR="008558BA">
        <w:rPr>
          <w:rtl/>
        </w:rPr>
        <w:t xml:space="preserve">، </w:t>
      </w:r>
      <w:r w:rsidRPr="00294E51">
        <w:rPr>
          <w:rtl/>
        </w:rPr>
        <w:t>لعمري</w:t>
      </w:r>
      <w:r>
        <w:rPr>
          <w:rtl/>
        </w:rPr>
        <w:t>!</w:t>
      </w:r>
      <w:r w:rsidRPr="00294E51">
        <w:rPr>
          <w:rtl/>
        </w:rPr>
        <w:t xml:space="preserve"> ما قال ذلك برأيه</w:t>
      </w:r>
      <w:r>
        <w:rPr>
          <w:rtl/>
        </w:rPr>
        <w:t>.</w:t>
      </w:r>
      <w:r w:rsidRPr="00294E51">
        <w:rPr>
          <w:rtl/>
        </w:rPr>
        <w:t xml:space="preserve"> ولكنّه أخذه عن عليّ</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 له</w:t>
      </w:r>
      <w:r w:rsidR="008558BA">
        <w:rPr>
          <w:rtl/>
        </w:rPr>
        <w:t xml:space="preserve">: </w:t>
      </w:r>
      <w:r w:rsidRPr="00294E51">
        <w:rPr>
          <w:rtl/>
        </w:rPr>
        <w:t>وما قال فيها عليّ</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كان يقول</w:t>
      </w:r>
      <w:r w:rsidR="008558BA">
        <w:rPr>
          <w:rtl/>
        </w:rPr>
        <w:t xml:space="preserve">: </w:t>
      </w:r>
      <w:r w:rsidRPr="00294E51">
        <w:rPr>
          <w:rtl/>
        </w:rPr>
        <w:t>إذا رأت الدّم من الحيضة الثّالثة</w:t>
      </w:r>
      <w:r w:rsidR="008558BA">
        <w:rPr>
          <w:rtl/>
        </w:rPr>
        <w:t xml:space="preserve">، </w:t>
      </w:r>
      <w:r w:rsidRPr="00294E51">
        <w:rPr>
          <w:rtl/>
        </w:rPr>
        <w:t>فقد انقضت عدّتها</w:t>
      </w:r>
      <w:r>
        <w:rPr>
          <w:rtl/>
        </w:rPr>
        <w:t>.</w:t>
      </w:r>
      <w:r w:rsidRPr="00294E51">
        <w:rPr>
          <w:rtl/>
        </w:rPr>
        <w:t xml:space="preserve"> ولا سبيل له عليها</w:t>
      </w:r>
      <w:r>
        <w:rPr>
          <w:rtl/>
        </w:rPr>
        <w:t>.</w:t>
      </w:r>
      <w:r w:rsidRPr="00294E51">
        <w:rPr>
          <w:rtl/>
        </w:rPr>
        <w:t xml:space="preserve"> وإنّما القرء ما بين الحيضتين</w:t>
      </w:r>
      <w:r>
        <w:rPr>
          <w:rtl/>
        </w:rPr>
        <w:t>.</w:t>
      </w:r>
      <w:r w:rsidRPr="00294E51">
        <w:rPr>
          <w:rtl/>
        </w:rPr>
        <w:t xml:space="preserve"> وليس لها أن تتزوّج حتّى تغتسل من الحيضة الثّالثة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Pr="00294E51">
        <w:rPr>
          <w:rtl/>
        </w:rPr>
        <w:t xml:space="preserve"> </w:t>
      </w:r>
      <w:r>
        <w:rPr>
          <w:rtl/>
        </w:rPr>
        <w:t>[</w:t>
      </w:r>
      <w:r w:rsidRPr="00294E51">
        <w:rPr>
          <w:rtl/>
        </w:rPr>
        <w:t>عن أبيه ،</w:t>
      </w:r>
      <w:r>
        <w:rPr>
          <w:rtl/>
        </w:rPr>
        <w:t>]</w:t>
      </w:r>
      <w:r w:rsidRPr="00294E51">
        <w:rPr>
          <w:rtl/>
        </w:rPr>
        <w:t xml:space="preserve"> </w:t>
      </w:r>
      <w:r w:rsidRPr="00BA2D23">
        <w:rPr>
          <w:rStyle w:val="libFootnotenumChar"/>
          <w:rtl/>
        </w:rPr>
        <w:t>(3)</w:t>
      </w:r>
      <w:r w:rsidRPr="00294E51">
        <w:rPr>
          <w:rtl/>
        </w:rPr>
        <w:t xml:space="preserve"> عن ابن أبي عمير</w:t>
      </w:r>
      <w:r w:rsidR="008558BA">
        <w:rPr>
          <w:rtl/>
        </w:rPr>
        <w:t xml:space="preserve">، </w:t>
      </w:r>
      <w:r w:rsidRPr="00294E51">
        <w:rPr>
          <w:rtl/>
        </w:rPr>
        <w:t>عن عمر بن أذينة</w:t>
      </w:r>
      <w:r w:rsidR="008558BA">
        <w:rPr>
          <w:rtl/>
        </w:rPr>
        <w:t xml:space="preserve">، </w:t>
      </w:r>
      <w:r w:rsidRPr="00294E51">
        <w:rPr>
          <w:rtl/>
        </w:rPr>
        <w:t>عن زرارة قال</w:t>
      </w:r>
      <w:r w:rsidR="008558BA">
        <w:rPr>
          <w:rtl/>
        </w:rPr>
        <w:t xml:space="preserve">: </w:t>
      </w:r>
      <w:r w:rsidRPr="00294E51">
        <w:rPr>
          <w:rtl/>
        </w:rPr>
        <w:t xml:space="preserve">سمعت ربيعة الرّاي </w:t>
      </w:r>
      <w:r w:rsidRPr="00BA2D23">
        <w:rPr>
          <w:rStyle w:val="libFootnotenumChar"/>
          <w:rtl/>
        </w:rPr>
        <w:t>(4)</w:t>
      </w:r>
      <w:r w:rsidRPr="00294E51">
        <w:rPr>
          <w:rtl/>
        </w:rPr>
        <w:t xml:space="preserve"> يقول</w:t>
      </w:r>
      <w:r w:rsidR="008558BA">
        <w:rPr>
          <w:rtl/>
        </w:rPr>
        <w:t xml:space="preserve">: </w:t>
      </w:r>
      <w:r w:rsidRPr="00294E51">
        <w:rPr>
          <w:rtl/>
        </w:rPr>
        <w:t xml:space="preserve">من رأيي </w:t>
      </w:r>
      <w:r w:rsidRPr="00BA2D23">
        <w:rPr>
          <w:rStyle w:val="libFootnotenumChar"/>
          <w:rtl/>
        </w:rPr>
        <w:t>(5)</w:t>
      </w:r>
      <w:r w:rsidRPr="00294E51">
        <w:rPr>
          <w:rtl/>
        </w:rPr>
        <w:t xml:space="preserve"> أنّ الأقراء الّتي سمّى الله</w:t>
      </w:r>
      <w:r>
        <w:rPr>
          <w:rtl/>
        </w:rPr>
        <w:t xml:space="preserve"> ـ </w:t>
      </w:r>
      <w:r w:rsidRPr="00294E51">
        <w:rPr>
          <w:rtl/>
        </w:rPr>
        <w:t>عزّ وجلّ</w:t>
      </w:r>
      <w:r>
        <w:rPr>
          <w:rtl/>
        </w:rPr>
        <w:t xml:space="preserve"> ـ </w:t>
      </w:r>
      <w:r w:rsidRPr="00294E51">
        <w:rPr>
          <w:rtl/>
        </w:rPr>
        <w:t>في القرآن</w:t>
      </w:r>
      <w:r w:rsidR="00453128">
        <w:rPr>
          <w:rtl/>
        </w:rPr>
        <w:t xml:space="preserve"> إنّما </w:t>
      </w:r>
      <w:r w:rsidRPr="00294E51">
        <w:rPr>
          <w:rtl/>
        </w:rPr>
        <w:t>هو الطهر فيما بين الحيضتين</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كذب لم يقله برأيه</w:t>
      </w:r>
      <w:r>
        <w:rPr>
          <w:rtl/>
        </w:rPr>
        <w:t>.</w:t>
      </w:r>
      <w:r w:rsidRPr="00294E51">
        <w:rPr>
          <w:rtl/>
        </w:rPr>
        <w:t xml:space="preserve"> ولكنّه</w:t>
      </w:r>
      <w:r w:rsidR="00453128">
        <w:rPr>
          <w:rtl/>
        </w:rPr>
        <w:t xml:space="preserve"> إنّما </w:t>
      </w:r>
      <w:r w:rsidRPr="00294E51">
        <w:rPr>
          <w:rtl/>
        </w:rPr>
        <w:t>بلغه عن عليّ</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 xml:space="preserve">فقلت له </w:t>
      </w:r>
      <w:r w:rsidRPr="00BA2D23">
        <w:rPr>
          <w:rStyle w:val="libFootnotenumChar"/>
          <w:rtl/>
        </w:rPr>
        <w:t>(6)</w:t>
      </w:r>
      <w:r w:rsidR="008558BA">
        <w:rPr>
          <w:rtl/>
        </w:rPr>
        <w:t xml:space="preserve">: </w:t>
      </w:r>
      <w:r w:rsidRPr="00294E51">
        <w:rPr>
          <w:rtl/>
        </w:rPr>
        <w:t>أصلحك الله</w:t>
      </w:r>
      <w:r>
        <w:rPr>
          <w:rtl/>
        </w:rPr>
        <w:t>!</w:t>
      </w:r>
      <w:r w:rsidRPr="00294E51">
        <w:rPr>
          <w:rtl/>
        </w:rPr>
        <w:t xml:space="preserve"> </w:t>
      </w:r>
      <w:r>
        <w:rPr>
          <w:rtl/>
        </w:rPr>
        <w:t>أ</w:t>
      </w:r>
      <w:r w:rsidRPr="00294E51">
        <w:rPr>
          <w:rtl/>
        </w:rPr>
        <w:t>كان عليّ</w:t>
      </w:r>
      <w:r>
        <w:rPr>
          <w:rtl/>
        </w:rPr>
        <w:t xml:space="preserve"> ـ </w:t>
      </w:r>
      <w:r w:rsidRPr="00294E51">
        <w:rPr>
          <w:rtl/>
        </w:rPr>
        <w:t>عليه السّلام</w:t>
      </w:r>
      <w:r>
        <w:rPr>
          <w:rtl/>
        </w:rPr>
        <w:t xml:space="preserve"> ـ </w:t>
      </w:r>
      <w:r w:rsidRPr="00294E51">
        <w:rPr>
          <w:rtl/>
        </w:rPr>
        <w:t>يقول ذلك</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(7)</w:t>
      </w:r>
      <w:r w:rsidR="008558BA">
        <w:rPr>
          <w:rtl/>
        </w:rPr>
        <w:t xml:space="preserve">: </w:t>
      </w:r>
      <w:r w:rsidRPr="00294E51">
        <w:rPr>
          <w:rtl/>
        </w:rPr>
        <w:t>نعم إنما القرء الطّهر</w:t>
      </w:r>
      <w:r>
        <w:rPr>
          <w:rtl/>
        </w:rPr>
        <w:t>.</w:t>
      </w:r>
      <w:r w:rsidRPr="00294E51">
        <w:rPr>
          <w:rtl/>
        </w:rPr>
        <w:t xml:space="preserve"> يقري فيه الدّم</w:t>
      </w:r>
      <w:r>
        <w:rPr>
          <w:rtl/>
        </w:rPr>
        <w:t>.</w:t>
      </w:r>
      <w:r w:rsidRPr="00294E51">
        <w:rPr>
          <w:rtl/>
        </w:rPr>
        <w:t xml:space="preserve"> فيجمعه</w:t>
      </w:r>
      <w:r>
        <w:rPr>
          <w:rtl/>
        </w:rPr>
        <w:t>.</w:t>
      </w:r>
      <w:r w:rsidRPr="00294E51">
        <w:rPr>
          <w:rtl/>
        </w:rPr>
        <w:t xml:space="preserve"> فإذا جاء المحيض دفعه </w:t>
      </w:r>
      <w:r w:rsidRPr="00BA2D23">
        <w:rPr>
          <w:rStyle w:val="libFootnotenumChar"/>
          <w:rtl/>
        </w:rPr>
        <w:t>(8)</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(9)</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وعدّة من أصحابنا</w:t>
      </w:r>
      <w:r w:rsidR="008558BA">
        <w:rPr>
          <w:rtl/>
        </w:rPr>
        <w:t xml:space="preserve">، </w:t>
      </w:r>
      <w:r w:rsidRPr="00294E51">
        <w:rPr>
          <w:rtl/>
        </w:rPr>
        <w:t>عن سهل بن زياد</w:t>
      </w:r>
      <w:r w:rsidR="008558BA">
        <w:rPr>
          <w:rtl/>
        </w:rPr>
        <w:t xml:space="preserve">، </w:t>
      </w:r>
      <w:r w:rsidRPr="00294E51">
        <w:rPr>
          <w:rtl/>
        </w:rPr>
        <w:t>عن ابن أبي نصر</w:t>
      </w:r>
      <w:r w:rsidR="008558BA">
        <w:rPr>
          <w:rtl/>
        </w:rPr>
        <w:t xml:space="preserve">، </w:t>
      </w:r>
      <w:r w:rsidRPr="00294E51">
        <w:rPr>
          <w:rtl/>
        </w:rPr>
        <w:t>جميعا</w:t>
      </w:r>
      <w:r w:rsidR="008558BA">
        <w:rPr>
          <w:rtl/>
        </w:rPr>
        <w:t xml:space="preserve">، </w:t>
      </w:r>
      <w:r w:rsidRPr="00294E51">
        <w:rPr>
          <w:rtl/>
        </w:rPr>
        <w:t>عن جميل بن درّاج</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القرء ما بين </w:t>
      </w:r>
      <w:r w:rsidRPr="00BA2D23">
        <w:rPr>
          <w:rStyle w:val="libFootnotenumChar"/>
          <w:rtl/>
        </w:rPr>
        <w:t>(10)</w:t>
      </w:r>
      <w:r w:rsidRPr="00294E51">
        <w:rPr>
          <w:rtl/>
        </w:rPr>
        <w:t xml:space="preserve"> الحيضتين</w:t>
      </w:r>
      <w:r>
        <w:rPr>
          <w:rtl/>
        </w:rPr>
        <w:t>.</w:t>
      </w:r>
    </w:p>
    <w:p w:rsidR="00E45FC6" w:rsidRPr="00294E51" w:rsidRDefault="00E45FC6" w:rsidP="0027199C">
      <w:pPr>
        <w:pStyle w:val="libNormal"/>
        <w:rPr>
          <w:rtl/>
        </w:rPr>
      </w:pPr>
      <w:r w:rsidRPr="00294E51">
        <w:rPr>
          <w:rtl/>
        </w:rPr>
        <w:t xml:space="preserve">عليّ عن أبيه </w:t>
      </w:r>
      <w:r w:rsidRPr="00BA2D23">
        <w:rPr>
          <w:rStyle w:val="libFootnotenumChar"/>
          <w:rtl/>
        </w:rPr>
        <w:t>(11)</w:t>
      </w:r>
      <w:r w:rsidR="008558BA">
        <w:rPr>
          <w:rtl/>
        </w:rPr>
        <w:t xml:space="preserve">، </w:t>
      </w:r>
      <w:r w:rsidRPr="00294E51">
        <w:rPr>
          <w:rtl/>
        </w:rPr>
        <w:t>عن ابن أبي عمير</w:t>
      </w:r>
      <w:r w:rsidR="008558BA">
        <w:rPr>
          <w:rtl/>
        </w:rPr>
        <w:t xml:space="preserve">، </w:t>
      </w:r>
      <w:r w:rsidRPr="00294E51">
        <w:rPr>
          <w:rtl/>
        </w:rPr>
        <w:t>عن جميل</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القرء ما بين </w:t>
      </w:r>
      <w:r w:rsidRPr="00BA2D23">
        <w:rPr>
          <w:rStyle w:val="libFootnotenumChar"/>
          <w:rtl/>
        </w:rPr>
        <w:t>(12)</w:t>
      </w:r>
      <w:r w:rsidRPr="00294E51">
        <w:rPr>
          <w:rtl/>
        </w:rPr>
        <w:t xml:space="preserve"> الحيضتين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6 / 88</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2) نفس المصدر 6 / 89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الرأي</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النسخ</w:t>
      </w:r>
      <w:r w:rsidR="008558BA">
        <w:rPr>
          <w:rtl/>
        </w:rPr>
        <w:t xml:space="preserve">: </w:t>
      </w:r>
      <w:r w:rsidRPr="00294E51">
        <w:rPr>
          <w:rtl/>
        </w:rPr>
        <w:t>رأى</w:t>
      </w:r>
      <w:r>
        <w:rPr>
          <w:rtl/>
        </w:rPr>
        <w:t>.</w:t>
      </w:r>
      <w:r w:rsidRPr="00294E51">
        <w:rPr>
          <w:rtl/>
        </w:rPr>
        <w:t xml:space="preserve"> وما في المتن موافق المصدر</w:t>
      </w:r>
      <w:r>
        <w:rPr>
          <w:rtl/>
        </w:rPr>
        <w:t>.</w:t>
      </w:r>
    </w:p>
    <w:p w:rsidR="00E45FC6" w:rsidRPr="00294E51" w:rsidRDefault="00E45FC6" w:rsidP="00973FCB">
      <w:pPr>
        <w:pStyle w:val="libFootnote0"/>
        <w:rPr>
          <w:rtl/>
        </w:rPr>
      </w:pPr>
      <w:r>
        <w:rPr>
          <w:rtl/>
        </w:rPr>
        <w:t>(</w:t>
      </w:r>
      <w:r w:rsidRPr="00294E51">
        <w:rPr>
          <w:rtl/>
        </w:rPr>
        <w:t>6) ليس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دفعة</w:t>
      </w:r>
      <w:r>
        <w:rPr>
          <w:rtl/>
        </w:rPr>
        <w:t>.</w:t>
      </w:r>
    </w:p>
    <w:p w:rsidR="00E45FC6" w:rsidRPr="00294E51" w:rsidRDefault="00E45FC6" w:rsidP="00973FCB">
      <w:pPr>
        <w:pStyle w:val="libFootnote0"/>
        <w:rPr>
          <w:rtl/>
        </w:rPr>
      </w:pPr>
      <w:r>
        <w:rPr>
          <w:rtl/>
        </w:rPr>
        <w:t>(</w:t>
      </w:r>
      <w:r w:rsidRPr="00294E51">
        <w:rPr>
          <w:rtl/>
        </w:rPr>
        <w:t>9)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هو ما بين</w:t>
      </w:r>
      <w:r>
        <w:rPr>
          <w:rtl/>
        </w:rPr>
        <w:t>.</w:t>
      </w:r>
    </w:p>
    <w:p w:rsidR="00E45FC6" w:rsidRPr="00294E51" w:rsidRDefault="00E45FC6" w:rsidP="00973FCB">
      <w:pPr>
        <w:pStyle w:val="libFootnote0"/>
        <w:rPr>
          <w:rtl/>
        </w:rPr>
      </w:pPr>
      <w:r>
        <w:rPr>
          <w:rtl/>
        </w:rPr>
        <w:t>(</w:t>
      </w:r>
      <w:r w:rsidRPr="00294E51">
        <w:rPr>
          <w:rtl/>
        </w:rPr>
        <w:t>11)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12) المصدر</w:t>
      </w:r>
      <w:r w:rsidR="008558BA">
        <w:rPr>
          <w:rtl/>
        </w:rPr>
        <w:t xml:space="preserve">: </w:t>
      </w:r>
      <w:r w:rsidRPr="00294E51">
        <w:rPr>
          <w:rtl/>
        </w:rPr>
        <w:t>هو ما بين</w:t>
      </w:r>
      <w:r>
        <w:rPr>
          <w:rtl/>
        </w:rPr>
        <w:t>.</w:t>
      </w:r>
    </w:p>
    <w:p w:rsidR="00E45FC6" w:rsidRPr="00294E51" w:rsidRDefault="00E45FC6" w:rsidP="0027199C">
      <w:pPr>
        <w:pStyle w:val="libNormal"/>
        <w:rPr>
          <w:rtl/>
        </w:rPr>
      </w:pPr>
      <w:r>
        <w:rPr>
          <w:rtl/>
        </w:rPr>
        <w:br w:type="page"/>
      </w:r>
      <w:r w:rsidRPr="00294E51">
        <w:rPr>
          <w:rtl/>
        </w:rPr>
        <w:lastRenderedPageBreak/>
        <w:t xml:space="preserve">محمّد بن يحيى </w:t>
      </w:r>
      <w:r w:rsidRPr="00BA2D23">
        <w:rPr>
          <w:rStyle w:val="libFootnotenumChar"/>
          <w:rtl/>
        </w:rPr>
        <w:t>(1)</w:t>
      </w:r>
      <w:r w:rsidR="008558BA">
        <w:rPr>
          <w:rtl/>
        </w:rPr>
        <w:t xml:space="preserve">، </w:t>
      </w:r>
      <w:r w:rsidRPr="00294E51">
        <w:rPr>
          <w:rtl/>
        </w:rPr>
        <w:t>عن أحمد بن محمّد</w:t>
      </w:r>
      <w:r w:rsidR="008558BA">
        <w:rPr>
          <w:rtl/>
        </w:rPr>
        <w:t xml:space="preserve">، </w:t>
      </w:r>
      <w:r w:rsidRPr="00294E51">
        <w:rPr>
          <w:rtl/>
        </w:rPr>
        <w:t>عن الحجّال</w:t>
      </w:r>
      <w:r w:rsidR="008558BA">
        <w:rPr>
          <w:rtl/>
        </w:rPr>
        <w:t xml:space="preserve">، </w:t>
      </w:r>
      <w:r w:rsidRPr="00294E51">
        <w:rPr>
          <w:rtl/>
        </w:rPr>
        <w:t>عن ثعلبة</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الأقراء هي الأطهار</w:t>
      </w:r>
      <w:r>
        <w:rPr>
          <w:rtl/>
        </w:rPr>
        <w:t>.</w:t>
      </w:r>
    </w:p>
    <w:p w:rsidR="00E45FC6" w:rsidRPr="00294E51" w:rsidRDefault="00E45FC6" w:rsidP="0027199C">
      <w:pPr>
        <w:pStyle w:val="libNormal"/>
        <w:rPr>
          <w:rtl/>
        </w:rPr>
      </w:pPr>
      <w:r w:rsidRPr="00294E51">
        <w:rPr>
          <w:rtl/>
        </w:rPr>
        <w:t xml:space="preserve">سهل </w:t>
      </w:r>
      <w:r w:rsidRPr="00BA2D23">
        <w:rPr>
          <w:rStyle w:val="libFootnotenumChar"/>
          <w:rtl/>
        </w:rPr>
        <w:t>(2)</w:t>
      </w:r>
      <w:r w:rsidR="008558BA">
        <w:rPr>
          <w:rtl/>
        </w:rPr>
        <w:t xml:space="preserve">، </w:t>
      </w:r>
      <w:r w:rsidRPr="00294E51">
        <w:rPr>
          <w:rtl/>
        </w:rPr>
        <w:t>عن أحمد</w:t>
      </w:r>
      <w:r w:rsidR="008558BA">
        <w:rPr>
          <w:rtl/>
        </w:rPr>
        <w:t xml:space="preserve">، </w:t>
      </w:r>
      <w:r w:rsidRPr="00294E51">
        <w:rPr>
          <w:rtl/>
        </w:rPr>
        <w:t>عن عبد الكريم</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عدّة الّتي لم تحض والمستحاضة الّتي لا تطهر</w:t>
      </w:r>
      <w:r w:rsidR="008558BA">
        <w:rPr>
          <w:rtl/>
        </w:rPr>
        <w:t xml:space="preserve">، </w:t>
      </w:r>
      <w:r w:rsidRPr="00294E51">
        <w:rPr>
          <w:rtl/>
        </w:rPr>
        <w:t>ثلاثة أشهر</w:t>
      </w:r>
      <w:r>
        <w:rPr>
          <w:rtl/>
        </w:rPr>
        <w:t>.</w:t>
      </w:r>
      <w:r w:rsidRPr="00294E51">
        <w:rPr>
          <w:rtl/>
        </w:rPr>
        <w:t xml:space="preserve"> وعدّة الّتي تحيض ويستقيم حيضها</w:t>
      </w:r>
      <w:r w:rsidR="008558BA">
        <w:rPr>
          <w:rtl/>
        </w:rPr>
        <w:t xml:space="preserve">، </w:t>
      </w:r>
      <w:r w:rsidRPr="00294E51">
        <w:rPr>
          <w:rtl/>
        </w:rPr>
        <w:t xml:space="preserve">ثلاثة قروء والقرء </w:t>
      </w:r>
      <w:r w:rsidRPr="00BA2D23">
        <w:rPr>
          <w:rStyle w:val="libFootnotenumChar"/>
          <w:rtl/>
        </w:rPr>
        <w:t>(3)</w:t>
      </w:r>
      <w:r w:rsidRPr="00294E51">
        <w:rPr>
          <w:rtl/>
        </w:rPr>
        <w:t xml:space="preserve"> جمع الدّم بين الحيضتين</w:t>
      </w:r>
      <w:r>
        <w:rPr>
          <w:rtl/>
        </w:rPr>
        <w:t>.</w:t>
      </w:r>
    </w:p>
    <w:p w:rsidR="00E45FC6" w:rsidRPr="00294E51" w:rsidRDefault="00E45FC6" w:rsidP="0027199C">
      <w:pPr>
        <w:pStyle w:val="libNormal"/>
        <w:rPr>
          <w:rtl/>
        </w:rPr>
      </w:pPr>
      <w:r>
        <w:rPr>
          <w:rtl/>
        </w:rPr>
        <w:t>و</w:t>
      </w:r>
      <w:r w:rsidRPr="00294E51">
        <w:rPr>
          <w:rtl/>
        </w:rPr>
        <w:t xml:space="preserve">أمّا ما رواه في كتاب الخصال </w:t>
      </w:r>
      <w:r w:rsidRPr="00BA2D23">
        <w:rPr>
          <w:rStyle w:val="libFootnotenumChar"/>
          <w:rtl/>
        </w:rPr>
        <w:t>(4)</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حدّثنا أبي</w:t>
      </w:r>
      <w:r>
        <w:rPr>
          <w:rtl/>
        </w:rPr>
        <w:t xml:space="preserve"> ـ </w:t>
      </w:r>
      <w:r w:rsidRPr="00294E51">
        <w:rPr>
          <w:rtl/>
        </w:rPr>
        <w:t>رضى الله عنه</w:t>
      </w:r>
      <w:r>
        <w:rPr>
          <w:rtl/>
        </w:rPr>
        <w:t xml:space="preserve"> ـ </w:t>
      </w:r>
      <w:r w:rsidRPr="00294E51">
        <w:rPr>
          <w:rtl/>
        </w:rPr>
        <w:t>قال</w:t>
      </w:r>
      <w:r w:rsidR="008558BA">
        <w:rPr>
          <w:rtl/>
        </w:rPr>
        <w:t xml:space="preserve">: </w:t>
      </w:r>
      <w:r w:rsidRPr="00294E51">
        <w:rPr>
          <w:rtl/>
        </w:rPr>
        <w:t>حدّثنا سعد بن عبد الله قال</w:t>
      </w:r>
      <w:r w:rsidR="008558BA">
        <w:rPr>
          <w:rtl/>
        </w:rPr>
        <w:t xml:space="preserve">: </w:t>
      </w:r>
      <w:r w:rsidRPr="00294E51">
        <w:rPr>
          <w:rtl/>
        </w:rPr>
        <w:t>حدّثني أحمد بن محمّد بن عيسى</w:t>
      </w:r>
      <w:r w:rsidR="008558BA">
        <w:rPr>
          <w:rtl/>
        </w:rPr>
        <w:t xml:space="preserve">، </w:t>
      </w:r>
      <w:r w:rsidRPr="00294E51">
        <w:rPr>
          <w:rtl/>
        </w:rPr>
        <w:t>عن أحمد بن محمّد بن أبي نصر البزنطي</w:t>
      </w:r>
      <w:r w:rsidR="008558BA">
        <w:rPr>
          <w:rtl/>
        </w:rPr>
        <w:t xml:space="preserve">، </w:t>
      </w:r>
      <w:r w:rsidRPr="00294E51">
        <w:rPr>
          <w:rtl/>
        </w:rPr>
        <w:t>عن جميل</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أمران أيّهما سبق </w:t>
      </w:r>
      <w:r w:rsidRPr="00BA2D23">
        <w:rPr>
          <w:rStyle w:val="libFootnotenumChar"/>
          <w:rtl/>
        </w:rPr>
        <w:t>(5)</w:t>
      </w:r>
      <w:r w:rsidRPr="00294E51">
        <w:rPr>
          <w:rtl/>
        </w:rPr>
        <w:t xml:space="preserve"> إليها </w:t>
      </w:r>
      <w:r w:rsidRPr="00BA2D23">
        <w:rPr>
          <w:rStyle w:val="libFootnotenumChar"/>
          <w:rtl/>
        </w:rPr>
        <w:t>(6)</w:t>
      </w:r>
      <w:r w:rsidR="008558BA">
        <w:rPr>
          <w:rtl/>
        </w:rPr>
        <w:t xml:space="preserve">، </w:t>
      </w:r>
      <w:r w:rsidRPr="00294E51">
        <w:rPr>
          <w:rtl/>
        </w:rPr>
        <w:t>بانت به المطلّقة</w:t>
      </w:r>
      <w:r w:rsidR="008558BA">
        <w:rPr>
          <w:rtl/>
        </w:rPr>
        <w:t xml:space="preserve">: </w:t>
      </w:r>
      <w:r w:rsidRPr="00294E51">
        <w:rPr>
          <w:rtl/>
        </w:rPr>
        <w:t>المسترابة الّتي تستريب الحيض</w:t>
      </w:r>
      <w:r w:rsidR="008558BA">
        <w:rPr>
          <w:rtl/>
        </w:rPr>
        <w:t xml:space="preserve">، </w:t>
      </w:r>
      <w:r w:rsidRPr="00294E51">
        <w:rPr>
          <w:rtl/>
        </w:rPr>
        <w:t>إن مرّت بها ثلاثة أشهر بيض</w:t>
      </w:r>
      <w:r w:rsidR="008558BA">
        <w:rPr>
          <w:rtl/>
        </w:rPr>
        <w:t xml:space="preserve">، </w:t>
      </w:r>
      <w:r w:rsidRPr="00294E51">
        <w:rPr>
          <w:rtl/>
        </w:rPr>
        <w:t>ليس بها دم بانت بها</w:t>
      </w:r>
      <w:r>
        <w:rPr>
          <w:rtl/>
        </w:rPr>
        <w:t>.</w:t>
      </w:r>
      <w:r w:rsidRPr="00294E51">
        <w:rPr>
          <w:rtl/>
        </w:rPr>
        <w:t xml:space="preserve"> وإن مرّت بها ثلاث حيض</w:t>
      </w:r>
      <w:r w:rsidR="008558BA">
        <w:rPr>
          <w:rtl/>
        </w:rPr>
        <w:t xml:space="preserve">، </w:t>
      </w:r>
      <w:r w:rsidRPr="00294E51">
        <w:rPr>
          <w:rtl/>
        </w:rPr>
        <w:t>ليس بين الحيضتين ثلاثة أشهر بانت بالحيض</w:t>
      </w:r>
      <w:r>
        <w:rPr>
          <w:rtl/>
        </w:rPr>
        <w:t>.</w:t>
      </w:r>
    </w:p>
    <w:p w:rsidR="00E45FC6" w:rsidRPr="00294E51" w:rsidRDefault="00E45FC6" w:rsidP="0027199C">
      <w:pPr>
        <w:pStyle w:val="libNormal"/>
        <w:rPr>
          <w:rtl/>
        </w:rPr>
      </w:pPr>
      <w:r>
        <w:rPr>
          <w:rtl/>
        </w:rPr>
        <w:t>و</w:t>
      </w:r>
      <w:r w:rsidRPr="00294E51">
        <w:rPr>
          <w:rtl/>
        </w:rPr>
        <w:t xml:space="preserve">أمّا ما رواه في كتاب علل الشّرايع </w:t>
      </w:r>
      <w:r w:rsidRPr="00BA2D23">
        <w:rPr>
          <w:rStyle w:val="libFootnotenumChar"/>
          <w:rtl/>
        </w:rPr>
        <w:t>(7)</w:t>
      </w:r>
      <w:r w:rsidRPr="00294E51">
        <w:rPr>
          <w:rtl/>
        </w:rPr>
        <w:t xml:space="preserve"> بإسناده إلى أبي خالد الهيثم</w:t>
      </w:r>
      <w:r w:rsidR="008558BA">
        <w:rPr>
          <w:rtl/>
        </w:rPr>
        <w:t xml:space="preserve">: </w:t>
      </w:r>
      <w:r w:rsidRPr="00294E51">
        <w:rPr>
          <w:rtl/>
        </w:rPr>
        <w:t>قال</w:t>
      </w:r>
      <w:r w:rsidR="008558BA">
        <w:rPr>
          <w:rtl/>
        </w:rPr>
        <w:t xml:space="preserve">: </w:t>
      </w:r>
      <w:r w:rsidRPr="00294E51">
        <w:rPr>
          <w:rtl/>
        </w:rPr>
        <w:t xml:space="preserve">سألت أبا الحسن الثاني </w:t>
      </w:r>
      <w:r w:rsidRPr="00BA2D23">
        <w:rPr>
          <w:rStyle w:val="libFootnotenumChar"/>
          <w:rtl/>
        </w:rPr>
        <w:t>(8)</w:t>
      </w:r>
      <w:r>
        <w:rPr>
          <w:rtl/>
        </w:rPr>
        <w:t xml:space="preserve"> ـ </w:t>
      </w:r>
      <w:r w:rsidRPr="00294E51">
        <w:rPr>
          <w:rtl/>
        </w:rPr>
        <w:t>عليه السّلام</w:t>
      </w:r>
      <w:r w:rsidR="008558BA">
        <w:rPr>
          <w:rtl/>
        </w:rPr>
        <w:t xml:space="preserve">: </w:t>
      </w:r>
      <w:r w:rsidRPr="00294E51">
        <w:rPr>
          <w:rtl/>
        </w:rPr>
        <w:t xml:space="preserve">كيف صار عدّة المطلّقة ثلاث حيض أو ثلاثة أشهر وعدّة المتوفّى عنها زوجها أربعة أشهر وعشرة أيّام </w:t>
      </w:r>
      <w:r w:rsidRPr="00BA2D23">
        <w:rPr>
          <w:rStyle w:val="libFootnotenumChar"/>
          <w:rtl/>
        </w:rPr>
        <w:t>(9)</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أمّا عدّة المطلّقة ثلاث حيض</w:t>
      </w:r>
      <w:r w:rsidR="008558BA">
        <w:rPr>
          <w:rtl/>
        </w:rPr>
        <w:t xml:space="preserve">، </w:t>
      </w:r>
      <w:r w:rsidRPr="00294E51">
        <w:rPr>
          <w:rtl/>
        </w:rPr>
        <w:t>أو ثلاثة أشهر</w:t>
      </w:r>
      <w:r w:rsidR="008558BA">
        <w:rPr>
          <w:rtl/>
        </w:rPr>
        <w:t xml:space="preserve">، </w:t>
      </w:r>
      <w:r w:rsidRPr="00294E51">
        <w:rPr>
          <w:rtl/>
        </w:rPr>
        <w:t>فلاستبراء الرّحم من الولد</w:t>
      </w:r>
      <w:r>
        <w:rPr>
          <w:rFonts w:hint="cs"/>
          <w:rtl/>
        </w:rPr>
        <w:t xml:space="preserve"> </w:t>
      </w: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فيمكن أن يحمل على التّقيّة</w:t>
      </w:r>
      <w:r>
        <w:rPr>
          <w:rtl/>
        </w:rPr>
        <w:t>.</w:t>
      </w:r>
      <w:r w:rsidRPr="00294E51">
        <w:rPr>
          <w:rtl/>
        </w:rPr>
        <w:t xml:space="preserve"> لأنّه موافق لمذهب أكثر العامّة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يَحِلُّ لَهُنَّ أَنْ يَكْتُمْنَ ما خَلَقَ اللهُ فِي أَرْحامِهِنَ</w:t>
      </w:r>
      <w:r w:rsidRPr="008655CC">
        <w:rPr>
          <w:rStyle w:val="libAlaemChar"/>
          <w:rtl/>
        </w:rPr>
        <w:t>)</w:t>
      </w:r>
      <w:r w:rsidRPr="00294E51">
        <w:rPr>
          <w:rtl/>
        </w:rPr>
        <w:t xml:space="preserve"> من الولد والحيض</w:t>
      </w:r>
      <w:r w:rsidR="008558BA">
        <w:rPr>
          <w:rtl/>
        </w:rPr>
        <w:t xml:space="preserve">، </w:t>
      </w:r>
      <w:r w:rsidRPr="00294E51">
        <w:rPr>
          <w:rtl/>
        </w:rPr>
        <w:t>استعجالا في العدّة</w:t>
      </w:r>
      <w:r w:rsidR="008558BA">
        <w:rPr>
          <w:rtl/>
        </w:rPr>
        <w:t xml:space="preserve">، </w:t>
      </w:r>
      <w:r w:rsidRPr="00294E51">
        <w:rPr>
          <w:rtl/>
        </w:rPr>
        <w:t>وإبطالا لحقّ الرّجعة</w:t>
      </w:r>
      <w:r>
        <w:rPr>
          <w:rtl/>
        </w:rPr>
        <w:t>.</w:t>
      </w:r>
      <w:r w:rsidRPr="00294E51">
        <w:rPr>
          <w:rtl/>
        </w:rPr>
        <w:t xml:space="preserve"> وفيه دليل على أنّ قولها مقبول في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كُنَّ يُؤْمِنَّ بِاللهِ وَالْيَوْمِ الْآخِرِ</w:t>
      </w:r>
      <w:r w:rsidRPr="008655CC">
        <w:rPr>
          <w:rStyle w:val="libAlaemChar"/>
          <w:rtl/>
        </w:rPr>
        <w:t>)</w:t>
      </w:r>
      <w:r w:rsidR="008558BA">
        <w:rPr>
          <w:rtl/>
        </w:rPr>
        <w:t xml:space="preserve">: </w:t>
      </w:r>
      <w:r w:rsidRPr="00294E51">
        <w:rPr>
          <w:rtl/>
        </w:rPr>
        <w:t>ليس المراد منه تقييد نفي الحلّ بإيمانهم</w:t>
      </w:r>
      <w:r>
        <w:rPr>
          <w:rtl/>
        </w:rPr>
        <w:t>.</w:t>
      </w:r>
      <w:r w:rsidRPr="00294E51">
        <w:rPr>
          <w:rtl/>
        </w:rPr>
        <w:t xml:space="preserve"> بل تنبيه على أنّه ينافي الإيمان</w:t>
      </w:r>
      <w:r>
        <w:rPr>
          <w:rtl/>
        </w:rPr>
        <w:t>.</w:t>
      </w:r>
      <w:r w:rsidRPr="00294E51">
        <w:rPr>
          <w:rtl/>
        </w:rPr>
        <w:t xml:space="preserve"> وأنّ المؤمن لا يجترئ عليه</w:t>
      </w:r>
      <w:r>
        <w:rPr>
          <w:rtl/>
        </w:rPr>
        <w:t>.</w:t>
      </w:r>
      <w:r w:rsidRPr="00294E51">
        <w:rPr>
          <w:rtl/>
        </w:rPr>
        <w:t xml:space="preserve"> ولا ينبغي له أن يفعل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نفس المصدر 6 / 99</w:t>
      </w:r>
      <w:r w:rsidR="008558BA">
        <w:rPr>
          <w:rtl/>
        </w:rPr>
        <w:t xml:space="preserve">، </w:t>
      </w:r>
      <w:r w:rsidRPr="00294E51">
        <w:rPr>
          <w:rtl/>
        </w:rPr>
        <w:t>ح 3</w:t>
      </w:r>
      <w:r>
        <w:rPr>
          <w:rtl/>
        </w:rPr>
        <w:t>.</w:t>
      </w:r>
      <w:r w:rsidRPr="00294E51">
        <w:rPr>
          <w:rtl/>
        </w:rPr>
        <w:t xml:space="preserve"> وفيه</w:t>
      </w:r>
      <w:r w:rsidR="008558BA">
        <w:rPr>
          <w:rtl/>
        </w:rPr>
        <w:t xml:space="preserve">: </w:t>
      </w:r>
      <w:r w:rsidRPr="00294E51">
        <w:rPr>
          <w:rtl/>
        </w:rPr>
        <w:t>سهل بن زياد</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القروء</w:t>
      </w:r>
      <w:r>
        <w:rPr>
          <w:rtl/>
        </w:rPr>
        <w:t>.</w:t>
      </w:r>
    </w:p>
    <w:p w:rsidR="00E45FC6" w:rsidRPr="00294E51" w:rsidRDefault="00E45FC6" w:rsidP="00973FCB">
      <w:pPr>
        <w:pStyle w:val="libFootnote0"/>
        <w:rPr>
          <w:rtl/>
        </w:rPr>
      </w:pPr>
      <w:r>
        <w:rPr>
          <w:rtl/>
        </w:rPr>
        <w:t>(</w:t>
      </w:r>
      <w:r w:rsidRPr="00294E51">
        <w:rPr>
          <w:rtl/>
        </w:rPr>
        <w:t>4) الخصال 1 / 47</w:t>
      </w:r>
      <w:r>
        <w:rPr>
          <w:rtl/>
        </w:rPr>
        <w:t xml:space="preserve"> ـ </w:t>
      </w:r>
      <w:r w:rsidRPr="00294E51">
        <w:rPr>
          <w:rtl/>
        </w:rPr>
        <w:t>48</w:t>
      </w:r>
      <w:r w:rsidR="008558BA">
        <w:rPr>
          <w:rtl/>
        </w:rPr>
        <w:t xml:space="preserve">، </w:t>
      </w:r>
      <w:r w:rsidRPr="00294E51">
        <w:rPr>
          <w:rtl/>
        </w:rPr>
        <w:t>ح 51</w:t>
      </w:r>
      <w:r>
        <w:rPr>
          <w:rtl/>
        </w:rPr>
        <w:t>.</w:t>
      </w:r>
    </w:p>
    <w:p w:rsidR="00E45FC6" w:rsidRPr="00294E51" w:rsidRDefault="00E45FC6" w:rsidP="00973FCB">
      <w:pPr>
        <w:pStyle w:val="libFootnote0"/>
        <w:rPr>
          <w:rtl/>
        </w:rPr>
      </w:pPr>
      <w:r>
        <w:rPr>
          <w:rtl/>
        </w:rPr>
        <w:t>(</w:t>
      </w:r>
      <w:r w:rsidRPr="00294E51">
        <w:rPr>
          <w:rtl/>
        </w:rPr>
        <w:t>5) أور</w:t>
      </w:r>
      <w:r w:rsidR="008558BA">
        <w:rPr>
          <w:rtl/>
        </w:rPr>
        <w:t xml:space="preserve">: </w:t>
      </w:r>
      <w:r w:rsidRPr="00294E51">
        <w:rPr>
          <w:rtl/>
        </w:rPr>
        <w:t>أسبق</w:t>
      </w:r>
      <w:r>
        <w:rPr>
          <w:rtl/>
        </w:rPr>
        <w:t>.</w:t>
      </w:r>
    </w:p>
    <w:p w:rsidR="00E45FC6" w:rsidRPr="00294E51" w:rsidRDefault="00E45FC6" w:rsidP="00973FCB">
      <w:pPr>
        <w:pStyle w:val="libFootnote0"/>
        <w:rPr>
          <w:rtl/>
        </w:rPr>
      </w:pPr>
      <w:r>
        <w:rPr>
          <w:rtl/>
        </w:rPr>
        <w:t>(</w:t>
      </w:r>
      <w:r w:rsidRPr="00294E51">
        <w:rPr>
          <w:rtl/>
        </w:rPr>
        <w:t>6) ليس في ر</w:t>
      </w:r>
      <w:r>
        <w:rPr>
          <w:rtl/>
        </w:rPr>
        <w:t>.</w:t>
      </w:r>
    </w:p>
    <w:p w:rsidR="00E45FC6" w:rsidRPr="00294E51" w:rsidRDefault="00E45FC6" w:rsidP="00973FCB">
      <w:pPr>
        <w:pStyle w:val="libFootnote0"/>
        <w:rPr>
          <w:rtl/>
        </w:rPr>
      </w:pPr>
      <w:r>
        <w:rPr>
          <w:rtl/>
        </w:rPr>
        <w:t>(</w:t>
      </w:r>
      <w:r w:rsidRPr="00294E51">
        <w:rPr>
          <w:rtl/>
        </w:rPr>
        <w:t>7) علل الشرائع 2 / 507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الثالث</w:t>
      </w:r>
      <w:r>
        <w:rPr>
          <w:rtl/>
        </w:rPr>
        <w:t>.</w:t>
      </w:r>
    </w:p>
    <w:p w:rsidR="00E45FC6" w:rsidRPr="00294E51" w:rsidRDefault="00E45FC6" w:rsidP="00973FCB">
      <w:pPr>
        <w:pStyle w:val="libFootnote0"/>
        <w:rPr>
          <w:rtl/>
        </w:rPr>
      </w:pPr>
      <w:r>
        <w:rPr>
          <w:rtl/>
        </w:rPr>
        <w:t>(</w:t>
      </w:r>
      <w:r w:rsidRPr="00294E51">
        <w:rPr>
          <w:rtl/>
        </w:rPr>
        <w:t>9) ليس في المصدر</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تفسير العيّاشي </w:t>
      </w:r>
      <w:r w:rsidRPr="00BA2D23">
        <w:rPr>
          <w:rStyle w:val="libFootnotenumChar"/>
          <w:rtl/>
        </w:rPr>
        <w:t>(1)</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وَالْمُطَلَّقاتُ يَتَرَبَّصْنَ بِأَنْفُسِهِنَّ ثَلاثَةَ قُرُوءٍ وَلا يَحِلُّ لَهُنَّ أَنْ يَكْتُمْنَ ما خَلَقَ اللهُ فِي أَرْحامِهِنَ</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 xml:space="preserve">لا يحلّ </w:t>
      </w:r>
      <w:r w:rsidRPr="00BA2D23">
        <w:rPr>
          <w:rStyle w:val="libFootnotenumChar"/>
          <w:rtl/>
        </w:rPr>
        <w:t>(2)</w:t>
      </w:r>
      <w:r w:rsidRPr="00294E51">
        <w:rPr>
          <w:rtl/>
        </w:rPr>
        <w:t xml:space="preserve"> لها أن تكتم الحمل إذا طلّقت</w:t>
      </w:r>
      <w:r>
        <w:rPr>
          <w:rtl/>
        </w:rPr>
        <w:t>.</w:t>
      </w:r>
      <w:r w:rsidRPr="00294E51">
        <w:rPr>
          <w:rtl/>
        </w:rPr>
        <w:t xml:space="preserve"> وهي حبلى</w:t>
      </w:r>
      <w:r>
        <w:rPr>
          <w:rtl/>
        </w:rPr>
        <w:t>.</w:t>
      </w:r>
      <w:r w:rsidRPr="00294E51">
        <w:rPr>
          <w:rtl/>
        </w:rPr>
        <w:t xml:space="preserve"> والزّوج لا يعلم بالحمل</w:t>
      </w:r>
      <w:r>
        <w:rPr>
          <w:rtl/>
        </w:rPr>
        <w:t>.</w:t>
      </w:r>
      <w:r w:rsidRPr="00294E51">
        <w:rPr>
          <w:rtl/>
        </w:rPr>
        <w:t xml:space="preserve"> فلا يحلّ لها أن تكتم حملها</w:t>
      </w:r>
      <w:r>
        <w:rPr>
          <w:rtl/>
        </w:rPr>
        <w:t>.</w:t>
      </w:r>
      <w:r w:rsidRPr="00294E51">
        <w:rPr>
          <w:rtl/>
        </w:rPr>
        <w:t xml:space="preserve"> وهو أحقّ بها في ذلك الحمل</w:t>
      </w:r>
      <w:r w:rsidR="008558BA">
        <w:rPr>
          <w:rtl/>
        </w:rPr>
        <w:t xml:space="preserve">، </w:t>
      </w:r>
      <w:r w:rsidRPr="00294E51">
        <w:rPr>
          <w:rtl/>
        </w:rPr>
        <w:t>ما لم تصنع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وَبُعُولَتُهُنَ</w:t>
      </w:r>
      <w:r w:rsidRPr="008655CC">
        <w:rPr>
          <w:rStyle w:val="libAlaemChar"/>
          <w:rtl/>
        </w:rPr>
        <w:t>)</w:t>
      </w:r>
      <w:r w:rsidR="008558BA">
        <w:rPr>
          <w:rtl/>
        </w:rPr>
        <w:t xml:space="preserve">، </w:t>
      </w:r>
      <w:r w:rsidRPr="00294E51">
        <w:rPr>
          <w:rtl/>
        </w:rPr>
        <w:t>أي</w:t>
      </w:r>
      <w:r w:rsidR="008558BA">
        <w:rPr>
          <w:rtl/>
        </w:rPr>
        <w:t xml:space="preserve">: </w:t>
      </w:r>
      <w:r w:rsidRPr="00294E51">
        <w:rPr>
          <w:rtl/>
        </w:rPr>
        <w:t>أزواج المطلّقات جمع بعل</w:t>
      </w:r>
      <w:r>
        <w:rPr>
          <w:rtl/>
        </w:rPr>
        <w:t>.</w:t>
      </w:r>
      <w:r w:rsidRPr="00294E51">
        <w:rPr>
          <w:rtl/>
        </w:rPr>
        <w:t xml:space="preserve"> </w:t>
      </w:r>
      <w:r>
        <w:rPr>
          <w:rtl/>
        </w:rPr>
        <w:t>و «</w:t>
      </w:r>
      <w:r w:rsidRPr="00294E51">
        <w:rPr>
          <w:rtl/>
        </w:rPr>
        <w:t>التّاء» لتأنيث الجمع</w:t>
      </w:r>
      <w:r w:rsidR="008558BA">
        <w:rPr>
          <w:rtl/>
        </w:rPr>
        <w:t xml:space="preserve">، </w:t>
      </w:r>
      <w:r w:rsidRPr="00294E51">
        <w:rPr>
          <w:rtl/>
        </w:rPr>
        <w:t>كالعمومة والخؤولة</w:t>
      </w:r>
      <w:r>
        <w:rPr>
          <w:rtl/>
        </w:rPr>
        <w:t>.</w:t>
      </w:r>
      <w:r w:rsidRPr="00294E51">
        <w:rPr>
          <w:rtl/>
        </w:rPr>
        <w:t xml:space="preserve"> او مصدر من قولك</w:t>
      </w:r>
      <w:r w:rsidR="008558BA">
        <w:rPr>
          <w:rtl/>
        </w:rPr>
        <w:t xml:space="preserve">: </w:t>
      </w:r>
      <w:r w:rsidRPr="00294E51">
        <w:rPr>
          <w:rtl/>
        </w:rPr>
        <w:t>بعل حسن البعولة نعت به</w:t>
      </w:r>
      <w:r>
        <w:rPr>
          <w:rtl/>
        </w:rPr>
        <w:t>.</w:t>
      </w:r>
      <w:r w:rsidRPr="00294E51">
        <w:rPr>
          <w:rtl/>
        </w:rPr>
        <w:t xml:space="preserve"> وأقيم مقام المضاف المحذوف</w:t>
      </w:r>
      <w:r w:rsidR="008558BA">
        <w:rPr>
          <w:rtl/>
        </w:rPr>
        <w:t xml:space="preserve">، </w:t>
      </w:r>
      <w:r w:rsidRPr="00294E51">
        <w:rPr>
          <w:rtl/>
        </w:rPr>
        <w:t>أي</w:t>
      </w:r>
      <w:r w:rsidR="008558BA">
        <w:rPr>
          <w:rtl/>
        </w:rPr>
        <w:t xml:space="preserve">: </w:t>
      </w:r>
      <w:r w:rsidRPr="00294E51">
        <w:rPr>
          <w:rtl/>
        </w:rPr>
        <w:t>وأهل بعولتهنّ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أَحَقُّ بِرَدِّهِنَ</w:t>
      </w:r>
      <w:r w:rsidRPr="008655CC">
        <w:rPr>
          <w:rStyle w:val="libAlaemChar"/>
          <w:rtl/>
        </w:rPr>
        <w:t>)</w:t>
      </w:r>
      <w:r w:rsidRPr="00294E51">
        <w:rPr>
          <w:rtl/>
        </w:rPr>
        <w:t xml:space="preserve"> إلى النّكاح والرّجعة إليهنّ</w:t>
      </w:r>
      <w:r>
        <w:rPr>
          <w:rtl/>
        </w:rPr>
        <w:t>.</w:t>
      </w:r>
      <w:r w:rsidRPr="00294E51">
        <w:rPr>
          <w:rtl/>
        </w:rPr>
        <w:t xml:space="preserve"> وأفعل بمعنى الفاعل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 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في زمان التّربّص</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أَرادُوا إِصْلاحاً</w:t>
      </w:r>
      <w:r w:rsidRPr="008655CC">
        <w:rPr>
          <w:rStyle w:val="libAlaemChar"/>
          <w:rtl/>
        </w:rPr>
        <w:t>)</w:t>
      </w:r>
      <w:r w:rsidRPr="00294E51">
        <w:rPr>
          <w:rtl/>
        </w:rPr>
        <w:t xml:space="preserve"> بالرّجعة</w:t>
      </w:r>
      <w:r w:rsidR="008558BA">
        <w:rPr>
          <w:rtl/>
        </w:rPr>
        <w:t xml:space="preserve">، </w:t>
      </w:r>
      <w:r w:rsidRPr="00294E51">
        <w:rPr>
          <w:rtl/>
        </w:rPr>
        <w:t>لا ضرر المرأة</w:t>
      </w:r>
      <w:r>
        <w:rPr>
          <w:rtl/>
        </w:rPr>
        <w:t>.</w:t>
      </w:r>
      <w:r w:rsidRPr="00294E51">
        <w:rPr>
          <w:rtl/>
        </w:rPr>
        <w:t xml:space="preserve"> والمراد فيه</w:t>
      </w:r>
      <w:r w:rsidR="008558BA">
        <w:rPr>
          <w:rtl/>
        </w:rPr>
        <w:t xml:space="preserve">، </w:t>
      </w:r>
      <w:r w:rsidRPr="00294E51">
        <w:rPr>
          <w:rtl/>
        </w:rPr>
        <w:t>التّحريض عليه</w:t>
      </w:r>
      <w:r w:rsidR="008558BA">
        <w:rPr>
          <w:rtl/>
        </w:rPr>
        <w:t xml:space="preserve">، </w:t>
      </w:r>
      <w:r w:rsidRPr="00294E51">
        <w:rPr>
          <w:rtl/>
        </w:rPr>
        <w:t>والمنع من قصد الإضرار لا شريطة قصد الإصلاح للرّجعة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وَلَهُنَّ مِثْلُ الَّذِي عَلَيْهِنَّ بِالْمَعْرُوفِ</w:t>
      </w:r>
      <w:r w:rsidRPr="008655CC">
        <w:rPr>
          <w:rStyle w:val="libAlaemChar"/>
          <w:rtl/>
        </w:rPr>
        <w:t>)</w:t>
      </w:r>
      <w:r w:rsidR="008558BA">
        <w:rPr>
          <w:rtl/>
        </w:rPr>
        <w:t xml:space="preserve">، </w:t>
      </w:r>
      <w:r w:rsidRPr="00294E51">
        <w:rPr>
          <w:rtl/>
        </w:rPr>
        <w:t>أي</w:t>
      </w:r>
      <w:r w:rsidR="008558BA">
        <w:rPr>
          <w:rtl/>
        </w:rPr>
        <w:t xml:space="preserve">: </w:t>
      </w:r>
      <w:r w:rsidRPr="00294E51">
        <w:rPr>
          <w:rtl/>
        </w:rPr>
        <w:t>لهن حقوق على الرّجال</w:t>
      </w:r>
      <w:r w:rsidR="008558BA">
        <w:rPr>
          <w:rtl/>
        </w:rPr>
        <w:t xml:space="preserve">، </w:t>
      </w:r>
      <w:r w:rsidRPr="00294E51">
        <w:rPr>
          <w:rtl/>
        </w:rPr>
        <w:t>مثل حقوقهم عليهنّ في الوجوب واستحقاق المطالبة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وَلِلرِّجالِ عَلَيْهِنَّ دَرَجَةٌ</w:t>
      </w:r>
      <w:r w:rsidRPr="008655CC">
        <w:rPr>
          <w:rStyle w:val="libAlaemChar"/>
          <w:rtl/>
        </w:rPr>
        <w:t>)</w:t>
      </w:r>
      <w:r w:rsidR="008558BA">
        <w:rPr>
          <w:rtl/>
        </w:rPr>
        <w:t xml:space="preserve">: </w:t>
      </w:r>
      <w:r w:rsidRPr="00294E51">
        <w:rPr>
          <w:rtl/>
        </w:rPr>
        <w:t>زيادة في الحقّ وفضل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عَزِيزٌ</w:t>
      </w:r>
      <w:r w:rsidRPr="008655CC">
        <w:rPr>
          <w:rStyle w:val="libAlaemChar"/>
          <w:rtl/>
        </w:rPr>
        <w:t>)</w:t>
      </w:r>
      <w:r w:rsidR="008558BA">
        <w:rPr>
          <w:rtl/>
        </w:rPr>
        <w:t xml:space="preserve">: </w:t>
      </w:r>
      <w:r w:rsidRPr="00294E51">
        <w:rPr>
          <w:rtl/>
        </w:rPr>
        <w:t>يقدر على الانتقام</w:t>
      </w:r>
      <w:r w:rsidR="008558BA">
        <w:rPr>
          <w:rtl/>
        </w:rPr>
        <w:t xml:space="preserve">، </w:t>
      </w:r>
      <w:r w:rsidRPr="00294E51">
        <w:rPr>
          <w:rtl/>
        </w:rPr>
        <w:t>ممّن خالف الأحكام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حَكِيمٌ</w:t>
      </w:r>
      <w:r w:rsidRPr="008655CC">
        <w:rPr>
          <w:rStyle w:val="libAlaemChar"/>
          <w:rtl/>
        </w:rPr>
        <w:t>)</w:t>
      </w:r>
      <w:r w:rsidRPr="00294E51">
        <w:rPr>
          <w:rtl/>
        </w:rPr>
        <w:t xml:space="preserve"> </w:t>
      </w:r>
      <w:r>
        <w:rPr>
          <w:rtl/>
        </w:rPr>
        <w:t>(</w:t>
      </w:r>
      <w:r w:rsidRPr="00294E51">
        <w:rPr>
          <w:rtl/>
        </w:rPr>
        <w:t>228)</w:t>
      </w:r>
      <w:r w:rsidR="008558BA">
        <w:rPr>
          <w:rtl/>
        </w:rPr>
        <w:t xml:space="preserve">: </w:t>
      </w:r>
      <w:r w:rsidRPr="00294E51">
        <w:rPr>
          <w:rtl/>
        </w:rPr>
        <w:t>يشرعها لمصالح وحكم</w:t>
      </w:r>
      <w:r>
        <w:rPr>
          <w:rtl/>
        </w:rPr>
        <w:t>.</w:t>
      </w:r>
    </w:p>
    <w:p w:rsidR="00E45FC6" w:rsidRPr="00294E51" w:rsidRDefault="00E45FC6" w:rsidP="0027199C">
      <w:pPr>
        <w:pStyle w:val="libNormal"/>
        <w:rPr>
          <w:rtl/>
        </w:rPr>
      </w:pPr>
      <w:r w:rsidRPr="00294E51">
        <w:rPr>
          <w:rtl/>
        </w:rPr>
        <w:t xml:space="preserve">في من لا يحضره الفقيه </w:t>
      </w:r>
      <w:r w:rsidRPr="00BA2D23">
        <w:rPr>
          <w:rStyle w:val="libFootnotenumChar"/>
          <w:rtl/>
        </w:rPr>
        <w:t>(3)</w:t>
      </w:r>
      <w:r w:rsidR="008558BA">
        <w:rPr>
          <w:rtl/>
        </w:rPr>
        <w:t xml:space="preserve">: </w:t>
      </w:r>
      <w:r w:rsidRPr="00294E51">
        <w:rPr>
          <w:rtl/>
        </w:rPr>
        <w:t>وسأل إسحاق بن عمّار</w:t>
      </w:r>
      <w:r w:rsidR="008558BA">
        <w:rPr>
          <w:rtl/>
        </w:rPr>
        <w:t xml:space="preserve">، </w:t>
      </w:r>
      <w:r w:rsidRPr="00294E51">
        <w:rPr>
          <w:rtl/>
        </w:rPr>
        <w:t>أبا عبد الله</w:t>
      </w:r>
      <w:r>
        <w:rPr>
          <w:rtl/>
        </w:rPr>
        <w:t xml:space="preserve"> ـ </w:t>
      </w:r>
      <w:r w:rsidRPr="00294E51">
        <w:rPr>
          <w:rtl/>
        </w:rPr>
        <w:t>عليه السّلام</w:t>
      </w:r>
      <w:r>
        <w:rPr>
          <w:rtl/>
        </w:rPr>
        <w:t xml:space="preserve"> ـ </w:t>
      </w:r>
      <w:r w:rsidRPr="00294E51">
        <w:rPr>
          <w:rtl/>
        </w:rPr>
        <w:t>عن حقّ المرأة على زوجها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يشبع بطنها</w:t>
      </w:r>
      <w:r>
        <w:rPr>
          <w:rtl/>
        </w:rPr>
        <w:t>.</w:t>
      </w:r>
      <w:r w:rsidRPr="00294E51">
        <w:rPr>
          <w:rtl/>
        </w:rPr>
        <w:t xml:space="preserve"> ويكسو جثتها</w:t>
      </w:r>
      <w:r>
        <w:rPr>
          <w:rtl/>
        </w:rPr>
        <w:t>.</w:t>
      </w:r>
      <w:r w:rsidRPr="00294E51">
        <w:rPr>
          <w:rtl/>
        </w:rPr>
        <w:t xml:space="preserve"> وإن جهلت غفر لها</w:t>
      </w:r>
      <w:r>
        <w:rPr>
          <w:rtl/>
        </w:rPr>
        <w:t>.</w:t>
      </w:r>
    </w:p>
    <w:p w:rsidR="00E45FC6" w:rsidRPr="00294E51" w:rsidRDefault="00E45FC6" w:rsidP="0027199C">
      <w:pPr>
        <w:pStyle w:val="libNormal"/>
        <w:rPr>
          <w:rtl/>
        </w:rPr>
      </w:pPr>
      <w:r>
        <w:rPr>
          <w:rtl/>
        </w:rPr>
        <w:t>و</w:t>
      </w:r>
      <w:r w:rsidRPr="00294E51">
        <w:rPr>
          <w:rtl/>
        </w:rPr>
        <w:t xml:space="preserve">روى الحسن بن محبوب </w:t>
      </w:r>
      <w:r w:rsidRPr="00BA2D23">
        <w:rPr>
          <w:rStyle w:val="libFootnotenumChar"/>
          <w:rtl/>
        </w:rPr>
        <w:t>(4)</w:t>
      </w:r>
      <w:r w:rsidR="008558BA">
        <w:rPr>
          <w:rtl/>
        </w:rPr>
        <w:t xml:space="preserve">، </w:t>
      </w:r>
      <w:r w:rsidRPr="00294E51">
        <w:rPr>
          <w:rtl/>
        </w:rPr>
        <w:t>عن مالك بن عطيّة</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جاءت امرأة إلى رسول الله</w:t>
      </w:r>
      <w:r>
        <w:rPr>
          <w:rtl/>
        </w:rPr>
        <w:t xml:space="preserve"> ـ </w:t>
      </w:r>
      <w:r w:rsidRPr="00294E51">
        <w:rPr>
          <w:rtl/>
        </w:rPr>
        <w:t>صلّى الله عليه وآله</w:t>
      </w:r>
      <w:r>
        <w:rPr>
          <w:rtl/>
        </w:rPr>
        <w:t xml:space="preserve"> ـ </w:t>
      </w:r>
      <w:r w:rsidRPr="00294E51">
        <w:rPr>
          <w:rtl/>
        </w:rPr>
        <w:t>فقالت</w:t>
      </w:r>
      <w:r w:rsidR="008558BA">
        <w:rPr>
          <w:rtl/>
        </w:rPr>
        <w:t xml:space="preserve">: </w:t>
      </w:r>
      <w:r w:rsidRPr="00294E51">
        <w:rPr>
          <w:rtl/>
        </w:rPr>
        <w:t>يا رسول الله</w:t>
      </w:r>
      <w:r>
        <w:rPr>
          <w:rtl/>
        </w:rPr>
        <w:t>!</w:t>
      </w:r>
      <w:r w:rsidRPr="00294E51">
        <w:rPr>
          <w:rtl/>
        </w:rPr>
        <w:t xml:space="preserve"> ما حقّ الزّوج على المرأة</w:t>
      </w:r>
      <w:r>
        <w:rPr>
          <w:rtl/>
        </w:rPr>
        <w:t>؟</w:t>
      </w:r>
    </w:p>
    <w:p w:rsidR="00E45FC6" w:rsidRPr="00294E51" w:rsidRDefault="00E45FC6" w:rsidP="0027199C">
      <w:pPr>
        <w:pStyle w:val="libNormal"/>
        <w:rPr>
          <w:rtl/>
        </w:rPr>
      </w:pPr>
      <w:r w:rsidRPr="00294E51">
        <w:rPr>
          <w:rtl/>
        </w:rPr>
        <w:t>فقال لها</w:t>
      </w:r>
      <w:r w:rsidR="008558BA">
        <w:rPr>
          <w:rtl/>
        </w:rPr>
        <w:t xml:space="preserve">: </w:t>
      </w:r>
      <w:r w:rsidRPr="00294E51">
        <w:rPr>
          <w:rtl/>
        </w:rPr>
        <w:t>تطيعه</w:t>
      </w:r>
      <w:r>
        <w:rPr>
          <w:rtl/>
        </w:rPr>
        <w:t>.</w:t>
      </w:r>
      <w:r w:rsidRPr="00294E51">
        <w:rPr>
          <w:rtl/>
        </w:rPr>
        <w:t xml:space="preserve"> ولا تعصيه</w:t>
      </w:r>
      <w:r>
        <w:rPr>
          <w:rtl/>
        </w:rPr>
        <w:t>.</w:t>
      </w:r>
      <w:r w:rsidRPr="00294E51">
        <w:rPr>
          <w:rtl/>
        </w:rPr>
        <w:t xml:space="preserve"> ولا تتصدق </w:t>
      </w:r>
      <w:r w:rsidRPr="00BA2D23">
        <w:rPr>
          <w:rStyle w:val="libFootnotenumChar"/>
          <w:rtl/>
        </w:rPr>
        <w:t>(5)</w:t>
      </w:r>
      <w:r w:rsidRPr="00294E51">
        <w:rPr>
          <w:rtl/>
        </w:rPr>
        <w:t xml:space="preserve"> من بيتها بشيء إلّا بإذنه</w:t>
      </w:r>
      <w:r>
        <w:rPr>
          <w:rtl/>
        </w:rPr>
        <w:t>.</w:t>
      </w:r>
      <w:r w:rsidRPr="00294E51">
        <w:rPr>
          <w:rtl/>
        </w:rPr>
        <w:t xml:space="preserve"> ولا تصوم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115</w:t>
      </w:r>
      <w:r w:rsidR="008558BA">
        <w:rPr>
          <w:rtl/>
        </w:rPr>
        <w:t xml:space="preserve">، </w:t>
      </w:r>
      <w:r w:rsidRPr="00294E51">
        <w:rPr>
          <w:rtl/>
        </w:rPr>
        <w:t>ح 356</w:t>
      </w:r>
      <w:r>
        <w:rPr>
          <w:rtl/>
        </w:rPr>
        <w:t>.</w:t>
      </w:r>
    </w:p>
    <w:p w:rsidR="00E45FC6" w:rsidRPr="00294E51" w:rsidRDefault="00E45FC6" w:rsidP="00973FCB">
      <w:pPr>
        <w:pStyle w:val="libFootnote0"/>
        <w:rPr>
          <w:rtl/>
        </w:rPr>
      </w:pPr>
      <w:r>
        <w:rPr>
          <w:rtl/>
        </w:rPr>
        <w:t>(</w:t>
      </w:r>
      <w:r w:rsidRPr="00294E51">
        <w:rPr>
          <w:rtl/>
        </w:rPr>
        <w:t>2) ليس في ر</w:t>
      </w:r>
      <w:r>
        <w:rPr>
          <w:rtl/>
        </w:rPr>
        <w:t>.</w:t>
      </w:r>
    </w:p>
    <w:p w:rsidR="00E45FC6" w:rsidRPr="00294E51" w:rsidRDefault="00E45FC6" w:rsidP="00973FCB">
      <w:pPr>
        <w:pStyle w:val="libFootnote0"/>
        <w:rPr>
          <w:rtl/>
        </w:rPr>
      </w:pPr>
      <w:r>
        <w:rPr>
          <w:rtl/>
        </w:rPr>
        <w:t>(</w:t>
      </w:r>
      <w:r w:rsidRPr="00294E51">
        <w:rPr>
          <w:rtl/>
        </w:rPr>
        <w:t>3) من لا يحضره الفقيه 3 / 279</w:t>
      </w:r>
      <w:r w:rsidR="008558BA">
        <w:rPr>
          <w:rtl/>
        </w:rPr>
        <w:t xml:space="preserve">، </w:t>
      </w:r>
      <w:r w:rsidRPr="00294E51">
        <w:rPr>
          <w:rtl/>
        </w:rPr>
        <w:t>ح 1327</w:t>
      </w:r>
      <w:r>
        <w:rPr>
          <w:rtl/>
        </w:rPr>
        <w:t>.</w:t>
      </w:r>
    </w:p>
    <w:p w:rsidR="00E45FC6" w:rsidRPr="00294E51" w:rsidRDefault="00E45FC6" w:rsidP="00973FCB">
      <w:pPr>
        <w:pStyle w:val="libFootnote0"/>
        <w:rPr>
          <w:rtl/>
        </w:rPr>
      </w:pPr>
      <w:r>
        <w:rPr>
          <w:rtl/>
        </w:rPr>
        <w:t>(</w:t>
      </w:r>
      <w:r w:rsidRPr="00294E51">
        <w:rPr>
          <w:rtl/>
        </w:rPr>
        <w:t>4) نفس المصدر 3 / 276</w:t>
      </w:r>
      <w:r>
        <w:rPr>
          <w:rtl/>
        </w:rPr>
        <w:t xml:space="preserve"> ـ </w:t>
      </w:r>
      <w:r w:rsidRPr="00294E51">
        <w:rPr>
          <w:rtl/>
        </w:rPr>
        <w:t>277</w:t>
      </w:r>
      <w:r w:rsidR="008558BA">
        <w:rPr>
          <w:rtl/>
        </w:rPr>
        <w:t xml:space="preserve">، </w:t>
      </w:r>
      <w:r w:rsidRPr="00294E51">
        <w:rPr>
          <w:rtl/>
        </w:rPr>
        <w:t>ح 1314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تصدّق</w:t>
      </w:r>
      <w:r>
        <w:rPr>
          <w:rtl/>
        </w:rPr>
        <w:t>.</w:t>
      </w:r>
    </w:p>
    <w:p w:rsidR="00E45FC6" w:rsidRPr="00294E51" w:rsidRDefault="00E45FC6" w:rsidP="00F63BC9">
      <w:pPr>
        <w:pStyle w:val="libNormal0"/>
        <w:rPr>
          <w:rtl/>
        </w:rPr>
      </w:pPr>
      <w:r>
        <w:rPr>
          <w:rtl/>
        </w:rPr>
        <w:br w:type="page"/>
      </w:r>
      <w:r w:rsidRPr="00294E51">
        <w:rPr>
          <w:rtl/>
        </w:rPr>
        <w:lastRenderedPageBreak/>
        <w:t>تطوعا الا باذنه</w:t>
      </w:r>
      <w:r>
        <w:rPr>
          <w:rtl/>
        </w:rPr>
        <w:t>.</w:t>
      </w:r>
      <w:r w:rsidRPr="00294E51">
        <w:rPr>
          <w:rtl/>
        </w:rPr>
        <w:t xml:space="preserve"> ولا تمنعه نفسها وإن كانت على ظهر قتب</w:t>
      </w:r>
      <w:r>
        <w:rPr>
          <w:rtl/>
        </w:rPr>
        <w:t>.</w:t>
      </w:r>
      <w:r w:rsidRPr="00294E51">
        <w:rPr>
          <w:rtl/>
        </w:rPr>
        <w:t xml:space="preserve"> ولا تخرج من بيتها إلّا بإذنه</w:t>
      </w:r>
      <w:r>
        <w:rPr>
          <w:rtl/>
        </w:rPr>
        <w:t>.</w:t>
      </w:r>
    </w:p>
    <w:p w:rsidR="00E45FC6" w:rsidRPr="00294E51" w:rsidRDefault="00E45FC6" w:rsidP="0027199C">
      <w:pPr>
        <w:pStyle w:val="libNormal"/>
        <w:rPr>
          <w:rtl/>
        </w:rPr>
      </w:pPr>
      <w:r w:rsidRPr="00294E51">
        <w:rPr>
          <w:rtl/>
        </w:rPr>
        <w:t>فإن خرجت بغير إذنه</w:t>
      </w:r>
      <w:r w:rsidR="008558BA">
        <w:rPr>
          <w:rtl/>
        </w:rPr>
        <w:t xml:space="preserve">، </w:t>
      </w:r>
      <w:r w:rsidRPr="00294E51">
        <w:rPr>
          <w:rtl/>
        </w:rPr>
        <w:t>لعنتها ملائكة السّماء وملائكة الأرض وملائكة الغضب وملائكة الرّحمة</w:t>
      </w:r>
      <w:r w:rsidR="008558BA">
        <w:rPr>
          <w:rtl/>
        </w:rPr>
        <w:t xml:space="preserve">، </w:t>
      </w:r>
      <w:r w:rsidRPr="00294E51">
        <w:rPr>
          <w:rtl/>
        </w:rPr>
        <w:t>حتّى ترجع إلى بيتها</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يا رسول الله</w:t>
      </w:r>
      <w:r>
        <w:rPr>
          <w:rtl/>
        </w:rPr>
        <w:t>!</w:t>
      </w:r>
      <w:r w:rsidRPr="00294E51">
        <w:rPr>
          <w:rtl/>
        </w:rPr>
        <w:t xml:space="preserve"> من أعظم النّاس حقّا على الرّجل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والداه</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فمن أعظم النّاس حقّا على المرأة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زوجها</w:t>
      </w:r>
      <w:r>
        <w:rPr>
          <w:rtl/>
        </w:rPr>
        <w:t>.</w:t>
      </w:r>
    </w:p>
    <w:p w:rsidR="00E45FC6" w:rsidRPr="00294E51" w:rsidRDefault="00E45FC6" w:rsidP="0027199C">
      <w:pPr>
        <w:pStyle w:val="libNormal"/>
        <w:rPr>
          <w:rtl/>
        </w:rPr>
      </w:pPr>
      <w:r w:rsidRPr="00294E51">
        <w:rPr>
          <w:rtl/>
        </w:rPr>
        <w:t>قالت</w:t>
      </w:r>
      <w:r w:rsidR="008558BA">
        <w:rPr>
          <w:rtl/>
        </w:rPr>
        <w:t xml:space="preserve">: </w:t>
      </w:r>
      <w:r w:rsidRPr="00294E51">
        <w:rPr>
          <w:rtl/>
        </w:rPr>
        <w:t xml:space="preserve">فما لي من الحقّ عليه بمثل </w:t>
      </w:r>
      <w:r w:rsidRPr="00BA2D23">
        <w:rPr>
          <w:rStyle w:val="libFootnotenumChar"/>
          <w:rtl/>
        </w:rPr>
        <w:t>(1)</w:t>
      </w:r>
      <w:r w:rsidRPr="00294E51">
        <w:rPr>
          <w:rtl/>
        </w:rPr>
        <w:t xml:space="preserve"> ما له عليّ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ولا من كلّ مائة واحدة</w:t>
      </w:r>
      <w:r>
        <w:rPr>
          <w:rtl/>
        </w:rPr>
        <w:t>.</w:t>
      </w:r>
    </w:p>
    <w:p w:rsidR="00E45FC6" w:rsidRPr="00294E51" w:rsidRDefault="00E45FC6" w:rsidP="0027199C">
      <w:pPr>
        <w:pStyle w:val="libNormal"/>
        <w:rPr>
          <w:rtl/>
        </w:rPr>
      </w:pPr>
      <w:r w:rsidRPr="00294E51">
        <w:rPr>
          <w:rtl/>
        </w:rPr>
        <w:t>فقالت</w:t>
      </w:r>
      <w:r w:rsidR="008558BA">
        <w:rPr>
          <w:rtl/>
        </w:rPr>
        <w:t xml:space="preserve">: </w:t>
      </w:r>
      <w:r w:rsidRPr="00294E51">
        <w:rPr>
          <w:rtl/>
        </w:rPr>
        <w:t>والّذي بعثك بالحقّ نبيّا</w:t>
      </w:r>
      <w:r>
        <w:rPr>
          <w:rtl/>
        </w:rPr>
        <w:t>!</w:t>
      </w:r>
      <w:r w:rsidRPr="00294E51">
        <w:rPr>
          <w:rtl/>
        </w:rPr>
        <w:t xml:space="preserve"> لا يملك رقبتي رجل </w:t>
      </w:r>
      <w:r w:rsidRPr="00BA2D23">
        <w:rPr>
          <w:rStyle w:val="libFootnotenumChar"/>
          <w:rtl/>
        </w:rPr>
        <w:t>(2)</w:t>
      </w:r>
      <w:r w:rsidRPr="00294E51">
        <w:rPr>
          <w:rtl/>
        </w:rPr>
        <w:t xml:space="preserve"> أبدا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الطَّلاقُ</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الطّلاق الّذي عهد سابقا وهو ما يجوز معه الرّجوع في مدّة التّربّص</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مَرَّتانِ</w:t>
      </w:r>
      <w:r w:rsidRPr="008655CC">
        <w:rPr>
          <w:rStyle w:val="libAlaemChar"/>
          <w:rtl/>
        </w:rPr>
        <w:t>)</w:t>
      </w:r>
      <w:r w:rsidRPr="00294E51">
        <w:rPr>
          <w:rtl/>
        </w:rPr>
        <w:t xml:space="preserve"> بأن طلّق أوّلا</w:t>
      </w:r>
      <w:r w:rsidR="008558BA">
        <w:rPr>
          <w:rtl/>
        </w:rPr>
        <w:t xml:space="preserve">، </w:t>
      </w:r>
      <w:r w:rsidRPr="00294E51">
        <w:rPr>
          <w:rtl/>
        </w:rPr>
        <w:t>ثمّ رجع</w:t>
      </w:r>
      <w:r w:rsidR="008558BA">
        <w:rPr>
          <w:rtl/>
        </w:rPr>
        <w:t xml:space="preserve">، </w:t>
      </w:r>
      <w:r w:rsidRPr="00294E51">
        <w:rPr>
          <w:rtl/>
        </w:rPr>
        <w:t>ثمّ طلّق ثانيا</w:t>
      </w:r>
      <w:r>
        <w:rPr>
          <w:rtl/>
        </w:rPr>
        <w:t>.</w:t>
      </w:r>
      <w:r w:rsidRPr="00294E51">
        <w:rPr>
          <w:rtl/>
        </w:rPr>
        <w:t xml:space="preserve"> فإن رجع</w:t>
      </w:r>
      <w:r w:rsidR="008558BA">
        <w:rPr>
          <w:rtl/>
        </w:rPr>
        <w:t xml:space="preserve">، </w:t>
      </w:r>
      <w:r w:rsidRPr="008655CC">
        <w:rPr>
          <w:rStyle w:val="libAlaemChar"/>
          <w:rtl/>
        </w:rPr>
        <w:t>(</w:t>
      </w:r>
      <w:r w:rsidRPr="008655CC">
        <w:rPr>
          <w:rStyle w:val="libAieChar"/>
          <w:rtl/>
        </w:rPr>
        <w:t>فَإِمْساكٌ بِمَعْرُوفٍ</w:t>
      </w:r>
      <w:r w:rsidRPr="008655CC">
        <w:rPr>
          <w:rStyle w:val="libAlaemChar"/>
          <w:rtl/>
        </w:rPr>
        <w:t>)</w:t>
      </w:r>
      <w:r w:rsidR="008558BA">
        <w:rPr>
          <w:rtl/>
        </w:rPr>
        <w:t xml:space="preserve">: </w:t>
      </w:r>
      <w:r w:rsidRPr="00294E51">
        <w:rPr>
          <w:rtl/>
        </w:rPr>
        <w:t>بحسن المعاشرة</w:t>
      </w:r>
      <w:r w:rsidR="008558BA">
        <w:rPr>
          <w:rtl/>
        </w:rPr>
        <w:t xml:space="preserve">، </w:t>
      </w:r>
      <w:r w:rsidRPr="008655CC">
        <w:rPr>
          <w:rStyle w:val="libAlaemChar"/>
          <w:rtl/>
        </w:rPr>
        <w:t>(</w:t>
      </w:r>
      <w:r w:rsidRPr="008655CC">
        <w:rPr>
          <w:rStyle w:val="libAieChar"/>
          <w:rtl/>
        </w:rPr>
        <w:t>أَوْ تَسْرِيحٌ بِإِحْسانٍ</w:t>
      </w:r>
      <w:r w:rsidRPr="008655CC">
        <w:rPr>
          <w:rStyle w:val="libAlaemChar"/>
          <w:rtl/>
        </w:rPr>
        <w:t>)</w:t>
      </w:r>
      <w:r w:rsidRPr="00294E51">
        <w:rPr>
          <w:rtl/>
        </w:rPr>
        <w:t xml:space="preserve"> بالطّلقة الثّالثة</w:t>
      </w:r>
      <w:r>
        <w:rPr>
          <w:rtl/>
        </w:rPr>
        <w:t>.</w:t>
      </w:r>
      <w:r w:rsidRPr="00294E51">
        <w:rPr>
          <w:rtl/>
        </w:rPr>
        <w:t xml:space="preserve"> ولا يجوز له الرّجوع</w:t>
      </w:r>
      <w:r w:rsidR="008558BA">
        <w:rPr>
          <w:rtl/>
        </w:rPr>
        <w:t xml:space="preserve">، </w:t>
      </w:r>
      <w:r w:rsidRPr="00294E51">
        <w:rPr>
          <w:rtl/>
        </w:rPr>
        <w:t>أصلا</w:t>
      </w:r>
      <w:r w:rsidR="008558BA">
        <w:rPr>
          <w:rtl/>
        </w:rPr>
        <w:t xml:space="preserve">، </w:t>
      </w:r>
      <w:r w:rsidRPr="00294E51">
        <w:rPr>
          <w:rtl/>
        </w:rPr>
        <w:t>حتّى تنكح زوجا غيره</w:t>
      </w:r>
      <w:r>
        <w:rPr>
          <w:rtl/>
        </w:rPr>
        <w:t>.</w:t>
      </w:r>
    </w:p>
    <w:p w:rsidR="00E45FC6" w:rsidRPr="00294E51" w:rsidRDefault="00E45FC6" w:rsidP="0027199C">
      <w:pPr>
        <w:pStyle w:val="libNormal"/>
        <w:rPr>
          <w:rtl/>
        </w:rPr>
      </w:pPr>
      <w:r w:rsidRPr="00294E51">
        <w:rPr>
          <w:rtl/>
        </w:rPr>
        <w:t xml:space="preserve">في عيون الأخبار </w:t>
      </w:r>
      <w:r w:rsidRPr="00BA2D23">
        <w:rPr>
          <w:rStyle w:val="libFootnotenumChar"/>
          <w:rtl/>
        </w:rPr>
        <w:t>(3)</w:t>
      </w:r>
      <w:r w:rsidR="008558BA">
        <w:rPr>
          <w:rtl/>
        </w:rPr>
        <w:t xml:space="preserve">، </w:t>
      </w:r>
      <w:r w:rsidRPr="00294E51">
        <w:rPr>
          <w:rtl/>
        </w:rPr>
        <w:t>بإسناده إلى الرّضا</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إنّ الله</w:t>
      </w:r>
      <w:r>
        <w:rPr>
          <w:rtl/>
        </w:rPr>
        <w:t xml:space="preserve"> ـ </w:t>
      </w:r>
      <w:r w:rsidRPr="00294E51">
        <w:rPr>
          <w:rtl/>
        </w:rPr>
        <w:t>تبارك وتعالى</w:t>
      </w:r>
      <w:r>
        <w:rPr>
          <w:rtl/>
        </w:rPr>
        <w:t xml:space="preserve"> ـ</w:t>
      </w:r>
      <w:r w:rsidR="00453128">
        <w:rPr>
          <w:rtl/>
        </w:rPr>
        <w:t xml:space="preserve"> إنّما </w:t>
      </w:r>
      <w:r w:rsidRPr="00294E51">
        <w:rPr>
          <w:rtl/>
        </w:rPr>
        <w:t>أذن في الطّلاق مرّتين</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الطَّلاقُ مَرَّتانِ فَإِمْساكٌ بِمَعْرُوفٍ أَوْ تَسْرِيحٌ بِإِحْسانٍ</w:t>
      </w:r>
      <w:r w:rsidRPr="008655CC">
        <w:rPr>
          <w:rStyle w:val="libAlaemChar"/>
          <w:rtl/>
        </w:rPr>
        <w:t>)</w:t>
      </w:r>
      <w:r w:rsidR="008558BA">
        <w:rPr>
          <w:rtl/>
        </w:rPr>
        <w:t xml:space="preserve">، </w:t>
      </w:r>
      <w:r w:rsidRPr="00294E51">
        <w:rPr>
          <w:rtl/>
        </w:rPr>
        <w:t>يعنى</w:t>
      </w:r>
      <w:r w:rsidR="008558BA">
        <w:rPr>
          <w:rtl/>
        </w:rPr>
        <w:t xml:space="preserve">: </w:t>
      </w:r>
      <w:r w:rsidRPr="00294E51">
        <w:rPr>
          <w:rtl/>
        </w:rPr>
        <w:t>في التّطليقة الثّالثة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أبو عليّ الأشعريّ</w:t>
      </w:r>
      <w:r w:rsidR="008558BA">
        <w:rPr>
          <w:rtl/>
        </w:rPr>
        <w:t xml:space="preserve">، </w:t>
      </w:r>
      <w:r w:rsidRPr="00294E51">
        <w:rPr>
          <w:rtl/>
        </w:rPr>
        <w:t>عن محمّد بن عبد الجبّار</w:t>
      </w:r>
      <w:r w:rsidR="008558BA">
        <w:rPr>
          <w:rtl/>
        </w:rPr>
        <w:t xml:space="preserve">، </w:t>
      </w:r>
      <w:r w:rsidRPr="00294E51">
        <w:rPr>
          <w:rtl/>
        </w:rPr>
        <w:t>ومحمّد بن جعفر أبو العبّاس الرّزّاز</w:t>
      </w:r>
      <w:r w:rsidR="008558BA">
        <w:rPr>
          <w:rtl/>
        </w:rPr>
        <w:t xml:space="preserve">، </w:t>
      </w:r>
      <w:r w:rsidRPr="00294E51">
        <w:rPr>
          <w:rtl/>
        </w:rPr>
        <w:t>عن أيّوب بن نوح</w:t>
      </w:r>
      <w:r w:rsidR="008558BA">
        <w:rPr>
          <w:rtl/>
        </w:rPr>
        <w:t xml:space="preserve">، </w:t>
      </w:r>
      <w:r w:rsidRPr="00294E51">
        <w:rPr>
          <w:rtl/>
        </w:rPr>
        <w:t>وعليّ بن إبراهيم</w:t>
      </w:r>
      <w:r w:rsidR="008558BA">
        <w:rPr>
          <w:rtl/>
        </w:rPr>
        <w:t xml:space="preserve">، </w:t>
      </w:r>
      <w:r w:rsidRPr="00294E51">
        <w:rPr>
          <w:rtl/>
        </w:rPr>
        <w:t>عن أبيه</w:t>
      </w:r>
      <w:r w:rsidR="008558BA">
        <w:rPr>
          <w:rtl/>
        </w:rPr>
        <w:t xml:space="preserve">، </w:t>
      </w:r>
      <w:r w:rsidRPr="00294E51">
        <w:rPr>
          <w:rtl/>
        </w:rPr>
        <w:t>جميعا</w:t>
      </w:r>
      <w:r w:rsidR="008558BA">
        <w:rPr>
          <w:rtl/>
        </w:rPr>
        <w:t xml:space="preserve">، </w:t>
      </w:r>
      <w:r w:rsidRPr="00294E51">
        <w:rPr>
          <w:rtl/>
        </w:rPr>
        <w:t>عن صفوان بن يحيى</w:t>
      </w:r>
      <w:r w:rsidR="008558BA">
        <w:rPr>
          <w:rtl/>
        </w:rPr>
        <w:t xml:space="preserve">، </w:t>
      </w:r>
      <w:r w:rsidRPr="00294E51">
        <w:rPr>
          <w:rtl/>
        </w:rPr>
        <w:t>عن ابن مسكان</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طلاق السّنّة يطلّقها تطليقة</w:t>
      </w:r>
      <w:r w:rsidR="008558BA">
        <w:rPr>
          <w:rtl/>
        </w:rPr>
        <w:t xml:space="preserve">، </w:t>
      </w:r>
      <w:r w:rsidRPr="00294E51">
        <w:rPr>
          <w:rtl/>
        </w:rPr>
        <w:t>يعني</w:t>
      </w:r>
      <w:r w:rsidR="008558BA">
        <w:rPr>
          <w:rtl/>
        </w:rPr>
        <w:t xml:space="preserve">: </w:t>
      </w:r>
      <w:r w:rsidRPr="00294E51">
        <w:rPr>
          <w:rtl/>
        </w:rPr>
        <w:t>على طهر من غير جماع بشهادة شاهدين</w:t>
      </w:r>
      <w:r>
        <w:rPr>
          <w:rtl/>
        </w:rPr>
        <w:t>.</w:t>
      </w:r>
      <w:r w:rsidRPr="00294E51">
        <w:rPr>
          <w:rtl/>
        </w:rPr>
        <w:t xml:space="preserve"> ثمّ يدعها حتّى تمضي أقراؤها</w:t>
      </w:r>
      <w:r>
        <w:rPr>
          <w:rtl/>
        </w:rPr>
        <w:t>.</w:t>
      </w:r>
      <w:r w:rsidRPr="00294E51">
        <w:rPr>
          <w:rtl/>
        </w:rPr>
        <w:t xml:space="preserve"> فإذا مضت أقراؤها</w:t>
      </w:r>
      <w:r w:rsidR="008558BA">
        <w:rPr>
          <w:rtl/>
        </w:rPr>
        <w:t xml:space="preserve">، </w:t>
      </w:r>
      <w:r w:rsidRPr="00294E51">
        <w:rPr>
          <w:rtl/>
        </w:rPr>
        <w:t>فقد بانت منه</w:t>
      </w:r>
      <w:r>
        <w:rPr>
          <w:rtl/>
        </w:rPr>
        <w:t>.</w:t>
      </w:r>
      <w:r w:rsidRPr="00294E51">
        <w:rPr>
          <w:rtl/>
        </w:rPr>
        <w:t xml:space="preserve"> وهو خاطب من الخطّاب</w:t>
      </w:r>
      <w:r w:rsidR="008558BA">
        <w:rPr>
          <w:rtl/>
        </w:rPr>
        <w:t xml:space="preserve">، </w:t>
      </w:r>
      <w:r w:rsidRPr="00294E51">
        <w:rPr>
          <w:rtl/>
        </w:rPr>
        <w:t xml:space="preserve">إن شاء </w:t>
      </w:r>
      <w:r>
        <w:rPr>
          <w:rtl/>
        </w:rPr>
        <w:t>[</w:t>
      </w:r>
      <w:r w:rsidRPr="00294E51">
        <w:rPr>
          <w:rtl/>
        </w:rPr>
        <w:t>ت</w:t>
      </w:r>
      <w:r>
        <w:rPr>
          <w:rtl/>
        </w:rPr>
        <w:t>]</w:t>
      </w:r>
      <w:r w:rsidRPr="00294E51">
        <w:rPr>
          <w:rtl/>
        </w:rPr>
        <w:t xml:space="preserve"> نكحته</w:t>
      </w:r>
      <w:r>
        <w:rPr>
          <w:rtl/>
        </w:rPr>
        <w:t>.</w:t>
      </w:r>
      <w:r w:rsidRPr="00294E51">
        <w:rPr>
          <w:rtl/>
        </w:rPr>
        <w:t xml:space="preserve"> وإن شاءت فلا</w:t>
      </w:r>
      <w:r>
        <w:rPr>
          <w:rtl/>
        </w:rPr>
        <w:t>.</w:t>
      </w:r>
      <w:r w:rsidRPr="00294E51">
        <w:rPr>
          <w:rtl/>
        </w:rPr>
        <w:t xml:space="preserve"> وإن أراد أن يراجعها أشهد على رجعتها قبل أن تمضي أقراؤها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مثل</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رجلا</w:t>
      </w:r>
      <w:r>
        <w:rPr>
          <w:rtl/>
        </w:rPr>
        <w:t>.</w:t>
      </w:r>
    </w:p>
    <w:p w:rsidR="00E45FC6" w:rsidRPr="00294E51" w:rsidRDefault="00E45FC6" w:rsidP="00973FCB">
      <w:pPr>
        <w:pStyle w:val="libFootnote0"/>
        <w:rPr>
          <w:rtl/>
        </w:rPr>
      </w:pPr>
      <w:r>
        <w:rPr>
          <w:rtl/>
        </w:rPr>
        <w:t>(</w:t>
      </w:r>
      <w:r w:rsidRPr="00294E51">
        <w:rPr>
          <w:rtl/>
        </w:rPr>
        <w:t>3) عيون أخبار الرضا 2 / 85</w:t>
      </w:r>
      <w:r>
        <w:rPr>
          <w:rtl/>
        </w:rPr>
        <w:t>.</w:t>
      </w:r>
    </w:p>
    <w:p w:rsidR="00E45FC6" w:rsidRPr="00294E51" w:rsidRDefault="00E45FC6" w:rsidP="00973FCB">
      <w:pPr>
        <w:pStyle w:val="libFootnote0"/>
        <w:rPr>
          <w:rtl/>
        </w:rPr>
      </w:pPr>
      <w:r>
        <w:rPr>
          <w:rtl/>
        </w:rPr>
        <w:t>(</w:t>
      </w:r>
      <w:r w:rsidRPr="00294E51">
        <w:rPr>
          <w:rtl/>
        </w:rPr>
        <w:t>4) الكافي 6 / 64</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فتكون عنده على التّطليقة الماضية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وقال أبو بصير</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الطَّلاقُ مَرَّتانِ فَإِمْساكٌ بِمَعْرُوفٍ أَوْ تَسْرِيحٌ بِإِحْسانٍ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يَحِلُّ لَكُمْ أَنْ تَأْخُذُوا مِمَّا آتَيْتُمُوهُنَّ شَيْئاً</w:t>
      </w:r>
      <w:r w:rsidRPr="008655CC">
        <w:rPr>
          <w:rStyle w:val="libAlaemChar"/>
          <w:rtl/>
        </w:rPr>
        <w:t>)</w:t>
      </w:r>
      <w:r w:rsidRPr="00294E51">
        <w:rPr>
          <w:rtl/>
        </w:rPr>
        <w:t xml:space="preserve"> من الصّداق والهبة</w:t>
      </w:r>
      <w:r>
        <w:rPr>
          <w:rtl/>
        </w:rPr>
        <w:t>.</w:t>
      </w:r>
    </w:p>
    <w:p w:rsidR="00E45FC6" w:rsidRPr="00294E51" w:rsidRDefault="00E45FC6" w:rsidP="0027199C">
      <w:pPr>
        <w:pStyle w:val="libNormal"/>
        <w:rPr>
          <w:rtl/>
        </w:rPr>
      </w:pPr>
      <w:r w:rsidRPr="00294E51">
        <w:rPr>
          <w:rtl/>
        </w:rPr>
        <w:t xml:space="preserve">في تهذيب الأحكام </w:t>
      </w:r>
      <w:r w:rsidRPr="00BA2D23">
        <w:rPr>
          <w:rStyle w:val="libFootnotenumChar"/>
          <w:rtl/>
        </w:rPr>
        <w:t>(1)</w:t>
      </w:r>
      <w:r w:rsidR="008558BA">
        <w:rPr>
          <w:rtl/>
        </w:rPr>
        <w:t xml:space="preserve">: </w:t>
      </w:r>
      <w:r w:rsidRPr="00294E51">
        <w:rPr>
          <w:rtl/>
        </w:rPr>
        <w:t>أحمد بن محمّد</w:t>
      </w:r>
      <w:r w:rsidR="008558BA">
        <w:rPr>
          <w:rtl/>
        </w:rPr>
        <w:t xml:space="preserve">، </w:t>
      </w:r>
      <w:r w:rsidRPr="00294E51">
        <w:rPr>
          <w:rtl/>
        </w:rPr>
        <w:t>عن الحسن بن محبوب</w:t>
      </w:r>
      <w:r w:rsidR="008558BA">
        <w:rPr>
          <w:rtl/>
        </w:rPr>
        <w:t xml:space="preserve">، </w:t>
      </w:r>
      <w:r w:rsidRPr="00294E51">
        <w:rPr>
          <w:rtl/>
        </w:rPr>
        <w:t>عن عليّ بن رئاب</w:t>
      </w:r>
      <w:r w:rsidR="008558BA">
        <w:rPr>
          <w:rtl/>
        </w:rPr>
        <w:t xml:space="preserve">، </w:t>
      </w:r>
      <w:r w:rsidRPr="00294E51">
        <w:rPr>
          <w:rtl/>
        </w:rPr>
        <w:t>عن زرارة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ولا يرجع الرّجل فيما يهب لامرأته</w:t>
      </w:r>
      <w:r>
        <w:rPr>
          <w:rtl/>
        </w:rPr>
        <w:t>.</w:t>
      </w:r>
      <w:r w:rsidRPr="00294E51">
        <w:rPr>
          <w:rtl/>
        </w:rPr>
        <w:t xml:space="preserve"> ولا المرأة فيما </w:t>
      </w:r>
      <w:r>
        <w:rPr>
          <w:rtl/>
        </w:rPr>
        <w:t>(</w:t>
      </w:r>
      <w:r w:rsidRPr="00294E51">
        <w:rPr>
          <w:rtl/>
        </w:rPr>
        <w:t>تهب</w:t>
      </w:r>
      <w:r>
        <w:rPr>
          <w:rtl/>
        </w:rPr>
        <w:t>)</w:t>
      </w:r>
      <w:r w:rsidRPr="00294E51">
        <w:rPr>
          <w:rtl/>
        </w:rPr>
        <w:t xml:space="preserve"> </w:t>
      </w:r>
      <w:r w:rsidRPr="00BA2D23">
        <w:rPr>
          <w:rStyle w:val="libFootnotenumChar"/>
          <w:rtl/>
        </w:rPr>
        <w:t>(2)</w:t>
      </w:r>
      <w:r w:rsidRPr="00294E51">
        <w:rPr>
          <w:rtl/>
        </w:rPr>
        <w:t xml:space="preserve"> لزوجها </w:t>
      </w:r>
      <w:r>
        <w:rPr>
          <w:rtl/>
        </w:rPr>
        <w:t>(</w:t>
      </w:r>
      <w:r w:rsidRPr="00294E51">
        <w:rPr>
          <w:rtl/>
        </w:rPr>
        <w:t>حيز أو لم يحز</w:t>
      </w:r>
      <w:r>
        <w:rPr>
          <w:rtl/>
        </w:rPr>
        <w:t>).</w:t>
      </w:r>
      <w:r w:rsidRPr="00294E51">
        <w:rPr>
          <w:rtl/>
        </w:rPr>
        <w:t xml:space="preserve"> أليس الله تعالى يقول</w:t>
      </w:r>
      <w:r w:rsidR="008558BA">
        <w:rPr>
          <w:rtl/>
        </w:rPr>
        <w:t xml:space="preserve">: </w:t>
      </w:r>
      <w:r w:rsidRPr="00294E51">
        <w:rPr>
          <w:rtl/>
        </w:rPr>
        <w:t xml:space="preserve">ولا تأخذوا </w:t>
      </w:r>
      <w:r w:rsidRPr="008655CC">
        <w:rPr>
          <w:rStyle w:val="libAlaemChar"/>
          <w:rtl/>
        </w:rPr>
        <w:t>(</w:t>
      </w:r>
      <w:r w:rsidRPr="008655CC">
        <w:rPr>
          <w:rStyle w:val="libAieChar"/>
          <w:rtl/>
        </w:rPr>
        <w:t>مِمَّا آتَيْتُمُوهُنَّ شَيْئاً</w:t>
      </w:r>
      <w:r w:rsidRPr="008655CC">
        <w:rPr>
          <w:rStyle w:val="libAlaemChar"/>
          <w:rtl/>
        </w:rPr>
        <w:t>)</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فَإِنْ طِبْنَ لَكُمْ عَنْ شَيْءٍ مِنْهُ نَفْساً فَكُلُوهُ هَنِيئاً مَرِيئاً</w:t>
      </w:r>
      <w:r w:rsidRPr="008655CC">
        <w:rPr>
          <w:rStyle w:val="libAlaemChar"/>
          <w:rtl/>
        </w:rPr>
        <w:t>)</w:t>
      </w:r>
      <w:r>
        <w:rPr>
          <w:rtl/>
        </w:rPr>
        <w:t>؟</w:t>
      </w:r>
      <w:r w:rsidRPr="00294E51">
        <w:rPr>
          <w:rtl/>
        </w:rPr>
        <w:t xml:space="preserve"> وهذا يدخل في الصّداق والهبة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مثله سواء</w:t>
      </w:r>
      <w:r>
        <w:rPr>
          <w:rtl/>
        </w:rPr>
        <w:t>.</w:t>
      </w:r>
    </w:p>
    <w:p w:rsidR="00E45FC6" w:rsidRPr="00294E51" w:rsidRDefault="00E45FC6" w:rsidP="0027199C">
      <w:pPr>
        <w:pStyle w:val="libNormal"/>
        <w:rPr>
          <w:rtl/>
        </w:rPr>
      </w:pPr>
      <w:r w:rsidRPr="00294E51">
        <w:rPr>
          <w:rtl/>
        </w:rPr>
        <w:t>وهذا الحكم بعمومه</w:t>
      </w:r>
      <w:r w:rsidR="008558BA">
        <w:rPr>
          <w:rtl/>
        </w:rPr>
        <w:t xml:space="preserve">، </w:t>
      </w:r>
      <w:r w:rsidRPr="00294E51">
        <w:rPr>
          <w:rtl/>
        </w:rPr>
        <w:t>يشمل صور الطّلاق</w:t>
      </w:r>
      <w:r w:rsidR="008558BA">
        <w:rPr>
          <w:rtl/>
        </w:rPr>
        <w:t xml:space="preserve">، </w:t>
      </w:r>
      <w:r w:rsidRPr="00294E51">
        <w:rPr>
          <w:rtl/>
        </w:rPr>
        <w:t>أي</w:t>
      </w:r>
      <w:r w:rsidR="008558BA">
        <w:rPr>
          <w:rtl/>
        </w:rPr>
        <w:t xml:space="preserve">: </w:t>
      </w:r>
      <w:r w:rsidRPr="00294E51">
        <w:rPr>
          <w:rtl/>
        </w:rPr>
        <w:t>لا يحلّ لكم إذا طلّقتم أن تأخذوا ممّا آتيتموهنّ شيئا</w:t>
      </w:r>
      <w:r>
        <w:rPr>
          <w:rtl/>
        </w:rPr>
        <w:t>.</w:t>
      </w:r>
      <w:r w:rsidRPr="00294E51">
        <w:rPr>
          <w:rtl/>
        </w:rPr>
        <w:t xml:space="preserve"> والخطاب للحكّام</w:t>
      </w:r>
      <w:r>
        <w:rPr>
          <w:rtl/>
        </w:rPr>
        <w:t>.</w:t>
      </w:r>
      <w:r w:rsidRPr="00294E51">
        <w:rPr>
          <w:rtl/>
        </w:rPr>
        <w:t xml:space="preserve"> لأنّهم الآمرون</w:t>
      </w:r>
      <w:r w:rsidR="008558BA">
        <w:rPr>
          <w:rtl/>
        </w:rPr>
        <w:t xml:space="preserve">، </w:t>
      </w:r>
      <w:r w:rsidRPr="00294E51">
        <w:rPr>
          <w:rtl/>
        </w:rPr>
        <w:t>أو للأزواج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يَخافا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الزّوجان</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يظنّا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أَلَّا يُقِيما حُدُودَ اللهِ</w:t>
      </w:r>
      <w:r w:rsidRPr="008655CC">
        <w:rPr>
          <w:rStyle w:val="libAlaemChar"/>
          <w:rtl/>
        </w:rPr>
        <w:t>)</w:t>
      </w:r>
      <w:r w:rsidR="008558BA">
        <w:rPr>
          <w:rtl/>
        </w:rPr>
        <w:t xml:space="preserve">: </w:t>
      </w:r>
      <w:r w:rsidRPr="00294E51">
        <w:rPr>
          <w:rtl/>
        </w:rPr>
        <w:t>وقرأ حمزة ويعقوب</w:t>
      </w:r>
      <w:r w:rsidR="008558BA">
        <w:rPr>
          <w:rtl/>
        </w:rPr>
        <w:t xml:space="preserve">، </w:t>
      </w:r>
      <w:r w:rsidRPr="00294E51">
        <w:rPr>
          <w:rtl/>
        </w:rPr>
        <w:t>على البناء للمفعول وإبدال «أن» بصلته عن الضّمير بدل الاشتمال</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 xml:space="preserve">تخافا وتقيما </w:t>
      </w:r>
      <w:r>
        <w:rPr>
          <w:rtl/>
        </w:rPr>
        <w:t>(</w:t>
      </w:r>
      <w:r w:rsidRPr="00294E51">
        <w:rPr>
          <w:rtl/>
        </w:rPr>
        <w:t>بتاء الخطاب</w:t>
      </w:r>
      <w:r>
        <w:rPr>
          <w:rtl/>
        </w:rPr>
        <w:t>.)</w:t>
      </w:r>
      <w:r w:rsidRPr="00294E51">
        <w:rPr>
          <w:rtl/>
        </w:rPr>
        <w:t xml:space="preserve"> </w:t>
      </w:r>
      <w:r w:rsidRPr="008655CC">
        <w:rPr>
          <w:rStyle w:val="libAlaemChar"/>
          <w:rtl/>
        </w:rPr>
        <w:t>(</w:t>
      </w:r>
      <w:r w:rsidRPr="008655CC">
        <w:rPr>
          <w:rStyle w:val="libAieChar"/>
          <w:rtl/>
        </w:rPr>
        <w:t>فَإِنْ خِفْتُمْ</w:t>
      </w:r>
      <w:r w:rsidRPr="008655CC">
        <w:rPr>
          <w:rStyle w:val="libAlaemChar"/>
          <w:rtl/>
        </w:rPr>
        <w:t>)</w:t>
      </w:r>
      <w:r w:rsidRPr="00294E51">
        <w:rPr>
          <w:rtl/>
        </w:rPr>
        <w:t xml:space="preserve"> أيّها الحكّام</w:t>
      </w:r>
      <w:r w:rsidR="008558BA">
        <w:rPr>
          <w:rtl/>
        </w:rPr>
        <w:t xml:space="preserve">، </w:t>
      </w:r>
      <w:r w:rsidRPr="008655CC">
        <w:rPr>
          <w:rStyle w:val="libAlaemChar"/>
          <w:rtl/>
        </w:rPr>
        <w:t>(</w:t>
      </w:r>
      <w:r w:rsidRPr="008655CC">
        <w:rPr>
          <w:rStyle w:val="libAieChar"/>
          <w:rtl/>
        </w:rPr>
        <w:t>أَلَّا يُقِيما حُدُودَ اللهِ فَلا جُناحَ عَلَيْهِما فِيمَا افْتَدَتْ بِهِ</w:t>
      </w:r>
      <w:r w:rsidRPr="008655CC">
        <w:rPr>
          <w:rStyle w:val="libAlaemChar"/>
          <w:rtl/>
        </w:rPr>
        <w:t>)</w:t>
      </w:r>
      <w:r w:rsidR="008558BA">
        <w:rPr>
          <w:rtl/>
        </w:rPr>
        <w:t xml:space="preserve">: </w:t>
      </w:r>
      <w:r w:rsidRPr="00294E51">
        <w:rPr>
          <w:rtl/>
        </w:rPr>
        <w:t>على الرّجل في أخذ ما افتدت به نفسها</w:t>
      </w:r>
      <w:r>
        <w:rPr>
          <w:rtl/>
        </w:rPr>
        <w:t>.</w:t>
      </w:r>
      <w:r w:rsidRPr="00294E51">
        <w:rPr>
          <w:rtl/>
        </w:rPr>
        <w:t xml:space="preserve"> وعلى المرأة في إعطائه</w:t>
      </w:r>
      <w:r w:rsidR="008558BA">
        <w:rPr>
          <w:rtl/>
        </w:rPr>
        <w:t xml:space="preserve">، </w:t>
      </w:r>
      <w:r w:rsidRPr="00294E51">
        <w:rPr>
          <w:rtl/>
        </w:rPr>
        <w:t>حتّى يخالعها</w:t>
      </w:r>
      <w:r>
        <w:rPr>
          <w:rtl/>
        </w:rPr>
        <w:t>.</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(4)</w:t>
      </w:r>
      <w:r w:rsidR="008558BA">
        <w:rPr>
          <w:rtl/>
        </w:rPr>
        <w:t xml:space="preserve">: </w:t>
      </w:r>
      <w:r w:rsidRPr="00294E51">
        <w:rPr>
          <w:rtl/>
        </w:rPr>
        <w:t>«فيما افتدت به» قيل</w:t>
      </w:r>
      <w:r w:rsidR="008558BA">
        <w:rPr>
          <w:rtl/>
        </w:rPr>
        <w:t xml:space="preserve">: </w:t>
      </w:r>
      <w:r w:rsidRPr="00294E51">
        <w:rPr>
          <w:rtl/>
        </w:rPr>
        <w:t>إنّه يجوز الزّيادة على المهر</w:t>
      </w:r>
      <w:r>
        <w:rPr>
          <w:rtl/>
        </w:rPr>
        <w:t>.</w:t>
      </w:r>
      <w:r w:rsidRPr="00294E51">
        <w:rPr>
          <w:rtl/>
        </w:rPr>
        <w:t xml:space="preserve"> وقيل</w:t>
      </w:r>
      <w:r w:rsidR="008558BA">
        <w:rPr>
          <w:rtl/>
        </w:rPr>
        <w:t xml:space="preserve">: </w:t>
      </w:r>
      <w:r w:rsidRPr="00294E51">
        <w:rPr>
          <w:rtl/>
        </w:rPr>
        <w:t>المهر فقط</w:t>
      </w:r>
      <w:r>
        <w:rPr>
          <w:rtl/>
        </w:rPr>
        <w:t>.</w:t>
      </w:r>
      <w:r w:rsidRPr="00294E51">
        <w:rPr>
          <w:rtl/>
        </w:rPr>
        <w:t xml:space="preserve"> ورووه عن عليّ</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تهذيب الأحكام 7 / 152</w:t>
      </w:r>
      <w:r>
        <w:rPr>
          <w:rtl/>
        </w:rPr>
        <w:t xml:space="preserve"> ـ </w:t>
      </w:r>
      <w:r w:rsidRPr="00294E51">
        <w:rPr>
          <w:rtl/>
        </w:rPr>
        <w:t>153</w:t>
      </w:r>
      <w:r w:rsidR="008558BA">
        <w:rPr>
          <w:rtl/>
        </w:rPr>
        <w:t xml:space="preserve">، </w:t>
      </w:r>
      <w:r w:rsidRPr="00294E51">
        <w:rPr>
          <w:rtl/>
        </w:rPr>
        <w:t>ذيل ح 624</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وهب</w:t>
      </w:r>
      <w:r>
        <w:rPr>
          <w:rtl/>
        </w:rPr>
        <w:t>.</w:t>
      </w:r>
    </w:p>
    <w:p w:rsidR="00E45FC6" w:rsidRPr="00294E51" w:rsidRDefault="00E45FC6" w:rsidP="00973FCB">
      <w:pPr>
        <w:pStyle w:val="libFootnote0"/>
        <w:rPr>
          <w:rtl/>
        </w:rPr>
      </w:pPr>
      <w:r>
        <w:rPr>
          <w:rtl/>
        </w:rPr>
        <w:t>(</w:t>
      </w:r>
      <w:r w:rsidRPr="00294E51">
        <w:rPr>
          <w:rtl/>
        </w:rPr>
        <w:t>3) الكافي 7 / 30</w:t>
      </w:r>
      <w:r w:rsidR="008558BA">
        <w:rPr>
          <w:rtl/>
        </w:rPr>
        <w:t xml:space="preserve">، </w:t>
      </w:r>
      <w:r w:rsidRPr="00294E51">
        <w:rPr>
          <w:rtl/>
        </w:rPr>
        <w:t>ذيل ح 3</w:t>
      </w:r>
      <w:r>
        <w:rPr>
          <w:rtl/>
        </w:rPr>
        <w:t>.</w:t>
      </w:r>
    </w:p>
    <w:p w:rsidR="00E45FC6" w:rsidRPr="00294E51" w:rsidRDefault="00E45FC6" w:rsidP="00973FCB">
      <w:pPr>
        <w:pStyle w:val="libFootnote0"/>
        <w:rPr>
          <w:rtl/>
        </w:rPr>
      </w:pPr>
      <w:r>
        <w:rPr>
          <w:rtl/>
        </w:rPr>
        <w:t>(</w:t>
      </w:r>
      <w:r w:rsidRPr="00294E51">
        <w:rPr>
          <w:rtl/>
        </w:rPr>
        <w:t>4) مجمع البيان 1 / 329</w:t>
      </w:r>
      <w:r w:rsidR="008558BA">
        <w:rPr>
          <w:rtl/>
        </w:rPr>
        <w:t xml:space="preserve">، </w:t>
      </w:r>
      <w:r w:rsidRPr="00294E51">
        <w:rPr>
          <w:rtl/>
        </w:rPr>
        <w:t>بتفاوت</w:t>
      </w:r>
      <w:r>
        <w:rPr>
          <w:rtl/>
        </w:rPr>
        <w:t>.</w:t>
      </w:r>
    </w:p>
    <w:p w:rsidR="00E45FC6" w:rsidRPr="00294E51" w:rsidRDefault="00E45FC6" w:rsidP="00973FCB">
      <w:pPr>
        <w:pStyle w:val="libFootnote0"/>
        <w:rPr>
          <w:rtl/>
        </w:rPr>
      </w:pPr>
      <w:r>
        <w:rPr>
          <w:rtl/>
        </w:rPr>
        <w:t>(</w:t>
      </w:r>
      <w:r w:rsidRPr="00294E51">
        <w:rPr>
          <w:rtl/>
        </w:rPr>
        <w:t>5) تفسير العياشي 1 / 117</w:t>
      </w:r>
      <w:r w:rsidR="008558BA">
        <w:rPr>
          <w:rtl/>
        </w:rPr>
        <w:t xml:space="preserve">، </w:t>
      </w:r>
      <w:r w:rsidRPr="00294E51">
        <w:rPr>
          <w:rtl/>
        </w:rPr>
        <w:t>ح 367</w:t>
      </w:r>
      <w:r>
        <w:rPr>
          <w:rtl/>
        </w:rPr>
        <w:t>.</w:t>
      </w:r>
    </w:p>
    <w:p w:rsidR="00E45FC6" w:rsidRPr="00294E51" w:rsidRDefault="00E45FC6" w:rsidP="00F63BC9">
      <w:pPr>
        <w:pStyle w:val="libNormal0"/>
        <w:rPr>
          <w:rtl/>
        </w:rPr>
      </w:pPr>
      <w:r>
        <w:rPr>
          <w:rtl/>
        </w:rPr>
        <w:br w:type="page"/>
      </w:r>
      <w:r w:rsidRPr="00294E51">
        <w:rPr>
          <w:rtl/>
        </w:rPr>
        <w:lastRenderedPageBreak/>
        <w:t>عن المختلعة</w:t>
      </w:r>
      <w:r w:rsidR="008558BA">
        <w:rPr>
          <w:rtl/>
        </w:rPr>
        <w:t xml:space="preserve">، </w:t>
      </w:r>
      <w:r w:rsidRPr="00294E51">
        <w:rPr>
          <w:rtl/>
        </w:rPr>
        <w:t>كيف يكون خلعها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يحلّ خلعها حتّى تقول</w:t>
      </w:r>
      <w:r w:rsidR="008558BA">
        <w:rPr>
          <w:rtl/>
        </w:rPr>
        <w:t xml:space="preserve">: </w:t>
      </w:r>
      <w:r w:rsidRPr="00294E51">
        <w:rPr>
          <w:rtl/>
        </w:rPr>
        <w:t>«والله</w:t>
      </w:r>
      <w:r>
        <w:rPr>
          <w:rtl/>
        </w:rPr>
        <w:t>!</w:t>
      </w:r>
      <w:r w:rsidRPr="00294E51">
        <w:rPr>
          <w:rtl/>
        </w:rPr>
        <w:t xml:space="preserve"> أبرّ لك قسما</w:t>
      </w:r>
      <w:r w:rsidR="008558BA">
        <w:rPr>
          <w:rtl/>
        </w:rPr>
        <w:t xml:space="preserve">، </w:t>
      </w:r>
      <w:r w:rsidRPr="00294E51">
        <w:rPr>
          <w:rtl/>
        </w:rPr>
        <w:t>ولا أطيع لك أمرا</w:t>
      </w:r>
      <w:r w:rsidR="008558BA">
        <w:rPr>
          <w:rtl/>
        </w:rPr>
        <w:t xml:space="preserve">، </w:t>
      </w:r>
      <w:r w:rsidRPr="00294E51">
        <w:rPr>
          <w:rtl/>
        </w:rPr>
        <w:t>ولأواطئنّ فراشك</w:t>
      </w:r>
      <w:r w:rsidR="008558BA">
        <w:rPr>
          <w:rtl/>
        </w:rPr>
        <w:t xml:space="preserve">، </w:t>
      </w:r>
      <w:r w:rsidRPr="00294E51">
        <w:rPr>
          <w:rtl/>
        </w:rPr>
        <w:t>ولأدخلنّ عليك بغير إذنك</w:t>
      </w:r>
      <w:r>
        <w:rPr>
          <w:rtl/>
        </w:rPr>
        <w:t>.</w:t>
      </w:r>
      <w:r w:rsidRPr="00294E51">
        <w:rPr>
          <w:rtl/>
        </w:rPr>
        <w:t xml:space="preserve">» فإذا قالت هي </w:t>
      </w:r>
      <w:r w:rsidRPr="00BA2D23">
        <w:rPr>
          <w:rStyle w:val="libFootnotenumChar"/>
          <w:rtl/>
        </w:rPr>
        <w:t>(1)</w:t>
      </w:r>
      <w:r w:rsidRPr="00294E51">
        <w:rPr>
          <w:rtl/>
        </w:rPr>
        <w:t xml:space="preserve"> ذلك</w:t>
      </w:r>
      <w:r w:rsidR="008558BA">
        <w:rPr>
          <w:rtl/>
        </w:rPr>
        <w:t xml:space="preserve">، </w:t>
      </w:r>
      <w:r w:rsidRPr="00294E51">
        <w:rPr>
          <w:rtl/>
        </w:rPr>
        <w:t>حلّ خلعها</w:t>
      </w:r>
      <w:r>
        <w:rPr>
          <w:rtl/>
        </w:rPr>
        <w:t>.</w:t>
      </w:r>
    </w:p>
    <w:p w:rsidR="00E45FC6" w:rsidRPr="00294E51" w:rsidRDefault="00E45FC6" w:rsidP="0027199C">
      <w:pPr>
        <w:pStyle w:val="libNormal"/>
        <w:rPr>
          <w:rtl/>
        </w:rPr>
      </w:pPr>
      <w:r>
        <w:rPr>
          <w:rtl/>
        </w:rPr>
        <w:t>و</w:t>
      </w:r>
      <w:r w:rsidRPr="00294E51">
        <w:rPr>
          <w:rtl/>
        </w:rPr>
        <w:t>حل له ما أخذ منها من مهرها وما زاد</w:t>
      </w:r>
      <w:r>
        <w:rPr>
          <w:rtl/>
        </w:rPr>
        <w:t>.</w:t>
      </w:r>
      <w:r w:rsidRPr="00294E51">
        <w:rPr>
          <w:rtl/>
        </w:rPr>
        <w:t xml:space="preserve">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فَلا جُناحَ عَلَيْهِما فِيمَا افْتَدَتْ بِهِ</w:t>
      </w:r>
      <w:r w:rsidRPr="008655CC">
        <w:rPr>
          <w:rStyle w:val="libAlaemChar"/>
          <w:rtl/>
        </w:rPr>
        <w:t>)</w:t>
      </w:r>
      <w:r>
        <w:rPr>
          <w:rtl/>
        </w:rPr>
        <w:t>.</w:t>
      </w:r>
      <w:r w:rsidRPr="00294E51">
        <w:rPr>
          <w:rtl/>
        </w:rPr>
        <w:t xml:space="preserve"> وإذا فعلت </w:t>
      </w:r>
      <w:r w:rsidRPr="00BA2D23">
        <w:rPr>
          <w:rStyle w:val="libFootnotenumChar"/>
          <w:rtl/>
        </w:rPr>
        <w:t>(2)</w:t>
      </w:r>
      <w:r w:rsidRPr="00294E51">
        <w:rPr>
          <w:rtl/>
        </w:rPr>
        <w:t xml:space="preserve"> ذلك</w:t>
      </w:r>
      <w:r w:rsidR="008558BA">
        <w:rPr>
          <w:rtl/>
        </w:rPr>
        <w:t xml:space="preserve">، </w:t>
      </w:r>
      <w:r w:rsidRPr="00294E51">
        <w:rPr>
          <w:rtl/>
        </w:rPr>
        <w:t>فقد بانت منه بتطليقه</w:t>
      </w:r>
      <w:r>
        <w:rPr>
          <w:rtl/>
        </w:rPr>
        <w:t>.</w:t>
      </w:r>
      <w:r w:rsidRPr="00294E51">
        <w:rPr>
          <w:rtl/>
        </w:rPr>
        <w:t xml:space="preserve"> وهي أملك بنفسها</w:t>
      </w:r>
      <w:r w:rsidR="008558BA">
        <w:rPr>
          <w:rtl/>
        </w:rPr>
        <w:t xml:space="preserve">، </w:t>
      </w:r>
      <w:r w:rsidRPr="00294E51">
        <w:rPr>
          <w:rtl/>
        </w:rPr>
        <w:t>إن شاءت نكحته</w:t>
      </w:r>
      <w:r>
        <w:rPr>
          <w:rtl/>
        </w:rPr>
        <w:t>.</w:t>
      </w:r>
      <w:r w:rsidRPr="00294E51">
        <w:rPr>
          <w:rtl/>
        </w:rPr>
        <w:t xml:space="preserve"> وإلّا فلا</w:t>
      </w:r>
      <w:r>
        <w:rPr>
          <w:rtl/>
        </w:rPr>
        <w:t>.</w:t>
      </w:r>
      <w:r w:rsidRPr="00294E51">
        <w:rPr>
          <w:rtl/>
        </w:rPr>
        <w:t xml:space="preserve"> فإن نكحته فهي عنده بثنتين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w:t>
      </w:r>
      <w:r w:rsidRPr="008655CC">
        <w:rPr>
          <w:rStyle w:val="libAlaemChar"/>
          <w:rtl/>
        </w:rPr>
        <w:t>)</w:t>
      </w:r>
      <w:r w:rsidR="008558BA">
        <w:rPr>
          <w:rtl/>
        </w:rPr>
        <w:t xml:space="preserve">: </w:t>
      </w:r>
      <w:r w:rsidRPr="00294E51">
        <w:rPr>
          <w:rtl/>
        </w:rPr>
        <w:t>إشارة إلى الأحكام الّتي حدّت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حُدُودُ اللهِ فَلا تَعْتَدُوها</w:t>
      </w:r>
      <w:r w:rsidRPr="008655CC">
        <w:rPr>
          <w:rStyle w:val="libAlaemChar"/>
          <w:rtl/>
        </w:rPr>
        <w:t>)</w:t>
      </w:r>
      <w:r w:rsidRPr="00294E51">
        <w:rPr>
          <w:rtl/>
        </w:rPr>
        <w:t xml:space="preserve"> بالمخالفة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يَتَعَدَّ حُدُودَ اللهِ فَأُولئِكَ هُمُ الظَّالِمُونَ</w:t>
      </w:r>
      <w:r w:rsidRPr="008655CC">
        <w:rPr>
          <w:rStyle w:val="libAlaemChar"/>
          <w:rtl/>
        </w:rPr>
        <w:t>)</w:t>
      </w:r>
      <w:r w:rsidRPr="00294E51">
        <w:rPr>
          <w:rtl/>
        </w:rPr>
        <w:t xml:space="preserve"> </w:t>
      </w:r>
      <w:r>
        <w:rPr>
          <w:rtl/>
        </w:rPr>
        <w:t>(</w:t>
      </w:r>
      <w:r w:rsidRPr="00294E51">
        <w:rPr>
          <w:rtl/>
        </w:rPr>
        <w:t>229) :</w:t>
      </w:r>
    </w:p>
    <w:p w:rsidR="00E45FC6" w:rsidRPr="00294E51" w:rsidRDefault="00E45FC6" w:rsidP="0027199C">
      <w:pPr>
        <w:pStyle w:val="libNormal"/>
        <w:rPr>
          <w:rtl/>
        </w:rPr>
      </w:pPr>
      <w:r w:rsidRPr="00294E51">
        <w:rPr>
          <w:rtl/>
        </w:rPr>
        <w:t>عقب النّهى بالوعيد</w:t>
      </w:r>
      <w:r w:rsidR="008558BA">
        <w:rPr>
          <w:rtl/>
        </w:rPr>
        <w:t xml:space="preserve">، </w:t>
      </w:r>
      <w:r w:rsidRPr="00294E51">
        <w:rPr>
          <w:rtl/>
        </w:rPr>
        <w:t>مبالغة في التّهديد</w:t>
      </w:r>
      <w:r>
        <w:rPr>
          <w:rtl/>
        </w:rPr>
        <w:t>.</w:t>
      </w:r>
    </w:p>
    <w:p w:rsidR="00E45FC6" w:rsidRPr="00294E51" w:rsidRDefault="00E45FC6" w:rsidP="0027199C">
      <w:pPr>
        <w:pStyle w:val="libNormal"/>
        <w:rPr>
          <w:rtl/>
        </w:rPr>
      </w:pPr>
      <w:r w:rsidRPr="00294E51">
        <w:rPr>
          <w:rtl/>
        </w:rPr>
        <w:t>واعلم أنّ كلّ ما حدّ الله تعالى الإفراط فيه والتّفريط</w:t>
      </w:r>
      <w:r w:rsidR="008558BA">
        <w:rPr>
          <w:rtl/>
        </w:rPr>
        <w:t xml:space="preserve">، </w:t>
      </w:r>
      <w:r w:rsidRPr="00294E51">
        <w:rPr>
          <w:rtl/>
        </w:rPr>
        <w:t>كلاهما تعدّ</w:t>
      </w:r>
      <w:r>
        <w:rPr>
          <w:rtl/>
        </w:rPr>
        <w:t>.</w:t>
      </w:r>
      <w:r w:rsidRPr="00294E51">
        <w:rPr>
          <w:rtl/>
        </w:rPr>
        <w:t xml:space="preserve"> وكذلك كلّ ما يفعله أهل الوسوسة فما ليس له في الشّرع مآخذ ويسمّونه احتياطا وتقوى</w:t>
      </w:r>
      <w:r w:rsidR="008558BA">
        <w:rPr>
          <w:rtl/>
        </w:rPr>
        <w:t xml:space="preserve">، </w:t>
      </w:r>
      <w:r w:rsidRPr="00294E51">
        <w:rPr>
          <w:rtl/>
        </w:rPr>
        <w:t>تعدّ عن حدود الله</w:t>
      </w:r>
      <w:r>
        <w:rPr>
          <w:rtl/>
        </w:rPr>
        <w:t>.</w:t>
      </w:r>
      <w:r w:rsidRPr="00294E51">
        <w:rPr>
          <w:rtl/>
        </w:rPr>
        <w:t xml:space="preserve"> ومن يفعله ظالم</w:t>
      </w:r>
      <w:r>
        <w:rPr>
          <w:rtl/>
        </w:rPr>
        <w:t>.</w:t>
      </w:r>
      <w:r w:rsidRPr="00294E51">
        <w:rPr>
          <w:rtl/>
        </w:rPr>
        <w:t xml:space="preserve"> يدلّ على ذلك</w:t>
      </w:r>
      <w:r>
        <w:rPr>
          <w:rFonts w:hint="cs"/>
          <w:rtl/>
        </w:rPr>
        <w:t xml:space="preserve"> </w:t>
      </w:r>
      <w:r w:rsidRPr="00294E51">
        <w:rPr>
          <w:rtl/>
        </w:rPr>
        <w:t xml:space="preserve">ما رواه العيّاشيّ في تفسيره </w:t>
      </w:r>
      <w:r w:rsidRPr="00BA2D23">
        <w:rPr>
          <w:rStyle w:val="libFootnotenumChar"/>
          <w:rtl/>
        </w:rPr>
        <w:t>(3)</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تِلْكَ حُدُودُ اللهِ فَلا تَعْتَدُوها وَمَنْ يَتَعَدَّ حُدُودَ اللهِ فَأُولئِكَ هُمُ الظَّالِمُونَ</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الله غضب على الزّاني</w:t>
      </w:r>
      <w:r>
        <w:rPr>
          <w:rtl/>
        </w:rPr>
        <w:t>.</w:t>
      </w:r>
      <w:r w:rsidRPr="00294E51">
        <w:rPr>
          <w:rtl/>
        </w:rPr>
        <w:t xml:space="preserve"> فجعل له جلد </w:t>
      </w:r>
      <w:r w:rsidRPr="00BA2D23">
        <w:rPr>
          <w:rStyle w:val="libFootnotenumChar"/>
          <w:rtl/>
        </w:rPr>
        <w:t>(4)</w:t>
      </w:r>
      <w:r w:rsidRPr="00294E51">
        <w:rPr>
          <w:rtl/>
        </w:rPr>
        <w:t xml:space="preserve"> مائة</w:t>
      </w:r>
      <w:r>
        <w:rPr>
          <w:rtl/>
        </w:rPr>
        <w:t>.</w:t>
      </w:r>
      <w:r w:rsidRPr="00294E51">
        <w:rPr>
          <w:rtl/>
        </w:rPr>
        <w:t xml:space="preserve"> فمن غضب عليه فزاد</w:t>
      </w:r>
      <w:r>
        <w:rPr>
          <w:rtl/>
        </w:rPr>
        <w:t>.</w:t>
      </w:r>
      <w:r w:rsidRPr="00294E51">
        <w:rPr>
          <w:rtl/>
        </w:rPr>
        <w:t xml:space="preserve"> فأنا إلى الله منه بريء</w:t>
      </w:r>
      <w:r>
        <w:rPr>
          <w:rtl/>
        </w:rPr>
        <w:t>.</w:t>
      </w:r>
      <w:r w:rsidRPr="00294E51">
        <w:rPr>
          <w:rtl/>
        </w:rPr>
        <w:t xml:space="preserve"> فذلك قوله</w:t>
      </w:r>
      <w:r w:rsidR="008558BA">
        <w:rPr>
          <w:rtl/>
        </w:rPr>
        <w:t xml:space="preserve">: </w:t>
      </w:r>
      <w:r w:rsidRPr="008655CC">
        <w:rPr>
          <w:rStyle w:val="libAlaemChar"/>
          <w:rtl/>
        </w:rPr>
        <w:t>(</w:t>
      </w:r>
      <w:r w:rsidRPr="008655CC">
        <w:rPr>
          <w:rStyle w:val="libAieChar"/>
          <w:rtl/>
        </w:rPr>
        <w:t>تِلْكَ حُدُودُ اللهِ فَلا تَعْتَدُوها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طَلَّقَها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متعلّق بقوله</w:t>
      </w:r>
      <w:r w:rsidR="008558BA">
        <w:rPr>
          <w:rtl/>
        </w:rPr>
        <w:t xml:space="preserve">: </w:t>
      </w:r>
      <w:r w:rsidRPr="008655CC">
        <w:rPr>
          <w:rStyle w:val="libAlaemChar"/>
          <w:rtl/>
        </w:rPr>
        <w:t>(</w:t>
      </w:r>
      <w:r w:rsidRPr="008655CC">
        <w:rPr>
          <w:rStyle w:val="libAieChar"/>
          <w:rtl/>
        </w:rPr>
        <w:t>الطَّلاقُ مَرَّتانِ</w:t>
      </w:r>
      <w:r w:rsidRPr="008655CC">
        <w:rPr>
          <w:rStyle w:val="libAlaemChar"/>
          <w:rtl/>
        </w:rPr>
        <w:t>)</w:t>
      </w:r>
      <w:r>
        <w:rPr>
          <w:rtl/>
        </w:rPr>
        <w:t>.</w:t>
      </w:r>
      <w:r w:rsidRPr="00294E51">
        <w:rPr>
          <w:rtl/>
        </w:rPr>
        <w:t xml:space="preserve"> تفسير لقوله</w:t>
      </w:r>
      <w:r w:rsidR="008558BA">
        <w:rPr>
          <w:rtl/>
        </w:rPr>
        <w:t xml:space="preserve">: </w:t>
      </w:r>
      <w:r w:rsidRPr="008655CC">
        <w:rPr>
          <w:rStyle w:val="libAlaemChar"/>
          <w:rtl/>
        </w:rPr>
        <w:t>(</w:t>
      </w:r>
      <w:r w:rsidRPr="008655CC">
        <w:rPr>
          <w:rStyle w:val="libAieChar"/>
          <w:rtl/>
        </w:rPr>
        <w:t>أَوْ تَسْرِيحٌ بِإِحْسانٍ</w:t>
      </w:r>
      <w:r w:rsidRPr="008655CC">
        <w:rPr>
          <w:rStyle w:val="libAlaemChar"/>
          <w:rtl/>
        </w:rPr>
        <w:t>)</w:t>
      </w:r>
      <w:r>
        <w:rPr>
          <w:rtl/>
        </w:rPr>
        <w:t>.</w:t>
      </w:r>
      <w:r w:rsidRPr="00294E51">
        <w:rPr>
          <w:rtl/>
        </w:rPr>
        <w:t xml:space="preserve"> اعترض بينهما ذكر الخلع</w:t>
      </w:r>
      <w:r w:rsidR="008558BA">
        <w:rPr>
          <w:rtl/>
        </w:rPr>
        <w:t xml:space="preserve">، </w:t>
      </w:r>
      <w:r w:rsidRPr="00294E51">
        <w:rPr>
          <w:rtl/>
        </w:rPr>
        <w:t>دلالة على أنّ الطّلاق يقع مجّانا تارة</w:t>
      </w:r>
      <w:r w:rsidR="008558BA">
        <w:rPr>
          <w:rtl/>
        </w:rPr>
        <w:t xml:space="preserve">، </w:t>
      </w:r>
      <w:r w:rsidRPr="00294E51">
        <w:rPr>
          <w:rtl/>
        </w:rPr>
        <w:t>وبعوض أخرى</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فإن طلّقها بعد الثّنتين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تَحِلُّ لَهُ مِنْ بَعْدُ</w:t>
      </w:r>
      <w:r w:rsidRPr="008655CC">
        <w:rPr>
          <w:rStyle w:val="libAlaemChar"/>
          <w:rtl/>
        </w:rPr>
        <w:t>)</w:t>
      </w:r>
      <w:r w:rsidRPr="00294E51">
        <w:rPr>
          <w:rtl/>
        </w:rPr>
        <w:t xml:space="preserve"> ذلك الطّلاق</w:t>
      </w:r>
      <w:r w:rsidR="008558BA">
        <w:rPr>
          <w:rtl/>
        </w:rPr>
        <w:t xml:space="preserve">، </w:t>
      </w:r>
      <w:r w:rsidRPr="008655CC">
        <w:rPr>
          <w:rStyle w:val="libAlaemChar"/>
          <w:rtl/>
        </w:rPr>
        <w:t>(</w:t>
      </w:r>
      <w:r w:rsidRPr="008655CC">
        <w:rPr>
          <w:rStyle w:val="libAieChar"/>
          <w:rtl/>
        </w:rPr>
        <w:t>حَتَّى تَنْكِحَ زَوْجاً غَيْرَهُ</w:t>
      </w:r>
      <w:r w:rsidRPr="008655CC">
        <w:rPr>
          <w:rStyle w:val="libAlaemChar"/>
          <w:rtl/>
        </w:rPr>
        <w:t>)</w:t>
      </w:r>
      <w:r w:rsidR="008558BA">
        <w:rPr>
          <w:rtl/>
        </w:rPr>
        <w:t xml:space="preserve">: </w:t>
      </w:r>
      <w:r w:rsidRPr="00294E51">
        <w:rPr>
          <w:rtl/>
        </w:rPr>
        <w:t>حتّى تزوّج غيره بالعقد الدّائم</w:t>
      </w:r>
      <w:r w:rsidR="008558BA">
        <w:rPr>
          <w:rtl/>
        </w:rPr>
        <w:t xml:space="preserve">، </w:t>
      </w:r>
      <w:r w:rsidRPr="00294E51">
        <w:rPr>
          <w:rtl/>
        </w:rPr>
        <w:t>ويدخل بها</w:t>
      </w:r>
      <w:r>
        <w:rPr>
          <w:rtl/>
        </w:rPr>
        <w:t>.</w:t>
      </w:r>
      <w:r w:rsidRPr="00294E51">
        <w:rPr>
          <w:rtl/>
        </w:rPr>
        <w:t xml:space="preserve"> والنّكاح يسند إلى كلّ منهما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فإذا هي قالت</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فعل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تفسير العياشي 1 / 117</w:t>
      </w:r>
      <w:r w:rsidR="008558BA">
        <w:rPr>
          <w:rtl/>
        </w:rPr>
        <w:t xml:space="preserve">، </w:t>
      </w:r>
      <w:r w:rsidRPr="00294E51">
        <w:rPr>
          <w:rtl/>
        </w:rPr>
        <w:t>ح 368</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النسخ</w:t>
      </w:r>
      <w:r w:rsidR="008558BA">
        <w:rPr>
          <w:rtl/>
        </w:rPr>
        <w:t xml:space="preserve">: </w:t>
      </w:r>
      <w:r w:rsidRPr="00294E51">
        <w:rPr>
          <w:rtl/>
        </w:rPr>
        <w:t>جلدة</w:t>
      </w:r>
      <w:r>
        <w:rPr>
          <w:rtl/>
        </w:rPr>
        <w:t>.</w:t>
      </w:r>
    </w:p>
    <w:p w:rsidR="00E45FC6" w:rsidRPr="00294E51" w:rsidRDefault="00E45FC6" w:rsidP="0027199C">
      <w:pPr>
        <w:pStyle w:val="libNormal"/>
        <w:rPr>
          <w:rtl/>
        </w:rPr>
      </w:pPr>
      <w:r>
        <w:rPr>
          <w:rtl/>
        </w:rPr>
        <w:br w:type="page"/>
      </w:r>
      <w:r w:rsidRPr="00294E51">
        <w:rPr>
          <w:rtl/>
        </w:rPr>
        <w:lastRenderedPageBreak/>
        <w:t xml:space="preserve">في عيون الأخبار </w:t>
      </w:r>
      <w:r w:rsidRPr="00BA2D23">
        <w:rPr>
          <w:rStyle w:val="libFootnotenumChar"/>
          <w:rtl/>
        </w:rPr>
        <w:t>(1)</w:t>
      </w:r>
      <w:r w:rsidR="008558BA">
        <w:rPr>
          <w:rtl/>
        </w:rPr>
        <w:t xml:space="preserve">: </w:t>
      </w:r>
      <w:r w:rsidRPr="00294E51">
        <w:rPr>
          <w:rtl/>
        </w:rPr>
        <w:t>حدّثنا محمّد بن إبراهيم بن إسحاق الطّالقاني</w:t>
      </w:r>
      <w:r>
        <w:rPr>
          <w:rtl/>
        </w:rPr>
        <w:t xml:space="preserve"> ـ </w:t>
      </w:r>
      <w:r w:rsidRPr="00294E51">
        <w:rPr>
          <w:rtl/>
        </w:rPr>
        <w:t>ره</w:t>
      </w:r>
      <w:r>
        <w:rPr>
          <w:rtl/>
        </w:rPr>
        <w:t xml:space="preserve"> ـ </w:t>
      </w:r>
      <w:r w:rsidRPr="00294E51">
        <w:rPr>
          <w:rtl/>
        </w:rPr>
        <w:t>قال</w:t>
      </w:r>
      <w:r w:rsidR="008558BA">
        <w:rPr>
          <w:rtl/>
        </w:rPr>
        <w:t xml:space="preserve">: </w:t>
      </w:r>
      <w:r w:rsidRPr="00294E51">
        <w:rPr>
          <w:rtl/>
        </w:rPr>
        <w:t>حدّثنا أحمد بن محمّد بن سعيد الهمدانيّ</w:t>
      </w:r>
      <w:r w:rsidR="008558BA">
        <w:rPr>
          <w:rtl/>
        </w:rPr>
        <w:t xml:space="preserve">، </w:t>
      </w:r>
      <w:r w:rsidRPr="00294E51">
        <w:rPr>
          <w:rtl/>
        </w:rPr>
        <w:t>عن عليّ بن الحسن بن عليّ بن فضال</w:t>
      </w:r>
      <w:r w:rsidR="008558BA">
        <w:rPr>
          <w:rtl/>
        </w:rPr>
        <w:t xml:space="preserve">، </w:t>
      </w:r>
      <w:r w:rsidRPr="00294E51">
        <w:rPr>
          <w:rtl/>
        </w:rPr>
        <w:t>عن أبيه قال</w:t>
      </w:r>
      <w:r w:rsidR="008558BA">
        <w:rPr>
          <w:rtl/>
        </w:rPr>
        <w:t xml:space="preserve">: </w:t>
      </w:r>
      <w:r w:rsidRPr="00294E51">
        <w:rPr>
          <w:rtl/>
        </w:rPr>
        <w:t>سألت الرّضا</w:t>
      </w:r>
      <w:r>
        <w:rPr>
          <w:rtl/>
        </w:rPr>
        <w:t xml:space="preserve"> ـ </w:t>
      </w:r>
      <w:r w:rsidRPr="00294E51">
        <w:rPr>
          <w:rtl/>
        </w:rPr>
        <w:t>عليه السّلام</w:t>
      </w:r>
      <w:r>
        <w:rPr>
          <w:rtl/>
        </w:rPr>
        <w:t xml:space="preserve"> ـ </w:t>
      </w:r>
      <w:r w:rsidRPr="00294E51">
        <w:rPr>
          <w:rtl/>
        </w:rPr>
        <w:t>عن العلّة الّتي من أجلها لا تحلّ المطلّقة للعدّة لزوجها حتّى تنكح زوجا غيره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الله</w:t>
      </w:r>
      <w:r>
        <w:rPr>
          <w:rtl/>
        </w:rPr>
        <w:t xml:space="preserve"> ـ </w:t>
      </w:r>
      <w:r w:rsidRPr="00294E51">
        <w:rPr>
          <w:rtl/>
        </w:rPr>
        <w:t>تبارك وتعالى</w:t>
      </w:r>
      <w:r>
        <w:rPr>
          <w:rtl/>
        </w:rPr>
        <w:t xml:space="preserve"> ـ</w:t>
      </w:r>
      <w:r w:rsidR="00453128">
        <w:rPr>
          <w:rtl/>
        </w:rPr>
        <w:t xml:space="preserve"> إنّما </w:t>
      </w:r>
      <w:r w:rsidRPr="00294E51">
        <w:rPr>
          <w:rtl/>
        </w:rPr>
        <w:t>أذن في الطّلاق مرّتين</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الطَّلاقُ مَرَّتانِ فَإِمْساكٌ بِمَعْرُوفٍ أَوْ تَسْرِيحٌ بِإِحْسانٍ</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في التّطليقة الثّالثة</w:t>
      </w:r>
      <w:r>
        <w:rPr>
          <w:rtl/>
        </w:rPr>
        <w:t>.</w:t>
      </w:r>
      <w:r w:rsidRPr="00294E51">
        <w:rPr>
          <w:rtl/>
        </w:rPr>
        <w:t xml:space="preserve"> ولدخوله فيما كره الله</w:t>
      </w:r>
      <w:r>
        <w:rPr>
          <w:rtl/>
        </w:rPr>
        <w:t xml:space="preserve"> ـ </w:t>
      </w:r>
      <w:r w:rsidRPr="00294E51">
        <w:rPr>
          <w:rtl/>
        </w:rPr>
        <w:t>عزّ وجلّ</w:t>
      </w:r>
      <w:r>
        <w:rPr>
          <w:rtl/>
        </w:rPr>
        <w:t xml:space="preserve"> ـ [</w:t>
      </w:r>
      <w:r w:rsidRPr="00294E51">
        <w:rPr>
          <w:rtl/>
        </w:rPr>
        <w:t>من الطّلاق الثّالث ،</w:t>
      </w:r>
      <w:r>
        <w:rPr>
          <w:rtl/>
        </w:rPr>
        <w:t>]</w:t>
      </w:r>
      <w:r w:rsidRPr="00294E51">
        <w:rPr>
          <w:rtl/>
        </w:rPr>
        <w:t xml:space="preserve"> </w:t>
      </w:r>
      <w:r w:rsidRPr="00BA2D23">
        <w:rPr>
          <w:rStyle w:val="libFootnotenumChar"/>
          <w:rtl/>
        </w:rPr>
        <w:t>(2)</w:t>
      </w:r>
      <w:r w:rsidRPr="00294E51">
        <w:rPr>
          <w:rtl/>
        </w:rPr>
        <w:t xml:space="preserve"> حرّمها عليه</w:t>
      </w:r>
      <w:r>
        <w:rPr>
          <w:rtl/>
        </w:rPr>
        <w:t>.</w:t>
      </w:r>
      <w:r w:rsidRPr="00294E51">
        <w:rPr>
          <w:rtl/>
        </w:rPr>
        <w:t xml:space="preserve"> فلا تحلّ من بعد حتّى تنكح زوجا غيره</w:t>
      </w:r>
      <w:r w:rsidR="008558BA">
        <w:rPr>
          <w:rtl/>
        </w:rPr>
        <w:t xml:space="preserve">، </w:t>
      </w:r>
      <w:r w:rsidRPr="00294E51">
        <w:rPr>
          <w:rtl/>
        </w:rPr>
        <w:t xml:space="preserve">لئلا يوقع النّاس الاستخفاف بالطلاق </w:t>
      </w:r>
      <w:r>
        <w:rPr>
          <w:rtl/>
        </w:rPr>
        <w:t>[</w:t>
      </w:r>
      <w:r w:rsidRPr="00294E51">
        <w:rPr>
          <w:rtl/>
        </w:rPr>
        <w:t>ولا يضارّوا النّساء</w:t>
      </w:r>
      <w:r>
        <w:rPr>
          <w:rtl/>
        </w:rPr>
        <w:t>].</w:t>
      </w:r>
      <w:r w:rsidRPr="00BA2D23">
        <w:rPr>
          <w:rStyle w:val="libFootnotenumChar"/>
          <w:rtl/>
        </w:rPr>
        <w:t>(3)</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 xml:space="preserve">سهل </w:t>
      </w:r>
      <w:r>
        <w:rPr>
          <w:rtl/>
        </w:rPr>
        <w:t>(</w:t>
      </w:r>
      <w:r w:rsidRPr="00294E51">
        <w:rPr>
          <w:rtl/>
        </w:rPr>
        <w:t>بن زياد</w:t>
      </w:r>
      <w:r>
        <w:rPr>
          <w:rtl/>
        </w:rPr>
        <w:t>)</w:t>
      </w:r>
      <w:r w:rsidR="008558BA">
        <w:rPr>
          <w:rtl/>
        </w:rPr>
        <w:t xml:space="preserve">، </w:t>
      </w:r>
      <w:r w:rsidRPr="00294E51">
        <w:rPr>
          <w:rtl/>
        </w:rPr>
        <w:t>عن احمد بن محمّد</w:t>
      </w:r>
      <w:r w:rsidR="008558BA">
        <w:rPr>
          <w:rtl/>
        </w:rPr>
        <w:t xml:space="preserve">، </w:t>
      </w:r>
      <w:r w:rsidRPr="00294E51">
        <w:rPr>
          <w:rtl/>
        </w:rPr>
        <w:t>عن مثنّى</w:t>
      </w:r>
      <w:r w:rsidR="008558BA">
        <w:rPr>
          <w:rtl/>
        </w:rPr>
        <w:t xml:space="preserve">، </w:t>
      </w:r>
      <w:r w:rsidRPr="00294E51">
        <w:rPr>
          <w:rtl/>
        </w:rPr>
        <w:t>عن أبي حاتم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الرّجل يطلّق امرأته الطّلاق الّذي لا تحلّ له حتّى تنكح زوجا غيره</w:t>
      </w:r>
      <w:r w:rsidR="008558BA">
        <w:rPr>
          <w:rtl/>
        </w:rPr>
        <w:t xml:space="preserve">، </w:t>
      </w:r>
      <w:r w:rsidRPr="00294E51">
        <w:rPr>
          <w:rtl/>
        </w:rPr>
        <w:t xml:space="preserve">ثمّ تزوّج رجلا </w:t>
      </w:r>
      <w:r w:rsidRPr="00BA2D23">
        <w:rPr>
          <w:rStyle w:val="libFootnotenumChar"/>
          <w:rtl/>
        </w:rPr>
        <w:t>(5)</w:t>
      </w:r>
      <w:r w:rsidR="008558BA">
        <w:rPr>
          <w:rtl/>
        </w:rPr>
        <w:t xml:space="preserve">، </w:t>
      </w:r>
      <w:r w:rsidRPr="00294E51">
        <w:rPr>
          <w:rtl/>
        </w:rPr>
        <w:t>ولم يدخل بها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حتّى يذوق عسيلتها</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في باب ذكر ما كتب به الرّضا</w:t>
      </w:r>
      <w:r>
        <w:rPr>
          <w:rtl/>
        </w:rPr>
        <w:t xml:space="preserve"> ـ </w:t>
      </w:r>
      <w:r w:rsidRPr="00294E51">
        <w:rPr>
          <w:rtl/>
        </w:rPr>
        <w:t>عليه السّلام</w:t>
      </w:r>
      <w:r>
        <w:rPr>
          <w:rtl/>
        </w:rPr>
        <w:t xml:space="preserve"> ـ </w:t>
      </w:r>
      <w:r w:rsidRPr="00294E51">
        <w:rPr>
          <w:rtl/>
        </w:rPr>
        <w:t>إلى محمّد بن سنان في جواب مسائله في العلل وعلّة الطّلاق ثلاث</w:t>
      </w:r>
      <w:r w:rsidR="008558BA">
        <w:rPr>
          <w:rtl/>
        </w:rPr>
        <w:t xml:space="preserve">، </w:t>
      </w:r>
      <w:r w:rsidRPr="00294E51">
        <w:rPr>
          <w:rtl/>
        </w:rPr>
        <w:t>لما فيه من المهلة فيما بين الواحدة إلى الثلاث</w:t>
      </w:r>
      <w:r w:rsidR="008558BA">
        <w:rPr>
          <w:rtl/>
        </w:rPr>
        <w:t xml:space="preserve">، </w:t>
      </w:r>
      <w:r w:rsidRPr="00294E51">
        <w:rPr>
          <w:rtl/>
        </w:rPr>
        <w:t>لرغبة تحدث</w:t>
      </w:r>
      <w:r w:rsidR="008558BA">
        <w:rPr>
          <w:rtl/>
        </w:rPr>
        <w:t xml:space="preserve">، </w:t>
      </w:r>
      <w:r w:rsidRPr="00294E51">
        <w:rPr>
          <w:rtl/>
        </w:rPr>
        <w:t>أو سكون غضبه إن كان</w:t>
      </w:r>
      <w:r>
        <w:rPr>
          <w:rtl/>
        </w:rPr>
        <w:t>.</w:t>
      </w:r>
      <w:r w:rsidRPr="00294E51">
        <w:rPr>
          <w:rtl/>
        </w:rPr>
        <w:t xml:space="preserve"> وليكون ذلك تخويفا وتأديبا للنّساء وزجرا لهنّ عن معصية أزواجهنّ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(7)</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رجل طلّق امرأته تطليقة واحدة</w:t>
      </w:r>
      <w:r w:rsidR="008558BA">
        <w:rPr>
          <w:rtl/>
        </w:rPr>
        <w:t xml:space="preserve">، </w:t>
      </w:r>
      <w:r w:rsidRPr="00294E51">
        <w:rPr>
          <w:rtl/>
        </w:rPr>
        <w:t>ثمّ تركها حتّى انقضت عدّتها</w:t>
      </w:r>
      <w:r w:rsidR="008558BA">
        <w:rPr>
          <w:rtl/>
        </w:rPr>
        <w:t xml:space="preserve">، </w:t>
      </w:r>
      <w:r w:rsidRPr="00294E51">
        <w:rPr>
          <w:rtl/>
        </w:rPr>
        <w:t>ثمّ تزوّجها رجل غيره</w:t>
      </w:r>
      <w:r w:rsidR="008558BA">
        <w:rPr>
          <w:rtl/>
        </w:rPr>
        <w:t xml:space="preserve">، </w:t>
      </w:r>
      <w:r w:rsidRPr="00294E51">
        <w:rPr>
          <w:rtl/>
        </w:rPr>
        <w:t>ثمّ إنّ الرّجل مات أو طلّقها</w:t>
      </w:r>
      <w:r w:rsidR="008558BA">
        <w:rPr>
          <w:rtl/>
        </w:rPr>
        <w:t xml:space="preserve">، </w:t>
      </w:r>
      <w:r w:rsidRPr="00294E51">
        <w:rPr>
          <w:rtl/>
        </w:rPr>
        <w:t>فراجعها الأوّل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هي عنده على تطليقتين تامتين </w:t>
      </w:r>
      <w:r w:rsidRPr="00BA2D23">
        <w:rPr>
          <w:rStyle w:val="libFootnotenumChar"/>
          <w:rtl/>
        </w:rPr>
        <w:t>(8)</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(9)</w:t>
      </w:r>
      <w:r w:rsidR="008558BA">
        <w:rPr>
          <w:rtl/>
        </w:rPr>
        <w:t xml:space="preserve">، </w:t>
      </w:r>
      <w:r w:rsidRPr="00294E51">
        <w:rPr>
          <w:rtl/>
        </w:rPr>
        <w:t>عن أحمد بن محمّد</w:t>
      </w:r>
      <w:r w:rsidR="008558BA">
        <w:rPr>
          <w:rtl/>
        </w:rPr>
        <w:t xml:space="preserve">، </w:t>
      </w:r>
      <w:r w:rsidRPr="00294E51">
        <w:rPr>
          <w:rtl/>
        </w:rPr>
        <w:t>عن ابن مهزيار قال</w:t>
      </w:r>
      <w:r w:rsidR="008558BA">
        <w:rPr>
          <w:rtl/>
        </w:rPr>
        <w:t xml:space="preserve">: </w:t>
      </w:r>
      <w:r w:rsidRPr="00294E51">
        <w:rPr>
          <w:rtl/>
        </w:rPr>
        <w:t>كتب عبد الله بن محمّد</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2 / 83</w:t>
      </w:r>
      <w:r w:rsidR="008558BA">
        <w:rPr>
          <w:rtl/>
        </w:rPr>
        <w:t xml:space="preserve">، </w:t>
      </w:r>
      <w:r w:rsidRPr="00294E51">
        <w:rPr>
          <w:rtl/>
        </w:rPr>
        <w:t>ح 27</w:t>
      </w:r>
      <w:r>
        <w:rPr>
          <w:rtl/>
        </w:rPr>
        <w:t>.</w:t>
      </w:r>
    </w:p>
    <w:p w:rsidR="00E45FC6" w:rsidRPr="006C0752" w:rsidRDefault="00E45FC6" w:rsidP="00973FCB">
      <w:pPr>
        <w:pStyle w:val="libFootnote0"/>
        <w:rPr>
          <w:rtl/>
        </w:rPr>
      </w:pPr>
      <w:r>
        <w:rPr>
          <w:rtl/>
        </w:rPr>
        <w:t xml:space="preserve">(2 و 3) </w:t>
      </w:r>
      <w:r w:rsidRPr="006C0752">
        <w:rPr>
          <w:rtl/>
        </w:rPr>
        <w:t>ليس في أ</w:t>
      </w:r>
      <w:r>
        <w:rPr>
          <w:rtl/>
        </w:rPr>
        <w:t>.</w:t>
      </w:r>
    </w:p>
    <w:p w:rsidR="00E45FC6" w:rsidRPr="00294E51" w:rsidRDefault="00E45FC6" w:rsidP="00973FCB">
      <w:pPr>
        <w:pStyle w:val="libFootnote0"/>
        <w:rPr>
          <w:rtl/>
        </w:rPr>
      </w:pPr>
      <w:r>
        <w:rPr>
          <w:rtl/>
        </w:rPr>
        <w:t>(</w:t>
      </w:r>
      <w:r w:rsidRPr="00294E51">
        <w:rPr>
          <w:rtl/>
        </w:rPr>
        <w:t>4) الكافي 5 / 425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رجل آخر</w:t>
      </w:r>
      <w:r>
        <w:rPr>
          <w:rtl/>
        </w:rPr>
        <w:t>.</w:t>
      </w:r>
    </w:p>
    <w:p w:rsidR="00E45FC6" w:rsidRPr="00294E51" w:rsidRDefault="00E45FC6" w:rsidP="00973FCB">
      <w:pPr>
        <w:pStyle w:val="libFootnote0"/>
        <w:rPr>
          <w:rtl/>
        </w:rPr>
      </w:pPr>
      <w:r>
        <w:rPr>
          <w:rtl/>
        </w:rPr>
        <w:t>(</w:t>
      </w:r>
      <w:r w:rsidRPr="00294E51">
        <w:rPr>
          <w:rtl/>
        </w:rPr>
        <w:t>6) عيون أخبار الرضا 2 / 93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الكافي 5 / 426</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باقيتين</w:t>
      </w:r>
      <w:r>
        <w:rPr>
          <w:rtl/>
        </w:rPr>
        <w:t>.</w:t>
      </w:r>
    </w:p>
    <w:p w:rsidR="00E45FC6" w:rsidRPr="00294E51" w:rsidRDefault="00E45FC6" w:rsidP="00973FCB">
      <w:pPr>
        <w:pStyle w:val="libFootnote0"/>
        <w:rPr>
          <w:rtl/>
        </w:rPr>
      </w:pPr>
      <w:r>
        <w:rPr>
          <w:rtl/>
        </w:rPr>
        <w:t>(</w:t>
      </w:r>
      <w:r w:rsidRPr="00294E51">
        <w:rPr>
          <w:rtl/>
        </w:rPr>
        <w:t>9) نفس المصدر 5 / 426</w:t>
      </w:r>
      <w:r w:rsidR="008558BA">
        <w:rPr>
          <w:rtl/>
        </w:rPr>
        <w:t xml:space="preserve">، </w:t>
      </w:r>
      <w:r w:rsidRPr="00294E51">
        <w:rPr>
          <w:rtl/>
        </w:rPr>
        <w:t>ح 6</w:t>
      </w:r>
      <w:r>
        <w:rPr>
          <w:rtl/>
        </w:rPr>
        <w:t>.</w:t>
      </w:r>
    </w:p>
    <w:p w:rsidR="00E45FC6" w:rsidRPr="00294E51" w:rsidRDefault="00E45FC6" w:rsidP="00F63BC9">
      <w:pPr>
        <w:pStyle w:val="libNormal0"/>
        <w:rPr>
          <w:rtl/>
        </w:rPr>
      </w:pPr>
      <w:r>
        <w:rPr>
          <w:rtl/>
        </w:rPr>
        <w:br w:type="page"/>
      </w:r>
      <w:r w:rsidRPr="00294E51">
        <w:rPr>
          <w:rtl/>
        </w:rPr>
        <w:lastRenderedPageBreak/>
        <w:t>إلى أبي الحسن</w:t>
      </w:r>
      <w:r>
        <w:rPr>
          <w:rtl/>
        </w:rPr>
        <w:t xml:space="preserve"> ـ </w:t>
      </w:r>
      <w:r w:rsidRPr="00294E51">
        <w:rPr>
          <w:rtl/>
        </w:rPr>
        <w:t>عليه السّلام</w:t>
      </w:r>
      <w:r w:rsidR="008558BA">
        <w:rPr>
          <w:rtl/>
        </w:rPr>
        <w:t xml:space="preserve">: </w:t>
      </w:r>
      <w:r w:rsidRPr="00294E51">
        <w:rPr>
          <w:rtl/>
        </w:rPr>
        <w:t>روى بعض أصحابنا عن أبي عبد الله</w:t>
      </w:r>
      <w:r>
        <w:rPr>
          <w:rtl/>
        </w:rPr>
        <w:t xml:space="preserve"> ـ </w:t>
      </w:r>
      <w:r w:rsidRPr="00294E51">
        <w:rPr>
          <w:rtl/>
        </w:rPr>
        <w:t>عليه السّلام</w:t>
      </w:r>
      <w:r>
        <w:rPr>
          <w:rtl/>
        </w:rPr>
        <w:t xml:space="preserve"> ـ </w:t>
      </w:r>
      <w:r w:rsidRPr="00294E51">
        <w:rPr>
          <w:rtl/>
        </w:rPr>
        <w:t>في الرّجل يطلّق امرأته على الكتاب والسّنّة</w:t>
      </w:r>
      <w:r w:rsidR="008558BA">
        <w:rPr>
          <w:rtl/>
        </w:rPr>
        <w:t xml:space="preserve">، </w:t>
      </w:r>
      <w:r w:rsidRPr="00294E51">
        <w:rPr>
          <w:rtl/>
        </w:rPr>
        <w:t xml:space="preserve">فتبين منه </w:t>
      </w:r>
      <w:r>
        <w:rPr>
          <w:rtl/>
        </w:rPr>
        <w:t>(</w:t>
      </w:r>
      <w:r w:rsidRPr="00294E51">
        <w:rPr>
          <w:rtl/>
        </w:rPr>
        <w:t>واحدة</w:t>
      </w:r>
      <w:r>
        <w:rPr>
          <w:rtl/>
        </w:rPr>
        <w:t>)</w:t>
      </w:r>
      <w:r w:rsidRPr="00294E51">
        <w:rPr>
          <w:rtl/>
        </w:rPr>
        <w:t xml:space="preserve"> </w:t>
      </w:r>
      <w:r w:rsidRPr="00BA2D23">
        <w:rPr>
          <w:rStyle w:val="libFootnotenumChar"/>
          <w:rtl/>
        </w:rPr>
        <w:t>(1)</w:t>
      </w:r>
      <w:r w:rsidR="008558BA">
        <w:rPr>
          <w:rtl/>
        </w:rPr>
        <w:t xml:space="preserve">، </w:t>
      </w:r>
      <w:r w:rsidRPr="00294E51">
        <w:rPr>
          <w:rtl/>
        </w:rPr>
        <w:t>فتزوج زوجا غيره</w:t>
      </w:r>
      <w:r w:rsidR="008558BA">
        <w:rPr>
          <w:rtl/>
        </w:rPr>
        <w:t xml:space="preserve">، </w:t>
      </w:r>
      <w:r w:rsidRPr="00294E51">
        <w:rPr>
          <w:rtl/>
        </w:rPr>
        <w:t>فيموت عنها</w:t>
      </w:r>
      <w:r w:rsidR="008558BA">
        <w:rPr>
          <w:rtl/>
        </w:rPr>
        <w:t xml:space="preserve">، </w:t>
      </w:r>
      <w:r w:rsidRPr="00294E51">
        <w:rPr>
          <w:rtl/>
        </w:rPr>
        <w:t>أو يطلّقها فترجع الى زوجها الأوّل</w:t>
      </w:r>
      <w:r w:rsidR="008558BA">
        <w:rPr>
          <w:rtl/>
        </w:rPr>
        <w:t xml:space="preserve">، </w:t>
      </w:r>
      <w:r w:rsidRPr="00294E51">
        <w:rPr>
          <w:rtl/>
        </w:rPr>
        <w:t xml:space="preserve">أنّها تكون عنده على تطليقتين </w:t>
      </w:r>
      <w:r>
        <w:rPr>
          <w:rtl/>
        </w:rPr>
        <w:t>(</w:t>
      </w:r>
      <w:r w:rsidRPr="00294E51">
        <w:rPr>
          <w:rtl/>
        </w:rPr>
        <w:t xml:space="preserve">تامّتين </w:t>
      </w:r>
      <w:r w:rsidRPr="00BA2D23">
        <w:rPr>
          <w:rStyle w:val="libFootnotenumChar"/>
          <w:rtl/>
        </w:rPr>
        <w:t>(2)</w:t>
      </w:r>
      <w:r>
        <w:rPr>
          <w:rtl/>
        </w:rPr>
        <w:t>.</w:t>
      </w:r>
    </w:p>
    <w:p w:rsidR="00E45FC6" w:rsidRPr="00294E51" w:rsidRDefault="00E45FC6" w:rsidP="0027199C">
      <w:pPr>
        <w:pStyle w:val="libNormal"/>
        <w:rPr>
          <w:rtl/>
        </w:rPr>
      </w:pPr>
      <w:r>
        <w:rPr>
          <w:rtl/>
        </w:rPr>
        <w:t>و</w:t>
      </w:r>
      <w:r w:rsidRPr="00294E51">
        <w:rPr>
          <w:rtl/>
        </w:rPr>
        <w:t>واحدة قد مضت</w:t>
      </w:r>
      <w:r>
        <w:rPr>
          <w:rtl/>
        </w:rPr>
        <w:t>.</w:t>
      </w:r>
    </w:p>
    <w:p w:rsidR="00E45FC6" w:rsidRPr="00294E51" w:rsidRDefault="00E45FC6" w:rsidP="0027199C">
      <w:pPr>
        <w:pStyle w:val="libNormal"/>
        <w:rPr>
          <w:rtl/>
        </w:rPr>
      </w:pPr>
      <w:r w:rsidRPr="00294E51">
        <w:rPr>
          <w:rtl/>
        </w:rPr>
        <w:t>فوقّع</w:t>
      </w:r>
      <w:r>
        <w:rPr>
          <w:rtl/>
        </w:rPr>
        <w:t xml:space="preserve"> ـ </w:t>
      </w:r>
      <w:r w:rsidRPr="00294E51">
        <w:rPr>
          <w:rtl/>
        </w:rPr>
        <w:t>عليه السّلام</w:t>
      </w:r>
      <w:r>
        <w:rPr>
          <w:rtl/>
        </w:rPr>
        <w:t xml:space="preserve"> ـ </w:t>
      </w:r>
      <w:r w:rsidRPr="00294E51">
        <w:rPr>
          <w:rtl/>
        </w:rPr>
        <w:t>بخطّه</w:t>
      </w:r>
      <w:r w:rsidR="008558BA">
        <w:rPr>
          <w:rtl/>
        </w:rPr>
        <w:t xml:space="preserve">: </w:t>
      </w:r>
      <w:r w:rsidRPr="00294E51">
        <w:rPr>
          <w:rtl/>
        </w:rPr>
        <w:t>صدقوا</w:t>
      </w:r>
      <w:r>
        <w:rPr>
          <w:rtl/>
        </w:rPr>
        <w:t>.</w:t>
      </w:r>
    </w:p>
    <w:p w:rsidR="00E45FC6" w:rsidRPr="00294E51" w:rsidRDefault="00E45FC6" w:rsidP="0027199C">
      <w:pPr>
        <w:pStyle w:val="libNormal"/>
        <w:rPr>
          <w:rtl/>
        </w:rPr>
      </w:pPr>
      <w:r>
        <w:rPr>
          <w:rtl/>
        </w:rPr>
        <w:t>و</w:t>
      </w:r>
      <w:r w:rsidRPr="00294E51">
        <w:rPr>
          <w:rtl/>
        </w:rPr>
        <w:t>روى بعضهم أنّها تكون عنده على ثلاث مستقبلات</w:t>
      </w:r>
      <w:r>
        <w:rPr>
          <w:rtl/>
        </w:rPr>
        <w:t>.</w:t>
      </w:r>
      <w:r w:rsidRPr="00294E51">
        <w:rPr>
          <w:rtl/>
        </w:rPr>
        <w:t xml:space="preserve"> وأنّ تلك الّتي طلّقت </w:t>
      </w:r>
      <w:r w:rsidRPr="00BA2D23">
        <w:rPr>
          <w:rStyle w:val="libFootnotenumChar"/>
          <w:rtl/>
        </w:rPr>
        <w:t>(3)</w:t>
      </w:r>
      <w:r w:rsidRPr="00294E51">
        <w:rPr>
          <w:rtl/>
        </w:rPr>
        <w:t xml:space="preserve"> ليس بشيء</w:t>
      </w:r>
      <w:r>
        <w:rPr>
          <w:rtl/>
        </w:rPr>
        <w:t>.</w:t>
      </w:r>
      <w:r w:rsidRPr="00294E51">
        <w:rPr>
          <w:rtl/>
        </w:rPr>
        <w:t xml:space="preserve"> لأنها قد تزوّجت زوجا غيره</w:t>
      </w:r>
      <w:r>
        <w:rPr>
          <w:rtl/>
        </w:rPr>
        <w:t>.</w:t>
      </w:r>
    </w:p>
    <w:p w:rsidR="00E45FC6" w:rsidRPr="00294E51" w:rsidRDefault="00E45FC6" w:rsidP="0027199C">
      <w:pPr>
        <w:pStyle w:val="libNormal"/>
        <w:rPr>
          <w:rtl/>
        </w:rPr>
      </w:pPr>
      <w:r w:rsidRPr="00294E51">
        <w:rPr>
          <w:rtl/>
        </w:rPr>
        <w:t>فوقّع</w:t>
      </w:r>
      <w:r>
        <w:rPr>
          <w:rtl/>
        </w:rPr>
        <w:t xml:space="preserve"> ـ </w:t>
      </w:r>
      <w:r w:rsidRPr="00294E51">
        <w:rPr>
          <w:rtl/>
        </w:rPr>
        <w:t>عليه السّلام</w:t>
      </w:r>
      <w:r>
        <w:rPr>
          <w:rtl/>
        </w:rPr>
        <w:t xml:space="preserve"> ـ </w:t>
      </w:r>
      <w:r w:rsidRPr="00294E51">
        <w:rPr>
          <w:rtl/>
        </w:rPr>
        <w:t>بخطّه</w:t>
      </w:r>
      <w:r w:rsidR="008558BA">
        <w:rPr>
          <w:rtl/>
        </w:rPr>
        <w:t xml:space="preserve">: </w:t>
      </w:r>
      <w:r w:rsidRPr="00294E51">
        <w:rPr>
          <w:rtl/>
        </w:rPr>
        <w:t>لا</w:t>
      </w:r>
      <w:r>
        <w:rPr>
          <w:rtl/>
        </w:rPr>
        <w:t>.</w:t>
      </w:r>
    </w:p>
    <w:p w:rsidR="00E45FC6" w:rsidRPr="00294E51" w:rsidRDefault="00E45FC6" w:rsidP="0027199C">
      <w:pPr>
        <w:pStyle w:val="libNormal"/>
        <w:rPr>
          <w:rtl/>
        </w:rPr>
      </w:pPr>
      <w:r w:rsidRPr="00294E51">
        <w:rPr>
          <w:rtl/>
        </w:rPr>
        <w:t xml:space="preserve">سهل </w:t>
      </w:r>
      <w:r w:rsidRPr="00BA2D23">
        <w:rPr>
          <w:rStyle w:val="libFootnotenumChar"/>
          <w:rtl/>
        </w:rPr>
        <w:t>(4)</w:t>
      </w:r>
      <w:r w:rsidR="008558BA">
        <w:rPr>
          <w:rtl/>
        </w:rPr>
        <w:t xml:space="preserve">، </w:t>
      </w:r>
      <w:r w:rsidRPr="00294E51">
        <w:rPr>
          <w:rtl/>
        </w:rPr>
        <w:t>عن أحمد بن محمّد بن أبي نصر</w:t>
      </w:r>
      <w:r w:rsidR="008558BA">
        <w:rPr>
          <w:rtl/>
        </w:rPr>
        <w:t xml:space="preserve">، </w:t>
      </w:r>
      <w:r w:rsidRPr="00294E51">
        <w:rPr>
          <w:rtl/>
        </w:rPr>
        <w:t>عن المثنى</w:t>
      </w:r>
      <w:r w:rsidR="008558BA">
        <w:rPr>
          <w:rtl/>
        </w:rPr>
        <w:t xml:space="preserve">، </w:t>
      </w:r>
      <w:r w:rsidRPr="00294E51">
        <w:rPr>
          <w:rtl/>
        </w:rPr>
        <w:t xml:space="preserve">عن </w:t>
      </w:r>
      <w:r>
        <w:rPr>
          <w:rtl/>
        </w:rPr>
        <w:t>(</w:t>
      </w:r>
      <w:r w:rsidRPr="00294E51">
        <w:rPr>
          <w:rtl/>
        </w:rPr>
        <w:t>إسحاق</w:t>
      </w:r>
      <w:r>
        <w:rPr>
          <w:rtl/>
        </w:rPr>
        <w:t>)</w:t>
      </w:r>
      <w:r w:rsidRPr="00294E51">
        <w:rPr>
          <w:rtl/>
        </w:rPr>
        <w:t xml:space="preserve"> بن عمار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 xml:space="preserve">عن رجل طلّق امرأته </w:t>
      </w:r>
      <w:r w:rsidRPr="00BA2D23">
        <w:rPr>
          <w:rStyle w:val="libFootnotenumChar"/>
          <w:rtl/>
        </w:rPr>
        <w:t>(5)</w:t>
      </w:r>
      <w:r w:rsidRPr="00294E51">
        <w:rPr>
          <w:rtl/>
        </w:rPr>
        <w:t xml:space="preserve"> لا تحلّ له حتّى تنكح زوجا غيره</w:t>
      </w:r>
      <w:r w:rsidR="008558BA">
        <w:rPr>
          <w:rtl/>
        </w:rPr>
        <w:t xml:space="preserve">، </w:t>
      </w:r>
      <w:r w:rsidRPr="00294E51">
        <w:rPr>
          <w:rtl/>
        </w:rPr>
        <w:t>فتزوّجها عبد</w:t>
      </w:r>
      <w:r w:rsidR="008558BA">
        <w:rPr>
          <w:rtl/>
        </w:rPr>
        <w:t xml:space="preserve">، </w:t>
      </w:r>
      <w:r w:rsidRPr="00294E51">
        <w:rPr>
          <w:rtl/>
        </w:rPr>
        <w:t>ثمّ طلّقها</w:t>
      </w:r>
      <w:r w:rsidR="008558BA">
        <w:rPr>
          <w:rtl/>
        </w:rPr>
        <w:t xml:space="preserve">، </w:t>
      </w:r>
      <w:r w:rsidRPr="00294E51">
        <w:rPr>
          <w:rtl/>
        </w:rPr>
        <w:t>هل يهدم الطّلاق</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sidR="008558BA">
        <w:rPr>
          <w:rtl/>
        </w:rPr>
        <w:t xml:space="preserve">، </w:t>
      </w:r>
      <w:r w:rsidRPr="00294E51">
        <w:rPr>
          <w:rtl/>
        </w:rPr>
        <w:t>لقول الله</w:t>
      </w:r>
      <w:r>
        <w:rPr>
          <w:rtl/>
        </w:rPr>
        <w:t xml:space="preserve"> ـ </w:t>
      </w:r>
      <w:r w:rsidRPr="00294E51">
        <w:rPr>
          <w:rtl/>
        </w:rPr>
        <w:t>عزّ وجلّ</w:t>
      </w:r>
      <w:r>
        <w:rPr>
          <w:rtl/>
        </w:rPr>
        <w:t xml:space="preserve"> ـ </w:t>
      </w:r>
      <w:r w:rsidRPr="00294E51">
        <w:rPr>
          <w:rtl/>
        </w:rPr>
        <w:t>في كتابه</w:t>
      </w:r>
      <w:r w:rsidR="008558BA">
        <w:rPr>
          <w:rtl/>
        </w:rPr>
        <w:t xml:space="preserve">: </w:t>
      </w:r>
      <w:r w:rsidRPr="008655CC">
        <w:rPr>
          <w:rStyle w:val="libAlaemChar"/>
          <w:rtl/>
        </w:rPr>
        <w:t>(</w:t>
      </w:r>
      <w:r w:rsidRPr="008655CC">
        <w:rPr>
          <w:rStyle w:val="libAieChar"/>
          <w:rtl/>
        </w:rPr>
        <w:t>حَتَّى تَنْكِحَ زَوْجاً غَيْرَهُ</w:t>
      </w:r>
      <w:r w:rsidRPr="008655CC">
        <w:rPr>
          <w:rStyle w:val="libAlaemChar"/>
          <w:rtl/>
        </w:rPr>
        <w:t>)</w:t>
      </w:r>
      <w:r>
        <w:rPr>
          <w:rtl/>
        </w:rPr>
        <w:t>.</w:t>
      </w:r>
      <w:r w:rsidRPr="00294E51">
        <w:rPr>
          <w:rtl/>
        </w:rPr>
        <w:t xml:space="preserve"> وقال</w:t>
      </w:r>
      <w:r w:rsidR="008558BA">
        <w:rPr>
          <w:rtl/>
        </w:rPr>
        <w:t xml:space="preserve">: </w:t>
      </w:r>
      <w:r w:rsidRPr="00294E51">
        <w:rPr>
          <w:rtl/>
        </w:rPr>
        <w:t>هو أحد الأزواج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طَلَّقَها</w:t>
      </w:r>
      <w:r w:rsidRPr="008655CC">
        <w:rPr>
          <w:rStyle w:val="libAlaemChar"/>
          <w:rtl/>
        </w:rPr>
        <w:t>)</w:t>
      </w:r>
      <w:r w:rsidRPr="00294E51">
        <w:rPr>
          <w:rtl/>
        </w:rPr>
        <w:t xml:space="preserve"> الزّوج الثّاني</w:t>
      </w:r>
      <w:r w:rsidR="008558BA">
        <w:rPr>
          <w:rtl/>
        </w:rPr>
        <w:t xml:space="preserve">، </w:t>
      </w:r>
      <w:r w:rsidRPr="008655CC">
        <w:rPr>
          <w:rStyle w:val="libAlaemChar"/>
          <w:rtl/>
        </w:rPr>
        <w:t>(</w:t>
      </w:r>
      <w:r w:rsidRPr="008655CC">
        <w:rPr>
          <w:rStyle w:val="libAieChar"/>
          <w:rtl/>
        </w:rPr>
        <w:t>فَلا جُناحَ عَلَيْهِما أَنْ يَتَراجَعا</w:t>
      </w:r>
      <w:r w:rsidRPr="008655CC">
        <w:rPr>
          <w:rStyle w:val="libAlaemChar"/>
          <w:rtl/>
        </w:rPr>
        <w:t>)</w:t>
      </w:r>
      <w:r w:rsidR="008558BA">
        <w:rPr>
          <w:rtl/>
        </w:rPr>
        <w:t xml:space="preserve">، </w:t>
      </w:r>
      <w:r w:rsidRPr="00294E51">
        <w:rPr>
          <w:rtl/>
        </w:rPr>
        <w:t>أي</w:t>
      </w:r>
      <w:r w:rsidR="008558BA">
        <w:rPr>
          <w:rtl/>
        </w:rPr>
        <w:t xml:space="preserve">: </w:t>
      </w:r>
      <w:r w:rsidRPr="00294E51">
        <w:rPr>
          <w:rtl/>
        </w:rPr>
        <w:t>يرجع كلّ منهما إلى الآخر بالزّواج</w:t>
      </w:r>
      <w:r w:rsidR="008558BA">
        <w:rPr>
          <w:rtl/>
        </w:rPr>
        <w:t xml:space="preserve">، </w:t>
      </w:r>
      <w:r w:rsidRPr="008655CC">
        <w:rPr>
          <w:rStyle w:val="libAlaemChar"/>
          <w:rtl/>
        </w:rPr>
        <w:t>(</w:t>
      </w:r>
      <w:r w:rsidRPr="008655CC">
        <w:rPr>
          <w:rStyle w:val="libAieChar"/>
          <w:rtl/>
        </w:rPr>
        <w:t>إِنْ ظَنَّا أَنْ يُقِيما حُدُودَ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ما حدّده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وَتِلْكَ حُدُودُ اللهِ يُبَيِّنُها لِقَوْمٍ يَعْلَمُونَ</w:t>
      </w:r>
      <w:r w:rsidRPr="008655CC">
        <w:rPr>
          <w:rStyle w:val="libAlaemChar"/>
          <w:rtl/>
        </w:rPr>
        <w:t>)</w:t>
      </w:r>
      <w:r w:rsidRPr="00294E51">
        <w:rPr>
          <w:rtl/>
        </w:rPr>
        <w:t xml:space="preserve"> </w:t>
      </w:r>
      <w:r>
        <w:rPr>
          <w:rtl/>
        </w:rPr>
        <w:t>(</w:t>
      </w:r>
      <w:r w:rsidRPr="00294E51">
        <w:rPr>
          <w:rtl/>
        </w:rPr>
        <w:t>230)</w:t>
      </w:r>
      <w:r w:rsidR="008558BA">
        <w:rPr>
          <w:rtl/>
        </w:rPr>
        <w:t xml:space="preserve">: </w:t>
      </w:r>
      <w:r w:rsidRPr="00294E51">
        <w:rPr>
          <w:rtl/>
        </w:rPr>
        <w:t>يفهمون</w:t>
      </w:r>
      <w:r>
        <w:rP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(6)</w:t>
      </w:r>
      <w:r>
        <w:rPr>
          <w:rtl/>
        </w:rPr>
        <w:t>.</w:t>
      </w:r>
      <w:r w:rsidRPr="00294E51">
        <w:rPr>
          <w:rtl/>
        </w:rPr>
        <w:t xml:space="preserve"> عن الحسن بن زياد قال</w:t>
      </w:r>
      <w:r w:rsidR="008558BA">
        <w:rPr>
          <w:rtl/>
        </w:rPr>
        <w:t xml:space="preserve">: </w:t>
      </w:r>
      <w:r w:rsidRPr="00294E51">
        <w:rPr>
          <w:rtl/>
        </w:rPr>
        <w:t>سألته عن رجل طلق امرأته</w:t>
      </w:r>
      <w:r>
        <w:rPr>
          <w:rtl/>
        </w:rPr>
        <w:t>.</w:t>
      </w:r>
    </w:p>
    <w:p w:rsidR="00E45FC6" w:rsidRPr="00294E51" w:rsidRDefault="00E45FC6" w:rsidP="0027199C">
      <w:pPr>
        <w:pStyle w:val="libNormal"/>
        <w:rPr>
          <w:rtl/>
        </w:rPr>
      </w:pPr>
      <w:r w:rsidRPr="00294E51">
        <w:rPr>
          <w:rtl/>
        </w:rPr>
        <w:t>فتزوّجت بالمتعة</w:t>
      </w:r>
      <w:r>
        <w:rPr>
          <w:rtl/>
        </w:rPr>
        <w:t>.</w:t>
      </w:r>
      <w:r w:rsidRPr="00294E51">
        <w:rPr>
          <w:rtl/>
        </w:rPr>
        <w:t xml:space="preserve"> </w:t>
      </w:r>
      <w:r>
        <w:rPr>
          <w:rtl/>
        </w:rPr>
        <w:t>أ</w:t>
      </w:r>
      <w:r w:rsidRPr="00294E51">
        <w:rPr>
          <w:rtl/>
        </w:rPr>
        <w:t>تحلّ لزوجها الأوّل</w:t>
      </w:r>
      <w:r>
        <w:rPr>
          <w:rtl/>
        </w:rPr>
        <w:t>؟</w:t>
      </w:r>
    </w:p>
    <w:p w:rsidR="00E45FC6" w:rsidRPr="00294E51" w:rsidRDefault="00E45FC6" w:rsidP="0027199C">
      <w:pPr>
        <w:pStyle w:val="libNormal"/>
        <w:rPr>
          <w:rtl/>
        </w:rPr>
      </w:pPr>
      <w:r>
        <w:rPr>
          <w:rtl/>
        </w:rPr>
        <w:t>[</w:t>
      </w:r>
      <w:r w:rsidRPr="00294E51">
        <w:rPr>
          <w:rtl/>
        </w:rPr>
        <w:t>قال</w:t>
      </w:r>
      <w:r w:rsidR="008558BA">
        <w:rPr>
          <w:rtl/>
        </w:rPr>
        <w:t xml:space="preserve">: </w:t>
      </w:r>
      <w:r w:rsidRPr="00294E51">
        <w:rPr>
          <w:rtl/>
        </w:rPr>
        <w:t>لا</w:t>
      </w:r>
      <w:r>
        <w:rPr>
          <w:rtl/>
        </w:rPr>
        <w:t>].</w:t>
      </w:r>
      <w:r w:rsidRPr="00BA2D23">
        <w:rPr>
          <w:rStyle w:val="libFootnotenumChar"/>
          <w:rtl/>
        </w:rPr>
        <w:t>(7)</w:t>
      </w:r>
      <w:r w:rsidRPr="00294E51">
        <w:rPr>
          <w:rtl/>
        </w:rPr>
        <w:t xml:space="preserve"> لا تحلّ له حتّى تدخل </w:t>
      </w:r>
      <w:r w:rsidRPr="00BA2D23">
        <w:rPr>
          <w:rStyle w:val="libFootnotenumChar"/>
          <w:rtl/>
        </w:rPr>
        <w:t>(8)</w:t>
      </w:r>
      <w:r w:rsidRPr="00294E51">
        <w:rPr>
          <w:rtl/>
        </w:rPr>
        <w:t xml:space="preserve"> في مثل الّذي خرجت من عنده</w:t>
      </w:r>
      <w:r>
        <w:rPr>
          <w:rtl/>
        </w:rPr>
        <w:t>.</w:t>
      </w:r>
      <w:r w:rsidRPr="00294E51">
        <w:rPr>
          <w:rtl/>
        </w:rPr>
        <w:t xml:space="preserve"> وذلك قوله</w:t>
      </w:r>
      <w:r w:rsidR="008558BA">
        <w:rPr>
          <w:rtl/>
        </w:rPr>
        <w:t xml:space="preserve">: </w:t>
      </w:r>
      <w:r w:rsidRPr="008655CC">
        <w:rPr>
          <w:rStyle w:val="libAlaemChar"/>
          <w:rtl/>
        </w:rPr>
        <w:t>(</w:t>
      </w:r>
      <w:r w:rsidRPr="008655CC">
        <w:rPr>
          <w:rStyle w:val="libAieChar"/>
          <w:rtl/>
        </w:rPr>
        <w:t>فَإِنْ طَلَّقَها فَلا تَحِلُّ لَهُ مِنْ بَعْدُ حَتَّى تَنْكِحَ زَوْجاً غَيْرَهُ فَإِنْ طَلَّقَها فَلا جُناحَ عَلَيْهِما أَنْ يَتَراجَعا إِنْ ظَنَّا أَنْ يُقِيما حُدُودَ اللهِ</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بواحدة</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طلقها</w:t>
      </w:r>
      <w:r>
        <w:rPr>
          <w:rtl/>
        </w:rPr>
        <w:t>.</w:t>
      </w:r>
    </w:p>
    <w:p w:rsidR="00E45FC6" w:rsidRPr="00294E51" w:rsidRDefault="00E45FC6" w:rsidP="00973FCB">
      <w:pPr>
        <w:pStyle w:val="libFootnote0"/>
        <w:rPr>
          <w:rtl/>
        </w:rPr>
      </w:pPr>
      <w:r>
        <w:rPr>
          <w:rtl/>
        </w:rPr>
        <w:t>(</w:t>
      </w:r>
      <w:r w:rsidRPr="00294E51">
        <w:rPr>
          <w:rtl/>
        </w:rPr>
        <w:t>4) نفس المصدر 5 / 425</w:t>
      </w:r>
      <w:r w:rsidR="008558BA">
        <w:rPr>
          <w:rtl/>
        </w:rPr>
        <w:t xml:space="preserve">، </w:t>
      </w:r>
      <w:r w:rsidRPr="00294E51">
        <w:rPr>
          <w:rtl/>
        </w:rPr>
        <w:t>ح 3</w:t>
      </w:r>
      <w:r>
        <w:rPr>
          <w:rtl/>
        </w:rPr>
        <w:t>.</w:t>
      </w:r>
      <w:r w:rsidRPr="00294E51">
        <w:rPr>
          <w:rtl/>
        </w:rPr>
        <w:t xml:space="preserve"> وفيه</w:t>
      </w:r>
      <w:r w:rsidR="008558BA">
        <w:rPr>
          <w:rtl/>
        </w:rPr>
        <w:t xml:space="preserve">: </w:t>
      </w:r>
      <w:r w:rsidRPr="00294E51">
        <w:rPr>
          <w:rtl/>
        </w:rPr>
        <w:t>سهل بن زياد</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امرأته طلاقا</w:t>
      </w:r>
      <w:r>
        <w:rPr>
          <w:rtl/>
        </w:rPr>
        <w:t>.</w:t>
      </w:r>
    </w:p>
    <w:p w:rsidR="00E45FC6" w:rsidRPr="00294E51" w:rsidRDefault="00E45FC6" w:rsidP="00973FCB">
      <w:pPr>
        <w:pStyle w:val="libFootnote0"/>
        <w:rPr>
          <w:rtl/>
        </w:rPr>
      </w:pPr>
      <w:r>
        <w:rPr>
          <w:rtl/>
        </w:rPr>
        <w:t>(</w:t>
      </w:r>
      <w:r w:rsidRPr="00294E51">
        <w:rPr>
          <w:rtl/>
        </w:rPr>
        <w:t>6) تفسير العياشي 1 / 118</w:t>
      </w:r>
      <w:r w:rsidR="008558BA">
        <w:rPr>
          <w:rtl/>
        </w:rPr>
        <w:t xml:space="preserve">، </w:t>
      </w:r>
      <w:r w:rsidRPr="00294E51">
        <w:rPr>
          <w:rtl/>
        </w:rPr>
        <w:t>ح 371</w:t>
      </w:r>
      <w:r>
        <w:rPr>
          <w:rtl/>
        </w:rPr>
        <w:t>.</w:t>
      </w:r>
    </w:p>
    <w:p w:rsidR="00E45FC6" w:rsidRPr="00294E51" w:rsidRDefault="00E45FC6" w:rsidP="00973FCB">
      <w:pPr>
        <w:pStyle w:val="libFootnote0"/>
        <w:rPr>
          <w:rtl/>
        </w:rPr>
      </w:pPr>
      <w:r>
        <w:rPr>
          <w:rtl/>
        </w:rPr>
        <w:t>(</w:t>
      </w:r>
      <w:r w:rsidRPr="00294E51">
        <w:rPr>
          <w:rtl/>
        </w:rPr>
        <w:t>7) ليس في المصدر</w:t>
      </w:r>
      <w:r>
        <w:rPr>
          <w:rtl/>
        </w:rPr>
        <w:t>.</w:t>
      </w:r>
    </w:p>
    <w:p w:rsidR="00E45FC6" w:rsidRPr="00294E51" w:rsidRDefault="00E45FC6" w:rsidP="00973FCB">
      <w:pPr>
        <w:pStyle w:val="libFootnote0"/>
        <w:rPr>
          <w:rtl/>
        </w:rPr>
      </w:pPr>
      <w:r>
        <w:rPr>
          <w:rtl/>
        </w:rPr>
        <w:t>(</w:t>
      </w:r>
      <w:r w:rsidRPr="00294E51">
        <w:rPr>
          <w:rtl/>
        </w:rPr>
        <w:t>8) كذا في المصدر</w:t>
      </w:r>
      <w:r>
        <w:rPr>
          <w:rtl/>
        </w:rPr>
        <w:t>.</w:t>
      </w:r>
      <w:r w:rsidRPr="00294E51">
        <w:rPr>
          <w:rtl/>
        </w:rPr>
        <w:t xml:space="preserve"> وفي النسخ</w:t>
      </w:r>
      <w:r w:rsidR="008558BA">
        <w:rPr>
          <w:rtl/>
        </w:rPr>
        <w:t xml:space="preserve">: </w:t>
      </w:r>
      <w:r w:rsidRPr="00294E51">
        <w:rPr>
          <w:rtl/>
        </w:rPr>
        <w:t>يدخل</w:t>
      </w:r>
      <w:r>
        <w:rPr>
          <w:rtl/>
        </w:rPr>
        <w:t>.</w:t>
      </w:r>
    </w:p>
    <w:p w:rsidR="00E45FC6" w:rsidRPr="00294E51" w:rsidRDefault="00E45FC6" w:rsidP="00F63BC9">
      <w:pPr>
        <w:pStyle w:val="libNormal0"/>
        <w:rPr>
          <w:rtl/>
        </w:rPr>
      </w:pPr>
      <w:r>
        <w:rPr>
          <w:rtl/>
        </w:rPr>
        <w:br w:type="page"/>
      </w:r>
      <w:r w:rsidRPr="00294E51">
        <w:rPr>
          <w:rtl/>
        </w:rPr>
        <w:lastRenderedPageBreak/>
        <w:t>والمتعة ليس فيها طلاق</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أحمد بن محمّد بن أبي نصر</w:t>
      </w:r>
      <w:r w:rsidR="008558BA">
        <w:rPr>
          <w:rtl/>
        </w:rPr>
        <w:t xml:space="preserve">، </w:t>
      </w:r>
      <w:r w:rsidRPr="00294E51">
        <w:rPr>
          <w:rtl/>
        </w:rPr>
        <w:t>عن عبد الكريم</w:t>
      </w:r>
      <w:r w:rsidR="008558BA">
        <w:rPr>
          <w:rtl/>
        </w:rPr>
        <w:t xml:space="preserve">، </w:t>
      </w:r>
      <w:r w:rsidRPr="00294E51">
        <w:rPr>
          <w:rtl/>
        </w:rPr>
        <w:t>عن الحسن الصّيقل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طلّق امرأته طلاقا</w:t>
      </w:r>
      <w:r w:rsidR="008558BA">
        <w:rPr>
          <w:rtl/>
        </w:rPr>
        <w:t xml:space="preserve">، </w:t>
      </w:r>
      <w:r w:rsidRPr="00294E51">
        <w:rPr>
          <w:rtl/>
        </w:rPr>
        <w:t>لا تحلّ له حتّى تنكح زوجا غيره</w:t>
      </w:r>
      <w:r>
        <w:rPr>
          <w:rtl/>
        </w:rPr>
        <w:t>؟</w:t>
      </w:r>
      <w:r w:rsidRPr="00294E51">
        <w:rPr>
          <w:rtl/>
        </w:rPr>
        <w:t xml:space="preserve"> </w:t>
      </w:r>
      <w:r>
        <w:rPr>
          <w:rtl/>
        </w:rPr>
        <w:t>و (</w:t>
      </w:r>
      <w:r w:rsidRPr="00294E51">
        <w:rPr>
          <w:rtl/>
        </w:rPr>
        <w:t xml:space="preserve">تزوّجها </w:t>
      </w:r>
      <w:r w:rsidRPr="00BA2D23">
        <w:rPr>
          <w:rStyle w:val="libFootnotenumChar"/>
          <w:rtl/>
        </w:rPr>
        <w:t>(2)</w:t>
      </w:r>
      <w:r>
        <w:rPr>
          <w:rtl/>
        </w:rPr>
        <w:t>)</w:t>
      </w:r>
      <w:r w:rsidRPr="00294E51">
        <w:rPr>
          <w:rtl/>
        </w:rPr>
        <w:t xml:space="preserve"> رجل متعة</w:t>
      </w:r>
      <w:r>
        <w:rPr>
          <w:rtl/>
        </w:rPr>
        <w:t>.</w:t>
      </w:r>
      <w:r w:rsidRPr="00294E51">
        <w:rPr>
          <w:rtl/>
        </w:rPr>
        <w:t xml:space="preserve"> </w:t>
      </w:r>
      <w:r>
        <w:rPr>
          <w:rtl/>
        </w:rPr>
        <w:t>أ</w:t>
      </w:r>
      <w:r w:rsidRPr="00294E51">
        <w:rPr>
          <w:rtl/>
        </w:rPr>
        <w:t>يحل له أن ينكحها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حتّى تدخل في مثل ما خرجت منه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 xml:space="preserve">سألته عن رجل طلّق امرأته </w:t>
      </w:r>
      <w:r>
        <w:rPr>
          <w:rtl/>
        </w:rPr>
        <w:t>(</w:t>
      </w:r>
      <w:r w:rsidRPr="00294E51">
        <w:rPr>
          <w:rtl/>
        </w:rPr>
        <w:t>ثلاثا</w:t>
      </w:r>
      <w:r>
        <w:rPr>
          <w:rtl/>
        </w:rPr>
        <w:t>).</w:t>
      </w:r>
      <w:r w:rsidRPr="00294E51">
        <w:rPr>
          <w:rtl/>
        </w:rPr>
        <w:t xml:space="preserve"> ثمّ تمتع فيها رجل آخر</w:t>
      </w:r>
      <w:r>
        <w:rPr>
          <w:rtl/>
        </w:rPr>
        <w:t>.</w:t>
      </w:r>
      <w:r w:rsidRPr="00294E51">
        <w:rPr>
          <w:rtl/>
        </w:rPr>
        <w:t xml:space="preserve"> هل تحلّ للأوّل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p>
    <w:p w:rsidR="00E45FC6" w:rsidRPr="00294E51" w:rsidRDefault="00E45FC6" w:rsidP="00F83EBF">
      <w:pPr>
        <w:pStyle w:val="Heading2"/>
        <w:rPr>
          <w:rtl/>
        </w:rPr>
      </w:pPr>
      <w:bookmarkStart w:id="15" w:name="_Toc492209308"/>
      <w:r w:rsidRPr="008655CC">
        <w:rPr>
          <w:rStyle w:val="libAlaemChar"/>
          <w:rtl/>
        </w:rPr>
        <w:t>(</w:t>
      </w:r>
      <w:r w:rsidRPr="008655CC">
        <w:rPr>
          <w:rStyle w:val="libAieChar"/>
          <w:rtl/>
        </w:rPr>
        <w:t>وَإِذا طَلَّقْتُمُ النِّساءَ فَبَلَغْنَ أَجَلَهُنَ</w:t>
      </w:r>
      <w:r w:rsidRPr="008655CC">
        <w:rPr>
          <w:rStyle w:val="libAlaemChar"/>
          <w:rtl/>
        </w:rPr>
        <w:t>)</w:t>
      </w:r>
      <w:r w:rsidRPr="00294E51">
        <w:rPr>
          <w:rtl/>
        </w:rPr>
        <w:t xml:space="preserve"> :</w:t>
      </w:r>
      <w:bookmarkEnd w:id="15"/>
    </w:p>
    <w:p w:rsidR="00E45FC6" w:rsidRPr="00294E51" w:rsidRDefault="00E45FC6" w:rsidP="0027199C">
      <w:pPr>
        <w:pStyle w:val="libNormal"/>
        <w:rPr>
          <w:rtl/>
        </w:rPr>
      </w:pPr>
      <w:r w:rsidRPr="00294E51">
        <w:rPr>
          <w:rtl/>
        </w:rPr>
        <w:t>«الأجل» يطلق للمدّة ولمنتهاها</w:t>
      </w:r>
      <w:r>
        <w:rPr>
          <w:rtl/>
        </w:rPr>
        <w:t>.</w:t>
      </w:r>
    </w:p>
    <w:p w:rsidR="00E45FC6" w:rsidRPr="00294E51" w:rsidRDefault="00E45FC6" w:rsidP="0027199C">
      <w:pPr>
        <w:pStyle w:val="libNormal"/>
        <w:rPr>
          <w:rtl/>
        </w:rPr>
      </w:pPr>
      <w:r>
        <w:rPr>
          <w:rtl/>
        </w:rPr>
        <w:t>و «</w:t>
      </w:r>
      <w:r w:rsidRPr="00294E51">
        <w:rPr>
          <w:rtl/>
        </w:rPr>
        <w:t>البلوغ» هو الوصول إلى الشيء</w:t>
      </w:r>
      <w:r>
        <w:rPr>
          <w:rtl/>
        </w:rPr>
        <w:t>.</w:t>
      </w:r>
      <w:r w:rsidRPr="00294E51">
        <w:rPr>
          <w:rtl/>
        </w:rPr>
        <w:t xml:space="preserve"> وقد يقال للدنوّ منه على الاتّساع</w:t>
      </w:r>
      <w:r>
        <w:rPr>
          <w:rtl/>
        </w:rPr>
        <w:t>.</w:t>
      </w:r>
      <w:r w:rsidRPr="00294E51">
        <w:rPr>
          <w:rtl/>
        </w:rPr>
        <w:t xml:space="preserve"> فإن حمل الأجل على المعنى الأوّل</w:t>
      </w:r>
      <w:r w:rsidR="008558BA">
        <w:rPr>
          <w:rtl/>
        </w:rPr>
        <w:t xml:space="preserve">، </w:t>
      </w:r>
      <w:r w:rsidRPr="00294E51">
        <w:rPr>
          <w:rtl/>
        </w:rPr>
        <w:t>فالبلوغ على أصله</w:t>
      </w:r>
      <w:r>
        <w:rPr>
          <w:rtl/>
        </w:rPr>
        <w:t>.</w:t>
      </w:r>
      <w:r w:rsidRPr="00294E51">
        <w:rPr>
          <w:rtl/>
        </w:rPr>
        <w:t xml:space="preserve"> وإن حمل على الثّاني</w:t>
      </w:r>
      <w:r w:rsidR="008558BA">
        <w:rPr>
          <w:rtl/>
        </w:rPr>
        <w:t xml:space="preserve">، </w:t>
      </w:r>
      <w:r w:rsidRPr="00294E51">
        <w:rPr>
          <w:rtl/>
        </w:rPr>
        <w:t>فالبلوغ على الاتّساع</w:t>
      </w:r>
      <w:r w:rsidR="008558BA">
        <w:rPr>
          <w:rtl/>
        </w:rPr>
        <w:t xml:space="preserve">، </w:t>
      </w:r>
      <w:r w:rsidRPr="00294E51">
        <w:rPr>
          <w:rtl/>
        </w:rPr>
        <w:t>ليترتّب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فَأَمْسِكُوهُنَّ بِمَعْرُوفٍ أَوْ سَرِّحُوهُنَّ بِمَعْرُوفٍ</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وهو إعادة الحكم في بعض صوره</w:t>
      </w:r>
      <w:r w:rsidR="008558BA">
        <w:rPr>
          <w:rtl/>
        </w:rPr>
        <w:t xml:space="preserve">، </w:t>
      </w:r>
      <w:r w:rsidRPr="00294E51">
        <w:rPr>
          <w:rtl/>
        </w:rPr>
        <w:t>للاهتمام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تُمْسِكُوهُنَّ ضِراراً</w:t>
      </w:r>
      <w:r w:rsidRPr="008655CC">
        <w:rPr>
          <w:rStyle w:val="libAlaemChar"/>
          <w:rtl/>
        </w:rPr>
        <w:t>)</w:t>
      </w:r>
      <w:r w:rsidR="008558BA">
        <w:rPr>
          <w:rtl/>
        </w:rPr>
        <w:t xml:space="preserve">: </w:t>
      </w:r>
      <w:r w:rsidRPr="00294E51">
        <w:rPr>
          <w:rtl/>
        </w:rPr>
        <w:t>نصب على العلّة</w:t>
      </w:r>
      <w:r w:rsidR="008558BA">
        <w:rPr>
          <w:rtl/>
        </w:rPr>
        <w:t xml:space="preserve">، </w:t>
      </w:r>
      <w:r w:rsidRPr="00294E51">
        <w:rPr>
          <w:rtl/>
        </w:rPr>
        <w:t>أو الحال</w:t>
      </w:r>
      <w:r w:rsidR="008558BA">
        <w:rPr>
          <w:rtl/>
        </w:rPr>
        <w:t xml:space="preserve">، </w:t>
      </w:r>
      <w:r w:rsidRPr="00294E51">
        <w:rPr>
          <w:rtl/>
        </w:rPr>
        <w:t>أي</w:t>
      </w:r>
      <w:r w:rsidR="008558BA">
        <w:rPr>
          <w:rtl/>
        </w:rPr>
        <w:t xml:space="preserve">: </w:t>
      </w:r>
      <w:r w:rsidRPr="00294E51">
        <w:rPr>
          <w:rtl/>
        </w:rPr>
        <w:t>لا تراجعوهنّ إرادة الإضرار</w:t>
      </w:r>
      <w:r w:rsidR="008558BA">
        <w:rPr>
          <w:rtl/>
        </w:rPr>
        <w:t xml:space="preserve">، </w:t>
      </w:r>
      <w:r w:rsidRPr="00294E51">
        <w:rPr>
          <w:rtl/>
        </w:rPr>
        <w:t>أو مضارّين</w:t>
      </w:r>
      <w:r>
        <w:rPr>
          <w:rtl/>
        </w:rPr>
        <w:t>.</w:t>
      </w:r>
      <w:r w:rsidRPr="00294E51">
        <w:rPr>
          <w:rtl/>
        </w:rPr>
        <w:t xml:space="preserve"> كان المطلّق يترك المعتدّة</w:t>
      </w:r>
      <w:r w:rsidR="008558BA">
        <w:rPr>
          <w:rtl/>
        </w:rPr>
        <w:t xml:space="preserve">، </w:t>
      </w:r>
      <w:r w:rsidRPr="00294E51">
        <w:rPr>
          <w:rtl/>
        </w:rPr>
        <w:t>حتّى يشارف الأجل</w:t>
      </w:r>
      <w:r w:rsidR="008558BA">
        <w:rPr>
          <w:rtl/>
        </w:rPr>
        <w:t xml:space="preserve">، </w:t>
      </w:r>
      <w:r w:rsidRPr="00294E51">
        <w:rPr>
          <w:rtl/>
        </w:rPr>
        <w:t>ثمّ يراجع ليطوّل العدّة عليها</w:t>
      </w:r>
      <w:r>
        <w:rPr>
          <w:rtl/>
        </w:rPr>
        <w:t>.</w:t>
      </w:r>
      <w:r w:rsidRPr="00294E51">
        <w:rPr>
          <w:rtl/>
        </w:rPr>
        <w:t xml:space="preserve"> فنهى عنه بعد الأمر بضدّه</w:t>
      </w:r>
      <w:r w:rsidR="008558BA">
        <w:rPr>
          <w:rtl/>
        </w:rPr>
        <w:t xml:space="preserve">، </w:t>
      </w:r>
      <w:r w:rsidRPr="00294E51">
        <w:rPr>
          <w:rtl/>
        </w:rPr>
        <w:t>مبالغة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لِتَعْتَدُوا</w:t>
      </w:r>
      <w:r w:rsidRPr="008655CC">
        <w:rPr>
          <w:rStyle w:val="libAlaemChar"/>
          <w:rtl/>
        </w:rPr>
        <w:t>)</w:t>
      </w:r>
      <w:r w:rsidR="008558BA">
        <w:rPr>
          <w:rtl/>
        </w:rPr>
        <w:t xml:space="preserve">: </w:t>
      </w:r>
      <w:r w:rsidRPr="00294E51">
        <w:rPr>
          <w:rtl/>
        </w:rPr>
        <w:t>لتظلموهنّ بالتّطويل والإلجاء إلى الافتداء</w:t>
      </w:r>
      <w:r>
        <w:rPr>
          <w:rtl/>
        </w:rPr>
        <w:t>.</w:t>
      </w:r>
    </w:p>
    <w:p w:rsidR="00E45FC6" w:rsidRPr="00294E51" w:rsidRDefault="00E45FC6" w:rsidP="0027199C">
      <w:pPr>
        <w:pStyle w:val="libNormal"/>
        <w:rPr>
          <w:rtl/>
        </w:rPr>
      </w:pPr>
      <w:r>
        <w:rPr>
          <w:rtl/>
        </w:rPr>
        <w:t>و «</w:t>
      </w:r>
      <w:r w:rsidRPr="00294E51">
        <w:rPr>
          <w:rtl/>
        </w:rPr>
        <w:t>اللّام» متعلّقة بالضّرار</w:t>
      </w:r>
      <w:r w:rsidR="008558BA">
        <w:rPr>
          <w:rtl/>
        </w:rPr>
        <w:t xml:space="preserve">، </w:t>
      </w:r>
      <w:r w:rsidRPr="00294E51">
        <w:rPr>
          <w:rtl/>
        </w:rPr>
        <w:t>إذ المراد تقييده</w:t>
      </w:r>
      <w:r>
        <w:rPr>
          <w:rtl/>
        </w:rPr>
        <w:t>.</w:t>
      </w:r>
    </w:p>
    <w:p w:rsidR="00E45FC6" w:rsidRPr="00294E51" w:rsidRDefault="00E45FC6" w:rsidP="0027199C">
      <w:pPr>
        <w:pStyle w:val="libNormal"/>
        <w:rPr>
          <w:rtl/>
        </w:rPr>
      </w:pPr>
      <w:r w:rsidRPr="00294E51">
        <w:rPr>
          <w:rtl/>
        </w:rPr>
        <w:t xml:space="preserve">في من لا يحضره الفقيه </w:t>
      </w:r>
      <w:r w:rsidRPr="00BA2D23">
        <w:rPr>
          <w:rStyle w:val="libFootnotenumChar"/>
          <w:rtl/>
        </w:rPr>
        <w:t>(4)</w:t>
      </w:r>
      <w:r w:rsidRPr="00294E51">
        <w:rPr>
          <w:rtl/>
        </w:rPr>
        <w:t xml:space="preserve"> روى المفضل بن صالح</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تُمْسِكُوهُنَّ ضِراراً لِتَعْتَدُوا</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5 / 425</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يزوّجها</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من لا يحضره الفقيه 3 / 323</w:t>
      </w:r>
      <w:r w:rsidR="008558BA">
        <w:rPr>
          <w:rtl/>
        </w:rPr>
        <w:t xml:space="preserve">، </w:t>
      </w:r>
      <w:r w:rsidRPr="00294E51">
        <w:rPr>
          <w:rtl/>
        </w:rPr>
        <w:t>ح 1567</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 xml:space="preserve">الرّجل يطلّق حتّى إذا كادت </w:t>
      </w:r>
      <w:r w:rsidRPr="00BA2D23">
        <w:rPr>
          <w:rStyle w:val="libFootnotenumChar"/>
          <w:rtl/>
        </w:rPr>
        <w:t>(1)</w:t>
      </w:r>
      <w:r w:rsidRPr="00294E51">
        <w:rPr>
          <w:rtl/>
        </w:rPr>
        <w:t xml:space="preserve"> أن يخلو أجلها راجعها </w:t>
      </w:r>
      <w:r w:rsidRPr="00BA2D23">
        <w:rPr>
          <w:rStyle w:val="libFootnotenumChar"/>
          <w:rtl/>
        </w:rPr>
        <w:t>(2)</w:t>
      </w:r>
      <w:r w:rsidR="008558BA">
        <w:rPr>
          <w:rtl/>
        </w:rPr>
        <w:t xml:space="preserve">، </w:t>
      </w:r>
      <w:r w:rsidRPr="00294E51">
        <w:rPr>
          <w:rtl/>
        </w:rPr>
        <w:t>ثمّ طلّقها</w:t>
      </w:r>
      <w:r w:rsidR="008558BA">
        <w:rPr>
          <w:rtl/>
        </w:rPr>
        <w:t xml:space="preserve">، </w:t>
      </w:r>
      <w:r w:rsidRPr="00294E51">
        <w:rPr>
          <w:rtl/>
        </w:rPr>
        <w:t>يفعل ذلك ثلاث مرّات</w:t>
      </w:r>
      <w:r>
        <w:rPr>
          <w:rtl/>
        </w:rPr>
        <w:t>.</w:t>
      </w:r>
      <w:r w:rsidRPr="00294E51">
        <w:rPr>
          <w:rtl/>
        </w:rPr>
        <w:t xml:space="preserve"> فنهى الله</w:t>
      </w:r>
      <w:r>
        <w:rPr>
          <w:rtl/>
        </w:rPr>
        <w:t xml:space="preserve"> ـ </w:t>
      </w:r>
      <w:r w:rsidRPr="00294E51">
        <w:rPr>
          <w:rtl/>
        </w:rPr>
        <w:t>عزّ وجلّ</w:t>
      </w:r>
      <w:r>
        <w:rPr>
          <w:rtl/>
        </w:rPr>
        <w:t xml:space="preserve"> ـ </w:t>
      </w:r>
      <w:r w:rsidRPr="00294E51">
        <w:rPr>
          <w:rtl/>
        </w:rPr>
        <w:t>عن ذلك</w:t>
      </w:r>
      <w:r>
        <w:rPr>
          <w:rtl/>
        </w:rPr>
        <w:t>.</w:t>
      </w:r>
    </w:p>
    <w:p w:rsidR="00E45FC6" w:rsidRPr="00294E51" w:rsidRDefault="00E45FC6" w:rsidP="0027199C">
      <w:pPr>
        <w:pStyle w:val="libNormal"/>
        <w:rPr>
          <w:rtl/>
        </w:rPr>
      </w:pPr>
      <w:r>
        <w:rPr>
          <w:rtl/>
        </w:rPr>
        <w:t>و</w:t>
      </w:r>
      <w:r w:rsidRPr="00294E51">
        <w:rPr>
          <w:rtl/>
        </w:rPr>
        <w:t xml:space="preserve">روى البزنطيّ </w:t>
      </w:r>
      <w:r w:rsidRPr="00BA2D23">
        <w:rPr>
          <w:rStyle w:val="libFootnotenumChar"/>
          <w:rtl/>
        </w:rPr>
        <w:t>(3)</w:t>
      </w:r>
      <w:r w:rsidR="008558BA">
        <w:rPr>
          <w:rtl/>
        </w:rPr>
        <w:t xml:space="preserve">، </w:t>
      </w:r>
      <w:r w:rsidRPr="00294E51">
        <w:rPr>
          <w:rtl/>
        </w:rPr>
        <w:t xml:space="preserve">عن عبد الكريم بن </w:t>
      </w:r>
      <w:r>
        <w:rPr>
          <w:rtl/>
        </w:rPr>
        <w:t>(</w:t>
      </w:r>
      <w:r w:rsidRPr="00294E51">
        <w:rPr>
          <w:rtl/>
        </w:rPr>
        <w:t>عمرو</w:t>
      </w:r>
      <w:r>
        <w:rPr>
          <w:rtl/>
        </w:rPr>
        <w:t>)</w:t>
      </w:r>
      <w:r w:rsidR="008558BA">
        <w:rPr>
          <w:rtl/>
        </w:rPr>
        <w:t xml:space="preserve">، </w:t>
      </w:r>
      <w:r w:rsidRPr="00294E51">
        <w:rPr>
          <w:rtl/>
        </w:rPr>
        <w:t>عن الحسن بن زياد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لا ينبغي للرّجل أن يطلّق امرأته</w:t>
      </w:r>
      <w:r w:rsidR="008558BA">
        <w:rPr>
          <w:rtl/>
        </w:rPr>
        <w:t xml:space="preserve">، </w:t>
      </w:r>
      <w:r w:rsidRPr="00294E51">
        <w:rPr>
          <w:rtl/>
        </w:rPr>
        <w:t>ثمّ يراجعها</w:t>
      </w:r>
      <w:r w:rsidR="008558BA">
        <w:rPr>
          <w:rtl/>
        </w:rPr>
        <w:t xml:space="preserve">، </w:t>
      </w:r>
      <w:r w:rsidRPr="00294E51">
        <w:rPr>
          <w:rtl/>
        </w:rPr>
        <w:t>وليس له فيها حاجة</w:t>
      </w:r>
      <w:r>
        <w:rPr>
          <w:rtl/>
        </w:rPr>
        <w:t>.</w:t>
      </w:r>
      <w:r w:rsidRPr="00294E51">
        <w:rPr>
          <w:rtl/>
        </w:rPr>
        <w:t xml:space="preserve"> ثمّ يطلّقها</w:t>
      </w:r>
      <w:r>
        <w:rPr>
          <w:rtl/>
        </w:rPr>
        <w:t>.</w:t>
      </w:r>
      <w:r w:rsidRPr="00294E51">
        <w:rPr>
          <w:rtl/>
        </w:rPr>
        <w:t xml:space="preserve"> فهذا الضّرار الّذي نهى الله عنه</w:t>
      </w:r>
      <w:r>
        <w:rPr>
          <w:rtl/>
        </w:rPr>
        <w:t>.</w:t>
      </w:r>
      <w:r w:rsidRPr="00294E51">
        <w:rPr>
          <w:rtl/>
        </w:rPr>
        <w:t xml:space="preserve"> إلّا أن يطلّق ثمّ </w:t>
      </w:r>
      <w:r>
        <w:rPr>
          <w:rtl/>
        </w:rPr>
        <w:t>(</w:t>
      </w:r>
      <w:r w:rsidRPr="00294E51">
        <w:rPr>
          <w:rtl/>
        </w:rPr>
        <w:t xml:space="preserve">يراجعها </w:t>
      </w:r>
      <w:r w:rsidRPr="00BA2D23">
        <w:rPr>
          <w:rStyle w:val="libFootnotenumChar"/>
          <w:rtl/>
        </w:rPr>
        <w:t>(4)</w:t>
      </w:r>
      <w:r>
        <w:rPr>
          <w:rtl/>
        </w:rPr>
        <w:t>.</w:t>
      </w:r>
      <w:r w:rsidRPr="00294E51">
        <w:rPr>
          <w:rtl/>
        </w:rPr>
        <w:t xml:space="preserve"> وهو ينوي الإمساك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يَفْعَلْ ذلِكَ فَقَدْ ظَلَمَ نَفْسَهُ</w:t>
      </w:r>
      <w:r w:rsidRPr="008655CC">
        <w:rPr>
          <w:rStyle w:val="libAlaemChar"/>
          <w:rtl/>
        </w:rPr>
        <w:t>)</w:t>
      </w:r>
      <w:r w:rsidRPr="00294E51">
        <w:rPr>
          <w:rtl/>
        </w:rPr>
        <w:t xml:space="preserve"> بتعريضها للعقاب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تَتَّخِذُوا آياتِ اللهِ هُزُواً</w:t>
      </w:r>
      <w:r w:rsidRPr="008655CC">
        <w:rPr>
          <w:rStyle w:val="libAlaemChar"/>
          <w:rtl/>
        </w:rPr>
        <w:t>)</w:t>
      </w:r>
      <w:r w:rsidRPr="00294E51">
        <w:rPr>
          <w:rtl/>
        </w:rPr>
        <w:t xml:space="preserve"> بالإعراض عنها</w:t>
      </w:r>
      <w:r w:rsidR="008558BA">
        <w:rPr>
          <w:rtl/>
        </w:rPr>
        <w:t xml:space="preserve">، </w:t>
      </w:r>
      <w:r w:rsidRPr="00294E51">
        <w:rPr>
          <w:rtl/>
        </w:rPr>
        <w:t>والتّهاون في العمل بما فيها</w:t>
      </w:r>
      <w:r>
        <w:rPr>
          <w:rtl/>
        </w:rPr>
        <w:t>.</w:t>
      </w:r>
    </w:p>
    <w:p w:rsidR="00E45FC6" w:rsidRPr="00294E51" w:rsidRDefault="00E45FC6" w:rsidP="0027199C">
      <w:pPr>
        <w:pStyle w:val="libNormal"/>
        <w:rPr>
          <w:rtl/>
        </w:rPr>
      </w:pPr>
      <w:r>
        <w:rPr>
          <w:rtl/>
        </w:rPr>
        <w:t>و</w:t>
      </w:r>
      <w:r w:rsidRPr="00294E51">
        <w:rPr>
          <w:rtl/>
        </w:rPr>
        <w:t>في نهج البلاغة</w:t>
      </w:r>
      <w:r w:rsidR="008558BA">
        <w:rPr>
          <w:rtl/>
        </w:rPr>
        <w:t xml:space="preserve">: </w:t>
      </w:r>
      <w:r w:rsidRPr="00BA2D23">
        <w:rPr>
          <w:rStyle w:val="libFootnotenumChar"/>
          <w:rtl/>
        </w:rPr>
        <w:t>(5)</w:t>
      </w:r>
      <w:r w:rsidRPr="00294E51">
        <w:rPr>
          <w:rtl/>
        </w:rPr>
        <w:t xml:space="preserve"> قال</w:t>
      </w:r>
      <w:r>
        <w:rPr>
          <w:rtl/>
        </w:rPr>
        <w:t xml:space="preserve"> ـ </w:t>
      </w:r>
      <w:r w:rsidRPr="00294E51">
        <w:rPr>
          <w:rtl/>
        </w:rPr>
        <w:t>عليه السّلام</w:t>
      </w:r>
      <w:r w:rsidR="008558BA">
        <w:rPr>
          <w:rtl/>
        </w:rPr>
        <w:t xml:space="preserve">: </w:t>
      </w:r>
      <w:r w:rsidRPr="00294E51">
        <w:rPr>
          <w:rtl/>
        </w:rPr>
        <w:t>من قرأ القرآن</w:t>
      </w:r>
      <w:r w:rsidR="008558BA">
        <w:rPr>
          <w:rtl/>
        </w:rPr>
        <w:t xml:space="preserve">، </w:t>
      </w:r>
      <w:r w:rsidRPr="00294E51">
        <w:rPr>
          <w:rtl/>
        </w:rPr>
        <w:t>فمات</w:t>
      </w:r>
      <w:r w:rsidR="008558BA">
        <w:rPr>
          <w:rtl/>
        </w:rPr>
        <w:t xml:space="preserve">، </w:t>
      </w:r>
      <w:r w:rsidRPr="00294E51">
        <w:rPr>
          <w:rtl/>
        </w:rPr>
        <w:t>فدخل النّار</w:t>
      </w:r>
      <w:r w:rsidR="008558BA">
        <w:rPr>
          <w:rtl/>
        </w:rPr>
        <w:t xml:space="preserve">، </w:t>
      </w:r>
      <w:r w:rsidRPr="00294E51">
        <w:rPr>
          <w:rtl/>
        </w:rPr>
        <w:t>فهو ممن كان يتّخذ آيات الله هزوا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وَاذْكُرُوا نِعْمَةَ اللهِ عَلَيْكُمْ</w:t>
      </w:r>
      <w:r w:rsidRPr="008655CC">
        <w:rPr>
          <w:rStyle w:val="libAlaemChar"/>
          <w:rtl/>
        </w:rPr>
        <w:t>)</w:t>
      </w:r>
      <w:r w:rsidRPr="00294E51">
        <w:rPr>
          <w:rtl/>
        </w:rPr>
        <w:t xml:space="preserve"> الّتي من جملتها نبوّة محمّد وولاية عليّ والأئمّة من بعده</w:t>
      </w:r>
      <w:r w:rsidR="008558BA">
        <w:rPr>
          <w:rtl/>
        </w:rPr>
        <w:t xml:space="preserve">، </w:t>
      </w:r>
      <w:r w:rsidRPr="00294E51">
        <w:rPr>
          <w:rtl/>
        </w:rPr>
        <w:t>بالشّكر والقيام بحقوقها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أَنْزَلَ عَلَيْكُمْ مِنَ الْكِتابِ وَالْحِكْمَةِ</w:t>
      </w:r>
      <w:r w:rsidRPr="008655CC">
        <w:rPr>
          <w:rStyle w:val="libAlaemChar"/>
          <w:rtl/>
        </w:rPr>
        <w:t>)</w:t>
      </w:r>
      <w:r w:rsidR="008558BA">
        <w:rPr>
          <w:rtl/>
        </w:rPr>
        <w:t xml:space="preserve">: </w:t>
      </w:r>
      <w:r w:rsidRPr="00294E51">
        <w:rPr>
          <w:rtl/>
        </w:rPr>
        <w:t>القرآن والسّنّة</w:t>
      </w:r>
      <w:r>
        <w:rPr>
          <w:rtl/>
        </w:rPr>
        <w:t>.</w:t>
      </w:r>
      <w:r w:rsidRPr="00294E51">
        <w:rPr>
          <w:rtl/>
        </w:rPr>
        <w:t xml:space="preserve"> أفردهما بالذّكر</w:t>
      </w:r>
      <w:r w:rsidR="008558BA">
        <w:rPr>
          <w:rtl/>
        </w:rPr>
        <w:t xml:space="preserve">، </w:t>
      </w:r>
      <w:r w:rsidRPr="00294E51">
        <w:rPr>
          <w:rtl/>
        </w:rPr>
        <w:t>إظهارا لشرفهما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يَعِظُكُمْ بِهِ</w:t>
      </w:r>
      <w:r w:rsidRPr="008655CC">
        <w:rPr>
          <w:rStyle w:val="libAlaemChar"/>
          <w:rtl/>
        </w:rPr>
        <w:t>)</w:t>
      </w:r>
      <w:r w:rsidR="008558BA">
        <w:rPr>
          <w:rtl/>
        </w:rPr>
        <w:t xml:space="preserve">: </w:t>
      </w:r>
      <w:r w:rsidRPr="00294E51">
        <w:rPr>
          <w:rtl/>
        </w:rPr>
        <w:t>بما أنزل عليكم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 وَاعْلَمُوا أَنَّ اللهَ بِكُلِّ شَيْءٍ عَلِيمٌ</w:t>
      </w:r>
      <w:r w:rsidRPr="008655CC">
        <w:rPr>
          <w:rStyle w:val="libAlaemChar"/>
          <w:rtl/>
        </w:rPr>
        <w:t>)</w:t>
      </w:r>
      <w:r w:rsidRPr="00294E51">
        <w:rPr>
          <w:rtl/>
        </w:rPr>
        <w:t xml:space="preserve"> </w:t>
      </w:r>
      <w:r>
        <w:rPr>
          <w:rtl/>
        </w:rPr>
        <w:t>(</w:t>
      </w:r>
      <w:r w:rsidRPr="00294E51">
        <w:rPr>
          <w:rtl/>
        </w:rPr>
        <w:t>231)</w:t>
      </w:r>
      <w:r w:rsidR="008558BA">
        <w:rPr>
          <w:rtl/>
        </w:rPr>
        <w:t xml:space="preserve">: </w:t>
      </w:r>
      <w:r w:rsidRPr="00294E51">
        <w:rPr>
          <w:rtl/>
        </w:rPr>
        <w:t>تأكيد وتهديد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وَإِذا طَلَّقْتُمُ النِّساءَ فَبَلَغْنَ أَجَلَهُنَ</w:t>
      </w:r>
      <w:r w:rsidRPr="008655CC">
        <w:rPr>
          <w:rStyle w:val="libAlaemChar"/>
          <w:rtl/>
        </w:rPr>
        <w:t>)</w:t>
      </w:r>
      <w:r w:rsidR="008558BA">
        <w:rPr>
          <w:rtl/>
        </w:rPr>
        <w:t xml:space="preserve">: </w:t>
      </w:r>
      <w:r w:rsidRPr="00294E51">
        <w:rPr>
          <w:rtl/>
        </w:rPr>
        <w:t>انقضت عدّتهنّ</w:t>
      </w:r>
      <w:r w:rsidR="008558BA">
        <w:rPr>
          <w:rtl/>
        </w:rPr>
        <w:t xml:space="preserve">، </w:t>
      </w:r>
      <w:r w:rsidRPr="008655CC">
        <w:rPr>
          <w:rStyle w:val="libAlaemChar"/>
          <w:rtl/>
        </w:rPr>
        <w:t>(</w:t>
      </w:r>
      <w:r w:rsidRPr="008655CC">
        <w:rPr>
          <w:rStyle w:val="libAieChar"/>
          <w:rtl/>
        </w:rPr>
        <w:t>فَلا تَعْضُلُوهُنَّ أَنْ يَنْكِحْنَ أَزْواجَهُنَ</w:t>
      </w:r>
      <w:r w:rsidRPr="008655CC">
        <w:rPr>
          <w:rStyle w:val="libAlaemChar"/>
          <w:rtl/>
        </w:rPr>
        <w:t>)</w:t>
      </w:r>
      <w:r w:rsidR="008558BA">
        <w:rPr>
          <w:rtl/>
        </w:rPr>
        <w:t xml:space="preserve">: </w:t>
      </w:r>
      <w:r w:rsidRPr="00294E51">
        <w:rPr>
          <w:rtl/>
        </w:rPr>
        <w:t>«العضل»</w:t>
      </w:r>
      <w:r w:rsidR="008558BA">
        <w:rPr>
          <w:rtl/>
        </w:rPr>
        <w:t xml:space="preserve">: </w:t>
      </w:r>
      <w:r w:rsidRPr="00294E51">
        <w:rPr>
          <w:rtl/>
        </w:rPr>
        <w:t>الحبس والتّضييق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إِذا تَراضَوْا بَيْنَهُمْ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ظرف لأن ينكحن</w:t>
      </w:r>
      <w:r w:rsidR="008558BA">
        <w:rPr>
          <w:rtl/>
        </w:rPr>
        <w:t xml:space="preserve">، </w:t>
      </w:r>
      <w:r w:rsidRPr="00294E51">
        <w:rPr>
          <w:rtl/>
        </w:rPr>
        <w:t>أو لا تعضلوهنّ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بما يعرفه الشّرع</w:t>
      </w:r>
      <w:r>
        <w:rPr>
          <w:rtl/>
        </w:rPr>
        <w:t>.</w:t>
      </w:r>
      <w:r w:rsidRPr="00294E51">
        <w:rPr>
          <w:rtl/>
        </w:rPr>
        <w:t xml:space="preserve"> حال من الضّمير المرفوع</w:t>
      </w:r>
      <w:r w:rsidR="008558BA">
        <w:rPr>
          <w:rtl/>
        </w:rPr>
        <w:t xml:space="preserve">، </w:t>
      </w:r>
      <w:r w:rsidRPr="00294E51">
        <w:rPr>
          <w:rtl/>
        </w:rPr>
        <w:t>أو صفة مصدر محذوف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المصدر</w:t>
      </w:r>
      <w:r>
        <w:rPr>
          <w:rtl/>
        </w:rPr>
        <w:t>.</w:t>
      </w:r>
      <w:r w:rsidRPr="00294E51">
        <w:rPr>
          <w:rtl/>
        </w:rPr>
        <w:t xml:space="preserve"> وفي النسخ</w:t>
      </w:r>
      <w:r w:rsidR="008558BA">
        <w:rPr>
          <w:rtl/>
        </w:rPr>
        <w:t xml:space="preserve">: </w:t>
      </w:r>
      <w:r w:rsidRPr="00294E51">
        <w:rPr>
          <w:rtl/>
        </w:rPr>
        <w:t>كانت</w:t>
      </w:r>
      <w:r>
        <w:rPr>
          <w:rtl/>
        </w:rPr>
        <w:t>.</w:t>
      </w:r>
    </w:p>
    <w:p w:rsidR="00E45FC6" w:rsidRPr="00294E51" w:rsidRDefault="00E45FC6" w:rsidP="00973FCB">
      <w:pPr>
        <w:pStyle w:val="libFootnote0"/>
        <w:rPr>
          <w:rtl/>
        </w:rPr>
      </w:pPr>
      <w:r>
        <w:rPr>
          <w:rtl/>
        </w:rPr>
        <w:t>(</w:t>
      </w:r>
      <w:r w:rsidRPr="00294E51">
        <w:rPr>
          <w:rtl/>
        </w:rPr>
        <w:t>2) يوجد في أبعد هذه الكلمة</w:t>
      </w:r>
      <w:r w:rsidR="008558BA">
        <w:rPr>
          <w:rtl/>
        </w:rPr>
        <w:t xml:space="preserve">: </w:t>
      </w:r>
      <w:r w:rsidRPr="00294E51">
        <w:rPr>
          <w:rtl/>
        </w:rPr>
        <w:t>وليس له فيها حاجة ثمّ يطلّقها فهذا الضرار لاملا</w:t>
      </w:r>
      <w:r>
        <w:rPr>
          <w:rtl/>
        </w:rPr>
        <w:t>.</w:t>
      </w:r>
    </w:p>
    <w:p w:rsidR="00E45FC6" w:rsidRPr="00294E51" w:rsidRDefault="00E45FC6" w:rsidP="00973FCB">
      <w:pPr>
        <w:pStyle w:val="libFootnote0"/>
        <w:rPr>
          <w:rtl/>
        </w:rPr>
      </w:pPr>
      <w:r>
        <w:rPr>
          <w:rtl/>
        </w:rPr>
        <w:t>(</w:t>
      </w:r>
      <w:r w:rsidRPr="00294E51">
        <w:rPr>
          <w:rtl/>
        </w:rPr>
        <w:t>3) نفس المصدر 3 / 323</w:t>
      </w:r>
      <w:r>
        <w:rPr>
          <w:rtl/>
        </w:rPr>
        <w:t xml:space="preserve"> ـ </w:t>
      </w:r>
      <w:r w:rsidRPr="00294E51">
        <w:rPr>
          <w:rtl/>
        </w:rPr>
        <w:t>324</w:t>
      </w:r>
      <w:r w:rsidR="008558BA">
        <w:rPr>
          <w:rtl/>
        </w:rPr>
        <w:t xml:space="preserve">، </w:t>
      </w:r>
      <w:r w:rsidRPr="00294E51">
        <w:rPr>
          <w:rtl/>
        </w:rPr>
        <w:t>ح 1568</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يراجع</w:t>
      </w:r>
      <w:r>
        <w:rPr>
          <w:rtl/>
        </w:rPr>
        <w:t>.</w:t>
      </w:r>
    </w:p>
    <w:p w:rsidR="00E45FC6" w:rsidRPr="00294E51" w:rsidRDefault="00E45FC6" w:rsidP="00973FCB">
      <w:pPr>
        <w:pStyle w:val="libFootnote0"/>
        <w:rPr>
          <w:rtl/>
        </w:rPr>
      </w:pPr>
      <w:r>
        <w:rPr>
          <w:rtl/>
        </w:rPr>
        <w:t>(</w:t>
      </w:r>
      <w:r w:rsidRPr="00294E51">
        <w:rPr>
          <w:rtl/>
        </w:rPr>
        <w:t>5) نهج البلاغة / 508</w:t>
      </w:r>
      <w:r w:rsidR="008558BA">
        <w:rPr>
          <w:rtl/>
        </w:rPr>
        <w:t xml:space="preserve">، </w:t>
      </w:r>
      <w:r w:rsidRPr="00294E51">
        <w:rPr>
          <w:rtl/>
        </w:rPr>
        <w:t>مقطع من حكمة 228</w:t>
      </w:r>
      <w:r>
        <w:rPr>
          <w:rtl/>
        </w:rPr>
        <w:t>.</w:t>
      </w:r>
    </w:p>
    <w:p w:rsidR="00E45FC6" w:rsidRPr="00294E51" w:rsidRDefault="00E45FC6" w:rsidP="00F63BC9">
      <w:pPr>
        <w:pStyle w:val="libNormal0"/>
        <w:rPr>
          <w:rtl/>
        </w:rPr>
      </w:pPr>
      <w:r>
        <w:rPr>
          <w:rtl/>
        </w:rPr>
        <w:br w:type="page"/>
      </w:r>
      <w:r w:rsidRPr="00294E51">
        <w:rPr>
          <w:rtl/>
        </w:rPr>
        <w:lastRenderedPageBreak/>
        <w:t>أي</w:t>
      </w:r>
      <w:r w:rsidR="008558BA">
        <w:rPr>
          <w:rtl/>
        </w:rPr>
        <w:t xml:space="preserve">: </w:t>
      </w:r>
      <w:r w:rsidRPr="00294E51">
        <w:rPr>
          <w:rtl/>
        </w:rPr>
        <w:t>تراضيا كائنا بالمعروف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w:t>
      </w:r>
      <w:r w:rsidRPr="008655CC">
        <w:rPr>
          <w:rStyle w:val="libAlaemChar"/>
          <w:rtl/>
        </w:rPr>
        <w:t>)</w:t>
      </w:r>
      <w:r w:rsidR="008558BA">
        <w:rPr>
          <w:rtl/>
        </w:rPr>
        <w:t xml:space="preserve">: </w:t>
      </w:r>
      <w:r w:rsidRPr="00294E51">
        <w:rPr>
          <w:rtl/>
        </w:rPr>
        <w:t>إشارة إلى ما مضى ذكره</w:t>
      </w:r>
      <w:r>
        <w:rPr>
          <w:rtl/>
        </w:rPr>
        <w:t>.</w:t>
      </w:r>
      <w:r w:rsidRPr="00294E51">
        <w:rPr>
          <w:rtl/>
        </w:rPr>
        <w:t xml:space="preserve"> والخطاب للجمع</w:t>
      </w:r>
      <w:r w:rsidR="008558BA">
        <w:rPr>
          <w:rtl/>
        </w:rPr>
        <w:t xml:space="preserve">، </w:t>
      </w:r>
      <w:r w:rsidRPr="00294E51">
        <w:rPr>
          <w:rtl/>
        </w:rPr>
        <w:t>على تأويل القبيل</w:t>
      </w:r>
      <w:r w:rsidR="008558BA">
        <w:rPr>
          <w:rtl/>
        </w:rPr>
        <w:t xml:space="preserve">، </w:t>
      </w:r>
      <w:r w:rsidRPr="00294E51">
        <w:rPr>
          <w:rtl/>
        </w:rPr>
        <w:t>أو كلّ واحد</w:t>
      </w:r>
      <w:r w:rsidR="008558BA">
        <w:rPr>
          <w:rtl/>
        </w:rPr>
        <w:t xml:space="preserve">، </w:t>
      </w:r>
      <w:r w:rsidRPr="00294E51">
        <w:rPr>
          <w:rtl/>
        </w:rPr>
        <w:t>أو للنّبيّ</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يُوعَظُ بِهِ مَنْ كانَ مِنْكُمْ يُؤْمِنُ بِاللهِ وَالْيَوْمِ الْآخِرِ</w:t>
      </w:r>
      <w:r w:rsidRPr="008655CC">
        <w:rPr>
          <w:rStyle w:val="libAlaemChar"/>
          <w:rtl/>
        </w:rPr>
        <w:t>)</w:t>
      </w:r>
      <w:r>
        <w:rPr>
          <w:rtl/>
        </w:rPr>
        <w:t>.</w:t>
      </w:r>
      <w:r w:rsidRPr="00294E51">
        <w:rPr>
          <w:rtl/>
        </w:rPr>
        <w:t xml:space="preserve"> لأنّه المنتفع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العمل بمقتضى ما ذكر</w:t>
      </w:r>
      <w:r w:rsidR="008558BA">
        <w:rPr>
          <w:rtl/>
        </w:rPr>
        <w:t xml:space="preserve">، </w:t>
      </w:r>
      <w:r w:rsidRPr="008655CC">
        <w:rPr>
          <w:rStyle w:val="libAlaemChar"/>
          <w:rtl/>
        </w:rPr>
        <w:t>(</w:t>
      </w:r>
      <w:r w:rsidRPr="008655CC">
        <w:rPr>
          <w:rStyle w:val="libAieChar"/>
          <w:rtl/>
        </w:rPr>
        <w:t>أَزْكى لَكُمْ</w:t>
      </w:r>
      <w:r w:rsidRPr="008655CC">
        <w:rPr>
          <w:rStyle w:val="libAlaemChar"/>
          <w:rtl/>
        </w:rPr>
        <w:t>)</w:t>
      </w:r>
      <w:r w:rsidR="008558BA">
        <w:rPr>
          <w:rtl/>
        </w:rPr>
        <w:t xml:space="preserve">: </w:t>
      </w:r>
      <w:r w:rsidRPr="00294E51">
        <w:rPr>
          <w:rtl/>
        </w:rPr>
        <w:t>أنفع</w:t>
      </w:r>
      <w:r w:rsidR="008558BA">
        <w:rPr>
          <w:rtl/>
        </w:rPr>
        <w:t xml:space="preserve">، </w:t>
      </w:r>
      <w:r w:rsidRPr="008655CC">
        <w:rPr>
          <w:rStyle w:val="libAlaemChar"/>
          <w:rtl/>
        </w:rPr>
        <w:t>(</w:t>
      </w:r>
      <w:r w:rsidRPr="008655CC">
        <w:rPr>
          <w:rStyle w:val="libAieChar"/>
          <w:rtl/>
        </w:rPr>
        <w:t>وَأَطْهَرُ</w:t>
      </w:r>
      <w:r w:rsidRPr="008655CC">
        <w:rPr>
          <w:rStyle w:val="libAlaemChar"/>
          <w:rtl/>
        </w:rPr>
        <w:t>)</w:t>
      </w:r>
      <w:r w:rsidRPr="00294E51">
        <w:rPr>
          <w:rtl/>
        </w:rPr>
        <w:t xml:space="preserve"> من دنس الآثام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يَعْلَمُ</w:t>
      </w:r>
      <w:r w:rsidRPr="008655CC">
        <w:rPr>
          <w:rStyle w:val="libAlaemChar"/>
          <w:rtl/>
        </w:rPr>
        <w:t>)</w:t>
      </w:r>
      <w:r w:rsidR="008558BA">
        <w:rPr>
          <w:rtl/>
        </w:rPr>
        <w:t xml:space="preserve">: </w:t>
      </w:r>
      <w:r w:rsidRPr="00294E51">
        <w:rPr>
          <w:rtl/>
        </w:rPr>
        <w:t>ما فيه من النّفع</w:t>
      </w:r>
      <w:r w:rsidR="008558BA">
        <w:rPr>
          <w:rtl/>
        </w:rPr>
        <w:t xml:space="preserve">، </w:t>
      </w:r>
      <w:r w:rsidRPr="008655CC">
        <w:rPr>
          <w:rStyle w:val="libAlaemChar"/>
          <w:rtl/>
        </w:rPr>
        <w:t>(</w:t>
      </w:r>
      <w:r w:rsidRPr="008655CC">
        <w:rPr>
          <w:rStyle w:val="libAieChar"/>
          <w:rtl/>
        </w:rPr>
        <w:t>وَأَنْتُمْ لا تَعْلَمُونَ</w:t>
      </w:r>
      <w:r w:rsidRPr="008655CC">
        <w:rPr>
          <w:rStyle w:val="libAlaemChar"/>
          <w:rtl/>
        </w:rPr>
        <w:t>)</w:t>
      </w:r>
      <w:r w:rsidRPr="00294E51">
        <w:rPr>
          <w:rtl/>
        </w:rPr>
        <w:t xml:space="preserve"> </w:t>
      </w:r>
      <w:r>
        <w:rPr>
          <w:rtl/>
        </w:rPr>
        <w:t>(</w:t>
      </w:r>
      <w:r w:rsidRPr="00294E51">
        <w:rPr>
          <w:rtl/>
        </w:rPr>
        <w:t>232) ما فيه</w:t>
      </w:r>
      <w:r w:rsidR="008558BA">
        <w:rPr>
          <w:rtl/>
        </w:rPr>
        <w:t xml:space="preserve">، </w:t>
      </w:r>
      <w:r w:rsidRPr="00294E51">
        <w:rPr>
          <w:rtl/>
        </w:rPr>
        <w:t>أو لستم من أهل 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وَالْوالِداتُ يُرْضِعْنَ أَوْلادَهُنَ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قال البيضاويّ </w:t>
      </w:r>
      <w:r w:rsidRPr="00BA2D23">
        <w:rPr>
          <w:rStyle w:val="libFootnotenumChar"/>
          <w:rtl/>
        </w:rPr>
        <w:t>(1)</w:t>
      </w:r>
      <w:r w:rsidR="008558BA">
        <w:rPr>
          <w:rtl/>
        </w:rPr>
        <w:t xml:space="preserve">: </w:t>
      </w:r>
      <w:r w:rsidRPr="00294E51">
        <w:rPr>
          <w:rtl/>
        </w:rPr>
        <w:t>أمر عبّر عنه بالخير</w:t>
      </w:r>
      <w:r w:rsidR="008558BA">
        <w:rPr>
          <w:rtl/>
        </w:rPr>
        <w:t xml:space="preserve">، </w:t>
      </w:r>
      <w:r w:rsidRPr="00294E51">
        <w:rPr>
          <w:rtl/>
        </w:rPr>
        <w:t>للمبالغة</w:t>
      </w:r>
      <w:r>
        <w:rPr>
          <w:rtl/>
        </w:rPr>
        <w:t>.</w:t>
      </w:r>
      <w:r w:rsidRPr="00294E51">
        <w:rPr>
          <w:rtl/>
        </w:rPr>
        <w:t xml:space="preserve"> ومعناه النّدب</w:t>
      </w:r>
      <w:r w:rsidR="008558BA">
        <w:rPr>
          <w:rtl/>
        </w:rPr>
        <w:t xml:space="preserve">، </w:t>
      </w:r>
      <w:r w:rsidRPr="00294E51">
        <w:rPr>
          <w:rtl/>
        </w:rPr>
        <w:t>أو الوجوب</w:t>
      </w:r>
      <w:r>
        <w:rPr>
          <w:rtl/>
        </w:rPr>
        <w:t>.</w:t>
      </w:r>
    </w:p>
    <w:p w:rsidR="00E45FC6" w:rsidRPr="00294E51" w:rsidRDefault="00E45FC6" w:rsidP="0027199C">
      <w:pPr>
        <w:pStyle w:val="libNormal"/>
        <w:rPr>
          <w:rtl/>
        </w:rPr>
      </w:pPr>
      <w:r w:rsidRPr="00294E51">
        <w:rPr>
          <w:rtl/>
        </w:rPr>
        <w:t>فيختصّ بما إذا لم يرتضع الصّبيّ إلّا من أمّه</w:t>
      </w:r>
      <w:r w:rsidR="008558BA">
        <w:rPr>
          <w:rtl/>
        </w:rPr>
        <w:t xml:space="preserve">، </w:t>
      </w:r>
      <w:r w:rsidRPr="00294E51">
        <w:rPr>
          <w:rtl/>
        </w:rPr>
        <w:t>أو لم يوجد له ظئر</w:t>
      </w:r>
      <w:r w:rsidR="008558BA">
        <w:rPr>
          <w:rtl/>
        </w:rPr>
        <w:t xml:space="preserve">، </w:t>
      </w:r>
      <w:r w:rsidRPr="00294E51">
        <w:rPr>
          <w:rtl/>
        </w:rPr>
        <w:t>أو عجز الوالد عن الاستئجار</w:t>
      </w:r>
      <w:r>
        <w:rPr>
          <w:rtl/>
        </w:rPr>
        <w:t>.</w:t>
      </w:r>
    </w:p>
    <w:p w:rsidR="00E45FC6" w:rsidRPr="00294E51" w:rsidRDefault="00E45FC6" w:rsidP="0027199C">
      <w:pPr>
        <w:pStyle w:val="libNormal"/>
        <w:rPr>
          <w:rtl/>
        </w:rPr>
      </w:pPr>
      <w:r>
        <w:rPr>
          <w:rtl/>
        </w:rPr>
        <w:t>و «</w:t>
      </w:r>
      <w:r w:rsidRPr="00294E51">
        <w:rPr>
          <w:rtl/>
        </w:rPr>
        <w:t xml:space="preserve">الوالدات» </w:t>
      </w:r>
      <w:r>
        <w:rPr>
          <w:rtl/>
        </w:rPr>
        <w:t>(</w:t>
      </w:r>
      <w:r w:rsidRPr="00294E51">
        <w:rPr>
          <w:rtl/>
        </w:rPr>
        <w:t>تعمّ</w:t>
      </w:r>
      <w:r>
        <w:rPr>
          <w:rtl/>
        </w:rPr>
        <w:t>)</w:t>
      </w:r>
      <w:r w:rsidRPr="00294E51">
        <w:rPr>
          <w:rtl/>
        </w:rPr>
        <w:t xml:space="preserve"> المطلّقات وغيرهنّ</w:t>
      </w:r>
      <w:r>
        <w:rPr>
          <w:rtl/>
        </w:rPr>
        <w:t>.</w:t>
      </w:r>
    </w:p>
    <w:p w:rsidR="00E45FC6" w:rsidRPr="00294E51" w:rsidRDefault="00E45FC6" w:rsidP="0027199C">
      <w:pPr>
        <w:pStyle w:val="libNormal"/>
        <w:rPr>
          <w:rtl/>
        </w:rPr>
      </w:pPr>
      <w:r>
        <w:rPr>
          <w:rtl/>
        </w:rPr>
        <w:t>[</w:t>
      </w:r>
      <w:r w:rsidRPr="00294E51">
        <w:rPr>
          <w:rtl/>
        </w:rPr>
        <w:t>والوجه أنّه خبر معنى</w:t>
      </w:r>
      <w:r w:rsidR="008558BA">
        <w:rPr>
          <w:rtl/>
        </w:rPr>
        <w:t xml:space="preserve">، </w:t>
      </w:r>
      <w:r w:rsidRPr="00294E51">
        <w:rPr>
          <w:rtl/>
        </w:rPr>
        <w:t>أيضا</w:t>
      </w:r>
      <w:r w:rsidR="008558BA">
        <w:rPr>
          <w:rtl/>
        </w:rPr>
        <w:t xml:space="preserve">، </w:t>
      </w:r>
      <w:r w:rsidRPr="00294E51">
        <w:rPr>
          <w:rtl/>
        </w:rPr>
        <w:t>والوالدات المطلقات</w:t>
      </w:r>
      <w:r>
        <w:rPr>
          <w:rtl/>
        </w:rPr>
        <w:t>.</w:t>
      </w:r>
      <w:r w:rsidRPr="00294E51">
        <w:rPr>
          <w:rtl/>
        </w:rPr>
        <w:t xml:space="preserve"> والمقصود بيان أنّ الوالدات أحقّ برضاع الأولاد</w:t>
      </w:r>
      <w:r w:rsidR="008558BA">
        <w:rPr>
          <w:rtl/>
        </w:rPr>
        <w:t xml:space="preserve">، </w:t>
      </w:r>
      <w:r w:rsidRPr="00294E51">
        <w:rPr>
          <w:rtl/>
        </w:rPr>
        <w:t>من غيرهنّ</w:t>
      </w:r>
      <w:r>
        <w:rPr>
          <w:rtl/>
        </w:rPr>
        <w:t>].</w:t>
      </w:r>
      <w:r w:rsidRPr="00BA2D23">
        <w:rPr>
          <w:rStyle w:val="libFootnotenumChar"/>
          <w:rtl/>
        </w:rPr>
        <w:t>(2)</w:t>
      </w:r>
      <w:r w:rsidRPr="00294E51">
        <w:rPr>
          <w:rtl/>
        </w:rPr>
        <w:t xml:space="preserve"> وليس للوالد أن يأخذهم منهم ويجعل غيرهنّ مرضعة</w:t>
      </w:r>
      <w:r w:rsidR="008558BA">
        <w:rPr>
          <w:rtl/>
        </w:rPr>
        <w:t xml:space="preserve">، </w:t>
      </w:r>
      <w:r w:rsidRPr="00294E51">
        <w:rPr>
          <w:rtl/>
        </w:rPr>
        <w:t>إذا تبرّعن</w:t>
      </w:r>
      <w:r w:rsidR="008558BA">
        <w:rPr>
          <w:rtl/>
        </w:rPr>
        <w:t xml:space="preserve">، </w:t>
      </w:r>
      <w:r w:rsidRPr="00294E51">
        <w:rPr>
          <w:rtl/>
        </w:rPr>
        <w:t>أو رضين بما رضى به غيرهنّ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حَوْلَيْنِ كامِلَيْنِ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أكّده بصفة الكمال</w:t>
      </w:r>
      <w:r>
        <w:rPr>
          <w:rtl/>
        </w:rPr>
        <w:t>.</w:t>
      </w:r>
      <w:r w:rsidRPr="00294E51">
        <w:rPr>
          <w:rtl/>
        </w:rPr>
        <w:t xml:space="preserve"> لأنّه ممّا يتسامح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لِمَنْ أَرادَ أَنْ يُتِمَّ الرَّضاعَةَ</w:t>
      </w:r>
      <w:r w:rsidRPr="008655CC">
        <w:rPr>
          <w:rStyle w:val="libAlaemChar"/>
          <w:rtl/>
        </w:rPr>
        <w:t>)</w:t>
      </w:r>
      <w:r w:rsidR="008558BA">
        <w:rPr>
          <w:rtl/>
        </w:rPr>
        <w:t xml:space="preserve">: </w:t>
      </w:r>
      <w:r w:rsidRPr="00294E51">
        <w:rPr>
          <w:rtl/>
        </w:rPr>
        <w:t>بيان للمتوجّه إليه الحكم</w:t>
      </w:r>
      <w:r w:rsidR="008558BA">
        <w:rPr>
          <w:rtl/>
        </w:rPr>
        <w:t xml:space="preserve">، </w:t>
      </w:r>
      <w:r w:rsidRPr="00294E51">
        <w:rPr>
          <w:rtl/>
        </w:rPr>
        <w:t>أي</w:t>
      </w:r>
      <w:r w:rsidR="008558BA">
        <w:rPr>
          <w:rtl/>
        </w:rPr>
        <w:t xml:space="preserve">: </w:t>
      </w:r>
      <w:r w:rsidRPr="00294E51">
        <w:rPr>
          <w:rtl/>
        </w:rPr>
        <w:t>ذلك لمن أراد إتمام الرّضاعة</w:t>
      </w:r>
      <w:r w:rsidR="008558BA">
        <w:rPr>
          <w:rtl/>
        </w:rPr>
        <w:t xml:space="preserve">، </w:t>
      </w:r>
      <w:r w:rsidRPr="00294E51">
        <w:rPr>
          <w:rtl/>
        </w:rPr>
        <w:t>أو متعلّق بيرضعن</w:t>
      </w:r>
      <w:r>
        <w:rPr>
          <w:rtl/>
        </w:rPr>
        <w:t>.</w:t>
      </w:r>
      <w:r w:rsidRPr="00294E51">
        <w:rPr>
          <w:rtl/>
        </w:rPr>
        <w:t xml:space="preserve"> فإنّ الأب يجب عليه الإرضاع والأمّ ترضع</w:t>
      </w:r>
      <w:r>
        <w:rPr>
          <w:rtl/>
        </w:rPr>
        <w:t>.</w:t>
      </w:r>
      <w:r w:rsidRPr="00294E51">
        <w:rPr>
          <w:rtl/>
        </w:rPr>
        <w:t xml:space="preserve"> وفيه دلالة على أنّ مدّة الإرضاع حولان ولا عبرة </w:t>
      </w:r>
      <w:r w:rsidRPr="00BA2D23">
        <w:rPr>
          <w:rStyle w:val="libFootnotenumChar"/>
          <w:rtl/>
        </w:rPr>
        <w:t>(3)</w:t>
      </w:r>
      <w:r w:rsidRPr="00294E51">
        <w:rPr>
          <w:rtl/>
        </w:rPr>
        <w:t xml:space="preserve"> بعدهما</w:t>
      </w:r>
      <w:r>
        <w:rPr>
          <w:rtl/>
        </w:rPr>
        <w:t>.</w:t>
      </w:r>
      <w:r w:rsidRPr="00294E51">
        <w:rPr>
          <w:rtl/>
        </w:rPr>
        <w:t xml:space="preserve"> وأنّه يجوز أن ينقص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وَعَلَى الْمَوْلُودِ 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الوالد</w:t>
      </w:r>
      <w:r>
        <w:rPr>
          <w:rtl/>
        </w:rPr>
        <w:t>.</w:t>
      </w:r>
      <w:r w:rsidRPr="00294E51">
        <w:rPr>
          <w:rtl/>
        </w:rPr>
        <w:t xml:space="preserve"> فإنّ الولد يولد له</w:t>
      </w:r>
      <w:r>
        <w:rPr>
          <w:rtl/>
        </w:rPr>
        <w:t>.</w:t>
      </w:r>
    </w:p>
    <w:p w:rsidR="00E45FC6" w:rsidRPr="00294E51" w:rsidRDefault="00E45FC6" w:rsidP="0027199C">
      <w:pPr>
        <w:pStyle w:val="libNormal"/>
        <w:rPr>
          <w:rtl/>
        </w:rPr>
      </w:pPr>
      <w:r w:rsidRPr="00294E51">
        <w:rPr>
          <w:rtl/>
        </w:rPr>
        <w:t>وتغيير العبارة للإشارة إلى المعنى المقتضى للإرضاع ومؤن المرضعة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123</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لا عبرة به</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رِزْقُهُنَّ وَكِسْوَتُهُنَ</w:t>
      </w:r>
      <w:r w:rsidRPr="008655CC">
        <w:rPr>
          <w:rStyle w:val="libAlaemChar"/>
          <w:rtl/>
        </w:rPr>
        <w:t>)</w:t>
      </w:r>
      <w:r w:rsidR="008558BA">
        <w:rPr>
          <w:rtl/>
        </w:rPr>
        <w:t xml:space="preserve">: </w:t>
      </w:r>
      <w:r w:rsidRPr="00294E51">
        <w:rPr>
          <w:rtl/>
        </w:rPr>
        <w:t>أجرة لهنّ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حسب ما يراه أهل الشّرع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تُكَلَّفُ نَفْسٌ إِلَّا وُسْعَها</w:t>
      </w:r>
      <w:r w:rsidRPr="008655CC">
        <w:rPr>
          <w:rStyle w:val="libAlaemChar"/>
          <w:rtl/>
        </w:rPr>
        <w:t>)</w:t>
      </w:r>
      <w:r w:rsidR="008558BA">
        <w:rPr>
          <w:rtl/>
        </w:rPr>
        <w:t xml:space="preserve">: </w:t>
      </w:r>
      <w:r w:rsidRPr="00294E51">
        <w:rPr>
          <w:rtl/>
        </w:rPr>
        <w:t>تعليل لإيجاب المؤن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تُضَارَّ والِدَةٌ بِوَلَدِها وَلا مَوْلُودٌ لَهُ بِوَلَدِهِ</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يضارّ كلّ واحد منهما الآخر</w:t>
      </w:r>
      <w:r w:rsidR="008558BA">
        <w:rPr>
          <w:rtl/>
        </w:rPr>
        <w:t xml:space="preserve">، </w:t>
      </w:r>
      <w:r w:rsidRPr="00294E51">
        <w:rPr>
          <w:rtl/>
        </w:rPr>
        <w:t>بسبب الولد</w:t>
      </w:r>
      <w:r w:rsidR="008558BA">
        <w:rPr>
          <w:rtl/>
        </w:rPr>
        <w:t xml:space="preserve">، </w:t>
      </w:r>
      <w:r w:rsidRPr="00294E51">
        <w:rPr>
          <w:rtl/>
        </w:rPr>
        <w:t>بأن يكلّفه ما ليس في وسعه</w:t>
      </w:r>
      <w:r w:rsidR="008558BA">
        <w:rPr>
          <w:rtl/>
        </w:rPr>
        <w:t xml:space="preserve">، </w:t>
      </w:r>
      <w:r w:rsidRPr="00294E51">
        <w:rPr>
          <w:rtl/>
        </w:rPr>
        <w:t>أو يترك مجامعته بسبب الولد</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محمّد بن إسماعيل</w:t>
      </w:r>
      <w:r w:rsidR="008558BA">
        <w:rPr>
          <w:rtl/>
        </w:rPr>
        <w:t xml:space="preserve">، </w:t>
      </w:r>
      <w:r w:rsidRPr="00294E51">
        <w:rPr>
          <w:rtl/>
        </w:rPr>
        <w:t>والحسين بن سعيد</w:t>
      </w:r>
      <w:r w:rsidR="008558BA">
        <w:rPr>
          <w:rtl/>
        </w:rPr>
        <w:t xml:space="preserve">، </w:t>
      </w:r>
      <w:r w:rsidRPr="00294E51">
        <w:rPr>
          <w:rtl/>
        </w:rPr>
        <w:t>جميعا</w:t>
      </w:r>
      <w:r w:rsidR="008558BA">
        <w:rPr>
          <w:rtl/>
        </w:rPr>
        <w:t xml:space="preserve">، </w:t>
      </w:r>
      <w:r w:rsidRPr="00294E51">
        <w:rPr>
          <w:rtl/>
        </w:rPr>
        <w:t>عن محمّد بن الفضيل</w:t>
      </w:r>
      <w:r w:rsidR="008558BA">
        <w:rPr>
          <w:rtl/>
        </w:rPr>
        <w:t xml:space="preserve">، </w:t>
      </w:r>
      <w:r w:rsidRPr="00294E51">
        <w:rPr>
          <w:rtl/>
        </w:rPr>
        <w:t>عن أبي الصّباح الكنانيّ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لا تُضَارَّ والِدَةٌ بِوَلَدِها وَلا مَوْلُودٌ لَهُ بِوَلَدِهِ</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كانت المراضع ممّا يدفع إحداهن الرّجل</w:t>
      </w:r>
      <w:r w:rsidR="008558BA">
        <w:rPr>
          <w:rtl/>
        </w:rPr>
        <w:t xml:space="preserve">، </w:t>
      </w:r>
      <w:r w:rsidRPr="00294E51">
        <w:rPr>
          <w:rtl/>
        </w:rPr>
        <w:t>إذا أراد الجماع</w:t>
      </w:r>
      <w:r>
        <w:rPr>
          <w:rtl/>
        </w:rPr>
        <w:t>.</w:t>
      </w:r>
      <w:r w:rsidRPr="00294E51">
        <w:rPr>
          <w:rtl/>
        </w:rPr>
        <w:t xml:space="preserve"> تقول </w:t>
      </w:r>
      <w:r w:rsidRPr="00BA2D23">
        <w:rPr>
          <w:rStyle w:val="libFootnotenumChar"/>
          <w:rtl/>
        </w:rPr>
        <w:t>(2)</w:t>
      </w:r>
      <w:r w:rsidR="008558BA">
        <w:rPr>
          <w:rtl/>
        </w:rPr>
        <w:t xml:space="preserve">: </w:t>
      </w:r>
      <w:r w:rsidRPr="00294E51">
        <w:rPr>
          <w:rtl/>
        </w:rPr>
        <w:t>«لا أدعك</w:t>
      </w:r>
      <w:r>
        <w:rPr>
          <w:rtl/>
        </w:rPr>
        <w:t>.</w:t>
      </w:r>
      <w:r w:rsidRPr="00294E51">
        <w:rPr>
          <w:rtl/>
        </w:rPr>
        <w:t xml:space="preserve"> إنّي أخاف أن أحبل</w:t>
      </w:r>
      <w:r w:rsidR="008558BA">
        <w:rPr>
          <w:rtl/>
        </w:rPr>
        <w:t xml:space="preserve">، </w:t>
      </w:r>
      <w:r w:rsidRPr="00294E51">
        <w:rPr>
          <w:rtl/>
        </w:rPr>
        <w:t>فأقتل ولدي</w:t>
      </w:r>
      <w:r>
        <w:rPr>
          <w:rtl/>
        </w:rPr>
        <w:t>.</w:t>
      </w:r>
      <w:r w:rsidRPr="00294E51">
        <w:rPr>
          <w:rtl/>
        </w:rPr>
        <w:t>» هذا الّذي أرضعه</w:t>
      </w:r>
      <w:r>
        <w:rPr>
          <w:rtl/>
        </w:rPr>
        <w:t>.</w:t>
      </w:r>
      <w:r w:rsidRPr="00294E51">
        <w:rPr>
          <w:rtl/>
        </w:rPr>
        <w:t xml:space="preserve"> وكان الرّجل تدعوه </w:t>
      </w:r>
      <w:r w:rsidRPr="00BA2D23">
        <w:rPr>
          <w:rStyle w:val="libFootnotenumChar"/>
          <w:rtl/>
        </w:rPr>
        <w:t>(3)</w:t>
      </w:r>
      <w:r w:rsidRPr="00294E51">
        <w:rPr>
          <w:rtl/>
        </w:rPr>
        <w:t xml:space="preserve"> المرأة</w:t>
      </w:r>
      <w:r>
        <w:rPr>
          <w:rtl/>
        </w:rPr>
        <w:t>.</w:t>
      </w:r>
      <w:r w:rsidRPr="00294E51">
        <w:rPr>
          <w:rtl/>
        </w:rPr>
        <w:t xml:space="preserve"> فيقول</w:t>
      </w:r>
      <w:r w:rsidR="008558BA">
        <w:rPr>
          <w:rtl/>
        </w:rPr>
        <w:t xml:space="preserve">: </w:t>
      </w:r>
      <w:r w:rsidRPr="00294E51">
        <w:rPr>
          <w:rtl/>
        </w:rPr>
        <w:t>«أخاف أن أجامعك</w:t>
      </w:r>
      <w:r w:rsidR="008558BA">
        <w:rPr>
          <w:rtl/>
        </w:rPr>
        <w:t xml:space="preserve">، </w:t>
      </w:r>
      <w:r w:rsidRPr="00294E51">
        <w:rPr>
          <w:rtl/>
        </w:rPr>
        <w:t>فأقتل ولدي</w:t>
      </w:r>
      <w:r>
        <w:rPr>
          <w:rtl/>
        </w:rPr>
        <w:t>.</w:t>
      </w:r>
      <w:r w:rsidRPr="00294E51">
        <w:rPr>
          <w:rtl/>
        </w:rPr>
        <w:t>» فيدعها</w:t>
      </w:r>
      <w:r>
        <w:rPr>
          <w:rtl/>
        </w:rPr>
        <w:t>.</w:t>
      </w:r>
      <w:r w:rsidRPr="00294E51">
        <w:rPr>
          <w:rtl/>
        </w:rPr>
        <w:t xml:space="preserve"> فلا </w:t>
      </w:r>
      <w:r w:rsidRPr="00BA2D23">
        <w:rPr>
          <w:rStyle w:val="libFootnotenumChar"/>
          <w:rtl/>
        </w:rPr>
        <w:t>(4)</w:t>
      </w:r>
      <w:r w:rsidRPr="00294E51">
        <w:rPr>
          <w:rtl/>
        </w:rPr>
        <w:t xml:space="preserve"> يجامعها</w:t>
      </w:r>
      <w:r>
        <w:rPr>
          <w:rtl/>
        </w:rPr>
        <w:t>.</w:t>
      </w:r>
      <w:r w:rsidRPr="00294E51">
        <w:rPr>
          <w:rtl/>
        </w:rPr>
        <w:t xml:space="preserve"> فنهى الله</w:t>
      </w:r>
      <w:r>
        <w:rPr>
          <w:rtl/>
        </w:rPr>
        <w:t xml:space="preserve"> ـ </w:t>
      </w:r>
      <w:r w:rsidRPr="00294E51">
        <w:rPr>
          <w:rtl/>
        </w:rPr>
        <w:t>عزّ وجلّ</w:t>
      </w:r>
      <w:r>
        <w:rPr>
          <w:rtl/>
        </w:rPr>
        <w:t xml:space="preserve"> ـ </w:t>
      </w:r>
      <w:r w:rsidRPr="00294E51">
        <w:rPr>
          <w:rtl/>
        </w:rPr>
        <w:t>عن ذلك</w:t>
      </w:r>
      <w:r w:rsidR="008558BA">
        <w:rPr>
          <w:rtl/>
        </w:rPr>
        <w:t xml:space="preserve">، </w:t>
      </w:r>
      <w:r w:rsidRPr="00294E51">
        <w:rPr>
          <w:rtl/>
        </w:rPr>
        <w:t>بأن يضارّ الرّجل المرأة والمرأة الرّجل</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نحوه</w:t>
      </w:r>
      <w:r>
        <w:rPr>
          <w:rtl/>
        </w:rPr>
        <w:t>.</w:t>
      </w:r>
    </w:p>
    <w:p w:rsidR="00E45FC6" w:rsidRPr="00294E51" w:rsidRDefault="00E45FC6" w:rsidP="0027199C">
      <w:pPr>
        <w:pStyle w:val="libNormal"/>
        <w:rPr>
          <w:rtl/>
        </w:rPr>
      </w:pPr>
      <w:r w:rsidRPr="00294E51">
        <w:rPr>
          <w:rtl/>
        </w:rPr>
        <w:t xml:space="preserve">وفي مجمع البيان </w:t>
      </w:r>
      <w:r w:rsidRPr="00BA2D23">
        <w:rPr>
          <w:rStyle w:val="libFootnotenumChar"/>
          <w:rtl/>
        </w:rPr>
        <w:t>(6)</w:t>
      </w:r>
      <w:r w:rsidR="008558BA">
        <w:rPr>
          <w:rtl/>
        </w:rPr>
        <w:t xml:space="preserve">: </w:t>
      </w:r>
      <w:r w:rsidRPr="008655CC">
        <w:rPr>
          <w:rStyle w:val="libAlaemChar"/>
          <w:rtl/>
        </w:rPr>
        <w:t>(</w:t>
      </w:r>
      <w:r w:rsidRPr="008655CC">
        <w:rPr>
          <w:rStyle w:val="libAieChar"/>
          <w:rtl/>
        </w:rPr>
        <w:t>لا تُضَارَّ والِدَةٌ بِوَلَدِها وَلا مَوْلُودٌ لَهُ بِوَلَدِهِ</w:t>
      </w:r>
      <w:r w:rsidRPr="008655CC">
        <w:rPr>
          <w:rStyle w:val="libAlaemChar"/>
          <w:rtl/>
        </w:rPr>
        <w:t>)</w:t>
      </w:r>
      <w:r w:rsidRPr="00294E51">
        <w:rPr>
          <w:rtl/>
        </w:rPr>
        <w:t xml:space="preserve"> قيل</w:t>
      </w:r>
      <w:r w:rsidR="008558BA">
        <w:rPr>
          <w:rtl/>
        </w:rPr>
        <w:t xml:space="preserve">: </w:t>
      </w:r>
      <w:r w:rsidRPr="00294E51">
        <w:rPr>
          <w:rtl/>
        </w:rPr>
        <w:t>معناه لا تضار والدة الزّوج بولدها</w:t>
      </w:r>
      <w:r>
        <w:rPr>
          <w:rtl/>
        </w:rPr>
        <w:t>.</w:t>
      </w:r>
      <w:r w:rsidRPr="00294E51">
        <w:rPr>
          <w:rtl/>
        </w:rPr>
        <w:t xml:space="preserve"> ولو قيل «في ولدها» لجاز في المعنى</w:t>
      </w:r>
      <w:r>
        <w:rPr>
          <w:rtl/>
        </w:rPr>
        <w:t>.</w:t>
      </w:r>
    </w:p>
    <w:p w:rsidR="00E45FC6" w:rsidRPr="00294E51" w:rsidRDefault="00E45FC6" w:rsidP="0027199C">
      <w:pPr>
        <w:pStyle w:val="libNormal"/>
        <w:rPr>
          <w:rtl/>
        </w:rPr>
      </w:pPr>
      <w:r>
        <w:rPr>
          <w:rtl/>
        </w:rPr>
        <w:t>و</w:t>
      </w:r>
      <w:r w:rsidRPr="00294E51">
        <w:rPr>
          <w:rtl/>
        </w:rPr>
        <w:t>روى عن السّيّدين الباقر والصّادق</w:t>
      </w:r>
      <w:r>
        <w:rPr>
          <w:rtl/>
        </w:rPr>
        <w:t xml:space="preserve"> ـ </w:t>
      </w:r>
      <w:r w:rsidRPr="00294E51">
        <w:rPr>
          <w:rtl/>
        </w:rPr>
        <w:t>عليهما السّلام</w:t>
      </w:r>
      <w:r w:rsidR="008558BA">
        <w:rPr>
          <w:rtl/>
        </w:rPr>
        <w:t xml:space="preserve">: </w:t>
      </w:r>
      <w:r w:rsidRPr="00294E51">
        <w:rPr>
          <w:rtl/>
        </w:rPr>
        <w:t>لا تضارّ والدة بأن يترك جماعها خوف الحمل</w:t>
      </w:r>
      <w:r w:rsidR="008558BA">
        <w:rPr>
          <w:rtl/>
        </w:rPr>
        <w:t xml:space="preserve">، </w:t>
      </w:r>
      <w:r w:rsidRPr="00294E51">
        <w:rPr>
          <w:rtl/>
        </w:rPr>
        <w:t>لأجل ولدها المرتضع</w:t>
      </w:r>
      <w:r>
        <w:rPr>
          <w:rtl/>
        </w:rPr>
        <w:t>.</w:t>
      </w:r>
      <w:r w:rsidRPr="00294E51">
        <w:rPr>
          <w:rtl/>
        </w:rPr>
        <w:t xml:space="preserve"> ولا مولود له بولده</w:t>
      </w:r>
      <w:r w:rsidR="008558BA">
        <w:rPr>
          <w:rtl/>
        </w:rPr>
        <w:t xml:space="preserve">، </w:t>
      </w:r>
      <w:r w:rsidRPr="00294E51">
        <w:rPr>
          <w:rtl/>
        </w:rPr>
        <w:t>أي لا تمنع نفسها من الأب</w:t>
      </w:r>
      <w:r w:rsidR="008558BA">
        <w:rPr>
          <w:rtl/>
        </w:rPr>
        <w:t xml:space="preserve">، </w:t>
      </w:r>
      <w:r w:rsidRPr="00294E51">
        <w:rPr>
          <w:rtl/>
        </w:rPr>
        <w:t>خوف الحمل</w:t>
      </w:r>
      <w:r>
        <w:rPr>
          <w:rtl/>
        </w:rPr>
        <w:t>.</w:t>
      </w:r>
      <w:r w:rsidRPr="00294E51">
        <w:rPr>
          <w:rtl/>
        </w:rPr>
        <w:t xml:space="preserve"> فيضرّ ذلك بالأب</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(7)</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محمّد بن إسماعيل</w:t>
      </w:r>
      <w:r w:rsidR="008558BA">
        <w:rPr>
          <w:rtl/>
        </w:rPr>
        <w:t xml:space="preserve">، </w:t>
      </w:r>
      <w:r w:rsidRPr="00294E51">
        <w:rPr>
          <w:rtl/>
        </w:rPr>
        <w:t>عن محمّد بن الفضيل</w:t>
      </w:r>
      <w:r w:rsidR="008558BA">
        <w:rPr>
          <w:rtl/>
        </w:rPr>
        <w:t xml:space="preserve">، </w:t>
      </w:r>
      <w:r w:rsidRPr="00294E51">
        <w:rPr>
          <w:rtl/>
        </w:rPr>
        <w:t>عن أبي الصّباح الكنانيّ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6 / 41</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2) كذا في المصدر</w:t>
      </w:r>
      <w:r>
        <w:rPr>
          <w:rtl/>
        </w:rPr>
        <w:t>.</w:t>
      </w:r>
      <w:r w:rsidRPr="00294E51">
        <w:rPr>
          <w:rtl/>
        </w:rPr>
        <w:t xml:space="preserve"> وفي النسخ</w:t>
      </w:r>
      <w:r w:rsidR="008558BA">
        <w:rPr>
          <w:rtl/>
        </w:rPr>
        <w:t xml:space="preserve">: </w:t>
      </w:r>
      <w:r w:rsidRPr="00294E51">
        <w:rPr>
          <w:rtl/>
        </w:rPr>
        <w:t>يقول</w:t>
      </w:r>
      <w:r>
        <w:rPr>
          <w:rtl/>
        </w:rPr>
        <w:t>.</w:t>
      </w:r>
    </w:p>
    <w:p w:rsidR="00E45FC6" w:rsidRPr="00294E51" w:rsidRDefault="00E45FC6" w:rsidP="00973FCB">
      <w:pPr>
        <w:pStyle w:val="libFootnote0"/>
        <w:rPr>
          <w:rtl/>
        </w:rPr>
      </w:pPr>
      <w:r>
        <w:rPr>
          <w:rtl/>
        </w:rPr>
        <w:t>(</w:t>
      </w:r>
      <w:r w:rsidRPr="00294E51">
        <w:rPr>
          <w:rtl/>
        </w:rPr>
        <w:t>3) كذا في المصدر وأ</w:t>
      </w:r>
      <w:r>
        <w:rPr>
          <w:rtl/>
        </w:rPr>
        <w:t>.</w:t>
      </w:r>
      <w:r w:rsidRPr="00294E51">
        <w:rPr>
          <w:rtl/>
        </w:rPr>
        <w:t xml:space="preserve"> في الأصل ور</w:t>
      </w:r>
      <w:r w:rsidR="008558BA">
        <w:rPr>
          <w:rtl/>
        </w:rPr>
        <w:t xml:space="preserve">: </w:t>
      </w:r>
      <w:r w:rsidRPr="00294E51">
        <w:rPr>
          <w:rtl/>
        </w:rPr>
        <w:t>يدعوه</w:t>
      </w:r>
      <w:r>
        <w:rPr>
          <w:rtl/>
        </w:rPr>
        <w:t>.</w:t>
      </w:r>
    </w:p>
    <w:p w:rsidR="00E45FC6" w:rsidRPr="00294E51" w:rsidRDefault="00E45FC6" w:rsidP="00973FCB">
      <w:pPr>
        <w:pStyle w:val="libFootnote0"/>
        <w:rPr>
          <w:rtl/>
        </w:rPr>
      </w:pPr>
      <w:r>
        <w:rPr>
          <w:rtl/>
        </w:rPr>
        <w:t>(</w:t>
      </w:r>
      <w:r w:rsidRPr="00294E51">
        <w:rPr>
          <w:rtl/>
        </w:rPr>
        <w:t>4) المصدر وأ</w:t>
      </w:r>
      <w:r w:rsidR="008558BA">
        <w:rPr>
          <w:rtl/>
        </w:rPr>
        <w:t xml:space="preserve">: </w:t>
      </w:r>
      <w:r w:rsidRPr="00294E51">
        <w:rPr>
          <w:rtl/>
        </w:rPr>
        <w:t>ولا</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مجمع البيان 1 / 335</w:t>
      </w:r>
      <w:r>
        <w:rPr>
          <w:rtl/>
        </w:rPr>
        <w:t>.</w:t>
      </w:r>
    </w:p>
    <w:p w:rsidR="00E45FC6" w:rsidRPr="00294E51" w:rsidRDefault="00E45FC6" w:rsidP="00973FCB">
      <w:pPr>
        <w:pStyle w:val="libFootnote0"/>
        <w:rPr>
          <w:rtl/>
        </w:rPr>
      </w:pPr>
      <w:r>
        <w:rPr>
          <w:rtl/>
        </w:rPr>
        <w:t>(</w:t>
      </w:r>
      <w:r w:rsidRPr="00294E51">
        <w:rPr>
          <w:rtl/>
        </w:rPr>
        <w:t>7) الكافي 6 / 103</w:t>
      </w:r>
      <w:r w:rsidR="008558BA">
        <w:rPr>
          <w:rtl/>
        </w:rPr>
        <w:t xml:space="preserve">، </w:t>
      </w:r>
      <w:r w:rsidRPr="00294E51">
        <w:rPr>
          <w:rtl/>
        </w:rPr>
        <w:t>ح 2</w:t>
      </w:r>
      <w:r>
        <w:rPr>
          <w:rtl/>
        </w:rPr>
        <w:t>.</w:t>
      </w:r>
    </w:p>
    <w:p w:rsidR="00E45FC6" w:rsidRPr="00294E51" w:rsidRDefault="00E45FC6" w:rsidP="00F63BC9">
      <w:pPr>
        <w:pStyle w:val="libNormal0"/>
        <w:rPr>
          <w:rtl/>
        </w:rPr>
      </w:pPr>
      <w:r>
        <w:rPr>
          <w:rtl/>
        </w:rPr>
        <w:br w:type="page"/>
      </w:r>
      <w:r w:rsidRPr="00294E51">
        <w:rPr>
          <w:rtl/>
        </w:rPr>
        <w:lastRenderedPageBreak/>
        <w:t>إذا طلّق الرّجل المرأة وهي حبلى</w:t>
      </w:r>
      <w:r w:rsidR="008558BA">
        <w:rPr>
          <w:rtl/>
        </w:rPr>
        <w:t xml:space="preserve">، </w:t>
      </w:r>
      <w:r w:rsidRPr="00294E51">
        <w:rPr>
          <w:rtl/>
        </w:rPr>
        <w:t>أنفق عليها حتّى تضع حملها</w:t>
      </w:r>
      <w:r>
        <w:rPr>
          <w:rtl/>
        </w:rPr>
        <w:t>.</w:t>
      </w:r>
      <w:r w:rsidRPr="00294E51">
        <w:rPr>
          <w:rtl/>
        </w:rPr>
        <w:t xml:space="preserve"> وإذا </w:t>
      </w:r>
      <w:r w:rsidRPr="00BA2D23">
        <w:rPr>
          <w:rStyle w:val="libFootnotenumChar"/>
          <w:rtl/>
        </w:rPr>
        <w:t>(1)</w:t>
      </w:r>
      <w:r w:rsidRPr="00294E51">
        <w:rPr>
          <w:rtl/>
        </w:rPr>
        <w:t xml:space="preserve"> وضعته أعطاها أجرها</w:t>
      </w:r>
      <w:r>
        <w:rPr>
          <w:rtl/>
        </w:rPr>
        <w:t>.</w:t>
      </w:r>
      <w:r w:rsidRPr="00294E51">
        <w:rPr>
          <w:rtl/>
        </w:rPr>
        <w:t xml:space="preserve"> ولا يضارّها إلّا أن يجد من هو أرخص أجرا منها</w:t>
      </w:r>
      <w:r>
        <w:rPr>
          <w:rtl/>
        </w:rPr>
        <w:t>.</w:t>
      </w:r>
      <w:r w:rsidRPr="00294E51">
        <w:rPr>
          <w:rtl/>
        </w:rPr>
        <w:t xml:space="preserve"> فإن هي رضيت بذلك الأجر فهي أحقّ بابنها حتّى تفطمه</w:t>
      </w:r>
      <w:r>
        <w:rPr>
          <w:rtl/>
        </w:rPr>
        <w:t>.</w:t>
      </w:r>
    </w:p>
    <w:p w:rsidR="00E45FC6" w:rsidRPr="00294E51" w:rsidRDefault="00E45FC6" w:rsidP="0027199C">
      <w:pPr>
        <w:pStyle w:val="libNormal"/>
        <w:rPr>
          <w:rtl/>
        </w:rPr>
      </w:pPr>
      <w:r w:rsidRPr="00294E51">
        <w:rPr>
          <w:rtl/>
        </w:rPr>
        <w:t>عليّ</w:t>
      </w:r>
      <w:r w:rsidR="008558BA">
        <w:rPr>
          <w:rtl/>
        </w:rPr>
        <w:t xml:space="preserve">، </w:t>
      </w:r>
      <w:r w:rsidRPr="00294E51">
        <w:rPr>
          <w:rtl/>
        </w:rPr>
        <w:t xml:space="preserve">عن أبيه </w:t>
      </w:r>
      <w:r w:rsidRPr="00BA2D23">
        <w:rPr>
          <w:rStyle w:val="libFootnotenumChar"/>
          <w:rtl/>
        </w:rPr>
        <w:t>(2)</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الحبلى المطلقة ينفق عليها</w:t>
      </w:r>
      <w:r w:rsidR="008558BA">
        <w:rPr>
          <w:rtl/>
        </w:rPr>
        <w:t xml:space="preserve">، </w:t>
      </w:r>
      <w:r w:rsidRPr="00294E51">
        <w:rPr>
          <w:rtl/>
        </w:rPr>
        <w:t>حتّى تضع حملها</w:t>
      </w:r>
      <w:r>
        <w:rPr>
          <w:rtl/>
        </w:rPr>
        <w:t>.</w:t>
      </w:r>
      <w:r w:rsidRPr="00294E51">
        <w:rPr>
          <w:rtl/>
        </w:rPr>
        <w:t xml:space="preserve"> وهي أحقّ بولدها أن ترضعه بما تقبله امرأة أخرى</w:t>
      </w:r>
      <w:r>
        <w:rPr>
          <w:rtl/>
        </w:rPr>
        <w:t>.</w:t>
      </w:r>
      <w:r w:rsidRPr="00294E51">
        <w:rPr>
          <w:rtl/>
        </w:rPr>
        <w:t xml:space="preserve"> إنّ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لا تُضَارَّ والِدَةٌ بِوَلَدِها وَلا مَوْلُودٌ لَهُ بِوَلَدِهِ وَعَلَى الْوارِثِ مِثْلُ ذلِكَ</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كانت المرأة منّا ترفع </w:t>
      </w:r>
      <w:r w:rsidRPr="00BA2D23">
        <w:rPr>
          <w:rStyle w:val="libFootnotenumChar"/>
          <w:rtl/>
        </w:rPr>
        <w:t>(3)</w:t>
      </w:r>
      <w:r w:rsidRPr="00294E51">
        <w:rPr>
          <w:rtl/>
        </w:rPr>
        <w:t xml:space="preserve"> يدها إلى زوجها إذا أراد مجامعتها</w:t>
      </w:r>
      <w:r w:rsidR="008558BA">
        <w:rPr>
          <w:rtl/>
        </w:rPr>
        <w:t xml:space="preserve">، </w:t>
      </w:r>
      <w:r w:rsidRPr="00294E51">
        <w:rPr>
          <w:rtl/>
        </w:rPr>
        <w:t xml:space="preserve">فتقول </w:t>
      </w:r>
      <w:r w:rsidRPr="00BA2D23">
        <w:rPr>
          <w:rStyle w:val="libFootnotenumChar"/>
          <w:rtl/>
        </w:rPr>
        <w:t>(4)</w:t>
      </w:r>
      <w:r w:rsidR="008558BA">
        <w:rPr>
          <w:rtl/>
        </w:rPr>
        <w:t xml:space="preserve">: </w:t>
      </w:r>
      <w:r w:rsidRPr="00294E51">
        <w:rPr>
          <w:rtl/>
        </w:rPr>
        <w:t>«لا أدعك</w:t>
      </w:r>
      <w:r>
        <w:rPr>
          <w:rtl/>
        </w:rPr>
        <w:t>.</w:t>
      </w:r>
      <w:r w:rsidRPr="00294E51">
        <w:rPr>
          <w:rtl/>
        </w:rPr>
        <w:t xml:space="preserve"> إنّي أخاف أن أحمل على ولدي»</w:t>
      </w:r>
      <w:r w:rsidR="008558BA">
        <w:rPr>
          <w:rtl/>
        </w:rPr>
        <w:t xml:space="preserve">، </w:t>
      </w:r>
      <w:r w:rsidRPr="00294E51">
        <w:rPr>
          <w:rtl/>
        </w:rPr>
        <w:t>أو يقول الرّجل</w:t>
      </w:r>
      <w:r w:rsidR="008558BA">
        <w:rPr>
          <w:rtl/>
        </w:rPr>
        <w:t xml:space="preserve">: </w:t>
      </w:r>
      <w:r w:rsidRPr="00294E51">
        <w:rPr>
          <w:rtl/>
        </w:rPr>
        <w:t>«لا أجامعك</w:t>
      </w:r>
      <w:r>
        <w:rPr>
          <w:rtl/>
        </w:rPr>
        <w:t>.</w:t>
      </w:r>
      <w:r w:rsidRPr="00294E51">
        <w:rPr>
          <w:rtl/>
        </w:rPr>
        <w:t xml:space="preserve"> أنّي أخاف أن تعلقي</w:t>
      </w:r>
      <w:r w:rsidR="008558BA">
        <w:rPr>
          <w:rtl/>
        </w:rPr>
        <w:t xml:space="preserve">، </w:t>
      </w:r>
      <w:r w:rsidRPr="00294E51">
        <w:rPr>
          <w:rtl/>
        </w:rPr>
        <w:t>فأقتل ولدي</w:t>
      </w:r>
      <w:r>
        <w:rPr>
          <w:rtl/>
        </w:rPr>
        <w:t>.</w:t>
      </w:r>
      <w:r w:rsidRPr="00294E51">
        <w:rPr>
          <w:rtl/>
        </w:rPr>
        <w:t>» فنهى الله</w:t>
      </w:r>
      <w:r>
        <w:rPr>
          <w:rtl/>
        </w:rPr>
        <w:t xml:space="preserve"> ـ </w:t>
      </w:r>
      <w:r w:rsidRPr="00294E51">
        <w:rPr>
          <w:rtl/>
        </w:rPr>
        <w:t>عزّ وجلّ</w:t>
      </w:r>
      <w:r>
        <w:rPr>
          <w:rtl/>
        </w:rPr>
        <w:t xml:space="preserve"> ـ </w:t>
      </w:r>
      <w:r w:rsidRPr="00294E51">
        <w:rPr>
          <w:rtl/>
        </w:rPr>
        <w:t>أن تضارّ المرأة الرجل</w:t>
      </w:r>
      <w:r w:rsidR="008558BA">
        <w:rPr>
          <w:rtl/>
        </w:rPr>
        <w:t xml:space="preserve">، </w:t>
      </w:r>
      <w:r w:rsidRPr="00BA2D23">
        <w:rPr>
          <w:rStyle w:val="libFootnotenumChar"/>
          <w:rtl/>
        </w:rPr>
        <w:t>(5)</w:t>
      </w:r>
      <w:r w:rsidRPr="00294E51">
        <w:rPr>
          <w:rtl/>
        </w:rPr>
        <w:t xml:space="preserve"> أو يضارّ الرّجل المرأة وأمّا قوله</w:t>
      </w:r>
      <w:r w:rsidR="008558BA">
        <w:rPr>
          <w:rtl/>
        </w:rPr>
        <w:t xml:space="preserve">: </w:t>
      </w:r>
      <w:r w:rsidRPr="008655CC">
        <w:rPr>
          <w:rStyle w:val="libAlaemChar"/>
          <w:rtl/>
        </w:rPr>
        <w:t>(</w:t>
      </w:r>
      <w:r w:rsidRPr="008655CC">
        <w:rPr>
          <w:rStyle w:val="libAieChar"/>
          <w:rtl/>
        </w:rPr>
        <w:t>وَعَلَى الْوارِثِ مِثْلُ ذلِكَ</w:t>
      </w:r>
      <w:r w:rsidRPr="008655CC">
        <w:rPr>
          <w:rStyle w:val="libAlaemChar"/>
          <w:rtl/>
        </w:rPr>
        <w:t>)</w:t>
      </w:r>
      <w:r>
        <w:rPr>
          <w:rtl/>
        </w:rPr>
        <w:t>.</w:t>
      </w:r>
      <w:r w:rsidRPr="00294E51">
        <w:rPr>
          <w:rtl/>
        </w:rPr>
        <w:t xml:space="preserve"> فإنّه نهى أن يضارّ بالصّبيّ</w:t>
      </w:r>
      <w:r w:rsidR="008558BA">
        <w:rPr>
          <w:rtl/>
        </w:rPr>
        <w:t xml:space="preserve">، </w:t>
      </w:r>
      <w:r w:rsidRPr="00294E51">
        <w:rPr>
          <w:rtl/>
        </w:rPr>
        <w:t xml:space="preserve">أو </w:t>
      </w:r>
      <w:r>
        <w:rPr>
          <w:rtl/>
        </w:rPr>
        <w:t>(</w:t>
      </w:r>
      <w:r w:rsidRPr="00294E51">
        <w:rPr>
          <w:rtl/>
        </w:rPr>
        <w:t xml:space="preserve">تضار </w:t>
      </w:r>
      <w:r w:rsidRPr="00BA2D23">
        <w:rPr>
          <w:rStyle w:val="libFootnotenumChar"/>
          <w:rtl/>
        </w:rPr>
        <w:t>(6)</w:t>
      </w:r>
      <w:r>
        <w:rPr>
          <w:rtl/>
        </w:rPr>
        <w:t>)</w:t>
      </w:r>
      <w:r w:rsidRPr="00294E51">
        <w:rPr>
          <w:rtl/>
        </w:rPr>
        <w:t xml:space="preserve"> أمّه في رضاعه</w:t>
      </w:r>
      <w:r>
        <w:rPr>
          <w:rtl/>
        </w:rPr>
        <w:t>.</w:t>
      </w:r>
      <w:r w:rsidRPr="00294E51">
        <w:rPr>
          <w:rtl/>
        </w:rPr>
        <w:t xml:space="preserve"> وليس لها أن تأخذ في رضاعه فوق حولين كاملين</w:t>
      </w:r>
      <w:r>
        <w:rPr>
          <w:rtl/>
        </w:rPr>
        <w:t>.</w:t>
      </w:r>
      <w:r w:rsidRPr="00294E51">
        <w:rPr>
          <w:rtl/>
        </w:rPr>
        <w:t xml:space="preserve"> وإن أرادا فصالا عن تراض منهما قبل ذلك كان حسنا</w:t>
      </w:r>
      <w:r>
        <w:rPr>
          <w:rtl/>
        </w:rPr>
        <w:t>.</w:t>
      </w:r>
      <w:r w:rsidRPr="00294E51">
        <w:rPr>
          <w:rtl/>
        </w:rPr>
        <w:t xml:space="preserve"> والفصال هو الفطام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وَعَلَى الْوارِثِ مِثْلُ ذلِكَ</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عطف على قوله</w:t>
      </w:r>
      <w:r w:rsidR="008558BA">
        <w:rPr>
          <w:rtl/>
        </w:rPr>
        <w:t xml:space="preserve">: </w:t>
      </w:r>
      <w:r w:rsidRPr="008655CC">
        <w:rPr>
          <w:rStyle w:val="libAlaemChar"/>
          <w:rtl/>
        </w:rPr>
        <w:t>(</w:t>
      </w:r>
      <w:r w:rsidRPr="008655CC">
        <w:rPr>
          <w:rStyle w:val="libAieChar"/>
          <w:rtl/>
        </w:rPr>
        <w:t>وَعَلَى الْمَوْلُودِ لَهُ رِزْقُهُنَّ وَكِسْوَتُهُنَّ</w:t>
      </w:r>
      <w:r w:rsidRPr="008655CC">
        <w:rPr>
          <w:rStyle w:val="libAlaemChar"/>
          <w:rtl/>
        </w:rPr>
        <w:t>)</w:t>
      </w:r>
      <w:r>
        <w:rPr>
          <w:rtl/>
        </w:rPr>
        <w:t>.</w:t>
      </w:r>
      <w:r w:rsidRPr="00294E51">
        <w:rPr>
          <w:rtl/>
        </w:rPr>
        <w:t xml:space="preserve"> وما بينهما معترض</w:t>
      </w:r>
      <w:r>
        <w:rPr>
          <w:rtl/>
        </w:rPr>
        <w:t>.</w:t>
      </w:r>
      <w:r w:rsidRPr="00294E51">
        <w:rPr>
          <w:rtl/>
        </w:rPr>
        <w:t xml:space="preserve"> والمراد بالوارث الباقي من أبويه</w:t>
      </w:r>
      <w:r>
        <w:rPr>
          <w:rtl/>
        </w:rPr>
        <w:t>.</w:t>
      </w:r>
    </w:p>
    <w:p w:rsidR="00E45FC6" w:rsidRPr="00294E51" w:rsidRDefault="00E45FC6" w:rsidP="0027199C">
      <w:pPr>
        <w:pStyle w:val="libNormal"/>
        <w:rPr>
          <w:rtl/>
        </w:rPr>
      </w:pPr>
      <w:r w:rsidRPr="00294E51">
        <w:rPr>
          <w:rtl/>
        </w:rPr>
        <w:t xml:space="preserve">قال في مجمع البيان </w:t>
      </w:r>
      <w:r w:rsidRPr="00BA2D23">
        <w:rPr>
          <w:rStyle w:val="libFootnotenumChar"/>
          <w:rtl/>
        </w:rPr>
        <w:t>(7)</w:t>
      </w:r>
      <w:r w:rsidR="008558BA">
        <w:rPr>
          <w:rtl/>
        </w:rPr>
        <w:t xml:space="preserve">: </w:t>
      </w:r>
      <w:r w:rsidRPr="00294E51">
        <w:rPr>
          <w:rtl/>
        </w:rPr>
        <w:t>وهو الصّحيح عندنا</w:t>
      </w:r>
      <w:r>
        <w:rPr>
          <w:rtl/>
        </w:rPr>
        <w:t>.</w:t>
      </w:r>
      <w:r w:rsidRPr="00294E51">
        <w:rPr>
          <w:rtl/>
        </w:rPr>
        <w:t xml:space="preserve"> وقد روى</w:t>
      </w:r>
      <w:r w:rsidR="008558BA">
        <w:rPr>
          <w:rtl/>
        </w:rPr>
        <w:t xml:space="preserve">، </w:t>
      </w:r>
      <w:r w:rsidRPr="00294E51">
        <w:rPr>
          <w:rtl/>
        </w:rPr>
        <w:t>أيضا</w:t>
      </w:r>
      <w:r w:rsidR="008558BA">
        <w:rPr>
          <w:rtl/>
        </w:rPr>
        <w:t xml:space="preserve">، </w:t>
      </w:r>
      <w:r w:rsidRPr="00294E51">
        <w:rPr>
          <w:rtl/>
        </w:rPr>
        <w:t>في أخبارنا على الوارث كائنا من كان النّفقة</w:t>
      </w:r>
      <w:r>
        <w:rPr>
          <w:rtl/>
        </w:rPr>
        <w:t>.</w:t>
      </w:r>
    </w:p>
    <w:p w:rsidR="00E45FC6" w:rsidRPr="00294E51" w:rsidRDefault="00E45FC6" w:rsidP="0027199C">
      <w:pPr>
        <w:pStyle w:val="libNormal"/>
        <w:rPr>
          <w:rtl/>
        </w:rPr>
      </w:pPr>
      <w:r w:rsidRPr="00294E51">
        <w:rPr>
          <w:rtl/>
        </w:rPr>
        <w:t>وهذا يوافق الظّاهر</w:t>
      </w:r>
      <w:r>
        <w:rPr>
          <w:rtl/>
        </w:rPr>
        <w:t>.</w:t>
      </w:r>
    </w:p>
    <w:p w:rsidR="00E45FC6" w:rsidRPr="00294E51" w:rsidRDefault="00E45FC6" w:rsidP="0027199C">
      <w:pPr>
        <w:pStyle w:val="libNormal"/>
        <w:rPr>
          <w:rtl/>
        </w:rPr>
      </w:pPr>
      <w:r w:rsidRPr="00294E51">
        <w:rPr>
          <w:rtl/>
        </w:rPr>
        <w:t xml:space="preserve">وفي تفسير عليّ بن إبراهيم </w:t>
      </w:r>
      <w:r w:rsidRPr="00BA2D23">
        <w:rPr>
          <w:rStyle w:val="libFootnotenumChar"/>
          <w:rtl/>
        </w:rPr>
        <w:t>(8)</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وَعَلَى الْوارِثِ مِثْلُ ذلِكَ</w:t>
      </w:r>
      <w:r w:rsidRPr="008655CC">
        <w:rPr>
          <w:rStyle w:val="libAlaemChar"/>
          <w:rtl/>
        </w:rPr>
        <w:t>)</w:t>
      </w:r>
      <w:r w:rsidRPr="00294E51">
        <w:rPr>
          <w:rtl/>
        </w:rPr>
        <w:t xml:space="preserve"> قال</w:t>
      </w:r>
      <w:r w:rsidR="008558BA">
        <w:rPr>
          <w:rtl/>
        </w:rPr>
        <w:t xml:space="preserve">: </w:t>
      </w:r>
      <w:r w:rsidRPr="00294E51">
        <w:rPr>
          <w:rtl/>
        </w:rPr>
        <w:t>لا تضارّ المرأة الّتي لها ولد وقد توفّى زوجها</w:t>
      </w:r>
      <w:r>
        <w:rPr>
          <w:rtl/>
        </w:rPr>
        <w:t>.</w:t>
      </w:r>
      <w:r w:rsidRPr="00294E51">
        <w:rPr>
          <w:rtl/>
        </w:rPr>
        <w:t xml:space="preserve"> فلا يحلّ للوارث أن يضارّ أمّ الولد في النّفقة</w:t>
      </w:r>
      <w:r>
        <w:rPr>
          <w:rtl/>
        </w:rPr>
        <w:t>.</w:t>
      </w:r>
      <w:r w:rsidRPr="00294E51">
        <w:rPr>
          <w:rtl/>
        </w:rPr>
        <w:t xml:space="preserve"> فيضيّق عليها</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(9)</w:t>
      </w:r>
      <w:r w:rsidR="008558BA">
        <w:rPr>
          <w:rtl/>
        </w:rPr>
        <w:t xml:space="preserve">: </w:t>
      </w:r>
      <w:r w:rsidRPr="00294E51">
        <w:rPr>
          <w:rtl/>
        </w:rPr>
        <w:t>عن العلا</w:t>
      </w:r>
      <w:r w:rsidR="008558BA">
        <w:rPr>
          <w:rtl/>
        </w:rPr>
        <w:t xml:space="preserve">، </w:t>
      </w:r>
      <w:r w:rsidRPr="00294E51">
        <w:rPr>
          <w:rtl/>
        </w:rPr>
        <w:t>عن محمّد بن مسلم</w:t>
      </w:r>
      <w:r w:rsidR="008558BA">
        <w:rPr>
          <w:rtl/>
        </w:rPr>
        <w:t xml:space="preserve">، </w:t>
      </w:r>
      <w:r w:rsidRPr="00294E51">
        <w:rPr>
          <w:rtl/>
        </w:rPr>
        <w:t>عن أحدهما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فإذا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كذا في المصدر</w:t>
      </w:r>
      <w:r>
        <w:rPr>
          <w:rtl/>
        </w:rPr>
        <w:t>.</w:t>
      </w:r>
      <w:r w:rsidRPr="00294E51">
        <w:rPr>
          <w:rtl/>
        </w:rPr>
        <w:t xml:space="preserve"> وفي النسخ</w:t>
      </w:r>
      <w:r w:rsidR="008558BA">
        <w:rPr>
          <w:rtl/>
        </w:rPr>
        <w:t xml:space="preserve">: </w:t>
      </w:r>
      <w:r w:rsidRPr="00294E51">
        <w:rPr>
          <w:rtl/>
        </w:rPr>
        <w:t>«يرتفع» أو «ترتفع»</w:t>
      </w:r>
      <w:r>
        <w:rPr>
          <w:rtl/>
        </w:rPr>
        <w:t>.</w:t>
      </w:r>
    </w:p>
    <w:p w:rsidR="00E45FC6" w:rsidRPr="00294E51" w:rsidRDefault="00E45FC6" w:rsidP="00973FCB">
      <w:pPr>
        <w:pStyle w:val="libFootnote0"/>
        <w:rPr>
          <w:rtl/>
        </w:rPr>
      </w:pPr>
      <w:r>
        <w:rPr>
          <w:rtl/>
        </w:rPr>
        <w:t>(</w:t>
      </w:r>
      <w:r w:rsidRPr="00294E51">
        <w:rPr>
          <w:rtl/>
        </w:rPr>
        <w:t>4) كذا في المصدر</w:t>
      </w:r>
      <w:r>
        <w:rPr>
          <w:rtl/>
        </w:rPr>
        <w:t>.</w:t>
      </w:r>
      <w:r w:rsidRPr="00294E51">
        <w:rPr>
          <w:rtl/>
        </w:rPr>
        <w:t xml:space="preserve"> وفي النسخ</w:t>
      </w:r>
      <w:r w:rsidR="008558BA">
        <w:rPr>
          <w:rtl/>
        </w:rPr>
        <w:t xml:space="preserve">: </w:t>
      </w:r>
      <w:r w:rsidRPr="00294E51">
        <w:rPr>
          <w:rtl/>
        </w:rPr>
        <w:t>فيقول</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وأن</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يضارّ</w:t>
      </w:r>
      <w:r>
        <w:rPr>
          <w:rtl/>
        </w:rPr>
        <w:t>.</w:t>
      </w:r>
    </w:p>
    <w:p w:rsidR="00E45FC6" w:rsidRPr="00294E51" w:rsidRDefault="00E45FC6" w:rsidP="00973FCB">
      <w:pPr>
        <w:pStyle w:val="libFootnote0"/>
        <w:rPr>
          <w:rtl/>
        </w:rPr>
      </w:pPr>
      <w:r>
        <w:rPr>
          <w:rtl/>
        </w:rPr>
        <w:t>(</w:t>
      </w:r>
      <w:r w:rsidRPr="00294E51">
        <w:rPr>
          <w:rtl/>
        </w:rPr>
        <w:t>7) مجمع البيان 1 / 335</w:t>
      </w:r>
      <w:r>
        <w:rPr>
          <w:rtl/>
        </w:rPr>
        <w:t>.</w:t>
      </w:r>
    </w:p>
    <w:p w:rsidR="00E45FC6" w:rsidRPr="00294E51" w:rsidRDefault="00E45FC6" w:rsidP="00973FCB">
      <w:pPr>
        <w:pStyle w:val="libFootnote0"/>
        <w:rPr>
          <w:rtl/>
        </w:rPr>
      </w:pPr>
      <w:r>
        <w:rPr>
          <w:rtl/>
        </w:rPr>
        <w:t>(</w:t>
      </w:r>
      <w:r w:rsidRPr="00294E51">
        <w:rPr>
          <w:rtl/>
        </w:rPr>
        <w:t>8) تفسير القمي 1 / 77</w:t>
      </w:r>
      <w:r>
        <w:rPr>
          <w:rtl/>
        </w:rPr>
        <w:t>.</w:t>
      </w:r>
    </w:p>
    <w:p w:rsidR="00E45FC6" w:rsidRPr="00294E51" w:rsidRDefault="00E45FC6" w:rsidP="00973FCB">
      <w:pPr>
        <w:pStyle w:val="libFootnote0"/>
        <w:rPr>
          <w:rtl/>
        </w:rPr>
      </w:pPr>
      <w:r>
        <w:rPr>
          <w:rtl/>
        </w:rPr>
        <w:t>(</w:t>
      </w:r>
      <w:r w:rsidRPr="00294E51">
        <w:rPr>
          <w:rtl/>
        </w:rPr>
        <w:t>9) تفسير العياشي 1 / 121</w:t>
      </w:r>
      <w:r w:rsidR="008558BA">
        <w:rPr>
          <w:rtl/>
        </w:rPr>
        <w:t xml:space="preserve">، </w:t>
      </w:r>
      <w:r w:rsidRPr="00294E51">
        <w:rPr>
          <w:rtl/>
        </w:rPr>
        <w:t>ح 383</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عليهما السّلام</w:t>
      </w:r>
      <w:r>
        <w:rPr>
          <w:rtl/>
        </w:rPr>
        <w:t xml:space="preserve"> ـ </w:t>
      </w:r>
      <w:r w:rsidRPr="00294E51">
        <w:rPr>
          <w:rtl/>
        </w:rPr>
        <w:t>قال</w:t>
      </w:r>
      <w:r w:rsidR="008558BA">
        <w:rPr>
          <w:rtl/>
        </w:rPr>
        <w:t xml:space="preserve">: </w:t>
      </w:r>
      <w:r w:rsidRPr="00294E51">
        <w:rPr>
          <w:rtl/>
        </w:rPr>
        <w:t>سألته عن قوله</w:t>
      </w:r>
      <w:r w:rsidR="008558BA">
        <w:rPr>
          <w:rtl/>
        </w:rPr>
        <w:t xml:space="preserve">: </w:t>
      </w:r>
      <w:r w:rsidRPr="008655CC">
        <w:rPr>
          <w:rStyle w:val="libAlaemChar"/>
          <w:rtl/>
        </w:rPr>
        <w:t>(</w:t>
      </w:r>
      <w:r w:rsidRPr="008655CC">
        <w:rPr>
          <w:rStyle w:val="libAieChar"/>
          <w:rtl/>
        </w:rPr>
        <w:t>وَعَلَى الْوارِثِ مِثْلُ ذلِكَ</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في النّفقة على الوارث</w:t>
      </w:r>
      <w:r w:rsidR="008558BA">
        <w:rPr>
          <w:rtl/>
        </w:rPr>
        <w:t xml:space="preserve">، </w:t>
      </w:r>
      <w:r w:rsidRPr="00294E51">
        <w:rPr>
          <w:rtl/>
        </w:rPr>
        <w:t>مثل ما على الوالد</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المراد بالوارث</w:t>
      </w:r>
      <w:r w:rsidR="008558BA">
        <w:rPr>
          <w:rtl/>
        </w:rPr>
        <w:t xml:space="preserve">، </w:t>
      </w:r>
      <w:r w:rsidRPr="00294E51">
        <w:rPr>
          <w:rtl/>
        </w:rPr>
        <w:t>وارث الأب</w:t>
      </w:r>
      <w:r>
        <w:rPr>
          <w:rtl/>
        </w:rPr>
        <w:t>.</w:t>
      </w:r>
      <w:r w:rsidRPr="00294E51">
        <w:rPr>
          <w:rtl/>
        </w:rPr>
        <w:t xml:space="preserve"> وهو الصّبيّ</w:t>
      </w:r>
      <w:r w:rsidR="008558BA">
        <w:rPr>
          <w:rtl/>
        </w:rPr>
        <w:t xml:space="preserve">، </w:t>
      </w:r>
      <w:r w:rsidRPr="00294E51">
        <w:rPr>
          <w:rtl/>
        </w:rPr>
        <w:t>أي</w:t>
      </w:r>
      <w:r w:rsidR="008558BA">
        <w:rPr>
          <w:rtl/>
        </w:rPr>
        <w:t xml:space="preserve">: </w:t>
      </w:r>
      <w:r w:rsidRPr="00294E51">
        <w:rPr>
          <w:rtl/>
        </w:rPr>
        <w:t>مؤن المرضعة من ماله إذا مات الأب</w:t>
      </w:r>
      <w:r>
        <w:rPr>
          <w:rtl/>
        </w:rPr>
        <w:t>.</w:t>
      </w:r>
    </w:p>
    <w:p w:rsidR="00E45FC6" w:rsidRPr="00294E51" w:rsidRDefault="00E45FC6" w:rsidP="0027199C">
      <w:pPr>
        <w:pStyle w:val="libNormal"/>
        <w:rPr>
          <w:rtl/>
        </w:rPr>
      </w:pPr>
      <w:r w:rsidRPr="00294E51">
        <w:rPr>
          <w:rtl/>
        </w:rPr>
        <w:t>والأحسن أن يقال</w:t>
      </w:r>
      <w:r w:rsidR="008558BA">
        <w:rPr>
          <w:rtl/>
        </w:rPr>
        <w:t xml:space="preserve">: </w:t>
      </w:r>
      <w:r w:rsidRPr="00294E51">
        <w:rPr>
          <w:rtl/>
        </w:rPr>
        <w:t>المراد بالوارث</w:t>
      </w:r>
      <w:r w:rsidR="008558BA">
        <w:rPr>
          <w:rtl/>
        </w:rPr>
        <w:t xml:space="preserve">، </w:t>
      </w:r>
      <w:r w:rsidRPr="00294E51">
        <w:rPr>
          <w:rtl/>
        </w:rPr>
        <w:t>الباقي من أبويه</w:t>
      </w:r>
      <w:r>
        <w:rPr>
          <w:rtl/>
        </w:rPr>
        <w:t>.</w:t>
      </w:r>
      <w:r w:rsidRPr="00294E51">
        <w:rPr>
          <w:rtl/>
        </w:rPr>
        <w:t xml:space="preserve"> وعليه مثل ذلك</w:t>
      </w:r>
      <w:r w:rsidR="008558BA">
        <w:rPr>
          <w:rtl/>
        </w:rPr>
        <w:t xml:space="preserve">، </w:t>
      </w:r>
      <w:r w:rsidRPr="00294E51">
        <w:rPr>
          <w:rtl/>
        </w:rPr>
        <w:t>أي</w:t>
      </w:r>
      <w:r w:rsidR="008558BA">
        <w:rPr>
          <w:rtl/>
        </w:rPr>
        <w:t xml:space="preserve">: </w:t>
      </w:r>
      <w:r w:rsidRPr="00294E51">
        <w:rPr>
          <w:rtl/>
        </w:rPr>
        <w:t>عدم المضارّة بأنّه إن كان للمولود له مال عنده</w:t>
      </w:r>
      <w:r w:rsidR="008558BA">
        <w:rPr>
          <w:rtl/>
        </w:rPr>
        <w:t xml:space="preserve">، </w:t>
      </w:r>
      <w:r w:rsidRPr="00294E51">
        <w:rPr>
          <w:rtl/>
        </w:rPr>
        <w:t xml:space="preserve">لا يقتّر عليه ولا يمنع الولد من أن يأتي أمّه </w:t>
      </w:r>
      <w:r w:rsidRPr="00BA2D23">
        <w:rPr>
          <w:rStyle w:val="libFootnotenumChar"/>
          <w:rtl/>
        </w:rPr>
        <w:t>(2)</w:t>
      </w:r>
      <w:r>
        <w:rPr>
          <w:rtl/>
        </w:rPr>
        <w:t>.</w:t>
      </w:r>
      <w:r w:rsidRPr="00294E51">
        <w:rPr>
          <w:rtl/>
        </w:rPr>
        <w:t xml:space="preserve"> وإن لم يكن له مال وكان ممّن يجب نفقته عليه</w:t>
      </w:r>
      <w:r w:rsidR="008558BA">
        <w:rPr>
          <w:rtl/>
        </w:rPr>
        <w:t xml:space="preserve">، </w:t>
      </w:r>
      <w:r w:rsidRPr="00294E51">
        <w:rPr>
          <w:rtl/>
        </w:rPr>
        <w:t>أنفق عليه</w:t>
      </w:r>
      <w:r w:rsidR="008558BA">
        <w:rPr>
          <w:rtl/>
        </w:rPr>
        <w:t xml:space="preserve">، </w:t>
      </w:r>
      <w:r w:rsidRPr="00294E51">
        <w:rPr>
          <w:rtl/>
        </w:rPr>
        <w:t>وغير ذلك</w:t>
      </w:r>
      <w:r>
        <w:rPr>
          <w:rtl/>
        </w:rPr>
        <w:t>.</w:t>
      </w:r>
    </w:p>
    <w:p w:rsidR="00E45FC6" w:rsidRPr="00294E51" w:rsidRDefault="00E45FC6" w:rsidP="0027199C">
      <w:pPr>
        <w:pStyle w:val="libNormal"/>
        <w:rPr>
          <w:rtl/>
        </w:rPr>
      </w:pPr>
      <w:r w:rsidRPr="00294E51">
        <w:rPr>
          <w:rtl/>
        </w:rPr>
        <w:t>والأخبار الّتي استدلّ بها الشّيخ الطّبرسيّ</w:t>
      </w:r>
      <w:r w:rsidR="008558BA">
        <w:rPr>
          <w:rtl/>
        </w:rPr>
        <w:t xml:space="preserve">، </w:t>
      </w:r>
      <w:r w:rsidRPr="00294E51">
        <w:rPr>
          <w:rtl/>
        </w:rPr>
        <w:t>كلّها تحمل على ذلك</w:t>
      </w:r>
      <w:r>
        <w:rPr>
          <w:rtl/>
        </w:rPr>
        <w:t>.</w:t>
      </w:r>
      <w:r w:rsidRPr="00294E51">
        <w:rPr>
          <w:rtl/>
        </w:rPr>
        <w:t xml:space="preserve"> يدلّ على هذا الحمل</w:t>
      </w:r>
    </w:p>
    <w:p w:rsidR="00E45FC6" w:rsidRPr="00294E51" w:rsidRDefault="00E45FC6" w:rsidP="0027199C">
      <w:pPr>
        <w:pStyle w:val="libNormal"/>
        <w:rPr>
          <w:rtl/>
        </w:rPr>
      </w:pPr>
      <w:r w:rsidRPr="00294E51">
        <w:rPr>
          <w:rtl/>
        </w:rPr>
        <w:t xml:space="preserve">، ما رواه أبو الصّباح </w:t>
      </w:r>
      <w:r w:rsidRPr="00BA2D23">
        <w:rPr>
          <w:rStyle w:val="libFootnotenumChar"/>
          <w:rtl/>
        </w:rPr>
        <w:t>(3)</w:t>
      </w:r>
      <w:r w:rsidR="008558BA">
        <w:rPr>
          <w:rtl/>
        </w:rPr>
        <w:t xml:space="preserve">: </w:t>
      </w:r>
      <w:r w:rsidRPr="00294E51">
        <w:rPr>
          <w:rtl/>
        </w:rPr>
        <w:t>قال</w:t>
      </w:r>
      <w:r w:rsidR="008558BA">
        <w:rPr>
          <w:rtl/>
        </w:rPr>
        <w:t xml:space="preserve">: </w:t>
      </w:r>
      <w:r w:rsidRPr="00294E51">
        <w:rPr>
          <w:rtl/>
        </w:rPr>
        <w:t>سئل أبو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وَعَلَى الْوارِثِ مِثْلُ ذلِكَ</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ليس </w:t>
      </w:r>
      <w:r w:rsidRPr="00BA2D23">
        <w:rPr>
          <w:rStyle w:val="libFootnotenumChar"/>
          <w:rtl/>
        </w:rPr>
        <w:t>(4)</w:t>
      </w:r>
      <w:r w:rsidRPr="00294E51">
        <w:rPr>
          <w:rtl/>
        </w:rPr>
        <w:t xml:space="preserve"> للوارث أن يضارّ المرأة</w:t>
      </w:r>
      <w:r>
        <w:rPr>
          <w:rtl/>
        </w:rPr>
        <w:t>.</w:t>
      </w:r>
      <w:r w:rsidRPr="00294E51">
        <w:rPr>
          <w:rtl/>
        </w:rPr>
        <w:t xml:space="preserve"> فيقول</w:t>
      </w:r>
      <w:r w:rsidR="008558BA">
        <w:rPr>
          <w:rtl/>
        </w:rPr>
        <w:t xml:space="preserve">: </w:t>
      </w:r>
      <w:r w:rsidRPr="00294E51">
        <w:rPr>
          <w:rtl/>
        </w:rPr>
        <w:t>لا</w:t>
      </w:r>
      <w:r>
        <w:rPr>
          <w:rtl/>
        </w:rPr>
        <w:t>.</w:t>
      </w:r>
      <w:r w:rsidRPr="00294E51">
        <w:rPr>
          <w:rtl/>
        </w:rPr>
        <w:t xml:space="preserve"> أدع ولدها يأتيها</w:t>
      </w:r>
      <w:r w:rsidR="008558BA">
        <w:rPr>
          <w:rtl/>
        </w:rPr>
        <w:t xml:space="preserve">، </w:t>
      </w:r>
      <w:r w:rsidRPr="00294E51">
        <w:rPr>
          <w:rtl/>
        </w:rPr>
        <w:t>ويضارّ ولدها إن كان لهم عنده شيء</w:t>
      </w:r>
      <w:r>
        <w:rPr>
          <w:rtl/>
        </w:rPr>
        <w:t>.</w:t>
      </w:r>
      <w:r w:rsidRPr="00294E51">
        <w:rPr>
          <w:rtl/>
        </w:rPr>
        <w:t xml:space="preserve"> ولا ينبغي أن يقترّ عليهم</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(5)</w:t>
      </w:r>
      <w:r w:rsidR="008558BA">
        <w:rPr>
          <w:rtl/>
        </w:rPr>
        <w:t xml:space="preserve">: </w:t>
      </w:r>
      <w:r w:rsidRPr="00294E51">
        <w:rPr>
          <w:rtl/>
        </w:rPr>
        <w:t>وقضى أمير المؤمنين</w:t>
      </w:r>
      <w:r>
        <w:rPr>
          <w:rtl/>
        </w:rPr>
        <w:t xml:space="preserve"> ـ </w:t>
      </w:r>
      <w:r w:rsidRPr="00294E51">
        <w:rPr>
          <w:rtl/>
        </w:rPr>
        <w:t>عليه السّلام</w:t>
      </w:r>
      <w:r>
        <w:rPr>
          <w:rtl/>
        </w:rPr>
        <w:t xml:space="preserve"> ـ </w:t>
      </w:r>
      <w:r w:rsidRPr="00294E51">
        <w:rPr>
          <w:rtl/>
        </w:rPr>
        <w:t>في رجل توفّي</w:t>
      </w:r>
      <w:r w:rsidR="008558BA">
        <w:rPr>
          <w:rtl/>
        </w:rPr>
        <w:t xml:space="preserve">، </w:t>
      </w:r>
      <w:r w:rsidRPr="00294E51">
        <w:rPr>
          <w:rtl/>
        </w:rPr>
        <w:t>وترك صبيّا</w:t>
      </w:r>
      <w:r w:rsidR="008558BA">
        <w:rPr>
          <w:rtl/>
        </w:rPr>
        <w:t xml:space="preserve">، </w:t>
      </w:r>
      <w:r w:rsidRPr="00294E51">
        <w:rPr>
          <w:rtl/>
        </w:rPr>
        <w:t>واسترضع له</w:t>
      </w:r>
      <w:r w:rsidR="008558BA">
        <w:rPr>
          <w:rtl/>
        </w:rPr>
        <w:t xml:space="preserve">، </w:t>
      </w:r>
      <w:r w:rsidRPr="00294E51">
        <w:rPr>
          <w:rtl/>
        </w:rPr>
        <w:t>أنّ أجر رضاع الصّبيّ ممّا يرث من أبيه وأمّه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أَرادا فِصالاً عَنْ تَراضٍ مِنْهُما وَتَشاوُرٍ</w:t>
      </w:r>
      <w:r w:rsidRPr="008655CC">
        <w:rPr>
          <w:rStyle w:val="libAlaemChar"/>
          <w:rtl/>
        </w:rPr>
        <w:t>)</w:t>
      </w:r>
      <w:r w:rsidR="008558BA">
        <w:rPr>
          <w:rtl/>
        </w:rPr>
        <w:t xml:space="preserve">، </w:t>
      </w:r>
      <w:r w:rsidRPr="00294E51">
        <w:rPr>
          <w:rtl/>
        </w:rPr>
        <w:t>أي</w:t>
      </w:r>
      <w:r w:rsidR="008558BA">
        <w:rPr>
          <w:rtl/>
        </w:rPr>
        <w:t xml:space="preserve">: </w:t>
      </w:r>
      <w:r w:rsidRPr="00294E51">
        <w:rPr>
          <w:rtl/>
        </w:rPr>
        <w:t>فصالا صادرا عن التّراضي منهما والتّشاور قبل الحولين</w:t>
      </w:r>
      <w:r>
        <w:rPr>
          <w:rtl/>
        </w:rPr>
        <w:t>.</w:t>
      </w:r>
    </w:p>
    <w:p w:rsidR="00E45FC6" w:rsidRPr="00294E51" w:rsidRDefault="00E45FC6" w:rsidP="0027199C">
      <w:pPr>
        <w:pStyle w:val="libNormal"/>
        <w:rPr>
          <w:rtl/>
        </w:rPr>
      </w:pPr>
      <w:r w:rsidRPr="00294E51">
        <w:rPr>
          <w:rtl/>
        </w:rPr>
        <w:t>والتّشاور والمشاورة والمشورة والمشورة</w:t>
      </w:r>
      <w:r w:rsidR="008558BA">
        <w:rPr>
          <w:rtl/>
        </w:rPr>
        <w:t xml:space="preserve">، </w:t>
      </w:r>
      <w:r w:rsidRPr="00294E51">
        <w:rPr>
          <w:rtl/>
        </w:rPr>
        <w:t>استخراج الرّأي من شرت العسل إذا استخرجته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جُناحَ عَلَيْهِما</w:t>
      </w:r>
      <w:r w:rsidRPr="008655CC">
        <w:rPr>
          <w:rStyle w:val="libAlaemChar"/>
          <w:rtl/>
        </w:rPr>
        <w:t>)</w:t>
      </w:r>
      <w:r w:rsidRPr="00294E51">
        <w:rPr>
          <w:rtl/>
        </w:rPr>
        <w:t xml:space="preserve"> في ذلك واعتبار التّراضي</w:t>
      </w:r>
      <w:r w:rsidR="008558BA">
        <w:rPr>
          <w:rtl/>
        </w:rPr>
        <w:t xml:space="preserve">، </w:t>
      </w:r>
      <w:r w:rsidRPr="00294E51">
        <w:rPr>
          <w:rtl/>
        </w:rPr>
        <w:t>لمصلحة الطّفل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أَرَدْتُمْ أَنْ تَسْتَرْضِعُوا أَوْلادَكُمْ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تسترضعوا المراضع أولادكم</w:t>
      </w:r>
      <w:r w:rsidR="008558BA">
        <w:rPr>
          <w:rtl/>
        </w:rPr>
        <w:t xml:space="preserve">، </w:t>
      </w:r>
      <w:r w:rsidRPr="00294E51">
        <w:rPr>
          <w:rtl/>
        </w:rPr>
        <w:t>من استرضعتها إياه</w:t>
      </w:r>
      <w:r>
        <w:rPr>
          <w:rtl/>
        </w:rPr>
        <w:t>.</w:t>
      </w:r>
      <w:r w:rsidRPr="00294E51">
        <w:rPr>
          <w:rtl/>
        </w:rPr>
        <w:t xml:space="preserve"> فحذف المفعول الأوّل</w:t>
      </w:r>
      <w:r w:rsidR="008558BA">
        <w:rPr>
          <w:rtl/>
        </w:rPr>
        <w:t xml:space="preserve">، </w:t>
      </w:r>
      <w:r w:rsidRPr="00294E51">
        <w:rPr>
          <w:rtl/>
        </w:rPr>
        <w:t>للقرينة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جُناحَ عَلَيْكُمْ</w:t>
      </w:r>
      <w:r w:rsidRPr="008655CC">
        <w:rPr>
          <w:rStyle w:val="libAlaemChar"/>
          <w:rtl/>
        </w:rPr>
        <w:t>)</w:t>
      </w:r>
      <w:r w:rsidR="008558BA">
        <w:rPr>
          <w:rtl/>
        </w:rPr>
        <w:t xml:space="preserve">: </w:t>
      </w:r>
      <w:r w:rsidRPr="00294E51">
        <w:rPr>
          <w:rtl/>
        </w:rPr>
        <w:t>فيه وفي نفي الجناح</w:t>
      </w:r>
      <w:r w:rsidR="008558BA">
        <w:rPr>
          <w:rtl/>
        </w:rPr>
        <w:t xml:space="preserve">، </w:t>
      </w:r>
      <w:r w:rsidRPr="00294E51">
        <w:rPr>
          <w:rtl/>
        </w:rPr>
        <w:t>إشعار بأنّ لبن أمّه أولى</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123</w:t>
      </w:r>
      <w:r>
        <w:rPr>
          <w:rtl/>
        </w:rPr>
        <w:t>.</w:t>
      </w:r>
    </w:p>
    <w:p w:rsidR="00E45FC6" w:rsidRPr="00294E51" w:rsidRDefault="00E45FC6" w:rsidP="00973FCB">
      <w:pPr>
        <w:pStyle w:val="libFootnote0"/>
        <w:rPr>
          <w:rtl/>
        </w:rPr>
      </w:pPr>
      <w:r>
        <w:rPr>
          <w:rtl/>
        </w:rPr>
        <w:t>(</w:t>
      </w:r>
      <w:r w:rsidRPr="00294E51">
        <w:rPr>
          <w:rtl/>
        </w:rPr>
        <w:t>2) النسخ</w:t>
      </w:r>
      <w:r w:rsidR="008558BA">
        <w:rPr>
          <w:rtl/>
        </w:rPr>
        <w:t xml:space="preserve">: </w:t>
      </w:r>
      <w:r w:rsidRPr="00294E51">
        <w:rPr>
          <w:rtl/>
        </w:rPr>
        <w:t>أمّها</w:t>
      </w:r>
      <w:r>
        <w:rPr>
          <w:rtl/>
        </w:rPr>
        <w:t>.</w:t>
      </w:r>
    </w:p>
    <w:p w:rsidR="00E45FC6" w:rsidRPr="00294E51" w:rsidRDefault="00E45FC6" w:rsidP="00973FCB">
      <w:pPr>
        <w:pStyle w:val="libFootnote0"/>
        <w:rPr>
          <w:rtl/>
        </w:rPr>
      </w:pPr>
      <w:r>
        <w:rPr>
          <w:rtl/>
        </w:rPr>
        <w:t>(</w:t>
      </w:r>
      <w:r w:rsidRPr="00294E51">
        <w:rPr>
          <w:rtl/>
        </w:rPr>
        <w:t>3) تفسير العياشي 1 / 121</w:t>
      </w:r>
      <w:r w:rsidR="008558BA">
        <w:rPr>
          <w:rtl/>
        </w:rPr>
        <w:t xml:space="preserve">، </w:t>
      </w:r>
      <w:r w:rsidRPr="00294E51">
        <w:rPr>
          <w:rtl/>
        </w:rPr>
        <w:t>ح 384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لا</w:t>
      </w:r>
      <w:r>
        <w:rPr>
          <w:rtl/>
        </w:rPr>
        <w:t>.</w:t>
      </w:r>
    </w:p>
    <w:p w:rsidR="00E45FC6" w:rsidRPr="00294E51" w:rsidRDefault="00E45FC6" w:rsidP="00973FCB">
      <w:pPr>
        <w:pStyle w:val="libFootnote0"/>
        <w:rPr>
          <w:rtl/>
        </w:rPr>
      </w:pPr>
      <w:r>
        <w:rPr>
          <w:rtl/>
        </w:rPr>
        <w:t>(</w:t>
      </w:r>
      <w:r w:rsidRPr="00294E51">
        <w:rPr>
          <w:rtl/>
        </w:rPr>
        <w:t>5) من لا يحضره الفقيه 3 / 309</w:t>
      </w:r>
      <w:r w:rsidR="008558BA">
        <w:rPr>
          <w:rtl/>
        </w:rPr>
        <w:t xml:space="preserve">، </w:t>
      </w:r>
      <w:r w:rsidRPr="00294E51">
        <w:rPr>
          <w:rtl/>
        </w:rPr>
        <w:t>ح 1487</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كتاب عيون الأخبار </w:t>
      </w:r>
      <w:r w:rsidRPr="00BA2D23">
        <w:rPr>
          <w:rStyle w:val="libFootnotenumChar"/>
          <w:rtl/>
        </w:rPr>
        <w:t>(1)</w:t>
      </w:r>
      <w:r w:rsidR="008558BA">
        <w:rPr>
          <w:rtl/>
        </w:rPr>
        <w:t xml:space="preserve">، </w:t>
      </w:r>
      <w:r w:rsidRPr="00294E51">
        <w:rPr>
          <w:rtl/>
        </w:rPr>
        <w:t>بإسناده</w:t>
      </w:r>
      <w:r w:rsidR="008558BA">
        <w:rPr>
          <w:rtl/>
        </w:rPr>
        <w:t xml:space="preserve">،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ليس للصّبيّ لبن خير من لبن 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إِذا سَلَّمْتُمْ</w:t>
      </w:r>
      <w:r w:rsidRPr="008655CC">
        <w:rPr>
          <w:rStyle w:val="libAlaemChar"/>
          <w:rtl/>
        </w:rPr>
        <w:t>)</w:t>
      </w:r>
      <w:r w:rsidRPr="00294E51">
        <w:rPr>
          <w:rtl/>
        </w:rPr>
        <w:t xml:space="preserve"> إلى المراضع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ما آتَيْتُمْ</w:t>
      </w:r>
      <w:r w:rsidRPr="008655CC">
        <w:rPr>
          <w:rStyle w:val="libAlaemChar"/>
          <w:rtl/>
        </w:rPr>
        <w:t>)</w:t>
      </w:r>
      <w:r w:rsidR="008558BA">
        <w:rPr>
          <w:rtl/>
        </w:rPr>
        <w:t xml:space="preserve">، </w:t>
      </w:r>
      <w:r w:rsidRPr="00294E51">
        <w:rPr>
          <w:rtl/>
        </w:rPr>
        <w:t>أي</w:t>
      </w:r>
      <w:r w:rsidR="008558BA">
        <w:rPr>
          <w:rtl/>
        </w:rPr>
        <w:t xml:space="preserve">: </w:t>
      </w:r>
      <w:r w:rsidRPr="00294E51">
        <w:rPr>
          <w:rtl/>
        </w:rPr>
        <w:t>أردتم إيتاءه</w:t>
      </w:r>
      <w:r w:rsidR="008558BA">
        <w:rPr>
          <w:rtl/>
        </w:rPr>
        <w:t xml:space="preserve">، </w:t>
      </w:r>
      <w:r w:rsidRPr="00294E51">
        <w:rPr>
          <w:rtl/>
        </w:rPr>
        <w:t xml:space="preserve">كقوله تعالى </w:t>
      </w:r>
      <w:r w:rsidRPr="00BA2D23">
        <w:rPr>
          <w:rStyle w:val="libFootnotenumChar"/>
          <w:rtl/>
        </w:rPr>
        <w:t>(2)</w:t>
      </w:r>
      <w:r w:rsidR="008558BA">
        <w:rPr>
          <w:rtl/>
        </w:rPr>
        <w:t xml:space="preserve">: </w:t>
      </w:r>
      <w:r w:rsidRPr="008655CC">
        <w:rPr>
          <w:rStyle w:val="libAlaemChar"/>
          <w:rtl/>
        </w:rPr>
        <w:t>(</w:t>
      </w:r>
      <w:r w:rsidRPr="008655CC">
        <w:rPr>
          <w:rStyle w:val="libAieChar"/>
          <w:rtl/>
        </w:rPr>
        <w:t>إِذا قُمْتُمْ إِلَى الصَّلاةِ</w:t>
      </w:r>
      <w:r w:rsidRPr="008655CC">
        <w:rPr>
          <w:rStyle w:val="libAlaemChar"/>
          <w:rtl/>
        </w:rPr>
        <w:t>)</w:t>
      </w:r>
      <w:r>
        <w:rPr>
          <w:rtl/>
        </w:rPr>
        <w:t>.</w:t>
      </w:r>
    </w:p>
    <w:p w:rsidR="00E45FC6" w:rsidRPr="00294E51" w:rsidRDefault="00E45FC6" w:rsidP="0027199C">
      <w:pPr>
        <w:pStyle w:val="libNormal"/>
        <w:rPr>
          <w:rtl/>
        </w:rPr>
      </w:pPr>
      <w:r w:rsidRPr="00294E51">
        <w:rPr>
          <w:rtl/>
        </w:rPr>
        <w:t>وقرء ابن كثير</w:t>
      </w:r>
      <w:r w:rsidR="008558BA">
        <w:rPr>
          <w:rtl/>
        </w:rPr>
        <w:t xml:space="preserve">: </w:t>
      </w:r>
      <w:r w:rsidRPr="00294E51">
        <w:rPr>
          <w:rtl/>
        </w:rPr>
        <w:t>«ما أتيتم» من أتى عليه إليه إحسانا إذا فعله</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أوتيتم</w:t>
      </w:r>
      <w:r w:rsidR="008558BA">
        <w:rPr>
          <w:rtl/>
        </w:rPr>
        <w:t xml:space="preserve">، </w:t>
      </w:r>
      <w:r w:rsidRPr="00294E51">
        <w:rPr>
          <w:rtl/>
        </w:rPr>
        <w:t>أي</w:t>
      </w:r>
      <w:r w:rsidR="008558BA">
        <w:rPr>
          <w:rtl/>
        </w:rPr>
        <w:t xml:space="preserve">: </w:t>
      </w:r>
      <w:r w:rsidRPr="00294E51">
        <w:rPr>
          <w:rtl/>
        </w:rPr>
        <w:t>ما أتاكم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صلة «سلّمتهم»</w:t>
      </w:r>
      <w:r w:rsidR="008558BA">
        <w:rPr>
          <w:rtl/>
        </w:rPr>
        <w:t xml:space="preserve">، </w:t>
      </w:r>
      <w:r w:rsidRPr="00294E51">
        <w:rPr>
          <w:rtl/>
        </w:rPr>
        <w:t>أي</w:t>
      </w:r>
      <w:r w:rsidR="008558BA">
        <w:rPr>
          <w:rtl/>
        </w:rPr>
        <w:t xml:space="preserve">: </w:t>
      </w:r>
      <w:r w:rsidRPr="00294E51">
        <w:rPr>
          <w:rtl/>
        </w:rPr>
        <w:t>بالوجه المتعارف المستحسن شرعا</w:t>
      </w:r>
      <w:r>
        <w:rPr>
          <w:rtl/>
        </w:rPr>
        <w:t>.</w:t>
      </w:r>
    </w:p>
    <w:p w:rsidR="00E45FC6" w:rsidRPr="00294E51" w:rsidRDefault="00E45FC6" w:rsidP="0027199C">
      <w:pPr>
        <w:pStyle w:val="libNormal"/>
        <w:rPr>
          <w:rtl/>
        </w:rPr>
      </w:pPr>
      <w:r w:rsidRPr="00294E51">
        <w:rPr>
          <w:rtl/>
        </w:rPr>
        <w:t>وجواب الشّرط محذوف</w:t>
      </w:r>
      <w:r>
        <w:rPr>
          <w:rtl/>
        </w:rPr>
        <w:t>.</w:t>
      </w:r>
      <w:r w:rsidRPr="00294E51">
        <w:rPr>
          <w:rtl/>
        </w:rPr>
        <w:t xml:space="preserve"> دلّ عليه ما قبله</w:t>
      </w:r>
      <w:r w:rsidR="008558BA">
        <w:rPr>
          <w:rtl/>
        </w:rPr>
        <w:t xml:space="preserve">، </w:t>
      </w:r>
      <w:r w:rsidRPr="00294E51">
        <w:rPr>
          <w:rtl/>
        </w:rPr>
        <w:t>أي</w:t>
      </w:r>
      <w:r w:rsidR="008558BA">
        <w:rPr>
          <w:rtl/>
        </w:rPr>
        <w:t xml:space="preserve">: </w:t>
      </w:r>
      <w:r w:rsidRPr="00294E51">
        <w:rPr>
          <w:rtl/>
        </w:rPr>
        <w:t>فلا جناح عليه</w:t>
      </w:r>
      <w:r w:rsidR="008558BA">
        <w:rPr>
          <w:rtl/>
        </w:rPr>
        <w:t xml:space="preserve">، </w:t>
      </w:r>
      <w:r w:rsidRPr="00294E51">
        <w:rPr>
          <w:rtl/>
        </w:rPr>
        <w:t>أو الشّرط في موضع الحال</w:t>
      </w:r>
      <w:r>
        <w:rPr>
          <w:rtl/>
        </w:rPr>
        <w:t>.</w:t>
      </w:r>
      <w:r w:rsidRPr="00294E51">
        <w:rPr>
          <w:rtl/>
        </w:rPr>
        <w:t xml:space="preserve"> فلا يحتاج إلى الجواب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مبالغة في أمر الأطفال والمراضع</w:t>
      </w:r>
      <w:r>
        <w:rPr>
          <w:rtl/>
        </w:rPr>
        <w:t>.</w:t>
      </w:r>
      <w:r w:rsidRPr="00294E51">
        <w:rPr>
          <w:rtl/>
        </w:rPr>
        <w:t xml:space="preserve"> ومن جملة التّقوى في أمر الأطفال</w:t>
      </w:r>
      <w:r w:rsidR="008558BA">
        <w:rPr>
          <w:rtl/>
        </w:rPr>
        <w:t xml:space="preserve">، </w:t>
      </w:r>
      <w:r w:rsidRPr="00294E51">
        <w:rPr>
          <w:rtl/>
        </w:rPr>
        <w:t>اختيار المراضع الخيار لاولادكم</w:t>
      </w:r>
      <w:r>
        <w:rPr>
          <w:rtl/>
        </w:rPr>
        <w:t>.</w:t>
      </w:r>
      <w:r w:rsidRPr="00294E51">
        <w:rPr>
          <w:rtl/>
        </w:rPr>
        <w:t xml:space="preserve"> فإنّ اللّبن يعدى</w:t>
      </w:r>
      <w:r>
        <w:rPr>
          <w:rtl/>
        </w:rPr>
        <w:t>.</w:t>
      </w:r>
    </w:p>
    <w:p w:rsidR="00E45FC6" w:rsidRPr="00294E51" w:rsidRDefault="00E45FC6" w:rsidP="0027199C">
      <w:pPr>
        <w:pStyle w:val="libNormal"/>
        <w:rPr>
          <w:rtl/>
        </w:rPr>
      </w:pPr>
      <w:r>
        <w:rPr>
          <w:rtl/>
        </w:rPr>
        <w:t>و</w:t>
      </w:r>
      <w:r w:rsidRPr="00294E51">
        <w:rPr>
          <w:rtl/>
        </w:rPr>
        <w:t xml:space="preserve">في كتاب عيون الأخبار </w:t>
      </w:r>
      <w:r w:rsidRPr="00BA2D23">
        <w:rPr>
          <w:rStyle w:val="libFootnotenumChar"/>
          <w:rtl/>
        </w:rPr>
        <w:t>(3)</w:t>
      </w:r>
      <w:r w:rsidR="008558BA">
        <w:rPr>
          <w:rtl/>
        </w:rPr>
        <w:t xml:space="preserve">، </w:t>
      </w:r>
      <w:r w:rsidRPr="00294E51">
        <w:rPr>
          <w:rtl/>
        </w:rPr>
        <w:t>بإسناده إلى الرّضا</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لا تسترضعوا الحمقاء ولا العمشاء</w:t>
      </w:r>
      <w:r>
        <w:rPr>
          <w:rtl/>
        </w:rPr>
        <w:t>.</w:t>
      </w:r>
      <w:r w:rsidRPr="00294E51">
        <w:rPr>
          <w:rtl/>
        </w:rPr>
        <w:t xml:space="preserve"> فإنّ اللّبن يعدى</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(4)</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وتوقّوا أولادكم من لبن البغيّ من النّساء والمجنون</w:t>
      </w:r>
      <w:r>
        <w:rPr>
          <w:rtl/>
        </w:rPr>
        <w:t>.</w:t>
      </w:r>
      <w:r w:rsidRPr="00294E51">
        <w:rPr>
          <w:rtl/>
        </w:rPr>
        <w:t xml:space="preserve"> فإنّ اللّبن يعدى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بِما تَعْمَلُونَ بَصِيرٌ</w:t>
      </w:r>
      <w:r w:rsidRPr="008655CC">
        <w:rPr>
          <w:rStyle w:val="libAlaemChar"/>
          <w:rtl/>
        </w:rPr>
        <w:t>)</w:t>
      </w:r>
      <w:r w:rsidRPr="00294E51">
        <w:rPr>
          <w:rtl/>
        </w:rPr>
        <w:t xml:space="preserve"> </w:t>
      </w:r>
      <w:r>
        <w:rPr>
          <w:rtl/>
        </w:rPr>
        <w:t>(</w:t>
      </w:r>
      <w:r w:rsidRPr="00294E51">
        <w:rPr>
          <w:rtl/>
        </w:rPr>
        <w:t>233) :</w:t>
      </w:r>
    </w:p>
    <w:p w:rsidR="00E45FC6" w:rsidRPr="00294E51" w:rsidRDefault="00E45FC6" w:rsidP="0027199C">
      <w:pPr>
        <w:pStyle w:val="libNormal"/>
        <w:rPr>
          <w:rtl/>
        </w:rPr>
      </w:pPr>
      <w:r w:rsidRPr="00294E51">
        <w:rPr>
          <w:rtl/>
        </w:rPr>
        <w:t>حثّ وتهديد وفي إيراد البصير</w:t>
      </w:r>
      <w:r w:rsidR="008558BA">
        <w:rPr>
          <w:rtl/>
        </w:rPr>
        <w:t xml:space="preserve">، </w:t>
      </w:r>
      <w:r w:rsidRPr="00294E51">
        <w:rPr>
          <w:rtl/>
        </w:rPr>
        <w:t>مكان العليم</w:t>
      </w:r>
      <w:r w:rsidR="008558BA">
        <w:rPr>
          <w:rtl/>
        </w:rPr>
        <w:t xml:space="preserve">، </w:t>
      </w:r>
      <w:r w:rsidRPr="00294E51">
        <w:rPr>
          <w:rtl/>
        </w:rPr>
        <w:t>زيادة مبالغة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يُتَوَفَّوْنَ مِنْكُمْ وَيَذَرُونَ أَزْواجاً يَتَرَبَّصْنَ بِأَنْفُسِهِنَّ أَرْبَعَةَ أَشْهُرٍ وَعَشْراً</w:t>
      </w:r>
      <w:r w:rsidRPr="008655CC">
        <w:rPr>
          <w:rStyle w:val="libAlaemChar"/>
          <w:rtl/>
        </w:rPr>
        <w:t>)</w:t>
      </w:r>
      <w:r w:rsidR="008558BA">
        <w:rPr>
          <w:rtl/>
        </w:rPr>
        <w:t xml:space="preserve">، </w:t>
      </w:r>
      <w:r w:rsidRPr="00294E51">
        <w:rPr>
          <w:rtl/>
        </w:rPr>
        <w:t>أي</w:t>
      </w:r>
      <w:r w:rsidR="008558BA">
        <w:rPr>
          <w:rtl/>
        </w:rPr>
        <w:t xml:space="preserve">: </w:t>
      </w:r>
      <w:r w:rsidRPr="00294E51">
        <w:rPr>
          <w:rtl/>
        </w:rPr>
        <w:t>أزواج الّذين</w:t>
      </w:r>
      <w:r w:rsidR="008558BA">
        <w:rPr>
          <w:rtl/>
        </w:rPr>
        <w:t xml:space="preserve">، </w:t>
      </w:r>
      <w:r w:rsidRPr="00294E51">
        <w:rPr>
          <w:rtl/>
        </w:rPr>
        <w:t>أو يتربّصن بعدهم الأزواج المتروكة</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 xml:space="preserve">يتوفّون </w:t>
      </w:r>
      <w:r>
        <w:rPr>
          <w:rtl/>
        </w:rPr>
        <w:t>(</w:t>
      </w:r>
      <w:r w:rsidRPr="00294E51">
        <w:rPr>
          <w:rtl/>
        </w:rPr>
        <w:t>بفتح الياء</w:t>
      </w:r>
      <w:r>
        <w:rPr>
          <w:rtl/>
        </w:rPr>
        <w:t>)</w:t>
      </w:r>
      <w:r w:rsidR="008558BA">
        <w:rPr>
          <w:rtl/>
        </w:rPr>
        <w:t xml:space="preserve">، </w:t>
      </w:r>
      <w:r w:rsidRPr="00294E51">
        <w:rPr>
          <w:rtl/>
        </w:rPr>
        <w:t>أي</w:t>
      </w:r>
      <w:r w:rsidR="008558BA">
        <w:rPr>
          <w:rtl/>
        </w:rPr>
        <w:t xml:space="preserve">: </w:t>
      </w:r>
      <w:r w:rsidRPr="00294E51">
        <w:rPr>
          <w:rtl/>
        </w:rPr>
        <w:t>يستوفون آجالهم</w:t>
      </w:r>
      <w:r>
        <w:rPr>
          <w:rtl/>
        </w:rPr>
        <w:t>.</w:t>
      </w:r>
    </w:p>
    <w:p w:rsidR="00E45FC6" w:rsidRPr="00294E51" w:rsidRDefault="00E45FC6" w:rsidP="0027199C">
      <w:pPr>
        <w:pStyle w:val="libNormal"/>
        <w:rPr>
          <w:rtl/>
        </w:rPr>
      </w:pPr>
      <w:r w:rsidRPr="00294E51">
        <w:rPr>
          <w:rtl/>
        </w:rPr>
        <w:t>وتأنيث العشر</w:t>
      </w:r>
      <w:r w:rsidR="008558BA">
        <w:rPr>
          <w:rtl/>
        </w:rPr>
        <w:t xml:space="preserve">، </w:t>
      </w:r>
      <w:r w:rsidRPr="00294E51">
        <w:rPr>
          <w:rtl/>
        </w:rPr>
        <w:t>باعتبار اللّيالي لأنّها غرر الشّهور والأيّام</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(5)</w:t>
      </w:r>
      <w:r w:rsidR="008558BA">
        <w:rPr>
          <w:rtl/>
        </w:rPr>
        <w:t xml:space="preserve">: </w:t>
      </w:r>
      <w:r w:rsidRPr="00294E51">
        <w:rPr>
          <w:rtl/>
        </w:rPr>
        <w:t>ولعلّ المقتضى لهذا التّقدير</w:t>
      </w:r>
      <w:r w:rsidR="008558BA">
        <w:rPr>
          <w:rtl/>
        </w:rPr>
        <w:t xml:space="preserve">، </w:t>
      </w:r>
      <w:r w:rsidRPr="00294E51">
        <w:rPr>
          <w:rtl/>
        </w:rPr>
        <w:t>أنّ الجنين في غالب الأمر يتحرّك لثلاثة أشهر إن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2 / 34</w:t>
      </w:r>
      <w:r w:rsidR="008558BA">
        <w:rPr>
          <w:rtl/>
        </w:rPr>
        <w:t xml:space="preserve">، </w:t>
      </w:r>
      <w:r w:rsidRPr="00294E51">
        <w:rPr>
          <w:rtl/>
        </w:rPr>
        <w:t>ح 69</w:t>
      </w:r>
      <w:r>
        <w:rPr>
          <w:rtl/>
        </w:rPr>
        <w:t>.</w:t>
      </w:r>
    </w:p>
    <w:p w:rsidR="00E45FC6" w:rsidRPr="00294E51" w:rsidRDefault="00E45FC6" w:rsidP="00973FCB">
      <w:pPr>
        <w:pStyle w:val="libFootnote0"/>
        <w:rPr>
          <w:rtl/>
        </w:rPr>
      </w:pPr>
      <w:r>
        <w:rPr>
          <w:rtl/>
        </w:rPr>
        <w:t>(</w:t>
      </w:r>
      <w:r w:rsidRPr="00294E51">
        <w:rPr>
          <w:rtl/>
        </w:rPr>
        <w:t>2) المائدة / 6</w:t>
      </w:r>
      <w:r>
        <w:rPr>
          <w:rtl/>
        </w:rPr>
        <w:t>.</w:t>
      </w:r>
    </w:p>
    <w:p w:rsidR="00E45FC6" w:rsidRPr="00294E51" w:rsidRDefault="00E45FC6" w:rsidP="00973FCB">
      <w:pPr>
        <w:pStyle w:val="libFootnote0"/>
        <w:rPr>
          <w:rtl/>
        </w:rPr>
      </w:pPr>
      <w:r>
        <w:rPr>
          <w:rtl/>
        </w:rPr>
        <w:t>(</w:t>
      </w:r>
      <w:r w:rsidRPr="00294E51">
        <w:rPr>
          <w:rtl/>
        </w:rPr>
        <w:t>3) عيون أخبار الرضا 2 / 34</w:t>
      </w:r>
      <w:r w:rsidR="008558BA">
        <w:rPr>
          <w:rtl/>
        </w:rPr>
        <w:t xml:space="preserve">، </w:t>
      </w:r>
      <w:r w:rsidRPr="00294E51">
        <w:rPr>
          <w:rtl/>
        </w:rPr>
        <w:t>ح 67</w:t>
      </w:r>
      <w:r>
        <w:rPr>
          <w:rtl/>
        </w:rPr>
        <w:t>.</w:t>
      </w:r>
    </w:p>
    <w:p w:rsidR="00E45FC6" w:rsidRPr="00294E51" w:rsidRDefault="00E45FC6" w:rsidP="00973FCB">
      <w:pPr>
        <w:pStyle w:val="libFootnote0"/>
        <w:rPr>
          <w:rtl/>
        </w:rPr>
      </w:pPr>
      <w:r>
        <w:rPr>
          <w:rtl/>
        </w:rPr>
        <w:t>(</w:t>
      </w:r>
      <w:r w:rsidRPr="00294E51">
        <w:rPr>
          <w:rtl/>
        </w:rPr>
        <w:t>4) الخصال 2 / 615</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5) أنوار التنزيل 1 / 124</w:t>
      </w:r>
      <w:r>
        <w:rPr>
          <w:rtl/>
        </w:rPr>
        <w:t>.</w:t>
      </w:r>
    </w:p>
    <w:p w:rsidR="00E45FC6" w:rsidRPr="00294E51" w:rsidRDefault="00E45FC6" w:rsidP="00F63BC9">
      <w:pPr>
        <w:pStyle w:val="libNormal0"/>
        <w:rPr>
          <w:rtl/>
        </w:rPr>
      </w:pPr>
      <w:r>
        <w:rPr>
          <w:rtl/>
        </w:rPr>
        <w:br w:type="page"/>
      </w:r>
      <w:r w:rsidRPr="00294E51">
        <w:rPr>
          <w:rtl/>
        </w:rPr>
        <w:lastRenderedPageBreak/>
        <w:t>كان ذكرا</w:t>
      </w:r>
      <w:r w:rsidR="008558BA">
        <w:rPr>
          <w:rtl/>
        </w:rPr>
        <w:t xml:space="preserve">، </w:t>
      </w:r>
      <w:r w:rsidRPr="00294E51">
        <w:rPr>
          <w:rtl/>
        </w:rPr>
        <w:t>ولأربعة</w:t>
      </w:r>
      <w:r w:rsidR="008558BA">
        <w:rPr>
          <w:rtl/>
        </w:rPr>
        <w:t xml:space="preserve">، </w:t>
      </w:r>
      <w:r w:rsidRPr="00294E51">
        <w:rPr>
          <w:rtl/>
        </w:rPr>
        <w:t>إن كان أنثى</w:t>
      </w:r>
      <w:r>
        <w:rPr>
          <w:rtl/>
        </w:rPr>
        <w:t>.</w:t>
      </w:r>
      <w:r w:rsidRPr="00294E51">
        <w:rPr>
          <w:rtl/>
        </w:rPr>
        <w:t xml:space="preserve"> فاعتبر أقصى الأجلين</w:t>
      </w:r>
      <w:r w:rsidR="008558BA">
        <w:rPr>
          <w:rtl/>
        </w:rPr>
        <w:t xml:space="preserve">، </w:t>
      </w:r>
      <w:r w:rsidRPr="00294E51">
        <w:rPr>
          <w:rtl/>
        </w:rPr>
        <w:t>وزيد عليه العشر</w:t>
      </w:r>
      <w:r w:rsidR="008558BA">
        <w:rPr>
          <w:rtl/>
        </w:rPr>
        <w:t xml:space="preserve">، </w:t>
      </w:r>
      <w:r w:rsidRPr="00294E51">
        <w:rPr>
          <w:rtl/>
        </w:rPr>
        <w:t>استظهارا إذ ربّما تضعف حركته في المبادي فلا يحسن بها</w:t>
      </w:r>
      <w:r>
        <w:rPr>
          <w:rtl/>
        </w:rPr>
        <w:t>.</w:t>
      </w:r>
    </w:p>
    <w:p w:rsidR="00E45FC6" w:rsidRPr="00294E51" w:rsidRDefault="00E45FC6" w:rsidP="00300F6D">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أبي بكر الحضرميّ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نزلت هذه الآية</w:t>
      </w:r>
      <w:r w:rsidR="008558BA">
        <w:rPr>
          <w:rtl/>
        </w:rPr>
        <w:t xml:space="preserve">: </w:t>
      </w:r>
      <w:r w:rsidRPr="008655CC">
        <w:rPr>
          <w:rStyle w:val="libAlaemChar"/>
          <w:rtl/>
        </w:rPr>
        <w:t>(</w:t>
      </w:r>
      <w:r w:rsidRPr="008655CC">
        <w:rPr>
          <w:rStyle w:val="libAieChar"/>
          <w:rtl/>
        </w:rPr>
        <w:t>وَالَّذِينَ يُتَوَفَّوْنَ مِنْكُمْ وَيَذَرُونَ أَزْواجاً يَتَرَبَّصْنَ بِأَنْفُسِهِنَّ أَرْبَعَةَ أَشْهُرٍ وَعَشْراً</w:t>
      </w:r>
      <w:r w:rsidRPr="008655CC">
        <w:rPr>
          <w:rStyle w:val="libAlaemChar"/>
          <w:rtl/>
        </w:rPr>
        <w:t>)</w:t>
      </w:r>
      <w:r w:rsidRPr="00294E51">
        <w:rPr>
          <w:rtl/>
        </w:rPr>
        <w:t xml:space="preserve"> جئن النّساء اتجاه </w:t>
      </w:r>
      <w:r w:rsidRPr="00BA2D23">
        <w:rPr>
          <w:rStyle w:val="libFootnotenumChar"/>
          <w:rtl/>
        </w:rPr>
        <w:t>(2)</w:t>
      </w:r>
      <w:r w:rsidRPr="00294E51">
        <w:rPr>
          <w:rtl/>
        </w:rPr>
        <w:t xml:space="preserve"> رسول الله</w:t>
      </w:r>
      <w:r>
        <w:rPr>
          <w:rtl/>
        </w:rPr>
        <w:t xml:space="preserve"> ـ </w:t>
      </w:r>
      <w:r w:rsidRPr="00294E51">
        <w:rPr>
          <w:rtl/>
        </w:rPr>
        <w:t>صلّى الله عليه وآله</w:t>
      </w:r>
      <w:r>
        <w:rPr>
          <w:rtl/>
        </w:rPr>
        <w:t>.</w:t>
      </w:r>
      <w:r w:rsidRPr="00294E51">
        <w:rPr>
          <w:rtl/>
        </w:rPr>
        <w:t xml:space="preserve"> وقلن</w:t>
      </w:r>
      <w:r w:rsidR="008558BA">
        <w:rPr>
          <w:rtl/>
        </w:rPr>
        <w:t xml:space="preserve">: </w:t>
      </w:r>
      <w:r w:rsidRPr="00294E51">
        <w:rPr>
          <w:rtl/>
        </w:rPr>
        <w:t>لا نصير</w:t>
      </w:r>
      <w:r>
        <w:rPr>
          <w:rtl/>
        </w:rPr>
        <w:t>.</w:t>
      </w:r>
    </w:p>
    <w:p w:rsidR="00E45FC6" w:rsidRPr="00294E51" w:rsidRDefault="00E45FC6" w:rsidP="0027199C">
      <w:pPr>
        <w:pStyle w:val="libNormal"/>
        <w:rPr>
          <w:rtl/>
        </w:rPr>
      </w:pPr>
      <w:r w:rsidRPr="00294E51">
        <w:rPr>
          <w:rtl/>
        </w:rPr>
        <w:t>فقال لهنّ رسول الله</w:t>
      </w:r>
      <w:r>
        <w:rPr>
          <w:rtl/>
        </w:rPr>
        <w:t xml:space="preserve"> ـ </w:t>
      </w:r>
      <w:r w:rsidRPr="00294E51">
        <w:rPr>
          <w:rtl/>
        </w:rPr>
        <w:t>صلّى الله عليه وآله</w:t>
      </w:r>
      <w:r w:rsidR="008558BA">
        <w:rPr>
          <w:rtl/>
        </w:rPr>
        <w:t xml:space="preserve">: </w:t>
      </w:r>
      <w:r w:rsidRPr="00294E51">
        <w:rPr>
          <w:rtl/>
        </w:rPr>
        <w:t>كانت إحداكن إذا مات زوجها أخذت بعرة</w:t>
      </w:r>
      <w:r>
        <w:rPr>
          <w:rtl/>
        </w:rPr>
        <w:t>.</w:t>
      </w:r>
      <w:r w:rsidRPr="00294E51">
        <w:rPr>
          <w:rtl/>
        </w:rPr>
        <w:t xml:space="preserve"> فألقتها خلفها في دويرها في خدرها</w:t>
      </w:r>
      <w:r>
        <w:rPr>
          <w:rtl/>
        </w:rPr>
        <w:t>.</w:t>
      </w:r>
      <w:r w:rsidRPr="00294E51">
        <w:rPr>
          <w:rtl/>
        </w:rPr>
        <w:t xml:space="preserve"> ثمّ قعدت</w:t>
      </w:r>
      <w:r>
        <w:rPr>
          <w:rtl/>
        </w:rPr>
        <w:t>.</w:t>
      </w:r>
      <w:r w:rsidRPr="00294E51">
        <w:rPr>
          <w:rtl/>
        </w:rPr>
        <w:t xml:space="preserve"> فإذا كان مثل ذلك اليوم من الحول</w:t>
      </w:r>
      <w:r w:rsidR="008558BA">
        <w:rPr>
          <w:rtl/>
        </w:rPr>
        <w:t xml:space="preserve">، </w:t>
      </w:r>
      <w:r w:rsidRPr="00294E51">
        <w:rPr>
          <w:rtl/>
        </w:rPr>
        <w:t>أخذتها</w:t>
      </w:r>
      <w:r w:rsidR="008558BA">
        <w:rPr>
          <w:rtl/>
        </w:rPr>
        <w:t xml:space="preserve">، </w:t>
      </w:r>
      <w:r w:rsidRPr="00294E51">
        <w:rPr>
          <w:rtl/>
        </w:rPr>
        <w:t>ففتّتها</w:t>
      </w:r>
      <w:r w:rsidR="008558BA">
        <w:rPr>
          <w:rtl/>
        </w:rPr>
        <w:t xml:space="preserve">، </w:t>
      </w:r>
      <w:r w:rsidRPr="00294E51">
        <w:rPr>
          <w:rtl/>
        </w:rPr>
        <w:t>ثمّ اكتحلت منها</w:t>
      </w:r>
      <w:r w:rsidR="008558BA">
        <w:rPr>
          <w:rtl/>
        </w:rPr>
        <w:t xml:space="preserve">، </w:t>
      </w:r>
      <w:r w:rsidRPr="00294E51">
        <w:rPr>
          <w:rtl/>
        </w:rPr>
        <w:t>ثمّ تزوّجت</w:t>
      </w:r>
      <w:r>
        <w:rPr>
          <w:rtl/>
        </w:rPr>
        <w:t>.</w:t>
      </w:r>
      <w:r w:rsidRPr="00294E51">
        <w:rPr>
          <w:rtl/>
        </w:rPr>
        <w:t xml:space="preserve"> فوضع الله عنكنّ ثمانية أشهر</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 xml:space="preserve">حميد عن </w:t>
      </w:r>
      <w:r>
        <w:rPr>
          <w:rtl/>
        </w:rPr>
        <w:t>[</w:t>
      </w:r>
      <w:r w:rsidRPr="00294E51">
        <w:rPr>
          <w:rtl/>
        </w:rPr>
        <w:t>ابن</w:t>
      </w:r>
      <w:r>
        <w:rPr>
          <w:rtl/>
        </w:rPr>
        <w:t>]</w:t>
      </w:r>
      <w:r w:rsidRPr="00294E51">
        <w:rPr>
          <w:rtl/>
        </w:rPr>
        <w:t xml:space="preserve"> </w:t>
      </w:r>
      <w:r w:rsidRPr="00BA2D23">
        <w:rPr>
          <w:rStyle w:val="libFootnotenumChar"/>
          <w:rtl/>
        </w:rPr>
        <w:t>(4)</w:t>
      </w:r>
      <w:r w:rsidRPr="00294E51">
        <w:rPr>
          <w:rtl/>
        </w:rPr>
        <w:t xml:space="preserve"> سماعة</w:t>
      </w:r>
      <w:r w:rsidR="008558BA">
        <w:rPr>
          <w:rtl/>
        </w:rPr>
        <w:t xml:space="preserve">، </w:t>
      </w:r>
      <w:r w:rsidRPr="00294E51">
        <w:rPr>
          <w:rtl/>
        </w:rPr>
        <w:t>عن محمّد بن أبي حمزة</w:t>
      </w:r>
      <w:r w:rsidR="008558BA">
        <w:rPr>
          <w:rtl/>
        </w:rPr>
        <w:t xml:space="preserve">، </w:t>
      </w:r>
      <w:r w:rsidRPr="00294E51">
        <w:rPr>
          <w:rtl/>
        </w:rPr>
        <w:t>عن أبي أيّوب</w:t>
      </w:r>
      <w:r w:rsidR="008558BA">
        <w:rPr>
          <w:rtl/>
        </w:rPr>
        <w:t xml:space="preserve">، </w:t>
      </w:r>
      <w:r w:rsidRPr="00294E51">
        <w:rPr>
          <w:rtl/>
        </w:rPr>
        <w:t>عن محمّد بن مسلم قال</w:t>
      </w:r>
      <w:r w:rsidR="008558BA">
        <w:rPr>
          <w:rtl/>
        </w:rPr>
        <w:t xml:space="preserve">: </w:t>
      </w:r>
      <w:r w:rsidRPr="00294E51">
        <w:rPr>
          <w:rtl/>
        </w:rPr>
        <w:t>جاءت امرأة إلى أبي عبد الله</w:t>
      </w:r>
      <w:r>
        <w:rPr>
          <w:rtl/>
        </w:rPr>
        <w:t xml:space="preserve"> ـ </w:t>
      </w:r>
      <w:r w:rsidRPr="00294E51">
        <w:rPr>
          <w:rtl/>
        </w:rPr>
        <w:t>عليه السّلام</w:t>
      </w:r>
      <w:r>
        <w:rPr>
          <w:rtl/>
        </w:rPr>
        <w:t xml:space="preserve"> ـ </w:t>
      </w:r>
      <w:r w:rsidRPr="00294E51">
        <w:rPr>
          <w:rtl/>
        </w:rPr>
        <w:t>تستفتيه في المبيت في غير بيتها</w:t>
      </w:r>
      <w:r>
        <w:rPr>
          <w:rtl/>
        </w:rPr>
        <w:t>.</w:t>
      </w:r>
      <w:r w:rsidRPr="00294E51">
        <w:rPr>
          <w:rtl/>
        </w:rPr>
        <w:t xml:space="preserve"> وقد مات زوجها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أهل الجاهليّة كان إذا مات زوج المرأة</w:t>
      </w:r>
      <w:r w:rsidR="008558BA">
        <w:rPr>
          <w:rtl/>
        </w:rPr>
        <w:t xml:space="preserve">، </w:t>
      </w:r>
      <w:r w:rsidRPr="00294E51">
        <w:rPr>
          <w:rtl/>
        </w:rPr>
        <w:t>أحدّت عليه امرأته اثني عشر شهرا</w:t>
      </w:r>
      <w:r>
        <w:rPr>
          <w:rtl/>
        </w:rPr>
        <w:t>.</w:t>
      </w:r>
    </w:p>
    <w:p w:rsidR="00E45FC6" w:rsidRPr="00294E51" w:rsidRDefault="00E45FC6" w:rsidP="0027199C">
      <w:pPr>
        <w:pStyle w:val="libNormal"/>
        <w:rPr>
          <w:rtl/>
        </w:rPr>
      </w:pPr>
      <w:r w:rsidRPr="00294E51">
        <w:rPr>
          <w:rtl/>
        </w:rPr>
        <w:t>فلمّا بعث الله محمّدا</w:t>
      </w:r>
      <w:r>
        <w:rPr>
          <w:rtl/>
        </w:rPr>
        <w:t xml:space="preserve"> ـ </w:t>
      </w:r>
      <w:r w:rsidRPr="00294E51">
        <w:rPr>
          <w:rtl/>
        </w:rPr>
        <w:t>صلّى الله عليه وآله</w:t>
      </w:r>
      <w:r>
        <w:rPr>
          <w:rtl/>
        </w:rPr>
        <w:t xml:space="preserve"> ـ </w:t>
      </w:r>
      <w:r w:rsidRPr="00294E51">
        <w:rPr>
          <w:rtl/>
        </w:rPr>
        <w:t>رحم ضعفهنّ</w:t>
      </w:r>
      <w:r>
        <w:rPr>
          <w:rtl/>
        </w:rPr>
        <w:t>.</w:t>
      </w:r>
      <w:r w:rsidRPr="00294E51">
        <w:rPr>
          <w:rtl/>
        </w:rPr>
        <w:t xml:space="preserve"> فجعل عدّتهنّ أربعة أشهر وعشرا</w:t>
      </w:r>
      <w:r>
        <w:rPr>
          <w:rtl/>
        </w:rPr>
        <w:t>.</w:t>
      </w:r>
    </w:p>
    <w:p w:rsidR="00E45FC6" w:rsidRPr="00294E51" w:rsidRDefault="00E45FC6" w:rsidP="0027199C">
      <w:pPr>
        <w:pStyle w:val="libNormal"/>
        <w:rPr>
          <w:rtl/>
        </w:rPr>
      </w:pPr>
      <w:r>
        <w:rPr>
          <w:rtl/>
        </w:rPr>
        <w:t>و</w:t>
      </w:r>
      <w:r w:rsidRPr="00294E51">
        <w:rPr>
          <w:rtl/>
        </w:rPr>
        <w:t xml:space="preserve">أنتنّ لا تصبرن </w:t>
      </w:r>
      <w:r w:rsidRPr="00BA2D23">
        <w:rPr>
          <w:rStyle w:val="libFootnotenumChar"/>
          <w:rtl/>
        </w:rPr>
        <w:t>(5)</w:t>
      </w:r>
      <w:r>
        <w:rPr>
          <w:rtl/>
        </w:rPr>
        <w:t>.</w:t>
      </w:r>
    </w:p>
    <w:p w:rsidR="00E45FC6" w:rsidRPr="00294E51" w:rsidRDefault="00E45FC6" w:rsidP="0027199C">
      <w:pPr>
        <w:pStyle w:val="libNormal"/>
        <w:rPr>
          <w:rtl/>
        </w:rPr>
      </w:pPr>
      <w:r w:rsidRPr="00294E51">
        <w:rPr>
          <w:rtl/>
        </w:rPr>
        <w:t>وعموم اللّفظ يقتضي تساوى الحرّة والأمة</w:t>
      </w:r>
      <w:r w:rsidR="008558BA">
        <w:rPr>
          <w:rtl/>
        </w:rPr>
        <w:t xml:space="preserve">، </w:t>
      </w:r>
      <w:r w:rsidRPr="00294E51">
        <w:rPr>
          <w:rtl/>
        </w:rPr>
        <w:t>زوجة كانت أو ملك يمين</w:t>
      </w:r>
      <w:r w:rsidR="008558BA">
        <w:rPr>
          <w:rtl/>
        </w:rPr>
        <w:t xml:space="preserve">، </w:t>
      </w:r>
      <w:r w:rsidRPr="00294E51">
        <w:rPr>
          <w:rtl/>
        </w:rPr>
        <w:t>والمسلمة والكتابيّة</w:t>
      </w:r>
      <w:r w:rsidR="008558BA">
        <w:rPr>
          <w:rtl/>
        </w:rPr>
        <w:t xml:space="preserve">، </w:t>
      </w:r>
      <w:r w:rsidRPr="00294E51">
        <w:rPr>
          <w:rtl/>
        </w:rPr>
        <w:t>والدّائمة والمتعة</w:t>
      </w:r>
      <w:r w:rsidR="008558BA">
        <w:rPr>
          <w:rtl/>
        </w:rPr>
        <w:t xml:space="preserve">، </w:t>
      </w:r>
      <w:r w:rsidRPr="00294E51">
        <w:rPr>
          <w:rtl/>
        </w:rPr>
        <w:t>والحائل والحامل</w:t>
      </w:r>
      <w:r w:rsidR="008558BA">
        <w:rPr>
          <w:rtl/>
        </w:rPr>
        <w:t xml:space="preserve">، </w:t>
      </w:r>
      <w:r w:rsidRPr="00294E51">
        <w:rPr>
          <w:rtl/>
        </w:rPr>
        <w:t>إن وضع الحمل قبل تلك المدة</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(6)</w:t>
      </w:r>
      <w:r w:rsidR="008558BA">
        <w:rPr>
          <w:rtl/>
        </w:rPr>
        <w:t xml:space="preserve">: </w:t>
      </w:r>
      <w:r>
        <w:rPr>
          <w:rtl/>
        </w:rPr>
        <w:t>(</w:t>
      </w:r>
      <w:r w:rsidRPr="00294E51">
        <w:rPr>
          <w:rtl/>
        </w:rPr>
        <w:t xml:space="preserve">احمد بن محمّد بن عيسى </w:t>
      </w:r>
      <w:r w:rsidRPr="00BA2D23">
        <w:rPr>
          <w:rStyle w:val="libFootnotenumChar"/>
          <w:rtl/>
        </w:rPr>
        <w:t>(7)</w:t>
      </w:r>
      <w:r>
        <w:rPr>
          <w:rtl/>
        </w:rPr>
        <w:t>)</w:t>
      </w:r>
      <w:r w:rsidR="008558BA">
        <w:rPr>
          <w:rtl/>
        </w:rPr>
        <w:t xml:space="preserve">، </w:t>
      </w:r>
      <w:r w:rsidRPr="00294E51">
        <w:rPr>
          <w:rtl/>
        </w:rPr>
        <w:t>عن محمّد بن الحسين</w:t>
      </w:r>
      <w:r w:rsidR="008558BA">
        <w:rPr>
          <w:rtl/>
        </w:rPr>
        <w:t xml:space="preserve">، </w:t>
      </w:r>
      <w:r w:rsidRPr="00294E51">
        <w:rPr>
          <w:rtl/>
        </w:rPr>
        <w:t>عن ابن أبي عمير</w:t>
      </w:r>
      <w:r w:rsidR="008558BA">
        <w:rPr>
          <w:rtl/>
        </w:rPr>
        <w:t xml:space="preserve">، </w:t>
      </w:r>
      <w:r w:rsidRPr="00294E51">
        <w:rPr>
          <w:rtl/>
        </w:rPr>
        <w:t>عن عمر بن اذينة</w:t>
      </w:r>
      <w:r w:rsidR="008558BA">
        <w:rPr>
          <w:rtl/>
        </w:rPr>
        <w:t xml:space="preserve">، </w:t>
      </w:r>
      <w:r w:rsidRPr="00294E51">
        <w:rPr>
          <w:rtl/>
        </w:rPr>
        <w:t>عن زرارة قال</w:t>
      </w:r>
      <w:r w:rsidR="008558BA">
        <w:rPr>
          <w:rtl/>
        </w:rPr>
        <w:t xml:space="preserve">: </w:t>
      </w:r>
      <w:r w:rsidRPr="00294E51">
        <w:rPr>
          <w:rtl/>
        </w:rPr>
        <w:t>سألت أبا جعفر</w:t>
      </w:r>
      <w:r>
        <w:rPr>
          <w:rtl/>
        </w:rPr>
        <w:t xml:space="preserve"> ـ </w:t>
      </w:r>
      <w:r w:rsidRPr="00294E51">
        <w:rPr>
          <w:rtl/>
        </w:rPr>
        <w:t>عليه السّلام</w:t>
      </w:r>
      <w:r w:rsidR="008558BA">
        <w:rPr>
          <w:rtl/>
        </w:rPr>
        <w:t xml:space="preserve">: </w:t>
      </w:r>
      <w:r w:rsidRPr="00294E51">
        <w:rPr>
          <w:rtl/>
        </w:rPr>
        <w:t xml:space="preserve">ما عدّة المتعة إذا مات عنها الّذي </w:t>
      </w:r>
      <w:r>
        <w:rPr>
          <w:rtl/>
        </w:rPr>
        <w:t>(</w:t>
      </w:r>
      <w:r w:rsidRPr="00294E51">
        <w:rPr>
          <w:rtl/>
        </w:rPr>
        <w:t>يتمتّع</w:t>
      </w:r>
      <w:r>
        <w:rPr>
          <w:rtl/>
        </w:rPr>
        <w:t>)</w:t>
      </w:r>
      <w:r w:rsidRPr="00294E51">
        <w:rPr>
          <w:rtl/>
        </w:rPr>
        <w:t xml:space="preserve"> </w:t>
      </w:r>
      <w:r w:rsidRPr="00BA2D23">
        <w:rPr>
          <w:rStyle w:val="libFootnotenumChar"/>
          <w:rtl/>
        </w:rPr>
        <w:t>(8)</w:t>
      </w:r>
      <w:r w:rsidRPr="00294E51">
        <w:rPr>
          <w:rtl/>
        </w:rPr>
        <w:t xml:space="preserve"> بها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أربعة أشهر وعشرا</w:t>
      </w:r>
      <w:r>
        <w:rPr>
          <w:rtl/>
        </w:rPr>
        <w:t>.</w:t>
      </w:r>
    </w:p>
    <w:p w:rsidR="00E45FC6" w:rsidRPr="00294E51" w:rsidRDefault="00E45FC6" w:rsidP="0027199C">
      <w:pPr>
        <w:pStyle w:val="libNormal"/>
        <w:rPr>
          <w:rtl/>
        </w:rPr>
      </w:pPr>
      <w:r>
        <w:rPr>
          <w:rtl/>
        </w:rPr>
        <w:t>(</w:t>
      </w:r>
      <w:r w:rsidRPr="00294E51">
        <w:rPr>
          <w:rtl/>
        </w:rPr>
        <w:t>قال</w:t>
      </w:r>
      <w:r>
        <w:rPr>
          <w:rtl/>
        </w:rPr>
        <w:t>)</w:t>
      </w:r>
      <w:r w:rsidR="008558BA">
        <w:rPr>
          <w:rtl/>
        </w:rPr>
        <w:t xml:space="preserve">: </w:t>
      </w:r>
      <w:r w:rsidRPr="00294E51">
        <w:rPr>
          <w:rtl/>
        </w:rPr>
        <w:t>ثمّ قال</w:t>
      </w:r>
      <w:r w:rsidR="008558BA">
        <w:rPr>
          <w:rtl/>
        </w:rPr>
        <w:t xml:space="preserve">: </w:t>
      </w:r>
      <w:r w:rsidRPr="00294E51">
        <w:rPr>
          <w:rtl/>
        </w:rPr>
        <w:t>يا زرارة</w:t>
      </w:r>
      <w:r>
        <w:rPr>
          <w:rtl/>
        </w:rPr>
        <w:t>!</w:t>
      </w:r>
      <w:r w:rsidRPr="00294E51">
        <w:rPr>
          <w:rtl/>
        </w:rPr>
        <w:t xml:space="preserve"> كلّ النّكاح إذا مات الزّوج فعلى المرأة حرّة كانت</w:t>
      </w:r>
      <w:r w:rsidR="008558BA">
        <w:rPr>
          <w:rtl/>
        </w:rPr>
        <w:t xml:space="preserve">، </w:t>
      </w:r>
      <w:r w:rsidRPr="00294E51">
        <w:rPr>
          <w:rtl/>
        </w:rPr>
        <w:t>أو أمة</w:t>
      </w:r>
      <w:r w:rsidR="008558BA">
        <w:rPr>
          <w:rtl/>
        </w:rPr>
        <w:t xml:space="preserve">، </w:t>
      </w:r>
      <w:r w:rsidRPr="00294E51">
        <w:rPr>
          <w:rtl/>
        </w:rPr>
        <w:t>أو على أي وجه كان النّكاح منه</w:t>
      </w:r>
      <w:r w:rsidR="008558BA">
        <w:rPr>
          <w:rtl/>
        </w:rPr>
        <w:t xml:space="preserve">، </w:t>
      </w:r>
      <w:r w:rsidRPr="00294E51">
        <w:rPr>
          <w:rtl/>
        </w:rPr>
        <w:t>متعة</w:t>
      </w:r>
      <w:r w:rsidR="008558BA">
        <w:rPr>
          <w:rtl/>
        </w:rPr>
        <w:t xml:space="preserve">، </w:t>
      </w:r>
      <w:r w:rsidRPr="00294E51">
        <w:rPr>
          <w:rtl/>
        </w:rPr>
        <w:t>أو تزويجا</w:t>
      </w:r>
      <w:r w:rsidR="008558BA">
        <w:rPr>
          <w:rtl/>
        </w:rPr>
        <w:t xml:space="preserve">، </w:t>
      </w:r>
      <w:r w:rsidRPr="00294E51">
        <w:rPr>
          <w:rtl/>
        </w:rPr>
        <w:t>أو ملك يمين</w:t>
      </w:r>
      <w:r w:rsidR="008558BA">
        <w:rPr>
          <w:rtl/>
        </w:rPr>
        <w:t xml:space="preserve">، </w:t>
      </w:r>
      <w:r w:rsidRPr="00294E51">
        <w:rPr>
          <w:rtl/>
        </w:rPr>
        <w:t>فالعدّة أربعة أشهر وعشرا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121</w:t>
      </w:r>
      <w:r w:rsidR="008558BA">
        <w:rPr>
          <w:rtl/>
        </w:rPr>
        <w:t xml:space="preserve">، </w:t>
      </w:r>
      <w:r w:rsidRPr="00294E51">
        <w:rPr>
          <w:rtl/>
        </w:rPr>
        <w:t>ح 386</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يخاصمن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الكافي 6 / 117</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لا تصبرن على هذا</w:t>
      </w:r>
      <w:r>
        <w:rPr>
          <w:rtl/>
        </w:rPr>
        <w:t>.</w:t>
      </w:r>
      <w:r>
        <w:rPr>
          <w:rFonts w:hint="cs"/>
          <w:rtl/>
        </w:rPr>
        <w:t xml:space="preserve"> </w:t>
      </w:r>
      <w:r>
        <w:rPr>
          <w:rtl/>
        </w:rPr>
        <w:t>(</w:t>
      </w:r>
      <w:r w:rsidRPr="00294E51">
        <w:rPr>
          <w:rtl/>
        </w:rPr>
        <w:t>6) تهذيب الأحكام 8 / 157</w:t>
      </w:r>
      <w:r w:rsidR="008558BA">
        <w:rPr>
          <w:rtl/>
        </w:rPr>
        <w:t xml:space="preserve">، </w:t>
      </w:r>
      <w:r w:rsidRPr="00294E51">
        <w:rPr>
          <w:rtl/>
        </w:rPr>
        <w:t>ح 545</w:t>
      </w:r>
      <w:r w:rsidR="008558BA">
        <w:rPr>
          <w:rtl/>
        </w:rPr>
        <w:t xml:space="preserve">، </w:t>
      </w:r>
      <w:r w:rsidRPr="00294E51">
        <w:rPr>
          <w:rtl/>
        </w:rPr>
        <w:t>وله تتمة</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محمد بن أحمد بن يحيى</w:t>
      </w:r>
      <w:r>
        <w:rPr>
          <w:rtl/>
        </w:rPr>
        <w:t>.</w:t>
      </w:r>
      <w:r>
        <w:rPr>
          <w:rFonts w:hint="cs"/>
          <w:rtl/>
        </w:rPr>
        <w:t xml:space="preserve"> </w:t>
      </w:r>
      <w:r>
        <w:rPr>
          <w:rtl/>
        </w:rPr>
        <w:t>(</w:t>
      </w:r>
      <w:r w:rsidRPr="00294E51">
        <w:rPr>
          <w:rtl/>
        </w:rPr>
        <w:t>8) المصدر</w:t>
      </w:r>
      <w:r w:rsidR="008558BA">
        <w:rPr>
          <w:rtl/>
        </w:rPr>
        <w:t xml:space="preserve">: </w:t>
      </w:r>
      <w:r w:rsidRPr="00294E51">
        <w:rPr>
          <w:rtl/>
        </w:rPr>
        <w:t>تمتع</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فَإِذا بَلَغْنَ أَجَلَهُنَ</w:t>
      </w:r>
      <w:r w:rsidRPr="008655CC">
        <w:rPr>
          <w:rStyle w:val="libAlaemChar"/>
          <w:rtl/>
        </w:rPr>
        <w:t>)</w:t>
      </w:r>
      <w:r w:rsidR="008558BA">
        <w:rPr>
          <w:rtl/>
        </w:rPr>
        <w:t xml:space="preserve">: </w:t>
      </w:r>
      <w:r w:rsidRPr="00294E51">
        <w:rPr>
          <w:rtl/>
        </w:rPr>
        <w:t>انقضت عدّتهنّ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فَلا جُناحَ عَلَيْكُمْ</w:t>
      </w:r>
      <w:r w:rsidRPr="008655CC">
        <w:rPr>
          <w:rStyle w:val="libAlaemChar"/>
          <w:rtl/>
        </w:rPr>
        <w:t>)</w:t>
      </w:r>
      <w:r w:rsidR="008558BA">
        <w:rPr>
          <w:rtl/>
        </w:rPr>
        <w:t xml:space="preserve">: </w:t>
      </w:r>
      <w:r w:rsidRPr="00294E51">
        <w:rPr>
          <w:rtl/>
        </w:rPr>
        <w:t>أيّها الائمة والمسلمون</w:t>
      </w:r>
      <w:r>
        <w:rPr>
          <w:rtl/>
        </w:rPr>
        <w:t>!</w:t>
      </w:r>
      <w:r w:rsidRPr="00294E51">
        <w:rPr>
          <w:rtl/>
        </w:rPr>
        <w:t xml:space="preserve"> </w:t>
      </w:r>
      <w:r w:rsidRPr="008655CC">
        <w:rPr>
          <w:rStyle w:val="libAlaemChar"/>
          <w:rtl/>
        </w:rPr>
        <w:t>(</w:t>
      </w:r>
      <w:r w:rsidRPr="008655CC">
        <w:rPr>
          <w:rStyle w:val="libAieChar"/>
          <w:rtl/>
        </w:rPr>
        <w:t>فِيما فَعَلْنَ فِي أَنْفُسِهِنَ</w:t>
      </w:r>
      <w:r w:rsidRPr="008655CC">
        <w:rPr>
          <w:rStyle w:val="libAlaemChar"/>
          <w:rtl/>
        </w:rPr>
        <w:t>)</w:t>
      </w:r>
      <w:r w:rsidRPr="00294E51">
        <w:rPr>
          <w:rtl/>
        </w:rPr>
        <w:t xml:space="preserve"> من التّعرّض للخطّاب </w:t>
      </w:r>
      <w:r w:rsidRPr="00BA2D23">
        <w:rPr>
          <w:rStyle w:val="libFootnotenumChar"/>
          <w:rtl/>
        </w:rPr>
        <w:t>(1)</w:t>
      </w:r>
      <w:r w:rsidRPr="00294E51">
        <w:rPr>
          <w:rtl/>
        </w:rPr>
        <w:t xml:space="preserve"> وسائر ما حرّم عليهنّ للعدّة</w:t>
      </w:r>
      <w:r w:rsidR="008558BA">
        <w:rPr>
          <w:rtl/>
        </w:rPr>
        <w:t xml:space="preserve">، </w:t>
      </w: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بالوجه الّذي يعرفه الشّرع</w:t>
      </w:r>
      <w:r>
        <w:rPr>
          <w:rtl/>
        </w:rPr>
        <w:t>.</w:t>
      </w:r>
      <w:r w:rsidRPr="00294E51">
        <w:rPr>
          <w:rtl/>
        </w:rPr>
        <w:t xml:space="preserve"> وإن فعلن ما ينكره الشّرع</w:t>
      </w:r>
      <w:r>
        <w:rPr>
          <w:rtl/>
        </w:rPr>
        <w:t>.</w:t>
      </w:r>
      <w:r w:rsidRPr="00294E51">
        <w:rPr>
          <w:rtl/>
        </w:rPr>
        <w:t xml:space="preserve"> فعليهم أن يكفوهنّ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بِما تَعْمَلُونَ خَبِيرٌ</w:t>
      </w:r>
      <w:r w:rsidRPr="008655CC">
        <w:rPr>
          <w:rStyle w:val="libAlaemChar"/>
          <w:rtl/>
        </w:rPr>
        <w:t>)</w:t>
      </w:r>
      <w:r>
        <w:rPr>
          <w:rtl/>
        </w:rPr>
        <w:t>.</w:t>
      </w:r>
      <w:r w:rsidRPr="00294E51">
        <w:rPr>
          <w:rtl/>
        </w:rPr>
        <w:t xml:space="preserve"> </w:t>
      </w:r>
      <w:r>
        <w:rPr>
          <w:rtl/>
        </w:rPr>
        <w:t>(</w:t>
      </w:r>
      <w:r w:rsidRPr="00294E51">
        <w:rPr>
          <w:rtl/>
        </w:rPr>
        <w:t>234) فيجازيكم عليه إن خيرا فخير</w:t>
      </w:r>
      <w:r>
        <w:rPr>
          <w:rtl/>
        </w:rPr>
        <w:t>.</w:t>
      </w:r>
      <w:r w:rsidRPr="00294E51">
        <w:rPr>
          <w:rtl/>
        </w:rPr>
        <w:t xml:space="preserve"> وإن شرّا فشرّ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جُناحَ عَلَيْكُمْ فِيما عَرَّضْتُمْ بِهِ مِنْ خِطْبَةِ النِّساءِ</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التّعريض إيهام المقصود بما لم يوضع له حقيقة ولا مجاز</w:t>
      </w:r>
      <w:r w:rsidR="008558BA">
        <w:rPr>
          <w:rtl/>
        </w:rPr>
        <w:t xml:space="preserve">، </w:t>
      </w:r>
      <w:r w:rsidRPr="00294E51">
        <w:rPr>
          <w:rtl/>
        </w:rPr>
        <w:t>كقول السّائل</w:t>
      </w:r>
      <w:r w:rsidR="008558BA">
        <w:rPr>
          <w:rtl/>
        </w:rPr>
        <w:t xml:space="preserve">: </w:t>
      </w:r>
      <w:r w:rsidRPr="00294E51">
        <w:rPr>
          <w:rtl/>
        </w:rPr>
        <w:t>جئتك لأسلّم عليك</w:t>
      </w:r>
      <w:r>
        <w:rPr>
          <w:rtl/>
        </w:rPr>
        <w:t>.</w:t>
      </w:r>
    </w:p>
    <w:p w:rsidR="00E45FC6" w:rsidRPr="00294E51" w:rsidRDefault="00E45FC6" w:rsidP="0027199C">
      <w:pPr>
        <w:pStyle w:val="libNormal"/>
        <w:rPr>
          <w:rtl/>
        </w:rPr>
      </w:pPr>
      <w:r>
        <w:rPr>
          <w:rtl/>
        </w:rPr>
        <w:t>و «</w:t>
      </w:r>
      <w:r w:rsidRPr="00294E51">
        <w:rPr>
          <w:rtl/>
        </w:rPr>
        <w:t>الخطبة» بالكسر والضّم</w:t>
      </w:r>
      <w:r w:rsidR="008558BA">
        <w:rPr>
          <w:rtl/>
        </w:rPr>
        <w:t xml:space="preserve">، </w:t>
      </w:r>
      <w:r w:rsidRPr="00294E51">
        <w:rPr>
          <w:rtl/>
        </w:rPr>
        <w:t>اسم</w:t>
      </w:r>
      <w:r>
        <w:rPr>
          <w:rtl/>
        </w:rPr>
        <w:t>.</w:t>
      </w:r>
      <w:r w:rsidRPr="00294E51">
        <w:rPr>
          <w:rtl/>
        </w:rPr>
        <w:t xml:space="preserve"> غير أنّ المضمومة خصّت بالموعظة</w:t>
      </w:r>
      <w:r w:rsidR="008558BA">
        <w:rPr>
          <w:rtl/>
        </w:rPr>
        <w:t xml:space="preserve">، </w:t>
      </w:r>
      <w:r w:rsidRPr="00294E51">
        <w:rPr>
          <w:rtl/>
        </w:rPr>
        <w:t>والمكسورة بطلب المرأة</w:t>
      </w:r>
      <w:r>
        <w:rPr>
          <w:rtl/>
        </w:rPr>
        <w:t>.</w:t>
      </w:r>
    </w:p>
    <w:p w:rsidR="00E45FC6" w:rsidRPr="00294E51" w:rsidRDefault="00E45FC6" w:rsidP="0027199C">
      <w:pPr>
        <w:pStyle w:val="libNormal"/>
        <w:rPr>
          <w:rtl/>
        </w:rPr>
      </w:pPr>
      <w:r w:rsidRPr="00294E51">
        <w:rPr>
          <w:rtl/>
        </w:rPr>
        <w:t>والمراد «بالنّساء»</w:t>
      </w:r>
      <w:r w:rsidR="008558BA">
        <w:rPr>
          <w:rtl/>
        </w:rPr>
        <w:t xml:space="preserve">: </w:t>
      </w:r>
      <w:r w:rsidRPr="00294E51">
        <w:rPr>
          <w:rtl/>
        </w:rPr>
        <w:t>المعتدّات للوفاة</w:t>
      </w:r>
      <w:r>
        <w:rPr>
          <w:rtl/>
        </w:rPr>
        <w:t>.</w:t>
      </w:r>
    </w:p>
    <w:p w:rsidR="00E45FC6" w:rsidRPr="00294E51" w:rsidRDefault="00E45FC6" w:rsidP="0027199C">
      <w:pPr>
        <w:pStyle w:val="libNormal"/>
        <w:rPr>
          <w:rtl/>
        </w:rPr>
      </w:pPr>
      <w:r w:rsidRPr="00294E51">
        <w:rPr>
          <w:rtl/>
        </w:rPr>
        <w:t>وتعريض خطبتها</w:t>
      </w:r>
      <w:r w:rsidR="008558BA">
        <w:rPr>
          <w:rtl/>
        </w:rPr>
        <w:t xml:space="preserve">، </w:t>
      </w:r>
      <w:r w:rsidRPr="00294E51">
        <w:rPr>
          <w:rtl/>
        </w:rPr>
        <w:t>أن يقول لها</w:t>
      </w:r>
      <w:r w:rsidR="008558BA">
        <w:rPr>
          <w:rtl/>
        </w:rPr>
        <w:t xml:space="preserve">: </w:t>
      </w:r>
      <w:r w:rsidRPr="00294E51">
        <w:rPr>
          <w:rtl/>
        </w:rPr>
        <w:t>إنّك جميلة</w:t>
      </w:r>
      <w:r w:rsidR="008558BA">
        <w:rPr>
          <w:rtl/>
        </w:rPr>
        <w:t xml:space="preserve">، </w:t>
      </w:r>
      <w:r w:rsidRPr="00294E51">
        <w:rPr>
          <w:rtl/>
        </w:rPr>
        <w:t>أو نافقة</w:t>
      </w:r>
      <w:r w:rsidR="008558BA">
        <w:rPr>
          <w:rtl/>
        </w:rPr>
        <w:t xml:space="preserve">، </w:t>
      </w:r>
      <w:r w:rsidRPr="00294E51">
        <w:rPr>
          <w:rtl/>
        </w:rPr>
        <w:t>أو لا تحدثي حدثا</w:t>
      </w:r>
      <w:r w:rsidR="008558BA">
        <w:rPr>
          <w:rtl/>
        </w:rPr>
        <w:t xml:space="preserve">، </w:t>
      </w:r>
      <w:r w:rsidRPr="00294E51">
        <w:rPr>
          <w:rtl/>
        </w:rPr>
        <w:t>أو نحو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أَكْنَنْتُمْ فِي أَنْفُسِكُمْ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أضمرتم في أنفسكم</w:t>
      </w:r>
      <w:r>
        <w:rPr>
          <w:rtl/>
        </w:rPr>
        <w:t>.</w:t>
      </w:r>
      <w:r w:rsidRPr="00294E51">
        <w:rPr>
          <w:rtl/>
        </w:rPr>
        <w:t xml:space="preserve"> ولم تذكروه تصريحا وتعريضا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عَلِمَ اللهُ أَنَّكُمْ سَتَذْكُرُونَهُنَ</w:t>
      </w:r>
      <w:r w:rsidRPr="008655CC">
        <w:rPr>
          <w:rStyle w:val="libAlaemChar"/>
          <w:rtl/>
        </w:rPr>
        <w:t>)</w:t>
      </w:r>
      <w:r w:rsidR="008558BA">
        <w:rPr>
          <w:rtl/>
        </w:rPr>
        <w:t xml:space="preserve">: </w:t>
      </w:r>
      <w:r w:rsidRPr="00294E51">
        <w:rPr>
          <w:rtl/>
        </w:rPr>
        <w:t>ولا تصبرون على السّكوت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لا تُواعِدُوهُنَّ سِرًّا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استدراك عن محذوف</w:t>
      </w:r>
      <w:r w:rsidR="008558BA">
        <w:rPr>
          <w:rtl/>
        </w:rPr>
        <w:t xml:space="preserve">، </w:t>
      </w:r>
      <w:r w:rsidRPr="00294E51">
        <w:rPr>
          <w:rtl/>
        </w:rPr>
        <w:t>أي</w:t>
      </w:r>
      <w:r w:rsidR="008558BA">
        <w:rPr>
          <w:rtl/>
        </w:rPr>
        <w:t xml:space="preserve">: </w:t>
      </w:r>
      <w:r w:rsidRPr="00294E51">
        <w:rPr>
          <w:rtl/>
        </w:rPr>
        <w:t>فاذكروهنّ</w:t>
      </w:r>
      <w:r>
        <w:rPr>
          <w:rtl/>
        </w:rPr>
        <w:t>.</w:t>
      </w:r>
      <w:r w:rsidRPr="00294E51">
        <w:rPr>
          <w:rtl/>
        </w:rPr>
        <w:t xml:space="preserve"> ولكن لا تواعدوهنّ سرّا</w:t>
      </w:r>
      <w:r w:rsidR="008558BA">
        <w:rPr>
          <w:rtl/>
        </w:rPr>
        <w:t xml:space="preserve">، </w:t>
      </w:r>
      <w:r w:rsidRPr="00294E51">
        <w:rPr>
          <w:rtl/>
        </w:rPr>
        <w:t>أي</w:t>
      </w:r>
      <w:r w:rsidR="008558BA">
        <w:rPr>
          <w:rtl/>
        </w:rPr>
        <w:t xml:space="preserve">: </w:t>
      </w:r>
      <w:r w:rsidRPr="00294E51">
        <w:rPr>
          <w:rtl/>
        </w:rPr>
        <w:t>نكاحا</w:t>
      </w:r>
      <w:r w:rsidR="008558BA">
        <w:rPr>
          <w:rtl/>
        </w:rPr>
        <w:t xml:space="preserve">، </w:t>
      </w:r>
      <w:r w:rsidRPr="00294E51">
        <w:rPr>
          <w:rtl/>
        </w:rPr>
        <w:t>أو جماعا</w:t>
      </w:r>
      <w:r>
        <w:rPr>
          <w:rtl/>
        </w:rPr>
        <w:t>.</w:t>
      </w:r>
      <w:r w:rsidRPr="00294E51">
        <w:rPr>
          <w:rtl/>
        </w:rPr>
        <w:t xml:space="preserve"> عبّر بالسّر</w:t>
      </w:r>
      <w:r w:rsidR="008558BA">
        <w:rPr>
          <w:rtl/>
        </w:rPr>
        <w:t xml:space="preserve">، </w:t>
      </w:r>
      <w:r w:rsidRPr="00294E51">
        <w:rPr>
          <w:rtl/>
        </w:rPr>
        <w:t>عن الوطء</w:t>
      </w:r>
      <w:r>
        <w:rPr>
          <w:rtl/>
        </w:rPr>
        <w:t>.</w:t>
      </w:r>
      <w:r w:rsidRPr="00294E51">
        <w:rPr>
          <w:rtl/>
        </w:rPr>
        <w:t xml:space="preserve"> لأنّه يسرّ</w:t>
      </w:r>
      <w:r>
        <w:rPr>
          <w:rtl/>
        </w:rPr>
        <w:t>.</w:t>
      </w:r>
      <w:r w:rsidRPr="00294E51">
        <w:rPr>
          <w:rtl/>
        </w:rPr>
        <w:t xml:space="preserve"> ثمّ عن العقد</w:t>
      </w:r>
      <w:r>
        <w:rPr>
          <w:rtl/>
        </w:rPr>
        <w:t>.</w:t>
      </w:r>
      <w:r w:rsidRPr="00294E51">
        <w:rPr>
          <w:rtl/>
        </w:rPr>
        <w:t xml:space="preserve"> لأنّه سبب فيه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معناه لا تواعدوهنّ في السّرّ بما يستهجن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تَقُولُوا قَوْلاً مَعْرُوفاً</w:t>
      </w:r>
      <w:r w:rsidRPr="008655CC">
        <w:rPr>
          <w:rStyle w:val="libAlaemChar"/>
          <w:rtl/>
        </w:rPr>
        <w:t>)</w:t>
      </w:r>
      <w:r w:rsidR="008558BA">
        <w:rPr>
          <w:rtl/>
        </w:rPr>
        <w:t xml:space="preserve">: </w:t>
      </w:r>
      <w:r w:rsidRPr="00294E51">
        <w:rPr>
          <w:rtl/>
        </w:rPr>
        <w:t>وهو التّعريض بالخطبة</w:t>
      </w:r>
      <w:r>
        <w:rPr>
          <w:rtl/>
        </w:rPr>
        <w:t>.</w:t>
      </w:r>
      <w:r w:rsidRPr="00294E51">
        <w:rPr>
          <w:rtl/>
        </w:rPr>
        <w:t xml:space="preserve"> والمستثنى منه محذوف</w:t>
      </w:r>
      <w:r w:rsidR="008558BA">
        <w:rPr>
          <w:rtl/>
        </w:rPr>
        <w:t xml:space="preserve">، </w:t>
      </w:r>
      <w:r w:rsidRPr="00294E51">
        <w:rPr>
          <w:rtl/>
        </w:rPr>
        <w:t>أي</w:t>
      </w:r>
      <w:r w:rsidR="008558BA">
        <w:rPr>
          <w:rtl/>
        </w:rPr>
        <w:t xml:space="preserve">: </w:t>
      </w:r>
      <w:r w:rsidRPr="00294E51">
        <w:rPr>
          <w:rtl/>
        </w:rPr>
        <w:t>لا تواعدوهنّ مواعدة إلّا مواعدة معروفة</w:t>
      </w:r>
      <w:r w:rsidR="008558BA">
        <w:rPr>
          <w:rtl/>
        </w:rPr>
        <w:t xml:space="preserve">، </w:t>
      </w:r>
      <w:r w:rsidRPr="00294E51">
        <w:rPr>
          <w:rtl/>
        </w:rPr>
        <w:t>بقول معروف</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إنّه استثناء منقطع من «سرّا»</w:t>
      </w:r>
      <w:r>
        <w:rPr>
          <w:rtl/>
        </w:rPr>
        <w:t>.</w:t>
      </w:r>
      <w:r w:rsidRPr="00294E51">
        <w:rPr>
          <w:rtl/>
        </w:rPr>
        <w:t xml:space="preserve"> وفيه أنه يؤدى إلى قولك</w:t>
      </w:r>
      <w:r w:rsidR="008558BA">
        <w:rPr>
          <w:rtl/>
        </w:rPr>
        <w:t xml:space="preserve">: </w:t>
      </w:r>
      <w:r w:rsidRPr="00294E51">
        <w:rPr>
          <w:rtl/>
        </w:rPr>
        <w:t>«لا تواعدوهنّ إلّا التّعريض</w:t>
      </w:r>
      <w:r>
        <w:rPr>
          <w:rtl/>
        </w:rPr>
        <w:t>.</w:t>
      </w:r>
      <w:r w:rsidRPr="00294E51">
        <w:rPr>
          <w:rtl/>
        </w:rPr>
        <w:t>» وهو غير موعود</w:t>
      </w:r>
      <w:r>
        <w:rPr>
          <w:rtl/>
        </w:rPr>
        <w:t>.</w:t>
      </w:r>
      <w:r w:rsidRPr="00294E51">
        <w:rPr>
          <w:rtl/>
        </w:rPr>
        <w:t xml:space="preserve"> وفي الآية دلالة على حرمة تصريح خطبة المعتدّة</w:t>
      </w:r>
      <w:r w:rsidR="008558BA">
        <w:rPr>
          <w:rtl/>
        </w:rPr>
        <w:t xml:space="preserve">، </w:t>
      </w:r>
      <w:r w:rsidRPr="00294E51">
        <w:rPr>
          <w:rtl/>
        </w:rPr>
        <w:t>وجواز تعريضها</w:t>
      </w:r>
      <w:r w:rsidR="008558BA">
        <w:rPr>
          <w:rtl/>
        </w:rPr>
        <w:t xml:space="preserve">، </w:t>
      </w:r>
      <w:r w:rsidRPr="00294E51">
        <w:rPr>
          <w:rtl/>
        </w:rPr>
        <w:t>إن كانت معتدّة وفاة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في الخطّاب</w:t>
      </w:r>
      <w:r>
        <w:rPr>
          <w:rtl/>
        </w:rPr>
        <w:t>.</w:t>
      </w:r>
    </w:p>
    <w:p w:rsidR="00E45FC6" w:rsidRPr="00294E51" w:rsidRDefault="00E45FC6" w:rsidP="00973FCB">
      <w:pPr>
        <w:pStyle w:val="libFootnote0"/>
        <w:rPr>
          <w:rtl/>
        </w:rPr>
      </w:pPr>
      <w:r>
        <w:rPr>
          <w:rtl/>
        </w:rPr>
        <w:t>(</w:t>
      </w:r>
      <w:r w:rsidRPr="00294E51">
        <w:rPr>
          <w:rtl/>
        </w:rPr>
        <w:t>2) أنوار التنزيل 1 / 125</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وَلا تَعْزِمُوا عُقْدَةَ النِّكاحِ</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ذكر العزم</w:t>
      </w:r>
      <w:r w:rsidR="008558BA">
        <w:rPr>
          <w:rtl/>
        </w:rPr>
        <w:t xml:space="preserve">، </w:t>
      </w:r>
      <w:r w:rsidRPr="00294E51">
        <w:rPr>
          <w:rtl/>
        </w:rPr>
        <w:t>مبالغة في النّهي عن العقد</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معناه</w:t>
      </w:r>
      <w:r w:rsidR="008558BA">
        <w:rPr>
          <w:rtl/>
        </w:rPr>
        <w:t xml:space="preserve">: </w:t>
      </w:r>
      <w:r w:rsidRPr="00294E51">
        <w:rPr>
          <w:rtl/>
        </w:rPr>
        <w:t>لا تقطعوا عقدة النّكاح</w:t>
      </w:r>
      <w:r>
        <w:rPr>
          <w:rtl/>
        </w:rPr>
        <w:t>.</w:t>
      </w:r>
      <w:r w:rsidRPr="00294E51">
        <w:rPr>
          <w:rtl/>
        </w:rPr>
        <w:t xml:space="preserve"> فإنّ أصل العزم القطع</w:t>
      </w:r>
      <w:r>
        <w:rPr>
          <w:rtl/>
        </w:rPr>
        <w:t>.</w:t>
      </w:r>
    </w:p>
    <w:p w:rsidR="00E45FC6" w:rsidRPr="00294E51" w:rsidRDefault="00E45FC6" w:rsidP="0027199C">
      <w:pPr>
        <w:pStyle w:val="libNormal"/>
        <w:rPr>
          <w:rtl/>
        </w:rPr>
      </w:pPr>
      <w:r w:rsidRPr="00294E51">
        <w:rPr>
          <w:rtl/>
        </w:rPr>
        <w:t>ويحتمل أن يكون المراد</w:t>
      </w:r>
      <w:r w:rsidR="008558BA">
        <w:rPr>
          <w:rtl/>
        </w:rPr>
        <w:t xml:space="preserve">: </w:t>
      </w:r>
      <w:r w:rsidRPr="00294E51">
        <w:rPr>
          <w:rtl/>
        </w:rPr>
        <w:t>لا تقصدوا عقد النّكاح قبل انقضاء العدّة</w:t>
      </w:r>
      <w:r>
        <w:rPr>
          <w:rtl/>
        </w:rPr>
        <w:t>.</w:t>
      </w:r>
      <w:r w:rsidRPr="00294E51">
        <w:rPr>
          <w:rtl/>
        </w:rPr>
        <w:t xml:space="preserve"> فإنّ قصد الحرام</w:t>
      </w:r>
      <w:r w:rsidR="008558BA">
        <w:rPr>
          <w:rtl/>
        </w:rPr>
        <w:t xml:space="preserve">، </w:t>
      </w:r>
      <w:r w:rsidRPr="00294E51">
        <w:rPr>
          <w:rtl/>
        </w:rPr>
        <w:t>حرام</w:t>
      </w:r>
      <w:r>
        <w:rPr>
          <w:rtl/>
        </w:rPr>
        <w:t>.</w:t>
      </w:r>
      <w:r w:rsidRPr="00294E51">
        <w:rPr>
          <w:rtl/>
        </w:rPr>
        <w:t xml:space="preserve"> ويكون قوله</w:t>
      </w:r>
      <w:r w:rsidR="008558BA">
        <w:rPr>
          <w:rtl/>
        </w:rPr>
        <w:t xml:space="preserve">: </w:t>
      </w:r>
      <w:r w:rsidRPr="008655CC">
        <w:rPr>
          <w:rStyle w:val="libAlaemChar"/>
          <w:rtl/>
        </w:rPr>
        <w:t>(</w:t>
      </w:r>
      <w:r w:rsidRPr="008655CC">
        <w:rPr>
          <w:rStyle w:val="libAieChar"/>
          <w:rtl/>
        </w:rPr>
        <w:t>حَتَّى يَبْلُغَ الْكِتابُ أَجَلَهُ</w:t>
      </w:r>
      <w:r w:rsidRPr="008655CC">
        <w:rPr>
          <w:rStyle w:val="libAlaemChar"/>
          <w:rtl/>
        </w:rPr>
        <w:t>)</w:t>
      </w:r>
      <w:r w:rsidR="008558BA">
        <w:rPr>
          <w:rtl/>
        </w:rPr>
        <w:t xml:space="preserve">: </w:t>
      </w:r>
      <w:r w:rsidRPr="00294E51">
        <w:rPr>
          <w:rtl/>
        </w:rPr>
        <w:t>متعلّقا بالنّكاح</w:t>
      </w:r>
      <w:r w:rsidR="008558BA">
        <w:rPr>
          <w:rtl/>
        </w:rPr>
        <w:t xml:space="preserve">، </w:t>
      </w:r>
      <w:r w:rsidRPr="00294E51">
        <w:rPr>
          <w:rtl/>
        </w:rPr>
        <w:t>لا بالعزم</w:t>
      </w:r>
      <w:r w:rsidR="008558BA">
        <w:rPr>
          <w:rtl/>
        </w:rPr>
        <w:t xml:space="preserve">، </w:t>
      </w:r>
      <w:r w:rsidRPr="00294E51">
        <w:rPr>
          <w:rtl/>
        </w:rPr>
        <w:t>يعنى</w:t>
      </w:r>
      <w:r w:rsidR="008558BA">
        <w:rPr>
          <w:rtl/>
        </w:rPr>
        <w:t xml:space="preserve">: </w:t>
      </w:r>
      <w:r w:rsidRPr="00294E51">
        <w:rPr>
          <w:rtl/>
        </w:rPr>
        <w:t>حتّى ينتهي ما كتب من العدّة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يَعْلَمُ ما فِي أَنْفُسِكُمْ</w:t>
      </w:r>
      <w:r w:rsidRPr="008655CC">
        <w:rPr>
          <w:rStyle w:val="libAlaemChar"/>
          <w:rtl/>
        </w:rPr>
        <w:t>)</w:t>
      </w:r>
      <w:r w:rsidRPr="00294E51">
        <w:rPr>
          <w:rtl/>
        </w:rPr>
        <w:t xml:space="preserve"> من العزم على ما لا يجوز وما يجوز</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فَاحْذَرُوهُ</w:t>
      </w:r>
      <w:r w:rsidRPr="008655CC">
        <w:rPr>
          <w:rStyle w:val="libAlaemChar"/>
          <w:rtl/>
        </w:rPr>
        <w:t>)</w:t>
      </w:r>
      <w:r w:rsidRPr="00294E51">
        <w:rPr>
          <w:rtl/>
        </w:rPr>
        <w:t xml:space="preserve"> ولا تعزموا على ما لا يجوز</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غَفُورٌ</w:t>
      </w:r>
      <w:r w:rsidRPr="008655CC">
        <w:rPr>
          <w:rStyle w:val="libAlaemChar"/>
          <w:rtl/>
        </w:rPr>
        <w:t>)</w:t>
      </w:r>
      <w:r w:rsidRPr="00294E51">
        <w:rPr>
          <w:rtl/>
        </w:rPr>
        <w:t xml:space="preserve"> لمن تاب</w:t>
      </w:r>
      <w:r w:rsidR="008558BA">
        <w:rPr>
          <w:rtl/>
        </w:rPr>
        <w:t xml:space="preserve">، </w:t>
      </w:r>
      <w:r w:rsidRPr="008655CC">
        <w:rPr>
          <w:rStyle w:val="libAlaemChar"/>
          <w:rtl/>
        </w:rPr>
        <w:t>(</w:t>
      </w:r>
      <w:r w:rsidRPr="008655CC">
        <w:rPr>
          <w:rStyle w:val="libAieChar"/>
          <w:rtl/>
        </w:rPr>
        <w:t>حَلِيمٌ</w:t>
      </w:r>
      <w:r w:rsidRPr="008655CC">
        <w:rPr>
          <w:rStyle w:val="libAlaemChar"/>
          <w:rtl/>
        </w:rPr>
        <w:t>)</w:t>
      </w:r>
      <w:r w:rsidRPr="00294E51">
        <w:rPr>
          <w:rtl/>
        </w:rPr>
        <w:t xml:space="preserve"> </w:t>
      </w:r>
      <w:r>
        <w:rPr>
          <w:rtl/>
        </w:rPr>
        <w:t>(</w:t>
      </w:r>
      <w:r w:rsidRPr="00294E51">
        <w:rPr>
          <w:rtl/>
        </w:rPr>
        <w:t>235)</w:t>
      </w:r>
      <w:r w:rsidR="008558BA">
        <w:rPr>
          <w:rtl/>
        </w:rPr>
        <w:t xml:space="preserve">: </w:t>
      </w:r>
      <w:r w:rsidRPr="00294E51">
        <w:rPr>
          <w:rtl/>
        </w:rPr>
        <w:t>لا يعاجلكم بالعقوبة</w:t>
      </w:r>
      <w:r w:rsidR="008558BA">
        <w:rPr>
          <w:rtl/>
        </w:rPr>
        <w:t xml:space="preserve">، </w:t>
      </w:r>
      <w:r w:rsidRPr="00294E51">
        <w:rPr>
          <w:rtl/>
        </w:rPr>
        <w:t>لعلكم تتوبون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وَلكِنْ لا تُواعِدُوهُنَّ سِرًّا إِلَّا أَنْ تَقُولُوا قَوْلاً مَعْرُوفاً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الرّجل يقول للمرأة</w:t>
      </w:r>
      <w:r w:rsidR="008558BA">
        <w:rPr>
          <w:rtl/>
        </w:rPr>
        <w:t xml:space="preserve">، </w:t>
      </w:r>
      <w:r w:rsidRPr="00294E51">
        <w:rPr>
          <w:rtl/>
        </w:rPr>
        <w:t>قبل أن تنقضي عدّتها</w:t>
      </w:r>
      <w:r w:rsidR="008558BA">
        <w:rPr>
          <w:rtl/>
        </w:rPr>
        <w:t xml:space="preserve">: </w:t>
      </w:r>
      <w:r w:rsidRPr="00294E51">
        <w:rPr>
          <w:rtl/>
        </w:rPr>
        <w:t>«أواعدك بيت آل فلان» ليعرّض لها بالخطبة</w:t>
      </w:r>
      <w:r>
        <w:rPr>
          <w:rtl/>
        </w:rPr>
        <w:t>.</w:t>
      </w:r>
      <w:r w:rsidRPr="00294E51">
        <w:rPr>
          <w:rtl/>
        </w:rPr>
        <w:t xml:space="preserve"> ويعنى</w:t>
      </w:r>
      <w:r>
        <w:rPr>
          <w:rtl/>
        </w:rPr>
        <w:t>.</w:t>
      </w:r>
      <w:r w:rsidRPr="00294E51">
        <w:rPr>
          <w:rtl/>
        </w:rPr>
        <w:t xml:space="preserve"> بقوله </w:t>
      </w:r>
      <w:r w:rsidRPr="008655CC">
        <w:rPr>
          <w:rStyle w:val="libAlaemChar"/>
          <w:rtl/>
        </w:rPr>
        <w:t>(</w:t>
      </w:r>
      <w:r w:rsidRPr="008655CC">
        <w:rPr>
          <w:rStyle w:val="libAieChar"/>
          <w:rtl/>
        </w:rPr>
        <w:t>إِلَّا أَنْ تَقُولُوا قَوْلاً مَعْرُوفاً</w:t>
      </w:r>
      <w:r w:rsidRPr="008655CC">
        <w:rPr>
          <w:rStyle w:val="libAlaemChar"/>
          <w:rtl/>
        </w:rPr>
        <w:t>)</w:t>
      </w:r>
      <w:r w:rsidR="008558BA">
        <w:rPr>
          <w:rtl/>
        </w:rPr>
        <w:t xml:space="preserve">، </w:t>
      </w:r>
      <w:r w:rsidRPr="00294E51">
        <w:rPr>
          <w:rtl/>
        </w:rPr>
        <w:t>التعريض بالخطبة عقدة النّكاح حتّى يبلغ الكتاب اجله</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(3)</w:t>
      </w:r>
      <w:r w:rsidR="008558BA">
        <w:rPr>
          <w:rtl/>
        </w:rPr>
        <w:t xml:space="preserve">، </w:t>
      </w:r>
      <w:r w:rsidRPr="00294E51">
        <w:rPr>
          <w:rtl/>
        </w:rPr>
        <w:t>عن سهل بن زياد</w:t>
      </w:r>
      <w:r w:rsidR="008558BA">
        <w:rPr>
          <w:rtl/>
        </w:rPr>
        <w:t xml:space="preserve">، </w:t>
      </w:r>
      <w:r w:rsidRPr="00294E51">
        <w:rPr>
          <w:rtl/>
        </w:rPr>
        <w:t>ومحمّد بن يحيى</w:t>
      </w:r>
      <w:r w:rsidR="008558BA">
        <w:rPr>
          <w:rtl/>
        </w:rPr>
        <w:t xml:space="preserve">، </w:t>
      </w:r>
      <w:r w:rsidRPr="00294E51">
        <w:rPr>
          <w:rtl/>
        </w:rPr>
        <w:t>عن أحمد بن محمّد بن عيسى</w:t>
      </w:r>
      <w:r w:rsidR="008558BA">
        <w:rPr>
          <w:rtl/>
        </w:rPr>
        <w:t xml:space="preserve">، </w:t>
      </w:r>
      <w:r w:rsidRPr="00294E51">
        <w:rPr>
          <w:rtl/>
        </w:rPr>
        <w:t xml:space="preserve">عن أحمد بن أبي </w:t>
      </w:r>
      <w:r w:rsidRPr="00BA2D23">
        <w:rPr>
          <w:rStyle w:val="libFootnotenumChar"/>
          <w:rtl/>
        </w:rPr>
        <w:t>(4)</w:t>
      </w:r>
      <w:r w:rsidRPr="00294E51">
        <w:rPr>
          <w:rtl/>
        </w:rPr>
        <w:t xml:space="preserve"> نصر</w:t>
      </w:r>
      <w:r w:rsidR="008558BA">
        <w:rPr>
          <w:rtl/>
        </w:rPr>
        <w:t xml:space="preserve">، </w:t>
      </w:r>
      <w:r w:rsidRPr="00294E51">
        <w:rPr>
          <w:rtl/>
        </w:rPr>
        <w:t>عن عبد الله بن سنان قال</w:t>
      </w:r>
      <w:r w:rsidR="008558BA">
        <w:rPr>
          <w:rtl/>
        </w:rPr>
        <w:t xml:space="preserve">: </w:t>
      </w:r>
      <w:r w:rsidRPr="00294E51">
        <w:rPr>
          <w:rtl/>
        </w:rPr>
        <w:t>سالت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وَلكِنْ لا تُواعِدُوهُنَّ سِرًّا إِلَّا أَنْ تَقُولُوا قَوْلاً مَعْرُوفاً وَلا تَعْزِمُوا عُقْدَةَ النِّكاحِ حَتَّى يَبْلُغَ الْكِتابُ أَجَلَهُ</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السّرّ أن يقول الرّجل</w:t>
      </w:r>
      <w:r w:rsidR="008558BA">
        <w:rPr>
          <w:rtl/>
        </w:rPr>
        <w:t xml:space="preserve">: </w:t>
      </w:r>
      <w:r w:rsidRPr="00294E51">
        <w:rPr>
          <w:rtl/>
        </w:rPr>
        <w:t>«موعدك بيت آل فلان</w:t>
      </w:r>
      <w:r>
        <w:rPr>
          <w:rtl/>
        </w:rPr>
        <w:t>.</w:t>
      </w:r>
      <w:r w:rsidRPr="00294E51">
        <w:rPr>
          <w:rtl/>
        </w:rPr>
        <w:t xml:space="preserve">» ثمّ يطلب إليها أن لا تسبقه بنفسه </w:t>
      </w:r>
      <w:r w:rsidRPr="00BA2D23">
        <w:rPr>
          <w:rStyle w:val="libFootnotenumChar"/>
          <w:rtl/>
        </w:rPr>
        <w:t>(5)</w:t>
      </w:r>
      <w:r w:rsidRPr="00294E51">
        <w:rPr>
          <w:rtl/>
        </w:rPr>
        <w:t xml:space="preserve"> إذا انقضت عدّتها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Pr>
          <w:rtl/>
        </w:rPr>
        <w:t>.</w:t>
      </w:r>
    </w:p>
    <w:p w:rsidR="00E45FC6" w:rsidRPr="00294E51" w:rsidRDefault="00E45FC6" w:rsidP="00973FCB">
      <w:pPr>
        <w:pStyle w:val="libFootnote0"/>
        <w:rPr>
          <w:rtl/>
        </w:rPr>
      </w:pPr>
      <w:r>
        <w:rPr>
          <w:rtl/>
        </w:rPr>
        <w:t>(</w:t>
      </w:r>
      <w:r w:rsidRPr="00294E51">
        <w:rPr>
          <w:rtl/>
        </w:rPr>
        <w:t>2) الكافي 5 / 434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«أحمد بن محمد</w:t>
      </w:r>
      <w:r>
        <w:rPr>
          <w:rtl/>
        </w:rPr>
        <w:t>.</w:t>
      </w:r>
      <w:r w:rsidRPr="00294E51">
        <w:rPr>
          <w:rtl/>
        </w:rPr>
        <w:t>» وهو أحمد بن محمد بن أبي نصر</w:t>
      </w:r>
      <w:r>
        <w:rPr>
          <w:rtl/>
        </w:rPr>
        <w:t>.</w:t>
      </w:r>
      <w:r w:rsidRPr="00294E51">
        <w:rPr>
          <w:rtl/>
        </w:rPr>
        <w:t xml:space="preserve"> </w:t>
      </w:r>
      <w:r>
        <w:rPr>
          <w:rtl/>
        </w:rPr>
        <w:t>(</w:t>
      </w:r>
      <w:r w:rsidRPr="00294E51">
        <w:rPr>
          <w:rtl/>
        </w:rPr>
        <w:t>معجم الرجال 2 / 36</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بنفسها</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قلت</w:t>
      </w:r>
      <w:r w:rsidR="008558BA">
        <w:rPr>
          <w:rtl/>
        </w:rPr>
        <w:t xml:space="preserve">: </w:t>
      </w:r>
      <w:r>
        <w:rPr>
          <w:rtl/>
        </w:rPr>
        <w:t>(</w:t>
      </w:r>
      <w:r w:rsidRPr="00294E51">
        <w:rPr>
          <w:rtl/>
        </w:rPr>
        <w:t>قوله</w:t>
      </w:r>
      <w:r>
        <w:rPr>
          <w:rtl/>
        </w:rPr>
        <w:t>)</w:t>
      </w:r>
      <w:r w:rsidRPr="00294E51">
        <w:rPr>
          <w:rtl/>
        </w:rPr>
        <w:t xml:space="preserve"> </w:t>
      </w:r>
      <w:r w:rsidRPr="00BA2D23">
        <w:rPr>
          <w:rStyle w:val="libFootnotenumChar"/>
          <w:rtl/>
        </w:rPr>
        <w:t>(1)</w:t>
      </w:r>
      <w:r w:rsidR="008558BA">
        <w:rPr>
          <w:rtl/>
        </w:rPr>
        <w:t xml:space="preserve">: </w:t>
      </w:r>
      <w:r w:rsidRPr="008655CC">
        <w:rPr>
          <w:rStyle w:val="libAlaemChar"/>
          <w:rtl/>
        </w:rPr>
        <w:t>(</w:t>
      </w:r>
      <w:r w:rsidRPr="008655CC">
        <w:rPr>
          <w:rStyle w:val="libAieChar"/>
          <w:rtl/>
        </w:rPr>
        <w:t>إِلَّا أَنْ تَقُولُوا قَوْلاً مَعْرُوفاً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طلب الحلال في غير أن يعزم عقدة النّكاح</w:t>
      </w:r>
      <w:r w:rsidR="008558BA">
        <w:rPr>
          <w:rtl/>
        </w:rPr>
        <w:t xml:space="preserve">، </w:t>
      </w:r>
      <w:r w:rsidRPr="00294E51">
        <w:rPr>
          <w:rtl/>
        </w:rPr>
        <w:t>حتّى يبلغ الكتاب اجله</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(2)</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عليّ بن أبي حمزة قال</w:t>
      </w:r>
      <w:r w:rsidR="008558BA">
        <w:rPr>
          <w:rtl/>
        </w:rPr>
        <w:t xml:space="preserve">: </w:t>
      </w:r>
      <w:r w:rsidRPr="00294E51">
        <w:rPr>
          <w:rtl/>
        </w:rPr>
        <w:t>سألت أبا الحسن</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وَلكِنْ لا تُواعِدُوهُنَّ سِرًّا</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يقول الرّجل</w:t>
      </w:r>
      <w:r w:rsidR="008558BA">
        <w:rPr>
          <w:rtl/>
        </w:rPr>
        <w:t xml:space="preserve">: </w:t>
      </w:r>
      <w:r w:rsidRPr="00294E51">
        <w:rPr>
          <w:rtl/>
        </w:rPr>
        <w:t>«أو أعدك بيت آل فلان</w:t>
      </w:r>
      <w:r>
        <w:rPr>
          <w:rtl/>
        </w:rPr>
        <w:t>.</w:t>
      </w:r>
      <w:r w:rsidRPr="00294E51">
        <w:rPr>
          <w:rtl/>
        </w:rPr>
        <w:t>» يعرّض لها بالرّفث</w:t>
      </w:r>
      <w:r>
        <w:rPr>
          <w:rtl/>
        </w:rPr>
        <w:t>.</w:t>
      </w:r>
      <w:r w:rsidRPr="00294E51">
        <w:rPr>
          <w:rtl/>
        </w:rPr>
        <w:t xml:space="preserve"> ويرفث</w:t>
      </w:r>
      <w:r>
        <w:rPr>
          <w:rtl/>
        </w:rPr>
        <w:t>.</w:t>
      </w:r>
    </w:p>
    <w:p w:rsidR="00E45FC6" w:rsidRPr="00294E51" w:rsidRDefault="00E45FC6" w:rsidP="0027199C">
      <w:pPr>
        <w:pStyle w:val="libNormal"/>
        <w:rPr>
          <w:rtl/>
        </w:rPr>
      </w:pPr>
      <w:r w:rsidRPr="00294E51">
        <w:rPr>
          <w:rtl/>
        </w:rPr>
        <w:t>يقول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إِلَّا أَنْ تَقُولُوا قَوْلاً مَعْرُوفاً</w:t>
      </w:r>
      <w:r w:rsidRPr="008655CC">
        <w:rPr>
          <w:rStyle w:val="libAlaemChar"/>
          <w:rtl/>
        </w:rPr>
        <w:t>)</w:t>
      </w:r>
      <w:r>
        <w:rPr>
          <w:rtl/>
        </w:rPr>
        <w:t>.</w:t>
      </w:r>
      <w:r w:rsidRPr="00294E51">
        <w:rPr>
          <w:rtl/>
        </w:rPr>
        <w:t xml:space="preserve"> والقول المعروف</w:t>
      </w:r>
      <w:r w:rsidR="008558BA">
        <w:rPr>
          <w:rtl/>
        </w:rPr>
        <w:t xml:space="preserve">، </w:t>
      </w:r>
      <w:r w:rsidRPr="00294E51">
        <w:rPr>
          <w:rtl/>
        </w:rPr>
        <w:t xml:space="preserve">التّعريض بالخطبة </w:t>
      </w:r>
      <w:r w:rsidRPr="00BA2D23">
        <w:rPr>
          <w:rStyle w:val="libFootnotenumChar"/>
          <w:rtl/>
        </w:rPr>
        <w:t>(3)</w:t>
      </w:r>
      <w:r w:rsidR="008558BA">
        <w:rPr>
          <w:rtl/>
        </w:rPr>
        <w:t xml:space="preserve">، </w:t>
      </w:r>
      <w:r w:rsidRPr="00294E51">
        <w:rPr>
          <w:rtl/>
        </w:rPr>
        <w:t>وحلّها</w:t>
      </w:r>
      <w:r>
        <w:rPr>
          <w:rtl/>
        </w:rPr>
        <w:t>.</w:t>
      </w:r>
      <w:r w:rsidRPr="00294E51">
        <w:rPr>
          <w:rtl/>
        </w:rPr>
        <w:t xml:space="preserve"> </w:t>
      </w:r>
      <w:r w:rsidRPr="008655CC">
        <w:rPr>
          <w:rStyle w:val="libAlaemChar"/>
          <w:rtl/>
        </w:rPr>
        <w:t>(</w:t>
      </w:r>
      <w:r w:rsidRPr="008655CC">
        <w:rPr>
          <w:rStyle w:val="libAieChar"/>
          <w:rtl/>
        </w:rPr>
        <w:t>وَلا تَعْزِمُوا عُقْدَةَ النِّكاحِ حَتَّى يَبْلُغَ الْكِتابُ أَجَلَهُ</w:t>
      </w:r>
      <w:r w:rsidRPr="008655CC">
        <w:rPr>
          <w:rStyle w:val="libAlaemChar"/>
          <w:rtl/>
        </w:rPr>
        <w:t>)</w:t>
      </w:r>
      <w:r>
        <w:rPr>
          <w:rtl/>
        </w:rPr>
        <w:t>.</w:t>
      </w:r>
    </w:p>
    <w:p w:rsidR="00E45FC6" w:rsidRPr="00294E51" w:rsidRDefault="00E45FC6" w:rsidP="0027199C">
      <w:pPr>
        <w:pStyle w:val="libNormal"/>
        <w:rPr>
          <w:rtl/>
        </w:rPr>
      </w:pPr>
      <w:r w:rsidRPr="00294E51">
        <w:rPr>
          <w:rtl/>
        </w:rPr>
        <w:t xml:space="preserve">حميد بن زياد </w:t>
      </w:r>
      <w:r w:rsidRPr="00BA2D23">
        <w:rPr>
          <w:rStyle w:val="libFootnotenumChar"/>
          <w:rtl/>
        </w:rPr>
        <w:t>(4)</w:t>
      </w:r>
      <w:r w:rsidR="008558BA">
        <w:rPr>
          <w:rtl/>
        </w:rPr>
        <w:t xml:space="preserve">، </w:t>
      </w:r>
      <w:r w:rsidRPr="00294E51">
        <w:rPr>
          <w:rtl/>
        </w:rPr>
        <w:t>عن الحسن بن محمّد</w:t>
      </w:r>
      <w:r w:rsidR="008558BA">
        <w:rPr>
          <w:rtl/>
        </w:rPr>
        <w:t xml:space="preserve">، </w:t>
      </w:r>
      <w:r w:rsidRPr="00294E51">
        <w:rPr>
          <w:rtl/>
        </w:rPr>
        <w:t>عن غير واحد</w:t>
      </w:r>
      <w:r w:rsidR="008558BA">
        <w:rPr>
          <w:rtl/>
        </w:rPr>
        <w:t xml:space="preserve">، </w:t>
      </w:r>
      <w:r w:rsidRPr="00294E51">
        <w:rPr>
          <w:rtl/>
        </w:rPr>
        <w:t>عن أبان</w:t>
      </w:r>
      <w:r w:rsidR="008558BA">
        <w:rPr>
          <w:rtl/>
        </w:rPr>
        <w:t xml:space="preserve">، </w:t>
      </w:r>
      <w:r w:rsidRPr="00294E51">
        <w:rPr>
          <w:rtl/>
        </w:rPr>
        <w:t xml:space="preserve">عن عبد الرّحمن </w:t>
      </w:r>
      <w:r w:rsidRPr="00BA2D23">
        <w:rPr>
          <w:rStyle w:val="libFootnotenumChar"/>
          <w:rtl/>
        </w:rPr>
        <w:t>(5)</w:t>
      </w:r>
      <w:r w:rsidRPr="00294E51">
        <w:rPr>
          <w:rtl/>
        </w:rPr>
        <w:t xml:space="preserve"> 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إِلَّا أَنْ تَقُولُوا قَوْلاً مَعْرُوفاً</w:t>
      </w:r>
      <w:r w:rsidRPr="008655CC">
        <w:rPr>
          <w:rStyle w:val="libAlaemChar"/>
          <w:rtl/>
        </w:rPr>
        <w:t>)</w:t>
      </w:r>
      <w:r w:rsidRPr="00294E51">
        <w:rPr>
          <w:rtl/>
        </w:rPr>
        <w:t xml:space="preserve"> قال</w:t>
      </w:r>
      <w:r w:rsidR="008558BA">
        <w:rPr>
          <w:rtl/>
        </w:rPr>
        <w:t xml:space="preserve">: </w:t>
      </w:r>
      <w:r w:rsidRPr="00294E51">
        <w:rPr>
          <w:rtl/>
        </w:rPr>
        <w:t>يلقاها</w:t>
      </w:r>
      <w:r w:rsidR="008558BA">
        <w:rPr>
          <w:rtl/>
        </w:rPr>
        <w:t xml:space="preserve">، </w:t>
      </w:r>
      <w:r w:rsidRPr="00294E51">
        <w:rPr>
          <w:rtl/>
        </w:rPr>
        <w:t>فيقول</w:t>
      </w:r>
      <w:r w:rsidR="008558BA">
        <w:rPr>
          <w:rtl/>
        </w:rPr>
        <w:t xml:space="preserve">: </w:t>
      </w:r>
      <w:r w:rsidRPr="00294E51">
        <w:rPr>
          <w:rtl/>
        </w:rPr>
        <w:t>«إنّي فيك لراغب</w:t>
      </w:r>
      <w:r>
        <w:rPr>
          <w:rtl/>
        </w:rPr>
        <w:t>.</w:t>
      </w:r>
      <w:r w:rsidRPr="00294E51">
        <w:rPr>
          <w:rtl/>
        </w:rPr>
        <w:t xml:space="preserve"> وإنّي للنّساء لمكرم</w:t>
      </w:r>
      <w:r>
        <w:rPr>
          <w:rtl/>
        </w:rPr>
        <w:t>.</w:t>
      </w:r>
      <w:r w:rsidRPr="00294E51">
        <w:rPr>
          <w:rtl/>
        </w:rPr>
        <w:t xml:space="preserve"> فلا تسبقيني بنفسك</w:t>
      </w:r>
      <w:r>
        <w:rPr>
          <w:rtl/>
        </w:rPr>
        <w:t>.</w:t>
      </w:r>
      <w:r w:rsidRPr="00294E51">
        <w:rPr>
          <w:rtl/>
        </w:rPr>
        <w:t xml:space="preserve">» </w:t>
      </w:r>
      <w:r>
        <w:rPr>
          <w:rtl/>
        </w:rPr>
        <w:t>و «</w:t>
      </w:r>
      <w:r w:rsidRPr="00294E51">
        <w:rPr>
          <w:rtl/>
        </w:rPr>
        <w:t>السّرّ»</w:t>
      </w:r>
      <w:r w:rsidR="008558BA">
        <w:rPr>
          <w:rtl/>
        </w:rPr>
        <w:t xml:space="preserve">: </w:t>
      </w:r>
      <w:r w:rsidRPr="00294E51">
        <w:rPr>
          <w:rtl/>
        </w:rPr>
        <w:t xml:space="preserve">لا يخلو معها حيث وجدها </w:t>
      </w:r>
      <w:r w:rsidRPr="00BA2D23">
        <w:rPr>
          <w:rStyle w:val="libFootnotenumChar"/>
          <w:rtl/>
        </w:rPr>
        <w:t>(6)</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(7)</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w:t>
      </w:r>
      <w:r w:rsidRPr="008655CC">
        <w:rPr>
          <w:rStyle w:val="libAieChar"/>
          <w:rFonts w:hint="cs"/>
          <w:rtl/>
        </w:rPr>
        <w:t xml:space="preserve"> </w:t>
      </w:r>
      <w:r w:rsidRPr="008655CC">
        <w:rPr>
          <w:rStyle w:val="libAieChar"/>
          <w:rtl/>
        </w:rPr>
        <w:t>(لكِنْ) لا تُواعِدُوهُنَّ سِرًّا إِلَّا أَنْ تَقُولُوا قَوْلاً مَعْرُوفاً</w:t>
      </w:r>
      <w:r w:rsidRPr="008655CC">
        <w:rPr>
          <w:rStyle w:val="libAlaemChar"/>
          <w:rtl/>
        </w:rPr>
        <w:t>)</w:t>
      </w:r>
      <w:r>
        <w:rPr>
          <w:rtl/>
        </w:rPr>
        <w:t>.</w:t>
      </w:r>
      <w:r w:rsidRPr="00294E51">
        <w:rPr>
          <w:rtl/>
        </w:rPr>
        <w:t xml:space="preserve"> قال</w:t>
      </w:r>
      <w:r w:rsidR="008558BA">
        <w:rPr>
          <w:rtl/>
        </w:rPr>
        <w:t xml:space="preserve">: </w:t>
      </w:r>
      <w:r w:rsidRPr="00294E51">
        <w:rPr>
          <w:rtl/>
        </w:rPr>
        <w:t>المراة في عدتها تقول لها قولا جميلا</w:t>
      </w:r>
      <w:r w:rsidR="008558BA">
        <w:rPr>
          <w:rtl/>
        </w:rPr>
        <w:t xml:space="preserve">، </w:t>
      </w:r>
      <w:r w:rsidRPr="00294E51">
        <w:rPr>
          <w:rtl/>
        </w:rPr>
        <w:t>ترغّبها في نفسك</w:t>
      </w:r>
      <w:r>
        <w:rPr>
          <w:rtl/>
        </w:rPr>
        <w:t>.</w:t>
      </w:r>
      <w:r w:rsidRPr="00294E51">
        <w:rPr>
          <w:rtl/>
        </w:rPr>
        <w:t xml:space="preserve"> ولا تقول</w:t>
      </w:r>
      <w:r w:rsidR="008558BA">
        <w:rPr>
          <w:rtl/>
        </w:rPr>
        <w:t xml:space="preserve">: </w:t>
      </w:r>
      <w:r w:rsidRPr="00294E51">
        <w:rPr>
          <w:rtl/>
        </w:rPr>
        <w:t>«إنّى أصنع كذا</w:t>
      </w:r>
      <w:r>
        <w:rPr>
          <w:rtl/>
        </w:rPr>
        <w:t>.</w:t>
      </w:r>
      <w:r w:rsidRPr="00294E51">
        <w:rPr>
          <w:rtl/>
        </w:rPr>
        <w:t xml:space="preserve"> وأصنع القبيح من الأمر في البضع</w:t>
      </w:r>
      <w:r>
        <w:rPr>
          <w:rtl/>
        </w:rPr>
        <w:t>.</w:t>
      </w:r>
      <w:r w:rsidRPr="00294E51">
        <w:rPr>
          <w:rtl/>
        </w:rPr>
        <w:t xml:space="preserve"> وكلّ أمر قبيح</w:t>
      </w:r>
      <w:r>
        <w:rPr>
          <w:rtl/>
        </w:rPr>
        <w:t>.</w:t>
      </w:r>
      <w:r w:rsidRPr="00294E51">
        <w:rPr>
          <w:rtl/>
        </w:rPr>
        <w:t>»</w:t>
      </w:r>
    </w:p>
    <w:p w:rsidR="00E45FC6" w:rsidRPr="00294E51" w:rsidRDefault="00E45FC6" w:rsidP="0027199C">
      <w:pPr>
        <w:pStyle w:val="libNormal"/>
        <w:rPr>
          <w:rtl/>
        </w:rPr>
      </w:pPr>
      <w:r w:rsidRPr="00294E51">
        <w:rPr>
          <w:rtl/>
        </w:rPr>
        <w:t>عن مسعدة بن صدقة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إِلَّا أَنْ تَقُولُوا قَوْلاً مَعْرُوفاً</w:t>
      </w:r>
      <w:r w:rsidRPr="008655CC">
        <w:rPr>
          <w:rStyle w:val="libAlaemChar"/>
          <w:rtl/>
        </w:rPr>
        <w:t>)</w:t>
      </w:r>
      <w:r w:rsidRPr="00294E51">
        <w:rPr>
          <w:rtl/>
        </w:rPr>
        <w:t xml:space="preserve"> قال</w:t>
      </w:r>
      <w:r w:rsidR="008558BA">
        <w:rPr>
          <w:rtl/>
        </w:rPr>
        <w:t xml:space="preserve">: </w:t>
      </w:r>
      <w:r w:rsidRPr="00294E51">
        <w:rPr>
          <w:rtl/>
        </w:rPr>
        <w:t>يقول الرّجل للمرأة</w:t>
      </w:r>
      <w:r w:rsidR="008558BA">
        <w:rPr>
          <w:rtl/>
        </w:rPr>
        <w:t xml:space="preserve">، </w:t>
      </w:r>
      <w:r w:rsidRPr="00294E51">
        <w:rPr>
          <w:rtl/>
        </w:rPr>
        <w:t>وهي في عدّتها</w:t>
      </w:r>
      <w:r w:rsidR="008558BA">
        <w:rPr>
          <w:rtl/>
        </w:rPr>
        <w:t xml:space="preserve">: </w:t>
      </w:r>
      <w:r w:rsidRPr="00294E51">
        <w:rPr>
          <w:rtl/>
        </w:rPr>
        <w:t xml:space="preserve">«يا هذه ما أحبّ </w:t>
      </w:r>
      <w:r w:rsidRPr="00BA2D23">
        <w:rPr>
          <w:rStyle w:val="libFootnotenumChar"/>
          <w:rtl/>
        </w:rPr>
        <w:t>(8)</w:t>
      </w:r>
      <w:r w:rsidRPr="00294E51">
        <w:rPr>
          <w:rtl/>
        </w:rPr>
        <w:t xml:space="preserve"> إلّا ما أسرّك </w:t>
      </w:r>
      <w:r w:rsidRPr="00BA2D23">
        <w:rPr>
          <w:rStyle w:val="libFootnotenumChar"/>
          <w:rtl/>
        </w:rPr>
        <w:t>(9)</w:t>
      </w:r>
      <w:r>
        <w:rPr>
          <w:rtl/>
        </w:rPr>
        <w:t>.</w:t>
      </w:r>
      <w:r w:rsidRPr="00294E51">
        <w:rPr>
          <w:rtl/>
        </w:rPr>
        <w:t xml:space="preserve"> ولو قد مضى عدّتك لا تفوتني إن شاء الله</w:t>
      </w:r>
      <w:r>
        <w:rPr>
          <w:rtl/>
        </w:rPr>
        <w:t>.</w:t>
      </w:r>
      <w:r w:rsidRPr="00294E51">
        <w:rPr>
          <w:rtl/>
        </w:rPr>
        <w:t xml:space="preserve"> فلا تسبقيني بنفسك</w:t>
      </w:r>
      <w:r>
        <w:rPr>
          <w:rtl/>
        </w:rPr>
        <w:t>.</w:t>
      </w:r>
      <w:r w:rsidRPr="00294E51">
        <w:rPr>
          <w:rtl/>
        </w:rPr>
        <w:t xml:space="preserve">» وهذا كلّه من غير أن يعزموا عقدة </w:t>
      </w:r>
      <w:r w:rsidRPr="00BA2D23">
        <w:rPr>
          <w:rStyle w:val="libFootnotenumChar"/>
          <w:rtl/>
        </w:rPr>
        <w:t>(10)</w:t>
      </w:r>
      <w:r w:rsidRPr="00294E51">
        <w:rPr>
          <w:rtl/>
        </w:rPr>
        <w:t xml:space="preserve"> النّكاح</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جُناحَ عَلَيْكُمْ</w:t>
      </w:r>
      <w:r w:rsidRPr="008655CC">
        <w:rPr>
          <w:rStyle w:val="libAlaemChar"/>
          <w:rtl/>
        </w:rPr>
        <w:t>)</w:t>
      </w:r>
      <w:r w:rsidR="008558BA">
        <w:rPr>
          <w:rtl/>
        </w:rPr>
        <w:t xml:space="preserve">: </w:t>
      </w:r>
      <w:r w:rsidRPr="00294E51">
        <w:rPr>
          <w:rtl/>
        </w:rPr>
        <w:t>لا تبعة من مهر ووزر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فقوله</w:t>
      </w:r>
      <w:r>
        <w:rPr>
          <w:rtl/>
        </w:rPr>
        <w:t>.</w:t>
      </w:r>
    </w:p>
    <w:p w:rsidR="00E45FC6" w:rsidRPr="00294E51" w:rsidRDefault="00E45FC6" w:rsidP="00973FCB">
      <w:pPr>
        <w:pStyle w:val="libFootnote0"/>
        <w:rPr>
          <w:rtl/>
        </w:rPr>
      </w:pPr>
      <w:r>
        <w:rPr>
          <w:rtl/>
        </w:rPr>
        <w:t>(</w:t>
      </w:r>
      <w:r w:rsidRPr="00294E51">
        <w:rPr>
          <w:rtl/>
        </w:rPr>
        <w:t>2) نفس المصدر 5 / 435</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بالخطبة على وجها</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عبد الرحمن بن أبي عبد الله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وعدها</w:t>
      </w:r>
      <w:r>
        <w:rPr>
          <w:rtl/>
        </w:rPr>
        <w:t>.</w:t>
      </w:r>
    </w:p>
    <w:p w:rsidR="00E45FC6" w:rsidRPr="00294E51" w:rsidRDefault="00E45FC6" w:rsidP="00973FCB">
      <w:pPr>
        <w:pStyle w:val="libFootnote0"/>
        <w:rPr>
          <w:rtl/>
        </w:rPr>
      </w:pPr>
      <w:r>
        <w:rPr>
          <w:rtl/>
        </w:rPr>
        <w:t>(</w:t>
      </w:r>
      <w:r w:rsidRPr="00294E51">
        <w:rPr>
          <w:rtl/>
        </w:rPr>
        <w:t>7) تفسير العياشي 1 / 123</w:t>
      </w:r>
      <w:r w:rsidR="008558BA">
        <w:rPr>
          <w:rtl/>
        </w:rPr>
        <w:t xml:space="preserve">، </w:t>
      </w:r>
      <w:r w:rsidRPr="00294E51">
        <w:rPr>
          <w:rtl/>
        </w:rPr>
        <w:t>ح 394</w:t>
      </w:r>
      <w:r>
        <w:rPr>
          <w:rtl/>
        </w:rPr>
        <w:t>.</w:t>
      </w:r>
    </w:p>
    <w:p w:rsidR="00E45FC6" w:rsidRPr="00294E51" w:rsidRDefault="00E45FC6" w:rsidP="00973FCB">
      <w:pPr>
        <w:pStyle w:val="libFootnote0"/>
        <w:rPr>
          <w:rtl/>
        </w:rPr>
      </w:pPr>
      <w:r>
        <w:rPr>
          <w:rtl/>
        </w:rPr>
        <w:t>(</w:t>
      </w:r>
      <w:r w:rsidRPr="00294E51">
        <w:rPr>
          <w:rtl/>
        </w:rPr>
        <w:t xml:space="preserve">8) </w:t>
      </w:r>
      <w:r>
        <w:rPr>
          <w:rtl/>
        </w:rPr>
        <w:t>أ</w:t>
      </w:r>
      <w:r w:rsidR="008558BA">
        <w:rPr>
          <w:rtl/>
        </w:rPr>
        <w:t xml:space="preserve">: </w:t>
      </w:r>
      <w:r w:rsidRPr="00294E51">
        <w:rPr>
          <w:rtl/>
        </w:rPr>
        <w:t>أجب</w:t>
      </w:r>
      <w:r>
        <w:rPr>
          <w:rtl/>
        </w:rPr>
        <w:t>.</w:t>
      </w:r>
    </w:p>
    <w:p w:rsidR="00E45FC6" w:rsidRPr="00294E51" w:rsidRDefault="00E45FC6" w:rsidP="00973FCB">
      <w:pPr>
        <w:pStyle w:val="libFootnote0"/>
        <w:rPr>
          <w:rtl/>
        </w:rPr>
      </w:pPr>
      <w:r>
        <w:rPr>
          <w:rtl/>
        </w:rPr>
        <w:t>(</w:t>
      </w:r>
      <w:r w:rsidRPr="00294E51">
        <w:rPr>
          <w:rtl/>
        </w:rPr>
        <w:t xml:space="preserve">9) </w:t>
      </w:r>
      <w:r>
        <w:rPr>
          <w:rtl/>
        </w:rPr>
        <w:t>أ</w:t>
      </w:r>
      <w:r w:rsidR="008558BA">
        <w:rPr>
          <w:rtl/>
        </w:rPr>
        <w:t xml:space="preserve">: </w:t>
      </w:r>
      <w:r w:rsidRPr="00294E51">
        <w:rPr>
          <w:rtl/>
        </w:rPr>
        <w:t>أمرك</w:t>
      </w:r>
      <w:r>
        <w:rPr>
          <w:rtl/>
        </w:rPr>
        <w:t>.</w:t>
      </w:r>
    </w:p>
    <w:p w:rsidR="00E45FC6" w:rsidRPr="00294E51" w:rsidRDefault="00E45FC6" w:rsidP="00973FCB">
      <w:pPr>
        <w:pStyle w:val="libFootnote0"/>
        <w:rPr>
          <w:rtl/>
        </w:rPr>
      </w:pPr>
      <w:r>
        <w:rPr>
          <w:rtl/>
        </w:rPr>
        <w:t>(</w:t>
      </w:r>
      <w:r w:rsidRPr="00294E51">
        <w:rPr>
          <w:rtl/>
        </w:rPr>
        <w:t>10) ر</w:t>
      </w:r>
      <w:r w:rsidR="008558BA">
        <w:rPr>
          <w:rtl/>
        </w:rPr>
        <w:t xml:space="preserve">: </w:t>
      </w:r>
      <w:r w:rsidRPr="00294E51">
        <w:rPr>
          <w:rtl/>
        </w:rPr>
        <w:t>من عقدة</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إِنْ طَلَّقْتُمُ النِّساءَ ما لَمْ تَمَسُّوهُنَ</w:t>
      </w:r>
      <w:r w:rsidRPr="008655CC">
        <w:rPr>
          <w:rStyle w:val="libAlaemChar"/>
          <w:rtl/>
        </w:rPr>
        <w:t>)</w:t>
      </w:r>
      <w:r w:rsidR="008558BA">
        <w:rPr>
          <w:rtl/>
        </w:rPr>
        <w:t xml:space="preserve">، </w:t>
      </w:r>
      <w:r w:rsidRPr="00294E51">
        <w:rPr>
          <w:rtl/>
        </w:rPr>
        <w:t>أى</w:t>
      </w:r>
      <w:r w:rsidR="008558BA">
        <w:rPr>
          <w:rtl/>
        </w:rPr>
        <w:t xml:space="preserve">: </w:t>
      </w:r>
      <w:r w:rsidRPr="00294E51">
        <w:rPr>
          <w:rtl/>
        </w:rPr>
        <w:t>تجامعوهنّ</w:t>
      </w:r>
      <w:r w:rsidR="008558BA">
        <w:rPr>
          <w:rtl/>
        </w:rPr>
        <w:t xml:space="preserve">، </w:t>
      </w:r>
      <w:r w:rsidRPr="008655CC">
        <w:rPr>
          <w:rStyle w:val="libAlaemChar"/>
          <w:rtl/>
        </w:rPr>
        <w:t>(</w:t>
      </w:r>
      <w:r w:rsidRPr="008655CC">
        <w:rPr>
          <w:rStyle w:val="libAieChar"/>
          <w:rtl/>
        </w:rPr>
        <w:t>أَوْ تَفْرِضُوا لَهُنَّ فَرِيضَةً</w:t>
      </w:r>
      <w:r w:rsidRPr="008655CC">
        <w:rPr>
          <w:rStyle w:val="libAlaemChar"/>
          <w:rtl/>
        </w:rPr>
        <w:t>)</w:t>
      </w:r>
      <w:r w:rsidR="008558BA">
        <w:rPr>
          <w:rtl/>
        </w:rPr>
        <w:t xml:space="preserve">، </w:t>
      </w:r>
      <w:r w:rsidRPr="00294E51">
        <w:rPr>
          <w:rtl/>
        </w:rPr>
        <w:t>أى</w:t>
      </w:r>
      <w:r w:rsidR="008558BA">
        <w:rPr>
          <w:rtl/>
        </w:rPr>
        <w:t xml:space="preserve">: </w:t>
      </w:r>
      <w:r w:rsidRPr="00294E51">
        <w:rPr>
          <w:rtl/>
        </w:rPr>
        <w:t>قبل تحقّق أحد الأمرين</w:t>
      </w:r>
      <w:r w:rsidR="008558BA">
        <w:rPr>
          <w:rtl/>
        </w:rPr>
        <w:t xml:space="preserve">: </w:t>
      </w:r>
      <w:r w:rsidRPr="00294E51">
        <w:rPr>
          <w:rtl/>
        </w:rPr>
        <w:t xml:space="preserve">المجامعة </w:t>
      </w:r>
      <w:r w:rsidRPr="00BA2D23">
        <w:rPr>
          <w:rStyle w:val="libFootnotenumChar"/>
          <w:rtl/>
        </w:rPr>
        <w:t>(1)</w:t>
      </w:r>
      <w:r w:rsidR="008558BA">
        <w:rPr>
          <w:rtl/>
        </w:rPr>
        <w:t xml:space="preserve">، </w:t>
      </w:r>
      <w:r w:rsidRPr="00294E51">
        <w:rPr>
          <w:rtl/>
        </w:rPr>
        <w:t>وتعيين الفريضة</w:t>
      </w:r>
      <w:r w:rsidR="008558BA">
        <w:rPr>
          <w:rtl/>
        </w:rPr>
        <w:t xml:space="preserve">، </w:t>
      </w:r>
      <w:r w:rsidRPr="00294E51">
        <w:rPr>
          <w:rtl/>
        </w:rPr>
        <w:t>أي</w:t>
      </w:r>
      <w:r w:rsidR="008558BA">
        <w:rPr>
          <w:rtl/>
        </w:rPr>
        <w:t xml:space="preserve">: </w:t>
      </w:r>
      <w:r w:rsidRPr="00294E51">
        <w:rPr>
          <w:rtl/>
        </w:rPr>
        <w:t>المهر</w:t>
      </w:r>
      <w:r>
        <w:rPr>
          <w:rtl/>
        </w:rPr>
        <w:t>.</w:t>
      </w:r>
      <w:r w:rsidRPr="00294E51">
        <w:rPr>
          <w:rtl/>
        </w:rPr>
        <w:t xml:space="preserve"> وهي فعيلة بمعنى المفعول</w:t>
      </w:r>
      <w:r>
        <w:rPr>
          <w:rtl/>
        </w:rPr>
        <w:t>.</w:t>
      </w:r>
    </w:p>
    <w:p w:rsidR="00E45FC6" w:rsidRPr="00294E51" w:rsidRDefault="00E45FC6" w:rsidP="0027199C">
      <w:pPr>
        <w:pStyle w:val="libNormal"/>
        <w:rPr>
          <w:rtl/>
        </w:rPr>
      </w:pPr>
      <w:r>
        <w:rPr>
          <w:rtl/>
        </w:rPr>
        <w:t>و «</w:t>
      </w:r>
      <w:r w:rsidRPr="00294E51">
        <w:rPr>
          <w:rtl/>
        </w:rPr>
        <w:t>الفرض»</w:t>
      </w:r>
      <w:r w:rsidR="008558BA">
        <w:rPr>
          <w:rtl/>
        </w:rPr>
        <w:t xml:space="preserve">: </w:t>
      </w:r>
      <w:r w:rsidRPr="00294E51">
        <w:rPr>
          <w:rtl/>
        </w:rPr>
        <w:t>التّقدير</w:t>
      </w:r>
      <w:r>
        <w:rPr>
          <w:rtl/>
        </w:rPr>
        <w:t>.</w:t>
      </w:r>
      <w:r w:rsidRPr="00294E51">
        <w:rPr>
          <w:rtl/>
        </w:rPr>
        <w:t xml:space="preserve"> نصب على المفعول</w:t>
      </w:r>
      <w:r>
        <w:rPr>
          <w:rtl/>
        </w:rPr>
        <w:t>.</w:t>
      </w:r>
      <w:r w:rsidRPr="00294E51">
        <w:rPr>
          <w:rtl/>
        </w:rPr>
        <w:t xml:space="preserve"> فإنّه على تقدير تحقّق الأوّل</w:t>
      </w:r>
      <w:r w:rsidR="008558BA">
        <w:rPr>
          <w:rtl/>
        </w:rPr>
        <w:t xml:space="preserve">، </w:t>
      </w:r>
      <w:r w:rsidRPr="00294E51">
        <w:rPr>
          <w:rtl/>
        </w:rPr>
        <w:t>إمّا يجب المسمّى</w:t>
      </w:r>
      <w:r w:rsidR="008558BA">
        <w:rPr>
          <w:rtl/>
        </w:rPr>
        <w:t xml:space="preserve">، </w:t>
      </w:r>
      <w:r w:rsidRPr="00294E51">
        <w:rPr>
          <w:rtl/>
        </w:rPr>
        <w:t>أو مهر المثل</w:t>
      </w:r>
      <w:r>
        <w:rPr>
          <w:rtl/>
        </w:rPr>
        <w:t>.</w:t>
      </w:r>
      <w:r w:rsidRPr="00294E51">
        <w:rPr>
          <w:rtl/>
        </w:rPr>
        <w:t xml:space="preserve"> وعلى تقدير تحقق الثّاني</w:t>
      </w:r>
      <w:r w:rsidR="008558BA">
        <w:rPr>
          <w:rtl/>
        </w:rPr>
        <w:t xml:space="preserve">، </w:t>
      </w:r>
      <w:r w:rsidRPr="00294E51">
        <w:rPr>
          <w:rtl/>
        </w:rPr>
        <w:t>يجب المسمّى</w:t>
      </w:r>
      <w:r w:rsidR="008558BA">
        <w:rPr>
          <w:rtl/>
        </w:rPr>
        <w:t xml:space="preserve">، </w:t>
      </w:r>
      <w:r w:rsidRPr="00294E51">
        <w:rPr>
          <w:rtl/>
        </w:rPr>
        <w:t>أو نصفه</w:t>
      </w:r>
      <w:r>
        <w:rPr>
          <w:rtl/>
        </w:rPr>
        <w:t>.</w:t>
      </w:r>
      <w:r w:rsidRPr="00294E51">
        <w:rPr>
          <w:rtl/>
        </w:rPr>
        <w:t xml:space="preserve"> فعدم شيء</w:t>
      </w:r>
      <w:r w:rsidR="008558BA">
        <w:rPr>
          <w:rtl/>
        </w:rPr>
        <w:t>،</w:t>
      </w:r>
      <w:r w:rsidR="00453128">
        <w:rPr>
          <w:rtl/>
        </w:rPr>
        <w:t xml:space="preserve"> إنّما </w:t>
      </w:r>
      <w:r w:rsidRPr="00294E51">
        <w:rPr>
          <w:rtl/>
        </w:rPr>
        <w:t>هو على تقدير عدم تحقّق أحدهما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وَمَتِّعُوهُنَ</w:t>
      </w:r>
      <w:r w:rsidRPr="008655CC">
        <w:rPr>
          <w:rStyle w:val="libAlaemChar"/>
          <w:rtl/>
        </w:rPr>
        <w:t>)</w:t>
      </w:r>
      <w:r w:rsidR="008558BA">
        <w:rPr>
          <w:rtl/>
        </w:rPr>
        <w:t xml:space="preserve">: </w:t>
      </w:r>
      <w:r w:rsidRPr="00294E51">
        <w:rPr>
          <w:rtl/>
        </w:rPr>
        <w:t>عطف على مقدّر</w:t>
      </w:r>
      <w:r w:rsidR="008558BA">
        <w:rPr>
          <w:rtl/>
        </w:rPr>
        <w:t xml:space="preserve">، </w:t>
      </w:r>
      <w:r w:rsidRPr="00294E51">
        <w:rPr>
          <w:rtl/>
        </w:rPr>
        <w:t>أي</w:t>
      </w:r>
      <w:r w:rsidR="008558BA">
        <w:rPr>
          <w:rtl/>
        </w:rPr>
        <w:t xml:space="preserve">: </w:t>
      </w:r>
      <w:r w:rsidRPr="00294E51">
        <w:rPr>
          <w:rtl/>
        </w:rPr>
        <w:t>فطلّقوهنّ</w:t>
      </w:r>
      <w:r>
        <w:rPr>
          <w:rtl/>
        </w:rPr>
        <w:t>.</w:t>
      </w:r>
      <w:r w:rsidRPr="00294E51">
        <w:rPr>
          <w:rtl/>
        </w:rPr>
        <w:t xml:space="preserve"> ومتّعوهنّ</w:t>
      </w:r>
      <w:r>
        <w:rPr>
          <w:rtl/>
        </w:rPr>
        <w:t>.</w:t>
      </w:r>
    </w:p>
    <w:p w:rsidR="00E45FC6" w:rsidRPr="00294E51" w:rsidRDefault="00E45FC6" w:rsidP="0027199C">
      <w:pPr>
        <w:pStyle w:val="libNormal"/>
        <w:rPr>
          <w:rtl/>
        </w:rPr>
      </w:pPr>
      <w:r w:rsidRPr="00294E51">
        <w:rPr>
          <w:rtl/>
        </w:rPr>
        <w:t>والحكمة في إيجاب المتعة جبرا</w:t>
      </w:r>
      <w:r w:rsidR="008558BA">
        <w:rPr>
          <w:rtl/>
        </w:rPr>
        <w:t xml:space="preserve">، </w:t>
      </w:r>
      <w:r w:rsidRPr="00294E51">
        <w:rPr>
          <w:rtl/>
        </w:rPr>
        <w:t>إيحاش الطّلاق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عَلَى الْمُوسِعِ قَدَرُهُ وَعَلَى الْمُقْتِرِ قَدَرُهُ</w:t>
      </w:r>
      <w:r w:rsidRPr="008655CC">
        <w:rPr>
          <w:rStyle w:val="libAlaemChar"/>
          <w:rtl/>
        </w:rPr>
        <w:t>)</w:t>
      </w:r>
      <w:r w:rsidR="008558BA">
        <w:rPr>
          <w:rtl/>
        </w:rPr>
        <w:t xml:space="preserve">، </w:t>
      </w:r>
      <w:r w:rsidRPr="00294E51">
        <w:rPr>
          <w:rtl/>
        </w:rPr>
        <w:t>أى</w:t>
      </w:r>
      <w:r w:rsidR="008558BA">
        <w:rPr>
          <w:rtl/>
        </w:rPr>
        <w:t xml:space="preserve">: </w:t>
      </w:r>
      <w:r w:rsidRPr="00294E51">
        <w:rPr>
          <w:rtl/>
        </w:rPr>
        <w:t>على كلّ من الّذي له سعة</w:t>
      </w:r>
      <w:r>
        <w:rPr>
          <w:rtl/>
        </w:rPr>
        <w:t>.</w:t>
      </w:r>
    </w:p>
    <w:p w:rsidR="00E45FC6" w:rsidRPr="00294E51" w:rsidRDefault="00E45FC6" w:rsidP="0027199C">
      <w:pPr>
        <w:pStyle w:val="libNormal"/>
        <w:rPr>
          <w:rtl/>
        </w:rPr>
      </w:pPr>
      <w:r>
        <w:rPr>
          <w:rtl/>
        </w:rPr>
        <w:t>و «</w:t>
      </w:r>
      <w:r w:rsidRPr="00294E51">
        <w:rPr>
          <w:rtl/>
        </w:rPr>
        <w:t>المقتر»</w:t>
      </w:r>
      <w:r w:rsidR="008558BA">
        <w:rPr>
          <w:rtl/>
        </w:rPr>
        <w:t xml:space="preserve">: </w:t>
      </w:r>
      <w:r w:rsidRPr="00294E51">
        <w:rPr>
          <w:rtl/>
        </w:rPr>
        <w:t>الضيّق الحال ما يطيقه ويليق به</w:t>
      </w:r>
      <w:r>
        <w:rPr>
          <w:rtl/>
        </w:rPr>
        <w:t>.</w:t>
      </w:r>
    </w:p>
    <w:p w:rsidR="00E45FC6" w:rsidRPr="00294E51" w:rsidRDefault="00E45FC6" w:rsidP="0027199C">
      <w:pPr>
        <w:pStyle w:val="libNormal"/>
        <w:rPr>
          <w:rtl/>
        </w:rPr>
      </w:pPr>
      <w:r>
        <w:rPr>
          <w:rtl/>
        </w:rPr>
        <w:t>[</w:t>
      </w:r>
      <w:r w:rsidRPr="00294E51">
        <w:rPr>
          <w:rtl/>
        </w:rPr>
        <w:t>في تفسير العيّاشيّ</w:t>
      </w:r>
      <w:r w:rsidR="008558BA">
        <w:rPr>
          <w:rtl/>
        </w:rPr>
        <w:t xml:space="preserve">: </w:t>
      </w:r>
      <w:r w:rsidRPr="00BA2D23">
        <w:rPr>
          <w:rStyle w:val="libFootnotenumChar"/>
          <w:rtl/>
        </w:rPr>
        <w:t>(2)</w:t>
      </w:r>
      <w:r>
        <w:rPr>
          <w:rtl/>
        </w:rPr>
        <w:t>]</w:t>
      </w:r>
      <w:r w:rsidRPr="00294E51">
        <w:rPr>
          <w:rtl/>
        </w:rPr>
        <w:t xml:space="preserve"> </w:t>
      </w:r>
      <w:r w:rsidRPr="00BA2D23">
        <w:rPr>
          <w:rStyle w:val="libFootnotenumChar"/>
          <w:rtl/>
        </w:rPr>
        <w:t>(3)</w:t>
      </w:r>
      <w:r w:rsidRPr="00294E51">
        <w:rPr>
          <w:rtl/>
        </w:rPr>
        <w:t xml:space="preserve"> عن ابن بكير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قوله</w:t>
      </w:r>
      <w:r w:rsidR="008558BA">
        <w:rPr>
          <w:rtl/>
        </w:rPr>
        <w:t xml:space="preserve">: </w:t>
      </w:r>
      <w:r w:rsidRPr="008655CC">
        <w:rPr>
          <w:rStyle w:val="libAlaemChar"/>
          <w:rtl/>
        </w:rPr>
        <w:t>(</w:t>
      </w:r>
      <w:r w:rsidRPr="008655CC">
        <w:rPr>
          <w:rStyle w:val="libAieChar"/>
          <w:rtl/>
        </w:rPr>
        <w:t>وَمَتِّعُوهُنَّ عَلَى الْمُوسِعِ قَدَرُهُ وَعَلَى الْمُقْتِرِ قَدَرُهُ</w:t>
      </w:r>
      <w:r w:rsidRPr="008655CC">
        <w:rPr>
          <w:rStyle w:val="libAlaemChar"/>
          <w:rtl/>
        </w:rPr>
        <w:t>)</w:t>
      </w:r>
      <w:r w:rsidR="008558BA">
        <w:rPr>
          <w:rtl/>
        </w:rPr>
        <w:t xml:space="preserve">، </w:t>
      </w:r>
      <w:r w:rsidRPr="00294E51">
        <w:rPr>
          <w:rtl/>
        </w:rPr>
        <w:t>وما قدر الموسع والمقتر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كان عليّ بن الحسين</w:t>
      </w:r>
      <w:r>
        <w:rPr>
          <w:rtl/>
        </w:rPr>
        <w:t xml:space="preserve"> ـ </w:t>
      </w:r>
      <w:r w:rsidRPr="00294E51">
        <w:rPr>
          <w:rtl/>
        </w:rPr>
        <w:t>عليه السّلام</w:t>
      </w:r>
      <w:r>
        <w:rPr>
          <w:rtl/>
        </w:rPr>
        <w:t xml:space="preserve"> ـ </w:t>
      </w:r>
      <w:r w:rsidRPr="00294E51">
        <w:rPr>
          <w:rtl/>
        </w:rPr>
        <w:t>يمتّع براحلته</w:t>
      </w:r>
      <w:r w:rsidR="008558BA">
        <w:rPr>
          <w:rtl/>
        </w:rPr>
        <w:t xml:space="preserve">، </w:t>
      </w:r>
      <w:r w:rsidRPr="00294E51">
        <w:rPr>
          <w:rtl/>
        </w:rPr>
        <w:t>يعني</w:t>
      </w:r>
      <w:r w:rsidR="008558BA">
        <w:rPr>
          <w:rtl/>
        </w:rPr>
        <w:t xml:space="preserve">: </w:t>
      </w:r>
      <w:r w:rsidRPr="00294E51">
        <w:rPr>
          <w:rtl/>
        </w:rPr>
        <w:t>حملها الّذي عليها</w:t>
      </w:r>
      <w:r>
        <w:rPr>
          <w:rtl/>
        </w:rPr>
        <w:t>.</w:t>
      </w:r>
    </w:p>
    <w:p w:rsidR="00E45FC6" w:rsidRPr="00294E51" w:rsidRDefault="00E45FC6" w:rsidP="0027199C">
      <w:pPr>
        <w:pStyle w:val="libNormal"/>
        <w:rPr>
          <w:rtl/>
        </w:rPr>
      </w:pPr>
      <w:r>
        <w:rPr>
          <w:rtl/>
        </w:rPr>
        <w:t>[</w:t>
      </w:r>
      <w:r w:rsidRPr="00294E51">
        <w:rPr>
          <w:rtl/>
        </w:rPr>
        <w:t xml:space="preserve">عن محمّد بن مسلم </w:t>
      </w:r>
      <w:r w:rsidRPr="00BA2D23">
        <w:rPr>
          <w:rStyle w:val="libFootnotenumChar"/>
          <w:rtl/>
        </w:rPr>
        <w:t>(4)</w:t>
      </w:r>
      <w:r w:rsidRPr="00294E51">
        <w:rPr>
          <w:rtl/>
        </w:rPr>
        <w:t xml:space="preserve"> قال</w:t>
      </w:r>
      <w:r w:rsidR="008558BA">
        <w:rPr>
          <w:rtl/>
        </w:rPr>
        <w:t xml:space="preserve">: </w:t>
      </w:r>
      <w:r w:rsidRPr="00294E51">
        <w:rPr>
          <w:rtl/>
        </w:rPr>
        <w:t>سألته عن الرّجل يريد أن يطلّق امرأته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يمتّعها قبل أن يطلّقها</w:t>
      </w:r>
      <w:r>
        <w:rPr>
          <w:rtl/>
        </w:rPr>
        <w:t>.</w:t>
      </w:r>
      <w:r w:rsidRPr="00294E51">
        <w:rPr>
          <w:rtl/>
        </w:rPr>
        <w:t xml:space="preserve"> قال الله في كتابه</w:t>
      </w:r>
      <w:r w:rsidR="008558BA">
        <w:rPr>
          <w:rtl/>
        </w:rPr>
        <w:t xml:space="preserve">: </w:t>
      </w:r>
      <w:r w:rsidRPr="008655CC">
        <w:rPr>
          <w:rStyle w:val="libAlaemChar"/>
          <w:rtl/>
        </w:rPr>
        <w:t>(</w:t>
      </w:r>
      <w:r w:rsidRPr="008655CC">
        <w:rPr>
          <w:rStyle w:val="libAieChar"/>
          <w:rtl/>
        </w:rPr>
        <w:t>وَمَتِّعُوهُنَّ عَلَى الْمُوسِعِ قَدَرُهُ وَعَلَى الْمُقْتِرِ قَدَرُهُ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 xml:space="preserve">أحمد بن محمّد بن عليّ </w:t>
      </w:r>
      <w:r w:rsidRPr="00BA2D23">
        <w:rPr>
          <w:rStyle w:val="libFootnotenumChar"/>
          <w:rtl/>
        </w:rPr>
        <w:t>(6)</w:t>
      </w:r>
      <w:r w:rsidR="008558BA">
        <w:rPr>
          <w:rtl/>
        </w:rPr>
        <w:t xml:space="preserve">، </w:t>
      </w:r>
      <w:r w:rsidRPr="00294E51">
        <w:rPr>
          <w:rtl/>
        </w:rPr>
        <w:t>عن</w:t>
      </w:r>
      <w:r>
        <w:rPr>
          <w:rtl/>
        </w:rPr>
        <w:t>]</w:t>
      </w:r>
      <w:r w:rsidRPr="00294E51">
        <w:rPr>
          <w:rtl/>
        </w:rPr>
        <w:t xml:space="preserve"> </w:t>
      </w:r>
      <w:r w:rsidRPr="00BA2D23">
        <w:rPr>
          <w:rStyle w:val="libFootnotenumChar"/>
          <w:rtl/>
        </w:rPr>
        <w:t>(7)</w:t>
      </w:r>
      <w:r w:rsidRPr="00294E51">
        <w:rPr>
          <w:rtl/>
        </w:rPr>
        <w:t xml:space="preserve"> محمّد بن سنان</w:t>
      </w:r>
      <w:r w:rsidR="008558BA">
        <w:rPr>
          <w:rtl/>
        </w:rPr>
        <w:t xml:space="preserve">، </w:t>
      </w:r>
      <w:r w:rsidRPr="00294E51">
        <w:rPr>
          <w:rtl/>
        </w:rPr>
        <w:t>عن أبي الحسن</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وَكانَ بَيْنَ ذلِكَ قَواماً</w:t>
      </w:r>
      <w:r w:rsidRPr="008655CC">
        <w:rPr>
          <w:rStyle w:val="libAlaemChar"/>
          <w:rtl/>
        </w:rPr>
        <w:t>)</w:t>
      </w:r>
      <w:r w:rsidRPr="00294E51">
        <w:rPr>
          <w:rtl/>
        </w:rPr>
        <w:t xml:space="preserve"> قال</w:t>
      </w:r>
      <w:r w:rsidR="008558BA">
        <w:rPr>
          <w:rtl/>
        </w:rPr>
        <w:t xml:space="preserve">: </w:t>
      </w:r>
      <w:r w:rsidRPr="00294E51">
        <w:rPr>
          <w:rtl/>
        </w:rPr>
        <w:t>«القوام» هو المعروف</w:t>
      </w:r>
      <w:r w:rsidR="008558BA">
        <w:rPr>
          <w:rtl/>
        </w:rPr>
        <w:t xml:space="preserve">: </w:t>
      </w:r>
      <w:r w:rsidRPr="00294E51">
        <w:rPr>
          <w:rtl/>
        </w:rPr>
        <w:t>على الموسع قدره</w:t>
      </w:r>
      <w:r w:rsidR="008558BA">
        <w:rPr>
          <w:rtl/>
        </w:rPr>
        <w:t xml:space="preserve">، </w:t>
      </w:r>
      <w:r w:rsidRPr="00294E51">
        <w:rPr>
          <w:rtl/>
        </w:rPr>
        <w:t>وعلى المقتر قدره على قدر عياله</w:t>
      </w:r>
      <w:r w:rsidR="008558BA">
        <w:rPr>
          <w:rtl/>
        </w:rPr>
        <w:t xml:space="preserve">، </w:t>
      </w:r>
      <w:r w:rsidRPr="00294E51">
        <w:rPr>
          <w:rtl/>
        </w:rPr>
        <w:t>ومؤنتهم الّتي هي صلاح له ولهم</w:t>
      </w:r>
      <w:r>
        <w:rPr>
          <w:rtl/>
        </w:rPr>
        <w:t>.</w:t>
      </w:r>
      <w:r w:rsidRPr="00294E51">
        <w:rPr>
          <w:rtl/>
        </w:rPr>
        <w:t xml:space="preserve"> </w:t>
      </w:r>
      <w:r>
        <w:rPr>
          <w:rtl/>
        </w:rPr>
        <w:t>و</w:t>
      </w:r>
      <w:r>
        <w:rPr>
          <w:rFonts w:hint="cs"/>
          <w:rtl/>
        </w:rPr>
        <w:t xml:space="preserve"> </w:t>
      </w:r>
      <w:r w:rsidRPr="008655CC">
        <w:rPr>
          <w:rStyle w:val="libAlaemChar"/>
          <w:rtl/>
        </w:rPr>
        <w:t>(</w:t>
      </w:r>
      <w:r w:rsidRPr="008655CC">
        <w:rPr>
          <w:rStyle w:val="libAieChar"/>
          <w:rtl/>
        </w:rPr>
        <w:t>لا يُكَلِّفُ اللهُ نَفْساً إِلَّا ما آتاها</w:t>
      </w:r>
      <w:r w:rsidRPr="008655CC">
        <w:rPr>
          <w:rStyle w:val="libAlaemChar"/>
          <w:rtl/>
        </w:rPr>
        <w:t>)</w:t>
      </w:r>
      <w:r w:rsidRPr="00294E51">
        <w:rPr>
          <w:rtl/>
        </w:rPr>
        <w:t xml:space="preserve"> </w:t>
      </w:r>
      <w:r w:rsidRPr="00BA2D23">
        <w:rPr>
          <w:rStyle w:val="libFootnotenumChar"/>
          <w:rtl/>
        </w:rPr>
        <w:t>(8)</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(9)</w:t>
      </w:r>
      <w:r w:rsidR="008558BA">
        <w:rPr>
          <w:rtl/>
        </w:rPr>
        <w:t xml:space="preserve">: </w:t>
      </w:r>
      <w:r w:rsidRPr="00294E51">
        <w:rPr>
          <w:rtl/>
        </w:rPr>
        <w:t>روى محمّد بن الفضيل</w:t>
      </w:r>
      <w:r w:rsidR="008558BA">
        <w:rPr>
          <w:rtl/>
        </w:rPr>
        <w:t xml:space="preserve">، </w:t>
      </w:r>
      <w:r w:rsidRPr="00294E51">
        <w:rPr>
          <w:rtl/>
        </w:rPr>
        <w:t>عن أبي الصّباح الكنانيّ</w:t>
      </w:r>
      <w:r w:rsidR="008558BA">
        <w:rPr>
          <w:rtl/>
        </w:rPr>
        <w:t xml:space="preserve">، </w:t>
      </w:r>
      <w:r w:rsidRPr="00294E51">
        <w:rPr>
          <w:rtl/>
        </w:rPr>
        <w:t>عن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الجامعة</w:t>
      </w:r>
      <w:r>
        <w:rPr>
          <w:rtl/>
        </w:rPr>
        <w:t>.</w:t>
      </w:r>
    </w:p>
    <w:p w:rsidR="00E45FC6" w:rsidRPr="00294E51" w:rsidRDefault="00E45FC6" w:rsidP="00973FCB">
      <w:pPr>
        <w:pStyle w:val="libFootnote0"/>
        <w:rPr>
          <w:rtl/>
        </w:rPr>
      </w:pPr>
      <w:r>
        <w:rPr>
          <w:rtl/>
        </w:rPr>
        <w:t>(</w:t>
      </w:r>
      <w:r w:rsidRPr="00294E51">
        <w:rPr>
          <w:rtl/>
        </w:rPr>
        <w:t>2) تفسير العياشي 1 / 124</w:t>
      </w:r>
      <w:r w:rsidR="008558BA">
        <w:rPr>
          <w:rtl/>
        </w:rPr>
        <w:t xml:space="preserve">، </w:t>
      </w:r>
      <w:r w:rsidRPr="00294E51">
        <w:rPr>
          <w:rtl/>
        </w:rPr>
        <w:t>ح 400</w:t>
      </w:r>
      <w:r>
        <w:rPr>
          <w:rtl/>
        </w:rPr>
        <w:t>.</w:t>
      </w:r>
    </w:p>
    <w:p w:rsidR="00E45FC6" w:rsidRPr="00294E51" w:rsidRDefault="00E45FC6" w:rsidP="00973FCB">
      <w:pPr>
        <w:pStyle w:val="libFootnote0"/>
        <w:rPr>
          <w:rtl/>
        </w:rPr>
      </w:pPr>
      <w:r>
        <w:rPr>
          <w:rtl/>
        </w:rPr>
        <w:t>(</w:t>
      </w:r>
      <w:r w:rsidRPr="00294E51">
        <w:rPr>
          <w:rtl/>
        </w:rPr>
        <w:t>3) ليس في أ</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401</w:t>
      </w:r>
      <w:r>
        <w:rPr>
          <w:rtl/>
        </w:rPr>
        <w:t>.</w:t>
      </w:r>
    </w:p>
    <w:p w:rsidR="00E45FC6" w:rsidRPr="00294E51" w:rsidRDefault="00E45FC6" w:rsidP="00973FCB">
      <w:pPr>
        <w:pStyle w:val="libFootnote0"/>
        <w:rPr>
          <w:rtl/>
        </w:rPr>
      </w:pPr>
      <w:r>
        <w:rPr>
          <w:rtl/>
        </w:rPr>
        <w:t>(</w:t>
      </w:r>
      <w:r w:rsidRPr="00294E51">
        <w:rPr>
          <w:rtl/>
        </w:rPr>
        <w:t>5) الكافي 4 / 56</w:t>
      </w:r>
      <w:r w:rsidR="008558BA">
        <w:rPr>
          <w:rtl/>
        </w:rPr>
        <w:t xml:space="preserve">، </w:t>
      </w:r>
      <w:r w:rsidRPr="00294E51">
        <w:rPr>
          <w:rtl/>
        </w:rPr>
        <w:t>ح 8</w:t>
      </w:r>
      <w:r w:rsidR="008558BA">
        <w:rPr>
          <w:rtl/>
        </w:rPr>
        <w:t xml:space="preserve">، </w:t>
      </w:r>
      <w:r w:rsidRPr="00294E51">
        <w:rPr>
          <w:rtl/>
        </w:rPr>
        <w:t>مقطع منه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أحمد بن محمد عن محمد بن على</w:t>
      </w:r>
      <w:r>
        <w:rPr>
          <w:rtl/>
        </w:rPr>
        <w:t>.</w:t>
      </w:r>
    </w:p>
    <w:p w:rsidR="00E45FC6" w:rsidRPr="00294E51" w:rsidRDefault="00E45FC6" w:rsidP="00973FCB">
      <w:pPr>
        <w:pStyle w:val="libFootnote0"/>
        <w:rPr>
          <w:rtl/>
        </w:rPr>
      </w:pPr>
      <w:r>
        <w:rPr>
          <w:rtl/>
        </w:rPr>
        <w:t>(</w:t>
      </w:r>
      <w:r w:rsidRPr="00294E51">
        <w:rPr>
          <w:rtl/>
        </w:rPr>
        <w:t>7) ما بين المعقوفتين ليس في أ</w:t>
      </w:r>
      <w:r>
        <w:rPr>
          <w:rtl/>
        </w:rPr>
        <w:t>.</w:t>
      </w:r>
    </w:p>
    <w:p w:rsidR="00E45FC6" w:rsidRPr="00294E51" w:rsidRDefault="00E45FC6" w:rsidP="00973FCB">
      <w:pPr>
        <w:pStyle w:val="libFootnote0"/>
        <w:rPr>
          <w:rtl/>
        </w:rPr>
      </w:pPr>
      <w:r>
        <w:rPr>
          <w:rtl/>
        </w:rPr>
        <w:t>(</w:t>
      </w:r>
      <w:r w:rsidRPr="00294E51">
        <w:rPr>
          <w:rtl/>
        </w:rPr>
        <w:t>8) الطلاق / 7</w:t>
      </w:r>
      <w:r>
        <w:rPr>
          <w:rtl/>
        </w:rPr>
        <w:t>.</w:t>
      </w:r>
      <w:r>
        <w:rPr>
          <w:rFonts w:hint="cs"/>
          <w:rtl/>
        </w:rPr>
        <w:t xml:space="preserve"> </w:t>
      </w:r>
      <w:r>
        <w:rPr>
          <w:rtl/>
        </w:rPr>
        <w:t>(</w:t>
      </w:r>
      <w:r w:rsidRPr="00294E51">
        <w:rPr>
          <w:rtl/>
        </w:rPr>
        <w:t>9) من لا يحضره الفقيه 3 / 326</w:t>
      </w:r>
      <w:r w:rsidR="008558BA">
        <w:rPr>
          <w:rtl/>
        </w:rPr>
        <w:t xml:space="preserve">، </w:t>
      </w:r>
      <w:r w:rsidRPr="00294E51">
        <w:rPr>
          <w:rtl/>
        </w:rPr>
        <w:t>ح 1579</w:t>
      </w:r>
      <w:r>
        <w:rPr>
          <w:rtl/>
        </w:rPr>
        <w:t>.</w:t>
      </w:r>
    </w:p>
    <w:p w:rsidR="00E45FC6" w:rsidRPr="00294E51" w:rsidRDefault="00E45FC6" w:rsidP="00F63BC9">
      <w:pPr>
        <w:pStyle w:val="libNormal0"/>
        <w:rPr>
          <w:rtl/>
        </w:rPr>
      </w:pPr>
      <w:r>
        <w:rPr>
          <w:rtl/>
        </w:rPr>
        <w:br w:type="page"/>
      </w:r>
      <w:r w:rsidRPr="00294E51">
        <w:rPr>
          <w:rtl/>
        </w:rPr>
        <w:lastRenderedPageBreak/>
        <w:t>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طلّق الرّجل امرأته قبل أن يدخل بها</w:t>
      </w:r>
      <w:r w:rsidR="008558BA">
        <w:rPr>
          <w:rtl/>
        </w:rPr>
        <w:t xml:space="preserve">، </w:t>
      </w:r>
      <w:r w:rsidRPr="00294E51">
        <w:rPr>
          <w:rtl/>
        </w:rPr>
        <w:t>فلها نصف مهرها</w:t>
      </w:r>
      <w:r>
        <w:rPr>
          <w:rtl/>
        </w:rPr>
        <w:t>.</w:t>
      </w:r>
      <w:r w:rsidRPr="00294E51">
        <w:rPr>
          <w:rtl/>
        </w:rPr>
        <w:t xml:space="preserve"> وإن لم يكن سمّى لها مهرا</w:t>
      </w:r>
      <w:r w:rsidR="008558BA">
        <w:rPr>
          <w:rtl/>
        </w:rPr>
        <w:t xml:space="preserve">، </w:t>
      </w:r>
      <w:r w:rsidRPr="00294E51">
        <w:rPr>
          <w:rtl/>
        </w:rPr>
        <w:t xml:space="preserve">فمتاع بالمعروف </w:t>
      </w:r>
      <w:r w:rsidRPr="008655CC">
        <w:rPr>
          <w:rStyle w:val="libAlaemChar"/>
          <w:rtl/>
        </w:rPr>
        <w:t>(</w:t>
      </w:r>
      <w:r w:rsidRPr="008655CC">
        <w:rPr>
          <w:rStyle w:val="libAieChar"/>
          <w:rtl/>
        </w:rPr>
        <w:t>عَلَى الْمُوسِعِ قَدَرُهُ وَعَلَى الْمُقْتِرِ قَدَرُهُ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ليس لها عدّة </w:t>
      </w:r>
      <w:r w:rsidRPr="00BA2D23">
        <w:rPr>
          <w:rStyle w:val="libFootnotenumChar"/>
          <w:rtl/>
        </w:rPr>
        <w:t>(1)</w:t>
      </w:r>
      <w:r>
        <w:rPr>
          <w:rtl/>
        </w:rPr>
        <w:t>.</w:t>
      </w:r>
      <w:r w:rsidRPr="00294E51">
        <w:rPr>
          <w:rtl/>
        </w:rPr>
        <w:t xml:space="preserve"> تتزوّج من شاءت من ساعتها</w:t>
      </w:r>
      <w:r>
        <w:rPr>
          <w:rtl/>
        </w:rPr>
        <w:t>.</w:t>
      </w:r>
    </w:p>
    <w:p w:rsidR="00E45FC6" w:rsidRPr="00294E51" w:rsidRDefault="00E45FC6" w:rsidP="0027199C">
      <w:pPr>
        <w:pStyle w:val="libNormal"/>
        <w:rPr>
          <w:rtl/>
        </w:rPr>
      </w:pPr>
      <w:r>
        <w:rPr>
          <w:rtl/>
        </w:rPr>
        <w:t>و</w:t>
      </w:r>
      <w:r w:rsidRPr="00294E51">
        <w:rPr>
          <w:rtl/>
        </w:rPr>
        <w:t xml:space="preserve">في رواية البزنطي </w:t>
      </w:r>
      <w:r w:rsidRPr="00BA2D23">
        <w:rPr>
          <w:rStyle w:val="libFootnotenumChar"/>
          <w:rtl/>
        </w:rPr>
        <w:t>(2)</w:t>
      </w:r>
      <w:r w:rsidR="008558BA">
        <w:rPr>
          <w:rtl/>
        </w:rPr>
        <w:t xml:space="preserve">: </w:t>
      </w:r>
      <w:r w:rsidRPr="00294E51">
        <w:rPr>
          <w:rtl/>
        </w:rPr>
        <w:t>ان متعة المطلّقة</w:t>
      </w:r>
      <w:r w:rsidR="008558BA">
        <w:rPr>
          <w:rtl/>
        </w:rPr>
        <w:t xml:space="preserve">، </w:t>
      </w:r>
      <w:r w:rsidRPr="00294E51">
        <w:rPr>
          <w:rtl/>
        </w:rPr>
        <w:t>فريضة</w:t>
      </w:r>
      <w:r>
        <w:rPr>
          <w:rtl/>
        </w:rPr>
        <w:t>.</w:t>
      </w:r>
    </w:p>
    <w:p w:rsidR="00E45FC6" w:rsidRPr="00294E51" w:rsidRDefault="00E45FC6" w:rsidP="0027199C">
      <w:pPr>
        <w:pStyle w:val="libNormal"/>
        <w:rPr>
          <w:rtl/>
        </w:rPr>
      </w:pPr>
      <w:r>
        <w:rPr>
          <w:rtl/>
        </w:rPr>
        <w:t>و</w:t>
      </w:r>
      <w:r w:rsidRPr="00294E51">
        <w:rPr>
          <w:rtl/>
        </w:rPr>
        <w:t xml:space="preserve">روى </w:t>
      </w:r>
      <w:r w:rsidRPr="00BA2D23">
        <w:rPr>
          <w:rStyle w:val="libFootnotenumChar"/>
          <w:rtl/>
        </w:rPr>
        <w:t>(3)</w:t>
      </w:r>
      <w:r w:rsidR="008558BA">
        <w:rPr>
          <w:rtl/>
        </w:rPr>
        <w:t xml:space="preserve">: </w:t>
      </w:r>
      <w:r w:rsidRPr="00294E51">
        <w:rPr>
          <w:rtl/>
        </w:rPr>
        <w:t>أنّ الغنيّ</w:t>
      </w:r>
      <w:r w:rsidR="008558BA">
        <w:rPr>
          <w:rtl/>
        </w:rPr>
        <w:t xml:space="preserve">، </w:t>
      </w:r>
      <w:r w:rsidRPr="00294E51">
        <w:rPr>
          <w:rtl/>
        </w:rPr>
        <w:t>يمتّع بدار أو خادم</w:t>
      </w:r>
      <w:r>
        <w:rPr>
          <w:rtl/>
        </w:rPr>
        <w:t>.</w:t>
      </w:r>
      <w:r w:rsidRPr="00294E51">
        <w:rPr>
          <w:rtl/>
        </w:rPr>
        <w:t xml:space="preserve"> والوسط</w:t>
      </w:r>
      <w:r w:rsidR="008558BA">
        <w:rPr>
          <w:rtl/>
        </w:rPr>
        <w:t xml:space="preserve">، </w:t>
      </w:r>
      <w:r w:rsidRPr="00294E51">
        <w:rPr>
          <w:rtl/>
        </w:rPr>
        <w:t>يمتّع بثوب</w:t>
      </w:r>
      <w:r>
        <w:rPr>
          <w:rtl/>
        </w:rPr>
        <w:t>.</w:t>
      </w:r>
      <w:r w:rsidRPr="00294E51">
        <w:rPr>
          <w:rtl/>
        </w:rPr>
        <w:t xml:space="preserve"> والفقير</w:t>
      </w:r>
      <w:r w:rsidR="008558BA">
        <w:rPr>
          <w:rtl/>
        </w:rPr>
        <w:t xml:space="preserve">، </w:t>
      </w:r>
      <w:r w:rsidRPr="00294E51">
        <w:rPr>
          <w:rtl/>
        </w:rPr>
        <w:t>بدرهم أو خاتم</w:t>
      </w:r>
      <w:r>
        <w:rPr>
          <w:rtl/>
        </w:rPr>
        <w:t>.</w:t>
      </w:r>
    </w:p>
    <w:p w:rsidR="00E45FC6" w:rsidRPr="00294E51" w:rsidRDefault="00E45FC6" w:rsidP="0027199C">
      <w:pPr>
        <w:pStyle w:val="libNormal"/>
        <w:rPr>
          <w:rtl/>
        </w:rPr>
      </w:pPr>
      <w:r>
        <w:rPr>
          <w:rtl/>
        </w:rPr>
        <w:t>و</w:t>
      </w:r>
      <w:r w:rsidRPr="00294E51">
        <w:rPr>
          <w:rtl/>
        </w:rPr>
        <w:t xml:space="preserve">روى </w:t>
      </w:r>
      <w:r w:rsidRPr="00BA2D23">
        <w:rPr>
          <w:rStyle w:val="libFootnotenumChar"/>
          <w:rtl/>
        </w:rPr>
        <w:t>(4)</w:t>
      </w:r>
      <w:r w:rsidR="008558BA">
        <w:rPr>
          <w:rtl/>
        </w:rPr>
        <w:t xml:space="preserve">: </w:t>
      </w:r>
      <w:r w:rsidRPr="00294E51">
        <w:rPr>
          <w:rtl/>
        </w:rPr>
        <w:t>أنّ أدناه الخمار وشبهه</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(5)</w:t>
      </w:r>
      <w:r w:rsidR="008558BA">
        <w:rPr>
          <w:rtl/>
        </w:rPr>
        <w:t xml:space="preserve">: </w:t>
      </w:r>
      <w:r w:rsidRPr="008655CC">
        <w:rPr>
          <w:rStyle w:val="libAlaemChar"/>
          <w:rtl/>
        </w:rPr>
        <w:t>(</w:t>
      </w:r>
      <w:r w:rsidRPr="008655CC">
        <w:rPr>
          <w:rStyle w:val="libAieChar"/>
          <w:rtl/>
        </w:rPr>
        <w:t>عَلَى الْمُوسِعِ قَدَرُهُ</w:t>
      </w:r>
      <w:r w:rsidRPr="008655CC">
        <w:rPr>
          <w:rStyle w:val="libAlaemChar"/>
          <w:rtl/>
        </w:rPr>
        <w:t>)</w:t>
      </w:r>
      <w:r w:rsidRPr="00294E51">
        <w:rPr>
          <w:rtl/>
        </w:rPr>
        <w:t xml:space="preserve"> والمتعة خادم</w:t>
      </w:r>
      <w:r w:rsidR="008558BA">
        <w:rPr>
          <w:rtl/>
        </w:rPr>
        <w:t xml:space="preserve">، </w:t>
      </w:r>
      <w:r w:rsidRPr="00294E51">
        <w:rPr>
          <w:rtl/>
        </w:rPr>
        <w:t>أو كسوة</w:t>
      </w:r>
      <w:r w:rsidR="008558BA">
        <w:rPr>
          <w:rtl/>
        </w:rPr>
        <w:t xml:space="preserve">، </w:t>
      </w:r>
      <w:r w:rsidRPr="00294E51">
        <w:rPr>
          <w:rtl/>
        </w:rPr>
        <w:t>أو ورق</w:t>
      </w:r>
      <w:r>
        <w:rPr>
          <w:rtl/>
        </w:rPr>
        <w:t>.</w:t>
      </w:r>
      <w:r w:rsidRPr="00294E51">
        <w:rPr>
          <w:rtl/>
        </w:rPr>
        <w:t xml:space="preserve"> وهو المرويّ عن الباقر والصّادق</w:t>
      </w:r>
      <w:r>
        <w:rPr>
          <w:rtl/>
        </w:rPr>
        <w:t xml:space="preserve"> ـ </w:t>
      </w:r>
      <w:r w:rsidRPr="00294E51">
        <w:rPr>
          <w:rtl/>
        </w:rPr>
        <w:t>عليهما السّلام</w:t>
      </w:r>
      <w:r>
        <w:rPr>
          <w:rtl/>
        </w:rPr>
        <w:t>.</w:t>
      </w:r>
      <w:r w:rsidRPr="00294E51">
        <w:rPr>
          <w:rtl/>
        </w:rPr>
        <w:t xml:space="preserve"> ثمّ اختلف في ذلك فقيل</w:t>
      </w:r>
      <w:r w:rsidR="008558BA">
        <w:rPr>
          <w:rtl/>
        </w:rPr>
        <w:t>:</w:t>
      </w:r>
      <w:r w:rsidR="00453128">
        <w:rPr>
          <w:rtl/>
        </w:rPr>
        <w:t xml:space="preserve"> إنّما </w:t>
      </w:r>
      <w:r w:rsidRPr="00294E51">
        <w:rPr>
          <w:rtl/>
        </w:rPr>
        <w:t>يجب المتعة للّتي لم يسمّ لها صداق خاصّة</w:t>
      </w:r>
      <w:r>
        <w:rPr>
          <w:rtl/>
        </w:rPr>
        <w:t>.</w:t>
      </w:r>
      <w:r w:rsidRPr="00294E51">
        <w:rPr>
          <w:rtl/>
        </w:rPr>
        <w:t xml:space="preserve"> وهو المرويّ عن أبي جعفر وأبي عبد الله</w:t>
      </w:r>
      <w:r>
        <w:rPr>
          <w:rtl/>
        </w:rPr>
        <w:t xml:space="preserve"> ـ </w:t>
      </w:r>
      <w:r w:rsidRPr="00294E51">
        <w:rPr>
          <w:rtl/>
        </w:rPr>
        <w:t>عليهما السّلام</w:t>
      </w:r>
      <w:r>
        <w:rPr>
          <w:rtl/>
        </w:rPr>
        <w:t>.</w:t>
      </w:r>
      <w:r w:rsidRPr="00294E51">
        <w:rPr>
          <w:rtl/>
        </w:rPr>
        <w:t xml:space="preserve"> وقيل</w:t>
      </w:r>
      <w:r w:rsidR="008558BA">
        <w:rPr>
          <w:rtl/>
        </w:rPr>
        <w:t xml:space="preserve">: </w:t>
      </w:r>
      <w:r w:rsidRPr="00294E51">
        <w:rPr>
          <w:rtl/>
        </w:rPr>
        <w:t>المتعة لكلّ مطلّقة سوى المطلّقة المفروض لها إذا طلّقت قبل الدّخول</w:t>
      </w:r>
      <w:r>
        <w:rPr>
          <w:rtl/>
        </w:rPr>
        <w:t>.</w:t>
      </w:r>
      <w:r w:rsidRPr="00294E51">
        <w:rPr>
          <w:rtl/>
        </w:rPr>
        <w:t xml:space="preserve"> فإنّما لها نصف الصّداق</w:t>
      </w:r>
      <w:r>
        <w:rPr>
          <w:rtl/>
        </w:rPr>
        <w:t>.</w:t>
      </w:r>
      <w:r w:rsidRPr="00294E51">
        <w:rPr>
          <w:rtl/>
        </w:rPr>
        <w:t xml:space="preserve"> ولا متعة لها</w:t>
      </w:r>
      <w:r>
        <w:rPr>
          <w:rtl/>
        </w:rPr>
        <w:t>.</w:t>
      </w:r>
      <w:r w:rsidRPr="00294E51">
        <w:rPr>
          <w:rtl/>
        </w:rPr>
        <w:t xml:space="preserve"> وهو رواه أصحابنا</w:t>
      </w:r>
      <w:r>
        <w:rPr>
          <w:rtl/>
        </w:rPr>
        <w:t xml:space="preserve"> ـ </w:t>
      </w:r>
      <w:r w:rsidRPr="00294E51">
        <w:rPr>
          <w:rtl/>
        </w:rPr>
        <w:t>أيضا</w:t>
      </w:r>
      <w:r>
        <w:rPr>
          <w:rtl/>
        </w:rPr>
        <w:t>.</w:t>
      </w:r>
    </w:p>
    <w:p w:rsidR="00E45FC6" w:rsidRPr="00294E51" w:rsidRDefault="00E45FC6" w:rsidP="0027199C">
      <w:pPr>
        <w:pStyle w:val="libNormal"/>
        <w:rPr>
          <w:rtl/>
        </w:rPr>
      </w:pPr>
      <w:r w:rsidRPr="00294E51">
        <w:rPr>
          <w:rtl/>
        </w:rPr>
        <w:t>وذلك محمول على الاستحباب</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(6)</w:t>
      </w:r>
      <w:r w:rsidR="008558BA">
        <w:rPr>
          <w:rtl/>
        </w:rPr>
        <w:t xml:space="preserve">، </w:t>
      </w:r>
      <w:r w:rsidRPr="00294E51">
        <w:rPr>
          <w:rtl/>
        </w:rPr>
        <w:t>بإسناده عن أحمد بن محمّد</w:t>
      </w:r>
      <w:r w:rsidR="008558BA">
        <w:rPr>
          <w:rtl/>
        </w:rPr>
        <w:t xml:space="preserve">، </w:t>
      </w:r>
      <w:r w:rsidRPr="00294E51">
        <w:rPr>
          <w:rtl/>
        </w:rPr>
        <w:t>عن عبد الكريم</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لا تمتّع المختلعة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(7)</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لا تمتع المختلعة </w:t>
      </w:r>
      <w:r w:rsidRPr="00BA2D23">
        <w:rPr>
          <w:rStyle w:val="libFootnotenumChar"/>
          <w:rtl/>
        </w:rPr>
        <w:t>(8)</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مَتاعاً</w:t>
      </w:r>
      <w:r w:rsidRPr="008655CC">
        <w:rPr>
          <w:rStyle w:val="libAlaemChar"/>
          <w:rtl/>
        </w:rPr>
        <w:t>)</w:t>
      </w:r>
      <w:r w:rsidR="008558BA">
        <w:rPr>
          <w:rtl/>
        </w:rPr>
        <w:t xml:space="preserve">، </w:t>
      </w:r>
      <w:r w:rsidRPr="00294E51">
        <w:rPr>
          <w:rtl/>
        </w:rPr>
        <w:t>أي</w:t>
      </w:r>
      <w:r w:rsidR="008558BA">
        <w:rPr>
          <w:rtl/>
        </w:rPr>
        <w:t xml:space="preserve">: </w:t>
      </w:r>
      <w:r w:rsidRPr="00294E51">
        <w:rPr>
          <w:rtl/>
        </w:rPr>
        <w:t>تمتيعا</w:t>
      </w:r>
      <w:r w:rsidR="008558BA">
        <w:rPr>
          <w:rtl/>
        </w:rPr>
        <w:t xml:space="preserve">، </w:t>
      </w: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بالوجه الّذي يستحسنه الشّرع</w:t>
      </w:r>
      <w:r w:rsidR="008558BA">
        <w:rPr>
          <w:rtl/>
        </w:rPr>
        <w:t xml:space="preserve">، </w:t>
      </w:r>
      <w:r w:rsidRPr="00294E51">
        <w:rPr>
          <w:rtl/>
        </w:rPr>
        <w:t>كما سبق في الأخبار</w:t>
      </w:r>
      <w:r w:rsidR="008558BA">
        <w:rPr>
          <w:rtl/>
        </w:rPr>
        <w:t xml:space="preserve">، </w:t>
      </w:r>
      <w:r w:rsidRPr="008655CC">
        <w:rPr>
          <w:rStyle w:val="libAlaemChar"/>
          <w:rtl/>
        </w:rPr>
        <w:t>(</w:t>
      </w:r>
      <w:r w:rsidRPr="008655CC">
        <w:rPr>
          <w:rStyle w:val="libAieChar"/>
          <w:rtl/>
        </w:rPr>
        <w:t>حَقًّا</w:t>
      </w:r>
      <w:r w:rsidRPr="008655CC">
        <w:rPr>
          <w:rStyle w:val="libAlaemChar"/>
          <w:rtl/>
        </w:rPr>
        <w:t>)</w:t>
      </w:r>
      <w:r w:rsidR="008558BA">
        <w:rPr>
          <w:rtl/>
        </w:rPr>
        <w:t xml:space="preserve">: </w:t>
      </w:r>
      <w:r w:rsidRPr="00294E51">
        <w:rPr>
          <w:rtl/>
        </w:rPr>
        <w:t>صفة لمتاعا</w:t>
      </w:r>
      <w:r w:rsidR="008558BA">
        <w:rPr>
          <w:rtl/>
        </w:rPr>
        <w:t xml:space="preserve">، </w:t>
      </w:r>
      <w:r w:rsidRPr="00294E51">
        <w:rPr>
          <w:rtl/>
        </w:rPr>
        <w:t>أو مصدر مؤكّد</w:t>
      </w:r>
      <w:r w:rsidR="008558BA">
        <w:rPr>
          <w:rtl/>
        </w:rPr>
        <w:t xml:space="preserve">، </w:t>
      </w:r>
      <w:r w:rsidRPr="00294E51">
        <w:rPr>
          <w:rtl/>
        </w:rPr>
        <w:t>أي</w:t>
      </w:r>
      <w:r w:rsidR="008558BA">
        <w:rPr>
          <w:rtl/>
        </w:rPr>
        <w:t xml:space="preserve">: </w:t>
      </w:r>
      <w:r w:rsidRPr="00294E51">
        <w:rPr>
          <w:rtl/>
        </w:rPr>
        <w:t>حقّ حقّا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عَلَى الْمُحْسِنِينَ</w:t>
      </w:r>
      <w:r w:rsidRPr="008655CC">
        <w:rPr>
          <w:rStyle w:val="libAlaemChar"/>
          <w:rtl/>
        </w:rPr>
        <w:t>)</w:t>
      </w:r>
      <w:r w:rsidRPr="00294E51">
        <w:rPr>
          <w:rtl/>
        </w:rPr>
        <w:t xml:space="preserve"> </w:t>
      </w:r>
      <w:r>
        <w:rPr>
          <w:rtl/>
        </w:rPr>
        <w:t>(</w:t>
      </w:r>
      <w:r w:rsidRPr="00294E51">
        <w:rPr>
          <w:rtl/>
        </w:rPr>
        <w:t>236)</w:t>
      </w:r>
      <w:r w:rsidR="008558BA">
        <w:rPr>
          <w:rtl/>
        </w:rPr>
        <w:t xml:space="preserve">: </w:t>
      </w:r>
      <w:r w:rsidRPr="00294E51">
        <w:rPr>
          <w:rtl/>
        </w:rPr>
        <w:t xml:space="preserve">الّذين يحسنون إلى أنفسهم بالمسارعة إلى الامتثال وبالتّقوى </w:t>
      </w:r>
      <w:r w:rsidRPr="00BA2D23">
        <w:rPr>
          <w:rStyle w:val="libFootnotenumChar"/>
          <w:rtl/>
        </w:rPr>
        <w:t>(9)</w:t>
      </w:r>
      <w:r w:rsidRPr="00294E51">
        <w:rPr>
          <w:rtl/>
        </w:rPr>
        <w:t xml:space="preserve"> والاجتناب عمّا يسخط الرّبّ</w:t>
      </w:r>
      <w:r w:rsidR="008558BA">
        <w:rPr>
          <w:rtl/>
        </w:rPr>
        <w:t xml:space="preserve">، </w:t>
      </w:r>
      <w:r w:rsidRPr="00294E51">
        <w:rPr>
          <w:rtl/>
        </w:rPr>
        <w:t xml:space="preserve">أو </w:t>
      </w:r>
      <w:r w:rsidRPr="00BA2D23">
        <w:rPr>
          <w:rStyle w:val="libFootnotenumChar"/>
          <w:rtl/>
        </w:rPr>
        <w:t>(10)</w:t>
      </w:r>
      <w:r w:rsidRPr="00294E51">
        <w:rPr>
          <w:rtl/>
        </w:rPr>
        <w:t xml:space="preserve"> إلى المطلقات بالتّمتيع</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هكذا في المصدر</w:t>
      </w:r>
      <w:r>
        <w:rPr>
          <w:rtl/>
        </w:rPr>
        <w:t>.</w:t>
      </w:r>
      <w:r w:rsidRPr="00294E51">
        <w:rPr>
          <w:rtl/>
        </w:rPr>
        <w:t xml:space="preserve"> وفي النسخ</w:t>
      </w:r>
      <w:r w:rsidR="008558BA">
        <w:rPr>
          <w:rtl/>
        </w:rPr>
        <w:t xml:space="preserve">: </w:t>
      </w:r>
      <w:r w:rsidRPr="00294E51">
        <w:rPr>
          <w:rtl/>
        </w:rPr>
        <w:t>أن</w:t>
      </w:r>
      <w:r>
        <w:rPr>
          <w:rtl/>
        </w:rPr>
        <w:t>.</w:t>
      </w:r>
    </w:p>
    <w:p w:rsidR="00E45FC6" w:rsidRPr="00294E51" w:rsidRDefault="00E45FC6" w:rsidP="00973FCB">
      <w:pPr>
        <w:pStyle w:val="libFootnote0"/>
        <w:rPr>
          <w:rtl/>
        </w:rPr>
      </w:pPr>
      <w:r>
        <w:rPr>
          <w:rtl/>
        </w:rPr>
        <w:t>(</w:t>
      </w:r>
      <w:r w:rsidRPr="00294E51">
        <w:rPr>
          <w:rtl/>
        </w:rPr>
        <w:t>2) نفس المصدر 3 / 327</w:t>
      </w:r>
      <w:r w:rsidR="008558BA">
        <w:rPr>
          <w:rtl/>
        </w:rPr>
        <w:t xml:space="preserve">، </w:t>
      </w:r>
      <w:r w:rsidRPr="00294E51">
        <w:rPr>
          <w:rtl/>
        </w:rPr>
        <w:t>ح 1581</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1582</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1583</w:t>
      </w:r>
      <w:r>
        <w:rPr>
          <w:rtl/>
        </w:rPr>
        <w:t>.</w:t>
      </w:r>
    </w:p>
    <w:p w:rsidR="00E45FC6" w:rsidRPr="00294E51" w:rsidRDefault="00E45FC6" w:rsidP="00973FCB">
      <w:pPr>
        <w:pStyle w:val="libFootnote0"/>
        <w:rPr>
          <w:rtl/>
        </w:rPr>
      </w:pPr>
      <w:r>
        <w:rPr>
          <w:rtl/>
        </w:rPr>
        <w:t>(</w:t>
      </w:r>
      <w:r w:rsidRPr="00294E51">
        <w:rPr>
          <w:rtl/>
        </w:rPr>
        <w:t>5) مجمع البيان 1 / 340</w:t>
      </w:r>
      <w:r>
        <w:rPr>
          <w:rtl/>
        </w:rPr>
        <w:t>.</w:t>
      </w:r>
    </w:p>
    <w:p w:rsidR="00E45FC6" w:rsidRPr="00294E51" w:rsidRDefault="00E45FC6" w:rsidP="00973FCB">
      <w:pPr>
        <w:pStyle w:val="libFootnote0"/>
        <w:rPr>
          <w:rtl/>
        </w:rPr>
      </w:pPr>
      <w:r>
        <w:rPr>
          <w:rtl/>
        </w:rPr>
        <w:t>(</w:t>
      </w:r>
      <w:r w:rsidRPr="00294E51">
        <w:rPr>
          <w:rtl/>
        </w:rPr>
        <w:t>6) الكافي 6 / 144</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المختلعة لا تمتّع</w:t>
      </w:r>
      <w:r>
        <w:rPr>
          <w:rtl/>
        </w:rPr>
        <w:t>.</w:t>
      </w:r>
    </w:p>
    <w:p w:rsidR="00E45FC6" w:rsidRPr="00294E51" w:rsidRDefault="00E45FC6" w:rsidP="00973FCB">
      <w:pPr>
        <w:pStyle w:val="libFootnote0"/>
        <w:rPr>
          <w:rtl/>
        </w:rPr>
      </w:pPr>
      <w:r>
        <w:rPr>
          <w:rtl/>
        </w:rPr>
        <w:t>(</w:t>
      </w:r>
      <w:r w:rsidRPr="00294E51">
        <w:rPr>
          <w:rtl/>
        </w:rPr>
        <w:t>9) ر</w:t>
      </w:r>
      <w:r w:rsidR="008558BA">
        <w:rPr>
          <w:rtl/>
        </w:rPr>
        <w:t xml:space="preserve">: </w:t>
      </w:r>
      <w:r w:rsidRPr="00294E51">
        <w:rPr>
          <w:rtl/>
        </w:rPr>
        <w:t>التقوى</w:t>
      </w:r>
      <w:r>
        <w:rPr>
          <w:rtl/>
        </w:rPr>
        <w:t>.</w:t>
      </w:r>
    </w:p>
    <w:p w:rsidR="00E45FC6" w:rsidRPr="00294E51" w:rsidRDefault="00E45FC6" w:rsidP="00973FCB">
      <w:pPr>
        <w:pStyle w:val="libFootnote0"/>
        <w:rPr>
          <w:rtl/>
        </w:rPr>
      </w:pPr>
      <w:r>
        <w:rPr>
          <w:rtl/>
        </w:rPr>
        <w:t>(</w:t>
      </w:r>
      <w:r w:rsidRPr="00294E51">
        <w:rPr>
          <w:rtl/>
        </w:rPr>
        <w:t>10) ليس في ر</w:t>
      </w:r>
      <w:r>
        <w:rPr>
          <w:rtl/>
        </w:rPr>
        <w:t>.</w:t>
      </w:r>
    </w:p>
    <w:p w:rsidR="00E45FC6" w:rsidRPr="00294E51" w:rsidRDefault="00E45FC6" w:rsidP="0027199C">
      <w:pPr>
        <w:pStyle w:val="libNormal"/>
        <w:rPr>
          <w:rtl/>
        </w:rPr>
      </w:pPr>
      <w:r>
        <w:rPr>
          <w:rtl/>
        </w:rPr>
        <w:br w:type="page"/>
      </w:r>
      <w:r w:rsidRPr="00294E51">
        <w:rPr>
          <w:rtl/>
        </w:rPr>
        <w:lastRenderedPageBreak/>
        <w:t>وسمّاهم «محسنين» للمشارفة</w:t>
      </w:r>
      <w:r w:rsidR="008558BA">
        <w:rPr>
          <w:rtl/>
        </w:rPr>
        <w:t xml:space="preserve">، </w:t>
      </w:r>
      <w:r w:rsidRPr="00294E51">
        <w:rPr>
          <w:rtl/>
        </w:rPr>
        <w:t>ترغيبا وتحريصا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حفص بن النجرىّ</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 xml:space="preserve">في الرّجل يطلّق امرأته </w:t>
      </w:r>
      <w:r>
        <w:rPr>
          <w:rtl/>
        </w:rPr>
        <w:t>أ</w:t>
      </w:r>
      <w:r w:rsidRPr="00294E51">
        <w:rPr>
          <w:rtl/>
        </w:rPr>
        <w:t>يمتّعها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أما يحبّ أن يكون من المحسنين</w:t>
      </w:r>
      <w:r>
        <w:rPr>
          <w:rtl/>
        </w:rPr>
        <w:t>؟</w:t>
      </w:r>
      <w:r w:rsidRPr="00294E51">
        <w:rPr>
          <w:rtl/>
        </w:rPr>
        <w:t xml:space="preserve"> أما يحبّ أن يكون من المتّقين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طَلَّقْتُمُوهُنَّ مِنْ قَبْلِ أَنْ تَمَسُّوهُنَّ وَقَدْ فَرَضْتُمْ لَهُنَّ فَرِيضَةً فَنِصْفُ ما فَرَضْتُمْ</w:t>
      </w:r>
      <w:r w:rsidRPr="008655CC">
        <w:rPr>
          <w:rStyle w:val="libAlaemChar"/>
          <w:rtl/>
        </w:rPr>
        <w:t>)</w:t>
      </w:r>
      <w:r w:rsidR="008558BA">
        <w:rPr>
          <w:rtl/>
        </w:rPr>
        <w:t xml:space="preserve">، </w:t>
      </w:r>
      <w:r w:rsidRPr="00294E51">
        <w:rPr>
          <w:rtl/>
        </w:rPr>
        <w:t>أي</w:t>
      </w:r>
      <w:r w:rsidR="008558BA">
        <w:rPr>
          <w:rtl/>
        </w:rPr>
        <w:t xml:space="preserve">: </w:t>
      </w:r>
      <w:r w:rsidRPr="00294E51">
        <w:rPr>
          <w:rtl/>
        </w:rPr>
        <w:t>فلهنّ نصف ما فرضتم لهن</w:t>
      </w:r>
      <w:r w:rsidR="008558BA">
        <w:rPr>
          <w:rtl/>
        </w:rPr>
        <w:t xml:space="preserve">، </w:t>
      </w:r>
      <w:r w:rsidRPr="00294E51">
        <w:rPr>
          <w:rtl/>
        </w:rPr>
        <w:t>أو فالواجب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يَعْفُونَ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المطلّقات</w:t>
      </w:r>
      <w:r>
        <w:rPr>
          <w:rtl/>
        </w:rPr>
        <w:t>.</w:t>
      </w:r>
      <w:r w:rsidRPr="00294E51">
        <w:rPr>
          <w:rtl/>
        </w:rPr>
        <w:t xml:space="preserve"> فلا يأخذن شيئا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يَعْفُوَا الَّذِي بِيَدِهِ عُقْدَةُ النِّكاحِ</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(2)</w:t>
      </w:r>
      <w:r w:rsidR="008558BA">
        <w:rPr>
          <w:rtl/>
        </w:rPr>
        <w:t xml:space="preserve">: </w:t>
      </w:r>
      <w:r w:rsidRPr="00294E51">
        <w:rPr>
          <w:rtl/>
        </w:rPr>
        <w:t>قيل</w:t>
      </w:r>
      <w:r w:rsidR="008558BA">
        <w:rPr>
          <w:rtl/>
        </w:rPr>
        <w:t xml:space="preserve">: </w:t>
      </w:r>
      <w:r w:rsidRPr="00294E51">
        <w:rPr>
          <w:rtl/>
        </w:rPr>
        <w:t>هو الوليّ</w:t>
      </w:r>
      <w:r>
        <w:rPr>
          <w:rtl/>
        </w:rPr>
        <w:t>.</w:t>
      </w:r>
      <w:r w:rsidRPr="00294E51">
        <w:rPr>
          <w:rtl/>
        </w:rPr>
        <w:t xml:space="preserve"> وهو المرويّ عن أبي جعفر وأبي عبد الله</w:t>
      </w:r>
      <w:r>
        <w:rPr>
          <w:rtl/>
        </w:rPr>
        <w:t xml:space="preserve"> ـ </w:t>
      </w:r>
      <w:r w:rsidRPr="00294E51">
        <w:rPr>
          <w:rtl/>
        </w:rPr>
        <w:t>عليهما السّلام</w:t>
      </w:r>
      <w:r>
        <w:rPr>
          <w:rtl/>
        </w:rPr>
        <w:t>.</w:t>
      </w:r>
      <w:r w:rsidRPr="00294E51">
        <w:rPr>
          <w:rtl/>
        </w:rPr>
        <w:t xml:space="preserve"> وقيل</w:t>
      </w:r>
      <w:r w:rsidR="008558BA">
        <w:rPr>
          <w:rtl/>
        </w:rPr>
        <w:t xml:space="preserve">: </w:t>
      </w:r>
      <w:r w:rsidRPr="00294E51">
        <w:rPr>
          <w:rtl/>
        </w:rPr>
        <w:t>الزّوج</w:t>
      </w:r>
      <w:r w:rsidR="008558BA">
        <w:rPr>
          <w:rtl/>
        </w:rPr>
        <w:t xml:space="preserve">، </w:t>
      </w:r>
      <w:r w:rsidRPr="00294E51">
        <w:rPr>
          <w:rtl/>
        </w:rPr>
        <w:t>ورواه أصحابنا</w:t>
      </w:r>
      <w:r>
        <w:rPr>
          <w:rtl/>
        </w:rPr>
        <w:t>.</w:t>
      </w:r>
    </w:p>
    <w:p w:rsidR="00E45FC6" w:rsidRPr="00294E51" w:rsidRDefault="00E45FC6" w:rsidP="0027199C">
      <w:pPr>
        <w:pStyle w:val="libNormal"/>
        <w:rPr>
          <w:rtl/>
        </w:rPr>
      </w:pPr>
      <w:r w:rsidRPr="00294E51">
        <w:rPr>
          <w:rtl/>
        </w:rPr>
        <w:t>غير أنّ الأوّل أظهر</w:t>
      </w:r>
      <w:r w:rsidR="008558BA">
        <w:rPr>
          <w:rtl/>
        </w:rPr>
        <w:t xml:space="preserve">، </w:t>
      </w:r>
      <w:r w:rsidRPr="00294E51">
        <w:rPr>
          <w:rtl/>
        </w:rPr>
        <w:t>وعليه المذهب</w:t>
      </w:r>
      <w:r>
        <w:rPr>
          <w:rtl/>
        </w:rPr>
        <w:t>.</w:t>
      </w:r>
      <w:r w:rsidRPr="00294E51">
        <w:rPr>
          <w:rtl/>
        </w:rPr>
        <w:t xml:space="preserve"> </w:t>
      </w:r>
      <w:r>
        <w:rPr>
          <w:rtl/>
        </w:rPr>
        <w:t>(</w:t>
      </w:r>
      <w:r w:rsidRPr="00294E51">
        <w:rPr>
          <w:rtl/>
        </w:rPr>
        <w:t>انتهى</w:t>
      </w:r>
      <w:r>
        <w:rPr>
          <w:rtl/>
        </w:rPr>
        <w:t>)</w:t>
      </w:r>
    </w:p>
    <w:p w:rsidR="00E45FC6" w:rsidRPr="00294E51" w:rsidRDefault="00E45FC6" w:rsidP="0027199C">
      <w:pPr>
        <w:pStyle w:val="libNormal"/>
        <w:rPr>
          <w:rtl/>
        </w:rPr>
      </w:pPr>
      <w:r>
        <w:rPr>
          <w:rtl/>
        </w:rPr>
        <w:t>[</w:t>
      </w:r>
      <w:r w:rsidRPr="00294E51">
        <w:rPr>
          <w:rtl/>
        </w:rPr>
        <w:t xml:space="preserve">وفي تفسير العيّاشيّ </w:t>
      </w:r>
      <w:r w:rsidRPr="00BA2D23">
        <w:rPr>
          <w:rStyle w:val="libFootnotenumChar"/>
          <w:rtl/>
        </w:rPr>
        <w:t>(3)</w:t>
      </w:r>
      <w:r w:rsidRPr="00294E51">
        <w:rPr>
          <w:rtl/>
        </w:rPr>
        <w:t xml:space="preserve"> :</w:t>
      </w:r>
      <w:r>
        <w:rPr>
          <w:rtl/>
        </w:rPr>
        <w:t>]</w:t>
      </w:r>
      <w:r w:rsidRPr="00294E51">
        <w:rPr>
          <w:rtl/>
        </w:rPr>
        <w:t xml:space="preserve"> </w:t>
      </w:r>
      <w:r w:rsidRPr="00BA2D23">
        <w:rPr>
          <w:rStyle w:val="libFootnotenumChar"/>
          <w:rtl/>
        </w:rPr>
        <w:t>(4)</w:t>
      </w:r>
      <w:r w:rsidRPr="00294E51">
        <w:rPr>
          <w:rtl/>
        </w:rPr>
        <w:t xml:space="preserve"> 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أَوْ يَعْفُوَا الَّذِي بِيَدِهِ عُقْدَةُ النِّكاحِ</w:t>
      </w:r>
      <w:r w:rsidRPr="008655CC">
        <w:rPr>
          <w:rStyle w:val="libAlaemChar"/>
          <w:rtl/>
        </w:rPr>
        <w:t>)</w:t>
      </w:r>
      <w:r w:rsidRPr="00294E51">
        <w:rPr>
          <w:rtl/>
        </w:rPr>
        <w:t xml:space="preserve"> قال</w:t>
      </w:r>
      <w:r w:rsidR="008558BA">
        <w:rPr>
          <w:rtl/>
        </w:rPr>
        <w:t xml:space="preserve">: </w:t>
      </w:r>
      <w:r w:rsidRPr="00294E51">
        <w:rPr>
          <w:rtl/>
        </w:rPr>
        <w:t xml:space="preserve">هو الأخ والأب والرّجل </w:t>
      </w:r>
      <w:r w:rsidRPr="00BA2D23">
        <w:rPr>
          <w:rStyle w:val="libFootnotenumChar"/>
          <w:rtl/>
        </w:rPr>
        <w:t>(5)</w:t>
      </w:r>
      <w:r w:rsidRPr="00294E51">
        <w:rPr>
          <w:rtl/>
        </w:rPr>
        <w:t xml:space="preserve"> يوصى إليه والّذي يجوز أمره في مال </w:t>
      </w:r>
      <w:r w:rsidRPr="00BA2D23">
        <w:rPr>
          <w:rStyle w:val="libFootnotenumChar"/>
          <w:rtl/>
        </w:rPr>
        <w:t>(6)</w:t>
      </w:r>
      <w:r w:rsidRPr="00294E51">
        <w:rPr>
          <w:rtl/>
        </w:rPr>
        <w:t xml:space="preserve"> يتيمة</w:t>
      </w:r>
      <w:r>
        <w:rPr>
          <w:rtl/>
        </w:rPr>
        <w:t>.</w:t>
      </w:r>
    </w:p>
    <w:p w:rsidR="00E45FC6" w:rsidRPr="00294E51" w:rsidRDefault="00E45FC6" w:rsidP="0027199C">
      <w:pPr>
        <w:pStyle w:val="libNormal"/>
        <w:rPr>
          <w:rtl/>
        </w:rPr>
      </w:pPr>
      <w:r w:rsidRPr="00294E51">
        <w:rPr>
          <w:rtl/>
        </w:rPr>
        <w:t>قلت</w:t>
      </w:r>
      <w:r w:rsidR="008558BA">
        <w:rPr>
          <w:rtl/>
        </w:rPr>
        <w:t xml:space="preserve">: </w:t>
      </w:r>
      <w:r>
        <w:rPr>
          <w:rtl/>
        </w:rPr>
        <w:t>أ</w:t>
      </w:r>
      <w:r w:rsidRPr="00294E51">
        <w:rPr>
          <w:rtl/>
        </w:rPr>
        <w:t>رأيت إن قالت</w:t>
      </w:r>
      <w:r w:rsidR="008558BA">
        <w:rPr>
          <w:rtl/>
        </w:rPr>
        <w:t xml:space="preserve">: </w:t>
      </w:r>
      <w:r w:rsidRPr="00294E51">
        <w:rPr>
          <w:rtl/>
        </w:rPr>
        <w:t>«لا أجيز» ما يصنع</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لها ذلك</w:t>
      </w:r>
      <w:r>
        <w:rPr>
          <w:rtl/>
        </w:rPr>
        <w:t>.</w:t>
      </w:r>
      <w:r w:rsidRPr="00294E51">
        <w:rPr>
          <w:rtl/>
        </w:rPr>
        <w:t xml:space="preserve"> </w:t>
      </w:r>
      <w:r>
        <w:rPr>
          <w:rtl/>
        </w:rPr>
        <w:t>أ</w:t>
      </w:r>
      <w:r w:rsidRPr="00294E51">
        <w:rPr>
          <w:rtl/>
        </w:rPr>
        <w:t>تجيز بيعه في مالها ولا تجيز هذا</w:t>
      </w:r>
      <w:r>
        <w:rPr>
          <w:rtl/>
        </w:rPr>
        <w:t>؟</w:t>
      </w:r>
    </w:p>
    <w:p w:rsidR="00E45FC6" w:rsidRPr="00294E51" w:rsidRDefault="00E45FC6" w:rsidP="0027199C">
      <w:pPr>
        <w:pStyle w:val="libNormal"/>
        <w:rPr>
          <w:rtl/>
        </w:rPr>
      </w:pPr>
      <w:r>
        <w:rPr>
          <w:rtl/>
        </w:rPr>
        <w:t>و</w:t>
      </w:r>
      <w:r w:rsidRPr="00294E51">
        <w:rPr>
          <w:rtl/>
        </w:rPr>
        <w:t xml:space="preserve">عن إسحاق بن عمّار </w:t>
      </w:r>
      <w:r w:rsidRPr="00BA2D23">
        <w:rPr>
          <w:rStyle w:val="libFootnotenumChar"/>
          <w:rtl/>
        </w:rPr>
        <w:t>(7)</w:t>
      </w:r>
      <w:r w:rsidRPr="00294E51">
        <w:rPr>
          <w:rtl/>
        </w:rPr>
        <w:t xml:space="preserve"> قال</w:t>
      </w:r>
      <w:r w:rsidR="008558BA">
        <w:rPr>
          <w:rtl/>
        </w:rPr>
        <w:t xml:space="preserve">: </w:t>
      </w:r>
      <w:r w:rsidRPr="00294E51">
        <w:rPr>
          <w:rtl/>
        </w:rPr>
        <w:t>سألت جعفر بن محمّد</w:t>
      </w:r>
      <w:r>
        <w:rPr>
          <w:rtl/>
        </w:rPr>
        <w:t xml:space="preserve"> ـ </w:t>
      </w:r>
      <w:r w:rsidRPr="00294E51">
        <w:rPr>
          <w:rtl/>
        </w:rPr>
        <w:t>عليهما السّلام</w:t>
      </w:r>
      <w:r>
        <w:rPr>
          <w:rtl/>
        </w:rPr>
        <w:t xml:space="preserve"> ـ </w:t>
      </w:r>
      <w:r w:rsidRPr="00294E51">
        <w:rPr>
          <w:rtl/>
        </w:rPr>
        <w:t>عن قول الله</w:t>
      </w:r>
      <w:r w:rsidR="008558BA">
        <w:rPr>
          <w:rtl/>
        </w:rPr>
        <w:t xml:space="preserve">: </w:t>
      </w:r>
      <w:r w:rsidRPr="008655CC">
        <w:rPr>
          <w:rStyle w:val="libAlaemChar"/>
          <w:rtl/>
        </w:rPr>
        <w:t>(</w:t>
      </w:r>
      <w:r w:rsidRPr="008655CC">
        <w:rPr>
          <w:rStyle w:val="libAieChar"/>
          <w:rtl/>
        </w:rPr>
        <w:t>إِلَّا أَنْ يَعْفُونَ</w:t>
      </w:r>
      <w:r w:rsidRPr="008655CC">
        <w:rPr>
          <w:rStyle w:val="libAlaemChar"/>
          <w:rtl/>
        </w:rPr>
        <w:t>)</w:t>
      </w:r>
      <w:r w:rsidRPr="00294E51">
        <w:rPr>
          <w:rtl/>
        </w:rPr>
        <w:t xml:space="preserve"> قال</w:t>
      </w:r>
      <w:r w:rsidR="008558BA">
        <w:rPr>
          <w:rtl/>
        </w:rPr>
        <w:t xml:space="preserve">: </w:t>
      </w:r>
      <w:r w:rsidRPr="00294E51">
        <w:rPr>
          <w:rtl/>
        </w:rPr>
        <w:t>المراة تعفو عن نصف الصّداق</w:t>
      </w:r>
      <w:r>
        <w:rPr>
          <w:rtl/>
        </w:rPr>
        <w:t>.</w:t>
      </w:r>
    </w:p>
    <w:p w:rsidR="00E45FC6" w:rsidRPr="00294E51" w:rsidRDefault="00E45FC6" w:rsidP="0027199C">
      <w:pPr>
        <w:pStyle w:val="libNormal"/>
        <w:rPr>
          <w:rtl/>
        </w:rPr>
      </w:pPr>
      <w:r w:rsidRPr="00294E51">
        <w:rPr>
          <w:rtl/>
        </w:rPr>
        <w:t>قلت</w:t>
      </w:r>
      <w:r w:rsidR="008558BA">
        <w:rPr>
          <w:rtl/>
        </w:rPr>
        <w:t xml:space="preserve">: </w:t>
      </w:r>
      <w:r w:rsidRPr="008655CC">
        <w:rPr>
          <w:rStyle w:val="libAlaemChar"/>
          <w:rtl/>
        </w:rPr>
        <w:t>(</w:t>
      </w:r>
      <w:r w:rsidRPr="008655CC">
        <w:rPr>
          <w:rStyle w:val="libAieChar"/>
          <w:rtl/>
        </w:rPr>
        <w:t>أَوْ يَعْفُوَا الَّذِي بِيَدِهِ عُقْدَةُ النِّكاحِ</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أبوها</w:t>
      </w:r>
      <w:r w:rsidR="008558BA">
        <w:rPr>
          <w:rtl/>
        </w:rPr>
        <w:t xml:space="preserve">، </w:t>
      </w:r>
      <w:r w:rsidRPr="00294E51">
        <w:rPr>
          <w:rtl/>
        </w:rPr>
        <w:t>إذا عفا</w:t>
      </w:r>
      <w:r w:rsidR="008558BA">
        <w:rPr>
          <w:rtl/>
        </w:rPr>
        <w:t xml:space="preserve">، </w:t>
      </w:r>
      <w:r w:rsidRPr="00294E51">
        <w:rPr>
          <w:rtl/>
        </w:rPr>
        <w:t>جاز له</w:t>
      </w:r>
      <w:r>
        <w:rPr>
          <w:rtl/>
        </w:rPr>
        <w:t>.</w:t>
      </w:r>
      <w:r w:rsidRPr="00294E51">
        <w:rPr>
          <w:rtl/>
        </w:rPr>
        <w:t xml:space="preserve"> وأخوها إذا كان يقيم بها</w:t>
      </w:r>
      <w:r>
        <w:rPr>
          <w:rtl/>
        </w:rPr>
        <w:t>.</w:t>
      </w:r>
      <w:r w:rsidRPr="00294E51">
        <w:rPr>
          <w:rtl/>
        </w:rPr>
        <w:t xml:space="preserve"> وهو القائم عليها</w:t>
      </w:r>
      <w:r>
        <w:rPr>
          <w:rtl/>
        </w:rPr>
        <w:t>.</w:t>
      </w:r>
      <w:r w:rsidRPr="00294E51">
        <w:rPr>
          <w:rtl/>
        </w:rPr>
        <w:t xml:space="preserve"> فهو بمنزلة الأب</w:t>
      </w:r>
      <w:r>
        <w:rPr>
          <w:rtl/>
        </w:rPr>
        <w:t>.</w:t>
      </w:r>
      <w:r w:rsidRPr="00294E51">
        <w:rPr>
          <w:rtl/>
        </w:rPr>
        <w:t xml:space="preserve"> يجوز له</w:t>
      </w:r>
      <w:r w:rsidR="008558BA">
        <w:rPr>
          <w:rtl/>
        </w:rPr>
        <w:t xml:space="preserve">، </w:t>
      </w:r>
      <w:r w:rsidRPr="00294E51">
        <w:rPr>
          <w:rtl/>
        </w:rPr>
        <w:t xml:space="preserve">وإذا كان الأخ لا </w:t>
      </w:r>
      <w:r w:rsidRPr="00BA2D23">
        <w:rPr>
          <w:rStyle w:val="libFootnotenumChar"/>
          <w:rtl/>
        </w:rPr>
        <w:t>(8)</w:t>
      </w:r>
      <w:r w:rsidRPr="00294E51">
        <w:rPr>
          <w:rtl/>
        </w:rPr>
        <w:t xml:space="preserve"> يهتمّ ولا يقيم </w:t>
      </w:r>
      <w:r w:rsidRPr="00BA2D23">
        <w:rPr>
          <w:rStyle w:val="libFootnotenumChar"/>
          <w:rtl/>
        </w:rPr>
        <w:t>(9)</w:t>
      </w:r>
      <w:r w:rsidRPr="00294E51">
        <w:rPr>
          <w:rtl/>
        </w:rPr>
        <w:t xml:space="preserve"> عليها</w:t>
      </w:r>
      <w:r w:rsidR="008558BA">
        <w:rPr>
          <w:rtl/>
        </w:rPr>
        <w:t xml:space="preserve">، </w:t>
      </w:r>
      <w:r w:rsidRPr="00294E51">
        <w:rPr>
          <w:rtl/>
        </w:rPr>
        <w:t>لم يجز عليها أمره</w:t>
      </w:r>
      <w:r>
        <w:rPr>
          <w:rtl/>
        </w:rPr>
        <w:t>.</w:t>
      </w:r>
    </w:p>
    <w:p w:rsidR="00E45FC6" w:rsidRPr="00294E51" w:rsidRDefault="00E45FC6" w:rsidP="0027199C">
      <w:pPr>
        <w:pStyle w:val="libNormal"/>
        <w:rPr>
          <w:rtl/>
        </w:rPr>
      </w:pPr>
      <w:r>
        <w:rPr>
          <w:rtl/>
        </w:rPr>
        <w:t>و</w:t>
      </w:r>
      <w:r w:rsidRPr="00294E51">
        <w:rPr>
          <w:rtl/>
        </w:rPr>
        <w:t xml:space="preserve">عن رفاعة </w:t>
      </w:r>
      <w:r w:rsidRPr="00BA2D23">
        <w:rPr>
          <w:rStyle w:val="libFootnotenumChar"/>
          <w:rtl/>
        </w:rPr>
        <w:t>(10)</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8655CC">
        <w:rPr>
          <w:rStyle w:val="libAlaemChar"/>
          <w:rtl/>
        </w:rPr>
        <w:t>(</w:t>
      </w:r>
      <w:r w:rsidRPr="008655CC">
        <w:rPr>
          <w:rStyle w:val="libAieChar"/>
          <w:rtl/>
        </w:rPr>
        <w:t>الَّذِي بِيَدِهِ عُقْدَةُ النِّكاحِ</w:t>
      </w:r>
      <w:r w:rsidRPr="008655CC">
        <w:rPr>
          <w:rStyle w:val="libAlaemChar"/>
          <w:rtl/>
        </w:rPr>
        <w:t>)</w:t>
      </w:r>
      <w:r w:rsidRPr="00294E51">
        <w:rPr>
          <w:rtl/>
        </w:rPr>
        <w:t xml:space="preserve"> وهو</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6 / 104</w:t>
      </w:r>
      <w:r>
        <w:rPr>
          <w:rtl/>
        </w:rPr>
        <w:t xml:space="preserve"> ـ </w:t>
      </w:r>
      <w:r w:rsidRPr="00294E51">
        <w:rPr>
          <w:rtl/>
        </w:rPr>
        <w:t>105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مجمع البيان 1 / 341</w:t>
      </w:r>
      <w:r>
        <w:rPr>
          <w:rtl/>
        </w:rPr>
        <w:t xml:space="preserve"> ـ </w:t>
      </w:r>
      <w:r w:rsidRPr="00294E51">
        <w:rPr>
          <w:rtl/>
        </w:rPr>
        <w:t>342</w:t>
      </w:r>
      <w:r>
        <w:rPr>
          <w:rtl/>
        </w:rPr>
        <w:t>.</w:t>
      </w:r>
    </w:p>
    <w:p w:rsidR="00E45FC6" w:rsidRPr="00294E51" w:rsidRDefault="00E45FC6" w:rsidP="00973FCB">
      <w:pPr>
        <w:pStyle w:val="libFootnote0"/>
        <w:rPr>
          <w:rtl/>
        </w:rPr>
      </w:pPr>
      <w:r>
        <w:rPr>
          <w:rtl/>
        </w:rPr>
        <w:t>(</w:t>
      </w:r>
      <w:r w:rsidRPr="00294E51">
        <w:rPr>
          <w:rtl/>
        </w:rPr>
        <w:t>3) تفسير العياشي 1 / 125</w:t>
      </w:r>
      <w:r w:rsidR="008558BA">
        <w:rPr>
          <w:rtl/>
        </w:rPr>
        <w:t xml:space="preserve">، </w:t>
      </w:r>
      <w:r w:rsidRPr="00294E51">
        <w:rPr>
          <w:rtl/>
        </w:rPr>
        <w:t>ح 408</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973FCB">
      <w:pPr>
        <w:pStyle w:val="libFootnote0"/>
        <w:rPr>
          <w:rtl/>
        </w:rPr>
      </w:pPr>
      <w:r>
        <w:rPr>
          <w:rtl/>
        </w:rPr>
        <w:t>(</w:t>
      </w:r>
      <w:r w:rsidRPr="00294E51">
        <w:rPr>
          <w:rtl/>
        </w:rPr>
        <w:t>5) ليس في 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ماله</w:t>
      </w:r>
      <w:r>
        <w:rPr>
          <w:rtl/>
        </w:rPr>
        <w:t>.</w:t>
      </w:r>
    </w:p>
    <w:p w:rsidR="00E45FC6" w:rsidRPr="00294E51" w:rsidRDefault="00E45FC6" w:rsidP="00973FCB">
      <w:pPr>
        <w:pStyle w:val="libFootnote0"/>
        <w:rPr>
          <w:rtl/>
        </w:rPr>
      </w:pPr>
      <w:r>
        <w:rPr>
          <w:rtl/>
        </w:rPr>
        <w:t>(</w:t>
      </w:r>
      <w:r w:rsidRPr="00294E51">
        <w:rPr>
          <w:rtl/>
        </w:rPr>
        <w:t>7) نفس المصدر 1 / 126</w:t>
      </w:r>
      <w:r w:rsidR="008558BA">
        <w:rPr>
          <w:rtl/>
        </w:rPr>
        <w:t xml:space="preserve">، </w:t>
      </w:r>
      <w:r w:rsidRPr="00294E51">
        <w:rPr>
          <w:rtl/>
        </w:rPr>
        <w:t>ح 410</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لا يهتمّ بها</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لا يقوم</w:t>
      </w:r>
      <w:r>
        <w:rPr>
          <w:rtl/>
        </w:rPr>
        <w:t>.</w:t>
      </w:r>
      <w:r>
        <w:rPr>
          <w:rFonts w:hint="cs"/>
          <w:rtl/>
        </w:rPr>
        <w:t xml:space="preserve"> </w:t>
      </w:r>
      <w:r>
        <w:rPr>
          <w:rtl/>
        </w:rPr>
        <w:t>(</w:t>
      </w:r>
      <w:r w:rsidRPr="00294E51">
        <w:rPr>
          <w:rtl/>
        </w:rPr>
        <w:t>10) نفس المصدر ونفس الموضع</w:t>
      </w:r>
      <w:r w:rsidR="008558BA">
        <w:rPr>
          <w:rtl/>
        </w:rPr>
        <w:t xml:space="preserve">، </w:t>
      </w:r>
      <w:r w:rsidRPr="00294E51">
        <w:rPr>
          <w:rtl/>
        </w:rPr>
        <w:t>ح 409</w:t>
      </w:r>
      <w:r>
        <w:rPr>
          <w:rtl/>
        </w:rPr>
        <w:t>.</w:t>
      </w:r>
    </w:p>
    <w:p w:rsidR="00E45FC6" w:rsidRPr="00294E51" w:rsidRDefault="00E45FC6" w:rsidP="00F63BC9">
      <w:pPr>
        <w:pStyle w:val="libNormal0"/>
        <w:rPr>
          <w:rtl/>
        </w:rPr>
      </w:pPr>
      <w:r>
        <w:rPr>
          <w:rtl/>
        </w:rPr>
        <w:br w:type="page"/>
      </w:r>
      <w:r w:rsidRPr="00294E51">
        <w:rPr>
          <w:rtl/>
        </w:rPr>
        <w:lastRenderedPageBreak/>
        <w:t>الوليّ الّذي أنكح</w:t>
      </w:r>
      <w:r>
        <w:rPr>
          <w:rtl/>
        </w:rPr>
        <w:t>.</w:t>
      </w:r>
      <w:r w:rsidRPr="00294E51">
        <w:rPr>
          <w:rtl/>
        </w:rPr>
        <w:t xml:space="preserve"> يأخذ بعضا ويدع بعضا</w:t>
      </w:r>
      <w:r>
        <w:rPr>
          <w:rtl/>
        </w:rPr>
        <w:t>.</w:t>
      </w:r>
      <w:r w:rsidRPr="00294E51">
        <w:rPr>
          <w:rtl/>
        </w:rPr>
        <w:t xml:space="preserve"> وليس له أن يدع كلّه</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(1)</w:t>
      </w:r>
      <w:r w:rsidR="008558BA">
        <w:rPr>
          <w:rtl/>
        </w:rPr>
        <w:t xml:space="preserve">: </w:t>
      </w:r>
      <w:r w:rsidRPr="00294E51">
        <w:rPr>
          <w:rtl/>
        </w:rPr>
        <w:t xml:space="preserve">روى ابن أبي عمير </w:t>
      </w:r>
      <w:r w:rsidRPr="00BA2D23">
        <w:rPr>
          <w:rStyle w:val="libFootnotenumChar"/>
          <w:rtl/>
        </w:rPr>
        <w:t>(2)</w:t>
      </w:r>
      <w:r w:rsidR="008558BA">
        <w:rPr>
          <w:rtl/>
        </w:rPr>
        <w:t xml:space="preserve">، </w:t>
      </w:r>
      <w:r w:rsidRPr="00294E51">
        <w:rPr>
          <w:rtl/>
        </w:rPr>
        <w:t>عن غير واحد من أصحابنا</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ومتى طلّقها قبل الدّخول بها</w:t>
      </w:r>
      <w:r w:rsidR="008558BA">
        <w:rPr>
          <w:rtl/>
        </w:rPr>
        <w:t xml:space="preserve">، </w:t>
      </w:r>
      <w:r w:rsidRPr="00294E51">
        <w:rPr>
          <w:rtl/>
        </w:rPr>
        <w:t>فلأبيها أن يعفو عن بعض الصّداق</w:t>
      </w:r>
      <w:r w:rsidR="008558BA">
        <w:rPr>
          <w:rtl/>
        </w:rPr>
        <w:t xml:space="preserve">، </w:t>
      </w:r>
      <w:r w:rsidRPr="00294E51">
        <w:rPr>
          <w:rtl/>
        </w:rPr>
        <w:t>ويأخذ بعضا</w:t>
      </w:r>
      <w:r>
        <w:rPr>
          <w:rtl/>
        </w:rPr>
        <w:t>.</w:t>
      </w:r>
      <w:r w:rsidRPr="00294E51">
        <w:rPr>
          <w:rtl/>
        </w:rPr>
        <w:t xml:space="preserve"> وليس له أن يدع كلّه</w:t>
      </w:r>
      <w:r>
        <w:rPr>
          <w:rtl/>
        </w:rPr>
        <w:t>.</w:t>
      </w:r>
      <w:r w:rsidRPr="00294E51">
        <w:rPr>
          <w:rtl/>
        </w:rPr>
        <w:t xml:space="preserve"> وذلك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إِلَّا أَنْ يَعْفُونَ أَوْ يَعْفُوَا الَّذِي بِيَدِهِ عُقْدَةُ النِّكاحِ</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الأب والّذي توكّله المراة وتوليه أمرها</w:t>
      </w:r>
      <w:r w:rsidR="008558BA">
        <w:rPr>
          <w:rtl/>
        </w:rPr>
        <w:t xml:space="preserve">، </w:t>
      </w:r>
      <w:r w:rsidRPr="00294E51">
        <w:rPr>
          <w:rtl/>
        </w:rPr>
        <w:t>من أخ أو قرابة وغيرهما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أحمد بن محمد بن خالد</w:t>
      </w:r>
      <w:r w:rsidR="008558BA">
        <w:rPr>
          <w:rtl/>
        </w:rPr>
        <w:t xml:space="preserve">، </w:t>
      </w:r>
      <w:r w:rsidRPr="00294E51">
        <w:rPr>
          <w:rtl/>
        </w:rPr>
        <w:t>عن عثمان بن عيسى</w:t>
      </w:r>
      <w:r w:rsidR="008558BA">
        <w:rPr>
          <w:rtl/>
        </w:rPr>
        <w:t xml:space="preserve">، </w:t>
      </w:r>
      <w:r w:rsidRPr="00294E51">
        <w:rPr>
          <w:rtl/>
        </w:rPr>
        <w:t>عن سماعة</w:t>
      </w:r>
      <w:r w:rsidR="008558BA">
        <w:rPr>
          <w:rtl/>
        </w:rPr>
        <w:t xml:space="preserve">، </w:t>
      </w:r>
      <w:r w:rsidRPr="00294E51">
        <w:rPr>
          <w:rtl/>
        </w:rPr>
        <w:t>جميعا</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طَلَّقْتُمُوهُنَّ مِنْ قَبْلِ أَنْ تَمَسُّوهُنَّ وَقَدْ فَرَضْتُمْ لَهُنَّ فَرِيضَةً فَنِصْفُ ما فَرَضْتُمْ إِلَّا أَنْ يَعْفُونَ أَوْ يَعْفُوَا الَّذِي بِيَدِهِ عُقْدَةُ النِّكاحِ</w:t>
      </w:r>
      <w:r w:rsidRPr="008655CC">
        <w:rPr>
          <w:rStyle w:val="libAlaemChar"/>
          <w:rtl/>
        </w:rPr>
        <w:t>)</w:t>
      </w:r>
      <w:r w:rsidRPr="00294E51">
        <w:rPr>
          <w:rtl/>
        </w:rPr>
        <w:t xml:space="preserve"> قال</w:t>
      </w:r>
      <w:r w:rsidR="008558BA">
        <w:rPr>
          <w:rtl/>
        </w:rPr>
        <w:t xml:space="preserve">: </w:t>
      </w:r>
      <w:r w:rsidRPr="00294E51">
        <w:rPr>
          <w:rtl/>
        </w:rPr>
        <w:t>هو الأب</w:t>
      </w:r>
      <w:r w:rsidR="008558BA">
        <w:rPr>
          <w:rtl/>
        </w:rPr>
        <w:t xml:space="preserve">، </w:t>
      </w:r>
      <w:r w:rsidRPr="00294E51">
        <w:rPr>
          <w:rtl/>
        </w:rPr>
        <w:t>أو الأخ</w:t>
      </w:r>
      <w:r w:rsidR="008558BA">
        <w:rPr>
          <w:rtl/>
        </w:rPr>
        <w:t xml:space="preserve">، </w:t>
      </w:r>
      <w:r w:rsidRPr="00294E51">
        <w:rPr>
          <w:rtl/>
        </w:rPr>
        <w:t>أو الرّجل الّذي يوصى إليه</w:t>
      </w:r>
      <w:r>
        <w:rPr>
          <w:rtl/>
        </w:rPr>
        <w:t>.</w:t>
      </w:r>
      <w:r w:rsidRPr="00294E51">
        <w:rPr>
          <w:rtl/>
        </w:rPr>
        <w:t xml:space="preserve"> والّذي يجوز أمره في مال المرأة</w:t>
      </w:r>
      <w:r>
        <w:rPr>
          <w:rtl/>
        </w:rPr>
        <w:t>.</w:t>
      </w:r>
      <w:r w:rsidRPr="00294E51">
        <w:rPr>
          <w:rtl/>
        </w:rPr>
        <w:t xml:space="preserve"> فيبتاع لها</w:t>
      </w:r>
      <w:r>
        <w:rPr>
          <w:rtl/>
        </w:rPr>
        <w:t>.</w:t>
      </w:r>
      <w:r w:rsidRPr="00294E51">
        <w:rPr>
          <w:rtl/>
        </w:rPr>
        <w:t xml:space="preserve"> فيتّجر </w:t>
      </w:r>
      <w:r w:rsidRPr="00BA2D23">
        <w:rPr>
          <w:rStyle w:val="libFootnotenumChar"/>
          <w:rtl/>
        </w:rPr>
        <w:t>(4)</w:t>
      </w:r>
      <w:r>
        <w:rPr>
          <w:rtl/>
        </w:rPr>
        <w:t>.</w:t>
      </w:r>
      <w:r w:rsidRPr="00294E51">
        <w:rPr>
          <w:rtl/>
        </w:rPr>
        <w:t xml:space="preserve"> فإذا عفا</w:t>
      </w:r>
      <w:r w:rsidR="008558BA">
        <w:rPr>
          <w:rtl/>
        </w:rPr>
        <w:t xml:space="preserve">، </w:t>
      </w:r>
      <w:r w:rsidRPr="00294E51">
        <w:rPr>
          <w:rtl/>
        </w:rPr>
        <w:t>فقد جاز</w:t>
      </w:r>
      <w:r>
        <w:rPr>
          <w:rtl/>
        </w:rPr>
        <w:t>.</w:t>
      </w:r>
    </w:p>
    <w:p w:rsidR="00E45FC6" w:rsidRPr="00294E51" w:rsidRDefault="00E45FC6" w:rsidP="0027199C">
      <w:pPr>
        <w:pStyle w:val="libNormal"/>
        <w:rPr>
          <w:rtl/>
        </w:rPr>
      </w:pPr>
      <w:r>
        <w:rPr>
          <w:rtl/>
        </w:rPr>
        <w:t>و</w:t>
      </w:r>
      <w:r w:rsidRPr="00294E51">
        <w:rPr>
          <w:rtl/>
        </w:rPr>
        <w:t xml:space="preserve">ممّا يدلّ على أنّ المراد من </w:t>
      </w:r>
      <w:r w:rsidRPr="008655CC">
        <w:rPr>
          <w:rStyle w:val="libAlaemChar"/>
          <w:rtl/>
        </w:rPr>
        <w:t>(</w:t>
      </w:r>
      <w:r w:rsidRPr="008655CC">
        <w:rPr>
          <w:rStyle w:val="libAieChar"/>
          <w:rtl/>
        </w:rPr>
        <w:t>الَّذِي بِيَدِهِ عُقْدَةُ النِّكاحِ</w:t>
      </w:r>
      <w:r w:rsidRPr="008655CC">
        <w:rPr>
          <w:rStyle w:val="libAlaemChar"/>
          <w:rtl/>
        </w:rPr>
        <w:t>)</w:t>
      </w:r>
      <w:r w:rsidRPr="00294E51">
        <w:rPr>
          <w:rtl/>
        </w:rPr>
        <w:t xml:space="preserve"> الزّوج ما رواه في من لا يحضره الفقيه </w:t>
      </w:r>
      <w:r w:rsidRPr="00BA2D23">
        <w:rPr>
          <w:rStyle w:val="libFootnotenumChar"/>
          <w:rtl/>
        </w:rPr>
        <w:t>(5)</w:t>
      </w:r>
      <w:r w:rsidR="008558BA">
        <w:rPr>
          <w:rtl/>
        </w:rPr>
        <w:t xml:space="preserve">، </w:t>
      </w:r>
      <w:r w:rsidRPr="00294E51">
        <w:rPr>
          <w:rtl/>
        </w:rPr>
        <w:t>عن الحسن بن محبوب</w:t>
      </w:r>
      <w:r w:rsidR="008558BA">
        <w:rPr>
          <w:rtl/>
        </w:rPr>
        <w:t xml:space="preserve">، </w:t>
      </w:r>
      <w:r w:rsidRPr="00294E51">
        <w:rPr>
          <w:rtl/>
        </w:rPr>
        <w:t>عن حمّاد النّاب</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رجل تزوّج امرأة على بستان له معروف</w:t>
      </w:r>
      <w:r>
        <w:rPr>
          <w:rtl/>
        </w:rPr>
        <w:t>.</w:t>
      </w:r>
      <w:r w:rsidRPr="00294E51">
        <w:rPr>
          <w:rtl/>
        </w:rPr>
        <w:t xml:space="preserve"> وله غلّة كثيرة</w:t>
      </w:r>
      <w:r>
        <w:rPr>
          <w:rtl/>
        </w:rPr>
        <w:t>.</w:t>
      </w:r>
      <w:r w:rsidRPr="00294E51">
        <w:rPr>
          <w:rtl/>
        </w:rPr>
        <w:t xml:space="preserve"> ثمّ مكث سنين لم يدخل بها</w:t>
      </w:r>
      <w:r>
        <w:rPr>
          <w:rtl/>
        </w:rPr>
        <w:t>.</w:t>
      </w:r>
      <w:r w:rsidRPr="00294E51">
        <w:rPr>
          <w:rtl/>
        </w:rPr>
        <w:t xml:space="preserve"> ثمّ طلقها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ينظر إلى ما صار إليه من غلّة البستان من يوم تزوجها</w:t>
      </w:r>
      <w:r>
        <w:rPr>
          <w:rtl/>
        </w:rPr>
        <w:t>.</w:t>
      </w:r>
      <w:r w:rsidRPr="00294E51">
        <w:rPr>
          <w:rtl/>
        </w:rPr>
        <w:t xml:space="preserve"> فيعطيها نصفه</w:t>
      </w:r>
      <w:r>
        <w:rPr>
          <w:rtl/>
        </w:rPr>
        <w:t>.</w:t>
      </w:r>
      <w:r w:rsidRPr="00294E51">
        <w:rPr>
          <w:rtl/>
        </w:rPr>
        <w:t xml:space="preserve"> ويعطيها نصف البستان</w:t>
      </w:r>
      <w:r w:rsidR="008558BA">
        <w:rPr>
          <w:rtl/>
        </w:rPr>
        <w:t xml:space="preserve">، </w:t>
      </w:r>
      <w:r w:rsidRPr="00294E51">
        <w:rPr>
          <w:rtl/>
        </w:rPr>
        <w:t>إلّا أن يعفو</w:t>
      </w:r>
      <w:r w:rsidR="008558BA">
        <w:rPr>
          <w:rtl/>
        </w:rPr>
        <w:t xml:space="preserve">، </w:t>
      </w:r>
      <w:r w:rsidRPr="00294E51">
        <w:rPr>
          <w:rtl/>
        </w:rPr>
        <w:t xml:space="preserve">فيقبل </w:t>
      </w:r>
      <w:r w:rsidRPr="00BA2D23">
        <w:rPr>
          <w:rStyle w:val="libFootnotenumChar"/>
          <w:rtl/>
        </w:rPr>
        <w:t>(6)</w:t>
      </w:r>
      <w:r w:rsidR="008558BA">
        <w:rPr>
          <w:rtl/>
        </w:rPr>
        <w:t xml:space="preserve">، </w:t>
      </w:r>
      <w:r>
        <w:rPr>
          <w:rtl/>
        </w:rPr>
        <w:t>و (</w:t>
      </w:r>
      <w:r w:rsidRPr="00294E51">
        <w:rPr>
          <w:rtl/>
        </w:rPr>
        <w:t xml:space="preserve">يصلحا </w:t>
      </w:r>
      <w:r w:rsidRPr="00BA2D23">
        <w:rPr>
          <w:rStyle w:val="libFootnotenumChar"/>
          <w:rtl/>
        </w:rPr>
        <w:t>(7)</w:t>
      </w:r>
      <w:r>
        <w:rPr>
          <w:rtl/>
        </w:rPr>
        <w:t>)</w:t>
      </w:r>
      <w:r w:rsidRPr="00294E51">
        <w:rPr>
          <w:rtl/>
        </w:rPr>
        <w:t xml:space="preserve"> </w:t>
      </w:r>
      <w:r>
        <w:rPr>
          <w:rtl/>
        </w:rPr>
        <w:t>[</w:t>
      </w:r>
      <w:r w:rsidRPr="00294E51">
        <w:rPr>
          <w:rtl/>
        </w:rPr>
        <w:t>ن</w:t>
      </w:r>
      <w:r>
        <w:rPr>
          <w:rtl/>
        </w:rPr>
        <w:t>]</w:t>
      </w:r>
      <w:r w:rsidRPr="00294E51">
        <w:rPr>
          <w:rtl/>
        </w:rPr>
        <w:t xml:space="preserve"> على شيء يرضى </w:t>
      </w:r>
      <w:r w:rsidRPr="00BA2D23">
        <w:rPr>
          <w:rStyle w:val="libFootnotenumChar"/>
          <w:rtl/>
        </w:rPr>
        <w:t>(8)</w:t>
      </w:r>
      <w:r w:rsidRPr="00294E51">
        <w:rPr>
          <w:rtl/>
        </w:rPr>
        <w:t xml:space="preserve"> به منه</w:t>
      </w:r>
      <w:r>
        <w:rPr>
          <w:rtl/>
        </w:rPr>
        <w:t>.</w:t>
      </w:r>
      <w:r w:rsidRPr="00294E51">
        <w:rPr>
          <w:rtl/>
        </w:rPr>
        <w:t xml:space="preserve"> فهو </w:t>
      </w:r>
      <w:r w:rsidRPr="00BA2D23">
        <w:rPr>
          <w:rStyle w:val="libFootnotenumChar"/>
          <w:rtl/>
        </w:rPr>
        <w:t>(9)</w:t>
      </w:r>
      <w:r w:rsidRPr="00294E51">
        <w:rPr>
          <w:rtl/>
        </w:rPr>
        <w:t xml:space="preserve"> أقرب للتّقوى</w:t>
      </w:r>
      <w:r>
        <w:rPr>
          <w:rtl/>
        </w:rPr>
        <w:t>.</w:t>
      </w:r>
    </w:p>
    <w:p w:rsidR="00E45FC6" w:rsidRPr="00294E51" w:rsidRDefault="00E45FC6" w:rsidP="0027199C">
      <w:pPr>
        <w:pStyle w:val="libNormal"/>
        <w:rPr>
          <w:rtl/>
        </w:rPr>
      </w:pPr>
      <w:r w:rsidRPr="00294E51">
        <w:rPr>
          <w:rtl/>
        </w:rPr>
        <w:t>ويمكن حمل عبارة الآية</w:t>
      </w:r>
      <w:r w:rsidR="008558BA">
        <w:rPr>
          <w:rtl/>
        </w:rPr>
        <w:t xml:space="preserve">، </w:t>
      </w:r>
      <w:r w:rsidRPr="00294E51">
        <w:rPr>
          <w:rtl/>
        </w:rPr>
        <w:t>على إرادة كلا المعنيين</w:t>
      </w:r>
      <w:r>
        <w:rPr>
          <w:rtl/>
        </w:rPr>
        <w:t>.</w:t>
      </w:r>
      <w:r w:rsidRPr="00294E51">
        <w:rPr>
          <w:rtl/>
        </w:rPr>
        <w:t xml:space="preserve"> فإنّ الزّوج والوليّ كليهما بيدهما عقدة النّكاح</w:t>
      </w:r>
      <w:r w:rsidR="008558BA">
        <w:rPr>
          <w:rtl/>
        </w:rPr>
        <w:t xml:space="preserve">، </w:t>
      </w:r>
      <w:r w:rsidRPr="00294E51">
        <w:rPr>
          <w:rtl/>
        </w:rPr>
        <w:t>للجمع بين الأخبار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تهذيب الأحكام 6 / 215</w:t>
      </w:r>
      <w:r>
        <w:rPr>
          <w:rtl/>
        </w:rPr>
        <w:t xml:space="preserve"> ـ </w:t>
      </w:r>
      <w:r w:rsidRPr="00294E51">
        <w:rPr>
          <w:rtl/>
        </w:rPr>
        <w:t>216</w:t>
      </w:r>
      <w:r w:rsidR="008558BA">
        <w:rPr>
          <w:rtl/>
        </w:rPr>
        <w:t xml:space="preserve">، </w:t>
      </w:r>
      <w:r w:rsidRPr="00294E51">
        <w:rPr>
          <w:rtl/>
        </w:rPr>
        <w:t>ذيل ح 507</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محمد بن أبي عمير</w:t>
      </w:r>
      <w:r>
        <w:rPr>
          <w:rtl/>
        </w:rPr>
        <w:t>.</w:t>
      </w:r>
    </w:p>
    <w:p w:rsidR="00E45FC6" w:rsidRPr="00294E51" w:rsidRDefault="00E45FC6" w:rsidP="00973FCB">
      <w:pPr>
        <w:pStyle w:val="libFootnote0"/>
        <w:rPr>
          <w:rtl/>
        </w:rPr>
      </w:pPr>
      <w:r>
        <w:rPr>
          <w:rtl/>
        </w:rPr>
        <w:t>(</w:t>
      </w:r>
      <w:r w:rsidRPr="00294E51">
        <w:rPr>
          <w:rtl/>
        </w:rPr>
        <w:t>3) الكافي 6 / 106</w:t>
      </w:r>
      <w:r w:rsidR="008558BA">
        <w:rPr>
          <w:rtl/>
        </w:rPr>
        <w:t xml:space="preserve">، </w:t>
      </w:r>
      <w:r w:rsidRPr="00294E51">
        <w:rPr>
          <w:rtl/>
        </w:rPr>
        <w:t>ح 2</w:t>
      </w:r>
      <w:r>
        <w:rPr>
          <w:rtl/>
        </w:rPr>
        <w:t>.</w:t>
      </w:r>
      <w:r w:rsidRPr="00294E51">
        <w:rPr>
          <w:rtl/>
        </w:rPr>
        <w:t xml:space="preserve"> وفيه</w:t>
      </w:r>
      <w:r w:rsidR="008558BA">
        <w:rPr>
          <w:rtl/>
        </w:rPr>
        <w:t xml:space="preserve">: </w:t>
      </w:r>
      <w:r w:rsidRPr="00294E51">
        <w:rPr>
          <w:rtl/>
        </w:rPr>
        <w:t>صفوان</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وعليّ</w:t>
      </w:r>
      <w:r w:rsidR="008558BA">
        <w:rPr>
          <w:rtl/>
        </w:rPr>
        <w:t xml:space="preserve">، </w:t>
      </w:r>
      <w:r w:rsidRPr="00294E51">
        <w:rPr>
          <w:rtl/>
        </w:rPr>
        <w:t>عن أبيه وعدة من أصحابنا</w:t>
      </w:r>
      <w:r>
        <w:rPr>
          <w:rtl/>
        </w:rPr>
        <w:t xml:space="preserve"> ...</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فتجيز</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من لا يحضره الفقيه 3 / 272</w:t>
      </w:r>
      <w:r w:rsidR="008558BA">
        <w:rPr>
          <w:rtl/>
        </w:rPr>
        <w:t xml:space="preserve">، </w:t>
      </w:r>
      <w:r w:rsidRPr="00294E51">
        <w:rPr>
          <w:rtl/>
        </w:rPr>
        <w:t>ح 1292</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تعفو فتقبل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7) كذا في المصدر وفي النسخ</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ترضى</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فانّه</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فالمراد بعفو الزّوج</w:t>
      </w:r>
      <w:r w:rsidR="008558BA">
        <w:rPr>
          <w:rtl/>
        </w:rPr>
        <w:t xml:space="preserve">، </w:t>
      </w:r>
      <w:r w:rsidRPr="00294E51">
        <w:rPr>
          <w:rtl/>
        </w:rPr>
        <w:t>العفو عن استرداد النّصف</w:t>
      </w:r>
      <w:r w:rsidR="008558BA">
        <w:rPr>
          <w:rtl/>
        </w:rPr>
        <w:t xml:space="preserve">، </w:t>
      </w:r>
      <w:r w:rsidRPr="00294E51">
        <w:rPr>
          <w:rtl/>
        </w:rPr>
        <w:t>وبعفو الوليّ</w:t>
      </w:r>
      <w:r w:rsidR="008558BA">
        <w:rPr>
          <w:rtl/>
        </w:rPr>
        <w:t xml:space="preserve">، </w:t>
      </w:r>
      <w:r w:rsidRPr="00294E51">
        <w:rPr>
          <w:rtl/>
        </w:rPr>
        <w:t>العفو عن بعض ما تستحقّه المرأة من النّصف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 تَعْفُوا أَقْرَبُ لِلتَّقْوى</w:t>
      </w:r>
      <w:r w:rsidRPr="008655CC">
        <w:rPr>
          <w:rStyle w:val="libAlaemChar"/>
          <w:rtl/>
        </w:rPr>
        <w:t>)</w:t>
      </w:r>
      <w:r w:rsidR="008558BA">
        <w:rPr>
          <w:rtl/>
        </w:rPr>
        <w:t xml:space="preserve">، </w:t>
      </w:r>
      <w:r w:rsidRPr="00294E51">
        <w:rPr>
          <w:rtl/>
        </w:rPr>
        <w:t>أي</w:t>
      </w:r>
      <w:r w:rsidR="008558BA">
        <w:rPr>
          <w:rtl/>
        </w:rPr>
        <w:t xml:space="preserve">: </w:t>
      </w:r>
      <w:r w:rsidRPr="00294E51">
        <w:rPr>
          <w:rtl/>
        </w:rPr>
        <w:t>عفوكم عن الاسترداد</w:t>
      </w:r>
      <w:r w:rsidR="008558BA">
        <w:rPr>
          <w:rtl/>
        </w:rPr>
        <w:t xml:space="preserve">، </w:t>
      </w:r>
      <w:r w:rsidRPr="00294E51">
        <w:rPr>
          <w:rtl/>
        </w:rPr>
        <w:t>أقرب إلى التقوى</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 xml:space="preserve">محمّد </w:t>
      </w:r>
      <w:r>
        <w:rPr>
          <w:rtl/>
        </w:rPr>
        <w:t>[</w:t>
      </w:r>
      <w:r w:rsidRPr="00294E51">
        <w:rPr>
          <w:rtl/>
        </w:rPr>
        <w:t>بن يحيى</w:t>
      </w:r>
      <w:r>
        <w:rPr>
          <w:rtl/>
        </w:rPr>
        <w:t>]</w:t>
      </w:r>
      <w:r w:rsidRPr="00294E51">
        <w:rPr>
          <w:rtl/>
        </w:rPr>
        <w:t xml:space="preserve"> </w:t>
      </w:r>
      <w:r w:rsidRPr="00BA2D23">
        <w:rPr>
          <w:rStyle w:val="libFootnotenumChar"/>
          <w:rtl/>
        </w:rPr>
        <w:t>(2)</w:t>
      </w:r>
      <w:r w:rsidR="008558BA">
        <w:rPr>
          <w:rtl/>
        </w:rPr>
        <w:t xml:space="preserve">، </w:t>
      </w:r>
      <w:r w:rsidRPr="00294E51">
        <w:rPr>
          <w:rtl/>
        </w:rPr>
        <w:t>عن أحمد بن محمّد</w:t>
      </w:r>
      <w:r w:rsidR="008558BA">
        <w:rPr>
          <w:rtl/>
        </w:rPr>
        <w:t xml:space="preserve">، </w:t>
      </w:r>
      <w:r w:rsidRPr="00294E51">
        <w:rPr>
          <w:rtl/>
        </w:rPr>
        <w:t xml:space="preserve">عن </w:t>
      </w:r>
      <w:r>
        <w:rPr>
          <w:rtl/>
        </w:rPr>
        <w:t>(</w:t>
      </w:r>
      <w:r w:rsidRPr="00294E51">
        <w:rPr>
          <w:rtl/>
        </w:rPr>
        <w:t>القسم</w:t>
      </w:r>
      <w:r>
        <w:rPr>
          <w:rtl/>
        </w:rPr>
        <w:t>)</w:t>
      </w:r>
      <w:r w:rsidRPr="00294E51">
        <w:rPr>
          <w:rtl/>
        </w:rPr>
        <w:t xml:space="preserve"> بن يحيى</w:t>
      </w:r>
      <w:r w:rsidR="008558BA">
        <w:rPr>
          <w:rtl/>
        </w:rPr>
        <w:t xml:space="preserve">، </w:t>
      </w:r>
      <w:r w:rsidRPr="00294E51">
        <w:rPr>
          <w:rtl/>
        </w:rPr>
        <w:t>عن جدّه الحسن بن راشد</w:t>
      </w:r>
      <w:r w:rsidR="008558BA">
        <w:rPr>
          <w:rtl/>
        </w:rPr>
        <w:t xml:space="preserve">، </w:t>
      </w:r>
      <w:r w:rsidRPr="00294E51">
        <w:rPr>
          <w:rtl/>
        </w:rPr>
        <w:t>عن نجيّة العطّار قال</w:t>
      </w:r>
      <w:r w:rsidR="008558BA">
        <w:rPr>
          <w:rtl/>
        </w:rPr>
        <w:t xml:space="preserve">: </w:t>
      </w:r>
      <w:r w:rsidRPr="00294E51">
        <w:rPr>
          <w:rtl/>
        </w:rPr>
        <w:t>سافرت مع أبي جعفر</w:t>
      </w:r>
      <w:r>
        <w:rPr>
          <w:rtl/>
        </w:rPr>
        <w:t xml:space="preserve"> ـ </w:t>
      </w:r>
      <w:r w:rsidRPr="00294E51">
        <w:rPr>
          <w:rtl/>
        </w:rPr>
        <w:t>عليه السّلام</w:t>
      </w:r>
      <w:r>
        <w:rPr>
          <w:rtl/>
        </w:rPr>
        <w:t xml:space="preserve"> ـ </w:t>
      </w:r>
      <w:r w:rsidRPr="00294E51">
        <w:rPr>
          <w:rtl/>
        </w:rPr>
        <w:t>إلى مكّة فأمر غلامه بشيء</w:t>
      </w:r>
      <w:r>
        <w:rPr>
          <w:rtl/>
        </w:rPr>
        <w:t>.</w:t>
      </w:r>
      <w:r w:rsidRPr="00294E51">
        <w:rPr>
          <w:rtl/>
        </w:rPr>
        <w:t xml:space="preserve"> فخالفه إلى غيره</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والله لأضربنّك</w:t>
      </w:r>
      <w:r w:rsidR="008558BA">
        <w:rPr>
          <w:rtl/>
        </w:rPr>
        <w:t xml:space="preserve">، </w:t>
      </w:r>
      <w:r w:rsidRPr="00294E51">
        <w:rPr>
          <w:rtl/>
        </w:rPr>
        <w:t>يا غلام</w:t>
      </w:r>
      <w:r>
        <w:rPr>
          <w:rtl/>
        </w:rPr>
        <w:t>!</w:t>
      </w:r>
      <w:r w:rsidRPr="00294E51">
        <w:rPr>
          <w:rtl/>
        </w:rPr>
        <w:t xml:space="preserve"> قال</w:t>
      </w:r>
      <w:r w:rsidR="008558BA">
        <w:rPr>
          <w:rtl/>
        </w:rPr>
        <w:t xml:space="preserve">: </w:t>
      </w:r>
      <w:r w:rsidRPr="00294E51">
        <w:rPr>
          <w:rtl/>
        </w:rPr>
        <w:t>فلم أره ضربه</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جعلت فداك</w:t>
      </w:r>
      <w:r>
        <w:rPr>
          <w:rtl/>
        </w:rPr>
        <w:t>!</w:t>
      </w:r>
      <w:r w:rsidRPr="00294E51">
        <w:rPr>
          <w:rtl/>
        </w:rPr>
        <w:t xml:space="preserve"> إنّك حلفت لتضربنّ غلامك</w:t>
      </w:r>
      <w:r>
        <w:rPr>
          <w:rtl/>
        </w:rPr>
        <w:t>.</w:t>
      </w:r>
      <w:r w:rsidRPr="00294E51">
        <w:rPr>
          <w:rtl/>
        </w:rPr>
        <w:t xml:space="preserve"> فلم أرك ضربته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أليس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وَأَنْ تَعْفُوا أَقْرَبُ لِلتَّقْوى</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تَنْسَوُا الْفَضْلَ بَيْنَكُمْ</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تتركوا أن يتفضّل بعضكم على بعض</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بِما تَعْمَلُونَ بَصِيرٌ</w:t>
      </w:r>
      <w:r w:rsidRPr="008655CC">
        <w:rPr>
          <w:rStyle w:val="libAlaemChar"/>
          <w:rtl/>
        </w:rPr>
        <w:t>)</w:t>
      </w:r>
      <w:r w:rsidRPr="00294E51">
        <w:rPr>
          <w:rtl/>
        </w:rPr>
        <w:t xml:space="preserve"> </w:t>
      </w:r>
      <w:r>
        <w:rPr>
          <w:rtl/>
        </w:rPr>
        <w:t>(</w:t>
      </w:r>
      <w:r w:rsidRPr="00294E51">
        <w:rPr>
          <w:rtl/>
        </w:rPr>
        <w:t>237)</w:t>
      </w:r>
      <w:r w:rsidR="008558BA">
        <w:rPr>
          <w:rtl/>
        </w:rPr>
        <w:t xml:space="preserve">: </w:t>
      </w:r>
      <w:r w:rsidRPr="00294E51">
        <w:rPr>
          <w:rtl/>
        </w:rPr>
        <w:t xml:space="preserve">لا يضيع تفضّلكم </w:t>
      </w:r>
      <w:r w:rsidRPr="00BA2D23">
        <w:rPr>
          <w:rStyle w:val="libFootnotenumChar"/>
          <w:rtl/>
        </w:rPr>
        <w:t>(3)</w:t>
      </w:r>
      <w:r>
        <w:rPr>
          <w:rtl/>
        </w:rPr>
        <w:t>.</w:t>
      </w:r>
    </w:p>
    <w:p w:rsidR="00E45FC6" w:rsidRPr="00294E51" w:rsidRDefault="00E45FC6" w:rsidP="0027199C">
      <w:pPr>
        <w:pStyle w:val="libNormal"/>
        <w:rPr>
          <w:rtl/>
        </w:rPr>
      </w:pPr>
      <w:r>
        <w:rPr>
          <w:rtl/>
        </w:rPr>
        <w:t>و</w:t>
      </w:r>
      <w:r w:rsidRPr="00294E51">
        <w:rPr>
          <w:rtl/>
        </w:rPr>
        <w:t>في</w:t>
      </w:r>
      <w:r w:rsidR="008558BA">
        <w:rPr>
          <w:rtl/>
        </w:rPr>
        <w:t xml:space="preserve">: </w:t>
      </w:r>
      <w:r w:rsidRPr="00294E51">
        <w:rPr>
          <w:rtl/>
        </w:rPr>
        <w:t xml:space="preserve">الكافي </w:t>
      </w:r>
      <w:r w:rsidRPr="00BA2D23">
        <w:rPr>
          <w:rStyle w:val="libFootnotenumChar"/>
          <w:rtl/>
        </w:rPr>
        <w:t>(4)</w:t>
      </w:r>
      <w:r w:rsidRPr="00294E51">
        <w:rPr>
          <w:rtl/>
        </w:rPr>
        <w:t xml:space="preserve"> عدّة من أصحابنا</w:t>
      </w:r>
      <w:r w:rsidR="008558BA">
        <w:rPr>
          <w:rtl/>
        </w:rPr>
        <w:t xml:space="preserve">، </w:t>
      </w:r>
      <w:r w:rsidRPr="00294E51">
        <w:rPr>
          <w:rtl/>
        </w:rPr>
        <w:t>عن سهل بن زياد</w:t>
      </w:r>
      <w:r w:rsidR="008558BA">
        <w:rPr>
          <w:rtl/>
        </w:rPr>
        <w:t xml:space="preserve">، </w:t>
      </w:r>
      <w:r w:rsidRPr="00294E51">
        <w:rPr>
          <w:rtl/>
        </w:rPr>
        <w:t>وأحمد بن محمّد</w:t>
      </w:r>
      <w:r w:rsidR="008558BA">
        <w:rPr>
          <w:rtl/>
        </w:rPr>
        <w:t xml:space="preserve">، </w:t>
      </w:r>
      <w:r w:rsidRPr="00294E51">
        <w:rPr>
          <w:rtl/>
        </w:rPr>
        <w:t>عن ابن فضال</w:t>
      </w:r>
      <w:r w:rsidR="008558BA">
        <w:rPr>
          <w:rtl/>
        </w:rPr>
        <w:t xml:space="preserve">، </w:t>
      </w:r>
      <w:r w:rsidRPr="00294E51">
        <w:rPr>
          <w:rtl/>
        </w:rPr>
        <w:t>عن معاوية بن وهب</w:t>
      </w:r>
      <w:r w:rsidR="008558BA">
        <w:rPr>
          <w:rtl/>
        </w:rPr>
        <w:t xml:space="preserve">، </w:t>
      </w:r>
      <w:r w:rsidRPr="00294E51">
        <w:rPr>
          <w:rtl/>
        </w:rPr>
        <w:t>عن أمير المؤمنين</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يأتي على النّاس زمان عضوض</w:t>
      </w:r>
      <w:r w:rsidR="008558BA">
        <w:rPr>
          <w:rtl/>
        </w:rPr>
        <w:t xml:space="preserve">، </w:t>
      </w:r>
      <w:r w:rsidRPr="00294E51">
        <w:rPr>
          <w:rtl/>
        </w:rPr>
        <w:t>يعضّ كلّ امرئ على ما في يديه</w:t>
      </w:r>
      <w:r>
        <w:rPr>
          <w:rtl/>
        </w:rPr>
        <w:t>.</w:t>
      </w:r>
      <w:r w:rsidRPr="00294E51">
        <w:rPr>
          <w:rtl/>
        </w:rPr>
        <w:t xml:space="preserve"> وينسى الفضل</w:t>
      </w:r>
      <w:r>
        <w:rPr>
          <w:rtl/>
        </w:rPr>
        <w:t>.</w:t>
      </w:r>
      <w:r w:rsidRPr="00294E51">
        <w:rPr>
          <w:rtl/>
        </w:rPr>
        <w:t xml:space="preserve"> وقد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تَنْسَوُا الْفَضْلَ بَيْنَكُمْ</w:t>
      </w:r>
      <w:r w:rsidRPr="008655CC">
        <w:rPr>
          <w:rStyle w:val="libAlaemChar"/>
          <w:rtl/>
        </w:rPr>
        <w:t>)</w:t>
      </w:r>
      <w:r>
        <w:rPr>
          <w:rtl/>
        </w:rPr>
        <w:t>.</w:t>
      </w:r>
      <w:r w:rsidRPr="00294E51">
        <w:rPr>
          <w:rtl/>
        </w:rPr>
        <w:t xml:space="preserve"> ينبري في ذلك الزّمان قوم يعاملون المضطرّين</w:t>
      </w:r>
      <w:r>
        <w:rPr>
          <w:rtl/>
        </w:rPr>
        <w:t>.</w:t>
      </w:r>
      <w:r w:rsidRPr="00294E51">
        <w:rPr>
          <w:rtl/>
        </w:rPr>
        <w:t xml:space="preserve"> هم شرار الخلق</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(5)</w:t>
      </w:r>
      <w:r>
        <w:rPr>
          <w:rtl/>
        </w:rPr>
        <w:t>.</w:t>
      </w:r>
      <w:r w:rsidRPr="00294E51">
        <w:rPr>
          <w:rtl/>
        </w:rPr>
        <w:t xml:space="preserve"> قال</w:t>
      </w:r>
      <w:r>
        <w:rPr>
          <w:rtl/>
        </w:rPr>
        <w:t xml:space="preserve"> ـ </w:t>
      </w:r>
      <w:r w:rsidRPr="00294E51">
        <w:rPr>
          <w:rtl/>
        </w:rPr>
        <w:t>عليه السّلام</w:t>
      </w:r>
      <w:r w:rsidR="008558BA">
        <w:rPr>
          <w:rtl/>
        </w:rPr>
        <w:t xml:space="preserve">: </w:t>
      </w:r>
      <w:r w:rsidRPr="00294E51">
        <w:rPr>
          <w:rtl/>
        </w:rPr>
        <w:t>يأتي على النّاس زمان عضوض</w:t>
      </w:r>
      <w:r>
        <w:rPr>
          <w:rtl/>
        </w:rPr>
        <w:t>.</w:t>
      </w:r>
      <w:r w:rsidRPr="00294E51">
        <w:rPr>
          <w:rtl/>
        </w:rPr>
        <w:t xml:space="preserve"> يعضّ المؤمن </w:t>
      </w:r>
      <w:r w:rsidRPr="00BA2D23">
        <w:rPr>
          <w:rStyle w:val="libFootnotenumChar"/>
          <w:rtl/>
        </w:rPr>
        <w:t>(6)</w:t>
      </w:r>
      <w:r w:rsidRPr="00294E51">
        <w:rPr>
          <w:rtl/>
        </w:rPr>
        <w:t xml:space="preserve"> فيه على ما في يديه</w:t>
      </w:r>
      <w:r>
        <w:rPr>
          <w:rtl/>
        </w:rPr>
        <w:t>.</w:t>
      </w:r>
      <w:r w:rsidRPr="00294E51">
        <w:rPr>
          <w:rtl/>
        </w:rPr>
        <w:t xml:space="preserve"> ولم يؤمر بذلك</w:t>
      </w:r>
      <w:r w:rsidR="008558BA">
        <w:rPr>
          <w:rtl/>
        </w:rPr>
        <w:t xml:space="preserve">، </w:t>
      </w:r>
      <w:r w:rsidRPr="00294E51">
        <w:rPr>
          <w:rtl/>
        </w:rPr>
        <w:t>قال الله سبحانه</w:t>
      </w:r>
      <w:r w:rsidR="008558BA">
        <w:rPr>
          <w:rtl/>
        </w:rPr>
        <w:t xml:space="preserve">: </w:t>
      </w:r>
      <w:r w:rsidRPr="008655CC">
        <w:rPr>
          <w:rStyle w:val="libAlaemChar"/>
          <w:rtl/>
        </w:rPr>
        <w:t>(</w:t>
      </w:r>
      <w:r w:rsidRPr="008655CC">
        <w:rPr>
          <w:rStyle w:val="libAieChar"/>
          <w:rtl/>
        </w:rPr>
        <w:t>وَلا تَنْسَوُا الْفَضْلَ بَيْنَكُمْ</w:t>
      </w:r>
      <w:r w:rsidRPr="008655CC">
        <w:rPr>
          <w:rStyle w:val="libAlaemChar"/>
          <w:rtl/>
        </w:rPr>
        <w:t>)</w:t>
      </w:r>
      <w:r>
        <w:rPr>
          <w:rtl/>
        </w:rPr>
        <w:t>.</w:t>
      </w:r>
    </w:p>
    <w:p w:rsidR="00E45FC6" w:rsidRPr="00294E51" w:rsidRDefault="00E45FC6" w:rsidP="0027199C">
      <w:pPr>
        <w:pStyle w:val="libNormal"/>
        <w:rPr>
          <w:rtl/>
        </w:rPr>
      </w:pPr>
      <w:r w:rsidRPr="00294E51">
        <w:rPr>
          <w:rtl/>
        </w:rPr>
        <w:t>تنهدّ فيه الأشرار</w:t>
      </w:r>
      <w:r>
        <w:rPr>
          <w:rtl/>
        </w:rPr>
        <w:t>.</w:t>
      </w:r>
      <w:r w:rsidRPr="00294E51">
        <w:rPr>
          <w:rtl/>
        </w:rPr>
        <w:t xml:space="preserve"> وتستذلّ الأخيار</w:t>
      </w:r>
      <w:r>
        <w:rPr>
          <w:rtl/>
        </w:rPr>
        <w:t>.</w:t>
      </w:r>
      <w:r w:rsidRPr="00294E51">
        <w:rPr>
          <w:rtl/>
        </w:rPr>
        <w:t xml:space="preserve"> ويباع المضطرّون</w:t>
      </w:r>
      <w:r>
        <w:rPr>
          <w:rtl/>
        </w:rPr>
        <w:t>.</w:t>
      </w:r>
      <w:r w:rsidRPr="00294E51">
        <w:rPr>
          <w:rtl/>
        </w:rPr>
        <w:t xml:space="preserve"> وقد نهى رسول الله</w:t>
      </w:r>
      <w:r>
        <w:rPr>
          <w:rtl/>
        </w:rPr>
        <w:t xml:space="preserve"> ـ </w:t>
      </w:r>
      <w:r w:rsidRPr="00294E51">
        <w:rPr>
          <w:rtl/>
        </w:rPr>
        <w:t>صلّى الله عليه وآله</w:t>
      </w:r>
      <w:r>
        <w:rPr>
          <w:rtl/>
        </w:rPr>
        <w:t xml:space="preserve"> ـ </w:t>
      </w:r>
      <w:r w:rsidRPr="00294E51">
        <w:rPr>
          <w:rtl/>
        </w:rPr>
        <w:t>عن بيع المضطرين</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(7)</w:t>
      </w:r>
      <w:r w:rsidR="008558BA">
        <w:rPr>
          <w:rtl/>
        </w:rPr>
        <w:t xml:space="preserve">، </w:t>
      </w:r>
      <w:r w:rsidRPr="00294E51">
        <w:rPr>
          <w:rtl/>
        </w:rPr>
        <w:t>في باب ما جاء عن الرّضا</w:t>
      </w:r>
      <w:r>
        <w:rPr>
          <w:rtl/>
        </w:rPr>
        <w:t xml:space="preserve"> ـ </w:t>
      </w:r>
      <w:r w:rsidRPr="00294E51">
        <w:rPr>
          <w:rtl/>
        </w:rPr>
        <w:t>عليه السّلام</w:t>
      </w:r>
      <w:r>
        <w:rPr>
          <w:rtl/>
        </w:rPr>
        <w:t xml:space="preserve"> ـ </w:t>
      </w:r>
      <w:r w:rsidRPr="00294E51">
        <w:rPr>
          <w:rtl/>
        </w:rPr>
        <w:t>من الأخبار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7 / 460</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يوجد في المصدر وأ</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لفضلكم</w:t>
      </w:r>
      <w:r>
        <w:rPr>
          <w:rtl/>
        </w:rPr>
        <w:t>.</w:t>
      </w:r>
    </w:p>
    <w:p w:rsidR="00E45FC6" w:rsidRPr="00294E51" w:rsidRDefault="00E45FC6" w:rsidP="00973FCB">
      <w:pPr>
        <w:pStyle w:val="libFootnote0"/>
        <w:rPr>
          <w:rtl/>
        </w:rPr>
      </w:pPr>
      <w:r>
        <w:rPr>
          <w:rtl/>
        </w:rPr>
        <w:t>(</w:t>
      </w:r>
      <w:r w:rsidRPr="00294E51">
        <w:rPr>
          <w:rtl/>
        </w:rPr>
        <w:t>4) نفس المصدر 5 / 310</w:t>
      </w:r>
      <w:r w:rsidR="008558BA">
        <w:rPr>
          <w:rtl/>
        </w:rPr>
        <w:t xml:space="preserve">، </w:t>
      </w:r>
      <w:r w:rsidRPr="00294E51">
        <w:rPr>
          <w:rtl/>
        </w:rPr>
        <w:t>ح 28</w:t>
      </w:r>
      <w:r>
        <w:rPr>
          <w:rtl/>
        </w:rPr>
        <w:t>.</w:t>
      </w:r>
    </w:p>
    <w:p w:rsidR="00E45FC6" w:rsidRPr="00294E51" w:rsidRDefault="00E45FC6" w:rsidP="00973FCB">
      <w:pPr>
        <w:pStyle w:val="libFootnote0"/>
        <w:rPr>
          <w:rtl/>
        </w:rPr>
      </w:pPr>
      <w:r>
        <w:rPr>
          <w:rtl/>
        </w:rPr>
        <w:t>(</w:t>
      </w:r>
      <w:r w:rsidRPr="00294E51">
        <w:rPr>
          <w:rtl/>
        </w:rPr>
        <w:t>5) نهج البلاغة / 557</w:t>
      </w:r>
      <w:r w:rsidR="008558BA">
        <w:rPr>
          <w:rtl/>
        </w:rPr>
        <w:t xml:space="preserve">، </w:t>
      </w:r>
      <w:r w:rsidRPr="00294E51">
        <w:rPr>
          <w:rtl/>
        </w:rPr>
        <w:t>حكمة 468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الموسر</w:t>
      </w:r>
      <w:r>
        <w:rPr>
          <w:rtl/>
        </w:rPr>
        <w:t>.</w:t>
      </w:r>
    </w:p>
    <w:p w:rsidR="00E45FC6" w:rsidRPr="00294E51" w:rsidRDefault="00E45FC6" w:rsidP="00973FCB">
      <w:pPr>
        <w:pStyle w:val="libFootnote0"/>
        <w:rPr>
          <w:rtl/>
        </w:rPr>
      </w:pPr>
      <w:r>
        <w:rPr>
          <w:rtl/>
        </w:rPr>
        <w:t>(</w:t>
      </w:r>
      <w:r w:rsidRPr="00294E51">
        <w:rPr>
          <w:rtl/>
        </w:rPr>
        <w:t>7) عيون أخبار الرضا 2 / 45</w:t>
      </w:r>
      <w:r w:rsidR="008558BA">
        <w:rPr>
          <w:rtl/>
        </w:rPr>
        <w:t xml:space="preserve">، </w:t>
      </w:r>
      <w:r w:rsidRPr="00294E51">
        <w:rPr>
          <w:rtl/>
        </w:rPr>
        <w:t>ح 168</w:t>
      </w:r>
      <w:r>
        <w:rPr>
          <w:rtl/>
        </w:rPr>
        <w:t>.</w:t>
      </w:r>
    </w:p>
    <w:p w:rsidR="00E45FC6" w:rsidRPr="00294E51" w:rsidRDefault="00E45FC6" w:rsidP="00F63BC9">
      <w:pPr>
        <w:pStyle w:val="libNormal0"/>
        <w:rPr>
          <w:rtl/>
        </w:rPr>
      </w:pPr>
      <w:r>
        <w:rPr>
          <w:rtl/>
        </w:rPr>
        <w:br w:type="page"/>
      </w:r>
      <w:r w:rsidRPr="00294E51">
        <w:rPr>
          <w:rtl/>
        </w:rPr>
        <w:lastRenderedPageBreak/>
        <w:t>المجموعة</w:t>
      </w:r>
      <w:r w:rsidR="008558BA">
        <w:rPr>
          <w:rtl/>
        </w:rPr>
        <w:t xml:space="preserve">، </w:t>
      </w:r>
      <w:r w:rsidRPr="00294E51">
        <w:rPr>
          <w:rtl/>
        </w:rPr>
        <w:t>وبإسناده عن الحسين بن عليّ</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خطبنا أمير المؤمنين</w:t>
      </w:r>
      <w:r>
        <w:rPr>
          <w:rtl/>
        </w:rPr>
        <w:t xml:space="preserve"> ـ </w:t>
      </w:r>
      <w:r w:rsidRPr="00294E51">
        <w:rPr>
          <w:rtl/>
        </w:rPr>
        <w:t>عليه السّلام</w:t>
      </w:r>
      <w:r>
        <w:rPr>
          <w:rtl/>
        </w:rPr>
        <w:t>.</w:t>
      </w:r>
      <w:r w:rsidRPr="00294E51">
        <w:rPr>
          <w:rtl/>
        </w:rPr>
        <w:t xml:space="preserve"> فقال</w:t>
      </w:r>
      <w:r w:rsidR="008558BA">
        <w:rPr>
          <w:rtl/>
        </w:rPr>
        <w:t xml:space="preserve">: </w:t>
      </w:r>
      <w:r w:rsidRPr="00294E51">
        <w:rPr>
          <w:rtl/>
        </w:rPr>
        <w:t>سيأتي على النّاس زمان عضوض</w:t>
      </w:r>
      <w:r>
        <w:rPr>
          <w:rtl/>
        </w:rPr>
        <w:t>.</w:t>
      </w:r>
      <w:r w:rsidRPr="00294E51">
        <w:rPr>
          <w:rtl/>
        </w:rPr>
        <w:t xml:space="preserve"> يعضّ المؤمن على ما في يده</w:t>
      </w:r>
      <w:r>
        <w:rPr>
          <w:rtl/>
        </w:rPr>
        <w:t>.</w:t>
      </w:r>
      <w:r w:rsidRPr="00294E51">
        <w:rPr>
          <w:rtl/>
        </w:rPr>
        <w:t xml:space="preserve"> ولم يؤمر </w:t>
      </w:r>
      <w:r w:rsidRPr="00BA2D23">
        <w:rPr>
          <w:rStyle w:val="libFootnotenumChar"/>
          <w:rtl/>
        </w:rPr>
        <w:t>(1)</w:t>
      </w:r>
      <w:r w:rsidRPr="00294E51">
        <w:rPr>
          <w:rtl/>
        </w:rPr>
        <w:t xml:space="preserve"> بذلك</w:t>
      </w:r>
      <w:r>
        <w:rPr>
          <w:rtl/>
        </w:rPr>
        <w:t>.</w:t>
      </w:r>
      <w:r w:rsidRPr="00294E51">
        <w:rPr>
          <w:rtl/>
        </w:rPr>
        <w:t xml:space="preserve"> قال تعالى</w:t>
      </w:r>
      <w:r w:rsidR="008558BA">
        <w:rPr>
          <w:rtl/>
        </w:rPr>
        <w:t xml:space="preserve">: </w:t>
      </w:r>
      <w:r w:rsidRPr="008655CC">
        <w:rPr>
          <w:rStyle w:val="libAlaemChar"/>
          <w:rtl/>
        </w:rPr>
        <w:t>(</w:t>
      </w:r>
      <w:r w:rsidRPr="008655CC">
        <w:rPr>
          <w:rStyle w:val="libAieChar"/>
          <w:rtl/>
        </w:rPr>
        <w:t xml:space="preserve">وَلا تَنْسَوُا الْفَضْلَ بَيْنَكُمْ. </w:t>
      </w:r>
      <w:r w:rsidRPr="00CD6B05">
        <w:rPr>
          <w:rtl/>
        </w:rPr>
        <w:t>[</w:t>
      </w:r>
      <w:r w:rsidRPr="008655CC">
        <w:rPr>
          <w:rStyle w:val="libAieChar"/>
          <w:rtl/>
        </w:rPr>
        <w:t>إِنَّ اللهَ بِما تَعْمَلُونَ بَصِيرٌ</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عن بعض بني عطيّة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مال اليتيم</w:t>
      </w:r>
      <w:r w:rsidR="008558BA">
        <w:rPr>
          <w:rtl/>
        </w:rPr>
        <w:t xml:space="preserve">، </w:t>
      </w:r>
      <w:r w:rsidRPr="00294E51">
        <w:rPr>
          <w:rtl/>
        </w:rPr>
        <w:t xml:space="preserve">يعمل به الرّجل </w:t>
      </w:r>
      <w:r w:rsidRPr="00BA2D23">
        <w:rPr>
          <w:rStyle w:val="libFootnotenumChar"/>
          <w:rtl/>
        </w:rPr>
        <w:t>(3)</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يقبله من الرّبح شيئا</w:t>
      </w:r>
      <w:r>
        <w:rPr>
          <w:rtl/>
        </w:rPr>
        <w:t>.</w:t>
      </w:r>
      <w:r w:rsidRPr="00294E51">
        <w:rPr>
          <w:rtl/>
        </w:rPr>
        <w:t xml:space="preserve"> إنّ الله يقول</w:t>
      </w:r>
      <w:r w:rsidR="008558BA">
        <w:rPr>
          <w:rtl/>
        </w:rPr>
        <w:t xml:space="preserve">: </w:t>
      </w:r>
      <w:r w:rsidRPr="008655CC">
        <w:rPr>
          <w:rStyle w:val="libAlaemChar"/>
          <w:rtl/>
        </w:rPr>
        <w:t>(</w:t>
      </w:r>
      <w:r w:rsidRPr="008655CC">
        <w:rPr>
          <w:rStyle w:val="libAieChar"/>
          <w:rtl/>
        </w:rPr>
        <w:t>وَلا تَنْسَوُا الْفَضْلَ بَيْنَكُمْ</w:t>
      </w:r>
      <w:r w:rsidRPr="008655CC">
        <w:rPr>
          <w:rStyle w:val="libAlaemChar"/>
          <w:rtl/>
        </w:rPr>
        <w:t>)</w:t>
      </w:r>
      <w:r>
        <w:rPr>
          <w:rtl/>
        </w:rPr>
        <w:t>].</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حافِظُوا عَلَى الصَّلَواتِ</w:t>
      </w:r>
      <w:r w:rsidRPr="008655CC">
        <w:rPr>
          <w:rStyle w:val="libAlaemChar"/>
          <w:rtl/>
        </w:rPr>
        <w:t>)</w:t>
      </w:r>
      <w:r w:rsidRPr="00294E51">
        <w:rPr>
          <w:rtl/>
        </w:rPr>
        <w:t xml:space="preserve"> بالأداء لوقتها والمداومة عليها</w:t>
      </w:r>
      <w:r>
        <w:rPr>
          <w:rtl/>
        </w:rPr>
        <w:t>.</w:t>
      </w:r>
      <w:r w:rsidRPr="00294E51">
        <w:rPr>
          <w:rtl/>
        </w:rPr>
        <w:t xml:space="preserve"> ولعلّ الأمر بها في تضاعيف أحكام الأولاد والأزواج</w:t>
      </w:r>
      <w:r w:rsidR="008558BA">
        <w:rPr>
          <w:rtl/>
        </w:rPr>
        <w:t xml:space="preserve">، </w:t>
      </w:r>
      <w:r w:rsidRPr="00294E51">
        <w:rPr>
          <w:rtl/>
        </w:rPr>
        <w:t>لئلّا يلهيهم الاشتغال بها عنها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عليّ بن إبراهيم</w:t>
      </w:r>
      <w:r w:rsidR="008558BA">
        <w:rPr>
          <w:rtl/>
        </w:rPr>
        <w:t xml:space="preserve">، </w:t>
      </w:r>
      <w:r w:rsidRPr="00294E51">
        <w:rPr>
          <w:rtl/>
        </w:rPr>
        <w:t>عن محمّد بن عيسى</w:t>
      </w:r>
      <w:r w:rsidR="008558BA">
        <w:rPr>
          <w:rtl/>
        </w:rPr>
        <w:t xml:space="preserve">، </w:t>
      </w:r>
      <w:r w:rsidRPr="00294E51">
        <w:rPr>
          <w:rtl/>
        </w:rPr>
        <w:t>عن يونس بن عبد الرّحمن</w:t>
      </w:r>
      <w:r w:rsidR="008558BA">
        <w:rPr>
          <w:rtl/>
        </w:rPr>
        <w:t xml:space="preserve">، </w:t>
      </w:r>
      <w:r w:rsidRPr="00294E51">
        <w:rPr>
          <w:rtl/>
        </w:rPr>
        <w:t>عن عبد الرحمن بن الحجّاج</w:t>
      </w:r>
      <w:r w:rsidR="008558BA">
        <w:rPr>
          <w:rtl/>
        </w:rPr>
        <w:t xml:space="preserve">، </w:t>
      </w:r>
      <w:r w:rsidRPr="00294E51">
        <w:rPr>
          <w:rtl/>
        </w:rPr>
        <w:t>عن أبان بن تغلب قال</w:t>
      </w:r>
      <w:r w:rsidR="008558BA">
        <w:rPr>
          <w:rtl/>
        </w:rPr>
        <w:t xml:space="preserve">: </w:t>
      </w:r>
      <w:r w:rsidRPr="00294E51">
        <w:rPr>
          <w:rtl/>
        </w:rPr>
        <w:t>كنت صلّيت خلف أبي عبد الله</w:t>
      </w:r>
      <w:r>
        <w:rPr>
          <w:rtl/>
        </w:rPr>
        <w:t xml:space="preserve"> ـ </w:t>
      </w:r>
      <w:r w:rsidRPr="00294E51">
        <w:rPr>
          <w:rtl/>
        </w:rPr>
        <w:t>عليه السّلام</w:t>
      </w:r>
      <w:r>
        <w:rPr>
          <w:rtl/>
        </w:rPr>
        <w:t xml:space="preserve"> ـ </w:t>
      </w:r>
      <w:r w:rsidRPr="00294E51">
        <w:rPr>
          <w:rtl/>
        </w:rPr>
        <w:t>بالمزدلفة</w:t>
      </w:r>
      <w:r>
        <w:rPr>
          <w:rtl/>
        </w:rPr>
        <w:t>.</w:t>
      </w:r>
      <w:r w:rsidRPr="00294E51">
        <w:rPr>
          <w:rtl/>
        </w:rPr>
        <w:t xml:space="preserve"> فلمّا انصرف التفت إليّ</w:t>
      </w:r>
      <w:r>
        <w:rPr>
          <w:rtl/>
        </w:rPr>
        <w:t>.</w:t>
      </w:r>
      <w:r w:rsidRPr="00294E51">
        <w:rPr>
          <w:rtl/>
        </w:rPr>
        <w:t xml:space="preserve"> فقال</w:t>
      </w:r>
      <w:r w:rsidR="008558BA">
        <w:rPr>
          <w:rtl/>
        </w:rPr>
        <w:t xml:space="preserve">: </w:t>
      </w:r>
      <w:r w:rsidRPr="00294E51">
        <w:rPr>
          <w:rtl/>
        </w:rPr>
        <w:t>يا أبان</w:t>
      </w:r>
      <w:r>
        <w:rPr>
          <w:rtl/>
        </w:rPr>
        <w:t>!</w:t>
      </w:r>
      <w:r w:rsidRPr="00294E51">
        <w:rPr>
          <w:rtl/>
        </w:rPr>
        <w:t xml:space="preserve"> الصّلوات الخمس المفروضات</w:t>
      </w:r>
      <w:r>
        <w:rPr>
          <w:rtl/>
        </w:rPr>
        <w:t>.</w:t>
      </w:r>
      <w:r w:rsidRPr="00294E51">
        <w:rPr>
          <w:rtl/>
        </w:rPr>
        <w:t xml:space="preserve"> من أقام حدودهنّ وحافظ على مواقيتهنّ</w:t>
      </w:r>
      <w:r w:rsidR="008558BA">
        <w:rPr>
          <w:rtl/>
        </w:rPr>
        <w:t xml:space="preserve">، </w:t>
      </w:r>
      <w:r w:rsidRPr="00294E51">
        <w:rPr>
          <w:rtl/>
        </w:rPr>
        <w:t xml:space="preserve">لقى الله يوم القيامة وله عنده عهده </w:t>
      </w:r>
      <w:r w:rsidRPr="00BA2D23">
        <w:rPr>
          <w:rStyle w:val="libFootnotenumChar"/>
          <w:rtl/>
        </w:rPr>
        <w:t>(6)</w:t>
      </w:r>
      <w:r w:rsidR="008558BA">
        <w:rPr>
          <w:rtl/>
        </w:rPr>
        <w:t xml:space="preserve">، </w:t>
      </w:r>
      <w:r w:rsidRPr="00294E51">
        <w:rPr>
          <w:rtl/>
        </w:rPr>
        <w:t>يدخله به الجنّة</w:t>
      </w:r>
      <w:r>
        <w:rPr>
          <w:rtl/>
        </w:rPr>
        <w:t>.</w:t>
      </w:r>
      <w:r w:rsidRPr="00294E51">
        <w:rPr>
          <w:rtl/>
        </w:rPr>
        <w:t xml:space="preserve"> ومن لم يقم حدودهنّ ولم يحافظ على مواقيتهنّ</w:t>
      </w:r>
      <w:r w:rsidR="008558BA">
        <w:rPr>
          <w:rtl/>
        </w:rPr>
        <w:t xml:space="preserve">، </w:t>
      </w:r>
      <w:r w:rsidRPr="00294E51">
        <w:rPr>
          <w:rtl/>
        </w:rPr>
        <w:t>لقى الله ولا عهد له</w:t>
      </w:r>
      <w:r>
        <w:rPr>
          <w:rtl/>
        </w:rPr>
        <w:t>.</w:t>
      </w:r>
      <w:r w:rsidRPr="00294E51">
        <w:rPr>
          <w:rtl/>
        </w:rPr>
        <w:t xml:space="preserve"> إن شاء عذّبه</w:t>
      </w:r>
      <w:r>
        <w:rPr>
          <w:rtl/>
        </w:rPr>
        <w:t>.</w:t>
      </w:r>
      <w:r w:rsidRPr="00294E51">
        <w:rPr>
          <w:rtl/>
        </w:rPr>
        <w:t xml:space="preserve"> وإن شاء غفر له</w:t>
      </w:r>
      <w:r>
        <w:rPr>
          <w:rtl/>
        </w:rPr>
        <w:t>.</w:t>
      </w:r>
    </w:p>
    <w:p w:rsidR="00E45FC6" w:rsidRPr="00294E51" w:rsidRDefault="00E45FC6" w:rsidP="0027199C">
      <w:pPr>
        <w:pStyle w:val="libNormal"/>
        <w:rPr>
          <w:rtl/>
        </w:rPr>
      </w:pPr>
      <w:r w:rsidRPr="00294E51">
        <w:rPr>
          <w:rtl/>
        </w:rPr>
        <w:t xml:space="preserve">عليّ بن محمّد </w:t>
      </w:r>
      <w:r w:rsidRPr="00BA2D23">
        <w:rPr>
          <w:rStyle w:val="libFootnotenumChar"/>
          <w:rtl/>
        </w:rPr>
        <w:t>(7)</w:t>
      </w:r>
      <w:r w:rsidR="008558BA">
        <w:rPr>
          <w:rtl/>
        </w:rPr>
        <w:t xml:space="preserve">، </w:t>
      </w:r>
      <w:r w:rsidRPr="00294E51">
        <w:rPr>
          <w:rtl/>
        </w:rPr>
        <w:t>عن سهل بن زياد</w:t>
      </w:r>
      <w:r w:rsidR="008558BA">
        <w:rPr>
          <w:rtl/>
        </w:rPr>
        <w:t xml:space="preserve">، </w:t>
      </w:r>
      <w:r w:rsidRPr="00294E51">
        <w:rPr>
          <w:rtl/>
        </w:rPr>
        <w:t>عن النّوفليّ</w:t>
      </w:r>
      <w:r w:rsidR="008558BA">
        <w:rPr>
          <w:rtl/>
        </w:rPr>
        <w:t xml:space="preserve">، </w:t>
      </w:r>
      <w:r w:rsidRPr="00294E51">
        <w:rPr>
          <w:rtl/>
        </w:rPr>
        <w:t>عن السّكونيّ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لا يزال الشّيطان ذعرا من المؤمن</w:t>
      </w:r>
      <w:r w:rsidR="008558BA">
        <w:rPr>
          <w:rtl/>
        </w:rPr>
        <w:t xml:space="preserve">، </w:t>
      </w:r>
      <w:r w:rsidRPr="00294E51">
        <w:rPr>
          <w:rtl/>
        </w:rPr>
        <w:t>ما حافظ على الصّلوات الخمس</w:t>
      </w:r>
      <w:r>
        <w:rPr>
          <w:rtl/>
        </w:rPr>
        <w:t>.</w:t>
      </w:r>
      <w:r w:rsidRPr="00294E51">
        <w:rPr>
          <w:rtl/>
        </w:rPr>
        <w:t xml:space="preserve"> فإذا ضيّعهنّ</w:t>
      </w:r>
      <w:r w:rsidR="008558BA">
        <w:rPr>
          <w:rtl/>
        </w:rPr>
        <w:t xml:space="preserve">، </w:t>
      </w:r>
      <w:r w:rsidRPr="00294E51">
        <w:rPr>
          <w:rtl/>
        </w:rPr>
        <w:t>تجرأ عليه</w:t>
      </w:r>
      <w:r>
        <w:rPr>
          <w:rtl/>
        </w:rPr>
        <w:t>.</w:t>
      </w:r>
      <w:r w:rsidRPr="00294E51">
        <w:rPr>
          <w:rtl/>
        </w:rPr>
        <w:t xml:space="preserve"> فأدخله في العظائم</w:t>
      </w:r>
      <w:r>
        <w:rPr>
          <w:rtl/>
        </w:rPr>
        <w:t>.</w:t>
      </w:r>
    </w:p>
    <w:p w:rsidR="00E45FC6" w:rsidRPr="00294E51" w:rsidRDefault="00E45FC6" w:rsidP="0027199C">
      <w:pPr>
        <w:pStyle w:val="libNormal"/>
        <w:rPr>
          <w:rtl/>
        </w:rPr>
      </w:pPr>
      <w:r w:rsidRPr="00294E51">
        <w:rPr>
          <w:rtl/>
        </w:rPr>
        <w:t xml:space="preserve">جماعة </w:t>
      </w:r>
      <w:r w:rsidRPr="00BA2D23">
        <w:rPr>
          <w:rStyle w:val="libFootnotenumChar"/>
          <w:rtl/>
        </w:rPr>
        <w:t>(8)</w:t>
      </w:r>
      <w:r w:rsidR="008558BA">
        <w:rPr>
          <w:rtl/>
        </w:rPr>
        <w:t xml:space="preserve">، </w:t>
      </w:r>
      <w:r w:rsidRPr="00294E51">
        <w:rPr>
          <w:rtl/>
        </w:rPr>
        <w:t>عن أحمد بن محمّد بن عيسى</w:t>
      </w:r>
      <w:r w:rsidR="008558BA">
        <w:rPr>
          <w:rtl/>
        </w:rPr>
        <w:t xml:space="preserve">، </w:t>
      </w:r>
      <w:r w:rsidRPr="00294E51">
        <w:rPr>
          <w:rtl/>
        </w:rPr>
        <w:t>عن الحسين بن سعيد</w:t>
      </w:r>
      <w:r w:rsidR="008558BA">
        <w:rPr>
          <w:rtl/>
        </w:rPr>
        <w:t xml:space="preserve">، </w:t>
      </w:r>
      <w:r w:rsidRPr="00294E51">
        <w:rPr>
          <w:rtl/>
        </w:rPr>
        <w:t>عن فضالة</w:t>
      </w:r>
      <w:r w:rsidR="008558BA">
        <w:rPr>
          <w:rtl/>
        </w:rPr>
        <w:t xml:space="preserve">، </w:t>
      </w:r>
      <w:r w:rsidRPr="00294E51">
        <w:rPr>
          <w:rtl/>
        </w:rPr>
        <w:t>عن حسين بن عثمان</w:t>
      </w:r>
      <w:r w:rsidR="008558BA">
        <w:rPr>
          <w:rtl/>
        </w:rPr>
        <w:t xml:space="preserve">، </w:t>
      </w:r>
      <w:r w:rsidRPr="00294E51">
        <w:rPr>
          <w:rtl/>
        </w:rPr>
        <w:t>عن سماعة</w:t>
      </w:r>
      <w:r w:rsidR="008558BA">
        <w:rPr>
          <w:rtl/>
        </w:rPr>
        <w:t xml:space="preserve">، </w:t>
      </w:r>
      <w:r w:rsidRPr="00294E51">
        <w:rPr>
          <w:rtl/>
        </w:rPr>
        <w:t>عن أبي بصير قال</w:t>
      </w:r>
      <w:r w:rsidR="008558BA">
        <w:rPr>
          <w:rtl/>
        </w:rPr>
        <w:t xml:space="preserve">: </w:t>
      </w:r>
      <w:r w:rsidRPr="00294E51">
        <w:rPr>
          <w:rtl/>
        </w:rPr>
        <w:t>سمعت أبا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 xml:space="preserve">إنّ الصّلوة إذا ارتفعت في وقتها </w:t>
      </w:r>
      <w:r w:rsidRPr="00BA2D23">
        <w:rPr>
          <w:rStyle w:val="libFootnotenumChar"/>
          <w:rtl/>
        </w:rPr>
        <w:t>(9)</w:t>
      </w:r>
      <w:r w:rsidR="008558BA">
        <w:rPr>
          <w:rtl/>
        </w:rPr>
        <w:t xml:space="preserve">، </w:t>
      </w:r>
      <w:r w:rsidRPr="00294E51">
        <w:rPr>
          <w:rtl/>
        </w:rPr>
        <w:t>رجعت إلى صاحبها</w:t>
      </w:r>
      <w:r w:rsidR="008558BA">
        <w:rPr>
          <w:rtl/>
        </w:rPr>
        <w:t xml:space="preserve">، </w:t>
      </w:r>
      <w:r w:rsidRPr="00294E51">
        <w:rPr>
          <w:rtl/>
        </w:rPr>
        <w:t>وهي بيضاء مشرقة</w:t>
      </w:r>
      <w:r w:rsidR="008558BA">
        <w:rPr>
          <w:rtl/>
        </w:rPr>
        <w:t xml:space="preserve">، </w:t>
      </w:r>
      <w:r w:rsidRPr="00294E51">
        <w:rPr>
          <w:rtl/>
        </w:rPr>
        <w:t>تقول</w:t>
      </w:r>
      <w:r w:rsidR="008558BA">
        <w:rPr>
          <w:rtl/>
        </w:rPr>
        <w:t xml:space="preserve">: </w:t>
      </w:r>
      <w:r w:rsidRPr="00294E51">
        <w:rPr>
          <w:rtl/>
        </w:rPr>
        <w:t>«حفظتني</w:t>
      </w:r>
      <w:r>
        <w:rPr>
          <w:rtl/>
        </w:rPr>
        <w:t>.</w:t>
      </w:r>
    </w:p>
    <w:p w:rsidR="00E45FC6" w:rsidRPr="00294E51" w:rsidRDefault="00E45FC6" w:rsidP="0027199C">
      <w:pPr>
        <w:pStyle w:val="libNormal"/>
        <w:rPr>
          <w:rtl/>
        </w:rPr>
      </w:pPr>
      <w:r w:rsidRPr="00294E51">
        <w:rPr>
          <w:rtl/>
        </w:rPr>
        <w:t>حفظك الله</w:t>
      </w:r>
      <w:r>
        <w:rPr>
          <w:rtl/>
        </w:rPr>
        <w:t>.</w:t>
      </w:r>
      <w:r w:rsidRPr="00294E51">
        <w:rPr>
          <w:rtl/>
        </w:rPr>
        <w:t>» وإذا ارتفعت في غير وقتها</w:t>
      </w:r>
      <w:r w:rsidR="008558BA">
        <w:rPr>
          <w:rtl/>
        </w:rPr>
        <w:t xml:space="preserve">، </w:t>
      </w:r>
      <w:r w:rsidRPr="00294E51">
        <w:rPr>
          <w:rtl/>
        </w:rPr>
        <w:t>بغير حدودها</w:t>
      </w:r>
      <w:r w:rsidR="008558BA">
        <w:rPr>
          <w:rtl/>
        </w:rPr>
        <w:t xml:space="preserve">، </w:t>
      </w:r>
      <w:r w:rsidRPr="00294E51">
        <w:rPr>
          <w:rtl/>
        </w:rPr>
        <w:t>رجعت إلى صاحبها</w:t>
      </w:r>
      <w:r w:rsidR="008558BA">
        <w:rPr>
          <w:rtl/>
        </w:rPr>
        <w:t xml:space="preserve">، </w:t>
      </w:r>
      <w:r w:rsidRPr="00294E51">
        <w:rPr>
          <w:rtl/>
        </w:rPr>
        <w:t>وهي سوداء</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النسخ</w:t>
      </w:r>
      <w:r>
        <w:rPr>
          <w:rtl/>
        </w:rPr>
        <w:t>.</w:t>
      </w:r>
      <w:r w:rsidRPr="00294E51">
        <w:rPr>
          <w:rtl/>
        </w:rPr>
        <w:t xml:space="preserve"> وفي المصدر</w:t>
      </w:r>
      <w:r w:rsidR="008558BA">
        <w:rPr>
          <w:rtl/>
        </w:rPr>
        <w:t xml:space="preserve">: </w:t>
      </w:r>
      <w:r w:rsidRPr="00294E51">
        <w:rPr>
          <w:rtl/>
        </w:rPr>
        <w:t>لم يؤمن</w:t>
      </w:r>
      <w:r>
        <w:rPr>
          <w:rtl/>
        </w:rPr>
        <w:t>.</w:t>
      </w:r>
    </w:p>
    <w:p w:rsidR="00E45FC6" w:rsidRPr="00294E51" w:rsidRDefault="00E45FC6" w:rsidP="00973FCB">
      <w:pPr>
        <w:pStyle w:val="libFootnote0"/>
        <w:rPr>
          <w:rtl/>
        </w:rPr>
      </w:pPr>
      <w:r>
        <w:rPr>
          <w:rtl/>
        </w:rPr>
        <w:t>(</w:t>
      </w:r>
      <w:r w:rsidRPr="00294E51">
        <w:rPr>
          <w:rtl/>
        </w:rPr>
        <w:t>2) تفسير العيّاشي 1 / 126</w:t>
      </w:r>
      <w:r w:rsidR="008558BA">
        <w:rPr>
          <w:rtl/>
        </w:rPr>
        <w:t xml:space="preserve">، </w:t>
      </w:r>
      <w:r w:rsidRPr="00294E51">
        <w:rPr>
          <w:rtl/>
        </w:rPr>
        <w:t>ح 413</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الرجال</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الكافي 3 / 267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عهد</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7) نفس المصدر 3 / 269</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8) نفس المصدر 3 / 268</w:t>
      </w:r>
      <w:r w:rsidR="008558BA">
        <w:rPr>
          <w:rtl/>
        </w:rPr>
        <w:t xml:space="preserve">، </w:t>
      </w:r>
      <w:r w:rsidRPr="00294E51">
        <w:rPr>
          <w:rtl/>
        </w:rPr>
        <w:t>ح 4</w:t>
      </w:r>
      <w:r>
        <w:rPr>
          <w:rtl/>
        </w:rPr>
        <w:t>.</w:t>
      </w:r>
      <w:r>
        <w:rPr>
          <w:rFonts w:hint="cs"/>
          <w:rtl/>
        </w:rPr>
        <w:t xml:space="preserve"> </w:t>
      </w:r>
      <w:r>
        <w:rPr>
          <w:rtl/>
        </w:rPr>
        <w:t>(</w:t>
      </w:r>
      <w:r w:rsidRPr="00294E51">
        <w:rPr>
          <w:rtl/>
        </w:rPr>
        <w:t>9) المصدر</w:t>
      </w:r>
      <w:r w:rsidR="008558BA">
        <w:rPr>
          <w:rtl/>
        </w:rPr>
        <w:t xml:space="preserve">: </w:t>
      </w:r>
      <w:r w:rsidRPr="00294E51">
        <w:rPr>
          <w:rtl/>
        </w:rPr>
        <w:t>في أوّل وقتها</w:t>
      </w:r>
      <w:r>
        <w:rPr>
          <w:rtl/>
        </w:rPr>
        <w:t>.</w:t>
      </w:r>
    </w:p>
    <w:p w:rsidR="00E45FC6" w:rsidRPr="00294E51" w:rsidRDefault="00E45FC6" w:rsidP="00F63BC9">
      <w:pPr>
        <w:pStyle w:val="libNormal0"/>
        <w:rPr>
          <w:rtl/>
        </w:rPr>
      </w:pPr>
      <w:r>
        <w:rPr>
          <w:rtl/>
        </w:rPr>
        <w:br w:type="page"/>
      </w:r>
      <w:r w:rsidRPr="00294E51">
        <w:rPr>
          <w:rtl/>
        </w:rPr>
        <w:lastRenderedPageBreak/>
        <w:t>مظلمة</w:t>
      </w:r>
      <w:r>
        <w:rPr>
          <w:rtl/>
        </w:rPr>
        <w:t>.</w:t>
      </w:r>
      <w:r w:rsidRPr="00294E51">
        <w:rPr>
          <w:rtl/>
        </w:rPr>
        <w:t xml:space="preserve"> تقول</w:t>
      </w:r>
      <w:r w:rsidR="008558BA">
        <w:rPr>
          <w:rtl/>
        </w:rPr>
        <w:t xml:space="preserve">: </w:t>
      </w:r>
      <w:r w:rsidRPr="00294E51">
        <w:rPr>
          <w:rtl/>
        </w:rPr>
        <w:t>«ضيّعتني ضيّعك الله</w:t>
      </w:r>
      <w:r>
        <w:rPr>
          <w:rtl/>
        </w:rPr>
        <w:t>.</w:t>
      </w:r>
      <w:r w:rsidRPr="00294E51">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وَالصَّلاةِ الْوُسْطى</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الوسطى بينها</w:t>
      </w:r>
      <w:r>
        <w:rPr>
          <w:rtl/>
        </w:rPr>
        <w:t>.</w:t>
      </w:r>
      <w:r w:rsidRPr="00294E51">
        <w:rPr>
          <w:rtl/>
        </w:rPr>
        <w:t xml:space="preserve"> وهي صلاة الظّهر</w:t>
      </w:r>
      <w:r w:rsidR="008558BA">
        <w:rPr>
          <w:rtl/>
        </w:rPr>
        <w:t xml:space="preserve">، </w:t>
      </w:r>
      <w:r w:rsidRPr="00294E51">
        <w:rPr>
          <w:rtl/>
        </w:rPr>
        <w:t>كما في بعض الأخبار</w:t>
      </w:r>
      <w:r w:rsidR="008558BA">
        <w:rPr>
          <w:rtl/>
        </w:rPr>
        <w:t xml:space="preserve">، </w:t>
      </w:r>
      <w:r w:rsidRPr="00294E51">
        <w:rPr>
          <w:rtl/>
        </w:rPr>
        <w:t>أو العصر</w:t>
      </w:r>
      <w:r w:rsidR="008558BA">
        <w:rPr>
          <w:rtl/>
        </w:rPr>
        <w:t xml:space="preserve">، </w:t>
      </w:r>
      <w:r w:rsidRPr="00294E51">
        <w:rPr>
          <w:rtl/>
        </w:rPr>
        <w:t>كما في بعض آخر</w:t>
      </w:r>
      <w:r>
        <w:rPr>
          <w:rtl/>
        </w:rPr>
        <w:t>.</w:t>
      </w:r>
      <w:r w:rsidRPr="00294E51">
        <w:rPr>
          <w:rtl/>
        </w:rPr>
        <w:t xml:space="preserve"> ويمكن الحمل على الكلّ</w:t>
      </w:r>
      <w:r w:rsidR="008558BA">
        <w:rPr>
          <w:rtl/>
        </w:rPr>
        <w:t xml:space="preserve">، </w:t>
      </w:r>
      <w:r w:rsidRPr="00294E51">
        <w:rPr>
          <w:rtl/>
        </w:rPr>
        <w:t>جمعا بين الأخبار</w:t>
      </w:r>
      <w:r>
        <w:rPr>
          <w:rtl/>
        </w:rPr>
        <w:t>.</w:t>
      </w:r>
    </w:p>
    <w:p w:rsidR="00E45FC6" w:rsidRPr="00294E51" w:rsidRDefault="00E45FC6" w:rsidP="0027199C">
      <w:pPr>
        <w:pStyle w:val="libNormal"/>
        <w:rPr>
          <w:rtl/>
        </w:rPr>
      </w:pPr>
      <w:r w:rsidRPr="00294E51">
        <w:rPr>
          <w:rtl/>
        </w:rPr>
        <w:t>وقرئ بالنّصب</w:t>
      </w:r>
      <w:r w:rsidR="008558BA">
        <w:rPr>
          <w:rtl/>
        </w:rPr>
        <w:t xml:space="preserve">، </w:t>
      </w:r>
      <w:r w:rsidRPr="00294E51">
        <w:rPr>
          <w:rtl/>
        </w:rPr>
        <w:t>على الاختصاص</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حمّاد بن عيسى</w:t>
      </w:r>
      <w:r w:rsidR="008558BA">
        <w:rPr>
          <w:rtl/>
        </w:rPr>
        <w:t xml:space="preserve">، </w:t>
      </w:r>
      <w:r w:rsidRPr="00294E51">
        <w:rPr>
          <w:rtl/>
        </w:rPr>
        <w:t>ومحمّد بن يحيى</w:t>
      </w:r>
      <w:r w:rsidR="008558BA">
        <w:rPr>
          <w:rtl/>
        </w:rPr>
        <w:t xml:space="preserve">، </w:t>
      </w:r>
      <w:r w:rsidRPr="00294E51">
        <w:rPr>
          <w:rtl/>
        </w:rPr>
        <w:t>عن أحمد بن محمّد بن عيسى</w:t>
      </w:r>
      <w:r w:rsidR="008558BA">
        <w:rPr>
          <w:rtl/>
        </w:rPr>
        <w:t xml:space="preserve">، </w:t>
      </w:r>
      <w:r w:rsidRPr="00294E51">
        <w:rPr>
          <w:rtl/>
        </w:rPr>
        <w:t>ومحمّد بن إسماعيل</w:t>
      </w:r>
      <w:r w:rsidR="008558BA">
        <w:rPr>
          <w:rtl/>
        </w:rPr>
        <w:t xml:space="preserve">، </w:t>
      </w:r>
      <w:r w:rsidRPr="00294E51">
        <w:rPr>
          <w:rtl/>
        </w:rPr>
        <w:t>عن الفضل بن شاذان</w:t>
      </w:r>
      <w:r w:rsidR="008558BA">
        <w:rPr>
          <w:rtl/>
        </w:rPr>
        <w:t xml:space="preserve">، </w:t>
      </w:r>
      <w:r w:rsidRPr="00294E51">
        <w:rPr>
          <w:rtl/>
        </w:rPr>
        <w:t>جميعا</w:t>
      </w:r>
      <w:r w:rsidR="008558BA">
        <w:rPr>
          <w:rtl/>
        </w:rPr>
        <w:t xml:space="preserve">، </w:t>
      </w:r>
      <w:r w:rsidRPr="00294E51">
        <w:rPr>
          <w:rtl/>
        </w:rPr>
        <w:t>عن حمّاد بن عيسى</w:t>
      </w:r>
      <w:r w:rsidR="008558BA">
        <w:rPr>
          <w:rtl/>
        </w:rPr>
        <w:t xml:space="preserve">، </w:t>
      </w:r>
      <w:r w:rsidRPr="00294E51">
        <w:rPr>
          <w:rtl/>
        </w:rPr>
        <w:t>عن حريز</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يقول فيه</w:t>
      </w:r>
      <w:r>
        <w:rPr>
          <w:rtl/>
        </w:rPr>
        <w:t xml:space="preserve"> ـ </w:t>
      </w:r>
      <w:r w:rsidRPr="00294E51">
        <w:rPr>
          <w:rtl/>
        </w:rPr>
        <w:t>عليه السّلام</w:t>
      </w:r>
      <w:r w:rsidR="008558BA">
        <w:rPr>
          <w:rtl/>
        </w:rPr>
        <w:t xml:space="preserve">: </w:t>
      </w:r>
      <w:r w:rsidRPr="00294E51">
        <w:rPr>
          <w:rtl/>
        </w:rPr>
        <w:t>وقال تعالى</w:t>
      </w:r>
      <w:r w:rsidR="008558BA">
        <w:rPr>
          <w:rtl/>
        </w:rPr>
        <w:t xml:space="preserve">: </w:t>
      </w:r>
      <w:r w:rsidRPr="008655CC">
        <w:rPr>
          <w:rStyle w:val="libAlaemChar"/>
          <w:rtl/>
        </w:rPr>
        <w:t>(</w:t>
      </w:r>
      <w:r w:rsidRPr="008655CC">
        <w:rPr>
          <w:rStyle w:val="libAieChar"/>
          <w:rtl/>
        </w:rPr>
        <w:t>حافِظُوا عَلَى الصَّلَواتِ وَالصَّلاةِ الْوُسْطى</w:t>
      </w:r>
      <w:r w:rsidRPr="008655CC">
        <w:rPr>
          <w:rStyle w:val="libAlaemChar"/>
          <w:rtl/>
        </w:rPr>
        <w:t>)</w:t>
      </w:r>
      <w:r>
        <w:rPr>
          <w:rtl/>
        </w:rPr>
        <w:t>.</w:t>
      </w:r>
      <w:r w:rsidRPr="00294E51">
        <w:rPr>
          <w:rtl/>
        </w:rPr>
        <w:t xml:space="preserve"> وهي صلاة الظهر</w:t>
      </w:r>
      <w:r>
        <w:rPr>
          <w:rtl/>
        </w:rPr>
        <w:t>.</w:t>
      </w:r>
      <w:r w:rsidRPr="00294E51">
        <w:rPr>
          <w:rtl/>
        </w:rPr>
        <w:t xml:space="preserve"> وهي أوّل صلاة صلّاها رسول الله</w:t>
      </w:r>
      <w:r>
        <w:rPr>
          <w:rtl/>
        </w:rPr>
        <w:t xml:space="preserve"> ـ </w:t>
      </w:r>
      <w:r w:rsidRPr="00294E51">
        <w:rPr>
          <w:rtl/>
        </w:rPr>
        <w:t>صلّى الله عليه وآله</w:t>
      </w:r>
      <w:r>
        <w:rPr>
          <w:rtl/>
        </w:rPr>
        <w:t>.</w:t>
      </w:r>
      <w:r w:rsidRPr="00294E51">
        <w:rPr>
          <w:rtl/>
        </w:rPr>
        <w:t xml:space="preserve"> وهي وسط النّهار</w:t>
      </w:r>
      <w:r>
        <w:rPr>
          <w:rtl/>
        </w:rPr>
        <w:t>.</w:t>
      </w:r>
      <w:r w:rsidRPr="00294E51">
        <w:rPr>
          <w:rtl/>
        </w:rPr>
        <w:t xml:space="preserve"> ووسط صلاتين بالنهار</w:t>
      </w:r>
      <w:r w:rsidR="008558BA">
        <w:rPr>
          <w:rtl/>
        </w:rPr>
        <w:t xml:space="preserve">، </w:t>
      </w:r>
      <w:r w:rsidRPr="00294E51">
        <w:rPr>
          <w:rtl/>
        </w:rPr>
        <w:t>صلاة الغداة وصلاة العصر</w:t>
      </w:r>
      <w:r>
        <w:rPr>
          <w:rtl/>
        </w:rPr>
        <w:t>.</w:t>
      </w:r>
    </w:p>
    <w:p w:rsidR="00E45FC6" w:rsidRPr="00294E51" w:rsidRDefault="00E45FC6" w:rsidP="0027199C">
      <w:pPr>
        <w:pStyle w:val="libNormal"/>
        <w:rPr>
          <w:rtl/>
        </w:rPr>
      </w:pPr>
      <w:r>
        <w:rPr>
          <w:rtl/>
        </w:rPr>
        <w:t>و</w:t>
      </w:r>
      <w:r w:rsidRPr="00294E51">
        <w:rPr>
          <w:rtl/>
        </w:rPr>
        <w:t>في بعض القراءة</w:t>
      </w:r>
      <w:r w:rsidR="008558BA">
        <w:rPr>
          <w:rtl/>
        </w:rPr>
        <w:t xml:space="preserve">: </w:t>
      </w:r>
      <w:r w:rsidRPr="00294E51">
        <w:rPr>
          <w:rtl/>
        </w:rPr>
        <w:t>حافظوا على الصلوات والصّلوة الوسطى صلاة العصر</w:t>
      </w:r>
      <w:r>
        <w:rPr>
          <w:rtl/>
        </w:rPr>
        <w:t>.</w:t>
      </w:r>
      <w:r w:rsidRPr="00294E51">
        <w:rPr>
          <w:rtl/>
        </w:rPr>
        <w:t xml:space="preserve"> وقوموا لله قانتين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ونزلت هذه الآية يوم الجمعة</w:t>
      </w:r>
      <w:r w:rsidR="008558BA">
        <w:rPr>
          <w:rtl/>
        </w:rPr>
        <w:t xml:space="preserve">، </w:t>
      </w:r>
      <w:r w:rsidRPr="00294E51">
        <w:rPr>
          <w:rtl/>
        </w:rPr>
        <w:t>ورسول الله</w:t>
      </w:r>
      <w:r>
        <w:rPr>
          <w:rtl/>
        </w:rPr>
        <w:t xml:space="preserve"> ـ </w:t>
      </w:r>
      <w:r w:rsidRPr="00294E51">
        <w:rPr>
          <w:rtl/>
        </w:rPr>
        <w:t>صلّى الله عليه وآله</w:t>
      </w:r>
      <w:r>
        <w:rPr>
          <w:rtl/>
        </w:rPr>
        <w:t xml:space="preserve"> ـ </w:t>
      </w:r>
      <w:r w:rsidRPr="00294E51">
        <w:rPr>
          <w:rtl/>
        </w:rPr>
        <w:t>في سفر</w:t>
      </w:r>
      <w:r w:rsidR="008558BA">
        <w:rPr>
          <w:rtl/>
        </w:rPr>
        <w:t xml:space="preserve">، </w:t>
      </w:r>
      <w:r w:rsidRPr="00294E51">
        <w:rPr>
          <w:rtl/>
        </w:rPr>
        <w:t xml:space="preserve">فقنئت </w:t>
      </w:r>
      <w:r w:rsidRPr="00BA2D23">
        <w:rPr>
          <w:rStyle w:val="libFootnotenumChar"/>
          <w:rtl/>
        </w:rPr>
        <w:t>(2)</w:t>
      </w:r>
      <w:r w:rsidRPr="00294E51">
        <w:rPr>
          <w:rtl/>
        </w:rPr>
        <w:t xml:space="preserve"> فيها رسول الله</w:t>
      </w:r>
      <w:r>
        <w:rPr>
          <w:rtl/>
        </w:rPr>
        <w:t xml:space="preserve"> ـ </w:t>
      </w:r>
      <w:r w:rsidRPr="00294E51">
        <w:rPr>
          <w:rtl/>
        </w:rPr>
        <w:t>صلّى الله عليه وآله</w:t>
      </w:r>
      <w:r>
        <w:rPr>
          <w:rtl/>
        </w:rPr>
        <w:t>.</w:t>
      </w:r>
      <w:r w:rsidRPr="00294E51">
        <w:rPr>
          <w:rtl/>
        </w:rPr>
        <w:t xml:space="preserve"> وتركها على حالها في السّفر والحضر</w:t>
      </w:r>
      <w:r>
        <w:rPr>
          <w:rtl/>
        </w:rPr>
        <w:t>.</w:t>
      </w:r>
      <w:r w:rsidRPr="00294E51">
        <w:rPr>
          <w:rtl/>
        </w:rPr>
        <w:t xml:space="preserve"> وأضاف للمقيم ركعتين</w:t>
      </w:r>
      <w:r>
        <w:rPr>
          <w:rtl/>
        </w:rPr>
        <w:t>.</w:t>
      </w:r>
      <w:r w:rsidRPr="00294E51">
        <w:rPr>
          <w:rtl/>
        </w:rPr>
        <w:t xml:space="preserve"> وإنّما وضعت الرّكعتان اللّتان أضافهما النّبيّ</w:t>
      </w:r>
      <w:r>
        <w:rPr>
          <w:rtl/>
        </w:rPr>
        <w:t xml:space="preserve"> ـ </w:t>
      </w:r>
      <w:r w:rsidRPr="00294E51">
        <w:rPr>
          <w:rtl/>
        </w:rPr>
        <w:t>صلّى الله عليه وآله</w:t>
      </w:r>
      <w:r>
        <w:rPr>
          <w:rtl/>
        </w:rPr>
        <w:t xml:space="preserve"> ـ </w:t>
      </w:r>
      <w:r w:rsidRPr="00294E51">
        <w:rPr>
          <w:rtl/>
        </w:rPr>
        <w:t>يوم</w:t>
      </w:r>
      <w:r>
        <w:rPr>
          <w:rtl/>
        </w:rPr>
        <w:t>.</w:t>
      </w:r>
    </w:p>
    <w:p w:rsidR="00E45FC6" w:rsidRPr="00294E51" w:rsidRDefault="00E45FC6" w:rsidP="0027199C">
      <w:pPr>
        <w:pStyle w:val="libNormal"/>
        <w:rPr>
          <w:rtl/>
        </w:rPr>
      </w:pPr>
      <w:r w:rsidRPr="00294E51">
        <w:rPr>
          <w:rtl/>
        </w:rPr>
        <w:t>الجمعة للمقيم</w:t>
      </w:r>
      <w:r w:rsidR="008558BA">
        <w:rPr>
          <w:rtl/>
        </w:rPr>
        <w:t xml:space="preserve">، </w:t>
      </w:r>
      <w:r w:rsidRPr="00294E51">
        <w:rPr>
          <w:rtl/>
        </w:rPr>
        <w:t>لمكان الخطبتين مع الإمام</w:t>
      </w:r>
      <w:r>
        <w:rPr>
          <w:rtl/>
        </w:rPr>
        <w:t>.</w:t>
      </w:r>
      <w:r w:rsidRPr="00294E51">
        <w:rPr>
          <w:rtl/>
        </w:rPr>
        <w:t xml:space="preserve"> فمن صلّى الجمعة </w:t>
      </w:r>
      <w:r w:rsidRPr="00BA2D23">
        <w:rPr>
          <w:rStyle w:val="libFootnotenumChar"/>
          <w:rtl/>
        </w:rPr>
        <w:t>(3)</w:t>
      </w:r>
      <w:r w:rsidRPr="00294E51">
        <w:rPr>
          <w:rtl/>
        </w:rPr>
        <w:t xml:space="preserve"> في غير جماعة</w:t>
      </w:r>
      <w:r w:rsidR="008558BA">
        <w:rPr>
          <w:rtl/>
        </w:rPr>
        <w:t xml:space="preserve">، </w:t>
      </w:r>
      <w:r w:rsidRPr="00294E51">
        <w:rPr>
          <w:rtl/>
        </w:rPr>
        <w:t>فليصلّها أربع ركعات</w:t>
      </w:r>
      <w:r w:rsidR="008558BA">
        <w:rPr>
          <w:rtl/>
        </w:rPr>
        <w:t xml:space="preserve">، </w:t>
      </w:r>
      <w:r w:rsidRPr="00294E51">
        <w:rPr>
          <w:rtl/>
        </w:rPr>
        <w:t>كصلاة الظّهر في سائر الأيّام</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(4)</w:t>
      </w:r>
      <w:r w:rsidR="008558BA">
        <w:rPr>
          <w:rtl/>
        </w:rPr>
        <w:t xml:space="preserve">: </w:t>
      </w:r>
      <w:r w:rsidRPr="00294E51">
        <w:rPr>
          <w:rtl/>
        </w:rPr>
        <w:t>أحمد بن محمّد بن عيسى</w:t>
      </w:r>
      <w:r w:rsidR="008558BA">
        <w:rPr>
          <w:rtl/>
        </w:rPr>
        <w:t xml:space="preserve">، </w:t>
      </w:r>
      <w:r w:rsidRPr="00294E51">
        <w:rPr>
          <w:rtl/>
        </w:rPr>
        <w:t>عن حمّاد</w:t>
      </w:r>
      <w:r w:rsidR="008558BA">
        <w:rPr>
          <w:rtl/>
        </w:rPr>
        <w:t xml:space="preserve">، </w:t>
      </w:r>
      <w:r w:rsidRPr="00294E51">
        <w:rPr>
          <w:rtl/>
        </w:rPr>
        <w:t>عن حريز</w:t>
      </w:r>
      <w:r w:rsidR="008558BA">
        <w:rPr>
          <w:rtl/>
        </w:rPr>
        <w:t xml:space="preserve">، </w:t>
      </w:r>
      <w:r w:rsidRPr="00294E51">
        <w:rPr>
          <w:rtl/>
        </w:rPr>
        <w:t>عن زرارة</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(5)</w:t>
      </w:r>
      <w:r w:rsidR="008558BA">
        <w:rPr>
          <w:rtl/>
        </w:rPr>
        <w:t xml:space="preserve">: </w:t>
      </w:r>
      <w:r w:rsidRPr="00294E51">
        <w:rPr>
          <w:rtl/>
        </w:rPr>
        <w:t>حدّثني أبي</w:t>
      </w:r>
      <w:r w:rsidR="008558BA">
        <w:rPr>
          <w:rtl/>
        </w:rPr>
        <w:t xml:space="preserve">، </w:t>
      </w:r>
      <w:r w:rsidRPr="00294E51">
        <w:rPr>
          <w:rtl/>
        </w:rPr>
        <w:t>عن النّضر بن سويد</w:t>
      </w:r>
      <w:r w:rsidR="008558BA">
        <w:rPr>
          <w:rtl/>
        </w:rPr>
        <w:t xml:space="preserve">، </w:t>
      </w:r>
      <w:r w:rsidRPr="00294E51">
        <w:rPr>
          <w:rtl/>
        </w:rPr>
        <w:t>عن ابن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قرأ</w:t>
      </w:r>
      <w:r w:rsidR="008558BA">
        <w:rPr>
          <w:rtl/>
        </w:rPr>
        <w:t xml:space="preserve">: </w:t>
      </w:r>
      <w:r w:rsidRPr="00294E51">
        <w:rPr>
          <w:rtl/>
        </w:rPr>
        <w:t>حافظوا على الصّلوات والصّلوة الوسطى صلاة العصر</w:t>
      </w:r>
      <w:r>
        <w:rPr>
          <w:rtl/>
        </w:rPr>
        <w:t>.</w:t>
      </w:r>
    </w:p>
    <w:p w:rsidR="00E45FC6" w:rsidRPr="00294E51" w:rsidRDefault="00E45FC6" w:rsidP="0027199C">
      <w:pPr>
        <w:pStyle w:val="libNormal"/>
        <w:rPr>
          <w:rtl/>
        </w:rPr>
      </w:pPr>
      <w:r>
        <w:rPr>
          <w:rtl/>
        </w:rPr>
        <w:t>و</w:t>
      </w:r>
      <w:r w:rsidRPr="00294E51">
        <w:rPr>
          <w:rtl/>
        </w:rPr>
        <w:t>قوموا لله قانتين</w:t>
      </w:r>
      <w:r>
        <w:rPr>
          <w:rtl/>
        </w:rPr>
        <w:t>.</w:t>
      </w:r>
    </w:p>
    <w:p w:rsidR="00E45FC6" w:rsidRPr="00294E51" w:rsidRDefault="00E45FC6" w:rsidP="0027199C">
      <w:pPr>
        <w:pStyle w:val="libNormal"/>
        <w:rPr>
          <w:rtl/>
        </w:rPr>
      </w:pPr>
      <w:r>
        <w:rPr>
          <w:rtl/>
        </w:rPr>
        <w:t>و</w:t>
      </w:r>
      <w:r w:rsidRPr="00294E51">
        <w:rPr>
          <w:rtl/>
        </w:rPr>
        <w:t>قوله</w:t>
      </w:r>
      <w:r w:rsidR="008558BA">
        <w:rPr>
          <w:rtl/>
        </w:rPr>
        <w:t xml:space="preserve">: </w:t>
      </w:r>
      <w:r w:rsidRPr="008655CC">
        <w:rPr>
          <w:rStyle w:val="libAlaemChar"/>
          <w:rtl/>
        </w:rPr>
        <w:t>(</w:t>
      </w:r>
      <w:r w:rsidRPr="008655CC">
        <w:rPr>
          <w:rStyle w:val="libAieChar"/>
          <w:rtl/>
        </w:rPr>
        <w:t>قُومُوا لِلَّهِ قانِتِينَ</w:t>
      </w:r>
      <w:r w:rsidRPr="008655CC">
        <w:rPr>
          <w:rStyle w:val="libAlaemChar"/>
          <w:rtl/>
        </w:rPr>
        <w:t>)</w:t>
      </w:r>
      <w:r w:rsidRPr="00294E51">
        <w:rPr>
          <w:rtl/>
        </w:rPr>
        <w:t xml:space="preserve"> قال</w:t>
      </w:r>
      <w:r w:rsidR="008558BA">
        <w:rPr>
          <w:rtl/>
        </w:rPr>
        <w:t xml:space="preserve">: </w:t>
      </w:r>
      <w:r w:rsidRPr="00294E51">
        <w:rPr>
          <w:rtl/>
        </w:rPr>
        <w:t>إقبال الرّجل على صلاته</w:t>
      </w:r>
      <w:r>
        <w:rPr>
          <w:rtl/>
        </w:rPr>
        <w:t>.</w:t>
      </w:r>
      <w:r w:rsidRPr="00294E51">
        <w:rPr>
          <w:rtl/>
        </w:rPr>
        <w:t xml:space="preserve"> ومحافظته حتّى لا يلهيه ولا يشغله عنها شيء</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3 / 271</w:t>
      </w:r>
      <w:r>
        <w:rPr>
          <w:rtl/>
        </w:rPr>
        <w:t xml:space="preserve"> ـ </w:t>
      </w:r>
      <w:r w:rsidRPr="00294E51">
        <w:rPr>
          <w:rtl/>
        </w:rPr>
        <w:t>272</w:t>
      </w:r>
      <w:r w:rsidR="008558BA">
        <w:rPr>
          <w:rtl/>
        </w:rPr>
        <w:t xml:space="preserve">، </w:t>
      </w:r>
      <w:r w:rsidRPr="00294E51">
        <w:rPr>
          <w:rtl/>
        </w:rPr>
        <w:t>ضمن ح 1</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في سفره فقنت</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يوم الجمعة</w:t>
      </w:r>
      <w:r>
        <w:rPr>
          <w:rtl/>
        </w:rPr>
        <w:t>.</w:t>
      </w:r>
    </w:p>
    <w:p w:rsidR="00E45FC6" w:rsidRPr="00294E51" w:rsidRDefault="00E45FC6" w:rsidP="00973FCB">
      <w:pPr>
        <w:pStyle w:val="libFootnote0"/>
        <w:rPr>
          <w:rtl/>
        </w:rPr>
      </w:pPr>
      <w:r>
        <w:rPr>
          <w:rtl/>
        </w:rPr>
        <w:t>(</w:t>
      </w:r>
      <w:r w:rsidRPr="00294E51">
        <w:rPr>
          <w:rtl/>
        </w:rPr>
        <w:t>4) تهذيب الأحكام 2 / 241</w:t>
      </w:r>
      <w:r w:rsidR="008558BA">
        <w:rPr>
          <w:rtl/>
        </w:rPr>
        <w:t xml:space="preserve">، </w:t>
      </w:r>
      <w:r w:rsidRPr="00294E51">
        <w:rPr>
          <w:rtl/>
        </w:rPr>
        <w:t>ح 954</w:t>
      </w:r>
      <w:r>
        <w:rPr>
          <w:rtl/>
        </w:rPr>
        <w:t>.</w:t>
      </w:r>
    </w:p>
    <w:p w:rsidR="00E45FC6" w:rsidRPr="00294E51" w:rsidRDefault="00E45FC6" w:rsidP="00973FCB">
      <w:pPr>
        <w:pStyle w:val="libFootnote0"/>
        <w:rPr>
          <w:rtl/>
        </w:rPr>
      </w:pPr>
      <w:r>
        <w:rPr>
          <w:rtl/>
        </w:rPr>
        <w:t>(</w:t>
      </w:r>
      <w:r w:rsidRPr="00294E51">
        <w:rPr>
          <w:rtl/>
        </w:rPr>
        <w:t>5) تفسير القمي 1 / 79</w:t>
      </w:r>
      <w:r>
        <w:rPr>
          <w:rtl/>
        </w:rPr>
        <w:t>.</w:t>
      </w:r>
    </w:p>
    <w:p w:rsidR="00E45FC6" w:rsidRPr="00294E51" w:rsidRDefault="00E45FC6" w:rsidP="0027199C">
      <w:pPr>
        <w:pStyle w:val="libNormal"/>
        <w:rPr>
          <w:rtl/>
        </w:rPr>
      </w:pPr>
      <w:r>
        <w:rPr>
          <w:rtl/>
        </w:rPr>
        <w:br w:type="page"/>
      </w:r>
      <w:r>
        <w:rPr>
          <w:rtl/>
        </w:rPr>
        <w:lastRenderedPageBreak/>
        <w:t>و</w:t>
      </w:r>
      <w:r w:rsidRPr="00294E51">
        <w:rPr>
          <w:rtl/>
        </w:rPr>
        <w:t>في تفسير العيّاشيّ</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sidRPr="00294E51">
        <w:rPr>
          <w:rtl/>
        </w:rPr>
        <w:t>الصلاة الوسطى</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حافظوا على الصّلوات والصّلاة الوسطى</w:t>
      </w:r>
      <w:r>
        <w:rPr>
          <w:rtl/>
        </w:rPr>
        <w:t>.</w:t>
      </w:r>
      <w:r w:rsidRPr="00294E51">
        <w:rPr>
          <w:rtl/>
        </w:rPr>
        <w:t xml:space="preserve"> </w:t>
      </w:r>
      <w:r>
        <w:rPr>
          <w:rtl/>
        </w:rPr>
        <w:t>[</w:t>
      </w:r>
      <w:r w:rsidRPr="00294E51">
        <w:rPr>
          <w:rtl/>
        </w:rPr>
        <w:t>وصلاة العصر وقوموا لله قانتين</w:t>
      </w:r>
      <w:r>
        <w:rPr>
          <w:rtl/>
        </w:rPr>
        <w:t>.</w:t>
      </w:r>
    </w:p>
    <w:p w:rsidR="00E45FC6" w:rsidRPr="00294E51" w:rsidRDefault="00E45FC6" w:rsidP="0027199C">
      <w:pPr>
        <w:pStyle w:val="libNormal"/>
        <w:rPr>
          <w:rtl/>
        </w:rPr>
      </w:pPr>
      <w:r>
        <w:rPr>
          <w:rtl/>
        </w:rPr>
        <w:t>و</w:t>
      </w:r>
      <w:r w:rsidRPr="00294E51">
        <w:rPr>
          <w:rtl/>
        </w:rPr>
        <w:t>الوسطى هي الظّهر</w:t>
      </w:r>
      <w:r>
        <w:rPr>
          <w:rtl/>
        </w:rPr>
        <w:t>.</w:t>
      </w:r>
      <w:r w:rsidRPr="00294E51">
        <w:rPr>
          <w:rtl/>
        </w:rPr>
        <w:t xml:space="preserve"> وكذلك كان يقرؤها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 xml:space="preserve">عن زرارة ومحمّد بن مسلم </w:t>
      </w:r>
      <w:r w:rsidRPr="00BA2D23">
        <w:rPr>
          <w:rStyle w:val="libFootnotenumChar"/>
          <w:rtl/>
        </w:rPr>
        <w:t>(1)</w:t>
      </w:r>
      <w:r w:rsidR="008558BA">
        <w:rPr>
          <w:rtl/>
        </w:rPr>
        <w:t xml:space="preserve">، </w:t>
      </w:r>
      <w:r w:rsidRPr="00294E51">
        <w:rPr>
          <w:rtl/>
        </w:rPr>
        <w:t>أنّهما سألا أبا جعفر</w:t>
      </w:r>
      <w:r>
        <w:rPr>
          <w:rtl/>
        </w:rPr>
        <w:t xml:space="preserve"> ـ </w:t>
      </w:r>
      <w:r w:rsidRPr="00294E51">
        <w:rPr>
          <w:rtl/>
        </w:rPr>
        <w:t>عليه السّلام</w:t>
      </w:r>
      <w:r>
        <w:rPr>
          <w:rtl/>
        </w:rPr>
        <w:t xml:space="preserve"> ـ </w:t>
      </w:r>
      <w:r w:rsidRPr="00294E51">
        <w:rPr>
          <w:rtl/>
        </w:rPr>
        <w:t>عن قول الله</w:t>
      </w:r>
      <w:r w:rsidR="008558BA">
        <w:rPr>
          <w:rtl/>
        </w:rPr>
        <w:t xml:space="preserve">: </w:t>
      </w:r>
      <w:r w:rsidRPr="008655CC">
        <w:rPr>
          <w:rStyle w:val="libAlaemChar"/>
          <w:rtl/>
        </w:rPr>
        <w:t>(</w:t>
      </w:r>
      <w:r w:rsidRPr="008655CC">
        <w:rPr>
          <w:rStyle w:val="libAieChar"/>
          <w:rtl/>
        </w:rPr>
        <w:t>حافِظُوا عَلَى الصَّلَواتِ وَالصَّلاةِ الْوُسْطى</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صلاة الظّهر</w:t>
      </w:r>
      <w:r>
        <w:rPr>
          <w:rtl/>
        </w:rPr>
        <w:t>].</w:t>
      </w:r>
      <w:r w:rsidRPr="00BA2D23">
        <w:rPr>
          <w:rStyle w:val="libFootnotenumChar"/>
          <w:rtl/>
        </w:rPr>
        <w:t>(2)</w:t>
      </w:r>
    </w:p>
    <w:p w:rsidR="00E45FC6" w:rsidRPr="00294E51" w:rsidRDefault="00E45FC6" w:rsidP="0027199C">
      <w:pPr>
        <w:pStyle w:val="libNormal"/>
        <w:rPr>
          <w:rtl/>
        </w:rPr>
      </w:pPr>
      <w:r w:rsidRPr="00294E51">
        <w:rPr>
          <w:rtl/>
        </w:rPr>
        <w:t xml:space="preserve">عن محمّد بن مسلم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الصّلاة الوسطى</w:t>
      </w:r>
      <w:r w:rsidR="008558BA">
        <w:rPr>
          <w:rtl/>
        </w:rPr>
        <w:t xml:space="preserve">، </w:t>
      </w:r>
      <w:r w:rsidRPr="00294E51">
        <w:rPr>
          <w:rtl/>
        </w:rPr>
        <w:t>هي الوسطى من صلاة النّهار</w:t>
      </w:r>
      <w:r>
        <w:rPr>
          <w:rtl/>
        </w:rPr>
        <w:t>.</w:t>
      </w:r>
      <w:r w:rsidRPr="00294E51">
        <w:rPr>
          <w:rtl/>
        </w:rPr>
        <w:t xml:space="preserve"> وهي الظّهر</w:t>
      </w:r>
      <w:r w:rsidR="008558BA">
        <w:rPr>
          <w:rtl/>
        </w:rPr>
        <w:t xml:space="preserve">، </w:t>
      </w:r>
      <w:r w:rsidRPr="00294E51">
        <w:rPr>
          <w:rtl/>
        </w:rPr>
        <w:t>وإنّما يحافظ أصحابنا على الزّوال</w:t>
      </w:r>
      <w:r w:rsidR="008558BA">
        <w:rPr>
          <w:rtl/>
        </w:rPr>
        <w:t xml:space="preserve">، </w:t>
      </w:r>
      <w:r w:rsidRPr="00294E51">
        <w:rPr>
          <w:rtl/>
        </w:rPr>
        <w:t>من أجلها</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(4)</w:t>
      </w:r>
      <w:r w:rsidR="008558BA">
        <w:rPr>
          <w:rtl/>
        </w:rPr>
        <w:t xml:space="preserve">، </w:t>
      </w:r>
      <w:r w:rsidRPr="00294E51">
        <w:rPr>
          <w:rtl/>
        </w:rPr>
        <w:t>بإسناده إلى الحسن بن عبد الله</w:t>
      </w:r>
      <w:r w:rsidR="008558BA">
        <w:rPr>
          <w:rtl/>
        </w:rPr>
        <w:t xml:space="preserve">، </w:t>
      </w:r>
      <w:r w:rsidRPr="00294E51">
        <w:rPr>
          <w:rtl/>
        </w:rPr>
        <w:t>عن آبائه</w:t>
      </w:r>
      <w:r w:rsidR="008558BA">
        <w:rPr>
          <w:rtl/>
        </w:rPr>
        <w:t xml:space="preserve">، </w:t>
      </w:r>
      <w:r w:rsidRPr="00294E51">
        <w:rPr>
          <w:rtl/>
        </w:rPr>
        <w:t>عن جدّه الحسن بن عليّ بن أبي طالب</w:t>
      </w:r>
      <w:r>
        <w:rPr>
          <w:rtl/>
        </w:rPr>
        <w:t xml:space="preserve"> ـ </w:t>
      </w:r>
      <w:r w:rsidRPr="00294E51">
        <w:rPr>
          <w:rtl/>
        </w:rPr>
        <w:t>عليهما السّلام</w:t>
      </w:r>
      <w:r>
        <w:rPr>
          <w:rtl/>
        </w:rPr>
        <w:t xml:space="preserve"> ـ </w:t>
      </w:r>
      <w:r w:rsidRPr="00294E51">
        <w:rPr>
          <w:rtl/>
        </w:rPr>
        <w:t>عن النّبيّ</w:t>
      </w:r>
      <w:r>
        <w:rPr>
          <w:rtl/>
        </w:rPr>
        <w:t xml:space="preserve"> ـ </w:t>
      </w:r>
      <w:r w:rsidRPr="00294E51">
        <w:rPr>
          <w:rtl/>
        </w:rPr>
        <w:t>صلّى الله عليه وآله</w:t>
      </w:r>
      <w:r>
        <w:rPr>
          <w:rtl/>
        </w:rPr>
        <w:t xml:space="preserve"> ـ </w:t>
      </w:r>
      <w:r w:rsidRPr="00294E51">
        <w:rPr>
          <w:rtl/>
        </w:rPr>
        <w:t>في حديث طويل يقول فيه</w:t>
      </w:r>
      <w:r>
        <w:rPr>
          <w:rtl/>
        </w:rPr>
        <w:t xml:space="preserve"> ـ </w:t>
      </w:r>
      <w:r w:rsidRPr="00294E51">
        <w:rPr>
          <w:rtl/>
        </w:rPr>
        <w:t>صلّى الله عليه وآله</w:t>
      </w:r>
      <w:r w:rsidR="008558BA">
        <w:rPr>
          <w:rtl/>
        </w:rPr>
        <w:t xml:space="preserve">: </w:t>
      </w:r>
      <w:r w:rsidRPr="00294E51">
        <w:rPr>
          <w:rtl/>
        </w:rPr>
        <w:t>وقد سأله بعض اليهود عن مسائل</w:t>
      </w:r>
      <w:r w:rsidR="008558BA">
        <w:rPr>
          <w:rtl/>
        </w:rPr>
        <w:t xml:space="preserve">: </w:t>
      </w:r>
      <w:r w:rsidRPr="00294E51">
        <w:rPr>
          <w:rtl/>
        </w:rPr>
        <w:t>وأما صلاة العصر فهي السّاعة الّتي أكل آدم فيها من الشّجرة</w:t>
      </w:r>
      <w:r>
        <w:rPr>
          <w:rtl/>
        </w:rPr>
        <w:t>.</w:t>
      </w:r>
      <w:r w:rsidRPr="00294E51">
        <w:rPr>
          <w:rtl/>
        </w:rPr>
        <w:t xml:space="preserve"> فأخرجه الله من الجنّة</w:t>
      </w:r>
      <w:r>
        <w:rPr>
          <w:rtl/>
        </w:rPr>
        <w:t>.</w:t>
      </w:r>
      <w:r w:rsidRPr="00294E51">
        <w:rPr>
          <w:rtl/>
        </w:rPr>
        <w:t xml:space="preserve"> فأمر الله</w:t>
      </w:r>
      <w:r>
        <w:rPr>
          <w:rtl/>
        </w:rPr>
        <w:t xml:space="preserve"> ـ </w:t>
      </w:r>
      <w:r w:rsidRPr="00294E51">
        <w:rPr>
          <w:rtl/>
        </w:rPr>
        <w:t>عزّ وجلّ</w:t>
      </w:r>
      <w:r>
        <w:rPr>
          <w:rtl/>
        </w:rPr>
        <w:t xml:space="preserve"> ـ </w:t>
      </w:r>
      <w:r w:rsidRPr="00294E51">
        <w:rPr>
          <w:rtl/>
        </w:rPr>
        <w:t>ذرّيّته بهذه الصّلاة</w:t>
      </w:r>
      <w:r w:rsidR="008558BA">
        <w:rPr>
          <w:rtl/>
        </w:rPr>
        <w:t xml:space="preserve">، </w:t>
      </w:r>
      <w:r w:rsidRPr="00294E51">
        <w:rPr>
          <w:rtl/>
        </w:rPr>
        <w:t>إلى يوم القيامة</w:t>
      </w:r>
      <w:r>
        <w:rPr>
          <w:rtl/>
        </w:rPr>
        <w:t>.</w:t>
      </w:r>
      <w:r w:rsidRPr="00294E51">
        <w:rPr>
          <w:rtl/>
        </w:rPr>
        <w:t xml:space="preserve"> واختارها لأمتي</w:t>
      </w:r>
      <w:r>
        <w:rPr>
          <w:rtl/>
        </w:rPr>
        <w:t>.</w:t>
      </w:r>
      <w:r w:rsidRPr="00294E51">
        <w:rPr>
          <w:rtl/>
        </w:rPr>
        <w:t xml:space="preserve"> فهي من أحب الصّلوات </w:t>
      </w:r>
      <w:r w:rsidRPr="00BA2D23">
        <w:rPr>
          <w:rStyle w:val="libFootnotenumChar"/>
          <w:rtl/>
        </w:rPr>
        <w:t>(5)</w:t>
      </w:r>
      <w:r w:rsidRPr="00294E51">
        <w:rPr>
          <w:rtl/>
        </w:rPr>
        <w:t xml:space="preserve"> إلى الله</w:t>
      </w:r>
      <w:r>
        <w:rPr>
          <w:rtl/>
        </w:rPr>
        <w:t xml:space="preserve"> ـ </w:t>
      </w:r>
      <w:r w:rsidRPr="00294E51">
        <w:rPr>
          <w:rtl/>
        </w:rPr>
        <w:t>عزّ وجلّ</w:t>
      </w:r>
      <w:r>
        <w:rPr>
          <w:rtl/>
        </w:rPr>
        <w:t>.</w:t>
      </w:r>
      <w:r w:rsidRPr="00294E51">
        <w:rPr>
          <w:rtl/>
        </w:rPr>
        <w:t xml:space="preserve"> وأوصاني أن أحفظها من بين الصّلوات </w:t>
      </w:r>
      <w:r w:rsidRPr="00BA2D23">
        <w:rPr>
          <w:rStyle w:val="libFootnotenumChar"/>
          <w:rtl/>
        </w:rPr>
        <w:t>(6)</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(7)</w:t>
      </w:r>
      <w:r w:rsidRPr="00294E51">
        <w:rPr>
          <w:rtl/>
        </w:rPr>
        <w:t xml:space="preserve"> إلى عبيد الله بن عليّ الحلبيّ</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أنّ رسول الله</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الموتور أهله وماله من ضيّع صلاة العصر</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ما الموتور أهله وماله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يكون له في الجنّة أهل ولا مال</w:t>
      </w:r>
      <w:r>
        <w:rPr>
          <w:rtl/>
        </w:rPr>
        <w:t>.</w:t>
      </w:r>
      <w:r w:rsidRPr="00294E51">
        <w:rPr>
          <w:rtl/>
        </w:rPr>
        <w:t xml:space="preserve"> يضيّعها</w:t>
      </w:r>
      <w:r>
        <w:rPr>
          <w:rtl/>
        </w:rPr>
        <w:t>.</w:t>
      </w:r>
      <w:r w:rsidRPr="00294E51">
        <w:rPr>
          <w:rtl/>
        </w:rPr>
        <w:t xml:space="preserve"> فيدعها </w:t>
      </w:r>
      <w:r w:rsidRPr="00BA2D23">
        <w:rPr>
          <w:rStyle w:val="libFootnotenumChar"/>
          <w:rtl/>
        </w:rPr>
        <w:t>(8)</w:t>
      </w:r>
      <w:r w:rsidRPr="00294E51">
        <w:rPr>
          <w:rtl/>
        </w:rPr>
        <w:t xml:space="preserve"> متعمّدا</w:t>
      </w:r>
      <w:r w:rsidR="008558BA">
        <w:rPr>
          <w:rtl/>
        </w:rPr>
        <w:t xml:space="preserve">، </w:t>
      </w:r>
      <w:r w:rsidRPr="00294E51">
        <w:rPr>
          <w:rtl/>
        </w:rPr>
        <w:t>حتّى تصفرّ الشّمس وتغيب</w:t>
      </w:r>
      <w:r>
        <w:rPr>
          <w:rtl/>
        </w:rPr>
        <w:t>.</w:t>
      </w:r>
    </w:p>
    <w:p w:rsidR="00E45FC6" w:rsidRPr="00294E51" w:rsidRDefault="00E45FC6" w:rsidP="0027199C">
      <w:pPr>
        <w:pStyle w:val="libNormal"/>
        <w:rPr>
          <w:rtl/>
        </w:rPr>
      </w:pPr>
      <w:r>
        <w:rPr>
          <w:rtl/>
        </w:rPr>
        <w:t>[</w:t>
      </w:r>
      <w:r w:rsidRPr="008655CC">
        <w:rPr>
          <w:rStyle w:val="libAlaemChar"/>
          <w:rtl/>
        </w:rPr>
        <w:t>(</w:t>
      </w:r>
      <w:r w:rsidRPr="008655CC">
        <w:rPr>
          <w:rStyle w:val="libAieChar"/>
          <w:rtl/>
        </w:rPr>
        <w:t>وَقُومُوا لِلَّهِ قانِتِينَ</w:t>
      </w:r>
      <w:r w:rsidRPr="008655CC">
        <w:rPr>
          <w:rStyle w:val="libAlaemChar"/>
          <w:rtl/>
        </w:rPr>
        <w:t>)</w:t>
      </w:r>
      <w:r w:rsidRPr="00294E51">
        <w:rPr>
          <w:rtl/>
        </w:rPr>
        <w:t xml:space="preserve"> </w:t>
      </w:r>
      <w:r>
        <w:rPr>
          <w:rtl/>
        </w:rPr>
        <w:t>(</w:t>
      </w:r>
      <w:r w:rsidRPr="00294E51">
        <w:rPr>
          <w:rtl/>
        </w:rPr>
        <w:t>238)</w:t>
      </w:r>
      <w:r w:rsidR="008558BA">
        <w:rPr>
          <w:rtl/>
        </w:rPr>
        <w:t xml:space="preserve">، </w:t>
      </w:r>
      <w:r w:rsidRPr="00294E51">
        <w:rPr>
          <w:rtl/>
        </w:rPr>
        <w:t>أي</w:t>
      </w:r>
      <w:r w:rsidR="008558BA">
        <w:rPr>
          <w:rtl/>
        </w:rPr>
        <w:t xml:space="preserve">: </w:t>
      </w:r>
      <w:r w:rsidRPr="00294E51">
        <w:rPr>
          <w:rtl/>
        </w:rPr>
        <w:t>في الصّلاة قانتين</w:t>
      </w:r>
      <w:r w:rsidR="008558BA">
        <w:rPr>
          <w:rtl/>
        </w:rPr>
        <w:t xml:space="preserve">، </w:t>
      </w:r>
      <w:r w:rsidRPr="00294E51">
        <w:rPr>
          <w:rtl/>
        </w:rPr>
        <w:t>أي</w:t>
      </w:r>
      <w:r w:rsidR="008558BA">
        <w:rPr>
          <w:rtl/>
        </w:rPr>
        <w:t xml:space="preserve">: </w:t>
      </w:r>
      <w:r w:rsidRPr="00294E51">
        <w:rPr>
          <w:rtl/>
        </w:rPr>
        <w:t>ذاكرين داعين في القيام</w:t>
      </w:r>
      <w:r>
        <w:rPr>
          <w:rtl/>
        </w:rPr>
        <w:t>.</w:t>
      </w:r>
    </w:p>
    <w:p w:rsidR="00E45FC6" w:rsidRPr="00294E51" w:rsidRDefault="00E45FC6" w:rsidP="0027199C">
      <w:pPr>
        <w:pStyle w:val="libNormal"/>
        <w:rPr>
          <w:rtl/>
        </w:rPr>
      </w:pPr>
      <w:r>
        <w:rPr>
          <w:rtl/>
        </w:rPr>
        <w:t>و</w:t>
      </w:r>
      <w:r w:rsidRPr="00294E51">
        <w:rPr>
          <w:rtl/>
        </w:rPr>
        <w:t xml:space="preserve">روى سماعة </w:t>
      </w:r>
      <w:r w:rsidRPr="00BA2D23">
        <w:rPr>
          <w:rStyle w:val="libFootnotenumChar"/>
          <w:rtl/>
        </w:rPr>
        <w:t>(9)</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أنّ القنوت هو الدّعاء</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417</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تفسير العياشي 1 / 128</w:t>
      </w:r>
      <w:r w:rsidR="008558BA">
        <w:rPr>
          <w:rtl/>
        </w:rPr>
        <w:t xml:space="preserve">، </w:t>
      </w:r>
      <w:r w:rsidRPr="00294E51">
        <w:rPr>
          <w:rtl/>
        </w:rPr>
        <w:t>ح 419</w:t>
      </w:r>
      <w:r>
        <w:rPr>
          <w:rtl/>
        </w:rPr>
        <w:t>.</w:t>
      </w:r>
    </w:p>
    <w:p w:rsidR="00E45FC6" w:rsidRPr="00294E51" w:rsidRDefault="00E45FC6" w:rsidP="00973FCB">
      <w:pPr>
        <w:pStyle w:val="libFootnote0"/>
        <w:rPr>
          <w:rtl/>
        </w:rPr>
      </w:pPr>
      <w:r>
        <w:rPr>
          <w:rtl/>
        </w:rPr>
        <w:t>(</w:t>
      </w:r>
      <w:r w:rsidRPr="00294E51">
        <w:rPr>
          <w:rtl/>
        </w:rPr>
        <w:t>4) علل الشرائع 2 / 337</w:t>
      </w:r>
      <w:r w:rsidR="008558BA">
        <w:rPr>
          <w:rtl/>
        </w:rPr>
        <w:t xml:space="preserve">، </w:t>
      </w:r>
      <w:r w:rsidRPr="00294E51">
        <w:rPr>
          <w:rtl/>
        </w:rPr>
        <w:t>ح 1</w:t>
      </w:r>
      <w:r>
        <w:rPr>
          <w:rtl/>
        </w:rPr>
        <w:t>.</w:t>
      </w:r>
    </w:p>
    <w:p w:rsidR="00E45FC6" w:rsidRPr="008E5782" w:rsidRDefault="00E45FC6" w:rsidP="00973FCB">
      <w:pPr>
        <w:pStyle w:val="libFootnote0"/>
        <w:rPr>
          <w:rtl/>
        </w:rPr>
      </w:pPr>
      <w:r>
        <w:rPr>
          <w:rtl/>
        </w:rPr>
        <w:t xml:space="preserve">(5 و 6) </w:t>
      </w:r>
      <w:r w:rsidRPr="008E5782">
        <w:rPr>
          <w:rtl/>
        </w:rPr>
        <w:t>ر</w:t>
      </w:r>
      <w:r w:rsidR="008558BA">
        <w:rPr>
          <w:rtl/>
        </w:rPr>
        <w:t xml:space="preserve">: </w:t>
      </w:r>
      <w:r w:rsidRPr="008E5782">
        <w:rPr>
          <w:rtl/>
        </w:rPr>
        <w:t>الصلاة</w:t>
      </w:r>
      <w:r>
        <w:rPr>
          <w:rtl/>
        </w:rPr>
        <w:t>.</w:t>
      </w:r>
    </w:p>
    <w:p w:rsidR="00E45FC6" w:rsidRPr="00294E51" w:rsidRDefault="00E45FC6" w:rsidP="00973FCB">
      <w:pPr>
        <w:pStyle w:val="libFootnote0"/>
        <w:rPr>
          <w:rtl/>
        </w:rPr>
      </w:pPr>
      <w:r>
        <w:rPr>
          <w:rtl/>
        </w:rPr>
        <w:t>(</w:t>
      </w:r>
      <w:r w:rsidRPr="00294E51">
        <w:rPr>
          <w:rtl/>
        </w:rPr>
        <w:t>7) نفس المصدر 2 / 356</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8) ليس في المصدر</w:t>
      </w:r>
      <w:r>
        <w:rPr>
          <w:rtl/>
        </w:rPr>
        <w:t>.</w:t>
      </w:r>
      <w:r>
        <w:rPr>
          <w:rFonts w:hint="cs"/>
          <w:rtl/>
        </w:rPr>
        <w:t xml:space="preserve"> </w:t>
      </w:r>
      <w:r>
        <w:rPr>
          <w:rtl/>
        </w:rPr>
        <w:t>(</w:t>
      </w:r>
      <w:r w:rsidRPr="00294E51">
        <w:rPr>
          <w:rtl/>
        </w:rPr>
        <w:t>9) تفسير العياشي 1 / 128</w:t>
      </w:r>
      <w:r w:rsidR="008558BA">
        <w:rPr>
          <w:rtl/>
        </w:rPr>
        <w:t xml:space="preserve">، </w:t>
      </w:r>
      <w:r w:rsidRPr="00294E51">
        <w:rPr>
          <w:rtl/>
        </w:rPr>
        <w:t>ح 420</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تفسير العيّاشيّ </w:t>
      </w:r>
      <w:r w:rsidRPr="00BA2D23">
        <w:rPr>
          <w:rStyle w:val="libFootnotenumChar"/>
          <w:rtl/>
        </w:rPr>
        <w:t>(1)</w:t>
      </w:r>
      <w:r w:rsidRPr="00294E51">
        <w:rPr>
          <w:rtl/>
        </w:rPr>
        <w:t xml:space="preserve"> :</w:t>
      </w:r>
      <w:r>
        <w:rPr>
          <w:rtl/>
        </w:rPr>
        <w:t>]</w:t>
      </w:r>
      <w:r w:rsidRPr="00294E51">
        <w:rPr>
          <w:rtl/>
        </w:rPr>
        <w:t xml:space="preserve"> </w:t>
      </w:r>
      <w:r w:rsidRPr="00BA2D23">
        <w:rPr>
          <w:rStyle w:val="libFootnotenumChar"/>
          <w:rtl/>
        </w:rPr>
        <w:t>(2)</w:t>
      </w:r>
      <w:r w:rsidR="008558BA">
        <w:rPr>
          <w:rtl/>
        </w:rPr>
        <w:t xml:space="preserve">، </w:t>
      </w:r>
      <w:r w:rsidRPr="00294E51">
        <w:rPr>
          <w:rtl/>
        </w:rPr>
        <w:t>عن عبد الرّحمن بن كثير عن أبي عبد الله</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حافِظُوا عَلَى الصَّلَواتِ وَالصَّلاةِ الْوُسْطى وَقُومُوا لِلَّهِ قانِتِينَ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الصّلوات رسول الله وأمير المؤمنين وفاطمة والحسن والحسين</w:t>
      </w:r>
      <w:r>
        <w:rPr>
          <w:rtl/>
        </w:rPr>
        <w:t xml:space="preserve"> ـ </w:t>
      </w:r>
      <w:r w:rsidRPr="00294E51">
        <w:rPr>
          <w:rtl/>
        </w:rPr>
        <w:t>عليهم السّلام</w:t>
      </w:r>
      <w:r>
        <w:rPr>
          <w:rtl/>
        </w:rPr>
        <w:t>.</w:t>
      </w:r>
      <w:r w:rsidRPr="00294E51">
        <w:rPr>
          <w:rtl/>
        </w:rPr>
        <w:t xml:space="preserve"> والوسطى أمير المؤمنين</w:t>
      </w:r>
      <w:r>
        <w:rPr>
          <w:rtl/>
        </w:rPr>
        <w:t xml:space="preserve"> ـ </w:t>
      </w:r>
      <w:r w:rsidRPr="00294E51">
        <w:rPr>
          <w:rtl/>
        </w:rPr>
        <w:t>عليه السّلام</w:t>
      </w:r>
      <w:r>
        <w:rPr>
          <w:rtl/>
        </w:rPr>
        <w:t>.</w:t>
      </w:r>
      <w:r w:rsidRPr="00294E51">
        <w:rPr>
          <w:rtl/>
        </w:rPr>
        <w:t xml:space="preserve"> </w:t>
      </w:r>
      <w:r w:rsidRPr="008655CC">
        <w:rPr>
          <w:rStyle w:val="libAlaemChar"/>
          <w:rtl/>
        </w:rPr>
        <w:t>(</w:t>
      </w:r>
      <w:r w:rsidRPr="008655CC">
        <w:rPr>
          <w:rStyle w:val="libAieChar"/>
          <w:rtl/>
        </w:rPr>
        <w:t>وَقُومُوا لِلَّهِ قانِتِينَ</w:t>
      </w:r>
      <w:r w:rsidRPr="008655CC">
        <w:rPr>
          <w:rStyle w:val="libAlaemChar"/>
          <w:rtl/>
        </w:rPr>
        <w:t>)</w:t>
      </w:r>
      <w:r w:rsidRPr="00294E51">
        <w:rPr>
          <w:rtl/>
        </w:rPr>
        <w:t xml:space="preserve"> طائعين للأئمة</w:t>
      </w:r>
      <w:r>
        <w:rPr>
          <w:rtl/>
        </w:rPr>
        <w:t>.</w:t>
      </w:r>
      <w:r w:rsidRPr="00294E51">
        <w:rPr>
          <w:rtl/>
        </w:rPr>
        <w:t xml:space="preserve"> وقد سبق</w:t>
      </w:r>
      <w:r w:rsidR="008558BA">
        <w:rPr>
          <w:rtl/>
        </w:rPr>
        <w:t xml:space="preserve">، </w:t>
      </w:r>
      <w:r w:rsidRPr="00294E51">
        <w:rPr>
          <w:rtl/>
        </w:rPr>
        <w:t>أيضا</w:t>
      </w:r>
      <w:r w:rsidR="008558BA">
        <w:rPr>
          <w:rtl/>
        </w:rPr>
        <w:t xml:space="preserve">، </w:t>
      </w:r>
      <w:r w:rsidRPr="00294E51">
        <w:rPr>
          <w:rtl/>
        </w:rPr>
        <w:t>أنّ المراد به طائعين الأئمة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خِفْتُمْ</w:t>
      </w:r>
      <w:r w:rsidRPr="008655CC">
        <w:rPr>
          <w:rStyle w:val="libAlaemChar"/>
          <w:rtl/>
        </w:rPr>
        <w:t>)</w:t>
      </w:r>
      <w:r w:rsidRPr="00294E51">
        <w:rPr>
          <w:rtl/>
        </w:rPr>
        <w:t xml:space="preserve"> من عدوّ أو غيره</w:t>
      </w:r>
      <w:r w:rsidR="008558BA">
        <w:rPr>
          <w:rtl/>
        </w:rPr>
        <w:t xml:space="preserve">، </w:t>
      </w:r>
      <w:r w:rsidRPr="008655CC">
        <w:rPr>
          <w:rStyle w:val="libAlaemChar"/>
          <w:rtl/>
        </w:rPr>
        <w:t>(</w:t>
      </w:r>
      <w:r w:rsidRPr="008655CC">
        <w:rPr>
          <w:rStyle w:val="libAieChar"/>
          <w:rtl/>
        </w:rPr>
        <w:t>فَرِجالاً أَوْ رُكْباناً</w:t>
      </w:r>
      <w:r w:rsidRPr="008655CC">
        <w:rPr>
          <w:rStyle w:val="libAlaemChar"/>
          <w:rtl/>
        </w:rPr>
        <w:t>)</w:t>
      </w:r>
      <w:r w:rsidR="008558BA">
        <w:rPr>
          <w:rtl/>
        </w:rPr>
        <w:t xml:space="preserve">: </w:t>
      </w:r>
      <w:r w:rsidRPr="00294E51">
        <w:rPr>
          <w:rtl/>
        </w:rPr>
        <w:t>فصلّوا رجالا أو ركبانا</w:t>
      </w:r>
      <w:r>
        <w:rPr>
          <w:rtl/>
        </w:rPr>
        <w:t>.</w:t>
      </w:r>
    </w:p>
    <w:p w:rsidR="00E45FC6" w:rsidRPr="00294E51" w:rsidRDefault="00E45FC6" w:rsidP="0027199C">
      <w:pPr>
        <w:pStyle w:val="libNormal"/>
        <w:rPr>
          <w:rtl/>
        </w:rPr>
      </w:pPr>
      <w:r w:rsidRPr="00294E51">
        <w:rPr>
          <w:rtl/>
        </w:rPr>
        <w:t>«رجال»</w:t>
      </w:r>
      <w:r w:rsidR="008558BA">
        <w:rPr>
          <w:rtl/>
        </w:rPr>
        <w:t xml:space="preserve">: </w:t>
      </w:r>
      <w:r w:rsidRPr="00294E51">
        <w:rPr>
          <w:rtl/>
        </w:rPr>
        <w:t>جمع راجل</w:t>
      </w:r>
      <w:r w:rsidR="008558BA">
        <w:rPr>
          <w:rtl/>
        </w:rPr>
        <w:t xml:space="preserve">، </w:t>
      </w:r>
      <w:r w:rsidRPr="00294E51">
        <w:rPr>
          <w:rtl/>
        </w:rPr>
        <w:t>كقيام وقائم</w:t>
      </w:r>
      <w:r>
        <w:rPr>
          <w:rtl/>
        </w:rPr>
        <w:t>.</w:t>
      </w:r>
    </w:p>
    <w:p w:rsidR="00E45FC6" w:rsidRPr="00294E51" w:rsidRDefault="00E45FC6" w:rsidP="0027199C">
      <w:pPr>
        <w:pStyle w:val="libNormal"/>
        <w:rPr>
          <w:rtl/>
        </w:rPr>
      </w:pPr>
      <w:r>
        <w:rPr>
          <w:rtl/>
        </w:rPr>
        <w:t>و «</w:t>
      </w:r>
      <w:r w:rsidRPr="00294E51">
        <w:rPr>
          <w:rtl/>
        </w:rPr>
        <w:t>ركبان»</w:t>
      </w:r>
      <w:r w:rsidR="008558BA">
        <w:rPr>
          <w:rtl/>
        </w:rPr>
        <w:t xml:space="preserve">: </w:t>
      </w:r>
      <w:r w:rsidRPr="00294E51">
        <w:rPr>
          <w:rtl/>
        </w:rPr>
        <w:t>جمع راكبا</w:t>
      </w:r>
      <w:r w:rsidR="008558BA">
        <w:rPr>
          <w:rtl/>
        </w:rPr>
        <w:t xml:space="preserve">، </w:t>
      </w:r>
      <w:r w:rsidRPr="00294E51">
        <w:rPr>
          <w:rtl/>
        </w:rPr>
        <w:t>كشابّ وشبّان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(3)</w:t>
      </w:r>
      <w:r w:rsidR="008558BA">
        <w:rPr>
          <w:rtl/>
        </w:rPr>
        <w:t xml:space="preserve">: </w:t>
      </w:r>
      <w:r w:rsidRPr="00294E51">
        <w:rPr>
          <w:rtl/>
        </w:rPr>
        <w:t>أحمد بن محمّد</w:t>
      </w:r>
      <w:r w:rsidR="008558BA">
        <w:rPr>
          <w:rtl/>
        </w:rPr>
        <w:t xml:space="preserve">، </w:t>
      </w:r>
      <w:r w:rsidRPr="00294E51">
        <w:rPr>
          <w:rtl/>
        </w:rPr>
        <w:t>عن عليّ بن الحكم</w:t>
      </w:r>
      <w:r w:rsidR="008558BA">
        <w:rPr>
          <w:rtl/>
        </w:rPr>
        <w:t xml:space="preserve">، </w:t>
      </w:r>
      <w:r w:rsidRPr="00294E51">
        <w:rPr>
          <w:rtl/>
        </w:rPr>
        <w:t>عن أبان</w:t>
      </w:r>
      <w:r w:rsidR="008558BA">
        <w:rPr>
          <w:rtl/>
        </w:rPr>
        <w:t xml:space="preserve">، </w:t>
      </w:r>
      <w:r w:rsidRPr="00294E51">
        <w:rPr>
          <w:rtl/>
        </w:rPr>
        <w:t>عن عبد الرّحمن بن أبي عبد الله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فَإِنْ خِفْتُمْ فَرِجالاً أَوْ رُكْباناً</w:t>
      </w:r>
      <w:r w:rsidRPr="008655CC">
        <w:rPr>
          <w:rStyle w:val="libAlaemChar"/>
          <w:rtl/>
        </w:rPr>
        <w:t>)</w:t>
      </w:r>
      <w:r w:rsidRPr="00294E51">
        <w:rPr>
          <w:rtl/>
        </w:rPr>
        <w:t xml:space="preserve"> كيف يصلّي </w:t>
      </w:r>
      <w:r w:rsidRPr="00BA2D23">
        <w:rPr>
          <w:rStyle w:val="libFootnotenumChar"/>
          <w:rtl/>
        </w:rPr>
        <w:t>(4)</w:t>
      </w:r>
      <w:r>
        <w:rPr>
          <w:rtl/>
        </w:rPr>
        <w:t>؟</w:t>
      </w:r>
      <w:r w:rsidRPr="00294E51">
        <w:rPr>
          <w:rtl/>
        </w:rPr>
        <w:t xml:space="preserve"> وما يقول إذا خاف من سبع أو لصّ</w:t>
      </w:r>
      <w:r w:rsidR="008558BA">
        <w:rPr>
          <w:rtl/>
        </w:rPr>
        <w:t xml:space="preserve">، </w:t>
      </w:r>
      <w:r w:rsidRPr="00294E51">
        <w:rPr>
          <w:rtl/>
        </w:rPr>
        <w:t>كيف يصلّي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يكبّر</w:t>
      </w:r>
      <w:r>
        <w:rPr>
          <w:rtl/>
        </w:rPr>
        <w:t>.</w:t>
      </w:r>
      <w:r w:rsidRPr="00294E51">
        <w:rPr>
          <w:rtl/>
        </w:rPr>
        <w:t xml:space="preserve"> ويؤمئ إيماء برأسه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زرارة 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له</w:t>
      </w:r>
      <w:r w:rsidR="008558BA">
        <w:rPr>
          <w:rtl/>
        </w:rPr>
        <w:t xml:space="preserve">: </w:t>
      </w:r>
      <w:r>
        <w:rPr>
          <w:rtl/>
        </w:rPr>
        <w:t>[</w:t>
      </w:r>
      <w:r w:rsidRPr="00294E51">
        <w:rPr>
          <w:rtl/>
        </w:rPr>
        <w:t>أخبرني عن</w:t>
      </w:r>
      <w:r>
        <w:rPr>
          <w:rtl/>
        </w:rPr>
        <w:t>]</w:t>
      </w:r>
      <w:r w:rsidRPr="00294E51">
        <w:rPr>
          <w:rtl/>
        </w:rPr>
        <w:t xml:space="preserve"> </w:t>
      </w:r>
      <w:r w:rsidRPr="00BA2D23">
        <w:rPr>
          <w:rStyle w:val="libFootnotenumChar"/>
          <w:rtl/>
        </w:rPr>
        <w:t>(6)</w:t>
      </w:r>
      <w:r w:rsidRPr="00294E51">
        <w:rPr>
          <w:rtl/>
        </w:rPr>
        <w:t xml:space="preserve"> صلاة المواقفة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إذا لم يكن </w:t>
      </w:r>
      <w:r w:rsidRPr="00BA2D23">
        <w:rPr>
          <w:rStyle w:val="libFootnotenumChar"/>
          <w:rtl/>
        </w:rPr>
        <w:t>(7)</w:t>
      </w:r>
      <w:r w:rsidRPr="00294E51">
        <w:rPr>
          <w:rtl/>
        </w:rPr>
        <w:t xml:space="preserve"> الضّعف من عدوّك</w:t>
      </w:r>
      <w:r w:rsidR="008558BA">
        <w:rPr>
          <w:rtl/>
        </w:rPr>
        <w:t xml:space="preserve">، </w:t>
      </w:r>
      <w:r w:rsidRPr="00294E51">
        <w:rPr>
          <w:rtl/>
        </w:rPr>
        <w:t>صلّيت إيماء</w:t>
      </w:r>
      <w:r w:rsidR="008558BA">
        <w:rPr>
          <w:rtl/>
        </w:rPr>
        <w:t xml:space="preserve">، </w:t>
      </w:r>
      <w:r w:rsidRPr="00294E51">
        <w:rPr>
          <w:rtl/>
        </w:rPr>
        <w:t>راجلا كنت</w:t>
      </w:r>
      <w:r w:rsidR="008558BA">
        <w:rPr>
          <w:rtl/>
        </w:rPr>
        <w:t xml:space="preserve">، </w:t>
      </w:r>
      <w:r w:rsidRPr="00294E51">
        <w:rPr>
          <w:rtl/>
        </w:rPr>
        <w:t>أو راكبا</w:t>
      </w:r>
      <w:r>
        <w:rPr>
          <w:rtl/>
        </w:rPr>
        <w:t>.</w:t>
      </w:r>
    </w:p>
    <w:p w:rsidR="00E45FC6" w:rsidRPr="00294E51" w:rsidRDefault="00E45FC6" w:rsidP="0027199C">
      <w:pPr>
        <w:pStyle w:val="libNormal"/>
        <w:rPr>
          <w:rtl/>
        </w:rPr>
      </w:pPr>
      <w:r w:rsidRPr="00294E51">
        <w:rPr>
          <w:rtl/>
        </w:rPr>
        <w:t>فإنّ الله يقول</w:t>
      </w:r>
      <w:r w:rsidR="008558BA">
        <w:rPr>
          <w:rtl/>
        </w:rPr>
        <w:t xml:space="preserve">: </w:t>
      </w:r>
      <w:r w:rsidRPr="008655CC">
        <w:rPr>
          <w:rStyle w:val="libAlaemChar"/>
          <w:rtl/>
        </w:rPr>
        <w:t>(</w:t>
      </w:r>
      <w:r w:rsidRPr="008655CC">
        <w:rPr>
          <w:rStyle w:val="libAieChar"/>
          <w:rtl/>
        </w:rPr>
        <w:t>فَإِنْ خِفْتُمْ فَرِجالاً أَوْ رُكْباناً</w:t>
      </w:r>
      <w:r w:rsidRPr="008655CC">
        <w:rPr>
          <w:rStyle w:val="libAlaemChar"/>
          <w:rtl/>
        </w:rPr>
        <w:t>)</w:t>
      </w:r>
      <w:r>
        <w:rPr>
          <w:rtl/>
        </w:rPr>
        <w:t>.</w:t>
      </w:r>
      <w:r w:rsidRPr="00294E51">
        <w:rPr>
          <w:rtl/>
        </w:rPr>
        <w:t xml:space="preserve"> تقول في الرّكوع</w:t>
      </w:r>
      <w:r w:rsidR="008558BA">
        <w:rPr>
          <w:rtl/>
        </w:rPr>
        <w:t xml:space="preserve">: </w:t>
      </w:r>
      <w:r w:rsidRPr="00294E51">
        <w:rPr>
          <w:rtl/>
        </w:rPr>
        <w:t>«لك ركعت وأنت ربّي</w:t>
      </w:r>
      <w:r>
        <w:rPr>
          <w:rtl/>
        </w:rPr>
        <w:t>.</w:t>
      </w:r>
      <w:r w:rsidRPr="00294E51">
        <w:rPr>
          <w:rtl/>
        </w:rPr>
        <w:t>» وفي السّجود</w:t>
      </w:r>
      <w:r w:rsidR="008558BA">
        <w:rPr>
          <w:rtl/>
        </w:rPr>
        <w:t xml:space="preserve">: </w:t>
      </w:r>
      <w:r w:rsidRPr="00294E51">
        <w:rPr>
          <w:rtl/>
        </w:rPr>
        <w:t>«لك سجدت وأنت ربّي» أينما توجّهت بك دابّتك</w:t>
      </w:r>
      <w:r w:rsidR="008558BA">
        <w:rPr>
          <w:rtl/>
        </w:rPr>
        <w:t xml:space="preserve">، </w:t>
      </w:r>
      <w:r w:rsidRPr="00294E51">
        <w:rPr>
          <w:rtl/>
        </w:rPr>
        <w:t xml:space="preserve">غير أنّك تتوجّه </w:t>
      </w:r>
      <w:r w:rsidRPr="00BA2D23">
        <w:rPr>
          <w:rStyle w:val="libFootnotenumChar"/>
          <w:rtl/>
        </w:rPr>
        <w:t>(8)</w:t>
      </w:r>
      <w:r w:rsidRPr="00294E51">
        <w:rPr>
          <w:rtl/>
        </w:rPr>
        <w:t xml:space="preserve"> حين تكبّر أوّل تكبيرة</w:t>
      </w:r>
      <w:r>
        <w:rPr>
          <w:rtl/>
        </w:rPr>
        <w:t>.</w:t>
      </w:r>
    </w:p>
    <w:p w:rsidR="00E45FC6" w:rsidRPr="00294E51" w:rsidRDefault="00E45FC6" w:rsidP="0027199C">
      <w:pPr>
        <w:pStyle w:val="libNormal"/>
        <w:rPr>
          <w:rtl/>
        </w:rPr>
      </w:pPr>
      <w:r>
        <w:rPr>
          <w:rtl/>
        </w:rPr>
        <w:t>[</w:t>
      </w:r>
      <w:r w:rsidRPr="00294E51">
        <w:rPr>
          <w:rtl/>
        </w:rPr>
        <w:t xml:space="preserve">وعن أبان </w:t>
      </w:r>
      <w:r w:rsidRPr="00BA2D23">
        <w:rPr>
          <w:rStyle w:val="libFootnotenumChar"/>
          <w:rtl/>
        </w:rPr>
        <w:t>(9)</w:t>
      </w:r>
      <w:r w:rsidRPr="00294E51">
        <w:rPr>
          <w:rtl/>
        </w:rPr>
        <w:t xml:space="preserve"> ،</w:t>
      </w:r>
      <w:r>
        <w:rPr>
          <w:rtl/>
        </w:rPr>
        <w:t>]</w:t>
      </w:r>
      <w:r w:rsidRPr="00294E51">
        <w:rPr>
          <w:rtl/>
        </w:rPr>
        <w:t xml:space="preserve"> </w:t>
      </w:r>
      <w:r w:rsidRPr="00BA2D23">
        <w:rPr>
          <w:rStyle w:val="libFootnotenumChar"/>
          <w:rtl/>
        </w:rPr>
        <w:t>(10)</w:t>
      </w:r>
      <w:r w:rsidRPr="00294E51">
        <w:rPr>
          <w:rtl/>
        </w:rPr>
        <w:t xml:space="preserve"> عن منصور </w:t>
      </w:r>
      <w:r w:rsidRPr="00BA2D23">
        <w:rPr>
          <w:rStyle w:val="libFootnotenumChar"/>
          <w:rtl/>
        </w:rPr>
        <w:t>(11)</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فات أمير المؤمنين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والموضع</w:t>
      </w:r>
      <w:r w:rsidR="008558BA">
        <w:rPr>
          <w:rtl/>
        </w:rPr>
        <w:t xml:space="preserve">، </w:t>
      </w:r>
      <w:r w:rsidRPr="00294E51">
        <w:rPr>
          <w:rtl/>
        </w:rPr>
        <w:t>ح 421</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الكافي 3 / 457</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أصلّى</w:t>
      </w:r>
      <w:r>
        <w:rPr>
          <w:rtl/>
        </w:rPr>
        <w:t>.</w:t>
      </w:r>
      <w:r w:rsidRPr="00294E51">
        <w:rPr>
          <w:rtl/>
        </w:rPr>
        <w:t xml:space="preserve"> ر</w:t>
      </w:r>
      <w:r w:rsidR="008558BA">
        <w:rPr>
          <w:rtl/>
        </w:rPr>
        <w:t xml:space="preserve">: </w:t>
      </w:r>
      <w:r w:rsidRPr="00294E51">
        <w:rPr>
          <w:rtl/>
        </w:rPr>
        <w:t>نصلّى</w:t>
      </w:r>
      <w:r>
        <w:rPr>
          <w:rtl/>
        </w:rPr>
        <w:t>.</w:t>
      </w:r>
    </w:p>
    <w:p w:rsidR="00E45FC6" w:rsidRPr="00294E51" w:rsidRDefault="00E45FC6" w:rsidP="00973FCB">
      <w:pPr>
        <w:pStyle w:val="libFootnote0"/>
        <w:rPr>
          <w:rtl/>
        </w:rPr>
      </w:pPr>
      <w:r>
        <w:rPr>
          <w:rtl/>
        </w:rPr>
        <w:t>(</w:t>
      </w:r>
      <w:r w:rsidRPr="00294E51">
        <w:rPr>
          <w:rtl/>
        </w:rPr>
        <w:t>5) تفسير العياشي 1 / 128</w:t>
      </w:r>
      <w:r w:rsidR="008558BA">
        <w:rPr>
          <w:rtl/>
        </w:rPr>
        <w:t xml:space="preserve">، </w:t>
      </w:r>
      <w:r w:rsidRPr="00294E51">
        <w:rPr>
          <w:rtl/>
        </w:rPr>
        <w:t>ح 422</w:t>
      </w:r>
      <w:r>
        <w:rPr>
          <w:rtl/>
        </w:rPr>
        <w:t>.</w:t>
      </w:r>
    </w:p>
    <w:p w:rsidR="00E45FC6" w:rsidRPr="00294E51" w:rsidRDefault="00E45FC6" w:rsidP="00973FCB">
      <w:pPr>
        <w:pStyle w:val="libFootnote0"/>
        <w:rPr>
          <w:rtl/>
        </w:rPr>
      </w:pPr>
      <w:r>
        <w:rPr>
          <w:rtl/>
        </w:rPr>
        <w:t>(</w:t>
      </w:r>
      <w:r w:rsidRPr="00294E51">
        <w:rPr>
          <w:rtl/>
        </w:rPr>
        <w:t>6) يوجد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لم نكن</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توجّه</w:t>
      </w:r>
      <w:r>
        <w:rPr>
          <w:rtl/>
        </w:rPr>
        <w:t>.</w:t>
      </w:r>
    </w:p>
    <w:p w:rsidR="00E45FC6" w:rsidRPr="00294E51" w:rsidRDefault="00E45FC6" w:rsidP="00973FCB">
      <w:pPr>
        <w:pStyle w:val="libFootnote0"/>
        <w:rPr>
          <w:rtl/>
        </w:rPr>
      </w:pPr>
      <w:r>
        <w:rPr>
          <w:rtl/>
        </w:rPr>
        <w:t>(</w:t>
      </w:r>
      <w:r w:rsidRPr="00294E51">
        <w:rPr>
          <w:rtl/>
        </w:rPr>
        <w:t>9) نفس المصدر ونفس الموضع</w:t>
      </w:r>
      <w:r w:rsidR="008558BA">
        <w:rPr>
          <w:rtl/>
        </w:rPr>
        <w:t xml:space="preserve">، </w:t>
      </w:r>
      <w:r w:rsidRPr="00294E51">
        <w:rPr>
          <w:rtl/>
        </w:rPr>
        <w:t>ح 423</w:t>
      </w:r>
      <w:r>
        <w:rPr>
          <w:rtl/>
        </w:rPr>
        <w:t>.</w:t>
      </w:r>
    </w:p>
    <w:p w:rsidR="00E45FC6" w:rsidRPr="00294E51" w:rsidRDefault="00E45FC6" w:rsidP="00973FCB">
      <w:pPr>
        <w:pStyle w:val="libFootnote0"/>
        <w:rPr>
          <w:rtl/>
        </w:rPr>
      </w:pPr>
      <w:r>
        <w:rPr>
          <w:rtl/>
        </w:rPr>
        <w:t>(</w:t>
      </w:r>
      <w:r w:rsidRPr="00294E51">
        <w:rPr>
          <w:rtl/>
        </w:rPr>
        <w:t>10) ليس في أ</w:t>
      </w:r>
      <w:r>
        <w:rPr>
          <w:rtl/>
        </w:rPr>
        <w:t>.</w:t>
      </w:r>
    </w:p>
    <w:p w:rsidR="00E45FC6" w:rsidRPr="00294E51" w:rsidRDefault="00E45FC6" w:rsidP="00973FCB">
      <w:pPr>
        <w:pStyle w:val="libFootnote0"/>
        <w:rPr>
          <w:rtl/>
        </w:rPr>
      </w:pPr>
      <w:r>
        <w:rPr>
          <w:rtl/>
        </w:rPr>
        <w:t>(</w:t>
      </w:r>
      <w:r w:rsidRPr="00294E51">
        <w:rPr>
          <w:rtl/>
        </w:rPr>
        <w:t>11) في المصدر</w:t>
      </w:r>
      <w:r w:rsidR="008558BA">
        <w:rPr>
          <w:rtl/>
        </w:rPr>
        <w:t xml:space="preserve">: </w:t>
      </w:r>
      <w:r w:rsidRPr="00294E51">
        <w:rPr>
          <w:rtl/>
        </w:rPr>
        <w:t>«أبان بن منصور» بدل أبان عن منصور</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 xml:space="preserve"> ـ </w:t>
      </w:r>
      <w:r w:rsidRPr="00294E51">
        <w:rPr>
          <w:rtl/>
        </w:rPr>
        <w:t xml:space="preserve">والنّاس يوم صفّين </w:t>
      </w:r>
      <w:r w:rsidRPr="00BA2D23">
        <w:rPr>
          <w:rStyle w:val="libFootnotenumChar"/>
          <w:rtl/>
        </w:rPr>
        <w:t>(1)</w:t>
      </w:r>
      <w:r w:rsidRPr="00294E51">
        <w:rPr>
          <w:rtl/>
        </w:rPr>
        <w:t xml:space="preserve"> صلاة الظّهر </w:t>
      </w:r>
      <w:r w:rsidRPr="00BA2D23">
        <w:rPr>
          <w:rStyle w:val="libFootnotenumChar"/>
          <w:rtl/>
        </w:rPr>
        <w:t>(2)</w:t>
      </w:r>
      <w:r w:rsidRPr="00294E51">
        <w:rPr>
          <w:rtl/>
        </w:rPr>
        <w:t xml:space="preserve"> والعصر والمغرب والعشاء</w:t>
      </w:r>
      <w:r>
        <w:rPr>
          <w:rtl/>
        </w:rPr>
        <w:t>.</w:t>
      </w:r>
      <w:r w:rsidRPr="00294E51">
        <w:rPr>
          <w:rtl/>
        </w:rPr>
        <w:t xml:space="preserve"> فأمرهم أمير المؤمنين</w:t>
      </w:r>
      <w:r>
        <w:rPr>
          <w:rtl/>
        </w:rPr>
        <w:t xml:space="preserve"> ـ </w:t>
      </w:r>
      <w:r w:rsidRPr="00294E51">
        <w:rPr>
          <w:rtl/>
        </w:rPr>
        <w:t>عليه السّلام</w:t>
      </w:r>
      <w:r>
        <w:rPr>
          <w:rtl/>
        </w:rPr>
        <w:t xml:space="preserve"> ـ </w:t>
      </w:r>
      <w:r w:rsidRPr="00294E51">
        <w:rPr>
          <w:rtl/>
        </w:rPr>
        <w:t>أن يسبّحوا ويكبّروا ويهلّلوا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وقال الله</w:t>
      </w:r>
      <w:r w:rsidR="008558BA">
        <w:rPr>
          <w:rtl/>
        </w:rPr>
        <w:t xml:space="preserve">: </w:t>
      </w:r>
      <w:r w:rsidRPr="008655CC">
        <w:rPr>
          <w:rStyle w:val="libAlaemChar"/>
          <w:rtl/>
        </w:rPr>
        <w:t>(</w:t>
      </w:r>
      <w:r w:rsidRPr="008655CC">
        <w:rPr>
          <w:rStyle w:val="libAieChar"/>
          <w:rtl/>
        </w:rPr>
        <w:t>فَإِنْ خِفْتُمْ فَرِجالاً أَوْ رُكْباناً</w:t>
      </w:r>
      <w:r w:rsidRPr="008655CC">
        <w:rPr>
          <w:rStyle w:val="libAlaemChar"/>
          <w:rtl/>
        </w:rPr>
        <w:t>)</w:t>
      </w:r>
      <w:r>
        <w:rPr>
          <w:rtl/>
        </w:rPr>
        <w:t>.</w:t>
      </w:r>
      <w:r w:rsidRPr="00294E51">
        <w:rPr>
          <w:rtl/>
        </w:rPr>
        <w:t xml:space="preserve"> فأمرهم عليّ</w:t>
      </w:r>
      <w:r>
        <w:rPr>
          <w:rtl/>
        </w:rPr>
        <w:t xml:space="preserve"> ـ </w:t>
      </w:r>
      <w:r w:rsidRPr="00294E51">
        <w:rPr>
          <w:rtl/>
        </w:rPr>
        <w:t>عليه السّلام</w:t>
      </w:r>
      <w:r>
        <w:rPr>
          <w:rtl/>
        </w:rPr>
        <w:t xml:space="preserve"> ـ </w:t>
      </w:r>
      <w:r w:rsidRPr="00294E51">
        <w:rPr>
          <w:rtl/>
        </w:rPr>
        <w:t>فصنعوا ذلك ركبانا ورجالا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294E51">
        <w:rPr>
          <w:rtl/>
        </w:rPr>
        <w:t>ويروى أنّ عليّا</w:t>
      </w:r>
      <w:r>
        <w:rPr>
          <w:rtl/>
        </w:rPr>
        <w:t xml:space="preserve"> ـ </w:t>
      </w:r>
      <w:r w:rsidRPr="00294E51">
        <w:rPr>
          <w:rtl/>
        </w:rPr>
        <w:t>عليه السّلام</w:t>
      </w:r>
      <w:r>
        <w:rPr>
          <w:rtl/>
        </w:rPr>
        <w:t xml:space="preserve"> ـ </w:t>
      </w:r>
      <w:r w:rsidRPr="00294E51">
        <w:rPr>
          <w:rtl/>
        </w:rPr>
        <w:t>صلّى ليلة الهرير خمس صلوات بالإيماء</w:t>
      </w:r>
      <w:r>
        <w:rPr>
          <w:rtl/>
        </w:rPr>
        <w:t>.</w:t>
      </w:r>
      <w:r w:rsidRPr="00294E51">
        <w:rPr>
          <w:rtl/>
        </w:rPr>
        <w:t xml:space="preserve"> وقيل</w:t>
      </w:r>
      <w:r w:rsidR="008558BA">
        <w:rPr>
          <w:rtl/>
        </w:rPr>
        <w:t xml:space="preserve">: </w:t>
      </w:r>
      <w:r w:rsidRPr="00294E51">
        <w:rPr>
          <w:rtl/>
        </w:rPr>
        <w:t>بالتّكبير</w:t>
      </w:r>
      <w:r>
        <w:rPr>
          <w:rtl/>
        </w:rPr>
        <w:t>.</w:t>
      </w:r>
      <w:r w:rsidRPr="00294E51">
        <w:rPr>
          <w:rtl/>
        </w:rPr>
        <w:t xml:space="preserve"> وأنّ النّبيّ</w:t>
      </w:r>
      <w:r>
        <w:rPr>
          <w:rtl/>
        </w:rPr>
        <w:t xml:space="preserve"> ـ </w:t>
      </w:r>
      <w:r w:rsidRPr="00294E51">
        <w:rPr>
          <w:rtl/>
        </w:rPr>
        <w:t>صلّى الله عليه وآله</w:t>
      </w:r>
      <w:r>
        <w:rPr>
          <w:rtl/>
        </w:rPr>
        <w:t xml:space="preserve"> ـ </w:t>
      </w:r>
      <w:r w:rsidRPr="00294E51">
        <w:rPr>
          <w:rtl/>
        </w:rPr>
        <w:t xml:space="preserve">صلّى يوم الأحزاب بايماء </w:t>
      </w:r>
      <w:r w:rsidRPr="00BA2D23">
        <w:rPr>
          <w:rStyle w:val="libFootnotenumChar"/>
          <w:rtl/>
        </w:rPr>
        <w:t>(4)</w:t>
      </w:r>
      <w:r>
        <w:rPr>
          <w:rtl/>
        </w:rPr>
        <w:t>.</w:t>
      </w:r>
    </w:p>
    <w:p w:rsidR="00E45FC6" w:rsidRPr="00294E51" w:rsidRDefault="00E45FC6" w:rsidP="0027199C">
      <w:pPr>
        <w:pStyle w:val="libNormal"/>
        <w:rPr>
          <w:rtl/>
        </w:rPr>
      </w:pPr>
      <w:r>
        <w:rPr>
          <w:rtl/>
        </w:rPr>
        <w:t>و</w:t>
      </w:r>
      <w:r w:rsidRPr="00294E51">
        <w:rPr>
          <w:rtl/>
        </w:rPr>
        <w:t>في من لا يحضره الفقيه</w:t>
      </w:r>
      <w:r w:rsidR="008558BA">
        <w:rPr>
          <w:rtl/>
        </w:rPr>
        <w:t xml:space="preserve">: </w:t>
      </w:r>
      <w:r w:rsidRPr="00BA2D23">
        <w:rPr>
          <w:rStyle w:val="libFootnotenumChar"/>
          <w:rtl/>
        </w:rPr>
        <w:t>(5)</w:t>
      </w:r>
      <w:r w:rsidRPr="00294E51">
        <w:rPr>
          <w:rtl/>
        </w:rPr>
        <w:t xml:space="preserve"> روى عبد الرّحمن بن أبي عبد الله</w:t>
      </w:r>
      <w:r w:rsidR="008558BA">
        <w:rPr>
          <w:rtl/>
        </w:rPr>
        <w:t xml:space="preserve">، </w:t>
      </w:r>
      <w:r w:rsidRPr="00294E51">
        <w:rPr>
          <w:rtl/>
        </w:rPr>
        <w:t>عن الصّادق</w:t>
      </w:r>
      <w:r>
        <w:rPr>
          <w:rtl/>
        </w:rPr>
        <w:t xml:space="preserve"> ـ </w:t>
      </w:r>
      <w:r w:rsidRPr="00294E51">
        <w:rPr>
          <w:rtl/>
        </w:rPr>
        <w:t>عليه السّلام</w:t>
      </w:r>
      <w:r>
        <w:rPr>
          <w:rtl/>
        </w:rPr>
        <w:t xml:space="preserve"> ـ </w:t>
      </w:r>
      <w:r w:rsidRPr="00294E51">
        <w:rPr>
          <w:rtl/>
        </w:rPr>
        <w:t>في صلاة الزّحف قال</w:t>
      </w:r>
      <w:r w:rsidR="008558BA">
        <w:rPr>
          <w:rtl/>
        </w:rPr>
        <w:t xml:space="preserve">: </w:t>
      </w:r>
      <w:r w:rsidRPr="00294E51">
        <w:rPr>
          <w:rtl/>
        </w:rPr>
        <w:t xml:space="preserve">تكبير وتهليل </w:t>
      </w:r>
      <w:r w:rsidRPr="00BA2D23">
        <w:rPr>
          <w:rStyle w:val="libFootnotenumChar"/>
          <w:rtl/>
        </w:rPr>
        <w:t>(6)</w:t>
      </w:r>
      <w:r>
        <w:rPr>
          <w:rtl/>
        </w:rPr>
        <w:t>.</w:t>
      </w:r>
    </w:p>
    <w:p w:rsidR="00E45FC6" w:rsidRPr="00294E51" w:rsidRDefault="00E45FC6" w:rsidP="0027199C">
      <w:pPr>
        <w:pStyle w:val="libNormal"/>
        <w:rPr>
          <w:rtl/>
        </w:rPr>
      </w:pPr>
      <w:r w:rsidRPr="00294E51">
        <w:rPr>
          <w:rtl/>
        </w:rPr>
        <w:t>يقول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فَإِنْ خِفْتُمْ فَرِجالاً أَوْ رُكْباناً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روى </w:t>
      </w:r>
      <w:r w:rsidRPr="00BA2D23">
        <w:rPr>
          <w:rStyle w:val="libFootnotenumChar"/>
          <w:rtl/>
        </w:rPr>
        <w:t>(7)</w:t>
      </w:r>
      <w:r w:rsidRPr="00294E51">
        <w:rPr>
          <w:rtl/>
        </w:rPr>
        <w:t xml:space="preserve"> عن أبي بصير أنّه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إن كنت في أرض مخوفة</w:t>
      </w:r>
      <w:r w:rsidR="008558BA">
        <w:rPr>
          <w:rtl/>
        </w:rPr>
        <w:t xml:space="preserve">، </w:t>
      </w:r>
      <w:r w:rsidRPr="00294E51">
        <w:rPr>
          <w:rtl/>
        </w:rPr>
        <w:t xml:space="preserve">فخشيت لصّا أو سبعا </w:t>
      </w:r>
      <w:r>
        <w:rPr>
          <w:rtl/>
        </w:rPr>
        <w:t>(</w:t>
      </w:r>
      <w:r w:rsidRPr="00294E51">
        <w:rPr>
          <w:rtl/>
        </w:rPr>
        <w:t>في الفريضة</w:t>
      </w:r>
      <w:r w:rsidR="008558BA">
        <w:rPr>
          <w:rtl/>
        </w:rPr>
        <w:t xml:space="preserve">، </w:t>
      </w:r>
      <w:r w:rsidRPr="00294E51">
        <w:rPr>
          <w:rtl/>
        </w:rPr>
        <w:t xml:space="preserve">فصلّ </w:t>
      </w:r>
      <w:r w:rsidRPr="00BA2D23">
        <w:rPr>
          <w:rStyle w:val="libFootnotenumChar"/>
          <w:rtl/>
        </w:rPr>
        <w:t>(8)</w:t>
      </w:r>
      <w:r>
        <w:rPr>
          <w:rtl/>
        </w:rPr>
        <w:t>)</w:t>
      </w:r>
      <w:r w:rsidRPr="00294E51">
        <w:rPr>
          <w:rtl/>
        </w:rPr>
        <w:t xml:space="preserve"> وأنت على دابّتك</w:t>
      </w:r>
      <w:r>
        <w:rPr>
          <w:rtl/>
        </w:rPr>
        <w:t>.</w:t>
      </w:r>
    </w:p>
    <w:p w:rsidR="00E45FC6" w:rsidRPr="00294E51" w:rsidRDefault="00E45FC6" w:rsidP="0027199C">
      <w:pPr>
        <w:pStyle w:val="libNormal"/>
        <w:rPr>
          <w:rtl/>
        </w:rPr>
      </w:pPr>
      <w:r>
        <w:rPr>
          <w:rtl/>
        </w:rPr>
        <w:t>و</w:t>
      </w:r>
      <w:r w:rsidRPr="00294E51">
        <w:rPr>
          <w:rtl/>
        </w:rPr>
        <w:t xml:space="preserve">في رواية زرارة </w:t>
      </w:r>
      <w:r w:rsidRPr="00BA2D23">
        <w:rPr>
          <w:rStyle w:val="libFootnotenumChar"/>
          <w:rtl/>
        </w:rPr>
        <w:t>(9)</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الّذي يخاف اللّصوص</w:t>
      </w:r>
      <w:r w:rsidR="008558BA">
        <w:rPr>
          <w:rtl/>
        </w:rPr>
        <w:t xml:space="preserve">، </w:t>
      </w:r>
      <w:r w:rsidRPr="00294E51">
        <w:rPr>
          <w:rtl/>
        </w:rPr>
        <w:t>يصلّي إيماء على دابته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فَإِذا أَمِنْتُمْ</w:t>
      </w:r>
      <w:r w:rsidRPr="008655CC">
        <w:rPr>
          <w:rStyle w:val="libAlaemChar"/>
          <w:rtl/>
        </w:rPr>
        <w:t>)</w:t>
      </w:r>
      <w:r w:rsidRPr="00294E51">
        <w:rPr>
          <w:rtl/>
        </w:rPr>
        <w:t xml:space="preserve"> من الخوف</w:t>
      </w:r>
      <w:r w:rsidR="008558BA">
        <w:rPr>
          <w:rtl/>
        </w:rPr>
        <w:t xml:space="preserve">، </w:t>
      </w:r>
      <w:r w:rsidRPr="008655CC">
        <w:rPr>
          <w:rStyle w:val="libAlaemChar"/>
          <w:rtl/>
        </w:rPr>
        <w:t>(</w:t>
      </w:r>
      <w:r w:rsidRPr="008655CC">
        <w:rPr>
          <w:rStyle w:val="libAieChar"/>
          <w:rtl/>
        </w:rPr>
        <w:t>فَاذْكُرُوا اللهَ</w:t>
      </w:r>
      <w:r w:rsidRPr="008655CC">
        <w:rPr>
          <w:rStyle w:val="libAlaemChar"/>
          <w:rtl/>
        </w:rPr>
        <w:t>)</w:t>
      </w:r>
      <w:r w:rsidR="008558BA">
        <w:rPr>
          <w:rtl/>
        </w:rPr>
        <w:t xml:space="preserve">: </w:t>
      </w:r>
      <w:r w:rsidRPr="00294E51">
        <w:rPr>
          <w:rtl/>
        </w:rPr>
        <w:t>صلّوا صلاة الأمن</w:t>
      </w:r>
      <w:r w:rsidR="008558BA">
        <w:rPr>
          <w:rtl/>
        </w:rPr>
        <w:t xml:space="preserve">، </w:t>
      </w:r>
      <w:r w:rsidRPr="00294E51">
        <w:rPr>
          <w:rtl/>
        </w:rPr>
        <w:t>أو اشكروه على الأمن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كَما عَلَّمَكُمْ</w:t>
      </w:r>
      <w:r w:rsidRPr="008655CC">
        <w:rPr>
          <w:rStyle w:val="libAlaemChar"/>
          <w:rtl/>
        </w:rPr>
        <w:t>)</w:t>
      </w:r>
      <w:r w:rsidRPr="00294E51">
        <w:rPr>
          <w:rtl/>
        </w:rPr>
        <w:t xml:space="preserve"> ذكرا مثل ما علّمكم</w:t>
      </w:r>
      <w:r>
        <w:rPr>
          <w:rtl/>
        </w:rPr>
        <w:t>.</w:t>
      </w:r>
    </w:p>
    <w:p w:rsidR="00E45FC6" w:rsidRPr="00294E51" w:rsidRDefault="00E45FC6" w:rsidP="0027199C">
      <w:pPr>
        <w:pStyle w:val="libNormal"/>
        <w:rPr>
          <w:rtl/>
        </w:rPr>
      </w:pPr>
      <w:r>
        <w:rPr>
          <w:rtl/>
        </w:rPr>
        <w:t>و «</w:t>
      </w:r>
      <w:r w:rsidRPr="00294E51">
        <w:rPr>
          <w:rtl/>
        </w:rPr>
        <w:t>ما» مصدريّة</w:t>
      </w:r>
      <w:r w:rsidR="008558BA">
        <w:rPr>
          <w:rtl/>
        </w:rPr>
        <w:t xml:space="preserve">، </w:t>
      </w:r>
      <w:r w:rsidRPr="00294E51">
        <w:rPr>
          <w:rtl/>
        </w:rPr>
        <w:t>أو موصولة</w:t>
      </w:r>
      <w:r w:rsidR="008558BA">
        <w:rPr>
          <w:rtl/>
        </w:rPr>
        <w:t xml:space="preserve">، </w:t>
      </w:r>
      <w:r w:rsidRPr="00294E51">
        <w:rPr>
          <w:rtl/>
        </w:rPr>
        <w:t>أو موصوفة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ما لَمْ تَكُونُوا تَعْلَمُونَ</w:t>
      </w:r>
      <w:r w:rsidRPr="008655CC">
        <w:rPr>
          <w:rStyle w:val="libAlaemChar"/>
          <w:rtl/>
        </w:rPr>
        <w:t>)</w:t>
      </w:r>
      <w:r w:rsidRPr="00294E51">
        <w:rPr>
          <w:rtl/>
        </w:rPr>
        <w:t xml:space="preserve"> </w:t>
      </w:r>
      <w:r>
        <w:rPr>
          <w:rtl/>
        </w:rPr>
        <w:t>(</w:t>
      </w:r>
      <w:r w:rsidRPr="00294E51">
        <w:rPr>
          <w:rtl/>
        </w:rPr>
        <w:t>239)</w:t>
      </w:r>
      <w:r w:rsidR="008558BA">
        <w:rPr>
          <w:rtl/>
        </w:rPr>
        <w:t xml:space="preserve">: </w:t>
      </w:r>
      <w:r w:rsidRPr="00294E51">
        <w:rPr>
          <w:rtl/>
        </w:rPr>
        <w:t>مفعول علّمكم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يُتَوَفَّوْنَ مِنْكُمْ وَيَذَرُونَ أَزْواجاً وَصِيَّةً لِأَزْواجِهِمْ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التّقدير على قراءة النّصب</w:t>
      </w:r>
      <w:r w:rsidR="008558BA">
        <w:rPr>
          <w:rtl/>
        </w:rPr>
        <w:t xml:space="preserve">: </w:t>
      </w:r>
      <w:r w:rsidRPr="00294E51">
        <w:rPr>
          <w:rtl/>
        </w:rPr>
        <w:t>«ليوصوا وصيّة»</w:t>
      </w:r>
      <w:r w:rsidR="008558BA">
        <w:rPr>
          <w:rtl/>
        </w:rPr>
        <w:t xml:space="preserve">، </w:t>
      </w:r>
      <w:r w:rsidRPr="00294E51">
        <w:rPr>
          <w:rtl/>
        </w:rPr>
        <w:t>أو «كتب الله عليهم وصيّة»</w:t>
      </w:r>
      <w:r w:rsidR="008558BA">
        <w:rPr>
          <w:rtl/>
        </w:rPr>
        <w:t xml:space="preserve">، </w:t>
      </w:r>
      <w:r w:rsidRPr="00294E51">
        <w:rPr>
          <w:rtl/>
        </w:rPr>
        <w:t>أو</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يوما بصفين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يعنى صلاة الظهر</w:t>
      </w:r>
      <w:r>
        <w:rPr>
          <w:rtl/>
        </w:rPr>
        <w:t>.</w:t>
      </w:r>
    </w:p>
    <w:p w:rsidR="00E45FC6" w:rsidRPr="00294E51" w:rsidRDefault="00E45FC6" w:rsidP="00973FCB">
      <w:pPr>
        <w:pStyle w:val="libFootnote0"/>
        <w:rPr>
          <w:rtl/>
        </w:rPr>
      </w:pPr>
      <w:r>
        <w:rPr>
          <w:rtl/>
        </w:rPr>
        <w:t>(</w:t>
      </w:r>
      <w:r w:rsidRPr="00294E51">
        <w:rPr>
          <w:rtl/>
        </w:rPr>
        <w:t>3) مجمع البيان 1 / 344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إيماء</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من لا يحضره الفقيه 1 / 295</w:t>
      </w:r>
      <w:r w:rsidR="008558BA">
        <w:rPr>
          <w:rtl/>
        </w:rPr>
        <w:t xml:space="preserve">، </w:t>
      </w:r>
      <w:r w:rsidRPr="00294E51">
        <w:rPr>
          <w:rtl/>
        </w:rPr>
        <w:t>ح 1344</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تكبّر وتهلّل</w:t>
      </w:r>
      <w:r>
        <w:rPr>
          <w:rtl/>
        </w:rPr>
        <w:t>.</w:t>
      </w:r>
    </w:p>
    <w:p w:rsidR="00E45FC6" w:rsidRPr="00294E51" w:rsidRDefault="00E45FC6" w:rsidP="00973FCB">
      <w:pPr>
        <w:pStyle w:val="libFootnote0"/>
        <w:rPr>
          <w:rtl/>
        </w:rPr>
      </w:pPr>
      <w:r>
        <w:rPr>
          <w:rtl/>
        </w:rPr>
        <w:t>(</w:t>
      </w:r>
      <w:r w:rsidRPr="00294E51">
        <w:rPr>
          <w:rtl/>
        </w:rPr>
        <w:t>7) نفس المصدر ونفس الموضع</w:t>
      </w:r>
      <w:r w:rsidR="008558BA">
        <w:rPr>
          <w:rtl/>
        </w:rPr>
        <w:t xml:space="preserve">، </w:t>
      </w:r>
      <w:r w:rsidRPr="00294E51">
        <w:rPr>
          <w:rtl/>
        </w:rPr>
        <w:t>ح 1345</w:t>
      </w:r>
      <w:r>
        <w:rPr>
          <w:rtl/>
        </w:rPr>
        <w:t>.</w:t>
      </w:r>
    </w:p>
    <w:p w:rsidR="00E45FC6" w:rsidRPr="00294E51" w:rsidRDefault="00E45FC6" w:rsidP="00973FCB">
      <w:pPr>
        <w:pStyle w:val="libFootnote0"/>
        <w:rPr>
          <w:rtl/>
        </w:rPr>
      </w:pPr>
      <w:r>
        <w:rPr>
          <w:rtl/>
        </w:rPr>
        <w:t>(</w:t>
      </w:r>
      <w:r w:rsidRPr="00294E51">
        <w:rPr>
          <w:rtl/>
        </w:rPr>
        <w:t>8) المصدر ور</w:t>
      </w:r>
      <w:r w:rsidR="008558BA">
        <w:rPr>
          <w:rtl/>
        </w:rPr>
        <w:t xml:space="preserve">: </w:t>
      </w:r>
      <w:r w:rsidRPr="00294E51">
        <w:rPr>
          <w:rtl/>
        </w:rPr>
        <w:t>فصلّ الفريضة</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9) نفس المصدر ونفس الموضع</w:t>
      </w:r>
      <w:r w:rsidR="008558BA">
        <w:rPr>
          <w:rtl/>
        </w:rPr>
        <w:t xml:space="preserve">، </w:t>
      </w:r>
      <w:r w:rsidRPr="00294E51">
        <w:rPr>
          <w:rtl/>
        </w:rPr>
        <w:t>ح 1346</w:t>
      </w:r>
      <w:r>
        <w:rPr>
          <w:rtl/>
        </w:rPr>
        <w:t>.</w:t>
      </w:r>
    </w:p>
    <w:p w:rsidR="00E45FC6" w:rsidRPr="00294E51" w:rsidRDefault="00E45FC6" w:rsidP="00F63BC9">
      <w:pPr>
        <w:pStyle w:val="libNormal0"/>
        <w:rPr>
          <w:rtl/>
        </w:rPr>
      </w:pPr>
      <w:r>
        <w:rPr>
          <w:rtl/>
        </w:rPr>
        <w:br w:type="page"/>
      </w:r>
      <w:r w:rsidRPr="00294E51">
        <w:rPr>
          <w:rtl/>
        </w:rPr>
        <w:lastRenderedPageBreak/>
        <w:t>«ألزموا وصيّة»</w:t>
      </w:r>
      <w:r w:rsidR="008558BA">
        <w:rPr>
          <w:rtl/>
        </w:rPr>
        <w:t xml:space="preserve">، </w:t>
      </w:r>
      <w:r w:rsidRPr="00294E51">
        <w:rPr>
          <w:rtl/>
        </w:rPr>
        <w:t>وعلى قراءة الرّفع</w:t>
      </w:r>
      <w:r w:rsidR="008558BA">
        <w:rPr>
          <w:rtl/>
        </w:rPr>
        <w:t xml:space="preserve">: </w:t>
      </w:r>
      <w:r w:rsidRPr="00294E51">
        <w:rPr>
          <w:rtl/>
        </w:rPr>
        <w:t>«وصيّة الّذين»</w:t>
      </w:r>
      <w:r w:rsidR="008558BA">
        <w:rPr>
          <w:rtl/>
        </w:rPr>
        <w:t xml:space="preserve">، </w:t>
      </w:r>
      <w:r w:rsidRPr="00294E51">
        <w:rPr>
          <w:rtl/>
        </w:rPr>
        <w:t>أو «حكمهم»</w:t>
      </w:r>
      <w:r w:rsidR="008558BA">
        <w:rPr>
          <w:rtl/>
        </w:rPr>
        <w:t xml:space="preserve">، </w:t>
      </w:r>
      <w:r w:rsidRPr="00294E51">
        <w:rPr>
          <w:rtl/>
        </w:rPr>
        <w:t>أو «هم أهل وصيّة»</w:t>
      </w:r>
      <w:r w:rsidR="008558BA">
        <w:rPr>
          <w:rtl/>
        </w:rPr>
        <w:t xml:space="preserve">، </w:t>
      </w:r>
      <w:r w:rsidRPr="00294E51">
        <w:rPr>
          <w:rtl/>
        </w:rPr>
        <w:t>أو «كتب عليهم وصيّة»</w:t>
      </w:r>
      <w:r w:rsidR="008558BA">
        <w:rPr>
          <w:rtl/>
        </w:rPr>
        <w:t xml:space="preserve">، </w:t>
      </w:r>
      <w:r w:rsidRPr="00294E51">
        <w:rPr>
          <w:rtl/>
        </w:rPr>
        <w:t>أو «عليهم وصيّة</w:t>
      </w:r>
      <w:r>
        <w:rPr>
          <w:rtl/>
        </w:rPr>
        <w:t>.</w:t>
      </w:r>
      <w:r w:rsidRPr="00294E51">
        <w:rPr>
          <w:rtl/>
        </w:rPr>
        <w:t xml:space="preserve">» وقرئ «متاع» بدلها </w:t>
      </w:r>
      <w:r w:rsidRPr="008655CC">
        <w:rPr>
          <w:rStyle w:val="libAlaemChar"/>
          <w:rtl/>
        </w:rPr>
        <w:t>(</w:t>
      </w:r>
      <w:r w:rsidRPr="008655CC">
        <w:rPr>
          <w:rStyle w:val="libAieChar"/>
          <w:rtl/>
        </w:rPr>
        <w:t>مَتاعاً إِلَى الْحَوْلِ</w:t>
      </w:r>
      <w:r w:rsidRPr="008655CC">
        <w:rPr>
          <w:rStyle w:val="libAlaemChar"/>
          <w:rtl/>
        </w:rPr>
        <w:t>)</w:t>
      </w:r>
      <w:r w:rsidR="008558BA">
        <w:rPr>
          <w:rtl/>
        </w:rPr>
        <w:t xml:space="preserve">، </w:t>
      </w:r>
      <w:r w:rsidRPr="00294E51">
        <w:rPr>
          <w:rtl/>
        </w:rPr>
        <w:t>نصب بليوصوا</w:t>
      </w:r>
      <w:r w:rsidR="008558BA">
        <w:rPr>
          <w:rtl/>
        </w:rPr>
        <w:t xml:space="preserve">، </w:t>
      </w:r>
      <w:r w:rsidRPr="00294E51">
        <w:rPr>
          <w:rtl/>
        </w:rPr>
        <w:t>إن أضمرت</w:t>
      </w:r>
      <w:r w:rsidR="008558BA">
        <w:rPr>
          <w:rtl/>
        </w:rPr>
        <w:t xml:space="preserve">، </w:t>
      </w:r>
      <w:r w:rsidRPr="00294E51">
        <w:rPr>
          <w:rtl/>
        </w:rPr>
        <w:t>وإلّا فبالوصيّة</w:t>
      </w:r>
      <w:r w:rsidR="008558BA">
        <w:rPr>
          <w:rtl/>
        </w:rPr>
        <w:t xml:space="preserve">، </w:t>
      </w:r>
      <w:r w:rsidRPr="00294E51">
        <w:rPr>
          <w:rtl/>
        </w:rPr>
        <w:t>أو بمتاع على قراءة من قرأ</w:t>
      </w:r>
      <w:r>
        <w:rPr>
          <w:rtl/>
        </w:rPr>
        <w:t>.</w:t>
      </w:r>
      <w:r w:rsidRPr="00294E51">
        <w:rPr>
          <w:rtl/>
        </w:rPr>
        <w:t xml:space="preserve"> لأنّه بمعنى التّمتيع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غَيْرَ إِخْراجٍ</w:t>
      </w:r>
      <w:r w:rsidRPr="008655CC">
        <w:rPr>
          <w:rStyle w:val="libAlaemChar"/>
          <w:rtl/>
        </w:rPr>
        <w:t>)</w:t>
      </w:r>
      <w:r w:rsidR="008558BA">
        <w:rPr>
          <w:rtl/>
        </w:rPr>
        <w:t xml:space="preserve">: </w:t>
      </w:r>
      <w:r w:rsidRPr="00294E51">
        <w:rPr>
          <w:rtl/>
        </w:rPr>
        <w:t>بدل منه</w:t>
      </w:r>
      <w:r w:rsidR="008558BA">
        <w:rPr>
          <w:rtl/>
        </w:rPr>
        <w:t xml:space="preserve">، </w:t>
      </w:r>
      <w:r w:rsidRPr="00294E51">
        <w:rPr>
          <w:rtl/>
        </w:rPr>
        <w:t>أو مصدر مؤكّد</w:t>
      </w:r>
      <w:r w:rsidR="008558BA">
        <w:rPr>
          <w:rtl/>
        </w:rPr>
        <w:t xml:space="preserve">، </w:t>
      </w:r>
      <w:r w:rsidRPr="00294E51">
        <w:rPr>
          <w:rtl/>
        </w:rPr>
        <w:t>كقولك</w:t>
      </w:r>
      <w:r w:rsidR="008558BA">
        <w:rPr>
          <w:rtl/>
        </w:rPr>
        <w:t xml:space="preserve">: </w:t>
      </w:r>
      <w:r w:rsidRPr="00294E51">
        <w:rPr>
          <w:rtl/>
        </w:rPr>
        <w:t>«هذا القول غير ما تقول»</w:t>
      </w:r>
      <w:r w:rsidR="008558BA">
        <w:rPr>
          <w:rtl/>
        </w:rPr>
        <w:t xml:space="preserve">، </w:t>
      </w:r>
      <w:r w:rsidRPr="00294E51">
        <w:rPr>
          <w:rtl/>
        </w:rPr>
        <w:t>أو حال من «أزواجهم»</w:t>
      </w:r>
      <w:r w:rsidR="008558BA">
        <w:rPr>
          <w:rtl/>
        </w:rPr>
        <w:t xml:space="preserve">، </w:t>
      </w:r>
      <w:r w:rsidRPr="00294E51">
        <w:rPr>
          <w:rtl/>
        </w:rPr>
        <w:t>أي</w:t>
      </w:r>
      <w:r w:rsidR="008558BA">
        <w:rPr>
          <w:rtl/>
        </w:rPr>
        <w:t xml:space="preserve">: </w:t>
      </w:r>
      <w:r w:rsidRPr="00294E51">
        <w:rPr>
          <w:rtl/>
        </w:rPr>
        <w:t>غير مخرجات</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أنّه يجب على الّذين يتوفّون أن يوصّوا قبل أن يحتضروا لأزواجهم بأن يمتّعن بعدهم حولا بالسّكنى</w:t>
      </w:r>
      <w:r>
        <w:rPr>
          <w:rtl/>
        </w:rPr>
        <w:t>.</w:t>
      </w:r>
    </w:p>
    <w:p w:rsidR="00E45FC6" w:rsidRPr="00294E51" w:rsidRDefault="00E45FC6" w:rsidP="0027199C">
      <w:pPr>
        <w:pStyle w:val="libNormal"/>
        <w:rPr>
          <w:rtl/>
        </w:rPr>
      </w:pPr>
      <w:r w:rsidRPr="00294E51">
        <w:rPr>
          <w:rtl/>
        </w:rPr>
        <w:t>وكان ذلك أوّل الإسلام</w:t>
      </w:r>
      <w:r>
        <w:rPr>
          <w:rtl/>
        </w:rPr>
        <w:t>.</w:t>
      </w:r>
      <w:r w:rsidRPr="00294E51">
        <w:rPr>
          <w:rtl/>
        </w:rPr>
        <w:t xml:space="preserve"> فنسخت المدّة بقوله</w:t>
      </w:r>
      <w:r w:rsidR="008558BA">
        <w:rPr>
          <w:rtl/>
        </w:rPr>
        <w:t xml:space="preserve">: </w:t>
      </w:r>
      <w:r w:rsidRPr="008655CC">
        <w:rPr>
          <w:rStyle w:val="libAlaemChar"/>
          <w:rtl/>
        </w:rPr>
        <w:t>(</w:t>
      </w:r>
      <w:r w:rsidRPr="008655CC">
        <w:rPr>
          <w:rStyle w:val="libAieChar"/>
          <w:rtl/>
        </w:rPr>
        <w:t>أَرْبَعَةَ أَشْهُرٍ وَعَشْراً</w:t>
      </w:r>
      <w:r w:rsidRPr="008655CC">
        <w:rPr>
          <w:rStyle w:val="libAlaemChar"/>
          <w:rtl/>
        </w:rPr>
        <w:t>)</w:t>
      </w:r>
      <w:r>
        <w:rPr>
          <w:rtl/>
        </w:rPr>
        <w:t>.</w:t>
      </w:r>
      <w:r w:rsidRPr="00294E51">
        <w:rPr>
          <w:rtl/>
        </w:rPr>
        <w:t xml:space="preserve"> لأنّه متأخّر عنه في النّزول</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قوله</w:t>
      </w:r>
      <w:r w:rsidR="008558BA">
        <w:rPr>
          <w:rtl/>
        </w:rPr>
        <w:t xml:space="preserve">: </w:t>
      </w:r>
      <w:r w:rsidRPr="008655CC">
        <w:rPr>
          <w:rStyle w:val="libAlaemChar"/>
          <w:rtl/>
        </w:rPr>
        <w:t>(</w:t>
      </w:r>
      <w:r w:rsidRPr="008655CC">
        <w:rPr>
          <w:rStyle w:val="libAieChar"/>
          <w:rtl/>
        </w:rPr>
        <w:t>مَتاعاً إِلَى الْحَوْلِ غَيْرَ إِخْراجٍ</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منسوخة</w:t>
      </w:r>
      <w:r>
        <w:rPr>
          <w:rtl/>
        </w:rPr>
        <w:t>.</w:t>
      </w:r>
      <w:r w:rsidRPr="00294E51">
        <w:rPr>
          <w:rtl/>
        </w:rPr>
        <w:t xml:space="preserve"> نسختها آية </w:t>
      </w:r>
      <w:r w:rsidRPr="008655CC">
        <w:rPr>
          <w:rStyle w:val="libAlaemChar"/>
          <w:rtl/>
        </w:rPr>
        <w:t>(</w:t>
      </w:r>
      <w:r w:rsidRPr="008655CC">
        <w:rPr>
          <w:rStyle w:val="libAieChar"/>
          <w:rtl/>
        </w:rPr>
        <w:t>يَتَرَبَّصْنَ بِأَنْفُسِهِنَّ أَرْبَعَةَ أَشْهُرٍ وَعَشْراً</w:t>
      </w:r>
      <w:r w:rsidRPr="008655CC">
        <w:rPr>
          <w:rStyle w:val="libAlaemChar"/>
          <w:rtl/>
        </w:rPr>
        <w:t>)</w:t>
      </w:r>
      <w:r w:rsidR="008558BA">
        <w:rPr>
          <w:rtl/>
        </w:rPr>
        <w:t xml:space="preserve">، </w:t>
      </w:r>
      <w:r w:rsidRPr="00294E51">
        <w:rPr>
          <w:rtl/>
        </w:rPr>
        <w:t>أو نسختها آيات الميراث</w:t>
      </w:r>
      <w:r>
        <w:rPr>
          <w:rtl/>
        </w:rPr>
        <w:t>.</w:t>
      </w:r>
    </w:p>
    <w:p w:rsidR="00E45FC6" w:rsidRPr="00294E51" w:rsidRDefault="00E45FC6" w:rsidP="0027199C">
      <w:pPr>
        <w:pStyle w:val="libNormal"/>
        <w:rPr>
          <w:rtl/>
        </w:rPr>
      </w:pPr>
      <w:r w:rsidRPr="00294E51">
        <w:rPr>
          <w:rtl/>
        </w:rPr>
        <w:t xml:space="preserve">عن ابن أبي عمير </w:t>
      </w:r>
      <w:r w:rsidRPr="00BA2D23">
        <w:rPr>
          <w:rStyle w:val="libFootnotenumChar"/>
          <w:rtl/>
        </w:rPr>
        <w:t>(2)</w:t>
      </w:r>
      <w:r w:rsidR="008558BA">
        <w:rPr>
          <w:rtl/>
        </w:rPr>
        <w:t xml:space="preserve">، </w:t>
      </w:r>
      <w:r w:rsidRPr="00294E51">
        <w:rPr>
          <w:rtl/>
        </w:rPr>
        <w:t>عن معاوية بن عمّار قال</w:t>
      </w:r>
      <w:r w:rsidR="008558BA">
        <w:rPr>
          <w:rtl/>
        </w:rPr>
        <w:t xml:space="preserve">: </w:t>
      </w:r>
      <w:r w:rsidRPr="00294E51">
        <w:rPr>
          <w:rtl/>
        </w:rPr>
        <w:t>سألته عن قول الله</w:t>
      </w:r>
      <w:r w:rsidR="008558BA">
        <w:rPr>
          <w:rtl/>
        </w:rPr>
        <w:t xml:space="preserve">: </w:t>
      </w:r>
      <w:r w:rsidRPr="008655CC">
        <w:rPr>
          <w:rStyle w:val="libAlaemChar"/>
          <w:rtl/>
        </w:rPr>
        <w:t>(</w:t>
      </w:r>
      <w:r w:rsidRPr="008655CC">
        <w:rPr>
          <w:rStyle w:val="libAieChar"/>
          <w:rtl/>
        </w:rPr>
        <w:t>وَالَّذِينَ يُتَوَفَّوْنَ مِنْكُمْ وَيَذَرُونَ أَزْواجاً وَصِيَّةً لِأَزْواجِهِمْ مَتاعاً إِلَى الْحَوْلِ</w:t>
      </w:r>
      <w:r w:rsidRPr="008655CC">
        <w:rPr>
          <w:rStyle w:val="libAlaemChar"/>
          <w:rtl/>
        </w:rPr>
        <w:t>)</w:t>
      </w:r>
      <w:r w:rsidRPr="00294E51">
        <w:rPr>
          <w:rtl/>
        </w:rPr>
        <w:t xml:space="preserve"> قال</w:t>
      </w:r>
      <w:r w:rsidR="008558BA">
        <w:rPr>
          <w:rtl/>
        </w:rPr>
        <w:t xml:space="preserve">: </w:t>
      </w:r>
      <w:r w:rsidRPr="00294E51">
        <w:rPr>
          <w:rtl/>
        </w:rPr>
        <w:t>منسوخة</w:t>
      </w:r>
      <w:r>
        <w:rPr>
          <w:rtl/>
        </w:rPr>
        <w:t xml:space="preserve"> ـ </w:t>
      </w:r>
      <w:r w:rsidRPr="00294E51">
        <w:rPr>
          <w:rtl/>
        </w:rPr>
        <w:t>وذكر كما سبق</w:t>
      </w:r>
      <w:r w:rsidR="008558BA">
        <w:rPr>
          <w:rtl/>
        </w:rPr>
        <w:t xml:space="preserve">، </w:t>
      </w:r>
      <w:r w:rsidRPr="00294E51">
        <w:rPr>
          <w:rtl/>
        </w:rPr>
        <w:t>سواء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خَرَجْنَ</w:t>
      </w:r>
      <w:r w:rsidRPr="008655CC">
        <w:rPr>
          <w:rStyle w:val="libAlaemChar"/>
          <w:rtl/>
        </w:rPr>
        <w:t>)</w:t>
      </w:r>
      <w:r w:rsidRPr="00294E51">
        <w:rPr>
          <w:rtl/>
        </w:rPr>
        <w:t xml:space="preserve"> عن منزل الأزواج</w:t>
      </w:r>
      <w:r w:rsidR="008558BA">
        <w:rPr>
          <w:rtl/>
        </w:rPr>
        <w:t xml:space="preserve">، </w:t>
      </w:r>
      <w:r w:rsidRPr="008655CC">
        <w:rPr>
          <w:rStyle w:val="libAlaemChar"/>
          <w:rtl/>
        </w:rPr>
        <w:t>(</w:t>
      </w:r>
      <w:r w:rsidRPr="008655CC">
        <w:rPr>
          <w:rStyle w:val="libAieChar"/>
          <w:rtl/>
        </w:rPr>
        <w:t>فَلا جُناحَ عَلَيْكُمْ فِي ما فَعَلْنَ فِي أَنْفُسِهِنَّ مِنْ مَعْرُوفٍ</w:t>
      </w:r>
      <w:r w:rsidRPr="008655CC">
        <w:rPr>
          <w:rStyle w:val="libAlaemChar"/>
          <w:rtl/>
        </w:rPr>
        <w:t>)</w:t>
      </w:r>
      <w:r w:rsidRPr="00294E51">
        <w:rPr>
          <w:rtl/>
        </w:rPr>
        <w:t xml:space="preserve"> ممّا لم ينكره الشّرع غير الخروج</w:t>
      </w:r>
      <w:r>
        <w:rPr>
          <w:rtl/>
        </w:rPr>
        <w:t>.</w:t>
      </w:r>
      <w:r w:rsidRPr="00294E51">
        <w:rPr>
          <w:rtl/>
        </w:rPr>
        <w:t xml:space="preserve"> وأمّا فيه</w:t>
      </w:r>
      <w:r w:rsidR="008558BA">
        <w:rPr>
          <w:rtl/>
        </w:rPr>
        <w:t xml:space="preserve">، </w:t>
      </w:r>
      <w:r w:rsidRPr="00294E51">
        <w:rPr>
          <w:rtl/>
        </w:rPr>
        <w:t>فعليكم الجناح في ترك كفّهنّ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عَزِيزٌ</w:t>
      </w:r>
      <w:r w:rsidRPr="008655CC">
        <w:rPr>
          <w:rStyle w:val="libAlaemChar"/>
          <w:rtl/>
        </w:rPr>
        <w:t>)</w:t>
      </w:r>
      <w:r w:rsidR="008558BA">
        <w:rPr>
          <w:rtl/>
        </w:rPr>
        <w:t xml:space="preserve">: </w:t>
      </w:r>
      <w:r w:rsidRPr="00294E51">
        <w:rPr>
          <w:rtl/>
        </w:rPr>
        <w:t>غالب على الانتقام ممّن خالفه</w:t>
      </w:r>
      <w:r>
        <w:rPr>
          <w:rtl/>
        </w:rPr>
        <w:t>.</w:t>
      </w:r>
      <w:r w:rsidRPr="00294E51">
        <w:rPr>
          <w:rtl/>
        </w:rPr>
        <w:t xml:space="preserve"> </w:t>
      </w:r>
      <w:r w:rsidRPr="008655CC">
        <w:rPr>
          <w:rStyle w:val="libAlaemChar"/>
          <w:rtl/>
        </w:rPr>
        <w:t>(</w:t>
      </w:r>
      <w:r w:rsidRPr="008655CC">
        <w:rPr>
          <w:rStyle w:val="libAieChar"/>
          <w:rtl/>
        </w:rPr>
        <w:t>حَكِيمٌ</w:t>
      </w:r>
      <w:r w:rsidRPr="008655CC">
        <w:rPr>
          <w:rStyle w:val="libAlaemChar"/>
          <w:rtl/>
        </w:rPr>
        <w:t>)</w:t>
      </w:r>
      <w:r w:rsidRPr="00294E51">
        <w:rPr>
          <w:rtl/>
        </w:rPr>
        <w:t xml:space="preserve"> </w:t>
      </w:r>
      <w:r>
        <w:rPr>
          <w:rtl/>
        </w:rPr>
        <w:t>(</w:t>
      </w:r>
      <w:r w:rsidRPr="00294E51">
        <w:rPr>
          <w:rtl/>
        </w:rPr>
        <w:t>240)</w:t>
      </w:r>
      <w:r w:rsidR="008558BA">
        <w:rPr>
          <w:rtl/>
        </w:rPr>
        <w:t xml:space="preserve">: </w:t>
      </w:r>
      <w:r w:rsidRPr="00294E51">
        <w:rPr>
          <w:rtl/>
        </w:rPr>
        <w:t>بمصالحهم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وَلِلْمُطَلَّقاتِ</w:t>
      </w:r>
      <w:r w:rsidRPr="008655CC">
        <w:rPr>
          <w:rStyle w:val="libAlaemChar"/>
          <w:rtl/>
        </w:rPr>
        <w:t>)</w:t>
      </w:r>
      <w:r w:rsidR="008558BA">
        <w:rPr>
          <w:rtl/>
        </w:rPr>
        <w:t xml:space="preserve">، </w:t>
      </w:r>
      <w:r w:rsidRPr="00294E51">
        <w:rPr>
          <w:rtl/>
        </w:rPr>
        <w:t>سواء المفوّضة وغيرها</w:t>
      </w:r>
      <w:r w:rsidR="008558BA">
        <w:rPr>
          <w:rtl/>
        </w:rPr>
        <w:t xml:space="preserve">، </w:t>
      </w:r>
      <w:r w:rsidRPr="00294E51">
        <w:rPr>
          <w:rtl/>
        </w:rPr>
        <w:t>سوى المختلعة</w:t>
      </w:r>
      <w:r w:rsidR="008558BA">
        <w:rPr>
          <w:rtl/>
        </w:rPr>
        <w:t xml:space="preserve">، </w:t>
      </w:r>
      <w:r w:rsidRPr="00294E51">
        <w:rPr>
          <w:rtl/>
        </w:rPr>
        <w:t>كما مرّ إلّا أنّ للمفوّضة على سبيل الوجوب ولغيرها على الاستحباب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مَتاعٌ</w:t>
      </w:r>
      <w:r w:rsidRPr="008655CC">
        <w:rPr>
          <w:rStyle w:val="libAlaemChar"/>
          <w:rtl/>
        </w:rPr>
        <w:t>)</w:t>
      </w:r>
      <w:r w:rsidR="008558BA">
        <w:rPr>
          <w:rtl/>
        </w:rPr>
        <w:t xml:space="preserve">: </w:t>
      </w:r>
      <w:r w:rsidRPr="00294E51">
        <w:rPr>
          <w:rtl/>
        </w:rPr>
        <w:t>متعة</w:t>
      </w:r>
      <w:r w:rsidR="008558BA">
        <w:rPr>
          <w:rtl/>
        </w:rPr>
        <w:t xml:space="preserve">، </w:t>
      </w:r>
      <w:r w:rsidRPr="008655CC">
        <w:rPr>
          <w:rStyle w:val="libAlaemChar"/>
          <w:rtl/>
        </w:rPr>
        <w:t>(</w:t>
      </w:r>
      <w:r w:rsidRPr="008655CC">
        <w:rPr>
          <w:rStyle w:val="libAieChar"/>
          <w:rtl/>
        </w:rPr>
        <w:t>بِالْمَعْرُوفِ</w:t>
      </w:r>
      <w:r w:rsidRPr="008655CC">
        <w:rPr>
          <w:rStyle w:val="libAlaemChar"/>
          <w:rtl/>
        </w:rPr>
        <w:t>)</w:t>
      </w:r>
      <w:r w:rsidR="008558BA">
        <w:rPr>
          <w:rtl/>
        </w:rPr>
        <w:t xml:space="preserve">: </w:t>
      </w:r>
      <w:r w:rsidRPr="00294E51">
        <w:rPr>
          <w:rtl/>
        </w:rPr>
        <w:t>بما يعرفه الشّرع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129</w:t>
      </w:r>
      <w:r w:rsidR="008558BA">
        <w:rPr>
          <w:rtl/>
        </w:rPr>
        <w:t xml:space="preserve">، </w:t>
      </w:r>
      <w:r w:rsidRPr="00294E51">
        <w:rPr>
          <w:rtl/>
        </w:rPr>
        <w:t>ح 427</w:t>
      </w:r>
      <w:r>
        <w:rPr>
          <w:rtl/>
        </w:rPr>
        <w:t>.</w:t>
      </w:r>
    </w:p>
    <w:p w:rsidR="00E45FC6" w:rsidRPr="00294E51" w:rsidRDefault="00E45FC6" w:rsidP="00973FCB">
      <w:pPr>
        <w:pStyle w:val="libFootnote0"/>
        <w:rPr>
          <w:rtl/>
        </w:rPr>
      </w:pPr>
      <w:r>
        <w:rPr>
          <w:rtl/>
        </w:rPr>
        <w:t>(</w:t>
      </w:r>
      <w:r w:rsidRPr="00294E51">
        <w:rPr>
          <w:rtl/>
        </w:rPr>
        <w:t>2) نفس المصدر ونفس الموضع</w:t>
      </w:r>
      <w:r w:rsidR="008558BA">
        <w:rPr>
          <w:rtl/>
        </w:rPr>
        <w:t xml:space="preserve">، </w:t>
      </w:r>
      <w:r w:rsidRPr="00294E51">
        <w:rPr>
          <w:rtl/>
        </w:rPr>
        <w:t>ح 426</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حَقًّا عَلَى الْمُتَّقِينَ</w:t>
      </w:r>
      <w:r w:rsidRPr="008655CC">
        <w:rPr>
          <w:rStyle w:val="libAlaemChar"/>
          <w:rtl/>
        </w:rPr>
        <w:t>)</w:t>
      </w:r>
      <w:r w:rsidRPr="00294E51">
        <w:rPr>
          <w:rtl/>
        </w:rPr>
        <w:t xml:space="preserve"> </w:t>
      </w:r>
      <w:r>
        <w:rPr>
          <w:rtl/>
        </w:rPr>
        <w:t>(</w:t>
      </w:r>
      <w:r w:rsidRPr="00294E51">
        <w:rPr>
          <w:rtl/>
        </w:rPr>
        <w:t>241)</w:t>
      </w:r>
      <w:r w:rsidR="008558BA">
        <w:rPr>
          <w:rtl/>
        </w:rPr>
        <w:t xml:space="preserve">: </w:t>
      </w:r>
      <w:r w:rsidRPr="00294E51">
        <w:rPr>
          <w:rtl/>
        </w:rPr>
        <w:t>الكاملين الّذين يتّقون في ترك الواجبات والمندوبات</w:t>
      </w:r>
      <w:r>
        <w:rPr>
          <w:rtl/>
        </w:rPr>
        <w:t>.</w:t>
      </w:r>
      <w:r w:rsidRPr="00294E51">
        <w:rPr>
          <w:rtl/>
        </w:rPr>
        <w:t xml:space="preserve"> وقال قوم</w:t>
      </w:r>
      <w:r w:rsidR="008558BA">
        <w:rPr>
          <w:rtl/>
        </w:rPr>
        <w:t xml:space="preserve">: </w:t>
      </w:r>
      <w:r w:rsidRPr="00294E51">
        <w:rPr>
          <w:rtl/>
        </w:rPr>
        <w:t>المراد بالمتاع</w:t>
      </w:r>
      <w:r w:rsidR="008558BA">
        <w:rPr>
          <w:rtl/>
        </w:rPr>
        <w:t xml:space="preserve">، </w:t>
      </w:r>
      <w:r w:rsidRPr="00294E51">
        <w:rPr>
          <w:rtl/>
        </w:rPr>
        <w:t>نفقة العدّة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أحمد بن محمّد بن أبي نصر البزنطيّ</w:t>
      </w:r>
      <w:r w:rsidR="008558BA">
        <w:rPr>
          <w:rtl/>
        </w:rPr>
        <w:t xml:space="preserve">، </w:t>
      </w:r>
      <w:r w:rsidRPr="00294E51">
        <w:rPr>
          <w:rtl/>
        </w:rPr>
        <w:t>عن عبد الكريم</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وَلِلْمُطَلَّقاتِ مَتاعٌ بِالْمَعْرُوفِ حَقًّا عَلَى الْمُتَّقِينَ</w:t>
      </w:r>
      <w:r w:rsidRPr="008655CC">
        <w:rPr>
          <w:rStyle w:val="libAlaemChar"/>
          <w:rtl/>
        </w:rPr>
        <w:t>)</w:t>
      </w:r>
      <w:r w:rsidRPr="00294E51">
        <w:rPr>
          <w:rtl/>
        </w:rPr>
        <w:t xml:space="preserve"> قال</w:t>
      </w:r>
      <w:r w:rsidR="008558BA">
        <w:rPr>
          <w:rtl/>
        </w:rPr>
        <w:t xml:space="preserve">: </w:t>
      </w:r>
      <w:r w:rsidRPr="00294E51">
        <w:rPr>
          <w:rtl/>
        </w:rPr>
        <w:t xml:space="preserve">متاعها بعد ما تنقضي عدّتها </w:t>
      </w:r>
      <w:r w:rsidRPr="008655CC">
        <w:rPr>
          <w:rStyle w:val="libAlaemChar"/>
          <w:rtl/>
        </w:rPr>
        <w:t>(</w:t>
      </w:r>
      <w:r w:rsidRPr="008655CC">
        <w:rPr>
          <w:rStyle w:val="libAieChar"/>
          <w:rtl/>
        </w:rPr>
        <w:t>عَلَى الْمُوسِعِ قَدَرُهُ وَعَلَى الْمُقْتِرِ قَدَرُهُ</w:t>
      </w:r>
      <w:r w:rsidRPr="008655CC">
        <w:rPr>
          <w:rStyle w:val="libAlaemChar"/>
          <w:rtl/>
        </w:rPr>
        <w:t>)</w:t>
      </w:r>
      <w:r>
        <w:rPr>
          <w:rtl/>
        </w:rPr>
        <w:t>.</w:t>
      </w:r>
      <w:r w:rsidRPr="00294E51">
        <w:rPr>
          <w:rtl/>
        </w:rPr>
        <w:t xml:space="preserve"> وكيف يمتّعها </w:t>
      </w:r>
      <w:r w:rsidRPr="00BA2D23">
        <w:rPr>
          <w:rStyle w:val="libFootnotenumChar"/>
          <w:rtl/>
        </w:rPr>
        <w:t>(2)</w:t>
      </w:r>
      <w:r w:rsidRPr="00294E51">
        <w:rPr>
          <w:rtl/>
        </w:rPr>
        <w:t xml:space="preserve"> وهي في عدّتها ترجوه ويرجوها</w:t>
      </w:r>
      <w:r>
        <w:rPr>
          <w:rtl/>
        </w:rPr>
        <w:t>؟</w:t>
      </w:r>
      <w:r w:rsidRPr="00294E51">
        <w:rPr>
          <w:rtl/>
        </w:rPr>
        <w:t xml:space="preserve"> ويحدث الله</w:t>
      </w:r>
      <w:r>
        <w:rPr>
          <w:rtl/>
        </w:rPr>
        <w:t xml:space="preserve"> ـ </w:t>
      </w:r>
      <w:r w:rsidRPr="00294E51">
        <w:rPr>
          <w:rtl/>
        </w:rPr>
        <w:t>عزّ وجلّ</w:t>
      </w:r>
      <w:r>
        <w:rPr>
          <w:rtl/>
        </w:rPr>
        <w:t xml:space="preserve"> ـ </w:t>
      </w:r>
      <w:r w:rsidRPr="00294E51">
        <w:rPr>
          <w:rtl/>
        </w:rPr>
        <w:t>بينهما ما يشاء</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إذا كان الرّجل موسعا</w:t>
      </w:r>
      <w:r w:rsidR="008558BA">
        <w:rPr>
          <w:rtl/>
        </w:rPr>
        <w:t xml:space="preserve">، </w:t>
      </w:r>
      <w:r w:rsidRPr="00294E51">
        <w:rPr>
          <w:rtl/>
        </w:rPr>
        <w:t>عليه متّع امرأته بالعبد والأمة</w:t>
      </w:r>
      <w:r>
        <w:rPr>
          <w:rtl/>
        </w:rPr>
        <w:t>.</w:t>
      </w:r>
      <w:r w:rsidRPr="00294E51">
        <w:rPr>
          <w:rtl/>
        </w:rPr>
        <w:t xml:space="preserve"> والمقتر يمتّع بالحنطة </w:t>
      </w:r>
      <w:r w:rsidRPr="00BA2D23">
        <w:rPr>
          <w:rStyle w:val="libFootnotenumChar"/>
          <w:rtl/>
        </w:rPr>
        <w:t>(3)</w:t>
      </w:r>
      <w:r w:rsidRPr="00294E51">
        <w:rPr>
          <w:rtl/>
        </w:rPr>
        <w:t xml:space="preserve"> والزّبيب والثّوب والدّراهم</w:t>
      </w:r>
      <w:r>
        <w:rPr>
          <w:rtl/>
        </w:rPr>
        <w:t>.</w:t>
      </w:r>
      <w:r w:rsidRPr="00294E51">
        <w:rPr>
          <w:rtl/>
        </w:rPr>
        <w:t xml:space="preserve"> وإنّ الحسن بن عليّ</w:t>
      </w:r>
      <w:r>
        <w:rPr>
          <w:rtl/>
        </w:rPr>
        <w:t xml:space="preserve"> ـ </w:t>
      </w:r>
      <w:r w:rsidRPr="00294E51">
        <w:rPr>
          <w:rtl/>
        </w:rPr>
        <w:t>عليه السّلام</w:t>
      </w:r>
      <w:r>
        <w:rPr>
          <w:rtl/>
        </w:rPr>
        <w:t xml:space="preserve"> ـ </w:t>
      </w:r>
      <w:r w:rsidRPr="00294E51">
        <w:rPr>
          <w:rtl/>
        </w:rPr>
        <w:t>متّع امرأة له بأمة</w:t>
      </w:r>
      <w:r>
        <w:rPr>
          <w:rtl/>
        </w:rPr>
        <w:t>.</w:t>
      </w:r>
      <w:r w:rsidRPr="00294E51">
        <w:rPr>
          <w:rtl/>
        </w:rPr>
        <w:t xml:space="preserve"> ولم يطلّق امرأة إلّا متّعها</w:t>
      </w:r>
      <w:r>
        <w:rPr>
          <w:rtl/>
        </w:rPr>
        <w:t>.</w:t>
      </w:r>
    </w:p>
    <w:p w:rsidR="00E45FC6" w:rsidRPr="00294E51" w:rsidRDefault="00E45FC6" w:rsidP="0027199C">
      <w:pPr>
        <w:pStyle w:val="libNormal"/>
        <w:rPr>
          <w:rtl/>
        </w:rPr>
      </w:pPr>
      <w:r w:rsidRPr="00294E51">
        <w:rPr>
          <w:rtl/>
        </w:rPr>
        <w:t xml:space="preserve">حميد بن زياد </w:t>
      </w:r>
      <w:r w:rsidRPr="00BA2D23">
        <w:rPr>
          <w:rStyle w:val="libFootnotenumChar"/>
          <w:rtl/>
        </w:rPr>
        <w:t>(4)</w:t>
      </w:r>
      <w:r w:rsidR="008558BA">
        <w:rPr>
          <w:rtl/>
        </w:rPr>
        <w:t xml:space="preserve">، </w:t>
      </w:r>
      <w:r w:rsidRPr="00294E51">
        <w:rPr>
          <w:rtl/>
        </w:rPr>
        <w:t>عن ابن سماعة</w:t>
      </w:r>
      <w:r w:rsidR="008558BA">
        <w:rPr>
          <w:rtl/>
        </w:rPr>
        <w:t xml:space="preserve">، </w:t>
      </w:r>
      <w:r w:rsidRPr="00294E51">
        <w:rPr>
          <w:rtl/>
        </w:rPr>
        <w:t>عن محمّد بن زياد</w:t>
      </w:r>
      <w:r w:rsidR="008558BA">
        <w:rPr>
          <w:rtl/>
        </w:rPr>
        <w:t xml:space="preserve">، </w:t>
      </w:r>
      <w:r w:rsidRPr="00294E51">
        <w:rPr>
          <w:rtl/>
        </w:rPr>
        <w:t>عن عبد الله بن سنان</w:t>
      </w:r>
      <w:r w:rsidR="008558BA">
        <w:rPr>
          <w:rtl/>
        </w:rPr>
        <w:t xml:space="preserve">، </w:t>
      </w:r>
      <w:r w:rsidRPr="00294E51">
        <w:rPr>
          <w:rtl/>
        </w:rPr>
        <w:t>وعليّ بن إبراهيم</w:t>
      </w:r>
      <w:r w:rsidR="008558BA">
        <w:rPr>
          <w:rtl/>
        </w:rPr>
        <w:t xml:space="preserve">، </w:t>
      </w:r>
      <w:r w:rsidRPr="00294E51">
        <w:rPr>
          <w:rtl/>
        </w:rPr>
        <w:t>عن أبيه</w:t>
      </w:r>
      <w:r w:rsidR="008558BA">
        <w:rPr>
          <w:rtl/>
        </w:rPr>
        <w:t xml:space="preserve">، </w:t>
      </w:r>
      <w:r w:rsidRPr="00294E51">
        <w:rPr>
          <w:rtl/>
        </w:rPr>
        <w:t xml:space="preserve">عن حمّاد بن عيسى </w:t>
      </w:r>
      <w:r w:rsidRPr="00BA2D23">
        <w:rPr>
          <w:rStyle w:val="libFootnotenumChar"/>
          <w:rtl/>
        </w:rPr>
        <w:t>(5)</w:t>
      </w:r>
      <w:r w:rsidR="008558BA">
        <w:rPr>
          <w:rtl/>
        </w:rPr>
        <w:t xml:space="preserve">، </w:t>
      </w:r>
      <w:r w:rsidRPr="00294E51">
        <w:rPr>
          <w:rtl/>
        </w:rPr>
        <w:t>عن سماعة</w:t>
      </w:r>
      <w:r w:rsidR="008558BA">
        <w:rPr>
          <w:rtl/>
        </w:rPr>
        <w:t xml:space="preserve">، </w:t>
      </w:r>
      <w:r w:rsidRPr="00294E51">
        <w:rPr>
          <w:rtl/>
        </w:rPr>
        <w:t>جميعا</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 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وَلِلْمُطَلَّقاتِ مَتاعٌ بِالْمَعْرُوفِ حَقًّا عَلَى الْمُتَّقِينَ</w:t>
      </w:r>
      <w:r w:rsidRPr="008655CC">
        <w:rPr>
          <w:rStyle w:val="libAlaemChar"/>
          <w:rtl/>
        </w:rPr>
        <w:t>)</w:t>
      </w:r>
      <w:r w:rsidRPr="00294E51">
        <w:rPr>
          <w:rtl/>
        </w:rPr>
        <w:t xml:space="preserve"> قال</w:t>
      </w:r>
      <w:r w:rsidR="008558BA">
        <w:rPr>
          <w:rtl/>
        </w:rPr>
        <w:t xml:space="preserve">: </w:t>
      </w:r>
      <w:r w:rsidRPr="00294E51">
        <w:rPr>
          <w:rtl/>
        </w:rPr>
        <w:t xml:space="preserve">متاعا </w:t>
      </w:r>
      <w:r w:rsidRPr="00BA2D23">
        <w:rPr>
          <w:rStyle w:val="libFootnotenumChar"/>
          <w:rtl/>
        </w:rPr>
        <w:t>(6)</w:t>
      </w:r>
      <w:r w:rsidRPr="00294E51">
        <w:rPr>
          <w:rtl/>
        </w:rPr>
        <w:t xml:space="preserve"> بعد ما تنقضي عدّتها </w:t>
      </w:r>
      <w:r w:rsidRPr="008655CC">
        <w:rPr>
          <w:rStyle w:val="libAlaemChar"/>
          <w:rtl/>
        </w:rPr>
        <w:t>(</w:t>
      </w:r>
      <w:r w:rsidRPr="008655CC">
        <w:rPr>
          <w:rStyle w:val="libAieChar"/>
          <w:rtl/>
        </w:rPr>
        <w:t>عَلَى الْمُوسِعِ قَدَرُهُ وَعَلَى الْمُقْتِرِ قَدَرُهُ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فكيف يمتّعها في عدّتها</w:t>
      </w:r>
      <w:r>
        <w:rPr>
          <w:rtl/>
        </w:rPr>
        <w:t>؟</w:t>
      </w:r>
      <w:r w:rsidRPr="00294E51">
        <w:rPr>
          <w:rtl/>
        </w:rPr>
        <w:t xml:space="preserve"> وهي ترجوه</w:t>
      </w:r>
      <w:r>
        <w:rPr>
          <w:rtl/>
        </w:rPr>
        <w:t>.</w:t>
      </w:r>
      <w:r w:rsidRPr="00294E51">
        <w:rPr>
          <w:rtl/>
        </w:rPr>
        <w:t xml:space="preserve"> ويرجوها</w:t>
      </w:r>
      <w:r>
        <w:rPr>
          <w:rtl/>
        </w:rPr>
        <w:t>.</w:t>
      </w:r>
      <w:r w:rsidRPr="00294E51">
        <w:rPr>
          <w:rtl/>
        </w:rPr>
        <w:t xml:space="preserve"> ويحدث الله ما يشاء</w:t>
      </w:r>
      <w:r>
        <w:rPr>
          <w:rtl/>
        </w:rPr>
        <w:t>.</w:t>
      </w:r>
      <w:r w:rsidRPr="00294E51">
        <w:rPr>
          <w:rtl/>
        </w:rPr>
        <w:t xml:space="preserve"> أما إنّ الرّجل الموسر يمتّع المرأة بالعبد والأمة</w:t>
      </w:r>
      <w:r>
        <w:rPr>
          <w:rtl/>
        </w:rPr>
        <w:t>.</w:t>
      </w:r>
      <w:r w:rsidRPr="00294E51">
        <w:rPr>
          <w:rtl/>
        </w:rPr>
        <w:t xml:space="preserve"> ويمتّع الفقير بالحنطة </w:t>
      </w:r>
      <w:r w:rsidRPr="00BA2D23">
        <w:rPr>
          <w:rStyle w:val="libFootnotenumChar"/>
          <w:rtl/>
        </w:rPr>
        <w:t>(7)</w:t>
      </w:r>
      <w:r w:rsidRPr="00294E51">
        <w:rPr>
          <w:rtl/>
        </w:rPr>
        <w:t xml:space="preserve"> والزّبيب والثّوب والدّراهم</w:t>
      </w:r>
      <w:r w:rsidR="008558BA">
        <w:rPr>
          <w:rtl/>
        </w:rPr>
        <w:t xml:space="preserve">، </w:t>
      </w:r>
      <w:r w:rsidRPr="00294E51">
        <w:rPr>
          <w:rtl/>
        </w:rPr>
        <w:t>وإنّ الحسن بن عليّ</w:t>
      </w:r>
      <w:r>
        <w:rPr>
          <w:rtl/>
        </w:rPr>
        <w:t xml:space="preserve"> ـ </w:t>
      </w:r>
      <w:r w:rsidRPr="00294E51">
        <w:rPr>
          <w:rtl/>
        </w:rPr>
        <w:t>عليهما السّلام</w:t>
      </w:r>
      <w:r>
        <w:rPr>
          <w:rtl/>
        </w:rPr>
        <w:t xml:space="preserve"> ـ </w:t>
      </w:r>
      <w:r w:rsidRPr="00294E51">
        <w:rPr>
          <w:rtl/>
        </w:rPr>
        <w:t>متّع امرأة طلقها بأمة</w:t>
      </w:r>
      <w:r>
        <w:rPr>
          <w:rtl/>
        </w:rPr>
        <w:t>.</w:t>
      </w:r>
      <w:r w:rsidRPr="00294E51">
        <w:rPr>
          <w:rtl/>
        </w:rPr>
        <w:t xml:space="preserve"> ولم يكن يطلّق امرأة إلّا متّعها</w:t>
      </w:r>
      <w:r>
        <w:rPr>
          <w:rtl/>
        </w:rPr>
        <w:t>.</w:t>
      </w:r>
    </w:p>
    <w:p w:rsidR="00E45FC6" w:rsidRPr="00294E51" w:rsidRDefault="00E45FC6" w:rsidP="0027199C">
      <w:pPr>
        <w:pStyle w:val="libNormal"/>
        <w:rPr>
          <w:rtl/>
        </w:rPr>
      </w:pPr>
      <w:r w:rsidRPr="00294E51">
        <w:rPr>
          <w:rtl/>
        </w:rPr>
        <w:t>حميد بن زياد</w:t>
      </w:r>
      <w:r w:rsidR="008558BA">
        <w:rPr>
          <w:rtl/>
        </w:rPr>
        <w:t xml:space="preserve">، </w:t>
      </w:r>
      <w:r w:rsidRPr="00294E51">
        <w:rPr>
          <w:rtl/>
        </w:rPr>
        <w:t>عن ابن سماعة</w:t>
      </w:r>
      <w:r w:rsidR="008558BA">
        <w:rPr>
          <w:rtl/>
        </w:rPr>
        <w:t xml:space="preserve">، </w:t>
      </w:r>
      <w:r w:rsidRPr="00294E51">
        <w:rPr>
          <w:rtl/>
        </w:rPr>
        <w:t>عن محمّد بن زياد</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sidR="008558BA">
        <w:rPr>
          <w:rtl/>
        </w:rPr>
        <w:t xml:space="preserve">، </w:t>
      </w:r>
      <w:r w:rsidRPr="00294E51">
        <w:rPr>
          <w:rtl/>
        </w:rPr>
        <w:t>إلّا أنّه قال</w:t>
      </w:r>
      <w:r w:rsidR="008558BA">
        <w:rPr>
          <w:rtl/>
        </w:rPr>
        <w:t xml:space="preserve">: </w:t>
      </w:r>
      <w:r w:rsidRPr="00294E51">
        <w:rPr>
          <w:rtl/>
        </w:rPr>
        <w:t>وكان الحسن بن عليّ</w:t>
      </w:r>
      <w:r>
        <w:rPr>
          <w:rtl/>
        </w:rPr>
        <w:t xml:space="preserve"> ـ </w:t>
      </w:r>
      <w:r w:rsidRPr="00294E51">
        <w:rPr>
          <w:rtl/>
        </w:rPr>
        <w:t>عليهما السّلام</w:t>
      </w:r>
      <w:r>
        <w:rPr>
          <w:rtl/>
        </w:rPr>
        <w:t xml:space="preserve"> ـ </w:t>
      </w:r>
      <w:r w:rsidRPr="00294E51">
        <w:rPr>
          <w:rtl/>
        </w:rPr>
        <w:t>يمتّع نساءه</w:t>
      </w:r>
      <w:r w:rsidR="008558BA">
        <w:rPr>
          <w:rtl/>
        </w:rPr>
        <w:t xml:space="preserve">، </w:t>
      </w:r>
      <w:r w:rsidRPr="00294E51">
        <w:rPr>
          <w:rtl/>
        </w:rPr>
        <w:t>بالأمة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(8)</w:t>
      </w:r>
      <w:r w:rsidR="008558BA">
        <w:rPr>
          <w:rtl/>
        </w:rPr>
        <w:t xml:space="preserve">، </w:t>
      </w:r>
      <w:r w:rsidRPr="00294E51">
        <w:rPr>
          <w:rtl/>
        </w:rPr>
        <w:t>عن سهل بن زياد</w:t>
      </w:r>
      <w:r w:rsidR="008558BA">
        <w:rPr>
          <w:rtl/>
        </w:rPr>
        <w:t xml:space="preserve">، </w:t>
      </w:r>
      <w:r w:rsidRPr="00294E51">
        <w:rPr>
          <w:rtl/>
        </w:rPr>
        <w:t>عن ابن أبي نصر</w:t>
      </w:r>
      <w:r w:rsidR="008558BA">
        <w:rPr>
          <w:rtl/>
        </w:rPr>
        <w:t xml:space="preserve">، </w:t>
      </w:r>
      <w:r w:rsidRPr="00294E51">
        <w:rPr>
          <w:rtl/>
        </w:rPr>
        <w:t>عن عبد الكريم</w:t>
      </w:r>
      <w:r w:rsidR="008558BA">
        <w:rPr>
          <w:rtl/>
        </w:rPr>
        <w:t xml:space="preserve">، </w:t>
      </w:r>
      <w:r w:rsidRPr="00294E51">
        <w:rPr>
          <w:rtl/>
        </w:rPr>
        <w:t>عن أبي بصير قال</w:t>
      </w:r>
      <w:r w:rsidR="008558BA">
        <w:rPr>
          <w:rtl/>
        </w:rPr>
        <w:t xml:space="preserve">: </w:t>
      </w:r>
      <w:r w:rsidRPr="00294E51">
        <w:rPr>
          <w:rtl/>
        </w:rPr>
        <w:t>قلت لأبي جعفر</w:t>
      </w:r>
      <w:r>
        <w:rPr>
          <w:rtl/>
        </w:rPr>
        <w:t xml:space="preserve"> ـ </w:t>
      </w:r>
      <w:r w:rsidRPr="00294E51">
        <w:rPr>
          <w:rtl/>
        </w:rPr>
        <w:t>عليه السّلام</w:t>
      </w:r>
      <w:r w:rsidR="008558BA">
        <w:rPr>
          <w:rtl/>
        </w:rPr>
        <w:t xml:space="preserve">: </w:t>
      </w:r>
      <w:r w:rsidRPr="00294E51">
        <w:rPr>
          <w:rtl/>
        </w:rPr>
        <w:t>أخبرني عن قول الله</w:t>
      </w:r>
      <w:r>
        <w:rPr>
          <w:rtl/>
        </w:rPr>
        <w:t xml:space="preserve"> ـ </w:t>
      </w:r>
      <w:r w:rsidRPr="00294E51">
        <w:rPr>
          <w:rtl/>
        </w:rPr>
        <w:t>عزّ وجلّ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6 / 105</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لا يمتّعها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بالحنطة والشعير</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هكذا في النسخ</w:t>
      </w:r>
      <w:r>
        <w:rPr>
          <w:rtl/>
        </w:rPr>
        <w:t>.</w:t>
      </w:r>
      <w:r w:rsidRPr="00294E51">
        <w:rPr>
          <w:rtl/>
        </w:rPr>
        <w:t xml:space="preserve"> وفي المصدر</w:t>
      </w:r>
      <w:r w:rsidR="008558BA">
        <w:rPr>
          <w:rtl/>
        </w:rPr>
        <w:t xml:space="preserve">: </w:t>
      </w:r>
      <w:r w:rsidRPr="00294E51">
        <w:rPr>
          <w:rtl/>
        </w:rPr>
        <w:t>عثمان بن عيسى</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متاعها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بالحنطة والتمر</w:t>
      </w:r>
      <w:r>
        <w:rPr>
          <w:rtl/>
        </w:rPr>
        <w:t>.</w:t>
      </w:r>
    </w:p>
    <w:p w:rsidR="00E45FC6" w:rsidRPr="00294E51" w:rsidRDefault="00E45FC6" w:rsidP="00973FCB">
      <w:pPr>
        <w:pStyle w:val="libFootnote0"/>
        <w:rPr>
          <w:rtl/>
        </w:rPr>
      </w:pPr>
      <w:r>
        <w:rPr>
          <w:rtl/>
        </w:rPr>
        <w:t>(</w:t>
      </w:r>
      <w:r w:rsidRPr="00294E51">
        <w:rPr>
          <w:rtl/>
        </w:rPr>
        <w:t>8) نفس المصدر 6 / 105</w:t>
      </w:r>
      <w:r>
        <w:rPr>
          <w:rtl/>
        </w:rPr>
        <w:t xml:space="preserve"> ـ </w:t>
      </w:r>
      <w:r w:rsidRPr="00294E51">
        <w:rPr>
          <w:rtl/>
        </w:rPr>
        <w:t>106</w:t>
      </w:r>
      <w:r w:rsidR="008558BA">
        <w:rPr>
          <w:rtl/>
        </w:rPr>
        <w:t xml:space="preserve">، </w:t>
      </w:r>
      <w:r w:rsidRPr="00294E51">
        <w:rPr>
          <w:rtl/>
        </w:rPr>
        <w:t>ح 5</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وَلِلْمُطَلَّقاتِ مَتاعٌ بِالْمَعْرُوفِ حَقًّا عَلَى الْمُتَّقِينَ</w:t>
      </w:r>
      <w:r w:rsidRPr="008655CC">
        <w:rPr>
          <w:rStyle w:val="libAlaemChar"/>
          <w:rtl/>
        </w:rPr>
        <w:t>)</w:t>
      </w:r>
      <w:r w:rsidR="008558BA">
        <w:rPr>
          <w:rtl/>
        </w:rPr>
        <w:t xml:space="preserve">، </w:t>
      </w:r>
      <w:r w:rsidRPr="00294E51">
        <w:rPr>
          <w:rtl/>
        </w:rPr>
        <w:t>ما أدنى ذلك</w:t>
      </w:r>
      <w:r w:rsidR="008558BA">
        <w:rPr>
          <w:rtl/>
        </w:rPr>
        <w:t xml:space="preserve">، </w:t>
      </w:r>
      <w:r w:rsidRPr="00294E51">
        <w:rPr>
          <w:rtl/>
        </w:rPr>
        <w:t>المتاع إذا كان معسرا لا يجد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خمار وشبهه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إشارة إلى ما سبق من أحكام الطّلاق والعدد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يُبَيِّنُ اللهُ لَكُمْ آياتِهِ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وعد بأنّه سيبيّن لعباده ما يحتاجون إليه في المعاش والمعاد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لَعَلَّكُمْ تَعْقِلُونَ</w:t>
      </w:r>
      <w:r w:rsidRPr="008655CC">
        <w:rPr>
          <w:rStyle w:val="libAlaemChar"/>
          <w:rtl/>
        </w:rPr>
        <w:t>)</w:t>
      </w:r>
      <w:r w:rsidRPr="00294E51">
        <w:rPr>
          <w:rtl/>
        </w:rPr>
        <w:t xml:space="preserve"> </w:t>
      </w:r>
      <w:r>
        <w:rPr>
          <w:rtl/>
        </w:rPr>
        <w:t>(</w:t>
      </w:r>
      <w:r w:rsidRPr="00294E51">
        <w:rPr>
          <w:rtl/>
        </w:rPr>
        <w:t>242)</w:t>
      </w:r>
      <w:r w:rsidR="008558BA">
        <w:rPr>
          <w:rtl/>
        </w:rPr>
        <w:t xml:space="preserve">، </w:t>
      </w:r>
      <w:r w:rsidRPr="00294E51">
        <w:rPr>
          <w:rtl/>
        </w:rPr>
        <w:t>أي</w:t>
      </w:r>
      <w:r w:rsidR="008558BA">
        <w:rPr>
          <w:rtl/>
        </w:rPr>
        <w:t xml:space="preserve">: </w:t>
      </w:r>
      <w:r w:rsidRPr="00294E51">
        <w:rPr>
          <w:rtl/>
        </w:rPr>
        <w:t>تستعملون العقل في فهمها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أَلَمْ تَرَ</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تعجيب وتقرير لمن سمع بقصتهم من أهل الكتاب وأرباب التّواريخ</w:t>
      </w:r>
      <w:r>
        <w:rPr>
          <w:rtl/>
        </w:rPr>
        <w:t>.</w:t>
      </w:r>
      <w:r w:rsidRPr="00294E51">
        <w:rPr>
          <w:rtl/>
        </w:rPr>
        <w:t xml:space="preserve"> وقد يخاطب به من لم ير ولم يسمع</w:t>
      </w:r>
      <w:r w:rsidR="008558BA">
        <w:rPr>
          <w:rtl/>
        </w:rPr>
        <w:t xml:space="preserve">، </w:t>
      </w:r>
      <w:r w:rsidRPr="00294E51">
        <w:rPr>
          <w:rtl/>
        </w:rPr>
        <w:t>فإنّه صار مثلا في التّعجيب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الَّذِينَ خَرَجُوا مِنْ دِيارِهِمْ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يريد أهل داوردان قرية قبل واسط</w:t>
      </w:r>
      <w:r>
        <w:rPr>
          <w:rtl/>
        </w:rPr>
        <w:t>.</w:t>
      </w:r>
    </w:p>
    <w:p w:rsidR="00E45FC6" w:rsidRPr="00294E51" w:rsidRDefault="00E45FC6" w:rsidP="0027199C">
      <w:pPr>
        <w:pStyle w:val="libNormal"/>
        <w:rPr>
          <w:rtl/>
        </w:rPr>
      </w:pPr>
      <w:r w:rsidRPr="00294E51">
        <w:rPr>
          <w:rtl/>
        </w:rPr>
        <w:t>وسيجيء في الحديث</w:t>
      </w:r>
      <w:r w:rsidR="008558BA">
        <w:rPr>
          <w:rtl/>
        </w:rPr>
        <w:t xml:space="preserve">: </w:t>
      </w:r>
      <w:r w:rsidRPr="00294E51">
        <w:rPr>
          <w:rtl/>
        </w:rPr>
        <w:t>أنّ هؤلاء أهل مدينة من مدائن الشّام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وَهُمْ أُلُوفٌ</w:t>
      </w:r>
      <w:r w:rsidRPr="008655CC">
        <w:rPr>
          <w:rStyle w:val="libAlaemChar"/>
          <w:rtl/>
        </w:rPr>
        <w:t>)</w:t>
      </w:r>
      <w:r w:rsidR="008558BA">
        <w:rPr>
          <w:rtl/>
        </w:rPr>
        <w:t xml:space="preserve">، </w:t>
      </w:r>
      <w:r w:rsidRPr="00294E51">
        <w:rPr>
          <w:rtl/>
        </w:rPr>
        <w:t>أي</w:t>
      </w:r>
      <w:r w:rsidR="008558BA">
        <w:rPr>
          <w:rtl/>
        </w:rPr>
        <w:t xml:space="preserve">: </w:t>
      </w:r>
      <w:r w:rsidRPr="00294E51">
        <w:rPr>
          <w:rtl/>
        </w:rPr>
        <w:t>ألوف كثيرة</w:t>
      </w:r>
      <w:r>
        <w:rPr>
          <w:rtl/>
        </w:rPr>
        <w:t>.</w:t>
      </w:r>
      <w:r w:rsidRPr="00294E51">
        <w:rPr>
          <w:rtl/>
        </w:rPr>
        <w:t xml:space="preserve"> أعني سبعين ألف بيت</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متآلفون جمع ألف وألف</w:t>
      </w:r>
      <w:r w:rsidR="008558BA">
        <w:rPr>
          <w:rtl/>
        </w:rPr>
        <w:t xml:space="preserve">، </w:t>
      </w:r>
      <w:r w:rsidRPr="00294E51">
        <w:rPr>
          <w:rtl/>
        </w:rPr>
        <w:t>كقاعد وقعود</w:t>
      </w:r>
      <w:r>
        <w:rPr>
          <w:rtl/>
        </w:rPr>
        <w:t>.</w:t>
      </w:r>
    </w:p>
    <w:p w:rsidR="00E45FC6" w:rsidRPr="00294E51" w:rsidRDefault="00E45FC6" w:rsidP="0027199C">
      <w:pPr>
        <w:pStyle w:val="libNormal"/>
        <w:rPr>
          <w:rtl/>
        </w:rPr>
      </w:pPr>
      <w:r w:rsidRPr="00294E51">
        <w:rPr>
          <w:rtl/>
        </w:rPr>
        <w:t>والأوّل هو الصّحيح</w:t>
      </w:r>
      <w:r>
        <w:rPr>
          <w:rtl/>
        </w:rPr>
        <w:t>.</w:t>
      </w:r>
    </w:p>
    <w:p w:rsidR="00E45FC6" w:rsidRPr="00294E51" w:rsidRDefault="00E45FC6" w:rsidP="0027199C">
      <w:pPr>
        <w:pStyle w:val="libNormal"/>
        <w:rPr>
          <w:rtl/>
        </w:rPr>
      </w:pPr>
      <w:r>
        <w:rPr>
          <w:rtl/>
        </w:rPr>
        <w:t>و «</w:t>
      </w:r>
      <w:r w:rsidRPr="00294E51">
        <w:rPr>
          <w:rtl/>
        </w:rPr>
        <w:t>الواو»</w:t>
      </w:r>
      <w:r w:rsidR="008558BA">
        <w:rPr>
          <w:rtl/>
        </w:rPr>
        <w:t xml:space="preserve">، </w:t>
      </w:r>
      <w:r w:rsidRPr="00294E51">
        <w:rPr>
          <w:rtl/>
        </w:rPr>
        <w:t>للحال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حَذَرَ الْمَوْتِ</w:t>
      </w:r>
      <w:r w:rsidRPr="008655CC">
        <w:rPr>
          <w:rStyle w:val="libAlaemChar"/>
          <w:rtl/>
        </w:rPr>
        <w:t>)</w:t>
      </w:r>
      <w:r w:rsidR="008558BA">
        <w:rPr>
          <w:rtl/>
        </w:rPr>
        <w:t xml:space="preserve">: </w:t>
      </w:r>
      <w:r w:rsidRPr="00294E51">
        <w:rPr>
          <w:rtl/>
        </w:rPr>
        <w:t>مفعول 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فَقالَ لَهُمُ اللهُ مُوتُوا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قال لهم</w:t>
      </w:r>
      <w:r w:rsidR="008558BA">
        <w:rPr>
          <w:rtl/>
        </w:rPr>
        <w:t xml:space="preserve">: </w:t>
      </w:r>
      <w:r w:rsidRPr="00294E51">
        <w:rPr>
          <w:rtl/>
        </w:rPr>
        <w:t>موتوا</w:t>
      </w:r>
      <w:r>
        <w:rPr>
          <w:rtl/>
        </w:rPr>
        <w:t>.</w:t>
      </w:r>
      <w:r w:rsidRPr="00294E51">
        <w:rPr>
          <w:rtl/>
        </w:rPr>
        <w:t xml:space="preserve"> فماتوا</w:t>
      </w:r>
      <w:r w:rsidR="008558BA">
        <w:rPr>
          <w:rtl/>
        </w:rPr>
        <w:t xml:space="preserve">، </w:t>
      </w:r>
      <w:r w:rsidRPr="00294E51">
        <w:rPr>
          <w:rtl/>
        </w:rPr>
        <w:t>كقوله</w:t>
      </w:r>
      <w:r w:rsidR="008558BA">
        <w:rPr>
          <w:rtl/>
        </w:rPr>
        <w:t xml:space="preserve">: </w:t>
      </w:r>
      <w:r w:rsidRPr="00294E51">
        <w:rPr>
          <w:rtl/>
        </w:rPr>
        <w:t>كن فيكون</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أنّهم ماتوا ميتة رجل واحد من غير علّة بمشيئة الله وأمره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أَحْياهُمْ</w:t>
      </w:r>
      <w:r w:rsidRPr="008655CC">
        <w:rPr>
          <w:rStyle w:val="libAlaemChar"/>
          <w:rtl/>
        </w:rPr>
        <w:t>)</w:t>
      </w:r>
      <w:r w:rsidRPr="00294E51">
        <w:rPr>
          <w:rtl/>
        </w:rPr>
        <w:t xml:space="preserve"> حين مرّ عليهم حزقيل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لَذُو فَضْلٍ عَلَى النَّاسِ</w:t>
      </w:r>
      <w:r w:rsidRPr="008655CC">
        <w:rPr>
          <w:rStyle w:val="libAlaemChar"/>
          <w:rtl/>
        </w:rPr>
        <w:t>)</w:t>
      </w:r>
      <w:r w:rsidRPr="00294E51">
        <w:rPr>
          <w:rtl/>
        </w:rPr>
        <w:t xml:space="preserve"> حيث أحياهم للاعتبار والفوز بالسّعادات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أَكْثَرَ النَّاسِ لا يَشْكُرُونَ</w:t>
      </w:r>
      <w:r w:rsidRPr="008655CC">
        <w:rPr>
          <w:rStyle w:val="libAlaemChar"/>
          <w:rtl/>
        </w:rPr>
        <w:t>)</w:t>
      </w:r>
      <w:r w:rsidRPr="00294E51">
        <w:rPr>
          <w:rtl/>
        </w:rPr>
        <w:t xml:space="preserve"> </w:t>
      </w:r>
      <w:r>
        <w:rPr>
          <w:rtl/>
        </w:rPr>
        <w:t>(</w:t>
      </w:r>
      <w:r w:rsidRPr="00294E51">
        <w:rPr>
          <w:rtl/>
        </w:rPr>
        <w:t>243)</w:t>
      </w:r>
      <w:r w:rsidR="008558BA">
        <w:rPr>
          <w:rtl/>
        </w:rPr>
        <w:t xml:space="preserve">، </w:t>
      </w:r>
      <w:r w:rsidRPr="00294E51">
        <w:rPr>
          <w:rtl/>
        </w:rPr>
        <w:t>اي</w:t>
      </w:r>
      <w:r w:rsidR="008558BA">
        <w:rPr>
          <w:rtl/>
        </w:rPr>
        <w:t xml:space="preserve">: </w:t>
      </w:r>
      <w:r w:rsidRPr="00294E51">
        <w:rPr>
          <w:rtl/>
        </w:rPr>
        <w:t>لا يشكرونه كما ينبغي</w:t>
      </w:r>
      <w:r w:rsidR="008558BA">
        <w:rPr>
          <w:rtl/>
        </w:rPr>
        <w:t xml:space="preserve">، </w:t>
      </w:r>
      <w:r w:rsidRPr="00294E51">
        <w:rPr>
          <w:rtl/>
        </w:rPr>
        <w:t>أو لا يعتبرون</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(3)</w:t>
      </w:r>
      <w:r w:rsidR="008558BA">
        <w:rPr>
          <w:rtl/>
        </w:rPr>
        <w:t xml:space="preserve">، </w:t>
      </w:r>
      <w:r w:rsidRPr="00294E51">
        <w:rPr>
          <w:rtl/>
        </w:rPr>
        <w:t>في باب مجلس الرّضا</w:t>
      </w:r>
      <w:r>
        <w:rPr>
          <w:rtl/>
        </w:rPr>
        <w:t xml:space="preserve"> ـ </w:t>
      </w:r>
      <w:r w:rsidRPr="00294E51">
        <w:rPr>
          <w:rtl/>
        </w:rPr>
        <w:t>عليه السّلام</w:t>
      </w:r>
      <w:r>
        <w:rPr>
          <w:rtl/>
        </w:rPr>
        <w:t xml:space="preserve"> ـ </w:t>
      </w:r>
      <w:r w:rsidRPr="00294E51">
        <w:rPr>
          <w:rtl/>
        </w:rPr>
        <w:t>مع أهل الأديان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347</w:t>
      </w:r>
      <w:r>
        <w:rPr>
          <w:rtl/>
        </w:rPr>
        <w:t>.</w:t>
      </w:r>
    </w:p>
    <w:p w:rsidR="00E45FC6" w:rsidRPr="00294E51" w:rsidRDefault="00E45FC6" w:rsidP="00973FCB">
      <w:pPr>
        <w:pStyle w:val="libFootnote0"/>
        <w:rPr>
          <w:rtl/>
        </w:rPr>
      </w:pPr>
      <w:r>
        <w:rPr>
          <w:rtl/>
        </w:rPr>
        <w:t>(</w:t>
      </w:r>
      <w:r w:rsidRPr="00294E51">
        <w:rPr>
          <w:rtl/>
        </w:rPr>
        <w:t>2) نفس المصدر 1 / 346</w:t>
      </w:r>
      <w:r>
        <w:rPr>
          <w:rtl/>
        </w:rPr>
        <w:t>.</w:t>
      </w:r>
    </w:p>
    <w:p w:rsidR="00E45FC6" w:rsidRPr="00294E51" w:rsidRDefault="00E45FC6" w:rsidP="00973FCB">
      <w:pPr>
        <w:pStyle w:val="libFootnote0"/>
        <w:rPr>
          <w:rtl/>
        </w:rPr>
      </w:pPr>
      <w:r>
        <w:rPr>
          <w:rtl/>
        </w:rPr>
        <w:t>(</w:t>
      </w:r>
      <w:r w:rsidRPr="00294E51">
        <w:rPr>
          <w:rtl/>
        </w:rPr>
        <w:t>3) عيون أخبار الرضا / 131</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Pr>
          <w:rtl/>
        </w:rPr>
        <w:lastRenderedPageBreak/>
        <w:t>و</w:t>
      </w:r>
      <w:r w:rsidRPr="00294E51">
        <w:rPr>
          <w:rtl/>
        </w:rPr>
        <w:t>المقالات في التّوحيد</w:t>
      </w:r>
      <w:r w:rsidR="008558BA">
        <w:rPr>
          <w:rtl/>
        </w:rPr>
        <w:t xml:space="preserve">، </w:t>
      </w:r>
      <w:r w:rsidRPr="00294E51">
        <w:rPr>
          <w:rtl/>
        </w:rPr>
        <w:t>في كلام للرّضا</w:t>
      </w:r>
      <w:r>
        <w:rPr>
          <w:rtl/>
        </w:rPr>
        <w:t xml:space="preserve"> ـ </w:t>
      </w:r>
      <w:r w:rsidRPr="00294E51">
        <w:rPr>
          <w:rtl/>
        </w:rPr>
        <w:t>عليه السّلام</w:t>
      </w:r>
      <w:r>
        <w:rPr>
          <w:rtl/>
        </w:rPr>
        <w:t xml:space="preserve"> ـ </w:t>
      </w:r>
      <w:r w:rsidRPr="00294E51">
        <w:rPr>
          <w:rtl/>
        </w:rPr>
        <w:t>مع النّصارى</w:t>
      </w:r>
      <w:r>
        <w:rPr>
          <w:rtl/>
        </w:rPr>
        <w:t>.</w:t>
      </w:r>
      <w:r w:rsidRPr="00294E51">
        <w:rPr>
          <w:rtl/>
        </w:rPr>
        <w:t xml:space="preserve"> قال</w:t>
      </w:r>
      <w:r>
        <w:rPr>
          <w:rtl/>
        </w:rPr>
        <w:t xml:space="preserve"> ـ </w:t>
      </w:r>
      <w:r w:rsidRPr="00294E51">
        <w:rPr>
          <w:rtl/>
        </w:rPr>
        <w:t>عليه السّلام</w:t>
      </w:r>
      <w:r w:rsidR="008558BA">
        <w:rPr>
          <w:rtl/>
        </w:rPr>
        <w:t xml:space="preserve">: </w:t>
      </w:r>
      <w:r w:rsidRPr="00294E51">
        <w:rPr>
          <w:rtl/>
        </w:rPr>
        <w:t>فمتى اتّخذتم عيسى ربّا</w:t>
      </w:r>
      <w:r w:rsidR="008558BA">
        <w:rPr>
          <w:rtl/>
        </w:rPr>
        <w:t xml:space="preserve">، </w:t>
      </w:r>
      <w:r w:rsidRPr="00294E51">
        <w:rPr>
          <w:rtl/>
        </w:rPr>
        <w:t>لجاز لكم أن تتّخذوا اليسع وحزقيل</w:t>
      </w:r>
      <w:r>
        <w:rPr>
          <w:rtl/>
        </w:rPr>
        <w:t>.</w:t>
      </w:r>
      <w:r w:rsidRPr="00294E51">
        <w:rPr>
          <w:rtl/>
        </w:rPr>
        <w:t xml:space="preserve"> لأنّهما قد صنعا مثل ما صنع عيسى بن مريم</w:t>
      </w:r>
      <w:r>
        <w:rPr>
          <w:rtl/>
        </w:rPr>
        <w:t xml:space="preserve"> ـ </w:t>
      </w:r>
      <w:r w:rsidRPr="00294E51">
        <w:rPr>
          <w:rtl/>
        </w:rPr>
        <w:t>عليهما السّلام</w:t>
      </w:r>
      <w:r>
        <w:rPr>
          <w:rtl/>
        </w:rPr>
        <w:t xml:space="preserve"> ـ </w:t>
      </w:r>
      <w:r w:rsidRPr="00294E51">
        <w:rPr>
          <w:rtl/>
        </w:rPr>
        <w:t>من إحياء الموتى وغيره</w:t>
      </w:r>
      <w:r>
        <w:rPr>
          <w:rtl/>
        </w:rPr>
        <w:t>.</w:t>
      </w:r>
      <w:r w:rsidRPr="00294E51">
        <w:rPr>
          <w:rtl/>
        </w:rPr>
        <w:t xml:space="preserve"> إنّ قوما من بني إسرائيل أخرجوا </w:t>
      </w:r>
      <w:r w:rsidRPr="00BA2D23">
        <w:rPr>
          <w:rStyle w:val="libFootnotenumChar"/>
          <w:rtl/>
        </w:rPr>
        <w:t>(1)</w:t>
      </w:r>
      <w:r w:rsidRPr="00294E51">
        <w:rPr>
          <w:rtl/>
        </w:rPr>
        <w:t xml:space="preserve"> من بلادهم من الطّاعون وهم ألوف حذر الموت</w:t>
      </w:r>
      <w:r>
        <w:rPr>
          <w:rtl/>
        </w:rPr>
        <w:t>.</w:t>
      </w:r>
      <w:r w:rsidRPr="00294E51">
        <w:rPr>
          <w:rtl/>
        </w:rPr>
        <w:t xml:space="preserve"> فأماتهم الله في ساعة واحدة</w:t>
      </w:r>
      <w:r>
        <w:rPr>
          <w:rtl/>
        </w:rPr>
        <w:t>.</w:t>
      </w:r>
      <w:r w:rsidRPr="00294E51">
        <w:rPr>
          <w:rtl/>
        </w:rPr>
        <w:t xml:space="preserve"> فعمد أهل تلك القرية</w:t>
      </w:r>
      <w:r>
        <w:rPr>
          <w:rtl/>
        </w:rPr>
        <w:t>.</w:t>
      </w:r>
      <w:r w:rsidRPr="00294E51">
        <w:rPr>
          <w:rtl/>
        </w:rPr>
        <w:t xml:space="preserve"> فحظروا عليهم حظيرة</w:t>
      </w:r>
      <w:r>
        <w:rPr>
          <w:rtl/>
        </w:rPr>
        <w:t>.</w:t>
      </w:r>
      <w:r w:rsidRPr="00294E51">
        <w:rPr>
          <w:rtl/>
        </w:rPr>
        <w:t xml:space="preserve"> ولم يزالوا فيها حتّى نخرت عظامهم</w:t>
      </w:r>
      <w:r>
        <w:rPr>
          <w:rtl/>
        </w:rPr>
        <w:t>.</w:t>
      </w:r>
      <w:r w:rsidRPr="00294E51">
        <w:rPr>
          <w:rtl/>
        </w:rPr>
        <w:t xml:space="preserve"> وصاروا رميما</w:t>
      </w:r>
      <w:r>
        <w:rPr>
          <w:rtl/>
        </w:rPr>
        <w:t>.</w:t>
      </w:r>
    </w:p>
    <w:p w:rsidR="00E45FC6" w:rsidRPr="00294E51" w:rsidRDefault="00E45FC6" w:rsidP="0027199C">
      <w:pPr>
        <w:pStyle w:val="libNormal"/>
        <w:rPr>
          <w:rtl/>
        </w:rPr>
      </w:pPr>
      <w:r w:rsidRPr="00294E51">
        <w:rPr>
          <w:rtl/>
        </w:rPr>
        <w:t>فمرّ بهم نبيّ من أنبياء بني إسرائيل</w:t>
      </w:r>
      <w:r>
        <w:rPr>
          <w:rtl/>
        </w:rPr>
        <w:t>.</w:t>
      </w:r>
      <w:r w:rsidRPr="00294E51">
        <w:rPr>
          <w:rtl/>
        </w:rPr>
        <w:t xml:space="preserve"> فتعجّب منهم ومن كثرة العظام البالية</w:t>
      </w:r>
      <w:r>
        <w:rPr>
          <w:rtl/>
        </w:rPr>
        <w:t>.</w:t>
      </w:r>
    </w:p>
    <w:p w:rsidR="00E45FC6" w:rsidRPr="00294E51" w:rsidRDefault="00E45FC6" w:rsidP="0027199C">
      <w:pPr>
        <w:pStyle w:val="libNormal"/>
        <w:rPr>
          <w:rtl/>
        </w:rPr>
      </w:pPr>
      <w:r w:rsidRPr="00294E51">
        <w:rPr>
          <w:rtl/>
        </w:rPr>
        <w:t>فأوحى الله إليه</w:t>
      </w:r>
      <w:r w:rsidR="008558BA">
        <w:rPr>
          <w:rtl/>
        </w:rPr>
        <w:t xml:space="preserve">: </w:t>
      </w:r>
      <w:r>
        <w:rPr>
          <w:rtl/>
        </w:rPr>
        <w:t>أ</w:t>
      </w:r>
      <w:r w:rsidRPr="00294E51">
        <w:rPr>
          <w:rtl/>
        </w:rPr>
        <w:t>تحبّ أن أحييهم لك فتنذرهم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يا ربّ</w:t>
      </w:r>
      <w:r>
        <w:rPr>
          <w:rtl/>
        </w:rPr>
        <w:t>!</w:t>
      </w:r>
      <w:r w:rsidRPr="00294E51">
        <w:rPr>
          <w:rtl/>
        </w:rPr>
        <w:t xml:space="preserve"> فأوحى الله إليه أن نادهم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أيّتها العظام البالية</w:t>
      </w:r>
      <w:r>
        <w:rPr>
          <w:rtl/>
        </w:rPr>
        <w:t>!</w:t>
      </w:r>
      <w:r w:rsidRPr="00294E51">
        <w:rPr>
          <w:rtl/>
        </w:rPr>
        <w:t xml:space="preserve"> قومي بإذن الله تعالى</w:t>
      </w:r>
      <w:r>
        <w:rPr>
          <w:rtl/>
        </w:rPr>
        <w:t>.</w:t>
      </w:r>
    </w:p>
    <w:p w:rsidR="00E45FC6" w:rsidRPr="00294E51" w:rsidRDefault="00E45FC6" w:rsidP="0027199C">
      <w:pPr>
        <w:pStyle w:val="libNormal"/>
        <w:rPr>
          <w:rtl/>
        </w:rPr>
      </w:pPr>
      <w:r w:rsidRPr="00294E51">
        <w:rPr>
          <w:rtl/>
        </w:rPr>
        <w:t>فقاموا أحياء أجمعون</w:t>
      </w:r>
      <w:r>
        <w:rPr>
          <w:rtl/>
        </w:rPr>
        <w:t>.</w:t>
      </w:r>
      <w:r w:rsidRPr="00294E51">
        <w:rPr>
          <w:rtl/>
        </w:rPr>
        <w:t xml:space="preserve"> ينفضون </w:t>
      </w:r>
      <w:r w:rsidRPr="00BA2D23">
        <w:rPr>
          <w:rStyle w:val="libFootnotenumChar"/>
          <w:rtl/>
        </w:rPr>
        <w:t>(2)</w:t>
      </w:r>
      <w:r w:rsidRPr="00294E51">
        <w:rPr>
          <w:rtl/>
        </w:rPr>
        <w:t xml:space="preserve"> التّراب عن رؤوسهم</w:t>
      </w:r>
      <w:r>
        <w:rPr>
          <w:rtl/>
        </w:rPr>
        <w:t>.</w:t>
      </w:r>
    </w:p>
    <w:p w:rsidR="00E45FC6" w:rsidRPr="00294E51" w:rsidRDefault="00E45FC6" w:rsidP="0027199C">
      <w:pPr>
        <w:pStyle w:val="libNormal"/>
        <w:rPr>
          <w:rtl/>
        </w:rPr>
      </w:pPr>
      <w:r>
        <w:rPr>
          <w:rtl/>
        </w:rPr>
        <w:t>و</w:t>
      </w:r>
      <w:r w:rsidRPr="00294E51">
        <w:rPr>
          <w:rtl/>
        </w:rPr>
        <w:t>في هذا المجلس</w:t>
      </w:r>
      <w:r w:rsidR="008558BA">
        <w:rPr>
          <w:rtl/>
        </w:rPr>
        <w:t xml:space="preserve">، </w:t>
      </w:r>
      <w:r w:rsidRPr="00294E51">
        <w:rPr>
          <w:rtl/>
        </w:rPr>
        <w:t>يقول الرّضا</w:t>
      </w:r>
      <w:r>
        <w:rPr>
          <w:rtl/>
        </w:rPr>
        <w:t xml:space="preserve"> ـ </w:t>
      </w:r>
      <w:r w:rsidRPr="00294E51">
        <w:rPr>
          <w:rtl/>
        </w:rPr>
        <w:t>عليه السّلام</w:t>
      </w:r>
      <w:r w:rsidR="008558BA">
        <w:rPr>
          <w:rtl/>
        </w:rPr>
        <w:t xml:space="preserve">: </w:t>
      </w:r>
      <w:r w:rsidRPr="00294E51">
        <w:rPr>
          <w:rtl/>
        </w:rPr>
        <w:t>ولقد صنع حزقيل النّبي</w:t>
      </w:r>
      <w:r>
        <w:rPr>
          <w:rtl/>
        </w:rPr>
        <w:t xml:space="preserve"> ـ </w:t>
      </w:r>
      <w:r w:rsidRPr="00294E51">
        <w:rPr>
          <w:rtl/>
        </w:rPr>
        <w:t>عليه السّلام</w:t>
      </w:r>
      <w:r>
        <w:rPr>
          <w:rtl/>
        </w:rPr>
        <w:t xml:space="preserve"> ـ </w:t>
      </w:r>
      <w:r w:rsidRPr="00294E51">
        <w:rPr>
          <w:rtl/>
        </w:rPr>
        <w:t>مثل ما صنع عيسى بن مريم</w:t>
      </w:r>
      <w:r w:rsidR="008558BA">
        <w:rPr>
          <w:rtl/>
        </w:rPr>
        <w:t xml:space="preserve">: </w:t>
      </w:r>
      <w:r w:rsidRPr="00294E51">
        <w:rPr>
          <w:rtl/>
        </w:rPr>
        <w:t>فأحيى خمسة وثلاثين ألف رجل بعد موتهم</w:t>
      </w:r>
      <w:r w:rsidR="008558BA">
        <w:rPr>
          <w:rtl/>
        </w:rPr>
        <w:t xml:space="preserve">، </w:t>
      </w:r>
      <w:r w:rsidRPr="00294E51">
        <w:rPr>
          <w:rtl/>
        </w:rPr>
        <w:t>بستّين سنة</w:t>
      </w:r>
      <w:r>
        <w:rPr>
          <w:rtl/>
        </w:rPr>
        <w:t>.</w:t>
      </w:r>
      <w:r w:rsidRPr="00294E51">
        <w:rPr>
          <w:rtl/>
        </w:rPr>
        <w:t xml:space="preserve"> ثمّ التفت إلى رأس الجالوت</w:t>
      </w:r>
      <w:r>
        <w:rPr>
          <w:rtl/>
        </w:rPr>
        <w:t>.</w:t>
      </w:r>
      <w:r w:rsidRPr="00294E51">
        <w:rPr>
          <w:rtl/>
        </w:rPr>
        <w:t xml:space="preserve"> فقال له</w:t>
      </w:r>
      <w:r w:rsidR="008558BA">
        <w:rPr>
          <w:rtl/>
        </w:rPr>
        <w:t xml:space="preserve">: </w:t>
      </w:r>
      <w:r w:rsidRPr="00294E51">
        <w:rPr>
          <w:rtl/>
        </w:rPr>
        <w:t>يا رأس الجالوت</w:t>
      </w:r>
      <w:r>
        <w:rPr>
          <w:rtl/>
        </w:rPr>
        <w:t>!</w:t>
      </w:r>
      <w:r w:rsidRPr="00294E51">
        <w:rPr>
          <w:rtl/>
        </w:rPr>
        <w:t xml:space="preserve"> </w:t>
      </w:r>
      <w:r>
        <w:rPr>
          <w:rtl/>
        </w:rPr>
        <w:t>أ</w:t>
      </w:r>
      <w:r w:rsidRPr="00294E51">
        <w:rPr>
          <w:rtl/>
        </w:rPr>
        <w:t xml:space="preserve">تجد هؤلاء في شباب بني إسرائيل في التوراة اختارهم بخت نصر من بني إسرائيل </w:t>
      </w:r>
      <w:r w:rsidRPr="00BA2D23">
        <w:rPr>
          <w:rStyle w:val="libFootnotenumChar"/>
          <w:rtl/>
        </w:rPr>
        <w:t>(3)</w:t>
      </w:r>
      <w:r w:rsidRPr="00294E51">
        <w:rPr>
          <w:rtl/>
        </w:rPr>
        <w:t xml:space="preserve"> حين غزا بيت المقدس</w:t>
      </w:r>
      <w:r>
        <w:rPr>
          <w:rtl/>
        </w:rPr>
        <w:t>؟</w:t>
      </w:r>
    </w:p>
    <w:p w:rsidR="00E45FC6" w:rsidRPr="00294E51" w:rsidRDefault="00E45FC6" w:rsidP="0027199C">
      <w:pPr>
        <w:pStyle w:val="libNormal"/>
        <w:rPr>
          <w:rtl/>
        </w:rPr>
      </w:pPr>
      <w:r w:rsidRPr="00294E51">
        <w:rPr>
          <w:rtl/>
        </w:rPr>
        <w:t>ثمّ انصرف بهم إلى بابل</w:t>
      </w:r>
      <w:r>
        <w:rPr>
          <w:rtl/>
        </w:rPr>
        <w:t>.</w:t>
      </w:r>
      <w:r w:rsidRPr="00294E51">
        <w:rPr>
          <w:rtl/>
        </w:rPr>
        <w:t xml:space="preserve"> فأرسله الله</w:t>
      </w:r>
      <w:r>
        <w:rPr>
          <w:rtl/>
        </w:rPr>
        <w:t xml:space="preserve"> ـ </w:t>
      </w:r>
      <w:r w:rsidRPr="00294E51">
        <w:rPr>
          <w:rtl/>
        </w:rPr>
        <w:t>عزّ وجلّ</w:t>
      </w:r>
      <w:r>
        <w:rPr>
          <w:rtl/>
        </w:rPr>
        <w:t xml:space="preserve"> ـ </w:t>
      </w:r>
      <w:r w:rsidRPr="00294E51">
        <w:rPr>
          <w:rtl/>
        </w:rPr>
        <w:t>إليهم</w:t>
      </w:r>
      <w:r>
        <w:rPr>
          <w:rtl/>
        </w:rPr>
        <w:t>.</w:t>
      </w:r>
      <w:r w:rsidRPr="00294E51">
        <w:rPr>
          <w:rtl/>
        </w:rPr>
        <w:t xml:space="preserve"> فأحياهم</w:t>
      </w:r>
      <w:r>
        <w:rPr>
          <w:rtl/>
        </w:rPr>
        <w:t>.</w:t>
      </w:r>
      <w:r w:rsidRPr="00294E51">
        <w:rPr>
          <w:rtl/>
        </w:rPr>
        <w:t xml:space="preserve"> هذا في التوراة</w:t>
      </w:r>
      <w:r>
        <w:rPr>
          <w:rtl/>
        </w:rPr>
        <w:t>.</w:t>
      </w:r>
    </w:p>
    <w:p w:rsidR="00E45FC6" w:rsidRPr="00294E51" w:rsidRDefault="00E45FC6" w:rsidP="0027199C">
      <w:pPr>
        <w:pStyle w:val="libNormal"/>
        <w:rPr>
          <w:rtl/>
        </w:rPr>
      </w:pPr>
      <w:r w:rsidRPr="00294E51">
        <w:rPr>
          <w:rtl/>
        </w:rPr>
        <w:t>لا يدفعه إلّا كافر منكم</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ابن محبوب</w:t>
      </w:r>
      <w:r w:rsidR="008558BA">
        <w:rPr>
          <w:rtl/>
        </w:rPr>
        <w:t xml:space="preserve">، </w:t>
      </w:r>
      <w:r w:rsidRPr="00294E51">
        <w:rPr>
          <w:rtl/>
        </w:rPr>
        <w:t>عن عمر بن يزيد وغيره</w:t>
      </w:r>
      <w:r w:rsidR="008558BA">
        <w:rPr>
          <w:rtl/>
        </w:rPr>
        <w:t xml:space="preserve">، </w:t>
      </w:r>
      <w:r w:rsidRPr="00294E51">
        <w:rPr>
          <w:rtl/>
        </w:rPr>
        <w:t>عن بعضهم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وبعضهم عن أبي جعفر</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أَلَمْ تَرَ إِلَى الَّذِينَ خَرَجُوا مِنْ دِيارِهِمْ وَهُمْ أُلُوفٌ حَذَرَ الْمَوْتِ فَقالَ لَهُمُ اللهُ مُوتُوا ثُمَّ أَحْياهُمْ</w:t>
      </w:r>
      <w:r w:rsidRPr="008655CC">
        <w:rPr>
          <w:rStyle w:val="libAlaemChar"/>
          <w:rtl/>
        </w:rPr>
        <w:t>)</w:t>
      </w:r>
      <w:r w:rsidRPr="00294E51">
        <w:rPr>
          <w:rtl/>
        </w:rPr>
        <w:t xml:space="preserve"> فقال</w:t>
      </w:r>
      <w:r w:rsidR="008558BA">
        <w:rPr>
          <w:rtl/>
        </w:rPr>
        <w:t xml:space="preserve">: </w:t>
      </w:r>
      <w:r w:rsidRPr="00294E51">
        <w:rPr>
          <w:rtl/>
        </w:rPr>
        <w:t>إنّ هؤلاء أهل مدينة من مدائن الشّام</w:t>
      </w:r>
      <w:r>
        <w:rPr>
          <w:rtl/>
        </w:rPr>
        <w:t>.</w:t>
      </w:r>
    </w:p>
    <w:p w:rsidR="00E45FC6" w:rsidRPr="00294E51" w:rsidRDefault="00E45FC6" w:rsidP="0027199C">
      <w:pPr>
        <w:pStyle w:val="libNormal"/>
        <w:rPr>
          <w:rtl/>
        </w:rPr>
      </w:pPr>
      <w:r>
        <w:rPr>
          <w:rtl/>
        </w:rPr>
        <w:t>و</w:t>
      </w:r>
      <w:r w:rsidRPr="00294E51">
        <w:rPr>
          <w:rtl/>
        </w:rPr>
        <w:t>كانوا سبعين ألف بيت</w:t>
      </w:r>
      <w:r>
        <w:rPr>
          <w:rtl/>
        </w:rPr>
        <w:t>.</w:t>
      </w:r>
      <w:r w:rsidRPr="00294E51">
        <w:rPr>
          <w:rtl/>
        </w:rPr>
        <w:t xml:space="preserve"> وكان الطّاعون يقع فيهم في كلّ أوان</w:t>
      </w:r>
      <w:r>
        <w:rPr>
          <w:rtl/>
        </w:rPr>
        <w:t>.</w:t>
      </w:r>
      <w:r w:rsidRPr="00294E51">
        <w:rPr>
          <w:rtl/>
        </w:rPr>
        <w:t xml:space="preserve"> فكانوا إذا أحسّوا به خرج من المدينة الأغنياء لقوّتهم وبقي فيها الفقراء لضعفهم</w:t>
      </w:r>
      <w:r>
        <w:rPr>
          <w:rtl/>
        </w:rPr>
        <w:t>.</w:t>
      </w:r>
      <w:r w:rsidRPr="00294E51">
        <w:rPr>
          <w:rtl/>
        </w:rPr>
        <w:t xml:space="preserve"> فكان الموت يكثر في الّذين أقاموا ويقلّ في الّذين خرجوا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خرجوا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ينقضون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صبي بني إسرائيل</w:t>
      </w:r>
      <w:r>
        <w:rPr>
          <w:rtl/>
        </w:rPr>
        <w:t>.</w:t>
      </w:r>
    </w:p>
    <w:p w:rsidR="00E45FC6" w:rsidRPr="00294E51" w:rsidRDefault="00E45FC6" w:rsidP="00973FCB">
      <w:pPr>
        <w:pStyle w:val="libFootnote0"/>
        <w:rPr>
          <w:rtl/>
        </w:rPr>
      </w:pPr>
      <w:r>
        <w:rPr>
          <w:rtl/>
        </w:rPr>
        <w:t>(</w:t>
      </w:r>
      <w:r w:rsidRPr="00294E51">
        <w:rPr>
          <w:rtl/>
        </w:rPr>
        <w:t>4) الكافي 8 / 198</w:t>
      </w:r>
      <w:r w:rsidR="008558BA">
        <w:rPr>
          <w:rtl/>
        </w:rPr>
        <w:t xml:space="preserve">، </w:t>
      </w:r>
      <w:r w:rsidRPr="00294E51">
        <w:rPr>
          <w:rtl/>
        </w:rPr>
        <w:t>ح 237</w:t>
      </w:r>
      <w:r>
        <w:rPr>
          <w:rtl/>
        </w:rPr>
        <w:t>.</w:t>
      </w:r>
    </w:p>
    <w:p w:rsidR="00E45FC6" w:rsidRPr="00294E51" w:rsidRDefault="00E45FC6" w:rsidP="0027199C">
      <w:pPr>
        <w:pStyle w:val="libNormal"/>
        <w:rPr>
          <w:rtl/>
        </w:rPr>
      </w:pPr>
      <w:r>
        <w:rPr>
          <w:rtl/>
        </w:rPr>
        <w:br w:type="page"/>
      </w:r>
      <w:r w:rsidRPr="00294E51">
        <w:rPr>
          <w:rtl/>
        </w:rPr>
        <w:lastRenderedPageBreak/>
        <w:t>فيقول الّذين خرجوا</w:t>
      </w:r>
      <w:r w:rsidR="008558BA">
        <w:rPr>
          <w:rtl/>
        </w:rPr>
        <w:t xml:space="preserve">: </w:t>
      </w:r>
      <w:r w:rsidRPr="00294E51">
        <w:rPr>
          <w:rtl/>
        </w:rPr>
        <w:t>لو كنّا أقمنا لكثر فينا الموت</w:t>
      </w:r>
      <w:r>
        <w:rPr>
          <w:rtl/>
        </w:rPr>
        <w:t>.</w:t>
      </w:r>
    </w:p>
    <w:p w:rsidR="00E45FC6" w:rsidRPr="00294E51" w:rsidRDefault="00E45FC6" w:rsidP="0027199C">
      <w:pPr>
        <w:pStyle w:val="libNormal"/>
        <w:rPr>
          <w:rtl/>
        </w:rPr>
      </w:pPr>
      <w:r>
        <w:rPr>
          <w:rtl/>
        </w:rPr>
        <w:t>و</w:t>
      </w:r>
      <w:r w:rsidRPr="00294E51">
        <w:rPr>
          <w:rtl/>
        </w:rPr>
        <w:t>يقول الّذين أقاموا</w:t>
      </w:r>
      <w:r w:rsidR="008558BA">
        <w:rPr>
          <w:rtl/>
        </w:rPr>
        <w:t xml:space="preserve">: </w:t>
      </w:r>
      <w:r w:rsidRPr="00294E51">
        <w:rPr>
          <w:rtl/>
        </w:rPr>
        <w:t>لو كنّا خرجنا لقلّ فينا الموت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فاجتمع رأيهم جميعا أنّه إذا وقع الطّاعون فيهم وأحسّوا به</w:t>
      </w:r>
      <w:r w:rsidR="008558BA">
        <w:rPr>
          <w:rtl/>
        </w:rPr>
        <w:t xml:space="preserve">، </w:t>
      </w:r>
      <w:r w:rsidRPr="00294E51">
        <w:rPr>
          <w:rtl/>
        </w:rPr>
        <w:t>خرجوا كلّهم من المدينة</w:t>
      </w:r>
      <w:r>
        <w:rPr>
          <w:rtl/>
        </w:rPr>
        <w:t>.</w:t>
      </w:r>
      <w:r w:rsidRPr="00294E51">
        <w:rPr>
          <w:rtl/>
        </w:rPr>
        <w:t xml:space="preserve"> فلمّا أحسّوا بالطّاعون خرجوا جميعا</w:t>
      </w:r>
      <w:r>
        <w:rPr>
          <w:rtl/>
        </w:rPr>
        <w:t>.</w:t>
      </w:r>
      <w:r w:rsidRPr="00294E51">
        <w:rPr>
          <w:rtl/>
        </w:rPr>
        <w:t xml:space="preserve"> وتنحّوا عن الطّاعون حذر الموت</w:t>
      </w:r>
      <w:r>
        <w:rPr>
          <w:rtl/>
        </w:rPr>
        <w:t>.</w:t>
      </w:r>
      <w:r w:rsidRPr="00294E51">
        <w:rPr>
          <w:rtl/>
        </w:rPr>
        <w:t xml:space="preserve"> فساروا في البلاد ما شاء الله</w:t>
      </w:r>
      <w:r>
        <w:rPr>
          <w:rtl/>
        </w:rPr>
        <w:t>.</w:t>
      </w:r>
      <w:r w:rsidRPr="00294E51">
        <w:rPr>
          <w:rtl/>
        </w:rPr>
        <w:t xml:space="preserve"> ثمّ أنّهم مرّوا بمدينة خربة قد خلا أهلها عنها وأفناهم الطّاعون</w:t>
      </w:r>
      <w:r>
        <w:rPr>
          <w:rtl/>
        </w:rPr>
        <w:t>.</w:t>
      </w:r>
      <w:r w:rsidRPr="00294E51">
        <w:rPr>
          <w:rtl/>
        </w:rPr>
        <w:t xml:space="preserve"> فنزلوا بها</w:t>
      </w:r>
      <w:r>
        <w:rPr>
          <w:rtl/>
        </w:rPr>
        <w:t>.</w:t>
      </w:r>
    </w:p>
    <w:p w:rsidR="00E45FC6" w:rsidRPr="00294E51" w:rsidRDefault="00E45FC6" w:rsidP="0027199C">
      <w:pPr>
        <w:pStyle w:val="libNormal"/>
        <w:rPr>
          <w:rtl/>
        </w:rPr>
      </w:pPr>
      <w:r w:rsidRPr="00294E51">
        <w:rPr>
          <w:rtl/>
        </w:rPr>
        <w:t xml:space="preserve">فلمّا حطّوا رحالهم فاطمأنّوا </w:t>
      </w:r>
      <w:r>
        <w:rPr>
          <w:rtl/>
        </w:rPr>
        <w:t>[</w:t>
      </w:r>
      <w:r w:rsidRPr="00294E51">
        <w:rPr>
          <w:rtl/>
        </w:rPr>
        <w:t>بها</w:t>
      </w:r>
      <w:r>
        <w:rPr>
          <w:rtl/>
        </w:rPr>
        <w:t>]</w:t>
      </w:r>
      <w:r w:rsidRPr="00294E51">
        <w:rPr>
          <w:rtl/>
        </w:rPr>
        <w:t xml:space="preserve"> </w:t>
      </w:r>
      <w:r w:rsidRPr="00BA2D23">
        <w:rPr>
          <w:rStyle w:val="libFootnotenumChar"/>
          <w:rtl/>
        </w:rPr>
        <w:t>(1)</w:t>
      </w:r>
      <w:r w:rsidRPr="00294E51">
        <w:rPr>
          <w:rtl/>
        </w:rPr>
        <w:t xml:space="preserve"> قال لهم الله</w:t>
      </w:r>
      <w:r>
        <w:rPr>
          <w:rtl/>
        </w:rPr>
        <w:t xml:space="preserve"> ـ </w:t>
      </w:r>
      <w:r w:rsidRPr="00294E51">
        <w:rPr>
          <w:rtl/>
        </w:rPr>
        <w:t>عزّ وجلّ</w:t>
      </w:r>
      <w:r w:rsidR="008558BA">
        <w:rPr>
          <w:rtl/>
        </w:rPr>
        <w:t xml:space="preserve">: </w:t>
      </w:r>
      <w:r w:rsidRPr="00294E51">
        <w:rPr>
          <w:rtl/>
        </w:rPr>
        <w:t>موتوا جميعا</w:t>
      </w:r>
      <w:r>
        <w:rPr>
          <w:rtl/>
        </w:rPr>
        <w:t>.</w:t>
      </w:r>
    </w:p>
    <w:p w:rsidR="00E45FC6" w:rsidRPr="00294E51" w:rsidRDefault="00E45FC6" w:rsidP="0027199C">
      <w:pPr>
        <w:pStyle w:val="libNormal"/>
        <w:rPr>
          <w:rtl/>
        </w:rPr>
      </w:pPr>
      <w:r w:rsidRPr="00294E51">
        <w:rPr>
          <w:rtl/>
        </w:rPr>
        <w:t>فماتوا من ساعتهم</w:t>
      </w:r>
      <w:r>
        <w:rPr>
          <w:rtl/>
        </w:rPr>
        <w:t>.</w:t>
      </w:r>
      <w:r w:rsidRPr="00294E51">
        <w:rPr>
          <w:rtl/>
        </w:rPr>
        <w:t xml:space="preserve"> وصاروا رميما يلوح إذ ماتوا على طريق المارّة</w:t>
      </w:r>
      <w:r>
        <w:rPr>
          <w:rtl/>
        </w:rPr>
        <w:t>.</w:t>
      </w:r>
      <w:r w:rsidRPr="00294E51">
        <w:rPr>
          <w:rtl/>
        </w:rPr>
        <w:t xml:space="preserve"> فكنستهم المارّة</w:t>
      </w:r>
      <w:r>
        <w:rPr>
          <w:rtl/>
        </w:rPr>
        <w:t>.</w:t>
      </w:r>
    </w:p>
    <w:p w:rsidR="00E45FC6" w:rsidRPr="00294E51" w:rsidRDefault="00E45FC6" w:rsidP="0027199C">
      <w:pPr>
        <w:pStyle w:val="libNormal"/>
        <w:rPr>
          <w:rtl/>
        </w:rPr>
      </w:pPr>
      <w:r w:rsidRPr="00294E51">
        <w:rPr>
          <w:rtl/>
        </w:rPr>
        <w:t>فنحّوهم وجمعوهم في موضع</w:t>
      </w:r>
      <w:r>
        <w:rPr>
          <w:rtl/>
        </w:rPr>
        <w:t>.</w:t>
      </w:r>
      <w:r w:rsidRPr="00294E51">
        <w:rPr>
          <w:rtl/>
        </w:rPr>
        <w:t xml:space="preserve"> فمرّ بهم نبيّ من أنبياء بني إسرائيل</w:t>
      </w:r>
      <w:r w:rsidR="008558BA">
        <w:rPr>
          <w:rtl/>
        </w:rPr>
        <w:t xml:space="preserve">، </w:t>
      </w:r>
      <w:r w:rsidRPr="00294E51">
        <w:rPr>
          <w:rtl/>
        </w:rPr>
        <w:t>يقال له حزقيل</w:t>
      </w:r>
      <w:r>
        <w:rPr>
          <w:rtl/>
        </w:rPr>
        <w:t>.</w:t>
      </w:r>
    </w:p>
    <w:p w:rsidR="00E45FC6" w:rsidRPr="00294E51" w:rsidRDefault="00E45FC6" w:rsidP="0027199C">
      <w:pPr>
        <w:pStyle w:val="libNormal"/>
        <w:rPr>
          <w:rtl/>
        </w:rPr>
      </w:pPr>
      <w:r w:rsidRPr="00294E51">
        <w:rPr>
          <w:rtl/>
        </w:rPr>
        <w:t>فلمّا رأى تلك العظام</w:t>
      </w:r>
      <w:r w:rsidR="008558BA">
        <w:rPr>
          <w:rtl/>
        </w:rPr>
        <w:t xml:space="preserve">، </w:t>
      </w:r>
      <w:r w:rsidRPr="00294E51">
        <w:rPr>
          <w:rtl/>
        </w:rPr>
        <w:t>بكى واستعبر</w:t>
      </w:r>
      <w:r>
        <w:rPr>
          <w:rtl/>
        </w:rPr>
        <w:t>.</w:t>
      </w:r>
      <w:r w:rsidRPr="00294E51">
        <w:rPr>
          <w:rtl/>
        </w:rPr>
        <w:t xml:space="preserve"> وقال</w:t>
      </w:r>
      <w:r w:rsidR="008558BA">
        <w:rPr>
          <w:rtl/>
        </w:rPr>
        <w:t xml:space="preserve">: </w:t>
      </w:r>
      <w:r w:rsidRPr="00294E51">
        <w:rPr>
          <w:rtl/>
        </w:rPr>
        <w:t>يا ربّ</w:t>
      </w:r>
      <w:r>
        <w:rPr>
          <w:rtl/>
        </w:rPr>
        <w:t>!</w:t>
      </w:r>
      <w:r w:rsidRPr="00294E51">
        <w:rPr>
          <w:rtl/>
        </w:rPr>
        <w:t xml:space="preserve"> لو شئت لأحييتهم السّاعة</w:t>
      </w:r>
      <w:r w:rsidR="008558BA">
        <w:rPr>
          <w:rtl/>
        </w:rPr>
        <w:t xml:space="preserve">، </w:t>
      </w:r>
      <w:r w:rsidRPr="00294E51">
        <w:rPr>
          <w:rtl/>
        </w:rPr>
        <w:t>كما أمتّهم</w:t>
      </w:r>
      <w:r>
        <w:rPr>
          <w:rtl/>
        </w:rPr>
        <w:t>.</w:t>
      </w:r>
      <w:r w:rsidRPr="00294E51">
        <w:rPr>
          <w:rtl/>
        </w:rPr>
        <w:t xml:space="preserve"> فعمروا بلادك وولدوا عبادك وعبدوك مع من يعبدك من خلقك</w:t>
      </w:r>
      <w:r>
        <w:rPr>
          <w:rtl/>
        </w:rPr>
        <w:t>.</w:t>
      </w:r>
    </w:p>
    <w:p w:rsidR="00E45FC6" w:rsidRPr="00294E51" w:rsidRDefault="00E45FC6" w:rsidP="0027199C">
      <w:pPr>
        <w:pStyle w:val="libNormal"/>
        <w:rPr>
          <w:rtl/>
        </w:rPr>
      </w:pPr>
      <w:r w:rsidRPr="00294E51">
        <w:rPr>
          <w:rtl/>
        </w:rPr>
        <w:t>فأوحى الله تعالى إليه</w:t>
      </w:r>
      <w:r w:rsidR="008558BA">
        <w:rPr>
          <w:rtl/>
        </w:rPr>
        <w:t xml:space="preserve">: </w:t>
      </w:r>
      <w:r>
        <w:rPr>
          <w:rtl/>
        </w:rPr>
        <w:t>أ</w:t>
      </w:r>
      <w:r w:rsidRPr="00294E51">
        <w:rPr>
          <w:rtl/>
        </w:rPr>
        <w:t>فتحبّ ذلك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sidR="008558BA">
        <w:rPr>
          <w:rtl/>
        </w:rPr>
        <w:t xml:space="preserve">، </w:t>
      </w:r>
      <w:r w:rsidRPr="00294E51">
        <w:rPr>
          <w:rtl/>
        </w:rPr>
        <w:t>يا ربّ</w:t>
      </w:r>
      <w:r>
        <w:rPr>
          <w:rtl/>
        </w:rPr>
        <w:t>!</w:t>
      </w:r>
      <w:r w:rsidRPr="00294E51">
        <w:rPr>
          <w:rtl/>
        </w:rPr>
        <w:t xml:space="preserve"> فأحياهم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فأوحى الله أن</w:t>
      </w:r>
      <w:r w:rsidR="008558BA">
        <w:rPr>
          <w:rtl/>
        </w:rPr>
        <w:t xml:space="preserve">: </w:t>
      </w:r>
      <w:r w:rsidRPr="00294E51">
        <w:rPr>
          <w:rtl/>
        </w:rPr>
        <w:t>قل كذا وكذا</w:t>
      </w:r>
      <w:r>
        <w:rPr>
          <w:rtl/>
        </w:rPr>
        <w:t>.</w:t>
      </w:r>
      <w:r w:rsidRPr="00294E51">
        <w:rPr>
          <w:rtl/>
        </w:rPr>
        <w:t>» فقال الّذي أمر الله</w:t>
      </w:r>
      <w:r>
        <w:rPr>
          <w:rtl/>
        </w:rPr>
        <w:t xml:space="preserve"> ـ </w:t>
      </w:r>
      <w:r w:rsidRPr="00294E51">
        <w:rPr>
          <w:rtl/>
        </w:rPr>
        <w:t>عزّ وجلّ</w:t>
      </w:r>
      <w:r>
        <w:rPr>
          <w:rtl/>
        </w:rPr>
        <w:t xml:space="preserve"> ـ </w:t>
      </w:r>
      <w:r w:rsidRPr="00294E51">
        <w:rPr>
          <w:rtl/>
        </w:rPr>
        <w:t>أن يقوله</w:t>
      </w:r>
      <w:r>
        <w:rPr>
          <w:rtl/>
        </w:rPr>
        <w:t>.</w:t>
      </w:r>
    </w:p>
    <w:p w:rsidR="00E45FC6" w:rsidRPr="00294E51" w:rsidRDefault="00E45FC6" w:rsidP="0027199C">
      <w:pPr>
        <w:pStyle w:val="libNormal"/>
        <w:rPr>
          <w:rtl/>
        </w:rPr>
      </w:pP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وهو الاسم الأعظم</w:t>
      </w:r>
      <w:r w:rsidR="008558BA">
        <w:rPr>
          <w:rtl/>
        </w:rPr>
        <w:t xml:space="preserve">، </w:t>
      </w:r>
      <w:r w:rsidRPr="00294E51">
        <w:rPr>
          <w:rtl/>
        </w:rPr>
        <w:t>فلمّا قال حزقيل ذلك الكلام</w:t>
      </w:r>
      <w:r w:rsidR="008558BA">
        <w:rPr>
          <w:rtl/>
        </w:rPr>
        <w:t xml:space="preserve">، </w:t>
      </w:r>
      <w:r w:rsidRPr="00294E51">
        <w:rPr>
          <w:rtl/>
        </w:rPr>
        <w:t>نظر إلى العظام</w:t>
      </w:r>
      <w:r w:rsidR="008558BA">
        <w:rPr>
          <w:rtl/>
        </w:rPr>
        <w:t xml:space="preserve">: </w:t>
      </w:r>
      <w:r w:rsidRPr="00294E51">
        <w:rPr>
          <w:rtl/>
        </w:rPr>
        <w:t>يطير بعضها إلى بعض</w:t>
      </w:r>
      <w:r>
        <w:rPr>
          <w:rtl/>
        </w:rPr>
        <w:t>.</w:t>
      </w:r>
      <w:r w:rsidRPr="00294E51">
        <w:rPr>
          <w:rtl/>
        </w:rPr>
        <w:t xml:space="preserve"> فعادوا أحياء</w:t>
      </w:r>
      <w:r>
        <w:rPr>
          <w:rtl/>
        </w:rPr>
        <w:t>.</w:t>
      </w:r>
      <w:r w:rsidRPr="00294E51">
        <w:rPr>
          <w:rtl/>
        </w:rPr>
        <w:t xml:space="preserve"> ينظر بعضهم إلى بعض</w:t>
      </w:r>
      <w:r>
        <w:rPr>
          <w:rtl/>
        </w:rPr>
        <w:t>.</w:t>
      </w:r>
    </w:p>
    <w:p w:rsidR="00E45FC6" w:rsidRPr="00294E51" w:rsidRDefault="00E45FC6" w:rsidP="0027199C">
      <w:pPr>
        <w:pStyle w:val="libNormal"/>
        <w:rPr>
          <w:rtl/>
        </w:rPr>
      </w:pPr>
      <w:r w:rsidRPr="00294E51">
        <w:rPr>
          <w:rtl/>
        </w:rPr>
        <w:t>يسبّحون الله عزّ ذكره</w:t>
      </w:r>
      <w:r>
        <w:rPr>
          <w:rtl/>
        </w:rPr>
        <w:t>.</w:t>
      </w:r>
      <w:r w:rsidRPr="00294E51">
        <w:rPr>
          <w:rtl/>
        </w:rPr>
        <w:t xml:space="preserve"> ويكبّرونه</w:t>
      </w:r>
      <w:r>
        <w:rPr>
          <w:rtl/>
        </w:rPr>
        <w:t>.</w:t>
      </w:r>
      <w:r w:rsidRPr="00294E51">
        <w:rPr>
          <w:rtl/>
        </w:rPr>
        <w:t xml:space="preserve"> ويهلّلونه</w:t>
      </w:r>
      <w:r>
        <w:rPr>
          <w:rtl/>
        </w:rPr>
        <w:t>.</w:t>
      </w:r>
      <w:r w:rsidRPr="00294E51">
        <w:rPr>
          <w:rtl/>
        </w:rPr>
        <w:t xml:space="preserve"> فقال حزقيل عند ذلك</w:t>
      </w:r>
      <w:r w:rsidR="008558BA">
        <w:rPr>
          <w:rtl/>
        </w:rPr>
        <w:t xml:space="preserve">: </w:t>
      </w:r>
      <w:r w:rsidRPr="00294E51">
        <w:rPr>
          <w:rtl/>
        </w:rPr>
        <w:t>أشهد أنّ الله على كلّ شيء قدير</w:t>
      </w:r>
      <w:r>
        <w:rPr>
          <w:rtl/>
        </w:rPr>
        <w:t>.</w:t>
      </w:r>
    </w:p>
    <w:p w:rsidR="00E45FC6" w:rsidRPr="00294E51" w:rsidRDefault="00E45FC6" w:rsidP="0027199C">
      <w:pPr>
        <w:pStyle w:val="libNormal"/>
        <w:rPr>
          <w:rtl/>
        </w:rPr>
      </w:pPr>
      <w:r w:rsidRPr="00294E51">
        <w:rPr>
          <w:rtl/>
        </w:rPr>
        <w:t>قال عمر بن يزيد</w:t>
      </w:r>
      <w:r w:rsidR="008558BA">
        <w:rPr>
          <w:rtl/>
        </w:rPr>
        <w:t xml:space="preserve">: </w:t>
      </w: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 xml:space="preserve">فيهم نزلت هذه الآية </w:t>
      </w:r>
      <w:r w:rsidRPr="00BA2D23">
        <w:rPr>
          <w:rStyle w:val="libFootnotenumChar"/>
          <w:rtl/>
        </w:rPr>
        <w:t>(2)</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Pr="00294E51">
        <w:rPr>
          <w:rtl/>
        </w:rPr>
        <w:t xml:space="preserve"> وسأل زرارة بن أعين </w:t>
      </w:r>
      <w:r w:rsidRPr="00BA2D23">
        <w:rPr>
          <w:rStyle w:val="libFootnotenumChar"/>
          <w:rtl/>
        </w:rPr>
        <w:t>(4)</w:t>
      </w:r>
      <w:r w:rsidRPr="00294E51">
        <w:rPr>
          <w:rtl/>
        </w:rPr>
        <w:t xml:space="preserve"> أبا جعفر</w:t>
      </w:r>
      <w:r>
        <w:rPr>
          <w:rtl/>
        </w:rPr>
        <w:t xml:space="preserve"> ـ </w:t>
      </w:r>
      <w:r w:rsidRPr="00294E51">
        <w:rPr>
          <w:rtl/>
        </w:rPr>
        <w:t>عليه السّلام</w:t>
      </w:r>
      <w:r>
        <w:rPr>
          <w:rtl/>
        </w:rPr>
        <w:t xml:space="preserve"> ـ </w:t>
      </w:r>
      <w:r w:rsidRPr="00294E51">
        <w:rPr>
          <w:rtl/>
        </w:rPr>
        <w:t>عن هؤلاء القوم الّذين قال لهم الله موتوا ثمّ أحياهم</w:t>
      </w:r>
      <w:r>
        <w:rPr>
          <w:rtl/>
        </w:rPr>
        <w:t>.</w:t>
      </w:r>
      <w:r w:rsidRPr="00294E51">
        <w:rPr>
          <w:rtl/>
        </w:rPr>
        <w:t xml:space="preserve"> فقال</w:t>
      </w:r>
      <w:r w:rsidR="008558BA">
        <w:rPr>
          <w:rtl/>
        </w:rPr>
        <w:t xml:space="preserve">: </w:t>
      </w:r>
      <w:r w:rsidRPr="00294E51">
        <w:rPr>
          <w:rtl/>
        </w:rPr>
        <w:t>أحياهم حتّى نظر النّاس إليهم</w:t>
      </w:r>
      <w:r w:rsidR="008558BA">
        <w:rPr>
          <w:rtl/>
        </w:rPr>
        <w:t xml:space="preserve">، </w:t>
      </w:r>
      <w:r w:rsidRPr="00294E51">
        <w:rPr>
          <w:rtl/>
        </w:rPr>
        <w:t>ثمّ أماتهم</w:t>
      </w:r>
      <w:r w:rsidR="008558BA">
        <w:rPr>
          <w:rtl/>
        </w:rPr>
        <w:t xml:space="preserve">، </w:t>
      </w:r>
      <w:r w:rsidRPr="00294E51">
        <w:rPr>
          <w:rtl/>
        </w:rPr>
        <w:t>أم ردّهم إلى الدّنيا حتّى سكنوا الدّور وأكلوا الطّعام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بل ردّهم الله حتّى سكنوا الدّور وأكلوا الطّعام ونكحوا النّساء ومكثوا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فأحيهم</w:t>
      </w:r>
      <w:r>
        <w:rPr>
          <w:rtl/>
        </w:rPr>
        <w:t>.</w:t>
      </w:r>
      <w:r w:rsidRPr="00294E51">
        <w:rPr>
          <w:rtl/>
        </w:rPr>
        <w:t xml:space="preserve"> بدل «فأحياهم الله</w:t>
      </w:r>
      <w:r>
        <w:rPr>
          <w:rtl/>
        </w:rPr>
        <w:t>.</w:t>
      </w:r>
      <w:r w:rsidRPr="00294E51">
        <w:rPr>
          <w:rtl/>
        </w:rPr>
        <w:t>»</w:t>
      </w:r>
    </w:p>
    <w:p w:rsidR="00E45FC6" w:rsidRPr="00294E51" w:rsidRDefault="00E45FC6" w:rsidP="00973FCB">
      <w:pPr>
        <w:pStyle w:val="libFootnote0"/>
        <w:rPr>
          <w:rtl/>
        </w:rPr>
      </w:pPr>
      <w:r>
        <w:rPr>
          <w:rtl/>
        </w:rPr>
        <w:t>(</w:t>
      </w:r>
      <w:r w:rsidRPr="00294E51">
        <w:rPr>
          <w:rtl/>
        </w:rPr>
        <w:t>3) مجمع البيان 1 / 343</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حمران</w:t>
      </w:r>
      <w:r>
        <w:rPr>
          <w:rtl/>
        </w:rPr>
        <w:t>.</w:t>
      </w:r>
      <w:r w:rsidRPr="00294E51">
        <w:rPr>
          <w:rtl/>
        </w:rPr>
        <w:t xml:space="preserve"> وأيضا في هامش الأصل </w:t>
      </w:r>
      <w:r>
        <w:rPr>
          <w:rtl/>
        </w:rPr>
        <w:t>(</w:t>
      </w:r>
      <w:r w:rsidRPr="00294E51">
        <w:rPr>
          <w:rtl/>
        </w:rPr>
        <w:t>خ ل</w:t>
      </w:r>
      <w:r>
        <w:rPr>
          <w:rtl/>
        </w:rPr>
        <w:t>.)</w:t>
      </w:r>
    </w:p>
    <w:p w:rsidR="00E45FC6" w:rsidRPr="00294E51" w:rsidRDefault="00E45FC6" w:rsidP="00F63BC9">
      <w:pPr>
        <w:pStyle w:val="libNormal0"/>
        <w:rPr>
          <w:rtl/>
        </w:rPr>
      </w:pPr>
      <w:r>
        <w:rPr>
          <w:rtl/>
        </w:rPr>
        <w:br w:type="page"/>
      </w:r>
      <w:r w:rsidRPr="00294E51">
        <w:rPr>
          <w:rtl/>
        </w:rPr>
        <w:lastRenderedPageBreak/>
        <w:t>بذلك ما شاء الله ثمّ ماتوا بآجالهم</w:t>
      </w:r>
      <w:r>
        <w:rPr>
          <w:rtl/>
        </w:rPr>
        <w:t>.</w:t>
      </w:r>
    </w:p>
    <w:p w:rsidR="00E45FC6" w:rsidRPr="00294E51" w:rsidRDefault="00E45FC6" w:rsidP="0027199C">
      <w:pPr>
        <w:pStyle w:val="libNormal"/>
        <w:rPr>
          <w:rtl/>
        </w:rPr>
      </w:pPr>
      <w:r>
        <w:rPr>
          <w:rtl/>
        </w:rPr>
        <w:t>و</w:t>
      </w:r>
      <w:r w:rsidRPr="00294E51">
        <w:rPr>
          <w:rtl/>
        </w:rPr>
        <w:t xml:space="preserve">في غوالي اللّئالئ </w:t>
      </w:r>
      <w:r w:rsidRPr="00BA2D23">
        <w:rPr>
          <w:rStyle w:val="libFootnotenumChar"/>
          <w:rtl/>
        </w:rPr>
        <w:t>(1)</w:t>
      </w:r>
      <w:r w:rsidR="008558BA">
        <w:rPr>
          <w:rtl/>
        </w:rPr>
        <w:t xml:space="preserve">، </w:t>
      </w:r>
      <w:r w:rsidRPr="00294E51">
        <w:rPr>
          <w:rtl/>
        </w:rPr>
        <w:t>عن الصّادق</w:t>
      </w:r>
      <w:r>
        <w:rPr>
          <w:rtl/>
        </w:rPr>
        <w:t xml:space="preserve"> ـ </w:t>
      </w:r>
      <w:r w:rsidRPr="00294E51">
        <w:rPr>
          <w:rtl/>
        </w:rPr>
        <w:t>عليه السّلام</w:t>
      </w:r>
      <w:r>
        <w:rPr>
          <w:rtl/>
        </w:rPr>
        <w:t xml:space="preserve"> ـ </w:t>
      </w:r>
      <w:r w:rsidRPr="00294E51">
        <w:rPr>
          <w:rtl/>
        </w:rPr>
        <w:t>حديث طويل</w:t>
      </w:r>
      <w:r w:rsidR="008558BA">
        <w:rPr>
          <w:rtl/>
        </w:rPr>
        <w:t xml:space="preserve">، </w:t>
      </w:r>
      <w:r w:rsidRPr="00294E51">
        <w:rPr>
          <w:rtl/>
        </w:rPr>
        <w:t>يذكر فيه نيروز الفرس</w:t>
      </w:r>
      <w:r>
        <w:rPr>
          <w:rtl/>
        </w:rPr>
        <w:t>.</w:t>
      </w:r>
      <w:r w:rsidRPr="00294E51">
        <w:rPr>
          <w:rtl/>
        </w:rPr>
        <w:t xml:space="preserve"> وفيه</w:t>
      </w:r>
      <w:r w:rsidR="008558BA">
        <w:rPr>
          <w:rtl/>
        </w:rPr>
        <w:t xml:space="preserve">: </w:t>
      </w:r>
      <w:r w:rsidRPr="00294E51">
        <w:rPr>
          <w:rtl/>
        </w:rPr>
        <w:t>ثمّ أنّ نبيّا من أنبياء بني إسرائيل</w:t>
      </w:r>
      <w:r w:rsidR="008558BA">
        <w:rPr>
          <w:rtl/>
        </w:rPr>
        <w:t xml:space="preserve">، </w:t>
      </w:r>
      <w:r w:rsidRPr="00294E51">
        <w:rPr>
          <w:rtl/>
        </w:rPr>
        <w:t>سأل ربّه أن يحيي القوم الّذين خرجوا من ديارهم وهم ألوف حذر الموت</w:t>
      </w:r>
      <w:r>
        <w:rPr>
          <w:rtl/>
        </w:rPr>
        <w:t>.</w:t>
      </w:r>
      <w:r w:rsidRPr="00294E51">
        <w:rPr>
          <w:rtl/>
        </w:rPr>
        <w:t xml:space="preserve"> فأماتهم الله</w:t>
      </w:r>
      <w:r>
        <w:rPr>
          <w:rtl/>
        </w:rPr>
        <w:t>.</w:t>
      </w:r>
      <w:r w:rsidRPr="00294E51">
        <w:rPr>
          <w:rtl/>
        </w:rPr>
        <w:t xml:space="preserve"> فأوحى إليه أن صبّ الماء في مضاجعهم</w:t>
      </w:r>
      <w:r>
        <w:rPr>
          <w:rtl/>
        </w:rPr>
        <w:t>.</w:t>
      </w:r>
      <w:r w:rsidRPr="00294E51">
        <w:rPr>
          <w:rtl/>
        </w:rPr>
        <w:t xml:space="preserve"> فصبّ عليهم الماء في هذا اليوم</w:t>
      </w:r>
      <w:r>
        <w:rPr>
          <w:rtl/>
        </w:rPr>
        <w:t>.</w:t>
      </w:r>
      <w:r w:rsidRPr="00294E51">
        <w:rPr>
          <w:rtl/>
        </w:rPr>
        <w:t xml:space="preserve"> فعاشوا</w:t>
      </w:r>
      <w:r>
        <w:rPr>
          <w:rtl/>
        </w:rPr>
        <w:t>.</w:t>
      </w:r>
      <w:r w:rsidRPr="00294E51">
        <w:rPr>
          <w:rtl/>
        </w:rPr>
        <w:t xml:space="preserve"> وهم ثلاثون ألفا</w:t>
      </w:r>
      <w:r>
        <w:rPr>
          <w:rtl/>
        </w:rPr>
        <w:t>.</w:t>
      </w:r>
      <w:r w:rsidRPr="00294E51">
        <w:rPr>
          <w:rtl/>
        </w:rPr>
        <w:t xml:space="preserve"> فصار صبّ الماء في اليوم النّيروز سنّة ماضية</w:t>
      </w:r>
      <w:r>
        <w:rPr>
          <w:rtl/>
        </w:rPr>
        <w:t>.</w:t>
      </w:r>
      <w:r w:rsidRPr="00294E51">
        <w:rPr>
          <w:rtl/>
        </w:rPr>
        <w:t xml:space="preserve"> لا يعرف سببها إلّا الرّاسخون في 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وَقاتِلُوا فِي سَبِيلِ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لمّا بيّن أنّ الفرار من الموت غير منج</w:t>
      </w:r>
      <w:r w:rsidR="008558BA">
        <w:rPr>
          <w:rtl/>
        </w:rPr>
        <w:t xml:space="preserve">، </w:t>
      </w:r>
      <w:r w:rsidRPr="00294E51">
        <w:rPr>
          <w:rtl/>
        </w:rPr>
        <w:t>أمرهم بالقتال</w:t>
      </w:r>
      <w:r w:rsidR="008558BA">
        <w:rPr>
          <w:rtl/>
        </w:rPr>
        <w:t xml:space="preserve">، </w:t>
      </w:r>
      <w:r w:rsidRPr="00294E51">
        <w:rPr>
          <w:rtl/>
        </w:rPr>
        <w:t>إذ لو جاء أجلهم ففي سبيل الله</w:t>
      </w:r>
      <w:r w:rsidR="008558BA">
        <w:rPr>
          <w:rtl/>
        </w:rPr>
        <w:t xml:space="preserve">، </w:t>
      </w:r>
      <w:r w:rsidRPr="00294E51">
        <w:rPr>
          <w:rtl/>
        </w:rPr>
        <w:t xml:space="preserve">وإلّا فبالنّصر </w:t>
      </w:r>
      <w:r w:rsidRPr="00BA2D23">
        <w:rPr>
          <w:rStyle w:val="libFootnotenumChar"/>
          <w:rtl/>
        </w:rPr>
        <w:t>(2)</w:t>
      </w:r>
      <w:r w:rsidRPr="00294E51">
        <w:rPr>
          <w:rtl/>
        </w:rPr>
        <w:t xml:space="preserve"> والثّواب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سَمِيعٌ</w:t>
      </w:r>
      <w:r w:rsidRPr="008655CC">
        <w:rPr>
          <w:rStyle w:val="libAlaemChar"/>
          <w:rtl/>
        </w:rPr>
        <w:t>)</w:t>
      </w:r>
      <w:r w:rsidRPr="00294E51">
        <w:rPr>
          <w:rtl/>
        </w:rPr>
        <w:t xml:space="preserve"> لما يقول المتخلّف والسّابق</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244) بما يضمرانه ومجاز عليهما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ذَا الَّذِي يُقْرِضُ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«من»</w:t>
      </w:r>
      <w:r w:rsidR="008558BA">
        <w:rPr>
          <w:rtl/>
        </w:rPr>
        <w:t xml:space="preserve">، </w:t>
      </w:r>
      <w:r w:rsidRPr="00294E51">
        <w:rPr>
          <w:rtl/>
        </w:rPr>
        <w:t>استفهاميّة مرفوعة المحلّ بالابتداء</w:t>
      </w:r>
      <w:r>
        <w:rPr>
          <w:rtl/>
        </w:rPr>
        <w:t>.</w:t>
      </w:r>
      <w:r w:rsidRPr="00294E51">
        <w:rPr>
          <w:rtl/>
        </w:rPr>
        <w:t xml:space="preserve"> </w:t>
      </w:r>
      <w:r>
        <w:rPr>
          <w:rtl/>
        </w:rPr>
        <w:t>و «</w:t>
      </w:r>
      <w:r w:rsidRPr="00294E51">
        <w:rPr>
          <w:rtl/>
        </w:rPr>
        <w:t>ذا»</w:t>
      </w:r>
      <w:r w:rsidR="008558BA">
        <w:rPr>
          <w:rtl/>
        </w:rPr>
        <w:t xml:space="preserve">، </w:t>
      </w:r>
      <w:r w:rsidRPr="00294E51">
        <w:rPr>
          <w:rtl/>
        </w:rPr>
        <w:t xml:space="preserve">خبره </w:t>
      </w:r>
      <w:r>
        <w:rPr>
          <w:rtl/>
        </w:rPr>
        <w:t>و «</w:t>
      </w:r>
      <w:r w:rsidRPr="00294E51">
        <w:rPr>
          <w:rtl/>
        </w:rPr>
        <w:t>الّذي» صفة «ذا»</w:t>
      </w:r>
      <w:r w:rsidR="008558BA">
        <w:rPr>
          <w:rtl/>
        </w:rPr>
        <w:t xml:space="preserve">، </w:t>
      </w:r>
      <w:r w:rsidRPr="00294E51">
        <w:rPr>
          <w:rtl/>
        </w:rPr>
        <w:t>أو بدله</w:t>
      </w:r>
      <w:r>
        <w:rPr>
          <w:rtl/>
        </w:rPr>
        <w:t>.</w:t>
      </w:r>
      <w:r w:rsidRPr="00294E51">
        <w:rPr>
          <w:rtl/>
        </w:rPr>
        <w:t xml:space="preserve"> </w:t>
      </w:r>
      <w:r>
        <w:rPr>
          <w:rtl/>
        </w:rPr>
        <w:t>و «</w:t>
      </w:r>
      <w:r w:rsidRPr="00294E51">
        <w:rPr>
          <w:rtl/>
        </w:rPr>
        <w:t>إقراض الله» مثل لتقديم العمل الّذي يطلب به ثوابه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قَرْضاً حَسَناً</w:t>
      </w:r>
      <w:r w:rsidRPr="008655CC">
        <w:rPr>
          <w:rStyle w:val="libAlaemChar"/>
          <w:rtl/>
        </w:rPr>
        <w:t>)</w:t>
      </w:r>
      <w:r w:rsidR="008558BA">
        <w:rPr>
          <w:rtl/>
        </w:rPr>
        <w:t xml:space="preserve">: </w:t>
      </w:r>
      <w:r w:rsidRPr="00294E51">
        <w:rPr>
          <w:rtl/>
        </w:rPr>
        <w:t>مقرونا بالإخلاص وطيب النّفس</w:t>
      </w:r>
      <w:r w:rsidR="008558BA">
        <w:rPr>
          <w:rtl/>
        </w:rPr>
        <w:t xml:space="preserve">، </w:t>
      </w:r>
      <w:r w:rsidRPr="00294E51">
        <w:rPr>
          <w:rtl/>
        </w:rPr>
        <w:t>أو مقرضا حلالا طيّبا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القرض الحسن</w:t>
      </w:r>
      <w:r w:rsidR="008558BA">
        <w:rPr>
          <w:rtl/>
        </w:rPr>
        <w:t xml:space="preserve">، </w:t>
      </w:r>
      <w:r w:rsidRPr="00294E51">
        <w:rPr>
          <w:rtl/>
        </w:rPr>
        <w:t>المجاهدة والإنفاق في سبيل الله</w:t>
      </w:r>
      <w:r>
        <w:rPr>
          <w:rtl/>
        </w:rPr>
        <w:t>.</w:t>
      </w:r>
      <w:r w:rsidRPr="00294E51">
        <w:rPr>
          <w:rtl/>
        </w:rPr>
        <w:t xml:space="preserve"> </w:t>
      </w:r>
      <w:r>
        <w:rPr>
          <w:rtl/>
        </w:rPr>
        <w:t>[و</w:t>
      </w:r>
      <w:r w:rsidRPr="00294E51">
        <w:rPr>
          <w:rtl/>
        </w:rPr>
        <w:t xml:space="preserve">في الخبر أنّه صلة الإمام </w:t>
      </w:r>
      <w:r w:rsidRPr="00BA2D23">
        <w:rPr>
          <w:rStyle w:val="libFootnotenumChar"/>
          <w:rtl/>
        </w:rPr>
        <w:t>(4)</w:t>
      </w:r>
    </w:p>
    <w:p w:rsidR="00E45FC6" w:rsidRPr="00294E51" w:rsidRDefault="00E45FC6" w:rsidP="0027199C">
      <w:pPr>
        <w:pStyle w:val="libNormal"/>
        <w:rPr>
          <w:rtl/>
        </w:rPr>
      </w:pPr>
      <w:r w:rsidRPr="00294E51">
        <w:rPr>
          <w:rtl/>
        </w:rPr>
        <w:t>،</w:t>
      </w:r>
      <w:r>
        <w:rPr>
          <w:rtl/>
        </w:rPr>
        <w:t>]</w:t>
      </w:r>
      <w:r w:rsidRPr="00294E51">
        <w:rPr>
          <w:rtl/>
        </w:rPr>
        <w:t xml:space="preserve"> </w:t>
      </w:r>
      <w:r w:rsidRPr="00BA2D23">
        <w:rPr>
          <w:rStyle w:val="libFootnotenumChar"/>
          <w:rtl/>
        </w:rPr>
        <w:t>(5)</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(6)</w:t>
      </w:r>
      <w:r w:rsidR="008558BA">
        <w:rPr>
          <w:rtl/>
        </w:rPr>
        <w:t xml:space="preserve">: </w:t>
      </w:r>
      <w:r w:rsidRPr="00294E51">
        <w:rPr>
          <w:rtl/>
        </w:rPr>
        <w:t>سئل الصّادق</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مَنْ ذَا الَّذِي يُقْرِضُ اللهَ قَرْضاً حَسَناً</w:t>
      </w:r>
      <w:r w:rsidRPr="008655CC">
        <w:rPr>
          <w:rStyle w:val="libAlaemChar"/>
          <w:rtl/>
        </w:rPr>
        <w:t>)</w:t>
      </w:r>
      <w:r w:rsidRPr="00294E51">
        <w:rPr>
          <w:rtl/>
        </w:rPr>
        <w:t xml:space="preserve"> قال</w:t>
      </w:r>
      <w:r w:rsidR="008558BA">
        <w:rPr>
          <w:rtl/>
        </w:rPr>
        <w:t xml:space="preserve">: </w:t>
      </w:r>
      <w:r w:rsidRPr="00294E51">
        <w:rPr>
          <w:rtl/>
        </w:rPr>
        <w:t>نزلت في صلة الإمام</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فَيُضاعِفَهُ لَهُ</w:t>
      </w:r>
      <w:r w:rsidRPr="008655CC">
        <w:rPr>
          <w:rStyle w:val="libAlaemChar"/>
          <w:rtl/>
        </w:rPr>
        <w:t>)</w:t>
      </w:r>
      <w:r w:rsidR="008558BA">
        <w:rPr>
          <w:rtl/>
        </w:rPr>
        <w:t xml:space="preserve">: </w:t>
      </w:r>
      <w:r w:rsidRPr="00294E51">
        <w:rPr>
          <w:rtl/>
        </w:rPr>
        <w:t>فيضاعف جزاءه له أخرجه على صورة المغالبة للمبالغة</w:t>
      </w:r>
      <w:r>
        <w:rPr>
          <w:rtl/>
        </w:rPr>
        <w:t>.</w:t>
      </w:r>
    </w:p>
    <w:p w:rsidR="00E45FC6" w:rsidRPr="00294E51" w:rsidRDefault="00E45FC6" w:rsidP="0027199C">
      <w:pPr>
        <w:pStyle w:val="libNormal"/>
        <w:rPr>
          <w:rtl/>
        </w:rPr>
      </w:pPr>
      <w:r w:rsidRPr="00294E51">
        <w:rPr>
          <w:rtl/>
        </w:rPr>
        <w:t>وقرأ عاصم بالنّصب</w:t>
      </w:r>
      <w:r w:rsidR="008558BA">
        <w:rPr>
          <w:rtl/>
        </w:rPr>
        <w:t xml:space="preserve">، </w:t>
      </w:r>
      <w:r w:rsidRPr="00294E51">
        <w:rPr>
          <w:rtl/>
        </w:rPr>
        <w:t>على جواب الاستفهام</w:t>
      </w:r>
      <w:r w:rsidR="008558BA">
        <w:rPr>
          <w:rtl/>
        </w:rPr>
        <w:t xml:space="preserve">، </w:t>
      </w:r>
      <w:r w:rsidRPr="00294E51">
        <w:rPr>
          <w:rtl/>
        </w:rPr>
        <w:t>حملا على المعنى</w:t>
      </w:r>
      <w:r>
        <w:rPr>
          <w:rtl/>
        </w:rPr>
        <w:t>.</w:t>
      </w:r>
      <w:r w:rsidRPr="00294E51">
        <w:rPr>
          <w:rtl/>
        </w:rPr>
        <w:t xml:space="preserve"> فإنّ </w:t>
      </w:r>
      <w:r w:rsidRPr="008655CC">
        <w:rPr>
          <w:rStyle w:val="libAlaemChar"/>
          <w:rtl/>
        </w:rPr>
        <w:t>(</w:t>
      </w:r>
      <w:r w:rsidRPr="008655CC">
        <w:rPr>
          <w:rStyle w:val="libAieChar"/>
          <w:rtl/>
        </w:rPr>
        <w:t>مَنْ ذَا الَّذِي يُقْرِضُ اللهَ</w:t>
      </w:r>
      <w:r w:rsidRPr="008655CC">
        <w:rPr>
          <w:rStyle w:val="libAlaemChar"/>
          <w:rtl/>
        </w:rPr>
        <w:t>)</w:t>
      </w:r>
      <w:r w:rsidRPr="00294E51">
        <w:rPr>
          <w:rtl/>
        </w:rPr>
        <w:t xml:space="preserve"> في معنى «</w:t>
      </w:r>
      <w:r>
        <w:rPr>
          <w:rtl/>
        </w:rPr>
        <w:t>أ</w:t>
      </w:r>
      <w:r w:rsidRPr="00294E51">
        <w:rPr>
          <w:rtl/>
        </w:rPr>
        <w:t>يقرض الله أحد</w:t>
      </w:r>
      <w:r>
        <w:rPr>
          <w:rtl/>
        </w:rPr>
        <w:t>.</w:t>
      </w:r>
      <w:r w:rsidRPr="00294E51">
        <w:rPr>
          <w:rtl/>
        </w:rPr>
        <w:t xml:space="preserve">» وقرأ ابن كثير يضعفه </w:t>
      </w:r>
      <w:r>
        <w:rPr>
          <w:rtl/>
        </w:rPr>
        <w:t>(</w:t>
      </w:r>
      <w:r w:rsidRPr="00294E51">
        <w:rPr>
          <w:rtl/>
        </w:rPr>
        <w:t>بالرّفع</w:t>
      </w:r>
      <w:r>
        <w:rPr>
          <w:rtl/>
        </w:rPr>
        <w:t>.)</w:t>
      </w:r>
      <w:r w:rsidRPr="00294E51">
        <w:rPr>
          <w:rtl/>
        </w:rPr>
        <w:t xml:space="preserve"> وابن عامر ويعقوب</w:t>
      </w:r>
      <w:r w:rsidR="008558BA">
        <w:rPr>
          <w:rtl/>
        </w:rPr>
        <w:t xml:space="preserve">، </w:t>
      </w:r>
      <w:r w:rsidRPr="00294E51">
        <w:rPr>
          <w:rtl/>
        </w:rPr>
        <w:t>بالنّصب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غوالي اللئالى 3 / 41</w:t>
      </w:r>
      <w:r w:rsidR="008558BA">
        <w:rPr>
          <w:rtl/>
        </w:rPr>
        <w:t xml:space="preserve">، </w:t>
      </w:r>
      <w:r w:rsidRPr="00294E51">
        <w:rPr>
          <w:rtl/>
        </w:rPr>
        <w:t>ح 116</w:t>
      </w:r>
      <w:r>
        <w:rPr>
          <w:rtl/>
        </w:rPr>
        <w:t>.</w:t>
      </w:r>
    </w:p>
    <w:p w:rsidR="00E45FC6" w:rsidRPr="00294E51" w:rsidRDefault="00E45FC6" w:rsidP="00973FCB">
      <w:pPr>
        <w:pStyle w:val="libFootnote0"/>
        <w:rPr>
          <w:rtl/>
        </w:rPr>
      </w:pPr>
      <w:r>
        <w:rPr>
          <w:rtl/>
        </w:rPr>
        <w:t>(</w:t>
      </w:r>
      <w:r w:rsidRPr="00294E51">
        <w:rPr>
          <w:rtl/>
        </w:rPr>
        <w:t>2) هكذا في النسخ</w:t>
      </w:r>
      <w:r>
        <w:rPr>
          <w:rtl/>
        </w:rPr>
        <w:t>.</w:t>
      </w:r>
      <w:r w:rsidRPr="00294E51">
        <w:rPr>
          <w:rtl/>
        </w:rPr>
        <w:t xml:space="preserve"> والظاهر</w:t>
      </w:r>
      <w:r w:rsidR="008558BA">
        <w:rPr>
          <w:rtl/>
        </w:rPr>
        <w:t xml:space="preserve">: </w:t>
      </w:r>
      <w:r w:rsidRPr="00294E51">
        <w:rPr>
          <w:rtl/>
        </w:rPr>
        <w:t>النصر</w:t>
      </w:r>
      <w:r>
        <w:rPr>
          <w:rtl/>
        </w:rPr>
        <w:t>.</w:t>
      </w:r>
    </w:p>
    <w:p w:rsidR="00E45FC6" w:rsidRPr="00294E51" w:rsidRDefault="00E45FC6" w:rsidP="00973FCB">
      <w:pPr>
        <w:pStyle w:val="libFootnote0"/>
        <w:rPr>
          <w:rtl/>
        </w:rPr>
      </w:pPr>
      <w:r>
        <w:rPr>
          <w:rtl/>
        </w:rPr>
        <w:t>(</w:t>
      </w:r>
      <w:r w:rsidRPr="00294E51">
        <w:rPr>
          <w:rtl/>
        </w:rPr>
        <w:t>3) أنوار التنزيل 1 / 128</w:t>
      </w:r>
      <w:r>
        <w:rPr>
          <w:rtl/>
        </w:rPr>
        <w:t>.</w:t>
      </w:r>
    </w:p>
    <w:p w:rsidR="00E45FC6" w:rsidRPr="00294E51" w:rsidRDefault="00E45FC6" w:rsidP="00973FCB">
      <w:pPr>
        <w:pStyle w:val="libFootnote0"/>
        <w:rPr>
          <w:rtl/>
        </w:rPr>
      </w:pPr>
      <w:r>
        <w:rPr>
          <w:rtl/>
        </w:rPr>
        <w:t>(</w:t>
      </w:r>
      <w:r w:rsidRPr="00294E51">
        <w:rPr>
          <w:rtl/>
        </w:rPr>
        <w:t>4) ر تفسير العياشي 1 / 131</w:t>
      </w:r>
      <w:r>
        <w:rPr>
          <w:rtl/>
        </w:rPr>
        <w:t>.</w:t>
      </w:r>
    </w:p>
    <w:p w:rsidR="00E45FC6" w:rsidRPr="00294E51" w:rsidRDefault="00E45FC6" w:rsidP="00973FCB">
      <w:pPr>
        <w:pStyle w:val="libFootnote0"/>
        <w:rPr>
          <w:rtl/>
        </w:rPr>
      </w:pPr>
      <w:r>
        <w:rPr>
          <w:rtl/>
        </w:rPr>
        <w:t>(</w:t>
      </w:r>
      <w:r w:rsidRPr="00294E51">
        <w:rPr>
          <w:rtl/>
        </w:rPr>
        <w:t xml:space="preserve">5) 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6) من لا يحضره الفقيه 2 / 42</w:t>
      </w:r>
      <w:r w:rsidR="008558BA">
        <w:rPr>
          <w:rtl/>
        </w:rPr>
        <w:t xml:space="preserve">، </w:t>
      </w:r>
      <w:r w:rsidRPr="00294E51">
        <w:rPr>
          <w:rtl/>
        </w:rPr>
        <w:t>ح 189</w:t>
      </w:r>
      <w:r>
        <w:rPr>
          <w:rtl/>
        </w:rPr>
        <w:t>.</w:t>
      </w:r>
    </w:p>
    <w:p w:rsidR="00E45FC6" w:rsidRDefault="00E45FC6" w:rsidP="0027199C">
      <w:pPr>
        <w:pStyle w:val="libNormal"/>
        <w:rPr>
          <w:rtl/>
        </w:rPr>
      </w:pPr>
      <w:r>
        <w:rPr>
          <w:rtl/>
        </w:rPr>
        <w:br w:type="page"/>
      </w:r>
      <w:r w:rsidRPr="008655CC">
        <w:rPr>
          <w:rStyle w:val="libAlaemChar"/>
          <w:rtl/>
        </w:rPr>
        <w:lastRenderedPageBreak/>
        <w:t>(</w:t>
      </w:r>
      <w:r w:rsidRPr="008655CC">
        <w:rPr>
          <w:rStyle w:val="libAieChar"/>
          <w:rtl/>
        </w:rPr>
        <w:t>أَضْعافاً كَثِيرَةً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أضعاف</w:t>
      </w:r>
      <w:r w:rsidR="008558BA">
        <w:rPr>
          <w:rtl/>
        </w:rPr>
        <w:t xml:space="preserve">، </w:t>
      </w:r>
      <w:r w:rsidRPr="00294E51">
        <w:rPr>
          <w:rtl/>
        </w:rPr>
        <w:t>جمع ضعف</w:t>
      </w:r>
      <w:r>
        <w:rPr>
          <w:rtl/>
        </w:rPr>
        <w:t>.</w:t>
      </w:r>
      <w:r w:rsidRPr="00294E51">
        <w:rPr>
          <w:rtl/>
        </w:rPr>
        <w:t xml:space="preserve"> ونصبه على الحال من الضّمير المنصوب</w:t>
      </w:r>
      <w:r w:rsidR="008558BA">
        <w:rPr>
          <w:rtl/>
        </w:rPr>
        <w:t xml:space="preserve">، </w:t>
      </w:r>
      <w:r w:rsidRPr="00294E51">
        <w:rPr>
          <w:rtl/>
        </w:rPr>
        <w:t>أو المفعول الثّاني لتضمّن المضاعفة معنى التّصيير</w:t>
      </w:r>
      <w:r w:rsidR="008558BA">
        <w:rPr>
          <w:rtl/>
        </w:rPr>
        <w:t xml:space="preserve">، </w:t>
      </w:r>
      <w:r w:rsidRPr="00294E51">
        <w:rPr>
          <w:rtl/>
        </w:rPr>
        <w:t>أو المصدر على أنّ الضّعف اسم المصدر وجمع للتّنويع</w:t>
      </w:r>
      <w:r>
        <w:rPr>
          <w:rtl/>
        </w:rPr>
        <w:t>.</w:t>
      </w:r>
    </w:p>
    <w:p w:rsidR="00E45FC6" w:rsidRPr="00294E51" w:rsidRDefault="00E45FC6" w:rsidP="0027199C">
      <w:pPr>
        <w:pStyle w:val="libNormal"/>
        <w:rPr>
          <w:rtl/>
        </w:rPr>
      </w:pPr>
      <w:r w:rsidRPr="00294E51">
        <w:rPr>
          <w:rtl/>
        </w:rPr>
        <w:t>والكثرة من الله</w:t>
      </w:r>
      <w:r>
        <w:rPr>
          <w:rtl/>
        </w:rPr>
        <w:t>.</w:t>
      </w:r>
      <w:r w:rsidRPr="00294E51">
        <w:rPr>
          <w:rtl/>
        </w:rPr>
        <w:t xml:space="preserve"> لا يقدّرها إلّا الله</w:t>
      </w:r>
      <w:r>
        <w:rPr>
          <w:rtl/>
        </w:rPr>
        <w:t>.</w:t>
      </w:r>
    </w:p>
    <w:p w:rsidR="00E45FC6" w:rsidRPr="00294E51" w:rsidRDefault="00E45FC6" w:rsidP="00DA2DC8">
      <w:pPr>
        <w:pStyle w:val="libNormal"/>
        <w:rPr>
          <w:rtl/>
        </w:rPr>
      </w:pPr>
      <w:r w:rsidRPr="00294E51">
        <w:rPr>
          <w:rtl/>
        </w:rPr>
        <w:t xml:space="preserve">في كتاب معاني الأخبار </w:t>
      </w:r>
      <w:r w:rsidRPr="00BA2D23">
        <w:rPr>
          <w:rStyle w:val="libFootnotenumChar"/>
          <w:rtl/>
        </w:rPr>
        <w:t>(1)</w:t>
      </w:r>
      <w:r w:rsidRPr="00294E51">
        <w:rPr>
          <w:rtl/>
        </w:rPr>
        <w:t xml:space="preserve"> حدّثنا </w:t>
      </w:r>
      <w:r>
        <w:rPr>
          <w:rtl/>
        </w:rPr>
        <w:t>[</w:t>
      </w:r>
      <w:r w:rsidRPr="00294E51">
        <w:rPr>
          <w:rtl/>
        </w:rPr>
        <w:t>محمد بن</w:t>
      </w:r>
      <w:r>
        <w:rPr>
          <w:rtl/>
        </w:rPr>
        <w:t>]</w:t>
      </w:r>
      <w:r w:rsidRPr="00294E51">
        <w:rPr>
          <w:rtl/>
        </w:rPr>
        <w:t xml:space="preserve"> </w:t>
      </w:r>
      <w:r w:rsidRPr="00BA2D23">
        <w:rPr>
          <w:rStyle w:val="libFootnotenumChar"/>
          <w:rtl/>
        </w:rPr>
        <w:t>(2)</w:t>
      </w:r>
      <w:r w:rsidRPr="00294E51">
        <w:rPr>
          <w:rtl/>
        </w:rPr>
        <w:t xml:space="preserve"> موسى بن المتوكّل قال</w:t>
      </w:r>
      <w:r w:rsidR="008558BA">
        <w:rPr>
          <w:rtl/>
        </w:rPr>
        <w:t xml:space="preserve">: </w:t>
      </w:r>
      <w:r w:rsidRPr="00294E51">
        <w:rPr>
          <w:rtl/>
        </w:rPr>
        <w:t>حدّثنا محمّد بن يحيى العطّار</w:t>
      </w:r>
      <w:r w:rsidR="008558BA">
        <w:rPr>
          <w:rtl/>
        </w:rPr>
        <w:t xml:space="preserve">، </w:t>
      </w:r>
      <w:r w:rsidRPr="00294E51">
        <w:rPr>
          <w:rtl/>
        </w:rPr>
        <w:t>عن أحمد بن محمّد بن عيسى</w:t>
      </w:r>
      <w:r w:rsidR="008558BA">
        <w:rPr>
          <w:rtl/>
        </w:rPr>
        <w:t xml:space="preserve">، </w:t>
      </w:r>
      <w:r w:rsidRPr="00294E51">
        <w:rPr>
          <w:rtl/>
        </w:rPr>
        <w:t>عن عثمان بن عيسى</w:t>
      </w:r>
      <w:r w:rsidR="008558BA">
        <w:rPr>
          <w:rtl/>
        </w:rPr>
        <w:t xml:space="preserve">، </w:t>
      </w:r>
      <w:r w:rsidRPr="00294E51">
        <w:rPr>
          <w:rtl/>
        </w:rPr>
        <w:t>عن أيّوب الخزّاز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 xml:space="preserve">نزلت </w:t>
      </w:r>
      <w:r w:rsidRPr="00BA2D23">
        <w:rPr>
          <w:rStyle w:val="libFootnotenumChar"/>
          <w:rtl/>
        </w:rPr>
        <w:t>(3)</w:t>
      </w:r>
      <w:r w:rsidRPr="00294E51">
        <w:rPr>
          <w:rtl/>
        </w:rPr>
        <w:t xml:space="preserve"> هذه </w:t>
      </w:r>
      <w:r>
        <w:rPr>
          <w:rtl/>
        </w:rPr>
        <w:t>[</w:t>
      </w:r>
      <w:r w:rsidRPr="00294E51">
        <w:rPr>
          <w:rtl/>
        </w:rPr>
        <w:t>الآية</w:t>
      </w:r>
      <w:r>
        <w:rPr>
          <w:rtl/>
        </w:rPr>
        <w:t>]</w:t>
      </w:r>
      <w:r w:rsidRPr="00294E51">
        <w:rPr>
          <w:rtl/>
        </w:rPr>
        <w:t xml:space="preserve"> </w:t>
      </w:r>
      <w:r w:rsidRPr="00BA2D23">
        <w:rPr>
          <w:rStyle w:val="libFootnotenumChar"/>
          <w:rtl/>
        </w:rPr>
        <w:t>(4)</w:t>
      </w:r>
      <w:r w:rsidRPr="00294E51">
        <w:rPr>
          <w:rtl/>
        </w:rPr>
        <w:t xml:space="preserve"> على النّبيّ</w:t>
      </w:r>
      <w:r>
        <w:rPr>
          <w:rtl/>
        </w:rPr>
        <w:t xml:space="preserve"> ـ </w:t>
      </w:r>
      <w:r w:rsidRPr="00294E51">
        <w:rPr>
          <w:rtl/>
        </w:rPr>
        <w:t>صلّى الله عليه وآله</w:t>
      </w:r>
      <w:r w:rsidR="008558BA">
        <w:rPr>
          <w:rtl/>
        </w:rPr>
        <w:t xml:space="preserve">: </w:t>
      </w:r>
      <w:r w:rsidRPr="00BA2D23">
        <w:rPr>
          <w:rStyle w:val="libFootnotenumChar"/>
          <w:rtl/>
        </w:rPr>
        <w:t>(5)</w:t>
      </w:r>
      <w:r w:rsidRPr="00294E51">
        <w:rPr>
          <w:rtl/>
        </w:rPr>
        <w:t xml:space="preserve"> </w:t>
      </w:r>
      <w:r w:rsidRPr="008655CC">
        <w:rPr>
          <w:rStyle w:val="libAlaemChar"/>
          <w:rtl/>
        </w:rPr>
        <w:t>(</w:t>
      </w:r>
      <w:r w:rsidRPr="008655CC">
        <w:rPr>
          <w:rStyle w:val="libAieChar"/>
          <w:rtl/>
        </w:rPr>
        <w:t>مَنْ جاءَ بِالْحَسَنَةِ فَلَهُ خَيْرٌ مِنْها</w:t>
      </w:r>
      <w:r w:rsidRPr="008655CC">
        <w:rPr>
          <w:rStyle w:val="libAlaemChar"/>
          <w:rtl/>
        </w:rPr>
        <w:t>)</w:t>
      </w:r>
      <w:r>
        <w:rPr>
          <w:rtl/>
        </w:rPr>
        <w:t>.</w:t>
      </w:r>
      <w:r w:rsidRPr="00294E51">
        <w:rPr>
          <w:rtl/>
        </w:rPr>
        <w:t xml:space="preserve"> قال رسول الله</w:t>
      </w:r>
      <w:r>
        <w:rPr>
          <w:rtl/>
        </w:rPr>
        <w:t xml:space="preserve"> ـ </w:t>
      </w:r>
      <w:r w:rsidRPr="00294E51">
        <w:rPr>
          <w:rtl/>
        </w:rPr>
        <w:t>صلّى الله عليه وآله</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زدني</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 xml:space="preserve">عزّ وجل </w:t>
      </w:r>
      <w:r w:rsidRPr="00BA2D23">
        <w:rPr>
          <w:rStyle w:val="libFootnotenumChar"/>
          <w:rtl/>
        </w:rPr>
        <w:t>(6)</w:t>
      </w:r>
      <w:r>
        <w:rPr>
          <w:rtl/>
        </w:rPr>
        <w:t>.</w:t>
      </w:r>
      <w:r w:rsidRPr="00294E51">
        <w:rPr>
          <w:rtl/>
        </w:rPr>
        <w:t xml:space="preserve"> </w:t>
      </w:r>
      <w:r w:rsidRPr="008655CC">
        <w:rPr>
          <w:rStyle w:val="libAlaemChar"/>
          <w:rtl/>
        </w:rPr>
        <w:t>(</w:t>
      </w:r>
      <w:r w:rsidRPr="008655CC">
        <w:rPr>
          <w:rStyle w:val="libAieChar"/>
          <w:rtl/>
        </w:rPr>
        <w:t>مَنْ جاءَ بِالْحَسَنَةِ فَلَهُ عَشْرُ أَمْثالِها</w:t>
      </w:r>
      <w:r w:rsidRPr="008655CC">
        <w:rPr>
          <w:rStyle w:val="libAlaemChar"/>
          <w:rtl/>
        </w:rPr>
        <w:t>)</w:t>
      </w:r>
      <w:r>
        <w:rPr>
          <w:rtl/>
        </w:rPr>
        <w:t>.</w:t>
      </w:r>
    </w:p>
    <w:p w:rsidR="00E45FC6" w:rsidRPr="00294E51" w:rsidRDefault="00E45FC6" w:rsidP="00DA2DC8">
      <w:pPr>
        <w:pStyle w:val="libNormal"/>
        <w:rPr>
          <w:rtl/>
        </w:rPr>
      </w:pPr>
      <w:r w:rsidRPr="00294E51">
        <w:rPr>
          <w:rtl/>
        </w:rPr>
        <w:t>فقال رسول الله</w:t>
      </w:r>
      <w:r>
        <w:rPr>
          <w:rtl/>
        </w:rPr>
        <w:t xml:space="preserve"> ـ </w:t>
      </w:r>
      <w:r w:rsidRPr="00294E51">
        <w:rPr>
          <w:rtl/>
        </w:rPr>
        <w:t>صلّى الله عليه وآله</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زدني</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مَنْ ذَا الَّذِي يُقْرِضُ اللهَ قَرْضاً حَسَناً فَيُضاعِفَهُ لَهُ أَضْعافاً كَثِيرَةً</w:t>
      </w:r>
      <w:r w:rsidRPr="008655CC">
        <w:rPr>
          <w:rStyle w:val="libAlaemChar"/>
          <w:rtl/>
        </w:rPr>
        <w:t>)</w:t>
      </w:r>
      <w:r>
        <w:rPr>
          <w:rtl/>
        </w:rPr>
        <w:t>.</w:t>
      </w:r>
      <w:r w:rsidRPr="00294E51">
        <w:rPr>
          <w:rtl/>
        </w:rPr>
        <w:t xml:space="preserve"> فعلم رسول الله</w:t>
      </w:r>
      <w:r>
        <w:rPr>
          <w:rtl/>
        </w:rPr>
        <w:t xml:space="preserve"> ـ </w:t>
      </w:r>
      <w:r w:rsidRPr="00294E51">
        <w:rPr>
          <w:rtl/>
        </w:rPr>
        <w:t>صلّى الله عليه وآله</w:t>
      </w:r>
      <w:r>
        <w:rPr>
          <w:rtl/>
        </w:rPr>
        <w:t xml:space="preserve"> ـ </w:t>
      </w:r>
      <w:r w:rsidRPr="00294E51">
        <w:rPr>
          <w:rtl/>
        </w:rPr>
        <w:t>أنّ الكثير من الله لا يحصى وليس له منتهى</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(7)</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الوشّاء</w:t>
      </w:r>
      <w:r w:rsidR="008558BA">
        <w:rPr>
          <w:rtl/>
        </w:rPr>
        <w:t xml:space="preserve">، </w:t>
      </w:r>
      <w:r w:rsidRPr="00294E51">
        <w:rPr>
          <w:rtl/>
        </w:rPr>
        <w:t>عن عيسى بن سليمان النّخّاس</w:t>
      </w:r>
      <w:r w:rsidR="008558BA">
        <w:rPr>
          <w:rtl/>
        </w:rPr>
        <w:t xml:space="preserve">، </w:t>
      </w:r>
      <w:r w:rsidRPr="00294E51">
        <w:rPr>
          <w:rtl/>
        </w:rPr>
        <w:t>عن المفضّل بن عمر</w:t>
      </w:r>
      <w:r w:rsidR="008558BA">
        <w:rPr>
          <w:rtl/>
        </w:rPr>
        <w:t xml:space="preserve">، </w:t>
      </w:r>
      <w:r w:rsidRPr="00294E51">
        <w:rPr>
          <w:rtl/>
        </w:rPr>
        <w:t>عن الخيبريّ ويونس بن ظبيان قالا</w:t>
      </w:r>
      <w:r w:rsidR="008558BA">
        <w:rPr>
          <w:rtl/>
        </w:rPr>
        <w:t xml:space="preserve">: </w:t>
      </w:r>
      <w:r w:rsidRPr="00294E51">
        <w:rPr>
          <w:rtl/>
        </w:rPr>
        <w:t>سمعنا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ما من شيء أحبّ إلى الله من إخراج الدّراهم إلى الإمام</w:t>
      </w:r>
      <w:r>
        <w:rPr>
          <w:rtl/>
        </w:rPr>
        <w:t>.</w:t>
      </w:r>
      <w:r w:rsidRPr="00294E51">
        <w:rPr>
          <w:rtl/>
        </w:rPr>
        <w:t xml:space="preserve"> وأنّ الله ليجعل له الدّرهم في الجنّة مثل جبل أحد</w:t>
      </w:r>
      <w:r>
        <w:rPr>
          <w:rtl/>
        </w:rPr>
        <w:t>.</w:t>
      </w:r>
      <w:r w:rsidRPr="00294E51">
        <w:rPr>
          <w:rtl/>
        </w:rPr>
        <w:t xml:space="preserve"> ثمّ قال</w:t>
      </w:r>
      <w:r w:rsidR="008558BA">
        <w:rPr>
          <w:rtl/>
        </w:rPr>
        <w:t xml:space="preserve">: </w:t>
      </w:r>
      <w:r w:rsidRPr="00294E51">
        <w:rPr>
          <w:rtl/>
        </w:rPr>
        <w:t>إنّ الله يقول في كتابه</w:t>
      </w:r>
      <w:r w:rsidR="008558BA">
        <w:rPr>
          <w:rtl/>
        </w:rPr>
        <w:t xml:space="preserve">: </w:t>
      </w:r>
      <w:r w:rsidRPr="008655CC">
        <w:rPr>
          <w:rStyle w:val="libAlaemChar"/>
          <w:rtl/>
        </w:rPr>
        <w:t>(</w:t>
      </w:r>
      <w:r w:rsidRPr="008655CC">
        <w:rPr>
          <w:rStyle w:val="libAieChar"/>
          <w:rtl/>
        </w:rPr>
        <w:t>مَنْ ذَا الَّذِي يُقْرِضُ اللهَ قَرْضاً حَسَناً فَيُضاعِفَهُ لَهُ أَضْعافاً كَثِيرَةً</w:t>
      </w:r>
      <w:r w:rsidRPr="008655CC">
        <w:rPr>
          <w:rStyle w:val="libAlaemChar"/>
          <w:rtl/>
        </w:rPr>
        <w:t>)</w:t>
      </w:r>
      <w:r>
        <w:rPr>
          <w:rtl/>
        </w:rPr>
        <w:t>.</w:t>
      </w:r>
      <w:r w:rsidRPr="00294E51">
        <w:rPr>
          <w:rtl/>
        </w:rPr>
        <w:t xml:space="preserve"> قال</w:t>
      </w:r>
      <w:r w:rsidR="008558BA">
        <w:rPr>
          <w:rtl/>
        </w:rPr>
        <w:t xml:space="preserve">: </w:t>
      </w:r>
      <w:r w:rsidRPr="00294E51">
        <w:rPr>
          <w:rtl/>
        </w:rPr>
        <w:t>هو والله في صلة الإمام</w:t>
      </w:r>
      <w:r w:rsidR="008558BA">
        <w:rPr>
          <w:rtl/>
        </w:rPr>
        <w:t xml:space="preserve">، </w:t>
      </w:r>
      <w:r w:rsidRPr="00294E51">
        <w:rPr>
          <w:rtl/>
        </w:rPr>
        <w:t>خاصّة</w:t>
      </w:r>
      <w:r>
        <w:rPr>
          <w:rtl/>
        </w:rPr>
        <w:t>.</w:t>
      </w:r>
    </w:p>
    <w:p w:rsidR="00E45FC6" w:rsidRDefault="00E45FC6" w:rsidP="0027199C">
      <w:pPr>
        <w:pStyle w:val="libNormal"/>
        <w:rPr>
          <w:rtl/>
        </w:rPr>
      </w:pPr>
      <w:r w:rsidRPr="00294E51">
        <w:rPr>
          <w:rtl/>
        </w:rPr>
        <w:t xml:space="preserve">عدّة من أصحابنا </w:t>
      </w:r>
      <w:r w:rsidRPr="00BA2D23">
        <w:rPr>
          <w:rStyle w:val="libFootnotenumChar"/>
          <w:rtl/>
        </w:rPr>
        <w:t>(8)</w:t>
      </w:r>
      <w:r w:rsidR="008558BA">
        <w:rPr>
          <w:rtl/>
        </w:rPr>
        <w:t xml:space="preserve">، </w:t>
      </w:r>
      <w:r w:rsidRPr="00294E51">
        <w:rPr>
          <w:rtl/>
        </w:rPr>
        <w:t>عن سهل بن زياد</w:t>
      </w:r>
      <w:r w:rsidR="008558BA">
        <w:rPr>
          <w:rtl/>
        </w:rPr>
        <w:t xml:space="preserve">، </w:t>
      </w:r>
      <w:r w:rsidRPr="00294E51">
        <w:rPr>
          <w:rtl/>
        </w:rPr>
        <w:t>ومحمّد بن يحيى</w:t>
      </w:r>
      <w:r w:rsidR="008558BA">
        <w:rPr>
          <w:rtl/>
        </w:rPr>
        <w:t xml:space="preserve">، </w:t>
      </w:r>
      <w:r w:rsidRPr="00294E51">
        <w:rPr>
          <w:rtl/>
        </w:rPr>
        <w:t>عن أحمد بن محمّد</w:t>
      </w:r>
      <w:r w:rsidR="008558BA">
        <w:rPr>
          <w:rtl/>
        </w:rPr>
        <w:t xml:space="preserve">، </w:t>
      </w:r>
      <w:r w:rsidRPr="00294E51">
        <w:rPr>
          <w:rtl/>
        </w:rPr>
        <w:t>جميعا</w:t>
      </w:r>
      <w:r w:rsidR="008558BA">
        <w:rPr>
          <w:rtl/>
        </w:rPr>
        <w:t xml:space="preserve">، </w:t>
      </w:r>
      <w:r w:rsidRPr="00294E51">
        <w:rPr>
          <w:rtl/>
        </w:rPr>
        <w:t>عن ابن محبوب</w:t>
      </w:r>
      <w:r w:rsidR="008558BA">
        <w:rPr>
          <w:rtl/>
        </w:rPr>
        <w:t xml:space="preserve">، </w:t>
      </w:r>
      <w:r w:rsidRPr="00294E51">
        <w:rPr>
          <w:rtl/>
        </w:rPr>
        <w:t>عن عليّ بن رئاب</w:t>
      </w:r>
      <w:r w:rsidR="008558BA">
        <w:rPr>
          <w:rtl/>
        </w:rPr>
        <w:t xml:space="preserve">، </w:t>
      </w:r>
      <w:r w:rsidRPr="00294E51">
        <w:rPr>
          <w:rtl/>
        </w:rPr>
        <w:t>عن حمران بن أعين</w:t>
      </w:r>
      <w:r w:rsidR="008558BA">
        <w:rPr>
          <w:rtl/>
        </w:rPr>
        <w:t xml:space="preserve">، </w:t>
      </w:r>
      <w:r w:rsidRPr="00294E51">
        <w:rPr>
          <w:rtl/>
        </w:rPr>
        <w:t>عن أبي جعفر</w:t>
      </w:r>
      <w:r>
        <w:rPr>
          <w:rtl/>
        </w:rPr>
        <w:t xml:space="preserve"> ـ </w:t>
      </w:r>
      <w:r w:rsidRPr="00294E51">
        <w:rPr>
          <w:rtl/>
        </w:rPr>
        <w:t>عليه السّلام</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معاني الأخبار / 397</w:t>
      </w:r>
      <w:r>
        <w:rPr>
          <w:rtl/>
        </w:rPr>
        <w:t xml:space="preserve"> ـ </w:t>
      </w:r>
      <w:r w:rsidRPr="00294E51">
        <w:rPr>
          <w:rtl/>
        </w:rPr>
        <w:t>398</w:t>
      </w:r>
      <w:r w:rsidR="008558BA">
        <w:rPr>
          <w:rtl/>
        </w:rPr>
        <w:t xml:space="preserve">، </w:t>
      </w:r>
      <w:r w:rsidRPr="00294E51">
        <w:rPr>
          <w:rtl/>
        </w:rPr>
        <w:t>ح 54</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w:t>
      </w:r>
      <w:r w:rsidR="00453128">
        <w:rPr>
          <w:rtl/>
        </w:rPr>
        <w:t xml:space="preserve"> إنّما </w:t>
      </w:r>
      <w:r w:rsidRPr="00294E51">
        <w:rPr>
          <w:rtl/>
        </w:rPr>
        <w:t>أنزلت</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النمل / 89</w:t>
      </w:r>
      <w:r>
        <w:rPr>
          <w:rtl/>
        </w:rPr>
        <w:t>.</w:t>
      </w:r>
    </w:p>
    <w:p w:rsidR="00E45FC6" w:rsidRPr="00294E51" w:rsidRDefault="00E45FC6" w:rsidP="00973FCB">
      <w:pPr>
        <w:pStyle w:val="libFootnote0"/>
        <w:rPr>
          <w:rtl/>
        </w:rPr>
      </w:pPr>
      <w:r>
        <w:rPr>
          <w:rtl/>
        </w:rPr>
        <w:t>(</w:t>
      </w:r>
      <w:r w:rsidRPr="00294E51">
        <w:rPr>
          <w:rtl/>
        </w:rPr>
        <w:t>6) الأنعام / 160</w:t>
      </w:r>
      <w:r>
        <w:rPr>
          <w:rtl/>
        </w:rPr>
        <w:t>.</w:t>
      </w:r>
    </w:p>
    <w:p w:rsidR="00E45FC6" w:rsidRPr="00294E51" w:rsidRDefault="00E45FC6" w:rsidP="00973FCB">
      <w:pPr>
        <w:pStyle w:val="libFootnote0"/>
        <w:rPr>
          <w:rtl/>
        </w:rPr>
      </w:pPr>
      <w:r>
        <w:rPr>
          <w:rtl/>
        </w:rPr>
        <w:t>(</w:t>
      </w:r>
      <w:r w:rsidRPr="00294E51">
        <w:rPr>
          <w:rtl/>
        </w:rPr>
        <w:t>7) الكافي 1 / 537</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8) نفس المصدر 2 / 26</w:t>
      </w:r>
      <w:r w:rsidR="008558BA">
        <w:rPr>
          <w:rtl/>
        </w:rPr>
        <w:t xml:space="preserve">، </w:t>
      </w:r>
      <w:r w:rsidRPr="00294E51">
        <w:rPr>
          <w:rtl/>
        </w:rPr>
        <w:t>ح 5</w:t>
      </w:r>
      <w:r>
        <w:rPr>
          <w:rtl/>
        </w:rPr>
        <w:t>.</w:t>
      </w:r>
    </w:p>
    <w:p w:rsidR="00E45FC6" w:rsidRPr="00294E51" w:rsidRDefault="00E45FC6" w:rsidP="00F63BC9">
      <w:pPr>
        <w:pStyle w:val="libNormal0"/>
        <w:rPr>
          <w:rtl/>
        </w:rPr>
      </w:pPr>
      <w:r>
        <w:rPr>
          <w:rtl/>
        </w:rPr>
        <w:br w:type="page"/>
      </w:r>
      <w:r w:rsidRPr="00294E51">
        <w:rPr>
          <w:rtl/>
        </w:rPr>
        <w:lastRenderedPageBreak/>
        <w:t>قال</w:t>
      </w:r>
      <w:r w:rsidR="008558BA">
        <w:rPr>
          <w:rtl/>
        </w:rPr>
        <w:t xml:space="preserve">: </w:t>
      </w:r>
      <w:r w:rsidRPr="00294E51">
        <w:rPr>
          <w:rtl/>
        </w:rPr>
        <w:t>قلت</w:t>
      </w:r>
      <w:r w:rsidR="008558BA">
        <w:rPr>
          <w:rtl/>
        </w:rPr>
        <w:t xml:space="preserve">: </w:t>
      </w:r>
      <w:r w:rsidRPr="00294E51">
        <w:rPr>
          <w:rtl/>
        </w:rPr>
        <w:t>فهل للمؤمن فضل على المسلم في شيء من الفضائل والأحكام والحدود وغير ذلك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w:t>
      </w:r>
      <w:r>
        <w:rPr>
          <w:rtl/>
        </w:rPr>
        <w:t>.</w:t>
      </w:r>
      <w:r w:rsidRPr="00294E51">
        <w:rPr>
          <w:rtl/>
        </w:rPr>
        <w:t xml:space="preserve"> هما يجريان في ذلك مجرى واحد</w:t>
      </w:r>
      <w:r>
        <w:rPr>
          <w:rtl/>
        </w:rPr>
        <w:t>.</w:t>
      </w:r>
      <w:r w:rsidRPr="00294E51">
        <w:rPr>
          <w:rtl/>
        </w:rPr>
        <w:t xml:space="preserve"> ولكنّ للمؤمن فضل على المسلم في أعمالهما وما يتقرّبان به إلى الله</w:t>
      </w:r>
      <w:r>
        <w:rPr>
          <w:rtl/>
        </w:rPr>
        <w:t xml:space="preserve"> ـ </w:t>
      </w:r>
      <w:r w:rsidRPr="00294E51">
        <w:rPr>
          <w:rtl/>
        </w:rPr>
        <w:t>عزّ وجلّ</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أليس الله</w:t>
      </w:r>
      <w:r>
        <w:rPr>
          <w:rtl/>
        </w:rPr>
        <w:t xml:space="preserve"> ـ </w:t>
      </w:r>
      <w:r w:rsidRPr="00294E51">
        <w:rPr>
          <w:rtl/>
        </w:rPr>
        <w:t>عزّ وجلّ</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مَنْ جاءَ بِالْحَسَنَةِ فَلَهُ عَشْرُ أَمْثالِها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زعمت أنّهم مجتمعون على الصّلاة والزكاة والصوم والحجّ مع المؤمن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أليس قد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فَيُضاعِفَهُ لَهُ أَضْعافاً كَثِيرَةً</w:t>
      </w:r>
      <w:r w:rsidRPr="008655CC">
        <w:rPr>
          <w:rStyle w:val="libAlaemChar"/>
          <w:rtl/>
        </w:rPr>
        <w:t>)</w:t>
      </w:r>
      <w:r>
        <w:rPr>
          <w:rtl/>
        </w:rPr>
        <w:t>؟</w:t>
      </w:r>
      <w:r w:rsidRPr="00294E51">
        <w:rPr>
          <w:rtl/>
        </w:rPr>
        <w:t xml:space="preserve"> فالمؤمنون هم الّذين يضاعف الله</w:t>
      </w:r>
      <w:r>
        <w:rPr>
          <w:rtl/>
        </w:rPr>
        <w:t xml:space="preserve"> ـ </w:t>
      </w:r>
      <w:r w:rsidRPr="00294E51">
        <w:rPr>
          <w:rtl/>
        </w:rPr>
        <w:t>عزّ وجلّ</w:t>
      </w:r>
      <w:r>
        <w:rPr>
          <w:rtl/>
        </w:rPr>
        <w:t xml:space="preserve"> ـ </w:t>
      </w:r>
      <w:r w:rsidRPr="00294E51">
        <w:rPr>
          <w:rtl/>
        </w:rPr>
        <w:t>لهم حسناتهم</w:t>
      </w:r>
      <w:r w:rsidR="008558BA">
        <w:rPr>
          <w:rtl/>
        </w:rPr>
        <w:t xml:space="preserve">، </w:t>
      </w:r>
      <w:r w:rsidRPr="00294E51">
        <w:rPr>
          <w:rtl/>
        </w:rPr>
        <w:t>لكلّ حسنة سبعون ضعفا</w:t>
      </w:r>
      <w:r>
        <w:rPr>
          <w:rtl/>
        </w:rPr>
        <w:t>.</w:t>
      </w:r>
      <w:r w:rsidRPr="00294E51">
        <w:rPr>
          <w:rtl/>
        </w:rPr>
        <w:t xml:space="preserve"> فهذا فضل المؤمن</w:t>
      </w:r>
      <w:r>
        <w:rPr>
          <w:rtl/>
        </w:rPr>
        <w:t>.</w:t>
      </w:r>
      <w:r w:rsidRPr="00294E51">
        <w:rPr>
          <w:rtl/>
        </w:rPr>
        <w:t xml:space="preserve"> ويزيده الله في حسناته على قدر صحّة إيمانه</w:t>
      </w:r>
      <w:r w:rsidR="008558BA">
        <w:rPr>
          <w:rtl/>
        </w:rPr>
        <w:t xml:space="preserve">، </w:t>
      </w:r>
      <w:r w:rsidRPr="00294E51">
        <w:rPr>
          <w:rtl/>
        </w:rPr>
        <w:t>أضعافا كثيرة</w:t>
      </w:r>
      <w:r>
        <w:rPr>
          <w:rtl/>
        </w:rPr>
        <w:t>.</w:t>
      </w:r>
      <w:r w:rsidRPr="00294E51">
        <w:rPr>
          <w:rtl/>
        </w:rPr>
        <w:t xml:space="preserve"> ويفعل الله بالمؤمنين ما يشاء من الخير</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والمسلم والمؤمن </w:t>
      </w:r>
      <w:r w:rsidRPr="00BA2D23">
        <w:rPr>
          <w:rStyle w:val="libFootnotenumChar"/>
          <w:rtl/>
        </w:rPr>
        <w:t>(1)</w:t>
      </w:r>
      <w:r w:rsidR="008558BA">
        <w:rPr>
          <w:rtl/>
        </w:rPr>
        <w:t xml:space="preserve">، </w:t>
      </w:r>
      <w:r w:rsidRPr="00294E51">
        <w:rPr>
          <w:rtl/>
        </w:rPr>
        <w:t>كلاهما من أهل الولاية</w:t>
      </w:r>
      <w:r>
        <w:rPr>
          <w:rtl/>
        </w:rPr>
        <w:t>.</w:t>
      </w:r>
      <w:r w:rsidRPr="00294E51">
        <w:rPr>
          <w:rtl/>
        </w:rPr>
        <w:t xml:space="preserve"> لكنّ المؤمن أعلى مرتبة</w:t>
      </w:r>
      <w:r>
        <w:rPr>
          <w:rtl/>
        </w:rPr>
        <w:t>.</w:t>
      </w:r>
      <w:r w:rsidRPr="00294E51">
        <w:rPr>
          <w:rtl/>
        </w:rPr>
        <w:t xml:space="preserve"> وهو من دخل الإيمان في قلبه بالبرهان</w:t>
      </w:r>
      <w:r>
        <w:rPr>
          <w:rtl/>
        </w:rPr>
        <w:t>.</w:t>
      </w:r>
      <w:r w:rsidRPr="00294E51">
        <w:rPr>
          <w:rtl/>
        </w:rPr>
        <w:t xml:space="preserve"> واعتقاده أكمل</w:t>
      </w:r>
      <w:r>
        <w:rPr>
          <w:rtl/>
        </w:rPr>
        <w:t>.</w:t>
      </w:r>
      <w:r w:rsidRPr="00294E51">
        <w:rPr>
          <w:rtl/>
        </w:rPr>
        <w:t xml:space="preserve"> وإخلاصه أوفر</w:t>
      </w:r>
      <w:r>
        <w:rPr>
          <w:rtl/>
        </w:rPr>
        <w:t>.</w:t>
      </w:r>
    </w:p>
    <w:p w:rsidR="00E45FC6" w:rsidRPr="00294E51" w:rsidRDefault="00E45FC6" w:rsidP="0027199C">
      <w:pPr>
        <w:pStyle w:val="libNormal"/>
        <w:rPr>
          <w:rtl/>
        </w:rPr>
      </w:pPr>
      <w:r>
        <w:rPr>
          <w:rtl/>
        </w:rPr>
        <w:t>و</w:t>
      </w:r>
      <w:r w:rsidRPr="00294E51">
        <w:rPr>
          <w:rtl/>
        </w:rPr>
        <w:t xml:space="preserve">في كتاب ثواب الأعمال </w:t>
      </w:r>
      <w:r w:rsidRPr="00BA2D23">
        <w:rPr>
          <w:rStyle w:val="libFootnotenumChar"/>
          <w:rtl/>
        </w:rPr>
        <w:t>(2)</w:t>
      </w:r>
      <w:r w:rsidR="008558BA">
        <w:rPr>
          <w:rtl/>
        </w:rPr>
        <w:t xml:space="preserve">: </w:t>
      </w:r>
      <w:r w:rsidRPr="00294E51">
        <w:rPr>
          <w:rtl/>
        </w:rPr>
        <w:t>أبي</w:t>
      </w:r>
      <w:r>
        <w:rPr>
          <w:rtl/>
        </w:rPr>
        <w:t xml:space="preserve"> ـ </w:t>
      </w:r>
      <w:r w:rsidRPr="00294E51">
        <w:rPr>
          <w:rtl/>
        </w:rPr>
        <w:t>رضي الله عنه</w:t>
      </w:r>
      <w:r>
        <w:rPr>
          <w:rtl/>
        </w:rPr>
        <w:t xml:space="preserve"> ـ </w:t>
      </w:r>
      <w:r w:rsidRPr="00294E51">
        <w:rPr>
          <w:rtl/>
        </w:rPr>
        <w:t>قال</w:t>
      </w:r>
      <w:r w:rsidR="008558BA">
        <w:rPr>
          <w:rtl/>
        </w:rPr>
        <w:t xml:space="preserve">: </w:t>
      </w:r>
      <w:r w:rsidRPr="00294E51">
        <w:rPr>
          <w:rtl/>
        </w:rPr>
        <w:t>حدّثنا أحمد بن إدريس</w:t>
      </w:r>
      <w:r w:rsidR="008558BA">
        <w:rPr>
          <w:rtl/>
        </w:rPr>
        <w:t xml:space="preserve">، </w:t>
      </w:r>
      <w:r w:rsidRPr="00294E51">
        <w:rPr>
          <w:rtl/>
        </w:rPr>
        <w:t xml:space="preserve">عن عمران </w:t>
      </w:r>
      <w:r w:rsidRPr="00BA2D23">
        <w:rPr>
          <w:rStyle w:val="libFootnotenumChar"/>
          <w:rtl/>
        </w:rPr>
        <w:t>(3)</w:t>
      </w:r>
      <w:r w:rsidRPr="00294E51">
        <w:rPr>
          <w:rtl/>
        </w:rPr>
        <w:t xml:space="preserve"> بن موسى</w:t>
      </w:r>
      <w:r w:rsidR="008558BA">
        <w:rPr>
          <w:rtl/>
        </w:rPr>
        <w:t xml:space="preserve">، </w:t>
      </w:r>
      <w:r w:rsidRPr="00294E51">
        <w:rPr>
          <w:rtl/>
        </w:rPr>
        <w:t>عن يعقوب بن يزيد</w:t>
      </w:r>
      <w:r w:rsidR="008558BA">
        <w:rPr>
          <w:rtl/>
        </w:rPr>
        <w:t xml:space="preserve">، </w:t>
      </w:r>
      <w:r w:rsidRPr="00294E51">
        <w:rPr>
          <w:rtl/>
        </w:rPr>
        <w:t>عن أحمد بن محمّد بن أبي نصر</w:t>
      </w:r>
      <w:r w:rsidR="008558BA">
        <w:rPr>
          <w:rtl/>
        </w:rPr>
        <w:t xml:space="preserve">، </w:t>
      </w:r>
      <w:r w:rsidRPr="00294E51">
        <w:rPr>
          <w:rtl/>
        </w:rPr>
        <w:t>عن حمّاد بن عثمان</w:t>
      </w:r>
      <w:r w:rsidR="008558BA">
        <w:rPr>
          <w:rtl/>
        </w:rPr>
        <w:t xml:space="preserve">، </w:t>
      </w:r>
      <w:r w:rsidRPr="00294E51">
        <w:rPr>
          <w:rtl/>
        </w:rPr>
        <w:t>عن إسحاق بن عمّار قال</w:t>
      </w:r>
      <w:r w:rsidR="008558BA">
        <w:rPr>
          <w:rtl/>
        </w:rPr>
        <w:t xml:space="preserve">: </w:t>
      </w:r>
      <w:r w:rsidRPr="00294E51">
        <w:rPr>
          <w:rtl/>
        </w:rPr>
        <w:t>قلت للصّادق</w:t>
      </w:r>
      <w:r>
        <w:rPr>
          <w:rtl/>
        </w:rPr>
        <w:t xml:space="preserve"> ـ </w:t>
      </w:r>
      <w:r w:rsidRPr="00294E51">
        <w:rPr>
          <w:rtl/>
        </w:rPr>
        <w:t>عليه السّلام</w:t>
      </w:r>
      <w:r w:rsidR="008558BA">
        <w:rPr>
          <w:rtl/>
        </w:rPr>
        <w:t xml:space="preserve">: </w:t>
      </w:r>
      <w:r w:rsidRPr="00294E51">
        <w:rPr>
          <w:rtl/>
        </w:rPr>
        <w:t>ما معنى قول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مَنْ ذَا الَّذِي يُقْرِضُ اللهَ قَرْضاً حَسَناً فَيُضاعِفَهُ لَهُ أَضْعافاً كَثِيرَةً</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صلة الإمام</w:t>
      </w:r>
      <w:r>
        <w:rPr>
          <w:rtl/>
        </w:rPr>
        <w:t>.</w:t>
      </w:r>
    </w:p>
    <w:p w:rsidR="00E45FC6" w:rsidRPr="00294E51" w:rsidRDefault="00E45FC6" w:rsidP="0027199C">
      <w:pPr>
        <w:pStyle w:val="libNormal"/>
        <w:rPr>
          <w:rtl/>
        </w:rPr>
      </w:pPr>
      <w:r w:rsidRPr="00294E51">
        <w:rPr>
          <w:rtl/>
        </w:rPr>
        <w:t>أبي</w:t>
      </w:r>
      <w:r>
        <w:rPr>
          <w:rtl/>
        </w:rPr>
        <w:t xml:space="preserve"> ـ </w:t>
      </w:r>
      <w:r w:rsidRPr="00294E51">
        <w:rPr>
          <w:rtl/>
        </w:rPr>
        <w:t>رحمه الله</w:t>
      </w:r>
      <w:r>
        <w:rPr>
          <w:rtl/>
        </w:rPr>
        <w:t xml:space="preserve"> ـ </w:t>
      </w:r>
      <w:r w:rsidRPr="00294E51">
        <w:rPr>
          <w:rtl/>
        </w:rPr>
        <w:t xml:space="preserve">قال </w:t>
      </w:r>
      <w:r w:rsidRPr="00BA2D23">
        <w:rPr>
          <w:rStyle w:val="libFootnotenumChar"/>
          <w:rtl/>
        </w:rPr>
        <w:t>(4)</w:t>
      </w:r>
      <w:r w:rsidR="008558BA">
        <w:rPr>
          <w:rtl/>
        </w:rPr>
        <w:t xml:space="preserve">: </w:t>
      </w:r>
      <w:r w:rsidRPr="00294E51">
        <w:rPr>
          <w:rtl/>
        </w:rPr>
        <w:t>حدّثنا محمّد بن أحمد</w:t>
      </w:r>
      <w:r w:rsidR="008558BA">
        <w:rPr>
          <w:rtl/>
        </w:rPr>
        <w:t xml:space="preserve">، </w:t>
      </w:r>
      <w:r w:rsidRPr="00294E51">
        <w:rPr>
          <w:rtl/>
        </w:rPr>
        <w:t>عن عليّ بن الفضل</w:t>
      </w:r>
      <w:r w:rsidR="008558BA">
        <w:rPr>
          <w:rtl/>
        </w:rPr>
        <w:t xml:space="preserve">، </w:t>
      </w:r>
      <w:r w:rsidRPr="00294E51">
        <w:rPr>
          <w:rtl/>
        </w:rPr>
        <w:t>عن أبي طالب عبد الله بن الصّلت</w:t>
      </w:r>
      <w:r w:rsidR="008558BA">
        <w:rPr>
          <w:rtl/>
        </w:rPr>
        <w:t xml:space="preserve">، </w:t>
      </w:r>
      <w:r w:rsidRPr="00294E51">
        <w:rPr>
          <w:rtl/>
        </w:rPr>
        <w:t>عن يونس بن عبد الرّحمن</w:t>
      </w:r>
      <w:r w:rsidR="008558BA">
        <w:rPr>
          <w:rtl/>
        </w:rPr>
        <w:t xml:space="preserve">، </w:t>
      </w:r>
      <w:r w:rsidRPr="00294E51">
        <w:rPr>
          <w:rtl/>
        </w:rPr>
        <w:t>عن إسحاق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يَقْبِضُ وَيَبْصُطُ</w:t>
      </w:r>
      <w:r w:rsidRPr="008655CC">
        <w:rPr>
          <w:rStyle w:val="libAlaemChar"/>
          <w:rtl/>
        </w:rPr>
        <w:t>)</w:t>
      </w:r>
      <w:r w:rsidR="008558BA">
        <w:rPr>
          <w:rtl/>
        </w:rPr>
        <w:t xml:space="preserve">، </w:t>
      </w:r>
      <w:r w:rsidRPr="00294E51">
        <w:rPr>
          <w:rtl/>
        </w:rPr>
        <w:t>أي</w:t>
      </w:r>
      <w:r w:rsidR="008558BA">
        <w:rPr>
          <w:rtl/>
        </w:rPr>
        <w:t xml:space="preserve">: </w:t>
      </w:r>
      <w:r w:rsidRPr="00294E51">
        <w:rPr>
          <w:rtl/>
        </w:rPr>
        <w:t>يقتر على بعض ويوسع على بعض</w:t>
      </w:r>
      <w:r w:rsidR="008558BA">
        <w:rPr>
          <w:rtl/>
        </w:rPr>
        <w:t xml:space="preserve">، </w:t>
      </w:r>
      <w:r w:rsidRPr="00294E51">
        <w:rPr>
          <w:rtl/>
        </w:rPr>
        <w:t>حسب ما اقتضته حكمته</w:t>
      </w:r>
      <w:r>
        <w:rPr>
          <w:rtl/>
        </w:rPr>
        <w:t>.</w:t>
      </w:r>
    </w:p>
    <w:p w:rsidR="00E45FC6" w:rsidRPr="00294E51" w:rsidRDefault="00E45FC6" w:rsidP="0027199C">
      <w:pPr>
        <w:pStyle w:val="libNormal"/>
        <w:rPr>
          <w:rtl/>
        </w:rPr>
      </w:pPr>
      <w:r w:rsidRPr="00294E51">
        <w:rPr>
          <w:rtl/>
        </w:rPr>
        <w:t>وقرئ «يبسط»</w:t>
      </w:r>
      <w:r w:rsidR="008558BA">
        <w:rPr>
          <w:rtl/>
        </w:rPr>
        <w:t xml:space="preserve">، </w:t>
      </w:r>
      <w:r w:rsidRPr="00294E51">
        <w:rPr>
          <w:rtl/>
        </w:rPr>
        <w:t>بالصّاد</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ر</w:t>
      </w:r>
      <w:r w:rsidR="008558BA">
        <w:rPr>
          <w:rtl/>
        </w:rPr>
        <w:t xml:space="preserve">: </w:t>
      </w:r>
      <w:r w:rsidRPr="00294E51">
        <w:rPr>
          <w:rtl/>
        </w:rPr>
        <w:t>والمسلم والمؤمن والكافر</w:t>
      </w:r>
      <w:r>
        <w:rPr>
          <w:rtl/>
        </w:rPr>
        <w:t>.</w:t>
      </w:r>
      <w:r w:rsidRPr="00294E51">
        <w:rPr>
          <w:rtl/>
        </w:rPr>
        <w:t xml:space="preserve"> </w:t>
      </w:r>
      <w:r>
        <w:rPr>
          <w:rtl/>
        </w:rPr>
        <w:t>(!؟)</w:t>
      </w:r>
    </w:p>
    <w:p w:rsidR="00E45FC6" w:rsidRPr="00294E51" w:rsidRDefault="00E45FC6" w:rsidP="00973FCB">
      <w:pPr>
        <w:pStyle w:val="libFootnote0"/>
        <w:rPr>
          <w:rtl/>
        </w:rPr>
      </w:pPr>
      <w:r>
        <w:rPr>
          <w:rtl/>
        </w:rPr>
        <w:t>(</w:t>
      </w:r>
      <w:r w:rsidRPr="00294E51">
        <w:rPr>
          <w:rtl/>
        </w:rPr>
        <w:t>2) ثواب الأعمال / 124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هكذا في المصدر</w:t>
      </w:r>
      <w:r>
        <w:rPr>
          <w:rtl/>
        </w:rPr>
        <w:t>.</w:t>
      </w:r>
      <w:r w:rsidRPr="00294E51">
        <w:rPr>
          <w:rtl/>
        </w:rPr>
        <w:t xml:space="preserve"> وفي النسخ</w:t>
      </w:r>
      <w:r w:rsidR="008558BA">
        <w:rPr>
          <w:rtl/>
        </w:rPr>
        <w:t xml:space="preserve">: </w:t>
      </w:r>
      <w:r w:rsidRPr="00294E51">
        <w:rPr>
          <w:rtl/>
        </w:rPr>
        <w:t>حمران</w:t>
      </w:r>
      <w:r>
        <w:rPr>
          <w:rtl/>
        </w:rPr>
        <w:t>.</w:t>
      </w:r>
    </w:p>
    <w:p w:rsidR="00E45FC6" w:rsidRPr="00294E51" w:rsidRDefault="00E45FC6" w:rsidP="00973FCB">
      <w:pPr>
        <w:pStyle w:val="libFootnote0"/>
        <w:rPr>
          <w:rtl/>
        </w:rPr>
      </w:pPr>
      <w:r>
        <w:rPr>
          <w:rtl/>
        </w:rPr>
        <w:t>(</w:t>
      </w:r>
      <w:r w:rsidRPr="00294E51">
        <w:rPr>
          <w:rtl/>
        </w:rPr>
        <w:t>4) نفس المصدر / 125</w:t>
      </w:r>
      <w:r w:rsidR="008558BA">
        <w:rPr>
          <w:rtl/>
        </w:rPr>
        <w:t xml:space="preserve">، </w:t>
      </w:r>
      <w:r w:rsidRPr="00294E51">
        <w:rPr>
          <w:rtl/>
        </w:rPr>
        <w:t>ذيل ح 1</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وَإِلَيْهِ تُرْجَعُونَ</w:t>
      </w:r>
      <w:r w:rsidRPr="008655CC">
        <w:rPr>
          <w:rStyle w:val="libAlaemChar"/>
          <w:rtl/>
        </w:rPr>
        <w:t>)</w:t>
      </w:r>
      <w:r w:rsidRPr="00294E51">
        <w:rPr>
          <w:rtl/>
        </w:rPr>
        <w:t xml:space="preserve"> </w:t>
      </w:r>
      <w:r>
        <w:rPr>
          <w:rtl/>
        </w:rPr>
        <w:t>(</w:t>
      </w:r>
      <w:r w:rsidRPr="00294E51">
        <w:rPr>
          <w:rtl/>
        </w:rPr>
        <w:t>245) فيجازيكم على ما قدّمتم</w:t>
      </w:r>
      <w:r>
        <w:rPr>
          <w:rtl/>
        </w:rPr>
        <w:t>.</w:t>
      </w:r>
    </w:p>
    <w:p w:rsidR="00E45FC6" w:rsidRPr="00294E51" w:rsidRDefault="00E45FC6" w:rsidP="0027199C">
      <w:pPr>
        <w:pStyle w:val="libNormal"/>
        <w:rPr>
          <w:rtl/>
        </w:rPr>
      </w:pPr>
      <w:r w:rsidRPr="00294E51">
        <w:rPr>
          <w:rtl/>
        </w:rPr>
        <w:t xml:space="preserve">في كتاب التّوحيد </w:t>
      </w:r>
      <w:r w:rsidRPr="00BA2D23">
        <w:rPr>
          <w:rStyle w:val="libFootnotenumChar"/>
          <w:rtl/>
        </w:rPr>
        <w:t>(1)</w:t>
      </w:r>
      <w:r w:rsidR="008558BA">
        <w:rPr>
          <w:rtl/>
        </w:rPr>
        <w:t xml:space="preserve">، </w:t>
      </w:r>
      <w:r w:rsidRPr="00294E51">
        <w:rPr>
          <w:rtl/>
        </w:rPr>
        <w:t>بإسناده إلى سليمان بن مهران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يقول</w:t>
      </w:r>
      <w:r>
        <w:rPr>
          <w:rtl/>
        </w:rPr>
        <w:t xml:space="preserve"> ـ </w:t>
      </w:r>
      <w:r w:rsidRPr="00294E51">
        <w:rPr>
          <w:rtl/>
        </w:rPr>
        <w:t>عليه السّلام</w:t>
      </w:r>
      <w:r w:rsidR="008558BA">
        <w:rPr>
          <w:rtl/>
        </w:rPr>
        <w:t xml:space="preserve">: </w:t>
      </w:r>
      <w:r w:rsidRPr="00294E51">
        <w:rPr>
          <w:rtl/>
        </w:rPr>
        <w:t>والقبض من الله تعالى</w:t>
      </w:r>
      <w:r w:rsidR="008558BA">
        <w:rPr>
          <w:rtl/>
        </w:rPr>
        <w:t xml:space="preserve">، </w:t>
      </w:r>
      <w:r w:rsidRPr="00294E51">
        <w:rPr>
          <w:rtl/>
        </w:rPr>
        <w:t>في موضع آخر المنع</w:t>
      </w:r>
      <w:r>
        <w:rPr>
          <w:rtl/>
        </w:rPr>
        <w:t>.</w:t>
      </w:r>
      <w:r w:rsidRPr="00294E51">
        <w:rPr>
          <w:rtl/>
        </w:rPr>
        <w:t xml:space="preserve"> والبسط منه</w:t>
      </w:r>
      <w:r w:rsidR="008558BA">
        <w:rPr>
          <w:rtl/>
        </w:rPr>
        <w:t xml:space="preserve">، </w:t>
      </w:r>
      <w:r w:rsidRPr="00294E51">
        <w:rPr>
          <w:rtl/>
        </w:rPr>
        <w:t xml:space="preserve">الإعطاء والتّوسّع </w:t>
      </w:r>
      <w:r w:rsidRPr="00BA2D23">
        <w:rPr>
          <w:rStyle w:val="libFootnotenumChar"/>
          <w:rtl/>
        </w:rPr>
        <w:t>(2)</w:t>
      </w:r>
      <w:r w:rsidR="008558BA">
        <w:rPr>
          <w:rtl/>
        </w:rPr>
        <w:t xml:space="preserve">، </w:t>
      </w:r>
      <w:r w:rsidRPr="00294E51">
        <w:rPr>
          <w:rtl/>
        </w:rPr>
        <w:t>كما 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وَاللهُ يَقْبِضُ وَيَبْصُطُ وَإِلَيْهِ تُرْجَعُونَ</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يعطي</w:t>
      </w:r>
      <w:r>
        <w:rPr>
          <w:rtl/>
        </w:rPr>
        <w:t>.</w:t>
      </w:r>
      <w:r w:rsidRPr="00294E51">
        <w:rPr>
          <w:rtl/>
        </w:rPr>
        <w:t xml:space="preserve"> ويوسّع</w:t>
      </w:r>
      <w:r>
        <w:rPr>
          <w:rtl/>
        </w:rPr>
        <w:t>.</w:t>
      </w:r>
      <w:r w:rsidRPr="00294E51">
        <w:rPr>
          <w:rtl/>
        </w:rPr>
        <w:t xml:space="preserve"> ويمنع</w:t>
      </w:r>
      <w:r>
        <w:rPr>
          <w:rtl/>
        </w:rPr>
        <w:t>.</w:t>
      </w:r>
      <w:r w:rsidRPr="00294E51">
        <w:rPr>
          <w:rtl/>
        </w:rPr>
        <w:t xml:space="preserve"> ويقبض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أَلَمْ تَرَ إِلَى الْمَلَإِ مِنْ بَنِي إِسْرائِيلَ</w:t>
      </w:r>
      <w:r w:rsidRPr="008655CC">
        <w:rPr>
          <w:rStyle w:val="libAlaemChar"/>
          <w:rtl/>
        </w:rPr>
        <w:t>)</w:t>
      </w:r>
      <w:r w:rsidR="008558BA">
        <w:rPr>
          <w:rtl/>
        </w:rPr>
        <w:t xml:space="preserve">: </w:t>
      </w:r>
      <w:r w:rsidRPr="00294E51">
        <w:rPr>
          <w:rtl/>
        </w:rPr>
        <w:t>«الملأ»</w:t>
      </w:r>
      <w:r w:rsidR="008558BA">
        <w:rPr>
          <w:rtl/>
        </w:rPr>
        <w:t xml:space="preserve">: </w:t>
      </w:r>
      <w:r w:rsidRPr="00294E51">
        <w:rPr>
          <w:rtl/>
        </w:rPr>
        <w:t>جماعة يجتمعون للتّشاور</w:t>
      </w:r>
      <w:r w:rsidR="008558BA">
        <w:rPr>
          <w:rtl/>
        </w:rPr>
        <w:t xml:space="preserve">، </w:t>
      </w:r>
      <w:r w:rsidRPr="00294E51">
        <w:rPr>
          <w:rtl/>
        </w:rPr>
        <w:t>لا واحد له</w:t>
      </w:r>
      <w:r w:rsidR="008558BA">
        <w:rPr>
          <w:rtl/>
        </w:rPr>
        <w:t xml:space="preserve">، </w:t>
      </w:r>
      <w:r w:rsidRPr="00294E51">
        <w:rPr>
          <w:rtl/>
        </w:rPr>
        <w:t>كالقوم</w:t>
      </w:r>
      <w:r>
        <w:rPr>
          <w:rtl/>
        </w:rPr>
        <w:t>.</w:t>
      </w:r>
    </w:p>
    <w:p w:rsidR="00E45FC6" w:rsidRPr="00294E51" w:rsidRDefault="00E45FC6" w:rsidP="0027199C">
      <w:pPr>
        <w:pStyle w:val="libNormal"/>
        <w:rPr>
          <w:rtl/>
        </w:rPr>
      </w:pPr>
      <w:r>
        <w:rPr>
          <w:rtl/>
        </w:rPr>
        <w:t>و «</w:t>
      </w:r>
      <w:r w:rsidRPr="00294E51">
        <w:rPr>
          <w:rtl/>
        </w:rPr>
        <w:t>من»</w:t>
      </w:r>
      <w:r w:rsidR="008558BA">
        <w:rPr>
          <w:rtl/>
        </w:rPr>
        <w:t xml:space="preserve">، </w:t>
      </w:r>
      <w:r w:rsidRPr="00294E51">
        <w:rPr>
          <w:rtl/>
        </w:rPr>
        <w:t>للتّبعيض</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بَعْدِ مُوسى</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بعد وفاته</w:t>
      </w:r>
      <w:r>
        <w:rPr>
          <w:rtl/>
        </w:rPr>
        <w:t>.</w:t>
      </w:r>
    </w:p>
    <w:p w:rsidR="00E45FC6" w:rsidRPr="00294E51" w:rsidRDefault="00E45FC6" w:rsidP="0027199C">
      <w:pPr>
        <w:pStyle w:val="libNormal"/>
        <w:rPr>
          <w:rtl/>
        </w:rPr>
      </w:pPr>
      <w:r>
        <w:rPr>
          <w:rtl/>
        </w:rPr>
        <w:t>و «</w:t>
      </w:r>
      <w:r w:rsidRPr="00294E51">
        <w:rPr>
          <w:rtl/>
        </w:rPr>
        <w:t>من»</w:t>
      </w:r>
      <w:r w:rsidR="008558BA">
        <w:rPr>
          <w:rtl/>
        </w:rPr>
        <w:t xml:space="preserve">، </w:t>
      </w:r>
      <w:r w:rsidRPr="00294E51">
        <w:rPr>
          <w:rtl/>
        </w:rPr>
        <w:t>للابتداء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 قالُوا لِنَبِيٍّ لَهُمُ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(4)</w:t>
      </w:r>
      <w:r w:rsidR="008558BA">
        <w:rPr>
          <w:rtl/>
        </w:rPr>
        <w:t xml:space="preserve">: </w:t>
      </w:r>
      <w:r w:rsidRPr="00294E51">
        <w:rPr>
          <w:rtl/>
        </w:rPr>
        <w:t>هو يوشع</w:t>
      </w:r>
      <w:r>
        <w:rPr>
          <w:rtl/>
        </w:rPr>
        <w:t>.</w:t>
      </w:r>
      <w:r w:rsidRPr="00294E51">
        <w:rPr>
          <w:rtl/>
        </w:rPr>
        <w:t xml:space="preserve"> وقيل </w:t>
      </w:r>
      <w:r w:rsidRPr="00BA2D23">
        <w:rPr>
          <w:rStyle w:val="libFootnotenumChar"/>
          <w:rtl/>
        </w:rPr>
        <w:t>(5)</w:t>
      </w:r>
      <w:r w:rsidR="008558BA">
        <w:rPr>
          <w:rtl/>
        </w:rPr>
        <w:t xml:space="preserve">: </w:t>
      </w:r>
      <w:r w:rsidRPr="00294E51">
        <w:rPr>
          <w:rtl/>
        </w:rPr>
        <w:t>شمعون</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(6)</w:t>
      </w:r>
      <w:r w:rsidR="008558BA">
        <w:rPr>
          <w:rtl/>
        </w:rPr>
        <w:t xml:space="preserve">: </w:t>
      </w:r>
      <w:r w:rsidRPr="00294E51">
        <w:rPr>
          <w:rtl/>
        </w:rPr>
        <w:t>اختلف فيه فقيل</w:t>
      </w:r>
      <w:r w:rsidR="008558BA">
        <w:rPr>
          <w:rtl/>
        </w:rPr>
        <w:t xml:space="preserve">: </w:t>
      </w:r>
      <w:r w:rsidRPr="00294E51">
        <w:rPr>
          <w:rtl/>
        </w:rPr>
        <w:t>إشمويل</w:t>
      </w:r>
      <w:r>
        <w:rPr>
          <w:rtl/>
        </w:rPr>
        <w:t>.</w:t>
      </w:r>
      <w:r w:rsidRPr="00294E51">
        <w:rPr>
          <w:rtl/>
        </w:rPr>
        <w:t xml:space="preserve"> وهو بالعربيّة</w:t>
      </w:r>
      <w:r w:rsidR="008558BA">
        <w:rPr>
          <w:rtl/>
        </w:rPr>
        <w:t xml:space="preserve">: </w:t>
      </w:r>
      <w:r w:rsidRPr="00294E51">
        <w:rPr>
          <w:rtl/>
        </w:rPr>
        <w:t>إسماعيل</w:t>
      </w:r>
      <w:r>
        <w:rPr>
          <w:rtl/>
        </w:rPr>
        <w:t>.</w:t>
      </w:r>
      <w:r w:rsidRPr="00294E51">
        <w:rPr>
          <w:rtl/>
        </w:rPr>
        <w:t xml:space="preserve"> </w:t>
      </w:r>
      <w:r>
        <w:rPr>
          <w:rtl/>
        </w:rPr>
        <w:t>(</w:t>
      </w:r>
      <w:r w:rsidRPr="00294E51">
        <w:rPr>
          <w:rtl/>
        </w:rPr>
        <w:t>عن أكثر المفسّرين</w:t>
      </w:r>
      <w:r>
        <w:rPr>
          <w:rtl/>
        </w:rPr>
        <w:t>.</w:t>
      </w:r>
      <w:r w:rsidRPr="00294E51">
        <w:rPr>
          <w:rtl/>
        </w:rPr>
        <w:t xml:space="preserve"> وهو المرويّ 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ابْعَثْ لَنا مَلِكاً نُقاتِلْ فِي سَبِيلِ اللهِ</w:t>
      </w:r>
      <w:r w:rsidRPr="008655CC">
        <w:rPr>
          <w:rStyle w:val="libAlaemChar"/>
          <w:rtl/>
        </w:rPr>
        <w:t>)</w:t>
      </w:r>
      <w:r w:rsidR="008558BA">
        <w:rPr>
          <w:rtl/>
        </w:rPr>
        <w:t xml:space="preserve">: </w:t>
      </w:r>
      <w:r w:rsidRPr="00294E51">
        <w:rPr>
          <w:rtl/>
        </w:rPr>
        <w:t>أقم لنا أميرا لننهض معه للقتال</w:t>
      </w:r>
      <w:r>
        <w:rPr>
          <w:rtl/>
        </w:rPr>
        <w:t>.</w:t>
      </w:r>
    </w:p>
    <w:p w:rsidR="00E45FC6" w:rsidRPr="00294E51" w:rsidRDefault="00E45FC6" w:rsidP="0027199C">
      <w:pPr>
        <w:pStyle w:val="libNormal"/>
        <w:rPr>
          <w:rtl/>
        </w:rPr>
      </w:pPr>
      <w:r>
        <w:rPr>
          <w:rtl/>
        </w:rPr>
        <w:t>و «</w:t>
      </w:r>
      <w:r w:rsidRPr="00294E51">
        <w:rPr>
          <w:rtl/>
        </w:rPr>
        <w:t>نقاتل» مجزوم على الجواب</w:t>
      </w:r>
      <w:r>
        <w:rPr>
          <w:rtl/>
        </w:rPr>
        <w:t>.</w:t>
      </w:r>
    </w:p>
    <w:p w:rsidR="00E45FC6" w:rsidRPr="00294E51" w:rsidRDefault="00E45FC6" w:rsidP="0027199C">
      <w:pPr>
        <w:pStyle w:val="libNormal"/>
        <w:rPr>
          <w:rtl/>
        </w:rPr>
      </w:pPr>
      <w:r w:rsidRPr="00294E51">
        <w:rPr>
          <w:rtl/>
        </w:rPr>
        <w:t>وقرئ بالرّفع</w:t>
      </w:r>
      <w:r w:rsidR="008558BA">
        <w:rPr>
          <w:rtl/>
        </w:rPr>
        <w:t xml:space="preserve">، </w:t>
      </w:r>
      <w:r w:rsidRPr="00294E51">
        <w:rPr>
          <w:rtl/>
        </w:rPr>
        <w:t>على أنّه حال</w:t>
      </w:r>
      <w:r w:rsidR="008558BA">
        <w:rPr>
          <w:rtl/>
        </w:rPr>
        <w:t xml:space="preserve">، </w:t>
      </w:r>
      <w:r w:rsidRPr="00294E51">
        <w:rPr>
          <w:rtl/>
        </w:rPr>
        <w:t>أي</w:t>
      </w:r>
      <w:r w:rsidR="008558BA">
        <w:rPr>
          <w:rtl/>
        </w:rPr>
        <w:t xml:space="preserve">: </w:t>
      </w:r>
      <w:r w:rsidRPr="00294E51">
        <w:rPr>
          <w:rtl/>
        </w:rPr>
        <w:t>مقدّرين القتال</w:t>
      </w:r>
      <w:r>
        <w:rPr>
          <w:rtl/>
        </w:rPr>
        <w:t>.</w:t>
      </w:r>
      <w:r w:rsidRPr="00294E51">
        <w:rPr>
          <w:rtl/>
        </w:rPr>
        <w:t xml:space="preserve"> ويقاتل </w:t>
      </w:r>
      <w:r>
        <w:rPr>
          <w:rtl/>
        </w:rPr>
        <w:t>(</w:t>
      </w:r>
      <w:r w:rsidRPr="00294E51">
        <w:rPr>
          <w:rtl/>
        </w:rPr>
        <w:t>بالياء</w:t>
      </w:r>
      <w:r>
        <w:rPr>
          <w:rtl/>
        </w:rPr>
        <w:t>)</w:t>
      </w:r>
      <w:r w:rsidRPr="00294E51">
        <w:rPr>
          <w:rtl/>
        </w:rPr>
        <w:t xml:space="preserve"> مجزوما على الجواب</w:t>
      </w:r>
      <w:r w:rsidR="008558BA">
        <w:rPr>
          <w:rtl/>
        </w:rPr>
        <w:t xml:space="preserve">، </w:t>
      </w:r>
      <w:r w:rsidRPr="00294E51">
        <w:rPr>
          <w:rtl/>
        </w:rPr>
        <w:t>ومرفوعا على الوصف لملكا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هَلْ عَسَيْتُمْ إِنْ كُتِبَ عَلَيْكُمُ الْقِتالُ أَلَّا تُقاتِلُوا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وقرأ نافع</w:t>
      </w:r>
      <w:r w:rsidR="008558BA">
        <w:rPr>
          <w:rtl/>
        </w:rPr>
        <w:t xml:space="preserve">: </w:t>
      </w:r>
      <w:r w:rsidRPr="00294E51">
        <w:rPr>
          <w:rtl/>
        </w:rPr>
        <w:t>عسيتم</w:t>
      </w:r>
      <w:r>
        <w:rPr>
          <w:rtl/>
        </w:rPr>
        <w:t>.</w:t>
      </w:r>
      <w:r w:rsidRPr="00294E51">
        <w:rPr>
          <w:rtl/>
        </w:rPr>
        <w:t xml:space="preserve"> </w:t>
      </w:r>
      <w:r>
        <w:rPr>
          <w:rtl/>
        </w:rPr>
        <w:t>(</w:t>
      </w:r>
      <w:r w:rsidRPr="00294E51">
        <w:rPr>
          <w:rtl/>
        </w:rPr>
        <w:t>بالكسر</w:t>
      </w:r>
      <w:r>
        <w:rPr>
          <w:rtl/>
        </w:rPr>
        <w:t>)</w:t>
      </w:r>
      <w:r w:rsidRPr="00294E51">
        <w:rPr>
          <w:rtl/>
        </w:rPr>
        <w:t xml:space="preserve"> </w:t>
      </w:r>
      <w:r>
        <w:rPr>
          <w:rtl/>
        </w:rPr>
        <w:t>و «</w:t>
      </w:r>
      <w:r w:rsidRPr="00294E51">
        <w:rPr>
          <w:rtl/>
        </w:rPr>
        <w:t>ألّا تقاتلوا» خبر «عسى</w:t>
      </w:r>
      <w:r>
        <w:rPr>
          <w:rtl/>
        </w:rPr>
        <w:t>.</w:t>
      </w:r>
      <w:r w:rsidRPr="00294E51">
        <w:rPr>
          <w:rtl/>
        </w:rPr>
        <w:t>» فصل بينه وبين خبره بالشّرط</w:t>
      </w:r>
      <w:r>
        <w:rPr>
          <w:rtl/>
        </w:rPr>
        <w:t>.</w:t>
      </w:r>
    </w:p>
    <w:p w:rsidR="00E45FC6" w:rsidRPr="00294E51" w:rsidRDefault="00E45FC6" w:rsidP="0027199C">
      <w:pPr>
        <w:pStyle w:val="libNormal"/>
        <w:rPr>
          <w:rtl/>
        </w:rPr>
      </w:pPr>
      <w:r w:rsidRPr="00294E51">
        <w:rPr>
          <w:rtl/>
        </w:rPr>
        <w:t>وإدخال «هل» على الفعل المتوقّع</w:t>
      </w:r>
      <w:r w:rsidR="008558BA">
        <w:rPr>
          <w:rtl/>
        </w:rPr>
        <w:t xml:space="preserve">، </w:t>
      </w:r>
      <w:r w:rsidRPr="00294E51">
        <w:rPr>
          <w:rtl/>
        </w:rPr>
        <w:t>للتّقرير والتّثبيت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 وَما لَنا أَلَّا نُقاتِلَ فِي سَبِيلِ اللهِ وَقَدْ أُخْرِجْنا مِنْ دِيارِنا وَأَبْنائِنا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أيّ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التوحيد / 161</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التوسيع</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يضيق</w:t>
      </w:r>
      <w:r>
        <w:rPr>
          <w:rtl/>
        </w:rPr>
        <w:t>.</w:t>
      </w:r>
      <w:r w:rsidRPr="00294E51">
        <w:rPr>
          <w:rtl/>
        </w:rPr>
        <w:t xml:space="preserve"> </w:t>
      </w:r>
      <w:r>
        <w:rPr>
          <w:rtl/>
        </w:rPr>
        <w:t>(</w:t>
      </w:r>
      <w:r w:rsidRPr="00294E51">
        <w:rPr>
          <w:rtl/>
        </w:rPr>
        <w:t>ظ</w:t>
      </w:r>
      <w:r>
        <w:rPr>
          <w:rtl/>
        </w:rPr>
        <w:t>)</w:t>
      </w:r>
    </w:p>
    <w:p w:rsidR="00E45FC6" w:rsidRPr="006C0752" w:rsidRDefault="00E45FC6" w:rsidP="00973FCB">
      <w:pPr>
        <w:pStyle w:val="libFootnote0"/>
        <w:rPr>
          <w:rtl/>
        </w:rPr>
      </w:pPr>
      <w:r>
        <w:rPr>
          <w:rtl/>
        </w:rPr>
        <w:t xml:space="preserve">(4 و 5) </w:t>
      </w:r>
      <w:r w:rsidRPr="006C0752">
        <w:rPr>
          <w:rtl/>
        </w:rPr>
        <w:t>أنوار التنزيل 1 / 129</w:t>
      </w:r>
      <w:r>
        <w:rPr>
          <w:rtl/>
        </w:rPr>
        <w:t>.</w:t>
      </w:r>
    </w:p>
    <w:p w:rsidR="00E45FC6" w:rsidRPr="00294E51" w:rsidRDefault="00E45FC6" w:rsidP="00973FCB">
      <w:pPr>
        <w:pStyle w:val="libFootnote0"/>
        <w:rPr>
          <w:rtl/>
        </w:rPr>
      </w:pPr>
      <w:r>
        <w:rPr>
          <w:rtl/>
        </w:rPr>
        <w:t>(</w:t>
      </w:r>
      <w:r w:rsidRPr="00294E51">
        <w:rPr>
          <w:rtl/>
        </w:rPr>
        <w:t>6) مجمع البيان 1 / 350</w:t>
      </w:r>
      <w:r>
        <w:rPr>
          <w:rtl/>
        </w:rPr>
        <w:t>.</w:t>
      </w:r>
    </w:p>
    <w:p w:rsidR="00E45FC6" w:rsidRPr="00294E51" w:rsidRDefault="00E45FC6" w:rsidP="00F63BC9">
      <w:pPr>
        <w:pStyle w:val="libNormal0"/>
        <w:rPr>
          <w:rtl/>
        </w:rPr>
      </w:pPr>
      <w:r>
        <w:rPr>
          <w:rtl/>
        </w:rPr>
        <w:br w:type="page"/>
      </w:r>
      <w:r w:rsidRPr="00294E51">
        <w:rPr>
          <w:rtl/>
        </w:rPr>
        <w:lastRenderedPageBreak/>
        <w:t>غرض لنا في التّخلف عن القتال وقد عرض ما يوجبه من الإخراج عن الأوطان والإفراد عن الأولاد</w:t>
      </w:r>
      <w:r>
        <w:rPr>
          <w:rtl/>
        </w:rPr>
        <w:t>؟</w:t>
      </w:r>
      <w:r w:rsidRPr="00294E51">
        <w:rPr>
          <w:rtl/>
        </w:rPr>
        <w:t xml:space="preserve"> وذلك أنّ جالوت ومن معه من العمالقة</w:t>
      </w:r>
      <w:r w:rsidR="008558BA">
        <w:rPr>
          <w:rtl/>
        </w:rPr>
        <w:t xml:space="preserve">، </w:t>
      </w:r>
      <w:r w:rsidRPr="00294E51">
        <w:rPr>
          <w:rtl/>
        </w:rPr>
        <w:t>كانوا يسكنون ساحل بحر الرّوم</w:t>
      </w:r>
      <w:r w:rsidR="008558BA">
        <w:rPr>
          <w:rtl/>
        </w:rPr>
        <w:t xml:space="preserve">، </w:t>
      </w:r>
      <w:r w:rsidRPr="00294E51">
        <w:rPr>
          <w:rtl/>
        </w:rPr>
        <w:t>بين مصر وفلسطين</w:t>
      </w:r>
      <w:r>
        <w:rPr>
          <w:rtl/>
        </w:rPr>
        <w:t>.</w:t>
      </w:r>
      <w:r w:rsidRPr="00294E51">
        <w:rPr>
          <w:rtl/>
        </w:rPr>
        <w:t xml:space="preserve"> فظهروا على بني إسرائيل</w:t>
      </w:r>
      <w:r>
        <w:rPr>
          <w:rtl/>
        </w:rPr>
        <w:t>.</w:t>
      </w:r>
      <w:r w:rsidRPr="00294E51">
        <w:rPr>
          <w:rtl/>
        </w:rPr>
        <w:t xml:space="preserve"> فأخذوا ديارهم</w:t>
      </w:r>
      <w:r>
        <w:rPr>
          <w:rtl/>
        </w:rPr>
        <w:t>.</w:t>
      </w:r>
      <w:r w:rsidRPr="00294E51">
        <w:rPr>
          <w:rtl/>
        </w:rPr>
        <w:t xml:space="preserve"> وسبوا أولادهم</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وأسروا من أبناء الملوك</w:t>
      </w:r>
      <w:r w:rsidR="008558BA">
        <w:rPr>
          <w:rtl/>
        </w:rPr>
        <w:t xml:space="preserve">، </w:t>
      </w:r>
      <w:r w:rsidRPr="00294E51">
        <w:rPr>
          <w:rtl/>
        </w:rPr>
        <w:t>أربعمائة وأربعين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فَلَمَّا كُتِبَ عَلَيْهِمُ الْقِتالُ تَوَلَّوْا إِلَّا قَلِيلاً مِنْهُمْ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كتاب معاني الأخبار </w:t>
      </w:r>
      <w:r w:rsidRPr="00BA2D23">
        <w:rPr>
          <w:rStyle w:val="libFootnotenumChar"/>
          <w:rtl/>
        </w:rPr>
        <w:t>(2)</w:t>
      </w:r>
      <w:r w:rsidR="008558BA">
        <w:rPr>
          <w:rtl/>
        </w:rPr>
        <w:t xml:space="preserve">: </w:t>
      </w:r>
      <w:r w:rsidRPr="00294E51">
        <w:rPr>
          <w:rtl/>
        </w:rPr>
        <w:t>أبي</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سعد بن عبد الله</w:t>
      </w:r>
      <w:r w:rsidR="008558BA">
        <w:rPr>
          <w:rtl/>
        </w:rPr>
        <w:t xml:space="preserve">، </w:t>
      </w:r>
      <w:r w:rsidRPr="00294E51">
        <w:rPr>
          <w:rtl/>
        </w:rPr>
        <w:t>عن أحمد بن محمّد بن عيسى</w:t>
      </w:r>
      <w:r w:rsidR="008558BA">
        <w:rPr>
          <w:rtl/>
        </w:rPr>
        <w:t xml:space="preserve">، </w:t>
      </w:r>
      <w:r w:rsidRPr="00294E51">
        <w:rPr>
          <w:rtl/>
        </w:rPr>
        <w:t>عن عليّ بن النّعمان</w:t>
      </w:r>
      <w:r w:rsidR="008558BA">
        <w:rPr>
          <w:rtl/>
        </w:rPr>
        <w:t xml:space="preserve">، </w:t>
      </w:r>
      <w:r w:rsidRPr="00294E51">
        <w:rPr>
          <w:rtl/>
        </w:rPr>
        <w:t>عن هارون بن خارجة</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فَلَمَّا كُتِبَ عَلَيْهِمُ الْقِتالُ تَوَلَّوْا إِلَّا قَلِيلاً مِنْهُمْ</w:t>
      </w:r>
      <w:r w:rsidRPr="008655CC">
        <w:rPr>
          <w:rStyle w:val="libAlaemChar"/>
          <w:rtl/>
        </w:rPr>
        <w:t>)</w:t>
      </w:r>
      <w:r w:rsidRPr="00294E51">
        <w:rPr>
          <w:rtl/>
        </w:rPr>
        <w:t xml:space="preserve"> قال</w:t>
      </w:r>
      <w:r w:rsidR="008558BA">
        <w:rPr>
          <w:rtl/>
        </w:rPr>
        <w:t xml:space="preserve">: </w:t>
      </w:r>
      <w:r w:rsidRPr="00294E51">
        <w:rPr>
          <w:rtl/>
        </w:rPr>
        <w:t>كان القليل ستّين ألفا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عَلِيمٌ بِالظَّالِمِينَ</w:t>
      </w:r>
      <w:r w:rsidRPr="008655CC">
        <w:rPr>
          <w:rStyle w:val="libAlaemChar"/>
          <w:rtl/>
        </w:rPr>
        <w:t>)</w:t>
      </w:r>
      <w:r w:rsidRPr="00294E51">
        <w:rPr>
          <w:rtl/>
        </w:rPr>
        <w:t xml:space="preserve"> </w:t>
      </w:r>
      <w:r>
        <w:rPr>
          <w:rtl/>
        </w:rPr>
        <w:t>(</w:t>
      </w:r>
      <w:r w:rsidRPr="00294E51">
        <w:rPr>
          <w:rtl/>
        </w:rPr>
        <w:t>246)</w:t>
      </w:r>
      <w:r w:rsidR="008558BA">
        <w:rPr>
          <w:rtl/>
        </w:rPr>
        <w:t xml:space="preserve">: </w:t>
      </w:r>
      <w:r w:rsidRPr="00294E51">
        <w:rPr>
          <w:rtl/>
        </w:rPr>
        <w:t>وعيد لهم بترك الجهاد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 لَهُمْ نَبِيُّهُمْ إِنَّ اللهَ قَدْ بَعَثَ لَكُمْ طالُوتَ مَلِكاً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«طالوت» علم عبريّ</w:t>
      </w:r>
      <w:r w:rsidR="008558BA">
        <w:rPr>
          <w:rtl/>
        </w:rPr>
        <w:t xml:space="preserve">، </w:t>
      </w:r>
      <w:r w:rsidRPr="00294E51">
        <w:rPr>
          <w:rtl/>
        </w:rPr>
        <w:t>كداود</w:t>
      </w:r>
      <w:r>
        <w:rPr>
          <w:rtl/>
        </w:rPr>
        <w:t>.</w:t>
      </w:r>
      <w:r w:rsidRPr="00294E51">
        <w:rPr>
          <w:rtl/>
        </w:rPr>
        <w:t xml:space="preserve"> وجعله فعلوتا من الطّول</w:t>
      </w:r>
      <w:r w:rsidR="008558BA">
        <w:rPr>
          <w:rtl/>
        </w:rPr>
        <w:t xml:space="preserve">، </w:t>
      </w:r>
      <w:r w:rsidRPr="00294E51">
        <w:rPr>
          <w:rtl/>
        </w:rPr>
        <w:t>يدفعه منع صرفه</w:t>
      </w:r>
      <w:r>
        <w:rPr>
          <w:rtl/>
        </w:rPr>
        <w:t>.</w:t>
      </w:r>
    </w:p>
    <w:p w:rsidR="00E45FC6" w:rsidRPr="00294E51" w:rsidRDefault="00E45FC6" w:rsidP="00300F6D">
      <w:pPr>
        <w:pStyle w:val="libNormal"/>
        <w:rPr>
          <w:rtl/>
        </w:rPr>
      </w:pPr>
      <w:r w:rsidRPr="00294E51">
        <w:rPr>
          <w:rtl/>
        </w:rPr>
        <w:t xml:space="preserve">نقل </w:t>
      </w:r>
      <w:r w:rsidRPr="00BA2D23">
        <w:rPr>
          <w:rStyle w:val="libFootnotenumChar"/>
          <w:rtl/>
        </w:rPr>
        <w:t>(3)</w:t>
      </w:r>
      <w:r w:rsidRPr="00294E51">
        <w:rPr>
          <w:rtl/>
        </w:rPr>
        <w:t xml:space="preserve"> أنّ نبيّهم</w:t>
      </w:r>
      <w:r>
        <w:rPr>
          <w:rtl/>
        </w:rPr>
        <w:t xml:space="preserve"> ـ </w:t>
      </w:r>
      <w:r w:rsidRPr="00294E51">
        <w:rPr>
          <w:rtl/>
        </w:rPr>
        <w:t>عليه السّلام</w:t>
      </w:r>
      <w:r>
        <w:rPr>
          <w:rtl/>
        </w:rPr>
        <w:t xml:space="preserve"> ـ</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دعى الله أن يملّكهم</w:t>
      </w:r>
      <w:r w:rsidR="008558BA">
        <w:rPr>
          <w:rtl/>
        </w:rPr>
        <w:t xml:space="preserve">، </w:t>
      </w:r>
      <w:r w:rsidRPr="00294E51">
        <w:rPr>
          <w:rtl/>
        </w:rPr>
        <w:t>أتى بعصى يقاس بها من يملك عليهم</w:t>
      </w:r>
      <w:r>
        <w:rPr>
          <w:rtl/>
        </w:rPr>
        <w:t>.</w:t>
      </w:r>
      <w:r w:rsidRPr="00294E51">
        <w:rPr>
          <w:rtl/>
        </w:rPr>
        <w:t xml:space="preserve"> فلم يساوها إلّا طالوت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أَنَّى يَكُونُ لَهُ الْمُلْكُ عَلَيْنا</w:t>
      </w:r>
      <w:r w:rsidRPr="008655CC">
        <w:rPr>
          <w:rStyle w:val="libAlaemChar"/>
          <w:rtl/>
        </w:rPr>
        <w:t>)</w:t>
      </w:r>
      <w:r>
        <w:rPr>
          <w:rtl/>
        </w:rPr>
        <w:t>.</w:t>
      </w:r>
      <w:r w:rsidRPr="00294E51">
        <w:rPr>
          <w:rtl/>
        </w:rPr>
        <w:t xml:space="preserve"> </w:t>
      </w:r>
      <w:r>
        <w:rPr>
          <w:rtl/>
        </w:rPr>
        <w:t>[</w:t>
      </w:r>
      <w:r w:rsidRPr="00294E51">
        <w:rPr>
          <w:rtl/>
        </w:rPr>
        <w:t>وكانت النّبوّة في ولد لاوي ابن يعقوب والملك في ولد يوسف</w:t>
      </w:r>
      <w:r>
        <w:rPr>
          <w:rtl/>
        </w:rPr>
        <w:t>.</w:t>
      </w:r>
      <w:r w:rsidRPr="00294E51">
        <w:rPr>
          <w:rtl/>
        </w:rPr>
        <w:t xml:space="preserve"> وكان طالوت</w:t>
      </w:r>
      <w:r>
        <w:rPr>
          <w:rtl/>
        </w:rPr>
        <w:t>]</w:t>
      </w:r>
      <w:r w:rsidRPr="00294E51">
        <w:rPr>
          <w:rtl/>
        </w:rPr>
        <w:t xml:space="preserve"> من ولد بنيامين </w:t>
      </w:r>
      <w:r w:rsidRPr="00BA2D23">
        <w:rPr>
          <w:rStyle w:val="libFootnotenumChar"/>
          <w:rtl/>
        </w:rPr>
        <w:t>(4)</w:t>
      </w:r>
      <w:r w:rsidR="008558BA">
        <w:rPr>
          <w:rtl/>
        </w:rPr>
        <w:t xml:space="preserve">، </w:t>
      </w:r>
      <w:r w:rsidRPr="00294E51">
        <w:rPr>
          <w:rtl/>
        </w:rPr>
        <w:t>أخي يوسف لأمّه لم يكن من بيت النبوّة ولا من بيت المملكة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وَنَحْنُ أَحَقُّ بِالْمُلْكِ مِنْهُ</w:t>
      </w:r>
      <w:r w:rsidRPr="008655CC">
        <w:rPr>
          <w:rStyle w:val="libAlaemChar"/>
          <w:rtl/>
        </w:rPr>
        <w:t>)</w:t>
      </w:r>
      <w:r w:rsidR="008558BA">
        <w:rPr>
          <w:rtl/>
        </w:rPr>
        <w:t xml:space="preserve">: </w:t>
      </w:r>
      <w:r w:rsidRPr="00294E51">
        <w:rPr>
          <w:rtl/>
        </w:rPr>
        <w:t>وراثة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وَلَمْ يُؤْتَ سَعَةً مِنَ الْمالِ</w:t>
      </w:r>
      <w:r w:rsidRPr="008655CC">
        <w:rPr>
          <w:rStyle w:val="libAlaemChar"/>
          <w:rtl/>
        </w:rPr>
        <w:t>)</w:t>
      </w:r>
      <w:r w:rsidRPr="00294E51">
        <w:rPr>
          <w:rtl/>
        </w:rPr>
        <w:t xml:space="preserve"> لأنّ طالوت كان فقيرا</w:t>
      </w:r>
      <w:r>
        <w:rPr>
          <w:rtl/>
        </w:rPr>
        <w:t>.</w:t>
      </w:r>
      <w:r w:rsidRPr="00294E51">
        <w:rPr>
          <w:rtl/>
        </w:rPr>
        <w:t xml:space="preserve"> فنحن أحقّ بالملك منه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Pr="008655CC">
        <w:rPr>
          <w:rStyle w:val="libAlaemChar"/>
          <w:rtl/>
        </w:rPr>
        <w:t>)</w:t>
      </w:r>
      <w:r w:rsidR="008558BA">
        <w:rPr>
          <w:rtl/>
        </w:rPr>
        <w:t xml:space="preserve">: </w:t>
      </w:r>
      <w:r w:rsidRPr="00294E51">
        <w:rPr>
          <w:rtl/>
        </w:rPr>
        <w:t>النّبيّ</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إِنَّ اللهَ اصْطَفاهُ عَلَيْكُمْ وَزادَهُ بَسْطَةً فِي الْعِلْمِ وَالْجِسْمِ وَاللهُ يُؤْتِي مُلْكَهُ مَنْ يَشاءُ وَاللهُ واسِعٌ عَلِيمٌ</w:t>
      </w:r>
      <w:r w:rsidRPr="008655CC">
        <w:rPr>
          <w:rStyle w:val="libAlaemChar"/>
          <w:rtl/>
        </w:rPr>
        <w:t>)</w:t>
      </w:r>
      <w:r w:rsidRPr="00294E51">
        <w:rPr>
          <w:rtl/>
        </w:rPr>
        <w:t xml:space="preserve"> </w:t>
      </w:r>
      <w:r>
        <w:rPr>
          <w:rtl/>
        </w:rPr>
        <w:t>(</w:t>
      </w:r>
      <w:r w:rsidRPr="00294E51">
        <w:rPr>
          <w:rtl/>
        </w:rPr>
        <w:t>247) :</w:t>
      </w:r>
    </w:p>
    <w:p w:rsidR="00E45FC6" w:rsidRPr="00294E51" w:rsidRDefault="00E45FC6" w:rsidP="0027199C">
      <w:pPr>
        <w:pStyle w:val="libNormal"/>
        <w:rPr>
          <w:rtl/>
        </w:rPr>
      </w:pPr>
      <w:r w:rsidRPr="00294E51">
        <w:rPr>
          <w:rtl/>
        </w:rPr>
        <w:t>الأوّل أنّ المعتبر اصطفاء الله</w:t>
      </w:r>
      <w:r>
        <w:rPr>
          <w:rtl/>
        </w:rPr>
        <w:t>.</w:t>
      </w:r>
      <w:r w:rsidRPr="00294E51">
        <w:rPr>
          <w:rtl/>
        </w:rPr>
        <w:t xml:space="preserve"> وقد اصطفاه عليكم</w:t>
      </w:r>
      <w:r w:rsidR="008558BA">
        <w:rPr>
          <w:rtl/>
        </w:rPr>
        <w:t xml:space="preserve">، </w:t>
      </w:r>
      <w:r w:rsidRPr="00294E51">
        <w:rPr>
          <w:rtl/>
        </w:rPr>
        <w:t>الثّاني</w:t>
      </w:r>
      <w:r>
        <w:rPr>
          <w:rtl/>
        </w:rPr>
        <w:t xml:space="preserve"> ـ </w:t>
      </w:r>
      <w:r w:rsidRPr="00294E51">
        <w:rPr>
          <w:rtl/>
        </w:rPr>
        <w:t>أنّ الشّرط فيه وفور العلم</w:t>
      </w:r>
      <w:r w:rsidR="008558BA">
        <w:rPr>
          <w:rtl/>
        </w:rPr>
        <w:t xml:space="preserve">، </w:t>
      </w:r>
      <w:r w:rsidRPr="00294E51">
        <w:rPr>
          <w:rtl/>
        </w:rPr>
        <w:t>ليتمكّن من السّياسة وجسامة البدن</w:t>
      </w:r>
      <w:r w:rsidR="008558BA">
        <w:rPr>
          <w:rtl/>
        </w:rPr>
        <w:t xml:space="preserve">، </w:t>
      </w:r>
      <w:r w:rsidRPr="00294E51">
        <w:rPr>
          <w:rtl/>
        </w:rPr>
        <w:t>ليكون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129</w:t>
      </w:r>
      <w:r>
        <w:rPr>
          <w:rtl/>
        </w:rPr>
        <w:t>.</w:t>
      </w:r>
    </w:p>
    <w:p w:rsidR="00E45FC6" w:rsidRPr="00294E51" w:rsidRDefault="00E45FC6" w:rsidP="00973FCB">
      <w:pPr>
        <w:pStyle w:val="libFootnote0"/>
        <w:rPr>
          <w:rtl/>
        </w:rPr>
      </w:pPr>
      <w:r>
        <w:rPr>
          <w:rtl/>
        </w:rPr>
        <w:t>(</w:t>
      </w:r>
      <w:r w:rsidRPr="00294E51">
        <w:rPr>
          <w:rtl/>
        </w:rPr>
        <w:t>2) معاني الأخبار 151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أنوار التنزيل 1 / 129</w:t>
      </w:r>
      <w:r>
        <w:rPr>
          <w:rtl/>
        </w:rPr>
        <w:t>.</w:t>
      </w:r>
    </w:p>
    <w:p w:rsidR="00E45FC6" w:rsidRPr="00294E51" w:rsidRDefault="00E45FC6" w:rsidP="00973FCB">
      <w:pPr>
        <w:pStyle w:val="libFootnote0"/>
        <w:rPr>
          <w:rtl/>
        </w:rPr>
      </w:pPr>
      <w:r>
        <w:rPr>
          <w:rtl/>
        </w:rPr>
        <w:t>(</w:t>
      </w:r>
      <w:r w:rsidRPr="00294E51">
        <w:rPr>
          <w:rtl/>
        </w:rPr>
        <w:t>4) النسخ</w:t>
      </w:r>
      <w:r w:rsidR="008558BA">
        <w:rPr>
          <w:rtl/>
        </w:rPr>
        <w:t xml:space="preserve">: </w:t>
      </w:r>
      <w:r w:rsidRPr="00294E51">
        <w:rPr>
          <w:rtl/>
        </w:rPr>
        <w:t>ابن يامين</w:t>
      </w:r>
      <w:r>
        <w:rPr>
          <w:rtl/>
        </w:rPr>
        <w:t>.</w:t>
      </w:r>
    </w:p>
    <w:p w:rsidR="00E45FC6" w:rsidRPr="00294E51" w:rsidRDefault="00E45FC6" w:rsidP="00F63BC9">
      <w:pPr>
        <w:pStyle w:val="libNormal0"/>
        <w:rPr>
          <w:rtl/>
        </w:rPr>
      </w:pPr>
      <w:r>
        <w:rPr>
          <w:rtl/>
        </w:rPr>
        <w:br w:type="page"/>
      </w:r>
      <w:r w:rsidRPr="00294E51">
        <w:rPr>
          <w:rtl/>
        </w:rPr>
        <w:lastRenderedPageBreak/>
        <w:t>له خطر في القلوب وقوّة على مقاومة العدوّ</w:t>
      </w:r>
      <w:r>
        <w:rPr>
          <w:rtl/>
        </w:rPr>
        <w:t>.</w:t>
      </w:r>
      <w:r w:rsidRPr="00294E51">
        <w:rPr>
          <w:rtl/>
        </w:rPr>
        <w:t xml:space="preserve"> وقد زاده الله فيهما</w:t>
      </w:r>
      <w:r>
        <w:rPr>
          <w:rtl/>
        </w:rPr>
        <w:t>.</w:t>
      </w:r>
    </w:p>
    <w:p w:rsidR="00E45FC6" w:rsidRPr="00294E51" w:rsidRDefault="00E45FC6" w:rsidP="0027199C">
      <w:pPr>
        <w:pStyle w:val="libNormal"/>
        <w:rPr>
          <w:rtl/>
        </w:rPr>
      </w:pPr>
      <w:r w:rsidRPr="00294E51">
        <w:rPr>
          <w:rtl/>
        </w:rPr>
        <w:t>الثّالث</w:t>
      </w:r>
      <w:r>
        <w:rPr>
          <w:rtl/>
        </w:rPr>
        <w:t xml:space="preserve"> ـ </w:t>
      </w:r>
      <w:r w:rsidRPr="00294E51">
        <w:rPr>
          <w:rtl/>
        </w:rPr>
        <w:t>أنّ الله مالك الملك</w:t>
      </w:r>
      <w:r w:rsidR="008558BA">
        <w:rPr>
          <w:rtl/>
        </w:rPr>
        <w:t xml:space="preserve">، </w:t>
      </w:r>
      <w:r w:rsidRPr="00294E51">
        <w:rPr>
          <w:rtl/>
        </w:rPr>
        <w:t>يؤتي ملكه من يشاء</w:t>
      </w:r>
      <w:r>
        <w:rPr>
          <w:rtl/>
        </w:rPr>
        <w:t>.</w:t>
      </w:r>
    </w:p>
    <w:p w:rsidR="00E45FC6" w:rsidRPr="00294E51" w:rsidRDefault="00E45FC6" w:rsidP="0027199C">
      <w:pPr>
        <w:pStyle w:val="libNormal"/>
        <w:rPr>
          <w:rtl/>
        </w:rPr>
      </w:pPr>
      <w:r w:rsidRPr="00294E51">
        <w:rPr>
          <w:rtl/>
        </w:rPr>
        <w:t>الرّابع</w:t>
      </w:r>
      <w:r>
        <w:rPr>
          <w:rtl/>
        </w:rPr>
        <w:t xml:space="preserve"> ـ </w:t>
      </w:r>
      <w:r w:rsidRPr="00294E51">
        <w:rPr>
          <w:rtl/>
        </w:rPr>
        <w:t>أنّه واسع الفضل</w:t>
      </w:r>
      <w:r>
        <w:rPr>
          <w:rtl/>
        </w:rPr>
        <w:t>.</w:t>
      </w:r>
      <w:r w:rsidRPr="00294E51">
        <w:rPr>
          <w:rtl/>
        </w:rPr>
        <w:t xml:space="preserve"> فيغني الفقير عليم بمن يليق بالملك</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008558BA">
        <w:rPr>
          <w:rtl/>
        </w:rPr>
        <w:t xml:space="preserve">، </w:t>
      </w:r>
      <w:r w:rsidRPr="00294E51">
        <w:rPr>
          <w:rtl/>
        </w:rPr>
        <w:t>للطّبرسيّ</w:t>
      </w:r>
      <w:r>
        <w:rPr>
          <w:rtl/>
        </w:rPr>
        <w:t xml:space="preserve"> ـ </w:t>
      </w:r>
      <w:r w:rsidRPr="00294E51">
        <w:rPr>
          <w:rtl/>
        </w:rPr>
        <w:t>ره</w:t>
      </w:r>
      <w:r>
        <w:rPr>
          <w:rtl/>
        </w:rPr>
        <w:t xml:space="preserve"> ـ </w:t>
      </w:r>
      <w:r w:rsidRPr="00294E51">
        <w:rPr>
          <w:rtl/>
        </w:rPr>
        <w:t>من كلام لأمير المؤمنين</w:t>
      </w:r>
      <w:r>
        <w:rPr>
          <w:rtl/>
        </w:rPr>
        <w:t xml:space="preserve"> ـ </w:t>
      </w:r>
      <w:r w:rsidRPr="00294E51">
        <w:rPr>
          <w:rtl/>
        </w:rPr>
        <w:t>عليه السّلام</w:t>
      </w:r>
      <w:r w:rsidR="008558BA">
        <w:rPr>
          <w:rtl/>
        </w:rPr>
        <w:t xml:space="preserve">: </w:t>
      </w:r>
      <w:r w:rsidRPr="00294E51">
        <w:rPr>
          <w:rtl/>
        </w:rPr>
        <w:t>اسمعوا ما أتلو عليكم من كتابه المنزل على نبيّه المرسل</w:t>
      </w:r>
      <w:r w:rsidR="008558BA">
        <w:rPr>
          <w:rtl/>
        </w:rPr>
        <w:t xml:space="preserve">، </w:t>
      </w:r>
      <w:r w:rsidRPr="00294E51">
        <w:rPr>
          <w:rtl/>
        </w:rPr>
        <w:t>لتتّعظوا</w:t>
      </w:r>
      <w:r>
        <w:rPr>
          <w:rtl/>
        </w:rPr>
        <w:t>.</w:t>
      </w:r>
      <w:r w:rsidRPr="00294E51">
        <w:rPr>
          <w:rtl/>
        </w:rPr>
        <w:t xml:space="preserve"> فإنّه</w:t>
      </w:r>
      <w:r w:rsidR="008558BA">
        <w:rPr>
          <w:rtl/>
        </w:rPr>
        <w:t xml:space="preserve">، </w:t>
      </w:r>
      <w:r w:rsidRPr="00294E51">
        <w:rPr>
          <w:rtl/>
        </w:rPr>
        <w:t>والله</w:t>
      </w:r>
      <w:r>
        <w:rPr>
          <w:rtl/>
        </w:rPr>
        <w:t>!</w:t>
      </w:r>
      <w:r w:rsidRPr="00294E51">
        <w:rPr>
          <w:rtl/>
        </w:rPr>
        <w:t xml:space="preserve"> </w:t>
      </w:r>
      <w:r>
        <w:rPr>
          <w:rtl/>
        </w:rPr>
        <w:t>[</w:t>
      </w:r>
      <w:r w:rsidRPr="00294E51">
        <w:rPr>
          <w:rtl/>
        </w:rPr>
        <w:t>أبلغ</w:t>
      </w:r>
      <w:r>
        <w:rPr>
          <w:rtl/>
        </w:rPr>
        <w:t>]</w:t>
      </w:r>
      <w:r w:rsidRPr="00294E51">
        <w:rPr>
          <w:rtl/>
        </w:rPr>
        <w:t xml:space="preserve"> </w:t>
      </w:r>
      <w:r w:rsidRPr="00BA2D23">
        <w:rPr>
          <w:rStyle w:val="libFootnotenumChar"/>
          <w:rtl/>
        </w:rPr>
        <w:t>(2)</w:t>
      </w:r>
      <w:r w:rsidRPr="00294E51">
        <w:rPr>
          <w:rtl/>
        </w:rPr>
        <w:t xml:space="preserve"> عظة لكم</w:t>
      </w:r>
      <w:r>
        <w:rPr>
          <w:rtl/>
        </w:rPr>
        <w:t>.</w:t>
      </w:r>
      <w:r w:rsidRPr="00294E51">
        <w:rPr>
          <w:rtl/>
        </w:rPr>
        <w:t xml:space="preserve"> فانتفعوا بمواعظ الله</w:t>
      </w:r>
      <w:r>
        <w:rPr>
          <w:rtl/>
        </w:rPr>
        <w:t>.</w:t>
      </w:r>
      <w:r w:rsidRPr="00294E51">
        <w:rPr>
          <w:rtl/>
        </w:rPr>
        <w:t xml:space="preserve"> وانزجروا عن معاصي الله</w:t>
      </w:r>
      <w:r>
        <w:rPr>
          <w:rtl/>
        </w:rPr>
        <w:t>.</w:t>
      </w:r>
      <w:r w:rsidRPr="00294E51">
        <w:rPr>
          <w:rtl/>
        </w:rPr>
        <w:t xml:space="preserve"> فقد وعظكم الله بغيركم</w:t>
      </w:r>
      <w:r w:rsidR="008558BA">
        <w:rPr>
          <w:rtl/>
        </w:rPr>
        <w:t xml:space="preserve">، </w:t>
      </w:r>
      <w:r w:rsidRPr="00294E51">
        <w:rPr>
          <w:rtl/>
        </w:rPr>
        <w:t>فقال لنبيّه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أَلَمْ تَرَ إِلَى الْمَلَإِ</w:t>
      </w:r>
      <w:r w:rsidRPr="008655CC">
        <w:rPr>
          <w:rStyle w:val="libAlaemChar"/>
          <w:rtl/>
        </w:rPr>
        <w:t>)</w:t>
      </w:r>
      <w:r>
        <w:rPr>
          <w:rtl/>
        </w:rPr>
        <w:t xml:space="preserve"> ـ </w:t>
      </w:r>
      <w:r w:rsidRPr="00294E51">
        <w:rPr>
          <w:rtl/>
        </w:rPr>
        <w:t>إلى قوله</w:t>
      </w:r>
      <w:r>
        <w:rPr>
          <w:rtl/>
        </w:rPr>
        <w:t xml:space="preserve"> ـ </w:t>
      </w:r>
      <w:r w:rsidRPr="008655CC">
        <w:rPr>
          <w:rStyle w:val="libAlaemChar"/>
          <w:rtl/>
        </w:rPr>
        <w:t>(</w:t>
      </w:r>
      <w:r w:rsidRPr="008655CC">
        <w:rPr>
          <w:rStyle w:val="libAieChar"/>
          <w:rtl/>
        </w:rPr>
        <w:t>وَاللهُ واسِعٌ عَلِيمٌ</w:t>
      </w:r>
      <w:r w:rsidRPr="008655CC">
        <w:rPr>
          <w:rStyle w:val="libAlaemChar"/>
          <w:rtl/>
        </w:rPr>
        <w:t>)</w:t>
      </w:r>
      <w:r>
        <w:rPr>
          <w:rtl/>
        </w:rPr>
        <w:t>.</w:t>
      </w:r>
      <w:r w:rsidRPr="00294E51">
        <w:rPr>
          <w:rtl/>
        </w:rPr>
        <w:t xml:space="preserve"> أيّها النّاس</w:t>
      </w:r>
      <w:r>
        <w:rPr>
          <w:rtl/>
        </w:rPr>
        <w:t>!</w:t>
      </w:r>
      <w:r w:rsidRPr="00294E51">
        <w:rPr>
          <w:rtl/>
        </w:rPr>
        <w:t xml:space="preserve"> إنّ لكم في هذه الآيات عبرة</w:t>
      </w:r>
      <w:r w:rsidR="008558BA">
        <w:rPr>
          <w:rtl/>
        </w:rPr>
        <w:t xml:space="preserve">، </w:t>
      </w:r>
      <w:r w:rsidRPr="00294E51">
        <w:rPr>
          <w:rtl/>
        </w:rPr>
        <w:t>لتعلموا أنّ الله جعل الخلافة والأمر من بعد الأنبياء في أعقابهم</w:t>
      </w:r>
      <w:r>
        <w:rPr>
          <w:rtl/>
        </w:rPr>
        <w:t>.</w:t>
      </w:r>
      <w:r w:rsidRPr="00294E51">
        <w:rPr>
          <w:rtl/>
        </w:rPr>
        <w:t xml:space="preserve"> وأنّه فضّل طالوت</w:t>
      </w:r>
      <w:r w:rsidR="008558BA">
        <w:rPr>
          <w:rtl/>
        </w:rPr>
        <w:t xml:space="preserve">، </w:t>
      </w:r>
      <w:r w:rsidRPr="00294E51">
        <w:rPr>
          <w:rtl/>
        </w:rPr>
        <w:t>وقدّمه على الجماعة باصطفائه إيّاه وزيادة بسطة في العلم والجسم</w:t>
      </w:r>
      <w:r>
        <w:rPr>
          <w:rtl/>
        </w:rPr>
        <w:t>.</w:t>
      </w:r>
      <w:r w:rsidRPr="00294E51">
        <w:rPr>
          <w:rtl/>
        </w:rPr>
        <w:t xml:space="preserve"> فهل تجدون </w:t>
      </w:r>
      <w:r>
        <w:rPr>
          <w:rtl/>
        </w:rPr>
        <w:t>[</w:t>
      </w:r>
      <w:r w:rsidRPr="00294E51">
        <w:rPr>
          <w:rtl/>
        </w:rPr>
        <w:t>أنّ</w:t>
      </w:r>
      <w:r>
        <w:rPr>
          <w:rtl/>
        </w:rPr>
        <w:t>]</w:t>
      </w:r>
      <w:r w:rsidRPr="00294E51">
        <w:rPr>
          <w:rtl/>
        </w:rPr>
        <w:t xml:space="preserve"> </w:t>
      </w:r>
      <w:r w:rsidRPr="00BA2D23">
        <w:rPr>
          <w:rStyle w:val="libFootnotenumChar"/>
          <w:rtl/>
        </w:rPr>
        <w:t>(3)</w:t>
      </w:r>
      <w:r w:rsidRPr="00294E51">
        <w:rPr>
          <w:rtl/>
        </w:rPr>
        <w:t xml:space="preserve"> الله اصطفى بني أميّة على بني هاشم وزاد معاوية عليّ بسطة في العلم والجسم</w:t>
      </w:r>
      <w:r>
        <w:rPr>
          <w:rtl/>
        </w:rPr>
        <w:t>؟</w:t>
      </w:r>
    </w:p>
    <w:p w:rsidR="00E45FC6" w:rsidRPr="00294E51" w:rsidRDefault="00E45FC6" w:rsidP="0027199C">
      <w:pPr>
        <w:pStyle w:val="libNormal"/>
        <w:rPr>
          <w:rtl/>
        </w:rPr>
      </w:pPr>
      <w:r>
        <w:rPr>
          <w:rtl/>
        </w:rPr>
        <w:t>و</w:t>
      </w:r>
      <w:r w:rsidRPr="00294E51">
        <w:rPr>
          <w:rtl/>
        </w:rPr>
        <w:t xml:space="preserve">في أمالي شيخ الطّائفة </w:t>
      </w:r>
      <w:r w:rsidRPr="00BA2D23">
        <w:rPr>
          <w:rStyle w:val="libFootnotenumChar"/>
          <w:rtl/>
        </w:rPr>
        <w:t>(4)</w:t>
      </w:r>
      <w:r>
        <w:rPr>
          <w:rtl/>
        </w:rPr>
        <w:t xml:space="preserve"> ـ </w:t>
      </w:r>
      <w:r w:rsidRPr="00294E51">
        <w:rPr>
          <w:rtl/>
        </w:rPr>
        <w:t>قدس سره</w:t>
      </w:r>
      <w:r>
        <w:rPr>
          <w:rtl/>
        </w:rPr>
        <w:t xml:space="preserve"> ـ </w:t>
      </w:r>
      <w:r w:rsidRPr="00294E51">
        <w:rPr>
          <w:rtl/>
        </w:rPr>
        <w:t>بإسناده إلى عليّ بن أبي طالب</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 أربع أنزل الله تعالى تصديقي بها في كتابه</w:t>
      </w:r>
      <w:r>
        <w:rPr>
          <w:rtl/>
        </w:rPr>
        <w:t xml:space="preserve"> ـ </w:t>
      </w:r>
      <w:r w:rsidRPr="00294E51">
        <w:rPr>
          <w:rtl/>
        </w:rPr>
        <w:t>إلى قوله عليه السّلام</w:t>
      </w:r>
      <w:r>
        <w:rPr>
          <w:rtl/>
        </w:rPr>
        <w:t xml:space="preserve"> ـ </w:t>
      </w:r>
      <w:r w:rsidRPr="00294E51">
        <w:rPr>
          <w:rtl/>
        </w:rPr>
        <w:t>وقلت</w:t>
      </w:r>
      <w:r w:rsidR="008558BA">
        <w:rPr>
          <w:rtl/>
        </w:rPr>
        <w:t xml:space="preserve">: </w:t>
      </w:r>
      <w:r w:rsidRPr="00294E51">
        <w:rPr>
          <w:rtl/>
        </w:rPr>
        <w:t>قدرا</w:t>
      </w:r>
      <w:r>
        <w:rPr>
          <w:rtl/>
        </w:rPr>
        <w:t>.</w:t>
      </w:r>
      <w:r w:rsidRPr="00294E51">
        <w:rPr>
          <w:rtl/>
        </w:rPr>
        <w:t xml:space="preserve"> وقال</w:t>
      </w:r>
      <w:r w:rsidR="008558BA">
        <w:rPr>
          <w:rtl/>
        </w:rPr>
        <w:t xml:space="preserve">: </w:t>
      </w:r>
      <w:r w:rsidRPr="00294E51">
        <w:rPr>
          <w:rtl/>
        </w:rPr>
        <w:t>قيمة كلّ امرئ ما يحسن</w:t>
      </w:r>
      <w:r>
        <w:rPr>
          <w:rtl/>
        </w:rPr>
        <w:t>.</w:t>
      </w:r>
      <w:r w:rsidRPr="00294E51">
        <w:rPr>
          <w:rtl/>
        </w:rPr>
        <w:t xml:space="preserve"> فأنزل الله تعالى في قصّة طالوت</w:t>
      </w:r>
      <w:r w:rsidR="008558BA">
        <w:rPr>
          <w:rtl/>
        </w:rPr>
        <w:t xml:space="preserve">: </w:t>
      </w:r>
      <w:r w:rsidRPr="008655CC">
        <w:rPr>
          <w:rStyle w:val="libAlaemChar"/>
          <w:rtl/>
        </w:rPr>
        <w:t>(</w:t>
      </w:r>
      <w:r w:rsidRPr="008655CC">
        <w:rPr>
          <w:rStyle w:val="libAieChar"/>
          <w:rtl/>
        </w:rPr>
        <w:t>إِنَّ اللهَ اصْطَفاهُ عَلَيْكُمْ وَزادَهُ بَسْطَةً فِي الْعِلْمِ وَالْجِسْمِ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(5)</w:t>
      </w:r>
      <w:r w:rsidR="008558BA">
        <w:rPr>
          <w:rtl/>
        </w:rPr>
        <w:t xml:space="preserve">، </w:t>
      </w:r>
      <w:r w:rsidRPr="00294E51">
        <w:rPr>
          <w:rtl/>
        </w:rPr>
        <w:t>في باب ما جاء عن الرّضا</w:t>
      </w:r>
      <w:r>
        <w:rPr>
          <w:rtl/>
        </w:rPr>
        <w:t xml:space="preserve"> ـ </w:t>
      </w:r>
      <w:r w:rsidRPr="00294E51">
        <w:rPr>
          <w:rtl/>
        </w:rPr>
        <w:t>عليه السّلام</w:t>
      </w:r>
      <w:r>
        <w:rPr>
          <w:rtl/>
        </w:rPr>
        <w:t xml:space="preserve"> ـ </w:t>
      </w:r>
      <w:r w:rsidRPr="00294E51">
        <w:rPr>
          <w:rtl/>
        </w:rPr>
        <w:t>في وصف الإمامة والإمام</w:t>
      </w:r>
      <w:r w:rsidR="008558BA">
        <w:rPr>
          <w:rtl/>
        </w:rPr>
        <w:t xml:space="preserve">: </w:t>
      </w:r>
      <w:r w:rsidRPr="00294E51">
        <w:rPr>
          <w:rtl/>
        </w:rPr>
        <w:t>أنّ الأنبياء والأئمّة</w:t>
      </w:r>
      <w:r>
        <w:rPr>
          <w:rtl/>
        </w:rPr>
        <w:t xml:space="preserve"> ـ </w:t>
      </w:r>
      <w:r w:rsidRPr="00294E51">
        <w:rPr>
          <w:rtl/>
        </w:rPr>
        <w:t>صلوات الله عليهم</w:t>
      </w:r>
      <w:r>
        <w:rPr>
          <w:rtl/>
        </w:rPr>
        <w:t xml:space="preserve"> ـ </w:t>
      </w:r>
      <w:r w:rsidRPr="00294E51">
        <w:rPr>
          <w:rtl/>
        </w:rPr>
        <w:t>يوفّقهم الله ويؤتيهم من مخزون علمه وحكمه ما لا يؤتيه غيرهم</w:t>
      </w:r>
      <w:r>
        <w:rPr>
          <w:rtl/>
        </w:rPr>
        <w:t>.</w:t>
      </w:r>
      <w:r w:rsidRPr="00294E51">
        <w:rPr>
          <w:rtl/>
        </w:rPr>
        <w:t xml:space="preserve"> فيكون علمهم فوق كلّ علم أهل زمانهم</w:t>
      </w:r>
      <w:r w:rsidR="008558BA">
        <w:rPr>
          <w:rtl/>
        </w:rPr>
        <w:t xml:space="preserve">، </w:t>
      </w:r>
      <w:r w:rsidRPr="00294E51">
        <w:rPr>
          <w:rtl/>
        </w:rPr>
        <w:t xml:space="preserve">في قوله عزّ وجلّ </w:t>
      </w:r>
      <w:r w:rsidRPr="00BA2D23">
        <w:rPr>
          <w:rStyle w:val="libFootnotenumChar"/>
          <w:rtl/>
        </w:rPr>
        <w:t>(6)</w:t>
      </w:r>
      <w:r w:rsidR="008558BA">
        <w:rPr>
          <w:rtl/>
        </w:rPr>
        <w:t xml:space="preserve">: </w:t>
      </w:r>
      <w:r w:rsidRPr="008655CC">
        <w:rPr>
          <w:rStyle w:val="libAlaemChar"/>
          <w:rtl/>
        </w:rPr>
        <w:t>(</w:t>
      </w:r>
      <w:r w:rsidRPr="008655CC">
        <w:rPr>
          <w:rStyle w:val="libAieChar"/>
          <w:rtl/>
        </w:rPr>
        <w:t>أَفَمَنْ يَهْدِي إِلَى الْحَقِّ أَحَقُّ أَنْ يُتَّبَعَ أَمَّنْ لا يَهِدِّي إِلَّا أَنْ يُهْدى فَما لَكُمْ كَيْفَ تَحْكُمُونَ</w:t>
      </w:r>
      <w:r w:rsidRPr="008655CC">
        <w:rPr>
          <w:rStyle w:val="libAlaemChar"/>
          <w:rtl/>
        </w:rPr>
        <w:t>)</w:t>
      </w:r>
      <w:r w:rsidRPr="00294E51">
        <w:rPr>
          <w:rtl/>
        </w:rPr>
        <w:t xml:space="preserve"> </w:t>
      </w:r>
      <w:r w:rsidRPr="00BA2D23">
        <w:rPr>
          <w:rStyle w:val="libFootnotenumChar"/>
          <w:rtl/>
        </w:rPr>
        <w:t>(7)</w:t>
      </w:r>
      <w:r w:rsidR="008558BA">
        <w:rPr>
          <w:rtl/>
        </w:rPr>
        <w:t xml:space="preserve">، </w:t>
      </w:r>
      <w:r w:rsidRPr="00294E51">
        <w:rPr>
          <w:rtl/>
        </w:rPr>
        <w:t>وقوله</w:t>
      </w:r>
      <w:r>
        <w:rPr>
          <w:rtl/>
        </w:rPr>
        <w:t xml:space="preserve"> ـ </w:t>
      </w:r>
      <w:r w:rsidRPr="00294E51">
        <w:rPr>
          <w:rtl/>
        </w:rPr>
        <w:t xml:space="preserve">عزّ وجلّ </w:t>
      </w:r>
      <w:r w:rsidRPr="00BA2D23">
        <w:rPr>
          <w:rStyle w:val="libFootnotenumChar"/>
          <w:rtl/>
        </w:rPr>
        <w:t>(8)</w:t>
      </w:r>
      <w:r>
        <w:rPr>
          <w:rtl/>
        </w:rPr>
        <w:t xml:space="preserve"> ـ </w:t>
      </w:r>
      <w:r w:rsidRPr="00294E51">
        <w:rPr>
          <w:rtl/>
        </w:rPr>
        <w:t>في طالوت</w:t>
      </w:r>
      <w:r w:rsidR="008558BA">
        <w:rPr>
          <w:rtl/>
        </w:rPr>
        <w:t xml:space="preserve">: </w:t>
      </w:r>
      <w:r w:rsidRPr="008655CC">
        <w:rPr>
          <w:rStyle w:val="libAlaemChar"/>
          <w:rtl/>
        </w:rPr>
        <w:t>(</w:t>
      </w:r>
      <w:r w:rsidRPr="008655CC">
        <w:rPr>
          <w:rStyle w:val="libAieChar"/>
          <w:rtl/>
        </w:rPr>
        <w:t>إِنَّ اللهَ اصْطَفاهُ عَلَيْكُمْ وَزادَهُ بَسْطَةً فِي الْعِلْمِ وَالْجِسْمِ وَاللهُ يُؤْتِي مُلْكَهُ مَنْ يَشاءُ وَاللهُ واسِعٌ عَلِيمٌ</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1 / 253</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أمالي الشيخ 2 / 108</w:t>
      </w:r>
      <w:r>
        <w:rPr>
          <w:rtl/>
        </w:rPr>
        <w:t>.</w:t>
      </w:r>
    </w:p>
    <w:p w:rsidR="00E45FC6" w:rsidRPr="00294E51" w:rsidRDefault="00E45FC6" w:rsidP="00973FCB">
      <w:pPr>
        <w:pStyle w:val="libFootnote0"/>
        <w:rPr>
          <w:rtl/>
        </w:rPr>
      </w:pPr>
      <w:r>
        <w:rPr>
          <w:rtl/>
        </w:rPr>
        <w:t>(</w:t>
      </w:r>
      <w:r w:rsidRPr="00294E51">
        <w:rPr>
          <w:rtl/>
        </w:rPr>
        <w:t>5) عيون أخبار الرّضا 1 / 174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يونس / 35</w:t>
      </w:r>
      <w:r>
        <w:rPr>
          <w:rtl/>
        </w:rPr>
        <w:t>.</w:t>
      </w:r>
    </w:p>
    <w:p w:rsidR="00E45FC6" w:rsidRPr="00294E51" w:rsidRDefault="00E45FC6" w:rsidP="00973FCB">
      <w:pPr>
        <w:pStyle w:val="libFootnote0"/>
        <w:rPr>
          <w:rtl/>
        </w:rPr>
      </w:pPr>
      <w:r>
        <w:rPr>
          <w:rtl/>
        </w:rPr>
        <w:t>(</w:t>
      </w:r>
      <w:r w:rsidRPr="00294E51">
        <w:rPr>
          <w:rtl/>
        </w:rPr>
        <w:t>7) يوجد في المصدر بعد ذكر هذه الآية</w:t>
      </w:r>
      <w:r w:rsidR="008558BA">
        <w:rPr>
          <w:rtl/>
        </w:rPr>
        <w:t xml:space="preserve">: </w:t>
      </w:r>
      <w:r w:rsidRPr="00294E51">
        <w:rPr>
          <w:rtl/>
        </w:rPr>
        <w:t>وقوله</w:t>
      </w:r>
      <w:r>
        <w:rPr>
          <w:rtl/>
        </w:rPr>
        <w:t xml:space="preserve"> ـ </w:t>
      </w:r>
      <w:r w:rsidRPr="00294E51">
        <w:rPr>
          <w:rtl/>
        </w:rPr>
        <w:t>عزّ وجلّ</w:t>
      </w:r>
      <w:r w:rsidR="008558BA">
        <w:rPr>
          <w:rtl/>
        </w:rPr>
        <w:t xml:space="preserve">: </w:t>
      </w:r>
      <w:r w:rsidRPr="008655CC">
        <w:rPr>
          <w:rStyle w:val="libAlaemChar"/>
          <w:rtl/>
        </w:rPr>
        <w:t>(</w:t>
      </w:r>
      <w:r w:rsidRPr="00DE6723">
        <w:rPr>
          <w:rStyle w:val="libFootnoteAieChar"/>
          <w:rtl/>
        </w:rPr>
        <w:t>وَمَنْ يُؤْتَ الْحِكْمَةَ فَقَدْ أُوتِيَ خَيْراً كَثِيراً</w:t>
      </w:r>
      <w:r w:rsidRPr="008655CC">
        <w:rPr>
          <w:rStyle w:val="libAlaemChar"/>
          <w:rtl/>
        </w:rPr>
        <w:t>)</w:t>
      </w:r>
      <w:r>
        <w:rPr>
          <w:rtl/>
        </w:rPr>
        <w:t>.(</w:t>
      </w:r>
      <w:r w:rsidRPr="00294E51">
        <w:rPr>
          <w:rtl/>
        </w:rPr>
        <w:t>البقرة / 269</w:t>
      </w:r>
      <w:r>
        <w:rPr>
          <w:rtl/>
        </w:rPr>
        <w:t>)</w:t>
      </w:r>
    </w:p>
    <w:p w:rsidR="00E45FC6" w:rsidRPr="00294E51" w:rsidRDefault="00E45FC6" w:rsidP="00973FCB">
      <w:pPr>
        <w:pStyle w:val="libFootnote0"/>
        <w:rPr>
          <w:rtl/>
        </w:rPr>
      </w:pPr>
      <w:r>
        <w:rPr>
          <w:rtl/>
        </w:rPr>
        <w:t>(</w:t>
      </w:r>
      <w:r w:rsidRPr="00294E51">
        <w:rPr>
          <w:rtl/>
        </w:rPr>
        <w:t>8) البقرة / 247</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حدّثني أبي</w:t>
      </w:r>
      <w:r w:rsidR="008558BA">
        <w:rPr>
          <w:rtl/>
        </w:rPr>
        <w:t xml:space="preserve">، </w:t>
      </w:r>
      <w:r w:rsidRPr="00294E51">
        <w:rPr>
          <w:rtl/>
        </w:rPr>
        <w:t>عن النّضر بن سويد</w:t>
      </w:r>
      <w:r w:rsidR="008558BA">
        <w:rPr>
          <w:rtl/>
        </w:rPr>
        <w:t xml:space="preserve">، </w:t>
      </w:r>
      <w:r w:rsidRPr="00294E51">
        <w:rPr>
          <w:rtl/>
        </w:rPr>
        <w:t>عن يحيى الحلبيّ</w:t>
      </w:r>
      <w:r w:rsidR="008558BA">
        <w:rPr>
          <w:rtl/>
        </w:rPr>
        <w:t xml:space="preserve">، </w:t>
      </w:r>
      <w:r w:rsidRPr="00294E51">
        <w:rPr>
          <w:rtl/>
        </w:rPr>
        <w:t>عن هارون بن خارجة</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sidR="008558BA">
        <w:rPr>
          <w:rtl/>
        </w:rPr>
        <w:t xml:space="preserve">: </w:t>
      </w:r>
      <w:r w:rsidRPr="00294E51">
        <w:rPr>
          <w:rtl/>
        </w:rPr>
        <w:t xml:space="preserve">أنّ بني إسرائيل بعد موسى عملوا بالمعاصي </w:t>
      </w:r>
      <w:r w:rsidRPr="00BA2D23">
        <w:rPr>
          <w:rStyle w:val="libFootnotenumChar"/>
          <w:rtl/>
        </w:rPr>
        <w:t>(2)</w:t>
      </w:r>
      <w:r w:rsidRPr="00294E51">
        <w:rPr>
          <w:rtl/>
        </w:rPr>
        <w:t xml:space="preserve"> وغيّروا دين الله وعتوا عن أمر ربّهم</w:t>
      </w:r>
      <w:r>
        <w:rPr>
          <w:rtl/>
        </w:rPr>
        <w:t>.</w:t>
      </w:r>
      <w:r w:rsidRPr="00294E51">
        <w:rPr>
          <w:rtl/>
        </w:rPr>
        <w:t xml:space="preserve"> وكان فيهم نبيّ يأمرهم وينهاهم</w:t>
      </w:r>
      <w:r>
        <w:rPr>
          <w:rtl/>
        </w:rPr>
        <w:t>.</w:t>
      </w:r>
      <w:r w:rsidRPr="00294E51">
        <w:rPr>
          <w:rtl/>
        </w:rPr>
        <w:t xml:space="preserve"> فلم يطيعوه</w:t>
      </w:r>
      <w:r>
        <w:rPr>
          <w:rtl/>
        </w:rPr>
        <w:t>.</w:t>
      </w:r>
      <w:r w:rsidRPr="00294E51">
        <w:rPr>
          <w:rtl/>
        </w:rPr>
        <w:t xml:space="preserve"> وروى أنّه إرميا النّبيّ فسلّط الله عليهم جالوت</w:t>
      </w:r>
      <w:r>
        <w:rPr>
          <w:rtl/>
        </w:rPr>
        <w:t>.</w:t>
      </w:r>
      <w:r w:rsidRPr="00294E51">
        <w:rPr>
          <w:rtl/>
        </w:rPr>
        <w:t xml:space="preserve"> وهو من القبط</w:t>
      </w:r>
      <w:r>
        <w:rPr>
          <w:rtl/>
        </w:rPr>
        <w:t>.</w:t>
      </w:r>
    </w:p>
    <w:p w:rsidR="00E45FC6" w:rsidRPr="00294E51" w:rsidRDefault="00E45FC6" w:rsidP="0027199C">
      <w:pPr>
        <w:pStyle w:val="libNormal"/>
        <w:rPr>
          <w:rtl/>
        </w:rPr>
      </w:pPr>
      <w:r w:rsidRPr="00294E51">
        <w:rPr>
          <w:rtl/>
        </w:rPr>
        <w:t>فاذلّهم</w:t>
      </w:r>
      <w:r>
        <w:rPr>
          <w:rtl/>
        </w:rPr>
        <w:t>.</w:t>
      </w:r>
      <w:r w:rsidRPr="00294E51">
        <w:rPr>
          <w:rtl/>
        </w:rPr>
        <w:t xml:space="preserve"> وقتل رجالهم</w:t>
      </w:r>
      <w:r>
        <w:rPr>
          <w:rtl/>
        </w:rPr>
        <w:t>.</w:t>
      </w:r>
      <w:r w:rsidRPr="00294E51">
        <w:rPr>
          <w:rtl/>
        </w:rPr>
        <w:t xml:space="preserve"> وأخرجهم من ديارهم وأموالهم</w:t>
      </w:r>
      <w:r>
        <w:rPr>
          <w:rtl/>
        </w:rPr>
        <w:t>.</w:t>
      </w:r>
      <w:r w:rsidRPr="00294E51">
        <w:rPr>
          <w:rtl/>
        </w:rPr>
        <w:t xml:space="preserve"> واستعبد نساءهم</w:t>
      </w:r>
      <w:r>
        <w:rPr>
          <w:rtl/>
        </w:rPr>
        <w:t>.</w:t>
      </w:r>
      <w:r w:rsidRPr="00294E51">
        <w:rPr>
          <w:rtl/>
        </w:rPr>
        <w:t xml:space="preserve"> ففزعوا إلى نبيّهم</w:t>
      </w:r>
      <w:r>
        <w:rPr>
          <w:rtl/>
        </w:rPr>
        <w:t>.</w:t>
      </w:r>
      <w:r w:rsidRPr="00294E51">
        <w:rPr>
          <w:rtl/>
        </w:rPr>
        <w:t xml:space="preserve"> وقالوا</w:t>
      </w:r>
      <w:r w:rsidR="008558BA">
        <w:rPr>
          <w:rtl/>
        </w:rPr>
        <w:t xml:space="preserve">: </w:t>
      </w:r>
      <w:r w:rsidRPr="00294E51">
        <w:rPr>
          <w:rtl/>
        </w:rPr>
        <w:t xml:space="preserve">سل أن الله </w:t>
      </w:r>
      <w:r w:rsidRPr="00BA2D23">
        <w:rPr>
          <w:rStyle w:val="libFootnotenumChar"/>
          <w:rtl/>
        </w:rPr>
        <w:t>(3)</w:t>
      </w:r>
      <w:r w:rsidRPr="00294E51">
        <w:rPr>
          <w:rtl/>
        </w:rPr>
        <w:t xml:space="preserve"> يبعث لنا ملكا نقاتل في سبيل الله</w:t>
      </w:r>
      <w:r>
        <w:rPr>
          <w:rtl/>
        </w:rPr>
        <w:t>.</w:t>
      </w:r>
    </w:p>
    <w:p w:rsidR="00E45FC6" w:rsidRPr="00294E51" w:rsidRDefault="00E45FC6" w:rsidP="0027199C">
      <w:pPr>
        <w:pStyle w:val="libNormal"/>
        <w:rPr>
          <w:rtl/>
        </w:rPr>
      </w:pPr>
      <w:r>
        <w:rPr>
          <w:rtl/>
        </w:rPr>
        <w:t>و</w:t>
      </w:r>
      <w:r w:rsidRPr="00294E51">
        <w:rPr>
          <w:rtl/>
        </w:rPr>
        <w:t>كانت النّبوّة في بني إسرائيل في بيت</w:t>
      </w:r>
      <w:r w:rsidR="008558BA">
        <w:rPr>
          <w:rtl/>
        </w:rPr>
        <w:t xml:space="preserve">، </w:t>
      </w:r>
      <w:r w:rsidRPr="00294E51">
        <w:rPr>
          <w:rtl/>
        </w:rPr>
        <w:t>والملك والسّلطان في بيت آخر</w:t>
      </w:r>
      <w:r>
        <w:rPr>
          <w:rtl/>
        </w:rPr>
        <w:t>.</w:t>
      </w:r>
      <w:r w:rsidRPr="00294E51">
        <w:rPr>
          <w:rtl/>
        </w:rPr>
        <w:t xml:space="preserve"> لم يجمع الله لهم </w:t>
      </w:r>
      <w:r>
        <w:rPr>
          <w:rtl/>
        </w:rPr>
        <w:t>(</w:t>
      </w:r>
      <w:r w:rsidRPr="00294E51">
        <w:rPr>
          <w:rtl/>
        </w:rPr>
        <w:t>النّبوّة والملك</w:t>
      </w:r>
      <w:r>
        <w:rPr>
          <w:rtl/>
        </w:rPr>
        <w:t>)</w:t>
      </w:r>
      <w:r w:rsidRPr="00294E51">
        <w:rPr>
          <w:rtl/>
        </w:rPr>
        <w:t xml:space="preserve"> في بيت واحد</w:t>
      </w:r>
      <w:r>
        <w:rPr>
          <w:rtl/>
        </w:rPr>
        <w:t>.</w:t>
      </w:r>
      <w:r w:rsidRPr="00294E51">
        <w:rPr>
          <w:rtl/>
        </w:rPr>
        <w:t xml:space="preserve"> فمن ذلك قالوا</w:t>
      </w:r>
      <w:r w:rsidR="008558BA">
        <w:rPr>
          <w:rtl/>
        </w:rPr>
        <w:t xml:space="preserve">: </w:t>
      </w:r>
      <w:r w:rsidRPr="008655CC">
        <w:rPr>
          <w:rStyle w:val="libAlaemChar"/>
          <w:rtl/>
        </w:rPr>
        <w:t>(</w:t>
      </w:r>
      <w:r w:rsidRPr="008655CC">
        <w:rPr>
          <w:rStyle w:val="libAieChar"/>
          <w:rtl/>
        </w:rPr>
        <w:t xml:space="preserve">ابْعَثْ لَنا </w:t>
      </w:r>
      <w:r w:rsidRPr="00CD6B05">
        <w:rPr>
          <w:rtl/>
        </w:rPr>
        <w:t>[</w:t>
      </w:r>
      <w:r w:rsidRPr="008655CC">
        <w:rPr>
          <w:rStyle w:val="libAieChar"/>
          <w:rtl/>
        </w:rPr>
        <w:t>مَلِكاً نُقاتِلْ فِي سَبِيلِ اللهِ</w:t>
      </w:r>
      <w:r w:rsidRPr="008655CC">
        <w:rPr>
          <w:rStyle w:val="libAlaemChar"/>
          <w:rtl/>
        </w:rPr>
        <w:t>)</w:t>
      </w:r>
      <w:r>
        <w:rPr>
          <w:rtl/>
        </w:rPr>
        <w:t>.</w:t>
      </w:r>
      <w:r w:rsidRPr="00294E51">
        <w:rPr>
          <w:rtl/>
        </w:rPr>
        <w:t xml:space="preserve"> فقال لهم نبيّهم</w:t>
      </w:r>
      <w:r w:rsidR="008558BA">
        <w:rPr>
          <w:rtl/>
        </w:rPr>
        <w:t xml:space="preserve">: </w:t>
      </w:r>
      <w:r w:rsidRPr="008655CC">
        <w:rPr>
          <w:rStyle w:val="libAlaemChar"/>
          <w:rtl/>
        </w:rPr>
        <w:t>(</w:t>
      </w:r>
      <w:r w:rsidRPr="008655CC">
        <w:rPr>
          <w:rStyle w:val="libAieChar"/>
          <w:rtl/>
        </w:rPr>
        <w:t>هَلْ عَسَيْتُمْ إِنْ كُتِبَ عَلَيْكُمُ الْقِتالُ أَلَّا تُقاتِلُوا. قالُوا</w:t>
      </w:r>
      <w:r w:rsidR="008558BA">
        <w:rPr>
          <w:rStyle w:val="libAieChar"/>
          <w:rtl/>
        </w:rPr>
        <w:t xml:space="preserve">: </w:t>
      </w:r>
      <w:r w:rsidRPr="008655CC">
        <w:rPr>
          <w:rStyle w:val="libAieChar"/>
          <w:rtl/>
        </w:rPr>
        <w:t>وَما لَنا أَلَّا نُقاتِلَ فِي سَبِيلِ اللهِ وَقَدْ أُخْرِجْنا مِنْ دِيارِنا وَأَبْنائِنا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كان كما قال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فَلَمَّا كُتِبَ عَلَيْهِمُ الْقِتالُ تَوَلَّوْا إِلَّا قَلِيلاً مِنْهُمْ وَاللهُ عَلِيمٌ بِالظَّالِمِينَ</w:t>
      </w:r>
      <w:r w:rsidRPr="008655CC">
        <w:rPr>
          <w:rStyle w:val="libAlaemChar"/>
          <w:rtl/>
        </w:rPr>
        <w:t>)</w:t>
      </w:r>
      <w:r>
        <w:rPr>
          <w:rtl/>
        </w:rPr>
        <w:t>].</w:t>
      </w:r>
      <w:r w:rsidRPr="00BA2D23">
        <w:rPr>
          <w:rStyle w:val="libFootnotenumChar"/>
          <w:rtl/>
        </w:rPr>
        <w:t>(4)</w:t>
      </w:r>
      <w:r w:rsidRPr="00294E51">
        <w:rPr>
          <w:rtl/>
        </w:rPr>
        <w:t xml:space="preserve"> فقال </w:t>
      </w:r>
      <w:r w:rsidRPr="008655CC">
        <w:rPr>
          <w:rStyle w:val="libAlaemChar"/>
          <w:rtl/>
        </w:rPr>
        <w:t>(</w:t>
      </w:r>
      <w:r w:rsidRPr="008655CC">
        <w:rPr>
          <w:rStyle w:val="libAieChar"/>
          <w:rtl/>
        </w:rPr>
        <w:t>لَهُمْ نَبِيُّهُمْ</w:t>
      </w:r>
      <w:r w:rsidR="008558BA">
        <w:rPr>
          <w:rStyle w:val="libAieChar"/>
          <w:rtl/>
        </w:rPr>
        <w:t xml:space="preserve">: </w:t>
      </w:r>
      <w:r w:rsidRPr="008655CC">
        <w:rPr>
          <w:rStyle w:val="libAieChar"/>
          <w:rtl/>
        </w:rPr>
        <w:t>إِنَّ اللهَ قَدْ بَعَثَ لَكُمْ طالُوتَ مَلِكاً</w:t>
      </w:r>
      <w:r w:rsidRPr="008655CC">
        <w:rPr>
          <w:rStyle w:val="libAlaemChar"/>
          <w:rtl/>
        </w:rPr>
        <w:t>)</w:t>
      </w:r>
      <w:r>
        <w:rPr>
          <w:rtl/>
        </w:rPr>
        <w:t>.</w:t>
      </w:r>
      <w:r w:rsidRPr="00294E51">
        <w:rPr>
          <w:rtl/>
        </w:rPr>
        <w:t xml:space="preserve"> فغضبوا من ذلك</w:t>
      </w:r>
      <w:r>
        <w:rPr>
          <w:rtl/>
        </w:rPr>
        <w:t>.</w:t>
      </w:r>
    </w:p>
    <w:p w:rsidR="00E45FC6" w:rsidRPr="00294E51" w:rsidRDefault="00E45FC6" w:rsidP="0027199C">
      <w:pPr>
        <w:pStyle w:val="libNormal"/>
        <w:rPr>
          <w:rtl/>
        </w:rPr>
      </w:pPr>
      <w:r>
        <w:rPr>
          <w:rtl/>
        </w:rPr>
        <w:t>و</w:t>
      </w:r>
      <w:r>
        <w:rPr>
          <w:rFonts w:hint="cs"/>
          <w:rtl/>
        </w:rPr>
        <w:t xml:space="preserve"> </w:t>
      </w:r>
      <w:r w:rsidRPr="008655CC">
        <w:rPr>
          <w:rStyle w:val="libAlaemChar"/>
          <w:rtl/>
        </w:rPr>
        <w:t>(</w:t>
      </w:r>
      <w:r w:rsidRPr="008655CC">
        <w:rPr>
          <w:rStyle w:val="libAieChar"/>
          <w:rtl/>
        </w:rPr>
        <w:t>قالُوا</w:t>
      </w:r>
      <w:r w:rsidR="008558BA">
        <w:rPr>
          <w:rStyle w:val="libAieChar"/>
          <w:rtl/>
        </w:rPr>
        <w:t xml:space="preserve">: </w:t>
      </w:r>
      <w:r w:rsidRPr="008655CC">
        <w:rPr>
          <w:rStyle w:val="libAieChar"/>
          <w:rtl/>
        </w:rPr>
        <w:t>أَنَّى يَكُونُ لَهُ الْمُلْكُ عَلَيْنا. وَنَحْنُ أَحَقُّ بِالْمُلْكِ مِنْهُ. وَلَمْ يُؤْتَ سَعَةً مِنَ الْمالِ</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كانت النّبوّة في ولد لاوي والملك في ولد يوسف</w:t>
      </w:r>
      <w:r>
        <w:rPr>
          <w:rtl/>
        </w:rPr>
        <w:t>.</w:t>
      </w:r>
      <w:r w:rsidRPr="00294E51">
        <w:rPr>
          <w:rtl/>
        </w:rPr>
        <w:t xml:space="preserve"> وكان طالوت من ولد بنيامين </w:t>
      </w:r>
      <w:r w:rsidRPr="00BA2D23">
        <w:rPr>
          <w:rStyle w:val="libFootnotenumChar"/>
          <w:rtl/>
        </w:rPr>
        <w:t>(5)</w:t>
      </w:r>
      <w:r w:rsidRPr="00294E51">
        <w:rPr>
          <w:rtl/>
        </w:rPr>
        <w:t xml:space="preserve"> أخي </w:t>
      </w:r>
      <w:r w:rsidRPr="00BA2D23">
        <w:rPr>
          <w:rStyle w:val="libFootnotenumChar"/>
          <w:rtl/>
        </w:rPr>
        <w:t>(6)</w:t>
      </w:r>
      <w:r w:rsidRPr="00294E51">
        <w:rPr>
          <w:rtl/>
        </w:rPr>
        <w:t xml:space="preserve"> يوسف لأمّه</w:t>
      </w:r>
      <w:r>
        <w:rPr>
          <w:rtl/>
        </w:rPr>
        <w:t>.</w:t>
      </w:r>
      <w:r w:rsidRPr="00294E51">
        <w:rPr>
          <w:rtl/>
        </w:rPr>
        <w:t xml:space="preserve"> لم يكن من بيت النّبوّة ولا من بيت المملكة</w:t>
      </w:r>
      <w:r>
        <w:rPr>
          <w:rtl/>
        </w:rPr>
        <w:t>.</w:t>
      </w:r>
    </w:p>
    <w:p w:rsidR="00E45FC6" w:rsidRPr="00294E51" w:rsidRDefault="00E45FC6" w:rsidP="0027199C">
      <w:pPr>
        <w:pStyle w:val="libNormal"/>
        <w:rPr>
          <w:rtl/>
        </w:rPr>
      </w:pPr>
      <w:r w:rsidRPr="00294E51">
        <w:rPr>
          <w:rtl/>
        </w:rPr>
        <w:t>فقال لهم نبيّهم</w:t>
      </w:r>
      <w:r w:rsidR="008558BA">
        <w:rPr>
          <w:rtl/>
        </w:rPr>
        <w:t xml:space="preserve">: </w:t>
      </w:r>
      <w:r w:rsidRPr="008655CC">
        <w:rPr>
          <w:rStyle w:val="libAlaemChar"/>
          <w:rtl/>
        </w:rPr>
        <w:t>(</w:t>
      </w:r>
      <w:r w:rsidRPr="008655CC">
        <w:rPr>
          <w:rStyle w:val="libAieChar"/>
          <w:rtl/>
        </w:rPr>
        <w:t>إِنَّ اللهَ اصْطَفاهُ عَلَيْكُمْ وَزادَهُ بَسْطَةً فِي الْعِلْمِ وَالْجِسْمِ وَاللهُ يُؤْتِي مُلْكَهُ مَنْ يَشاءُ وَاللهُ واسِعٌ عَلِيمٌ</w:t>
      </w:r>
      <w:r w:rsidRPr="008655CC">
        <w:rPr>
          <w:rStyle w:val="libAlaemChar"/>
          <w:rtl/>
        </w:rPr>
        <w:t>)</w:t>
      </w:r>
      <w:r>
        <w:rPr>
          <w:rtl/>
        </w:rPr>
        <w:t>.</w:t>
      </w:r>
      <w:r w:rsidRPr="00294E51">
        <w:rPr>
          <w:rtl/>
        </w:rPr>
        <w:t xml:space="preserve"> وكان أعظمهم جسما</w:t>
      </w:r>
      <w:r>
        <w:rPr>
          <w:rtl/>
        </w:rPr>
        <w:t>.</w:t>
      </w:r>
      <w:r w:rsidRPr="00294E51">
        <w:rPr>
          <w:rtl/>
        </w:rPr>
        <w:t xml:space="preserve"> وكان شجاعا قويّا</w:t>
      </w:r>
      <w:r>
        <w:rPr>
          <w:rtl/>
        </w:rPr>
        <w:t>.</w:t>
      </w:r>
      <w:r w:rsidRPr="00294E51">
        <w:rPr>
          <w:rtl/>
        </w:rPr>
        <w:t xml:space="preserve"> وكان أعلمهم</w:t>
      </w:r>
      <w:r>
        <w:rPr>
          <w:rtl/>
        </w:rPr>
        <w:t>.</w:t>
      </w:r>
      <w:r w:rsidRPr="00294E51">
        <w:rPr>
          <w:rtl/>
        </w:rPr>
        <w:t xml:space="preserve"> إلّا أنّه كان فقيرا</w:t>
      </w:r>
      <w:r>
        <w:rPr>
          <w:rtl/>
        </w:rPr>
        <w:t>.</w:t>
      </w:r>
      <w:r w:rsidRPr="00294E51">
        <w:rPr>
          <w:rtl/>
        </w:rPr>
        <w:t xml:space="preserve"> فعابوه بالفقر</w:t>
      </w:r>
      <w:r>
        <w:rPr>
          <w:rtl/>
        </w:rPr>
        <w:t>.</w:t>
      </w:r>
      <w:r w:rsidRPr="00294E51">
        <w:rPr>
          <w:rtl/>
        </w:rPr>
        <w:t xml:space="preserve"> فقالوا</w:t>
      </w:r>
      <w:r w:rsidR="008558BA">
        <w:rPr>
          <w:rtl/>
        </w:rPr>
        <w:t xml:space="preserve">: </w:t>
      </w:r>
      <w:r w:rsidRPr="008655CC">
        <w:rPr>
          <w:rStyle w:val="libAlaemChar"/>
          <w:rtl/>
        </w:rPr>
        <w:t>(</w:t>
      </w:r>
      <w:r w:rsidRPr="008655CC">
        <w:rPr>
          <w:rStyle w:val="libAieChar"/>
          <w:rtl/>
        </w:rPr>
        <w:t>لَمْ يُؤْتَ سَعَةً مِنَ الْمالِ</w:t>
      </w:r>
      <w:r w:rsidRPr="008655CC">
        <w:rPr>
          <w:rStyle w:val="libAlaemChar"/>
          <w:rtl/>
        </w:rPr>
        <w:t>)</w:t>
      </w:r>
      <w:r>
        <w:rPr>
          <w:rtl/>
        </w:rPr>
        <w:t>.</w:t>
      </w:r>
    </w:p>
    <w:p w:rsidR="00E45FC6" w:rsidRPr="00294E51" w:rsidRDefault="00E45FC6" w:rsidP="0027199C">
      <w:pPr>
        <w:pStyle w:val="libNormal"/>
        <w:rPr>
          <w:rtl/>
        </w:rPr>
      </w:pPr>
      <w:r w:rsidRPr="00294E51">
        <w:rPr>
          <w:rtl/>
        </w:rPr>
        <w:t>فقال لهم نبيّهم</w:t>
      </w:r>
      <w:r w:rsidR="008558BA">
        <w:rPr>
          <w:rtl/>
        </w:rPr>
        <w:t xml:space="preserve">: </w:t>
      </w:r>
      <w:r w:rsidRPr="008655CC">
        <w:rPr>
          <w:rStyle w:val="libAlaemChar"/>
          <w:rtl/>
        </w:rPr>
        <w:t>(</w:t>
      </w:r>
      <w:r w:rsidRPr="008655CC">
        <w:rPr>
          <w:rStyle w:val="libAieChar"/>
          <w:rtl/>
        </w:rPr>
        <w:t>إِنَّ آيَةَ مُلْكِهِ أَنْ يَأْتِيَكُمُ التَّابُوتُ فِيهِ سَكِينَةٌ مِنْ رَبِّكُمْ وَبَقِيَّةٌ مِمَّا تَرَكَ آلُ مُوسى وَآلُ هارُونَ تَحْمِلُهُ الْمَلائِكَةُ</w:t>
      </w:r>
      <w:r w:rsidRPr="008655CC">
        <w:rPr>
          <w:rStyle w:val="libAlaemChar"/>
          <w:rtl/>
        </w:rPr>
        <w:t>)</w:t>
      </w:r>
      <w:r>
        <w:rPr>
          <w:rtl/>
        </w:rPr>
        <w:t>.</w:t>
      </w:r>
      <w:r w:rsidRPr="00294E51">
        <w:rPr>
          <w:rtl/>
        </w:rPr>
        <w:t xml:space="preserve"> وكان التّابوت الذي أنزل </w:t>
      </w:r>
      <w:r w:rsidRPr="00BA2D23">
        <w:rPr>
          <w:rStyle w:val="libFootnotenumChar"/>
          <w:rtl/>
        </w:rPr>
        <w:t>(7)</w:t>
      </w:r>
      <w:r w:rsidRPr="00294E51">
        <w:rPr>
          <w:rtl/>
        </w:rPr>
        <w:t xml:space="preserve"> على موسى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81</w:t>
      </w:r>
      <w:r>
        <w:rPr>
          <w:rtl/>
        </w:rPr>
        <w:t xml:space="preserve"> ـ </w:t>
      </w:r>
      <w:r w:rsidRPr="00294E51">
        <w:rPr>
          <w:rtl/>
        </w:rPr>
        <w:t>82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المعاصي</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سل الله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ما بين المعقوفتين ليس في المصدر</w:t>
      </w:r>
      <w:r>
        <w:rPr>
          <w:rtl/>
        </w:rPr>
        <w:t>.</w:t>
      </w:r>
    </w:p>
    <w:p w:rsidR="00E45FC6" w:rsidRPr="00294E51" w:rsidRDefault="00E45FC6" w:rsidP="00973FCB">
      <w:pPr>
        <w:pStyle w:val="libFootnote0"/>
        <w:rPr>
          <w:rtl/>
        </w:rPr>
      </w:pPr>
      <w:r>
        <w:rPr>
          <w:rtl/>
        </w:rPr>
        <w:t>(</w:t>
      </w:r>
      <w:r w:rsidRPr="00294E51">
        <w:rPr>
          <w:rtl/>
        </w:rPr>
        <w:t>5) النسخ والمصدر</w:t>
      </w:r>
      <w:r w:rsidR="008558BA">
        <w:rPr>
          <w:rtl/>
        </w:rPr>
        <w:t xml:space="preserve">: </w:t>
      </w:r>
      <w:r w:rsidRPr="00294E51">
        <w:rPr>
          <w:rtl/>
        </w:rPr>
        <w:t>ابن يامين</w:t>
      </w:r>
      <w:r>
        <w:rPr>
          <w:rtl/>
        </w:rPr>
        <w:t>.</w:t>
      </w:r>
    </w:p>
    <w:p w:rsidR="00E45FC6" w:rsidRPr="00294E51" w:rsidRDefault="00E45FC6" w:rsidP="00973FCB">
      <w:pPr>
        <w:pStyle w:val="libFootnote0"/>
        <w:rPr>
          <w:rtl/>
        </w:rPr>
      </w:pPr>
      <w:r>
        <w:rPr>
          <w:rtl/>
        </w:rPr>
        <w:t>(</w:t>
      </w:r>
      <w:r w:rsidRPr="00294E51">
        <w:rPr>
          <w:rtl/>
        </w:rPr>
        <w:t>6) النسخ</w:t>
      </w:r>
      <w:r w:rsidR="008558BA">
        <w:rPr>
          <w:rtl/>
        </w:rPr>
        <w:t xml:space="preserve">: </w:t>
      </w:r>
      <w:r w:rsidRPr="00294E51">
        <w:rPr>
          <w:rtl/>
        </w:rPr>
        <w:t>أخو</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أنزل الله</w:t>
      </w:r>
      <w:r>
        <w:rPr>
          <w:rtl/>
        </w:rPr>
        <w:t>.</w:t>
      </w:r>
    </w:p>
    <w:p w:rsidR="00E45FC6" w:rsidRPr="00294E51" w:rsidRDefault="00E45FC6" w:rsidP="00F63BC9">
      <w:pPr>
        <w:pStyle w:val="libNormal0"/>
        <w:rPr>
          <w:rtl/>
        </w:rPr>
      </w:pPr>
      <w:r>
        <w:rPr>
          <w:rtl/>
        </w:rPr>
        <w:br w:type="page"/>
      </w:r>
      <w:r w:rsidRPr="00294E51">
        <w:rPr>
          <w:rtl/>
        </w:rPr>
        <w:lastRenderedPageBreak/>
        <w:t>فوضعته فيه أمّه</w:t>
      </w:r>
      <w:r w:rsidR="008558BA">
        <w:rPr>
          <w:rtl/>
        </w:rPr>
        <w:t xml:space="preserve">، </w:t>
      </w:r>
      <w:r w:rsidRPr="00294E51">
        <w:rPr>
          <w:rtl/>
        </w:rPr>
        <w:t xml:space="preserve">فألقته </w:t>
      </w:r>
      <w:r w:rsidRPr="00BA2D23">
        <w:rPr>
          <w:rStyle w:val="libFootnotenumChar"/>
          <w:rtl/>
        </w:rPr>
        <w:t>(1)</w:t>
      </w:r>
      <w:r w:rsidRPr="00294E51">
        <w:rPr>
          <w:rtl/>
        </w:rPr>
        <w:t xml:space="preserve"> في اليمّ</w:t>
      </w:r>
      <w:r>
        <w:rPr>
          <w:rtl/>
        </w:rPr>
        <w:t>.</w:t>
      </w:r>
      <w:r w:rsidRPr="00294E51">
        <w:rPr>
          <w:rtl/>
        </w:rPr>
        <w:t xml:space="preserve"> فكان في بني إسرائيل </w:t>
      </w:r>
      <w:r>
        <w:rPr>
          <w:rtl/>
        </w:rPr>
        <w:t>[</w:t>
      </w:r>
      <w:r w:rsidRPr="00294E51">
        <w:rPr>
          <w:rtl/>
        </w:rPr>
        <w:t>معظّما</w:t>
      </w:r>
      <w:r>
        <w:rPr>
          <w:rtl/>
        </w:rPr>
        <w:t>].</w:t>
      </w:r>
      <w:r w:rsidRPr="00BA2D23">
        <w:rPr>
          <w:rStyle w:val="libFootnotenumChar"/>
          <w:rtl/>
        </w:rPr>
        <w:t>(2)</w:t>
      </w:r>
      <w:r w:rsidRPr="00294E51">
        <w:rPr>
          <w:rtl/>
        </w:rPr>
        <w:t xml:space="preserve"> يتبرّكون به</w:t>
      </w:r>
      <w:r>
        <w:rPr>
          <w:rtl/>
        </w:rPr>
        <w:t>.</w:t>
      </w:r>
      <w:r w:rsidRPr="00294E51">
        <w:rPr>
          <w:rtl/>
        </w:rPr>
        <w:t xml:space="preserve"> فلمّا حضر موسى الوفاة وضع فيه الألواح ودرعه </w:t>
      </w:r>
      <w:r w:rsidRPr="00BA2D23">
        <w:rPr>
          <w:rStyle w:val="libFootnotenumChar"/>
          <w:rtl/>
        </w:rPr>
        <w:t>(3)</w:t>
      </w:r>
      <w:r w:rsidRPr="00294E51">
        <w:rPr>
          <w:rtl/>
        </w:rPr>
        <w:t xml:space="preserve"> وما كان عنده من آيات النّبوّة</w:t>
      </w:r>
      <w:r>
        <w:rPr>
          <w:rtl/>
        </w:rPr>
        <w:t>.</w:t>
      </w:r>
      <w:r w:rsidRPr="00294E51">
        <w:rPr>
          <w:rtl/>
        </w:rPr>
        <w:t xml:space="preserve"> وأودعه يوشع</w:t>
      </w:r>
      <w:r w:rsidR="008558BA">
        <w:rPr>
          <w:rtl/>
        </w:rPr>
        <w:t xml:space="preserve">، </w:t>
      </w:r>
      <w:r w:rsidRPr="00294E51">
        <w:rPr>
          <w:rtl/>
        </w:rPr>
        <w:t>وصيّه</w:t>
      </w:r>
      <w:r>
        <w:rPr>
          <w:rtl/>
        </w:rPr>
        <w:t>.</w:t>
      </w:r>
      <w:r w:rsidRPr="00294E51">
        <w:rPr>
          <w:rtl/>
        </w:rPr>
        <w:t xml:space="preserve"> فلم يزل التّابوت بينهم استخفّوا </w:t>
      </w:r>
      <w:r w:rsidRPr="00BA2D23">
        <w:rPr>
          <w:rStyle w:val="libFootnotenumChar"/>
          <w:rtl/>
        </w:rPr>
        <w:t>(4)</w:t>
      </w:r>
      <w:r>
        <w:rPr>
          <w:rtl/>
        </w:rPr>
        <w:t>.</w:t>
      </w:r>
      <w:r w:rsidRPr="00294E51">
        <w:rPr>
          <w:rtl/>
        </w:rPr>
        <w:t xml:space="preserve"> وكان الصّبيان يلعبون به في الطّرقات</w:t>
      </w:r>
      <w:r>
        <w:rPr>
          <w:rtl/>
        </w:rPr>
        <w:t>.</w:t>
      </w:r>
      <w:r w:rsidRPr="00294E51">
        <w:rPr>
          <w:rtl/>
        </w:rPr>
        <w:t xml:space="preserve"> فلم يزل بنو إسرائيل في عزّ وشرف ما دام التّابوت عندهم</w:t>
      </w:r>
      <w:r>
        <w:rPr>
          <w:rtl/>
        </w:rPr>
        <w:t>.</w:t>
      </w:r>
      <w:r w:rsidRPr="00294E51">
        <w:rPr>
          <w:rtl/>
        </w:rPr>
        <w:t xml:space="preserve"> فلمّا عملوا بالمعاصي واستخفّوا بالتّابوت</w:t>
      </w:r>
      <w:r w:rsidR="008558BA">
        <w:rPr>
          <w:rtl/>
        </w:rPr>
        <w:t xml:space="preserve">، </w:t>
      </w:r>
      <w:r w:rsidRPr="00294E51">
        <w:rPr>
          <w:rtl/>
        </w:rPr>
        <w:t>رفعه الله عنهم</w:t>
      </w:r>
      <w:r>
        <w:rPr>
          <w:rtl/>
        </w:rPr>
        <w:t>.</w:t>
      </w:r>
    </w:p>
    <w:p w:rsidR="00E45FC6" w:rsidRPr="00294E51" w:rsidRDefault="00E45FC6" w:rsidP="0027199C">
      <w:pPr>
        <w:pStyle w:val="libNormal"/>
        <w:rPr>
          <w:rtl/>
        </w:rPr>
      </w:pPr>
      <w:r w:rsidRPr="00294E51">
        <w:rPr>
          <w:rtl/>
        </w:rPr>
        <w:t xml:space="preserve">فلمّا سألوا النّبيّ بعث الله طالوت إليهم ملكا يقاتل </w:t>
      </w:r>
      <w:r w:rsidRPr="00BA2D23">
        <w:rPr>
          <w:rStyle w:val="libFootnotenumChar"/>
          <w:rtl/>
        </w:rPr>
        <w:t>(5)</w:t>
      </w:r>
      <w:r w:rsidRPr="00294E51">
        <w:rPr>
          <w:rtl/>
        </w:rPr>
        <w:t xml:space="preserve"> معهم</w:t>
      </w:r>
      <w:r w:rsidR="008558BA">
        <w:rPr>
          <w:rtl/>
        </w:rPr>
        <w:t xml:space="preserve">، </w:t>
      </w:r>
      <w:r w:rsidRPr="00294E51">
        <w:rPr>
          <w:rtl/>
        </w:rPr>
        <w:t>ردّ الله عليهم التّابوت</w:t>
      </w:r>
      <w:r w:rsidR="008558BA">
        <w:rPr>
          <w:rtl/>
        </w:rPr>
        <w:t xml:space="preserve">، </w:t>
      </w:r>
      <w:r w:rsidRPr="00294E51">
        <w:rPr>
          <w:rtl/>
        </w:rPr>
        <w:t>كما قال الله</w:t>
      </w:r>
      <w:r w:rsidR="008558BA">
        <w:rPr>
          <w:rtl/>
        </w:rPr>
        <w:t xml:space="preserve">: </w:t>
      </w:r>
      <w:r w:rsidRPr="008655CC">
        <w:rPr>
          <w:rStyle w:val="libAlaemChar"/>
          <w:rtl/>
        </w:rPr>
        <w:t>(</w:t>
      </w:r>
      <w:r w:rsidRPr="008655CC">
        <w:rPr>
          <w:rStyle w:val="libAieChar"/>
          <w:rtl/>
        </w:rPr>
        <w:t>إِنَّ آيَةَ مُلْكِهِ أَنْ يَأْتِيَكُمُ التَّابُوتُ. فِيهِ سَكِينَةٌ مِنْ رَبِّكُمْ وَبَقِيَّةٌ مِمَّا تَرَكَ آلُ مُوسى وَآلُ هارُونَ تَحْمِلُهُ الْمَلائِكَةُ</w:t>
      </w:r>
      <w:r w:rsidRPr="008655CC">
        <w:rPr>
          <w:rStyle w:val="libAlaemChar"/>
          <w:rtl/>
        </w:rPr>
        <w:t>)</w:t>
      </w:r>
      <w:r w:rsidRPr="00294E51">
        <w:rPr>
          <w:rtl/>
        </w:rPr>
        <w:t xml:space="preserve"> قال</w:t>
      </w:r>
      <w:r w:rsidR="008558BA">
        <w:rPr>
          <w:rtl/>
        </w:rPr>
        <w:t xml:space="preserve">: </w:t>
      </w:r>
      <w:r w:rsidRPr="00294E51">
        <w:rPr>
          <w:rtl/>
        </w:rPr>
        <w:t>البقيّة ذرّيّة الأنبياء قوله فيه سكينة من ربّكم</w:t>
      </w:r>
      <w:r>
        <w:rPr>
          <w:rtl/>
        </w:rPr>
        <w:t>.</w:t>
      </w:r>
      <w:r w:rsidRPr="00294E51">
        <w:rPr>
          <w:rtl/>
        </w:rPr>
        <w:t xml:space="preserve"> فإنّ التّابوت كان يوضع بين يدي العدوّ وبين المسلمين</w:t>
      </w:r>
      <w:r w:rsidR="008558BA">
        <w:rPr>
          <w:rtl/>
        </w:rPr>
        <w:t xml:space="preserve">، </w:t>
      </w:r>
      <w:r w:rsidRPr="00294E51">
        <w:rPr>
          <w:rtl/>
        </w:rPr>
        <w:t>فيخرج منه ريح طيّبة</w:t>
      </w:r>
      <w:r w:rsidR="008558BA">
        <w:rPr>
          <w:rtl/>
        </w:rPr>
        <w:t xml:space="preserve">، </w:t>
      </w:r>
      <w:r w:rsidRPr="00294E51">
        <w:rPr>
          <w:rtl/>
        </w:rPr>
        <w:t>لها وجه كوجه الإنسان</w:t>
      </w:r>
      <w:r>
        <w:rPr>
          <w:rtl/>
        </w:rPr>
        <w:t>.</w:t>
      </w:r>
    </w:p>
    <w:p w:rsidR="00E45FC6" w:rsidRPr="00294E51" w:rsidRDefault="00E45FC6" w:rsidP="0027199C">
      <w:pPr>
        <w:pStyle w:val="libNormal"/>
        <w:rPr>
          <w:rtl/>
        </w:rPr>
      </w:pPr>
      <w:r w:rsidRPr="00294E51">
        <w:rPr>
          <w:rtl/>
        </w:rPr>
        <w:t>وما في هذا الخبر من أنّ ذلك النّبيّ إرميا</w:t>
      </w:r>
      <w:r w:rsidR="008558BA">
        <w:rPr>
          <w:rtl/>
        </w:rPr>
        <w:t xml:space="preserve">، </w:t>
      </w:r>
      <w:r w:rsidRPr="00294E51">
        <w:rPr>
          <w:rtl/>
        </w:rPr>
        <w:t>ينافي ما نقل</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(6)</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أنّه اسمويل</w:t>
      </w:r>
      <w:r>
        <w:rPr>
          <w:rtl/>
        </w:rPr>
        <w:t>.</w:t>
      </w:r>
      <w:r w:rsidRPr="00294E51">
        <w:rPr>
          <w:rtl/>
        </w:rPr>
        <w:t xml:space="preserve"> ويمكن الجمع بأنّهما واحد</w:t>
      </w:r>
      <w:r>
        <w:rPr>
          <w:rtl/>
        </w:rPr>
        <w:t>.</w:t>
      </w:r>
      <w:r w:rsidRPr="00294E51">
        <w:rPr>
          <w:rtl/>
        </w:rPr>
        <w:t xml:space="preserve"> والاختلاف من النّقلة</w:t>
      </w:r>
      <w:r w:rsidR="008558BA">
        <w:rPr>
          <w:rtl/>
        </w:rPr>
        <w:t xml:space="preserve">، </w:t>
      </w:r>
      <w:r w:rsidRPr="00294E51">
        <w:rPr>
          <w:rtl/>
        </w:rPr>
        <w:t>أو من اختلاف التّسمية</w:t>
      </w:r>
      <w:r w:rsidR="008558BA">
        <w:rPr>
          <w:rtl/>
        </w:rPr>
        <w:t xml:space="preserve">، </w:t>
      </w:r>
      <w:r w:rsidRPr="00294E51">
        <w:rPr>
          <w:rtl/>
        </w:rPr>
        <w:t>بأن عبّر عنه باسمين عند أهل زمانه</w:t>
      </w:r>
      <w:r>
        <w:rPr>
          <w:rtl/>
        </w:rPr>
        <w:t>.</w:t>
      </w:r>
      <w:r w:rsidRPr="00294E51">
        <w:rPr>
          <w:rtl/>
        </w:rPr>
        <w:t xml:space="preserve"> وقوله في آخر الخبر «البقيّة ذرّيّة الأنبياء» معناه أنّ البقيّة ممّا تركه ذرّيّة الأنبياء</w:t>
      </w:r>
    </w:p>
    <w:p w:rsidR="00E45FC6" w:rsidRPr="00294E51" w:rsidRDefault="00E45FC6" w:rsidP="0027199C">
      <w:pPr>
        <w:pStyle w:val="libNormal"/>
        <w:rPr>
          <w:rtl/>
        </w:rPr>
      </w:pPr>
      <w:r w:rsidRPr="00294E51">
        <w:rPr>
          <w:rtl/>
        </w:rPr>
        <w:t>، كما يشرح في خبر آخر سيجيء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وَقالَ لَهُمْ نَبِيُّهُمْ إِنَّ آيَةَ مُلْكِهِ أَنْ يَأْتِيَكُمُ التَّابُوتُ</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الصّندوق</w:t>
      </w:r>
      <w:r w:rsidR="008558BA">
        <w:rPr>
          <w:rtl/>
        </w:rPr>
        <w:t xml:space="preserve">، </w:t>
      </w:r>
      <w:r w:rsidRPr="00294E51">
        <w:rPr>
          <w:rtl/>
        </w:rPr>
        <w:t>فعلوت من التّوب</w:t>
      </w:r>
      <w:r>
        <w:rPr>
          <w:rtl/>
        </w:rPr>
        <w:t>.</w:t>
      </w:r>
      <w:r w:rsidRPr="00294E51">
        <w:rPr>
          <w:rtl/>
        </w:rPr>
        <w:t xml:space="preserve"> فإنّه لا يزال يرجع إليه ما يخرج منه</w:t>
      </w:r>
      <w:r w:rsidR="008558BA">
        <w:rPr>
          <w:rtl/>
        </w:rPr>
        <w:t xml:space="preserve">، </w:t>
      </w:r>
      <w:r>
        <w:rPr>
          <w:rtl/>
        </w:rPr>
        <w:t>و</w:t>
      </w:r>
      <w:r w:rsidRPr="00294E51">
        <w:rPr>
          <w:rtl/>
        </w:rPr>
        <w:t xml:space="preserve">في تفسير العيّاشيّ </w:t>
      </w:r>
      <w:r w:rsidRPr="00BA2D23">
        <w:rPr>
          <w:rStyle w:val="libFootnotenumChar"/>
          <w:rtl/>
        </w:rPr>
        <w:t>(7)</w:t>
      </w:r>
      <w:r w:rsidR="008558BA">
        <w:rPr>
          <w:rtl/>
        </w:rPr>
        <w:t xml:space="preserve">: </w:t>
      </w:r>
      <w:r w:rsidRPr="00294E51">
        <w:rPr>
          <w:rtl/>
        </w:rPr>
        <w:t>عن العبّاس بن هلال</w:t>
      </w:r>
      <w:r w:rsidR="008558BA">
        <w:rPr>
          <w:rtl/>
        </w:rPr>
        <w:t xml:space="preserve">، </w:t>
      </w:r>
      <w:r w:rsidRPr="00294E51">
        <w:rPr>
          <w:rtl/>
        </w:rPr>
        <w:t>قال</w:t>
      </w:r>
      <w:r w:rsidR="008558BA">
        <w:rPr>
          <w:rtl/>
        </w:rPr>
        <w:t xml:space="preserve">: </w:t>
      </w:r>
      <w:r w:rsidRPr="00294E51">
        <w:rPr>
          <w:rtl/>
        </w:rPr>
        <w:t>سأل عليّ بن أسباط أبا الحسن الرّضا</w:t>
      </w:r>
      <w:r>
        <w:rPr>
          <w:rtl/>
        </w:rPr>
        <w:t xml:space="preserve"> ـ </w:t>
      </w:r>
      <w:r w:rsidRPr="00294E51">
        <w:rPr>
          <w:rtl/>
        </w:rPr>
        <w:t>عليه السّلام</w:t>
      </w:r>
      <w:r>
        <w:rPr>
          <w:rtl/>
        </w:rPr>
        <w:t xml:space="preserve"> ـ </w:t>
      </w:r>
      <w:r w:rsidRPr="00294E51">
        <w:rPr>
          <w:rtl/>
        </w:rPr>
        <w:t>فقال</w:t>
      </w:r>
      <w:r w:rsidR="008558BA">
        <w:rPr>
          <w:rtl/>
        </w:rPr>
        <w:t xml:space="preserve">: </w:t>
      </w:r>
      <w:r w:rsidRPr="00294E51">
        <w:rPr>
          <w:rtl/>
        </w:rPr>
        <w:t>أي شيء التّابوت الّذي كان في بني إسرائيل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كان فيه ألواح موسى التي تكسّرت والطست الّتي تغسل فيها قلوب الأنبياء</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(8)</w:t>
      </w:r>
      <w:r w:rsidR="008558BA">
        <w:rPr>
          <w:rtl/>
        </w:rPr>
        <w:t xml:space="preserve">: </w:t>
      </w:r>
      <w:r w:rsidRPr="00294E51">
        <w:rPr>
          <w:rtl/>
        </w:rPr>
        <w:t>حدّثنا محمّد بن الحسن بن أحمد بن الوليد</w:t>
      </w:r>
      <w:r w:rsidR="008558BA">
        <w:rPr>
          <w:rtl/>
        </w:rPr>
        <w:t xml:space="preserve">، </w:t>
      </w:r>
      <w:r w:rsidRPr="00294E51">
        <w:rPr>
          <w:rtl/>
        </w:rPr>
        <w:t>عن محمّد بن الحسن الصّفّار</w:t>
      </w:r>
      <w:r w:rsidR="008558BA">
        <w:rPr>
          <w:rtl/>
        </w:rPr>
        <w:t xml:space="preserve">، </w:t>
      </w:r>
      <w:r w:rsidRPr="00294E51">
        <w:rPr>
          <w:rtl/>
        </w:rPr>
        <w:t>عن إبراهيم بن هاشم</w:t>
      </w:r>
      <w:r w:rsidR="008558BA">
        <w:rPr>
          <w:rtl/>
        </w:rPr>
        <w:t xml:space="preserve">، </w:t>
      </w:r>
      <w:r w:rsidRPr="00294E51">
        <w:rPr>
          <w:rtl/>
        </w:rPr>
        <w:t>عن إسماعيل بن مرار</w:t>
      </w:r>
      <w:r w:rsidR="008558BA">
        <w:rPr>
          <w:rtl/>
        </w:rPr>
        <w:t xml:space="preserve">، </w:t>
      </w:r>
      <w:r w:rsidRPr="00294E51">
        <w:rPr>
          <w:rtl/>
        </w:rPr>
        <w:t>عن يونس بن عبد الرّحمن</w:t>
      </w:r>
      <w:r w:rsidR="008558BA">
        <w:rPr>
          <w:rtl/>
        </w:rPr>
        <w:t xml:space="preserve">، </w:t>
      </w:r>
      <w:r w:rsidRPr="00294E51">
        <w:rPr>
          <w:rtl/>
        </w:rPr>
        <w:t>عن أبي الحسن</w:t>
      </w:r>
      <w:r>
        <w:rPr>
          <w:rtl/>
        </w:rPr>
        <w:t xml:space="preserve"> ـ </w:t>
      </w:r>
      <w:r w:rsidRPr="00294E51">
        <w:rPr>
          <w:rtl/>
        </w:rPr>
        <w:t>عليه السّلام قال</w:t>
      </w:r>
      <w:r w:rsidR="008558BA">
        <w:rPr>
          <w:rtl/>
        </w:rPr>
        <w:t xml:space="preserve">: </w:t>
      </w:r>
      <w:r w:rsidRPr="00294E51">
        <w:rPr>
          <w:rtl/>
        </w:rPr>
        <w:t xml:space="preserve">سألته </w:t>
      </w:r>
      <w:r w:rsidRPr="00BA2D23">
        <w:rPr>
          <w:rStyle w:val="libFootnotenumChar"/>
          <w:rtl/>
        </w:rPr>
        <w:t>(9)</w:t>
      </w:r>
      <w:r w:rsidRPr="00294E51">
        <w:rPr>
          <w:rtl/>
        </w:rPr>
        <w:t xml:space="preserve"> ما كان تابوت موسى</w:t>
      </w:r>
      <w:r>
        <w:rPr>
          <w:rtl/>
        </w:rPr>
        <w:t>؟</w:t>
      </w:r>
      <w:r w:rsidRPr="00294E51">
        <w:rPr>
          <w:rtl/>
        </w:rPr>
        <w:t xml:space="preserve"> وكم كان سعته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وألقته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حتّى استخفّوا به</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بعث الله طالوت عليهم يقاتل</w:t>
      </w:r>
      <w:r>
        <w:rPr>
          <w:rtl/>
        </w:rPr>
        <w:t>.</w:t>
      </w:r>
    </w:p>
    <w:p w:rsidR="00E45FC6" w:rsidRPr="00294E51" w:rsidRDefault="00E45FC6" w:rsidP="00973FCB">
      <w:pPr>
        <w:pStyle w:val="libFootnote0"/>
        <w:rPr>
          <w:rtl/>
        </w:rPr>
      </w:pPr>
      <w:r>
        <w:rPr>
          <w:rtl/>
        </w:rPr>
        <w:t>(</w:t>
      </w:r>
      <w:r w:rsidRPr="00294E51">
        <w:rPr>
          <w:rtl/>
        </w:rPr>
        <w:t>6) مجمع البيان 1 / 350</w:t>
      </w:r>
      <w:r>
        <w:rPr>
          <w:rtl/>
        </w:rPr>
        <w:t>.</w:t>
      </w:r>
    </w:p>
    <w:p w:rsidR="00E45FC6" w:rsidRPr="00294E51" w:rsidRDefault="00E45FC6" w:rsidP="00973FCB">
      <w:pPr>
        <w:pStyle w:val="libFootnote0"/>
        <w:rPr>
          <w:rtl/>
        </w:rPr>
      </w:pPr>
      <w:r>
        <w:rPr>
          <w:rtl/>
        </w:rPr>
        <w:t>(</w:t>
      </w:r>
      <w:r w:rsidRPr="00294E51">
        <w:rPr>
          <w:rtl/>
        </w:rPr>
        <w:t>7) تفسير العياشي 1 / 133</w:t>
      </w:r>
      <w:r w:rsidR="008558BA">
        <w:rPr>
          <w:rtl/>
        </w:rPr>
        <w:t xml:space="preserve">، </w:t>
      </w:r>
      <w:r w:rsidRPr="00294E51">
        <w:rPr>
          <w:rtl/>
        </w:rPr>
        <w:t>ح 442</w:t>
      </w:r>
      <w:r>
        <w:rPr>
          <w:rtl/>
        </w:rPr>
        <w:t>.</w:t>
      </w:r>
    </w:p>
    <w:p w:rsidR="00E45FC6" w:rsidRPr="00294E51" w:rsidRDefault="00E45FC6" w:rsidP="00973FCB">
      <w:pPr>
        <w:pStyle w:val="libFootnote0"/>
        <w:rPr>
          <w:rtl/>
        </w:rPr>
      </w:pPr>
      <w:r>
        <w:rPr>
          <w:rtl/>
        </w:rPr>
        <w:t>(</w:t>
      </w:r>
      <w:r w:rsidRPr="00294E51">
        <w:rPr>
          <w:rtl/>
        </w:rPr>
        <w:t>8) معاني الأخبار / 284</w:t>
      </w:r>
      <w:r>
        <w:rPr>
          <w:rtl/>
        </w:rPr>
        <w:t xml:space="preserve"> ـ </w:t>
      </w:r>
      <w:r w:rsidRPr="00294E51">
        <w:rPr>
          <w:rtl/>
        </w:rPr>
        <w:t>285</w:t>
      </w:r>
      <w:r w:rsidR="008558BA">
        <w:rPr>
          <w:rtl/>
        </w:rPr>
        <w:t xml:space="preserve">، </w:t>
      </w:r>
      <w:r w:rsidRPr="00294E51">
        <w:rPr>
          <w:rtl/>
        </w:rPr>
        <w:t>ح 2</w:t>
      </w:r>
      <w:r>
        <w:rPr>
          <w:rtl/>
        </w:rPr>
        <w:t>.</w:t>
      </w:r>
      <w:r>
        <w:rPr>
          <w:rFonts w:hint="cs"/>
          <w:rtl/>
        </w:rPr>
        <w:t xml:space="preserve"> </w:t>
      </w:r>
      <w:r>
        <w:rPr>
          <w:rtl/>
        </w:rPr>
        <w:t>(</w:t>
      </w:r>
      <w:r w:rsidRPr="00294E51">
        <w:rPr>
          <w:rtl/>
        </w:rPr>
        <w:t>9) المصدر</w:t>
      </w:r>
      <w:r w:rsidR="008558BA">
        <w:rPr>
          <w:rtl/>
        </w:rPr>
        <w:t xml:space="preserve">: </w:t>
      </w:r>
      <w:r w:rsidRPr="00294E51">
        <w:rPr>
          <w:rtl/>
        </w:rPr>
        <w:t>قال</w:t>
      </w:r>
      <w:r w:rsidR="008558BA">
        <w:rPr>
          <w:rtl/>
        </w:rPr>
        <w:t xml:space="preserve">: </w:t>
      </w:r>
      <w:r w:rsidRPr="00294E51">
        <w:rPr>
          <w:rtl/>
        </w:rPr>
        <w:t>سألته فقلت</w:t>
      </w:r>
      <w:r w:rsidR="008558BA">
        <w:rPr>
          <w:rtl/>
        </w:rPr>
        <w:t xml:space="preserve">: </w:t>
      </w:r>
      <w:r w:rsidRPr="00294E51">
        <w:rPr>
          <w:rtl/>
        </w:rPr>
        <w:t>جعلت فداك</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 xml:space="preserve">ثلاثة </w:t>
      </w:r>
      <w:r w:rsidRPr="00BA2D23">
        <w:rPr>
          <w:rStyle w:val="libFootnotenumChar"/>
          <w:rtl/>
        </w:rPr>
        <w:t>(1)</w:t>
      </w:r>
      <w:r w:rsidRPr="00294E51">
        <w:rPr>
          <w:rtl/>
        </w:rPr>
        <w:t xml:space="preserve"> أذرع في ذراعين</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ما كان فيه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عصى موسى والسّكينة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وما السّكينة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روح الله يتكلم</w:t>
      </w:r>
      <w:r>
        <w:rPr>
          <w:rtl/>
        </w:rPr>
        <w:t>.</w:t>
      </w:r>
      <w:r w:rsidRPr="00294E51">
        <w:rPr>
          <w:rtl/>
        </w:rPr>
        <w:t xml:space="preserve"> كانوا إذا اختلفوا في شيء كلّمهم وأخبرهم ببيان ما يريدون</w:t>
      </w:r>
      <w:r>
        <w:rPr>
          <w:rtl/>
        </w:rPr>
        <w:t>.</w:t>
      </w:r>
    </w:p>
    <w:p w:rsidR="00E45FC6" w:rsidRPr="00294E51" w:rsidRDefault="00E45FC6" w:rsidP="0027199C">
      <w:pPr>
        <w:pStyle w:val="libNormal"/>
        <w:rPr>
          <w:rtl/>
        </w:rPr>
      </w:pPr>
      <w:r w:rsidRPr="00294E51">
        <w:rPr>
          <w:rtl/>
        </w:rPr>
        <w:t xml:space="preserve">ولا ينافيه ما يأتي في الخبر </w:t>
      </w:r>
      <w:r w:rsidRPr="00BA2D23">
        <w:rPr>
          <w:rStyle w:val="libFootnotenumChar"/>
          <w:rtl/>
        </w:rPr>
        <w:t>(2)</w:t>
      </w:r>
      <w:r w:rsidRPr="00294E51">
        <w:rPr>
          <w:rtl/>
        </w:rPr>
        <w:t xml:space="preserve"> من أنّه ريح كذا</w:t>
      </w:r>
      <w:r w:rsidR="008558BA">
        <w:rPr>
          <w:rtl/>
        </w:rPr>
        <w:t xml:space="preserve">، </w:t>
      </w:r>
      <w:r w:rsidRPr="00294E51">
        <w:rPr>
          <w:rtl/>
        </w:rPr>
        <w:t>لاحتمال أن يكون الرّيح والرّوح واحدا</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عدّة من أصحابنا</w:t>
      </w:r>
      <w:r w:rsidR="008558BA">
        <w:rPr>
          <w:rtl/>
        </w:rPr>
        <w:t xml:space="preserve">، </w:t>
      </w:r>
      <w:r w:rsidRPr="00294E51">
        <w:rPr>
          <w:rtl/>
        </w:rPr>
        <w:t>عن أحمد بن محمّد</w:t>
      </w:r>
      <w:r w:rsidR="008558BA">
        <w:rPr>
          <w:rtl/>
        </w:rPr>
        <w:t xml:space="preserve">، </w:t>
      </w:r>
      <w:r w:rsidRPr="00294E51">
        <w:rPr>
          <w:rtl/>
        </w:rPr>
        <w:t>عن عليّ بن الحكم</w:t>
      </w:r>
      <w:r w:rsidR="008558BA">
        <w:rPr>
          <w:rtl/>
        </w:rPr>
        <w:t xml:space="preserve">، </w:t>
      </w:r>
      <w:r w:rsidRPr="00294E51">
        <w:rPr>
          <w:rtl/>
        </w:rPr>
        <w:t>عن معاوية بن وهب</w:t>
      </w:r>
      <w:r w:rsidR="008558BA">
        <w:rPr>
          <w:rtl/>
        </w:rPr>
        <w:t xml:space="preserve">، </w:t>
      </w:r>
      <w:r w:rsidRPr="00294E51">
        <w:rPr>
          <w:rtl/>
        </w:rPr>
        <w:t>عن سعيد السّمّان قال</w:t>
      </w:r>
      <w:r w:rsidR="008558BA">
        <w:rPr>
          <w:rtl/>
        </w:rPr>
        <w:t xml:space="preserve">: </w:t>
      </w:r>
      <w:r w:rsidRPr="00294E51">
        <w:rPr>
          <w:rtl/>
        </w:rPr>
        <w:t>سمعت عن أبي عبد الله</w:t>
      </w:r>
      <w:r>
        <w:rPr>
          <w:rtl/>
        </w:rPr>
        <w:t xml:space="preserve"> ـ </w:t>
      </w:r>
      <w:r w:rsidRPr="00294E51">
        <w:rPr>
          <w:rtl/>
        </w:rPr>
        <w:t>عليه السّلام</w:t>
      </w:r>
      <w:r>
        <w:rPr>
          <w:rtl/>
        </w:rPr>
        <w:t xml:space="preserve"> ـ </w:t>
      </w:r>
      <w:r w:rsidRPr="00294E51">
        <w:rPr>
          <w:rtl/>
        </w:rPr>
        <w:t>أنّه يقول</w:t>
      </w:r>
      <w:r w:rsidR="008558BA">
        <w:rPr>
          <w:rtl/>
        </w:rPr>
        <w:t>:</w:t>
      </w:r>
      <w:r w:rsidR="00453128">
        <w:rPr>
          <w:rtl/>
        </w:rPr>
        <w:t xml:space="preserve"> إنّما </w:t>
      </w:r>
      <w:r w:rsidRPr="00294E51">
        <w:rPr>
          <w:rtl/>
        </w:rPr>
        <w:t>مثل السّلاح فينا</w:t>
      </w:r>
      <w:r w:rsidR="008558BA">
        <w:rPr>
          <w:rtl/>
        </w:rPr>
        <w:t xml:space="preserve">، </w:t>
      </w:r>
      <w:r w:rsidRPr="00294E51">
        <w:rPr>
          <w:rtl/>
        </w:rPr>
        <w:t>مثل التّابوت في بني إسرائيل</w:t>
      </w:r>
      <w:r>
        <w:rPr>
          <w:rtl/>
        </w:rPr>
        <w:t>.</w:t>
      </w:r>
      <w:r w:rsidRPr="00294E51">
        <w:rPr>
          <w:rtl/>
        </w:rPr>
        <w:t xml:space="preserve"> كانت بنو إسرائيل أيّ أهل بيت وجد التّابوت على بابهم أوتوا النّبوّة</w:t>
      </w:r>
      <w:r>
        <w:rPr>
          <w:rtl/>
        </w:rPr>
        <w:t>.</w:t>
      </w:r>
      <w:r w:rsidRPr="00294E51">
        <w:rPr>
          <w:rtl/>
        </w:rPr>
        <w:t xml:space="preserve"> فمن صار إليه السّلاح منّا أوتي الإمامة</w:t>
      </w:r>
      <w:r>
        <w:rPr>
          <w:rtl/>
        </w:rPr>
        <w:t>.</w:t>
      </w:r>
    </w:p>
    <w:p w:rsidR="00E45FC6" w:rsidRPr="00294E51" w:rsidRDefault="00E45FC6" w:rsidP="0027199C">
      <w:pPr>
        <w:pStyle w:val="libNormal"/>
        <w:rPr>
          <w:rtl/>
        </w:rPr>
      </w:pPr>
      <w:r w:rsidRPr="00294E51">
        <w:rPr>
          <w:rtl/>
        </w:rPr>
        <w:t>وبهذا المعنى من الأخبار</w:t>
      </w:r>
      <w:r w:rsidR="008558BA">
        <w:rPr>
          <w:rtl/>
        </w:rPr>
        <w:t xml:space="preserve">، </w:t>
      </w:r>
      <w:r w:rsidRPr="00294E51">
        <w:rPr>
          <w:rtl/>
        </w:rPr>
        <w:t xml:space="preserve">كثيرة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فِيهِ سَكِينَةٌ مِنْ رَبِّكُمْ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(5)</w:t>
      </w:r>
      <w:r w:rsidR="008558BA">
        <w:rPr>
          <w:rtl/>
        </w:rPr>
        <w:t xml:space="preserve">: </w:t>
      </w:r>
      <w:r w:rsidRPr="00294E51">
        <w:rPr>
          <w:rtl/>
        </w:rPr>
        <w:t>أي في إيتاء التّابوت</w:t>
      </w:r>
      <w:r w:rsidR="008558BA">
        <w:rPr>
          <w:rtl/>
        </w:rPr>
        <w:t xml:space="preserve">، </w:t>
      </w:r>
      <w:r w:rsidRPr="00294E51">
        <w:rPr>
          <w:rtl/>
        </w:rPr>
        <w:t>أو في التّابوت ما تسكنون إليه</w:t>
      </w:r>
      <w:r>
        <w:rPr>
          <w:rtl/>
        </w:rPr>
        <w:t>.</w:t>
      </w:r>
      <w:r w:rsidRPr="00294E51">
        <w:rPr>
          <w:rtl/>
        </w:rPr>
        <w:t xml:space="preserve"> وهو التّوراة</w:t>
      </w:r>
      <w:r>
        <w:rPr>
          <w:rtl/>
        </w:rPr>
        <w:t>.</w:t>
      </w:r>
      <w:r w:rsidRPr="00294E51">
        <w:rPr>
          <w:rtl/>
        </w:rPr>
        <w:t xml:space="preserve"> وكان موسى إذا قاتل</w:t>
      </w:r>
      <w:r w:rsidR="008558BA">
        <w:rPr>
          <w:rtl/>
        </w:rPr>
        <w:t xml:space="preserve">، </w:t>
      </w:r>
      <w:r w:rsidRPr="00294E51">
        <w:rPr>
          <w:rtl/>
        </w:rPr>
        <w:t>قدّمه</w:t>
      </w:r>
      <w:r w:rsidR="008558BA">
        <w:rPr>
          <w:rtl/>
        </w:rPr>
        <w:t xml:space="preserve">، </w:t>
      </w:r>
      <w:r w:rsidRPr="00294E51">
        <w:rPr>
          <w:rtl/>
        </w:rPr>
        <w:t>فتسكن نفوس بني إسرائيل ولا يفرّون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صورة كانت فيه من زبرجد أو ياقوت</w:t>
      </w:r>
      <w:r>
        <w:rPr>
          <w:rtl/>
        </w:rPr>
        <w:t>.</w:t>
      </w:r>
      <w:r w:rsidRPr="00294E51">
        <w:rPr>
          <w:rtl/>
        </w:rPr>
        <w:t xml:space="preserve"> لها رأس وذنب كرأس الهرّة</w:t>
      </w:r>
      <w:r>
        <w:rPr>
          <w:rtl/>
        </w:rPr>
        <w:t>.</w:t>
      </w:r>
    </w:p>
    <w:p w:rsidR="00E45FC6" w:rsidRPr="00294E51" w:rsidRDefault="00E45FC6" w:rsidP="0027199C">
      <w:pPr>
        <w:pStyle w:val="libNormal"/>
        <w:rPr>
          <w:rtl/>
        </w:rPr>
      </w:pPr>
      <w:r w:rsidRPr="00294E51">
        <w:rPr>
          <w:rtl/>
        </w:rPr>
        <w:t>وذنبها وجناحان فتئن</w:t>
      </w:r>
      <w:r>
        <w:rPr>
          <w:rtl/>
        </w:rPr>
        <w:t>.</w:t>
      </w:r>
      <w:r w:rsidRPr="00294E51">
        <w:rPr>
          <w:rtl/>
        </w:rPr>
        <w:t xml:space="preserve"> فيزفّ التّابوت نحو العدوّ</w:t>
      </w:r>
      <w:r>
        <w:rPr>
          <w:rtl/>
        </w:rPr>
        <w:t>.</w:t>
      </w:r>
      <w:r w:rsidRPr="00294E51">
        <w:rPr>
          <w:rtl/>
        </w:rPr>
        <w:t xml:space="preserve"> وهم يتبعونه</w:t>
      </w:r>
      <w:r>
        <w:rPr>
          <w:rtl/>
        </w:rPr>
        <w:t>.</w:t>
      </w:r>
      <w:r w:rsidRPr="00294E51">
        <w:rPr>
          <w:rtl/>
        </w:rPr>
        <w:t xml:space="preserve"> فإذا استقرّ ثبتوا وسكنوا ونزل النّصر</w:t>
      </w:r>
      <w:r>
        <w:rPr>
          <w:rtl/>
        </w:rPr>
        <w:t>.</w:t>
      </w:r>
    </w:p>
    <w:p w:rsidR="00E45FC6" w:rsidRPr="00294E51" w:rsidRDefault="00E45FC6" w:rsidP="0027199C">
      <w:pPr>
        <w:pStyle w:val="libNormal"/>
        <w:rPr>
          <w:rtl/>
        </w:rPr>
      </w:pPr>
      <w:r w:rsidRPr="00294E51">
        <w:rPr>
          <w:rtl/>
        </w:rPr>
        <w:t xml:space="preserve">قال في مجمع البيان </w:t>
      </w:r>
      <w:r w:rsidRPr="00BA2D23">
        <w:rPr>
          <w:rStyle w:val="libFootnotenumChar"/>
          <w:rtl/>
        </w:rPr>
        <w:t>(7)</w:t>
      </w:r>
      <w:r w:rsidR="008558BA">
        <w:rPr>
          <w:rtl/>
        </w:rPr>
        <w:t xml:space="preserve">: </w:t>
      </w:r>
      <w:r w:rsidRPr="00294E51">
        <w:rPr>
          <w:rtl/>
        </w:rPr>
        <w:t>روى ذلك في أخبارنا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(8)</w:t>
      </w:r>
      <w:r w:rsidR="008558BA">
        <w:rPr>
          <w:rtl/>
        </w:rPr>
        <w:t xml:space="preserve">: </w:t>
      </w:r>
      <w:r w:rsidRPr="00294E51">
        <w:rPr>
          <w:rtl/>
        </w:rPr>
        <w:t>صور الأنبياء من آدم إلى محمّد</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(9)</w:t>
      </w:r>
      <w:r w:rsidR="008558BA">
        <w:rPr>
          <w:rtl/>
        </w:rPr>
        <w:t xml:space="preserve">: </w:t>
      </w:r>
      <w:r w:rsidRPr="00294E51">
        <w:rPr>
          <w:rtl/>
        </w:rPr>
        <w:t>«التّابوت»</w:t>
      </w:r>
      <w:r w:rsidR="008558BA">
        <w:rPr>
          <w:rtl/>
        </w:rPr>
        <w:t xml:space="preserve">: </w:t>
      </w:r>
      <w:r w:rsidRPr="00294E51">
        <w:rPr>
          <w:rtl/>
        </w:rPr>
        <w:t>القلب</w:t>
      </w:r>
      <w:r>
        <w:rPr>
          <w:rtl/>
        </w:rPr>
        <w:t>.</w:t>
      </w:r>
      <w:r w:rsidRPr="00294E51">
        <w:rPr>
          <w:rtl/>
        </w:rPr>
        <w:t xml:space="preserve"> والسّكينة ما فيه من العلم والإخلاص</w:t>
      </w:r>
      <w:r>
        <w:rPr>
          <w:rtl/>
        </w:rPr>
        <w:t>.</w:t>
      </w:r>
      <w:r w:rsidRPr="00294E51">
        <w:rPr>
          <w:rtl/>
        </w:rPr>
        <w:t xml:space="preserve"> وإتيانه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ثلاث</w:t>
      </w:r>
      <w:r>
        <w:rPr>
          <w:rtl/>
        </w:rPr>
        <w:t>.</w:t>
      </w:r>
    </w:p>
    <w:p w:rsidR="00E45FC6" w:rsidRPr="00294E51" w:rsidRDefault="00E45FC6" w:rsidP="00973FCB">
      <w:pPr>
        <w:pStyle w:val="libFootnote0"/>
        <w:rPr>
          <w:rtl/>
        </w:rPr>
      </w:pPr>
      <w:r>
        <w:rPr>
          <w:rtl/>
        </w:rPr>
        <w:t>(</w:t>
      </w:r>
      <w:r w:rsidRPr="00294E51">
        <w:rPr>
          <w:rtl/>
        </w:rPr>
        <w:t>2) ر</w:t>
      </w:r>
      <w:r>
        <w:rPr>
          <w:rtl/>
        </w:rPr>
        <w:t>.</w:t>
      </w:r>
      <w:r w:rsidRPr="00294E51">
        <w:rPr>
          <w:rtl/>
        </w:rPr>
        <w:t xml:space="preserve"> تفسير القمي 1 / 82</w:t>
      </w:r>
      <w:r>
        <w:rPr>
          <w:rtl/>
        </w:rPr>
        <w:t>.</w:t>
      </w:r>
      <w:r w:rsidRPr="00294E51">
        <w:rPr>
          <w:rtl/>
        </w:rPr>
        <w:t xml:space="preserve"> وسيأتى</w:t>
      </w:r>
      <w:r>
        <w:rPr>
          <w:rtl/>
        </w:rPr>
        <w:t xml:space="preserve"> ـ </w:t>
      </w:r>
      <w:r w:rsidRPr="00294E51">
        <w:rPr>
          <w:rtl/>
        </w:rPr>
        <w:t>إن شاء الله</w:t>
      </w:r>
      <w:r>
        <w:rPr>
          <w:rtl/>
        </w:rPr>
        <w:t>.</w:t>
      </w:r>
    </w:p>
    <w:p w:rsidR="00E45FC6" w:rsidRPr="00294E51" w:rsidRDefault="00E45FC6" w:rsidP="00973FCB">
      <w:pPr>
        <w:pStyle w:val="libFootnote0"/>
        <w:rPr>
          <w:rtl/>
        </w:rPr>
      </w:pPr>
      <w:r>
        <w:rPr>
          <w:rtl/>
        </w:rPr>
        <w:t>(</w:t>
      </w:r>
      <w:r w:rsidRPr="00294E51">
        <w:rPr>
          <w:rtl/>
        </w:rPr>
        <w:t>3) الكافي 1 / 238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ر</w:t>
      </w:r>
      <w:r>
        <w:rPr>
          <w:rtl/>
        </w:rPr>
        <w:t>.</w:t>
      </w:r>
      <w:r w:rsidRPr="00294E51">
        <w:rPr>
          <w:rtl/>
        </w:rPr>
        <w:t xml:space="preserve"> نفس المصدر والموضع</w:t>
      </w:r>
      <w:r>
        <w:rPr>
          <w:rtl/>
        </w:rPr>
        <w:t>.</w:t>
      </w:r>
    </w:p>
    <w:p w:rsidR="00E45FC6" w:rsidRPr="002F6A3B" w:rsidRDefault="00E45FC6" w:rsidP="00973FCB">
      <w:pPr>
        <w:pStyle w:val="libFootnote0"/>
        <w:rPr>
          <w:rtl/>
        </w:rPr>
      </w:pPr>
      <w:r>
        <w:rPr>
          <w:rtl/>
        </w:rPr>
        <w:t xml:space="preserve">(5 و 6) </w:t>
      </w:r>
      <w:r w:rsidRPr="002F6A3B">
        <w:rPr>
          <w:rtl/>
        </w:rPr>
        <w:t>أنوار التنزيل 1 / 130</w:t>
      </w:r>
      <w:r>
        <w:rPr>
          <w:rtl/>
        </w:rPr>
        <w:t>.</w:t>
      </w:r>
    </w:p>
    <w:p w:rsidR="00E45FC6" w:rsidRPr="00294E51" w:rsidRDefault="00E45FC6" w:rsidP="00973FCB">
      <w:pPr>
        <w:pStyle w:val="libFootnote0"/>
        <w:rPr>
          <w:rtl/>
        </w:rPr>
      </w:pPr>
      <w:r>
        <w:rPr>
          <w:rtl/>
        </w:rPr>
        <w:t>(</w:t>
      </w:r>
      <w:r w:rsidRPr="00294E51">
        <w:rPr>
          <w:rtl/>
        </w:rPr>
        <w:t>7) مجمع البيان 1 / 353</w:t>
      </w:r>
      <w:r>
        <w:rPr>
          <w:rtl/>
        </w:rPr>
        <w:t>.</w:t>
      </w:r>
    </w:p>
    <w:p w:rsidR="00E45FC6" w:rsidRPr="002F6A3B" w:rsidRDefault="00E45FC6" w:rsidP="00973FCB">
      <w:pPr>
        <w:pStyle w:val="libFootnote0"/>
        <w:rPr>
          <w:rtl/>
        </w:rPr>
      </w:pPr>
      <w:r>
        <w:rPr>
          <w:rtl/>
        </w:rPr>
        <w:t xml:space="preserve">(8 و 9) </w:t>
      </w:r>
      <w:r w:rsidRPr="002F6A3B">
        <w:rPr>
          <w:rtl/>
        </w:rPr>
        <w:t>أنوار التنزيل 1 / 130</w:t>
      </w:r>
      <w:r>
        <w:rPr>
          <w:rtl/>
        </w:rPr>
        <w:t>.</w:t>
      </w:r>
    </w:p>
    <w:p w:rsidR="00E45FC6" w:rsidRPr="00294E51" w:rsidRDefault="00E45FC6" w:rsidP="00F63BC9">
      <w:pPr>
        <w:pStyle w:val="libNormal0"/>
        <w:rPr>
          <w:rtl/>
        </w:rPr>
      </w:pPr>
      <w:r>
        <w:rPr>
          <w:rtl/>
        </w:rPr>
        <w:br w:type="page"/>
      </w:r>
      <w:r w:rsidRPr="00294E51">
        <w:rPr>
          <w:rtl/>
        </w:rPr>
        <w:lastRenderedPageBreak/>
        <w:t>تصيير قلبه مقرّ العلم والوقار</w:t>
      </w:r>
      <w:r w:rsidR="008558BA">
        <w:rPr>
          <w:rtl/>
        </w:rPr>
        <w:t xml:space="preserve">، </w:t>
      </w:r>
      <w:r w:rsidRPr="00294E51">
        <w:rPr>
          <w:rtl/>
        </w:rPr>
        <w:t>بعد أن لم يكن</w:t>
      </w:r>
      <w:r>
        <w:rPr>
          <w:rtl/>
        </w:rPr>
        <w:t>.</w:t>
      </w:r>
    </w:p>
    <w:p w:rsidR="00E45FC6" w:rsidRPr="00294E51" w:rsidRDefault="00E45FC6" w:rsidP="0027199C">
      <w:pPr>
        <w:pStyle w:val="libNormal"/>
        <w:rPr>
          <w:rtl/>
        </w:rPr>
      </w:pPr>
      <w:r w:rsidRPr="00294E51">
        <w:rPr>
          <w:rtl/>
        </w:rPr>
        <w:t>والصّحيح ما ذكر في الخبر السّالف</w:t>
      </w:r>
      <w:r w:rsidR="008558BA">
        <w:rPr>
          <w:rtl/>
        </w:rPr>
        <w:t xml:space="preserve">، </w:t>
      </w:r>
      <w:r w:rsidRPr="00294E51">
        <w:rPr>
          <w:rtl/>
        </w:rPr>
        <w:t>من أنّه ريح طيّبة تخرج من التّابوت له وجه كوجه الإنسان</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حدّثني أبي</w:t>
      </w:r>
      <w:r w:rsidR="008558BA">
        <w:rPr>
          <w:rtl/>
        </w:rPr>
        <w:t xml:space="preserve">، </w:t>
      </w:r>
      <w:r w:rsidRPr="00294E51">
        <w:rPr>
          <w:rtl/>
        </w:rPr>
        <w:t>عن الحسن بن خالد</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السّكينة ريح من الجنّة</w:t>
      </w:r>
      <w:r>
        <w:rPr>
          <w:rtl/>
        </w:rPr>
        <w:t>.</w:t>
      </w:r>
      <w:r w:rsidRPr="00294E51">
        <w:rPr>
          <w:rtl/>
        </w:rPr>
        <w:t xml:space="preserve"> لها وجه كوجه الإنسان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وَبَقِيَّةٌ مِمَّا تَرَكَ آلُ مُوسى وَآلُ هارُونَ</w:t>
      </w:r>
      <w:r w:rsidRPr="008655CC">
        <w:rPr>
          <w:rStyle w:val="libAlaemChar"/>
          <w:rtl/>
        </w:rPr>
        <w:t>)</w:t>
      </w:r>
      <w:r w:rsidR="008558BA">
        <w:rPr>
          <w:rtl/>
        </w:rPr>
        <w:t xml:space="preserve">، </w:t>
      </w:r>
      <w:r w:rsidRPr="00294E51">
        <w:rPr>
          <w:rtl/>
        </w:rPr>
        <w:t>أي</w:t>
      </w:r>
      <w:r w:rsidR="008558BA">
        <w:rPr>
          <w:rtl/>
        </w:rPr>
        <w:t xml:space="preserve">: </w:t>
      </w:r>
      <w:r w:rsidRPr="00294E51">
        <w:rPr>
          <w:rtl/>
        </w:rPr>
        <w:t>ذرّيّة الأنبياء</w:t>
      </w:r>
      <w:r>
        <w:rPr>
          <w:rtl/>
        </w:rPr>
        <w:t>.</w:t>
      </w:r>
      <w:r w:rsidRPr="00294E51">
        <w:rPr>
          <w:rtl/>
        </w:rPr>
        <w:t xml:space="preserve"> وهما موسى وهارون والآل لتفخيم مفخّم</w:t>
      </w:r>
      <w:r w:rsidR="008558BA">
        <w:rPr>
          <w:rtl/>
        </w:rPr>
        <w:t xml:space="preserve">، </w:t>
      </w:r>
      <w:r w:rsidRPr="00294E51">
        <w:rPr>
          <w:rtl/>
        </w:rPr>
        <w:t>أو أنبياء بني إسرائيل لأنّهم أبناء عمّهما</w:t>
      </w:r>
      <w:r>
        <w:rP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(2)</w:t>
      </w:r>
      <w:r w:rsidR="008558BA">
        <w:rPr>
          <w:rtl/>
        </w:rPr>
        <w:t xml:space="preserve">: </w:t>
      </w:r>
      <w:r w:rsidRPr="00294E51">
        <w:rPr>
          <w:rtl/>
        </w:rPr>
        <w:t>عن حريز</w:t>
      </w:r>
      <w:r w:rsidR="008558BA">
        <w:rPr>
          <w:rtl/>
        </w:rPr>
        <w:t xml:space="preserve">، </w:t>
      </w:r>
      <w:r w:rsidRPr="00294E51">
        <w:rPr>
          <w:rtl/>
        </w:rPr>
        <w:t>عن رجل</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يَأْتِيَكُمُ التَّابُوتُ فِيهِ سَكِينَةٌ مِنْ رَبِّكُمْ وَبَقِيَّةٌ مِمَّا تَرَكَ آلُ مُوسى وَآلُ هارُونَ تَحْمِلُهُ الْمَلائِكَةُ</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رضاض الألواح</w:t>
      </w:r>
      <w:r>
        <w:rPr>
          <w:rtl/>
        </w:rPr>
        <w:t>.</w:t>
      </w:r>
      <w:r w:rsidRPr="00294E51">
        <w:rPr>
          <w:rtl/>
        </w:rPr>
        <w:t xml:space="preserve"> فيها العلم والحكمة</w:t>
      </w:r>
      <w:r>
        <w:rPr>
          <w:rtl/>
        </w:rPr>
        <w:t>.</w:t>
      </w:r>
      <w:r w:rsidRPr="00294E51">
        <w:rPr>
          <w:rtl/>
        </w:rPr>
        <w:t xml:space="preserve"> العلم جاء من السّماء</w:t>
      </w:r>
      <w:r>
        <w:rPr>
          <w:rtl/>
        </w:rPr>
        <w:t>.</w:t>
      </w:r>
      <w:r w:rsidRPr="00294E51">
        <w:rPr>
          <w:rtl/>
        </w:rPr>
        <w:t xml:space="preserve"> فكتب في الألواح</w:t>
      </w:r>
      <w:r>
        <w:rPr>
          <w:rtl/>
        </w:rPr>
        <w:t>.</w:t>
      </w:r>
      <w:r w:rsidRPr="00294E51">
        <w:rPr>
          <w:rtl/>
        </w:rPr>
        <w:t xml:space="preserve"> وجعل في التّابوت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تَحْمِلُهُ الْمَلائِكَةُ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(3)</w:t>
      </w:r>
      <w:r w:rsidR="008558BA">
        <w:rPr>
          <w:rtl/>
        </w:rPr>
        <w:t xml:space="preserve">: </w:t>
      </w:r>
      <w:r w:rsidRPr="00294E51">
        <w:rPr>
          <w:rtl/>
        </w:rPr>
        <w:t>رفعه الله بعد موسى</w:t>
      </w:r>
      <w:r w:rsidR="008558BA">
        <w:rPr>
          <w:rtl/>
        </w:rPr>
        <w:t xml:space="preserve">، </w:t>
      </w:r>
      <w:r w:rsidRPr="00294E51">
        <w:rPr>
          <w:rtl/>
        </w:rPr>
        <w:t>فنزلت به الملائكة وهم ينظرون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كان مع أنبيائهم</w:t>
      </w:r>
      <w:r w:rsidR="008558BA">
        <w:rPr>
          <w:rtl/>
        </w:rPr>
        <w:t xml:space="preserve">، </w:t>
      </w:r>
      <w:r w:rsidRPr="00294E51">
        <w:rPr>
          <w:rtl/>
        </w:rPr>
        <w:t>يستفتحون به حتّى أفسدوا</w:t>
      </w:r>
      <w:r>
        <w:rPr>
          <w:rtl/>
        </w:rPr>
        <w:t>.</w:t>
      </w:r>
      <w:r w:rsidRPr="00294E51">
        <w:rPr>
          <w:rtl/>
        </w:rPr>
        <w:t xml:space="preserve"> فغلبهم الكفّار عليه</w:t>
      </w:r>
      <w:r>
        <w:rPr>
          <w:rtl/>
        </w:rPr>
        <w:t>.</w:t>
      </w:r>
      <w:r w:rsidRPr="00294E51">
        <w:rPr>
          <w:rtl/>
        </w:rPr>
        <w:t xml:space="preserve"> وكان في أرض جالوت إلى أن ملّك الله طالوت</w:t>
      </w:r>
      <w:r>
        <w:rPr>
          <w:rtl/>
        </w:rPr>
        <w:t>.</w:t>
      </w:r>
      <w:r w:rsidRPr="00294E51">
        <w:rPr>
          <w:rtl/>
        </w:rPr>
        <w:t xml:space="preserve"> فأصابهم ببلاء حتّى هلكت خمس مدائن</w:t>
      </w:r>
      <w:r>
        <w:rPr>
          <w:rtl/>
        </w:rPr>
        <w:t>.</w:t>
      </w:r>
    </w:p>
    <w:p w:rsidR="00E45FC6" w:rsidRPr="00294E51" w:rsidRDefault="00E45FC6" w:rsidP="0027199C">
      <w:pPr>
        <w:pStyle w:val="libNormal"/>
        <w:rPr>
          <w:rtl/>
        </w:rPr>
      </w:pPr>
      <w:r w:rsidRPr="00294E51">
        <w:rPr>
          <w:rtl/>
        </w:rPr>
        <w:t>فتشاءموا بالتّابوت</w:t>
      </w:r>
      <w:r>
        <w:rPr>
          <w:rtl/>
        </w:rPr>
        <w:t>.</w:t>
      </w:r>
      <w:r w:rsidRPr="00294E51">
        <w:rPr>
          <w:rtl/>
        </w:rPr>
        <w:t xml:space="preserve"> فوضعوه على ثورين</w:t>
      </w:r>
      <w:r>
        <w:rPr>
          <w:rtl/>
        </w:rPr>
        <w:t>.</w:t>
      </w:r>
      <w:r w:rsidRPr="00294E51">
        <w:rPr>
          <w:rtl/>
        </w:rPr>
        <w:t xml:space="preserve"> فساقهما الملائكة إلى طالوت</w:t>
      </w:r>
      <w:r>
        <w:rPr>
          <w:rtl/>
        </w:rPr>
        <w:t>.</w:t>
      </w:r>
    </w:p>
    <w:p w:rsidR="00E45FC6" w:rsidRPr="00294E51" w:rsidRDefault="00E45FC6" w:rsidP="00300F6D">
      <w:pPr>
        <w:pStyle w:val="libNormal"/>
        <w:rPr>
          <w:rtl/>
        </w:rPr>
      </w:pPr>
      <w:r>
        <w:rPr>
          <w:rtl/>
        </w:rPr>
        <w:t>و</w:t>
      </w:r>
      <w:r w:rsidRPr="00294E51">
        <w:rPr>
          <w:rtl/>
        </w:rPr>
        <w:t xml:space="preserve">في كتاب المناقب </w:t>
      </w:r>
      <w:r w:rsidRPr="00BA2D23">
        <w:rPr>
          <w:rStyle w:val="libFootnotenumChar"/>
          <w:rtl/>
        </w:rPr>
        <w:t>(5)</w:t>
      </w:r>
      <w:r w:rsidR="008558BA">
        <w:rPr>
          <w:rtl/>
        </w:rPr>
        <w:t xml:space="preserve">، </w:t>
      </w:r>
      <w:r w:rsidRPr="00294E51">
        <w:rPr>
          <w:rtl/>
        </w:rPr>
        <w:t>لابن شهر آشوب</w:t>
      </w:r>
      <w:r w:rsidR="008558BA">
        <w:rPr>
          <w:rtl/>
        </w:rPr>
        <w:t xml:space="preserve">: </w:t>
      </w:r>
      <w:r w:rsidRPr="00294E51">
        <w:rPr>
          <w:rtl/>
        </w:rPr>
        <w:t>وفي حديث جابر بن يزيد الجعفيّ</w:t>
      </w:r>
      <w:r w:rsidR="008558BA">
        <w:rPr>
          <w:rtl/>
        </w:rPr>
        <w:t xml:space="preserve">: </w:t>
      </w:r>
      <w:r w:rsidRPr="00294E51">
        <w:rPr>
          <w:rtl/>
        </w:rPr>
        <w:t>أنّه</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شكت الشّيعة إلى زين العابدين</w:t>
      </w:r>
      <w:r>
        <w:rPr>
          <w:rtl/>
        </w:rPr>
        <w:t xml:space="preserve"> ـ </w:t>
      </w:r>
      <w:r w:rsidRPr="00294E51">
        <w:rPr>
          <w:rtl/>
        </w:rPr>
        <w:t>عليه السّلام</w:t>
      </w:r>
      <w:r>
        <w:rPr>
          <w:rtl/>
        </w:rPr>
        <w:t xml:space="preserve"> ـ </w:t>
      </w:r>
      <w:r w:rsidRPr="00294E51">
        <w:rPr>
          <w:rtl/>
        </w:rPr>
        <w:t>ممّا يلقونه من بني أميّة</w:t>
      </w:r>
      <w:r>
        <w:rPr>
          <w:rtl/>
        </w:rPr>
        <w:t>.</w:t>
      </w:r>
      <w:r w:rsidRPr="00294E51">
        <w:rPr>
          <w:rtl/>
        </w:rPr>
        <w:t xml:space="preserve"> دعا الباقر</w:t>
      </w:r>
      <w:r>
        <w:rPr>
          <w:rtl/>
        </w:rPr>
        <w:t xml:space="preserve"> ـ </w:t>
      </w:r>
      <w:r w:rsidRPr="00294E51">
        <w:rPr>
          <w:rtl/>
        </w:rPr>
        <w:t>عليه السّلام</w:t>
      </w:r>
      <w:r>
        <w:rPr>
          <w:rtl/>
        </w:rPr>
        <w:t>.</w:t>
      </w:r>
      <w:r w:rsidRPr="00294E51">
        <w:rPr>
          <w:rtl/>
        </w:rPr>
        <w:t xml:space="preserve"> وأمر أن يأخذ الخيط الّذي نزل به جبرئيل إلى النّبيّ</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 xml:space="preserve">يحركه تحريكا خفيفا </w:t>
      </w:r>
      <w:r w:rsidRPr="00BA2D23">
        <w:rPr>
          <w:rStyle w:val="libFootnotenumChar"/>
          <w:rtl/>
        </w:rPr>
        <w:t>(6)</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فمضى إلى المسجد</w:t>
      </w:r>
      <w:r w:rsidR="008558BA">
        <w:rPr>
          <w:rtl/>
        </w:rPr>
        <w:t xml:space="preserve">، </w:t>
      </w:r>
      <w:r w:rsidRPr="00294E51">
        <w:rPr>
          <w:rtl/>
        </w:rPr>
        <w:t>فصلّى فيه ركعتين</w:t>
      </w:r>
      <w:r>
        <w:rPr>
          <w:rtl/>
        </w:rPr>
        <w:t>.</w:t>
      </w:r>
      <w:r w:rsidRPr="00294E51">
        <w:rPr>
          <w:rtl/>
        </w:rPr>
        <w:t xml:space="preserve"> ثمّ وضع خدّه على الثّرى </w:t>
      </w:r>
      <w:r w:rsidRPr="00BA2D23">
        <w:rPr>
          <w:rStyle w:val="libFootnotenumChar"/>
          <w:rtl/>
        </w:rPr>
        <w:t>(7)</w:t>
      </w:r>
      <w:r>
        <w:rPr>
          <w:rtl/>
        </w:rPr>
        <w:t>.</w:t>
      </w:r>
      <w:r w:rsidRPr="00294E51">
        <w:rPr>
          <w:rtl/>
        </w:rPr>
        <w:t xml:space="preserve"> وتكلّم بكلمات</w:t>
      </w:r>
      <w:r>
        <w:rPr>
          <w:rtl/>
        </w:rPr>
        <w:t>.</w:t>
      </w:r>
      <w:r w:rsidRPr="00294E51">
        <w:rPr>
          <w:rtl/>
        </w:rPr>
        <w:t xml:space="preserve"> ثمّ رفع رأسه</w:t>
      </w:r>
      <w:r>
        <w:rPr>
          <w:rtl/>
        </w:rPr>
        <w:t>.</w:t>
      </w:r>
      <w:r w:rsidRPr="00294E51">
        <w:rPr>
          <w:rtl/>
        </w:rPr>
        <w:t xml:space="preserve"> فأخرج من كمّه خيطا رقيقا </w:t>
      </w:r>
      <w:r w:rsidRPr="00BA2D23">
        <w:rPr>
          <w:rStyle w:val="libFootnotenumChar"/>
          <w:rtl/>
        </w:rPr>
        <w:t>(8)</w:t>
      </w:r>
      <w:r w:rsidRPr="00294E51">
        <w:rPr>
          <w:rtl/>
        </w:rPr>
        <w:t xml:space="preserve"> يفوح منه رائحة المسك</w:t>
      </w:r>
      <w:r>
        <w:rPr>
          <w:rtl/>
        </w:rPr>
        <w:t>.</w:t>
      </w:r>
      <w:r w:rsidRPr="00294E51">
        <w:rPr>
          <w:rtl/>
        </w:rPr>
        <w:t xml:space="preserve"> وأعطاني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82</w:t>
      </w:r>
      <w:r>
        <w:rPr>
          <w:rtl/>
        </w:rPr>
        <w:t>.</w:t>
      </w:r>
    </w:p>
    <w:p w:rsidR="00E45FC6" w:rsidRPr="00294E51" w:rsidRDefault="00E45FC6" w:rsidP="00973FCB">
      <w:pPr>
        <w:pStyle w:val="libFootnote0"/>
        <w:rPr>
          <w:rtl/>
        </w:rPr>
      </w:pPr>
      <w:r>
        <w:rPr>
          <w:rtl/>
        </w:rPr>
        <w:t>(</w:t>
      </w:r>
      <w:r w:rsidRPr="00294E51">
        <w:rPr>
          <w:rtl/>
        </w:rPr>
        <w:t>2) تفسير العياشي 1 / 133</w:t>
      </w:r>
      <w:r w:rsidR="008558BA">
        <w:rPr>
          <w:rtl/>
        </w:rPr>
        <w:t xml:space="preserve">، </w:t>
      </w:r>
      <w:r w:rsidRPr="00294E51">
        <w:rPr>
          <w:rtl/>
        </w:rPr>
        <w:t>ح 440</w:t>
      </w:r>
      <w:r>
        <w:rPr>
          <w:rtl/>
        </w:rPr>
        <w:t>.</w:t>
      </w:r>
    </w:p>
    <w:p w:rsidR="00E45FC6" w:rsidRPr="002F6A3B" w:rsidRDefault="00E45FC6" w:rsidP="00973FCB">
      <w:pPr>
        <w:pStyle w:val="libFootnote0"/>
        <w:rPr>
          <w:rtl/>
        </w:rPr>
      </w:pPr>
      <w:r>
        <w:rPr>
          <w:rtl/>
        </w:rPr>
        <w:t xml:space="preserve">(3 و 4) </w:t>
      </w:r>
      <w:r w:rsidRPr="002F6A3B">
        <w:rPr>
          <w:rtl/>
        </w:rPr>
        <w:t>الكشاف 1 / 293+ أنوار التنزيل 1 / 130</w:t>
      </w:r>
      <w:r>
        <w:rPr>
          <w:rtl/>
        </w:rPr>
        <w:t>.</w:t>
      </w:r>
    </w:p>
    <w:p w:rsidR="00E45FC6" w:rsidRPr="00294E51" w:rsidRDefault="00E45FC6" w:rsidP="00973FCB">
      <w:pPr>
        <w:pStyle w:val="libFootnote0"/>
        <w:rPr>
          <w:rtl/>
        </w:rPr>
      </w:pPr>
      <w:r>
        <w:rPr>
          <w:rtl/>
        </w:rPr>
        <w:t>(</w:t>
      </w:r>
      <w:r w:rsidRPr="00294E51">
        <w:rPr>
          <w:rtl/>
        </w:rPr>
        <w:t>5) المناقب 4 / 183</w:t>
      </w:r>
      <w:r>
        <w:rPr>
          <w:rtl/>
        </w:rPr>
        <w:t>.</w:t>
      </w:r>
    </w:p>
    <w:p w:rsidR="00E45FC6" w:rsidRPr="00294E51" w:rsidRDefault="00E45FC6" w:rsidP="00973FCB">
      <w:pPr>
        <w:pStyle w:val="libFootnote0"/>
        <w:rPr>
          <w:rtl/>
        </w:rPr>
      </w:pPr>
      <w:r>
        <w:rPr>
          <w:rtl/>
        </w:rPr>
        <w:t>(</w:t>
      </w:r>
      <w:r w:rsidRPr="00294E51">
        <w:rPr>
          <w:rtl/>
        </w:rPr>
        <w:t>6) ليس في المصدر</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التراب</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دقيقا</w:t>
      </w:r>
      <w:r>
        <w:rPr>
          <w:rtl/>
        </w:rPr>
        <w:t>.</w:t>
      </w:r>
    </w:p>
    <w:p w:rsidR="00E45FC6" w:rsidRPr="00294E51" w:rsidRDefault="00E45FC6" w:rsidP="00F63BC9">
      <w:pPr>
        <w:pStyle w:val="libNormal0"/>
        <w:rPr>
          <w:rtl/>
        </w:rPr>
      </w:pPr>
      <w:r>
        <w:rPr>
          <w:rtl/>
        </w:rPr>
        <w:br w:type="page"/>
      </w:r>
      <w:r w:rsidRPr="00294E51">
        <w:rPr>
          <w:rtl/>
        </w:rPr>
        <w:lastRenderedPageBreak/>
        <w:t>طرفا منه</w:t>
      </w:r>
      <w:r>
        <w:rPr>
          <w:rtl/>
        </w:rPr>
        <w:t>.</w:t>
      </w:r>
      <w:r w:rsidRPr="00294E51">
        <w:rPr>
          <w:rtl/>
        </w:rPr>
        <w:t xml:space="preserve"> فمشيت رويدا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قف</w:t>
      </w:r>
      <w:r w:rsidR="008558BA">
        <w:rPr>
          <w:rtl/>
        </w:rPr>
        <w:t xml:space="preserve">، </w:t>
      </w:r>
      <w:r w:rsidRPr="00294E51">
        <w:rPr>
          <w:rtl/>
        </w:rPr>
        <w:t>يا جابر</w:t>
      </w:r>
      <w:r>
        <w:rPr>
          <w:rtl/>
        </w:rPr>
        <w:t>!</w:t>
      </w:r>
      <w:r w:rsidRPr="00294E51">
        <w:rPr>
          <w:rtl/>
        </w:rPr>
        <w:t xml:space="preserve"> فحرّك الخيط تحريكا ليّنا خفيفا</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اخرج</w:t>
      </w:r>
      <w:r>
        <w:rPr>
          <w:rtl/>
        </w:rPr>
        <w:t>!</w:t>
      </w:r>
      <w:r w:rsidRPr="00294E51">
        <w:rPr>
          <w:rtl/>
        </w:rPr>
        <w:t xml:space="preserve"> فانظر ما حال النّاس</w:t>
      </w:r>
      <w:r>
        <w:rPr>
          <w:rtl/>
        </w:rPr>
        <w:t>؟</w:t>
      </w:r>
    </w:p>
    <w:p w:rsidR="00E45FC6" w:rsidRPr="00294E51" w:rsidRDefault="00E45FC6" w:rsidP="0027199C">
      <w:pPr>
        <w:pStyle w:val="libNormal"/>
        <w:rPr>
          <w:rtl/>
        </w:rPr>
      </w:pPr>
      <w:r w:rsidRPr="00294E51">
        <w:rPr>
          <w:rtl/>
        </w:rPr>
        <w:t>فخرجت من المسجد</w:t>
      </w:r>
      <w:r>
        <w:rPr>
          <w:rtl/>
        </w:rPr>
        <w:t>.</w:t>
      </w:r>
      <w:r w:rsidRPr="00294E51">
        <w:rPr>
          <w:rtl/>
        </w:rPr>
        <w:t xml:space="preserve"> فإذا صياح وصراخ وولولة من كلّ ناحية</w:t>
      </w:r>
      <w:r>
        <w:rPr>
          <w:rtl/>
        </w:rPr>
        <w:t>.</w:t>
      </w:r>
      <w:r w:rsidRPr="00294E51">
        <w:rPr>
          <w:rtl/>
        </w:rPr>
        <w:t xml:space="preserve"> وإذا زلزلة شديدة وهدّة ورجفة قد أخربت عامّة دور المدينة وهلك تحتها أكثر من ثلاثين ألف إنسان</w:t>
      </w:r>
      <w:r>
        <w:rPr>
          <w:rtl/>
        </w:rPr>
        <w:t xml:space="preserve"> ـ </w:t>
      </w:r>
      <w:r w:rsidRPr="00294E51">
        <w:rPr>
          <w:rtl/>
        </w:rPr>
        <w:t>إلى قوله</w:t>
      </w:r>
      <w:r>
        <w:rPr>
          <w:rtl/>
        </w:rPr>
        <w:t xml:space="preserve"> ـ </w:t>
      </w:r>
      <w:r w:rsidRPr="00294E51">
        <w:rPr>
          <w:rtl/>
        </w:rPr>
        <w:t>سألته عن الخيط</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هذا من البقيّة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وما البقيّة</w:t>
      </w:r>
      <w:r>
        <w:rPr>
          <w:rtl/>
        </w:rPr>
        <w:t>؟</w:t>
      </w:r>
      <w:r w:rsidRPr="00294E51">
        <w:rPr>
          <w:rtl/>
        </w:rPr>
        <w:t xml:space="preserve"> يا ابن رسول الله</w:t>
      </w:r>
      <w:r>
        <w:rPr>
          <w:rtl/>
        </w:rPr>
        <w:t>!</w:t>
      </w:r>
      <w:r w:rsidRPr="00294E51">
        <w:rPr>
          <w:rtl/>
        </w:rPr>
        <w:t xml:space="preserve"> قال</w:t>
      </w:r>
      <w:r w:rsidR="008558BA">
        <w:rPr>
          <w:rtl/>
        </w:rPr>
        <w:t xml:space="preserve">: </w:t>
      </w:r>
      <w:r w:rsidRPr="00294E51">
        <w:rPr>
          <w:rtl/>
        </w:rPr>
        <w:t xml:space="preserve">يا جابر «بقيّة ممّا ترك آل موسى وآل هارون تحمله الملائكة» ويضعه جبرئيل الدنيا </w:t>
      </w:r>
      <w:r w:rsidRPr="00BA2D23">
        <w:rPr>
          <w:rStyle w:val="libFootnotenumChar"/>
          <w:rtl/>
        </w:rPr>
        <w:t>(1)</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فِي ذلِكَ لَآيَةً لَكُمْ إِنْ كُنْتُمْ مُؤْمِنِينَ</w:t>
      </w:r>
      <w:r w:rsidRPr="008655CC">
        <w:rPr>
          <w:rStyle w:val="libAlaemChar"/>
          <w:rtl/>
        </w:rPr>
        <w:t>)</w:t>
      </w:r>
      <w:r w:rsidRPr="00294E51">
        <w:rPr>
          <w:rtl/>
        </w:rPr>
        <w:t xml:space="preserve"> </w:t>
      </w:r>
      <w:r>
        <w:rPr>
          <w:rtl/>
        </w:rPr>
        <w:t>(</w:t>
      </w:r>
      <w:r w:rsidRPr="00294E51">
        <w:rPr>
          <w:rtl/>
        </w:rPr>
        <w:t>248) :</w:t>
      </w:r>
    </w:p>
    <w:p w:rsidR="00E45FC6" w:rsidRPr="00294E51" w:rsidRDefault="00E45FC6" w:rsidP="0027199C">
      <w:pPr>
        <w:pStyle w:val="libNormal"/>
        <w:rPr>
          <w:rtl/>
        </w:rPr>
      </w:pPr>
      <w:r w:rsidRPr="00294E51">
        <w:rPr>
          <w:rtl/>
        </w:rPr>
        <w:t>يحتمل أن يكون من تمام كلام النّبيّ</w:t>
      </w:r>
      <w:r w:rsidR="008558BA">
        <w:rPr>
          <w:rtl/>
        </w:rPr>
        <w:t xml:space="preserve">، </w:t>
      </w:r>
      <w:r w:rsidRPr="00294E51">
        <w:rPr>
          <w:rtl/>
        </w:rPr>
        <w:t>وأن يكون ابتداء خطاب من الله تعالى</w:t>
      </w:r>
      <w:r>
        <w:rPr>
          <w:rtl/>
        </w:rPr>
        <w:t>.</w:t>
      </w:r>
    </w:p>
    <w:p w:rsidR="00E45FC6" w:rsidRPr="00294E51" w:rsidRDefault="00E45FC6" w:rsidP="00300F6D">
      <w:pPr>
        <w:pStyle w:val="libNormal"/>
        <w:rPr>
          <w:rtl/>
        </w:rPr>
      </w:pPr>
      <w:r w:rsidRPr="008655CC">
        <w:rPr>
          <w:rStyle w:val="libAlaemChar"/>
          <w:rtl/>
        </w:rPr>
        <w:t>(</w:t>
      </w:r>
      <w:r w:rsidRPr="008655CC">
        <w:rPr>
          <w:rStyle w:val="libAieChar"/>
          <w:rtl/>
        </w:rPr>
        <w:t>فَلَمَّا فَصَلَ طالُوتُ بِالْجُنُودِ</w:t>
      </w:r>
      <w:r w:rsidRPr="008655CC">
        <w:rPr>
          <w:rStyle w:val="libAlaemChar"/>
          <w:rtl/>
        </w:rPr>
        <w:t>)</w:t>
      </w:r>
      <w:r w:rsidR="008558BA">
        <w:rPr>
          <w:rtl/>
        </w:rPr>
        <w:t xml:space="preserve">: </w:t>
      </w:r>
      <w:r>
        <w:rPr>
          <w:rtl/>
        </w:rPr>
        <w:t>[</w:t>
      </w:r>
      <w:r w:rsidRPr="00294E51">
        <w:rPr>
          <w:rtl/>
        </w:rPr>
        <w:t>انفصل بهم عن بلده لقتال العمالقة</w:t>
      </w:r>
      <w:r>
        <w:rPr>
          <w:rtl/>
        </w:rPr>
        <w:t>.</w:t>
      </w:r>
      <w:r w:rsidRPr="00294E51">
        <w:rPr>
          <w:rtl/>
        </w:rPr>
        <w:t xml:space="preserve"> وأصله فصل نفسه عنه</w:t>
      </w:r>
      <w:r>
        <w:rPr>
          <w:rtl/>
        </w:rPr>
        <w:t>.</w:t>
      </w:r>
      <w:r w:rsidRPr="00294E51">
        <w:rPr>
          <w:rtl/>
        </w:rPr>
        <w:t xml:space="preserve"> ولكن</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كثر حذف مفعوله صار كاللازم</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إنّه قال لهم</w:t>
      </w:r>
      <w:r w:rsidR="008558BA">
        <w:rPr>
          <w:rtl/>
        </w:rPr>
        <w:t xml:space="preserve">: </w:t>
      </w:r>
      <w:r w:rsidRPr="00294E51">
        <w:rPr>
          <w:rtl/>
        </w:rPr>
        <w:t>«لا يخرج معي إلّا الشّابّ النّشيط الفارغ</w:t>
      </w:r>
      <w:r>
        <w:rPr>
          <w:rtl/>
        </w:rPr>
        <w:t>.</w:t>
      </w:r>
      <w:r w:rsidRPr="00294E51">
        <w:rPr>
          <w:rtl/>
        </w:rPr>
        <w:t>» فاجتمع إليه ممّن اختاره ثمانون ألفا</w:t>
      </w:r>
      <w:r>
        <w:rPr>
          <w:rtl/>
        </w:rPr>
        <w:t>.</w:t>
      </w:r>
    </w:p>
    <w:p w:rsidR="00E45FC6" w:rsidRPr="00294E51" w:rsidRDefault="00E45FC6" w:rsidP="0027199C">
      <w:pPr>
        <w:pStyle w:val="libNormal"/>
        <w:rPr>
          <w:rtl/>
        </w:rPr>
      </w:pPr>
      <w:r w:rsidRPr="00294E51">
        <w:rPr>
          <w:rtl/>
        </w:rPr>
        <w:t>والأظهر أنّه اجتمع إليه ستّون ألفا وثلاثمائة وثلاثة عشر رجلا</w:t>
      </w:r>
      <w:r>
        <w:rPr>
          <w:rtl/>
        </w:rPr>
        <w:t>.</w:t>
      </w:r>
      <w:r w:rsidRPr="00294E51">
        <w:rPr>
          <w:rtl/>
        </w:rPr>
        <w:t xml:space="preserve"> لما سيأتي من أنّ من شرب ستّون ألفا</w:t>
      </w:r>
      <w:r w:rsidR="008558BA">
        <w:rPr>
          <w:rtl/>
        </w:rPr>
        <w:t xml:space="preserve">، </w:t>
      </w:r>
      <w:r w:rsidRPr="00294E51">
        <w:rPr>
          <w:rtl/>
        </w:rPr>
        <w:t>ومن لم يشرب ثلاثمائة وثلاثة عشر رجلا</w:t>
      </w:r>
      <w:r>
        <w:rPr>
          <w:rtl/>
        </w:rPr>
        <w:t>.</w:t>
      </w:r>
      <w:r w:rsidRPr="00294E51">
        <w:rPr>
          <w:rtl/>
        </w:rPr>
        <w:t xml:space="preserve"> وكان الوقت قيظا</w:t>
      </w:r>
      <w:r>
        <w:rPr>
          <w:rtl/>
        </w:rPr>
        <w:t>.</w:t>
      </w:r>
    </w:p>
    <w:p w:rsidR="00E45FC6" w:rsidRPr="00294E51" w:rsidRDefault="00E45FC6" w:rsidP="0027199C">
      <w:pPr>
        <w:pStyle w:val="libNormal"/>
        <w:rPr>
          <w:rtl/>
        </w:rPr>
      </w:pPr>
      <w:r w:rsidRPr="00294E51">
        <w:rPr>
          <w:rtl/>
        </w:rPr>
        <w:t>فسلكوا مفازة</w:t>
      </w:r>
      <w:r>
        <w:rPr>
          <w:rtl/>
        </w:rPr>
        <w:t>.</w:t>
      </w:r>
      <w:r w:rsidRPr="00294E51">
        <w:rPr>
          <w:rtl/>
        </w:rPr>
        <w:t xml:space="preserve"> وسألوا أن يجري الله لهم نهرا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Pr="008655CC">
        <w:rPr>
          <w:rStyle w:val="libAlaemChar"/>
          <w:rtl/>
        </w:rPr>
        <w:t>)</w:t>
      </w:r>
      <w:r w:rsidR="008558BA">
        <w:rPr>
          <w:rtl/>
        </w:rPr>
        <w:t xml:space="preserve">، </w:t>
      </w:r>
      <w:r w:rsidRPr="00294E51">
        <w:rPr>
          <w:rtl/>
        </w:rPr>
        <w:t>أي</w:t>
      </w:r>
      <w:r w:rsidR="008558BA">
        <w:rPr>
          <w:rtl/>
        </w:rPr>
        <w:t xml:space="preserve">: </w:t>
      </w:r>
      <w:r w:rsidRPr="00294E51">
        <w:rPr>
          <w:rtl/>
        </w:rPr>
        <w:t>نبيّهم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اللهَ مُبْتَلِيكُمْ بِنَهَرٍ</w:t>
      </w:r>
      <w:r w:rsidRPr="008655CC">
        <w:rPr>
          <w:rStyle w:val="libAlaemChar"/>
          <w:rtl/>
        </w:rPr>
        <w:t>)</w:t>
      </w:r>
      <w:r w:rsidR="008558BA">
        <w:rPr>
          <w:rtl/>
        </w:rPr>
        <w:t xml:space="preserve">: </w:t>
      </w:r>
      <w:r w:rsidRPr="00294E51">
        <w:rPr>
          <w:rtl/>
        </w:rPr>
        <w:t>يعاملكم معاملة المختبر بما اقترحتموه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شَرِبَ مِنْهُ فَلَيْسَ مِنِّي</w:t>
      </w:r>
      <w:r w:rsidRPr="008655CC">
        <w:rPr>
          <w:rStyle w:val="libAlaemChar"/>
          <w:rtl/>
        </w:rPr>
        <w:t>)</w:t>
      </w:r>
      <w:r w:rsidR="008558BA">
        <w:rPr>
          <w:rtl/>
        </w:rPr>
        <w:t xml:space="preserve">: </w:t>
      </w:r>
      <w:r w:rsidRPr="00294E51">
        <w:rPr>
          <w:rtl/>
        </w:rPr>
        <w:t>فليس من أشياعي</w:t>
      </w:r>
      <w:r w:rsidR="008558BA">
        <w:rPr>
          <w:rtl/>
        </w:rPr>
        <w:t xml:space="preserve">، </w:t>
      </w:r>
      <w:r w:rsidRPr="00294E51">
        <w:rPr>
          <w:rtl/>
        </w:rPr>
        <w:t>أو بمتّحد معي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لَمْ يَطْعَمْهُ فَإِنَّهُ مِنِّي</w:t>
      </w:r>
      <w:r w:rsidRPr="008655CC">
        <w:rPr>
          <w:rStyle w:val="libAlaemChar"/>
          <w:rtl/>
        </w:rPr>
        <w:t>)</w:t>
      </w:r>
      <w:r w:rsidR="008558BA">
        <w:rPr>
          <w:rtl/>
        </w:rPr>
        <w:t xml:space="preserve">، </w:t>
      </w:r>
      <w:r w:rsidRPr="00294E51">
        <w:rPr>
          <w:rtl/>
        </w:rPr>
        <w:t>أي</w:t>
      </w:r>
      <w:r w:rsidR="008558BA">
        <w:rPr>
          <w:rtl/>
        </w:rPr>
        <w:t xml:space="preserve">: </w:t>
      </w:r>
      <w:r w:rsidRPr="00294E51">
        <w:rPr>
          <w:rtl/>
        </w:rPr>
        <w:t xml:space="preserve">من لم يذقه من طعم الشيء إذا أذاقه </w:t>
      </w:r>
      <w:r w:rsidRPr="00BA2D23">
        <w:rPr>
          <w:rStyle w:val="libFootnotenumChar"/>
          <w:rtl/>
        </w:rPr>
        <w:t>(3)</w:t>
      </w:r>
      <w:r w:rsidR="008558BA">
        <w:rPr>
          <w:rtl/>
        </w:rPr>
        <w:t xml:space="preserve">، </w:t>
      </w:r>
      <w:r w:rsidRPr="00294E51">
        <w:rPr>
          <w:rtl/>
        </w:rPr>
        <w:t>مأكولا أو مشروبا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هكذا في المصدر والنسخ</w:t>
      </w:r>
      <w:r>
        <w:rPr>
          <w:rtl/>
        </w:rPr>
        <w:t>.</w:t>
      </w:r>
      <w:r w:rsidRPr="00294E51">
        <w:rPr>
          <w:rtl/>
        </w:rPr>
        <w:t xml:space="preserve"> والظاهر</w:t>
      </w:r>
      <w:r w:rsidR="008558BA">
        <w:rPr>
          <w:rtl/>
        </w:rPr>
        <w:t xml:space="preserve">: </w:t>
      </w:r>
      <w:r w:rsidRPr="00294E51">
        <w:rPr>
          <w:rtl/>
        </w:rPr>
        <w:t>لدينا</w:t>
      </w:r>
      <w:r>
        <w:rPr>
          <w:rtl/>
        </w:rPr>
        <w:t>.</w:t>
      </w:r>
    </w:p>
    <w:p w:rsidR="00E45FC6" w:rsidRPr="00294E51" w:rsidRDefault="00E45FC6" w:rsidP="00973FCB">
      <w:pPr>
        <w:pStyle w:val="libFootnote0"/>
        <w:rPr>
          <w:rtl/>
        </w:rPr>
      </w:pPr>
      <w:r>
        <w:rPr>
          <w:rtl/>
        </w:rPr>
        <w:t>(</w:t>
      </w:r>
      <w:r w:rsidRPr="00294E51">
        <w:rPr>
          <w:rtl/>
        </w:rPr>
        <w:t>2) الكشاف 1 / 294+ أنوار التنزيل 1 / 130</w:t>
      </w:r>
      <w:r>
        <w:rPr>
          <w:rtl/>
        </w:rPr>
        <w:t>.</w:t>
      </w:r>
    </w:p>
    <w:p w:rsidR="00E45FC6" w:rsidRPr="00294E51" w:rsidRDefault="00E45FC6" w:rsidP="00973FCB">
      <w:pPr>
        <w:pStyle w:val="libFootnote0"/>
        <w:rPr>
          <w:rtl/>
        </w:rPr>
      </w:pPr>
      <w:r>
        <w:rPr>
          <w:rtl/>
        </w:rPr>
        <w:t>(</w:t>
      </w:r>
      <w:r w:rsidRPr="00294E51">
        <w:rPr>
          <w:rtl/>
        </w:rPr>
        <w:t>3) كذا في النسخ</w:t>
      </w:r>
      <w:r>
        <w:rPr>
          <w:rtl/>
        </w:rPr>
        <w:t>.</w:t>
      </w:r>
      <w:r w:rsidRPr="00294E51">
        <w:rPr>
          <w:rtl/>
        </w:rPr>
        <w:t xml:space="preserve"> ولعله</w:t>
      </w:r>
      <w:r w:rsidR="008558BA">
        <w:rPr>
          <w:rtl/>
        </w:rPr>
        <w:t xml:space="preserve">: </w:t>
      </w:r>
      <w:r w:rsidRPr="00294E51">
        <w:rPr>
          <w:rtl/>
        </w:rPr>
        <w:t>ذاقه</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إِلَّا مَنِ اغْتَرَفَ غُرْفَةً بِيَدِهِ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استثناء من قوله «فشرب</w:t>
      </w:r>
      <w:r>
        <w:rPr>
          <w:rtl/>
        </w:rPr>
        <w:t>.</w:t>
      </w:r>
      <w:r w:rsidRPr="00294E51">
        <w:rPr>
          <w:rtl/>
        </w:rPr>
        <w:t>» وقدّم عليه الجملة الثّانية</w:t>
      </w:r>
      <w:r w:rsidR="008558BA">
        <w:rPr>
          <w:rtl/>
        </w:rPr>
        <w:t xml:space="preserve">، </w:t>
      </w:r>
      <w:r w:rsidRPr="00294E51">
        <w:rPr>
          <w:rtl/>
        </w:rPr>
        <w:t>للعناية بها</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الرّخصة في القليل</w:t>
      </w:r>
      <w:r w:rsidR="008558BA">
        <w:rPr>
          <w:rtl/>
        </w:rPr>
        <w:t xml:space="preserve">، </w:t>
      </w:r>
      <w:r w:rsidRPr="00294E51">
        <w:rPr>
          <w:rtl/>
        </w:rPr>
        <w:t>دون الكثير</w:t>
      </w:r>
      <w:r>
        <w:rPr>
          <w:rtl/>
        </w:rPr>
        <w:t>.</w:t>
      </w:r>
    </w:p>
    <w:p w:rsidR="00E45FC6" w:rsidRPr="00294E51" w:rsidRDefault="00E45FC6" w:rsidP="0027199C">
      <w:pPr>
        <w:pStyle w:val="libNormal"/>
        <w:rPr>
          <w:rtl/>
        </w:rPr>
      </w:pPr>
      <w:r w:rsidRPr="00294E51">
        <w:rPr>
          <w:rtl/>
        </w:rPr>
        <w:t>وقرئ بفتح الغين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فَشَرِبُوا مِنْهُ إِلَّا قَلِيلاً مِنْهُمْ</w:t>
      </w:r>
      <w:r w:rsidRPr="008655CC">
        <w:rPr>
          <w:rStyle w:val="libAlaemChar"/>
          <w:rtl/>
        </w:rPr>
        <w:t>)</w:t>
      </w:r>
      <w:r w:rsidR="008558BA">
        <w:rPr>
          <w:rtl/>
        </w:rPr>
        <w:t xml:space="preserve">، </w:t>
      </w:r>
      <w:r w:rsidRPr="00294E51">
        <w:rPr>
          <w:rtl/>
        </w:rPr>
        <w:t>أي</w:t>
      </w:r>
      <w:r w:rsidR="008558BA">
        <w:rPr>
          <w:rtl/>
        </w:rPr>
        <w:t xml:space="preserve">: </w:t>
      </w:r>
      <w:r w:rsidRPr="00294E51">
        <w:rPr>
          <w:rtl/>
        </w:rPr>
        <w:t>فكرعوا فيه إذا الأصل في الشّرب منه أن لا يكون بوسط</w:t>
      </w:r>
      <w:r w:rsidR="008558BA">
        <w:rPr>
          <w:rtl/>
        </w:rPr>
        <w:t xml:space="preserve">، </w:t>
      </w:r>
      <w:r w:rsidRPr="00294E51">
        <w:rPr>
          <w:rtl/>
        </w:rPr>
        <w:t>أو أفرطوا في الشّرب إلّا قليلا منهم</w:t>
      </w:r>
      <w:r>
        <w:rPr>
          <w:rtl/>
        </w:rPr>
        <w:t>.</w:t>
      </w:r>
    </w:p>
    <w:p w:rsidR="00E45FC6" w:rsidRPr="00294E51" w:rsidRDefault="00E45FC6" w:rsidP="0027199C">
      <w:pPr>
        <w:pStyle w:val="libNormal"/>
        <w:rPr>
          <w:rtl/>
        </w:rPr>
      </w:pPr>
      <w:r w:rsidRPr="00294E51">
        <w:rPr>
          <w:rtl/>
        </w:rPr>
        <w:t>وقرئ بالرّفع</w:t>
      </w:r>
      <w:r w:rsidR="008558BA">
        <w:rPr>
          <w:rtl/>
        </w:rPr>
        <w:t xml:space="preserve">، </w:t>
      </w:r>
      <w:r w:rsidRPr="00294E51">
        <w:rPr>
          <w:rtl/>
        </w:rPr>
        <w:t>حملا على المعنى</w:t>
      </w:r>
      <w:r w:rsidR="008558BA">
        <w:rPr>
          <w:rtl/>
        </w:rPr>
        <w:t xml:space="preserve">، </w:t>
      </w:r>
      <w:r w:rsidRPr="00294E51">
        <w:rPr>
          <w:rtl/>
        </w:rPr>
        <w:t>أي</w:t>
      </w:r>
      <w:r w:rsidR="008558BA">
        <w:rPr>
          <w:rtl/>
        </w:rPr>
        <w:t xml:space="preserve">: </w:t>
      </w:r>
      <w:r w:rsidRPr="00294E51">
        <w:rPr>
          <w:rtl/>
        </w:rPr>
        <w:t>لم يطيعوه</w:t>
      </w:r>
      <w:r>
        <w:rPr>
          <w:rtl/>
        </w:rPr>
        <w:t>.</w:t>
      </w:r>
    </w:p>
    <w:p w:rsidR="00E45FC6" w:rsidRPr="00294E51" w:rsidRDefault="00E45FC6" w:rsidP="0027199C">
      <w:pPr>
        <w:pStyle w:val="libNormal"/>
        <w:rPr>
          <w:rtl/>
        </w:rPr>
      </w:pPr>
      <w:r w:rsidRPr="00294E51">
        <w:rPr>
          <w:rtl/>
        </w:rPr>
        <w:t xml:space="preserve">وروى أنّ الّذين شربوا منه كانوا ستّين ألفا </w:t>
      </w:r>
      <w:r w:rsidRPr="00BA2D23">
        <w:rPr>
          <w:rStyle w:val="libFootnotenumChar"/>
          <w:rtl/>
        </w:rPr>
        <w:t>(1)</w:t>
      </w:r>
      <w:r>
        <w:rPr>
          <w:rtl/>
        </w:rPr>
        <w:t>.</w:t>
      </w:r>
    </w:p>
    <w:p w:rsidR="00E45FC6" w:rsidRPr="00294E51" w:rsidRDefault="00E45FC6" w:rsidP="0027199C">
      <w:pPr>
        <w:pStyle w:val="libNormal"/>
        <w:rPr>
          <w:rtl/>
        </w:rPr>
      </w:pPr>
      <w:r>
        <w:rPr>
          <w:rtl/>
        </w:rPr>
        <w:t>و</w:t>
      </w:r>
      <w:r w:rsidRPr="00294E51">
        <w:rPr>
          <w:rtl/>
        </w:rPr>
        <w:t>روى عن أبي عبد الله</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أنّه قال</w:t>
      </w:r>
      <w:r w:rsidR="008558BA">
        <w:rPr>
          <w:rtl/>
        </w:rPr>
        <w:t xml:space="preserve">: </w:t>
      </w:r>
      <w:r w:rsidRPr="00294E51">
        <w:rPr>
          <w:rtl/>
        </w:rPr>
        <w:t>القليل الّذي لم يشربوا ولم يغترفوا</w:t>
      </w:r>
      <w:r w:rsidR="008558BA">
        <w:rPr>
          <w:rtl/>
        </w:rPr>
        <w:t xml:space="preserve">، </w:t>
      </w:r>
      <w:r w:rsidRPr="00294E51">
        <w:rPr>
          <w:rtl/>
        </w:rPr>
        <w:t>ثلاثمائة وثلاثة عشر رجلا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فَلَمَّا جاوَزَهُ</w:t>
      </w:r>
      <w:r w:rsidRPr="008655CC">
        <w:rPr>
          <w:rStyle w:val="libAlaemChar"/>
          <w:rtl/>
        </w:rPr>
        <w:t>)</w:t>
      </w:r>
      <w:r w:rsidR="008558BA">
        <w:rPr>
          <w:rtl/>
        </w:rPr>
        <w:t xml:space="preserve">، </w:t>
      </w:r>
      <w:r w:rsidRPr="00294E51">
        <w:rPr>
          <w:rtl/>
        </w:rPr>
        <w:t>أي</w:t>
      </w:r>
      <w:r w:rsidR="008558BA">
        <w:rPr>
          <w:rtl/>
        </w:rPr>
        <w:t xml:space="preserve">: </w:t>
      </w:r>
      <w:r w:rsidRPr="00294E51">
        <w:rPr>
          <w:rtl/>
        </w:rPr>
        <w:t>طالوت النّهر إلى جنود جالوت</w:t>
      </w:r>
      <w:r w:rsidR="008558BA">
        <w:rPr>
          <w:rtl/>
        </w:rPr>
        <w:t xml:space="preserve">، </w:t>
      </w:r>
      <w:r w:rsidRPr="008655CC">
        <w:rPr>
          <w:rStyle w:val="libAlaemChar"/>
          <w:rtl/>
        </w:rPr>
        <w:t>(</w:t>
      </w:r>
      <w:r w:rsidRPr="008655CC">
        <w:rPr>
          <w:rStyle w:val="libAieChar"/>
          <w:rtl/>
        </w:rPr>
        <w:t>هُوَ وَالَّذِينَ آمَنُوا مَعَهُ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القليل الّذين لم يخالفوه</w:t>
      </w:r>
      <w:r w:rsidR="008558BA">
        <w:rPr>
          <w:rtl/>
        </w:rPr>
        <w:t xml:space="preserve">، </w:t>
      </w:r>
      <w:r w:rsidRPr="008655CC">
        <w:rPr>
          <w:rStyle w:val="libAlaemChar"/>
          <w:rtl/>
        </w:rPr>
        <w:t>(</w:t>
      </w:r>
      <w:r w:rsidRPr="008655CC">
        <w:rPr>
          <w:rStyle w:val="libAieChar"/>
          <w:rtl/>
        </w:rPr>
        <w:t>قالُوا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الّذين شربوا منه</w:t>
      </w:r>
      <w:r w:rsidR="008558BA">
        <w:rPr>
          <w:rtl/>
        </w:rPr>
        <w:t xml:space="preserve">، </w:t>
      </w:r>
      <w:r w:rsidRPr="008655CC">
        <w:rPr>
          <w:rStyle w:val="libAlaemChar"/>
          <w:rtl/>
        </w:rPr>
        <w:t>(</w:t>
      </w:r>
      <w:r w:rsidRPr="008655CC">
        <w:rPr>
          <w:rStyle w:val="libAieChar"/>
          <w:rtl/>
        </w:rPr>
        <w:t>لا طاقَةَ لَنَا الْيَوْمَ بِجالُوتَ وَجُنُودِهِ</w:t>
      </w:r>
      <w:r w:rsidRPr="008655CC">
        <w:rPr>
          <w:rStyle w:val="libAlaemChar"/>
          <w:rtl/>
        </w:rPr>
        <w:t>)</w:t>
      </w:r>
      <w:r w:rsidRPr="00294E51">
        <w:rPr>
          <w:rtl/>
        </w:rPr>
        <w:t xml:space="preserve"> لكثرتهم وقوّتهم</w:t>
      </w:r>
      <w:r>
        <w:rPr>
          <w:rtl/>
        </w:rPr>
        <w:t>.</w:t>
      </w:r>
      <w:r w:rsidRPr="00294E51">
        <w:rPr>
          <w:rtl/>
        </w:rPr>
        <w:t xml:space="preserve"> هذا اعتذار منهم في التّخلّف وتحذير للقليل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الَّذِينَ يَظُنُّونَ أَنَّهُمْ مُلاقُوا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الخلّص منهم الّذين تيقّنوا لقاء الله وثوابه بالموت</w:t>
      </w:r>
      <w:r>
        <w:rPr>
          <w:rtl/>
        </w:rPr>
        <w:t>.</w:t>
      </w:r>
      <w:r w:rsidRPr="00294E51">
        <w:rPr>
          <w:rtl/>
        </w:rPr>
        <w:t xml:space="preserve"> وسمّاه ظنّا لشبه اليقين بالموت بالظّنّ والشّكّ</w:t>
      </w:r>
      <w:r w:rsidR="008558BA">
        <w:rPr>
          <w:rtl/>
        </w:rPr>
        <w:t xml:space="preserve">، </w:t>
      </w:r>
      <w:r w:rsidRPr="00294E51">
        <w:rPr>
          <w:rtl/>
        </w:rPr>
        <w:t>كما ورد في الخبر</w:t>
      </w:r>
      <w:r w:rsidR="008558BA">
        <w:rPr>
          <w:rtl/>
        </w:rPr>
        <w:t xml:space="preserve">: </w:t>
      </w:r>
      <w:r w:rsidRPr="00294E51">
        <w:rPr>
          <w:rtl/>
        </w:rPr>
        <w:t>أنّه ما من يقين لا شكّ فيه أشبه بشكّ لا يقين فيه من الموت</w:t>
      </w:r>
      <w:r>
        <w:rPr>
          <w:rtl/>
        </w:rPr>
        <w:t>.</w:t>
      </w:r>
    </w:p>
    <w:p w:rsidR="00E45FC6" w:rsidRPr="00294E51" w:rsidRDefault="00E45FC6" w:rsidP="0027199C">
      <w:pPr>
        <w:pStyle w:val="libNormal"/>
        <w:rPr>
          <w:rtl/>
        </w:rPr>
      </w:pPr>
      <w:r w:rsidRPr="00294E51">
        <w:rPr>
          <w:rtl/>
        </w:rPr>
        <w:t>وهم القليل الّذين لم يشربوا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 مِنْ فِئَةٍ قَلِيلَةٍ غَلَبَتْ فِئَةً كَثِيرَةً بِإِذْنِ اللهِ</w:t>
      </w:r>
      <w:r w:rsidRPr="008655CC">
        <w:rPr>
          <w:rStyle w:val="libAlaemChar"/>
          <w:rtl/>
        </w:rPr>
        <w:t>)</w:t>
      </w:r>
      <w:r w:rsidR="008558BA">
        <w:rPr>
          <w:rtl/>
        </w:rPr>
        <w:t xml:space="preserve">: </w:t>
      </w:r>
      <w:r w:rsidRPr="00294E51">
        <w:rPr>
          <w:rtl/>
        </w:rPr>
        <w:t>بتيسيره وتوفيقه</w:t>
      </w:r>
      <w:r>
        <w:rPr>
          <w:rtl/>
        </w:rPr>
        <w:t>.</w:t>
      </w:r>
    </w:p>
    <w:p w:rsidR="00E45FC6" w:rsidRPr="00294E51" w:rsidRDefault="00E45FC6" w:rsidP="0027199C">
      <w:pPr>
        <w:pStyle w:val="libNormal"/>
        <w:rPr>
          <w:rtl/>
        </w:rPr>
      </w:pPr>
      <w:r>
        <w:rPr>
          <w:rtl/>
        </w:rPr>
        <w:t>و «</w:t>
      </w:r>
      <w:r w:rsidRPr="00294E51">
        <w:rPr>
          <w:rtl/>
        </w:rPr>
        <w:t>كم»</w:t>
      </w:r>
      <w:r w:rsidR="008558BA">
        <w:rPr>
          <w:rtl/>
        </w:rPr>
        <w:t xml:space="preserve">، </w:t>
      </w:r>
      <w:r w:rsidRPr="00294E51">
        <w:rPr>
          <w:rtl/>
        </w:rPr>
        <w:t>يحتمل الخبر والاستفهام</w:t>
      </w:r>
      <w:r>
        <w:rPr>
          <w:rtl/>
        </w:rPr>
        <w:t>.</w:t>
      </w:r>
    </w:p>
    <w:p w:rsidR="00E45FC6" w:rsidRPr="00294E51" w:rsidRDefault="00E45FC6" w:rsidP="0027199C">
      <w:pPr>
        <w:pStyle w:val="libNormal"/>
        <w:rPr>
          <w:rtl/>
        </w:rPr>
      </w:pPr>
      <w:r>
        <w:rPr>
          <w:rtl/>
        </w:rPr>
        <w:t>و «</w:t>
      </w:r>
      <w:r w:rsidRPr="00294E51">
        <w:rPr>
          <w:rtl/>
        </w:rPr>
        <w:t>من»</w:t>
      </w:r>
      <w:r w:rsidR="008558BA">
        <w:rPr>
          <w:rtl/>
        </w:rPr>
        <w:t xml:space="preserve">، </w:t>
      </w:r>
      <w:r w:rsidRPr="00294E51">
        <w:rPr>
          <w:rtl/>
        </w:rPr>
        <w:t>مبنيّة</w:t>
      </w:r>
      <w:r w:rsidR="008558BA">
        <w:rPr>
          <w:rtl/>
        </w:rPr>
        <w:t xml:space="preserve">، </w:t>
      </w:r>
      <w:r w:rsidRPr="00294E51">
        <w:rPr>
          <w:rtl/>
        </w:rPr>
        <w:t>أو مزيدة</w:t>
      </w:r>
      <w:r>
        <w:rPr>
          <w:rtl/>
        </w:rPr>
        <w:t>.</w:t>
      </w:r>
    </w:p>
    <w:p w:rsidR="00E45FC6" w:rsidRPr="00294E51" w:rsidRDefault="00E45FC6" w:rsidP="0027199C">
      <w:pPr>
        <w:pStyle w:val="libNormal"/>
        <w:rPr>
          <w:rtl/>
        </w:rPr>
      </w:pPr>
      <w:r>
        <w:rPr>
          <w:rtl/>
        </w:rPr>
        <w:t>و «</w:t>
      </w:r>
      <w:r w:rsidRPr="00294E51">
        <w:rPr>
          <w:rtl/>
        </w:rPr>
        <w:t>الفئة»</w:t>
      </w:r>
      <w:r w:rsidR="008558BA">
        <w:rPr>
          <w:rtl/>
        </w:rPr>
        <w:t xml:space="preserve">: </w:t>
      </w:r>
      <w:r w:rsidRPr="00294E51">
        <w:rPr>
          <w:rtl/>
        </w:rPr>
        <w:t>الفرقة من النّاس</w:t>
      </w:r>
      <w:r w:rsidR="008558BA">
        <w:rPr>
          <w:rtl/>
        </w:rPr>
        <w:t xml:space="preserve">، </w:t>
      </w:r>
      <w:r w:rsidRPr="00294E51">
        <w:rPr>
          <w:rtl/>
        </w:rPr>
        <w:t>من فأوت رأسه</w:t>
      </w:r>
      <w:r w:rsidR="008558BA">
        <w:rPr>
          <w:rtl/>
        </w:rPr>
        <w:t xml:space="preserve">، </w:t>
      </w:r>
      <w:r w:rsidRPr="00294E51">
        <w:rPr>
          <w:rtl/>
        </w:rPr>
        <w:t>أي</w:t>
      </w:r>
      <w:r w:rsidR="008558BA">
        <w:rPr>
          <w:rtl/>
        </w:rPr>
        <w:t xml:space="preserve">: </w:t>
      </w:r>
      <w:r w:rsidRPr="00294E51">
        <w:rPr>
          <w:rtl/>
        </w:rPr>
        <w:t>شققته</w:t>
      </w:r>
      <w:r w:rsidR="008558BA">
        <w:rPr>
          <w:rtl/>
        </w:rPr>
        <w:t xml:space="preserve">، </w:t>
      </w:r>
      <w:r w:rsidRPr="00294E51">
        <w:rPr>
          <w:rtl/>
        </w:rPr>
        <w:t>أو من فاء إذا رجع فوزنها فعة</w:t>
      </w:r>
      <w:r w:rsidR="008558BA">
        <w:rPr>
          <w:rtl/>
        </w:rPr>
        <w:t xml:space="preserve">، </w:t>
      </w:r>
      <w:r w:rsidRPr="00294E51">
        <w:rPr>
          <w:rtl/>
        </w:rPr>
        <w:t>أو فلة</w:t>
      </w:r>
      <w:r>
        <w:rPr>
          <w:rtl/>
        </w:rPr>
        <w:t>.</w:t>
      </w:r>
      <w:r w:rsidRPr="00294E51">
        <w:rPr>
          <w:rtl/>
        </w:rPr>
        <w:t xml:space="preserve"> ولا ينافي إطلاق الفئة هنا على أقلّ من عشرة آلاف</w:t>
      </w:r>
      <w:r w:rsidR="008558BA">
        <w:rPr>
          <w:rFonts w:hint="cs"/>
          <w:rtl/>
        </w:rPr>
        <w:t xml:space="preserve">، </w:t>
      </w:r>
      <w:r w:rsidRPr="00294E51">
        <w:rPr>
          <w:rtl/>
        </w:rPr>
        <w:t xml:space="preserve">ما رواه العيّاشيّ </w:t>
      </w:r>
      <w:r w:rsidRPr="00BA2D23">
        <w:rPr>
          <w:rStyle w:val="libFootnotenumChar"/>
          <w:rtl/>
        </w:rPr>
        <w:t>(3)</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83</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تفسير العياشي 1 / 134</w:t>
      </w:r>
      <w:r w:rsidR="008558BA">
        <w:rPr>
          <w:rtl/>
        </w:rPr>
        <w:t xml:space="preserve">، </w:t>
      </w:r>
      <w:r w:rsidRPr="00294E51">
        <w:rPr>
          <w:rtl/>
        </w:rPr>
        <w:t>ح 444</w:t>
      </w:r>
      <w:r>
        <w:rPr>
          <w:rtl/>
        </w:rPr>
        <w:t>.</w:t>
      </w:r>
    </w:p>
    <w:p w:rsidR="00E45FC6" w:rsidRPr="00294E51" w:rsidRDefault="00E45FC6" w:rsidP="00F63BC9">
      <w:pPr>
        <w:pStyle w:val="libNormal0"/>
        <w:rPr>
          <w:rtl/>
        </w:rPr>
      </w:pPr>
      <w:r>
        <w:rPr>
          <w:rtl/>
        </w:rPr>
        <w:br w:type="page"/>
      </w:r>
      <w:r w:rsidRPr="00294E51">
        <w:rPr>
          <w:rtl/>
        </w:rPr>
        <w:lastRenderedPageBreak/>
        <w:t>«عن حمّاد بن عثمان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لا يخرج القائم</w:t>
      </w:r>
      <w:r>
        <w:rPr>
          <w:rtl/>
        </w:rPr>
        <w:t xml:space="preserve"> ـ </w:t>
      </w:r>
      <w:r w:rsidRPr="00294E51">
        <w:rPr>
          <w:rtl/>
        </w:rPr>
        <w:t>عليه السّلام</w:t>
      </w:r>
      <w:r>
        <w:rPr>
          <w:rtl/>
        </w:rPr>
        <w:t xml:space="preserve"> ـ </w:t>
      </w:r>
      <w:r w:rsidRPr="00294E51">
        <w:rPr>
          <w:rtl/>
        </w:rPr>
        <w:t>في أقلّ من الفئة</w:t>
      </w:r>
      <w:r>
        <w:rPr>
          <w:rtl/>
        </w:rPr>
        <w:t>.</w:t>
      </w:r>
      <w:r w:rsidRPr="00294E51">
        <w:rPr>
          <w:rtl/>
        </w:rPr>
        <w:t xml:space="preserve"> ولا تكون الفئة أقلّ من عشرة آلاف</w:t>
      </w:r>
      <w:r>
        <w:rPr>
          <w:rtl/>
        </w:rPr>
        <w:t>.</w:t>
      </w:r>
      <w:r w:rsidRPr="00294E51">
        <w:rPr>
          <w:rtl/>
        </w:rPr>
        <w:t>» من وجهين :</w:t>
      </w:r>
    </w:p>
    <w:p w:rsidR="00E45FC6" w:rsidRPr="00294E51" w:rsidRDefault="00E45FC6" w:rsidP="0027199C">
      <w:pPr>
        <w:pStyle w:val="libNormal"/>
        <w:rPr>
          <w:rtl/>
        </w:rPr>
      </w:pPr>
      <w:r w:rsidRPr="00294E51">
        <w:rPr>
          <w:rtl/>
        </w:rPr>
        <w:t>الأوّل</w:t>
      </w:r>
      <w:r w:rsidR="008558BA">
        <w:rPr>
          <w:rtl/>
        </w:rPr>
        <w:t xml:space="preserve">: </w:t>
      </w:r>
      <w:r w:rsidRPr="00294E51">
        <w:rPr>
          <w:rtl/>
        </w:rPr>
        <w:t>أنّ الإطلاق على الأقلّ هنا للفئة الموصوفة بالقلّة</w:t>
      </w:r>
      <w:r w:rsidR="008558BA">
        <w:rPr>
          <w:rtl/>
        </w:rPr>
        <w:t xml:space="preserve">، </w:t>
      </w:r>
      <w:r w:rsidRPr="00294E51">
        <w:rPr>
          <w:rtl/>
        </w:rPr>
        <w:t>لا الفئة المطلق</w:t>
      </w:r>
      <w:r>
        <w:rPr>
          <w:rtl/>
        </w:rPr>
        <w:t>.</w:t>
      </w:r>
      <w:r w:rsidRPr="00294E51">
        <w:rPr>
          <w:rtl/>
        </w:rPr>
        <w:t xml:space="preserve"> وفي الخبر</w:t>
      </w:r>
      <w:r w:rsidR="008558BA">
        <w:rPr>
          <w:rtl/>
        </w:rPr>
        <w:t xml:space="preserve">، </w:t>
      </w:r>
      <w:r w:rsidRPr="00294E51">
        <w:rPr>
          <w:rtl/>
        </w:rPr>
        <w:t>مطلقة</w:t>
      </w:r>
      <w:r>
        <w:rPr>
          <w:rtl/>
        </w:rPr>
        <w:t>.</w:t>
      </w:r>
    </w:p>
    <w:p w:rsidR="00E45FC6" w:rsidRPr="00294E51" w:rsidRDefault="00E45FC6" w:rsidP="0027199C">
      <w:pPr>
        <w:pStyle w:val="libNormal"/>
        <w:rPr>
          <w:rtl/>
        </w:rPr>
      </w:pPr>
      <w:r>
        <w:rPr>
          <w:rtl/>
        </w:rPr>
        <w:t>و</w:t>
      </w:r>
      <w:r w:rsidRPr="00294E51">
        <w:rPr>
          <w:rtl/>
        </w:rPr>
        <w:t>الثّاني</w:t>
      </w:r>
      <w:r w:rsidR="008558BA">
        <w:rPr>
          <w:rtl/>
        </w:rPr>
        <w:t xml:space="preserve">: </w:t>
      </w:r>
      <w:r w:rsidRPr="00294E51">
        <w:rPr>
          <w:rtl/>
        </w:rPr>
        <w:t>أنّ المراد بالفئة في الخبر المعهودة المذكورة سابقا</w:t>
      </w:r>
      <w:r w:rsidR="008558BA">
        <w:rPr>
          <w:rtl/>
        </w:rPr>
        <w:t xml:space="preserve">، </w:t>
      </w:r>
      <w:r w:rsidRPr="00294E51">
        <w:rPr>
          <w:rtl/>
        </w:rPr>
        <w:t>بأنّها يكون مع القائم</w:t>
      </w:r>
      <w:r>
        <w:rPr>
          <w:rtl/>
        </w:rPr>
        <w:t xml:space="preserve"> ـ </w:t>
      </w:r>
      <w:r w:rsidRPr="00294E51">
        <w:rPr>
          <w:rtl/>
        </w:rPr>
        <w:t>عليه السّلام</w:t>
      </w:r>
      <w:r>
        <w:rPr>
          <w:rtl/>
        </w:rPr>
        <w:t xml:space="preserve"> ـ </w:t>
      </w:r>
      <w:r w:rsidRPr="00294E51">
        <w:rPr>
          <w:rtl/>
        </w:rPr>
        <w:t>لا مطلق الفئة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مَعَ الصَّابِرِينَ</w:t>
      </w:r>
      <w:r w:rsidRPr="008655CC">
        <w:rPr>
          <w:rStyle w:val="libAlaemChar"/>
          <w:rtl/>
        </w:rPr>
        <w:t>)</w:t>
      </w:r>
      <w:r w:rsidRPr="00294E51">
        <w:rPr>
          <w:rtl/>
        </w:rPr>
        <w:t xml:space="preserve"> </w:t>
      </w:r>
      <w:r>
        <w:rPr>
          <w:rtl/>
        </w:rPr>
        <w:t>(</w:t>
      </w:r>
      <w:r w:rsidRPr="00294E51">
        <w:rPr>
          <w:rtl/>
        </w:rPr>
        <w:t>249)</w:t>
      </w:r>
      <w:r w:rsidR="008558BA">
        <w:rPr>
          <w:rtl/>
        </w:rPr>
        <w:t xml:space="preserve">: </w:t>
      </w:r>
      <w:r w:rsidRPr="00294E51">
        <w:rPr>
          <w:rtl/>
        </w:rPr>
        <w:t>بالنّصر والإثابة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وَلَمَّا بَرَزُوا لِجالُوتَ وَجُنُودِهِ</w:t>
      </w:r>
      <w:r w:rsidRPr="008655CC">
        <w:rPr>
          <w:rStyle w:val="libAlaemChar"/>
          <w:rtl/>
        </w:rPr>
        <w:t>)</w:t>
      </w:r>
      <w:r w:rsidR="008558BA">
        <w:rPr>
          <w:rtl/>
        </w:rPr>
        <w:t xml:space="preserve">، </w:t>
      </w:r>
      <w:r w:rsidRPr="00294E51">
        <w:rPr>
          <w:rtl/>
        </w:rPr>
        <w:t>أي</w:t>
      </w:r>
      <w:r w:rsidR="008558BA">
        <w:rPr>
          <w:rtl/>
        </w:rPr>
        <w:t xml:space="preserve">: </w:t>
      </w:r>
      <w:r w:rsidRPr="00294E51">
        <w:rPr>
          <w:rtl/>
        </w:rPr>
        <w:t>ظهروا لهم</w:t>
      </w:r>
      <w:r w:rsidR="008558BA">
        <w:rPr>
          <w:rtl/>
        </w:rPr>
        <w:t xml:space="preserve">، </w:t>
      </w:r>
      <w:r w:rsidRPr="00294E51">
        <w:rPr>
          <w:rtl/>
        </w:rPr>
        <w:t>ودنوا منهم</w:t>
      </w:r>
      <w:r w:rsidR="008558BA">
        <w:rPr>
          <w:rtl/>
        </w:rPr>
        <w:t xml:space="preserve">، </w:t>
      </w:r>
      <w:r w:rsidRPr="008655CC">
        <w:rPr>
          <w:rStyle w:val="libAlaemChar"/>
          <w:rtl/>
        </w:rPr>
        <w:t>(</w:t>
      </w:r>
      <w:r w:rsidRPr="008655CC">
        <w:rPr>
          <w:rStyle w:val="libAieChar"/>
          <w:rtl/>
        </w:rPr>
        <w:t>قالُوا رَبَّنا أَفْرِغْ عَلَيْنا صَبْراً وَثَبِّتْ أَقْدامَنا وَانْصُرْنا عَلَى الْقَوْمِ الْكافِرِينَ</w:t>
      </w:r>
      <w:r w:rsidRPr="008655CC">
        <w:rPr>
          <w:rStyle w:val="libAlaemChar"/>
          <w:rtl/>
        </w:rPr>
        <w:t>)</w:t>
      </w:r>
      <w:r w:rsidRPr="00294E51">
        <w:rPr>
          <w:rtl/>
        </w:rPr>
        <w:t xml:space="preserve"> </w:t>
      </w:r>
      <w:r>
        <w:rPr>
          <w:rtl/>
        </w:rPr>
        <w:t>(</w:t>
      </w:r>
      <w:r w:rsidRPr="00294E51">
        <w:rPr>
          <w:rtl/>
        </w:rPr>
        <w:t>250)</w:t>
      </w:r>
      <w:r w:rsidR="008558BA">
        <w:rPr>
          <w:rtl/>
        </w:rPr>
        <w:t xml:space="preserve">: </w:t>
      </w:r>
      <w:r w:rsidRPr="00294E51">
        <w:rPr>
          <w:rtl/>
        </w:rPr>
        <w:t>سألوا</w:t>
      </w:r>
      <w:r>
        <w:rPr>
          <w:rtl/>
        </w:rPr>
        <w:t xml:space="preserve"> ـ </w:t>
      </w:r>
      <w:r w:rsidRPr="00294E51">
        <w:rPr>
          <w:rtl/>
        </w:rPr>
        <w:t>أوّلا</w:t>
      </w:r>
      <w:r>
        <w:rPr>
          <w:rtl/>
        </w:rPr>
        <w:t xml:space="preserve"> ـ </w:t>
      </w:r>
      <w:r w:rsidRPr="00294E51">
        <w:rPr>
          <w:rtl/>
        </w:rPr>
        <w:t>إفراغ الصّبر في قلوبهم</w:t>
      </w:r>
      <w:r>
        <w:rPr>
          <w:rtl/>
        </w:rPr>
        <w:t>.</w:t>
      </w:r>
      <w:r w:rsidRPr="00294E51">
        <w:rPr>
          <w:rtl/>
        </w:rPr>
        <w:t xml:space="preserve"> وهو الّذي ملاك الأمر</w:t>
      </w:r>
      <w:r>
        <w:rPr>
          <w:rtl/>
        </w:rPr>
        <w:t>.</w:t>
      </w:r>
      <w:r w:rsidRPr="00294E51">
        <w:rPr>
          <w:rtl/>
        </w:rPr>
        <w:t xml:space="preserve"> وثانيا</w:t>
      </w:r>
      <w:r w:rsidR="008558BA">
        <w:rPr>
          <w:rtl/>
        </w:rPr>
        <w:t xml:space="preserve">: </w:t>
      </w:r>
      <w:r w:rsidRPr="00294E51">
        <w:rPr>
          <w:rtl/>
        </w:rPr>
        <w:t>ثبات القدم في مداحض الحرب المسبّب عنه</w:t>
      </w:r>
      <w:r>
        <w:rPr>
          <w:rtl/>
        </w:rPr>
        <w:t>.</w:t>
      </w:r>
    </w:p>
    <w:p w:rsidR="00E45FC6" w:rsidRPr="00294E51" w:rsidRDefault="00E45FC6" w:rsidP="0027199C">
      <w:pPr>
        <w:pStyle w:val="libNormal"/>
        <w:rPr>
          <w:rtl/>
        </w:rPr>
      </w:pPr>
      <w:r w:rsidRPr="00294E51">
        <w:rPr>
          <w:rtl/>
        </w:rPr>
        <w:t>وثالثا</w:t>
      </w:r>
      <w:r w:rsidR="008558BA">
        <w:rPr>
          <w:rtl/>
        </w:rPr>
        <w:t xml:space="preserve">: </w:t>
      </w:r>
      <w:r w:rsidRPr="00294E51">
        <w:rPr>
          <w:rtl/>
        </w:rPr>
        <w:t>النّصر على العدوّ المترتّب عليهما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فَهَزَمُوهُمْ بِإِذْنِ اللهِ</w:t>
      </w:r>
      <w:r w:rsidRPr="008655CC">
        <w:rPr>
          <w:rStyle w:val="libAlaemChar"/>
          <w:rtl/>
        </w:rPr>
        <w:t>)</w:t>
      </w:r>
      <w:r w:rsidR="008558BA">
        <w:rPr>
          <w:rtl/>
        </w:rPr>
        <w:t xml:space="preserve">: </w:t>
      </w:r>
      <w:r w:rsidRPr="00294E51">
        <w:rPr>
          <w:rtl/>
        </w:rPr>
        <w:t>فكسروهم بنصره</w:t>
      </w:r>
      <w:r w:rsidR="008558BA">
        <w:rPr>
          <w:rtl/>
        </w:rPr>
        <w:t xml:space="preserve">، </w:t>
      </w:r>
      <w:r w:rsidRPr="00294E51">
        <w:rPr>
          <w:rtl/>
        </w:rPr>
        <w:t>أو مصاحبين لنصره إيّاهم إجابة لدعائهم</w:t>
      </w:r>
      <w:r>
        <w:rPr>
          <w:rtl/>
        </w:rPr>
        <w:t>.</w:t>
      </w:r>
    </w:p>
    <w:p w:rsidR="00E45FC6" w:rsidRPr="00294E51" w:rsidRDefault="00E45FC6" w:rsidP="00300F6D">
      <w:pPr>
        <w:pStyle w:val="libNormal"/>
        <w:rPr>
          <w:rtl/>
        </w:rPr>
      </w:pPr>
      <w:r w:rsidRPr="00294E51">
        <w:rPr>
          <w:rtl/>
        </w:rPr>
        <w:t xml:space="preserve">روى في تفسير عليّ بن إبراهيم </w:t>
      </w:r>
      <w:r w:rsidRPr="00BA2D23">
        <w:rPr>
          <w:rStyle w:val="libFootnotenumChar"/>
          <w:rtl/>
        </w:rPr>
        <w:t>(1)</w:t>
      </w:r>
      <w:r w:rsidR="008558BA">
        <w:rPr>
          <w:rtl/>
        </w:rPr>
        <w:t xml:space="preserve">، </w:t>
      </w:r>
      <w:r w:rsidRPr="00294E51">
        <w:rPr>
          <w:rtl/>
        </w:rPr>
        <w:t>عن الرّضا</w:t>
      </w:r>
      <w:r>
        <w:rPr>
          <w:rtl/>
        </w:rPr>
        <w:t xml:space="preserve"> ـ </w:t>
      </w:r>
      <w:r w:rsidRPr="00294E51">
        <w:rPr>
          <w:rtl/>
        </w:rPr>
        <w:t>عليه السّلام</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تأذّى بنو إسرائيل من جالوت</w:t>
      </w:r>
      <w:r w:rsidR="008558BA">
        <w:rPr>
          <w:rtl/>
        </w:rPr>
        <w:t xml:space="preserve">، </w:t>
      </w:r>
      <w:r w:rsidRPr="00294E51">
        <w:rPr>
          <w:rtl/>
        </w:rPr>
        <w:t>أوحى الله إلى نبيّهم</w:t>
      </w:r>
      <w:r w:rsidR="008558BA">
        <w:rPr>
          <w:rtl/>
        </w:rPr>
        <w:t xml:space="preserve">: </w:t>
      </w:r>
      <w:r w:rsidRPr="00294E51">
        <w:rPr>
          <w:rtl/>
        </w:rPr>
        <w:t>أنّ جالوت يقتله من يستوي عليه درع موسى</w:t>
      </w:r>
      <w:r>
        <w:rPr>
          <w:rtl/>
        </w:rPr>
        <w:t xml:space="preserve"> ـ </w:t>
      </w:r>
      <w:r w:rsidRPr="00294E51">
        <w:rPr>
          <w:rtl/>
        </w:rPr>
        <w:t>عليه السّلام</w:t>
      </w:r>
      <w:r>
        <w:rPr>
          <w:rtl/>
        </w:rPr>
        <w:t>.</w:t>
      </w:r>
      <w:r w:rsidRPr="00294E51">
        <w:rPr>
          <w:rtl/>
        </w:rPr>
        <w:t xml:space="preserve"> وهو رجل من ولد لاوي بن يعقوب</w:t>
      </w:r>
      <w:r>
        <w:rPr>
          <w:rtl/>
        </w:rPr>
        <w:t xml:space="preserve"> ـ </w:t>
      </w:r>
      <w:r w:rsidRPr="00294E51">
        <w:rPr>
          <w:rtl/>
        </w:rPr>
        <w:t>عليه السّلام</w:t>
      </w:r>
      <w:r>
        <w:rPr>
          <w:rtl/>
        </w:rPr>
        <w:t xml:space="preserve"> ـ </w:t>
      </w:r>
      <w:r w:rsidRPr="00294E51">
        <w:rPr>
          <w:rtl/>
        </w:rPr>
        <w:t>اسمه داود بن أسى</w:t>
      </w:r>
      <w:r>
        <w:rPr>
          <w:rtl/>
        </w:rPr>
        <w:t>.</w:t>
      </w:r>
    </w:p>
    <w:p w:rsidR="00E45FC6" w:rsidRPr="00294E51" w:rsidRDefault="00E45FC6" w:rsidP="0027199C">
      <w:pPr>
        <w:pStyle w:val="libNormal"/>
        <w:rPr>
          <w:rtl/>
        </w:rPr>
      </w:pPr>
      <w:r>
        <w:rPr>
          <w:rtl/>
        </w:rPr>
        <w:t>و</w:t>
      </w:r>
      <w:r w:rsidRPr="00294E51">
        <w:rPr>
          <w:rtl/>
        </w:rPr>
        <w:t>كان أسى راعيا</w:t>
      </w:r>
      <w:r>
        <w:rPr>
          <w:rtl/>
        </w:rPr>
        <w:t>.</w:t>
      </w:r>
      <w:r w:rsidRPr="00294E51">
        <w:rPr>
          <w:rtl/>
        </w:rPr>
        <w:t xml:space="preserve"> وكان له عشر بنين</w:t>
      </w:r>
      <w:r w:rsidR="008558BA">
        <w:rPr>
          <w:rtl/>
        </w:rPr>
        <w:t xml:space="preserve">، </w:t>
      </w:r>
      <w:r w:rsidRPr="00294E51">
        <w:rPr>
          <w:rtl/>
        </w:rPr>
        <w:t>أصغرهم داود</w:t>
      </w:r>
      <w:r>
        <w:rPr>
          <w:rtl/>
        </w:rPr>
        <w:t>.</w:t>
      </w:r>
      <w:r w:rsidRPr="00294E51">
        <w:rPr>
          <w:rtl/>
        </w:rPr>
        <w:t xml:space="preserve"> فلمّا بعث طالوت إلى بني إسرائيل وجمعهم لحرب جالوت</w:t>
      </w:r>
      <w:r w:rsidR="008558BA">
        <w:rPr>
          <w:rtl/>
        </w:rPr>
        <w:t xml:space="preserve">، </w:t>
      </w:r>
      <w:r w:rsidRPr="00294E51">
        <w:rPr>
          <w:rtl/>
        </w:rPr>
        <w:t>بعث إلى أسى أن احضر ولدك فلمّا حضروا دعا واحدا واحدا من ولده فألبسه درع موسى</w:t>
      </w:r>
      <w:r>
        <w:rPr>
          <w:rtl/>
        </w:rPr>
        <w:t xml:space="preserve"> ـ </w:t>
      </w:r>
      <w:r w:rsidRPr="00294E51">
        <w:rPr>
          <w:rtl/>
        </w:rPr>
        <w:t>عليه السّلام</w:t>
      </w:r>
      <w:r>
        <w:rPr>
          <w:rtl/>
        </w:rPr>
        <w:t xml:space="preserve"> ـ </w:t>
      </w:r>
      <w:r w:rsidRPr="00294E51">
        <w:rPr>
          <w:rtl/>
        </w:rPr>
        <w:t>فمنهم من طالت عليه ومنهم من قصرت عنه</w:t>
      </w:r>
      <w:r>
        <w:rPr>
          <w:rtl/>
        </w:rPr>
        <w:t>.</w:t>
      </w:r>
    </w:p>
    <w:p w:rsidR="00E45FC6" w:rsidRPr="00294E51" w:rsidRDefault="00E45FC6" w:rsidP="0027199C">
      <w:pPr>
        <w:pStyle w:val="libNormal"/>
        <w:rPr>
          <w:rtl/>
        </w:rPr>
      </w:pPr>
      <w:r w:rsidRPr="00294E51">
        <w:rPr>
          <w:rtl/>
        </w:rPr>
        <w:t>فقال لأسى</w:t>
      </w:r>
      <w:r w:rsidR="008558BA">
        <w:rPr>
          <w:rtl/>
        </w:rPr>
        <w:t xml:space="preserve">: </w:t>
      </w:r>
      <w:r w:rsidRPr="00294E51">
        <w:rPr>
          <w:rtl/>
        </w:rPr>
        <w:t>هل خلّفت من ولدك أحدا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أصغرهم</w:t>
      </w:r>
      <w:r>
        <w:rPr>
          <w:rtl/>
        </w:rPr>
        <w:t>.</w:t>
      </w:r>
      <w:r w:rsidRPr="00294E51">
        <w:rPr>
          <w:rtl/>
        </w:rPr>
        <w:t xml:space="preserve"> تركته في الغنم راعيا </w:t>
      </w:r>
      <w:r w:rsidRPr="00BA2D23">
        <w:rPr>
          <w:rStyle w:val="libFootnotenumChar"/>
          <w:rtl/>
        </w:rPr>
        <w:t>(2)</w:t>
      </w:r>
      <w:r>
        <w:rPr>
          <w:rtl/>
        </w:rPr>
        <w:t>.</w:t>
      </w:r>
    </w:p>
    <w:p w:rsidR="00E45FC6" w:rsidRPr="00294E51" w:rsidRDefault="00E45FC6" w:rsidP="0027199C">
      <w:pPr>
        <w:pStyle w:val="libNormal"/>
        <w:rPr>
          <w:rtl/>
        </w:rPr>
      </w:pPr>
      <w:r w:rsidRPr="00294E51">
        <w:rPr>
          <w:rtl/>
        </w:rPr>
        <w:t xml:space="preserve">فبعث إليه </w:t>
      </w:r>
      <w:r>
        <w:rPr>
          <w:rtl/>
        </w:rPr>
        <w:t>[</w:t>
      </w:r>
      <w:r w:rsidRPr="00294E51">
        <w:rPr>
          <w:rtl/>
        </w:rPr>
        <w:t>ابنه</w:t>
      </w:r>
      <w:r>
        <w:rPr>
          <w:rtl/>
        </w:rPr>
        <w:t>].</w:t>
      </w:r>
      <w:r w:rsidRPr="00BA2D23">
        <w:rPr>
          <w:rStyle w:val="libFootnotenumChar"/>
          <w:rtl/>
        </w:rPr>
        <w:t>(3)</w:t>
      </w:r>
      <w:r w:rsidRPr="00294E51">
        <w:rPr>
          <w:rtl/>
        </w:rPr>
        <w:t xml:space="preserve"> فجاء به فلمّا دعي أقبل ومعه مقلاع</w:t>
      </w:r>
      <w:r>
        <w:rPr>
          <w:rtl/>
        </w:rPr>
        <w:t>.</w:t>
      </w:r>
      <w:r w:rsidRPr="00294E51">
        <w:rPr>
          <w:rtl/>
        </w:rPr>
        <w:t xml:space="preserve"> فناداه </w:t>
      </w:r>
      <w:r w:rsidRPr="00BA2D23">
        <w:rPr>
          <w:rStyle w:val="libFootnotenumChar"/>
          <w:rtl/>
        </w:rPr>
        <w:t>(4)</w:t>
      </w:r>
      <w:r w:rsidRPr="00294E51">
        <w:rPr>
          <w:rtl/>
        </w:rPr>
        <w:t xml:space="preserve"> ثلاث صخرات في طريقه</w:t>
      </w:r>
      <w:r>
        <w:rPr>
          <w:rtl/>
        </w:rPr>
        <w:t>.</w:t>
      </w:r>
      <w:r w:rsidRPr="00294E51">
        <w:rPr>
          <w:rtl/>
        </w:rPr>
        <w:t xml:space="preserve"> فقالت </w:t>
      </w:r>
      <w:r w:rsidRPr="00BA2D23">
        <w:rPr>
          <w:rStyle w:val="libFootnotenumChar"/>
          <w:rtl/>
        </w:rPr>
        <w:t>(5)</w:t>
      </w:r>
      <w:r w:rsidR="008558BA">
        <w:rPr>
          <w:rtl/>
        </w:rPr>
        <w:t xml:space="preserve">: </w:t>
      </w:r>
      <w:r w:rsidRPr="00294E51">
        <w:rPr>
          <w:rtl/>
        </w:rPr>
        <w:t>«خذنا</w:t>
      </w:r>
      <w:r>
        <w:rPr>
          <w:rtl/>
        </w:rPr>
        <w:t>.</w:t>
      </w:r>
      <w:r w:rsidRPr="00294E51">
        <w:rPr>
          <w:rtl/>
        </w:rPr>
        <w:t>» فأخذها في مخلاته</w:t>
      </w:r>
      <w:r>
        <w:rPr>
          <w:rtl/>
        </w:rPr>
        <w:t>.</w:t>
      </w:r>
      <w:r w:rsidRPr="00294E51">
        <w:rPr>
          <w:rtl/>
        </w:rPr>
        <w:t xml:space="preserve"> وكان شديد البطش</w:t>
      </w:r>
      <w:r w:rsidR="008558BA">
        <w:rPr>
          <w:rtl/>
        </w:rPr>
        <w:t xml:space="preserve">، </w:t>
      </w:r>
      <w:r w:rsidRPr="00294E51">
        <w:rPr>
          <w:rtl/>
        </w:rPr>
        <w:t>قويّا في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82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يرعاها</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قال</w:t>
      </w:r>
      <w:r w:rsidR="008558BA">
        <w:rPr>
          <w:rtl/>
        </w:rPr>
        <w:t xml:space="preserve">: </w:t>
      </w:r>
      <w:r w:rsidRPr="00294E51">
        <w:rPr>
          <w:rtl/>
        </w:rPr>
        <w:t>فنادته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فقالت</w:t>
      </w:r>
      <w:r w:rsidR="008558BA">
        <w:rPr>
          <w:rtl/>
        </w:rPr>
        <w:t xml:space="preserve">: </w:t>
      </w:r>
      <w:r w:rsidRPr="00294E51">
        <w:rPr>
          <w:rtl/>
        </w:rPr>
        <w:t>يا داود</w:t>
      </w:r>
      <w:r>
        <w:rPr>
          <w:rtl/>
        </w:rPr>
        <w:t>.</w:t>
      </w:r>
    </w:p>
    <w:p w:rsidR="00E45FC6" w:rsidRPr="00294E51" w:rsidRDefault="00E45FC6" w:rsidP="00F63BC9">
      <w:pPr>
        <w:pStyle w:val="libNormal0"/>
        <w:rPr>
          <w:rtl/>
        </w:rPr>
      </w:pPr>
      <w:r>
        <w:rPr>
          <w:rtl/>
        </w:rPr>
        <w:br w:type="page"/>
      </w:r>
      <w:r w:rsidRPr="00294E51">
        <w:rPr>
          <w:rtl/>
        </w:rPr>
        <w:lastRenderedPageBreak/>
        <w:t>بدنه</w:t>
      </w:r>
      <w:r w:rsidR="008558BA">
        <w:rPr>
          <w:rtl/>
        </w:rPr>
        <w:t xml:space="preserve">، </w:t>
      </w:r>
      <w:r w:rsidRPr="00294E51">
        <w:rPr>
          <w:rtl/>
        </w:rPr>
        <w:t>شجاعا</w:t>
      </w:r>
      <w:r w:rsidR="008558BA">
        <w:rPr>
          <w:rtl/>
        </w:rPr>
        <w:t xml:space="preserve">، </w:t>
      </w:r>
      <w:r w:rsidRPr="00294E51">
        <w:rPr>
          <w:rtl/>
        </w:rPr>
        <w:t>فلمّا جاء إلى طالوت ألبسه درع موسى</w:t>
      </w:r>
      <w:r>
        <w:rPr>
          <w:rtl/>
        </w:rPr>
        <w:t>.</w:t>
      </w:r>
      <w:r w:rsidRPr="00294E51">
        <w:rPr>
          <w:rtl/>
        </w:rPr>
        <w:t xml:space="preserve"> فاستوت عليه</w:t>
      </w:r>
      <w:r>
        <w:rPr>
          <w:rtl/>
        </w:rPr>
        <w:t>.</w:t>
      </w:r>
      <w:r w:rsidRPr="00294E51">
        <w:rPr>
          <w:rtl/>
        </w:rPr>
        <w:t xml:space="preserve"> ففصل طالوت بالجنود حتّى برزوا لجالوت وجنوده</w:t>
      </w:r>
      <w:r>
        <w:rPr>
          <w:rtl/>
        </w:rPr>
        <w:t>.</w:t>
      </w:r>
      <w:r w:rsidRPr="00294E51">
        <w:rPr>
          <w:rtl/>
        </w:rPr>
        <w:t xml:space="preserve"> فجاء داود </w:t>
      </w:r>
      <w:r w:rsidRPr="00BA2D23">
        <w:rPr>
          <w:rStyle w:val="libFootnotenumChar"/>
          <w:rtl/>
        </w:rPr>
        <w:t>(1)</w:t>
      </w:r>
      <w:r w:rsidRPr="00294E51">
        <w:rPr>
          <w:rtl/>
        </w:rPr>
        <w:t xml:space="preserve"> ووقف بحذاء جالوت</w:t>
      </w:r>
      <w:r>
        <w:rPr>
          <w:rtl/>
        </w:rPr>
        <w:t>.</w:t>
      </w:r>
      <w:r w:rsidRPr="00294E51">
        <w:rPr>
          <w:rtl/>
        </w:rPr>
        <w:t xml:space="preserve"> وكان جالوت على الفيل وعلى رأسه التّاج وفي جبهته ياقوتة يلمع نورها </w:t>
      </w:r>
      <w:r w:rsidRPr="00BA2D23">
        <w:rPr>
          <w:rStyle w:val="libFootnotenumChar"/>
          <w:rtl/>
        </w:rPr>
        <w:t>(2)</w:t>
      </w:r>
      <w:r w:rsidRPr="00294E51">
        <w:rPr>
          <w:rtl/>
        </w:rPr>
        <w:t xml:space="preserve"> وجنوده من بين يديه</w:t>
      </w:r>
      <w:r>
        <w:rPr>
          <w:rtl/>
        </w:rPr>
        <w:t>.</w:t>
      </w:r>
      <w:r w:rsidRPr="00294E51">
        <w:rPr>
          <w:rtl/>
        </w:rPr>
        <w:t xml:space="preserve"> فأخذ داود من تلك الأحجار حجرا</w:t>
      </w:r>
      <w:r>
        <w:rPr>
          <w:rtl/>
        </w:rPr>
        <w:t>.</w:t>
      </w:r>
      <w:r w:rsidRPr="00294E51">
        <w:rPr>
          <w:rtl/>
        </w:rPr>
        <w:t xml:space="preserve"> فرمى به ميمنة جالوت فمر في الهواء</w:t>
      </w:r>
      <w:r>
        <w:rPr>
          <w:rtl/>
        </w:rPr>
        <w:t>.</w:t>
      </w:r>
      <w:r w:rsidRPr="00294E51">
        <w:rPr>
          <w:rtl/>
        </w:rPr>
        <w:t xml:space="preserve"> ووقع عليهم</w:t>
      </w:r>
      <w:r>
        <w:rPr>
          <w:rtl/>
        </w:rPr>
        <w:t>.</w:t>
      </w:r>
      <w:r w:rsidRPr="00294E51">
        <w:rPr>
          <w:rtl/>
        </w:rPr>
        <w:t xml:space="preserve"> فانهزموا</w:t>
      </w:r>
      <w:r>
        <w:rPr>
          <w:rtl/>
        </w:rPr>
        <w:t>.</w:t>
      </w:r>
      <w:r w:rsidRPr="00294E51">
        <w:rPr>
          <w:rtl/>
        </w:rPr>
        <w:t xml:space="preserve"> وأخذ حجرا آخر</w:t>
      </w:r>
      <w:r>
        <w:rPr>
          <w:rtl/>
        </w:rPr>
        <w:t>.</w:t>
      </w:r>
      <w:r w:rsidRPr="00294E51">
        <w:rPr>
          <w:rtl/>
        </w:rPr>
        <w:t xml:space="preserve"> فرمى به في ميسرة جالوت</w:t>
      </w:r>
      <w:r>
        <w:rPr>
          <w:rtl/>
        </w:rPr>
        <w:t>.</w:t>
      </w:r>
      <w:r w:rsidRPr="00294E51">
        <w:rPr>
          <w:rtl/>
        </w:rPr>
        <w:t xml:space="preserve"> فوقع عليهم</w:t>
      </w:r>
      <w:r>
        <w:rPr>
          <w:rtl/>
        </w:rPr>
        <w:t>.</w:t>
      </w:r>
      <w:r w:rsidRPr="00294E51">
        <w:rPr>
          <w:rtl/>
        </w:rPr>
        <w:t xml:space="preserve"> فانهزموا</w:t>
      </w:r>
      <w:r>
        <w:rPr>
          <w:rtl/>
        </w:rPr>
        <w:t>.</w:t>
      </w:r>
      <w:r w:rsidRPr="00294E51">
        <w:rPr>
          <w:rtl/>
        </w:rPr>
        <w:t xml:space="preserve"> ورمى جالوت بحجر</w:t>
      </w:r>
      <w:r>
        <w:rPr>
          <w:rtl/>
        </w:rPr>
        <w:t>.</w:t>
      </w:r>
      <w:r w:rsidRPr="00294E51">
        <w:rPr>
          <w:rtl/>
        </w:rPr>
        <w:t xml:space="preserve"> فصكّ الياقوتة في جبهته</w:t>
      </w:r>
      <w:r>
        <w:rPr>
          <w:rtl/>
        </w:rPr>
        <w:t>.</w:t>
      </w:r>
      <w:r w:rsidRPr="00294E51">
        <w:rPr>
          <w:rtl/>
        </w:rPr>
        <w:t xml:space="preserve"> ووصلت إلى دماغه</w:t>
      </w:r>
      <w:r>
        <w:rPr>
          <w:rtl/>
        </w:rPr>
        <w:t>.</w:t>
      </w:r>
      <w:r w:rsidRPr="00294E51">
        <w:rPr>
          <w:rtl/>
        </w:rPr>
        <w:t xml:space="preserve"> ووقع إلى الأرض ميّتا</w:t>
      </w:r>
      <w:r>
        <w:rPr>
          <w:rtl/>
        </w:rPr>
        <w:t>.</w:t>
      </w:r>
      <w:r w:rsidRPr="00294E51">
        <w:rPr>
          <w:rtl/>
        </w:rPr>
        <w:t xml:space="preserve"> وهو </w:t>
      </w:r>
      <w:r w:rsidRPr="00BA2D23">
        <w:rPr>
          <w:rStyle w:val="libFootnotenumChar"/>
          <w:rtl/>
        </w:rPr>
        <w:t>(3)</w:t>
      </w:r>
      <w:r w:rsidRPr="00294E51">
        <w:rPr>
          <w:rtl/>
        </w:rPr>
        <w:t xml:space="preserve"> قوله</w:t>
      </w:r>
      <w:r w:rsidR="008558BA">
        <w:rPr>
          <w:rtl/>
        </w:rPr>
        <w:t xml:space="preserve">: </w:t>
      </w:r>
      <w:r w:rsidRPr="008655CC">
        <w:rPr>
          <w:rStyle w:val="libAlaemChar"/>
          <w:rtl/>
        </w:rPr>
        <w:t>(</w:t>
      </w:r>
      <w:r w:rsidRPr="008655CC">
        <w:rPr>
          <w:rStyle w:val="libAieChar"/>
          <w:rtl/>
        </w:rPr>
        <w:t>فَهَزَمُوهُمْ بِإِذْنِ اللهِ وَقَتَلَ داوُدُ جالُوتَ وَآتاهُ اللهُ الْمُلْكَ وَالْحِكْمَةَ</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وَقَتَلَ داوُدُ جالُوتَ</w:t>
      </w:r>
      <w:r w:rsidRPr="008655CC">
        <w:rPr>
          <w:rStyle w:val="libAlaemChar"/>
          <w:rtl/>
        </w:rPr>
        <w:t>)</w:t>
      </w:r>
      <w:r w:rsidRPr="00294E51">
        <w:rPr>
          <w:rtl/>
        </w:rPr>
        <w:t xml:space="preserve"> بالوجه الّذى روي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وَآتاهُ اللهُ الْمُلْكَ</w:t>
      </w:r>
      <w:r w:rsidRPr="008655CC">
        <w:rPr>
          <w:rStyle w:val="libAlaemChar"/>
          <w:rtl/>
        </w:rPr>
        <w:t>)</w:t>
      </w:r>
      <w:r w:rsidR="008558BA">
        <w:rPr>
          <w:rtl/>
        </w:rPr>
        <w:t xml:space="preserve">، </w:t>
      </w:r>
      <w:r w:rsidRPr="00294E51">
        <w:rPr>
          <w:rtl/>
        </w:rPr>
        <w:t>أي ملك</w:t>
      </w:r>
      <w:r w:rsidR="008558BA">
        <w:rPr>
          <w:rtl/>
        </w:rPr>
        <w:t xml:space="preserve">: </w:t>
      </w:r>
      <w:r w:rsidRPr="00294E51">
        <w:rPr>
          <w:rtl/>
        </w:rPr>
        <w:t>بني إسرائيل</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(4)</w:t>
      </w:r>
      <w:r w:rsidR="008558BA">
        <w:rPr>
          <w:rtl/>
        </w:rPr>
        <w:t xml:space="preserve">: </w:t>
      </w:r>
      <w:r w:rsidRPr="00294E51">
        <w:rPr>
          <w:rtl/>
        </w:rPr>
        <w:t>ولم يجتمعوا قبل داود على ملك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وَالْحِكْمَةَ</w:t>
      </w:r>
      <w:r w:rsidRPr="008655CC">
        <w:rPr>
          <w:rStyle w:val="libAlaemChar"/>
          <w:rtl/>
        </w:rPr>
        <w:t>)</w:t>
      </w:r>
      <w:r w:rsidR="008558BA">
        <w:rPr>
          <w:rtl/>
        </w:rPr>
        <w:t xml:space="preserve">: </w:t>
      </w:r>
      <w:r w:rsidRPr="00294E51">
        <w:rPr>
          <w:rtl/>
        </w:rPr>
        <w:t>النّبوّة</w:t>
      </w:r>
      <w:r>
        <w:rPr>
          <w:rtl/>
        </w:rPr>
        <w:t>.</w:t>
      </w:r>
      <w:r w:rsidRPr="00294E51">
        <w:rPr>
          <w:rtl/>
        </w:rPr>
        <w:t xml:space="preserve"> وأنزل عليه الزّبور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وَعَلَّمَهُ مِمَّا يَشاءُ</w:t>
      </w:r>
      <w:r w:rsidRPr="008655CC">
        <w:rPr>
          <w:rStyle w:val="libAlaemChar"/>
          <w:rtl/>
        </w:rPr>
        <w:t>)</w:t>
      </w:r>
      <w:r w:rsidR="008558BA">
        <w:rPr>
          <w:rtl/>
        </w:rPr>
        <w:t xml:space="preserve">: </w:t>
      </w:r>
      <w:r w:rsidRPr="00294E51">
        <w:rPr>
          <w:rtl/>
        </w:rPr>
        <w:t>وعلمه صنعة الحديد وليّنه له</w:t>
      </w:r>
      <w:r>
        <w:rPr>
          <w:rtl/>
        </w:rPr>
        <w:t>.</w:t>
      </w:r>
    </w:p>
    <w:p w:rsidR="00E45FC6" w:rsidRPr="00294E51" w:rsidRDefault="00E45FC6" w:rsidP="0027199C">
      <w:pPr>
        <w:pStyle w:val="libNormal"/>
        <w:rPr>
          <w:rtl/>
        </w:rPr>
      </w:pPr>
      <w:r w:rsidRPr="00294E51">
        <w:rPr>
          <w:rtl/>
        </w:rPr>
        <w:t xml:space="preserve">في كتاب الخصال </w:t>
      </w:r>
      <w:r w:rsidRPr="00BA2D23">
        <w:rPr>
          <w:rStyle w:val="libFootnotenumChar"/>
          <w:rtl/>
        </w:rPr>
        <w:t>(5)</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إنّ الله تبارك وتعالى لم يبعث أنبياء ملوكا </w:t>
      </w:r>
      <w:r w:rsidRPr="00BA2D23">
        <w:rPr>
          <w:rStyle w:val="libFootnotenumChar"/>
          <w:rtl/>
        </w:rPr>
        <w:t>(6)</w:t>
      </w:r>
      <w:r w:rsidRPr="00294E51">
        <w:rPr>
          <w:rtl/>
        </w:rPr>
        <w:t xml:space="preserve"> إلّا أربعة بعد نوح</w:t>
      </w:r>
      <w:r w:rsidR="008558BA">
        <w:rPr>
          <w:rtl/>
        </w:rPr>
        <w:t xml:space="preserve">: </w:t>
      </w:r>
      <w:r w:rsidRPr="00294E51">
        <w:rPr>
          <w:rtl/>
        </w:rPr>
        <w:t xml:space="preserve">ذا القرنين </w:t>
      </w:r>
      <w:r w:rsidRPr="00BA2D23">
        <w:rPr>
          <w:rStyle w:val="libFootnotenumChar"/>
          <w:rtl/>
        </w:rPr>
        <w:t>(7)</w:t>
      </w:r>
      <w:r w:rsidRPr="00294E51">
        <w:rPr>
          <w:rtl/>
        </w:rPr>
        <w:t xml:space="preserve"> واسمه عياش</w:t>
      </w:r>
      <w:r w:rsidR="008558BA">
        <w:rPr>
          <w:rtl/>
        </w:rPr>
        <w:t xml:space="preserve">، </w:t>
      </w:r>
      <w:r w:rsidRPr="00294E51">
        <w:rPr>
          <w:rtl/>
        </w:rPr>
        <w:t>وداود وسليمان ويوسف</w:t>
      </w:r>
      <w:r>
        <w:rPr>
          <w:rtl/>
        </w:rPr>
        <w:t xml:space="preserve"> ـ </w:t>
      </w:r>
      <w:r w:rsidRPr="00294E51">
        <w:rPr>
          <w:rtl/>
        </w:rPr>
        <w:t>عليهم السّلام</w:t>
      </w:r>
      <w:r>
        <w:rPr>
          <w:rtl/>
        </w:rPr>
        <w:t>.</w:t>
      </w:r>
      <w:r w:rsidRPr="00294E51">
        <w:rPr>
          <w:rtl/>
        </w:rPr>
        <w:t xml:space="preserve"> فأمّا عياش فملك ما بين المشرق والمغرب</w:t>
      </w:r>
      <w:r>
        <w:rPr>
          <w:rtl/>
        </w:rPr>
        <w:t>.</w:t>
      </w:r>
      <w:r w:rsidRPr="00294E51">
        <w:rPr>
          <w:rtl/>
        </w:rPr>
        <w:t xml:space="preserve"> وأمّا داود فملك ما بين الشّامات إلى بلاد إصطخر</w:t>
      </w:r>
      <w:r>
        <w:rPr>
          <w:rtl/>
        </w:rPr>
        <w:t>.</w:t>
      </w:r>
      <w:r w:rsidRPr="00294E51">
        <w:rPr>
          <w:rtl/>
        </w:rPr>
        <w:t xml:space="preserve"> وكذلك كان ملك سليمان</w:t>
      </w:r>
      <w:r>
        <w:rPr>
          <w:rtl/>
        </w:rPr>
        <w:t>.</w:t>
      </w:r>
      <w:r w:rsidRPr="00294E51">
        <w:rPr>
          <w:rtl/>
        </w:rPr>
        <w:t xml:space="preserve"> وأمّا يوسف فملك مصر وبراريها </w:t>
      </w:r>
      <w:r w:rsidRPr="00BA2D23">
        <w:rPr>
          <w:rStyle w:val="libFootnotenumChar"/>
          <w:rtl/>
        </w:rPr>
        <w:t>(8)</w:t>
      </w:r>
      <w:r w:rsidRPr="00294E51">
        <w:rPr>
          <w:rtl/>
        </w:rPr>
        <w:t xml:space="preserve"> ولم يتجاوزها إلى غيرها</w:t>
      </w:r>
      <w:r>
        <w:rPr>
          <w:rtl/>
        </w:rPr>
        <w:t>.</w:t>
      </w:r>
    </w:p>
    <w:p w:rsidR="00E45FC6" w:rsidRPr="00294E51" w:rsidRDefault="00E45FC6" w:rsidP="0027199C">
      <w:pPr>
        <w:pStyle w:val="libNormal"/>
        <w:rPr>
          <w:rtl/>
        </w:rPr>
      </w:pPr>
      <w:r>
        <w:rPr>
          <w:rtl/>
        </w:rPr>
        <w:t>و</w:t>
      </w:r>
      <w:r w:rsidRPr="00294E51">
        <w:rPr>
          <w:rtl/>
        </w:rPr>
        <w:t>عن أبي الحسن الأوّل</w:t>
      </w:r>
      <w:r>
        <w:rPr>
          <w:rtl/>
        </w:rPr>
        <w:t xml:space="preserve"> ـ </w:t>
      </w:r>
      <w:r w:rsidRPr="00294E51">
        <w:rPr>
          <w:rtl/>
        </w:rPr>
        <w:t xml:space="preserve">عليه السّلام </w:t>
      </w:r>
      <w:r w:rsidRPr="00BA2D23">
        <w:rPr>
          <w:rStyle w:val="libFootnotenumChar"/>
          <w:rtl/>
        </w:rPr>
        <w:t>(9)</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اختار من كلّ شيء أربعة</w:t>
      </w:r>
      <w:r>
        <w:rPr>
          <w:rtl/>
        </w:rPr>
        <w:t>.</w:t>
      </w:r>
      <w:r w:rsidRPr="00294E51">
        <w:rPr>
          <w:rtl/>
        </w:rPr>
        <w:t xml:space="preserve"> اختار من الأنبياء للسّيف</w:t>
      </w:r>
      <w:r w:rsidR="008558BA">
        <w:rPr>
          <w:rtl/>
        </w:rPr>
        <w:t xml:space="preserve">، </w:t>
      </w:r>
      <w:r w:rsidRPr="00294E51">
        <w:rPr>
          <w:rtl/>
        </w:rPr>
        <w:t>إبراهيم وداود وموسى وأنا</w:t>
      </w:r>
      <w:r>
        <w:rPr>
          <w:rtl/>
        </w:rPr>
        <w:t>.</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(10)</w:t>
      </w:r>
      <w:r w:rsidR="008558BA">
        <w:rPr>
          <w:rtl/>
        </w:rPr>
        <w:t xml:space="preserve">، </w:t>
      </w:r>
      <w:r w:rsidRPr="00294E51">
        <w:rPr>
          <w:rtl/>
        </w:rPr>
        <w:t>بإسناده إلى جعفر بن محمّد</w:t>
      </w:r>
      <w:r w:rsidR="008558BA">
        <w:rPr>
          <w:rtl/>
        </w:rPr>
        <w:t xml:space="preserve">، </w:t>
      </w:r>
      <w:r w:rsidRPr="00294E51">
        <w:rPr>
          <w:rtl/>
        </w:rPr>
        <w:t>عن أبيه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حتّى</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نوره</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فهو</w:t>
      </w:r>
      <w:r>
        <w:rPr>
          <w:rtl/>
        </w:rPr>
        <w:t>.</w:t>
      </w:r>
    </w:p>
    <w:p w:rsidR="00E45FC6" w:rsidRPr="00294E51" w:rsidRDefault="00E45FC6" w:rsidP="00973FCB">
      <w:pPr>
        <w:pStyle w:val="libFootnote0"/>
        <w:rPr>
          <w:rtl/>
        </w:rPr>
      </w:pPr>
      <w:r>
        <w:rPr>
          <w:rtl/>
        </w:rPr>
        <w:t>(</w:t>
      </w:r>
      <w:r w:rsidRPr="00294E51">
        <w:rPr>
          <w:rtl/>
        </w:rPr>
        <w:t>4) أنوار التنزيل 1 / 131</w:t>
      </w:r>
      <w:r>
        <w:rPr>
          <w:rtl/>
        </w:rPr>
        <w:t>.</w:t>
      </w:r>
    </w:p>
    <w:p w:rsidR="00E45FC6" w:rsidRPr="00294E51" w:rsidRDefault="00E45FC6" w:rsidP="00973FCB">
      <w:pPr>
        <w:pStyle w:val="libFootnote0"/>
        <w:rPr>
          <w:rtl/>
        </w:rPr>
      </w:pPr>
      <w:r>
        <w:rPr>
          <w:rtl/>
        </w:rPr>
        <w:t>(</w:t>
      </w:r>
      <w:r w:rsidRPr="00294E51">
        <w:rPr>
          <w:rtl/>
        </w:rPr>
        <w:t>5) الخصال 1 / 248</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الأنبياء ملوكا في الأرض</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ذو القرنين</w:t>
      </w:r>
      <w:r>
        <w:rPr>
          <w:rtl/>
        </w:rPr>
        <w:t>.</w:t>
      </w:r>
    </w:p>
    <w:p w:rsidR="00E45FC6" w:rsidRPr="00294E51" w:rsidRDefault="00E45FC6" w:rsidP="00973FCB">
      <w:pPr>
        <w:pStyle w:val="libFootnote0"/>
        <w:rPr>
          <w:rtl/>
        </w:rPr>
      </w:pPr>
      <w:r>
        <w:rPr>
          <w:rtl/>
        </w:rPr>
        <w:t>(</w:t>
      </w:r>
      <w:r w:rsidRPr="00294E51">
        <w:rPr>
          <w:rtl/>
        </w:rPr>
        <w:t>8) كذا في المصدر وفي النسخ</w:t>
      </w:r>
      <w:r>
        <w:rPr>
          <w:rtl/>
        </w:rPr>
        <w:t>.</w:t>
      </w:r>
      <w:r w:rsidRPr="00294E51">
        <w:rPr>
          <w:rtl/>
        </w:rPr>
        <w:t xml:space="preserve"> ولعله</w:t>
      </w:r>
      <w:r w:rsidR="008558BA">
        <w:rPr>
          <w:rtl/>
        </w:rPr>
        <w:t xml:space="preserve">: </w:t>
      </w:r>
      <w:r w:rsidRPr="00294E51">
        <w:rPr>
          <w:rtl/>
        </w:rPr>
        <w:t>بواديها</w:t>
      </w:r>
      <w:r>
        <w:rPr>
          <w:rtl/>
        </w:rPr>
        <w:t>.</w:t>
      </w:r>
    </w:p>
    <w:p w:rsidR="00E45FC6" w:rsidRPr="00294E51" w:rsidRDefault="00E45FC6" w:rsidP="00973FCB">
      <w:pPr>
        <w:pStyle w:val="libFootnote0"/>
        <w:rPr>
          <w:rtl/>
        </w:rPr>
      </w:pPr>
      <w:r>
        <w:rPr>
          <w:rtl/>
        </w:rPr>
        <w:t>(</w:t>
      </w:r>
      <w:r w:rsidRPr="00294E51">
        <w:rPr>
          <w:rtl/>
        </w:rPr>
        <w:t>9) نفس المصدر 1 / 225</w:t>
      </w:r>
      <w:r w:rsidR="008558BA">
        <w:rPr>
          <w:rtl/>
        </w:rPr>
        <w:t xml:space="preserve">، </w:t>
      </w:r>
      <w:r w:rsidRPr="00294E51">
        <w:rPr>
          <w:rtl/>
        </w:rPr>
        <w:t>ح 58</w:t>
      </w:r>
      <w:r>
        <w:rPr>
          <w:rtl/>
        </w:rPr>
        <w:t>.</w:t>
      </w:r>
    </w:p>
    <w:p w:rsidR="00E45FC6" w:rsidRPr="00294E51" w:rsidRDefault="00E45FC6" w:rsidP="00973FCB">
      <w:pPr>
        <w:pStyle w:val="libFootnote0"/>
        <w:rPr>
          <w:rtl/>
        </w:rPr>
      </w:pPr>
      <w:r>
        <w:rPr>
          <w:rtl/>
        </w:rPr>
        <w:t>(</w:t>
      </w:r>
      <w:r w:rsidRPr="00294E51">
        <w:rPr>
          <w:rtl/>
        </w:rPr>
        <w:t>10) كمال الدين وتمام النعمة 2 / 524</w:t>
      </w:r>
      <w:r w:rsidR="008558BA">
        <w:rPr>
          <w:rtl/>
        </w:rPr>
        <w:t xml:space="preserve">، </w:t>
      </w:r>
      <w:r w:rsidRPr="00294E51">
        <w:rPr>
          <w:rtl/>
        </w:rPr>
        <w:t>ح 3</w:t>
      </w:r>
      <w:r>
        <w:rPr>
          <w:rtl/>
        </w:rPr>
        <w:t>.</w:t>
      </w:r>
    </w:p>
    <w:p w:rsidR="00E45FC6" w:rsidRPr="00294E51" w:rsidRDefault="00E45FC6" w:rsidP="00F63BC9">
      <w:pPr>
        <w:pStyle w:val="libNormal0"/>
        <w:rPr>
          <w:rtl/>
        </w:rPr>
      </w:pPr>
      <w:r>
        <w:rPr>
          <w:rtl/>
        </w:rPr>
        <w:br w:type="page"/>
      </w:r>
      <w:r w:rsidRPr="00294E51">
        <w:rPr>
          <w:rtl/>
        </w:rPr>
        <w:lastRenderedPageBreak/>
        <w:t>عن جدّه</w:t>
      </w:r>
      <w:r w:rsidR="008558BA">
        <w:rPr>
          <w:rtl/>
        </w:rPr>
        <w:t xml:space="preserve">، </w:t>
      </w:r>
      <w:r w:rsidRPr="00294E51">
        <w:rPr>
          <w:rtl/>
        </w:rPr>
        <w:t>عن رسول الله</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عاش داود</w:t>
      </w:r>
      <w:r>
        <w:rPr>
          <w:rtl/>
        </w:rPr>
        <w:t xml:space="preserve"> ـ </w:t>
      </w:r>
      <w:r w:rsidRPr="00294E51">
        <w:rPr>
          <w:rtl/>
        </w:rPr>
        <w:t>عليه السّلام</w:t>
      </w:r>
      <w:r>
        <w:rPr>
          <w:rtl/>
        </w:rPr>
        <w:t xml:space="preserve"> ـ </w:t>
      </w:r>
      <w:r w:rsidRPr="00294E51">
        <w:rPr>
          <w:rtl/>
        </w:rPr>
        <w:t>مائة سنة</w:t>
      </w:r>
      <w:r>
        <w:rPr>
          <w:rtl/>
        </w:rPr>
        <w:t>.</w:t>
      </w:r>
      <w:r w:rsidRPr="00294E51">
        <w:rPr>
          <w:rtl/>
        </w:rPr>
        <w:t xml:space="preserve"> منها أربعين سنة في ملكه</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قال</w:t>
      </w:r>
      <w:r w:rsidR="008558BA">
        <w:rPr>
          <w:rtl/>
        </w:rPr>
        <w:t xml:space="preserve">: </w:t>
      </w:r>
      <w:r w:rsidRPr="00294E51">
        <w:rPr>
          <w:rtl/>
        </w:rPr>
        <w:t>وكان بين موسى وبين داود</w:t>
      </w:r>
      <w:r w:rsidR="008558BA">
        <w:rPr>
          <w:rtl/>
        </w:rPr>
        <w:t xml:space="preserve">، </w:t>
      </w:r>
      <w:r w:rsidRPr="00294E51">
        <w:rPr>
          <w:rtl/>
        </w:rPr>
        <w:t>خمسمائة سنة</w:t>
      </w:r>
      <w:r w:rsidR="008558BA">
        <w:rPr>
          <w:rtl/>
        </w:rPr>
        <w:t xml:space="preserve">، </w:t>
      </w:r>
      <w:r w:rsidRPr="00294E51">
        <w:rPr>
          <w:rtl/>
        </w:rPr>
        <w:t>وبين داود وعيسى ألف سنة وخمسمائة سنة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لا دَفْعُ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وقرأ نافع هنا وفي الحجّ دفاع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النَّاسَ بَعْضَهُمْ بِبَعْضٍ لَفَسَدَتِ الْأَرْضُ وَلكِنَّ اللهَ ذُو فَضْلٍ عَلَى الْعالَمِينَ</w:t>
      </w:r>
      <w:r w:rsidRPr="008655CC">
        <w:rPr>
          <w:rStyle w:val="libAlaemChar"/>
          <w:rtl/>
        </w:rPr>
        <w:t>)</w:t>
      </w:r>
      <w:r w:rsidRPr="00294E51">
        <w:rPr>
          <w:rtl/>
        </w:rPr>
        <w:t xml:space="preserve"> </w:t>
      </w:r>
      <w:r>
        <w:rPr>
          <w:rtl/>
        </w:rPr>
        <w:t>(</w:t>
      </w:r>
      <w:r w:rsidRPr="00294E51">
        <w:rPr>
          <w:rtl/>
        </w:rPr>
        <w:t>251)</w:t>
      </w:r>
      <w:r w:rsidR="008558BA">
        <w:rPr>
          <w:rtl/>
        </w:rPr>
        <w:t xml:space="preserve">: </w:t>
      </w:r>
      <w:r w:rsidRPr="00294E51">
        <w:rPr>
          <w:rtl/>
        </w:rPr>
        <w:t xml:space="preserve">قيل </w:t>
      </w:r>
      <w:r w:rsidRPr="00BA2D23">
        <w:rPr>
          <w:rStyle w:val="libFootnotenumChar"/>
          <w:rtl/>
        </w:rPr>
        <w:t>(2)</w:t>
      </w:r>
      <w:r w:rsidR="008558BA">
        <w:rPr>
          <w:rtl/>
        </w:rPr>
        <w:t xml:space="preserve">: </w:t>
      </w:r>
      <w:r w:rsidRPr="00294E51">
        <w:rPr>
          <w:rtl/>
        </w:rPr>
        <w:t>أي</w:t>
      </w:r>
      <w:r w:rsidR="008558BA">
        <w:rPr>
          <w:rtl/>
        </w:rPr>
        <w:t xml:space="preserve">: </w:t>
      </w:r>
      <w:r w:rsidR="00C45F63">
        <w:rPr>
          <w:rtl/>
        </w:rPr>
        <w:t>لو</w:t>
      </w:r>
      <w:r w:rsidRPr="00294E51">
        <w:rPr>
          <w:rtl/>
        </w:rPr>
        <w:t>لا أنّه تعالى يدفع بعض النّاس ببعض وينصر المسلمين على الكفّار</w:t>
      </w:r>
      <w:r w:rsidR="008558BA">
        <w:rPr>
          <w:rtl/>
        </w:rPr>
        <w:t xml:space="preserve">، </w:t>
      </w:r>
      <w:r w:rsidRPr="00294E51">
        <w:rPr>
          <w:rtl/>
        </w:rPr>
        <w:t>لغلبوا وأفسدوا في الأرض</w:t>
      </w:r>
      <w:r w:rsidR="008558BA">
        <w:rPr>
          <w:rtl/>
        </w:rPr>
        <w:t xml:space="preserve">، </w:t>
      </w:r>
      <w:r w:rsidRPr="00294E51">
        <w:rPr>
          <w:rtl/>
        </w:rPr>
        <w:t>أو فسدت الأرض بشؤمتهم</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 xml:space="preserve">عن عليّ بن سعيد </w:t>
      </w:r>
      <w:r w:rsidRPr="00BA2D23">
        <w:rPr>
          <w:rStyle w:val="libFootnotenumChar"/>
          <w:rtl/>
        </w:rPr>
        <w:t>(4)</w:t>
      </w:r>
      <w:r w:rsidR="008558BA">
        <w:rPr>
          <w:rtl/>
        </w:rPr>
        <w:t xml:space="preserve">، </w:t>
      </w:r>
      <w:r w:rsidRPr="00294E51">
        <w:rPr>
          <w:rtl/>
        </w:rPr>
        <w:t>عن عبد الله بن القسم</w:t>
      </w:r>
      <w:r w:rsidR="008558BA">
        <w:rPr>
          <w:rtl/>
        </w:rPr>
        <w:t xml:space="preserve">، </w:t>
      </w:r>
      <w:r w:rsidRPr="00294E51">
        <w:rPr>
          <w:rtl/>
        </w:rPr>
        <w:t>عن يونس بن ظبيان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انّ الله ليدفع بمن يصلّي من شيعتنا عمّن لا يصلّي من شيعتنا</w:t>
      </w:r>
      <w:r>
        <w:rPr>
          <w:rtl/>
        </w:rPr>
        <w:t>.</w:t>
      </w:r>
      <w:r w:rsidRPr="00294E51">
        <w:rPr>
          <w:rtl/>
        </w:rPr>
        <w:t xml:space="preserve"> ولو اجتمعوا </w:t>
      </w:r>
      <w:r w:rsidRPr="00BA2D23">
        <w:rPr>
          <w:rStyle w:val="libFootnotenumChar"/>
          <w:rtl/>
        </w:rPr>
        <w:t>(5)</w:t>
      </w:r>
      <w:r w:rsidRPr="00294E51">
        <w:rPr>
          <w:rtl/>
        </w:rPr>
        <w:t xml:space="preserve"> على ترك الصلاة لهلكوا</w:t>
      </w:r>
      <w:r>
        <w:rPr>
          <w:rtl/>
        </w:rPr>
        <w:t>.</w:t>
      </w:r>
      <w:r w:rsidRPr="00294E51">
        <w:rPr>
          <w:rtl/>
        </w:rPr>
        <w:t xml:space="preserve"> وإنّ الله ليدفع بمن يزكّي من شيعتنا عمّن لا يزكّي</w:t>
      </w:r>
      <w:r>
        <w:rPr>
          <w:rtl/>
        </w:rPr>
        <w:t>.</w:t>
      </w:r>
      <w:r w:rsidRPr="00294E51">
        <w:rPr>
          <w:rtl/>
        </w:rPr>
        <w:t xml:space="preserve"> ولو اجتمعوا </w:t>
      </w:r>
      <w:r w:rsidRPr="00BA2D23">
        <w:rPr>
          <w:rStyle w:val="libFootnotenumChar"/>
          <w:rtl/>
        </w:rPr>
        <w:t>(6)</w:t>
      </w:r>
      <w:r w:rsidRPr="00294E51">
        <w:rPr>
          <w:rtl/>
        </w:rPr>
        <w:t xml:space="preserve"> على ترك الزّكاة لهلكوا</w:t>
      </w:r>
      <w:r>
        <w:rPr>
          <w:rtl/>
        </w:rPr>
        <w:t>.</w:t>
      </w:r>
      <w:r w:rsidRPr="00294E51">
        <w:rPr>
          <w:rtl/>
        </w:rPr>
        <w:t xml:space="preserve"> وانّ الله ليدفع بمن يحجّ من شيعتنا عمّن لا يحجّ</w:t>
      </w:r>
      <w:r>
        <w:rPr>
          <w:rtl/>
        </w:rPr>
        <w:t>.</w:t>
      </w:r>
      <w:r w:rsidRPr="00294E51">
        <w:rPr>
          <w:rtl/>
        </w:rPr>
        <w:t xml:space="preserve"> ولو اجتمعوا </w:t>
      </w:r>
      <w:r w:rsidRPr="00BA2D23">
        <w:rPr>
          <w:rStyle w:val="libFootnotenumChar"/>
          <w:rtl/>
        </w:rPr>
        <w:t>(7)</w:t>
      </w:r>
      <w:r w:rsidRPr="00294E51">
        <w:rPr>
          <w:rtl/>
        </w:rPr>
        <w:t xml:space="preserve"> على ترك الحجّ لهلكوا</w:t>
      </w:r>
      <w:r>
        <w:rPr>
          <w:rtl/>
        </w:rPr>
        <w:t>.</w:t>
      </w:r>
      <w:r w:rsidRPr="00294E51">
        <w:rPr>
          <w:rtl/>
        </w:rPr>
        <w:t xml:space="preserve">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وَلَوْ لا دَفْعُ اللهِ النَّاسَ بَعْضَهُمْ بِبَعْضٍ لَفَسَدَتِ الْأَرْضُ وَلكِنَّ اللهَ ذُو فَضْلٍ عَلَى الْعالَمِينَ</w:t>
      </w:r>
      <w:r w:rsidRPr="008655CC">
        <w:rPr>
          <w:rStyle w:val="libAlaemChar"/>
          <w:rtl/>
        </w:rPr>
        <w:t>)</w:t>
      </w:r>
      <w:r>
        <w:rPr>
          <w:rtl/>
        </w:rPr>
        <w:t>.</w:t>
      </w:r>
      <w:r w:rsidRPr="00294E51">
        <w:rPr>
          <w:rtl/>
        </w:rPr>
        <w:t xml:space="preserve"> فو الله ما نزلت إلّا فيكم</w:t>
      </w:r>
      <w:r>
        <w:rPr>
          <w:rtl/>
        </w:rPr>
        <w:t>.</w:t>
      </w:r>
      <w:r w:rsidRPr="00294E51">
        <w:rPr>
          <w:rtl/>
        </w:rPr>
        <w:t xml:space="preserve"> ولا عنى بها غيركم</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(8)</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جميل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إنّ الله ليدفع</w:t>
      </w:r>
      <w:r>
        <w:rPr>
          <w:rtl/>
        </w:rPr>
        <w:t xml:space="preserve"> ـ </w:t>
      </w:r>
      <w:r w:rsidRPr="00294E51">
        <w:rPr>
          <w:rtl/>
        </w:rPr>
        <w:t>وذكر مثله إلّا قوله</w:t>
      </w:r>
      <w:r w:rsidR="008558BA">
        <w:rPr>
          <w:rtl/>
        </w:rPr>
        <w:t xml:space="preserve">: </w:t>
      </w:r>
      <w:r w:rsidRPr="00294E51">
        <w:rPr>
          <w:rtl/>
        </w:rPr>
        <w:t xml:space="preserve">فو الله ما أنزلت </w:t>
      </w:r>
      <w:r>
        <w:rPr>
          <w:rtl/>
        </w:rPr>
        <w:t>(</w:t>
      </w:r>
      <w:r w:rsidRPr="00294E51">
        <w:rPr>
          <w:rtl/>
        </w:rPr>
        <w:t>الخ</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(9)</w:t>
      </w:r>
      <w:r w:rsidR="008558BA">
        <w:rPr>
          <w:rtl/>
        </w:rPr>
        <w:t xml:space="preserve">: </w:t>
      </w:r>
      <w:r w:rsidRPr="008655CC">
        <w:rPr>
          <w:rStyle w:val="libAlaemChar"/>
          <w:rtl/>
        </w:rPr>
        <w:t>(</w:t>
      </w:r>
      <w:r w:rsidRPr="008655CC">
        <w:rPr>
          <w:rStyle w:val="libAieChar"/>
          <w:rtl/>
        </w:rPr>
        <w:t>وَلَوْ لا دَفْعُ اللهِ النَّاسَ</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فيه ثلاثة أقوال</w:t>
      </w:r>
      <w:r>
        <w:rPr>
          <w:rtl/>
        </w:rPr>
        <w:t>.</w:t>
      </w:r>
      <w:r w:rsidRPr="00294E51">
        <w:rPr>
          <w:rtl/>
        </w:rPr>
        <w:t xml:space="preserve"> الثّاني</w:t>
      </w:r>
      <w:r w:rsidR="008558BA">
        <w:rPr>
          <w:rtl/>
        </w:rPr>
        <w:t xml:space="preserve">: </w:t>
      </w:r>
      <w:r w:rsidRPr="00294E51">
        <w:rPr>
          <w:rtl/>
        </w:rPr>
        <w:t>أنّ معناه يدفع الله بالبرّ عن الفاجر الهلاك</w:t>
      </w:r>
      <w:r>
        <w:rPr>
          <w:rtl/>
        </w:rPr>
        <w:t xml:space="preserve"> ـ </w:t>
      </w:r>
      <w:r w:rsidRPr="00294E51">
        <w:rPr>
          <w:rtl/>
        </w:rPr>
        <w:t>عن عليّ</w:t>
      </w:r>
      <w:r>
        <w:rPr>
          <w:rtl/>
        </w:rPr>
        <w:t xml:space="preserve"> ـ </w:t>
      </w:r>
      <w:r w:rsidRPr="00294E51">
        <w:rPr>
          <w:rtl/>
        </w:rPr>
        <w:t>عليه السّلام</w:t>
      </w:r>
      <w:r>
        <w:rPr>
          <w:rtl/>
        </w:rPr>
        <w:t>.</w:t>
      </w:r>
      <w:r w:rsidRPr="00294E51">
        <w:rPr>
          <w:rtl/>
        </w:rPr>
        <w:t xml:space="preserve"> وقريب منه ما روى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165</w:t>
      </w:r>
      <w:r>
        <w:rPr>
          <w:rtl/>
        </w:rPr>
        <w:t>.</w:t>
      </w:r>
    </w:p>
    <w:p w:rsidR="00E45FC6" w:rsidRPr="00294E51" w:rsidRDefault="00E45FC6" w:rsidP="00973FCB">
      <w:pPr>
        <w:pStyle w:val="libFootnote0"/>
        <w:rPr>
          <w:rtl/>
        </w:rPr>
      </w:pPr>
      <w:r>
        <w:rPr>
          <w:rtl/>
        </w:rPr>
        <w:t>(</w:t>
      </w:r>
      <w:r w:rsidRPr="00294E51">
        <w:rPr>
          <w:rtl/>
        </w:rPr>
        <w:t>2) أنوار التنزيل 1 / 131</w:t>
      </w:r>
      <w:r>
        <w:rPr>
          <w:rtl/>
        </w:rPr>
        <w:t>.</w:t>
      </w:r>
    </w:p>
    <w:p w:rsidR="00E45FC6" w:rsidRPr="00294E51" w:rsidRDefault="00E45FC6" w:rsidP="00973FCB">
      <w:pPr>
        <w:pStyle w:val="libFootnote0"/>
        <w:rPr>
          <w:rtl/>
        </w:rPr>
      </w:pPr>
      <w:r>
        <w:rPr>
          <w:rtl/>
        </w:rPr>
        <w:t>(</w:t>
      </w:r>
      <w:r w:rsidRPr="00294E51">
        <w:rPr>
          <w:rtl/>
        </w:rPr>
        <w:t>3) الكافي 2 / 451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«على بن سعيد» ليس في ر</w:t>
      </w:r>
      <w:r>
        <w:rPr>
          <w:rtl/>
        </w:rPr>
        <w:t>.</w:t>
      </w:r>
      <w:r w:rsidRPr="00294E51">
        <w:rPr>
          <w:rtl/>
        </w:rPr>
        <w:t xml:space="preserve"> وفي المصدر</w:t>
      </w:r>
      <w:r w:rsidR="008558BA">
        <w:rPr>
          <w:rtl/>
        </w:rPr>
        <w:t xml:space="preserve">: </w:t>
      </w:r>
      <w:r w:rsidRPr="00294E51">
        <w:rPr>
          <w:rtl/>
        </w:rPr>
        <w:t>عليّ بن معبد</w:t>
      </w:r>
      <w:r>
        <w:rPr>
          <w:rtl/>
        </w:rPr>
        <w:t>.</w:t>
      </w:r>
    </w:p>
    <w:p w:rsidR="00E45FC6" w:rsidRPr="001001E6" w:rsidRDefault="00E45FC6" w:rsidP="00973FCB">
      <w:pPr>
        <w:pStyle w:val="libFootnote0"/>
        <w:rPr>
          <w:rtl/>
        </w:rPr>
      </w:pPr>
      <w:r>
        <w:rPr>
          <w:rFonts w:hint="cs"/>
          <w:rtl/>
        </w:rPr>
        <w:t>(</w:t>
      </w:r>
      <w:r w:rsidRPr="001001E6">
        <w:rPr>
          <w:rtl/>
        </w:rPr>
        <w:t xml:space="preserve">5 </w:t>
      </w:r>
      <w:r>
        <w:rPr>
          <w:rtl/>
        </w:rPr>
        <w:t>و 6</w:t>
      </w:r>
      <w:r w:rsidRPr="001001E6">
        <w:rPr>
          <w:rtl/>
        </w:rPr>
        <w:t xml:space="preserve"> </w:t>
      </w:r>
      <w:r>
        <w:rPr>
          <w:rtl/>
        </w:rPr>
        <w:t xml:space="preserve">و 7) </w:t>
      </w:r>
      <w:r w:rsidRPr="001001E6">
        <w:rPr>
          <w:rtl/>
        </w:rPr>
        <w:t>المصدر</w:t>
      </w:r>
      <w:r w:rsidR="008558BA">
        <w:rPr>
          <w:rtl/>
        </w:rPr>
        <w:t xml:space="preserve">: </w:t>
      </w:r>
      <w:r w:rsidRPr="001001E6">
        <w:rPr>
          <w:rtl/>
        </w:rPr>
        <w:t>أجمعوا</w:t>
      </w:r>
      <w:r>
        <w:rPr>
          <w:rtl/>
        </w:rPr>
        <w:t>.</w:t>
      </w:r>
      <w:r w:rsidRPr="001001E6">
        <w:rPr>
          <w:rtl/>
        </w:rPr>
        <w:t xml:space="preserve"> </w:t>
      </w:r>
      <w:r>
        <w:rPr>
          <w:rtl/>
        </w:rPr>
        <w:t>(</w:t>
      </w:r>
      <w:r w:rsidRPr="001001E6">
        <w:rPr>
          <w:rtl/>
        </w:rPr>
        <w:t>ظ</w:t>
      </w:r>
      <w:r>
        <w:rPr>
          <w:rtl/>
        </w:rPr>
        <w:t>)</w:t>
      </w:r>
    </w:p>
    <w:p w:rsidR="00E45FC6" w:rsidRPr="00294E51" w:rsidRDefault="00E45FC6" w:rsidP="00973FCB">
      <w:pPr>
        <w:pStyle w:val="libFootnote0"/>
        <w:rPr>
          <w:rtl/>
        </w:rPr>
      </w:pPr>
      <w:r>
        <w:rPr>
          <w:rtl/>
        </w:rPr>
        <w:t>(</w:t>
      </w:r>
      <w:r w:rsidRPr="00294E51">
        <w:rPr>
          <w:rtl/>
        </w:rPr>
        <w:t>8) تفسير القمي 1 / 83</w:t>
      </w:r>
      <w:r>
        <w:rPr>
          <w:rtl/>
        </w:rPr>
        <w:t>.</w:t>
      </w:r>
    </w:p>
    <w:p w:rsidR="00E45FC6" w:rsidRPr="00294E51" w:rsidRDefault="00E45FC6" w:rsidP="00973FCB">
      <w:pPr>
        <w:pStyle w:val="libFootnote0"/>
        <w:rPr>
          <w:rtl/>
        </w:rPr>
      </w:pPr>
      <w:r>
        <w:rPr>
          <w:rtl/>
        </w:rPr>
        <w:t>(</w:t>
      </w:r>
      <w:r w:rsidRPr="00294E51">
        <w:rPr>
          <w:rtl/>
        </w:rPr>
        <w:t>9) مجمع البيان 1 / 357</w:t>
      </w:r>
      <w:r>
        <w:rPr>
          <w:rtl/>
        </w:rPr>
        <w:t>.</w:t>
      </w:r>
    </w:p>
    <w:p w:rsidR="00E45FC6" w:rsidRPr="00294E51" w:rsidRDefault="00E45FC6" w:rsidP="00F63BC9">
      <w:pPr>
        <w:pStyle w:val="libNormal0"/>
        <w:rPr>
          <w:rtl/>
        </w:rPr>
      </w:pPr>
      <w:r>
        <w:rPr>
          <w:rtl/>
        </w:rPr>
        <w:br w:type="page"/>
      </w:r>
      <w:r w:rsidRPr="00294E51">
        <w:rPr>
          <w:rtl/>
        </w:rPr>
        <w:lastRenderedPageBreak/>
        <w:t>عن النّبيّ</w:t>
      </w:r>
      <w:r>
        <w:rPr>
          <w:rtl/>
        </w:rPr>
        <w:t xml:space="preserve"> ـ </w:t>
      </w:r>
      <w:r w:rsidRPr="00294E51">
        <w:rPr>
          <w:rtl/>
        </w:rPr>
        <w:t>صلّى الله عليه وآله أنّه قال</w:t>
      </w:r>
      <w:r w:rsidR="008558BA">
        <w:rPr>
          <w:rtl/>
        </w:rPr>
        <w:t xml:space="preserve">: </w:t>
      </w:r>
      <w:r w:rsidR="00C45F63">
        <w:rPr>
          <w:rtl/>
        </w:rPr>
        <w:t>لو</w:t>
      </w:r>
      <w:r w:rsidRPr="00294E51">
        <w:rPr>
          <w:rtl/>
        </w:rPr>
        <w:t>لا عباد ركّع وصبيان رضّع وبهائم رتّع</w:t>
      </w:r>
      <w:r w:rsidR="008558BA">
        <w:rPr>
          <w:rtl/>
        </w:rPr>
        <w:t xml:space="preserve">، </w:t>
      </w:r>
      <w:r w:rsidRPr="00294E51">
        <w:rPr>
          <w:rtl/>
        </w:rPr>
        <w:t>لصبّ عليهم العذاب صبّا</w:t>
      </w:r>
      <w:r>
        <w:rPr>
          <w:rtl/>
        </w:rPr>
        <w:t>.</w:t>
      </w:r>
    </w:p>
    <w:p w:rsidR="00E45FC6" w:rsidRPr="00294E51" w:rsidRDefault="00E45FC6" w:rsidP="0027199C">
      <w:pPr>
        <w:pStyle w:val="libNormal"/>
        <w:rPr>
          <w:rtl/>
        </w:rPr>
      </w:pPr>
      <w:r>
        <w:rPr>
          <w:rtl/>
        </w:rPr>
        <w:t>و</w:t>
      </w:r>
      <w:r w:rsidRPr="00294E51">
        <w:rPr>
          <w:rtl/>
        </w:rPr>
        <w:t xml:space="preserve">روى جابر بن عبد الله </w:t>
      </w:r>
      <w:r w:rsidRPr="00BA2D23">
        <w:rPr>
          <w:rStyle w:val="libFootnotenumChar"/>
          <w:rtl/>
        </w:rPr>
        <w:t>(1)</w:t>
      </w:r>
      <w:r w:rsidR="008558BA">
        <w:rPr>
          <w:rtl/>
        </w:rPr>
        <w:t xml:space="preserve">،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 يصلح بصلاح الرّجل السلم ولده وولد ولده وأهل دويرته</w:t>
      </w:r>
      <w:r>
        <w:rPr>
          <w:rtl/>
        </w:rPr>
        <w:t>.</w:t>
      </w:r>
      <w:r w:rsidRPr="00294E51">
        <w:rPr>
          <w:rtl/>
        </w:rPr>
        <w:t xml:space="preserve"> ودويرات حوله لا يزالون في حفظ الله ما دام فيهم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w:t>
      </w:r>
      <w:r w:rsidRPr="008655CC">
        <w:rPr>
          <w:rStyle w:val="libAlaemChar"/>
          <w:rtl/>
        </w:rPr>
        <w:t>)</w:t>
      </w:r>
      <w:r w:rsidRPr="00294E51">
        <w:rPr>
          <w:rtl/>
        </w:rPr>
        <w:t xml:space="preserve"> إشارة إلى ما قصّ من القصص السّالفة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آياتُ اللهِ</w:t>
      </w:r>
      <w:r w:rsidRPr="008655CC">
        <w:rPr>
          <w:rStyle w:val="libAlaemChar"/>
          <w:rtl/>
        </w:rPr>
        <w:t>)</w:t>
      </w:r>
      <w:r w:rsidR="008558BA">
        <w:rPr>
          <w:rtl/>
        </w:rPr>
        <w:t xml:space="preserve">: </w:t>
      </w:r>
      <w:r w:rsidRPr="00294E51">
        <w:rPr>
          <w:rtl/>
        </w:rPr>
        <w:t>دلائله على قدرته وإرسالك رسولا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نَتْلُوها عَلَيْكَ بِالْحَقِ</w:t>
      </w:r>
      <w:r w:rsidRPr="008655CC">
        <w:rPr>
          <w:rStyle w:val="libAlaemChar"/>
          <w:rtl/>
        </w:rPr>
        <w:t>)</w:t>
      </w:r>
      <w:r w:rsidR="008558BA">
        <w:rPr>
          <w:rtl/>
        </w:rPr>
        <w:t xml:space="preserve">: </w:t>
      </w:r>
      <w:r w:rsidRPr="00294E51">
        <w:rPr>
          <w:rtl/>
        </w:rPr>
        <w:t>بالوجه المطابق الّذي لا يشكّ فيه أهل الكتاب وأرباب التّواريخ</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وَإِنَّكَ لَمِنَ الْمُرْسَلِينَ</w:t>
      </w:r>
      <w:r w:rsidRPr="008655CC">
        <w:rPr>
          <w:rStyle w:val="libAlaemChar"/>
          <w:rtl/>
        </w:rPr>
        <w:t>)</w:t>
      </w:r>
      <w:r w:rsidRPr="00294E51">
        <w:rPr>
          <w:rtl/>
        </w:rPr>
        <w:t xml:space="preserve"> </w:t>
      </w:r>
      <w:r>
        <w:rPr>
          <w:rtl/>
        </w:rPr>
        <w:t>(</w:t>
      </w:r>
      <w:r w:rsidRPr="00294E51">
        <w:rPr>
          <w:rtl/>
        </w:rPr>
        <w:t>252) لما أخبرت بها من غير تعرّف واستماع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تِلْكَ الرُّسُلُ</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الجماعة المذكورة قصصهم</w:t>
      </w:r>
      <w:r w:rsidR="008558BA">
        <w:rPr>
          <w:rtl/>
        </w:rPr>
        <w:t xml:space="preserve">، </w:t>
      </w:r>
      <w:r w:rsidRPr="00294E51">
        <w:rPr>
          <w:rtl/>
        </w:rPr>
        <w:t>أو المعلومة لك أيّها النّبيّ</w:t>
      </w:r>
      <w:r w:rsidR="008558BA">
        <w:rPr>
          <w:rtl/>
        </w:rPr>
        <w:t xml:space="preserve">، </w:t>
      </w:r>
      <w:r w:rsidRPr="00294E51">
        <w:rPr>
          <w:rtl/>
        </w:rPr>
        <w:t>أو جماعة الرّسل</w:t>
      </w:r>
      <w:r>
        <w:rPr>
          <w:rtl/>
        </w:rPr>
        <w:t>.</w:t>
      </w:r>
    </w:p>
    <w:p w:rsidR="00E45FC6" w:rsidRPr="00294E51" w:rsidRDefault="00E45FC6" w:rsidP="0027199C">
      <w:pPr>
        <w:pStyle w:val="libNormal"/>
        <w:rPr>
          <w:rtl/>
        </w:rPr>
      </w:pPr>
      <w:r>
        <w:rPr>
          <w:rtl/>
        </w:rPr>
        <w:t>و «</w:t>
      </w:r>
      <w:r w:rsidRPr="00294E51">
        <w:rPr>
          <w:rtl/>
        </w:rPr>
        <w:t>اللّام»</w:t>
      </w:r>
      <w:r w:rsidR="008558BA">
        <w:rPr>
          <w:rtl/>
        </w:rPr>
        <w:t xml:space="preserve">، </w:t>
      </w:r>
      <w:r w:rsidRPr="00294E51">
        <w:rPr>
          <w:rtl/>
        </w:rPr>
        <w:t>للاستغراق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فَضَّلْنا بَعْضَهُمْ عَلى بَعْضٍ</w:t>
      </w:r>
      <w:r w:rsidRPr="008655CC">
        <w:rPr>
          <w:rStyle w:val="libAlaemChar"/>
          <w:rtl/>
        </w:rPr>
        <w:t>)</w:t>
      </w:r>
      <w:r w:rsidRPr="00294E51">
        <w:rPr>
          <w:rtl/>
        </w:rPr>
        <w:t xml:space="preserve"> بأن خصّصناه بما ليس لغيره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مِنْهُمْ مَنْ كَلَّمَ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هو موسى</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موسى ليلة الخيرة في الطّور</w:t>
      </w:r>
      <w:r w:rsidR="008558BA">
        <w:rPr>
          <w:rtl/>
        </w:rPr>
        <w:t xml:space="preserve">، </w:t>
      </w:r>
      <w:r w:rsidRPr="00294E51">
        <w:rPr>
          <w:rtl/>
        </w:rPr>
        <w:t>ومحمّد</w:t>
      </w:r>
      <w:r>
        <w:rPr>
          <w:rtl/>
        </w:rPr>
        <w:t xml:space="preserve"> ـ </w:t>
      </w:r>
      <w:r w:rsidRPr="00294E51">
        <w:rPr>
          <w:rtl/>
        </w:rPr>
        <w:t>صلّى الله عليه وآله</w:t>
      </w:r>
      <w:r>
        <w:rPr>
          <w:rtl/>
        </w:rPr>
        <w:t xml:space="preserve"> ـ </w:t>
      </w:r>
      <w:r w:rsidRPr="00294E51">
        <w:rPr>
          <w:rtl/>
        </w:rPr>
        <w:t>ليلة المعراج</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كلّم الله وكالم الله</w:t>
      </w:r>
      <w:r>
        <w:rPr>
          <w:rtl/>
        </w:rPr>
        <w:t>.</w:t>
      </w:r>
      <w:r w:rsidRPr="00294E51">
        <w:rPr>
          <w:rtl/>
        </w:rPr>
        <w:t xml:space="preserve"> </w:t>
      </w:r>
      <w:r>
        <w:rPr>
          <w:rtl/>
        </w:rPr>
        <w:t>(</w:t>
      </w:r>
      <w:r w:rsidRPr="00294E51">
        <w:rPr>
          <w:rtl/>
        </w:rPr>
        <w:t>بنصب لفظ الجلالة</w:t>
      </w:r>
      <w:r>
        <w:rPr>
          <w:rtl/>
        </w:rPr>
        <w:t>.)</w:t>
      </w:r>
      <w:r w:rsidRPr="00294E51">
        <w:rPr>
          <w:rtl/>
        </w:rPr>
        <w:t xml:space="preserve"> </w:t>
      </w:r>
      <w:r w:rsidRPr="008655CC">
        <w:rPr>
          <w:rStyle w:val="libAlaemChar"/>
          <w:rtl/>
        </w:rPr>
        <w:t>(</w:t>
      </w:r>
      <w:r w:rsidRPr="008655CC">
        <w:rPr>
          <w:rStyle w:val="libAieChar"/>
          <w:rtl/>
        </w:rPr>
        <w:t>وَرَفَعَ بَعْضَهُمْ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محمّدا</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دَرَجاتٍ</w:t>
      </w:r>
      <w:r w:rsidRPr="008655CC">
        <w:rPr>
          <w:rStyle w:val="libAlaemChar"/>
          <w:rtl/>
        </w:rPr>
        <w:t>)</w:t>
      </w:r>
      <w:r w:rsidRPr="00294E51">
        <w:rPr>
          <w:rtl/>
        </w:rPr>
        <w:t xml:space="preserve"> </w:t>
      </w:r>
      <w:r>
        <w:rPr>
          <w:rtl/>
        </w:rPr>
        <w:t>[</w:t>
      </w:r>
      <w:r w:rsidRPr="00294E51">
        <w:rPr>
          <w:rtl/>
        </w:rPr>
        <w:t>بأن فضّله على غيره</w:t>
      </w:r>
      <w:r>
        <w:rPr>
          <w:rtl/>
        </w:rPr>
        <w:t>.</w:t>
      </w:r>
      <w:r w:rsidRPr="00294E51">
        <w:rPr>
          <w:rtl/>
        </w:rPr>
        <w:t xml:space="preserve"> قيل </w:t>
      </w:r>
      <w:r w:rsidRPr="00BA2D23">
        <w:rPr>
          <w:rStyle w:val="libFootnotenumChar"/>
          <w:rtl/>
        </w:rPr>
        <w:t>(4)</w:t>
      </w:r>
      <w:r w:rsidR="008558BA">
        <w:rPr>
          <w:rtl/>
        </w:rPr>
        <w:t xml:space="preserve">: </w:t>
      </w:r>
      <w:r w:rsidRPr="00294E51">
        <w:rPr>
          <w:rtl/>
        </w:rPr>
        <w:t>وهو محمّد</w:t>
      </w:r>
      <w:r>
        <w:rPr>
          <w:rtl/>
        </w:rPr>
        <w:t xml:space="preserve"> ـ </w:t>
      </w:r>
      <w:r w:rsidRPr="00294E51">
        <w:rPr>
          <w:rtl/>
        </w:rPr>
        <w:t>صلّى الله عليه وآله</w:t>
      </w:r>
      <w:r>
        <w:rPr>
          <w:rtl/>
        </w:rPr>
        <w:t>.</w:t>
      </w:r>
      <w:r w:rsidRPr="00294E51">
        <w:rPr>
          <w:rtl/>
        </w:rPr>
        <w:t xml:space="preserve"> فإنّه فضّل</w:t>
      </w:r>
      <w:r>
        <w:rPr>
          <w:rtl/>
        </w:rPr>
        <w:t>]</w:t>
      </w:r>
      <w:r w:rsidRPr="00294E51">
        <w:rPr>
          <w:rtl/>
        </w:rPr>
        <w:t xml:space="preserve"> </w:t>
      </w:r>
      <w:r w:rsidRPr="00BA2D23">
        <w:rPr>
          <w:rStyle w:val="libFootnotenumChar"/>
          <w:rtl/>
        </w:rPr>
        <w:t>(5)</w:t>
      </w:r>
      <w:r w:rsidRPr="00294E51">
        <w:rPr>
          <w:rtl/>
        </w:rPr>
        <w:t xml:space="preserve"> بأن فضّله على غيره من وجوه متعدّدة</w:t>
      </w:r>
      <w:r w:rsidR="008558BA">
        <w:rPr>
          <w:rtl/>
        </w:rPr>
        <w:t xml:space="preserve">: </w:t>
      </w:r>
      <w:r w:rsidRPr="00294E51">
        <w:rPr>
          <w:rtl/>
        </w:rPr>
        <w:t>فإنّه خصّ بالدّعوة العامّة والحجج المتكاثرة والمعجزات المستمرّة والفضائل العمليّة والعمليّة الفائتة للحصر</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بإسناده إلى عليّ بن موسى</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عليّ بن أبي طالب</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ما خلق الله خلقا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نفس الموضع</w:t>
      </w:r>
      <w:r>
        <w:rPr>
          <w:rtl/>
        </w:rPr>
        <w:t>.</w:t>
      </w:r>
    </w:p>
    <w:p w:rsidR="00E45FC6" w:rsidRPr="001001E6" w:rsidRDefault="00E45FC6" w:rsidP="00973FCB">
      <w:pPr>
        <w:pStyle w:val="libFootnote0"/>
        <w:rPr>
          <w:rtl/>
        </w:rPr>
      </w:pPr>
      <w:r>
        <w:rPr>
          <w:rFonts w:hint="cs"/>
          <w:rtl/>
        </w:rPr>
        <w:t>(</w:t>
      </w:r>
      <w:r w:rsidRPr="001001E6">
        <w:rPr>
          <w:rtl/>
        </w:rPr>
        <w:t xml:space="preserve">2 </w:t>
      </w:r>
      <w:r>
        <w:rPr>
          <w:rtl/>
        </w:rPr>
        <w:t>و 3</w:t>
      </w:r>
      <w:r w:rsidRPr="001001E6">
        <w:rPr>
          <w:rtl/>
        </w:rPr>
        <w:t xml:space="preserve"> </w:t>
      </w:r>
      <w:r>
        <w:rPr>
          <w:rtl/>
        </w:rPr>
        <w:t xml:space="preserve">و 4) </w:t>
      </w:r>
      <w:r w:rsidRPr="001001E6">
        <w:rPr>
          <w:rtl/>
        </w:rPr>
        <w:t>أنوار التنزيل 1 / 132</w:t>
      </w:r>
      <w:r>
        <w:rPr>
          <w:rtl/>
        </w:rPr>
        <w:t>.</w:t>
      </w:r>
    </w:p>
    <w:p w:rsidR="00E45FC6" w:rsidRPr="00294E51" w:rsidRDefault="00E45FC6" w:rsidP="00973FCB">
      <w:pPr>
        <w:pStyle w:val="libFootnote0"/>
        <w:rPr>
          <w:rtl/>
        </w:rPr>
      </w:pPr>
      <w:r>
        <w:rPr>
          <w:rtl/>
        </w:rPr>
        <w:t>(</w:t>
      </w:r>
      <w:r w:rsidRPr="00294E51">
        <w:rPr>
          <w:rtl/>
        </w:rPr>
        <w:t xml:space="preserve">5) 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6) عيون أخبار الرضا 1 / 204</w:t>
      </w:r>
      <w:r>
        <w:rPr>
          <w:rtl/>
        </w:rPr>
        <w:t>.</w:t>
      </w:r>
    </w:p>
    <w:p w:rsidR="00E45FC6" w:rsidRPr="00294E51" w:rsidRDefault="00E45FC6" w:rsidP="00F63BC9">
      <w:pPr>
        <w:pStyle w:val="libNormal0"/>
        <w:rPr>
          <w:rtl/>
        </w:rPr>
      </w:pPr>
      <w:r>
        <w:rPr>
          <w:rtl/>
        </w:rPr>
        <w:br w:type="page"/>
      </w:r>
      <w:r w:rsidRPr="00294E51">
        <w:rPr>
          <w:rtl/>
        </w:rPr>
        <w:lastRenderedPageBreak/>
        <w:t>أفضل منّي</w:t>
      </w:r>
      <w:r>
        <w:rPr>
          <w:rtl/>
        </w:rPr>
        <w:t>.</w:t>
      </w:r>
      <w:r w:rsidRPr="00294E51">
        <w:rPr>
          <w:rtl/>
        </w:rPr>
        <w:t xml:space="preserve"> ولا أكرم عليه منّي</w:t>
      </w:r>
      <w:r>
        <w:rPr>
          <w:rtl/>
        </w:rPr>
        <w:t>.</w:t>
      </w:r>
    </w:p>
    <w:p w:rsidR="00E45FC6" w:rsidRPr="00294E51" w:rsidRDefault="00E45FC6" w:rsidP="0027199C">
      <w:pPr>
        <w:pStyle w:val="libNormal"/>
        <w:rPr>
          <w:rtl/>
        </w:rPr>
      </w:pPr>
      <w:r w:rsidRPr="00294E51">
        <w:rPr>
          <w:rtl/>
        </w:rPr>
        <w:t>قال عليّ</w:t>
      </w:r>
      <w:r>
        <w:rPr>
          <w:rtl/>
        </w:rPr>
        <w:t xml:space="preserve"> ـ </w:t>
      </w:r>
      <w:r w:rsidRPr="00294E51">
        <w:rPr>
          <w:rtl/>
        </w:rPr>
        <w:t>عليه السّلام</w:t>
      </w:r>
      <w:r w:rsidR="008558BA">
        <w:rPr>
          <w:rtl/>
        </w:rPr>
        <w:t xml:space="preserve">: </w:t>
      </w:r>
      <w:r w:rsidRPr="00294E51">
        <w:rPr>
          <w:rtl/>
        </w:rPr>
        <w:t>فقلت</w:t>
      </w:r>
      <w:r w:rsidR="008558BA">
        <w:rPr>
          <w:rtl/>
        </w:rPr>
        <w:t xml:space="preserve">: </w:t>
      </w:r>
      <w:r w:rsidRPr="00294E51">
        <w:rPr>
          <w:rtl/>
        </w:rPr>
        <w:t>يا رسول الله</w:t>
      </w:r>
      <w:r>
        <w:rPr>
          <w:rtl/>
        </w:rPr>
        <w:t>!</w:t>
      </w:r>
      <w:r w:rsidRPr="00294E51">
        <w:rPr>
          <w:rtl/>
        </w:rPr>
        <w:t xml:space="preserve"> </w:t>
      </w:r>
      <w:r>
        <w:rPr>
          <w:rtl/>
        </w:rPr>
        <w:t>أ</w:t>
      </w:r>
      <w:r w:rsidRPr="00294E51">
        <w:rPr>
          <w:rtl/>
        </w:rPr>
        <w:t>فأنت أفضل أم جبرئيل</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عليه السّلام</w:t>
      </w:r>
      <w:r w:rsidR="008558BA">
        <w:rPr>
          <w:rtl/>
        </w:rPr>
        <w:t xml:space="preserve">: </w:t>
      </w:r>
      <w:r w:rsidRPr="00294E51">
        <w:rPr>
          <w:rtl/>
        </w:rPr>
        <w:t xml:space="preserve">إنّ الله </w:t>
      </w:r>
      <w:r w:rsidRPr="00BA2D23">
        <w:rPr>
          <w:rStyle w:val="libFootnotenumChar"/>
          <w:rtl/>
        </w:rPr>
        <w:t>(1)</w:t>
      </w:r>
      <w:r w:rsidRPr="00294E51">
        <w:rPr>
          <w:rtl/>
        </w:rPr>
        <w:t xml:space="preserve"> تعالى فضّل أنبياءه المرسلين على ملائكته المقرّبين</w:t>
      </w:r>
      <w:r>
        <w:rPr>
          <w:rtl/>
        </w:rPr>
        <w:t>.</w:t>
      </w:r>
    </w:p>
    <w:p w:rsidR="00E45FC6" w:rsidRPr="00294E51" w:rsidRDefault="00E45FC6" w:rsidP="0027199C">
      <w:pPr>
        <w:pStyle w:val="libNormal"/>
        <w:rPr>
          <w:rtl/>
        </w:rPr>
      </w:pPr>
      <w:r>
        <w:rPr>
          <w:rtl/>
        </w:rPr>
        <w:t>و</w:t>
      </w:r>
      <w:r w:rsidRPr="00294E51">
        <w:rPr>
          <w:rtl/>
        </w:rPr>
        <w:t>فضّلني على جميع النّبيّين والمرسلين</w:t>
      </w:r>
      <w:r>
        <w:rPr>
          <w:rtl/>
        </w:rPr>
        <w:t>.</w:t>
      </w:r>
      <w:r w:rsidRPr="00294E51">
        <w:rPr>
          <w:rtl/>
        </w:rPr>
        <w:t xml:space="preserve"> والفضل بعدي لك يا عليّ وللائمّة من بعدك</w:t>
      </w:r>
      <w:r>
        <w:rPr>
          <w:rtl/>
        </w:rPr>
        <w:t>.</w:t>
      </w:r>
      <w:r w:rsidRPr="00294E51">
        <w:rPr>
          <w:rtl/>
        </w:rPr>
        <w:t xml:space="preserve"> وإنّ الملائكة لخدّامنا وخدّام محبّينا</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إبراهيم خصّصه بالخلّة الّتي هي أعلى المراتب</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 xml:space="preserve">إدريس لقوله تعالى </w:t>
      </w:r>
      <w:r w:rsidRPr="00BA2D23">
        <w:rPr>
          <w:rStyle w:val="libFootnotenumChar"/>
          <w:rtl/>
        </w:rPr>
        <w:t>(4)</w:t>
      </w:r>
      <w:r w:rsidR="008558BA">
        <w:rPr>
          <w:rtl/>
        </w:rPr>
        <w:t xml:space="preserve">: </w:t>
      </w:r>
      <w:r w:rsidRPr="008655CC">
        <w:rPr>
          <w:rStyle w:val="libAlaemChar"/>
          <w:rtl/>
        </w:rPr>
        <w:t>(</w:t>
      </w:r>
      <w:r w:rsidRPr="008655CC">
        <w:rPr>
          <w:rStyle w:val="libAieChar"/>
          <w:rtl/>
        </w:rPr>
        <w:t>وَرَفَعْناهُ مَكاناً عَلِيًّا</w:t>
      </w:r>
      <w:r w:rsidRPr="008655CC">
        <w:rPr>
          <w:rStyle w:val="libAlaemChar"/>
          <w:rtl/>
        </w:rPr>
        <w:t>)</w:t>
      </w:r>
      <w:r w:rsidRPr="00294E51">
        <w:rPr>
          <w:rtl/>
        </w:rPr>
        <w:t xml:space="preserve"> وقيل </w:t>
      </w:r>
      <w:r w:rsidRPr="00BA2D23">
        <w:rPr>
          <w:rStyle w:val="libFootnotenumChar"/>
          <w:rtl/>
        </w:rPr>
        <w:t>(5)</w:t>
      </w:r>
      <w:r w:rsidR="008558BA">
        <w:rPr>
          <w:rtl/>
        </w:rPr>
        <w:t xml:space="preserve">: </w:t>
      </w:r>
      <w:r w:rsidRPr="00294E51">
        <w:rPr>
          <w:rtl/>
        </w:rPr>
        <w:t>أولو العزم من الرّسل</w:t>
      </w:r>
      <w:r>
        <w:rPr>
          <w:rtl/>
        </w:rPr>
        <w:t>.</w:t>
      </w:r>
    </w:p>
    <w:p w:rsidR="00E45FC6" w:rsidRPr="00294E51" w:rsidRDefault="00E45FC6" w:rsidP="0027199C">
      <w:pPr>
        <w:pStyle w:val="libNormal"/>
        <w:rPr>
          <w:rtl/>
        </w:rPr>
      </w:pPr>
      <w:r w:rsidRPr="00294E51">
        <w:rPr>
          <w:rtl/>
        </w:rPr>
        <w:t>والإبهام في جميع تلك الاحتمالات</w:t>
      </w:r>
      <w:r w:rsidR="008558BA">
        <w:rPr>
          <w:rtl/>
        </w:rPr>
        <w:t xml:space="preserve">، </w:t>
      </w:r>
      <w:r w:rsidRPr="00294E51">
        <w:rPr>
          <w:rtl/>
        </w:rPr>
        <w:t>للتّفخيم</w:t>
      </w:r>
      <w:r>
        <w:rPr>
          <w:rtl/>
        </w:rPr>
        <w:t>.</w:t>
      </w:r>
      <w:r w:rsidRPr="00294E51">
        <w:rPr>
          <w:rtl/>
        </w:rPr>
        <w:t xml:space="preserve"> ويحتمل الحمل على الكلّ</w:t>
      </w:r>
      <w:r>
        <w:rPr>
          <w:rtl/>
        </w:rPr>
        <w:t>.</w:t>
      </w:r>
      <w:r w:rsidRPr="00294E51">
        <w:rPr>
          <w:rtl/>
        </w:rPr>
        <w:t xml:space="preserve"> والإبهام لعدم التّعيين</w:t>
      </w:r>
      <w:r>
        <w:rPr>
          <w:rtl/>
        </w:rPr>
        <w:t>.</w:t>
      </w:r>
      <w:r w:rsidRPr="00294E51">
        <w:rPr>
          <w:rtl/>
        </w:rPr>
        <w:t xml:space="preserve"> يدلّ عليه</w:t>
      </w:r>
      <w:r>
        <w:rPr>
          <w:rFonts w:hint="cs"/>
          <w:rtl/>
        </w:rPr>
        <w:t xml:space="preserve"> </w:t>
      </w:r>
      <w:r w:rsidRPr="00294E51">
        <w:rPr>
          <w:rtl/>
        </w:rPr>
        <w:t xml:space="preserve">ما رواه العيّاشيّ في تفسيره </w:t>
      </w:r>
      <w:r w:rsidRPr="00BA2D23">
        <w:rPr>
          <w:rStyle w:val="libFootnotenumChar"/>
          <w:rtl/>
        </w:rPr>
        <w:t>(6)</w:t>
      </w:r>
      <w:r w:rsidR="008558BA">
        <w:rPr>
          <w:rtl/>
        </w:rPr>
        <w:t xml:space="preserve">، </w:t>
      </w:r>
      <w:r w:rsidRPr="00294E51">
        <w:rPr>
          <w:rtl/>
        </w:rPr>
        <w:t>عن أبي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 xml:space="preserve">بالزّيادة بالإيمان يفضّل </w:t>
      </w:r>
      <w:r w:rsidRPr="00BA2D23">
        <w:rPr>
          <w:rStyle w:val="libFootnotenumChar"/>
          <w:rtl/>
        </w:rPr>
        <w:t>(7)</w:t>
      </w:r>
      <w:r w:rsidRPr="00294E51">
        <w:rPr>
          <w:rtl/>
        </w:rPr>
        <w:t xml:space="preserve"> المؤمنون بالدّرجات عند الله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وإنّ للإيمان درجات ومنازل يتفاضل بها المؤمنون عند الله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صف لي ذلك</w:t>
      </w:r>
      <w:r>
        <w:rPr>
          <w:rtl/>
        </w:rPr>
        <w:t xml:space="preserve"> ـ </w:t>
      </w:r>
      <w:r w:rsidRPr="00294E51">
        <w:rPr>
          <w:rtl/>
        </w:rPr>
        <w:t>رحمك الله</w:t>
      </w:r>
      <w:r>
        <w:rPr>
          <w:rtl/>
        </w:rPr>
        <w:t xml:space="preserve"> ـ </w:t>
      </w:r>
      <w:r w:rsidRPr="00294E51">
        <w:rPr>
          <w:rtl/>
        </w:rPr>
        <w:t>حتّى أفهمه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ما فضّل الله أولياءه </w:t>
      </w:r>
      <w:r w:rsidRPr="00BA2D23">
        <w:rPr>
          <w:rStyle w:val="libFootnotenumChar"/>
          <w:rtl/>
        </w:rPr>
        <w:t>(8)</w:t>
      </w:r>
      <w:r w:rsidRPr="00294E51">
        <w:rPr>
          <w:rtl/>
        </w:rPr>
        <w:t xml:space="preserve"> بعضهم على بعض</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تِلْكَ الرُّسُلُ فَضَّلْنا بَعْضَهُمْ عَلى بَعْضٍ. مِنْهُمْ مَنْ كَلَّمَ اللهُ. وَرَفَعَ بَعْضَهُمْ دَرَجاتٍ</w:t>
      </w:r>
      <w:r w:rsidRPr="008655CC">
        <w:rPr>
          <w:rStyle w:val="libAlaemChar"/>
          <w:rtl/>
        </w:rPr>
        <w:t>)</w:t>
      </w:r>
      <w:r>
        <w:rPr>
          <w:rtl/>
        </w:rPr>
        <w:t>.</w:t>
      </w:r>
      <w:r w:rsidRPr="00294E51">
        <w:rPr>
          <w:rtl/>
        </w:rPr>
        <w:t xml:space="preserve"> </w:t>
      </w:r>
      <w:r>
        <w:rPr>
          <w:rtl/>
        </w:rPr>
        <w:t>(</w:t>
      </w:r>
      <w:r w:rsidRPr="00294E51">
        <w:rPr>
          <w:rtl/>
        </w:rPr>
        <w:t>إلى آخر الآية</w:t>
      </w:r>
      <w:r>
        <w:rPr>
          <w:rtl/>
        </w:rPr>
        <w:t>.)</w:t>
      </w:r>
      <w:r w:rsidRPr="00294E51">
        <w:rPr>
          <w:rtl/>
        </w:rPr>
        <w:t xml:space="preserve"> وقال </w:t>
      </w:r>
      <w:r w:rsidRPr="00BA2D23">
        <w:rPr>
          <w:rStyle w:val="libFootnotenumChar"/>
          <w:rtl/>
        </w:rPr>
        <w:t>(9)</w:t>
      </w:r>
      <w:r w:rsidR="008558BA">
        <w:rPr>
          <w:rtl/>
        </w:rPr>
        <w:t xml:space="preserve">: </w:t>
      </w:r>
      <w:r w:rsidRPr="008655CC">
        <w:rPr>
          <w:rStyle w:val="libAlaemChar"/>
          <w:rtl/>
        </w:rPr>
        <w:t>(</w:t>
      </w:r>
      <w:r w:rsidRPr="008655CC">
        <w:rPr>
          <w:rStyle w:val="libAieChar"/>
          <w:rtl/>
        </w:rPr>
        <w:t>وَلَقَدْ فَضَّلْنا بَعْضَ النَّبِيِّينَ عَلى بَعْضٍ</w:t>
      </w:r>
      <w:r w:rsidRPr="008655CC">
        <w:rPr>
          <w:rStyle w:val="libAlaemChar"/>
          <w:rtl/>
        </w:rPr>
        <w:t>)</w:t>
      </w:r>
      <w:r>
        <w:rPr>
          <w:rtl/>
        </w:rPr>
        <w:t>.</w:t>
      </w:r>
      <w:r w:rsidRPr="00294E51">
        <w:rPr>
          <w:rtl/>
        </w:rPr>
        <w:t xml:space="preserve"> وقال </w:t>
      </w:r>
      <w:r w:rsidRPr="00BA2D23">
        <w:rPr>
          <w:rStyle w:val="libFootnotenumChar"/>
          <w:rtl/>
        </w:rPr>
        <w:t>(10)</w:t>
      </w:r>
      <w:r w:rsidR="008558BA">
        <w:rPr>
          <w:rtl/>
        </w:rPr>
        <w:t xml:space="preserve">: </w:t>
      </w:r>
      <w:r w:rsidRPr="008655CC">
        <w:rPr>
          <w:rStyle w:val="libAlaemChar"/>
          <w:rtl/>
        </w:rPr>
        <w:t>(</w:t>
      </w:r>
      <w:r w:rsidRPr="008655CC">
        <w:rPr>
          <w:rStyle w:val="libAieChar"/>
          <w:rtl/>
        </w:rPr>
        <w:t>انْظُرْ كَيْفَ فَضَّلْنا بَعْضَهُمْ عَلى بَعْضٍ وَلَلْآخِرَةُ أَكْبَرُ دَرَجاتٍ</w:t>
      </w:r>
      <w:r w:rsidRPr="008655CC">
        <w:rPr>
          <w:rStyle w:val="libAlaemChar"/>
          <w:rtl/>
        </w:rPr>
        <w:t>)</w:t>
      </w:r>
      <w:r>
        <w:rPr>
          <w:rtl/>
        </w:rPr>
        <w:t>.</w:t>
      </w:r>
      <w:r w:rsidRPr="00294E51">
        <w:rPr>
          <w:rtl/>
        </w:rPr>
        <w:t xml:space="preserve"> وقال </w:t>
      </w:r>
      <w:r w:rsidRPr="00BA2D23">
        <w:rPr>
          <w:rStyle w:val="libFootnotenumChar"/>
          <w:rtl/>
        </w:rPr>
        <w:t>(11)</w:t>
      </w:r>
      <w:r w:rsidR="008558BA">
        <w:rPr>
          <w:rtl/>
        </w:rPr>
        <w:t xml:space="preserve">: </w:t>
      </w:r>
      <w:r w:rsidRPr="008655CC">
        <w:rPr>
          <w:rStyle w:val="libAlaemChar"/>
          <w:rtl/>
        </w:rPr>
        <w:t>(</w:t>
      </w:r>
      <w:r w:rsidRPr="008655CC">
        <w:rPr>
          <w:rStyle w:val="libAieChar"/>
          <w:rtl/>
        </w:rPr>
        <w:t>هُمْ دَرَجاتٌ عِنْدَ اللهِ</w:t>
      </w:r>
      <w:r w:rsidRPr="008655CC">
        <w:rPr>
          <w:rStyle w:val="libAlaemChar"/>
          <w:rtl/>
        </w:rPr>
        <w:t>)</w:t>
      </w:r>
      <w:r>
        <w:rPr>
          <w:rtl/>
        </w:rPr>
        <w:t>.</w:t>
      </w:r>
      <w:r w:rsidRPr="00294E51">
        <w:rPr>
          <w:rtl/>
        </w:rPr>
        <w:t xml:space="preserve"> فهذا ذكر الله درجات الإيمان ومنازله عند الله</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(12)</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بكر بن صالح</w:t>
      </w:r>
      <w:r w:rsidR="008558BA">
        <w:rPr>
          <w:rtl/>
        </w:rPr>
        <w:t xml:space="preserve">، </w:t>
      </w:r>
      <w:r w:rsidRPr="00294E51">
        <w:rPr>
          <w:rtl/>
        </w:rPr>
        <w:t>عن القاسم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يا عليّ إنّ الله</w:t>
      </w:r>
      <w:r>
        <w:rPr>
          <w:rtl/>
        </w:rPr>
        <w:t>.</w:t>
      </w:r>
    </w:p>
    <w:p w:rsidR="00E45FC6" w:rsidRPr="006C0752" w:rsidRDefault="00E45FC6" w:rsidP="00973FCB">
      <w:pPr>
        <w:pStyle w:val="libFootnote0"/>
        <w:rPr>
          <w:rtl/>
        </w:rPr>
      </w:pPr>
      <w:r>
        <w:rPr>
          <w:rtl/>
        </w:rPr>
        <w:t xml:space="preserve">(2 و 3) </w:t>
      </w:r>
      <w:r w:rsidRPr="006C0752">
        <w:rPr>
          <w:rtl/>
        </w:rPr>
        <w:t>أنوار التنزيل 1 / 132</w:t>
      </w:r>
      <w:r>
        <w:rPr>
          <w:rtl/>
        </w:rPr>
        <w:t>.</w:t>
      </w:r>
    </w:p>
    <w:p w:rsidR="00E45FC6" w:rsidRPr="00294E51" w:rsidRDefault="00E45FC6" w:rsidP="00973FCB">
      <w:pPr>
        <w:pStyle w:val="libFootnote0"/>
        <w:rPr>
          <w:rtl/>
        </w:rPr>
      </w:pPr>
      <w:r>
        <w:rPr>
          <w:rtl/>
        </w:rPr>
        <w:t>(</w:t>
      </w:r>
      <w:r w:rsidRPr="00294E51">
        <w:rPr>
          <w:rtl/>
        </w:rPr>
        <w:t>4) مريم / 57</w:t>
      </w:r>
      <w:r>
        <w:rPr>
          <w:rtl/>
        </w:rPr>
        <w:t>.</w:t>
      </w:r>
    </w:p>
    <w:p w:rsidR="00E45FC6" w:rsidRPr="00294E51" w:rsidRDefault="00E45FC6" w:rsidP="00973FCB">
      <w:pPr>
        <w:pStyle w:val="libFootnote0"/>
        <w:rPr>
          <w:rtl/>
        </w:rPr>
      </w:pPr>
      <w:r>
        <w:rPr>
          <w:rtl/>
        </w:rPr>
        <w:t>(</w:t>
      </w:r>
      <w:r w:rsidRPr="00294E51">
        <w:rPr>
          <w:rtl/>
        </w:rPr>
        <w:t>5) أنوار التنزيل 1 / 132</w:t>
      </w:r>
      <w:r>
        <w:rPr>
          <w:rtl/>
        </w:rPr>
        <w:t>.</w:t>
      </w:r>
    </w:p>
    <w:p w:rsidR="00E45FC6" w:rsidRPr="00294E51" w:rsidRDefault="00E45FC6" w:rsidP="00973FCB">
      <w:pPr>
        <w:pStyle w:val="libFootnote0"/>
        <w:rPr>
          <w:rtl/>
        </w:rPr>
      </w:pPr>
      <w:r>
        <w:rPr>
          <w:rtl/>
        </w:rPr>
        <w:t>(</w:t>
      </w:r>
      <w:r w:rsidRPr="00294E51">
        <w:rPr>
          <w:rtl/>
        </w:rPr>
        <w:t>6) تفسير العياشي 1 / 135</w:t>
      </w:r>
      <w:r w:rsidR="008558BA">
        <w:rPr>
          <w:rtl/>
        </w:rPr>
        <w:t xml:space="preserve">، </w:t>
      </w:r>
      <w:r w:rsidRPr="00294E51">
        <w:rPr>
          <w:rtl/>
        </w:rPr>
        <w:t>ح 447</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تتفاضل</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به أولياءه</w:t>
      </w:r>
      <w:r>
        <w:rPr>
          <w:rtl/>
        </w:rPr>
        <w:t>.</w:t>
      </w:r>
    </w:p>
    <w:p w:rsidR="00E45FC6" w:rsidRPr="00294E51" w:rsidRDefault="00E45FC6" w:rsidP="00973FCB">
      <w:pPr>
        <w:pStyle w:val="libFootnote0"/>
        <w:rPr>
          <w:rtl/>
        </w:rPr>
      </w:pPr>
      <w:r>
        <w:rPr>
          <w:rtl/>
        </w:rPr>
        <w:t>(</w:t>
      </w:r>
      <w:r w:rsidRPr="00294E51">
        <w:rPr>
          <w:rtl/>
        </w:rPr>
        <w:t>9) البقرة / 253</w:t>
      </w:r>
      <w:r>
        <w:rPr>
          <w:rtl/>
        </w:rPr>
        <w:t>.</w:t>
      </w:r>
      <w:r>
        <w:rPr>
          <w:rFonts w:hint="cs"/>
          <w:rtl/>
        </w:rPr>
        <w:t xml:space="preserve"> </w:t>
      </w:r>
      <w:r>
        <w:rPr>
          <w:rtl/>
        </w:rPr>
        <w:t>(</w:t>
      </w:r>
      <w:r w:rsidRPr="00294E51">
        <w:rPr>
          <w:rtl/>
        </w:rPr>
        <w:t>10) الإسراء / 21</w:t>
      </w:r>
      <w:r>
        <w:rPr>
          <w:rtl/>
        </w:rPr>
        <w:t>.</w:t>
      </w:r>
      <w:r>
        <w:rPr>
          <w:rFonts w:hint="cs"/>
          <w:rtl/>
        </w:rPr>
        <w:t xml:space="preserve"> </w:t>
      </w:r>
      <w:r>
        <w:rPr>
          <w:rtl/>
        </w:rPr>
        <w:t>(</w:t>
      </w:r>
      <w:r w:rsidRPr="00294E51">
        <w:rPr>
          <w:rtl/>
        </w:rPr>
        <w:t>11) آل عمران / 163</w:t>
      </w:r>
      <w:r>
        <w:rPr>
          <w:rtl/>
        </w:rPr>
        <w:t>.</w:t>
      </w:r>
    </w:p>
    <w:p w:rsidR="00E45FC6" w:rsidRPr="00294E51" w:rsidRDefault="00E45FC6" w:rsidP="00973FCB">
      <w:pPr>
        <w:pStyle w:val="libFootnote0"/>
        <w:rPr>
          <w:rtl/>
        </w:rPr>
      </w:pPr>
      <w:r>
        <w:rPr>
          <w:rtl/>
        </w:rPr>
        <w:t>(</w:t>
      </w:r>
      <w:r w:rsidRPr="00294E51">
        <w:rPr>
          <w:rtl/>
        </w:rPr>
        <w:t>12) الكافي 2 / 41</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294E51">
        <w:rPr>
          <w:rtl/>
        </w:rPr>
        <w:lastRenderedPageBreak/>
        <w:t>بن يزيد قال</w:t>
      </w:r>
      <w:r w:rsidR="008558BA">
        <w:rPr>
          <w:rtl/>
        </w:rPr>
        <w:t xml:space="preserve">: </w:t>
      </w:r>
      <w:r w:rsidRPr="00294E51">
        <w:rPr>
          <w:rtl/>
        </w:rPr>
        <w:t>حدّثنا أبو عمرو الزّبيريّ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وذكر حديثا طويلا</w:t>
      </w:r>
      <w:r>
        <w:rPr>
          <w:rtl/>
        </w:rPr>
        <w:t>.</w:t>
      </w:r>
      <w:r w:rsidRPr="00294E51">
        <w:rPr>
          <w:rtl/>
        </w:rPr>
        <w:t xml:space="preserve"> وفيه يقول</w:t>
      </w:r>
      <w:r>
        <w:rPr>
          <w:rtl/>
        </w:rPr>
        <w:t xml:space="preserve"> ـ </w:t>
      </w:r>
      <w:r w:rsidRPr="00294E51">
        <w:rPr>
          <w:rtl/>
        </w:rPr>
        <w:t>عليه السّلام</w:t>
      </w:r>
      <w:r w:rsidR="008558BA">
        <w:rPr>
          <w:rtl/>
        </w:rPr>
        <w:t xml:space="preserve">: </w:t>
      </w:r>
      <w:r w:rsidRPr="00294E51">
        <w:rPr>
          <w:rtl/>
        </w:rPr>
        <w:t>ثمّ ذكر ما فضّل الله</w:t>
      </w:r>
      <w:r>
        <w:rPr>
          <w:rtl/>
        </w:rPr>
        <w:t xml:space="preserve"> ـ </w:t>
      </w:r>
      <w:r w:rsidRPr="00294E51">
        <w:rPr>
          <w:rtl/>
        </w:rPr>
        <w:t>عزّ وجلّ</w:t>
      </w:r>
      <w:r>
        <w:rPr>
          <w:rtl/>
        </w:rPr>
        <w:t xml:space="preserve"> ـ </w:t>
      </w:r>
      <w:r w:rsidRPr="00294E51">
        <w:rPr>
          <w:rtl/>
        </w:rPr>
        <w:t>به أولياءه بعضهم على بعض</w:t>
      </w:r>
      <w:r>
        <w:rPr>
          <w:rtl/>
        </w:rPr>
        <w:t>.</w:t>
      </w:r>
      <w:r w:rsidRPr="00294E51">
        <w:rPr>
          <w:rtl/>
        </w:rPr>
        <w:t xml:space="preserve"> فقال</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تِلْكَ الرُّسُلُ فَضَّلْنا بَعْضَهُمْ عَلى بَعْضٍ. مِنْهُمْ مَنْ كَلَّمَ اللهُ. وَرَفَعَ بَعْضَهُمْ</w:t>
      </w:r>
      <w:r w:rsidRPr="008655CC">
        <w:rPr>
          <w:rStyle w:val="libAlaemChar"/>
          <w:rtl/>
        </w:rPr>
        <w:t>)</w:t>
      </w:r>
      <w:r w:rsidRPr="00294E51">
        <w:rPr>
          <w:rtl/>
        </w:rPr>
        <w:t xml:space="preserve"> فوق بعض درجات</w:t>
      </w:r>
      <w:r>
        <w:rPr>
          <w:rtl/>
        </w:rPr>
        <w:t>.</w:t>
      </w:r>
      <w:r w:rsidRPr="00294E51">
        <w:rPr>
          <w:rtl/>
        </w:rPr>
        <w:t xml:space="preserve"> </w:t>
      </w:r>
      <w:r>
        <w:rPr>
          <w:rtl/>
        </w:rPr>
        <w:t>(</w:t>
      </w:r>
      <w:r w:rsidRPr="00294E51">
        <w:rPr>
          <w:rtl/>
        </w:rPr>
        <w:t>إلى آخر الآية</w:t>
      </w:r>
      <w:r>
        <w:rPr>
          <w:rtl/>
        </w:rPr>
        <w:t>.)]</w:t>
      </w:r>
      <w:r w:rsidRPr="00294E51">
        <w:rPr>
          <w:rtl/>
        </w:rPr>
        <w:t xml:space="preserve"> </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وَآتَيْنا عِيسَى ابْنَ مَرْيَمَ الْبَيِّناتِ</w:t>
      </w:r>
      <w:r w:rsidRPr="008655CC">
        <w:rPr>
          <w:rStyle w:val="libAlaemChar"/>
          <w:rtl/>
        </w:rPr>
        <w:t>)</w:t>
      </w:r>
      <w:r w:rsidR="008558BA">
        <w:rPr>
          <w:rtl/>
        </w:rPr>
        <w:t xml:space="preserve">: </w:t>
      </w:r>
      <w:r w:rsidRPr="00294E51">
        <w:rPr>
          <w:rtl/>
        </w:rPr>
        <w:t>المعجزات</w:t>
      </w:r>
      <w:r>
        <w:rPr>
          <w:rtl/>
        </w:rPr>
        <w:t>.</w:t>
      </w:r>
      <w:r w:rsidRPr="00294E51">
        <w:rPr>
          <w:rtl/>
        </w:rPr>
        <w:t xml:space="preserve"> أفرده لإفراط اليهود والنّصارى في تحقيره وتعظيمه</w:t>
      </w:r>
      <w:r>
        <w:rPr>
          <w:rtl/>
        </w:rPr>
        <w:t>.</w:t>
      </w:r>
      <w:r w:rsidRPr="00294E51">
        <w:rPr>
          <w:rtl/>
        </w:rPr>
        <w:t xml:space="preserve"> وجعل معجزاته مخصوصة بالذّكر</w:t>
      </w:r>
      <w:r>
        <w:rPr>
          <w:rtl/>
        </w:rPr>
        <w:t>.</w:t>
      </w:r>
      <w:r w:rsidRPr="00294E51">
        <w:rPr>
          <w:rtl/>
        </w:rPr>
        <w:t xml:space="preserve"> لأنّها آيات واضحة</w:t>
      </w:r>
      <w:r w:rsidR="008558BA">
        <w:rPr>
          <w:rtl/>
        </w:rPr>
        <w:t xml:space="preserve">، </w:t>
      </w:r>
      <w:r w:rsidRPr="00294E51">
        <w:rPr>
          <w:rtl/>
        </w:rPr>
        <w:t>أو معجزات عظيمة</w:t>
      </w:r>
      <w:r>
        <w:rPr>
          <w:rtl/>
        </w:rPr>
        <w:t>.</w:t>
      </w:r>
      <w:r w:rsidRPr="00294E51">
        <w:rPr>
          <w:rtl/>
        </w:rPr>
        <w:t xml:space="preserve"> لم يستجمعها 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وَأَيَّدْناهُ بِرُوحِ الْقُدُسِ</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أصول الكافي </w:t>
      </w:r>
      <w:r w:rsidRPr="00BA2D23">
        <w:rPr>
          <w:rStyle w:val="libFootnotenumChar"/>
          <w:rtl/>
        </w:rPr>
        <w:t>(2)</w:t>
      </w:r>
      <w:r w:rsidR="008558BA">
        <w:rPr>
          <w:rtl/>
        </w:rPr>
        <w:t xml:space="preserve">: </w:t>
      </w:r>
      <w:r w:rsidRPr="00294E51">
        <w:rPr>
          <w:rtl/>
        </w:rPr>
        <w:t>عدّة من أصحابنا</w:t>
      </w:r>
      <w:r w:rsidR="008558BA">
        <w:rPr>
          <w:rtl/>
        </w:rPr>
        <w:t xml:space="preserve">، </w:t>
      </w:r>
      <w:r w:rsidRPr="00294E51">
        <w:rPr>
          <w:rtl/>
        </w:rPr>
        <w:t>عن أحمد بن محمّد بن خالد</w:t>
      </w:r>
      <w:r w:rsidR="008558BA">
        <w:rPr>
          <w:rtl/>
        </w:rPr>
        <w:t xml:space="preserve">، </w:t>
      </w:r>
      <w:r w:rsidRPr="00294E51">
        <w:rPr>
          <w:rtl/>
        </w:rPr>
        <w:t>عن أبيه رفعه</w:t>
      </w:r>
      <w:r w:rsidR="008558BA">
        <w:rPr>
          <w:rtl/>
        </w:rPr>
        <w:t xml:space="preserve">، </w:t>
      </w:r>
      <w:r w:rsidRPr="00294E51">
        <w:rPr>
          <w:rtl/>
        </w:rPr>
        <w:t>عن محمّد بن داود الغنويّ</w:t>
      </w:r>
      <w:r w:rsidR="008558BA">
        <w:rPr>
          <w:rtl/>
        </w:rPr>
        <w:t xml:space="preserve">، </w:t>
      </w:r>
      <w:r w:rsidRPr="00294E51">
        <w:rPr>
          <w:rtl/>
        </w:rPr>
        <w:t>عن الأصبغ بن نباتة</w:t>
      </w:r>
      <w:r w:rsidR="008558BA">
        <w:rPr>
          <w:rtl/>
        </w:rPr>
        <w:t xml:space="preserve">، </w:t>
      </w:r>
      <w:r w:rsidRPr="00294E51">
        <w:rPr>
          <w:rtl/>
        </w:rPr>
        <w:t>عن أمير المؤمنين</w:t>
      </w:r>
      <w:r>
        <w:rPr>
          <w:rtl/>
        </w:rPr>
        <w:t xml:space="preserve"> ـ </w:t>
      </w:r>
      <w:r w:rsidRPr="00294E51">
        <w:rPr>
          <w:rtl/>
        </w:rPr>
        <w:t>عليه السّلام</w:t>
      </w:r>
      <w:r>
        <w:rPr>
          <w:rtl/>
        </w:rPr>
        <w:t xml:space="preserve"> ـ </w:t>
      </w:r>
      <w:r w:rsidRPr="00294E51">
        <w:rPr>
          <w:rtl/>
        </w:rPr>
        <w:t>في حديث طويل</w:t>
      </w:r>
      <w:r>
        <w:rPr>
          <w:rtl/>
        </w:rPr>
        <w:t>.</w:t>
      </w:r>
      <w:r w:rsidRPr="00294E51">
        <w:rPr>
          <w:rtl/>
        </w:rPr>
        <w:t xml:space="preserve"> يقول فيه</w:t>
      </w:r>
      <w:r>
        <w:rPr>
          <w:rtl/>
        </w:rPr>
        <w:t xml:space="preserve"> ـ </w:t>
      </w:r>
      <w:r w:rsidRPr="00294E51">
        <w:rPr>
          <w:rtl/>
        </w:rPr>
        <w:t>عليه السّلام</w:t>
      </w:r>
      <w:r w:rsidR="008558BA">
        <w:rPr>
          <w:rtl/>
        </w:rPr>
        <w:t xml:space="preserve">: </w:t>
      </w:r>
      <w:r w:rsidRPr="00294E51">
        <w:rPr>
          <w:rtl/>
        </w:rPr>
        <w:t>فأمّا ما ذكر من أمر السّابقين</w:t>
      </w:r>
      <w:r w:rsidR="008558BA">
        <w:rPr>
          <w:rtl/>
        </w:rPr>
        <w:t xml:space="preserve">، </w:t>
      </w:r>
      <w:r w:rsidRPr="00294E51">
        <w:rPr>
          <w:rtl/>
        </w:rPr>
        <w:t>فإنّهم أنبياء مرسلون وغير مرسلين</w:t>
      </w:r>
      <w:r>
        <w:rPr>
          <w:rtl/>
        </w:rPr>
        <w:t>.</w:t>
      </w:r>
      <w:r w:rsidRPr="00294E51">
        <w:rPr>
          <w:rtl/>
        </w:rPr>
        <w:t xml:space="preserve"> جعل الله فيهم خمسة أرواح</w:t>
      </w:r>
      <w:r w:rsidR="008558BA">
        <w:rPr>
          <w:rtl/>
        </w:rPr>
        <w:t xml:space="preserve">: </w:t>
      </w:r>
      <w:r w:rsidRPr="00294E51">
        <w:rPr>
          <w:rtl/>
        </w:rPr>
        <w:t>روح القدس وروح الإيمان وروح القوّة وروح الشّهوة وروح البدن</w:t>
      </w:r>
      <w:r>
        <w:rPr>
          <w:rtl/>
        </w:rPr>
        <w:t>.</w:t>
      </w:r>
      <w:r w:rsidRPr="00294E51">
        <w:rPr>
          <w:rtl/>
        </w:rPr>
        <w:t xml:space="preserve"> فبروح القدس بعثوا أنبياء مرسلين وغير مرسلين</w:t>
      </w:r>
      <w:r>
        <w:rPr>
          <w:rtl/>
        </w:rPr>
        <w:t>.</w:t>
      </w:r>
      <w:r w:rsidRPr="00294E51">
        <w:rPr>
          <w:rtl/>
        </w:rPr>
        <w:t xml:space="preserve"> وبها علّموا الأشياء</w:t>
      </w:r>
      <w:r>
        <w:rPr>
          <w:rtl/>
        </w:rPr>
        <w:t>.</w:t>
      </w:r>
      <w:r w:rsidRPr="00294E51">
        <w:rPr>
          <w:rtl/>
        </w:rPr>
        <w:t xml:space="preserve"> وبروح الإيمان عبدوا الله ولم يشركوا به شيئا</w:t>
      </w:r>
      <w:r>
        <w:rPr>
          <w:rtl/>
        </w:rPr>
        <w:t>.</w:t>
      </w:r>
      <w:r w:rsidRPr="00294E51">
        <w:rPr>
          <w:rtl/>
        </w:rPr>
        <w:t xml:space="preserve"> وبروح القوّة جاهدوا </w:t>
      </w:r>
      <w:r w:rsidRPr="00BA2D23">
        <w:rPr>
          <w:rStyle w:val="libFootnotenumChar"/>
          <w:rtl/>
        </w:rPr>
        <w:t>(3)</w:t>
      </w:r>
      <w:r w:rsidRPr="00294E51">
        <w:rPr>
          <w:rtl/>
        </w:rPr>
        <w:t xml:space="preserve"> عدوّهم وعالجوا معاشهم</w:t>
      </w:r>
      <w:r>
        <w:rPr>
          <w:rtl/>
        </w:rPr>
        <w:t>.</w:t>
      </w:r>
      <w:r w:rsidRPr="00294E51">
        <w:rPr>
          <w:rtl/>
        </w:rPr>
        <w:t xml:space="preserve"> وبروح الشّهوة أصابوا لذيذ الطّعام ونكحوا الحلال </w:t>
      </w:r>
      <w:r w:rsidRPr="00BA2D23">
        <w:rPr>
          <w:rStyle w:val="libFootnotenumChar"/>
          <w:rtl/>
        </w:rPr>
        <w:t>(4)</w:t>
      </w:r>
      <w:r w:rsidRPr="00294E51">
        <w:rPr>
          <w:rtl/>
        </w:rPr>
        <w:t xml:space="preserve"> من شباب النّساء</w:t>
      </w:r>
      <w:r>
        <w:rPr>
          <w:rtl/>
        </w:rPr>
        <w:t>.</w:t>
      </w:r>
    </w:p>
    <w:p w:rsidR="00E45FC6" w:rsidRPr="00294E51" w:rsidRDefault="00E45FC6" w:rsidP="0027199C">
      <w:pPr>
        <w:pStyle w:val="libNormal"/>
        <w:rPr>
          <w:rtl/>
        </w:rPr>
      </w:pPr>
      <w:r>
        <w:rPr>
          <w:rtl/>
        </w:rPr>
        <w:t>و</w:t>
      </w:r>
      <w:r w:rsidRPr="00294E51">
        <w:rPr>
          <w:rtl/>
        </w:rPr>
        <w:t>بروح البدن دبّوا ودرجوا</w:t>
      </w:r>
      <w:r>
        <w:rPr>
          <w:rtl/>
        </w:rPr>
        <w:t>.</w:t>
      </w:r>
      <w:r w:rsidRPr="00294E51">
        <w:rPr>
          <w:rtl/>
        </w:rPr>
        <w:t xml:space="preserve"> فهؤلاء مغفور مصفوح عن ذنوبهم</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تِلْكَ الرُّسُلُ فَضَّلْنا بَعْضَهُمْ عَلى بَعْضٍ مِنْهُمْ مَنْ كَلَّمَ اللهُ. وَرَفَعَ بَعْضَهُمْ دَرَجاتٍ وَآتَيْنا عِيسَى ابْنَ مَرْيَمَ الْبَيِّناتِ. وَأَيَّدْناهُ بِرُوحِ الْقُدُسِ</w:t>
      </w:r>
      <w:r w:rsidRPr="008655CC">
        <w:rPr>
          <w:rStyle w:val="libAlaemChar"/>
          <w:rtl/>
        </w:rPr>
        <w:t>)</w:t>
      </w:r>
      <w:r>
        <w:rPr>
          <w:rtl/>
        </w:rPr>
        <w:t>.</w:t>
      </w:r>
    </w:p>
    <w:p w:rsidR="00E45FC6" w:rsidRPr="00294E51" w:rsidRDefault="00E45FC6" w:rsidP="0027199C">
      <w:pPr>
        <w:pStyle w:val="libNormal"/>
        <w:rPr>
          <w:rtl/>
        </w:rPr>
      </w:pPr>
      <w:r w:rsidRPr="00294E51">
        <w:rPr>
          <w:rtl/>
        </w:rPr>
        <w:t xml:space="preserve">ثمّ قال في جماعتهم </w:t>
      </w:r>
      <w:r w:rsidRPr="00BA2D23">
        <w:rPr>
          <w:rStyle w:val="libFootnotenumChar"/>
          <w:rtl/>
        </w:rPr>
        <w:t>(5)</w:t>
      </w:r>
      <w:r w:rsidR="008558BA">
        <w:rPr>
          <w:rtl/>
        </w:rPr>
        <w:t xml:space="preserve">: </w:t>
      </w:r>
      <w:r w:rsidRPr="008655CC">
        <w:rPr>
          <w:rStyle w:val="libAlaemChar"/>
          <w:rtl/>
        </w:rPr>
        <w:t>(</w:t>
      </w:r>
      <w:r w:rsidRPr="008655CC">
        <w:rPr>
          <w:rStyle w:val="libAieChar"/>
          <w:rtl/>
        </w:rPr>
        <w:t>وَأَيَّدَهُمْ بِرُوحٍ مِنْهُ</w:t>
      </w:r>
      <w:r w:rsidRPr="008655CC">
        <w:rPr>
          <w:rStyle w:val="libAlaemChar"/>
          <w:rtl/>
        </w:rPr>
        <w:t>)</w:t>
      </w:r>
      <w:r>
        <w:rPr>
          <w:rtl/>
        </w:rPr>
        <w:t>.</w:t>
      </w:r>
      <w:r w:rsidRPr="00294E51">
        <w:rPr>
          <w:rtl/>
        </w:rPr>
        <w:t xml:space="preserve"> يقول</w:t>
      </w:r>
      <w:r w:rsidR="008558BA">
        <w:rPr>
          <w:rtl/>
        </w:rPr>
        <w:t xml:space="preserve">: </w:t>
      </w:r>
      <w:r w:rsidRPr="00294E51">
        <w:rPr>
          <w:rtl/>
        </w:rPr>
        <w:t>أكرمهم ففضّلهم على من سواهم</w:t>
      </w:r>
      <w:r>
        <w:rPr>
          <w:rtl/>
        </w:rPr>
        <w:t>.</w:t>
      </w:r>
    </w:p>
    <w:p w:rsidR="00E45FC6" w:rsidRPr="00294E51" w:rsidRDefault="00E45FC6" w:rsidP="0027199C">
      <w:pPr>
        <w:pStyle w:val="libNormal"/>
        <w:rPr>
          <w:rtl/>
        </w:rPr>
      </w:pPr>
      <w:r w:rsidRPr="00294E51">
        <w:rPr>
          <w:rtl/>
        </w:rPr>
        <w:t>فهؤلاء مغفور لهم</w:t>
      </w:r>
      <w:r>
        <w:rPr>
          <w:rtl/>
        </w:rPr>
        <w:t>.</w:t>
      </w:r>
      <w:r w:rsidRPr="00294E51">
        <w:rPr>
          <w:rtl/>
        </w:rPr>
        <w:t xml:space="preserve"> مصفوح عن ذنوبهم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شاءَ اللهُ</w:t>
      </w:r>
      <w:r w:rsidRPr="008655CC">
        <w:rPr>
          <w:rStyle w:val="libAlaemChar"/>
          <w:rtl/>
        </w:rPr>
        <w:t>)</w:t>
      </w:r>
      <w:r w:rsidRPr="00294E51">
        <w:rPr>
          <w:rtl/>
        </w:rPr>
        <w:t xml:space="preserve"> إلزام النّاس على طريقة واحدة</w:t>
      </w:r>
      <w:r w:rsidR="008558BA">
        <w:rPr>
          <w:rtl/>
        </w:rPr>
        <w:t xml:space="preserve">، </w:t>
      </w:r>
      <w:r w:rsidRPr="00294E51">
        <w:rPr>
          <w:rtl/>
        </w:rPr>
        <w:t>مشيئة حتم</w:t>
      </w:r>
      <w:r w:rsidR="008558BA">
        <w:rPr>
          <w:rtl/>
        </w:rPr>
        <w:t xml:space="preserve">، </w:t>
      </w:r>
      <w:r w:rsidRPr="008655CC">
        <w:rPr>
          <w:rStyle w:val="libAlaemChar"/>
          <w:rtl/>
        </w:rPr>
        <w:t>(</w:t>
      </w:r>
      <w:r w:rsidRPr="008655CC">
        <w:rPr>
          <w:rStyle w:val="libAieChar"/>
          <w:rtl/>
        </w:rPr>
        <w:t>مَا اقْتَتَلَ الَّذِينَ مِنْ بَعْدِهِمْ</w:t>
      </w:r>
      <w:r w:rsidRPr="008655CC">
        <w:rPr>
          <w:rStyle w:val="libAlaemChar"/>
          <w:rtl/>
        </w:rPr>
        <w:t>)</w:t>
      </w:r>
      <w:r w:rsidR="008558BA">
        <w:rPr>
          <w:rtl/>
        </w:rPr>
        <w:t xml:space="preserve">: </w:t>
      </w:r>
      <w:r w:rsidRPr="00294E51">
        <w:rPr>
          <w:rtl/>
        </w:rPr>
        <w:t>من بعد الرّسل</w:t>
      </w:r>
      <w:r w:rsidR="008558BA">
        <w:rPr>
          <w:rtl/>
        </w:rPr>
        <w:t xml:space="preserve">، </w:t>
      </w:r>
      <w:r w:rsidRPr="008655CC">
        <w:rPr>
          <w:rStyle w:val="libAlaemChar"/>
          <w:rtl/>
        </w:rPr>
        <w:t>(</w:t>
      </w:r>
      <w:r w:rsidRPr="008655CC">
        <w:rPr>
          <w:rStyle w:val="libAieChar"/>
          <w:rtl/>
        </w:rPr>
        <w:t>مِنْ بَعْدِ ما جاءَتْهُمُ الْبَيِّناتُ</w:t>
      </w:r>
      <w:r w:rsidRPr="008655CC">
        <w:rPr>
          <w:rStyle w:val="libAlaemChar"/>
          <w:rtl/>
        </w:rPr>
        <w:t>)</w:t>
      </w:r>
      <w:r w:rsidR="008558BA">
        <w:rPr>
          <w:rtl/>
        </w:rPr>
        <w:t xml:space="preserve">: </w:t>
      </w:r>
      <w:r w:rsidRPr="00294E51">
        <w:rPr>
          <w:rtl/>
        </w:rPr>
        <w:t>المعجزات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2 / 281</w:t>
      </w:r>
      <w:r>
        <w:rPr>
          <w:rtl/>
        </w:rPr>
        <w:t xml:space="preserve"> ـ </w:t>
      </w:r>
      <w:r w:rsidRPr="00294E51">
        <w:rPr>
          <w:rtl/>
        </w:rPr>
        <w:t>282</w:t>
      </w:r>
      <w:r w:rsidR="008558BA">
        <w:rPr>
          <w:rtl/>
        </w:rPr>
        <w:t xml:space="preserve">، </w:t>
      </w:r>
      <w:r w:rsidRPr="00294E51">
        <w:rPr>
          <w:rtl/>
        </w:rPr>
        <w:t>ح 16</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جاهدوهم</w:t>
      </w:r>
      <w:r>
        <w:rPr>
          <w:rtl/>
        </w:rPr>
        <w:t>.</w:t>
      </w:r>
    </w:p>
    <w:p w:rsidR="00E45FC6" w:rsidRPr="00294E51" w:rsidRDefault="00E45FC6" w:rsidP="00973FCB">
      <w:pPr>
        <w:pStyle w:val="libFootnote0"/>
        <w:rPr>
          <w:rtl/>
        </w:rPr>
      </w:pPr>
      <w:r>
        <w:rPr>
          <w:rtl/>
        </w:rPr>
        <w:t>(</w:t>
      </w:r>
      <w:r w:rsidRPr="00294E51">
        <w:rPr>
          <w:rtl/>
        </w:rPr>
        <w:t xml:space="preserve">4) </w:t>
      </w:r>
      <w:r>
        <w:rPr>
          <w:rtl/>
        </w:rPr>
        <w:t>أ</w:t>
      </w:r>
      <w:r w:rsidR="008558BA">
        <w:rPr>
          <w:rtl/>
        </w:rPr>
        <w:t xml:space="preserve">: </w:t>
      </w:r>
      <w:r w:rsidRPr="00294E51">
        <w:rPr>
          <w:rtl/>
        </w:rPr>
        <w:t>النكاح</w:t>
      </w:r>
      <w:r>
        <w:rPr>
          <w:rtl/>
        </w:rPr>
        <w:t>.</w:t>
      </w:r>
    </w:p>
    <w:p w:rsidR="00E45FC6" w:rsidRPr="00294E51" w:rsidRDefault="00E45FC6" w:rsidP="00973FCB">
      <w:pPr>
        <w:pStyle w:val="libFootnote0"/>
        <w:rPr>
          <w:rtl/>
        </w:rPr>
      </w:pPr>
      <w:r>
        <w:rPr>
          <w:rtl/>
        </w:rPr>
        <w:t>(</w:t>
      </w:r>
      <w:r w:rsidRPr="00294E51">
        <w:rPr>
          <w:rtl/>
        </w:rPr>
        <w:t>5) المجادلة / 22</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وَلكِنِ اخْتَلَفُوا</w:t>
      </w:r>
      <w:r w:rsidRPr="008655CC">
        <w:rPr>
          <w:rStyle w:val="libAlaemChar"/>
          <w:rtl/>
        </w:rPr>
        <w:t>)</w:t>
      </w:r>
      <w:r>
        <w:rPr>
          <w:rtl/>
        </w:rPr>
        <w:t>.</w:t>
      </w:r>
      <w:r w:rsidRPr="00294E51">
        <w:rPr>
          <w:rtl/>
        </w:rPr>
        <w:t xml:space="preserve"> لأنّه لم يجبرهم على الاهتداء للابتلاء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فَمِنْهُمْ مَنْ آمَنَ</w:t>
      </w:r>
      <w:r w:rsidRPr="008655CC">
        <w:rPr>
          <w:rStyle w:val="libAlaemChar"/>
          <w:rtl/>
        </w:rPr>
        <w:t>)</w:t>
      </w:r>
      <w:r w:rsidRPr="00294E51">
        <w:rPr>
          <w:rtl/>
        </w:rPr>
        <w:t xml:space="preserve"> بتوفيقه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وَمِنْهُمْ مَنْ كَفَرَ</w:t>
      </w:r>
      <w:r w:rsidRPr="008655CC">
        <w:rPr>
          <w:rStyle w:val="libAlaemChar"/>
          <w:rtl/>
        </w:rPr>
        <w:t>)</w:t>
      </w:r>
      <w:r w:rsidRPr="00294E51">
        <w:rPr>
          <w:rtl/>
        </w:rPr>
        <w:t xml:space="preserve"> لإعراضه عنه بخذلانه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وَلَوْ شاءَ اللهُ مَا اقْتَتَلُوا</w:t>
      </w:r>
      <w:r w:rsidRPr="008655CC">
        <w:rPr>
          <w:rStyle w:val="libAlaemChar"/>
          <w:rtl/>
        </w:rPr>
        <w:t>)</w:t>
      </w:r>
      <w:r w:rsidR="008558BA">
        <w:rPr>
          <w:rtl/>
        </w:rPr>
        <w:t xml:space="preserve">: </w:t>
      </w:r>
      <w:r w:rsidRPr="00294E51">
        <w:rPr>
          <w:rtl/>
        </w:rPr>
        <w:t>التّكرار للتّوكيد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اللهَ يَفْعَلُ ما يُرِيدُ</w:t>
      </w:r>
      <w:r w:rsidRPr="008655CC">
        <w:rPr>
          <w:rStyle w:val="libAlaemChar"/>
          <w:rtl/>
        </w:rPr>
        <w:t>)</w:t>
      </w:r>
      <w:r w:rsidRPr="00294E51">
        <w:rPr>
          <w:rtl/>
        </w:rPr>
        <w:t xml:space="preserve"> </w:t>
      </w:r>
      <w:r>
        <w:rPr>
          <w:rtl/>
        </w:rPr>
        <w:t>(</w:t>
      </w:r>
      <w:r w:rsidRPr="00294E51">
        <w:rPr>
          <w:rtl/>
        </w:rPr>
        <w:t>253)</w:t>
      </w:r>
      <w:r w:rsidR="008558BA">
        <w:rPr>
          <w:rtl/>
        </w:rPr>
        <w:t xml:space="preserve">: </w:t>
      </w:r>
      <w:r w:rsidRPr="00294E51">
        <w:rPr>
          <w:rtl/>
        </w:rPr>
        <w:t>فيوفّق من يشاء فضلا ويخذل من يشاء عدلا</w:t>
      </w:r>
      <w:r>
        <w:rPr>
          <w:rtl/>
        </w:rPr>
        <w:t>.</w:t>
      </w:r>
    </w:p>
    <w:p w:rsidR="00E45FC6" w:rsidRPr="00294E51" w:rsidRDefault="00E45FC6" w:rsidP="0027199C">
      <w:pPr>
        <w:pStyle w:val="libNormal"/>
        <w:rPr>
          <w:rtl/>
        </w:rPr>
      </w:pPr>
      <w:r w:rsidRPr="00294E51">
        <w:rPr>
          <w:rtl/>
        </w:rPr>
        <w:t>وفي هذه الآية دلالة على أنّ المختلفين بعد الرّسل</w:t>
      </w:r>
      <w:r w:rsidR="008558BA">
        <w:rPr>
          <w:rtl/>
        </w:rPr>
        <w:t xml:space="preserve">، </w:t>
      </w:r>
      <w:r w:rsidRPr="00294E51">
        <w:rPr>
          <w:rtl/>
        </w:rPr>
        <w:t>بين مؤمن وكافر</w:t>
      </w:r>
      <w:r w:rsidR="008558BA">
        <w:rPr>
          <w:rtl/>
        </w:rPr>
        <w:t xml:space="preserve">، </w:t>
      </w:r>
      <w:r w:rsidRPr="00294E51">
        <w:rPr>
          <w:rtl/>
        </w:rPr>
        <w:t>لا ثالث لهما</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008558BA">
        <w:rPr>
          <w:rtl/>
        </w:rPr>
        <w:t xml:space="preserve">، </w:t>
      </w:r>
      <w:r w:rsidRPr="00294E51">
        <w:rPr>
          <w:rtl/>
        </w:rPr>
        <w:t>للطّبرسي</w:t>
      </w:r>
      <w:r>
        <w:rPr>
          <w:rtl/>
        </w:rPr>
        <w:t xml:space="preserve"> ـ </w:t>
      </w:r>
      <w:r w:rsidRPr="00294E51">
        <w:rPr>
          <w:rtl/>
        </w:rPr>
        <w:t>رحمه الله</w:t>
      </w:r>
      <w:r w:rsidR="008558BA">
        <w:rPr>
          <w:rtl/>
        </w:rPr>
        <w:t xml:space="preserve">: </w:t>
      </w:r>
      <w:r w:rsidRPr="00294E51">
        <w:rPr>
          <w:rtl/>
        </w:rPr>
        <w:t>وعن الأصبع بن نباتة قال</w:t>
      </w:r>
      <w:r w:rsidR="008558BA">
        <w:rPr>
          <w:rtl/>
        </w:rPr>
        <w:t xml:space="preserve">: </w:t>
      </w:r>
      <w:r w:rsidRPr="00294E51">
        <w:rPr>
          <w:rtl/>
        </w:rPr>
        <w:t>كنت واقفا مع أمير المؤمنين</w:t>
      </w:r>
      <w:r>
        <w:rPr>
          <w:rtl/>
        </w:rPr>
        <w:t xml:space="preserve"> ـ </w:t>
      </w:r>
      <w:r w:rsidRPr="00294E51">
        <w:rPr>
          <w:rtl/>
        </w:rPr>
        <w:t>عليه السّلام</w:t>
      </w:r>
      <w:r>
        <w:rPr>
          <w:rtl/>
        </w:rPr>
        <w:t xml:space="preserve"> ـ </w:t>
      </w:r>
      <w:r w:rsidRPr="00294E51">
        <w:rPr>
          <w:rtl/>
        </w:rPr>
        <w:t>يوم الجمل</w:t>
      </w:r>
      <w:r>
        <w:rPr>
          <w:rtl/>
        </w:rPr>
        <w:t>.</w:t>
      </w:r>
      <w:r w:rsidRPr="00294E51">
        <w:rPr>
          <w:rtl/>
        </w:rPr>
        <w:t xml:space="preserve"> فجاء رجل حتّى توقّف بين يديه</w:t>
      </w:r>
      <w:r>
        <w:rPr>
          <w:rtl/>
        </w:rPr>
        <w:t>.</w:t>
      </w:r>
      <w:r w:rsidRPr="00294E51">
        <w:rPr>
          <w:rtl/>
        </w:rPr>
        <w:t xml:space="preserve"> فقال</w:t>
      </w:r>
      <w:r w:rsidR="008558BA">
        <w:rPr>
          <w:rtl/>
        </w:rPr>
        <w:t xml:space="preserve">: </w:t>
      </w:r>
      <w:r w:rsidRPr="00294E51">
        <w:rPr>
          <w:rtl/>
        </w:rPr>
        <w:t>يا أمير المؤمنين</w:t>
      </w:r>
      <w:r>
        <w:rPr>
          <w:rtl/>
        </w:rPr>
        <w:t>!</w:t>
      </w:r>
      <w:r w:rsidRPr="00294E51">
        <w:rPr>
          <w:rtl/>
        </w:rPr>
        <w:t xml:space="preserve"> كبّر القوم وكبّرنا</w:t>
      </w:r>
      <w:r>
        <w:rPr>
          <w:rtl/>
        </w:rPr>
        <w:t>.</w:t>
      </w:r>
      <w:r w:rsidRPr="00294E51">
        <w:rPr>
          <w:rtl/>
        </w:rPr>
        <w:t xml:space="preserve"> وهلّل القوم وهلّلنا</w:t>
      </w:r>
      <w:r>
        <w:rPr>
          <w:rtl/>
        </w:rPr>
        <w:t>.</w:t>
      </w:r>
      <w:r w:rsidRPr="00294E51">
        <w:rPr>
          <w:rtl/>
        </w:rPr>
        <w:t xml:space="preserve"> وصلّى القوم وصلّينا</w:t>
      </w:r>
      <w:r>
        <w:rPr>
          <w:rtl/>
        </w:rPr>
        <w:t>.</w:t>
      </w:r>
      <w:r w:rsidRPr="00294E51">
        <w:rPr>
          <w:rtl/>
        </w:rPr>
        <w:t xml:space="preserve"> فعلام </w:t>
      </w:r>
      <w:r w:rsidRPr="00BA2D23">
        <w:rPr>
          <w:rStyle w:val="libFootnotenumChar"/>
          <w:rtl/>
        </w:rPr>
        <w:t>(2)</w:t>
      </w:r>
      <w:r w:rsidRPr="00294E51">
        <w:rPr>
          <w:rtl/>
        </w:rPr>
        <w:t xml:space="preserve"> نقاتلهم</w:t>
      </w:r>
      <w:r>
        <w:rPr>
          <w:rtl/>
        </w:rPr>
        <w:t>؟</w:t>
      </w:r>
    </w:p>
    <w:p w:rsidR="00E45FC6" w:rsidRPr="00294E51" w:rsidRDefault="00E45FC6" w:rsidP="0027199C">
      <w:pPr>
        <w:pStyle w:val="libNormal"/>
        <w:rPr>
          <w:rtl/>
        </w:rPr>
      </w:pPr>
      <w:r w:rsidRPr="00294E51">
        <w:rPr>
          <w:rtl/>
        </w:rPr>
        <w:t>فقال أمير المؤمنين</w:t>
      </w:r>
      <w:r>
        <w:rPr>
          <w:rtl/>
        </w:rPr>
        <w:t xml:space="preserve"> ـ </w:t>
      </w:r>
      <w:r w:rsidRPr="00294E51">
        <w:rPr>
          <w:rtl/>
        </w:rPr>
        <w:t>عليه السّلام</w:t>
      </w:r>
      <w:r w:rsidR="008558BA">
        <w:rPr>
          <w:rtl/>
        </w:rPr>
        <w:t xml:space="preserve">: </w:t>
      </w:r>
      <w:r w:rsidRPr="00294E51">
        <w:rPr>
          <w:rtl/>
        </w:rPr>
        <w:t>على ما أنزل الله</w:t>
      </w:r>
      <w:r>
        <w:rPr>
          <w:rtl/>
        </w:rPr>
        <w:t xml:space="preserve"> ـ </w:t>
      </w:r>
      <w:r w:rsidRPr="00294E51">
        <w:rPr>
          <w:rtl/>
        </w:rPr>
        <w:t>عزّ وجلّ</w:t>
      </w:r>
      <w:r>
        <w:rPr>
          <w:rtl/>
        </w:rPr>
        <w:t xml:space="preserve"> ـ </w:t>
      </w:r>
      <w:r w:rsidRPr="00294E51">
        <w:rPr>
          <w:rtl/>
        </w:rPr>
        <w:t>في كتابه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امير المؤمنين</w:t>
      </w:r>
      <w:r>
        <w:rPr>
          <w:rtl/>
        </w:rPr>
        <w:t>!</w:t>
      </w:r>
      <w:r w:rsidRPr="00294E51">
        <w:rPr>
          <w:rtl/>
        </w:rPr>
        <w:t xml:space="preserve"> ليس كلّ ما أنزل الله في كتابه أعلمه فعلّمنيه</w:t>
      </w:r>
      <w:r>
        <w:rPr>
          <w:rtl/>
        </w:rPr>
        <w:t>؟</w:t>
      </w:r>
    </w:p>
    <w:p w:rsidR="00E45FC6" w:rsidRPr="00294E51" w:rsidRDefault="00E45FC6" w:rsidP="00300F6D">
      <w:pPr>
        <w:pStyle w:val="libNormal"/>
        <w:rPr>
          <w:rtl/>
        </w:rPr>
      </w:pPr>
      <w:r w:rsidRPr="00294E51">
        <w:rPr>
          <w:rtl/>
        </w:rPr>
        <w:t>فقال عليّ</w:t>
      </w:r>
      <w:r>
        <w:rPr>
          <w:rtl/>
        </w:rPr>
        <w:t xml:space="preserve"> ـ </w:t>
      </w:r>
      <w:r w:rsidRPr="00294E51">
        <w:rPr>
          <w:rtl/>
        </w:rPr>
        <w:t>عليه السّلام</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ا</w:t>
      </w:r>
      <w:r w:rsidR="00300F6D" w:rsidRPr="00BA2D23">
        <w:rPr>
          <w:rStyle w:val="libFootnotenumChar"/>
          <w:rtl/>
        </w:rPr>
        <w:t xml:space="preserve"> </w:t>
      </w:r>
      <w:r w:rsidRPr="00BA2D23">
        <w:rPr>
          <w:rStyle w:val="libFootnotenumChar"/>
          <w:rtl/>
        </w:rPr>
        <w:t>(3)</w:t>
      </w:r>
      <w:r w:rsidRPr="00294E51">
        <w:rPr>
          <w:rtl/>
        </w:rPr>
        <w:t xml:space="preserve"> أنزل الله في سورة البقرة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أمير المؤمنين</w:t>
      </w:r>
      <w:r>
        <w:rPr>
          <w:rtl/>
        </w:rPr>
        <w:t>!</w:t>
      </w:r>
      <w:r w:rsidRPr="00294E51">
        <w:rPr>
          <w:rtl/>
        </w:rPr>
        <w:t xml:space="preserve"> ليس كلّ ما أنزل الله في سورة البقرة أعلمه فعلّمنيه</w:t>
      </w:r>
      <w:r>
        <w:rPr>
          <w:rtl/>
        </w:rPr>
        <w:t>؟</w:t>
      </w:r>
    </w:p>
    <w:p w:rsidR="00E45FC6" w:rsidRPr="00294E51" w:rsidRDefault="00E45FC6" w:rsidP="0027199C">
      <w:pPr>
        <w:pStyle w:val="libNormal"/>
        <w:rPr>
          <w:rtl/>
        </w:rPr>
      </w:pPr>
      <w:r w:rsidRPr="00294E51">
        <w:rPr>
          <w:rtl/>
        </w:rPr>
        <w:t>فقال عليّ</w:t>
      </w:r>
      <w:r>
        <w:rPr>
          <w:rtl/>
        </w:rPr>
        <w:t xml:space="preserve"> ـ </w:t>
      </w:r>
      <w:r w:rsidRPr="00294E51">
        <w:rPr>
          <w:rtl/>
        </w:rPr>
        <w:t>عليه السّلام</w:t>
      </w:r>
      <w:r w:rsidR="008558BA">
        <w:rPr>
          <w:rtl/>
        </w:rPr>
        <w:t xml:space="preserve">: </w:t>
      </w:r>
      <w:r w:rsidRPr="00294E51">
        <w:rPr>
          <w:rtl/>
        </w:rPr>
        <w:t>هذه الآية</w:t>
      </w:r>
      <w:r w:rsidR="008558BA">
        <w:rPr>
          <w:rtl/>
        </w:rPr>
        <w:t xml:space="preserve">: </w:t>
      </w:r>
      <w:r w:rsidRPr="008655CC">
        <w:rPr>
          <w:rStyle w:val="libAlaemChar"/>
          <w:rtl/>
        </w:rPr>
        <w:t>(</w:t>
      </w:r>
      <w:r w:rsidRPr="008655CC">
        <w:rPr>
          <w:rStyle w:val="libAieChar"/>
          <w:rtl/>
        </w:rPr>
        <w:t>تِلْكَ الرُّسُلُ</w:t>
      </w:r>
      <w:r w:rsidRPr="008655CC">
        <w:rPr>
          <w:rStyle w:val="libAlaemChar"/>
          <w:rtl/>
        </w:rPr>
        <w:t>)</w:t>
      </w:r>
      <w:r>
        <w:rPr>
          <w:rtl/>
        </w:rPr>
        <w:t xml:space="preserve">. ـ </w:t>
      </w:r>
      <w:r w:rsidRPr="00294E51">
        <w:rPr>
          <w:rtl/>
        </w:rPr>
        <w:t xml:space="preserve">وقرأ الى </w:t>
      </w:r>
      <w:r w:rsidRPr="008655CC">
        <w:rPr>
          <w:rStyle w:val="libAlaemChar"/>
          <w:rtl/>
        </w:rPr>
        <w:t>(</w:t>
      </w:r>
      <w:r w:rsidRPr="008655CC">
        <w:rPr>
          <w:rStyle w:val="libAieChar"/>
          <w:rtl/>
        </w:rPr>
        <w:t>يَفْعَلُ ما يُرِيدُ</w:t>
      </w:r>
      <w:r w:rsidRPr="008655CC">
        <w:rPr>
          <w:rStyle w:val="libAlaemChar"/>
          <w:rtl/>
        </w:rPr>
        <w:t>)</w:t>
      </w:r>
      <w:r>
        <w:rPr>
          <w:rtl/>
        </w:rPr>
        <w:t xml:space="preserve"> ـ </w:t>
      </w:r>
      <w:r w:rsidRPr="00294E51">
        <w:rPr>
          <w:rtl/>
        </w:rPr>
        <w:t>فنحن الّذين آمنا</w:t>
      </w:r>
      <w:r>
        <w:rPr>
          <w:rtl/>
        </w:rPr>
        <w:t>.</w:t>
      </w:r>
      <w:r w:rsidRPr="00294E51">
        <w:rPr>
          <w:rtl/>
        </w:rPr>
        <w:t xml:space="preserve"> وهم الّذين كفروا</w:t>
      </w:r>
      <w:r>
        <w:rPr>
          <w:rtl/>
        </w:rPr>
        <w:t>.</w:t>
      </w:r>
    </w:p>
    <w:p w:rsidR="00E45FC6" w:rsidRPr="00294E51" w:rsidRDefault="00E45FC6" w:rsidP="0027199C">
      <w:pPr>
        <w:pStyle w:val="libNormal"/>
        <w:rPr>
          <w:rtl/>
        </w:rPr>
      </w:pPr>
      <w:r w:rsidRPr="00294E51">
        <w:rPr>
          <w:rtl/>
        </w:rPr>
        <w:t>فقال الرّجل</w:t>
      </w:r>
      <w:r w:rsidR="008558BA">
        <w:rPr>
          <w:rtl/>
        </w:rPr>
        <w:t xml:space="preserve">: </w:t>
      </w:r>
      <w:r w:rsidRPr="00294E51">
        <w:rPr>
          <w:rtl/>
        </w:rPr>
        <w:t>كفر القوم وربّ الكعبة</w:t>
      </w:r>
      <w:r>
        <w:rPr>
          <w:rtl/>
        </w:rPr>
        <w:t>!</w:t>
      </w:r>
      <w:r w:rsidRPr="00294E51">
        <w:rPr>
          <w:rtl/>
        </w:rPr>
        <w:t xml:space="preserve"> ثمّ حمل</w:t>
      </w:r>
      <w:r w:rsidR="008558BA">
        <w:rPr>
          <w:rtl/>
        </w:rPr>
        <w:t xml:space="preserve">، </w:t>
      </w:r>
      <w:r w:rsidRPr="00294E51">
        <w:rPr>
          <w:rtl/>
        </w:rPr>
        <w:t>فقاتل حتّى قتل</w:t>
      </w:r>
      <w:r>
        <w:rPr>
          <w:rtl/>
        </w:rPr>
        <w:t xml:space="preserve"> ـ </w:t>
      </w:r>
      <w:r w:rsidRPr="00294E51">
        <w:rPr>
          <w:rtl/>
        </w:rPr>
        <w:t>رحمه الله</w:t>
      </w:r>
      <w:r>
        <w:rPr>
          <w:rtl/>
        </w:rPr>
        <w:t>.</w:t>
      </w:r>
    </w:p>
    <w:p w:rsidR="00E45FC6" w:rsidRPr="00294E51" w:rsidRDefault="00E45FC6" w:rsidP="0027199C">
      <w:pPr>
        <w:pStyle w:val="libNormal"/>
        <w:rPr>
          <w:rtl/>
        </w:rPr>
      </w:pPr>
      <w:r>
        <w:rPr>
          <w:rtl/>
        </w:rPr>
        <w:t>و</w:t>
      </w:r>
      <w:r w:rsidRPr="00294E51">
        <w:rPr>
          <w:rtl/>
        </w:rPr>
        <w:t xml:space="preserve">في أمالي شيخ الطّائفة </w:t>
      </w:r>
      <w:r w:rsidRPr="00BA2D23">
        <w:rPr>
          <w:rStyle w:val="libFootnotenumChar"/>
          <w:rtl/>
        </w:rPr>
        <w:t>(4)</w:t>
      </w:r>
      <w:r w:rsidR="008558BA">
        <w:rPr>
          <w:rtl/>
        </w:rPr>
        <w:t xml:space="preserve">، </w:t>
      </w:r>
      <w:r w:rsidRPr="00294E51">
        <w:rPr>
          <w:rtl/>
        </w:rPr>
        <w:t>شبهه مع تغيير غير مغيّر للمعنى</w:t>
      </w:r>
      <w:r>
        <w:rPr>
          <w:rtl/>
        </w:rPr>
        <w:t>.</w:t>
      </w:r>
    </w:p>
    <w:p w:rsidR="00E45FC6" w:rsidRPr="00294E51" w:rsidRDefault="00E45FC6" w:rsidP="0027199C">
      <w:pPr>
        <w:pStyle w:val="libNormal"/>
        <w:rPr>
          <w:rtl/>
        </w:rPr>
      </w:pPr>
      <w:r>
        <w:rPr>
          <w:rtl/>
        </w:rPr>
        <w:t>و</w:t>
      </w:r>
      <w:r w:rsidRPr="00294E51">
        <w:rPr>
          <w:rtl/>
        </w:rPr>
        <w:t>في آخره بعد قوله</w:t>
      </w:r>
      <w:r w:rsidR="008558BA">
        <w:rPr>
          <w:rtl/>
        </w:rPr>
        <w:t xml:space="preserve">: </w:t>
      </w:r>
      <w:r w:rsidRPr="00294E51">
        <w:rPr>
          <w:rtl/>
        </w:rPr>
        <w:t>ومنهم من كفر</w:t>
      </w:r>
      <w:r>
        <w:rPr>
          <w:rtl/>
        </w:rPr>
        <w:t>.</w:t>
      </w:r>
      <w:r w:rsidRPr="00294E51">
        <w:rPr>
          <w:rtl/>
        </w:rPr>
        <w:t xml:space="preserve"> فلمّا وقع الاختلاف كنّا نحن أولى بالله</w:t>
      </w:r>
      <w:r>
        <w:rPr>
          <w:rtl/>
        </w:rPr>
        <w:t xml:space="preserve"> ـ </w:t>
      </w:r>
      <w:r w:rsidRPr="00294E51">
        <w:rPr>
          <w:rtl/>
        </w:rPr>
        <w:t>عزّ وجلّ</w:t>
      </w:r>
      <w:r>
        <w:rPr>
          <w:rtl/>
        </w:rPr>
        <w:t xml:space="preserve"> ـ </w:t>
      </w:r>
      <w:r w:rsidRPr="00294E51">
        <w:rPr>
          <w:rtl/>
        </w:rPr>
        <w:t>وبالنّبيّ</w:t>
      </w:r>
      <w:r>
        <w:rPr>
          <w:rtl/>
        </w:rPr>
        <w:t xml:space="preserve"> ـ </w:t>
      </w:r>
      <w:r w:rsidRPr="00294E51">
        <w:rPr>
          <w:rtl/>
        </w:rPr>
        <w:t>صلّى الله عليه وآله</w:t>
      </w:r>
      <w:r>
        <w:rPr>
          <w:rtl/>
        </w:rPr>
        <w:t xml:space="preserve"> ـ </w:t>
      </w:r>
      <w:r w:rsidRPr="00294E51">
        <w:rPr>
          <w:rtl/>
        </w:rPr>
        <w:t>وبالكتاب وبالحقّ</w:t>
      </w:r>
      <w:r>
        <w:rPr>
          <w:rtl/>
        </w:rPr>
        <w:t>.</w:t>
      </w:r>
      <w:r w:rsidRPr="00294E51">
        <w:rPr>
          <w:rtl/>
        </w:rPr>
        <w:t xml:space="preserve"> فنحن الّذين آمنوا</w:t>
      </w:r>
      <w:r>
        <w:rPr>
          <w:rtl/>
        </w:rPr>
        <w:t>.</w:t>
      </w:r>
      <w:r w:rsidRPr="00294E51">
        <w:rPr>
          <w:rtl/>
        </w:rPr>
        <w:t xml:space="preserve"> وهم الّذين كفروا</w:t>
      </w:r>
      <w:r>
        <w:rPr>
          <w:rtl/>
        </w:rPr>
        <w:t>.</w:t>
      </w:r>
      <w:r w:rsidRPr="00294E51">
        <w:rPr>
          <w:rtl/>
        </w:rPr>
        <w:t xml:space="preserve"> وشاء الله قتالهم بمشيئته وإرادته</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(5)</w:t>
      </w:r>
      <w:r w:rsidR="008558BA">
        <w:rPr>
          <w:rtl/>
        </w:rPr>
        <w:t xml:space="preserve">: </w:t>
      </w:r>
      <w:r w:rsidRPr="00294E51">
        <w:rPr>
          <w:rtl/>
        </w:rPr>
        <w:t>ابن محبوب</w:t>
      </w:r>
      <w:r w:rsidR="008558BA">
        <w:rPr>
          <w:rtl/>
        </w:rPr>
        <w:t xml:space="preserve">، </w:t>
      </w:r>
      <w:r w:rsidRPr="00294E51">
        <w:rPr>
          <w:rtl/>
        </w:rPr>
        <w:t>عن عمرو بن أبي المقدام</w:t>
      </w:r>
      <w:r w:rsidR="008558BA">
        <w:rPr>
          <w:rtl/>
        </w:rPr>
        <w:t xml:space="preserve">، </w:t>
      </w:r>
      <w:r w:rsidRPr="00294E51">
        <w:rPr>
          <w:rtl/>
        </w:rPr>
        <w:t>عن أبيه قال</w:t>
      </w:r>
      <w:r w:rsidR="008558BA">
        <w:rPr>
          <w:rtl/>
        </w:rPr>
        <w:t xml:space="preserve">: </w:t>
      </w:r>
      <w:r w:rsidRPr="00294E51">
        <w:rPr>
          <w:rtl/>
        </w:rPr>
        <w:t>قلت لأبي جعفر</w:t>
      </w:r>
      <w:r>
        <w:rPr>
          <w:rtl/>
        </w:rPr>
        <w:t xml:space="preserve"> ـ </w:t>
      </w:r>
      <w:r w:rsidRPr="00294E51">
        <w:rPr>
          <w:rtl/>
        </w:rPr>
        <w:t>عليه السّلام</w:t>
      </w:r>
      <w:r w:rsidR="008558BA">
        <w:rPr>
          <w:rtl/>
        </w:rPr>
        <w:t xml:space="preserve">: </w:t>
      </w:r>
      <w:r w:rsidRPr="00294E51">
        <w:rPr>
          <w:rtl/>
        </w:rPr>
        <w:t>انّ العامّة يزعمون أن بيعة أبي بكر حيث اجتمع النّاس كانت</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1 / 248</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فعلى ما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ما</w:t>
      </w:r>
      <w:r>
        <w:rPr>
          <w:rtl/>
        </w:rPr>
        <w:t>.</w:t>
      </w:r>
    </w:p>
    <w:p w:rsidR="00E45FC6" w:rsidRPr="00294E51" w:rsidRDefault="00E45FC6" w:rsidP="00973FCB">
      <w:pPr>
        <w:pStyle w:val="libFootnote0"/>
        <w:rPr>
          <w:rtl/>
        </w:rPr>
      </w:pPr>
      <w:r>
        <w:rPr>
          <w:rtl/>
        </w:rPr>
        <w:t>(</w:t>
      </w:r>
      <w:r w:rsidRPr="00294E51">
        <w:rPr>
          <w:rtl/>
        </w:rPr>
        <w:t>4) أمالي الشيخ 1 / 200</w:t>
      </w:r>
      <w:r>
        <w:rPr>
          <w:rtl/>
        </w:rPr>
        <w:t>.</w:t>
      </w:r>
    </w:p>
    <w:p w:rsidR="00E45FC6" w:rsidRPr="00294E51" w:rsidRDefault="00E45FC6" w:rsidP="00973FCB">
      <w:pPr>
        <w:pStyle w:val="libFootnote0"/>
        <w:rPr>
          <w:rtl/>
        </w:rPr>
      </w:pPr>
      <w:r>
        <w:rPr>
          <w:rtl/>
        </w:rPr>
        <w:t>(</w:t>
      </w:r>
      <w:r w:rsidRPr="00294E51">
        <w:rPr>
          <w:rtl/>
        </w:rPr>
        <w:t>5) الكافي 8 / 270</w:t>
      </w:r>
      <w:r w:rsidR="008558BA">
        <w:rPr>
          <w:rtl/>
        </w:rPr>
        <w:t xml:space="preserve">، </w:t>
      </w:r>
      <w:r w:rsidRPr="00294E51">
        <w:rPr>
          <w:rtl/>
        </w:rPr>
        <w:t>ح 398</w:t>
      </w:r>
      <w:r>
        <w:rPr>
          <w:rtl/>
        </w:rPr>
        <w:t>.</w:t>
      </w:r>
    </w:p>
    <w:p w:rsidR="00E45FC6" w:rsidRPr="00294E51" w:rsidRDefault="00E45FC6" w:rsidP="00F63BC9">
      <w:pPr>
        <w:pStyle w:val="libNormal0"/>
        <w:rPr>
          <w:rtl/>
        </w:rPr>
      </w:pPr>
      <w:r>
        <w:rPr>
          <w:rtl/>
        </w:rPr>
        <w:br w:type="page"/>
      </w:r>
      <w:r w:rsidRPr="00294E51">
        <w:rPr>
          <w:rtl/>
        </w:rPr>
        <w:lastRenderedPageBreak/>
        <w:t>رضا لله</w:t>
      </w:r>
      <w:r>
        <w:rPr>
          <w:rtl/>
        </w:rPr>
        <w:t xml:space="preserve"> ـ </w:t>
      </w:r>
      <w:r w:rsidRPr="00294E51">
        <w:rPr>
          <w:rtl/>
        </w:rPr>
        <w:t>عزّ ذكره</w:t>
      </w:r>
      <w:r>
        <w:rPr>
          <w:rtl/>
        </w:rPr>
        <w:t>.</w:t>
      </w:r>
      <w:r w:rsidRPr="00294E51">
        <w:rPr>
          <w:rtl/>
        </w:rPr>
        <w:t xml:space="preserve"> وما كان الله ليفتن أمّة محمّد</w:t>
      </w:r>
      <w:r>
        <w:rPr>
          <w:rtl/>
        </w:rPr>
        <w:t xml:space="preserve"> ـ </w:t>
      </w:r>
      <w:r w:rsidRPr="00294E51">
        <w:rPr>
          <w:rtl/>
        </w:rPr>
        <w:t>صلّى الله عليه وآله</w:t>
      </w:r>
      <w:r>
        <w:rPr>
          <w:rtl/>
        </w:rPr>
        <w:t xml:space="preserve"> ـ </w:t>
      </w:r>
      <w:r w:rsidRPr="00294E51">
        <w:rPr>
          <w:rtl/>
        </w:rPr>
        <w:t>من بعده</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او ما يقرءون كتاب الله</w:t>
      </w:r>
      <w:r>
        <w:rPr>
          <w:rtl/>
        </w:rPr>
        <w:t>؟</w:t>
      </w:r>
      <w:r w:rsidRPr="00294E51">
        <w:rPr>
          <w:rtl/>
        </w:rPr>
        <w:t xml:space="preserve"> أو ليس الله يقول </w:t>
      </w:r>
      <w:r w:rsidRPr="00BA2D23">
        <w:rPr>
          <w:rStyle w:val="libFootnotenumChar"/>
          <w:rtl/>
        </w:rPr>
        <w:t>(1)</w:t>
      </w:r>
      <w:r w:rsidR="008558BA">
        <w:rPr>
          <w:rtl/>
        </w:rPr>
        <w:t xml:space="preserve">: </w:t>
      </w:r>
      <w:r w:rsidRPr="008655CC">
        <w:rPr>
          <w:rStyle w:val="libAlaemChar"/>
          <w:rtl/>
        </w:rPr>
        <w:t>(</w:t>
      </w:r>
      <w:r w:rsidRPr="008655CC">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إنّهم يفسّرون على وجه آخر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أو ليس من أخبر الله</w:t>
      </w:r>
      <w:r>
        <w:rPr>
          <w:rtl/>
        </w:rPr>
        <w:t xml:space="preserve"> ـ </w:t>
      </w:r>
      <w:r w:rsidRPr="00294E51">
        <w:rPr>
          <w:rtl/>
        </w:rPr>
        <w:t>عزّ وجلّ</w:t>
      </w:r>
      <w:r>
        <w:rPr>
          <w:rtl/>
        </w:rPr>
        <w:t xml:space="preserve"> ـ </w:t>
      </w:r>
      <w:r w:rsidRPr="00294E51">
        <w:rPr>
          <w:rtl/>
        </w:rPr>
        <w:t>عن الّذين من قبلهم من الأمم</w:t>
      </w:r>
      <w:r w:rsidR="008558BA">
        <w:rPr>
          <w:rtl/>
        </w:rPr>
        <w:t xml:space="preserve">، </w:t>
      </w:r>
      <w:r w:rsidRPr="00294E51">
        <w:rPr>
          <w:rtl/>
        </w:rPr>
        <w:t>أنّهم قد اختلفوا من بعد ما جاءتهم البيّنات</w:t>
      </w:r>
      <w:r w:rsidR="008558BA">
        <w:rPr>
          <w:rtl/>
        </w:rPr>
        <w:t xml:space="preserve">، </w:t>
      </w:r>
      <w:r>
        <w:rPr>
          <w:rtl/>
        </w:rPr>
        <w:t>[</w:t>
      </w:r>
      <w:r w:rsidRPr="00294E51">
        <w:rPr>
          <w:rtl/>
        </w:rPr>
        <w:t>حيث قال</w:t>
      </w:r>
      <w:r w:rsidR="008558BA">
        <w:rPr>
          <w:rtl/>
        </w:rPr>
        <w:t xml:space="preserve">: </w:t>
      </w:r>
      <w:r w:rsidRPr="008655CC">
        <w:rPr>
          <w:rStyle w:val="libAlaemChar"/>
          <w:rtl/>
        </w:rPr>
        <w:t>(</w:t>
      </w:r>
      <w:r w:rsidRPr="008655CC">
        <w:rPr>
          <w:rStyle w:val="libAieChar"/>
          <w:rtl/>
        </w:rPr>
        <w:t>وَآتَيْنا عِيسَى ابْنَ مَرْيَمَ الْبَيِّناتِ. وَأَيَّدْناهُ بِرُوحِ الْقُدُسِ. وَلَوْ شاءَ اللهُ مَا اقْتَتَلَ الَّذِينَ مِنْ بَعْدِهِمْ</w:t>
      </w:r>
      <w:r w:rsidR="008558BA">
        <w:rPr>
          <w:rStyle w:val="libAieChar"/>
          <w:rtl/>
        </w:rPr>
        <w:t xml:space="preserve">، </w:t>
      </w:r>
      <w:r w:rsidRPr="008655CC">
        <w:rPr>
          <w:rStyle w:val="libAieChar"/>
          <w:rtl/>
        </w:rPr>
        <w:t>مِنْ بَعْدِ ما جاءَتْهُمُ الْبَيِّناتُ</w:t>
      </w:r>
      <w:r w:rsidRPr="00CD6B05">
        <w:rPr>
          <w:rtl/>
        </w:rPr>
        <w:t>]</w:t>
      </w:r>
      <w:r w:rsidRPr="008655CC">
        <w:rPr>
          <w:rStyle w:val="libAieChar"/>
          <w:rtl/>
        </w:rPr>
        <w:t>.</w:t>
      </w:r>
      <w:r w:rsidRPr="008655CC">
        <w:rPr>
          <w:rStyle w:val="libAlaemCha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وَلكِنِ اخْتَلَفُوا. فَمِنْهُمْ مَنْ آمَنَ. وَمِنْهُمْ مَنْ كَفَرَ. وَلَوْ شاءَ اللهُ مَا اقْتَتَلُوا. وَلكِنَّ اللهَ يَفْعَلُ ما يُرِيدُ</w:t>
      </w:r>
      <w:r w:rsidRPr="008655CC">
        <w:rPr>
          <w:rStyle w:val="libAlaemChar"/>
          <w:rtl/>
        </w:rPr>
        <w:t>)</w:t>
      </w:r>
      <w:r>
        <w:rPr>
          <w:rtl/>
        </w:rPr>
        <w:t>؟</w:t>
      </w:r>
      <w:r w:rsidRPr="00294E51">
        <w:rPr>
          <w:rtl/>
        </w:rPr>
        <w:t xml:space="preserve"> في هذا يستدلّ به على أنّ أصحاب محمّد</w:t>
      </w:r>
      <w:r>
        <w:rPr>
          <w:rtl/>
        </w:rPr>
        <w:t xml:space="preserve"> ـ </w:t>
      </w:r>
      <w:r w:rsidRPr="00294E51">
        <w:rPr>
          <w:rtl/>
        </w:rPr>
        <w:t>صلّى الله عليه وآله</w:t>
      </w:r>
      <w:r>
        <w:rPr>
          <w:rtl/>
        </w:rPr>
        <w:t xml:space="preserve"> ـ </w:t>
      </w:r>
      <w:r w:rsidRPr="00294E51">
        <w:rPr>
          <w:rtl/>
        </w:rPr>
        <w:t>قد اختلفوا من بعده</w:t>
      </w:r>
      <w:r>
        <w:rPr>
          <w:rtl/>
        </w:rPr>
        <w:t>.</w:t>
      </w:r>
      <w:r w:rsidRPr="00294E51">
        <w:rPr>
          <w:rtl/>
        </w:rPr>
        <w:t xml:space="preserve"> فمنهم من آمن</w:t>
      </w:r>
      <w:r>
        <w:rPr>
          <w:rtl/>
        </w:rPr>
        <w:t>.</w:t>
      </w:r>
      <w:r w:rsidRPr="00294E51">
        <w:rPr>
          <w:rtl/>
        </w:rPr>
        <w:t xml:space="preserve"> ومنهم من كفر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أَنْفِقُوا مِمَّا رَزَقْناكُمْ</w:t>
      </w:r>
      <w:r w:rsidRPr="008655CC">
        <w:rPr>
          <w:rStyle w:val="libAlaemChar"/>
          <w:rtl/>
        </w:rPr>
        <w:t>)</w:t>
      </w:r>
      <w:r w:rsidR="008558BA">
        <w:rPr>
          <w:rtl/>
        </w:rPr>
        <w:t xml:space="preserve">: </w:t>
      </w:r>
      <w:r w:rsidRPr="00294E51">
        <w:rPr>
          <w:rtl/>
        </w:rPr>
        <w:t>ما أوجب عليكم إنفاقه</w:t>
      </w:r>
      <w:r w:rsidR="008558BA">
        <w:rPr>
          <w:rtl/>
        </w:rPr>
        <w:t xml:space="preserve">، </w:t>
      </w:r>
      <w:r w:rsidRPr="008655CC">
        <w:rPr>
          <w:rStyle w:val="libAlaemChar"/>
          <w:rtl/>
        </w:rPr>
        <w:t>(</w:t>
      </w:r>
      <w:r w:rsidRPr="008655CC">
        <w:rPr>
          <w:rStyle w:val="libAieChar"/>
          <w:rtl/>
        </w:rPr>
        <w:t>مِنْ قَبْلِ أَنْ يَأْتِيَ يَوْمٌ لا بَيْعٌ فِيهِ وَلا خُلَّةٌ وَلا شَفاعَةٌ</w:t>
      </w:r>
      <w:r w:rsidRPr="008655CC">
        <w:rPr>
          <w:rStyle w:val="libAlaemChar"/>
          <w:rtl/>
        </w:rPr>
        <w:t>)</w:t>
      </w:r>
      <w:r w:rsidR="008558BA">
        <w:rPr>
          <w:rtl/>
        </w:rPr>
        <w:t xml:space="preserve">: </w:t>
      </w:r>
      <w:r w:rsidRPr="00294E51">
        <w:rPr>
          <w:rtl/>
        </w:rPr>
        <w:t>وهو يوم القيامة الّذي لا بيع فيه</w:t>
      </w:r>
      <w:r w:rsidR="008558BA">
        <w:rPr>
          <w:rtl/>
        </w:rPr>
        <w:t xml:space="preserve">، </w:t>
      </w:r>
      <w:r w:rsidRPr="00294E51">
        <w:rPr>
          <w:rtl/>
        </w:rPr>
        <w:t>فيحصل ما ينفق بالبيع</w:t>
      </w:r>
      <w:r w:rsidR="008558BA">
        <w:rPr>
          <w:rtl/>
        </w:rPr>
        <w:t xml:space="preserve">، </w:t>
      </w:r>
      <w:r w:rsidRPr="00294E51">
        <w:rPr>
          <w:rtl/>
        </w:rPr>
        <w:t>أو يفتدى النّفس ويخلص من العذاب</w:t>
      </w:r>
      <w:r w:rsidR="008558BA">
        <w:rPr>
          <w:rtl/>
        </w:rPr>
        <w:t xml:space="preserve">، </w:t>
      </w:r>
      <w:r w:rsidRPr="00294E51">
        <w:rPr>
          <w:rtl/>
        </w:rPr>
        <w:t>بإعطاء شيء وشرائها</w:t>
      </w:r>
      <w:r w:rsidR="008558BA">
        <w:rPr>
          <w:rtl/>
        </w:rPr>
        <w:t xml:space="preserve">، </w:t>
      </w:r>
      <w:r w:rsidRPr="00294E51">
        <w:rPr>
          <w:rtl/>
        </w:rPr>
        <w:t>ولا خلّة حتّى يستغنى بالأخلّاء</w:t>
      </w:r>
      <w:r w:rsidR="008558BA">
        <w:rPr>
          <w:rtl/>
        </w:rPr>
        <w:t xml:space="preserve">، </w:t>
      </w:r>
      <w:r w:rsidRPr="00294E51">
        <w:rPr>
          <w:rtl/>
        </w:rPr>
        <w:t>ولا شفاعة إلا لمن رضى له قولا حتّى يتّكل على الشّفعاء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وَالْكافِرُونَ هُمُ الظَّالِمُونَ</w:t>
      </w:r>
      <w:r w:rsidRPr="008655CC">
        <w:rPr>
          <w:rStyle w:val="libAlaemChar"/>
          <w:rtl/>
        </w:rPr>
        <w:t>)</w:t>
      </w:r>
      <w:r w:rsidRPr="00294E51">
        <w:rPr>
          <w:rtl/>
        </w:rPr>
        <w:t xml:space="preserve"> </w:t>
      </w:r>
      <w:r>
        <w:rPr>
          <w:rtl/>
        </w:rPr>
        <w:t>(</w:t>
      </w:r>
      <w:r w:rsidRPr="00294E51">
        <w:rPr>
          <w:rtl/>
        </w:rPr>
        <w:t>254)</w:t>
      </w:r>
      <w:r w:rsidR="008558BA">
        <w:rPr>
          <w:rtl/>
        </w:rPr>
        <w:t xml:space="preserve">: </w:t>
      </w:r>
      <w:r w:rsidRPr="00294E51">
        <w:rPr>
          <w:rtl/>
        </w:rPr>
        <w:t>يريد التّاركون للزكاة الّذين ظلموا أنفسهم</w:t>
      </w:r>
      <w:r w:rsidR="008558BA">
        <w:rPr>
          <w:rtl/>
        </w:rPr>
        <w:t xml:space="preserve">، </w:t>
      </w:r>
      <w:r w:rsidRPr="00294E51">
        <w:rPr>
          <w:rtl/>
        </w:rPr>
        <w:t xml:space="preserve">أو </w:t>
      </w:r>
      <w:r w:rsidRPr="00BA2D23">
        <w:rPr>
          <w:rStyle w:val="libFootnotenumChar"/>
          <w:rtl/>
        </w:rPr>
        <w:t>(3)</w:t>
      </w:r>
      <w:r w:rsidRPr="00294E51">
        <w:rPr>
          <w:rtl/>
        </w:rPr>
        <w:t xml:space="preserve"> وضعوا المال في غير موضعه وصرفوه على غير وجهه</w:t>
      </w:r>
      <w:r>
        <w:rPr>
          <w:rtl/>
        </w:rPr>
        <w:t>.</w:t>
      </w:r>
      <w:r w:rsidRPr="00294E51">
        <w:rPr>
          <w:rtl/>
        </w:rPr>
        <w:t xml:space="preserve"> فوضع الكافرون موضعه تغليظا وتهديدا</w:t>
      </w:r>
      <w:r w:rsidR="008558BA">
        <w:rPr>
          <w:rtl/>
        </w:rPr>
        <w:t xml:space="preserve">، </w:t>
      </w:r>
      <w:r w:rsidRPr="00294E51">
        <w:rPr>
          <w:rtl/>
        </w:rPr>
        <w:t>كقوله</w:t>
      </w:r>
      <w:r w:rsidR="008558BA">
        <w:rPr>
          <w:rtl/>
        </w:rPr>
        <w:t xml:space="preserve">: </w:t>
      </w:r>
      <w:r w:rsidRPr="00294E51">
        <w:rPr>
          <w:rtl/>
        </w:rPr>
        <w:t>«</w:t>
      </w:r>
      <w:r w:rsidRPr="008655CC">
        <w:rPr>
          <w:rStyle w:val="libAlaemChar"/>
          <w:rtl/>
        </w:rPr>
        <w:t>(</w:t>
      </w:r>
      <w:r w:rsidRPr="008655CC">
        <w:rPr>
          <w:rStyle w:val="libAieChar"/>
          <w:rtl/>
        </w:rPr>
        <w:t>وَمَنْ كَفَرَ</w:t>
      </w:r>
      <w:r w:rsidRPr="008655CC">
        <w:rPr>
          <w:rStyle w:val="libAlaemChar"/>
          <w:rtl/>
        </w:rPr>
        <w:t>)</w:t>
      </w:r>
      <w:r w:rsidR="008558BA">
        <w:rPr>
          <w:rtl/>
        </w:rPr>
        <w:t xml:space="preserve">، </w:t>
      </w:r>
      <w:r w:rsidRPr="00294E51">
        <w:rPr>
          <w:rtl/>
        </w:rPr>
        <w:t>مكان من لم يحجّ</w:t>
      </w:r>
      <w:r w:rsidR="008558BA">
        <w:rPr>
          <w:rtl/>
        </w:rPr>
        <w:t xml:space="preserve">، </w:t>
      </w:r>
      <w:r w:rsidRPr="00294E51">
        <w:rPr>
          <w:rtl/>
        </w:rPr>
        <w:t>وإيذانا بأن ترك الزّكاة من صفات الكفّار لقوله</w:t>
      </w:r>
      <w:r w:rsidR="008558BA">
        <w:rPr>
          <w:rtl/>
        </w:rPr>
        <w:t xml:space="preserve">: </w:t>
      </w:r>
      <w:r w:rsidRPr="008655CC">
        <w:rPr>
          <w:rStyle w:val="libAlaemChar"/>
          <w:rtl/>
        </w:rPr>
        <w:t>(</w:t>
      </w:r>
      <w:r w:rsidRPr="008655CC">
        <w:rPr>
          <w:rStyle w:val="libAieChar"/>
          <w:rtl/>
        </w:rPr>
        <w:t>وَوَيْلٌ لِلْمُشْرِكِينَ الَّذِينَ لا يُؤْتُونَ الزَّكاةَ</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(4)</w:t>
      </w:r>
      <w:r w:rsidR="008558BA">
        <w:rPr>
          <w:rtl/>
        </w:rPr>
        <w:t xml:space="preserve">: </w:t>
      </w:r>
      <w:r w:rsidRPr="00294E51">
        <w:rPr>
          <w:rtl/>
        </w:rPr>
        <w:t>وفي رواية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من منع قيراطا من الزكاة فليس بمؤمن ولا مسلم</w:t>
      </w:r>
      <w:r>
        <w:rPr>
          <w:rtl/>
        </w:rPr>
        <w:t>.</w:t>
      </w:r>
      <w:r w:rsidRPr="00294E51">
        <w:rPr>
          <w:rtl/>
        </w:rPr>
        <w:t xml:space="preserve"> وهو قوله</w:t>
      </w:r>
      <w:r>
        <w:rPr>
          <w:rtl/>
        </w:rPr>
        <w:t xml:space="preserve"> ـ </w:t>
      </w:r>
      <w:r w:rsidRPr="00294E51">
        <w:rPr>
          <w:rtl/>
        </w:rPr>
        <w:t xml:space="preserve">عزّ وجلّ </w:t>
      </w:r>
      <w:r w:rsidRPr="00BA2D23">
        <w:rPr>
          <w:rStyle w:val="libFootnotenumChar"/>
          <w:rtl/>
        </w:rPr>
        <w:t>(5)</w:t>
      </w:r>
      <w:r>
        <w:rPr>
          <w:rtl/>
        </w:rPr>
        <w:t>.</w:t>
      </w:r>
      <w:r w:rsidRPr="00294E51">
        <w:rPr>
          <w:rtl/>
        </w:rPr>
        <w:t xml:space="preserve"> </w:t>
      </w:r>
      <w:r w:rsidRPr="008655CC">
        <w:rPr>
          <w:rStyle w:val="libAlaemChar"/>
          <w:rtl/>
        </w:rPr>
        <w:t>(</w:t>
      </w:r>
      <w:r w:rsidRPr="008655CC">
        <w:rPr>
          <w:rStyle w:val="libAieChar"/>
          <w:rtl/>
        </w:rPr>
        <w:t>حَتَّى إِذا جاءَ أَحَدَهُمُ الْمَوْتُ قالَ رَبِّ ارْجِعُونِ لَعَلِّي أَعْمَلُ صالِحاً فِيما تَرَكْتُ</w:t>
      </w:r>
      <w:r w:rsidRPr="008655CC">
        <w:rPr>
          <w:rStyle w:val="libAlaemChar"/>
          <w:rtl/>
        </w:rPr>
        <w:t>)</w:t>
      </w:r>
      <w:r>
        <w:rPr>
          <w:rtl/>
        </w:rPr>
        <w:t>.</w:t>
      </w:r>
    </w:p>
    <w:p w:rsidR="00E45FC6" w:rsidRPr="00294E51" w:rsidRDefault="00E45FC6" w:rsidP="0027199C">
      <w:pPr>
        <w:pStyle w:val="libNormal"/>
        <w:rPr>
          <w:rtl/>
        </w:rPr>
      </w:pPr>
      <w:r w:rsidRPr="00294E51">
        <w:rPr>
          <w:rtl/>
        </w:rPr>
        <w:t>واعلم</w:t>
      </w:r>
      <w:r>
        <w:rPr>
          <w:rtl/>
        </w:rPr>
        <w:t>!</w:t>
      </w:r>
      <w:r w:rsidRPr="00294E51">
        <w:rPr>
          <w:rtl/>
        </w:rPr>
        <w:t xml:space="preserve"> أنّ الأخبار في فضل آية الكرسيّ كثيرة</w:t>
      </w:r>
      <w:r>
        <w:rPr>
          <w:rtl/>
        </w:rPr>
        <w:t>.</w:t>
      </w:r>
      <w:r w:rsidRPr="00294E51">
        <w:rPr>
          <w:rtl/>
        </w:rPr>
        <w:t xml:space="preserve"> فمنها ما مرّ في صدر الكتاب</w:t>
      </w:r>
      <w:r>
        <w:rPr>
          <w:rtl/>
        </w:rPr>
        <w:t>.</w:t>
      </w:r>
      <w:r w:rsidRPr="00294E51">
        <w:rPr>
          <w:rtl/>
        </w:rPr>
        <w:t xml:space="preserve"> ومنها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آل عمران / 144</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ر</w:t>
      </w:r>
      <w:r w:rsidR="008558BA">
        <w:rPr>
          <w:rtl/>
        </w:rPr>
        <w:t xml:space="preserve">: </w:t>
      </w:r>
      <w:r w:rsidRPr="00294E51">
        <w:rPr>
          <w:rtl/>
        </w:rPr>
        <w:t>و</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من لا يحضره الفقيه 2 / 7</w:t>
      </w:r>
      <w:r w:rsidR="008558BA">
        <w:rPr>
          <w:rtl/>
        </w:rPr>
        <w:t xml:space="preserve">، </w:t>
      </w:r>
      <w:r w:rsidRPr="00294E51">
        <w:rPr>
          <w:rtl/>
        </w:rPr>
        <w:t>ح 21</w:t>
      </w:r>
      <w:r>
        <w:rPr>
          <w:rtl/>
        </w:rPr>
        <w:t>.</w:t>
      </w:r>
    </w:p>
    <w:p w:rsidR="00E45FC6" w:rsidRPr="00294E51" w:rsidRDefault="00E45FC6" w:rsidP="00973FCB">
      <w:pPr>
        <w:pStyle w:val="libFootnote0"/>
        <w:rPr>
          <w:rtl/>
        </w:rPr>
      </w:pPr>
      <w:r>
        <w:rPr>
          <w:rtl/>
        </w:rPr>
        <w:t>(</w:t>
      </w:r>
      <w:r w:rsidRPr="00294E51">
        <w:rPr>
          <w:rtl/>
        </w:rPr>
        <w:t>5) المؤمنون / 99</w:t>
      </w:r>
      <w:r>
        <w:rPr>
          <w:rtl/>
        </w:rPr>
        <w:t>.</w:t>
      </w:r>
    </w:p>
    <w:p w:rsidR="00E45FC6" w:rsidRPr="00294E51" w:rsidRDefault="00E45FC6" w:rsidP="00F63BC9">
      <w:pPr>
        <w:pStyle w:val="libNormal0"/>
        <w:rPr>
          <w:rtl/>
        </w:rPr>
      </w:pPr>
      <w:r>
        <w:rPr>
          <w:rtl/>
        </w:rPr>
        <w:br w:type="page"/>
      </w:r>
      <w:r w:rsidRPr="00294E51">
        <w:rPr>
          <w:rtl/>
        </w:rPr>
        <w:lastRenderedPageBreak/>
        <w:t xml:space="preserve">ما رواه في الخرايج والجرائح </w:t>
      </w:r>
      <w:r w:rsidRPr="00BA2D23">
        <w:rPr>
          <w:rStyle w:val="libFootnotenumChar"/>
          <w:rtl/>
        </w:rPr>
        <w:t>(1)</w:t>
      </w:r>
      <w:r w:rsidR="008558BA">
        <w:rPr>
          <w:rtl/>
        </w:rPr>
        <w:t xml:space="preserve">، </w:t>
      </w:r>
      <w:r w:rsidRPr="00294E51">
        <w:rPr>
          <w:rtl/>
        </w:rPr>
        <w:t>عن عبد الله بن يحيى الكاهليّ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إذا لقيت السّبع ما ذا تقول</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لا أدري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إذا لقيته فاقرأ في وجهه آية الكرسيّ وقل</w:t>
      </w:r>
      <w:r w:rsidR="008558BA">
        <w:rPr>
          <w:rtl/>
        </w:rPr>
        <w:t xml:space="preserve">: </w:t>
      </w:r>
      <w:r w:rsidRPr="00294E51">
        <w:rPr>
          <w:rtl/>
        </w:rPr>
        <w:t>«عزمت عليك بعزيمة الله وعزيمة رسوله وعزيمة سليمان بن داود وعزيمة عليّ أمير المؤمنين والأئمّة من بعده</w:t>
      </w:r>
      <w:r>
        <w:rPr>
          <w:rtl/>
        </w:rPr>
        <w:t>.</w:t>
      </w:r>
      <w:r w:rsidRPr="00294E51">
        <w:rPr>
          <w:rtl/>
        </w:rPr>
        <w:t>» فإنّه ينصرف عنك</w:t>
      </w:r>
      <w:r>
        <w:rPr>
          <w:rtl/>
        </w:rPr>
        <w:t>.</w:t>
      </w:r>
    </w:p>
    <w:p w:rsidR="00E45FC6" w:rsidRPr="00294E51" w:rsidRDefault="00E45FC6" w:rsidP="0027199C">
      <w:pPr>
        <w:pStyle w:val="libNormal"/>
        <w:rPr>
          <w:rtl/>
        </w:rPr>
      </w:pPr>
      <w:r w:rsidRPr="00294E51">
        <w:rPr>
          <w:rtl/>
        </w:rPr>
        <w:t>قال عبد الله</w:t>
      </w:r>
      <w:r w:rsidR="008558BA">
        <w:rPr>
          <w:rtl/>
        </w:rPr>
        <w:t xml:space="preserve">: </w:t>
      </w:r>
      <w:r w:rsidRPr="00294E51">
        <w:rPr>
          <w:rtl/>
        </w:rPr>
        <w:t>فقدمت الكوفة</w:t>
      </w:r>
      <w:r>
        <w:rPr>
          <w:rtl/>
        </w:rPr>
        <w:t>.</w:t>
      </w:r>
      <w:r w:rsidRPr="00294E51">
        <w:rPr>
          <w:rtl/>
        </w:rPr>
        <w:t xml:space="preserve"> فخرجت مع ابن عمّ لي إلى قرية</w:t>
      </w:r>
      <w:r>
        <w:rPr>
          <w:rtl/>
        </w:rPr>
        <w:t>.</w:t>
      </w:r>
      <w:r w:rsidRPr="00294E51">
        <w:rPr>
          <w:rtl/>
        </w:rPr>
        <w:t xml:space="preserve"> فإذا سبع قد اعترض لنا في الطّريق</w:t>
      </w:r>
      <w:r>
        <w:rPr>
          <w:rtl/>
        </w:rPr>
        <w:t>.</w:t>
      </w:r>
      <w:r w:rsidRPr="00294E51">
        <w:rPr>
          <w:rtl/>
        </w:rPr>
        <w:t xml:space="preserve"> فقرأت في وجهه آية الكرسيّ وقلت</w:t>
      </w:r>
      <w:r w:rsidR="008558BA">
        <w:rPr>
          <w:rtl/>
        </w:rPr>
        <w:t xml:space="preserve">: </w:t>
      </w:r>
      <w:r w:rsidRPr="00294E51">
        <w:rPr>
          <w:rtl/>
        </w:rPr>
        <w:t xml:space="preserve">عزمت عليك بعزيمة الله </w:t>
      </w:r>
      <w:r>
        <w:rPr>
          <w:rtl/>
        </w:rPr>
        <w:t>(</w:t>
      </w:r>
      <w:r w:rsidRPr="00294E51">
        <w:rPr>
          <w:rtl/>
        </w:rPr>
        <w:t>إلى آخرها</w:t>
      </w:r>
      <w:r>
        <w:rPr>
          <w:rtl/>
        </w:rPr>
        <w:t>)</w:t>
      </w:r>
      <w:r w:rsidRPr="00294E51">
        <w:rPr>
          <w:rtl/>
        </w:rPr>
        <w:t xml:space="preserve"> إلّا تنحّيت عن طريقنا</w:t>
      </w:r>
      <w:r>
        <w:rPr>
          <w:rtl/>
        </w:rPr>
        <w:t>.</w:t>
      </w:r>
      <w:r w:rsidRPr="00294E51">
        <w:rPr>
          <w:rtl/>
        </w:rPr>
        <w:t xml:space="preserve"> ولم تؤذنا</w:t>
      </w:r>
      <w:r>
        <w:rPr>
          <w:rtl/>
        </w:rPr>
        <w:t>.</w:t>
      </w:r>
      <w:r w:rsidRPr="00294E51">
        <w:rPr>
          <w:rtl/>
        </w:rPr>
        <w:t xml:space="preserve"> فإنّا لا نؤذيك</w:t>
      </w:r>
      <w:r>
        <w:rPr>
          <w:rtl/>
        </w:rPr>
        <w:t>.</w:t>
      </w:r>
    </w:p>
    <w:p w:rsidR="00E45FC6" w:rsidRPr="00294E51" w:rsidRDefault="00E45FC6" w:rsidP="0027199C">
      <w:pPr>
        <w:pStyle w:val="libNormal"/>
        <w:rPr>
          <w:rtl/>
        </w:rPr>
      </w:pPr>
      <w:r>
        <w:rPr>
          <w:rtl/>
        </w:rPr>
        <w:t>و</w:t>
      </w:r>
      <w:r w:rsidRPr="00294E51">
        <w:rPr>
          <w:rtl/>
        </w:rPr>
        <w:t xml:space="preserve">منها ما رواه في الكافي </w:t>
      </w:r>
      <w:r w:rsidRPr="00BA2D23">
        <w:rPr>
          <w:rStyle w:val="libFootnotenumChar"/>
          <w:rtl/>
        </w:rPr>
        <w:t>(2)</w:t>
      </w:r>
      <w:r w:rsidR="008558BA">
        <w:rPr>
          <w:rtl/>
        </w:rPr>
        <w:t xml:space="preserve">، </w:t>
      </w:r>
      <w:r w:rsidRPr="00294E51">
        <w:rPr>
          <w:rtl/>
        </w:rPr>
        <w:t xml:space="preserve">عن عليّ بن إبراهيم </w:t>
      </w:r>
      <w:r>
        <w:rPr>
          <w:rtl/>
        </w:rPr>
        <w:t>[</w:t>
      </w:r>
      <w:r w:rsidRPr="00294E51">
        <w:rPr>
          <w:rtl/>
        </w:rPr>
        <w:t>عن محمّد بن عيسى</w:t>
      </w:r>
      <w:r>
        <w:rPr>
          <w:rtl/>
        </w:rPr>
        <w:t>]</w:t>
      </w:r>
      <w:r w:rsidRPr="00294E51">
        <w:rPr>
          <w:rtl/>
        </w:rPr>
        <w:t xml:space="preserve"> </w:t>
      </w:r>
      <w:r w:rsidRPr="00BA2D23">
        <w:rPr>
          <w:rStyle w:val="libFootnotenumChar"/>
          <w:rtl/>
        </w:rPr>
        <w:t>(3)</w:t>
      </w:r>
      <w:r w:rsidRPr="00294E51">
        <w:rPr>
          <w:rtl/>
        </w:rPr>
        <w:t xml:space="preserve"> وعدّة من أصحابنا</w:t>
      </w:r>
      <w:r w:rsidR="008558BA">
        <w:rPr>
          <w:rtl/>
        </w:rPr>
        <w:t xml:space="preserve">، </w:t>
      </w:r>
      <w:r w:rsidRPr="00294E51">
        <w:rPr>
          <w:rtl/>
        </w:rPr>
        <w:t>عن أحمد بن أبي عبد الله وسهل بن زياد</w:t>
      </w:r>
      <w:r w:rsidR="008558BA">
        <w:rPr>
          <w:rtl/>
        </w:rPr>
        <w:t xml:space="preserve">، </w:t>
      </w:r>
      <w:r w:rsidRPr="00294E51">
        <w:rPr>
          <w:rtl/>
        </w:rPr>
        <w:t>جميعا</w:t>
      </w:r>
      <w:r w:rsidR="008558BA">
        <w:rPr>
          <w:rtl/>
        </w:rPr>
        <w:t xml:space="preserve">، </w:t>
      </w:r>
      <w:r w:rsidRPr="00294E51">
        <w:rPr>
          <w:rtl/>
        </w:rPr>
        <w:t>عن محمّد بن عيسى</w:t>
      </w:r>
      <w:r w:rsidR="008558BA">
        <w:rPr>
          <w:rtl/>
        </w:rPr>
        <w:t xml:space="preserve">، </w:t>
      </w:r>
      <w:r w:rsidRPr="00294E51">
        <w:rPr>
          <w:rtl/>
        </w:rPr>
        <w:t>عن أبي محمّد الأنصاريّ</w:t>
      </w:r>
      <w:r w:rsidR="008558BA">
        <w:rPr>
          <w:rtl/>
        </w:rPr>
        <w:t xml:space="preserve">، </w:t>
      </w:r>
      <w:r w:rsidRPr="00294E51">
        <w:rPr>
          <w:rtl/>
        </w:rPr>
        <w:t>عن أبان بن عثمان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شكا إليه رجل عبث أهل الأرض بأهل بيته وبعياله</w:t>
      </w:r>
      <w:r>
        <w:rPr>
          <w:rtl/>
        </w:rPr>
        <w:t>.</w:t>
      </w:r>
      <w:r w:rsidRPr="00294E51">
        <w:rPr>
          <w:rtl/>
        </w:rPr>
        <w:t xml:space="preserve"> فقال</w:t>
      </w:r>
      <w:r w:rsidR="008558BA">
        <w:rPr>
          <w:rtl/>
        </w:rPr>
        <w:t xml:space="preserve">: </w:t>
      </w:r>
      <w:r w:rsidRPr="00294E51">
        <w:rPr>
          <w:rtl/>
        </w:rPr>
        <w:t>كم سقف بيتك</w:t>
      </w:r>
      <w:r>
        <w:rPr>
          <w:rtl/>
        </w:rPr>
        <w:t>؟</w:t>
      </w:r>
    </w:p>
    <w:p w:rsidR="00E45FC6" w:rsidRPr="00294E51" w:rsidRDefault="00E45FC6" w:rsidP="0027199C">
      <w:pPr>
        <w:pStyle w:val="libNormal"/>
        <w:rPr>
          <w:rtl/>
        </w:rPr>
      </w:pPr>
      <w:r w:rsidRPr="00294E51">
        <w:rPr>
          <w:rtl/>
        </w:rPr>
        <w:t xml:space="preserve">قال </w:t>
      </w:r>
      <w:r w:rsidRPr="00BA2D23">
        <w:rPr>
          <w:rStyle w:val="libFootnotenumChar"/>
          <w:rtl/>
        </w:rPr>
        <w:t>(4)</w:t>
      </w:r>
      <w:r w:rsidR="008558BA">
        <w:rPr>
          <w:rtl/>
        </w:rPr>
        <w:t xml:space="preserve">: </w:t>
      </w:r>
      <w:r w:rsidRPr="00294E51">
        <w:rPr>
          <w:rtl/>
        </w:rPr>
        <w:t>عشرة أذرع</w:t>
      </w:r>
      <w:r>
        <w:rPr>
          <w:rtl/>
        </w:rPr>
        <w:t>.</w:t>
      </w:r>
    </w:p>
    <w:p w:rsidR="00E45FC6" w:rsidRPr="00294E51" w:rsidRDefault="00E45FC6" w:rsidP="0027199C">
      <w:pPr>
        <w:pStyle w:val="libNormal"/>
        <w:rPr>
          <w:rtl/>
        </w:rPr>
      </w:pPr>
      <w:r w:rsidRPr="00294E51">
        <w:rPr>
          <w:rtl/>
        </w:rPr>
        <w:t>فقال اذرع ثمانية أذرع ثمّ اكتب آية الكرسيّ فيما بين الثمانية إلى العشرة كما تدور</w:t>
      </w:r>
      <w:r>
        <w:rPr>
          <w:rtl/>
        </w:rPr>
        <w:t>.</w:t>
      </w:r>
      <w:r w:rsidRPr="00294E51">
        <w:rPr>
          <w:rtl/>
        </w:rPr>
        <w:t xml:space="preserve"> فإنّ كلّ بيت سمكه أكثر من ثمانية أذرع</w:t>
      </w:r>
      <w:r w:rsidR="008558BA">
        <w:rPr>
          <w:rtl/>
        </w:rPr>
        <w:t xml:space="preserve">، </w:t>
      </w:r>
      <w:r w:rsidRPr="00294E51">
        <w:rPr>
          <w:rtl/>
        </w:rPr>
        <w:t>فهو محتضر تحضره الجنّ</w:t>
      </w:r>
      <w:r w:rsidR="008558BA">
        <w:rPr>
          <w:rtl/>
        </w:rPr>
        <w:t xml:space="preserve">، </w:t>
      </w:r>
      <w:r w:rsidRPr="00294E51">
        <w:rPr>
          <w:rtl/>
        </w:rPr>
        <w:t xml:space="preserve">يكون فيه مسكنه </w:t>
      </w:r>
      <w:r w:rsidRPr="00BA2D23">
        <w:rPr>
          <w:rStyle w:val="libFootnotenumChar"/>
          <w:rtl/>
        </w:rPr>
        <w:t>(5)</w:t>
      </w:r>
    </w:p>
    <w:p w:rsidR="00E45FC6" w:rsidRPr="00294E51" w:rsidRDefault="00E45FC6" w:rsidP="0027199C">
      <w:pPr>
        <w:pStyle w:val="libNormal"/>
        <w:rPr>
          <w:rtl/>
        </w:rPr>
      </w:pPr>
      <w:r>
        <w:rPr>
          <w:rtl/>
        </w:rPr>
        <w:t>و</w:t>
      </w:r>
      <w:r w:rsidRPr="00294E51">
        <w:rPr>
          <w:rtl/>
        </w:rPr>
        <w:t>عن عليّ بن إبراهيم</w:t>
      </w:r>
      <w:r w:rsidR="008558BA">
        <w:rPr>
          <w:rtl/>
        </w:rPr>
        <w:t xml:space="preserve">، </w:t>
      </w:r>
      <w:r w:rsidRPr="00BA2D23">
        <w:rPr>
          <w:rStyle w:val="libFootnotenumChar"/>
          <w:rtl/>
        </w:rPr>
        <w:t>(6)</w:t>
      </w:r>
      <w:r w:rsidRPr="00294E51">
        <w:rPr>
          <w:rtl/>
        </w:rPr>
        <w:t xml:space="preserve"> عن أبيه</w:t>
      </w:r>
      <w:r w:rsidR="008558BA">
        <w:rPr>
          <w:rtl/>
        </w:rPr>
        <w:t xml:space="preserve">، </w:t>
      </w:r>
      <w:r w:rsidRPr="00294E51">
        <w:rPr>
          <w:rtl/>
        </w:rPr>
        <w:t>عن إسماعيل بن مرار</w:t>
      </w:r>
      <w:r w:rsidR="008558BA">
        <w:rPr>
          <w:rtl/>
        </w:rPr>
        <w:t xml:space="preserve">، </w:t>
      </w:r>
      <w:r w:rsidRPr="00294E51">
        <w:rPr>
          <w:rtl/>
        </w:rPr>
        <w:t>وأحمد بن أبي عبد الله</w:t>
      </w:r>
      <w:r w:rsidR="008558BA">
        <w:rPr>
          <w:rtl/>
        </w:rPr>
        <w:t xml:space="preserve">، </w:t>
      </w:r>
      <w:r w:rsidRPr="00294E51">
        <w:rPr>
          <w:rtl/>
        </w:rPr>
        <w:t>عن أبيه</w:t>
      </w:r>
      <w:r w:rsidR="008558BA">
        <w:rPr>
          <w:rtl/>
        </w:rPr>
        <w:t xml:space="preserve">، </w:t>
      </w:r>
      <w:r w:rsidRPr="00294E51">
        <w:rPr>
          <w:rtl/>
        </w:rPr>
        <w:t>جميعا</w:t>
      </w:r>
      <w:r w:rsidR="008558BA">
        <w:rPr>
          <w:rtl/>
        </w:rPr>
        <w:t xml:space="preserve">، </w:t>
      </w:r>
      <w:r w:rsidRPr="00294E51">
        <w:rPr>
          <w:rtl/>
        </w:rPr>
        <w:t>عن يونس</w:t>
      </w:r>
      <w:r w:rsidR="008558BA">
        <w:rPr>
          <w:rtl/>
        </w:rPr>
        <w:t xml:space="preserve">، </w:t>
      </w:r>
      <w:r w:rsidRPr="00294E51">
        <w:rPr>
          <w:rtl/>
        </w:rPr>
        <w:t>عمّن ذكره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 في سمك البيت</w:t>
      </w:r>
      <w:r w:rsidR="008558BA">
        <w:rPr>
          <w:rtl/>
        </w:rPr>
        <w:t xml:space="preserve">: </w:t>
      </w:r>
      <w:r w:rsidRPr="00294E51">
        <w:rPr>
          <w:rtl/>
        </w:rPr>
        <w:t>إذا رفع ثمانية أذرع</w:t>
      </w:r>
      <w:r w:rsidR="008558BA">
        <w:rPr>
          <w:rtl/>
        </w:rPr>
        <w:t xml:space="preserve">، </w:t>
      </w:r>
      <w:r w:rsidRPr="00294E51">
        <w:rPr>
          <w:rtl/>
        </w:rPr>
        <w:t>كان مسكونا</w:t>
      </w:r>
      <w:r>
        <w:rPr>
          <w:rtl/>
        </w:rPr>
        <w:t>.</w:t>
      </w:r>
      <w:r w:rsidRPr="00294E51">
        <w:rPr>
          <w:rtl/>
        </w:rPr>
        <w:t xml:space="preserve"> فإذا زاد على ثمان فليكتب على رأس </w:t>
      </w:r>
      <w:r>
        <w:rPr>
          <w:rtl/>
        </w:rPr>
        <w:t>(</w:t>
      </w:r>
      <w:r w:rsidRPr="00294E51">
        <w:rPr>
          <w:rtl/>
        </w:rPr>
        <w:t>الثّمانية</w:t>
      </w:r>
      <w:r>
        <w:rPr>
          <w:rtl/>
        </w:rPr>
        <w:t>)</w:t>
      </w:r>
      <w:r w:rsidRPr="00294E51">
        <w:rPr>
          <w:rtl/>
        </w:rPr>
        <w:t xml:space="preserve"> </w:t>
      </w:r>
      <w:r w:rsidRPr="00BA2D23">
        <w:rPr>
          <w:rStyle w:val="libFootnotenumChar"/>
          <w:rtl/>
        </w:rPr>
        <w:t>(7)</w:t>
      </w:r>
      <w:r w:rsidRPr="00294E51">
        <w:rPr>
          <w:rtl/>
        </w:rPr>
        <w:t xml:space="preserve"> آية الكرسيّ</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(8)</w:t>
      </w:r>
      <w:r w:rsidRPr="00294E51">
        <w:rPr>
          <w:rtl/>
        </w:rPr>
        <w:t xml:space="preserve"> إلى محمّد بن إسماعيل</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كان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بحار الأنوار 47 / 95</w:t>
      </w:r>
      <w:r w:rsidR="008558BA">
        <w:rPr>
          <w:rtl/>
        </w:rPr>
        <w:t xml:space="preserve">، </w:t>
      </w:r>
      <w:r w:rsidRPr="00294E51">
        <w:rPr>
          <w:rtl/>
        </w:rPr>
        <w:t>ح 108</w:t>
      </w:r>
      <w:r w:rsidR="008558BA">
        <w:rPr>
          <w:rtl/>
        </w:rPr>
        <w:t xml:space="preserve">، </w:t>
      </w:r>
      <w:r w:rsidRPr="00294E51">
        <w:rPr>
          <w:rtl/>
        </w:rPr>
        <w:t>نقلا عن الخرايج والجرائح</w:t>
      </w:r>
      <w:r>
        <w:rPr>
          <w:rtl/>
        </w:rPr>
        <w:t>.</w:t>
      </w:r>
    </w:p>
    <w:p w:rsidR="00E45FC6" w:rsidRPr="00294E51" w:rsidRDefault="00E45FC6" w:rsidP="00973FCB">
      <w:pPr>
        <w:pStyle w:val="libFootnote0"/>
        <w:rPr>
          <w:rtl/>
        </w:rPr>
      </w:pPr>
      <w:r>
        <w:rPr>
          <w:rtl/>
        </w:rPr>
        <w:t>(</w:t>
      </w:r>
      <w:r w:rsidRPr="00294E51">
        <w:rPr>
          <w:rtl/>
        </w:rPr>
        <w:t>2) الكافي 6 / 529</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ليس في أو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فقال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5) كذا في المصدر</w:t>
      </w:r>
      <w:r>
        <w:rPr>
          <w:rtl/>
        </w:rPr>
        <w:t>.</w:t>
      </w:r>
      <w:r w:rsidRPr="00294E51">
        <w:rPr>
          <w:rtl/>
        </w:rPr>
        <w:t xml:space="preserve"> وفي النسخ</w:t>
      </w:r>
      <w:r w:rsidR="008558BA">
        <w:rPr>
          <w:rtl/>
        </w:rPr>
        <w:t xml:space="preserve">: </w:t>
      </w:r>
      <w:r w:rsidRPr="00294E51">
        <w:rPr>
          <w:rtl/>
        </w:rPr>
        <w:t>تكون فيه تسكنه</w:t>
      </w:r>
      <w:r>
        <w:rPr>
          <w:rtl/>
        </w:rPr>
        <w:t>.</w:t>
      </w:r>
    </w:p>
    <w:p w:rsidR="00E45FC6" w:rsidRPr="00294E51" w:rsidRDefault="00E45FC6" w:rsidP="00973FCB">
      <w:pPr>
        <w:pStyle w:val="libFootnote0"/>
        <w:rPr>
          <w:rtl/>
        </w:rPr>
      </w:pPr>
      <w:r>
        <w:rPr>
          <w:rtl/>
        </w:rPr>
        <w:t>(</w:t>
      </w:r>
      <w:r w:rsidRPr="00294E51">
        <w:rPr>
          <w:rtl/>
        </w:rPr>
        <w:t>6) نفس المصدر نفس 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الثمان</w:t>
      </w:r>
      <w:r>
        <w:rPr>
          <w:rtl/>
        </w:rPr>
        <w:t>.</w:t>
      </w:r>
    </w:p>
    <w:p w:rsidR="00E45FC6" w:rsidRPr="00294E51" w:rsidRDefault="00E45FC6" w:rsidP="00973FCB">
      <w:pPr>
        <w:pStyle w:val="libFootnote0"/>
        <w:rPr>
          <w:rtl/>
        </w:rPr>
      </w:pPr>
      <w:r>
        <w:rPr>
          <w:rtl/>
        </w:rPr>
        <w:t>(</w:t>
      </w:r>
      <w:r w:rsidRPr="00294E51">
        <w:rPr>
          <w:rtl/>
        </w:rPr>
        <w:t>8) نفس المصدر 6 / 629</w:t>
      </w:r>
      <w:r w:rsidR="008558BA">
        <w:rPr>
          <w:rtl/>
        </w:rPr>
        <w:t xml:space="preserve">، </w:t>
      </w:r>
      <w:r w:rsidRPr="00294E51">
        <w:rPr>
          <w:rtl/>
        </w:rPr>
        <w:t>ح 7</w:t>
      </w:r>
      <w:r>
        <w:rPr>
          <w:rtl/>
        </w:rPr>
        <w:t>.</w:t>
      </w:r>
    </w:p>
    <w:p w:rsidR="00E45FC6" w:rsidRPr="00294E51" w:rsidRDefault="00E45FC6" w:rsidP="00F63BC9">
      <w:pPr>
        <w:pStyle w:val="libNormal0"/>
        <w:rPr>
          <w:rtl/>
        </w:rPr>
      </w:pPr>
      <w:r>
        <w:rPr>
          <w:rtl/>
        </w:rPr>
        <w:br w:type="page"/>
      </w:r>
      <w:r w:rsidRPr="00294E51">
        <w:rPr>
          <w:rtl/>
        </w:rPr>
        <w:lastRenderedPageBreak/>
        <w:t>البيت فوق ثمانية أذرع</w:t>
      </w:r>
      <w:r w:rsidR="008558BA">
        <w:rPr>
          <w:rtl/>
        </w:rPr>
        <w:t xml:space="preserve">، </w:t>
      </w:r>
      <w:r w:rsidRPr="00294E51">
        <w:rPr>
          <w:rtl/>
        </w:rPr>
        <w:t>فاكتب في أعلاه آية الكرسيّ</w:t>
      </w:r>
      <w:r>
        <w:rPr>
          <w:rtl/>
        </w:rPr>
        <w:t>.</w:t>
      </w:r>
    </w:p>
    <w:p w:rsidR="00E45FC6" w:rsidRPr="00294E51" w:rsidRDefault="00E45FC6" w:rsidP="0027199C">
      <w:pPr>
        <w:pStyle w:val="libNormal"/>
        <w:rPr>
          <w:rtl/>
        </w:rPr>
      </w:pPr>
      <w:r>
        <w:rPr>
          <w:rtl/>
        </w:rPr>
        <w:t>و</w:t>
      </w:r>
      <w:r w:rsidRPr="00294E51">
        <w:rPr>
          <w:rtl/>
        </w:rPr>
        <w:t xml:space="preserve">منها ما رواه في من لا يحضره الفقيه </w:t>
      </w:r>
      <w:r w:rsidRPr="00BA2D23">
        <w:rPr>
          <w:rStyle w:val="libFootnotenumChar"/>
          <w:rtl/>
        </w:rPr>
        <w:t>(1)</w:t>
      </w:r>
      <w:r w:rsidR="008558BA">
        <w:rPr>
          <w:rtl/>
        </w:rPr>
        <w:t xml:space="preserve">، </w:t>
      </w:r>
      <w:r w:rsidRPr="00294E51">
        <w:rPr>
          <w:rtl/>
        </w:rPr>
        <w:t>في وصيّة النّبيّ</w:t>
      </w:r>
      <w:r>
        <w:rPr>
          <w:rtl/>
        </w:rPr>
        <w:t xml:space="preserve"> ـ </w:t>
      </w:r>
      <w:r w:rsidRPr="00294E51">
        <w:rPr>
          <w:rtl/>
        </w:rPr>
        <w:t>صلّى الله عليه وآله</w:t>
      </w:r>
      <w:r>
        <w:rPr>
          <w:rtl/>
        </w:rPr>
        <w:t xml:space="preserve"> ـ </w:t>
      </w:r>
      <w:r w:rsidRPr="00294E51">
        <w:rPr>
          <w:rtl/>
        </w:rPr>
        <w:t>لعليّ</w:t>
      </w:r>
      <w:r>
        <w:rPr>
          <w:rtl/>
        </w:rPr>
        <w:t xml:space="preserve"> ـ </w:t>
      </w:r>
      <w:r w:rsidRPr="00294E51">
        <w:rPr>
          <w:rtl/>
        </w:rPr>
        <w:t>عليه السّلام</w:t>
      </w:r>
      <w:r w:rsidR="008558BA">
        <w:rPr>
          <w:rtl/>
        </w:rPr>
        <w:t xml:space="preserve">: </w:t>
      </w:r>
      <w:r w:rsidRPr="00294E51">
        <w:rPr>
          <w:rtl/>
        </w:rPr>
        <w:t>يا عليّ</w:t>
      </w:r>
      <w:r>
        <w:rPr>
          <w:rtl/>
        </w:rPr>
        <w:t>!</w:t>
      </w:r>
      <w:r w:rsidRPr="00294E51">
        <w:rPr>
          <w:rtl/>
        </w:rPr>
        <w:t xml:space="preserve"> ومن كان في بطنه ماء أصفر فليكتب على بطنه آية الكرسيّ ويشربه</w:t>
      </w:r>
      <w:r>
        <w:rPr>
          <w:rtl/>
        </w:rPr>
        <w:t>.</w:t>
      </w:r>
      <w:r w:rsidRPr="00294E51">
        <w:rPr>
          <w:rtl/>
        </w:rPr>
        <w:t xml:space="preserve"> فإنّه يبرأ بإذن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 xml:space="preserve">منها ما رواه في كتاب الخصال </w:t>
      </w:r>
      <w:r w:rsidRPr="00BA2D23">
        <w:rPr>
          <w:rStyle w:val="libFootnotenumChar"/>
          <w:rtl/>
        </w:rPr>
        <w:t>(2)</w:t>
      </w:r>
      <w:r w:rsidR="008558BA">
        <w:rPr>
          <w:rtl/>
        </w:rPr>
        <w:t xml:space="preserve">، </w:t>
      </w:r>
      <w:r w:rsidRPr="00294E51">
        <w:rPr>
          <w:rtl/>
        </w:rPr>
        <w:t>عن عتبة بن عمير الليثي</w:t>
      </w:r>
      <w:r w:rsidR="008558BA">
        <w:rPr>
          <w:rtl/>
        </w:rPr>
        <w:t xml:space="preserve">، </w:t>
      </w:r>
      <w:r w:rsidRPr="00294E51">
        <w:rPr>
          <w:rtl/>
        </w:rPr>
        <w:t>عن أبي ذرّ</w:t>
      </w:r>
      <w:r>
        <w:rPr>
          <w:rtl/>
        </w:rPr>
        <w:t xml:space="preserve"> ـ </w:t>
      </w:r>
      <w:r w:rsidRPr="00294E51">
        <w:rPr>
          <w:rtl/>
        </w:rPr>
        <w:t>ره</w:t>
      </w:r>
      <w:r>
        <w:rPr>
          <w:rtl/>
        </w:rPr>
        <w:t xml:space="preserve"> ـ </w:t>
      </w:r>
      <w:r w:rsidRPr="00294E51">
        <w:rPr>
          <w:rtl/>
        </w:rPr>
        <w:t>قال</w:t>
      </w:r>
      <w:r w:rsidR="008558BA">
        <w:rPr>
          <w:rtl/>
        </w:rPr>
        <w:t xml:space="preserve">: </w:t>
      </w:r>
      <w:r w:rsidRPr="00294E51">
        <w:rPr>
          <w:rtl/>
        </w:rPr>
        <w:t>دخلت على رسول الله</w:t>
      </w:r>
      <w:r>
        <w:rPr>
          <w:rtl/>
        </w:rPr>
        <w:t xml:space="preserve"> ـ </w:t>
      </w:r>
      <w:r w:rsidRPr="00294E51">
        <w:rPr>
          <w:rtl/>
        </w:rPr>
        <w:t>صلّى الله عليه وآله</w:t>
      </w:r>
      <w:r>
        <w:rPr>
          <w:rtl/>
        </w:rPr>
        <w:t xml:space="preserve"> ـ </w:t>
      </w:r>
      <w:r w:rsidRPr="00294E51">
        <w:rPr>
          <w:rtl/>
        </w:rPr>
        <w:t xml:space="preserve">وهو في المسجد جالس وحده </w:t>
      </w:r>
      <w:r>
        <w:rPr>
          <w:rtl/>
        </w:rPr>
        <w:t>(</w:t>
      </w:r>
      <w:r w:rsidRPr="00294E51">
        <w:rPr>
          <w:rtl/>
        </w:rPr>
        <w:t>إلى أن قال</w:t>
      </w:r>
      <w:r>
        <w:rPr>
          <w:rtl/>
        </w:rPr>
        <w:t>)</w:t>
      </w:r>
      <w:r w:rsidRPr="00294E51">
        <w:rPr>
          <w:rtl/>
        </w:rPr>
        <w:t xml:space="preserve"> قلت له</w:t>
      </w:r>
      <w:r w:rsidR="008558BA">
        <w:rPr>
          <w:rtl/>
        </w:rPr>
        <w:t xml:space="preserve">: </w:t>
      </w:r>
      <w:r w:rsidRPr="00294E51">
        <w:rPr>
          <w:rtl/>
        </w:rPr>
        <w:t>فأي آية أنزلها الله عليك أعظم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آية الكرسيّ</w:t>
      </w:r>
      <w:r>
        <w:rPr>
          <w:rtl/>
        </w:rPr>
        <w:t>.</w:t>
      </w:r>
      <w:r w:rsidRPr="00294E51">
        <w:rPr>
          <w:rtl/>
        </w:rPr>
        <w:t xml:space="preserve"> ثمّ قال</w:t>
      </w:r>
      <w:r w:rsidR="008558BA">
        <w:rPr>
          <w:rtl/>
        </w:rPr>
        <w:t xml:space="preserve">: </w:t>
      </w:r>
      <w:r w:rsidRPr="00294E51">
        <w:rPr>
          <w:rtl/>
        </w:rPr>
        <w:t>يا أبا ذرّ</w:t>
      </w:r>
      <w:r>
        <w:rPr>
          <w:rtl/>
        </w:rPr>
        <w:t>!</w:t>
      </w:r>
      <w:r w:rsidRPr="00294E51">
        <w:rPr>
          <w:rtl/>
        </w:rPr>
        <w:t xml:space="preserve"> ما السّموات السّبع في الكرسيّ إلّا كحلقة ملقاة في أرض فلاة</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(3)</w:t>
      </w:r>
      <w:r w:rsidR="008558BA">
        <w:rPr>
          <w:rtl/>
        </w:rPr>
        <w:t xml:space="preserve">، </w:t>
      </w:r>
      <w:r w:rsidRPr="00294E51">
        <w:rPr>
          <w:rtl/>
        </w:rPr>
        <w:t>فيما علّم أمير المؤمنين</w:t>
      </w:r>
      <w:r>
        <w:rPr>
          <w:rtl/>
        </w:rPr>
        <w:t xml:space="preserve"> ـ </w:t>
      </w:r>
      <w:r w:rsidRPr="00294E51">
        <w:rPr>
          <w:rtl/>
        </w:rPr>
        <w:t>عليه السّلام</w:t>
      </w:r>
      <w:r>
        <w:rPr>
          <w:rtl/>
        </w:rPr>
        <w:t xml:space="preserve"> ـ </w:t>
      </w:r>
      <w:r w:rsidRPr="00294E51">
        <w:rPr>
          <w:rtl/>
        </w:rPr>
        <w:t>أصحابه</w:t>
      </w:r>
      <w:r w:rsidR="008558BA">
        <w:rPr>
          <w:rtl/>
        </w:rPr>
        <w:t xml:space="preserve">: </w:t>
      </w:r>
      <w:r w:rsidRPr="00294E51">
        <w:rPr>
          <w:rtl/>
        </w:rPr>
        <w:t>وإذا اشتكى أحدكم عينه فليقرأ آية الكرسيّ</w:t>
      </w:r>
      <w:r>
        <w:rPr>
          <w:rtl/>
        </w:rPr>
        <w:t>.</w:t>
      </w:r>
      <w:r w:rsidRPr="00294E51">
        <w:rPr>
          <w:rtl/>
        </w:rPr>
        <w:t xml:space="preserve"> وليضمر في نفسه أنّها تبرء</w:t>
      </w:r>
      <w:r>
        <w:rPr>
          <w:rtl/>
        </w:rPr>
        <w:t>.</w:t>
      </w:r>
      <w:r w:rsidRPr="00294E51">
        <w:rPr>
          <w:rtl/>
        </w:rPr>
        <w:t xml:space="preserve"> فإنّه يعافى</w:t>
      </w:r>
      <w:r>
        <w:rPr>
          <w:rtl/>
        </w:rPr>
        <w:t xml:space="preserve"> ـ </w:t>
      </w:r>
      <w:r w:rsidRPr="00294E51">
        <w:rPr>
          <w:rtl/>
        </w:rPr>
        <w:t>إن شاء الله تعالى</w:t>
      </w:r>
      <w:r>
        <w:rPr>
          <w:rtl/>
        </w:rPr>
        <w:t>.</w:t>
      </w:r>
    </w:p>
    <w:p w:rsidR="00E45FC6" w:rsidRPr="00294E51" w:rsidRDefault="00E45FC6" w:rsidP="0027199C">
      <w:pPr>
        <w:pStyle w:val="libNormal"/>
        <w:rPr>
          <w:rtl/>
        </w:rPr>
      </w:pPr>
      <w:r>
        <w:rPr>
          <w:rtl/>
        </w:rPr>
        <w:t>و</w:t>
      </w:r>
      <w:r w:rsidRPr="00294E51">
        <w:rPr>
          <w:rtl/>
        </w:rPr>
        <w:t xml:space="preserve">منها ما رواه في أصول الكافي </w:t>
      </w:r>
      <w:r w:rsidRPr="00BA2D23">
        <w:rPr>
          <w:rStyle w:val="libFootnotenumChar"/>
          <w:rtl/>
        </w:rPr>
        <w:t>(4)</w:t>
      </w:r>
      <w:r w:rsidR="008558BA">
        <w:rPr>
          <w:rtl/>
        </w:rPr>
        <w:t xml:space="preserve">، </w:t>
      </w:r>
      <w:r w:rsidRPr="00294E51">
        <w:rPr>
          <w:rtl/>
        </w:rPr>
        <w:t>عن محمّد بن يحيى</w:t>
      </w:r>
      <w:r w:rsidR="008558BA">
        <w:rPr>
          <w:rtl/>
        </w:rPr>
        <w:t xml:space="preserve">، </w:t>
      </w:r>
      <w:r w:rsidRPr="00294E51">
        <w:rPr>
          <w:rtl/>
        </w:rPr>
        <w:t>عن عبد الله بن جعفر</w:t>
      </w:r>
      <w:r w:rsidR="008558BA">
        <w:rPr>
          <w:rtl/>
        </w:rPr>
        <w:t xml:space="preserve">، </w:t>
      </w:r>
      <w:r w:rsidRPr="00294E51">
        <w:rPr>
          <w:rtl/>
        </w:rPr>
        <w:t>عن السّيّاريّ</w:t>
      </w:r>
      <w:r w:rsidR="008558BA">
        <w:rPr>
          <w:rtl/>
        </w:rPr>
        <w:t xml:space="preserve">، </w:t>
      </w:r>
      <w:r w:rsidRPr="00294E51">
        <w:rPr>
          <w:rtl/>
        </w:rPr>
        <w:t>عن محمّد بن بكر</w:t>
      </w:r>
      <w:r w:rsidR="008558BA">
        <w:rPr>
          <w:rtl/>
        </w:rPr>
        <w:t xml:space="preserve">، </w:t>
      </w:r>
      <w:r w:rsidRPr="00294E51">
        <w:rPr>
          <w:rtl/>
        </w:rPr>
        <w:t>عن أبي الجارود</w:t>
      </w:r>
      <w:r w:rsidR="008558BA">
        <w:rPr>
          <w:rtl/>
        </w:rPr>
        <w:t xml:space="preserve">، </w:t>
      </w:r>
      <w:r w:rsidRPr="00294E51">
        <w:rPr>
          <w:rtl/>
        </w:rPr>
        <w:t>عن الأصبغ بن نباتة</w:t>
      </w:r>
      <w:r w:rsidR="008558BA">
        <w:rPr>
          <w:rtl/>
        </w:rPr>
        <w:t xml:space="preserve">، </w:t>
      </w:r>
      <w:r w:rsidRPr="00294E51">
        <w:rPr>
          <w:rtl/>
        </w:rPr>
        <w:t>عن أمير المؤمنين</w:t>
      </w:r>
      <w:r>
        <w:rPr>
          <w:rtl/>
        </w:rPr>
        <w:t xml:space="preserve"> ـ </w:t>
      </w:r>
      <w:r w:rsidRPr="00294E51">
        <w:rPr>
          <w:rtl/>
        </w:rPr>
        <w:t>عليه السّلام</w:t>
      </w:r>
      <w:r>
        <w:rPr>
          <w:rtl/>
        </w:rPr>
        <w:t xml:space="preserve"> ـ </w:t>
      </w:r>
      <w:r w:rsidRPr="00294E51">
        <w:rPr>
          <w:rtl/>
        </w:rPr>
        <w:t>أنّه قام إليه رجل فقال</w:t>
      </w:r>
      <w:r w:rsidR="008558BA">
        <w:rPr>
          <w:rtl/>
        </w:rPr>
        <w:t xml:space="preserve">: </w:t>
      </w:r>
      <w:r w:rsidRPr="00294E51">
        <w:rPr>
          <w:rtl/>
        </w:rPr>
        <w:t>يا أمير المؤمنين</w:t>
      </w:r>
      <w:r>
        <w:rPr>
          <w:rtl/>
        </w:rPr>
        <w:t>!</w:t>
      </w:r>
      <w:r w:rsidRPr="00294E51">
        <w:rPr>
          <w:rtl/>
        </w:rPr>
        <w:t xml:space="preserve"> إنّ في بطني ماء أصفر</w:t>
      </w:r>
      <w:r>
        <w:rPr>
          <w:rtl/>
        </w:rPr>
        <w:t>.</w:t>
      </w:r>
      <w:r w:rsidRPr="00294E51">
        <w:rPr>
          <w:rtl/>
        </w:rPr>
        <w:t xml:space="preserve"> فهل من شفاء</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نعم بلا درهم ولا دينار</w:t>
      </w:r>
      <w:r>
        <w:rPr>
          <w:rtl/>
        </w:rPr>
        <w:t>.</w:t>
      </w:r>
      <w:r w:rsidRPr="00294E51">
        <w:rPr>
          <w:rtl/>
        </w:rPr>
        <w:t xml:space="preserve"> ولكن اكتب على بطنك آية الكرسيّ</w:t>
      </w:r>
      <w:r>
        <w:rPr>
          <w:rtl/>
        </w:rPr>
        <w:t>.</w:t>
      </w:r>
    </w:p>
    <w:p w:rsidR="00E45FC6" w:rsidRPr="00294E51" w:rsidRDefault="00E45FC6" w:rsidP="0027199C">
      <w:pPr>
        <w:pStyle w:val="libNormal"/>
        <w:rPr>
          <w:rtl/>
        </w:rPr>
      </w:pPr>
      <w:r>
        <w:rPr>
          <w:rtl/>
        </w:rPr>
        <w:t>و</w:t>
      </w:r>
      <w:r w:rsidRPr="00294E51">
        <w:rPr>
          <w:rtl/>
        </w:rPr>
        <w:t>تغسلها</w:t>
      </w:r>
      <w:r>
        <w:rPr>
          <w:rtl/>
        </w:rPr>
        <w:t>.</w:t>
      </w:r>
      <w:r w:rsidRPr="00294E51">
        <w:rPr>
          <w:rtl/>
        </w:rPr>
        <w:t xml:space="preserve"> وتشربها</w:t>
      </w:r>
      <w:r>
        <w:rPr>
          <w:rtl/>
        </w:rPr>
        <w:t>.</w:t>
      </w:r>
      <w:r w:rsidRPr="00294E51">
        <w:rPr>
          <w:rtl/>
        </w:rPr>
        <w:t xml:space="preserve"> وتجعلها ذخيرة في بطنك</w:t>
      </w:r>
      <w:r>
        <w:rPr>
          <w:rtl/>
        </w:rPr>
        <w:t>.</w:t>
      </w:r>
      <w:r w:rsidRPr="00294E51">
        <w:rPr>
          <w:rtl/>
        </w:rPr>
        <w:t xml:space="preserve"> فتبرأ بإذن الله</w:t>
      </w:r>
      <w:r>
        <w:rPr>
          <w:rtl/>
        </w:rPr>
        <w:t xml:space="preserve"> ـ </w:t>
      </w:r>
      <w:r w:rsidRPr="00294E51">
        <w:rPr>
          <w:rtl/>
        </w:rPr>
        <w:t>عزّ وجلّ</w:t>
      </w:r>
      <w:r>
        <w:rPr>
          <w:rtl/>
        </w:rPr>
        <w:t>.</w:t>
      </w:r>
    </w:p>
    <w:p w:rsidR="00E45FC6" w:rsidRPr="00294E51" w:rsidRDefault="00E45FC6" w:rsidP="0027199C">
      <w:pPr>
        <w:pStyle w:val="libNormal"/>
        <w:rPr>
          <w:rtl/>
        </w:rPr>
      </w:pPr>
      <w:r w:rsidRPr="00294E51">
        <w:rPr>
          <w:rtl/>
        </w:rPr>
        <w:t>ففعل الرّجل</w:t>
      </w:r>
      <w:r>
        <w:rPr>
          <w:rtl/>
        </w:rPr>
        <w:t>.</w:t>
      </w:r>
      <w:r w:rsidRPr="00294E51">
        <w:rPr>
          <w:rtl/>
        </w:rPr>
        <w:t xml:space="preserve"> فبرئ بإذن الله</w:t>
      </w:r>
      <w:r>
        <w:rPr>
          <w:rtl/>
        </w:rPr>
        <w:t xml:space="preserve"> ـ </w:t>
      </w:r>
      <w:r w:rsidRPr="00294E51">
        <w:rPr>
          <w:rtl/>
        </w:rPr>
        <w:t>عزّ وجلّ</w:t>
      </w:r>
      <w:r>
        <w:rPr>
          <w:rtl/>
        </w:rPr>
        <w:t>.</w:t>
      </w:r>
    </w:p>
    <w:p w:rsidR="00E45FC6" w:rsidRPr="00294E51" w:rsidRDefault="00E45FC6" w:rsidP="0027199C">
      <w:pPr>
        <w:pStyle w:val="libNormal"/>
        <w:rPr>
          <w:rtl/>
        </w:rPr>
      </w:pPr>
      <w:r>
        <w:rPr>
          <w:rtl/>
        </w:rPr>
        <w:t>و</w:t>
      </w:r>
      <w:r w:rsidRPr="00294E51">
        <w:rPr>
          <w:rtl/>
        </w:rPr>
        <w:t xml:space="preserve">منها ما رواه في كتاب ثواب الأعمال </w:t>
      </w:r>
      <w:r w:rsidRPr="00BA2D23">
        <w:rPr>
          <w:rStyle w:val="libFootnotenumChar"/>
          <w:rtl/>
        </w:rPr>
        <w:t>(5)</w:t>
      </w:r>
      <w:r w:rsidR="008558BA">
        <w:rPr>
          <w:rtl/>
        </w:rPr>
        <w:t xml:space="preserve">، </w:t>
      </w:r>
      <w:r w:rsidRPr="00294E51">
        <w:rPr>
          <w:rtl/>
        </w:rPr>
        <w:t>بإسناده عن رجل سمع أبا الحسن الرّضا</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من قرأ آية الكرسيّ عند منامه</w:t>
      </w:r>
      <w:r w:rsidR="008558BA">
        <w:rPr>
          <w:rtl/>
        </w:rPr>
        <w:t xml:space="preserve">، </w:t>
      </w:r>
      <w:r w:rsidRPr="00294E51">
        <w:rPr>
          <w:rtl/>
        </w:rPr>
        <w:t>لم يخف الفالج</w:t>
      </w:r>
      <w:r>
        <w:rPr>
          <w:rtl/>
        </w:rPr>
        <w:t xml:space="preserve"> ـ </w:t>
      </w:r>
      <w:r w:rsidRPr="00294E51">
        <w:rPr>
          <w:rtl/>
        </w:rPr>
        <w:t>إن شاء الله</w:t>
      </w:r>
      <w:r>
        <w:rPr>
          <w:rtl/>
        </w:rPr>
        <w:t>.</w:t>
      </w:r>
      <w:r w:rsidRPr="00294E51">
        <w:rPr>
          <w:rtl/>
        </w:rPr>
        <w:t xml:space="preserve"> ومن قرأها بعد كلّ صلاة لم يضرّه ذو حمّة</w:t>
      </w:r>
      <w:r>
        <w:rPr>
          <w:rtl/>
        </w:rPr>
        <w:t>.</w:t>
      </w:r>
    </w:p>
    <w:p w:rsidR="00E45FC6" w:rsidRPr="00294E51" w:rsidRDefault="00E45FC6" w:rsidP="0027199C">
      <w:pPr>
        <w:pStyle w:val="libNormal"/>
        <w:rPr>
          <w:rtl/>
        </w:rPr>
      </w:pPr>
      <w:r>
        <w:rPr>
          <w:rtl/>
        </w:rPr>
        <w:t>و</w:t>
      </w:r>
      <w:r w:rsidRPr="00294E51">
        <w:rPr>
          <w:rtl/>
        </w:rPr>
        <w:t xml:space="preserve">منها ما رواه في عيون الأخبار </w:t>
      </w:r>
      <w:r w:rsidRPr="00BA2D23">
        <w:rPr>
          <w:rStyle w:val="libFootnotenumChar"/>
          <w:rtl/>
        </w:rPr>
        <w:t>(6)</w:t>
      </w:r>
      <w:r w:rsidR="008558BA">
        <w:rPr>
          <w:rtl/>
        </w:rPr>
        <w:t xml:space="preserve">، </w:t>
      </w:r>
      <w:r w:rsidRPr="00294E51">
        <w:rPr>
          <w:rtl/>
        </w:rPr>
        <w:t>في باب ما جاء عن الرّضا</w:t>
      </w:r>
      <w:r>
        <w:rPr>
          <w:rtl/>
        </w:rPr>
        <w:t xml:space="preserve"> ـ </w:t>
      </w:r>
      <w:r w:rsidRPr="00294E51">
        <w:rPr>
          <w:rtl/>
        </w:rPr>
        <w:t>عليه السّلام</w:t>
      </w:r>
      <w:r>
        <w:rPr>
          <w:rtl/>
        </w:rPr>
        <w:t xml:space="preserve"> ـ </w:t>
      </w:r>
      <w:r w:rsidRPr="00294E51">
        <w:rPr>
          <w:rtl/>
        </w:rPr>
        <w:t>من الأخبار المجموعة</w:t>
      </w:r>
      <w:r w:rsidR="008558BA">
        <w:rPr>
          <w:rtl/>
        </w:rPr>
        <w:t xml:space="preserve">، </w:t>
      </w:r>
      <w:r w:rsidRPr="00294E51">
        <w:rPr>
          <w:rtl/>
        </w:rPr>
        <w:t>بإسناده عن عليّ</w:t>
      </w:r>
      <w:r>
        <w:rPr>
          <w:rtl/>
        </w:rPr>
        <w:t xml:space="preserve"> ـ </w:t>
      </w:r>
      <w:r w:rsidRPr="00294E51">
        <w:rPr>
          <w:rtl/>
        </w:rPr>
        <w:t>عليه السّلام</w:t>
      </w:r>
      <w:r>
        <w:rPr>
          <w:rtl/>
        </w:rPr>
        <w:t>.</w:t>
      </w:r>
      <w:r w:rsidRPr="00294E51">
        <w:rPr>
          <w:rtl/>
        </w:rPr>
        <w:t xml:space="preserve"> قال</w:t>
      </w:r>
      <w:r w:rsidR="008558BA">
        <w:rPr>
          <w:rtl/>
        </w:rPr>
        <w:t xml:space="preserve">: </w:t>
      </w:r>
      <w:r w:rsidRPr="00294E51">
        <w:rPr>
          <w:rtl/>
        </w:rPr>
        <w:t>قال النّبيّ</w:t>
      </w:r>
      <w:r>
        <w:rPr>
          <w:rtl/>
        </w:rPr>
        <w:t xml:space="preserve"> ـ </w:t>
      </w:r>
      <w:r w:rsidRPr="00294E51">
        <w:rPr>
          <w:rtl/>
        </w:rPr>
        <w:t>صلّى الله عليه وآله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من لا يحضره الفقيه 4 / 269</w:t>
      </w:r>
      <w:r>
        <w:rPr>
          <w:rtl/>
        </w:rPr>
        <w:t>.</w:t>
      </w:r>
    </w:p>
    <w:p w:rsidR="00E45FC6" w:rsidRPr="00294E51" w:rsidRDefault="00E45FC6" w:rsidP="00973FCB">
      <w:pPr>
        <w:pStyle w:val="libFootnote0"/>
        <w:rPr>
          <w:rtl/>
        </w:rPr>
      </w:pPr>
      <w:r>
        <w:rPr>
          <w:rtl/>
        </w:rPr>
        <w:t>(</w:t>
      </w:r>
      <w:r w:rsidRPr="00294E51">
        <w:rPr>
          <w:rtl/>
        </w:rPr>
        <w:t>2) الخصال 2 / 524</w:t>
      </w:r>
      <w:r w:rsidR="008558BA">
        <w:rPr>
          <w:rtl/>
        </w:rPr>
        <w:t xml:space="preserve">، </w:t>
      </w:r>
      <w:r w:rsidRPr="00294E51">
        <w:rPr>
          <w:rtl/>
        </w:rPr>
        <w:t>ح 13</w:t>
      </w:r>
      <w:r>
        <w:rPr>
          <w:rtl/>
        </w:rPr>
        <w:t>.</w:t>
      </w:r>
    </w:p>
    <w:p w:rsidR="00E45FC6" w:rsidRPr="00294E51" w:rsidRDefault="00E45FC6" w:rsidP="00973FCB">
      <w:pPr>
        <w:pStyle w:val="libFootnote0"/>
        <w:rPr>
          <w:rtl/>
        </w:rPr>
      </w:pPr>
      <w:r>
        <w:rPr>
          <w:rtl/>
        </w:rPr>
        <w:t>(</w:t>
      </w:r>
      <w:r w:rsidRPr="00294E51">
        <w:rPr>
          <w:rtl/>
        </w:rPr>
        <w:t>3) نفس المصدر 2 / 616</w:t>
      </w:r>
      <w:r w:rsidR="008558BA">
        <w:rPr>
          <w:rtl/>
        </w:rPr>
        <w:t xml:space="preserve">، </w:t>
      </w:r>
      <w:r w:rsidRPr="00294E51">
        <w:rPr>
          <w:rtl/>
        </w:rPr>
        <w:t>ح 10</w:t>
      </w:r>
      <w:r>
        <w:rPr>
          <w:rtl/>
        </w:rPr>
        <w:t>.</w:t>
      </w:r>
    </w:p>
    <w:p w:rsidR="00E45FC6" w:rsidRPr="00294E51" w:rsidRDefault="00E45FC6" w:rsidP="00973FCB">
      <w:pPr>
        <w:pStyle w:val="libFootnote0"/>
        <w:rPr>
          <w:rtl/>
        </w:rPr>
      </w:pPr>
      <w:r>
        <w:rPr>
          <w:rtl/>
        </w:rPr>
        <w:t>(</w:t>
      </w:r>
      <w:r w:rsidRPr="00294E51">
        <w:rPr>
          <w:rtl/>
        </w:rPr>
        <w:t>4) الكافي 2 / 625</w:t>
      </w:r>
      <w:r w:rsidR="008558BA">
        <w:rPr>
          <w:rtl/>
        </w:rPr>
        <w:t xml:space="preserve">، </w:t>
      </w:r>
      <w:r w:rsidRPr="00294E51">
        <w:rPr>
          <w:rtl/>
        </w:rPr>
        <w:t>ح 21</w:t>
      </w:r>
      <w:r>
        <w:rPr>
          <w:rtl/>
        </w:rPr>
        <w:t>.</w:t>
      </w:r>
    </w:p>
    <w:p w:rsidR="00E45FC6" w:rsidRPr="00294E51" w:rsidRDefault="00E45FC6" w:rsidP="00973FCB">
      <w:pPr>
        <w:pStyle w:val="libFootnote0"/>
        <w:rPr>
          <w:rtl/>
        </w:rPr>
      </w:pPr>
      <w:r>
        <w:rPr>
          <w:rtl/>
        </w:rPr>
        <w:t>(</w:t>
      </w:r>
      <w:r w:rsidRPr="00294E51">
        <w:rPr>
          <w:rtl/>
        </w:rPr>
        <w:t>5) ثواب الأعمال / 131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عيون أخبار الرضا 2 / 65</w:t>
      </w:r>
      <w:r w:rsidR="008558BA">
        <w:rPr>
          <w:rtl/>
        </w:rPr>
        <w:t xml:space="preserve">، </w:t>
      </w:r>
      <w:r w:rsidRPr="00294E51">
        <w:rPr>
          <w:rtl/>
        </w:rPr>
        <w:t>ح 289</w:t>
      </w:r>
      <w:r>
        <w:rPr>
          <w:rtl/>
        </w:rPr>
        <w:t>.</w:t>
      </w:r>
    </w:p>
    <w:p w:rsidR="00E45FC6" w:rsidRPr="00294E51" w:rsidRDefault="00E45FC6" w:rsidP="00F63BC9">
      <w:pPr>
        <w:pStyle w:val="libNormal0"/>
        <w:rPr>
          <w:rtl/>
        </w:rPr>
      </w:pPr>
      <w:r>
        <w:rPr>
          <w:rtl/>
        </w:rPr>
        <w:br w:type="page"/>
      </w:r>
      <w:r w:rsidRPr="00294E51">
        <w:rPr>
          <w:rtl/>
        </w:rPr>
        <w:lastRenderedPageBreak/>
        <w:t>من قرأ آية الكرسيّ مائة مرّة</w:t>
      </w:r>
      <w:r w:rsidR="008558BA">
        <w:rPr>
          <w:rtl/>
        </w:rPr>
        <w:t xml:space="preserve">، </w:t>
      </w:r>
      <w:r w:rsidRPr="00294E51">
        <w:rPr>
          <w:rtl/>
        </w:rPr>
        <w:t>كان كمن عبد الله طول حياته</w:t>
      </w:r>
      <w:r>
        <w:rPr>
          <w:rtl/>
        </w:rPr>
        <w:t>.</w:t>
      </w:r>
    </w:p>
    <w:p w:rsidR="00E45FC6" w:rsidRPr="00294E51" w:rsidRDefault="00E45FC6" w:rsidP="00DA2DC8">
      <w:pPr>
        <w:pStyle w:val="libNormal"/>
        <w:rPr>
          <w:rtl/>
        </w:rPr>
      </w:pPr>
      <w:r>
        <w:rPr>
          <w:rtl/>
        </w:rPr>
        <w:t>[</w:t>
      </w:r>
      <w:r w:rsidRPr="00294E51">
        <w:rPr>
          <w:rtl/>
        </w:rPr>
        <w:t xml:space="preserve">وفي مجمع البيان </w:t>
      </w:r>
      <w:r w:rsidRPr="00BA2D23">
        <w:rPr>
          <w:rStyle w:val="libFootnotenumChar"/>
          <w:rtl/>
        </w:rPr>
        <w:t>(1)</w:t>
      </w:r>
      <w:r w:rsidR="008558BA">
        <w:rPr>
          <w:rtl/>
        </w:rPr>
        <w:t xml:space="preserve">: </w:t>
      </w:r>
      <w:r w:rsidRPr="00294E51">
        <w:rPr>
          <w:rtl/>
        </w:rPr>
        <w:t>روى جعفر بن محمّد</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النّبيّ</w:t>
      </w:r>
      <w:r>
        <w:rPr>
          <w:rtl/>
        </w:rPr>
        <w:t xml:space="preserve"> ـ </w:t>
      </w:r>
      <w:r w:rsidRPr="00294E51">
        <w:rPr>
          <w:rtl/>
        </w:rPr>
        <w:t>صلّى الله عليه وآله</w:t>
      </w:r>
      <w:r>
        <w:rPr>
          <w:rtl/>
        </w:rPr>
        <w:t xml:space="preserve"> ـ </w:t>
      </w:r>
      <w:r w:rsidRPr="00294E51">
        <w:rPr>
          <w:rtl/>
        </w:rPr>
        <w:t>قال</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أراد الله</w:t>
      </w:r>
      <w:r>
        <w:rPr>
          <w:rtl/>
        </w:rPr>
        <w:t xml:space="preserve"> ـ </w:t>
      </w:r>
      <w:r w:rsidRPr="00294E51">
        <w:rPr>
          <w:rtl/>
        </w:rPr>
        <w:t>عزّ وجلّ</w:t>
      </w:r>
      <w:r>
        <w:rPr>
          <w:rtl/>
        </w:rPr>
        <w:t xml:space="preserve"> ـ </w:t>
      </w:r>
      <w:r w:rsidRPr="00294E51">
        <w:rPr>
          <w:rtl/>
        </w:rPr>
        <w:t xml:space="preserve">أن ينزل «فاتحة الكتاب» </w:t>
      </w:r>
      <w:r>
        <w:rPr>
          <w:rtl/>
        </w:rPr>
        <w:t>و «</w:t>
      </w:r>
      <w:r w:rsidRPr="00294E51">
        <w:rPr>
          <w:rtl/>
        </w:rPr>
        <w:t xml:space="preserve">آية الكرسيّ» </w:t>
      </w:r>
      <w:r>
        <w:rPr>
          <w:rtl/>
        </w:rPr>
        <w:t>و «</w:t>
      </w:r>
      <w:r w:rsidRPr="00294E51">
        <w:rPr>
          <w:rtl/>
        </w:rPr>
        <w:t xml:space="preserve">شهد الله» </w:t>
      </w:r>
      <w:r>
        <w:rPr>
          <w:rtl/>
        </w:rPr>
        <w:t>و</w:t>
      </w:r>
      <w:r>
        <w:rPr>
          <w:rFonts w:hint="cs"/>
          <w:rtl/>
        </w:rPr>
        <w:t xml:space="preserve"> </w:t>
      </w:r>
      <w:r w:rsidRPr="008655CC">
        <w:rPr>
          <w:rStyle w:val="libAlaemChar"/>
          <w:rtl/>
        </w:rPr>
        <w:t>(</w:t>
      </w:r>
      <w:r w:rsidRPr="008655CC">
        <w:rPr>
          <w:rStyle w:val="libAieChar"/>
          <w:rtl/>
        </w:rPr>
        <w:t xml:space="preserve">قُلِ </w:t>
      </w:r>
      <w:r w:rsidR="00DA2DC8">
        <w:rPr>
          <w:rStyle w:val="libAieChar"/>
          <w:rFonts w:hint="cs"/>
          <w:rtl/>
        </w:rPr>
        <w:t>أ</w:t>
      </w:r>
      <w:r w:rsidRPr="008655CC">
        <w:rPr>
          <w:rStyle w:val="libAieChar"/>
          <w:rtl/>
        </w:rPr>
        <w:t>ل</w:t>
      </w:r>
      <w:r w:rsidR="00DA2DC8">
        <w:rPr>
          <w:rStyle w:val="libAieChar"/>
          <w:rFonts w:hint="cs"/>
          <w:rtl/>
        </w:rPr>
        <w:t>ْ</w:t>
      </w:r>
      <w:r w:rsidRPr="008655CC">
        <w:rPr>
          <w:rStyle w:val="libAieChar"/>
          <w:rtl/>
        </w:rPr>
        <w:t>ل</w:t>
      </w:r>
      <w:r w:rsidR="00DA2DC8">
        <w:rPr>
          <w:rStyle w:val="libAieChar"/>
          <w:rFonts w:hint="cs"/>
          <w:rtl/>
        </w:rPr>
        <w:t>َّ</w:t>
      </w:r>
      <w:r w:rsidRPr="008655CC">
        <w:rPr>
          <w:rStyle w:val="libAieChar"/>
          <w:rtl/>
        </w:rPr>
        <w:t>هُمَّ مالِكَ الْمُلْكِ</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بِغَيْرِ حِسابٍ</w:t>
      </w:r>
      <w:r w:rsidRPr="008655CC">
        <w:rPr>
          <w:rStyle w:val="libAlaemChar"/>
          <w:rtl/>
        </w:rPr>
        <w:t>)</w:t>
      </w:r>
      <w:r w:rsidR="008558BA">
        <w:rPr>
          <w:rtl/>
        </w:rPr>
        <w:t xml:space="preserve">، </w:t>
      </w:r>
      <w:r w:rsidRPr="00294E51">
        <w:rPr>
          <w:rtl/>
        </w:rPr>
        <w:t>تعلّقن بالعرش</w:t>
      </w:r>
      <w:r>
        <w:rPr>
          <w:rtl/>
        </w:rPr>
        <w:t>.</w:t>
      </w:r>
      <w:r w:rsidRPr="00294E51">
        <w:rPr>
          <w:rtl/>
        </w:rPr>
        <w:t xml:space="preserve"> وليس بينهنّ وبين الله حجاب</w:t>
      </w:r>
      <w:r>
        <w:rPr>
          <w:rtl/>
        </w:rPr>
        <w:t>.</w:t>
      </w:r>
      <w:r w:rsidRPr="00294E51">
        <w:rPr>
          <w:rtl/>
        </w:rPr>
        <w:t xml:space="preserve"> وقلن</w:t>
      </w:r>
      <w:r w:rsidR="008558BA">
        <w:rPr>
          <w:rtl/>
        </w:rPr>
        <w:t xml:space="preserve">: </w:t>
      </w:r>
      <w:r w:rsidRPr="00294E51">
        <w:rPr>
          <w:rtl/>
        </w:rPr>
        <w:t>يا ربّ</w:t>
      </w:r>
      <w:r>
        <w:rPr>
          <w:rtl/>
        </w:rPr>
        <w:t>!</w:t>
      </w:r>
      <w:r w:rsidRPr="00294E51">
        <w:rPr>
          <w:rtl/>
        </w:rPr>
        <w:t xml:space="preserve"> تهبطنا دار الذّنوب </w:t>
      </w:r>
      <w:r w:rsidRPr="00BA2D23">
        <w:rPr>
          <w:rStyle w:val="libFootnotenumChar"/>
          <w:rtl/>
        </w:rPr>
        <w:t>(2)</w:t>
      </w:r>
      <w:r w:rsidRPr="00294E51">
        <w:rPr>
          <w:rtl/>
        </w:rPr>
        <w:t xml:space="preserve"> وإلى من يعصينّك</w:t>
      </w:r>
      <w:r>
        <w:rPr>
          <w:rtl/>
        </w:rPr>
        <w:t>.</w:t>
      </w:r>
      <w:r w:rsidRPr="00294E51">
        <w:rPr>
          <w:rtl/>
        </w:rPr>
        <w:t xml:space="preserve"> ونحن معلّقات بالطّهور وبالقدس</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وعزّتي وجلالي</w:t>
      </w:r>
      <w:r>
        <w:rPr>
          <w:rtl/>
        </w:rPr>
        <w:t>!</w:t>
      </w:r>
      <w:r w:rsidRPr="00294E51">
        <w:rPr>
          <w:rtl/>
        </w:rPr>
        <w:t xml:space="preserve"> ما من عبد قرأ كنّ في دبر كلّ صلاة </w:t>
      </w:r>
      <w:r w:rsidRPr="00BA2D23">
        <w:rPr>
          <w:rStyle w:val="libFootnotenumChar"/>
          <w:rtl/>
        </w:rPr>
        <w:t>(3)</w:t>
      </w:r>
      <w:r w:rsidRPr="00294E51">
        <w:rPr>
          <w:rtl/>
        </w:rPr>
        <w:t xml:space="preserve"> إلّا أسكنته حضيرة القدس</w:t>
      </w:r>
      <w:r w:rsidR="008558BA">
        <w:rPr>
          <w:rtl/>
        </w:rPr>
        <w:t xml:space="preserve">، </w:t>
      </w:r>
      <w:r w:rsidRPr="00294E51">
        <w:rPr>
          <w:rtl/>
        </w:rPr>
        <w:t>على ما كان فيه</w:t>
      </w:r>
      <w:r w:rsidR="008558BA">
        <w:rPr>
          <w:rtl/>
        </w:rPr>
        <w:t xml:space="preserve">، </w:t>
      </w:r>
      <w:r w:rsidRPr="00294E51">
        <w:rPr>
          <w:rtl/>
        </w:rPr>
        <w:t>وإلّا نظرت إليه بعيني المكنونة في كلّ يوم سبعين نظرة</w:t>
      </w:r>
      <w:r w:rsidR="008558BA">
        <w:rPr>
          <w:rtl/>
        </w:rPr>
        <w:t xml:space="preserve">، </w:t>
      </w:r>
      <w:r w:rsidRPr="00294E51">
        <w:rPr>
          <w:rtl/>
        </w:rPr>
        <w:t>وإلّا قضيت له في كلّ يوم سبعين حاجة أدناه المغفرة</w:t>
      </w:r>
      <w:r w:rsidR="008558BA">
        <w:rPr>
          <w:rtl/>
        </w:rPr>
        <w:t xml:space="preserve">، </w:t>
      </w:r>
      <w:r w:rsidRPr="00294E51">
        <w:rPr>
          <w:rtl/>
        </w:rPr>
        <w:t>وإلّا أعذته من كلّ عدوّ ونصرته عليه ولا يمنعه دخول الجنّة إلّا أن يموت</w:t>
      </w:r>
      <w:r>
        <w:rPr>
          <w:rtl/>
        </w:rPr>
        <w:t>.</w:t>
      </w:r>
      <w:r w:rsidRPr="00294E51">
        <w:rPr>
          <w:rtl/>
        </w:rPr>
        <w:t xml:space="preserve"> وقد مرّ في أوّل الفاتحة</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sidRPr="008655CC">
        <w:rPr>
          <w:rStyle w:val="libAlaemChar"/>
          <w:rtl/>
        </w:rPr>
        <w:t>(</w:t>
      </w:r>
      <w:r w:rsidRPr="008655CC">
        <w:rPr>
          <w:rStyle w:val="libAieChar"/>
          <w:rtl/>
        </w:rPr>
        <w:t>اللهُ لا إِلهَ إِلَّا هُوَ</w:t>
      </w:r>
      <w:r w:rsidRPr="008655CC">
        <w:rPr>
          <w:rStyle w:val="libAlaemChar"/>
          <w:rtl/>
        </w:rPr>
        <w:t>)</w:t>
      </w:r>
      <w:r w:rsidR="008558BA">
        <w:rPr>
          <w:rtl/>
        </w:rPr>
        <w:t xml:space="preserve">: </w:t>
      </w:r>
      <w:r w:rsidRPr="00294E51">
        <w:rPr>
          <w:rtl/>
        </w:rPr>
        <w:t>مبتدا وخبر</w:t>
      </w:r>
      <w:r>
        <w:rPr>
          <w:rtl/>
        </w:rPr>
        <w:t>.</w:t>
      </w:r>
      <w:r w:rsidRPr="00294E51">
        <w:rPr>
          <w:rtl/>
        </w:rPr>
        <w:t xml:space="preserve"> وللنّحاة خلاف في أنّه هل يضمر للأخير مثل في الوجود</w:t>
      </w:r>
      <w:r w:rsidR="008558BA">
        <w:rPr>
          <w:rtl/>
        </w:rPr>
        <w:t xml:space="preserve">، </w:t>
      </w:r>
      <w:r w:rsidRPr="00294E51">
        <w:rPr>
          <w:rtl/>
        </w:rPr>
        <w:t>أو يصحّ</w:t>
      </w:r>
      <w:r w:rsidR="008558BA">
        <w:rPr>
          <w:rtl/>
        </w:rPr>
        <w:t xml:space="preserve">، </w:t>
      </w:r>
      <w:r w:rsidRPr="00294E51">
        <w:rPr>
          <w:rtl/>
        </w:rPr>
        <w:t>أو يوجد</w:t>
      </w:r>
      <w:r>
        <w:rPr>
          <w:rtl/>
        </w:rPr>
        <w:t>؟</w:t>
      </w:r>
      <w:r w:rsidRPr="00294E51">
        <w:rPr>
          <w:rtl/>
        </w:rPr>
        <w:t xml:space="preserve"> وإلّا صحّ أنّ إلّا هو خبره</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 الله انتفى مستحقّ للعبادة غيره بحسب الإمكان والوجود</w:t>
      </w:r>
      <w:r w:rsidR="008558BA">
        <w:rPr>
          <w:rtl/>
        </w:rPr>
        <w:t xml:space="preserve">، </w:t>
      </w:r>
      <w:r w:rsidRPr="00294E51">
        <w:rPr>
          <w:rtl/>
        </w:rPr>
        <w:t>يعني</w:t>
      </w:r>
      <w:r w:rsidR="008558BA">
        <w:rPr>
          <w:rtl/>
        </w:rPr>
        <w:t xml:space="preserve">: </w:t>
      </w:r>
      <w:r w:rsidRPr="00294E51">
        <w:rPr>
          <w:rtl/>
        </w:rPr>
        <w:t>لا يمكن ولا يوجد مستحقّ للعبادة 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الْحَيُ</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(5)</w:t>
      </w:r>
      <w:r w:rsidR="008558BA">
        <w:rPr>
          <w:rtl/>
        </w:rPr>
        <w:t xml:space="preserve">: </w:t>
      </w:r>
      <w:r w:rsidRPr="00294E51">
        <w:rPr>
          <w:rtl/>
        </w:rPr>
        <w:t>الحيّ الّذي له صفة يقتضي الحسّ والحركة الإراديّة ويقتضي صحّة العلم والقدرة</w:t>
      </w:r>
      <w:r>
        <w:rPr>
          <w:rtl/>
        </w:rPr>
        <w:t>.</w:t>
      </w:r>
      <w:r w:rsidRPr="00294E51">
        <w:rPr>
          <w:rtl/>
        </w:rPr>
        <w:t xml:space="preserve"> والمراد به في صفة الله تعالى أنّه غير مرتبط الوجود بغيره</w:t>
      </w:r>
      <w:r w:rsidR="008558BA">
        <w:rPr>
          <w:rtl/>
        </w:rPr>
        <w:t xml:space="preserve">، </w:t>
      </w:r>
      <w:r w:rsidRPr="00294E51">
        <w:rPr>
          <w:rtl/>
        </w:rPr>
        <w:t>بطريق المعلوليّة</w:t>
      </w:r>
      <w:r w:rsidR="008558BA">
        <w:rPr>
          <w:rtl/>
        </w:rPr>
        <w:t xml:space="preserve">، </w:t>
      </w:r>
      <w:r w:rsidRPr="00294E51">
        <w:rPr>
          <w:rtl/>
        </w:rPr>
        <w:t>مع كونه قديرا عالما</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(6)</w:t>
      </w:r>
      <w:r w:rsidR="008558BA">
        <w:rPr>
          <w:rtl/>
        </w:rPr>
        <w:t xml:space="preserve">، </w:t>
      </w:r>
      <w:r w:rsidRPr="00294E51">
        <w:rPr>
          <w:rtl/>
        </w:rPr>
        <w:t>بإسناده إلى أبي بصير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حديث طويل يذكر فيه صفة الرّبّ</w:t>
      </w:r>
      <w:r>
        <w:rPr>
          <w:rtl/>
        </w:rPr>
        <w:t xml:space="preserve"> ـ </w:t>
      </w:r>
      <w:r w:rsidRPr="00294E51">
        <w:rPr>
          <w:rtl/>
        </w:rPr>
        <w:t>عزّ وجلّ</w:t>
      </w:r>
      <w:r>
        <w:rPr>
          <w:rtl/>
        </w:rPr>
        <w:t xml:space="preserve"> ـ </w:t>
      </w:r>
      <w:r w:rsidRPr="00294E51">
        <w:rPr>
          <w:rtl/>
        </w:rPr>
        <w:t>وفيه يقول</w:t>
      </w:r>
      <w:r w:rsidR="008558BA">
        <w:rPr>
          <w:rtl/>
        </w:rPr>
        <w:t xml:space="preserve">: </w:t>
      </w:r>
      <w:r w:rsidRPr="00294E51">
        <w:rPr>
          <w:rtl/>
        </w:rPr>
        <w:t>لم يزل حيّا بلا حياة</w:t>
      </w:r>
      <w:r>
        <w:rPr>
          <w:rtl/>
        </w:rPr>
        <w:t>.</w:t>
      </w:r>
      <w:r w:rsidRPr="00294E51">
        <w:rPr>
          <w:rtl/>
        </w:rPr>
        <w:t xml:space="preserve"> </w:t>
      </w:r>
      <w:r>
        <w:rPr>
          <w:rtl/>
        </w:rPr>
        <w:t>[</w:t>
      </w:r>
      <w:r w:rsidRPr="00294E51">
        <w:rPr>
          <w:rtl/>
        </w:rPr>
        <w:t>كان حيّا بلا حياة حادثة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(7)</w:t>
      </w:r>
      <w:r w:rsidRPr="00294E51">
        <w:rPr>
          <w:rtl/>
        </w:rPr>
        <w:t xml:space="preserve"> إلى عبد الأعلى</w:t>
      </w:r>
      <w:r w:rsidR="008558BA">
        <w:rPr>
          <w:rtl/>
        </w:rPr>
        <w:t xml:space="preserve">، </w:t>
      </w:r>
      <w:r w:rsidRPr="00294E51">
        <w:rPr>
          <w:rtl/>
        </w:rPr>
        <w:t>عن العبد الصّالح</w:t>
      </w:r>
      <w:r w:rsidR="008558BA">
        <w:rPr>
          <w:rtl/>
        </w:rPr>
        <w:t xml:space="preserve">، </w:t>
      </w:r>
      <w:r w:rsidRPr="00294E51">
        <w:rPr>
          <w:rtl/>
        </w:rPr>
        <w:t>يعني</w:t>
      </w:r>
      <w:r w:rsidR="008558BA">
        <w:rPr>
          <w:rtl/>
        </w:rPr>
        <w:t xml:space="preserve">: </w:t>
      </w:r>
      <w:r w:rsidRPr="00294E51">
        <w:rPr>
          <w:rtl/>
        </w:rPr>
        <w:t>موسى بن جعفر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426</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إلى دار الذنوب</w:t>
      </w:r>
      <w:r>
        <w:rPr>
          <w:rtl/>
        </w:rPr>
        <w:t>.</w:t>
      </w:r>
    </w:p>
    <w:p w:rsidR="00E45FC6" w:rsidRPr="00294E51" w:rsidRDefault="00E45FC6" w:rsidP="00973FCB">
      <w:pPr>
        <w:pStyle w:val="libFootnote0"/>
        <w:rPr>
          <w:rtl/>
        </w:rPr>
      </w:pPr>
      <w:r>
        <w:rPr>
          <w:rtl/>
        </w:rPr>
        <w:t>(</w:t>
      </w:r>
      <w:r w:rsidRPr="00294E51">
        <w:rPr>
          <w:rtl/>
        </w:rPr>
        <w:t>3) كلّ صلاة مكتوبة</w:t>
      </w:r>
      <w:r>
        <w:rPr>
          <w:rtl/>
        </w:rPr>
        <w:t>.</w:t>
      </w:r>
    </w:p>
    <w:p w:rsidR="00E45FC6" w:rsidRPr="00294E51" w:rsidRDefault="00E45FC6" w:rsidP="00973FCB">
      <w:pPr>
        <w:pStyle w:val="libFootnote0"/>
        <w:rPr>
          <w:rtl/>
        </w:rPr>
      </w:pPr>
      <w:r>
        <w:rPr>
          <w:rtl/>
        </w:rPr>
        <w:t>(</w:t>
      </w:r>
      <w:r w:rsidRPr="00294E51">
        <w:rPr>
          <w:rtl/>
        </w:rPr>
        <w:t>4) ما بين المعقوفتين ليس في أ</w:t>
      </w:r>
      <w:r>
        <w:rPr>
          <w:rtl/>
        </w:rPr>
        <w:t>.</w:t>
      </w:r>
    </w:p>
    <w:p w:rsidR="00E45FC6" w:rsidRPr="00294E51" w:rsidRDefault="00E45FC6" w:rsidP="00973FCB">
      <w:pPr>
        <w:pStyle w:val="libFootnote0"/>
        <w:rPr>
          <w:rtl/>
        </w:rPr>
      </w:pPr>
      <w:r>
        <w:rPr>
          <w:rtl/>
        </w:rPr>
        <w:t>(</w:t>
      </w:r>
      <w:r w:rsidRPr="00294E51">
        <w:rPr>
          <w:rtl/>
        </w:rPr>
        <w:t>5) ر</w:t>
      </w:r>
      <w:r>
        <w:rPr>
          <w:rtl/>
        </w:rPr>
        <w:t>.</w:t>
      </w:r>
      <w:r w:rsidRPr="00294E51">
        <w:rPr>
          <w:rtl/>
        </w:rPr>
        <w:t xml:space="preserve"> تفسير صدر المتألهين 4 / 79</w:t>
      </w:r>
      <w:r>
        <w:rPr>
          <w:rtl/>
        </w:rPr>
        <w:t xml:space="preserve"> ـ </w:t>
      </w:r>
      <w:r w:rsidRPr="00294E51">
        <w:rPr>
          <w:rtl/>
        </w:rPr>
        <w:t>80</w:t>
      </w:r>
      <w:r>
        <w:rPr>
          <w:rtl/>
        </w:rPr>
        <w:t>.</w:t>
      </w:r>
    </w:p>
    <w:p w:rsidR="00E45FC6" w:rsidRPr="00294E51" w:rsidRDefault="00E45FC6" w:rsidP="00973FCB">
      <w:pPr>
        <w:pStyle w:val="libFootnote0"/>
        <w:rPr>
          <w:rtl/>
        </w:rPr>
      </w:pPr>
      <w:r>
        <w:rPr>
          <w:rtl/>
        </w:rPr>
        <w:t>(</w:t>
      </w:r>
      <w:r w:rsidRPr="00294E51">
        <w:rPr>
          <w:rtl/>
        </w:rPr>
        <w:t>6) التوحيد / 173</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7) نفس المصدر / 138</w:t>
      </w:r>
      <w:r w:rsidR="008558BA">
        <w:rPr>
          <w:rtl/>
        </w:rPr>
        <w:t xml:space="preserve">، </w:t>
      </w:r>
      <w:r w:rsidRPr="00294E51">
        <w:rPr>
          <w:rtl/>
        </w:rPr>
        <w:t>ح 13</w:t>
      </w:r>
      <w:r>
        <w:rPr>
          <w:rtl/>
        </w:rPr>
        <w:t>.</w:t>
      </w:r>
    </w:p>
    <w:p w:rsidR="00E45FC6" w:rsidRPr="00294E51" w:rsidRDefault="00E45FC6" w:rsidP="00F63BC9">
      <w:pPr>
        <w:pStyle w:val="libNormal0"/>
        <w:rPr>
          <w:rtl/>
        </w:rPr>
      </w:pPr>
      <w:r>
        <w:rPr>
          <w:rtl/>
        </w:rPr>
        <w:br w:type="page"/>
      </w:r>
      <w:r>
        <w:rPr>
          <w:rtl/>
        </w:rPr>
        <w:lastRenderedPageBreak/>
        <w:t xml:space="preserve">ـ </w:t>
      </w:r>
      <w:r w:rsidRPr="00294E51">
        <w:rPr>
          <w:rtl/>
        </w:rPr>
        <w:t>عليه السّلام</w:t>
      </w:r>
      <w:r>
        <w:rPr>
          <w:rtl/>
        </w:rPr>
        <w:t xml:space="preserve"> ـ </w:t>
      </w:r>
      <w:r w:rsidRPr="00294E51">
        <w:rPr>
          <w:rtl/>
        </w:rPr>
        <w:t>حديث طويل</w:t>
      </w:r>
      <w:r>
        <w:rPr>
          <w:rtl/>
        </w:rPr>
        <w:t>.</w:t>
      </w:r>
      <w:r w:rsidRPr="00294E51">
        <w:rPr>
          <w:rtl/>
        </w:rPr>
        <w:t xml:space="preserve"> وفيه</w:t>
      </w:r>
      <w:r w:rsidR="008558BA">
        <w:rPr>
          <w:rtl/>
        </w:rPr>
        <w:t xml:space="preserve">: </w:t>
      </w:r>
      <w:r w:rsidRPr="00294E51">
        <w:rPr>
          <w:rtl/>
        </w:rPr>
        <w:t>كان حيّا بلا كيف ولا أين</w:t>
      </w:r>
      <w:r>
        <w:rPr>
          <w:rtl/>
        </w:rPr>
        <w:t>.</w:t>
      </w:r>
      <w:r w:rsidRPr="00294E51">
        <w:rPr>
          <w:rtl/>
        </w:rPr>
        <w:t xml:space="preserve"> حيّا بلا حياة حادثة</w:t>
      </w:r>
      <w:r>
        <w:rPr>
          <w:rtl/>
        </w:rPr>
        <w:t>.</w:t>
      </w:r>
    </w:p>
    <w:p w:rsidR="00E45FC6" w:rsidRPr="00294E51" w:rsidRDefault="00E45FC6" w:rsidP="0027199C">
      <w:pPr>
        <w:pStyle w:val="libNormal"/>
        <w:rPr>
          <w:rtl/>
        </w:rPr>
      </w:pPr>
      <w:r w:rsidRPr="00294E51">
        <w:rPr>
          <w:rtl/>
        </w:rPr>
        <w:t>بل حيّ لنفسه</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(1)</w:t>
      </w:r>
      <w:r w:rsidRPr="00294E51">
        <w:rPr>
          <w:rtl/>
        </w:rPr>
        <w:t xml:space="preserve"> إلى جابر الجعفيّ</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w:t>
      </w:r>
      <w:r w:rsidR="008558BA">
        <w:rPr>
          <w:rtl/>
        </w:rPr>
        <w:t xml:space="preserve">: </w:t>
      </w:r>
      <w:r w:rsidRPr="00294E51">
        <w:rPr>
          <w:rtl/>
        </w:rPr>
        <w:t>إنّه نور لا ظلمة فيه</w:t>
      </w:r>
      <w:r w:rsidR="008558BA">
        <w:rPr>
          <w:rtl/>
        </w:rPr>
        <w:t xml:space="preserve">، </w:t>
      </w:r>
      <w:r w:rsidRPr="00294E51">
        <w:rPr>
          <w:rtl/>
        </w:rPr>
        <w:t>وعلم لا جهل فيه</w:t>
      </w:r>
      <w:r w:rsidR="008558BA">
        <w:rPr>
          <w:rtl/>
        </w:rPr>
        <w:t xml:space="preserve">، </w:t>
      </w:r>
      <w:r w:rsidRPr="00294E51">
        <w:rPr>
          <w:rtl/>
        </w:rPr>
        <w:t>وحياة لا موت فيه</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الْقَيُّومُ</w:t>
      </w:r>
      <w:r w:rsidRPr="008655CC">
        <w:rPr>
          <w:rStyle w:val="libAlaemChar"/>
          <w:rtl/>
        </w:rPr>
        <w:t>)</w:t>
      </w:r>
      <w:r w:rsidR="008558BA">
        <w:rPr>
          <w:rtl/>
        </w:rPr>
        <w:t xml:space="preserve">: </w:t>
      </w:r>
      <w:r w:rsidRPr="00294E51">
        <w:rPr>
          <w:rtl/>
        </w:rPr>
        <w:t>الدّائم القيام بتدبير الخلق وحفظه</w:t>
      </w:r>
      <w:r>
        <w:rPr>
          <w:rtl/>
        </w:rPr>
        <w:t>.</w:t>
      </w:r>
      <w:r w:rsidRPr="00294E51">
        <w:rPr>
          <w:rtl/>
        </w:rPr>
        <w:t xml:space="preserve"> فيعول من قام الأمر</w:t>
      </w:r>
      <w:r w:rsidR="008558BA">
        <w:rPr>
          <w:rtl/>
        </w:rPr>
        <w:t xml:space="preserve">، </w:t>
      </w:r>
      <w:r w:rsidRPr="00294E51">
        <w:rPr>
          <w:rtl/>
        </w:rPr>
        <w:t>إذا حفظه</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(3)</w:t>
      </w:r>
      <w:r>
        <w:rPr>
          <w:rtl/>
        </w:rPr>
        <w:t>.</w:t>
      </w:r>
      <w:r w:rsidRPr="00294E51">
        <w:rPr>
          <w:rtl/>
        </w:rPr>
        <w:t xml:space="preserve"> حدّثنا محمّد بن أبي عبد الله قال</w:t>
      </w:r>
      <w:r w:rsidR="008558BA">
        <w:rPr>
          <w:rtl/>
        </w:rPr>
        <w:t xml:space="preserve">: </w:t>
      </w:r>
      <w:r w:rsidRPr="00294E51">
        <w:rPr>
          <w:rtl/>
        </w:rPr>
        <w:t>حدّثنا محمّد بن إسماعيل</w:t>
      </w:r>
      <w:r w:rsidR="008558BA">
        <w:rPr>
          <w:rtl/>
        </w:rPr>
        <w:t xml:space="preserve">، </w:t>
      </w:r>
      <w:r w:rsidRPr="00294E51">
        <w:rPr>
          <w:rtl/>
        </w:rPr>
        <w:t>عن عليّ بن العبّاس</w:t>
      </w:r>
      <w:r w:rsidR="008558BA">
        <w:rPr>
          <w:rtl/>
        </w:rPr>
        <w:t xml:space="preserve">، </w:t>
      </w:r>
      <w:r w:rsidRPr="00294E51">
        <w:rPr>
          <w:rtl/>
        </w:rPr>
        <w:t>عن جعفر بن محمّد</w:t>
      </w:r>
      <w:r w:rsidR="008558BA">
        <w:rPr>
          <w:rtl/>
        </w:rPr>
        <w:t xml:space="preserve">، </w:t>
      </w:r>
      <w:r w:rsidRPr="00294E51">
        <w:rPr>
          <w:rtl/>
        </w:rPr>
        <w:t>عن الحسين بن أسد</w:t>
      </w:r>
      <w:r w:rsidR="008558BA">
        <w:rPr>
          <w:rtl/>
        </w:rPr>
        <w:t xml:space="preserve">، </w:t>
      </w:r>
      <w:r w:rsidRPr="00294E51">
        <w:rPr>
          <w:rtl/>
        </w:rPr>
        <w:t>عن يعقوب بن جعفر قال سمعت موسى بن جعفر</w:t>
      </w:r>
      <w:r>
        <w:rPr>
          <w:rtl/>
        </w:rPr>
        <w:t xml:space="preserve"> ـ </w:t>
      </w:r>
      <w:r w:rsidRPr="00294E51">
        <w:rPr>
          <w:rtl/>
        </w:rPr>
        <w:t>عليهم السّلام</w:t>
      </w:r>
      <w:r>
        <w:rPr>
          <w:rtl/>
        </w:rPr>
        <w:t xml:space="preserve"> ـ </w:t>
      </w:r>
      <w:r w:rsidRPr="00294E51">
        <w:rPr>
          <w:rtl/>
        </w:rPr>
        <w:t>يقول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أنزل على عبده محمّد</w:t>
      </w:r>
      <w:r>
        <w:rPr>
          <w:rtl/>
        </w:rPr>
        <w:t xml:space="preserve"> ـ </w:t>
      </w:r>
      <w:r w:rsidRPr="00294E51">
        <w:rPr>
          <w:rtl/>
        </w:rPr>
        <w:t>صلّى الله عليه وآله</w:t>
      </w:r>
      <w:r>
        <w:rPr>
          <w:rtl/>
        </w:rPr>
        <w:t xml:space="preserve"> ـ </w:t>
      </w:r>
      <w:r w:rsidRPr="00294E51">
        <w:rPr>
          <w:rtl/>
        </w:rPr>
        <w:t>أنّه لا إله إلّا هو الحيّ القيّوم</w:t>
      </w:r>
      <w:r>
        <w:rPr>
          <w:rtl/>
        </w:rPr>
        <w:t>.</w:t>
      </w:r>
      <w:r w:rsidRPr="00294E51">
        <w:rPr>
          <w:rtl/>
        </w:rPr>
        <w:t xml:space="preserve"> ويسمّى بهذه الأسماء الرّحمن الرّحيم العزيز الجبّار العليّ العظيم</w:t>
      </w:r>
      <w:r>
        <w:rPr>
          <w:rtl/>
        </w:rPr>
        <w:t>.</w:t>
      </w:r>
      <w:r w:rsidRPr="00294E51">
        <w:rPr>
          <w:rtl/>
        </w:rPr>
        <w:t xml:space="preserve"> فتاهت هنا لك عقولهم</w:t>
      </w:r>
      <w:r>
        <w:rPr>
          <w:rtl/>
        </w:rPr>
        <w:t>.</w:t>
      </w:r>
      <w:r w:rsidRPr="00294E51">
        <w:rPr>
          <w:rtl/>
        </w:rPr>
        <w:t xml:space="preserve"> واستخفّت أحلامهم</w:t>
      </w:r>
      <w:r>
        <w:rPr>
          <w:rtl/>
        </w:rPr>
        <w:t>.</w:t>
      </w:r>
      <w:r w:rsidRPr="00294E51">
        <w:rPr>
          <w:rtl/>
        </w:rPr>
        <w:t xml:space="preserve"> فضربوا له الأمثال</w:t>
      </w:r>
      <w:r>
        <w:rPr>
          <w:rtl/>
        </w:rPr>
        <w:t>.</w:t>
      </w:r>
      <w:r w:rsidRPr="00294E51">
        <w:rPr>
          <w:rtl/>
        </w:rPr>
        <w:t xml:space="preserve"> وجعلوا له أندادا</w:t>
      </w:r>
      <w:r>
        <w:rPr>
          <w:rtl/>
        </w:rPr>
        <w:t>.</w:t>
      </w:r>
      <w:r w:rsidRPr="00294E51">
        <w:rPr>
          <w:rtl/>
        </w:rPr>
        <w:t xml:space="preserve"> وشبّهوه بالأمثال</w:t>
      </w:r>
      <w:r>
        <w:rPr>
          <w:rtl/>
        </w:rPr>
        <w:t>.</w:t>
      </w:r>
      <w:r w:rsidRPr="00294E51">
        <w:rPr>
          <w:rtl/>
        </w:rPr>
        <w:t xml:space="preserve"> ومثّلوه أشباها</w:t>
      </w:r>
      <w:r>
        <w:rPr>
          <w:rtl/>
        </w:rPr>
        <w:t>.</w:t>
      </w:r>
      <w:r w:rsidRPr="00294E51">
        <w:rPr>
          <w:rtl/>
        </w:rPr>
        <w:t xml:space="preserve"> وجعلوه يزول ويحول</w:t>
      </w:r>
      <w:r>
        <w:rPr>
          <w:rtl/>
        </w:rPr>
        <w:t>.</w:t>
      </w:r>
      <w:r w:rsidRPr="00294E51">
        <w:rPr>
          <w:rtl/>
        </w:rPr>
        <w:t xml:space="preserve"> فتاهوا في بحر عميق لا يدرون ما غوره</w:t>
      </w:r>
      <w:r w:rsidR="008558BA">
        <w:rPr>
          <w:rtl/>
        </w:rPr>
        <w:t xml:space="preserve">، </w:t>
      </w:r>
      <w:r w:rsidRPr="00294E51">
        <w:rPr>
          <w:rtl/>
        </w:rPr>
        <w:t>ولا يدركون بكيفيّته بعده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تَأْخُذُهُ سِنَةٌ وَلا نَوْمٌ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«السّنة»</w:t>
      </w:r>
      <w:r w:rsidR="008558BA">
        <w:rPr>
          <w:rtl/>
        </w:rPr>
        <w:t xml:space="preserve">: </w:t>
      </w:r>
      <w:r w:rsidRPr="00294E51">
        <w:rPr>
          <w:rtl/>
        </w:rPr>
        <w:t>فتور يتقدّم النّوم</w:t>
      </w:r>
      <w:r>
        <w:rPr>
          <w:rtl/>
        </w:rPr>
        <w:t>.</w:t>
      </w:r>
    </w:p>
    <w:p w:rsidR="00E45FC6" w:rsidRPr="00294E51" w:rsidRDefault="00E45FC6" w:rsidP="0027199C">
      <w:pPr>
        <w:pStyle w:val="libNormal"/>
        <w:rPr>
          <w:rtl/>
        </w:rPr>
      </w:pPr>
      <w:r>
        <w:rPr>
          <w:rtl/>
        </w:rPr>
        <w:t>و «</w:t>
      </w:r>
      <w:r w:rsidRPr="00294E51">
        <w:rPr>
          <w:rtl/>
        </w:rPr>
        <w:t>النّوم»</w:t>
      </w:r>
      <w:r w:rsidR="008558BA">
        <w:rPr>
          <w:rtl/>
        </w:rPr>
        <w:t xml:space="preserve">: </w:t>
      </w:r>
      <w:r w:rsidRPr="00294E51">
        <w:rPr>
          <w:rtl/>
        </w:rPr>
        <w:t>حال يعرض للحيوان من استرخاء أعصاب الدّماغ</w:t>
      </w:r>
      <w:r w:rsidR="008558BA">
        <w:rPr>
          <w:rtl/>
        </w:rPr>
        <w:t xml:space="preserve">، </w:t>
      </w:r>
      <w:r w:rsidRPr="00294E51">
        <w:rPr>
          <w:rtl/>
        </w:rPr>
        <w:t>من رطوبات الأبخرة المتصاعدة</w:t>
      </w:r>
      <w:r w:rsidR="008558BA">
        <w:rPr>
          <w:rtl/>
        </w:rPr>
        <w:t xml:space="preserve">، </w:t>
      </w:r>
      <w:r w:rsidRPr="00294E51">
        <w:rPr>
          <w:rtl/>
        </w:rPr>
        <w:t>بحيث تقف الحواسّ الظّاهرة عن الإحساس</w:t>
      </w:r>
      <w:r w:rsidR="008558BA">
        <w:rPr>
          <w:rtl/>
        </w:rPr>
        <w:t xml:space="preserve">، </w:t>
      </w:r>
      <w:r w:rsidRPr="00294E51">
        <w:rPr>
          <w:rtl/>
        </w:rPr>
        <w:t>رأسا</w:t>
      </w:r>
      <w:r>
        <w:rPr>
          <w:rtl/>
        </w:rPr>
        <w:t>.</w:t>
      </w:r>
      <w:r w:rsidRPr="00294E51">
        <w:rPr>
          <w:rtl/>
        </w:rPr>
        <w:t xml:space="preserve"> وهنا إشكال مشهور</w:t>
      </w:r>
      <w:r>
        <w:rPr>
          <w:rtl/>
        </w:rPr>
        <w:t>.</w:t>
      </w:r>
      <w:r w:rsidRPr="00294E51">
        <w:rPr>
          <w:rtl/>
        </w:rPr>
        <w:t xml:space="preserve"> وهو تقديم السّنة عليه</w:t>
      </w:r>
      <w:r>
        <w:rPr>
          <w:rtl/>
        </w:rPr>
        <w:t>.</w:t>
      </w:r>
      <w:r w:rsidRPr="00294E51">
        <w:rPr>
          <w:rtl/>
        </w:rPr>
        <w:t xml:space="preserve"> وقياس المبالغة عكسه</w:t>
      </w:r>
      <w:r>
        <w:rPr>
          <w:rtl/>
        </w:rPr>
        <w:t>.</w:t>
      </w:r>
      <w:r w:rsidRPr="00294E51">
        <w:rPr>
          <w:rtl/>
        </w:rPr>
        <w:t xml:space="preserve"> وأجيب بأنّه قدّمه على ترتيب الوجود</w:t>
      </w:r>
      <w:r w:rsidR="008558BA">
        <w:rPr>
          <w:rtl/>
        </w:rPr>
        <w:t xml:space="preserve">، </w:t>
      </w:r>
      <w:r w:rsidRPr="00294E51">
        <w:rPr>
          <w:rtl/>
        </w:rPr>
        <w:t>وبأنّه على القياس</w:t>
      </w:r>
      <w:r>
        <w:rPr>
          <w:rtl/>
        </w:rPr>
        <w:t>.</w:t>
      </w:r>
      <w:r w:rsidRPr="00294E51">
        <w:rPr>
          <w:rtl/>
        </w:rPr>
        <w:t xml:space="preserve"> وهو التّرقّي من الأدنى إلى الأعلى</w:t>
      </w:r>
      <w:r>
        <w:rPr>
          <w:rtl/>
        </w:rPr>
        <w:t>.</w:t>
      </w:r>
      <w:r w:rsidRPr="00294E51">
        <w:rPr>
          <w:rtl/>
        </w:rPr>
        <w:t xml:space="preserve"> </w:t>
      </w:r>
      <w:r>
        <w:rPr>
          <w:rtl/>
        </w:rPr>
        <w:t>[</w:t>
      </w:r>
      <w:r w:rsidRPr="00294E51">
        <w:rPr>
          <w:rtl/>
        </w:rPr>
        <w:t>لأنّ عدم الأخذ من النّوم</w:t>
      </w:r>
      <w:r w:rsidR="008558BA">
        <w:rPr>
          <w:rtl/>
        </w:rPr>
        <w:t xml:space="preserve">، </w:t>
      </w:r>
      <w:r w:rsidRPr="00294E51">
        <w:rPr>
          <w:rtl/>
        </w:rPr>
        <w:t>أعلى لقوّته من عدم أخذ السّنة الضعيفة</w:t>
      </w:r>
      <w:r>
        <w:rPr>
          <w:rtl/>
        </w:rPr>
        <w:t>.</w:t>
      </w:r>
      <w:r w:rsidRPr="00294E51">
        <w:rPr>
          <w:rtl/>
        </w:rPr>
        <w:t xml:space="preserve"> ففي ترتيبهما التّرقّي من الأدنى إلى الأعلى</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(4)</w:t>
      </w:r>
      <w:r w:rsidR="008558BA">
        <w:rPr>
          <w:rtl/>
        </w:rPr>
        <w:t xml:space="preserve">: </w:t>
      </w:r>
      <w:r w:rsidRPr="00294E51">
        <w:rPr>
          <w:rtl/>
        </w:rPr>
        <w:t>أبو عبد الله الأشعريّ</w:t>
      </w:r>
      <w:r w:rsidR="008558BA">
        <w:rPr>
          <w:rtl/>
        </w:rPr>
        <w:t xml:space="preserve">، </w:t>
      </w:r>
      <w:r w:rsidRPr="00294E51">
        <w:rPr>
          <w:rtl/>
        </w:rPr>
        <w:t>عن معلّى بن محمّد</w:t>
      </w:r>
      <w:r w:rsidR="008558BA">
        <w:rPr>
          <w:rtl/>
        </w:rPr>
        <w:t xml:space="preserve">، </w:t>
      </w:r>
      <w:r w:rsidRPr="00294E51">
        <w:rPr>
          <w:rtl/>
        </w:rPr>
        <w:t>عن الوشّاء</w:t>
      </w:r>
      <w:r w:rsidR="008558BA">
        <w:rPr>
          <w:rtl/>
        </w:rPr>
        <w:t xml:space="preserve">، </w:t>
      </w:r>
      <w:r w:rsidRPr="00294E51">
        <w:rPr>
          <w:rtl/>
        </w:rPr>
        <w:t>عن حمّاد بن عثمان قال</w:t>
      </w:r>
      <w:r w:rsidR="008558BA">
        <w:rPr>
          <w:rtl/>
        </w:rPr>
        <w:t xml:space="preserve">: </w:t>
      </w:r>
      <w:r w:rsidRPr="00294E51">
        <w:rPr>
          <w:rtl/>
        </w:rPr>
        <w:t>جلس أبو عبد الله</w:t>
      </w:r>
      <w:r>
        <w:rPr>
          <w:rtl/>
        </w:rPr>
        <w:t xml:space="preserve"> ـ </w:t>
      </w:r>
      <w:r w:rsidRPr="00294E51">
        <w:rPr>
          <w:rtl/>
        </w:rPr>
        <w:t>عليه السّلام</w:t>
      </w:r>
      <w:r>
        <w:rPr>
          <w:rtl/>
        </w:rPr>
        <w:t xml:space="preserve"> ـ </w:t>
      </w:r>
      <w:r w:rsidRPr="00294E51">
        <w:rPr>
          <w:rtl/>
        </w:rPr>
        <w:t>متورّكا رجله اليمنى على فخذه اليسرى</w:t>
      </w:r>
      <w:r>
        <w:rPr>
          <w:rtl/>
        </w:rPr>
        <w:t>.</w:t>
      </w:r>
      <w:r w:rsidRPr="00294E51">
        <w:rPr>
          <w:rtl/>
        </w:rPr>
        <w:t xml:space="preserve"> فقال له رجل</w:t>
      </w:r>
      <w:r w:rsidR="008558BA">
        <w:rPr>
          <w:rtl/>
        </w:rPr>
        <w:t xml:space="preserve">: </w:t>
      </w:r>
      <w:r w:rsidRPr="00294E51">
        <w:rPr>
          <w:rtl/>
        </w:rPr>
        <w:t>جعلت فداك</w:t>
      </w:r>
      <w:r>
        <w:rPr>
          <w:rtl/>
        </w:rPr>
        <w:t>!</w:t>
      </w:r>
      <w:r w:rsidRPr="00294E51">
        <w:rPr>
          <w:rtl/>
        </w:rPr>
        <w:t xml:space="preserve"> هذه جلسة مكروهة</w:t>
      </w:r>
      <w:r>
        <w:rPr>
          <w:rtl/>
        </w:rPr>
        <w:t>.</w:t>
      </w:r>
    </w:p>
    <w:p w:rsidR="00E45FC6" w:rsidRPr="00294E51" w:rsidRDefault="00E45FC6" w:rsidP="00300F6D">
      <w:pPr>
        <w:pStyle w:val="libNormal"/>
        <w:rPr>
          <w:rtl/>
        </w:rPr>
      </w:pPr>
      <w:r w:rsidRPr="00294E51">
        <w:rPr>
          <w:rtl/>
        </w:rPr>
        <w:t>فقال</w:t>
      </w:r>
      <w:r w:rsidR="008558BA">
        <w:rPr>
          <w:rtl/>
        </w:rPr>
        <w:t xml:space="preserve">: </w:t>
      </w:r>
      <w:r w:rsidRPr="00294E51">
        <w:rPr>
          <w:rtl/>
        </w:rPr>
        <w:t>لا</w:t>
      </w:r>
      <w:r>
        <w:rPr>
          <w:rtl/>
        </w:rPr>
        <w:t>.</w:t>
      </w:r>
      <w:r w:rsidR="00453128">
        <w:rPr>
          <w:rtl/>
        </w:rPr>
        <w:t xml:space="preserve"> إنّما </w:t>
      </w:r>
      <w:r w:rsidRPr="00294E51">
        <w:rPr>
          <w:rtl/>
        </w:rPr>
        <w:t>هو شيء قالته اليهود</w:t>
      </w:r>
      <w:r w:rsidR="008558BA">
        <w:rPr>
          <w:rtl/>
        </w:rPr>
        <w:t>:</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أن فرغ الله</w:t>
      </w:r>
      <w:r>
        <w:rPr>
          <w:rtl/>
        </w:rPr>
        <w:t xml:space="preserve"> ـ </w:t>
      </w:r>
      <w:r w:rsidRPr="00294E51">
        <w:rPr>
          <w:rtl/>
        </w:rPr>
        <w:t>عزّ وجلّ</w:t>
      </w:r>
      <w:r>
        <w:rPr>
          <w:rtl/>
        </w:rPr>
        <w:t xml:space="preserve"> ـ </w:t>
      </w:r>
      <w:r w:rsidRPr="00294E51">
        <w:rPr>
          <w:rtl/>
        </w:rPr>
        <w:t>من خلق السّماوات والأرض واستوى على العرش</w:t>
      </w:r>
      <w:r w:rsidR="008558BA">
        <w:rPr>
          <w:rtl/>
        </w:rPr>
        <w:t xml:space="preserve">، </w:t>
      </w:r>
      <w:r w:rsidRPr="00294E51">
        <w:rPr>
          <w:rtl/>
        </w:rPr>
        <w:t>جلس هذه الجلسة</w:t>
      </w:r>
      <w:r w:rsidR="008558BA">
        <w:rPr>
          <w:rtl/>
        </w:rPr>
        <w:t xml:space="preserve">، </w:t>
      </w:r>
      <w:r w:rsidRPr="00294E51">
        <w:rPr>
          <w:rtl/>
        </w:rPr>
        <w:t>ليستريح</w:t>
      </w:r>
      <w:r>
        <w:rPr>
          <w:rtl/>
        </w:rPr>
        <w:t>.</w:t>
      </w:r>
      <w:r w:rsidRPr="00294E51">
        <w:rPr>
          <w:rtl/>
        </w:rPr>
        <w:t xml:space="preserve"> فأنزل الله عزّ</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والموضع</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تفسير القمي 2 / 361</w:t>
      </w:r>
      <w:r>
        <w:rPr>
          <w:rtl/>
        </w:rPr>
        <w:t>.</w:t>
      </w:r>
    </w:p>
    <w:p w:rsidR="00E45FC6" w:rsidRPr="00294E51" w:rsidRDefault="00E45FC6" w:rsidP="00973FCB">
      <w:pPr>
        <w:pStyle w:val="libFootnote0"/>
        <w:rPr>
          <w:rtl/>
        </w:rPr>
      </w:pPr>
      <w:r>
        <w:rPr>
          <w:rtl/>
        </w:rPr>
        <w:t>(</w:t>
      </w:r>
      <w:r w:rsidRPr="00294E51">
        <w:rPr>
          <w:rtl/>
        </w:rPr>
        <w:t>4) الكافي 2 / 661</w:t>
      </w:r>
      <w:r w:rsidR="008558BA">
        <w:rPr>
          <w:rtl/>
        </w:rPr>
        <w:t xml:space="preserve">، </w:t>
      </w:r>
      <w:r w:rsidRPr="00294E51">
        <w:rPr>
          <w:rtl/>
        </w:rPr>
        <w:t>ح 5</w:t>
      </w:r>
      <w:r>
        <w:rPr>
          <w:rtl/>
        </w:rPr>
        <w:t>.</w:t>
      </w:r>
    </w:p>
    <w:p w:rsidR="00E45FC6" w:rsidRPr="00294E51" w:rsidRDefault="00E45FC6" w:rsidP="00F63BC9">
      <w:pPr>
        <w:pStyle w:val="libNormal0"/>
        <w:rPr>
          <w:rtl/>
        </w:rPr>
      </w:pPr>
      <w:r>
        <w:rPr>
          <w:rtl/>
        </w:rPr>
        <w:br w:type="page"/>
      </w:r>
      <w:r>
        <w:rPr>
          <w:rtl/>
        </w:rPr>
        <w:lastRenderedPageBreak/>
        <w:t>و</w:t>
      </w:r>
      <w:r w:rsidRPr="00294E51">
        <w:rPr>
          <w:rtl/>
        </w:rPr>
        <w:t>جلّ</w:t>
      </w:r>
      <w:r w:rsidR="008558BA">
        <w:rPr>
          <w:rtl/>
        </w:rPr>
        <w:t xml:space="preserve">: </w:t>
      </w:r>
      <w:r w:rsidRPr="008655CC">
        <w:rPr>
          <w:rStyle w:val="libAlaemChar"/>
          <w:rtl/>
        </w:rPr>
        <w:t>(</w:t>
      </w:r>
      <w:r w:rsidRPr="008655CC">
        <w:rPr>
          <w:rStyle w:val="libAieChar"/>
          <w:rtl/>
        </w:rPr>
        <w:t>اللهُ لا إِلهَ إِلَّا هُوَ الْحَيُّ الْقَيُّومُ. لا تَأْخُذُهُ سِنَةٌ وَلا نَوْمٌ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بقي أبو عبد الله</w:t>
      </w:r>
      <w:r>
        <w:rPr>
          <w:rtl/>
        </w:rPr>
        <w:t xml:space="preserve"> ـ </w:t>
      </w:r>
      <w:r w:rsidRPr="00294E51">
        <w:rPr>
          <w:rtl/>
        </w:rPr>
        <w:t>عليه السّلام</w:t>
      </w:r>
      <w:r>
        <w:rPr>
          <w:rtl/>
        </w:rPr>
        <w:t xml:space="preserve"> ـ </w:t>
      </w:r>
      <w:r w:rsidRPr="00294E51">
        <w:rPr>
          <w:rtl/>
        </w:rPr>
        <w:t>متورّكا كما هو</w:t>
      </w:r>
      <w:r>
        <w:rPr>
          <w:rtl/>
        </w:rPr>
        <w:t>].</w:t>
      </w:r>
      <w:r w:rsidRPr="00BA2D23">
        <w:rPr>
          <w:rStyle w:val="libFootnotenumChar"/>
          <w:rtl/>
        </w:rPr>
        <w:t>(1)</w:t>
      </w:r>
    </w:p>
    <w:p w:rsidR="00E45FC6" w:rsidRPr="00294E51" w:rsidRDefault="00E45FC6" w:rsidP="0027199C">
      <w:pPr>
        <w:pStyle w:val="libNormal"/>
        <w:rPr>
          <w:rtl/>
        </w:rPr>
      </w:pPr>
      <w:r w:rsidRPr="00294E51">
        <w:rPr>
          <w:rtl/>
        </w:rPr>
        <w:t>والجملة تأكيد لما قبله</w:t>
      </w:r>
      <w:r>
        <w:rPr>
          <w:rtl/>
        </w:rPr>
        <w:t>.</w:t>
      </w:r>
      <w:r w:rsidRPr="00294E51">
        <w:rPr>
          <w:rtl/>
        </w:rPr>
        <w:t xml:space="preserve"> ولذلك ترك العاطف</w:t>
      </w:r>
      <w:r>
        <w:rPr>
          <w:rtl/>
        </w:rPr>
        <w:t>.</w:t>
      </w:r>
      <w:r w:rsidRPr="00294E51">
        <w:rPr>
          <w:rtl/>
        </w:rPr>
        <w:t xml:space="preserve"> فإنّ عدم أخذ السّنة والنّوم يؤكّد كونه قيّوما</w:t>
      </w:r>
      <w:r>
        <w:rPr>
          <w:rtl/>
        </w:rPr>
        <w:t>.</w:t>
      </w:r>
      <w:r w:rsidRPr="00294E51">
        <w:rPr>
          <w:rtl/>
        </w:rPr>
        <w:t xml:space="preserve"> وكذا في قوله</w:t>
      </w:r>
      <w:r w:rsidR="008558BA">
        <w:rPr>
          <w:rtl/>
        </w:rPr>
        <w:t xml:space="preserve">: </w:t>
      </w:r>
      <w:r w:rsidRPr="008655CC">
        <w:rPr>
          <w:rStyle w:val="libAlaemChar"/>
          <w:rtl/>
        </w:rPr>
        <w:t>(</w:t>
      </w:r>
      <w:r w:rsidRPr="008655CC">
        <w:rPr>
          <w:rStyle w:val="libAieChar"/>
          <w:rtl/>
        </w:rPr>
        <w:t>لَهُ ما فِي السَّماواتِ وَما فِي الْأَرْضِ</w:t>
      </w:r>
      <w:r w:rsidRPr="008655CC">
        <w:rPr>
          <w:rStyle w:val="libAlaemChar"/>
          <w:rtl/>
        </w:rPr>
        <w:t>)</w:t>
      </w:r>
      <w:r>
        <w:rPr>
          <w:rtl/>
        </w:rPr>
        <w:t>.</w:t>
      </w:r>
      <w:r w:rsidRPr="00294E51">
        <w:rPr>
          <w:rtl/>
        </w:rPr>
        <w:t xml:space="preserve"> لأنّه تقرير لقيّوميّته واحتجاج على تفرّده في الإلهيّة</w:t>
      </w:r>
      <w:r>
        <w:rPr>
          <w:rtl/>
        </w:rPr>
        <w:t>.</w:t>
      </w:r>
      <w:r w:rsidRPr="00294E51">
        <w:rPr>
          <w:rtl/>
        </w:rPr>
        <w:t xml:space="preserve"> وما فيهما أعمّ من أن يكون داخلا في حقيقتهما</w:t>
      </w:r>
      <w:r w:rsidR="008558BA">
        <w:rPr>
          <w:rtl/>
        </w:rPr>
        <w:t xml:space="preserve">، </w:t>
      </w:r>
      <w:r w:rsidRPr="00294E51">
        <w:rPr>
          <w:rtl/>
        </w:rPr>
        <w:t>أو خارجا عنهما</w:t>
      </w:r>
      <w:r w:rsidR="008558BA">
        <w:rPr>
          <w:rtl/>
        </w:rPr>
        <w:t xml:space="preserve">، </w:t>
      </w:r>
      <w:r w:rsidRPr="00294E51">
        <w:rPr>
          <w:rtl/>
        </w:rPr>
        <w:t>متمكّنا فيهما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ذَا الَّذِي يَشْفَعُ عِنْدَهُ إِلَّا بِإِذْنِهِ</w:t>
      </w:r>
      <w:r w:rsidRPr="008655CC">
        <w:rPr>
          <w:rStyle w:val="libAlaemChar"/>
          <w:rtl/>
        </w:rPr>
        <w:t>)</w:t>
      </w:r>
      <w:r w:rsidR="008558BA">
        <w:rPr>
          <w:rtl/>
        </w:rPr>
        <w:t xml:space="preserve">: </w:t>
      </w:r>
      <w:r w:rsidRPr="00294E51">
        <w:rPr>
          <w:rtl/>
        </w:rPr>
        <w:t>«من»</w:t>
      </w:r>
      <w:r w:rsidR="008558BA">
        <w:rPr>
          <w:rtl/>
        </w:rPr>
        <w:t xml:space="preserve">، </w:t>
      </w:r>
      <w:r w:rsidRPr="00294E51">
        <w:rPr>
          <w:rtl/>
        </w:rPr>
        <w:t>استفهاميّة</w:t>
      </w:r>
      <w:r>
        <w:rPr>
          <w:rtl/>
        </w:rPr>
        <w:t>.</w:t>
      </w:r>
      <w:r w:rsidRPr="00294E51">
        <w:rPr>
          <w:rtl/>
        </w:rPr>
        <w:t xml:space="preserve"> مبتدأ</w:t>
      </w:r>
      <w:r>
        <w:rPr>
          <w:rtl/>
        </w:rPr>
        <w:t>.</w:t>
      </w:r>
      <w:r w:rsidRPr="00294E51">
        <w:rPr>
          <w:rtl/>
        </w:rPr>
        <w:t xml:space="preserve"> </w:t>
      </w:r>
      <w:r>
        <w:rPr>
          <w:rtl/>
        </w:rPr>
        <w:t>و «</w:t>
      </w:r>
      <w:r w:rsidRPr="00294E51">
        <w:rPr>
          <w:rtl/>
        </w:rPr>
        <w:t>ذا» موصول خبره</w:t>
      </w:r>
      <w:r>
        <w:rPr>
          <w:rtl/>
        </w:rPr>
        <w:t>.</w:t>
      </w:r>
      <w:r w:rsidRPr="00294E51">
        <w:rPr>
          <w:rtl/>
        </w:rPr>
        <w:t xml:space="preserve"> والموصول صفته</w:t>
      </w:r>
      <w:r>
        <w:rPr>
          <w:rtl/>
        </w:rPr>
        <w:t>.</w:t>
      </w:r>
      <w:r w:rsidRPr="00294E51">
        <w:rPr>
          <w:rtl/>
        </w:rPr>
        <w:t xml:space="preserve"> والاستفهام على سبيل الإنكار</w:t>
      </w:r>
      <w:r>
        <w:rPr>
          <w:rtl/>
        </w:rPr>
        <w:t>.</w:t>
      </w:r>
      <w:r w:rsidRPr="00294E51">
        <w:rPr>
          <w:rtl/>
        </w:rPr>
        <w:t xml:space="preserve"> وهو بيان لكبرياء شأنه</w:t>
      </w:r>
      <w:r w:rsidR="008558BA">
        <w:rPr>
          <w:rtl/>
        </w:rPr>
        <w:t xml:space="preserve">، </w:t>
      </w:r>
      <w:r w:rsidRPr="00294E51">
        <w:rPr>
          <w:rtl/>
        </w:rPr>
        <w:t>أي</w:t>
      </w:r>
      <w:r w:rsidR="008558BA">
        <w:rPr>
          <w:rtl/>
        </w:rPr>
        <w:t xml:space="preserve">: </w:t>
      </w:r>
      <w:r w:rsidRPr="00294E51">
        <w:rPr>
          <w:rtl/>
        </w:rPr>
        <w:t>لا أحد يساويه</w:t>
      </w:r>
      <w:r w:rsidR="008558BA">
        <w:rPr>
          <w:rtl/>
        </w:rPr>
        <w:t xml:space="preserve">، </w:t>
      </w:r>
      <w:r w:rsidRPr="00294E51">
        <w:rPr>
          <w:rtl/>
        </w:rPr>
        <w:t>أو يداينه</w:t>
      </w:r>
      <w:r>
        <w:rPr>
          <w:rtl/>
        </w:rPr>
        <w:t>.</w:t>
      </w:r>
      <w:r w:rsidRPr="00294E51">
        <w:rPr>
          <w:rtl/>
        </w:rPr>
        <w:t xml:space="preserve"> يستقلّ بدفع ما يريد شفاعة فضلا عن أن يقاومه </w:t>
      </w:r>
      <w:r w:rsidRPr="00BA2D23">
        <w:rPr>
          <w:rStyle w:val="libFootnotenumChar"/>
          <w:rtl/>
        </w:rPr>
        <w:t>(2)</w:t>
      </w:r>
      <w:r w:rsidRPr="00294E51">
        <w:rPr>
          <w:rtl/>
        </w:rPr>
        <w:t xml:space="preserve"> عنادا</w:t>
      </w:r>
      <w:r>
        <w:rPr>
          <w:rtl/>
        </w:rPr>
        <w:t>.</w:t>
      </w:r>
    </w:p>
    <w:p w:rsidR="00E45FC6" w:rsidRPr="00294E51" w:rsidRDefault="00E45FC6" w:rsidP="0027199C">
      <w:pPr>
        <w:pStyle w:val="libNormal"/>
        <w:rPr>
          <w:rtl/>
        </w:rPr>
      </w:pPr>
      <w:r w:rsidRPr="00294E51">
        <w:rPr>
          <w:rtl/>
        </w:rPr>
        <w:t>ومن يشفع</w:t>
      </w:r>
      <w:r w:rsidR="008558BA">
        <w:rPr>
          <w:rtl/>
        </w:rPr>
        <w:t xml:space="preserve">، </w:t>
      </w:r>
      <w:r w:rsidRPr="00294E51">
        <w:rPr>
          <w:rtl/>
        </w:rPr>
        <w:t>يشفع بإذنه</w:t>
      </w:r>
      <w:r>
        <w:rPr>
          <w:rtl/>
        </w:rPr>
        <w:t>.</w:t>
      </w:r>
      <w:r w:rsidRPr="00294E51">
        <w:rPr>
          <w:rtl/>
        </w:rPr>
        <w:t xml:space="preserve"> وله مكانه عنده</w:t>
      </w:r>
      <w:r>
        <w:rPr>
          <w:rtl/>
        </w:rPr>
        <w:t>.</w:t>
      </w:r>
    </w:p>
    <w:p w:rsidR="00E45FC6" w:rsidRPr="00294E51" w:rsidRDefault="00E45FC6" w:rsidP="0027199C">
      <w:pPr>
        <w:pStyle w:val="libNormal"/>
        <w:rPr>
          <w:rtl/>
        </w:rPr>
      </w:pPr>
      <w:r>
        <w:rPr>
          <w:rtl/>
        </w:rPr>
        <w:t>و</w:t>
      </w:r>
      <w:r w:rsidRPr="00294E51">
        <w:rPr>
          <w:rtl/>
        </w:rPr>
        <w:t xml:space="preserve">في محاسن البرقيّ </w:t>
      </w:r>
      <w:r w:rsidRPr="00BA2D23">
        <w:rPr>
          <w:rStyle w:val="libFootnotenumChar"/>
          <w:rtl/>
        </w:rPr>
        <w:t>(3)</w:t>
      </w:r>
      <w:r w:rsidR="008558BA">
        <w:rPr>
          <w:rtl/>
        </w:rPr>
        <w:t xml:space="preserve">، </w:t>
      </w:r>
      <w:r w:rsidRPr="00294E51">
        <w:rPr>
          <w:rtl/>
        </w:rPr>
        <w:t>بإسناده</w:t>
      </w:r>
      <w:r w:rsidR="008558BA">
        <w:rPr>
          <w:rtl/>
        </w:rPr>
        <w:t xml:space="preserve">، </w:t>
      </w:r>
      <w:r w:rsidRPr="00294E51">
        <w:rPr>
          <w:rtl/>
        </w:rPr>
        <w:t>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 xml:space="preserve">قوله </w:t>
      </w:r>
      <w:r w:rsidRPr="008655CC">
        <w:rPr>
          <w:rStyle w:val="libAlaemChar"/>
          <w:rtl/>
        </w:rPr>
        <w:t>(</w:t>
      </w:r>
      <w:r w:rsidRPr="008655CC">
        <w:rPr>
          <w:rStyle w:val="libAieChar"/>
          <w:rtl/>
        </w:rPr>
        <w:t>مَنْ ذَا الَّذِي يَشْفَعُ عِنْدَهُ إِلَّا بِإِذْنِهِ يَعْلَمُ ما بَيْنَ أَيْدِيهِمْ وَما خَلْفَهُمْ</w:t>
      </w:r>
      <w:r w:rsidRPr="008655CC">
        <w:rPr>
          <w:rStyle w:val="libAlaemChar"/>
          <w:rtl/>
        </w:rPr>
        <w:t>)</w:t>
      </w:r>
      <w:r>
        <w:rPr>
          <w:rtl/>
        </w:rPr>
        <w:t>.</w:t>
      </w:r>
      <w:r w:rsidRPr="00294E51">
        <w:rPr>
          <w:rtl/>
        </w:rPr>
        <w:t xml:space="preserve"> </w:t>
      </w:r>
      <w:r>
        <w:rPr>
          <w:rtl/>
        </w:rPr>
        <w:t>[</w:t>
      </w:r>
      <w:r w:rsidRPr="00294E51">
        <w:rPr>
          <w:rtl/>
        </w:rPr>
        <w:t>أي من هم</w:t>
      </w:r>
      <w:r>
        <w:rPr>
          <w:rtl/>
        </w:rPr>
        <w:t>؟]</w:t>
      </w:r>
      <w:r w:rsidRPr="00294E51">
        <w:rPr>
          <w:rtl/>
        </w:rPr>
        <w:t xml:space="preserve"> </w:t>
      </w:r>
      <w:r w:rsidRPr="00BA2D23">
        <w:rPr>
          <w:rStyle w:val="libFootnotenumChar"/>
          <w:rtl/>
        </w:rPr>
        <w:t>(4)</w:t>
      </w:r>
      <w:r w:rsidRPr="00294E51">
        <w:rPr>
          <w:rtl/>
        </w:rPr>
        <w:t xml:space="preserve"> قال</w:t>
      </w:r>
      <w:r w:rsidR="008558BA">
        <w:rPr>
          <w:rtl/>
        </w:rPr>
        <w:t xml:space="preserve">: </w:t>
      </w:r>
      <w:r w:rsidRPr="00294E51">
        <w:rPr>
          <w:rtl/>
        </w:rPr>
        <w:t>نحن أولئك الشّافعون</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(5)</w:t>
      </w:r>
      <w:r w:rsidR="008558BA">
        <w:rPr>
          <w:rtl/>
        </w:rPr>
        <w:t xml:space="preserve">: </w:t>
      </w:r>
      <w:r w:rsidRPr="00294E51">
        <w:rPr>
          <w:rtl/>
        </w:rPr>
        <w:t>وأمّا آية الكرسيّ</w:t>
      </w:r>
      <w:r w:rsidR="008558BA">
        <w:rPr>
          <w:rtl/>
        </w:rPr>
        <w:t xml:space="preserve">، </w:t>
      </w:r>
      <w:r w:rsidRPr="00294E51">
        <w:rPr>
          <w:rtl/>
        </w:rPr>
        <w:t>فإنّه حدّثني أبي</w:t>
      </w:r>
      <w:r w:rsidR="008558BA">
        <w:rPr>
          <w:rtl/>
        </w:rPr>
        <w:t xml:space="preserve">، </w:t>
      </w:r>
      <w:r w:rsidRPr="00294E51">
        <w:rPr>
          <w:rtl/>
        </w:rPr>
        <w:t>عن الحسن بن خالد أنّه قرأ أبو الحسن الرّضا</w:t>
      </w:r>
      <w:r>
        <w:rPr>
          <w:rtl/>
        </w:rPr>
        <w:t xml:space="preserve"> ـ </w:t>
      </w:r>
      <w:r w:rsidRPr="00294E51">
        <w:rPr>
          <w:rtl/>
        </w:rPr>
        <w:t>عليه السّلام</w:t>
      </w:r>
      <w:r>
        <w:rPr>
          <w:rtl/>
        </w:rPr>
        <w:t xml:space="preserve"> ـ </w:t>
      </w:r>
      <w:r w:rsidRPr="00294E51">
        <w:rPr>
          <w:rtl/>
        </w:rPr>
        <w:t xml:space="preserve">الم </w:t>
      </w:r>
      <w:r w:rsidRPr="008655CC">
        <w:rPr>
          <w:rStyle w:val="libAlaemChar"/>
          <w:rtl/>
        </w:rPr>
        <w:t>(</w:t>
      </w:r>
      <w:r w:rsidRPr="008655CC">
        <w:rPr>
          <w:rStyle w:val="libAieChar"/>
          <w:rtl/>
        </w:rPr>
        <w:t>اللهُ لا إِلهَ إِلَّا هُوَ الْحَيُّ الْقَيُّومُ لا تَأْخُذُهُ سِنَةٌ وَلا نَوْمٌ</w:t>
      </w:r>
      <w:r w:rsidRPr="008655CC">
        <w:rPr>
          <w:rStyle w:val="libAlaemChar"/>
          <w:rtl/>
        </w:rPr>
        <w:t>)</w:t>
      </w:r>
      <w:r w:rsidR="008558BA">
        <w:rPr>
          <w:rtl/>
        </w:rPr>
        <w:t xml:space="preserve">، </w:t>
      </w:r>
      <w:r w:rsidRPr="00294E51">
        <w:rPr>
          <w:rtl/>
        </w:rPr>
        <w:t>أي</w:t>
      </w:r>
      <w:r w:rsidR="008558BA">
        <w:rPr>
          <w:rtl/>
        </w:rPr>
        <w:t xml:space="preserve">: </w:t>
      </w:r>
      <w:r w:rsidRPr="00294E51">
        <w:rPr>
          <w:rtl/>
        </w:rPr>
        <w:t>نعاس له ما في السّموات وما في الأرض وما بينهما وما تحت الثّرى</w:t>
      </w:r>
      <w:r>
        <w:rPr>
          <w:rtl/>
        </w:rPr>
        <w:t>.</w:t>
      </w:r>
      <w:r w:rsidRPr="00294E51">
        <w:rPr>
          <w:rtl/>
        </w:rPr>
        <w:t xml:space="preserve"> عالم الغيب والشّهادة</w:t>
      </w:r>
      <w:r>
        <w:rPr>
          <w:rtl/>
        </w:rPr>
        <w:t>.</w:t>
      </w:r>
      <w:r w:rsidRPr="00294E51">
        <w:rPr>
          <w:rtl/>
        </w:rPr>
        <w:t xml:space="preserve"> هو الرّحمن الرّحيم</w:t>
      </w:r>
      <w:r>
        <w:rPr>
          <w:rtl/>
        </w:rPr>
        <w:t>.</w:t>
      </w:r>
      <w:r w:rsidRPr="00294E51">
        <w:rPr>
          <w:rtl/>
        </w:rPr>
        <w:t xml:space="preserve"> </w:t>
      </w:r>
      <w:r w:rsidRPr="008655CC">
        <w:rPr>
          <w:rStyle w:val="libAlaemChar"/>
          <w:rtl/>
        </w:rPr>
        <w:t>(</w:t>
      </w:r>
      <w:r w:rsidRPr="008655CC">
        <w:rPr>
          <w:rStyle w:val="libAieChar"/>
          <w:rtl/>
        </w:rPr>
        <w:t>مَنْ ذَا الَّذِي يَشْفَعُ عِنْدَهُ إِلَّا بِإِذْنِهِ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(6)</w:t>
      </w:r>
      <w:r w:rsidR="008558BA">
        <w:rPr>
          <w:rtl/>
        </w:rPr>
        <w:t xml:space="preserve">: </w:t>
      </w:r>
      <w:r w:rsidRPr="00294E51">
        <w:rPr>
          <w:rtl/>
        </w:rPr>
        <w:t>عليّ بن إبراهيم</w:t>
      </w:r>
      <w:r w:rsidR="008558BA">
        <w:rPr>
          <w:rtl/>
        </w:rPr>
        <w:t xml:space="preserve">، </w:t>
      </w:r>
      <w:r w:rsidRPr="00294E51">
        <w:rPr>
          <w:rtl/>
        </w:rPr>
        <w:t xml:space="preserve">عن أبيه </w:t>
      </w:r>
      <w:r w:rsidRPr="00BA2D23">
        <w:rPr>
          <w:rStyle w:val="libFootnotenumChar"/>
          <w:rtl/>
        </w:rPr>
        <w:t>(7)</w:t>
      </w:r>
      <w:r w:rsidR="008558BA">
        <w:rPr>
          <w:rtl/>
        </w:rPr>
        <w:t xml:space="preserve">، </w:t>
      </w:r>
      <w:r w:rsidRPr="00294E51">
        <w:rPr>
          <w:rtl/>
        </w:rPr>
        <w:t xml:space="preserve">عن أحمد بن محمّد بن خالد </w:t>
      </w:r>
      <w:r w:rsidRPr="00BA2D23">
        <w:rPr>
          <w:rStyle w:val="libFootnotenumChar"/>
          <w:rtl/>
        </w:rPr>
        <w:t>(8)</w:t>
      </w:r>
      <w:r w:rsidR="008558BA">
        <w:rPr>
          <w:rtl/>
        </w:rPr>
        <w:t xml:space="preserve">، </w:t>
      </w:r>
      <w:r w:rsidRPr="00294E51">
        <w:rPr>
          <w:rtl/>
        </w:rPr>
        <w:t>عن محمّد بن سنان</w:t>
      </w:r>
      <w:r w:rsidR="008558BA">
        <w:rPr>
          <w:rtl/>
        </w:rPr>
        <w:t xml:space="preserve">، </w:t>
      </w:r>
      <w:r w:rsidRPr="00294E51">
        <w:rPr>
          <w:rtl/>
        </w:rPr>
        <w:t>عن أبي جرير القميّ</w:t>
      </w:r>
      <w:r w:rsidR="008558BA">
        <w:rPr>
          <w:rtl/>
        </w:rPr>
        <w:t xml:space="preserve">، </w:t>
      </w:r>
      <w:r w:rsidRPr="00294E51">
        <w:rPr>
          <w:rtl/>
        </w:rPr>
        <w:t>وهو محمّد بن عبيد الله</w:t>
      </w:r>
      <w:r w:rsidR="008558BA">
        <w:rPr>
          <w:rtl/>
        </w:rPr>
        <w:t xml:space="preserve">، </w:t>
      </w:r>
      <w:r w:rsidRPr="00294E51">
        <w:rPr>
          <w:rtl/>
        </w:rPr>
        <w:t>وفي نسخة</w:t>
      </w:r>
      <w:r w:rsidR="008558BA">
        <w:rPr>
          <w:rtl/>
        </w:rPr>
        <w:t xml:space="preserve">: </w:t>
      </w:r>
      <w:r w:rsidRPr="00294E51">
        <w:rPr>
          <w:rtl/>
        </w:rPr>
        <w:t>عبد الله</w:t>
      </w:r>
      <w:r w:rsidR="008558BA">
        <w:rPr>
          <w:rtl/>
        </w:rPr>
        <w:t xml:space="preserve">، </w:t>
      </w:r>
      <w:r w:rsidRPr="00294E51">
        <w:rPr>
          <w:rtl/>
        </w:rPr>
        <w:t>عن أبي الحسن</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لَهُ ما فِي السَّماواتِ وَما فِي الْأَرْضِ</w:t>
      </w:r>
      <w:r w:rsidRPr="008655CC">
        <w:rPr>
          <w:rStyle w:val="libAlaemChar"/>
          <w:rtl/>
        </w:rPr>
        <w:t>)</w:t>
      </w:r>
      <w:r w:rsidRPr="00294E51">
        <w:rPr>
          <w:rtl/>
        </w:rPr>
        <w:t xml:space="preserve"> وما بينهما وما تحت الثّرى</w:t>
      </w:r>
      <w:r>
        <w:rPr>
          <w:rtl/>
        </w:rPr>
        <w:t>.</w:t>
      </w:r>
    </w:p>
    <w:p w:rsidR="00E45FC6" w:rsidRPr="00294E51" w:rsidRDefault="00E45FC6" w:rsidP="0027199C">
      <w:pPr>
        <w:pStyle w:val="libNormal"/>
        <w:rPr>
          <w:rtl/>
        </w:rPr>
      </w:pPr>
      <w:r w:rsidRPr="00294E51">
        <w:rPr>
          <w:rtl/>
        </w:rPr>
        <w:t xml:space="preserve">عالم الغيب والشّهادة </w:t>
      </w:r>
      <w:r w:rsidRPr="00BA2D23">
        <w:rPr>
          <w:rStyle w:val="libFootnotenumChar"/>
          <w:rtl/>
        </w:rPr>
        <w:t>(9)</w:t>
      </w:r>
      <w:r>
        <w:rPr>
          <w:rtl/>
        </w:rPr>
        <w:t>.</w:t>
      </w:r>
      <w:r w:rsidRPr="00294E51">
        <w:rPr>
          <w:rtl/>
        </w:rPr>
        <w:t xml:space="preserve"> هو الرّحمن الرّحيم</w:t>
      </w:r>
      <w:r>
        <w:rPr>
          <w:rtl/>
        </w:rPr>
        <w:t>.</w:t>
      </w:r>
      <w:r w:rsidRPr="00294E51">
        <w:rPr>
          <w:rtl/>
        </w:rPr>
        <w:t xml:space="preserve"> </w:t>
      </w:r>
      <w:r w:rsidRPr="008655CC">
        <w:rPr>
          <w:rStyle w:val="libAlaemChar"/>
          <w:rtl/>
        </w:rPr>
        <w:t>(</w:t>
      </w:r>
      <w:r w:rsidRPr="008655CC">
        <w:rPr>
          <w:rStyle w:val="libAieChar"/>
          <w:rtl/>
        </w:rPr>
        <w:t>مَنْ ذَا الَّذِي يَشْفَعُ عِنْدَهُ إِلَّا بِإِذْنِهِ</w:t>
      </w:r>
      <w:r w:rsidRPr="008655CC">
        <w:rPr>
          <w:rStyle w:val="libAlaemChar"/>
          <w:rtl/>
        </w:rPr>
        <w:t>)</w:t>
      </w:r>
      <w:r>
        <w:rPr>
          <w:rtl/>
        </w:rPr>
        <w:t>.</w:t>
      </w:r>
      <w:r w:rsidRPr="00294E51">
        <w:rPr>
          <w:rtl/>
        </w:rPr>
        <w:t xml:space="preserve"> </w:t>
      </w:r>
      <w:r w:rsidRPr="00BA2D23">
        <w:rPr>
          <w:rStyle w:val="libFootnotenumChar"/>
          <w:rtl/>
        </w:rPr>
        <w:t>(10)</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هكذا في أ</w:t>
      </w:r>
      <w:r>
        <w:rPr>
          <w:rtl/>
        </w:rPr>
        <w:t>.</w:t>
      </w:r>
      <w:r w:rsidRPr="00294E51">
        <w:rPr>
          <w:rtl/>
        </w:rPr>
        <w:t xml:space="preserve"> وفي الأصل ور</w:t>
      </w:r>
      <w:r w:rsidR="008558BA">
        <w:rPr>
          <w:rtl/>
        </w:rPr>
        <w:t xml:space="preserve">: </w:t>
      </w:r>
      <w:r w:rsidRPr="00294E51">
        <w:rPr>
          <w:rtl/>
        </w:rPr>
        <w:t>يعاوقه</w:t>
      </w:r>
      <w:r>
        <w:rPr>
          <w:rtl/>
        </w:rPr>
        <w:t>.</w:t>
      </w:r>
    </w:p>
    <w:p w:rsidR="00E45FC6" w:rsidRPr="00294E51" w:rsidRDefault="00E45FC6" w:rsidP="00973FCB">
      <w:pPr>
        <w:pStyle w:val="libFootnote0"/>
        <w:rPr>
          <w:rtl/>
        </w:rPr>
      </w:pPr>
      <w:r>
        <w:rPr>
          <w:rtl/>
        </w:rPr>
        <w:t>(</w:t>
      </w:r>
      <w:r w:rsidRPr="00294E51">
        <w:rPr>
          <w:rtl/>
        </w:rPr>
        <w:t>3) المحاسن / 140</w:t>
      </w:r>
      <w:r w:rsidR="008558BA">
        <w:rPr>
          <w:rtl/>
        </w:rPr>
        <w:t xml:space="preserve">، </w:t>
      </w:r>
      <w:r w:rsidRPr="00294E51">
        <w:rPr>
          <w:rtl/>
        </w:rPr>
        <w:t>ح 174</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تفسير القمي 1 / 84</w:t>
      </w:r>
      <w:r>
        <w:rPr>
          <w:rtl/>
        </w:rPr>
        <w:t>.(</w:t>
      </w:r>
      <w:r w:rsidRPr="00294E51">
        <w:rPr>
          <w:rtl/>
        </w:rPr>
        <w:t>6) الكافي 8 / 29</w:t>
      </w:r>
      <w:r w:rsidR="008558BA">
        <w:rPr>
          <w:rtl/>
        </w:rPr>
        <w:t xml:space="preserve">، </w:t>
      </w:r>
      <w:r w:rsidRPr="00294E51">
        <w:rPr>
          <w:rtl/>
        </w:rPr>
        <w:t>ح 438</w:t>
      </w:r>
      <w:r>
        <w:rPr>
          <w:rtl/>
        </w:rPr>
        <w:t>.</w:t>
      </w:r>
    </w:p>
    <w:p w:rsidR="00E45FC6" w:rsidRPr="00294E51" w:rsidRDefault="00E45FC6" w:rsidP="00973FCB">
      <w:pPr>
        <w:pStyle w:val="libFootnote0"/>
        <w:rPr>
          <w:rtl/>
        </w:rPr>
      </w:pPr>
      <w:r>
        <w:rPr>
          <w:rtl/>
        </w:rPr>
        <w:t>(</w:t>
      </w:r>
      <w:r w:rsidRPr="00294E51">
        <w:rPr>
          <w:rtl/>
        </w:rPr>
        <w:t>7) ليس في المصدر</w:t>
      </w:r>
      <w:r>
        <w:rPr>
          <w:rtl/>
        </w:rPr>
        <w:t>.</w:t>
      </w:r>
      <w:r>
        <w:rPr>
          <w:rFonts w:hint="cs"/>
          <w:rtl/>
        </w:rPr>
        <w:t xml:space="preserve"> </w:t>
      </w:r>
      <w:r>
        <w:rPr>
          <w:rtl/>
        </w:rPr>
        <w:t>(</w:t>
      </w:r>
      <w:r w:rsidRPr="00294E51">
        <w:rPr>
          <w:rtl/>
        </w:rPr>
        <w:t>8) المصدر</w:t>
      </w:r>
      <w:r w:rsidR="008558BA">
        <w:rPr>
          <w:rtl/>
        </w:rPr>
        <w:t xml:space="preserve">: </w:t>
      </w:r>
      <w:r w:rsidRPr="00294E51">
        <w:rPr>
          <w:rtl/>
        </w:rPr>
        <w:t>أحمد بن محمد عن محمد بن خالد</w:t>
      </w:r>
      <w:r>
        <w:rPr>
          <w:rtl/>
        </w:rPr>
        <w:t>.</w:t>
      </w:r>
    </w:p>
    <w:p w:rsidR="00E45FC6" w:rsidRPr="00294E51" w:rsidRDefault="00E45FC6" w:rsidP="00973FCB">
      <w:pPr>
        <w:pStyle w:val="libFootnote0"/>
        <w:rPr>
          <w:rtl/>
        </w:rPr>
      </w:pPr>
      <w:r>
        <w:rPr>
          <w:rtl/>
        </w:rPr>
        <w:t>(</w:t>
      </w:r>
      <w:r w:rsidRPr="00294E51">
        <w:rPr>
          <w:rtl/>
        </w:rPr>
        <w:t>9) ليس في المصدر</w:t>
      </w:r>
      <w:r>
        <w:rPr>
          <w:rtl/>
        </w:rPr>
        <w:t>.</w:t>
      </w:r>
      <w:r>
        <w:rPr>
          <w:rFonts w:hint="cs"/>
          <w:rtl/>
        </w:rPr>
        <w:t xml:space="preserve"> </w:t>
      </w:r>
      <w:r>
        <w:rPr>
          <w:rtl/>
        </w:rPr>
        <w:t>(</w:t>
      </w:r>
      <w:r w:rsidRPr="00294E51">
        <w:rPr>
          <w:rtl/>
        </w:rPr>
        <w:t>10)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يَعْلَمُ ما بَيْنَ أَيْدِيهِمْ وَما خَلْفَهُمْ</w:t>
      </w:r>
      <w:r w:rsidRPr="008655CC">
        <w:rPr>
          <w:rStyle w:val="libAlaemChar"/>
          <w:rtl/>
        </w:rPr>
        <w:t>)</w:t>
      </w:r>
      <w:r w:rsidR="008558BA">
        <w:rPr>
          <w:rtl/>
        </w:rPr>
        <w:t xml:space="preserve">: </w:t>
      </w:r>
      <w:r w:rsidRPr="00294E51">
        <w:rPr>
          <w:rtl/>
        </w:rPr>
        <w:t>ما قبلهم وما بعدهم</w:t>
      </w:r>
      <w:r w:rsidR="008558BA">
        <w:rPr>
          <w:rtl/>
        </w:rPr>
        <w:t xml:space="preserve">، </w:t>
      </w:r>
      <w:r w:rsidRPr="00294E51">
        <w:rPr>
          <w:rtl/>
        </w:rPr>
        <w:t>أو بالعكس</w:t>
      </w:r>
      <w:r>
        <w:rPr>
          <w:rtl/>
        </w:rPr>
        <w:t>.</w:t>
      </w:r>
      <w:r w:rsidRPr="00294E51">
        <w:rPr>
          <w:rtl/>
        </w:rPr>
        <w:t xml:space="preserve"> لأنّك مستقبل المستقبل ومستدبر الماضي</w:t>
      </w:r>
      <w:r w:rsidR="008558BA">
        <w:rPr>
          <w:rtl/>
        </w:rPr>
        <w:t xml:space="preserve">، </w:t>
      </w:r>
      <w:r w:rsidRPr="00294E51">
        <w:rPr>
          <w:rtl/>
        </w:rPr>
        <w:t>أو أمور الدّنيا وأمور الآخرة</w:t>
      </w:r>
      <w:r w:rsidR="008558BA">
        <w:rPr>
          <w:rtl/>
        </w:rPr>
        <w:t xml:space="preserve">، </w:t>
      </w:r>
      <w:r w:rsidRPr="00294E51">
        <w:rPr>
          <w:rtl/>
        </w:rPr>
        <w:t>أو عكسه</w:t>
      </w:r>
      <w:r w:rsidR="008558BA">
        <w:rPr>
          <w:rtl/>
        </w:rPr>
        <w:t xml:space="preserve">، </w:t>
      </w:r>
      <w:r w:rsidRPr="00294E51">
        <w:rPr>
          <w:rtl/>
        </w:rPr>
        <w:t>أو ما يحسّونه وما يعقلونه</w:t>
      </w:r>
      <w:r w:rsidR="008558BA">
        <w:rPr>
          <w:rtl/>
        </w:rPr>
        <w:t xml:space="preserve">، </w:t>
      </w:r>
      <w:r w:rsidRPr="00294E51">
        <w:rPr>
          <w:rtl/>
        </w:rPr>
        <w:t>أو ما يدركونه وما لا يدركونه</w:t>
      </w:r>
      <w:r>
        <w:rPr>
          <w:rtl/>
        </w:rPr>
        <w:t>.</w:t>
      </w:r>
    </w:p>
    <w:p w:rsidR="00E45FC6" w:rsidRPr="00294E51" w:rsidRDefault="00E45FC6" w:rsidP="0027199C">
      <w:pPr>
        <w:pStyle w:val="libNormal"/>
        <w:rPr>
          <w:rtl/>
        </w:rPr>
      </w:pPr>
      <w:r w:rsidRPr="00294E51">
        <w:rPr>
          <w:rtl/>
        </w:rPr>
        <w:t>والضّمير لما في السّموات والأرض</w:t>
      </w:r>
      <w:r>
        <w:rPr>
          <w:rtl/>
        </w:rPr>
        <w:t>.</w:t>
      </w:r>
      <w:r w:rsidRPr="00294E51">
        <w:rPr>
          <w:rtl/>
        </w:rPr>
        <w:t xml:space="preserve"> لأنّ فيهم العقلاء</w:t>
      </w:r>
      <w:r w:rsidR="008558BA">
        <w:rPr>
          <w:rtl/>
        </w:rPr>
        <w:t xml:space="preserve">، </w:t>
      </w:r>
      <w:r w:rsidRPr="00294E51">
        <w:rPr>
          <w:rtl/>
        </w:rPr>
        <w:t>أو لما دلّ عليه</w:t>
      </w:r>
      <w:r>
        <w:rPr>
          <w:rtl/>
        </w:rPr>
        <w:t>.</w:t>
      </w:r>
    </w:p>
    <w:p w:rsidR="00E45FC6" w:rsidRPr="00294E51" w:rsidRDefault="00E45FC6" w:rsidP="0027199C">
      <w:pPr>
        <w:pStyle w:val="libNormal"/>
        <w:rPr>
          <w:rtl/>
        </w:rPr>
      </w:pPr>
      <w:r w:rsidRPr="00294E51">
        <w:rPr>
          <w:rtl/>
        </w:rPr>
        <w:t>«من ذا» من الملائكة والأنبياء والأئمّة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يُحِيطُونَ بِشَيْءٍ مِنْ عِلْمِهِ</w:t>
      </w:r>
      <w:r w:rsidRPr="008655CC">
        <w:rPr>
          <w:rStyle w:val="libAlaemChar"/>
          <w:rtl/>
        </w:rPr>
        <w:t>)</w:t>
      </w:r>
      <w:r w:rsidR="008558BA">
        <w:rPr>
          <w:rtl/>
        </w:rPr>
        <w:t xml:space="preserve">: </w:t>
      </w:r>
      <w:r w:rsidRPr="00294E51">
        <w:rPr>
          <w:rtl/>
        </w:rPr>
        <w:t>من معلوماته</w:t>
      </w:r>
      <w:r w:rsidR="008558BA">
        <w:rPr>
          <w:rtl/>
        </w:rPr>
        <w:t xml:space="preserve">، </w:t>
      </w:r>
      <w:r w:rsidRPr="008655CC">
        <w:rPr>
          <w:rStyle w:val="libAlaemChar"/>
          <w:rtl/>
        </w:rPr>
        <w:t>(</w:t>
      </w:r>
      <w:r w:rsidRPr="008655CC">
        <w:rPr>
          <w:rStyle w:val="libAieChar"/>
          <w:rtl/>
        </w:rPr>
        <w:t>إِلَّا بِما شاءَ</w:t>
      </w:r>
      <w:r w:rsidRPr="008655CC">
        <w:rPr>
          <w:rStyle w:val="libAlaemChar"/>
          <w:rtl/>
        </w:rPr>
        <w:t>)</w:t>
      </w:r>
      <w:r w:rsidR="008558BA">
        <w:rPr>
          <w:rtl/>
        </w:rPr>
        <w:t xml:space="preserve">: </w:t>
      </w:r>
      <w:r w:rsidRPr="00294E51">
        <w:rPr>
          <w:rtl/>
        </w:rPr>
        <w:t>أن يعلموا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وَسِعَ كُرْسِيُّهُ السَّماواتِ وَالْأَرْضَ</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«الكرسيّ» في الأصل</w:t>
      </w:r>
      <w:r w:rsidR="008558BA">
        <w:rPr>
          <w:rtl/>
        </w:rPr>
        <w:t xml:space="preserve">، </w:t>
      </w:r>
      <w:r w:rsidRPr="00294E51">
        <w:rPr>
          <w:rtl/>
        </w:rPr>
        <w:t>اسم لما يقعد عليه</w:t>
      </w:r>
      <w:r>
        <w:rPr>
          <w:rtl/>
        </w:rPr>
        <w:t>.</w:t>
      </w:r>
      <w:r w:rsidRPr="00294E51">
        <w:rPr>
          <w:rtl/>
        </w:rPr>
        <w:t xml:space="preserve"> ولا يفضل عن مقعد القاعد</w:t>
      </w:r>
      <w:r>
        <w:rPr>
          <w:rtl/>
        </w:rPr>
        <w:t>.</w:t>
      </w:r>
      <w:r w:rsidRPr="00294E51">
        <w:rPr>
          <w:rtl/>
        </w:rPr>
        <w:t xml:space="preserve"> وكأنّه منسوب إلى الكرس</w:t>
      </w:r>
      <w:r>
        <w:rPr>
          <w:rtl/>
        </w:rPr>
        <w:t>.</w:t>
      </w:r>
      <w:r w:rsidRPr="00294E51">
        <w:rPr>
          <w:rtl/>
        </w:rPr>
        <w:t xml:space="preserve"> وهو الملبد</w:t>
      </w:r>
      <w:r>
        <w:rPr>
          <w:rtl/>
        </w:rPr>
        <w:t>.</w:t>
      </w:r>
      <w:r w:rsidRPr="00294E51">
        <w:rPr>
          <w:rtl/>
        </w:rPr>
        <w:t xml:space="preserve"> مجاز عن علمه تعالى</w:t>
      </w:r>
      <w:r>
        <w:rPr>
          <w:rtl/>
        </w:rPr>
        <w:t>.</w:t>
      </w:r>
    </w:p>
    <w:p w:rsidR="00E45FC6" w:rsidRPr="00294E51" w:rsidRDefault="00E45FC6" w:rsidP="0027199C">
      <w:pPr>
        <w:pStyle w:val="libNormal"/>
        <w:rPr>
          <w:rtl/>
        </w:rPr>
      </w:pPr>
      <w:r w:rsidRPr="00294E51">
        <w:rPr>
          <w:rtl/>
        </w:rPr>
        <w:t xml:space="preserve">في كتاب التّوحيد </w:t>
      </w:r>
      <w:r w:rsidRPr="00BA2D23">
        <w:rPr>
          <w:rStyle w:val="libFootnotenumChar"/>
          <w:rtl/>
        </w:rPr>
        <w:t>(1)</w:t>
      </w:r>
      <w:r w:rsidR="008558BA">
        <w:rPr>
          <w:rtl/>
        </w:rPr>
        <w:t xml:space="preserve">، </w:t>
      </w:r>
      <w:r w:rsidRPr="00294E51">
        <w:rPr>
          <w:rtl/>
        </w:rPr>
        <w:t>قال</w:t>
      </w:r>
      <w:r w:rsidR="008558BA">
        <w:rPr>
          <w:rtl/>
        </w:rPr>
        <w:t xml:space="preserve">: </w:t>
      </w:r>
      <w:r w:rsidRPr="00294E51">
        <w:rPr>
          <w:rtl/>
        </w:rPr>
        <w:t>حدّثنا أبي</w:t>
      </w:r>
      <w:r>
        <w:rPr>
          <w:rtl/>
        </w:rPr>
        <w:t xml:space="preserve"> ـ </w:t>
      </w:r>
      <w:r w:rsidRPr="00294E51">
        <w:rPr>
          <w:rtl/>
        </w:rPr>
        <w:t>رحمه الله</w:t>
      </w:r>
      <w:r>
        <w:rPr>
          <w:rtl/>
        </w:rPr>
        <w:t xml:space="preserve"> ـ </w:t>
      </w:r>
      <w:r w:rsidRPr="00294E51">
        <w:rPr>
          <w:rtl/>
        </w:rPr>
        <w:t>قال</w:t>
      </w:r>
      <w:r w:rsidR="008558BA">
        <w:rPr>
          <w:rtl/>
        </w:rPr>
        <w:t xml:space="preserve">: </w:t>
      </w:r>
      <w:r w:rsidRPr="00294E51">
        <w:rPr>
          <w:rtl/>
        </w:rPr>
        <w:t>حدّثنا سعد بن عبد الله</w:t>
      </w:r>
      <w:r w:rsidR="008558BA">
        <w:rPr>
          <w:rtl/>
        </w:rPr>
        <w:t xml:space="preserve">، </w:t>
      </w:r>
      <w:r w:rsidRPr="00294E51">
        <w:rPr>
          <w:rtl/>
        </w:rPr>
        <w:t>عن القسم بن محمّد</w:t>
      </w:r>
      <w:r w:rsidR="008558BA">
        <w:rPr>
          <w:rtl/>
        </w:rPr>
        <w:t xml:space="preserve">، </w:t>
      </w:r>
      <w:r w:rsidRPr="00294E51">
        <w:rPr>
          <w:rtl/>
        </w:rPr>
        <w:t xml:space="preserve">عن سليمان بن داود </w:t>
      </w:r>
      <w:r w:rsidRPr="00BA2D23">
        <w:rPr>
          <w:rStyle w:val="libFootnotenumChar"/>
          <w:rtl/>
        </w:rPr>
        <w:t>(2)</w:t>
      </w:r>
      <w:r w:rsidR="008558BA">
        <w:rPr>
          <w:rtl/>
        </w:rPr>
        <w:t xml:space="preserve">، </w:t>
      </w:r>
      <w:r w:rsidRPr="00294E51">
        <w:rPr>
          <w:rtl/>
        </w:rPr>
        <w:t>عن حفص بن غياث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علمه</w:t>
      </w:r>
      <w:r>
        <w:rPr>
          <w:rtl/>
        </w:rPr>
        <w:t>.</w:t>
      </w:r>
    </w:p>
    <w:p w:rsidR="00E45FC6" w:rsidRPr="00294E51" w:rsidRDefault="00E45FC6" w:rsidP="0027199C">
      <w:pPr>
        <w:pStyle w:val="libNormal"/>
        <w:rPr>
          <w:rtl/>
        </w:rPr>
      </w:pPr>
      <w:r w:rsidRPr="00294E51">
        <w:rPr>
          <w:rtl/>
        </w:rPr>
        <w:t>حدّثنا محمّد بن الحسن بن أحمد بن الوليد</w:t>
      </w:r>
      <w:r>
        <w:rPr>
          <w:rtl/>
        </w:rPr>
        <w:t xml:space="preserve"> ـ </w:t>
      </w:r>
      <w:r w:rsidRPr="00294E51">
        <w:rPr>
          <w:rtl/>
        </w:rPr>
        <w:t xml:space="preserve">رحمه الله </w:t>
      </w:r>
      <w:r w:rsidRPr="00BA2D23">
        <w:rPr>
          <w:rStyle w:val="libFootnotenumChar"/>
          <w:rtl/>
        </w:rPr>
        <w:t>(3)</w:t>
      </w:r>
      <w:r>
        <w:rPr>
          <w:rtl/>
        </w:rPr>
        <w:t xml:space="preserve"> ـ </w:t>
      </w:r>
      <w:r w:rsidRPr="00294E51">
        <w:rPr>
          <w:rtl/>
        </w:rPr>
        <w:t>قال</w:t>
      </w:r>
      <w:r w:rsidR="008558BA">
        <w:rPr>
          <w:rtl/>
        </w:rPr>
        <w:t xml:space="preserve">: </w:t>
      </w:r>
      <w:r w:rsidRPr="00294E51">
        <w:rPr>
          <w:rtl/>
        </w:rPr>
        <w:t xml:space="preserve">حدّثنا محمّد بن الحسن </w:t>
      </w:r>
      <w:r w:rsidRPr="00BA2D23">
        <w:rPr>
          <w:rStyle w:val="libFootnotenumChar"/>
          <w:rtl/>
        </w:rPr>
        <w:t>(4)</w:t>
      </w:r>
      <w:r w:rsidRPr="00294E51">
        <w:rPr>
          <w:rtl/>
        </w:rPr>
        <w:t xml:space="preserve"> قال</w:t>
      </w:r>
      <w:r w:rsidR="008558BA">
        <w:rPr>
          <w:rtl/>
        </w:rPr>
        <w:t xml:space="preserve">: </w:t>
      </w:r>
      <w:r w:rsidRPr="00294E51">
        <w:rPr>
          <w:rtl/>
        </w:rPr>
        <w:t>حدّثنا يعقوب بن يزيد</w:t>
      </w:r>
      <w:r w:rsidR="008558BA">
        <w:rPr>
          <w:rtl/>
        </w:rPr>
        <w:t xml:space="preserve">، </w:t>
      </w:r>
      <w:r w:rsidRPr="00294E51">
        <w:rPr>
          <w:rtl/>
        </w:rPr>
        <w:t>عن حمّاد بن عيسى</w:t>
      </w:r>
      <w:r w:rsidR="008558BA">
        <w:rPr>
          <w:rtl/>
        </w:rPr>
        <w:t xml:space="preserve">، </w:t>
      </w:r>
      <w:r w:rsidRPr="00294E51">
        <w:rPr>
          <w:rtl/>
        </w:rPr>
        <w:t>عن ربعي</w:t>
      </w:r>
      <w:r w:rsidR="008558BA">
        <w:rPr>
          <w:rtl/>
        </w:rPr>
        <w:t xml:space="preserve">، </w:t>
      </w:r>
      <w:r w:rsidRPr="00294E51">
        <w:rPr>
          <w:rtl/>
        </w:rPr>
        <w:t>عن فضيل بن يسار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يا فضيل</w:t>
      </w:r>
      <w:r>
        <w:rPr>
          <w:rtl/>
        </w:rPr>
        <w:t>!</w:t>
      </w:r>
      <w:r w:rsidRPr="00294E51">
        <w:rPr>
          <w:rtl/>
        </w:rPr>
        <w:t xml:space="preserve"> السّموات والأرض وكلّ شيء في الكرسيّ</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008558BA">
        <w:rPr>
          <w:rtl/>
        </w:rPr>
        <w:t xml:space="preserve">، </w:t>
      </w:r>
      <w:r w:rsidRPr="00294E51">
        <w:rPr>
          <w:rtl/>
        </w:rPr>
        <w:t>مثله</w:t>
      </w:r>
      <w:r w:rsidR="008558BA">
        <w:rPr>
          <w:rtl/>
        </w:rPr>
        <w:t xml:space="preserve">، </w:t>
      </w:r>
      <w:r w:rsidRPr="00294E51">
        <w:rPr>
          <w:rtl/>
        </w:rPr>
        <w:t>سواء</w:t>
      </w:r>
      <w:r>
        <w:rPr>
          <w:rtl/>
        </w:rPr>
        <w:t>.</w:t>
      </w:r>
    </w:p>
    <w:p w:rsidR="00E45FC6" w:rsidRPr="00294E51" w:rsidRDefault="00E45FC6" w:rsidP="0027199C">
      <w:pPr>
        <w:pStyle w:val="libNormal"/>
        <w:rPr>
          <w:rtl/>
        </w:rPr>
      </w:pPr>
      <w:r w:rsidRPr="00294E51">
        <w:rPr>
          <w:rtl/>
        </w:rPr>
        <w:t>وكذا «العرش» مجاز عن علم له تعالى أعلى من الأوّل</w:t>
      </w:r>
      <w:r w:rsidR="008558BA">
        <w:rPr>
          <w:rtl/>
        </w:rPr>
        <w:t xml:space="preserve">، </w:t>
      </w:r>
      <w:r w:rsidRPr="00294E51">
        <w:rPr>
          <w:rtl/>
        </w:rPr>
        <w:t>كما</w:t>
      </w:r>
      <w:r>
        <w:rPr>
          <w:rFonts w:hint="cs"/>
          <w:rtl/>
        </w:rPr>
        <w:t xml:space="preserve"> </w:t>
      </w:r>
      <w:r w:rsidRPr="00294E51">
        <w:rPr>
          <w:rtl/>
        </w:rPr>
        <w:t xml:space="preserve">رواه في كتاب التّوحيد </w:t>
      </w:r>
      <w:r w:rsidRPr="00BA2D23">
        <w:rPr>
          <w:rStyle w:val="libFootnotenumChar"/>
          <w:rtl/>
        </w:rPr>
        <w:t>(6)</w:t>
      </w:r>
      <w:r w:rsidR="008558BA">
        <w:rPr>
          <w:rtl/>
        </w:rPr>
        <w:t xml:space="preserve">، </w:t>
      </w:r>
      <w:r w:rsidRPr="00294E51">
        <w:rPr>
          <w:rtl/>
        </w:rPr>
        <w:t>بإسناده إلى حنان بن سدير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حديث طويل يقول فيه</w:t>
      </w:r>
      <w:r w:rsidR="008558BA">
        <w:rPr>
          <w:rtl/>
        </w:rPr>
        <w:t xml:space="preserve">: </w:t>
      </w:r>
      <w:r w:rsidRPr="00294E51">
        <w:rPr>
          <w:rtl/>
        </w:rPr>
        <w:t xml:space="preserve">ثمّ العرش في الوصل منفرد </w:t>
      </w:r>
      <w:r w:rsidRPr="00BA2D23">
        <w:rPr>
          <w:rStyle w:val="libFootnotenumChar"/>
          <w:rtl/>
        </w:rPr>
        <w:t>(7)</w:t>
      </w:r>
      <w:r w:rsidRPr="00294E51">
        <w:rPr>
          <w:rtl/>
        </w:rPr>
        <w:t xml:space="preserve"> من الكرسيّ</w:t>
      </w:r>
      <w:r>
        <w:rPr>
          <w:rtl/>
        </w:rPr>
        <w:t>.</w:t>
      </w:r>
      <w:r w:rsidRPr="00294E51">
        <w:rPr>
          <w:rtl/>
        </w:rPr>
        <w:t xml:space="preserve"> لأنّهما بابان من أكبر أبواب الغيوب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التوحيد / 327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سليمان بن داود المنقريّ</w:t>
      </w:r>
      <w:r>
        <w:rPr>
          <w:rtl/>
        </w:rPr>
        <w:t>.</w:t>
      </w:r>
    </w:p>
    <w:p w:rsidR="00E45FC6" w:rsidRPr="00294E51" w:rsidRDefault="00E45FC6" w:rsidP="00973FCB">
      <w:pPr>
        <w:pStyle w:val="libFootnote0"/>
        <w:rPr>
          <w:rtl/>
        </w:rPr>
      </w:pPr>
      <w:r>
        <w:rPr>
          <w:rtl/>
        </w:rPr>
        <w:t>(</w:t>
      </w:r>
      <w:r w:rsidRPr="00294E51">
        <w:rPr>
          <w:rtl/>
        </w:rPr>
        <w:t>3) نفس المصدر ونفس 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محمد بن الحسن الصفّار</w:t>
      </w:r>
      <w:r>
        <w:rPr>
          <w:rtl/>
        </w:rPr>
        <w:t>.</w:t>
      </w:r>
    </w:p>
    <w:p w:rsidR="00E45FC6" w:rsidRPr="00294E51" w:rsidRDefault="00E45FC6" w:rsidP="00973FCB">
      <w:pPr>
        <w:pStyle w:val="libFootnote0"/>
        <w:rPr>
          <w:rtl/>
        </w:rPr>
      </w:pPr>
      <w:r>
        <w:rPr>
          <w:rtl/>
        </w:rPr>
        <w:t>(</w:t>
      </w:r>
      <w:r w:rsidRPr="00294E51">
        <w:rPr>
          <w:rtl/>
        </w:rPr>
        <w:t>5) الكافي 1 / 132</w:t>
      </w:r>
      <w:r w:rsidR="008558BA">
        <w:rPr>
          <w:rtl/>
        </w:rPr>
        <w:t xml:space="preserve">، </w:t>
      </w:r>
      <w:r w:rsidRPr="00294E51">
        <w:rPr>
          <w:rtl/>
        </w:rPr>
        <w:t>ح 5</w:t>
      </w:r>
      <w:r>
        <w:rPr>
          <w:rtl/>
        </w:rPr>
        <w:t xml:space="preserve"> ـ </w:t>
      </w:r>
      <w:r w:rsidRPr="00294E51">
        <w:rPr>
          <w:rtl/>
        </w:rPr>
        <w:t>3</w:t>
      </w:r>
      <w:r>
        <w:rPr>
          <w:rtl/>
        </w:rPr>
        <w:t>.</w:t>
      </w:r>
    </w:p>
    <w:p w:rsidR="00E45FC6" w:rsidRPr="00294E51" w:rsidRDefault="00E45FC6" w:rsidP="00973FCB">
      <w:pPr>
        <w:pStyle w:val="libFootnote0"/>
        <w:rPr>
          <w:rtl/>
        </w:rPr>
      </w:pPr>
      <w:r>
        <w:rPr>
          <w:rtl/>
        </w:rPr>
        <w:t>(</w:t>
      </w:r>
      <w:r w:rsidRPr="00294E51">
        <w:rPr>
          <w:rtl/>
        </w:rPr>
        <w:t>6) التوحيد / 321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متفرّد</w:t>
      </w:r>
      <w:r>
        <w:rPr>
          <w:rtl/>
        </w:rPr>
        <w:t>.</w:t>
      </w:r>
    </w:p>
    <w:p w:rsidR="00E45FC6" w:rsidRPr="00294E51" w:rsidRDefault="00E45FC6" w:rsidP="0027199C">
      <w:pPr>
        <w:pStyle w:val="libNormal"/>
        <w:rPr>
          <w:rtl/>
        </w:rPr>
      </w:pPr>
      <w:r>
        <w:rPr>
          <w:rtl/>
        </w:rPr>
        <w:br w:type="page"/>
      </w:r>
      <w:r>
        <w:rPr>
          <w:rtl/>
        </w:rPr>
        <w:lastRenderedPageBreak/>
        <w:t>و</w:t>
      </w:r>
      <w:r w:rsidRPr="00294E51">
        <w:rPr>
          <w:rtl/>
        </w:rPr>
        <w:t>هما جميعا غيبان</w:t>
      </w:r>
      <w:r>
        <w:rPr>
          <w:rtl/>
        </w:rPr>
        <w:t>.</w:t>
      </w:r>
      <w:r w:rsidRPr="00294E51">
        <w:rPr>
          <w:rtl/>
        </w:rPr>
        <w:t xml:space="preserve"> وهما في الغيب مقرونان</w:t>
      </w:r>
      <w:r>
        <w:rPr>
          <w:rtl/>
        </w:rPr>
        <w:t>.</w:t>
      </w:r>
      <w:r w:rsidRPr="00294E51">
        <w:rPr>
          <w:rtl/>
        </w:rPr>
        <w:t xml:space="preserve"> لأنّ «الكرسيّ» هو الباب الظّاهر من الغيب الّذي منه مطلع البدع ومنه الأشياء كلّها</w:t>
      </w:r>
      <w:r>
        <w:rPr>
          <w:rtl/>
        </w:rPr>
        <w:t>.</w:t>
      </w:r>
      <w:r w:rsidRPr="00294E51">
        <w:rPr>
          <w:rtl/>
        </w:rPr>
        <w:t xml:space="preserve"> </w:t>
      </w:r>
      <w:r>
        <w:rPr>
          <w:rtl/>
        </w:rPr>
        <w:t>و «</w:t>
      </w:r>
      <w:r w:rsidRPr="00294E51">
        <w:rPr>
          <w:rtl/>
        </w:rPr>
        <w:t xml:space="preserve">العرش» هو الباب الباطن الّذي يوجد فيه علم الكيف والكون والقدر والحدّ والأين والمشيئة وصفة الإرادة وعلم الألفاظ والحركات والتّرك وعلم العود والبداء </w:t>
      </w:r>
      <w:r w:rsidRPr="00BA2D23">
        <w:rPr>
          <w:rStyle w:val="libFootnotenumChar"/>
          <w:rtl/>
        </w:rPr>
        <w:t>(1)</w:t>
      </w:r>
      <w:r>
        <w:rPr>
          <w:rtl/>
        </w:rPr>
        <w:t>.</w:t>
      </w:r>
      <w:r w:rsidRPr="00294E51">
        <w:rPr>
          <w:rtl/>
        </w:rPr>
        <w:t xml:space="preserve"> فهما في العلم بابان مقرونان</w:t>
      </w:r>
      <w:r>
        <w:rPr>
          <w:rtl/>
        </w:rPr>
        <w:t>.</w:t>
      </w:r>
      <w:r w:rsidRPr="00294E51">
        <w:rPr>
          <w:rtl/>
        </w:rPr>
        <w:t xml:space="preserve"> لأنّ ملك العرش سوى ملك الكرسيّ</w:t>
      </w:r>
      <w:r>
        <w:rPr>
          <w:rtl/>
        </w:rPr>
        <w:t>.</w:t>
      </w:r>
      <w:r w:rsidRPr="00294E51">
        <w:rPr>
          <w:rtl/>
        </w:rPr>
        <w:t xml:space="preserve"> وعلمه أغيب من علم الكرسيّ</w:t>
      </w:r>
      <w:r>
        <w:rPr>
          <w:rtl/>
        </w:rPr>
        <w:t>.</w:t>
      </w:r>
      <w:r w:rsidRPr="00294E51">
        <w:rPr>
          <w:rtl/>
        </w:rPr>
        <w:t xml:space="preserve"> فمن ذلك قال </w:t>
      </w:r>
      <w:r w:rsidRPr="00BA2D23">
        <w:rPr>
          <w:rStyle w:val="libFootnotenumChar"/>
          <w:rtl/>
        </w:rPr>
        <w:t>(2)</w:t>
      </w:r>
      <w:r w:rsidR="008558BA">
        <w:rPr>
          <w:rtl/>
        </w:rPr>
        <w:t xml:space="preserve">: </w:t>
      </w:r>
      <w:r w:rsidRPr="008655CC">
        <w:rPr>
          <w:rStyle w:val="libAlaemChar"/>
          <w:rtl/>
        </w:rPr>
        <w:t>(</w:t>
      </w:r>
      <w:r w:rsidRPr="008655CC">
        <w:rPr>
          <w:rStyle w:val="libAieChar"/>
          <w:rtl/>
        </w:rPr>
        <w:t>رَبُّ الْعَرْشِ الْعَظِيمِ</w:t>
      </w:r>
      <w:r w:rsidRPr="008655CC">
        <w:rPr>
          <w:rStyle w:val="libAlaemChar"/>
          <w:rtl/>
        </w:rPr>
        <w:t>)</w:t>
      </w:r>
      <w:r w:rsidR="008558BA">
        <w:rPr>
          <w:rtl/>
        </w:rPr>
        <w:t xml:space="preserve">، </w:t>
      </w:r>
      <w:r w:rsidRPr="00294E51">
        <w:rPr>
          <w:rtl/>
        </w:rPr>
        <w:t>أي</w:t>
      </w:r>
      <w:r w:rsidR="008558BA">
        <w:rPr>
          <w:rtl/>
        </w:rPr>
        <w:t xml:space="preserve">: </w:t>
      </w:r>
      <w:r w:rsidRPr="00294E51">
        <w:rPr>
          <w:rtl/>
        </w:rPr>
        <w:t>صفته أعظم من صفة الكرسيّ</w:t>
      </w:r>
      <w:r>
        <w:rPr>
          <w:rtl/>
        </w:rPr>
        <w:t>.</w:t>
      </w:r>
      <w:r w:rsidRPr="00294E51">
        <w:rPr>
          <w:rtl/>
        </w:rPr>
        <w:t xml:space="preserve"> وهما في ذلك مقرونان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«الكرسيّ جسم بين يدي العرش</w:t>
      </w:r>
      <w:r>
        <w:rPr>
          <w:rtl/>
        </w:rPr>
        <w:t>.</w:t>
      </w:r>
      <w:r w:rsidRPr="00294E51">
        <w:rPr>
          <w:rtl/>
        </w:rPr>
        <w:t xml:space="preserve"> ولذلك سمّي كرسيّا</w:t>
      </w:r>
      <w:r>
        <w:rPr>
          <w:rtl/>
        </w:rPr>
        <w:t>.</w:t>
      </w:r>
      <w:r w:rsidRPr="00294E51">
        <w:rPr>
          <w:rtl/>
        </w:rPr>
        <w:t xml:space="preserve"> محيط بالسّموات السّبع»</w:t>
      </w:r>
      <w:r w:rsidR="008558BA">
        <w:rPr>
          <w:rtl/>
        </w:rPr>
        <w:t xml:space="preserve">، </w:t>
      </w:r>
      <w:r w:rsidRPr="00294E51">
        <w:rPr>
          <w:rtl/>
        </w:rPr>
        <w:t>ل</w:t>
      </w:r>
      <w:r>
        <w:rPr>
          <w:rtl/>
        </w:rPr>
        <w:t>ما</w:t>
      </w:r>
      <w:r w:rsidRPr="00294E51">
        <w:rPr>
          <w:rtl/>
        </w:rPr>
        <w:t xml:space="preserve">رواه في كتاب التّوحيد </w:t>
      </w:r>
      <w:r w:rsidRPr="00BA2D23">
        <w:rPr>
          <w:rStyle w:val="libFootnotenumChar"/>
          <w:rtl/>
        </w:rPr>
        <w:t>(4)</w:t>
      </w:r>
      <w:r w:rsidR="008558BA">
        <w:rPr>
          <w:rtl/>
        </w:rPr>
        <w:t xml:space="preserve">، </w:t>
      </w:r>
      <w:r w:rsidRPr="00294E51">
        <w:rPr>
          <w:rtl/>
        </w:rPr>
        <w:t>بإسناده عن النّبيّ</w:t>
      </w:r>
      <w:r>
        <w:rPr>
          <w:rtl/>
        </w:rPr>
        <w:t xml:space="preserve"> ـ </w:t>
      </w:r>
      <w:r w:rsidRPr="00294E51">
        <w:rPr>
          <w:rtl/>
        </w:rPr>
        <w:t>صلّى الله عليه وآله</w:t>
      </w:r>
      <w:r>
        <w:rPr>
          <w:rtl/>
        </w:rPr>
        <w:t xml:space="preserve"> ـ </w:t>
      </w:r>
      <w:r w:rsidRPr="00294E51">
        <w:rPr>
          <w:rtl/>
        </w:rPr>
        <w:t>في حديث طويل</w:t>
      </w:r>
      <w:r w:rsidR="008558BA">
        <w:rPr>
          <w:rtl/>
        </w:rPr>
        <w:t xml:space="preserve">، </w:t>
      </w:r>
      <w:r w:rsidRPr="00294E51">
        <w:rPr>
          <w:rtl/>
        </w:rPr>
        <w:t>يذكر فيه عظمة الله</w:t>
      </w:r>
      <w:r>
        <w:rPr>
          <w:rtl/>
        </w:rPr>
        <w:t xml:space="preserve"> ـ </w:t>
      </w:r>
      <w:r w:rsidRPr="00294E51">
        <w:rPr>
          <w:rtl/>
        </w:rPr>
        <w:t>جلّ جلاله</w:t>
      </w:r>
      <w:r>
        <w:rPr>
          <w:rtl/>
        </w:rPr>
        <w:t xml:space="preserve"> ـ </w:t>
      </w:r>
      <w:r w:rsidRPr="00294E51">
        <w:rPr>
          <w:rtl/>
        </w:rPr>
        <w:t>يقول فيه</w:t>
      </w:r>
      <w:r>
        <w:rPr>
          <w:rtl/>
        </w:rPr>
        <w:t xml:space="preserve"> ـ </w:t>
      </w:r>
      <w:r w:rsidRPr="00294E51">
        <w:rPr>
          <w:rtl/>
        </w:rPr>
        <w:t>عليه السّلام</w:t>
      </w:r>
      <w:r>
        <w:rPr>
          <w:rtl/>
        </w:rPr>
        <w:t xml:space="preserve"> ـ </w:t>
      </w:r>
      <w:r w:rsidRPr="00294E51">
        <w:rPr>
          <w:rtl/>
        </w:rPr>
        <w:t>بعد أن ذكر الأرضين السّبع ثمّ السّموات السّبع والبحر المكفوف وجبال البرد</w:t>
      </w:r>
      <w:r w:rsidR="008558BA">
        <w:rPr>
          <w:rtl/>
        </w:rPr>
        <w:t xml:space="preserve">: </w:t>
      </w:r>
      <w:r w:rsidRPr="00294E51">
        <w:rPr>
          <w:rtl/>
        </w:rPr>
        <w:t xml:space="preserve">وهذه السّبع والبحر المكفوف والحجب </w:t>
      </w:r>
      <w:r w:rsidRPr="00BA2D23">
        <w:rPr>
          <w:rStyle w:val="libFootnotenumChar"/>
          <w:rtl/>
        </w:rPr>
        <w:t>(5)</w:t>
      </w:r>
      <w:r w:rsidRPr="00294E51">
        <w:rPr>
          <w:rtl/>
        </w:rPr>
        <w:t xml:space="preserve"> عند الهواء الّذي تحار فيه القلوب</w:t>
      </w:r>
      <w:r w:rsidR="008558BA">
        <w:rPr>
          <w:rtl/>
        </w:rPr>
        <w:t xml:space="preserve">، </w:t>
      </w:r>
      <w:r w:rsidRPr="00294E51">
        <w:rPr>
          <w:rtl/>
        </w:rPr>
        <w:t>كحلقة في فلاة قيّ</w:t>
      </w:r>
      <w:r>
        <w:rPr>
          <w:rtl/>
        </w:rPr>
        <w:t>.</w:t>
      </w:r>
      <w:r w:rsidRPr="00294E51">
        <w:rPr>
          <w:rtl/>
        </w:rPr>
        <w:t xml:space="preserve"> والسّبع والبحر المكفوف وجبال البرد </w:t>
      </w:r>
      <w:r>
        <w:rPr>
          <w:rtl/>
        </w:rPr>
        <w:t>(</w:t>
      </w:r>
      <w:r w:rsidRPr="00294E51">
        <w:rPr>
          <w:rtl/>
        </w:rPr>
        <w:t>والهواء والحجب</w:t>
      </w:r>
      <w:r>
        <w:rPr>
          <w:rtl/>
        </w:rPr>
        <w:t>)</w:t>
      </w:r>
      <w:r w:rsidRPr="00294E51">
        <w:rPr>
          <w:rtl/>
        </w:rPr>
        <w:t xml:space="preserve"> في الكرسيّ</w:t>
      </w:r>
      <w:r w:rsidR="008558BA">
        <w:rPr>
          <w:rtl/>
        </w:rPr>
        <w:t xml:space="preserve">، </w:t>
      </w:r>
      <w:r w:rsidRPr="00294E51">
        <w:rPr>
          <w:rtl/>
        </w:rPr>
        <w:t>كحلقة في فلاة قيّ</w:t>
      </w:r>
      <w:r>
        <w:rPr>
          <w:rtl/>
        </w:rPr>
        <w:t>.</w:t>
      </w:r>
      <w:r w:rsidRPr="00294E51">
        <w:rPr>
          <w:rtl/>
        </w:rPr>
        <w:t xml:space="preserve"> ثمّ تلا هذه الآية</w:t>
      </w:r>
      <w:r w:rsidR="008558BA">
        <w:rPr>
          <w:rtl/>
        </w:rPr>
        <w:t xml:space="preserve">: </w:t>
      </w:r>
      <w:r w:rsidRPr="008655CC">
        <w:rPr>
          <w:rStyle w:val="libAlaemChar"/>
          <w:rtl/>
        </w:rPr>
        <w:t>(</w:t>
      </w:r>
      <w:r w:rsidRPr="008655CC">
        <w:rPr>
          <w:rStyle w:val="libAieChar"/>
          <w:rtl/>
        </w:rPr>
        <w:t>وَسِعَ كُرْسِيُّهُ السَّماواتِ وَالْأَرْضَ. وَلا يَؤُدُهُ حِفْظُهُما وَهُوَ الْعَلِيُّ الْعَظِيمُ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روضة الكافي </w:t>
      </w:r>
      <w:r w:rsidRPr="00BA2D23">
        <w:rPr>
          <w:rStyle w:val="libFootnotenumChar"/>
          <w:rtl/>
        </w:rPr>
        <w:t>(6)</w:t>
      </w:r>
      <w:r w:rsidR="008558BA">
        <w:rPr>
          <w:rtl/>
        </w:rPr>
        <w:t xml:space="preserve">، </w:t>
      </w:r>
      <w:r w:rsidRPr="00294E51">
        <w:rPr>
          <w:rtl/>
        </w:rPr>
        <w:t>بإسناده إلى النّبيّ</w:t>
      </w:r>
      <w:r>
        <w:rPr>
          <w:rtl/>
        </w:rPr>
        <w:t xml:space="preserve"> ـ </w:t>
      </w:r>
      <w:r w:rsidRPr="00294E51">
        <w:rPr>
          <w:rtl/>
        </w:rPr>
        <w:t>صلّى الله عليه وآله</w:t>
      </w:r>
      <w:r>
        <w:rPr>
          <w:rtl/>
        </w:rPr>
        <w:t xml:space="preserve"> ـ </w:t>
      </w:r>
      <w:r w:rsidRPr="00294E51">
        <w:rPr>
          <w:rtl/>
        </w:rPr>
        <w:t>مثله</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(7)</w:t>
      </w:r>
      <w:r w:rsidR="008558BA">
        <w:rPr>
          <w:rtl/>
        </w:rPr>
        <w:t xml:space="preserve">: </w:t>
      </w:r>
      <w:r w:rsidRPr="00294E51">
        <w:rPr>
          <w:rtl/>
        </w:rPr>
        <w:t>حدّثني أبي</w:t>
      </w:r>
      <w:r w:rsidR="008558BA">
        <w:rPr>
          <w:rtl/>
        </w:rPr>
        <w:t xml:space="preserve">، </w:t>
      </w:r>
      <w:r w:rsidRPr="00294E51">
        <w:rPr>
          <w:rtl/>
        </w:rPr>
        <w:t>عن بن سويد</w:t>
      </w:r>
      <w:r w:rsidR="008558BA">
        <w:rPr>
          <w:rtl/>
        </w:rPr>
        <w:t xml:space="preserve">، </w:t>
      </w:r>
      <w:r w:rsidRPr="00294E51">
        <w:rPr>
          <w:rtl/>
        </w:rPr>
        <w:t>عن موسى بن بكر</w:t>
      </w:r>
      <w:r w:rsidR="008558BA">
        <w:rPr>
          <w:rtl/>
        </w:rPr>
        <w:t xml:space="preserve">، </w:t>
      </w:r>
      <w:r w:rsidRPr="00294E51">
        <w:rPr>
          <w:rtl/>
        </w:rPr>
        <w:t>عن زرارة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sidR="008558BA">
        <w:rPr>
          <w:rtl/>
        </w:rPr>
        <w:t xml:space="preserve">، </w:t>
      </w:r>
      <w:r w:rsidRPr="00294E51">
        <w:rPr>
          <w:rtl/>
        </w:rPr>
        <w:t>أيّما أوسع</w:t>
      </w:r>
      <w:r w:rsidR="008558BA">
        <w:rPr>
          <w:rtl/>
        </w:rPr>
        <w:t xml:space="preserve">، </w:t>
      </w:r>
      <w:r w:rsidRPr="00294E51">
        <w:rPr>
          <w:rtl/>
        </w:rPr>
        <w:t>الكرسيّ أو السّموات</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بل الكرسيّ وسع السّموات والأرض والعرش</w:t>
      </w:r>
      <w:r>
        <w:rPr>
          <w:rtl/>
        </w:rPr>
        <w:t>.</w:t>
      </w:r>
      <w:r w:rsidRPr="00294E51">
        <w:rPr>
          <w:rtl/>
        </w:rPr>
        <w:t xml:space="preserve"> وكلّ شيء خلق الله في الكرسيّ</w:t>
      </w:r>
      <w:r>
        <w:rPr>
          <w:rtl/>
        </w:rPr>
        <w:t>.</w:t>
      </w:r>
    </w:p>
    <w:p w:rsidR="00E45FC6" w:rsidRPr="00294E51" w:rsidRDefault="00E45FC6" w:rsidP="0027199C">
      <w:pPr>
        <w:pStyle w:val="libNormal"/>
        <w:rPr>
          <w:rtl/>
        </w:rPr>
      </w:pPr>
      <w:r w:rsidRPr="00294E51">
        <w:rPr>
          <w:rtl/>
        </w:rPr>
        <w:t xml:space="preserve">حدّثني أبي </w:t>
      </w:r>
      <w:r w:rsidRPr="00BA2D23">
        <w:rPr>
          <w:rStyle w:val="libFootnotenumChar"/>
          <w:rtl/>
        </w:rPr>
        <w:t>(8)</w:t>
      </w:r>
      <w:r w:rsidR="008558BA">
        <w:rPr>
          <w:rtl/>
        </w:rPr>
        <w:t xml:space="preserve">، </w:t>
      </w:r>
      <w:r w:rsidRPr="00294E51">
        <w:rPr>
          <w:rtl/>
        </w:rPr>
        <w:t>عن إسحاق بن الهيثم</w:t>
      </w:r>
      <w:r w:rsidR="008558BA">
        <w:rPr>
          <w:rtl/>
        </w:rPr>
        <w:t xml:space="preserve">، </w:t>
      </w:r>
      <w:r w:rsidRPr="00294E51">
        <w:rPr>
          <w:rtl/>
        </w:rPr>
        <w:t>عن سعد بن طريف</w:t>
      </w:r>
      <w:r w:rsidR="008558BA">
        <w:rPr>
          <w:rtl/>
        </w:rPr>
        <w:t xml:space="preserve">، </w:t>
      </w:r>
      <w:r w:rsidRPr="00294E51">
        <w:rPr>
          <w:rtl/>
        </w:rPr>
        <w:t>عن</w:t>
      </w:r>
      <w:r>
        <w:rPr>
          <w:rtl/>
        </w:rPr>
        <w:t>]</w:t>
      </w:r>
      <w:r w:rsidRPr="00294E51">
        <w:rPr>
          <w:rtl/>
        </w:rPr>
        <w:t xml:space="preserve"> </w:t>
      </w:r>
      <w:r w:rsidRPr="00BA2D23">
        <w:rPr>
          <w:rStyle w:val="libFootnotenumChar"/>
          <w:rtl/>
        </w:rPr>
        <w:t>(9)</w:t>
      </w:r>
      <w:r w:rsidRPr="00294E51">
        <w:rPr>
          <w:rtl/>
        </w:rPr>
        <w:t xml:space="preserve"> الأصبغ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البدء</w:t>
      </w:r>
      <w:r>
        <w:rPr>
          <w:rtl/>
        </w:rPr>
        <w:t>.</w:t>
      </w:r>
    </w:p>
    <w:p w:rsidR="00E45FC6" w:rsidRPr="00294E51" w:rsidRDefault="00E45FC6" w:rsidP="00973FCB">
      <w:pPr>
        <w:pStyle w:val="libFootnote0"/>
        <w:rPr>
          <w:rtl/>
        </w:rPr>
      </w:pPr>
      <w:r>
        <w:rPr>
          <w:rtl/>
        </w:rPr>
        <w:t>(</w:t>
      </w:r>
      <w:r w:rsidRPr="00294E51">
        <w:rPr>
          <w:rtl/>
        </w:rPr>
        <w:t>2) التوبة / 129</w:t>
      </w:r>
      <w:r>
        <w:rPr>
          <w:rtl/>
        </w:rPr>
        <w:t>.</w:t>
      </w:r>
    </w:p>
    <w:p w:rsidR="00E45FC6" w:rsidRPr="00294E51" w:rsidRDefault="00E45FC6" w:rsidP="00973FCB">
      <w:pPr>
        <w:pStyle w:val="libFootnote0"/>
        <w:rPr>
          <w:rtl/>
        </w:rPr>
      </w:pPr>
      <w:r>
        <w:rPr>
          <w:rtl/>
        </w:rPr>
        <w:t>(</w:t>
      </w:r>
      <w:r w:rsidRPr="00294E51">
        <w:rPr>
          <w:rtl/>
        </w:rPr>
        <w:t>3) أنوار التنزيل 1 / 133</w:t>
      </w:r>
      <w:r>
        <w:rPr>
          <w:rtl/>
        </w:rPr>
        <w:t>.</w:t>
      </w:r>
    </w:p>
    <w:p w:rsidR="00E45FC6" w:rsidRPr="00294E51" w:rsidRDefault="00E45FC6" w:rsidP="00973FCB">
      <w:pPr>
        <w:pStyle w:val="libFootnote0"/>
        <w:rPr>
          <w:rtl/>
        </w:rPr>
      </w:pPr>
      <w:r>
        <w:rPr>
          <w:rtl/>
        </w:rPr>
        <w:t>(</w:t>
      </w:r>
      <w:r w:rsidRPr="00294E51">
        <w:rPr>
          <w:rtl/>
        </w:rPr>
        <w:t>4) التوحيد / 277</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هكذا في المصدر</w:t>
      </w:r>
      <w:r>
        <w:rPr>
          <w:rtl/>
        </w:rPr>
        <w:t>.</w:t>
      </w:r>
      <w:r w:rsidRPr="00294E51">
        <w:rPr>
          <w:rtl/>
        </w:rPr>
        <w:t xml:space="preserve"> وفي النسخ</w:t>
      </w:r>
      <w:r w:rsidR="008558BA">
        <w:rPr>
          <w:rtl/>
        </w:rPr>
        <w:t xml:space="preserve">: </w:t>
      </w:r>
      <w:r w:rsidRPr="00294E51">
        <w:rPr>
          <w:rtl/>
        </w:rPr>
        <w:t>الهواء والحجب</w:t>
      </w:r>
      <w:r>
        <w:rPr>
          <w:rtl/>
        </w:rPr>
        <w:t>.</w:t>
      </w:r>
    </w:p>
    <w:p w:rsidR="00E45FC6" w:rsidRPr="00294E51" w:rsidRDefault="00E45FC6" w:rsidP="00973FCB">
      <w:pPr>
        <w:pStyle w:val="libFootnote0"/>
        <w:rPr>
          <w:rtl/>
        </w:rPr>
      </w:pPr>
      <w:r>
        <w:rPr>
          <w:rtl/>
        </w:rPr>
        <w:t>(</w:t>
      </w:r>
      <w:r w:rsidRPr="00294E51">
        <w:rPr>
          <w:rtl/>
        </w:rPr>
        <w:t>6) الكافي 8 / 153</w:t>
      </w:r>
      <w:r w:rsidR="008558BA">
        <w:rPr>
          <w:rtl/>
        </w:rPr>
        <w:t xml:space="preserve">، </w:t>
      </w:r>
      <w:r w:rsidRPr="00294E51">
        <w:rPr>
          <w:rtl/>
        </w:rPr>
        <w:t>ح 143</w:t>
      </w:r>
      <w:r>
        <w:rPr>
          <w:rtl/>
        </w:rPr>
        <w:t>.</w:t>
      </w:r>
    </w:p>
    <w:p w:rsidR="00E45FC6" w:rsidRPr="00294E51" w:rsidRDefault="00E45FC6" w:rsidP="00973FCB">
      <w:pPr>
        <w:pStyle w:val="libFootnote0"/>
        <w:rPr>
          <w:rtl/>
        </w:rPr>
      </w:pPr>
      <w:r>
        <w:rPr>
          <w:rtl/>
        </w:rPr>
        <w:t>(</w:t>
      </w:r>
      <w:r w:rsidRPr="00294E51">
        <w:rPr>
          <w:rtl/>
        </w:rPr>
        <w:t>7) تفسير القمي 1 / 85</w:t>
      </w:r>
      <w:r>
        <w:rPr>
          <w:rtl/>
        </w:rPr>
        <w:t>.</w:t>
      </w:r>
    </w:p>
    <w:p w:rsidR="00E45FC6" w:rsidRPr="00294E51" w:rsidRDefault="00E45FC6" w:rsidP="00973FCB">
      <w:pPr>
        <w:pStyle w:val="libFootnote0"/>
        <w:rPr>
          <w:rtl/>
        </w:rPr>
      </w:pPr>
      <w:r>
        <w:rPr>
          <w:rtl/>
        </w:rPr>
        <w:t>(</w:t>
      </w:r>
      <w:r w:rsidRPr="00294E51">
        <w:rPr>
          <w:rtl/>
        </w:rPr>
        <w:t>8) نفس المصدر نفس الموضع</w:t>
      </w:r>
      <w:r>
        <w:rPr>
          <w:rtl/>
        </w:rPr>
        <w:t>.</w:t>
      </w:r>
    </w:p>
    <w:p w:rsidR="00E45FC6" w:rsidRPr="00294E51" w:rsidRDefault="00E45FC6" w:rsidP="00973FCB">
      <w:pPr>
        <w:pStyle w:val="libFootnote0"/>
        <w:rPr>
          <w:rtl/>
        </w:rPr>
      </w:pPr>
      <w:r>
        <w:rPr>
          <w:rtl/>
        </w:rPr>
        <w:t>(</w:t>
      </w:r>
      <w:r w:rsidRPr="00294E51">
        <w:rPr>
          <w:rtl/>
        </w:rPr>
        <w:t>9) بين المعقوفتين ليس في أ</w:t>
      </w:r>
      <w:r>
        <w:rPr>
          <w:rtl/>
        </w:rPr>
        <w:t>.</w:t>
      </w:r>
    </w:p>
    <w:p w:rsidR="00E45FC6" w:rsidRPr="00294E51" w:rsidRDefault="00E45FC6" w:rsidP="00F63BC9">
      <w:pPr>
        <w:pStyle w:val="libNormal0"/>
        <w:rPr>
          <w:rtl/>
        </w:rPr>
      </w:pPr>
      <w:r>
        <w:rPr>
          <w:rtl/>
        </w:rPr>
        <w:br w:type="page"/>
      </w:r>
      <w:r w:rsidRPr="00294E51">
        <w:rPr>
          <w:rtl/>
        </w:rPr>
        <w:lastRenderedPageBreak/>
        <w:t>نباتة</w:t>
      </w:r>
      <w:r w:rsidR="008558BA">
        <w:rPr>
          <w:rtl/>
        </w:rPr>
        <w:t xml:space="preserve">: </w:t>
      </w:r>
      <w:r w:rsidRPr="00294E51">
        <w:rPr>
          <w:rtl/>
        </w:rPr>
        <w:t>أنّ عليّا</w:t>
      </w:r>
      <w:r>
        <w:rPr>
          <w:rtl/>
        </w:rPr>
        <w:t xml:space="preserve"> ـ </w:t>
      </w:r>
      <w:r w:rsidRPr="00294E51">
        <w:rPr>
          <w:rtl/>
        </w:rPr>
        <w:t>صلوات الله عليه</w:t>
      </w:r>
      <w:r>
        <w:rPr>
          <w:rtl/>
        </w:rPr>
        <w:t xml:space="preserve"> ـ </w:t>
      </w:r>
      <w:r w:rsidRPr="00294E51">
        <w:rPr>
          <w:rtl/>
        </w:rPr>
        <w:t>سئل عن قول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السّموات والأرض وما بينهما من مخلوق في جوف الكرسيّ</w:t>
      </w:r>
      <w:r w:rsidR="008558BA">
        <w:rPr>
          <w:rtl/>
        </w:rPr>
        <w:t xml:space="preserve">: </w:t>
      </w:r>
      <w:r w:rsidRPr="00294E51">
        <w:rPr>
          <w:rtl/>
        </w:rPr>
        <w:t>وله أربعة أملاك يحملونه بإذن الله</w:t>
      </w:r>
      <w:r>
        <w:rPr>
          <w:rtl/>
        </w:rPr>
        <w:t>.</w:t>
      </w:r>
    </w:p>
    <w:p w:rsidR="00E45FC6" w:rsidRPr="00294E51" w:rsidRDefault="00E45FC6" w:rsidP="0027199C">
      <w:pPr>
        <w:pStyle w:val="libNormal"/>
        <w:rPr>
          <w:rtl/>
        </w:rPr>
      </w:pPr>
      <w:r w:rsidRPr="00294E51">
        <w:rPr>
          <w:rtl/>
        </w:rPr>
        <w:t>فأمّا ملك منهم في صورة الآدميّين</w:t>
      </w:r>
      <w:r>
        <w:rPr>
          <w:rtl/>
        </w:rPr>
        <w:t>.</w:t>
      </w:r>
      <w:r w:rsidRPr="00294E51">
        <w:rPr>
          <w:rtl/>
        </w:rPr>
        <w:t xml:space="preserve"> وهي أكبر الصّور على الله</w:t>
      </w:r>
      <w:r>
        <w:rPr>
          <w:rtl/>
        </w:rPr>
        <w:t>.</w:t>
      </w:r>
      <w:r w:rsidRPr="00294E51">
        <w:rPr>
          <w:rtl/>
        </w:rPr>
        <w:t xml:space="preserve"> وهو يدعو الله</w:t>
      </w:r>
      <w:r>
        <w:rPr>
          <w:rtl/>
        </w:rPr>
        <w:t>.</w:t>
      </w:r>
    </w:p>
    <w:p w:rsidR="00E45FC6" w:rsidRPr="00294E51" w:rsidRDefault="00E45FC6" w:rsidP="0027199C">
      <w:pPr>
        <w:pStyle w:val="libNormal"/>
        <w:rPr>
          <w:rtl/>
        </w:rPr>
      </w:pPr>
      <w:r>
        <w:rPr>
          <w:rtl/>
        </w:rPr>
        <w:t>و</w:t>
      </w:r>
      <w:r w:rsidRPr="00294E51">
        <w:rPr>
          <w:rtl/>
        </w:rPr>
        <w:t>يتضرّع إليه</w:t>
      </w:r>
      <w:r>
        <w:rPr>
          <w:rtl/>
        </w:rPr>
        <w:t>.</w:t>
      </w:r>
      <w:r w:rsidRPr="00294E51">
        <w:rPr>
          <w:rtl/>
        </w:rPr>
        <w:t xml:space="preserve"> ويطلب السّعة في الرّزق لبني آدم :</w:t>
      </w:r>
    </w:p>
    <w:p w:rsidR="00E45FC6" w:rsidRPr="00294E51" w:rsidRDefault="00E45FC6" w:rsidP="0027199C">
      <w:pPr>
        <w:pStyle w:val="libNormal"/>
        <w:rPr>
          <w:rtl/>
        </w:rPr>
      </w:pPr>
      <w:r>
        <w:rPr>
          <w:rtl/>
        </w:rPr>
        <w:t>و</w:t>
      </w:r>
      <w:r w:rsidRPr="00294E51">
        <w:rPr>
          <w:rtl/>
        </w:rPr>
        <w:t>الملك الثّاني في صورة الثّور</w:t>
      </w:r>
      <w:r>
        <w:rPr>
          <w:rtl/>
        </w:rPr>
        <w:t>.</w:t>
      </w:r>
      <w:r w:rsidRPr="00294E51">
        <w:rPr>
          <w:rtl/>
        </w:rPr>
        <w:t xml:space="preserve"> وهو سيّد البهائم</w:t>
      </w:r>
      <w:r>
        <w:rPr>
          <w:rtl/>
        </w:rPr>
        <w:t>.</w:t>
      </w:r>
      <w:r w:rsidRPr="00294E51">
        <w:rPr>
          <w:rtl/>
        </w:rPr>
        <w:t xml:space="preserve"> ويطلب إلى الله</w:t>
      </w:r>
      <w:r>
        <w:rPr>
          <w:rtl/>
        </w:rPr>
        <w:t>.</w:t>
      </w:r>
      <w:r w:rsidRPr="00294E51">
        <w:rPr>
          <w:rtl/>
        </w:rPr>
        <w:t xml:space="preserve"> ويتضرّع إليه</w:t>
      </w:r>
      <w:r>
        <w:rPr>
          <w:rtl/>
        </w:rPr>
        <w:t>.</w:t>
      </w:r>
    </w:p>
    <w:p w:rsidR="00E45FC6" w:rsidRPr="00294E51" w:rsidRDefault="00E45FC6" w:rsidP="0027199C">
      <w:pPr>
        <w:pStyle w:val="libNormal"/>
        <w:rPr>
          <w:rtl/>
        </w:rPr>
      </w:pPr>
      <w:r>
        <w:rPr>
          <w:rtl/>
        </w:rPr>
        <w:t>و</w:t>
      </w:r>
      <w:r w:rsidRPr="00294E51">
        <w:rPr>
          <w:rtl/>
        </w:rPr>
        <w:t>يطلب السّعة والرّزق للبهائم</w:t>
      </w:r>
      <w:r>
        <w:rPr>
          <w:rtl/>
        </w:rPr>
        <w:t>.</w:t>
      </w:r>
    </w:p>
    <w:p w:rsidR="00E45FC6" w:rsidRPr="00294E51" w:rsidRDefault="00E45FC6" w:rsidP="0027199C">
      <w:pPr>
        <w:pStyle w:val="libNormal"/>
        <w:rPr>
          <w:rtl/>
        </w:rPr>
      </w:pPr>
      <w:r>
        <w:rPr>
          <w:rtl/>
        </w:rPr>
        <w:t>و</w:t>
      </w:r>
      <w:r w:rsidRPr="00294E51">
        <w:rPr>
          <w:rtl/>
        </w:rPr>
        <w:t>الملك الثّالث في صورة النّسر</w:t>
      </w:r>
      <w:r>
        <w:rPr>
          <w:rtl/>
        </w:rPr>
        <w:t>.</w:t>
      </w:r>
      <w:r w:rsidRPr="00294E51">
        <w:rPr>
          <w:rtl/>
        </w:rPr>
        <w:t xml:space="preserve"> وهو سيّد الطيّور</w:t>
      </w:r>
      <w:r>
        <w:rPr>
          <w:rtl/>
        </w:rPr>
        <w:t>.</w:t>
      </w:r>
      <w:r w:rsidRPr="00294E51">
        <w:rPr>
          <w:rtl/>
        </w:rPr>
        <w:t xml:space="preserve"> وهو يطلب إلى الله</w:t>
      </w:r>
      <w:r>
        <w:rPr>
          <w:rtl/>
        </w:rPr>
        <w:t xml:space="preserve"> ـ </w:t>
      </w:r>
      <w:r w:rsidRPr="00294E51">
        <w:rPr>
          <w:rtl/>
        </w:rPr>
        <w:t>تبارك وتعالى</w:t>
      </w:r>
      <w:r>
        <w:rPr>
          <w:rtl/>
        </w:rPr>
        <w:t>.</w:t>
      </w:r>
      <w:r w:rsidRPr="00294E51">
        <w:rPr>
          <w:rtl/>
        </w:rPr>
        <w:t xml:space="preserve"> ويتضرّع إليه</w:t>
      </w:r>
      <w:r>
        <w:rPr>
          <w:rtl/>
        </w:rPr>
        <w:t>.</w:t>
      </w:r>
      <w:r w:rsidRPr="00294E51">
        <w:rPr>
          <w:rtl/>
        </w:rPr>
        <w:t xml:space="preserve"> ويطلب السّعة والرّزق لجميع الطّيور</w:t>
      </w:r>
      <w:r>
        <w:rPr>
          <w:rtl/>
        </w:rPr>
        <w:t>.</w:t>
      </w:r>
    </w:p>
    <w:p w:rsidR="00E45FC6" w:rsidRPr="00294E51" w:rsidRDefault="00E45FC6" w:rsidP="0027199C">
      <w:pPr>
        <w:pStyle w:val="libNormal"/>
        <w:rPr>
          <w:rtl/>
        </w:rPr>
      </w:pPr>
      <w:r>
        <w:rPr>
          <w:rtl/>
        </w:rPr>
        <w:t>و</w:t>
      </w:r>
      <w:r w:rsidRPr="00294E51">
        <w:rPr>
          <w:rtl/>
        </w:rPr>
        <w:t>الملك الرّابع في صورة الأسد</w:t>
      </w:r>
      <w:r>
        <w:rPr>
          <w:rtl/>
        </w:rPr>
        <w:t>.</w:t>
      </w:r>
      <w:r w:rsidRPr="00294E51">
        <w:rPr>
          <w:rtl/>
        </w:rPr>
        <w:t xml:space="preserve"> وهو سيّد السّباع</w:t>
      </w:r>
      <w:r>
        <w:rPr>
          <w:rtl/>
        </w:rPr>
        <w:t>.</w:t>
      </w:r>
      <w:r w:rsidRPr="00294E51">
        <w:rPr>
          <w:rtl/>
        </w:rPr>
        <w:t xml:space="preserve"> وهو يرغب إلى الله</w:t>
      </w:r>
      <w:r>
        <w:rPr>
          <w:rtl/>
        </w:rPr>
        <w:t>.</w:t>
      </w:r>
      <w:r w:rsidRPr="00294E51">
        <w:rPr>
          <w:rtl/>
        </w:rPr>
        <w:t xml:space="preserve"> ويتضرّع إليه</w:t>
      </w:r>
      <w:r>
        <w:rPr>
          <w:rtl/>
        </w:rPr>
        <w:t>.</w:t>
      </w:r>
      <w:r w:rsidRPr="00294E51">
        <w:rPr>
          <w:rtl/>
        </w:rPr>
        <w:t xml:space="preserve"> ويطلب السّعة والرّزق لجميع السباع</w:t>
      </w:r>
      <w:r>
        <w:rPr>
          <w:rtl/>
        </w:rPr>
        <w:t>.</w:t>
      </w:r>
    </w:p>
    <w:p w:rsidR="00E45FC6" w:rsidRPr="00294E51" w:rsidRDefault="00E45FC6" w:rsidP="0027199C">
      <w:pPr>
        <w:pStyle w:val="libNormal"/>
        <w:rPr>
          <w:rtl/>
        </w:rPr>
      </w:pPr>
      <w:r>
        <w:rPr>
          <w:rtl/>
        </w:rPr>
        <w:t>و</w:t>
      </w:r>
      <w:r w:rsidRPr="00294E51">
        <w:rPr>
          <w:rtl/>
        </w:rPr>
        <w:t>لم يكن في هذه الصّور</w:t>
      </w:r>
      <w:r w:rsidR="008558BA">
        <w:rPr>
          <w:rtl/>
        </w:rPr>
        <w:t xml:space="preserve">، </w:t>
      </w:r>
      <w:r w:rsidRPr="00294E51">
        <w:rPr>
          <w:rtl/>
        </w:rPr>
        <w:t xml:space="preserve">أحسن من الثّور </w:t>
      </w:r>
      <w:r w:rsidRPr="00BA2D23">
        <w:rPr>
          <w:rStyle w:val="libFootnotenumChar"/>
          <w:rtl/>
        </w:rPr>
        <w:t>(1)</w:t>
      </w:r>
      <w:r>
        <w:rPr>
          <w:rtl/>
        </w:rPr>
        <w:t>.</w:t>
      </w:r>
      <w:r w:rsidRPr="00294E51">
        <w:rPr>
          <w:rtl/>
        </w:rPr>
        <w:t xml:space="preserve"> ولا أشدّ انتصابا منه حتّى اتّخذ الملأ من بني إسرائيل العجل</w:t>
      </w:r>
      <w:r>
        <w:rPr>
          <w:rtl/>
        </w:rPr>
        <w:t>.</w:t>
      </w:r>
      <w:r w:rsidRPr="00294E51">
        <w:rPr>
          <w:rtl/>
        </w:rPr>
        <w:t xml:space="preserve"> فلمّا عكفوا عليه وعبدوه من دون الله</w:t>
      </w:r>
      <w:r w:rsidR="008558BA">
        <w:rPr>
          <w:rtl/>
        </w:rPr>
        <w:t xml:space="preserve">، </w:t>
      </w:r>
      <w:r w:rsidRPr="00294E51">
        <w:rPr>
          <w:rtl/>
        </w:rPr>
        <w:t>خفض الملك الّذي في صورة الثّور رأسه</w:t>
      </w:r>
      <w:r w:rsidR="008558BA">
        <w:rPr>
          <w:rtl/>
        </w:rPr>
        <w:t xml:space="preserve">، </w:t>
      </w:r>
      <w:r w:rsidRPr="00294E51">
        <w:rPr>
          <w:rtl/>
        </w:rPr>
        <w:t>استحياء من الله أن عبد من دون الله شيء يشبهه</w:t>
      </w:r>
      <w:r>
        <w:rPr>
          <w:rtl/>
        </w:rPr>
        <w:t>.</w:t>
      </w:r>
      <w:r w:rsidRPr="00294E51">
        <w:rPr>
          <w:rtl/>
        </w:rPr>
        <w:t xml:space="preserve"> وتخوّف أن ينزل به العذاب</w:t>
      </w:r>
      <w:r>
        <w:rPr>
          <w:rtl/>
        </w:rPr>
        <w:t>.</w:t>
      </w:r>
    </w:p>
    <w:p w:rsidR="00E45FC6" w:rsidRPr="00294E51" w:rsidRDefault="00E45FC6" w:rsidP="0027199C">
      <w:pPr>
        <w:pStyle w:val="libNormal"/>
        <w:rPr>
          <w:rtl/>
        </w:rPr>
      </w:pPr>
      <w:r>
        <w:rPr>
          <w:rtl/>
        </w:rPr>
        <w:t>و</w:t>
      </w:r>
      <w:r w:rsidRPr="00294E51">
        <w:rPr>
          <w:rtl/>
        </w:rPr>
        <w:t>على هذا العرش جسم</w:t>
      </w:r>
      <w:r>
        <w:rPr>
          <w:rtl/>
        </w:rPr>
        <w:t xml:space="preserve"> ـ </w:t>
      </w:r>
      <w:r w:rsidRPr="00294E51">
        <w:rPr>
          <w:rtl/>
        </w:rPr>
        <w:t>أيضا</w:t>
      </w:r>
      <w:r>
        <w:rPr>
          <w:rtl/>
        </w:rPr>
        <w:t>.</w:t>
      </w:r>
    </w:p>
    <w:p w:rsidR="00E45FC6" w:rsidRPr="00294E51" w:rsidRDefault="00E45FC6" w:rsidP="0027199C">
      <w:pPr>
        <w:pStyle w:val="libNormal"/>
        <w:rPr>
          <w:rtl/>
        </w:rPr>
      </w:pPr>
      <w:r w:rsidRPr="00294E51">
        <w:rPr>
          <w:rtl/>
        </w:rPr>
        <w:t xml:space="preserve">روى في كتاب التّوحيد </w:t>
      </w:r>
      <w:r w:rsidRPr="00BA2D23">
        <w:rPr>
          <w:rStyle w:val="libFootnotenumChar"/>
          <w:rtl/>
        </w:rPr>
        <w:t>(2)</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حديث طويل وفيه</w:t>
      </w:r>
      <w:r w:rsidR="008558BA">
        <w:rPr>
          <w:rtl/>
        </w:rPr>
        <w:t xml:space="preserve">: </w:t>
      </w:r>
      <w:r w:rsidRPr="00294E51">
        <w:rPr>
          <w:rtl/>
        </w:rPr>
        <w:t>قال السّائل</w:t>
      </w:r>
      <w:r w:rsidR="008558BA">
        <w:rPr>
          <w:rtl/>
        </w:rPr>
        <w:t xml:space="preserve">: </w:t>
      </w:r>
      <w:r w:rsidRPr="00294E51">
        <w:rPr>
          <w:rtl/>
        </w:rPr>
        <w:t xml:space="preserve">فقوله </w:t>
      </w:r>
      <w:r w:rsidRPr="00BA2D23">
        <w:rPr>
          <w:rStyle w:val="libFootnotenumChar"/>
          <w:rtl/>
        </w:rPr>
        <w:t>(3)</w:t>
      </w:r>
      <w:r w:rsidR="008558BA">
        <w:rPr>
          <w:rtl/>
        </w:rPr>
        <w:t xml:space="preserve">: </w:t>
      </w:r>
      <w:r w:rsidRPr="008655CC">
        <w:rPr>
          <w:rStyle w:val="libAlaemChar"/>
          <w:rtl/>
        </w:rPr>
        <w:t>(</w:t>
      </w:r>
      <w:r w:rsidRPr="008655CC">
        <w:rPr>
          <w:rStyle w:val="libAieChar"/>
          <w:rtl/>
        </w:rPr>
        <w:t>الرَّحْمنُ عَلَى الْعَرْشِ اسْتَوى</w:t>
      </w:r>
      <w:r w:rsidRPr="008655CC">
        <w:rPr>
          <w:rStyle w:val="libAlaemChar"/>
          <w:rtl/>
        </w:rPr>
        <w:t>)</w:t>
      </w:r>
      <w:r>
        <w:rPr>
          <w:rtl/>
        </w:rPr>
        <w:t>.</w:t>
      </w:r>
    </w:p>
    <w:p w:rsidR="00E45FC6" w:rsidRPr="00294E51" w:rsidRDefault="00E45FC6" w:rsidP="0027199C">
      <w:pPr>
        <w:pStyle w:val="libNormal"/>
        <w:rPr>
          <w:rtl/>
        </w:rPr>
      </w:pP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بذلك وصف نفسه</w:t>
      </w:r>
      <w:r>
        <w:rPr>
          <w:rtl/>
        </w:rPr>
        <w:t>.</w:t>
      </w:r>
      <w:r w:rsidRPr="00294E51">
        <w:rPr>
          <w:rtl/>
        </w:rPr>
        <w:t xml:space="preserve"> وكذلك هو مستول على العرش</w:t>
      </w:r>
      <w:r w:rsidR="008558BA">
        <w:rPr>
          <w:rtl/>
        </w:rPr>
        <w:t xml:space="preserve">، </w:t>
      </w:r>
      <w:r w:rsidRPr="00294E51">
        <w:rPr>
          <w:rtl/>
        </w:rPr>
        <w:t xml:space="preserve">بائن من خلقه من </w:t>
      </w:r>
      <w:r>
        <w:rPr>
          <w:rtl/>
        </w:rPr>
        <w:t>[</w:t>
      </w:r>
      <w:r w:rsidRPr="00294E51">
        <w:rPr>
          <w:rtl/>
        </w:rPr>
        <w:t>غير</w:t>
      </w:r>
      <w:r>
        <w:rPr>
          <w:rtl/>
        </w:rPr>
        <w:t>]</w:t>
      </w:r>
      <w:r w:rsidRPr="00294E51">
        <w:rPr>
          <w:rtl/>
        </w:rPr>
        <w:t xml:space="preserve"> </w:t>
      </w:r>
      <w:r w:rsidRPr="00BA2D23">
        <w:rPr>
          <w:rStyle w:val="libFootnotenumChar"/>
          <w:rtl/>
        </w:rPr>
        <w:t>(4)</w:t>
      </w:r>
      <w:r w:rsidRPr="00294E51">
        <w:rPr>
          <w:rtl/>
        </w:rPr>
        <w:t xml:space="preserve"> أن يكون العرش حاملا</w:t>
      </w:r>
      <w:r w:rsidR="008558BA">
        <w:rPr>
          <w:rtl/>
        </w:rPr>
        <w:t xml:space="preserve">، </w:t>
      </w:r>
      <w:r w:rsidRPr="00294E51">
        <w:rPr>
          <w:rtl/>
        </w:rPr>
        <w:t>ولا أن يكون العرش حاويا له</w:t>
      </w:r>
      <w:r w:rsidR="008558BA">
        <w:rPr>
          <w:rtl/>
        </w:rPr>
        <w:t xml:space="preserve">، </w:t>
      </w:r>
      <w:r w:rsidRPr="00294E51">
        <w:rPr>
          <w:rtl/>
        </w:rPr>
        <w:t>ولا أن يكون العرش مختارا له</w:t>
      </w:r>
      <w:r>
        <w:rPr>
          <w:rtl/>
        </w:rPr>
        <w:t>.</w:t>
      </w:r>
      <w:r w:rsidRPr="00294E51">
        <w:rPr>
          <w:rtl/>
        </w:rPr>
        <w:t xml:space="preserve"> ولكنّا نقول</w:t>
      </w:r>
      <w:r w:rsidR="008558BA">
        <w:rPr>
          <w:rtl/>
        </w:rPr>
        <w:t xml:space="preserve">: </w:t>
      </w:r>
      <w:r w:rsidRPr="00294E51">
        <w:rPr>
          <w:rtl/>
        </w:rPr>
        <w:t>هو حامل العرش</w:t>
      </w:r>
      <w:r w:rsidR="008558BA">
        <w:rPr>
          <w:rtl/>
        </w:rPr>
        <w:t xml:space="preserve">، </w:t>
      </w:r>
      <w:r w:rsidRPr="00294E51">
        <w:rPr>
          <w:rtl/>
        </w:rPr>
        <w:t>وممسك العرش</w:t>
      </w:r>
      <w:r>
        <w:rPr>
          <w:rtl/>
        </w:rPr>
        <w:t>.</w:t>
      </w:r>
    </w:p>
    <w:p w:rsidR="00E45FC6" w:rsidRDefault="00E45FC6" w:rsidP="0027199C">
      <w:pPr>
        <w:pStyle w:val="libNormal"/>
        <w:rPr>
          <w:rtl/>
        </w:rPr>
      </w:pPr>
      <w:r>
        <w:rPr>
          <w:rtl/>
        </w:rPr>
        <w:t>و</w:t>
      </w:r>
      <w:r w:rsidRPr="00294E51">
        <w:rPr>
          <w:rtl/>
        </w:rPr>
        <w:t>نقول</w:t>
      </w:r>
      <w:r w:rsidR="008558BA">
        <w:rPr>
          <w:rtl/>
        </w:rPr>
        <w:t xml:space="preserve">: </w:t>
      </w:r>
      <w:r w:rsidRPr="00294E51">
        <w:rPr>
          <w:rtl/>
        </w:rPr>
        <w:t>من ذلك ما قال</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Pr>
          <w:rtl/>
        </w:rPr>
        <w:t>.</w:t>
      </w:r>
      <w:r w:rsidRPr="00294E51">
        <w:rPr>
          <w:rtl/>
        </w:rPr>
        <w:t xml:space="preserve"> فثبتّنا من العرش والكرسيّ</w:t>
      </w:r>
      <w:r w:rsidR="008558BA">
        <w:rPr>
          <w:rtl/>
        </w:rPr>
        <w:t xml:space="preserve">، </w:t>
      </w:r>
      <w:r w:rsidRPr="00294E51">
        <w:rPr>
          <w:rtl/>
        </w:rPr>
        <w:t>ما ثبّته</w:t>
      </w:r>
      <w:r>
        <w:rPr>
          <w:rtl/>
        </w:rPr>
        <w:t>.</w:t>
      </w:r>
      <w:r w:rsidRPr="00294E51">
        <w:rPr>
          <w:rtl/>
        </w:rPr>
        <w:t xml:space="preserve"> ونفينا أن يكون العرش والكرسيّ حاويا له</w:t>
      </w:r>
      <w:r w:rsidR="008558BA">
        <w:rPr>
          <w:rtl/>
        </w:rPr>
        <w:t xml:space="preserve">، </w:t>
      </w:r>
      <w:r w:rsidRPr="00294E51">
        <w:rPr>
          <w:rtl/>
        </w:rPr>
        <w:t xml:space="preserve">أو أن </w:t>
      </w:r>
      <w:r w:rsidRPr="00BA2D23">
        <w:rPr>
          <w:rStyle w:val="libFootnotenumChar"/>
          <w:rtl/>
        </w:rPr>
        <w:t>(5)</w:t>
      </w:r>
      <w:r w:rsidRPr="00294E51">
        <w:rPr>
          <w:rtl/>
        </w:rPr>
        <w:t xml:space="preserve"> يكون</w:t>
      </w:r>
      <w:r>
        <w:rPr>
          <w:rtl/>
        </w:rPr>
        <w:t xml:space="preserve"> ـ </w:t>
      </w:r>
      <w:r w:rsidRPr="00294E51">
        <w:rPr>
          <w:rtl/>
        </w:rPr>
        <w:t>عزّ وجلّ</w:t>
      </w:r>
      <w:r>
        <w:rPr>
          <w:rtl/>
        </w:rPr>
        <w:t xml:space="preserve"> ـ</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الصور</w:t>
      </w:r>
      <w:r>
        <w:rPr>
          <w:rtl/>
        </w:rPr>
        <w:t>.</w:t>
      </w:r>
    </w:p>
    <w:p w:rsidR="00E45FC6" w:rsidRPr="00294E51" w:rsidRDefault="00E45FC6" w:rsidP="00973FCB">
      <w:pPr>
        <w:pStyle w:val="libFootnote0"/>
        <w:rPr>
          <w:rtl/>
        </w:rPr>
      </w:pPr>
      <w:r>
        <w:rPr>
          <w:rtl/>
        </w:rPr>
        <w:t>(</w:t>
      </w:r>
      <w:r w:rsidRPr="00294E51">
        <w:rPr>
          <w:rtl/>
        </w:rPr>
        <w:t>2) التوحيد / 248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طه / 5</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ليس في المصدر</w:t>
      </w:r>
      <w:r>
        <w:rPr>
          <w:rtl/>
        </w:rPr>
        <w:t>.</w:t>
      </w:r>
    </w:p>
    <w:p w:rsidR="00E45FC6" w:rsidRPr="00294E51" w:rsidRDefault="00E45FC6" w:rsidP="00F63BC9">
      <w:pPr>
        <w:pStyle w:val="libNormal0"/>
        <w:rPr>
          <w:rtl/>
        </w:rPr>
      </w:pPr>
      <w:r>
        <w:rPr>
          <w:rtl/>
        </w:rPr>
        <w:br w:type="page"/>
      </w:r>
      <w:r w:rsidRPr="00294E51">
        <w:rPr>
          <w:rtl/>
        </w:rPr>
        <w:lastRenderedPageBreak/>
        <w:t>محتاجا إلى مكان</w:t>
      </w:r>
      <w:r w:rsidR="008558BA">
        <w:rPr>
          <w:rtl/>
        </w:rPr>
        <w:t xml:space="preserve">، </w:t>
      </w:r>
      <w:r w:rsidRPr="00294E51">
        <w:rPr>
          <w:rtl/>
        </w:rPr>
        <w:t>أو إلى شيء ممّا خلق</w:t>
      </w:r>
      <w:r>
        <w:rPr>
          <w:rtl/>
        </w:rPr>
        <w:t>.</w:t>
      </w:r>
      <w:r w:rsidRPr="00294E51">
        <w:rPr>
          <w:rtl/>
        </w:rPr>
        <w:t xml:space="preserve"> بل خلقه محتاجون إليه</w:t>
      </w:r>
      <w:r>
        <w:rPr>
          <w:rtl/>
        </w:rPr>
        <w:t>.</w:t>
      </w:r>
    </w:p>
    <w:p w:rsidR="00E45FC6" w:rsidRPr="00294E51" w:rsidRDefault="00E45FC6" w:rsidP="0027199C">
      <w:pPr>
        <w:pStyle w:val="libNormal"/>
        <w:rPr>
          <w:rtl/>
        </w:rPr>
      </w:pPr>
      <w:r>
        <w:rPr>
          <w:rtl/>
        </w:rPr>
        <w:t>[</w:t>
      </w:r>
      <w:r w:rsidRPr="00294E51">
        <w:rPr>
          <w:rtl/>
        </w:rPr>
        <w:t xml:space="preserve">وفيه </w:t>
      </w:r>
      <w:r w:rsidRPr="00BA2D23">
        <w:rPr>
          <w:rStyle w:val="libFootnotenumChar"/>
          <w:rtl/>
        </w:rPr>
        <w:t>(1)</w:t>
      </w:r>
      <w:r>
        <w:rPr>
          <w:rtl/>
        </w:rPr>
        <w:t xml:space="preserve"> ـ </w:t>
      </w:r>
      <w:r w:rsidRPr="00294E51">
        <w:rPr>
          <w:rtl/>
        </w:rPr>
        <w:t>أيضا</w:t>
      </w:r>
      <w:r w:rsidR="008558BA">
        <w:rPr>
          <w:rtl/>
        </w:rPr>
        <w:t xml:space="preserve">: </w:t>
      </w:r>
      <w:r w:rsidRPr="00294E51">
        <w:rPr>
          <w:rtl/>
        </w:rPr>
        <w:t>حدّثنا أحمد بن محمّد بن يحيى العطّار</w:t>
      </w:r>
      <w:r w:rsidR="008558BA">
        <w:rPr>
          <w:rtl/>
        </w:rPr>
        <w:t xml:space="preserve">، </w:t>
      </w:r>
      <w:r w:rsidRPr="00294E51">
        <w:rPr>
          <w:rtl/>
        </w:rPr>
        <w:t>عن أبيه</w:t>
      </w:r>
      <w:r w:rsidR="008558BA">
        <w:rPr>
          <w:rtl/>
        </w:rPr>
        <w:t xml:space="preserve">، </w:t>
      </w:r>
      <w:r w:rsidRPr="00294E51">
        <w:rPr>
          <w:rtl/>
        </w:rPr>
        <w:t>عن أحمد بن محمّد بن عيسى</w:t>
      </w:r>
      <w:r w:rsidR="008558BA">
        <w:rPr>
          <w:rtl/>
        </w:rPr>
        <w:t xml:space="preserve">، </w:t>
      </w:r>
      <w:r w:rsidRPr="00294E51">
        <w:rPr>
          <w:rtl/>
        </w:rPr>
        <w:t>عن حجّال عن ثعلبة بن ميمون</w:t>
      </w:r>
      <w:r w:rsidR="008558BA">
        <w:rPr>
          <w:rtl/>
        </w:rPr>
        <w:t xml:space="preserve">، </w:t>
      </w:r>
      <w:r w:rsidRPr="00294E51">
        <w:rPr>
          <w:rtl/>
        </w:rPr>
        <w:t>عن زرارة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وَسِعَ كُرْسِيُّهُ السَّماواتِ وَالْأَرْضَ</w:t>
      </w:r>
      <w:r w:rsidRPr="008655CC">
        <w:rPr>
          <w:rStyle w:val="libAlaemChar"/>
          <w:rtl/>
        </w:rPr>
        <w:t>)</w:t>
      </w:r>
      <w:r w:rsidR="008558BA">
        <w:rPr>
          <w:rtl/>
        </w:rPr>
        <w:t xml:space="preserve">، </w:t>
      </w:r>
      <w:r w:rsidRPr="00294E51">
        <w:rPr>
          <w:rtl/>
        </w:rPr>
        <w:t>وسعن الكرسيّ</w:t>
      </w:r>
      <w:r>
        <w:rPr>
          <w:rtl/>
        </w:rPr>
        <w:t>؟</w:t>
      </w:r>
      <w:r w:rsidRPr="00294E51">
        <w:rPr>
          <w:rtl/>
        </w:rPr>
        <w:t xml:space="preserve"> أم الكرسيّ وسع السّماوات والأرض</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بل الكرسيّ وسع السّماوات والأرض والعرش</w:t>
      </w:r>
      <w:r>
        <w:rPr>
          <w:rtl/>
        </w:rPr>
        <w:t>.</w:t>
      </w:r>
      <w:r w:rsidRPr="00294E51">
        <w:rPr>
          <w:rtl/>
        </w:rPr>
        <w:t xml:space="preserve"> وكلّ شيء في الكرسي</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(2)</w:t>
      </w:r>
      <w:r w:rsidR="008558BA">
        <w:rPr>
          <w:rtl/>
        </w:rPr>
        <w:t xml:space="preserve">، </w:t>
      </w:r>
      <w:r w:rsidRPr="00294E51">
        <w:rPr>
          <w:rtl/>
        </w:rPr>
        <w:t>بإسناده إلى عاصم بن حميد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الكرسيّ جزء من سبعين جزء من نور العرش</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r w:rsidRPr="00BA2D23">
        <w:rPr>
          <w:rStyle w:val="libFootnotenumChar"/>
          <w:rtl/>
        </w:rPr>
        <w:t>(3)</w:t>
      </w:r>
      <w:r w:rsidRPr="00294E51">
        <w:rPr>
          <w:rtl/>
        </w:rPr>
        <w:t xml:space="preserve"> وقيل </w:t>
      </w:r>
      <w:r w:rsidRPr="00BA2D23">
        <w:rPr>
          <w:rStyle w:val="libFootnotenumChar"/>
          <w:rtl/>
        </w:rPr>
        <w:t>(4)</w:t>
      </w:r>
      <w:r w:rsidR="008558BA">
        <w:rPr>
          <w:rtl/>
        </w:rPr>
        <w:t xml:space="preserve">: </w:t>
      </w:r>
      <w:r w:rsidRPr="00294E51">
        <w:rPr>
          <w:rtl/>
        </w:rPr>
        <w:t>إنّه الفلك المشهور بفلك البروج</w:t>
      </w:r>
      <w:r>
        <w:rPr>
          <w:rtl/>
        </w:rPr>
        <w:t>.</w:t>
      </w:r>
      <w:r w:rsidRPr="00294E51">
        <w:rPr>
          <w:rtl/>
        </w:rPr>
        <w:t xml:space="preserve"> كما أنّ العرش الفلك المشهور بالفلك الأطلس والأعظم</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تصوير لعظمته</w:t>
      </w:r>
      <w:r>
        <w:rPr>
          <w:rtl/>
        </w:rPr>
        <w:t>.</w:t>
      </w:r>
      <w:r w:rsidRPr="00294E51">
        <w:rPr>
          <w:rtl/>
        </w:rPr>
        <w:t xml:space="preserve"> وتمثيل مجرّد</w:t>
      </w:r>
      <w:r>
        <w:rPr>
          <w:rtl/>
        </w:rPr>
        <w:t>.</w:t>
      </w:r>
      <w:r w:rsidRPr="00294E51">
        <w:rPr>
          <w:rtl/>
        </w:rPr>
        <w:t xml:space="preserve"> ولا كرسيّ في الحقيقة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يَؤُدُهُ</w:t>
      </w:r>
      <w:r w:rsidRPr="008655CC">
        <w:rPr>
          <w:rStyle w:val="libAlaemChar"/>
          <w:rtl/>
        </w:rPr>
        <w:t>)</w:t>
      </w:r>
      <w:r w:rsidR="008558BA">
        <w:rPr>
          <w:rtl/>
        </w:rPr>
        <w:t xml:space="preserve">: </w:t>
      </w:r>
      <w:r w:rsidRPr="00294E51">
        <w:rPr>
          <w:rtl/>
        </w:rPr>
        <w:t>لا يثقله</w:t>
      </w:r>
      <w:r>
        <w:rPr>
          <w:rtl/>
        </w:rPr>
        <w:t>.</w:t>
      </w:r>
      <w:r w:rsidRPr="00294E51">
        <w:rPr>
          <w:rtl/>
        </w:rPr>
        <w:t xml:space="preserve"> من الأود</w:t>
      </w:r>
      <w:r>
        <w:rPr>
          <w:rtl/>
        </w:rPr>
        <w:t>.</w:t>
      </w:r>
      <w:r w:rsidRPr="00294E51">
        <w:rPr>
          <w:rtl/>
        </w:rPr>
        <w:t xml:space="preserve"> وهو الاعوجاج</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حِفْظُهُما</w:t>
      </w:r>
      <w:r w:rsidRPr="008655CC">
        <w:rPr>
          <w:rStyle w:val="libAlaemChar"/>
          <w:rtl/>
        </w:rPr>
        <w:t>)</w:t>
      </w:r>
      <w:r w:rsidR="008558BA">
        <w:rPr>
          <w:rtl/>
        </w:rPr>
        <w:t xml:space="preserve">، </w:t>
      </w:r>
      <w:r w:rsidRPr="00294E51">
        <w:rPr>
          <w:rtl/>
        </w:rPr>
        <w:t>أي</w:t>
      </w:r>
      <w:r w:rsidR="008558BA">
        <w:rPr>
          <w:rtl/>
        </w:rPr>
        <w:t xml:space="preserve">: </w:t>
      </w:r>
      <w:r w:rsidRPr="00294E51">
        <w:rPr>
          <w:rtl/>
        </w:rPr>
        <w:t>حفظه السّموات والأرض</w:t>
      </w:r>
      <w:r>
        <w:rPr>
          <w:rtl/>
        </w:rPr>
        <w:t>.</w:t>
      </w:r>
    </w:p>
    <w:p w:rsidR="00E45FC6" w:rsidRPr="00294E51" w:rsidRDefault="00E45FC6" w:rsidP="0027199C">
      <w:pPr>
        <w:pStyle w:val="libNormal"/>
        <w:rPr>
          <w:rtl/>
        </w:rPr>
      </w:pPr>
      <w:r w:rsidRPr="00294E51">
        <w:rPr>
          <w:rtl/>
        </w:rPr>
        <w:t>فحذف الفاعل</w:t>
      </w:r>
      <w:r>
        <w:rPr>
          <w:rtl/>
        </w:rPr>
        <w:t>.</w:t>
      </w:r>
      <w:r w:rsidRPr="00294E51">
        <w:rPr>
          <w:rtl/>
        </w:rPr>
        <w:t xml:space="preserve"> وهو أحد المواضع الأربعة الّتي حذف الفاعل</w:t>
      </w:r>
      <w:r>
        <w:rPr>
          <w:rtl/>
        </w:rPr>
        <w:t>.</w:t>
      </w:r>
      <w:r w:rsidRPr="00294E51">
        <w:rPr>
          <w:rtl/>
        </w:rPr>
        <w:t xml:space="preserve"> فيه قياس</w:t>
      </w:r>
      <w:r>
        <w:rPr>
          <w:rtl/>
        </w:rPr>
        <w:t>.</w:t>
      </w:r>
    </w:p>
    <w:p w:rsidR="00E45FC6" w:rsidRPr="00294E51" w:rsidRDefault="00E45FC6" w:rsidP="0027199C">
      <w:pPr>
        <w:pStyle w:val="libNormal"/>
        <w:rPr>
          <w:rtl/>
        </w:rPr>
      </w:pPr>
      <w:r>
        <w:rPr>
          <w:rtl/>
        </w:rPr>
        <w:t>[</w:t>
      </w:r>
      <w:r w:rsidRPr="00294E51">
        <w:rPr>
          <w:rtl/>
        </w:rPr>
        <w:t>وأضيف المصدر إلى المفعول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وَهُوَ الْعَلِيُ</w:t>
      </w:r>
      <w:r w:rsidRPr="008655CC">
        <w:rPr>
          <w:rStyle w:val="libAlaemChar"/>
          <w:rtl/>
        </w:rPr>
        <w:t>)</w:t>
      </w:r>
      <w:r w:rsidR="008558BA">
        <w:rPr>
          <w:rtl/>
        </w:rPr>
        <w:t xml:space="preserve">: </w:t>
      </w:r>
      <w:r w:rsidRPr="00294E51">
        <w:rPr>
          <w:rtl/>
        </w:rPr>
        <w:t>المتعالي عن الأنداد والأشباه</w:t>
      </w:r>
      <w:r w:rsidR="008558BA">
        <w:rPr>
          <w:rtl/>
        </w:rPr>
        <w:t xml:space="preserve">، </w:t>
      </w:r>
      <w:r w:rsidRPr="008655CC">
        <w:rPr>
          <w:rStyle w:val="libAlaemChar"/>
          <w:rtl/>
        </w:rPr>
        <w:t>(</w:t>
      </w:r>
      <w:r w:rsidRPr="008655CC">
        <w:rPr>
          <w:rStyle w:val="libAieChar"/>
          <w:rtl/>
        </w:rPr>
        <w:t>الْعَظِيمُ</w:t>
      </w:r>
      <w:r w:rsidRPr="008655CC">
        <w:rPr>
          <w:rStyle w:val="libAlaemChar"/>
          <w:rtl/>
        </w:rPr>
        <w:t>)</w:t>
      </w:r>
      <w:r w:rsidRPr="00294E51">
        <w:rPr>
          <w:rtl/>
        </w:rPr>
        <w:t xml:space="preserve"> </w:t>
      </w:r>
      <w:r>
        <w:rPr>
          <w:rtl/>
        </w:rPr>
        <w:t>(</w:t>
      </w:r>
      <w:r w:rsidRPr="00294E51">
        <w:rPr>
          <w:rtl/>
        </w:rPr>
        <w:t>255)</w:t>
      </w:r>
      <w:r w:rsidR="008558BA">
        <w:rPr>
          <w:rtl/>
        </w:rPr>
        <w:t xml:space="preserve">: </w:t>
      </w:r>
      <w:r w:rsidRPr="00294E51">
        <w:rPr>
          <w:rtl/>
        </w:rPr>
        <w:t>المستحقر بالإضافة إليه كلّ ما سواه</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بإسناده إلى محمّد بن سفيان قال</w:t>
      </w:r>
      <w:r w:rsidR="008558BA">
        <w:rPr>
          <w:rtl/>
        </w:rPr>
        <w:t xml:space="preserve">: </w:t>
      </w:r>
      <w:r w:rsidRPr="00294E51">
        <w:rPr>
          <w:rtl/>
        </w:rPr>
        <w:t>سألت أبا الحسن الرّضا</w:t>
      </w:r>
      <w:r>
        <w:rPr>
          <w:rtl/>
        </w:rPr>
        <w:t xml:space="preserve"> ـ </w:t>
      </w:r>
      <w:r w:rsidRPr="00294E51">
        <w:rPr>
          <w:rtl/>
        </w:rPr>
        <w:t>عليه السّلام</w:t>
      </w:r>
      <w:r w:rsidR="008558BA">
        <w:rPr>
          <w:rtl/>
        </w:rPr>
        <w:t xml:space="preserve">: </w:t>
      </w:r>
      <w:r w:rsidRPr="00294E51">
        <w:rPr>
          <w:rtl/>
        </w:rPr>
        <w:t>هل كان الله عارفا بنفسه قبل أن يخلق الخلق</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يراها ويسمعها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ما كان يحتاج </w:t>
      </w:r>
      <w:r w:rsidRPr="00BA2D23">
        <w:rPr>
          <w:rStyle w:val="libFootnotenumChar"/>
          <w:rtl/>
        </w:rPr>
        <w:t>(7)</w:t>
      </w:r>
      <w:r w:rsidRPr="00294E51">
        <w:rPr>
          <w:rtl/>
        </w:rPr>
        <w:t xml:space="preserve"> إلى ذلك</w:t>
      </w:r>
      <w:r>
        <w:rPr>
          <w:rtl/>
        </w:rPr>
        <w:t>.</w:t>
      </w:r>
      <w:r w:rsidRPr="00294E51">
        <w:rPr>
          <w:rtl/>
        </w:rPr>
        <w:t xml:space="preserve"> لأنّه لم يكن يسألها ولا يطلب منها</w:t>
      </w:r>
      <w:r>
        <w:rPr>
          <w:rtl/>
        </w:rPr>
        <w:t>.</w:t>
      </w:r>
      <w:r w:rsidRPr="00294E51">
        <w:rPr>
          <w:rtl/>
        </w:rPr>
        <w:t xml:space="preserve"> هو نفسه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 327</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نفس المصدر / 108</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أنوار التنزيل 1 / 133</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عيون أخبار الرضا 1 / 106</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محتاجا</w:t>
      </w:r>
      <w:r>
        <w:rPr>
          <w:rtl/>
        </w:rPr>
        <w:t>.</w:t>
      </w:r>
    </w:p>
    <w:p w:rsidR="00E45FC6" w:rsidRPr="00294E51" w:rsidRDefault="00E45FC6" w:rsidP="0027199C">
      <w:pPr>
        <w:pStyle w:val="libNormal"/>
        <w:rPr>
          <w:rtl/>
        </w:rPr>
      </w:pPr>
      <w:r>
        <w:rPr>
          <w:rtl/>
        </w:rPr>
        <w:br w:type="page"/>
      </w:r>
      <w:r>
        <w:rPr>
          <w:rtl/>
        </w:rPr>
        <w:lastRenderedPageBreak/>
        <w:t>و</w:t>
      </w:r>
      <w:r w:rsidRPr="00294E51">
        <w:rPr>
          <w:rtl/>
        </w:rPr>
        <w:t>نفسه هو</w:t>
      </w:r>
      <w:r>
        <w:rPr>
          <w:rtl/>
        </w:rPr>
        <w:t>.</w:t>
      </w:r>
      <w:r w:rsidRPr="00294E51">
        <w:rPr>
          <w:rtl/>
        </w:rPr>
        <w:t xml:space="preserve"> قدرة نافذة</w:t>
      </w:r>
      <w:r>
        <w:rPr>
          <w:rtl/>
        </w:rPr>
        <w:t>.</w:t>
      </w:r>
      <w:r w:rsidRPr="00294E51">
        <w:rPr>
          <w:rtl/>
        </w:rPr>
        <w:t xml:space="preserve"> فليس يحتاج إلى أن يسمّى نفسه</w:t>
      </w:r>
      <w:r>
        <w:rPr>
          <w:rtl/>
        </w:rPr>
        <w:t>.</w:t>
      </w:r>
      <w:r w:rsidRPr="00294E51">
        <w:rPr>
          <w:rtl/>
        </w:rPr>
        <w:t xml:space="preserve"> ولكنّه اختار لنفسه اسما لغيره يدعوه بها</w:t>
      </w:r>
      <w:r>
        <w:rPr>
          <w:rtl/>
        </w:rPr>
        <w:t>.</w:t>
      </w:r>
      <w:r w:rsidRPr="00294E51">
        <w:rPr>
          <w:rtl/>
        </w:rPr>
        <w:t xml:space="preserve"> لأنّه إذا لم يدع باسمه</w:t>
      </w:r>
      <w:r w:rsidR="008558BA">
        <w:rPr>
          <w:rtl/>
        </w:rPr>
        <w:t xml:space="preserve">، </w:t>
      </w:r>
      <w:r w:rsidRPr="00294E51">
        <w:rPr>
          <w:rtl/>
        </w:rPr>
        <w:t>لم يعرف</w:t>
      </w:r>
      <w:r>
        <w:rPr>
          <w:rtl/>
        </w:rPr>
        <w:t>.</w:t>
      </w:r>
      <w:r w:rsidRPr="00294E51">
        <w:rPr>
          <w:rtl/>
        </w:rPr>
        <w:t xml:space="preserve"> فأوّل ما اختار لنفسه </w:t>
      </w:r>
      <w:r w:rsidRPr="008655CC">
        <w:rPr>
          <w:rStyle w:val="libAlaemChar"/>
          <w:rtl/>
        </w:rPr>
        <w:t>(</w:t>
      </w:r>
      <w:r w:rsidRPr="008655CC">
        <w:rPr>
          <w:rStyle w:val="libAieChar"/>
          <w:rtl/>
        </w:rPr>
        <w:t>الْعَلِيُّ الْعَظِيمُ</w:t>
      </w:r>
      <w:r w:rsidRPr="008655CC">
        <w:rPr>
          <w:rStyle w:val="libAlaemChar"/>
          <w:rtl/>
        </w:rPr>
        <w:t>)</w:t>
      </w:r>
      <w:r>
        <w:rPr>
          <w:rtl/>
        </w:rPr>
        <w:t>.</w:t>
      </w:r>
      <w:r w:rsidRPr="00294E51">
        <w:rPr>
          <w:rtl/>
        </w:rPr>
        <w:t xml:space="preserve"> لأنّه أعلى الأشياء كلّها</w:t>
      </w:r>
      <w:r>
        <w:rPr>
          <w:rtl/>
        </w:rPr>
        <w:t>.</w:t>
      </w:r>
      <w:r w:rsidRPr="00294E51">
        <w:rPr>
          <w:rtl/>
        </w:rPr>
        <w:t xml:space="preserve"> فمعناه</w:t>
      </w:r>
      <w:r w:rsidR="008558BA">
        <w:rPr>
          <w:rtl/>
        </w:rPr>
        <w:t xml:space="preserve">، </w:t>
      </w:r>
      <w:r w:rsidRPr="00294E51">
        <w:rPr>
          <w:rtl/>
        </w:rPr>
        <w:t>الله</w:t>
      </w:r>
      <w:r>
        <w:rPr>
          <w:rtl/>
        </w:rPr>
        <w:t>.</w:t>
      </w:r>
      <w:r w:rsidRPr="00294E51">
        <w:rPr>
          <w:rtl/>
        </w:rPr>
        <w:t xml:space="preserve"> واسمه العليّ العظيم</w:t>
      </w:r>
      <w:r>
        <w:rPr>
          <w:rtl/>
        </w:rPr>
        <w:t>.</w:t>
      </w:r>
      <w:r w:rsidRPr="00294E51">
        <w:rPr>
          <w:rtl/>
        </w:rPr>
        <w:t xml:space="preserve"> هو أوّل أسمائه</w:t>
      </w:r>
      <w:r>
        <w:rPr>
          <w:rtl/>
        </w:rPr>
        <w:t>.</w:t>
      </w:r>
      <w:r w:rsidRPr="00294E51">
        <w:rPr>
          <w:rtl/>
        </w:rPr>
        <w:t xml:space="preserve"> لأنّه علا كلّ شيء</w:t>
      </w:r>
      <w:r>
        <w:rPr>
          <w:rtl/>
        </w:rPr>
        <w:t>.</w:t>
      </w:r>
    </w:p>
    <w:p w:rsidR="00E45FC6" w:rsidRPr="00294E51" w:rsidRDefault="00E45FC6" w:rsidP="0027199C">
      <w:pPr>
        <w:pStyle w:val="libNormal"/>
        <w:rPr>
          <w:rtl/>
        </w:rPr>
      </w:pPr>
      <w:r w:rsidRPr="00294E51">
        <w:rPr>
          <w:rtl/>
        </w:rPr>
        <w:t>واعلم</w:t>
      </w:r>
      <w:r>
        <w:rPr>
          <w:rtl/>
        </w:rPr>
        <w:t>!</w:t>
      </w:r>
      <w:r w:rsidRPr="00294E51">
        <w:rPr>
          <w:rtl/>
        </w:rPr>
        <w:t xml:space="preserve"> أنّ المشهور أنّ آية الكرسيّ هي هذه</w:t>
      </w:r>
      <w:r>
        <w:rPr>
          <w:rtl/>
        </w:rPr>
        <w:t>.</w:t>
      </w:r>
      <w:r w:rsidRPr="00294E51">
        <w:rPr>
          <w:rtl/>
        </w:rPr>
        <w:t xml:space="preserve"> وما رواه في أصول الكافي </w:t>
      </w:r>
      <w:r w:rsidRPr="00BA2D23">
        <w:rPr>
          <w:rStyle w:val="libFootnotenumChar"/>
          <w:rtl/>
        </w:rPr>
        <w:t>(1)</w:t>
      </w:r>
      <w:r w:rsidR="008558BA">
        <w:rPr>
          <w:rtl/>
        </w:rPr>
        <w:t xml:space="preserve">، </w:t>
      </w:r>
      <w:r w:rsidRPr="00294E51">
        <w:rPr>
          <w:rtl/>
        </w:rPr>
        <w:t>مثله</w:t>
      </w:r>
      <w:r w:rsidR="008558BA">
        <w:rPr>
          <w:rtl/>
        </w:rPr>
        <w:t xml:space="preserve">، </w:t>
      </w:r>
      <w:r>
        <w:rPr>
          <w:rtl/>
        </w:rPr>
        <w:t>و</w:t>
      </w:r>
      <w:r w:rsidRPr="00294E51">
        <w:rPr>
          <w:rtl/>
        </w:rPr>
        <w:t xml:space="preserve">في روضة الكافي </w:t>
      </w:r>
      <w:r w:rsidRPr="00BA2D23">
        <w:rPr>
          <w:rStyle w:val="libFootnotenumChar"/>
          <w:rtl/>
        </w:rPr>
        <w:t>(2)</w:t>
      </w:r>
      <w:r w:rsidR="008558BA">
        <w:rPr>
          <w:rtl/>
        </w:rPr>
        <w:t xml:space="preserve">، </w:t>
      </w:r>
      <w:r w:rsidRPr="00294E51">
        <w:rPr>
          <w:rtl/>
        </w:rPr>
        <w:t>عن محمّد بن خالد</w:t>
      </w:r>
      <w:r w:rsidR="008558BA">
        <w:rPr>
          <w:rtl/>
        </w:rPr>
        <w:t xml:space="preserve">، </w:t>
      </w:r>
      <w:r w:rsidRPr="00294E51">
        <w:rPr>
          <w:rtl/>
        </w:rPr>
        <w:t xml:space="preserve">عن حمزة بن عبيد </w:t>
      </w:r>
      <w:r w:rsidRPr="00BA2D23">
        <w:rPr>
          <w:rStyle w:val="libFootnotenumChar"/>
          <w:rtl/>
        </w:rPr>
        <w:t>(3)</w:t>
      </w:r>
      <w:r w:rsidR="008558BA">
        <w:rPr>
          <w:rtl/>
        </w:rPr>
        <w:t xml:space="preserve">، </w:t>
      </w:r>
      <w:r w:rsidRPr="00294E51">
        <w:rPr>
          <w:rtl/>
        </w:rPr>
        <w:t>عن إسماعيل بن عباد</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8655CC">
        <w:rPr>
          <w:rStyle w:val="libAlaemChar"/>
          <w:rtl/>
        </w:rPr>
        <w:t>(</w:t>
      </w:r>
      <w:r w:rsidRPr="008655CC">
        <w:rPr>
          <w:rStyle w:val="libAieChar"/>
          <w:rtl/>
        </w:rPr>
        <w:t>وَلا يُحِيطُونَ بِشَيْءٍ مِنْ عِلْمِهِ إِلَّا بِما شاءَ</w:t>
      </w:r>
      <w:r w:rsidRPr="008655CC">
        <w:rPr>
          <w:rStyle w:val="libAlaemChar"/>
          <w:rtl/>
        </w:rPr>
        <w:t>)</w:t>
      </w:r>
      <w:r w:rsidRPr="00294E51">
        <w:rPr>
          <w:rtl/>
        </w:rPr>
        <w:t xml:space="preserve"> وآخرها</w:t>
      </w:r>
      <w:r w:rsidR="008558BA">
        <w:rPr>
          <w:rtl/>
        </w:rPr>
        <w:t xml:space="preserve">: </w:t>
      </w:r>
      <w:r w:rsidRPr="008655CC">
        <w:rPr>
          <w:rStyle w:val="libAlaemChar"/>
          <w:rtl/>
        </w:rPr>
        <w:t>(</w:t>
      </w:r>
      <w:r w:rsidRPr="008655CC">
        <w:rPr>
          <w:rStyle w:val="libAieChar"/>
          <w:rtl/>
        </w:rPr>
        <w:t>وَهُوَ الْعَلِيُّ الْعَظِيمُ</w:t>
      </w:r>
      <w:r w:rsidRPr="008655CC">
        <w:rPr>
          <w:rStyle w:val="libAlaemChar"/>
          <w:rtl/>
        </w:rPr>
        <w:t>)</w:t>
      </w:r>
      <w:r w:rsidR="008558BA">
        <w:rPr>
          <w:rtl/>
        </w:rPr>
        <w:t xml:space="preserve">، </w:t>
      </w:r>
      <w:r w:rsidRPr="00294E51">
        <w:rPr>
          <w:rtl/>
        </w:rPr>
        <w:t>والحمد لله ربّ العالمين</w:t>
      </w:r>
      <w:r w:rsidR="008558BA">
        <w:rPr>
          <w:rtl/>
        </w:rPr>
        <w:t xml:space="preserve">، </w:t>
      </w:r>
      <w:r w:rsidRPr="00294E51">
        <w:rPr>
          <w:rtl/>
        </w:rPr>
        <w:t>وآيتين بعدها</w:t>
      </w:r>
      <w:r w:rsidR="008558BA">
        <w:rPr>
          <w:rtl/>
        </w:rPr>
        <w:t xml:space="preserve">، </w:t>
      </w:r>
      <w:r w:rsidRPr="00294E51">
        <w:rPr>
          <w:rtl/>
        </w:rPr>
        <w:t>بظاهره يدلّ عليه</w:t>
      </w:r>
      <w:r>
        <w:rPr>
          <w:rtl/>
        </w:rPr>
        <w:t>.</w:t>
      </w:r>
      <w:r w:rsidRPr="00294E51">
        <w:rPr>
          <w:rtl/>
        </w:rPr>
        <w:t xml:space="preserve"> لأنّ الظّاهر رجوع الضّمير في آخرها</w:t>
      </w:r>
      <w:r w:rsidR="008558BA">
        <w:rPr>
          <w:rtl/>
        </w:rPr>
        <w:t xml:space="preserve">، </w:t>
      </w:r>
      <w:r w:rsidRPr="00294E51">
        <w:rPr>
          <w:rtl/>
        </w:rPr>
        <w:t>إلى آية الكرسيّ</w:t>
      </w:r>
      <w:r>
        <w:rPr>
          <w:rtl/>
        </w:rPr>
        <w:t>.</w:t>
      </w:r>
    </w:p>
    <w:p w:rsidR="00E45FC6" w:rsidRPr="00294E51" w:rsidRDefault="00E45FC6" w:rsidP="0027199C">
      <w:pPr>
        <w:pStyle w:val="libNormal"/>
        <w:rPr>
          <w:rtl/>
        </w:rPr>
      </w:pPr>
      <w:r>
        <w:rPr>
          <w:rtl/>
        </w:rPr>
        <w:t>و</w:t>
      </w:r>
      <w:r w:rsidRPr="00294E51">
        <w:rPr>
          <w:rtl/>
        </w:rPr>
        <w:t xml:space="preserve">روى عليّ بن إبراهيم </w:t>
      </w:r>
      <w:r w:rsidRPr="00BA2D23">
        <w:rPr>
          <w:rStyle w:val="libFootnotenumChar"/>
          <w:rtl/>
        </w:rPr>
        <w:t>(4)</w:t>
      </w:r>
      <w:r w:rsidR="008558BA">
        <w:rPr>
          <w:rtl/>
        </w:rPr>
        <w:t xml:space="preserve">، </w:t>
      </w:r>
      <w:r w:rsidRPr="00294E51">
        <w:rPr>
          <w:rtl/>
        </w:rPr>
        <w:t>عن أبيه</w:t>
      </w:r>
      <w:r w:rsidR="008558BA">
        <w:rPr>
          <w:rtl/>
        </w:rPr>
        <w:t xml:space="preserve">، </w:t>
      </w:r>
      <w:r w:rsidRPr="00294E51">
        <w:rPr>
          <w:rtl/>
        </w:rPr>
        <w:t>عن الحسين بن خالد</w:t>
      </w:r>
      <w:r w:rsidR="008558BA">
        <w:rPr>
          <w:rtl/>
        </w:rPr>
        <w:t xml:space="preserve">: </w:t>
      </w:r>
      <w:r w:rsidRPr="00294E51">
        <w:rPr>
          <w:rtl/>
        </w:rPr>
        <w:t>أنّه قرأ عليّ بن موسى</w:t>
      </w:r>
      <w:r>
        <w:rPr>
          <w:rtl/>
        </w:rPr>
        <w:t xml:space="preserve"> ـ </w:t>
      </w:r>
      <w:r w:rsidRPr="00294E51">
        <w:rPr>
          <w:rtl/>
        </w:rPr>
        <w:t>صلوات الله عليهما</w:t>
      </w:r>
      <w:r>
        <w:rPr>
          <w:rtl/>
        </w:rPr>
        <w:t xml:space="preserve"> ـ </w:t>
      </w:r>
      <w:r w:rsidRPr="00294E51">
        <w:rPr>
          <w:rtl/>
        </w:rPr>
        <w:t>على التّنزيل</w:t>
      </w:r>
      <w:r w:rsidR="008558BA">
        <w:rPr>
          <w:rtl/>
        </w:rPr>
        <w:t xml:space="preserve">: </w:t>
      </w:r>
      <w:r w:rsidRPr="008655CC">
        <w:rPr>
          <w:rStyle w:val="libAlaemChar"/>
          <w:rtl/>
        </w:rPr>
        <w:t>(</w:t>
      </w:r>
      <w:r w:rsidRPr="008655CC">
        <w:rPr>
          <w:rStyle w:val="libAieChar"/>
          <w:rtl/>
        </w:rPr>
        <w:t>اللهُ لا إِلهَ إِلَّا هُوَ الْحَيُّ الْقَيُّومُ. لا تَأْخُذُهُ سِنَةٌ وَلا نَوْمٌ. لَهُ ما فِي السَّماواتِ وَما فِي الْأَرْضِ</w:t>
      </w:r>
      <w:r w:rsidRPr="008655CC">
        <w:rPr>
          <w:rStyle w:val="libAlaemChar"/>
          <w:rtl/>
        </w:rPr>
        <w:t>)</w:t>
      </w:r>
      <w:r w:rsidRPr="00294E51">
        <w:rPr>
          <w:rtl/>
        </w:rPr>
        <w:t xml:space="preserve"> </w:t>
      </w:r>
      <w:r w:rsidRPr="008655CC">
        <w:rPr>
          <w:rStyle w:val="libAlaemChar"/>
          <w:rtl/>
        </w:rPr>
        <w:t>(</w:t>
      </w:r>
      <w:r w:rsidRPr="008655CC">
        <w:rPr>
          <w:rStyle w:val="libAieChar"/>
          <w:rtl/>
        </w:rPr>
        <w:t>وَما بَيْنَهُما وَما تَحْتَ الثَّرى. عالِمُ الْغَيْبِ وَالشَّهادَةِ. هُوَ الرَّحْمنُ الرَّحِيمُ</w:t>
      </w:r>
      <w:r w:rsidRPr="008655CC">
        <w:rPr>
          <w:rStyle w:val="libAlaemChar"/>
          <w:rtl/>
        </w:rPr>
        <w:t>)</w:t>
      </w:r>
      <w:r>
        <w:rPr>
          <w:rtl/>
        </w:rPr>
        <w:t>.</w:t>
      </w:r>
      <w:r w:rsidRPr="00294E51">
        <w:rPr>
          <w:rtl/>
        </w:rPr>
        <w:t xml:space="preserve"> </w:t>
      </w:r>
      <w:r w:rsidRPr="008655CC">
        <w:rPr>
          <w:rStyle w:val="libAlaemChar"/>
          <w:rtl/>
        </w:rPr>
        <w:t>(</w:t>
      </w:r>
      <w:r w:rsidRPr="008655CC">
        <w:rPr>
          <w:rStyle w:val="libAieChar"/>
          <w:rtl/>
        </w:rPr>
        <w:t>مَنْ ذَا الَّذِي يَشْفَعُ عِنْدَهُ إِلَّا بِإِذْنِهِ. يَعْلَمُ ما بَيْنَ أَيْدِيهِمْ وَما خَلْفَهُمْ. وَلا يُحِيطُونَ بِشَيْءٍ مِنْ عِلْمِهِ إِلَّا بِما شاءَ. وَسِعَ كُرْسِيُّهُ السَّماواتِ وَالْأَرْضَ وَلا يَؤُدُهُ حِفْظُهُما وَهُوَ الْعَلِيُّ الْعَظِيمُ</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ذكر محمّد بن يعقوب الكلينيّ</w:t>
      </w:r>
      <w:r>
        <w:rPr>
          <w:rtl/>
        </w:rPr>
        <w:t xml:space="preserve"> ـ </w:t>
      </w:r>
      <w:r w:rsidRPr="00294E51">
        <w:rPr>
          <w:rtl/>
        </w:rPr>
        <w:t xml:space="preserve">رضي الله عنه </w:t>
      </w:r>
      <w:r w:rsidRPr="00BA2D23">
        <w:rPr>
          <w:rStyle w:val="libFootnotenumChar"/>
          <w:rtl/>
        </w:rPr>
        <w:t>(5)</w:t>
      </w:r>
      <w:r>
        <w:rPr>
          <w:rtl/>
        </w:rPr>
        <w:t xml:space="preserve"> ـ </w:t>
      </w:r>
      <w:r w:rsidRPr="00294E51">
        <w:rPr>
          <w:rtl/>
        </w:rPr>
        <w:t>بإسناده أنّه يقرأ بعدها</w:t>
      </w:r>
      <w:r w:rsidR="008558BA">
        <w:rPr>
          <w:rtl/>
        </w:rPr>
        <w:t xml:space="preserve">: </w:t>
      </w:r>
      <w:r w:rsidRPr="00294E51">
        <w:rPr>
          <w:rtl/>
        </w:rPr>
        <w:t>«والحمد لله ربّ العالمين</w:t>
      </w:r>
      <w:r>
        <w:rPr>
          <w:rtl/>
        </w:rPr>
        <w:t>.</w:t>
      </w:r>
      <w:r w:rsidRPr="00294E51">
        <w:rPr>
          <w:rtl/>
        </w:rPr>
        <w:t>» وفي الرّواية الأولى</w:t>
      </w:r>
      <w:r w:rsidR="008558BA">
        <w:rPr>
          <w:rtl/>
        </w:rPr>
        <w:t xml:space="preserve">: </w:t>
      </w:r>
      <w:r w:rsidRPr="008655CC">
        <w:rPr>
          <w:rStyle w:val="libAlaemChar"/>
          <w:rtl/>
        </w:rPr>
        <w:t>(</w:t>
      </w:r>
      <w:r w:rsidRPr="008655CC">
        <w:rPr>
          <w:rStyle w:val="libAieChar"/>
          <w:rtl/>
        </w:rPr>
        <w:t>لا إِكْراهَ فِي الدِّينِ. قَدْ تَبَيَّنَ الرُّشْدُ مِنَ الْغَيِّ. فَمَنْ يَكْفُرْ بِالطَّاغُوتِ وَيُؤْمِنْ بِاللهِ</w:t>
      </w:r>
      <w:r w:rsidR="008558BA">
        <w:rPr>
          <w:rStyle w:val="libAieChar"/>
          <w:rtl/>
        </w:rPr>
        <w:t xml:space="preserve">، </w:t>
      </w:r>
      <w:r w:rsidRPr="008655CC">
        <w:rPr>
          <w:rStyle w:val="libAieChar"/>
          <w:rtl/>
        </w:rPr>
        <w:t>فَقَدِ اسْتَمْسَكَ بِالْعُرْوَةِ الْوُثْقى. لَا انْفِصامَ لَها. وَاللهُ سَمِيعٌ عَلِيمٌ. اللهُ وَلِيُّ الَّذِينَ آمَنُوا يُخْرِجُهُمْ مِنَ الظُّلُماتِ إِلَى النُّورِ. وَالَّذِينَ كَفَرُوا أَوْلِياؤُهُمُ الطَّاغُوتُ</w:t>
      </w:r>
      <w:r w:rsidRPr="008655CC">
        <w:rPr>
          <w:rStyle w:val="libAlaemChar"/>
          <w:rtl/>
        </w:rPr>
        <w:t>)</w:t>
      </w:r>
      <w:r w:rsidRPr="00294E51">
        <w:rPr>
          <w:rtl/>
        </w:rPr>
        <w:t xml:space="preserve"> هم الظّالمون لآل محمّد </w:t>
      </w:r>
      <w:r w:rsidRPr="008655CC">
        <w:rPr>
          <w:rStyle w:val="libAlaemChar"/>
          <w:rtl/>
        </w:rPr>
        <w:t>(</w:t>
      </w:r>
      <w:r w:rsidRPr="008655CC">
        <w:rPr>
          <w:rStyle w:val="libAieChar"/>
          <w:rtl/>
        </w:rPr>
        <w:t>يُخْرِجُونَهُمْ مِنَ النُّورِ إِلَى الظُّلُماتِ. أُولئِكَ أَصْحابُ النَّارِ هُمْ فِيها خالِدُونَ</w:t>
      </w:r>
      <w:r w:rsidRPr="008655CC">
        <w:rPr>
          <w:rStyle w:val="libAlaemChar"/>
          <w:rtl/>
        </w:rPr>
        <w:t>)</w:t>
      </w:r>
      <w:r>
        <w:rPr>
          <w:rtl/>
        </w:rPr>
        <w:t>.</w:t>
      </w:r>
      <w:r w:rsidRPr="00294E51">
        <w:rPr>
          <w:rtl/>
        </w:rPr>
        <w:t xml:space="preserve"> والحمد لله ربّ العالمين</w:t>
      </w:r>
      <w:r>
        <w:rPr>
          <w:rtl/>
        </w:rPr>
        <w:t>.</w:t>
      </w:r>
      <w:r w:rsidRPr="00294E51">
        <w:rPr>
          <w:rtl/>
        </w:rPr>
        <w:t xml:space="preserve"> كذا نزلت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إِكْراهَ فِي الدِّينِ</w:t>
      </w:r>
      <w:r w:rsidRPr="008655CC">
        <w:rPr>
          <w:rStyle w:val="libAlaemChar"/>
          <w:rtl/>
        </w:rPr>
        <w:t>)</w:t>
      </w:r>
      <w:r>
        <w:rPr>
          <w:rtl/>
        </w:rPr>
        <w:t>.</w:t>
      </w:r>
      <w:r w:rsidRPr="00294E51">
        <w:rPr>
          <w:rtl/>
        </w:rPr>
        <w:t xml:space="preserve"> إذ الإكراه إلزام الغير فعلا لا يرى فيه خيرا</w:t>
      </w:r>
      <w:r>
        <w:rPr>
          <w:rtl/>
        </w:rPr>
        <w:t>.</w:t>
      </w:r>
      <w:r w:rsidRPr="00294E51">
        <w:rPr>
          <w:rtl/>
        </w:rPr>
        <w:t xml:space="preserve"> ولكن</w:t>
      </w:r>
      <w:r w:rsidR="008558BA">
        <w:rPr>
          <w:rtl/>
        </w:rPr>
        <w:t xml:space="preserve">: </w:t>
      </w:r>
      <w:r w:rsidRPr="008655CC">
        <w:rPr>
          <w:rStyle w:val="libAlaemChar"/>
          <w:rtl/>
        </w:rPr>
        <w:t>(</w:t>
      </w:r>
      <w:r w:rsidRPr="008655CC">
        <w:rPr>
          <w:rStyle w:val="libAieChar"/>
          <w:rtl/>
        </w:rPr>
        <w:t>قَدْ تَبَيَّنَ الرُّشْدُ مِنَ الْغَيِ</w:t>
      </w:r>
      <w:r w:rsidRPr="008655CC">
        <w:rPr>
          <w:rStyle w:val="libAlaemChar"/>
          <w:rtl/>
        </w:rPr>
        <w:t>)</w:t>
      </w:r>
      <w:r w:rsidR="008558BA">
        <w:rPr>
          <w:rtl/>
        </w:rPr>
        <w:t xml:space="preserve">: </w:t>
      </w:r>
      <w:r w:rsidRPr="00294E51">
        <w:rPr>
          <w:rtl/>
        </w:rPr>
        <w:t>تميّز كلّ ما هو رشد</w:t>
      </w:r>
      <w:r w:rsidR="008558BA">
        <w:rPr>
          <w:rtl/>
        </w:rPr>
        <w:t xml:space="preserve">، </w:t>
      </w:r>
      <w:r w:rsidRPr="00294E51">
        <w:rPr>
          <w:rtl/>
        </w:rPr>
        <w:t>عن كلّ ما هو غيّ</w:t>
      </w:r>
      <w:r w:rsidR="008558BA">
        <w:rPr>
          <w:rtl/>
        </w:rPr>
        <w:t xml:space="preserve">، </w:t>
      </w:r>
      <w:r w:rsidRPr="00294E51">
        <w:rPr>
          <w:rtl/>
        </w:rPr>
        <w:t>إذ يجب</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113</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نفس المصدر 8 / 290</w:t>
      </w:r>
      <w:r w:rsidR="008558BA">
        <w:rPr>
          <w:rtl/>
        </w:rPr>
        <w:t xml:space="preserve">، </w:t>
      </w:r>
      <w:r w:rsidRPr="00294E51">
        <w:rPr>
          <w:rtl/>
        </w:rPr>
        <w:t>ح 438</w:t>
      </w:r>
      <w:r>
        <w:rPr>
          <w:rtl/>
        </w:rPr>
        <w:t>.</w:t>
      </w:r>
    </w:p>
    <w:p w:rsidR="00E45FC6" w:rsidRPr="00294E51" w:rsidRDefault="00E45FC6" w:rsidP="00973FCB">
      <w:pPr>
        <w:pStyle w:val="libFootnote0"/>
        <w:rPr>
          <w:rtl/>
        </w:rPr>
      </w:pPr>
      <w:r>
        <w:rPr>
          <w:rtl/>
        </w:rPr>
        <w:t>(</w:t>
      </w:r>
      <w:r w:rsidRPr="00294E51">
        <w:rPr>
          <w:rtl/>
        </w:rPr>
        <w:t>3) هكذا في المصدر</w:t>
      </w:r>
      <w:r>
        <w:rPr>
          <w:rtl/>
        </w:rPr>
        <w:t>.</w:t>
      </w:r>
      <w:r w:rsidRPr="00294E51">
        <w:rPr>
          <w:rtl/>
        </w:rPr>
        <w:t xml:space="preserve"> وفي النسخ</w:t>
      </w:r>
      <w:r w:rsidR="008558BA">
        <w:rPr>
          <w:rtl/>
        </w:rPr>
        <w:t xml:space="preserve">: </w:t>
      </w:r>
      <w:r w:rsidRPr="00294E51">
        <w:rPr>
          <w:rtl/>
        </w:rPr>
        <w:t>حميد</w:t>
      </w:r>
      <w:r>
        <w:rPr>
          <w:rtl/>
        </w:rPr>
        <w:t>.</w:t>
      </w:r>
    </w:p>
    <w:p w:rsidR="00E45FC6" w:rsidRPr="00294E51" w:rsidRDefault="00E45FC6" w:rsidP="00973FCB">
      <w:pPr>
        <w:pStyle w:val="libFootnote0"/>
        <w:rPr>
          <w:rtl/>
        </w:rPr>
      </w:pPr>
      <w:r>
        <w:rPr>
          <w:rtl/>
        </w:rPr>
        <w:t>(</w:t>
      </w:r>
      <w:r w:rsidRPr="00294E51">
        <w:rPr>
          <w:rtl/>
        </w:rPr>
        <w:t>4) تفسير القمي 1 / 84</w:t>
      </w:r>
      <w:r>
        <w:rPr>
          <w:rtl/>
        </w:rPr>
        <w:t>.</w:t>
      </w:r>
    </w:p>
    <w:p w:rsidR="00E45FC6" w:rsidRPr="00294E51" w:rsidRDefault="00E45FC6" w:rsidP="00973FCB">
      <w:pPr>
        <w:pStyle w:val="libFootnote0"/>
        <w:rPr>
          <w:rtl/>
        </w:rPr>
      </w:pPr>
      <w:r>
        <w:rPr>
          <w:rtl/>
        </w:rPr>
        <w:t>(</w:t>
      </w:r>
      <w:r w:rsidRPr="00294E51">
        <w:rPr>
          <w:rtl/>
        </w:rPr>
        <w:t>5) الكافي 8 / 290</w:t>
      </w:r>
      <w:r w:rsidR="008558BA">
        <w:rPr>
          <w:rtl/>
        </w:rPr>
        <w:t xml:space="preserve">، </w:t>
      </w:r>
      <w:r w:rsidRPr="00294E51">
        <w:rPr>
          <w:rtl/>
        </w:rPr>
        <w:t>ح 438+ تفسير القمي 1 / 84</w:t>
      </w:r>
      <w:r>
        <w:rPr>
          <w:rtl/>
        </w:rPr>
        <w:t xml:space="preserve"> ـ </w:t>
      </w:r>
      <w:r w:rsidRPr="00294E51">
        <w:rPr>
          <w:rtl/>
        </w:rPr>
        <w:t>85</w:t>
      </w:r>
      <w:r w:rsidR="008558BA">
        <w:rPr>
          <w:rtl/>
        </w:rPr>
        <w:t xml:space="preserve">، </w:t>
      </w:r>
      <w:r w:rsidRPr="00294E51">
        <w:rPr>
          <w:rtl/>
        </w:rPr>
        <w:t>مع بعض الاختلاف</w:t>
      </w:r>
      <w:r>
        <w:rPr>
          <w:rtl/>
        </w:rPr>
        <w:t>.</w:t>
      </w:r>
    </w:p>
    <w:p w:rsidR="00E45FC6" w:rsidRPr="00294E51" w:rsidRDefault="00E45FC6" w:rsidP="00F63BC9">
      <w:pPr>
        <w:pStyle w:val="libNormal0"/>
        <w:rPr>
          <w:rtl/>
        </w:rPr>
      </w:pPr>
      <w:r>
        <w:rPr>
          <w:rtl/>
        </w:rPr>
        <w:br w:type="page"/>
      </w:r>
      <w:r w:rsidRPr="00294E51">
        <w:rPr>
          <w:rtl/>
        </w:rPr>
        <w:lastRenderedPageBreak/>
        <w:t>حمل اللام على الاستغراق</w:t>
      </w:r>
      <w:r w:rsidR="008558BA">
        <w:rPr>
          <w:rtl/>
        </w:rPr>
        <w:t xml:space="preserve">، </w:t>
      </w:r>
      <w:r w:rsidRPr="00294E51">
        <w:rPr>
          <w:rtl/>
        </w:rPr>
        <w:t>لعدم قرينة التّخصيص</w:t>
      </w:r>
      <w:r w:rsidR="008558BA">
        <w:rPr>
          <w:rtl/>
        </w:rPr>
        <w:t xml:space="preserve">، </w:t>
      </w:r>
      <w:r w:rsidRPr="00294E51">
        <w:rPr>
          <w:rtl/>
        </w:rPr>
        <w:t>في المقام الخطابيّ</w:t>
      </w:r>
      <w:r>
        <w:rPr>
          <w:rtl/>
        </w:rPr>
        <w:t>.</w:t>
      </w:r>
      <w:r w:rsidRPr="00294E51">
        <w:rPr>
          <w:rtl/>
        </w:rPr>
        <w:t xml:space="preserve"> وتبيّن الرّشد من الغيّ</w:t>
      </w:r>
      <w:r w:rsidR="008558BA">
        <w:rPr>
          <w:rtl/>
        </w:rPr>
        <w:t xml:space="preserve">، </w:t>
      </w:r>
      <w:r w:rsidRPr="00294E51">
        <w:rPr>
          <w:rtl/>
        </w:rPr>
        <w:t>لا تخصيص فيه بزمان دون زمان</w:t>
      </w:r>
      <w:r w:rsidR="008558BA">
        <w:rPr>
          <w:rtl/>
        </w:rPr>
        <w:t xml:space="preserve">، </w:t>
      </w:r>
      <w:r w:rsidRPr="00294E51">
        <w:rPr>
          <w:rtl/>
        </w:rPr>
        <w:t>وبأحد دون أحد</w:t>
      </w:r>
      <w:r>
        <w:rPr>
          <w:rtl/>
        </w:rPr>
        <w:t>.</w:t>
      </w:r>
      <w:r w:rsidRPr="00294E51">
        <w:rPr>
          <w:rtl/>
        </w:rPr>
        <w:t xml:space="preserve"> فيفيد تبيّن الرّشد</w:t>
      </w:r>
      <w:r w:rsidR="008558BA">
        <w:rPr>
          <w:rtl/>
        </w:rPr>
        <w:t xml:space="preserve">، </w:t>
      </w:r>
      <w:r w:rsidRPr="00294E51">
        <w:rPr>
          <w:rtl/>
        </w:rPr>
        <w:t>في كلّ زمان</w:t>
      </w:r>
      <w:r w:rsidR="008558BA">
        <w:rPr>
          <w:rtl/>
        </w:rPr>
        <w:t xml:space="preserve">، </w:t>
      </w:r>
      <w:r w:rsidRPr="00294E51">
        <w:rPr>
          <w:rtl/>
        </w:rPr>
        <w:t>لكلّ أحد</w:t>
      </w:r>
      <w:r>
        <w:rPr>
          <w:rtl/>
        </w:rPr>
        <w:t>.</w:t>
      </w:r>
      <w:r w:rsidRPr="00294E51">
        <w:rPr>
          <w:rtl/>
        </w:rPr>
        <w:t xml:space="preserve"> فيدلّ على وجود معصوم في كلّ زمان اتّباعه هو الرّشد وعدم اتّباعه هو الغيّ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يَكْفُرْ بِالطَّاغُوتِ</w:t>
      </w:r>
      <w:r w:rsidRPr="008655CC">
        <w:rPr>
          <w:rStyle w:val="libAlaemChar"/>
          <w:rtl/>
        </w:rPr>
        <w:t>)</w:t>
      </w:r>
      <w:r w:rsidR="008558BA">
        <w:rPr>
          <w:rtl/>
        </w:rPr>
        <w:t xml:space="preserve">: </w:t>
      </w:r>
      <w:r w:rsidRPr="00294E51">
        <w:rPr>
          <w:rtl/>
        </w:rPr>
        <w:t>فعلوة من الطّغيان</w:t>
      </w:r>
      <w:r>
        <w:rPr>
          <w:rtl/>
        </w:rPr>
        <w:t>.</w:t>
      </w:r>
    </w:p>
    <w:p w:rsidR="00E45FC6" w:rsidRPr="00294E51" w:rsidRDefault="00E45FC6" w:rsidP="0027199C">
      <w:pPr>
        <w:pStyle w:val="libNormal"/>
        <w:rPr>
          <w:rtl/>
        </w:rPr>
      </w:pPr>
      <w:r w:rsidRPr="00294E51">
        <w:rPr>
          <w:rtl/>
        </w:rPr>
        <w:t>قلب عينه ولامه</w:t>
      </w:r>
      <w:r>
        <w:rPr>
          <w:rtl/>
        </w:rPr>
        <w:t>.</w:t>
      </w:r>
      <w:r w:rsidRPr="00294E51">
        <w:rPr>
          <w:rtl/>
        </w:rPr>
        <w:t xml:space="preserve"> وهم ظالمو حقّ آل محمّد</w:t>
      </w:r>
      <w:r>
        <w:rPr>
          <w:rtl/>
        </w:rPr>
        <w:t>.</w:t>
      </w:r>
    </w:p>
    <w:p w:rsidR="00E45FC6" w:rsidRPr="00294E51" w:rsidRDefault="00E45FC6" w:rsidP="0027199C">
      <w:pPr>
        <w:pStyle w:val="libNormal"/>
        <w:rPr>
          <w:rtl/>
        </w:rPr>
      </w:pPr>
      <w:r w:rsidRPr="00294E51">
        <w:rPr>
          <w:rtl/>
        </w:rPr>
        <w:t xml:space="preserve">روى الشّيخ أبو جعفر الطّوسيّ </w:t>
      </w:r>
      <w:r w:rsidRPr="00BA2D23">
        <w:rPr>
          <w:rStyle w:val="libFootnotenumChar"/>
          <w:rtl/>
        </w:rPr>
        <w:t>(1)</w:t>
      </w:r>
      <w:r w:rsidR="008558BA">
        <w:rPr>
          <w:rtl/>
        </w:rPr>
        <w:t xml:space="preserve">، </w:t>
      </w:r>
      <w:r w:rsidRPr="00294E51">
        <w:rPr>
          <w:rtl/>
        </w:rPr>
        <w:t>بإسناده إلى الفضل بن شاذان</w:t>
      </w:r>
      <w:r w:rsidR="008558BA">
        <w:rPr>
          <w:rtl/>
        </w:rPr>
        <w:t xml:space="preserve">، </w:t>
      </w:r>
      <w:r w:rsidRPr="00294E51">
        <w:rPr>
          <w:rtl/>
        </w:rPr>
        <w:t>عن داود بن كثير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أنتم الصلاة في كتاب الله</w:t>
      </w:r>
      <w:r>
        <w:rPr>
          <w:rtl/>
        </w:rPr>
        <w:t xml:space="preserve"> ـ </w:t>
      </w:r>
      <w:r w:rsidRPr="00294E51">
        <w:rPr>
          <w:rtl/>
        </w:rPr>
        <w:t>عزّ وجلّ</w:t>
      </w:r>
      <w:r>
        <w:rPr>
          <w:rtl/>
        </w:rPr>
        <w:t>؟</w:t>
      </w:r>
      <w:r w:rsidRPr="00294E51">
        <w:rPr>
          <w:rtl/>
        </w:rPr>
        <w:t xml:space="preserve"> وأنتم الزكاة</w:t>
      </w:r>
      <w:r>
        <w:rPr>
          <w:rtl/>
        </w:rPr>
        <w:t>؟</w:t>
      </w:r>
      <w:r w:rsidRPr="00294E51">
        <w:rPr>
          <w:rtl/>
        </w:rPr>
        <w:t xml:space="preserve"> وأنتم الحجّ</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داود</w:t>
      </w:r>
      <w:r>
        <w:rPr>
          <w:rtl/>
        </w:rPr>
        <w:t>!</w:t>
      </w:r>
      <w:r w:rsidRPr="00294E51">
        <w:rPr>
          <w:rtl/>
        </w:rPr>
        <w:t xml:space="preserve"> نحن الصّلاة في كتاب الله</w:t>
      </w:r>
      <w:r>
        <w:rPr>
          <w:rtl/>
        </w:rPr>
        <w:t xml:space="preserve"> ـ </w:t>
      </w:r>
      <w:r w:rsidRPr="00294E51">
        <w:rPr>
          <w:rtl/>
        </w:rPr>
        <w:t>عزّ وجلّ</w:t>
      </w:r>
      <w:r>
        <w:rPr>
          <w:rtl/>
        </w:rPr>
        <w:t>.</w:t>
      </w:r>
      <w:r w:rsidRPr="00294E51">
        <w:rPr>
          <w:rtl/>
        </w:rPr>
        <w:t xml:space="preserve"> ونحن الزكاة</w:t>
      </w:r>
      <w:r>
        <w:rPr>
          <w:rtl/>
        </w:rPr>
        <w:t>.</w:t>
      </w:r>
      <w:r w:rsidRPr="00294E51">
        <w:rPr>
          <w:rtl/>
        </w:rPr>
        <w:t xml:space="preserve"> ونحن الصّيام</w:t>
      </w:r>
      <w:r>
        <w:rPr>
          <w:rtl/>
        </w:rPr>
        <w:t>.</w:t>
      </w:r>
    </w:p>
    <w:p w:rsidR="00E45FC6" w:rsidRPr="00294E51" w:rsidRDefault="00E45FC6" w:rsidP="0027199C">
      <w:pPr>
        <w:pStyle w:val="libNormal"/>
        <w:rPr>
          <w:rtl/>
        </w:rPr>
      </w:pPr>
      <w:r>
        <w:rPr>
          <w:rtl/>
        </w:rPr>
        <w:t>و</w:t>
      </w:r>
      <w:r w:rsidRPr="00294E51">
        <w:rPr>
          <w:rtl/>
        </w:rPr>
        <w:t>نحن الحجّ</w:t>
      </w:r>
      <w:r>
        <w:rPr>
          <w:rtl/>
        </w:rPr>
        <w:t>.</w:t>
      </w:r>
      <w:r w:rsidRPr="00294E51">
        <w:rPr>
          <w:rtl/>
        </w:rPr>
        <w:t xml:space="preserve"> </w:t>
      </w:r>
      <w:r>
        <w:rPr>
          <w:rtl/>
        </w:rPr>
        <w:t>[</w:t>
      </w:r>
      <w:r w:rsidRPr="00294E51">
        <w:rPr>
          <w:rtl/>
        </w:rPr>
        <w:t>ونحن الشّهر الحرام</w:t>
      </w:r>
      <w:r>
        <w:rPr>
          <w:rtl/>
        </w:rPr>
        <w:t>].</w:t>
      </w:r>
      <w:r w:rsidRPr="00BA2D23">
        <w:rPr>
          <w:rStyle w:val="libFootnotenumChar"/>
          <w:rtl/>
        </w:rPr>
        <w:t>(2)</w:t>
      </w:r>
      <w:r w:rsidRPr="00294E51">
        <w:rPr>
          <w:rtl/>
        </w:rPr>
        <w:t xml:space="preserve"> ونحن البلد الحرام</w:t>
      </w:r>
      <w:r>
        <w:rPr>
          <w:rtl/>
        </w:rPr>
        <w:t>.</w:t>
      </w:r>
      <w:r w:rsidRPr="00294E51">
        <w:rPr>
          <w:rtl/>
        </w:rPr>
        <w:t xml:space="preserve"> ونحن كعبة الله</w:t>
      </w:r>
      <w:r>
        <w:rPr>
          <w:rtl/>
        </w:rPr>
        <w:t>.</w:t>
      </w:r>
      <w:r w:rsidRPr="00294E51">
        <w:rPr>
          <w:rtl/>
        </w:rPr>
        <w:t xml:space="preserve"> ونحن قبلة الله</w:t>
      </w:r>
      <w:r>
        <w:rPr>
          <w:rtl/>
        </w:rPr>
        <w:t>.</w:t>
      </w:r>
    </w:p>
    <w:p w:rsidR="00E45FC6" w:rsidRPr="00294E51" w:rsidRDefault="00E45FC6" w:rsidP="0027199C">
      <w:pPr>
        <w:pStyle w:val="libNormal"/>
        <w:rPr>
          <w:rtl/>
        </w:rPr>
      </w:pPr>
      <w:r>
        <w:rPr>
          <w:rtl/>
        </w:rPr>
        <w:t>و</w:t>
      </w:r>
      <w:r w:rsidRPr="00294E51">
        <w:rPr>
          <w:rtl/>
        </w:rPr>
        <w:t>نحن وجه الله</w:t>
      </w:r>
      <w:r>
        <w:rPr>
          <w:rtl/>
        </w:rPr>
        <w:t>.</w:t>
      </w:r>
      <w:r w:rsidRPr="00294E51">
        <w:rPr>
          <w:rtl/>
        </w:rPr>
        <w:t xml:space="preserve"> قال الله تعالى </w:t>
      </w:r>
      <w:r w:rsidRPr="00BA2D23">
        <w:rPr>
          <w:rStyle w:val="libFootnotenumChar"/>
          <w:rtl/>
        </w:rPr>
        <w:t>(3)</w:t>
      </w:r>
      <w:r w:rsidR="008558BA">
        <w:rPr>
          <w:rtl/>
        </w:rPr>
        <w:t xml:space="preserve">: </w:t>
      </w:r>
      <w:r w:rsidRPr="008655CC">
        <w:rPr>
          <w:rStyle w:val="libAlaemChar"/>
          <w:rtl/>
        </w:rPr>
        <w:t>(</w:t>
      </w:r>
      <w:r w:rsidRPr="008655CC">
        <w:rPr>
          <w:rStyle w:val="libAieChar"/>
          <w:rtl/>
        </w:rPr>
        <w:t>فَأَيْنَما تُوَلُّوا فَثَمَّ وَجْهُ اللهِ</w:t>
      </w:r>
      <w:r w:rsidRPr="008655CC">
        <w:rPr>
          <w:rStyle w:val="libAlaemChar"/>
          <w:rtl/>
        </w:rPr>
        <w:t>)</w:t>
      </w:r>
      <w:r>
        <w:rPr>
          <w:rtl/>
        </w:rPr>
        <w:t>.</w:t>
      </w:r>
      <w:r w:rsidRPr="00294E51">
        <w:rPr>
          <w:rtl/>
        </w:rPr>
        <w:t xml:space="preserve"> ونحن الآيات ونحن البيّنات</w:t>
      </w:r>
      <w:r>
        <w:rPr>
          <w:rtl/>
        </w:rPr>
        <w:t>.</w:t>
      </w:r>
    </w:p>
    <w:p w:rsidR="00E45FC6" w:rsidRPr="00294E51" w:rsidRDefault="00E45FC6" w:rsidP="0027199C">
      <w:pPr>
        <w:pStyle w:val="libNormal"/>
        <w:rPr>
          <w:rtl/>
        </w:rPr>
      </w:pPr>
      <w:r>
        <w:rPr>
          <w:rtl/>
        </w:rPr>
        <w:t>و</w:t>
      </w:r>
      <w:r w:rsidRPr="00294E51">
        <w:rPr>
          <w:rtl/>
        </w:rPr>
        <w:t>عدوّنا في كتاب الله</w:t>
      </w:r>
      <w:r>
        <w:rPr>
          <w:rtl/>
        </w:rPr>
        <w:t xml:space="preserve"> ـ </w:t>
      </w:r>
      <w:r w:rsidRPr="00294E51">
        <w:rPr>
          <w:rtl/>
        </w:rPr>
        <w:t>عزّ وجلّ</w:t>
      </w:r>
      <w:r>
        <w:rPr>
          <w:rtl/>
        </w:rPr>
        <w:t xml:space="preserve"> ـ </w:t>
      </w:r>
      <w:r w:rsidRPr="00294E51">
        <w:rPr>
          <w:rtl/>
        </w:rPr>
        <w:t>الفحشاء والمنكر والبغي والخمر والميسر والأنصاب والأزلام والأصنام والأوثان والجبت والطّاغوت والميتة والدّم ولحم الخنزير</w:t>
      </w:r>
      <w:r>
        <w:rPr>
          <w:rtl/>
        </w:rPr>
        <w:t>.</w:t>
      </w:r>
    </w:p>
    <w:p w:rsidR="00E45FC6" w:rsidRPr="00294E51" w:rsidRDefault="00E45FC6" w:rsidP="0027199C">
      <w:pPr>
        <w:pStyle w:val="libNormal"/>
        <w:rPr>
          <w:rtl/>
        </w:rPr>
      </w:pPr>
      <w:r w:rsidRPr="00294E51">
        <w:rPr>
          <w:rtl/>
        </w:rPr>
        <w:t>يا داود</w:t>
      </w:r>
      <w:r>
        <w:rPr>
          <w:rtl/>
        </w:rPr>
        <w:t>!</w:t>
      </w:r>
      <w:r w:rsidRPr="00294E51">
        <w:rPr>
          <w:rtl/>
        </w:rPr>
        <w:t xml:space="preserve"> إنّ الله خلقنا</w:t>
      </w:r>
      <w:r>
        <w:rPr>
          <w:rtl/>
        </w:rPr>
        <w:t>.</w:t>
      </w:r>
      <w:r w:rsidRPr="00294E51">
        <w:rPr>
          <w:rtl/>
        </w:rPr>
        <w:t xml:space="preserve"> فأكرم خلقنا</w:t>
      </w:r>
      <w:r>
        <w:rPr>
          <w:rtl/>
        </w:rPr>
        <w:t>.</w:t>
      </w:r>
      <w:r w:rsidRPr="00294E51">
        <w:rPr>
          <w:rtl/>
        </w:rPr>
        <w:t xml:space="preserve"> وجعلنا أمناءه وحفظته وخزّانه على ما في السّموات وما في الأرض</w:t>
      </w:r>
      <w:r>
        <w:rPr>
          <w:rtl/>
        </w:rPr>
        <w:t>.</w:t>
      </w:r>
      <w:r w:rsidRPr="00294E51">
        <w:rPr>
          <w:rtl/>
        </w:rPr>
        <w:t xml:space="preserve"> وجعل لنا أضدادا وأعداء</w:t>
      </w:r>
      <w:r>
        <w:rPr>
          <w:rtl/>
        </w:rPr>
        <w:t>.</w:t>
      </w:r>
      <w:r w:rsidRPr="00294E51">
        <w:rPr>
          <w:rtl/>
        </w:rPr>
        <w:t xml:space="preserve"> فسمّانا في كتابه</w:t>
      </w:r>
      <w:r>
        <w:rPr>
          <w:rtl/>
        </w:rPr>
        <w:t>.</w:t>
      </w:r>
      <w:r w:rsidRPr="00294E51">
        <w:rPr>
          <w:rtl/>
        </w:rPr>
        <w:t xml:space="preserve"> وكنّى عن أسمائنا بأحسن الأسماء وأحبّها اليه تكنية عن العدد</w:t>
      </w:r>
      <w:r>
        <w:rPr>
          <w:rtl/>
        </w:rPr>
        <w:t>.</w:t>
      </w:r>
      <w:r w:rsidRPr="00294E51">
        <w:rPr>
          <w:rtl/>
        </w:rPr>
        <w:t xml:space="preserve"> وسمّى أضدادنا وأعداءنا في كتابه</w:t>
      </w:r>
      <w:r>
        <w:rPr>
          <w:rtl/>
        </w:rPr>
        <w:t>.</w:t>
      </w:r>
      <w:r w:rsidRPr="00294E51">
        <w:rPr>
          <w:rtl/>
        </w:rPr>
        <w:t xml:space="preserve"> وكنّى عن أسمائهم</w:t>
      </w:r>
      <w:r>
        <w:rPr>
          <w:rtl/>
        </w:rPr>
        <w:t>.</w:t>
      </w:r>
      <w:r w:rsidRPr="00294E51">
        <w:rPr>
          <w:rtl/>
        </w:rPr>
        <w:t xml:space="preserve"> وضرب لهم الأمثال في كتابه في أبغض الأسماء إليه وإلى عباده المتّقين</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(4)</w:t>
      </w:r>
      <w:r w:rsidR="008558BA">
        <w:rPr>
          <w:rtl/>
        </w:rPr>
        <w:t xml:space="preserve">: </w:t>
      </w:r>
      <w:r w:rsidRPr="00294E51">
        <w:rPr>
          <w:rtl/>
        </w:rPr>
        <w:t>في «الطّاغوت» خمسة أقوال</w:t>
      </w:r>
      <w:r w:rsidR="008558BA">
        <w:rPr>
          <w:rtl/>
        </w:rPr>
        <w:t xml:space="preserve">: </w:t>
      </w:r>
      <w:r w:rsidRPr="00294E51">
        <w:rPr>
          <w:rtl/>
        </w:rPr>
        <w:t>أحدها</w:t>
      </w:r>
      <w:r>
        <w:rPr>
          <w:rtl/>
        </w:rPr>
        <w:t xml:space="preserve"> ـ </w:t>
      </w:r>
      <w:r w:rsidRPr="00294E51">
        <w:rPr>
          <w:rtl/>
        </w:rPr>
        <w:t>أنّه الشّيطان</w:t>
      </w:r>
      <w:r>
        <w:rPr>
          <w:rtl/>
        </w:rPr>
        <w:t>.</w:t>
      </w:r>
      <w:r w:rsidRPr="00294E51">
        <w:rPr>
          <w:rtl/>
        </w:rPr>
        <w:t xml:space="preserve"> وهو المرويّ 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وَيُؤْمِنْ بِاللهِ</w:t>
      </w:r>
      <w:r w:rsidRPr="008655CC">
        <w:rPr>
          <w:rStyle w:val="libAlaemChar"/>
          <w:rtl/>
        </w:rPr>
        <w:t>)</w:t>
      </w:r>
      <w:r w:rsidR="008558BA">
        <w:rPr>
          <w:rtl/>
        </w:rPr>
        <w:t xml:space="preserve">: </w:t>
      </w:r>
      <w:r w:rsidRPr="00294E51">
        <w:rPr>
          <w:rtl/>
        </w:rPr>
        <w:t>بالتّوحيد والتّصديق للرّسل</w:t>
      </w:r>
      <w:r w:rsidR="008558BA">
        <w:rPr>
          <w:rtl/>
        </w:rPr>
        <w:t xml:space="preserve">، </w:t>
      </w:r>
      <w:r w:rsidRPr="00294E51">
        <w:rPr>
          <w:rtl/>
        </w:rPr>
        <w:t>في كلّ ما جاءوا به</w:t>
      </w:r>
      <w:r>
        <w:rPr>
          <w:rtl/>
        </w:rPr>
        <w:t>.</w:t>
      </w:r>
      <w:r w:rsidRPr="00294E51">
        <w:rPr>
          <w:rtl/>
        </w:rPr>
        <w:t xml:space="preserve"> ومن جملتها بل عمدتها ولاية الائمّة من آل محمّد</w:t>
      </w:r>
      <w:r>
        <w:rPr>
          <w:rtl/>
        </w:rPr>
        <w:t xml:space="preserve"> ـ </w:t>
      </w:r>
      <w:r w:rsidRPr="00294E51">
        <w:rPr>
          <w:rtl/>
        </w:rPr>
        <w:t>عليهم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فَقَدِ اسْتَمْسَكَ بِالْعُرْوَةِ الْوُثْقى</w:t>
      </w:r>
      <w:r w:rsidRPr="008655CC">
        <w:rPr>
          <w:rStyle w:val="libAlaemChar"/>
          <w:rtl/>
        </w:rPr>
        <w:t>)</w:t>
      </w:r>
      <w:r w:rsidR="008558BA">
        <w:rPr>
          <w:rtl/>
        </w:rPr>
        <w:t xml:space="preserve">: </w:t>
      </w:r>
      <w:r w:rsidRPr="00294E51">
        <w:rPr>
          <w:rtl/>
        </w:rPr>
        <w:t>طلب الإمساك من نفسه بالعروة الوثقى</w:t>
      </w:r>
      <w:r w:rsidR="008558BA">
        <w:rPr>
          <w:rtl/>
        </w:rPr>
        <w:t xml:space="preserve">، </w:t>
      </w:r>
      <w:r w:rsidRPr="00294E51">
        <w:rPr>
          <w:rtl/>
        </w:rPr>
        <w:t>من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لم نعثر عليه في أمالي الطوسي</w:t>
      </w:r>
      <w:r>
        <w:rPr>
          <w:rtl/>
        </w:rPr>
        <w:t>.</w:t>
      </w:r>
      <w:r w:rsidRPr="00294E51">
        <w:rPr>
          <w:rtl/>
        </w:rPr>
        <w:t xml:space="preserve"> وهو موجود في تأويل الآيات الباهرة</w:t>
      </w:r>
      <w:r w:rsidR="008558BA">
        <w:rPr>
          <w:rtl/>
        </w:rPr>
        <w:t xml:space="preserve">، </w:t>
      </w:r>
      <w:r w:rsidRPr="00294E51">
        <w:rPr>
          <w:rtl/>
        </w:rPr>
        <w:t>مخطوط / 3</w:t>
      </w:r>
      <w:r w:rsidR="008558BA">
        <w:rPr>
          <w:rtl/>
        </w:rPr>
        <w:t xml:space="preserve">، </w:t>
      </w:r>
      <w:r w:rsidRPr="00294E51">
        <w:rPr>
          <w:rtl/>
        </w:rPr>
        <w:t>نقلا عن أمالى الطوسي</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البقرة / 115</w:t>
      </w:r>
      <w:r>
        <w:rPr>
          <w:rtl/>
        </w:rPr>
        <w:t>.</w:t>
      </w:r>
    </w:p>
    <w:p w:rsidR="00E45FC6" w:rsidRPr="00294E51" w:rsidRDefault="00E45FC6" w:rsidP="00973FCB">
      <w:pPr>
        <w:pStyle w:val="libFootnote0"/>
        <w:rPr>
          <w:rtl/>
        </w:rPr>
      </w:pPr>
      <w:r>
        <w:rPr>
          <w:rtl/>
        </w:rPr>
        <w:t>(</w:t>
      </w:r>
      <w:r w:rsidRPr="00294E51">
        <w:rPr>
          <w:rtl/>
        </w:rPr>
        <w:t>4) مجمع البيان 1 / 364</w:t>
      </w:r>
      <w:r>
        <w:rPr>
          <w:rtl/>
        </w:rPr>
        <w:t>.</w:t>
      </w:r>
    </w:p>
    <w:p w:rsidR="00E45FC6" w:rsidRPr="00294E51" w:rsidRDefault="00E45FC6" w:rsidP="00F63BC9">
      <w:pPr>
        <w:pStyle w:val="libNormal0"/>
        <w:rPr>
          <w:rtl/>
        </w:rPr>
      </w:pPr>
      <w:r>
        <w:rPr>
          <w:rtl/>
        </w:rPr>
        <w:br w:type="page"/>
      </w:r>
      <w:r w:rsidRPr="00294E51">
        <w:rPr>
          <w:rtl/>
        </w:rPr>
        <w:lastRenderedPageBreak/>
        <w:t>الحبل الوثيق وهي مستعارة لمستمسك المحقّ من الرّأي القويم</w:t>
      </w:r>
      <w:r>
        <w:rPr>
          <w:rtl/>
        </w:rPr>
        <w:t>.</w:t>
      </w:r>
      <w:r w:rsidRPr="00294E51">
        <w:rPr>
          <w:rtl/>
        </w:rPr>
        <w:t xml:space="preserve"> أطلق هنا على الإيمان بالله</w:t>
      </w:r>
      <w:r>
        <w:rPr>
          <w:rtl/>
        </w:rPr>
        <w:t>.</w:t>
      </w:r>
    </w:p>
    <w:p w:rsidR="00E45FC6" w:rsidRPr="00294E51" w:rsidRDefault="00E45FC6" w:rsidP="0027199C">
      <w:pPr>
        <w:pStyle w:val="libNormal"/>
        <w:rPr>
          <w:rtl/>
        </w:rPr>
      </w:pPr>
      <w:r w:rsidRPr="00294E51">
        <w:rPr>
          <w:rtl/>
        </w:rPr>
        <w:t>وهو يلازم ولاية الأئمّة</w:t>
      </w:r>
      <w:r>
        <w:rPr>
          <w:rtl/>
        </w:rPr>
        <w:t xml:space="preserve"> ـ </w:t>
      </w:r>
      <w:r w:rsidRPr="00294E51">
        <w:rPr>
          <w:rtl/>
        </w:rPr>
        <w:t>عليهم السّلام</w:t>
      </w:r>
      <w:r>
        <w:rPr>
          <w:rtl/>
        </w:rPr>
        <w:t>.</w:t>
      </w:r>
    </w:p>
    <w:p w:rsidR="00E45FC6" w:rsidRPr="00294E51" w:rsidRDefault="00E45FC6" w:rsidP="0027199C">
      <w:pPr>
        <w:pStyle w:val="libNormal"/>
        <w:rPr>
          <w:rtl/>
        </w:rPr>
      </w:pPr>
      <w:r w:rsidRPr="00294E51">
        <w:rPr>
          <w:rtl/>
        </w:rPr>
        <w:t xml:space="preserve">في أصول الكافي </w:t>
      </w:r>
      <w:r w:rsidRPr="00BA2D23">
        <w:rPr>
          <w:rStyle w:val="libFootnotenumChar"/>
          <w:rtl/>
        </w:rPr>
        <w:t>(1)</w:t>
      </w:r>
      <w:r w:rsidR="008558BA">
        <w:rPr>
          <w:rtl/>
        </w:rPr>
        <w:t xml:space="preserve">: </w:t>
      </w:r>
      <w:r w:rsidRPr="00294E51">
        <w:rPr>
          <w:rtl/>
        </w:rPr>
        <w:t>حميد بن زياد</w:t>
      </w:r>
      <w:r w:rsidR="008558BA">
        <w:rPr>
          <w:rtl/>
        </w:rPr>
        <w:t xml:space="preserve">، </w:t>
      </w:r>
      <w:r w:rsidRPr="00294E51">
        <w:rPr>
          <w:rtl/>
        </w:rPr>
        <w:t xml:space="preserve">عن الحسن بن محمد </w:t>
      </w:r>
      <w:r w:rsidRPr="00BA2D23">
        <w:rPr>
          <w:rStyle w:val="libFootnotenumChar"/>
          <w:rtl/>
        </w:rPr>
        <w:t>(2)</w:t>
      </w:r>
      <w:r w:rsidR="008558BA">
        <w:rPr>
          <w:rtl/>
        </w:rPr>
        <w:t xml:space="preserve">، </w:t>
      </w:r>
      <w:r w:rsidRPr="00294E51">
        <w:rPr>
          <w:rtl/>
        </w:rPr>
        <w:t>عن غير واحد</w:t>
      </w:r>
      <w:r w:rsidR="008558BA">
        <w:rPr>
          <w:rtl/>
        </w:rPr>
        <w:t xml:space="preserve">، </w:t>
      </w:r>
      <w:r w:rsidRPr="00294E51">
        <w:rPr>
          <w:rtl/>
        </w:rPr>
        <w:t>عن أبان</w:t>
      </w:r>
      <w:r w:rsidR="008558BA">
        <w:rPr>
          <w:rtl/>
        </w:rPr>
        <w:t xml:space="preserve">، </w:t>
      </w:r>
      <w:r w:rsidRPr="00294E51">
        <w:rPr>
          <w:rtl/>
        </w:rPr>
        <w:t>عن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فَمَنْ يَكْفُرْ بِالطَّاغُوتِ وَيُؤْمِنْ بِاللهِ فَقَدِ اسْتَمْسَكَ بِالْعُرْوَةِ الْوُثْقى</w:t>
      </w:r>
      <w:r w:rsidRPr="008655CC">
        <w:rPr>
          <w:rStyle w:val="libAlaemChar"/>
          <w:rtl/>
        </w:rPr>
        <w:t>)</w:t>
      </w:r>
      <w:r w:rsidR="008558BA">
        <w:rPr>
          <w:rtl/>
        </w:rPr>
        <w:t xml:space="preserve">، </w:t>
      </w:r>
      <w:r w:rsidRPr="00294E51">
        <w:rPr>
          <w:rtl/>
        </w:rPr>
        <w:t>قال</w:t>
      </w:r>
      <w:r w:rsidR="008558BA">
        <w:rPr>
          <w:rtl/>
        </w:rPr>
        <w:t xml:space="preserve">: </w:t>
      </w:r>
      <w:r w:rsidRPr="00294E51">
        <w:rPr>
          <w:rtl/>
        </w:rPr>
        <w:t>هي الإيمان</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ومحمّد بن يحيى</w:t>
      </w:r>
      <w:r w:rsidR="008558BA">
        <w:rPr>
          <w:rtl/>
        </w:rPr>
        <w:t xml:space="preserve">، </w:t>
      </w:r>
      <w:r w:rsidRPr="00294E51">
        <w:rPr>
          <w:rtl/>
        </w:rPr>
        <w:t>عن أحمد بن محمّد</w:t>
      </w:r>
      <w:r w:rsidR="008558BA">
        <w:rPr>
          <w:rtl/>
        </w:rPr>
        <w:t xml:space="preserve">، </w:t>
      </w:r>
      <w:r w:rsidRPr="00294E51">
        <w:rPr>
          <w:rtl/>
        </w:rPr>
        <w:t>جميعا</w:t>
      </w:r>
      <w:r w:rsidR="008558BA">
        <w:rPr>
          <w:rtl/>
        </w:rPr>
        <w:t xml:space="preserve">، </w:t>
      </w:r>
      <w:r w:rsidRPr="00294E51">
        <w:rPr>
          <w:rtl/>
        </w:rPr>
        <w:t>عن بن محبوب</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أنّه قال في 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فَقَدِ اسْتَمْسَكَ بِالْعُرْوَةِ الْوُثْقى لَا انْفِصامَ لَها</w:t>
      </w:r>
      <w:r w:rsidRPr="008655CC">
        <w:rPr>
          <w:rStyle w:val="libAlaemChar"/>
          <w:rtl/>
        </w:rPr>
        <w:t>)</w:t>
      </w:r>
      <w:r>
        <w:rPr>
          <w:rtl/>
        </w:rPr>
        <w:t>.</w:t>
      </w:r>
      <w:r w:rsidRPr="00294E51">
        <w:rPr>
          <w:rtl/>
        </w:rPr>
        <w:t xml:space="preserve"> قال</w:t>
      </w:r>
      <w:r w:rsidR="008558BA">
        <w:rPr>
          <w:rtl/>
        </w:rPr>
        <w:t xml:space="preserve">: </w:t>
      </w:r>
      <w:r w:rsidRPr="00294E51">
        <w:rPr>
          <w:rtl/>
        </w:rPr>
        <w:t>هي الإيمان بالله</w:t>
      </w:r>
      <w:r w:rsidR="008558BA">
        <w:rPr>
          <w:rtl/>
        </w:rPr>
        <w:t xml:space="preserve">، </w:t>
      </w:r>
      <w:r w:rsidRPr="00294E51">
        <w:rPr>
          <w:rtl/>
        </w:rPr>
        <w:t>وحده لا شريك له</w:t>
      </w:r>
      <w:r>
        <w:rPr>
          <w:rtl/>
        </w:rPr>
        <w:t>.</w:t>
      </w:r>
    </w:p>
    <w:p w:rsidR="00E45FC6" w:rsidRPr="00294E51" w:rsidRDefault="00E45FC6" w:rsidP="0027199C">
      <w:pPr>
        <w:pStyle w:val="libNormal"/>
        <w:rPr>
          <w:rtl/>
        </w:rPr>
      </w:pPr>
      <w:r w:rsidRPr="00294E51">
        <w:rPr>
          <w:rtl/>
        </w:rPr>
        <w:t>والحديثان طويلان</w:t>
      </w:r>
      <w:r>
        <w:rPr>
          <w:rtl/>
        </w:rPr>
        <w:t>.</w:t>
      </w:r>
      <w:r w:rsidRPr="00294E51">
        <w:rPr>
          <w:rtl/>
        </w:rPr>
        <w:t xml:space="preserve"> أخذنا منهما موضع الحاجة</w:t>
      </w:r>
      <w:r>
        <w:rPr>
          <w:rtl/>
        </w:rPr>
        <w:t>.</w:t>
      </w:r>
    </w:p>
    <w:p w:rsidR="00E45FC6" w:rsidRPr="00294E51" w:rsidRDefault="00E45FC6" w:rsidP="0027199C">
      <w:pPr>
        <w:pStyle w:val="libNormal"/>
        <w:rPr>
          <w:rtl/>
        </w:rPr>
      </w:pPr>
      <w:r>
        <w:rPr>
          <w:rtl/>
        </w:rPr>
        <w:t>و</w:t>
      </w:r>
      <w:r w:rsidRPr="00294E51">
        <w:rPr>
          <w:rtl/>
        </w:rPr>
        <w:t xml:space="preserve">في محاسن البرقيّ </w:t>
      </w:r>
      <w:r w:rsidRPr="00BA2D23">
        <w:rPr>
          <w:rStyle w:val="libFootnotenumChar"/>
          <w:rtl/>
        </w:rPr>
        <w:t>(4)</w:t>
      </w:r>
      <w:r w:rsidR="008558BA">
        <w:rPr>
          <w:rtl/>
        </w:rPr>
        <w:t xml:space="preserve">، </w:t>
      </w:r>
      <w:r w:rsidRPr="00294E51">
        <w:rPr>
          <w:rtl/>
        </w:rPr>
        <w:t>عنه</w:t>
      </w:r>
      <w:r w:rsidR="008558BA">
        <w:rPr>
          <w:rtl/>
        </w:rPr>
        <w:t xml:space="preserve">، </w:t>
      </w:r>
      <w:r w:rsidRPr="00294E51">
        <w:rPr>
          <w:rtl/>
        </w:rPr>
        <w:t>عن محسن بن أحمد</w:t>
      </w:r>
      <w:r w:rsidR="008558BA">
        <w:rPr>
          <w:rtl/>
        </w:rPr>
        <w:t xml:space="preserve">، </w:t>
      </w:r>
      <w:r w:rsidRPr="00294E51">
        <w:rPr>
          <w:rtl/>
        </w:rPr>
        <w:t>عن أبان الأحمر</w:t>
      </w:r>
      <w:r w:rsidR="008558BA">
        <w:rPr>
          <w:rtl/>
        </w:rPr>
        <w:t xml:space="preserve">، </w:t>
      </w:r>
      <w:r w:rsidRPr="00294E51">
        <w:rPr>
          <w:rtl/>
        </w:rPr>
        <w:t>عن أبي جعفر الأحول</w:t>
      </w:r>
      <w:r w:rsidR="008558BA">
        <w:rPr>
          <w:rtl/>
        </w:rPr>
        <w:t xml:space="preserve">، </w:t>
      </w:r>
      <w:r w:rsidRPr="00294E51">
        <w:rPr>
          <w:rtl/>
        </w:rPr>
        <w:t>عن محمّد بن مسلم</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عروة الله الوثقى</w:t>
      </w:r>
      <w:r w:rsidR="008558BA">
        <w:rPr>
          <w:rtl/>
        </w:rPr>
        <w:t xml:space="preserve">، </w:t>
      </w:r>
      <w:r w:rsidRPr="00294E51">
        <w:rPr>
          <w:rtl/>
        </w:rPr>
        <w:t>التّوحيد</w:t>
      </w:r>
      <w:r>
        <w:rPr>
          <w:rtl/>
        </w:rPr>
        <w:t>.</w:t>
      </w:r>
      <w:r w:rsidRPr="00294E51">
        <w:rPr>
          <w:rtl/>
        </w:rPr>
        <w:t xml:space="preserve"> والصبغة</w:t>
      </w:r>
      <w:r w:rsidR="008558BA">
        <w:rPr>
          <w:rtl/>
        </w:rPr>
        <w:t xml:space="preserve">، </w:t>
      </w:r>
      <w:r w:rsidRPr="00294E51">
        <w:rPr>
          <w:rtl/>
        </w:rPr>
        <w:t>الإسلام</w:t>
      </w:r>
      <w:r>
        <w:rPr>
          <w:rtl/>
        </w:rPr>
        <w:t>.</w:t>
      </w:r>
    </w:p>
    <w:p w:rsidR="00E45FC6" w:rsidRPr="00294E51" w:rsidRDefault="00E45FC6" w:rsidP="0027199C">
      <w:pPr>
        <w:pStyle w:val="libNormal"/>
        <w:rPr>
          <w:rtl/>
        </w:rPr>
      </w:pPr>
      <w:r>
        <w:rPr>
          <w:rtl/>
        </w:rPr>
        <w:t>و</w:t>
      </w:r>
      <w:r w:rsidRPr="00294E51">
        <w:rPr>
          <w:rtl/>
        </w:rPr>
        <w:t xml:space="preserve">في كتاب المناقب </w:t>
      </w:r>
      <w:r w:rsidRPr="00BA2D23">
        <w:rPr>
          <w:rStyle w:val="libFootnotenumChar"/>
          <w:rtl/>
        </w:rPr>
        <w:t>(5)</w:t>
      </w:r>
      <w:r w:rsidR="008558BA">
        <w:rPr>
          <w:rtl/>
        </w:rPr>
        <w:t xml:space="preserve">، </w:t>
      </w:r>
      <w:r w:rsidRPr="00294E51">
        <w:rPr>
          <w:rtl/>
        </w:rPr>
        <w:t>لابن شهر آشوب</w:t>
      </w:r>
      <w:r w:rsidR="008558BA">
        <w:rPr>
          <w:rtl/>
        </w:rPr>
        <w:t xml:space="preserve">: </w:t>
      </w:r>
      <w:r w:rsidRPr="00294E51">
        <w:rPr>
          <w:rtl/>
        </w:rPr>
        <w:t>موسى بن جعفر</w:t>
      </w:r>
      <w:r w:rsidR="008558BA">
        <w:rPr>
          <w:rtl/>
        </w:rPr>
        <w:t xml:space="preserve">، </w:t>
      </w:r>
      <w:r w:rsidRPr="00294E51">
        <w:rPr>
          <w:rtl/>
        </w:rPr>
        <w:t>عن آبائه</w:t>
      </w:r>
      <w:r>
        <w:rPr>
          <w:rtl/>
        </w:rPr>
        <w:t xml:space="preserve"> ـ </w:t>
      </w:r>
      <w:r w:rsidRPr="00294E51">
        <w:rPr>
          <w:rtl/>
        </w:rPr>
        <w:t>عليهما السّلام</w:t>
      </w:r>
      <w:r>
        <w:rPr>
          <w:rtl/>
        </w:rPr>
        <w:t xml:space="preserve"> ـ </w:t>
      </w:r>
      <w:r w:rsidRPr="00294E51">
        <w:rPr>
          <w:rtl/>
        </w:rPr>
        <w:t>وأبو الجارود عن الباقر</w:t>
      </w:r>
      <w:r>
        <w:rPr>
          <w:rtl/>
        </w:rPr>
        <w:t xml:space="preserve"> ـ </w:t>
      </w:r>
      <w:r w:rsidRPr="00294E51">
        <w:rPr>
          <w:rtl/>
        </w:rPr>
        <w:t>عليه السّلام</w:t>
      </w:r>
      <w:r>
        <w:rPr>
          <w:rtl/>
        </w:rPr>
        <w:t xml:space="preserve"> ـ </w:t>
      </w:r>
      <w:r w:rsidRPr="00294E51">
        <w:rPr>
          <w:rtl/>
        </w:rPr>
        <w:t>في قوله تعالى</w:t>
      </w:r>
      <w:r w:rsidR="008558BA">
        <w:rPr>
          <w:rtl/>
        </w:rPr>
        <w:t xml:space="preserve">: </w:t>
      </w:r>
      <w:r w:rsidRPr="008655CC">
        <w:rPr>
          <w:rStyle w:val="libAlaemChar"/>
          <w:rtl/>
        </w:rPr>
        <w:t>(</w:t>
      </w:r>
      <w:r w:rsidRPr="008655CC">
        <w:rPr>
          <w:rStyle w:val="libAieChar"/>
          <w:rtl/>
        </w:rPr>
        <w:t>فَقَدِ اسْتَمْسَكَ بِالْعُرْوَةِ الْوُثْقى</w:t>
      </w:r>
      <w:r w:rsidRPr="008655CC">
        <w:rPr>
          <w:rStyle w:val="libAlaemChar"/>
          <w:rtl/>
        </w:rPr>
        <w:t>)</w:t>
      </w:r>
      <w:r w:rsidR="008558BA">
        <w:rPr>
          <w:rtl/>
        </w:rPr>
        <w:t xml:space="preserve">، </w:t>
      </w:r>
      <w:r w:rsidRPr="00294E51">
        <w:rPr>
          <w:rtl/>
        </w:rPr>
        <w:t>قال</w:t>
      </w:r>
      <w:r w:rsidR="008558BA">
        <w:rPr>
          <w:rtl/>
        </w:rPr>
        <w:t xml:space="preserve">: </w:t>
      </w:r>
      <w:r w:rsidRPr="00294E51">
        <w:rPr>
          <w:rtl/>
        </w:rPr>
        <w:t>مودّتنا أهل البيت</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(6)</w:t>
      </w:r>
      <w:r w:rsidR="008558BA">
        <w:rPr>
          <w:rtl/>
        </w:rPr>
        <w:t xml:space="preserve">، </w:t>
      </w:r>
      <w:r w:rsidRPr="00294E51">
        <w:rPr>
          <w:rtl/>
        </w:rPr>
        <w:t>بإسناده إلى أبي الحسن الرّضا</w:t>
      </w:r>
      <w:r>
        <w:rPr>
          <w:rtl/>
        </w:rPr>
        <w:t xml:space="preserve"> ـ </w:t>
      </w:r>
      <w:r w:rsidRPr="00294E51">
        <w:rPr>
          <w:rtl/>
        </w:rPr>
        <w:t>عليه السّلام</w:t>
      </w:r>
      <w:r>
        <w:rPr>
          <w:rtl/>
        </w:rPr>
        <w:t xml:space="preserve"> ـ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عليّ</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من أحبّ أن يركب سفينة النّجاة ويستمسك بالعروة الوثقى ويعتصم بحبل الله المتين</w:t>
      </w:r>
      <w:r w:rsidR="008558BA">
        <w:rPr>
          <w:rtl/>
        </w:rPr>
        <w:t xml:space="preserve">، </w:t>
      </w:r>
      <w:r w:rsidRPr="00294E51">
        <w:rPr>
          <w:rtl/>
        </w:rPr>
        <w:t>فليوال عليّا بعدي</w:t>
      </w:r>
      <w:r w:rsidR="008558BA">
        <w:rPr>
          <w:rtl/>
        </w:rPr>
        <w:t xml:space="preserve">، </w:t>
      </w:r>
      <w:r w:rsidRPr="00294E51">
        <w:rPr>
          <w:rtl/>
        </w:rPr>
        <w:t>وليعادي عدوّه</w:t>
      </w:r>
      <w:r w:rsidR="008558BA">
        <w:rPr>
          <w:rtl/>
        </w:rPr>
        <w:t xml:space="preserve">، </w:t>
      </w:r>
      <w:r w:rsidRPr="00294E51">
        <w:rPr>
          <w:rtl/>
        </w:rPr>
        <w:t>وليأتمّ بالأئمّة الهداة من ولده</w:t>
      </w:r>
      <w:r>
        <w:rPr>
          <w:rtl/>
        </w:rPr>
        <w:t>.</w:t>
      </w:r>
    </w:p>
    <w:p w:rsidR="00E45FC6" w:rsidRPr="00294E51" w:rsidRDefault="00E45FC6" w:rsidP="0027199C">
      <w:pPr>
        <w:pStyle w:val="libNormal"/>
        <w:rPr>
          <w:rtl/>
        </w:rPr>
      </w:pPr>
      <w:r>
        <w:rPr>
          <w:rtl/>
        </w:rPr>
        <w:t>و</w:t>
      </w:r>
      <w:r w:rsidRPr="00294E51">
        <w:rPr>
          <w:rtl/>
        </w:rPr>
        <w:t xml:space="preserve">فيه </w:t>
      </w:r>
      <w:r w:rsidRPr="00BA2D23">
        <w:rPr>
          <w:rStyle w:val="libFootnotenumChar"/>
          <w:rtl/>
        </w:rPr>
        <w:t>(7)</w:t>
      </w:r>
      <w:r w:rsidR="008558BA">
        <w:rPr>
          <w:rtl/>
        </w:rPr>
        <w:t xml:space="preserve">، </w:t>
      </w:r>
      <w:r w:rsidRPr="00294E51">
        <w:rPr>
          <w:rtl/>
        </w:rPr>
        <w:t>فيما جاء عن الرّضا</w:t>
      </w:r>
      <w:r>
        <w:rPr>
          <w:rtl/>
        </w:rPr>
        <w:t xml:space="preserve"> ـ </w:t>
      </w:r>
      <w:r w:rsidRPr="00294E51">
        <w:rPr>
          <w:rtl/>
        </w:rPr>
        <w:t>عليه السّلام</w:t>
      </w:r>
      <w:r>
        <w:rPr>
          <w:rtl/>
        </w:rPr>
        <w:t xml:space="preserve"> ـ </w:t>
      </w:r>
      <w:r w:rsidRPr="00294E51">
        <w:rPr>
          <w:rtl/>
        </w:rPr>
        <w:t>من الأخبار المجموعة</w:t>
      </w:r>
      <w:r w:rsidR="008558BA">
        <w:rPr>
          <w:rtl/>
        </w:rPr>
        <w:t xml:space="preserve">، </w:t>
      </w:r>
      <w:r w:rsidRPr="00294E51">
        <w:rPr>
          <w:rtl/>
        </w:rPr>
        <w:t>بإسناده 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Pr>
          <w:rtl/>
        </w:rPr>
        <w:t>[</w:t>
      </w:r>
      <w:r w:rsidRPr="00294E51">
        <w:rPr>
          <w:rtl/>
        </w:rPr>
        <w:t>من أحبّ أن يستمسك بالعروة الوثقى</w:t>
      </w:r>
      <w:r w:rsidR="008558BA">
        <w:rPr>
          <w:rtl/>
        </w:rPr>
        <w:t xml:space="preserve">، </w:t>
      </w:r>
      <w:r w:rsidRPr="00294E51">
        <w:rPr>
          <w:rtl/>
        </w:rPr>
        <w:t>فليستمسك بحبّ عليّ وأهل بيتي</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2 / 14</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الحسن بن محمد بن سماعة</w:t>
      </w:r>
      <w:r>
        <w:rPr>
          <w:rtl/>
        </w:rPr>
        <w:t>.</w:t>
      </w:r>
    </w:p>
    <w:p w:rsidR="00E45FC6" w:rsidRPr="00294E51" w:rsidRDefault="00E45FC6" w:rsidP="00973FCB">
      <w:pPr>
        <w:pStyle w:val="libFootnote0"/>
        <w:rPr>
          <w:rtl/>
        </w:rPr>
      </w:pPr>
      <w:r>
        <w:rPr>
          <w:rtl/>
        </w:rPr>
        <w:t>(</w:t>
      </w:r>
      <w:r w:rsidRPr="00294E51">
        <w:rPr>
          <w:rtl/>
        </w:rPr>
        <w:t>3) نفس المصدر 2 / 14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المحاسن / 188</w:t>
      </w:r>
      <w:r w:rsidR="008558BA">
        <w:rPr>
          <w:rtl/>
        </w:rPr>
        <w:t xml:space="preserve">، </w:t>
      </w:r>
      <w:r w:rsidRPr="00294E51">
        <w:rPr>
          <w:rtl/>
        </w:rPr>
        <w:t>ح 221</w:t>
      </w:r>
      <w:r>
        <w:rPr>
          <w:rtl/>
        </w:rPr>
        <w:t>.</w:t>
      </w:r>
    </w:p>
    <w:p w:rsidR="00E45FC6" w:rsidRPr="00294E51" w:rsidRDefault="00E45FC6" w:rsidP="00973FCB">
      <w:pPr>
        <w:pStyle w:val="libFootnote0"/>
        <w:rPr>
          <w:rtl/>
        </w:rPr>
      </w:pPr>
      <w:r>
        <w:rPr>
          <w:rtl/>
        </w:rPr>
        <w:t>(</w:t>
      </w:r>
      <w:r w:rsidRPr="00294E51">
        <w:rPr>
          <w:rtl/>
        </w:rPr>
        <w:t>5) تفسير نور الثقلين 1 / 263</w:t>
      </w:r>
      <w:r w:rsidR="008558BA">
        <w:rPr>
          <w:rtl/>
        </w:rPr>
        <w:t xml:space="preserve">، </w:t>
      </w:r>
      <w:r w:rsidRPr="00294E51">
        <w:rPr>
          <w:rtl/>
        </w:rPr>
        <w:t>ح 1054</w:t>
      </w:r>
      <w:r w:rsidR="008558BA">
        <w:rPr>
          <w:rtl/>
        </w:rPr>
        <w:t xml:space="preserve">، </w:t>
      </w:r>
      <w:r w:rsidRPr="00294E51">
        <w:rPr>
          <w:rtl/>
        </w:rPr>
        <w:t>نقلا عن المناقب+ بحار الأنوار 24 / 84</w:t>
      </w:r>
      <w:r>
        <w:rPr>
          <w:rtl/>
        </w:rPr>
        <w:t>.</w:t>
      </w:r>
    </w:p>
    <w:p w:rsidR="00E45FC6" w:rsidRPr="00294E51" w:rsidRDefault="00E45FC6" w:rsidP="00973FCB">
      <w:pPr>
        <w:pStyle w:val="libFootnote0"/>
        <w:rPr>
          <w:rtl/>
        </w:rPr>
      </w:pPr>
      <w:r>
        <w:rPr>
          <w:rtl/>
        </w:rPr>
        <w:t>(</w:t>
      </w:r>
      <w:r w:rsidRPr="00294E51">
        <w:rPr>
          <w:rtl/>
        </w:rPr>
        <w:t>6) عيون أخبار الرضا 1 / 227</w:t>
      </w:r>
      <w:r w:rsidR="008558BA">
        <w:rPr>
          <w:rtl/>
        </w:rPr>
        <w:t xml:space="preserve">، </w:t>
      </w:r>
      <w:r w:rsidRPr="00294E51">
        <w:rPr>
          <w:rtl/>
        </w:rPr>
        <w:t>ح 43</w:t>
      </w:r>
      <w:r>
        <w:rPr>
          <w:rtl/>
        </w:rPr>
        <w:t>.</w:t>
      </w:r>
    </w:p>
    <w:p w:rsidR="00E45FC6" w:rsidRPr="00294E51" w:rsidRDefault="00E45FC6" w:rsidP="00973FCB">
      <w:pPr>
        <w:pStyle w:val="libFootnote0"/>
        <w:rPr>
          <w:rtl/>
        </w:rPr>
      </w:pPr>
      <w:r>
        <w:rPr>
          <w:rtl/>
        </w:rPr>
        <w:t>(</w:t>
      </w:r>
      <w:r w:rsidRPr="00294E51">
        <w:rPr>
          <w:rtl/>
        </w:rPr>
        <w:t>7) نفس المصدر 2 / 58</w:t>
      </w:r>
      <w:r w:rsidR="008558BA">
        <w:rPr>
          <w:rtl/>
        </w:rPr>
        <w:t xml:space="preserve">، </w:t>
      </w:r>
      <w:r w:rsidRPr="00294E51">
        <w:rPr>
          <w:rtl/>
        </w:rPr>
        <w:t>ح 216</w:t>
      </w:r>
      <w:r>
        <w:rPr>
          <w:rtl/>
        </w:rPr>
        <w:t>.</w:t>
      </w:r>
    </w:p>
    <w:p w:rsidR="00E45FC6" w:rsidRPr="00294E51" w:rsidRDefault="00E45FC6" w:rsidP="0027199C">
      <w:pPr>
        <w:pStyle w:val="libNormal"/>
        <w:rPr>
          <w:rtl/>
        </w:rPr>
      </w:pPr>
      <w:r>
        <w:rPr>
          <w:rtl/>
        </w:rPr>
        <w:br w:type="page"/>
      </w:r>
      <w:r>
        <w:rPr>
          <w:rtl/>
        </w:rPr>
        <w:lastRenderedPageBreak/>
        <w:t>و</w:t>
      </w:r>
      <w:r w:rsidRPr="00294E51">
        <w:rPr>
          <w:rtl/>
        </w:rPr>
        <w:t xml:space="preserve">بإسناده </w:t>
      </w:r>
      <w:r w:rsidRPr="00BA2D23">
        <w:rPr>
          <w:rStyle w:val="libFootnotenumChar"/>
          <w:rtl/>
        </w:rPr>
        <w:t>(1)</w:t>
      </w:r>
      <w:r w:rsidRPr="00294E51">
        <w:rPr>
          <w:rtl/>
        </w:rPr>
        <w:t xml:space="preserve"> قال</w:t>
      </w:r>
      <w:r w:rsidR="008558BA">
        <w:rPr>
          <w:rtl/>
        </w:rPr>
        <w:t xml:space="preserve">: </w:t>
      </w:r>
      <w:r w:rsidRPr="00294E51">
        <w:rPr>
          <w:rtl/>
        </w:rPr>
        <w:t>قال رسول الله</w:t>
      </w:r>
      <w:r>
        <w:rPr>
          <w:rtl/>
        </w:rPr>
        <w:t xml:space="preserve"> ـ </w:t>
      </w:r>
      <w:r w:rsidRPr="00294E51">
        <w:rPr>
          <w:rtl/>
        </w:rPr>
        <w:t>صلّى الله عليه وآله :</w:t>
      </w:r>
      <w:r>
        <w:rPr>
          <w:rtl/>
        </w:rPr>
        <w:t>]</w:t>
      </w:r>
      <w:r w:rsidRPr="00294E51">
        <w:rPr>
          <w:rtl/>
        </w:rPr>
        <w:t xml:space="preserve"> </w:t>
      </w:r>
      <w:r w:rsidRPr="00BA2D23">
        <w:rPr>
          <w:rStyle w:val="libFootnotenumChar"/>
          <w:rtl/>
        </w:rPr>
        <w:t>(2)</w:t>
      </w:r>
      <w:r w:rsidRPr="00294E51">
        <w:rPr>
          <w:rtl/>
        </w:rPr>
        <w:t xml:space="preserve"> والأئمّة من ولد الحسين</w:t>
      </w:r>
      <w:r>
        <w:rPr>
          <w:rtl/>
        </w:rPr>
        <w:t xml:space="preserve"> ـ </w:t>
      </w:r>
      <w:r w:rsidRPr="00294E51">
        <w:rPr>
          <w:rtl/>
        </w:rPr>
        <w:t>عليهم السّلام</w:t>
      </w:r>
      <w:r>
        <w:rPr>
          <w:rtl/>
        </w:rPr>
        <w:t>.</w:t>
      </w:r>
      <w:r w:rsidRPr="00294E51">
        <w:rPr>
          <w:rtl/>
        </w:rPr>
        <w:t xml:space="preserve"> من أطاعهم فقد أطاع الله</w:t>
      </w:r>
      <w:r>
        <w:rPr>
          <w:rtl/>
        </w:rPr>
        <w:t>.</w:t>
      </w:r>
      <w:r w:rsidRPr="00294E51">
        <w:rPr>
          <w:rtl/>
        </w:rPr>
        <w:t xml:space="preserve"> ومن عصاهم فقد عصى الله</w:t>
      </w:r>
      <w:r>
        <w:rPr>
          <w:rtl/>
        </w:rPr>
        <w:t>.</w:t>
      </w:r>
      <w:r w:rsidRPr="00294E51">
        <w:rPr>
          <w:rtl/>
        </w:rPr>
        <w:t xml:space="preserve"> هم العروة الوثقى</w:t>
      </w:r>
      <w:r>
        <w:rPr>
          <w:rtl/>
        </w:rPr>
        <w:t>.</w:t>
      </w:r>
      <w:r w:rsidRPr="00294E51">
        <w:rPr>
          <w:rtl/>
        </w:rPr>
        <w:t xml:space="preserve"> وهم الوسيلة إلى الله تعالى</w:t>
      </w:r>
      <w:r>
        <w:rPr>
          <w:rtl/>
        </w:rPr>
        <w:t>.</w:t>
      </w:r>
    </w:p>
    <w:p w:rsidR="00E45FC6" w:rsidRPr="00294E51" w:rsidRDefault="00E45FC6" w:rsidP="0027199C">
      <w:pPr>
        <w:pStyle w:val="libNormal"/>
        <w:rPr>
          <w:rtl/>
        </w:rPr>
      </w:pPr>
      <w:r>
        <w:rPr>
          <w:rtl/>
        </w:rPr>
        <w:t>و</w:t>
      </w:r>
      <w:r w:rsidRPr="00294E51">
        <w:rPr>
          <w:rtl/>
        </w:rPr>
        <w:t>في باب ما كتبه الرّضا</w:t>
      </w:r>
      <w:r>
        <w:rPr>
          <w:rtl/>
        </w:rPr>
        <w:t xml:space="preserve"> ـ </w:t>
      </w:r>
      <w:r w:rsidRPr="00294E51">
        <w:rPr>
          <w:rtl/>
        </w:rPr>
        <w:t>عليه السّلام</w:t>
      </w:r>
      <w:r>
        <w:rPr>
          <w:rtl/>
        </w:rPr>
        <w:t xml:space="preserve"> ـ </w:t>
      </w:r>
      <w:r w:rsidRPr="00294E51">
        <w:rPr>
          <w:rtl/>
        </w:rPr>
        <w:t xml:space="preserve">للمأمون من محض الإسلام وشرائع الدّين </w:t>
      </w:r>
      <w:r w:rsidRPr="00BA2D23">
        <w:rPr>
          <w:rStyle w:val="libFootnotenumChar"/>
          <w:rtl/>
        </w:rPr>
        <w:t>(3)</w:t>
      </w:r>
      <w:r w:rsidR="008558BA">
        <w:rPr>
          <w:rtl/>
        </w:rPr>
        <w:t xml:space="preserve">: </w:t>
      </w:r>
      <w:r w:rsidRPr="00294E51">
        <w:rPr>
          <w:rtl/>
        </w:rPr>
        <w:t>أنّ الأرض لا تخلوا من حجّة الله تعالى على خلقه في كلّ عصر وأوان</w:t>
      </w:r>
      <w:r>
        <w:rPr>
          <w:rtl/>
        </w:rPr>
        <w:t>.</w:t>
      </w:r>
      <w:r w:rsidRPr="00294E51">
        <w:rPr>
          <w:rtl/>
        </w:rPr>
        <w:t xml:space="preserve"> وأنّهم العروة الوثقى وأئمّة الهدى والحجّة على أهل الدّنيا</w:t>
      </w:r>
      <w:r w:rsidR="008558BA">
        <w:rPr>
          <w:rtl/>
        </w:rPr>
        <w:t xml:space="preserve">، </w:t>
      </w:r>
      <w:r w:rsidRPr="00294E51">
        <w:rPr>
          <w:rtl/>
        </w:rPr>
        <w:t>إلى أن يرث الله الأرض ومن عليها</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(4)</w:t>
      </w:r>
      <w:r w:rsidR="008558BA">
        <w:rPr>
          <w:rtl/>
        </w:rPr>
        <w:t xml:space="preserve">، </w:t>
      </w:r>
      <w:r w:rsidRPr="00294E51">
        <w:rPr>
          <w:rtl/>
        </w:rPr>
        <w:t>عن عبد الله بن العبّاس قال</w:t>
      </w:r>
      <w:r w:rsidR="008558BA">
        <w:rPr>
          <w:rtl/>
        </w:rPr>
        <w:t xml:space="preserve">: </w:t>
      </w:r>
      <w:r w:rsidRPr="00294E51">
        <w:rPr>
          <w:rtl/>
        </w:rPr>
        <w:t>قام رسول الله</w:t>
      </w:r>
      <w:r>
        <w:rPr>
          <w:rtl/>
        </w:rPr>
        <w:t xml:space="preserve"> ـ </w:t>
      </w:r>
      <w:r w:rsidRPr="00294E51">
        <w:rPr>
          <w:rtl/>
        </w:rPr>
        <w:t>صلّى الله عليه وآله</w:t>
      </w:r>
      <w:r>
        <w:rPr>
          <w:rtl/>
        </w:rPr>
        <w:t xml:space="preserve"> ـ </w:t>
      </w:r>
      <w:r w:rsidRPr="00294E51">
        <w:rPr>
          <w:rtl/>
        </w:rPr>
        <w:t>فينا خطيبا</w:t>
      </w:r>
      <w:r>
        <w:rPr>
          <w:rtl/>
        </w:rPr>
        <w:t>.</w:t>
      </w:r>
      <w:r w:rsidRPr="00294E51">
        <w:rPr>
          <w:rtl/>
        </w:rPr>
        <w:t xml:space="preserve"> فقال في آخر خطبته</w:t>
      </w:r>
      <w:r w:rsidR="008558BA">
        <w:rPr>
          <w:rtl/>
        </w:rPr>
        <w:t xml:space="preserve">: </w:t>
      </w:r>
      <w:r w:rsidRPr="00294E51">
        <w:rPr>
          <w:rtl/>
        </w:rPr>
        <w:t>نحن كلمة التّقوى وسبيل الهدى والمثل الأعلى والحجّة العظمى والعروة الوثقى</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(5)</w:t>
      </w:r>
      <w:r w:rsidR="008558BA">
        <w:rPr>
          <w:rtl/>
        </w:rPr>
        <w:t xml:space="preserve">، </w:t>
      </w:r>
      <w:r w:rsidRPr="00294E51">
        <w:rPr>
          <w:rtl/>
        </w:rPr>
        <w:t>بإسناده إلى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أمير المؤمنين</w:t>
      </w:r>
      <w:r>
        <w:rPr>
          <w:rtl/>
        </w:rPr>
        <w:t xml:space="preserve"> ـ </w:t>
      </w:r>
      <w:r w:rsidRPr="00294E51">
        <w:rPr>
          <w:rtl/>
        </w:rPr>
        <w:t>عليه السّلام</w:t>
      </w:r>
      <w:r>
        <w:rPr>
          <w:rtl/>
        </w:rPr>
        <w:t xml:space="preserve"> ـ </w:t>
      </w:r>
      <w:r w:rsidRPr="00294E51">
        <w:rPr>
          <w:rtl/>
        </w:rPr>
        <w:t>في خطبته</w:t>
      </w:r>
      <w:r w:rsidR="008558BA">
        <w:rPr>
          <w:rtl/>
        </w:rPr>
        <w:t xml:space="preserve">: </w:t>
      </w:r>
      <w:r w:rsidRPr="00294E51">
        <w:rPr>
          <w:rtl/>
        </w:rPr>
        <w:t>أنا حبل الله المتين</w:t>
      </w:r>
      <w:r>
        <w:rPr>
          <w:rtl/>
        </w:rPr>
        <w:t>.</w:t>
      </w:r>
      <w:r w:rsidRPr="00294E51">
        <w:rPr>
          <w:rtl/>
        </w:rPr>
        <w:t xml:space="preserve"> وأنا عروة الله الوثقى</w:t>
      </w:r>
      <w:r>
        <w:rPr>
          <w:rtl/>
        </w:rPr>
        <w:t>.</w:t>
      </w:r>
    </w:p>
    <w:p w:rsidR="00E45FC6" w:rsidRPr="00294E51" w:rsidRDefault="00E45FC6" w:rsidP="0027199C">
      <w:pPr>
        <w:pStyle w:val="libNormal"/>
        <w:rPr>
          <w:rtl/>
        </w:rPr>
      </w:pPr>
      <w:r>
        <w:rPr>
          <w:rtl/>
        </w:rPr>
        <w:t>و</w:t>
      </w:r>
      <w:r w:rsidRPr="00294E51">
        <w:rPr>
          <w:rtl/>
        </w:rPr>
        <w:t xml:space="preserve">في كتاب كمال الدّين وتمام النّعمة </w:t>
      </w:r>
      <w:r w:rsidRPr="00BA2D23">
        <w:rPr>
          <w:rStyle w:val="libFootnotenumChar"/>
          <w:rtl/>
        </w:rPr>
        <w:t>(6)</w:t>
      </w:r>
      <w:r w:rsidR="008558BA">
        <w:rPr>
          <w:rtl/>
        </w:rPr>
        <w:t xml:space="preserve">، </w:t>
      </w:r>
      <w:r w:rsidRPr="00294E51">
        <w:rPr>
          <w:rtl/>
        </w:rPr>
        <w:t>بإسناده إلى إبراهيم بن أبي محمود</w:t>
      </w:r>
      <w:r w:rsidR="008558BA">
        <w:rPr>
          <w:rtl/>
        </w:rPr>
        <w:t xml:space="preserve">، </w:t>
      </w:r>
      <w:r w:rsidRPr="00294E51">
        <w:rPr>
          <w:rtl/>
        </w:rPr>
        <w:t>عن الرّضا</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نحن حجج الله في أرضه وكلمة التّقوى والعروة الوثقى</w:t>
      </w:r>
      <w:r>
        <w:rPr>
          <w:rtl/>
        </w:rPr>
        <w:t>.</w:t>
      </w:r>
    </w:p>
    <w:p w:rsidR="00E45FC6" w:rsidRPr="00294E51" w:rsidRDefault="00E45FC6" w:rsidP="0027199C">
      <w:pPr>
        <w:pStyle w:val="libNormal"/>
        <w:rPr>
          <w:rtl/>
        </w:rPr>
      </w:pPr>
      <w:r>
        <w:rPr>
          <w:rtl/>
        </w:rPr>
        <w:t>و</w:t>
      </w:r>
      <w:r w:rsidRPr="00294E51">
        <w:rPr>
          <w:rtl/>
        </w:rPr>
        <w:t xml:space="preserve">في كتاب معاني الأخبار </w:t>
      </w:r>
      <w:r w:rsidRPr="00BA2D23">
        <w:rPr>
          <w:rStyle w:val="libFootnotenumChar"/>
          <w:rtl/>
        </w:rPr>
        <w:t>(7)</w:t>
      </w:r>
      <w:r w:rsidR="008558BA">
        <w:rPr>
          <w:rtl/>
        </w:rPr>
        <w:t xml:space="preserve">، </w:t>
      </w:r>
      <w:r w:rsidRPr="00294E51">
        <w:rPr>
          <w:rtl/>
        </w:rPr>
        <w:t>بإسناده إلى عبد الله بن عبّاس قال</w:t>
      </w:r>
      <w:r w:rsidR="008558BA">
        <w:rPr>
          <w:rtl/>
        </w:rPr>
        <w:t xml:space="preserve">: </w:t>
      </w:r>
      <w:r w:rsidRPr="00294E51">
        <w:rPr>
          <w:rtl/>
        </w:rPr>
        <w:t>قال رسول</w:t>
      </w:r>
      <w:r>
        <w:rPr>
          <w:rtl/>
        </w:rPr>
        <w:t xml:space="preserve"> ـ </w:t>
      </w:r>
      <w:r w:rsidRPr="00294E51">
        <w:rPr>
          <w:rtl/>
        </w:rPr>
        <w:t>صلّى الله عليه وآله</w:t>
      </w:r>
      <w:r>
        <w:rPr>
          <w:rtl/>
        </w:rPr>
        <w:t xml:space="preserve"> ـ </w:t>
      </w:r>
      <w:r w:rsidRPr="00294E51">
        <w:rPr>
          <w:rtl/>
        </w:rPr>
        <w:t>من أحبّ أن يستمسك بالعروة الوثقى الّتي لا انفصام لها</w:t>
      </w:r>
      <w:r w:rsidR="008558BA">
        <w:rPr>
          <w:rtl/>
        </w:rPr>
        <w:t xml:space="preserve">، </w:t>
      </w:r>
      <w:r w:rsidRPr="00294E51">
        <w:rPr>
          <w:rtl/>
        </w:rPr>
        <w:t xml:space="preserve">فليستمسك </w:t>
      </w:r>
      <w:r w:rsidRPr="00BA2D23">
        <w:rPr>
          <w:rStyle w:val="libFootnotenumChar"/>
          <w:rtl/>
        </w:rPr>
        <w:t>(8)</w:t>
      </w:r>
      <w:r w:rsidRPr="00294E51">
        <w:rPr>
          <w:rtl/>
        </w:rPr>
        <w:t xml:space="preserve"> بولاية أخي ووصيّي عليّ بن أبي طالب</w:t>
      </w:r>
      <w:r>
        <w:rPr>
          <w:rtl/>
        </w:rPr>
        <w:t>.</w:t>
      </w:r>
      <w:r w:rsidRPr="00294E51">
        <w:rPr>
          <w:rtl/>
        </w:rPr>
        <w:t xml:space="preserve"> فإنّه لا يهلك من أحبّه وتولاه</w:t>
      </w:r>
      <w:r>
        <w:rPr>
          <w:rtl/>
        </w:rPr>
        <w:t>.</w:t>
      </w:r>
    </w:p>
    <w:p w:rsidR="00E45FC6" w:rsidRPr="00294E51" w:rsidRDefault="00E45FC6" w:rsidP="0027199C">
      <w:pPr>
        <w:pStyle w:val="libNormal"/>
        <w:rPr>
          <w:rtl/>
        </w:rPr>
      </w:pPr>
      <w:r>
        <w:rPr>
          <w:rtl/>
        </w:rPr>
        <w:t>و</w:t>
      </w:r>
      <w:r w:rsidRPr="00294E51">
        <w:rPr>
          <w:rtl/>
        </w:rPr>
        <w:t>لا ينجو من أبغضه وعاداه</w:t>
      </w:r>
      <w:r>
        <w:rPr>
          <w:rtl/>
        </w:rPr>
        <w:t>.</w:t>
      </w:r>
    </w:p>
    <w:p w:rsidR="00E45FC6" w:rsidRPr="00294E51" w:rsidRDefault="00E45FC6" w:rsidP="0027199C">
      <w:pPr>
        <w:pStyle w:val="libNormal"/>
        <w:rPr>
          <w:rtl/>
        </w:rPr>
      </w:pPr>
      <w:r w:rsidRPr="00294E51">
        <w:rPr>
          <w:rtl/>
        </w:rPr>
        <w:t xml:space="preserve">في شرح الآيات الباهرة </w:t>
      </w:r>
      <w:r w:rsidRPr="00BA2D23">
        <w:rPr>
          <w:rStyle w:val="libFootnotenumChar"/>
          <w:rtl/>
        </w:rPr>
        <w:t>(9)</w:t>
      </w:r>
      <w:r w:rsidR="008558BA">
        <w:rPr>
          <w:rtl/>
        </w:rPr>
        <w:t xml:space="preserve">: </w:t>
      </w:r>
      <w:r w:rsidRPr="00294E51">
        <w:rPr>
          <w:rtl/>
        </w:rPr>
        <w:t>ذكر صاحب نهج الإيمان في معنى هذه الآية</w:t>
      </w:r>
      <w:r w:rsidR="008558BA">
        <w:rPr>
          <w:rtl/>
        </w:rPr>
        <w:t xml:space="preserve">، </w:t>
      </w:r>
      <w:r w:rsidRPr="00294E51">
        <w:rPr>
          <w:rtl/>
        </w:rPr>
        <w:t>ما هذا لفظه</w:t>
      </w:r>
      <w:r w:rsidR="008558BA">
        <w:rPr>
          <w:rtl/>
        </w:rPr>
        <w:t xml:space="preserve">: </w:t>
      </w:r>
      <w:r w:rsidRPr="00294E51">
        <w:rPr>
          <w:rtl/>
        </w:rPr>
        <w:t>روى أبو عبد الله الحسين بن جبير</w:t>
      </w:r>
      <w:r>
        <w:rPr>
          <w:rtl/>
        </w:rPr>
        <w:t xml:space="preserve"> ـ </w:t>
      </w:r>
      <w:r w:rsidRPr="00294E51">
        <w:rPr>
          <w:rtl/>
        </w:rPr>
        <w:t>رحمه الله</w:t>
      </w:r>
      <w:r>
        <w:rPr>
          <w:rtl/>
        </w:rPr>
        <w:t xml:space="preserve"> ـ </w:t>
      </w:r>
      <w:r w:rsidRPr="00294E51">
        <w:rPr>
          <w:rtl/>
        </w:rPr>
        <w:t>في كتاب نخب المناقب لآل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217</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نفس المصدر 2 / 121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الخصال 2 / 432</w:t>
      </w:r>
      <w:r w:rsidR="008558BA">
        <w:rPr>
          <w:rtl/>
        </w:rPr>
        <w:t xml:space="preserve">، </w:t>
      </w:r>
      <w:r w:rsidRPr="00294E51">
        <w:rPr>
          <w:rtl/>
        </w:rPr>
        <w:t>ح 14</w:t>
      </w:r>
      <w:r>
        <w:rPr>
          <w:rtl/>
        </w:rPr>
        <w:t>.</w:t>
      </w:r>
    </w:p>
    <w:p w:rsidR="00E45FC6" w:rsidRPr="00294E51" w:rsidRDefault="00E45FC6" w:rsidP="00973FCB">
      <w:pPr>
        <w:pStyle w:val="libFootnote0"/>
        <w:rPr>
          <w:rtl/>
        </w:rPr>
      </w:pPr>
      <w:r>
        <w:rPr>
          <w:rtl/>
        </w:rPr>
        <w:t>(</w:t>
      </w:r>
      <w:r w:rsidRPr="00294E51">
        <w:rPr>
          <w:rtl/>
        </w:rPr>
        <w:t>5) التوحيد / 165</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6) كمال الدين وتمام النعمة 1 / 202</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7) معاني الأخبار / 368</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فليتمسّك</w:t>
      </w:r>
      <w:r>
        <w:rPr>
          <w:rtl/>
        </w:rPr>
        <w:t>.</w:t>
      </w:r>
    </w:p>
    <w:p w:rsidR="00E45FC6" w:rsidRPr="00294E51" w:rsidRDefault="00E45FC6" w:rsidP="00973FCB">
      <w:pPr>
        <w:pStyle w:val="libFootnote0"/>
        <w:rPr>
          <w:rtl/>
        </w:rPr>
      </w:pPr>
      <w:r>
        <w:rPr>
          <w:rtl/>
        </w:rPr>
        <w:t>(</w:t>
      </w:r>
      <w:r w:rsidRPr="00294E51">
        <w:rPr>
          <w:rtl/>
        </w:rPr>
        <w:t>9) تأويل الآيات الباهرة</w:t>
      </w:r>
      <w:r w:rsidR="008558BA">
        <w:rPr>
          <w:rtl/>
        </w:rPr>
        <w:t xml:space="preserve">، </w:t>
      </w:r>
      <w:r w:rsidRPr="00294E51">
        <w:rPr>
          <w:rtl/>
        </w:rPr>
        <w:t>مخطوط / 34</w:t>
      </w:r>
      <w:r>
        <w:rPr>
          <w:rtl/>
        </w:rPr>
        <w:t>.</w:t>
      </w:r>
    </w:p>
    <w:p w:rsidR="00E45FC6" w:rsidRPr="00294E51" w:rsidRDefault="00E45FC6" w:rsidP="00F63BC9">
      <w:pPr>
        <w:pStyle w:val="libNormal0"/>
        <w:rPr>
          <w:rtl/>
        </w:rPr>
      </w:pPr>
      <w:r>
        <w:rPr>
          <w:rtl/>
        </w:rPr>
        <w:br w:type="page"/>
      </w:r>
      <w:r w:rsidRPr="00294E51">
        <w:rPr>
          <w:rtl/>
        </w:rPr>
        <w:lastRenderedPageBreak/>
        <w:t>أبي طالب</w:t>
      </w:r>
      <w:r w:rsidR="008558BA">
        <w:rPr>
          <w:rtl/>
        </w:rPr>
        <w:t xml:space="preserve">، </w:t>
      </w:r>
      <w:r w:rsidRPr="00294E51">
        <w:rPr>
          <w:rtl/>
        </w:rPr>
        <w:t>حديثا مسندا إلى الرّضا</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من أحبّ أن يستمسك بالعروة الوثقى</w:t>
      </w:r>
      <w:r w:rsidR="008558BA">
        <w:rPr>
          <w:rtl/>
        </w:rPr>
        <w:t xml:space="preserve">، </w:t>
      </w:r>
      <w:r w:rsidRPr="00294E51">
        <w:rPr>
          <w:rtl/>
        </w:rPr>
        <w:t>فليستمسك بحبّ عليّ بن أبي طالب</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واعلم</w:t>
      </w:r>
      <w:r>
        <w:rPr>
          <w:rtl/>
        </w:rPr>
        <w:t>!</w:t>
      </w:r>
      <w:r w:rsidRPr="00294E51">
        <w:rPr>
          <w:rtl/>
        </w:rPr>
        <w:t xml:space="preserve"> أنّ ما ذكر من الأخبار من تفسير العروة الوثقى</w:t>
      </w:r>
      <w:r w:rsidR="008558BA">
        <w:rPr>
          <w:rtl/>
        </w:rPr>
        <w:t xml:space="preserve">، </w:t>
      </w:r>
      <w:r w:rsidRPr="00294E51">
        <w:rPr>
          <w:rtl/>
        </w:rPr>
        <w:t>تارة بحبّ أهل البيت</w:t>
      </w:r>
      <w:r w:rsidR="008558BA">
        <w:rPr>
          <w:rtl/>
        </w:rPr>
        <w:t xml:space="preserve">، </w:t>
      </w:r>
      <w:r w:rsidRPr="00294E51">
        <w:rPr>
          <w:rtl/>
        </w:rPr>
        <w:t>وتارة بالأئمّة</w:t>
      </w:r>
      <w:r w:rsidR="008558BA">
        <w:rPr>
          <w:rtl/>
        </w:rPr>
        <w:t xml:space="preserve">، </w:t>
      </w:r>
      <w:r w:rsidRPr="00294E51">
        <w:rPr>
          <w:rtl/>
        </w:rPr>
        <w:t>وتارة بولاية الأئمّة</w:t>
      </w:r>
      <w:r w:rsidR="008558BA">
        <w:rPr>
          <w:rtl/>
        </w:rPr>
        <w:t xml:space="preserve">، </w:t>
      </w:r>
      <w:r w:rsidRPr="00294E51">
        <w:rPr>
          <w:rtl/>
        </w:rPr>
        <w:t>وتارة بالنّبيّ</w:t>
      </w:r>
      <w:r w:rsidR="008558BA">
        <w:rPr>
          <w:rtl/>
        </w:rPr>
        <w:t xml:space="preserve">، </w:t>
      </w:r>
      <w:r w:rsidRPr="00294E51">
        <w:rPr>
          <w:rtl/>
        </w:rPr>
        <w:t>وتارة بأمير المؤمنين</w:t>
      </w:r>
      <w:r w:rsidR="008558BA">
        <w:rPr>
          <w:rtl/>
        </w:rPr>
        <w:t xml:space="preserve">، </w:t>
      </w:r>
      <w:r w:rsidRPr="00294E51">
        <w:rPr>
          <w:rtl/>
        </w:rPr>
        <w:t>مؤدّاه واحد</w:t>
      </w:r>
      <w:r>
        <w:rPr>
          <w:rtl/>
        </w:rPr>
        <w:t>.</w:t>
      </w:r>
      <w:r w:rsidRPr="00294E51">
        <w:rPr>
          <w:rtl/>
        </w:rPr>
        <w:t xml:space="preserve"> وكذا</w:t>
      </w:r>
    </w:p>
    <w:p w:rsidR="00E45FC6" w:rsidRPr="00294E51" w:rsidRDefault="00E45FC6" w:rsidP="0027199C">
      <w:pPr>
        <w:pStyle w:val="libNormal"/>
        <w:rPr>
          <w:rtl/>
        </w:rPr>
      </w:pPr>
      <w:r w:rsidRPr="00294E51">
        <w:rPr>
          <w:rtl/>
        </w:rPr>
        <w:t xml:space="preserve">ما رواه في عيون الأخبار </w:t>
      </w:r>
      <w:r w:rsidRPr="00BA2D23">
        <w:rPr>
          <w:rStyle w:val="libFootnotenumChar"/>
          <w:rtl/>
        </w:rPr>
        <w:t>(1)</w:t>
      </w:r>
      <w:r w:rsidR="008558BA">
        <w:rPr>
          <w:rtl/>
        </w:rPr>
        <w:t xml:space="preserve">، </w:t>
      </w:r>
      <w:r w:rsidRPr="00294E51">
        <w:rPr>
          <w:rtl/>
        </w:rPr>
        <w:t>بإسناده إلى الرّضا</w:t>
      </w:r>
      <w:r>
        <w:rPr>
          <w:rtl/>
        </w:rPr>
        <w:t xml:space="preserve"> ـ </w:t>
      </w:r>
      <w:r w:rsidRPr="00294E51">
        <w:rPr>
          <w:rtl/>
        </w:rPr>
        <w:t>عليه السّلام</w:t>
      </w:r>
      <w:r>
        <w:rPr>
          <w:rtl/>
        </w:rPr>
        <w:t xml:space="preserve"> ـ </w:t>
      </w:r>
      <w:r w:rsidRPr="00294E51">
        <w:rPr>
          <w:rtl/>
        </w:rPr>
        <w:t>أنّه ذكر القرآن يوما</w:t>
      </w:r>
      <w:r w:rsidR="008558BA">
        <w:rPr>
          <w:rtl/>
        </w:rPr>
        <w:t xml:space="preserve">، </w:t>
      </w:r>
      <w:r w:rsidRPr="00294E51">
        <w:rPr>
          <w:rtl/>
        </w:rPr>
        <w:t>وعظّم الحجّة فيه والآية المعجزة في نظمه</w:t>
      </w:r>
      <w:r w:rsidR="008558BA">
        <w:rPr>
          <w:rtl/>
        </w:rPr>
        <w:t xml:space="preserve">، </w:t>
      </w:r>
      <w:r w:rsidRPr="00294E51">
        <w:rPr>
          <w:rtl/>
        </w:rPr>
        <w:t>فقال</w:t>
      </w:r>
      <w:r w:rsidR="008558BA">
        <w:rPr>
          <w:rtl/>
        </w:rPr>
        <w:t xml:space="preserve">: </w:t>
      </w:r>
      <w:r w:rsidRPr="00294E51">
        <w:rPr>
          <w:rtl/>
        </w:rPr>
        <w:t>«هو حبل الله المتين وعروته الوثقى وطريقته المثلى»</w:t>
      </w:r>
    </w:p>
    <w:p w:rsidR="00E45FC6" w:rsidRPr="00294E51" w:rsidRDefault="00E45FC6" w:rsidP="0027199C">
      <w:pPr>
        <w:pStyle w:val="libNormal"/>
        <w:rPr>
          <w:rtl/>
        </w:rPr>
      </w:pPr>
      <w:r w:rsidRPr="00294E51">
        <w:rPr>
          <w:rtl/>
        </w:rPr>
        <w:t>، لا ينافي ما سبق من الأخبار</w:t>
      </w:r>
      <w:r>
        <w:rPr>
          <w:rtl/>
        </w:rPr>
        <w:t>.</w:t>
      </w:r>
      <w:r w:rsidRPr="00294E51">
        <w:rPr>
          <w:rtl/>
        </w:rPr>
        <w:t xml:space="preserve"> لأنّ كلا منها يستلزم الآخر</w:t>
      </w:r>
      <w:r>
        <w:rPr>
          <w:rtl/>
        </w:rPr>
        <w:t>.</w:t>
      </w:r>
      <w:r w:rsidRPr="00294E51">
        <w:rPr>
          <w:rtl/>
        </w:rPr>
        <w:t xml:space="preserve"> إذ المراد بالمحبّة والولاية ما هو بالطّريق المقرّر من الله في القرآن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انْفِصامَ لَها</w:t>
      </w:r>
      <w:r w:rsidRPr="008655CC">
        <w:rPr>
          <w:rStyle w:val="libAlaemChar"/>
          <w:rtl/>
        </w:rPr>
        <w:t>)</w:t>
      </w:r>
      <w:r w:rsidR="008558BA">
        <w:rPr>
          <w:rtl/>
        </w:rPr>
        <w:t xml:space="preserve">: </w:t>
      </w:r>
      <w:r w:rsidRPr="00294E51">
        <w:rPr>
          <w:rtl/>
        </w:rPr>
        <w:t>لا انقطاع لها</w:t>
      </w:r>
      <w:r>
        <w:rPr>
          <w:rtl/>
        </w:rPr>
        <w:t>.</w:t>
      </w:r>
      <w:r w:rsidRPr="00294E51">
        <w:rPr>
          <w:rtl/>
        </w:rPr>
        <w:t xml:space="preserve"> يقال</w:t>
      </w:r>
      <w:r w:rsidR="008558BA">
        <w:rPr>
          <w:rtl/>
        </w:rPr>
        <w:t xml:space="preserve">: </w:t>
      </w:r>
      <w:r w:rsidRPr="00294E51">
        <w:rPr>
          <w:rtl/>
        </w:rPr>
        <w:t>فصمته</w:t>
      </w:r>
      <w:r w:rsidR="008558BA">
        <w:rPr>
          <w:rtl/>
        </w:rPr>
        <w:t xml:space="preserve">، </w:t>
      </w:r>
      <w:r w:rsidRPr="00294E51">
        <w:rPr>
          <w:rtl/>
        </w:rPr>
        <w:t>فانفصم</w:t>
      </w:r>
      <w:r w:rsidR="008558BA">
        <w:rPr>
          <w:rtl/>
        </w:rPr>
        <w:t xml:space="preserve">، </w:t>
      </w:r>
      <w:r w:rsidRPr="00294E51">
        <w:rPr>
          <w:rtl/>
        </w:rPr>
        <w:t>إذا كسرته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سَمِيعٌ</w:t>
      </w:r>
      <w:r w:rsidRPr="008655CC">
        <w:rPr>
          <w:rStyle w:val="libAlaemChar"/>
          <w:rtl/>
        </w:rPr>
        <w:t>)</w:t>
      </w:r>
      <w:r w:rsidRPr="00294E51">
        <w:rPr>
          <w:rtl/>
        </w:rPr>
        <w:t xml:space="preserve"> بالأقوال</w:t>
      </w:r>
      <w:r w:rsidR="008558BA">
        <w:rPr>
          <w:rtl/>
        </w:rPr>
        <w:t xml:space="preserve">، </w:t>
      </w: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256) بالنّيّات وسائر الأعمال</w:t>
      </w:r>
      <w:r>
        <w:rPr>
          <w:rtl/>
        </w:rPr>
        <w:t>.</w:t>
      </w:r>
      <w:r w:rsidRPr="00294E51">
        <w:rPr>
          <w:rtl/>
        </w:rPr>
        <w:t xml:space="preserve"> وهو وعد للكافر بالطّاغوت</w:t>
      </w:r>
      <w:r w:rsidR="008558BA">
        <w:rPr>
          <w:rtl/>
        </w:rPr>
        <w:t xml:space="preserve">، </w:t>
      </w:r>
      <w:r w:rsidRPr="00294E51">
        <w:rPr>
          <w:rtl/>
        </w:rPr>
        <w:t>وتهديد لغيره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اللهُ وَلِيُّ الَّذِينَ آمَنُوا</w:t>
      </w:r>
      <w:r w:rsidRPr="008655CC">
        <w:rPr>
          <w:rStyle w:val="libAlaemChar"/>
          <w:rtl/>
        </w:rPr>
        <w:t>)</w:t>
      </w:r>
      <w:r w:rsidR="008558BA">
        <w:rPr>
          <w:rtl/>
        </w:rPr>
        <w:t xml:space="preserve">: </w:t>
      </w:r>
      <w:r w:rsidRPr="00294E51">
        <w:rPr>
          <w:rtl/>
        </w:rPr>
        <w:t>محبّهم أو متولّي أمرهم</w:t>
      </w:r>
      <w:r>
        <w:rPr>
          <w:rtl/>
        </w:rPr>
        <w:t>.</w:t>
      </w:r>
    </w:p>
    <w:p w:rsidR="00E45FC6" w:rsidRPr="00294E51" w:rsidRDefault="00E45FC6" w:rsidP="0027199C">
      <w:pPr>
        <w:pStyle w:val="libNormal"/>
        <w:rPr>
          <w:rtl/>
        </w:rPr>
      </w:pPr>
      <w:r w:rsidRPr="00294E51">
        <w:rPr>
          <w:rtl/>
        </w:rPr>
        <w:t>والمراد بالّذين آمنوا</w:t>
      </w:r>
      <w:r w:rsidR="008558BA">
        <w:rPr>
          <w:rtl/>
        </w:rPr>
        <w:t xml:space="preserve">، </w:t>
      </w:r>
      <w:r w:rsidRPr="00294E51">
        <w:rPr>
          <w:rtl/>
        </w:rPr>
        <w:t>الّذين كفروا بالطّاغوت وآمنوا بالله</w:t>
      </w:r>
      <w:r w:rsidR="008558BA">
        <w:rPr>
          <w:rtl/>
        </w:rPr>
        <w:t xml:space="preserve">، </w:t>
      </w:r>
      <w:r w:rsidRPr="00294E51">
        <w:rPr>
          <w:rtl/>
        </w:rPr>
        <w:t>بمعنى ذكرناه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يُخْرِجُهُمْ مِنَ الظُّلُماتِ</w:t>
      </w:r>
      <w:r w:rsidRPr="008655CC">
        <w:rPr>
          <w:rStyle w:val="libAlaemChar"/>
          <w:rtl/>
        </w:rPr>
        <w:t>)</w:t>
      </w:r>
      <w:r w:rsidR="008558BA">
        <w:rPr>
          <w:rtl/>
        </w:rPr>
        <w:t xml:space="preserve">، </w:t>
      </w:r>
      <w:r w:rsidRPr="00294E51">
        <w:rPr>
          <w:rtl/>
        </w:rPr>
        <w:t>أي</w:t>
      </w:r>
      <w:r w:rsidR="008558BA">
        <w:rPr>
          <w:rtl/>
        </w:rPr>
        <w:t xml:space="preserve">: </w:t>
      </w:r>
      <w:r w:rsidRPr="00294E51">
        <w:rPr>
          <w:rtl/>
        </w:rPr>
        <w:t>ظلمات الذّنوب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النُّورِ</w:t>
      </w:r>
      <w:r w:rsidRPr="008655CC">
        <w:rPr>
          <w:rStyle w:val="libAlaemChar"/>
          <w:rtl/>
        </w:rPr>
        <w:t>)</w:t>
      </w:r>
      <w:r w:rsidR="008558BA">
        <w:rPr>
          <w:rtl/>
        </w:rPr>
        <w:t xml:space="preserve">، </w:t>
      </w:r>
      <w:r w:rsidRPr="00294E51">
        <w:rPr>
          <w:rtl/>
        </w:rPr>
        <w:t>إلى نور التّوبة والمغفرة لولايتهم كلّ إمام عادل كما يأتي في الخبر</w:t>
      </w:r>
      <w:r w:rsidR="008558BA">
        <w:rPr>
          <w:rtl/>
        </w:rPr>
        <w:t xml:space="preserve">، </w:t>
      </w:r>
      <w:r w:rsidRPr="00294E51">
        <w:rPr>
          <w:rtl/>
        </w:rPr>
        <w:t>أو يخرجهم بالإيمان من الظّلمات الّتي فيه غيرهم إلى نور الإيمان</w:t>
      </w:r>
      <w:r w:rsidR="008558BA">
        <w:rPr>
          <w:rtl/>
        </w:rPr>
        <w:t xml:space="preserve">، </w:t>
      </w:r>
      <w:r w:rsidRPr="00294E51">
        <w:rPr>
          <w:rtl/>
        </w:rPr>
        <w:t>أي</w:t>
      </w:r>
      <w:r w:rsidR="008558BA">
        <w:rPr>
          <w:rtl/>
        </w:rPr>
        <w:t xml:space="preserve">: </w:t>
      </w:r>
      <w:r w:rsidRPr="00294E51">
        <w:rPr>
          <w:rtl/>
        </w:rPr>
        <w:t>يجعل لهم نورا ليس لغيرهم</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(2)</w:t>
      </w:r>
      <w:r w:rsidR="008558BA">
        <w:rPr>
          <w:rtl/>
        </w:rPr>
        <w:t xml:space="preserve">، </w:t>
      </w:r>
      <w:r w:rsidRPr="00294E51">
        <w:rPr>
          <w:rtl/>
        </w:rPr>
        <w:t>عن أبي عبد الله</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عليّ بن أبي طالب</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المؤمن يتقلّب في خمسة من النّور</w:t>
      </w:r>
      <w:r w:rsidR="008558BA">
        <w:rPr>
          <w:rtl/>
        </w:rPr>
        <w:t xml:space="preserve">: </w:t>
      </w:r>
      <w:r w:rsidRPr="00294E51">
        <w:rPr>
          <w:rtl/>
        </w:rPr>
        <w:t>مدخله نور</w:t>
      </w:r>
      <w:r w:rsidR="008558BA">
        <w:rPr>
          <w:rtl/>
        </w:rPr>
        <w:t xml:space="preserve">، </w:t>
      </w:r>
      <w:r w:rsidRPr="00294E51">
        <w:rPr>
          <w:rtl/>
        </w:rPr>
        <w:t>ومخرجه نور</w:t>
      </w:r>
      <w:r w:rsidR="008558BA">
        <w:rPr>
          <w:rtl/>
        </w:rPr>
        <w:t xml:space="preserve">، </w:t>
      </w:r>
      <w:r w:rsidRPr="00294E51">
        <w:rPr>
          <w:rtl/>
        </w:rPr>
        <w:t>وعلمه نور</w:t>
      </w:r>
      <w:r w:rsidR="008558BA">
        <w:rPr>
          <w:rtl/>
        </w:rPr>
        <w:t xml:space="preserve">، </w:t>
      </w:r>
      <w:r w:rsidRPr="00294E51">
        <w:rPr>
          <w:rtl/>
        </w:rPr>
        <w:t>وكلامه نور</w:t>
      </w:r>
      <w:r w:rsidR="008558BA">
        <w:rPr>
          <w:rtl/>
        </w:rPr>
        <w:t xml:space="preserve">، </w:t>
      </w:r>
      <w:r w:rsidRPr="00294E51">
        <w:rPr>
          <w:rtl/>
        </w:rPr>
        <w:t>ومنظره يوم القيامة إلى النّور</w:t>
      </w:r>
      <w:r>
        <w:rPr>
          <w:rtl/>
        </w:rPr>
        <w:t>.</w:t>
      </w:r>
    </w:p>
    <w:p w:rsidR="00E45FC6" w:rsidRPr="00294E51" w:rsidRDefault="00E45FC6" w:rsidP="0027199C">
      <w:pPr>
        <w:pStyle w:val="libNormal"/>
        <w:rPr>
          <w:rtl/>
        </w:rPr>
      </w:pPr>
      <w:r w:rsidRPr="00294E51">
        <w:rPr>
          <w:rtl/>
        </w:rPr>
        <w:t>أو يخرجهم من ظلمات الجهل واتّباع الهوى والوساوس والشّبهة المؤدّية إلى الكفر</w:t>
      </w:r>
      <w:r w:rsidR="008558BA">
        <w:rPr>
          <w:rtl/>
        </w:rPr>
        <w:t xml:space="preserve">، </w:t>
      </w:r>
      <w:r w:rsidRPr="00294E51">
        <w:rPr>
          <w:rtl/>
        </w:rPr>
        <w:t>إلى النّور</w:t>
      </w:r>
      <w:r w:rsidR="008558BA">
        <w:rPr>
          <w:rtl/>
        </w:rPr>
        <w:t xml:space="preserve">، </w:t>
      </w:r>
      <w:r w:rsidRPr="00294E51">
        <w:rPr>
          <w:rtl/>
        </w:rPr>
        <w:t>إلى الهدى الموصل إلى الإيمان</w:t>
      </w:r>
      <w:r>
        <w:rPr>
          <w:rtl/>
        </w:rPr>
        <w:t>.</w:t>
      </w:r>
    </w:p>
    <w:p w:rsidR="00E45FC6" w:rsidRPr="00294E51" w:rsidRDefault="00E45FC6" w:rsidP="0027199C">
      <w:pPr>
        <w:pStyle w:val="libNormal"/>
        <w:rPr>
          <w:rtl/>
        </w:rPr>
      </w:pPr>
      <w:r w:rsidRPr="00294E51">
        <w:rPr>
          <w:rtl/>
        </w:rPr>
        <w:t>والجملة خبر بعد خبر</w:t>
      </w:r>
      <w:r w:rsidR="008558BA">
        <w:rPr>
          <w:rtl/>
        </w:rPr>
        <w:t xml:space="preserve">، </w:t>
      </w:r>
      <w:r w:rsidRPr="00294E51">
        <w:rPr>
          <w:rtl/>
        </w:rPr>
        <w:t>أو حال من المستكنّ في الخبر</w:t>
      </w:r>
      <w:r w:rsidR="008558BA">
        <w:rPr>
          <w:rtl/>
        </w:rPr>
        <w:t xml:space="preserve">، </w:t>
      </w:r>
      <w:r w:rsidRPr="00294E51">
        <w:rPr>
          <w:rtl/>
        </w:rPr>
        <w:t>أو من الموصول</w:t>
      </w:r>
      <w:r w:rsidR="008558BA">
        <w:rPr>
          <w:rtl/>
        </w:rPr>
        <w:t xml:space="preserve">، </w:t>
      </w:r>
      <w:r w:rsidRPr="00294E51">
        <w:rPr>
          <w:rtl/>
        </w:rPr>
        <w:t>أو منهما</w:t>
      </w:r>
      <w:r w:rsidR="008558BA">
        <w:rPr>
          <w:rtl/>
        </w:rPr>
        <w:t xml:space="preserve">، </w:t>
      </w:r>
      <w:r w:rsidRPr="00294E51">
        <w:rPr>
          <w:rtl/>
        </w:rPr>
        <w:t>أو</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2 / 128</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2) الخصال 1 / 277</w:t>
      </w:r>
      <w:r w:rsidR="008558BA">
        <w:rPr>
          <w:rtl/>
        </w:rPr>
        <w:t xml:space="preserve">، </w:t>
      </w:r>
      <w:r w:rsidRPr="00294E51">
        <w:rPr>
          <w:rtl/>
        </w:rPr>
        <w:t>ح 20</w:t>
      </w:r>
      <w:r>
        <w:rPr>
          <w:rtl/>
        </w:rPr>
        <w:t>.</w:t>
      </w:r>
    </w:p>
    <w:p w:rsidR="00E45FC6" w:rsidRPr="00294E51" w:rsidRDefault="00E45FC6" w:rsidP="00F63BC9">
      <w:pPr>
        <w:pStyle w:val="libNormal0"/>
        <w:rPr>
          <w:rtl/>
        </w:rPr>
      </w:pPr>
      <w:r>
        <w:rPr>
          <w:rtl/>
        </w:rPr>
        <w:br w:type="page"/>
      </w:r>
      <w:r w:rsidRPr="00294E51">
        <w:rPr>
          <w:rtl/>
        </w:rPr>
        <w:lastRenderedPageBreak/>
        <w:t>استئناف مبيّن</w:t>
      </w:r>
      <w:r w:rsidR="008558BA">
        <w:rPr>
          <w:rtl/>
        </w:rPr>
        <w:t xml:space="preserve">، </w:t>
      </w:r>
      <w:r w:rsidRPr="00294E51">
        <w:rPr>
          <w:rtl/>
        </w:rPr>
        <w:t>أو مقرّر للولاية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وَالَّذِينَ كَفَرُوا أَوْلِياؤُهُمُ الطَّاغُوتُ</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روضة الكافي </w:t>
      </w:r>
      <w:r w:rsidRPr="00BA2D23">
        <w:rPr>
          <w:rStyle w:val="libFootnotenumChar"/>
          <w:rtl/>
        </w:rPr>
        <w:t>(1)</w:t>
      </w:r>
      <w:r w:rsidR="008558BA">
        <w:rPr>
          <w:rtl/>
        </w:rPr>
        <w:t xml:space="preserve">: </w:t>
      </w:r>
      <w:r w:rsidRPr="00294E51">
        <w:rPr>
          <w:rtl/>
        </w:rPr>
        <w:t>سهل</w:t>
      </w:r>
      <w:r w:rsidR="008558BA">
        <w:rPr>
          <w:rtl/>
        </w:rPr>
        <w:t xml:space="preserve">، </w:t>
      </w:r>
      <w:r w:rsidRPr="00294E51">
        <w:rPr>
          <w:rtl/>
        </w:rPr>
        <w:t>عن ابن محبوب</w:t>
      </w:r>
      <w:r w:rsidR="008558BA">
        <w:rPr>
          <w:rtl/>
        </w:rPr>
        <w:t xml:space="preserve">، </w:t>
      </w:r>
      <w:r w:rsidRPr="00294E51">
        <w:rPr>
          <w:rtl/>
        </w:rPr>
        <w:t>عن ابن رئاب</w:t>
      </w:r>
      <w:r w:rsidR="008558BA">
        <w:rPr>
          <w:rtl/>
        </w:rPr>
        <w:t xml:space="preserve">، </w:t>
      </w:r>
      <w:r w:rsidRPr="00294E51">
        <w:rPr>
          <w:rtl/>
        </w:rPr>
        <w:t>عن حمران بن أعين</w:t>
      </w:r>
      <w:r w:rsidR="008558BA">
        <w:rPr>
          <w:rtl/>
        </w:rPr>
        <w:t xml:space="preserve">، </w:t>
      </w:r>
      <w:r w:rsidRPr="00294E51">
        <w:rPr>
          <w:rtl/>
        </w:rPr>
        <w:t>عن أبي جعفر</w:t>
      </w:r>
      <w:r>
        <w:rPr>
          <w:rtl/>
        </w:rPr>
        <w:t xml:space="preserve"> ـ </w:t>
      </w:r>
      <w:r w:rsidRPr="00294E51">
        <w:rPr>
          <w:rtl/>
        </w:rPr>
        <w:t>عليه السّلام</w:t>
      </w:r>
      <w:r w:rsidR="008558BA">
        <w:rPr>
          <w:rtl/>
        </w:rPr>
        <w:t xml:space="preserve">: </w:t>
      </w:r>
      <w:r w:rsidRPr="00294E51">
        <w:rPr>
          <w:rtl/>
        </w:rPr>
        <w:t>والّذين كفروا أولياؤهم الطّواغيت</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الشّياطين</w:t>
      </w:r>
      <w:r w:rsidR="008558BA">
        <w:rPr>
          <w:rtl/>
        </w:rPr>
        <w:t xml:space="preserve">، </w:t>
      </w:r>
      <w:r w:rsidRPr="00294E51">
        <w:rPr>
          <w:rtl/>
        </w:rPr>
        <w:t>أو المضلات من الهوى والشّياطين وغيرهما</w:t>
      </w:r>
      <w:r>
        <w:rPr>
          <w:rtl/>
        </w:rPr>
        <w:t>.</w:t>
      </w:r>
    </w:p>
    <w:p w:rsidR="00E45FC6" w:rsidRPr="00294E51" w:rsidRDefault="00E45FC6" w:rsidP="0027199C">
      <w:pPr>
        <w:pStyle w:val="libNormal"/>
        <w:rPr>
          <w:rtl/>
        </w:rPr>
      </w:pPr>
      <w:r w:rsidRPr="00294E51">
        <w:rPr>
          <w:rtl/>
        </w:rPr>
        <w:t>وعلى الخبر الّذي سبق</w:t>
      </w:r>
      <w:r w:rsidR="008558BA">
        <w:rPr>
          <w:rtl/>
        </w:rPr>
        <w:t xml:space="preserve">: </w:t>
      </w:r>
      <w:r w:rsidRPr="00294E51">
        <w:rPr>
          <w:rtl/>
        </w:rPr>
        <w:t>الظّالمون لآل محمّد حقّهم</w:t>
      </w:r>
      <w:r w:rsidR="008558BA">
        <w:rPr>
          <w:rtl/>
        </w:rPr>
        <w:t xml:space="preserve">، </w:t>
      </w:r>
      <w:r w:rsidRPr="00294E51">
        <w:rPr>
          <w:rtl/>
        </w:rPr>
        <w:t>والّذين كفروا</w:t>
      </w:r>
      <w:r w:rsidR="008558BA">
        <w:rPr>
          <w:rtl/>
        </w:rPr>
        <w:t xml:space="preserve">: </w:t>
      </w:r>
      <w:r w:rsidRPr="00294E51">
        <w:rPr>
          <w:rtl/>
        </w:rPr>
        <w:t>أشياعهم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يُخْرِجُونَهُمْ مِنَ النُّورِ إِلَى الظُّلُماتِ</w:t>
      </w:r>
      <w:r w:rsidRPr="008655CC">
        <w:rPr>
          <w:rStyle w:val="libAlaemChar"/>
          <w:rtl/>
        </w:rPr>
        <w:t>)</w:t>
      </w:r>
      <w:r w:rsidR="008558BA">
        <w:rPr>
          <w:rtl/>
        </w:rPr>
        <w:t xml:space="preserve">: </w:t>
      </w:r>
      <w:r w:rsidRPr="00294E51">
        <w:rPr>
          <w:rtl/>
        </w:rPr>
        <w:t>من النّور الّذي منحوه بالفطرة</w:t>
      </w:r>
      <w:r w:rsidR="008558BA">
        <w:rPr>
          <w:rtl/>
        </w:rPr>
        <w:t xml:space="preserve">، </w:t>
      </w:r>
      <w:r w:rsidRPr="00294E51">
        <w:rPr>
          <w:rtl/>
        </w:rPr>
        <w:t>إلى الكفر وفساد الاستعداد</w:t>
      </w:r>
      <w:r w:rsidR="008558BA">
        <w:rPr>
          <w:rtl/>
        </w:rPr>
        <w:t xml:space="preserve">، </w:t>
      </w:r>
      <w:r w:rsidRPr="00294E51">
        <w:rPr>
          <w:rtl/>
        </w:rPr>
        <w:t>أو من نور البيّنات</w:t>
      </w:r>
      <w:r w:rsidR="008558BA">
        <w:rPr>
          <w:rtl/>
        </w:rPr>
        <w:t xml:space="preserve">، </w:t>
      </w:r>
      <w:r w:rsidRPr="00294E51">
        <w:rPr>
          <w:rtl/>
        </w:rPr>
        <w:t>إلى ظلمات الشّكوك والشّبهات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أُولئِكَ أَصْحابُ النَّارِ هُمْ فِيها خالِدُونَ</w:t>
      </w:r>
      <w:r w:rsidRPr="008655CC">
        <w:rPr>
          <w:rStyle w:val="libAlaemChar"/>
          <w:rtl/>
        </w:rPr>
        <w:t>)</w:t>
      </w:r>
      <w:r w:rsidRPr="00294E51">
        <w:rPr>
          <w:rtl/>
        </w:rPr>
        <w:t xml:space="preserve"> </w:t>
      </w:r>
      <w:r>
        <w:rPr>
          <w:rtl/>
        </w:rPr>
        <w:t>(</w:t>
      </w:r>
      <w:r w:rsidRPr="00294E51">
        <w:rPr>
          <w:rtl/>
        </w:rPr>
        <w:t>257)</w:t>
      </w:r>
      <w:r w:rsidR="008558BA">
        <w:rPr>
          <w:rtl/>
        </w:rPr>
        <w:t xml:space="preserve">: </w:t>
      </w:r>
      <w:r w:rsidRPr="00294E51">
        <w:rPr>
          <w:rtl/>
        </w:rPr>
        <w:t>وعيد وتحذير</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مسعدة بن صدقة قال أبو عبد الله</w:t>
      </w:r>
      <w:r>
        <w:rPr>
          <w:rtl/>
        </w:rPr>
        <w:t xml:space="preserve"> ـ </w:t>
      </w:r>
      <w:r w:rsidRPr="00294E51">
        <w:rPr>
          <w:rtl/>
        </w:rPr>
        <w:t>عليه السّلام</w:t>
      </w:r>
      <w:r w:rsidR="008558BA">
        <w:rPr>
          <w:rtl/>
        </w:rPr>
        <w:t xml:space="preserve">: </w:t>
      </w:r>
      <w:r w:rsidRPr="00294E51">
        <w:rPr>
          <w:rtl/>
        </w:rPr>
        <w:t>قصّة الفريقين جميعا في الميثاق</w:t>
      </w:r>
      <w:r w:rsidR="008558BA">
        <w:rPr>
          <w:rtl/>
        </w:rPr>
        <w:t xml:space="preserve">، </w:t>
      </w:r>
      <w:r w:rsidRPr="00294E51">
        <w:rPr>
          <w:rtl/>
        </w:rPr>
        <w:t>حتّى بلغ الاستثناء من الله في الفريقين</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 الخير والشّرّ خلقان من خلق الله</w:t>
      </w:r>
      <w:r>
        <w:rPr>
          <w:rtl/>
        </w:rPr>
        <w:t>.</w:t>
      </w:r>
      <w:r w:rsidRPr="00294E51">
        <w:rPr>
          <w:rtl/>
        </w:rPr>
        <w:t xml:space="preserve"> له فيهما المشيئة</w:t>
      </w:r>
      <w:r w:rsidR="008558BA">
        <w:rPr>
          <w:rtl/>
        </w:rPr>
        <w:t xml:space="preserve">، </w:t>
      </w:r>
      <w:r w:rsidRPr="00294E51">
        <w:rPr>
          <w:rtl/>
        </w:rPr>
        <w:t>في تحويل ما شاء الله</w:t>
      </w:r>
      <w:r w:rsidR="008558BA">
        <w:rPr>
          <w:rtl/>
        </w:rPr>
        <w:t xml:space="preserve">، </w:t>
      </w:r>
      <w:r w:rsidRPr="00294E51">
        <w:rPr>
          <w:rtl/>
        </w:rPr>
        <w:t xml:space="preserve">فيما قدّر فيهما </w:t>
      </w:r>
      <w:r w:rsidRPr="00BA2D23">
        <w:rPr>
          <w:rStyle w:val="libFootnotenumChar"/>
          <w:rtl/>
        </w:rPr>
        <w:t>(4)</w:t>
      </w:r>
      <w:r w:rsidR="008558BA">
        <w:rPr>
          <w:rtl/>
        </w:rPr>
        <w:t xml:space="preserve">، </w:t>
      </w:r>
      <w:r w:rsidRPr="00294E51">
        <w:rPr>
          <w:rtl/>
        </w:rPr>
        <w:t>حال عن حال</w:t>
      </w:r>
      <w:r>
        <w:rPr>
          <w:rtl/>
        </w:rPr>
        <w:t>.</w:t>
      </w:r>
      <w:r w:rsidRPr="00294E51">
        <w:rPr>
          <w:rtl/>
        </w:rPr>
        <w:t xml:space="preserve"> والمشيئة فيما خلق </w:t>
      </w:r>
      <w:r>
        <w:rPr>
          <w:rtl/>
        </w:rPr>
        <w:t>(</w:t>
      </w:r>
      <w:r w:rsidRPr="00294E51">
        <w:rPr>
          <w:rtl/>
        </w:rPr>
        <w:t>لهما</w:t>
      </w:r>
      <w:r>
        <w:rPr>
          <w:rtl/>
        </w:rPr>
        <w:t>)</w:t>
      </w:r>
      <w:r w:rsidRPr="00294E51">
        <w:rPr>
          <w:rtl/>
        </w:rPr>
        <w:t xml:space="preserve"> </w:t>
      </w:r>
      <w:r w:rsidRPr="00BA2D23">
        <w:rPr>
          <w:rStyle w:val="libFootnotenumChar"/>
          <w:rtl/>
        </w:rPr>
        <w:t>(5)</w:t>
      </w:r>
      <w:r w:rsidRPr="00294E51">
        <w:rPr>
          <w:rtl/>
        </w:rPr>
        <w:t xml:space="preserve"> من خلقه</w:t>
      </w:r>
      <w:r w:rsidR="008558BA">
        <w:rPr>
          <w:rtl/>
        </w:rPr>
        <w:t xml:space="preserve">، </w:t>
      </w:r>
      <w:r w:rsidRPr="00294E51">
        <w:rPr>
          <w:rtl/>
        </w:rPr>
        <w:t>في منتهى ما قسم لهم من الخير والشّرّ</w:t>
      </w:r>
      <w:r>
        <w:rPr>
          <w:rtl/>
        </w:rPr>
        <w:t>.</w:t>
      </w:r>
      <w:r w:rsidRPr="00294E51">
        <w:rPr>
          <w:rtl/>
        </w:rPr>
        <w:t xml:space="preserve"> وذلك أنّ الله قال في كتابه</w:t>
      </w:r>
      <w:r w:rsidR="008558BA">
        <w:rPr>
          <w:rtl/>
        </w:rPr>
        <w:t xml:space="preserve">: </w:t>
      </w:r>
      <w:r w:rsidRPr="008655CC">
        <w:rPr>
          <w:rStyle w:val="libAlaemChar"/>
          <w:rtl/>
        </w:rPr>
        <w:t>(</w:t>
      </w:r>
      <w:r w:rsidRPr="008655CC">
        <w:rPr>
          <w:rStyle w:val="libAieChar"/>
          <w:rtl/>
        </w:rPr>
        <w:t>اللهُ وَلِيُّ الَّذِينَ آمَنُوا يُخْرِجُهُمْ مِنَ الظُّلُماتِ إِلَى النُّورِ وَالَّذِينَ كَفَرُوا أَوْلِياؤُهُمُ الطَّاغُوتُ يُخْرِجُونَهُمْ مِنَ النُّورِ إِلَى الظُّلُماتِ</w:t>
      </w:r>
      <w:r w:rsidRPr="008655CC">
        <w:rPr>
          <w:rStyle w:val="libAlaemChar"/>
          <w:rtl/>
        </w:rPr>
        <w:t>)</w:t>
      </w:r>
      <w:r>
        <w:rPr>
          <w:rtl/>
        </w:rPr>
        <w:t>.</w:t>
      </w:r>
      <w:r w:rsidRPr="00294E51">
        <w:rPr>
          <w:rtl/>
        </w:rPr>
        <w:t xml:space="preserve"> فالنّور هم آل محمّد</w:t>
      </w:r>
      <w:r>
        <w:rPr>
          <w:rtl/>
        </w:rPr>
        <w:t xml:space="preserve"> ـ </w:t>
      </w:r>
      <w:r w:rsidRPr="00294E51">
        <w:rPr>
          <w:rtl/>
        </w:rPr>
        <w:t>عليهم السّلام</w:t>
      </w:r>
      <w:r>
        <w:rPr>
          <w:rtl/>
        </w:rPr>
        <w:t>.</w:t>
      </w:r>
      <w:r w:rsidRPr="00294E51">
        <w:rPr>
          <w:rtl/>
        </w:rPr>
        <w:t xml:space="preserve"> والظّلمات</w:t>
      </w:r>
      <w:r w:rsidR="008558BA">
        <w:rPr>
          <w:rtl/>
        </w:rPr>
        <w:t xml:space="preserve">، </w:t>
      </w:r>
      <w:r w:rsidRPr="00294E51">
        <w:rPr>
          <w:rtl/>
        </w:rPr>
        <w:t>عدوّهم</w:t>
      </w:r>
      <w:r>
        <w:rPr>
          <w:rtl/>
        </w:rPr>
        <w:t>.</w:t>
      </w:r>
    </w:p>
    <w:p w:rsidR="00E45FC6" w:rsidRPr="00294E51" w:rsidRDefault="00E45FC6" w:rsidP="0027199C">
      <w:pPr>
        <w:pStyle w:val="libNormal"/>
        <w:rPr>
          <w:rtl/>
        </w:rPr>
      </w:pPr>
      <w:r w:rsidRPr="00294E51">
        <w:rPr>
          <w:rtl/>
        </w:rPr>
        <w:t xml:space="preserve">عن مهزم الأسديّ </w:t>
      </w:r>
      <w:r w:rsidRPr="00BA2D23">
        <w:rPr>
          <w:rStyle w:val="libFootnotenumChar"/>
          <w:rtl/>
        </w:rPr>
        <w:t>(6)</w:t>
      </w:r>
      <w:r w:rsidRPr="00294E51">
        <w:rPr>
          <w:rtl/>
        </w:rPr>
        <w:t xml:space="preserve">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قال الله</w:t>
      </w:r>
      <w:r>
        <w:rPr>
          <w:rtl/>
        </w:rPr>
        <w:t xml:space="preserve"> ـ </w:t>
      </w:r>
      <w:r w:rsidRPr="00294E51">
        <w:rPr>
          <w:rtl/>
        </w:rPr>
        <w:t>تبارك وتعالى</w:t>
      </w:r>
      <w:r w:rsidR="008558BA">
        <w:rPr>
          <w:rtl/>
        </w:rPr>
        <w:t xml:space="preserve">: </w:t>
      </w:r>
      <w:r w:rsidRPr="00294E51">
        <w:rPr>
          <w:rtl/>
        </w:rPr>
        <w:t>لأعذّبنّ كلّ رعيّة دانت بإمام ليس من الله</w:t>
      </w:r>
      <w:r w:rsidR="008558BA">
        <w:rPr>
          <w:rtl/>
        </w:rPr>
        <w:t xml:space="preserve">، </w:t>
      </w:r>
      <w:r w:rsidRPr="00294E51">
        <w:rPr>
          <w:rtl/>
        </w:rPr>
        <w:t>وإن كانت الرّعية في أعمالها برّة تقيّة</w:t>
      </w:r>
      <w:r>
        <w:rPr>
          <w:rtl/>
        </w:rPr>
        <w:t>.</w:t>
      </w:r>
      <w:r w:rsidRPr="00294E51">
        <w:rPr>
          <w:rtl/>
        </w:rPr>
        <w:t xml:space="preserve"> ولأغفرنّ عن كلّ رعيّة دانت بكلّ إمام من الله</w:t>
      </w:r>
      <w:r w:rsidR="008558BA">
        <w:rPr>
          <w:rtl/>
        </w:rPr>
        <w:t xml:space="preserve">، </w:t>
      </w:r>
      <w:r w:rsidRPr="00294E51">
        <w:rPr>
          <w:rtl/>
        </w:rPr>
        <w:t>وإن كانت الرّعيّة في أعمالها سيئة</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فيعفو عن هؤلاء</w:t>
      </w:r>
      <w:r w:rsidR="008558BA">
        <w:rPr>
          <w:rtl/>
        </w:rPr>
        <w:t xml:space="preserve">، </w:t>
      </w:r>
      <w:r w:rsidRPr="00294E51">
        <w:rPr>
          <w:rtl/>
        </w:rPr>
        <w:t>ويعذّب هؤلاء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إنّ الله تعالى يقول</w:t>
      </w:r>
      <w:r w:rsidR="008558BA">
        <w:rPr>
          <w:rtl/>
        </w:rPr>
        <w:t xml:space="preserve">: </w:t>
      </w:r>
      <w:r w:rsidRPr="008655CC">
        <w:rPr>
          <w:rStyle w:val="libAlaemChar"/>
          <w:rtl/>
        </w:rPr>
        <w:t>(</w:t>
      </w:r>
      <w:r w:rsidRPr="008655CC">
        <w:rPr>
          <w:rStyle w:val="libAieChar"/>
          <w:rtl/>
        </w:rPr>
        <w:t>اللهُ وَلِيُّ الَّذِينَ آمَنُوا يُخْرِجُهُمْ مِنَ الظُّلُماتِ إِلَى النُّورِ</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8 / 289</w:t>
      </w:r>
      <w:r w:rsidR="008558BA">
        <w:rPr>
          <w:rtl/>
        </w:rPr>
        <w:t xml:space="preserve">، </w:t>
      </w:r>
      <w:r w:rsidRPr="00294E51">
        <w:rPr>
          <w:rtl/>
        </w:rPr>
        <w:t>ح 436</w:t>
      </w:r>
      <w:r>
        <w:rPr>
          <w:rtl/>
        </w:rPr>
        <w:t>.</w:t>
      </w:r>
    </w:p>
    <w:p w:rsidR="00E45FC6" w:rsidRPr="00294E51" w:rsidRDefault="00E45FC6" w:rsidP="00973FCB">
      <w:pPr>
        <w:pStyle w:val="libFootnote0"/>
        <w:rPr>
          <w:rtl/>
        </w:rPr>
      </w:pPr>
      <w:r>
        <w:rPr>
          <w:rtl/>
        </w:rPr>
        <w:t>(</w:t>
      </w:r>
      <w:r w:rsidRPr="00294E51">
        <w:rPr>
          <w:rtl/>
        </w:rPr>
        <w:t>2) أنوار التنزيل 1 / 134</w:t>
      </w:r>
      <w:r>
        <w:rPr>
          <w:rtl/>
        </w:rPr>
        <w:t>.</w:t>
      </w:r>
    </w:p>
    <w:p w:rsidR="00E45FC6" w:rsidRPr="00294E51" w:rsidRDefault="00E45FC6" w:rsidP="00973FCB">
      <w:pPr>
        <w:pStyle w:val="libFootnote0"/>
        <w:rPr>
          <w:rtl/>
        </w:rPr>
      </w:pPr>
      <w:r>
        <w:rPr>
          <w:rtl/>
        </w:rPr>
        <w:t>(</w:t>
      </w:r>
      <w:r w:rsidRPr="00294E51">
        <w:rPr>
          <w:rtl/>
        </w:rPr>
        <w:t>3) تفسير العياشي 1 / 138</w:t>
      </w:r>
      <w:r w:rsidR="008558BA">
        <w:rPr>
          <w:rtl/>
        </w:rPr>
        <w:t xml:space="preserve">، </w:t>
      </w:r>
      <w:r w:rsidRPr="00294E51">
        <w:rPr>
          <w:rtl/>
        </w:rPr>
        <w:t>ح 461</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فيها</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لها</w:t>
      </w:r>
      <w:r>
        <w:rPr>
          <w:rtl/>
        </w:rPr>
        <w:t>.</w:t>
      </w:r>
    </w:p>
    <w:p w:rsidR="00E45FC6" w:rsidRPr="00294E51" w:rsidRDefault="00E45FC6" w:rsidP="00973FCB">
      <w:pPr>
        <w:pStyle w:val="libFootnote0"/>
        <w:rPr>
          <w:rtl/>
        </w:rPr>
      </w:pPr>
      <w:r>
        <w:rPr>
          <w:rtl/>
        </w:rPr>
        <w:t>(</w:t>
      </w:r>
      <w:r w:rsidRPr="00294E51">
        <w:rPr>
          <w:rtl/>
        </w:rPr>
        <w:t>6) نفس المصدر 1 / 139</w:t>
      </w:r>
      <w:r w:rsidR="008558BA">
        <w:rPr>
          <w:rtl/>
        </w:rPr>
        <w:t xml:space="preserve">، </w:t>
      </w:r>
      <w:r w:rsidRPr="00294E51">
        <w:rPr>
          <w:rtl/>
        </w:rPr>
        <w:t>ح 462</w:t>
      </w:r>
      <w:r>
        <w:rPr>
          <w:rtl/>
        </w:rPr>
        <w:t>.</w:t>
      </w:r>
    </w:p>
    <w:p w:rsidR="00E45FC6" w:rsidRPr="00294E51" w:rsidRDefault="00E45FC6" w:rsidP="0027199C">
      <w:pPr>
        <w:pStyle w:val="libNormal"/>
        <w:rPr>
          <w:rtl/>
        </w:rPr>
      </w:pPr>
      <w:r>
        <w:rPr>
          <w:rtl/>
        </w:rPr>
        <w:br w:type="page"/>
      </w:r>
      <w:r w:rsidRPr="00294E51">
        <w:rPr>
          <w:rtl/>
        </w:rPr>
        <w:lastRenderedPageBreak/>
        <w:t xml:space="preserve">ثمّ ذكر </w:t>
      </w:r>
      <w:r w:rsidRPr="00BA2D23">
        <w:rPr>
          <w:rStyle w:val="libFootnotenumChar"/>
          <w:rtl/>
        </w:rPr>
        <w:t>(1)</w:t>
      </w:r>
      <w:r w:rsidRPr="00294E51">
        <w:rPr>
          <w:rtl/>
        </w:rPr>
        <w:t xml:space="preserve"> حديث ابن أبي يعفور</w:t>
      </w:r>
      <w:r w:rsidR="008558BA">
        <w:rPr>
          <w:rtl/>
        </w:rPr>
        <w:t xml:space="preserve">، </w:t>
      </w:r>
      <w:r w:rsidRPr="00294E51">
        <w:rPr>
          <w:rtl/>
        </w:rPr>
        <w:t>رواية محمّد بن الحسين</w:t>
      </w:r>
      <w:r>
        <w:rPr>
          <w:rtl/>
        </w:rPr>
        <w:t>.</w:t>
      </w:r>
      <w:r w:rsidRPr="00294E51">
        <w:rPr>
          <w:rtl/>
        </w:rPr>
        <w:t xml:space="preserve"> ويزاد </w:t>
      </w:r>
      <w:r w:rsidRPr="00BA2D23">
        <w:rPr>
          <w:rStyle w:val="libFootnotenumChar"/>
          <w:rtl/>
        </w:rPr>
        <w:t>(2)</w:t>
      </w:r>
      <w:r w:rsidRPr="00294E51">
        <w:rPr>
          <w:rtl/>
        </w:rPr>
        <w:t xml:space="preserve"> فيه</w:t>
      </w:r>
      <w:r w:rsidR="008558BA">
        <w:rPr>
          <w:rtl/>
        </w:rPr>
        <w:t xml:space="preserve">: </w:t>
      </w:r>
      <w:r w:rsidRPr="00294E51">
        <w:rPr>
          <w:rtl/>
        </w:rPr>
        <w:t>«فأعداء عليّ أمير المؤمنين هم الخالدون في النّار</w:t>
      </w:r>
      <w:r w:rsidR="008558BA">
        <w:rPr>
          <w:rtl/>
        </w:rPr>
        <w:t xml:space="preserve">، </w:t>
      </w:r>
      <w:r w:rsidRPr="00294E51">
        <w:rPr>
          <w:rtl/>
        </w:rPr>
        <w:t>وإن كانوا في أديانهم على غاية الورع والزّهد والعبادة</w:t>
      </w:r>
      <w:r>
        <w:rPr>
          <w:rtl/>
        </w:rPr>
        <w:t>.</w:t>
      </w:r>
      <w:r w:rsidRPr="00294E51">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حديث طويل</w:t>
      </w:r>
      <w:r w:rsidR="008558BA">
        <w:rPr>
          <w:rtl/>
        </w:rPr>
        <w:t xml:space="preserve">، </w:t>
      </w:r>
      <w:r w:rsidRPr="00294E51">
        <w:rPr>
          <w:rtl/>
        </w:rPr>
        <w:t>في طينة المؤمن والكافر</w:t>
      </w:r>
      <w:r>
        <w:rPr>
          <w:rtl/>
        </w:rPr>
        <w:t>.</w:t>
      </w:r>
      <w:r w:rsidRPr="00294E51">
        <w:rPr>
          <w:rtl/>
        </w:rPr>
        <w:t xml:space="preserve"> وفيه</w:t>
      </w:r>
      <w:r w:rsidR="008558BA">
        <w:rPr>
          <w:rtl/>
        </w:rPr>
        <w:t xml:space="preserve">: </w:t>
      </w:r>
      <w:r w:rsidRPr="008655CC">
        <w:rPr>
          <w:rStyle w:val="libAlaemChar"/>
          <w:rtl/>
        </w:rPr>
        <w:t>(</w:t>
      </w:r>
      <w:r w:rsidRPr="008655CC">
        <w:rPr>
          <w:rStyle w:val="libAieChar"/>
          <w:rtl/>
        </w:rPr>
        <w:t>أَوَمَنْ كانَ مَيْتاً فَأَحْيَيْناهُ</w:t>
      </w:r>
      <w:r w:rsidRPr="008655CC">
        <w:rPr>
          <w:rStyle w:val="libAlaemChar"/>
          <w:rtl/>
        </w:rPr>
        <w:t>)</w:t>
      </w:r>
      <w:r w:rsidRPr="00294E51">
        <w:rPr>
          <w:rtl/>
        </w:rPr>
        <w:t xml:space="preserve"> </w:t>
      </w:r>
      <w:r w:rsidRPr="00BA2D23">
        <w:rPr>
          <w:rStyle w:val="libFootnotenumChar"/>
          <w:rtl/>
        </w:rPr>
        <w:t>(4)</w:t>
      </w:r>
      <w:r w:rsidRPr="00294E51">
        <w:rPr>
          <w:rtl/>
        </w:rPr>
        <w:t xml:space="preserve"> فكان موته اختلاط طينته مع طينة الكافر</w:t>
      </w:r>
      <w:r>
        <w:rPr>
          <w:rtl/>
        </w:rPr>
        <w:t>.</w:t>
      </w:r>
      <w:r w:rsidRPr="00294E51">
        <w:rPr>
          <w:rtl/>
        </w:rPr>
        <w:t xml:space="preserve"> فكان حياته حين فرّق الله بينهما بكلمته</w:t>
      </w:r>
      <w:r>
        <w:rPr>
          <w:rtl/>
        </w:rPr>
        <w:t>.</w:t>
      </w:r>
      <w:r w:rsidRPr="00294E51">
        <w:rPr>
          <w:rtl/>
        </w:rPr>
        <w:t xml:space="preserve"> كذلك يخرج الله</w:t>
      </w:r>
      <w:r>
        <w:rPr>
          <w:rtl/>
        </w:rPr>
        <w:t xml:space="preserve"> ـ </w:t>
      </w:r>
      <w:r w:rsidRPr="00294E51">
        <w:rPr>
          <w:rtl/>
        </w:rPr>
        <w:t>جلّ</w:t>
      </w:r>
    </w:p>
    <w:p w:rsidR="00E45FC6" w:rsidRPr="00294E51" w:rsidRDefault="00E45FC6" w:rsidP="0027199C">
      <w:pPr>
        <w:pStyle w:val="libNormal"/>
        <w:rPr>
          <w:rtl/>
        </w:rPr>
      </w:pPr>
      <w:r>
        <w:rPr>
          <w:rtl/>
        </w:rPr>
        <w:t>و</w:t>
      </w:r>
      <w:r w:rsidRPr="00294E51">
        <w:rPr>
          <w:rtl/>
        </w:rPr>
        <w:t>عزّ</w:t>
      </w:r>
      <w:r>
        <w:rPr>
          <w:rtl/>
        </w:rPr>
        <w:t xml:space="preserve"> ـ </w:t>
      </w:r>
      <w:r w:rsidRPr="00294E51">
        <w:rPr>
          <w:rtl/>
        </w:rPr>
        <w:t>المؤمن في الميلاد من الظّلمة</w:t>
      </w:r>
      <w:r w:rsidR="008558BA">
        <w:rPr>
          <w:rtl/>
        </w:rPr>
        <w:t xml:space="preserve">، </w:t>
      </w:r>
      <w:r w:rsidRPr="00294E51">
        <w:rPr>
          <w:rtl/>
        </w:rPr>
        <w:t>بعد دخوله فيها إلى النّور</w:t>
      </w:r>
      <w:r>
        <w:rPr>
          <w:rtl/>
        </w:rPr>
        <w:t>.</w:t>
      </w:r>
      <w:r w:rsidRPr="00294E51">
        <w:rPr>
          <w:rtl/>
        </w:rPr>
        <w:t xml:space="preserve"> ويخرج الكافر من النّور إلى الظّلمة</w:t>
      </w:r>
      <w:r w:rsidR="008558BA">
        <w:rPr>
          <w:rtl/>
        </w:rPr>
        <w:t xml:space="preserve">، </w:t>
      </w:r>
      <w:r w:rsidRPr="00294E51">
        <w:rPr>
          <w:rtl/>
        </w:rPr>
        <w:t>بعد دخوله إلى النّور</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الباقر</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 xml:space="preserve">في شأن </w:t>
      </w:r>
      <w:r w:rsidRPr="008655CC">
        <w:rPr>
          <w:rStyle w:val="libAlaemChar"/>
          <w:rtl/>
        </w:rPr>
        <w:t>(</w:t>
      </w:r>
      <w:r w:rsidRPr="008655CC">
        <w:rPr>
          <w:rStyle w:val="libAieChar"/>
          <w:rtl/>
        </w:rPr>
        <w:t>إِنَّا أَنْزَلْناهُ فِي لَيْلَةِ الْقَدْرِ</w:t>
      </w:r>
      <w:r w:rsidRPr="008655CC">
        <w:rPr>
          <w:rStyle w:val="libAlaemChar"/>
          <w:rtl/>
        </w:rPr>
        <w:t>)</w:t>
      </w:r>
      <w:r w:rsidRPr="00294E51">
        <w:rPr>
          <w:rtl/>
        </w:rPr>
        <w:t xml:space="preserve"> يقول فيه</w:t>
      </w:r>
      <w:r>
        <w:rPr>
          <w:rtl/>
        </w:rPr>
        <w:t xml:space="preserve"> ـ </w:t>
      </w:r>
      <w:r w:rsidRPr="00294E51">
        <w:rPr>
          <w:rtl/>
        </w:rPr>
        <w:t>عليه السّلام</w:t>
      </w:r>
      <w:r>
        <w:rPr>
          <w:rtl/>
        </w:rPr>
        <w:t xml:space="preserve"> ـ </w:t>
      </w:r>
      <w:r w:rsidRPr="00294E51">
        <w:rPr>
          <w:rtl/>
        </w:rPr>
        <w:t>وقد ذكر نزول الملائكة بالعلم</w:t>
      </w:r>
      <w:r w:rsidR="008558BA">
        <w:rPr>
          <w:rtl/>
        </w:rPr>
        <w:t xml:space="preserve">: </w:t>
      </w:r>
      <w:r w:rsidRPr="00294E51">
        <w:rPr>
          <w:rtl/>
        </w:rPr>
        <w:t>فإن قالوا</w:t>
      </w:r>
      <w:r w:rsidR="008558BA">
        <w:rPr>
          <w:rtl/>
        </w:rPr>
        <w:t xml:space="preserve">: </w:t>
      </w:r>
      <w:r w:rsidRPr="00294E51">
        <w:rPr>
          <w:rtl/>
        </w:rPr>
        <w:t>من سماء إلى سماء</w:t>
      </w:r>
      <w:r>
        <w:rPr>
          <w:rtl/>
        </w:rPr>
        <w:t>.</w:t>
      </w:r>
      <w:r w:rsidRPr="00294E51">
        <w:rPr>
          <w:rtl/>
        </w:rPr>
        <w:t xml:space="preserve"> فليس في السّماء أحد يرجع من طاعة إلى معصية</w:t>
      </w:r>
      <w:r>
        <w:rPr>
          <w:rtl/>
        </w:rPr>
        <w:t>.</w:t>
      </w:r>
      <w:r w:rsidRPr="00294E51">
        <w:rPr>
          <w:rtl/>
        </w:rPr>
        <w:t xml:space="preserve"> وإن قالوا</w:t>
      </w:r>
      <w:r w:rsidR="008558BA">
        <w:rPr>
          <w:rtl/>
        </w:rPr>
        <w:t xml:space="preserve">: </w:t>
      </w:r>
      <w:r w:rsidRPr="00294E51">
        <w:rPr>
          <w:rtl/>
        </w:rPr>
        <w:t>من سماء إلى أرض</w:t>
      </w:r>
      <w:r w:rsidR="008558BA">
        <w:rPr>
          <w:rtl/>
        </w:rPr>
        <w:t xml:space="preserve">، </w:t>
      </w:r>
      <w:r w:rsidRPr="00294E51">
        <w:rPr>
          <w:rtl/>
        </w:rPr>
        <w:t>وأهل الأرض أحوج الخلق إلى ذلك</w:t>
      </w:r>
      <w:r w:rsidR="008558BA">
        <w:rPr>
          <w:rtl/>
        </w:rPr>
        <w:t xml:space="preserve">، </w:t>
      </w:r>
      <w:r w:rsidRPr="00294E51">
        <w:rPr>
          <w:rtl/>
        </w:rPr>
        <w:t>فقل لهم</w:t>
      </w:r>
      <w:r w:rsidR="008558BA">
        <w:rPr>
          <w:rtl/>
        </w:rPr>
        <w:t xml:space="preserve">: </w:t>
      </w:r>
      <w:r w:rsidRPr="00294E51">
        <w:rPr>
          <w:rtl/>
        </w:rPr>
        <w:t>فهل بدّ من سيّد يتحاكمون إليه</w:t>
      </w:r>
      <w:r>
        <w:rPr>
          <w:rtl/>
        </w:rPr>
        <w:t>؟</w:t>
      </w:r>
    </w:p>
    <w:p w:rsidR="00E45FC6" w:rsidRPr="00294E51" w:rsidRDefault="00E45FC6" w:rsidP="0027199C">
      <w:pPr>
        <w:pStyle w:val="libNormal"/>
        <w:rPr>
          <w:rtl/>
        </w:rPr>
      </w:pPr>
      <w:r w:rsidRPr="00294E51">
        <w:rPr>
          <w:rtl/>
        </w:rPr>
        <w:t>فإن قالوا</w:t>
      </w:r>
      <w:r w:rsidR="008558BA">
        <w:rPr>
          <w:rtl/>
        </w:rPr>
        <w:t xml:space="preserve">: </w:t>
      </w:r>
      <w:r w:rsidRPr="00294E51">
        <w:rPr>
          <w:rtl/>
        </w:rPr>
        <w:t>فإنّ الخليفة هو حكمهم</w:t>
      </w:r>
      <w:r>
        <w:rPr>
          <w:rtl/>
        </w:rPr>
        <w:t>.</w:t>
      </w:r>
    </w:p>
    <w:p w:rsidR="00E45FC6" w:rsidRPr="00294E51" w:rsidRDefault="00E45FC6" w:rsidP="0027199C">
      <w:pPr>
        <w:pStyle w:val="libNormal"/>
        <w:rPr>
          <w:rtl/>
        </w:rPr>
      </w:pPr>
      <w:r w:rsidRPr="00294E51">
        <w:rPr>
          <w:rtl/>
        </w:rPr>
        <w:t>فقل</w:t>
      </w:r>
      <w:r w:rsidR="008558BA">
        <w:rPr>
          <w:rtl/>
        </w:rPr>
        <w:t xml:space="preserve">: </w:t>
      </w:r>
      <w:r w:rsidRPr="008655CC">
        <w:rPr>
          <w:rStyle w:val="libAlaemChar"/>
          <w:rtl/>
        </w:rPr>
        <w:t>(</w:t>
      </w:r>
      <w:r w:rsidRPr="008655CC">
        <w:rPr>
          <w:rStyle w:val="libAieChar"/>
          <w:rtl/>
        </w:rPr>
        <w:t>اللهُ وَلِيُّ الَّذِينَ آمَنُوا يُخْرِجُهُمْ مِنَ الظُّلُماتِ إِلَى النُّورِ</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هُمْ فِيها خالِدُونَ</w:t>
      </w:r>
      <w:r w:rsidRPr="008655CC">
        <w:rPr>
          <w:rStyle w:val="libAlaemChar"/>
          <w:rtl/>
        </w:rPr>
        <w:t>)</w:t>
      </w:r>
      <w:r>
        <w:rPr>
          <w:rtl/>
        </w:rPr>
        <w:t>.</w:t>
      </w:r>
      <w:r w:rsidRPr="00294E51">
        <w:rPr>
          <w:rtl/>
        </w:rPr>
        <w:t xml:space="preserve"> لعمري ما في الأرض ولا في السّماء وليّ لله</w:t>
      </w:r>
      <w:r>
        <w:rPr>
          <w:rtl/>
        </w:rPr>
        <w:t xml:space="preserve"> ـ </w:t>
      </w:r>
      <w:r w:rsidRPr="00294E51">
        <w:rPr>
          <w:rtl/>
        </w:rPr>
        <w:t>عزّ ذكره</w:t>
      </w:r>
      <w:r>
        <w:rPr>
          <w:rtl/>
        </w:rPr>
        <w:t xml:space="preserve"> ـ </w:t>
      </w:r>
      <w:r w:rsidRPr="00294E51">
        <w:rPr>
          <w:rtl/>
        </w:rPr>
        <w:t>إلّا وهو مؤيّد</w:t>
      </w:r>
      <w:r>
        <w:rPr>
          <w:rtl/>
        </w:rPr>
        <w:t>.</w:t>
      </w:r>
      <w:r w:rsidRPr="00294E51">
        <w:rPr>
          <w:rtl/>
        </w:rPr>
        <w:t xml:space="preserve"> ومن أيّده </w:t>
      </w:r>
      <w:r w:rsidRPr="00BA2D23">
        <w:rPr>
          <w:rStyle w:val="libFootnotenumChar"/>
          <w:rtl/>
        </w:rPr>
        <w:t>(6)</w:t>
      </w:r>
      <w:r w:rsidRPr="00294E51">
        <w:rPr>
          <w:rtl/>
        </w:rPr>
        <w:t xml:space="preserve"> لله لم يخط </w:t>
      </w:r>
      <w:r w:rsidRPr="00BA2D23">
        <w:rPr>
          <w:rStyle w:val="libFootnotenumChar"/>
          <w:rtl/>
        </w:rPr>
        <w:t>(7)</w:t>
      </w:r>
      <w:r>
        <w:rPr>
          <w:rtl/>
        </w:rPr>
        <w:t>.</w:t>
      </w:r>
      <w:r w:rsidRPr="00294E51">
        <w:rPr>
          <w:rtl/>
        </w:rPr>
        <w:t xml:space="preserve"> وما في الأرض عدوّ لله عزّ ذكره</w:t>
      </w:r>
      <w:r>
        <w:rPr>
          <w:rtl/>
        </w:rPr>
        <w:t xml:space="preserve"> ـ </w:t>
      </w:r>
      <w:r w:rsidRPr="00294E51">
        <w:rPr>
          <w:rtl/>
        </w:rPr>
        <w:t>إلّا وهو مخذول</w:t>
      </w:r>
      <w:r>
        <w:rPr>
          <w:rtl/>
        </w:rPr>
        <w:t>.</w:t>
      </w:r>
      <w:r w:rsidRPr="00294E51">
        <w:rPr>
          <w:rtl/>
        </w:rPr>
        <w:t xml:space="preserve"> ومن خذل لم يصب</w:t>
      </w:r>
      <w:r>
        <w:rPr>
          <w:rtl/>
        </w:rPr>
        <w:t>.</w:t>
      </w:r>
      <w:r w:rsidRPr="00294E51">
        <w:rPr>
          <w:rtl/>
        </w:rPr>
        <w:t xml:space="preserve"> كما أنّ الأمر لا بدّ من تنزيله من السّماء</w:t>
      </w:r>
      <w:r w:rsidR="008558BA">
        <w:rPr>
          <w:rtl/>
        </w:rPr>
        <w:t xml:space="preserve">، </w:t>
      </w:r>
      <w:r w:rsidRPr="00294E51">
        <w:rPr>
          <w:rtl/>
        </w:rPr>
        <w:t>يحكم به أهل الأرض</w:t>
      </w:r>
      <w:r>
        <w:rPr>
          <w:rtl/>
        </w:rPr>
        <w:t>.</w:t>
      </w:r>
      <w:r w:rsidRPr="00294E51">
        <w:rPr>
          <w:rtl/>
        </w:rPr>
        <w:t xml:space="preserve"> كذلك لا بدّ من وال</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(8)</w:t>
      </w:r>
      <w:r w:rsidR="008558BA">
        <w:rPr>
          <w:rtl/>
        </w:rPr>
        <w:t xml:space="preserve">، </w:t>
      </w:r>
      <w:r w:rsidRPr="00294E51">
        <w:rPr>
          <w:rtl/>
        </w:rPr>
        <w:t>عن أحمد بن محمّد بن عيسى</w:t>
      </w:r>
      <w:r w:rsidR="008558BA">
        <w:rPr>
          <w:rtl/>
        </w:rPr>
        <w:t xml:space="preserve">، </w:t>
      </w:r>
      <w:r w:rsidRPr="00294E51">
        <w:rPr>
          <w:rtl/>
        </w:rPr>
        <w:t>عن ابن محبوب</w:t>
      </w:r>
      <w:r w:rsidR="008558BA">
        <w:rPr>
          <w:rtl/>
        </w:rPr>
        <w:t xml:space="preserve">، </w:t>
      </w:r>
      <w:r w:rsidRPr="00294E51">
        <w:rPr>
          <w:rtl/>
        </w:rPr>
        <w:t>عن عبد العزيز العبديّ</w:t>
      </w:r>
      <w:r w:rsidR="008558BA">
        <w:rPr>
          <w:rtl/>
        </w:rPr>
        <w:t xml:space="preserve">، </w:t>
      </w:r>
      <w:r w:rsidRPr="00294E51">
        <w:rPr>
          <w:rtl/>
        </w:rPr>
        <w:t>عن عبد الله بن أبي يعفور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إنّي أخالط النّاس</w:t>
      </w:r>
      <w:r>
        <w:rPr>
          <w:rtl/>
        </w:rPr>
        <w:t>.</w:t>
      </w:r>
      <w:r w:rsidRPr="00294E51">
        <w:rPr>
          <w:rtl/>
        </w:rPr>
        <w:t xml:space="preserve"> فيكثر عجبي من أقوام لا يتولّونكم ويتولّون فلانا وفلانا</w:t>
      </w:r>
      <w:r w:rsidR="008558BA">
        <w:rPr>
          <w:rtl/>
        </w:rPr>
        <w:t xml:space="preserve">، </w:t>
      </w:r>
      <w:r w:rsidRPr="00294E51">
        <w:rPr>
          <w:rtl/>
        </w:rPr>
        <w:t>لهم أمانة وصدق ووفاء</w:t>
      </w:r>
      <w:r>
        <w:rPr>
          <w:rtl/>
        </w:rPr>
        <w:t>.</w:t>
      </w:r>
    </w:p>
    <w:p w:rsidR="00E45FC6" w:rsidRPr="00294E51" w:rsidRDefault="00E45FC6" w:rsidP="0027199C">
      <w:pPr>
        <w:pStyle w:val="libNormal"/>
        <w:rPr>
          <w:rtl/>
        </w:rPr>
      </w:pPr>
      <w:r>
        <w:rPr>
          <w:rtl/>
        </w:rPr>
        <w:t>و</w:t>
      </w:r>
      <w:r w:rsidRPr="00294E51">
        <w:rPr>
          <w:rtl/>
        </w:rPr>
        <w:t>أقوام يتولّونكم ليس لهم تلك الأمانة ولا الوفاء والصّدق</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ثم ذكر حديث الأوّل</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زاد</w:t>
      </w:r>
      <w:r>
        <w:rPr>
          <w:rtl/>
        </w:rPr>
        <w:t>.</w:t>
      </w:r>
    </w:p>
    <w:p w:rsidR="00E45FC6" w:rsidRPr="00294E51" w:rsidRDefault="00E45FC6" w:rsidP="00973FCB">
      <w:pPr>
        <w:pStyle w:val="libFootnote0"/>
        <w:rPr>
          <w:rtl/>
        </w:rPr>
      </w:pPr>
      <w:r>
        <w:rPr>
          <w:rtl/>
        </w:rPr>
        <w:t>(</w:t>
      </w:r>
      <w:r w:rsidRPr="00294E51">
        <w:rPr>
          <w:rtl/>
        </w:rPr>
        <w:t>3) الكافي 2 / 5</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4) الأنعام / 122</w:t>
      </w:r>
      <w:r>
        <w:rPr>
          <w:rtl/>
        </w:rPr>
        <w:t>.</w:t>
      </w:r>
    </w:p>
    <w:p w:rsidR="00E45FC6" w:rsidRPr="00294E51" w:rsidRDefault="00E45FC6" w:rsidP="00973FCB">
      <w:pPr>
        <w:pStyle w:val="libFootnote0"/>
        <w:rPr>
          <w:rtl/>
        </w:rPr>
      </w:pPr>
      <w:r>
        <w:rPr>
          <w:rtl/>
        </w:rPr>
        <w:t>(</w:t>
      </w:r>
      <w:r w:rsidRPr="00294E51">
        <w:rPr>
          <w:rtl/>
        </w:rPr>
        <w:t>5) نفس المصدر 1 / 245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أيّد</w:t>
      </w:r>
      <w:r>
        <w:rPr>
          <w:rtl/>
        </w:rPr>
        <w:t>.</w:t>
      </w:r>
    </w:p>
    <w:p w:rsidR="00E45FC6" w:rsidRPr="00294E51" w:rsidRDefault="00E45FC6" w:rsidP="00973FCB">
      <w:pPr>
        <w:pStyle w:val="libFootnote0"/>
        <w:rPr>
          <w:rtl/>
        </w:rPr>
      </w:pPr>
      <w:r>
        <w:rPr>
          <w:rtl/>
        </w:rPr>
        <w:t>(</w:t>
      </w:r>
      <w:r w:rsidRPr="00294E51">
        <w:rPr>
          <w:rtl/>
        </w:rPr>
        <w:t>7) كذا في النسخ والمصدر</w:t>
      </w:r>
      <w:r>
        <w:rPr>
          <w:rtl/>
        </w:rPr>
        <w:t>.</w:t>
      </w:r>
      <w:r w:rsidRPr="00294E51">
        <w:rPr>
          <w:rtl/>
        </w:rPr>
        <w:t xml:space="preserve"> ولعله</w:t>
      </w:r>
      <w:r w:rsidR="008558BA">
        <w:rPr>
          <w:rtl/>
        </w:rPr>
        <w:t xml:space="preserve">: </w:t>
      </w:r>
      <w:r w:rsidRPr="00294E51">
        <w:rPr>
          <w:rtl/>
        </w:rPr>
        <w:t>لم يحطّ</w:t>
      </w:r>
      <w:r>
        <w:rPr>
          <w:rtl/>
        </w:rPr>
        <w:t>.</w:t>
      </w:r>
    </w:p>
    <w:p w:rsidR="00E45FC6" w:rsidRPr="00294E51" w:rsidRDefault="00E45FC6" w:rsidP="00973FCB">
      <w:pPr>
        <w:pStyle w:val="libFootnote0"/>
        <w:rPr>
          <w:rtl/>
        </w:rPr>
      </w:pPr>
      <w:r>
        <w:rPr>
          <w:rtl/>
        </w:rPr>
        <w:t>(</w:t>
      </w:r>
      <w:r w:rsidRPr="00294E51">
        <w:rPr>
          <w:rtl/>
        </w:rPr>
        <w:t>8) نفس المصدر 1 / 375</w:t>
      </w:r>
      <w:r w:rsidR="008558BA">
        <w:rPr>
          <w:rtl/>
        </w:rPr>
        <w:t xml:space="preserve">، </w:t>
      </w:r>
      <w:r w:rsidRPr="00294E51">
        <w:rPr>
          <w:rtl/>
        </w:rPr>
        <w:t>ح 3</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فاستوى أبو عبد الله</w:t>
      </w:r>
      <w:r>
        <w:rPr>
          <w:rtl/>
        </w:rPr>
        <w:t xml:space="preserve"> ـ </w:t>
      </w:r>
      <w:r w:rsidRPr="00294E51">
        <w:rPr>
          <w:rtl/>
        </w:rPr>
        <w:t>عليه السّلام</w:t>
      </w:r>
      <w:r>
        <w:rPr>
          <w:rtl/>
        </w:rPr>
        <w:t xml:space="preserve"> ـ </w:t>
      </w:r>
      <w:r w:rsidRPr="00294E51">
        <w:rPr>
          <w:rtl/>
        </w:rPr>
        <w:t>جالسا</w:t>
      </w:r>
      <w:r>
        <w:rPr>
          <w:rtl/>
        </w:rPr>
        <w:t>.</w:t>
      </w:r>
      <w:r w:rsidRPr="00294E51">
        <w:rPr>
          <w:rtl/>
        </w:rPr>
        <w:t xml:space="preserve"> فأقبل عليّ كالغضبان</w:t>
      </w:r>
      <w:r>
        <w:rPr>
          <w:rtl/>
        </w:rPr>
        <w:t>.</w:t>
      </w:r>
      <w:r w:rsidRPr="00294E51">
        <w:rPr>
          <w:rtl/>
        </w:rPr>
        <w:t xml:space="preserve"> ثمّ قال</w:t>
      </w:r>
      <w:r w:rsidR="008558BA">
        <w:rPr>
          <w:rtl/>
        </w:rPr>
        <w:t xml:space="preserve">: </w:t>
      </w:r>
      <w:r w:rsidRPr="00294E51">
        <w:rPr>
          <w:rtl/>
        </w:rPr>
        <w:t>لا دين لمن دان الله بولاية إمام جائر</w:t>
      </w:r>
      <w:r>
        <w:rPr>
          <w:rtl/>
        </w:rPr>
        <w:t>.</w:t>
      </w:r>
      <w:r w:rsidRPr="00294E51">
        <w:rPr>
          <w:rtl/>
        </w:rPr>
        <w:t xml:space="preserve"> ليس من الله</w:t>
      </w:r>
      <w:r>
        <w:rPr>
          <w:rtl/>
        </w:rPr>
        <w:t>.</w:t>
      </w:r>
      <w:r w:rsidRPr="00294E51">
        <w:rPr>
          <w:rtl/>
        </w:rPr>
        <w:t xml:space="preserve"> ولا عتب على من دان الله بولاية إمام عادل من الله</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لا دين لأولئك</w:t>
      </w:r>
      <w:r>
        <w:rPr>
          <w:rtl/>
        </w:rPr>
        <w:t>؟</w:t>
      </w:r>
      <w:r w:rsidRPr="00294E51">
        <w:rPr>
          <w:rtl/>
        </w:rPr>
        <w:t xml:space="preserve"> ولا عتب على هؤلاء</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لا دين لأولئك</w:t>
      </w:r>
      <w:r>
        <w:rPr>
          <w:rtl/>
        </w:rPr>
        <w:t>.</w:t>
      </w:r>
      <w:r w:rsidRPr="00294E51">
        <w:rPr>
          <w:rtl/>
        </w:rPr>
        <w:t xml:space="preserve"> ولا عتب على هؤلاء</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ألا تسمع لقول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اللهُ وَلِيُّ الَّذِينَ آمَنُوا يُخْرِجُهُمْ مِنَ الظُّلُماتِ إِلَى النُّورِ</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ظلمات الذّنوب إلى نور التّوبة والمغفرة لولايتهم كلّ إمام عادل من الله</w:t>
      </w:r>
      <w:r>
        <w:rPr>
          <w:rtl/>
        </w:rPr>
        <w:t xml:space="preserve"> ـ </w:t>
      </w:r>
      <w:r w:rsidRPr="00294E51">
        <w:rPr>
          <w:rtl/>
        </w:rPr>
        <w:t>عزّ وجلّ</w:t>
      </w:r>
      <w:r>
        <w:rPr>
          <w:rtl/>
        </w:rPr>
        <w:t>.</w:t>
      </w:r>
      <w:r w:rsidRPr="00294E51">
        <w:rPr>
          <w:rtl/>
        </w:rPr>
        <w:t xml:space="preserve"> وقال</w:t>
      </w:r>
      <w:r w:rsidR="008558BA">
        <w:rPr>
          <w:rtl/>
        </w:rPr>
        <w:t xml:space="preserve">: </w:t>
      </w:r>
      <w:r w:rsidRPr="008655CC">
        <w:rPr>
          <w:rStyle w:val="libAlaemChar"/>
          <w:rtl/>
        </w:rPr>
        <w:t>(</w:t>
      </w:r>
      <w:r w:rsidRPr="008655CC">
        <w:rPr>
          <w:rStyle w:val="libAieChar"/>
          <w:rtl/>
        </w:rPr>
        <w:t>وَالَّذِينَ كَفَرُوا أَوْلِياؤُهُمُ الطَّاغُوتُ. يُخْرِجُونَهُمْ مِنَ النُّورِ إِلَى الظُّلُماتِ</w:t>
      </w:r>
      <w:r w:rsidRPr="008655CC">
        <w:rPr>
          <w:rStyle w:val="libAlaemChar"/>
          <w:rtl/>
        </w:rPr>
        <w:t>)</w:t>
      </w:r>
      <w:r w:rsidRPr="00294E51">
        <w:rPr>
          <w:rtl/>
        </w:rPr>
        <w:t xml:space="preserve"> </w:t>
      </w:r>
      <w:r>
        <w:rPr>
          <w:rtl/>
        </w:rPr>
        <w:t>[</w:t>
      </w:r>
      <w:r w:rsidRPr="00294E51">
        <w:rPr>
          <w:rtl/>
        </w:rPr>
        <w:t>قال</w:t>
      </w:r>
      <w:r w:rsidR="008558BA">
        <w:rPr>
          <w:rtl/>
        </w:rPr>
        <w:t xml:space="preserve">: </w:t>
      </w:r>
      <w:r w:rsidRPr="008655CC">
        <w:rPr>
          <w:rStyle w:val="libAlaemChar"/>
          <w:rtl/>
        </w:rPr>
        <w:t>(</w:t>
      </w:r>
      <w:r w:rsidRPr="008655CC">
        <w:rPr>
          <w:rStyle w:val="libAieChar"/>
          <w:rtl/>
        </w:rPr>
        <w:t>وَالَّذِينَ كَفَرُوا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وأي نور للكافر وهو كافر فأخرج من الظّلمات</w:t>
      </w:r>
      <w:r>
        <w:rPr>
          <w:rtl/>
        </w:rPr>
        <w:t>؟</w:t>
      </w:r>
      <w:r w:rsidR="00453128">
        <w:rPr>
          <w:rtl/>
        </w:rPr>
        <w:t xml:space="preserve"> إنّما </w:t>
      </w:r>
      <w:r w:rsidRPr="00294E51">
        <w:rPr>
          <w:rtl/>
        </w:rPr>
        <w:t xml:space="preserve">عنى الحجج </w:t>
      </w:r>
      <w:r w:rsidRPr="00BA2D23">
        <w:rPr>
          <w:rStyle w:val="libFootnotenumChar"/>
          <w:rtl/>
        </w:rPr>
        <w:t>(1)</w:t>
      </w:r>
      <w:r w:rsidR="008558BA">
        <w:rPr>
          <w:rtl/>
        </w:rPr>
        <w:t xml:space="preserve">: </w:t>
      </w:r>
      <w:r>
        <w:rPr>
          <w:rtl/>
        </w:rPr>
        <w:t>(</w:t>
      </w:r>
      <w:r w:rsidRPr="00294E51">
        <w:rPr>
          <w:rtl/>
        </w:rPr>
        <w:t>كذا في تفسير العيّاشيّ</w:t>
      </w:r>
      <w:r>
        <w:rPr>
          <w:rtl/>
        </w:rPr>
        <w:t>)</w:t>
      </w:r>
      <w:r w:rsidR="00453128">
        <w:rPr>
          <w:rtl/>
        </w:rPr>
        <w:t xml:space="preserve"> إنّما </w:t>
      </w:r>
      <w:r w:rsidRPr="00294E51">
        <w:rPr>
          <w:rtl/>
        </w:rPr>
        <w:t xml:space="preserve">عنى </w:t>
      </w:r>
      <w:r>
        <w:rPr>
          <w:rtl/>
        </w:rPr>
        <w:t>[</w:t>
      </w:r>
      <w:r w:rsidRPr="00294E51">
        <w:rPr>
          <w:rtl/>
        </w:rPr>
        <w:t>الله</w:t>
      </w:r>
      <w:r>
        <w:rPr>
          <w:rtl/>
        </w:rPr>
        <w:t>]</w:t>
      </w:r>
      <w:r w:rsidRPr="00294E51">
        <w:rPr>
          <w:rtl/>
        </w:rPr>
        <w:t xml:space="preserve"> </w:t>
      </w:r>
      <w:r w:rsidRPr="00BA2D23">
        <w:rPr>
          <w:rStyle w:val="libFootnotenumChar"/>
          <w:rtl/>
        </w:rPr>
        <w:t>(2)</w:t>
      </w:r>
      <w:r w:rsidRPr="00294E51">
        <w:rPr>
          <w:rtl/>
        </w:rPr>
        <w:t xml:space="preserve"> بهذا أنّهم كانوا على نور الإسلام</w:t>
      </w:r>
      <w:r>
        <w:rPr>
          <w:rtl/>
        </w:rPr>
        <w:t>.</w:t>
      </w:r>
      <w:r w:rsidRPr="00294E51">
        <w:rPr>
          <w:rtl/>
        </w:rPr>
        <w:t xml:space="preserve"> فلمّا أن تولّوا كلّ إمام جائر</w:t>
      </w:r>
      <w:r>
        <w:rPr>
          <w:rtl/>
        </w:rPr>
        <w:t>.</w:t>
      </w:r>
      <w:r w:rsidRPr="00294E51">
        <w:rPr>
          <w:rtl/>
        </w:rPr>
        <w:t xml:space="preserve"> ليس من الله</w:t>
      </w:r>
      <w:r w:rsidR="008558BA">
        <w:rPr>
          <w:rtl/>
        </w:rPr>
        <w:t xml:space="preserve">، </w:t>
      </w:r>
      <w:r w:rsidRPr="00294E51">
        <w:rPr>
          <w:rtl/>
        </w:rPr>
        <w:t xml:space="preserve">خرجوا بولايتهم </w:t>
      </w:r>
      <w:r w:rsidRPr="00BA2D23">
        <w:rPr>
          <w:rStyle w:val="libFootnotenumChar"/>
          <w:rtl/>
        </w:rPr>
        <w:t>(3)</w:t>
      </w:r>
      <w:r w:rsidRPr="00294E51">
        <w:rPr>
          <w:rtl/>
        </w:rPr>
        <w:t xml:space="preserve"> من نور الإسلام</w:t>
      </w:r>
      <w:r w:rsidR="008558BA">
        <w:rPr>
          <w:rtl/>
        </w:rPr>
        <w:t xml:space="preserve">، </w:t>
      </w:r>
      <w:r w:rsidRPr="00294E51">
        <w:rPr>
          <w:rtl/>
        </w:rPr>
        <w:t>إلى ظلمات الكفر</w:t>
      </w:r>
      <w:r>
        <w:rPr>
          <w:rtl/>
        </w:rPr>
        <w:t>.</w:t>
      </w:r>
    </w:p>
    <w:p w:rsidR="00E45FC6" w:rsidRPr="00294E51" w:rsidRDefault="00E45FC6" w:rsidP="0027199C">
      <w:pPr>
        <w:pStyle w:val="libNormal"/>
        <w:rPr>
          <w:rtl/>
        </w:rPr>
      </w:pPr>
      <w:r w:rsidRPr="00294E51">
        <w:rPr>
          <w:rtl/>
        </w:rPr>
        <w:t xml:space="preserve">فأوجب الله </w:t>
      </w:r>
      <w:r w:rsidRPr="00BA2D23">
        <w:rPr>
          <w:rStyle w:val="libFootnotenumChar"/>
          <w:rtl/>
        </w:rPr>
        <w:t>(4)</w:t>
      </w:r>
      <w:r w:rsidRPr="00294E51">
        <w:rPr>
          <w:rtl/>
        </w:rPr>
        <w:t xml:space="preserve"> لهم النّار</w:t>
      </w:r>
      <w:r w:rsidR="008558BA">
        <w:rPr>
          <w:rtl/>
        </w:rPr>
        <w:t xml:space="preserve">، </w:t>
      </w:r>
      <w:r w:rsidRPr="00294E51">
        <w:rPr>
          <w:rtl/>
        </w:rPr>
        <w:t>مع الكفّار</w:t>
      </w:r>
      <w:r>
        <w:rPr>
          <w:rtl/>
        </w:rPr>
        <w:t>.</w:t>
      </w:r>
      <w:r w:rsidRPr="00294E51">
        <w:rPr>
          <w:rtl/>
        </w:rPr>
        <w:t xml:space="preserve"> </w:t>
      </w:r>
      <w:r w:rsidRPr="008655CC">
        <w:rPr>
          <w:rStyle w:val="libAlaemChar"/>
          <w:rtl/>
        </w:rPr>
        <w:t>(</w:t>
      </w:r>
      <w:r w:rsidRPr="008655CC">
        <w:rPr>
          <w:rStyle w:val="libAieChar"/>
          <w:rtl/>
        </w:rPr>
        <w:t>أُولئِكَ أَصْحابُ النَّارِ هُمْ فِيها خالِدُونَ</w:t>
      </w:r>
      <w:r w:rsidRPr="008655CC">
        <w:rPr>
          <w:rStyle w:val="libAlaemChar"/>
          <w:rtl/>
        </w:rPr>
        <w:t>)</w:t>
      </w:r>
      <w:r>
        <w:rPr>
          <w:rtl/>
        </w:rPr>
        <w:t>.</w:t>
      </w:r>
      <w:r w:rsidRPr="00294E51">
        <w:rPr>
          <w:rtl/>
        </w:rPr>
        <w:t xml:space="preserve"> </w:t>
      </w:r>
      <w:r w:rsidRPr="00BA2D23">
        <w:rPr>
          <w:rStyle w:val="libFootnotenumChar"/>
          <w:rtl/>
        </w:rPr>
        <w:t>(5)</w:t>
      </w:r>
      <w:r>
        <w:rPr>
          <w:rtl/>
        </w:rPr>
        <w:t>]</w:t>
      </w:r>
      <w:r w:rsidRPr="00294E51">
        <w:rPr>
          <w:rtl/>
        </w:rPr>
        <w:t xml:space="preserve"> </w:t>
      </w:r>
      <w:r>
        <w:rPr>
          <w:rtl/>
        </w:rPr>
        <w:t>[</w:t>
      </w:r>
      <w:r w:rsidRPr="00294E51">
        <w:rPr>
          <w:rtl/>
        </w:rPr>
        <w:t>وفي شرح الآيات الباهرة</w:t>
      </w:r>
      <w:r w:rsidR="008558BA">
        <w:rPr>
          <w:rtl/>
        </w:rPr>
        <w:t xml:space="preserve">، </w:t>
      </w:r>
      <w:r w:rsidRPr="00294E51">
        <w:rPr>
          <w:rtl/>
        </w:rPr>
        <w:t>مثلة</w:t>
      </w:r>
      <w:r w:rsidR="008558BA">
        <w:rPr>
          <w:rtl/>
        </w:rPr>
        <w:t xml:space="preserve">، </w:t>
      </w:r>
      <w:r w:rsidRPr="00294E51">
        <w:rPr>
          <w:rtl/>
        </w:rPr>
        <w:t xml:space="preserve">سواء </w:t>
      </w:r>
      <w:r w:rsidRPr="00BA2D23">
        <w:rPr>
          <w:rStyle w:val="libFootnotenumChar"/>
          <w:rtl/>
        </w:rPr>
        <w:t>(6)</w:t>
      </w:r>
      <w:r>
        <w:rPr>
          <w:rtl/>
        </w:rPr>
        <w:t>].</w:t>
      </w:r>
      <w:r w:rsidRPr="00BA2D23">
        <w:rPr>
          <w:rStyle w:val="libFootnotenumChar"/>
          <w:rtl/>
        </w:rPr>
        <w:t>(7)</w:t>
      </w:r>
    </w:p>
    <w:p w:rsidR="00E45FC6" w:rsidRPr="00294E51" w:rsidRDefault="00E45FC6" w:rsidP="0027199C">
      <w:pPr>
        <w:pStyle w:val="libNormal"/>
        <w:rPr>
          <w:rtl/>
        </w:rPr>
      </w:pPr>
      <w:r>
        <w:rPr>
          <w:rtl/>
        </w:rPr>
        <w:t>و</w:t>
      </w:r>
      <w:r w:rsidRPr="00294E51">
        <w:rPr>
          <w:rtl/>
        </w:rPr>
        <w:t>في أمالي شيخ الطّائفة</w:t>
      </w:r>
      <w:r>
        <w:rPr>
          <w:rtl/>
        </w:rPr>
        <w:t xml:space="preserve"> ـ </w:t>
      </w:r>
      <w:r w:rsidRPr="00294E51">
        <w:rPr>
          <w:rtl/>
        </w:rPr>
        <w:t xml:space="preserve">قدّس سرّه </w:t>
      </w:r>
      <w:r w:rsidRPr="00BA2D23">
        <w:rPr>
          <w:rStyle w:val="libFootnotenumChar"/>
          <w:rtl/>
        </w:rPr>
        <w:t>(8)</w:t>
      </w:r>
      <w:r>
        <w:rPr>
          <w:rtl/>
        </w:rPr>
        <w:t xml:space="preserve"> ـ </w:t>
      </w:r>
      <w:r w:rsidRPr="00294E51">
        <w:rPr>
          <w:rtl/>
        </w:rPr>
        <w:t>بإسناده إلى عليّ</w:t>
      </w:r>
      <w:r>
        <w:rPr>
          <w:rtl/>
        </w:rPr>
        <w:t xml:space="preserve"> ـ </w:t>
      </w:r>
      <w:r w:rsidRPr="00294E51">
        <w:rPr>
          <w:rtl/>
        </w:rPr>
        <w:t>عليه السّلام</w:t>
      </w:r>
      <w:r>
        <w:rPr>
          <w:rtl/>
        </w:rPr>
        <w:t xml:space="preserve"> ـ </w:t>
      </w:r>
      <w:r w:rsidRPr="00294E51">
        <w:rPr>
          <w:rtl/>
        </w:rPr>
        <w:t>عن النّبيّ</w:t>
      </w:r>
      <w:r>
        <w:rPr>
          <w:rtl/>
        </w:rPr>
        <w:t xml:space="preserve"> ـ </w:t>
      </w:r>
      <w:r w:rsidRPr="00294E51">
        <w:rPr>
          <w:rtl/>
        </w:rPr>
        <w:t>صلّى الله عليه وآله</w:t>
      </w:r>
      <w:r>
        <w:rPr>
          <w:rtl/>
        </w:rPr>
        <w:t xml:space="preserve"> ـ </w:t>
      </w:r>
      <w:r w:rsidRPr="00294E51">
        <w:rPr>
          <w:rtl/>
        </w:rPr>
        <w:t>أنّه تلا هذه الآية</w:t>
      </w:r>
      <w:r w:rsidR="008558BA">
        <w:rPr>
          <w:rtl/>
        </w:rPr>
        <w:t xml:space="preserve">: </w:t>
      </w:r>
      <w:r w:rsidRPr="008655CC">
        <w:rPr>
          <w:rStyle w:val="libAlaemChar"/>
          <w:rtl/>
        </w:rPr>
        <w:t>(</w:t>
      </w:r>
      <w:r w:rsidRPr="008655CC">
        <w:rPr>
          <w:rStyle w:val="libAieChar"/>
          <w:rtl/>
        </w:rPr>
        <w:t>أُولئِكَ أَصْحابُ النَّارِ هُمْ فِيها خالِدُونَ</w:t>
      </w:r>
      <w:r w:rsidRPr="008655CC">
        <w:rPr>
          <w:rStyle w:val="libAlaemChar"/>
          <w:rtl/>
        </w:rPr>
        <w:t>)</w:t>
      </w:r>
      <w:r w:rsidRPr="00294E51">
        <w:rPr>
          <w:rtl/>
        </w:rPr>
        <w:t xml:space="preserve"> قيل</w:t>
      </w:r>
      <w:r w:rsidR="008558BA">
        <w:rPr>
          <w:rtl/>
        </w:rPr>
        <w:t xml:space="preserve">: </w:t>
      </w:r>
      <w:r w:rsidRPr="00294E51">
        <w:rPr>
          <w:rtl/>
        </w:rPr>
        <w:t>يا رسول الله</w:t>
      </w:r>
      <w:r>
        <w:rPr>
          <w:rtl/>
        </w:rPr>
        <w:t>!</w:t>
      </w:r>
      <w:r w:rsidRPr="00294E51">
        <w:rPr>
          <w:rtl/>
        </w:rPr>
        <w:t xml:space="preserve"> من أصحاب النّار</w:t>
      </w:r>
      <w:r>
        <w:rPr>
          <w:rtl/>
        </w:rPr>
        <w:t>؟</w:t>
      </w:r>
    </w:p>
    <w:p w:rsidR="00E45FC6" w:rsidRPr="00294E51" w:rsidRDefault="00E45FC6" w:rsidP="00300F6D">
      <w:pPr>
        <w:pStyle w:val="libNormal"/>
        <w:rPr>
          <w:rtl/>
        </w:rPr>
      </w:pPr>
      <w:r w:rsidRPr="00294E51">
        <w:rPr>
          <w:rtl/>
        </w:rPr>
        <w:t>قال</w:t>
      </w:r>
      <w:r w:rsidR="008558BA">
        <w:rPr>
          <w:rtl/>
        </w:rPr>
        <w:t xml:space="preserve">: </w:t>
      </w:r>
      <w:r w:rsidRPr="00294E51">
        <w:rPr>
          <w:rtl/>
        </w:rPr>
        <w:t>من قاتل عليّا بعدي</w:t>
      </w:r>
      <w:r>
        <w:rPr>
          <w:rtl/>
        </w:rPr>
        <w:t>.</w:t>
      </w:r>
      <w:r w:rsidRPr="00294E51">
        <w:rPr>
          <w:rtl/>
        </w:rPr>
        <w:t xml:space="preserve"> فأولئك أصحاب النّار مع الكفّار</w:t>
      </w:r>
      <w:r>
        <w:rPr>
          <w:rtl/>
        </w:rPr>
        <w:t>.</w:t>
      </w:r>
      <w:r w:rsidRPr="00294E51">
        <w:rPr>
          <w:rtl/>
        </w:rPr>
        <w:t xml:space="preserve"> فقد كفروا بالحقّ</w:t>
      </w:r>
      <w:r w:rsidR="00300F6D" w:rsidRPr="00300F6D">
        <w:rPr>
          <w:rtl/>
        </w:rPr>
        <w:t xml:space="preserve"> </w:t>
      </w:r>
      <w:r w:rsidR="00300F6D" w:rsidRPr="00294E51">
        <w:rPr>
          <w:rtl/>
        </w:rPr>
        <w:t>ل</w:t>
      </w:r>
      <w:r w:rsidR="00300F6D">
        <w:rPr>
          <w:rFonts w:hint="cs"/>
          <w:rtl/>
        </w:rPr>
        <w:t>ـ</w:t>
      </w:r>
      <w:r w:rsidR="00300F6D" w:rsidRPr="00294E51">
        <w:rPr>
          <w:rtl/>
        </w:rPr>
        <w:t>م</w:t>
      </w:r>
      <w:r w:rsidR="00300F6D">
        <w:rPr>
          <w:rFonts w:hint="cs"/>
          <w:rtl/>
        </w:rPr>
        <w:t>ّ</w:t>
      </w:r>
      <w:r w:rsidR="00300F6D" w:rsidRPr="00294E51">
        <w:rPr>
          <w:rtl/>
        </w:rPr>
        <w:t xml:space="preserve">ا </w:t>
      </w:r>
      <w:r w:rsidRPr="00294E51">
        <w:rPr>
          <w:rtl/>
        </w:rPr>
        <w:t>جاءهم</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(9)</w:t>
      </w:r>
      <w:r w:rsidR="008558BA">
        <w:rPr>
          <w:rtl/>
        </w:rPr>
        <w:t xml:space="preserve">، </w:t>
      </w:r>
      <w:r w:rsidRPr="00294E51">
        <w:rPr>
          <w:rtl/>
        </w:rPr>
        <w:t>متّصلا بما سبق</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«إنّما عنى الحجج» ليس في المصدر</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بولايتهم إيّاهم</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ما بين المعقوفتين يوجد في تفسير العياشي 1 / 138</w:t>
      </w:r>
      <w:r w:rsidR="008558BA">
        <w:rPr>
          <w:rtl/>
        </w:rPr>
        <w:t xml:space="preserve">، </w:t>
      </w:r>
      <w:r w:rsidRPr="00294E51">
        <w:rPr>
          <w:rtl/>
        </w:rPr>
        <w:t>ح 460 وليس في الكافي</w:t>
      </w:r>
      <w:r>
        <w:rPr>
          <w:rtl/>
        </w:rPr>
        <w:t>.</w:t>
      </w:r>
    </w:p>
    <w:p w:rsidR="00E45FC6" w:rsidRPr="00294E51" w:rsidRDefault="00E45FC6" w:rsidP="00973FCB">
      <w:pPr>
        <w:pStyle w:val="libFootnote0"/>
        <w:rPr>
          <w:rtl/>
        </w:rPr>
      </w:pPr>
      <w:r>
        <w:rPr>
          <w:rtl/>
        </w:rPr>
        <w:t>(</w:t>
      </w:r>
      <w:r w:rsidRPr="00294E51">
        <w:rPr>
          <w:rtl/>
        </w:rPr>
        <w:t>6) تأويل الآيات الباهرة</w:t>
      </w:r>
      <w:r w:rsidR="008558BA">
        <w:rPr>
          <w:rtl/>
        </w:rPr>
        <w:t xml:space="preserve">، </w:t>
      </w:r>
      <w:r w:rsidRPr="00294E51">
        <w:rPr>
          <w:rtl/>
        </w:rPr>
        <w:t>مخطوط / 34</w:t>
      </w:r>
      <w:r>
        <w:rPr>
          <w:rtl/>
        </w:rPr>
        <w:t>.</w:t>
      </w:r>
    </w:p>
    <w:p w:rsidR="00E45FC6" w:rsidRPr="00294E51" w:rsidRDefault="00E45FC6" w:rsidP="00973FCB">
      <w:pPr>
        <w:pStyle w:val="libFootnote0"/>
        <w:rPr>
          <w:rtl/>
        </w:rPr>
      </w:pPr>
      <w:r>
        <w:rPr>
          <w:rtl/>
        </w:rPr>
        <w:t>(</w:t>
      </w:r>
      <w:r w:rsidRPr="00294E51">
        <w:rPr>
          <w:rtl/>
        </w:rPr>
        <w:t>7) ليس في أ</w:t>
      </w:r>
      <w:r>
        <w:rPr>
          <w:rtl/>
        </w:rPr>
        <w:t>.</w:t>
      </w:r>
    </w:p>
    <w:p w:rsidR="00E45FC6" w:rsidRPr="00294E51" w:rsidRDefault="00E45FC6" w:rsidP="00973FCB">
      <w:pPr>
        <w:pStyle w:val="libFootnote0"/>
        <w:rPr>
          <w:rtl/>
        </w:rPr>
      </w:pPr>
      <w:r>
        <w:rPr>
          <w:rtl/>
        </w:rPr>
        <w:t>(</w:t>
      </w:r>
      <w:r w:rsidRPr="00294E51">
        <w:rPr>
          <w:rtl/>
        </w:rPr>
        <w:t>8) أمالي الشيخ 1 / 374</w:t>
      </w:r>
      <w:r>
        <w:rPr>
          <w:rtl/>
        </w:rPr>
        <w:t>.</w:t>
      </w:r>
    </w:p>
    <w:p w:rsidR="00E45FC6" w:rsidRPr="00294E51" w:rsidRDefault="00E45FC6" w:rsidP="00973FCB">
      <w:pPr>
        <w:pStyle w:val="libFootnote0"/>
        <w:rPr>
          <w:rtl/>
        </w:rPr>
      </w:pPr>
      <w:r>
        <w:rPr>
          <w:rtl/>
        </w:rPr>
        <w:t>(</w:t>
      </w:r>
      <w:r w:rsidRPr="00294E51">
        <w:rPr>
          <w:rtl/>
        </w:rPr>
        <w:t>9) تفسير القمي 1 / 84</w:t>
      </w:r>
      <w:r>
        <w:rPr>
          <w:rtl/>
        </w:rPr>
        <w:t xml:space="preserve"> ـ </w:t>
      </w:r>
      <w:r w:rsidRPr="00294E51">
        <w:rPr>
          <w:rtl/>
        </w:rPr>
        <w:t>85</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يَعْلَمُ ما بَيْنَ أَيْدِيهِمْ وَما خَلْفَهُمْ</w:t>
      </w:r>
      <w:r w:rsidRPr="008655CC">
        <w:rPr>
          <w:rStyle w:val="libAlaemChar"/>
          <w:rtl/>
        </w:rPr>
        <w:t>)</w:t>
      </w:r>
      <w:r w:rsidRPr="00294E51">
        <w:rPr>
          <w:rtl/>
        </w:rPr>
        <w:t xml:space="preserve"> قال</w:t>
      </w:r>
      <w:r w:rsidR="008558BA">
        <w:rPr>
          <w:rtl/>
        </w:rPr>
        <w:t xml:space="preserve">: </w:t>
      </w:r>
      <w:r w:rsidRPr="00294E51">
        <w:rPr>
          <w:rtl/>
        </w:rPr>
        <w:t>ما بين أيديهم من أمور الأنبياء وما كان وما خلفهم لم يكن بعد</w:t>
      </w:r>
      <w:r>
        <w:rPr>
          <w:rtl/>
        </w:rPr>
        <w:t>.</w:t>
      </w:r>
    </w:p>
    <w:p w:rsidR="00E45FC6" w:rsidRPr="00294E51" w:rsidRDefault="00E45FC6" w:rsidP="00476A84">
      <w:pPr>
        <w:pStyle w:val="Heading2"/>
        <w:rPr>
          <w:rtl/>
        </w:rPr>
      </w:pPr>
      <w:bookmarkStart w:id="16" w:name="_Toc492209309"/>
      <w:r w:rsidRPr="008655CC">
        <w:rPr>
          <w:rStyle w:val="libAlaemChar"/>
          <w:rtl/>
        </w:rPr>
        <w:t>(</w:t>
      </w:r>
      <w:r w:rsidRPr="008655CC">
        <w:rPr>
          <w:rStyle w:val="libAieChar"/>
          <w:rtl/>
        </w:rPr>
        <w:t>إِلَّا بِما شاءَ</w:t>
      </w:r>
      <w:r w:rsidRPr="008655CC">
        <w:rPr>
          <w:rStyle w:val="libAlaemChar"/>
          <w:rtl/>
        </w:rPr>
        <w:t>)</w:t>
      </w:r>
      <w:r w:rsidR="008558BA">
        <w:rPr>
          <w:rtl/>
        </w:rPr>
        <w:t xml:space="preserve">، </w:t>
      </w:r>
      <w:r w:rsidRPr="00294E51">
        <w:rPr>
          <w:rtl/>
        </w:rPr>
        <w:t>أي</w:t>
      </w:r>
      <w:r w:rsidR="008558BA">
        <w:rPr>
          <w:rtl/>
        </w:rPr>
        <w:t xml:space="preserve">: </w:t>
      </w:r>
      <w:r w:rsidRPr="00294E51">
        <w:rPr>
          <w:rtl/>
        </w:rPr>
        <w:t>بما يوحى إليهم</w:t>
      </w:r>
      <w:r>
        <w:rPr>
          <w:rtl/>
        </w:rPr>
        <w:t>.</w:t>
      </w:r>
      <w:bookmarkEnd w:id="16"/>
    </w:p>
    <w:p w:rsidR="00E45FC6" w:rsidRPr="00294E51" w:rsidRDefault="00E45FC6" w:rsidP="0027199C">
      <w:pPr>
        <w:pStyle w:val="libNormal"/>
        <w:rPr>
          <w:rtl/>
        </w:rPr>
      </w:pPr>
      <w:r w:rsidRPr="008655CC">
        <w:rPr>
          <w:rStyle w:val="libAlaemChar"/>
          <w:rtl/>
        </w:rPr>
        <w:t>(</w:t>
      </w:r>
      <w:r w:rsidRPr="008655CC">
        <w:rPr>
          <w:rStyle w:val="libAieChar"/>
          <w:rtl/>
        </w:rPr>
        <w:t>وَلا يَؤُدُهُ حِفْظُهُما</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يثقل عليه حفظهما في السّماوات وما في الأرض</w:t>
      </w:r>
      <w:r>
        <w:rPr>
          <w:rtl/>
        </w:rPr>
        <w:t>.</w:t>
      </w:r>
    </w:p>
    <w:p w:rsidR="00E45FC6" w:rsidRPr="00294E51" w:rsidRDefault="00E45FC6" w:rsidP="0027199C">
      <w:pPr>
        <w:pStyle w:val="libNormal"/>
        <w:rPr>
          <w:rtl/>
        </w:rPr>
      </w:pPr>
      <w:r w:rsidRPr="00294E51">
        <w:rPr>
          <w:rtl/>
        </w:rPr>
        <w:t>قوله</w:t>
      </w:r>
      <w:r w:rsidR="008558BA">
        <w:rPr>
          <w:rtl/>
        </w:rPr>
        <w:t xml:space="preserve">: </w:t>
      </w:r>
      <w:r w:rsidRPr="008655CC">
        <w:rPr>
          <w:rStyle w:val="libAlaemChar"/>
          <w:rtl/>
        </w:rPr>
        <w:t>(</w:t>
      </w:r>
      <w:r w:rsidRPr="008655CC">
        <w:rPr>
          <w:rStyle w:val="libAieChar"/>
          <w:rtl/>
        </w:rPr>
        <w:t>لا إِكْراهَ فِي الدِّينِ</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يكره أحد على دينه إلّا بعد أن تبيّن له وتبيّن له الرّشد من الغيّ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يَكْفُرْ بِالطَّاغُوتِ وَيُؤْمِنْ بِاللهِ</w:t>
      </w:r>
      <w:r w:rsidRPr="008655CC">
        <w:rPr>
          <w:rStyle w:val="libAlaemChar"/>
          <w:rtl/>
        </w:rPr>
        <w:t>)</w:t>
      </w:r>
      <w:r w:rsidRPr="00294E51">
        <w:rPr>
          <w:rtl/>
        </w:rPr>
        <w:t xml:space="preserve"> الّذين غصبوا آل محمّد حقّهم</w:t>
      </w:r>
      <w:r>
        <w:rPr>
          <w:rtl/>
        </w:rPr>
        <w:t>.</w:t>
      </w:r>
    </w:p>
    <w:p w:rsidR="00E45FC6" w:rsidRPr="00294E51" w:rsidRDefault="00E45FC6" w:rsidP="0027199C">
      <w:pPr>
        <w:pStyle w:val="libNormal"/>
        <w:rPr>
          <w:rtl/>
        </w:rPr>
      </w:pPr>
      <w:r w:rsidRPr="00294E51">
        <w:rPr>
          <w:rtl/>
        </w:rPr>
        <w:t>قوله</w:t>
      </w:r>
      <w:r w:rsidR="008558BA">
        <w:rPr>
          <w:rtl/>
        </w:rPr>
        <w:t xml:space="preserve">: </w:t>
      </w:r>
      <w:r w:rsidRPr="008655CC">
        <w:rPr>
          <w:rStyle w:val="libAlaemChar"/>
          <w:rtl/>
        </w:rPr>
        <w:t>(</w:t>
      </w:r>
      <w:r w:rsidRPr="008655CC">
        <w:rPr>
          <w:rStyle w:val="libAieChar"/>
          <w:rtl/>
        </w:rPr>
        <w:t>فَقَدِ اسْتَمْسَكَ بِالْعُرْوَةِ الْوُثْقى</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الولاية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انْفِصامَ لَها</w:t>
      </w:r>
      <w:r w:rsidRPr="008655CC">
        <w:rPr>
          <w:rStyle w:val="libAlaemChar"/>
          <w:rtl/>
        </w:rPr>
        <w:t>)</w:t>
      </w:r>
      <w:r w:rsidR="008558BA">
        <w:rPr>
          <w:rtl/>
        </w:rPr>
        <w:t xml:space="preserve">، </w:t>
      </w:r>
      <w:r w:rsidRPr="00294E51">
        <w:rPr>
          <w:rtl/>
        </w:rPr>
        <w:t>أي</w:t>
      </w:r>
      <w:r w:rsidR="008558BA">
        <w:rPr>
          <w:rtl/>
        </w:rPr>
        <w:t xml:space="preserve">: </w:t>
      </w:r>
      <w:r w:rsidRPr="00294E51">
        <w:rPr>
          <w:rtl/>
        </w:rPr>
        <w:t>حبل لا انقطاع له</w:t>
      </w:r>
      <w:r>
        <w:rPr>
          <w:rtl/>
        </w:rPr>
        <w:t>.</w:t>
      </w:r>
    </w:p>
    <w:p w:rsidR="00E45FC6" w:rsidRPr="00294E51" w:rsidRDefault="00E45FC6" w:rsidP="0027199C">
      <w:pPr>
        <w:pStyle w:val="libNormal"/>
        <w:rPr>
          <w:rtl/>
        </w:rPr>
      </w:pPr>
      <w:r w:rsidRPr="00294E51">
        <w:rPr>
          <w:rtl/>
        </w:rPr>
        <w:t>قوله</w:t>
      </w:r>
      <w:r w:rsidR="008558BA">
        <w:rPr>
          <w:rtl/>
        </w:rPr>
        <w:t xml:space="preserve">: </w:t>
      </w:r>
      <w:r w:rsidRPr="008655CC">
        <w:rPr>
          <w:rStyle w:val="libAlaemChar"/>
          <w:rtl/>
        </w:rPr>
        <w:t>(</w:t>
      </w:r>
      <w:r w:rsidRPr="008655CC">
        <w:rPr>
          <w:rStyle w:val="libAieChar"/>
          <w:rtl/>
        </w:rPr>
        <w:t>اللهُ وَلِيُّ الَّذِينَ آمَنُوا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أمير المؤمنين والأئمّة</w:t>
      </w:r>
      <w:r>
        <w:rPr>
          <w:rtl/>
        </w:rPr>
        <w:t xml:space="preserve"> ـ </w:t>
      </w:r>
      <w:r w:rsidRPr="00294E51">
        <w:rPr>
          <w:rtl/>
        </w:rPr>
        <w:t>عليهم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يُخْرِجُهُمْ مِنَ الظُّلُماتِ إِلَى النُّورِ. وَالَّذِينَ كَفَرُوا</w:t>
      </w:r>
      <w:r w:rsidRPr="008655CC">
        <w:rPr>
          <w:rStyle w:val="libAlaemChar"/>
          <w:rtl/>
        </w:rPr>
        <w:t>)</w:t>
      </w:r>
      <w:r w:rsidRPr="00294E51">
        <w:rPr>
          <w:rtl/>
        </w:rPr>
        <w:t xml:space="preserve"> وهم الظّالمون آل محمّد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أَوْلِياؤُهُمُ الطَّاغُوتُ</w:t>
      </w:r>
      <w:r w:rsidRPr="008655CC">
        <w:rPr>
          <w:rStyle w:val="libAlaemChar"/>
          <w:rtl/>
        </w:rPr>
        <w:t>)</w:t>
      </w:r>
      <w:r>
        <w:rPr>
          <w:rtl/>
        </w:rPr>
        <w:t>.</w:t>
      </w:r>
      <w:r w:rsidRPr="00294E51">
        <w:rPr>
          <w:rtl/>
        </w:rPr>
        <w:t xml:space="preserve"> وهم الّذين تبعوا من غصبهم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يُخْرِجُونَهُمْ مِنَ النُّورِ إِلَى الظُّلُماتِ أُولئِكَ أَصْحابُ النَّارِ هُمْ فِيها خالِدُونَ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الحمد لله ربّ العالمين</w:t>
      </w:r>
      <w:r>
        <w:rPr>
          <w:rtl/>
        </w:rPr>
        <w:t>.</w:t>
      </w:r>
      <w:r w:rsidRPr="00294E51">
        <w:rPr>
          <w:rtl/>
        </w:rPr>
        <w:t xml:space="preserve"> كذا نزلت</w:t>
      </w:r>
      <w:r>
        <w:rPr>
          <w:rtl/>
        </w:rPr>
        <w:t>].</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أَلَمْ تَرَ</w:t>
      </w:r>
      <w:r w:rsidRPr="008655CC">
        <w:rPr>
          <w:rStyle w:val="libAlaemChar"/>
          <w:rtl/>
        </w:rPr>
        <w:t>)</w:t>
      </w:r>
      <w:r w:rsidR="008558BA">
        <w:rPr>
          <w:rtl/>
        </w:rPr>
        <w:t xml:space="preserve">: </w:t>
      </w:r>
      <w:r w:rsidRPr="00294E51">
        <w:rPr>
          <w:rtl/>
        </w:rPr>
        <w:t>تعجيب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الَّذِي حَاجَّ إِبْراهِيمَ فِي رَبِّهِ</w:t>
      </w:r>
      <w:r w:rsidRPr="008655CC">
        <w:rPr>
          <w:rStyle w:val="libAlaemChar"/>
          <w:rtl/>
        </w:rPr>
        <w:t>)</w:t>
      </w:r>
      <w:r w:rsidR="008558BA">
        <w:rPr>
          <w:rtl/>
        </w:rPr>
        <w:t xml:space="preserve">، </w:t>
      </w:r>
      <w:r w:rsidRPr="00294E51">
        <w:rPr>
          <w:rtl/>
        </w:rPr>
        <w:t>وهو نمرود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آتاهُ اللهُ الْمُلْكَ</w:t>
      </w:r>
      <w:r w:rsidRPr="008655CC">
        <w:rPr>
          <w:rStyle w:val="libAlaemChar"/>
          <w:rtl/>
        </w:rPr>
        <w:t>)</w:t>
      </w:r>
      <w:r w:rsidR="008558BA">
        <w:rPr>
          <w:rtl/>
        </w:rPr>
        <w:t xml:space="preserve">: </w:t>
      </w:r>
      <w:r w:rsidRPr="00294E51">
        <w:rPr>
          <w:rtl/>
        </w:rPr>
        <w:t>لأن أتاه</w:t>
      </w:r>
      <w:r w:rsidR="008558BA">
        <w:rPr>
          <w:rtl/>
        </w:rPr>
        <w:t xml:space="preserve">، </w:t>
      </w:r>
      <w:r w:rsidRPr="00294E51">
        <w:rPr>
          <w:rtl/>
        </w:rPr>
        <w:t>أي</w:t>
      </w:r>
      <w:r w:rsidR="008558BA">
        <w:rPr>
          <w:rtl/>
        </w:rPr>
        <w:t xml:space="preserve">: </w:t>
      </w:r>
      <w:r w:rsidRPr="00294E51">
        <w:rPr>
          <w:rtl/>
        </w:rPr>
        <w:t>أبطره إيتاء الملك وحمله على المحاجّة</w:t>
      </w:r>
      <w:r w:rsidR="008558BA">
        <w:rPr>
          <w:rtl/>
        </w:rPr>
        <w:t xml:space="preserve">، </w:t>
      </w:r>
      <w:r w:rsidRPr="00294E51">
        <w:rPr>
          <w:rtl/>
        </w:rPr>
        <w:t>أو حاجّ لأجله شكرا له على طريق العكس</w:t>
      </w:r>
      <w:r w:rsidR="008558BA">
        <w:rPr>
          <w:rtl/>
        </w:rPr>
        <w:t xml:space="preserve">، </w:t>
      </w:r>
      <w:r w:rsidRPr="00294E51">
        <w:rPr>
          <w:rtl/>
        </w:rPr>
        <w:t>كقولك</w:t>
      </w:r>
      <w:r w:rsidR="008558BA">
        <w:rPr>
          <w:rtl/>
        </w:rPr>
        <w:t xml:space="preserve">: </w:t>
      </w:r>
      <w:r w:rsidRPr="00294E51">
        <w:rPr>
          <w:rtl/>
        </w:rPr>
        <w:t>عاديتني لأن أحسنت إليك</w:t>
      </w:r>
      <w:r w:rsidR="008558BA">
        <w:rPr>
          <w:rtl/>
        </w:rPr>
        <w:t xml:space="preserve">، </w:t>
      </w:r>
      <w:r w:rsidRPr="00294E51">
        <w:rPr>
          <w:rtl/>
        </w:rPr>
        <w:t>أو وقت أن أتاه الملك</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(2)</w:t>
      </w:r>
      <w:r w:rsidR="008558BA">
        <w:rPr>
          <w:rtl/>
        </w:rPr>
        <w:t xml:space="preserve">: </w:t>
      </w:r>
      <w:r w:rsidRPr="00294E51">
        <w:rPr>
          <w:rtl/>
        </w:rPr>
        <w:t>وهو حجّة على من منع إيتاء الله الملك الكافر</w:t>
      </w:r>
      <w:r>
        <w:rPr>
          <w:rtl/>
        </w:rPr>
        <w:t>.</w:t>
      </w:r>
    </w:p>
    <w:p w:rsidR="00E45FC6" w:rsidRPr="00294E51" w:rsidRDefault="00E45FC6" w:rsidP="0027199C">
      <w:pPr>
        <w:pStyle w:val="libNormal"/>
        <w:rPr>
          <w:rtl/>
        </w:rPr>
      </w:pPr>
      <w:r w:rsidRPr="00294E51">
        <w:rPr>
          <w:rtl/>
        </w:rPr>
        <w:t>وفيه احتمال كون معنى الإيتاء التّخلية</w:t>
      </w:r>
      <w:r w:rsidR="008558BA">
        <w:rPr>
          <w:rtl/>
        </w:rPr>
        <w:t xml:space="preserve">، </w:t>
      </w:r>
      <w:r w:rsidRPr="00294E51">
        <w:rPr>
          <w:rtl/>
        </w:rPr>
        <w:t>فلا يكون حجّة عليه</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(3)</w:t>
      </w:r>
      <w:r w:rsidR="008558BA">
        <w:rPr>
          <w:rtl/>
        </w:rPr>
        <w:t xml:space="preserve">، </w:t>
      </w:r>
      <w:r w:rsidRPr="00294E51">
        <w:rPr>
          <w:rtl/>
        </w:rPr>
        <w:t>عن محمّد بن خالد</w:t>
      </w:r>
      <w:r w:rsidR="008558BA">
        <w:rPr>
          <w:rtl/>
        </w:rPr>
        <w:t xml:space="preserve">، </w:t>
      </w:r>
      <w:r w:rsidRPr="00294E51">
        <w:rPr>
          <w:rtl/>
        </w:rPr>
        <w:t>بإسناده رفعه قال</w:t>
      </w:r>
      <w:r w:rsidR="008558BA">
        <w:rPr>
          <w:rtl/>
        </w:rPr>
        <w:t xml:space="preserve">: </w:t>
      </w:r>
      <w:r w:rsidRPr="00294E51">
        <w:rPr>
          <w:rtl/>
        </w:rPr>
        <w:t>ملك الأرض كلّها أربعة مؤمنان وكافران</w:t>
      </w:r>
      <w:r>
        <w:rPr>
          <w:rtl/>
        </w:rPr>
        <w:t>.</w:t>
      </w:r>
      <w:r w:rsidRPr="00294E51">
        <w:rPr>
          <w:rtl/>
        </w:rPr>
        <w:t xml:space="preserve"> فأمّا المؤمنان</w:t>
      </w:r>
      <w:r w:rsidR="008558BA">
        <w:rPr>
          <w:rtl/>
        </w:rPr>
        <w:t xml:space="preserve">: </w:t>
      </w:r>
      <w:r w:rsidRPr="00294E51">
        <w:rPr>
          <w:rtl/>
        </w:rPr>
        <w:t>فسليمان بن داود</w:t>
      </w:r>
      <w:r w:rsidR="008558BA">
        <w:rPr>
          <w:rtl/>
        </w:rPr>
        <w:t xml:space="preserve">، </w:t>
      </w:r>
      <w:r w:rsidRPr="00294E51">
        <w:rPr>
          <w:rtl/>
        </w:rPr>
        <w:t>وذو القرنين</w:t>
      </w:r>
      <w:r>
        <w:rPr>
          <w:rtl/>
        </w:rPr>
        <w:t>.</w:t>
      </w:r>
      <w:r w:rsidRPr="00294E51">
        <w:rPr>
          <w:rtl/>
        </w:rPr>
        <w:t xml:space="preserve"> وأمّا الكافران</w:t>
      </w:r>
      <w:r w:rsidR="008558BA">
        <w:rPr>
          <w:rtl/>
        </w:rPr>
        <w:t xml:space="preserve">: </w:t>
      </w:r>
      <w:r w:rsidRPr="00294E51">
        <w:rPr>
          <w:rtl/>
        </w:rPr>
        <w:t>نمرود وبخت نصر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أنوار التنزيل 1 / 135</w:t>
      </w:r>
      <w:r>
        <w:rPr>
          <w:rtl/>
        </w:rPr>
        <w:t>.</w:t>
      </w:r>
    </w:p>
    <w:p w:rsidR="00E45FC6" w:rsidRPr="00294E51" w:rsidRDefault="00E45FC6" w:rsidP="00973FCB">
      <w:pPr>
        <w:pStyle w:val="libFootnote0"/>
        <w:rPr>
          <w:rtl/>
        </w:rPr>
      </w:pPr>
      <w:r>
        <w:rPr>
          <w:rtl/>
        </w:rPr>
        <w:t>(</w:t>
      </w:r>
      <w:r w:rsidRPr="00294E51">
        <w:rPr>
          <w:rtl/>
        </w:rPr>
        <w:t>3) الخصال 1 / 255</w:t>
      </w:r>
      <w:r w:rsidR="008558BA">
        <w:rPr>
          <w:rtl/>
        </w:rPr>
        <w:t xml:space="preserve">، </w:t>
      </w:r>
      <w:r w:rsidRPr="00294E51">
        <w:rPr>
          <w:rtl/>
        </w:rPr>
        <w:t>ح 130</w:t>
      </w:r>
      <w:r>
        <w:rPr>
          <w:rtl/>
        </w:rPr>
        <w:t>.</w:t>
      </w:r>
    </w:p>
    <w:p w:rsidR="00E45FC6" w:rsidRPr="00294E51" w:rsidRDefault="00E45FC6" w:rsidP="00DA2DC8">
      <w:pPr>
        <w:pStyle w:val="libNormal"/>
        <w:rPr>
          <w:rtl/>
        </w:rPr>
      </w:pPr>
      <w:r>
        <w:rPr>
          <w:rtl/>
        </w:rPr>
        <w:br w:type="page"/>
      </w:r>
      <w:r w:rsidRPr="00294E51">
        <w:rPr>
          <w:rtl/>
        </w:rPr>
        <w:lastRenderedPageBreak/>
        <w:t xml:space="preserve">وفي تفسير العيّاشيّ </w:t>
      </w:r>
      <w:r w:rsidRPr="00BA2D23">
        <w:rPr>
          <w:rStyle w:val="libFootnotenumChar"/>
          <w:rtl/>
        </w:rPr>
        <w:t>(1)</w:t>
      </w:r>
      <w:r w:rsidR="008558BA">
        <w:rPr>
          <w:rtl/>
        </w:rPr>
        <w:t xml:space="preserve">: </w:t>
      </w:r>
      <w:r w:rsidRPr="00294E51">
        <w:rPr>
          <w:rtl/>
        </w:rPr>
        <w:t>عن أبي بصير قال</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دخل يوسف على الملك قال له</w:t>
      </w:r>
      <w:r w:rsidR="008558BA">
        <w:rPr>
          <w:rtl/>
        </w:rPr>
        <w:t xml:space="preserve">: </w:t>
      </w:r>
      <w:r w:rsidRPr="00294E51">
        <w:rPr>
          <w:rtl/>
        </w:rPr>
        <w:t>كيف أنت يا إبراهيم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إنّي لست بإبراهيم</w:t>
      </w:r>
      <w:r>
        <w:rPr>
          <w:rtl/>
        </w:rPr>
        <w:t>.</w:t>
      </w:r>
      <w:r w:rsidRPr="00294E51">
        <w:rPr>
          <w:rtl/>
        </w:rPr>
        <w:t xml:space="preserve"> أنا يوسف بن يعقوب بن إسحاق بن إبراهيم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وهو صاحب إبراهيم الّذي حاجّ إبراهيم في ربّه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وكان أربعة مائة سنة شابّا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واختلف في وقت المحاجّة</w:t>
      </w:r>
      <w:r>
        <w:rPr>
          <w:rtl/>
        </w:rPr>
        <w:t>.</w:t>
      </w:r>
      <w:r w:rsidRPr="00294E51">
        <w:rPr>
          <w:rtl/>
        </w:rPr>
        <w:t xml:space="preserve"> قيل</w:t>
      </w:r>
      <w:r w:rsidR="008558BA">
        <w:rPr>
          <w:rtl/>
        </w:rPr>
        <w:t xml:space="preserve">: </w:t>
      </w:r>
      <w:r w:rsidRPr="00294E51">
        <w:rPr>
          <w:rtl/>
        </w:rPr>
        <w:t>بعد إلقائه في النّار</w:t>
      </w:r>
      <w:r w:rsidR="008558BA">
        <w:rPr>
          <w:rtl/>
        </w:rPr>
        <w:t xml:space="preserve">، </w:t>
      </w:r>
      <w:r w:rsidRPr="00294E51">
        <w:rPr>
          <w:rtl/>
        </w:rPr>
        <w:t>وجعلها بردا وسلاما</w:t>
      </w:r>
      <w:r>
        <w:rPr>
          <w:rtl/>
        </w:rPr>
        <w:t xml:space="preserve"> ـ </w:t>
      </w:r>
      <w:r w:rsidRPr="00294E51">
        <w:rPr>
          <w:rtl/>
        </w:rPr>
        <w:t>عن الصّادق 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إِذْ قالَ إِبْراهِيمُ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ظرف لحاجّ</w:t>
      </w:r>
      <w:r w:rsidR="008558BA">
        <w:rPr>
          <w:rtl/>
        </w:rPr>
        <w:t xml:space="preserve">، </w:t>
      </w:r>
      <w:r w:rsidRPr="00294E51">
        <w:rPr>
          <w:rtl/>
        </w:rPr>
        <w:t>أو بدل من أتاه على الوجه الثّاني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رَبِّيَ الَّذِي يُحْيِي وَيُمِيتُ</w:t>
      </w:r>
      <w:r w:rsidRPr="008655CC">
        <w:rPr>
          <w:rStyle w:val="libAlaemChar"/>
          <w:rtl/>
        </w:rPr>
        <w:t>)</w:t>
      </w:r>
      <w:r w:rsidR="008558BA">
        <w:rPr>
          <w:rtl/>
        </w:rPr>
        <w:t xml:space="preserve">: </w:t>
      </w:r>
      <w:r w:rsidRPr="00294E51">
        <w:rPr>
          <w:rtl/>
        </w:rPr>
        <w:t>يخلق الحياة والموت في الأجساد</w:t>
      </w:r>
      <w:r>
        <w:rPr>
          <w:rtl/>
        </w:rPr>
        <w:t>.</w:t>
      </w:r>
      <w:r w:rsidRPr="00294E51">
        <w:rPr>
          <w:rtl/>
        </w:rPr>
        <w:t xml:space="preserve"> وقرأ حمزة</w:t>
      </w:r>
      <w:r w:rsidR="008558BA">
        <w:rPr>
          <w:rtl/>
        </w:rPr>
        <w:t xml:space="preserve">: </w:t>
      </w:r>
      <w:r w:rsidRPr="00294E51">
        <w:rPr>
          <w:rtl/>
        </w:rPr>
        <w:t>ربّ</w:t>
      </w:r>
      <w:r>
        <w:rPr>
          <w:rtl/>
        </w:rPr>
        <w:t>.</w:t>
      </w:r>
    </w:p>
    <w:p w:rsidR="00E45FC6" w:rsidRPr="00294E51" w:rsidRDefault="00E45FC6" w:rsidP="0027199C">
      <w:pPr>
        <w:pStyle w:val="libNormal"/>
        <w:rPr>
          <w:rtl/>
        </w:rPr>
      </w:pPr>
      <w:r>
        <w:rPr>
          <w:rtl/>
        </w:rPr>
        <w:t>(</w:t>
      </w:r>
      <w:r w:rsidRPr="00294E51">
        <w:rPr>
          <w:rtl/>
        </w:rPr>
        <w:t>بحذف الياء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أَنَا أُحْيِي وَأُمِيتُ</w:t>
      </w:r>
      <w:r w:rsidRPr="008655CC">
        <w:rPr>
          <w:rStyle w:val="libAlaemChar"/>
          <w:rtl/>
        </w:rPr>
        <w:t>)</w:t>
      </w:r>
      <w:r w:rsidR="008558BA">
        <w:rPr>
          <w:rtl/>
        </w:rPr>
        <w:t xml:space="preserve">: </w:t>
      </w:r>
      <w:r w:rsidRPr="00294E51">
        <w:rPr>
          <w:rtl/>
        </w:rPr>
        <w:t>بالعفو عن القتل والقتل</w:t>
      </w:r>
      <w:r>
        <w:rPr>
          <w:rtl/>
        </w:rPr>
        <w:t>.</w:t>
      </w:r>
    </w:p>
    <w:p w:rsidR="00E45FC6" w:rsidRPr="00294E51" w:rsidRDefault="00E45FC6" w:rsidP="0027199C">
      <w:pPr>
        <w:pStyle w:val="libNormal"/>
        <w:rPr>
          <w:rtl/>
        </w:rPr>
      </w:pPr>
      <w:r w:rsidRPr="00294E51">
        <w:rPr>
          <w:rtl/>
        </w:rPr>
        <w:t>وقرأ نافع</w:t>
      </w:r>
      <w:r w:rsidR="008558BA">
        <w:rPr>
          <w:rtl/>
        </w:rPr>
        <w:t xml:space="preserve">: </w:t>
      </w:r>
      <w:r w:rsidRPr="00294E51">
        <w:rPr>
          <w:rtl/>
        </w:rPr>
        <w:t xml:space="preserve">انا </w:t>
      </w:r>
      <w:r>
        <w:rPr>
          <w:rtl/>
        </w:rPr>
        <w:t>(</w:t>
      </w:r>
      <w:r w:rsidRPr="00294E51">
        <w:rPr>
          <w:rtl/>
        </w:rPr>
        <w:t>بالألف</w:t>
      </w:r>
      <w:r>
        <w:rPr>
          <w:rtl/>
        </w:rPr>
        <w:t>.)</w:t>
      </w:r>
      <w:r w:rsidRPr="00294E51">
        <w:rPr>
          <w:rtl/>
        </w:rPr>
        <w:t xml:space="preserve"> </w:t>
      </w:r>
      <w:r w:rsidRPr="008655CC">
        <w:rPr>
          <w:rStyle w:val="libAlaemChar"/>
          <w:rtl/>
        </w:rPr>
        <w:t>(</w:t>
      </w:r>
      <w:r w:rsidRPr="008655CC">
        <w:rPr>
          <w:rStyle w:val="libAieChar"/>
          <w:rtl/>
        </w:rPr>
        <w:t>قالَ إِبْراهِيمُ فَإِنَّ اللهَ يَأْتِي بِالشَّمْسِ مِنَ الْمَشْرِقِ. فَأْتِ بِها مِنَ الْمَغْرِبِ</w:t>
      </w:r>
      <w:r w:rsidRPr="008655CC">
        <w:rPr>
          <w:rStyle w:val="libAlaemChar"/>
          <w:rtl/>
        </w:rPr>
        <w:t>)</w:t>
      </w:r>
      <w:r w:rsidR="008558BA">
        <w:rPr>
          <w:rtl/>
        </w:rPr>
        <w:t xml:space="preserve">: </w:t>
      </w:r>
      <w:r w:rsidRPr="00294E51">
        <w:rPr>
          <w:rtl/>
        </w:rPr>
        <w:t>أعرض إبراهيم عن الاعتراض على معارضته الفاسدة إلى الاحتجاج بما لا يقدر فيه</w:t>
      </w:r>
      <w:r w:rsidR="008558BA">
        <w:rPr>
          <w:rtl/>
        </w:rPr>
        <w:t xml:space="preserve">، </w:t>
      </w:r>
      <w:r w:rsidRPr="00294E51">
        <w:rPr>
          <w:rtl/>
        </w:rPr>
        <w:t>على نحو هذا التّمويه</w:t>
      </w:r>
      <w:r w:rsidR="008558BA">
        <w:rPr>
          <w:rtl/>
        </w:rPr>
        <w:t xml:space="preserve">، </w:t>
      </w:r>
      <w:r w:rsidRPr="00294E51">
        <w:rPr>
          <w:rtl/>
        </w:rPr>
        <w:t>دفعا للمشاغبة</w:t>
      </w:r>
      <w:r>
        <w:rPr>
          <w:rtl/>
        </w:rPr>
        <w:t>.</w:t>
      </w:r>
      <w:r w:rsidRPr="00294E51">
        <w:rPr>
          <w:rtl/>
        </w:rPr>
        <w:t xml:space="preserve"> فهو في الحقيقة عدول عن مثال خفيّ إلى مثال جليّ</w:t>
      </w:r>
      <w:r w:rsidR="008558BA">
        <w:rPr>
          <w:rtl/>
        </w:rPr>
        <w:t xml:space="preserve">، </w:t>
      </w:r>
      <w:r w:rsidRPr="00294E51">
        <w:rPr>
          <w:rtl/>
        </w:rPr>
        <w:t>من مقدوراته الّتي يعجز عن الإتيان بها غيره</w:t>
      </w:r>
      <w:r w:rsidR="008558BA">
        <w:rPr>
          <w:rtl/>
        </w:rPr>
        <w:t xml:space="preserve">، </w:t>
      </w:r>
      <w:r w:rsidRPr="00294E51">
        <w:rPr>
          <w:rtl/>
        </w:rPr>
        <w:t>لا من حجّة إلى أخرى</w:t>
      </w:r>
      <w:r>
        <w:rPr>
          <w:rtl/>
        </w:rPr>
        <w:t>.</w:t>
      </w:r>
      <w:r w:rsidRPr="00294E51">
        <w:rPr>
          <w:rtl/>
        </w:rPr>
        <w:t xml:space="preserve"> ولعلّ نمرود زعم أنّه يقدر أن يفعل كلّ جنس </w:t>
      </w:r>
      <w:r w:rsidRPr="00BA2D23">
        <w:rPr>
          <w:rStyle w:val="libFootnotenumChar"/>
          <w:rtl/>
        </w:rPr>
        <w:t>(3)</w:t>
      </w:r>
      <w:r w:rsidRPr="00294E51">
        <w:rPr>
          <w:rtl/>
        </w:rPr>
        <w:t xml:space="preserve"> يفعله الله</w:t>
      </w:r>
      <w:r>
        <w:rPr>
          <w:rtl/>
        </w:rPr>
        <w:t>.</w:t>
      </w:r>
      <w:r w:rsidRPr="00294E51">
        <w:rPr>
          <w:rtl/>
        </w:rPr>
        <w:t xml:space="preserve"> فنقضه إبراهيم</w:t>
      </w:r>
      <w:r>
        <w:rPr>
          <w:rtl/>
        </w:rPr>
        <w:t xml:space="preserve"> ـ </w:t>
      </w:r>
      <w:r w:rsidRPr="00294E51">
        <w:rPr>
          <w:rtl/>
        </w:rPr>
        <w:t>عليه السّلام</w:t>
      </w:r>
      <w:r>
        <w:rPr>
          <w:rtl/>
        </w:rPr>
        <w:t xml:space="preserve"> ـ </w:t>
      </w:r>
      <w:r w:rsidRPr="00294E51">
        <w:rPr>
          <w:rtl/>
        </w:rPr>
        <w:t>بذلك</w:t>
      </w:r>
      <w:r>
        <w:rPr>
          <w:rtl/>
        </w:rPr>
        <w:t>.</w:t>
      </w:r>
      <w:r w:rsidRPr="00294E51">
        <w:rPr>
          <w:rtl/>
        </w:rPr>
        <w:t xml:space="preserve"> وإنّما حمله عليه بطر الملك وحماقته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فَبُهِتَ الَّذِي كَفَرَ</w:t>
      </w:r>
      <w:r w:rsidRPr="008655CC">
        <w:rPr>
          <w:rStyle w:val="libAlaemChar"/>
          <w:rtl/>
        </w:rPr>
        <w:t>)</w:t>
      </w:r>
      <w:r w:rsidR="008558BA">
        <w:rPr>
          <w:rtl/>
        </w:rPr>
        <w:t xml:space="preserve">: </w:t>
      </w:r>
      <w:r w:rsidRPr="00294E51">
        <w:rPr>
          <w:rtl/>
        </w:rPr>
        <w:t>فصار مبهوتا</w:t>
      </w:r>
      <w:r>
        <w:rPr>
          <w:rtl/>
        </w:rPr>
        <w:t>.</w:t>
      </w:r>
    </w:p>
    <w:p w:rsidR="00E45FC6" w:rsidRPr="00294E51" w:rsidRDefault="00E45FC6" w:rsidP="0027199C">
      <w:pPr>
        <w:pStyle w:val="libNormal"/>
        <w:rPr>
          <w:rtl/>
        </w:rPr>
      </w:pPr>
      <w:r w:rsidRPr="00294E51">
        <w:rPr>
          <w:rtl/>
        </w:rPr>
        <w:t>وقرئ فبهت</w:t>
      </w:r>
      <w:r w:rsidR="008558BA">
        <w:rPr>
          <w:rtl/>
        </w:rPr>
        <w:t xml:space="preserve">، </w:t>
      </w:r>
      <w:r w:rsidRPr="00294E51">
        <w:rPr>
          <w:rtl/>
        </w:rPr>
        <w:t>أي</w:t>
      </w:r>
      <w:r w:rsidR="008558BA">
        <w:rPr>
          <w:rtl/>
        </w:rPr>
        <w:t xml:space="preserve">: </w:t>
      </w:r>
      <w:r w:rsidRPr="00294E51">
        <w:rPr>
          <w:rtl/>
        </w:rPr>
        <w:t>فغلب إبراهيم الكافر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لا يَهْدِي الْقَوْمَ الظَّالِمِينَ</w:t>
      </w:r>
      <w:r w:rsidRPr="008655CC">
        <w:rPr>
          <w:rStyle w:val="libAlaemChar"/>
          <w:rtl/>
        </w:rPr>
        <w:t>)</w:t>
      </w:r>
      <w:r w:rsidRPr="00294E51">
        <w:rPr>
          <w:rtl/>
        </w:rPr>
        <w:t xml:space="preserve"> </w:t>
      </w:r>
      <w:r>
        <w:rPr>
          <w:rtl/>
        </w:rPr>
        <w:t>(</w:t>
      </w:r>
      <w:r w:rsidRPr="00294E51">
        <w:rPr>
          <w:rtl/>
        </w:rPr>
        <w:t>258)</w:t>
      </w:r>
      <w:r w:rsidR="008558BA">
        <w:rPr>
          <w:rtl/>
        </w:rPr>
        <w:t xml:space="preserve">: </w:t>
      </w:r>
      <w:r w:rsidRPr="00294E51">
        <w:rPr>
          <w:rtl/>
        </w:rPr>
        <w:t>الّذين ظلموا أنفسهم بالامتناع عن قبول الهداية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لا يهديهم محجّة الاحتجاج</w:t>
      </w:r>
      <w:r w:rsidR="008558BA">
        <w:rPr>
          <w:rtl/>
        </w:rPr>
        <w:t xml:space="preserve">، </w:t>
      </w:r>
      <w:r w:rsidRPr="00294E51">
        <w:rPr>
          <w:rtl/>
        </w:rPr>
        <w:t>أو سبيل النّجاة</w:t>
      </w:r>
      <w:r w:rsidR="008558BA">
        <w:rPr>
          <w:rtl/>
        </w:rPr>
        <w:t xml:space="preserve">، </w:t>
      </w:r>
      <w:r w:rsidRPr="00294E51">
        <w:rPr>
          <w:rtl/>
        </w:rPr>
        <w:t>أو طريق النّجاة يوم القيمة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139</w:t>
      </w:r>
      <w:r w:rsidR="008558BA">
        <w:rPr>
          <w:rtl/>
        </w:rPr>
        <w:t xml:space="preserve">، </w:t>
      </w:r>
      <w:r w:rsidRPr="00294E51">
        <w:rPr>
          <w:rtl/>
        </w:rPr>
        <w:t>ح 463</w:t>
      </w:r>
      <w:r>
        <w:rPr>
          <w:rtl/>
        </w:rPr>
        <w:t>.</w:t>
      </w:r>
    </w:p>
    <w:p w:rsidR="00E45FC6" w:rsidRPr="00294E51" w:rsidRDefault="00E45FC6" w:rsidP="00973FCB">
      <w:pPr>
        <w:pStyle w:val="libFootnote0"/>
        <w:rPr>
          <w:rtl/>
        </w:rPr>
      </w:pPr>
      <w:r>
        <w:rPr>
          <w:rtl/>
        </w:rPr>
        <w:t>(</w:t>
      </w:r>
      <w:r w:rsidRPr="00294E51">
        <w:rPr>
          <w:rtl/>
        </w:rPr>
        <w:t>2) مجمع البيان 1 / 367</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فعل</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أنوار التنزيل 1 / 135</w:t>
      </w:r>
      <w:r>
        <w:rPr>
          <w:rtl/>
        </w:rPr>
        <w:t>.</w:t>
      </w:r>
    </w:p>
    <w:p w:rsidR="00E45FC6" w:rsidRPr="00294E51" w:rsidRDefault="00E45FC6" w:rsidP="0027199C">
      <w:pPr>
        <w:pStyle w:val="libNormal"/>
        <w:rPr>
          <w:rtl/>
        </w:rPr>
      </w:pPr>
      <w:r>
        <w:rPr>
          <w:rtl/>
        </w:rPr>
        <w:br w:type="page"/>
      </w:r>
      <w:r w:rsidRPr="00294E51">
        <w:rPr>
          <w:rtl/>
        </w:rPr>
        <w:lastRenderedPageBreak/>
        <w:t xml:space="preserve">في روضة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أبيه</w:t>
      </w:r>
      <w:r w:rsidR="008558BA">
        <w:rPr>
          <w:rtl/>
        </w:rPr>
        <w:t xml:space="preserve">، </w:t>
      </w:r>
      <w:r w:rsidRPr="00294E51">
        <w:rPr>
          <w:rtl/>
        </w:rPr>
        <w:t>عن أحمد بن محمّد بن أبي نصر</w:t>
      </w:r>
      <w:r w:rsidR="008558BA">
        <w:rPr>
          <w:rtl/>
        </w:rPr>
        <w:t xml:space="preserve">، </w:t>
      </w:r>
      <w:r w:rsidRPr="00294E51">
        <w:rPr>
          <w:rtl/>
        </w:rPr>
        <w:t>عن أبان بن عثمان</w:t>
      </w:r>
      <w:r w:rsidR="008558BA">
        <w:rPr>
          <w:rtl/>
        </w:rPr>
        <w:t xml:space="preserve">، </w:t>
      </w:r>
      <w:r w:rsidRPr="00294E51">
        <w:rPr>
          <w:rtl/>
        </w:rPr>
        <w:t>عن حجر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خالف إبراهيم</w:t>
      </w:r>
      <w:r>
        <w:rPr>
          <w:rtl/>
        </w:rPr>
        <w:t xml:space="preserve"> ـ </w:t>
      </w:r>
      <w:r w:rsidRPr="00294E51">
        <w:rPr>
          <w:rtl/>
        </w:rPr>
        <w:t>صلّى الله عليه وآله</w:t>
      </w:r>
      <w:r>
        <w:rPr>
          <w:rtl/>
        </w:rPr>
        <w:t xml:space="preserve"> ـ </w:t>
      </w:r>
      <w:r w:rsidRPr="00294E51">
        <w:rPr>
          <w:rtl/>
        </w:rPr>
        <w:t>قومه</w:t>
      </w:r>
      <w:r w:rsidR="008558BA">
        <w:rPr>
          <w:rtl/>
        </w:rPr>
        <w:t xml:space="preserve">، </w:t>
      </w:r>
      <w:r w:rsidRPr="00294E51">
        <w:rPr>
          <w:rtl/>
        </w:rPr>
        <w:t>وعاب آلهتهم حتّى أدخل على نمرود</w:t>
      </w:r>
      <w:r>
        <w:rPr>
          <w:rtl/>
        </w:rPr>
        <w:t>.</w:t>
      </w:r>
      <w:r w:rsidRPr="00294E51">
        <w:rPr>
          <w:rtl/>
        </w:rPr>
        <w:t xml:space="preserve"> فخاصمهم</w:t>
      </w:r>
      <w:r>
        <w:rPr>
          <w:rtl/>
        </w:rPr>
        <w:t>.</w:t>
      </w:r>
      <w:r w:rsidRPr="00294E51">
        <w:rPr>
          <w:rtl/>
        </w:rPr>
        <w:t xml:space="preserve"> فقال إبراهيم</w:t>
      </w:r>
      <w:r w:rsidR="008558BA">
        <w:rPr>
          <w:rtl/>
        </w:rPr>
        <w:t xml:space="preserve">: </w:t>
      </w:r>
      <w:r w:rsidRPr="00294E51">
        <w:rPr>
          <w:rtl/>
        </w:rPr>
        <w:t xml:space="preserve">«ربّي الّذي </w:t>
      </w:r>
      <w:r>
        <w:rPr>
          <w:rtl/>
        </w:rPr>
        <w:t>(</w:t>
      </w:r>
      <w:r w:rsidRPr="00294E51">
        <w:rPr>
          <w:rtl/>
        </w:rPr>
        <w:t>إلى آخر الآية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Pr>
          <w:rtl/>
        </w:rPr>
        <w:t>و</w:t>
      </w:r>
      <w:r w:rsidRPr="00294E51">
        <w:rPr>
          <w:rtl/>
        </w:rPr>
        <w:t xml:space="preserve">في كتاب ثواب الأعمال </w:t>
      </w:r>
      <w:r w:rsidRPr="00BA2D23">
        <w:rPr>
          <w:rStyle w:val="libFootnotenumChar"/>
          <w:rtl/>
        </w:rPr>
        <w:t>(2)</w:t>
      </w:r>
      <w:r w:rsidR="008558BA">
        <w:rPr>
          <w:rtl/>
        </w:rPr>
        <w:t xml:space="preserve">، </w:t>
      </w:r>
      <w:r w:rsidRPr="00294E51">
        <w:rPr>
          <w:rtl/>
        </w:rPr>
        <w:t>بإسناده إلى حنان بن سدير قال</w:t>
      </w:r>
      <w:r w:rsidR="008558BA">
        <w:rPr>
          <w:rtl/>
        </w:rPr>
        <w:t xml:space="preserve">: </w:t>
      </w:r>
      <w:r w:rsidRPr="00294E51">
        <w:rPr>
          <w:rtl/>
        </w:rPr>
        <w:t>حدّثني رجل من أصحاب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w:t>
      </w:r>
      <w:r w:rsidR="008558BA">
        <w:rPr>
          <w:rtl/>
        </w:rPr>
        <w:t xml:space="preserve">: </w:t>
      </w:r>
      <w:r w:rsidRPr="00294E51">
        <w:rPr>
          <w:rtl/>
        </w:rPr>
        <w:t>إنّ أشدّ النّاس عذابا يوم القيامة لسبعة نفر</w:t>
      </w:r>
      <w:r w:rsidR="008558BA">
        <w:rPr>
          <w:rtl/>
        </w:rPr>
        <w:t xml:space="preserve">: </w:t>
      </w:r>
      <w:r w:rsidRPr="00294E51">
        <w:rPr>
          <w:rtl/>
        </w:rPr>
        <w:t>أوّلهم ابن آدم الّذي قتل أخاه</w:t>
      </w:r>
      <w:r w:rsidR="008558BA">
        <w:rPr>
          <w:rtl/>
        </w:rPr>
        <w:t xml:space="preserve">، </w:t>
      </w:r>
      <w:r w:rsidRPr="00294E51">
        <w:rPr>
          <w:rtl/>
        </w:rPr>
        <w:t>ونمرود الّذي حاجّ إبراهيم في ربّه</w:t>
      </w:r>
      <w:r>
        <w:rPr>
          <w:rtl/>
        </w:rPr>
        <w:t>.</w:t>
      </w:r>
    </w:p>
    <w:p w:rsidR="00E45FC6" w:rsidRPr="00294E51" w:rsidRDefault="00E45FC6" w:rsidP="0027199C">
      <w:pPr>
        <w:pStyle w:val="libNormal"/>
        <w:rPr>
          <w:rtl/>
        </w:rPr>
      </w:pPr>
      <w:r w:rsidRPr="00294E51">
        <w:rPr>
          <w:rtl/>
        </w:rPr>
        <w:t>الحديث يأتي بقيّته</w:t>
      </w:r>
      <w:r>
        <w:rPr>
          <w:rtl/>
        </w:rPr>
        <w:t>.</w:t>
      </w:r>
    </w:p>
    <w:p w:rsidR="00E45FC6" w:rsidRPr="00294E51" w:rsidRDefault="00E45FC6" w:rsidP="0027199C">
      <w:pPr>
        <w:pStyle w:val="libNormal"/>
        <w:rPr>
          <w:rtl/>
        </w:rPr>
      </w:pPr>
      <w:r>
        <w:rPr>
          <w:rtl/>
        </w:rPr>
        <w:t>و</w:t>
      </w:r>
      <w:r w:rsidRPr="00294E51">
        <w:rPr>
          <w:rtl/>
        </w:rPr>
        <w:t xml:space="preserve">فيه بإسناده </w:t>
      </w:r>
      <w:r w:rsidRPr="00BA2D23">
        <w:rPr>
          <w:rStyle w:val="libFootnotenumChar"/>
          <w:rtl/>
        </w:rPr>
        <w:t>(3)</w:t>
      </w:r>
      <w:r w:rsidRPr="00294E51">
        <w:rPr>
          <w:rtl/>
        </w:rPr>
        <w:t xml:space="preserve"> إلى إسحاق بن عمّار الصّيرفيّ</w:t>
      </w:r>
      <w:r w:rsidR="008558BA">
        <w:rPr>
          <w:rtl/>
        </w:rPr>
        <w:t xml:space="preserve">، </w:t>
      </w:r>
      <w:r w:rsidRPr="00294E51">
        <w:rPr>
          <w:rtl/>
        </w:rPr>
        <w:t>عن أبي الحسن الماضي</w:t>
      </w:r>
      <w:r w:rsidR="008558BA">
        <w:rPr>
          <w:rtl/>
        </w:rPr>
        <w:t xml:space="preserve">، </w:t>
      </w:r>
      <w:r w:rsidRPr="00294E51">
        <w:rPr>
          <w:rtl/>
        </w:rPr>
        <w:t>في حديث طويل يقول في آخره</w:t>
      </w:r>
      <w:r w:rsidR="008558BA">
        <w:rPr>
          <w:rtl/>
        </w:rPr>
        <w:t xml:space="preserve">: </w:t>
      </w:r>
      <w:r w:rsidRPr="00294E51">
        <w:rPr>
          <w:rtl/>
        </w:rPr>
        <w:t>وإنّ في جوف تلك الحيّة</w:t>
      </w:r>
      <w:r w:rsidR="008558BA">
        <w:rPr>
          <w:rtl/>
        </w:rPr>
        <w:t xml:space="preserve">، </w:t>
      </w:r>
      <w:r w:rsidRPr="00294E51">
        <w:rPr>
          <w:rtl/>
        </w:rPr>
        <w:t>لسبع صناديق</w:t>
      </w:r>
      <w:r w:rsidR="008558BA">
        <w:rPr>
          <w:rtl/>
        </w:rPr>
        <w:t xml:space="preserve">، </w:t>
      </w:r>
      <w:r w:rsidRPr="00294E51">
        <w:rPr>
          <w:rtl/>
        </w:rPr>
        <w:t>فيها خمسة من الأمم السّالفة واثنان من هذه الأمّة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جعلت فداك</w:t>
      </w:r>
      <w:r>
        <w:rPr>
          <w:rtl/>
        </w:rPr>
        <w:t>!</w:t>
      </w:r>
      <w:r w:rsidRPr="00294E51">
        <w:rPr>
          <w:rtl/>
        </w:rPr>
        <w:t xml:space="preserve"> ومن الخمسة</w:t>
      </w:r>
      <w:r>
        <w:rPr>
          <w:rtl/>
        </w:rPr>
        <w:t>؟</w:t>
      </w:r>
      <w:r w:rsidRPr="00294E51">
        <w:rPr>
          <w:rtl/>
        </w:rPr>
        <w:t xml:space="preserve"> ومن الاثنان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أمّا الخمسة</w:t>
      </w:r>
      <w:r w:rsidR="008558BA">
        <w:rPr>
          <w:rtl/>
        </w:rPr>
        <w:t xml:space="preserve">: </w:t>
      </w:r>
      <w:r w:rsidRPr="00294E51">
        <w:rPr>
          <w:rtl/>
        </w:rPr>
        <w:t>فقابيل الّذي قتل هابيل</w:t>
      </w:r>
      <w:r w:rsidR="008558BA">
        <w:rPr>
          <w:rtl/>
        </w:rPr>
        <w:t xml:space="preserve">، </w:t>
      </w:r>
      <w:r w:rsidRPr="00294E51">
        <w:rPr>
          <w:rtl/>
        </w:rPr>
        <w:t>ونمرود الّذي حاجّ إبراهيم في ربّه</w:t>
      </w:r>
      <w:r w:rsidR="008558BA">
        <w:rPr>
          <w:rtl/>
        </w:rPr>
        <w:t xml:space="preserve">، </w:t>
      </w:r>
      <w:r w:rsidRPr="00294E51">
        <w:rPr>
          <w:rtl/>
        </w:rPr>
        <w:t>قال</w:t>
      </w:r>
      <w:r w:rsidR="008558BA">
        <w:rPr>
          <w:rtl/>
        </w:rPr>
        <w:t xml:space="preserve">: </w:t>
      </w:r>
      <w:r w:rsidRPr="008655CC">
        <w:rPr>
          <w:rStyle w:val="libAlaemChar"/>
          <w:rtl/>
        </w:rPr>
        <w:t>(</w:t>
      </w:r>
      <w:r w:rsidRPr="008655CC">
        <w:rPr>
          <w:rStyle w:val="libAieChar"/>
          <w:rtl/>
        </w:rPr>
        <w:t>أَنَا أُحْيِي وَأُمِيتُ</w:t>
      </w:r>
      <w:r w:rsidRPr="008655CC">
        <w:rPr>
          <w:rStyle w:val="libAlaemChar"/>
          <w:rtl/>
        </w:rPr>
        <w:t>)</w:t>
      </w:r>
      <w:r>
        <w:rPr>
          <w:rtl/>
        </w:rPr>
        <w:t>.</w:t>
      </w:r>
      <w:r w:rsidR="008558BA">
        <w:rPr>
          <w:rtl/>
        </w:rPr>
        <w:t xml:space="preserve">، </w:t>
      </w:r>
      <w:r w:rsidRPr="00294E51">
        <w:rPr>
          <w:rtl/>
        </w:rPr>
        <w:t>وفرعون الّذي قال</w:t>
      </w:r>
      <w:r w:rsidR="008558BA">
        <w:rPr>
          <w:rtl/>
        </w:rPr>
        <w:t xml:space="preserve">: </w:t>
      </w:r>
      <w:r w:rsidRPr="008655CC">
        <w:rPr>
          <w:rStyle w:val="libAlaemChar"/>
          <w:rtl/>
        </w:rPr>
        <w:t>(</w:t>
      </w:r>
      <w:r w:rsidRPr="008655CC">
        <w:rPr>
          <w:rStyle w:val="libAieChar"/>
          <w:rtl/>
        </w:rPr>
        <w:t>أَنَا رَبُّكُمُ الْأَعْلى</w:t>
      </w:r>
      <w:r w:rsidRPr="008655CC">
        <w:rPr>
          <w:rStyle w:val="libAlaemChar"/>
          <w:rtl/>
        </w:rPr>
        <w:t>)</w:t>
      </w:r>
      <w:r>
        <w:rPr>
          <w:rtl/>
        </w:rPr>
        <w:t>.</w:t>
      </w:r>
      <w:r w:rsidR="008558BA">
        <w:rPr>
          <w:rtl/>
        </w:rPr>
        <w:t xml:space="preserve">، </w:t>
      </w:r>
      <w:r w:rsidRPr="00294E51">
        <w:rPr>
          <w:rtl/>
        </w:rPr>
        <w:t>ويهود الّذي هوّد اليهود</w:t>
      </w:r>
      <w:r w:rsidR="008558BA">
        <w:rPr>
          <w:rtl/>
        </w:rPr>
        <w:t xml:space="preserve">، </w:t>
      </w:r>
      <w:r w:rsidRPr="00294E51">
        <w:rPr>
          <w:rtl/>
        </w:rPr>
        <w:t>وبولس الّذي نصر النّصارى</w:t>
      </w:r>
      <w:r>
        <w:rPr>
          <w:rtl/>
        </w:rPr>
        <w:t>.</w:t>
      </w:r>
      <w:r w:rsidRPr="00294E51">
        <w:rPr>
          <w:rtl/>
        </w:rPr>
        <w:t xml:space="preserve"> ومن هذه الأمة</w:t>
      </w:r>
      <w:r w:rsidR="008558BA">
        <w:rPr>
          <w:rtl/>
        </w:rPr>
        <w:t xml:space="preserve">، </w:t>
      </w:r>
      <w:r w:rsidRPr="00294E51">
        <w:rPr>
          <w:rtl/>
        </w:rPr>
        <w:t>أعرابيّان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كَالَّذِي مَرَّ عَلى قَرْيَةٍ</w:t>
      </w:r>
      <w:r w:rsidRPr="008655CC">
        <w:rPr>
          <w:rStyle w:val="libAlaemChar"/>
          <w:rtl/>
        </w:rPr>
        <w:t>)</w:t>
      </w:r>
      <w:r w:rsidR="008558BA">
        <w:rPr>
          <w:rtl/>
        </w:rPr>
        <w:t xml:space="preserve">: </w:t>
      </w:r>
      <w:r w:rsidRPr="00294E51">
        <w:rPr>
          <w:rtl/>
        </w:rPr>
        <w:t>تقديره</w:t>
      </w:r>
      <w:r w:rsidR="008558BA">
        <w:rPr>
          <w:rtl/>
        </w:rPr>
        <w:t xml:space="preserve">: </w:t>
      </w:r>
      <w:r w:rsidRPr="00294E51">
        <w:rPr>
          <w:rtl/>
        </w:rPr>
        <w:t>«أو رأيت</w:t>
      </w:r>
      <w:r>
        <w:rPr>
          <w:rtl/>
        </w:rPr>
        <w:t>.</w:t>
      </w:r>
      <w:r w:rsidRPr="00294E51">
        <w:rPr>
          <w:rtl/>
        </w:rPr>
        <w:t>» فحذف لدلالة «ألم تر عليه</w:t>
      </w:r>
      <w:r>
        <w:rPr>
          <w:rtl/>
        </w:rPr>
        <w:t>.</w:t>
      </w:r>
      <w:r w:rsidRPr="00294E51">
        <w:rPr>
          <w:rtl/>
        </w:rPr>
        <w:t xml:space="preserve"> وتخصيصه بحرف التّشبيه</w:t>
      </w:r>
      <w:r w:rsidR="008558BA">
        <w:rPr>
          <w:rtl/>
        </w:rPr>
        <w:t xml:space="preserve">، </w:t>
      </w:r>
      <w:r w:rsidRPr="00294E51">
        <w:rPr>
          <w:rtl/>
        </w:rPr>
        <w:t>لأنّ المنكر للإحياء كثير والجاهل بكيفيّته أكثر من أن يحصى</w:t>
      </w:r>
      <w:r w:rsidR="008558BA">
        <w:rPr>
          <w:rtl/>
        </w:rPr>
        <w:t xml:space="preserve">، </w:t>
      </w:r>
      <w:r w:rsidRPr="00294E51">
        <w:rPr>
          <w:rtl/>
        </w:rPr>
        <w:t>بخلاف مدّعي الرّبوبيّة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الكاف مزيدة</w:t>
      </w:r>
      <w:r>
        <w:rPr>
          <w:rtl/>
        </w:rPr>
        <w:t>.</w:t>
      </w:r>
      <w:r w:rsidRPr="00294E51">
        <w:rPr>
          <w:rtl/>
        </w:rPr>
        <w:t xml:space="preserve"> وتقدير الكلام</w:t>
      </w:r>
      <w:r w:rsidR="008558BA">
        <w:rPr>
          <w:rtl/>
        </w:rPr>
        <w:t xml:space="preserve">: </w:t>
      </w:r>
      <w:r w:rsidRPr="00294E51">
        <w:rPr>
          <w:rtl/>
        </w:rPr>
        <w:t>«ألم تر إلى الّذي مرّ</w:t>
      </w:r>
      <w:r>
        <w:rPr>
          <w:rtl/>
        </w:rPr>
        <w:t>.</w:t>
      </w:r>
      <w:r w:rsidRPr="00294E51">
        <w:rPr>
          <w:rtl/>
        </w:rPr>
        <w:t xml:space="preserve">» وقيل </w:t>
      </w:r>
      <w:r w:rsidRPr="00BA2D23">
        <w:rPr>
          <w:rStyle w:val="libFootnotenumChar"/>
          <w:rtl/>
        </w:rPr>
        <w:t>(5)</w:t>
      </w:r>
      <w:r w:rsidR="008558BA">
        <w:rPr>
          <w:rtl/>
        </w:rPr>
        <w:t xml:space="preserve">: </w:t>
      </w:r>
      <w:r w:rsidRPr="00294E51">
        <w:rPr>
          <w:rtl/>
        </w:rPr>
        <w:t>إنّه عطف محمول على المعنى</w:t>
      </w:r>
      <w:r>
        <w:rPr>
          <w:rtl/>
        </w:rPr>
        <w:t>.</w:t>
      </w:r>
      <w:r w:rsidRPr="00294E51">
        <w:rPr>
          <w:rtl/>
        </w:rPr>
        <w:t xml:space="preserve"> كأنّه قيل</w:t>
      </w:r>
      <w:r w:rsidR="008558BA">
        <w:rPr>
          <w:rtl/>
        </w:rPr>
        <w:t xml:space="preserve">: </w:t>
      </w:r>
      <w:r>
        <w:rPr>
          <w:rtl/>
        </w:rPr>
        <w:t>أ</w:t>
      </w:r>
      <w:r w:rsidRPr="00294E51">
        <w:rPr>
          <w:rtl/>
        </w:rPr>
        <w:t>لم تر كالّذي حاجّ</w:t>
      </w:r>
      <w:r w:rsidR="008558BA">
        <w:rPr>
          <w:rtl/>
        </w:rPr>
        <w:t xml:space="preserve">، </w:t>
      </w:r>
      <w:r w:rsidRPr="00294E51">
        <w:rPr>
          <w:rtl/>
        </w:rPr>
        <w:t>أو كالّذي مرّ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(6)</w:t>
      </w:r>
      <w:r w:rsidR="008558BA">
        <w:rPr>
          <w:rtl/>
        </w:rPr>
        <w:t xml:space="preserve">: </w:t>
      </w:r>
      <w:r w:rsidRPr="00294E51">
        <w:rPr>
          <w:rtl/>
        </w:rPr>
        <w:t xml:space="preserve">إنّه من كلام إبراهيم ذكره جواب المعارضة </w:t>
      </w:r>
      <w:r w:rsidRPr="00BA2D23">
        <w:rPr>
          <w:rStyle w:val="libFootnotenumChar"/>
          <w:rtl/>
        </w:rPr>
        <w:t>(7)</w:t>
      </w:r>
      <w:r w:rsidR="008558BA">
        <w:rPr>
          <w:rtl/>
        </w:rPr>
        <w:t xml:space="preserve">، </w:t>
      </w:r>
      <w:r w:rsidRPr="00294E51">
        <w:rPr>
          <w:rtl/>
        </w:rPr>
        <w:t>تقديره</w:t>
      </w:r>
      <w:r w:rsidR="008558BA">
        <w:rPr>
          <w:rtl/>
        </w:rPr>
        <w:t xml:space="preserve">: </w:t>
      </w:r>
      <w:r w:rsidRPr="00294E51">
        <w:rPr>
          <w:rtl/>
        </w:rPr>
        <w:t>«أو إن كنت</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8 / 268</w:t>
      </w:r>
      <w:r w:rsidR="008558BA">
        <w:rPr>
          <w:rtl/>
        </w:rPr>
        <w:t xml:space="preserve">، </w:t>
      </w:r>
      <w:r w:rsidRPr="00294E51">
        <w:rPr>
          <w:rtl/>
        </w:rPr>
        <w:t>ح 559</w:t>
      </w:r>
      <w:r>
        <w:rPr>
          <w:rtl/>
        </w:rPr>
        <w:t>.</w:t>
      </w:r>
    </w:p>
    <w:p w:rsidR="00E45FC6" w:rsidRPr="00294E51" w:rsidRDefault="00E45FC6" w:rsidP="00973FCB">
      <w:pPr>
        <w:pStyle w:val="libFootnote0"/>
        <w:rPr>
          <w:rtl/>
        </w:rPr>
      </w:pPr>
      <w:r>
        <w:rPr>
          <w:rtl/>
        </w:rPr>
        <w:t>(</w:t>
      </w:r>
      <w:r w:rsidRPr="00294E51">
        <w:rPr>
          <w:rtl/>
        </w:rPr>
        <w:t>2) ثواب الأعمال / 255</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ثواب الأعمال / 256</w:t>
      </w:r>
      <w:r>
        <w:rPr>
          <w:rtl/>
        </w:rPr>
        <w:t>.</w:t>
      </w:r>
    </w:p>
    <w:p w:rsidR="00E45FC6" w:rsidRPr="006C0752" w:rsidRDefault="00E45FC6" w:rsidP="00973FCB">
      <w:pPr>
        <w:pStyle w:val="libFootnote0"/>
        <w:rPr>
          <w:rtl/>
        </w:rPr>
      </w:pPr>
      <w:r>
        <w:rPr>
          <w:rtl/>
        </w:rPr>
        <w:t xml:space="preserve">(4 و 5) </w:t>
      </w:r>
      <w:r w:rsidRPr="006C0752">
        <w:rPr>
          <w:rtl/>
        </w:rPr>
        <w:t>أنوار التنزيل 1 / 135</w:t>
      </w:r>
      <w:r>
        <w:rPr>
          <w:rtl/>
        </w:rPr>
        <w:t>.</w:t>
      </w:r>
    </w:p>
    <w:p w:rsidR="00E45FC6" w:rsidRPr="00294E51" w:rsidRDefault="00E45FC6" w:rsidP="00973FCB">
      <w:pPr>
        <w:pStyle w:val="libFootnote0"/>
        <w:rPr>
          <w:rtl/>
        </w:rPr>
      </w:pPr>
      <w:r>
        <w:rPr>
          <w:rtl/>
        </w:rPr>
        <w:t>(</w:t>
      </w:r>
      <w:r w:rsidRPr="00294E51">
        <w:rPr>
          <w:rtl/>
        </w:rPr>
        <w:t>6) نفس المصدر والموضع</w:t>
      </w:r>
      <w:r>
        <w:rPr>
          <w:rtl/>
        </w:rPr>
        <w:t>.</w:t>
      </w:r>
    </w:p>
    <w:p w:rsidR="00E45FC6" w:rsidRPr="00294E51" w:rsidRDefault="00E45FC6" w:rsidP="00973FCB">
      <w:pPr>
        <w:pStyle w:val="libFootnote0"/>
        <w:rPr>
          <w:rtl/>
        </w:rPr>
      </w:pPr>
      <w:r>
        <w:rPr>
          <w:rtl/>
        </w:rPr>
        <w:t>(</w:t>
      </w:r>
      <w:r w:rsidRPr="00294E51">
        <w:rPr>
          <w:rtl/>
        </w:rPr>
        <w:t xml:space="preserve">7) </w:t>
      </w:r>
      <w:r>
        <w:rPr>
          <w:rtl/>
        </w:rPr>
        <w:t>أ</w:t>
      </w:r>
      <w:r w:rsidR="008558BA">
        <w:rPr>
          <w:rtl/>
        </w:rPr>
        <w:t xml:space="preserve">: </w:t>
      </w:r>
      <w:r w:rsidRPr="00294E51">
        <w:rPr>
          <w:rtl/>
        </w:rPr>
        <w:t>جوابا لمعارضته</w:t>
      </w:r>
      <w:r>
        <w:rPr>
          <w:rtl/>
        </w:rPr>
        <w:t>.</w:t>
      </w:r>
      <w:r w:rsidRPr="00294E51">
        <w:rPr>
          <w:rtl/>
        </w:rPr>
        <w:t xml:space="preserve"> </w:t>
      </w:r>
      <w:r>
        <w:rPr>
          <w:rtl/>
        </w:rPr>
        <w:t>(</w:t>
      </w:r>
      <w:r w:rsidRPr="00294E51">
        <w:rPr>
          <w:rtl/>
        </w:rPr>
        <w:t>ظ</w:t>
      </w:r>
      <w:r>
        <w:rPr>
          <w:rtl/>
        </w:rPr>
        <w:t>)</w:t>
      </w:r>
    </w:p>
    <w:p w:rsidR="00E45FC6" w:rsidRPr="00294E51" w:rsidRDefault="00E45FC6" w:rsidP="00F63BC9">
      <w:pPr>
        <w:pStyle w:val="libNormal0"/>
        <w:rPr>
          <w:rtl/>
        </w:rPr>
      </w:pPr>
      <w:r>
        <w:rPr>
          <w:rtl/>
        </w:rPr>
        <w:br w:type="page"/>
      </w:r>
      <w:r w:rsidRPr="00294E51">
        <w:rPr>
          <w:rtl/>
        </w:rPr>
        <w:lastRenderedPageBreak/>
        <w:t>تحيى فأحي كإحياء الله</w:t>
      </w:r>
      <w:r>
        <w:rPr>
          <w:rtl/>
        </w:rPr>
        <w:t>.</w:t>
      </w:r>
      <w:r w:rsidRPr="00294E51">
        <w:rPr>
          <w:rtl/>
        </w:rPr>
        <w:t>» ويؤيّده</w:t>
      </w:r>
      <w:r>
        <w:rPr>
          <w:rFonts w:hint="cs"/>
          <w:rtl/>
        </w:rPr>
        <w:t xml:space="preserve"> </w:t>
      </w:r>
      <w:r w:rsidRPr="00294E51">
        <w:rPr>
          <w:rtl/>
        </w:rPr>
        <w:t>ما روى عن الصّادق</w:t>
      </w:r>
      <w:r>
        <w:rPr>
          <w:rtl/>
        </w:rPr>
        <w:t xml:space="preserve"> ـ </w:t>
      </w:r>
      <w:r w:rsidRPr="00294E51">
        <w:rPr>
          <w:rtl/>
        </w:rPr>
        <w:t xml:space="preserve">عليه السّلام </w:t>
      </w:r>
      <w:r w:rsidRPr="00BA2D23">
        <w:rPr>
          <w:rStyle w:val="libFootnotenumChar"/>
          <w:rtl/>
        </w:rPr>
        <w:t>(1)</w:t>
      </w:r>
      <w:r w:rsidR="008558BA">
        <w:rPr>
          <w:rtl/>
        </w:rPr>
        <w:t xml:space="preserve">: </w:t>
      </w:r>
      <w:r w:rsidRPr="00294E51">
        <w:rPr>
          <w:rtl/>
        </w:rPr>
        <w:t>أنّ إبراهيم قال له</w:t>
      </w:r>
      <w:r w:rsidR="008558BA">
        <w:rPr>
          <w:rtl/>
        </w:rPr>
        <w:t xml:space="preserve">: </w:t>
      </w:r>
      <w:r w:rsidRPr="00294E51">
        <w:rPr>
          <w:rtl/>
        </w:rPr>
        <w:t>أحي من قتلته</w:t>
      </w:r>
      <w:r w:rsidR="008558BA">
        <w:rPr>
          <w:rtl/>
        </w:rPr>
        <w:t xml:space="preserve">، </w:t>
      </w:r>
      <w:r w:rsidRPr="00294E51">
        <w:rPr>
          <w:rtl/>
        </w:rPr>
        <w:t>إن كنت صادقا</w:t>
      </w:r>
      <w:r>
        <w:rPr>
          <w:rtl/>
        </w:rPr>
        <w:t>.</w:t>
      </w:r>
    </w:p>
    <w:p w:rsidR="00E45FC6" w:rsidRPr="00294E51" w:rsidRDefault="00E45FC6" w:rsidP="0027199C">
      <w:pPr>
        <w:pStyle w:val="libNormal"/>
        <w:rPr>
          <w:rtl/>
        </w:rPr>
      </w:pPr>
      <w:r w:rsidRPr="00294E51">
        <w:rPr>
          <w:rtl/>
        </w:rPr>
        <w:t xml:space="preserve">قال البيضاويّ </w:t>
      </w:r>
      <w:r w:rsidRPr="00BA2D23">
        <w:rPr>
          <w:rStyle w:val="libFootnotenumChar"/>
          <w:rtl/>
        </w:rPr>
        <w:t>(2)</w:t>
      </w:r>
      <w:r w:rsidR="008558BA">
        <w:rPr>
          <w:rtl/>
        </w:rPr>
        <w:t xml:space="preserve">: </w:t>
      </w:r>
      <w:r w:rsidRPr="00294E51">
        <w:rPr>
          <w:rtl/>
        </w:rPr>
        <w:t>الّذي مرّ</w:t>
      </w:r>
      <w:r w:rsidR="008558BA">
        <w:rPr>
          <w:rtl/>
        </w:rPr>
        <w:t xml:space="preserve">، </w:t>
      </w:r>
      <w:r w:rsidRPr="00294E51">
        <w:rPr>
          <w:rtl/>
        </w:rPr>
        <w:t>عزيز بن شرحيا</w:t>
      </w:r>
      <w:r w:rsidR="008558BA">
        <w:rPr>
          <w:rtl/>
        </w:rPr>
        <w:t xml:space="preserve">، </w:t>
      </w:r>
      <w:r w:rsidRPr="00294E51">
        <w:rPr>
          <w:rtl/>
        </w:rPr>
        <w:t>أو الخضر</w:t>
      </w:r>
      <w:r w:rsidR="008558BA">
        <w:rPr>
          <w:rtl/>
        </w:rPr>
        <w:t xml:space="preserve">، </w:t>
      </w:r>
      <w:r w:rsidRPr="00294E51">
        <w:rPr>
          <w:rtl/>
        </w:rPr>
        <w:t>أو كافر بالبعث</w:t>
      </w:r>
      <w:r>
        <w:rPr>
          <w:rtl/>
        </w:rPr>
        <w:t>.</w:t>
      </w:r>
      <w:r w:rsidRPr="00294E51">
        <w:rPr>
          <w:rtl/>
        </w:rPr>
        <w:t xml:space="preserve"> ويؤيّده نظمه مع نمرود</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294E51">
        <w:rPr>
          <w:rtl/>
        </w:rPr>
        <w:t>«أو كالّذي مرّ» هو عزير</w:t>
      </w:r>
      <w:r>
        <w:rPr>
          <w:rtl/>
        </w:rPr>
        <w:t>.</w:t>
      </w:r>
      <w:r w:rsidRPr="00294E51">
        <w:rPr>
          <w:rtl/>
        </w:rPr>
        <w:t xml:space="preserve"> </w:t>
      </w:r>
      <w:r>
        <w:rPr>
          <w:rtl/>
        </w:rPr>
        <w:t>و</w:t>
      </w:r>
      <w:r w:rsidRPr="00294E51">
        <w:rPr>
          <w:rtl/>
        </w:rPr>
        <w:t>هو المرويّ 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 xml:space="preserve">قيل </w:t>
      </w:r>
      <w:r w:rsidRPr="00BA2D23">
        <w:rPr>
          <w:rStyle w:val="libFootnotenumChar"/>
          <w:rtl/>
        </w:rPr>
        <w:t>(4)</w:t>
      </w:r>
      <w:r w:rsidR="008558BA">
        <w:rPr>
          <w:rtl/>
        </w:rPr>
        <w:t xml:space="preserve">: </w:t>
      </w:r>
      <w:r w:rsidRPr="00294E51">
        <w:rPr>
          <w:rtl/>
        </w:rPr>
        <w:t>هو إرميا</w:t>
      </w:r>
      <w:r>
        <w:rPr>
          <w:rtl/>
        </w:rPr>
        <w:t>.</w:t>
      </w:r>
      <w:r w:rsidRPr="00294E51">
        <w:rPr>
          <w:rtl/>
        </w:rPr>
        <w:t xml:space="preserve"> وهو المرويّ عن أبي جعفر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أقول</w:t>
      </w:r>
      <w:r w:rsidR="008558BA">
        <w:rPr>
          <w:rtl/>
        </w:rPr>
        <w:t xml:space="preserve">: </w:t>
      </w:r>
      <w:r w:rsidRPr="00294E51">
        <w:rPr>
          <w:rtl/>
        </w:rPr>
        <w:t>أمّا ما يدلّ على أنّه عزير :</w:t>
      </w:r>
    </w:p>
    <w:p w:rsidR="00E45FC6" w:rsidRPr="00294E51" w:rsidRDefault="00E45FC6" w:rsidP="0027199C">
      <w:pPr>
        <w:pStyle w:val="libNormal"/>
        <w:rPr>
          <w:rtl/>
        </w:rPr>
      </w:pPr>
      <w:r w:rsidRPr="00294E51">
        <w:rPr>
          <w:rtl/>
        </w:rPr>
        <w:t>فما روى</w:t>
      </w:r>
      <w:r>
        <w:rPr>
          <w:rtl/>
        </w:rPr>
        <w:t xml:space="preserve"> ـ </w:t>
      </w:r>
      <w:r w:rsidRPr="00294E51">
        <w:rPr>
          <w:rtl/>
        </w:rPr>
        <w:t>أيضا</w:t>
      </w:r>
      <w:r>
        <w:rPr>
          <w:rtl/>
        </w:rPr>
        <w:t xml:space="preserve"> ـ </w:t>
      </w:r>
      <w:r w:rsidRPr="00294E51">
        <w:rPr>
          <w:rtl/>
        </w:rPr>
        <w:t>عن عليّ</w:t>
      </w:r>
      <w:r>
        <w:rPr>
          <w:rtl/>
        </w:rPr>
        <w:t xml:space="preserve"> ـ </w:t>
      </w:r>
      <w:r w:rsidRPr="00294E51">
        <w:rPr>
          <w:rtl/>
        </w:rPr>
        <w:t xml:space="preserve">عليه السّلام </w:t>
      </w:r>
      <w:r w:rsidRPr="00BA2D23">
        <w:rPr>
          <w:rStyle w:val="libFootnotenumChar"/>
          <w:rtl/>
        </w:rPr>
        <w:t>(5)</w:t>
      </w:r>
      <w:r>
        <w:rPr>
          <w:rtl/>
        </w:rPr>
        <w:t>.</w:t>
      </w:r>
      <w:r w:rsidRPr="00294E51">
        <w:rPr>
          <w:rtl/>
        </w:rPr>
        <w:t xml:space="preserve"> أنّ عزيرا خرج من أهله وامرأته حبلى</w:t>
      </w:r>
      <w:r>
        <w:rPr>
          <w:rtl/>
        </w:rPr>
        <w:t>.</w:t>
      </w:r>
      <w:r w:rsidRPr="00294E51">
        <w:rPr>
          <w:rtl/>
        </w:rPr>
        <w:t xml:space="preserve"> وله خمسون سنة</w:t>
      </w:r>
      <w:r>
        <w:rPr>
          <w:rtl/>
        </w:rPr>
        <w:t>.</w:t>
      </w:r>
      <w:r w:rsidRPr="00294E51">
        <w:rPr>
          <w:rtl/>
        </w:rPr>
        <w:t xml:space="preserve"> فأماته الله مائة سنة</w:t>
      </w:r>
      <w:r>
        <w:rPr>
          <w:rtl/>
        </w:rPr>
        <w:t>.</w:t>
      </w:r>
      <w:r w:rsidRPr="00294E51">
        <w:rPr>
          <w:rtl/>
        </w:rPr>
        <w:t xml:space="preserve"> ثمّ بعثه</w:t>
      </w:r>
      <w:r>
        <w:rPr>
          <w:rtl/>
        </w:rPr>
        <w:t>.</w:t>
      </w:r>
      <w:r w:rsidRPr="00294E51">
        <w:rPr>
          <w:rtl/>
        </w:rPr>
        <w:t xml:space="preserve"> فرجع إلى أهله ابن خمسين</w:t>
      </w:r>
      <w:r>
        <w:rPr>
          <w:rtl/>
        </w:rPr>
        <w:t>.</w:t>
      </w:r>
      <w:r w:rsidRPr="00294E51">
        <w:rPr>
          <w:rtl/>
        </w:rPr>
        <w:t xml:space="preserve"> وله ابن</w:t>
      </w:r>
      <w:r>
        <w:rPr>
          <w:rtl/>
        </w:rPr>
        <w:t>.</w:t>
      </w:r>
      <w:r w:rsidRPr="00294E51">
        <w:rPr>
          <w:rtl/>
        </w:rPr>
        <w:t xml:space="preserve"> له مائة سنة</w:t>
      </w:r>
      <w:r>
        <w:rPr>
          <w:rtl/>
        </w:rPr>
        <w:t>.</w:t>
      </w:r>
      <w:r w:rsidRPr="00294E51">
        <w:rPr>
          <w:rtl/>
        </w:rPr>
        <w:t xml:space="preserve"> فكان ابنه أكبر منه</w:t>
      </w:r>
      <w:r>
        <w:rPr>
          <w:rtl/>
        </w:rPr>
        <w:t>.</w:t>
      </w:r>
      <w:r w:rsidRPr="00294E51">
        <w:rPr>
          <w:rtl/>
        </w:rPr>
        <w:t xml:space="preserve"> فذلك من آيات الله</w:t>
      </w:r>
      <w:r>
        <w:rPr>
          <w:rtl/>
        </w:rPr>
        <w:t>.</w:t>
      </w:r>
    </w:p>
    <w:p w:rsidR="00E45FC6" w:rsidRPr="00294E51" w:rsidRDefault="00E45FC6" w:rsidP="0027199C">
      <w:pPr>
        <w:pStyle w:val="libNormal"/>
        <w:rPr>
          <w:rtl/>
        </w:rPr>
      </w:pPr>
      <w:r>
        <w:rPr>
          <w:rtl/>
        </w:rPr>
        <w:t>و</w:t>
      </w:r>
      <w:r w:rsidRPr="00294E51">
        <w:rPr>
          <w:rtl/>
        </w:rPr>
        <w:t xml:space="preserve">ما رواه في كتاب كمال الدّين وتمام النّعمة </w:t>
      </w:r>
      <w:r w:rsidRPr="00BA2D23">
        <w:rPr>
          <w:rStyle w:val="libFootnotenumChar"/>
          <w:rtl/>
        </w:rPr>
        <w:t>(6)</w:t>
      </w:r>
      <w:r w:rsidR="008558BA">
        <w:rPr>
          <w:rtl/>
        </w:rPr>
        <w:t xml:space="preserve">، </w:t>
      </w:r>
      <w:r w:rsidRPr="00294E51">
        <w:rPr>
          <w:rtl/>
        </w:rPr>
        <w:t>بإسناده إلى محمّد بن إسماعيل القرشيّ</w:t>
      </w:r>
      <w:r w:rsidR="008558BA">
        <w:rPr>
          <w:rtl/>
        </w:rPr>
        <w:t xml:space="preserve">، </w:t>
      </w:r>
      <w:r w:rsidRPr="00294E51">
        <w:rPr>
          <w:rtl/>
        </w:rPr>
        <w:t>عمّن حدّثه</w:t>
      </w:r>
      <w:r w:rsidR="008558BA">
        <w:rPr>
          <w:rtl/>
        </w:rPr>
        <w:t xml:space="preserve">، </w:t>
      </w:r>
      <w:r w:rsidRPr="00294E51">
        <w:rPr>
          <w:rtl/>
        </w:rPr>
        <w:t>عن إسماعيل بن أبي رافع</w:t>
      </w:r>
      <w:r w:rsidR="008558BA">
        <w:rPr>
          <w:rtl/>
        </w:rPr>
        <w:t xml:space="preserve">، </w:t>
      </w:r>
      <w:r w:rsidRPr="00294E51">
        <w:rPr>
          <w:rtl/>
        </w:rPr>
        <w:t>عن أبيه</w:t>
      </w:r>
      <w:r w:rsidR="008558BA">
        <w:rPr>
          <w:rtl/>
        </w:rPr>
        <w:t xml:space="preserve">، </w:t>
      </w:r>
      <w:r w:rsidRPr="00294E51">
        <w:rPr>
          <w:rtl/>
        </w:rPr>
        <w:t>عن النّبيّ</w:t>
      </w:r>
      <w:r>
        <w:rPr>
          <w:rtl/>
        </w:rPr>
        <w:t xml:space="preserve"> ـ </w:t>
      </w:r>
      <w:r w:rsidRPr="00294E51">
        <w:rPr>
          <w:rtl/>
        </w:rPr>
        <w:t>صلّى الله عليه وآله</w:t>
      </w:r>
      <w:r>
        <w:rPr>
          <w:rtl/>
        </w:rPr>
        <w:t xml:space="preserve"> ـ </w:t>
      </w:r>
      <w:r w:rsidRPr="00294E51">
        <w:rPr>
          <w:rtl/>
        </w:rPr>
        <w:t>في حديث طويل</w:t>
      </w:r>
      <w:r w:rsidR="008558BA">
        <w:rPr>
          <w:rtl/>
        </w:rPr>
        <w:t xml:space="preserve">، </w:t>
      </w:r>
      <w:r w:rsidRPr="00294E51">
        <w:rPr>
          <w:rtl/>
        </w:rPr>
        <w:t>وقد ذكر بخت نصر</w:t>
      </w:r>
      <w:r w:rsidR="008558BA">
        <w:rPr>
          <w:rtl/>
        </w:rPr>
        <w:t xml:space="preserve">، </w:t>
      </w:r>
      <w:r w:rsidRPr="00294E51">
        <w:rPr>
          <w:rtl/>
        </w:rPr>
        <w:t xml:space="preserve">وأنّه قتل من اليهود سبعين ألف مقاتل على دم يحيى بن زكريا </w:t>
      </w:r>
      <w:r w:rsidRPr="00BA2D23">
        <w:rPr>
          <w:rStyle w:val="libFootnotenumChar"/>
          <w:rtl/>
        </w:rPr>
        <w:t>(7)</w:t>
      </w:r>
      <w:r>
        <w:rPr>
          <w:rtl/>
        </w:rPr>
        <w:t xml:space="preserve"> ـ </w:t>
      </w:r>
      <w:r w:rsidRPr="00294E51">
        <w:rPr>
          <w:rtl/>
        </w:rPr>
        <w:t>عليهما السّلام</w:t>
      </w:r>
      <w:r>
        <w:rPr>
          <w:rtl/>
        </w:rPr>
        <w:t xml:space="preserve"> ـ </w:t>
      </w:r>
      <w:r w:rsidRPr="00294E51">
        <w:rPr>
          <w:rtl/>
        </w:rPr>
        <w:t>وخرّب بيت المقدس</w:t>
      </w:r>
      <w:r w:rsidR="008558BA">
        <w:rPr>
          <w:rtl/>
        </w:rPr>
        <w:t xml:space="preserve">، </w:t>
      </w:r>
      <w:r w:rsidRPr="00294E51">
        <w:rPr>
          <w:rtl/>
        </w:rPr>
        <w:t>وتفرّقت اليهود في البلدان</w:t>
      </w:r>
      <w:r w:rsidR="008558BA">
        <w:rPr>
          <w:rtl/>
        </w:rPr>
        <w:t xml:space="preserve">، </w:t>
      </w:r>
      <w:r w:rsidRPr="00294E51">
        <w:rPr>
          <w:rtl/>
        </w:rPr>
        <w:t xml:space="preserve">وفي سبع </w:t>
      </w:r>
      <w:r w:rsidRPr="00BA2D23">
        <w:rPr>
          <w:rStyle w:val="libFootnotenumChar"/>
          <w:rtl/>
        </w:rPr>
        <w:t>(8)</w:t>
      </w:r>
      <w:r w:rsidRPr="00294E51">
        <w:rPr>
          <w:rtl/>
        </w:rPr>
        <w:t xml:space="preserve"> وأربعين سنة من ملكه</w:t>
      </w:r>
      <w:r w:rsidR="008558BA">
        <w:rPr>
          <w:rtl/>
        </w:rPr>
        <w:t xml:space="preserve">، </w:t>
      </w:r>
      <w:r w:rsidRPr="00294E51">
        <w:rPr>
          <w:rtl/>
        </w:rPr>
        <w:t>بعث الله</w:t>
      </w:r>
      <w:r>
        <w:rPr>
          <w:rtl/>
        </w:rPr>
        <w:t xml:space="preserve"> ـ </w:t>
      </w:r>
      <w:r w:rsidRPr="00294E51">
        <w:rPr>
          <w:rtl/>
        </w:rPr>
        <w:t>عزّ وجلّ</w:t>
      </w:r>
      <w:r>
        <w:rPr>
          <w:rtl/>
        </w:rPr>
        <w:t xml:space="preserve"> ـ </w:t>
      </w:r>
      <w:r w:rsidRPr="00294E51">
        <w:rPr>
          <w:rtl/>
        </w:rPr>
        <w:t>العزير نبيّا إلى أهل القرى الّتي أمات الله</w:t>
      </w:r>
      <w:r>
        <w:rPr>
          <w:rtl/>
        </w:rPr>
        <w:t xml:space="preserve"> ـ </w:t>
      </w:r>
      <w:r w:rsidRPr="00294E51">
        <w:rPr>
          <w:rtl/>
        </w:rPr>
        <w:t>عزّ وجلّ</w:t>
      </w:r>
      <w:r>
        <w:rPr>
          <w:rtl/>
        </w:rPr>
        <w:t xml:space="preserve"> ـ </w:t>
      </w:r>
      <w:r w:rsidRPr="00294E51">
        <w:rPr>
          <w:rtl/>
        </w:rPr>
        <w:t>أهلها</w:t>
      </w:r>
      <w:r w:rsidR="008558BA">
        <w:rPr>
          <w:rtl/>
        </w:rPr>
        <w:t xml:space="preserve">، </w:t>
      </w:r>
      <w:r w:rsidRPr="00294E51">
        <w:rPr>
          <w:rtl/>
        </w:rPr>
        <w:t>ثمّ بعثهم له وكانوا من قرى شتّى</w:t>
      </w:r>
      <w:r w:rsidR="008558BA">
        <w:rPr>
          <w:rtl/>
        </w:rPr>
        <w:t xml:space="preserve">، </w:t>
      </w:r>
      <w:r w:rsidRPr="00294E51">
        <w:rPr>
          <w:rtl/>
        </w:rPr>
        <w:t>فهربوا فرقا من الموت</w:t>
      </w:r>
      <w:r w:rsidR="008558BA">
        <w:rPr>
          <w:rtl/>
        </w:rPr>
        <w:t xml:space="preserve">، </w:t>
      </w:r>
      <w:r w:rsidRPr="00294E51">
        <w:rPr>
          <w:rtl/>
        </w:rPr>
        <w:t>فنزلوا في جوار عزير وكانوا مؤمنين</w:t>
      </w:r>
      <w:r w:rsidR="008558BA">
        <w:rPr>
          <w:rtl/>
        </w:rPr>
        <w:t xml:space="preserve">، </w:t>
      </w:r>
      <w:r w:rsidRPr="00294E51">
        <w:rPr>
          <w:rtl/>
        </w:rPr>
        <w:t>وكان عزير يختلف إليهم</w:t>
      </w:r>
      <w:r w:rsidR="008558BA">
        <w:rPr>
          <w:rtl/>
        </w:rPr>
        <w:t xml:space="preserve">، </w:t>
      </w:r>
      <w:r w:rsidRPr="00294E51">
        <w:rPr>
          <w:rtl/>
        </w:rPr>
        <w:t>ويسمع كلامهم وإيمانهم</w:t>
      </w:r>
      <w:r w:rsidR="008558BA">
        <w:rPr>
          <w:rtl/>
        </w:rPr>
        <w:t xml:space="preserve">، </w:t>
      </w:r>
      <w:r w:rsidRPr="00294E51">
        <w:rPr>
          <w:rtl/>
        </w:rPr>
        <w:t>وأحبّهم على ذلك</w:t>
      </w:r>
      <w:r w:rsidR="008558BA">
        <w:rPr>
          <w:rtl/>
        </w:rPr>
        <w:t xml:space="preserve">، </w:t>
      </w:r>
      <w:r w:rsidRPr="00294E51">
        <w:rPr>
          <w:rtl/>
        </w:rPr>
        <w:t>وآخاهم عليه</w:t>
      </w:r>
      <w:r w:rsidR="008558BA">
        <w:rPr>
          <w:rtl/>
        </w:rPr>
        <w:t xml:space="preserve">، </w:t>
      </w:r>
      <w:r w:rsidRPr="00294E51">
        <w:rPr>
          <w:rtl/>
        </w:rPr>
        <w:t>فغاب عنهم يوما واحدا</w:t>
      </w:r>
      <w:r w:rsidR="008558BA">
        <w:rPr>
          <w:rtl/>
        </w:rPr>
        <w:t xml:space="preserve">، </w:t>
      </w:r>
      <w:r w:rsidRPr="00294E51">
        <w:rPr>
          <w:rtl/>
        </w:rPr>
        <w:t>ثمّ أتاهم فوجدهم موتى صرعى</w:t>
      </w:r>
      <w:r w:rsidR="008558BA">
        <w:rPr>
          <w:rtl/>
        </w:rPr>
        <w:t xml:space="preserve">، </w:t>
      </w:r>
      <w:r w:rsidRPr="00294E51">
        <w:rPr>
          <w:rtl/>
        </w:rPr>
        <w:t>فحزن عليهم</w:t>
      </w:r>
      <w:r w:rsidR="008558BA">
        <w:rPr>
          <w:rtl/>
        </w:rPr>
        <w:t xml:space="preserve">، </w:t>
      </w:r>
      <w:r w:rsidRPr="00294E51">
        <w:rPr>
          <w:rtl/>
        </w:rPr>
        <w:t>وقال</w:t>
      </w:r>
      <w:r w:rsidR="008558BA">
        <w:rPr>
          <w:rtl/>
        </w:rPr>
        <w:t xml:space="preserve">: </w:t>
      </w:r>
      <w:r w:rsidRPr="008655CC">
        <w:rPr>
          <w:rStyle w:val="libAlaemChar"/>
          <w:rtl/>
        </w:rPr>
        <w:t>(</w:t>
      </w:r>
      <w:r w:rsidRPr="008655CC">
        <w:rPr>
          <w:rStyle w:val="libAieChar"/>
          <w:rtl/>
        </w:rPr>
        <w:t>أَنَّى يُحْيِي هذِهِ اللهُ بَعْدَ مَوْتِها</w:t>
      </w:r>
      <w:r w:rsidRPr="008655CC">
        <w:rPr>
          <w:rStyle w:val="libAlaemChar"/>
          <w:rtl/>
        </w:rPr>
        <w:t>)</w:t>
      </w:r>
      <w:r w:rsidRPr="00294E51">
        <w:rPr>
          <w:rtl/>
        </w:rPr>
        <w:t xml:space="preserve"> تعجّبا منه حيث أصابهم</w:t>
      </w:r>
      <w:r w:rsidR="008558BA">
        <w:rPr>
          <w:rtl/>
        </w:rPr>
        <w:t xml:space="preserve">، </w:t>
      </w:r>
      <w:r w:rsidRPr="00294E51">
        <w:rPr>
          <w:rtl/>
        </w:rPr>
        <w:t>وقد ماتوا أجمعين في يوم واحد</w:t>
      </w:r>
      <w:r w:rsidR="008558BA">
        <w:rPr>
          <w:rtl/>
        </w:rPr>
        <w:t xml:space="preserve">، </w:t>
      </w:r>
      <w:r w:rsidRPr="00294E51">
        <w:rPr>
          <w:rtl/>
        </w:rPr>
        <w:t>فأماته الله</w:t>
      </w:r>
      <w:r>
        <w:rPr>
          <w:rtl/>
        </w:rPr>
        <w:t xml:space="preserve"> ـ </w:t>
      </w:r>
      <w:r w:rsidRPr="00294E51">
        <w:rPr>
          <w:rtl/>
        </w:rPr>
        <w:t>عزّ وجلّ</w:t>
      </w:r>
      <w:r>
        <w:rPr>
          <w:rtl/>
        </w:rPr>
        <w:t xml:space="preserve"> ـ </w:t>
      </w:r>
      <w:r w:rsidRPr="00294E51">
        <w:rPr>
          <w:rtl/>
        </w:rPr>
        <w:t>عند ذلك مائة عام</w:t>
      </w:r>
      <w:r w:rsidR="008558BA">
        <w:rPr>
          <w:rtl/>
        </w:rPr>
        <w:t xml:space="preserve">، </w:t>
      </w:r>
      <w:r w:rsidRPr="00294E51">
        <w:rPr>
          <w:rtl/>
        </w:rPr>
        <w:t xml:space="preserve">وهي </w:t>
      </w:r>
      <w:r w:rsidRPr="00BA2D23">
        <w:rPr>
          <w:rStyle w:val="libFootnotenumChar"/>
          <w:rtl/>
        </w:rPr>
        <w:t>(9)</w:t>
      </w:r>
      <w:r w:rsidRPr="00294E51">
        <w:rPr>
          <w:rtl/>
        </w:rPr>
        <w:t xml:space="preserve"> مائة سنة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367</w:t>
      </w:r>
      <w:r>
        <w:rPr>
          <w:rtl/>
        </w:rPr>
        <w:t>.</w:t>
      </w:r>
    </w:p>
    <w:p w:rsidR="00E45FC6" w:rsidRPr="00294E51" w:rsidRDefault="00E45FC6" w:rsidP="00973FCB">
      <w:pPr>
        <w:pStyle w:val="libFootnote0"/>
        <w:rPr>
          <w:rtl/>
        </w:rPr>
      </w:pPr>
      <w:r>
        <w:rPr>
          <w:rtl/>
        </w:rPr>
        <w:t>(</w:t>
      </w:r>
      <w:r w:rsidRPr="00294E51">
        <w:rPr>
          <w:rtl/>
        </w:rPr>
        <w:t>2) أنوار التنزيل 1 / 135</w:t>
      </w:r>
      <w:r>
        <w:rPr>
          <w:rtl/>
        </w:rPr>
        <w:t>.</w:t>
      </w:r>
    </w:p>
    <w:p w:rsidR="00E45FC6" w:rsidRPr="006C0752" w:rsidRDefault="00E45FC6" w:rsidP="00973FCB">
      <w:pPr>
        <w:pStyle w:val="libFootnote0"/>
        <w:rPr>
          <w:rtl/>
        </w:rPr>
      </w:pPr>
      <w:r>
        <w:rPr>
          <w:rtl/>
        </w:rPr>
        <w:t xml:space="preserve">(3 و 4) </w:t>
      </w:r>
      <w:r w:rsidRPr="006C0752">
        <w:rPr>
          <w:rtl/>
        </w:rPr>
        <w:t>مجمع البيان 1 / 370</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973FCB">
      <w:pPr>
        <w:pStyle w:val="libFootnote0"/>
        <w:rPr>
          <w:rtl/>
        </w:rPr>
      </w:pPr>
      <w:r>
        <w:rPr>
          <w:rtl/>
        </w:rPr>
        <w:t>(</w:t>
      </w:r>
      <w:r w:rsidRPr="00294E51">
        <w:rPr>
          <w:rtl/>
        </w:rPr>
        <w:t>6) كمال الدين وتمام النعمة 1 / 226</w:t>
      </w:r>
      <w:r w:rsidR="008558BA">
        <w:rPr>
          <w:rtl/>
        </w:rPr>
        <w:t xml:space="preserve">، </w:t>
      </w:r>
      <w:r w:rsidRPr="00294E51">
        <w:rPr>
          <w:rtl/>
        </w:rPr>
        <w:t>ح 20</w:t>
      </w:r>
      <w:r>
        <w:rPr>
          <w:rtl/>
        </w:rPr>
        <w:t>.</w:t>
      </w:r>
    </w:p>
    <w:p w:rsidR="00E45FC6" w:rsidRPr="00294E51" w:rsidRDefault="00E45FC6" w:rsidP="00973FCB">
      <w:pPr>
        <w:pStyle w:val="libFootnote0"/>
        <w:rPr>
          <w:rtl/>
        </w:rPr>
      </w:pPr>
      <w:r>
        <w:rPr>
          <w:rtl/>
        </w:rPr>
        <w:t>(</w:t>
      </w:r>
      <w:r w:rsidRPr="00294E51">
        <w:rPr>
          <w:rtl/>
        </w:rPr>
        <w:t>7) كذا في أ</w:t>
      </w:r>
      <w:r>
        <w:rPr>
          <w:rtl/>
        </w:rPr>
        <w:t>.</w:t>
      </w:r>
      <w:r w:rsidRPr="00294E51">
        <w:rPr>
          <w:rtl/>
        </w:rPr>
        <w:t xml:space="preserve"> وفي الأصل ور</w:t>
      </w:r>
      <w:r w:rsidR="008558BA">
        <w:rPr>
          <w:rtl/>
        </w:rPr>
        <w:t xml:space="preserve">: </w:t>
      </w:r>
      <w:r w:rsidRPr="00294E51">
        <w:rPr>
          <w:rtl/>
        </w:rPr>
        <w:t>زكريا بن يحيى</w:t>
      </w:r>
      <w:r>
        <w:rPr>
          <w:rtl/>
        </w:rPr>
        <w:t>.</w:t>
      </w:r>
    </w:p>
    <w:p w:rsidR="00E45FC6" w:rsidRPr="00294E51" w:rsidRDefault="00E45FC6" w:rsidP="00973FCB">
      <w:pPr>
        <w:pStyle w:val="libFootnote0"/>
        <w:rPr>
          <w:rtl/>
        </w:rPr>
      </w:pPr>
      <w:r>
        <w:rPr>
          <w:rtl/>
        </w:rPr>
        <w:t>(</w:t>
      </w:r>
      <w:r w:rsidRPr="00294E51">
        <w:rPr>
          <w:rtl/>
        </w:rPr>
        <w:t>8) النسخ</w:t>
      </w:r>
      <w:r w:rsidR="008558BA">
        <w:rPr>
          <w:rtl/>
        </w:rPr>
        <w:t xml:space="preserve">: </w:t>
      </w:r>
      <w:r w:rsidRPr="00294E51">
        <w:rPr>
          <w:rtl/>
        </w:rPr>
        <w:t>سبعة</w:t>
      </w:r>
      <w:r>
        <w:rPr>
          <w:rtl/>
        </w:rPr>
        <w:t>.</w:t>
      </w:r>
      <w:r w:rsidRPr="00294E51">
        <w:rPr>
          <w:rtl/>
        </w:rPr>
        <w:t xml:space="preserve"> وما في المتن موافق المصدر</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فلبث وهم</w:t>
      </w:r>
      <w:r>
        <w:rPr>
          <w:rtl/>
        </w:rPr>
        <w:t>.</w:t>
      </w:r>
      <w:r w:rsidRPr="00294E51">
        <w:rPr>
          <w:rtl/>
        </w:rPr>
        <w:t xml:space="preserve"> </w:t>
      </w:r>
      <w:r>
        <w:rPr>
          <w:rtl/>
        </w:rPr>
        <w:t>(</w:t>
      </w:r>
      <w:r w:rsidRPr="00294E51">
        <w:rPr>
          <w:rtl/>
        </w:rPr>
        <w:t>ظ</w:t>
      </w:r>
      <w:r>
        <w:rPr>
          <w:rtl/>
        </w:rPr>
        <w:t>)</w:t>
      </w:r>
    </w:p>
    <w:p w:rsidR="00E45FC6" w:rsidRPr="00294E51" w:rsidRDefault="00E45FC6" w:rsidP="00F63BC9">
      <w:pPr>
        <w:pStyle w:val="libNormal0"/>
        <w:rPr>
          <w:rtl/>
        </w:rPr>
      </w:pPr>
      <w:r>
        <w:rPr>
          <w:rtl/>
        </w:rPr>
        <w:br w:type="page"/>
      </w:r>
      <w:r w:rsidRPr="00294E51">
        <w:rPr>
          <w:rtl/>
        </w:rPr>
        <w:lastRenderedPageBreak/>
        <w:t>ثمّ بعثه الله وايّاهم</w:t>
      </w:r>
      <w:r w:rsidR="008558BA">
        <w:rPr>
          <w:rtl/>
        </w:rPr>
        <w:t xml:space="preserve">، </w:t>
      </w:r>
      <w:r w:rsidRPr="00294E51">
        <w:rPr>
          <w:rtl/>
        </w:rPr>
        <w:t>وكانوا مائة ألف مقاتل</w:t>
      </w:r>
      <w:r w:rsidR="008558BA">
        <w:rPr>
          <w:rtl/>
        </w:rPr>
        <w:t xml:space="preserve">، </w:t>
      </w:r>
      <w:r w:rsidRPr="00294E51">
        <w:rPr>
          <w:rtl/>
        </w:rPr>
        <w:t>ثمّ قتلهم الله أجمعين</w:t>
      </w:r>
      <w:r w:rsidR="008558BA">
        <w:rPr>
          <w:rtl/>
        </w:rPr>
        <w:t xml:space="preserve">، </w:t>
      </w:r>
      <w:r w:rsidRPr="00294E51">
        <w:rPr>
          <w:rtl/>
        </w:rPr>
        <w:t>لم يفلت منهم أحد على يدي بخت نصر</w:t>
      </w:r>
      <w:r>
        <w:rPr>
          <w:rtl/>
        </w:rPr>
        <w:t>.</w:t>
      </w:r>
    </w:p>
    <w:p w:rsidR="00E45FC6" w:rsidRPr="00294E51" w:rsidRDefault="00E45FC6" w:rsidP="0027199C">
      <w:pPr>
        <w:pStyle w:val="libNormal"/>
        <w:rPr>
          <w:rtl/>
        </w:rPr>
      </w:pPr>
      <w:r>
        <w:rPr>
          <w:rtl/>
        </w:rPr>
        <w:t>و</w:t>
      </w:r>
      <w:r w:rsidRPr="00294E51">
        <w:rPr>
          <w:rtl/>
        </w:rPr>
        <w:t xml:space="preserve">ما رواه عليّ بن إبراهيم في تفسيره </w:t>
      </w:r>
      <w:r w:rsidRPr="00BA2D23">
        <w:rPr>
          <w:rStyle w:val="libFootnotenumChar"/>
          <w:rtl/>
        </w:rPr>
        <w:t>(1)</w:t>
      </w:r>
      <w:r w:rsidR="008558BA">
        <w:rPr>
          <w:rtl/>
        </w:rPr>
        <w:t xml:space="preserve">: </w:t>
      </w:r>
      <w:r w:rsidRPr="00294E51">
        <w:rPr>
          <w:rtl/>
        </w:rPr>
        <w:t>قال</w:t>
      </w:r>
      <w:r w:rsidR="008558BA">
        <w:rPr>
          <w:rtl/>
        </w:rPr>
        <w:t xml:space="preserve">: </w:t>
      </w:r>
      <w:r w:rsidRPr="00294E51">
        <w:rPr>
          <w:rtl/>
        </w:rPr>
        <w:t>حدّثني أبي</w:t>
      </w:r>
      <w:r w:rsidR="008558BA">
        <w:rPr>
          <w:rtl/>
        </w:rPr>
        <w:t xml:space="preserve">، </w:t>
      </w:r>
      <w:r w:rsidRPr="00294E51">
        <w:rPr>
          <w:rtl/>
        </w:rPr>
        <w:t>عن إسماعيل بن أبان</w:t>
      </w:r>
      <w:r w:rsidR="008558BA">
        <w:rPr>
          <w:rtl/>
        </w:rPr>
        <w:t xml:space="preserve">، </w:t>
      </w:r>
      <w:r w:rsidRPr="00294E51">
        <w:rPr>
          <w:rtl/>
        </w:rPr>
        <w:t>عن عمر بن عبد الله الثّقفيّ قال</w:t>
      </w:r>
      <w:r w:rsidR="008558BA">
        <w:rPr>
          <w:rtl/>
        </w:rPr>
        <w:t xml:space="preserve">: </w:t>
      </w:r>
      <w:r w:rsidRPr="00294E51">
        <w:rPr>
          <w:rtl/>
        </w:rPr>
        <w:t>أخرج هشام بن عبد الملك أبا جعفر</w:t>
      </w:r>
      <w:r>
        <w:rPr>
          <w:rtl/>
        </w:rPr>
        <w:t xml:space="preserve"> ـ </w:t>
      </w:r>
      <w:r w:rsidRPr="00294E51">
        <w:rPr>
          <w:rtl/>
        </w:rPr>
        <w:t>عليه السّلام</w:t>
      </w:r>
      <w:r>
        <w:rPr>
          <w:rtl/>
        </w:rPr>
        <w:t xml:space="preserve"> ـ </w:t>
      </w:r>
      <w:r w:rsidRPr="00294E51">
        <w:rPr>
          <w:rtl/>
        </w:rPr>
        <w:t>من المدينة إلى الشّام</w:t>
      </w:r>
      <w:r w:rsidR="008558BA">
        <w:rPr>
          <w:rtl/>
        </w:rPr>
        <w:t xml:space="preserve">، </w:t>
      </w:r>
      <w:r w:rsidRPr="00294E51">
        <w:rPr>
          <w:rtl/>
        </w:rPr>
        <w:t xml:space="preserve">وكان ينزله </w:t>
      </w:r>
      <w:r w:rsidRPr="00BA2D23">
        <w:rPr>
          <w:rStyle w:val="libFootnotenumChar"/>
          <w:rtl/>
        </w:rPr>
        <w:t>(2)</w:t>
      </w:r>
      <w:r w:rsidRPr="00294E51">
        <w:rPr>
          <w:rtl/>
        </w:rPr>
        <w:t xml:space="preserve"> معه</w:t>
      </w:r>
      <w:r w:rsidR="008558BA">
        <w:rPr>
          <w:rtl/>
        </w:rPr>
        <w:t xml:space="preserve">، </w:t>
      </w:r>
      <w:r w:rsidRPr="00294E51">
        <w:rPr>
          <w:rtl/>
        </w:rPr>
        <w:t>وكان يقعد مع النّاس في مجالسهم</w:t>
      </w:r>
      <w:r>
        <w:rPr>
          <w:rtl/>
        </w:rPr>
        <w:t>.</w:t>
      </w:r>
      <w:r w:rsidRPr="00294E51">
        <w:rPr>
          <w:rtl/>
        </w:rPr>
        <w:t xml:space="preserve"> فبينا هو قاعد</w:t>
      </w:r>
      <w:r w:rsidR="008558BA">
        <w:rPr>
          <w:rtl/>
        </w:rPr>
        <w:t xml:space="preserve">، </w:t>
      </w:r>
      <w:r w:rsidRPr="00294E51">
        <w:rPr>
          <w:rtl/>
        </w:rPr>
        <w:t>وعنده جماعة من النّاس</w:t>
      </w:r>
      <w:r w:rsidR="008558BA">
        <w:rPr>
          <w:rtl/>
        </w:rPr>
        <w:t xml:space="preserve">، </w:t>
      </w:r>
      <w:r w:rsidRPr="00294E51">
        <w:rPr>
          <w:rtl/>
        </w:rPr>
        <w:t>يسألونه إذ نظر إلى النّصارى يدخلون في جبل هناك</w:t>
      </w:r>
      <w:r>
        <w:rPr>
          <w:rtl/>
        </w:rPr>
        <w:t>.</w:t>
      </w:r>
      <w:r w:rsidRPr="00294E51">
        <w:rPr>
          <w:rtl/>
        </w:rPr>
        <w:t xml:space="preserve"> فقال</w:t>
      </w:r>
      <w:r w:rsidR="008558BA">
        <w:rPr>
          <w:rtl/>
        </w:rPr>
        <w:t xml:space="preserve">: </w:t>
      </w:r>
      <w:r w:rsidRPr="00294E51">
        <w:rPr>
          <w:rtl/>
        </w:rPr>
        <w:t>ما لهؤلاء</w:t>
      </w:r>
      <w:r>
        <w:rPr>
          <w:rtl/>
        </w:rPr>
        <w:t>؟</w:t>
      </w:r>
      <w:r w:rsidRPr="00294E51">
        <w:rPr>
          <w:rtl/>
        </w:rPr>
        <w:t xml:space="preserve"> ألهم عيد اليوم</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لا يا ابن رسول الله</w:t>
      </w:r>
      <w:r>
        <w:rPr>
          <w:rtl/>
        </w:rPr>
        <w:t>!</w:t>
      </w:r>
      <w:r w:rsidRPr="00294E51">
        <w:rPr>
          <w:rtl/>
        </w:rPr>
        <w:t xml:space="preserve"> لكنّهم يأتون عالما في هذا الجبل</w:t>
      </w:r>
      <w:r w:rsidR="008558BA">
        <w:rPr>
          <w:rtl/>
        </w:rPr>
        <w:t xml:space="preserve">، </w:t>
      </w:r>
      <w:r w:rsidRPr="00294E51">
        <w:rPr>
          <w:rtl/>
        </w:rPr>
        <w:t xml:space="preserve">في كلّ سنة في </w:t>
      </w:r>
      <w:r>
        <w:rPr>
          <w:rtl/>
        </w:rPr>
        <w:t>[</w:t>
      </w:r>
      <w:r w:rsidRPr="00294E51">
        <w:rPr>
          <w:rtl/>
        </w:rPr>
        <w:t>مثل</w:t>
      </w:r>
      <w:r>
        <w:rPr>
          <w:rtl/>
        </w:rPr>
        <w:t>]</w:t>
      </w:r>
      <w:r w:rsidRPr="00294E51">
        <w:rPr>
          <w:rtl/>
        </w:rPr>
        <w:t xml:space="preserve"> </w:t>
      </w:r>
      <w:r w:rsidRPr="00BA2D23">
        <w:rPr>
          <w:rStyle w:val="libFootnotenumChar"/>
          <w:rtl/>
        </w:rPr>
        <w:t>(3)</w:t>
      </w:r>
      <w:r w:rsidRPr="00294E51">
        <w:rPr>
          <w:rtl/>
        </w:rPr>
        <w:t xml:space="preserve"> هذا اليوم</w:t>
      </w:r>
      <w:r>
        <w:rPr>
          <w:rtl/>
        </w:rPr>
        <w:t>.</w:t>
      </w:r>
      <w:r w:rsidRPr="00294E51">
        <w:rPr>
          <w:rtl/>
        </w:rPr>
        <w:t xml:space="preserve"> فيخرجونه</w:t>
      </w:r>
      <w:r>
        <w:rPr>
          <w:rtl/>
        </w:rPr>
        <w:t>.</w:t>
      </w:r>
      <w:r w:rsidRPr="00294E51">
        <w:rPr>
          <w:rtl/>
        </w:rPr>
        <w:t xml:space="preserve"> فيسألونه عمّا يريدون</w:t>
      </w:r>
      <w:r w:rsidR="008558BA">
        <w:rPr>
          <w:rtl/>
        </w:rPr>
        <w:t xml:space="preserve">، </w:t>
      </w:r>
      <w:r w:rsidRPr="00294E51">
        <w:rPr>
          <w:rtl/>
        </w:rPr>
        <w:t>وعمّا يكون في عامهم</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وله علم</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هو من أعلم النّاس</w:t>
      </w:r>
      <w:r>
        <w:rPr>
          <w:rtl/>
        </w:rPr>
        <w:t>.</w:t>
      </w:r>
      <w:r w:rsidRPr="00294E51">
        <w:rPr>
          <w:rtl/>
        </w:rPr>
        <w:t xml:space="preserve"> قد أدرك أصحاب الحواريّين من أصحاب عيسى</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فهل </w:t>
      </w:r>
      <w:r w:rsidRPr="00BA2D23">
        <w:rPr>
          <w:rStyle w:val="libFootnotenumChar"/>
          <w:rtl/>
        </w:rPr>
        <w:t>(4)</w:t>
      </w:r>
      <w:r w:rsidRPr="00294E51">
        <w:rPr>
          <w:rtl/>
        </w:rPr>
        <w:t xml:space="preserve"> نذهب إليه</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ذاك إليك</w:t>
      </w:r>
      <w:r w:rsidR="008558BA">
        <w:rPr>
          <w:rtl/>
        </w:rPr>
        <w:t xml:space="preserve">، </w:t>
      </w:r>
      <w:r w:rsidRPr="00294E51">
        <w:rPr>
          <w:rtl/>
        </w:rPr>
        <w:t>يا ابن رسول الله</w:t>
      </w:r>
      <w:r>
        <w:rPr>
          <w:rtl/>
        </w:rPr>
        <w:t>!</w:t>
      </w:r>
      <w:r w:rsidRPr="00294E51">
        <w:rPr>
          <w:rtl/>
        </w:rPr>
        <w:t xml:space="preserve"> قال</w:t>
      </w:r>
      <w:r w:rsidR="008558BA">
        <w:rPr>
          <w:rtl/>
        </w:rPr>
        <w:t xml:space="preserve">: </w:t>
      </w:r>
      <w:r w:rsidRPr="00294E51">
        <w:rPr>
          <w:rtl/>
        </w:rPr>
        <w:t>فقنّع أبو جعفر</w:t>
      </w:r>
      <w:r>
        <w:rPr>
          <w:rtl/>
        </w:rPr>
        <w:t xml:space="preserve"> ـ </w:t>
      </w:r>
      <w:r w:rsidRPr="00294E51">
        <w:rPr>
          <w:rtl/>
        </w:rPr>
        <w:t>عليه السّلام</w:t>
      </w:r>
      <w:r>
        <w:rPr>
          <w:rtl/>
        </w:rPr>
        <w:t xml:space="preserve"> ـ </w:t>
      </w:r>
      <w:r w:rsidRPr="00294E51">
        <w:rPr>
          <w:rtl/>
        </w:rPr>
        <w:t>رأسه بثوبه</w:t>
      </w:r>
      <w:r>
        <w:rPr>
          <w:rtl/>
        </w:rPr>
        <w:t>.</w:t>
      </w:r>
      <w:r w:rsidRPr="00294E51">
        <w:rPr>
          <w:rtl/>
        </w:rPr>
        <w:t xml:space="preserve"> ومضى هو وأصحابه</w:t>
      </w:r>
      <w:r>
        <w:rPr>
          <w:rtl/>
        </w:rPr>
        <w:t>.</w:t>
      </w:r>
      <w:r w:rsidRPr="00294E51">
        <w:rPr>
          <w:rtl/>
        </w:rPr>
        <w:t xml:space="preserve"> فاختلطوا بالنّاس حتّى أتوا الجبل</w:t>
      </w:r>
      <w:r>
        <w:rPr>
          <w:rtl/>
        </w:rPr>
        <w:t>.</w:t>
      </w:r>
      <w:r w:rsidRPr="00294E51">
        <w:rPr>
          <w:rtl/>
        </w:rPr>
        <w:t xml:space="preserve"> فقعد أبو جعفر</w:t>
      </w:r>
      <w:r>
        <w:rPr>
          <w:rtl/>
        </w:rPr>
        <w:t xml:space="preserve"> ـ </w:t>
      </w:r>
      <w:r w:rsidRPr="00294E51">
        <w:rPr>
          <w:rtl/>
        </w:rPr>
        <w:t>عليه السّلام</w:t>
      </w:r>
      <w:r>
        <w:rPr>
          <w:rtl/>
        </w:rPr>
        <w:t xml:space="preserve"> ـ </w:t>
      </w:r>
      <w:r w:rsidRPr="00294E51">
        <w:rPr>
          <w:rtl/>
        </w:rPr>
        <w:t>وسط النصارى هو وأصحابه</w:t>
      </w:r>
      <w:r>
        <w:rPr>
          <w:rtl/>
        </w:rPr>
        <w:t>.</w:t>
      </w:r>
    </w:p>
    <w:p w:rsidR="00E45FC6" w:rsidRPr="00294E51" w:rsidRDefault="00E45FC6" w:rsidP="0027199C">
      <w:pPr>
        <w:pStyle w:val="libNormal"/>
        <w:rPr>
          <w:rtl/>
        </w:rPr>
      </w:pPr>
      <w:r>
        <w:rPr>
          <w:rtl/>
        </w:rPr>
        <w:t>و</w:t>
      </w:r>
      <w:r w:rsidRPr="00294E51">
        <w:rPr>
          <w:rtl/>
        </w:rPr>
        <w:t>أخرج النّصارى بساطا</w:t>
      </w:r>
      <w:r>
        <w:rPr>
          <w:rtl/>
        </w:rPr>
        <w:t>.</w:t>
      </w:r>
      <w:r w:rsidRPr="00294E51">
        <w:rPr>
          <w:rtl/>
        </w:rPr>
        <w:t xml:space="preserve"> ثمّ وضعوا الوسائد</w:t>
      </w:r>
      <w:r>
        <w:rPr>
          <w:rtl/>
        </w:rPr>
        <w:t>.</w:t>
      </w:r>
      <w:r w:rsidRPr="00294E51">
        <w:rPr>
          <w:rtl/>
        </w:rPr>
        <w:t xml:space="preserve"> ثمّ دخلوا</w:t>
      </w:r>
      <w:r>
        <w:rPr>
          <w:rtl/>
        </w:rPr>
        <w:t>.</w:t>
      </w:r>
      <w:r w:rsidRPr="00294E51">
        <w:rPr>
          <w:rtl/>
        </w:rPr>
        <w:t xml:space="preserve"> فأخرجوه</w:t>
      </w:r>
      <w:r>
        <w:rPr>
          <w:rtl/>
        </w:rPr>
        <w:t>.</w:t>
      </w:r>
      <w:r w:rsidRPr="00294E51">
        <w:rPr>
          <w:rtl/>
        </w:rPr>
        <w:t xml:space="preserve"> ثمّ ربطوا عينيه</w:t>
      </w:r>
      <w:r>
        <w:rPr>
          <w:rtl/>
        </w:rPr>
        <w:t>.</w:t>
      </w:r>
      <w:r w:rsidRPr="00294E51">
        <w:rPr>
          <w:rtl/>
        </w:rPr>
        <w:t xml:space="preserve"> فقلب عينيه</w:t>
      </w:r>
      <w:r>
        <w:rPr>
          <w:rtl/>
        </w:rPr>
        <w:t>.</w:t>
      </w:r>
      <w:r w:rsidRPr="00294E51">
        <w:rPr>
          <w:rtl/>
        </w:rPr>
        <w:t xml:space="preserve"> كأنّهما عينا افعى</w:t>
      </w:r>
      <w:r>
        <w:rPr>
          <w:rtl/>
        </w:rPr>
        <w:t>.</w:t>
      </w:r>
      <w:r w:rsidRPr="00294E51">
        <w:rPr>
          <w:rtl/>
        </w:rPr>
        <w:t xml:space="preserve"> ثمّ قصد أبا جعفر</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يا شيخ </w:t>
      </w:r>
      <w:r w:rsidRPr="00BA2D23">
        <w:rPr>
          <w:rStyle w:val="libFootnotenumChar"/>
          <w:rtl/>
        </w:rPr>
        <w:t>(5)</w:t>
      </w:r>
      <w:r>
        <w:rPr>
          <w:rtl/>
        </w:rPr>
        <w:t>!</w:t>
      </w:r>
      <w:r w:rsidRPr="00294E51">
        <w:rPr>
          <w:rtl/>
        </w:rPr>
        <w:t xml:space="preserve"> أمنّا أنت أم من الأمّة المرحومة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أبو جعفر</w:t>
      </w:r>
      <w:r>
        <w:rPr>
          <w:rtl/>
        </w:rPr>
        <w:t xml:space="preserve"> ـ </w:t>
      </w:r>
      <w:r w:rsidRPr="00294E51">
        <w:rPr>
          <w:rtl/>
        </w:rPr>
        <w:t>عليه السّلام</w:t>
      </w:r>
      <w:r w:rsidR="008558BA">
        <w:rPr>
          <w:rtl/>
        </w:rPr>
        <w:t xml:space="preserve">: </w:t>
      </w:r>
      <w:r w:rsidRPr="00294E51">
        <w:rPr>
          <w:rtl/>
        </w:rPr>
        <w:t xml:space="preserve">بل </w:t>
      </w:r>
      <w:r w:rsidRPr="00BA2D23">
        <w:rPr>
          <w:rStyle w:val="libFootnotenumChar"/>
          <w:rtl/>
        </w:rPr>
        <w:t>(6)</w:t>
      </w:r>
      <w:r w:rsidRPr="00294E51">
        <w:rPr>
          <w:rtl/>
        </w:rPr>
        <w:t xml:space="preserve"> من الأمّة المرحومة</w:t>
      </w:r>
      <w:r>
        <w:rPr>
          <w:rtl/>
        </w:rPr>
        <w:t>.</w:t>
      </w:r>
    </w:p>
    <w:p w:rsidR="00E45FC6" w:rsidRPr="00294E51" w:rsidRDefault="00E45FC6" w:rsidP="0027199C">
      <w:pPr>
        <w:pStyle w:val="libNormal"/>
        <w:rPr>
          <w:rtl/>
        </w:rPr>
      </w:pPr>
      <w:r w:rsidRPr="00294E51">
        <w:rPr>
          <w:rtl/>
        </w:rPr>
        <w:t>فقال</w:t>
      </w:r>
      <w:r w:rsidR="008558BA">
        <w:rPr>
          <w:rtl/>
        </w:rPr>
        <w:t xml:space="preserve">: </w:t>
      </w:r>
      <w:r>
        <w:rPr>
          <w:rtl/>
        </w:rPr>
        <w:t>أ</w:t>
      </w:r>
      <w:r w:rsidRPr="00294E51">
        <w:rPr>
          <w:rtl/>
        </w:rPr>
        <w:t>فمن علمائهم أنت أم من جهّالهم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لست من جهّالهم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98</w:t>
      </w:r>
      <w:r>
        <w:rPr>
          <w:rtl/>
        </w:rPr>
        <w:t>.</w:t>
      </w:r>
    </w:p>
    <w:p w:rsidR="00E45FC6" w:rsidRPr="00294E51" w:rsidRDefault="00E45FC6" w:rsidP="00973FCB">
      <w:pPr>
        <w:pStyle w:val="libFootnote0"/>
        <w:rPr>
          <w:rtl/>
        </w:rPr>
      </w:pPr>
      <w:r>
        <w:rPr>
          <w:rtl/>
        </w:rPr>
        <w:t>(</w:t>
      </w:r>
      <w:r w:rsidRPr="00294E51">
        <w:rPr>
          <w:rtl/>
        </w:rPr>
        <w:t xml:space="preserve">2) </w:t>
      </w:r>
      <w:r>
        <w:rPr>
          <w:rtl/>
        </w:rPr>
        <w:t>أ</w:t>
      </w:r>
      <w:r w:rsidR="008558BA">
        <w:rPr>
          <w:rtl/>
        </w:rPr>
        <w:t xml:space="preserve">: </w:t>
      </w:r>
      <w:r w:rsidRPr="00294E51">
        <w:rPr>
          <w:rtl/>
        </w:rPr>
        <w:t>فأنزله</w:t>
      </w:r>
      <w:r>
        <w:rPr>
          <w:rtl/>
        </w:rPr>
        <w:t>.</w:t>
      </w:r>
      <w:r w:rsidRPr="00294E51">
        <w:rPr>
          <w:rtl/>
        </w:rPr>
        <w:t xml:space="preserve"> ر</w:t>
      </w:r>
      <w:r w:rsidR="008558BA">
        <w:rPr>
          <w:rtl/>
        </w:rPr>
        <w:t xml:space="preserve">: </w:t>
      </w:r>
      <w:r w:rsidRPr="00294E51">
        <w:rPr>
          <w:rtl/>
        </w:rPr>
        <w:t>ما ينزله</w:t>
      </w:r>
      <w:r>
        <w:rPr>
          <w:rtl/>
        </w:rPr>
        <w:t>.</w:t>
      </w:r>
      <w:r w:rsidRPr="00294E51">
        <w:rPr>
          <w:rtl/>
        </w:rPr>
        <w:t xml:space="preserve"> وما في المتن موافق المصدر</w:t>
      </w:r>
      <w:r>
        <w:rPr>
          <w:rtl/>
        </w:rPr>
        <w:t>.</w:t>
      </w:r>
      <w:r w:rsidRPr="00294E51">
        <w:rPr>
          <w:rtl/>
        </w:rPr>
        <w:t xml:space="preserve"> والكلمة في الأصل غير واضحة</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لهم</w:t>
      </w:r>
      <w:r>
        <w:rPr>
          <w:rtl/>
        </w:rPr>
        <w:t>.</w:t>
      </w:r>
    </w:p>
    <w:p w:rsidR="00E45FC6" w:rsidRPr="004630CF" w:rsidRDefault="00E45FC6" w:rsidP="00973FCB">
      <w:pPr>
        <w:pStyle w:val="libFootnote0"/>
        <w:rPr>
          <w:rtl/>
        </w:rPr>
      </w:pPr>
      <w:r>
        <w:rPr>
          <w:rtl/>
        </w:rPr>
        <w:t xml:space="preserve">(5 و 6) </w:t>
      </w:r>
      <w:r w:rsidRPr="004630CF">
        <w:rPr>
          <w:rtl/>
        </w:rPr>
        <w:t>ليس في المصدر</w:t>
      </w:r>
      <w:r>
        <w:rPr>
          <w:rtl/>
        </w:rPr>
        <w:t>.</w:t>
      </w:r>
    </w:p>
    <w:p w:rsidR="00E45FC6" w:rsidRPr="00294E51" w:rsidRDefault="00E45FC6" w:rsidP="0027199C">
      <w:pPr>
        <w:pStyle w:val="libNormal"/>
        <w:rPr>
          <w:rtl/>
        </w:rPr>
      </w:pPr>
      <w:r>
        <w:rPr>
          <w:rtl/>
        </w:rPr>
        <w:br w:type="page"/>
      </w:r>
      <w:r w:rsidRPr="00294E51">
        <w:rPr>
          <w:rtl/>
        </w:rPr>
        <w:lastRenderedPageBreak/>
        <w:t>فقال النّصرانيّ</w:t>
      </w:r>
      <w:r w:rsidR="008558BA">
        <w:rPr>
          <w:rtl/>
        </w:rPr>
        <w:t xml:space="preserve">: </w:t>
      </w:r>
      <w:r w:rsidRPr="00294E51">
        <w:rPr>
          <w:rtl/>
        </w:rPr>
        <w:t>أسألك أم تسألني</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سلني</w:t>
      </w:r>
      <w:r>
        <w:rPr>
          <w:rtl/>
        </w:rPr>
        <w:t>.</w:t>
      </w:r>
    </w:p>
    <w:p w:rsidR="00E45FC6" w:rsidRPr="00294E51" w:rsidRDefault="00E45FC6" w:rsidP="0027199C">
      <w:pPr>
        <w:pStyle w:val="libNormal"/>
        <w:rPr>
          <w:rtl/>
        </w:rPr>
      </w:pPr>
      <w:r w:rsidRPr="00294E51">
        <w:rPr>
          <w:rtl/>
        </w:rPr>
        <w:t>فقال النّصراني</w:t>
      </w:r>
      <w:r w:rsidR="008558BA">
        <w:rPr>
          <w:rtl/>
        </w:rPr>
        <w:t xml:space="preserve">: </w:t>
      </w:r>
      <w:r w:rsidRPr="00294E51">
        <w:rPr>
          <w:rtl/>
        </w:rPr>
        <w:t>يا معشر النّصارى</w:t>
      </w:r>
      <w:r>
        <w:rPr>
          <w:rtl/>
        </w:rPr>
        <w:t>!</w:t>
      </w:r>
      <w:r w:rsidRPr="00294E51">
        <w:rPr>
          <w:rtl/>
        </w:rPr>
        <w:t xml:space="preserve"> رجل من أمّة محمّد يقول سلني </w:t>
      </w:r>
      <w:r w:rsidRPr="00BA2D23">
        <w:rPr>
          <w:rStyle w:val="libFootnotenumChar"/>
          <w:rtl/>
        </w:rPr>
        <w:t>(1)</w:t>
      </w:r>
      <w:r>
        <w:rPr>
          <w:rtl/>
        </w:rPr>
        <w:t>.</w:t>
      </w:r>
      <w:r w:rsidRPr="00294E51">
        <w:rPr>
          <w:rtl/>
        </w:rPr>
        <w:t xml:space="preserve"> إنّ هذا لعالم بالمسائل</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يا عبد الله</w:t>
      </w:r>
      <w:r>
        <w:rPr>
          <w:rtl/>
        </w:rPr>
        <w:t>!</w:t>
      </w:r>
      <w:r w:rsidRPr="00294E51">
        <w:rPr>
          <w:rtl/>
        </w:rPr>
        <w:t xml:space="preserve"> أخبرني عن ساعة ما هي من اللّيل ولا هي من النّهار</w:t>
      </w:r>
      <w:r w:rsidR="008558BA">
        <w:rPr>
          <w:rtl/>
        </w:rPr>
        <w:t xml:space="preserve">، </w:t>
      </w:r>
      <w:r w:rsidRPr="00294E51">
        <w:rPr>
          <w:rtl/>
        </w:rPr>
        <w:t>أي ساعة هي</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ما بين طلوع الفجر إلى طلوع الشّمس</w:t>
      </w:r>
      <w:r>
        <w:rPr>
          <w:rtl/>
        </w:rPr>
        <w:t>.</w:t>
      </w:r>
    </w:p>
    <w:p w:rsidR="00E45FC6" w:rsidRPr="00294E51" w:rsidRDefault="00E45FC6" w:rsidP="0027199C">
      <w:pPr>
        <w:pStyle w:val="libNormal"/>
        <w:rPr>
          <w:rtl/>
        </w:rPr>
      </w:pPr>
      <w:r>
        <w:rPr>
          <w:rtl/>
        </w:rPr>
        <w:t>(</w:t>
      </w:r>
      <w:r w:rsidRPr="00294E51">
        <w:rPr>
          <w:rtl/>
        </w:rPr>
        <w:t>إلى أن قال النّصرانيّ :</w:t>
      </w:r>
      <w:r>
        <w:rPr>
          <w:rtl/>
        </w:rPr>
        <w:t>)</w:t>
      </w:r>
      <w:r w:rsidRPr="00294E51">
        <w:rPr>
          <w:rtl/>
        </w:rPr>
        <w:t xml:space="preserve"> فأسالك أو تسألني</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سلني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معشر النّصارى</w:t>
      </w:r>
      <w:r>
        <w:rPr>
          <w:rtl/>
        </w:rPr>
        <w:t>!</w:t>
      </w:r>
      <w:r w:rsidRPr="00294E51">
        <w:rPr>
          <w:rtl/>
        </w:rPr>
        <w:t xml:space="preserve"> والله لأسألنّه مسألة يرتطم فيها كما يرتطم الحمار في الوحل</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سل</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أخبرني عن رجل دنا من امرأته فحملت باثنين </w:t>
      </w:r>
      <w:r w:rsidRPr="00BA2D23">
        <w:rPr>
          <w:rStyle w:val="libFootnotenumChar"/>
          <w:rtl/>
        </w:rPr>
        <w:t>(2)</w:t>
      </w:r>
      <w:r w:rsidR="008558BA">
        <w:rPr>
          <w:rtl/>
        </w:rPr>
        <w:t xml:space="preserve">، </w:t>
      </w:r>
      <w:r w:rsidRPr="00294E51">
        <w:rPr>
          <w:rtl/>
        </w:rPr>
        <w:t>حملتهما جميعا في ساعة واحدة</w:t>
      </w:r>
      <w:r w:rsidR="008558BA">
        <w:rPr>
          <w:rtl/>
        </w:rPr>
        <w:t xml:space="preserve">، </w:t>
      </w:r>
      <w:r w:rsidRPr="00294E51">
        <w:rPr>
          <w:rtl/>
        </w:rPr>
        <w:t xml:space="preserve">وولدتهما </w:t>
      </w:r>
      <w:r w:rsidRPr="00BA2D23">
        <w:rPr>
          <w:rStyle w:val="libFootnotenumChar"/>
          <w:rtl/>
        </w:rPr>
        <w:t>(3)</w:t>
      </w:r>
      <w:r w:rsidRPr="00294E51">
        <w:rPr>
          <w:rtl/>
        </w:rPr>
        <w:t xml:space="preserve"> في ساعة واحدة</w:t>
      </w:r>
      <w:r w:rsidR="008558BA">
        <w:rPr>
          <w:rtl/>
        </w:rPr>
        <w:t xml:space="preserve">، </w:t>
      </w:r>
      <w:r w:rsidRPr="00294E51">
        <w:rPr>
          <w:rtl/>
        </w:rPr>
        <w:t>وماتا في ساعة واحدة</w:t>
      </w:r>
      <w:r w:rsidR="008558BA">
        <w:rPr>
          <w:rtl/>
        </w:rPr>
        <w:t xml:space="preserve">، </w:t>
      </w:r>
      <w:r w:rsidRPr="00294E51">
        <w:rPr>
          <w:rtl/>
        </w:rPr>
        <w:t xml:space="preserve">ودفنا </w:t>
      </w:r>
      <w:r w:rsidRPr="00BA2D23">
        <w:rPr>
          <w:rStyle w:val="libFootnotenumChar"/>
          <w:rtl/>
        </w:rPr>
        <w:t>(4)</w:t>
      </w:r>
      <w:r w:rsidRPr="00294E51">
        <w:rPr>
          <w:rtl/>
        </w:rPr>
        <w:t xml:space="preserve"> في قبر واحد</w:t>
      </w:r>
      <w:r w:rsidR="008558BA">
        <w:rPr>
          <w:rtl/>
        </w:rPr>
        <w:t xml:space="preserve">، </w:t>
      </w:r>
      <w:r w:rsidRPr="00294E51">
        <w:rPr>
          <w:rtl/>
        </w:rPr>
        <w:t>عاش أحدهما خمسين ومائة سنة</w:t>
      </w:r>
      <w:r w:rsidR="008558BA">
        <w:rPr>
          <w:rtl/>
        </w:rPr>
        <w:t xml:space="preserve">، </w:t>
      </w:r>
      <w:r w:rsidRPr="00294E51">
        <w:rPr>
          <w:rtl/>
        </w:rPr>
        <w:t>وعاش الآخر خمسين سنة</w:t>
      </w:r>
      <w:r w:rsidR="008558BA">
        <w:rPr>
          <w:rtl/>
        </w:rPr>
        <w:t xml:space="preserve">، </w:t>
      </w:r>
      <w:r w:rsidRPr="00294E51">
        <w:rPr>
          <w:rtl/>
        </w:rPr>
        <w:t>من هما</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هما عزير وعزرة</w:t>
      </w:r>
      <w:r w:rsidR="008558BA">
        <w:rPr>
          <w:rtl/>
        </w:rPr>
        <w:t xml:space="preserve">: </w:t>
      </w:r>
      <w:r w:rsidRPr="00294E51">
        <w:rPr>
          <w:rtl/>
        </w:rPr>
        <w:t xml:space="preserve">كانا </w:t>
      </w:r>
      <w:r w:rsidRPr="00BA2D23">
        <w:rPr>
          <w:rStyle w:val="libFootnotenumChar"/>
          <w:rtl/>
        </w:rPr>
        <w:t>(5)</w:t>
      </w:r>
      <w:r w:rsidRPr="00294E51">
        <w:rPr>
          <w:rtl/>
        </w:rPr>
        <w:t xml:space="preserve"> حملت أمّهما على ما وصفت</w:t>
      </w:r>
      <w:r w:rsidR="008558BA">
        <w:rPr>
          <w:rtl/>
        </w:rPr>
        <w:t xml:space="preserve">، </w:t>
      </w:r>
      <w:r w:rsidRPr="00294E51">
        <w:rPr>
          <w:rtl/>
        </w:rPr>
        <w:t>ووضعتهما على ما وصفت</w:t>
      </w:r>
      <w:r>
        <w:rPr>
          <w:rtl/>
        </w:rPr>
        <w:t>.</w:t>
      </w:r>
      <w:r w:rsidRPr="00294E51">
        <w:rPr>
          <w:rtl/>
        </w:rPr>
        <w:t xml:space="preserve"> وعاش عزير وعزرة كذا وكذا </w:t>
      </w:r>
      <w:r w:rsidRPr="00BA2D23">
        <w:rPr>
          <w:rStyle w:val="libFootnotenumChar"/>
          <w:rtl/>
        </w:rPr>
        <w:t>(6)</w:t>
      </w:r>
      <w:r w:rsidRPr="00294E51">
        <w:rPr>
          <w:rtl/>
        </w:rPr>
        <w:t xml:space="preserve"> سنة</w:t>
      </w:r>
      <w:r>
        <w:rPr>
          <w:rtl/>
        </w:rPr>
        <w:t>.</w:t>
      </w:r>
      <w:r w:rsidRPr="00294E51">
        <w:rPr>
          <w:rtl/>
        </w:rPr>
        <w:t xml:space="preserve"> ثمّ أمات الله</w:t>
      </w:r>
      <w:r>
        <w:rPr>
          <w:rtl/>
        </w:rPr>
        <w:t xml:space="preserve"> ـ </w:t>
      </w:r>
      <w:r w:rsidRPr="00294E51">
        <w:rPr>
          <w:rtl/>
        </w:rPr>
        <w:t>تبارك وتعالى</w:t>
      </w:r>
      <w:r>
        <w:rPr>
          <w:rtl/>
        </w:rPr>
        <w:t xml:space="preserve"> ـ </w:t>
      </w:r>
      <w:r w:rsidRPr="00294E51">
        <w:rPr>
          <w:rtl/>
        </w:rPr>
        <w:t xml:space="preserve">عزيرا مائة سنة </w:t>
      </w:r>
      <w:r w:rsidRPr="00BA2D23">
        <w:rPr>
          <w:rStyle w:val="libFootnotenumChar"/>
          <w:rtl/>
        </w:rPr>
        <w:t>(7)</w:t>
      </w:r>
      <w:r>
        <w:rPr>
          <w:rtl/>
        </w:rPr>
        <w:t>.</w:t>
      </w:r>
      <w:r w:rsidRPr="00294E51">
        <w:rPr>
          <w:rtl/>
        </w:rPr>
        <w:t xml:space="preserve"> ثمّ بعث الله عزيرا فعاش مع عزرة هذه الخمسين سنة </w:t>
      </w:r>
      <w:r w:rsidRPr="00BA2D23">
        <w:rPr>
          <w:rStyle w:val="libFootnotenumChar"/>
          <w:rtl/>
        </w:rPr>
        <w:t>(8)</w:t>
      </w:r>
      <w:r>
        <w:rPr>
          <w:rtl/>
        </w:rPr>
        <w:t>.</w:t>
      </w:r>
      <w:r w:rsidRPr="00294E51">
        <w:rPr>
          <w:rtl/>
        </w:rPr>
        <w:t xml:space="preserve"> وماتا كلاهما </w:t>
      </w:r>
      <w:r w:rsidRPr="00BA2D23">
        <w:rPr>
          <w:rStyle w:val="libFootnotenumChar"/>
          <w:rtl/>
        </w:rPr>
        <w:t>(9)</w:t>
      </w:r>
      <w:r w:rsidRPr="00294E51">
        <w:rPr>
          <w:rtl/>
        </w:rPr>
        <w:t xml:space="preserve"> في ساعة واحدة </w:t>
      </w:r>
      <w:r w:rsidRPr="00BA2D23">
        <w:rPr>
          <w:rStyle w:val="libFootnotenumChar"/>
          <w:rtl/>
        </w:rPr>
        <w:t>(10)</w:t>
      </w:r>
      <w:r>
        <w:rPr>
          <w:rtl/>
        </w:rPr>
        <w:t>.</w:t>
      </w:r>
    </w:p>
    <w:p w:rsidR="00E45FC6" w:rsidRPr="00294E51" w:rsidRDefault="00E45FC6" w:rsidP="0027199C">
      <w:pPr>
        <w:pStyle w:val="libNormal"/>
        <w:rPr>
          <w:rtl/>
        </w:rPr>
      </w:pPr>
      <w:r w:rsidRPr="00294E51">
        <w:rPr>
          <w:rtl/>
        </w:rPr>
        <w:t>فقال النّصرانيّ</w:t>
      </w:r>
      <w:r w:rsidR="008558BA">
        <w:rPr>
          <w:rtl/>
        </w:rPr>
        <w:t xml:space="preserve">: </w:t>
      </w:r>
      <w:r w:rsidRPr="00294E51">
        <w:rPr>
          <w:rtl/>
        </w:rPr>
        <w:t>يا معشر النّصارى</w:t>
      </w:r>
      <w:r>
        <w:rPr>
          <w:rtl/>
        </w:rPr>
        <w:t>!</w:t>
      </w:r>
      <w:r w:rsidRPr="00294E51">
        <w:rPr>
          <w:rtl/>
        </w:rPr>
        <w:t xml:space="preserve"> ما رأيت بعيني قط أعلم من هذا الرّجل</w:t>
      </w:r>
      <w:r>
        <w:rPr>
          <w:rtl/>
        </w:rPr>
        <w:t>.</w:t>
      </w:r>
    </w:p>
    <w:p w:rsidR="00E45FC6" w:rsidRPr="00294E51" w:rsidRDefault="00E45FC6" w:rsidP="0027199C">
      <w:pPr>
        <w:pStyle w:val="libNormal"/>
        <w:rPr>
          <w:rtl/>
        </w:rPr>
      </w:pPr>
      <w:r w:rsidRPr="00294E51">
        <w:rPr>
          <w:rtl/>
        </w:rPr>
        <w:t>لا تسألوني عن حرف وهذا بالشّام</w:t>
      </w:r>
      <w:r>
        <w:rPr>
          <w:rtl/>
        </w:rPr>
        <w:t>.</w:t>
      </w:r>
      <w:r w:rsidRPr="00294E51">
        <w:rPr>
          <w:rtl/>
        </w:rPr>
        <w:t xml:space="preserve"> ردّوني </w:t>
      </w:r>
      <w:r>
        <w:rPr>
          <w:rtl/>
        </w:rPr>
        <w:t>[</w:t>
      </w:r>
      <w:r w:rsidRPr="00294E51">
        <w:rPr>
          <w:rtl/>
        </w:rPr>
        <w:t>إلى كهفي</w:t>
      </w:r>
      <w:r>
        <w:rPr>
          <w:rtl/>
        </w:rPr>
        <w:t>]</w:t>
      </w:r>
      <w:r w:rsidRPr="00294E51">
        <w:rPr>
          <w:rtl/>
        </w:rPr>
        <w:t xml:space="preserve"> </w:t>
      </w:r>
      <w:r w:rsidRPr="00BA2D23">
        <w:rPr>
          <w:rStyle w:val="libFootnotenumChar"/>
          <w:rtl/>
        </w:rPr>
        <w:t>(11)</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أسألني</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فحملت منه بابنين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ووضعتها</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ودفنا في ساعة واحدة</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كانت</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ثلاثين</w:t>
      </w:r>
      <w:r w:rsidR="008558BA">
        <w:rPr>
          <w:rtl/>
        </w:rPr>
        <w:t xml:space="preserve">، </w:t>
      </w:r>
      <w:r w:rsidRPr="00294E51">
        <w:rPr>
          <w:rtl/>
        </w:rPr>
        <w:t>بدل «كذا وكذا</w:t>
      </w:r>
      <w:r>
        <w:rPr>
          <w:rtl/>
        </w:rPr>
        <w:t>.</w:t>
      </w:r>
      <w:r w:rsidRPr="00294E51">
        <w:rPr>
          <w:rtl/>
        </w:rPr>
        <w:t>»</w:t>
      </w:r>
    </w:p>
    <w:p w:rsidR="00E45FC6" w:rsidRPr="00294E51" w:rsidRDefault="00E45FC6" w:rsidP="00973FCB">
      <w:pPr>
        <w:pStyle w:val="libFootnote0"/>
        <w:rPr>
          <w:rtl/>
        </w:rPr>
      </w:pPr>
      <w:r>
        <w:rPr>
          <w:rtl/>
        </w:rPr>
        <w:t>(</w:t>
      </w:r>
      <w:r w:rsidRPr="00294E51">
        <w:rPr>
          <w:rtl/>
        </w:rPr>
        <w:t>7) يوجد في المصدر بعد هذه الجملة</w:t>
      </w:r>
      <w:r w:rsidR="008558BA">
        <w:rPr>
          <w:rtl/>
        </w:rPr>
        <w:t xml:space="preserve">: </w:t>
      </w:r>
      <w:r w:rsidRPr="00294E51">
        <w:rPr>
          <w:rtl/>
        </w:rPr>
        <w:t>وبقي غررة يحيى</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عشرين سنه</w:t>
      </w:r>
      <w:r w:rsidR="008558BA">
        <w:rPr>
          <w:rtl/>
        </w:rPr>
        <w:t xml:space="preserve">، </w:t>
      </w:r>
      <w:r w:rsidRPr="00294E51">
        <w:rPr>
          <w:rtl/>
        </w:rPr>
        <w:t>بدل «هذه الخمسين سنه</w:t>
      </w:r>
      <w:r>
        <w:rPr>
          <w:rtl/>
        </w:rPr>
        <w:t>.</w:t>
      </w:r>
      <w:r w:rsidRPr="00294E51">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جميعا</w:t>
      </w:r>
      <w:r>
        <w:rPr>
          <w:rtl/>
        </w:rPr>
        <w:t>.</w:t>
      </w:r>
    </w:p>
    <w:p w:rsidR="00E45FC6" w:rsidRPr="00294E51" w:rsidRDefault="00E45FC6" w:rsidP="00973FCB">
      <w:pPr>
        <w:pStyle w:val="libFootnote0"/>
        <w:rPr>
          <w:rtl/>
        </w:rPr>
      </w:pPr>
      <w:r>
        <w:rPr>
          <w:rtl/>
        </w:rPr>
        <w:t>(</w:t>
      </w:r>
      <w:r w:rsidRPr="00294E51">
        <w:rPr>
          <w:rtl/>
        </w:rPr>
        <w:t>10) يوجد في المصدر بعد هذه الفقرة</w:t>
      </w:r>
      <w:r w:rsidR="008558BA">
        <w:rPr>
          <w:rtl/>
        </w:rPr>
        <w:t xml:space="preserve">: </w:t>
      </w:r>
      <w:r w:rsidRPr="00294E51">
        <w:rPr>
          <w:rtl/>
        </w:rPr>
        <w:t>فدفنا في قبر واحد</w:t>
      </w:r>
      <w:r>
        <w:rPr>
          <w:rtl/>
        </w:rPr>
        <w:t>.</w:t>
      </w:r>
    </w:p>
    <w:p w:rsidR="00E45FC6" w:rsidRPr="00294E51" w:rsidRDefault="00E45FC6" w:rsidP="00973FCB">
      <w:pPr>
        <w:pStyle w:val="libFootnote0"/>
        <w:rPr>
          <w:rtl/>
        </w:rPr>
      </w:pPr>
      <w:r>
        <w:rPr>
          <w:rtl/>
        </w:rPr>
        <w:t>(</w:t>
      </w:r>
      <w:r w:rsidRPr="00294E51">
        <w:rPr>
          <w:rtl/>
        </w:rPr>
        <w:t>11) يوجد في المصدر</w:t>
      </w:r>
      <w:r>
        <w:rPr>
          <w:rtl/>
        </w:rPr>
        <w:t>.</w:t>
      </w:r>
    </w:p>
    <w:p w:rsidR="00E45FC6" w:rsidRPr="00294E51" w:rsidRDefault="00E45FC6" w:rsidP="0027199C">
      <w:pPr>
        <w:pStyle w:val="libNormal"/>
        <w:rPr>
          <w:rtl/>
        </w:rPr>
      </w:pPr>
      <w:r>
        <w:rPr>
          <w:rtl/>
        </w:rPr>
        <w:br w:type="page"/>
      </w:r>
      <w:r w:rsidRPr="00294E51">
        <w:rPr>
          <w:rtl/>
        </w:rPr>
        <w:lastRenderedPageBreak/>
        <w:t xml:space="preserve">فقال </w:t>
      </w:r>
      <w:r w:rsidRPr="00BA2D23">
        <w:rPr>
          <w:rStyle w:val="libFootnotenumChar"/>
          <w:rtl/>
        </w:rPr>
        <w:t>(1)</w:t>
      </w:r>
      <w:r w:rsidR="008558BA">
        <w:rPr>
          <w:rtl/>
        </w:rPr>
        <w:t xml:space="preserve">: </w:t>
      </w:r>
      <w:r w:rsidRPr="00294E51">
        <w:rPr>
          <w:rtl/>
        </w:rPr>
        <w:t>فردّوه إلى كهفه</w:t>
      </w:r>
      <w:r>
        <w:rPr>
          <w:rtl/>
        </w:rPr>
        <w:t>.</w:t>
      </w:r>
      <w:r w:rsidRPr="00294E51">
        <w:rPr>
          <w:rtl/>
        </w:rPr>
        <w:t xml:space="preserve"> ورجع النّصارى مع أبي جعفر</w:t>
      </w:r>
      <w:r>
        <w:rPr>
          <w:rtl/>
        </w:rPr>
        <w:t xml:space="preserve"> ـ </w:t>
      </w:r>
      <w:r w:rsidRPr="00294E51">
        <w:rPr>
          <w:rtl/>
        </w:rPr>
        <w:t>صلوات الله عليه</w:t>
      </w:r>
      <w:r>
        <w:rPr>
          <w:rtl/>
        </w:rPr>
        <w:t>.</w:t>
      </w:r>
    </w:p>
    <w:p w:rsidR="00E45FC6" w:rsidRPr="00294E51" w:rsidRDefault="00E45FC6" w:rsidP="0027199C">
      <w:pPr>
        <w:pStyle w:val="libNormal"/>
        <w:rPr>
          <w:rtl/>
        </w:rPr>
      </w:pPr>
      <w:r>
        <w:rPr>
          <w:rtl/>
        </w:rPr>
        <w:t>و</w:t>
      </w:r>
      <w:r w:rsidRPr="00294E51">
        <w:rPr>
          <w:rtl/>
        </w:rPr>
        <w:t xml:space="preserve">ما رواه العيّاشيّ </w:t>
      </w:r>
      <w:r w:rsidRPr="00BA2D23">
        <w:rPr>
          <w:rStyle w:val="libFootnotenumChar"/>
          <w:rtl/>
        </w:rPr>
        <w:t>(2)</w:t>
      </w:r>
      <w:r w:rsidRPr="00294E51">
        <w:rPr>
          <w:rtl/>
        </w:rPr>
        <w:t xml:space="preserve"> في تفسيره</w:t>
      </w:r>
      <w:r w:rsidR="008558BA">
        <w:rPr>
          <w:rtl/>
        </w:rPr>
        <w:t xml:space="preserve">: </w:t>
      </w:r>
      <w:r>
        <w:rPr>
          <w:rtl/>
        </w:rPr>
        <w:t>[</w:t>
      </w:r>
      <w:r w:rsidRPr="00294E51">
        <w:rPr>
          <w:rtl/>
        </w:rPr>
        <w:t>أبو طاهر العلويّ ،</w:t>
      </w:r>
      <w:r>
        <w:rPr>
          <w:rtl/>
        </w:rPr>
        <w:t>]</w:t>
      </w:r>
      <w:r w:rsidRPr="00294E51">
        <w:rPr>
          <w:rtl/>
        </w:rPr>
        <w:t xml:space="preserve"> </w:t>
      </w:r>
      <w:r w:rsidRPr="00BA2D23">
        <w:rPr>
          <w:rStyle w:val="libFootnotenumChar"/>
          <w:rtl/>
        </w:rPr>
        <w:t>(3)</w:t>
      </w:r>
      <w:r w:rsidRPr="00294E51">
        <w:rPr>
          <w:rtl/>
        </w:rPr>
        <w:t xml:space="preserve"> عن عليّ بن محمّد العلويّ</w:t>
      </w:r>
      <w:r w:rsidR="008558BA">
        <w:rPr>
          <w:rtl/>
        </w:rPr>
        <w:t xml:space="preserve">، </w:t>
      </w:r>
      <w:r w:rsidRPr="00294E51">
        <w:rPr>
          <w:rtl/>
        </w:rPr>
        <w:t>عن عليّ بن مرزوق</w:t>
      </w:r>
      <w:r w:rsidR="008558BA">
        <w:rPr>
          <w:rtl/>
        </w:rPr>
        <w:t xml:space="preserve">، </w:t>
      </w:r>
      <w:r w:rsidRPr="00294E51">
        <w:rPr>
          <w:rtl/>
        </w:rPr>
        <w:t>عن إبراهيم بن محمّد قال</w:t>
      </w:r>
      <w:r w:rsidR="008558BA">
        <w:rPr>
          <w:rtl/>
        </w:rPr>
        <w:t xml:space="preserve">: </w:t>
      </w:r>
      <w:r w:rsidRPr="00294E51">
        <w:rPr>
          <w:rtl/>
        </w:rPr>
        <w:t>ذكر جماعة من أهل العلم</w:t>
      </w:r>
      <w:r w:rsidR="008558BA">
        <w:rPr>
          <w:rtl/>
        </w:rPr>
        <w:t xml:space="preserve">: </w:t>
      </w:r>
      <w:r w:rsidRPr="00294E51">
        <w:rPr>
          <w:rtl/>
        </w:rPr>
        <w:t>أنّ ابن الكوّاء قال لعليّ</w:t>
      </w:r>
      <w:r>
        <w:rPr>
          <w:rtl/>
        </w:rPr>
        <w:t xml:space="preserve"> ـ </w:t>
      </w:r>
      <w:r w:rsidRPr="00294E51">
        <w:rPr>
          <w:rtl/>
        </w:rPr>
        <w:t>عليه السّلام</w:t>
      </w:r>
      <w:r w:rsidR="008558BA">
        <w:rPr>
          <w:rtl/>
        </w:rPr>
        <w:t xml:space="preserve">: </w:t>
      </w:r>
      <w:r w:rsidRPr="00294E51">
        <w:rPr>
          <w:rtl/>
        </w:rPr>
        <w:t>يا أمير المؤمنين</w:t>
      </w:r>
      <w:r>
        <w:rPr>
          <w:rtl/>
        </w:rPr>
        <w:t>!</w:t>
      </w:r>
      <w:r w:rsidRPr="00294E51">
        <w:rPr>
          <w:rtl/>
        </w:rPr>
        <w:t xml:space="preserve"> ما ولد أكبر من أبيه من أهل الدّنيا</w:t>
      </w:r>
      <w:r>
        <w:rPr>
          <w:rtl/>
        </w:rPr>
        <w:t>؟</w:t>
      </w:r>
    </w:p>
    <w:p w:rsidR="00E45FC6" w:rsidRPr="00294E51" w:rsidRDefault="00E45FC6" w:rsidP="0027199C">
      <w:pPr>
        <w:pStyle w:val="libNormal"/>
        <w:rPr>
          <w:rtl/>
        </w:rPr>
      </w:pPr>
      <w:r w:rsidRPr="00294E51">
        <w:rPr>
          <w:rtl/>
        </w:rPr>
        <w:t xml:space="preserve">قال </w:t>
      </w:r>
      <w:r>
        <w:rPr>
          <w:rtl/>
        </w:rPr>
        <w:t>[</w:t>
      </w:r>
      <w:r w:rsidRPr="00294E51">
        <w:rPr>
          <w:rtl/>
        </w:rPr>
        <w:t>نعم</w:t>
      </w:r>
      <w:r>
        <w:rPr>
          <w:rtl/>
        </w:rPr>
        <w:t>].</w:t>
      </w:r>
      <w:r w:rsidRPr="00BA2D23">
        <w:rPr>
          <w:rStyle w:val="libFootnotenumChar"/>
          <w:rtl/>
        </w:rPr>
        <w:t>(4)</w:t>
      </w:r>
      <w:r w:rsidRPr="00294E51">
        <w:rPr>
          <w:rtl/>
        </w:rPr>
        <w:t xml:space="preserve"> أولئك ولد عزير</w:t>
      </w:r>
      <w:r w:rsidR="008558BA">
        <w:rPr>
          <w:rtl/>
        </w:rPr>
        <w:t xml:space="preserve">، </w:t>
      </w:r>
      <w:r w:rsidRPr="00294E51">
        <w:rPr>
          <w:rtl/>
        </w:rPr>
        <w:t>حين مرّ على قرية خربة</w:t>
      </w:r>
      <w:r w:rsidR="008558BA">
        <w:rPr>
          <w:rtl/>
        </w:rPr>
        <w:t xml:space="preserve">، </w:t>
      </w:r>
      <w:r w:rsidRPr="00294E51">
        <w:rPr>
          <w:rtl/>
        </w:rPr>
        <w:t xml:space="preserve">وقد جاء من ضيعة له تحته حمار ومعه سلّة </w:t>
      </w:r>
      <w:r w:rsidRPr="00BA2D23">
        <w:rPr>
          <w:rStyle w:val="libFootnotenumChar"/>
          <w:rtl/>
        </w:rPr>
        <w:t>(5)</w:t>
      </w:r>
      <w:r w:rsidR="008558BA">
        <w:rPr>
          <w:rtl/>
        </w:rPr>
        <w:t xml:space="preserve">، </w:t>
      </w:r>
      <w:r w:rsidRPr="00294E51">
        <w:rPr>
          <w:rtl/>
        </w:rPr>
        <w:t>فيها تين وكوز</w:t>
      </w:r>
      <w:r w:rsidR="008558BA">
        <w:rPr>
          <w:rtl/>
        </w:rPr>
        <w:t xml:space="preserve">، </w:t>
      </w:r>
      <w:r w:rsidRPr="00294E51">
        <w:rPr>
          <w:rtl/>
        </w:rPr>
        <w:t>فيه عصير</w:t>
      </w:r>
      <w:r>
        <w:rPr>
          <w:rtl/>
        </w:rPr>
        <w:t>.</w:t>
      </w:r>
      <w:r w:rsidRPr="00294E51">
        <w:rPr>
          <w:rtl/>
        </w:rPr>
        <w:t xml:space="preserve"> فمرّ على قرية خربة</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أَنَّى يُحْيِي هذِهِ اللهُ بَعْدَ مَوْتِها</w:t>
      </w:r>
      <w:r w:rsidRPr="008655CC">
        <w:rPr>
          <w:rStyle w:val="libAlaemChar"/>
          <w:rtl/>
        </w:rPr>
        <w:t>)</w:t>
      </w:r>
      <w:r>
        <w:rPr>
          <w:rtl/>
        </w:rPr>
        <w:t>.</w:t>
      </w:r>
      <w:r w:rsidRPr="00294E51">
        <w:rPr>
          <w:rtl/>
        </w:rPr>
        <w:t xml:space="preserve"> فأماته الله مائة عام</w:t>
      </w:r>
      <w:r>
        <w:rPr>
          <w:rtl/>
        </w:rPr>
        <w:t>.</w:t>
      </w:r>
      <w:r w:rsidRPr="00294E51">
        <w:rPr>
          <w:rtl/>
        </w:rPr>
        <w:t xml:space="preserve"> فتوالد ولده</w:t>
      </w:r>
      <w:r>
        <w:rPr>
          <w:rtl/>
        </w:rPr>
        <w:t>.</w:t>
      </w:r>
      <w:r w:rsidRPr="00294E51">
        <w:rPr>
          <w:rtl/>
        </w:rPr>
        <w:t xml:space="preserve"> وتناسلوا</w:t>
      </w:r>
      <w:r>
        <w:rPr>
          <w:rtl/>
        </w:rPr>
        <w:t>.</w:t>
      </w:r>
      <w:r w:rsidRPr="00294E51">
        <w:rPr>
          <w:rtl/>
        </w:rPr>
        <w:t xml:space="preserve"> ثمّ بعث الله إليه</w:t>
      </w:r>
      <w:r>
        <w:rPr>
          <w:rtl/>
        </w:rPr>
        <w:t>.</w:t>
      </w:r>
      <w:r w:rsidRPr="00294E51">
        <w:rPr>
          <w:rtl/>
        </w:rPr>
        <w:t xml:space="preserve"> فأحياه في المولد </w:t>
      </w:r>
      <w:r w:rsidRPr="00BA2D23">
        <w:rPr>
          <w:rStyle w:val="libFootnotenumChar"/>
          <w:rtl/>
        </w:rPr>
        <w:t>(6)</w:t>
      </w:r>
      <w:r w:rsidRPr="00294E51">
        <w:rPr>
          <w:rtl/>
        </w:rPr>
        <w:t xml:space="preserve"> الّذي أماته فيه</w:t>
      </w:r>
      <w:r>
        <w:rPr>
          <w:rtl/>
        </w:rPr>
        <w:t>.</w:t>
      </w:r>
      <w:r w:rsidRPr="00294E51">
        <w:rPr>
          <w:rtl/>
        </w:rPr>
        <w:t xml:space="preserve"> فأولئك ولد </w:t>
      </w:r>
      <w:r w:rsidRPr="00BA2D23">
        <w:rPr>
          <w:rStyle w:val="libFootnotenumChar"/>
          <w:rtl/>
        </w:rPr>
        <w:t>(7)</w:t>
      </w:r>
      <w:r w:rsidRPr="00294E51">
        <w:rPr>
          <w:rtl/>
        </w:rPr>
        <w:t xml:space="preserve"> أكبر من أبيه</w:t>
      </w:r>
      <w:r>
        <w:rPr>
          <w:rtl/>
        </w:rPr>
        <w:t>.</w:t>
      </w:r>
    </w:p>
    <w:p w:rsidR="00E45FC6" w:rsidRPr="00294E51" w:rsidRDefault="00E45FC6" w:rsidP="0027199C">
      <w:pPr>
        <w:pStyle w:val="libNormal"/>
        <w:rPr>
          <w:rtl/>
        </w:rPr>
      </w:pPr>
      <w:r w:rsidRPr="00294E51">
        <w:rPr>
          <w:rtl/>
        </w:rPr>
        <w:t>وأمّا ما يدلّ على أنّه إرميا :</w:t>
      </w:r>
    </w:p>
    <w:p w:rsidR="00E45FC6" w:rsidRPr="00294E51" w:rsidRDefault="00E45FC6" w:rsidP="0027199C">
      <w:pPr>
        <w:pStyle w:val="libNormal"/>
        <w:rPr>
          <w:rtl/>
        </w:rPr>
      </w:pPr>
      <w:r w:rsidRPr="00294E51">
        <w:rPr>
          <w:rtl/>
        </w:rPr>
        <w:t>فما رواه العيّاشيّ</w:t>
      </w:r>
      <w:r w:rsidR="008558BA">
        <w:rPr>
          <w:rtl/>
        </w:rPr>
        <w:t xml:space="preserve">، </w:t>
      </w:r>
      <w:r w:rsidRPr="00294E51">
        <w:rPr>
          <w:rtl/>
        </w:rPr>
        <w:t>أيضا</w:t>
      </w:r>
      <w:r w:rsidR="008558BA">
        <w:rPr>
          <w:rtl/>
        </w:rPr>
        <w:t xml:space="preserve">، </w:t>
      </w:r>
      <w:r w:rsidRPr="00294E51">
        <w:rPr>
          <w:rtl/>
        </w:rPr>
        <w:t xml:space="preserve">في تفسيره </w:t>
      </w:r>
      <w:r w:rsidRPr="00BA2D23">
        <w:rPr>
          <w:rStyle w:val="libFootnotenumChar"/>
          <w:rtl/>
        </w:rPr>
        <w:t>(8)</w:t>
      </w:r>
      <w:r w:rsidR="008558BA">
        <w:rPr>
          <w:rtl/>
        </w:rPr>
        <w:t xml:space="preserve">: </w:t>
      </w:r>
      <w:r w:rsidRPr="00294E51">
        <w:rPr>
          <w:rtl/>
        </w:rPr>
        <w:t xml:space="preserve">عن أبي بصير </w:t>
      </w:r>
      <w:r w:rsidRPr="00BA2D23">
        <w:rPr>
          <w:rStyle w:val="libFootnotenumChar"/>
          <w:rtl/>
        </w:rPr>
        <w:t>(9)</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sidR="008558BA">
        <w:rPr>
          <w:rtl/>
        </w:rPr>
        <w:t xml:space="preserve">: </w:t>
      </w:r>
      <w:r w:rsidRPr="008655CC">
        <w:rPr>
          <w:rStyle w:val="libAlaemChar"/>
          <w:rtl/>
        </w:rPr>
        <w:t>(</w:t>
      </w:r>
      <w:r w:rsidRPr="008655CC">
        <w:rPr>
          <w:rStyle w:val="libAieChar"/>
          <w:rtl/>
        </w:rPr>
        <w:t>أَوْ كَالَّذِي مَرَّ عَلى قَرْيَةٍ وَهِيَ خاوِيَةٌ عَلى عُرُوشِها</w:t>
      </w:r>
      <w:r w:rsidR="008558BA">
        <w:rPr>
          <w:rStyle w:val="libAieChar"/>
          <w:rtl/>
        </w:rPr>
        <w:t xml:space="preserve">، </w:t>
      </w:r>
      <w:r w:rsidRPr="008655CC">
        <w:rPr>
          <w:rStyle w:val="libAieChar"/>
          <w:rtl/>
        </w:rPr>
        <w:t>قالَ</w:t>
      </w:r>
      <w:r w:rsidR="008558BA">
        <w:rPr>
          <w:rStyle w:val="libAieChar"/>
          <w:rtl/>
        </w:rPr>
        <w:t xml:space="preserve">: </w:t>
      </w:r>
      <w:r w:rsidRPr="008655CC">
        <w:rPr>
          <w:rStyle w:val="libAieChar"/>
          <w:rtl/>
        </w:rPr>
        <w:t>أَنَّى يُحْيِي هذِهِ اللهُ بَعْدَ مَوْتِها</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إنّ الله بعث على بني إسرائيل نبيّا</w:t>
      </w:r>
      <w:r w:rsidR="008558BA">
        <w:rPr>
          <w:rtl/>
        </w:rPr>
        <w:t xml:space="preserve">، </w:t>
      </w:r>
      <w:r w:rsidRPr="00294E51">
        <w:rPr>
          <w:rtl/>
        </w:rPr>
        <w:t>يقال له</w:t>
      </w:r>
      <w:r w:rsidR="008558BA">
        <w:rPr>
          <w:rtl/>
        </w:rPr>
        <w:t xml:space="preserve">: </w:t>
      </w:r>
      <w:r w:rsidRPr="00294E51">
        <w:rPr>
          <w:rtl/>
        </w:rPr>
        <w:t>إرميا</w:t>
      </w:r>
      <w:r>
        <w:rPr>
          <w:rtl/>
        </w:rPr>
        <w:t>.</w:t>
      </w:r>
    </w:p>
    <w:p w:rsidR="00E45FC6" w:rsidRPr="00294E51" w:rsidRDefault="00E45FC6" w:rsidP="0027199C">
      <w:pPr>
        <w:pStyle w:val="libNormal"/>
        <w:rPr>
          <w:rtl/>
        </w:rPr>
      </w:pPr>
      <w:r w:rsidRPr="00294E51">
        <w:rPr>
          <w:rtl/>
        </w:rPr>
        <w:t xml:space="preserve">فقال </w:t>
      </w:r>
      <w:r w:rsidRPr="00BA2D23">
        <w:rPr>
          <w:rStyle w:val="libFootnotenumChar"/>
          <w:rtl/>
        </w:rPr>
        <w:t>(10)</w:t>
      </w:r>
      <w:r w:rsidRPr="00294E51">
        <w:rPr>
          <w:rtl/>
        </w:rPr>
        <w:t xml:space="preserve"> لهم</w:t>
      </w:r>
      <w:r w:rsidR="008558BA">
        <w:rPr>
          <w:rtl/>
        </w:rPr>
        <w:t xml:space="preserve">: </w:t>
      </w:r>
      <w:r w:rsidRPr="00294E51">
        <w:rPr>
          <w:rtl/>
        </w:rPr>
        <w:t>ما بلد تنقيته من كرائم البلدان</w:t>
      </w:r>
      <w:r w:rsidR="008558BA">
        <w:rPr>
          <w:rtl/>
        </w:rPr>
        <w:t xml:space="preserve">، </w:t>
      </w:r>
      <w:r w:rsidRPr="00294E51">
        <w:rPr>
          <w:rtl/>
        </w:rPr>
        <w:t>وغرس فيه من كرائم الغرس</w:t>
      </w:r>
      <w:r>
        <w:rPr>
          <w:rtl/>
        </w:rPr>
        <w:t>.</w:t>
      </w:r>
      <w:r w:rsidRPr="00294E51">
        <w:rPr>
          <w:rtl/>
        </w:rPr>
        <w:t xml:space="preserve"> وتنقيته من كلّ غرس</w:t>
      </w:r>
      <w:r>
        <w:rPr>
          <w:rtl/>
        </w:rPr>
        <w:t>.</w:t>
      </w:r>
      <w:r w:rsidRPr="00294E51">
        <w:rPr>
          <w:rtl/>
        </w:rPr>
        <w:t xml:space="preserve"> </w:t>
      </w:r>
      <w:r w:rsidRPr="00BA2D23">
        <w:rPr>
          <w:rStyle w:val="libFootnotenumChar"/>
          <w:rtl/>
        </w:rPr>
        <w:t>(11)</w:t>
      </w:r>
      <w:r w:rsidRPr="00294E51">
        <w:rPr>
          <w:rtl/>
        </w:rPr>
        <w:t xml:space="preserve"> فأخلف</w:t>
      </w:r>
      <w:r>
        <w:rPr>
          <w:rtl/>
        </w:rPr>
        <w:t>.</w:t>
      </w:r>
      <w:r w:rsidRPr="00294E51">
        <w:rPr>
          <w:rtl/>
        </w:rPr>
        <w:t xml:space="preserve"> فأنبت خرنوبا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فضحكوا</w:t>
      </w:r>
      <w:r>
        <w:rPr>
          <w:rtl/>
        </w:rPr>
        <w:t>.</w:t>
      </w:r>
      <w:r w:rsidRPr="00294E51">
        <w:rPr>
          <w:rtl/>
        </w:rPr>
        <w:t xml:space="preserve"> واستهزؤا به</w:t>
      </w:r>
      <w:r>
        <w:rPr>
          <w:rtl/>
        </w:rPr>
        <w:t>.</w:t>
      </w:r>
      <w:r w:rsidRPr="00294E51">
        <w:rPr>
          <w:rtl/>
        </w:rPr>
        <w:t xml:space="preserve"> فشكاهم إلى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فأوحى الله إليه أن</w:t>
      </w:r>
      <w:r w:rsidR="008558BA">
        <w:rPr>
          <w:rtl/>
        </w:rPr>
        <w:t xml:space="preserve">: </w:t>
      </w:r>
      <w:r w:rsidRPr="00294E51">
        <w:rPr>
          <w:rtl/>
        </w:rPr>
        <w:t>قل لهم</w:t>
      </w:r>
      <w:r w:rsidR="008558BA">
        <w:rPr>
          <w:rtl/>
        </w:rPr>
        <w:t xml:space="preserve">: </w:t>
      </w:r>
      <w:r w:rsidRPr="00294E51">
        <w:rPr>
          <w:rtl/>
        </w:rPr>
        <w:t>إنّ البلد بيت المقدس</w:t>
      </w:r>
      <w:r w:rsidR="008558BA">
        <w:rPr>
          <w:rtl/>
        </w:rPr>
        <w:t xml:space="preserve">، </w:t>
      </w:r>
      <w:r w:rsidRPr="00294E51">
        <w:rPr>
          <w:rtl/>
        </w:rPr>
        <w:t>والغرس بنو إسرائيل</w:t>
      </w:r>
      <w:r w:rsidR="008558BA">
        <w:rPr>
          <w:rtl/>
        </w:rPr>
        <w:t xml:space="preserve">، </w:t>
      </w:r>
      <w:r w:rsidRPr="00294E51">
        <w:rPr>
          <w:rtl/>
        </w:rPr>
        <w:t xml:space="preserve">تنقيته من كلّ غرس </w:t>
      </w:r>
      <w:r w:rsidRPr="00BA2D23">
        <w:rPr>
          <w:rStyle w:val="libFootnotenumChar"/>
          <w:rtl/>
        </w:rPr>
        <w:t>(12)</w:t>
      </w:r>
      <w:r>
        <w:rPr>
          <w:rtl/>
        </w:rPr>
        <w:t>.</w:t>
      </w:r>
      <w:r w:rsidRPr="00294E51">
        <w:rPr>
          <w:rtl/>
        </w:rPr>
        <w:t xml:space="preserve"> ونحيّت عنهم كلّ جبّار</w:t>
      </w:r>
      <w:r>
        <w:rPr>
          <w:rtl/>
        </w:rPr>
        <w:t>.</w:t>
      </w:r>
      <w:r w:rsidRPr="00294E51">
        <w:rPr>
          <w:rtl/>
        </w:rPr>
        <w:t xml:space="preserve"> فأخلفوا</w:t>
      </w:r>
      <w:r>
        <w:rPr>
          <w:rtl/>
        </w:rPr>
        <w:t>.</w:t>
      </w:r>
      <w:r w:rsidRPr="00294E51">
        <w:rPr>
          <w:rtl/>
        </w:rPr>
        <w:t xml:space="preserve"> فعملوا المعاصي</w:t>
      </w:r>
      <w:r>
        <w:rPr>
          <w:rtl/>
        </w:rPr>
        <w:t>.</w:t>
      </w:r>
      <w:r w:rsidRPr="00294E51">
        <w:rPr>
          <w:rtl/>
        </w:rPr>
        <w:t xml:space="preserve"> فلا سلّطنّ عليهم في بلدهم من يسفك دماءهم</w:t>
      </w:r>
      <w:r w:rsidR="008558BA">
        <w:rPr>
          <w:rtl/>
        </w:rPr>
        <w:t xml:space="preserve">، </w:t>
      </w:r>
      <w:r w:rsidRPr="00294E51">
        <w:rPr>
          <w:rtl/>
        </w:rPr>
        <w:t>ويأخذ أموالهم</w:t>
      </w:r>
      <w:r>
        <w:rPr>
          <w:rtl/>
        </w:rPr>
        <w:t>.</w:t>
      </w:r>
      <w:r w:rsidRPr="00294E51">
        <w:rPr>
          <w:rtl/>
        </w:rPr>
        <w:t xml:space="preserve"> فإن بكوا </w:t>
      </w:r>
      <w:r w:rsidRPr="00BA2D23">
        <w:rPr>
          <w:rStyle w:val="libFootnotenumChar"/>
          <w:rtl/>
        </w:rPr>
        <w:t>(13)</w:t>
      </w:r>
      <w:r w:rsidRPr="00294E51">
        <w:rPr>
          <w:rtl/>
        </w:rPr>
        <w:t xml:space="preserve"> لي</w:t>
      </w:r>
      <w:r w:rsidR="008558BA">
        <w:rPr>
          <w:rtl/>
        </w:rPr>
        <w:t xml:space="preserve">، </w:t>
      </w:r>
      <w:r w:rsidRPr="00294E51">
        <w:rPr>
          <w:rtl/>
        </w:rPr>
        <w:t xml:space="preserve">لم أرحم </w:t>
      </w:r>
      <w:r w:rsidRPr="00BA2D23">
        <w:rPr>
          <w:rStyle w:val="libFootnotenumChar"/>
          <w:rtl/>
        </w:rPr>
        <w:t>(14)</w:t>
      </w:r>
      <w:r w:rsidRPr="00294E51">
        <w:rPr>
          <w:rtl/>
        </w:rPr>
        <w:t xml:space="preserve"> بكاءهم</w:t>
      </w:r>
      <w:r>
        <w:rPr>
          <w:rtl/>
        </w:rPr>
        <w:t>.</w:t>
      </w:r>
    </w:p>
    <w:p w:rsidR="00E45FC6" w:rsidRPr="00294E51" w:rsidRDefault="00E45FC6" w:rsidP="0027199C">
      <w:pPr>
        <w:pStyle w:val="libNormal"/>
        <w:rPr>
          <w:rtl/>
        </w:rPr>
      </w:pPr>
      <w:r>
        <w:rPr>
          <w:rtl/>
        </w:rPr>
        <w:t>و</w:t>
      </w:r>
      <w:r w:rsidRPr="00294E51">
        <w:rPr>
          <w:rtl/>
        </w:rPr>
        <w:t>إن دعوا</w:t>
      </w:r>
      <w:r w:rsidR="008558BA">
        <w:rPr>
          <w:rtl/>
        </w:rPr>
        <w:t xml:space="preserve">، </w:t>
      </w:r>
      <w:r w:rsidRPr="00294E51">
        <w:rPr>
          <w:rtl/>
        </w:rPr>
        <w:t>لم أستجب دعاءهم</w:t>
      </w:r>
      <w:r>
        <w:rPr>
          <w:rtl/>
        </w:rPr>
        <w:t>.</w:t>
      </w:r>
      <w:r w:rsidRPr="00294E51">
        <w:rPr>
          <w:rtl/>
        </w:rPr>
        <w:t xml:space="preserve"> فشلتهم</w:t>
      </w:r>
      <w:r>
        <w:rPr>
          <w:rtl/>
        </w:rPr>
        <w:t>.</w:t>
      </w:r>
      <w:r w:rsidRPr="00294E51">
        <w:rPr>
          <w:rtl/>
        </w:rPr>
        <w:t xml:space="preserve"> وفشلت</w:t>
      </w:r>
      <w:r>
        <w:rPr>
          <w:rtl/>
        </w:rPr>
        <w:t>.</w:t>
      </w:r>
      <w:r w:rsidRPr="00294E51">
        <w:rPr>
          <w:rtl/>
        </w:rPr>
        <w:t xml:space="preserve"> ثمّ لأخرّبنّها مائة عام</w:t>
      </w:r>
      <w:r>
        <w:rPr>
          <w:rtl/>
        </w:rPr>
        <w:t>.</w:t>
      </w:r>
      <w:r w:rsidRPr="00294E51">
        <w:rPr>
          <w:rtl/>
        </w:rPr>
        <w:t xml:space="preserve"> ثمّ لأعمّرنّها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تفسير العياشي 1 / 141</w:t>
      </w:r>
      <w:r w:rsidR="008558BA">
        <w:rPr>
          <w:rtl/>
        </w:rPr>
        <w:t xml:space="preserve">، </w:t>
      </w:r>
      <w:r w:rsidRPr="00294E51">
        <w:rPr>
          <w:rtl/>
        </w:rPr>
        <w:t>ح 467</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شنّة</w:t>
      </w:r>
      <w:r>
        <w:rPr>
          <w:rtl/>
        </w:rPr>
        <w:t>.</w:t>
      </w:r>
    </w:p>
    <w:p w:rsidR="00E45FC6" w:rsidRPr="00294E51" w:rsidRDefault="00E45FC6" w:rsidP="00973FCB">
      <w:pPr>
        <w:pStyle w:val="libFootnote0"/>
        <w:rPr>
          <w:rtl/>
        </w:rPr>
      </w:pPr>
      <w:r>
        <w:rPr>
          <w:rtl/>
        </w:rPr>
        <w:t>(</w:t>
      </w:r>
      <w:r w:rsidRPr="00294E51">
        <w:rPr>
          <w:rtl/>
        </w:rPr>
        <w:t>6) هكذا في المصدر</w:t>
      </w:r>
      <w:r>
        <w:rPr>
          <w:rtl/>
        </w:rPr>
        <w:t>.</w:t>
      </w:r>
      <w:r w:rsidRPr="00294E51">
        <w:rPr>
          <w:rtl/>
        </w:rPr>
        <w:t xml:space="preserve"> وفي النسخ</w:t>
      </w:r>
      <w:r>
        <w:rPr>
          <w:rtl/>
        </w:rPr>
        <w:t>.</w:t>
      </w:r>
      <w:r w:rsidRPr="00294E51">
        <w:rPr>
          <w:rtl/>
        </w:rPr>
        <w:t xml:space="preserve"> الموتى</w:t>
      </w:r>
      <w:r>
        <w:rPr>
          <w:rtl/>
        </w:rPr>
        <w:t>.</w:t>
      </w:r>
    </w:p>
    <w:p w:rsidR="00E45FC6" w:rsidRPr="00294E51" w:rsidRDefault="00E45FC6" w:rsidP="00973FCB">
      <w:pPr>
        <w:pStyle w:val="libFootnote0"/>
        <w:rPr>
          <w:rtl/>
        </w:rPr>
      </w:pPr>
      <w:r>
        <w:rPr>
          <w:rtl/>
        </w:rPr>
        <w:t>(</w:t>
      </w:r>
      <w:r w:rsidRPr="00294E51">
        <w:rPr>
          <w:rtl/>
        </w:rPr>
        <w:t>7) هكذا في أ</w:t>
      </w:r>
      <w:r>
        <w:rPr>
          <w:rtl/>
        </w:rPr>
        <w:t>.</w:t>
      </w:r>
      <w:r w:rsidRPr="00294E51">
        <w:rPr>
          <w:rtl/>
        </w:rPr>
        <w:t xml:space="preserve"> وفي الأصل ور</w:t>
      </w:r>
      <w:r w:rsidR="008558BA">
        <w:rPr>
          <w:rtl/>
        </w:rPr>
        <w:t xml:space="preserve">: </w:t>
      </w:r>
      <w:r w:rsidRPr="00294E51">
        <w:rPr>
          <w:rtl/>
        </w:rPr>
        <w:t>ولده</w:t>
      </w:r>
      <w:r>
        <w:rPr>
          <w:rtl/>
        </w:rPr>
        <w:t>.</w:t>
      </w:r>
      <w:r>
        <w:rPr>
          <w:rFonts w:hint="cs"/>
          <w:rtl/>
        </w:rPr>
        <w:t xml:space="preserve"> </w:t>
      </w:r>
      <w:r>
        <w:rPr>
          <w:rtl/>
        </w:rPr>
        <w:t>(</w:t>
      </w:r>
      <w:r w:rsidRPr="00294E51">
        <w:rPr>
          <w:rtl/>
        </w:rPr>
        <w:t>8) نفس المصدر 1 / 140</w:t>
      </w:r>
      <w:r w:rsidR="008558BA">
        <w:rPr>
          <w:rtl/>
        </w:rPr>
        <w:t xml:space="preserve">، </w:t>
      </w:r>
      <w:r w:rsidRPr="00294E51">
        <w:rPr>
          <w:rtl/>
        </w:rPr>
        <w:t>ح 466</w:t>
      </w:r>
      <w:r>
        <w:rPr>
          <w:rtl/>
        </w:rPr>
        <w:t>.</w:t>
      </w:r>
    </w:p>
    <w:p w:rsidR="00E45FC6" w:rsidRPr="00294E51" w:rsidRDefault="00E45FC6" w:rsidP="00973FCB">
      <w:pPr>
        <w:pStyle w:val="libFootnote0"/>
        <w:rPr>
          <w:rtl/>
        </w:rPr>
      </w:pPr>
      <w:r>
        <w:rPr>
          <w:rtl/>
        </w:rPr>
        <w:t>(</w:t>
      </w:r>
      <w:r w:rsidRPr="00294E51">
        <w:rPr>
          <w:rtl/>
        </w:rPr>
        <w:t xml:space="preserve">9) يوجد في </w:t>
      </w:r>
      <w:r>
        <w:rPr>
          <w:rtl/>
        </w:rPr>
        <w:t>أ</w:t>
      </w:r>
      <w:r w:rsidR="008558BA">
        <w:rPr>
          <w:rtl/>
        </w:rPr>
        <w:t xml:space="preserve">، </w:t>
      </w:r>
      <w:r w:rsidRPr="00294E51">
        <w:rPr>
          <w:rtl/>
        </w:rPr>
        <w:t>فقط</w:t>
      </w:r>
      <w:r>
        <w:rPr>
          <w:rtl/>
        </w:rPr>
        <w:t>.(</w:t>
      </w:r>
      <w:r w:rsidRPr="00294E51">
        <w:rPr>
          <w:rtl/>
        </w:rPr>
        <w:t>10) المصدر</w:t>
      </w:r>
      <w:r w:rsidR="008558BA">
        <w:rPr>
          <w:rtl/>
        </w:rPr>
        <w:t xml:space="preserve">: </w:t>
      </w:r>
      <w:r w:rsidRPr="00294E51">
        <w:rPr>
          <w:rtl/>
        </w:rPr>
        <w:t>فقال</w:t>
      </w:r>
      <w:r w:rsidR="008558BA">
        <w:rPr>
          <w:rtl/>
        </w:rPr>
        <w:t xml:space="preserve">: </w:t>
      </w:r>
      <w:r w:rsidRPr="00294E51">
        <w:rPr>
          <w:rtl/>
        </w:rPr>
        <w:t>قل</w:t>
      </w:r>
      <w:r>
        <w:rPr>
          <w:rtl/>
        </w:rPr>
        <w:t>.</w:t>
      </w:r>
    </w:p>
    <w:p w:rsidR="00E45FC6" w:rsidRPr="004630CF" w:rsidRDefault="00E45FC6" w:rsidP="00973FCB">
      <w:pPr>
        <w:pStyle w:val="libFootnote0"/>
        <w:rPr>
          <w:rtl/>
        </w:rPr>
      </w:pPr>
      <w:r>
        <w:rPr>
          <w:rtl/>
        </w:rPr>
        <w:t>(</w:t>
      </w:r>
      <w:r w:rsidRPr="004630CF">
        <w:rPr>
          <w:rtl/>
        </w:rPr>
        <w:t>1</w:t>
      </w:r>
      <w:r>
        <w:rPr>
          <w:rtl/>
        </w:rPr>
        <w:t>1 و 1</w:t>
      </w:r>
      <w:r w:rsidRPr="004630CF">
        <w:rPr>
          <w:rtl/>
        </w:rPr>
        <w:t>2</w:t>
      </w:r>
      <w:r>
        <w:rPr>
          <w:rtl/>
        </w:rPr>
        <w:t xml:space="preserve">) </w:t>
      </w:r>
      <w:r w:rsidRPr="004630CF">
        <w:rPr>
          <w:rtl/>
        </w:rPr>
        <w:t>المصدر</w:t>
      </w:r>
      <w:r w:rsidR="008558BA">
        <w:rPr>
          <w:rtl/>
        </w:rPr>
        <w:t xml:space="preserve">: </w:t>
      </w:r>
      <w:r w:rsidRPr="004630CF">
        <w:rPr>
          <w:rtl/>
        </w:rPr>
        <w:t>غريبة</w:t>
      </w:r>
      <w:r>
        <w:rPr>
          <w:rtl/>
        </w:rPr>
        <w:t>.</w:t>
      </w:r>
    </w:p>
    <w:p w:rsidR="00E45FC6" w:rsidRPr="00294E51" w:rsidRDefault="00E45FC6" w:rsidP="00973FCB">
      <w:pPr>
        <w:pStyle w:val="libFootnote0"/>
        <w:rPr>
          <w:rtl/>
        </w:rPr>
      </w:pPr>
      <w:r>
        <w:rPr>
          <w:rtl/>
        </w:rPr>
        <w:t>(</w:t>
      </w:r>
      <w:r w:rsidRPr="00294E51">
        <w:rPr>
          <w:rtl/>
        </w:rPr>
        <w:t>13) المصدر</w:t>
      </w:r>
      <w:r w:rsidR="008558BA">
        <w:rPr>
          <w:rtl/>
        </w:rPr>
        <w:t xml:space="preserve">: </w:t>
      </w:r>
      <w:r w:rsidRPr="00294E51">
        <w:rPr>
          <w:rtl/>
        </w:rPr>
        <w:t>إلىّ</w:t>
      </w:r>
      <w:r>
        <w:rPr>
          <w:rtl/>
        </w:rPr>
        <w:t>.</w:t>
      </w:r>
    </w:p>
    <w:p w:rsidR="00E45FC6" w:rsidRPr="00294E51" w:rsidRDefault="00E45FC6" w:rsidP="00973FCB">
      <w:pPr>
        <w:pStyle w:val="libFootnote0"/>
        <w:rPr>
          <w:rtl/>
        </w:rPr>
      </w:pPr>
      <w:r>
        <w:rPr>
          <w:rtl/>
        </w:rPr>
        <w:t>(</w:t>
      </w:r>
      <w:r w:rsidRPr="00294E51">
        <w:rPr>
          <w:rtl/>
        </w:rPr>
        <w:t>14) المصدر</w:t>
      </w:r>
      <w:r w:rsidR="008558BA">
        <w:rPr>
          <w:rtl/>
        </w:rPr>
        <w:t xml:space="preserve">: </w:t>
      </w:r>
      <w:r w:rsidRPr="00294E51">
        <w:rPr>
          <w:rtl/>
        </w:rPr>
        <w:t>فلم ارحم</w:t>
      </w:r>
      <w:r>
        <w:rPr>
          <w:rtl/>
        </w:rPr>
        <w:t>.</w:t>
      </w:r>
    </w:p>
    <w:p w:rsidR="00E45FC6" w:rsidRPr="00294E51" w:rsidRDefault="00E45FC6" w:rsidP="0027199C">
      <w:pPr>
        <w:pStyle w:val="libNormal"/>
        <w:rPr>
          <w:rtl/>
        </w:rPr>
      </w:pPr>
      <w:r>
        <w:rPr>
          <w:rtl/>
        </w:rPr>
        <w:br w:type="page"/>
      </w:r>
      <w:r w:rsidRPr="00294E51">
        <w:rPr>
          <w:rtl/>
        </w:rPr>
        <w:lastRenderedPageBreak/>
        <w:t>فلمّا حدّثهم</w:t>
      </w:r>
      <w:r w:rsidR="008558BA">
        <w:rPr>
          <w:rtl/>
        </w:rPr>
        <w:t xml:space="preserve">، </w:t>
      </w:r>
      <w:r w:rsidRPr="00294E51">
        <w:rPr>
          <w:rtl/>
        </w:rPr>
        <w:t>جزعت العلماء</w:t>
      </w:r>
      <w:r>
        <w:rPr>
          <w:rtl/>
        </w:rPr>
        <w:t>.</w:t>
      </w:r>
      <w:r w:rsidRPr="00294E51">
        <w:rPr>
          <w:rtl/>
        </w:rPr>
        <w:t xml:space="preserve"> فقالوا</w:t>
      </w:r>
      <w:r w:rsidR="008558BA">
        <w:rPr>
          <w:rtl/>
        </w:rPr>
        <w:t xml:space="preserve">: </w:t>
      </w:r>
      <w:r w:rsidRPr="00294E51">
        <w:rPr>
          <w:rtl/>
        </w:rPr>
        <w:t>يا رسول الله</w:t>
      </w:r>
      <w:r>
        <w:rPr>
          <w:rtl/>
        </w:rPr>
        <w:t>!</w:t>
      </w:r>
      <w:r w:rsidRPr="00294E51">
        <w:rPr>
          <w:rtl/>
        </w:rPr>
        <w:t xml:space="preserve"> ما ذنبنا نحن</w:t>
      </w:r>
      <w:r>
        <w:rPr>
          <w:rtl/>
        </w:rPr>
        <w:t>؟</w:t>
      </w:r>
      <w:r w:rsidRPr="00294E51">
        <w:rPr>
          <w:rtl/>
        </w:rPr>
        <w:t xml:space="preserve"> ولم نكن نعمل بعملهم</w:t>
      </w:r>
      <w:r>
        <w:rPr>
          <w:rtl/>
        </w:rPr>
        <w:t>.</w:t>
      </w:r>
      <w:r w:rsidRPr="00294E51">
        <w:rPr>
          <w:rtl/>
        </w:rPr>
        <w:t xml:space="preserve"> فعاود لنا ربّك</w:t>
      </w:r>
      <w:r>
        <w:rPr>
          <w:rtl/>
        </w:rPr>
        <w:t>.</w:t>
      </w:r>
    </w:p>
    <w:p w:rsidR="00E45FC6" w:rsidRPr="00294E51" w:rsidRDefault="00E45FC6" w:rsidP="0027199C">
      <w:pPr>
        <w:pStyle w:val="libNormal"/>
        <w:rPr>
          <w:rtl/>
        </w:rPr>
      </w:pPr>
      <w:r w:rsidRPr="00294E51">
        <w:rPr>
          <w:rtl/>
        </w:rPr>
        <w:t>فصام سبعا</w:t>
      </w:r>
      <w:r>
        <w:rPr>
          <w:rtl/>
        </w:rPr>
        <w:t>.</w:t>
      </w:r>
      <w:r w:rsidRPr="00294E51">
        <w:rPr>
          <w:rtl/>
        </w:rPr>
        <w:t xml:space="preserve"> فلم يوح إليه شيء</w:t>
      </w:r>
      <w:r>
        <w:rPr>
          <w:rtl/>
        </w:rPr>
        <w:t>.</w:t>
      </w:r>
      <w:r w:rsidRPr="00294E51">
        <w:rPr>
          <w:rtl/>
        </w:rPr>
        <w:t xml:space="preserve"> فأكل أكلة</w:t>
      </w:r>
      <w:r>
        <w:rPr>
          <w:rtl/>
        </w:rPr>
        <w:t>.</w:t>
      </w:r>
      <w:r w:rsidRPr="00294E51">
        <w:rPr>
          <w:rtl/>
        </w:rPr>
        <w:t xml:space="preserve"> ثمّ صام سبعا</w:t>
      </w:r>
      <w:r>
        <w:rPr>
          <w:rtl/>
        </w:rPr>
        <w:t>.</w:t>
      </w:r>
      <w:r w:rsidRPr="00294E51">
        <w:rPr>
          <w:rtl/>
        </w:rPr>
        <w:t xml:space="preserve"> فلم يوح إليه شيء</w:t>
      </w:r>
      <w:r>
        <w:rPr>
          <w:rtl/>
        </w:rPr>
        <w:t>.</w:t>
      </w:r>
    </w:p>
    <w:p w:rsidR="00E45FC6" w:rsidRPr="00294E51" w:rsidRDefault="00E45FC6" w:rsidP="0027199C">
      <w:pPr>
        <w:pStyle w:val="libNormal"/>
        <w:rPr>
          <w:rtl/>
        </w:rPr>
      </w:pPr>
      <w:r w:rsidRPr="00294E51">
        <w:rPr>
          <w:rtl/>
        </w:rPr>
        <w:t>فأكل أكلة</w:t>
      </w:r>
      <w:r>
        <w:rPr>
          <w:rtl/>
        </w:rPr>
        <w:t>.</w:t>
      </w:r>
      <w:r w:rsidRPr="00294E51">
        <w:rPr>
          <w:rtl/>
        </w:rPr>
        <w:t xml:space="preserve"> ثمّ صام سبعا</w:t>
      </w:r>
      <w:r>
        <w:rPr>
          <w:rtl/>
        </w:rPr>
        <w:t>.</w:t>
      </w:r>
      <w:r w:rsidRPr="00294E51">
        <w:rPr>
          <w:rtl/>
        </w:rPr>
        <w:t xml:space="preserve"> فلمّا أن كان اليوم الواحد والعشرين</w:t>
      </w:r>
      <w:r w:rsidR="008558BA">
        <w:rPr>
          <w:rtl/>
        </w:rPr>
        <w:t xml:space="preserve">، </w:t>
      </w:r>
      <w:r w:rsidRPr="00294E51">
        <w:rPr>
          <w:rtl/>
        </w:rPr>
        <w:t>أوحى الله إليه</w:t>
      </w:r>
      <w:r w:rsidR="008558BA">
        <w:rPr>
          <w:rtl/>
        </w:rPr>
        <w:t xml:space="preserve">: </w:t>
      </w:r>
      <w:r w:rsidRPr="00294E51">
        <w:rPr>
          <w:rtl/>
        </w:rPr>
        <w:t>لترجعنّ عمّا تصنع</w:t>
      </w:r>
      <w:r>
        <w:rPr>
          <w:rtl/>
        </w:rPr>
        <w:t>.</w:t>
      </w:r>
      <w:r w:rsidRPr="00294E51">
        <w:rPr>
          <w:rtl/>
        </w:rPr>
        <w:t xml:space="preserve"> </w:t>
      </w:r>
      <w:r>
        <w:rPr>
          <w:rtl/>
        </w:rPr>
        <w:t>أ</w:t>
      </w:r>
      <w:r w:rsidRPr="00294E51">
        <w:rPr>
          <w:rtl/>
        </w:rPr>
        <w:t>تراجعني في أمر قضيته</w:t>
      </w:r>
      <w:r w:rsidR="008558BA">
        <w:rPr>
          <w:rtl/>
        </w:rPr>
        <w:t xml:space="preserve">، </w:t>
      </w:r>
      <w:r w:rsidRPr="00294E51">
        <w:rPr>
          <w:rtl/>
        </w:rPr>
        <w:t>أو لأردّنّ وجهك على دبرك</w:t>
      </w:r>
      <w:r>
        <w:rPr>
          <w:rtl/>
        </w:rPr>
        <w:t>.</w:t>
      </w:r>
    </w:p>
    <w:p w:rsidR="00E45FC6" w:rsidRPr="00294E51" w:rsidRDefault="00E45FC6" w:rsidP="0027199C">
      <w:pPr>
        <w:pStyle w:val="libNormal"/>
        <w:rPr>
          <w:rtl/>
        </w:rPr>
      </w:pPr>
      <w:r w:rsidRPr="00294E51">
        <w:rPr>
          <w:rtl/>
        </w:rPr>
        <w:t>ثمّ أوحى الله إليه</w:t>
      </w:r>
      <w:r w:rsidR="008558BA">
        <w:rPr>
          <w:rtl/>
        </w:rPr>
        <w:t xml:space="preserve">: </w:t>
      </w:r>
      <w:r w:rsidRPr="00294E51">
        <w:rPr>
          <w:rtl/>
        </w:rPr>
        <w:t>قل لهم</w:t>
      </w:r>
      <w:r w:rsidR="008558BA">
        <w:rPr>
          <w:rtl/>
        </w:rPr>
        <w:t xml:space="preserve">: </w:t>
      </w:r>
      <w:r w:rsidRPr="00294E51">
        <w:rPr>
          <w:rtl/>
        </w:rPr>
        <w:t>لأنّكم رأيتكم المنكر</w:t>
      </w:r>
      <w:r>
        <w:rPr>
          <w:rtl/>
        </w:rPr>
        <w:t>.</w:t>
      </w:r>
      <w:r w:rsidRPr="00294E51">
        <w:rPr>
          <w:rtl/>
        </w:rPr>
        <w:t xml:space="preserve"> فلم تنكروه</w:t>
      </w:r>
      <w:r>
        <w:rPr>
          <w:rtl/>
        </w:rPr>
        <w:t>.</w:t>
      </w:r>
    </w:p>
    <w:p w:rsidR="00E45FC6" w:rsidRPr="00294E51" w:rsidRDefault="00E45FC6" w:rsidP="0027199C">
      <w:pPr>
        <w:pStyle w:val="libNormal"/>
        <w:rPr>
          <w:rtl/>
        </w:rPr>
      </w:pPr>
      <w:r w:rsidRPr="00294E51">
        <w:rPr>
          <w:rtl/>
        </w:rPr>
        <w:t>فسلّط الله عليهم</w:t>
      </w:r>
      <w:r>
        <w:rPr>
          <w:rtl/>
        </w:rPr>
        <w:t>.</w:t>
      </w:r>
      <w:r w:rsidRPr="00294E51">
        <w:rPr>
          <w:rtl/>
        </w:rPr>
        <w:t xml:space="preserve"> بخت نصر</w:t>
      </w:r>
      <w:r>
        <w:rPr>
          <w:rtl/>
        </w:rPr>
        <w:t>.</w:t>
      </w:r>
      <w:r w:rsidRPr="00294E51">
        <w:rPr>
          <w:rtl/>
        </w:rPr>
        <w:t xml:space="preserve"> فصنع بهم ما قد بلغك</w:t>
      </w:r>
      <w:r>
        <w:rPr>
          <w:rtl/>
        </w:rPr>
        <w:t>.</w:t>
      </w:r>
      <w:r w:rsidRPr="00294E51">
        <w:rPr>
          <w:rtl/>
        </w:rPr>
        <w:t xml:space="preserve"> ثمّ بعث بخت نصر إلى النبيّ</w:t>
      </w:r>
      <w:r>
        <w:rPr>
          <w:rtl/>
        </w:rPr>
        <w:t>.</w:t>
      </w:r>
      <w:r w:rsidRPr="00294E51">
        <w:rPr>
          <w:rtl/>
        </w:rPr>
        <w:t xml:space="preserve"> فقال</w:t>
      </w:r>
      <w:r w:rsidR="008558BA">
        <w:rPr>
          <w:rtl/>
        </w:rPr>
        <w:t xml:space="preserve">: </w:t>
      </w:r>
      <w:r w:rsidRPr="00294E51">
        <w:rPr>
          <w:rtl/>
        </w:rPr>
        <w:t>إنّك قد نبّئت عن ربّك</w:t>
      </w:r>
      <w:r>
        <w:rPr>
          <w:rtl/>
        </w:rPr>
        <w:t>.</w:t>
      </w:r>
      <w:r w:rsidRPr="00294E51">
        <w:rPr>
          <w:rtl/>
        </w:rPr>
        <w:t xml:space="preserve"> وحدّثتهم بما أصنع بهم</w:t>
      </w:r>
      <w:r>
        <w:rPr>
          <w:rtl/>
        </w:rPr>
        <w:t>.</w:t>
      </w:r>
      <w:r w:rsidRPr="00294E51">
        <w:rPr>
          <w:rtl/>
        </w:rPr>
        <w:t xml:space="preserve"> فإن شئت فأقم عندي فيمن شئت</w:t>
      </w:r>
      <w:r>
        <w:rPr>
          <w:rtl/>
        </w:rPr>
        <w:t>.</w:t>
      </w:r>
      <w:r w:rsidRPr="00294E51">
        <w:rPr>
          <w:rtl/>
        </w:rPr>
        <w:t xml:space="preserve"> وإن شئت فاخرج</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بل أخرج</w:t>
      </w:r>
      <w:r>
        <w:rPr>
          <w:rtl/>
        </w:rPr>
        <w:t>.</w:t>
      </w:r>
    </w:p>
    <w:p w:rsidR="00E45FC6" w:rsidRPr="00294E51" w:rsidRDefault="00E45FC6" w:rsidP="0027199C">
      <w:pPr>
        <w:pStyle w:val="libNormal"/>
        <w:rPr>
          <w:rtl/>
        </w:rPr>
      </w:pPr>
      <w:r w:rsidRPr="00294E51">
        <w:rPr>
          <w:rtl/>
        </w:rPr>
        <w:t>فتزوّد عصيرا وتينا</w:t>
      </w:r>
      <w:r>
        <w:rPr>
          <w:rtl/>
        </w:rPr>
        <w:t>.</w:t>
      </w:r>
      <w:r w:rsidRPr="00294E51">
        <w:rPr>
          <w:rtl/>
        </w:rPr>
        <w:t xml:space="preserve"> وخرج</w:t>
      </w:r>
      <w:r>
        <w:rPr>
          <w:rtl/>
        </w:rPr>
        <w:t>.</w:t>
      </w:r>
      <w:r w:rsidRPr="00294E51">
        <w:rPr>
          <w:rtl/>
        </w:rPr>
        <w:t xml:space="preserve"> فلمّا أن غاب مدّ البصر</w:t>
      </w:r>
      <w:r w:rsidR="008558BA">
        <w:rPr>
          <w:rtl/>
        </w:rPr>
        <w:t xml:space="preserve">، </w:t>
      </w:r>
      <w:r w:rsidRPr="00294E51">
        <w:rPr>
          <w:rtl/>
        </w:rPr>
        <w:t>التفت إليها</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أَنَّى يُحْيِي هذِهِ اللهُ بَعْدَ مَوْتِها. فَأَماتَهُ اللهُ مِائَةَ عامٍ</w:t>
      </w:r>
      <w:r w:rsidRPr="008655CC">
        <w:rPr>
          <w:rStyle w:val="libAlaemChar"/>
          <w:rtl/>
        </w:rPr>
        <w:t>)</w:t>
      </w:r>
      <w:r>
        <w:rPr>
          <w:rtl/>
        </w:rPr>
        <w:t>.</w:t>
      </w:r>
    </w:p>
    <w:p w:rsidR="00E45FC6" w:rsidRPr="00294E51" w:rsidRDefault="00E45FC6" w:rsidP="0027199C">
      <w:pPr>
        <w:pStyle w:val="libNormal"/>
        <w:rPr>
          <w:rtl/>
        </w:rPr>
      </w:pPr>
      <w:r w:rsidRPr="00294E51">
        <w:rPr>
          <w:rtl/>
        </w:rPr>
        <w:t>أماته غدوة</w:t>
      </w:r>
      <w:r>
        <w:rPr>
          <w:rtl/>
        </w:rPr>
        <w:t>.</w:t>
      </w:r>
      <w:r w:rsidRPr="00294E51">
        <w:rPr>
          <w:rtl/>
        </w:rPr>
        <w:t xml:space="preserve"> وبعثه عشيّة قبل أن تغيب الشّمس</w:t>
      </w:r>
      <w:r>
        <w:rPr>
          <w:rtl/>
        </w:rPr>
        <w:t>.</w:t>
      </w:r>
      <w:r w:rsidRPr="00294E51">
        <w:rPr>
          <w:rtl/>
        </w:rPr>
        <w:t xml:space="preserve"> وكان أوّل شيء خلق منه عيناه في مثل غرقئ البيض</w:t>
      </w:r>
      <w:r>
        <w:rPr>
          <w:rtl/>
        </w:rPr>
        <w:t>.</w:t>
      </w:r>
    </w:p>
    <w:p w:rsidR="00E45FC6" w:rsidRPr="00294E51" w:rsidRDefault="00E45FC6" w:rsidP="0027199C">
      <w:pPr>
        <w:pStyle w:val="libNormal"/>
        <w:rPr>
          <w:rtl/>
        </w:rPr>
      </w:pPr>
      <w:r w:rsidRPr="00294E51">
        <w:rPr>
          <w:rtl/>
        </w:rPr>
        <w:t>ثمّ قيل له</w:t>
      </w:r>
      <w:r w:rsidR="008558BA">
        <w:rPr>
          <w:rtl/>
        </w:rPr>
        <w:t xml:space="preserve">: </w:t>
      </w:r>
      <w:r w:rsidRPr="008655CC">
        <w:rPr>
          <w:rStyle w:val="libAlaemChar"/>
          <w:rtl/>
        </w:rPr>
        <w:t>(</w:t>
      </w:r>
      <w:r w:rsidRPr="008655CC">
        <w:rPr>
          <w:rStyle w:val="libAieChar"/>
          <w:rtl/>
        </w:rPr>
        <w:t>كَمْ لَبِثْتَ؟ قالَ</w:t>
      </w:r>
      <w:r w:rsidR="008558BA">
        <w:rPr>
          <w:rStyle w:val="libAieChar"/>
          <w:rtl/>
        </w:rPr>
        <w:t xml:space="preserve">: </w:t>
      </w:r>
      <w:r w:rsidRPr="008655CC">
        <w:rPr>
          <w:rStyle w:val="libAieChar"/>
          <w:rtl/>
        </w:rPr>
        <w:t>لَبِثْتُ يَوْماً</w:t>
      </w:r>
      <w:r w:rsidRPr="008655CC">
        <w:rPr>
          <w:rStyle w:val="libAlaemChar"/>
          <w:rtl/>
        </w:rPr>
        <w:t>)</w:t>
      </w:r>
      <w:r>
        <w:rPr>
          <w:rtl/>
        </w:rPr>
        <w:t>.</w:t>
      </w:r>
    </w:p>
    <w:p w:rsidR="00E45FC6" w:rsidRPr="00294E51" w:rsidRDefault="00E45FC6" w:rsidP="0027199C">
      <w:pPr>
        <w:pStyle w:val="libNormal"/>
        <w:rPr>
          <w:rtl/>
        </w:rPr>
      </w:pPr>
      <w:r w:rsidRPr="00294E51">
        <w:rPr>
          <w:rtl/>
        </w:rPr>
        <w:t>فلمّا نظر إلى الشّمس</w:t>
      </w:r>
      <w:r w:rsidR="008558BA">
        <w:rPr>
          <w:rtl/>
        </w:rPr>
        <w:t xml:space="preserve">، </w:t>
      </w:r>
      <w:r w:rsidRPr="00294E51">
        <w:rPr>
          <w:rtl/>
        </w:rPr>
        <w:t>لم تغب</w:t>
      </w:r>
      <w:r w:rsidR="008558BA">
        <w:rPr>
          <w:rtl/>
        </w:rPr>
        <w:t xml:space="preserve">، </w:t>
      </w:r>
      <w:r w:rsidRPr="00294E51">
        <w:rPr>
          <w:rtl/>
        </w:rPr>
        <w:t>قال</w:t>
      </w:r>
      <w:r w:rsidR="008558BA">
        <w:rPr>
          <w:rtl/>
        </w:rPr>
        <w:t xml:space="preserve">: </w:t>
      </w:r>
      <w:r w:rsidRPr="008655CC">
        <w:rPr>
          <w:rStyle w:val="libAlaemChar"/>
          <w:rtl/>
        </w:rPr>
        <w:t>(</w:t>
      </w:r>
      <w:r w:rsidRPr="008655CC">
        <w:rPr>
          <w:rStyle w:val="libAieChar"/>
          <w:rtl/>
        </w:rPr>
        <w:t>أَوْ بَعْضَ يَوْمٍ. قالَ</w:t>
      </w:r>
      <w:r w:rsidR="008558BA">
        <w:rPr>
          <w:rStyle w:val="libAieChar"/>
          <w:rtl/>
        </w:rPr>
        <w:t xml:space="preserve">: </w:t>
      </w:r>
      <w:r w:rsidRPr="008655CC">
        <w:rPr>
          <w:rStyle w:val="libAieChar"/>
          <w:rtl/>
        </w:rPr>
        <w:t>بَلْ لَبِثْتَ مِائَةَ عامٍ. فَانْظُرْ إِلى طَعامِكَ وَشَرابِكَ</w:t>
      </w:r>
      <w:r w:rsidR="008558BA">
        <w:rPr>
          <w:rStyle w:val="libAieChar"/>
          <w:rtl/>
        </w:rPr>
        <w:t xml:space="preserve">، </w:t>
      </w:r>
      <w:r w:rsidRPr="008655CC">
        <w:rPr>
          <w:rStyle w:val="libAieChar"/>
          <w:rtl/>
        </w:rPr>
        <w:t>لَمْ يَتَسَنَّهْ. وَانْظُرْ إِلى حِمارِكَ وَلِنَجْعَلَكَ آيَةً لِلنَّاسِ. وَانْظُرْ إِلَى الْعِظامِ كَيْفَ نُنْشِزُها ثُمَّ نَكْسُوها لَحْماً</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فجعل ينظر إلى عظامه</w:t>
      </w:r>
      <w:r w:rsidR="008558BA">
        <w:rPr>
          <w:rtl/>
        </w:rPr>
        <w:t xml:space="preserve">، </w:t>
      </w:r>
      <w:r w:rsidRPr="00294E51">
        <w:rPr>
          <w:rtl/>
        </w:rPr>
        <w:t>كيف يصل بعضها إلى بعض</w:t>
      </w:r>
      <w:r>
        <w:rPr>
          <w:rtl/>
        </w:rPr>
        <w:t>.</w:t>
      </w:r>
      <w:r w:rsidRPr="00294E51">
        <w:rPr>
          <w:rtl/>
        </w:rPr>
        <w:t xml:space="preserve"> ويرى العروق كيف تجري</w:t>
      </w:r>
      <w:r>
        <w:rPr>
          <w:rtl/>
        </w:rPr>
        <w:t>.</w:t>
      </w:r>
      <w:r w:rsidRPr="00294E51">
        <w:rPr>
          <w:rtl/>
        </w:rPr>
        <w:t xml:space="preserve"> فلمّا استوى قائما </w:t>
      </w: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أَعْلَمُ أَنَّ اللهَ عَلى كُلِّ شَيْءٍ قَدِيرٌ</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في رواية هارون</w:t>
      </w:r>
      <w:r w:rsidR="008558BA">
        <w:rPr>
          <w:rtl/>
        </w:rPr>
        <w:t xml:space="preserve">: </w:t>
      </w:r>
      <w:r w:rsidRPr="00294E51">
        <w:rPr>
          <w:rtl/>
        </w:rPr>
        <w:t>فتزوّد عصيرا ولبنا</w:t>
      </w:r>
      <w:r>
        <w:rPr>
          <w:rtl/>
        </w:rPr>
        <w:t>.</w:t>
      </w:r>
    </w:p>
    <w:p w:rsidR="00E45FC6" w:rsidRPr="00294E51" w:rsidRDefault="00E45FC6" w:rsidP="0027199C">
      <w:pPr>
        <w:pStyle w:val="libNormal"/>
        <w:rPr>
          <w:rtl/>
        </w:rPr>
      </w:pPr>
      <w:r w:rsidRPr="00294E51">
        <w:rPr>
          <w:rtl/>
        </w:rPr>
        <w:t xml:space="preserve">عن جابر </w:t>
      </w:r>
      <w:r w:rsidRPr="00BA2D23">
        <w:rPr>
          <w:rStyle w:val="libFootnotenumChar"/>
          <w:rtl/>
        </w:rPr>
        <w:t>(1)</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نزلت هذه الآية على رسول الله</w:t>
      </w:r>
      <w:r>
        <w:rPr>
          <w:rtl/>
        </w:rPr>
        <w:t xml:space="preserve"> ـ </w:t>
      </w:r>
      <w:r w:rsidRPr="00294E51">
        <w:rPr>
          <w:rtl/>
        </w:rPr>
        <w:t>صلّى الله عليه وآله</w:t>
      </w:r>
      <w:r>
        <w:rPr>
          <w:rtl/>
        </w:rPr>
        <w:t xml:space="preserve"> ـ </w:t>
      </w:r>
      <w:r w:rsidRPr="00294E51">
        <w:rPr>
          <w:rtl/>
        </w:rPr>
        <w:t>هكذا</w:t>
      </w:r>
      <w:r w:rsidR="008558BA">
        <w:rPr>
          <w:rtl/>
        </w:rPr>
        <w:t xml:space="preserve">: </w:t>
      </w:r>
      <w:r w:rsidRPr="00294E51">
        <w:rPr>
          <w:rtl/>
        </w:rPr>
        <w:t>ألم تر إلى العظام كيف ننشزها ثمّ نكسوها لحما</w:t>
      </w:r>
      <w:r>
        <w:rPr>
          <w:rtl/>
        </w:rPr>
        <w:t>.</w:t>
      </w:r>
      <w:r w:rsidRPr="00294E51">
        <w:rPr>
          <w:rtl/>
        </w:rPr>
        <w:t xml:space="preserve"> فلمّا تبيّن 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1 / 141</w:t>
      </w:r>
      <w:r w:rsidR="008558BA">
        <w:rPr>
          <w:rtl/>
        </w:rPr>
        <w:t xml:space="preserve">، </w:t>
      </w:r>
      <w:r w:rsidRPr="00294E51">
        <w:rPr>
          <w:rtl/>
        </w:rPr>
        <w:t>ح 467</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ما تبيّن لرسول الله أنّها في السّموات</w:t>
      </w:r>
      <w:r w:rsidR="008558BA">
        <w:rPr>
          <w:rtl/>
        </w:rPr>
        <w:t xml:space="preserve">، </w:t>
      </w:r>
      <w:r w:rsidRPr="00294E51">
        <w:rPr>
          <w:rtl/>
        </w:rPr>
        <w:t>قال رسول الله</w:t>
      </w:r>
      <w:r>
        <w:rPr>
          <w:rtl/>
        </w:rPr>
        <w:t xml:space="preserve"> ـ </w:t>
      </w:r>
      <w:r w:rsidRPr="00294E51">
        <w:rPr>
          <w:rtl/>
        </w:rPr>
        <w:t>صلّى الله عليه وآله :</w:t>
      </w:r>
      <w:r w:rsidRPr="008655CC">
        <w:rPr>
          <w:rStyle w:val="libAlaemChar"/>
          <w:rtl/>
        </w:rPr>
        <w:t>(</w:t>
      </w:r>
      <w:r w:rsidRPr="008655CC">
        <w:rPr>
          <w:rStyle w:val="libAieChar"/>
          <w:rtl/>
        </w:rPr>
        <w:t>أَعْلَمُ أَنَّ اللهَ عَلى كُلِّ شَيْءٍ قَدِيرٌ</w:t>
      </w:r>
      <w:r w:rsidRPr="008655CC">
        <w:rPr>
          <w:rStyle w:val="libAlaemChar"/>
          <w:rtl/>
        </w:rPr>
        <w:t>)</w:t>
      </w:r>
      <w:r>
        <w:rPr>
          <w:rtl/>
        </w:rPr>
        <w:t>.</w:t>
      </w:r>
      <w:r w:rsidRPr="00294E51">
        <w:rPr>
          <w:rtl/>
        </w:rPr>
        <w:t xml:space="preserve"> سلم رسول الله</w:t>
      </w:r>
      <w:r>
        <w:rPr>
          <w:rtl/>
        </w:rPr>
        <w:t xml:space="preserve"> ـ </w:t>
      </w:r>
      <w:r w:rsidRPr="00294E51">
        <w:rPr>
          <w:rtl/>
        </w:rPr>
        <w:t>صلّى الله عليه وآله</w:t>
      </w:r>
      <w:r>
        <w:rPr>
          <w:rtl/>
        </w:rPr>
        <w:t xml:space="preserve"> ـ </w:t>
      </w:r>
      <w:r w:rsidRPr="00294E51">
        <w:rPr>
          <w:rtl/>
        </w:rPr>
        <w:t>للرّب</w:t>
      </w:r>
      <w:r>
        <w:rPr>
          <w:rtl/>
        </w:rPr>
        <w:t>.</w:t>
      </w:r>
      <w:r w:rsidRPr="00294E51">
        <w:rPr>
          <w:rtl/>
        </w:rPr>
        <w:t xml:space="preserve"> وآمن بقول الله فلمّا تبيّن له</w:t>
      </w:r>
      <w:r>
        <w:rPr>
          <w:rtl/>
        </w:rPr>
        <w:t>.</w:t>
      </w:r>
      <w:r w:rsidRPr="00294E51">
        <w:rPr>
          <w:rtl/>
        </w:rPr>
        <w:t xml:space="preserve"> قال</w:t>
      </w:r>
      <w:r w:rsidR="008558BA">
        <w:rPr>
          <w:rtl/>
        </w:rPr>
        <w:t xml:space="preserve">: </w:t>
      </w:r>
      <w:r w:rsidRPr="00294E51">
        <w:rPr>
          <w:rtl/>
        </w:rPr>
        <w:t>أعلم أنّ الله على كلّ شيء قدير</w:t>
      </w:r>
      <w:r>
        <w:rPr>
          <w:rtl/>
        </w:rPr>
        <w:t>.</w:t>
      </w:r>
    </w:p>
    <w:p w:rsidR="00E45FC6" w:rsidRPr="00294E51" w:rsidRDefault="00E45FC6" w:rsidP="0027199C">
      <w:pPr>
        <w:pStyle w:val="libNormal"/>
        <w:rPr>
          <w:rtl/>
        </w:rPr>
      </w:pPr>
      <w:r>
        <w:rPr>
          <w:rtl/>
        </w:rPr>
        <w:t>و</w:t>
      </w:r>
      <w:r w:rsidRPr="00294E51">
        <w:rPr>
          <w:rtl/>
        </w:rPr>
        <w:t>ما رواه الشّيخ الطبرسيّ</w:t>
      </w:r>
      <w:r w:rsidR="008558BA">
        <w:rPr>
          <w:rtl/>
        </w:rPr>
        <w:t xml:space="preserve">، </w:t>
      </w:r>
      <w:r w:rsidRPr="00294E51">
        <w:rPr>
          <w:rtl/>
        </w:rPr>
        <w:t xml:space="preserve">في احتجاجه </w:t>
      </w:r>
      <w:r w:rsidRPr="00BA2D23">
        <w:rPr>
          <w:rStyle w:val="libFootnotenumChar"/>
          <w:rtl/>
        </w:rPr>
        <w:t>(1)</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حديث طويل يقول فيه</w:t>
      </w:r>
      <w:r>
        <w:rPr>
          <w:rtl/>
        </w:rPr>
        <w:t xml:space="preserve"> ـ </w:t>
      </w:r>
      <w:r w:rsidRPr="00294E51">
        <w:rPr>
          <w:rtl/>
        </w:rPr>
        <w:t>عليه السّلام</w:t>
      </w:r>
      <w:r w:rsidR="008558BA">
        <w:rPr>
          <w:rtl/>
        </w:rPr>
        <w:t xml:space="preserve">: </w:t>
      </w:r>
      <w:r w:rsidRPr="00294E51">
        <w:rPr>
          <w:rtl/>
        </w:rPr>
        <w:t>وأمات الله إرمياء النّبيّ</w:t>
      </w:r>
      <w:r>
        <w:rPr>
          <w:rtl/>
        </w:rPr>
        <w:t xml:space="preserve"> ـ </w:t>
      </w:r>
      <w:r w:rsidRPr="00294E51">
        <w:rPr>
          <w:rtl/>
        </w:rPr>
        <w:t>عليه السّلام</w:t>
      </w:r>
      <w:r>
        <w:rPr>
          <w:rtl/>
        </w:rPr>
        <w:t xml:space="preserve"> ـ </w:t>
      </w:r>
      <w:r w:rsidRPr="00294E51">
        <w:rPr>
          <w:rtl/>
        </w:rPr>
        <w:t>الّذي نظر إلى خراب بيت المقدس وما حوله حين غزاه بخت نصر</w:t>
      </w:r>
      <w:r w:rsidR="008558BA">
        <w:rPr>
          <w:rtl/>
        </w:rPr>
        <w:t xml:space="preserve">، </w:t>
      </w:r>
      <w:r w:rsidRPr="00294E51">
        <w:rPr>
          <w:rtl/>
        </w:rPr>
        <w:t>فقال</w:t>
      </w:r>
      <w:r w:rsidR="008558BA">
        <w:rPr>
          <w:rtl/>
        </w:rPr>
        <w:t xml:space="preserve">: </w:t>
      </w:r>
      <w:r w:rsidRPr="008655CC">
        <w:rPr>
          <w:rStyle w:val="libAlaemChar"/>
          <w:rtl/>
        </w:rPr>
        <w:t>(</w:t>
      </w:r>
      <w:r w:rsidRPr="008655CC">
        <w:rPr>
          <w:rStyle w:val="libAieChar"/>
          <w:rtl/>
        </w:rPr>
        <w:t>أَنَّى يُحْيِي هذِهِ اللهُ بَعْدَ مَوْتِها فَأَماتَهُ اللهُ مِائَةَ عامٍ ثُمَ</w:t>
      </w:r>
      <w:r w:rsidRPr="008655CC">
        <w:rPr>
          <w:rStyle w:val="libAlaemChar"/>
          <w:rtl/>
        </w:rPr>
        <w:t>)</w:t>
      </w:r>
      <w:r w:rsidRPr="00294E51">
        <w:rPr>
          <w:rtl/>
        </w:rPr>
        <w:t xml:space="preserve"> أحياه</w:t>
      </w:r>
      <w:r>
        <w:rPr>
          <w:rtl/>
        </w:rPr>
        <w:t>.</w:t>
      </w:r>
      <w:r w:rsidRPr="00294E51">
        <w:rPr>
          <w:rtl/>
        </w:rPr>
        <w:t xml:space="preserve"> ونظر إلى أعضائه </w:t>
      </w:r>
      <w:r>
        <w:rPr>
          <w:rtl/>
        </w:rPr>
        <w:t>[</w:t>
      </w:r>
      <w:r w:rsidRPr="00294E51">
        <w:rPr>
          <w:rtl/>
        </w:rPr>
        <w:t>كيف يلتئم وكيف يلبس اللّحم</w:t>
      </w:r>
      <w:r w:rsidR="008558BA">
        <w:rPr>
          <w:rtl/>
        </w:rPr>
        <w:t xml:space="preserve">، </w:t>
      </w:r>
      <w:r w:rsidRPr="00294E51">
        <w:rPr>
          <w:rtl/>
        </w:rPr>
        <w:t>وإلى مفاصله وعروقه كيف توصل</w:t>
      </w:r>
      <w:r>
        <w:rPr>
          <w:rtl/>
        </w:rPr>
        <w:t>.</w:t>
      </w:r>
      <w:r w:rsidRPr="00294E51">
        <w:rPr>
          <w:rtl/>
        </w:rPr>
        <w:t xml:space="preserve"> فلمّا استوى قاعدا قال</w:t>
      </w:r>
      <w:r w:rsidR="008558BA">
        <w:rPr>
          <w:rtl/>
        </w:rPr>
        <w:t xml:space="preserve">: </w:t>
      </w:r>
      <w:r w:rsidRPr="008655CC">
        <w:rPr>
          <w:rStyle w:val="libAlaemChar"/>
          <w:rtl/>
        </w:rPr>
        <w:t>(</w:t>
      </w:r>
      <w:r w:rsidRPr="008655CC">
        <w:rPr>
          <w:rStyle w:val="libAieChar"/>
          <w:rtl/>
        </w:rPr>
        <w:t>أَعْلَمُ أَنَّ اللهَ عَلى كُلِّ شَيْءٍ قَدِيرٌ</w:t>
      </w:r>
      <w:r w:rsidRPr="008655CC">
        <w:rPr>
          <w:rStyle w:val="libAlaemChar"/>
          <w:rtl/>
        </w:rPr>
        <w:t>)</w:t>
      </w:r>
      <w:r>
        <w:rPr>
          <w:rtl/>
        </w:rPr>
        <w:t>.</w:t>
      </w:r>
    </w:p>
    <w:p w:rsidR="00E45FC6" w:rsidRPr="00294E51" w:rsidRDefault="00E45FC6" w:rsidP="00DA2DC8">
      <w:pPr>
        <w:pStyle w:val="libNormal"/>
        <w:rPr>
          <w:rtl/>
        </w:rPr>
      </w:pPr>
      <w:r>
        <w:rPr>
          <w:rtl/>
        </w:rPr>
        <w:t>و</w:t>
      </w:r>
      <w:r w:rsidRPr="00294E51">
        <w:rPr>
          <w:rtl/>
        </w:rPr>
        <w:t>ما رواه عليّ بن إبراهيم</w:t>
      </w:r>
      <w:r w:rsidR="008558BA">
        <w:rPr>
          <w:rtl/>
        </w:rPr>
        <w:t xml:space="preserve">، </w:t>
      </w:r>
      <w:r w:rsidRPr="00294E51">
        <w:rPr>
          <w:rtl/>
        </w:rPr>
        <w:t xml:space="preserve">في تفسيره </w:t>
      </w:r>
      <w:r w:rsidRPr="00BA2D23">
        <w:rPr>
          <w:rStyle w:val="libFootnotenumChar"/>
          <w:rtl/>
        </w:rPr>
        <w:t>(2)</w:t>
      </w:r>
      <w:r w:rsidR="008558BA">
        <w:rPr>
          <w:rtl/>
        </w:rPr>
        <w:t xml:space="preserve">: </w:t>
      </w:r>
      <w:r w:rsidRPr="00294E51">
        <w:rPr>
          <w:rtl/>
        </w:rPr>
        <w:t>قال حدّثني أبي</w:t>
      </w:r>
      <w:r w:rsidR="008558BA">
        <w:rPr>
          <w:rtl/>
        </w:rPr>
        <w:t xml:space="preserve">، </w:t>
      </w:r>
      <w:r w:rsidRPr="00294E51">
        <w:rPr>
          <w:rtl/>
        </w:rPr>
        <w:t>عن النّضر بن سويد</w:t>
      </w:r>
      <w:r w:rsidR="008558BA">
        <w:rPr>
          <w:rtl/>
        </w:rPr>
        <w:t xml:space="preserve">، </w:t>
      </w:r>
      <w:r w:rsidRPr="00294E51">
        <w:rPr>
          <w:rtl/>
        </w:rPr>
        <w:t>عن يحيى الحلبيّ</w:t>
      </w:r>
      <w:r w:rsidR="008558BA">
        <w:rPr>
          <w:rtl/>
        </w:rPr>
        <w:t xml:space="preserve">، </w:t>
      </w:r>
      <w:r w:rsidRPr="00294E51">
        <w:rPr>
          <w:rtl/>
        </w:rPr>
        <w:t>عن هارون بن خارجة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عملت بنو إسرائيل المعاصي وعتوا عن أمر ربّهم</w:t>
      </w:r>
      <w:r w:rsidR="008558BA">
        <w:rPr>
          <w:rtl/>
        </w:rPr>
        <w:t xml:space="preserve">، </w:t>
      </w:r>
      <w:r w:rsidRPr="00294E51">
        <w:rPr>
          <w:rtl/>
        </w:rPr>
        <w:t>أراد الله أن يسلّط عليهم من يذلّهم ويقتلهم</w:t>
      </w:r>
      <w:r>
        <w:rPr>
          <w:rtl/>
        </w:rPr>
        <w:t>.</w:t>
      </w:r>
      <w:r w:rsidRPr="00294E51">
        <w:rPr>
          <w:rtl/>
        </w:rPr>
        <w:t xml:space="preserve"> فأوحى الله إلى إرميا</w:t>
      </w:r>
      <w:r w:rsidR="008558BA">
        <w:rPr>
          <w:rtl/>
        </w:rPr>
        <w:t xml:space="preserve">: </w:t>
      </w:r>
      <w:r w:rsidRPr="00294E51">
        <w:rPr>
          <w:rtl/>
        </w:rPr>
        <w:t>يا إرميا</w:t>
      </w:r>
      <w:r>
        <w:rPr>
          <w:rtl/>
        </w:rPr>
        <w:t>!</w:t>
      </w:r>
      <w:r w:rsidRPr="00294E51">
        <w:rPr>
          <w:rtl/>
        </w:rPr>
        <w:t xml:space="preserve"> ما بلد انتخبته من بين البلدان</w:t>
      </w:r>
      <w:r w:rsidR="008558BA">
        <w:rPr>
          <w:rtl/>
        </w:rPr>
        <w:t xml:space="preserve">، </w:t>
      </w:r>
      <w:r w:rsidRPr="00294E51">
        <w:rPr>
          <w:rtl/>
        </w:rPr>
        <w:t>وغرست فيه من كرائم الشّجر</w:t>
      </w:r>
      <w:r>
        <w:rPr>
          <w:rtl/>
        </w:rPr>
        <w:t>؟</w:t>
      </w:r>
      <w:r w:rsidRPr="00294E51">
        <w:rPr>
          <w:rtl/>
        </w:rPr>
        <w:t xml:space="preserve"> فأخلف</w:t>
      </w:r>
      <w:r>
        <w:rPr>
          <w:rtl/>
        </w:rPr>
        <w:t>.</w:t>
      </w:r>
      <w:r w:rsidRPr="00294E51">
        <w:rPr>
          <w:rtl/>
        </w:rPr>
        <w:t xml:space="preserve"> فأنبت خرنوبا</w:t>
      </w:r>
      <w:r>
        <w:rPr>
          <w:rtl/>
        </w:rPr>
        <w:t>.</w:t>
      </w:r>
    </w:p>
    <w:p w:rsidR="00E45FC6" w:rsidRPr="00294E51" w:rsidRDefault="00E45FC6" w:rsidP="0027199C">
      <w:pPr>
        <w:pStyle w:val="libNormal"/>
        <w:rPr>
          <w:rtl/>
        </w:rPr>
      </w:pPr>
      <w:r w:rsidRPr="00294E51">
        <w:rPr>
          <w:rtl/>
        </w:rPr>
        <w:t>فأخبر إرميا أخيار بني إسرائيل</w:t>
      </w:r>
      <w:r>
        <w:rPr>
          <w:rtl/>
        </w:rPr>
        <w:t>.</w:t>
      </w:r>
      <w:r w:rsidRPr="00294E51">
        <w:rPr>
          <w:rtl/>
        </w:rPr>
        <w:t xml:space="preserve"> فقالوا له</w:t>
      </w:r>
      <w:r w:rsidR="008558BA">
        <w:rPr>
          <w:rtl/>
        </w:rPr>
        <w:t xml:space="preserve">: </w:t>
      </w:r>
      <w:r w:rsidRPr="00294E51">
        <w:rPr>
          <w:rtl/>
        </w:rPr>
        <w:t>راجع ربّك ليخبرنا ما معنى هذا المثل</w:t>
      </w:r>
      <w:r>
        <w:rPr>
          <w:rtl/>
        </w:rPr>
        <w:t>.</w:t>
      </w:r>
    </w:p>
    <w:p w:rsidR="00E45FC6" w:rsidRPr="00294E51" w:rsidRDefault="00E45FC6" w:rsidP="0027199C">
      <w:pPr>
        <w:pStyle w:val="libNormal"/>
        <w:rPr>
          <w:rtl/>
        </w:rPr>
      </w:pPr>
      <w:r w:rsidRPr="00294E51">
        <w:rPr>
          <w:rtl/>
        </w:rPr>
        <w:t>فصام إرميا سبعا</w:t>
      </w:r>
      <w:r>
        <w:rPr>
          <w:rtl/>
        </w:rPr>
        <w:t>.</w:t>
      </w:r>
      <w:r w:rsidRPr="00294E51">
        <w:rPr>
          <w:rtl/>
        </w:rPr>
        <w:t xml:space="preserve"> فأوحى الله إليه</w:t>
      </w:r>
      <w:r w:rsidR="008558BA">
        <w:rPr>
          <w:rtl/>
        </w:rPr>
        <w:t xml:space="preserve">: </w:t>
      </w:r>
      <w:r w:rsidRPr="00294E51">
        <w:rPr>
          <w:rtl/>
        </w:rPr>
        <w:t>يا إرميا</w:t>
      </w:r>
      <w:r>
        <w:rPr>
          <w:rtl/>
        </w:rPr>
        <w:t>!</w:t>
      </w:r>
      <w:r w:rsidRPr="00294E51">
        <w:rPr>
          <w:rtl/>
        </w:rPr>
        <w:t xml:space="preserve"> أمّا البلد</w:t>
      </w:r>
      <w:r w:rsidR="008558BA">
        <w:rPr>
          <w:rtl/>
        </w:rPr>
        <w:t xml:space="preserve">، </w:t>
      </w:r>
      <w:r w:rsidRPr="00294E51">
        <w:rPr>
          <w:rtl/>
        </w:rPr>
        <w:t>فبيت المقدس</w:t>
      </w:r>
      <w:r>
        <w:rPr>
          <w:rtl/>
        </w:rPr>
        <w:t>.</w:t>
      </w:r>
      <w:r w:rsidRPr="00294E51">
        <w:rPr>
          <w:rtl/>
        </w:rPr>
        <w:t xml:space="preserve"> </w:t>
      </w:r>
      <w:r>
        <w:rPr>
          <w:rtl/>
        </w:rPr>
        <w:t>[</w:t>
      </w:r>
      <w:r w:rsidRPr="00294E51">
        <w:rPr>
          <w:rtl/>
        </w:rPr>
        <w:t>وأمّا الغرس</w:t>
      </w:r>
      <w:r w:rsidR="008558BA">
        <w:rPr>
          <w:rtl/>
        </w:rPr>
        <w:t xml:space="preserve">، </w:t>
      </w:r>
      <w:r w:rsidRPr="00294E51">
        <w:rPr>
          <w:rtl/>
        </w:rPr>
        <w:t>فإسرائيل وكرام ولده</w:t>
      </w:r>
      <w:r>
        <w:rPr>
          <w:rtl/>
        </w:rPr>
        <w:t>].</w:t>
      </w:r>
      <w:r w:rsidRPr="00BA2D23">
        <w:rPr>
          <w:rStyle w:val="libFootnotenumChar"/>
          <w:rtl/>
        </w:rPr>
        <w:t>(3)</w:t>
      </w:r>
      <w:r w:rsidRPr="00294E51">
        <w:rPr>
          <w:rtl/>
        </w:rPr>
        <w:t xml:space="preserve"> وأمّا ما أنبت فيها</w:t>
      </w:r>
      <w:r w:rsidR="008558BA">
        <w:rPr>
          <w:rtl/>
        </w:rPr>
        <w:t xml:space="preserve">، </w:t>
      </w:r>
      <w:r w:rsidRPr="00294E51">
        <w:rPr>
          <w:rtl/>
        </w:rPr>
        <w:t>فبنو إسرائيل الّذين أسكنتهم فيه</w:t>
      </w:r>
      <w:r>
        <w:rPr>
          <w:rtl/>
        </w:rPr>
        <w:t>.</w:t>
      </w:r>
    </w:p>
    <w:p w:rsidR="00E45FC6" w:rsidRPr="00294E51" w:rsidRDefault="00E45FC6" w:rsidP="0027199C">
      <w:pPr>
        <w:pStyle w:val="libNormal"/>
        <w:rPr>
          <w:rtl/>
        </w:rPr>
      </w:pPr>
      <w:r w:rsidRPr="00294E51">
        <w:rPr>
          <w:rtl/>
        </w:rPr>
        <w:t>فعملوا بالمعاصي</w:t>
      </w:r>
      <w:r>
        <w:rPr>
          <w:rtl/>
        </w:rPr>
        <w:t>.</w:t>
      </w:r>
      <w:r w:rsidRPr="00294E51">
        <w:rPr>
          <w:rtl/>
        </w:rPr>
        <w:t xml:space="preserve"> وغيّروا ديني</w:t>
      </w:r>
      <w:r>
        <w:rPr>
          <w:rtl/>
        </w:rPr>
        <w:t>.</w:t>
      </w:r>
      <w:r w:rsidRPr="00294E51">
        <w:rPr>
          <w:rtl/>
        </w:rPr>
        <w:t xml:space="preserve"> وبدّلوا نعمتي كفرا</w:t>
      </w:r>
      <w:r>
        <w:rPr>
          <w:rtl/>
        </w:rPr>
        <w:t>.</w:t>
      </w:r>
      <w:r w:rsidRPr="00294E51">
        <w:rPr>
          <w:rtl/>
        </w:rPr>
        <w:t xml:space="preserve"> فبي حلفت لأمتحنّهم بفتنة يضلّ الحكيم منها </w:t>
      </w:r>
      <w:r w:rsidRPr="00BA2D23">
        <w:rPr>
          <w:rStyle w:val="libFootnotenumChar"/>
          <w:rtl/>
        </w:rPr>
        <w:t>(4)</w:t>
      </w:r>
      <w:r w:rsidRPr="00294E51">
        <w:rPr>
          <w:rtl/>
        </w:rPr>
        <w:t xml:space="preserve"> حيرانا</w:t>
      </w:r>
      <w:r>
        <w:rPr>
          <w:rtl/>
        </w:rPr>
        <w:t>.</w:t>
      </w:r>
      <w:r w:rsidRPr="00294E51">
        <w:rPr>
          <w:rtl/>
        </w:rPr>
        <w:t xml:space="preserve"> ولأسلّطنّ عليهم شرّ عبادي ولادة</w:t>
      </w:r>
      <w:r>
        <w:rPr>
          <w:rtl/>
        </w:rPr>
        <w:t>.</w:t>
      </w:r>
      <w:r w:rsidRPr="00294E51">
        <w:rPr>
          <w:rtl/>
        </w:rPr>
        <w:t xml:space="preserve"> وشرّهم مطعما </w:t>
      </w:r>
      <w:r w:rsidRPr="00BA2D23">
        <w:rPr>
          <w:rStyle w:val="libFootnotenumChar"/>
          <w:rtl/>
        </w:rPr>
        <w:t>(5)</w:t>
      </w:r>
      <w:r>
        <w:rPr>
          <w:rtl/>
        </w:rPr>
        <w:t>.</w:t>
      </w:r>
      <w:r w:rsidRPr="00294E51">
        <w:rPr>
          <w:rtl/>
        </w:rPr>
        <w:t xml:space="preserve"> وليتسلّطنّ عليهم بالجبريّة</w:t>
      </w:r>
      <w:r>
        <w:rPr>
          <w:rtl/>
        </w:rPr>
        <w:t>.</w:t>
      </w:r>
      <w:r w:rsidRPr="00294E51">
        <w:rPr>
          <w:rtl/>
        </w:rPr>
        <w:t xml:space="preserve"> فيقتل مقاتليهم</w:t>
      </w:r>
      <w:r>
        <w:rPr>
          <w:rtl/>
        </w:rPr>
        <w:t>.</w:t>
      </w:r>
      <w:r w:rsidRPr="00294E51">
        <w:rPr>
          <w:rtl/>
        </w:rPr>
        <w:t xml:space="preserve"> ويسبي حريمهم</w:t>
      </w:r>
      <w:r>
        <w:rPr>
          <w:rtl/>
        </w:rPr>
        <w:t>.</w:t>
      </w:r>
      <w:r w:rsidRPr="00294E51">
        <w:rPr>
          <w:rtl/>
        </w:rPr>
        <w:t xml:space="preserve"> ويخرّب بيتهم </w:t>
      </w:r>
      <w:r w:rsidRPr="00BA2D23">
        <w:rPr>
          <w:rStyle w:val="libFootnotenumChar"/>
          <w:rtl/>
        </w:rPr>
        <w:t>(6)</w:t>
      </w:r>
      <w:r w:rsidRPr="00294E51">
        <w:rPr>
          <w:rtl/>
        </w:rPr>
        <w:t xml:space="preserve"> الّذي يعتزّون </w:t>
      </w:r>
      <w:r w:rsidRPr="00BA2D23">
        <w:rPr>
          <w:rStyle w:val="libFootnotenumChar"/>
          <w:rtl/>
        </w:rPr>
        <w:t>(7)</w:t>
      </w:r>
      <w:r w:rsidRPr="00294E51">
        <w:rPr>
          <w:rtl/>
        </w:rPr>
        <w:t xml:space="preserve"> به</w:t>
      </w:r>
      <w:r>
        <w:rPr>
          <w:rtl/>
        </w:rPr>
        <w:t>.</w:t>
      </w:r>
      <w:r w:rsidRPr="00294E51">
        <w:rPr>
          <w:rtl/>
        </w:rPr>
        <w:t xml:space="preserve"> ويلقى حجرهم الّذي يفتخرون به على النّاس في المزابل مائة سنة</w:t>
      </w:r>
      <w:r>
        <w:rPr>
          <w:rtl/>
        </w:rPr>
        <w:t>.</w:t>
      </w:r>
    </w:p>
    <w:p w:rsidR="00E45FC6" w:rsidRPr="00294E51" w:rsidRDefault="00E45FC6" w:rsidP="0027199C">
      <w:pPr>
        <w:pStyle w:val="libNormal"/>
        <w:rPr>
          <w:rtl/>
        </w:rPr>
      </w:pPr>
      <w:r>
        <w:rPr>
          <w:rtl/>
        </w:rPr>
        <w:t>و</w:t>
      </w:r>
      <w:r w:rsidRPr="00294E51">
        <w:rPr>
          <w:rtl/>
        </w:rPr>
        <w:t xml:space="preserve">أخبر إرميا أخيار </w:t>
      </w:r>
      <w:r w:rsidRPr="00BA2D23">
        <w:rPr>
          <w:rStyle w:val="libFootnotenumChar"/>
          <w:rtl/>
        </w:rPr>
        <w:t>(8)</w:t>
      </w:r>
      <w:r w:rsidRPr="00294E51">
        <w:rPr>
          <w:rtl/>
        </w:rPr>
        <w:t xml:space="preserve"> بني إسرائيل</w:t>
      </w:r>
      <w:r>
        <w:rPr>
          <w:rtl/>
        </w:rPr>
        <w:t>.</w:t>
      </w:r>
      <w:r w:rsidRPr="00294E51">
        <w:rPr>
          <w:rtl/>
        </w:rPr>
        <w:t xml:space="preserve"> فقالوا له</w:t>
      </w:r>
      <w:r w:rsidR="008558BA">
        <w:rPr>
          <w:rtl/>
        </w:rPr>
        <w:t xml:space="preserve">: </w:t>
      </w:r>
      <w:r w:rsidRPr="00294E51">
        <w:rPr>
          <w:rtl/>
        </w:rPr>
        <w:t>راجع ربّك فقل له</w:t>
      </w:r>
      <w:r w:rsidR="008558BA">
        <w:rPr>
          <w:rtl/>
        </w:rPr>
        <w:t xml:space="preserve">: </w:t>
      </w:r>
      <w:r w:rsidRPr="00294E51">
        <w:rPr>
          <w:rtl/>
        </w:rPr>
        <w:t>ما ذنب الفقراء</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2 / 88</w:t>
      </w:r>
      <w:r>
        <w:rPr>
          <w:rtl/>
        </w:rPr>
        <w:t>.</w:t>
      </w:r>
    </w:p>
    <w:p w:rsidR="00E45FC6" w:rsidRPr="00294E51" w:rsidRDefault="00E45FC6" w:rsidP="00973FCB">
      <w:pPr>
        <w:pStyle w:val="libFootnote0"/>
        <w:rPr>
          <w:rtl/>
        </w:rPr>
      </w:pPr>
      <w:r>
        <w:rPr>
          <w:rtl/>
        </w:rPr>
        <w:t>(</w:t>
      </w:r>
      <w:r w:rsidRPr="00294E51">
        <w:rPr>
          <w:rtl/>
        </w:rPr>
        <w:t>2) تفسير القمي 1 / 86</w:t>
      </w:r>
      <w:r>
        <w:rPr>
          <w:rtl/>
        </w:rPr>
        <w:t xml:space="preserve"> ـ </w:t>
      </w:r>
      <w:r w:rsidRPr="00294E51">
        <w:rPr>
          <w:rtl/>
        </w:rPr>
        <w:t>91</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فيها</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طعاما</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ديارهم</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يفترون</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أحبار</w:t>
      </w:r>
      <w:r>
        <w:rPr>
          <w:rtl/>
        </w:rPr>
        <w:t>.</w:t>
      </w:r>
    </w:p>
    <w:p w:rsidR="00E45FC6" w:rsidRPr="00294E51" w:rsidRDefault="00E45FC6" w:rsidP="00F63BC9">
      <w:pPr>
        <w:pStyle w:val="libNormal0"/>
        <w:rPr>
          <w:rtl/>
        </w:rPr>
      </w:pPr>
      <w:r>
        <w:rPr>
          <w:rtl/>
        </w:rPr>
        <w:br w:type="page"/>
      </w:r>
      <w:r>
        <w:rPr>
          <w:rtl/>
        </w:rPr>
        <w:lastRenderedPageBreak/>
        <w:t>و</w:t>
      </w:r>
      <w:r w:rsidRPr="00294E51">
        <w:rPr>
          <w:rtl/>
        </w:rPr>
        <w:t>المساكين والضّعفاء</w:t>
      </w:r>
      <w:r>
        <w:rPr>
          <w:rtl/>
        </w:rPr>
        <w:t>؟</w:t>
      </w:r>
    </w:p>
    <w:p w:rsidR="00E45FC6" w:rsidRPr="00294E51" w:rsidRDefault="00E45FC6" w:rsidP="0027199C">
      <w:pPr>
        <w:pStyle w:val="libNormal"/>
        <w:rPr>
          <w:rtl/>
        </w:rPr>
      </w:pPr>
      <w:r w:rsidRPr="00294E51">
        <w:rPr>
          <w:rtl/>
        </w:rPr>
        <w:t>فصام إرميا سبعا</w:t>
      </w:r>
      <w:r>
        <w:rPr>
          <w:rtl/>
        </w:rPr>
        <w:t>.</w:t>
      </w:r>
      <w:r w:rsidRPr="00294E51">
        <w:rPr>
          <w:rtl/>
        </w:rPr>
        <w:t xml:space="preserve"> ثمّ أكل أكلة</w:t>
      </w:r>
      <w:r>
        <w:rPr>
          <w:rtl/>
        </w:rPr>
        <w:t>.</w:t>
      </w:r>
      <w:r w:rsidRPr="00294E51">
        <w:rPr>
          <w:rtl/>
        </w:rPr>
        <w:t xml:space="preserve"> فلم يوح إليه شيء</w:t>
      </w:r>
      <w:r>
        <w:rPr>
          <w:rtl/>
        </w:rPr>
        <w:t>.</w:t>
      </w:r>
      <w:r w:rsidRPr="00294E51">
        <w:rPr>
          <w:rtl/>
        </w:rPr>
        <w:t xml:space="preserve"> ثمّ صام </w:t>
      </w:r>
      <w:r w:rsidRPr="00BA2D23">
        <w:rPr>
          <w:rStyle w:val="libFootnotenumChar"/>
          <w:rtl/>
        </w:rPr>
        <w:t>(1)</w:t>
      </w:r>
      <w:r w:rsidRPr="00294E51">
        <w:rPr>
          <w:rtl/>
        </w:rPr>
        <w:t xml:space="preserve"> سبعا</w:t>
      </w:r>
      <w:r>
        <w:rPr>
          <w:rtl/>
        </w:rPr>
        <w:t>.</w:t>
      </w:r>
      <w:r w:rsidRPr="00294E51">
        <w:rPr>
          <w:rtl/>
        </w:rPr>
        <w:t xml:space="preserve"> فأوحى الله إليه</w:t>
      </w:r>
      <w:r w:rsidR="008558BA">
        <w:rPr>
          <w:rtl/>
        </w:rPr>
        <w:t xml:space="preserve">: </w:t>
      </w:r>
      <w:r w:rsidRPr="00294E51">
        <w:rPr>
          <w:rtl/>
        </w:rPr>
        <w:t>يا إرميا</w:t>
      </w:r>
      <w:r>
        <w:rPr>
          <w:rtl/>
        </w:rPr>
        <w:t>!</w:t>
      </w:r>
      <w:r w:rsidRPr="00294E51">
        <w:rPr>
          <w:rtl/>
        </w:rPr>
        <w:t xml:space="preserve"> لتكفّنّ عن هذا أو لأردّنّ وجهك إلى </w:t>
      </w:r>
      <w:r w:rsidRPr="00BA2D23">
        <w:rPr>
          <w:rStyle w:val="libFootnotenumChar"/>
          <w:rtl/>
        </w:rPr>
        <w:t>(2)</w:t>
      </w:r>
      <w:r w:rsidRPr="00294E51">
        <w:rPr>
          <w:rtl/>
        </w:rPr>
        <w:t xml:space="preserve"> قفاك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ثمّ أوحى الله إليه</w:t>
      </w:r>
      <w:r w:rsidR="008558BA">
        <w:rPr>
          <w:rtl/>
        </w:rPr>
        <w:t xml:space="preserve">: </w:t>
      </w:r>
      <w:r w:rsidRPr="00294E51">
        <w:rPr>
          <w:rtl/>
        </w:rPr>
        <w:t>قل لهم</w:t>
      </w:r>
      <w:r w:rsidR="008558BA">
        <w:rPr>
          <w:rtl/>
        </w:rPr>
        <w:t xml:space="preserve">: </w:t>
      </w:r>
      <w:r w:rsidRPr="00294E51">
        <w:rPr>
          <w:rtl/>
        </w:rPr>
        <w:t>لأنّكم رأيتم المنكر</w:t>
      </w:r>
      <w:r w:rsidR="008558BA">
        <w:rPr>
          <w:rtl/>
        </w:rPr>
        <w:t xml:space="preserve">، </w:t>
      </w:r>
      <w:r w:rsidRPr="00294E51">
        <w:rPr>
          <w:rtl/>
        </w:rPr>
        <w:t>فلم تنكروه</w:t>
      </w:r>
      <w:r>
        <w:rPr>
          <w:rtl/>
        </w:rPr>
        <w:t>.</w:t>
      </w:r>
    </w:p>
    <w:p w:rsidR="00E45FC6" w:rsidRPr="00294E51" w:rsidRDefault="00E45FC6" w:rsidP="0027199C">
      <w:pPr>
        <w:pStyle w:val="libNormal"/>
        <w:rPr>
          <w:rtl/>
        </w:rPr>
      </w:pPr>
      <w:r w:rsidRPr="00294E51">
        <w:rPr>
          <w:rtl/>
        </w:rPr>
        <w:t>فقال إرميا</w:t>
      </w:r>
      <w:r w:rsidR="008558BA">
        <w:rPr>
          <w:rtl/>
        </w:rPr>
        <w:t xml:space="preserve">: </w:t>
      </w:r>
      <w:r w:rsidRPr="00294E51">
        <w:rPr>
          <w:rtl/>
        </w:rPr>
        <w:t>ربّ</w:t>
      </w:r>
      <w:r>
        <w:rPr>
          <w:rtl/>
        </w:rPr>
        <w:t>!</w:t>
      </w:r>
      <w:r w:rsidRPr="00294E51">
        <w:rPr>
          <w:rtl/>
        </w:rPr>
        <w:t xml:space="preserve"> أعلمني من هو حتّى آتيه</w:t>
      </w:r>
      <w:r>
        <w:rPr>
          <w:rtl/>
        </w:rPr>
        <w:t>.</w:t>
      </w:r>
      <w:r w:rsidRPr="00294E51">
        <w:rPr>
          <w:rtl/>
        </w:rPr>
        <w:t xml:space="preserve"> وأخذ لنفسي وأهل بيتي منه أمانا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ائت موضع كذا وكذا</w:t>
      </w:r>
      <w:r>
        <w:rPr>
          <w:rtl/>
        </w:rPr>
        <w:t>.</w:t>
      </w:r>
      <w:r w:rsidRPr="00294E51">
        <w:rPr>
          <w:rtl/>
        </w:rPr>
        <w:t xml:space="preserve"> فانظر إلى غلام أشدّهم زمنا </w:t>
      </w:r>
      <w:r w:rsidRPr="00BA2D23">
        <w:rPr>
          <w:rStyle w:val="libFootnotenumChar"/>
          <w:rtl/>
        </w:rPr>
        <w:t>(3)</w:t>
      </w:r>
      <w:r w:rsidR="008558BA">
        <w:rPr>
          <w:rtl/>
        </w:rPr>
        <w:t xml:space="preserve">، </w:t>
      </w:r>
      <w:r w:rsidRPr="00294E51">
        <w:rPr>
          <w:rtl/>
        </w:rPr>
        <w:t>وأخبثهم ولادة</w:t>
      </w:r>
      <w:r w:rsidR="008558BA">
        <w:rPr>
          <w:rtl/>
        </w:rPr>
        <w:t xml:space="preserve">، </w:t>
      </w:r>
      <w:r w:rsidRPr="00294E51">
        <w:rPr>
          <w:rtl/>
        </w:rPr>
        <w:t>وأضعفهم جسما</w:t>
      </w:r>
      <w:r w:rsidR="008558BA">
        <w:rPr>
          <w:rtl/>
        </w:rPr>
        <w:t xml:space="preserve">، </w:t>
      </w:r>
      <w:r w:rsidRPr="00294E51">
        <w:rPr>
          <w:rtl/>
        </w:rPr>
        <w:t>وأشرّهم غذاء</w:t>
      </w:r>
      <w:r>
        <w:rPr>
          <w:rtl/>
        </w:rPr>
        <w:t>.</w:t>
      </w:r>
      <w:r w:rsidRPr="00294E51">
        <w:rPr>
          <w:rtl/>
        </w:rPr>
        <w:t xml:space="preserve"> فهو ذاك</w:t>
      </w:r>
      <w:r>
        <w:rPr>
          <w:rtl/>
        </w:rPr>
        <w:t>.</w:t>
      </w:r>
    </w:p>
    <w:p w:rsidR="00E45FC6" w:rsidRPr="00294E51" w:rsidRDefault="00E45FC6" w:rsidP="0027199C">
      <w:pPr>
        <w:pStyle w:val="libNormal"/>
        <w:rPr>
          <w:rtl/>
        </w:rPr>
      </w:pPr>
      <w:r w:rsidRPr="00294E51">
        <w:rPr>
          <w:rtl/>
        </w:rPr>
        <w:t>فأتى إرميا ذلك البلد</w:t>
      </w:r>
      <w:r>
        <w:rPr>
          <w:rtl/>
        </w:rPr>
        <w:t>.</w:t>
      </w:r>
      <w:r w:rsidRPr="00294E51">
        <w:rPr>
          <w:rtl/>
        </w:rPr>
        <w:t xml:space="preserve"> فإذا هو بغلام في خان زمن ملقى على مزبلة وسط الخان</w:t>
      </w:r>
      <w:r>
        <w:rPr>
          <w:rtl/>
        </w:rPr>
        <w:t>.</w:t>
      </w:r>
    </w:p>
    <w:p w:rsidR="00E45FC6" w:rsidRPr="00294E51" w:rsidRDefault="00E45FC6" w:rsidP="0027199C">
      <w:pPr>
        <w:pStyle w:val="libNormal"/>
        <w:rPr>
          <w:rtl/>
        </w:rPr>
      </w:pPr>
      <w:r>
        <w:rPr>
          <w:rtl/>
        </w:rPr>
        <w:t>و</w:t>
      </w:r>
      <w:r w:rsidRPr="00294E51">
        <w:rPr>
          <w:rtl/>
        </w:rPr>
        <w:t>إذا له أمّ تزبي بالكسر</w:t>
      </w:r>
      <w:r>
        <w:rPr>
          <w:rtl/>
        </w:rPr>
        <w:t>.</w:t>
      </w:r>
      <w:r w:rsidRPr="00294E51">
        <w:rPr>
          <w:rtl/>
        </w:rPr>
        <w:t xml:space="preserve"> وتفتّ الكسر بالقصعة</w:t>
      </w:r>
      <w:r>
        <w:rPr>
          <w:rtl/>
        </w:rPr>
        <w:t>.</w:t>
      </w:r>
      <w:r w:rsidRPr="00294E51">
        <w:rPr>
          <w:rtl/>
        </w:rPr>
        <w:t xml:space="preserve"> وتحلب عليه لبن </w:t>
      </w:r>
      <w:r w:rsidRPr="00BA2D23">
        <w:rPr>
          <w:rStyle w:val="libFootnotenumChar"/>
          <w:rtl/>
        </w:rPr>
        <w:t>(4)</w:t>
      </w:r>
      <w:r w:rsidRPr="00294E51">
        <w:rPr>
          <w:rtl/>
        </w:rPr>
        <w:t xml:space="preserve"> خنزيرة لها</w:t>
      </w:r>
      <w:r>
        <w:rPr>
          <w:rtl/>
        </w:rPr>
        <w:t>.</w:t>
      </w:r>
      <w:r w:rsidRPr="00294E51">
        <w:rPr>
          <w:rtl/>
        </w:rPr>
        <w:t xml:space="preserve"> ثمّ تدنيه من ذلك الغلام</w:t>
      </w:r>
      <w:r>
        <w:rPr>
          <w:rtl/>
        </w:rPr>
        <w:t>.</w:t>
      </w:r>
      <w:r w:rsidRPr="00294E51">
        <w:rPr>
          <w:rtl/>
        </w:rPr>
        <w:t xml:space="preserve"> فيأكله</w:t>
      </w:r>
      <w:r>
        <w:rPr>
          <w:rtl/>
        </w:rPr>
        <w:t>.</w:t>
      </w:r>
    </w:p>
    <w:p w:rsidR="00E45FC6" w:rsidRPr="00294E51" w:rsidRDefault="00E45FC6" w:rsidP="0027199C">
      <w:pPr>
        <w:pStyle w:val="libNormal"/>
        <w:rPr>
          <w:rtl/>
        </w:rPr>
      </w:pPr>
      <w:r w:rsidRPr="00294E51">
        <w:rPr>
          <w:rtl/>
        </w:rPr>
        <w:t>فقال إرميا</w:t>
      </w:r>
      <w:r w:rsidR="008558BA">
        <w:rPr>
          <w:rtl/>
        </w:rPr>
        <w:t xml:space="preserve">: </w:t>
      </w:r>
      <w:r w:rsidRPr="00294E51">
        <w:rPr>
          <w:rtl/>
        </w:rPr>
        <w:t xml:space="preserve">إن كان في الدّنيا الّذي وصفه </w:t>
      </w:r>
      <w:r w:rsidRPr="00BA2D23">
        <w:rPr>
          <w:rStyle w:val="libFootnotenumChar"/>
          <w:rtl/>
        </w:rPr>
        <w:t>(5)</w:t>
      </w:r>
      <w:r w:rsidRPr="00294E51">
        <w:rPr>
          <w:rtl/>
        </w:rPr>
        <w:t xml:space="preserve"> الله</w:t>
      </w:r>
      <w:r w:rsidR="008558BA">
        <w:rPr>
          <w:rtl/>
        </w:rPr>
        <w:t xml:space="preserve">، </w:t>
      </w:r>
      <w:r w:rsidRPr="00294E51">
        <w:rPr>
          <w:rtl/>
        </w:rPr>
        <w:t>فهو هذا</w:t>
      </w:r>
      <w:r>
        <w:rPr>
          <w:rtl/>
        </w:rPr>
        <w:t>.</w:t>
      </w:r>
    </w:p>
    <w:p w:rsidR="00E45FC6" w:rsidRPr="00294E51" w:rsidRDefault="00E45FC6" w:rsidP="0027199C">
      <w:pPr>
        <w:pStyle w:val="libNormal"/>
        <w:rPr>
          <w:rtl/>
        </w:rPr>
      </w:pPr>
      <w:r w:rsidRPr="00294E51">
        <w:rPr>
          <w:rtl/>
        </w:rPr>
        <w:t>فدنا منه</w:t>
      </w:r>
      <w:r>
        <w:rPr>
          <w:rtl/>
        </w:rPr>
        <w:t>.</w:t>
      </w:r>
      <w:r w:rsidRPr="00294E51">
        <w:rPr>
          <w:rtl/>
        </w:rPr>
        <w:t xml:space="preserve"> فقال له</w:t>
      </w:r>
      <w:r w:rsidR="008558BA">
        <w:rPr>
          <w:rtl/>
        </w:rPr>
        <w:t xml:space="preserve">: </w:t>
      </w:r>
      <w:r w:rsidRPr="00294E51">
        <w:rPr>
          <w:rtl/>
        </w:rPr>
        <w:t>ما اسمك</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بخت نصر</w:t>
      </w:r>
      <w:r>
        <w:rPr>
          <w:rtl/>
        </w:rPr>
        <w:t>.</w:t>
      </w:r>
    </w:p>
    <w:p w:rsidR="00E45FC6" w:rsidRPr="00294E51" w:rsidRDefault="00E45FC6" w:rsidP="0027199C">
      <w:pPr>
        <w:pStyle w:val="libNormal"/>
        <w:rPr>
          <w:rtl/>
        </w:rPr>
      </w:pPr>
      <w:r w:rsidRPr="00294E51">
        <w:rPr>
          <w:rtl/>
        </w:rPr>
        <w:t>فعرف أنّه هو</w:t>
      </w:r>
      <w:r>
        <w:rPr>
          <w:rtl/>
        </w:rPr>
        <w:t>.</w:t>
      </w:r>
      <w:r w:rsidRPr="00294E51">
        <w:rPr>
          <w:rtl/>
        </w:rPr>
        <w:t xml:space="preserve"> فعالجه حتّى برئ</w:t>
      </w:r>
      <w:r>
        <w:rPr>
          <w:rtl/>
        </w:rPr>
        <w:t>.</w:t>
      </w:r>
      <w:r w:rsidRPr="00294E51">
        <w:rPr>
          <w:rtl/>
        </w:rPr>
        <w:t xml:space="preserve"> ثمّ قال له</w:t>
      </w:r>
      <w:r w:rsidR="008558BA">
        <w:rPr>
          <w:rtl/>
        </w:rPr>
        <w:t xml:space="preserve">: </w:t>
      </w:r>
      <w:r>
        <w:rPr>
          <w:rtl/>
        </w:rPr>
        <w:t>أ</w:t>
      </w:r>
      <w:r w:rsidRPr="00294E51">
        <w:rPr>
          <w:rtl/>
        </w:rPr>
        <w:t>تعرفني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أنت رجل صالح</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أنا إرميا</w:t>
      </w:r>
      <w:r w:rsidR="008558BA">
        <w:rPr>
          <w:rtl/>
        </w:rPr>
        <w:t xml:space="preserve">، </w:t>
      </w:r>
      <w:r w:rsidRPr="00294E51">
        <w:rPr>
          <w:rtl/>
        </w:rPr>
        <w:t>نبيّ بني إسرائيل</w:t>
      </w:r>
      <w:r>
        <w:rPr>
          <w:rtl/>
        </w:rPr>
        <w:t>.</w:t>
      </w:r>
      <w:r w:rsidRPr="00294E51">
        <w:rPr>
          <w:rtl/>
        </w:rPr>
        <w:t xml:space="preserve"> أخبرني الله أنّه سيسلّطك على بني إسرائيل</w:t>
      </w:r>
      <w:r>
        <w:rPr>
          <w:rtl/>
        </w:rPr>
        <w:t>.</w:t>
      </w:r>
    </w:p>
    <w:p w:rsidR="00E45FC6" w:rsidRPr="00294E51" w:rsidRDefault="00E45FC6" w:rsidP="0027199C">
      <w:pPr>
        <w:pStyle w:val="libNormal"/>
        <w:rPr>
          <w:rtl/>
        </w:rPr>
      </w:pPr>
      <w:r w:rsidRPr="00294E51">
        <w:rPr>
          <w:rtl/>
        </w:rPr>
        <w:t>فتقتل رجالهم</w:t>
      </w:r>
      <w:r>
        <w:rPr>
          <w:rtl/>
        </w:rPr>
        <w:t>.</w:t>
      </w:r>
      <w:r w:rsidRPr="00294E51">
        <w:rPr>
          <w:rtl/>
        </w:rPr>
        <w:t xml:space="preserve"> وتفعل بهم كذا وكذا</w:t>
      </w:r>
      <w:r>
        <w:rPr>
          <w:rtl/>
        </w:rPr>
        <w:t>.</w:t>
      </w:r>
    </w:p>
    <w:p w:rsidR="00E45FC6" w:rsidRPr="00294E51" w:rsidRDefault="00E45FC6" w:rsidP="0027199C">
      <w:pPr>
        <w:pStyle w:val="libNormal"/>
        <w:rPr>
          <w:rtl/>
        </w:rPr>
      </w:pPr>
      <w:r w:rsidRPr="00294E51">
        <w:rPr>
          <w:rtl/>
        </w:rPr>
        <w:t>فتاه الغلام في نفسه في ذلك الوقت</w:t>
      </w:r>
      <w:r>
        <w:rPr>
          <w:rtl/>
        </w:rPr>
        <w:t>.</w:t>
      </w:r>
    </w:p>
    <w:p w:rsidR="00E45FC6" w:rsidRPr="00294E51" w:rsidRDefault="00E45FC6" w:rsidP="0027199C">
      <w:pPr>
        <w:pStyle w:val="libNormal"/>
        <w:rPr>
          <w:rtl/>
        </w:rPr>
      </w:pPr>
      <w:r w:rsidRPr="00294E51">
        <w:rPr>
          <w:rtl/>
        </w:rPr>
        <w:t>ثمّ قال إرميا</w:t>
      </w:r>
      <w:r w:rsidR="008558BA">
        <w:rPr>
          <w:rtl/>
        </w:rPr>
        <w:t xml:space="preserve">: </w:t>
      </w:r>
      <w:r w:rsidRPr="00294E51">
        <w:rPr>
          <w:rtl/>
        </w:rPr>
        <w:t>اكتب لي كتابا بأمان منك</w:t>
      </w:r>
      <w:r>
        <w:rPr>
          <w:rtl/>
        </w:rPr>
        <w:t>.</w:t>
      </w:r>
    </w:p>
    <w:p w:rsidR="00E45FC6" w:rsidRPr="00294E51" w:rsidRDefault="00E45FC6" w:rsidP="0027199C">
      <w:pPr>
        <w:pStyle w:val="libNormal"/>
        <w:rPr>
          <w:rtl/>
        </w:rPr>
      </w:pPr>
      <w:r w:rsidRPr="00294E51">
        <w:rPr>
          <w:rtl/>
        </w:rPr>
        <w:t>فكتب له كتابا</w:t>
      </w:r>
      <w:r>
        <w:rPr>
          <w:rtl/>
        </w:rPr>
        <w:t>.</w:t>
      </w:r>
      <w:r w:rsidRPr="00294E51">
        <w:rPr>
          <w:rtl/>
        </w:rPr>
        <w:t xml:space="preserve"> وكان يخرج إلى </w:t>
      </w:r>
      <w:r w:rsidRPr="00BA2D23">
        <w:rPr>
          <w:rStyle w:val="libFootnotenumChar"/>
          <w:rtl/>
        </w:rPr>
        <w:t>(6)</w:t>
      </w:r>
      <w:r w:rsidRPr="00294E51">
        <w:rPr>
          <w:rtl/>
        </w:rPr>
        <w:t xml:space="preserve"> الجبل</w:t>
      </w:r>
      <w:r>
        <w:rPr>
          <w:rtl/>
        </w:rPr>
        <w:t>.</w:t>
      </w:r>
      <w:r w:rsidRPr="00294E51">
        <w:rPr>
          <w:rtl/>
        </w:rPr>
        <w:t xml:space="preserve"> ويحتطب</w:t>
      </w:r>
      <w:r>
        <w:rPr>
          <w:rtl/>
        </w:rPr>
        <w:t>.</w:t>
      </w:r>
      <w:r w:rsidRPr="00294E51">
        <w:rPr>
          <w:rtl/>
        </w:rPr>
        <w:t xml:space="preserve"> ويدخل المدينة</w:t>
      </w:r>
      <w:r>
        <w:rPr>
          <w:rtl/>
        </w:rPr>
        <w:t>.</w:t>
      </w:r>
      <w:r w:rsidRPr="00294E51">
        <w:rPr>
          <w:rtl/>
        </w:rPr>
        <w:t xml:space="preserve"> ويبيعه</w:t>
      </w:r>
      <w:r>
        <w:rPr>
          <w:rtl/>
        </w:rPr>
        <w:t>.</w:t>
      </w:r>
    </w:p>
    <w:p w:rsidR="00E45FC6" w:rsidRPr="00294E51" w:rsidRDefault="00E45FC6" w:rsidP="0027199C">
      <w:pPr>
        <w:pStyle w:val="libNormal"/>
        <w:rPr>
          <w:rtl/>
        </w:rPr>
      </w:pPr>
      <w:r w:rsidRPr="00294E51">
        <w:rPr>
          <w:rtl/>
        </w:rPr>
        <w:t xml:space="preserve">فدعا إلى حرب بني إسرائيل </w:t>
      </w:r>
      <w:r w:rsidRPr="00BA2D23">
        <w:rPr>
          <w:rStyle w:val="libFootnotenumChar"/>
          <w:rtl/>
        </w:rPr>
        <w:t>(7)</w:t>
      </w:r>
      <w:r>
        <w:rPr>
          <w:rtl/>
        </w:rPr>
        <w:t>.</w:t>
      </w:r>
      <w:r w:rsidRPr="00294E51">
        <w:rPr>
          <w:rtl/>
        </w:rPr>
        <w:t xml:space="preserve"> وكان مسكنهم في بيت المقدس</w:t>
      </w:r>
      <w:r>
        <w:rPr>
          <w:rtl/>
        </w:rPr>
        <w:t>.</w:t>
      </w:r>
      <w:r w:rsidRPr="00294E51">
        <w:rPr>
          <w:rtl/>
        </w:rPr>
        <w:t xml:space="preserve"> فأجابوه </w:t>
      </w:r>
      <w:r w:rsidRPr="00BA2D23">
        <w:rPr>
          <w:rStyle w:val="libFootnotenumChar"/>
          <w:rtl/>
        </w:rPr>
        <w:t>(8)</w:t>
      </w:r>
      <w:r>
        <w:rPr>
          <w:rtl/>
        </w:rPr>
        <w:t>.</w:t>
      </w:r>
      <w:r w:rsidRPr="00294E51">
        <w:rPr>
          <w:rtl/>
        </w:rPr>
        <w:t xml:space="preserve"> وأقبل بخت نصر</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 بعد هذه الفقرة</w:t>
      </w:r>
      <w:r w:rsidR="008558BA">
        <w:rPr>
          <w:rtl/>
        </w:rPr>
        <w:t xml:space="preserve">: </w:t>
      </w:r>
      <w:r w:rsidRPr="00294E51">
        <w:rPr>
          <w:rtl/>
        </w:rPr>
        <w:t>وأكل أكلة ولم يوح إليه</w:t>
      </w:r>
      <w:r>
        <w:rPr>
          <w:rtl/>
        </w:rPr>
        <w:t>.</w:t>
      </w:r>
      <w:r w:rsidRPr="00294E51">
        <w:rPr>
          <w:rtl/>
        </w:rPr>
        <w:t xml:space="preserve"> ثم صام سبعا</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زمانا</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وضعه</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في</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إلى حرب بني إسرائيل وأجابوه</w:t>
      </w:r>
      <w:r>
        <w:rPr>
          <w:rtl/>
        </w:rPr>
        <w:t>.</w:t>
      </w:r>
    </w:p>
    <w:p w:rsidR="00E45FC6" w:rsidRPr="00294E51" w:rsidRDefault="00E45FC6" w:rsidP="00973FCB">
      <w:pPr>
        <w:pStyle w:val="libFootnote0"/>
        <w:rPr>
          <w:rtl/>
        </w:rPr>
      </w:pPr>
      <w:r>
        <w:rPr>
          <w:rtl/>
        </w:rPr>
        <w:t>(</w:t>
      </w:r>
      <w:r w:rsidRPr="00294E51">
        <w:rPr>
          <w:rtl/>
        </w:rPr>
        <w:t>8) ليس في المصدر</w:t>
      </w:r>
      <w:r>
        <w:rPr>
          <w:rtl/>
        </w:rPr>
        <w:t>.</w:t>
      </w:r>
    </w:p>
    <w:p w:rsidR="00E45FC6" w:rsidRPr="00294E51" w:rsidRDefault="00E45FC6" w:rsidP="00F63BC9">
      <w:pPr>
        <w:pStyle w:val="libNormal0"/>
        <w:rPr>
          <w:rtl/>
        </w:rPr>
      </w:pPr>
      <w:r>
        <w:rPr>
          <w:rtl/>
        </w:rPr>
        <w:br w:type="page"/>
      </w:r>
      <w:r w:rsidRPr="00294E51">
        <w:rPr>
          <w:rtl/>
        </w:rPr>
        <w:lastRenderedPageBreak/>
        <w:t xml:space="preserve">فيمن أجابه </w:t>
      </w:r>
      <w:r w:rsidRPr="00BA2D23">
        <w:rPr>
          <w:rStyle w:val="libFootnotenumChar"/>
          <w:rtl/>
        </w:rPr>
        <w:t>(1)</w:t>
      </w:r>
      <w:r w:rsidRPr="00294E51">
        <w:rPr>
          <w:rtl/>
        </w:rPr>
        <w:t xml:space="preserve"> نحو بيت المقدس</w:t>
      </w:r>
      <w:r w:rsidR="008558BA">
        <w:rPr>
          <w:rtl/>
        </w:rPr>
        <w:t xml:space="preserve">، </w:t>
      </w:r>
      <w:r w:rsidRPr="00294E51">
        <w:rPr>
          <w:rtl/>
        </w:rPr>
        <w:t>وقد اجتمع إليه بشر كثير</w:t>
      </w:r>
      <w:r>
        <w:rPr>
          <w:rtl/>
        </w:rPr>
        <w:t>.</w:t>
      </w:r>
      <w:r w:rsidRPr="00294E51">
        <w:rPr>
          <w:rtl/>
        </w:rPr>
        <w:t xml:space="preserve"> فلمّا بلغ إرميا إقباله نحو بيت المقدس استقبله على حمار له</w:t>
      </w:r>
      <w:r w:rsidR="008558BA">
        <w:rPr>
          <w:rtl/>
        </w:rPr>
        <w:t xml:space="preserve">، </w:t>
      </w:r>
      <w:r w:rsidRPr="00294E51">
        <w:rPr>
          <w:rtl/>
        </w:rPr>
        <w:t>ومعه الأمان الّذي كتبه له بخت نصر</w:t>
      </w:r>
      <w:r>
        <w:rPr>
          <w:rtl/>
        </w:rPr>
        <w:t>.</w:t>
      </w:r>
      <w:r w:rsidRPr="00294E51">
        <w:rPr>
          <w:rtl/>
        </w:rPr>
        <w:t xml:space="preserve"> فلم يصل إليه إرميا من كثرة جنوده وأصحابه</w:t>
      </w:r>
      <w:r>
        <w:rPr>
          <w:rtl/>
        </w:rPr>
        <w:t>.</w:t>
      </w:r>
      <w:r w:rsidRPr="00294E51">
        <w:rPr>
          <w:rtl/>
        </w:rPr>
        <w:t xml:space="preserve"> فصير الأمان على خشبة </w:t>
      </w:r>
      <w:r w:rsidRPr="00BA2D23">
        <w:rPr>
          <w:rStyle w:val="libFootnotenumChar"/>
          <w:rtl/>
        </w:rPr>
        <w:t>(2)</w:t>
      </w:r>
      <w:r>
        <w:rPr>
          <w:rtl/>
        </w:rPr>
        <w:t>.</w:t>
      </w:r>
      <w:r w:rsidRPr="00294E51">
        <w:rPr>
          <w:rtl/>
        </w:rPr>
        <w:t xml:space="preserve"> ورفعها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من أنت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أنا إرميا النّبيّ الّذي بشّرتك بأنّك سيسلّطك الله على بني إسرائيل</w:t>
      </w:r>
      <w:r>
        <w:rPr>
          <w:rtl/>
        </w:rPr>
        <w:t>.</w:t>
      </w:r>
      <w:r w:rsidRPr="00294E51">
        <w:rPr>
          <w:rtl/>
        </w:rPr>
        <w:t xml:space="preserve"> وهذا أمانك لي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أمّا أنت فقد آمنتك</w:t>
      </w:r>
      <w:r>
        <w:rPr>
          <w:rtl/>
        </w:rPr>
        <w:t>.</w:t>
      </w:r>
      <w:r w:rsidRPr="00294E51">
        <w:rPr>
          <w:rtl/>
        </w:rPr>
        <w:t xml:space="preserve"> وأمّا أهل بيتك فإنّي أرمي من هاهنا إلى بيت المقدس</w:t>
      </w:r>
      <w:r>
        <w:rPr>
          <w:rtl/>
        </w:rPr>
        <w:t>.</w:t>
      </w:r>
    </w:p>
    <w:p w:rsidR="00E45FC6" w:rsidRPr="00294E51" w:rsidRDefault="00E45FC6" w:rsidP="0027199C">
      <w:pPr>
        <w:pStyle w:val="libNormal"/>
        <w:rPr>
          <w:rtl/>
        </w:rPr>
      </w:pPr>
      <w:r w:rsidRPr="00294E51">
        <w:rPr>
          <w:rtl/>
        </w:rPr>
        <w:t>فإن وصلت رميتي إلى بيت المقدس</w:t>
      </w:r>
      <w:r w:rsidR="008558BA">
        <w:rPr>
          <w:rtl/>
        </w:rPr>
        <w:t xml:space="preserve">، </w:t>
      </w:r>
      <w:r w:rsidRPr="00294E51">
        <w:rPr>
          <w:rtl/>
        </w:rPr>
        <w:t>فلا أمان لهم عندي</w:t>
      </w:r>
      <w:r>
        <w:rPr>
          <w:rtl/>
        </w:rPr>
        <w:t>.</w:t>
      </w:r>
      <w:r w:rsidRPr="00294E51">
        <w:rPr>
          <w:rtl/>
        </w:rPr>
        <w:t xml:space="preserve"> وإن لم تصل</w:t>
      </w:r>
      <w:r w:rsidR="008558BA">
        <w:rPr>
          <w:rtl/>
        </w:rPr>
        <w:t xml:space="preserve">، </w:t>
      </w:r>
      <w:r w:rsidRPr="00294E51">
        <w:rPr>
          <w:rtl/>
        </w:rPr>
        <w:t>فهم آمنون</w:t>
      </w:r>
      <w:r>
        <w:rPr>
          <w:rtl/>
        </w:rPr>
        <w:t>.</w:t>
      </w:r>
    </w:p>
    <w:p w:rsidR="00E45FC6" w:rsidRPr="00294E51" w:rsidRDefault="00E45FC6" w:rsidP="0027199C">
      <w:pPr>
        <w:pStyle w:val="libNormal"/>
        <w:rPr>
          <w:rtl/>
        </w:rPr>
      </w:pPr>
      <w:r>
        <w:rPr>
          <w:rtl/>
        </w:rPr>
        <w:t>و</w:t>
      </w:r>
      <w:r w:rsidRPr="00294E51">
        <w:rPr>
          <w:rtl/>
        </w:rPr>
        <w:t>انتزع قوسه</w:t>
      </w:r>
      <w:r>
        <w:rPr>
          <w:rtl/>
        </w:rPr>
        <w:t>.</w:t>
      </w:r>
      <w:r w:rsidRPr="00294E51">
        <w:rPr>
          <w:rtl/>
        </w:rPr>
        <w:t xml:space="preserve"> ورمى نحو بيت المقدس</w:t>
      </w:r>
      <w:r>
        <w:rPr>
          <w:rtl/>
        </w:rPr>
        <w:t>.</w:t>
      </w:r>
      <w:r w:rsidRPr="00294E51">
        <w:rPr>
          <w:rtl/>
        </w:rPr>
        <w:t xml:space="preserve"> فحملت الرّيح النّشابة حتّى علقتها في بيت المقدس</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أمان لهم عندي</w:t>
      </w:r>
      <w:r>
        <w:rPr>
          <w:rtl/>
        </w:rPr>
        <w:t>.</w:t>
      </w:r>
    </w:p>
    <w:p w:rsidR="00E45FC6" w:rsidRPr="00294E51" w:rsidRDefault="00E45FC6" w:rsidP="0027199C">
      <w:pPr>
        <w:pStyle w:val="libNormal"/>
        <w:rPr>
          <w:rtl/>
        </w:rPr>
      </w:pPr>
      <w:r w:rsidRPr="00294E51">
        <w:rPr>
          <w:rtl/>
        </w:rPr>
        <w:t>فلمّا وافى نظر إلى جبل من تراب وسط المدينة</w:t>
      </w:r>
      <w:r w:rsidR="008558BA">
        <w:rPr>
          <w:rtl/>
        </w:rPr>
        <w:t xml:space="preserve">، </w:t>
      </w:r>
      <w:r w:rsidRPr="00294E51">
        <w:rPr>
          <w:rtl/>
        </w:rPr>
        <w:t>وإذا دم يغلي وسطه</w:t>
      </w:r>
      <w:r>
        <w:rPr>
          <w:rtl/>
        </w:rPr>
        <w:t>.</w:t>
      </w:r>
      <w:r w:rsidRPr="00294E51">
        <w:rPr>
          <w:rtl/>
        </w:rPr>
        <w:t xml:space="preserve"> كلّما ألقي عليه التّراب خرج وهو يغلي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ما هذا</w:t>
      </w:r>
      <w:r>
        <w:rPr>
          <w:rtl/>
        </w:rPr>
        <w:t>؟</w:t>
      </w:r>
    </w:p>
    <w:p w:rsidR="00E45FC6" w:rsidRPr="00294E51" w:rsidRDefault="00E45FC6" w:rsidP="0027199C">
      <w:pPr>
        <w:pStyle w:val="libNormal"/>
        <w:rPr>
          <w:rtl/>
        </w:rPr>
      </w:pPr>
      <w:r w:rsidRPr="00294E51">
        <w:rPr>
          <w:rtl/>
        </w:rPr>
        <w:t>فقالوا</w:t>
      </w:r>
      <w:r w:rsidR="008558BA">
        <w:rPr>
          <w:rtl/>
        </w:rPr>
        <w:t xml:space="preserve">: </w:t>
      </w:r>
      <w:r w:rsidRPr="00294E51">
        <w:rPr>
          <w:rtl/>
        </w:rPr>
        <w:t>هذا دم نبيّ كان لله</w:t>
      </w:r>
      <w:r>
        <w:rPr>
          <w:rtl/>
        </w:rPr>
        <w:t>.</w:t>
      </w:r>
      <w:r w:rsidRPr="00294E51">
        <w:rPr>
          <w:rtl/>
        </w:rPr>
        <w:t xml:space="preserve"> فقتله ملوك بني إسرائيل</w:t>
      </w:r>
      <w:r>
        <w:rPr>
          <w:rtl/>
        </w:rPr>
        <w:t>.</w:t>
      </w:r>
      <w:r w:rsidRPr="00294E51">
        <w:rPr>
          <w:rtl/>
        </w:rPr>
        <w:t xml:space="preserve"> ودمه يغلي</w:t>
      </w:r>
      <w:r>
        <w:rPr>
          <w:rtl/>
        </w:rPr>
        <w:t>.</w:t>
      </w:r>
      <w:r w:rsidRPr="00294E51">
        <w:rPr>
          <w:rtl/>
        </w:rPr>
        <w:t xml:space="preserve"> كلّما ألقينا عليه التّراب</w:t>
      </w:r>
      <w:r w:rsidR="008558BA">
        <w:rPr>
          <w:rtl/>
        </w:rPr>
        <w:t xml:space="preserve">، </w:t>
      </w:r>
      <w:r w:rsidRPr="00294E51">
        <w:rPr>
          <w:rtl/>
        </w:rPr>
        <w:t>خرج يغلي</w:t>
      </w:r>
      <w:r>
        <w:rPr>
          <w:rtl/>
        </w:rPr>
        <w:t>.</w:t>
      </w:r>
    </w:p>
    <w:p w:rsidR="00E45FC6" w:rsidRPr="00294E51" w:rsidRDefault="00E45FC6" w:rsidP="0027199C">
      <w:pPr>
        <w:pStyle w:val="libNormal"/>
        <w:rPr>
          <w:rtl/>
        </w:rPr>
      </w:pPr>
      <w:r w:rsidRPr="00294E51">
        <w:rPr>
          <w:rtl/>
        </w:rPr>
        <w:t>فقال بخت نصر</w:t>
      </w:r>
      <w:r w:rsidR="008558BA">
        <w:rPr>
          <w:rtl/>
        </w:rPr>
        <w:t xml:space="preserve">: </w:t>
      </w:r>
      <w:r w:rsidRPr="00294E51">
        <w:rPr>
          <w:rtl/>
        </w:rPr>
        <w:t>لأقتلنّ بني إسرائيل أبدا حتّى يسكن هذا الدّم</w:t>
      </w:r>
      <w:r>
        <w:rPr>
          <w:rtl/>
        </w:rPr>
        <w:t>.</w:t>
      </w:r>
    </w:p>
    <w:p w:rsidR="00E45FC6" w:rsidRPr="00294E51" w:rsidRDefault="00E45FC6" w:rsidP="0027199C">
      <w:pPr>
        <w:pStyle w:val="libNormal"/>
        <w:rPr>
          <w:rtl/>
        </w:rPr>
      </w:pPr>
      <w:r>
        <w:rPr>
          <w:rtl/>
        </w:rPr>
        <w:t>و</w:t>
      </w:r>
      <w:r w:rsidRPr="00294E51">
        <w:rPr>
          <w:rtl/>
        </w:rPr>
        <w:t>كان ذلك الدّم</w:t>
      </w:r>
      <w:r w:rsidR="008558BA">
        <w:rPr>
          <w:rtl/>
        </w:rPr>
        <w:t xml:space="preserve">، </w:t>
      </w:r>
      <w:r w:rsidRPr="00294E51">
        <w:rPr>
          <w:rtl/>
        </w:rPr>
        <w:t>دم يحيى بن زكريا</w:t>
      </w:r>
      <w:r>
        <w:rPr>
          <w:rtl/>
        </w:rPr>
        <w:t xml:space="preserve"> ـ </w:t>
      </w:r>
      <w:r w:rsidRPr="00294E51">
        <w:rPr>
          <w:rtl/>
        </w:rPr>
        <w:t>عليهما السّلام</w:t>
      </w:r>
      <w:r>
        <w:rPr>
          <w:rtl/>
        </w:rPr>
        <w:t>.</w:t>
      </w:r>
      <w:r w:rsidRPr="00294E51">
        <w:rPr>
          <w:rtl/>
        </w:rPr>
        <w:t xml:space="preserve"> وكان في زمانه ملك جبّار يزني بنساء بني إسرائيل</w:t>
      </w:r>
      <w:r>
        <w:rPr>
          <w:rtl/>
        </w:rPr>
        <w:t>.</w:t>
      </w:r>
      <w:r w:rsidRPr="00294E51">
        <w:rPr>
          <w:rtl/>
        </w:rPr>
        <w:t xml:space="preserve"> وكان يمرّ بيحيى بن زكريا</w:t>
      </w:r>
      <w:r w:rsidR="008558BA">
        <w:rPr>
          <w:rtl/>
        </w:rPr>
        <w:t xml:space="preserve">، </w:t>
      </w:r>
      <w:r w:rsidRPr="00294E51">
        <w:rPr>
          <w:rtl/>
        </w:rPr>
        <w:t>فقال له يحيى</w:t>
      </w:r>
      <w:r w:rsidR="008558BA">
        <w:rPr>
          <w:rtl/>
        </w:rPr>
        <w:t xml:space="preserve">: </w:t>
      </w:r>
      <w:r w:rsidRPr="00294E51">
        <w:rPr>
          <w:rtl/>
        </w:rPr>
        <w:t>اتّق الله</w:t>
      </w:r>
      <w:r w:rsidR="008558BA">
        <w:rPr>
          <w:rtl/>
        </w:rPr>
        <w:t xml:space="preserve">، </w:t>
      </w:r>
      <w:r w:rsidRPr="00294E51">
        <w:rPr>
          <w:rtl/>
        </w:rPr>
        <w:t>أيّها الملك</w:t>
      </w:r>
      <w:r>
        <w:rPr>
          <w:rtl/>
        </w:rPr>
        <w:t>!</w:t>
      </w:r>
      <w:r w:rsidRPr="00294E51">
        <w:rPr>
          <w:rtl/>
        </w:rPr>
        <w:t xml:space="preserve"> لا يحلّ لك هذا</w:t>
      </w:r>
      <w:r>
        <w:rPr>
          <w:rtl/>
        </w:rPr>
        <w:t>.</w:t>
      </w:r>
    </w:p>
    <w:p w:rsidR="00E45FC6" w:rsidRPr="00294E51" w:rsidRDefault="00E45FC6" w:rsidP="0027199C">
      <w:pPr>
        <w:pStyle w:val="libNormal"/>
        <w:rPr>
          <w:rtl/>
        </w:rPr>
      </w:pPr>
      <w:r w:rsidRPr="00294E51">
        <w:rPr>
          <w:rtl/>
        </w:rPr>
        <w:t>فقالت له امرأة من اللّواتي كان يزنى بهنّ حين سكر</w:t>
      </w:r>
      <w:r w:rsidR="008558BA">
        <w:rPr>
          <w:rtl/>
        </w:rPr>
        <w:t xml:space="preserve">: </w:t>
      </w:r>
      <w:r w:rsidRPr="00294E51">
        <w:rPr>
          <w:rtl/>
        </w:rPr>
        <w:t>أيّها الملك</w:t>
      </w:r>
      <w:r>
        <w:rPr>
          <w:rtl/>
        </w:rPr>
        <w:t>!</w:t>
      </w:r>
      <w:r w:rsidRPr="00294E51">
        <w:rPr>
          <w:rtl/>
        </w:rPr>
        <w:t xml:space="preserve"> اقتل يحيى</w:t>
      </w:r>
      <w:r>
        <w:rPr>
          <w:rtl/>
        </w:rPr>
        <w:t>.</w:t>
      </w:r>
    </w:p>
    <w:p w:rsidR="00E45FC6" w:rsidRPr="00294E51" w:rsidRDefault="00E45FC6" w:rsidP="0027199C">
      <w:pPr>
        <w:pStyle w:val="libNormal"/>
        <w:rPr>
          <w:rtl/>
        </w:rPr>
      </w:pPr>
      <w:r w:rsidRPr="00294E51">
        <w:rPr>
          <w:rtl/>
        </w:rPr>
        <w:t>فأمر أن يؤتى برأسه</w:t>
      </w:r>
      <w:r>
        <w:rPr>
          <w:rtl/>
        </w:rPr>
        <w:t>.</w:t>
      </w:r>
      <w:r w:rsidRPr="00294E51">
        <w:rPr>
          <w:rtl/>
        </w:rPr>
        <w:t xml:space="preserve"> فأتي رأس يحيى</w:t>
      </w:r>
      <w:r>
        <w:rPr>
          <w:rtl/>
        </w:rPr>
        <w:t xml:space="preserve"> ـ </w:t>
      </w:r>
      <w:r w:rsidRPr="00294E51">
        <w:rPr>
          <w:rtl/>
        </w:rPr>
        <w:t>عليه السّلام</w:t>
      </w:r>
      <w:r>
        <w:rPr>
          <w:rtl/>
        </w:rPr>
        <w:t xml:space="preserve"> ـ </w:t>
      </w:r>
      <w:r w:rsidRPr="00294E51">
        <w:rPr>
          <w:rtl/>
        </w:rPr>
        <w:t>في طشت</w:t>
      </w:r>
      <w:r>
        <w:rPr>
          <w:rtl/>
        </w:rPr>
        <w:t>.</w:t>
      </w:r>
      <w:r w:rsidRPr="00294E51">
        <w:rPr>
          <w:rtl/>
        </w:rPr>
        <w:t xml:space="preserve"> وكان الرّأس يكلّمه</w:t>
      </w:r>
      <w:r>
        <w:rPr>
          <w:rtl/>
        </w:rPr>
        <w:t>.</w:t>
      </w:r>
      <w:r w:rsidRPr="00294E51">
        <w:rPr>
          <w:rtl/>
        </w:rPr>
        <w:t xml:space="preserve"> ويقول</w:t>
      </w:r>
      <w:r w:rsidR="008558BA">
        <w:rPr>
          <w:rtl/>
        </w:rPr>
        <w:t xml:space="preserve">: </w:t>
      </w:r>
      <w:r w:rsidRPr="00294E51">
        <w:rPr>
          <w:rtl/>
        </w:rPr>
        <w:t>«يا هذا</w:t>
      </w:r>
      <w:r>
        <w:rPr>
          <w:rtl/>
        </w:rPr>
        <w:t>!</w:t>
      </w:r>
      <w:r w:rsidRPr="00294E51">
        <w:rPr>
          <w:rtl/>
        </w:rPr>
        <w:t xml:space="preserve"> اتّق الله</w:t>
      </w:r>
      <w:r>
        <w:rPr>
          <w:rtl/>
        </w:rPr>
        <w:t>.</w:t>
      </w:r>
      <w:r w:rsidRPr="00294E51">
        <w:rPr>
          <w:rtl/>
        </w:rPr>
        <w:t xml:space="preserve"> لا يحلّ لك هذا</w:t>
      </w:r>
      <w:r>
        <w:rPr>
          <w:rtl/>
        </w:rPr>
        <w:t>.</w:t>
      </w:r>
      <w:r w:rsidRPr="00294E51">
        <w:rPr>
          <w:rtl/>
        </w:rPr>
        <w:t>» ثمّ غلا الدّم في الطّشت</w:t>
      </w:r>
      <w:r w:rsidR="008558BA">
        <w:rPr>
          <w:rtl/>
        </w:rPr>
        <w:t xml:space="preserve">، </w:t>
      </w:r>
      <w:r w:rsidRPr="00294E51">
        <w:rPr>
          <w:rtl/>
        </w:rPr>
        <w:t>حتّى فاض إلى الأرض</w:t>
      </w:r>
      <w:r>
        <w:rPr>
          <w:rtl/>
        </w:rPr>
        <w:t>.</w:t>
      </w:r>
      <w:r w:rsidRPr="00294E51">
        <w:rPr>
          <w:rtl/>
        </w:rPr>
        <w:t xml:space="preserve"> فخرج يغلي</w:t>
      </w:r>
      <w:r>
        <w:rPr>
          <w:rtl/>
        </w:rPr>
        <w:t>.</w:t>
      </w:r>
      <w:r w:rsidRPr="00294E51">
        <w:rPr>
          <w:rtl/>
        </w:rPr>
        <w:t xml:space="preserve"> ولا يسكن</w:t>
      </w:r>
      <w:r>
        <w:rPr>
          <w:rtl/>
        </w:rPr>
        <w:t>.</w:t>
      </w:r>
      <w:r w:rsidRPr="00294E51">
        <w:rPr>
          <w:rtl/>
        </w:rPr>
        <w:t xml:space="preserve"> وكان بين قتل يحيى وبين خروج بخت نصر</w:t>
      </w:r>
      <w:r w:rsidR="008558BA">
        <w:rPr>
          <w:rtl/>
        </w:rPr>
        <w:t xml:space="preserve">، </w:t>
      </w:r>
      <w:r w:rsidRPr="00294E51">
        <w:rPr>
          <w:rtl/>
        </w:rPr>
        <w:t>مائة سنة</w:t>
      </w:r>
      <w:r>
        <w:rPr>
          <w:rtl/>
        </w:rPr>
        <w:t>.</w:t>
      </w:r>
      <w:r w:rsidRPr="00294E51">
        <w:rPr>
          <w:rtl/>
        </w:rPr>
        <w:t xml:space="preserve"> فلم يزل بخت نصر يقتلهم</w:t>
      </w:r>
      <w:r>
        <w:rPr>
          <w:rtl/>
        </w:rPr>
        <w:t>.</w:t>
      </w:r>
      <w:r w:rsidRPr="00294E51">
        <w:rPr>
          <w:rtl/>
        </w:rPr>
        <w:t xml:space="preserve"> وكان يدخل قرية قرية</w:t>
      </w:r>
      <w:r w:rsidR="008558BA">
        <w:rPr>
          <w:rtl/>
        </w:rPr>
        <w:t xml:space="preserve">، </w:t>
      </w:r>
      <w:r w:rsidRPr="00294E51">
        <w:rPr>
          <w:rtl/>
        </w:rPr>
        <w:t>فيقتل الرّجال والنّساء</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«فيمن أجابه» ليس في المصدر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قصبة</w:t>
      </w:r>
      <w:r>
        <w:rPr>
          <w:rtl/>
        </w:rPr>
        <w:t>.</w:t>
      </w:r>
    </w:p>
    <w:p w:rsidR="00E45FC6" w:rsidRPr="00294E51" w:rsidRDefault="00E45FC6" w:rsidP="00F63BC9">
      <w:pPr>
        <w:pStyle w:val="libNormal0"/>
        <w:rPr>
          <w:rtl/>
        </w:rPr>
      </w:pPr>
      <w:r>
        <w:rPr>
          <w:rtl/>
        </w:rPr>
        <w:br w:type="page"/>
      </w:r>
      <w:r>
        <w:rPr>
          <w:rtl/>
        </w:rPr>
        <w:lastRenderedPageBreak/>
        <w:t>و</w:t>
      </w:r>
      <w:r w:rsidRPr="00294E51">
        <w:rPr>
          <w:rtl/>
        </w:rPr>
        <w:t>الصّبيان وكلّ حيوان</w:t>
      </w:r>
      <w:r>
        <w:rPr>
          <w:rtl/>
        </w:rPr>
        <w:t>.</w:t>
      </w:r>
      <w:r w:rsidRPr="00294E51">
        <w:rPr>
          <w:rtl/>
        </w:rPr>
        <w:t xml:space="preserve"> والدّم يغلي</w:t>
      </w:r>
      <w:r>
        <w:rPr>
          <w:rtl/>
        </w:rPr>
        <w:t>.</w:t>
      </w:r>
      <w:r w:rsidRPr="00294E51">
        <w:rPr>
          <w:rtl/>
        </w:rPr>
        <w:t xml:space="preserve"> ولا يسكن</w:t>
      </w:r>
      <w:r>
        <w:rPr>
          <w:rtl/>
        </w:rPr>
        <w:t>.</w:t>
      </w:r>
      <w:r w:rsidRPr="00294E51">
        <w:rPr>
          <w:rtl/>
        </w:rPr>
        <w:t xml:space="preserve"> حتّى أفنى </w:t>
      </w:r>
      <w:r w:rsidRPr="00BA2D23">
        <w:rPr>
          <w:rStyle w:val="libFootnotenumChar"/>
          <w:rtl/>
        </w:rPr>
        <w:t>(1)</w:t>
      </w:r>
      <w:r w:rsidRPr="00294E51">
        <w:rPr>
          <w:rtl/>
        </w:rPr>
        <w:t xml:space="preserve"> من بقي منهم</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بقي أحد في هذه البلاد</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عجوز في موضع كذا وكذا</w:t>
      </w:r>
      <w:r>
        <w:rPr>
          <w:rtl/>
        </w:rPr>
        <w:t>.</w:t>
      </w:r>
    </w:p>
    <w:p w:rsidR="00E45FC6" w:rsidRPr="00294E51" w:rsidRDefault="00E45FC6" w:rsidP="0027199C">
      <w:pPr>
        <w:pStyle w:val="libNormal"/>
        <w:rPr>
          <w:rtl/>
        </w:rPr>
      </w:pPr>
      <w:r w:rsidRPr="00294E51">
        <w:rPr>
          <w:rtl/>
        </w:rPr>
        <w:t>فبعث إليها</w:t>
      </w:r>
      <w:r>
        <w:rPr>
          <w:rtl/>
        </w:rPr>
        <w:t>.</w:t>
      </w:r>
      <w:r w:rsidRPr="00294E51">
        <w:rPr>
          <w:rtl/>
        </w:rPr>
        <w:t xml:space="preserve"> فضرب عنقها على الدّم</w:t>
      </w:r>
      <w:r>
        <w:rPr>
          <w:rtl/>
        </w:rPr>
        <w:t>.</w:t>
      </w:r>
      <w:r w:rsidRPr="00294E51">
        <w:rPr>
          <w:rtl/>
        </w:rPr>
        <w:t xml:space="preserve"> فسكن</w:t>
      </w:r>
      <w:r>
        <w:rPr>
          <w:rtl/>
        </w:rPr>
        <w:t>.</w:t>
      </w:r>
      <w:r w:rsidRPr="00294E51">
        <w:rPr>
          <w:rtl/>
        </w:rPr>
        <w:t xml:space="preserve"> وكانت آخر من بقي</w:t>
      </w:r>
      <w:r>
        <w:rPr>
          <w:rtl/>
        </w:rPr>
        <w:t>.</w:t>
      </w:r>
      <w:r w:rsidRPr="00294E51">
        <w:rPr>
          <w:rtl/>
        </w:rPr>
        <w:t xml:space="preserve"> ثمّ أتى بابل فبنى بها مدينة</w:t>
      </w:r>
      <w:r>
        <w:rPr>
          <w:rtl/>
        </w:rPr>
        <w:t>.</w:t>
      </w:r>
      <w:r w:rsidRPr="00294E51">
        <w:rPr>
          <w:rtl/>
        </w:rPr>
        <w:t xml:space="preserve"> وأقام</w:t>
      </w:r>
      <w:r>
        <w:rPr>
          <w:rtl/>
        </w:rPr>
        <w:t>.</w:t>
      </w:r>
      <w:r w:rsidRPr="00294E51">
        <w:rPr>
          <w:rtl/>
        </w:rPr>
        <w:t xml:space="preserve"> وحفر بئرا</w:t>
      </w:r>
      <w:r>
        <w:rPr>
          <w:rtl/>
        </w:rPr>
        <w:t>.</w:t>
      </w:r>
      <w:r w:rsidRPr="00294E51">
        <w:rPr>
          <w:rtl/>
        </w:rPr>
        <w:t xml:space="preserve"> فألقى فيها دانيال</w:t>
      </w:r>
      <w:r>
        <w:rPr>
          <w:rtl/>
        </w:rPr>
        <w:t>.</w:t>
      </w:r>
      <w:r w:rsidRPr="00294E51">
        <w:rPr>
          <w:rtl/>
        </w:rPr>
        <w:t xml:space="preserve"> وألقى معه اللّبوة</w:t>
      </w:r>
      <w:r>
        <w:rPr>
          <w:rtl/>
        </w:rPr>
        <w:t>.</w:t>
      </w:r>
      <w:r w:rsidRPr="00294E51">
        <w:rPr>
          <w:rtl/>
        </w:rPr>
        <w:t xml:space="preserve"> فجعلت اللّبوة تأكل طين البئر ويشرب دانيال لبنها</w:t>
      </w:r>
      <w:r>
        <w:rPr>
          <w:rtl/>
        </w:rPr>
        <w:t>.</w:t>
      </w:r>
      <w:r w:rsidRPr="00294E51">
        <w:rPr>
          <w:rtl/>
        </w:rPr>
        <w:t xml:space="preserve"> فلبث بذلك زمانا</w:t>
      </w:r>
      <w:r>
        <w:rPr>
          <w:rtl/>
        </w:rPr>
        <w:t>.</w:t>
      </w:r>
      <w:r w:rsidRPr="00294E51">
        <w:rPr>
          <w:rtl/>
        </w:rPr>
        <w:t xml:space="preserve"> فأوحى الله إلى النّبيّ الّذي كان في بيت المقدس أن</w:t>
      </w:r>
      <w:r w:rsidR="008558BA">
        <w:rPr>
          <w:rtl/>
        </w:rPr>
        <w:t xml:space="preserve">: </w:t>
      </w:r>
      <w:r w:rsidRPr="00294E51">
        <w:rPr>
          <w:rtl/>
        </w:rPr>
        <w:t>اذهب بهذا الطّعام والشّراب إلى دانيال</w:t>
      </w:r>
      <w:r>
        <w:rPr>
          <w:rtl/>
        </w:rPr>
        <w:t>.</w:t>
      </w:r>
      <w:r w:rsidRPr="00294E51">
        <w:rPr>
          <w:rtl/>
        </w:rPr>
        <w:t xml:space="preserve"> واقرأه منّي السّلام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وأين هو يا ربّ</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هو في بئر بابل</w:t>
      </w:r>
      <w:r>
        <w:rPr>
          <w:rtl/>
        </w:rPr>
        <w:t>.</w:t>
      </w:r>
      <w:r w:rsidRPr="00294E51">
        <w:rPr>
          <w:rtl/>
        </w:rPr>
        <w:t xml:space="preserve"> في موضع كذا وكذا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فأتاه</w:t>
      </w:r>
      <w:r>
        <w:rPr>
          <w:rtl/>
        </w:rPr>
        <w:t>.</w:t>
      </w:r>
      <w:r w:rsidRPr="00294E51">
        <w:rPr>
          <w:rtl/>
        </w:rPr>
        <w:t xml:space="preserve"> فاطّلع في البئر</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دانيال</w:t>
      </w:r>
      <w:r>
        <w:rPr>
          <w:rtl/>
        </w:rPr>
        <w:t>!</w:t>
      </w:r>
      <w:r w:rsidRPr="00294E51">
        <w:rPr>
          <w:rtl/>
        </w:rPr>
        <w:t xml:space="preserve"> قال</w:t>
      </w:r>
      <w:r w:rsidR="008558BA">
        <w:rPr>
          <w:rtl/>
        </w:rPr>
        <w:t xml:space="preserve">: </w:t>
      </w:r>
      <w:r w:rsidRPr="00294E51">
        <w:rPr>
          <w:rtl/>
        </w:rPr>
        <w:t>لبّيك صوت غريب</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ربّك يقرئك السّلام</w:t>
      </w:r>
      <w:r>
        <w:rPr>
          <w:rtl/>
        </w:rPr>
        <w:t>.</w:t>
      </w:r>
      <w:r w:rsidRPr="00294E51">
        <w:rPr>
          <w:rtl/>
        </w:rPr>
        <w:t xml:space="preserve"> وقد بعث إليك بالطّعام والشّراب</w:t>
      </w:r>
      <w:r>
        <w:rPr>
          <w:rtl/>
        </w:rPr>
        <w:t>.</w:t>
      </w:r>
    </w:p>
    <w:p w:rsidR="00E45FC6" w:rsidRPr="00294E51" w:rsidRDefault="00E45FC6" w:rsidP="0027199C">
      <w:pPr>
        <w:pStyle w:val="libNormal"/>
        <w:rPr>
          <w:rtl/>
        </w:rPr>
      </w:pPr>
      <w:r w:rsidRPr="00294E51">
        <w:rPr>
          <w:rtl/>
        </w:rPr>
        <w:t xml:space="preserve">فدلّاه </w:t>
      </w:r>
      <w:r w:rsidRPr="00BA2D23">
        <w:rPr>
          <w:rStyle w:val="libFootnotenumChar"/>
          <w:rtl/>
        </w:rPr>
        <w:t>(2)</w:t>
      </w:r>
      <w:r w:rsidRPr="00294E51">
        <w:rPr>
          <w:rtl/>
        </w:rPr>
        <w:t xml:space="preserve"> إليه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دانيال</w:t>
      </w:r>
      <w:r w:rsidR="008558BA">
        <w:rPr>
          <w:rtl/>
        </w:rPr>
        <w:t xml:space="preserve">: </w:t>
      </w:r>
      <w:r>
        <w:rPr>
          <w:rtl/>
        </w:rPr>
        <w:t>[</w:t>
      </w:r>
      <w:r w:rsidRPr="00294E51">
        <w:rPr>
          <w:rtl/>
        </w:rPr>
        <w:t>الحمد لله الّذي لا ينسى من ذكره</w:t>
      </w:r>
      <w:r>
        <w:rPr>
          <w:rtl/>
        </w:rPr>
        <w:t>].</w:t>
      </w:r>
      <w:r w:rsidRPr="00BA2D23">
        <w:rPr>
          <w:rStyle w:val="libFootnotenumChar"/>
          <w:rtl/>
        </w:rPr>
        <w:t>(3)</w:t>
      </w:r>
      <w:r w:rsidRPr="00294E51">
        <w:rPr>
          <w:rtl/>
        </w:rPr>
        <w:t xml:space="preserve"> الحمد لله الّذي لا يخيب من دعاه</w:t>
      </w:r>
      <w:r>
        <w:rPr>
          <w:rtl/>
        </w:rPr>
        <w:t>.</w:t>
      </w:r>
      <w:r w:rsidRPr="00294E51">
        <w:rPr>
          <w:rtl/>
        </w:rPr>
        <w:t xml:space="preserve"> الحمد لله الّذي من توكّل عليه كفاه </w:t>
      </w:r>
      <w:r w:rsidRPr="00BA2D23">
        <w:rPr>
          <w:rStyle w:val="libFootnotenumChar"/>
          <w:rtl/>
        </w:rPr>
        <w:t>(4)</w:t>
      </w:r>
      <w:r>
        <w:rPr>
          <w:rtl/>
        </w:rPr>
        <w:t>.</w:t>
      </w:r>
      <w:r w:rsidRPr="00294E51">
        <w:rPr>
          <w:rtl/>
        </w:rPr>
        <w:t xml:space="preserve"> الحمد لله الّذي من وثق به لم يكله إلى غيره</w:t>
      </w:r>
      <w:r>
        <w:rPr>
          <w:rtl/>
        </w:rPr>
        <w:t>.</w:t>
      </w:r>
      <w:r w:rsidRPr="00294E51">
        <w:rPr>
          <w:rtl/>
        </w:rPr>
        <w:t xml:space="preserve"> الحمد لله الّذي يجزي بالإحسان إحسانا</w:t>
      </w:r>
      <w:r>
        <w:rPr>
          <w:rtl/>
        </w:rPr>
        <w:t>.</w:t>
      </w:r>
      <w:r w:rsidRPr="00294E51">
        <w:rPr>
          <w:rtl/>
        </w:rPr>
        <w:t xml:space="preserve"> الحمد لله الّذي يجزي بالصّبر نجاة</w:t>
      </w:r>
      <w:r>
        <w:rPr>
          <w:rtl/>
        </w:rPr>
        <w:t>.</w:t>
      </w:r>
      <w:r w:rsidRPr="00294E51">
        <w:rPr>
          <w:rtl/>
        </w:rPr>
        <w:t xml:space="preserve"> الحمد لله الّذي يكشف ضرّنا عند كربتنا</w:t>
      </w:r>
      <w:r>
        <w:rPr>
          <w:rtl/>
        </w:rPr>
        <w:t>.</w:t>
      </w:r>
      <w:r w:rsidRPr="00294E51">
        <w:rPr>
          <w:rtl/>
        </w:rPr>
        <w:t xml:space="preserve"> </w:t>
      </w:r>
      <w:r>
        <w:rPr>
          <w:rtl/>
        </w:rPr>
        <w:t>(</w:t>
      </w:r>
      <w:r w:rsidRPr="00294E51">
        <w:rPr>
          <w:rtl/>
        </w:rPr>
        <w:t>و) الحمد لله الّذي هو ثقتنا حين تنقطع الحيل منّا</w:t>
      </w:r>
      <w:r>
        <w:rPr>
          <w:rtl/>
        </w:rPr>
        <w:t>.</w:t>
      </w:r>
    </w:p>
    <w:p w:rsidR="00E45FC6" w:rsidRPr="00294E51" w:rsidRDefault="00E45FC6" w:rsidP="0027199C">
      <w:pPr>
        <w:pStyle w:val="libNormal"/>
        <w:rPr>
          <w:rtl/>
        </w:rPr>
      </w:pPr>
      <w:r w:rsidRPr="00294E51">
        <w:rPr>
          <w:rtl/>
        </w:rPr>
        <w:t>الحمد لله الّذي هو رجاؤنا حين ساء ظنّنا بأعمالنا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فأري بخت نصر في نومه كانّ رأسه من حديد</w:t>
      </w:r>
      <w:r w:rsidR="008558BA">
        <w:rPr>
          <w:rtl/>
        </w:rPr>
        <w:t xml:space="preserve">، </w:t>
      </w:r>
      <w:r w:rsidRPr="00294E51">
        <w:rPr>
          <w:rtl/>
        </w:rPr>
        <w:t>ورجليه من نحاس</w:t>
      </w:r>
      <w:r w:rsidR="008558BA">
        <w:rPr>
          <w:rtl/>
        </w:rPr>
        <w:t xml:space="preserve">، </w:t>
      </w:r>
      <w:r w:rsidRPr="00294E51">
        <w:rPr>
          <w:rtl/>
        </w:rPr>
        <w:t>وصدره من ذهب</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فدعا المنجّمين</w:t>
      </w:r>
      <w:r>
        <w:rPr>
          <w:rtl/>
        </w:rPr>
        <w:t>.</w:t>
      </w:r>
      <w:r w:rsidRPr="00294E51">
        <w:rPr>
          <w:rtl/>
        </w:rPr>
        <w:t xml:space="preserve"> فقال لهم</w:t>
      </w:r>
      <w:r w:rsidR="008558BA">
        <w:rPr>
          <w:rtl/>
        </w:rPr>
        <w:t xml:space="preserve">: </w:t>
      </w:r>
      <w:r w:rsidRPr="00294E51">
        <w:rPr>
          <w:rtl/>
        </w:rPr>
        <w:t xml:space="preserve">ما رأيت في المنام </w:t>
      </w:r>
      <w:r w:rsidRPr="00BA2D23">
        <w:rPr>
          <w:rStyle w:val="libFootnotenumChar"/>
          <w:rtl/>
        </w:rPr>
        <w:t>(5)</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أفناهم</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فأدلاه</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يوجد في المصدر بعد هذه الفقرة</w:t>
      </w:r>
      <w:r w:rsidR="008558BA">
        <w:rPr>
          <w:rtl/>
        </w:rPr>
        <w:t xml:space="preserve">: </w:t>
      </w:r>
      <w:r w:rsidRPr="00294E51">
        <w:rPr>
          <w:rtl/>
        </w:rPr>
        <w:t>الحمد لله الذي لا ينسى من ذكره</w:t>
      </w:r>
      <w:r>
        <w:rPr>
          <w:rtl/>
        </w:rPr>
        <w:t>.</w:t>
      </w:r>
      <w:r w:rsidRPr="00294E51">
        <w:rPr>
          <w:rtl/>
        </w:rPr>
        <w:t xml:space="preserve"> الحمد لله الذي لا يخيّب من دعاه</w:t>
      </w:r>
      <w:r>
        <w:rPr>
          <w:rtl/>
        </w:rPr>
        <w:t>.</w:t>
      </w:r>
    </w:p>
    <w:p w:rsidR="00E45FC6" w:rsidRPr="00294E51" w:rsidRDefault="00E45FC6" w:rsidP="00973FCB">
      <w:pPr>
        <w:pStyle w:val="libFootnote0"/>
        <w:rPr>
          <w:rtl/>
        </w:rPr>
      </w:pPr>
      <w:r>
        <w:rPr>
          <w:rtl/>
        </w:rPr>
        <w:t>(</w:t>
      </w:r>
      <w:r w:rsidRPr="00294E51">
        <w:rPr>
          <w:rtl/>
        </w:rPr>
        <w:t>5) ليس في المصدر</w:t>
      </w:r>
      <w:r>
        <w:rPr>
          <w:rtl/>
        </w:rPr>
        <w:t>.</w:t>
      </w:r>
    </w:p>
    <w:p w:rsidR="00E45FC6" w:rsidRPr="00294E51" w:rsidRDefault="00E45FC6" w:rsidP="0027199C">
      <w:pPr>
        <w:pStyle w:val="libNormal"/>
        <w:rPr>
          <w:rtl/>
        </w:rPr>
      </w:pPr>
      <w:r>
        <w:rPr>
          <w:rtl/>
        </w:rPr>
        <w:br w:type="page"/>
      </w:r>
      <w:r w:rsidRPr="00294E51">
        <w:rPr>
          <w:rtl/>
        </w:rPr>
        <w:lastRenderedPageBreak/>
        <w:t>قالوا</w:t>
      </w:r>
      <w:r w:rsidR="008558BA">
        <w:rPr>
          <w:rtl/>
        </w:rPr>
        <w:t xml:space="preserve">: </w:t>
      </w:r>
      <w:r w:rsidRPr="00294E51">
        <w:rPr>
          <w:rtl/>
        </w:rPr>
        <w:t xml:space="preserve">لا ندري </w:t>
      </w:r>
      <w:r w:rsidRPr="00BA2D23">
        <w:rPr>
          <w:rStyle w:val="libFootnotenumChar"/>
          <w:rtl/>
        </w:rPr>
        <w:t>(1)</w:t>
      </w:r>
      <w:r>
        <w:rPr>
          <w:rtl/>
        </w:rPr>
        <w:t>.</w:t>
      </w:r>
      <w:r w:rsidRPr="00294E51">
        <w:rPr>
          <w:rtl/>
        </w:rPr>
        <w:t xml:space="preserve"> ولكن قصّ علينا ما رأيت</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وأنا أجري عليكم الأرزاق منذ كذا وكذا ولا تدرون ما رأيت في المنام</w:t>
      </w:r>
      <w:r>
        <w:rPr>
          <w:rtl/>
        </w:rPr>
        <w:t>.</w:t>
      </w:r>
    </w:p>
    <w:p w:rsidR="00E45FC6" w:rsidRPr="00294E51" w:rsidRDefault="00E45FC6" w:rsidP="0027199C">
      <w:pPr>
        <w:pStyle w:val="libNormal"/>
        <w:rPr>
          <w:rtl/>
        </w:rPr>
      </w:pPr>
      <w:r w:rsidRPr="00294E51">
        <w:rPr>
          <w:rtl/>
        </w:rPr>
        <w:t>فأمر بهم</w:t>
      </w:r>
      <w:r>
        <w:rPr>
          <w:rtl/>
        </w:rPr>
        <w:t>.</w:t>
      </w:r>
      <w:r w:rsidRPr="00294E51">
        <w:rPr>
          <w:rtl/>
        </w:rPr>
        <w:t xml:space="preserve"> فقتلوا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 بعض من كان عنده</w:t>
      </w:r>
      <w:r w:rsidR="008558BA">
        <w:rPr>
          <w:rtl/>
        </w:rPr>
        <w:t xml:space="preserve">: </w:t>
      </w:r>
      <w:r w:rsidRPr="00294E51">
        <w:rPr>
          <w:rtl/>
        </w:rPr>
        <w:t>إن كان عند احد شيء</w:t>
      </w:r>
      <w:r w:rsidR="008558BA">
        <w:rPr>
          <w:rtl/>
        </w:rPr>
        <w:t xml:space="preserve">، </w:t>
      </w:r>
      <w:r w:rsidRPr="00294E51">
        <w:rPr>
          <w:rtl/>
        </w:rPr>
        <w:t>فعند صاحب الجبّ</w:t>
      </w:r>
      <w:r>
        <w:rPr>
          <w:rtl/>
        </w:rPr>
        <w:t>.</w:t>
      </w:r>
    </w:p>
    <w:p w:rsidR="00E45FC6" w:rsidRPr="00294E51" w:rsidRDefault="00E45FC6" w:rsidP="0027199C">
      <w:pPr>
        <w:pStyle w:val="libNormal"/>
        <w:rPr>
          <w:rtl/>
        </w:rPr>
      </w:pPr>
      <w:r w:rsidRPr="00294E51">
        <w:rPr>
          <w:rtl/>
        </w:rPr>
        <w:t>فإنّ اللّبوة لم تعرض له</w:t>
      </w:r>
      <w:r>
        <w:rPr>
          <w:rtl/>
        </w:rPr>
        <w:t>.</w:t>
      </w:r>
      <w:r w:rsidRPr="00294E51">
        <w:rPr>
          <w:rtl/>
        </w:rPr>
        <w:t xml:space="preserve"> وهي تأكل الطّين</w:t>
      </w:r>
      <w:r>
        <w:rPr>
          <w:rtl/>
        </w:rPr>
        <w:t>.</w:t>
      </w:r>
      <w:r w:rsidRPr="00294E51">
        <w:rPr>
          <w:rtl/>
        </w:rPr>
        <w:t xml:space="preserve"> وترضعه</w:t>
      </w:r>
      <w:r>
        <w:rPr>
          <w:rtl/>
        </w:rPr>
        <w:t>.</w:t>
      </w:r>
    </w:p>
    <w:p w:rsidR="00E45FC6" w:rsidRPr="00294E51" w:rsidRDefault="00E45FC6" w:rsidP="0027199C">
      <w:pPr>
        <w:pStyle w:val="libNormal"/>
        <w:rPr>
          <w:rtl/>
        </w:rPr>
      </w:pPr>
      <w:r w:rsidRPr="00294E51">
        <w:rPr>
          <w:rtl/>
        </w:rPr>
        <w:t>فبعث إلى دانيال</w:t>
      </w:r>
      <w:r>
        <w:rPr>
          <w:rtl/>
        </w:rPr>
        <w:t>.</w:t>
      </w:r>
      <w:r w:rsidRPr="00294E51">
        <w:rPr>
          <w:rtl/>
        </w:rPr>
        <w:t xml:space="preserve"> </w:t>
      </w:r>
      <w:r>
        <w:rPr>
          <w:rtl/>
        </w:rPr>
        <w:t>[</w:t>
      </w:r>
      <w:r w:rsidRPr="00294E51">
        <w:rPr>
          <w:rtl/>
        </w:rPr>
        <w:t>وأحضره عنده</w:t>
      </w:r>
      <w:r>
        <w:rPr>
          <w:rtl/>
        </w:rPr>
        <w:t>].</w:t>
      </w:r>
      <w:r w:rsidRPr="00BA2D23">
        <w:rPr>
          <w:rStyle w:val="libFootnotenumChar"/>
          <w:rtl/>
        </w:rPr>
        <w:t>(2)</w:t>
      </w:r>
      <w:r w:rsidRPr="00294E51">
        <w:rPr>
          <w:rtl/>
        </w:rPr>
        <w:t xml:space="preserve"> فقال</w:t>
      </w:r>
      <w:r w:rsidR="008558BA">
        <w:rPr>
          <w:rtl/>
        </w:rPr>
        <w:t xml:space="preserve">: </w:t>
      </w:r>
      <w:r w:rsidRPr="00294E51">
        <w:rPr>
          <w:rtl/>
        </w:rPr>
        <w:t>ما رأيت في المنام</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رأيت كأنّ رأسك من كذا </w:t>
      </w:r>
      <w:r w:rsidRPr="00BA2D23">
        <w:rPr>
          <w:rStyle w:val="libFootnotenumChar"/>
          <w:rtl/>
        </w:rPr>
        <w:t>(3)</w:t>
      </w:r>
      <w:r w:rsidR="008558BA">
        <w:rPr>
          <w:rtl/>
        </w:rPr>
        <w:t xml:space="preserve">، </w:t>
      </w:r>
      <w:r w:rsidRPr="00294E51">
        <w:rPr>
          <w:rtl/>
        </w:rPr>
        <w:t xml:space="preserve">ورجليك من كذا </w:t>
      </w:r>
      <w:r w:rsidRPr="00BA2D23">
        <w:rPr>
          <w:rStyle w:val="libFootnotenumChar"/>
          <w:rtl/>
        </w:rPr>
        <w:t>(4)</w:t>
      </w:r>
      <w:r w:rsidR="008558BA">
        <w:rPr>
          <w:rtl/>
        </w:rPr>
        <w:t xml:space="preserve">، </w:t>
      </w:r>
      <w:r w:rsidRPr="00294E51">
        <w:rPr>
          <w:rtl/>
        </w:rPr>
        <w:t xml:space="preserve">وصدرك من كذا </w:t>
      </w:r>
      <w:r w:rsidRPr="00BA2D23">
        <w:rPr>
          <w:rStyle w:val="libFootnotenumChar"/>
          <w:rtl/>
        </w:rPr>
        <w:t>(5)</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هكذا رأيت</w:t>
      </w:r>
      <w:r>
        <w:rPr>
          <w:rtl/>
        </w:rPr>
        <w:t>.</w:t>
      </w:r>
      <w:r w:rsidRPr="00294E51">
        <w:rPr>
          <w:rtl/>
        </w:rPr>
        <w:t xml:space="preserve"> فما ذاك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قد ذهب ملكك</w:t>
      </w:r>
      <w:r>
        <w:rPr>
          <w:rtl/>
        </w:rPr>
        <w:t>.</w:t>
      </w:r>
      <w:r w:rsidRPr="00294E51">
        <w:rPr>
          <w:rtl/>
        </w:rPr>
        <w:t xml:space="preserve"> وأنت مقتول إلى ثلاثة أيّام</w:t>
      </w:r>
      <w:r>
        <w:rPr>
          <w:rtl/>
        </w:rPr>
        <w:t>.</w:t>
      </w:r>
      <w:r w:rsidRPr="00294E51">
        <w:rPr>
          <w:rtl/>
        </w:rPr>
        <w:t xml:space="preserve"> يقتلك رجل من ولد فارس</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w:t>
      </w:r>
      <w:r w:rsidR="008558BA">
        <w:rPr>
          <w:rtl/>
        </w:rPr>
        <w:t xml:space="preserve">: </w:t>
      </w:r>
      <w:r w:rsidRPr="00294E51">
        <w:rPr>
          <w:rtl/>
        </w:rPr>
        <w:t>إنّ عليّ لسبع مدائن</w:t>
      </w:r>
      <w:r w:rsidR="008558BA">
        <w:rPr>
          <w:rtl/>
        </w:rPr>
        <w:t xml:space="preserve">، </w:t>
      </w:r>
      <w:r w:rsidRPr="00294E51">
        <w:rPr>
          <w:rtl/>
        </w:rPr>
        <w:t>على باب كلّ مدينة حرس</w:t>
      </w:r>
      <w:r>
        <w:rPr>
          <w:rtl/>
        </w:rPr>
        <w:t>.</w:t>
      </w:r>
      <w:r w:rsidRPr="00294E51">
        <w:rPr>
          <w:rtl/>
        </w:rPr>
        <w:t xml:space="preserve"> وما رضيت بذلك حتّى وضعت بطّة من نحاس على باب كلّ مدينة</w:t>
      </w:r>
      <w:r>
        <w:rPr>
          <w:rtl/>
        </w:rPr>
        <w:t>.</w:t>
      </w:r>
      <w:r w:rsidRPr="00294E51">
        <w:rPr>
          <w:rtl/>
        </w:rPr>
        <w:t xml:space="preserve"> لا يدخل عليه غريب إلّا صاحت عليه</w:t>
      </w:r>
      <w:r w:rsidR="008558BA">
        <w:rPr>
          <w:rtl/>
        </w:rPr>
        <w:t xml:space="preserve">، </w:t>
      </w:r>
      <w:r w:rsidRPr="00294E51">
        <w:rPr>
          <w:rtl/>
        </w:rPr>
        <w:t>حتّى يؤخذ</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w:t>
      </w:r>
      <w:r w:rsidR="008558BA">
        <w:rPr>
          <w:rtl/>
        </w:rPr>
        <w:t xml:space="preserve">: </w:t>
      </w:r>
      <w:r w:rsidRPr="00294E51">
        <w:rPr>
          <w:rtl/>
        </w:rPr>
        <w:t>إنّ الأمر كما قلت لك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فبثّ الخيل</w:t>
      </w:r>
      <w:r>
        <w:rPr>
          <w:rtl/>
        </w:rPr>
        <w:t>.</w:t>
      </w:r>
      <w:r w:rsidRPr="00294E51">
        <w:rPr>
          <w:rtl/>
        </w:rPr>
        <w:t xml:space="preserve"> وقال</w:t>
      </w:r>
      <w:r w:rsidR="008558BA">
        <w:rPr>
          <w:rtl/>
        </w:rPr>
        <w:t xml:space="preserve">: </w:t>
      </w:r>
      <w:r w:rsidRPr="00294E51">
        <w:rPr>
          <w:rtl/>
        </w:rPr>
        <w:t>لا تلقون أحدا من الخلق إلّا قتلتموه</w:t>
      </w:r>
      <w:r w:rsidR="008558BA">
        <w:rPr>
          <w:rtl/>
        </w:rPr>
        <w:t xml:space="preserve">، </w:t>
      </w:r>
      <w:r w:rsidRPr="00294E51">
        <w:rPr>
          <w:rtl/>
        </w:rPr>
        <w:t>كائنا ما كان</w:t>
      </w:r>
      <w:r>
        <w:rPr>
          <w:rtl/>
        </w:rPr>
        <w:t>.</w:t>
      </w:r>
    </w:p>
    <w:p w:rsidR="00E45FC6" w:rsidRPr="00294E51" w:rsidRDefault="00E45FC6" w:rsidP="0027199C">
      <w:pPr>
        <w:pStyle w:val="libNormal"/>
        <w:rPr>
          <w:rtl/>
        </w:rPr>
      </w:pPr>
      <w:r>
        <w:rPr>
          <w:rtl/>
        </w:rPr>
        <w:t>و</w:t>
      </w:r>
      <w:r w:rsidRPr="00294E51">
        <w:rPr>
          <w:rtl/>
        </w:rPr>
        <w:t>كان دانيال جالسا عنده</w:t>
      </w:r>
      <w:r>
        <w:rPr>
          <w:rtl/>
        </w:rPr>
        <w:t>.</w:t>
      </w:r>
      <w:r w:rsidRPr="00294E51">
        <w:rPr>
          <w:rtl/>
        </w:rPr>
        <w:t xml:space="preserve"> وقال</w:t>
      </w:r>
      <w:r w:rsidR="008558BA">
        <w:rPr>
          <w:rtl/>
        </w:rPr>
        <w:t xml:space="preserve">: </w:t>
      </w:r>
      <w:r w:rsidRPr="00294E51">
        <w:rPr>
          <w:rtl/>
        </w:rPr>
        <w:t>لا تفارقني هذه الثّلاثة الأيّام فإن مضت قتلتك</w:t>
      </w:r>
      <w:r>
        <w:rPr>
          <w:rtl/>
        </w:rPr>
        <w:t>.</w:t>
      </w:r>
    </w:p>
    <w:p w:rsidR="00E45FC6" w:rsidRPr="00294E51" w:rsidRDefault="00E45FC6" w:rsidP="0027199C">
      <w:pPr>
        <w:pStyle w:val="libNormal"/>
        <w:rPr>
          <w:rtl/>
        </w:rPr>
      </w:pPr>
      <w:r w:rsidRPr="00294E51">
        <w:rPr>
          <w:rtl/>
        </w:rPr>
        <w:t>فلمّا كان في اليوم الثّالث ممسيّا أخذه الغمّ</w:t>
      </w:r>
      <w:r>
        <w:rPr>
          <w:rtl/>
        </w:rPr>
        <w:t>.</w:t>
      </w:r>
      <w:r w:rsidRPr="00294E51">
        <w:rPr>
          <w:rtl/>
        </w:rPr>
        <w:t xml:space="preserve"> فخرج</w:t>
      </w:r>
      <w:r>
        <w:rPr>
          <w:rtl/>
        </w:rPr>
        <w:t>.</w:t>
      </w:r>
      <w:r w:rsidRPr="00294E51">
        <w:rPr>
          <w:rtl/>
        </w:rPr>
        <w:t xml:space="preserve"> فتلقّاه</w:t>
      </w:r>
      <w:r>
        <w:rPr>
          <w:rtl/>
        </w:rPr>
        <w:t>]</w:t>
      </w:r>
      <w:r w:rsidRPr="00294E51">
        <w:rPr>
          <w:rtl/>
        </w:rPr>
        <w:t xml:space="preserve"> </w:t>
      </w:r>
      <w:r w:rsidRPr="00BA2D23">
        <w:rPr>
          <w:rStyle w:val="libFootnotenumChar"/>
          <w:rtl/>
        </w:rPr>
        <w:t>(6)</w:t>
      </w:r>
      <w:r w:rsidRPr="00294E51">
        <w:rPr>
          <w:rtl/>
        </w:rPr>
        <w:t xml:space="preserve"> غلام كان يخدم ابنا له من أهل فارس</w:t>
      </w:r>
      <w:r>
        <w:rPr>
          <w:rtl/>
        </w:rPr>
        <w:t>.</w:t>
      </w:r>
      <w:r w:rsidRPr="00294E51">
        <w:rPr>
          <w:rtl/>
        </w:rPr>
        <w:t xml:space="preserve"> وهو لا يعلم أنّه من أهل فارس</w:t>
      </w:r>
      <w:r>
        <w:rPr>
          <w:rtl/>
        </w:rPr>
        <w:t>.</w:t>
      </w:r>
      <w:r w:rsidRPr="00294E51">
        <w:rPr>
          <w:rtl/>
        </w:rPr>
        <w:t xml:space="preserve"> فرفع </w:t>
      </w:r>
      <w:r w:rsidRPr="00BA2D23">
        <w:rPr>
          <w:rStyle w:val="libFootnotenumChar"/>
          <w:rtl/>
        </w:rPr>
        <w:t>(7)</w:t>
      </w:r>
      <w:r w:rsidRPr="00294E51">
        <w:rPr>
          <w:rtl/>
        </w:rPr>
        <w:t xml:space="preserve"> إليه سيفه</w:t>
      </w:r>
      <w:r>
        <w:rPr>
          <w:rtl/>
        </w:rPr>
        <w:t>.</w:t>
      </w:r>
      <w:r w:rsidRPr="00294E51">
        <w:rPr>
          <w:rtl/>
        </w:rPr>
        <w:t xml:space="preserve"> وقال له</w:t>
      </w:r>
      <w:r w:rsidR="008558BA">
        <w:rPr>
          <w:rtl/>
        </w:rPr>
        <w:t xml:space="preserve">: </w:t>
      </w:r>
      <w:r w:rsidRPr="00294E51">
        <w:rPr>
          <w:rtl/>
        </w:rPr>
        <w:t>يا غلام</w:t>
      </w:r>
      <w:r>
        <w:rPr>
          <w:rtl/>
        </w:rPr>
        <w:t>!</w:t>
      </w:r>
      <w:r w:rsidRPr="00294E51">
        <w:rPr>
          <w:rtl/>
        </w:rPr>
        <w:t xml:space="preserve"> لا تلق أحدا من الخلق إلّا وقتلته وإن لقيتني</w:t>
      </w:r>
      <w:r>
        <w:rPr>
          <w:rtl/>
        </w:rPr>
        <w:t>.</w:t>
      </w:r>
    </w:p>
    <w:p w:rsidR="00E45FC6" w:rsidRPr="00294E51" w:rsidRDefault="00E45FC6" w:rsidP="0027199C">
      <w:pPr>
        <w:pStyle w:val="libNormal"/>
        <w:rPr>
          <w:rtl/>
        </w:rPr>
      </w:pPr>
      <w:r w:rsidRPr="00294E51">
        <w:rPr>
          <w:rtl/>
        </w:rPr>
        <w:t>فأخذ الغلام سيفه</w:t>
      </w:r>
      <w:r w:rsidR="008558BA">
        <w:rPr>
          <w:rtl/>
        </w:rPr>
        <w:t xml:space="preserve">، </w:t>
      </w:r>
      <w:r w:rsidRPr="00294E51">
        <w:rPr>
          <w:rtl/>
        </w:rPr>
        <w:t>فضرب به بخت نصر</w:t>
      </w:r>
      <w:r>
        <w:rPr>
          <w:rtl/>
        </w:rPr>
        <w:t>.</w:t>
      </w:r>
      <w:r w:rsidRPr="00294E51">
        <w:rPr>
          <w:rtl/>
        </w:rPr>
        <w:t xml:space="preserve"> فقتله</w:t>
      </w:r>
      <w:r>
        <w:rPr>
          <w:rtl/>
        </w:rPr>
        <w:t>.</w:t>
      </w:r>
      <w:r w:rsidRPr="00294E51">
        <w:rPr>
          <w:rtl/>
        </w:rPr>
        <w:t xml:space="preserve"> وخرج إرميا على حماره</w:t>
      </w:r>
      <w:r>
        <w:rPr>
          <w:rtl/>
        </w:rPr>
        <w:t>.</w:t>
      </w:r>
      <w:r w:rsidRPr="00294E51">
        <w:rPr>
          <w:rtl/>
        </w:rPr>
        <w:t xml:space="preserve"> ومعه تين قد تزوّده وشيء من عصير</w:t>
      </w:r>
      <w:r>
        <w:rPr>
          <w:rtl/>
        </w:rPr>
        <w:t>.</w:t>
      </w:r>
      <w:r w:rsidRPr="00294E51">
        <w:rPr>
          <w:rtl/>
        </w:rPr>
        <w:t xml:space="preserve"> فنظر إلى سباع البرّ</w:t>
      </w:r>
      <w:r w:rsidR="008558BA">
        <w:rPr>
          <w:rtl/>
        </w:rPr>
        <w:t xml:space="preserve">، </w:t>
      </w:r>
      <w:r w:rsidRPr="00294E51">
        <w:rPr>
          <w:rtl/>
        </w:rPr>
        <w:t>وسباع البحر</w:t>
      </w:r>
      <w:r w:rsidR="008558BA">
        <w:rPr>
          <w:rtl/>
        </w:rPr>
        <w:t xml:space="preserve">، </w:t>
      </w:r>
      <w:r w:rsidRPr="00294E51">
        <w:rPr>
          <w:rtl/>
        </w:rPr>
        <w:t>وسباع الجوّ تأكل تلك</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ما ندري</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حديد</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نحاس</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ذهب</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لعله الصواب</w:t>
      </w:r>
      <w:r w:rsidR="008558BA">
        <w:rPr>
          <w:rtl/>
        </w:rPr>
        <w:t xml:space="preserve">: </w:t>
      </w:r>
      <w:r w:rsidRPr="00294E51">
        <w:rPr>
          <w:rtl/>
        </w:rPr>
        <w:t>فدفع</w:t>
      </w:r>
      <w:r>
        <w:rPr>
          <w:rtl/>
        </w:rPr>
        <w:t>.</w:t>
      </w:r>
    </w:p>
    <w:p w:rsidR="00E45FC6" w:rsidRPr="00294E51" w:rsidRDefault="00E45FC6" w:rsidP="00F63BC9">
      <w:pPr>
        <w:pStyle w:val="libNormal0"/>
        <w:rPr>
          <w:rtl/>
        </w:rPr>
      </w:pPr>
      <w:r>
        <w:rPr>
          <w:rtl/>
        </w:rPr>
        <w:br w:type="page"/>
      </w:r>
      <w:r w:rsidRPr="00294E51">
        <w:rPr>
          <w:rtl/>
        </w:rPr>
        <w:lastRenderedPageBreak/>
        <w:t>الجيف</w:t>
      </w:r>
      <w:r>
        <w:rPr>
          <w:rtl/>
        </w:rPr>
        <w:t>.</w:t>
      </w:r>
      <w:r w:rsidRPr="00294E51">
        <w:rPr>
          <w:rtl/>
        </w:rPr>
        <w:t xml:space="preserve"> ففكّر في نفسه ساعة</w:t>
      </w:r>
      <w:r>
        <w:rPr>
          <w:rtl/>
        </w:rPr>
        <w:t>.</w:t>
      </w:r>
      <w:r w:rsidRPr="00294E51">
        <w:rPr>
          <w:rtl/>
        </w:rPr>
        <w:t xml:space="preserve"> ثمّ قال</w:t>
      </w:r>
      <w:r w:rsidR="008558BA">
        <w:rPr>
          <w:rtl/>
        </w:rPr>
        <w:t xml:space="preserve">: </w:t>
      </w:r>
      <w:r w:rsidRPr="00294E51">
        <w:rPr>
          <w:rtl/>
        </w:rPr>
        <w:t>أنّى يحيى الله هؤلاء</w:t>
      </w:r>
      <w:r>
        <w:rPr>
          <w:rtl/>
        </w:rPr>
        <w:t>.</w:t>
      </w:r>
      <w:r w:rsidRPr="00294E51">
        <w:rPr>
          <w:rtl/>
        </w:rPr>
        <w:t xml:space="preserve"> وقد أكلتهم السّباع</w:t>
      </w:r>
      <w:r>
        <w:rPr>
          <w:rtl/>
        </w:rPr>
        <w:t>.</w:t>
      </w:r>
    </w:p>
    <w:p w:rsidR="00E45FC6" w:rsidRPr="00294E51" w:rsidRDefault="00E45FC6" w:rsidP="0027199C">
      <w:pPr>
        <w:pStyle w:val="libNormal"/>
        <w:rPr>
          <w:rtl/>
        </w:rPr>
      </w:pPr>
      <w:r w:rsidRPr="00294E51">
        <w:rPr>
          <w:rtl/>
        </w:rPr>
        <w:t>فأماته الله مكانه</w:t>
      </w:r>
      <w:r>
        <w:rPr>
          <w:rtl/>
        </w:rPr>
        <w:t>.</w:t>
      </w:r>
      <w:r w:rsidRPr="00294E51">
        <w:rPr>
          <w:rtl/>
        </w:rPr>
        <w:t xml:space="preserve"> وهو قول الله تعالى</w:t>
      </w:r>
      <w:r w:rsidR="008558BA">
        <w:rPr>
          <w:rtl/>
        </w:rPr>
        <w:t xml:space="preserve">: </w:t>
      </w:r>
      <w:r w:rsidRPr="008655CC">
        <w:rPr>
          <w:rStyle w:val="libAlaemChar"/>
          <w:rtl/>
        </w:rPr>
        <w:t>(</w:t>
      </w:r>
      <w:r w:rsidRPr="008655CC">
        <w:rPr>
          <w:rStyle w:val="libAieChar"/>
          <w:rtl/>
        </w:rPr>
        <w:t>أَوْ كَالَّذِي مَرَّ عَلى قَرْيَةٍ وَهِيَ خاوِيَةٌ عَلى عُرُوشِها قالَ أَنَّى يُحْيِي هذِهِ اللهُ بَعْدَ مَوْتِها فَأَماتَهُ اللهُ مِائَةَ عامٍ ثُمَّ بَعَثَهُ</w:t>
      </w:r>
      <w:r w:rsidRPr="008655CC">
        <w:rPr>
          <w:rStyle w:val="libAlaemChar"/>
          <w:rtl/>
        </w:rPr>
        <w:t>)</w:t>
      </w:r>
      <w:r w:rsidR="008558BA">
        <w:rPr>
          <w:rtl/>
        </w:rPr>
        <w:t xml:space="preserve">، </w:t>
      </w:r>
      <w:r w:rsidRPr="00294E51">
        <w:rPr>
          <w:rtl/>
        </w:rPr>
        <w:t>أي</w:t>
      </w:r>
      <w:r w:rsidR="008558BA">
        <w:rPr>
          <w:rtl/>
        </w:rPr>
        <w:t xml:space="preserve">: </w:t>
      </w:r>
      <w:r w:rsidRPr="00294E51">
        <w:rPr>
          <w:rtl/>
        </w:rPr>
        <w:t>أحياه</w:t>
      </w:r>
      <w:r>
        <w:rPr>
          <w:rtl/>
        </w:rPr>
        <w:t>.</w:t>
      </w:r>
    </w:p>
    <w:p w:rsidR="00E45FC6" w:rsidRPr="00294E51" w:rsidRDefault="00E45FC6" w:rsidP="00DA2DC8">
      <w:pPr>
        <w:pStyle w:val="libNormal"/>
        <w:rPr>
          <w:rtl/>
        </w:rPr>
      </w:pPr>
      <w:r w:rsidRPr="00294E51">
        <w:rPr>
          <w:rtl/>
        </w:rPr>
        <w:t>فلمّا رحم الله بني إسرائيل وأهلك بخت نصر</w:t>
      </w:r>
      <w:r w:rsidR="008558BA">
        <w:rPr>
          <w:rtl/>
        </w:rPr>
        <w:t xml:space="preserve">، </w:t>
      </w:r>
      <w:r w:rsidRPr="00294E51">
        <w:rPr>
          <w:rtl/>
        </w:rPr>
        <w:t>ردّ بني إسرائيل إلى الدّنيا</w:t>
      </w:r>
      <w:r>
        <w:rPr>
          <w:rtl/>
        </w:rPr>
        <w:t>.</w:t>
      </w:r>
      <w:r w:rsidRPr="00294E51">
        <w:rPr>
          <w:rtl/>
        </w:rPr>
        <w:t xml:space="preserve"> وكان عزير</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سلّط الله بخت نصر على بني إسرائيل</w:t>
      </w:r>
      <w:r w:rsidR="008558BA">
        <w:rPr>
          <w:rtl/>
        </w:rPr>
        <w:t xml:space="preserve">، </w:t>
      </w:r>
      <w:r w:rsidRPr="00294E51">
        <w:rPr>
          <w:rtl/>
        </w:rPr>
        <w:t>هرب ودخل في عين</w:t>
      </w:r>
      <w:r>
        <w:rPr>
          <w:rtl/>
        </w:rPr>
        <w:t>.</w:t>
      </w:r>
      <w:r w:rsidRPr="00294E51">
        <w:rPr>
          <w:rtl/>
        </w:rPr>
        <w:t xml:space="preserve"> وغاب فيها</w:t>
      </w:r>
      <w:r>
        <w:rPr>
          <w:rtl/>
        </w:rPr>
        <w:t>.</w:t>
      </w:r>
      <w:r w:rsidRPr="00294E51">
        <w:rPr>
          <w:rtl/>
        </w:rPr>
        <w:t xml:space="preserve"> وبقي إرميا ميّتا مائة سنة</w:t>
      </w:r>
      <w:r>
        <w:rPr>
          <w:rtl/>
        </w:rPr>
        <w:t>.</w:t>
      </w:r>
      <w:r w:rsidRPr="00294E51">
        <w:rPr>
          <w:rtl/>
        </w:rPr>
        <w:t xml:space="preserve"> ثمّ أحياه الله</w:t>
      </w:r>
      <w:r>
        <w:rPr>
          <w:rtl/>
        </w:rPr>
        <w:t>.</w:t>
      </w:r>
      <w:r w:rsidRPr="00294E51">
        <w:rPr>
          <w:rtl/>
        </w:rPr>
        <w:t xml:space="preserve"> فأوّل ما أحيى منه عينيه في مثل غرقئ البيض</w:t>
      </w:r>
      <w:r>
        <w:rPr>
          <w:rtl/>
        </w:rPr>
        <w:t>.</w:t>
      </w:r>
      <w:r w:rsidRPr="00294E51">
        <w:rPr>
          <w:rtl/>
        </w:rPr>
        <w:t xml:space="preserve"> فنظر</w:t>
      </w:r>
      <w:r>
        <w:rPr>
          <w:rtl/>
        </w:rPr>
        <w:t>.</w:t>
      </w:r>
    </w:p>
    <w:p w:rsidR="00E45FC6" w:rsidRPr="00294E51" w:rsidRDefault="00E45FC6" w:rsidP="0027199C">
      <w:pPr>
        <w:pStyle w:val="libNormal"/>
        <w:rPr>
          <w:rtl/>
        </w:rPr>
      </w:pPr>
      <w:r w:rsidRPr="00294E51">
        <w:rPr>
          <w:rtl/>
        </w:rPr>
        <w:t>فأوحى الله إليه</w:t>
      </w:r>
      <w:r w:rsidR="008558BA">
        <w:rPr>
          <w:rtl/>
        </w:rPr>
        <w:t xml:space="preserve">: </w:t>
      </w:r>
      <w:r w:rsidRPr="008655CC">
        <w:rPr>
          <w:rStyle w:val="libAlaemChar"/>
          <w:rtl/>
        </w:rPr>
        <w:t>(</w:t>
      </w:r>
      <w:r w:rsidRPr="008655CC">
        <w:rPr>
          <w:rStyle w:val="libAieChar"/>
          <w:rtl/>
        </w:rPr>
        <w:t>كَمْ لَبِثْتَ؟ قالَ</w:t>
      </w:r>
      <w:r w:rsidR="008558BA">
        <w:rPr>
          <w:rStyle w:val="libAieChar"/>
          <w:rtl/>
        </w:rPr>
        <w:t xml:space="preserve">: </w:t>
      </w:r>
      <w:r w:rsidRPr="008655CC">
        <w:rPr>
          <w:rStyle w:val="libAieChar"/>
          <w:rtl/>
        </w:rPr>
        <w:t>لَبِثْتُ يَوْماً</w:t>
      </w:r>
      <w:r w:rsidRPr="008655CC">
        <w:rPr>
          <w:rStyle w:val="libAlaemChar"/>
          <w:rtl/>
        </w:rPr>
        <w:t>)</w:t>
      </w:r>
      <w:r>
        <w:rPr>
          <w:rtl/>
        </w:rPr>
        <w:t>.</w:t>
      </w:r>
    </w:p>
    <w:p w:rsidR="00E45FC6" w:rsidRPr="00294E51" w:rsidRDefault="00E45FC6" w:rsidP="0027199C">
      <w:pPr>
        <w:pStyle w:val="libNormal"/>
        <w:rPr>
          <w:rtl/>
        </w:rPr>
      </w:pPr>
      <w:r w:rsidRPr="00294E51">
        <w:rPr>
          <w:rtl/>
        </w:rPr>
        <w:t>ثمّ نظر إلى الشّمس قد ارتفعت</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أَوْ بَعْضَ يَوْمٍ</w:t>
      </w:r>
      <w:r w:rsidRPr="008655CC">
        <w:rPr>
          <w:rStyle w:val="libAlaemChar"/>
          <w:rtl/>
        </w:rPr>
        <w:t>)</w:t>
      </w:r>
      <w:r>
        <w:rPr>
          <w:rtl/>
        </w:rPr>
        <w:t>.</w:t>
      </w:r>
    </w:p>
    <w:p w:rsidR="00E45FC6" w:rsidRPr="00294E51" w:rsidRDefault="00E45FC6" w:rsidP="0027199C">
      <w:pPr>
        <w:pStyle w:val="libNormal"/>
        <w:rPr>
          <w:rtl/>
        </w:rPr>
      </w:pPr>
      <w:r w:rsidRPr="00294E51">
        <w:rPr>
          <w:rtl/>
        </w:rPr>
        <w:t>فقال الله تبارك وتعالى</w:t>
      </w:r>
      <w:r w:rsidR="008558BA">
        <w:rPr>
          <w:rtl/>
        </w:rPr>
        <w:t xml:space="preserve">: </w:t>
      </w:r>
      <w:r w:rsidRPr="008655CC">
        <w:rPr>
          <w:rStyle w:val="libAlaemChar"/>
          <w:rtl/>
        </w:rPr>
        <w:t>(</w:t>
      </w:r>
      <w:r w:rsidRPr="008655CC">
        <w:rPr>
          <w:rStyle w:val="libAieChar"/>
          <w:rtl/>
        </w:rPr>
        <w:t>بَلْ لَبِثْتَ مِائَةَ عامٍ. فَانْظُرْ إِلى طَعامِكَ وَشَرابِكَ لَمْ يَتَسَنَّهْ</w:t>
      </w:r>
      <w:r w:rsidRPr="008655CC">
        <w:rPr>
          <w:rStyle w:val="libAlaemChar"/>
          <w:rtl/>
        </w:rPr>
        <w:t>)</w:t>
      </w:r>
      <w:r w:rsidR="008558BA">
        <w:rPr>
          <w:rtl/>
        </w:rPr>
        <w:t xml:space="preserve">، </w:t>
      </w:r>
      <w:r w:rsidRPr="00294E51">
        <w:rPr>
          <w:rtl/>
        </w:rPr>
        <w:t>أي</w:t>
      </w:r>
      <w:r w:rsidR="008558BA">
        <w:rPr>
          <w:rtl/>
        </w:rPr>
        <w:t xml:space="preserve">: </w:t>
      </w:r>
      <w:r w:rsidRPr="00294E51">
        <w:rPr>
          <w:rtl/>
        </w:rPr>
        <w:t>لم يتغيّر</w:t>
      </w:r>
      <w:r>
        <w:rPr>
          <w:rtl/>
        </w:rPr>
        <w:t>.</w:t>
      </w:r>
      <w:r w:rsidRPr="00294E51">
        <w:rPr>
          <w:rtl/>
        </w:rPr>
        <w:t xml:space="preserve"> </w:t>
      </w:r>
      <w:r w:rsidRPr="008655CC">
        <w:rPr>
          <w:rStyle w:val="libAlaemChar"/>
          <w:rtl/>
        </w:rPr>
        <w:t>(</w:t>
      </w:r>
      <w:r w:rsidRPr="008655CC">
        <w:rPr>
          <w:rStyle w:val="libAieChar"/>
          <w:rtl/>
        </w:rPr>
        <w:t>وَانْظُرْ إِلى حِمارِكَ. وَلِنَجْعَلَكَ آيَةً لِلنَّاسِ. وَانْظُرْ إِلَى الْعِظامِ كَيْفَ نُنْشِزُها ثُمَّ نَكْسُوها لَحْماً</w:t>
      </w:r>
      <w:r w:rsidRPr="008655CC">
        <w:rPr>
          <w:rStyle w:val="libAlaemChar"/>
          <w:rtl/>
        </w:rPr>
        <w:t>)</w:t>
      </w:r>
      <w:r>
        <w:rPr>
          <w:rtl/>
        </w:rPr>
        <w:t>.</w:t>
      </w:r>
    </w:p>
    <w:p w:rsidR="00E45FC6" w:rsidRPr="00294E51" w:rsidRDefault="00E45FC6" w:rsidP="0027199C">
      <w:pPr>
        <w:pStyle w:val="libNormal"/>
        <w:rPr>
          <w:rtl/>
        </w:rPr>
      </w:pPr>
      <w:r w:rsidRPr="00294E51">
        <w:rPr>
          <w:rtl/>
        </w:rPr>
        <w:t>فجعل ينظر إلى العظام البالية المنفطرة تجتمع إليه</w:t>
      </w:r>
      <w:r w:rsidR="008558BA">
        <w:rPr>
          <w:rtl/>
        </w:rPr>
        <w:t xml:space="preserve">، </w:t>
      </w:r>
      <w:r w:rsidRPr="00294E51">
        <w:rPr>
          <w:rtl/>
        </w:rPr>
        <w:t>وإلى اللّحم الّذي قد أكلته السّباع يتآلف إلى العظام</w:t>
      </w:r>
      <w:r w:rsidR="008558BA">
        <w:rPr>
          <w:rtl/>
        </w:rPr>
        <w:t xml:space="preserve">، </w:t>
      </w:r>
      <w:r w:rsidRPr="00294E51">
        <w:rPr>
          <w:rtl/>
        </w:rPr>
        <w:t>من هاهنا وهاهنا</w:t>
      </w:r>
      <w:r w:rsidR="008558BA">
        <w:rPr>
          <w:rtl/>
        </w:rPr>
        <w:t xml:space="preserve">، </w:t>
      </w:r>
      <w:r w:rsidRPr="00294E51">
        <w:rPr>
          <w:rtl/>
        </w:rPr>
        <w:t>ويلتزق بها حتّى قام وقام بها حماره</w:t>
      </w:r>
      <w:r>
        <w:rPr>
          <w:rtl/>
        </w:rPr>
        <w:t>.</w:t>
      </w:r>
    </w:p>
    <w:p w:rsidR="00E45FC6" w:rsidRPr="00294E51" w:rsidRDefault="00E45FC6" w:rsidP="0027199C">
      <w:pPr>
        <w:pStyle w:val="libNormal"/>
        <w:rPr>
          <w:rtl/>
        </w:rPr>
      </w:pPr>
      <w:r w:rsidRPr="00294E51">
        <w:rPr>
          <w:rtl/>
        </w:rPr>
        <w:t>فقال</w:t>
      </w:r>
      <w:r w:rsidR="008558BA">
        <w:rPr>
          <w:rtl/>
        </w:rPr>
        <w:t xml:space="preserve">: </w:t>
      </w:r>
      <w:r w:rsidRPr="008655CC">
        <w:rPr>
          <w:rStyle w:val="libAlaemChar"/>
          <w:rtl/>
        </w:rPr>
        <w:t>(</w:t>
      </w:r>
      <w:r w:rsidRPr="008655CC">
        <w:rPr>
          <w:rStyle w:val="libAieChar"/>
          <w:rtl/>
        </w:rPr>
        <w:t>أَعْلَمُ أَنَّ اللهَ عَلى كُلِّ شَيْءٍ قَدِيرٌ</w:t>
      </w:r>
      <w:r w:rsidRPr="008655CC">
        <w:rPr>
          <w:rStyle w:val="libAlaemChar"/>
          <w:rtl/>
        </w:rPr>
        <w:t>)</w:t>
      </w:r>
      <w:r>
        <w:rPr>
          <w:rtl/>
        </w:rPr>
        <w:t>.</w:t>
      </w:r>
    </w:p>
    <w:p w:rsidR="00E45FC6" w:rsidRPr="00294E51" w:rsidRDefault="00E45FC6" w:rsidP="0027199C">
      <w:pPr>
        <w:pStyle w:val="libNormal"/>
        <w:rPr>
          <w:rtl/>
        </w:rPr>
      </w:pPr>
      <w:r w:rsidRPr="00294E51">
        <w:rPr>
          <w:rtl/>
        </w:rPr>
        <w:t>فقد ظهر لك من تلك الأخبار</w:t>
      </w:r>
      <w:r w:rsidR="008558BA">
        <w:rPr>
          <w:rtl/>
        </w:rPr>
        <w:t xml:space="preserve">، </w:t>
      </w:r>
      <w:r w:rsidRPr="00294E51">
        <w:rPr>
          <w:rtl/>
        </w:rPr>
        <w:t>أنّ تلك الحكاية وقعت بالنّظر إلى عزير وإرميا</w:t>
      </w:r>
      <w:r w:rsidR="008558BA">
        <w:rPr>
          <w:rtl/>
        </w:rPr>
        <w:t xml:space="preserve">، </w:t>
      </w:r>
      <w:r w:rsidRPr="00294E51">
        <w:rPr>
          <w:rtl/>
        </w:rPr>
        <w:t>كليهما</w:t>
      </w:r>
      <w:r>
        <w:rPr>
          <w:rtl/>
        </w:rPr>
        <w:t>.</w:t>
      </w:r>
      <w:r w:rsidRPr="00294E51">
        <w:rPr>
          <w:rtl/>
        </w:rPr>
        <w:t xml:space="preserve"> ويمكن أن يكون قوله</w:t>
      </w:r>
      <w:r w:rsidR="008558BA">
        <w:rPr>
          <w:rtl/>
        </w:rPr>
        <w:t xml:space="preserve">: </w:t>
      </w:r>
      <w:r w:rsidRPr="00294E51">
        <w:rPr>
          <w:rtl/>
        </w:rPr>
        <w:t>«أو كالّذي مرّ على قرية إشارة إلى كليهما على سبيل البدل</w:t>
      </w:r>
      <w:r>
        <w:rPr>
          <w:rtl/>
        </w:rPr>
        <w:t>.</w:t>
      </w:r>
    </w:p>
    <w:p w:rsidR="00E45FC6" w:rsidRPr="00294E51" w:rsidRDefault="00E45FC6" w:rsidP="0027199C">
      <w:pPr>
        <w:pStyle w:val="libNormal"/>
        <w:rPr>
          <w:rtl/>
        </w:rPr>
      </w:pPr>
      <w:r w:rsidRPr="00294E51">
        <w:rPr>
          <w:rtl/>
        </w:rPr>
        <w:t>والقرية بيت المقدس حين خرّبه بخت نصر</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القرية التي خرج منها الألوف</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غيرهما</w:t>
      </w:r>
      <w:r>
        <w:rPr>
          <w:rtl/>
        </w:rPr>
        <w:t>.</w:t>
      </w:r>
    </w:p>
    <w:p w:rsidR="00E45FC6" w:rsidRPr="00294E51" w:rsidRDefault="00E45FC6" w:rsidP="0027199C">
      <w:pPr>
        <w:pStyle w:val="libNormal"/>
        <w:rPr>
          <w:rtl/>
        </w:rPr>
      </w:pPr>
      <w:r w:rsidRPr="00294E51">
        <w:rPr>
          <w:rtl/>
        </w:rPr>
        <w:t>واشتقاقها من القرى</w:t>
      </w:r>
      <w:r>
        <w:rPr>
          <w:rtl/>
        </w:rPr>
        <w:t>.</w:t>
      </w:r>
      <w:r w:rsidRPr="00294E51">
        <w:rPr>
          <w:rtl/>
        </w:rPr>
        <w:t xml:space="preserve"> وهو الجمع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وَهِيَ خاوِيَةٌ عَلى عُرُوشِها</w:t>
      </w:r>
      <w:r w:rsidRPr="008655CC">
        <w:rPr>
          <w:rStyle w:val="libAlaemChar"/>
          <w:rtl/>
        </w:rPr>
        <w:t>)</w:t>
      </w:r>
      <w:r w:rsidR="008558BA">
        <w:rPr>
          <w:rtl/>
        </w:rPr>
        <w:t xml:space="preserve">: </w:t>
      </w:r>
      <w:r w:rsidRPr="00294E51">
        <w:rPr>
          <w:rtl/>
        </w:rPr>
        <w:t>خالية ساقطة حيطانها على سقوفها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أَنَّى يُحْيِي هذِهِ اللهُ بَعْدَ مَوْتِها</w:t>
      </w:r>
      <w:r w:rsidRPr="008655CC">
        <w:rPr>
          <w:rStyle w:val="libAlaemChar"/>
          <w:rtl/>
        </w:rPr>
        <w:t>)</w:t>
      </w:r>
      <w:r w:rsidR="008558BA">
        <w:rPr>
          <w:rtl/>
        </w:rPr>
        <w:t xml:space="preserve">: </w:t>
      </w:r>
      <w:r w:rsidRPr="00294E51">
        <w:rPr>
          <w:rtl/>
        </w:rPr>
        <w:t>اعتراف بالقصور عن معرفة طريق الإحياء واستعظام</w:t>
      </w:r>
      <w:r w:rsidR="008558BA">
        <w:rPr>
          <w:rtl/>
        </w:rPr>
        <w:t xml:space="preserve">، </w:t>
      </w:r>
      <w:r w:rsidRPr="00294E51">
        <w:rPr>
          <w:rtl/>
        </w:rPr>
        <w:t>لقدرة المحيي</w:t>
      </w:r>
      <w:r>
        <w:rPr>
          <w:rtl/>
        </w:rPr>
        <w:t>.</w:t>
      </w:r>
    </w:p>
    <w:p w:rsidR="00E45FC6" w:rsidRPr="00294E51" w:rsidRDefault="00E45FC6" w:rsidP="0027199C">
      <w:pPr>
        <w:pStyle w:val="libNormal"/>
        <w:rPr>
          <w:rtl/>
        </w:rPr>
      </w:pPr>
      <w:r>
        <w:rPr>
          <w:rtl/>
        </w:rPr>
        <w:t>و «</w:t>
      </w:r>
      <w:r w:rsidRPr="00294E51">
        <w:rPr>
          <w:rtl/>
        </w:rPr>
        <w:t>أنّى» في موضع نصب</w:t>
      </w:r>
      <w:r w:rsidR="008558BA">
        <w:rPr>
          <w:rtl/>
        </w:rPr>
        <w:t xml:space="preserve">، </w:t>
      </w:r>
      <w:r w:rsidRPr="00294E51">
        <w:rPr>
          <w:rtl/>
        </w:rPr>
        <w:t>على الظّرف</w:t>
      </w:r>
      <w:r w:rsidR="008558BA">
        <w:rPr>
          <w:rtl/>
        </w:rPr>
        <w:t xml:space="preserve">، </w:t>
      </w:r>
      <w:r w:rsidRPr="00294E51">
        <w:rPr>
          <w:rtl/>
        </w:rPr>
        <w:t>بمعنى متى</w:t>
      </w:r>
      <w:r w:rsidR="008558BA">
        <w:rPr>
          <w:rtl/>
        </w:rPr>
        <w:t xml:space="preserve">، </w:t>
      </w:r>
      <w:r w:rsidRPr="00294E51">
        <w:rPr>
          <w:rtl/>
        </w:rPr>
        <w:t>أو على الحال</w:t>
      </w:r>
      <w:r w:rsidR="008558BA">
        <w:rPr>
          <w:rtl/>
        </w:rPr>
        <w:t xml:space="preserve">، </w:t>
      </w:r>
      <w:r w:rsidRPr="00294E51">
        <w:rPr>
          <w:rtl/>
        </w:rPr>
        <w:t>بمعنى كيف</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أنوار التنزيل 1 / 135</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فَأَماتَهُ اللهُ مِائَةَ عامٍ</w:t>
      </w:r>
      <w:r w:rsidRPr="008655CC">
        <w:rPr>
          <w:rStyle w:val="libAlaemChar"/>
          <w:rtl/>
        </w:rPr>
        <w:t>)</w:t>
      </w:r>
      <w:r w:rsidR="008558BA">
        <w:rPr>
          <w:rtl/>
        </w:rPr>
        <w:t xml:space="preserve">: </w:t>
      </w:r>
      <w:r w:rsidRPr="00294E51">
        <w:rPr>
          <w:rtl/>
        </w:rPr>
        <w:t>فألبثه ميّتا مائة عام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بَعَثَهُ</w:t>
      </w:r>
      <w:r w:rsidRPr="008655CC">
        <w:rPr>
          <w:rStyle w:val="libAlaemChar"/>
          <w:rtl/>
        </w:rPr>
        <w:t>)</w:t>
      </w:r>
      <w:r w:rsidRPr="00294E51">
        <w:rPr>
          <w:rtl/>
        </w:rPr>
        <w:t xml:space="preserve"> بالإحياء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ملك أو نبىّ آخر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 لَبِثْتَ؟ قالَ</w:t>
      </w:r>
      <w:r w:rsidR="008558BA">
        <w:rPr>
          <w:rStyle w:val="libAieChar"/>
          <w:rtl/>
        </w:rPr>
        <w:t xml:space="preserve">: </w:t>
      </w:r>
      <w:r w:rsidRPr="008655CC">
        <w:rPr>
          <w:rStyle w:val="libAieChar"/>
          <w:rtl/>
        </w:rPr>
        <w:t>لَبِثْتُ يَوْماً أَوْ بَعْضَ يَوْمٍ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قال</w:t>
      </w:r>
      <w:r w:rsidR="008558BA">
        <w:rPr>
          <w:rtl/>
        </w:rPr>
        <w:t xml:space="preserve">: </w:t>
      </w:r>
      <w:r w:rsidRPr="00294E51">
        <w:rPr>
          <w:rtl/>
        </w:rPr>
        <w:t>قبل النّظر إلى الشّمس</w:t>
      </w:r>
      <w:r w:rsidR="008558BA">
        <w:rPr>
          <w:rtl/>
        </w:rPr>
        <w:t xml:space="preserve">: </w:t>
      </w:r>
      <w:r w:rsidRPr="00294E51">
        <w:rPr>
          <w:rtl/>
        </w:rPr>
        <w:t>«يوما</w:t>
      </w:r>
      <w:r>
        <w:rPr>
          <w:rtl/>
        </w:rPr>
        <w:t>.</w:t>
      </w:r>
      <w:r w:rsidRPr="00294E51">
        <w:rPr>
          <w:rtl/>
        </w:rPr>
        <w:t>» ثمّ التفت فرأى بقيّة منها</w:t>
      </w:r>
      <w:r w:rsidR="008558BA">
        <w:rPr>
          <w:rtl/>
        </w:rPr>
        <w:t xml:space="preserve">، </w:t>
      </w:r>
      <w:r w:rsidRPr="00294E51">
        <w:rPr>
          <w:rtl/>
        </w:rPr>
        <w:t>فقال</w:t>
      </w:r>
      <w:r w:rsidR="008558BA">
        <w:rPr>
          <w:rtl/>
        </w:rPr>
        <w:t xml:space="preserve">: </w:t>
      </w:r>
      <w:r w:rsidRPr="008655CC">
        <w:rPr>
          <w:rStyle w:val="libAlaemChar"/>
          <w:rtl/>
        </w:rPr>
        <w:t>(</w:t>
      </w:r>
      <w:r w:rsidRPr="008655CC">
        <w:rPr>
          <w:rStyle w:val="libAieChar"/>
          <w:rtl/>
        </w:rPr>
        <w:t>أَوْ بَعْضَ يَوْمٍ</w:t>
      </w:r>
      <w:r w:rsidRPr="008655CC">
        <w:rPr>
          <w:rStyle w:val="libAlaemChar"/>
          <w:rtl/>
        </w:rPr>
        <w:t>)</w:t>
      </w:r>
      <w:r w:rsidR="008558BA">
        <w:rPr>
          <w:rtl/>
        </w:rPr>
        <w:t xml:space="preserve">، </w:t>
      </w:r>
      <w:r w:rsidRPr="00294E51">
        <w:rPr>
          <w:rtl/>
        </w:rPr>
        <w:t>على الإضراب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بَلْ لَبِثْتَ مِائَةَ عامٍ. فَانْظُرْ إِلى طَعامِكَ وَشَرابِكَ لَمْ يَتَسَنَّهْ</w:t>
      </w:r>
      <w:r w:rsidRPr="008655CC">
        <w:rPr>
          <w:rStyle w:val="libAlaemChar"/>
          <w:rtl/>
        </w:rPr>
        <w:t>)</w:t>
      </w:r>
      <w:r w:rsidR="008558BA">
        <w:rPr>
          <w:rtl/>
        </w:rPr>
        <w:t xml:space="preserve">: </w:t>
      </w:r>
      <w:r w:rsidRPr="00294E51">
        <w:rPr>
          <w:rtl/>
        </w:rPr>
        <w:t>لم يتغيّر بمرور الزّمان</w:t>
      </w:r>
      <w:r>
        <w:rPr>
          <w:rtl/>
        </w:rPr>
        <w:t>.</w:t>
      </w:r>
    </w:p>
    <w:p w:rsidR="00E45FC6" w:rsidRPr="00294E51" w:rsidRDefault="00E45FC6" w:rsidP="0027199C">
      <w:pPr>
        <w:pStyle w:val="libNormal"/>
        <w:rPr>
          <w:rtl/>
        </w:rPr>
      </w:pPr>
      <w:r w:rsidRPr="00294E51">
        <w:rPr>
          <w:rtl/>
        </w:rPr>
        <w:t xml:space="preserve">واشتقاقه من «السّنه» </w:t>
      </w:r>
      <w:r>
        <w:rPr>
          <w:rtl/>
        </w:rPr>
        <w:t>و «</w:t>
      </w:r>
      <w:r w:rsidRPr="00294E51">
        <w:rPr>
          <w:rtl/>
        </w:rPr>
        <w:t>الهاء»</w:t>
      </w:r>
      <w:r w:rsidR="008558BA">
        <w:rPr>
          <w:rtl/>
        </w:rPr>
        <w:t xml:space="preserve">، </w:t>
      </w:r>
      <w:r w:rsidRPr="00294E51">
        <w:rPr>
          <w:rtl/>
        </w:rPr>
        <w:t>أصليّة إن قدّر «لام» السّنه «هاء»</w:t>
      </w:r>
      <w:r w:rsidR="008558BA">
        <w:rPr>
          <w:rtl/>
        </w:rPr>
        <w:t xml:space="preserve">، </w:t>
      </w:r>
      <w:r>
        <w:rPr>
          <w:rtl/>
        </w:rPr>
        <w:t>و «</w:t>
      </w:r>
      <w:r w:rsidRPr="00294E51">
        <w:rPr>
          <w:rtl/>
        </w:rPr>
        <w:t>هاء» سكت إن قدّرت «واوا</w:t>
      </w:r>
      <w:r>
        <w:rPr>
          <w:rtl/>
        </w:rPr>
        <w:t>.</w:t>
      </w:r>
      <w:r w:rsidRPr="00294E51">
        <w:rPr>
          <w:rtl/>
        </w:rPr>
        <w:t xml:space="preserve">» وقيل </w:t>
      </w:r>
      <w:r w:rsidRPr="00BA2D23">
        <w:rPr>
          <w:rStyle w:val="libFootnotenumChar"/>
          <w:rtl/>
        </w:rPr>
        <w:t>(2)</w:t>
      </w:r>
      <w:r w:rsidR="008558BA">
        <w:rPr>
          <w:rtl/>
        </w:rPr>
        <w:t xml:space="preserve">: </w:t>
      </w:r>
      <w:r w:rsidRPr="00294E51">
        <w:rPr>
          <w:rtl/>
        </w:rPr>
        <w:t>أصله لم يتسنّن</w:t>
      </w:r>
      <w:r w:rsidR="008558BA">
        <w:rPr>
          <w:rtl/>
        </w:rPr>
        <w:t xml:space="preserve">، </w:t>
      </w:r>
      <w:r w:rsidRPr="00294E51">
        <w:rPr>
          <w:rtl/>
        </w:rPr>
        <w:t>من الحمأ المسنون</w:t>
      </w:r>
      <w:r>
        <w:rPr>
          <w:rtl/>
        </w:rPr>
        <w:t>.</w:t>
      </w:r>
      <w:r w:rsidRPr="00294E51">
        <w:rPr>
          <w:rtl/>
        </w:rPr>
        <w:t xml:space="preserve"> فأبدل النّون الثّالثة حرف علّة</w:t>
      </w:r>
      <w:r w:rsidR="008558BA">
        <w:rPr>
          <w:rtl/>
        </w:rPr>
        <w:t xml:space="preserve">، </w:t>
      </w:r>
      <w:r w:rsidRPr="00294E51">
        <w:rPr>
          <w:rtl/>
        </w:rPr>
        <w:t>كتقضّى البازي</w:t>
      </w:r>
      <w:r>
        <w:rPr>
          <w:rtl/>
        </w:rPr>
        <w:t>.</w:t>
      </w:r>
      <w:r w:rsidRPr="00294E51">
        <w:rPr>
          <w:rtl/>
        </w:rPr>
        <w:t xml:space="preserve"> وإنّما أفرد الضّمير</w:t>
      </w:r>
      <w:r w:rsidR="008558BA">
        <w:rPr>
          <w:rtl/>
        </w:rPr>
        <w:t xml:space="preserve">، </w:t>
      </w:r>
      <w:r w:rsidRPr="00294E51">
        <w:rPr>
          <w:rtl/>
        </w:rPr>
        <w:t>لأنّ الطّعام والشّراب كالجنس الواحد</w:t>
      </w:r>
      <w:r>
        <w:rPr>
          <w:rtl/>
        </w:rPr>
        <w:t>.</w:t>
      </w:r>
      <w:r w:rsidRPr="00294E51">
        <w:rPr>
          <w:rtl/>
        </w:rPr>
        <w:t xml:space="preserve"> وقد سبق في الخبر أنّ طعامه كان تينا</w:t>
      </w:r>
      <w:r w:rsidR="008558BA">
        <w:rPr>
          <w:rtl/>
        </w:rPr>
        <w:t xml:space="preserve">، </w:t>
      </w:r>
      <w:r w:rsidRPr="00294E51">
        <w:rPr>
          <w:rtl/>
        </w:rPr>
        <w:t>وشرابه عصيرا ولبنا</w:t>
      </w:r>
      <w:r>
        <w:rPr>
          <w:rtl/>
        </w:rPr>
        <w:t>.</w:t>
      </w:r>
      <w:r w:rsidRPr="00294E51">
        <w:rPr>
          <w:rtl/>
        </w:rPr>
        <w:t xml:space="preserve"> وكان الكلّ على حاله</w:t>
      </w:r>
      <w:r>
        <w:rPr>
          <w:rtl/>
        </w:rPr>
        <w:t>.</w:t>
      </w:r>
    </w:p>
    <w:p w:rsidR="00E45FC6" w:rsidRPr="00294E51" w:rsidRDefault="00E45FC6" w:rsidP="0027199C">
      <w:pPr>
        <w:pStyle w:val="libNormal"/>
        <w:rPr>
          <w:rtl/>
        </w:rPr>
      </w:pPr>
      <w:r w:rsidRPr="00294E51">
        <w:rPr>
          <w:rtl/>
        </w:rPr>
        <w:t xml:space="preserve">وقرأ حمزة والكسائيّ </w:t>
      </w:r>
      <w:r w:rsidRPr="00BA2D23">
        <w:rPr>
          <w:rStyle w:val="libFootnotenumChar"/>
          <w:rtl/>
        </w:rPr>
        <w:t>(3)</w:t>
      </w:r>
      <w:r w:rsidR="008558BA">
        <w:rPr>
          <w:rtl/>
        </w:rPr>
        <w:t xml:space="preserve">: </w:t>
      </w:r>
      <w:r w:rsidRPr="00294E51">
        <w:rPr>
          <w:rtl/>
        </w:rPr>
        <w:t xml:space="preserve">لم يتسنّ </w:t>
      </w:r>
      <w:r>
        <w:rPr>
          <w:rtl/>
        </w:rPr>
        <w:t>(</w:t>
      </w:r>
      <w:r w:rsidRPr="00294E51">
        <w:rPr>
          <w:rtl/>
        </w:rPr>
        <w:t>بغير الهاء في الوصل</w:t>
      </w:r>
      <w:r>
        <w:rPr>
          <w:rtl/>
        </w:rPr>
        <w:t>.)</w:t>
      </w:r>
      <w:r w:rsidRPr="00294E51">
        <w:rPr>
          <w:rtl/>
        </w:rPr>
        <w:t xml:space="preserve"> </w:t>
      </w:r>
      <w:r w:rsidRPr="008655CC">
        <w:rPr>
          <w:rStyle w:val="libAlaemChar"/>
          <w:rtl/>
        </w:rPr>
        <w:t>(</w:t>
      </w:r>
      <w:r w:rsidRPr="008655CC">
        <w:rPr>
          <w:rStyle w:val="libAieChar"/>
          <w:rtl/>
        </w:rPr>
        <w:t>وَانْظُرْ إِلى حِمارِكَ</w:t>
      </w:r>
      <w:r w:rsidRPr="008655CC">
        <w:rPr>
          <w:rStyle w:val="libAlaemChar"/>
          <w:rtl/>
        </w:rPr>
        <w:t>)</w:t>
      </w:r>
      <w:r w:rsidRPr="00294E51">
        <w:rPr>
          <w:rtl/>
        </w:rPr>
        <w:t xml:space="preserve"> كيف تفرّقت عظامه</w:t>
      </w:r>
      <w:r w:rsidR="008558BA">
        <w:rPr>
          <w:rtl/>
        </w:rPr>
        <w:t xml:space="preserve">، </w:t>
      </w:r>
      <w:r w:rsidRPr="00294E51">
        <w:rPr>
          <w:rtl/>
        </w:rPr>
        <w:t>أو انظر إليه سالما في مكانه</w:t>
      </w:r>
      <w:r w:rsidR="008558BA">
        <w:rPr>
          <w:rtl/>
        </w:rPr>
        <w:t xml:space="preserve">، </w:t>
      </w:r>
      <w:r w:rsidRPr="00294E51">
        <w:rPr>
          <w:rtl/>
        </w:rPr>
        <w:t>كما ربطته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وَلِنَجْعَلَكَ آيَةً لِلنَّاسِ</w:t>
      </w:r>
      <w:r w:rsidRPr="008655CC">
        <w:rPr>
          <w:rStyle w:val="libAlaemChar"/>
          <w:rtl/>
        </w:rPr>
        <w:t>)</w:t>
      </w:r>
      <w:r w:rsidR="008558BA">
        <w:rPr>
          <w:rtl/>
        </w:rPr>
        <w:t xml:space="preserve">، </w:t>
      </w:r>
      <w:r w:rsidRPr="00294E51">
        <w:rPr>
          <w:rtl/>
        </w:rPr>
        <w:t>أي</w:t>
      </w:r>
      <w:r w:rsidR="008558BA">
        <w:rPr>
          <w:rtl/>
        </w:rPr>
        <w:t xml:space="preserve">: </w:t>
      </w:r>
      <w:r w:rsidRPr="00294E51">
        <w:rPr>
          <w:rtl/>
        </w:rPr>
        <w:t>وفعلنا ذلك لنجعلك آية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وَانْظُرْ إِلَى الْعِظامِ</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عظام الحمار</w:t>
      </w:r>
      <w:r w:rsidR="008558BA">
        <w:rPr>
          <w:rtl/>
        </w:rPr>
        <w:t xml:space="preserve">، </w:t>
      </w:r>
      <w:r w:rsidRPr="00294E51">
        <w:rPr>
          <w:rtl/>
        </w:rPr>
        <w:t>أو عظام الموتى التي تعجّب من إحيائها</w:t>
      </w:r>
      <w:r w:rsidR="008558BA">
        <w:rPr>
          <w:rtl/>
        </w:rPr>
        <w:t xml:space="preserve">، </w:t>
      </w:r>
      <w:r w:rsidRPr="00294E51">
        <w:rPr>
          <w:rtl/>
        </w:rPr>
        <w:t>أو عظامه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كَيْفَ نُنْشِزُها</w:t>
      </w:r>
      <w:r w:rsidRPr="008655CC">
        <w:rPr>
          <w:rStyle w:val="libAlaemChar"/>
          <w:rtl/>
        </w:rPr>
        <w:t>)</w:t>
      </w:r>
      <w:r w:rsidR="008558BA">
        <w:rPr>
          <w:rtl/>
        </w:rPr>
        <w:t xml:space="preserve">: </w:t>
      </w:r>
      <w:r w:rsidRPr="00294E51">
        <w:rPr>
          <w:rtl/>
        </w:rPr>
        <w:t>كيف نحييها</w:t>
      </w:r>
      <w:r w:rsidR="008558BA">
        <w:rPr>
          <w:rtl/>
        </w:rPr>
        <w:t xml:space="preserve">، </w:t>
      </w:r>
      <w:r w:rsidRPr="00294E51">
        <w:rPr>
          <w:rtl/>
        </w:rPr>
        <w:t>أو نرفع بعضها إلى بعض</w:t>
      </w:r>
      <w:r>
        <w:rPr>
          <w:rtl/>
        </w:rPr>
        <w:t>.</w:t>
      </w:r>
    </w:p>
    <w:p w:rsidR="00E45FC6" w:rsidRPr="00294E51" w:rsidRDefault="00E45FC6" w:rsidP="0027199C">
      <w:pPr>
        <w:pStyle w:val="libNormal"/>
        <w:rPr>
          <w:rtl/>
        </w:rPr>
      </w:pPr>
      <w:r>
        <w:rPr>
          <w:rtl/>
        </w:rPr>
        <w:t>و «</w:t>
      </w:r>
      <w:r w:rsidRPr="00294E51">
        <w:rPr>
          <w:rtl/>
        </w:rPr>
        <w:t>كيف» منصوب «بننشزها</w:t>
      </w:r>
      <w:r>
        <w:rPr>
          <w:rtl/>
        </w:rPr>
        <w:t>.</w:t>
      </w:r>
      <w:r w:rsidRPr="00294E51">
        <w:rPr>
          <w:rtl/>
        </w:rPr>
        <w:t>» والجملة حال من العظام</w:t>
      </w:r>
      <w:r w:rsidR="008558BA">
        <w:rPr>
          <w:rtl/>
        </w:rPr>
        <w:t xml:space="preserve">، </w:t>
      </w:r>
      <w:r w:rsidRPr="00294E51">
        <w:rPr>
          <w:rtl/>
        </w:rPr>
        <w:t>أي</w:t>
      </w:r>
      <w:r w:rsidR="008558BA">
        <w:rPr>
          <w:rtl/>
        </w:rPr>
        <w:t xml:space="preserve">: </w:t>
      </w:r>
      <w:r w:rsidRPr="00294E51">
        <w:rPr>
          <w:rtl/>
        </w:rPr>
        <w:t>انظر إليها محياة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w:t>
      </w:r>
      <w:r w:rsidR="008558BA">
        <w:rPr>
          <w:rtl/>
        </w:rPr>
        <w:t xml:space="preserve">: </w:t>
      </w:r>
      <w:r w:rsidRPr="00294E51">
        <w:rPr>
          <w:rtl/>
        </w:rPr>
        <w:t>1 / 136</w:t>
      </w:r>
      <w:r>
        <w:rPr>
          <w:rtl/>
        </w:rPr>
        <w:t>.</w:t>
      </w:r>
    </w:p>
    <w:p w:rsidR="00E45FC6" w:rsidRPr="00294E51" w:rsidRDefault="00E45FC6" w:rsidP="00973FCB">
      <w:pPr>
        <w:pStyle w:val="libFootnote0"/>
        <w:rPr>
          <w:rtl/>
        </w:rPr>
      </w:pPr>
      <w:r>
        <w:rPr>
          <w:rtl/>
        </w:rPr>
        <w:t>(</w:t>
      </w:r>
      <w:r w:rsidRPr="00294E51">
        <w:rPr>
          <w:rtl/>
        </w:rPr>
        <w:t>2) نفس المصدر ونفس الموضع</w:t>
      </w:r>
      <w:r>
        <w:rPr>
          <w:rtl/>
        </w:rPr>
        <w:t>.</w:t>
      </w:r>
    </w:p>
    <w:p w:rsidR="00E45FC6" w:rsidRPr="00294E51" w:rsidRDefault="00E45FC6" w:rsidP="00973FCB">
      <w:pPr>
        <w:pStyle w:val="libFootnote0"/>
        <w:rPr>
          <w:rtl/>
        </w:rPr>
      </w:pPr>
      <w:r>
        <w:rPr>
          <w:rtl/>
        </w:rPr>
        <w:t>(</w:t>
      </w:r>
      <w:r w:rsidRPr="00294E51">
        <w:rPr>
          <w:rtl/>
        </w:rPr>
        <w:t>3) نفس المصدر ونفس الموضع</w:t>
      </w:r>
      <w:r>
        <w:rPr>
          <w:rtl/>
        </w:rPr>
        <w:t>.</w:t>
      </w:r>
    </w:p>
    <w:p w:rsidR="00E45FC6" w:rsidRPr="00294E51" w:rsidRDefault="00E45FC6" w:rsidP="0027199C">
      <w:pPr>
        <w:pStyle w:val="libNormal"/>
        <w:rPr>
          <w:rtl/>
        </w:rPr>
      </w:pPr>
      <w:r>
        <w:rPr>
          <w:rtl/>
        </w:rPr>
        <w:br w:type="page"/>
      </w:r>
      <w:r w:rsidRPr="00294E51">
        <w:rPr>
          <w:rtl/>
        </w:rPr>
        <w:lastRenderedPageBreak/>
        <w:t>وقرأ ابن كثير ونافع وأبو عمرو ويعقوب</w:t>
      </w:r>
      <w:r w:rsidR="008558BA">
        <w:rPr>
          <w:rtl/>
        </w:rPr>
        <w:t xml:space="preserve">: </w:t>
      </w:r>
      <w:r w:rsidRPr="00294E51">
        <w:rPr>
          <w:rtl/>
        </w:rPr>
        <w:t>ننشزها</w:t>
      </w:r>
      <w:r w:rsidR="008558BA">
        <w:rPr>
          <w:rtl/>
        </w:rPr>
        <w:t xml:space="preserve">، </w:t>
      </w:r>
      <w:r w:rsidRPr="00294E51">
        <w:rPr>
          <w:rtl/>
        </w:rPr>
        <w:t>من انشز الله الموتى</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ننشزها</w:t>
      </w:r>
      <w:r w:rsidR="008558BA">
        <w:rPr>
          <w:rtl/>
        </w:rPr>
        <w:t xml:space="preserve">، </w:t>
      </w:r>
      <w:r w:rsidRPr="00294E51">
        <w:rPr>
          <w:rtl/>
        </w:rPr>
        <w:t>من نشزهم</w:t>
      </w:r>
      <w:r w:rsidR="008558BA">
        <w:rPr>
          <w:rtl/>
        </w:rPr>
        <w:t xml:space="preserve">، </w:t>
      </w:r>
      <w:r w:rsidRPr="00294E51">
        <w:rPr>
          <w:rtl/>
        </w:rPr>
        <w:t>بمعنى</w:t>
      </w:r>
      <w:r w:rsidR="008558BA">
        <w:rPr>
          <w:rtl/>
        </w:rPr>
        <w:t xml:space="preserve">: </w:t>
      </w:r>
      <w:r w:rsidRPr="00294E51">
        <w:rPr>
          <w:rtl/>
        </w:rPr>
        <w:t>أنشزهم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نَكْسُوها لَحْماً فَلَمَّا تَبَيَّنَ 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فاعل «تبيّن» مضمر</w:t>
      </w:r>
      <w:r>
        <w:rPr>
          <w:rtl/>
        </w:rPr>
        <w:t>.</w:t>
      </w:r>
      <w:r w:rsidRPr="00294E51">
        <w:rPr>
          <w:rtl/>
        </w:rPr>
        <w:t xml:space="preserve"> يفسّره ما بعده</w:t>
      </w:r>
      <w:r>
        <w:rPr>
          <w:rtl/>
        </w:rPr>
        <w:t>.</w:t>
      </w:r>
      <w:r w:rsidRPr="00294E51">
        <w:rPr>
          <w:rtl/>
        </w:rPr>
        <w:t xml:space="preserve"> تقديره</w:t>
      </w:r>
      <w:r w:rsidR="008558BA">
        <w:rPr>
          <w:rtl/>
        </w:rPr>
        <w:t xml:space="preserve">: </w:t>
      </w:r>
      <w:r w:rsidRPr="00294E51">
        <w:rPr>
          <w:rtl/>
        </w:rPr>
        <w:t>فلمّا تبيّن له أنّ الله على كلّ شيء قدير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أَعْلَمُ أَنَّ اللهَ عَلى كُلِّ شَيْءٍ قَدِيرٌ</w:t>
      </w:r>
      <w:r w:rsidRPr="008655CC">
        <w:rPr>
          <w:rStyle w:val="libAlaemChar"/>
          <w:rtl/>
        </w:rPr>
        <w:t>)</w:t>
      </w:r>
      <w:r w:rsidRPr="00294E51">
        <w:rPr>
          <w:rtl/>
        </w:rPr>
        <w:t xml:space="preserve"> </w:t>
      </w:r>
      <w:r>
        <w:rPr>
          <w:rtl/>
        </w:rPr>
        <w:t>(</w:t>
      </w:r>
      <w:r w:rsidRPr="00294E51">
        <w:rPr>
          <w:rtl/>
        </w:rPr>
        <w:t>259) :</w:t>
      </w:r>
    </w:p>
    <w:p w:rsidR="00E45FC6" w:rsidRPr="00294E51" w:rsidRDefault="00E45FC6" w:rsidP="0027199C">
      <w:pPr>
        <w:pStyle w:val="libNormal"/>
        <w:rPr>
          <w:rtl/>
        </w:rPr>
      </w:pPr>
      <w:r w:rsidRPr="00294E51">
        <w:rPr>
          <w:rtl/>
        </w:rPr>
        <w:t>فحذف الأوّل</w:t>
      </w:r>
      <w:r w:rsidR="008558BA">
        <w:rPr>
          <w:rtl/>
        </w:rPr>
        <w:t xml:space="preserve">، </w:t>
      </w:r>
      <w:r w:rsidRPr="00294E51">
        <w:rPr>
          <w:rtl/>
        </w:rPr>
        <w:t>لدلالة الثّاني عليه</w:t>
      </w:r>
      <w:r w:rsidR="008558BA">
        <w:rPr>
          <w:rtl/>
        </w:rPr>
        <w:t xml:space="preserve">، </w:t>
      </w:r>
      <w:r w:rsidRPr="00294E51">
        <w:rPr>
          <w:rtl/>
        </w:rPr>
        <w:t>أو ما قبله</w:t>
      </w:r>
      <w:r w:rsidR="008558BA">
        <w:rPr>
          <w:rtl/>
        </w:rPr>
        <w:t xml:space="preserve">، </w:t>
      </w:r>
      <w:r w:rsidRPr="00294E51">
        <w:rPr>
          <w:rtl/>
        </w:rPr>
        <w:t>أي</w:t>
      </w:r>
      <w:r w:rsidR="008558BA">
        <w:rPr>
          <w:rtl/>
        </w:rPr>
        <w:t xml:space="preserve">: </w:t>
      </w:r>
      <w:r w:rsidRPr="00294E51">
        <w:rPr>
          <w:rtl/>
        </w:rPr>
        <w:t>فلمّا تبيّن له ما أشكل عليه</w:t>
      </w:r>
      <w:r>
        <w:rPr>
          <w:rtl/>
        </w:rPr>
        <w:t>.</w:t>
      </w:r>
    </w:p>
    <w:p w:rsidR="00E45FC6" w:rsidRPr="00294E51" w:rsidRDefault="00E45FC6" w:rsidP="0027199C">
      <w:pPr>
        <w:pStyle w:val="libNormal"/>
        <w:rPr>
          <w:rtl/>
        </w:rPr>
      </w:pPr>
      <w:r w:rsidRPr="00294E51">
        <w:rPr>
          <w:rtl/>
        </w:rPr>
        <w:t>وقرأ حمزة والكسائيّ</w:t>
      </w:r>
      <w:r w:rsidR="008558BA">
        <w:rPr>
          <w:rtl/>
        </w:rPr>
        <w:t xml:space="preserve">: </w:t>
      </w:r>
      <w:r w:rsidRPr="00294E51">
        <w:rPr>
          <w:rtl/>
        </w:rPr>
        <w:t>قال اعلم على الأمر</w:t>
      </w:r>
      <w:r>
        <w:rPr>
          <w:rtl/>
        </w:rPr>
        <w:t>.</w:t>
      </w:r>
    </w:p>
    <w:p w:rsidR="00E45FC6" w:rsidRPr="00294E51" w:rsidRDefault="00E45FC6" w:rsidP="0027199C">
      <w:pPr>
        <w:pStyle w:val="libNormal"/>
        <w:rPr>
          <w:rtl/>
        </w:rPr>
      </w:pPr>
      <w:r w:rsidRPr="00294E51">
        <w:rPr>
          <w:rtl/>
        </w:rPr>
        <w:t>والأمر مخاطبه</w:t>
      </w:r>
      <w:r w:rsidR="008558BA">
        <w:rPr>
          <w:rtl/>
        </w:rPr>
        <w:t xml:space="preserve">، </w:t>
      </w:r>
      <w:r w:rsidRPr="00294E51">
        <w:rPr>
          <w:rtl/>
        </w:rPr>
        <w:t>أو هو نفسه خاطبها به</w:t>
      </w:r>
      <w:r w:rsidR="008558BA">
        <w:rPr>
          <w:rtl/>
        </w:rPr>
        <w:t xml:space="preserve">، </w:t>
      </w:r>
      <w:r w:rsidRPr="00294E51">
        <w:rPr>
          <w:rtl/>
        </w:rPr>
        <w:t>على طريقة التّبكيت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وَإِذْ قالَ إِبْراهِيمُ رَبِّ أَرِنِي كَيْفَ تُحْيِ الْمَوْتى</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w:t>
      </w:r>
      <w:r w:rsidR="00453128">
        <w:rPr>
          <w:rtl/>
        </w:rPr>
        <w:t xml:space="preserve"> إنّما </w:t>
      </w:r>
      <w:r w:rsidRPr="00294E51">
        <w:rPr>
          <w:rtl/>
        </w:rPr>
        <w:t>سأل ذلك ليصير علمه عيانا</w:t>
      </w:r>
      <w:r>
        <w:rPr>
          <w:rtl/>
        </w:rPr>
        <w:t>.</w:t>
      </w:r>
    </w:p>
    <w:p w:rsidR="00E45FC6" w:rsidRPr="00294E51" w:rsidRDefault="00E45FC6" w:rsidP="00DA2DC8">
      <w:pPr>
        <w:pStyle w:val="libNormal"/>
        <w:rPr>
          <w:rtl/>
        </w:rPr>
      </w:pPr>
      <w:r w:rsidRPr="00294E51">
        <w:rPr>
          <w:rtl/>
        </w:rPr>
        <w:t xml:space="preserve">وقيل </w:t>
      </w:r>
      <w:r w:rsidRPr="00BA2D23">
        <w:rPr>
          <w:rStyle w:val="libFootnotenumChar"/>
          <w:rtl/>
        </w:rPr>
        <w:t>(2)</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قال نمرود</w:t>
      </w:r>
      <w:r w:rsidR="008558BA">
        <w:rPr>
          <w:rtl/>
        </w:rPr>
        <w:t xml:space="preserve">: </w:t>
      </w:r>
      <w:r w:rsidRPr="00294E51">
        <w:rPr>
          <w:rtl/>
        </w:rPr>
        <w:t>«</w:t>
      </w:r>
      <w:r w:rsidR="00DA2DC8">
        <w:rPr>
          <w:rFonts w:hint="cs"/>
          <w:rtl/>
        </w:rPr>
        <w:t>أ</w:t>
      </w:r>
      <w:r w:rsidRPr="00294E51">
        <w:rPr>
          <w:rtl/>
        </w:rPr>
        <w:t xml:space="preserve">نا </w:t>
      </w:r>
      <w:r w:rsidR="00DA2DC8">
        <w:rPr>
          <w:rFonts w:hint="cs"/>
          <w:rtl/>
        </w:rPr>
        <w:t>أ</w:t>
      </w:r>
      <w:r w:rsidRPr="00294E51">
        <w:rPr>
          <w:rtl/>
        </w:rPr>
        <w:t>حي وأميت»</w:t>
      </w:r>
      <w:r w:rsidR="008558BA">
        <w:rPr>
          <w:rtl/>
        </w:rPr>
        <w:t xml:space="preserve">، </w:t>
      </w:r>
      <w:r w:rsidRPr="00294E51">
        <w:rPr>
          <w:rtl/>
        </w:rPr>
        <w:t>قال له</w:t>
      </w:r>
      <w:r w:rsidR="008558BA">
        <w:rPr>
          <w:rtl/>
        </w:rPr>
        <w:t xml:space="preserve">: </w:t>
      </w:r>
      <w:r w:rsidRPr="00294E51">
        <w:rPr>
          <w:rtl/>
        </w:rPr>
        <w:t>«إنّ إحياء الله تعالى برد الرّوح إلى بدنها»</w:t>
      </w:r>
      <w:r w:rsidR="008558BA">
        <w:rPr>
          <w:rtl/>
        </w:rPr>
        <w:t xml:space="preserve">، </w:t>
      </w:r>
      <w:r w:rsidRPr="00294E51">
        <w:rPr>
          <w:rtl/>
        </w:rPr>
        <w:t>فقال نمرود</w:t>
      </w:r>
      <w:r w:rsidR="008558BA">
        <w:rPr>
          <w:rtl/>
        </w:rPr>
        <w:t xml:space="preserve">: </w:t>
      </w:r>
      <w:r w:rsidRPr="00294E51">
        <w:rPr>
          <w:rtl/>
        </w:rPr>
        <w:t>«هل عاينته</w:t>
      </w:r>
      <w:r>
        <w:rPr>
          <w:rtl/>
        </w:rPr>
        <w:t>؟</w:t>
      </w:r>
      <w:r w:rsidRPr="00294E51">
        <w:rPr>
          <w:rtl/>
        </w:rPr>
        <w:t>» فلم يقدر أن يقول «نعم</w:t>
      </w:r>
      <w:r>
        <w:rPr>
          <w:rtl/>
        </w:rPr>
        <w:t>.</w:t>
      </w:r>
      <w:r w:rsidRPr="00294E51">
        <w:rPr>
          <w:rtl/>
        </w:rPr>
        <w:t>» وانتقل إلى تقدير آخر</w:t>
      </w:r>
      <w:r>
        <w:rPr>
          <w:rtl/>
        </w:rPr>
        <w:t>.</w:t>
      </w:r>
      <w:r w:rsidRPr="00294E51">
        <w:rPr>
          <w:rtl/>
        </w:rPr>
        <w:t xml:space="preserve"> ثمّ سأل ربّه أن يريه ليطمئنّ قلبه</w:t>
      </w:r>
      <w:r w:rsidR="008558BA">
        <w:rPr>
          <w:rtl/>
        </w:rPr>
        <w:t xml:space="preserve">، </w:t>
      </w:r>
      <w:r w:rsidRPr="00294E51">
        <w:rPr>
          <w:rtl/>
        </w:rPr>
        <w:t>على الجواب إن سئل عنه مرّة أخرى</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أَوَلَمْ تُؤْمِنْ</w:t>
      </w:r>
      <w:r w:rsidRPr="008655CC">
        <w:rPr>
          <w:rStyle w:val="libAlaemChar"/>
          <w:rtl/>
        </w:rPr>
        <w:t>)</w:t>
      </w:r>
      <w:r w:rsidRPr="00294E51">
        <w:rPr>
          <w:rtl/>
        </w:rPr>
        <w:t xml:space="preserve"> بأنّي قادر على الإحياء</w:t>
      </w:r>
      <w:r>
        <w:rPr>
          <w:rtl/>
        </w:rPr>
        <w:t>.</w:t>
      </w:r>
    </w:p>
    <w:p w:rsidR="00E45FC6" w:rsidRPr="00294E51" w:rsidRDefault="00E45FC6" w:rsidP="0027199C">
      <w:pPr>
        <w:pStyle w:val="libNormal"/>
        <w:rPr>
          <w:rtl/>
        </w:rPr>
      </w:pPr>
      <w:r w:rsidRPr="00294E51">
        <w:rPr>
          <w:rtl/>
        </w:rPr>
        <w:t>قال ذلك له</w:t>
      </w:r>
      <w:r>
        <w:rPr>
          <w:rtl/>
        </w:rPr>
        <w:t>.</w:t>
      </w:r>
      <w:r w:rsidRPr="00294E51">
        <w:rPr>
          <w:rtl/>
        </w:rPr>
        <w:t xml:space="preserve"> وقد علم أنّه آمن ليجيب بما أجاب به</w:t>
      </w:r>
      <w:r>
        <w:rPr>
          <w:rtl/>
        </w:rPr>
        <w:t>.</w:t>
      </w:r>
      <w:r w:rsidRPr="00294E51">
        <w:rPr>
          <w:rtl/>
        </w:rPr>
        <w:t xml:space="preserve"> فيعلم السّامعون غرضه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 بَلى وَلكِنْ لِيَطْمَئِنَّ قَلْبِي</w:t>
      </w:r>
      <w:r w:rsidRPr="008655CC">
        <w:rPr>
          <w:rStyle w:val="libAlaemChar"/>
          <w:rtl/>
        </w:rPr>
        <w:t>)</w:t>
      </w:r>
      <w:r w:rsidR="008558BA">
        <w:rPr>
          <w:rtl/>
        </w:rPr>
        <w:t xml:space="preserve">، </w:t>
      </w:r>
      <w:r w:rsidRPr="00294E51">
        <w:rPr>
          <w:rtl/>
        </w:rPr>
        <w:t>أي</w:t>
      </w:r>
      <w:r w:rsidR="008558BA">
        <w:rPr>
          <w:rtl/>
        </w:rPr>
        <w:t xml:space="preserve">: </w:t>
      </w:r>
      <w:r w:rsidRPr="00294E51">
        <w:rPr>
          <w:rtl/>
        </w:rPr>
        <w:t>بلى آمنت</w:t>
      </w:r>
      <w:r>
        <w:rPr>
          <w:rtl/>
        </w:rPr>
        <w:t>.</w:t>
      </w:r>
      <w:r w:rsidRPr="00294E51">
        <w:rPr>
          <w:rtl/>
        </w:rPr>
        <w:t xml:space="preserve"> ولكن سألته لأزيد بصيرة بمضامّة العيان إلى الوحي</w:t>
      </w:r>
      <w:r>
        <w:rPr>
          <w:rtl/>
        </w:rPr>
        <w:t>.</w:t>
      </w:r>
    </w:p>
    <w:p w:rsidR="00E45FC6" w:rsidRPr="00294E51" w:rsidRDefault="00E45FC6" w:rsidP="0027199C">
      <w:pPr>
        <w:pStyle w:val="libNormal"/>
        <w:rPr>
          <w:rtl/>
        </w:rPr>
      </w:pPr>
      <w:r>
        <w:rPr>
          <w:rtl/>
        </w:rPr>
        <w:t>و</w:t>
      </w:r>
      <w:r w:rsidRPr="00294E51">
        <w:rPr>
          <w:rtl/>
        </w:rPr>
        <w:t xml:space="preserve">في محاسن البرقيّ </w:t>
      </w:r>
      <w:r w:rsidRPr="00BA2D23">
        <w:rPr>
          <w:rStyle w:val="libFootnotenumChar"/>
          <w:rtl/>
        </w:rPr>
        <w:t>(3)</w:t>
      </w:r>
      <w:r w:rsidR="008558BA">
        <w:rPr>
          <w:rtl/>
        </w:rPr>
        <w:t xml:space="preserve">: </w:t>
      </w:r>
      <w:r w:rsidRPr="00294E51">
        <w:rPr>
          <w:rtl/>
        </w:rPr>
        <w:t>عنه</w:t>
      </w:r>
      <w:r w:rsidR="008558BA">
        <w:rPr>
          <w:rtl/>
        </w:rPr>
        <w:t xml:space="preserve">، </w:t>
      </w:r>
      <w:r w:rsidRPr="00294E51">
        <w:rPr>
          <w:rtl/>
        </w:rPr>
        <w:t>عن محمّد بن عبد الحميد</w:t>
      </w:r>
      <w:r w:rsidR="008558BA">
        <w:rPr>
          <w:rtl/>
        </w:rPr>
        <w:t xml:space="preserve">، </w:t>
      </w:r>
      <w:r w:rsidRPr="00294E51">
        <w:rPr>
          <w:rtl/>
        </w:rPr>
        <w:t>عن صفوان بن يحيى قال</w:t>
      </w:r>
      <w:r w:rsidR="008558BA">
        <w:rPr>
          <w:rtl/>
        </w:rPr>
        <w:t xml:space="preserve">: </w:t>
      </w:r>
      <w:r w:rsidRPr="00294E51">
        <w:rPr>
          <w:rtl/>
        </w:rPr>
        <w:t>سألت أبا الحسن الرّضا</w:t>
      </w:r>
      <w:r>
        <w:rPr>
          <w:rtl/>
        </w:rPr>
        <w:t xml:space="preserve"> ـ </w:t>
      </w:r>
      <w:r w:rsidRPr="00294E51">
        <w:rPr>
          <w:rtl/>
        </w:rPr>
        <w:t>عليه السّلام</w:t>
      </w:r>
      <w:r>
        <w:rPr>
          <w:rtl/>
        </w:rPr>
        <w:t xml:space="preserve"> ـ </w:t>
      </w:r>
      <w:r w:rsidRPr="00294E51">
        <w:rPr>
          <w:rtl/>
        </w:rPr>
        <w:t>عن قول الله لإبراهيم</w:t>
      </w:r>
      <w:r w:rsidR="008558BA">
        <w:rPr>
          <w:rtl/>
        </w:rPr>
        <w:t xml:space="preserve">: </w:t>
      </w:r>
      <w:r w:rsidRPr="008655CC">
        <w:rPr>
          <w:rStyle w:val="libAlaemChar"/>
          <w:rtl/>
        </w:rPr>
        <w:t>(</w:t>
      </w:r>
      <w:r w:rsidRPr="008655CC">
        <w:rPr>
          <w:rStyle w:val="libAieChar"/>
          <w:rtl/>
        </w:rPr>
        <w:t>أَوَلَمْ تُؤْمِنْ قالَ</w:t>
      </w:r>
      <w:r w:rsidR="008558BA">
        <w:rPr>
          <w:rStyle w:val="libAieChar"/>
          <w:rtl/>
        </w:rPr>
        <w:t xml:space="preserve">: </w:t>
      </w:r>
      <w:r w:rsidRPr="008655CC">
        <w:rPr>
          <w:rStyle w:val="libAieChar"/>
          <w:rtl/>
        </w:rPr>
        <w:t>بَلى وَلكِنْ لِيَطْمَئِنَّ قَلْبِي</w:t>
      </w:r>
      <w:r w:rsidRPr="008655CC">
        <w:rPr>
          <w:rStyle w:val="libAlaemChar"/>
          <w:rtl/>
        </w:rPr>
        <w:t>)</w:t>
      </w:r>
      <w:r w:rsidR="008558BA">
        <w:rPr>
          <w:rtl/>
        </w:rPr>
        <w:t xml:space="preserve">، </w:t>
      </w:r>
      <w:r>
        <w:rPr>
          <w:rtl/>
        </w:rPr>
        <w:t>أ</w:t>
      </w:r>
      <w:r w:rsidRPr="00294E51">
        <w:rPr>
          <w:rtl/>
        </w:rPr>
        <w:t>كان في قلبه شكّ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w:t>
      </w:r>
      <w:r>
        <w:rPr>
          <w:rtl/>
        </w:rPr>
        <w:t>.</w:t>
      </w:r>
      <w:r w:rsidRPr="00294E51">
        <w:rPr>
          <w:rtl/>
        </w:rPr>
        <w:t xml:space="preserve"> كان على يقين</w:t>
      </w:r>
      <w:r>
        <w:rPr>
          <w:rtl/>
        </w:rPr>
        <w:t>.</w:t>
      </w:r>
      <w:r w:rsidRPr="00294E51">
        <w:rPr>
          <w:rtl/>
        </w:rPr>
        <w:t xml:space="preserve"> ولكنّه أراد من الله الزّيادة في يقينه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Pr="00294E51">
        <w:rPr>
          <w:rtl/>
        </w:rPr>
        <w:t xml:space="preserve"> عن عليّ بن أسباط</w:t>
      </w:r>
      <w:r w:rsidR="008558BA">
        <w:rPr>
          <w:rtl/>
        </w:rPr>
        <w:t xml:space="preserve">: </w:t>
      </w:r>
      <w:r w:rsidRPr="00294E51">
        <w:rPr>
          <w:rtl/>
        </w:rPr>
        <w:t>أنّ أبا الحسن الرّضا</w:t>
      </w:r>
      <w:r>
        <w:rPr>
          <w:rtl/>
        </w:rPr>
        <w:t xml:space="preserve"> ـ </w:t>
      </w:r>
      <w:r w:rsidRPr="00294E51">
        <w:rPr>
          <w:rtl/>
        </w:rPr>
        <w:t>عليه السّلام</w:t>
      </w:r>
      <w:r>
        <w:rPr>
          <w:rtl/>
        </w:rPr>
        <w:t xml:space="preserve"> ـ </w:t>
      </w:r>
      <w:r w:rsidRPr="00294E51">
        <w:rPr>
          <w:rtl/>
        </w:rPr>
        <w:t>سئل 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قالَ بَلى وَلكِنْ لِيَطْمَئِنَّ قَلْبِي</w:t>
      </w:r>
      <w:r w:rsidRPr="008655CC">
        <w:rPr>
          <w:rStyle w:val="libAlaemChar"/>
          <w:rtl/>
        </w:rPr>
        <w:t>)</w:t>
      </w:r>
      <w:r w:rsidRPr="00294E51">
        <w:rPr>
          <w:rtl/>
        </w:rPr>
        <w:t xml:space="preserve"> </w:t>
      </w:r>
      <w:r>
        <w:rPr>
          <w:rtl/>
        </w:rPr>
        <w:t>أ</w:t>
      </w:r>
      <w:r w:rsidRPr="00294E51">
        <w:rPr>
          <w:rtl/>
        </w:rPr>
        <w:t>كان في قلبه شكّ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ولكنّه أراد من الله الزّيادة في يقينه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372</w:t>
      </w:r>
      <w:r>
        <w:rPr>
          <w:rtl/>
        </w:rPr>
        <w:t>.</w:t>
      </w:r>
    </w:p>
    <w:p w:rsidR="00E45FC6" w:rsidRPr="00294E51" w:rsidRDefault="00E45FC6" w:rsidP="00973FCB">
      <w:pPr>
        <w:pStyle w:val="libFootnote0"/>
        <w:rPr>
          <w:rtl/>
        </w:rPr>
      </w:pPr>
      <w:r>
        <w:rPr>
          <w:rtl/>
        </w:rPr>
        <w:t>(</w:t>
      </w:r>
      <w:r w:rsidRPr="00294E51">
        <w:rPr>
          <w:rtl/>
        </w:rPr>
        <w:t>2) أنوار التنزيل 1 / 136</w:t>
      </w:r>
      <w:r>
        <w:rPr>
          <w:rtl/>
        </w:rPr>
        <w:t>.</w:t>
      </w:r>
    </w:p>
    <w:p w:rsidR="00E45FC6" w:rsidRPr="00294E51" w:rsidRDefault="00E45FC6" w:rsidP="00973FCB">
      <w:pPr>
        <w:pStyle w:val="libFootnote0"/>
        <w:rPr>
          <w:rtl/>
        </w:rPr>
      </w:pPr>
      <w:r>
        <w:rPr>
          <w:rtl/>
        </w:rPr>
        <w:t>(</w:t>
      </w:r>
      <w:r w:rsidRPr="00294E51">
        <w:rPr>
          <w:rtl/>
        </w:rPr>
        <w:t>3) المحاسن / 194</w:t>
      </w:r>
      <w:r w:rsidR="008558BA">
        <w:rPr>
          <w:rtl/>
        </w:rPr>
        <w:t xml:space="preserve">، </w:t>
      </w:r>
      <w:r w:rsidRPr="00294E51">
        <w:rPr>
          <w:rtl/>
        </w:rPr>
        <w:t>ح 249</w:t>
      </w:r>
      <w:r>
        <w:rPr>
          <w:rtl/>
        </w:rPr>
        <w:t>.</w:t>
      </w:r>
    </w:p>
    <w:p w:rsidR="00E45FC6" w:rsidRPr="00294E51" w:rsidRDefault="00E45FC6" w:rsidP="00973FCB">
      <w:pPr>
        <w:pStyle w:val="libFootnote0"/>
        <w:rPr>
          <w:rtl/>
        </w:rPr>
      </w:pPr>
      <w:r>
        <w:rPr>
          <w:rtl/>
        </w:rPr>
        <w:t>(</w:t>
      </w:r>
      <w:r w:rsidRPr="00294E51">
        <w:rPr>
          <w:rtl/>
        </w:rPr>
        <w:t>4) تفسير العياشي 1 / 143</w:t>
      </w:r>
      <w:r w:rsidR="008558BA">
        <w:rPr>
          <w:rtl/>
        </w:rPr>
        <w:t xml:space="preserve">، </w:t>
      </w:r>
      <w:r w:rsidRPr="00294E51">
        <w:rPr>
          <w:rtl/>
        </w:rPr>
        <w:t>ح 472</w:t>
      </w:r>
      <w:r>
        <w:rPr>
          <w:rtl/>
        </w:rPr>
        <w:t>.</w:t>
      </w:r>
    </w:p>
    <w:p w:rsidR="00E45FC6" w:rsidRPr="00294E51" w:rsidRDefault="00E45FC6" w:rsidP="0027199C">
      <w:pPr>
        <w:pStyle w:val="libNormal"/>
        <w:rPr>
          <w:rtl/>
        </w:rPr>
      </w:pPr>
      <w:r>
        <w:rPr>
          <w:rtl/>
        </w:rPr>
        <w:br w:type="page"/>
      </w:r>
      <w:r w:rsidRPr="00294E51">
        <w:rPr>
          <w:rtl/>
        </w:rPr>
        <w:lastRenderedPageBreak/>
        <w:t>قال</w:t>
      </w:r>
      <w:r w:rsidR="008558BA">
        <w:rPr>
          <w:rtl/>
        </w:rPr>
        <w:t xml:space="preserve">: </w:t>
      </w:r>
      <w:r w:rsidRPr="00294E51">
        <w:rPr>
          <w:rtl/>
        </w:rPr>
        <w:t>والجزء واحد من عشرة</w:t>
      </w:r>
      <w:r>
        <w:rPr>
          <w:rtl/>
        </w:rPr>
        <w:t>.</w:t>
      </w:r>
    </w:p>
    <w:p w:rsidR="00E45FC6" w:rsidRPr="00294E51" w:rsidRDefault="00E45FC6" w:rsidP="00DA2DC8">
      <w:pPr>
        <w:pStyle w:val="libNormal"/>
        <w:rPr>
          <w:rtl/>
        </w:rPr>
      </w:pPr>
      <w:r>
        <w:rPr>
          <w:rtl/>
        </w:rPr>
        <w:t>و</w:t>
      </w:r>
      <w:r w:rsidRPr="00294E51">
        <w:rPr>
          <w:rtl/>
        </w:rPr>
        <w:t xml:space="preserve">في روضة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 بن عيسى</w:t>
      </w:r>
      <w:r w:rsidR="008558BA">
        <w:rPr>
          <w:rtl/>
        </w:rPr>
        <w:t xml:space="preserve">، </w:t>
      </w:r>
      <w:r w:rsidRPr="00294E51">
        <w:rPr>
          <w:rtl/>
        </w:rPr>
        <w:t>وعليّ بن إبراهيم</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أبي أيّوب الخزّاز</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رأى إبراهيم</w:t>
      </w:r>
      <w:r>
        <w:rPr>
          <w:rtl/>
        </w:rPr>
        <w:t xml:space="preserve"> ـ </w:t>
      </w:r>
      <w:r w:rsidRPr="00294E51">
        <w:rPr>
          <w:rtl/>
        </w:rPr>
        <w:t>عليه السّلام</w:t>
      </w:r>
      <w:r>
        <w:rPr>
          <w:rtl/>
        </w:rPr>
        <w:t xml:space="preserve"> ـ </w:t>
      </w:r>
      <w:r w:rsidRPr="00294E51">
        <w:rPr>
          <w:rtl/>
        </w:rPr>
        <w:t>ملكوت السّماوات والأرض</w:t>
      </w:r>
      <w:r w:rsidR="008558BA">
        <w:rPr>
          <w:rtl/>
        </w:rPr>
        <w:t xml:space="preserve">، </w:t>
      </w:r>
      <w:r w:rsidRPr="00294E51">
        <w:rPr>
          <w:rtl/>
        </w:rPr>
        <w:t>التفت</w:t>
      </w:r>
      <w:r>
        <w:rPr>
          <w:rtl/>
        </w:rPr>
        <w:t>.</w:t>
      </w:r>
      <w:r w:rsidRPr="00294E51">
        <w:rPr>
          <w:rtl/>
        </w:rPr>
        <w:t xml:space="preserve"> فرأى جيفة على ساحل البحر</w:t>
      </w:r>
      <w:r w:rsidR="008558BA">
        <w:rPr>
          <w:rtl/>
        </w:rPr>
        <w:t xml:space="preserve">، </w:t>
      </w:r>
      <w:r w:rsidRPr="00294E51">
        <w:rPr>
          <w:rtl/>
        </w:rPr>
        <w:t>نصفها في الماء ونصفها في البرّ</w:t>
      </w:r>
      <w:r>
        <w:rPr>
          <w:rtl/>
        </w:rPr>
        <w:t>.</w:t>
      </w:r>
      <w:r w:rsidRPr="00294E51">
        <w:rPr>
          <w:rtl/>
        </w:rPr>
        <w:t xml:space="preserve"> تجيء سباع البحر فتأكل ما في الماء</w:t>
      </w:r>
      <w:r>
        <w:rPr>
          <w:rtl/>
        </w:rPr>
        <w:t>.</w:t>
      </w:r>
      <w:r w:rsidRPr="00294E51">
        <w:rPr>
          <w:rtl/>
        </w:rPr>
        <w:t xml:space="preserve"> ثمّ ترجع</w:t>
      </w:r>
      <w:r>
        <w:rPr>
          <w:rtl/>
        </w:rPr>
        <w:t>.</w:t>
      </w:r>
      <w:r w:rsidRPr="00294E51">
        <w:rPr>
          <w:rtl/>
        </w:rPr>
        <w:t xml:space="preserve"> فيشدّ بعضها على بعض</w:t>
      </w:r>
      <w:r>
        <w:rPr>
          <w:rtl/>
        </w:rPr>
        <w:t>.</w:t>
      </w:r>
      <w:r w:rsidRPr="00294E51">
        <w:rPr>
          <w:rtl/>
        </w:rPr>
        <w:t xml:space="preserve"> فيأكل بعضها بعضا</w:t>
      </w:r>
      <w:r>
        <w:rPr>
          <w:rtl/>
        </w:rPr>
        <w:t>.</w:t>
      </w:r>
      <w:r w:rsidRPr="00294E51">
        <w:rPr>
          <w:rtl/>
        </w:rPr>
        <w:t xml:space="preserve"> وتجيء سباع البرّ</w:t>
      </w:r>
      <w:r w:rsidR="008558BA">
        <w:rPr>
          <w:rtl/>
        </w:rPr>
        <w:t xml:space="preserve">، </w:t>
      </w:r>
      <w:r w:rsidRPr="00294E51">
        <w:rPr>
          <w:rtl/>
        </w:rPr>
        <w:t>فتأكل منها</w:t>
      </w:r>
      <w:r>
        <w:rPr>
          <w:rtl/>
        </w:rPr>
        <w:t>.</w:t>
      </w:r>
      <w:r w:rsidRPr="00294E51">
        <w:rPr>
          <w:rtl/>
        </w:rPr>
        <w:t xml:space="preserve"> فيشدّ بعضها على بعض</w:t>
      </w:r>
      <w:r>
        <w:rPr>
          <w:rtl/>
        </w:rPr>
        <w:t>.</w:t>
      </w:r>
      <w:r w:rsidRPr="00294E51">
        <w:rPr>
          <w:rtl/>
        </w:rPr>
        <w:t xml:space="preserve"> فيأكل بعضها بعضا</w:t>
      </w:r>
      <w:r>
        <w:rPr>
          <w:rtl/>
        </w:rPr>
        <w:t>.</w:t>
      </w:r>
      <w:r w:rsidRPr="00294E51">
        <w:rPr>
          <w:rtl/>
        </w:rPr>
        <w:t xml:space="preserve"> فعند ذلك تعجّب إبراهيم</w:t>
      </w:r>
      <w:r>
        <w:rPr>
          <w:rtl/>
        </w:rPr>
        <w:t xml:space="preserve"> ـ </w:t>
      </w:r>
      <w:r w:rsidRPr="00294E51">
        <w:rPr>
          <w:rtl/>
        </w:rPr>
        <w:t>عليه السّلام</w:t>
      </w:r>
      <w:r>
        <w:rPr>
          <w:rtl/>
        </w:rPr>
        <w:t xml:space="preserve"> ـ </w:t>
      </w:r>
      <w:r w:rsidRPr="00294E51">
        <w:rPr>
          <w:rtl/>
        </w:rPr>
        <w:t>ممّا رأى</w:t>
      </w:r>
      <w:r w:rsidR="008558BA">
        <w:rPr>
          <w:rtl/>
        </w:rPr>
        <w:t xml:space="preserve">: </w:t>
      </w:r>
      <w:r w:rsidRPr="00294E51">
        <w:rPr>
          <w:rtl/>
        </w:rPr>
        <w:t>فقال</w:t>
      </w:r>
      <w:r w:rsidR="008558BA">
        <w:rPr>
          <w:rtl/>
        </w:rPr>
        <w:t xml:space="preserve">: </w:t>
      </w:r>
      <w:r w:rsidRPr="008655CC">
        <w:rPr>
          <w:rStyle w:val="libAlaemChar"/>
          <w:rtl/>
        </w:rPr>
        <w:t>(</w:t>
      </w:r>
      <w:r w:rsidRPr="008655CC">
        <w:rPr>
          <w:rStyle w:val="libAieChar"/>
          <w:rtl/>
        </w:rPr>
        <w:t>رَبِّ! أَرِنِي كَيْفَ تُحْيِ الْمَوْتى</w:t>
      </w:r>
      <w:r w:rsidRPr="008655CC">
        <w:rPr>
          <w:rStyle w:val="libAlaemChar"/>
          <w:rtl/>
        </w:rPr>
        <w:t>)</w:t>
      </w:r>
      <w:r>
        <w:rPr>
          <w:rtl/>
        </w:rPr>
        <w:t>.</w:t>
      </w:r>
      <w:r w:rsidRPr="00294E51">
        <w:rPr>
          <w:rtl/>
        </w:rPr>
        <w:t xml:space="preserve"> قال</w:t>
      </w:r>
      <w:r w:rsidR="008558BA">
        <w:rPr>
          <w:rtl/>
        </w:rPr>
        <w:t xml:space="preserve">: </w:t>
      </w:r>
      <w:r w:rsidRPr="00294E51">
        <w:rPr>
          <w:rtl/>
        </w:rPr>
        <w:t>كيف تخرج ما تناسل الّتي أكل بعضها بعضا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أَوَلَمْ تُؤْمِنْ؟ قالَ</w:t>
      </w:r>
      <w:r w:rsidR="008558BA">
        <w:rPr>
          <w:rStyle w:val="libAieChar"/>
          <w:rtl/>
        </w:rPr>
        <w:t xml:space="preserve">: </w:t>
      </w:r>
      <w:r w:rsidRPr="008655CC">
        <w:rPr>
          <w:rStyle w:val="libAieChar"/>
          <w:rtl/>
        </w:rPr>
        <w:t>بَلى وَلكِنْ لِيَطْمَئِنَّ قَلْبِي</w:t>
      </w:r>
      <w:r w:rsidRPr="008655CC">
        <w:rPr>
          <w:rStyle w:val="libAlaemChar"/>
          <w:rtl/>
        </w:rPr>
        <w:t>)</w:t>
      </w:r>
      <w:r w:rsidR="008558BA">
        <w:rPr>
          <w:rtl/>
        </w:rPr>
        <w:t xml:space="preserve">، </w:t>
      </w:r>
      <w:r w:rsidRPr="00294E51">
        <w:rPr>
          <w:rtl/>
        </w:rPr>
        <w:t>يعنى</w:t>
      </w:r>
      <w:r w:rsidR="008558BA">
        <w:rPr>
          <w:rtl/>
        </w:rPr>
        <w:t xml:space="preserve">: </w:t>
      </w:r>
      <w:r w:rsidRPr="00294E51">
        <w:rPr>
          <w:rtl/>
        </w:rPr>
        <w:t>حتّى أرى هذا كما رأيت الأشياء كلّها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فَخُذْ أَرْبَعَةً مِنَ الطَّيْرِ. فَصُرْهُنَّ إِلَيْكَ. ثُمَّ اجْعَلْ عَلى كُلِّ جَبَلٍ مِنْهُنَّ جُزْءاً</w:t>
      </w:r>
      <w:r w:rsidRPr="008655CC">
        <w:rPr>
          <w:rStyle w:val="libAlaemChar"/>
          <w:rtl/>
        </w:rPr>
        <w:t>)</w:t>
      </w:r>
      <w:r>
        <w:rPr>
          <w:rtl/>
        </w:rPr>
        <w:t>.</w:t>
      </w:r>
    </w:p>
    <w:p w:rsidR="00E45FC6" w:rsidRPr="00294E51" w:rsidRDefault="00E45FC6" w:rsidP="0027199C">
      <w:pPr>
        <w:pStyle w:val="libNormal"/>
        <w:rPr>
          <w:rtl/>
        </w:rPr>
      </w:pPr>
      <w:r w:rsidRPr="00294E51">
        <w:rPr>
          <w:rtl/>
        </w:rPr>
        <w:t>فقطّعهنّ</w:t>
      </w:r>
      <w:r>
        <w:rPr>
          <w:rtl/>
        </w:rPr>
        <w:t>.</w:t>
      </w:r>
      <w:r w:rsidRPr="00294E51">
        <w:rPr>
          <w:rtl/>
        </w:rPr>
        <w:t xml:space="preserve"> وأخلطهن كما اختلطت هذه الجيفة في هذه السّباع الّتي أكل بعضها بعضا</w:t>
      </w:r>
      <w:r>
        <w:rPr>
          <w:rtl/>
        </w:rPr>
        <w:t>.</w:t>
      </w:r>
      <w:r w:rsidRPr="00294E51">
        <w:rPr>
          <w:rtl/>
        </w:rPr>
        <w:t xml:space="preserve"> فخلط ثمّ اجعل على كلّ جبل منهنّ جزءا</w:t>
      </w:r>
      <w:r>
        <w:rPr>
          <w:rtl/>
        </w:rPr>
        <w:t>.</w:t>
      </w:r>
      <w:r w:rsidRPr="00294E51">
        <w:rPr>
          <w:rtl/>
        </w:rPr>
        <w:t xml:space="preserve"> </w:t>
      </w:r>
      <w:r w:rsidRPr="008655CC">
        <w:rPr>
          <w:rStyle w:val="libAlaemChar"/>
          <w:rtl/>
        </w:rPr>
        <w:t>(</w:t>
      </w:r>
      <w:r w:rsidRPr="008655CC">
        <w:rPr>
          <w:rStyle w:val="libAieChar"/>
          <w:rtl/>
        </w:rPr>
        <w:t>ثُمَّ ادْعُهُنَّ يَأْتِينَكَ سَعْياً</w:t>
      </w:r>
      <w:r w:rsidRPr="008655CC">
        <w:rPr>
          <w:rStyle w:val="libAlaemChar"/>
          <w:rtl/>
        </w:rPr>
        <w:t>)</w:t>
      </w:r>
      <w:r>
        <w:rPr>
          <w:rtl/>
        </w:rPr>
        <w:t>.</w:t>
      </w:r>
    </w:p>
    <w:p w:rsidR="00E45FC6" w:rsidRPr="00294E51" w:rsidRDefault="00E45FC6" w:rsidP="0027199C">
      <w:pPr>
        <w:pStyle w:val="libNormal"/>
        <w:rPr>
          <w:rtl/>
        </w:rPr>
      </w:pPr>
      <w:r w:rsidRPr="00294E51">
        <w:rPr>
          <w:rtl/>
        </w:rPr>
        <w:t>فلمّا دعاهنّ أجبنه</w:t>
      </w:r>
      <w:r>
        <w:rPr>
          <w:rtl/>
        </w:rPr>
        <w:t>.</w:t>
      </w:r>
      <w:r w:rsidRPr="00294E51">
        <w:rPr>
          <w:rtl/>
        </w:rPr>
        <w:t xml:space="preserve"> وكانت الجبال عشرة</w:t>
      </w:r>
      <w:r>
        <w:rPr>
          <w:rtl/>
        </w:rPr>
        <w:t>.</w:t>
      </w:r>
    </w:p>
    <w:p w:rsidR="00E45FC6" w:rsidRPr="00294E51" w:rsidRDefault="00E45FC6" w:rsidP="0027199C">
      <w:pPr>
        <w:pStyle w:val="libNormal"/>
        <w:rPr>
          <w:rtl/>
        </w:rPr>
      </w:pPr>
      <w:r>
        <w:rPr>
          <w:rtl/>
        </w:rPr>
        <w:t>[</w:t>
      </w:r>
      <w:r w:rsidRPr="00294E51">
        <w:rPr>
          <w:rtl/>
        </w:rPr>
        <w:t xml:space="preserve">وفي أصول الكافي </w:t>
      </w:r>
      <w:r w:rsidRPr="00BA2D23">
        <w:rPr>
          <w:rStyle w:val="libFootnotenumChar"/>
          <w:rtl/>
        </w:rPr>
        <w:t>(2)</w:t>
      </w:r>
      <w:r w:rsidR="008558BA">
        <w:rPr>
          <w:rtl/>
        </w:rPr>
        <w:t xml:space="preserve">: </w:t>
      </w:r>
      <w:r w:rsidRPr="00294E51">
        <w:rPr>
          <w:rtl/>
        </w:rPr>
        <w:t>عدّة من أصحابنا</w:t>
      </w:r>
      <w:r w:rsidR="008558BA">
        <w:rPr>
          <w:rtl/>
        </w:rPr>
        <w:t xml:space="preserve">، </w:t>
      </w:r>
      <w:r w:rsidRPr="00294E51">
        <w:rPr>
          <w:rtl/>
        </w:rPr>
        <w:t>عن أحمد بن محمّد بن خالد</w:t>
      </w:r>
      <w:r w:rsidR="008558BA">
        <w:rPr>
          <w:rtl/>
        </w:rPr>
        <w:t xml:space="preserve">، </w:t>
      </w:r>
      <w:r w:rsidRPr="00294E51">
        <w:rPr>
          <w:rtl/>
        </w:rPr>
        <w:t>عن أبيه</w:t>
      </w:r>
      <w:r w:rsidR="008558BA">
        <w:rPr>
          <w:rtl/>
        </w:rPr>
        <w:t xml:space="preserve">، </w:t>
      </w:r>
      <w:r w:rsidRPr="00294E51">
        <w:rPr>
          <w:rtl/>
        </w:rPr>
        <w:t>عن محمّد بن أبي عمير</w:t>
      </w:r>
      <w:r w:rsidR="008558BA">
        <w:rPr>
          <w:rtl/>
        </w:rPr>
        <w:t xml:space="preserve">، </w:t>
      </w:r>
      <w:r w:rsidRPr="00294E51">
        <w:rPr>
          <w:rtl/>
        </w:rPr>
        <w:t>عن أبيه</w:t>
      </w:r>
      <w:r w:rsidR="008558BA">
        <w:rPr>
          <w:rtl/>
        </w:rPr>
        <w:t xml:space="preserve">، </w:t>
      </w:r>
      <w:r w:rsidRPr="00294E51">
        <w:rPr>
          <w:rtl/>
        </w:rPr>
        <w:t>عن نصر بن قابوس قال</w:t>
      </w:r>
      <w:r w:rsidR="008558BA">
        <w:rPr>
          <w:rtl/>
        </w:rPr>
        <w:t xml:space="preserve">: </w:t>
      </w:r>
      <w:r w:rsidRPr="00294E51">
        <w:rPr>
          <w:rtl/>
        </w:rPr>
        <w:t>قال لي أبو عبد الله</w:t>
      </w:r>
      <w:r>
        <w:rPr>
          <w:rtl/>
        </w:rPr>
        <w:t xml:space="preserve"> ـ </w:t>
      </w:r>
      <w:r w:rsidRPr="00294E51">
        <w:rPr>
          <w:rtl/>
        </w:rPr>
        <w:t>عليه السّلام</w:t>
      </w:r>
      <w:r w:rsidR="008558BA">
        <w:rPr>
          <w:rtl/>
        </w:rPr>
        <w:t xml:space="preserve">: </w:t>
      </w:r>
      <w:r w:rsidRPr="00294E51">
        <w:rPr>
          <w:rtl/>
        </w:rPr>
        <w:t>إذا أحببت أحدا من إخوانك فاعلمه ذلك</w:t>
      </w:r>
      <w:r>
        <w:rPr>
          <w:rtl/>
        </w:rPr>
        <w:t>.</w:t>
      </w:r>
      <w:r w:rsidRPr="00294E51">
        <w:rPr>
          <w:rtl/>
        </w:rPr>
        <w:t xml:space="preserve"> فإنّ إبراهيم</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8655CC">
        <w:rPr>
          <w:rStyle w:val="libAlaemChar"/>
          <w:rtl/>
        </w:rPr>
        <w:t>(</w:t>
      </w:r>
      <w:r w:rsidRPr="008655CC">
        <w:rPr>
          <w:rStyle w:val="libAieChar"/>
          <w:rtl/>
        </w:rPr>
        <w:t>رَبِّ أَرِنِي كَيْفَ تُحْيِ الْمَوْتى؟ قالَ</w:t>
      </w:r>
      <w:r w:rsidR="008558BA">
        <w:rPr>
          <w:rStyle w:val="libAieChar"/>
          <w:rtl/>
        </w:rPr>
        <w:t xml:space="preserve">: </w:t>
      </w:r>
      <w:r w:rsidRPr="008655CC">
        <w:rPr>
          <w:rStyle w:val="libAieChar"/>
          <w:rtl/>
        </w:rPr>
        <w:t>أَوَلَمْ تُؤْمِنْ؟ قالَ</w:t>
      </w:r>
      <w:r w:rsidR="008558BA">
        <w:rPr>
          <w:rStyle w:val="libAieChar"/>
          <w:rtl/>
        </w:rPr>
        <w:t xml:space="preserve">: </w:t>
      </w:r>
      <w:r w:rsidRPr="008655CC">
        <w:rPr>
          <w:rStyle w:val="libAieChar"/>
          <w:rtl/>
        </w:rPr>
        <w:t>بَلى. وَلكِنْ لِيَطْمَئِنَّ قَلْبِي</w:t>
      </w:r>
      <w:r w:rsidRPr="008655CC">
        <w:rPr>
          <w:rStyle w:val="libAlaemChar"/>
          <w:rtl/>
        </w:rPr>
        <w:t>)</w:t>
      </w:r>
      <w:r>
        <w:rPr>
          <w:rtl/>
        </w:rPr>
        <w:t>].</w:t>
      </w:r>
      <w:r w:rsidRPr="00BA2D23">
        <w:rPr>
          <w:rStyle w:val="libFootnotenumChar"/>
          <w:rtl/>
        </w:rPr>
        <w:t>(3)</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فَخُذْ أَرْبَعَةً مِنَ الطَّيْرِ</w:t>
      </w:r>
      <w:r w:rsidRPr="008655CC">
        <w:rPr>
          <w:rStyle w:val="libAlaemChar"/>
          <w:rtl/>
        </w:rPr>
        <w:t>)</w:t>
      </w:r>
      <w:r w:rsidR="008558BA">
        <w:rPr>
          <w:rtl/>
        </w:rPr>
        <w:t xml:space="preserve">: </w:t>
      </w:r>
      <w:r w:rsidRPr="00294E51">
        <w:rPr>
          <w:rtl/>
        </w:rPr>
        <w:t>نسرا وبطّا وطاوسا وديكا</w:t>
      </w:r>
      <w:r>
        <w:rPr>
          <w:rtl/>
        </w:rPr>
        <w:t>.</w:t>
      </w:r>
    </w:p>
    <w:p w:rsidR="00E45FC6" w:rsidRPr="00294E51" w:rsidRDefault="00E45FC6" w:rsidP="0027199C">
      <w:pPr>
        <w:pStyle w:val="libNormal"/>
        <w:rPr>
          <w:rtl/>
        </w:rPr>
      </w:pPr>
      <w:r>
        <w:rPr>
          <w:rtl/>
        </w:rPr>
        <w:t>و</w:t>
      </w:r>
      <w:r w:rsidRPr="00294E51">
        <w:rPr>
          <w:rtl/>
        </w:rPr>
        <w:t xml:space="preserve">روي </w:t>
      </w:r>
      <w:r w:rsidRPr="00BA2D23">
        <w:rPr>
          <w:rStyle w:val="libFootnotenumChar"/>
          <w:rtl/>
        </w:rPr>
        <w:t>(4)</w:t>
      </w:r>
      <w:r w:rsidR="008558BA">
        <w:rPr>
          <w:rtl/>
        </w:rPr>
        <w:t xml:space="preserve">: </w:t>
      </w:r>
      <w:r w:rsidRPr="00294E51">
        <w:rPr>
          <w:rtl/>
        </w:rPr>
        <w:t>الطّاووس والحمامة والدّيك والهدهد</w:t>
      </w:r>
      <w:r>
        <w:rPr>
          <w:rtl/>
        </w:rPr>
        <w:t>.</w:t>
      </w:r>
    </w:p>
    <w:p w:rsidR="00E45FC6" w:rsidRPr="00294E51" w:rsidRDefault="00E45FC6" w:rsidP="0027199C">
      <w:pPr>
        <w:pStyle w:val="libNormal"/>
        <w:rPr>
          <w:rtl/>
        </w:rPr>
      </w:pPr>
      <w:r w:rsidRPr="00294E51">
        <w:rPr>
          <w:rtl/>
        </w:rPr>
        <w:t xml:space="preserve">وروى </w:t>
      </w:r>
      <w:r w:rsidRPr="00BA2D23">
        <w:rPr>
          <w:rStyle w:val="libFootnotenumChar"/>
          <w:rtl/>
        </w:rPr>
        <w:t>(5)</w:t>
      </w:r>
      <w:r w:rsidR="008558BA">
        <w:rPr>
          <w:rtl/>
        </w:rPr>
        <w:t xml:space="preserve">: </w:t>
      </w:r>
      <w:r w:rsidRPr="00294E51">
        <w:rPr>
          <w:rtl/>
        </w:rPr>
        <w:t>الدّيك والحمامة والطّاووس والغراب</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8 / 305</w:t>
      </w:r>
      <w:r w:rsidR="008558BA">
        <w:rPr>
          <w:rtl/>
        </w:rPr>
        <w:t xml:space="preserve">، </w:t>
      </w:r>
      <w:r w:rsidRPr="00294E51">
        <w:rPr>
          <w:rtl/>
        </w:rPr>
        <w:t>ح 473</w:t>
      </w:r>
      <w:r>
        <w:rPr>
          <w:rtl/>
        </w:rPr>
        <w:t>.</w:t>
      </w:r>
    </w:p>
    <w:p w:rsidR="00E45FC6" w:rsidRPr="00294E51" w:rsidRDefault="00E45FC6" w:rsidP="00973FCB">
      <w:pPr>
        <w:pStyle w:val="libFootnote0"/>
        <w:rPr>
          <w:rtl/>
        </w:rPr>
      </w:pPr>
      <w:r>
        <w:rPr>
          <w:rtl/>
        </w:rPr>
        <w:t>(</w:t>
      </w:r>
      <w:r w:rsidRPr="00294E51">
        <w:rPr>
          <w:rtl/>
        </w:rPr>
        <w:t>2) الكافي 2 / 644</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مجمع البيان 1 / 373</w:t>
      </w:r>
      <w:r>
        <w:rPr>
          <w:rtl/>
        </w:rPr>
        <w:t>.</w:t>
      </w:r>
    </w:p>
    <w:p w:rsidR="00E45FC6" w:rsidRPr="00294E51" w:rsidRDefault="00E45FC6" w:rsidP="00973FCB">
      <w:pPr>
        <w:pStyle w:val="libFootnote0"/>
        <w:rPr>
          <w:rtl/>
        </w:rPr>
      </w:pPr>
      <w:r>
        <w:rPr>
          <w:rtl/>
        </w:rPr>
        <w:t>(</w:t>
      </w:r>
      <w:r w:rsidRPr="00294E51">
        <w:rPr>
          <w:rtl/>
        </w:rPr>
        <w:t>5) نفس المصدر ونفس الموضع</w:t>
      </w:r>
      <w:r>
        <w:rPr>
          <w:rtl/>
        </w:rPr>
        <w:t>.</w:t>
      </w:r>
    </w:p>
    <w:p w:rsidR="00E45FC6" w:rsidRPr="00294E51" w:rsidRDefault="00E45FC6" w:rsidP="0027199C">
      <w:pPr>
        <w:pStyle w:val="libNormal"/>
        <w:rPr>
          <w:rtl/>
        </w:rPr>
      </w:pPr>
      <w:r>
        <w:rPr>
          <w:rtl/>
        </w:rPr>
        <w:br w:type="page"/>
      </w:r>
      <w:r w:rsidRPr="00294E51">
        <w:rPr>
          <w:rtl/>
        </w:rPr>
        <w:lastRenderedPageBreak/>
        <w:t>وخصّ الطّير لأنّه أقرب إلى الإنسان</w:t>
      </w:r>
      <w:r w:rsidR="008558BA">
        <w:rPr>
          <w:rtl/>
        </w:rPr>
        <w:t xml:space="preserve">، </w:t>
      </w:r>
      <w:r w:rsidRPr="00294E51">
        <w:rPr>
          <w:rtl/>
        </w:rPr>
        <w:t>وأجمع لخواصّ الحيوان</w:t>
      </w:r>
      <w:r>
        <w:rPr>
          <w:rtl/>
        </w:rPr>
        <w:t>.</w:t>
      </w:r>
      <w:r w:rsidRPr="00294E51">
        <w:rPr>
          <w:rtl/>
        </w:rPr>
        <w:t xml:space="preserve"> والطير سمّى به</w:t>
      </w:r>
      <w:r w:rsidR="008558BA">
        <w:rPr>
          <w:rtl/>
        </w:rPr>
        <w:t xml:space="preserve">، </w:t>
      </w:r>
      <w:r w:rsidRPr="00294E51">
        <w:rPr>
          <w:rtl/>
        </w:rPr>
        <w:t>أو جمع</w:t>
      </w:r>
      <w:r w:rsidR="008558BA">
        <w:rPr>
          <w:rtl/>
        </w:rPr>
        <w:t xml:space="preserve">، </w:t>
      </w:r>
      <w:r w:rsidRPr="00294E51">
        <w:rPr>
          <w:rtl/>
        </w:rPr>
        <w:t>كصحب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فَصُرْهُنَّ إِلَيْكَ</w:t>
      </w:r>
      <w:r w:rsidRPr="008655CC">
        <w:rPr>
          <w:rStyle w:val="libAlaemChar"/>
          <w:rtl/>
        </w:rPr>
        <w:t>)</w:t>
      </w:r>
      <w:r w:rsidR="008558BA">
        <w:rPr>
          <w:rtl/>
        </w:rPr>
        <w:t xml:space="preserve">: </w:t>
      </w:r>
      <w:r w:rsidRPr="00294E51">
        <w:rPr>
          <w:rtl/>
        </w:rPr>
        <w:t>واضممهنّ إليك لتتأمّلها وتتعرّف شأنها</w:t>
      </w:r>
      <w:r w:rsidR="008558BA">
        <w:rPr>
          <w:rtl/>
        </w:rPr>
        <w:t xml:space="preserve">، </w:t>
      </w:r>
      <w:r w:rsidRPr="00294E51">
        <w:rPr>
          <w:rtl/>
        </w:rPr>
        <w:t>لئلا يلتبس عليك بعد الإحياء</w:t>
      </w:r>
      <w:r>
        <w:rPr>
          <w:rtl/>
        </w:rPr>
        <w:t>.</w:t>
      </w:r>
    </w:p>
    <w:p w:rsidR="00E45FC6" w:rsidRPr="00294E51" w:rsidRDefault="00E45FC6" w:rsidP="0027199C">
      <w:pPr>
        <w:pStyle w:val="libNormal"/>
        <w:rPr>
          <w:rtl/>
        </w:rPr>
      </w:pPr>
      <w:r w:rsidRPr="00294E51">
        <w:rPr>
          <w:rtl/>
        </w:rPr>
        <w:t>وقرأ حمزة ويعقوب</w:t>
      </w:r>
      <w:r w:rsidR="008558BA">
        <w:rPr>
          <w:rtl/>
        </w:rPr>
        <w:t xml:space="preserve">: </w:t>
      </w:r>
      <w:r w:rsidRPr="00294E51">
        <w:rPr>
          <w:rtl/>
        </w:rPr>
        <w:t xml:space="preserve">فصرهنّ </w:t>
      </w:r>
      <w:r>
        <w:rPr>
          <w:rtl/>
        </w:rPr>
        <w:t>(</w:t>
      </w:r>
      <w:r w:rsidRPr="00294E51">
        <w:rPr>
          <w:rtl/>
        </w:rPr>
        <w:t>بالكسر</w:t>
      </w:r>
      <w:r>
        <w:rPr>
          <w:rtl/>
        </w:rPr>
        <w:t>.)</w:t>
      </w:r>
      <w:r w:rsidRPr="00294E51">
        <w:rPr>
          <w:rtl/>
        </w:rPr>
        <w:t xml:space="preserve"> وهما لغتان</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 xml:space="preserve">فصرّهنّ </w:t>
      </w:r>
      <w:r>
        <w:rPr>
          <w:rtl/>
        </w:rPr>
        <w:t>(</w:t>
      </w:r>
      <w:r w:rsidRPr="00294E51">
        <w:rPr>
          <w:rtl/>
        </w:rPr>
        <w:t>بضمّ الصّاد وكسرها</w:t>
      </w:r>
      <w:r w:rsidR="008558BA">
        <w:rPr>
          <w:rtl/>
        </w:rPr>
        <w:t xml:space="preserve">، </w:t>
      </w:r>
      <w:r w:rsidRPr="00294E51">
        <w:rPr>
          <w:rtl/>
        </w:rPr>
        <w:t>مشدّدة الرّاء</w:t>
      </w:r>
      <w:r>
        <w:rPr>
          <w:rtl/>
        </w:rPr>
        <w:t>)</w:t>
      </w:r>
      <w:r w:rsidRPr="00294E51">
        <w:rPr>
          <w:rtl/>
        </w:rPr>
        <w:t xml:space="preserve"> من صرّه يصرّه</w:t>
      </w:r>
      <w:r w:rsidR="008558BA">
        <w:rPr>
          <w:rtl/>
        </w:rPr>
        <w:t xml:space="preserve">، </w:t>
      </w:r>
      <w:r w:rsidRPr="00294E51">
        <w:rPr>
          <w:rtl/>
        </w:rPr>
        <w:t>إذا جمعه</w:t>
      </w:r>
      <w:r>
        <w:rPr>
          <w:rtl/>
        </w:rPr>
        <w:t>.</w:t>
      </w:r>
    </w:p>
    <w:p w:rsidR="00E45FC6" w:rsidRPr="00294E51" w:rsidRDefault="00E45FC6" w:rsidP="0027199C">
      <w:pPr>
        <w:pStyle w:val="libNormal"/>
        <w:rPr>
          <w:rtl/>
        </w:rPr>
      </w:pPr>
      <w:r w:rsidRPr="00294E51">
        <w:rPr>
          <w:rtl/>
        </w:rPr>
        <w:t>وفصرهنّ من التّصرية</w:t>
      </w:r>
      <w:r>
        <w:rPr>
          <w:rtl/>
        </w:rPr>
        <w:t>.</w:t>
      </w:r>
      <w:r w:rsidRPr="00294E51">
        <w:rPr>
          <w:rtl/>
        </w:rPr>
        <w:t xml:space="preserve"> وهي الجمع</w:t>
      </w:r>
      <w:r w:rsidR="008558BA">
        <w:rPr>
          <w:rtl/>
        </w:rPr>
        <w:t xml:space="preserve">، </w:t>
      </w:r>
      <w:r w:rsidRPr="00294E51">
        <w:rPr>
          <w:rtl/>
        </w:rPr>
        <w:t>أيضا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اجْعَلْ عَلى كُلِّ جَبَلٍ مِنْهُنَّ جُزْءاً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وقرأ أبو بكر</w:t>
      </w:r>
      <w:r w:rsidR="008558BA">
        <w:rPr>
          <w:rtl/>
        </w:rPr>
        <w:t xml:space="preserve">: </w:t>
      </w:r>
      <w:r w:rsidRPr="00294E51">
        <w:rPr>
          <w:rtl/>
        </w:rPr>
        <w:t xml:space="preserve">جزءا </w:t>
      </w:r>
      <w:r>
        <w:rPr>
          <w:rtl/>
        </w:rPr>
        <w:t>(</w:t>
      </w:r>
      <w:r w:rsidRPr="00294E51">
        <w:rPr>
          <w:rtl/>
        </w:rPr>
        <w:t>بضمّ الزّاي</w:t>
      </w:r>
      <w:r>
        <w:rPr>
          <w:rtl/>
        </w:rPr>
        <w:t>)</w:t>
      </w:r>
      <w:r w:rsidRPr="00294E51">
        <w:rPr>
          <w:rtl/>
        </w:rPr>
        <w:t xml:space="preserve"> حيث وقع</w:t>
      </w:r>
      <w:r w:rsidR="008558BA">
        <w:rPr>
          <w:rtl/>
        </w:rPr>
        <w:t xml:space="preserve">، </w:t>
      </w:r>
      <w:r w:rsidRPr="00294E51">
        <w:rPr>
          <w:rtl/>
        </w:rPr>
        <w:t>أي</w:t>
      </w:r>
      <w:r w:rsidR="008558BA">
        <w:rPr>
          <w:rtl/>
        </w:rPr>
        <w:t xml:space="preserve">: </w:t>
      </w:r>
      <w:r w:rsidRPr="00294E51">
        <w:rPr>
          <w:rtl/>
        </w:rPr>
        <w:t>ثمّ جزئهنّ</w:t>
      </w:r>
      <w:r>
        <w:rPr>
          <w:rtl/>
        </w:rPr>
        <w:t>.</w:t>
      </w:r>
    </w:p>
    <w:p w:rsidR="00E45FC6" w:rsidRPr="00294E51" w:rsidRDefault="00E45FC6" w:rsidP="0027199C">
      <w:pPr>
        <w:pStyle w:val="libNormal"/>
        <w:rPr>
          <w:rtl/>
        </w:rPr>
      </w:pPr>
      <w:r w:rsidRPr="00294E51">
        <w:rPr>
          <w:rtl/>
        </w:rPr>
        <w:t>وفرّق أجزاءهنّ على الجبال الّتي بحضرتك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ادْعُهُنَ</w:t>
      </w:r>
      <w:r w:rsidRPr="008655CC">
        <w:rPr>
          <w:rStyle w:val="libAlaemChar"/>
          <w:rtl/>
        </w:rPr>
        <w:t>)</w:t>
      </w:r>
      <w:r w:rsidR="008558BA">
        <w:rPr>
          <w:rtl/>
        </w:rPr>
        <w:t xml:space="preserve">: </w:t>
      </w:r>
      <w:r w:rsidRPr="00294E51">
        <w:rPr>
          <w:rtl/>
        </w:rPr>
        <w:t>بأسمائهن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يَأْتِينَكَ سَعْياً</w:t>
      </w:r>
      <w:r w:rsidRPr="008655CC">
        <w:rPr>
          <w:rStyle w:val="libAlaemChar"/>
          <w:rtl/>
        </w:rPr>
        <w:t>)</w:t>
      </w:r>
      <w:r w:rsidR="008558BA">
        <w:rPr>
          <w:rtl/>
        </w:rPr>
        <w:t xml:space="preserve">: </w:t>
      </w:r>
      <w:r w:rsidRPr="00294E51">
        <w:rPr>
          <w:rtl/>
        </w:rPr>
        <w:t>مسرعات طيرانا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 أَنَّ اللهَ عَزِيزٌ</w:t>
      </w:r>
      <w:r w:rsidRPr="008655CC">
        <w:rPr>
          <w:rStyle w:val="libAlaemChar"/>
          <w:rtl/>
        </w:rPr>
        <w:t>)</w:t>
      </w:r>
      <w:r w:rsidRPr="00294E51">
        <w:rPr>
          <w:rtl/>
        </w:rPr>
        <w:t xml:space="preserve"> لا يعجز عمّا يريد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حَكِيمٌ</w:t>
      </w:r>
      <w:r w:rsidRPr="008655CC">
        <w:rPr>
          <w:rStyle w:val="libAlaemChar"/>
          <w:rtl/>
        </w:rPr>
        <w:t>)</w:t>
      </w:r>
      <w:r w:rsidRPr="00294E51">
        <w:rPr>
          <w:rtl/>
        </w:rPr>
        <w:t xml:space="preserve"> </w:t>
      </w:r>
      <w:r>
        <w:rPr>
          <w:rtl/>
        </w:rPr>
        <w:t>(</w:t>
      </w:r>
      <w:r w:rsidRPr="00294E51">
        <w:rPr>
          <w:rtl/>
        </w:rPr>
        <w:t>260) ذو حكمة بالغة في كلّ ما يفعله ويذره</w:t>
      </w:r>
      <w:r>
        <w:rPr>
          <w:rtl/>
        </w:rPr>
        <w:t>.</w:t>
      </w:r>
    </w:p>
    <w:p w:rsidR="00E45FC6" w:rsidRPr="00294E51" w:rsidRDefault="00E45FC6" w:rsidP="0027199C">
      <w:pPr>
        <w:pStyle w:val="libNormal"/>
        <w:rPr>
          <w:rtl/>
        </w:rPr>
      </w:pPr>
      <w:r>
        <w:rPr>
          <w:rtl/>
        </w:rPr>
        <w:t>و</w:t>
      </w:r>
      <w:r w:rsidRPr="00294E51">
        <w:rPr>
          <w:rtl/>
        </w:rPr>
        <w:t xml:space="preserve">في عيون الأخبار </w:t>
      </w:r>
      <w:r w:rsidRPr="00BA2D23">
        <w:rPr>
          <w:rStyle w:val="libFootnotenumChar"/>
          <w:rtl/>
        </w:rPr>
        <w:t>(1)</w:t>
      </w:r>
      <w:r w:rsidR="008558BA">
        <w:rPr>
          <w:rtl/>
        </w:rPr>
        <w:t xml:space="preserve">: </w:t>
      </w:r>
      <w:r w:rsidRPr="00294E51">
        <w:rPr>
          <w:rtl/>
        </w:rPr>
        <w:t>حدّثنا تميم بن عبد الله بن تميم القرشيّ</w:t>
      </w:r>
      <w:r>
        <w:rPr>
          <w:rtl/>
        </w:rPr>
        <w:t xml:space="preserve"> ـ </w:t>
      </w:r>
      <w:r w:rsidRPr="00294E51">
        <w:rPr>
          <w:rtl/>
        </w:rPr>
        <w:t>رض</w:t>
      </w:r>
      <w:r>
        <w:rPr>
          <w:rtl/>
        </w:rPr>
        <w:t xml:space="preserve"> ـ </w:t>
      </w:r>
      <w:r w:rsidRPr="00294E51">
        <w:rPr>
          <w:rtl/>
        </w:rPr>
        <w:t>قال :</w:t>
      </w:r>
    </w:p>
    <w:p w:rsidR="00E45FC6" w:rsidRPr="00294E51" w:rsidRDefault="00E45FC6" w:rsidP="0027199C">
      <w:pPr>
        <w:pStyle w:val="libNormal"/>
        <w:rPr>
          <w:rtl/>
        </w:rPr>
      </w:pPr>
      <w:r w:rsidRPr="00294E51">
        <w:rPr>
          <w:rtl/>
        </w:rPr>
        <w:t>حدّثني أبي</w:t>
      </w:r>
      <w:r w:rsidR="008558BA">
        <w:rPr>
          <w:rtl/>
        </w:rPr>
        <w:t xml:space="preserve">، </w:t>
      </w:r>
      <w:r w:rsidRPr="00294E51">
        <w:rPr>
          <w:rtl/>
        </w:rPr>
        <w:t>عن حمدان بن سليمان النّيسابوريّ</w:t>
      </w:r>
      <w:r w:rsidR="008558BA">
        <w:rPr>
          <w:rtl/>
        </w:rPr>
        <w:t xml:space="preserve">، </w:t>
      </w:r>
      <w:r w:rsidRPr="00294E51">
        <w:rPr>
          <w:rtl/>
        </w:rPr>
        <w:t>عن عليّ بن محمّد بن الجهم قال</w:t>
      </w:r>
      <w:r w:rsidR="008558BA">
        <w:rPr>
          <w:rtl/>
        </w:rPr>
        <w:t xml:space="preserve">: </w:t>
      </w:r>
      <w:r w:rsidRPr="00294E51">
        <w:rPr>
          <w:rtl/>
        </w:rPr>
        <w:t>حضرت مجلس المأمون وعنده الرّضا</w:t>
      </w:r>
      <w:r>
        <w:rPr>
          <w:rtl/>
        </w:rPr>
        <w:t xml:space="preserve"> ـ </w:t>
      </w:r>
      <w:r w:rsidRPr="00294E51">
        <w:rPr>
          <w:rtl/>
        </w:rPr>
        <w:t>عليه السّلام</w:t>
      </w:r>
      <w:r>
        <w:rPr>
          <w:rtl/>
        </w:rPr>
        <w:t>.</w:t>
      </w:r>
      <w:r w:rsidRPr="00294E51">
        <w:rPr>
          <w:rtl/>
        </w:rPr>
        <w:t xml:space="preserve"> فقال له المأمون</w:t>
      </w:r>
      <w:r w:rsidR="008558BA">
        <w:rPr>
          <w:rtl/>
        </w:rPr>
        <w:t xml:space="preserve">: </w:t>
      </w:r>
      <w:r w:rsidRPr="00294E51">
        <w:rPr>
          <w:rtl/>
        </w:rPr>
        <w:t>يا بن رسول الله</w:t>
      </w:r>
      <w:r>
        <w:rPr>
          <w:rtl/>
        </w:rPr>
        <w:t>!</w:t>
      </w:r>
      <w:r w:rsidRPr="00294E51">
        <w:rPr>
          <w:rtl/>
        </w:rPr>
        <w:t xml:space="preserve"> أليس من قولك أنّ الأنبياء معصومون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بلى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معنى قول الله</w:t>
      </w:r>
      <w:r>
        <w:rPr>
          <w:rtl/>
        </w:rPr>
        <w:t xml:space="preserve"> ـ </w:t>
      </w:r>
      <w:r w:rsidRPr="00294E51">
        <w:rPr>
          <w:rtl/>
        </w:rPr>
        <w:t>عزّ وجلّ</w:t>
      </w:r>
      <w:r w:rsidR="008558BA">
        <w:rPr>
          <w:rtl/>
        </w:rPr>
        <w:t xml:space="preserve">: </w:t>
      </w:r>
      <w:r>
        <w:rPr>
          <w:rtl/>
        </w:rPr>
        <w:t>و</w:t>
      </w:r>
      <w:r>
        <w:rPr>
          <w:rFonts w:hint="cs"/>
          <w:rtl/>
        </w:rPr>
        <w:t xml:space="preserve"> </w:t>
      </w:r>
      <w:r w:rsidRPr="008655CC">
        <w:rPr>
          <w:rStyle w:val="libAlaemChar"/>
          <w:rtl/>
        </w:rPr>
        <w:t>(</w:t>
      </w:r>
      <w:r w:rsidRPr="008655CC">
        <w:rPr>
          <w:rStyle w:val="libAieChar"/>
          <w:rtl/>
        </w:rPr>
        <w:t>عَصى آدَمُ رَبَّهُ</w:t>
      </w:r>
      <w:r w:rsidRPr="008655CC">
        <w:rPr>
          <w:rStyle w:val="libAlaemChar"/>
          <w:rtl/>
        </w:rPr>
        <w:t>)</w:t>
      </w:r>
      <w:r w:rsidRPr="00294E51">
        <w:rPr>
          <w:rtl/>
        </w:rPr>
        <w:t xml:space="preserve"> </w:t>
      </w:r>
      <w:r>
        <w:rPr>
          <w:rtl/>
        </w:rPr>
        <w:t>(</w:t>
      </w:r>
      <w:r w:rsidRPr="00294E51">
        <w:rPr>
          <w:rtl/>
        </w:rPr>
        <w:t>إلى أن قال</w:t>
      </w:r>
      <w:r>
        <w:rPr>
          <w:rtl/>
        </w:rPr>
        <w:t>)</w:t>
      </w:r>
      <w:r w:rsidRPr="00294E51">
        <w:rPr>
          <w:rtl/>
        </w:rPr>
        <w:t xml:space="preserve"> فأخبرني عن قول إبراهيم</w:t>
      </w:r>
      <w:r w:rsidR="008558BA">
        <w:rPr>
          <w:rtl/>
        </w:rPr>
        <w:t xml:space="preserve">: </w:t>
      </w:r>
      <w:r w:rsidRPr="008655CC">
        <w:rPr>
          <w:rStyle w:val="libAlaemChar"/>
          <w:rtl/>
        </w:rPr>
        <w:t>(</w:t>
      </w:r>
      <w:r w:rsidRPr="008655CC">
        <w:rPr>
          <w:rStyle w:val="libAieChar"/>
          <w:rtl/>
        </w:rPr>
        <w:t>رَبِّ أَرِنِي كَيْفَ تُحْيِ الْمَوْتى قالَ</w:t>
      </w:r>
      <w:r w:rsidR="008558BA">
        <w:rPr>
          <w:rStyle w:val="libAieChar"/>
          <w:rtl/>
        </w:rPr>
        <w:t xml:space="preserve">: </w:t>
      </w:r>
      <w:r w:rsidRPr="008655CC">
        <w:rPr>
          <w:rStyle w:val="libAieChar"/>
          <w:rtl/>
        </w:rPr>
        <w:t>أَوَلَمْ تُؤْمِنْ؟ قالَ</w:t>
      </w:r>
      <w:r w:rsidR="008558BA">
        <w:rPr>
          <w:rStyle w:val="libAieChar"/>
          <w:rtl/>
        </w:rPr>
        <w:t xml:space="preserve">: </w:t>
      </w:r>
      <w:r w:rsidRPr="008655CC">
        <w:rPr>
          <w:rStyle w:val="libAieChar"/>
          <w:rtl/>
        </w:rPr>
        <w:t>بَلى وَلكِنْ لِيَطْمَئِنَّ قَلْبِي</w:t>
      </w:r>
      <w:r w:rsidRPr="008655CC">
        <w:rPr>
          <w:rStyle w:val="libAlaemChar"/>
          <w:rtl/>
        </w:rPr>
        <w:t>)</w:t>
      </w:r>
      <w:r>
        <w:rPr>
          <w:rtl/>
        </w:rPr>
        <w:t>.</w:t>
      </w:r>
    </w:p>
    <w:p w:rsidR="00E45FC6" w:rsidRPr="00294E51" w:rsidRDefault="00E45FC6" w:rsidP="0027199C">
      <w:pPr>
        <w:pStyle w:val="libNormal"/>
        <w:rPr>
          <w:rtl/>
        </w:rPr>
      </w:pPr>
      <w:r w:rsidRPr="00294E51">
        <w:rPr>
          <w:rtl/>
        </w:rPr>
        <w:t>قال الرّضا</w:t>
      </w:r>
      <w:r>
        <w:rPr>
          <w:rtl/>
        </w:rPr>
        <w:t xml:space="preserve"> ـ </w:t>
      </w:r>
      <w:r w:rsidRPr="00294E51">
        <w:rPr>
          <w:rtl/>
        </w:rPr>
        <w:t>عليه السّلام</w:t>
      </w:r>
      <w:r w:rsidR="008558BA">
        <w:rPr>
          <w:rtl/>
        </w:rPr>
        <w:t xml:space="preserve">: </w:t>
      </w:r>
      <w:r w:rsidRPr="00294E51">
        <w:rPr>
          <w:rtl/>
        </w:rPr>
        <w:t>إنّ الله تعالى كان أوحى إلى إبراهيم</w:t>
      </w:r>
      <w:r>
        <w:rPr>
          <w:rtl/>
        </w:rPr>
        <w:t xml:space="preserve"> ـ </w:t>
      </w:r>
      <w:r w:rsidRPr="00294E51">
        <w:rPr>
          <w:rtl/>
        </w:rPr>
        <w:t>عليه السّلام</w:t>
      </w:r>
      <w:r w:rsidR="008558BA">
        <w:rPr>
          <w:rtl/>
        </w:rPr>
        <w:t xml:space="preserve">: </w:t>
      </w:r>
      <w:r w:rsidRPr="00294E51">
        <w:rPr>
          <w:rtl/>
        </w:rPr>
        <w:t>«إنّي متّخذ من عبادي خليلا</w:t>
      </w:r>
      <w:r>
        <w:rPr>
          <w:rtl/>
        </w:rPr>
        <w:t>.</w:t>
      </w:r>
      <w:r w:rsidRPr="00294E51">
        <w:rPr>
          <w:rtl/>
        </w:rPr>
        <w:t xml:space="preserve"> إن سألني إحياء الموتى</w:t>
      </w:r>
      <w:r w:rsidR="008558BA">
        <w:rPr>
          <w:rtl/>
        </w:rPr>
        <w:t xml:space="preserve">، </w:t>
      </w:r>
      <w:r w:rsidRPr="00294E51">
        <w:rPr>
          <w:rtl/>
        </w:rPr>
        <w:t>أجبته</w:t>
      </w:r>
      <w:r>
        <w:rPr>
          <w:rtl/>
        </w:rPr>
        <w:t>.</w:t>
      </w:r>
      <w:r w:rsidRPr="00294E51">
        <w:rPr>
          <w:rtl/>
        </w:rPr>
        <w:t>» فوقع في نفس إبراهيم</w:t>
      </w:r>
      <w:r>
        <w:rPr>
          <w:rtl/>
        </w:rPr>
        <w:t xml:space="preserve"> ـ </w:t>
      </w:r>
      <w:r w:rsidRPr="00294E51">
        <w:rPr>
          <w:rtl/>
        </w:rPr>
        <w:t>عليه السّلام</w:t>
      </w:r>
      <w:r>
        <w:rPr>
          <w:rtl/>
        </w:rPr>
        <w:t xml:space="preserve"> ـ </w:t>
      </w:r>
      <w:r w:rsidRPr="00294E51">
        <w:rPr>
          <w:rtl/>
        </w:rPr>
        <w:t>أنّه ذلك الخليل</w:t>
      </w:r>
      <w:r>
        <w:rPr>
          <w:rtl/>
        </w:rPr>
        <w:t>.</w:t>
      </w:r>
      <w:r w:rsidRPr="00294E51">
        <w:rPr>
          <w:rtl/>
        </w:rPr>
        <w:t xml:space="preserve"> فقال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1 / 155</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r>
      <w:r w:rsidRPr="008655CC">
        <w:rPr>
          <w:rStyle w:val="libAlaemChar"/>
          <w:rtl/>
        </w:rPr>
        <w:lastRenderedPageBreak/>
        <w:t>(</w:t>
      </w:r>
      <w:r w:rsidRPr="008655CC">
        <w:rPr>
          <w:rStyle w:val="libAieChar"/>
          <w:rtl/>
        </w:rPr>
        <w:t>رَبِّ أَرِنِي كَيْفَ تُحْيِ الْمَوْتى؟ قالَ</w:t>
      </w:r>
      <w:r w:rsidR="008558BA">
        <w:rPr>
          <w:rStyle w:val="libAieChar"/>
          <w:rtl/>
        </w:rPr>
        <w:t xml:space="preserve">: </w:t>
      </w:r>
      <w:r w:rsidRPr="008655CC">
        <w:rPr>
          <w:rStyle w:val="libAieChar"/>
          <w:rtl/>
        </w:rPr>
        <w:t>أَوَلَمْ تُؤْمِنْ؟ قالَ</w:t>
      </w:r>
      <w:r w:rsidR="008558BA">
        <w:rPr>
          <w:rStyle w:val="libAieChar"/>
          <w:rtl/>
        </w:rPr>
        <w:t xml:space="preserve">: </w:t>
      </w:r>
      <w:r w:rsidRPr="008655CC">
        <w:rPr>
          <w:rStyle w:val="libAieChar"/>
          <w:rtl/>
        </w:rPr>
        <w:t>بَلى وَلكِنْ لِيَطْمَئِنَّ قَلْبِي</w:t>
      </w:r>
      <w:r w:rsidRPr="008655CC">
        <w:rPr>
          <w:rStyle w:val="libAlaemChar"/>
          <w:rtl/>
        </w:rPr>
        <w:t>)</w:t>
      </w:r>
      <w:r w:rsidRPr="00294E51">
        <w:rPr>
          <w:rtl/>
        </w:rPr>
        <w:t xml:space="preserve"> على الخلّة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قالَ</w:t>
      </w:r>
      <w:r w:rsidR="008558BA">
        <w:rPr>
          <w:rStyle w:val="libAieChar"/>
          <w:rtl/>
        </w:rPr>
        <w:t xml:space="preserve">: </w:t>
      </w:r>
      <w:r w:rsidRPr="008655CC">
        <w:rPr>
          <w:rStyle w:val="libAieChar"/>
          <w:rtl/>
        </w:rPr>
        <w:t>فَخُذْ أَرْبَعَةً مِنَ الطَّيْرِ. فَصُرْهُنَّ إِلَيْكَ. ثُمَّ اجْعَلْ عَلى كُلِّ جَبَلٍ مِنْهُنَّ جُزْءاً. ثُمَّ ادْعُهُنَّ يَأْتِينَكَ سَعْياً. وَاعْلَمْ أَنَّ اللهَ عَزِيزٌ حَكِيمٌ</w:t>
      </w:r>
      <w:r w:rsidRPr="008655CC">
        <w:rPr>
          <w:rStyle w:val="libAlaemChar"/>
          <w:rtl/>
        </w:rPr>
        <w:t>)</w:t>
      </w:r>
      <w:r>
        <w:rPr>
          <w:rtl/>
        </w:rPr>
        <w:t>.</w:t>
      </w:r>
    </w:p>
    <w:p w:rsidR="00E45FC6" w:rsidRPr="00294E51" w:rsidRDefault="00E45FC6" w:rsidP="0027199C">
      <w:pPr>
        <w:pStyle w:val="libNormal"/>
        <w:rPr>
          <w:rtl/>
        </w:rPr>
      </w:pPr>
      <w:r w:rsidRPr="00294E51">
        <w:rPr>
          <w:rtl/>
        </w:rPr>
        <w:t>فأخذ إبراهيم</w:t>
      </w:r>
      <w:r>
        <w:rPr>
          <w:rtl/>
        </w:rPr>
        <w:t xml:space="preserve"> ـ </w:t>
      </w:r>
      <w:r w:rsidRPr="00294E51">
        <w:rPr>
          <w:rtl/>
        </w:rPr>
        <w:t>عليه السّلام</w:t>
      </w:r>
      <w:r>
        <w:rPr>
          <w:rtl/>
        </w:rPr>
        <w:t xml:space="preserve"> ـ </w:t>
      </w:r>
      <w:r w:rsidRPr="00294E51">
        <w:rPr>
          <w:rtl/>
        </w:rPr>
        <w:t xml:space="preserve">نسرا وبطّا </w:t>
      </w:r>
      <w:r w:rsidRPr="00BA2D23">
        <w:rPr>
          <w:rStyle w:val="libFootnotenumChar"/>
          <w:rtl/>
        </w:rPr>
        <w:t>(1)</w:t>
      </w:r>
      <w:r w:rsidRPr="00294E51">
        <w:rPr>
          <w:rtl/>
        </w:rPr>
        <w:t xml:space="preserve"> وطاوسا وديكا</w:t>
      </w:r>
      <w:r>
        <w:rPr>
          <w:rtl/>
        </w:rPr>
        <w:t>.</w:t>
      </w:r>
      <w:r w:rsidRPr="00294E51">
        <w:rPr>
          <w:rtl/>
        </w:rPr>
        <w:t xml:space="preserve"> فقطّعهنّ</w:t>
      </w:r>
      <w:r>
        <w:rPr>
          <w:rtl/>
        </w:rPr>
        <w:t>.</w:t>
      </w:r>
      <w:r w:rsidRPr="00294E51">
        <w:rPr>
          <w:rtl/>
        </w:rPr>
        <w:t xml:space="preserve"> وخلطهنّ</w:t>
      </w:r>
      <w:r>
        <w:rPr>
          <w:rtl/>
        </w:rPr>
        <w:t>.</w:t>
      </w:r>
    </w:p>
    <w:p w:rsidR="00E45FC6" w:rsidRPr="00294E51" w:rsidRDefault="00E45FC6" w:rsidP="0027199C">
      <w:pPr>
        <w:pStyle w:val="libNormal"/>
        <w:rPr>
          <w:rtl/>
        </w:rPr>
      </w:pPr>
      <w:r w:rsidRPr="00294E51">
        <w:rPr>
          <w:rtl/>
        </w:rPr>
        <w:t xml:space="preserve">ثمّ جعل على كلّ جبل من الجبال الّتي </w:t>
      </w:r>
      <w:r w:rsidRPr="00BA2D23">
        <w:rPr>
          <w:rStyle w:val="libFootnotenumChar"/>
          <w:rtl/>
        </w:rPr>
        <w:t>(2)</w:t>
      </w:r>
      <w:r w:rsidRPr="00294E51">
        <w:rPr>
          <w:rtl/>
        </w:rPr>
        <w:t xml:space="preserve"> حوله</w:t>
      </w:r>
      <w:r>
        <w:rPr>
          <w:rtl/>
        </w:rPr>
        <w:t>.</w:t>
      </w:r>
      <w:r w:rsidRPr="00294E51">
        <w:rPr>
          <w:rtl/>
        </w:rPr>
        <w:t xml:space="preserve"> وكانت عشرة منهنّ جزء</w:t>
      </w:r>
      <w:r>
        <w:rPr>
          <w:rtl/>
        </w:rPr>
        <w:t>.</w:t>
      </w:r>
      <w:r w:rsidRPr="00294E51">
        <w:rPr>
          <w:rtl/>
        </w:rPr>
        <w:t xml:space="preserve"> وجعل مناقيرهنّ بين أصابعه</w:t>
      </w:r>
      <w:r>
        <w:rPr>
          <w:rtl/>
        </w:rPr>
        <w:t>.</w:t>
      </w:r>
      <w:r w:rsidRPr="00294E51">
        <w:rPr>
          <w:rtl/>
        </w:rPr>
        <w:t xml:space="preserve"> ثمّ دعاهنّ بأسمائهنّ</w:t>
      </w:r>
      <w:r>
        <w:rPr>
          <w:rtl/>
        </w:rPr>
        <w:t>.</w:t>
      </w:r>
      <w:r w:rsidRPr="00294E51">
        <w:rPr>
          <w:rtl/>
        </w:rPr>
        <w:t xml:space="preserve"> ووضع عنده حبّا وماء</w:t>
      </w:r>
      <w:r>
        <w:rPr>
          <w:rtl/>
        </w:rPr>
        <w:t>.</w:t>
      </w:r>
      <w:r w:rsidRPr="00294E51">
        <w:rPr>
          <w:rtl/>
        </w:rPr>
        <w:t xml:space="preserve"> فتطايرت تلك الأجزاء</w:t>
      </w:r>
      <w:r w:rsidR="008558BA">
        <w:rPr>
          <w:rtl/>
        </w:rPr>
        <w:t xml:space="preserve">، </w:t>
      </w:r>
      <w:r w:rsidRPr="00294E51">
        <w:rPr>
          <w:rtl/>
        </w:rPr>
        <w:t>بعضها إلى بعض</w:t>
      </w:r>
      <w:r w:rsidR="008558BA">
        <w:rPr>
          <w:rtl/>
        </w:rPr>
        <w:t xml:space="preserve">، </w:t>
      </w:r>
      <w:r w:rsidRPr="00294E51">
        <w:rPr>
          <w:rtl/>
        </w:rPr>
        <w:t>حتّى استوت الأبدان</w:t>
      </w:r>
      <w:r>
        <w:rPr>
          <w:rtl/>
        </w:rPr>
        <w:t>.</w:t>
      </w:r>
      <w:r w:rsidRPr="00294E51">
        <w:rPr>
          <w:rtl/>
        </w:rPr>
        <w:t xml:space="preserve"> وجاء كلّ بدن حتّى انضمّ إلى رقبته ورأسه</w:t>
      </w:r>
      <w:r>
        <w:rPr>
          <w:rtl/>
        </w:rPr>
        <w:t>.</w:t>
      </w:r>
    </w:p>
    <w:p w:rsidR="00E45FC6" w:rsidRPr="00294E51" w:rsidRDefault="00E45FC6" w:rsidP="0027199C">
      <w:pPr>
        <w:pStyle w:val="libNormal"/>
        <w:rPr>
          <w:rtl/>
        </w:rPr>
      </w:pPr>
      <w:r w:rsidRPr="00294E51">
        <w:rPr>
          <w:rtl/>
        </w:rPr>
        <w:t>فخلّى إبراهيم عن مناقيرهنّ</w:t>
      </w:r>
      <w:r>
        <w:rPr>
          <w:rtl/>
        </w:rPr>
        <w:t>.</w:t>
      </w:r>
      <w:r w:rsidRPr="00294E51">
        <w:rPr>
          <w:rtl/>
        </w:rPr>
        <w:t xml:space="preserve"> فطرن</w:t>
      </w:r>
      <w:r>
        <w:rPr>
          <w:rtl/>
        </w:rPr>
        <w:t>.</w:t>
      </w:r>
      <w:r w:rsidRPr="00294E51">
        <w:rPr>
          <w:rtl/>
        </w:rPr>
        <w:t xml:space="preserve"> ثمّ وقعن</w:t>
      </w:r>
      <w:r>
        <w:rPr>
          <w:rtl/>
        </w:rPr>
        <w:t>.</w:t>
      </w:r>
      <w:r w:rsidRPr="00294E51">
        <w:rPr>
          <w:rtl/>
        </w:rPr>
        <w:t xml:space="preserve"> فشربن من ذلك الماء</w:t>
      </w:r>
      <w:r>
        <w:rPr>
          <w:rtl/>
        </w:rPr>
        <w:t>.</w:t>
      </w:r>
      <w:r w:rsidRPr="00294E51">
        <w:rPr>
          <w:rtl/>
        </w:rPr>
        <w:t xml:space="preserve"> والتقطن من ذلك الحبّ</w:t>
      </w:r>
      <w:r>
        <w:rPr>
          <w:rtl/>
        </w:rPr>
        <w:t>.</w:t>
      </w:r>
      <w:r w:rsidRPr="00294E51">
        <w:rPr>
          <w:rtl/>
        </w:rPr>
        <w:t xml:space="preserve"> وقلن</w:t>
      </w:r>
      <w:r w:rsidR="008558BA">
        <w:rPr>
          <w:rtl/>
        </w:rPr>
        <w:t xml:space="preserve">: </w:t>
      </w:r>
      <w:r w:rsidRPr="00294E51">
        <w:rPr>
          <w:rtl/>
        </w:rPr>
        <w:t>يا نبيّ الله</w:t>
      </w:r>
      <w:r>
        <w:rPr>
          <w:rtl/>
        </w:rPr>
        <w:t>!</w:t>
      </w:r>
      <w:r w:rsidRPr="00294E51">
        <w:rPr>
          <w:rtl/>
        </w:rPr>
        <w:t xml:space="preserve"> أحييتنا</w:t>
      </w:r>
      <w:r w:rsidR="008558BA">
        <w:rPr>
          <w:rtl/>
        </w:rPr>
        <w:t xml:space="preserve">، </w:t>
      </w:r>
      <w:r w:rsidRPr="00294E51">
        <w:rPr>
          <w:rtl/>
        </w:rPr>
        <w:t>أحياك الله</w:t>
      </w:r>
      <w:r>
        <w:rPr>
          <w:rtl/>
        </w:rPr>
        <w:t>.</w:t>
      </w:r>
    </w:p>
    <w:p w:rsidR="00E45FC6" w:rsidRPr="00294E51" w:rsidRDefault="00E45FC6" w:rsidP="0027199C">
      <w:pPr>
        <w:pStyle w:val="libNormal"/>
        <w:rPr>
          <w:rtl/>
        </w:rPr>
      </w:pPr>
      <w:r w:rsidRPr="00294E51">
        <w:rPr>
          <w:rtl/>
        </w:rPr>
        <w:t>فقال إبراهيم</w:t>
      </w:r>
      <w:r>
        <w:rPr>
          <w:rtl/>
        </w:rPr>
        <w:t xml:space="preserve"> ـ </w:t>
      </w:r>
      <w:r w:rsidRPr="00294E51">
        <w:rPr>
          <w:rtl/>
        </w:rPr>
        <w:t>عليه السّلام</w:t>
      </w:r>
      <w:r w:rsidR="008558BA">
        <w:rPr>
          <w:rtl/>
        </w:rPr>
        <w:t xml:space="preserve">: </w:t>
      </w:r>
      <w:r w:rsidRPr="00294E51">
        <w:rPr>
          <w:rtl/>
        </w:rPr>
        <w:t>بل الله يحيي ويميت</w:t>
      </w:r>
      <w:r>
        <w:rPr>
          <w:rtl/>
        </w:rPr>
        <w:t>.</w:t>
      </w:r>
      <w:r w:rsidRPr="00294E51">
        <w:rPr>
          <w:rtl/>
        </w:rPr>
        <w:t xml:space="preserve"> وهو على كلّ شيء قدير</w:t>
      </w:r>
      <w:r>
        <w:rPr>
          <w:rtl/>
        </w:rPr>
        <w:t>.</w:t>
      </w:r>
    </w:p>
    <w:p w:rsidR="00E45FC6" w:rsidRPr="00294E51" w:rsidRDefault="00E45FC6" w:rsidP="0027199C">
      <w:pPr>
        <w:pStyle w:val="libNormal"/>
        <w:rPr>
          <w:rtl/>
        </w:rPr>
      </w:pPr>
      <w:r w:rsidRPr="00294E51">
        <w:rPr>
          <w:rtl/>
        </w:rPr>
        <w:t>قال المأمون</w:t>
      </w:r>
      <w:r w:rsidR="008558BA">
        <w:rPr>
          <w:rtl/>
        </w:rPr>
        <w:t xml:space="preserve">: </w:t>
      </w:r>
      <w:r w:rsidRPr="00294E51">
        <w:rPr>
          <w:rtl/>
        </w:rPr>
        <w:t>بارك الله فيك</w:t>
      </w:r>
      <w:r w:rsidR="008558BA">
        <w:rPr>
          <w:rtl/>
        </w:rPr>
        <w:t xml:space="preserve">، </w:t>
      </w:r>
      <w:r w:rsidRPr="00294E51">
        <w:rPr>
          <w:rtl/>
        </w:rPr>
        <w:t>يا أبا الحسن</w:t>
      </w:r>
      <w:r>
        <w:rPr>
          <w:rtl/>
        </w:rPr>
        <w:t>!</w:t>
      </w:r>
    </w:p>
    <w:p w:rsidR="00E45FC6" w:rsidRPr="00294E51" w:rsidRDefault="00E45FC6" w:rsidP="00DA2DC8">
      <w:pPr>
        <w:pStyle w:val="libNormal"/>
        <w:rPr>
          <w:rtl/>
        </w:rPr>
      </w:pPr>
      <w:r>
        <w:rPr>
          <w:rtl/>
        </w:rPr>
        <w:t>و</w:t>
      </w:r>
      <w:r w:rsidRPr="00294E51">
        <w:rPr>
          <w:rtl/>
        </w:rPr>
        <w:t xml:space="preserve">فيه </w:t>
      </w:r>
      <w:r w:rsidRPr="00BA2D23">
        <w:rPr>
          <w:rStyle w:val="libFootnotenumChar"/>
          <w:rtl/>
        </w:rPr>
        <w:t>(3)</w:t>
      </w:r>
      <w:r w:rsidR="008558BA">
        <w:rPr>
          <w:rtl/>
        </w:rPr>
        <w:t xml:space="preserve">، </w:t>
      </w:r>
      <w:r w:rsidRPr="00294E51">
        <w:rPr>
          <w:rtl/>
        </w:rPr>
        <w:t>في باب استسقاء المأمون بالرّضا</w:t>
      </w:r>
      <w:r>
        <w:rPr>
          <w:rtl/>
        </w:rPr>
        <w:t xml:space="preserve"> ـ </w:t>
      </w:r>
      <w:r w:rsidRPr="00294E51">
        <w:rPr>
          <w:rtl/>
        </w:rPr>
        <w:t>عليه السّلام</w:t>
      </w:r>
      <w:r>
        <w:rPr>
          <w:rtl/>
        </w:rPr>
        <w:t xml:space="preserve"> ـ </w:t>
      </w:r>
      <w:r w:rsidRPr="00294E51">
        <w:rPr>
          <w:rtl/>
        </w:rPr>
        <w:t>بعد جرى كلام بين الرّضا</w:t>
      </w:r>
      <w:r>
        <w:rPr>
          <w:rtl/>
        </w:rPr>
        <w:t xml:space="preserve"> ـ </w:t>
      </w:r>
      <w:r w:rsidRPr="00294E51">
        <w:rPr>
          <w:rtl/>
        </w:rPr>
        <w:t>عليه السّلام</w:t>
      </w:r>
      <w:r>
        <w:rPr>
          <w:rtl/>
        </w:rPr>
        <w:t xml:space="preserve"> ـ </w:t>
      </w:r>
      <w:r w:rsidRPr="00294E51">
        <w:rPr>
          <w:rtl/>
        </w:rPr>
        <w:t>وبعض أهل النّصب</w:t>
      </w:r>
      <w:r w:rsidR="008558BA">
        <w:rPr>
          <w:rtl/>
        </w:rPr>
        <w:t xml:space="preserve">، </w:t>
      </w:r>
      <w:r w:rsidRPr="00294E51">
        <w:rPr>
          <w:rtl/>
        </w:rPr>
        <w:t>من حجّاب المأمون</w:t>
      </w:r>
      <w:r>
        <w:rPr>
          <w:rtl/>
        </w:rPr>
        <w:t xml:space="preserve"> ـ </w:t>
      </w:r>
      <w:r w:rsidRPr="00294E51">
        <w:rPr>
          <w:rtl/>
        </w:rPr>
        <w:t>لعنهم الله</w:t>
      </w:r>
      <w:r w:rsidR="008558BA">
        <w:rPr>
          <w:rtl/>
        </w:rPr>
        <w:t xml:space="preserve">: </w:t>
      </w:r>
      <w:r w:rsidRPr="00294E51">
        <w:rPr>
          <w:rtl/>
        </w:rPr>
        <w:t>فغضب الحاجب عند ذلك فقال</w:t>
      </w:r>
      <w:r w:rsidR="008558BA">
        <w:rPr>
          <w:rtl/>
        </w:rPr>
        <w:t xml:space="preserve">: </w:t>
      </w:r>
      <w:r w:rsidRPr="00294E51">
        <w:rPr>
          <w:rtl/>
        </w:rPr>
        <w:t>يا ابن موسى</w:t>
      </w:r>
      <w:r>
        <w:rPr>
          <w:rtl/>
        </w:rPr>
        <w:t>!</w:t>
      </w:r>
      <w:r w:rsidRPr="00294E51">
        <w:rPr>
          <w:rtl/>
        </w:rPr>
        <w:t xml:space="preserve"> لقد عدوت طورك وتجاوزت قدرك</w:t>
      </w:r>
      <w:r>
        <w:rPr>
          <w:rtl/>
        </w:rPr>
        <w:t>.</w:t>
      </w:r>
      <w:r w:rsidRPr="00294E51">
        <w:rPr>
          <w:rtl/>
        </w:rPr>
        <w:t xml:space="preserve"> إن بعث الله تعالى بمطر يقدر </w:t>
      </w:r>
      <w:r w:rsidRPr="00BA2D23">
        <w:rPr>
          <w:rStyle w:val="libFootnotenumChar"/>
          <w:rtl/>
        </w:rPr>
        <w:t>(4)</w:t>
      </w:r>
      <w:r w:rsidRPr="00294E51">
        <w:rPr>
          <w:rtl/>
        </w:rPr>
        <w:t xml:space="preserve"> وقته</w:t>
      </w:r>
      <w:r w:rsidR="008558BA">
        <w:rPr>
          <w:rtl/>
        </w:rPr>
        <w:t xml:space="preserve">، </w:t>
      </w:r>
      <w:r w:rsidRPr="00294E51">
        <w:rPr>
          <w:rtl/>
        </w:rPr>
        <w:t>لا يتقدّم ولا يتأخّر</w:t>
      </w:r>
      <w:r w:rsidR="008558BA">
        <w:rPr>
          <w:rtl/>
        </w:rPr>
        <w:t xml:space="preserve">، </w:t>
      </w:r>
      <w:r w:rsidRPr="00294E51">
        <w:rPr>
          <w:rtl/>
        </w:rPr>
        <w:t>جعلته آية تستطيل بها</w:t>
      </w:r>
      <w:r w:rsidR="008558BA">
        <w:rPr>
          <w:rtl/>
        </w:rPr>
        <w:t xml:space="preserve">، </w:t>
      </w:r>
      <w:r w:rsidRPr="00294E51">
        <w:rPr>
          <w:rtl/>
        </w:rPr>
        <w:t>وصولة تصول بها</w:t>
      </w:r>
      <w:r w:rsidR="008558BA">
        <w:rPr>
          <w:rtl/>
        </w:rPr>
        <w:t xml:space="preserve">، </w:t>
      </w:r>
      <w:r w:rsidRPr="00294E51">
        <w:rPr>
          <w:rtl/>
        </w:rPr>
        <w:t>كأنّك جئت بمثل آية الخليل إبراهيم</w:t>
      </w:r>
      <w:r>
        <w:rPr>
          <w:rtl/>
        </w:rPr>
        <w:t xml:space="preserve"> ـ </w:t>
      </w:r>
      <w:r w:rsidRPr="00294E51">
        <w:rPr>
          <w:rtl/>
        </w:rPr>
        <w:t>عليه السّلام</w:t>
      </w:r>
      <w:r>
        <w:rPr>
          <w:rtl/>
        </w:rPr>
        <w:t xml:space="preserve"> ـ</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أخذ رؤوس الطّير بيده</w:t>
      </w:r>
      <w:r w:rsidR="008558BA">
        <w:rPr>
          <w:rtl/>
        </w:rPr>
        <w:t xml:space="preserve">، </w:t>
      </w:r>
      <w:r w:rsidRPr="00294E51">
        <w:rPr>
          <w:rtl/>
        </w:rPr>
        <w:t>ودعا أعضاءها الّتي كان فرّقها على الجبال</w:t>
      </w:r>
      <w:r w:rsidR="008558BA">
        <w:rPr>
          <w:rtl/>
        </w:rPr>
        <w:t xml:space="preserve">، </w:t>
      </w:r>
      <w:r w:rsidRPr="00294E51">
        <w:rPr>
          <w:rtl/>
        </w:rPr>
        <w:t>فأتينه سعيا</w:t>
      </w:r>
      <w:r w:rsidR="008558BA">
        <w:rPr>
          <w:rtl/>
        </w:rPr>
        <w:t xml:space="preserve">، </w:t>
      </w:r>
      <w:r w:rsidRPr="00294E51">
        <w:rPr>
          <w:rtl/>
        </w:rPr>
        <w:t>وتركبن على الرّؤوس</w:t>
      </w:r>
      <w:r w:rsidR="008558BA">
        <w:rPr>
          <w:rtl/>
        </w:rPr>
        <w:t xml:space="preserve">، </w:t>
      </w:r>
      <w:r w:rsidRPr="00294E51">
        <w:rPr>
          <w:rtl/>
        </w:rPr>
        <w:t>وخفقن وطرن بإذن الله</w:t>
      </w:r>
      <w:r>
        <w:rPr>
          <w:rtl/>
        </w:rPr>
        <w:t xml:space="preserve"> ـ </w:t>
      </w:r>
      <w:r w:rsidRPr="00294E51">
        <w:rPr>
          <w:rtl/>
        </w:rPr>
        <w:t>عزّ وجلّ</w:t>
      </w:r>
      <w:r>
        <w:rPr>
          <w:rtl/>
        </w:rPr>
        <w:t>.</w:t>
      </w:r>
      <w:r w:rsidRPr="00294E51">
        <w:rPr>
          <w:rtl/>
        </w:rPr>
        <w:t xml:space="preserve"> فإن كنت صادقا فيما توهّم</w:t>
      </w:r>
      <w:r w:rsidR="008558BA">
        <w:rPr>
          <w:rtl/>
        </w:rPr>
        <w:t xml:space="preserve">، </w:t>
      </w:r>
      <w:r w:rsidRPr="00294E51">
        <w:rPr>
          <w:rtl/>
        </w:rPr>
        <w:t>فأحي هذين وسلّطهما عليّ</w:t>
      </w:r>
      <w:r>
        <w:rPr>
          <w:rtl/>
        </w:rPr>
        <w:t>.</w:t>
      </w:r>
      <w:r w:rsidRPr="00294E51">
        <w:rPr>
          <w:rtl/>
        </w:rPr>
        <w:t xml:space="preserve"> فإنّ ذلك يكون حينئذ آية معجزة</w:t>
      </w:r>
      <w:r>
        <w:rPr>
          <w:rtl/>
        </w:rPr>
        <w:t>.</w:t>
      </w:r>
      <w:r w:rsidRPr="00294E51">
        <w:rPr>
          <w:rtl/>
        </w:rPr>
        <w:t xml:space="preserve"> فأمّا ماء المطر المعتاد</w:t>
      </w:r>
      <w:r w:rsidR="008558BA">
        <w:rPr>
          <w:rtl/>
        </w:rPr>
        <w:t xml:space="preserve">، </w:t>
      </w:r>
      <w:r w:rsidRPr="00294E51">
        <w:rPr>
          <w:rtl/>
        </w:rPr>
        <w:t>فلست أنت أحقّ بأن يكون جاء بدعائك من غيرك الّذى دعا كما دعوت</w:t>
      </w:r>
      <w:r>
        <w:rPr>
          <w:rtl/>
        </w:rPr>
        <w:t>.</w:t>
      </w:r>
    </w:p>
    <w:p w:rsidR="00E45FC6" w:rsidRPr="00294E51" w:rsidRDefault="00E45FC6" w:rsidP="0027199C">
      <w:pPr>
        <w:pStyle w:val="libNormal"/>
        <w:rPr>
          <w:rtl/>
        </w:rPr>
      </w:pPr>
      <w:r>
        <w:rPr>
          <w:rtl/>
        </w:rPr>
        <w:t>و</w:t>
      </w:r>
      <w:r w:rsidRPr="00294E51">
        <w:rPr>
          <w:rtl/>
        </w:rPr>
        <w:t>كان الحاجب أشار إلى أسدين مصوّرين على مسند المأمون الذي كان مستندا إليه</w:t>
      </w:r>
      <w:r>
        <w:rPr>
          <w:rtl/>
        </w:rPr>
        <w:t>.</w:t>
      </w:r>
      <w:r w:rsidRPr="00294E51">
        <w:rPr>
          <w:rtl/>
        </w:rPr>
        <w:t xml:space="preserve"> وكانا متقابلين على المسند</w:t>
      </w:r>
      <w:r>
        <w:rPr>
          <w:rtl/>
        </w:rPr>
        <w:t>.</w:t>
      </w:r>
    </w:p>
    <w:p w:rsidR="00E45FC6" w:rsidRPr="00294E51" w:rsidRDefault="00E45FC6" w:rsidP="0027199C">
      <w:pPr>
        <w:pStyle w:val="libNormal"/>
        <w:rPr>
          <w:rtl/>
        </w:rPr>
      </w:pPr>
      <w:r w:rsidRPr="00294E51">
        <w:rPr>
          <w:rtl/>
        </w:rPr>
        <w:t>فغضب عليّ بن موسى الرّضا</w:t>
      </w:r>
      <w:r>
        <w:rPr>
          <w:rtl/>
        </w:rPr>
        <w:t xml:space="preserve"> ـ </w:t>
      </w:r>
      <w:r w:rsidRPr="00294E51">
        <w:rPr>
          <w:rtl/>
        </w:rPr>
        <w:t>عليه السّلام</w:t>
      </w:r>
      <w:r>
        <w:rPr>
          <w:rtl/>
        </w:rPr>
        <w:t>.</w:t>
      </w:r>
      <w:r w:rsidRPr="00294E51">
        <w:rPr>
          <w:rtl/>
        </w:rPr>
        <w:t xml:space="preserve"> وصاح بالصّورتين</w:t>
      </w:r>
      <w:r w:rsidR="008558BA">
        <w:rPr>
          <w:rtl/>
        </w:rPr>
        <w:t xml:space="preserve">: </w:t>
      </w:r>
      <w:r w:rsidRPr="00294E51">
        <w:rPr>
          <w:rtl/>
        </w:rPr>
        <w:t>دونكما الفاجر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r w:rsidRPr="00294E51">
        <w:rPr>
          <w:rtl/>
        </w:rPr>
        <w:t xml:space="preserve"> وفي </w:t>
      </w:r>
      <w:r>
        <w:rPr>
          <w:rtl/>
        </w:rPr>
        <w:t>أ</w:t>
      </w:r>
      <w:r w:rsidR="008558BA">
        <w:rPr>
          <w:rtl/>
        </w:rPr>
        <w:t xml:space="preserve">: </w:t>
      </w:r>
      <w:r w:rsidRPr="00294E51">
        <w:rPr>
          <w:rtl/>
        </w:rPr>
        <w:t>بطّا وطائرا</w:t>
      </w:r>
      <w:r>
        <w:rPr>
          <w:rtl/>
        </w:rPr>
        <w:t>.</w:t>
      </w:r>
    </w:p>
    <w:p w:rsidR="00E45FC6" w:rsidRPr="00294E51" w:rsidRDefault="00E45FC6" w:rsidP="00973FCB">
      <w:pPr>
        <w:pStyle w:val="libFootnote0"/>
        <w:rPr>
          <w:rtl/>
        </w:rPr>
      </w:pPr>
      <w:r>
        <w:rPr>
          <w:rtl/>
        </w:rPr>
        <w:t>(</w:t>
      </w:r>
      <w:r w:rsidRPr="00294E51">
        <w:rPr>
          <w:rtl/>
        </w:rPr>
        <w:t>2) هكذا في أو المصدر</w:t>
      </w:r>
      <w:r>
        <w:rPr>
          <w:rtl/>
        </w:rPr>
        <w:t>.</w:t>
      </w:r>
      <w:r w:rsidRPr="00294E51">
        <w:rPr>
          <w:rtl/>
        </w:rPr>
        <w:t xml:space="preserve"> وفي الأصل ور</w:t>
      </w:r>
      <w:r w:rsidR="008558BA">
        <w:rPr>
          <w:rtl/>
        </w:rPr>
        <w:t xml:space="preserve">: </w:t>
      </w:r>
      <w:r w:rsidRPr="00294E51">
        <w:rPr>
          <w:rtl/>
        </w:rPr>
        <w:t>حولها</w:t>
      </w:r>
      <w:r>
        <w:rPr>
          <w:rtl/>
        </w:rPr>
        <w:t>.</w:t>
      </w:r>
    </w:p>
    <w:p w:rsidR="00E45FC6" w:rsidRPr="00294E51" w:rsidRDefault="00E45FC6" w:rsidP="00973FCB">
      <w:pPr>
        <w:pStyle w:val="libFootnote0"/>
        <w:rPr>
          <w:rtl/>
        </w:rPr>
      </w:pPr>
      <w:r>
        <w:rPr>
          <w:rtl/>
        </w:rPr>
        <w:t>(</w:t>
      </w:r>
      <w:r w:rsidRPr="00294E51">
        <w:rPr>
          <w:rtl/>
        </w:rPr>
        <w:t>3) عيون أخبار الرضا 2 / 168</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مقدّر</w:t>
      </w:r>
      <w:r>
        <w:rPr>
          <w:rtl/>
        </w:rPr>
        <w:t>.</w:t>
      </w:r>
    </w:p>
    <w:p w:rsidR="00E45FC6" w:rsidRPr="00294E51" w:rsidRDefault="00E45FC6" w:rsidP="0027199C">
      <w:pPr>
        <w:pStyle w:val="libNormal"/>
        <w:rPr>
          <w:rtl/>
        </w:rPr>
      </w:pPr>
      <w:r>
        <w:rPr>
          <w:rtl/>
        </w:rPr>
        <w:br w:type="page"/>
      </w:r>
      <w:r w:rsidRPr="00294E51">
        <w:rPr>
          <w:rtl/>
        </w:rPr>
        <w:lastRenderedPageBreak/>
        <w:t>فافترساه</w:t>
      </w:r>
      <w:r>
        <w:rPr>
          <w:rtl/>
        </w:rPr>
        <w:t>.</w:t>
      </w:r>
      <w:r w:rsidRPr="00294E51">
        <w:rPr>
          <w:rtl/>
        </w:rPr>
        <w:t xml:space="preserve"> ولا تبقيا له عينا ولا أثرا</w:t>
      </w:r>
      <w:r>
        <w:rPr>
          <w:rtl/>
        </w:rPr>
        <w:t>.</w:t>
      </w:r>
    </w:p>
    <w:p w:rsidR="00E45FC6" w:rsidRPr="00294E51" w:rsidRDefault="00E45FC6" w:rsidP="0027199C">
      <w:pPr>
        <w:pStyle w:val="libNormal"/>
        <w:rPr>
          <w:rtl/>
        </w:rPr>
      </w:pPr>
      <w:r w:rsidRPr="00294E51">
        <w:rPr>
          <w:rtl/>
        </w:rPr>
        <w:t>فوثبت الصّورتان</w:t>
      </w:r>
      <w:r>
        <w:rPr>
          <w:rtl/>
        </w:rPr>
        <w:t>.</w:t>
      </w:r>
      <w:r w:rsidRPr="00294E51">
        <w:rPr>
          <w:rtl/>
        </w:rPr>
        <w:t xml:space="preserve"> وقد عادت أسدين</w:t>
      </w:r>
      <w:r>
        <w:rPr>
          <w:rtl/>
        </w:rPr>
        <w:t>.</w:t>
      </w:r>
      <w:r w:rsidRPr="00294E51">
        <w:rPr>
          <w:rtl/>
        </w:rPr>
        <w:t xml:space="preserve"> فتناولا الحاجب</w:t>
      </w:r>
      <w:r>
        <w:rPr>
          <w:rtl/>
        </w:rPr>
        <w:t>.</w:t>
      </w:r>
      <w:r w:rsidRPr="00294E51">
        <w:rPr>
          <w:rtl/>
        </w:rPr>
        <w:t xml:space="preserve"> ورضّاه</w:t>
      </w:r>
      <w:r>
        <w:rPr>
          <w:rtl/>
        </w:rPr>
        <w:t>.</w:t>
      </w:r>
      <w:r w:rsidRPr="00294E51">
        <w:rPr>
          <w:rtl/>
        </w:rPr>
        <w:t xml:space="preserve"> وهشّماه</w:t>
      </w:r>
      <w:r>
        <w:rPr>
          <w:rtl/>
        </w:rPr>
        <w:t>.</w:t>
      </w:r>
    </w:p>
    <w:p w:rsidR="00E45FC6" w:rsidRPr="00294E51" w:rsidRDefault="00E45FC6" w:rsidP="0027199C">
      <w:pPr>
        <w:pStyle w:val="libNormal"/>
        <w:rPr>
          <w:rtl/>
        </w:rPr>
      </w:pPr>
      <w:r>
        <w:rPr>
          <w:rtl/>
        </w:rPr>
        <w:t>و</w:t>
      </w:r>
      <w:r w:rsidRPr="00294E51">
        <w:rPr>
          <w:rtl/>
        </w:rPr>
        <w:t>أكلاه</w:t>
      </w:r>
      <w:r>
        <w:rPr>
          <w:rtl/>
        </w:rPr>
        <w:t>.</w:t>
      </w:r>
      <w:r w:rsidRPr="00294E51">
        <w:rPr>
          <w:rtl/>
        </w:rPr>
        <w:t xml:space="preserve"> ولحسا دمه</w:t>
      </w:r>
      <w:r>
        <w:rPr>
          <w:rtl/>
        </w:rPr>
        <w:t>.</w:t>
      </w:r>
      <w:r w:rsidRPr="00294E51">
        <w:rPr>
          <w:rtl/>
        </w:rPr>
        <w:t xml:space="preserve"> والقوم ينظرون متحيّرين ممّا يبصرون</w:t>
      </w:r>
      <w:r>
        <w:rPr>
          <w:rtl/>
        </w:rPr>
        <w:t>.</w:t>
      </w:r>
      <w:r w:rsidRPr="00294E51">
        <w:rPr>
          <w:rtl/>
        </w:rPr>
        <w:t xml:space="preserve"> فلمّا فرغا أقبلا على الرّضا</w:t>
      </w:r>
      <w:r>
        <w:rPr>
          <w:rtl/>
        </w:rPr>
        <w:t xml:space="preserve"> ـ </w:t>
      </w:r>
      <w:r w:rsidRPr="00294E51">
        <w:rPr>
          <w:rtl/>
        </w:rPr>
        <w:t>عليه السّلام</w:t>
      </w:r>
      <w:r>
        <w:rPr>
          <w:rtl/>
        </w:rPr>
        <w:t xml:space="preserve"> ـ </w:t>
      </w:r>
      <w:r w:rsidRPr="00294E51">
        <w:rPr>
          <w:rtl/>
        </w:rPr>
        <w:t>وقالا له</w:t>
      </w:r>
      <w:r w:rsidR="008558BA">
        <w:rPr>
          <w:rtl/>
        </w:rPr>
        <w:t xml:space="preserve">: </w:t>
      </w:r>
      <w:r w:rsidRPr="00294E51">
        <w:rPr>
          <w:rtl/>
        </w:rPr>
        <w:t>يا وليّ الله في أرضه</w:t>
      </w:r>
      <w:r>
        <w:rPr>
          <w:rtl/>
        </w:rPr>
        <w:t>!</w:t>
      </w:r>
      <w:r w:rsidRPr="00294E51">
        <w:rPr>
          <w:rtl/>
        </w:rPr>
        <w:t xml:space="preserve"> ما ذا تأمرنا أن نفعل بهذا</w:t>
      </w:r>
      <w:r>
        <w:rPr>
          <w:rtl/>
        </w:rPr>
        <w:t>.</w:t>
      </w:r>
      <w:r w:rsidRPr="00294E51">
        <w:rPr>
          <w:rtl/>
        </w:rPr>
        <w:t xml:space="preserve"> </w:t>
      </w:r>
      <w:r>
        <w:rPr>
          <w:rtl/>
        </w:rPr>
        <w:t>أ</w:t>
      </w:r>
      <w:r w:rsidRPr="00294E51">
        <w:rPr>
          <w:rtl/>
        </w:rPr>
        <w:t>نفعل به ما فعلنا بهذا</w:t>
      </w:r>
      <w:r>
        <w:rPr>
          <w:rtl/>
        </w:rPr>
        <w:t xml:space="preserve">؟ ـ </w:t>
      </w:r>
      <w:r w:rsidRPr="00294E51">
        <w:rPr>
          <w:rtl/>
        </w:rPr>
        <w:t>يشير ان إلى المأمون</w:t>
      </w:r>
      <w:r>
        <w:rPr>
          <w:rtl/>
        </w:rPr>
        <w:t>.</w:t>
      </w:r>
    </w:p>
    <w:p w:rsidR="00E45FC6" w:rsidRPr="00294E51" w:rsidRDefault="00E45FC6" w:rsidP="0027199C">
      <w:pPr>
        <w:pStyle w:val="libNormal"/>
        <w:rPr>
          <w:rtl/>
        </w:rPr>
      </w:pPr>
      <w:r w:rsidRPr="00294E51">
        <w:rPr>
          <w:rtl/>
        </w:rPr>
        <w:t>فغشي على المأمون ممّا سمع منهما</w:t>
      </w:r>
      <w:r>
        <w:rPr>
          <w:rtl/>
        </w:rPr>
        <w:t>.</w:t>
      </w:r>
      <w:r w:rsidRPr="00294E51">
        <w:rPr>
          <w:rtl/>
        </w:rPr>
        <w:t xml:space="preserve"> فقال الرّضا</w:t>
      </w:r>
      <w:r>
        <w:rPr>
          <w:rtl/>
        </w:rPr>
        <w:t xml:space="preserve"> ـ </w:t>
      </w:r>
      <w:r w:rsidRPr="00294E51">
        <w:rPr>
          <w:rtl/>
        </w:rPr>
        <w:t>عليه السّلام</w:t>
      </w:r>
      <w:r w:rsidR="008558BA">
        <w:rPr>
          <w:rtl/>
        </w:rPr>
        <w:t xml:space="preserve">: </w:t>
      </w:r>
      <w:r w:rsidRPr="00294E51">
        <w:rPr>
          <w:rtl/>
        </w:rPr>
        <w:t>قفا</w:t>
      </w:r>
      <w:r>
        <w:rPr>
          <w:rtl/>
        </w:rPr>
        <w:t>.</w:t>
      </w:r>
    </w:p>
    <w:p w:rsidR="00E45FC6" w:rsidRPr="00294E51" w:rsidRDefault="00E45FC6" w:rsidP="0027199C">
      <w:pPr>
        <w:pStyle w:val="libNormal"/>
        <w:rPr>
          <w:rtl/>
        </w:rPr>
      </w:pPr>
      <w:r w:rsidRPr="00294E51">
        <w:rPr>
          <w:rtl/>
        </w:rPr>
        <w:t>فوقفا</w:t>
      </w:r>
      <w:r>
        <w:rPr>
          <w:rtl/>
        </w:rPr>
        <w:t>.</w:t>
      </w:r>
      <w:r w:rsidRPr="00294E51">
        <w:rPr>
          <w:rtl/>
        </w:rPr>
        <w:t xml:space="preserve"> ثمّ قال الرّضا</w:t>
      </w:r>
      <w:r>
        <w:rPr>
          <w:rtl/>
        </w:rPr>
        <w:t xml:space="preserve"> ـ </w:t>
      </w:r>
      <w:r w:rsidRPr="00294E51">
        <w:rPr>
          <w:rtl/>
        </w:rPr>
        <w:t>عليه السّلام</w:t>
      </w:r>
      <w:r w:rsidR="008558BA">
        <w:rPr>
          <w:rtl/>
        </w:rPr>
        <w:t xml:space="preserve">: </w:t>
      </w:r>
      <w:r w:rsidRPr="00294E51">
        <w:rPr>
          <w:rtl/>
        </w:rPr>
        <w:t>صبّوا عليه ماء ورد</w:t>
      </w:r>
      <w:r>
        <w:rPr>
          <w:rtl/>
        </w:rPr>
        <w:t>.</w:t>
      </w:r>
      <w:r w:rsidRPr="00294E51">
        <w:rPr>
          <w:rtl/>
        </w:rPr>
        <w:t xml:space="preserve"> وطيّبوه</w:t>
      </w:r>
      <w:r>
        <w:rPr>
          <w:rtl/>
        </w:rPr>
        <w:t>.</w:t>
      </w:r>
    </w:p>
    <w:p w:rsidR="00E45FC6" w:rsidRPr="00294E51" w:rsidRDefault="00E45FC6" w:rsidP="0027199C">
      <w:pPr>
        <w:pStyle w:val="libNormal"/>
        <w:rPr>
          <w:rtl/>
        </w:rPr>
      </w:pPr>
      <w:r w:rsidRPr="00294E51">
        <w:rPr>
          <w:rtl/>
        </w:rPr>
        <w:t>ففعل ذلك به</w:t>
      </w:r>
      <w:r>
        <w:rPr>
          <w:rtl/>
        </w:rPr>
        <w:t>.</w:t>
      </w:r>
      <w:r w:rsidRPr="00294E51">
        <w:rPr>
          <w:rtl/>
        </w:rPr>
        <w:t xml:space="preserve"> وعاد الأسدان يقولان</w:t>
      </w:r>
      <w:r w:rsidR="008558BA">
        <w:rPr>
          <w:rtl/>
        </w:rPr>
        <w:t xml:space="preserve">: </w:t>
      </w:r>
      <w:r>
        <w:rPr>
          <w:rtl/>
        </w:rPr>
        <w:t>أ</w:t>
      </w:r>
      <w:r w:rsidRPr="00294E51">
        <w:rPr>
          <w:rtl/>
        </w:rPr>
        <w:t>تأذن لنا أن نلحقه بصاحبه الّذي أفنيناه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الى مقرّكما </w:t>
      </w:r>
      <w:r w:rsidRPr="00BA2D23">
        <w:rPr>
          <w:rStyle w:val="libFootnotenumChar"/>
          <w:rtl/>
        </w:rPr>
        <w:t>(1)</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فيه تدبيرا هو ممضيه</w:t>
      </w:r>
      <w:r>
        <w:rPr>
          <w:rtl/>
        </w:rPr>
        <w:t>.</w:t>
      </w:r>
    </w:p>
    <w:p w:rsidR="00E45FC6" w:rsidRPr="00294E51" w:rsidRDefault="00E45FC6" w:rsidP="0027199C">
      <w:pPr>
        <w:pStyle w:val="libNormal"/>
        <w:rPr>
          <w:rtl/>
        </w:rPr>
      </w:pPr>
      <w:r w:rsidRPr="00294E51">
        <w:rPr>
          <w:rtl/>
        </w:rPr>
        <w:t>فقالا</w:t>
      </w:r>
      <w:r w:rsidR="008558BA">
        <w:rPr>
          <w:rtl/>
        </w:rPr>
        <w:t xml:space="preserve">: </w:t>
      </w:r>
      <w:r w:rsidRPr="00294E51">
        <w:rPr>
          <w:rtl/>
        </w:rPr>
        <w:t>ما ذا تأمرنا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عودا إلى مقرّكما</w:t>
      </w:r>
      <w:r w:rsidR="008558BA">
        <w:rPr>
          <w:rtl/>
        </w:rPr>
        <w:t xml:space="preserve">، </w:t>
      </w:r>
      <w:r w:rsidRPr="00294E51">
        <w:rPr>
          <w:rtl/>
        </w:rPr>
        <w:t>كما كنتما</w:t>
      </w:r>
      <w:r>
        <w:rPr>
          <w:rtl/>
        </w:rPr>
        <w:t>.</w:t>
      </w:r>
    </w:p>
    <w:p w:rsidR="00E45FC6" w:rsidRPr="00294E51" w:rsidRDefault="00E45FC6" w:rsidP="0027199C">
      <w:pPr>
        <w:pStyle w:val="libNormal"/>
        <w:rPr>
          <w:rtl/>
        </w:rPr>
      </w:pPr>
      <w:r w:rsidRPr="00294E51">
        <w:rPr>
          <w:rtl/>
        </w:rPr>
        <w:t xml:space="preserve">فعادا </w:t>
      </w:r>
      <w:r w:rsidRPr="00BA2D23">
        <w:rPr>
          <w:rStyle w:val="libFootnotenumChar"/>
          <w:rtl/>
        </w:rPr>
        <w:t>(2)</w:t>
      </w:r>
      <w:r w:rsidRPr="00294E51">
        <w:rPr>
          <w:rtl/>
        </w:rPr>
        <w:t xml:space="preserve"> الى المسند</w:t>
      </w:r>
      <w:r>
        <w:rPr>
          <w:rtl/>
        </w:rPr>
        <w:t>.</w:t>
      </w:r>
      <w:r w:rsidRPr="00294E51">
        <w:rPr>
          <w:rtl/>
        </w:rPr>
        <w:t xml:space="preserve"> وصارا صورتين كما كانتا</w:t>
      </w:r>
      <w:r>
        <w:rPr>
          <w:rtl/>
        </w:rPr>
        <w:t>.</w:t>
      </w:r>
    </w:p>
    <w:p w:rsidR="00E45FC6" w:rsidRPr="00294E51" w:rsidRDefault="00E45FC6" w:rsidP="0027199C">
      <w:pPr>
        <w:pStyle w:val="libNormal"/>
        <w:rPr>
          <w:rtl/>
        </w:rPr>
      </w:pPr>
      <w:r w:rsidRPr="00294E51">
        <w:rPr>
          <w:rtl/>
        </w:rPr>
        <w:t>فقال المأمون</w:t>
      </w:r>
      <w:r w:rsidR="008558BA">
        <w:rPr>
          <w:rtl/>
        </w:rPr>
        <w:t xml:space="preserve">: </w:t>
      </w:r>
      <w:r w:rsidRPr="00294E51">
        <w:rPr>
          <w:rtl/>
        </w:rPr>
        <w:t>الحمد لله الّذي كفاني شرّ حميد بن مهران</w:t>
      </w:r>
      <w:r w:rsidR="008558BA">
        <w:rPr>
          <w:rtl/>
        </w:rPr>
        <w:t xml:space="preserve">، </w:t>
      </w:r>
      <w:r w:rsidRPr="00294E51">
        <w:rPr>
          <w:rtl/>
        </w:rPr>
        <w:t>يعني</w:t>
      </w:r>
      <w:r w:rsidR="008558BA">
        <w:rPr>
          <w:rtl/>
        </w:rPr>
        <w:t xml:space="preserve">: </w:t>
      </w:r>
      <w:r w:rsidRPr="00294E51">
        <w:rPr>
          <w:rtl/>
        </w:rPr>
        <w:t>الرّجل المفترس</w:t>
      </w:r>
      <w:r>
        <w:rPr>
          <w:rtl/>
        </w:rPr>
        <w:t>.</w:t>
      </w:r>
    </w:p>
    <w:p w:rsidR="00E45FC6" w:rsidRPr="00294E51" w:rsidRDefault="00E45FC6" w:rsidP="0027199C">
      <w:pPr>
        <w:pStyle w:val="libNormal"/>
        <w:rPr>
          <w:rtl/>
        </w:rPr>
      </w:pPr>
      <w:r w:rsidRPr="00294E51">
        <w:rPr>
          <w:rtl/>
        </w:rPr>
        <w:t>ثمّ قال للرّضا</w:t>
      </w:r>
      <w:r>
        <w:rPr>
          <w:rtl/>
        </w:rPr>
        <w:t xml:space="preserve"> ـ </w:t>
      </w:r>
      <w:r w:rsidRPr="00294E51">
        <w:rPr>
          <w:rtl/>
        </w:rPr>
        <w:t>عليه السّلام</w:t>
      </w:r>
      <w:r w:rsidR="008558BA">
        <w:rPr>
          <w:rtl/>
        </w:rPr>
        <w:t xml:space="preserve">: </w:t>
      </w:r>
      <w:r w:rsidRPr="00294E51">
        <w:rPr>
          <w:rtl/>
        </w:rPr>
        <w:t>يا بن رسول الله</w:t>
      </w:r>
      <w:r>
        <w:rPr>
          <w:rtl/>
        </w:rPr>
        <w:t xml:space="preserve"> ـ </w:t>
      </w:r>
      <w:r w:rsidRPr="00294E51">
        <w:rPr>
          <w:rtl/>
        </w:rPr>
        <w:t>صلّى الله عليه وآله</w:t>
      </w:r>
      <w:r>
        <w:rPr>
          <w:rtl/>
        </w:rPr>
        <w:t xml:space="preserve"> ـ </w:t>
      </w:r>
      <w:r w:rsidRPr="00294E51">
        <w:rPr>
          <w:rtl/>
        </w:rPr>
        <w:t>هذا الأمر لجدّكم رسول الله</w:t>
      </w:r>
      <w:r>
        <w:rPr>
          <w:rtl/>
        </w:rPr>
        <w:t xml:space="preserve"> ـ </w:t>
      </w:r>
      <w:r w:rsidRPr="00294E51">
        <w:rPr>
          <w:rtl/>
        </w:rPr>
        <w:t>صلّى الله عليه وآله</w:t>
      </w:r>
      <w:r>
        <w:rPr>
          <w:rtl/>
        </w:rPr>
        <w:t xml:space="preserve"> ـ </w:t>
      </w:r>
      <w:r w:rsidRPr="00294E51">
        <w:rPr>
          <w:rtl/>
        </w:rPr>
        <w:t>ثمّ لكم</w:t>
      </w:r>
      <w:r>
        <w:rPr>
          <w:rtl/>
        </w:rPr>
        <w:t>.</w:t>
      </w:r>
      <w:r w:rsidRPr="00294E51">
        <w:rPr>
          <w:rtl/>
        </w:rPr>
        <w:t xml:space="preserve"> ولو شئت لنزلت عنه لك</w:t>
      </w:r>
      <w:r>
        <w:rPr>
          <w:rtl/>
        </w:rPr>
        <w:t>.</w:t>
      </w:r>
    </w:p>
    <w:p w:rsidR="00E45FC6" w:rsidRPr="00294E51" w:rsidRDefault="00E45FC6" w:rsidP="0027199C">
      <w:pPr>
        <w:pStyle w:val="libNormal"/>
        <w:rPr>
          <w:rtl/>
        </w:rPr>
      </w:pPr>
      <w:r w:rsidRPr="00294E51">
        <w:rPr>
          <w:rtl/>
        </w:rPr>
        <w:t>فقال الرّضا</w:t>
      </w:r>
      <w:r>
        <w:rPr>
          <w:rtl/>
        </w:rPr>
        <w:t xml:space="preserve"> ـ </w:t>
      </w:r>
      <w:r w:rsidRPr="00294E51">
        <w:rPr>
          <w:rtl/>
        </w:rPr>
        <w:t>عليه السّلام</w:t>
      </w:r>
      <w:r w:rsidR="008558BA">
        <w:rPr>
          <w:rtl/>
        </w:rPr>
        <w:t xml:space="preserve">: </w:t>
      </w:r>
      <w:r w:rsidRPr="00294E51">
        <w:rPr>
          <w:rtl/>
        </w:rPr>
        <w:t>لو شئت لما ناظرتك ولم أسألك</w:t>
      </w:r>
      <w:r>
        <w:rPr>
          <w:rtl/>
        </w:rPr>
        <w:t>.</w:t>
      </w:r>
      <w:r w:rsidRPr="00294E51">
        <w:rPr>
          <w:rtl/>
        </w:rPr>
        <w:t xml:space="preserve"> فإنّ الله</w:t>
      </w:r>
      <w:r>
        <w:rPr>
          <w:rtl/>
        </w:rPr>
        <w:t xml:space="preserve"> ـ </w:t>
      </w:r>
      <w:r w:rsidRPr="00294E51">
        <w:rPr>
          <w:rtl/>
        </w:rPr>
        <w:t>عزّ وجلّ</w:t>
      </w:r>
      <w:r>
        <w:rPr>
          <w:rtl/>
        </w:rPr>
        <w:t xml:space="preserve"> ـ </w:t>
      </w:r>
      <w:r w:rsidRPr="00294E51">
        <w:rPr>
          <w:rtl/>
        </w:rPr>
        <w:t>قد أعطاني من طاعة سائر خلقه مثل ما رأيت من طاعة هاتين الصّورتين</w:t>
      </w:r>
      <w:r w:rsidR="008558BA">
        <w:rPr>
          <w:rtl/>
        </w:rPr>
        <w:t xml:space="preserve">، </w:t>
      </w:r>
      <w:r w:rsidRPr="00294E51">
        <w:rPr>
          <w:rtl/>
        </w:rPr>
        <w:t>إلّا جهّال بني آدم</w:t>
      </w:r>
      <w:r>
        <w:rPr>
          <w:rtl/>
        </w:rPr>
        <w:t>.</w:t>
      </w:r>
      <w:r w:rsidRPr="00294E51">
        <w:rPr>
          <w:rtl/>
        </w:rPr>
        <w:t xml:space="preserve"> فإنّهم وإن خسروا حظوظهم فلله</w:t>
      </w:r>
      <w:r>
        <w:rPr>
          <w:rtl/>
        </w:rPr>
        <w:t xml:space="preserve"> ـ </w:t>
      </w:r>
      <w:r w:rsidRPr="00294E51">
        <w:rPr>
          <w:rtl/>
        </w:rPr>
        <w:t>عزّ وجلّ</w:t>
      </w:r>
      <w:r>
        <w:rPr>
          <w:rtl/>
        </w:rPr>
        <w:t xml:space="preserve"> ـ </w:t>
      </w:r>
      <w:r w:rsidRPr="00294E51">
        <w:rPr>
          <w:rtl/>
        </w:rPr>
        <w:t>فيه تدبير</w:t>
      </w:r>
      <w:r>
        <w:rPr>
          <w:rtl/>
        </w:rPr>
        <w:t>.</w:t>
      </w:r>
      <w:r w:rsidRPr="00294E51">
        <w:rPr>
          <w:rtl/>
        </w:rPr>
        <w:t xml:space="preserve"> وقد أمرني يترك الاعتراض عليك وإظهار ما أظهر من العمل من تحت يدك</w:t>
      </w:r>
      <w:r w:rsidR="008558BA">
        <w:rPr>
          <w:rtl/>
        </w:rPr>
        <w:t xml:space="preserve">، </w:t>
      </w:r>
      <w:r w:rsidRPr="00294E51">
        <w:rPr>
          <w:rtl/>
        </w:rPr>
        <w:t xml:space="preserve">كما أمر يوسف </w:t>
      </w:r>
      <w:r w:rsidRPr="00BA2D23">
        <w:rPr>
          <w:rStyle w:val="libFootnotenumChar"/>
          <w:rtl/>
        </w:rPr>
        <w:t>(3)</w:t>
      </w:r>
      <w:r w:rsidRPr="00294E51">
        <w:rPr>
          <w:rtl/>
        </w:rPr>
        <w:t xml:space="preserve"> من تحت يد فرعون مصر</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زال المأمون ضئيلا إلى أن قضى في عليّ بن موسى الرّضا</w:t>
      </w:r>
      <w:r>
        <w:rPr>
          <w:rtl/>
        </w:rPr>
        <w:t xml:space="preserve"> ـ </w:t>
      </w:r>
      <w:r w:rsidRPr="00294E51">
        <w:rPr>
          <w:rtl/>
        </w:rPr>
        <w:t>عليه السّلام</w:t>
      </w:r>
      <w:r>
        <w:rPr>
          <w:rtl/>
        </w:rPr>
        <w:t xml:space="preserve"> ـ </w:t>
      </w:r>
      <w:r w:rsidRPr="00294E51">
        <w:rPr>
          <w:rtl/>
        </w:rPr>
        <w:t>ما قضى</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(4)</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 تعالى</w:t>
      </w:r>
      <w:r w:rsidR="008558BA">
        <w:rPr>
          <w:rtl/>
        </w:rPr>
        <w:t xml:space="preserve">: </w:t>
      </w:r>
      <w:r w:rsidRPr="008655CC">
        <w:rPr>
          <w:rStyle w:val="libAlaemChar"/>
          <w:rtl/>
        </w:rPr>
        <w:t>(</w:t>
      </w:r>
      <w:r w:rsidRPr="008655CC">
        <w:rPr>
          <w:rStyle w:val="libAieChar"/>
          <w:rtl/>
        </w:rPr>
        <w:t>فَخُذْ أَرْبَعَةً مِنَ الطَّيْرِ فَصُرْهُنَّ إِلَيْكَ ثُمَّ اجْعَلْ عَلى كُلِّ جَبَلٍ مِنْهُنَّ جُزْءاً</w:t>
      </w:r>
      <w:r w:rsidRPr="008655CC">
        <w:rPr>
          <w:rStyle w:val="libAlaemChar"/>
          <w:rtl/>
        </w:rPr>
        <w:t>)</w:t>
      </w:r>
      <w:r w:rsidRPr="00294E51">
        <w:rPr>
          <w:rtl/>
        </w:rPr>
        <w:t xml:space="preserve"> </w:t>
      </w:r>
      <w:r>
        <w:rPr>
          <w:rtl/>
        </w:rPr>
        <w:t>(</w:t>
      </w:r>
      <w:r w:rsidRPr="00294E51">
        <w:rPr>
          <w:rtl/>
        </w:rPr>
        <w:t>الآية</w:t>
      </w:r>
      <w:r>
        <w:rPr>
          <w:rtl/>
        </w:rPr>
        <w:t>)</w:t>
      </w:r>
      <w:r w:rsidRPr="00294E51">
        <w:rPr>
          <w:rtl/>
        </w:rPr>
        <w:t xml:space="preserve"> قال</w:t>
      </w:r>
      <w:r w:rsidR="008558BA">
        <w:rPr>
          <w:rtl/>
        </w:rPr>
        <w:t xml:space="preserve">: </w:t>
      </w:r>
      <w:r w:rsidRPr="00294E51">
        <w:rPr>
          <w:rtl/>
        </w:rPr>
        <w:t>أخذ</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«إلى مقركما» ليس في أ</w:t>
      </w:r>
      <w:r>
        <w:rPr>
          <w:rtl/>
        </w:rPr>
        <w:t>.</w:t>
      </w:r>
      <w:r w:rsidRPr="00294E51">
        <w:rPr>
          <w:rtl/>
        </w:rPr>
        <w:t xml:space="preserve"> وفي المصدر</w:t>
      </w:r>
      <w:r w:rsidR="008558BA">
        <w:rPr>
          <w:rtl/>
        </w:rPr>
        <w:t xml:space="preserve">: </w:t>
      </w:r>
      <w:r w:rsidRPr="00294E51">
        <w:rPr>
          <w:rtl/>
        </w:rPr>
        <w:t>لا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فصاروا</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كما أمر يوسف بالعمل</w:t>
      </w:r>
      <w:r>
        <w:rPr>
          <w:rtl/>
        </w:rPr>
        <w:t>.</w:t>
      </w:r>
    </w:p>
    <w:p w:rsidR="00E45FC6" w:rsidRPr="00294E51" w:rsidRDefault="00E45FC6" w:rsidP="00973FCB">
      <w:pPr>
        <w:pStyle w:val="libFootnote0"/>
        <w:rPr>
          <w:rtl/>
        </w:rPr>
      </w:pPr>
      <w:r>
        <w:rPr>
          <w:rtl/>
        </w:rPr>
        <w:t>(</w:t>
      </w:r>
      <w:r w:rsidRPr="00294E51">
        <w:rPr>
          <w:rtl/>
        </w:rPr>
        <w:t>4) الخصال 1 / 264</w:t>
      </w:r>
      <w:r w:rsidR="008558BA">
        <w:rPr>
          <w:rtl/>
        </w:rPr>
        <w:t xml:space="preserve">، </w:t>
      </w:r>
      <w:r w:rsidRPr="00294E51">
        <w:rPr>
          <w:rtl/>
        </w:rPr>
        <w:t>ح 146</w:t>
      </w:r>
      <w:r>
        <w:rPr>
          <w:rtl/>
        </w:rPr>
        <w:t>.</w:t>
      </w:r>
    </w:p>
    <w:p w:rsidR="00E45FC6" w:rsidRPr="00294E51" w:rsidRDefault="00E45FC6" w:rsidP="00F63BC9">
      <w:pPr>
        <w:pStyle w:val="libNormal0"/>
        <w:rPr>
          <w:rtl/>
        </w:rPr>
      </w:pPr>
      <w:r>
        <w:rPr>
          <w:rtl/>
        </w:rPr>
        <w:br w:type="page"/>
      </w:r>
      <w:r w:rsidRPr="00294E51">
        <w:rPr>
          <w:rtl/>
        </w:rPr>
        <w:lastRenderedPageBreak/>
        <w:t>الهدهد والصّرد والطّاووس والغراب</w:t>
      </w:r>
      <w:r>
        <w:rPr>
          <w:rtl/>
        </w:rPr>
        <w:t>.</w:t>
      </w:r>
      <w:r w:rsidRPr="00294E51">
        <w:rPr>
          <w:rtl/>
        </w:rPr>
        <w:t xml:space="preserve"> فذبحهنّ</w:t>
      </w:r>
      <w:r>
        <w:rPr>
          <w:rtl/>
        </w:rPr>
        <w:t>.</w:t>
      </w:r>
      <w:r w:rsidRPr="00294E51">
        <w:rPr>
          <w:rtl/>
        </w:rPr>
        <w:t xml:space="preserve"> وعزل رؤوسهنّ</w:t>
      </w:r>
      <w:r>
        <w:rPr>
          <w:rtl/>
        </w:rPr>
        <w:t>.</w:t>
      </w:r>
      <w:r w:rsidRPr="00294E51">
        <w:rPr>
          <w:rtl/>
        </w:rPr>
        <w:t xml:space="preserve"> ثمّ نحز أبدانهنّ في المنحاز بريشهنّ ولحومهنّ وعظامهنّ حتّى اختلطت</w:t>
      </w:r>
      <w:r>
        <w:rPr>
          <w:rtl/>
        </w:rPr>
        <w:t>.</w:t>
      </w:r>
      <w:r w:rsidRPr="00294E51">
        <w:rPr>
          <w:rtl/>
        </w:rPr>
        <w:t xml:space="preserve"> ثمّ جزّأهنّ عشرة أجزاء</w:t>
      </w:r>
      <w:r w:rsidR="008558BA">
        <w:rPr>
          <w:rtl/>
        </w:rPr>
        <w:t xml:space="preserve">، </w:t>
      </w:r>
      <w:r w:rsidRPr="00294E51">
        <w:rPr>
          <w:rtl/>
        </w:rPr>
        <w:t>على عشرة أجبل</w:t>
      </w:r>
      <w:r>
        <w:rPr>
          <w:rtl/>
        </w:rPr>
        <w:t>.</w:t>
      </w:r>
    </w:p>
    <w:p w:rsidR="00E45FC6" w:rsidRPr="00294E51" w:rsidRDefault="00E45FC6" w:rsidP="0027199C">
      <w:pPr>
        <w:pStyle w:val="libNormal"/>
        <w:rPr>
          <w:rtl/>
        </w:rPr>
      </w:pPr>
      <w:r w:rsidRPr="00294E51">
        <w:rPr>
          <w:rtl/>
        </w:rPr>
        <w:t>ثمّ وضع عنده حبّا وماء</w:t>
      </w:r>
      <w:r>
        <w:rPr>
          <w:rtl/>
        </w:rPr>
        <w:t>.</w:t>
      </w:r>
      <w:r w:rsidRPr="00294E51">
        <w:rPr>
          <w:rtl/>
        </w:rPr>
        <w:t xml:space="preserve"> ثمّ جعل مناقيرهنّ بين أصابعه</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ائتين سعيا بإذن الله</w:t>
      </w:r>
      <w:r>
        <w:rPr>
          <w:rtl/>
        </w:rPr>
        <w:t>.</w:t>
      </w:r>
    </w:p>
    <w:p w:rsidR="00E45FC6" w:rsidRPr="00294E51" w:rsidRDefault="00E45FC6" w:rsidP="0027199C">
      <w:pPr>
        <w:pStyle w:val="libNormal"/>
        <w:rPr>
          <w:rtl/>
        </w:rPr>
      </w:pPr>
      <w:r w:rsidRPr="00294E51">
        <w:rPr>
          <w:rtl/>
        </w:rPr>
        <w:t>فتطاير بعضها إلى بعض اللّحوم والرّيش والعظام</w:t>
      </w:r>
      <w:r w:rsidR="008558BA">
        <w:rPr>
          <w:rtl/>
        </w:rPr>
        <w:t xml:space="preserve">، </w:t>
      </w:r>
      <w:r w:rsidRPr="00294E51">
        <w:rPr>
          <w:rtl/>
        </w:rPr>
        <w:t>حتّى استوت الأبدان</w:t>
      </w:r>
      <w:r w:rsidR="008558BA">
        <w:rPr>
          <w:rtl/>
        </w:rPr>
        <w:t xml:space="preserve">، </w:t>
      </w:r>
      <w:r w:rsidRPr="00294E51">
        <w:rPr>
          <w:rtl/>
        </w:rPr>
        <w:t>كما كانت</w:t>
      </w:r>
      <w:r>
        <w:rPr>
          <w:rtl/>
        </w:rPr>
        <w:t>.</w:t>
      </w:r>
      <w:r w:rsidRPr="00294E51">
        <w:rPr>
          <w:rtl/>
        </w:rPr>
        <w:t xml:space="preserve"> وجاء كلّ بدن حتّى التزق برقبته الّتي فيها رأسه والمنقار</w:t>
      </w:r>
      <w:r>
        <w:rPr>
          <w:rtl/>
        </w:rPr>
        <w:t>.</w:t>
      </w:r>
      <w:r w:rsidRPr="00294E51">
        <w:rPr>
          <w:rtl/>
        </w:rPr>
        <w:t xml:space="preserve"> فخلّى إبراهيم عن مناقيرهنّ</w:t>
      </w:r>
      <w:r>
        <w:rPr>
          <w:rtl/>
        </w:rPr>
        <w:t>.</w:t>
      </w:r>
      <w:r w:rsidRPr="00294E51">
        <w:rPr>
          <w:rtl/>
        </w:rPr>
        <w:t xml:space="preserve"> فوقفن</w:t>
      </w:r>
      <w:r>
        <w:rPr>
          <w:rtl/>
        </w:rPr>
        <w:t>.</w:t>
      </w:r>
      <w:r w:rsidRPr="00294E51">
        <w:rPr>
          <w:rtl/>
        </w:rPr>
        <w:t xml:space="preserve"> فشربن من ذلك الماء</w:t>
      </w:r>
      <w:r>
        <w:rPr>
          <w:rtl/>
        </w:rPr>
        <w:t>.</w:t>
      </w:r>
      <w:r w:rsidRPr="00294E51">
        <w:rPr>
          <w:rtl/>
        </w:rPr>
        <w:t xml:space="preserve"> والتقطن من ذلك الحبّ</w:t>
      </w:r>
      <w:r>
        <w:rPr>
          <w:rtl/>
        </w:rPr>
        <w:t>.</w:t>
      </w:r>
    </w:p>
    <w:p w:rsidR="00E45FC6" w:rsidRPr="00294E51" w:rsidRDefault="00E45FC6" w:rsidP="0027199C">
      <w:pPr>
        <w:pStyle w:val="libNormal"/>
        <w:rPr>
          <w:rtl/>
        </w:rPr>
      </w:pPr>
      <w:r w:rsidRPr="00294E51">
        <w:rPr>
          <w:rtl/>
        </w:rPr>
        <w:t>ثمّ قلن</w:t>
      </w:r>
      <w:r w:rsidR="008558BA">
        <w:rPr>
          <w:rtl/>
        </w:rPr>
        <w:t xml:space="preserve">: </w:t>
      </w:r>
      <w:r w:rsidRPr="00294E51">
        <w:rPr>
          <w:rtl/>
        </w:rPr>
        <w:t>يا نبيّ الله</w:t>
      </w:r>
      <w:r>
        <w:rPr>
          <w:rtl/>
        </w:rPr>
        <w:t>!</w:t>
      </w:r>
      <w:r w:rsidRPr="00294E51">
        <w:rPr>
          <w:rtl/>
        </w:rPr>
        <w:t xml:space="preserve"> أحييتنا أحياك الله</w:t>
      </w:r>
      <w:r>
        <w:rPr>
          <w:rtl/>
        </w:rPr>
        <w:t>.</w:t>
      </w:r>
    </w:p>
    <w:p w:rsidR="00E45FC6" w:rsidRPr="00294E51" w:rsidRDefault="00E45FC6" w:rsidP="0027199C">
      <w:pPr>
        <w:pStyle w:val="libNormal"/>
        <w:rPr>
          <w:rtl/>
        </w:rPr>
      </w:pPr>
      <w:r w:rsidRPr="00294E51">
        <w:rPr>
          <w:rtl/>
        </w:rPr>
        <w:t>فقال إبراهيم</w:t>
      </w:r>
      <w:r w:rsidR="008558BA">
        <w:rPr>
          <w:rtl/>
        </w:rPr>
        <w:t xml:space="preserve">: </w:t>
      </w:r>
      <w:r w:rsidRPr="00294E51">
        <w:rPr>
          <w:rtl/>
        </w:rPr>
        <w:t>بل الله يحيي ويميت</w:t>
      </w:r>
      <w:r>
        <w:rPr>
          <w:rtl/>
        </w:rPr>
        <w:t>.</w:t>
      </w:r>
    </w:p>
    <w:p w:rsidR="00E45FC6" w:rsidRPr="00294E51" w:rsidRDefault="00E45FC6" w:rsidP="0027199C">
      <w:pPr>
        <w:pStyle w:val="libNormal"/>
        <w:rPr>
          <w:rtl/>
        </w:rPr>
      </w:pPr>
      <w:r w:rsidRPr="00294E51">
        <w:rPr>
          <w:rtl/>
        </w:rPr>
        <w:t xml:space="preserve">فهذا تفسيره الظّاهر </w:t>
      </w:r>
      <w:r w:rsidRPr="00BA2D23">
        <w:rPr>
          <w:rStyle w:val="libFootnotenumChar"/>
          <w:rtl/>
        </w:rPr>
        <w:t>(1)</w:t>
      </w:r>
      <w:r>
        <w:rPr>
          <w:rtl/>
        </w:rPr>
        <w:t>.</w:t>
      </w:r>
    </w:p>
    <w:p w:rsidR="00E45FC6" w:rsidRPr="00294E51" w:rsidRDefault="00E45FC6" w:rsidP="0027199C">
      <w:pPr>
        <w:pStyle w:val="libNormal"/>
        <w:rPr>
          <w:rtl/>
        </w:rPr>
      </w:pPr>
      <w:r w:rsidRPr="00294E51">
        <w:rPr>
          <w:rtl/>
        </w:rPr>
        <w:t>قال عليّ</w:t>
      </w:r>
      <w:r>
        <w:rPr>
          <w:rtl/>
        </w:rPr>
        <w:t xml:space="preserve"> ـ </w:t>
      </w:r>
      <w:r w:rsidRPr="00294E51">
        <w:rPr>
          <w:rtl/>
        </w:rPr>
        <w:t>عليه السّلام</w:t>
      </w:r>
      <w:r w:rsidR="008558BA">
        <w:rPr>
          <w:rtl/>
        </w:rPr>
        <w:t xml:space="preserve">: </w:t>
      </w:r>
      <w:r w:rsidRPr="00294E51">
        <w:rPr>
          <w:rtl/>
        </w:rPr>
        <w:t>وتفسيره في الباطن</w:t>
      </w:r>
      <w:r w:rsidR="008558BA">
        <w:rPr>
          <w:rtl/>
        </w:rPr>
        <w:t xml:space="preserve">: </w:t>
      </w:r>
      <w:r w:rsidRPr="00294E51">
        <w:rPr>
          <w:rtl/>
        </w:rPr>
        <w:t>خذ أربعة ممّن يحتمل الكلام</w:t>
      </w:r>
      <w:r>
        <w:rPr>
          <w:rtl/>
        </w:rPr>
        <w:t>.</w:t>
      </w:r>
    </w:p>
    <w:p w:rsidR="00E45FC6" w:rsidRPr="00294E51" w:rsidRDefault="00E45FC6" w:rsidP="0027199C">
      <w:pPr>
        <w:pStyle w:val="libNormal"/>
        <w:rPr>
          <w:rtl/>
        </w:rPr>
      </w:pPr>
      <w:r w:rsidRPr="00294E51">
        <w:rPr>
          <w:rtl/>
        </w:rPr>
        <w:t xml:space="preserve">فاستودعهن </w:t>
      </w:r>
      <w:r w:rsidRPr="00BA2D23">
        <w:rPr>
          <w:rStyle w:val="libFootnotenumChar"/>
          <w:rtl/>
        </w:rPr>
        <w:t>(2)</w:t>
      </w:r>
      <w:r w:rsidRPr="00294E51">
        <w:rPr>
          <w:rtl/>
        </w:rPr>
        <w:t xml:space="preserve"> علمك</w:t>
      </w:r>
      <w:r>
        <w:rPr>
          <w:rtl/>
        </w:rPr>
        <w:t>.</w:t>
      </w:r>
      <w:r w:rsidRPr="00294E51">
        <w:rPr>
          <w:rtl/>
        </w:rPr>
        <w:t xml:space="preserve"> ثمّ ابعثهن </w:t>
      </w:r>
      <w:r w:rsidRPr="00BA2D23">
        <w:rPr>
          <w:rStyle w:val="libFootnotenumChar"/>
          <w:rtl/>
        </w:rPr>
        <w:t>(3)</w:t>
      </w:r>
      <w:r w:rsidRPr="00294E51">
        <w:rPr>
          <w:rtl/>
        </w:rPr>
        <w:t xml:space="preserve"> في أطراف الأرضين حججا لك على النّاس</w:t>
      </w:r>
      <w:r>
        <w:rPr>
          <w:rtl/>
        </w:rPr>
        <w:t>.</w:t>
      </w:r>
      <w:r w:rsidRPr="00294E51">
        <w:rPr>
          <w:rtl/>
        </w:rPr>
        <w:t xml:space="preserve"> وإذا أردت أن يأتوك دعوتهم بالاسم الأكبر</w:t>
      </w:r>
      <w:r w:rsidR="008558BA">
        <w:rPr>
          <w:rtl/>
        </w:rPr>
        <w:t xml:space="preserve">، </w:t>
      </w:r>
      <w:r w:rsidRPr="00294E51">
        <w:rPr>
          <w:rtl/>
        </w:rPr>
        <w:t>يأتوك سعيا بإذن الله تعالى</w:t>
      </w:r>
      <w:r>
        <w:rPr>
          <w:rtl/>
        </w:rPr>
        <w:t>.</w:t>
      </w:r>
    </w:p>
    <w:p w:rsidR="00E45FC6" w:rsidRPr="00294E51" w:rsidRDefault="00E45FC6" w:rsidP="0027199C">
      <w:pPr>
        <w:pStyle w:val="libNormal"/>
        <w:rPr>
          <w:rtl/>
        </w:rPr>
      </w:pPr>
      <w:r>
        <w:rPr>
          <w:rtl/>
        </w:rPr>
        <w:t>و</w:t>
      </w:r>
      <w:r w:rsidRPr="00294E51">
        <w:rPr>
          <w:rtl/>
        </w:rPr>
        <w:t xml:space="preserve">في هذا الكتاب </w:t>
      </w:r>
      <w:r w:rsidRPr="00BA2D23">
        <w:rPr>
          <w:rStyle w:val="libFootnotenumChar"/>
          <w:rtl/>
        </w:rPr>
        <w:t>(4)</w:t>
      </w:r>
      <w:r w:rsidR="008558BA">
        <w:rPr>
          <w:rtl/>
        </w:rPr>
        <w:t xml:space="preserve">: </w:t>
      </w:r>
      <w:r w:rsidRPr="00294E51">
        <w:rPr>
          <w:rtl/>
        </w:rPr>
        <w:t>وروى أنّ الطيّور الّتي أمر بأخذها</w:t>
      </w:r>
      <w:r w:rsidR="008558BA">
        <w:rPr>
          <w:rtl/>
        </w:rPr>
        <w:t xml:space="preserve">: </w:t>
      </w:r>
      <w:r w:rsidRPr="00294E51">
        <w:rPr>
          <w:rtl/>
        </w:rPr>
        <w:t>الطاووس والنّسر والدّيك والبطّ</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(5)</w:t>
      </w:r>
      <w:r w:rsidR="008558BA">
        <w:rPr>
          <w:rtl/>
        </w:rPr>
        <w:t xml:space="preserve">: </w:t>
      </w:r>
      <w:r w:rsidRPr="00294E51">
        <w:rPr>
          <w:rtl/>
        </w:rPr>
        <w:t>عن عبد الصّمد قال</w:t>
      </w:r>
      <w:r w:rsidR="008558BA">
        <w:rPr>
          <w:rtl/>
        </w:rPr>
        <w:t xml:space="preserve">: </w:t>
      </w:r>
      <w:r w:rsidRPr="00294E51">
        <w:rPr>
          <w:rtl/>
        </w:rPr>
        <w:t>جمع لأبي جعفر المنصور القضاة</w:t>
      </w:r>
      <w:r>
        <w:rPr>
          <w:rtl/>
        </w:rPr>
        <w:t>.</w:t>
      </w:r>
      <w:r w:rsidRPr="00294E51">
        <w:rPr>
          <w:rtl/>
        </w:rPr>
        <w:t xml:space="preserve"> فقال لهم</w:t>
      </w:r>
      <w:r w:rsidR="008558BA">
        <w:rPr>
          <w:rtl/>
        </w:rPr>
        <w:t xml:space="preserve">: </w:t>
      </w:r>
      <w:r w:rsidRPr="00294E51">
        <w:rPr>
          <w:rtl/>
        </w:rPr>
        <w:t>رجل أوصى بجزء من ماله</w:t>
      </w:r>
      <w:r>
        <w:rPr>
          <w:rtl/>
        </w:rPr>
        <w:t>.</w:t>
      </w:r>
      <w:r w:rsidRPr="00294E51">
        <w:rPr>
          <w:rtl/>
        </w:rPr>
        <w:t xml:space="preserve"> فكم الجزء</w:t>
      </w:r>
      <w:r>
        <w:rPr>
          <w:rtl/>
        </w:rPr>
        <w:t>؟</w:t>
      </w:r>
      <w:r w:rsidRPr="00294E51">
        <w:rPr>
          <w:rtl/>
        </w:rPr>
        <w:t xml:space="preserve"> فلم يعلموا كم الجزء</w:t>
      </w:r>
      <w:r>
        <w:rPr>
          <w:rtl/>
        </w:rPr>
        <w:t>.</w:t>
      </w:r>
      <w:r w:rsidRPr="00294E51">
        <w:rPr>
          <w:rtl/>
        </w:rPr>
        <w:t xml:space="preserve"> وشكّوا فيه</w:t>
      </w:r>
      <w:r>
        <w:rPr>
          <w:rtl/>
        </w:rPr>
        <w:t>.</w:t>
      </w:r>
      <w:r w:rsidRPr="00294E51">
        <w:rPr>
          <w:rtl/>
        </w:rPr>
        <w:t xml:space="preserve"> فأبرد بريدا إلى صاحب المدينة أن يسأل جعفر بن محمّد</w:t>
      </w:r>
      <w:r>
        <w:rPr>
          <w:rtl/>
        </w:rPr>
        <w:t xml:space="preserve"> ـ </w:t>
      </w:r>
      <w:r w:rsidRPr="00294E51">
        <w:rPr>
          <w:rtl/>
        </w:rPr>
        <w:t>عليهما السّلام</w:t>
      </w:r>
      <w:r w:rsidR="008558BA">
        <w:rPr>
          <w:rtl/>
        </w:rPr>
        <w:t xml:space="preserve">: </w:t>
      </w:r>
      <w:r w:rsidRPr="00294E51">
        <w:rPr>
          <w:rtl/>
        </w:rPr>
        <w:t>رجل أوصى بجزء من ماله</w:t>
      </w:r>
      <w:r>
        <w:rPr>
          <w:rtl/>
        </w:rPr>
        <w:t>.</w:t>
      </w:r>
      <w:r w:rsidRPr="00294E51">
        <w:rPr>
          <w:rtl/>
        </w:rPr>
        <w:t xml:space="preserve"> فكم الجزء</w:t>
      </w:r>
      <w:r>
        <w:rPr>
          <w:rtl/>
        </w:rPr>
        <w:t>؟</w:t>
      </w:r>
      <w:r w:rsidRPr="00294E51">
        <w:rPr>
          <w:rtl/>
        </w:rPr>
        <w:t xml:space="preserve"> فقد أشكل ذلك على القضاة</w:t>
      </w:r>
      <w:r w:rsidR="008558BA">
        <w:rPr>
          <w:rtl/>
        </w:rPr>
        <w:t xml:space="preserve">، </w:t>
      </w:r>
      <w:r w:rsidRPr="00294E51">
        <w:rPr>
          <w:rtl/>
        </w:rPr>
        <w:t>فلم يعلموا كم الجزء</w:t>
      </w:r>
      <w:r>
        <w:rPr>
          <w:rtl/>
        </w:rPr>
        <w:t>.</w:t>
      </w:r>
      <w:r w:rsidRPr="00294E51">
        <w:rPr>
          <w:rtl/>
        </w:rPr>
        <w:t xml:space="preserve"> فإن هو أخبرك به</w:t>
      </w:r>
      <w:r>
        <w:rPr>
          <w:rtl/>
        </w:rPr>
        <w:t>.</w:t>
      </w:r>
    </w:p>
    <w:p w:rsidR="00E45FC6" w:rsidRPr="00294E51" w:rsidRDefault="00E45FC6" w:rsidP="0027199C">
      <w:pPr>
        <w:pStyle w:val="libNormal"/>
        <w:rPr>
          <w:rtl/>
        </w:rPr>
      </w:pPr>
      <w:r>
        <w:rPr>
          <w:rtl/>
        </w:rPr>
        <w:t>و</w:t>
      </w:r>
      <w:r w:rsidRPr="00294E51">
        <w:rPr>
          <w:rtl/>
        </w:rPr>
        <w:t>إلّا فاحمله على البريد</w:t>
      </w:r>
      <w:r>
        <w:rPr>
          <w:rtl/>
        </w:rPr>
        <w:t>.</w:t>
      </w:r>
      <w:r w:rsidRPr="00294E51">
        <w:rPr>
          <w:rtl/>
        </w:rPr>
        <w:t xml:space="preserve"> ووجّهه إليّ</w:t>
      </w:r>
      <w:r>
        <w:rPr>
          <w:rtl/>
        </w:rPr>
        <w:t>.</w:t>
      </w:r>
    </w:p>
    <w:p w:rsidR="00E45FC6" w:rsidRPr="00294E51" w:rsidRDefault="00E45FC6" w:rsidP="0027199C">
      <w:pPr>
        <w:pStyle w:val="libNormal"/>
        <w:rPr>
          <w:rtl/>
        </w:rPr>
      </w:pPr>
      <w:r w:rsidRPr="00294E51">
        <w:rPr>
          <w:rtl/>
        </w:rPr>
        <w:t>فأتى صاحب المدينة أبا عبد الله</w:t>
      </w:r>
      <w:r>
        <w:rPr>
          <w:rtl/>
        </w:rPr>
        <w:t xml:space="preserve"> ـ </w:t>
      </w:r>
      <w:r w:rsidRPr="00294E51">
        <w:rPr>
          <w:rtl/>
        </w:rPr>
        <w:t>عليه السّلام</w:t>
      </w:r>
      <w:r>
        <w:rPr>
          <w:rtl/>
        </w:rPr>
        <w:t>.</w:t>
      </w:r>
      <w:r w:rsidRPr="00294E51">
        <w:rPr>
          <w:rtl/>
        </w:rPr>
        <w:t xml:space="preserve"> فقال له</w:t>
      </w:r>
      <w:r w:rsidR="008558BA">
        <w:rPr>
          <w:rtl/>
        </w:rPr>
        <w:t xml:space="preserve">: </w:t>
      </w:r>
      <w:r w:rsidRPr="00294E51">
        <w:rPr>
          <w:rtl/>
        </w:rPr>
        <w:t>إنّ أبا جعفر بعث إليّ أن أسألك عن رجل أوصى بجزء من ماله</w:t>
      </w:r>
      <w:r>
        <w:rPr>
          <w:rtl/>
        </w:rPr>
        <w:t>.</w:t>
      </w:r>
      <w:r w:rsidRPr="00294E51">
        <w:rPr>
          <w:rtl/>
        </w:rPr>
        <w:t xml:space="preserve"> وسأل من قبله من القضاة</w:t>
      </w:r>
      <w:r>
        <w:rPr>
          <w:rtl/>
        </w:rPr>
        <w:t>.</w:t>
      </w:r>
      <w:r w:rsidRPr="00294E51">
        <w:rPr>
          <w:rtl/>
        </w:rPr>
        <w:t xml:space="preserve"> فلم يخبروه ما هو</w:t>
      </w:r>
      <w:r>
        <w:rPr>
          <w:rtl/>
        </w:rPr>
        <w:t>.</w:t>
      </w:r>
    </w:p>
    <w:p w:rsidR="00E45FC6" w:rsidRPr="00294E51" w:rsidRDefault="00E45FC6" w:rsidP="0027199C">
      <w:pPr>
        <w:pStyle w:val="libNormal"/>
        <w:rPr>
          <w:rtl/>
        </w:rPr>
      </w:pPr>
      <w:r>
        <w:rPr>
          <w:rtl/>
        </w:rPr>
        <w:t>و</w:t>
      </w:r>
      <w:r w:rsidRPr="00294E51">
        <w:rPr>
          <w:rtl/>
        </w:rPr>
        <w:t>قد كتب إليّ إن فسّرت ذلك له وإلّا حملتك على البريد إليه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 xml:space="preserve">1) </w:t>
      </w:r>
      <w:r>
        <w:rPr>
          <w:rtl/>
        </w:rPr>
        <w:t>أ</w:t>
      </w:r>
      <w:r w:rsidR="008558BA">
        <w:rPr>
          <w:rtl/>
        </w:rPr>
        <w:t xml:space="preserve">: </w:t>
      </w:r>
      <w:r w:rsidRPr="00294E51">
        <w:rPr>
          <w:rtl/>
        </w:rPr>
        <w:t>تفسير الظاهر</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فاستودعهم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ابعثهم</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نفس المصدر ونفس الموضع</w:t>
      </w:r>
      <w:r>
        <w:rPr>
          <w:rtl/>
        </w:rPr>
        <w:t>.</w:t>
      </w:r>
    </w:p>
    <w:p w:rsidR="00E45FC6" w:rsidRPr="00294E51" w:rsidRDefault="00E45FC6" w:rsidP="00973FCB">
      <w:pPr>
        <w:pStyle w:val="libFootnote0"/>
        <w:rPr>
          <w:rtl/>
        </w:rPr>
      </w:pPr>
      <w:r>
        <w:rPr>
          <w:rtl/>
        </w:rPr>
        <w:t>(</w:t>
      </w:r>
      <w:r w:rsidRPr="00294E51">
        <w:rPr>
          <w:rtl/>
        </w:rPr>
        <w:t>5) تفسير العياشي 1 / 143</w:t>
      </w:r>
      <w:r w:rsidR="008558BA">
        <w:rPr>
          <w:rtl/>
        </w:rPr>
        <w:t xml:space="preserve">، </w:t>
      </w:r>
      <w:r w:rsidRPr="00294E51">
        <w:rPr>
          <w:rtl/>
        </w:rPr>
        <w:t>ح 473</w:t>
      </w:r>
      <w:r>
        <w:rPr>
          <w:rtl/>
        </w:rPr>
        <w:t>.</w:t>
      </w:r>
    </w:p>
    <w:p w:rsidR="00E45FC6" w:rsidRPr="00294E51" w:rsidRDefault="00E45FC6" w:rsidP="0027199C">
      <w:pPr>
        <w:pStyle w:val="libNormal"/>
        <w:rPr>
          <w:rtl/>
        </w:rPr>
      </w:pPr>
      <w:r>
        <w:rPr>
          <w:rtl/>
        </w:rPr>
        <w:br w:type="page"/>
      </w:r>
      <w:r w:rsidRPr="00294E51">
        <w:rPr>
          <w:rtl/>
        </w:rPr>
        <w:lastRenderedPageBreak/>
        <w:t>فقال أبو عبد الله</w:t>
      </w:r>
      <w:r>
        <w:rPr>
          <w:rtl/>
        </w:rPr>
        <w:t xml:space="preserve"> ـ </w:t>
      </w:r>
      <w:r w:rsidRPr="00294E51">
        <w:rPr>
          <w:rtl/>
        </w:rPr>
        <w:t>عليه السّلام</w:t>
      </w:r>
      <w:r w:rsidR="008558BA">
        <w:rPr>
          <w:rtl/>
        </w:rPr>
        <w:t xml:space="preserve">: </w:t>
      </w:r>
      <w:r w:rsidRPr="00294E51">
        <w:rPr>
          <w:rtl/>
        </w:rPr>
        <w:t>هذا في كتاب الله بيّن</w:t>
      </w:r>
      <w:r>
        <w:rPr>
          <w:rtl/>
        </w:rPr>
        <w:t>.</w:t>
      </w:r>
      <w:r w:rsidRPr="00294E51">
        <w:rPr>
          <w:rtl/>
        </w:rPr>
        <w:t xml:space="preserve"> إنّ الله يقول ممّا قال ابراهيم</w:t>
      </w:r>
      <w:r w:rsidR="008558BA">
        <w:rPr>
          <w:rtl/>
        </w:rPr>
        <w:t xml:space="preserve">: </w:t>
      </w:r>
      <w:r w:rsidRPr="008655CC">
        <w:rPr>
          <w:rStyle w:val="libAlaemChar"/>
          <w:rtl/>
        </w:rPr>
        <w:t>(</w:t>
      </w:r>
      <w:r w:rsidRPr="008655CC">
        <w:rPr>
          <w:rStyle w:val="libAieChar"/>
          <w:rtl/>
        </w:rPr>
        <w:t>رَبِّ أَرِنِي كَيْفَ تُحْيِ الْمَوْتى</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عَلى كُلِّ جَبَلٍ مِنْهُنَّ جُزْءاً</w:t>
      </w:r>
      <w:r w:rsidRPr="008655CC">
        <w:rPr>
          <w:rStyle w:val="libAlaemChar"/>
          <w:rtl/>
        </w:rPr>
        <w:t>)</w:t>
      </w:r>
      <w:r>
        <w:rPr>
          <w:rtl/>
        </w:rPr>
        <w:t>.</w:t>
      </w:r>
      <w:r w:rsidRPr="00294E51">
        <w:rPr>
          <w:rtl/>
        </w:rPr>
        <w:t xml:space="preserve"> وكانت الطيّر أربعة والجبال عشرة</w:t>
      </w:r>
      <w:r>
        <w:rPr>
          <w:rtl/>
        </w:rPr>
        <w:t>.</w:t>
      </w:r>
      <w:r w:rsidRPr="00294E51">
        <w:rPr>
          <w:rtl/>
        </w:rPr>
        <w:t xml:space="preserve"> يخرج الرّجل من كلّ عشرة أجزاء جزءا واحدا</w:t>
      </w:r>
      <w:r>
        <w:rPr>
          <w:rtl/>
        </w:rPr>
        <w:t>.</w:t>
      </w:r>
      <w:r w:rsidRPr="00294E51">
        <w:rPr>
          <w:rtl/>
        </w:rPr>
        <w:t xml:space="preserve"> وإنّ إبراهيم دعي بمهراس</w:t>
      </w:r>
      <w:r>
        <w:rPr>
          <w:rtl/>
        </w:rPr>
        <w:t>.</w:t>
      </w:r>
      <w:r w:rsidRPr="00294E51">
        <w:rPr>
          <w:rtl/>
        </w:rPr>
        <w:t xml:space="preserve"> فدقّ فيه الطّير جميعا</w:t>
      </w:r>
      <w:r>
        <w:rPr>
          <w:rtl/>
        </w:rPr>
        <w:t>.</w:t>
      </w:r>
      <w:r w:rsidRPr="00294E51">
        <w:rPr>
          <w:rtl/>
        </w:rPr>
        <w:t xml:space="preserve"> وحبس الرّؤوس عنده</w:t>
      </w:r>
      <w:r>
        <w:rPr>
          <w:rtl/>
        </w:rPr>
        <w:t>.</w:t>
      </w:r>
      <w:r w:rsidRPr="00294E51">
        <w:rPr>
          <w:rtl/>
        </w:rPr>
        <w:t xml:space="preserve"> ثمّ أنّه دعا بالّذي أمر به</w:t>
      </w:r>
      <w:r>
        <w:rPr>
          <w:rtl/>
        </w:rPr>
        <w:t>.</w:t>
      </w:r>
      <w:r w:rsidRPr="00294E51">
        <w:rPr>
          <w:rtl/>
        </w:rPr>
        <w:t xml:space="preserve"> فجعل ينظر إلى الرّيش كيف يخرج وإلى العروق عرقا عرقا حتّى ثمّ جناحه مستويا فأهوى نحو إبراهيم</w:t>
      </w:r>
      <w:r>
        <w:rPr>
          <w:rtl/>
        </w:rPr>
        <w:t>.</w:t>
      </w:r>
      <w:r w:rsidRPr="00294E51">
        <w:rPr>
          <w:rtl/>
        </w:rPr>
        <w:t xml:space="preserve"> فقال </w:t>
      </w:r>
      <w:r w:rsidRPr="00BA2D23">
        <w:rPr>
          <w:rStyle w:val="libFootnotenumChar"/>
          <w:rtl/>
        </w:rPr>
        <w:t>(1)</w:t>
      </w:r>
      <w:r w:rsidRPr="00294E51">
        <w:rPr>
          <w:rtl/>
        </w:rPr>
        <w:t xml:space="preserve"> ابراهيم ببعض الرؤوس</w:t>
      </w:r>
      <w:r>
        <w:rPr>
          <w:rtl/>
        </w:rPr>
        <w:t>.</w:t>
      </w:r>
      <w:r w:rsidRPr="00294E51">
        <w:rPr>
          <w:rtl/>
        </w:rPr>
        <w:t xml:space="preserve"> فاستقبله به</w:t>
      </w:r>
      <w:r>
        <w:rPr>
          <w:rtl/>
        </w:rPr>
        <w:t>.</w:t>
      </w:r>
      <w:r w:rsidRPr="00294E51">
        <w:rPr>
          <w:rtl/>
        </w:rPr>
        <w:t xml:space="preserve"> فلم يكن الرّأس الّذي استقبله لذلك البدن حتّى انتقل إليه غيره</w:t>
      </w:r>
      <w:r w:rsidR="008558BA">
        <w:rPr>
          <w:rtl/>
        </w:rPr>
        <w:t xml:space="preserve">، </w:t>
      </w:r>
      <w:r w:rsidRPr="00294E51">
        <w:rPr>
          <w:rtl/>
        </w:rPr>
        <w:t>فكان موافقا للرّأس</w:t>
      </w:r>
      <w:r>
        <w:rPr>
          <w:rtl/>
        </w:rPr>
        <w:t>.</w:t>
      </w:r>
      <w:r w:rsidRPr="00294E51">
        <w:rPr>
          <w:rtl/>
        </w:rPr>
        <w:t xml:space="preserve"> فتمّت العدّة</w:t>
      </w:r>
      <w:r>
        <w:rPr>
          <w:rtl/>
        </w:rPr>
        <w:t>.</w:t>
      </w:r>
      <w:r w:rsidRPr="00294E51">
        <w:rPr>
          <w:rtl/>
        </w:rPr>
        <w:t xml:space="preserve"> وتمّت الأبدان</w:t>
      </w:r>
      <w:r>
        <w:rPr>
          <w:rtl/>
        </w:rPr>
        <w:t>.</w:t>
      </w:r>
    </w:p>
    <w:p w:rsidR="00E45FC6" w:rsidRPr="00294E51" w:rsidRDefault="00E45FC6" w:rsidP="0027199C">
      <w:pPr>
        <w:pStyle w:val="libNormal"/>
        <w:rPr>
          <w:rtl/>
        </w:rPr>
      </w:pPr>
      <w:r>
        <w:rPr>
          <w:rtl/>
        </w:rPr>
        <w:t>و</w:t>
      </w:r>
      <w:r w:rsidRPr="00294E51">
        <w:rPr>
          <w:rtl/>
        </w:rPr>
        <w:t xml:space="preserve">في الخرايج والجرائح </w:t>
      </w:r>
      <w:r w:rsidRPr="00BA2D23">
        <w:rPr>
          <w:rStyle w:val="libFootnotenumChar"/>
          <w:rtl/>
        </w:rPr>
        <w:t>(2)</w:t>
      </w:r>
      <w:r w:rsidR="008558BA">
        <w:rPr>
          <w:rtl/>
        </w:rPr>
        <w:t xml:space="preserve">: </w:t>
      </w:r>
      <w:r w:rsidRPr="00294E51">
        <w:rPr>
          <w:rtl/>
        </w:rPr>
        <w:t>وروى عن يونس بن ظبيان قال</w:t>
      </w:r>
      <w:r w:rsidR="008558BA">
        <w:rPr>
          <w:rtl/>
        </w:rPr>
        <w:t xml:space="preserve">: </w:t>
      </w:r>
      <w:r w:rsidRPr="00294E51">
        <w:rPr>
          <w:rtl/>
        </w:rPr>
        <w:t>كنت عند الصّادق</w:t>
      </w:r>
      <w:r>
        <w:rPr>
          <w:rtl/>
        </w:rPr>
        <w:t xml:space="preserve"> ـ </w:t>
      </w:r>
      <w:r w:rsidRPr="00294E51">
        <w:rPr>
          <w:rtl/>
        </w:rPr>
        <w:t>عليه السّلام</w:t>
      </w:r>
      <w:r>
        <w:rPr>
          <w:rtl/>
        </w:rPr>
        <w:t xml:space="preserve"> ـ </w:t>
      </w:r>
      <w:r w:rsidRPr="00294E51">
        <w:rPr>
          <w:rtl/>
        </w:rPr>
        <w:t>مع جماعة</w:t>
      </w:r>
      <w:r>
        <w:rPr>
          <w:rtl/>
        </w:rPr>
        <w:t>.</w:t>
      </w:r>
      <w:r w:rsidRPr="00294E51">
        <w:rPr>
          <w:rtl/>
        </w:rPr>
        <w:t xml:space="preserve"> فقلت</w:t>
      </w:r>
      <w:r w:rsidR="008558BA">
        <w:rPr>
          <w:rtl/>
        </w:rPr>
        <w:t xml:space="preserve">: </w:t>
      </w:r>
      <w:r w:rsidRPr="00294E51">
        <w:rPr>
          <w:rtl/>
        </w:rPr>
        <w:t>قول الله لإبراهيم</w:t>
      </w:r>
      <w:r w:rsidR="008558BA">
        <w:rPr>
          <w:rtl/>
        </w:rPr>
        <w:t xml:space="preserve">: </w:t>
      </w:r>
      <w:r w:rsidRPr="008655CC">
        <w:rPr>
          <w:rStyle w:val="libAlaemChar"/>
          <w:rtl/>
        </w:rPr>
        <w:t>(</w:t>
      </w:r>
      <w:r w:rsidRPr="008655CC">
        <w:rPr>
          <w:rStyle w:val="libAieChar"/>
          <w:rtl/>
        </w:rPr>
        <w:t>فَخُذْ أَرْبَعَةً مِنَ الطَّيْرِ. فَصُرْهُنَّ إِلَيْكَ</w:t>
      </w:r>
      <w:r w:rsidRPr="008655CC">
        <w:rPr>
          <w:rStyle w:val="libAlaemChar"/>
          <w:rtl/>
        </w:rPr>
        <w:t>)</w:t>
      </w:r>
      <w:r w:rsidR="008558BA">
        <w:rPr>
          <w:rtl/>
        </w:rPr>
        <w:t xml:space="preserve">، </w:t>
      </w:r>
      <w:r>
        <w:rPr>
          <w:rtl/>
        </w:rPr>
        <w:t>أ</w:t>
      </w:r>
      <w:r w:rsidRPr="00294E51">
        <w:rPr>
          <w:rtl/>
        </w:rPr>
        <w:t xml:space="preserve">كانت </w:t>
      </w:r>
      <w:r w:rsidRPr="00BA2D23">
        <w:rPr>
          <w:rStyle w:val="libFootnotenumChar"/>
          <w:rtl/>
        </w:rPr>
        <w:t>(3)</w:t>
      </w:r>
      <w:r w:rsidRPr="00294E51">
        <w:rPr>
          <w:rtl/>
        </w:rPr>
        <w:t xml:space="preserve"> أربعة من أجناس مختلفة</w:t>
      </w:r>
      <w:r>
        <w:rPr>
          <w:rtl/>
        </w:rPr>
        <w:t>؟</w:t>
      </w:r>
      <w:r w:rsidRPr="00294E51">
        <w:rPr>
          <w:rtl/>
        </w:rPr>
        <w:t xml:space="preserve"> أو من جنس واحد</w:t>
      </w:r>
      <w:r>
        <w:rPr>
          <w:rtl/>
        </w:rPr>
        <w:t>؟</w:t>
      </w:r>
    </w:p>
    <w:p w:rsidR="00E45FC6" w:rsidRPr="00294E51" w:rsidRDefault="00E45FC6" w:rsidP="0027199C">
      <w:pPr>
        <w:pStyle w:val="libNormal"/>
        <w:rPr>
          <w:rtl/>
        </w:rPr>
      </w:pPr>
      <w:r w:rsidRPr="00294E51">
        <w:rPr>
          <w:rtl/>
        </w:rPr>
        <w:t>قال</w:t>
      </w:r>
      <w:r w:rsidR="008558BA">
        <w:rPr>
          <w:rtl/>
        </w:rPr>
        <w:t xml:space="preserve">: </w:t>
      </w:r>
      <w:r>
        <w:rPr>
          <w:rtl/>
        </w:rPr>
        <w:t>أ</w:t>
      </w:r>
      <w:r w:rsidRPr="00294E51">
        <w:rPr>
          <w:rtl/>
        </w:rPr>
        <w:t>تحبّون أن أريكم مثله</w:t>
      </w:r>
      <w:r>
        <w:rPr>
          <w:rtl/>
        </w:rPr>
        <w:t>؟</w:t>
      </w:r>
    </w:p>
    <w:p w:rsidR="00E45FC6" w:rsidRPr="00294E51" w:rsidRDefault="00E45FC6" w:rsidP="0027199C">
      <w:pPr>
        <w:pStyle w:val="libNormal"/>
        <w:rPr>
          <w:rtl/>
        </w:rPr>
      </w:pPr>
      <w:r w:rsidRPr="00294E51">
        <w:rPr>
          <w:rtl/>
        </w:rPr>
        <w:t>قلنا</w:t>
      </w:r>
      <w:r w:rsidR="008558BA">
        <w:rPr>
          <w:rtl/>
        </w:rPr>
        <w:t xml:space="preserve">: </w:t>
      </w:r>
      <w:r w:rsidRPr="00294E51">
        <w:rPr>
          <w:rtl/>
        </w:rPr>
        <w:t>بلى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يا طاوس</w:t>
      </w:r>
      <w:r>
        <w:rPr>
          <w:rtl/>
        </w:rPr>
        <w:t>!</w:t>
      </w:r>
      <w:r w:rsidRPr="00294E51">
        <w:rPr>
          <w:rtl/>
        </w:rPr>
        <w:t xml:space="preserve"> فإذا طاوس طار إلى حضرته</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يا غراب</w:t>
      </w:r>
      <w:r>
        <w:rPr>
          <w:rtl/>
        </w:rPr>
        <w:t>!</w:t>
      </w:r>
      <w:r w:rsidRPr="00294E51">
        <w:rPr>
          <w:rtl/>
        </w:rPr>
        <w:t xml:space="preserve"> فإذا غراب بين يديه</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يا بازي</w:t>
      </w:r>
      <w:r>
        <w:rPr>
          <w:rtl/>
        </w:rPr>
        <w:t>!</w:t>
      </w:r>
      <w:r w:rsidRPr="00294E51">
        <w:rPr>
          <w:rtl/>
        </w:rPr>
        <w:t xml:space="preserve"> فإذا بازي بين يديه </w:t>
      </w:r>
      <w:r w:rsidRPr="00BA2D23">
        <w:rPr>
          <w:rStyle w:val="libFootnotenumChar"/>
          <w:rtl/>
        </w:rPr>
        <w:t>(4)</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يا حمامة</w:t>
      </w:r>
      <w:r>
        <w:rPr>
          <w:rtl/>
        </w:rPr>
        <w:t>!</w:t>
      </w:r>
      <w:r w:rsidRPr="00294E51">
        <w:rPr>
          <w:rtl/>
        </w:rPr>
        <w:t xml:space="preserve"> فإذا حمامة بين يديه</w:t>
      </w:r>
      <w:r>
        <w:rPr>
          <w:rtl/>
        </w:rPr>
        <w:t>.</w:t>
      </w:r>
      <w:r w:rsidRPr="00294E51">
        <w:rPr>
          <w:rtl/>
        </w:rPr>
        <w:t xml:space="preserve"> ثمّ أمر بذبحها</w:t>
      </w:r>
      <w:r w:rsidR="008558BA">
        <w:rPr>
          <w:rtl/>
        </w:rPr>
        <w:t xml:space="preserve">، </w:t>
      </w:r>
      <w:r w:rsidRPr="00294E51">
        <w:rPr>
          <w:rtl/>
        </w:rPr>
        <w:t>كلّها</w:t>
      </w:r>
      <w:r w:rsidR="008558BA">
        <w:rPr>
          <w:rtl/>
        </w:rPr>
        <w:t xml:space="preserve">، </w:t>
      </w:r>
      <w:r w:rsidRPr="00294E51">
        <w:rPr>
          <w:rtl/>
        </w:rPr>
        <w:t>وتقطيعها</w:t>
      </w:r>
      <w:r w:rsidR="008558BA">
        <w:rPr>
          <w:rtl/>
        </w:rPr>
        <w:t xml:space="preserve">، </w:t>
      </w:r>
      <w:r w:rsidRPr="00294E51">
        <w:rPr>
          <w:rtl/>
        </w:rPr>
        <w:t>ونتف ريشها</w:t>
      </w:r>
      <w:r w:rsidR="008558BA">
        <w:rPr>
          <w:rtl/>
        </w:rPr>
        <w:t xml:space="preserve">، </w:t>
      </w:r>
      <w:r w:rsidRPr="00294E51">
        <w:rPr>
          <w:rtl/>
        </w:rPr>
        <w:t>وأن يخلط ذلك كلّه بعضه ببعض</w:t>
      </w:r>
      <w:r>
        <w:rPr>
          <w:rtl/>
        </w:rPr>
        <w:t>.</w:t>
      </w:r>
    </w:p>
    <w:p w:rsidR="00E45FC6" w:rsidRPr="00294E51" w:rsidRDefault="00E45FC6" w:rsidP="0027199C">
      <w:pPr>
        <w:pStyle w:val="libNormal"/>
        <w:rPr>
          <w:rtl/>
        </w:rPr>
      </w:pPr>
      <w:r w:rsidRPr="00294E51">
        <w:rPr>
          <w:rtl/>
        </w:rPr>
        <w:t>ثم أخذ رأس الطاووس</w:t>
      </w:r>
      <w:r>
        <w:rPr>
          <w:rtl/>
        </w:rPr>
        <w:t>.</w:t>
      </w:r>
      <w:r w:rsidRPr="00294E51">
        <w:rPr>
          <w:rtl/>
        </w:rPr>
        <w:t xml:space="preserve"> فقال</w:t>
      </w:r>
      <w:r w:rsidR="008558BA">
        <w:rPr>
          <w:rtl/>
        </w:rPr>
        <w:t xml:space="preserve">: </w:t>
      </w:r>
      <w:r w:rsidRPr="00294E51">
        <w:rPr>
          <w:rtl/>
        </w:rPr>
        <w:t>يا طاوس</w:t>
      </w:r>
      <w:r>
        <w:rPr>
          <w:rtl/>
        </w:rPr>
        <w:t>!</w:t>
      </w:r>
      <w:r w:rsidRPr="00294E51">
        <w:rPr>
          <w:rtl/>
        </w:rPr>
        <w:t xml:space="preserve"> فرأيت لحمه وعظامه وريشه تتميّز عن غيرها</w:t>
      </w:r>
      <w:r w:rsidR="008558BA">
        <w:rPr>
          <w:rtl/>
        </w:rPr>
        <w:t xml:space="preserve">، </w:t>
      </w:r>
      <w:r w:rsidRPr="00294E51">
        <w:rPr>
          <w:rtl/>
        </w:rPr>
        <w:t>حتّى التصق ذلك كلّه برأسه</w:t>
      </w:r>
      <w:r w:rsidR="008558BA">
        <w:rPr>
          <w:rtl/>
        </w:rPr>
        <w:t xml:space="preserve">، </w:t>
      </w:r>
      <w:r w:rsidRPr="00294E51">
        <w:rPr>
          <w:rtl/>
        </w:rPr>
        <w:t>وقام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لعله</w:t>
      </w:r>
      <w:r w:rsidR="008558BA">
        <w:rPr>
          <w:rtl/>
        </w:rPr>
        <w:t xml:space="preserve">: </w:t>
      </w:r>
      <w:r w:rsidRPr="00294E51">
        <w:rPr>
          <w:rtl/>
        </w:rPr>
        <w:t>فمال</w:t>
      </w:r>
      <w:r>
        <w:rPr>
          <w:rtl/>
        </w:rPr>
        <w:t>.</w:t>
      </w:r>
    </w:p>
    <w:p w:rsidR="00E45FC6" w:rsidRPr="00294E51" w:rsidRDefault="00E45FC6" w:rsidP="00973FCB">
      <w:pPr>
        <w:pStyle w:val="libFootnote0"/>
        <w:rPr>
          <w:rtl/>
        </w:rPr>
      </w:pPr>
      <w:r>
        <w:rPr>
          <w:rtl/>
        </w:rPr>
        <w:t>(</w:t>
      </w:r>
      <w:r w:rsidRPr="00294E51">
        <w:rPr>
          <w:rtl/>
        </w:rPr>
        <w:t>2) الخرائج والجرائح 264+ تفسير نور الثقلين 1 / 281</w:t>
      </w:r>
      <w:r w:rsidR="008558BA">
        <w:rPr>
          <w:rtl/>
        </w:rPr>
        <w:t xml:space="preserve">، </w:t>
      </w:r>
      <w:r w:rsidRPr="00294E51">
        <w:rPr>
          <w:rtl/>
        </w:rPr>
        <w:t>نقلا عن الخرايج والجرائح</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وكانت</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يديها</w:t>
      </w:r>
      <w:r>
        <w:rPr>
          <w:rtl/>
        </w:rPr>
        <w:t>.</w:t>
      </w:r>
    </w:p>
    <w:p w:rsidR="00E45FC6" w:rsidRPr="00294E51" w:rsidRDefault="00E45FC6" w:rsidP="00F63BC9">
      <w:pPr>
        <w:pStyle w:val="libNormal0"/>
        <w:rPr>
          <w:rtl/>
        </w:rPr>
      </w:pPr>
      <w:r>
        <w:rPr>
          <w:rtl/>
        </w:rPr>
        <w:br w:type="page"/>
      </w:r>
      <w:r w:rsidRPr="00294E51">
        <w:rPr>
          <w:rtl/>
        </w:rPr>
        <w:lastRenderedPageBreak/>
        <w:t>الطاووس بين يديه حيّا</w:t>
      </w:r>
      <w:r>
        <w:rPr>
          <w:rtl/>
        </w:rPr>
        <w:t>.</w:t>
      </w:r>
    </w:p>
    <w:p w:rsidR="00E45FC6" w:rsidRPr="00294E51" w:rsidRDefault="00E45FC6" w:rsidP="0027199C">
      <w:pPr>
        <w:pStyle w:val="libNormal"/>
        <w:rPr>
          <w:rtl/>
        </w:rPr>
      </w:pPr>
      <w:r w:rsidRPr="00294E51">
        <w:rPr>
          <w:rtl/>
        </w:rPr>
        <w:t>ثمّ صاح بالغراب كذلك</w:t>
      </w:r>
      <w:r>
        <w:rPr>
          <w:rtl/>
        </w:rPr>
        <w:t>.</w:t>
      </w:r>
      <w:r w:rsidRPr="00294E51">
        <w:rPr>
          <w:rtl/>
        </w:rPr>
        <w:t xml:space="preserve"> وبالبازي والحمامة كذلك</w:t>
      </w:r>
      <w:r>
        <w:rPr>
          <w:rtl/>
        </w:rPr>
        <w:t>.</w:t>
      </w:r>
      <w:r w:rsidRPr="00294E51">
        <w:rPr>
          <w:rtl/>
        </w:rPr>
        <w:t xml:space="preserve"> فقامت كلّها أحياء بين يديه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مَثَلُ الَّذِينَ يُنْفِقُونَ أَمْوالَهُمْ فِي سَبِيلِ اللهِ كَمَثَلِ حَبَّةٍ أَنْبَتَتْ سَبْعَ سَنابِلَ فِي كُلِّ سُنْبُلَةٍ مِائَةُ حَبَّةٍ</w:t>
      </w:r>
      <w:r w:rsidRPr="008655CC">
        <w:rPr>
          <w:rStyle w:val="libAlaemChar"/>
          <w:rtl/>
        </w:rPr>
        <w:t>)</w:t>
      </w:r>
      <w:r w:rsidR="008558BA">
        <w:rPr>
          <w:rtl/>
        </w:rPr>
        <w:t xml:space="preserve">: </w:t>
      </w:r>
      <w:r w:rsidRPr="00294E51">
        <w:rPr>
          <w:rtl/>
        </w:rPr>
        <w:t>على تقدير مضاف</w:t>
      </w:r>
      <w:r w:rsidR="008558BA">
        <w:rPr>
          <w:rtl/>
        </w:rPr>
        <w:t xml:space="preserve">، </w:t>
      </w:r>
      <w:r w:rsidRPr="00294E51">
        <w:rPr>
          <w:rtl/>
        </w:rPr>
        <w:t>أي</w:t>
      </w:r>
      <w:r w:rsidR="008558BA">
        <w:rPr>
          <w:rtl/>
        </w:rPr>
        <w:t xml:space="preserve">: </w:t>
      </w:r>
      <w:r w:rsidRPr="00294E51">
        <w:rPr>
          <w:rtl/>
        </w:rPr>
        <w:t>مثل نفقتهم كمثل حبّة</w:t>
      </w:r>
      <w:r w:rsidR="008558BA">
        <w:rPr>
          <w:rtl/>
        </w:rPr>
        <w:t xml:space="preserve">، </w:t>
      </w:r>
      <w:r w:rsidRPr="00294E51">
        <w:rPr>
          <w:rtl/>
        </w:rPr>
        <w:t>أو مثلهم كمثل باذر حبّة</w:t>
      </w:r>
      <w:r>
        <w:rPr>
          <w:rtl/>
        </w:rPr>
        <w:t>.</w:t>
      </w:r>
    </w:p>
    <w:p w:rsidR="00E45FC6" w:rsidRPr="00294E51" w:rsidRDefault="00E45FC6" w:rsidP="0027199C">
      <w:pPr>
        <w:pStyle w:val="libNormal"/>
        <w:rPr>
          <w:rtl/>
        </w:rPr>
      </w:pPr>
      <w:r w:rsidRPr="00294E51">
        <w:rPr>
          <w:rtl/>
        </w:rPr>
        <w:t>وإسناد الإنبات إلى الحبّة</w:t>
      </w:r>
      <w:r w:rsidR="008558BA">
        <w:rPr>
          <w:rtl/>
        </w:rPr>
        <w:t xml:space="preserve">، </w:t>
      </w:r>
      <w:r w:rsidRPr="00294E51">
        <w:rPr>
          <w:rtl/>
        </w:rPr>
        <w:t>مجاز</w:t>
      </w:r>
      <w:r>
        <w:rPr>
          <w:rtl/>
        </w:rPr>
        <w:t>.</w:t>
      </w:r>
    </w:p>
    <w:p w:rsidR="00E45FC6" w:rsidRPr="00294E51" w:rsidRDefault="00E45FC6" w:rsidP="0027199C">
      <w:pPr>
        <w:pStyle w:val="libNormal"/>
        <w:rPr>
          <w:rtl/>
        </w:rPr>
      </w:pPr>
      <w:r w:rsidRPr="00294E51">
        <w:rPr>
          <w:rtl/>
        </w:rPr>
        <w:t>والمعنى أنّه</w:t>
      </w:r>
      <w:r w:rsidR="008558BA">
        <w:rPr>
          <w:rtl/>
        </w:rPr>
        <w:t xml:space="preserve">: </w:t>
      </w:r>
      <w:r w:rsidRPr="00294E51">
        <w:rPr>
          <w:rtl/>
        </w:rPr>
        <w:t>يخرج منها ساق</w:t>
      </w:r>
      <w:r>
        <w:rPr>
          <w:rtl/>
        </w:rPr>
        <w:t>.</w:t>
      </w:r>
      <w:r w:rsidRPr="00294E51">
        <w:rPr>
          <w:rtl/>
        </w:rPr>
        <w:t xml:space="preserve"> ينشعب منها سبع شعب</w:t>
      </w:r>
      <w:r>
        <w:rPr>
          <w:rtl/>
        </w:rPr>
        <w:t>.</w:t>
      </w:r>
      <w:r w:rsidRPr="00294E51">
        <w:rPr>
          <w:rtl/>
        </w:rPr>
        <w:t xml:space="preserve"> لكلّ منها سنبلة</w:t>
      </w:r>
      <w:r>
        <w:rPr>
          <w:rtl/>
        </w:rPr>
        <w:t>.</w:t>
      </w:r>
      <w:r w:rsidRPr="00294E51">
        <w:rPr>
          <w:rtl/>
        </w:rPr>
        <w:t xml:space="preserve"> فيها مائة حبّة</w:t>
      </w:r>
      <w:r>
        <w:rPr>
          <w:rtl/>
        </w:rPr>
        <w:t>.</w:t>
      </w:r>
      <w:r w:rsidRPr="00294E51">
        <w:rPr>
          <w:rtl/>
        </w:rPr>
        <w:t xml:space="preserve"> وهو تمثيل لا يقتضي وقوعه</w:t>
      </w:r>
      <w:r>
        <w:rPr>
          <w:rtl/>
        </w:rPr>
        <w:t>.</w:t>
      </w:r>
      <w:r w:rsidRPr="00294E51">
        <w:rPr>
          <w:rtl/>
        </w:rPr>
        <w:t xml:space="preserve"> وقد يكون في الذّرة والدّخن وفي البرّ في الأراضي المغلة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يُضاعِفُ</w:t>
      </w:r>
      <w:r w:rsidRPr="008655CC">
        <w:rPr>
          <w:rStyle w:val="libAlaemChar"/>
          <w:rtl/>
        </w:rPr>
        <w:t>)</w:t>
      </w:r>
      <w:r w:rsidRPr="00294E51">
        <w:rPr>
          <w:rtl/>
        </w:rPr>
        <w:t xml:space="preserve"> تلك المضاعفة</w:t>
      </w:r>
      <w:r w:rsidR="008558BA">
        <w:rPr>
          <w:rtl/>
        </w:rPr>
        <w:t xml:space="preserve">، </w:t>
      </w:r>
      <w:r w:rsidRPr="008655CC">
        <w:rPr>
          <w:rStyle w:val="libAlaemChar"/>
          <w:rtl/>
        </w:rPr>
        <w:t>(</w:t>
      </w:r>
      <w:r w:rsidRPr="008655CC">
        <w:rPr>
          <w:rStyle w:val="libAieChar"/>
          <w:rtl/>
        </w:rPr>
        <w:t>لِمَنْ يَشاءُ</w:t>
      </w:r>
      <w:r w:rsidRPr="008655CC">
        <w:rPr>
          <w:rStyle w:val="libAlaemChar"/>
          <w:rtl/>
        </w:rPr>
        <w:t>)</w:t>
      </w:r>
      <w:r w:rsidRPr="00294E51">
        <w:rPr>
          <w:rtl/>
        </w:rPr>
        <w:t xml:space="preserve"> بفضله</w:t>
      </w:r>
      <w:r w:rsidR="008558BA">
        <w:rPr>
          <w:rtl/>
        </w:rPr>
        <w:t xml:space="preserve">، </w:t>
      </w:r>
      <w:r w:rsidRPr="00294E51">
        <w:rPr>
          <w:rtl/>
        </w:rPr>
        <w:t>وعلى حسب حال المنفق من إخلاصه وتعبه</w:t>
      </w:r>
      <w:r>
        <w:rPr>
          <w:rtl/>
        </w:rPr>
        <w:t>.</w:t>
      </w:r>
    </w:p>
    <w:p w:rsidR="00E45FC6" w:rsidRPr="00294E51" w:rsidRDefault="00E45FC6" w:rsidP="0027199C">
      <w:pPr>
        <w:pStyle w:val="libNormal"/>
        <w:rPr>
          <w:rtl/>
        </w:rPr>
      </w:pPr>
      <w:r w:rsidRPr="00294E51">
        <w:rPr>
          <w:rtl/>
        </w:rPr>
        <w:t xml:space="preserve">في تفسير عليّ بن إبراهيم </w:t>
      </w:r>
      <w:r w:rsidRPr="00BA2D23">
        <w:rPr>
          <w:rStyle w:val="libFootnotenumChar"/>
          <w:rtl/>
        </w:rPr>
        <w:t>(1)</w:t>
      </w:r>
      <w:r w:rsidR="008558BA">
        <w:rPr>
          <w:rtl/>
        </w:rPr>
        <w:t xml:space="preserve">: </w:t>
      </w:r>
      <w:r w:rsidRPr="00294E51">
        <w:rPr>
          <w:rtl/>
        </w:rPr>
        <w:t>وقال أبو عبد الله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وَاللهُ يُضاعِفُ لِمَنْ يَشاءُ</w:t>
      </w:r>
      <w:r w:rsidRPr="008655CC">
        <w:rPr>
          <w:rStyle w:val="libAlaemChar"/>
          <w:rtl/>
        </w:rPr>
        <w:t>)</w:t>
      </w:r>
      <w:r w:rsidRPr="00294E51">
        <w:rPr>
          <w:rtl/>
        </w:rPr>
        <w:t xml:space="preserve"> لمن أنفق ماله ابتغاء مرضاة الله</w:t>
      </w:r>
      <w:r>
        <w:rPr>
          <w:rtl/>
        </w:rPr>
        <w:t>.</w:t>
      </w:r>
    </w:p>
    <w:p w:rsidR="00E45FC6" w:rsidRPr="00294E51" w:rsidRDefault="00E45FC6" w:rsidP="0027199C">
      <w:pPr>
        <w:pStyle w:val="libNormal"/>
        <w:rPr>
          <w:rtl/>
        </w:rPr>
      </w:pPr>
      <w:r>
        <w:rPr>
          <w:rtl/>
        </w:rPr>
        <w:t>و</w:t>
      </w:r>
      <w:r w:rsidRPr="00294E51">
        <w:rPr>
          <w:rtl/>
        </w:rPr>
        <w:t xml:space="preserve">في كتاب ثواب الأعمال </w:t>
      </w:r>
      <w:r w:rsidRPr="00BA2D23">
        <w:rPr>
          <w:rStyle w:val="libFootnotenumChar"/>
          <w:rtl/>
        </w:rPr>
        <w:t>(2)</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إذا أحسن العبد المؤمن</w:t>
      </w:r>
      <w:r w:rsidR="008558BA">
        <w:rPr>
          <w:rtl/>
        </w:rPr>
        <w:t xml:space="preserve">، </w:t>
      </w:r>
      <w:r w:rsidRPr="00294E51">
        <w:rPr>
          <w:rtl/>
        </w:rPr>
        <w:t>ضاعف الله له عمله</w:t>
      </w:r>
      <w:r w:rsidR="008558BA">
        <w:rPr>
          <w:rtl/>
        </w:rPr>
        <w:t xml:space="preserve">، </w:t>
      </w:r>
      <w:r w:rsidRPr="00294E51">
        <w:rPr>
          <w:rtl/>
        </w:rPr>
        <w:t>بكلّ حسنة سبعمائة ضعف</w:t>
      </w:r>
      <w:r>
        <w:rPr>
          <w:rtl/>
        </w:rPr>
        <w:t>.</w:t>
      </w:r>
      <w:r w:rsidRPr="00294E51">
        <w:rPr>
          <w:rtl/>
        </w:rPr>
        <w:t xml:space="preserve"> وذلك قول الله تعالى</w:t>
      </w:r>
      <w:r w:rsidR="008558BA">
        <w:rPr>
          <w:rtl/>
        </w:rPr>
        <w:t xml:space="preserve">: </w:t>
      </w:r>
      <w:r w:rsidRPr="008655CC">
        <w:rPr>
          <w:rStyle w:val="libAlaemChar"/>
          <w:rtl/>
        </w:rPr>
        <w:t>(</w:t>
      </w:r>
      <w:r w:rsidRPr="008655CC">
        <w:rPr>
          <w:rStyle w:val="libAieChar"/>
          <w:rtl/>
        </w:rPr>
        <w:t>وَاللهُ يُضاعِفُ لِمَنْ يَشاءُ</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واسِعٌ</w:t>
      </w:r>
      <w:r w:rsidRPr="008655CC">
        <w:rPr>
          <w:rStyle w:val="libAlaemChar"/>
          <w:rtl/>
        </w:rPr>
        <w:t>)</w:t>
      </w:r>
      <w:r w:rsidR="008558BA">
        <w:rPr>
          <w:rtl/>
        </w:rPr>
        <w:t xml:space="preserve">: </w:t>
      </w:r>
      <w:r w:rsidRPr="00294E51">
        <w:rPr>
          <w:rtl/>
        </w:rPr>
        <w:t>لا يضيق عليه ما يتفضل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261) بنيّة المنفق وإخلاصه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المفضّل بن محمّد الجعفيّ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 تعالى</w:t>
      </w:r>
      <w:r w:rsidR="008558BA">
        <w:rPr>
          <w:rtl/>
        </w:rPr>
        <w:t xml:space="preserve">: </w:t>
      </w:r>
      <w:r w:rsidRPr="008655CC">
        <w:rPr>
          <w:rStyle w:val="libAlaemChar"/>
          <w:rtl/>
        </w:rPr>
        <w:t>(</w:t>
      </w:r>
      <w:r w:rsidRPr="008655CC">
        <w:rPr>
          <w:rStyle w:val="libAieChar"/>
          <w:rtl/>
        </w:rPr>
        <w:t>حَبَّةٍ أَنْبَتَتْ سَبْعَ سَنابِلَ</w:t>
      </w:r>
      <w:r w:rsidRPr="008655CC">
        <w:rPr>
          <w:rStyle w:val="libAlaemChar"/>
          <w:rtl/>
        </w:rPr>
        <w:t>)</w:t>
      </w:r>
      <w:r w:rsidRPr="00294E51">
        <w:rPr>
          <w:rtl/>
        </w:rPr>
        <w:t xml:space="preserve"> قال</w:t>
      </w:r>
      <w:r w:rsidR="008558BA">
        <w:rPr>
          <w:rtl/>
        </w:rPr>
        <w:t xml:space="preserve">: </w:t>
      </w:r>
      <w:r w:rsidRPr="00294E51">
        <w:rPr>
          <w:rtl/>
        </w:rPr>
        <w:t>«الحبّة»</w:t>
      </w:r>
      <w:r w:rsidR="008558BA">
        <w:rPr>
          <w:rtl/>
        </w:rPr>
        <w:t xml:space="preserve">، </w:t>
      </w:r>
      <w:r w:rsidRPr="00294E51">
        <w:rPr>
          <w:rtl/>
        </w:rPr>
        <w:t>فاطمة</w:t>
      </w:r>
      <w:r>
        <w:rPr>
          <w:rtl/>
        </w:rPr>
        <w:t xml:space="preserve"> ـ </w:t>
      </w:r>
      <w:r w:rsidRPr="00294E51">
        <w:rPr>
          <w:rtl/>
        </w:rPr>
        <w:t>صلّى الله عليها</w:t>
      </w:r>
      <w:r>
        <w:rPr>
          <w:rtl/>
        </w:rPr>
        <w:t>.</w:t>
      </w:r>
      <w:r w:rsidRPr="00294E51">
        <w:rPr>
          <w:rtl/>
        </w:rPr>
        <w:t xml:space="preserve"> </w:t>
      </w:r>
      <w:r>
        <w:rPr>
          <w:rtl/>
        </w:rPr>
        <w:t>و «</w:t>
      </w:r>
      <w:r w:rsidRPr="00294E51">
        <w:rPr>
          <w:rtl/>
        </w:rPr>
        <w:t xml:space="preserve">السبع </w:t>
      </w:r>
      <w:r w:rsidRPr="00BA2D23">
        <w:rPr>
          <w:rStyle w:val="libFootnotenumChar"/>
          <w:rtl/>
        </w:rPr>
        <w:t>(4)</w:t>
      </w:r>
      <w:r w:rsidRPr="00294E51">
        <w:rPr>
          <w:rtl/>
        </w:rPr>
        <w:t xml:space="preserve"> السنابل»</w:t>
      </w:r>
      <w:r w:rsidR="008558BA">
        <w:rPr>
          <w:rtl/>
        </w:rPr>
        <w:t xml:space="preserve">، </w:t>
      </w:r>
      <w:r w:rsidRPr="00294E51">
        <w:rPr>
          <w:rtl/>
        </w:rPr>
        <w:t>سبعة من ولدها</w:t>
      </w:r>
      <w:r>
        <w:rPr>
          <w:rtl/>
        </w:rPr>
        <w:t>.</w:t>
      </w:r>
      <w:r w:rsidRPr="00294E51">
        <w:rPr>
          <w:rtl/>
        </w:rPr>
        <w:t xml:space="preserve"> سابعها </w:t>
      </w:r>
      <w:r w:rsidRPr="00BA2D23">
        <w:rPr>
          <w:rStyle w:val="libFootnotenumChar"/>
          <w:rtl/>
        </w:rPr>
        <w:t>(5)</w:t>
      </w:r>
      <w:r w:rsidRPr="00294E51">
        <w:rPr>
          <w:rtl/>
        </w:rPr>
        <w:t xml:space="preserve"> قائمهم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الحسن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إنّ الحسن إمام من الله</w:t>
      </w:r>
      <w:r>
        <w:rPr>
          <w:rtl/>
        </w:rPr>
        <w:t>.</w:t>
      </w:r>
      <w:r w:rsidRPr="00294E51">
        <w:rPr>
          <w:rtl/>
        </w:rPr>
        <w:t xml:space="preserve"> مفترض طاعته</w:t>
      </w:r>
      <w:r>
        <w:rPr>
          <w:rtl/>
        </w:rPr>
        <w:t>.</w:t>
      </w:r>
      <w:r w:rsidRPr="00294E51">
        <w:rPr>
          <w:rtl/>
        </w:rPr>
        <w:t xml:space="preserve"> ولكن ليس من السّنابل السّبعة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92</w:t>
      </w:r>
      <w:r>
        <w:rPr>
          <w:rtl/>
        </w:rPr>
        <w:t>.</w:t>
      </w:r>
    </w:p>
    <w:p w:rsidR="00E45FC6" w:rsidRPr="00294E51" w:rsidRDefault="00E45FC6" w:rsidP="00973FCB">
      <w:pPr>
        <w:pStyle w:val="libFootnote0"/>
        <w:rPr>
          <w:rtl/>
        </w:rPr>
      </w:pPr>
      <w:r>
        <w:rPr>
          <w:rtl/>
        </w:rPr>
        <w:t>(</w:t>
      </w:r>
      <w:r w:rsidRPr="00294E51">
        <w:rPr>
          <w:rtl/>
        </w:rPr>
        <w:t>2) ثواب الأعمال / 201</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تفسير العياشي 1 / 147</w:t>
      </w:r>
      <w:r w:rsidR="008558BA">
        <w:rPr>
          <w:rtl/>
        </w:rPr>
        <w:t xml:space="preserve">، </w:t>
      </w:r>
      <w:r w:rsidRPr="00294E51">
        <w:rPr>
          <w:rtl/>
        </w:rPr>
        <w:t>ح 480</w:t>
      </w:r>
      <w:r>
        <w:rPr>
          <w:rtl/>
        </w:rPr>
        <w:t>.</w:t>
      </w:r>
    </w:p>
    <w:p w:rsidR="00E45FC6" w:rsidRPr="00294E51" w:rsidRDefault="00E45FC6" w:rsidP="00973FCB">
      <w:pPr>
        <w:pStyle w:val="libFootnote0"/>
        <w:rPr>
          <w:rtl/>
        </w:rPr>
      </w:pPr>
      <w:r>
        <w:rPr>
          <w:rtl/>
        </w:rPr>
        <w:t>(</w:t>
      </w:r>
      <w:r w:rsidRPr="00294E51">
        <w:rPr>
          <w:rtl/>
        </w:rPr>
        <w:t>4) كذا في ر والمصدر</w:t>
      </w:r>
      <w:r>
        <w:rPr>
          <w:rtl/>
        </w:rPr>
        <w:t>.</w:t>
      </w:r>
      <w:r w:rsidRPr="00294E51">
        <w:rPr>
          <w:rtl/>
        </w:rPr>
        <w:t xml:space="preserve"> في الأصل وأ</w:t>
      </w:r>
      <w:r w:rsidR="008558BA">
        <w:rPr>
          <w:rtl/>
        </w:rPr>
        <w:t xml:space="preserve">: </w:t>
      </w:r>
      <w:r w:rsidRPr="00294E51">
        <w:rPr>
          <w:rtl/>
        </w:rPr>
        <w:t>السبعة</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سابعهم</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lastRenderedPageBreak/>
        <w:t>أوّلهم الحسين وآخرهم القائم</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فِي كُلِّ سُنْبُلَةٍ مِائَةُ حَبَّةٍ</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يولد الرّجل منهم في الكوفة مائة من صلبه وليس ذاك إلّا هؤلاء السّبعة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يُنْفِقُونَ أَمْوالَهُمْ فِي سَبِيلِ اللهِ ثُمَّ لا يُتْبِعُونَ ما أَنْفَقُوا مَنًّا وَلا أَذىً لَهُمْ أَجْرُهُمْ عِنْدَ رَبِّهِمْ وَلا خَوْفٌ عَلَيْهِمْ وَلا هُمْ يَحْزَنُونَ</w:t>
      </w:r>
      <w:r w:rsidRPr="008655CC">
        <w:rPr>
          <w:rStyle w:val="libAlaemChar"/>
          <w:rtl/>
        </w:rPr>
        <w:t>)</w:t>
      </w:r>
      <w:r w:rsidRPr="00294E51">
        <w:rPr>
          <w:rtl/>
        </w:rPr>
        <w:t xml:space="preserve"> </w:t>
      </w:r>
      <w:r>
        <w:rPr>
          <w:rtl/>
        </w:rPr>
        <w:t>(</w:t>
      </w:r>
      <w:r w:rsidRPr="00294E51">
        <w:rPr>
          <w:rtl/>
        </w:rPr>
        <w:t>262) :</w:t>
      </w:r>
    </w:p>
    <w:p w:rsidR="00E45FC6" w:rsidRPr="00294E51" w:rsidRDefault="00E45FC6" w:rsidP="0027199C">
      <w:pPr>
        <w:pStyle w:val="libNormal"/>
        <w:rPr>
          <w:rtl/>
        </w:rPr>
      </w:pPr>
      <w:r w:rsidRPr="00294E51">
        <w:rPr>
          <w:rtl/>
        </w:rPr>
        <w:t>«المنّ» أن يعتدّ بإحسانه على من أحسن إليه</w:t>
      </w:r>
      <w:r>
        <w:rPr>
          <w:rtl/>
        </w:rPr>
        <w:t>.</w:t>
      </w:r>
    </w:p>
    <w:p w:rsidR="00E45FC6" w:rsidRPr="00294E51" w:rsidRDefault="00E45FC6" w:rsidP="0027199C">
      <w:pPr>
        <w:pStyle w:val="libNormal"/>
        <w:rPr>
          <w:rtl/>
        </w:rPr>
      </w:pPr>
      <w:r>
        <w:rPr>
          <w:rtl/>
        </w:rPr>
        <w:t>و «</w:t>
      </w:r>
      <w:r w:rsidRPr="00294E51">
        <w:rPr>
          <w:rtl/>
        </w:rPr>
        <w:t>الأذى» أن يتطاول عليه بسبب ما أنعم عليه</w:t>
      </w:r>
      <w:r>
        <w:rPr>
          <w:rtl/>
        </w:rPr>
        <w:t>.</w:t>
      </w:r>
    </w:p>
    <w:p w:rsidR="00E45FC6" w:rsidRPr="00294E51" w:rsidRDefault="00E45FC6" w:rsidP="0027199C">
      <w:pPr>
        <w:pStyle w:val="libNormal"/>
        <w:rPr>
          <w:rtl/>
        </w:rPr>
      </w:pPr>
      <w:r>
        <w:rPr>
          <w:rtl/>
        </w:rPr>
        <w:t>و «</w:t>
      </w:r>
      <w:r w:rsidRPr="00294E51">
        <w:rPr>
          <w:rtl/>
        </w:rPr>
        <w:t>ثمّ» للتّفاوت بين الإنفاق وترك المنّ والأذى</w:t>
      </w:r>
      <w:r>
        <w:rPr>
          <w:rtl/>
        </w:rPr>
        <w:t>.</w:t>
      </w:r>
      <w:r w:rsidRPr="00294E51">
        <w:rPr>
          <w:rtl/>
        </w:rPr>
        <w:t xml:space="preserve"> ولعلّه لم تدخل الفاء فيه</w:t>
      </w:r>
      <w:r>
        <w:rPr>
          <w:rtl/>
        </w:rPr>
        <w:t>.</w:t>
      </w:r>
      <w:r w:rsidRPr="00294E51">
        <w:rPr>
          <w:rtl/>
        </w:rPr>
        <w:t xml:space="preserve"> وقد تضمّن ما أسند إليه معنى الشّرط</w:t>
      </w:r>
      <w:r w:rsidR="008558BA">
        <w:rPr>
          <w:rtl/>
        </w:rPr>
        <w:t xml:space="preserve">، </w:t>
      </w:r>
      <w:r w:rsidRPr="00294E51">
        <w:rPr>
          <w:rtl/>
        </w:rPr>
        <w:t>إيهاما بأنّهم أهل لذلك</w:t>
      </w:r>
      <w:r>
        <w:rPr>
          <w:rtl/>
        </w:rPr>
        <w:t>.</w:t>
      </w:r>
      <w:r w:rsidRPr="00294E51">
        <w:rPr>
          <w:rtl/>
        </w:rPr>
        <w:t xml:space="preserve"> وإن لم يفعلوا فكيف بهم إذا فعلوا</w:t>
      </w:r>
      <w:r>
        <w:rPr>
          <w:rtl/>
        </w:rPr>
        <w:t>؟</w:t>
      </w:r>
    </w:p>
    <w:p w:rsidR="00E45FC6" w:rsidRPr="00294E51" w:rsidRDefault="00E45FC6" w:rsidP="0027199C">
      <w:pPr>
        <w:pStyle w:val="libNormal"/>
        <w:rPr>
          <w:rtl/>
        </w:rPr>
      </w:pPr>
      <w:r>
        <w:rPr>
          <w:rtl/>
        </w:rPr>
        <w:t>و</w:t>
      </w:r>
      <w:r w:rsidRPr="00294E51">
        <w:rPr>
          <w:rtl/>
        </w:rPr>
        <w:t xml:space="preserve">في كتاب الخصال </w:t>
      </w:r>
      <w:r w:rsidRPr="00BA2D23">
        <w:rPr>
          <w:rStyle w:val="libFootnotenumChar"/>
          <w:rtl/>
        </w:rPr>
        <w:t>(1)</w:t>
      </w:r>
      <w:r w:rsidR="008558BA">
        <w:rPr>
          <w:rtl/>
        </w:rPr>
        <w:t xml:space="preserve">، </w:t>
      </w:r>
      <w:r w:rsidRPr="00294E51">
        <w:rPr>
          <w:rtl/>
        </w:rPr>
        <w:t>عن جعفر بن محمّد</w:t>
      </w:r>
      <w:r w:rsidR="008558BA">
        <w:rPr>
          <w:rtl/>
        </w:rPr>
        <w:t xml:space="preserve">، </w:t>
      </w:r>
      <w:r w:rsidRPr="00294E51">
        <w:rPr>
          <w:rtl/>
        </w:rPr>
        <w:t>عن آبائه</w:t>
      </w:r>
      <w:r w:rsidR="008558BA">
        <w:rPr>
          <w:rtl/>
        </w:rPr>
        <w:t xml:space="preserve">، </w:t>
      </w:r>
      <w:r w:rsidRPr="00294E51">
        <w:rPr>
          <w:rtl/>
        </w:rPr>
        <w:t>عن عليّ</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إنّ الله كرّه لكم</w:t>
      </w:r>
      <w:r w:rsidR="008558BA">
        <w:rPr>
          <w:rtl/>
        </w:rPr>
        <w:t xml:space="preserve">، </w:t>
      </w:r>
      <w:r w:rsidRPr="00294E51">
        <w:rPr>
          <w:rtl/>
        </w:rPr>
        <w:t>أيّتها الأمّة</w:t>
      </w:r>
      <w:r>
        <w:rPr>
          <w:rtl/>
        </w:rPr>
        <w:t>!</w:t>
      </w:r>
      <w:r w:rsidRPr="00294E51">
        <w:rPr>
          <w:rtl/>
        </w:rPr>
        <w:t xml:space="preserve"> أربعا وعشرين خصلة</w:t>
      </w:r>
      <w:r>
        <w:rPr>
          <w:rtl/>
        </w:rPr>
        <w:t>.</w:t>
      </w:r>
      <w:r w:rsidRPr="00294E51">
        <w:rPr>
          <w:rtl/>
        </w:rPr>
        <w:t xml:space="preserve"> ونهاكم عنها </w:t>
      </w:r>
      <w:r>
        <w:rPr>
          <w:rtl/>
        </w:rPr>
        <w:t>(</w:t>
      </w:r>
      <w:r w:rsidRPr="00294E51">
        <w:rPr>
          <w:rtl/>
        </w:rPr>
        <w:t>إلى قوله</w:t>
      </w:r>
      <w:r>
        <w:rPr>
          <w:rtl/>
        </w:rPr>
        <w:t xml:space="preserve"> ـ </w:t>
      </w:r>
      <w:r w:rsidRPr="00294E51">
        <w:rPr>
          <w:rtl/>
        </w:rPr>
        <w:t>عليه السّلام</w:t>
      </w:r>
      <w:r>
        <w:rPr>
          <w:rtl/>
        </w:rPr>
        <w:t xml:space="preserve"> ـ)</w:t>
      </w:r>
      <w:r w:rsidRPr="00294E51">
        <w:rPr>
          <w:rtl/>
        </w:rPr>
        <w:t xml:space="preserve"> وكرّه المنّ في الصّدقة</w:t>
      </w:r>
      <w:r>
        <w:rPr>
          <w:rtl/>
        </w:rPr>
        <w:t>.</w:t>
      </w:r>
    </w:p>
    <w:p w:rsidR="00E45FC6" w:rsidRPr="00294E51" w:rsidRDefault="00E45FC6" w:rsidP="0027199C">
      <w:pPr>
        <w:pStyle w:val="libNormal"/>
        <w:rPr>
          <w:rtl/>
        </w:rPr>
      </w:pPr>
      <w:r w:rsidRPr="00294E51">
        <w:rPr>
          <w:rtl/>
        </w:rPr>
        <w:t xml:space="preserve">عن أبي ذرّ </w:t>
      </w:r>
      <w:r w:rsidRPr="00BA2D23">
        <w:rPr>
          <w:rStyle w:val="libFootnotenumChar"/>
          <w:rtl/>
        </w:rPr>
        <w:t>(2)</w:t>
      </w:r>
      <w:r w:rsidR="008558BA">
        <w:rPr>
          <w:rtl/>
        </w:rPr>
        <w:t xml:space="preserve">، </w:t>
      </w:r>
      <w:r w:rsidRPr="00294E51">
        <w:rPr>
          <w:rtl/>
        </w:rPr>
        <w:t>عن النّبيّ</w:t>
      </w:r>
      <w:r>
        <w:rPr>
          <w:rtl/>
        </w:rPr>
        <w:t xml:space="preserve"> ـ </w:t>
      </w:r>
      <w:r w:rsidRPr="00294E51">
        <w:rPr>
          <w:rtl/>
        </w:rPr>
        <w:t>صلّى الله عليه وآله</w:t>
      </w:r>
      <w:r>
        <w:rPr>
          <w:rtl/>
        </w:rPr>
        <w:t xml:space="preserve"> ـ </w:t>
      </w:r>
      <w:r w:rsidRPr="00294E51">
        <w:rPr>
          <w:rtl/>
        </w:rPr>
        <w:t>قال</w:t>
      </w:r>
      <w:r w:rsidR="008558BA">
        <w:rPr>
          <w:rtl/>
        </w:rPr>
        <w:t xml:space="preserve">: </w:t>
      </w:r>
      <w:r w:rsidRPr="00294E51">
        <w:rPr>
          <w:rtl/>
        </w:rPr>
        <w:t>ثلاثة لا يكلمهم الله</w:t>
      </w:r>
      <w:r w:rsidR="008558BA">
        <w:rPr>
          <w:rtl/>
        </w:rPr>
        <w:t xml:space="preserve">: </w:t>
      </w:r>
      <w:r w:rsidRPr="00294E51">
        <w:rPr>
          <w:rtl/>
        </w:rPr>
        <w:t>المنّان الّذي لا يعطي شيئا إلّا يمنّه</w:t>
      </w:r>
      <w:r w:rsidR="008558BA">
        <w:rPr>
          <w:rtl/>
        </w:rPr>
        <w:t xml:space="preserve">، </w:t>
      </w:r>
      <w:r w:rsidRPr="00294E51">
        <w:rPr>
          <w:rtl/>
        </w:rPr>
        <w:t>والمسبل إزاره</w:t>
      </w:r>
      <w:r w:rsidR="008558BA">
        <w:rPr>
          <w:rtl/>
        </w:rPr>
        <w:t xml:space="preserve">، </w:t>
      </w:r>
      <w:r w:rsidRPr="00294E51">
        <w:rPr>
          <w:rtl/>
        </w:rPr>
        <w:t>والمنفق سلعته بالحلف الفاجر</w:t>
      </w:r>
      <w:r>
        <w:rPr>
          <w:rtl/>
        </w:rPr>
        <w:t>.</w:t>
      </w:r>
    </w:p>
    <w:p w:rsidR="00E45FC6" w:rsidRPr="00294E51" w:rsidRDefault="00E45FC6" w:rsidP="0027199C">
      <w:pPr>
        <w:pStyle w:val="libNormal"/>
        <w:rPr>
          <w:rtl/>
        </w:rPr>
      </w:pPr>
      <w:r w:rsidRPr="00294E51">
        <w:rPr>
          <w:rtl/>
        </w:rPr>
        <w:t>عن أبي عبد الله</w:t>
      </w:r>
      <w:r>
        <w:rPr>
          <w:rtl/>
        </w:rPr>
        <w:t xml:space="preserve"> ـ </w:t>
      </w:r>
      <w:r w:rsidRPr="00294E51">
        <w:rPr>
          <w:rtl/>
        </w:rPr>
        <w:t xml:space="preserve">عليه السّلام </w:t>
      </w:r>
      <w:r w:rsidRPr="00BA2D23">
        <w:rPr>
          <w:rStyle w:val="libFootnotenumChar"/>
          <w:rtl/>
        </w:rPr>
        <w:t>(3)</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 xml:space="preserve">إنّ الله تعالى كرّه لي ستّ خصال وكرّهتهنّ </w:t>
      </w:r>
      <w:r w:rsidRPr="00BA2D23">
        <w:rPr>
          <w:rStyle w:val="libFootnotenumChar"/>
          <w:rtl/>
        </w:rPr>
        <w:t>(4)</w:t>
      </w:r>
      <w:r w:rsidRPr="00294E51">
        <w:rPr>
          <w:rtl/>
        </w:rPr>
        <w:t xml:space="preserve"> للأوصياء من ولدي وأتباعهم من بعدي</w:t>
      </w:r>
      <w:r w:rsidR="008558BA">
        <w:rPr>
          <w:rtl/>
        </w:rPr>
        <w:t xml:space="preserve">: </w:t>
      </w:r>
      <w:r w:rsidRPr="00294E51">
        <w:rPr>
          <w:rtl/>
        </w:rPr>
        <w:t>العبث في الصلاة</w:t>
      </w:r>
      <w:r w:rsidR="008558BA">
        <w:rPr>
          <w:rtl/>
        </w:rPr>
        <w:t xml:space="preserve">، </w:t>
      </w:r>
      <w:r w:rsidRPr="00294E51">
        <w:rPr>
          <w:rtl/>
        </w:rPr>
        <w:t>والرّفث في الصّوم</w:t>
      </w:r>
      <w:r w:rsidR="008558BA">
        <w:rPr>
          <w:rtl/>
        </w:rPr>
        <w:t xml:space="preserve">، </w:t>
      </w:r>
      <w:r w:rsidRPr="00294E51">
        <w:rPr>
          <w:rtl/>
        </w:rPr>
        <w:t>والمنّ بعد الصّدقة</w:t>
      </w:r>
      <w:r>
        <w:rPr>
          <w:rtl/>
        </w:rPr>
        <w:t xml:space="preserve"> ...</w:t>
      </w:r>
      <w:r w:rsidRPr="00294E51">
        <w:rPr>
          <w:rtl/>
        </w:rPr>
        <w:t xml:space="preserve"> </w:t>
      </w:r>
      <w:r>
        <w:rPr>
          <w:rtl/>
        </w:rPr>
        <w:t>(</w:t>
      </w:r>
      <w:r w:rsidRPr="00294E51">
        <w:rPr>
          <w:rtl/>
        </w:rPr>
        <w:t>الحديث</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(5)</w:t>
      </w:r>
      <w:r w:rsidR="008558BA">
        <w:rPr>
          <w:rtl/>
        </w:rPr>
        <w:t xml:space="preserve">: </w:t>
      </w:r>
      <w:r w:rsidRPr="00294E51">
        <w:rPr>
          <w:rtl/>
        </w:rPr>
        <w:t>وقال الصّادق</w:t>
      </w:r>
      <w:r>
        <w:rPr>
          <w:rtl/>
        </w:rPr>
        <w:t xml:space="preserve"> ـ </w:t>
      </w:r>
      <w:r w:rsidRPr="00294E51">
        <w:rPr>
          <w:rtl/>
        </w:rPr>
        <w:t>عليه السّلام</w:t>
      </w:r>
      <w:r w:rsidR="008558BA">
        <w:rPr>
          <w:rtl/>
        </w:rPr>
        <w:t xml:space="preserve">: </w:t>
      </w:r>
      <w:r w:rsidRPr="00294E51">
        <w:rPr>
          <w:rtl/>
        </w:rPr>
        <w:t xml:space="preserve">ما شيء أحبّ إليّ من رجل سلفت </w:t>
      </w:r>
      <w:r w:rsidRPr="00BA2D23">
        <w:rPr>
          <w:rStyle w:val="libFootnotenumChar"/>
          <w:rtl/>
        </w:rPr>
        <w:t>(6)</w:t>
      </w:r>
      <w:r w:rsidRPr="00294E51">
        <w:rPr>
          <w:rtl/>
        </w:rPr>
        <w:t xml:space="preserve"> منّي إليه يد أتبعها </w:t>
      </w:r>
      <w:r w:rsidRPr="00BA2D23">
        <w:rPr>
          <w:rStyle w:val="libFootnotenumChar"/>
          <w:rtl/>
        </w:rPr>
        <w:t>(7)</w:t>
      </w:r>
      <w:r w:rsidRPr="00294E51">
        <w:rPr>
          <w:rtl/>
        </w:rPr>
        <w:t xml:space="preserve"> أختها وأحسنت بها له</w:t>
      </w:r>
      <w:r>
        <w:rPr>
          <w:rtl/>
        </w:rPr>
        <w:t>.</w:t>
      </w:r>
      <w:r w:rsidRPr="00294E51">
        <w:rPr>
          <w:rtl/>
        </w:rPr>
        <w:t xml:space="preserve"> لأنّي رأيت منع الأواخر يقطع </w:t>
      </w:r>
      <w:r w:rsidRPr="00BA2D23">
        <w:rPr>
          <w:rStyle w:val="libFootnotenumChar"/>
          <w:rtl/>
        </w:rPr>
        <w:t>(8)</w:t>
      </w:r>
      <w:r w:rsidRPr="00294E51">
        <w:rPr>
          <w:rtl/>
        </w:rPr>
        <w:t xml:space="preserve"> لسان شكر الأوائل</w:t>
      </w:r>
      <w:r>
        <w:rPr>
          <w:rtl/>
        </w:rPr>
        <w:t>].</w:t>
      </w:r>
      <w:r w:rsidRPr="00BA2D23">
        <w:rPr>
          <w:rStyle w:val="libFootnotenumChar"/>
          <w:rtl/>
        </w:rPr>
        <w:t>(9)</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الخصال 2 / 520</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2) نفس المصدر 1 / 184</w:t>
      </w:r>
      <w:r w:rsidR="008558BA">
        <w:rPr>
          <w:rtl/>
        </w:rPr>
        <w:t xml:space="preserve">، </w:t>
      </w:r>
      <w:r w:rsidRPr="00294E51">
        <w:rPr>
          <w:rtl/>
        </w:rPr>
        <w:t>ح 253</w:t>
      </w:r>
      <w:r>
        <w:rPr>
          <w:rtl/>
        </w:rPr>
        <w:t>.</w:t>
      </w:r>
    </w:p>
    <w:p w:rsidR="00E45FC6" w:rsidRPr="00294E51" w:rsidRDefault="00E45FC6" w:rsidP="00973FCB">
      <w:pPr>
        <w:pStyle w:val="libFootnote0"/>
        <w:rPr>
          <w:rtl/>
        </w:rPr>
      </w:pPr>
      <w:r>
        <w:rPr>
          <w:rtl/>
        </w:rPr>
        <w:t>(</w:t>
      </w:r>
      <w:r w:rsidRPr="00294E51">
        <w:rPr>
          <w:rtl/>
        </w:rPr>
        <w:t>3) نفس المصدر 1 / 327</w:t>
      </w:r>
      <w:r w:rsidR="008558BA">
        <w:rPr>
          <w:rtl/>
        </w:rPr>
        <w:t xml:space="preserve">، </w:t>
      </w:r>
      <w:r w:rsidRPr="00294E51">
        <w:rPr>
          <w:rtl/>
        </w:rPr>
        <w:t>ح 19</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كرههنّ</w:t>
      </w:r>
      <w:r>
        <w:rPr>
          <w:rtl/>
        </w:rPr>
        <w:t>.</w:t>
      </w:r>
    </w:p>
    <w:p w:rsidR="00E45FC6" w:rsidRPr="00294E51" w:rsidRDefault="00E45FC6" w:rsidP="00973FCB">
      <w:pPr>
        <w:pStyle w:val="libFootnote0"/>
        <w:rPr>
          <w:rtl/>
        </w:rPr>
      </w:pPr>
      <w:r>
        <w:rPr>
          <w:rtl/>
        </w:rPr>
        <w:t>(</w:t>
      </w:r>
      <w:r w:rsidRPr="00294E51">
        <w:rPr>
          <w:rtl/>
        </w:rPr>
        <w:t>5) تفسير القمي 1 / 92</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سلف</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أتبعة</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فقطع</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قَوْلٌ مَعْرُوفٌ</w:t>
      </w:r>
      <w:r w:rsidRPr="008655CC">
        <w:rPr>
          <w:rStyle w:val="libAlaemChar"/>
          <w:rtl/>
        </w:rPr>
        <w:t>)</w:t>
      </w:r>
      <w:r w:rsidR="008558BA">
        <w:rPr>
          <w:rtl/>
        </w:rPr>
        <w:t xml:space="preserve">: </w:t>
      </w:r>
      <w:r w:rsidRPr="00294E51">
        <w:rPr>
          <w:rtl/>
        </w:rPr>
        <w:t>ردّ جميل</w:t>
      </w:r>
      <w:r w:rsidR="008558BA">
        <w:rPr>
          <w:rtl/>
        </w:rPr>
        <w:t xml:space="preserve">، </w:t>
      </w:r>
      <w:r w:rsidRPr="008655CC">
        <w:rPr>
          <w:rStyle w:val="libAlaemChar"/>
          <w:rtl/>
        </w:rPr>
        <w:t>(</w:t>
      </w:r>
      <w:r w:rsidRPr="008655CC">
        <w:rPr>
          <w:rStyle w:val="libAieChar"/>
          <w:rtl/>
        </w:rPr>
        <w:t>وَمَغْفِرَةٌ</w:t>
      </w:r>
      <w:r w:rsidRPr="008655CC">
        <w:rPr>
          <w:rStyle w:val="libAlaemChar"/>
          <w:rtl/>
        </w:rPr>
        <w:t>)</w:t>
      </w:r>
      <w:r w:rsidR="008558BA">
        <w:rPr>
          <w:rtl/>
        </w:rPr>
        <w:t xml:space="preserve">: </w:t>
      </w:r>
      <w:r w:rsidRPr="00294E51">
        <w:rPr>
          <w:rtl/>
        </w:rPr>
        <w:t>تجاوز عن السّائل الحاجة</w:t>
      </w:r>
      <w:r w:rsidR="008558BA">
        <w:rPr>
          <w:rtl/>
        </w:rPr>
        <w:t xml:space="preserve">، </w:t>
      </w:r>
      <w:r w:rsidRPr="00294E51">
        <w:rPr>
          <w:rtl/>
        </w:rPr>
        <w:t>أو نيل مغفرة من الله بالرّدّ الجميل</w:t>
      </w:r>
      <w:r w:rsidR="008558BA">
        <w:rPr>
          <w:rtl/>
        </w:rPr>
        <w:t xml:space="preserve">، </w:t>
      </w:r>
      <w:r w:rsidRPr="00294E51">
        <w:rPr>
          <w:rtl/>
        </w:rPr>
        <w:t>أو عفو عن السّائل بأن يعذره ويغتفر ردّه</w:t>
      </w:r>
      <w:r w:rsidR="008558BA">
        <w:rPr>
          <w:rtl/>
        </w:rPr>
        <w:t xml:space="preserve">، </w:t>
      </w:r>
      <w:r w:rsidRPr="008655CC">
        <w:rPr>
          <w:rStyle w:val="libAlaemChar"/>
          <w:rtl/>
        </w:rPr>
        <w:t>(</w:t>
      </w:r>
      <w:r w:rsidRPr="008655CC">
        <w:rPr>
          <w:rStyle w:val="libAieChar"/>
          <w:rtl/>
        </w:rPr>
        <w:t>خَيْرٌ مِنْ صَدَقَةٍ يَتْبَعُها أَذىً</w:t>
      </w:r>
      <w:r w:rsidRPr="008655CC">
        <w:rPr>
          <w:rStyle w:val="libAlaemChar"/>
          <w:rtl/>
        </w:rPr>
        <w:t>)</w:t>
      </w:r>
      <w:r w:rsidR="008558BA">
        <w:rPr>
          <w:rtl/>
        </w:rPr>
        <w:t xml:space="preserve">: </w:t>
      </w:r>
      <w:r w:rsidRPr="00294E51">
        <w:rPr>
          <w:rtl/>
        </w:rPr>
        <w:t>خبر عنهما</w:t>
      </w:r>
      <w:r>
        <w:rPr>
          <w:rtl/>
        </w:rPr>
        <w:t>.</w:t>
      </w:r>
      <w:r w:rsidRPr="00294E51">
        <w:rPr>
          <w:rtl/>
        </w:rPr>
        <w:t xml:space="preserve"> والابتداء بالنّكرة المخصّصة بالصّفة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غَنِيٌ</w:t>
      </w:r>
      <w:r w:rsidRPr="008655CC">
        <w:rPr>
          <w:rStyle w:val="libAlaemChar"/>
          <w:rtl/>
        </w:rPr>
        <w:t>)</w:t>
      </w:r>
      <w:r w:rsidRPr="00294E51">
        <w:rPr>
          <w:rtl/>
        </w:rPr>
        <w:t xml:space="preserve"> عن الإنفاق بمنّ وأذى</w:t>
      </w:r>
      <w:r w:rsidR="008558BA">
        <w:rPr>
          <w:rtl/>
        </w:rPr>
        <w:t xml:space="preserve">، </w:t>
      </w:r>
      <w:r w:rsidRPr="008655CC">
        <w:rPr>
          <w:rStyle w:val="libAlaemChar"/>
          <w:rtl/>
        </w:rPr>
        <w:t>(</w:t>
      </w:r>
      <w:r w:rsidRPr="008655CC">
        <w:rPr>
          <w:rStyle w:val="libAieChar"/>
          <w:rtl/>
        </w:rPr>
        <w:t>حَلِيمٌ</w:t>
      </w:r>
      <w:r w:rsidRPr="008655CC">
        <w:rPr>
          <w:rStyle w:val="libAlaemChar"/>
          <w:rtl/>
        </w:rPr>
        <w:t>)</w:t>
      </w:r>
      <w:r w:rsidRPr="00294E51">
        <w:rPr>
          <w:rtl/>
        </w:rPr>
        <w:t xml:space="preserve"> </w:t>
      </w:r>
      <w:r>
        <w:rPr>
          <w:rtl/>
        </w:rPr>
        <w:t>(</w:t>
      </w:r>
      <w:r w:rsidRPr="00294E51">
        <w:rPr>
          <w:rtl/>
        </w:rPr>
        <w:t>263) عن معاجلة من يمنّ ويؤذى</w:t>
      </w:r>
      <w:r>
        <w:rPr>
          <w:rtl/>
        </w:rPr>
        <w:t>.</w:t>
      </w:r>
    </w:p>
    <w:p w:rsidR="00E45FC6" w:rsidRPr="00294E51" w:rsidRDefault="00E45FC6" w:rsidP="0027199C">
      <w:pPr>
        <w:pStyle w:val="libNormal"/>
        <w:rPr>
          <w:rtl/>
        </w:rPr>
      </w:pPr>
      <w:r>
        <w:rPr>
          <w:rtl/>
        </w:rPr>
        <w:t>و</w:t>
      </w:r>
      <w:r w:rsidRPr="00294E51">
        <w:rPr>
          <w:rtl/>
        </w:rPr>
        <w:t>قد روى عن النّبيّ</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إذا سأل السّائل</w:t>
      </w:r>
      <w:r w:rsidR="008558BA">
        <w:rPr>
          <w:rtl/>
        </w:rPr>
        <w:t xml:space="preserve">، </w:t>
      </w:r>
      <w:r w:rsidRPr="00294E51">
        <w:rPr>
          <w:rtl/>
        </w:rPr>
        <w:t>فلا تقطعوا عليه مسألته</w:t>
      </w:r>
      <w:r w:rsidR="008558BA">
        <w:rPr>
          <w:rtl/>
        </w:rPr>
        <w:t xml:space="preserve">، </w:t>
      </w:r>
      <w:r w:rsidRPr="00294E51">
        <w:rPr>
          <w:rtl/>
        </w:rPr>
        <w:t>حتّى يفرغ منها</w:t>
      </w:r>
      <w:r>
        <w:rPr>
          <w:rtl/>
        </w:rPr>
        <w:t>.</w:t>
      </w:r>
      <w:r w:rsidRPr="00294E51">
        <w:rPr>
          <w:rtl/>
        </w:rPr>
        <w:t xml:space="preserve"> ثمّ ردّوا عليه بوقار ولين</w:t>
      </w:r>
      <w:r w:rsidR="008558BA">
        <w:rPr>
          <w:rtl/>
        </w:rPr>
        <w:t xml:space="preserve">، </w:t>
      </w:r>
      <w:r w:rsidRPr="00294E51">
        <w:rPr>
          <w:rtl/>
        </w:rPr>
        <w:t>إمّا بذل يسير</w:t>
      </w:r>
      <w:r w:rsidR="008558BA">
        <w:rPr>
          <w:rtl/>
        </w:rPr>
        <w:t xml:space="preserve">، </w:t>
      </w:r>
      <w:r w:rsidRPr="00294E51">
        <w:rPr>
          <w:rtl/>
        </w:rPr>
        <w:t>أو ردّ جميل</w:t>
      </w:r>
      <w:r>
        <w:rPr>
          <w:rtl/>
        </w:rPr>
        <w:t>.</w:t>
      </w:r>
    </w:p>
    <w:p w:rsidR="00E45FC6" w:rsidRPr="00294E51" w:rsidRDefault="00E45FC6" w:rsidP="0027199C">
      <w:pPr>
        <w:pStyle w:val="libNormal"/>
        <w:rPr>
          <w:rtl/>
        </w:rPr>
      </w:pPr>
      <w:r w:rsidRPr="00294E51">
        <w:rPr>
          <w:rtl/>
        </w:rPr>
        <w:t>فإنّه قد يأتيكم من ليس بإنس ولا جانّ</w:t>
      </w:r>
      <w:r>
        <w:rPr>
          <w:rtl/>
        </w:rPr>
        <w:t>.</w:t>
      </w:r>
      <w:r w:rsidRPr="00294E51">
        <w:rPr>
          <w:rtl/>
        </w:rPr>
        <w:t xml:space="preserve"> ينظر كيف صنيعكم فيما خوّلكم الله تعالى</w:t>
      </w:r>
      <w:r>
        <w:rPr>
          <w:rtl/>
        </w:rPr>
        <w:t>؟</w:t>
      </w:r>
    </w:p>
    <w:p w:rsidR="00E45FC6" w:rsidRPr="00294E51" w:rsidRDefault="00E45FC6" w:rsidP="0027199C">
      <w:pPr>
        <w:pStyle w:val="libNormal"/>
        <w:rPr>
          <w:rtl/>
        </w:rPr>
      </w:pPr>
      <w:r>
        <w:rPr>
          <w:rtl/>
        </w:rPr>
        <w:t>(</w:t>
      </w:r>
      <w:r w:rsidRPr="00294E51">
        <w:rPr>
          <w:rtl/>
        </w:rPr>
        <w:t xml:space="preserve">رواه في مجمع البيان </w:t>
      </w:r>
      <w:r w:rsidRPr="00BA2D23">
        <w:rPr>
          <w:rStyle w:val="libFootnotenumChar"/>
          <w:rtl/>
        </w:rPr>
        <w:t>(1)</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لا تُبْطِلُوا صَدَقاتِكُمْ بِالْمَنِّ وَالْأَذى</w:t>
      </w:r>
      <w:r w:rsidRPr="008655CC">
        <w:rPr>
          <w:rStyle w:val="libAlaemChar"/>
          <w:rtl/>
        </w:rPr>
        <w:t>)</w:t>
      </w:r>
      <w:r w:rsidR="008558BA">
        <w:rPr>
          <w:rtl/>
        </w:rPr>
        <w:t xml:space="preserve">: </w:t>
      </w:r>
      <w:r w:rsidRPr="00294E51">
        <w:rPr>
          <w:rtl/>
        </w:rPr>
        <w:t>لا تبطلوا أجرها بكلّ واحد منهما</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روى 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من أسدى إلى مؤمن معروفا</w:t>
      </w:r>
      <w:r w:rsidR="008558BA">
        <w:rPr>
          <w:rtl/>
        </w:rPr>
        <w:t xml:space="preserve">، </w:t>
      </w:r>
      <w:r w:rsidRPr="00294E51">
        <w:rPr>
          <w:rtl/>
        </w:rPr>
        <w:t>ثمّ آذاه بالكلام</w:t>
      </w:r>
      <w:r w:rsidR="008558BA">
        <w:rPr>
          <w:rtl/>
        </w:rPr>
        <w:t xml:space="preserve">، </w:t>
      </w:r>
      <w:r w:rsidRPr="00294E51">
        <w:rPr>
          <w:rtl/>
        </w:rPr>
        <w:t>أو منّ عليه</w:t>
      </w:r>
      <w:r w:rsidR="008558BA">
        <w:rPr>
          <w:rtl/>
        </w:rPr>
        <w:t xml:space="preserve">، </w:t>
      </w:r>
      <w:r w:rsidRPr="00294E51">
        <w:rPr>
          <w:rtl/>
        </w:rPr>
        <w:t>فقد أبطل الله صدقته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(3)</w:t>
      </w:r>
      <w:r w:rsidR="008558BA">
        <w:rPr>
          <w:rtl/>
        </w:rPr>
        <w:t xml:space="preserve">: </w:t>
      </w:r>
      <w:r w:rsidRPr="00294E51">
        <w:rPr>
          <w:rtl/>
        </w:rPr>
        <w:t>عن المفضّل بن صالح</w:t>
      </w:r>
      <w:r w:rsidR="008558BA">
        <w:rPr>
          <w:rtl/>
        </w:rPr>
        <w:t xml:space="preserve">، </w:t>
      </w:r>
      <w:r w:rsidRPr="00294E51">
        <w:rPr>
          <w:rtl/>
        </w:rPr>
        <w:t>عن بعض أصحابه</w:t>
      </w:r>
      <w:r w:rsidR="008558BA">
        <w:rPr>
          <w:rtl/>
        </w:rPr>
        <w:t xml:space="preserve">، </w:t>
      </w:r>
      <w:r w:rsidRPr="00294E51">
        <w:rPr>
          <w:rtl/>
        </w:rPr>
        <w:t>عن جعفر بن محمّد</w:t>
      </w:r>
      <w:r w:rsidR="008558BA">
        <w:rPr>
          <w:rtl/>
        </w:rPr>
        <w:t xml:space="preserve">، </w:t>
      </w:r>
      <w:r w:rsidRPr="00294E51">
        <w:rPr>
          <w:rtl/>
        </w:rPr>
        <w:t>وأبي جعفر</w:t>
      </w:r>
      <w:r>
        <w:rPr>
          <w:rtl/>
        </w:rPr>
        <w:t xml:space="preserve"> ـ </w:t>
      </w:r>
      <w:r w:rsidRPr="00294E51">
        <w:rPr>
          <w:rtl/>
        </w:rPr>
        <w:t>عليهما السّلام</w:t>
      </w:r>
      <w:r>
        <w:rPr>
          <w:rtl/>
        </w:rPr>
        <w:t xml:space="preserve"> ـ </w:t>
      </w:r>
      <w:r w:rsidRPr="00294E51">
        <w:rPr>
          <w:rtl/>
        </w:rPr>
        <w:t>في قول الله تعالى</w:t>
      </w:r>
      <w:r w:rsidR="008558BA">
        <w:rPr>
          <w:rtl/>
        </w:rPr>
        <w:t xml:space="preserve">: </w:t>
      </w:r>
      <w:r w:rsidRPr="008655CC">
        <w:rPr>
          <w:rStyle w:val="libAlaemChar"/>
          <w:rtl/>
        </w:rPr>
        <w:t>(</w:t>
      </w:r>
      <w:r w:rsidRPr="008655CC">
        <w:rPr>
          <w:rStyle w:val="libAieChar"/>
          <w:rtl/>
        </w:rPr>
        <w:t>يا أَيُّهَا الَّذِينَ آمَنُوا لا تُبْطِلُوا صَدَقاتِكُمْ بِالْمَنِّ وَالْأَذى</w:t>
      </w:r>
      <w:r w:rsidRPr="008655CC">
        <w:rPr>
          <w:rStyle w:val="libAlaemChar"/>
          <w:rtl/>
        </w:rPr>
        <w:t>)</w:t>
      </w:r>
      <w:r w:rsidRPr="00294E51">
        <w:rPr>
          <w:rtl/>
        </w:rPr>
        <w:t xml:space="preserve"> </w:t>
      </w:r>
      <w:r>
        <w:rPr>
          <w:rtl/>
        </w:rPr>
        <w:t>(</w:t>
      </w:r>
      <w:r w:rsidRPr="00294E51">
        <w:rPr>
          <w:rtl/>
        </w:rPr>
        <w:t>إلى آخر الآية</w:t>
      </w:r>
      <w:r>
        <w:rPr>
          <w:rtl/>
        </w:rPr>
        <w:t>)</w:t>
      </w:r>
      <w:r w:rsidRPr="00294E51">
        <w:rPr>
          <w:rtl/>
        </w:rPr>
        <w:t xml:space="preserve"> قال</w:t>
      </w:r>
      <w:r w:rsidR="008558BA">
        <w:rPr>
          <w:rtl/>
        </w:rPr>
        <w:t xml:space="preserve">: </w:t>
      </w:r>
      <w:r w:rsidRPr="00294E51">
        <w:rPr>
          <w:rtl/>
        </w:rPr>
        <w:t>نزلت في عثمان</w:t>
      </w:r>
      <w:r>
        <w:rPr>
          <w:rtl/>
        </w:rPr>
        <w:t>.</w:t>
      </w:r>
      <w:r w:rsidRPr="00294E51">
        <w:rPr>
          <w:rtl/>
        </w:rPr>
        <w:t xml:space="preserve"> </w:t>
      </w:r>
      <w:r>
        <w:rPr>
          <w:rtl/>
        </w:rPr>
        <w:t>[</w:t>
      </w:r>
      <w:r w:rsidRPr="00294E51">
        <w:rPr>
          <w:rtl/>
        </w:rPr>
        <w:t>وجرى في معاوية وأتباعهما</w:t>
      </w:r>
      <w:r>
        <w:rPr>
          <w:rtl/>
        </w:rPr>
        <w:t>.</w:t>
      </w:r>
    </w:p>
    <w:p w:rsidR="00E45FC6" w:rsidRPr="00294E51" w:rsidRDefault="00E45FC6" w:rsidP="0027199C">
      <w:pPr>
        <w:pStyle w:val="libNormal"/>
        <w:rPr>
          <w:rtl/>
        </w:rPr>
      </w:pPr>
      <w:r>
        <w:rPr>
          <w:rtl/>
        </w:rPr>
        <w:t>و</w:t>
      </w:r>
      <w:r w:rsidRPr="00294E51">
        <w:rPr>
          <w:rtl/>
        </w:rPr>
        <w:t>عن أبي عبد الله</w:t>
      </w:r>
      <w:r>
        <w:rPr>
          <w:rtl/>
        </w:rPr>
        <w:t xml:space="preserve"> ـ </w:t>
      </w:r>
      <w:r w:rsidRPr="00294E51">
        <w:rPr>
          <w:rtl/>
        </w:rPr>
        <w:t xml:space="preserve">عليه السّلام </w:t>
      </w:r>
      <w:r w:rsidRPr="00BA2D23">
        <w:rPr>
          <w:rStyle w:val="libFootnotenumChar"/>
          <w:rtl/>
        </w:rPr>
        <w:t>(4)</w:t>
      </w:r>
      <w:r>
        <w:rPr>
          <w:rtl/>
        </w:rPr>
        <w:t xml:space="preserve"> ـ </w:t>
      </w:r>
      <w:r w:rsidRPr="00294E51">
        <w:rPr>
          <w:rtl/>
        </w:rPr>
        <w:t>فهو قوله</w:t>
      </w:r>
      <w:r w:rsidR="008558BA">
        <w:rPr>
          <w:rtl/>
        </w:rPr>
        <w:t xml:space="preserve">: </w:t>
      </w:r>
      <w:r w:rsidRPr="008655CC">
        <w:rPr>
          <w:rStyle w:val="libAlaemChar"/>
          <w:rtl/>
        </w:rPr>
        <w:t>(</w:t>
      </w:r>
      <w:r w:rsidRPr="008655CC">
        <w:rPr>
          <w:rStyle w:val="libAieChar"/>
          <w:rtl/>
        </w:rPr>
        <w:t>يا أَيُّهَا الَّذِينَ آمَنُوا لا تُبْطِلُوا صَدَقاتِكُمْ بِالْمَنِّ وَالْأَذى</w:t>
      </w:r>
      <w:r w:rsidRPr="008655CC">
        <w:rPr>
          <w:rStyle w:val="libAlaemChar"/>
          <w:rtl/>
        </w:rPr>
        <w:t>)</w:t>
      </w:r>
      <w:r w:rsidRPr="00294E51">
        <w:rPr>
          <w:rtl/>
        </w:rPr>
        <w:t xml:space="preserve"> لمحمّد وآل محمّد</w:t>
      </w:r>
      <w:r>
        <w:rPr>
          <w:rtl/>
        </w:rPr>
        <w:t xml:space="preserve"> ـ </w:t>
      </w:r>
      <w:r w:rsidRPr="00294E51">
        <w:rPr>
          <w:rtl/>
        </w:rPr>
        <w:t>عليهما السّلام</w:t>
      </w:r>
      <w:r>
        <w:rPr>
          <w:rtl/>
        </w:rPr>
        <w:t>.</w:t>
      </w:r>
      <w:r w:rsidRPr="00294E51">
        <w:rPr>
          <w:rtl/>
        </w:rPr>
        <w:t xml:space="preserve"> هذا تأويل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نزلت في عثمان</w:t>
      </w:r>
      <w:r>
        <w:rPr>
          <w:rtl/>
        </w:rPr>
        <w:t>].</w:t>
      </w:r>
      <w:r w:rsidRPr="00BA2D23">
        <w:rPr>
          <w:rStyle w:val="libFootnotenumChar"/>
          <w:rtl/>
        </w:rPr>
        <w:t>(5)</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375</w:t>
      </w:r>
      <w:r>
        <w:rPr>
          <w:rtl/>
        </w:rPr>
        <w:t>.</w:t>
      </w:r>
    </w:p>
    <w:p w:rsidR="00E45FC6" w:rsidRPr="00294E51" w:rsidRDefault="00E45FC6" w:rsidP="00973FCB">
      <w:pPr>
        <w:pStyle w:val="libFootnote0"/>
        <w:rPr>
          <w:rtl/>
        </w:rPr>
      </w:pPr>
      <w:r>
        <w:rPr>
          <w:rtl/>
        </w:rPr>
        <w:t>(</w:t>
      </w:r>
      <w:r w:rsidRPr="00294E51">
        <w:rPr>
          <w:rtl/>
        </w:rPr>
        <w:t>2) نفس المصدر 1 / 377</w:t>
      </w:r>
      <w:r>
        <w:rPr>
          <w:rtl/>
        </w:rPr>
        <w:t>.</w:t>
      </w:r>
    </w:p>
    <w:p w:rsidR="00E45FC6" w:rsidRPr="00294E51" w:rsidRDefault="00E45FC6" w:rsidP="00973FCB">
      <w:pPr>
        <w:pStyle w:val="libFootnote0"/>
        <w:rPr>
          <w:rtl/>
        </w:rPr>
      </w:pPr>
      <w:r>
        <w:rPr>
          <w:rtl/>
        </w:rPr>
        <w:t>(</w:t>
      </w:r>
      <w:r w:rsidRPr="00294E51">
        <w:rPr>
          <w:rtl/>
        </w:rPr>
        <w:t>3) تفسير العياشي 1 / 147</w:t>
      </w:r>
      <w:r w:rsidR="008558BA">
        <w:rPr>
          <w:rtl/>
        </w:rPr>
        <w:t xml:space="preserve">، </w:t>
      </w:r>
      <w:r w:rsidRPr="00294E51">
        <w:rPr>
          <w:rtl/>
        </w:rPr>
        <w:t>ح 482</w:t>
      </w:r>
      <w:r>
        <w:rPr>
          <w:rtl/>
        </w:rPr>
        <w:t>.</w:t>
      </w:r>
    </w:p>
    <w:p w:rsidR="00E45FC6" w:rsidRPr="00294E51" w:rsidRDefault="00E45FC6" w:rsidP="00973FCB">
      <w:pPr>
        <w:pStyle w:val="libFootnote0"/>
        <w:rPr>
          <w:rtl/>
        </w:rPr>
      </w:pPr>
      <w:r>
        <w:rPr>
          <w:rtl/>
        </w:rPr>
        <w:t>(</w:t>
      </w:r>
      <w:r w:rsidRPr="00294E51">
        <w:rPr>
          <w:rtl/>
        </w:rPr>
        <w:t>4) نفس المصدر ونفس الموضع</w:t>
      </w:r>
      <w:r w:rsidR="008558BA">
        <w:rPr>
          <w:rtl/>
        </w:rPr>
        <w:t xml:space="preserve">، </w:t>
      </w:r>
      <w:r w:rsidRPr="00294E51">
        <w:rPr>
          <w:rtl/>
        </w:rPr>
        <w:t>ح 483</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كَالَّذِي يُنْفِقُ مالَهُ رِئاءَ النَّاسِ وَلا يُؤْمِنُ بِاللهِ وَالْيَوْمِ الْآخِرِ</w:t>
      </w:r>
      <w:r w:rsidRPr="008655CC">
        <w:rPr>
          <w:rStyle w:val="libAlaemChar"/>
          <w:rtl/>
        </w:rPr>
        <w:t>)</w:t>
      </w:r>
      <w:r w:rsidR="008558BA">
        <w:rPr>
          <w:rtl/>
        </w:rPr>
        <w:t xml:space="preserve">، </w:t>
      </w:r>
      <w:r w:rsidRPr="00294E51">
        <w:rPr>
          <w:rtl/>
        </w:rPr>
        <w:t>كإبطال المنافق الّذي يرائي بإنفاقه ولا يريد به رضاء الله ولا ثواب الآخرة</w:t>
      </w:r>
      <w:r w:rsidR="008558BA">
        <w:rPr>
          <w:rtl/>
        </w:rPr>
        <w:t xml:space="preserve">، </w:t>
      </w:r>
      <w:r w:rsidRPr="00294E51">
        <w:rPr>
          <w:rtl/>
        </w:rPr>
        <w:t>أو مماثلين الّذي ينفق رئاء</w:t>
      </w:r>
      <w:r>
        <w:rPr>
          <w:rtl/>
        </w:rPr>
        <w:t>.</w:t>
      </w:r>
    </w:p>
    <w:p w:rsidR="00E45FC6" w:rsidRPr="00294E51" w:rsidRDefault="00E45FC6" w:rsidP="0027199C">
      <w:pPr>
        <w:pStyle w:val="libNormal"/>
        <w:rPr>
          <w:rtl/>
        </w:rPr>
      </w:pPr>
      <w:r w:rsidRPr="00294E51">
        <w:rPr>
          <w:rtl/>
        </w:rPr>
        <w:t>فالكاف في محل النّصب على المصدر</w:t>
      </w:r>
      <w:r w:rsidR="008558BA">
        <w:rPr>
          <w:rtl/>
        </w:rPr>
        <w:t xml:space="preserve">، </w:t>
      </w:r>
      <w:r w:rsidRPr="00294E51">
        <w:rPr>
          <w:rtl/>
        </w:rPr>
        <w:t>أو الحال</w:t>
      </w:r>
      <w:r>
        <w:rPr>
          <w:rtl/>
        </w:rPr>
        <w:t>.</w:t>
      </w:r>
    </w:p>
    <w:p w:rsidR="00E45FC6" w:rsidRPr="00294E51" w:rsidRDefault="00E45FC6" w:rsidP="0027199C">
      <w:pPr>
        <w:pStyle w:val="libNormal"/>
        <w:rPr>
          <w:rtl/>
        </w:rPr>
      </w:pPr>
      <w:r>
        <w:rPr>
          <w:rtl/>
        </w:rPr>
        <w:t>و «</w:t>
      </w:r>
      <w:r w:rsidRPr="00294E51">
        <w:rPr>
          <w:rtl/>
        </w:rPr>
        <w:t>رئاء» نصب على المفعول له</w:t>
      </w:r>
      <w:r w:rsidR="008558BA">
        <w:rPr>
          <w:rtl/>
        </w:rPr>
        <w:t xml:space="preserve">، </w:t>
      </w:r>
      <w:r w:rsidRPr="00294E51">
        <w:rPr>
          <w:rtl/>
        </w:rPr>
        <w:t>أو الحال بمعنى مرائيا</w:t>
      </w:r>
      <w:r w:rsidR="008558BA">
        <w:rPr>
          <w:rtl/>
        </w:rPr>
        <w:t xml:space="preserve">، </w:t>
      </w:r>
      <w:r w:rsidRPr="00294E51">
        <w:rPr>
          <w:rtl/>
        </w:rPr>
        <w:t>أو المصدر</w:t>
      </w:r>
      <w:r w:rsidR="008558BA">
        <w:rPr>
          <w:rtl/>
        </w:rPr>
        <w:t xml:space="preserve">، </w:t>
      </w:r>
      <w:r w:rsidRPr="00294E51">
        <w:rPr>
          <w:rtl/>
        </w:rPr>
        <w:t>أي</w:t>
      </w:r>
      <w:r w:rsidR="008558BA">
        <w:rPr>
          <w:rtl/>
        </w:rPr>
        <w:t xml:space="preserve">: </w:t>
      </w:r>
      <w:r w:rsidRPr="00294E51">
        <w:rPr>
          <w:rtl/>
        </w:rPr>
        <w:t>إنفاقا رئاء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فَمَثَلُهُ كَمَثَلِ صَفْوانٍ</w:t>
      </w:r>
      <w:r w:rsidRPr="008655CC">
        <w:rPr>
          <w:rStyle w:val="libAlaemChar"/>
          <w:rtl/>
        </w:rPr>
        <w:t>)</w:t>
      </w:r>
      <w:r w:rsidR="008558BA">
        <w:rPr>
          <w:rtl/>
        </w:rPr>
        <w:t xml:space="preserve">: </w:t>
      </w:r>
      <w:r w:rsidRPr="00294E51">
        <w:rPr>
          <w:rtl/>
        </w:rPr>
        <w:t>كمثل حجر أملس</w:t>
      </w:r>
      <w:r w:rsidR="008558BA">
        <w:rPr>
          <w:rtl/>
        </w:rPr>
        <w:t xml:space="preserve">، </w:t>
      </w:r>
      <w:r w:rsidRPr="008655CC">
        <w:rPr>
          <w:rStyle w:val="libAlaemChar"/>
          <w:rtl/>
        </w:rPr>
        <w:t>(</w:t>
      </w:r>
      <w:r w:rsidRPr="008655CC">
        <w:rPr>
          <w:rStyle w:val="libAieChar"/>
          <w:rtl/>
        </w:rPr>
        <w:t>عَلَيْهِ تُرابٌ فَأَصابَهُ وابِلٌ</w:t>
      </w:r>
      <w:r w:rsidRPr="008655CC">
        <w:rPr>
          <w:rStyle w:val="libAlaemChar"/>
          <w:rtl/>
        </w:rPr>
        <w:t>)</w:t>
      </w:r>
      <w:r w:rsidR="008558BA">
        <w:rPr>
          <w:rtl/>
        </w:rPr>
        <w:t xml:space="preserve">: </w:t>
      </w:r>
      <w:r w:rsidRPr="00294E51">
        <w:rPr>
          <w:rtl/>
        </w:rPr>
        <w:t>مطر عظيم القطر</w:t>
      </w:r>
      <w:r w:rsidR="008558BA">
        <w:rPr>
          <w:rtl/>
        </w:rPr>
        <w:t xml:space="preserve">، </w:t>
      </w:r>
      <w:r w:rsidRPr="008655CC">
        <w:rPr>
          <w:rStyle w:val="libAlaemChar"/>
          <w:rtl/>
        </w:rPr>
        <w:t>(</w:t>
      </w:r>
      <w:r w:rsidRPr="008655CC">
        <w:rPr>
          <w:rStyle w:val="libAieChar"/>
          <w:rtl/>
        </w:rPr>
        <w:t>فَتَرَكَهُ صَلْداً</w:t>
      </w:r>
      <w:r w:rsidRPr="008655CC">
        <w:rPr>
          <w:rStyle w:val="libAlaemChar"/>
          <w:rtl/>
        </w:rPr>
        <w:t>)</w:t>
      </w:r>
      <w:r w:rsidR="008558BA">
        <w:rPr>
          <w:rtl/>
        </w:rPr>
        <w:t xml:space="preserve">: </w:t>
      </w:r>
      <w:r w:rsidRPr="00294E51">
        <w:rPr>
          <w:rtl/>
        </w:rPr>
        <w:t>أملس نقيّا من التّراب</w:t>
      </w:r>
      <w:r w:rsidR="008558BA">
        <w:rPr>
          <w:rtl/>
        </w:rPr>
        <w:t xml:space="preserve">، </w:t>
      </w:r>
      <w:r w:rsidRPr="008655CC">
        <w:rPr>
          <w:rStyle w:val="libAlaemChar"/>
          <w:rtl/>
        </w:rPr>
        <w:t>(</w:t>
      </w:r>
      <w:r w:rsidRPr="008655CC">
        <w:rPr>
          <w:rStyle w:val="libAieChar"/>
          <w:rtl/>
        </w:rPr>
        <w:t>لا يَقْدِرُونَ عَلى شَيْءٍ مِمَّا كَسَبُوا</w:t>
      </w:r>
      <w:r w:rsidRPr="008655CC">
        <w:rPr>
          <w:rStyle w:val="libAlaemChar"/>
          <w:rtl/>
        </w:rPr>
        <w:t>)</w:t>
      </w:r>
      <w:r w:rsidR="008558BA">
        <w:rPr>
          <w:rtl/>
        </w:rPr>
        <w:t xml:space="preserve">: </w:t>
      </w:r>
      <w:r w:rsidRPr="00294E51">
        <w:rPr>
          <w:rtl/>
        </w:rPr>
        <w:t>لا ينتفعون بما فعلوا رياء</w:t>
      </w:r>
      <w:r w:rsidR="008558BA">
        <w:rPr>
          <w:rtl/>
        </w:rPr>
        <w:t xml:space="preserve">، </w:t>
      </w:r>
      <w:r w:rsidRPr="00294E51">
        <w:rPr>
          <w:rtl/>
        </w:rPr>
        <w:t>ولا يجدون ثوابه</w:t>
      </w:r>
      <w:r>
        <w:rPr>
          <w:rtl/>
        </w:rPr>
        <w:t>.</w:t>
      </w:r>
    </w:p>
    <w:p w:rsidR="00E45FC6" w:rsidRPr="00294E51" w:rsidRDefault="00E45FC6" w:rsidP="0027199C">
      <w:pPr>
        <w:pStyle w:val="libNormal"/>
        <w:rPr>
          <w:rtl/>
        </w:rPr>
      </w:pPr>
      <w:r w:rsidRPr="00294E51">
        <w:rPr>
          <w:rtl/>
        </w:rPr>
        <w:t>والضّمير للّذي ينفق</w:t>
      </w:r>
      <w:r w:rsidR="008558BA">
        <w:rPr>
          <w:rtl/>
        </w:rPr>
        <w:t xml:space="preserve">، </w:t>
      </w:r>
      <w:r w:rsidRPr="00294E51">
        <w:rPr>
          <w:rtl/>
        </w:rPr>
        <w:t>باعتبار المعنى</w:t>
      </w:r>
      <w:r w:rsidR="008558BA">
        <w:rPr>
          <w:rtl/>
        </w:rPr>
        <w:t xml:space="preserve">، </w:t>
      </w:r>
      <w:r w:rsidRPr="00294E51">
        <w:rPr>
          <w:rtl/>
        </w:rPr>
        <w:t>كقوله</w:t>
      </w:r>
      <w:r w:rsidR="008558BA">
        <w:rPr>
          <w:rtl/>
        </w:rPr>
        <w:t xml:space="preserve">: </w:t>
      </w:r>
      <w:r w:rsidRPr="00294E51">
        <w:rPr>
          <w:rtl/>
        </w:rPr>
        <w:t>إنّ الّذي حانت بفلج دمائهم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لا يَهْدِي الْقَوْمَ الْكافِرِينَ</w:t>
      </w:r>
      <w:r w:rsidRPr="008655CC">
        <w:rPr>
          <w:rStyle w:val="libAlaemChar"/>
          <w:rtl/>
        </w:rPr>
        <w:t>)</w:t>
      </w:r>
      <w:r w:rsidRPr="00294E51">
        <w:rPr>
          <w:rtl/>
        </w:rPr>
        <w:t xml:space="preserve"> </w:t>
      </w:r>
      <w:r>
        <w:rPr>
          <w:rtl/>
        </w:rPr>
        <w:t>(</w:t>
      </w:r>
      <w:r w:rsidRPr="00294E51">
        <w:rPr>
          <w:rtl/>
        </w:rPr>
        <w:t>264) إلى الخير والرّشاد</w:t>
      </w:r>
      <w:r>
        <w:rPr>
          <w:rtl/>
        </w:rPr>
        <w:t>.</w:t>
      </w:r>
    </w:p>
    <w:p w:rsidR="00E45FC6" w:rsidRPr="00294E51" w:rsidRDefault="00E45FC6" w:rsidP="0027199C">
      <w:pPr>
        <w:pStyle w:val="libNormal"/>
        <w:rPr>
          <w:rtl/>
        </w:rPr>
      </w:pPr>
      <w:r>
        <w:rPr>
          <w:rtl/>
        </w:rPr>
        <w:t>[</w:t>
      </w:r>
      <w:r w:rsidRPr="00294E51">
        <w:rPr>
          <w:rtl/>
        </w:rPr>
        <w:t xml:space="preserve">وفي تفسير عليّ بن إبراهيم </w:t>
      </w:r>
      <w:r w:rsidRPr="00BA2D23">
        <w:rPr>
          <w:rStyle w:val="libFootnotenumChar"/>
          <w:rtl/>
        </w:rPr>
        <w:t>(1)</w:t>
      </w:r>
      <w:r w:rsidR="008558BA">
        <w:rPr>
          <w:rtl/>
        </w:rPr>
        <w:t xml:space="preserve">: </w:t>
      </w:r>
      <w:r w:rsidRPr="00294E51">
        <w:rPr>
          <w:rtl/>
        </w:rPr>
        <w:t>ثمّ ضرب الله مثلا فيه</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كَالَّذِي يُنْفِقُ مالَهُ رِئاءَ النَّاسِ وَلا يُؤْمِنُ بِاللهِ وَالْيَوْمِ الْآخِرِ</w:t>
      </w:r>
      <w:r w:rsidR="008558BA">
        <w:rPr>
          <w:rStyle w:val="libAieChar"/>
          <w:rtl/>
        </w:rPr>
        <w:t xml:space="preserve">، </w:t>
      </w:r>
      <w:r w:rsidRPr="008655CC">
        <w:rPr>
          <w:rStyle w:val="libAieChar"/>
          <w:rtl/>
        </w:rPr>
        <w:t>فَمَثَلُهُ كَمَثَلِ صَفْوانٍ عَلَيْهِ تُرابٌ فَأَصابَهُ وابِلٌ فَتَرَكَهُ صَلْداً لا يَقْدِرُونَ عَلى شَيْءٍ مِمَّا كَسَبُوا. وَاللهُ لا يَهْدِي الْقَوْمَ الْكافِرِينَ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من كثر امتنانه وأذاه لمن يتصدّق عليه</w:t>
      </w:r>
      <w:r w:rsidR="008558BA">
        <w:rPr>
          <w:rtl/>
        </w:rPr>
        <w:t xml:space="preserve">، </w:t>
      </w:r>
      <w:r w:rsidRPr="00294E51">
        <w:rPr>
          <w:rtl/>
        </w:rPr>
        <w:t>بطلت صدقته</w:t>
      </w:r>
      <w:r w:rsidR="008558BA">
        <w:rPr>
          <w:rtl/>
        </w:rPr>
        <w:t xml:space="preserve">، </w:t>
      </w:r>
      <w:r w:rsidRPr="00294E51">
        <w:rPr>
          <w:rtl/>
        </w:rPr>
        <w:t>كما يبطل التّراب الّذي يكون على الصّفوان</w:t>
      </w:r>
      <w:r>
        <w:rPr>
          <w:rtl/>
        </w:rPr>
        <w:t>.</w:t>
      </w:r>
      <w:r w:rsidRPr="00294E51">
        <w:rPr>
          <w:rtl/>
        </w:rPr>
        <w:t xml:space="preserve"> </w:t>
      </w:r>
      <w:r>
        <w:rPr>
          <w:rtl/>
        </w:rPr>
        <w:t>و «</w:t>
      </w:r>
      <w:r w:rsidRPr="00294E51">
        <w:rPr>
          <w:rtl/>
        </w:rPr>
        <w:t>الصّفوان»</w:t>
      </w:r>
      <w:r w:rsidR="008558BA">
        <w:rPr>
          <w:rtl/>
        </w:rPr>
        <w:t xml:space="preserve">: </w:t>
      </w:r>
      <w:r w:rsidRPr="00294E51">
        <w:rPr>
          <w:rtl/>
        </w:rPr>
        <w:t>الصّخرة الكبيرة الّتي يكون في مفازة</w:t>
      </w:r>
      <w:r w:rsidR="008558BA">
        <w:rPr>
          <w:rtl/>
        </w:rPr>
        <w:t xml:space="preserve">، </w:t>
      </w:r>
      <w:r w:rsidRPr="00294E51">
        <w:rPr>
          <w:rtl/>
        </w:rPr>
        <w:t>فيجيء المطر</w:t>
      </w:r>
      <w:r w:rsidR="008558BA">
        <w:rPr>
          <w:rtl/>
        </w:rPr>
        <w:t xml:space="preserve">، </w:t>
      </w:r>
      <w:r w:rsidRPr="00294E51">
        <w:rPr>
          <w:rtl/>
        </w:rPr>
        <w:t>فيغسل التّراب عنها</w:t>
      </w:r>
      <w:r w:rsidR="008558BA">
        <w:rPr>
          <w:rtl/>
        </w:rPr>
        <w:t xml:space="preserve">، </w:t>
      </w:r>
      <w:r w:rsidRPr="00294E51">
        <w:rPr>
          <w:rtl/>
        </w:rPr>
        <w:t>ويذهب به</w:t>
      </w:r>
      <w:r>
        <w:rPr>
          <w:rtl/>
        </w:rPr>
        <w:t>.</w:t>
      </w:r>
      <w:r w:rsidRPr="00294E51">
        <w:rPr>
          <w:rtl/>
        </w:rPr>
        <w:t xml:space="preserve"> فيضرب الله هذا المثل لمن اصطنع المعروف</w:t>
      </w:r>
      <w:r w:rsidR="008558BA">
        <w:rPr>
          <w:rtl/>
        </w:rPr>
        <w:t xml:space="preserve">، </w:t>
      </w:r>
      <w:r w:rsidRPr="00294E51">
        <w:rPr>
          <w:rtl/>
        </w:rPr>
        <w:t>ثمّ أتبعه بالمنّ والأذى</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وَمَثَلُ الَّذِينَ يُنْفِقُونَ أَمْوالَهُمُ ابْتِغاءَ مَرْضاتِ اللهِ</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(3)</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8655CC">
        <w:rPr>
          <w:rStyle w:val="libAlaemChar"/>
          <w:rtl/>
        </w:rPr>
        <w:t>(</w:t>
      </w:r>
      <w:r w:rsidRPr="008655CC">
        <w:rPr>
          <w:rStyle w:val="libAieChar"/>
          <w:rtl/>
        </w:rPr>
        <w:t>وَمَثَلُ الَّذِينَ يُنْفِقُونَ أَمْوالَهُمُ ابْتِغاءَ مَرْضاتِ اللهِ</w:t>
      </w:r>
      <w:r w:rsidRPr="008655CC">
        <w:rPr>
          <w:rStyle w:val="libAlaemChar"/>
          <w:rtl/>
        </w:rPr>
        <w:t>)</w:t>
      </w:r>
      <w:r w:rsidR="008558BA">
        <w:rPr>
          <w:rtl/>
        </w:rPr>
        <w:t xml:space="preserve">، </w:t>
      </w:r>
      <w:r w:rsidRPr="00294E51">
        <w:rPr>
          <w:rtl/>
        </w:rPr>
        <w:t>قال</w:t>
      </w:r>
      <w:r w:rsidR="008558BA">
        <w:rPr>
          <w:rtl/>
        </w:rPr>
        <w:t xml:space="preserve">: </w:t>
      </w:r>
      <w:r w:rsidRPr="00294E51">
        <w:rPr>
          <w:rtl/>
        </w:rPr>
        <w:t>عليّ أمير المؤمنين</w:t>
      </w:r>
      <w:r>
        <w:rPr>
          <w:rtl/>
        </w:rPr>
        <w:t xml:space="preserve"> ـ </w:t>
      </w:r>
      <w:r w:rsidRPr="00294E51">
        <w:rPr>
          <w:rtl/>
        </w:rPr>
        <w:t>عليه السّلام :أفضلهم</w:t>
      </w:r>
      <w:r>
        <w:rPr>
          <w:rtl/>
        </w:rPr>
        <w:t>.</w:t>
      </w:r>
      <w:r w:rsidRPr="00294E51">
        <w:rPr>
          <w:rtl/>
        </w:rPr>
        <w:t xml:space="preserve"> وهو ممّن ينفق ماله ابتغاء مرضاة الله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91</w:t>
      </w:r>
      <w:r w:rsidR="008558BA">
        <w:rPr>
          <w:rtl/>
        </w:rPr>
        <w:t xml:space="preserve">، </w:t>
      </w:r>
      <w:r w:rsidRPr="00294E51">
        <w:rPr>
          <w:rtl/>
        </w:rPr>
        <w:t>بتفاوت</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294E51" w:rsidRDefault="00E45FC6" w:rsidP="00973FCB">
      <w:pPr>
        <w:pStyle w:val="libFootnote0"/>
        <w:rPr>
          <w:rtl/>
        </w:rPr>
      </w:pPr>
      <w:r>
        <w:rPr>
          <w:rtl/>
        </w:rPr>
        <w:t>(</w:t>
      </w:r>
      <w:r w:rsidRPr="00294E51">
        <w:rPr>
          <w:rtl/>
        </w:rPr>
        <w:t>3) تفسير العياشي 1 / 148</w:t>
      </w:r>
      <w:r w:rsidR="008558BA">
        <w:rPr>
          <w:rtl/>
        </w:rPr>
        <w:t xml:space="preserve">، </w:t>
      </w:r>
      <w:r w:rsidRPr="00294E51">
        <w:rPr>
          <w:rtl/>
        </w:rPr>
        <w:t>ح 486</w:t>
      </w:r>
      <w:r>
        <w:rPr>
          <w:rtl/>
        </w:rPr>
        <w:t>.</w:t>
      </w:r>
    </w:p>
    <w:p w:rsidR="00E45FC6" w:rsidRPr="00294E51" w:rsidRDefault="00E45FC6" w:rsidP="0027199C">
      <w:pPr>
        <w:pStyle w:val="libNormal"/>
        <w:rPr>
          <w:rtl/>
        </w:rPr>
      </w:pPr>
      <w:r>
        <w:rPr>
          <w:rtl/>
        </w:rPr>
        <w:br w:type="page"/>
      </w:r>
      <w:r>
        <w:rPr>
          <w:rtl/>
        </w:rPr>
        <w:lastRenderedPageBreak/>
        <w:t>[</w:t>
      </w:r>
      <w:r w:rsidRPr="00294E51">
        <w:rPr>
          <w:rtl/>
        </w:rPr>
        <w:t xml:space="preserve">وعن سلام عن المسيّب </w:t>
      </w:r>
      <w:r w:rsidRPr="00BA2D23">
        <w:rPr>
          <w:rStyle w:val="libFootnotenumChar"/>
          <w:rtl/>
        </w:rPr>
        <w:t>(1)</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الَّذِينَ يُنْفِقُونَ أَمْوالَهُمُ ابْتِغاءَ مَرْضاتِ اللهِ</w:t>
      </w:r>
      <w:r w:rsidRPr="008655CC">
        <w:rPr>
          <w:rStyle w:val="libAlaemChar"/>
          <w:rtl/>
        </w:rPr>
        <w:t>)</w:t>
      </w:r>
      <w:r w:rsidRPr="00294E51">
        <w:rPr>
          <w:rtl/>
        </w:rPr>
        <w:t xml:space="preserve"> قال</w:t>
      </w:r>
      <w:r w:rsidR="008558BA">
        <w:rPr>
          <w:rtl/>
        </w:rPr>
        <w:t xml:space="preserve">: </w:t>
      </w:r>
      <w:r w:rsidRPr="00294E51">
        <w:rPr>
          <w:rtl/>
        </w:rPr>
        <w:t>أنزلت في عليّ</w:t>
      </w:r>
      <w:r>
        <w:rPr>
          <w:rtl/>
        </w:rPr>
        <w:t xml:space="preserve"> ـ </w:t>
      </w:r>
      <w:r w:rsidRPr="00294E51">
        <w:rPr>
          <w:rtl/>
        </w:rPr>
        <w:t>عليه السّلام</w:t>
      </w:r>
      <w:r>
        <w:rPr>
          <w:rtl/>
        </w:rPr>
        <w:t>].</w:t>
      </w:r>
      <w:r w:rsidRPr="00BA2D23">
        <w:rPr>
          <w:rStyle w:val="libFootnotenumChar"/>
          <w:rtl/>
        </w:rPr>
        <w:t>(2)</w:t>
      </w:r>
    </w:p>
    <w:p w:rsidR="00E45FC6" w:rsidRPr="00294E51" w:rsidRDefault="00E45FC6" w:rsidP="0027199C">
      <w:pPr>
        <w:pStyle w:val="libNormal"/>
        <w:rPr>
          <w:rtl/>
        </w:rPr>
      </w:pPr>
      <w:r w:rsidRPr="008655CC">
        <w:rPr>
          <w:rStyle w:val="libAlaemChar"/>
          <w:rtl/>
        </w:rPr>
        <w:t>(</w:t>
      </w:r>
      <w:r w:rsidRPr="008655CC">
        <w:rPr>
          <w:rStyle w:val="libAieChar"/>
          <w:rtl/>
        </w:rPr>
        <w:t>وَتَثْبِيتاً مِنْ أَنْفُسِهِمْ</w:t>
      </w:r>
      <w:r w:rsidRPr="008655CC">
        <w:rPr>
          <w:rStyle w:val="libAlaemChar"/>
          <w:rtl/>
        </w:rPr>
        <w:t>)</w:t>
      </w:r>
      <w:r w:rsidR="008558BA">
        <w:rPr>
          <w:rtl/>
        </w:rPr>
        <w:t xml:space="preserve">: </w:t>
      </w:r>
      <w:r w:rsidRPr="00294E51">
        <w:rPr>
          <w:rtl/>
        </w:rPr>
        <w:t>وتثبيتا بعض أنفسهم على الإيمان</w:t>
      </w:r>
      <w:r>
        <w:rPr>
          <w:rtl/>
        </w:rPr>
        <w:t>.</w:t>
      </w:r>
      <w:r w:rsidRPr="00294E51">
        <w:rPr>
          <w:rtl/>
        </w:rPr>
        <w:t xml:space="preserve"> فإنّ المال شقيق الرّوح</w:t>
      </w:r>
      <w:r>
        <w:rPr>
          <w:rtl/>
        </w:rPr>
        <w:t>.</w:t>
      </w:r>
      <w:r w:rsidRPr="00294E51">
        <w:rPr>
          <w:rtl/>
        </w:rPr>
        <w:t xml:space="preserve"> فمن بذل ما له لوجه الله</w:t>
      </w:r>
      <w:r w:rsidR="008558BA">
        <w:rPr>
          <w:rtl/>
        </w:rPr>
        <w:t xml:space="preserve">، </w:t>
      </w:r>
      <w:r w:rsidRPr="00294E51">
        <w:rPr>
          <w:rtl/>
        </w:rPr>
        <w:t>ثبت بعض نفسه</w:t>
      </w:r>
      <w:r>
        <w:rPr>
          <w:rtl/>
        </w:rPr>
        <w:t>.</w:t>
      </w:r>
      <w:r w:rsidRPr="00294E51">
        <w:rPr>
          <w:rtl/>
        </w:rPr>
        <w:t xml:space="preserve"> ومن بذل ماله وروحه</w:t>
      </w:r>
      <w:r w:rsidR="008558BA">
        <w:rPr>
          <w:rtl/>
        </w:rPr>
        <w:t xml:space="preserve">، </w:t>
      </w:r>
      <w:r w:rsidRPr="00294E51">
        <w:rPr>
          <w:rtl/>
        </w:rPr>
        <w:t>ثبتها كلّها</w:t>
      </w:r>
      <w:r w:rsidR="008558BA">
        <w:rPr>
          <w:rtl/>
        </w:rPr>
        <w:t xml:space="preserve">، </w:t>
      </w:r>
      <w:r w:rsidRPr="00294E51">
        <w:rPr>
          <w:rtl/>
        </w:rPr>
        <w:t>أو تصديقا للإسلام وتحقيقا للجزاء</w:t>
      </w:r>
      <w:r>
        <w:rPr>
          <w:rtl/>
        </w:rPr>
        <w:t>.</w:t>
      </w:r>
      <w:r w:rsidRPr="00294E51">
        <w:rPr>
          <w:rtl/>
        </w:rPr>
        <w:t xml:space="preserve"> مبتدأ من أصل أنفسهم </w:t>
      </w:r>
      <w:r w:rsidRPr="00BA2D23">
        <w:rPr>
          <w:rStyle w:val="libFootnotenumChar"/>
          <w:rtl/>
        </w:rPr>
        <w:t>(3)</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كَمَثَلِ جَنَّةٍ بِرَبْوَةٍ</w:t>
      </w:r>
      <w:r w:rsidRPr="008655CC">
        <w:rPr>
          <w:rStyle w:val="libAlaemChar"/>
          <w:rtl/>
        </w:rPr>
        <w:t>)</w:t>
      </w:r>
      <w:r w:rsidR="008558BA">
        <w:rPr>
          <w:rtl/>
        </w:rPr>
        <w:t xml:space="preserve">، </w:t>
      </w:r>
      <w:r w:rsidRPr="00294E51">
        <w:rPr>
          <w:rtl/>
        </w:rPr>
        <w:t>أي</w:t>
      </w:r>
      <w:r w:rsidR="008558BA">
        <w:rPr>
          <w:rtl/>
        </w:rPr>
        <w:t xml:space="preserve">: </w:t>
      </w:r>
      <w:r w:rsidRPr="00294E51">
        <w:rPr>
          <w:rtl/>
        </w:rPr>
        <w:t>ومثل نفقة هؤلاء في الزّكاة كمثل بستان بموضع مرتفع</w:t>
      </w:r>
      <w:r>
        <w:rPr>
          <w:rtl/>
        </w:rPr>
        <w:t>.</w:t>
      </w:r>
    </w:p>
    <w:p w:rsidR="00E45FC6" w:rsidRPr="00294E51" w:rsidRDefault="00E45FC6" w:rsidP="0027199C">
      <w:pPr>
        <w:pStyle w:val="libNormal"/>
        <w:rPr>
          <w:rtl/>
        </w:rPr>
      </w:pPr>
      <w:r w:rsidRPr="00294E51">
        <w:rPr>
          <w:rtl/>
        </w:rPr>
        <w:t>فإنّ شجره يكون أحسن منظرا وأزكى ثمرا</w:t>
      </w:r>
      <w:r>
        <w:rPr>
          <w:rtl/>
        </w:rPr>
        <w:t>.</w:t>
      </w:r>
      <w:r w:rsidRPr="00294E51">
        <w:rPr>
          <w:rtl/>
        </w:rPr>
        <w:t xml:space="preserve"> وقرأ ابن عامر وعاصم</w:t>
      </w:r>
      <w:r w:rsidR="008558BA">
        <w:rPr>
          <w:rtl/>
        </w:rPr>
        <w:t xml:space="preserve">: </w:t>
      </w:r>
      <w:r w:rsidRPr="00294E51">
        <w:rPr>
          <w:rtl/>
        </w:rPr>
        <w:t xml:space="preserve">بربوة </w:t>
      </w:r>
      <w:r>
        <w:rPr>
          <w:rtl/>
        </w:rPr>
        <w:t>(</w:t>
      </w:r>
      <w:r w:rsidRPr="00294E51">
        <w:rPr>
          <w:rtl/>
        </w:rPr>
        <w:t>بالفتح</w:t>
      </w:r>
      <w:r>
        <w:rPr>
          <w:rtl/>
        </w:rPr>
        <w:t>.)</w:t>
      </w:r>
      <w:r w:rsidRPr="00294E51">
        <w:rPr>
          <w:rtl/>
        </w:rPr>
        <w:t xml:space="preserve"> وقرئ بالكسر</w:t>
      </w:r>
      <w:r>
        <w:rPr>
          <w:rtl/>
        </w:rPr>
        <w:t>.</w:t>
      </w:r>
      <w:r w:rsidRPr="00294E51">
        <w:rPr>
          <w:rtl/>
        </w:rPr>
        <w:t xml:space="preserve"> وثلاثها لغات فيها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أَصابَها وابِلٌ</w:t>
      </w:r>
      <w:r w:rsidRPr="008655CC">
        <w:rPr>
          <w:rStyle w:val="libAlaemChar"/>
          <w:rtl/>
        </w:rPr>
        <w:t>)</w:t>
      </w:r>
      <w:r w:rsidR="008558BA">
        <w:rPr>
          <w:rtl/>
        </w:rPr>
        <w:t xml:space="preserve">: </w:t>
      </w:r>
      <w:r w:rsidRPr="00294E51">
        <w:rPr>
          <w:rtl/>
        </w:rPr>
        <w:t>مطر عظيم القطر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فَآتَتْ أُكُلَها</w:t>
      </w:r>
      <w:r w:rsidRPr="008655CC">
        <w:rPr>
          <w:rStyle w:val="libAlaemChar"/>
          <w:rtl/>
        </w:rPr>
        <w:t>)</w:t>
      </w:r>
      <w:r w:rsidR="008558BA">
        <w:rPr>
          <w:rtl/>
        </w:rPr>
        <w:t xml:space="preserve">: </w:t>
      </w:r>
      <w:r w:rsidRPr="00294E51">
        <w:rPr>
          <w:rtl/>
        </w:rPr>
        <w:t>ثمرتها</w:t>
      </w:r>
      <w:r>
        <w:rPr>
          <w:rtl/>
        </w:rPr>
        <w:t>.</w:t>
      </w:r>
    </w:p>
    <w:p w:rsidR="00E45FC6" w:rsidRPr="00294E51" w:rsidRDefault="00E45FC6" w:rsidP="0027199C">
      <w:pPr>
        <w:pStyle w:val="libNormal"/>
        <w:rPr>
          <w:rtl/>
        </w:rPr>
      </w:pPr>
      <w:r w:rsidRPr="00294E51">
        <w:rPr>
          <w:rtl/>
        </w:rPr>
        <w:t>وقرئ بالسّكون للتّخفيف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ضِعْفَيْنِ</w:t>
      </w:r>
      <w:r w:rsidRPr="008655CC">
        <w:rPr>
          <w:rStyle w:val="libAlaemChar"/>
          <w:rtl/>
        </w:rPr>
        <w:t>)</w:t>
      </w:r>
      <w:r w:rsidR="008558BA">
        <w:rPr>
          <w:rtl/>
        </w:rPr>
        <w:t xml:space="preserve">: </w:t>
      </w:r>
      <w:r w:rsidRPr="00294E51">
        <w:rPr>
          <w:rtl/>
        </w:rPr>
        <w:t>نصب على الحال</w:t>
      </w:r>
      <w:r w:rsidR="008558BA">
        <w:rPr>
          <w:rtl/>
        </w:rPr>
        <w:t xml:space="preserve">، </w:t>
      </w:r>
      <w:r w:rsidRPr="00294E51">
        <w:rPr>
          <w:rtl/>
        </w:rPr>
        <w:t>أي</w:t>
      </w:r>
      <w:r w:rsidR="008558BA">
        <w:rPr>
          <w:rtl/>
        </w:rPr>
        <w:t xml:space="preserve">: </w:t>
      </w:r>
      <w:r w:rsidRPr="00294E51">
        <w:rPr>
          <w:rtl/>
        </w:rPr>
        <w:t>مضاعفا</w:t>
      </w:r>
      <w:r>
        <w:rPr>
          <w:rtl/>
        </w:rPr>
        <w:t>.</w:t>
      </w:r>
    </w:p>
    <w:p w:rsidR="00E45FC6" w:rsidRPr="00294E51" w:rsidRDefault="00E45FC6" w:rsidP="0027199C">
      <w:pPr>
        <w:pStyle w:val="libNormal"/>
        <w:rPr>
          <w:rtl/>
        </w:rPr>
      </w:pPr>
      <w:r>
        <w:rPr>
          <w:rtl/>
        </w:rPr>
        <w:t>و «</w:t>
      </w:r>
      <w:r w:rsidRPr="00294E51">
        <w:rPr>
          <w:rtl/>
        </w:rPr>
        <w:t>الضّعف»</w:t>
      </w:r>
      <w:r w:rsidR="008558BA">
        <w:rPr>
          <w:rtl/>
        </w:rPr>
        <w:t xml:space="preserve">: </w:t>
      </w:r>
      <w:r w:rsidRPr="00294E51">
        <w:rPr>
          <w:rtl/>
        </w:rPr>
        <w:t>المثل</w:t>
      </w:r>
      <w:r w:rsidR="008558BA">
        <w:rPr>
          <w:rtl/>
        </w:rPr>
        <w:t xml:space="preserve">، </w:t>
      </w:r>
      <w:r w:rsidRPr="00294E51">
        <w:rPr>
          <w:rtl/>
        </w:rPr>
        <w:t>أي</w:t>
      </w:r>
      <w:r w:rsidR="008558BA">
        <w:rPr>
          <w:rtl/>
        </w:rPr>
        <w:t xml:space="preserve">: </w:t>
      </w:r>
      <w:r w:rsidRPr="00294E51">
        <w:rPr>
          <w:rtl/>
        </w:rPr>
        <w:t>مثلي ما كانت تثمر بسبب الوابل</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(4)</w:t>
      </w:r>
      <w:r w:rsidR="008558BA">
        <w:rPr>
          <w:rtl/>
        </w:rPr>
        <w:t xml:space="preserve">: </w:t>
      </w:r>
      <w:r w:rsidRPr="00294E51">
        <w:rPr>
          <w:rtl/>
        </w:rPr>
        <w:t>أربعة أمثاله</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مثل الّذي كانت تثمر كما أريد بالزّوج الواحد</w:t>
      </w:r>
      <w:r w:rsidR="008558BA">
        <w:rPr>
          <w:rtl/>
        </w:rPr>
        <w:t xml:space="preserve">، </w:t>
      </w:r>
      <w:r w:rsidRPr="00294E51">
        <w:rPr>
          <w:rtl/>
        </w:rPr>
        <w:t xml:space="preserve">في قوله </w:t>
      </w:r>
      <w:r w:rsidRPr="00BA2D23">
        <w:rPr>
          <w:rStyle w:val="libFootnotenumChar"/>
          <w:rtl/>
        </w:rPr>
        <w:t>(6)</w:t>
      </w:r>
      <w:r w:rsidR="008558BA">
        <w:rPr>
          <w:rtl/>
        </w:rPr>
        <w:t xml:space="preserve">: </w:t>
      </w:r>
      <w:r w:rsidRPr="008655CC">
        <w:rPr>
          <w:rStyle w:val="libAlaemChar"/>
          <w:rtl/>
        </w:rPr>
        <w:t>(</w:t>
      </w:r>
      <w:r w:rsidRPr="008655CC">
        <w:rPr>
          <w:rStyle w:val="libAieChar"/>
          <w:rtl/>
        </w:rPr>
        <w:t>مِنْ كُلٍّ زَوْجَيْنِ اثْنَيْنِ</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لَمْ يُصِبْها وابِلٌ</w:t>
      </w:r>
      <w:r w:rsidRPr="008655CC">
        <w:rPr>
          <w:rStyle w:val="libAlaemChar"/>
          <w:rtl/>
        </w:rPr>
        <w:t>)</w:t>
      </w:r>
      <w:r w:rsidRPr="00294E51">
        <w:rPr>
          <w:rtl/>
        </w:rPr>
        <w:t xml:space="preserve"> فطلّ</w:t>
      </w:r>
      <w:r w:rsidR="008558BA">
        <w:rPr>
          <w:rtl/>
        </w:rPr>
        <w:t xml:space="preserve">، </w:t>
      </w:r>
      <w:r w:rsidRPr="00294E51">
        <w:rPr>
          <w:rtl/>
        </w:rPr>
        <w:t>اي</w:t>
      </w:r>
      <w:r w:rsidR="008558BA">
        <w:rPr>
          <w:rtl/>
        </w:rPr>
        <w:t xml:space="preserve">: </w:t>
      </w:r>
      <w:r w:rsidRPr="00294E51">
        <w:rPr>
          <w:rtl/>
        </w:rPr>
        <w:t>فيصيبها طلّ</w:t>
      </w:r>
      <w:r w:rsidR="008558BA">
        <w:rPr>
          <w:rtl/>
        </w:rPr>
        <w:t xml:space="preserve">، </w:t>
      </w:r>
      <w:r w:rsidRPr="00294E51">
        <w:rPr>
          <w:rtl/>
        </w:rPr>
        <w:t>أو فالّذي يصيبها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فَطَلٌ</w:t>
      </w:r>
      <w:r w:rsidRPr="008655CC">
        <w:rPr>
          <w:rStyle w:val="libAlaemChar"/>
          <w:rtl/>
        </w:rPr>
        <w:t>)</w:t>
      </w:r>
      <w:r w:rsidRPr="00294E51">
        <w:rPr>
          <w:rtl/>
        </w:rPr>
        <w:t xml:space="preserve"> أو فطلّ يكفيها لكرم منبتها وبرودة هوائها</w:t>
      </w:r>
      <w:r w:rsidR="008558BA">
        <w:rPr>
          <w:rtl/>
        </w:rPr>
        <w:t xml:space="preserve">، </w:t>
      </w:r>
      <w:r w:rsidRPr="00294E51">
        <w:rPr>
          <w:rtl/>
        </w:rPr>
        <w:t>لارتفاع مكانها</w:t>
      </w:r>
      <w:r>
        <w:rPr>
          <w:rtl/>
        </w:rPr>
        <w:t>.</w:t>
      </w:r>
    </w:p>
    <w:p w:rsidR="00E45FC6" w:rsidRPr="00294E51" w:rsidRDefault="00E45FC6" w:rsidP="0027199C">
      <w:pPr>
        <w:pStyle w:val="libNormal"/>
        <w:rPr>
          <w:rtl/>
        </w:rPr>
      </w:pPr>
      <w:r>
        <w:rPr>
          <w:rtl/>
        </w:rPr>
        <w:t>و «</w:t>
      </w:r>
      <w:r w:rsidRPr="00294E51">
        <w:rPr>
          <w:rtl/>
        </w:rPr>
        <w:t>الطّلّ» ما يقع باللّيل على الشّجر والنّبات</w:t>
      </w:r>
      <w:r>
        <w:rPr>
          <w:rtl/>
        </w:rPr>
        <w:t>.</w:t>
      </w:r>
    </w:p>
    <w:p w:rsidR="00E45FC6" w:rsidRPr="00294E51" w:rsidRDefault="00E45FC6" w:rsidP="0027199C">
      <w:pPr>
        <w:pStyle w:val="libNormal"/>
        <w:rPr>
          <w:rtl/>
        </w:rPr>
      </w:pPr>
      <w:r w:rsidRPr="00294E51">
        <w:rPr>
          <w:rtl/>
        </w:rPr>
        <w:t>والمعنى</w:t>
      </w:r>
      <w:r w:rsidR="008558BA">
        <w:rPr>
          <w:rtl/>
        </w:rPr>
        <w:t xml:space="preserve">: </w:t>
      </w:r>
      <w:r w:rsidRPr="00294E51">
        <w:rPr>
          <w:rtl/>
        </w:rPr>
        <w:t>أنّ نفقات هؤلاء زاكية عند الله</w:t>
      </w:r>
      <w:r>
        <w:rPr>
          <w:rtl/>
        </w:rPr>
        <w:t>.</w:t>
      </w:r>
      <w:r w:rsidRPr="00294E51">
        <w:rPr>
          <w:rtl/>
        </w:rPr>
        <w:t xml:space="preserve"> لا تضيع بحال</w:t>
      </w:r>
      <w:r w:rsidR="008558BA">
        <w:rPr>
          <w:rtl/>
        </w:rPr>
        <w:t xml:space="preserve">، </w:t>
      </w:r>
      <w:r w:rsidRPr="00294E51">
        <w:rPr>
          <w:rtl/>
        </w:rPr>
        <w:t>وإن كانت تتفاوت باعتبار ما ينضمّ إليها من أحوالها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ونفس الموضع</w:t>
      </w:r>
      <w:r w:rsidR="008558BA">
        <w:rPr>
          <w:rtl/>
        </w:rPr>
        <w:t xml:space="preserve">، </w:t>
      </w:r>
      <w:r w:rsidRPr="00294E51">
        <w:rPr>
          <w:rtl/>
        </w:rPr>
        <w:t>ح 485</w:t>
      </w:r>
      <w:r>
        <w:rPr>
          <w:rtl/>
        </w:rPr>
        <w:t>.</w:t>
      </w:r>
    </w:p>
    <w:p w:rsidR="00E45FC6" w:rsidRPr="00294E51" w:rsidRDefault="00E45FC6" w:rsidP="00973FCB">
      <w:pPr>
        <w:pStyle w:val="libFootnote0"/>
        <w:rPr>
          <w:rtl/>
        </w:rPr>
      </w:pPr>
      <w:r>
        <w:rPr>
          <w:rtl/>
        </w:rPr>
        <w:t>(</w:t>
      </w:r>
      <w:r w:rsidRPr="00294E51">
        <w:rPr>
          <w:rtl/>
        </w:rPr>
        <w:t>2) ما بين المعقوفتين ليس في أ</w:t>
      </w:r>
      <w:r>
        <w:rPr>
          <w:rtl/>
        </w:rPr>
        <w:t>.</w:t>
      </w:r>
    </w:p>
    <w:p w:rsidR="00E45FC6" w:rsidRPr="006C0752" w:rsidRDefault="00E45FC6" w:rsidP="00973FCB">
      <w:pPr>
        <w:pStyle w:val="libFootnote0"/>
        <w:rPr>
          <w:rtl/>
        </w:rPr>
      </w:pPr>
      <w:r>
        <w:rPr>
          <w:rtl/>
        </w:rPr>
        <w:t>(</w:t>
      </w:r>
      <w:r w:rsidRPr="00294E51">
        <w:rPr>
          <w:rtl/>
        </w:rPr>
        <w:t xml:space="preserve">3) يوجد في </w:t>
      </w:r>
      <w:r>
        <w:rPr>
          <w:rtl/>
        </w:rPr>
        <w:t>أ</w:t>
      </w:r>
      <w:r w:rsidR="008558BA">
        <w:rPr>
          <w:rtl/>
        </w:rPr>
        <w:t xml:space="preserve">، </w:t>
      </w:r>
      <w:r w:rsidRPr="00294E51">
        <w:rPr>
          <w:rtl/>
        </w:rPr>
        <w:t>بعد هذه الفقرة</w:t>
      </w:r>
      <w:r w:rsidR="008558BA">
        <w:rPr>
          <w:rtl/>
        </w:rPr>
        <w:t xml:space="preserve">: </w:t>
      </w:r>
      <w:r w:rsidRPr="004630CF">
        <w:rPr>
          <w:rtl/>
        </w:rPr>
        <w:t>أو تثبيتا من أنفسهم عن المنّ والأذى</w:t>
      </w:r>
      <w:r w:rsidR="008558BA">
        <w:rPr>
          <w:rtl/>
        </w:rPr>
        <w:t xml:space="preserve">، </w:t>
      </w:r>
      <w:r w:rsidRPr="004630CF">
        <w:rPr>
          <w:rtl/>
        </w:rPr>
        <w:t>كما رواه العياشي عن أبي جعفر</w:t>
      </w:r>
      <w:r>
        <w:rPr>
          <w:rtl/>
        </w:rPr>
        <w:t xml:space="preserve"> ـ </w:t>
      </w:r>
      <w:r w:rsidRPr="004630CF">
        <w:rPr>
          <w:rtl/>
        </w:rPr>
        <w:t>عليه السّلام</w:t>
      </w:r>
      <w:r>
        <w:rPr>
          <w:rtl/>
        </w:rPr>
        <w:t xml:space="preserve"> ـ [</w:t>
      </w:r>
      <w:r w:rsidRPr="004630CF">
        <w:rPr>
          <w:rtl/>
        </w:rPr>
        <w:t>تفسير العياشي 1 / 148</w:t>
      </w:r>
      <w:r>
        <w:rPr>
          <w:rtl/>
        </w:rPr>
        <w:t>]</w:t>
      </w:r>
      <w:r w:rsidRPr="004630CF">
        <w:rPr>
          <w:rtl/>
        </w:rPr>
        <w:t xml:space="preserve"> وقال</w:t>
      </w:r>
      <w:r w:rsidR="008558BA">
        <w:rPr>
          <w:rtl/>
        </w:rPr>
        <w:t xml:space="preserve">: </w:t>
      </w:r>
      <w:r w:rsidRPr="004630CF">
        <w:rPr>
          <w:rtl/>
        </w:rPr>
        <w:t>نزلت في عليّ</w:t>
      </w:r>
      <w:r>
        <w:rPr>
          <w:rtl/>
        </w:rPr>
        <w:t xml:space="preserve"> ـ </w:t>
      </w:r>
      <w:r w:rsidRPr="004630CF">
        <w:rPr>
          <w:rtl/>
        </w:rPr>
        <w:t>عليه السّلام</w:t>
      </w:r>
      <w:r>
        <w:rPr>
          <w:rtl/>
        </w:rPr>
        <w:t>.</w:t>
      </w:r>
      <w:r w:rsidRPr="004630CF">
        <w:rPr>
          <w:rtl/>
        </w:rPr>
        <w:t>»</w:t>
      </w:r>
      <w:r>
        <w:rPr>
          <w:rFonts w:hint="cs"/>
          <w:rtl/>
        </w:rPr>
        <w:t xml:space="preserve"> </w:t>
      </w:r>
      <w:r w:rsidRPr="006C0752">
        <w:rPr>
          <w:rtl/>
        </w:rPr>
        <w:t>وهو مشطوب في المتن وليس في ر</w:t>
      </w:r>
      <w:r>
        <w:rPr>
          <w:rtl/>
        </w:rPr>
        <w:t>.</w:t>
      </w:r>
    </w:p>
    <w:p w:rsidR="00E45FC6" w:rsidRPr="004630CF" w:rsidRDefault="00E45FC6" w:rsidP="00973FCB">
      <w:pPr>
        <w:pStyle w:val="libFootnote0"/>
        <w:rPr>
          <w:rtl/>
        </w:rPr>
      </w:pPr>
      <w:r>
        <w:rPr>
          <w:rtl/>
        </w:rPr>
        <w:t xml:space="preserve">(4 و 5) </w:t>
      </w:r>
      <w:r w:rsidRPr="004630CF">
        <w:rPr>
          <w:rtl/>
        </w:rPr>
        <w:t>أنوار التنزيل 1 / 138</w:t>
      </w:r>
      <w:r>
        <w:rPr>
          <w:rtl/>
        </w:rPr>
        <w:t xml:space="preserve"> ـ </w:t>
      </w:r>
      <w:r w:rsidRPr="004630CF">
        <w:rPr>
          <w:rtl/>
        </w:rPr>
        <w:t>139</w:t>
      </w:r>
      <w:r>
        <w:rPr>
          <w:rtl/>
        </w:rPr>
        <w:t>.</w:t>
      </w:r>
    </w:p>
    <w:p w:rsidR="00E45FC6" w:rsidRPr="00294E51" w:rsidRDefault="00E45FC6" w:rsidP="00973FCB">
      <w:pPr>
        <w:pStyle w:val="libFootnote0"/>
        <w:rPr>
          <w:rtl/>
        </w:rPr>
      </w:pPr>
      <w:r>
        <w:rPr>
          <w:rtl/>
        </w:rPr>
        <w:t>(</w:t>
      </w:r>
      <w:r w:rsidRPr="00294E51">
        <w:rPr>
          <w:rtl/>
        </w:rPr>
        <w:t>6) هود / 40</w:t>
      </w:r>
      <w:r>
        <w:rPr>
          <w:rtl/>
        </w:rPr>
        <w:t>.</w:t>
      </w:r>
    </w:p>
    <w:p w:rsidR="00E45FC6" w:rsidRPr="00294E51" w:rsidRDefault="00E45FC6" w:rsidP="0027199C">
      <w:pPr>
        <w:pStyle w:val="libNormal"/>
        <w:rPr>
          <w:rtl/>
        </w:rPr>
      </w:pPr>
      <w:r>
        <w:rPr>
          <w:rtl/>
        </w:rPr>
        <w:br w:type="page"/>
      </w:r>
      <w:r w:rsidRPr="008655CC">
        <w:rPr>
          <w:rStyle w:val="libAlaemChar"/>
          <w:rtl/>
        </w:rPr>
        <w:lastRenderedPageBreak/>
        <w:t>(</w:t>
      </w:r>
      <w:r w:rsidRPr="008655CC">
        <w:rPr>
          <w:rStyle w:val="libAieChar"/>
          <w:rtl/>
        </w:rPr>
        <w:t>وَاللهُ بِما تَعْمَلُونَ بَصِيرٌ</w:t>
      </w:r>
      <w:r w:rsidRPr="008655CC">
        <w:rPr>
          <w:rStyle w:val="libAlaemChar"/>
          <w:rtl/>
        </w:rPr>
        <w:t>)</w:t>
      </w:r>
      <w:r w:rsidRPr="00294E51">
        <w:rPr>
          <w:rtl/>
        </w:rPr>
        <w:t xml:space="preserve"> </w:t>
      </w:r>
      <w:r>
        <w:rPr>
          <w:rtl/>
        </w:rPr>
        <w:t>(</w:t>
      </w:r>
      <w:r w:rsidRPr="00294E51">
        <w:rPr>
          <w:rtl/>
        </w:rPr>
        <w:t>265)</w:t>
      </w:r>
      <w:r w:rsidR="008558BA">
        <w:rPr>
          <w:rtl/>
        </w:rPr>
        <w:t xml:space="preserve">: </w:t>
      </w:r>
      <w:r w:rsidRPr="00294E51">
        <w:rPr>
          <w:rtl/>
        </w:rPr>
        <w:t>تحذير عن الرياء</w:t>
      </w:r>
      <w:r>
        <w:rPr>
          <w:rtl/>
        </w:rPr>
        <w:t>.</w:t>
      </w:r>
      <w:r w:rsidRPr="00294E51">
        <w:rPr>
          <w:rtl/>
        </w:rPr>
        <w:t xml:space="preserve"> وترغيب في الإخلاص</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أَيَوَدُّ أَحَدُكُمْ</w:t>
      </w:r>
      <w:r w:rsidRPr="008655CC">
        <w:rPr>
          <w:rStyle w:val="libAlaemChar"/>
          <w:rtl/>
        </w:rPr>
        <w:t>)</w:t>
      </w:r>
      <w:r w:rsidR="008558BA">
        <w:rPr>
          <w:rtl/>
        </w:rPr>
        <w:t xml:space="preserve">: </w:t>
      </w:r>
      <w:r w:rsidRPr="00294E51">
        <w:rPr>
          <w:rtl/>
        </w:rPr>
        <w:t>الهمزة للإنكار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تَكُونَ لَهُ جَنَّةٌ مِنْ نَخِيلٍ وَأَعْنابٍ تَجْرِي مِنْ تَحْتِهَا الْأَنْهارُ لَهُ فِيها مِنْ كُلِّ الثَّمَراتِ</w:t>
      </w:r>
      <w:r w:rsidRPr="008655CC">
        <w:rPr>
          <w:rStyle w:val="libAlaemChar"/>
          <w:rtl/>
        </w:rPr>
        <w:t>)</w:t>
      </w:r>
      <w:r w:rsidR="008558BA">
        <w:rPr>
          <w:rtl/>
        </w:rPr>
        <w:t xml:space="preserve">: </w:t>
      </w:r>
      <w:r w:rsidRPr="00294E51">
        <w:rPr>
          <w:rtl/>
        </w:rPr>
        <w:t>جعل الجنّة منهما مع ما فيها من سائر الأشجار</w:t>
      </w:r>
      <w:r w:rsidR="008558BA">
        <w:rPr>
          <w:rtl/>
        </w:rPr>
        <w:t xml:space="preserve">، </w:t>
      </w:r>
      <w:r w:rsidRPr="00294E51">
        <w:rPr>
          <w:rtl/>
        </w:rPr>
        <w:t>تغليبا لها لشرفهما وكثرة منافعهما</w:t>
      </w:r>
      <w:r>
        <w:rPr>
          <w:rtl/>
        </w:rPr>
        <w:t>.</w:t>
      </w:r>
      <w:r w:rsidRPr="00294E51">
        <w:rPr>
          <w:rtl/>
        </w:rPr>
        <w:t xml:space="preserve"> ثمّ ذكر أنّ فيها من كلّ الثّمرات</w:t>
      </w:r>
      <w:r w:rsidR="008558BA">
        <w:rPr>
          <w:rtl/>
        </w:rPr>
        <w:t xml:space="preserve">، </w:t>
      </w:r>
      <w:r w:rsidRPr="00294E51">
        <w:rPr>
          <w:rtl/>
        </w:rPr>
        <w:t>ليدلّ على احتوائها على سائر أنواع الأشجار</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(1)</w:t>
      </w:r>
      <w:r w:rsidR="008558BA">
        <w:rPr>
          <w:rtl/>
        </w:rPr>
        <w:t xml:space="preserve">: </w:t>
      </w:r>
      <w:r w:rsidRPr="00294E51">
        <w:rPr>
          <w:rtl/>
        </w:rPr>
        <w:t>ويجوز أن يكون المراد بالثّمرات المنافع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وَأَصابَهُ الْكِبَرُ</w:t>
      </w:r>
      <w:r w:rsidRPr="008655CC">
        <w:rPr>
          <w:rStyle w:val="libAlaemChar"/>
          <w:rtl/>
        </w:rPr>
        <w:t>)</w:t>
      </w:r>
      <w:r w:rsidR="008558BA">
        <w:rPr>
          <w:rtl/>
        </w:rPr>
        <w:t xml:space="preserve">، </w:t>
      </w:r>
      <w:r w:rsidRPr="00294E51">
        <w:rPr>
          <w:rtl/>
        </w:rPr>
        <w:t>أي</w:t>
      </w:r>
      <w:r w:rsidR="008558BA">
        <w:rPr>
          <w:rtl/>
        </w:rPr>
        <w:t xml:space="preserve">: </w:t>
      </w:r>
      <w:r w:rsidRPr="00294E51">
        <w:rPr>
          <w:rtl/>
        </w:rPr>
        <w:t>كبر السّنّ</w:t>
      </w:r>
      <w:r>
        <w:rPr>
          <w:rtl/>
        </w:rPr>
        <w:t>.</w:t>
      </w:r>
      <w:r w:rsidRPr="00294E51">
        <w:rPr>
          <w:rtl/>
        </w:rPr>
        <w:t xml:space="preserve"> فإنّ الفاقة في الشّيخوخة أصعب</w:t>
      </w:r>
      <w:r>
        <w:rPr>
          <w:rtl/>
        </w:rPr>
        <w:t>.</w:t>
      </w:r>
    </w:p>
    <w:p w:rsidR="00E45FC6" w:rsidRPr="00294E51" w:rsidRDefault="00E45FC6" w:rsidP="0027199C">
      <w:pPr>
        <w:pStyle w:val="libNormal"/>
        <w:rPr>
          <w:rtl/>
        </w:rPr>
      </w:pPr>
      <w:r>
        <w:rPr>
          <w:rtl/>
        </w:rPr>
        <w:t>و «</w:t>
      </w:r>
      <w:r w:rsidRPr="00294E51">
        <w:rPr>
          <w:rtl/>
        </w:rPr>
        <w:t>الواو»</w:t>
      </w:r>
      <w:r w:rsidR="008558BA">
        <w:rPr>
          <w:rtl/>
        </w:rPr>
        <w:t xml:space="preserve">، </w:t>
      </w:r>
      <w:r w:rsidRPr="00294E51">
        <w:rPr>
          <w:rtl/>
        </w:rPr>
        <w:t>للحال</w:t>
      </w:r>
      <w:r w:rsidR="008558BA">
        <w:rPr>
          <w:rtl/>
        </w:rPr>
        <w:t xml:space="preserve">، </w:t>
      </w:r>
      <w:r w:rsidRPr="00294E51">
        <w:rPr>
          <w:rtl/>
        </w:rPr>
        <w:t>أو للعطف</w:t>
      </w:r>
      <w:r w:rsidR="008558BA">
        <w:rPr>
          <w:rtl/>
        </w:rPr>
        <w:t xml:space="preserve">، </w:t>
      </w:r>
      <w:r w:rsidRPr="00294E51">
        <w:rPr>
          <w:rtl/>
        </w:rPr>
        <w:t>حملا على المعنى</w:t>
      </w:r>
      <w:r>
        <w:rPr>
          <w:rtl/>
        </w:rPr>
        <w:t>.</w:t>
      </w:r>
      <w:r w:rsidRPr="00294E51">
        <w:rPr>
          <w:rtl/>
        </w:rPr>
        <w:t xml:space="preserve"> فكأنّه قيل </w:t>
      </w:r>
      <w:r w:rsidRPr="00BA2D23">
        <w:rPr>
          <w:rStyle w:val="libFootnotenumChar"/>
          <w:rtl/>
        </w:rPr>
        <w:t>(2)</w:t>
      </w:r>
      <w:r w:rsidR="008558BA">
        <w:rPr>
          <w:rtl/>
        </w:rPr>
        <w:t xml:space="preserve">: </w:t>
      </w:r>
      <w:r>
        <w:rPr>
          <w:rtl/>
        </w:rPr>
        <w:t>أ</w:t>
      </w:r>
      <w:r w:rsidRPr="00294E51">
        <w:rPr>
          <w:rtl/>
        </w:rPr>
        <w:t>يودّ أحدكم لو كانت له جنّة وأصابه الكبر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وَلَهُ ذُرِّيَّةٌ ضُعَفاءُ</w:t>
      </w:r>
      <w:r w:rsidRPr="008655CC">
        <w:rPr>
          <w:rStyle w:val="libAlaemChar"/>
          <w:rtl/>
        </w:rPr>
        <w:t>)</w:t>
      </w:r>
      <w:r w:rsidRPr="00294E51">
        <w:rPr>
          <w:rtl/>
        </w:rPr>
        <w:t xml:space="preserve"> لا قدرة لهم على الكسب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فَأَصابَها إِعْصارٌ</w:t>
      </w:r>
      <w:r w:rsidRPr="008655CC">
        <w:rPr>
          <w:rStyle w:val="libAlaemCha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(3)</w:t>
      </w:r>
      <w:r w:rsidR="008558BA">
        <w:rPr>
          <w:rtl/>
        </w:rPr>
        <w:t xml:space="preserve">: </w:t>
      </w:r>
      <w:r w:rsidRPr="00294E51">
        <w:rPr>
          <w:rtl/>
        </w:rPr>
        <w:t>عن أبي بصير</w:t>
      </w:r>
      <w:r w:rsidR="008558BA">
        <w:rPr>
          <w:rtl/>
        </w:rPr>
        <w:t xml:space="preserve">، </w:t>
      </w:r>
      <w:r w:rsidRPr="00294E51">
        <w:rPr>
          <w:rtl/>
        </w:rPr>
        <w:t>عن أبي جعفر</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إِعْصارٌ فِيهِ</w:t>
      </w:r>
      <w:r w:rsidR="008558BA">
        <w:rPr>
          <w:rStyle w:val="libAieChar"/>
          <w:rtl/>
        </w:rPr>
        <w:t xml:space="preserve">، </w:t>
      </w:r>
      <w:r w:rsidRPr="008655CC">
        <w:rPr>
          <w:rStyle w:val="libAieChar"/>
          <w:rtl/>
        </w:rPr>
        <w:t>نارٌ</w:t>
      </w:r>
      <w:r w:rsidRPr="008655CC">
        <w:rPr>
          <w:rStyle w:val="libAlaemChar"/>
          <w:rtl/>
        </w:rPr>
        <w:t>)</w:t>
      </w:r>
      <w:r w:rsidR="008558BA">
        <w:rPr>
          <w:rtl/>
        </w:rPr>
        <w:t xml:space="preserve">، </w:t>
      </w:r>
      <w:r w:rsidRPr="00294E51">
        <w:rPr>
          <w:rtl/>
        </w:rPr>
        <w:t>قال</w:t>
      </w:r>
      <w:r w:rsidR="008558BA">
        <w:rPr>
          <w:rtl/>
        </w:rPr>
        <w:t xml:space="preserve">: </w:t>
      </w:r>
      <w:r w:rsidRPr="00294E51">
        <w:rPr>
          <w:rtl/>
        </w:rPr>
        <w:t>ريح</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فِيهِ نارٌ</w:t>
      </w:r>
      <w:r w:rsidRPr="008655CC">
        <w:rPr>
          <w:rStyle w:val="libAlaemChar"/>
          <w:rtl/>
        </w:rPr>
        <w:t>)</w:t>
      </w:r>
      <w:r w:rsidR="008558BA">
        <w:rPr>
          <w:rtl/>
        </w:rPr>
        <w:t xml:space="preserve">: </w:t>
      </w:r>
      <w:r w:rsidRPr="00294E51">
        <w:rPr>
          <w:rtl/>
        </w:rPr>
        <w:t>صفة «إعصار</w:t>
      </w:r>
      <w:r>
        <w:rPr>
          <w:rtl/>
        </w:rPr>
        <w:t>.</w:t>
      </w:r>
      <w:r w:rsidRPr="00294E51">
        <w:rPr>
          <w:rtl/>
        </w:rPr>
        <w:t xml:space="preserve">» </w:t>
      </w:r>
      <w:r w:rsidRPr="008655CC">
        <w:rPr>
          <w:rStyle w:val="libAlaemChar"/>
          <w:rtl/>
        </w:rPr>
        <w:t>(</w:t>
      </w:r>
      <w:r w:rsidRPr="008655CC">
        <w:rPr>
          <w:rStyle w:val="libAieChar"/>
          <w:rtl/>
        </w:rPr>
        <w:t>فَاحْتَرَقَتْ</w:t>
      </w:r>
      <w:r w:rsidRPr="008655CC">
        <w:rPr>
          <w:rStyle w:val="libAlaemChar"/>
          <w:rtl/>
        </w:rPr>
        <w:t>)</w:t>
      </w:r>
      <w:r w:rsidR="008558BA">
        <w:rPr>
          <w:rtl/>
        </w:rPr>
        <w:t xml:space="preserve">: </w:t>
      </w:r>
      <w:r w:rsidRPr="00294E51">
        <w:rPr>
          <w:rtl/>
        </w:rPr>
        <w:t>عطف على «أصابه»</w:t>
      </w:r>
      <w:r w:rsidR="008558BA">
        <w:rPr>
          <w:rtl/>
        </w:rPr>
        <w:t xml:space="preserve">، </w:t>
      </w:r>
      <w:r w:rsidRPr="00294E51">
        <w:rPr>
          <w:rtl/>
        </w:rPr>
        <w:t xml:space="preserve">أو تكون باعتبار المعنى </w:t>
      </w:r>
      <w:r w:rsidRPr="00BA2D23">
        <w:rPr>
          <w:rStyle w:val="libFootnotenumChar"/>
          <w:rtl/>
        </w:rPr>
        <w:t>(4)</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كَذلِكَ</w:t>
      </w:r>
      <w:r w:rsidRPr="008655CC">
        <w:rPr>
          <w:rStyle w:val="libAlaemChar"/>
          <w:rtl/>
        </w:rPr>
        <w:t>)</w:t>
      </w:r>
      <w:r w:rsidR="008558BA">
        <w:rPr>
          <w:rtl/>
        </w:rPr>
        <w:t xml:space="preserve">، </w:t>
      </w:r>
      <w:r w:rsidRPr="00294E51">
        <w:rPr>
          <w:rtl/>
        </w:rPr>
        <w:t>أي</w:t>
      </w:r>
      <w:r w:rsidR="008558BA">
        <w:rPr>
          <w:rtl/>
        </w:rPr>
        <w:t xml:space="preserve">: </w:t>
      </w:r>
      <w:r w:rsidRPr="00294E51">
        <w:rPr>
          <w:rtl/>
        </w:rPr>
        <w:t>مثل هذا التّبيين</w:t>
      </w:r>
      <w:r w:rsidR="008558BA">
        <w:rPr>
          <w:rtl/>
        </w:rPr>
        <w:t xml:space="preserve">، </w:t>
      </w:r>
      <w:r w:rsidRPr="008655CC">
        <w:rPr>
          <w:rStyle w:val="libAlaemChar"/>
          <w:rtl/>
        </w:rPr>
        <w:t>(</w:t>
      </w:r>
      <w:r w:rsidRPr="008655CC">
        <w:rPr>
          <w:rStyle w:val="libAieChar"/>
          <w:rtl/>
        </w:rPr>
        <w:t>يُبَيِّنُ اللهُ لَكُمُ الْآياتِ لَعَلَّكُمْ تَتَفَكَّرُونَ</w:t>
      </w:r>
      <w:r w:rsidRPr="008655CC">
        <w:rPr>
          <w:rStyle w:val="libAlaemChar"/>
          <w:rtl/>
        </w:rPr>
        <w:t>)</w:t>
      </w:r>
      <w:r w:rsidRPr="00294E51">
        <w:rPr>
          <w:rtl/>
        </w:rPr>
        <w:t xml:space="preserve"> </w:t>
      </w:r>
      <w:r>
        <w:rPr>
          <w:rtl/>
        </w:rPr>
        <w:t>(</w:t>
      </w:r>
      <w:r w:rsidRPr="00294E51">
        <w:rPr>
          <w:rtl/>
        </w:rPr>
        <w:t>266)</w:t>
      </w:r>
      <w:r w:rsidR="008558BA">
        <w:rPr>
          <w:rtl/>
        </w:rPr>
        <w:t xml:space="preserve">: </w:t>
      </w:r>
      <w:r w:rsidRPr="00294E51">
        <w:rPr>
          <w:rtl/>
        </w:rPr>
        <w:t>فيها فتعتبرون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أَنْفِقُوا مِنْ طَيِّباتِ ما كَسَبْتُمْ</w:t>
      </w:r>
      <w:r w:rsidRPr="008655CC">
        <w:rPr>
          <w:rStyle w:val="libAlaemChar"/>
          <w:rtl/>
        </w:rPr>
        <w:t>)</w:t>
      </w:r>
      <w:r w:rsidRPr="00294E51">
        <w:rPr>
          <w:rtl/>
        </w:rPr>
        <w:t xml:space="preserve"> من حلاله أو جياده</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(5)</w:t>
      </w:r>
      <w:r w:rsidRPr="00294E51">
        <w:rPr>
          <w:rtl/>
        </w:rPr>
        <w:t xml:space="preserve"> 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 تعالى</w:t>
      </w:r>
      <w:r w:rsidR="008558BA">
        <w:rPr>
          <w:rtl/>
        </w:rPr>
        <w:t xml:space="preserve">: </w:t>
      </w:r>
      <w:r w:rsidRPr="008655CC">
        <w:rPr>
          <w:rStyle w:val="libAlaemChar"/>
          <w:rtl/>
        </w:rPr>
        <w:t>(</w:t>
      </w:r>
      <w:r w:rsidRPr="008655CC">
        <w:rPr>
          <w:rStyle w:val="libAieChar"/>
          <w:rtl/>
        </w:rPr>
        <w:t>أَنْفِقُوا مِنْ طَيِّباتِ ما كَسَبْتُمْ</w:t>
      </w:r>
      <w:r w:rsidRPr="008655CC">
        <w:rPr>
          <w:rStyle w:val="libAlaemChar"/>
          <w:rtl/>
        </w:rPr>
        <w:t>)</w:t>
      </w:r>
      <w:r w:rsidR="008558BA">
        <w:rPr>
          <w:rtl/>
        </w:rPr>
        <w:t xml:space="preserve">، </w:t>
      </w:r>
      <w:r w:rsidRPr="00294E51">
        <w:rPr>
          <w:rtl/>
        </w:rPr>
        <w:t>فقال</w:t>
      </w:r>
      <w:r w:rsidR="008558BA">
        <w:rPr>
          <w:rtl/>
        </w:rPr>
        <w:t xml:space="preserve">: </w:t>
      </w:r>
      <w:r w:rsidRPr="00294E51">
        <w:rPr>
          <w:rtl/>
        </w:rPr>
        <w:t>كان القوم قد كسبوا مكاسب في الجاهليّة</w:t>
      </w:r>
      <w:r>
        <w:rPr>
          <w:rtl/>
        </w:rPr>
        <w:t>.</w:t>
      </w:r>
      <w:r w:rsidRPr="00294E51">
        <w:rPr>
          <w:rtl/>
        </w:rPr>
        <w:t xml:space="preserve"> فلمّا أسلموا</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أنوار التنزيل 1 / 139</w:t>
      </w:r>
      <w:r>
        <w:rPr>
          <w:rtl/>
        </w:rPr>
        <w:t>.</w:t>
      </w:r>
    </w:p>
    <w:p w:rsidR="00E45FC6" w:rsidRPr="00294E51" w:rsidRDefault="00E45FC6" w:rsidP="00973FCB">
      <w:pPr>
        <w:pStyle w:val="libFootnote0"/>
        <w:rPr>
          <w:rtl/>
        </w:rPr>
      </w:pPr>
      <w:r>
        <w:rPr>
          <w:rtl/>
        </w:rPr>
        <w:t>(</w:t>
      </w:r>
      <w:r w:rsidRPr="00294E51">
        <w:rPr>
          <w:rtl/>
        </w:rPr>
        <w:t>3) تفسير العياشي 1 / 148</w:t>
      </w:r>
      <w:r w:rsidR="008558BA">
        <w:rPr>
          <w:rtl/>
        </w:rPr>
        <w:t xml:space="preserve">، </w:t>
      </w:r>
      <w:r w:rsidRPr="00294E51">
        <w:rPr>
          <w:rtl/>
        </w:rPr>
        <w:t>ح 487</w:t>
      </w:r>
      <w:r>
        <w:rPr>
          <w:rtl/>
        </w:rPr>
        <w:t>.</w:t>
      </w:r>
    </w:p>
    <w:p w:rsidR="00E45FC6" w:rsidRPr="00BC0EC0" w:rsidRDefault="00E45FC6" w:rsidP="00973FCB">
      <w:pPr>
        <w:pStyle w:val="libFootnote0"/>
        <w:rPr>
          <w:rtl/>
        </w:rPr>
      </w:pPr>
      <w:r>
        <w:rPr>
          <w:rtl/>
        </w:rPr>
        <w:t>(</w:t>
      </w:r>
      <w:r w:rsidRPr="00294E51">
        <w:rPr>
          <w:rtl/>
        </w:rPr>
        <w:t>4) يوجد في أبعد هذه الفقرة</w:t>
      </w:r>
      <w:r w:rsidR="008558BA">
        <w:rPr>
          <w:rtl/>
        </w:rPr>
        <w:t xml:space="preserve">: </w:t>
      </w:r>
      <w:r>
        <w:rPr>
          <w:rtl/>
        </w:rPr>
        <w:t>و</w:t>
      </w:r>
      <w:r w:rsidRPr="00BC0EC0">
        <w:rPr>
          <w:rtl/>
        </w:rPr>
        <w:t>في تفسير العياشي</w:t>
      </w:r>
      <w:r w:rsidR="008558BA">
        <w:rPr>
          <w:rtl/>
        </w:rPr>
        <w:t xml:space="preserve">، </w:t>
      </w:r>
      <w:r w:rsidRPr="00BC0EC0">
        <w:rPr>
          <w:rtl/>
        </w:rPr>
        <w:t>عن أبي عبد الله</w:t>
      </w:r>
      <w:r>
        <w:rPr>
          <w:rtl/>
        </w:rPr>
        <w:t xml:space="preserve"> ـ </w:t>
      </w:r>
      <w:r w:rsidRPr="00BC0EC0">
        <w:rPr>
          <w:rtl/>
        </w:rPr>
        <w:t>عليه السّلام</w:t>
      </w:r>
      <w:r>
        <w:rPr>
          <w:rtl/>
        </w:rPr>
        <w:t xml:space="preserve"> ـ </w:t>
      </w:r>
      <w:r w:rsidRPr="00BC0EC0">
        <w:rPr>
          <w:rtl/>
        </w:rPr>
        <w:t>قال</w:t>
      </w:r>
      <w:r w:rsidR="008558BA">
        <w:rPr>
          <w:rtl/>
        </w:rPr>
        <w:t xml:space="preserve">: </w:t>
      </w:r>
      <w:r w:rsidRPr="00BC0EC0">
        <w:rPr>
          <w:rtl/>
        </w:rPr>
        <w:t>الرياح</w:t>
      </w:r>
      <w:r>
        <w:rPr>
          <w:rtl/>
        </w:rPr>
        <w:t>.</w:t>
      </w:r>
      <w:r w:rsidRPr="00BC0EC0">
        <w:rPr>
          <w:rtl/>
        </w:rPr>
        <w:t xml:space="preserve"> فمن امتنّ على تصدّق عليه كان كمن كانت له جنّة كثيرة الثمار وهو شيخ ضعيف له أولاد ضعفاء</w:t>
      </w:r>
      <w:r>
        <w:rPr>
          <w:rtl/>
        </w:rPr>
        <w:t>.</w:t>
      </w:r>
      <w:r w:rsidRPr="00BC0EC0">
        <w:rPr>
          <w:rtl/>
        </w:rPr>
        <w:t xml:space="preserve"> فتجيء نار فتحترق </w:t>
      </w:r>
      <w:r>
        <w:rPr>
          <w:rtl/>
        </w:rPr>
        <w:t>[</w:t>
      </w:r>
      <w:r w:rsidRPr="00BC0EC0">
        <w:rPr>
          <w:rtl/>
        </w:rPr>
        <w:t>فتحرق</w:t>
      </w:r>
      <w:r w:rsidR="008558BA">
        <w:rPr>
          <w:rtl/>
        </w:rPr>
        <w:t xml:space="preserve">، </w:t>
      </w:r>
      <w:r w:rsidRPr="00BC0EC0">
        <w:rPr>
          <w:rtl/>
        </w:rPr>
        <w:t>ظ]</w:t>
      </w:r>
      <w:r>
        <w:rPr>
          <w:rtl/>
        </w:rPr>
        <w:t>.</w:t>
      </w:r>
      <w:r>
        <w:rPr>
          <w:rFonts w:hint="cs"/>
          <w:rtl/>
        </w:rPr>
        <w:t xml:space="preserve"> </w:t>
      </w:r>
      <w:r w:rsidRPr="00BC0EC0">
        <w:rPr>
          <w:rtl/>
        </w:rPr>
        <w:t>ماله كلّه</w:t>
      </w:r>
      <w:r>
        <w:rPr>
          <w:rtl/>
        </w:rPr>
        <w:t>.</w:t>
      </w:r>
    </w:p>
    <w:p w:rsidR="00E45FC6" w:rsidRPr="00294E51" w:rsidRDefault="00E45FC6" w:rsidP="00973FCB">
      <w:pPr>
        <w:pStyle w:val="libFootnote0"/>
        <w:rPr>
          <w:rtl/>
        </w:rPr>
      </w:pPr>
      <w:r>
        <w:rPr>
          <w:rtl/>
        </w:rPr>
        <w:t>(</w:t>
      </w:r>
      <w:r w:rsidRPr="00294E51">
        <w:rPr>
          <w:rtl/>
        </w:rPr>
        <w:t>5) الكافي 4 / 48</w:t>
      </w:r>
      <w:r w:rsidR="008558BA">
        <w:rPr>
          <w:rtl/>
        </w:rPr>
        <w:t xml:space="preserve">، </w:t>
      </w:r>
      <w:r w:rsidRPr="00294E51">
        <w:rPr>
          <w:rtl/>
        </w:rPr>
        <w:t>ح 10</w:t>
      </w:r>
      <w:r>
        <w:rPr>
          <w:rtl/>
        </w:rPr>
        <w:t>.</w:t>
      </w:r>
    </w:p>
    <w:p w:rsidR="00E45FC6" w:rsidRPr="00294E51" w:rsidRDefault="00E45FC6" w:rsidP="00F63BC9">
      <w:pPr>
        <w:pStyle w:val="libNormal0"/>
        <w:rPr>
          <w:rtl/>
        </w:rPr>
      </w:pPr>
      <w:r>
        <w:rPr>
          <w:rtl/>
        </w:rPr>
        <w:br w:type="page"/>
      </w:r>
      <w:r w:rsidRPr="00294E51">
        <w:rPr>
          <w:rtl/>
        </w:rPr>
        <w:lastRenderedPageBreak/>
        <w:t>أرادوا أن يخرجوها من أموالهم</w:t>
      </w:r>
      <w:r w:rsidR="008558BA">
        <w:rPr>
          <w:rtl/>
        </w:rPr>
        <w:t xml:space="preserve">، </w:t>
      </w:r>
      <w:r w:rsidRPr="00294E51">
        <w:rPr>
          <w:rtl/>
        </w:rPr>
        <w:t>ليتصدّقوا بها</w:t>
      </w:r>
      <w:r>
        <w:rPr>
          <w:rtl/>
        </w:rPr>
        <w:t>.</w:t>
      </w:r>
      <w:r w:rsidRPr="00294E51">
        <w:rPr>
          <w:rtl/>
        </w:rPr>
        <w:t xml:space="preserve"> فأبى الله</w:t>
      </w:r>
      <w:r>
        <w:rPr>
          <w:rtl/>
        </w:rPr>
        <w:t xml:space="preserve"> ـ </w:t>
      </w:r>
      <w:r w:rsidRPr="00294E51">
        <w:rPr>
          <w:rtl/>
        </w:rPr>
        <w:t>تبارك وتعالى</w:t>
      </w:r>
      <w:r>
        <w:rPr>
          <w:rtl/>
        </w:rPr>
        <w:t xml:space="preserve"> ـ </w:t>
      </w:r>
      <w:r w:rsidRPr="00294E51">
        <w:rPr>
          <w:rtl/>
        </w:rPr>
        <w:t>إلّا أن يخرجوا من أطيب ما كسبوا</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إسحاق بن عمّار</w:t>
      </w:r>
      <w:r w:rsidR="008558BA">
        <w:rPr>
          <w:rtl/>
        </w:rPr>
        <w:t xml:space="preserve">، </w:t>
      </w:r>
      <w:r w:rsidRPr="00294E51">
        <w:rPr>
          <w:rtl/>
        </w:rPr>
        <w:t>عن جعفر بن محمّد</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كان أهل المدينة يأتون بصدقة الفطر إلى مسجد رسول الله</w:t>
      </w:r>
      <w:r>
        <w:rPr>
          <w:rtl/>
        </w:rPr>
        <w:t xml:space="preserve"> ـ </w:t>
      </w:r>
      <w:r w:rsidRPr="00294E51">
        <w:rPr>
          <w:rtl/>
        </w:rPr>
        <w:t>صلّى الله عليه وآله</w:t>
      </w:r>
      <w:r>
        <w:rPr>
          <w:rtl/>
        </w:rPr>
        <w:t xml:space="preserve"> ـ </w:t>
      </w:r>
      <w:r w:rsidRPr="00294E51">
        <w:rPr>
          <w:rtl/>
        </w:rPr>
        <w:t xml:space="preserve">وفيه عرق </w:t>
      </w:r>
      <w:r w:rsidRPr="00BA2D23">
        <w:rPr>
          <w:rStyle w:val="libFootnotenumChar"/>
          <w:rtl/>
        </w:rPr>
        <w:t>(2)</w:t>
      </w:r>
      <w:r w:rsidRPr="00294E51">
        <w:rPr>
          <w:rtl/>
        </w:rPr>
        <w:t xml:space="preserve"> يسمّى الجعرور </w:t>
      </w:r>
      <w:r w:rsidRPr="00BA2D23">
        <w:rPr>
          <w:rStyle w:val="libFootnotenumChar"/>
          <w:rtl/>
        </w:rPr>
        <w:t>(3)</w:t>
      </w:r>
      <w:r w:rsidRPr="00294E51">
        <w:rPr>
          <w:rtl/>
        </w:rPr>
        <w:t xml:space="preserve"> وعرق يسمّى معافارة</w:t>
      </w:r>
      <w:r>
        <w:rPr>
          <w:rtl/>
        </w:rPr>
        <w:t>.</w:t>
      </w:r>
      <w:r w:rsidRPr="00294E51">
        <w:rPr>
          <w:rtl/>
        </w:rPr>
        <w:t xml:space="preserve"> كانا عظيم نواهما</w:t>
      </w:r>
      <w:r w:rsidR="008558BA">
        <w:rPr>
          <w:rtl/>
        </w:rPr>
        <w:t xml:space="preserve">، </w:t>
      </w:r>
      <w:r w:rsidRPr="00294E51">
        <w:rPr>
          <w:rtl/>
        </w:rPr>
        <w:t>رقيق لحاهما في طعمهما مرارة</w:t>
      </w:r>
      <w:r>
        <w:rPr>
          <w:rtl/>
        </w:rPr>
        <w:t>.</w:t>
      </w:r>
    </w:p>
    <w:p w:rsidR="00E45FC6" w:rsidRPr="00294E51" w:rsidRDefault="00E45FC6" w:rsidP="0027199C">
      <w:pPr>
        <w:pStyle w:val="libNormal"/>
        <w:rPr>
          <w:rtl/>
        </w:rPr>
      </w:pPr>
      <w:r w:rsidRPr="00294E51">
        <w:rPr>
          <w:rtl/>
        </w:rPr>
        <w:t>فقال رسول الله</w:t>
      </w:r>
      <w:r>
        <w:rPr>
          <w:rtl/>
        </w:rPr>
        <w:t xml:space="preserve"> ـ </w:t>
      </w:r>
      <w:r w:rsidRPr="00294E51">
        <w:rPr>
          <w:rtl/>
        </w:rPr>
        <w:t>صلّى الله عليه وآله</w:t>
      </w:r>
      <w:r>
        <w:rPr>
          <w:rtl/>
        </w:rPr>
        <w:t xml:space="preserve"> ـ </w:t>
      </w:r>
      <w:r w:rsidRPr="00294E51">
        <w:rPr>
          <w:rtl/>
        </w:rPr>
        <w:t>للخارص</w:t>
      </w:r>
      <w:r w:rsidR="008558BA">
        <w:rPr>
          <w:rtl/>
        </w:rPr>
        <w:t xml:space="preserve">: </w:t>
      </w:r>
      <w:r w:rsidRPr="00294E51">
        <w:rPr>
          <w:rtl/>
        </w:rPr>
        <w:t xml:space="preserve">لا تخارص عليهم هاتين </w:t>
      </w:r>
      <w:r w:rsidRPr="00BA2D23">
        <w:rPr>
          <w:rStyle w:val="libFootnotenumChar"/>
          <w:rtl/>
        </w:rPr>
        <w:t>(4)</w:t>
      </w:r>
      <w:r w:rsidRPr="00294E51">
        <w:rPr>
          <w:rtl/>
        </w:rPr>
        <w:t xml:space="preserve"> اللّونين</w:t>
      </w:r>
      <w:r>
        <w:rPr>
          <w:rtl/>
        </w:rPr>
        <w:t>.</w:t>
      </w:r>
      <w:r w:rsidRPr="00294E51">
        <w:rPr>
          <w:rtl/>
        </w:rPr>
        <w:t xml:space="preserve"> لعلّهم يستحيون لا يأتون بهما</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يا أَيُّهَا الَّذِينَ آمَنُوا أَنْفِقُوا مِنْ طَيِّباتِ ما كَسَبْتُمْ</w:t>
      </w:r>
      <w:r w:rsidRPr="008655CC">
        <w:rPr>
          <w:rStyle w:val="libAlaemChar"/>
          <w:rtl/>
        </w:rPr>
        <w:t>)</w:t>
      </w:r>
      <w:r w:rsidRPr="00294E51">
        <w:rPr>
          <w:rtl/>
        </w:rPr>
        <w:t xml:space="preserve"> </w:t>
      </w:r>
      <w:r>
        <w:rPr>
          <w:rtl/>
        </w:rPr>
        <w:t>(</w:t>
      </w:r>
      <w:r w:rsidRPr="00294E51">
        <w:rPr>
          <w:rtl/>
        </w:rPr>
        <w:t>إلى قوله</w:t>
      </w:r>
      <w:r>
        <w:rPr>
          <w:rtl/>
        </w:rPr>
        <w:t>)</w:t>
      </w:r>
      <w:r w:rsidRPr="00294E51">
        <w:rPr>
          <w:rtl/>
        </w:rPr>
        <w:t xml:space="preserve"> </w:t>
      </w:r>
      <w:r w:rsidRPr="008655CC">
        <w:rPr>
          <w:rStyle w:val="libAlaemChar"/>
          <w:rtl/>
        </w:rPr>
        <w:t>(</w:t>
      </w:r>
      <w:r w:rsidRPr="008655CC">
        <w:rPr>
          <w:rStyle w:val="libAieChar"/>
          <w:rtl/>
        </w:rPr>
        <w:t>تُنْفِقُونَ</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(5)</w:t>
      </w:r>
      <w:r w:rsidR="008558BA">
        <w:rPr>
          <w:rtl/>
        </w:rPr>
        <w:t xml:space="preserve">: </w:t>
      </w:r>
      <w:r w:rsidRPr="00294E51">
        <w:rPr>
          <w:rtl/>
        </w:rPr>
        <w:t>وقيل</w:t>
      </w:r>
      <w:r w:rsidR="008558BA">
        <w:rPr>
          <w:rtl/>
        </w:rPr>
        <w:t xml:space="preserve">: </w:t>
      </w:r>
      <w:r w:rsidRPr="00294E51">
        <w:rPr>
          <w:rtl/>
        </w:rPr>
        <w:t>إنّها نزلت في قوم كانوا يأتون بالحشف</w:t>
      </w:r>
      <w:r>
        <w:rPr>
          <w:rtl/>
        </w:rPr>
        <w:t>.</w:t>
      </w:r>
      <w:r w:rsidRPr="00294E51">
        <w:rPr>
          <w:rtl/>
        </w:rPr>
        <w:t xml:space="preserve"> فيدخلونه في تمر الصدقة</w:t>
      </w:r>
      <w:r>
        <w:rPr>
          <w:rtl/>
        </w:rPr>
        <w:t xml:space="preserve"> ـ </w:t>
      </w:r>
      <w:r w:rsidRPr="00294E51">
        <w:rPr>
          <w:rtl/>
        </w:rPr>
        <w:t>عن عليّ</w:t>
      </w:r>
      <w:r>
        <w:rPr>
          <w:rtl/>
        </w:rPr>
        <w:t xml:space="preserve"> ـ </w:t>
      </w:r>
      <w:r w:rsidRPr="00294E51">
        <w:rPr>
          <w:rtl/>
        </w:rPr>
        <w:t>عليه السّلام</w:t>
      </w:r>
      <w:r>
        <w:rPr>
          <w:rtl/>
        </w:rPr>
        <w:t>.</w:t>
      </w:r>
    </w:p>
    <w:p w:rsidR="00E45FC6" w:rsidRPr="00294E51" w:rsidRDefault="00E45FC6" w:rsidP="0027199C">
      <w:pPr>
        <w:pStyle w:val="libNormal"/>
        <w:rPr>
          <w:rtl/>
        </w:rPr>
      </w:pPr>
      <w:r>
        <w:rPr>
          <w:rtl/>
        </w:rPr>
        <w:t>و</w:t>
      </w:r>
      <w:r w:rsidRPr="00294E51">
        <w:rPr>
          <w:rtl/>
        </w:rPr>
        <w:t>قد روي عن النّبيّ</w:t>
      </w:r>
      <w:r>
        <w:rPr>
          <w:rtl/>
        </w:rPr>
        <w:t xml:space="preserve"> ـ </w:t>
      </w:r>
      <w:r w:rsidRPr="00294E51">
        <w:rPr>
          <w:rtl/>
        </w:rPr>
        <w:t xml:space="preserve">صلّى الله عليه وآله </w:t>
      </w:r>
      <w:r w:rsidRPr="00BA2D23">
        <w:rPr>
          <w:rStyle w:val="libFootnotenumChar"/>
          <w:rtl/>
        </w:rPr>
        <w:t>(6)</w:t>
      </w:r>
      <w:r>
        <w:rPr>
          <w:rtl/>
        </w:rPr>
        <w:t xml:space="preserve"> ـ </w:t>
      </w:r>
      <w:r w:rsidRPr="00294E51">
        <w:rPr>
          <w:rtl/>
        </w:rPr>
        <w:t>أنّه قال</w:t>
      </w:r>
      <w:r w:rsidR="008558BA">
        <w:rPr>
          <w:rtl/>
        </w:rPr>
        <w:t xml:space="preserve">: </w:t>
      </w:r>
      <w:r w:rsidRPr="00294E51">
        <w:rPr>
          <w:rtl/>
        </w:rPr>
        <w:t>إنّ الله يقبل الصّدقات</w:t>
      </w:r>
      <w:r>
        <w:rPr>
          <w:rtl/>
        </w:rPr>
        <w:t>.</w:t>
      </w:r>
    </w:p>
    <w:p w:rsidR="00E45FC6" w:rsidRPr="00294E51" w:rsidRDefault="00E45FC6" w:rsidP="0027199C">
      <w:pPr>
        <w:pStyle w:val="libNormal"/>
        <w:rPr>
          <w:rtl/>
        </w:rPr>
      </w:pPr>
      <w:r>
        <w:rPr>
          <w:rtl/>
        </w:rPr>
        <w:t>و</w:t>
      </w:r>
      <w:r w:rsidRPr="00294E51">
        <w:rPr>
          <w:rtl/>
        </w:rPr>
        <w:t>لا يقبل منها إلّا الطّيّب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وَمِمَّا أَخْرَجْنا لَكُمْ مِنَ الْأَرْضِ</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طيّباته</w:t>
      </w:r>
      <w:r>
        <w:rPr>
          <w:rtl/>
        </w:rPr>
        <w:t>.</w:t>
      </w:r>
      <w:r w:rsidRPr="00294E51">
        <w:rPr>
          <w:rtl/>
        </w:rPr>
        <w:t xml:space="preserve"> فحذف المضاف</w:t>
      </w:r>
      <w:r w:rsidR="008558BA">
        <w:rPr>
          <w:rtl/>
        </w:rPr>
        <w:t xml:space="preserve">، </w:t>
      </w:r>
      <w:r w:rsidRPr="00294E51">
        <w:rPr>
          <w:rtl/>
        </w:rPr>
        <w:t>لدلالة ما تقدّم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تَيَمَّمُوا الْخَبِيثَ</w:t>
      </w:r>
      <w:r w:rsidRPr="008655CC">
        <w:rPr>
          <w:rStyle w:val="libAlaemChar"/>
          <w:rtl/>
        </w:rPr>
        <w:t>)</w:t>
      </w:r>
      <w:r w:rsidR="008558BA">
        <w:rPr>
          <w:rtl/>
        </w:rPr>
        <w:t xml:space="preserve">: </w:t>
      </w:r>
      <w:r w:rsidRPr="00294E51">
        <w:rPr>
          <w:rtl/>
        </w:rPr>
        <w:t>ولا تقصدوا الرّديء</w:t>
      </w:r>
      <w:r w:rsidR="008558BA">
        <w:rPr>
          <w:rtl/>
        </w:rPr>
        <w:t xml:space="preserve">، </w:t>
      </w:r>
      <w:r w:rsidRPr="008655CC">
        <w:rPr>
          <w:rStyle w:val="libAlaemChar"/>
          <w:rtl/>
        </w:rPr>
        <w:t>(</w:t>
      </w:r>
      <w:r w:rsidRPr="008655CC">
        <w:rPr>
          <w:rStyle w:val="libAieChar"/>
          <w:rtl/>
        </w:rPr>
        <w:t>مِنْهُ</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المال</w:t>
      </w:r>
      <w:r>
        <w:rPr>
          <w:rtl/>
        </w:rPr>
        <w:t>.</w:t>
      </w:r>
    </w:p>
    <w:p w:rsidR="00E45FC6" w:rsidRPr="00294E51" w:rsidRDefault="00E45FC6" w:rsidP="0027199C">
      <w:pPr>
        <w:pStyle w:val="libNormal"/>
        <w:rPr>
          <w:rtl/>
        </w:rPr>
      </w:pPr>
      <w:r w:rsidRPr="00294E51">
        <w:rPr>
          <w:rtl/>
        </w:rPr>
        <w:t>وقرئ بضمّ التّاء وبكسر الميم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تُنْفِقُونَ</w:t>
      </w:r>
      <w:r w:rsidRPr="008655CC">
        <w:rPr>
          <w:rStyle w:val="libAlaemChar"/>
          <w:rtl/>
        </w:rPr>
        <w:t>)</w:t>
      </w:r>
      <w:r w:rsidR="008558BA">
        <w:rPr>
          <w:rtl/>
        </w:rPr>
        <w:t xml:space="preserve">: </w:t>
      </w:r>
      <w:r w:rsidRPr="00294E51">
        <w:rPr>
          <w:rtl/>
        </w:rPr>
        <w:t>حال مقدّرة من فاعل «تيمّموا»</w:t>
      </w:r>
      <w:r>
        <w:rPr>
          <w:rtl/>
        </w:rPr>
        <w:t>.</w:t>
      </w:r>
      <w:r w:rsidRPr="00294E51">
        <w:rPr>
          <w:rtl/>
        </w:rPr>
        <w:t xml:space="preserve"> ويجوز أن يتعلّق به منه</w:t>
      </w:r>
      <w:r>
        <w:rPr>
          <w:rtl/>
        </w:rPr>
        <w:t>.</w:t>
      </w:r>
      <w:r w:rsidRPr="00294E51">
        <w:rPr>
          <w:rtl/>
        </w:rPr>
        <w:t xml:space="preserve"> ويكون الضمير للخبيث</w:t>
      </w:r>
      <w:r>
        <w:rPr>
          <w:rtl/>
        </w:rPr>
        <w:t>.</w:t>
      </w:r>
      <w:r w:rsidRPr="00294E51">
        <w:rPr>
          <w:rtl/>
        </w:rPr>
        <w:t xml:space="preserve"> والجملة حالا منه</w:t>
      </w:r>
      <w:r>
        <w:rPr>
          <w:rtl/>
        </w:rPr>
        <w:t>.</w:t>
      </w:r>
    </w:p>
    <w:p w:rsidR="00E45FC6" w:rsidRPr="00294E51" w:rsidRDefault="00E45FC6" w:rsidP="00DA2DC8">
      <w:pPr>
        <w:pStyle w:val="libNormal"/>
        <w:rPr>
          <w:rtl/>
        </w:rPr>
      </w:pPr>
      <w:r w:rsidRPr="00294E51">
        <w:rPr>
          <w:rtl/>
        </w:rPr>
        <w:t>وقيل</w:t>
      </w:r>
      <w:r w:rsidR="008558BA">
        <w:rPr>
          <w:rtl/>
        </w:rPr>
        <w:t xml:space="preserve">: </w:t>
      </w:r>
      <w:r w:rsidRPr="00294E51">
        <w:rPr>
          <w:rtl/>
        </w:rPr>
        <w:t>يجوز أن يكون الضّمير</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أخرجنا وتخصيصه بذلك</w:t>
      </w:r>
      <w:r>
        <w:rPr>
          <w:rtl/>
        </w:rPr>
        <w:t>.</w:t>
      </w:r>
      <w:r w:rsidRPr="00294E51">
        <w:rPr>
          <w:rtl/>
        </w:rPr>
        <w:t xml:space="preserve"> لأنّ التّفاوت فيه أكثر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150</w:t>
      </w:r>
      <w:r w:rsidR="008558BA">
        <w:rPr>
          <w:rtl/>
        </w:rPr>
        <w:t xml:space="preserve">، </w:t>
      </w:r>
      <w:r w:rsidRPr="00294E51">
        <w:rPr>
          <w:rtl/>
        </w:rPr>
        <w:t>ح 493</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غدق</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الجعرود</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هذين</w:t>
      </w:r>
      <w:r>
        <w:rPr>
          <w:rtl/>
        </w:rPr>
        <w:t>.</w:t>
      </w:r>
      <w:r w:rsidRPr="00294E51">
        <w:rPr>
          <w:rtl/>
        </w:rPr>
        <w:t xml:space="preserve"> </w:t>
      </w:r>
      <w:r>
        <w:rPr>
          <w:rtl/>
        </w:rPr>
        <w:t>(</w:t>
      </w:r>
      <w:r w:rsidRPr="00294E51">
        <w:rPr>
          <w:rtl/>
        </w:rPr>
        <w:t>ظ</w:t>
      </w:r>
      <w:r>
        <w:rPr>
          <w:rtl/>
        </w:rPr>
        <w:t>)</w:t>
      </w:r>
    </w:p>
    <w:p w:rsidR="00E45FC6" w:rsidRPr="004630CF" w:rsidRDefault="00E45FC6" w:rsidP="00973FCB">
      <w:pPr>
        <w:pStyle w:val="libFootnote0"/>
        <w:rPr>
          <w:rtl/>
        </w:rPr>
      </w:pPr>
      <w:r>
        <w:rPr>
          <w:rtl/>
        </w:rPr>
        <w:t xml:space="preserve">(5 و 6) </w:t>
      </w:r>
      <w:r w:rsidRPr="004630CF">
        <w:rPr>
          <w:rtl/>
        </w:rPr>
        <w:t>مجمع البيان 1 / 380</w:t>
      </w:r>
      <w:r>
        <w:rPr>
          <w:rtl/>
        </w:rPr>
        <w:t>.</w:t>
      </w:r>
    </w:p>
    <w:p w:rsidR="00E45FC6" w:rsidRPr="00294E51" w:rsidRDefault="00E45FC6" w:rsidP="0027199C">
      <w:pPr>
        <w:pStyle w:val="libNormal"/>
        <w:rPr>
          <w:rtl/>
        </w:rPr>
      </w:pPr>
      <w:r>
        <w:rPr>
          <w:rtl/>
        </w:rPr>
        <w:br w:type="page"/>
        <w:t>و</w:t>
      </w:r>
      <w:r w:rsidRPr="00294E51">
        <w:rPr>
          <w:rtl/>
        </w:rPr>
        <w:t xml:space="preserve">في أصول الكافي </w:t>
      </w:r>
      <w:r w:rsidRPr="00BA2D23">
        <w:rPr>
          <w:rStyle w:val="libFootnotenumChar"/>
          <w:rtl/>
        </w:rPr>
        <w:t>(1)</w:t>
      </w:r>
      <w:r w:rsidR="008558BA">
        <w:rPr>
          <w:rtl/>
        </w:rPr>
        <w:t xml:space="preserve">: </w:t>
      </w:r>
      <w:r w:rsidRPr="00294E51">
        <w:rPr>
          <w:rtl/>
        </w:rPr>
        <w:t>عليّ بن إبراهيم</w:t>
      </w:r>
      <w:r w:rsidR="008558BA">
        <w:rPr>
          <w:rtl/>
        </w:rPr>
        <w:t xml:space="preserve">، </w:t>
      </w:r>
      <w:r w:rsidRPr="00294E51">
        <w:rPr>
          <w:rtl/>
        </w:rPr>
        <w:t>عن محمّد بن عيسى</w:t>
      </w:r>
      <w:r w:rsidR="008558BA">
        <w:rPr>
          <w:rtl/>
        </w:rPr>
        <w:t xml:space="preserve">، </w:t>
      </w:r>
      <w:r w:rsidRPr="00294E51">
        <w:rPr>
          <w:rtl/>
        </w:rPr>
        <w:t>عن يونس</w:t>
      </w:r>
      <w:r w:rsidR="008558BA">
        <w:rPr>
          <w:rtl/>
        </w:rPr>
        <w:t xml:space="preserve">، </w:t>
      </w:r>
      <w:r w:rsidRPr="00294E51">
        <w:rPr>
          <w:rtl/>
        </w:rPr>
        <w:t>عن داود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رسول الله</w:t>
      </w:r>
      <w:r>
        <w:rPr>
          <w:rtl/>
        </w:rPr>
        <w:t xml:space="preserve"> ـ </w:t>
      </w:r>
      <w:r w:rsidRPr="00294E51">
        <w:rPr>
          <w:rtl/>
        </w:rPr>
        <w:t>صلّى الله عليه وآله</w:t>
      </w:r>
      <w:r w:rsidR="008558BA">
        <w:rPr>
          <w:rtl/>
        </w:rPr>
        <w:t xml:space="preserve">: </w:t>
      </w:r>
      <w:r w:rsidRPr="00294E51">
        <w:rPr>
          <w:rtl/>
        </w:rPr>
        <w:t>إذا زنى الرّجل فارقه روح الإيمان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هذا مثل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تَيَمَّمُوا الْخَبِيثَ مِنْهُ تُنْفِقُونَ</w:t>
      </w:r>
      <w:r w:rsidRPr="008655CC">
        <w:rPr>
          <w:rStyle w:val="libAlaemChar"/>
          <w:rtl/>
        </w:rPr>
        <w:t>)</w:t>
      </w:r>
      <w:r>
        <w:rPr>
          <w:rtl/>
        </w:rPr>
        <w:t>.</w:t>
      </w:r>
      <w:r w:rsidRPr="00294E51">
        <w:rPr>
          <w:rtl/>
        </w:rPr>
        <w:t xml:space="preserve"> ثمّ قال غير هذا</w:t>
      </w:r>
      <w:r w:rsidR="008558BA">
        <w:rPr>
          <w:rtl/>
        </w:rPr>
        <w:t xml:space="preserve">، </w:t>
      </w:r>
      <w:r w:rsidRPr="00294E51">
        <w:rPr>
          <w:rtl/>
        </w:rPr>
        <w:t>أبين منه</w:t>
      </w:r>
      <w:r>
        <w:rPr>
          <w:rtl/>
        </w:rPr>
        <w:t>.</w:t>
      </w:r>
      <w:r w:rsidRPr="00294E51">
        <w:rPr>
          <w:rtl/>
        </w:rPr>
        <w:t xml:space="preserve"> ذلك قول الله</w:t>
      </w:r>
      <w:r>
        <w:rPr>
          <w:rtl/>
        </w:rPr>
        <w:t xml:space="preserve"> ـ </w:t>
      </w:r>
      <w:r w:rsidRPr="00294E51">
        <w:rPr>
          <w:rtl/>
        </w:rPr>
        <w:t xml:space="preserve">عزّ وجلّ </w:t>
      </w:r>
      <w:r w:rsidRPr="00BA2D23">
        <w:rPr>
          <w:rStyle w:val="libFootnotenumChar"/>
          <w:rtl/>
        </w:rPr>
        <w:t>(2)</w:t>
      </w:r>
      <w:r w:rsidR="008558BA">
        <w:rPr>
          <w:rtl/>
        </w:rPr>
        <w:t xml:space="preserve">: </w:t>
      </w:r>
      <w:r w:rsidRPr="008655CC">
        <w:rPr>
          <w:rStyle w:val="libAlaemChar"/>
          <w:rtl/>
        </w:rPr>
        <w:t>(</w:t>
      </w:r>
      <w:r w:rsidRPr="008655CC">
        <w:rPr>
          <w:rStyle w:val="libAieChar"/>
          <w:rtl/>
        </w:rPr>
        <w:t>وَأَيَّدَهُمْ بِرُوحٍ مِنْهُ</w:t>
      </w:r>
      <w:r w:rsidRPr="008655CC">
        <w:rPr>
          <w:rStyle w:val="libAlaemChar"/>
          <w:rtl/>
        </w:rPr>
        <w:t>)</w:t>
      </w:r>
      <w:r>
        <w:rPr>
          <w:rtl/>
        </w:rPr>
        <w:t>.</w:t>
      </w:r>
      <w:r w:rsidRPr="00294E51">
        <w:rPr>
          <w:rtl/>
        </w:rPr>
        <w:t xml:space="preserve"> هو الّذي فارقه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وَلَسْتُمْ بِآخِذِيهِ</w:t>
      </w:r>
      <w:r w:rsidRPr="008655CC">
        <w:rPr>
          <w:rStyle w:val="libAlaemChar"/>
          <w:rtl/>
        </w:rPr>
        <w:t>)</w:t>
      </w:r>
      <w:r w:rsidR="008558BA">
        <w:rPr>
          <w:rtl/>
        </w:rPr>
        <w:t xml:space="preserve">، </w:t>
      </w:r>
      <w:r w:rsidRPr="00294E51">
        <w:rPr>
          <w:rtl/>
        </w:rPr>
        <w:t>أي</w:t>
      </w:r>
      <w:r w:rsidR="008558BA">
        <w:rPr>
          <w:rtl/>
        </w:rPr>
        <w:t xml:space="preserve">: </w:t>
      </w:r>
      <w:r w:rsidRPr="00294E51">
        <w:rPr>
          <w:rtl/>
        </w:rPr>
        <w:t>وحالكم أنّكم لا تأخذونه في حقوقكم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تُغْمِضُوا فِيهِ</w:t>
      </w:r>
      <w:r w:rsidRPr="008655CC">
        <w:rPr>
          <w:rStyle w:val="libAlaemChar"/>
          <w:rtl/>
        </w:rPr>
        <w:t>)</w:t>
      </w:r>
      <w:r w:rsidR="008558BA">
        <w:rPr>
          <w:rtl/>
        </w:rPr>
        <w:t xml:space="preserve">: </w:t>
      </w:r>
      <w:r w:rsidRPr="00294E51">
        <w:rPr>
          <w:rtl/>
        </w:rPr>
        <w:t>إلّا أن تتسامحوا فيه</w:t>
      </w:r>
      <w:r>
        <w:rPr>
          <w:rtl/>
        </w:rPr>
        <w:t>.</w:t>
      </w:r>
      <w:r w:rsidRPr="00294E51">
        <w:rPr>
          <w:rtl/>
        </w:rPr>
        <w:t xml:space="preserve"> مجاز من أغمض بصره</w:t>
      </w:r>
      <w:r w:rsidR="008558BA">
        <w:rPr>
          <w:rtl/>
        </w:rPr>
        <w:t xml:space="preserve">، </w:t>
      </w:r>
      <w:r w:rsidRPr="00294E51">
        <w:rPr>
          <w:rtl/>
        </w:rPr>
        <w:t xml:space="preserve">إذا غضّه </w:t>
      </w:r>
      <w:r w:rsidRPr="00BA2D23">
        <w:rPr>
          <w:rStyle w:val="libFootnotenumChar"/>
          <w:rtl/>
        </w:rPr>
        <w:t>(3)</w:t>
      </w:r>
      <w:r>
        <w:rPr>
          <w:rtl/>
        </w:rPr>
        <w:t>.</w:t>
      </w:r>
    </w:p>
    <w:p w:rsidR="00E45FC6" w:rsidRPr="00294E51" w:rsidRDefault="00E45FC6" w:rsidP="0027199C">
      <w:pPr>
        <w:pStyle w:val="libNormal"/>
        <w:rPr>
          <w:rtl/>
        </w:rPr>
      </w:pPr>
      <w:r w:rsidRPr="00294E51">
        <w:rPr>
          <w:rtl/>
        </w:rPr>
        <w:t>وقرئ من باب التّفعيل</w:t>
      </w:r>
      <w:r w:rsidR="008558BA">
        <w:rPr>
          <w:rtl/>
        </w:rPr>
        <w:t xml:space="preserve">، </w:t>
      </w:r>
      <w:r w:rsidRPr="00294E51">
        <w:rPr>
          <w:rtl/>
        </w:rPr>
        <w:t>أي</w:t>
      </w:r>
      <w:r w:rsidR="008558BA">
        <w:rPr>
          <w:rtl/>
        </w:rPr>
        <w:t xml:space="preserve">: </w:t>
      </w:r>
      <w:r w:rsidRPr="00294E51">
        <w:rPr>
          <w:rtl/>
        </w:rPr>
        <w:t>تحملوا على الإغماض</w:t>
      </w:r>
      <w:r w:rsidR="008558BA">
        <w:rPr>
          <w:rtl/>
        </w:rPr>
        <w:t xml:space="preserve">، </w:t>
      </w:r>
      <w:r w:rsidRPr="00294E51">
        <w:rPr>
          <w:rtl/>
        </w:rPr>
        <w:t>أو توجدوا مغمضين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الحسين بن محمّد</w:t>
      </w:r>
      <w:r w:rsidR="008558BA">
        <w:rPr>
          <w:rtl/>
        </w:rPr>
        <w:t xml:space="preserve">، </w:t>
      </w:r>
      <w:r w:rsidRPr="00294E51">
        <w:rPr>
          <w:rtl/>
        </w:rPr>
        <w:t>عن معلّى بن محمّد</w:t>
      </w:r>
      <w:r w:rsidR="008558BA">
        <w:rPr>
          <w:rtl/>
        </w:rPr>
        <w:t xml:space="preserve">، </w:t>
      </w:r>
      <w:r w:rsidRPr="00294E51">
        <w:rPr>
          <w:rtl/>
        </w:rPr>
        <w:t>عن الحسن بن عليّ الوشّاء</w:t>
      </w:r>
      <w:r w:rsidR="008558BA">
        <w:rPr>
          <w:rtl/>
        </w:rPr>
        <w:t xml:space="preserve">، </w:t>
      </w:r>
      <w:r w:rsidRPr="00294E51">
        <w:rPr>
          <w:rtl/>
        </w:rPr>
        <w:t>عن أبان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يا أَيُّهَا الَّذِينَ آمَنُوا أَنْفِقُوا مِنْ طَيِّباتِ ما كَسَبْتُمْ وَمِمَّا أَخْرَجْنا لَكُمْ مِنَ الْأَرْضِ وَلا تَيَمَّمُوا الْخَبِيثَ مِنْهُ تُنْفِقُونَ</w:t>
      </w:r>
      <w:r w:rsidRPr="008655CC">
        <w:rPr>
          <w:rStyle w:val="libAlaemChar"/>
          <w:rtl/>
        </w:rPr>
        <w:t>)</w:t>
      </w:r>
      <w:r w:rsidR="008558BA">
        <w:rPr>
          <w:rtl/>
        </w:rPr>
        <w:t xml:space="preserve">، </w:t>
      </w:r>
      <w:r w:rsidRPr="00294E51">
        <w:rPr>
          <w:rtl/>
        </w:rPr>
        <w:t>قال</w:t>
      </w:r>
      <w:r w:rsidR="008558BA">
        <w:rPr>
          <w:rtl/>
        </w:rPr>
        <w:t xml:space="preserve">: </w:t>
      </w:r>
      <w:r w:rsidRPr="00294E51">
        <w:rPr>
          <w:rtl/>
        </w:rPr>
        <w:t>كان رسول الله</w:t>
      </w:r>
      <w:r>
        <w:rPr>
          <w:rtl/>
        </w:rPr>
        <w:t xml:space="preserve"> ـ </w:t>
      </w:r>
      <w:r w:rsidRPr="00294E51">
        <w:rPr>
          <w:rtl/>
        </w:rPr>
        <w:t>صلّى الله عليه وآله</w:t>
      </w:r>
      <w:r>
        <w:rPr>
          <w:rtl/>
        </w:rPr>
        <w:t xml:space="preserve"> ـ </w:t>
      </w:r>
      <w:r w:rsidRPr="00294E51">
        <w:rPr>
          <w:rtl/>
        </w:rPr>
        <w:t>إذا أمر بالنّخل أن يزكّى</w:t>
      </w:r>
      <w:r w:rsidR="008558BA">
        <w:rPr>
          <w:rtl/>
        </w:rPr>
        <w:t xml:space="preserve">، </w:t>
      </w:r>
      <w:r w:rsidRPr="00294E51">
        <w:rPr>
          <w:rtl/>
        </w:rPr>
        <w:t>يجيء قوم بألوان من التّمر</w:t>
      </w:r>
      <w:r>
        <w:rPr>
          <w:rtl/>
        </w:rPr>
        <w:t>.</w:t>
      </w:r>
      <w:r w:rsidRPr="00294E51">
        <w:rPr>
          <w:rtl/>
        </w:rPr>
        <w:t xml:space="preserve"> وهو من أردأ التّمر يؤدّونه من زكاتهم تمرا</w:t>
      </w:r>
      <w:r>
        <w:rPr>
          <w:rtl/>
        </w:rPr>
        <w:t>.</w:t>
      </w:r>
      <w:r w:rsidRPr="00294E51">
        <w:rPr>
          <w:rtl/>
        </w:rPr>
        <w:t xml:space="preserve"> يقال له «الجعرور» </w:t>
      </w:r>
      <w:r>
        <w:rPr>
          <w:rtl/>
        </w:rPr>
        <w:t>و «</w:t>
      </w:r>
      <w:r w:rsidRPr="00294E51">
        <w:rPr>
          <w:rtl/>
        </w:rPr>
        <w:t>المعافارة» قليلة اللّحا</w:t>
      </w:r>
      <w:r w:rsidR="008558BA">
        <w:rPr>
          <w:rtl/>
        </w:rPr>
        <w:t xml:space="preserve">، </w:t>
      </w:r>
      <w:r w:rsidRPr="00294E51">
        <w:rPr>
          <w:rtl/>
        </w:rPr>
        <w:t>عظيمة النّوى</w:t>
      </w:r>
      <w:r>
        <w:rPr>
          <w:rtl/>
        </w:rPr>
        <w:t>.</w:t>
      </w:r>
      <w:r w:rsidRPr="00294E51">
        <w:rPr>
          <w:rtl/>
        </w:rPr>
        <w:t xml:space="preserve"> وكان بعضهم يجيء بها عن التّمر الجيّد</w:t>
      </w:r>
      <w:r>
        <w:rPr>
          <w:rtl/>
        </w:rPr>
        <w:t>.</w:t>
      </w:r>
      <w:r w:rsidRPr="00294E51">
        <w:rPr>
          <w:rtl/>
        </w:rPr>
        <w:t xml:space="preserve"> فقال رسول الله</w:t>
      </w:r>
      <w:r>
        <w:rPr>
          <w:rtl/>
        </w:rPr>
        <w:t xml:space="preserve"> ـ </w:t>
      </w:r>
      <w:r w:rsidRPr="00294E51">
        <w:rPr>
          <w:rtl/>
        </w:rPr>
        <w:t>صلّى الله عليه وآله</w:t>
      </w:r>
      <w:r w:rsidR="008558BA">
        <w:rPr>
          <w:rtl/>
        </w:rPr>
        <w:t xml:space="preserve">: </w:t>
      </w:r>
      <w:r w:rsidRPr="00294E51">
        <w:rPr>
          <w:rtl/>
        </w:rPr>
        <w:t>لا تخرصوا هاتين التّمرتين</w:t>
      </w:r>
      <w:r>
        <w:rPr>
          <w:rtl/>
        </w:rPr>
        <w:t>.</w:t>
      </w:r>
      <w:r w:rsidRPr="00294E51">
        <w:rPr>
          <w:rtl/>
        </w:rPr>
        <w:t xml:space="preserve"> ولا تجيئوا منهما بشيء</w:t>
      </w:r>
      <w:r>
        <w:rPr>
          <w:rtl/>
        </w:rPr>
        <w:t>.</w:t>
      </w:r>
    </w:p>
    <w:p w:rsidR="00E45FC6" w:rsidRPr="00294E51" w:rsidRDefault="00E45FC6" w:rsidP="0027199C">
      <w:pPr>
        <w:pStyle w:val="libNormal"/>
        <w:rPr>
          <w:rtl/>
        </w:rPr>
      </w:pPr>
      <w:r>
        <w:rPr>
          <w:rtl/>
        </w:rPr>
        <w:t>و</w:t>
      </w:r>
      <w:r w:rsidRPr="00294E51">
        <w:rPr>
          <w:rtl/>
        </w:rPr>
        <w:t>في ذلك نزل</w:t>
      </w:r>
      <w:r w:rsidR="008558BA">
        <w:rPr>
          <w:rtl/>
        </w:rPr>
        <w:t xml:space="preserve">: </w:t>
      </w:r>
      <w:r w:rsidRPr="008655CC">
        <w:rPr>
          <w:rStyle w:val="libAlaemChar"/>
          <w:rtl/>
        </w:rPr>
        <w:t>(</w:t>
      </w:r>
      <w:r w:rsidRPr="008655CC">
        <w:rPr>
          <w:rStyle w:val="libAieChar"/>
          <w:rtl/>
        </w:rPr>
        <w:t>وَلا تَيَمَّمُوا الْخَبِيثَ مِنْهُ تُنْفِقُونَ وَلَسْتُمْ بِآخِذِيهِ إِلَّا أَنْ تُغْمِضُوا</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الإغماض أن يأخذ هاتين التّمرتين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وَاعْلَمُوا أَنَّ اللهَ غَنِيٌ</w:t>
      </w:r>
      <w:r w:rsidRPr="008655CC">
        <w:rPr>
          <w:rStyle w:val="libAlaemChar"/>
          <w:rtl/>
        </w:rPr>
        <w:t>)</w:t>
      </w:r>
      <w:r w:rsidRPr="00294E51">
        <w:rPr>
          <w:rtl/>
        </w:rPr>
        <w:t xml:space="preserve"> عن إنفاقكم</w:t>
      </w:r>
      <w:r>
        <w:rPr>
          <w:rtl/>
        </w:rPr>
        <w:t>.</w:t>
      </w:r>
      <w:r w:rsidRPr="00294E51">
        <w:rPr>
          <w:rtl/>
        </w:rPr>
        <w:t xml:space="preserve"> وإنّما يأمركم به لانتفاعكم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حَمِيدٌ</w:t>
      </w:r>
      <w:r w:rsidRPr="008655CC">
        <w:rPr>
          <w:rStyle w:val="libAlaemChar"/>
          <w:rtl/>
        </w:rPr>
        <w:t>)</w:t>
      </w:r>
      <w:r w:rsidRPr="00294E51">
        <w:rPr>
          <w:rtl/>
        </w:rPr>
        <w:t xml:space="preserve"> </w:t>
      </w:r>
      <w:r>
        <w:rPr>
          <w:rtl/>
        </w:rPr>
        <w:t>(</w:t>
      </w:r>
      <w:r w:rsidRPr="00294E51">
        <w:rPr>
          <w:rtl/>
        </w:rPr>
        <w:t>267) بقبوله وإثابته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الشَّيْطانُ يَعِدُكُمُ الْفَقْرَ</w:t>
      </w:r>
      <w:r w:rsidRPr="008655CC">
        <w:rPr>
          <w:rStyle w:val="libAlaemChar"/>
          <w:rtl/>
        </w:rPr>
        <w:t>)</w:t>
      </w:r>
      <w:r w:rsidRPr="00294E51">
        <w:rPr>
          <w:rtl/>
        </w:rPr>
        <w:t xml:space="preserve"> في الإنفاق</w:t>
      </w:r>
      <w:r>
        <w:rPr>
          <w:rtl/>
        </w:rPr>
        <w:t>.</w:t>
      </w:r>
      <w:r w:rsidRPr="00294E51">
        <w:rPr>
          <w:rtl/>
        </w:rPr>
        <w:t xml:space="preserve"> والوعد في الأصل شائع في الخير والشّرّ</w:t>
      </w:r>
      <w:r>
        <w:rPr>
          <w:rtl/>
        </w:rPr>
        <w:t>.</w:t>
      </w:r>
    </w:p>
    <w:p w:rsidR="00E45FC6" w:rsidRPr="00294E51" w:rsidRDefault="00E45FC6" w:rsidP="0027199C">
      <w:pPr>
        <w:pStyle w:val="libNormal"/>
        <w:rPr>
          <w:rtl/>
        </w:rPr>
      </w:pPr>
      <w:r w:rsidRPr="00294E51">
        <w:rPr>
          <w:rtl/>
        </w:rPr>
        <w:t>وقرئ الفقر</w:t>
      </w:r>
      <w:r w:rsidR="008558BA">
        <w:rPr>
          <w:rtl/>
        </w:rPr>
        <w:t xml:space="preserve">، </w:t>
      </w:r>
      <w:r w:rsidRPr="00294E51">
        <w:rPr>
          <w:rtl/>
        </w:rPr>
        <w:t>بالضّمّ والسّكون وبضمّتين وفتحتين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وَيَأْمُرُكُمْ بِالْفَحْشاءِ</w:t>
      </w:r>
      <w:r w:rsidRPr="008655CC">
        <w:rPr>
          <w:rStyle w:val="libAlaemChar"/>
          <w:rtl/>
        </w:rPr>
        <w:t>)</w:t>
      </w:r>
      <w:r w:rsidR="008558BA">
        <w:rPr>
          <w:rtl/>
        </w:rPr>
        <w:t xml:space="preserve">: </w:t>
      </w:r>
      <w:r w:rsidRPr="00294E51">
        <w:rPr>
          <w:rtl/>
        </w:rPr>
        <w:t>ويغريكم على البخل</w:t>
      </w:r>
      <w:r>
        <w:rPr>
          <w:rtl/>
        </w:rPr>
        <w:t>.</w:t>
      </w:r>
      <w:r w:rsidRPr="00294E51">
        <w:rPr>
          <w:rtl/>
        </w:rPr>
        <w:t xml:space="preserve"> والعرف يسمّي البخيل فاحشا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(5)</w:t>
      </w:r>
      <w:r w:rsidR="008558BA">
        <w:rPr>
          <w:rtl/>
        </w:rPr>
        <w:t xml:space="preserve">: </w:t>
      </w:r>
      <w:r w:rsidRPr="00294E51">
        <w:rPr>
          <w:rtl/>
        </w:rPr>
        <w:t>المعاصي</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2 / 284</w:t>
      </w:r>
      <w:r w:rsidR="008558BA">
        <w:rPr>
          <w:rtl/>
        </w:rPr>
        <w:t xml:space="preserve">، </w:t>
      </w:r>
      <w:r w:rsidRPr="00294E51">
        <w:rPr>
          <w:rtl/>
        </w:rPr>
        <w:t>ح 17</w:t>
      </w:r>
      <w:r>
        <w:rPr>
          <w:rtl/>
        </w:rPr>
        <w:t>.</w:t>
      </w:r>
    </w:p>
    <w:p w:rsidR="00E45FC6" w:rsidRPr="00294E51" w:rsidRDefault="00E45FC6" w:rsidP="00973FCB">
      <w:pPr>
        <w:pStyle w:val="libFootnote0"/>
        <w:rPr>
          <w:rtl/>
        </w:rPr>
      </w:pPr>
      <w:r>
        <w:rPr>
          <w:rtl/>
        </w:rPr>
        <w:t>(</w:t>
      </w:r>
      <w:r w:rsidRPr="00294E51">
        <w:rPr>
          <w:rtl/>
        </w:rPr>
        <w:t>2) المجادلة / 22</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إذ لفضه</w:t>
      </w:r>
      <w:r>
        <w:rPr>
          <w:rtl/>
        </w:rPr>
        <w:t>.</w:t>
      </w:r>
    </w:p>
    <w:p w:rsidR="00E45FC6" w:rsidRPr="00294E51" w:rsidRDefault="00E45FC6" w:rsidP="00973FCB">
      <w:pPr>
        <w:pStyle w:val="libFootnote0"/>
        <w:rPr>
          <w:rtl/>
        </w:rPr>
      </w:pPr>
      <w:r>
        <w:rPr>
          <w:rtl/>
        </w:rPr>
        <w:t>(</w:t>
      </w:r>
      <w:r w:rsidRPr="00294E51">
        <w:rPr>
          <w:rtl/>
        </w:rPr>
        <w:t>4) الكافي 4 / 48</w:t>
      </w:r>
      <w:r w:rsidR="008558BA">
        <w:rPr>
          <w:rtl/>
        </w:rPr>
        <w:t xml:space="preserve">، </w:t>
      </w:r>
      <w:r w:rsidRPr="00294E51">
        <w:rPr>
          <w:rtl/>
        </w:rPr>
        <w:t>ح 9</w:t>
      </w:r>
      <w:r>
        <w:rPr>
          <w:rtl/>
        </w:rPr>
        <w:t>.</w:t>
      </w:r>
    </w:p>
    <w:p w:rsidR="00E45FC6" w:rsidRPr="00294E51" w:rsidRDefault="00E45FC6" w:rsidP="00973FCB">
      <w:pPr>
        <w:pStyle w:val="libFootnote0"/>
        <w:rPr>
          <w:rtl/>
        </w:rPr>
      </w:pPr>
      <w:r>
        <w:rPr>
          <w:rtl/>
        </w:rPr>
        <w:t>(</w:t>
      </w:r>
      <w:r w:rsidRPr="00294E51">
        <w:rPr>
          <w:rtl/>
        </w:rPr>
        <w:t>5) أنوار التنزيل 1 / 140</w:t>
      </w:r>
      <w:r>
        <w:rPr>
          <w:rtl/>
        </w:rPr>
        <w:t>.</w:t>
      </w:r>
    </w:p>
    <w:p w:rsidR="00E45FC6" w:rsidRPr="00294E51" w:rsidRDefault="00E45FC6" w:rsidP="0027199C">
      <w:pPr>
        <w:pStyle w:val="libNormal"/>
        <w:rPr>
          <w:rtl/>
        </w:rPr>
      </w:pPr>
      <w:r>
        <w:rPr>
          <w:rtl/>
        </w:rPr>
        <w:br w:type="page"/>
      </w:r>
      <w:r w:rsidRPr="008655CC">
        <w:rPr>
          <w:rStyle w:val="libAlaemChar"/>
          <w:rtl/>
        </w:rPr>
        <w:t>(</w:t>
      </w:r>
      <w:r w:rsidRPr="008655CC">
        <w:rPr>
          <w:rStyle w:val="libAieChar"/>
          <w:rtl/>
        </w:rPr>
        <w:t>وَاللهُ يَعِدُكُمْ مَغْفِرَةً مِنْهُ</w:t>
      </w:r>
      <w:r w:rsidRPr="008655CC">
        <w:rPr>
          <w:rStyle w:val="libAlaemChar"/>
          <w:rtl/>
        </w:rPr>
        <w:t>)</w:t>
      </w:r>
      <w:r w:rsidR="008558BA">
        <w:rPr>
          <w:rtl/>
        </w:rPr>
        <w:t xml:space="preserve">، </w:t>
      </w:r>
      <w:r w:rsidRPr="00294E51">
        <w:rPr>
          <w:rtl/>
        </w:rPr>
        <w:t>أي</w:t>
      </w:r>
      <w:r w:rsidR="008558BA">
        <w:rPr>
          <w:rtl/>
        </w:rPr>
        <w:t xml:space="preserve">: </w:t>
      </w:r>
      <w:r w:rsidRPr="00294E51">
        <w:rPr>
          <w:rtl/>
        </w:rPr>
        <w:t>في الإنفاق</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وَفَضْلاً</w:t>
      </w:r>
      <w:r w:rsidRPr="008655CC">
        <w:rPr>
          <w:rStyle w:val="libAlaemChar"/>
          <w:rtl/>
        </w:rPr>
        <w:t>)</w:t>
      </w:r>
      <w:r w:rsidR="008558BA">
        <w:rPr>
          <w:rtl/>
        </w:rPr>
        <w:t xml:space="preserve">: </w:t>
      </w:r>
      <w:r w:rsidRPr="00294E51">
        <w:rPr>
          <w:rtl/>
        </w:rPr>
        <w:t>خلفا أفضل ممّا أنفقتم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واسِعٌ</w:t>
      </w:r>
      <w:r w:rsidRPr="008655CC">
        <w:rPr>
          <w:rStyle w:val="libAlaemChar"/>
          <w:rtl/>
        </w:rPr>
        <w:t>)</w:t>
      </w:r>
      <w:r w:rsidR="008558BA">
        <w:rPr>
          <w:rtl/>
        </w:rPr>
        <w:t xml:space="preserve">: </w:t>
      </w:r>
      <w:r w:rsidRPr="00294E51">
        <w:rPr>
          <w:rtl/>
        </w:rPr>
        <w:t>الفضل لمن أنفق وغيره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عَلِيمٌ</w:t>
      </w:r>
      <w:r w:rsidRPr="008655CC">
        <w:rPr>
          <w:rStyle w:val="libAlaemChar"/>
          <w:rtl/>
        </w:rPr>
        <w:t>)</w:t>
      </w:r>
      <w:r w:rsidRPr="00294E51">
        <w:rPr>
          <w:rtl/>
        </w:rPr>
        <w:t xml:space="preserve"> </w:t>
      </w:r>
      <w:r>
        <w:rPr>
          <w:rtl/>
        </w:rPr>
        <w:t>(</w:t>
      </w:r>
      <w:r w:rsidRPr="00294E51">
        <w:rPr>
          <w:rtl/>
        </w:rPr>
        <w:t>268) بالإنفاق وغيره</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(1)</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الشَّيْطانُ يَعِدُكُمُ الْفَقْرَ وَيَأْمُرُكُمْ بِالْفَحْشاءِ</w:t>
      </w:r>
      <w:r w:rsidRPr="008655CC">
        <w:rPr>
          <w:rStyle w:val="libAlaemChar"/>
          <w:rtl/>
        </w:rPr>
        <w:t>)</w:t>
      </w:r>
      <w:r w:rsidR="008558BA">
        <w:rPr>
          <w:rtl/>
        </w:rPr>
        <w:t xml:space="preserve">، </w:t>
      </w:r>
      <w:r w:rsidRPr="00294E51">
        <w:rPr>
          <w:rtl/>
        </w:rPr>
        <w:t>قال</w:t>
      </w:r>
      <w:r w:rsidR="008558BA">
        <w:rPr>
          <w:rtl/>
        </w:rPr>
        <w:t xml:space="preserve">: </w:t>
      </w:r>
      <w:r w:rsidRPr="00294E51">
        <w:rPr>
          <w:rtl/>
        </w:rPr>
        <w:t>الشّيطان يقول</w:t>
      </w:r>
      <w:r w:rsidR="008558BA">
        <w:rPr>
          <w:rtl/>
        </w:rPr>
        <w:t xml:space="preserve">: </w:t>
      </w:r>
      <w:r w:rsidRPr="00294E51">
        <w:rPr>
          <w:rtl/>
        </w:rPr>
        <w:t>«لا تنفق مالك</w:t>
      </w:r>
      <w:r>
        <w:rPr>
          <w:rtl/>
        </w:rPr>
        <w:t>.</w:t>
      </w:r>
      <w:r w:rsidRPr="00294E51">
        <w:rPr>
          <w:rtl/>
        </w:rPr>
        <w:t xml:space="preserve"> فإنّك تفتقر</w:t>
      </w:r>
      <w:r>
        <w:rPr>
          <w:rtl/>
        </w:rPr>
        <w:t>.</w:t>
      </w:r>
      <w:r w:rsidRPr="00294E51">
        <w:rPr>
          <w:rtl/>
        </w:rPr>
        <w:t>» والله يعدكم مغفرة منه وفضلا</w:t>
      </w:r>
      <w:r w:rsidR="008558BA">
        <w:rPr>
          <w:rtl/>
        </w:rPr>
        <w:t xml:space="preserve">، </w:t>
      </w:r>
      <w:r w:rsidRPr="00294E51">
        <w:rPr>
          <w:rtl/>
        </w:rPr>
        <w:t>أي</w:t>
      </w:r>
      <w:r w:rsidR="008558BA">
        <w:rPr>
          <w:rtl/>
        </w:rPr>
        <w:t xml:space="preserve">: </w:t>
      </w:r>
      <w:r w:rsidRPr="00294E51">
        <w:rPr>
          <w:rtl/>
        </w:rPr>
        <w:t>يغفر لكم إن أنفقتم لله</w:t>
      </w:r>
      <w:r>
        <w:rPr>
          <w:rtl/>
        </w:rPr>
        <w:t>.</w:t>
      </w:r>
      <w:r w:rsidRPr="00294E51">
        <w:rPr>
          <w:rtl/>
        </w:rPr>
        <w:t xml:space="preserve"> </w:t>
      </w:r>
      <w:r>
        <w:rPr>
          <w:rtl/>
        </w:rPr>
        <w:t>و «</w:t>
      </w:r>
      <w:r w:rsidRPr="00294E51">
        <w:rPr>
          <w:rtl/>
        </w:rPr>
        <w:t>فضلا»</w:t>
      </w:r>
      <w:r w:rsidR="008558BA">
        <w:rPr>
          <w:rtl/>
        </w:rPr>
        <w:t xml:space="preserve">، </w:t>
      </w:r>
      <w:r w:rsidRPr="00294E51">
        <w:rPr>
          <w:rtl/>
        </w:rPr>
        <w:t>قال</w:t>
      </w:r>
      <w:r w:rsidR="008558BA">
        <w:rPr>
          <w:rtl/>
        </w:rPr>
        <w:t xml:space="preserve">: </w:t>
      </w:r>
      <w:r w:rsidRPr="00294E51">
        <w:rPr>
          <w:rtl/>
        </w:rPr>
        <w:t>يخلف عليكم</w:t>
      </w:r>
      <w:r>
        <w:rPr>
          <w:rtl/>
        </w:rPr>
        <w:t>.</w:t>
      </w:r>
    </w:p>
    <w:p w:rsidR="00E45FC6" w:rsidRPr="00294E51" w:rsidRDefault="00E45FC6" w:rsidP="0027199C">
      <w:pPr>
        <w:pStyle w:val="libNormal"/>
        <w:rPr>
          <w:rtl/>
        </w:rPr>
      </w:pPr>
      <w:r>
        <w:rPr>
          <w:rtl/>
        </w:rPr>
        <w:t>و</w:t>
      </w:r>
      <w:r w:rsidRPr="00294E51">
        <w:rPr>
          <w:rtl/>
        </w:rPr>
        <w:t xml:space="preserve">في كتاب علل الشّرائع </w:t>
      </w:r>
      <w:r w:rsidRPr="00BA2D23">
        <w:rPr>
          <w:rStyle w:val="libFootnotenumChar"/>
          <w:rtl/>
        </w:rPr>
        <w:t>(2)</w:t>
      </w:r>
      <w:r w:rsidR="008558BA">
        <w:rPr>
          <w:rtl/>
        </w:rPr>
        <w:t xml:space="preserve">: </w:t>
      </w:r>
      <w:r w:rsidRPr="00294E51">
        <w:rPr>
          <w:rtl/>
        </w:rPr>
        <w:t>أبي</w:t>
      </w:r>
      <w:r>
        <w:rPr>
          <w:rtl/>
        </w:rPr>
        <w:t xml:space="preserve"> ـ </w:t>
      </w:r>
      <w:r w:rsidRPr="00294E51">
        <w:rPr>
          <w:rtl/>
        </w:rPr>
        <w:t>رضي الله عنه</w:t>
      </w:r>
      <w:r>
        <w:rPr>
          <w:rtl/>
        </w:rPr>
        <w:t xml:space="preserve"> ـ </w:t>
      </w:r>
      <w:r w:rsidRPr="00294E51">
        <w:rPr>
          <w:rtl/>
        </w:rPr>
        <w:t>قال</w:t>
      </w:r>
      <w:r w:rsidR="008558BA">
        <w:rPr>
          <w:rtl/>
        </w:rPr>
        <w:t xml:space="preserve">: </w:t>
      </w:r>
      <w:r w:rsidRPr="00294E51">
        <w:rPr>
          <w:rtl/>
        </w:rPr>
        <w:t>حدّثنا محمّد بن يحيى العطّار</w:t>
      </w:r>
      <w:r w:rsidR="008558BA">
        <w:rPr>
          <w:rtl/>
        </w:rPr>
        <w:t xml:space="preserve">، </w:t>
      </w:r>
      <w:r w:rsidRPr="00294E51">
        <w:rPr>
          <w:rtl/>
        </w:rPr>
        <w:t>قال</w:t>
      </w:r>
      <w:r w:rsidR="008558BA">
        <w:rPr>
          <w:rtl/>
        </w:rPr>
        <w:t xml:space="preserve">: </w:t>
      </w:r>
      <w:r w:rsidRPr="00294E51">
        <w:rPr>
          <w:rtl/>
        </w:rPr>
        <w:t>حدّثنا محمّد بن أحمد بن يحيى</w:t>
      </w:r>
      <w:r w:rsidR="008558BA">
        <w:rPr>
          <w:rtl/>
        </w:rPr>
        <w:t xml:space="preserve">، </w:t>
      </w:r>
      <w:r w:rsidRPr="00294E51">
        <w:rPr>
          <w:rtl/>
        </w:rPr>
        <w:t>قال</w:t>
      </w:r>
      <w:r w:rsidR="008558BA">
        <w:rPr>
          <w:rtl/>
        </w:rPr>
        <w:t xml:space="preserve">: </w:t>
      </w:r>
      <w:r w:rsidRPr="00294E51">
        <w:rPr>
          <w:rtl/>
        </w:rPr>
        <w:t>حدّثنا الحسن بن عليّ</w:t>
      </w:r>
      <w:r w:rsidR="008558BA">
        <w:rPr>
          <w:rtl/>
        </w:rPr>
        <w:t xml:space="preserve">، </w:t>
      </w:r>
      <w:r w:rsidRPr="00294E51">
        <w:rPr>
          <w:rtl/>
        </w:rPr>
        <w:t xml:space="preserve">عن </w:t>
      </w:r>
      <w:r>
        <w:rPr>
          <w:rtl/>
        </w:rPr>
        <w:t>[</w:t>
      </w:r>
      <w:r w:rsidRPr="00294E51">
        <w:rPr>
          <w:rtl/>
        </w:rPr>
        <w:t>ابن</w:t>
      </w:r>
      <w:r>
        <w:rPr>
          <w:rtl/>
        </w:rPr>
        <w:t>]</w:t>
      </w:r>
      <w:r w:rsidRPr="00294E51">
        <w:rPr>
          <w:rtl/>
        </w:rPr>
        <w:t xml:space="preserve"> </w:t>
      </w:r>
      <w:r w:rsidRPr="00BA2D23">
        <w:rPr>
          <w:rStyle w:val="libFootnotenumChar"/>
          <w:rtl/>
        </w:rPr>
        <w:t>(3)</w:t>
      </w:r>
      <w:r w:rsidRPr="00294E51">
        <w:rPr>
          <w:rtl/>
        </w:rPr>
        <w:t xml:space="preserve"> عبّاس</w:t>
      </w:r>
      <w:r w:rsidR="008558BA">
        <w:rPr>
          <w:rtl/>
        </w:rPr>
        <w:t xml:space="preserve">، </w:t>
      </w:r>
      <w:r w:rsidRPr="00294E51">
        <w:rPr>
          <w:rtl/>
        </w:rPr>
        <w:t>عن أسباط</w:t>
      </w:r>
      <w:r w:rsidR="008558BA">
        <w:rPr>
          <w:rtl/>
        </w:rPr>
        <w:t xml:space="preserve">، </w:t>
      </w:r>
      <w:r w:rsidRPr="00294E51">
        <w:rPr>
          <w:rtl/>
        </w:rPr>
        <w:t>عن عبد الرّحمن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إنّي ربّما حزنت</w:t>
      </w:r>
      <w:r>
        <w:rPr>
          <w:rtl/>
        </w:rPr>
        <w:t>.</w:t>
      </w:r>
      <w:r w:rsidRPr="00294E51">
        <w:rPr>
          <w:rtl/>
        </w:rPr>
        <w:t xml:space="preserve"> فلا أعرف في حال ولا مال ولا ولد</w:t>
      </w:r>
      <w:r>
        <w:rPr>
          <w:rtl/>
        </w:rPr>
        <w:t>.</w:t>
      </w:r>
      <w:r w:rsidRPr="00294E51">
        <w:rPr>
          <w:rtl/>
        </w:rPr>
        <w:t xml:space="preserve"> وربّما فرحت</w:t>
      </w:r>
      <w:r>
        <w:rPr>
          <w:rtl/>
        </w:rPr>
        <w:t>.</w:t>
      </w:r>
      <w:r w:rsidRPr="00294E51">
        <w:rPr>
          <w:rtl/>
        </w:rPr>
        <w:t xml:space="preserve"> فلا أعرف في أهل ولا مال ولا ولد</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إنّه ليس من أحد إلّا ومعه ملك وشيطان</w:t>
      </w:r>
      <w:r>
        <w:rPr>
          <w:rtl/>
        </w:rPr>
        <w:t>.</w:t>
      </w:r>
      <w:r w:rsidRPr="00294E51">
        <w:rPr>
          <w:rtl/>
        </w:rPr>
        <w:t xml:space="preserve"> فإذا كان فرحه</w:t>
      </w:r>
      <w:r w:rsidR="008558BA">
        <w:rPr>
          <w:rtl/>
        </w:rPr>
        <w:t xml:space="preserve">، </w:t>
      </w:r>
      <w:r w:rsidRPr="00294E51">
        <w:rPr>
          <w:rtl/>
        </w:rPr>
        <w:t>كان دنّو الملك منه</w:t>
      </w:r>
      <w:r>
        <w:rPr>
          <w:rtl/>
        </w:rPr>
        <w:t>.</w:t>
      </w:r>
      <w:r w:rsidRPr="00294E51">
        <w:rPr>
          <w:rtl/>
        </w:rPr>
        <w:t xml:space="preserve"> فإذا كان حزنه</w:t>
      </w:r>
      <w:r w:rsidR="008558BA">
        <w:rPr>
          <w:rtl/>
        </w:rPr>
        <w:t xml:space="preserve">، </w:t>
      </w:r>
      <w:r w:rsidRPr="00294E51">
        <w:rPr>
          <w:rtl/>
        </w:rPr>
        <w:t>كان دنوّ الشّيطان منه</w:t>
      </w:r>
      <w:r>
        <w:rPr>
          <w:rtl/>
        </w:rPr>
        <w:t>.</w:t>
      </w:r>
      <w:r w:rsidRPr="00294E51">
        <w:rPr>
          <w:rtl/>
        </w:rPr>
        <w:t xml:space="preserve"> وذلك قول الله</w:t>
      </w:r>
      <w:r>
        <w:rPr>
          <w:rtl/>
        </w:rPr>
        <w:t xml:space="preserve"> ـ </w:t>
      </w:r>
      <w:r w:rsidRPr="00294E51">
        <w:rPr>
          <w:rtl/>
        </w:rPr>
        <w:t>تبارك وتعالى</w:t>
      </w:r>
      <w:r w:rsidR="008558BA">
        <w:rPr>
          <w:rtl/>
        </w:rPr>
        <w:t xml:space="preserve">: </w:t>
      </w:r>
      <w:r w:rsidRPr="008655CC">
        <w:rPr>
          <w:rStyle w:val="libAlaemChar"/>
          <w:rtl/>
        </w:rPr>
        <w:t>(</w:t>
      </w:r>
      <w:r w:rsidRPr="008655CC">
        <w:rPr>
          <w:rStyle w:val="libAieChar"/>
          <w:rtl/>
        </w:rPr>
        <w:t>الشَّيْطانُ يَعِدُكُمُ الْفَقْرَ. وَيَأْمُرُكُمْ بِالْفَحْشاءِ. وَاللهُ يَعِدُكُمْ مَغْفِرَةً مِنْهُ وَفَضْلاً. وَاللهُ واسِعٌ عَلِيمٌ</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يُؤْتِي الْحِكْمَةَ مَنْ يَشاءُ</w:t>
      </w:r>
      <w:r w:rsidRPr="008655CC">
        <w:rPr>
          <w:rStyle w:val="libAlaemChar"/>
          <w:rtl/>
        </w:rPr>
        <w:t>)</w:t>
      </w:r>
      <w:r w:rsidRPr="00294E51">
        <w:rPr>
          <w:rtl/>
        </w:rPr>
        <w:t xml:space="preserve"> :</w:t>
      </w:r>
    </w:p>
    <w:p w:rsidR="00E45FC6" w:rsidRPr="00294E51" w:rsidRDefault="00E45FC6" w:rsidP="0027199C">
      <w:pPr>
        <w:pStyle w:val="libNormal"/>
        <w:rPr>
          <w:rtl/>
        </w:rPr>
      </w:pPr>
      <w:r>
        <w:rPr>
          <w:rtl/>
        </w:rPr>
        <w:t>[</w:t>
      </w:r>
      <w:r w:rsidRPr="00294E51">
        <w:rPr>
          <w:rtl/>
        </w:rPr>
        <w:t>مفعول أوّل آخر للاهتمام بالمفعول الثّاني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وَمَنْ يُؤْتَ الْحِكْمَةَ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بناءه للمفعول</w:t>
      </w:r>
      <w:r>
        <w:rPr>
          <w:rtl/>
        </w:rPr>
        <w:t>.</w:t>
      </w:r>
      <w:r w:rsidRPr="00294E51">
        <w:rPr>
          <w:rtl/>
        </w:rPr>
        <w:t xml:space="preserve"> لأنّه المقصود</w:t>
      </w:r>
      <w:r>
        <w:rPr>
          <w:rtl/>
        </w:rPr>
        <w:t>.</w:t>
      </w:r>
      <w:r w:rsidRPr="00294E51">
        <w:rPr>
          <w:rtl/>
        </w:rPr>
        <w:t xml:space="preserve"> وقرأ يعقوب بالكسر</w:t>
      </w:r>
      <w:r w:rsidR="008558BA">
        <w:rPr>
          <w:rtl/>
        </w:rPr>
        <w:t xml:space="preserve">، </w:t>
      </w:r>
      <w:r w:rsidRPr="00294E51">
        <w:rPr>
          <w:rtl/>
        </w:rPr>
        <w:t>أي</w:t>
      </w:r>
      <w:r w:rsidR="008558BA">
        <w:rPr>
          <w:rtl/>
        </w:rPr>
        <w:t xml:space="preserve">: </w:t>
      </w:r>
      <w:r w:rsidRPr="00294E51">
        <w:rPr>
          <w:rtl/>
        </w:rPr>
        <w:t>ومن يؤته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فَقَدْ أُوتِيَ خَيْراً كَثِيراً</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والمراد بالحكمة</w:t>
      </w:r>
      <w:r w:rsidR="008558BA">
        <w:rPr>
          <w:rtl/>
        </w:rPr>
        <w:t xml:space="preserve">، </w:t>
      </w:r>
      <w:r w:rsidRPr="00294E51">
        <w:rPr>
          <w:rtl/>
        </w:rPr>
        <w:t>طاعة الله</w:t>
      </w:r>
      <w:r w:rsidR="008558BA">
        <w:rPr>
          <w:rtl/>
        </w:rPr>
        <w:t xml:space="preserve">، </w:t>
      </w:r>
      <w:r w:rsidRPr="00294E51">
        <w:rPr>
          <w:rtl/>
        </w:rPr>
        <w:t>ومعرفة الإسلام</w:t>
      </w:r>
      <w:r w:rsidR="008558BA">
        <w:rPr>
          <w:rtl/>
        </w:rPr>
        <w:t xml:space="preserve">، </w:t>
      </w:r>
      <w:r w:rsidRPr="00294E51">
        <w:rPr>
          <w:rtl/>
        </w:rPr>
        <w:t>ومعرفة الإمام الّتي هي العمدة في كلتا المعرفتين الأوّلتين</w:t>
      </w:r>
      <w:r>
        <w:rPr>
          <w:rtl/>
        </w:rPr>
        <w:t>.</w:t>
      </w:r>
    </w:p>
    <w:p w:rsidR="00E45FC6" w:rsidRPr="00294E51" w:rsidRDefault="00E45FC6" w:rsidP="0027199C">
      <w:pPr>
        <w:pStyle w:val="libNormal"/>
        <w:rPr>
          <w:rtl/>
        </w:rPr>
      </w:pPr>
      <w:r>
        <w:rPr>
          <w:rtl/>
        </w:rPr>
        <w:t>و</w:t>
      </w:r>
      <w:r w:rsidRPr="00294E51">
        <w:rPr>
          <w:rtl/>
        </w:rPr>
        <w:t xml:space="preserve">في محاسن البرقيّ </w:t>
      </w:r>
      <w:r w:rsidRPr="00BA2D23">
        <w:rPr>
          <w:rStyle w:val="libFootnotenumChar"/>
          <w:rtl/>
        </w:rPr>
        <w:t>(4)</w:t>
      </w:r>
      <w:r w:rsidR="008558BA">
        <w:rPr>
          <w:rtl/>
        </w:rPr>
        <w:t xml:space="preserve">: </w:t>
      </w:r>
      <w:r w:rsidRPr="00294E51">
        <w:rPr>
          <w:rtl/>
        </w:rPr>
        <w:t>عنه</w:t>
      </w:r>
      <w:r w:rsidR="008558BA">
        <w:rPr>
          <w:rtl/>
        </w:rPr>
        <w:t xml:space="preserve">، </w:t>
      </w:r>
      <w:r w:rsidRPr="00294E51">
        <w:rPr>
          <w:rtl/>
        </w:rPr>
        <w:t>عن أبيه</w:t>
      </w:r>
      <w:r w:rsidR="008558BA">
        <w:rPr>
          <w:rtl/>
        </w:rPr>
        <w:t xml:space="preserve">، </w:t>
      </w:r>
      <w:r w:rsidRPr="00294E51">
        <w:rPr>
          <w:rtl/>
        </w:rPr>
        <w:t>عن النّضر بن سويد</w:t>
      </w:r>
      <w:r w:rsidR="008558BA">
        <w:rPr>
          <w:rtl/>
        </w:rPr>
        <w:t xml:space="preserve">، </w:t>
      </w:r>
      <w:r w:rsidRPr="00294E51">
        <w:rPr>
          <w:rtl/>
        </w:rPr>
        <w:t>عن الحلبيّ</w:t>
      </w:r>
      <w:r w:rsidR="008558BA">
        <w:rPr>
          <w:rtl/>
        </w:rPr>
        <w:t xml:space="preserve">، </w:t>
      </w:r>
      <w:r w:rsidRPr="00294E51">
        <w:rPr>
          <w:rtl/>
        </w:rPr>
        <w:t>عن أبي بصير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 تبارك وتعالى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القمي 1 / 92</w:t>
      </w:r>
      <w:r>
        <w:rPr>
          <w:rtl/>
        </w:rPr>
        <w:t>.</w:t>
      </w:r>
    </w:p>
    <w:p w:rsidR="00E45FC6" w:rsidRPr="00294E51" w:rsidRDefault="00E45FC6" w:rsidP="00973FCB">
      <w:pPr>
        <w:pStyle w:val="libFootnote0"/>
        <w:rPr>
          <w:rtl/>
        </w:rPr>
      </w:pPr>
      <w:r>
        <w:rPr>
          <w:rtl/>
        </w:rPr>
        <w:t>(</w:t>
      </w:r>
      <w:r w:rsidRPr="00294E51">
        <w:rPr>
          <w:rtl/>
        </w:rPr>
        <w:t>2) علل الشرائع 1 / 93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المحاسن / 148</w:t>
      </w:r>
      <w:r w:rsidR="008558BA">
        <w:rPr>
          <w:rtl/>
        </w:rPr>
        <w:t xml:space="preserve">، </w:t>
      </w:r>
      <w:r w:rsidRPr="00294E51">
        <w:rPr>
          <w:rtl/>
        </w:rPr>
        <w:t>ح 60</w:t>
      </w:r>
      <w:r>
        <w:rPr>
          <w:rtl/>
        </w:rPr>
        <w:t>.</w:t>
      </w:r>
    </w:p>
    <w:p w:rsidR="00E45FC6" w:rsidRPr="00294E51" w:rsidRDefault="00E45FC6" w:rsidP="00F63BC9">
      <w:pPr>
        <w:pStyle w:val="libNormal0"/>
        <w:rPr>
          <w:rtl/>
        </w:rPr>
      </w:pPr>
      <w:r>
        <w:rPr>
          <w:rtl/>
        </w:rPr>
        <w:br w:type="page"/>
      </w:r>
      <w:r w:rsidRPr="008655CC">
        <w:rPr>
          <w:rStyle w:val="libAlaemChar"/>
          <w:rtl/>
        </w:rPr>
        <w:t>(</w:t>
      </w:r>
      <w:r w:rsidRPr="008655CC">
        <w:rPr>
          <w:rStyle w:val="libAieChar"/>
          <w:rtl/>
        </w:rPr>
        <w:t>وَمَنْ يُؤْتَ الْحِكْمَةَ فَقَدْ أُوتِيَ خَيْراً كَثِيراً</w:t>
      </w:r>
      <w:r w:rsidRPr="008655CC">
        <w:rPr>
          <w:rStyle w:val="libAlaemChar"/>
          <w:rtl/>
        </w:rPr>
        <w:t>)</w:t>
      </w:r>
      <w:r w:rsidRPr="00294E51">
        <w:rPr>
          <w:rtl/>
        </w:rPr>
        <w:t xml:space="preserve"> قال</w:t>
      </w:r>
      <w:r w:rsidR="008558BA">
        <w:rPr>
          <w:rtl/>
        </w:rPr>
        <w:t xml:space="preserve">: </w:t>
      </w:r>
      <w:r w:rsidRPr="00294E51">
        <w:rPr>
          <w:rtl/>
        </w:rPr>
        <w:t xml:space="preserve">هي طاعة الله ومعرفة الإسلام </w:t>
      </w:r>
      <w:r w:rsidRPr="00BA2D23">
        <w:rPr>
          <w:rStyle w:val="libFootnotenumChar"/>
          <w:rtl/>
        </w:rPr>
        <w:t>(1)</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(2)</w:t>
      </w:r>
      <w:r w:rsidR="008558BA">
        <w:rPr>
          <w:rtl/>
        </w:rPr>
        <w:t xml:space="preserve">: </w:t>
      </w:r>
      <w:r w:rsidRPr="00294E51">
        <w:rPr>
          <w:rtl/>
        </w:rPr>
        <w:t>ويروى عن النّبيّ</w:t>
      </w:r>
      <w:r>
        <w:rPr>
          <w:rtl/>
        </w:rPr>
        <w:t xml:space="preserve"> ـ </w:t>
      </w:r>
      <w:r w:rsidRPr="00294E51">
        <w:rPr>
          <w:rtl/>
        </w:rPr>
        <w:t>صلّى الله عليه وآله</w:t>
      </w:r>
      <w:r>
        <w:rPr>
          <w:rtl/>
        </w:rPr>
        <w:t xml:space="preserve"> ـ </w:t>
      </w:r>
      <w:r w:rsidRPr="00294E51">
        <w:rPr>
          <w:rtl/>
        </w:rPr>
        <w:t>أنّه قال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أتاني القرآن</w:t>
      </w:r>
      <w:r w:rsidR="008558BA">
        <w:rPr>
          <w:rtl/>
        </w:rPr>
        <w:t xml:space="preserve">، </w:t>
      </w:r>
      <w:r w:rsidRPr="00294E51">
        <w:rPr>
          <w:rtl/>
        </w:rPr>
        <w:t>وأتاني من الحكمة مثل القرآن</w:t>
      </w:r>
      <w:r>
        <w:rPr>
          <w:rtl/>
        </w:rPr>
        <w:t>.</w:t>
      </w:r>
      <w:r w:rsidRPr="00294E51">
        <w:rPr>
          <w:rtl/>
        </w:rPr>
        <w:t xml:space="preserve"> وما من بيت ليس فيه شيء من الحكمة إلّا كان خرابا</w:t>
      </w:r>
      <w:r>
        <w:rPr>
          <w:rtl/>
        </w:rPr>
        <w:t>.</w:t>
      </w:r>
      <w:r w:rsidRPr="00294E51">
        <w:rPr>
          <w:rtl/>
        </w:rPr>
        <w:t xml:space="preserve"> ألا فتفقّهوا</w:t>
      </w:r>
      <w:r w:rsidR="008558BA">
        <w:rPr>
          <w:rtl/>
        </w:rPr>
        <w:t xml:space="preserve">، </w:t>
      </w:r>
      <w:r w:rsidRPr="00294E51">
        <w:rPr>
          <w:rtl/>
        </w:rPr>
        <w:t>وتعلّموا</w:t>
      </w:r>
      <w:r w:rsidR="008558BA">
        <w:rPr>
          <w:rtl/>
        </w:rPr>
        <w:t xml:space="preserve">، </w:t>
      </w:r>
      <w:r w:rsidRPr="00294E51">
        <w:rPr>
          <w:rtl/>
        </w:rPr>
        <w:t xml:space="preserve">ولا تموتوا </w:t>
      </w:r>
      <w:r w:rsidRPr="00BA2D23">
        <w:rPr>
          <w:rStyle w:val="libFootnotenumChar"/>
          <w:rtl/>
        </w:rPr>
        <w:t>(3)</w:t>
      </w:r>
      <w:r w:rsidRPr="00294E51">
        <w:rPr>
          <w:rtl/>
        </w:rPr>
        <w:t xml:space="preserve"> جهّالا</w:t>
      </w:r>
      <w:r>
        <w:rPr>
          <w:rtl/>
        </w:rPr>
        <w:t>.</w:t>
      </w:r>
    </w:p>
    <w:p w:rsidR="00E45FC6" w:rsidRPr="00294E51" w:rsidRDefault="00E45FC6" w:rsidP="0027199C">
      <w:pPr>
        <w:pStyle w:val="libNormal"/>
        <w:rPr>
          <w:rtl/>
        </w:rPr>
      </w:pPr>
      <w:r w:rsidRPr="00294E51">
        <w:rPr>
          <w:rtl/>
        </w:rPr>
        <w:t xml:space="preserve">وفي تفسير عليّ بن إبراهيم </w:t>
      </w:r>
      <w:r w:rsidRPr="00BA2D23">
        <w:rPr>
          <w:rStyle w:val="libFootnotenumChar"/>
          <w:rtl/>
        </w:rPr>
        <w:t>(4)</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يُؤْتِي الْحِكْمَةَ مَنْ يَشاءُ وَمَنْ يُؤْتَ الْحِكْمَةَ فَقَدْ أُوتِيَ خَيْراً كَثِيراً</w:t>
      </w:r>
      <w:r w:rsidRPr="008655CC">
        <w:rPr>
          <w:rStyle w:val="libAlaemChar"/>
          <w:rtl/>
        </w:rPr>
        <w:t>)</w:t>
      </w:r>
      <w:r w:rsidRPr="00294E51">
        <w:rPr>
          <w:rtl/>
        </w:rPr>
        <w:t xml:space="preserve"> قال</w:t>
      </w:r>
      <w:r w:rsidR="008558BA">
        <w:rPr>
          <w:rtl/>
        </w:rPr>
        <w:t xml:space="preserve">: </w:t>
      </w:r>
      <w:r w:rsidRPr="00294E51">
        <w:rPr>
          <w:rtl/>
        </w:rPr>
        <w:t>الخير الكثير</w:t>
      </w:r>
      <w:r w:rsidR="008558BA">
        <w:rPr>
          <w:rtl/>
        </w:rPr>
        <w:t xml:space="preserve">: </w:t>
      </w:r>
      <w:r w:rsidRPr="00294E51">
        <w:rPr>
          <w:rtl/>
        </w:rPr>
        <w:t>معرفة أمير المؤمنين والأئمّة</w:t>
      </w:r>
      <w:r>
        <w:rPr>
          <w:rtl/>
        </w:rPr>
        <w:t xml:space="preserve"> ـ </w:t>
      </w:r>
      <w:r w:rsidRPr="00294E51">
        <w:rPr>
          <w:rtl/>
        </w:rPr>
        <w:t>عليهم السّلام</w:t>
      </w:r>
      <w:r>
        <w:rPr>
          <w:rtl/>
        </w:rPr>
        <w:t>.</w:t>
      </w:r>
      <w:r w:rsidRPr="00294E51">
        <w:rPr>
          <w:rtl/>
        </w:rPr>
        <w:t xml:space="preserve"> </w:t>
      </w:r>
      <w:r>
        <w:rPr>
          <w:rtl/>
        </w:rPr>
        <w:t>و</w:t>
      </w:r>
      <w:r w:rsidRPr="00294E51">
        <w:rPr>
          <w:rtl/>
        </w:rPr>
        <w:t xml:space="preserve">فيه </w:t>
      </w:r>
      <w:r w:rsidRPr="00BA2D23">
        <w:rPr>
          <w:rStyle w:val="libFootnotenumChar"/>
          <w:rtl/>
        </w:rPr>
        <w:t>(5)</w:t>
      </w:r>
      <w:r w:rsidR="008558BA">
        <w:rPr>
          <w:rtl/>
        </w:rPr>
        <w:t xml:space="preserve">، </w:t>
      </w:r>
      <w:r w:rsidRPr="00294E51">
        <w:rPr>
          <w:rtl/>
        </w:rPr>
        <w:t>خطبة له</w:t>
      </w:r>
      <w:r>
        <w:rPr>
          <w:rtl/>
        </w:rPr>
        <w:t xml:space="preserve"> ـ </w:t>
      </w:r>
      <w:r w:rsidRPr="00294E51">
        <w:rPr>
          <w:rtl/>
        </w:rPr>
        <w:t>صلّى الله عليه وآله</w:t>
      </w:r>
      <w:r>
        <w:rPr>
          <w:rtl/>
        </w:rPr>
        <w:t xml:space="preserve"> ـ </w:t>
      </w:r>
      <w:r w:rsidRPr="00294E51">
        <w:rPr>
          <w:rtl/>
        </w:rPr>
        <w:t>وفيها</w:t>
      </w:r>
      <w:r w:rsidR="008558BA">
        <w:rPr>
          <w:rtl/>
        </w:rPr>
        <w:t xml:space="preserve">: </w:t>
      </w:r>
      <w:r w:rsidRPr="00294E51">
        <w:rPr>
          <w:rtl/>
        </w:rPr>
        <w:t>رأس الحكمة</w:t>
      </w:r>
      <w:r w:rsidR="008558BA">
        <w:rPr>
          <w:rtl/>
        </w:rPr>
        <w:t xml:space="preserve">، </w:t>
      </w:r>
      <w:r w:rsidRPr="00294E51">
        <w:rPr>
          <w:rtl/>
        </w:rPr>
        <w:t>مخافة الله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(6)</w:t>
      </w:r>
      <w:r w:rsidR="008558BA">
        <w:rPr>
          <w:rtl/>
        </w:rPr>
        <w:t xml:space="preserve">: </w:t>
      </w:r>
      <w:r w:rsidRPr="00294E51">
        <w:rPr>
          <w:rtl/>
        </w:rPr>
        <w:t>عن سليمان بن خالد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قول الله تعالى</w:t>
      </w:r>
      <w:r w:rsidR="008558BA">
        <w:rPr>
          <w:rtl/>
        </w:rPr>
        <w:t xml:space="preserve">: </w:t>
      </w:r>
      <w:r w:rsidRPr="008655CC">
        <w:rPr>
          <w:rStyle w:val="libAlaemChar"/>
          <w:rtl/>
        </w:rPr>
        <w:t>(</w:t>
      </w:r>
      <w:r w:rsidRPr="008655CC">
        <w:rPr>
          <w:rStyle w:val="libAieChar"/>
          <w:rtl/>
        </w:rPr>
        <w:t>وَمَنْ يُؤْتَ الْحِكْمَةَ فَقَدْ أُوتِيَ خَيْراً كَثِيراً</w:t>
      </w:r>
      <w:r w:rsidRPr="008655CC">
        <w:rPr>
          <w:rStyle w:val="libAlaemChar"/>
          <w:rtl/>
        </w:rPr>
        <w:t>)</w:t>
      </w:r>
      <w:r w:rsidRPr="00294E51">
        <w:rPr>
          <w:rtl/>
        </w:rPr>
        <w:t xml:space="preserve"> فقال</w:t>
      </w:r>
      <w:r w:rsidR="008558BA">
        <w:rPr>
          <w:rtl/>
        </w:rPr>
        <w:t xml:space="preserve">: </w:t>
      </w:r>
      <w:r w:rsidRPr="00294E51">
        <w:rPr>
          <w:rtl/>
        </w:rPr>
        <w:t>إنّ الحكمة المعرفة والتّفقّة في الدّين</w:t>
      </w:r>
      <w:r>
        <w:rPr>
          <w:rtl/>
        </w:rPr>
        <w:t>.</w:t>
      </w:r>
      <w:r w:rsidRPr="00294E51">
        <w:rPr>
          <w:rtl/>
        </w:rPr>
        <w:t xml:space="preserve"> فمن فقّه منكم</w:t>
      </w:r>
      <w:r w:rsidR="008558BA">
        <w:rPr>
          <w:rtl/>
        </w:rPr>
        <w:t xml:space="preserve">، </w:t>
      </w:r>
      <w:r w:rsidRPr="00294E51">
        <w:rPr>
          <w:rtl/>
        </w:rPr>
        <w:t>فهو حكيم</w:t>
      </w:r>
      <w:r>
        <w:rPr>
          <w:rtl/>
        </w:rPr>
        <w:t>.</w:t>
      </w:r>
      <w:r w:rsidRPr="00294E51">
        <w:rPr>
          <w:rtl/>
        </w:rPr>
        <w:t xml:space="preserve"> وما </w:t>
      </w:r>
      <w:r>
        <w:rPr>
          <w:rtl/>
        </w:rPr>
        <w:t>[</w:t>
      </w:r>
      <w:r w:rsidRPr="00294E51">
        <w:rPr>
          <w:rtl/>
        </w:rPr>
        <w:t>من</w:t>
      </w:r>
      <w:r>
        <w:rPr>
          <w:rtl/>
        </w:rPr>
        <w:t>]</w:t>
      </w:r>
      <w:r w:rsidRPr="00294E51">
        <w:rPr>
          <w:rtl/>
        </w:rPr>
        <w:t xml:space="preserve"> </w:t>
      </w:r>
      <w:r w:rsidRPr="00BA2D23">
        <w:rPr>
          <w:rStyle w:val="libFootnotenumChar"/>
          <w:rtl/>
        </w:rPr>
        <w:t>(7)</w:t>
      </w:r>
      <w:r w:rsidRPr="00294E51">
        <w:rPr>
          <w:rtl/>
        </w:rPr>
        <w:t xml:space="preserve"> أحد يموت من المؤمنين أحبّ إلى إبليس</w:t>
      </w:r>
      <w:r w:rsidR="008558BA">
        <w:rPr>
          <w:rtl/>
        </w:rPr>
        <w:t xml:space="preserve">، </w:t>
      </w:r>
      <w:r w:rsidRPr="00294E51">
        <w:rPr>
          <w:rtl/>
        </w:rPr>
        <w:t>من فقيه</w:t>
      </w:r>
      <w:r>
        <w:rPr>
          <w:rtl/>
        </w:rPr>
        <w:t>.</w:t>
      </w:r>
    </w:p>
    <w:p w:rsidR="00E45FC6" w:rsidRPr="00294E51" w:rsidRDefault="00E45FC6" w:rsidP="0027199C">
      <w:pPr>
        <w:pStyle w:val="libNormal"/>
        <w:rPr>
          <w:rtl/>
        </w:rPr>
      </w:pPr>
      <w:r w:rsidRPr="00294E51">
        <w:rPr>
          <w:rtl/>
        </w:rPr>
        <w:t xml:space="preserve">وفي كتاب الخصال </w:t>
      </w:r>
      <w:r w:rsidRPr="00BA2D23">
        <w:rPr>
          <w:rStyle w:val="libFootnotenumChar"/>
          <w:rtl/>
        </w:rPr>
        <w:t>(8)</w:t>
      </w:r>
      <w:r w:rsidR="008558BA">
        <w:rPr>
          <w:rtl/>
        </w:rPr>
        <w:t xml:space="preserve">، </w:t>
      </w:r>
      <w:r w:rsidRPr="00294E51">
        <w:rPr>
          <w:rtl/>
        </w:rPr>
        <w:t>عن الزّهريّ عن عليّ بن الحسين</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كان آخر ما أوصى به الخضر</w:t>
      </w:r>
      <w:r w:rsidR="008558BA">
        <w:rPr>
          <w:rtl/>
        </w:rPr>
        <w:t xml:space="preserve">، </w:t>
      </w:r>
      <w:r w:rsidRPr="00294E51">
        <w:rPr>
          <w:rtl/>
        </w:rPr>
        <w:t>موسى بن عمران</w:t>
      </w:r>
      <w:r>
        <w:rPr>
          <w:rtl/>
        </w:rPr>
        <w:t xml:space="preserve"> ـ </w:t>
      </w:r>
      <w:r w:rsidRPr="00294E51">
        <w:rPr>
          <w:rtl/>
        </w:rPr>
        <w:t>عليهما السّلام</w:t>
      </w:r>
      <w:r>
        <w:rPr>
          <w:rtl/>
        </w:rPr>
        <w:t xml:space="preserve"> ـ </w:t>
      </w:r>
      <w:r w:rsidRPr="00294E51">
        <w:rPr>
          <w:rtl/>
        </w:rPr>
        <w:t xml:space="preserve">أن قال </w:t>
      </w:r>
      <w:r>
        <w:rPr>
          <w:rtl/>
        </w:rPr>
        <w:t>[</w:t>
      </w:r>
      <w:r w:rsidRPr="00294E51">
        <w:rPr>
          <w:rtl/>
        </w:rPr>
        <w:t>له</w:t>
      </w:r>
      <w:r>
        <w:rPr>
          <w:rtl/>
        </w:rPr>
        <w:t>]</w:t>
      </w:r>
      <w:r w:rsidR="008558BA">
        <w:rPr>
          <w:rtl/>
        </w:rPr>
        <w:t xml:space="preserve">: </w:t>
      </w:r>
      <w:r w:rsidRPr="00BA2D23">
        <w:rPr>
          <w:rStyle w:val="libFootnotenumChar"/>
          <w:rtl/>
        </w:rPr>
        <w:t>(9)</w:t>
      </w:r>
      <w:r w:rsidRPr="00294E51">
        <w:rPr>
          <w:rtl/>
        </w:rPr>
        <w:t xml:space="preserve"> لا تعيرنّ أحدا</w:t>
      </w:r>
      <w:r>
        <w:rPr>
          <w:rtl/>
        </w:rPr>
        <w:t xml:space="preserve"> ـ </w:t>
      </w:r>
      <w:r w:rsidRPr="00294E51">
        <w:rPr>
          <w:rtl/>
        </w:rPr>
        <w:t>إلى قوله</w:t>
      </w:r>
      <w:r>
        <w:rPr>
          <w:rtl/>
        </w:rPr>
        <w:t xml:space="preserve"> ـ </w:t>
      </w:r>
      <w:r w:rsidRPr="00294E51">
        <w:rPr>
          <w:rtl/>
        </w:rPr>
        <w:t>ورأس الحكمة مخافة الله</w:t>
      </w:r>
      <w:r>
        <w:rPr>
          <w:rtl/>
        </w:rPr>
        <w:t xml:space="preserve"> ـ </w:t>
      </w:r>
      <w:r w:rsidRPr="00294E51">
        <w:rPr>
          <w:rtl/>
        </w:rPr>
        <w:t>تبارك وتعالى</w:t>
      </w:r>
      <w:r>
        <w:rPr>
          <w:rtl/>
        </w:rPr>
        <w:t>.</w:t>
      </w:r>
    </w:p>
    <w:p w:rsidR="00E45FC6" w:rsidRPr="00294E51" w:rsidRDefault="00E45FC6" w:rsidP="0027199C">
      <w:pPr>
        <w:pStyle w:val="libNormal"/>
        <w:rPr>
          <w:rtl/>
        </w:rPr>
      </w:pPr>
      <w:r w:rsidRPr="00294E51">
        <w:rPr>
          <w:rtl/>
        </w:rPr>
        <w:t xml:space="preserve">عن محمّد بن أحمد بن محمّد </w:t>
      </w:r>
      <w:r w:rsidRPr="00BA2D23">
        <w:rPr>
          <w:rStyle w:val="libFootnotenumChar"/>
          <w:rtl/>
        </w:rPr>
        <w:t>(10)</w:t>
      </w:r>
      <w:r w:rsidRPr="00294E51">
        <w:rPr>
          <w:rtl/>
        </w:rPr>
        <w:t xml:space="preserve"> بن أبي نصر </w:t>
      </w:r>
      <w:r w:rsidRPr="00BA2D23">
        <w:rPr>
          <w:rStyle w:val="libFootnotenumChar"/>
          <w:rtl/>
        </w:rPr>
        <w:t>(11)</w:t>
      </w:r>
      <w:r w:rsidRPr="00294E51">
        <w:rPr>
          <w:rtl/>
        </w:rPr>
        <w:t xml:space="preserve"> قال أبو الحسن</w:t>
      </w:r>
      <w:r>
        <w:rPr>
          <w:rtl/>
        </w:rPr>
        <w:t xml:space="preserve"> ـ </w:t>
      </w:r>
      <w:r w:rsidRPr="00294E51">
        <w:rPr>
          <w:rtl/>
        </w:rPr>
        <w:t>عليه السّلام</w:t>
      </w:r>
      <w:r w:rsidR="008558BA">
        <w:rPr>
          <w:rtl/>
        </w:rPr>
        <w:t xml:space="preserve">: </w:t>
      </w:r>
      <w:r w:rsidRPr="00294E51">
        <w:rPr>
          <w:rtl/>
        </w:rPr>
        <w:t>من علامات الفقه</w:t>
      </w:r>
      <w:r w:rsidR="008558BA">
        <w:rPr>
          <w:rtl/>
        </w:rPr>
        <w:t xml:space="preserve">: </w:t>
      </w:r>
      <w:r w:rsidRPr="00294E51">
        <w:rPr>
          <w:rtl/>
        </w:rPr>
        <w:t>الحلم</w:t>
      </w:r>
      <w:r w:rsidR="008558BA">
        <w:rPr>
          <w:rtl/>
        </w:rPr>
        <w:t xml:space="preserve">، </w:t>
      </w:r>
      <w:r w:rsidRPr="00294E51">
        <w:rPr>
          <w:rtl/>
        </w:rPr>
        <w:t>والعلم</w:t>
      </w:r>
      <w:r w:rsidR="008558BA">
        <w:rPr>
          <w:rtl/>
        </w:rPr>
        <w:t xml:space="preserve">، </w:t>
      </w:r>
      <w:r w:rsidRPr="00294E51">
        <w:rPr>
          <w:rtl/>
        </w:rPr>
        <w:t>والصّمت</w:t>
      </w:r>
      <w:r>
        <w:rPr>
          <w:rtl/>
        </w:rPr>
        <w:t>.</w:t>
      </w:r>
      <w:r w:rsidRPr="00294E51">
        <w:rPr>
          <w:rtl/>
        </w:rPr>
        <w:t xml:space="preserve"> إنّ الصّمت باب من أبواب الحكمة</w:t>
      </w:r>
      <w:r>
        <w:rPr>
          <w:rtl/>
        </w:rPr>
        <w:t>.</w:t>
      </w:r>
      <w:r w:rsidRPr="00294E51">
        <w:rPr>
          <w:rtl/>
        </w:rPr>
        <w:t xml:space="preserve"> وإنّ الصّمت يكسب المحبّة</w:t>
      </w:r>
      <w:r>
        <w:rPr>
          <w:rtl/>
        </w:rPr>
        <w:t>.</w:t>
      </w:r>
      <w:r w:rsidRPr="00294E51">
        <w:rPr>
          <w:rtl/>
        </w:rPr>
        <w:t xml:space="preserve"> وإنّه دليل على كلّ خير</w:t>
      </w:r>
      <w:r>
        <w:rPr>
          <w:rtl/>
        </w:rPr>
        <w:t>.</w:t>
      </w:r>
    </w:p>
    <w:p w:rsidR="00E45FC6" w:rsidRPr="00294E51" w:rsidRDefault="00E45FC6" w:rsidP="0027199C">
      <w:pPr>
        <w:pStyle w:val="libNormal"/>
        <w:rPr>
          <w:rtl/>
        </w:rPr>
      </w:pPr>
      <w:r w:rsidRPr="00294E51">
        <w:rPr>
          <w:rtl/>
        </w:rPr>
        <w:t>عن أبي جعفر</w:t>
      </w:r>
      <w:r>
        <w:rPr>
          <w:rtl/>
        </w:rPr>
        <w:t xml:space="preserve"> ـ </w:t>
      </w:r>
      <w:r w:rsidRPr="00294E51">
        <w:rPr>
          <w:rtl/>
        </w:rPr>
        <w:t xml:space="preserve">عليه السّلام </w:t>
      </w:r>
      <w:r w:rsidRPr="00BA2D23">
        <w:rPr>
          <w:rStyle w:val="libFootnotenumChar"/>
          <w:rtl/>
        </w:rPr>
        <w:t>(12)</w:t>
      </w:r>
      <w:r>
        <w:rPr>
          <w:rtl/>
        </w:rPr>
        <w:t xml:space="preserve"> ـ </w:t>
      </w:r>
      <w:r w:rsidRPr="00294E51">
        <w:rPr>
          <w:rtl/>
        </w:rPr>
        <w:t xml:space="preserve">قال بينما </w:t>
      </w:r>
      <w:r w:rsidRPr="00BA2D23">
        <w:rPr>
          <w:rStyle w:val="libFootnotenumChar"/>
          <w:rtl/>
        </w:rPr>
        <w:t>(13)</w:t>
      </w:r>
      <w:r w:rsidRPr="00294E51">
        <w:rPr>
          <w:rtl/>
        </w:rPr>
        <w:t xml:space="preserve"> رسول الله</w:t>
      </w:r>
      <w:r>
        <w:rPr>
          <w:rtl/>
        </w:rPr>
        <w:t xml:space="preserve"> ـ </w:t>
      </w:r>
      <w:r w:rsidRPr="00294E51">
        <w:rPr>
          <w:rtl/>
        </w:rPr>
        <w:t>صلّى الله عليه وآله</w:t>
      </w:r>
      <w:r>
        <w:rPr>
          <w:rtl/>
        </w:rPr>
        <w:t xml:space="preserve"> ـ </w:t>
      </w:r>
      <w:r w:rsidRPr="00294E51">
        <w:rPr>
          <w:rtl/>
        </w:rPr>
        <w:t>ذات</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الإمام</w:t>
      </w:r>
      <w:r>
        <w:rPr>
          <w:rtl/>
        </w:rPr>
        <w:t>.</w:t>
      </w:r>
    </w:p>
    <w:p w:rsidR="00E45FC6" w:rsidRPr="00294E51" w:rsidRDefault="00E45FC6" w:rsidP="00973FCB">
      <w:pPr>
        <w:pStyle w:val="libFootnote0"/>
        <w:rPr>
          <w:rtl/>
        </w:rPr>
      </w:pPr>
      <w:r>
        <w:rPr>
          <w:rtl/>
        </w:rPr>
        <w:t>(</w:t>
      </w:r>
      <w:r w:rsidRPr="00294E51">
        <w:rPr>
          <w:rtl/>
        </w:rPr>
        <w:t>2) مجمع البيان 1 / 382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فلا تموتوا</w:t>
      </w:r>
      <w:r>
        <w:rPr>
          <w:rtl/>
        </w:rPr>
        <w:t>.</w:t>
      </w:r>
    </w:p>
    <w:p w:rsidR="00E45FC6" w:rsidRPr="00294E51" w:rsidRDefault="00E45FC6" w:rsidP="00973FCB">
      <w:pPr>
        <w:pStyle w:val="libFootnote0"/>
        <w:rPr>
          <w:rtl/>
        </w:rPr>
      </w:pPr>
      <w:r>
        <w:rPr>
          <w:rtl/>
        </w:rPr>
        <w:t>(</w:t>
      </w:r>
      <w:r w:rsidRPr="00294E51">
        <w:rPr>
          <w:rtl/>
        </w:rPr>
        <w:t>4) تفسير القمي 1 / 92</w:t>
      </w:r>
      <w:r>
        <w:rPr>
          <w:rtl/>
        </w:rPr>
        <w:t>.</w:t>
      </w:r>
    </w:p>
    <w:p w:rsidR="00E45FC6" w:rsidRPr="00294E51" w:rsidRDefault="00E45FC6" w:rsidP="00973FCB">
      <w:pPr>
        <w:pStyle w:val="libFootnote0"/>
        <w:rPr>
          <w:rtl/>
        </w:rPr>
      </w:pPr>
      <w:r>
        <w:rPr>
          <w:rtl/>
        </w:rPr>
        <w:t>(</w:t>
      </w:r>
      <w:r w:rsidRPr="00294E51">
        <w:rPr>
          <w:rtl/>
        </w:rPr>
        <w:t>5) نفس المصدر 1 / 291</w:t>
      </w:r>
      <w:r>
        <w:rPr>
          <w:rtl/>
        </w:rPr>
        <w:t>.</w:t>
      </w:r>
    </w:p>
    <w:p w:rsidR="00E45FC6" w:rsidRPr="00294E51" w:rsidRDefault="00E45FC6" w:rsidP="00973FCB">
      <w:pPr>
        <w:pStyle w:val="libFootnote0"/>
        <w:rPr>
          <w:rtl/>
        </w:rPr>
      </w:pPr>
      <w:r>
        <w:rPr>
          <w:rtl/>
        </w:rPr>
        <w:t>(</w:t>
      </w:r>
      <w:r w:rsidRPr="00294E51">
        <w:rPr>
          <w:rtl/>
        </w:rPr>
        <w:t>6) تفسير العياشي 1 / 151</w:t>
      </w:r>
      <w:r w:rsidR="008558BA">
        <w:rPr>
          <w:rtl/>
        </w:rPr>
        <w:t xml:space="preserve">، </w:t>
      </w:r>
      <w:r w:rsidRPr="00294E51">
        <w:rPr>
          <w:rtl/>
        </w:rPr>
        <w:t>ح 498</w:t>
      </w:r>
      <w:r>
        <w:rPr>
          <w:rtl/>
        </w:rPr>
        <w:t>.</w:t>
      </w:r>
    </w:p>
    <w:p w:rsidR="00E45FC6" w:rsidRPr="00294E51" w:rsidRDefault="00E45FC6" w:rsidP="00973FCB">
      <w:pPr>
        <w:pStyle w:val="libFootnote0"/>
        <w:rPr>
          <w:rtl/>
        </w:rPr>
      </w:pPr>
      <w:r>
        <w:rPr>
          <w:rtl/>
        </w:rPr>
        <w:t>(</w:t>
      </w:r>
      <w:r w:rsidRPr="00294E51">
        <w:rPr>
          <w:rtl/>
        </w:rPr>
        <w:t>7) يوجد في المصدر</w:t>
      </w:r>
      <w:r>
        <w:rPr>
          <w:rtl/>
        </w:rPr>
        <w:t>.</w:t>
      </w:r>
    </w:p>
    <w:p w:rsidR="00E45FC6" w:rsidRPr="00294E51" w:rsidRDefault="00E45FC6" w:rsidP="00973FCB">
      <w:pPr>
        <w:pStyle w:val="libFootnote0"/>
        <w:rPr>
          <w:rtl/>
        </w:rPr>
      </w:pPr>
      <w:r>
        <w:rPr>
          <w:rtl/>
        </w:rPr>
        <w:t>(</w:t>
      </w:r>
      <w:r w:rsidRPr="00294E51">
        <w:rPr>
          <w:rtl/>
        </w:rPr>
        <w:t>8) الخصال / 111</w:t>
      </w:r>
      <w:r w:rsidR="008558BA">
        <w:rPr>
          <w:rtl/>
        </w:rPr>
        <w:t xml:space="preserve">، </w:t>
      </w:r>
      <w:r w:rsidRPr="00294E51">
        <w:rPr>
          <w:rtl/>
        </w:rPr>
        <w:t>ح 83</w:t>
      </w:r>
      <w:r>
        <w:rPr>
          <w:rtl/>
        </w:rPr>
        <w:t>.</w:t>
      </w:r>
    </w:p>
    <w:p w:rsidR="00E45FC6" w:rsidRPr="00294E51" w:rsidRDefault="00E45FC6" w:rsidP="00973FCB">
      <w:pPr>
        <w:pStyle w:val="libFootnote0"/>
        <w:rPr>
          <w:rtl/>
        </w:rPr>
      </w:pPr>
      <w:r>
        <w:rPr>
          <w:rtl/>
        </w:rPr>
        <w:t>(</w:t>
      </w:r>
      <w:r w:rsidRPr="00294E51">
        <w:rPr>
          <w:rtl/>
        </w:rPr>
        <w:t>9) يوجد في المصدر</w:t>
      </w:r>
      <w:r>
        <w:rPr>
          <w:rtl/>
        </w:rPr>
        <w:t>.</w:t>
      </w:r>
    </w:p>
    <w:p w:rsidR="00E45FC6" w:rsidRPr="00294E51" w:rsidRDefault="00E45FC6" w:rsidP="00973FCB">
      <w:pPr>
        <w:pStyle w:val="libFootnote0"/>
        <w:rPr>
          <w:rtl/>
        </w:rPr>
      </w:pPr>
      <w:r>
        <w:rPr>
          <w:rtl/>
        </w:rPr>
        <w:t>(</w:t>
      </w:r>
      <w:r w:rsidRPr="00294E51">
        <w:rPr>
          <w:rtl/>
        </w:rPr>
        <w:t>10) نفس المصدر / 158</w:t>
      </w:r>
      <w:r w:rsidR="008558BA">
        <w:rPr>
          <w:rtl/>
        </w:rPr>
        <w:t xml:space="preserve">، </w:t>
      </w:r>
      <w:r w:rsidRPr="00294E51">
        <w:rPr>
          <w:rtl/>
        </w:rPr>
        <w:t>ح 202</w:t>
      </w:r>
      <w:r>
        <w:rPr>
          <w:rtl/>
        </w:rPr>
        <w:t>.</w:t>
      </w:r>
      <w:r w:rsidRPr="00294E51">
        <w:rPr>
          <w:rtl/>
        </w:rPr>
        <w:t xml:space="preserve"> وفيه</w:t>
      </w:r>
      <w:r w:rsidR="008558BA">
        <w:rPr>
          <w:rtl/>
        </w:rPr>
        <w:t xml:space="preserve">: </w:t>
      </w:r>
      <w:r w:rsidRPr="00294E51">
        <w:rPr>
          <w:rtl/>
        </w:rPr>
        <w:t>عن أحمد بن محمّد</w:t>
      </w:r>
      <w:r>
        <w:rPr>
          <w:rtl/>
        </w:rPr>
        <w:t>.</w:t>
      </w:r>
    </w:p>
    <w:p w:rsidR="00E45FC6" w:rsidRPr="00294E51" w:rsidRDefault="00E45FC6" w:rsidP="00973FCB">
      <w:pPr>
        <w:pStyle w:val="libFootnote0"/>
        <w:rPr>
          <w:rtl/>
        </w:rPr>
      </w:pPr>
      <w:r>
        <w:rPr>
          <w:rtl/>
        </w:rPr>
        <w:t>(</w:t>
      </w:r>
      <w:r w:rsidRPr="00294E51">
        <w:rPr>
          <w:rtl/>
        </w:rPr>
        <w:t>11) المصدر</w:t>
      </w:r>
      <w:r w:rsidR="008558BA">
        <w:rPr>
          <w:rtl/>
        </w:rPr>
        <w:t xml:space="preserve">: </w:t>
      </w:r>
      <w:r w:rsidRPr="00294E51">
        <w:rPr>
          <w:rtl/>
        </w:rPr>
        <w:t>محمد بن أبي نصر البزنطي</w:t>
      </w:r>
      <w:r>
        <w:rPr>
          <w:rtl/>
        </w:rPr>
        <w:t>.</w:t>
      </w:r>
    </w:p>
    <w:p w:rsidR="00E45FC6" w:rsidRPr="00294E51" w:rsidRDefault="00E45FC6" w:rsidP="00973FCB">
      <w:pPr>
        <w:pStyle w:val="libFootnote0"/>
        <w:rPr>
          <w:rtl/>
        </w:rPr>
      </w:pPr>
      <w:r>
        <w:rPr>
          <w:rtl/>
        </w:rPr>
        <w:t>(</w:t>
      </w:r>
      <w:r w:rsidRPr="00294E51">
        <w:rPr>
          <w:rtl/>
        </w:rPr>
        <w:t>12) نفس المصدر / 146</w:t>
      </w:r>
      <w:r w:rsidR="008558BA">
        <w:rPr>
          <w:rtl/>
        </w:rPr>
        <w:t xml:space="preserve">، </w:t>
      </w:r>
      <w:r w:rsidRPr="00294E51">
        <w:rPr>
          <w:rtl/>
        </w:rPr>
        <w:t>ح 175</w:t>
      </w:r>
      <w:r>
        <w:rPr>
          <w:rtl/>
        </w:rPr>
        <w:t>.</w:t>
      </w:r>
    </w:p>
    <w:p w:rsidR="00E45FC6" w:rsidRPr="00294E51" w:rsidRDefault="00E45FC6" w:rsidP="00973FCB">
      <w:pPr>
        <w:pStyle w:val="libFootnote0"/>
        <w:rPr>
          <w:rtl/>
        </w:rPr>
      </w:pPr>
      <w:r>
        <w:rPr>
          <w:rtl/>
        </w:rPr>
        <w:t>(</w:t>
      </w:r>
      <w:r w:rsidRPr="00294E51">
        <w:rPr>
          <w:rtl/>
        </w:rPr>
        <w:t>13) المصدر</w:t>
      </w:r>
      <w:r w:rsidR="008558BA">
        <w:rPr>
          <w:rtl/>
        </w:rPr>
        <w:t xml:space="preserve">: </w:t>
      </w:r>
      <w:r w:rsidRPr="00294E51">
        <w:rPr>
          <w:rtl/>
        </w:rPr>
        <w:t>بينا</w:t>
      </w:r>
      <w:r>
        <w:rPr>
          <w:rtl/>
        </w:rPr>
        <w:t>.</w:t>
      </w:r>
      <w:r w:rsidRPr="00294E51">
        <w:rPr>
          <w:rtl/>
        </w:rPr>
        <w:t xml:space="preserve"> </w:t>
      </w:r>
      <w:r>
        <w:rPr>
          <w:rtl/>
        </w:rPr>
        <w:t>(</w:t>
      </w:r>
      <w:r w:rsidRPr="00294E51">
        <w:rPr>
          <w:rtl/>
        </w:rPr>
        <w:t>ظ</w:t>
      </w:r>
      <w:r>
        <w:rPr>
          <w:rtl/>
        </w:rPr>
        <w:t>)</w:t>
      </w:r>
    </w:p>
    <w:p w:rsidR="00E45FC6" w:rsidRPr="00294E51" w:rsidRDefault="00E45FC6" w:rsidP="00F63BC9">
      <w:pPr>
        <w:pStyle w:val="libNormal0"/>
        <w:rPr>
          <w:rtl/>
        </w:rPr>
      </w:pPr>
      <w:r>
        <w:rPr>
          <w:rtl/>
        </w:rPr>
        <w:br w:type="page"/>
      </w:r>
      <w:r w:rsidRPr="00294E51">
        <w:rPr>
          <w:rtl/>
        </w:rPr>
        <w:t>يوم</w:t>
      </w:r>
      <w:r w:rsidR="008558BA">
        <w:rPr>
          <w:rtl/>
        </w:rPr>
        <w:t xml:space="preserve">، </w:t>
      </w:r>
      <w:r w:rsidRPr="00294E51">
        <w:rPr>
          <w:rtl/>
        </w:rPr>
        <w:t>في بعض أسفاره</w:t>
      </w:r>
      <w:r w:rsidR="008558BA">
        <w:rPr>
          <w:rtl/>
        </w:rPr>
        <w:t xml:space="preserve">، </w:t>
      </w:r>
      <w:r w:rsidRPr="00294E51">
        <w:rPr>
          <w:rtl/>
        </w:rPr>
        <w:t>إذ لقيه ركب</w:t>
      </w:r>
      <w:r>
        <w:rPr>
          <w:rtl/>
        </w:rPr>
        <w:t>.</w:t>
      </w:r>
      <w:r w:rsidRPr="00294E51">
        <w:rPr>
          <w:rtl/>
        </w:rPr>
        <w:t xml:space="preserve"> فقالوا</w:t>
      </w:r>
      <w:r w:rsidR="008558BA">
        <w:rPr>
          <w:rtl/>
        </w:rPr>
        <w:t xml:space="preserve">: </w:t>
      </w:r>
      <w:r w:rsidRPr="00294E51">
        <w:rPr>
          <w:rtl/>
        </w:rPr>
        <w:t>السّلام عليك</w:t>
      </w:r>
      <w:r w:rsidR="008558BA">
        <w:rPr>
          <w:rtl/>
        </w:rPr>
        <w:t xml:space="preserve">، </w:t>
      </w:r>
      <w:r w:rsidRPr="00294E51">
        <w:rPr>
          <w:rtl/>
        </w:rPr>
        <w:t>يا رسول الله</w:t>
      </w:r>
      <w:r>
        <w:rPr>
          <w:rtl/>
        </w:rPr>
        <w:t>!</w:t>
      </w:r>
      <w:r w:rsidRPr="00294E51">
        <w:rPr>
          <w:rtl/>
        </w:rPr>
        <w:t xml:space="preserve"> فالتفت إليهم</w:t>
      </w:r>
      <w:r>
        <w:rPr>
          <w:rtl/>
        </w:rPr>
        <w:t>.</w:t>
      </w:r>
      <w:r w:rsidRPr="00294E51">
        <w:rPr>
          <w:rtl/>
        </w:rPr>
        <w:t xml:space="preserve"> وقال </w:t>
      </w:r>
      <w:r w:rsidRPr="00BA2D23">
        <w:rPr>
          <w:rStyle w:val="libFootnotenumChar"/>
          <w:rtl/>
        </w:rPr>
        <w:t>(1)</w:t>
      </w:r>
      <w:r w:rsidR="008558BA">
        <w:rPr>
          <w:rtl/>
        </w:rPr>
        <w:t xml:space="preserve">: </w:t>
      </w:r>
      <w:r w:rsidRPr="00294E51">
        <w:rPr>
          <w:rtl/>
        </w:rPr>
        <w:t>ما أنتم</w:t>
      </w:r>
      <w:r>
        <w:rPr>
          <w:rtl/>
        </w:rPr>
        <w:t>؟</w:t>
      </w:r>
      <w:r w:rsidRPr="00294E51">
        <w:rPr>
          <w:rtl/>
        </w:rPr>
        <w:t xml:space="preserve"> فقالوا </w:t>
      </w:r>
      <w:r w:rsidRPr="00BA2D23">
        <w:rPr>
          <w:rStyle w:val="libFootnotenumChar"/>
          <w:rtl/>
        </w:rPr>
        <w:t>(2)</w:t>
      </w:r>
      <w:r w:rsidR="008558BA">
        <w:rPr>
          <w:rtl/>
        </w:rPr>
        <w:t xml:space="preserve">: </w:t>
      </w:r>
      <w:r w:rsidRPr="00294E51">
        <w:rPr>
          <w:rtl/>
        </w:rPr>
        <w:t>مؤمنون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فما حقيقة إيمانكم</w:t>
      </w:r>
      <w:r>
        <w:rPr>
          <w:rtl/>
        </w:rPr>
        <w:t>؟</w:t>
      </w:r>
    </w:p>
    <w:p w:rsidR="00E45FC6" w:rsidRPr="00294E51" w:rsidRDefault="00E45FC6" w:rsidP="0027199C">
      <w:pPr>
        <w:pStyle w:val="libNormal"/>
        <w:rPr>
          <w:rtl/>
        </w:rPr>
      </w:pPr>
      <w:r w:rsidRPr="00294E51">
        <w:rPr>
          <w:rtl/>
        </w:rPr>
        <w:t>قالوا</w:t>
      </w:r>
      <w:r w:rsidR="008558BA">
        <w:rPr>
          <w:rtl/>
        </w:rPr>
        <w:t xml:space="preserve">: </w:t>
      </w:r>
      <w:r w:rsidRPr="00294E51">
        <w:rPr>
          <w:rtl/>
        </w:rPr>
        <w:t>الرّضا بقضاء الله</w:t>
      </w:r>
      <w:r w:rsidR="008558BA">
        <w:rPr>
          <w:rtl/>
        </w:rPr>
        <w:t xml:space="preserve">، </w:t>
      </w:r>
      <w:r w:rsidRPr="00294E51">
        <w:rPr>
          <w:rtl/>
        </w:rPr>
        <w:t>والتّسليم لأمر الله</w:t>
      </w:r>
      <w:r w:rsidR="008558BA">
        <w:rPr>
          <w:rtl/>
        </w:rPr>
        <w:t xml:space="preserve">، </w:t>
      </w:r>
      <w:r w:rsidRPr="00294E51">
        <w:rPr>
          <w:rtl/>
        </w:rPr>
        <w:t>والتّفويض إلى الله</w:t>
      </w:r>
      <w:r>
        <w:rPr>
          <w:rtl/>
        </w:rPr>
        <w:t>.</w:t>
      </w:r>
    </w:p>
    <w:p w:rsidR="00E45FC6" w:rsidRPr="00294E51" w:rsidRDefault="00E45FC6" w:rsidP="0027199C">
      <w:pPr>
        <w:pStyle w:val="libNormal"/>
        <w:rPr>
          <w:rtl/>
        </w:rPr>
      </w:pPr>
      <w:r w:rsidRPr="00294E51">
        <w:rPr>
          <w:rtl/>
        </w:rPr>
        <w:t>فقال رسول الله</w:t>
      </w:r>
      <w:r w:rsidR="008558BA">
        <w:rPr>
          <w:rtl/>
        </w:rPr>
        <w:t xml:space="preserve">: </w:t>
      </w:r>
      <w:r w:rsidRPr="00294E51">
        <w:rPr>
          <w:rtl/>
        </w:rPr>
        <w:t>علماء حكماء وكادوا أن يكونوا من الحكمة أنبياء</w:t>
      </w:r>
      <w:r>
        <w:rPr>
          <w:rtl/>
        </w:rPr>
        <w:t>.</w:t>
      </w:r>
      <w:r w:rsidRPr="00294E51">
        <w:rPr>
          <w:rtl/>
        </w:rPr>
        <w:t xml:space="preserve"> فإن كنتم صادقين</w:t>
      </w:r>
      <w:r w:rsidR="008558BA">
        <w:rPr>
          <w:rtl/>
        </w:rPr>
        <w:t xml:space="preserve">، </w:t>
      </w:r>
      <w:r w:rsidRPr="00294E51">
        <w:rPr>
          <w:rtl/>
        </w:rPr>
        <w:t>فلا تبنوا ما لا تسكنون</w:t>
      </w:r>
      <w:r w:rsidR="008558BA">
        <w:rPr>
          <w:rtl/>
        </w:rPr>
        <w:t xml:space="preserve">، </w:t>
      </w:r>
      <w:r w:rsidRPr="00294E51">
        <w:rPr>
          <w:rtl/>
        </w:rPr>
        <w:t>ولا تجمعوا ما لا تأكلون</w:t>
      </w:r>
      <w:r w:rsidR="008558BA">
        <w:rPr>
          <w:rtl/>
        </w:rPr>
        <w:t xml:space="preserve">، </w:t>
      </w:r>
      <w:r w:rsidRPr="00294E51">
        <w:rPr>
          <w:rtl/>
        </w:rPr>
        <w:t>واتّقوا الله الّذي إليه ترجعون</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(3)</w:t>
      </w:r>
      <w:r w:rsidRPr="00294E51">
        <w:rPr>
          <w:rtl/>
        </w:rPr>
        <w:t xml:space="preserve"> عليّ بن إبراهيم</w:t>
      </w:r>
      <w:r w:rsidR="008558BA">
        <w:rPr>
          <w:rtl/>
        </w:rPr>
        <w:t xml:space="preserve">، </w:t>
      </w:r>
      <w:r w:rsidRPr="00294E51">
        <w:rPr>
          <w:rtl/>
        </w:rPr>
        <w:t>عن محمّد بن عيسى</w:t>
      </w:r>
      <w:r w:rsidR="008558BA">
        <w:rPr>
          <w:rtl/>
        </w:rPr>
        <w:t xml:space="preserve">، </w:t>
      </w:r>
      <w:r w:rsidRPr="00294E51">
        <w:rPr>
          <w:rtl/>
        </w:rPr>
        <w:t>عن يونس</w:t>
      </w:r>
      <w:r w:rsidR="008558BA">
        <w:rPr>
          <w:rtl/>
        </w:rPr>
        <w:t xml:space="preserve">، </w:t>
      </w:r>
      <w:r w:rsidRPr="00294E51">
        <w:rPr>
          <w:rtl/>
        </w:rPr>
        <w:t>عن أيّوب ابن الحرّ</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وَمَنْ يُؤْتَ الْحِكْمَةَ فَقَدْ أُوتِيَ خَيْراً كَثِيراً</w:t>
      </w:r>
      <w:r w:rsidRPr="008655CC">
        <w:rPr>
          <w:rStyle w:val="libAlaemChar"/>
          <w:rtl/>
        </w:rPr>
        <w:t>)</w:t>
      </w:r>
      <w:r w:rsidRPr="00294E51">
        <w:rPr>
          <w:rtl/>
        </w:rPr>
        <w:t xml:space="preserve"> فقال</w:t>
      </w:r>
      <w:r w:rsidR="008558BA">
        <w:rPr>
          <w:rtl/>
        </w:rPr>
        <w:t xml:space="preserve">: </w:t>
      </w:r>
      <w:r w:rsidRPr="00294E51">
        <w:rPr>
          <w:rtl/>
        </w:rPr>
        <w:t>طاعة الله</w:t>
      </w:r>
      <w:r w:rsidR="008558BA">
        <w:rPr>
          <w:rtl/>
        </w:rPr>
        <w:t xml:space="preserve">، </w:t>
      </w:r>
      <w:r w:rsidRPr="00294E51">
        <w:rPr>
          <w:rtl/>
        </w:rPr>
        <w:t>ومعرفة الإمام</w:t>
      </w:r>
      <w:r>
        <w:rPr>
          <w:rtl/>
        </w:rPr>
        <w:t>.</w:t>
      </w:r>
    </w:p>
    <w:p w:rsidR="00E45FC6" w:rsidRPr="00294E51" w:rsidRDefault="00E45FC6" w:rsidP="0027199C">
      <w:pPr>
        <w:pStyle w:val="libNormal"/>
        <w:rPr>
          <w:rtl/>
        </w:rPr>
      </w:pPr>
      <w:r w:rsidRPr="00294E51">
        <w:rPr>
          <w:rtl/>
        </w:rPr>
        <w:t xml:space="preserve">يونس </w:t>
      </w:r>
      <w:r w:rsidRPr="00BA2D23">
        <w:rPr>
          <w:rStyle w:val="libFootnotenumChar"/>
          <w:rtl/>
        </w:rPr>
        <w:t>(4)</w:t>
      </w:r>
      <w:r w:rsidR="008558BA">
        <w:rPr>
          <w:rtl/>
        </w:rPr>
        <w:t xml:space="preserve">، </w:t>
      </w:r>
      <w:r w:rsidRPr="00294E51">
        <w:rPr>
          <w:rtl/>
        </w:rPr>
        <w:t>عن ابن مسكان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سمعته يقول</w:t>
      </w:r>
      <w:r w:rsidR="008558BA">
        <w:rPr>
          <w:rtl/>
        </w:rPr>
        <w:t xml:space="preserve">: </w:t>
      </w:r>
      <w:r w:rsidRPr="008655CC">
        <w:rPr>
          <w:rStyle w:val="libAlaemChar"/>
          <w:rtl/>
        </w:rPr>
        <w:t>(</w:t>
      </w:r>
      <w:r w:rsidRPr="008655CC">
        <w:rPr>
          <w:rStyle w:val="libAieChar"/>
          <w:rtl/>
        </w:rPr>
        <w:t>وَمَنْ يُؤْتَ الْحِكْمَةَ فَقَدْ أُوتِيَ خَيْراً كَثِيراً</w:t>
      </w:r>
      <w:r w:rsidRPr="008655CC">
        <w:rPr>
          <w:rStyle w:val="libAlaemChar"/>
          <w:rtl/>
        </w:rPr>
        <w:t>)</w:t>
      </w:r>
      <w:r w:rsidRPr="00294E51">
        <w:rPr>
          <w:rtl/>
        </w:rPr>
        <w:t xml:space="preserve"> قال</w:t>
      </w:r>
      <w:r w:rsidR="008558BA">
        <w:rPr>
          <w:rtl/>
        </w:rPr>
        <w:t xml:space="preserve">: </w:t>
      </w:r>
      <w:r w:rsidRPr="00294E51">
        <w:rPr>
          <w:rtl/>
        </w:rPr>
        <w:t>معرفة الإمام</w:t>
      </w:r>
      <w:r w:rsidR="008558BA">
        <w:rPr>
          <w:rtl/>
        </w:rPr>
        <w:t xml:space="preserve">، </w:t>
      </w:r>
      <w:r w:rsidRPr="00294E51">
        <w:rPr>
          <w:rtl/>
        </w:rPr>
        <w:t>واجتناب الكبائر الّتي أوجب الله عليها النّار</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أبيه</w:t>
      </w:r>
      <w:r w:rsidR="008558BA">
        <w:rPr>
          <w:rtl/>
        </w:rPr>
        <w:t xml:space="preserve">، </w:t>
      </w:r>
      <w:r w:rsidRPr="00294E51">
        <w:rPr>
          <w:rtl/>
        </w:rPr>
        <w:t>عن النّوفليّ</w:t>
      </w:r>
      <w:r w:rsidR="008558BA">
        <w:rPr>
          <w:rtl/>
        </w:rPr>
        <w:t xml:space="preserve">، </w:t>
      </w:r>
      <w:r w:rsidRPr="00294E51">
        <w:rPr>
          <w:rtl/>
        </w:rPr>
        <w:t>عن السّكونيّ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عن آبائه</w:t>
      </w:r>
      <w:r>
        <w:rPr>
          <w:rtl/>
        </w:rPr>
        <w:t xml:space="preserve"> ـ </w:t>
      </w:r>
      <w:r w:rsidRPr="00294E51">
        <w:rPr>
          <w:rtl/>
        </w:rPr>
        <w:t>عليهم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وقد ذكر القرآن</w:t>
      </w:r>
      <w:r w:rsidR="008558BA">
        <w:rPr>
          <w:rtl/>
        </w:rPr>
        <w:t xml:space="preserve">: </w:t>
      </w:r>
      <w:r w:rsidRPr="00294E51">
        <w:rPr>
          <w:rtl/>
        </w:rPr>
        <w:t>لا تحصى عجائبه</w:t>
      </w:r>
      <w:r>
        <w:rPr>
          <w:rtl/>
        </w:rPr>
        <w:t>.</w:t>
      </w:r>
      <w:r w:rsidRPr="00294E51">
        <w:rPr>
          <w:rtl/>
        </w:rPr>
        <w:t xml:space="preserve"> ولا تبلى غرائبه</w:t>
      </w:r>
      <w:r>
        <w:rPr>
          <w:rtl/>
        </w:rPr>
        <w:t>.</w:t>
      </w:r>
      <w:r w:rsidRPr="00294E51">
        <w:rPr>
          <w:rtl/>
        </w:rPr>
        <w:t xml:space="preserve"> مصابيح الهدى </w:t>
      </w:r>
      <w:r w:rsidRPr="00BA2D23">
        <w:rPr>
          <w:rStyle w:val="libFootnotenumChar"/>
          <w:rtl/>
        </w:rPr>
        <w:t>(6)</w:t>
      </w:r>
      <w:r>
        <w:rPr>
          <w:rtl/>
        </w:rPr>
        <w:t>.</w:t>
      </w:r>
      <w:r w:rsidRPr="00294E51">
        <w:rPr>
          <w:rtl/>
        </w:rPr>
        <w:t xml:space="preserve"> ومنار الحكمة</w:t>
      </w:r>
      <w:r>
        <w:rPr>
          <w:rtl/>
        </w:rPr>
        <w:t>.</w:t>
      </w:r>
    </w:p>
    <w:p w:rsidR="00E45FC6" w:rsidRPr="00294E51" w:rsidRDefault="00E45FC6" w:rsidP="0027199C">
      <w:pPr>
        <w:pStyle w:val="libNormal"/>
        <w:rPr>
          <w:rtl/>
        </w:rPr>
      </w:pPr>
      <w:r>
        <w:rPr>
          <w:rtl/>
        </w:rPr>
        <w:t>و</w:t>
      </w:r>
      <w:r w:rsidRPr="00294E51">
        <w:rPr>
          <w:rtl/>
        </w:rPr>
        <w:t xml:space="preserve">في مصباح الشّريعة </w:t>
      </w:r>
      <w:r w:rsidRPr="00BA2D23">
        <w:rPr>
          <w:rStyle w:val="libFootnotenumChar"/>
          <w:rtl/>
        </w:rPr>
        <w:t>(7)</w:t>
      </w:r>
      <w:r w:rsidR="008558BA">
        <w:rPr>
          <w:rtl/>
        </w:rPr>
        <w:t xml:space="preserve">: </w:t>
      </w:r>
      <w:r w:rsidRPr="00294E51">
        <w:rPr>
          <w:rtl/>
        </w:rPr>
        <w:t>قال الصّادق</w:t>
      </w:r>
      <w:r>
        <w:rPr>
          <w:rtl/>
        </w:rPr>
        <w:t xml:space="preserve"> ـ </w:t>
      </w:r>
      <w:r w:rsidRPr="00294E51">
        <w:rPr>
          <w:rtl/>
        </w:rPr>
        <w:t>عليه السّلام</w:t>
      </w:r>
      <w:r w:rsidR="008558BA">
        <w:rPr>
          <w:rtl/>
        </w:rPr>
        <w:t xml:space="preserve">: </w:t>
      </w:r>
      <w:r w:rsidRPr="00294E51">
        <w:rPr>
          <w:rtl/>
        </w:rPr>
        <w:t>الحكمة ضياء المعرفة</w:t>
      </w:r>
      <w:r w:rsidR="008558BA">
        <w:rPr>
          <w:rtl/>
        </w:rPr>
        <w:t xml:space="preserve">، </w:t>
      </w:r>
      <w:r>
        <w:rPr>
          <w:rtl/>
        </w:rPr>
        <w:t>و (</w:t>
      </w:r>
      <w:r w:rsidRPr="00294E51">
        <w:rPr>
          <w:rtl/>
        </w:rPr>
        <w:t>ميزان</w:t>
      </w:r>
      <w:r>
        <w:rPr>
          <w:rtl/>
        </w:rPr>
        <w:t>)</w:t>
      </w:r>
      <w:r w:rsidRPr="00294E51">
        <w:rPr>
          <w:rtl/>
        </w:rPr>
        <w:t xml:space="preserve"> </w:t>
      </w:r>
      <w:r w:rsidRPr="00BA2D23">
        <w:rPr>
          <w:rStyle w:val="libFootnotenumChar"/>
          <w:rtl/>
        </w:rPr>
        <w:t>(8)</w:t>
      </w:r>
      <w:r w:rsidRPr="00294E51">
        <w:rPr>
          <w:rtl/>
        </w:rPr>
        <w:t xml:space="preserve"> التّقوى</w:t>
      </w:r>
      <w:r w:rsidR="008558BA">
        <w:rPr>
          <w:rtl/>
        </w:rPr>
        <w:t xml:space="preserve">، </w:t>
      </w:r>
      <w:r w:rsidRPr="00294E51">
        <w:rPr>
          <w:rtl/>
        </w:rPr>
        <w:t>وثمرة الصّدق</w:t>
      </w:r>
      <w:r>
        <w:rPr>
          <w:rtl/>
        </w:rPr>
        <w:t>.</w:t>
      </w:r>
    </w:p>
    <w:p w:rsidR="00E45FC6" w:rsidRPr="00294E51" w:rsidRDefault="00E45FC6" w:rsidP="0027199C">
      <w:pPr>
        <w:pStyle w:val="libNormal"/>
        <w:rPr>
          <w:rtl/>
        </w:rPr>
      </w:pPr>
      <w:r w:rsidRPr="00294E51">
        <w:rPr>
          <w:rtl/>
        </w:rPr>
        <w:t>ولو قلت</w:t>
      </w:r>
      <w:r w:rsidR="008558BA">
        <w:rPr>
          <w:rtl/>
        </w:rPr>
        <w:t xml:space="preserve">: </w:t>
      </w:r>
      <w:r w:rsidRPr="00294E51">
        <w:rPr>
          <w:rtl/>
        </w:rPr>
        <w:t xml:space="preserve">ما أنعم الله على عباده </w:t>
      </w:r>
      <w:r w:rsidRPr="00BA2D23">
        <w:rPr>
          <w:rStyle w:val="libFootnotenumChar"/>
          <w:rtl/>
        </w:rPr>
        <w:t>(9)</w:t>
      </w:r>
      <w:r w:rsidRPr="00294E51">
        <w:rPr>
          <w:rtl/>
        </w:rPr>
        <w:t xml:space="preserve"> بنعمة أنعم وأعظم </w:t>
      </w:r>
      <w:r w:rsidRPr="00BA2D23">
        <w:rPr>
          <w:rStyle w:val="libFootnotenumChar"/>
          <w:rtl/>
        </w:rPr>
        <w:t>(10)</w:t>
      </w:r>
      <w:r w:rsidRPr="00294E51">
        <w:rPr>
          <w:rtl/>
        </w:rPr>
        <w:t xml:space="preserve"> وأرفع وأجزل وأبهى من الحكمة</w:t>
      </w:r>
      <w:r w:rsidR="008558BA">
        <w:rPr>
          <w:rtl/>
        </w:rPr>
        <w:t xml:space="preserve">، </w:t>
      </w:r>
      <w:r w:rsidRPr="00294E51">
        <w:rPr>
          <w:rtl/>
        </w:rPr>
        <w:t>لقلت</w:t>
      </w:r>
      <w:r w:rsidR="008558BA">
        <w:rPr>
          <w:rtl/>
        </w:rPr>
        <w:t xml:space="preserve">: </w:t>
      </w:r>
      <w:r>
        <w:rPr>
          <w:rtl/>
        </w:rPr>
        <w:t>[</w:t>
      </w:r>
      <w:r w:rsidRPr="00294E51">
        <w:rPr>
          <w:rtl/>
        </w:rPr>
        <w:t>صادقا</w:t>
      </w:r>
      <w:r>
        <w:rPr>
          <w:rtl/>
        </w:rPr>
        <w:t>]</w:t>
      </w:r>
      <w:r w:rsidRPr="00294E51">
        <w:rPr>
          <w:rtl/>
        </w:rPr>
        <w:t xml:space="preserve"> </w:t>
      </w:r>
      <w:r w:rsidRPr="00BA2D23">
        <w:rPr>
          <w:rStyle w:val="libFootnotenumChar"/>
          <w:rtl/>
        </w:rPr>
        <w:t>(11)</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يُؤْتِي الْحِكْمَةَ مَنْ يَشاءُ. وَمَنْ يُؤْتَ الْحِكْمَةَ فَقَدْ أُوتِيَ خَيْراً كَثِيراً. وَما يَذَّكَّرُ إِلَّا أُولُوا الْأَلْبابِ</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يعلم ما أودعت وهيّأت في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قالوا</w:t>
      </w:r>
      <w:r>
        <w:rPr>
          <w:rtl/>
        </w:rPr>
        <w:t>.</w:t>
      </w:r>
    </w:p>
    <w:p w:rsidR="00E45FC6" w:rsidRPr="00294E51" w:rsidRDefault="00E45FC6" w:rsidP="00973FCB">
      <w:pPr>
        <w:pStyle w:val="libFootnote0"/>
        <w:rPr>
          <w:rtl/>
        </w:rPr>
      </w:pPr>
      <w:r>
        <w:rPr>
          <w:rtl/>
        </w:rPr>
        <w:t>(</w:t>
      </w:r>
      <w:r w:rsidRPr="00294E51">
        <w:rPr>
          <w:rtl/>
        </w:rPr>
        <w:t>3) الكافي 1 / 185</w:t>
      </w:r>
      <w:r w:rsidR="008558BA">
        <w:rPr>
          <w:rtl/>
        </w:rPr>
        <w:t xml:space="preserve">، </w:t>
      </w:r>
      <w:r w:rsidRPr="00294E51">
        <w:rPr>
          <w:rtl/>
        </w:rPr>
        <w:t>ح 11</w:t>
      </w:r>
      <w:r>
        <w:rPr>
          <w:rtl/>
        </w:rPr>
        <w:t>.</w:t>
      </w:r>
    </w:p>
    <w:p w:rsidR="00E45FC6" w:rsidRPr="00294E51" w:rsidRDefault="00E45FC6" w:rsidP="00973FCB">
      <w:pPr>
        <w:pStyle w:val="libFootnote0"/>
        <w:rPr>
          <w:rtl/>
        </w:rPr>
      </w:pPr>
      <w:r>
        <w:rPr>
          <w:rtl/>
        </w:rPr>
        <w:t>(</w:t>
      </w:r>
      <w:r w:rsidRPr="00294E51">
        <w:rPr>
          <w:rtl/>
        </w:rPr>
        <w:t>4) نفس المصدر 2 / 284</w:t>
      </w:r>
      <w:r w:rsidR="008558BA">
        <w:rPr>
          <w:rtl/>
        </w:rPr>
        <w:t xml:space="preserve">، </w:t>
      </w:r>
      <w:r w:rsidRPr="00294E51">
        <w:rPr>
          <w:rtl/>
        </w:rPr>
        <w:t>ح 20</w:t>
      </w:r>
      <w:r>
        <w:rPr>
          <w:rtl/>
        </w:rPr>
        <w:t>.</w:t>
      </w:r>
    </w:p>
    <w:p w:rsidR="00E45FC6" w:rsidRPr="00294E51" w:rsidRDefault="00E45FC6" w:rsidP="00973FCB">
      <w:pPr>
        <w:pStyle w:val="libFootnote0"/>
        <w:rPr>
          <w:rtl/>
        </w:rPr>
      </w:pPr>
      <w:r>
        <w:rPr>
          <w:rtl/>
        </w:rPr>
        <w:t>(</w:t>
      </w:r>
      <w:r w:rsidRPr="00294E51">
        <w:rPr>
          <w:rtl/>
        </w:rPr>
        <w:t>5) نفس المصدر 2 / 598</w:t>
      </w:r>
      <w:r>
        <w:rPr>
          <w:rtl/>
        </w:rPr>
        <w:t xml:space="preserve"> ـ </w:t>
      </w:r>
      <w:r w:rsidRPr="00294E51">
        <w:rPr>
          <w:rtl/>
        </w:rPr>
        <w:t>599</w:t>
      </w:r>
      <w:r w:rsidR="008558BA">
        <w:rPr>
          <w:rtl/>
        </w:rPr>
        <w:t xml:space="preserve">، </w:t>
      </w:r>
      <w:r w:rsidRPr="00294E51">
        <w:rPr>
          <w:rtl/>
        </w:rPr>
        <w:t>ضمن ح 2</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فيه مصابيح الهدى</w:t>
      </w:r>
      <w:r>
        <w:rPr>
          <w:rtl/>
        </w:rPr>
        <w:t>.</w:t>
      </w:r>
    </w:p>
    <w:p w:rsidR="00E45FC6" w:rsidRPr="00294E51" w:rsidRDefault="00E45FC6" w:rsidP="00973FCB">
      <w:pPr>
        <w:pStyle w:val="libFootnote0"/>
        <w:rPr>
          <w:rtl/>
        </w:rPr>
      </w:pPr>
      <w:r>
        <w:rPr>
          <w:rtl/>
        </w:rPr>
        <w:t>(</w:t>
      </w:r>
      <w:r w:rsidRPr="00294E51">
        <w:rPr>
          <w:rtl/>
        </w:rPr>
        <w:t>7) شرح فارسى لمصباح الشريعة ومفتاح الحقيقة / 533</w:t>
      </w:r>
      <w:r>
        <w:rPr>
          <w:rtl/>
        </w:rPr>
        <w:t xml:space="preserve"> ـ </w:t>
      </w:r>
      <w:r w:rsidRPr="00294E51">
        <w:rPr>
          <w:rtl/>
        </w:rPr>
        <w:t>535</w:t>
      </w:r>
      <w:r>
        <w:rPr>
          <w:rtl/>
        </w:rPr>
        <w:t>.</w:t>
      </w:r>
    </w:p>
    <w:p w:rsidR="00E45FC6" w:rsidRPr="00294E51" w:rsidRDefault="00E45FC6" w:rsidP="00973FCB">
      <w:pPr>
        <w:pStyle w:val="libFootnote0"/>
        <w:rPr>
          <w:rtl/>
        </w:rPr>
      </w:pPr>
      <w:r>
        <w:rPr>
          <w:rtl/>
        </w:rPr>
        <w:t>(</w:t>
      </w:r>
      <w:r w:rsidRPr="00294E51">
        <w:rPr>
          <w:rtl/>
        </w:rPr>
        <w:t xml:space="preserve">8) المصدر وهامش الأصل </w:t>
      </w:r>
      <w:r>
        <w:rPr>
          <w:rtl/>
        </w:rPr>
        <w:t>(</w:t>
      </w:r>
      <w:r w:rsidRPr="00294E51">
        <w:rPr>
          <w:rtl/>
        </w:rPr>
        <w:t>خ ل</w:t>
      </w:r>
      <w:r>
        <w:rPr>
          <w:rtl/>
        </w:rPr>
        <w:t>)</w:t>
      </w:r>
      <w:r w:rsidR="008558BA">
        <w:rPr>
          <w:rtl/>
        </w:rPr>
        <w:t xml:space="preserve">: </w:t>
      </w:r>
      <w:r w:rsidRPr="00294E51">
        <w:rPr>
          <w:rtl/>
        </w:rPr>
        <w:t>ميراث</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على عبد من عباده</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أعظم وأنعم</w:t>
      </w:r>
      <w:r>
        <w:rPr>
          <w:rtl/>
        </w:rPr>
        <w:t>.</w:t>
      </w:r>
    </w:p>
    <w:p w:rsidR="00E45FC6" w:rsidRPr="00294E51" w:rsidRDefault="00E45FC6" w:rsidP="00973FCB">
      <w:pPr>
        <w:pStyle w:val="libFootnote0"/>
        <w:rPr>
          <w:rtl/>
        </w:rPr>
      </w:pPr>
      <w:r>
        <w:rPr>
          <w:rtl/>
        </w:rPr>
        <w:t>(</w:t>
      </w:r>
      <w:r w:rsidRPr="00294E51">
        <w:rPr>
          <w:rtl/>
        </w:rPr>
        <w:t>11) يوجد في المصدر</w:t>
      </w:r>
      <w:r>
        <w:rPr>
          <w:rtl/>
        </w:rPr>
        <w:t>.</w:t>
      </w:r>
    </w:p>
    <w:p w:rsidR="00E45FC6" w:rsidRPr="00294E51" w:rsidRDefault="00E45FC6" w:rsidP="00F63BC9">
      <w:pPr>
        <w:pStyle w:val="libNormal0"/>
        <w:rPr>
          <w:rtl/>
        </w:rPr>
      </w:pPr>
      <w:r>
        <w:rPr>
          <w:rtl/>
        </w:rPr>
        <w:br w:type="page"/>
      </w:r>
      <w:r w:rsidRPr="00294E51">
        <w:rPr>
          <w:rtl/>
        </w:rPr>
        <w:t>الحكمة إلّا من استخلصته لنفسي وخصصته بها</w:t>
      </w:r>
      <w:r>
        <w:rPr>
          <w:rtl/>
        </w:rPr>
        <w:t>.</w:t>
      </w:r>
    </w:p>
    <w:p w:rsidR="00E45FC6" w:rsidRPr="00294E51" w:rsidRDefault="00E45FC6" w:rsidP="0027199C">
      <w:pPr>
        <w:pStyle w:val="libNormal"/>
        <w:rPr>
          <w:rtl/>
        </w:rPr>
      </w:pPr>
      <w:r w:rsidRPr="00294E51">
        <w:rPr>
          <w:rtl/>
        </w:rPr>
        <w:t>والحكمة هي النجاة</w:t>
      </w:r>
      <w:r>
        <w:rPr>
          <w:rtl/>
        </w:rPr>
        <w:t>.</w:t>
      </w:r>
      <w:r w:rsidRPr="00294E51">
        <w:rPr>
          <w:rtl/>
        </w:rPr>
        <w:t xml:space="preserve"> وصفة الحكيم</w:t>
      </w:r>
      <w:r w:rsidR="008558BA">
        <w:rPr>
          <w:rtl/>
        </w:rPr>
        <w:t xml:space="preserve">، </w:t>
      </w:r>
      <w:r w:rsidRPr="00294E51">
        <w:rPr>
          <w:rtl/>
        </w:rPr>
        <w:t>الثّبات عند أوائل الأمور</w:t>
      </w:r>
      <w:r w:rsidR="008558BA">
        <w:rPr>
          <w:rtl/>
        </w:rPr>
        <w:t xml:space="preserve">، </w:t>
      </w:r>
      <w:r w:rsidRPr="00294E51">
        <w:rPr>
          <w:rtl/>
        </w:rPr>
        <w:t>والوقوف عند عواقبها</w:t>
      </w:r>
      <w:r w:rsidR="008558BA">
        <w:rPr>
          <w:rtl/>
        </w:rPr>
        <w:t xml:space="preserve">، </w:t>
      </w:r>
      <w:r w:rsidRPr="00294E51">
        <w:rPr>
          <w:rtl/>
        </w:rPr>
        <w:t>وهو هادي خلق الله إلى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يَذَّكَّرُ</w:t>
      </w:r>
      <w:r w:rsidRPr="008655CC">
        <w:rPr>
          <w:rStyle w:val="libAlaemChar"/>
          <w:rtl/>
        </w:rPr>
        <w:t>)</w:t>
      </w:r>
      <w:r w:rsidR="008558BA">
        <w:rPr>
          <w:rtl/>
        </w:rPr>
        <w:t xml:space="preserve">: </w:t>
      </w:r>
      <w:r w:rsidRPr="00294E51">
        <w:rPr>
          <w:rtl/>
        </w:rPr>
        <w:t>وما يتّعض بما قصّ من الآيات</w:t>
      </w:r>
      <w:r w:rsidR="008558BA">
        <w:rPr>
          <w:rtl/>
        </w:rPr>
        <w:t xml:space="preserve">، </w:t>
      </w:r>
      <w:r w:rsidRPr="00294E51">
        <w:rPr>
          <w:rtl/>
        </w:rPr>
        <w:t>أو ما يتفكّرون</w:t>
      </w:r>
      <w:r>
        <w:rPr>
          <w:rtl/>
        </w:rPr>
        <w:t>.</w:t>
      </w:r>
      <w:r w:rsidRPr="00294E51">
        <w:rPr>
          <w:rtl/>
        </w:rPr>
        <w:t xml:space="preserve"> فإنّ المتفكّر كالمتذكّر لما أودع الله في قلبه من العلوم</w:t>
      </w:r>
      <w:r w:rsidR="008558BA">
        <w:rPr>
          <w:rtl/>
        </w:rPr>
        <w:t xml:space="preserve">، </w:t>
      </w:r>
      <w:r w:rsidRPr="00294E51">
        <w:rPr>
          <w:rtl/>
        </w:rPr>
        <w:t>بالقوّة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أُولُوا الْأَلْبابِ</w:t>
      </w:r>
      <w:r w:rsidRPr="008655CC">
        <w:rPr>
          <w:rStyle w:val="libAlaemChar"/>
          <w:rtl/>
        </w:rPr>
        <w:t>)</w:t>
      </w:r>
      <w:r w:rsidRPr="00294E51">
        <w:rPr>
          <w:rtl/>
        </w:rPr>
        <w:t xml:space="preserve"> </w:t>
      </w:r>
      <w:r>
        <w:rPr>
          <w:rtl/>
        </w:rPr>
        <w:t>(</w:t>
      </w:r>
      <w:r w:rsidRPr="00294E51">
        <w:rPr>
          <w:rtl/>
        </w:rPr>
        <w:t>269)</w:t>
      </w:r>
      <w:r w:rsidR="008558BA">
        <w:rPr>
          <w:rtl/>
        </w:rPr>
        <w:t xml:space="preserve">: </w:t>
      </w:r>
      <w:r w:rsidRPr="00294E51">
        <w:rPr>
          <w:rtl/>
        </w:rPr>
        <w:t>ذوو العقول الخالصة عن شوائب الوهم</w:t>
      </w:r>
      <w:r w:rsidR="008558BA">
        <w:rPr>
          <w:rtl/>
        </w:rPr>
        <w:t xml:space="preserve">، </w:t>
      </w:r>
      <w:r w:rsidRPr="00294E51">
        <w:rPr>
          <w:rtl/>
        </w:rPr>
        <w:t>والرّكون إلى متابعة الهوى</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(1)</w:t>
      </w:r>
      <w:r w:rsidR="008558BA">
        <w:rPr>
          <w:rtl/>
        </w:rPr>
        <w:t xml:space="preserve">: </w:t>
      </w:r>
      <w:r w:rsidRPr="00294E51">
        <w:rPr>
          <w:rtl/>
        </w:rPr>
        <w:t xml:space="preserve">بعض أصحابنا </w:t>
      </w:r>
      <w:r w:rsidRPr="00BA2D23">
        <w:rPr>
          <w:rStyle w:val="libFootnotenumChar"/>
          <w:rtl/>
        </w:rPr>
        <w:t>(2)</w:t>
      </w:r>
      <w:r>
        <w:rPr>
          <w:rtl/>
        </w:rPr>
        <w:t xml:space="preserve"> ـ </w:t>
      </w:r>
      <w:r w:rsidRPr="00294E51">
        <w:rPr>
          <w:rtl/>
        </w:rPr>
        <w:t>رفعه</w:t>
      </w:r>
      <w:r>
        <w:rPr>
          <w:rtl/>
        </w:rPr>
        <w:t xml:space="preserve"> ـ </w:t>
      </w:r>
      <w:r w:rsidRPr="00294E51">
        <w:rPr>
          <w:rtl/>
        </w:rPr>
        <w:t>عن هشام بن الحكم قال</w:t>
      </w:r>
      <w:r w:rsidR="008558BA">
        <w:rPr>
          <w:rtl/>
        </w:rPr>
        <w:t xml:space="preserve">: </w:t>
      </w:r>
      <w:r w:rsidRPr="00294E51">
        <w:rPr>
          <w:rtl/>
        </w:rPr>
        <w:t>قال لي أبو الحسن موسى بن جعفر</w:t>
      </w:r>
      <w:r>
        <w:rPr>
          <w:rtl/>
        </w:rPr>
        <w:t xml:space="preserve"> ـ </w:t>
      </w:r>
      <w:r w:rsidRPr="00294E51">
        <w:rPr>
          <w:rtl/>
        </w:rPr>
        <w:t>عليه السّلام</w:t>
      </w:r>
      <w:r w:rsidR="008558BA">
        <w:rPr>
          <w:rtl/>
        </w:rPr>
        <w:t xml:space="preserve">: </w:t>
      </w:r>
      <w:r w:rsidRPr="00294E51">
        <w:rPr>
          <w:rtl/>
        </w:rPr>
        <w:t>يا هشام</w:t>
      </w:r>
      <w:r w:rsidR="008558BA">
        <w:rPr>
          <w:rtl/>
        </w:rPr>
        <w:t xml:space="preserve">: </w:t>
      </w:r>
      <w:r w:rsidRPr="00294E51">
        <w:rPr>
          <w:rtl/>
        </w:rPr>
        <w:t xml:space="preserve">إنّ الله </w:t>
      </w:r>
      <w:r w:rsidRPr="00BA2D23">
        <w:rPr>
          <w:rStyle w:val="libFootnotenumChar"/>
          <w:rtl/>
        </w:rPr>
        <w:t>(3)</w:t>
      </w:r>
      <w:r w:rsidRPr="00294E51">
        <w:rPr>
          <w:rtl/>
        </w:rPr>
        <w:t xml:space="preserve"> ذكر أولي الألباب بأحسن الذّكر</w:t>
      </w:r>
      <w:r w:rsidR="008558BA">
        <w:rPr>
          <w:rtl/>
        </w:rPr>
        <w:t xml:space="preserve">، </w:t>
      </w:r>
      <w:r w:rsidRPr="00294E51">
        <w:rPr>
          <w:rtl/>
        </w:rPr>
        <w:t>وحلاهم بأحسن الحلية</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يُؤْتِي الْحِكْمَةَ مَنْ يَشاءُ. وَمَنْ يُؤْتَ الْحِكْمَةَ فَقَدْ أُوتِيَ خَيْراً كَثِيراً وَما يَذَّكَّرُ إِلَّا أُولُوا الْأَلْبابِ</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أَنْفَقْتُمْ مِنْ نَفَقَةٍ</w:t>
      </w:r>
      <w:r w:rsidRPr="008655CC">
        <w:rPr>
          <w:rStyle w:val="libAlaemChar"/>
          <w:rtl/>
        </w:rPr>
        <w:t>)</w:t>
      </w:r>
      <w:r w:rsidR="008558BA">
        <w:rPr>
          <w:rtl/>
        </w:rPr>
        <w:t xml:space="preserve">: </w:t>
      </w:r>
      <w:r w:rsidRPr="00294E51">
        <w:rPr>
          <w:rtl/>
        </w:rPr>
        <w:t>قليلة أو كثيرة</w:t>
      </w:r>
      <w:r w:rsidR="008558BA">
        <w:rPr>
          <w:rtl/>
        </w:rPr>
        <w:t xml:space="preserve">، </w:t>
      </w:r>
      <w:r w:rsidRPr="00294E51">
        <w:rPr>
          <w:rtl/>
        </w:rPr>
        <w:t>سرّا أو علانية</w:t>
      </w:r>
      <w:r w:rsidR="008558BA">
        <w:rPr>
          <w:rtl/>
        </w:rPr>
        <w:t xml:space="preserve">، </w:t>
      </w:r>
      <w:r w:rsidRPr="00294E51">
        <w:rPr>
          <w:rtl/>
        </w:rPr>
        <w:t>في حقّ أو باطل</w:t>
      </w:r>
      <w:r w:rsidR="008558BA">
        <w:rPr>
          <w:rtl/>
        </w:rPr>
        <w:t xml:space="preserve">، </w:t>
      </w:r>
      <w:r w:rsidRPr="008655CC">
        <w:rPr>
          <w:rStyle w:val="libAlaemChar"/>
          <w:rtl/>
        </w:rPr>
        <w:t>(</w:t>
      </w:r>
      <w:r w:rsidRPr="008655CC">
        <w:rPr>
          <w:rStyle w:val="libAieChar"/>
          <w:rtl/>
        </w:rPr>
        <w:t>أَوْ نَذَرْتُمْ مِنْ نَذْرٍ</w:t>
      </w:r>
      <w:r w:rsidRPr="008655CC">
        <w:rPr>
          <w:rStyle w:val="libAlaemChar"/>
          <w:rtl/>
        </w:rPr>
        <w:t>)</w:t>
      </w:r>
      <w:r w:rsidR="008558BA">
        <w:rPr>
          <w:rtl/>
        </w:rPr>
        <w:t xml:space="preserve">: </w:t>
      </w:r>
      <w:r w:rsidRPr="00294E51">
        <w:rPr>
          <w:rtl/>
        </w:rPr>
        <w:t>في طاعة</w:t>
      </w:r>
      <w:r w:rsidR="008558BA">
        <w:rPr>
          <w:rtl/>
        </w:rPr>
        <w:t xml:space="preserve">، </w:t>
      </w:r>
      <w:r w:rsidRPr="00294E51">
        <w:rPr>
          <w:rtl/>
        </w:rPr>
        <w:t>أو معصية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اللهَ يَعْلَمُهُ</w:t>
      </w:r>
      <w:r w:rsidRPr="008655CC">
        <w:rPr>
          <w:rStyle w:val="libAlaemChar"/>
          <w:rtl/>
        </w:rPr>
        <w:t>)</w:t>
      </w:r>
      <w:r>
        <w:rPr>
          <w:rtl/>
        </w:rPr>
        <w:t>.</w:t>
      </w:r>
      <w:r w:rsidRPr="00294E51">
        <w:rPr>
          <w:rtl/>
        </w:rPr>
        <w:t xml:space="preserve"> فيجازيكم عليه</w:t>
      </w:r>
      <w:r>
        <w:rPr>
          <w:rtl/>
        </w:rPr>
        <w:t>.</w:t>
      </w:r>
    </w:p>
    <w:p w:rsidR="00E45FC6" w:rsidRPr="00294E51" w:rsidRDefault="00E45FC6" w:rsidP="0027199C">
      <w:pPr>
        <w:pStyle w:val="libNormal"/>
        <w:rPr>
          <w:rtl/>
        </w:rPr>
      </w:pPr>
      <w:r w:rsidRPr="00294E51">
        <w:rPr>
          <w:rtl/>
        </w:rPr>
        <w:t>ودخول «الفاء»</w:t>
      </w:r>
      <w:r w:rsidR="008558BA">
        <w:rPr>
          <w:rtl/>
        </w:rPr>
        <w:t xml:space="preserve">، </w:t>
      </w:r>
      <w:r w:rsidRPr="00294E51">
        <w:rPr>
          <w:rtl/>
        </w:rPr>
        <w:t>إمّا في خبر المبتدأ</w:t>
      </w:r>
      <w:r w:rsidR="008558BA">
        <w:rPr>
          <w:rtl/>
        </w:rPr>
        <w:t xml:space="preserve">، </w:t>
      </w:r>
      <w:r w:rsidRPr="00294E51">
        <w:rPr>
          <w:rtl/>
        </w:rPr>
        <w:t>لتضمّنه معنى الشّرط</w:t>
      </w:r>
      <w:r w:rsidR="008558BA">
        <w:rPr>
          <w:rtl/>
        </w:rPr>
        <w:t xml:space="preserve">، </w:t>
      </w:r>
      <w:r w:rsidRPr="00294E51">
        <w:rPr>
          <w:rtl/>
        </w:rPr>
        <w:t>أو في الشّرط لكون كلمة</w:t>
      </w:r>
      <w:r w:rsidR="008558BA">
        <w:rPr>
          <w:rtl/>
        </w:rPr>
        <w:t xml:space="preserve">، </w:t>
      </w:r>
      <w:r w:rsidRPr="00294E51">
        <w:rPr>
          <w:rtl/>
        </w:rPr>
        <w:t>ما من أداة الشّرط</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لِلظَّالِمِينَ</w:t>
      </w:r>
      <w:r w:rsidRPr="008655CC">
        <w:rPr>
          <w:rStyle w:val="libAlaemChar"/>
          <w:rtl/>
        </w:rPr>
        <w:t>)</w:t>
      </w:r>
      <w:r w:rsidRPr="00294E51">
        <w:rPr>
          <w:rtl/>
        </w:rPr>
        <w:t xml:space="preserve"> الّذين يضعون الشيء في غير موضعه</w:t>
      </w:r>
      <w:r w:rsidR="008558BA">
        <w:rPr>
          <w:rtl/>
        </w:rPr>
        <w:t xml:space="preserve">، </w:t>
      </w:r>
      <w:r w:rsidRPr="00294E51">
        <w:rPr>
          <w:rtl/>
        </w:rPr>
        <w:t>فينفقون في المعاصي</w:t>
      </w:r>
      <w:r w:rsidR="008558BA">
        <w:rPr>
          <w:rtl/>
        </w:rPr>
        <w:t xml:space="preserve">، </w:t>
      </w:r>
      <w:r w:rsidRPr="00294E51">
        <w:rPr>
          <w:rtl/>
        </w:rPr>
        <w:t>وينذرون فيها</w:t>
      </w:r>
      <w:r w:rsidR="008558BA">
        <w:rPr>
          <w:rtl/>
        </w:rPr>
        <w:t xml:space="preserve">، </w:t>
      </w:r>
      <w:r w:rsidRPr="00294E51">
        <w:rPr>
          <w:rtl/>
        </w:rPr>
        <w:t>أو يمنعون الصّدقات</w:t>
      </w:r>
      <w:r w:rsidR="008558BA">
        <w:rPr>
          <w:rtl/>
        </w:rPr>
        <w:t xml:space="preserve">، </w:t>
      </w:r>
      <w:r w:rsidRPr="00294E51">
        <w:rPr>
          <w:rtl/>
        </w:rPr>
        <w:t>ولا يوفون بالنّذور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أَنْصارٍ</w:t>
      </w:r>
      <w:r w:rsidRPr="008655CC">
        <w:rPr>
          <w:rStyle w:val="libAlaemChar"/>
          <w:rtl/>
        </w:rPr>
        <w:t>)</w:t>
      </w:r>
      <w:r w:rsidRPr="00294E51">
        <w:rPr>
          <w:rtl/>
        </w:rPr>
        <w:t xml:space="preserve"> </w:t>
      </w:r>
      <w:r>
        <w:rPr>
          <w:rtl/>
        </w:rPr>
        <w:t>(</w:t>
      </w:r>
      <w:r w:rsidRPr="00294E51">
        <w:rPr>
          <w:rtl/>
        </w:rPr>
        <w:t>270) ينصرهم من الله ويمنعهم من عقابه</w:t>
      </w:r>
      <w:r>
        <w:rPr>
          <w:rtl/>
        </w:rPr>
        <w:t>.</w:t>
      </w:r>
      <w:r w:rsidRPr="00294E51">
        <w:rPr>
          <w:rtl/>
        </w:rPr>
        <w:t xml:space="preserve"> جمع ناصر</w:t>
      </w:r>
      <w:r w:rsidR="008558BA">
        <w:rPr>
          <w:rtl/>
        </w:rPr>
        <w:t xml:space="preserve">، </w:t>
      </w:r>
      <w:r w:rsidRPr="00294E51">
        <w:rPr>
          <w:rtl/>
        </w:rPr>
        <w:t>كأصحاب</w:t>
      </w:r>
      <w:r w:rsidR="008558BA">
        <w:rPr>
          <w:rtl/>
        </w:rPr>
        <w:t xml:space="preserve">: </w:t>
      </w:r>
      <w:r w:rsidRPr="00294E51">
        <w:rPr>
          <w:rtl/>
        </w:rPr>
        <w:t>جمع صاحب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تُبْدُوا الصَّدَقاتِ فَنِعِمَّا هِيَ</w:t>
      </w:r>
      <w:r w:rsidRPr="008655CC">
        <w:rPr>
          <w:rStyle w:val="libAlaemChar"/>
          <w:rtl/>
        </w:rPr>
        <w:t>)</w:t>
      </w:r>
      <w:r w:rsidR="008558BA">
        <w:rPr>
          <w:rtl/>
        </w:rPr>
        <w:t xml:space="preserve">: </w:t>
      </w:r>
      <w:r w:rsidRPr="00294E51">
        <w:rPr>
          <w:rtl/>
        </w:rPr>
        <w:t>فنعم شيئا أبداها</w:t>
      </w:r>
      <w:r>
        <w:rPr>
          <w:rtl/>
        </w:rPr>
        <w:t>.</w:t>
      </w:r>
    </w:p>
    <w:p w:rsidR="00E45FC6" w:rsidRPr="00294E51" w:rsidRDefault="00E45FC6" w:rsidP="0027199C">
      <w:pPr>
        <w:pStyle w:val="libNormal"/>
        <w:rPr>
          <w:rtl/>
        </w:rPr>
      </w:pPr>
      <w:r w:rsidRPr="00294E51">
        <w:rPr>
          <w:rtl/>
        </w:rPr>
        <w:t>كلمة «ما» تمييز</w:t>
      </w:r>
      <w:r>
        <w:rPr>
          <w:rtl/>
        </w:rPr>
        <w:t>.</w:t>
      </w:r>
      <w:r w:rsidRPr="00294E51">
        <w:rPr>
          <w:rtl/>
        </w:rPr>
        <w:t xml:space="preserve"> والمضاف محذوف</w:t>
      </w:r>
      <w:r>
        <w:rPr>
          <w:rtl/>
        </w:rPr>
        <w:t>.</w:t>
      </w:r>
    </w:p>
    <w:p w:rsidR="00E45FC6" w:rsidRPr="00294E51" w:rsidRDefault="00E45FC6" w:rsidP="0027199C">
      <w:pPr>
        <w:pStyle w:val="libNormal"/>
        <w:rPr>
          <w:rtl/>
        </w:rPr>
      </w:pPr>
      <w:r w:rsidRPr="00294E51">
        <w:rPr>
          <w:rtl/>
        </w:rPr>
        <w:t>وقرأ ابن عامر وحمزة والكسائيّ</w:t>
      </w:r>
      <w:r w:rsidR="008558BA">
        <w:rPr>
          <w:rtl/>
        </w:rPr>
        <w:t xml:space="preserve">، </w:t>
      </w:r>
      <w:r w:rsidRPr="00294E51">
        <w:rPr>
          <w:rtl/>
        </w:rPr>
        <w:t>بفتح النّون وكسر العين</w:t>
      </w:r>
      <w:r w:rsidR="008558BA">
        <w:rPr>
          <w:rtl/>
        </w:rPr>
        <w:t xml:space="preserve">، </w:t>
      </w:r>
      <w:r w:rsidRPr="00294E51">
        <w:rPr>
          <w:rtl/>
        </w:rPr>
        <w:t>على الأصل</w:t>
      </w:r>
      <w:r>
        <w:rPr>
          <w:rtl/>
        </w:rPr>
        <w:t>.</w:t>
      </w:r>
      <w:r w:rsidRPr="00294E51">
        <w:rPr>
          <w:rtl/>
        </w:rPr>
        <w:t xml:space="preserve"> وقرأ أبو بكر وقالون بكسر النّون وسكون العين</w:t>
      </w:r>
      <w:r>
        <w:rPr>
          <w:rtl/>
        </w:rPr>
        <w:t>.</w:t>
      </w:r>
      <w:r w:rsidRPr="00294E51">
        <w:rPr>
          <w:rtl/>
        </w:rPr>
        <w:t xml:space="preserve"> وروي بكسر النّون وإخفاء حركة العين</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1 / 15</w:t>
      </w:r>
      <w:r w:rsidR="008558BA">
        <w:rPr>
          <w:rtl/>
        </w:rPr>
        <w:t xml:space="preserve">، </w:t>
      </w:r>
      <w:r w:rsidRPr="00294E51">
        <w:rPr>
          <w:rtl/>
        </w:rPr>
        <w:t>ضمن ح 12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أبو عبد الله الأشعري عن بعض أصحابنا</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«ثم» بدل «إن الله»</w:t>
      </w:r>
      <w:r>
        <w:rPr>
          <w:rtl/>
        </w:rPr>
        <w:t>.</w:t>
      </w:r>
    </w:p>
    <w:p w:rsidR="00E45FC6" w:rsidRPr="00294E51" w:rsidRDefault="00E45FC6" w:rsidP="0027199C">
      <w:pPr>
        <w:pStyle w:val="libNormal"/>
        <w:rPr>
          <w:rtl/>
        </w:rPr>
      </w:pPr>
      <w:r>
        <w:rPr>
          <w:rtl/>
        </w:rPr>
        <w:br w:type="page"/>
      </w:r>
      <w:r w:rsidRPr="008655CC">
        <w:rPr>
          <w:rStyle w:val="libAlaemChar"/>
          <w:rtl/>
        </w:rPr>
        <w:t>(</w:t>
      </w:r>
      <w:r w:rsidRPr="008655CC">
        <w:rPr>
          <w:rStyle w:val="libAieChar"/>
          <w:rtl/>
        </w:rPr>
        <w:t>وَإِنْ تُخْفُوها وَتُؤْتُوهَا الْفُقَراءَ فَهُوَ خَيْرٌ لَكُمْ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والمراد بالصّدقات</w:t>
      </w:r>
      <w:r w:rsidR="008558BA">
        <w:rPr>
          <w:rtl/>
        </w:rPr>
        <w:t xml:space="preserve">، </w:t>
      </w:r>
      <w:r w:rsidRPr="00294E51">
        <w:rPr>
          <w:rtl/>
        </w:rPr>
        <w:t>سوى الزّكاة</w:t>
      </w:r>
      <w:r>
        <w:rPr>
          <w:rtl/>
        </w:rPr>
        <w:t>.</w:t>
      </w:r>
      <w:r w:rsidRPr="00294E51">
        <w:rPr>
          <w:rtl/>
        </w:rPr>
        <w:t xml:space="preserve"> وصلة قرابتك الواجبة</w:t>
      </w:r>
      <w:r w:rsidR="008558BA">
        <w:rPr>
          <w:rtl/>
        </w:rPr>
        <w:t xml:space="preserve">، </w:t>
      </w:r>
      <w:r w:rsidRPr="00294E51">
        <w:rPr>
          <w:rtl/>
        </w:rPr>
        <w:t>من الصّدقات النّافلة</w:t>
      </w:r>
      <w:r>
        <w:rPr>
          <w:rtl/>
        </w:rPr>
        <w:t>.</w:t>
      </w:r>
    </w:p>
    <w:p w:rsidR="00E45FC6" w:rsidRPr="00294E51" w:rsidRDefault="00E45FC6" w:rsidP="0027199C">
      <w:pPr>
        <w:pStyle w:val="libNormal"/>
        <w:rPr>
          <w:rtl/>
        </w:rPr>
      </w:pPr>
      <w:r w:rsidRPr="00294E51">
        <w:rPr>
          <w:rtl/>
        </w:rPr>
        <w:t>فإنّ الإعلان بالزّكاة والأمور المفروضة</w:t>
      </w:r>
      <w:r w:rsidR="008558BA">
        <w:rPr>
          <w:rtl/>
        </w:rPr>
        <w:t xml:space="preserve">، </w:t>
      </w:r>
      <w:r w:rsidRPr="00294E51">
        <w:rPr>
          <w:rtl/>
        </w:rPr>
        <w:t>أفضل</w:t>
      </w:r>
      <w:r>
        <w:rPr>
          <w:rtl/>
        </w:rPr>
        <w:t>.</w:t>
      </w:r>
    </w:p>
    <w:p w:rsidR="00E45FC6" w:rsidRPr="00294E51" w:rsidRDefault="00E45FC6" w:rsidP="0027199C">
      <w:pPr>
        <w:pStyle w:val="libNormal"/>
        <w:rPr>
          <w:rtl/>
        </w:rPr>
      </w:pPr>
      <w:r w:rsidRPr="00294E51">
        <w:rPr>
          <w:rtl/>
        </w:rPr>
        <w:t xml:space="preserve">روي في الكافي </w:t>
      </w:r>
      <w:r w:rsidRPr="00BA2D23">
        <w:rPr>
          <w:rStyle w:val="libFootnotenumChar"/>
          <w:rtl/>
        </w:rPr>
        <w:t>(1)</w:t>
      </w:r>
      <w:r w:rsidR="008558BA">
        <w:rPr>
          <w:rtl/>
        </w:rPr>
        <w:t xml:space="preserve">، </w:t>
      </w:r>
      <w:r w:rsidRPr="00294E51">
        <w:rPr>
          <w:rtl/>
        </w:rPr>
        <w:t>عن عليّ بن إبراهيم</w:t>
      </w:r>
      <w:r w:rsidR="008558BA">
        <w:rPr>
          <w:rtl/>
        </w:rPr>
        <w:t xml:space="preserve">، </w:t>
      </w:r>
      <w:r w:rsidRPr="00294E51">
        <w:rPr>
          <w:rtl/>
        </w:rPr>
        <w:t>عن أبيه</w:t>
      </w:r>
      <w:r w:rsidR="008558BA">
        <w:rPr>
          <w:rtl/>
        </w:rPr>
        <w:t xml:space="preserve">، </w:t>
      </w:r>
      <w:r w:rsidRPr="00294E51">
        <w:rPr>
          <w:rtl/>
        </w:rPr>
        <w:t>عن الحسين بن سعيد</w:t>
      </w:r>
      <w:r w:rsidR="008558BA">
        <w:rPr>
          <w:rtl/>
        </w:rPr>
        <w:t xml:space="preserve">، </w:t>
      </w:r>
      <w:r w:rsidRPr="00294E51">
        <w:rPr>
          <w:rtl/>
        </w:rPr>
        <w:t>عن فضالة بن أيّوب</w:t>
      </w:r>
      <w:r w:rsidR="008558BA">
        <w:rPr>
          <w:rtl/>
        </w:rPr>
        <w:t xml:space="preserve">، </w:t>
      </w:r>
      <w:r w:rsidRPr="00294E51">
        <w:rPr>
          <w:rtl/>
        </w:rPr>
        <w:t>عن أبي المغرا</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قلت</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إِنْ تُبْدُوا الصَّدَقاتِ فَنِعِمَّا هِيَ. وَإِنْ تُخْفُوها وَتُؤْتُوهَا الْفُقَراءَ فَهُوَ خَيْرٌ لَكُمْ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من الزّكاة وصلتك قرابتك</w:t>
      </w:r>
      <w:r>
        <w:rPr>
          <w:rtl/>
        </w:rPr>
        <w:t>.</w:t>
      </w:r>
      <w:r w:rsidRPr="00294E51">
        <w:rPr>
          <w:rtl/>
        </w:rPr>
        <w:t xml:space="preserve"> ليس من الزّكاة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أخذت منه موضع الحاجة</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إسحاق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تُخْفُوها وَتُؤْتُوهَا الْفُقَراءَ</w:t>
      </w:r>
      <w:r w:rsidRPr="00CD6B05">
        <w:rPr>
          <w:rtl/>
        </w:rPr>
        <w:t>]</w:t>
      </w:r>
      <w:r w:rsidRPr="008655CC">
        <w:rPr>
          <w:rStyle w:val="libAlaemChar"/>
          <w:rtl/>
        </w:rPr>
        <w:t>)</w:t>
      </w:r>
      <w:r w:rsidRPr="00294E51">
        <w:rPr>
          <w:rtl/>
        </w:rPr>
        <w:t xml:space="preserve"> </w:t>
      </w:r>
      <w:r w:rsidRPr="00BA2D23">
        <w:rPr>
          <w:rStyle w:val="libFootnotenumChar"/>
          <w:rtl/>
        </w:rPr>
        <w:t>(3)</w:t>
      </w:r>
      <w:r w:rsidRPr="00294E51">
        <w:rPr>
          <w:rtl/>
        </w:rPr>
        <w:t xml:space="preserve"> </w:t>
      </w:r>
      <w:r w:rsidRPr="008655CC">
        <w:rPr>
          <w:rStyle w:val="libAlaemChar"/>
          <w:rtl/>
        </w:rPr>
        <w:t>(</w:t>
      </w:r>
      <w:r w:rsidRPr="008655CC">
        <w:rPr>
          <w:rStyle w:val="libAieChar"/>
          <w:rtl/>
        </w:rPr>
        <w:t>فَهُوَ خَيْرٌ لَكُمْ</w:t>
      </w:r>
      <w:r w:rsidRPr="008655CC">
        <w:rPr>
          <w:rStyle w:val="libAlaemChar"/>
          <w:rtl/>
        </w:rPr>
        <w:t>)</w:t>
      </w:r>
      <w:r w:rsidRPr="00294E51">
        <w:rPr>
          <w:rtl/>
        </w:rPr>
        <w:t xml:space="preserve"> </w:t>
      </w:r>
      <w:r w:rsidRPr="00BA2D23">
        <w:rPr>
          <w:rStyle w:val="libFootnotenumChar"/>
          <w:rtl/>
        </w:rPr>
        <w:t>(4)</w:t>
      </w:r>
      <w:r w:rsidRPr="00294E51">
        <w:rPr>
          <w:rtl/>
        </w:rPr>
        <w:t xml:space="preserve"> قال</w:t>
      </w:r>
      <w:r w:rsidR="008558BA">
        <w:rPr>
          <w:rtl/>
        </w:rPr>
        <w:t xml:space="preserve">: </w:t>
      </w:r>
      <w:r w:rsidRPr="00294E51">
        <w:rPr>
          <w:rtl/>
        </w:rPr>
        <w:t>هي سوى الزّكاة</w:t>
      </w:r>
      <w:r>
        <w:rPr>
          <w:rtl/>
        </w:rPr>
        <w:t>.</w:t>
      </w:r>
      <w:r w:rsidRPr="00294E51">
        <w:rPr>
          <w:rtl/>
        </w:rPr>
        <w:t xml:space="preserve"> إنّ الزّكاة علانية غير سرّ</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(5)</w:t>
      </w:r>
      <w:r w:rsidR="008558BA">
        <w:rPr>
          <w:rtl/>
        </w:rPr>
        <w:t xml:space="preserve">، </w:t>
      </w:r>
      <w:r w:rsidRPr="00294E51">
        <w:rPr>
          <w:rtl/>
        </w:rPr>
        <w:t>عن أحمد بن محمّد</w:t>
      </w:r>
      <w:r w:rsidR="008558BA">
        <w:rPr>
          <w:rtl/>
        </w:rPr>
        <w:t xml:space="preserve">، </w:t>
      </w:r>
      <w:r w:rsidRPr="00294E51">
        <w:rPr>
          <w:rtl/>
        </w:rPr>
        <w:t>عن محمّد بن خالد</w:t>
      </w:r>
      <w:r w:rsidR="008558BA">
        <w:rPr>
          <w:rtl/>
        </w:rPr>
        <w:t xml:space="preserve">، </w:t>
      </w:r>
      <w:r w:rsidRPr="00294E51">
        <w:rPr>
          <w:rtl/>
        </w:rPr>
        <w:t>عن عبد الله بن يحيى</w:t>
      </w:r>
      <w:r w:rsidR="008558BA">
        <w:rPr>
          <w:rtl/>
        </w:rPr>
        <w:t xml:space="preserve">، </w:t>
      </w:r>
      <w:r w:rsidRPr="00294E51">
        <w:rPr>
          <w:rtl/>
        </w:rPr>
        <w:t>عن عبد الله بن مسكان</w:t>
      </w:r>
      <w:r w:rsidR="008558BA">
        <w:rPr>
          <w:rtl/>
        </w:rPr>
        <w:t xml:space="preserve">، </w:t>
      </w:r>
      <w:r w:rsidRPr="00294E51">
        <w:rPr>
          <w:rtl/>
        </w:rPr>
        <w:t>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كلّ </w:t>
      </w:r>
      <w:r w:rsidRPr="00BA2D23">
        <w:rPr>
          <w:rStyle w:val="libFootnotenumChar"/>
          <w:rtl/>
        </w:rPr>
        <w:t>(6)</w:t>
      </w:r>
      <w:r w:rsidRPr="00294E51">
        <w:rPr>
          <w:rtl/>
        </w:rPr>
        <w:t xml:space="preserve"> ما فرض الله عليك</w:t>
      </w:r>
      <w:r w:rsidR="008558BA">
        <w:rPr>
          <w:rtl/>
        </w:rPr>
        <w:t xml:space="preserve">، </w:t>
      </w:r>
      <w:r w:rsidRPr="00294E51">
        <w:rPr>
          <w:rtl/>
        </w:rPr>
        <w:t>فإعلانه أفضل من إسراره</w:t>
      </w:r>
      <w:r>
        <w:rPr>
          <w:rtl/>
        </w:rPr>
        <w:t>.</w:t>
      </w:r>
      <w:r w:rsidRPr="00294E51">
        <w:rPr>
          <w:rtl/>
        </w:rPr>
        <w:t xml:space="preserve"> وكلّما كان تطوّعا</w:t>
      </w:r>
      <w:r w:rsidR="008558BA">
        <w:rPr>
          <w:rtl/>
        </w:rPr>
        <w:t xml:space="preserve">، </w:t>
      </w:r>
      <w:r w:rsidRPr="00294E51">
        <w:rPr>
          <w:rtl/>
        </w:rPr>
        <w:t>فإسراره أفضل من إعلانه</w:t>
      </w:r>
      <w:r>
        <w:rPr>
          <w:rtl/>
        </w:rPr>
        <w:t>.</w:t>
      </w:r>
      <w:r w:rsidRPr="00294E51">
        <w:rPr>
          <w:rtl/>
        </w:rPr>
        <w:t xml:space="preserve"> ولو أنّ رجلا حمل </w:t>
      </w:r>
      <w:r w:rsidRPr="00BA2D23">
        <w:rPr>
          <w:rStyle w:val="libFootnotenumChar"/>
          <w:rtl/>
        </w:rPr>
        <w:t>(7)</w:t>
      </w:r>
      <w:r w:rsidRPr="00294E51">
        <w:rPr>
          <w:rtl/>
        </w:rPr>
        <w:t xml:space="preserve"> زكاة ماله على عاتقه فقسّمها علانية</w:t>
      </w:r>
      <w:r w:rsidR="008558BA">
        <w:rPr>
          <w:rtl/>
        </w:rPr>
        <w:t xml:space="preserve">، </w:t>
      </w:r>
      <w:r w:rsidRPr="00294E51">
        <w:rPr>
          <w:rtl/>
        </w:rPr>
        <w:t>كان ذلك حسنا جميلا</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(8)</w:t>
      </w:r>
      <w:r w:rsidR="008558BA">
        <w:rPr>
          <w:rtl/>
        </w:rPr>
        <w:t xml:space="preserve">، </w:t>
      </w:r>
      <w:r w:rsidRPr="00294E51">
        <w:rPr>
          <w:rtl/>
        </w:rPr>
        <w:t>عن أبيه</w:t>
      </w:r>
      <w:r w:rsidR="008558BA">
        <w:rPr>
          <w:rtl/>
        </w:rPr>
        <w:t xml:space="preserve">، </w:t>
      </w:r>
      <w:r w:rsidRPr="00294E51">
        <w:rPr>
          <w:rtl/>
        </w:rPr>
        <w:t>عن ابن فضّال</w:t>
      </w:r>
      <w:r w:rsidR="008558BA">
        <w:rPr>
          <w:rtl/>
        </w:rPr>
        <w:t xml:space="preserve">، </w:t>
      </w:r>
      <w:r w:rsidRPr="00294E51">
        <w:rPr>
          <w:rtl/>
        </w:rPr>
        <w:t>عن ابن بكير</w:t>
      </w:r>
      <w:r w:rsidR="008558BA">
        <w:rPr>
          <w:rtl/>
        </w:rPr>
        <w:t xml:space="preserve">، </w:t>
      </w:r>
      <w:r w:rsidRPr="00294E51">
        <w:rPr>
          <w:rtl/>
        </w:rPr>
        <w:t>عن رجل</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إِنْ تُبْدُوا الصَّدَقاتِ فَنِعِمَّا هِيَ</w:t>
      </w:r>
      <w:r w:rsidRPr="008655CC">
        <w:rPr>
          <w:rStyle w:val="libAlaemChar"/>
          <w:rtl/>
        </w:rPr>
        <w:t>)</w:t>
      </w:r>
      <w:r w:rsidRPr="00294E51">
        <w:rPr>
          <w:rtl/>
        </w:rPr>
        <w:t xml:space="preserve"> قال</w:t>
      </w:r>
      <w:r w:rsidR="008558BA">
        <w:rPr>
          <w:rtl/>
        </w:rPr>
        <w:t xml:space="preserve">: </w:t>
      </w:r>
      <w:r w:rsidRPr="00294E51">
        <w:rPr>
          <w:rtl/>
        </w:rPr>
        <w:t>يعني الزّكاة المفروضة</w:t>
      </w:r>
      <w:r>
        <w:rPr>
          <w:rtl/>
        </w:rPr>
        <w:t>.</w:t>
      </w:r>
    </w:p>
    <w:p w:rsidR="00E45FC6" w:rsidRPr="00294E51" w:rsidRDefault="00E45FC6" w:rsidP="0027199C">
      <w:pPr>
        <w:pStyle w:val="libNormal"/>
        <w:rPr>
          <w:rtl/>
        </w:rPr>
      </w:pPr>
      <w:r w:rsidRPr="00294E51">
        <w:rPr>
          <w:rtl/>
        </w:rPr>
        <w:t xml:space="preserve">قلت </w:t>
      </w:r>
      <w:r w:rsidRPr="00BA2D23">
        <w:rPr>
          <w:rStyle w:val="libFootnotenumChar"/>
          <w:rtl/>
        </w:rPr>
        <w:t>(9)</w:t>
      </w:r>
      <w:r w:rsidR="008558BA">
        <w:rPr>
          <w:rtl/>
        </w:rPr>
        <w:t xml:space="preserve">: </w:t>
      </w:r>
      <w:r w:rsidRPr="008655CC">
        <w:rPr>
          <w:rStyle w:val="libAlaemChar"/>
          <w:rtl/>
        </w:rPr>
        <w:t>(</w:t>
      </w:r>
      <w:r w:rsidRPr="008655CC">
        <w:rPr>
          <w:rStyle w:val="libAieChar"/>
          <w:rtl/>
        </w:rPr>
        <w:t>وَإِنْ تُخْفُوها وَتُؤْتُوهَا الْفُقَراءَ</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يعني النّافلة</w:t>
      </w:r>
      <w:r>
        <w:rPr>
          <w:rtl/>
        </w:rPr>
        <w:t>.</w:t>
      </w:r>
      <w:r w:rsidRPr="00294E51">
        <w:rPr>
          <w:rtl/>
        </w:rPr>
        <w:t xml:space="preserve"> إنّهم كانوا يستحبّون إظهار الفرائض وكتمان النّوافل</w:t>
      </w:r>
      <w:r>
        <w:rPr>
          <w:rtl/>
        </w:rPr>
        <w:t>.</w:t>
      </w:r>
    </w:p>
    <w:p w:rsidR="00E45FC6" w:rsidRPr="00294E51" w:rsidRDefault="00E45FC6" w:rsidP="0027199C">
      <w:pPr>
        <w:pStyle w:val="libNormal"/>
        <w:rPr>
          <w:rtl/>
        </w:rPr>
      </w:pPr>
      <w:r w:rsidRPr="00294E51">
        <w:rPr>
          <w:rtl/>
        </w:rPr>
        <w:t xml:space="preserve">الحسين بن محمّد </w:t>
      </w:r>
      <w:r w:rsidRPr="00BA2D23">
        <w:rPr>
          <w:rStyle w:val="libFootnotenumChar"/>
          <w:rtl/>
        </w:rPr>
        <w:t>(10)</w:t>
      </w:r>
      <w:r w:rsidR="008558BA">
        <w:rPr>
          <w:rtl/>
        </w:rPr>
        <w:t xml:space="preserve">، </w:t>
      </w:r>
      <w:r w:rsidRPr="00294E51">
        <w:rPr>
          <w:rtl/>
        </w:rPr>
        <w:t>عن معلّى بن محمّد</w:t>
      </w:r>
      <w:r w:rsidR="008558BA">
        <w:rPr>
          <w:rtl/>
        </w:rPr>
        <w:t xml:space="preserve">، </w:t>
      </w:r>
      <w:r w:rsidRPr="00294E51">
        <w:rPr>
          <w:rtl/>
        </w:rPr>
        <w:t>عن عليّ بن مرداس</w:t>
      </w:r>
      <w:r w:rsidR="008558BA">
        <w:rPr>
          <w:rtl/>
        </w:rPr>
        <w:t xml:space="preserve">، </w:t>
      </w:r>
      <w:r w:rsidRPr="00294E51">
        <w:rPr>
          <w:rtl/>
        </w:rPr>
        <w:t>عن صفوان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3 / 499</w:t>
      </w:r>
      <w:r w:rsidR="008558BA">
        <w:rPr>
          <w:rtl/>
        </w:rPr>
        <w:t xml:space="preserve">، </w:t>
      </w:r>
      <w:r w:rsidRPr="00294E51">
        <w:rPr>
          <w:rtl/>
        </w:rPr>
        <w:t>ذيل ح 9</w:t>
      </w:r>
      <w:r>
        <w:rPr>
          <w:rtl/>
        </w:rPr>
        <w:t>.</w:t>
      </w:r>
    </w:p>
    <w:p w:rsidR="00E45FC6" w:rsidRPr="00294E51" w:rsidRDefault="00E45FC6" w:rsidP="00973FCB">
      <w:pPr>
        <w:pStyle w:val="libFootnote0"/>
        <w:rPr>
          <w:rtl/>
        </w:rPr>
      </w:pPr>
      <w:r>
        <w:rPr>
          <w:rtl/>
        </w:rPr>
        <w:t>(</w:t>
      </w:r>
      <w:r w:rsidRPr="00294E51">
        <w:rPr>
          <w:rtl/>
        </w:rPr>
        <w:t>2) نفس المصدر 3 / 502</w:t>
      </w:r>
      <w:r w:rsidR="008558BA">
        <w:rPr>
          <w:rtl/>
        </w:rPr>
        <w:t xml:space="preserve">، </w:t>
      </w:r>
      <w:r w:rsidRPr="00294E51">
        <w:rPr>
          <w:rtl/>
        </w:rPr>
        <w:t>ح 17</w:t>
      </w:r>
      <w:r>
        <w:rPr>
          <w:rtl/>
        </w:rPr>
        <w:t>.</w:t>
      </w:r>
    </w:p>
    <w:p w:rsidR="00E45FC6" w:rsidRPr="00294E51" w:rsidRDefault="00E45FC6" w:rsidP="00973FCB">
      <w:pPr>
        <w:pStyle w:val="libFootnote0"/>
        <w:rPr>
          <w:rtl/>
        </w:rPr>
      </w:pPr>
      <w:r>
        <w:rPr>
          <w:rtl/>
        </w:rPr>
        <w:t>(</w:t>
      </w:r>
      <w:r w:rsidRPr="00294E51">
        <w:rPr>
          <w:rtl/>
        </w:rPr>
        <w:t>3) ما بين المعقوفتين ليس في أ</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فقال</w:t>
      </w:r>
      <w:r>
        <w:rPr>
          <w:rtl/>
        </w:rPr>
        <w:t>.</w:t>
      </w:r>
      <w:r w:rsidRPr="00294E51">
        <w:rPr>
          <w:rtl/>
        </w:rPr>
        <w:t xml:space="preserve"> وفي </w:t>
      </w:r>
      <w:r>
        <w:rPr>
          <w:rtl/>
        </w:rPr>
        <w:t>أ</w:t>
      </w:r>
      <w:r w:rsidR="008558BA">
        <w:rPr>
          <w:rtl/>
        </w:rPr>
        <w:t xml:space="preserve">: </w:t>
      </w:r>
      <w:r w:rsidRPr="00294E51">
        <w:rPr>
          <w:rtl/>
        </w:rPr>
        <w:t>قال</w:t>
      </w:r>
      <w:r w:rsidR="008558BA">
        <w:rPr>
          <w:rtl/>
        </w:rPr>
        <w:t xml:space="preserve">: </w:t>
      </w:r>
      <w:r w:rsidRPr="00294E51">
        <w:rPr>
          <w:rtl/>
        </w:rPr>
        <w:t>ليس من الزكاة لا</w:t>
      </w:r>
      <w:r>
        <w:rPr>
          <w:rtl/>
        </w:rPr>
        <w:t>.</w:t>
      </w:r>
    </w:p>
    <w:p w:rsidR="00E45FC6" w:rsidRPr="00294E51" w:rsidRDefault="00E45FC6" w:rsidP="00973FCB">
      <w:pPr>
        <w:pStyle w:val="libFootnote0"/>
        <w:rPr>
          <w:rtl/>
        </w:rPr>
      </w:pPr>
      <w:r>
        <w:rPr>
          <w:rtl/>
        </w:rPr>
        <w:t>(</w:t>
      </w:r>
      <w:r w:rsidRPr="00294E51">
        <w:rPr>
          <w:rtl/>
        </w:rPr>
        <w:t>5) نفس المصدر 3 / 501</w:t>
      </w:r>
      <w:r w:rsidR="008558BA">
        <w:rPr>
          <w:rtl/>
        </w:rPr>
        <w:t xml:space="preserve">، </w:t>
      </w:r>
      <w:r w:rsidRPr="00294E51">
        <w:rPr>
          <w:rtl/>
        </w:rPr>
        <w:t>ح 16</w:t>
      </w:r>
      <w:r w:rsidR="008558BA">
        <w:rPr>
          <w:rtl/>
        </w:rPr>
        <w:t xml:space="preserve">، </w:t>
      </w:r>
      <w:r w:rsidRPr="00294E51">
        <w:rPr>
          <w:rtl/>
        </w:rPr>
        <w:t>وللحديث 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فكلّ</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يحمل</w:t>
      </w:r>
      <w:r>
        <w:rPr>
          <w:rtl/>
        </w:rPr>
        <w:t>.</w:t>
      </w:r>
    </w:p>
    <w:p w:rsidR="00E45FC6" w:rsidRPr="00294E51" w:rsidRDefault="00E45FC6" w:rsidP="00973FCB">
      <w:pPr>
        <w:pStyle w:val="libFootnote0"/>
        <w:rPr>
          <w:rtl/>
        </w:rPr>
      </w:pPr>
      <w:r>
        <w:rPr>
          <w:rtl/>
        </w:rPr>
        <w:t>(</w:t>
      </w:r>
      <w:r w:rsidRPr="00294E51">
        <w:rPr>
          <w:rtl/>
        </w:rPr>
        <w:t>8) نفس المصدر 4 / 60</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قال</w:t>
      </w:r>
      <w:r w:rsidR="008558BA">
        <w:rPr>
          <w:rtl/>
        </w:rPr>
        <w:t xml:space="preserve">: </w:t>
      </w:r>
      <w:r w:rsidRPr="00294E51">
        <w:rPr>
          <w:rtl/>
        </w:rPr>
        <w:t>قلت</w:t>
      </w:r>
      <w:r>
        <w:rPr>
          <w:rtl/>
        </w:rPr>
        <w:t>.</w:t>
      </w:r>
    </w:p>
    <w:p w:rsidR="00E45FC6" w:rsidRPr="00294E51" w:rsidRDefault="00E45FC6" w:rsidP="00973FCB">
      <w:pPr>
        <w:pStyle w:val="libFootnote0"/>
        <w:rPr>
          <w:rtl/>
        </w:rPr>
      </w:pPr>
      <w:r>
        <w:rPr>
          <w:rtl/>
        </w:rPr>
        <w:t>(</w:t>
      </w:r>
      <w:r w:rsidRPr="00294E51">
        <w:rPr>
          <w:rtl/>
        </w:rPr>
        <w:t>10) نفس المصدر 4 / 8</w:t>
      </w:r>
      <w:r w:rsidR="008558BA">
        <w:rPr>
          <w:rtl/>
        </w:rPr>
        <w:t xml:space="preserve">، </w:t>
      </w:r>
      <w:r w:rsidRPr="00294E51">
        <w:rPr>
          <w:rtl/>
        </w:rPr>
        <w:t>ح 2</w:t>
      </w:r>
      <w:r>
        <w:rPr>
          <w:rtl/>
        </w:rPr>
        <w:t>.</w:t>
      </w:r>
    </w:p>
    <w:p w:rsidR="00E45FC6" w:rsidRPr="00294E51" w:rsidRDefault="00E45FC6" w:rsidP="00F63BC9">
      <w:pPr>
        <w:pStyle w:val="libNormal0"/>
        <w:rPr>
          <w:rtl/>
        </w:rPr>
      </w:pPr>
      <w:r>
        <w:rPr>
          <w:rtl/>
        </w:rPr>
        <w:br w:type="page"/>
      </w:r>
      <w:r w:rsidRPr="00294E51">
        <w:rPr>
          <w:rtl/>
        </w:rPr>
        <w:t>يحيى</w:t>
      </w:r>
      <w:r w:rsidR="008558BA">
        <w:rPr>
          <w:rtl/>
        </w:rPr>
        <w:t xml:space="preserve">، </w:t>
      </w:r>
      <w:r w:rsidRPr="00294E51">
        <w:rPr>
          <w:rtl/>
        </w:rPr>
        <w:t>والحسن بن محبوب</w:t>
      </w:r>
      <w:r w:rsidR="008558BA">
        <w:rPr>
          <w:rtl/>
        </w:rPr>
        <w:t xml:space="preserve">، </w:t>
      </w:r>
      <w:r w:rsidRPr="00294E51">
        <w:rPr>
          <w:rtl/>
        </w:rPr>
        <w:t>عن هشام بن سالم</w:t>
      </w:r>
      <w:r w:rsidR="008558BA">
        <w:rPr>
          <w:rtl/>
        </w:rPr>
        <w:t xml:space="preserve">، </w:t>
      </w:r>
      <w:r w:rsidRPr="00294E51">
        <w:rPr>
          <w:rtl/>
        </w:rPr>
        <w:t>عن عمّار السّاباطيّ قال</w:t>
      </w:r>
      <w:r w:rsidR="008558BA">
        <w:rPr>
          <w:rtl/>
        </w:rPr>
        <w:t xml:space="preserve">: </w:t>
      </w:r>
      <w:r w:rsidRPr="00294E51">
        <w:rPr>
          <w:rtl/>
        </w:rPr>
        <w:t>قال لي أبو عبد الله</w:t>
      </w:r>
      <w:r>
        <w:rPr>
          <w:rtl/>
        </w:rPr>
        <w:t xml:space="preserve"> ـ </w:t>
      </w:r>
      <w:r w:rsidRPr="00294E51">
        <w:rPr>
          <w:rtl/>
        </w:rPr>
        <w:t>عليه السّلام</w:t>
      </w:r>
      <w:r>
        <w:rPr>
          <w:rtl/>
        </w:rPr>
        <w:t xml:space="preserve"> ـ</w:t>
      </w:r>
      <w:r w:rsidR="008558BA">
        <w:rPr>
          <w:rtl/>
        </w:rPr>
        <w:t xml:space="preserve">: </w:t>
      </w:r>
      <w:r w:rsidRPr="00294E51">
        <w:rPr>
          <w:rtl/>
        </w:rPr>
        <w:t>يا عمّار</w:t>
      </w:r>
      <w:r>
        <w:rPr>
          <w:rtl/>
        </w:rPr>
        <w:t>!</w:t>
      </w:r>
      <w:r w:rsidRPr="00294E51">
        <w:rPr>
          <w:rtl/>
        </w:rPr>
        <w:t xml:space="preserve"> الصّدقة</w:t>
      </w:r>
      <w:r w:rsidR="008558BA">
        <w:rPr>
          <w:rtl/>
        </w:rPr>
        <w:t xml:space="preserve">، </w:t>
      </w:r>
      <w:r w:rsidRPr="00294E51">
        <w:rPr>
          <w:rtl/>
        </w:rPr>
        <w:t>والله</w:t>
      </w:r>
      <w:r>
        <w:rPr>
          <w:rtl/>
        </w:rPr>
        <w:t>!</w:t>
      </w:r>
      <w:r w:rsidRPr="00294E51">
        <w:rPr>
          <w:rtl/>
        </w:rPr>
        <w:t xml:space="preserve"> في السّرّ</w:t>
      </w:r>
      <w:r w:rsidR="008558BA">
        <w:rPr>
          <w:rtl/>
        </w:rPr>
        <w:t xml:space="preserve">، </w:t>
      </w:r>
      <w:r w:rsidRPr="00294E51">
        <w:rPr>
          <w:rtl/>
        </w:rPr>
        <w:t>أفضل من الصّدقة في العلانية</w:t>
      </w:r>
      <w:r>
        <w:rPr>
          <w:rtl/>
        </w:rPr>
        <w:t>.</w:t>
      </w:r>
    </w:p>
    <w:p w:rsidR="00E45FC6" w:rsidRPr="00294E51" w:rsidRDefault="00E45FC6" w:rsidP="0027199C">
      <w:pPr>
        <w:pStyle w:val="libNormal"/>
        <w:rPr>
          <w:rtl/>
        </w:rPr>
      </w:pPr>
      <w:r>
        <w:rPr>
          <w:rtl/>
        </w:rPr>
        <w:t>و</w:t>
      </w:r>
      <w:r w:rsidRPr="00294E51">
        <w:rPr>
          <w:rtl/>
        </w:rPr>
        <w:t>كذلك والله العبادة في السّرّ</w:t>
      </w:r>
      <w:r w:rsidR="008558BA">
        <w:rPr>
          <w:rtl/>
        </w:rPr>
        <w:t xml:space="preserve">، </w:t>
      </w:r>
      <w:r w:rsidRPr="00294E51">
        <w:rPr>
          <w:rtl/>
        </w:rPr>
        <w:t>أفضل منها في العلانية</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وَإِنْ تُخْفُوها وَتُؤْتُوهَا الْفُقَراءَ فَهُوَ خَيْرٌ لَكُمْ</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تلك الزّكاة</w:t>
      </w:r>
      <w:r>
        <w:rPr>
          <w:rtl/>
        </w:rPr>
        <w:t>.</w:t>
      </w:r>
      <w:r w:rsidRPr="00294E51">
        <w:rPr>
          <w:rtl/>
        </w:rPr>
        <w:t xml:space="preserve"> ولكنّه الرّجل يتصدّق لنفسه الزّكاة </w:t>
      </w:r>
      <w:r w:rsidRPr="00BA2D23">
        <w:rPr>
          <w:rStyle w:val="libFootnotenumChar"/>
          <w:rtl/>
        </w:rPr>
        <w:t>(2)</w:t>
      </w:r>
      <w:r w:rsidR="008558BA">
        <w:rPr>
          <w:rtl/>
        </w:rPr>
        <w:t xml:space="preserve">، </w:t>
      </w:r>
      <w:r w:rsidRPr="00294E51">
        <w:rPr>
          <w:rtl/>
        </w:rPr>
        <w:t>علانية</w:t>
      </w:r>
      <w:r w:rsidR="008558BA">
        <w:rPr>
          <w:rtl/>
        </w:rPr>
        <w:t xml:space="preserve">، </w:t>
      </w:r>
      <w:r w:rsidRPr="00294E51">
        <w:rPr>
          <w:rtl/>
        </w:rPr>
        <w:t>ليس بسرّ</w:t>
      </w:r>
      <w:r>
        <w:rPr>
          <w:rtl/>
        </w:rPr>
        <w:t>.</w:t>
      </w:r>
    </w:p>
    <w:p w:rsidR="00E45FC6" w:rsidRPr="00294E51" w:rsidRDefault="00E45FC6" w:rsidP="0027199C">
      <w:pPr>
        <w:pStyle w:val="libNormal"/>
        <w:rPr>
          <w:rtl/>
        </w:rPr>
      </w:pPr>
      <w:r w:rsidRPr="00294E51">
        <w:rPr>
          <w:rtl/>
        </w:rPr>
        <w:t>واعلم</w:t>
      </w:r>
      <w:r>
        <w:rPr>
          <w:rtl/>
        </w:rPr>
        <w:t>!</w:t>
      </w:r>
      <w:r w:rsidRPr="00294E51">
        <w:rPr>
          <w:rtl/>
        </w:rPr>
        <w:t xml:space="preserve"> أنّ بعض تلك الأحاديث</w:t>
      </w:r>
      <w:r w:rsidR="008558BA">
        <w:rPr>
          <w:rtl/>
        </w:rPr>
        <w:t xml:space="preserve">، </w:t>
      </w:r>
      <w:r w:rsidRPr="00294E51">
        <w:rPr>
          <w:rtl/>
        </w:rPr>
        <w:t>يدلّ على أنّ في الآية استخداما</w:t>
      </w:r>
      <w:r w:rsidR="008558BA">
        <w:rPr>
          <w:rtl/>
        </w:rPr>
        <w:t xml:space="preserve">، </w:t>
      </w:r>
      <w:r w:rsidRPr="00294E51">
        <w:rPr>
          <w:rtl/>
        </w:rPr>
        <w:t>والمراد بالصّدقات</w:t>
      </w:r>
      <w:r w:rsidR="008558BA">
        <w:rPr>
          <w:rtl/>
        </w:rPr>
        <w:t xml:space="preserve">، </w:t>
      </w:r>
      <w:r w:rsidRPr="00294E51">
        <w:rPr>
          <w:rtl/>
        </w:rPr>
        <w:t>الصّدقات الواجبة</w:t>
      </w:r>
      <w:r w:rsidR="008558BA">
        <w:rPr>
          <w:rtl/>
        </w:rPr>
        <w:t xml:space="preserve">، </w:t>
      </w:r>
      <w:r w:rsidRPr="00294E51">
        <w:rPr>
          <w:rtl/>
        </w:rPr>
        <w:t>وبضميرها المندوبة</w:t>
      </w:r>
      <w:r>
        <w:rPr>
          <w:rtl/>
        </w:rPr>
        <w:t>.</w:t>
      </w:r>
      <w:r w:rsidRPr="00294E51">
        <w:rPr>
          <w:rtl/>
        </w:rPr>
        <w:t xml:space="preserve"> ويمكن حمل البعض الآخر عليه</w:t>
      </w:r>
      <w:r>
        <w:rPr>
          <w:rtl/>
        </w:rPr>
        <w:t xml:space="preserve"> ـ </w:t>
      </w:r>
      <w:r w:rsidRPr="00294E51">
        <w:rPr>
          <w:rtl/>
        </w:rPr>
        <w:t>أيضا</w:t>
      </w:r>
      <w:r>
        <w:rPr>
          <w:rtl/>
        </w:rPr>
        <w:t xml:space="preserve"> ـ </w:t>
      </w:r>
      <w:r w:rsidRPr="00294E51">
        <w:rPr>
          <w:rtl/>
        </w:rPr>
        <w:t>إلّا الخبر الأوّل</w:t>
      </w:r>
      <w:r>
        <w:rPr>
          <w:rtl/>
        </w:rPr>
        <w:t>.</w:t>
      </w:r>
      <w:r w:rsidRPr="00294E51">
        <w:rPr>
          <w:rtl/>
        </w:rPr>
        <w:t xml:space="preserve"> ويمكن أن يقال أيضا إنّه تفسير لقوله</w:t>
      </w:r>
      <w:r w:rsidR="008558BA">
        <w:rPr>
          <w:rtl/>
        </w:rPr>
        <w:t xml:space="preserve">: </w:t>
      </w:r>
      <w:r w:rsidRPr="00294E51">
        <w:rPr>
          <w:rtl/>
        </w:rPr>
        <w:t>«وإن تخفوها»</w:t>
      </w:r>
      <w:r>
        <w:rPr>
          <w:rtl/>
        </w:rPr>
        <w:t xml:space="preserve"> ـ </w:t>
      </w:r>
      <w:r w:rsidRPr="00294E51">
        <w:rPr>
          <w:rtl/>
        </w:rPr>
        <w:t>إلى آخره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وَيُكَفِّرُ عَنْكُمْ مِنْ سَيِّئاتِكُمْ</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قرأ ابن عامر وعاصم</w:t>
      </w:r>
      <w:r w:rsidR="008558BA">
        <w:rPr>
          <w:rtl/>
        </w:rPr>
        <w:t xml:space="preserve">، </w:t>
      </w:r>
      <w:r w:rsidRPr="00294E51">
        <w:rPr>
          <w:rtl/>
        </w:rPr>
        <w:t>في رواية حفص</w:t>
      </w:r>
      <w:r w:rsidR="008558BA">
        <w:rPr>
          <w:rtl/>
        </w:rPr>
        <w:t xml:space="preserve">، </w:t>
      </w:r>
      <w:r w:rsidRPr="00294E51">
        <w:rPr>
          <w:rtl/>
        </w:rPr>
        <w:t>بالياء</w:t>
      </w:r>
      <w:r w:rsidR="008558BA">
        <w:rPr>
          <w:rtl/>
        </w:rPr>
        <w:t xml:space="preserve">، </w:t>
      </w:r>
      <w:r w:rsidRPr="00294E51">
        <w:rPr>
          <w:rtl/>
        </w:rPr>
        <w:t>أي</w:t>
      </w:r>
      <w:r w:rsidR="008558BA">
        <w:rPr>
          <w:rtl/>
        </w:rPr>
        <w:t xml:space="preserve">: </w:t>
      </w:r>
      <w:r w:rsidRPr="00294E51">
        <w:rPr>
          <w:rtl/>
        </w:rPr>
        <w:t>والله يكفّر أو الإخفاء</w:t>
      </w:r>
      <w:r>
        <w:rPr>
          <w:rtl/>
        </w:rPr>
        <w:t>.</w:t>
      </w:r>
    </w:p>
    <w:p w:rsidR="00E45FC6" w:rsidRPr="00294E51" w:rsidRDefault="00E45FC6" w:rsidP="0027199C">
      <w:pPr>
        <w:pStyle w:val="libNormal"/>
        <w:rPr>
          <w:rtl/>
        </w:rPr>
      </w:pPr>
      <w:r w:rsidRPr="00294E51">
        <w:rPr>
          <w:rtl/>
        </w:rPr>
        <w:t>وقرأ ابن كثير وأبو عمرو وعاصم</w:t>
      </w:r>
      <w:r w:rsidR="008558BA">
        <w:rPr>
          <w:rtl/>
        </w:rPr>
        <w:t xml:space="preserve">، </w:t>
      </w:r>
      <w:r w:rsidRPr="00294E51">
        <w:rPr>
          <w:rtl/>
        </w:rPr>
        <w:t>في رواية ابن عيّاش ويعقوب</w:t>
      </w:r>
      <w:r w:rsidR="008558BA">
        <w:rPr>
          <w:rtl/>
        </w:rPr>
        <w:t xml:space="preserve">، </w:t>
      </w:r>
      <w:r w:rsidRPr="00294E51">
        <w:rPr>
          <w:rtl/>
        </w:rPr>
        <w:t>بالنّون</w:t>
      </w:r>
      <w:r w:rsidR="008558BA">
        <w:rPr>
          <w:rtl/>
        </w:rPr>
        <w:t xml:space="preserve">، </w:t>
      </w:r>
      <w:r w:rsidRPr="00294E51">
        <w:rPr>
          <w:rtl/>
        </w:rPr>
        <w:t>مرفوعا على أنّه جملة فعليّة</w:t>
      </w:r>
      <w:r w:rsidR="008558BA">
        <w:rPr>
          <w:rtl/>
        </w:rPr>
        <w:t xml:space="preserve">، </w:t>
      </w:r>
      <w:r w:rsidRPr="00294E51">
        <w:rPr>
          <w:rtl/>
        </w:rPr>
        <w:t>مبتدأة</w:t>
      </w:r>
      <w:r w:rsidR="008558BA">
        <w:rPr>
          <w:rtl/>
        </w:rPr>
        <w:t xml:space="preserve">، </w:t>
      </w:r>
      <w:r w:rsidRPr="00294E51">
        <w:rPr>
          <w:rtl/>
        </w:rPr>
        <w:t>أو اسميّة</w:t>
      </w:r>
      <w:r w:rsidR="008558BA">
        <w:rPr>
          <w:rtl/>
        </w:rPr>
        <w:t xml:space="preserve">، </w:t>
      </w:r>
      <w:r w:rsidRPr="00294E51">
        <w:rPr>
          <w:rtl/>
        </w:rPr>
        <w:t>معطوفة على ما بعد الفاء</w:t>
      </w:r>
      <w:r w:rsidR="008558BA">
        <w:rPr>
          <w:rtl/>
        </w:rPr>
        <w:t xml:space="preserve">، </w:t>
      </w:r>
      <w:r w:rsidRPr="00294E51">
        <w:rPr>
          <w:rtl/>
        </w:rPr>
        <w:t>أي</w:t>
      </w:r>
      <w:r w:rsidR="008558BA">
        <w:rPr>
          <w:rtl/>
        </w:rPr>
        <w:t xml:space="preserve">: </w:t>
      </w:r>
      <w:r w:rsidRPr="00294E51">
        <w:rPr>
          <w:rtl/>
        </w:rPr>
        <w:t>ونحن نكفّر</w:t>
      </w:r>
      <w:r>
        <w:rPr>
          <w:rtl/>
        </w:rPr>
        <w:t>.</w:t>
      </w:r>
    </w:p>
    <w:p w:rsidR="00E45FC6" w:rsidRPr="00294E51" w:rsidRDefault="00E45FC6" w:rsidP="0027199C">
      <w:pPr>
        <w:pStyle w:val="libNormal"/>
        <w:rPr>
          <w:rtl/>
        </w:rPr>
      </w:pPr>
      <w:r w:rsidRPr="00294E51">
        <w:rPr>
          <w:rtl/>
        </w:rPr>
        <w:t>وقرأ نافع وحمزة والكسائيّ به</w:t>
      </w:r>
      <w:r w:rsidR="008558BA">
        <w:rPr>
          <w:rtl/>
        </w:rPr>
        <w:t xml:space="preserve">، </w:t>
      </w:r>
      <w:r w:rsidRPr="00294E51">
        <w:rPr>
          <w:rtl/>
        </w:rPr>
        <w:t>مجزوما على محلّ الفاء وما بعده</w:t>
      </w:r>
      <w:r>
        <w:rPr>
          <w:rtl/>
        </w:rPr>
        <w:t>.</w:t>
      </w:r>
    </w:p>
    <w:p w:rsidR="00E45FC6" w:rsidRPr="00294E51" w:rsidRDefault="00E45FC6" w:rsidP="0027199C">
      <w:pPr>
        <w:pStyle w:val="libNormal"/>
        <w:rPr>
          <w:rtl/>
        </w:rPr>
      </w:pPr>
      <w:r w:rsidRPr="00294E51">
        <w:rPr>
          <w:rtl/>
        </w:rPr>
        <w:t>وقرئ مرفوعا ومجزوما</w:t>
      </w:r>
      <w:r>
        <w:rPr>
          <w:rtl/>
        </w:rPr>
        <w:t>.</w:t>
      </w:r>
    </w:p>
    <w:p w:rsidR="00E45FC6" w:rsidRPr="00294E51" w:rsidRDefault="00E45FC6" w:rsidP="0027199C">
      <w:pPr>
        <w:pStyle w:val="libNormal"/>
        <w:rPr>
          <w:rtl/>
        </w:rPr>
      </w:pPr>
      <w:r w:rsidRPr="00294E51">
        <w:rPr>
          <w:rtl/>
        </w:rPr>
        <w:t>والفعل للصّدقات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بِما تَعْمَلُونَ خَبِيرٌ</w:t>
      </w:r>
      <w:r w:rsidRPr="008655CC">
        <w:rPr>
          <w:rStyle w:val="libAlaemChar"/>
          <w:rtl/>
        </w:rPr>
        <w:t>)</w:t>
      </w:r>
      <w:r w:rsidRPr="00294E51">
        <w:rPr>
          <w:rtl/>
        </w:rPr>
        <w:t xml:space="preserve"> </w:t>
      </w:r>
      <w:r>
        <w:rPr>
          <w:rtl/>
        </w:rPr>
        <w:t>(</w:t>
      </w:r>
      <w:r w:rsidRPr="00294E51">
        <w:rPr>
          <w:rtl/>
        </w:rPr>
        <w:t>271)</w:t>
      </w:r>
      <w:r w:rsidR="008558BA">
        <w:rPr>
          <w:rtl/>
        </w:rPr>
        <w:t xml:space="preserve">: </w:t>
      </w:r>
      <w:r w:rsidRPr="00294E51">
        <w:rPr>
          <w:rtl/>
        </w:rPr>
        <w:t>ترغيب في الإسرار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لَيْسَ عَلَيْكَ هُداهُمْ</w:t>
      </w:r>
      <w:r w:rsidRPr="008655CC">
        <w:rPr>
          <w:rStyle w:val="libAlaemChar"/>
          <w:rtl/>
        </w:rPr>
        <w:t>)</w:t>
      </w:r>
      <w:r w:rsidR="008558BA">
        <w:rPr>
          <w:rtl/>
        </w:rPr>
        <w:t xml:space="preserve">: </w:t>
      </w:r>
      <w:r w:rsidRPr="00294E51">
        <w:rPr>
          <w:rtl/>
        </w:rPr>
        <w:t>ليس عليك أن تجعل كلّ النّاس مهديّين</w:t>
      </w:r>
      <w:r w:rsidR="008558BA">
        <w:rPr>
          <w:rtl/>
        </w:rPr>
        <w:t xml:space="preserve">، </w:t>
      </w:r>
      <w:r w:rsidRPr="00294E51">
        <w:rPr>
          <w:rtl/>
        </w:rPr>
        <w:t>بمعنى الإلزام على الحقّ</w:t>
      </w:r>
      <w:r>
        <w:rPr>
          <w:rtl/>
        </w:rPr>
        <w:t>.</w:t>
      </w:r>
      <w:r w:rsidRPr="00294E51">
        <w:rPr>
          <w:rtl/>
        </w:rPr>
        <w:t xml:space="preserve"> لأنّك لا تتمكّن منه</w:t>
      </w:r>
      <w:r>
        <w:rPr>
          <w:rtl/>
        </w:rPr>
        <w:t>.</w:t>
      </w:r>
      <w:r w:rsidRPr="00294E51">
        <w:rPr>
          <w:rtl/>
        </w:rPr>
        <w:t xml:space="preserve"> وإنّما عليك إراءة الحقّ</w:t>
      </w:r>
      <w:r w:rsidR="008558BA">
        <w:rPr>
          <w:rtl/>
        </w:rPr>
        <w:t xml:space="preserve">، </w:t>
      </w:r>
      <w:r w:rsidRPr="00294E51">
        <w:rPr>
          <w:rtl/>
        </w:rPr>
        <w:t>والحثّ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وَلكِنَّ اللهَ يَهْدِي مَنْ يَشاءُ</w:t>
      </w:r>
      <w:r w:rsidRPr="008655CC">
        <w:rPr>
          <w:rStyle w:val="libAlaemChar"/>
          <w:rtl/>
        </w:rPr>
        <w:t>)</w:t>
      </w:r>
      <w:r>
        <w:rPr>
          <w:rtl/>
        </w:rPr>
        <w:t>.</w:t>
      </w:r>
      <w:r w:rsidRPr="00294E51">
        <w:rPr>
          <w:rtl/>
        </w:rPr>
        <w:t xml:space="preserve"> لأنّه يقدر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تُنْفِقُوا مِنْ خَيْرٍ</w:t>
      </w:r>
      <w:r w:rsidRPr="008655CC">
        <w:rPr>
          <w:rStyle w:val="libAlaemChar"/>
          <w:rtl/>
        </w:rPr>
        <w:t>)</w:t>
      </w:r>
      <w:r w:rsidR="008558BA">
        <w:rPr>
          <w:rtl/>
        </w:rPr>
        <w:t xml:space="preserve">، </w:t>
      </w:r>
      <w:r w:rsidRPr="00294E51">
        <w:rPr>
          <w:rtl/>
        </w:rPr>
        <w:t>من نفقة معروفة</w:t>
      </w:r>
      <w:r w:rsidR="008558BA">
        <w:rPr>
          <w:rtl/>
        </w:rPr>
        <w:t xml:space="preserve">، </w:t>
      </w:r>
      <w:r w:rsidRPr="008655CC">
        <w:rPr>
          <w:rStyle w:val="libAlaemChar"/>
          <w:rtl/>
        </w:rPr>
        <w:t>(</w:t>
      </w:r>
      <w:r w:rsidRPr="008655CC">
        <w:rPr>
          <w:rStyle w:val="libAieChar"/>
          <w:rtl/>
        </w:rPr>
        <w:t>فَلِأَنْفُسِكُمْ</w:t>
      </w:r>
      <w:r w:rsidRPr="008655CC">
        <w:rPr>
          <w:rStyle w:val="libAlaemChar"/>
          <w:rtl/>
        </w:rPr>
        <w:t>)</w:t>
      </w:r>
      <w:r w:rsidR="008558BA">
        <w:rPr>
          <w:rtl/>
        </w:rPr>
        <w:t xml:space="preserve">: </w:t>
      </w:r>
      <w:r w:rsidRPr="00294E51">
        <w:rPr>
          <w:rtl/>
        </w:rPr>
        <w:t>فهو لأنفسكم</w:t>
      </w:r>
      <w:r>
        <w:rPr>
          <w:rtl/>
        </w:rPr>
        <w:t>.</w:t>
      </w:r>
      <w:r w:rsidRPr="00294E51">
        <w:rPr>
          <w:rtl/>
        </w:rPr>
        <w:t xml:space="preserve"> لا ينتفع به غيركم</w:t>
      </w:r>
      <w:r>
        <w:rPr>
          <w:rtl/>
        </w:rPr>
        <w:t>.</w:t>
      </w:r>
      <w:r w:rsidRPr="00294E51">
        <w:rPr>
          <w:rtl/>
        </w:rPr>
        <w:t xml:space="preserve"> فلا تمنّوا عليه</w:t>
      </w:r>
      <w:r>
        <w:rPr>
          <w:rtl/>
        </w:rPr>
        <w:t>.</w:t>
      </w:r>
      <w:r w:rsidRPr="00294E51">
        <w:rPr>
          <w:rtl/>
        </w:rPr>
        <w:t xml:space="preserve"> ولا تنفقوا الخبيث</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تُنْفِقُونَ إِلَّا ابْتِغاءَ وَجْهِ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حال كونكم غير متقين إلّا لابتغاء وجهه</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151</w:t>
      </w:r>
      <w:r w:rsidR="008558BA">
        <w:rPr>
          <w:rtl/>
        </w:rPr>
        <w:t xml:space="preserve">، </w:t>
      </w:r>
      <w:r w:rsidRPr="00294E51">
        <w:rPr>
          <w:rtl/>
        </w:rPr>
        <w:t>ح 499</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والزكاة</w:t>
      </w:r>
      <w:r>
        <w:rPr>
          <w:rtl/>
        </w:rPr>
        <w:t>.</w:t>
      </w:r>
    </w:p>
    <w:p w:rsidR="00E45FC6" w:rsidRPr="00294E51" w:rsidRDefault="00E45FC6" w:rsidP="0027199C">
      <w:pPr>
        <w:pStyle w:val="libNormal"/>
        <w:rPr>
          <w:rtl/>
        </w:rPr>
      </w:pPr>
      <w:r>
        <w:rPr>
          <w:rtl/>
        </w:rPr>
        <w:br w:type="page"/>
      </w:r>
      <w:r w:rsidRPr="00294E51">
        <w:rPr>
          <w:rtl/>
        </w:rPr>
        <w:t xml:space="preserve">وقيل </w:t>
      </w:r>
      <w:r w:rsidRPr="00BA2D23">
        <w:rPr>
          <w:rStyle w:val="libFootnotenumChar"/>
          <w:rtl/>
        </w:rPr>
        <w:t>(1)</w:t>
      </w:r>
      <w:r w:rsidR="008558BA">
        <w:rPr>
          <w:rtl/>
        </w:rPr>
        <w:t xml:space="preserve">: </w:t>
      </w:r>
      <w:r w:rsidRPr="00294E51">
        <w:rPr>
          <w:rtl/>
        </w:rPr>
        <w:t>نفي في معنى النّهي</w:t>
      </w:r>
      <w:r>
        <w:rPr>
          <w:rtl/>
        </w:rPr>
        <w:t>.</w:t>
      </w:r>
    </w:p>
    <w:p w:rsidR="00E45FC6" w:rsidRPr="00294E51" w:rsidRDefault="00E45FC6" w:rsidP="00DA2DC8">
      <w:pPr>
        <w:pStyle w:val="libNormal"/>
        <w:rPr>
          <w:rtl/>
        </w:rPr>
      </w:pPr>
      <w:r w:rsidRPr="008655CC">
        <w:rPr>
          <w:rStyle w:val="libAlaemChar"/>
          <w:rtl/>
        </w:rPr>
        <w:t>(</w:t>
      </w:r>
      <w:r w:rsidRPr="008655CC">
        <w:rPr>
          <w:rStyle w:val="libAieChar"/>
          <w:rtl/>
        </w:rPr>
        <w:t>وَما تُنْفِقُوا مِنْ خَيْرٍ يُوَفَّ إِلَيْكُمْ</w:t>
      </w:r>
      <w:r w:rsidRPr="008655CC">
        <w:rPr>
          <w:rStyle w:val="libAlaemChar"/>
          <w:rtl/>
        </w:rPr>
        <w:t>)</w:t>
      </w:r>
      <w:r w:rsidRPr="00294E51">
        <w:rPr>
          <w:rtl/>
        </w:rPr>
        <w:t xml:space="preserve"> ثوابه</w:t>
      </w:r>
      <w:r w:rsidR="008558BA">
        <w:rPr>
          <w:rtl/>
        </w:rPr>
        <w:t xml:space="preserve">، </w:t>
      </w:r>
      <w:r w:rsidRPr="00294E51">
        <w:rPr>
          <w:rtl/>
        </w:rPr>
        <w:t>أضعافا مضاعفة</w:t>
      </w:r>
      <w:r>
        <w:rPr>
          <w:rtl/>
        </w:rPr>
        <w:t>.</w:t>
      </w:r>
      <w:r w:rsidRPr="00294E51">
        <w:rPr>
          <w:rtl/>
        </w:rPr>
        <w:t xml:space="preserve"> فهو تأكيد للشّرطيّة السّابقة</w:t>
      </w:r>
      <w:r w:rsidR="008558BA">
        <w:rPr>
          <w:rtl/>
        </w:rPr>
        <w:t xml:space="preserve">، </w:t>
      </w:r>
      <w:r w:rsidRPr="00294E51">
        <w:rPr>
          <w:rtl/>
        </w:rPr>
        <w:t>أو ما يخلف المنفق استجابة</w:t>
      </w:r>
      <w:r w:rsidR="008558BA">
        <w:rPr>
          <w:rtl/>
        </w:rPr>
        <w:t xml:space="preserve">، </w:t>
      </w:r>
      <w:r w:rsidRPr="00294E51">
        <w:rPr>
          <w:rtl/>
        </w:rPr>
        <w:t>لقوله</w:t>
      </w:r>
      <w:r>
        <w:rPr>
          <w:rtl/>
        </w:rPr>
        <w:t xml:space="preserve"> ـ </w:t>
      </w:r>
      <w:r w:rsidRPr="00294E51">
        <w:rPr>
          <w:rtl/>
        </w:rPr>
        <w:t xml:space="preserve">عليه السّلام </w:t>
      </w:r>
      <w:r w:rsidRPr="00BA2D23">
        <w:rPr>
          <w:rStyle w:val="libFootnotenumChar"/>
          <w:rtl/>
        </w:rPr>
        <w:t>(2)</w:t>
      </w:r>
      <w:r w:rsidR="008558BA">
        <w:rPr>
          <w:rtl/>
        </w:rPr>
        <w:t>:</w:t>
      </w:r>
      <w:r w:rsidR="00DA2DC8" w:rsidRPr="00DA2DC8">
        <w:rPr>
          <w:rFonts w:hint="cs"/>
          <w:rtl/>
        </w:rPr>
        <w:t xml:space="preserve"> </w:t>
      </w:r>
      <w:r w:rsidR="00DA2DC8">
        <w:rPr>
          <w:rFonts w:hint="cs"/>
          <w:rtl/>
        </w:rPr>
        <w:t>أ</w:t>
      </w:r>
      <w:r w:rsidR="00DA2DC8" w:rsidRPr="00294E51">
        <w:rPr>
          <w:rtl/>
        </w:rPr>
        <w:t>لل</w:t>
      </w:r>
      <w:r w:rsidR="00DA2DC8">
        <w:rPr>
          <w:rFonts w:hint="cs"/>
          <w:rtl/>
        </w:rPr>
        <w:t>ّ</w:t>
      </w:r>
      <w:r w:rsidR="00DA2DC8" w:rsidRPr="00294E51">
        <w:rPr>
          <w:rtl/>
        </w:rPr>
        <w:t xml:space="preserve">همّ </w:t>
      </w:r>
      <w:r w:rsidRPr="00294E51">
        <w:rPr>
          <w:rtl/>
        </w:rPr>
        <w:t>اجعل لمنفق خلفا</w:t>
      </w:r>
      <w:r w:rsidR="008558BA">
        <w:rPr>
          <w:rtl/>
        </w:rPr>
        <w:t xml:space="preserve">، </w:t>
      </w:r>
      <w:r w:rsidRPr="00294E51">
        <w:rPr>
          <w:rtl/>
        </w:rPr>
        <w:t>ولممسك تلفا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وَأَنْتُمْ لا تُظْلَمُونَ</w:t>
      </w:r>
      <w:r w:rsidRPr="008655CC">
        <w:rPr>
          <w:rStyle w:val="libAlaemChar"/>
          <w:rtl/>
        </w:rPr>
        <w:t>)</w:t>
      </w:r>
      <w:r w:rsidRPr="00294E51">
        <w:rPr>
          <w:rtl/>
        </w:rPr>
        <w:t xml:space="preserve"> </w:t>
      </w:r>
      <w:r>
        <w:rPr>
          <w:rtl/>
        </w:rPr>
        <w:t>(</w:t>
      </w:r>
      <w:r w:rsidRPr="00294E51">
        <w:rPr>
          <w:rtl/>
        </w:rPr>
        <w:t>272)</w:t>
      </w:r>
      <w:r w:rsidR="008558BA">
        <w:rPr>
          <w:rtl/>
        </w:rPr>
        <w:t xml:space="preserve">: </w:t>
      </w:r>
      <w:r w:rsidRPr="00294E51">
        <w:rPr>
          <w:rtl/>
        </w:rPr>
        <w:t>بتنقيص ثواب نفقتكم</w:t>
      </w:r>
      <w:r w:rsidR="008558BA">
        <w:rPr>
          <w:rtl/>
        </w:rPr>
        <w:t xml:space="preserve">، </w:t>
      </w:r>
      <w:r w:rsidRPr="00294E51">
        <w:rPr>
          <w:rtl/>
        </w:rPr>
        <w:t>أو إذهاب ثوابها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لِلْفُقَراءِ</w:t>
      </w:r>
      <w:r w:rsidRPr="008655CC">
        <w:rPr>
          <w:rStyle w:val="libAlaemChar"/>
          <w:rtl/>
        </w:rPr>
        <w:t>)</w:t>
      </w:r>
      <w:r w:rsidR="008558BA">
        <w:rPr>
          <w:rtl/>
        </w:rPr>
        <w:t xml:space="preserve">: </w:t>
      </w:r>
      <w:r w:rsidRPr="00294E51">
        <w:rPr>
          <w:rtl/>
        </w:rPr>
        <w:t>متعلق بمحذوف</w:t>
      </w:r>
      <w:r w:rsidR="008558BA">
        <w:rPr>
          <w:rtl/>
        </w:rPr>
        <w:t xml:space="preserve">، </w:t>
      </w:r>
      <w:r w:rsidRPr="00294E51">
        <w:rPr>
          <w:rtl/>
        </w:rPr>
        <w:t>أي</w:t>
      </w:r>
      <w:r w:rsidR="008558BA">
        <w:rPr>
          <w:rtl/>
        </w:rPr>
        <w:t xml:space="preserve">: </w:t>
      </w:r>
      <w:r w:rsidRPr="00294E51">
        <w:rPr>
          <w:rtl/>
        </w:rPr>
        <w:t>اعمدوا للفقراء</w:t>
      </w:r>
      <w:r w:rsidR="008558BA">
        <w:rPr>
          <w:rtl/>
        </w:rPr>
        <w:t xml:space="preserve">، </w:t>
      </w:r>
      <w:r w:rsidRPr="00294E51">
        <w:rPr>
          <w:rtl/>
        </w:rPr>
        <w:t>أو اجعلوا ما تنفقونه لهم</w:t>
      </w:r>
      <w:r w:rsidR="008558BA">
        <w:rPr>
          <w:rtl/>
        </w:rPr>
        <w:t xml:space="preserve">، </w:t>
      </w:r>
      <w:r w:rsidRPr="00294E51">
        <w:rPr>
          <w:rtl/>
        </w:rPr>
        <w:t>أو صدقاتكم للفقراء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أُحْصِرُوا فِي سَبِيلِ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أحصرهم الاشتغال بالعبادة</w:t>
      </w:r>
      <w:r w:rsidR="008558BA">
        <w:rPr>
          <w:rtl/>
        </w:rPr>
        <w:t xml:space="preserve">، </w:t>
      </w:r>
      <w:r w:rsidRPr="008655CC">
        <w:rPr>
          <w:rStyle w:val="libAlaemChar"/>
          <w:rtl/>
        </w:rPr>
        <w:t>(</w:t>
      </w:r>
      <w:r w:rsidRPr="008655CC">
        <w:rPr>
          <w:rStyle w:val="libAieChar"/>
          <w:rtl/>
        </w:rPr>
        <w:t>لا يَسْتَطِيعُونَ</w:t>
      </w:r>
      <w:r w:rsidRPr="008655CC">
        <w:rPr>
          <w:rStyle w:val="libAlaemChar"/>
          <w:rtl/>
        </w:rPr>
        <w:t>)</w:t>
      </w:r>
      <w:r w:rsidRPr="00294E51">
        <w:rPr>
          <w:rtl/>
        </w:rPr>
        <w:t xml:space="preserve"> لاشتغالهم</w:t>
      </w:r>
      <w:r w:rsidR="008558BA">
        <w:rPr>
          <w:rtl/>
        </w:rPr>
        <w:t xml:space="preserve">، </w:t>
      </w:r>
      <w:r w:rsidRPr="008655CC">
        <w:rPr>
          <w:rStyle w:val="libAlaemChar"/>
          <w:rtl/>
        </w:rPr>
        <w:t>(</w:t>
      </w:r>
      <w:r w:rsidRPr="008655CC">
        <w:rPr>
          <w:rStyle w:val="libAieChar"/>
          <w:rtl/>
        </w:rPr>
        <w:t>ضَرْباً فِي الْأَرْضِ</w:t>
      </w:r>
      <w:r w:rsidRPr="008655CC">
        <w:rPr>
          <w:rStyle w:val="libAlaemChar"/>
          <w:rtl/>
        </w:rPr>
        <w:t>)</w:t>
      </w:r>
      <w:r w:rsidR="008558BA">
        <w:rPr>
          <w:rtl/>
        </w:rPr>
        <w:t xml:space="preserve">: </w:t>
      </w:r>
      <w:r w:rsidRPr="00294E51">
        <w:rPr>
          <w:rtl/>
        </w:rPr>
        <w:t>ذهابا فيها للكسب</w:t>
      </w:r>
      <w:r>
        <w:rPr>
          <w:rtl/>
        </w:rPr>
        <w:t>.</w:t>
      </w:r>
    </w:p>
    <w:p w:rsidR="00E45FC6" w:rsidRPr="00294E51" w:rsidRDefault="00E45FC6" w:rsidP="0027199C">
      <w:pPr>
        <w:pStyle w:val="libNormal"/>
        <w:rPr>
          <w:rtl/>
        </w:rPr>
      </w:pPr>
      <w:r w:rsidRPr="00294E51">
        <w:rPr>
          <w:rtl/>
        </w:rPr>
        <w:t xml:space="preserve">في مجمع البيان </w:t>
      </w:r>
      <w:r w:rsidRPr="00BA2D23">
        <w:rPr>
          <w:rStyle w:val="libFootnotenumChar"/>
          <w:rtl/>
        </w:rPr>
        <w:t>(3)</w:t>
      </w:r>
      <w:r w:rsidR="008558BA">
        <w:rPr>
          <w:rtl/>
        </w:rPr>
        <w:t xml:space="preserve">: </w:t>
      </w:r>
      <w:r w:rsidRPr="00294E51">
        <w:rPr>
          <w:rtl/>
        </w:rPr>
        <w:t>قال أبو جعفر</w:t>
      </w:r>
      <w:r>
        <w:rPr>
          <w:rtl/>
        </w:rPr>
        <w:t xml:space="preserve"> ـ </w:t>
      </w:r>
      <w:r w:rsidRPr="00294E51">
        <w:rPr>
          <w:rtl/>
        </w:rPr>
        <w:t>عليه السّلام</w:t>
      </w:r>
      <w:r w:rsidR="008558BA">
        <w:rPr>
          <w:rtl/>
        </w:rPr>
        <w:t xml:space="preserve">: </w:t>
      </w:r>
      <w:r w:rsidRPr="00294E51">
        <w:rPr>
          <w:rtl/>
        </w:rPr>
        <w:t>نزلت الآية في أصحاب الصّفّة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يَحْسَبُهُمُ الْجاهِلُ</w:t>
      </w:r>
      <w:r w:rsidRPr="008655CC">
        <w:rPr>
          <w:rStyle w:val="libAlaemChar"/>
          <w:rtl/>
        </w:rPr>
        <w:t>)</w:t>
      </w:r>
      <w:r w:rsidRPr="00294E51">
        <w:rPr>
          <w:rtl/>
        </w:rPr>
        <w:t xml:space="preserve"> بحالهم</w:t>
      </w:r>
      <w:r>
        <w:rPr>
          <w:rtl/>
        </w:rPr>
        <w:t>.</w:t>
      </w:r>
    </w:p>
    <w:p w:rsidR="00E45FC6" w:rsidRPr="00294E51" w:rsidRDefault="00E45FC6" w:rsidP="0027199C">
      <w:pPr>
        <w:pStyle w:val="libNormal"/>
        <w:rPr>
          <w:rtl/>
        </w:rPr>
      </w:pPr>
      <w:r w:rsidRPr="00294E51">
        <w:rPr>
          <w:rtl/>
        </w:rPr>
        <w:t>وقرأ ابن عامر وعاصم وحمزة</w:t>
      </w:r>
      <w:r w:rsidR="008558BA">
        <w:rPr>
          <w:rtl/>
        </w:rPr>
        <w:t xml:space="preserve">، </w:t>
      </w:r>
      <w:r w:rsidRPr="00294E51">
        <w:rPr>
          <w:rtl/>
        </w:rPr>
        <w:t>بفتح السّين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أَغْنِياءَ مِنَ التَّعَفُّفِ</w:t>
      </w:r>
      <w:r w:rsidRPr="008655CC">
        <w:rPr>
          <w:rStyle w:val="libAlaemChar"/>
          <w:rtl/>
        </w:rPr>
        <w:t>)</w:t>
      </w:r>
      <w:r w:rsidR="008558BA">
        <w:rPr>
          <w:rtl/>
        </w:rPr>
        <w:t xml:space="preserve">: </w:t>
      </w:r>
      <w:r w:rsidRPr="00294E51">
        <w:rPr>
          <w:rtl/>
        </w:rPr>
        <w:t>من أجل تعفّفهم عن السّؤال</w:t>
      </w:r>
      <w:r>
        <w:rPr>
          <w:rtl/>
        </w:rPr>
        <w:t>.</w:t>
      </w:r>
    </w:p>
    <w:p w:rsidR="00E45FC6" w:rsidRPr="00294E51" w:rsidRDefault="00E45FC6" w:rsidP="0027199C">
      <w:pPr>
        <w:pStyle w:val="libNormal"/>
        <w:rPr>
          <w:rtl/>
        </w:rPr>
      </w:pPr>
      <w:r w:rsidRPr="00294E51">
        <w:rPr>
          <w:rtl/>
        </w:rPr>
        <w:t xml:space="preserve">في تفسير عليّ بن إبراهيم </w:t>
      </w:r>
      <w:r w:rsidRPr="00BA2D23">
        <w:rPr>
          <w:rStyle w:val="libFootnotenumChar"/>
          <w:rtl/>
        </w:rPr>
        <w:t>(4)</w:t>
      </w:r>
      <w:r w:rsidR="008558BA">
        <w:rPr>
          <w:rtl/>
        </w:rPr>
        <w:t xml:space="preserve">: </w:t>
      </w:r>
      <w:r w:rsidRPr="00294E51">
        <w:rPr>
          <w:rtl/>
        </w:rPr>
        <w:t>قال العالم</w:t>
      </w:r>
      <w:r>
        <w:rPr>
          <w:rtl/>
        </w:rPr>
        <w:t xml:space="preserve"> ـ </w:t>
      </w:r>
      <w:r w:rsidRPr="00294E51">
        <w:rPr>
          <w:rtl/>
        </w:rPr>
        <w:t>عليه السّلام</w:t>
      </w:r>
      <w:r w:rsidR="008558BA">
        <w:rPr>
          <w:rtl/>
        </w:rPr>
        <w:t xml:space="preserve">: </w:t>
      </w:r>
      <w:r w:rsidRPr="00294E51">
        <w:rPr>
          <w:rtl/>
        </w:rPr>
        <w:t xml:space="preserve">الفقراء هم الّذين لا يسألون </w:t>
      </w:r>
      <w:r w:rsidRPr="00BA2D23">
        <w:rPr>
          <w:rStyle w:val="libFootnotenumChar"/>
          <w:rtl/>
        </w:rPr>
        <w:t>(5)</w:t>
      </w:r>
      <w:r w:rsidRPr="00294E51">
        <w:rPr>
          <w:rtl/>
        </w:rPr>
        <w:t xml:space="preserve"> لقول الله تعالى في سورة البقرة</w:t>
      </w:r>
      <w:r w:rsidR="008558BA">
        <w:rPr>
          <w:rtl/>
        </w:rPr>
        <w:t xml:space="preserve">: </w:t>
      </w:r>
      <w:r w:rsidRPr="008655CC">
        <w:rPr>
          <w:rStyle w:val="libAlaemChar"/>
          <w:rtl/>
        </w:rPr>
        <w:t>(</w:t>
      </w:r>
      <w:r w:rsidRPr="008655CC">
        <w:rPr>
          <w:rStyle w:val="libAieChar"/>
          <w:rtl/>
        </w:rPr>
        <w:t>لِلْفُقَراءِ الَّذِينَ</w:t>
      </w:r>
      <w:r w:rsidRPr="008655CC">
        <w:rPr>
          <w:rStyle w:val="libAlaemChar"/>
          <w:rtl/>
        </w:rPr>
        <w:t>)</w:t>
      </w:r>
      <w:r>
        <w:rPr>
          <w:rtl/>
        </w:rPr>
        <w:t xml:space="preserve"> ـ </w:t>
      </w:r>
      <w:r w:rsidRPr="00294E51">
        <w:rPr>
          <w:rtl/>
        </w:rPr>
        <w:t>إلى قوله</w:t>
      </w:r>
      <w:r>
        <w:rPr>
          <w:rtl/>
        </w:rPr>
        <w:t xml:space="preserve"> ـ </w:t>
      </w:r>
      <w:r w:rsidRPr="008655CC">
        <w:rPr>
          <w:rStyle w:val="libAlaemChar"/>
          <w:rtl/>
        </w:rPr>
        <w:t>(</w:t>
      </w:r>
      <w:r w:rsidRPr="008655CC">
        <w:rPr>
          <w:rStyle w:val="libAieChar"/>
          <w:rtl/>
        </w:rPr>
        <w:t>إِلْحافاً</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تَعْرِفُهُمْ بِسِيماهُمْ</w:t>
      </w:r>
      <w:r w:rsidRPr="008655CC">
        <w:rPr>
          <w:rStyle w:val="libAlaemChar"/>
          <w:rtl/>
        </w:rPr>
        <w:t>)</w:t>
      </w:r>
      <w:r w:rsidRPr="00294E51">
        <w:rPr>
          <w:rtl/>
        </w:rPr>
        <w:t xml:space="preserve"> من الضّعف</w:t>
      </w:r>
      <w:r w:rsidR="008558BA">
        <w:rPr>
          <w:rtl/>
        </w:rPr>
        <w:t xml:space="preserve">، </w:t>
      </w:r>
      <w:r w:rsidRPr="00294E51">
        <w:rPr>
          <w:rtl/>
        </w:rPr>
        <w:t>ورثاثة الحال</w:t>
      </w:r>
      <w:r>
        <w:rPr>
          <w:rtl/>
        </w:rPr>
        <w:t>.</w:t>
      </w:r>
      <w:r w:rsidRPr="00294E51">
        <w:rPr>
          <w:rtl/>
        </w:rPr>
        <w:t xml:space="preserve"> والخطاب للرّسول</w:t>
      </w:r>
      <w:r>
        <w:rPr>
          <w:rtl/>
        </w:rPr>
        <w:t xml:space="preserve"> ـ </w:t>
      </w:r>
      <w:r w:rsidRPr="00294E51">
        <w:rPr>
          <w:rtl/>
        </w:rPr>
        <w:t>صلّى الله عليه وآله</w:t>
      </w:r>
      <w:r>
        <w:rPr>
          <w:rtl/>
        </w:rPr>
        <w:t xml:space="preserve"> ـ </w:t>
      </w:r>
      <w:r w:rsidRPr="00294E51">
        <w:rPr>
          <w:rtl/>
        </w:rPr>
        <w:t>أو لكلّ أحد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يَسْئَلُونَ النَّاسَ إِلْحافاً</w:t>
      </w:r>
      <w:r w:rsidRPr="008655CC">
        <w:rPr>
          <w:rStyle w:val="libAlaemChar"/>
          <w:rtl/>
        </w:rPr>
        <w:t>)</w:t>
      </w:r>
      <w:r w:rsidR="008558BA">
        <w:rPr>
          <w:rtl/>
        </w:rPr>
        <w:t xml:space="preserve">: </w:t>
      </w:r>
      <w:r w:rsidRPr="00294E51">
        <w:rPr>
          <w:rtl/>
        </w:rPr>
        <w:t>إلحاحا</w:t>
      </w:r>
      <w:r>
        <w:rPr>
          <w:rtl/>
        </w:rPr>
        <w:t>.</w:t>
      </w:r>
      <w:r w:rsidRPr="00294E51">
        <w:rPr>
          <w:rtl/>
        </w:rPr>
        <w:t xml:space="preserve"> وهو أن يلازم المسئول حتّى يعطيه شيئا</w:t>
      </w:r>
      <w:r w:rsidR="008558BA">
        <w:rPr>
          <w:rtl/>
        </w:rPr>
        <w:t xml:space="preserve">، </w:t>
      </w:r>
      <w:r w:rsidRPr="00294E51">
        <w:rPr>
          <w:rtl/>
        </w:rPr>
        <w:t>من قولهم</w:t>
      </w:r>
      <w:r w:rsidR="008558BA">
        <w:rPr>
          <w:rtl/>
        </w:rPr>
        <w:t xml:space="preserve">: </w:t>
      </w:r>
      <w:r w:rsidRPr="00294E51">
        <w:rPr>
          <w:rtl/>
        </w:rPr>
        <w:t>لحفني من فضل لحافه</w:t>
      </w:r>
      <w:r w:rsidR="008558BA">
        <w:rPr>
          <w:rtl/>
        </w:rPr>
        <w:t xml:space="preserve">، </w:t>
      </w:r>
      <w:r w:rsidRPr="00294E51">
        <w:rPr>
          <w:rtl/>
        </w:rPr>
        <w:t>أي</w:t>
      </w:r>
      <w:r w:rsidR="008558BA">
        <w:rPr>
          <w:rtl/>
        </w:rPr>
        <w:t xml:space="preserve">: </w:t>
      </w:r>
      <w:r w:rsidRPr="00294E51">
        <w:rPr>
          <w:rtl/>
        </w:rPr>
        <w:t>أعطاني من فضل ما عنده</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(6)</w:t>
      </w:r>
      <w:r w:rsidR="008558BA">
        <w:rPr>
          <w:rtl/>
        </w:rPr>
        <w:t xml:space="preserve">: </w:t>
      </w:r>
      <w:r w:rsidRPr="00294E51">
        <w:rPr>
          <w:rtl/>
        </w:rPr>
        <w:t>«المعنى</w:t>
      </w:r>
      <w:r w:rsidR="008558BA">
        <w:rPr>
          <w:rtl/>
        </w:rPr>
        <w:t xml:space="preserve">: </w:t>
      </w:r>
      <w:r w:rsidRPr="00294E51">
        <w:rPr>
          <w:rtl/>
        </w:rPr>
        <w:t>أنّهم لا يسألون</w:t>
      </w:r>
      <w:r>
        <w:rPr>
          <w:rtl/>
        </w:rPr>
        <w:t>.</w:t>
      </w:r>
      <w:r w:rsidRPr="00294E51">
        <w:rPr>
          <w:rtl/>
        </w:rPr>
        <w:t xml:space="preserve"> وإن سألوا عن ضرورة</w:t>
      </w:r>
      <w:r w:rsidR="008558BA">
        <w:rPr>
          <w:rtl/>
        </w:rPr>
        <w:t xml:space="preserve">، </w:t>
      </w:r>
      <w:r w:rsidRPr="00294E51">
        <w:rPr>
          <w:rtl/>
        </w:rPr>
        <w:t>لم يلحّوا</w:t>
      </w:r>
      <w:r>
        <w:rPr>
          <w:rtl/>
        </w:rPr>
        <w:t>.</w:t>
      </w:r>
      <w:r w:rsidRPr="00294E51">
        <w:rPr>
          <w:rtl/>
        </w:rPr>
        <w:t>» والخبر الذي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141</w:t>
      </w:r>
      <w:r>
        <w:rPr>
          <w:rtl/>
        </w:rPr>
        <w:t>.</w:t>
      </w:r>
    </w:p>
    <w:p w:rsidR="00E45FC6" w:rsidRPr="00294E51" w:rsidRDefault="00E45FC6" w:rsidP="00973FCB">
      <w:pPr>
        <w:pStyle w:val="libFootnote0"/>
        <w:rPr>
          <w:rtl/>
        </w:rPr>
      </w:pPr>
      <w:r>
        <w:rPr>
          <w:rtl/>
        </w:rPr>
        <w:t>(</w:t>
      </w:r>
      <w:r w:rsidRPr="00294E51">
        <w:rPr>
          <w:rtl/>
        </w:rPr>
        <w:t>2) نفس المصدر والموضع</w:t>
      </w:r>
      <w:r>
        <w:rPr>
          <w:rtl/>
        </w:rPr>
        <w:t>.</w:t>
      </w:r>
    </w:p>
    <w:p w:rsidR="00E45FC6" w:rsidRPr="00294E51" w:rsidRDefault="00E45FC6" w:rsidP="00973FCB">
      <w:pPr>
        <w:pStyle w:val="libFootnote0"/>
        <w:rPr>
          <w:rtl/>
        </w:rPr>
      </w:pPr>
      <w:r>
        <w:rPr>
          <w:rtl/>
        </w:rPr>
        <w:t>(</w:t>
      </w:r>
      <w:r w:rsidRPr="00294E51">
        <w:rPr>
          <w:rtl/>
        </w:rPr>
        <w:t>3) مجمع البيان 1 / 387</w:t>
      </w:r>
      <w:r>
        <w:rPr>
          <w:rtl/>
        </w:rPr>
        <w:t>.</w:t>
      </w:r>
    </w:p>
    <w:p w:rsidR="00E45FC6" w:rsidRPr="00294E51" w:rsidRDefault="00E45FC6" w:rsidP="00973FCB">
      <w:pPr>
        <w:pStyle w:val="libFootnote0"/>
        <w:rPr>
          <w:rtl/>
        </w:rPr>
      </w:pPr>
      <w:r>
        <w:rPr>
          <w:rtl/>
        </w:rPr>
        <w:t>(</w:t>
      </w:r>
      <w:r w:rsidRPr="00294E51">
        <w:rPr>
          <w:rtl/>
        </w:rPr>
        <w:t>4) تفسير القمي 1 / 298</w:t>
      </w:r>
      <w:r>
        <w:rPr>
          <w:rtl/>
        </w:rPr>
        <w:t>.</w:t>
      </w:r>
    </w:p>
    <w:p w:rsidR="00E45FC6" w:rsidRPr="00294E51" w:rsidRDefault="00E45FC6" w:rsidP="00973FCB">
      <w:pPr>
        <w:pStyle w:val="libFootnote0"/>
        <w:rPr>
          <w:rtl/>
        </w:rPr>
      </w:pPr>
      <w:r>
        <w:rPr>
          <w:rtl/>
        </w:rPr>
        <w:t>(</w:t>
      </w:r>
      <w:r w:rsidRPr="00294E51">
        <w:rPr>
          <w:rtl/>
        </w:rPr>
        <w:t>5) يوجد في المصدر</w:t>
      </w:r>
      <w:r w:rsidR="008558BA">
        <w:rPr>
          <w:rtl/>
        </w:rPr>
        <w:t xml:space="preserve">، </w:t>
      </w:r>
      <w:r w:rsidRPr="00294E51">
        <w:rPr>
          <w:rtl/>
        </w:rPr>
        <w:t>بعد هذه الفقرة</w:t>
      </w:r>
      <w:r w:rsidR="008558BA">
        <w:rPr>
          <w:rtl/>
        </w:rPr>
        <w:t xml:space="preserve">: </w:t>
      </w:r>
      <w:r w:rsidRPr="00294E51">
        <w:rPr>
          <w:rtl/>
        </w:rPr>
        <w:t>وعليهم مؤنات من عيالهم</w:t>
      </w:r>
      <w:r>
        <w:rPr>
          <w:rtl/>
        </w:rPr>
        <w:t>.</w:t>
      </w:r>
      <w:r w:rsidRPr="00294E51">
        <w:rPr>
          <w:rtl/>
        </w:rPr>
        <w:t xml:space="preserve"> والدليل على أنّهم هم الذين لا يسألون قول الله تعالى</w:t>
      </w:r>
      <w:r>
        <w:rPr>
          <w:rtl/>
        </w:rPr>
        <w:t xml:space="preserve"> ...</w:t>
      </w:r>
    </w:p>
    <w:p w:rsidR="00E45FC6" w:rsidRPr="00294E51" w:rsidRDefault="00E45FC6" w:rsidP="00973FCB">
      <w:pPr>
        <w:pStyle w:val="libFootnote0"/>
        <w:rPr>
          <w:rtl/>
        </w:rPr>
      </w:pPr>
      <w:r>
        <w:rPr>
          <w:rtl/>
        </w:rPr>
        <w:t>(</w:t>
      </w:r>
      <w:r w:rsidRPr="00294E51">
        <w:rPr>
          <w:rtl/>
        </w:rPr>
        <w:t>6) أنوار التنزيل 1 / 141</w:t>
      </w:r>
      <w:r>
        <w:rPr>
          <w:rtl/>
        </w:rPr>
        <w:t>.</w:t>
      </w:r>
    </w:p>
    <w:p w:rsidR="00E45FC6" w:rsidRPr="00294E51" w:rsidRDefault="00E45FC6" w:rsidP="00F63BC9">
      <w:pPr>
        <w:pStyle w:val="libNormal0"/>
        <w:rPr>
          <w:rtl/>
        </w:rPr>
      </w:pPr>
      <w:r>
        <w:rPr>
          <w:rtl/>
        </w:rPr>
        <w:br w:type="page"/>
      </w:r>
      <w:r w:rsidRPr="00294E51">
        <w:rPr>
          <w:rtl/>
        </w:rPr>
        <w:t>رواه عليّ بن إبراهيم عن العالم</w:t>
      </w:r>
      <w:r>
        <w:rPr>
          <w:rtl/>
        </w:rPr>
        <w:t xml:space="preserve"> ـ </w:t>
      </w:r>
      <w:r w:rsidRPr="00294E51">
        <w:rPr>
          <w:rtl/>
        </w:rPr>
        <w:t>عليه السّلام</w:t>
      </w:r>
      <w:r>
        <w:rPr>
          <w:rtl/>
        </w:rPr>
        <w:t xml:space="preserve"> ـ </w:t>
      </w:r>
      <w:r w:rsidRPr="00294E51">
        <w:rPr>
          <w:rtl/>
        </w:rPr>
        <w:t>يردّه</w:t>
      </w:r>
      <w:r w:rsidR="008558BA">
        <w:rPr>
          <w:rtl/>
        </w:rPr>
        <w:t xml:space="preserve">: </w:t>
      </w:r>
      <w:r w:rsidRPr="00294E51">
        <w:rPr>
          <w:rtl/>
        </w:rPr>
        <w:t>بل هو نفي للأمرين</w:t>
      </w:r>
      <w:r w:rsidR="008558BA">
        <w:rPr>
          <w:rtl/>
        </w:rPr>
        <w:t xml:space="preserve">، </w:t>
      </w:r>
      <w:r w:rsidRPr="00294E51">
        <w:rPr>
          <w:rtl/>
        </w:rPr>
        <w:t>كقوله على لاحب</w:t>
      </w:r>
      <w:r w:rsidR="008558BA">
        <w:rPr>
          <w:rtl/>
        </w:rPr>
        <w:t xml:space="preserve">: </w:t>
      </w:r>
      <w:r w:rsidRPr="00294E51">
        <w:rPr>
          <w:rtl/>
        </w:rPr>
        <w:t>لا يهتدي بمناره</w:t>
      </w:r>
      <w:r>
        <w:rPr>
          <w:rtl/>
        </w:rPr>
        <w:t>.</w:t>
      </w:r>
    </w:p>
    <w:p w:rsidR="00E45FC6" w:rsidRPr="00294E51" w:rsidRDefault="00E45FC6" w:rsidP="0027199C">
      <w:pPr>
        <w:pStyle w:val="libNormal"/>
        <w:rPr>
          <w:rtl/>
        </w:rPr>
      </w:pPr>
      <w:r w:rsidRPr="00294E51">
        <w:rPr>
          <w:rtl/>
        </w:rPr>
        <w:t>ونصبه على المصدر</w:t>
      </w:r>
      <w:r>
        <w:rPr>
          <w:rtl/>
        </w:rPr>
        <w:t>.</w:t>
      </w:r>
      <w:r w:rsidRPr="00294E51">
        <w:rPr>
          <w:rtl/>
        </w:rPr>
        <w:t xml:space="preserve"> فإنّه نوع من السّؤال</w:t>
      </w:r>
      <w:r w:rsidR="008558BA">
        <w:rPr>
          <w:rtl/>
        </w:rPr>
        <w:t xml:space="preserve">، </w:t>
      </w:r>
      <w:r w:rsidRPr="00294E51">
        <w:rPr>
          <w:rtl/>
        </w:rPr>
        <w:t>أو على الحال</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(1)</w:t>
      </w:r>
      <w:r w:rsidR="008558BA">
        <w:rPr>
          <w:rtl/>
        </w:rPr>
        <w:t xml:space="preserve">: </w:t>
      </w:r>
      <w:r w:rsidRPr="00294E51">
        <w:rPr>
          <w:rtl/>
        </w:rPr>
        <w:t>وفي الحديث</w:t>
      </w:r>
      <w:r w:rsidR="008558BA">
        <w:rPr>
          <w:rtl/>
        </w:rPr>
        <w:t xml:space="preserve">: </w:t>
      </w:r>
      <w:r w:rsidRPr="00294E51">
        <w:rPr>
          <w:rtl/>
        </w:rPr>
        <w:t>إنّ الله يحبّ أن يرى أثر نعمته على عبده</w:t>
      </w:r>
      <w:r w:rsidR="008558BA">
        <w:rPr>
          <w:rtl/>
        </w:rPr>
        <w:t xml:space="preserve">، </w:t>
      </w:r>
      <w:r w:rsidRPr="00294E51">
        <w:rPr>
          <w:rtl/>
        </w:rPr>
        <w:t>ويكره البؤس والتبوّس</w:t>
      </w:r>
      <w:r w:rsidR="008558BA">
        <w:rPr>
          <w:rtl/>
        </w:rPr>
        <w:t xml:space="preserve">، </w:t>
      </w:r>
      <w:r w:rsidRPr="00294E51">
        <w:rPr>
          <w:rtl/>
        </w:rPr>
        <w:t>ويحب الحليم المتعفّف من عباده</w:t>
      </w:r>
      <w:r w:rsidR="008558BA">
        <w:rPr>
          <w:rtl/>
        </w:rPr>
        <w:t xml:space="preserve">، </w:t>
      </w:r>
      <w:r w:rsidRPr="00294E51">
        <w:rPr>
          <w:rtl/>
        </w:rPr>
        <w:t>ويبغض الفاحش البذيء السائل الملحف</w:t>
      </w:r>
      <w:r>
        <w:rPr>
          <w:rtl/>
        </w:rPr>
        <w:t>.</w:t>
      </w:r>
    </w:p>
    <w:p w:rsidR="00E45FC6" w:rsidRPr="00294E51" w:rsidRDefault="00E45FC6" w:rsidP="0027199C">
      <w:pPr>
        <w:pStyle w:val="libNormal"/>
        <w:rPr>
          <w:rtl/>
        </w:rPr>
      </w:pPr>
      <w:r>
        <w:rPr>
          <w:rtl/>
        </w:rPr>
        <w:t>و</w:t>
      </w:r>
      <w:r w:rsidRPr="00294E51">
        <w:rPr>
          <w:rtl/>
        </w:rPr>
        <w:t>عنه</w:t>
      </w:r>
      <w:r>
        <w:rPr>
          <w:rtl/>
        </w:rPr>
        <w:t xml:space="preserve"> ـ </w:t>
      </w:r>
      <w:r w:rsidRPr="00294E51">
        <w:rPr>
          <w:rtl/>
        </w:rPr>
        <w:t xml:space="preserve">عليه السّلام </w:t>
      </w:r>
      <w:r w:rsidRPr="00BA2D23">
        <w:rPr>
          <w:rStyle w:val="libFootnotenumChar"/>
          <w:rtl/>
        </w:rPr>
        <w:t>(2)</w:t>
      </w:r>
      <w:r>
        <w:rPr>
          <w:rtl/>
        </w:rPr>
        <w:t xml:space="preserve"> ـ </w:t>
      </w:r>
      <w:r w:rsidRPr="00294E51">
        <w:rPr>
          <w:rtl/>
        </w:rPr>
        <w:t>قال</w:t>
      </w:r>
      <w:r w:rsidR="008558BA">
        <w:rPr>
          <w:rtl/>
        </w:rPr>
        <w:t xml:space="preserve">: </w:t>
      </w:r>
      <w:r w:rsidRPr="00294E51">
        <w:rPr>
          <w:rtl/>
        </w:rPr>
        <w:t>إنّ الله كرّه لكم ثلاثا</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 xml:space="preserve">وما هنّ </w:t>
      </w:r>
      <w:r w:rsidRPr="00BA2D23">
        <w:rPr>
          <w:rStyle w:val="libFootnotenumChar"/>
          <w:rtl/>
        </w:rPr>
        <w:t>(3)</w:t>
      </w:r>
      <w:r>
        <w:rPr>
          <w:rtl/>
        </w:rPr>
        <w:t>؟</w:t>
      </w:r>
      <w:r w:rsidRPr="00294E51">
        <w:rPr>
          <w:rtl/>
        </w:rPr>
        <w:t xml:space="preserve"> قال</w:t>
      </w:r>
      <w:r w:rsidR="008558BA">
        <w:rPr>
          <w:rtl/>
        </w:rPr>
        <w:t xml:space="preserve">: </w:t>
      </w:r>
      <w:r w:rsidRPr="00294E51">
        <w:rPr>
          <w:rtl/>
        </w:rPr>
        <w:t>كثرة السّؤال</w:t>
      </w:r>
      <w:r w:rsidR="008558BA">
        <w:rPr>
          <w:rtl/>
        </w:rPr>
        <w:t xml:space="preserve">، </w:t>
      </w:r>
      <w:r w:rsidRPr="00294E51">
        <w:rPr>
          <w:rtl/>
        </w:rPr>
        <w:t>وإضاعة المال</w:t>
      </w:r>
      <w:r w:rsidR="008558BA">
        <w:rPr>
          <w:rtl/>
        </w:rPr>
        <w:t xml:space="preserve">، </w:t>
      </w:r>
      <w:r w:rsidRPr="00294E51">
        <w:rPr>
          <w:rtl/>
        </w:rPr>
        <w:t xml:space="preserve">ونهى عن عقوق الأمّهات ووأد البنات </w:t>
      </w:r>
      <w:r w:rsidRPr="00BA2D23">
        <w:rPr>
          <w:rStyle w:val="libFootnotenumChar"/>
          <w:rtl/>
        </w:rPr>
        <w:t>(4)</w:t>
      </w:r>
      <w:r>
        <w:rPr>
          <w:rtl/>
        </w:rPr>
        <w:t>.</w:t>
      </w:r>
    </w:p>
    <w:p w:rsidR="00E45FC6" w:rsidRPr="00294E51" w:rsidRDefault="00E45FC6" w:rsidP="0027199C">
      <w:pPr>
        <w:pStyle w:val="libNormal"/>
        <w:rPr>
          <w:rtl/>
        </w:rPr>
      </w:pPr>
      <w:r>
        <w:rPr>
          <w:rtl/>
        </w:rPr>
        <w:t>و</w:t>
      </w:r>
      <w:r w:rsidRPr="00294E51">
        <w:rPr>
          <w:rtl/>
        </w:rPr>
        <w:t>قال</w:t>
      </w:r>
      <w:r>
        <w:rPr>
          <w:rtl/>
        </w:rPr>
        <w:t xml:space="preserve"> ـ </w:t>
      </w:r>
      <w:r w:rsidRPr="00294E51">
        <w:rPr>
          <w:rtl/>
        </w:rPr>
        <w:t xml:space="preserve">عليه السّلام </w:t>
      </w:r>
      <w:r w:rsidRPr="00BA2D23">
        <w:rPr>
          <w:rStyle w:val="libFootnotenumChar"/>
          <w:rtl/>
        </w:rPr>
        <w:t>(5)</w:t>
      </w:r>
      <w:r w:rsidR="008558BA">
        <w:rPr>
          <w:rtl/>
        </w:rPr>
        <w:t xml:space="preserve">: </w:t>
      </w:r>
      <w:r w:rsidRPr="00294E51">
        <w:rPr>
          <w:rtl/>
        </w:rPr>
        <w:t>الأيدي ثلاث</w:t>
      </w:r>
      <w:r w:rsidR="008558BA">
        <w:rPr>
          <w:rtl/>
        </w:rPr>
        <w:t xml:space="preserve">: </w:t>
      </w:r>
      <w:r w:rsidRPr="00294E51">
        <w:rPr>
          <w:rtl/>
        </w:rPr>
        <w:t>فيد الله العليا</w:t>
      </w:r>
      <w:r w:rsidR="008558BA">
        <w:rPr>
          <w:rtl/>
        </w:rPr>
        <w:t xml:space="preserve">، </w:t>
      </w:r>
      <w:r w:rsidRPr="00294E51">
        <w:rPr>
          <w:rtl/>
        </w:rPr>
        <w:t xml:space="preserve">ويد المعطي الّتي تليها </w:t>
      </w:r>
      <w:r w:rsidRPr="00BA2D23">
        <w:rPr>
          <w:rStyle w:val="libFootnotenumChar"/>
          <w:rtl/>
        </w:rPr>
        <w:t>(6)</w:t>
      </w:r>
      <w:r w:rsidR="008558BA">
        <w:rPr>
          <w:rtl/>
        </w:rPr>
        <w:t xml:space="preserve">، </w:t>
      </w:r>
      <w:r w:rsidRPr="00294E51">
        <w:rPr>
          <w:rtl/>
        </w:rPr>
        <w:t>ويد السائل السّفلى إلى يوم القيامة</w:t>
      </w:r>
      <w:r>
        <w:rPr>
          <w:rtl/>
        </w:rPr>
        <w:t>.</w:t>
      </w:r>
      <w:r w:rsidRPr="00294E51">
        <w:rPr>
          <w:rtl/>
        </w:rPr>
        <w:t xml:space="preserve"> ومن سأل وله ما يغنيه</w:t>
      </w:r>
      <w:r w:rsidR="008558BA">
        <w:rPr>
          <w:rtl/>
        </w:rPr>
        <w:t xml:space="preserve">، </w:t>
      </w:r>
      <w:r w:rsidRPr="00294E51">
        <w:rPr>
          <w:rtl/>
        </w:rPr>
        <w:t>جاءت مسألته يوم القيامة كدوحا</w:t>
      </w:r>
      <w:r w:rsidR="008558BA">
        <w:rPr>
          <w:rtl/>
        </w:rPr>
        <w:t xml:space="preserve">، </w:t>
      </w:r>
      <w:r w:rsidRPr="00294E51">
        <w:rPr>
          <w:rtl/>
        </w:rPr>
        <w:t>أو خموشا</w:t>
      </w:r>
      <w:r w:rsidR="008558BA">
        <w:rPr>
          <w:rtl/>
        </w:rPr>
        <w:t xml:space="preserve">، </w:t>
      </w:r>
      <w:r w:rsidRPr="00294E51">
        <w:rPr>
          <w:rtl/>
        </w:rPr>
        <w:t>أو خدوشا في وجهه</w:t>
      </w:r>
      <w:r>
        <w:rPr>
          <w:rtl/>
        </w:rPr>
        <w:t>.</w:t>
      </w:r>
    </w:p>
    <w:p w:rsidR="00E45FC6" w:rsidRPr="00294E51" w:rsidRDefault="00E45FC6" w:rsidP="0027199C">
      <w:pPr>
        <w:pStyle w:val="libNormal"/>
        <w:rPr>
          <w:rtl/>
        </w:rPr>
      </w:pPr>
      <w:r w:rsidRPr="00294E51">
        <w:rPr>
          <w:rtl/>
        </w:rPr>
        <w:t>قيل</w:t>
      </w:r>
      <w:r w:rsidR="008558BA">
        <w:rPr>
          <w:rtl/>
        </w:rPr>
        <w:t xml:space="preserve">: </w:t>
      </w:r>
      <w:r w:rsidRPr="00294E51">
        <w:rPr>
          <w:rtl/>
        </w:rPr>
        <w:t>وما غناه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خمسون درهما أو عدلها من الذّهب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وَما تُنْفِقُوا مِنْ خَيْرٍ فَإِنَّ اللهَ بِهِ عَلِيمٌ</w:t>
      </w:r>
      <w:r w:rsidRPr="008655CC">
        <w:rPr>
          <w:rStyle w:val="libAlaemChar"/>
          <w:rtl/>
        </w:rPr>
        <w:t>)</w:t>
      </w:r>
      <w:r w:rsidRPr="00294E51">
        <w:rPr>
          <w:rtl/>
        </w:rPr>
        <w:t xml:space="preserve"> </w:t>
      </w:r>
      <w:r>
        <w:rPr>
          <w:rtl/>
        </w:rPr>
        <w:t>(</w:t>
      </w:r>
      <w:r w:rsidRPr="00294E51">
        <w:rPr>
          <w:rtl/>
        </w:rPr>
        <w:t>273)</w:t>
      </w:r>
      <w:r w:rsidR="008558BA">
        <w:rPr>
          <w:rtl/>
        </w:rPr>
        <w:t xml:space="preserve">: </w:t>
      </w:r>
      <w:r w:rsidRPr="00294E51">
        <w:rPr>
          <w:rtl/>
        </w:rPr>
        <w:t>ترغيب في الإنفاق</w:t>
      </w:r>
      <w:r w:rsidR="008558BA">
        <w:rPr>
          <w:rtl/>
        </w:rPr>
        <w:t xml:space="preserve">، </w:t>
      </w:r>
      <w:r w:rsidRPr="00294E51">
        <w:rPr>
          <w:rtl/>
        </w:rPr>
        <w:t>وخصوصا على هؤلاء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الَّذِينَ يُنْفِقُونَ أَمْوالَهُمْ بِاللَّيْلِ وَالنَّهارِ سِرًّا وَعَلانِيَةً</w:t>
      </w:r>
      <w:r w:rsidRPr="008655CC">
        <w:rPr>
          <w:rStyle w:val="libAlaemChar"/>
          <w:rtl/>
        </w:rPr>
        <w:t>)</w:t>
      </w:r>
      <w:r w:rsidR="008558BA">
        <w:rPr>
          <w:rtl/>
        </w:rPr>
        <w:t xml:space="preserve">، </w:t>
      </w:r>
      <w:r w:rsidRPr="00294E51">
        <w:rPr>
          <w:rtl/>
        </w:rPr>
        <w:t>أي</w:t>
      </w:r>
      <w:r w:rsidR="008558BA">
        <w:rPr>
          <w:rtl/>
        </w:rPr>
        <w:t xml:space="preserve">: </w:t>
      </w:r>
      <w:r w:rsidRPr="00294E51">
        <w:rPr>
          <w:rtl/>
        </w:rPr>
        <w:t>يعمّون الأوقات والأحوال بالخير</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(7)</w:t>
      </w:r>
      <w:r w:rsidR="008558BA">
        <w:rPr>
          <w:rtl/>
        </w:rPr>
        <w:t xml:space="preserve">: </w:t>
      </w:r>
      <w:r w:rsidRPr="00294E51">
        <w:rPr>
          <w:rtl/>
        </w:rPr>
        <w:t>عن أبي إسحاق قال</w:t>
      </w:r>
      <w:r w:rsidR="008558BA">
        <w:rPr>
          <w:rtl/>
        </w:rPr>
        <w:t xml:space="preserve">: </w:t>
      </w:r>
      <w:r w:rsidRPr="00294E51">
        <w:rPr>
          <w:rtl/>
        </w:rPr>
        <w:t>كان لعليّ بن أبي طالب</w:t>
      </w:r>
      <w:r>
        <w:rPr>
          <w:rtl/>
        </w:rPr>
        <w:t xml:space="preserve"> ـ </w:t>
      </w:r>
      <w:r w:rsidRPr="00294E51">
        <w:rPr>
          <w:rtl/>
        </w:rPr>
        <w:t>عليه السّلام</w:t>
      </w:r>
      <w:r>
        <w:rPr>
          <w:rtl/>
        </w:rPr>
        <w:t xml:space="preserve"> ـ </w:t>
      </w:r>
      <w:r w:rsidRPr="00294E51">
        <w:rPr>
          <w:rtl/>
        </w:rPr>
        <w:t>أربعة دراهم</w:t>
      </w:r>
      <w:r>
        <w:rPr>
          <w:rtl/>
        </w:rPr>
        <w:t>.</w:t>
      </w:r>
      <w:r w:rsidRPr="00294E51">
        <w:rPr>
          <w:rtl/>
        </w:rPr>
        <w:t xml:space="preserve"> لم يملك غيرها</w:t>
      </w:r>
      <w:r>
        <w:rPr>
          <w:rtl/>
        </w:rPr>
        <w:t>.</w:t>
      </w:r>
      <w:r w:rsidRPr="00294E51">
        <w:rPr>
          <w:rtl/>
        </w:rPr>
        <w:t xml:space="preserve"> فتصدّق بدرهم ليلا</w:t>
      </w:r>
      <w:r w:rsidR="008558BA">
        <w:rPr>
          <w:rtl/>
        </w:rPr>
        <w:t xml:space="preserve">، </w:t>
      </w:r>
      <w:r w:rsidRPr="00294E51">
        <w:rPr>
          <w:rtl/>
        </w:rPr>
        <w:t>وبدرهم نهارا</w:t>
      </w:r>
      <w:r w:rsidR="008558BA">
        <w:rPr>
          <w:rtl/>
        </w:rPr>
        <w:t xml:space="preserve">، </w:t>
      </w:r>
      <w:r w:rsidRPr="00294E51">
        <w:rPr>
          <w:rtl/>
        </w:rPr>
        <w:t>وبدرهم سرّا</w:t>
      </w:r>
      <w:r w:rsidR="008558BA">
        <w:rPr>
          <w:rtl/>
        </w:rPr>
        <w:t xml:space="preserve">، </w:t>
      </w:r>
      <w:r w:rsidRPr="00294E51">
        <w:rPr>
          <w:rtl/>
        </w:rPr>
        <w:t>وبدرهم علانية</w:t>
      </w:r>
      <w:r>
        <w:rPr>
          <w:rtl/>
        </w:rPr>
        <w:t>.</w:t>
      </w:r>
      <w:r w:rsidRPr="00294E51">
        <w:rPr>
          <w:rtl/>
        </w:rPr>
        <w:t xml:space="preserve"> فبلغ ذلك النّبيّ</w:t>
      </w:r>
      <w:r>
        <w:rPr>
          <w:rtl/>
        </w:rPr>
        <w:t xml:space="preserve"> ـ </w:t>
      </w:r>
      <w:r w:rsidRPr="00294E51">
        <w:rPr>
          <w:rtl/>
        </w:rPr>
        <w:t>صلّى الله عليه وآله</w:t>
      </w:r>
      <w:r>
        <w:rPr>
          <w:rtl/>
        </w:rPr>
        <w:t>.</w:t>
      </w:r>
      <w:r w:rsidRPr="00294E51">
        <w:rPr>
          <w:rtl/>
        </w:rPr>
        <w:t xml:space="preserve"> فقال</w:t>
      </w:r>
      <w:r w:rsidR="008558BA">
        <w:rPr>
          <w:rtl/>
        </w:rPr>
        <w:t xml:space="preserve">: </w:t>
      </w:r>
      <w:r w:rsidRPr="00294E51">
        <w:rPr>
          <w:rtl/>
        </w:rPr>
        <w:t>يا عليّ</w:t>
      </w:r>
      <w:r>
        <w:rPr>
          <w:rtl/>
        </w:rPr>
        <w:t>!</w:t>
      </w:r>
      <w:r w:rsidRPr="00294E51">
        <w:rPr>
          <w:rtl/>
        </w:rPr>
        <w:t xml:space="preserve"> ما حملك على ما صنعت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مجمع البيان 1 / 387</w:t>
      </w:r>
      <w:r>
        <w:rPr>
          <w:rtl/>
        </w:rPr>
        <w:t>.</w:t>
      </w:r>
    </w:p>
    <w:p w:rsidR="00E45FC6" w:rsidRPr="00294E51" w:rsidRDefault="00E45FC6" w:rsidP="00973FCB">
      <w:pPr>
        <w:pStyle w:val="libFootnote0"/>
        <w:rPr>
          <w:rtl/>
        </w:rPr>
      </w:pPr>
      <w:r>
        <w:rPr>
          <w:rtl/>
        </w:rPr>
        <w:t>(</w:t>
      </w:r>
      <w:r w:rsidRPr="00294E51">
        <w:rPr>
          <w:rtl/>
        </w:rPr>
        <w:t>2) نفس المصدر والموضع</w:t>
      </w:r>
      <w:r>
        <w:rPr>
          <w:rtl/>
        </w:rPr>
        <w:t>.</w:t>
      </w:r>
    </w:p>
    <w:p w:rsidR="00E45FC6" w:rsidRPr="00294E51" w:rsidRDefault="00E45FC6" w:rsidP="00973FCB">
      <w:pPr>
        <w:pStyle w:val="libFootnote0"/>
        <w:rPr>
          <w:rtl/>
        </w:rPr>
      </w:pPr>
      <w:r>
        <w:rPr>
          <w:rtl/>
        </w:rPr>
        <w:t>(</w:t>
      </w:r>
      <w:r w:rsidRPr="00294E51">
        <w:rPr>
          <w:rtl/>
        </w:rPr>
        <w:t>3) «وما هنّ»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ووأد البنات ومنع وهات</w:t>
      </w:r>
      <w:r>
        <w:rPr>
          <w:rtl/>
        </w:rPr>
        <w:t>.</w:t>
      </w:r>
    </w:p>
    <w:p w:rsidR="00E45FC6" w:rsidRPr="00294E51" w:rsidRDefault="00E45FC6" w:rsidP="00973FCB">
      <w:pPr>
        <w:pStyle w:val="libFootnote0"/>
        <w:rPr>
          <w:rtl/>
        </w:rPr>
      </w:pPr>
      <w:r>
        <w:rPr>
          <w:rtl/>
        </w:rPr>
        <w:t>(</w:t>
      </w:r>
      <w:r w:rsidRPr="00294E51">
        <w:rPr>
          <w:rtl/>
        </w:rPr>
        <w:t>5) نفس المصدر والموضع</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تليه</w:t>
      </w:r>
      <w:r>
        <w:rPr>
          <w:rtl/>
        </w:rPr>
        <w:t>.</w:t>
      </w:r>
    </w:p>
    <w:p w:rsidR="00E45FC6" w:rsidRPr="00294E51" w:rsidRDefault="00E45FC6" w:rsidP="00973FCB">
      <w:pPr>
        <w:pStyle w:val="libFootnote0"/>
        <w:rPr>
          <w:rtl/>
        </w:rPr>
      </w:pPr>
      <w:r>
        <w:rPr>
          <w:rtl/>
        </w:rPr>
        <w:t>(</w:t>
      </w:r>
      <w:r w:rsidRPr="00294E51">
        <w:rPr>
          <w:rtl/>
        </w:rPr>
        <w:t>7) تفسير العياشي 1 / 151</w:t>
      </w:r>
      <w:r w:rsidR="008558BA">
        <w:rPr>
          <w:rtl/>
        </w:rPr>
        <w:t xml:space="preserve">، </w:t>
      </w:r>
      <w:r w:rsidRPr="00294E51">
        <w:rPr>
          <w:rtl/>
        </w:rPr>
        <w:t>ح 502</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إنجاز موعود الله</w:t>
      </w:r>
      <w:r>
        <w:rPr>
          <w:rtl/>
        </w:rPr>
        <w:t>.</w:t>
      </w:r>
    </w:p>
    <w:p w:rsidR="00E45FC6" w:rsidRPr="00294E51" w:rsidRDefault="00E45FC6" w:rsidP="0027199C">
      <w:pPr>
        <w:pStyle w:val="libNormal"/>
        <w:rPr>
          <w:rtl/>
        </w:rPr>
      </w:pPr>
      <w:r w:rsidRPr="00294E51">
        <w:rPr>
          <w:rtl/>
        </w:rPr>
        <w:t>فأنزل الله</w:t>
      </w:r>
      <w:r w:rsidR="008558BA">
        <w:rPr>
          <w:rtl/>
        </w:rPr>
        <w:t xml:space="preserve">: </w:t>
      </w:r>
      <w:r w:rsidRPr="008655CC">
        <w:rPr>
          <w:rStyle w:val="libAlaemChar"/>
          <w:rtl/>
        </w:rPr>
        <w:t>(</w:t>
      </w:r>
      <w:r w:rsidRPr="008655CC">
        <w:rPr>
          <w:rStyle w:val="libAieChar"/>
          <w:rtl/>
        </w:rPr>
        <w:t>الَّذِينَ يُنْفِقُونَ أَمْوالَهُمْ بِاللَّيْلِ وَالنَّهارِ سِرًّا وَعَلانِيَةً</w:t>
      </w:r>
      <w:r w:rsidRPr="008655CC">
        <w:rPr>
          <w:rStyle w:val="libAlaemChar"/>
          <w:rtl/>
        </w:rPr>
        <w:t>)</w:t>
      </w:r>
      <w:r w:rsidRPr="00294E51">
        <w:rPr>
          <w:rtl/>
        </w:rPr>
        <w:t xml:space="preserve"> </w:t>
      </w:r>
      <w:r>
        <w:rPr>
          <w:rtl/>
        </w:rPr>
        <w:t>(</w:t>
      </w:r>
      <w:r w:rsidRPr="00294E51">
        <w:rPr>
          <w:rtl/>
        </w:rPr>
        <w:t xml:space="preserve">إلى آخر </w:t>
      </w:r>
      <w:r w:rsidRPr="00BA2D23">
        <w:rPr>
          <w:rStyle w:val="libFootnotenumChar"/>
          <w:rtl/>
        </w:rPr>
        <w:t>(1)</w:t>
      </w:r>
      <w:r w:rsidRPr="00294E51">
        <w:rPr>
          <w:rtl/>
        </w:rPr>
        <w:t xml:space="preserve"> الآية</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Pr="00294E51">
        <w:rPr>
          <w:rtl/>
        </w:rPr>
        <w:t xml:space="preserve"> عليّ بن إبراهيم</w:t>
      </w:r>
      <w:r w:rsidR="008558BA">
        <w:rPr>
          <w:rtl/>
        </w:rPr>
        <w:t xml:space="preserve">، </w:t>
      </w:r>
      <w:r w:rsidRPr="00294E51">
        <w:rPr>
          <w:rtl/>
        </w:rPr>
        <w:t>عن أبيه</w:t>
      </w:r>
      <w:r w:rsidR="008558BA">
        <w:rPr>
          <w:rtl/>
        </w:rPr>
        <w:t xml:space="preserve">، </w:t>
      </w:r>
      <w:r w:rsidRPr="00294E51">
        <w:rPr>
          <w:rtl/>
        </w:rPr>
        <w:t>عن الحسين بن سعيد</w:t>
      </w:r>
      <w:r w:rsidR="008558BA">
        <w:rPr>
          <w:rtl/>
        </w:rPr>
        <w:t xml:space="preserve">، </w:t>
      </w:r>
      <w:r w:rsidRPr="00294E51">
        <w:rPr>
          <w:rtl/>
        </w:rPr>
        <w:t>عن فضالة بن أيّوب</w:t>
      </w:r>
      <w:r w:rsidR="008558BA">
        <w:rPr>
          <w:rtl/>
        </w:rPr>
        <w:t xml:space="preserve">، </w:t>
      </w:r>
      <w:r w:rsidRPr="00294E51">
        <w:rPr>
          <w:rtl/>
        </w:rPr>
        <w:t>عن أبي المغرا عن أبي بصير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قلت له </w:t>
      </w:r>
      <w:r w:rsidRPr="00BA2D23">
        <w:rPr>
          <w:rStyle w:val="libFootnotenumChar"/>
          <w:rtl/>
        </w:rPr>
        <w:t>(3)</w:t>
      </w:r>
      <w:r w:rsidR="008558BA">
        <w:rPr>
          <w:rtl/>
        </w:rPr>
        <w:t xml:space="preserve">: </w:t>
      </w:r>
      <w:r w:rsidRPr="00294E51">
        <w:rPr>
          <w:rtl/>
        </w:rPr>
        <w:t>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الَّذِينَ يُنْفِقُونَ أَمْوالَهُمْ بِاللَّيْلِ وَالنَّهارِ سِرًّا وَعَلانِيَةً</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ليس من الزّكاة</w:t>
      </w:r>
      <w:r>
        <w:rPr>
          <w:rtl/>
        </w:rPr>
        <w:t>.</w:t>
      </w:r>
    </w:p>
    <w:p w:rsidR="00E45FC6" w:rsidRPr="00294E51" w:rsidRDefault="00E45FC6" w:rsidP="0027199C">
      <w:pPr>
        <w:pStyle w:val="libNormal"/>
        <w:rPr>
          <w:rtl/>
        </w:rPr>
      </w:pPr>
      <w:r w:rsidRPr="00294E51">
        <w:rPr>
          <w:rtl/>
        </w:rPr>
        <w:t>والحديث طويل</w:t>
      </w:r>
      <w:r>
        <w:rPr>
          <w:rtl/>
        </w:rPr>
        <w:t>.</w:t>
      </w:r>
      <w:r w:rsidRPr="00294E51">
        <w:rPr>
          <w:rtl/>
        </w:rPr>
        <w:t xml:space="preserve"> أخذنا منه موضع الحاجة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(4)</w:t>
      </w:r>
      <w:r w:rsidR="008558BA">
        <w:rPr>
          <w:rtl/>
        </w:rPr>
        <w:t xml:space="preserve">، </w:t>
      </w:r>
      <w:r w:rsidRPr="00294E51">
        <w:rPr>
          <w:rtl/>
        </w:rPr>
        <w:t>عن أحمد بن أبي عبد الله</w:t>
      </w:r>
      <w:r w:rsidR="008558BA">
        <w:rPr>
          <w:rtl/>
        </w:rPr>
        <w:t xml:space="preserve">، </w:t>
      </w:r>
      <w:r w:rsidRPr="00294E51">
        <w:rPr>
          <w:rtl/>
        </w:rPr>
        <w:t>عن أبيه</w:t>
      </w:r>
      <w:r w:rsidR="008558BA">
        <w:rPr>
          <w:rtl/>
        </w:rPr>
        <w:t xml:space="preserve">، </w:t>
      </w:r>
      <w:r w:rsidRPr="00294E51">
        <w:rPr>
          <w:rtl/>
        </w:rPr>
        <w:t>عن صفوان بن يحيى</w:t>
      </w:r>
      <w:r w:rsidR="008558BA">
        <w:rPr>
          <w:rtl/>
        </w:rPr>
        <w:t xml:space="preserve">، </w:t>
      </w:r>
      <w:r w:rsidRPr="00294E51">
        <w:rPr>
          <w:rtl/>
        </w:rPr>
        <w:t>عن عبد الله بن الوليد الوصافيّ</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صدقة السّرّ</w:t>
      </w:r>
      <w:r w:rsidR="008558BA">
        <w:rPr>
          <w:rtl/>
        </w:rPr>
        <w:t xml:space="preserve">، </w:t>
      </w:r>
      <w:r w:rsidRPr="00294E51">
        <w:rPr>
          <w:rtl/>
        </w:rPr>
        <w:t>تطفئ غضب الرّبّ</w:t>
      </w:r>
      <w:r>
        <w:rPr>
          <w:rtl/>
        </w:rPr>
        <w:t xml:space="preserve"> ـ </w:t>
      </w:r>
      <w:r w:rsidRPr="00294E51">
        <w:rPr>
          <w:rtl/>
        </w:rPr>
        <w:t>تبارك وتعالى</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(5)</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 </w:t>
      </w:r>
      <w:r w:rsidRPr="00294E51">
        <w:rPr>
          <w:rtl/>
        </w:rPr>
        <w:t>في قول الله تعالى</w:t>
      </w:r>
      <w:r w:rsidR="008558BA">
        <w:rPr>
          <w:rtl/>
        </w:rPr>
        <w:t xml:space="preserve">: </w:t>
      </w:r>
      <w:r w:rsidRPr="008655CC">
        <w:rPr>
          <w:rStyle w:val="libAlaemChar"/>
          <w:rtl/>
        </w:rPr>
        <w:t>(</w:t>
      </w:r>
      <w:r w:rsidRPr="008655CC">
        <w:rPr>
          <w:rStyle w:val="libAieChar"/>
          <w:rtl/>
        </w:rPr>
        <w:t>الَّذِينَ يُنْفِقُونَ أَمْوالَهُمْ بِاللَّيْلِ وَالنَّهارِ سِرًّا وَعَلانِيَةً فَلَهُمْ أَجْرُهُمْ عِنْدَ رَبِّهِمْ وَلا خَوْفٌ عَلَيْهِمْ وَلا هُمْ يَحْزَنُونَ</w:t>
      </w:r>
      <w:r w:rsidRPr="008655CC">
        <w:rPr>
          <w:rStyle w:val="libAlaemChar"/>
          <w:rtl/>
        </w:rPr>
        <w:t>)</w:t>
      </w:r>
      <w:r w:rsidRPr="00294E51">
        <w:rPr>
          <w:rtl/>
        </w:rPr>
        <w:t xml:space="preserve"> قال</w:t>
      </w:r>
      <w:r w:rsidR="008558BA">
        <w:rPr>
          <w:rtl/>
        </w:rPr>
        <w:t xml:space="preserve">: </w:t>
      </w:r>
      <w:r w:rsidRPr="00294E51">
        <w:rPr>
          <w:rtl/>
        </w:rPr>
        <w:t>نزلت في النّفقة على الخيل</w:t>
      </w:r>
      <w:r>
        <w:rPr>
          <w:rtl/>
        </w:rPr>
        <w:t>.</w:t>
      </w:r>
    </w:p>
    <w:p w:rsidR="00E45FC6" w:rsidRPr="00294E51" w:rsidRDefault="00E45FC6" w:rsidP="0027199C">
      <w:pPr>
        <w:pStyle w:val="libNormal"/>
        <w:rPr>
          <w:rtl/>
        </w:rPr>
      </w:pPr>
      <w:r w:rsidRPr="00294E51">
        <w:rPr>
          <w:rtl/>
        </w:rPr>
        <w:t xml:space="preserve">قال مصنّف هذا الكتاب </w:t>
      </w:r>
      <w:r w:rsidRPr="00BA2D23">
        <w:rPr>
          <w:rStyle w:val="libFootnotenumChar"/>
          <w:rtl/>
        </w:rPr>
        <w:t>(6)</w:t>
      </w:r>
      <w:r w:rsidR="008558BA">
        <w:rPr>
          <w:rtl/>
        </w:rPr>
        <w:t xml:space="preserve">: </w:t>
      </w:r>
      <w:r w:rsidRPr="00294E51">
        <w:rPr>
          <w:rtl/>
        </w:rPr>
        <w:t xml:space="preserve">روي </w:t>
      </w:r>
      <w:r w:rsidRPr="00BA2D23">
        <w:rPr>
          <w:rStyle w:val="libFootnotenumChar"/>
          <w:rtl/>
        </w:rPr>
        <w:t>(7)</w:t>
      </w:r>
      <w:r w:rsidRPr="00294E51">
        <w:rPr>
          <w:rtl/>
        </w:rPr>
        <w:t xml:space="preserve"> أنّها نزلت في أمير المؤمنين عليّ بن أبي طالب</w:t>
      </w:r>
      <w:r>
        <w:rPr>
          <w:rtl/>
        </w:rPr>
        <w:t xml:space="preserve"> ـ </w:t>
      </w:r>
      <w:r w:rsidRPr="00294E51">
        <w:rPr>
          <w:rtl/>
        </w:rPr>
        <w:t>عليه السّلام</w:t>
      </w:r>
      <w:r>
        <w:rPr>
          <w:rtl/>
        </w:rPr>
        <w:t>.</w:t>
      </w:r>
      <w:r w:rsidRPr="00294E51">
        <w:rPr>
          <w:rtl/>
        </w:rPr>
        <w:t xml:space="preserve"> وكان سبب نزولها أنّه كان معه أربعة دراهم فتصدّق بدرهم منها باللّيل</w:t>
      </w:r>
      <w:r w:rsidR="008558BA">
        <w:rPr>
          <w:rtl/>
        </w:rPr>
        <w:t xml:space="preserve">، </w:t>
      </w:r>
      <w:r w:rsidRPr="00294E51">
        <w:rPr>
          <w:rtl/>
        </w:rPr>
        <w:t>وبدرهم بالنّهار</w:t>
      </w:r>
      <w:r w:rsidR="008558BA">
        <w:rPr>
          <w:rtl/>
        </w:rPr>
        <w:t xml:space="preserve">، </w:t>
      </w:r>
      <w:r w:rsidRPr="00294E51">
        <w:rPr>
          <w:rtl/>
        </w:rPr>
        <w:t>وبدرهم في السّرّ</w:t>
      </w:r>
      <w:r w:rsidR="008558BA">
        <w:rPr>
          <w:rtl/>
        </w:rPr>
        <w:t xml:space="preserve">، </w:t>
      </w:r>
      <w:r w:rsidRPr="00294E51">
        <w:rPr>
          <w:rtl/>
        </w:rPr>
        <w:t>وبدرهم في العلاني</w:t>
      </w:r>
      <w:r w:rsidR="00453128">
        <w:rPr>
          <w:rFonts w:hint="cs"/>
          <w:rtl/>
        </w:rPr>
        <w:t>ّ</w:t>
      </w:r>
      <w:r w:rsidRPr="00294E51">
        <w:rPr>
          <w:rtl/>
        </w:rPr>
        <w:t>ة</w:t>
      </w:r>
      <w:r>
        <w:rPr>
          <w:rtl/>
        </w:rPr>
        <w:t>.</w:t>
      </w:r>
      <w:r w:rsidRPr="00294E51">
        <w:rPr>
          <w:rtl/>
        </w:rPr>
        <w:t xml:space="preserve"> فنزلت هذه الآية</w:t>
      </w:r>
      <w:r>
        <w:rPr>
          <w:rtl/>
        </w:rPr>
        <w:t>.</w:t>
      </w:r>
      <w:r w:rsidRPr="00294E51">
        <w:rPr>
          <w:rtl/>
        </w:rPr>
        <w:t xml:space="preserve"> والآية إذا نزلت في شيء</w:t>
      </w:r>
      <w:r w:rsidR="008558BA">
        <w:rPr>
          <w:rtl/>
        </w:rPr>
        <w:t xml:space="preserve">، </w:t>
      </w:r>
      <w:r w:rsidRPr="00294E51">
        <w:rPr>
          <w:rtl/>
        </w:rPr>
        <w:t>فهي منزلة في كلّ ما يجري فيه</w:t>
      </w:r>
      <w:r>
        <w:rPr>
          <w:rtl/>
        </w:rPr>
        <w:t>.</w:t>
      </w:r>
      <w:r w:rsidRPr="00294E51">
        <w:rPr>
          <w:rtl/>
        </w:rPr>
        <w:t xml:space="preserve"> فالاعتقاد في تفسيرها أنّها نزلت في أمير المؤمنين</w:t>
      </w:r>
      <w:r>
        <w:rPr>
          <w:rtl/>
        </w:rPr>
        <w:t xml:space="preserve"> ـ </w:t>
      </w:r>
      <w:r w:rsidRPr="00294E51">
        <w:rPr>
          <w:rtl/>
        </w:rPr>
        <w:t>عليه السّلام</w:t>
      </w:r>
      <w:r>
        <w:rPr>
          <w:rtl/>
        </w:rPr>
        <w:t xml:space="preserve"> ـ </w:t>
      </w:r>
      <w:r w:rsidRPr="00294E51">
        <w:rPr>
          <w:rtl/>
        </w:rPr>
        <w:t>وجرت في النّفقة على الخيل وأشباه ذلك</w:t>
      </w:r>
      <w:r>
        <w:rPr>
          <w:rtl/>
        </w:rPr>
        <w:t>.</w:t>
      </w:r>
      <w:r w:rsidRPr="00294E51">
        <w:rPr>
          <w:rtl/>
        </w:rPr>
        <w:t xml:space="preserve"> </w:t>
      </w:r>
      <w:r>
        <w:rPr>
          <w:rtl/>
        </w:rPr>
        <w:t>(</w:t>
      </w:r>
      <w:r w:rsidRPr="00294E51">
        <w:rPr>
          <w:rtl/>
        </w:rPr>
        <w:t>انتهى</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(8)</w:t>
      </w:r>
      <w:r w:rsidR="008558BA">
        <w:rPr>
          <w:rtl/>
        </w:rPr>
        <w:t xml:space="preserve">: </w:t>
      </w:r>
      <w:r w:rsidRPr="00294E51">
        <w:rPr>
          <w:rtl/>
        </w:rPr>
        <w:t xml:space="preserve">قال ابن عبّاس نزلت </w:t>
      </w:r>
      <w:r>
        <w:rPr>
          <w:rtl/>
        </w:rPr>
        <w:t>(</w:t>
      </w:r>
      <w:r w:rsidRPr="00294E51">
        <w:rPr>
          <w:rtl/>
        </w:rPr>
        <w:t>هذه</w:t>
      </w:r>
      <w:r>
        <w:rPr>
          <w:rtl/>
        </w:rPr>
        <w:t>)</w:t>
      </w:r>
      <w:r w:rsidRPr="00294E51">
        <w:rPr>
          <w:rtl/>
        </w:rPr>
        <w:t xml:space="preserve"> الآية في عليّ</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كانت معه أربعة دراهم فتصدّق بواحد ليلا</w:t>
      </w:r>
      <w:r w:rsidR="008558BA">
        <w:rPr>
          <w:rtl/>
        </w:rPr>
        <w:t xml:space="preserve">، </w:t>
      </w:r>
      <w:r w:rsidRPr="00294E51">
        <w:rPr>
          <w:rtl/>
        </w:rPr>
        <w:t>وبواحد نهارا</w:t>
      </w:r>
      <w:r w:rsidR="008558BA">
        <w:rPr>
          <w:rtl/>
        </w:rPr>
        <w:t xml:space="preserve">، </w:t>
      </w:r>
      <w:r w:rsidRPr="00294E51">
        <w:rPr>
          <w:rtl/>
        </w:rPr>
        <w:t>وبواحد سرّا</w:t>
      </w:r>
      <w:r w:rsidR="008558BA">
        <w:rPr>
          <w:rtl/>
        </w:rPr>
        <w:t xml:space="preserve">، </w:t>
      </w:r>
      <w:r w:rsidRPr="00294E51">
        <w:rPr>
          <w:rtl/>
        </w:rPr>
        <w:t>وبواحد علاني</w:t>
      </w:r>
      <w:r w:rsidR="00453128">
        <w:rPr>
          <w:rFonts w:hint="cs"/>
          <w:rtl/>
        </w:rPr>
        <w:t>ّ</w:t>
      </w:r>
      <w:r w:rsidRPr="00294E51">
        <w:rPr>
          <w:rtl/>
        </w:rPr>
        <w:t>ة</w:t>
      </w:r>
      <w:r>
        <w:rPr>
          <w:rtl/>
        </w:rPr>
        <w:t>.</w:t>
      </w:r>
    </w:p>
    <w:p w:rsidR="00E45FC6" w:rsidRPr="00294E51" w:rsidRDefault="00E45FC6" w:rsidP="0027199C">
      <w:pPr>
        <w:pStyle w:val="libNormal"/>
        <w:rPr>
          <w:rtl/>
        </w:rPr>
      </w:pPr>
      <w:r>
        <w:rPr>
          <w:rtl/>
        </w:rPr>
        <w:t>و</w:t>
      </w:r>
      <w:r w:rsidRPr="00294E51">
        <w:rPr>
          <w:rtl/>
        </w:rPr>
        <w:t>هو المرويّ عن أبي جعفر وأبي عبد الله</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فَلَهُمْ أَجْرُهُمْ عِنْدَ رَبِّهِمْ. وَلا خَوْفٌ عَلَيْهِمْ وَلا هُمْ يَحْزَنُونَ</w:t>
      </w:r>
      <w:r w:rsidRPr="008655CC">
        <w:rPr>
          <w:rStyle w:val="libAlaemChar"/>
          <w:rtl/>
        </w:rPr>
        <w:t>)</w:t>
      </w:r>
      <w:r w:rsidRPr="00294E51">
        <w:rPr>
          <w:rtl/>
        </w:rPr>
        <w:t xml:space="preserve"> </w:t>
      </w:r>
      <w:r>
        <w:rPr>
          <w:rtl/>
        </w:rPr>
        <w:t>(</w:t>
      </w:r>
      <w:r w:rsidRPr="00294E51">
        <w:rPr>
          <w:rtl/>
        </w:rPr>
        <w:t>274)</w:t>
      </w:r>
      <w:r w:rsidR="008558BA">
        <w:rPr>
          <w:rtl/>
        </w:rPr>
        <w:t xml:space="preserve">: </w:t>
      </w:r>
      <w:r w:rsidRPr="00294E51">
        <w:rPr>
          <w:rtl/>
        </w:rPr>
        <w:t>خبر الّذين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«إلى آخر» ليس في المصدر</w:t>
      </w:r>
      <w:r>
        <w:rPr>
          <w:rtl/>
        </w:rPr>
        <w:t>.</w:t>
      </w:r>
    </w:p>
    <w:p w:rsidR="00E45FC6" w:rsidRPr="00294E51" w:rsidRDefault="00E45FC6" w:rsidP="00973FCB">
      <w:pPr>
        <w:pStyle w:val="libFootnote0"/>
        <w:rPr>
          <w:rtl/>
        </w:rPr>
      </w:pPr>
      <w:r>
        <w:rPr>
          <w:rtl/>
        </w:rPr>
        <w:t>(</w:t>
      </w:r>
      <w:r w:rsidRPr="00294E51">
        <w:rPr>
          <w:rtl/>
        </w:rPr>
        <w:t>2) الكافي 3 / 499</w:t>
      </w:r>
      <w:r w:rsidR="008558BA">
        <w:rPr>
          <w:rtl/>
        </w:rPr>
        <w:t xml:space="preserve">، </w:t>
      </w:r>
      <w:r w:rsidRPr="00294E51">
        <w:rPr>
          <w:rtl/>
        </w:rPr>
        <w:t>ح 9</w:t>
      </w:r>
      <w:r>
        <w:rPr>
          <w:rtl/>
        </w:rPr>
        <w:t>.</w:t>
      </w:r>
      <w:r w:rsidRPr="00294E51">
        <w:rPr>
          <w:rtl/>
        </w:rPr>
        <w:t xml:space="preserve"> وللحديث صدر وذيل</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«قلت»</w:t>
      </w:r>
      <w:r w:rsidR="008558BA">
        <w:rPr>
          <w:rtl/>
        </w:rPr>
        <w:t xml:space="preserve">، </w:t>
      </w:r>
      <w:r w:rsidRPr="00294E51">
        <w:rPr>
          <w:rtl/>
        </w:rPr>
        <w:t>بدل</w:t>
      </w:r>
      <w:r w:rsidR="008558BA">
        <w:rPr>
          <w:rtl/>
        </w:rPr>
        <w:t xml:space="preserve">: </w:t>
      </w:r>
      <w:r w:rsidRPr="00294E51">
        <w:rPr>
          <w:rtl/>
        </w:rPr>
        <w:t>«قال قلت له</w:t>
      </w:r>
      <w:r>
        <w:rPr>
          <w:rtl/>
        </w:rPr>
        <w:t>.</w:t>
      </w:r>
      <w:r w:rsidRPr="00294E51">
        <w:rPr>
          <w:rtl/>
        </w:rPr>
        <w:t>»</w:t>
      </w:r>
    </w:p>
    <w:p w:rsidR="00E45FC6" w:rsidRPr="00294E51" w:rsidRDefault="00E45FC6" w:rsidP="00973FCB">
      <w:pPr>
        <w:pStyle w:val="libFootnote0"/>
        <w:rPr>
          <w:rtl/>
        </w:rPr>
      </w:pPr>
      <w:r>
        <w:rPr>
          <w:rtl/>
        </w:rPr>
        <w:t>(</w:t>
      </w:r>
      <w:r w:rsidRPr="00294E51">
        <w:rPr>
          <w:rtl/>
        </w:rPr>
        <w:t>4) نفس المصدر 4 / 8</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5) من لا يحضره الفقيه 2 / 188</w:t>
      </w:r>
      <w:r w:rsidR="008558BA">
        <w:rPr>
          <w:rtl/>
        </w:rPr>
        <w:t xml:space="preserve">، </w:t>
      </w:r>
      <w:r w:rsidRPr="00294E51">
        <w:rPr>
          <w:rtl/>
        </w:rPr>
        <w:t>ح 852</w:t>
      </w:r>
      <w:r>
        <w:rPr>
          <w:rtl/>
        </w:rPr>
        <w:t>.</w:t>
      </w:r>
    </w:p>
    <w:p w:rsidR="00E45FC6" w:rsidRPr="00294E51" w:rsidRDefault="00E45FC6" w:rsidP="00973FCB">
      <w:pPr>
        <w:pStyle w:val="libFootnote0"/>
        <w:rPr>
          <w:rtl/>
        </w:rPr>
      </w:pPr>
      <w:r>
        <w:rPr>
          <w:rtl/>
        </w:rPr>
        <w:t>(</w:t>
      </w:r>
      <w:r w:rsidRPr="00294E51">
        <w:rPr>
          <w:rtl/>
        </w:rPr>
        <w:t>6) نفس المصدر والموضع</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هذه الآية روى</w:t>
      </w:r>
      <w:r>
        <w:rPr>
          <w:rtl/>
        </w:rPr>
        <w:t>.</w:t>
      </w:r>
      <w:r>
        <w:rPr>
          <w:rFonts w:hint="cs"/>
          <w:rtl/>
        </w:rPr>
        <w:t xml:space="preserve"> </w:t>
      </w:r>
      <w:r>
        <w:rPr>
          <w:rtl/>
        </w:rPr>
        <w:t>(</w:t>
      </w:r>
      <w:r w:rsidRPr="00294E51">
        <w:rPr>
          <w:rtl/>
        </w:rPr>
        <w:t>8) مجمع البيان 1 / 388</w:t>
      </w:r>
      <w:r>
        <w:rPr>
          <w:rtl/>
        </w:rPr>
        <w:t>.</w:t>
      </w:r>
    </w:p>
    <w:p w:rsidR="00E45FC6" w:rsidRPr="00294E51" w:rsidRDefault="00E45FC6" w:rsidP="00F63BC9">
      <w:pPr>
        <w:pStyle w:val="libNormal0"/>
        <w:rPr>
          <w:rtl/>
        </w:rPr>
      </w:pPr>
      <w:r>
        <w:rPr>
          <w:rtl/>
        </w:rPr>
        <w:br w:type="page"/>
      </w:r>
      <w:r w:rsidRPr="00294E51">
        <w:rPr>
          <w:rtl/>
        </w:rPr>
        <w:t>ينفقون</w:t>
      </w:r>
      <w:r>
        <w:rPr>
          <w:rtl/>
        </w:rPr>
        <w:t>.</w:t>
      </w:r>
    </w:p>
    <w:p w:rsidR="00E45FC6" w:rsidRPr="00294E51" w:rsidRDefault="00E45FC6" w:rsidP="0027199C">
      <w:pPr>
        <w:pStyle w:val="libNormal"/>
        <w:rPr>
          <w:rtl/>
        </w:rPr>
      </w:pPr>
      <w:r w:rsidRPr="00294E51">
        <w:rPr>
          <w:rtl/>
        </w:rPr>
        <w:t>والفاء للسّببيّة</w:t>
      </w:r>
      <w:r>
        <w:rPr>
          <w:rtl/>
        </w:rPr>
        <w:t>.</w:t>
      </w:r>
      <w:r w:rsidRPr="00294E51">
        <w:rPr>
          <w:rtl/>
        </w:rPr>
        <w:t xml:space="preserve"> وقيل </w:t>
      </w:r>
      <w:r w:rsidRPr="00BA2D23">
        <w:rPr>
          <w:rStyle w:val="libFootnotenumChar"/>
          <w:rtl/>
        </w:rPr>
        <w:t>(1)</w:t>
      </w:r>
      <w:r w:rsidR="008558BA">
        <w:rPr>
          <w:rtl/>
        </w:rPr>
        <w:t xml:space="preserve">: </w:t>
      </w:r>
      <w:r w:rsidRPr="00294E51">
        <w:rPr>
          <w:rtl/>
        </w:rPr>
        <w:t>للعطف</w:t>
      </w:r>
      <w:r>
        <w:rPr>
          <w:rtl/>
        </w:rPr>
        <w:t>.</w:t>
      </w:r>
    </w:p>
    <w:p w:rsidR="00E45FC6" w:rsidRPr="00294E51" w:rsidRDefault="00E45FC6" w:rsidP="0027199C">
      <w:pPr>
        <w:pStyle w:val="libNormal"/>
        <w:rPr>
          <w:rtl/>
        </w:rPr>
      </w:pPr>
      <w:r w:rsidRPr="00294E51">
        <w:rPr>
          <w:rtl/>
        </w:rPr>
        <w:t>والخبر محذوف</w:t>
      </w:r>
      <w:r w:rsidR="008558BA">
        <w:rPr>
          <w:rtl/>
        </w:rPr>
        <w:t xml:space="preserve">، </w:t>
      </w:r>
      <w:r w:rsidRPr="00294E51">
        <w:rPr>
          <w:rtl/>
        </w:rPr>
        <w:t>أي</w:t>
      </w:r>
      <w:r w:rsidR="008558BA">
        <w:rPr>
          <w:rtl/>
        </w:rPr>
        <w:t xml:space="preserve">: </w:t>
      </w:r>
      <w:r w:rsidRPr="00294E51">
        <w:rPr>
          <w:rtl/>
        </w:rPr>
        <w:t>ومنهم الّذين ينفقون</w:t>
      </w:r>
      <w:r>
        <w:rPr>
          <w:rtl/>
        </w:rPr>
        <w:t>.</w:t>
      </w:r>
      <w:r w:rsidRPr="00294E51">
        <w:rPr>
          <w:rtl/>
        </w:rPr>
        <w:t xml:space="preserve"> ولذلك جوّز الوقف على «وعلانية</w:t>
      </w:r>
      <w:r>
        <w:rPr>
          <w:rtl/>
        </w:rPr>
        <w:t>.</w:t>
      </w:r>
      <w:r w:rsidRPr="00294E51">
        <w:rPr>
          <w:rtl/>
        </w:rPr>
        <w:t xml:space="preserve">» </w:t>
      </w:r>
      <w:r w:rsidRPr="008655CC">
        <w:rPr>
          <w:rStyle w:val="libAlaemChar"/>
          <w:rtl/>
        </w:rPr>
        <w:t>(</w:t>
      </w:r>
      <w:r w:rsidRPr="008655CC">
        <w:rPr>
          <w:rStyle w:val="libAieChar"/>
          <w:rtl/>
        </w:rPr>
        <w:t>الَّذِينَ يَأْكُلُونَ الرِّبا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الآخذون للرّبا</w:t>
      </w:r>
      <w:r>
        <w:rPr>
          <w:rtl/>
        </w:rPr>
        <w:t>.</w:t>
      </w:r>
      <w:r w:rsidRPr="00294E51">
        <w:rPr>
          <w:rtl/>
        </w:rPr>
        <w:t xml:space="preserve"> وإنّما ذكر الأكل</w:t>
      </w:r>
      <w:r w:rsidR="008558BA">
        <w:rPr>
          <w:rtl/>
        </w:rPr>
        <w:t xml:space="preserve">، </w:t>
      </w:r>
      <w:r w:rsidRPr="00294E51">
        <w:rPr>
          <w:rtl/>
        </w:rPr>
        <w:t>لأنّه معظم منافع المال</w:t>
      </w:r>
      <w:r>
        <w:rPr>
          <w:rtl/>
        </w:rPr>
        <w:t>.</w:t>
      </w:r>
      <w:r w:rsidRPr="00294E51">
        <w:rPr>
          <w:rtl/>
        </w:rPr>
        <w:t xml:space="preserve"> وهو بيع جنس بما يجانسه</w:t>
      </w:r>
      <w:r w:rsidR="008558BA">
        <w:rPr>
          <w:rtl/>
        </w:rPr>
        <w:t xml:space="preserve">، </w:t>
      </w:r>
      <w:r w:rsidRPr="00294E51">
        <w:rPr>
          <w:rtl/>
        </w:rPr>
        <w:t>مع الزّيادة</w:t>
      </w:r>
      <w:r w:rsidR="008558BA">
        <w:rPr>
          <w:rtl/>
        </w:rPr>
        <w:t xml:space="preserve">، </w:t>
      </w:r>
      <w:r w:rsidRPr="00294E51">
        <w:rPr>
          <w:rtl/>
        </w:rPr>
        <w:t>بشرط كونه مكيلا</w:t>
      </w:r>
      <w:r w:rsidR="008558BA">
        <w:rPr>
          <w:rtl/>
        </w:rPr>
        <w:t xml:space="preserve">، </w:t>
      </w:r>
      <w:r w:rsidRPr="00294E51">
        <w:rPr>
          <w:rtl/>
        </w:rPr>
        <w:t>أو موزونا</w:t>
      </w:r>
      <w:r w:rsidR="008558BA">
        <w:rPr>
          <w:rtl/>
        </w:rPr>
        <w:t xml:space="preserve">، </w:t>
      </w:r>
      <w:r w:rsidRPr="00294E51">
        <w:rPr>
          <w:rtl/>
        </w:rPr>
        <w:t>والقرض مع اشتراط النّفع</w:t>
      </w:r>
      <w:r>
        <w:rPr>
          <w:rtl/>
        </w:rPr>
        <w:t>.</w:t>
      </w:r>
    </w:p>
    <w:p w:rsidR="00E45FC6" w:rsidRPr="00294E51" w:rsidRDefault="00E45FC6" w:rsidP="0027199C">
      <w:pPr>
        <w:pStyle w:val="libNormal"/>
        <w:rPr>
          <w:rtl/>
        </w:rPr>
      </w:pPr>
      <w:r w:rsidRPr="00294E51">
        <w:rPr>
          <w:rtl/>
        </w:rPr>
        <w:t>وإنّما كتب بالواو</w:t>
      </w:r>
      <w:r w:rsidR="008558BA">
        <w:rPr>
          <w:rtl/>
        </w:rPr>
        <w:t xml:space="preserve">، </w:t>
      </w:r>
      <w:r w:rsidRPr="00294E51">
        <w:rPr>
          <w:rtl/>
        </w:rPr>
        <w:t>كالصّلوة</w:t>
      </w:r>
      <w:r w:rsidR="008558BA">
        <w:rPr>
          <w:rtl/>
        </w:rPr>
        <w:t xml:space="preserve">، </w:t>
      </w:r>
      <w:r w:rsidRPr="00294E51">
        <w:rPr>
          <w:rtl/>
        </w:rPr>
        <w:t>للتّفخيم على لغة من يفخّم</w:t>
      </w:r>
      <w:r>
        <w:rPr>
          <w:rtl/>
        </w:rPr>
        <w:t>.</w:t>
      </w:r>
      <w:r w:rsidRPr="00294E51">
        <w:rPr>
          <w:rtl/>
        </w:rPr>
        <w:t xml:space="preserve"> وزيدت الألف بعدها</w:t>
      </w:r>
      <w:r w:rsidR="008558BA">
        <w:rPr>
          <w:rtl/>
        </w:rPr>
        <w:t xml:space="preserve">، </w:t>
      </w:r>
      <w:r w:rsidRPr="00294E51">
        <w:rPr>
          <w:rtl/>
        </w:rPr>
        <w:t>تشبيها بألف الجمع</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يَقُومُونَ</w:t>
      </w:r>
      <w:r w:rsidRPr="008655CC">
        <w:rPr>
          <w:rStyle w:val="libAlaemChar"/>
          <w:rtl/>
        </w:rPr>
        <w:t>)</w:t>
      </w:r>
      <w:r w:rsidRPr="00294E51">
        <w:rPr>
          <w:rtl/>
        </w:rPr>
        <w:t xml:space="preserve"> إذا بُعثوا من قبورهم</w:t>
      </w:r>
      <w:r w:rsidR="008558BA">
        <w:rPr>
          <w:rtl/>
        </w:rPr>
        <w:t xml:space="preserve">، </w:t>
      </w:r>
      <w:r w:rsidRPr="00294E51">
        <w:rPr>
          <w:rtl/>
        </w:rPr>
        <w:t>أو في المحشر</w:t>
      </w:r>
      <w:r w:rsidR="008558BA">
        <w:rPr>
          <w:rtl/>
        </w:rPr>
        <w:t xml:space="preserve">، </w:t>
      </w:r>
      <w:r w:rsidRPr="00294E51">
        <w:rPr>
          <w:rtl/>
        </w:rPr>
        <w:t>أو في الدّنيا</w:t>
      </w:r>
      <w:r w:rsidR="008558BA">
        <w:rPr>
          <w:rtl/>
        </w:rPr>
        <w:t xml:space="preserve">، </w:t>
      </w:r>
      <w:r w:rsidRPr="00294E51">
        <w:rPr>
          <w:rtl/>
        </w:rPr>
        <w:t>يؤول عاقبة أمرهم إلى ذلك</w:t>
      </w:r>
      <w:r>
        <w:rP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(2)</w:t>
      </w:r>
      <w:r w:rsidR="008558BA">
        <w:rPr>
          <w:rtl/>
        </w:rPr>
        <w:t xml:space="preserve">: </w:t>
      </w:r>
      <w:r w:rsidRPr="00294E51">
        <w:rPr>
          <w:rtl/>
        </w:rPr>
        <w:t>عن شهاب بن عبد ربّه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آكل الرّبا لا يخرج من الدّنيا حتّى يتخبّطه الشّيطان</w:t>
      </w:r>
      <w:r>
        <w:rPr>
          <w:rtl/>
        </w:rPr>
        <w:t>.</w:t>
      </w:r>
    </w:p>
    <w:p w:rsidR="00E45FC6" w:rsidRPr="00294E51" w:rsidRDefault="00E45FC6" w:rsidP="0027199C">
      <w:pPr>
        <w:pStyle w:val="libNormal"/>
        <w:rPr>
          <w:rtl/>
        </w:rPr>
      </w:pPr>
      <w:r w:rsidRPr="00294E51">
        <w:rPr>
          <w:rtl/>
        </w:rPr>
        <w:t>وفي الأخبار ما يدلّ على الأوّلين</w:t>
      </w:r>
      <w:r>
        <w:rPr>
          <w:rtl/>
        </w:rPr>
        <w:t>.</w:t>
      </w:r>
      <w:r w:rsidRPr="00294E51">
        <w:rPr>
          <w:rtl/>
        </w:rPr>
        <w:t xml:space="preserve"> ويمكن الجمع بأنّ ابتداء حصول هذه الحالة في الدّنيا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كَما يَقُومُ الَّذِي يَتَخَبَّطُهُ الشَّيْطانُ</w:t>
      </w:r>
      <w:r w:rsidRPr="008655CC">
        <w:rPr>
          <w:rStyle w:val="libAlaemChar"/>
          <w:rtl/>
        </w:rPr>
        <w:t>)</w:t>
      </w:r>
      <w:r w:rsidR="008558BA">
        <w:rPr>
          <w:rtl/>
        </w:rPr>
        <w:t xml:space="preserve">: </w:t>
      </w:r>
      <w:r w:rsidRPr="00294E51">
        <w:rPr>
          <w:rtl/>
        </w:rPr>
        <w:t>قياما كقيام المصروع</w:t>
      </w:r>
      <w:r w:rsidR="008558BA">
        <w:rPr>
          <w:rtl/>
        </w:rPr>
        <w:t xml:space="preserve">، </w:t>
      </w:r>
      <w:r w:rsidRPr="00294E51">
        <w:rPr>
          <w:rtl/>
        </w:rPr>
        <w:t>بناء على ما يزعم النّاس أنّ الشّيطان يمسّ الإنسان</w:t>
      </w:r>
      <w:r w:rsidR="008558BA">
        <w:rPr>
          <w:rtl/>
        </w:rPr>
        <w:t xml:space="preserve">، </w:t>
      </w:r>
      <w:r w:rsidRPr="00294E51">
        <w:rPr>
          <w:rtl/>
        </w:rPr>
        <w:t>فيصرع</w:t>
      </w:r>
      <w:r>
        <w:rPr>
          <w:rtl/>
        </w:rPr>
        <w:t>.</w:t>
      </w:r>
    </w:p>
    <w:p w:rsidR="00E45FC6" w:rsidRPr="00294E51" w:rsidRDefault="00E45FC6" w:rsidP="0027199C">
      <w:pPr>
        <w:pStyle w:val="libNormal"/>
        <w:rPr>
          <w:rtl/>
        </w:rPr>
      </w:pPr>
      <w:r>
        <w:rPr>
          <w:rtl/>
        </w:rPr>
        <w:t>و «</w:t>
      </w:r>
      <w:r w:rsidRPr="00294E51">
        <w:rPr>
          <w:rtl/>
        </w:rPr>
        <w:t>الخبط»</w:t>
      </w:r>
      <w:r w:rsidR="008558BA">
        <w:rPr>
          <w:rtl/>
        </w:rPr>
        <w:t xml:space="preserve">: </w:t>
      </w:r>
      <w:r w:rsidRPr="00294E51">
        <w:rPr>
          <w:rtl/>
        </w:rPr>
        <w:t>صرع على غير اتّساق</w:t>
      </w:r>
      <w:r w:rsidR="008558BA">
        <w:rPr>
          <w:rtl/>
        </w:rPr>
        <w:t xml:space="preserve">، </w:t>
      </w:r>
      <w:r w:rsidRPr="00294E51">
        <w:rPr>
          <w:rtl/>
        </w:rPr>
        <w:t>كالعشواء</w:t>
      </w:r>
      <w:r w:rsidR="008558BA">
        <w:rPr>
          <w:rtl/>
        </w:rPr>
        <w:t xml:space="preserve">، </w:t>
      </w:r>
      <w:r w:rsidRPr="00294E51">
        <w:rPr>
          <w:rtl/>
        </w:rPr>
        <w:t>أو الإفساد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الْمَسِ</w:t>
      </w:r>
      <w:r w:rsidRPr="008655CC">
        <w:rPr>
          <w:rStyle w:val="libAlaemChar"/>
          <w:rtl/>
        </w:rPr>
        <w:t>)</w:t>
      </w:r>
      <w:r w:rsidR="008558BA">
        <w:rPr>
          <w:rtl/>
        </w:rPr>
        <w:t xml:space="preserve">: </w:t>
      </w:r>
      <w:r w:rsidRPr="00294E51">
        <w:rPr>
          <w:rtl/>
        </w:rPr>
        <w:t>متعلّق بلا يقومون</w:t>
      </w:r>
      <w:r w:rsidR="008558BA">
        <w:rPr>
          <w:rtl/>
        </w:rPr>
        <w:t xml:space="preserve">، </w:t>
      </w:r>
      <w:r w:rsidRPr="00294E51">
        <w:rPr>
          <w:rtl/>
        </w:rPr>
        <w:t>أي</w:t>
      </w:r>
      <w:r w:rsidR="008558BA">
        <w:rPr>
          <w:rtl/>
        </w:rPr>
        <w:t xml:space="preserve">: </w:t>
      </w:r>
      <w:r w:rsidRPr="00294E51">
        <w:rPr>
          <w:rtl/>
        </w:rPr>
        <w:t>«لا يقومون من المسّ الّذي بهم</w:t>
      </w:r>
      <w:r w:rsidR="008558BA">
        <w:rPr>
          <w:rtl/>
        </w:rPr>
        <w:t xml:space="preserve">، </w:t>
      </w:r>
      <w:r w:rsidRPr="00294E51">
        <w:rPr>
          <w:rtl/>
        </w:rPr>
        <w:t>بسبب أكل الربا»</w:t>
      </w:r>
      <w:r w:rsidR="008558BA">
        <w:rPr>
          <w:rtl/>
        </w:rPr>
        <w:t xml:space="preserve">، </w:t>
      </w:r>
      <w:r w:rsidRPr="00294E51">
        <w:rPr>
          <w:rtl/>
        </w:rPr>
        <w:t>أو بيقوم</w:t>
      </w:r>
      <w:r w:rsidR="008558BA">
        <w:rPr>
          <w:rtl/>
        </w:rPr>
        <w:t xml:space="preserve">، </w:t>
      </w:r>
      <w:r w:rsidRPr="00294E51">
        <w:rPr>
          <w:rtl/>
        </w:rPr>
        <w:t>أو بيتخبطه</w:t>
      </w:r>
      <w:r>
        <w:rPr>
          <w:rtl/>
        </w:rPr>
        <w:t>.</w:t>
      </w:r>
      <w:r w:rsidRPr="00294E51">
        <w:rPr>
          <w:rtl/>
        </w:rPr>
        <w:t xml:space="preserve"> فيكون نهوضهم وسقوطهم كالمصروعين</w:t>
      </w:r>
      <w:r w:rsidR="008558BA">
        <w:rPr>
          <w:rtl/>
        </w:rPr>
        <w:t xml:space="preserve">، </w:t>
      </w:r>
      <w:r w:rsidRPr="00294E51">
        <w:rPr>
          <w:rtl/>
        </w:rPr>
        <w:t>لا لاختلال عقلهم</w:t>
      </w:r>
      <w:r>
        <w:rPr>
          <w:rtl/>
        </w:rPr>
        <w:t>.</w:t>
      </w:r>
      <w:r w:rsidRPr="00294E51">
        <w:rPr>
          <w:rtl/>
        </w:rPr>
        <w:t xml:space="preserve"> ولكن لأنّ الله أربى ما في بطونهم ما أكلوه من الربا</w:t>
      </w:r>
      <w:r w:rsidR="008558BA">
        <w:rPr>
          <w:rtl/>
        </w:rPr>
        <w:t xml:space="preserve">، </w:t>
      </w:r>
      <w:r w:rsidRPr="00294E51">
        <w:rPr>
          <w:rtl/>
        </w:rPr>
        <w:t>فأثقلهم</w:t>
      </w:r>
      <w:r>
        <w:rPr>
          <w:rtl/>
        </w:rPr>
        <w:t>.</w:t>
      </w:r>
    </w:p>
    <w:p w:rsidR="00E45FC6" w:rsidRPr="00294E51" w:rsidRDefault="00E45FC6" w:rsidP="00DA2DC8">
      <w:pPr>
        <w:pStyle w:val="libNormal"/>
        <w:rPr>
          <w:rtl/>
        </w:rPr>
      </w:pPr>
      <w:r w:rsidRPr="00294E51">
        <w:rPr>
          <w:rtl/>
        </w:rPr>
        <w:t xml:space="preserve">في تفسير عليّ بن إبراهيم </w:t>
      </w:r>
      <w:r w:rsidRPr="00BA2D23">
        <w:rPr>
          <w:rStyle w:val="libFootnotenumChar"/>
          <w:rtl/>
        </w:rPr>
        <w:t>(3)</w:t>
      </w:r>
      <w:r w:rsidR="008558BA">
        <w:rPr>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هشام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أسري بي إلى السّماء رأيت قوما يريد أحدهم أن يقوم</w:t>
      </w:r>
      <w:r w:rsidR="008558BA">
        <w:rPr>
          <w:rtl/>
        </w:rPr>
        <w:t xml:space="preserve">، </w:t>
      </w:r>
      <w:r w:rsidRPr="00294E51">
        <w:rPr>
          <w:rtl/>
        </w:rPr>
        <w:t>فلا يقدر أن يقوم</w:t>
      </w:r>
      <w:r w:rsidR="008558BA">
        <w:rPr>
          <w:rtl/>
        </w:rPr>
        <w:t xml:space="preserve">، </w:t>
      </w:r>
      <w:r w:rsidRPr="00294E51">
        <w:rPr>
          <w:rtl/>
        </w:rPr>
        <w:t>من عظم بطنه</w:t>
      </w:r>
      <w:r>
        <w:rPr>
          <w:rtl/>
        </w:rPr>
        <w:t>.</w:t>
      </w:r>
    </w:p>
    <w:p w:rsidR="00E45FC6" w:rsidRPr="00294E51" w:rsidRDefault="00E45FC6" w:rsidP="0027199C">
      <w:pPr>
        <w:pStyle w:val="libNormal"/>
        <w:rPr>
          <w:rtl/>
        </w:rPr>
      </w:pPr>
      <w:r w:rsidRPr="00294E51">
        <w:rPr>
          <w:rtl/>
        </w:rPr>
        <w:t>فقلت</w:t>
      </w:r>
      <w:r w:rsidR="008558BA">
        <w:rPr>
          <w:rtl/>
        </w:rPr>
        <w:t xml:space="preserve">: </w:t>
      </w:r>
      <w:r w:rsidRPr="00294E51">
        <w:rPr>
          <w:rtl/>
        </w:rPr>
        <w:t>من هؤلاء</w:t>
      </w:r>
      <w:r>
        <w:rPr>
          <w:rtl/>
        </w:rPr>
        <w:t>؟</w:t>
      </w:r>
      <w:r w:rsidRPr="00294E51">
        <w:rPr>
          <w:rtl/>
        </w:rPr>
        <w:t xml:space="preserve"> يا جبرئيل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142</w:t>
      </w:r>
      <w:r>
        <w:rPr>
          <w:rtl/>
        </w:rPr>
        <w:t>.</w:t>
      </w:r>
    </w:p>
    <w:p w:rsidR="00E45FC6" w:rsidRPr="00294E51" w:rsidRDefault="00E45FC6" w:rsidP="00973FCB">
      <w:pPr>
        <w:pStyle w:val="libFootnote0"/>
        <w:rPr>
          <w:rtl/>
        </w:rPr>
      </w:pPr>
      <w:r>
        <w:rPr>
          <w:rtl/>
        </w:rPr>
        <w:t>(</w:t>
      </w:r>
      <w:r w:rsidRPr="00294E51">
        <w:rPr>
          <w:rtl/>
        </w:rPr>
        <w:t>2) تفسير العيّاشي 1 / 152 ح 503</w:t>
      </w:r>
      <w:r>
        <w:rPr>
          <w:rtl/>
        </w:rPr>
        <w:t>.</w:t>
      </w:r>
    </w:p>
    <w:p w:rsidR="00E45FC6" w:rsidRPr="00294E51" w:rsidRDefault="00E45FC6" w:rsidP="00973FCB">
      <w:pPr>
        <w:pStyle w:val="libFootnote0"/>
        <w:rPr>
          <w:rtl/>
        </w:rPr>
      </w:pPr>
      <w:r>
        <w:rPr>
          <w:rtl/>
        </w:rPr>
        <w:t>(</w:t>
      </w:r>
      <w:r w:rsidRPr="00294E51">
        <w:rPr>
          <w:rtl/>
        </w:rPr>
        <w:t>3) تفسير القمي 1 / 93</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 xml:space="preserve">هؤلاء </w:t>
      </w:r>
      <w:r w:rsidRPr="008655CC">
        <w:rPr>
          <w:rStyle w:val="libAlaemChar"/>
          <w:rtl/>
        </w:rPr>
        <w:t>(</w:t>
      </w:r>
      <w:r w:rsidRPr="008655CC">
        <w:rPr>
          <w:rStyle w:val="libAieChar"/>
          <w:rtl/>
        </w:rPr>
        <w:t>الَّذِينَ يَأْكُلُونَ الرِّبا لا يَقُومُونَ إِلَّا كَما يَقُومُ الَّذِي يَتَخَبَّطُهُ الشَّيْطانُ مِنَ الْمَسِّ</w:t>
      </w:r>
      <w:r w:rsidRPr="008655CC">
        <w:rPr>
          <w:rStyle w:val="libAlaemChar"/>
          <w:rtl/>
        </w:rPr>
        <w:t>)</w:t>
      </w:r>
      <w:r>
        <w:rPr>
          <w:rtl/>
        </w:rPr>
        <w:t>.</w:t>
      </w:r>
    </w:p>
    <w:p w:rsidR="00E45FC6" w:rsidRPr="00294E51" w:rsidRDefault="00E45FC6" w:rsidP="00804D36">
      <w:pPr>
        <w:pStyle w:val="libNormal"/>
        <w:rPr>
          <w:rtl/>
        </w:rPr>
      </w:pPr>
      <w:r w:rsidRPr="008655CC">
        <w:rPr>
          <w:rStyle w:val="libAlaemChar"/>
          <w:rtl/>
        </w:rPr>
        <w:t>(</w:t>
      </w:r>
      <w:r w:rsidRPr="008655CC">
        <w:rPr>
          <w:rStyle w:val="libAieChar"/>
          <w:rtl/>
        </w:rPr>
        <w:t>ذلِكَ</w:t>
      </w:r>
      <w:r w:rsidRPr="008655CC">
        <w:rPr>
          <w:rStyle w:val="libAlaemChar"/>
          <w:rtl/>
        </w:rPr>
        <w:t>)</w:t>
      </w:r>
      <w:r w:rsidRPr="00294E51">
        <w:rPr>
          <w:rtl/>
        </w:rPr>
        <w:t xml:space="preserve"> العقاب</w:t>
      </w:r>
      <w:r w:rsidR="008558BA">
        <w:rPr>
          <w:rtl/>
        </w:rPr>
        <w:t xml:space="preserve">، </w:t>
      </w:r>
      <w:r w:rsidRPr="008655CC">
        <w:rPr>
          <w:rStyle w:val="libAlaemChar"/>
          <w:rtl/>
        </w:rPr>
        <w:t>(</w:t>
      </w:r>
      <w:r w:rsidRPr="008655CC">
        <w:rPr>
          <w:rStyle w:val="libAieChar"/>
          <w:rtl/>
        </w:rPr>
        <w:t>بِأَنَّهُمْ قالُوا</w:t>
      </w:r>
      <w:r w:rsidR="00804D36" w:rsidRPr="00804D36">
        <w:rPr>
          <w:rtl/>
        </w:rPr>
        <w:t xml:space="preserve"> </w:t>
      </w:r>
      <w:r w:rsidR="00804D36" w:rsidRPr="00804D36">
        <w:rPr>
          <w:rStyle w:val="libAieChar"/>
          <w:rtl/>
        </w:rPr>
        <w:t xml:space="preserve">إِنَّمَا </w:t>
      </w:r>
      <w:r w:rsidRPr="008655CC">
        <w:rPr>
          <w:rStyle w:val="libAieChar"/>
          <w:rtl/>
        </w:rPr>
        <w:t>الْبَيْعُ مِثْلُ الرِّبا</w:t>
      </w:r>
      <w:r w:rsidRPr="008655CC">
        <w:rPr>
          <w:rStyle w:val="libAlaemChar"/>
          <w:rtl/>
        </w:rPr>
        <w:t>)</w:t>
      </w:r>
      <w:r w:rsidR="008558BA">
        <w:rPr>
          <w:rtl/>
        </w:rPr>
        <w:t xml:space="preserve">: </w:t>
      </w:r>
      <w:r w:rsidRPr="00294E51">
        <w:rPr>
          <w:rtl/>
        </w:rPr>
        <w:t>بسبب أنّهم نظّموا البيع والربا في سلك واحد</w:t>
      </w:r>
      <w:r w:rsidR="008558BA">
        <w:rPr>
          <w:rtl/>
        </w:rPr>
        <w:t xml:space="preserve">، </w:t>
      </w:r>
      <w:r w:rsidRPr="00294E51">
        <w:rPr>
          <w:rtl/>
        </w:rPr>
        <w:t>لافضائهما إلى الرّبح</w:t>
      </w:r>
      <w:r>
        <w:rPr>
          <w:rtl/>
        </w:rPr>
        <w:t>.</w:t>
      </w:r>
      <w:r w:rsidRPr="00294E51">
        <w:rPr>
          <w:rtl/>
        </w:rPr>
        <w:t xml:space="preserve"> فاستحلّوه استحلاله</w:t>
      </w:r>
      <w:r>
        <w:rPr>
          <w:rtl/>
        </w:rPr>
        <w:t>.</w:t>
      </w:r>
      <w:r w:rsidRPr="00294E51">
        <w:rPr>
          <w:rtl/>
        </w:rPr>
        <w:t xml:space="preserve"> وهو من باب القلب</w:t>
      </w:r>
      <w:r>
        <w:rPr>
          <w:rtl/>
        </w:rPr>
        <w:t>.</w:t>
      </w:r>
      <w:r w:rsidRPr="00294E51">
        <w:rPr>
          <w:rtl/>
        </w:rPr>
        <w:t xml:space="preserve"> والأصل</w:t>
      </w:r>
      <w:r w:rsidR="00453128">
        <w:rPr>
          <w:rtl/>
        </w:rPr>
        <w:t xml:space="preserve"> إنّما </w:t>
      </w:r>
      <w:r w:rsidRPr="00294E51">
        <w:rPr>
          <w:rtl/>
        </w:rPr>
        <w:t>الربا مثل البيع</w:t>
      </w:r>
      <w:r>
        <w:rPr>
          <w:rtl/>
        </w:rPr>
        <w:t>.</w:t>
      </w:r>
      <w:r w:rsidRPr="00294E51">
        <w:rPr>
          <w:rtl/>
        </w:rPr>
        <w:t xml:space="preserve"> عكس للمبالغة</w:t>
      </w:r>
      <w:r>
        <w:rPr>
          <w:rtl/>
        </w:rPr>
        <w:t>.</w:t>
      </w:r>
      <w:r w:rsidRPr="00294E51">
        <w:rPr>
          <w:rtl/>
        </w:rPr>
        <w:t xml:space="preserve"> كأنّهم جعلوا الربا أصلا</w:t>
      </w:r>
      <w:r w:rsidR="008558BA">
        <w:rPr>
          <w:rtl/>
        </w:rPr>
        <w:t xml:space="preserve">، </w:t>
      </w:r>
      <w:r w:rsidRPr="00294E51">
        <w:rPr>
          <w:rtl/>
        </w:rPr>
        <w:t>وقاسوا البيع 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وَأَحَلَّ اللهُ الْبَيْعَ وَحَرَّمَ الرِّبا</w:t>
      </w:r>
      <w:r w:rsidRPr="008655CC">
        <w:rPr>
          <w:rStyle w:val="libAlaemChar"/>
          <w:rtl/>
        </w:rPr>
        <w:t>)</w:t>
      </w:r>
      <w:r w:rsidR="008558BA">
        <w:rPr>
          <w:rtl/>
        </w:rPr>
        <w:t xml:space="preserve">: </w:t>
      </w:r>
      <w:r w:rsidRPr="00294E51">
        <w:rPr>
          <w:rtl/>
        </w:rPr>
        <w:t>في موضع الحال</w:t>
      </w:r>
      <w:r>
        <w:rPr>
          <w:rtl/>
        </w:rPr>
        <w:t>.</w:t>
      </w:r>
    </w:p>
    <w:p w:rsidR="00E45FC6" w:rsidRPr="00294E51" w:rsidRDefault="00E45FC6" w:rsidP="00DA2DC8">
      <w:pPr>
        <w:pStyle w:val="libNormal"/>
        <w:rPr>
          <w:rtl/>
        </w:rPr>
      </w:pPr>
      <w:r w:rsidRPr="00294E51">
        <w:rPr>
          <w:rtl/>
        </w:rPr>
        <w:t xml:space="preserve">في عيون الأخبار </w:t>
      </w:r>
      <w:r w:rsidRPr="00BA2D23">
        <w:rPr>
          <w:rStyle w:val="libFootnotenumChar"/>
          <w:rtl/>
        </w:rPr>
        <w:t>(1)</w:t>
      </w:r>
      <w:r w:rsidR="008558BA">
        <w:rPr>
          <w:rtl/>
        </w:rPr>
        <w:t xml:space="preserve">، </w:t>
      </w:r>
      <w:r w:rsidRPr="00294E51">
        <w:rPr>
          <w:rtl/>
        </w:rPr>
        <w:t>في باب ما كتب الرّضا</w:t>
      </w:r>
      <w:r>
        <w:rPr>
          <w:rtl/>
        </w:rPr>
        <w:t xml:space="preserve"> ـ </w:t>
      </w:r>
      <w:r w:rsidRPr="00294E51">
        <w:rPr>
          <w:rtl/>
        </w:rPr>
        <w:t>عليه السّلام</w:t>
      </w:r>
      <w:r>
        <w:rPr>
          <w:rtl/>
        </w:rPr>
        <w:t xml:space="preserve"> ـ </w:t>
      </w:r>
      <w:r w:rsidRPr="00294E51">
        <w:rPr>
          <w:rtl/>
        </w:rPr>
        <w:t>إلى محمّد بن سنان</w:t>
      </w:r>
      <w:r w:rsidR="008558BA">
        <w:rPr>
          <w:rtl/>
        </w:rPr>
        <w:t xml:space="preserve">، </w:t>
      </w:r>
      <w:r w:rsidRPr="00294E51">
        <w:rPr>
          <w:rtl/>
        </w:rPr>
        <w:t>في جواب مسائله في العلل وعلّة تحريم الربا</w:t>
      </w:r>
      <w:r w:rsidR="008558BA">
        <w:rPr>
          <w:rtl/>
        </w:rPr>
        <w:t>:</w:t>
      </w:r>
      <w:r w:rsidR="00453128">
        <w:rPr>
          <w:rtl/>
        </w:rPr>
        <w:t xml:space="preserve"> إنّما </w:t>
      </w:r>
      <w:r w:rsidRPr="00294E51">
        <w:rPr>
          <w:rtl/>
        </w:rPr>
        <w:t>نهى الله لما فيه من فساد الأموال</w:t>
      </w:r>
      <w:r>
        <w:rPr>
          <w:rtl/>
        </w:rPr>
        <w:t>.</w:t>
      </w:r>
      <w:r w:rsidRPr="00294E51">
        <w:rPr>
          <w:rtl/>
        </w:rPr>
        <w:t xml:space="preserve"> لأنّ الإنسان إذا اشترى الدّرهم بالدّرهمين</w:t>
      </w:r>
      <w:r w:rsidR="008558BA">
        <w:rPr>
          <w:rtl/>
        </w:rPr>
        <w:t xml:space="preserve">، </w:t>
      </w:r>
      <w:r w:rsidRPr="00294E51">
        <w:rPr>
          <w:rtl/>
        </w:rPr>
        <w:t>كان ثمن الدّرهم درهما</w:t>
      </w:r>
      <w:r w:rsidR="008558BA">
        <w:rPr>
          <w:rtl/>
        </w:rPr>
        <w:t xml:space="preserve">، </w:t>
      </w:r>
      <w:r w:rsidRPr="00294E51">
        <w:rPr>
          <w:rtl/>
        </w:rPr>
        <w:t>وثمن الآخر باطلا</w:t>
      </w:r>
      <w:r w:rsidR="008558BA">
        <w:rPr>
          <w:rtl/>
        </w:rPr>
        <w:t xml:space="preserve">، </w:t>
      </w:r>
      <w:r w:rsidRPr="00294E51">
        <w:rPr>
          <w:rtl/>
        </w:rPr>
        <w:t xml:space="preserve">فيقع </w:t>
      </w:r>
      <w:r w:rsidRPr="00BA2D23">
        <w:rPr>
          <w:rStyle w:val="libFootnotenumChar"/>
          <w:rtl/>
        </w:rPr>
        <w:t>(2)</w:t>
      </w:r>
      <w:r w:rsidRPr="00294E51">
        <w:rPr>
          <w:rtl/>
        </w:rPr>
        <w:t xml:space="preserve"> الربا</w:t>
      </w:r>
      <w:r w:rsidR="008558BA">
        <w:rPr>
          <w:rtl/>
        </w:rPr>
        <w:t xml:space="preserve">، </w:t>
      </w:r>
      <w:r w:rsidRPr="00294E51">
        <w:rPr>
          <w:rtl/>
        </w:rPr>
        <w:t xml:space="preserve">واشتراءه </w:t>
      </w:r>
      <w:r w:rsidRPr="00BA2D23">
        <w:rPr>
          <w:rStyle w:val="libFootnotenumChar"/>
          <w:rtl/>
        </w:rPr>
        <w:t>(3)</w:t>
      </w:r>
      <w:r w:rsidRPr="00294E51">
        <w:rPr>
          <w:rtl/>
        </w:rPr>
        <w:t xml:space="preserve"> وكسا </w:t>
      </w:r>
      <w:r w:rsidRPr="00BA2D23">
        <w:rPr>
          <w:rStyle w:val="libFootnotenumChar"/>
          <w:rtl/>
        </w:rPr>
        <w:t>(4)</w:t>
      </w:r>
      <w:r w:rsidRPr="00294E51">
        <w:rPr>
          <w:rtl/>
        </w:rPr>
        <w:t xml:space="preserve"> على كلّ حال على المشتري وعلى البائع</w:t>
      </w:r>
      <w:r>
        <w:rPr>
          <w:rtl/>
        </w:rPr>
        <w:t>.</w:t>
      </w:r>
      <w:r w:rsidRPr="00294E51">
        <w:rPr>
          <w:rtl/>
        </w:rPr>
        <w:t xml:space="preserve"> فحظر </w:t>
      </w:r>
      <w:r w:rsidRPr="00BA2D23">
        <w:rPr>
          <w:rStyle w:val="libFootnotenumChar"/>
          <w:rtl/>
        </w:rPr>
        <w:t>(5)</w:t>
      </w:r>
      <w:r w:rsidRPr="00294E51">
        <w:rPr>
          <w:rtl/>
        </w:rPr>
        <w:t xml:space="preserve"> الله تعالى الربا لعلّة فساد الأموال</w:t>
      </w:r>
      <w:r w:rsidR="008558BA">
        <w:rPr>
          <w:rtl/>
        </w:rPr>
        <w:t xml:space="preserve">، </w:t>
      </w:r>
      <w:r w:rsidRPr="00294E51">
        <w:rPr>
          <w:rtl/>
        </w:rPr>
        <w:t>كما حظر على السّفيه أن يدفع إليه ماله</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يتخوّف عليه من إفساده</w:t>
      </w:r>
      <w:r w:rsidR="008558BA">
        <w:rPr>
          <w:rtl/>
        </w:rPr>
        <w:t xml:space="preserve">، </w:t>
      </w:r>
      <w:r w:rsidRPr="00294E51">
        <w:rPr>
          <w:rtl/>
        </w:rPr>
        <w:t xml:space="preserve">حتّى يؤنس منه رشد </w:t>
      </w:r>
      <w:r w:rsidRPr="00BA2D23">
        <w:rPr>
          <w:rStyle w:val="libFootnotenumChar"/>
          <w:rtl/>
        </w:rPr>
        <w:t>(6)</w:t>
      </w:r>
      <w:r>
        <w:rPr>
          <w:rtl/>
        </w:rPr>
        <w:t>.</w:t>
      </w:r>
      <w:r w:rsidRPr="00294E51">
        <w:rPr>
          <w:rtl/>
        </w:rPr>
        <w:t xml:space="preserve"> فلهذه العلّة حرّم الله تعالى الرّبا</w:t>
      </w:r>
      <w:r w:rsidR="008558BA">
        <w:rPr>
          <w:rtl/>
        </w:rPr>
        <w:t xml:space="preserve">، </w:t>
      </w:r>
      <w:r w:rsidRPr="00294E51">
        <w:rPr>
          <w:rtl/>
        </w:rPr>
        <w:t>وبيع الدّرهم بالدّرهمين</w:t>
      </w:r>
      <w:r w:rsidR="008558BA">
        <w:rPr>
          <w:rtl/>
        </w:rPr>
        <w:t xml:space="preserve">، </w:t>
      </w:r>
      <w:r w:rsidRPr="00294E51">
        <w:rPr>
          <w:rtl/>
        </w:rPr>
        <w:t>يدا بيد</w:t>
      </w:r>
      <w:r>
        <w:rPr>
          <w:rtl/>
        </w:rPr>
        <w:t>.</w:t>
      </w:r>
      <w:r w:rsidRPr="00294E51">
        <w:rPr>
          <w:rtl/>
        </w:rPr>
        <w:t xml:space="preserve"> وعلّة تحريم الربا بعد البيّنة</w:t>
      </w:r>
      <w:r w:rsidR="008558BA">
        <w:rPr>
          <w:rtl/>
        </w:rPr>
        <w:t xml:space="preserve">، </w:t>
      </w:r>
      <w:r w:rsidRPr="00294E51">
        <w:rPr>
          <w:rtl/>
        </w:rPr>
        <w:t>لما فيه من الاستخفاف بالحرام المحرّم</w:t>
      </w:r>
      <w:r>
        <w:rPr>
          <w:rtl/>
        </w:rPr>
        <w:t>.</w:t>
      </w:r>
      <w:r w:rsidRPr="00294E51">
        <w:rPr>
          <w:rtl/>
        </w:rPr>
        <w:t xml:space="preserve"> وهي كبيرة بعد البيان وتحريم الله لها</w:t>
      </w:r>
      <w:r>
        <w:rPr>
          <w:rtl/>
        </w:rPr>
        <w:t>.</w:t>
      </w:r>
      <w:r w:rsidRPr="00294E51">
        <w:rPr>
          <w:rtl/>
        </w:rPr>
        <w:t xml:space="preserve"> ولم يكن ذلك منه إلّا استخفافا بالمحرّم الحرم </w:t>
      </w:r>
      <w:r w:rsidRPr="00BA2D23">
        <w:rPr>
          <w:rStyle w:val="libFootnotenumChar"/>
          <w:rtl/>
        </w:rPr>
        <w:t>(7)</w:t>
      </w:r>
      <w:r>
        <w:rPr>
          <w:rtl/>
        </w:rPr>
        <w:t>.</w:t>
      </w:r>
      <w:r w:rsidRPr="00294E51">
        <w:rPr>
          <w:rtl/>
        </w:rPr>
        <w:t xml:space="preserve"> والاستخفاف بذلك دخول في الكفر</w:t>
      </w:r>
      <w:r>
        <w:rPr>
          <w:rtl/>
        </w:rPr>
        <w:t>.</w:t>
      </w:r>
    </w:p>
    <w:p w:rsidR="00E45FC6" w:rsidRPr="00294E51" w:rsidRDefault="00E45FC6" w:rsidP="0027199C">
      <w:pPr>
        <w:pStyle w:val="libNormal"/>
        <w:rPr>
          <w:rtl/>
        </w:rPr>
      </w:pPr>
      <w:r>
        <w:rPr>
          <w:rtl/>
        </w:rPr>
        <w:t>و</w:t>
      </w:r>
      <w:r w:rsidRPr="00294E51">
        <w:rPr>
          <w:rtl/>
        </w:rPr>
        <w:t>علّة تحريم الربا بالنسيئة</w:t>
      </w:r>
      <w:r w:rsidR="008558BA">
        <w:rPr>
          <w:rtl/>
        </w:rPr>
        <w:t xml:space="preserve">، </w:t>
      </w:r>
      <w:r w:rsidRPr="00294E51">
        <w:rPr>
          <w:rtl/>
        </w:rPr>
        <w:t>لعلّة ذهاب المعروف</w:t>
      </w:r>
      <w:r w:rsidR="008558BA">
        <w:rPr>
          <w:rtl/>
        </w:rPr>
        <w:t xml:space="preserve">، </w:t>
      </w:r>
      <w:r w:rsidRPr="00294E51">
        <w:rPr>
          <w:rtl/>
        </w:rPr>
        <w:t>وتلف الأموال</w:t>
      </w:r>
      <w:r w:rsidR="008558BA">
        <w:rPr>
          <w:rtl/>
        </w:rPr>
        <w:t xml:space="preserve">، </w:t>
      </w:r>
      <w:r w:rsidRPr="00294E51">
        <w:rPr>
          <w:rtl/>
        </w:rPr>
        <w:t>ورغبة النّاس في الرّبح</w:t>
      </w:r>
      <w:r w:rsidR="008558BA">
        <w:rPr>
          <w:rtl/>
        </w:rPr>
        <w:t xml:space="preserve">، </w:t>
      </w:r>
      <w:r w:rsidRPr="00294E51">
        <w:rPr>
          <w:rtl/>
        </w:rPr>
        <w:t>وتركهم الفرض</w:t>
      </w:r>
      <w:r w:rsidR="008558BA">
        <w:rPr>
          <w:rtl/>
        </w:rPr>
        <w:t xml:space="preserve">، </w:t>
      </w:r>
      <w:r w:rsidRPr="00294E51">
        <w:rPr>
          <w:rtl/>
        </w:rPr>
        <w:t>وصنائع المعروف</w:t>
      </w:r>
      <w:r w:rsidR="008558BA">
        <w:rPr>
          <w:rtl/>
        </w:rPr>
        <w:t xml:space="preserve">، </w:t>
      </w:r>
      <w:r w:rsidRPr="00294E51">
        <w:rPr>
          <w:rtl/>
        </w:rPr>
        <w:t xml:space="preserve">وما في </w:t>
      </w:r>
      <w:r w:rsidRPr="00BA2D23">
        <w:rPr>
          <w:rStyle w:val="libFootnotenumChar"/>
          <w:rtl/>
        </w:rPr>
        <w:t>(8)</w:t>
      </w:r>
      <w:r w:rsidRPr="00294E51">
        <w:rPr>
          <w:rtl/>
        </w:rPr>
        <w:t xml:space="preserve"> ذلك من الفساد والظّلم وفناء الأموال</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(9)</w:t>
      </w:r>
      <w:r w:rsidRPr="00294E51">
        <w:rPr>
          <w:rtl/>
        </w:rPr>
        <w:t xml:space="preserve"> عدّة من أصحابنا</w:t>
      </w:r>
      <w:r w:rsidR="008558BA">
        <w:rPr>
          <w:rtl/>
        </w:rPr>
        <w:t xml:space="preserve">، </w:t>
      </w:r>
      <w:r w:rsidRPr="00294E51">
        <w:rPr>
          <w:rtl/>
        </w:rPr>
        <w:t>عن أحمد بن أبي عبد الله</w:t>
      </w:r>
      <w:r w:rsidR="008558BA">
        <w:rPr>
          <w:rtl/>
        </w:rPr>
        <w:t xml:space="preserve">، </w:t>
      </w:r>
      <w:r w:rsidRPr="00294E51">
        <w:rPr>
          <w:rtl/>
        </w:rPr>
        <w:t>عن عثمان بن عيسى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عيون أخبار الرضا 2 / 93</w:t>
      </w:r>
      <w:r>
        <w:rPr>
          <w:rtl/>
        </w:rPr>
        <w:t xml:space="preserve"> ـ </w:t>
      </w:r>
      <w:r w:rsidRPr="00294E51">
        <w:rPr>
          <w:rtl/>
        </w:rPr>
        <w:t>94</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فبيع</w:t>
      </w:r>
      <w:r>
        <w:rPr>
          <w:rtl/>
        </w:rPr>
        <w:t>.</w:t>
      </w:r>
    </w:p>
    <w:p w:rsidR="00E45FC6" w:rsidRPr="00294E51" w:rsidRDefault="00E45FC6" w:rsidP="00973FCB">
      <w:pPr>
        <w:pStyle w:val="libFootnote0"/>
        <w:rPr>
          <w:rtl/>
        </w:rPr>
      </w:pPr>
      <w:r>
        <w:rPr>
          <w:rtl/>
        </w:rPr>
        <w:t>(</w:t>
      </w:r>
      <w:r w:rsidRPr="00294E51">
        <w:rPr>
          <w:rtl/>
        </w:rPr>
        <w:t>3) ليس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«وكس» والفقرة الأخيرة في المصدر هكذا</w:t>
      </w:r>
      <w:r w:rsidR="008558BA">
        <w:rPr>
          <w:rtl/>
        </w:rPr>
        <w:t xml:space="preserve">: </w:t>
      </w:r>
      <w:r w:rsidRPr="00294E51">
        <w:rPr>
          <w:rtl/>
        </w:rPr>
        <w:t>فبيع الربا وكس</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فحرّم</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رشده</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إلّا استخفاف بالتحريم للحرام</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لما</w:t>
      </w:r>
      <w:r>
        <w:rPr>
          <w:rtl/>
        </w:rPr>
        <w:t>.</w:t>
      </w:r>
    </w:p>
    <w:p w:rsidR="00E45FC6" w:rsidRPr="00294E51" w:rsidRDefault="00E45FC6" w:rsidP="00973FCB">
      <w:pPr>
        <w:pStyle w:val="libFootnote0"/>
        <w:rPr>
          <w:rtl/>
        </w:rPr>
      </w:pPr>
      <w:r>
        <w:rPr>
          <w:rtl/>
        </w:rPr>
        <w:t>(</w:t>
      </w:r>
      <w:r w:rsidRPr="00294E51">
        <w:rPr>
          <w:rtl/>
        </w:rPr>
        <w:t>9) الكافي 5 / 146</w:t>
      </w:r>
      <w:r w:rsidR="008558BA">
        <w:rPr>
          <w:rtl/>
        </w:rPr>
        <w:t xml:space="preserve">، </w:t>
      </w:r>
      <w:r w:rsidRPr="00294E51">
        <w:rPr>
          <w:rtl/>
        </w:rPr>
        <w:t>ح 7</w:t>
      </w:r>
      <w:r>
        <w:rPr>
          <w:rtl/>
        </w:rPr>
        <w:t>.</w:t>
      </w:r>
    </w:p>
    <w:p w:rsidR="00E45FC6" w:rsidRPr="00294E51" w:rsidRDefault="00E45FC6" w:rsidP="00F63BC9">
      <w:pPr>
        <w:pStyle w:val="libNormal0"/>
        <w:rPr>
          <w:rtl/>
        </w:rPr>
      </w:pPr>
      <w:r>
        <w:rPr>
          <w:rtl/>
        </w:rPr>
        <w:br w:type="page"/>
      </w:r>
      <w:r w:rsidRPr="00294E51">
        <w:rPr>
          <w:rtl/>
        </w:rPr>
        <w:t>عن سماعة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إنّي رأيت الله تعالى قد ذكر الربا في غير آية وكرّره</w:t>
      </w:r>
      <w:r>
        <w:rPr>
          <w:rtl/>
        </w:rPr>
        <w:t>.</w:t>
      </w:r>
    </w:p>
    <w:p w:rsidR="00E45FC6" w:rsidRPr="00294E51" w:rsidRDefault="00E45FC6" w:rsidP="0027199C">
      <w:pPr>
        <w:pStyle w:val="libNormal"/>
        <w:rPr>
          <w:rtl/>
        </w:rPr>
      </w:pPr>
      <w:r w:rsidRPr="00294E51">
        <w:rPr>
          <w:rtl/>
        </w:rPr>
        <w:t>فقال</w:t>
      </w:r>
      <w:r w:rsidR="008558BA">
        <w:rPr>
          <w:rtl/>
        </w:rPr>
        <w:t xml:space="preserve">: </w:t>
      </w:r>
      <w:r>
        <w:rPr>
          <w:rtl/>
        </w:rPr>
        <w:t>أ</w:t>
      </w:r>
      <w:r w:rsidRPr="00294E51">
        <w:rPr>
          <w:rtl/>
        </w:rPr>
        <w:t>وتدري لم ذاك</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لا</w:t>
      </w:r>
      <w:r>
        <w:rPr>
          <w:rtl/>
        </w:rPr>
        <w:t>.</w:t>
      </w:r>
      <w:r w:rsidRPr="00294E51">
        <w:rPr>
          <w:rtl/>
        </w:rPr>
        <w:t xml:space="preserve"> قال</w:t>
      </w:r>
      <w:r w:rsidR="008558BA">
        <w:rPr>
          <w:rtl/>
        </w:rPr>
        <w:t xml:space="preserve">: </w:t>
      </w:r>
      <w:r w:rsidRPr="00294E51">
        <w:rPr>
          <w:rtl/>
        </w:rPr>
        <w:t>لئلّا يمتنع النّاس من اصطناع المعروف</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هشام بن سالم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w:t>
      </w:r>
      <w:r w:rsidR="00453128">
        <w:rPr>
          <w:rtl/>
        </w:rPr>
        <w:t xml:space="preserve"> إنّما </w:t>
      </w:r>
      <w:r w:rsidRPr="00294E51">
        <w:rPr>
          <w:rtl/>
        </w:rPr>
        <w:t>حرّم الله</w:t>
      </w:r>
      <w:r>
        <w:rPr>
          <w:rtl/>
        </w:rPr>
        <w:t xml:space="preserve"> ـ </w:t>
      </w:r>
      <w:r w:rsidRPr="00294E51">
        <w:rPr>
          <w:rtl/>
        </w:rPr>
        <w:t xml:space="preserve">عزّ وجلّ الرّبا لئلّا </w:t>
      </w:r>
      <w:r w:rsidRPr="00BA2D23">
        <w:rPr>
          <w:rStyle w:val="libFootnotenumChar"/>
          <w:rtl/>
        </w:rPr>
        <w:t>(2)</w:t>
      </w:r>
      <w:r w:rsidRPr="00294E51">
        <w:rPr>
          <w:rtl/>
        </w:rPr>
        <w:t xml:space="preserve"> يمتنع النّاس من اصطناع المعروف</w:t>
      </w:r>
      <w:r>
        <w:rPr>
          <w:rtl/>
        </w:rPr>
        <w:t>.</w:t>
      </w:r>
    </w:p>
    <w:p w:rsidR="00E45FC6" w:rsidRPr="00294E51" w:rsidRDefault="00E45FC6" w:rsidP="0027199C">
      <w:pPr>
        <w:pStyle w:val="libNormal"/>
        <w:rPr>
          <w:rtl/>
        </w:rPr>
      </w:pPr>
      <w:r w:rsidRPr="00294E51">
        <w:rPr>
          <w:rtl/>
        </w:rPr>
        <w:t xml:space="preserve">روى 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جميل</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درهم ربا </w:t>
      </w:r>
      <w:r w:rsidRPr="00BA2D23">
        <w:rPr>
          <w:rStyle w:val="libFootnotenumChar"/>
          <w:rtl/>
        </w:rPr>
        <w:t>(4)</w:t>
      </w:r>
      <w:r w:rsidR="008558BA">
        <w:rPr>
          <w:rtl/>
        </w:rPr>
        <w:t xml:space="preserve">، </w:t>
      </w:r>
      <w:r w:rsidRPr="00294E51">
        <w:rPr>
          <w:rtl/>
        </w:rPr>
        <w:t>أعظم عند الله</w:t>
      </w:r>
      <w:r w:rsidR="008558BA">
        <w:rPr>
          <w:rtl/>
        </w:rPr>
        <w:t xml:space="preserve">، </w:t>
      </w:r>
      <w:r w:rsidRPr="00294E51">
        <w:rPr>
          <w:rtl/>
        </w:rPr>
        <w:t>من سبعين زنية بذات محرم</w:t>
      </w:r>
      <w:r w:rsidR="008558BA">
        <w:rPr>
          <w:rtl/>
        </w:rPr>
        <w:t xml:space="preserve">، </w:t>
      </w:r>
      <w:r w:rsidRPr="00294E51">
        <w:rPr>
          <w:rtl/>
        </w:rPr>
        <w:t>في بيت الله الحرام</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294E51">
        <w:rPr>
          <w:rtl/>
        </w:rPr>
        <w:t xml:space="preserve">الربا سبعون </w:t>
      </w:r>
      <w:r w:rsidRPr="00BA2D23">
        <w:rPr>
          <w:rStyle w:val="libFootnotenumChar"/>
          <w:rtl/>
        </w:rPr>
        <w:t>(5)</w:t>
      </w:r>
      <w:r w:rsidRPr="00294E51">
        <w:rPr>
          <w:rtl/>
        </w:rPr>
        <w:t xml:space="preserve"> جزءا</w:t>
      </w:r>
      <w:r w:rsidR="008558BA">
        <w:rPr>
          <w:rtl/>
        </w:rPr>
        <w:t xml:space="preserve">، </w:t>
      </w:r>
      <w:r w:rsidRPr="00294E51">
        <w:rPr>
          <w:rtl/>
        </w:rPr>
        <w:t>أيسره أن ينكح الرّجل أمّه في بيت الله الحرام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فَمَنْ جاءَهُ مَوْعِظَةٌ</w:t>
      </w:r>
      <w:r w:rsidRPr="008655CC">
        <w:rPr>
          <w:rStyle w:val="libAlaemChar"/>
          <w:rtl/>
        </w:rPr>
        <w:t>)</w:t>
      </w:r>
      <w:r w:rsidR="008558BA">
        <w:rPr>
          <w:rtl/>
        </w:rPr>
        <w:t xml:space="preserve">، </w:t>
      </w:r>
      <w:r w:rsidRPr="00294E51">
        <w:rPr>
          <w:rtl/>
        </w:rPr>
        <w:t>أي</w:t>
      </w:r>
      <w:r w:rsidR="008558BA">
        <w:rPr>
          <w:rtl/>
        </w:rPr>
        <w:t xml:space="preserve">: </w:t>
      </w:r>
      <w:r w:rsidRPr="00294E51">
        <w:rPr>
          <w:rtl/>
        </w:rPr>
        <w:t>وعظ وتوبة</w:t>
      </w:r>
      <w:r>
        <w:rP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(6)</w:t>
      </w:r>
      <w:r w:rsidR="008558BA">
        <w:rPr>
          <w:rtl/>
        </w:rPr>
        <w:t xml:space="preserve">: </w:t>
      </w:r>
      <w:r w:rsidRPr="00294E51">
        <w:rPr>
          <w:rtl/>
        </w:rPr>
        <w:t>عن محمّد بن مسلم</w:t>
      </w:r>
      <w:r w:rsidR="008558BA">
        <w:rPr>
          <w:rtl/>
        </w:rPr>
        <w:t xml:space="preserve">: </w:t>
      </w:r>
      <w:r w:rsidRPr="00294E51">
        <w:rPr>
          <w:rtl/>
        </w:rPr>
        <w:t>أنّ رجلا سأل أبا جعفر</w:t>
      </w:r>
      <w:r>
        <w:rPr>
          <w:rtl/>
        </w:rPr>
        <w:t xml:space="preserve"> ـ </w:t>
      </w:r>
      <w:r w:rsidRPr="00294E51">
        <w:rPr>
          <w:rtl/>
        </w:rPr>
        <w:t>عليه السّلام</w:t>
      </w:r>
      <w:r>
        <w:rPr>
          <w:rtl/>
        </w:rPr>
        <w:t xml:space="preserve"> ـ </w:t>
      </w:r>
      <w:r w:rsidRPr="00294E51">
        <w:rPr>
          <w:rtl/>
        </w:rPr>
        <w:t>وقد عمل بالربا حتّى كثر ماله</w:t>
      </w:r>
      <w:r w:rsidR="008558BA">
        <w:rPr>
          <w:rtl/>
        </w:rPr>
        <w:t xml:space="preserve">، </w:t>
      </w:r>
      <w:r w:rsidRPr="00294E51">
        <w:rPr>
          <w:rtl/>
        </w:rPr>
        <w:t>بعد أن سأل غيره من الفقهاء</w:t>
      </w:r>
      <w:r w:rsidR="008558BA">
        <w:rPr>
          <w:rtl/>
        </w:rPr>
        <w:t xml:space="preserve">، </w:t>
      </w:r>
      <w:r w:rsidRPr="00294E51">
        <w:rPr>
          <w:rtl/>
        </w:rPr>
        <w:t>فقالوا</w:t>
      </w:r>
      <w:r w:rsidR="008558BA">
        <w:rPr>
          <w:rtl/>
        </w:rPr>
        <w:t xml:space="preserve">: </w:t>
      </w:r>
      <w:r w:rsidRPr="00294E51">
        <w:rPr>
          <w:rtl/>
        </w:rPr>
        <w:t xml:space="preserve">ليس يقبل </w:t>
      </w:r>
      <w:r w:rsidRPr="00BA2D23">
        <w:rPr>
          <w:rStyle w:val="libFootnotenumChar"/>
          <w:rtl/>
        </w:rPr>
        <w:t>(7)</w:t>
      </w:r>
      <w:r w:rsidRPr="00294E51">
        <w:rPr>
          <w:rtl/>
        </w:rPr>
        <w:t xml:space="preserve"> منك شيء</w:t>
      </w:r>
      <w:r w:rsidR="008558BA">
        <w:rPr>
          <w:rtl/>
        </w:rPr>
        <w:t xml:space="preserve">، </w:t>
      </w:r>
      <w:r w:rsidRPr="00294E51">
        <w:rPr>
          <w:rtl/>
        </w:rPr>
        <w:t>إلّا أن تردّه إلى أصحابه</w:t>
      </w:r>
      <w:r>
        <w:rPr>
          <w:rtl/>
        </w:rPr>
        <w:t>.</w:t>
      </w:r>
    </w:p>
    <w:p w:rsidR="00E45FC6" w:rsidRPr="00294E51" w:rsidRDefault="00E45FC6" w:rsidP="0027199C">
      <w:pPr>
        <w:pStyle w:val="libNormal"/>
        <w:rPr>
          <w:rtl/>
        </w:rPr>
      </w:pPr>
      <w:r w:rsidRPr="00294E51">
        <w:rPr>
          <w:rtl/>
        </w:rPr>
        <w:t xml:space="preserve">فلمّا قصّ على أبي جعفر </w:t>
      </w:r>
      <w:r w:rsidRPr="00BA2D23">
        <w:rPr>
          <w:rStyle w:val="libFootnotenumChar"/>
          <w:rtl/>
        </w:rPr>
        <w:t>(8)</w:t>
      </w:r>
      <w:r>
        <w:rPr>
          <w:rtl/>
        </w:rPr>
        <w:t xml:space="preserve"> ـ </w:t>
      </w:r>
      <w:r w:rsidRPr="00294E51">
        <w:rPr>
          <w:rtl/>
        </w:rPr>
        <w:t>عليه السّلام</w:t>
      </w:r>
      <w:r>
        <w:rPr>
          <w:rtl/>
        </w:rPr>
        <w:t xml:space="preserve"> ـ </w:t>
      </w:r>
      <w:r w:rsidRPr="00294E51">
        <w:rPr>
          <w:rtl/>
        </w:rPr>
        <w:t>قال له أبو جعفر</w:t>
      </w:r>
      <w:r>
        <w:rPr>
          <w:rtl/>
        </w:rPr>
        <w:t xml:space="preserve"> ـ </w:t>
      </w:r>
      <w:r w:rsidRPr="00294E51">
        <w:rPr>
          <w:rtl/>
        </w:rPr>
        <w:t>عليه السّلام</w:t>
      </w:r>
      <w:r w:rsidR="008558BA">
        <w:rPr>
          <w:rtl/>
        </w:rPr>
        <w:t xml:space="preserve">: </w:t>
      </w:r>
      <w:r w:rsidRPr="00294E51">
        <w:rPr>
          <w:rtl/>
        </w:rPr>
        <w:t>مخرجك في كتاب الله</w:t>
      </w:r>
      <w:r w:rsidR="008558BA">
        <w:rPr>
          <w:rtl/>
        </w:rPr>
        <w:t xml:space="preserve">، </w:t>
      </w:r>
      <w:r w:rsidRPr="00294E51">
        <w:rPr>
          <w:rtl/>
        </w:rPr>
        <w:t>قوله</w:t>
      </w:r>
      <w:r w:rsidR="008558BA">
        <w:rPr>
          <w:rtl/>
        </w:rPr>
        <w:t xml:space="preserve">: </w:t>
      </w:r>
      <w:r w:rsidRPr="008655CC">
        <w:rPr>
          <w:rStyle w:val="libAlaemChar"/>
          <w:rtl/>
        </w:rPr>
        <w:t>(</w:t>
      </w:r>
      <w:r w:rsidRPr="008655CC">
        <w:rPr>
          <w:rStyle w:val="libAieChar"/>
          <w:rtl/>
        </w:rPr>
        <w:t>فَمَنْ جاءَهُ مَوْعِظَةٌ مِنْ رَبِّهِ فَانْتَهى فَلَهُ ما سَلَفَ. وَأَمْرُهُ إِلَى اللهِ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الموعظة التّوبة</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(9)</w:t>
      </w:r>
      <w:r w:rsidR="008558BA">
        <w:rPr>
          <w:rtl/>
        </w:rPr>
        <w:t xml:space="preserve">: </w:t>
      </w:r>
      <w:r w:rsidRPr="00294E51">
        <w:rPr>
          <w:rtl/>
        </w:rPr>
        <w:t xml:space="preserve">عليّ بن إبراهيم </w:t>
      </w:r>
      <w:r>
        <w:rPr>
          <w:rtl/>
        </w:rPr>
        <w:t>[</w:t>
      </w:r>
      <w:r w:rsidRPr="00294E51">
        <w:rPr>
          <w:rtl/>
        </w:rPr>
        <w:t>عن أبيه</w:t>
      </w:r>
      <w:r>
        <w:rPr>
          <w:rtl/>
        </w:rPr>
        <w:t>]</w:t>
      </w:r>
      <w:r w:rsidRPr="00294E51">
        <w:rPr>
          <w:rtl/>
        </w:rPr>
        <w:t xml:space="preserve"> </w:t>
      </w:r>
      <w:r w:rsidRPr="00BA2D23">
        <w:rPr>
          <w:rStyle w:val="libFootnotenumChar"/>
          <w:rtl/>
        </w:rPr>
        <w:t>(10)</w:t>
      </w:r>
      <w:r w:rsidR="008558BA">
        <w:rPr>
          <w:rtl/>
        </w:rPr>
        <w:t xml:space="preserve">، </w:t>
      </w:r>
      <w:r w:rsidRPr="00294E51">
        <w:rPr>
          <w:rtl/>
        </w:rPr>
        <w:t>عن ابن أبي عمير</w:t>
      </w:r>
      <w:r w:rsidR="008558BA">
        <w:rPr>
          <w:rtl/>
        </w:rPr>
        <w:t xml:space="preserve">، </w:t>
      </w:r>
      <w:r w:rsidRPr="00294E51">
        <w:rPr>
          <w:rtl/>
        </w:rPr>
        <w:t>عن أبي أيّوب الخزّاز</w:t>
      </w:r>
      <w:r w:rsidR="008558BA">
        <w:rPr>
          <w:rtl/>
        </w:rPr>
        <w:t xml:space="preserve">، </w:t>
      </w:r>
      <w:r w:rsidRPr="00294E51">
        <w:rPr>
          <w:rtl/>
        </w:rPr>
        <w:t>عن محمّد بن مسلم</w:t>
      </w:r>
      <w:r w:rsidR="008558BA">
        <w:rPr>
          <w:rtl/>
        </w:rPr>
        <w:t xml:space="preserve">، </w:t>
      </w:r>
      <w:r w:rsidRPr="00294E51">
        <w:rPr>
          <w:rtl/>
        </w:rPr>
        <w:t>عن أحدهما</w:t>
      </w:r>
      <w:r>
        <w:rPr>
          <w:rtl/>
        </w:rPr>
        <w:t xml:space="preserve"> ـ </w:t>
      </w:r>
      <w:r w:rsidRPr="00294E51">
        <w:rPr>
          <w:rtl/>
        </w:rPr>
        <w:t>عليهما السّلام</w:t>
      </w:r>
      <w:r>
        <w:rPr>
          <w:rtl/>
        </w:rPr>
        <w:t xml:space="preserve"> ـ </w:t>
      </w:r>
      <w:r w:rsidRPr="00294E51">
        <w:rPr>
          <w:rtl/>
        </w:rPr>
        <w:t>في قول الله</w:t>
      </w:r>
      <w:r>
        <w:rPr>
          <w:rtl/>
        </w:rPr>
        <w:t xml:space="preserve"> ـ </w:t>
      </w:r>
      <w:r w:rsidRPr="00294E51">
        <w:rPr>
          <w:rtl/>
        </w:rPr>
        <w:t>عزّ وجلّ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والموضع</w:t>
      </w:r>
      <w:r w:rsidR="008558BA">
        <w:rPr>
          <w:rtl/>
        </w:rPr>
        <w:t xml:space="preserve">، </w:t>
      </w:r>
      <w:r w:rsidRPr="00294E51">
        <w:rPr>
          <w:rtl/>
        </w:rPr>
        <w:t>ح 8</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لكيلا</w:t>
      </w:r>
      <w:r>
        <w:rPr>
          <w:rtl/>
        </w:rPr>
        <w:t>.</w:t>
      </w:r>
    </w:p>
    <w:p w:rsidR="00E45FC6" w:rsidRPr="00294E51" w:rsidRDefault="00E45FC6" w:rsidP="00973FCB">
      <w:pPr>
        <w:pStyle w:val="libFootnote0"/>
        <w:rPr>
          <w:rtl/>
        </w:rPr>
      </w:pPr>
      <w:r>
        <w:rPr>
          <w:rtl/>
        </w:rPr>
        <w:t>(</w:t>
      </w:r>
      <w:r w:rsidRPr="00294E51">
        <w:rPr>
          <w:rtl/>
        </w:rPr>
        <w:t>3) تفسير القمي 1 / 93</w:t>
      </w:r>
      <w:r>
        <w:rPr>
          <w:rtl/>
        </w:rPr>
        <w:t xml:space="preserve"> ـ </w:t>
      </w:r>
      <w:r w:rsidRPr="00294E51">
        <w:rPr>
          <w:rtl/>
        </w:rPr>
        <w:t>94</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من ربا</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قال</w:t>
      </w:r>
      <w:r w:rsidR="008558BA">
        <w:rPr>
          <w:rtl/>
        </w:rPr>
        <w:t xml:space="preserve">: </w:t>
      </w:r>
      <w:r w:rsidRPr="00294E51">
        <w:rPr>
          <w:rtl/>
        </w:rPr>
        <w:t>إن للربا سبعين</w:t>
      </w:r>
      <w:r>
        <w:rPr>
          <w:rtl/>
        </w:rPr>
        <w:t>.</w:t>
      </w:r>
    </w:p>
    <w:p w:rsidR="00E45FC6" w:rsidRPr="00294E51" w:rsidRDefault="00E45FC6" w:rsidP="00973FCB">
      <w:pPr>
        <w:pStyle w:val="libFootnote0"/>
        <w:rPr>
          <w:rtl/>
        </w:rPr>
      </w:pPr>
      <w:r>
        <w:rPr>
          <w:rtl/>
        </w:rPr>
        <w:t>(</w:t>
      </w:r>
      <w:r w:rsidRPr="00294E51">
        <w:rPr>
          <w:rtl/>
        </w:rPr>
        <w:t>6) تفسير العياشي 1 / 152</w:t>
      </w:r>
      <w:r w:rsidR="008558BA">
        <w:rPr>
          <w:rtl/>
        </w:rPr>
        <w:t xml:space="preserve">، </w:t>
      </w:r>
      <w:r w:rsidRPr="00294E51">
        <w:rPr>
          <w:rtl/>
        </w:rPr>
        <w:t>ح 506</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يقبل</w:t>
      </w:r>
      <w:r>
        <w:rPr>
          <w:rtl/>
        </w:rPr>
        <w:t>.</w:t>
      </w:r>
    </w:p>
    <w:p w:rsidR="00E45FC6" w:rsidRPr="00294E51" w:rsidRDefault="00E45FC6" w:rsidP="00973FCB">
      <w:pPr>
        <w:pStyle w:val="libFootnote0"/>
        <w:rPr>
          <w:rtl/>
        </w:rPr>
      </w:pPr>
      <w:r>
        <w:rPr>
          <w:rtl/>
        </w:rPr>
        <w:t>(</w:t>
      </w:r>
      <w:r w:rsidRPr="00294E51">
        <w:rPr>
          <w:rtl/>
        </w:rPr>
        <w:t>8) هكذا في المصدر</w:t>
      </w:r>
      <w:r>
        <w:rPr>
          <w:rtl/>
        </w:rPr>
        <w:t>.</w:t>
      </w:r>
      <w:r w:rsidRPr="00294E51">
        <w:rPr>
          <w:rtl/>
        </w:rPr>
        <w:t xml:space="preserve"> وفي النسخ</w:t>
      </w:r>
      <w:r w:rsidR="008558BA">
        <w:rPr>
          <w:rtl/>
        </w:rPr>
        <w:t xml:space="preserve">: </w:t>
      </w:r>
      <w:r w:rsidRPr="00294E51">
        <w:rPr>
          <w:rtl/>
        </w:rPr>
        <w:t>فلمّا قصّ أبا جعفر</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9) الكافي 2 / 431</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10) يوجد في المصدر</w:t>
      </w:r>
      <w:r>
        <w:rPr>
          <w:rtl/>
        </w:rPr>
        <w:t>.</w:t>
      </w:r>
    </w:p>
    <w:p w:rsidR="00E45FC6" w:rsidRPr="00294E51" w:rsidRDefault="00E45FC6" w:rsidP="00F63BC9">
      <w:pPr>
        <w:pStyle w:val="libNormal0"/>
        <w:rPr>
          <w:rtl/>
        </w:rPr>
      </w:pPr>
      <w:r>
        <w:rPr>
          <w:rtl/>
        </w:rPr>
        <w:br w:type="page"/>
      </w:r>
      <w:r w:rsidRPr="008655CC">
        <w:rPr>
          <w:rStyle w:val="libAlaemChar"/>
          <w:rtl/>
        </w:rPr>
        <w:t>(</w:t>
      </w:r>
      <w:r w:rsidRPr="008655CC">
        <w:rPr>
          <w:rStyle w:val="libAieChar"/>
          <w:rtl/>
        </w:rPr>
        <w:t>فَمَنْ جاءَهُ مَوْعِظَةٌ مِنْ رَبِّهِ فَانْتَهى فَلَهُ ما سَلَفَ</w:t>
      </w:r>
      <w:r w:rsidRPr="008655CC">
        <w:rPr>
          <w:rStyle w:val="libAlaemChar"/>
          <w:rtl/>
        </w:rPr>
        <w:t>)</w:t>
      </w:r>
      <w:r w:rsidRPr="00294E51">
        <w:rPr>
          <w:rtl/>
        </w:rPr>
        <w:t xml:space="preserve"> قال</w:t>
      </w:r>
      <w:r w:rsidR="008558BA">
        <w:rPr>
          <w:rtl/>
        </w:rPr>
        <w:t xml:space="preserve">: </w:t>
      </w:r>
      <w:r w:rsidRPr="00294E51">
        <w:rPr>
          <w:rtl/>
        </w:rPr>
        <w:t>الموعظة التّوبة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مِنْ رَبِّهِ</w:t>
      </w:r>
      <w:r w:rsidRPr="008655CC">
        <w:rPr>
          <w:rStyle w:val="libAlaemChar"/>
          <w:rtl/>
        </w:rPr>
        <w:t>)</w:t>
      </w:r>
      <w:r w:rsidR="008558BA">
        <w:rPr>
          <w:rtl/>
        </w:rPr>
        <w:t xml:space="preserve">، </w:t>
      </w:r>
      <w:r w:rsidRPr="00294E51">
        <w:rPr>
          <w:rtl/>
        </w:rPr>
        <w:t>أي</w:t>
      </w:r>
      <w:r w:rsidR="008558BA">
        <w:rPr>
          <w:rtl/>
        </w:rPr>
        <w:t xml:space="preserve">: </w:t>
      </w:r>
      <w:r w:rsidRPr="00294E51">
        <w:rPr>
          <w:rtl/>
        </w:rPr>
        <w:t>بلغه النّهي عن الربا من ربّه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فَانْتَهى</w:t>
      </w:r>
      <w:r w:rsidRPr="008655CC">
        <w:rPr>
          <w:rStyle w:val="libAlaemChar"/>
          <w:rtl/>
        </w:rPr>
        <w:t>)</w:t>
      </w:r>
      <w:r w:rsidRPr="00294E51">
        <w:rPr>
          <w:rtl/>
        </w:rPr>
        <w:t xml:space="preserve"> عن أخذه</w:t>
      </w:r>
      <w:r>
        <w:rPr>
          <w:rtl/>
        </w:rPr>
        <w:t>.</w:t>
      </w:r>
      <w:r w:rsidRPr="00294E51">
        <w:rPr>
          <w:rtl/>
        </w:rPr>
        <w:t xml:space="preserve"> وتاب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فَلَهُ ما سَلَفَ</w:t>
      </w:r>
      <w:r w:rsidRPr="008655CC">
        <w:rPr>
          <w:rStyle w:val="libAlaemChar"/>
          <w:rtl/>
        </w:rPr>
        <w:t>)</w:t>
      </w:r>
      <w:r w:rsidR="008558BA">
        <w:rPr>
          <w:rtl/>
        </w:rPr>
        <w:t xml:space="preserve">: </w:t>
      </w:r>
      <w:r w:rsidRPr="00294E51">
        <w:rPr>
          <w:rtl/>
        </w:rPr>
        <w:t>ما تقدّم من أخذه</w:t>
      </w:r>
      <w:r>
        <w:rPr>
          <w:rtl/>
        </w:rPr>
        <w:t>.</w:t>
      </w:r>
      <w:r w:rsidRPr="00294E51">
        <w:rPr>
          <w:rtl/>
        </w:rPr>
        <w:t xml:space="preserve"> ولا يستردّ منه</w:t>
      </w:r>
      <w:r>
        <w:rPr>
          <w:rtl/>
        </w:rPr>
        <w:t>.</w:t>
      </w:r>
    </w:p>
    <w:p w:rsidR="00E45FC6" w:rsidRPr="00294E51" w:rsidRDefault="00E45FC6" w:rsidP="0027199C">
      <w:pPr>
        <w:pStyle w:val="libNormal"/>
        <w:rPr>
          <w:rtl/>
        </w:rPr>
      </w:pPr>
      <w:r>
        <w:rPr>
          <w:rtl/>
        </w:rPr>
        <w:t>و «</w:t>
      </w:r>
      <w:r w:rsidRPr="00294E51">
        <w:rPr>
          <w:rtl/>
        </w:rPr>
        <w:t>ما» في موضع الرّفع بالظّرف إن جعلت «من» موصولة</w:t>
      </w:r>
      <w:r w:rsidR="008558BA">
        <w:rPr>
          <w:rtl/>
        </w:rPr>
        <w:t xml:space="preserve">، </w:t>
      </w:r>
      <w:r w:rsidRPr="00294E51">
        <w:rPr>
          <w:rtl/>
        </w:rPr>
        <w:t>وبالابتداء إن جعلت شرطيّة على رأي سيبويه</w:t>
      </w:r>
      <w:r>
        <w:rPr>
          <w:rtl/>
        </w:rPr>
        <w:t>.</w:t>
      </w:r>
    </w:p>
    <w:p w:rsidR="00E45FC6" w:rsidRPr="00294E51" w:rsidRDefault="00E45FC6" w:rsidP="0027199C">
      <w:pPr>
        <w:pStyle w:val="libNormal"/>
        <w:rPr>
          <w:rtl/>
        </w:rPr>
      </w:pPr>
      <w:r w:rsidRPr="00294E51">
        <w:rPr>
          <w:rtl/>
        </w:rPr>
        <w:t>«إذا» الظّرف معتمد على ما قبله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وَأَمْرُهُ إِلَى اللهِ</w:t>
      </w:r>
      <w:r w:rsidRPr="008655CC">
        <w:rPr>
          <w:rStyle w:val="libAlaemChar"/>
          <w:rtl/>
        </w:rPr>
        <w:t>)</w:t>
      </w:r>
      <w:r w:rsidR="008558BA">
        <w:rPr>
          <w:rtl/>
        </w:rPr>
        <w:t xml:space="preserve">، </w:t>
      </w:r>
      <w:r w:rsidRPr="00294E51">
        <w:rPr>
          <w:rtl/>
        </w:rPr>
        <w:t>أي</w:t>
      </w:r>
      <w:r w:rsidR="008558BA">
        <w:rPr>
          <w:rtl/>
        </w:rPr>
        <w:t xml:space="preserve">: </w:t>
      </w:r>
      <w:r w:rsidRPr="00294E51">
        <w:rPr>
          <w:rtl/>
        </w:rPr>
        <w:t>يجازيه على انتهائه</w:t>
      </w:r>
      <w:r w:rsidR="008558BA">
        <w:rPr>
          <w:rtl/>
        </w:rPr>
        <w:t xml:space="preserve">، </w:t>
      </w:r>
      <w:r w:rsidRPr="00294E51">
        <w:rPr>
          <w:rtl/>
        </w:rPr>
        <w:t>أو يحكم في شأنه</w:t>
      </w:r>
      <w:r>
        <w:rPr>
          <w:rtl/>
        </w:rPr>
        <w:t>.</w:t>
      </w:r>
      <w:r w:rsidRPr="00294E51">
        <w:rPr>
          <w:rtl/>
        </w:rPr>
        <w:t xml:space="preserve"> ولا اعتراض لكم عليه</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(1)</w:t>
      </w:r>
      <w:r w:rsidR="008558BA">
        <w:rPr>
          <w:rtl/>
        </w:rPr>
        <w:t xml:space="preserve">: </w:t>
      </w:r>
      <w:r w:rsidRPr="00294E51">
        <w:rPr>
          <w:rtl/>
        </w:rPr>
        <w:t>أحمد بن محمّد</w:t>
      </w:r>
      <w:r w:rsidR="008558BA">
        <w:rPr>
          <w:rtl/>
        </w:rPr>
        <w:t xml:space="preserve">، </w:t>
      </w:r>
      <w:r w:rsidRPr="00294E51">
        <w:rPr>
          <w:rtl/>
        </w:rPr>
        <w:t>عن الوشّاء</w:t>
      </w:r>
      <w:r w:rsidR="008558BA">
        <w:rPr>
          <w:rtl/>
        </w:rPr>
        <w:t xml:space="preserve">، </w:t>
      </w:r>
      <w:r w:rsidRPr="00294E51">
        <w:rPr>
          <w:rtl/>
        </w:rPr>
        <w:t xml:space="preserve">عن أبي المغرا </w:t>
      </w:r>
      <w:r>
        <w:rPr>
          <w:rtl/>
        </w:rPr>
        <w:t>[</w:t>
      </w:r>
      <w:r w:rsidRPr="00294E51">
        <w:rPr>
          <w:rtl/>
        </w:rPr>
        <w:t>، عن الحلبيّ</w:t>
      </w:r>
      <w:r>
        <w:rPr>
          <w:rtl/>
        </w:rPr>
        <w:t>]</w:t>
      </w:r>
      <w:r w:rsidRPr="00294E51">
        <w:rPr>
          <w:rtl/>
        </w:rPr>
        <w:t xml:space="preserve"> </w:t>
      </w:r>
      <w:r w:rsidRPr="00BA2D23">
        <w:rPr>
          <w:rStyle w:val="libFootnotenumChar"/>
          <w:rtl/>
        </w:rPr>
        <w:t>(2)</w:t>
      </w:r>
      <w:r w:rsidRPr="00294E51">
        <w:rPr>
          <w:rtl/>
        </w:rPr>
        <w:t xml:space="preserve">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كلّ ربا أكله النّاس بجهالة</w:t>
      </w:r>
      <w:r w:rsidR="008558BA">
        <w:rPr>
          <w:rtl/>
        </w:rPr>
        <w:t xml:space="preserve">، </w:t>
      </w:r>
      <w:r w:rsidRPr="00294E51">
        <w:rPr>
          <w:rtl/>
        </w:rPr>
        <w:t>ثمّ تابوا عنه</w:t>
      </w:r>
      <w:r w:rsidR="008558BA">
        <w:rPr>
          <w:rtl/>
        </w:rPr>
        <w:t xml:space="preserve">، </w:t>
      </w:r>
      <w:r w:rsidRPr="00294E51">
        <w:rPr>
          <w:rtl/>
        </w:rPr>
        <w:t>فإنّه يقبل منهم</w:t>
      </w:r>
      <w:r w:rsidR="008558BA">
        <w:rPr>
          <w:rtl/>
        </w:rPr>
        <w:t xml:space="preserve">، </w:t>
      </w:r>
      <w:r w:rsidRPr="00294E51">
        <w:rPr>
          <w:rtl/>
        </w:rPr>
        <w:t>إذا عرف منهم التّوبة</w:t>
      </w:r>
      <w:r>
        <w:rPr>
          <w:rtl/>
        </w:rPr>
        <w:t>.</w:t>
      </w:r>
      <w:r w:rsidRPr="00294E51">
        <w:rPr>
          <w:rtl/>
        </w:rPr>
        <w:t xml:space="preserve"> وأيّما رجل أفاد مالا كثيرا قد أكثر فيه من الرّبا</w:t>
      </w:r>
      <w:r w:rsidR="008558BA">
        <w:rPr>
          <w:rtl/>
        </w:rPr>
        <w:t xml:space="preserve">، </w:t>
      </w:r>
      <w:r w:rsidRPr="00294E51">
        <w:rPr>
          <w:rtl/>
        </w:rPr>
        <w:t>فجهل ذلك</w:t>
      </w:r>
      <w:r w:rsidR="008558BA">
        <w:rPr>
          <w:rtl/>
        </w:rPr>
        <w:t xml:space="preserve">، </w:t>
      </w:r>
      <w:r w:rsidRPr="00294E51">
        <w:rPr>
          <w:rtl/>
        </w:rPr>
        <w:t>ثمّ عرفه بعد</w:t>
      </w:r>
      <w:r w:rsidR="008558BA">
        <w:rPr>
          <w:rtl/>
        </w:rPr>
        <w:t xml:space="preserve">، </w:t>
      </w:r>
      <w:r w:rsidRPr="00294E51">
        <w:rPr>
          <w:rtl/>
        </w:rPr>
        <w:t>فأراد أن ينزعه</w:t>
      </w:r>
      <w:r w:rsidR="008558BA">
        <w:rPr>
          <w:rtl/>
        </w:rPr>
        <w:t xml:space="preserve">، </w:t>
      </w:r>
      <w:r w:rsidRPr="00294E51">
        <w:rPr>
          <w:rtl/>
        </w:rPr>
        <w:t>فما مضى فله</w:t>
      </w:r>
      <w:r w:rsidR="008558BA">
        <w:rPr>
          <w:rtl/>
        </w:rPr>
        <w:t xml:space="preserve">، </w:t>
      </w:r>
      <w:r w:rsidRPr="00294E51">
        <w:rPr>
          <w:rtl/>
        </w:rPr>
        <w:t>ويدعه فيما يستأنف</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حديث طويل يقول فيه</w:t>
      </w:r>
      <w:r w:rsidR="008558BA">
        <w:rPr>
          <w:rtl/>
        </w:rPr>
        <w:t xml:space="preserve">: </w:t>
      </w:r>
      <w:r w:rsidRPr="00294E51">
        <w:rPr>
          <w:rtl/>
        </w:rPr>
        <w:t xml:space="preserve">إنّ </w:t>
      </w:r>
      <w:r w:rsidRPr="00BA2D23">
        <w:rPr>
          <w:rStyle w:val="libFootnotenumChar"/>
          <w:rtl/>
        </w:rPr>
        <w:t>(4)</w:t>
      </w:r>
      <w:r w:rsidRPr="00294E51">
        <w:rPr>
          <w:rtl/>
        </w:rPr>
        <w:t xml:space="preserve"> رسول الله</w:t>
      </w:r>
      <w:r>
        <w:rPr>
          <w:rtl/>
        </w:rPr>
        <w:t xml:space="preserve"> ـ </w:t>
      </w:r>
      <w:r w:rsidRPr="00294E51">
        <w:rPr>
          <w:rtl/>
        </w:rPr>
        <w:t>صلّى الله عليه وآله</w:t>
      </w:r>
      <w:r>
        <w:rPr>
          <w:rtl/>
        </w:rPr>
        <w:t xml:space="preserve"> ـ </w:t>
      </w:r>
      <w:r w:rsidRPr="00294E51">
        <w:rPr>
          <w:rtl/>
        </w:rPr>
        <w:t>قد وضع ما مضى من الرّبا</w:t>
      </w:r>
      <w:r>
        <w:rPr>
          <w:rtl/>
        </w:rPr>
        <w:t>.</w:t>
      </w:r>
      <w:r w:rsidRPr="00294E51">
        <w:rPr>
          <w:rtl/>
        </w:rPr>
        <w:t xml:space="preserve"> وحرّم عليهم ما بقي</w:t>
      </w:r>
      <w:r>
        <w:rPr>
          <w:rtl/>
        </w:rPr>
        <w:t>.</w:t>
      </w:r>
      <w:r w:rsidRPr="00294E51">
        <w:rPr>
          <w:rtl/>
        </w:rPr>
        <w:t xml:space="preserve"> فمن جهله</w:t>
      </w:r>
      <w:r w:rsidR="008558BA">
        <w:rPr>
          <w:rtl/>
        </w:rPr>
        <w:t xml:space="preserve">، </w:t>
      </w:r>
      <w:r w:rsidRPr="00294E51">
        <w:rPr>
          <w:rtl/>
        </w:rPr>
        <w:t>وسع له جهله</w:t>
      </w:r>
      <w:r w:rsidR="008558BA">
        <w:rPr>
          <w:rtl/>
        </w:rPr>
        <w:t xml:space="preserve">، </w:t>
      </w:r>
      <w:r w:rsidRPr="00294E51">
        <w:rPr>
          <w:rtl/>
        </w:rPr>
        <w:t>حتّى يعرفه</w:t>
      </w:r>
      <w:r>
        <w:rPr>
          <w:rtl/>
        </w:rPr>
        <w:t>.</w:t>
      </w:r>
      <w:r w:rsidRPr="00294E51">
        <w:rPr>
          <w:rtl/>
        </w:rPr>
        <w:t xml:space="preserve"> فإذا عرف تحريمه</w:t>
      </w:r>
      <w:r w:rsidR="008558BA">
        <w:rPr>
          <w:rtl/>
        </w:rPr>
        <w:t xml:space="preserve">، </w:t>
      </w:r>
      <w:r w:rsidRPr="00294E51">
        <w:rPr>
          <w:rtl/>
        </w:rPr>
        <w:t>حرّم عليه</w:t>
      </w:r>
      <w:r w:rsidR="008558BA">
        <w:rPr>
          <w:rtl/>
        </w:rPr>
        <w:t xml:space="preserve">، </w:t>
      </w:r>
      <w:r w:rsidRPr="00294E51">
        <w:rPr>
          <w:rtl/>
        </w:rPr>
        <w:t>ووجب عليه فيه العقوبة</w:t>
      </w:r>
      <w:r w:rsidR="008558BA">
        <w:rPr>
          <w:rtl/>
        </w:rPr>
        <w:t xml:space="preserve">، </w:t>
      </w:r>
      <w:r w:rsidRPr="00294E51">
        <w:rPr>
          <w:rtl/>
        </w:rPr>
        <w:t xml:space="preserve">إذا ركنه </w:t>
      </w:r>
      <w:r w:rsidRPr="00BA2D23">
        <w:rPr>
          <w:rStyle w:val="libFootnotenumChar"/>
          <w:rtl/>
        </w:rPr>
        <w:t>(5)</w:t>
      </w:r>
      <w:r w:rsidR="008558BA">
        <w:rPr>
          <w:rtl/>
        </w:rPr>
        <w:t xml:space="preserve">، </w:t>
      </w:r>
      <w:r w:rsidRPr="00294E51">
        <w:rPr>
          <w:rtl/>
        </w:rPr>
        <w:t>كما يجب على من يأكل الرّبا</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(6)</w:t>
      </w:r>
      <w:r w:rsidR="008558BA">
        <w:rPr>
          <w:rtl/>
        </w:rPr>
        <w:t xml:space="preserve">، </w:t>
      </w:r>
      <w:r w:rsidRPr="00294E51">
        <w:rPr>
          <w:rtl/>
        </w:rPr>
        <w:t>عن سهل بن زياد</w:t>
      </w:r>
      <w:r w:rsidR="008558BA">
        <w:rPr>
          <w:rtl/>
        </w:rPr>
        <w:t xml:space="preserve">، </w:t>
      </w:r>
      <w:r w:rsidRPr="00294E51">
        <w:rPr>
          <w:rtl/>
        </w:rPr>
        <w:t>وأحمد بن محمّد</w:t>
      </w:r>
      <w:r w:rsidR="008558BA">
        <w:rPr>
          <w:rtl/>
        </w:rPr>
        <w:t xml:space="preserve">، </w:t>
      </w:r>
      <w:r w:rsidRPr="00294E51">
        <w:rPr>
          <w:rtl/>
        </w:rPr>
        <w:t>جميعا</w:t>
      </w:r>
      <w:r w:rsidR="008558BA">
        <w:rPr>
          <w:rtl/>
        </w:rPr>
        <w:t xml:space="preserve">، </w:t>
      </w:r>
      <w:r w:rsidRPr="00294E51">
        <w:rPr>
          <w:rtl/>
        </w:rPr>
        <w:t>عن ابن محبوب</w:t>
      </w:r>
      <w:r w:rsidR="008558BA">
        <w:rPr>
          <w:rtl/>
        </w:rPr>
        <w:t xml:space="preserve">، </w:t>
      </w:r>
      <w:r w:rsidRPr="00294E51">
        <w:rPr>
          <w:rtl/>
        </w:rPr>
        <w:t>عن خالد بن جرير</w:t>
      </w:r>
      <w:r w:rsidR="008558BA">
        <w:rPr>
          <w:rtl/>
        </w:rPr>
        <w:t xml:space="preserve">، </w:t>
      </w:r>
      <w:r w:rsidRPr="00294E51">
        <w:rPr>
          <w:rtl/>
        </w:rPr>
        <w:t>عن أبي الرّبيع الشّاميّ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رجل أربى بجهالة</w:t>
      </w:r>
      <w:r w:rsidR="008558BA">
        <w:rPr>
          <w:rtl/>
        </w:rPr>
        <w:t xml:space="preserve">، </w:t>
      </w:r>
      <w:r w:rsidRPr="00294E51">
        <w:rPr>
          <w:rtl/>
        </w:rPr>
        <w:t>ثمّ أراد أن يتركه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قال</w:t>
      </w:r>
      <w:r w:rsidR="008558BA">
        <w:rPr>
          <w:rtl/>
        </w:rPr>
        <w:t xml:space="preserve">: </w:t>
      </w:r>
      <w:r w:rsidRPr="00294E51">
        <w:rPr>
          <w:rtl/>
        </w:rPr>
        <w:t>أمّا ما مضى فله</w:t>
      </w:r>
      <w:r>
        <w:rPr>
          <w:rtl/>
        </w:rPr>
        <w:t>.</w:t>
      </w:r>
      <w:r w:rsidRPr="00294E51">
        <w:rPr>
          <w:rtl/>
        </w:rPr>
        <w:t xml:space="preserve"> وليتركه فيما يستقبل</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5 / 145</w:t>
      </w:r>
      <w:r w:rsidR="008558BA">
        <w:rPr>
          <w:rtl/>
        </w:rPr>
        <w:t xml:space="preserve">، </w:t>
      </w:r>
      <w:r w:rsidRPr="00294E51">
        <w:rPr>
          <w:rtl/>
        </w:rPr>
        <w:t>ح 5</w:t>
      </w:r>
      <w:r>
        <w:rPr>
          <w:rtl/>
        </w:rPr>
        <w:t>.</w:t>
      </w:r>
      <w:r w:rsidRPr="00294E51">
        <w:rPr>
          <w:rtl/>
        </w:rPr>
        <w:t xml:space="preserve"> وللحديث صدر</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نفس المصدر والموضع</w:t>
      </w:r>
      <w:r w:rsidR="008558BA">
        <w:rPr>
          <w:rtl/>
        </w:rPr>
        <w:t xml:space="preserve">، </w:t>
      </w:r>
      <w:r w:rsidRPr="00294E51">
        <w:rPr>
          <w:rtl/>
        </w:rPr>
        <w:t>ح 4</w:t>
      </w:r>
      <w:r>
        <w:rPr>
          <w:rtl/>
        </w:rPr>
        <w:t>.</w:t>
      </w:r>
      <w:r w:rsidRPr="00294E51">
        <w:rPr>
          <w:rtl/>
        </w:rPr>
        <w:t xml:space="preserve"> وقد أسقط قطعة من وسط الحديث</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فانّ</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ركبه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نفس المصدر 5 / 146</w:t>
      </w:r>
      <w:r w:rsidR="008558BA">
        <w:rPr>
          <w:rtl/>
        </w:rPr>
        <w:t xml:space="preserve">، </w:t>
      </w:r>
      <w:r w:rsidRPr="00294E51">
        <w:rPr>
          <w:rtl/>
        </w:rPr>
        <w:t>ح 9</w:t>
      </w:r>
      <w:r>
        <w:rPr>
          <w:rtl/>
        </w:rPr>
        <w:t>.</w:t>
      </w:r>
      <w:r w:rsidRPr="00294E51">
        <w:rPr>
          <w:rtl/>
        </w:rPr>
        <w:t xml:space="preserve"> وللحديث تتمة طويلة</w:t>
      </w:r>
      <w:r>
        <w:rPr>
          <w:rtl/>
        </w:rPr>
        <w:t>.</w:t>
      </w:r>
    </w:p>
    <w:p w:rsidR="00E45FC6" w:rsidRPr="00294E51" w:rsidRDefault="00E45FC6" w:rsidP="0027199C">
      <w:pPr>
        <w:pStyle w:val="libNormal"/>
        <w:rPr>
          <w:rtl/>
        </w:rPr>
      </w:pPr>
      <w:r>
        <w:rPr>
          <w:rtl/>
        </w:rPr>
        <w:br w:type="page"/>
      </w:r>
      <w:r w:rsidRPr="008655CC">
        <w:rPr>
          <w:rStyle w:val="libAlaemChar"/>
          <w:rtl/>
        </w:rPr>
        <w:t>(</w:t>
      </w:r>
      <w:r w:rsidRPr="008655CC">
        <w:rPr>
          <w:rStyle w:val="libAieChar"/>
          <w:rtl/>
        </w:rPr>
        <w:t>وَمَنْ عادَ</w:t>
      </w:r>
      <w:r w:rsidRPr="008655CC">
        <w:rPr>
          <w:rStyle w:val="libAlaemChar"/>
          <w:rtl/>
        </w:rPr>
        <w:t>)</w:t>
      </w:r>
      <w:r w:rsidRPr="00294E51">
        <w:rPr>
          <w:rtl/>
        </w:rPr>
        <w:t xml:space="preserve"> إلى تحليل الربا إذا الكلام فيه</w:t>
      </w:r>
      <w:r w:rsidR="008558BA">
        <w:rPr>
          <w:rtl/>
        </w:rPr>
        <w:t xml:space="preserve">، </w:t>
      </w:r>
      <w:r w:rsidRPr="008655CC">
        <w:rPr>
          <w:rStyle w:val="libAlaemChar"/>
          <w:rtl/>
        </w:rPr>
        <w:t>(</w:t>
      </w:r>
      <w:r w:rsidRPr="008655CC">
        <w:rPr>
          <w:rStyle w:val="libAieChar"/>
          <w:rtl/>
        </w:rPr>
        <w:t>فَأُولئِكَ أَصْحابُ النَّارِ هُمْ فِيها خالِدُونَ</w:t>
      </w:r>
      <w:r w:rsidRPr="008655CC">
        <w:rPr>
          <w:rStyle w:val="libAlaemChar"/>
          <w:rtl/>
        </w:rPr>
        <w:t>)</w:t>
      </w:r>
      <w:r w:rsidRPr="00294E51">
        <w:rPr>
          <w:rtl/>
        </w:rPr>
        <w:t xml:space="preserve"> </w:t>
      </w:r>
      <w:r>
        <w:rPr>
          <w:rtl/>
        </w:rPr>
        <w:t>(</w:t>
      </w:r>
      <w:r w:rsidRPr="00294E51">
        <w:rPr>
          <w:rtl/>
        </w:rPr>
        <w:t>275) لأنّهم كفروا به</w:t>
      </w:r>
      <w:r w:rsidR="008558BA">
        <w:rPr>
          <w:rtl/>
        </w:rPr>
        <w:t xml:space="preserve">، </w:t>
      </w:r>
      <w:r w:rsidRPr="00294E51">
        <w:rPr>
          <w:rtl/>
        </w:rPr>
        <w:t>كما مرّ في حديث العيون</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w:t>
      </w:r>
      <w:r w:rsidR="008558BA">
        <w:rPr>
          <w:rtl/>
        </w:rPr>
        <w:t xml:space="preserve">: </w:t>
      </w:r>
      <w:r w:rsidRPr="00294E51">
        <w:rPr>
          <w:rtl/>
        </w:rPr>
        <w:t>محمّد بن يحيى</w:t>
      </w:r>
      <w:r w:rsidR="008558BA">
        <w:rPr>
          <w:rtl/>
        </w:rPr>
        <w:t xml:space="preserve">، </w:t>
      </w:r>
      <w:r w:rsidRPr="00294E51">
        <w:rPr>
          <w:rtl/>
        </w:rPr>
        <w:t>عن أحمد بن محمّد</w:t>
      </w:r>
      <w:r w:rsidR="008558BA">
        <w:rPr>
          <w:rtl/>
        </w:rPr>
        <w:t xml:space="preserve">، </w:t>
      </w:r>
      <w:r w:rsidRPr="00294E51">
        <w:rPr>
          <w:rtl/>
        </w:rPr>
        <w:t>عن محمّد بن عيسى</w:t>
      </w:r>
      <w:r w:rsidR="008558BA">
        <w:rPr>
          <w:rtl/>
        </w:rPr>
        <w:t xml:space="preserve">، </w:t>
      </w:r>
      <w:r w:rsidRPr="00294E51">
        <w:rPr>
          <w:rtl/>
        </w:rPr>
        <w:t>عن منصور</w:t>
      </w:r>
      <w:r w:rsidR="008558BA">
        <w:rPr>
          <w:rtl/>
        </w:rPr>
        <w:t xml:space="preserve">، </w:t>
      </w:r>
      <w:r w:rsidRPr="00294E51">
        <w:rPr>
          <w:rtl/>
        </w:rPr>
        <w:t>عن هشام بن سالم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الرّجل يأكل الربا</w:t>
      </w:r>
      <w:r w:rsidR="008558BA">
        <w:rPr>
          <w:rtl/>
        </w:rPr>
        <w:t xml:space="preserve">، </w:t>
      </w:r>
      <w:r w:rsidRPr="00294E51">
        <w:rPr>
          <w:rtl/>
        </w:rPr>
        <w:t>وهو يرى أنّه له حلال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يضرّه حتّى يصيبه متعمّدا</w:t>
      </w:r>
      <w:r>
        <w:rPr>
          <w:rtl/>
        </w:rPr>
        <w:t>.</w:t>
      </w:r>
      <w:r w:rsidRPr="00294E51">
        <w:rPr>
          <w:rtl/>
        </w:rPr>
        <w:t xml:space="preserve"> فإذا أصابه متعمّدا</w:t>
      </w:r>
      <w:r w:rsidR="008558BA">
        <w:rPr>
          <w:rtl/>
        </w:rPr>
        <w:t xml:space="preserve">، </w:t>
      </w:r>
      <w:r w:rsidRPr="00294E51">
        <w:rPr>
          <w:rtl/>
        </w:rPr>
        <w:t xml:space="preserve">فهو بالمنزل </w:t>
      </w:r>
      <w:r w:rsidRPr="00BA2D23">
        <w:rPr>
          <w:rStyle w:val="libFootnotenumChar"/>
          <w:rtl/>
        </w:rPr>
        <w:t>(2)</w:t>
      </w:r>
      <w:r w:rsidRPr="00294E51">
        <w:rPr>
          <w:rtl/>
        </w:rPr>
        <w:t xml:space="preserve"> الّذي قال الله</w:t>
      </w:r>
      <w:r>
        <w:rPr>
          <w:rtl/>
        </w:rPr>
        <w:t xml:space="preserve"> ـ </w:t>
      </w:r>
      <w:r w:rsidRPr="00294E51">
        <w:rPr>
          <w:rtl/>
        </w:rPr>
        <w:t>عزّ وجلّ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يَمْحَقُ اللهُ الرِّبا</w:t>
      </w:r>
      <w:r w:rsidRPr="008655CC">
        <w:rPr>
          <w:rStyle w:val="libAlaemChar"/>
          <w:rtl/>
        </w:rPr>
        <w:t>)</w:t>
      </w:r>
      <w:r w:rsidR="008558BA">
        <w:rPr>
          <w:rtl/>
        </w:rPr>
        <w:t xml:space="preserve">: </w:t>
      </w:r>
      <w:r w:rsidRPr="00294E51">
        <w:rPr>
          <w:rtl/>
        </w:rPr>
        <w:t>يذهب بركته</w:t>
      </w:r>
      <w:r>
        <w:rPr>
          <w:rtl/>
        </w:rPr>
        <w:t>.</w:t>
      </w:r>
      <w:r w:rsidRPr="00294E51">
        <w:rPr>
          <w:rtl/>
        </w:rPr>
        <w:t xml:space="preserve"> ويهلك المال الّذي فيه</w:t>
      </w:r>
      <w:r>
        <w:rPr>
          <w:rtl/>
        </w:rPr>
        <w:t>.</w:t>
      </w:r>
    </w:p>
    <w:p w:rsidR="00E45FC6" w:rsidRPr="00294E51" w:rsidRDefault="00E45FC6" w:rsidP="0027199C">
      <w:pPr>
        <w:pStyle w:val="libNormal"/>
        <w:rPr>
          <w:rtl/>
        </w:rPr>
      </w:pPr>
      <w:r w:rsidRPr="00294E51">
        <w:rPr>
          <w:rtl/>
        </w:rPr>
        <w:t xml:space="preserve">في من لا يحضره الفقيه </w:t>
      </w:r>
      <w:r w:rsidRPr="00BA2D23">
        <w:rPr>
          <w:rStyle w:val="libFootnotenumChar"/>
          <w:rtl/>
        </w:rPr>
        <w:t>(3)</w:t>
      </w:r>
      <w:r w:rsidR="008558BA">
        <w:rPr>
          <w:rtl/>
        </w:rPr>
        <w:t xml:space="preserve">: </w:t>
      </w:r>
      <w:r w:rsidRPr="00294E51">
        <w:rPr>
          <w:rtl/>
        </w:rPr>
        <w:t>وسأل رجل الصّادق</w:t>
      </w:r>
      <w:r>
        <w:rPr>
          <w:rtl/>
        </w:rPr>
        <w:t xml:space="preserve"> ـ </w:t>
      </w:r>
      <w:r w:rsidRPr="00294E51">
        <w:rPr>
          <w:rtl/>
        </w:rPr>
        <w:t>عليه السّلام</w:t>
      </w:r>
      <w:r>
        <w:rPr>
          <w:rtl/>
        </w:rPr>
        <w:t xml:space="preserve"> ـ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يَمْحَقُ اللهُ الرِّبا وَيُرْبِي الصَّدَقاتِ</w:t>
      </w:r>
      <w:r w:rsidRPr="008655CC">
        <w:rPr>
          <w:rStyle w:val="libAlaemChar"/>
          <w:rtl/>
        </w:rPr>
        <w:t>)</w:t>
      </w:r>
      <w:r>
        <w:rPr>
          <w:rtl/>
        </w:rPr>
        <w:t>.</w:t>
      </w:r>
      <w:r w:rsidRPr="00294E51">
        <w:rPr>
          <w:rtl/>
        </w:rPr>
        <w:t xml:space="preserve"> وقد أرى من يأكل الربا</w:t>
      </w:r>
      <w:r w:rsidR="008558BA">
        <w:rPr>
          <w:rtl/>
        </w:rPr>
        <w:t xml:space="preserve">، </w:t>
      </w:r>
      <w:r w:rsidRPr="00294E51">
        <w:rPr>
          <w:rtl/>
        </w:rPr>
        <w:t>يربو ماله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فأيّ محق أمحق من درهم ربا يمحق الدّين وإن تاب منه</w:t>
      </w:r>
      <w:r w:rsidR="008558BA">
        <w:rPr>
          <w:rtl/>
        </w:rPr>
        <w:t xml:space="preserve">، </w:t>
      </w:r>
      <w:r w:rsidRPr="00294E51">
        <w:rPr>
          <w:rtl/>
        </w:rPr>
        <w:t>ذهب ماله وافتقر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وَيُرْبِي الصَّدَقاتِ</w:t>
      </w:r>
      <w:r w:rsidRPr="008655CC">
        <w:rPr>
          <w:rStyle w:val="libAlaemChar"/>
          <w:rtl/>
        </w:rPr>
        <w:t>)</w:t>
      </w:r>
      <w:r w:rsidR="008558BA">
        <w:rPr>
          <w:rtl/>
        </w:rPr>
        <w:t xml:space="preserve">: </w:t>
      </w:r>
      <w:r w:rsidRPr="00294E51">
        <w:rPr>
          <w:rtl/>
        </w:rPr>
        <w:t>يضاعف ثوابها</w:t>
      </w:r>
      <w:r>
        <w:rPr>
          <w:rtl/>
        </w:rPr>
        <w:t>.</w:t>
      </w:r>
      <w:r w:rsidRPr="00294E51">
        <w:rPr>
          <w:rtl/>
        </w:rPr>
        <w:t xml:space="preserve"> ويبارك فيما أخرجت منه</w:t>
      </w:r>
      <w:r>
        <w:rPr>
          <w:rtl/>
        </w:rPr>
        <w:t>.</w:t>
      </w:r>
    </w:p>
    <w:p w:rsidR="00E45FC6" w:rsidRPr="00294E51" w:rsidRDefault="00E45FC6" w:rsidP="0027199C">
      <w:pPr>
        <w:pStyle w:val="libNormal"/>
        <w:rPr>
          <w:rtl/>
        </w:rPr>
      </w:pPr>
      <w:r w:rsidRPr="00294E51">
        <w:rPr>
          <w:rtl/>
        </w:rPr>
        <w:t xml:space="preserve">في تفسير العيّاشيّ </w:t>
      </w:r>
      <w:r w:rsidRPr="00BA2D23">
        <w:rPr>
          <w:rStyle w:val="libFootnotenumChar"/>
          <w:rtl/>
        </w:rPr>
        <w:t>(4)</w:t>
      </w:r>
      <w:r w:rsidR="008558BA">
        <w:rPr>
          <w:rtl/>
        </w:rPr>
        <w:t xml:space="preserve">: </w:t>
      </w:r>
      <w:r w:rsidRPr="00294E51">
        <w:rPr>
          <w:rtl/>
        </w:rPr>
        <w:t>عن سالم بن أبي حفصة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الله يقول</w:t>
      </w:r>
      <w:r w:rsidR="008558BA">
        <w:rPr>
          <w:rtl/>
        </w:rPr>
        <w:t xml:space="preserve">: </w:t>
      </w:r>
      <w:r w:rsidRPr="00294E51">
        <w:rPr>
          <w:rtl/>
        </w:rPr>
        <w:t>ليس من شيء إلّا وكلت به من يقبضه غيري إلّا الصّدقة</w:t>
      </w:r>
      <w:r>
        <w:rPr>
          <w:rtl/>
        </w:rPr>
        <w:t>.</w:t>
      </w:r>
      <w:r w:rsidRPr="00294E51">
        <w:rPr>
          <w:rtl/>
        </w:rPr>
        <w:t xml:space="preserve"> فإنّي أتلقّفها بيدي تلقّفا</w:t>
      </w:r>
      <w:r w:rsidR="008558BA">
        <w:rPr>
          <w:rtl/>
        </w:rPr>
        <w:t xml:space="preserve">، </w:t>
      </w:r>
      <w:r w:rsidRPr="00294E51">
        <w:rPr>
          <w:rtl/>
        </w:rPr>
        <w:t xml:space="preserve">حتّى أنّ الرّجل والمرأة يتصدّق </w:t>
      </w:r>
      <w:r w:rsidRPr="00BA2D23">
        <w:rPr>
          <w:rStyle w:val="libFootnotenumChar"/>
          <w:rtl/>
        </w:rPr>
        <w:t>(5)</w:t>
      </w:r>
      <w:r w:rsidRPr="00294E51">
        <w:rPr>
          <w:rtl/>
        </w:rPr>
        <w:t xml:space="preserve"> بالتّمرة وبشقّ تمرة فأربيها </w:t>
      </w:r>
      <w:r w:rsidRPr="00BA2D23">
        <w:rPr>
          <w:rStyle w:val="libFootnotenumChar"/>
          <w:rtl/>
        </w:rPr>
        <w:t>(6)</w:t>
      </w:r>
      <w:r w:rsidR="008558BA">
        <w:rPr>
          <w:rtl/>
        </w:rPr>
        <w:t xml:space="preserve">، </w:t>
      </w:r>
      <w:r w:rsidRPr="00294E51">
        <w:rPr>
          <w:rtl/>
        </w:rPr>
        <w:t>كما يربي الرّجل فلوه وفصيله</w:t>
      </w:r>
      <w:r w:rsidR="008558BA">
        <w:rPr>
          <w:rtl/>
        </w:rPr>
        <w:t xml:space="preserve">، </w:t>
      </w:r>
      <w:r w:rsidRPr="00294E51">
        <w:rPr>
          <w:rtl/>
        </w:rPr>
        <w:t xml:space="preserve">فيلقى في يوم القيامة </w:t>
      </w:r>
      <w:r w:rsidRPr="00BA2D23">
        <w:rPr>
          <w:rStyle w:val="libFootnotenumChar"/>
          <w:rtl/>
        </w:rPr>
        <w:t>(7)</w:t>
      </w:r>
      <w:r w:rsidRPr="00294E51">
        <w:rPr>
          <w:rtl/>
        </w:rPr>
        <w:t xml:space="preserve"> وهو مثل أحد وأعظم من أحد</w:t>
      </w:r>
      <w:r>
        <w:rPr>
          <w:rtl/>
        </w:rPr>
        <w:t>.</w:t>
      </w:r>
    </w:p>
    <w:p w:rsidR="00E45FC6" w:rsidRPr="00294E51" w:rsidRDefault="00E45FC6" w:rsidP="0027199C">
      <w:pPr>
        <w:pStyle w:val="libNormal"/>
        <w:rPr>
          <w:rtl/>
        </w:rPr>
      </w:pPr>
      <w:r>
        <w:rPr>
          <w:rtl/>
        </w:rPr>
        <w:t>و</w:t>
      </w:r>
      <w:r w:rsidRPr="00294E51">
        <w:rPr>
          <w:rtl/>
        </w:rPr>
        <w:t xml:space="preserve">عن أبي حمزة </w:t>
      </w:r>
      <w:r w:rsidRPr="00BA2D23">
        <w:rPr>
          <w:rStyle w:val="libFootnotenumChar"/>
          <w:rtl/>
        </w:rPr>
        <w:t>(8)</w:t>
      </w:r>
      <w:r w:rsidRPr="00294E51">
        <w:rPr>
          <w:rtl/>
        </w:rPr>
        <w:t xml:space="preserve"> 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الله</w:t>
      </w:r>
      <w:r>
        <w:rPr>
          <w:rtl/>
        </w:rPr>
        <w:t xml:space="preserve"> ـ </w:t>
      </w:r>
      <w:r w:rsidRPr="00294E51">
        <w:rPr>
          <w:rtl/>
        </w:rPr>
        <w:t>تبارك وتعالى</w:t>
      </w:r>
      <w:r w:rsidR="008558BA">
        <w:rPr>
          <w:rtl/>
        </w:rPr>
        <w:t xml:space="preserve">: </w:t>
      </w:r>
      <w:r w:rsidRPr="00294E51">
        <w:rPr>
          <w:rtl/>
        </w:rPr>
        <w:t>أنا خالق كلّ شيء</w:t>
      </w:r>
      <w:r>
        <w:rPr>
          <w:rtl/>
        </w:rPr>
        <w:t>.</w:t>
      </w:r>
      <w:r w:rsidRPr="00294E51">
        <w:rPr>
          <w:rtl/>
        </w:rPr>
        <w:t xml:space="preserve"> وكلت بالأشياء غيري إلّا الصّدقة</w:t>
      </w:r>
      <w:r>
        <w:rPr>
          <w:rtl/>
        </w:rPr>
        <w:t xml:space="preserve"> ـ </w:t>
      </w:r>
      <w:r w:rsidRPr="00294E51">
        <w:rPr>
          <w:rtl/>
        </w:rPr>
        <w:t>وذكر نحو ما سبق</w:t>
      </w:r>
      <w:r>
        <w:rPr>
          <w:rtl/>
        </w:rPr>
        <w:t>.</w:t>
      </w:r>
    </w:p>
    <w:p w:rsidR="00E45FC6" w:rsidRPr="00294E51" w:rsidRDefault="00E45FC6" w:rsidP="0027199C">
      <w:pPr>
        <w:pStyle w:val="libNormal"/>
        <w:rPr>
          <w:rtl/>
        </w:rPr>
      </w:pPr>
      <w:r>
        <w:rPr>
          <w:rtl/>
        </w:rPr>
        <w:t>و</w:t>
      </w:r>
      <w:r w:rsidRPr="00294E51">
        <w:rPr>
          <w:rtl/>
        </w:rPr>
        <w:t xml:space="preserve">عن عليّ بن جعفر </w:t>
      </w:r>
      <w:r w:rsidRPr="00BA2D23">
        <w:rPr>
          <w:rStyle w:val="libFootnotenumChar"/>
          <w:rtl/>
        </w:rPr>
        <w:t>(9)</w:t>
      </w:r>
      <w:r w:rsidR="008558BA">
        <w:rPr>
          <w:rtl/>
        </w:rPr>
        <w:t xml:space="preserve">، </w:t>
      </w:r>
      <w:r w:rsidRPr="00294E51">
        <w:rPr>
          <w:rtl/>
        </w:rPr>
        <w:t>عن أخيه موسى</w:t>
      </w:r>
      <w:r>
        <w:rPr>
          <w:rtl/>
        </w:rPr>
        <w:t xml:space="preserve"> ـ </w:t>
      </w:r>
      <w:r w:rsidRPr="00294E51">
        <w:rPr>
          <w:rtl/>
        </w:rPr>
        <w:t>عليه السّلام</w:t>
      </w:r>
      <w:r>
        <w:rPr>
          <w:rtl/>
        </w:rPr>
        <w:t xml:space="preserve"> ـ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أنه ليس شيء إلّا وقد وكل به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الكافي 5 / 144</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بالمنزلة</w:t>
      </w:r>
      <w:r>
        <w:rPr>
          <w:rtl/>
        </w:rPr>
        <w:t>.</w:t>
      </w:r>
    </w:p>
    <w:p w:rsidR="00E45FC6" w:rsidRPr="00294E51" w:rsidRDefault="00E45FC6" w:rsidP="00973FCB">
      <w:pPr>
        <w:pStyle w:val="libFootnote0"/>
        <w:rPr>
          <w:rtl/>
        </w:rPr>
      </w:pPr>
      <w:r>
        <w:rPr>
          <w:rtl/>
        </w:rPr>
        <w:t>(</w:t>
      </w:r>
      <w:r w:rsidRPr="00294E51">
        <w:rPr>
          <w:rtl/>
        </w:rPr>
        <w:t>3) من لا يحضره الفقيه 3 / 176</w:t>
      </w:r>
      <w:r w:rsidR="008558BA">
        <w:rPr>
          <w:rtl/>
        </w:rPr>
        <w:t xml:space="preserve">، </w:t>
      </w:r>
      <w:r w:rsidRPr="00294E51">
        <w:rPr>
          <w:rtl/>
        </w:rPr>
        <w:t>ح 795</w:t>
      </w:r>
      <w:r>
        <w:rPr>
          <w:rtl/>
        </w:rPr>
        <w:t>.</w:t>
      </w:r>
    </w:p>
    <w:p w:rsidR="00E45FC6" w:rsidRPr="00294E51" w:rsidRDefault="00E45FC6" w:rsidP="00973FCB">
      <w:pPr>
        <w:pStyle w:val="libFootnote0"/>
        <w:rPr>
          <w:rtl/>
        </w:rPr>
      </w:pPr>
      <w:r>
        <w:rPr>
          <w:rtl/>
        </w:rPr>
        <w:t>(</w:t>
      </w:r>
      <w:r w:rsidRPr="00294E51">
        <w:rPr>
          <w:rtl/>
        </w:rPr>
        <w:t>4) تفسير العياشي 1 / 152</w:t>
      </w:r>
      <w:r w:rsidR="008558BA">
        <w:rPr>
          <w:rtl/>
        </w:rPr>
        <w:t xml:space="preserve">، </w:t>
      </w:r>
      <w:r w:rsidRPr="00294E51">
        <w:rPr>
          <w:rtl/>
        </w:rPr>
        <w:t>ح 507</w:t>
      </w:r>
      <w:r>
        <w:rPr>
          <w:rtl/>
        </w:rPr>
        <w:t>.</w:t>
      </w:r>
    </w:p>
    <w:p w:rsidR="00E45FC6" w:rsidRPr="00294E51" w:rsidRDefault="00E45FC6" w:rsidP="00973FCB">
      <w:pPr>
        <w:pStyle w:val="libFootnote0"/>
        <w:rPr>
          <w:rtl/>
        </w:rPr>
      </w:pPr>
      <w:r>
        <w:rPr>
          <w:rtl/>
        </w:rPr>
        <w:t>(</w:t>
      </w:r>
      <w:r w:rsidRPr="00294E51">
        <w:rPr>
          <w:rtl/>
        </w:rPr>
        <w:t>5) هكذا في المصدر</w:t>
      </w:r>
      <w:r>
        <w:rPr>
          <w:rtl/>
        </w:rPr>
        <w:t>.</w:t>
      </w:r>
      <w:r w:rsidRPr="00294E51">
        <w:rPr>
          <w:rtl/>
        </w:rPr>
        <w:t xml:space="preserve"> وفي النسخ</w:t>
      </w:r>
      <w:r w:rsidR="008558BA">
        <w:rPr>
          <w:rtl/>
        </w:rPr>
        <w:t xml:space="preserve">: </w:t>
      </w:r>
      <w:r w:rsidRPr="00294E51">
        <w:rPr>
          <w:rtl/>
        </w:rPr>
        <w:t>تصدّق</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فأربيها له</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فيلقاني يوم القيامة</w:t>
      </w:r>
      <w:r>
        <w:rPr>
          <w:rtl/>
        </w:rPr>
        <w:t>.</w:t>
      </w:r>
    </w:p>
    <w:p w:rsidR="00E45FC6" w:rsidRPr="00294E51" w:rsidRDefault="00E45FC6" w:rsidP="00973FCB">
      <w:pPr>
        <w:pStyle w:val="libFootnote0"/>
        <w:rPr>
          <w:rtl/>
        </w:rPr>
      </w:pPr>
      <w:r>
        <w:rPr>
          <w:rtl/>
        </w:rPr>
        <w:t>(</w:t>
      </w:r>
      <w:r w:rsidRPr="00294E51">
        <w:rPr>
          <w:rtl/>
        </w:rPr>
        <w:t>8) نفس المصدر 1 / 153</w:t>
      </w:r>
      <w:r w:rsidR="008558BA">
        <w:rPr>
          <w:rtl/>
        </w:rPr>
        <w:t xml:space="preserve">، </w:t>
      </w:r>
      <w:r w:rsidRPr="00294E51">
        <w:rPr>
          <w:rtl/>
        </w:rPr>
        <w:t>ح 509</w:t>
      </w:r>
      <w:r>
        <w:rPr>
          <w:rtl/>
        </w:rPr>
        <w:t>.</w:t>
      </w:r>
    </w:p>
    <w:p w:rsidR="00E45FC6" w:rsidRPr="00294E51" w:rsidRDefault="00E45FC6" w:rsidP="00973FCB">
      <w:pPr>
        <w:pStyle w:val="libFootnote0"/>
        <w:rPr>
          <w:rtl/>
        </w:rPr>
      </w:pPr>
      <w:r>
        <w:rPr>
          <w:rtl/>
        </w:rPr>
        <w:t>(</w:t>
      </w:r>
      <w:r w:rsidRPr="00294E51">
        <w:rPr>
          <w:rtl/>
        </w:rPr>
        <w:t>9) نفس المصدر والموضع</w:t>
      </w:r>
      <w:r w:rsidR="008558BA">
        <w:rPr>
          <w:rtl/>
        </w:rPr>
        <w:t xml:space="preserve">، </w:t>
      </w:r>
      <w:r w:rsidRPr="00294E51">
        <w:rPr>
          <w:rtl/>
        </w:rPr>
        <w:t>ح 510</w:t>
      </w:r>
      <w:r>
        <w:rPr>
          <w:rtl/>
        </w:rPr>
        <w:t>.</w:t>
      </w:r>
    </w:p>
    <w:p w:rsidR="00E45FC6" w:rsidRPr="00294E51" w:rsidRDefault="00E45FC6" w:rsidP="00F63BC9">
      <w:pPr>
        <w:pStyle w:val="libNormal0"/>
        <w:rPr>
          <w:rtl/>
        </w:rPr>
      </w:pPr>
      <w:r>
        <w:rPr>
          <w:rtl/>
        </w:rPr>
        <w:br w:type="page"/>
      </w:r>
      <w:r w:rsidRPr="00294E51">
        <w:rPr>
          <w:rtl/>
        </w:rPr>
        <w:t>ملك غير الصّدقة</w:t>
      </w:r>
      <w:r>
        <w:rPr>
          <w:rtl/>
        </w:rPr>
        <w:t>.</w:t>
      </w:r>
      <w:r w:rsidRPr="00294E51">
        <w:rPr>
          <w:rtl/>
        </w:rPr>
        <w:t xml:space="preserve"> فإنّ الله يأخذه </w:t>
      </w:r>
      <w:r w:rsidRPr="00BA2D23">
        <w:rPr>
          <w:rStyle w:val="libFootnotenumChar"/>
          <w:rtl/>
        </w:rPr>
        <w:t>(1)</w:t>
      </w:r>
      <w:r w:rsidRPr="00294E51">
        <w:rPr>
          <w:rtl/>
        </w:rPr>
        <w:t xml:space="preserve"> بيده</w:t>
      </w:r>
      <w:r w:rsidR="008558BA">
        <w:rPr>
          <w:rtl/>
        </w:rPr>
        <w:t xml:space="preserve">، </w:t>
      </w:r>
      <w:r w:rsidRPr="00294E51">
        <w:rPr>
          <w:rtl/>
        </w:rPr>
        <w:t>ويربيه كما يربي أحدكم ولده</w:t>
      </w:r>
      <w:r w:rsidR="008558BA">
        <w:rPr>
          <w:rtl/>
        </w:rPr>
        <w:t xml:space="preserve">، </w:t>
      </w:r>
      <w:r w:rsidRPr="00294E51">
        <w:rPr>
          <w:rtl/>
        </w:rPr>
        <w:t xml:space="preserve">حتّى تلقاه </w:t>
      </w:r>
      <w:r w:rsidRPr="00BA2D23">
        <w:rPr>
          <w:rStyle w:val="libFootnotenumChar"/>
          <w:rtl/>
        </w:rPr>
        <w:t>(2)</w:t>
      </w:r>
      <w:r w:rsidRPr="00294E51">
        <w:rPr>
          <w:rtl/>
        </w:rPr>
        <w:t xml:space="preserve"> يوم القيامة وهي مثل أحد</w:t>
      </w:r>
      <w:r>
        <w:rPr>
          <w:rtl/>
        </w:rPr>
        <w:t>.</w:t>
      </w:r>
    </w:p>
    <w:p w:rsidR="00E45FC6" w:rsidRPr="00294E51" w:rsidRDefault="00E45FC6" w:rsidP="0027199C">
      <w:pPr>
        <w:pStyle w:val="libNormal"/>
        <w:rPr>
          <w:rtl/>
        </w:rPr>
      </w:pPr>
      <w:r>
        <w:rPr>
          <w:rtl/>
        </w:rPr>
        <w:t>و</w:t>
      </w:r>
      <w:r w:rsidRPr="00294E51">
        <w:rPr>
          <w:rtl/>
        </w:rPr>
        <w:t xml:space="preserve">في مجمع البيان </w:t>
      </w:r>
      <w:r w:rsidRPr="00BA2D23">
        <w:rPr>
          <w:rStyle w:val="libFootnotenumChar"/>
          <w:rtl/>
        </w:rPr>
        <w:t>(3)</w:t>
      </w:r>
      <w:r w:rsidR="008558BA">
        <w:rPr>
          <w:rtl/>
        </w:rPr>
        <w:t xml:space="preserve">: </w:t>
      </w:r>
      <w:r w:rsidRPr="00294E51">
        <w:rPr>
          <w:rtl/>
        </w:rPr>
        <w:t>روى عن النّبيّ</w:t>
      </w:r>
      <w:r>
        <w:rPr>
          <w:rtl/>
        </w:rPr>
        <w:t xml:space="preserve"> ـ </w:t>
      </w:r>
      <w:r w:rsidRPr="00294E51">
        <w:rPr>
          <w:rtl/>
        </w:rPr>
        <w:t>صلّى الله عليه وآله</w:t>
      </w:r>
      <w:r>
        <w:rPr>
          <w:rtl/>
        </w:rPr>
        <w:t xml:space="preserve"> ـ </w:t>
      </w:r>
      <w:r w:rsidRPr="00294E51">
        <w:rPr>
          <w:rtl/>
        </w:rPr>
        <w:t>انه قال</w:t>
      </w:r>
      <w:r w:rsidR="008558BA">
        <w:rPr>
          <w:rtl/>
        </w:rPr>
        <w:t xml:space="preserve">: </w:t>
      </w:r>
      <w:r>
        <w:rPr>
          <w:rtl/>
        </w:rPr>
        <w:t>[</w:t>
      </w:r>
      <w:r w:rsidRPr="00294E51">
        <w:rPr>
          <w:rtl/>
        </w:rPr>
        <w:t>إنّ الله تعالى</w:t>
      </w:r>
      <w:r>
        <w:rPr>
          <w:rtl/>
        </w:rPr>
        <w:t>]</w:t>
      </w:r>
      <w:r w:rsidRPr="00294E51">
        <w:rPr>
          <w:rtl/>
        </w:rPr>
        <w:t xml:space="preserve"> </w:t>
      </w:r>
      <w:r w:rsidRPr="00BA2D23">
        <w:rPr>
          <w:rStyle w:val="libFootnotenumChar"/>
          <w:rtl/>
        </w:rPr>
        <w:t>(4)</w:t>
      </w:r>
      <w:r w:rsidRPr="00294E51">
        <w:rPr>
          <w:rtl/>
        </w:rPr>
        <w:t xml:space="preserve"> يقبل الصّدقات</w:t>
      </w:r>
      <w:r>
        <w:rPr>
          <w:rtl/>
        </w:rPr>
        <w:t>.</w:t>
      </w:r>
      <w:r w:rsidRPr="00294E51">
        <w:rPr>
          <w:rtl/>
        </w:rPr>
        <w:t xml:space="preserve"> ولا يقبل منها إلّا الطّيّب</w:t>
      </w:r>
      <w:r>
        <w:rPr>
          <w:rtl/>
        </w:rPr>
        <w:t>.</w:t>
      </w:r>
      <w:r w:rsidRPr="00294E51">
        <w:rPr>
          <w:rtl/>
        </w:rPr>
        <w:t xml:space="preserve"> ويربيها لصاحبها</w:t>
      </w:r>
      <w:r w:rsidR="008558BA">
        <w:rPr>
          <w:rtl/>
        </w:rPr>
        <w:t xml:space="preserve">، </w:t>
      </w:r>
      <w:r w:rsidRPr="00294E51">
        <w:rPr>
          <w:rtl/>
        </w:rPr>
        <w:t>كما يربي أحدكم مهره أو فصيله</w:t>
      </w:r>
      <w:r w:rsidR="008558BA">
        <w:rPr>
          <w:rtl/>
        </w:rPr>
        <w:t xml:space="preserve">، </w:t>
      </w:r>
      <w:r w:rsidRPr="00294E51">
        <w:rPr>
          <w:rtl/>
        </w:rPr>
        <w:t>حتّى أنّ اللّقمة لتصير مثل أحد</w:t>
      </w:r>
      <w:r>
        <w:rPr>
          <w:rtl/>
        </w:rPr>
        <w:t>.</w:t>
      </w:r>
    </w:p>
    <w:p w:rsidR="00E45FC6" w:rsidRPr="00294E51" w:rsidRDefault="00E45FC6" w:rsidP="0027199C">
      <w:pPr>
        <w:pStyle w:val="libNormal"/>
        <w:rPr>
          <w:rtl/>
        </w:rPr>
      </w:pPr>
      <w:r>
        <w:rPr>
          <w:rtl/>
        </w:rPr>
        <w:t>و</w:t>
      </w:r>
      <w:r w:rsidRPr="00294E51">
        <w:rPr>
          <w:rtl/>
        </w:rPr>
        <w:t xml:space="preserve">في أمالي الصّدوق </w:t>
      </w:r>
      <w:r w:rsidRPr="00BA2D23">
        <w:rPr>
          <w:rStyle w:val="libFootnotenumChar"/>
          <w:rtl/>
        </w:rPr>
        <w:t>(5)</w:t>
      </w:r>
      <w:r>
        <w:rPr>
          <w:rtl/>
        </w:rPr>
        <w:t xml:space="preserve"> ـ </w:t>
      </w:r>
      <w:r w:rsidRPr="00294E51">
        <w:rPr>
          <w:rtl/>
        </w:rPr>
        <w:t>ره</w:t>
      </w:r>
      <w:r>
        <w:rPr>
          <w:rtl/>
        </w:rPr>
        <w:t xml:space="preserve"> ـ </w:t>
      </w:r>
      <w:r w:rsidRPr="00294E51">
        <w:rPr>
          <w:rtl/>
        </w:rPr>
        <w:t>بإسناده إلى الصّادق</w:t>
      </w:r>
      <w:r>
        <w:rPr>
          <w:rtl/>
        </w:rPr>
        <w:t xml:space="preserve"> ـ </w:t>
      </w:r>
      <w:r w:rsidRPr="00294E51">
        <w:rPr>
          <w:rtl/>
        </w:rPr>
        <w:t>عليه السّلام</w:t>
      </w:r>
      <w:r>
        <w:rPr>
          <w:rtl/>
        </w:rPr>
        <w:t xml:space="preserve"> ـ </w:t>
      </w:r>
      <w:r w:rsidRPr="00294E51">
        <w:rPr>
          <w:rtl/>
        </w:rPr>
        <w:t>أنّه قال</w:t>
      </w:r>
      <w:r w:rsidR="008558BA">
        <w:rPr>
          <w:rtl/>
        </w:rPr>
        <w:t xml:space="preserve">: </w:t>
      </w:r>
      <w:r w:rsidRPr="00294E51">
        <w:rPr>
          <w:rtl/>
        </w:rPr>
        <w:t>من تصدّق بصدقة في شعبان</w:t>
      </w:r>
      <w:r w:rsidR="008558BA">
        <w:rPr>
          <w:rtl/>
        </w:rPr>
        <w:t xml:space="preserve">، </w:t>
      </w:r>
      <w:r w:rsidRPr="00294E51">
        <w:rPr>
          <w:rtl/>
        </w:rPr>
        <w:t>ربّاها</w:t>
      </w:r>
      <w:r>
        <w:rPr>
          <w:rtl/>
        </w:rPr>
        <w:t xml:space="preserve"> ـ </w:t>
      </w:r>
      <w:r w:rsidRPr="00294E51">
        <w:rPr>
          <w:rtl/>
        </w:rPr>
        <w:t xml:space="preserve">جلّ وعزّ </w:t>
      </w:r>
      <w:r w:rsidRPr="00BA2D23">
        <w:rPr>
          <w:rStyle w:val="libFootnotenumChar"/>
          <w:rtl/>
        </w:rPr>
        <w:t>(6)</w:t>
      </w:r>
      <w:r>
        <w:rPr>
          <w:rtl/>
        </w:rPr>
        <w:t xml:space="preserve"> ـ </w:t>
      </w:r>
      <w:r w:rsidRPr="00294E51">
        <w:rPr>
          <w:rtl/>
        </w:rPr>
        <w:t>كما يربّي أحدكم فصيله</w:t>
      </w:r>
      <w:r w:rsidR="008558BA">
        <w:rPr>
          <w:rtl/>
        </w:rPr>
        <w:t xml:space="preserve">، </w:t>
      </w:r>
      <w:r w:rsidRPr="00294E51">
        <w:rPr>
          <w:rtl/>
        </w:rPr>
        <w:t xml:space="preserve">حتّى يوافي يوم القيامة وقد صارت </w:t>
      </w:r>
      <w:r w:rsidRPr="00BA2D23">
        <w:rPr>
          <w:rStyle w:val="libFootnotenumChar"/>
          <w:rtl/>
        </w:rPr>
        <w:t>(7)</w:t>
      </w:r>
      <w:r w:rsidRPr="00294E51">
        <w:rPr>
          <w:rtl/>
        </w:rPr>
        <w:t xml:space="preserve"> مثل أحد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لا يُحِبُّ كُلَّ كَفَّارٍ</w:t>
      </w:r>
      <w:r w:rsidRPr="008655CC">
        <w:rPr>
          <w:rStyle w:val="libAlaemChar"/>
          <w:rtl/>
        </w:rPr>
        <w:t>)</w:t>
      </w:r>
      <w:r w:rsidR="008558BA">
        <w:rPr>
          <w:rtl/>
        </w:rPr>
        <w:t xml:space="preserve">: </w:t>
      </w:r>
      <w:r w:rsidRPr="00294E51">
        <w:rPr>
          <w:rtl/>
        </w:rPr>
        <w:t>لا يرضاه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أَثِيمٍ</w:t>
      </w:r>
      <w:r w:rsidRPr="008655CC">
        <w:rPr>
          <w:rStyle w:val="libAlaemChar"/>
          <w:rtl/>
        </w:rPr>
        <w:t>)</w:t>
      </w:r>
      <w:r w:rsidRPr="00294E51">
        <w:rPr>
          <w:rtl/>
        </w:rPr>
        <w:t xml:space="preserve"> </w:t>
      </w:r>
      <w:r>
        <w:rPr>
          <w:rtl/>
        </w:rPr>
        <w:t>(</w:t>
      </w:r>
      <w:r w:rsidRPr="00294E51">
        <w:rPr>
          <w:rtl/>
        </w:rPr>
        <w:t>276)</w:t>
      </w:r>
      <w:r w:rsidR="008558BA">
        <w:rPr>
          <w:rtl/>
        </w:rPr>
        <w:t xml:space="preserve">: </w:t>
      </w:r>
      <w:r w:rsidRPr="00294E51">
        <w:rPr>
          <w:rtl/>
        </w:rPr>
        <w:t>منهمك في الإثم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الَّذِينَ آمَنُوا</w:t>
      </w:r>
      <w:r w:rsidRPr="008655CC">
        <w:rPr>
          <w:rStyle w:val="libAlaemChar"/>
          <w:rtl/>
        </w:rPr>
        <w:t>)</w:t>
      </w:r>
      <w:r w:rsidRPr="00294E51">
        <w:rPr>
          <w:rtl/>
        </w:rPr>
        <w:t xml:space="preserve"> بالله ورسله وأوصياء رسله</w:t>
      </w:r>
      <w:r w:rsidR="008558BA">
        <w:rPr>
          <w:rtl/>
        </w:rPr>
        <w:t xml:space="preserve">، </w:t>
      </w:r>
      <w:r w:rsidRPr="008655CC">
        <w:rPr>
          <w:rStyle w:val="libAlaemChar"/>
          <w:rtl/>
        </w:rPr>
        <w:t>(</w:t>
      </w:r>
      <w:r w:rsidRPr="008655CC">
        <w:rPr>
          <w:rStyle w:val="libAieChar"/>
          <w:rtl/>
        </w:rPr>
        <w:t>وَعَمِلُوا الصَّالِحاتِ</w:t>
      </w:r>
      <w:r w:rsidRPr="008655CC">
        <w:rPr>
          <w:rStyle w:val="libAlaemChar"/>
          <w:rtl/>
        </w:rPr>
        <w:t>)</w:t>
      </w:r>
      <w:r w:rsidR="008558BA">
        <w:rPr>
          <w:rtl/>
        </w:rPr>
        <w:t xml:space="preserve">: </w:t>
      </w:r>
      <w:r w:rsidRPr="00294E51">
        <w:rPr>
          <w:rtl/>
        </w:rPr>
        <w:t>عطف على «آمنوا» ولا يدلّ على خروج العمل عن الإيمان</w:t>
      </w:r>
      <w:r w:rsidR="008558BA">
        <w:rPr>
          <w:rtl/>
        </w:rPr>
        <w:t xml:space="preserve">، </w:t>
      </w:r>
      <w:r w:rsidRPr="00294E51">
        <w:rPr>
          <w:rtl/>
        </w:rPr>
        <w:t>كما لا يدلّ عطف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وَأَقامُوا الصَّلاةَ وَآتَوُا الزَّكاةَ</w:t>
      </w:r>
      <w:r w:rsidRPr="008655CC">
        <w:rPr>
          <w:rStyle w:val="libAlaemChar"/>
          <w:rtl/>
        </w:rPr>
        <w:t>)</w:t>
      </w:r>
      <w:r w:rsidRPr="00294E51">
        <w:rPr>
          <w:rtl/>
        </w:rPr>
        <w:t xml:space="preserve"> عليه</w:t>
      </w:r>
      <w:r w:rsidR="008558BA">
        <w:rPr>
          <w:rtl/>
        </w:rPr>
        <w:t xml:space="preserve">، </w:t>
      </w:r>
      <w:r w:rsidRPr="00294E51">
        <w:rPr>
          <w:rtl/>
        </w:rPr>
        <w:t>على خروجه عنه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لَهُمْ أَجْرُهُمْ عِنْدَ رَبِّهِمْ وَلا خَوْفٌ عَلَيْهِمْ</w:t>
      </w:r>
      <w:r w:rsidRPr="008655CC">
        <w:rPr>
          <w:rStyle w:val="libAlaemChar"/>
          <w:rtl/>
        </w:rPr>
        <w:t>)</w:t>
      </w:r>
      <w:r w:rsidRPr="00294E51">
        <w:rPr>
          <w:rtl/>
        </w:rPr>
        <w:t xml:space="preserve"> على آت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هُمْ يَحْزَنُونَ</w:t>
      </w:r>
      <w:r w:rsidRPr="008655CC">
        <w:rPr>
          <w:rStyle w:val="libAlaemChar"/>
          <w:rtl/>
        </w:rPr>
        <w:t>)</w:t>
      </w:r>
      <w:r w:rsidRPr="00294E51">
        <w:rPr>
          <w:rtl/>
        </w:rPr>
        <w:t xml:space="preserve"> </w:t>
      </w:r>
      <w:r>
        <w:rPr>
          <w:rtl/>
        </w:rPr>
        <w:t>(</w:t>
      </w:r>
      <w:r w:rsidRPr="00294E51">
        <w:rPr>
          <w:rtl/>
        </w:rPr>
        <w:t>277) على فائت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اتَّقُوا اللهَ وَذَرُوا ما بَقِيَ مِنَ الرِّبا</w:t>
      </w:r>
      <w:r w:rsidRPr="008655CC">
        <w:rPr>
          <w:rStyle w:val="libAlaemChar"/>
          <w:rtl/>
        </w:rPr>
        <w:t>)</w:t>
      </w:r>
      <w:r w:rsidR="008558BA">
        <w:rPr>
          <w:rtl/>
        </w:rPr>
        <w:t xml:space="preserve">: </w:t>
      </w:r>
      <w:r w:rsidRPr="00294E51">
        <w:rPr>
          <w:rtl/>
        </w:rPr>
        <w:t>واتركوا بقايا ما شرطتم على النّاس من الرّبا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إِنْ كُنْتُمْ مُؤْمِنِينَ</w:t>
      </w:r>
      <w:r w:rsidRPr="008655CC">
        <w:rPr>
          <w:rStyle w:val="libAlaemChar"/>
          <w:rtl/>
        </w:rPr>
        <w:t>)</w:t>
      </w:r>
      <w:r w:rsidRPr="00294E51">
        <w:rPr>
          <w:rtl/>
        </w:rPr>
        <w:t xml:space="preserve"> </w:t>
      </w:r>
      <w:r>
        <w:rPr>
          <w:rtl/>
        </w:rPr>
        <w:t>(</w:t>
      </w:r>
      <w:r w:rsidRPr="00294E51">
        <w:rPr>
          <w:rtl/>
        </w:rPr>
        <w:t>278) بقلوبكم</w:t>
      </w:r>
      <w:r>
        <w:rPr>
          <w:rtl/>
        </w:rPr>
        <w:t>.</w:t>
      </w:r>
      <w:r w:rsidRPr="00294E51">
        <w:rPr>
          <w:rtl/>
        </w:rPr>
        <w:t xml:space="preserve"> فإنّ دليله امتثال ما أمرتم به</w:t>
      </w:r>
      <w:r>
        <w:rPr>
          <w:rtl/>
        </w:rPr>
        <w:t>.</w:t>
      </w:r>
    </w:p>
    <w:p w:rsidR="00E45FC6" w:rsidRPr="00294E51" w:rsidRDefault="00E45FC6" w:rsidP="00DA2DC8">
      <w:pPr>
        <w:pStyle w:val="libNormal"/>
        <w:rPr>
          <w:rtl/>
        </w:rPr>
      </w:pPr>
      <w:r w:rsidRPr="00294E51">
        <w:rPr>
          <w:rtl/>
        </w:rPr>
        <w:t xml:space="preserve">في تفسير عليّ بن إبراهيم </w:t>
      </w:r>
      <w:r w:rsidRPr="00BA2D23">
        <w:rPr>
          <w:rStyle w:val="libFootnotenumChar"/>
          <w:rtl/>
        </w:rPr>
        <w:t>(8)</w:t>
      </w:r>
      <w:r w:rsidR="008558BA">
        <w:rPr>
          <w:rtl/>
        </w:rPr>
        <w:t xml:space="preserve">: </w:t>
      </w:r>
      <w:r w:rsidRPr="00294E51">
        <w:rPr>
          <w:rtl/>
        </w:rPr>
        <w:t xml:space="preserve">أنّ سبب </w:t>
      </w:r>
      <w:r w:rsidRPr="00BA2D23">
        <w:rPr>
          <w:rStyle w:val="libFootnotenumChar"/>
          <w:rtl/>
        </w:rPr>
        <w:t>(9)</w:t>
      </w:r>
      <w:r w:rsidRPr="00294E51">
        <w:rPr>
          <w:rtl/>
        </w:rPr>
        <w:t xml:space="preserve"> نزولها أنّه</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أنزل الله</w:t>
      </w:r>
      <w:r w:rsidR="008558BA">
        <w:rPr>
          <w:rtl/>
        </w:rPr>
        <w:t xml:space="preserve">: </w:t>
      </w:r>
      <w:r w:rsidRPr="008655CC">
        <w:rPr>
          <w:rStyle w:val="libAlaemChar"/>
          <w:rtl/>
        </w:rPr>
        <w:t>(</w:t>
      </w:r>
      <w:r w:rsidRPr="008655CC">
        <w:rPr>
          <w:rStyle w:val="libAieChar"/>
          <w:rtl/>
        </w:rPr>
        <w:t>الَّذِينَ يَأْكُلُونَ الرِّبا لا يَقُومُونَ إِلَّا كَما يَقُومُ الَّذِي يَتَخَبَّطُهُ الشَّيْطانُ مِنَ الْمَسِ</w:t>
      </w:r>
      <w:r w:rsidRPr="008655CC">
        <w:rPr>
          <w:rStyle w:val="libAlaemChar"/>
          <w:rtl/>
        </w:rPr>
        <w:t>)</w:t>
      </w:r>
      <w:r w:rsidRPr="00294E51">
        <w:rPr>
          <w:rtl/>
        </w:rPr>
        <w:t xml:space="preserve"> فقام خالد بن الوليد إلى</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يأخذ</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يلقاه</w:t>
      </w:r>
      <w:r>
        <w:rPr>
          <w:rtl/>
        </w:rPr>
        <w:t>.</w:t>
      </w:r>
    </w:p>
    <w:p w:rsidR="00E45FC6" w:rsidRPr="00294E51" w:rsidRDefault="00E45FC6" w:rsidP="00973FCB">
      <w:pPr>
        <w:pStyle w:val="libFootnote0"/>
        <w:rPr>
          <w:rtl/>
        </w:rPr>
      </w:pPr>
      <w:r>
        <w:rPr>
          <w:rtl/>
        </w:rPr>
        <w:t>(</w:t>
      </w:r>
      <w:r w:rsidRPr="00294E51">
        <w:rPr>
          <w:rtl/>
        </w:rPr>
        <w:t>3) مجمع البيان 1 / 390</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أمالي الصدوق / 501</w:t>
      </w:r>
      <w:r w:rsidR="008558BA">
        <w:rPr>
          <w:rtl/>
        </w:rPr>
        <w:t xml:space="preserve">، </w:t>
      </w:r>
      <w:r w:rsidRPr="00294E51">
        <w:rPr>
          <w:rtl/>
        </w:rPr>
        <w:t>ح 7</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ربّاها</w:t>
      </w:r>
      <w:r>
        <w:rPr>
          <w:rtl/>
        </w:rPr>
        <w:t xml:space="preserve"> ـ </w:t>
      </w:r>
      <w:r w:rsidRPr="00294E51">
        <w:rPr>
          <w:rtl/>
        </w:rPr>
        <w:t>جلّ وعزّ</w:t>
      </w:r>
      <w:r>
        <w:rPr>
          <w:rtl/>
        </w:rPr>
        <w:t xml:space="preserve"> ـ </w:t>
      </w:r>
      <w:r w:rsidRPr="00294E51">
        <w:rPr>
          <w:rtl/>
        </w:rPr>
        <w:t>له</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صارت له</w:t>
      </w:r>
      <w:r>
        <w:rPr>
          <w:rtl/>
        </w:rPr>
        <w:t>.</w:t>
      </w:r>
    </w:p>
    <w:p w:rsidR="00E45FC6" w:rsidRPr="00294E51" w:rsidRDefault="00E45FC6" w:rsidP="00973FCB">
      <w:pPr>
        <w:pStyle w:val="libFootnote0"/>
        <w:rPr>
          <w:rtl/>
        </w:rPr>
      </w:pPr>
      <w:r>
        <w:rPr>
          <w:rtl/>
        </w:rPr>
        <w:t>(</w:t>
      </w:r>
      <w:r w:rsidRPr="00294E51">
        <w:rPr>
          <w:rtl/>
        </w:rPr>
        <w:t>8) تفسير القمي 1 / 93</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فانّه كان سبب</w:t>
      </w:r>
      <w:r>
        <w:rPr>
          <w:rtl/>
        </w:rPr>
        <w:t>.</w:t>
      </w:r>
    </w:p>
    <w:p w:rsidR="00E45FC6" w:rsidRPr="00294E51" w:rsidRDefault="00E45FC6" w:rsidP="00F63BC9">
      <w:pPr>
        <w:pStyle w:val="libNormal0"/>
        <w:rPr>
          <w:rtl/>
        </w:rPr>
      </w:pPr>
      <w:r>
        <w:rPr>
          <w:rtl/>
        </w:rPr>
        <w:br w:type="page"/>
      </w:r>
      <w:r w:rsidRPr="00294E51">
        <w:rPr>
          <w:rtl/>
        </w:rPr>
        <w:t>رسول الله</w:t>
      </w:r>
      <w:r>
        <w:rPr>
          <w:rtl/>
        </w:rPr>
        <w:t xml:space="preserve"> ـ </w:t>
      </w:r>
      <w:r w:rsidRPr="00294E51">
        <w:rPr>
          <w:rtl/>
        </w:rPr>
        <w:t>صلّى الله عليه وآله</w:t>
      </w:r>
      <w:r>
        <w:rPr>
          <w:rtl/>
        </w:rPr>
        <w:t xml:space="preserve"> ـ </w:t>
      </w:r>
      <w:r w:rsidRPr="00294E51">
        <w:rPr>
          <w:rtl/>
        </w:rPr>
        <w:t>فقال</w:t>
      </w:r>
      <w:r w:rsidR="008558BA">
        <w:rPr>
          <w:rtl/>
        </w:rPr>
        <w:t xml:space="preserve">: </w:t>
      </w:r>
      <w:r w:rsidRPr="00294E51">
        <w:rPr>
          <w:rtl/>
        </w:rPr>
        <w:t>يا رسول الله</w:t>
      </w:r>
      <w:r>
        <w:rPr>
          <w:rtl/>
        </w:rPr>
        <w:t>!</w:t>
      </w:r>
      <w:r w:rsidRPr="00294E51">
        <w:rPr>
          <w:rtl/>
        </w:rPr>
        <w:t xml:space="preserve"> ربا أبي في ثقيف</w:t>
      </w:r>
      <w:r>
        <w:rPr>
          <w:rtl/>
        </w:rPr>
        <w:t>.</w:t>
      </w:r>
      <w:r w:rsidRPr="00294E51">
        <w:rPr>
          <w:rtl/>
        </w:rPr>
        <w:t xml:space="preserve"> وقد أوصاني عند موته بأخذه</w:t>
      </w:r>
      <w:r>
        <w:rPr>
          <w:rtl/>
        </w:rPr>
        <w:t>.</w:t>
      </w:r>
    </w:p>
    <w:p w:rsidR="00E45FC6" w:rsidRPr="00294E51" w:rsidRDefault="00E45FC6" w:rsidP="0027199C">
      <w:pPr>
        <w:pStyle w:val="libNormal"/>
        <w:rPr>
          <w:rtl/>
        </w:rPr>
      </w:pPr>
      <w:r w:rsidRPr="00294E51">
        <w:rPr>
          <w:rtl/>
        </w:rPr>
        <w:t>فأنزل الله</w:t>
      </w:r>
      <w:r>
        <w:rPr>
          <w:rtl/>
        </w:rPr>
        <w:t xml:space="preserve"> ـ </w:t>
      </w:r>
      <w:r w:rsidRPr="00294E51">
        <w:rPr>
          <w:rtl/>
        </w:rPr>
        <w:t>تبارك وتعالى</w:t>
      </w:r>
      <w:r>
        <w:rPr>
          <w:rtl/>
        </w:rPr>
        <w:t xml:space="preserve"> ـ </w:t>
      </w:r>
      <w:r w:rsidRPr="00294E51">
        <w:rPr>
          <w:rtl/>
        </w:rPr>
        <w:t xml:space="preserve">الآية </w:t>
      </w:r>
      <w:r w:rsidRPr="00BA2D23">
        <w:rPr>
          <w:rStyle w:val="libFootnotenumChar"/>
          <w:rtl/>
        </w:rPr>
        <w:t>(1)</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من أخذ الرّبا وجب عليه القتل </w:t>
      </w:r>
      <w:r>
        <w:rPr>
          <w:rtl/>
        </w:rPr>
        <w:t>[</w:t>
      </w:r>
      <w:r w:rsidRPr="00294E51">
        <w:rPr>
          <w:rtl/>
        </w:rPr>
        <w:t>وكلّ من اربى وجب عليه القتل</w:t>
      </w:r>
      <w:r>
        <w:rPr>
          <w:rtl/>
        </w:rPr>
        <w:t>]</w:t>
      </w:r>
      <w:r w:rsidRPr="00294E51">
        <w:rPr>
          <w:rtl/>
        </w:rPr>
        <w:t xml:space="preserve"> </w:t>
      </w:r>
      <w:r w:rsidRPr="00BA2D23">
        <w:rPr>
          <w:rStyle w:val="libFootnotenumChar"/>
          <w:rtl/>
        </w:rPr>
        <w:t>(2)</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لَمْ تَفْعَلُوا فَأْذَنُوا</w:t>
      </w:r>
      <w:r w:rsidRPr="008655CC">
        <w:rPr>
          <w:rStyle w:val="libAlaemChar"/>
          <w:rtl/>
        </w:rPr>
        <w:t>)</w:t>
      </w:r>
      <w:r w:rsidR="008558BA">
        <w:rPr>
          <w:rtl/>
        </w:rPr>
        <w:t xml:space="preserve">: </w:t>
      </w:r>
      <w:r w:rsidRPr="00294E51">
        <w:rPr>
          <w:rtl/>
        </w:rPr>
        <w:t>فاعلموا</w:t>
      </w:r>
      <w:r>
        <w:rPr>
          <w:rtl/>
        </w:rPr>
        <w:t>.</w:t>
      </w:r>
      <w:r w:rsidRPr="00294E51">
        <w:rPr>
          <w:rtl/>
        </w:rPr>
        <w:t xml:space="preserve"> من أذن بالشيء</w:t>
      </w:r>
      <w:r w:rsidR="008558BA">
        <w:rPr>
          <w:rtl/>
        </w:rPr>
        <w:t xml:space="preserve">، </w:t>
      </w:r>
      <w:r w:rsidRPr="00294E51">
        <w:rPr>
          <w:rtl/>
        </w:rPr>
        <w:t>إذا علم به</w:t>
      </w:r>
      <w:r>
        <w:rPr>
          <w:rtl/>
        </w:rPr>
        <w:t>.</w:t>
      </w:r>
    </w:p>
    <w:p w:rsidR="00E45FC6" w:rsidRPr="00294E51" w:rsidRDefault="00E45FC6" w:rsidP="0027199C">
      <w:pPr>
        <w:pStyle w:val="libNormal"/>
        <w:rPr>
          <w:rtl/>
        </w:rPr>
      </w:pPr>
      <w:r w:rsidRPr="00294E51">
        <w:rPr>
          <w:rtl/>
        </w:rPr>
        <w:t>وقرأ حمزة وعاصم في رواية ابن عبّاس</w:t>
      </w:r>
      <w:r w:rsidR="008558BA">
        <w:rPr>
          <w:rtl/>
        </w:rPr>
        <w:t xml:space="preserve">: </w:t>
      </w:r>
      <w:r w:rsidRPr="00294E51">
        <w:rPr>
          <w:rtl/>
        </w:rPr>
        <w:t>فآذنوا</w:t>
      </w:r>
      <w:r w:rsidR="008558BA">
        <w:rPr>
          <w:rtl/>
        </w:rPr>
        <w:t xml:space="preserve">، </w:t>
      </w:r>
      <w:r w:rsidRPr="00294E51">
        <w:rPr>
          <w:rtl/>
        </w:rPr>
        <w:t>أي</w:t>
      </w:r>
      <w:r w:rsidR="008558BA">
        <w:rPr>
          <w:rtl/>
        </w:rPr>
        <w:t xml:space="preserve">: </w:t>
      </w:r>
      <w:r w:rsidRPr="00294E51">
        <w:rPr>
          <w:rtl/>
        </w:rPr>
        <w:t>فأعلموا بها غيركم</w:t>
      </w:r>
      <w:r w:rsidR="008558BA">
        <w:rPr>
          <w:rtl/>
        </w:rPr>
        <w:t xml:space="preserve">، </w:t>
      </w:r>
      <w:r w:rsidRPr="00294E51">
        <w:rPr>
          <w:rtl/>
        </w:rPr>
        <w:t>من الإذن وهو الاستماع</w:t>
      </w:r>
      <w:r>
        <w:rPr>
          <w:rtl/>
        </w:rPr>
        <w:t>.</w:t>
      </w:r>
      <w:r w:rsidRPr="00294E51">
        <w:rPr>
          <w:rtl/>
        </w:rPr>
        <w:t xml:space="preserve"> فإنّه من طرق العلم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بِحَرْبٍ مِنَ اللهِ وَرَسُولِهِ</w:t>
      </w:r>
      <w:r w:rsidRPr="008655CC">
        <w:rPr>
          <w:rStyle w:val="libAlaemChar"/>
          <w:rtl/>
        </w:rPr>
        <w:t>)</w:t>
      </w:r>
      <w:r w:rsidR="008558BA">
        <w:rPr>
          <w:rtl/>
        </w:rPr>
        <w:t xml:space="preserve">، </w:t>
      </w:r>
      <w:r w:rsidRPr="00294E51">
        <w:rPr>
          <w:rtl/>
        </w:rPr>
        <w:t>أى</w:t>
      </w:r>
      <w:r w:rsidR="008558BA">
        <w:rPr>
          <w:rtl/>
        </w:rPr>
        <w:t xml:space="preserve">: </w:t>
      </w:r>
      <w:r w:rsidRPr="00294E51">
        <w:rPr>
          <w:rtl/>
        </w:rPr>
        <w:t>فاعلموا بها</w:t>
      </w:r>
      <w:r>
        <w:rPr>
          <w:rtl/>
        </w:rPr>
        <w:t>.</w:t>
      </w:r>
    </w:p>
    <w:p w:rsidR="00E45FC6" w:rsidRPr="00294E51" w:rsidRDefault="00E45FC6" w:rsidP="0027199C">
      <w:pPr>
        <w:pStyle w:val="libNormal"/>
        <w:rPr>
          <w:rtl/>
        </w:rPr>
      </w:pPr>
      <w:r w:rsidRPr="00294E51">
        <w:rPr>
          <w:rtl/>
        </w:rPr>
        <w:t>وتنكير «حرب»</w:t>
      </w:r>
      <w:r w:rsidR="008558BA">
        <w:rPr>
          <w:rtl/>
        </w:rPr>
        <w:t xml:space="preserve">، </w:t>
      </w:r>
      <w:r w:rsidRPr="00294E51">
        <w:rPr>
          <w:rtl/>
        </w:rPr>
        <w:t>للتّعظيم</w:t>
      </w:r>
      <w:r w:rsidR="008558BA">
        <w:rPr>
          <w:rtl/>
        </w:rPr>
        <w:t xml:space="preserve">، </w:t>
      </w:r>
      <w:r w:rsidRPr="00294E51">
        <w:rPr>
          <w:rtl/>
        </w:rPr>
        <w:t>أي</w:t>
      </w:r>
      <w:r w:rsidR="008558BA">
        <w:rPr>
          <w:rtl/>
        </w:rPr>
        <w:t xml:space="preserve">: </w:t>
      </w:r>
      <w:r w:rsidRPr="00294E51">
        <w:rPr>
          <w:rtl/>
        </w:rPr>
        <w:t>حرب عظيم</w:t>
      </w:r>
      <w:r>
        <w:rPr>
          <w:rtl/>
        </w:rPr>
        <w:t>.</w:t>
      </w:r>
      <w:r w:rsidRPr="00294E51">
        <w:rPr>
          <w:rtl/>
        </w:rPr>
        <w:t xml:space="preserve"> وذلك يقتضي أن يقاتل المربي </w:t>
      </w:r>
      <w:r w:rsidRPr="00BA2D23">
        <w:rPr>
          <w:rStyle w:val="libFootnotenumChar"/>
          <w:rtl/>
        </w:rPr>
        <w:t>(3)</w:t>
      </w:r>
      <w:r w:rsidRPr="00294E51">
        <w:rPr>
          <w:rtl/>
        </w:rPr>
        <w:t xml:space="preserve"> بعد الاستتابة</w:t>
      </w:r>
      <w:r w:rsidR="008558BA">
        <w:rPr>
          <w:rtl/>
        </w:rPr>
        <w:t xml:space="preserve">، </w:t>
      </w:r>
      <w:r w:rsidRPr="00294E51">
        <w:rPr>
          <w:rtl/>
        </w:rPr>
        <w:t>حتّى يفيء إلى أمر الله</w:t>
      </w:r>
      <w:r>
        <w:rPr>
          <w:rtl/>
        </w:rPr>
        <w:t>.</w:t>
      </w:r>
      <w:r w:rsidRPr="00294E51">
        <w:rPr>
          <w:rtl/>
        </w:rPr>
        <w:t xml:space="preserve"> وذلك يقتضي كفره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تُبْتُمْ</w:t>
      </w:r>
      <w:r w:rsidRPr="008655CC">
        <w:rPr>
          <w:rStyle w:val="libAlaemChar"/>
          <w:rtl/>
        </w:rPr>
        <w:t>)</w:t>
      </w:r>
      <w:r w:rsidR="008558BA">
        <w:rPr>
          <w:rtl/>
        </w:rPr>
        <w:t xml:space="preserve">: </w:t>
      </w:r>
      <w:r w:rsidRPr="00294E51">
        <w:rPr>
          <w:rtl/>
        </w:rPr>
        <w:t>رجعتم من الإيتاء واعتقاد حلّه</w:t>
      </w:r>
      <w:r w:rsidR="008558BA">
        <w:rPr>
          <w:rtl/>
        </w:rPr>
        <w:t xml:space="preserve">، </w:t>
      </w:r>
      <w:r w:rsidRPr="008655CC">
        <w:rPr>
          <w:rStyle w:val="libAlaemChar"/>
          <w:rtl/>
        </w:rPr>
        <w:t>(</w:t>
      </w:r>
      <w:r w:rsidRPr="008655CC">
        <w:rPr>
          <w:rStyle w:val="libAieChar"/>
          <w:rtl/>
        </w:rPr>
        <w:t>فَلَكُمْ رُؤُسُ أَمْوالِكُمْ</w:t>
      </w:r>
      <w:r w:rsidRPr="008655CC">
        <w:rPr>
          <w:rStyle w:val="libAlaemChar"/>
          <w:rtl/>
        </w:rPr>
        <w:t>)</w:t>
      </w:r>
      <w:r w:rsidR="008558BA">
        <w:rPr>
          <w:rtl/>
        </w:rPr>
        <w:t xml:space="preserve">: </w:t>
      </w:r>
      <w:r w:rsidRPr="00294E51">
        <w:rPr>
          <w:rtl/>
        </w:rPr>
        <w:t>فيه دلالة على أنّ المربي لو لم يتب لم يكن له رأس ماله</w:t>
      </w:r>
      <w:r>
        <w:rPr>
          <w:rtl/>
        </w:rPr>
        <w:t>.</w:t>
      </w:r>
      <w:r w:rsidRPr="00294E51">
        <w:rPr>
          <w:rtl/>
        </w:rPr>
        <w:t xml:space="preserve"> وهو كذلك</w:t>
      </w:r>
      <w:r>
        <w:rPr>
          <w:rtl/>
        </w:rPr>
        <w:t>.</w:t>
      </w:r>
      <w:r w:rsidRPr="00294E51">
        <w:rPr>
          <w:rtl/>
        </w:rPr>
        <w:t xml:space="preserve"> لأنّ المصرّ على التّحليل مرتدّ وماله فيء</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تَظْلِمُونَ</w:t>
      </w:r>
      <w:r w:rsidRPr="008655CC">
        <w:rPr>
          <w:rStyle w:val="libAlaemChar"/>
          <w:rtl/>
        </w:rPr>
        <w:t>)</w:t>
      </w:r>
      <w:r w:rsidRPr="00294E51">
        <w:rPr>
          <w:rtl/>
        </w:rPr>
        <w:t xml:space="preserve"> بأخذ الزّيادة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تُظْلَمُونَ</w:t>
      </w:r>
      <w:r w:rsidRPr="008655CC">
        <w:rPr>
          <w:rStyle w:val="libAlaemChar"/>
          <w:rtl/>
        </w:rPr>
        <w:t>)</w:t>
      </w:r>
      <w:r w:rsidRPr="00294E51">
        <w:rPr>
          <w:rtl/>
        </w:rPr>
        <w:t xml:space="preserve"> </w:t>
      </w:r>
      <w:r>
        <w:rPr>
          <w:rtl/>
        </w:rPr>
        <w:t>(</w:t>
      </w:r>
      <w:r w:rsidRPr="00294E51">
        <w:rPr>
          <w:rtl/>
        </w:rPr>
        <w:t>279) بالمطل والنّقصان من رأس المال</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008558BA">
        <w:rPr>
          <w:rtl/>
        </w:rPr>
        <w:t xml:space="preserve">: </w:t>
      </w:r>
      <w:r w:rsidRPr="00294E51">
        <w:rPr>
          <w:rtl/>
        </w:rPr>
        <w:t>عن أبي عمرو الزّبيرىّ</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التّوبة مطهّرة من دنس الخطيئة</w:t>
      </w:r>
      <w:r>
        <w:rPr>
          <w:rtl/>
        </w:rPr>
        <w:t>.</w:t>
      </w:r>
      <w:r w:rsidRPr="00294E51">
        <w:rPr>
          <w:rtl/>
        </w:rPr>
        <w:t xml:space="preserve"> قال</w:t>
      </w:r>
      <w:r w:rsidR="008558BA">
        <w:rPr>
          <w:rtl/>
        </w:rPr>
        <w:t xml:space="preserve">: </w:t>
      </w:r>
      <w:r w:rsidRPr="008655CC">
        <w:rPr>
          <w:rStyle w:val="libAlaemChar"/>
          <w:rtl/>
        </w:rPr>
        <w:t>(</w:t>
      </w:r>
      <w:r w:rsidRPr="008655CC">
        <w:rPr>
          <w:rStyle w:val="libAieChar"/>
          <w:rtl/>
        </w:rPr>
        <w:t>يا أَيُّهَا الَّذِينَ آمَنُوا اتَّقُوا اللهَ وَذَرُوا ما بَقِيَ مِنَ الرِّبا إِنْ كُنْتُمْ مُؤْمِنِينَ</w:t>
      </w:r>
      <w:r w:rsidRPr="008655CC">
        <w:rPr>
          <w:rStyle w:val="libAlaemChar"/>
          <w:rtl/>
        </w:rPr>
        <w:t>)</w:t>
      </w:r>
      <w:r>
        <w:rPr>
          <w:rtl/>
        </w:rPr>
        <w:t xml:space="preserve"> ـ </w:t>
      </w:r>
      <w:r w:rsidRPr="00294E51">
        <w:rPr>
          <w:rtl/>
        </w:rPr>
        <w:t>إلى قوله</w:t>
      </w:r>
      <w:r>
        <w:rPr>
          <w:rtl/>
        </w:rPr>
        <w:t xml:space="preserve"> ـ </w:t>
      </w:r>
      <w:r w:rsidRPr="008655CC">
        <w:rPr>
          <w:rStyle w:val="libAlaemChar"/>
          <w:rtl/>
        </w:rPr>
        <w:t>(</w:t>
      </w:r>
      <w:r w:rsidRPr="008655CC">
        <w:rPr>
          <w:rStyle w:val="libAieChar"/>
          <w:rtl/>
        </w:rPr>
        <w:t>لا تَظْلِمُونَ</w:t>
      </w:r>
      <w:r w:rsidRPr="008655CC">
        <w:rPr>
          <w:rStyle w:val="libAlaemChar"/>
          <w:rtl/>
        </w:rPr>
        <w:t>)</w:t>
      </w:r>
      <w:r>
        <w:rPr>
          <w:rtl/>
        </w:rPr>
        <w:t>.</w:t>
      </w:r>
      <w:r w:rsidRPr="00294E51">
        <w:rPr>
          <w:rtl/>
        </w:rPr>
        <w:t xml:space="preserve"> فهذا ما دعى الله إليه </w:t>
      </w:r>
      <w:r>
        <w:rPr>
          <w:rtl/>
        </w:rPr>
        <w:t>[</w:t>
      </w:r>
      <w:r w:rsidRPr="00294E51">
        <w:rPr>
          <w:rtl/>
        </w:rPr>
        <w:t>عباده</w:t>
      </w:r>
      <w:r>
        <w:rPr>
          <w:rtl/>
        </w:rPr>
        <w:t>]</w:t>
      </w:r>
      <w:r w:rsidRPr="00294E51">
        <w:rPr>
          <w:rtl/>
        </w:rPr>
        <w:t xml:space="preserve"> </w:t>
      </w:r>
      <w:r w:rsidRPr="00BA2D23">
        <w:rPr>
          <w:rStyle w:val="libFootnotenumChar"/>
          <w:rtl/>
        </w:rPr>
        <w:t>(5)</w:t>
      </w:r>
      <w:r w:rsidRPr="00294E51">
        <w:rPr>
          <w:rtl/>
        </w:rPr>
        <w:t xml:space="preserve"> من التّوبة</w:t>
      </w:r>
      <w:r w:rsidR="008558BA">
        <w:rPr>
          <w:rtl/>
        </w:rPr>
        <w:t xml:space="preserve">، </w:t>
      </w:r>
      <w:r w:rsidRPr="00294E51">
        <w:rPr>
          <w:rtl/>
        </w:rPr>
        <w:t xml:space="preserve">ووعدهم </w:t>
      </w:r>
      <w:r w:rsidRPr="00BA2D23">
        <w:rPr>
          <w:rStyle w:val="libFootnotenumChar"/>
          <w:rtl/>
        </w:rPr>
        <w:t>(6)</w:t>
      </w:r>
      <w:r w:rsidRPr="00294E51">
        <w:rPr>
          <w:rtl/>
        </w:rPr>
        <w:t xml:space="preserve"> عليها من ثوابه</w:t>
      </w:r>
      <w:r>
        <w:rPr>
          <w:rtl/>
        </w:rPr>
        <w:t>.</w:t>
      </w:r>
      <w:r w:rsidRPr="00294E51">
        <w:rPr>
          <w:rtl/>
        </w:rPr>
        <w:t xml:space="preserve"> فمن خالف ما أمره الله به من التّوبة</w:t>
      </w:r>
      <w:r w:rsidR="008558BA">
        <w:rPr>
          <w:rtl/>
        </w:rPr>
        <w:t xml:space="preserve">، </w:t>
      </w:r>
      <w:r w:rsidRPr="00294E51">
        <w:rPr>
          <w:rtl/>
        </w:rPr>
        <w:t>سخط الله عليه</w:t>
      </w:r>
      <w:r w:rsidR="008558BA">
        <w:rPr>
          <w:rtl/>
        </w:rPr>
        <w:t xml:space="preserve">، </w:t>
      </w:r>
      <w:r w:rsidRPr="00294E51">
        <w:rPr>
          <w:rtl/>
        </w:rPr>
        <w:t>وكانت النّار أولى به وأحقّ</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(7)</w:t>
      </w:r>
      <w:r w:rsidR="008558BA">
        <w:rPr>
          <w:rtl/>
        </w:rPr>
        <w:t xml:space="preserve">: </w:t>
      </w:r>
      <w:r w:rsidRPr="00294E51">
        <w:rPr>
          <w:rtl/>
        </w:rPr>
        <w:t>أحمد بن محمّد</w:t>
      </w:r>
      <w:r w:rsidR="008558BA">
        <w:rPr>
          <w:rtl/>
        </w:rPr>
        <w:t xml:space="preserve">، </w:t>
      </w:r>
      <w:r w:rsidRPr="00294E51">
        <w:rPr>
          <w:rtl/>
        </w:rPr>
        <w:t>عن الوشّاء</w:t>
      </w:r>
      <w:r w:rsidR="008558BA">
        <w:rPr>
          <w:rtl/>
        </w:rPr>
        <w:t xml:space="preserve">، </w:t>
      </w:r>
      <w:r w:rsidRPr="00294E51">
        <w:rPr>
          <w:rtl/>
        </w:rPr>
        <w:t>عن أبي المغرا</w:t>
      </w:r>
      <w:r w:rsidR="008558BA">
        <w:rPr>
          <w:rtl/>
        </w:rPr>
        <w:t xml:space="preserve">، </w:t>
      </w:r>
      <w:r w:rsidRPr="00294E51">
        <w:rPr>
          <w:rtl/>
        </w:rPr>
        <w:t>عن الحلبيّ قال</w:t>
      </w:r>
      <w:r w:rsidR="008558BA">
        <w:rPr>
          <w:rtl/>
        </w:rPr>
        <w:t xml:space="preserve">: </w:t>
      </w:r>
      <w:r w:rsidRPr="00294E51">
        <w:rPr>
          <w:rtl/>
        </w:rPr>
        <w:t>قال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يوجد في المصدر بدل «الآية» متن الآية</w:t>
      </w:r>
      <w:r w:rsidR="008558BA">
        <w:rPr>
          <w:rtl/>
        </w:rPr>
        <w:t xml:space="preserve">: </w:t>
      </w:r>
      <w:r w:rsidRPr="008655CC">
        <w:rPr>
          <w:rStyle w:val="libAlaemChar"/>
          <w:rtl/>
        </w:rPr>
        <w:t>(</w:t>
      </w:r>
      <w:r w:rsidRPr="00DE6723">
        <w:rPr>
          <w:rStyle w:val="libFootnoteAieChar"/>
          <w:rtl/>
        </w:rPr>
        <w:t>يا أَيُّهَا الَّذِينَ آمَنُوا اتَّقُوا اللهَ وَذَرُوا ما بَقِيَ مِنَ الرِّبا إِنْ كُنْتُمْ مُؤْمِنِينَ. فَإِنْ لَمْ تَفْعَلُوا فَأْذَنُوا بِحَرْبٍ مِنَ اللهِ وَرَسُولِهِ</w:t>
      </w:r>
      <w:r w:rsidRPr="008655CC">
        <w:rPr>
          <w:rStyle w:val="libAlaemChar"/>
          <w:rtl/>
        </w:rPr>
        <w:t>)</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 xml:space="preserve">3) </w:t>
      </w:r>
      <w:r>
        <w:rPr>
          <w:rtl/>
        </w:rPr>
        <w:t>أ</w:t>
      </w:r>
      <w:r w:rsidR="008558BA">
        <w:rPr>
          <w:rtl/>
        </w:rPr>
        <w:t xml:space="preserve">: </w:t>
      </w:r>
      <w:r w:rsidRPr="00294E51">
        <w:rPr>
          <w:rtl/>
        </w:rPr>
        <w:t>الحربي</w:t>
      </w:r>
      <w:r>
        <w:rPr>
          <w:rtl/>
        </w:rPr>
        <w:t>.</w:t>
      </w:r>
    </w:p>
    <w:p w:rsidR="00E45FC6" w:rsidRPr="00294E51" w:rsidRDefault="00E45FC6" w:rsidP="00973FCB">
      <w:pPr>
        <w:pStyle w:val="libFootnote0"/>
        <w:rPr>
          <w:rtl/>
        </w:rPr>
      </w:pPr>
      <w:r>
        <w:rPr>
          <w:rtl/>
        </w:rPr>
        <w:t>(</w:t>
      </w:r>
      <w:r w:rsidRPr="00294E51">
        <w:rPr>
          <w:rtl/>
        </w:rPr>
        <w:t>4) تفسير العياشي 1 / 153</w:t>
      </w:r>
      <w:r w:rsidR="008558BA">
        <w:rPr>
          <w:rtl/>
        </w:rPr>
        <w:t xml:space="preserve">، </w:t>
      </w:r>
      <w:r w:rsidRPr="00294E51">
        <w:rPr>
          <w:rtl/>
        </w:rPr>
        <w:t>ح 512</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وعد</w:t>
      </w:r>
      <w:r>
        <w:rPr>
          <w:rtl/>
        </w:rPr>
        <w:t>.</w:t>
      </w:r>
    </w:p>
    <w:p w:rsidR="00E45FC6" w:rsidRPr="00294E51" w:rsidRDefault="00E45FC6" w:rsidP="00973FCB">
      <w:pPr>
        <w:pStyle w:val="libFootnote0"/>
        <w:rPr>
          <w:rtl/>
        </w:rPr>
      </w:pPr>
      <w:r>
        <w:rPr>
          <w:rtl/>
        </w:rPr>
        <w:t>(</w:t>
      </w:r>
      <w:r w:rsidRPr="00294E51">
        <w:rPr>
          <w:rtl/>
        </w:rPr>
        <w:t>7) الكافي 5 / 145</w:t>
      </w:r>
      <w:r w:rsidR="008558BA">
        <w:rPr>
          <w:rtl/>
        </w:rPr>
        <w:t xml:space="preserve">، </w:t>
      </w:r>
      <w:r w:rsidRPr="00294E51">
        <w:rPr>
          <w:rtl/>
        </w:rPr>
        <w:t>ح 4</w:t>
      </w:r>
      <w:r>
        <w:rPr>
          <w:rtl/>
        </w:rPr>
        <w:t>.</w:t>
      </w:r>
      <w:r w:rsidRPr="00294E51">
        <w:rPr>
          <w:rtl/>
        </w:rPr>
        <w:t xml:space="preserve"> وللحديث صدر وذيل</w:t>
      </w:r>
      <w:r>
        <w:rPr>
          <w:rtl/>
        </w:rPr>
        <w:t>.</w:t>
      </w:r>
    </w:p>
    <w:p w:rsidR="00E45FC6" w:rsidRPr="00294E51" w:rsidRDefault="00E45FC6" w:rsidP="00F63BC9">
      <w:pPr>
        <w:pStyle w:val="libNormal0"/>
        <w:rPr>
          <w:rtl/>
        </w:rPr>
      </w:pPr>
      <w:r>
        <w:rPr>
          <w:rtl/>
        </w:rPr>
        <w:br w:type="page"/>
      </w:r>
      <w:r w:rsidRPr="00294E51">
        <w:rPr>
          <w:rtl/>
        </w:rPr>
        <w:t>أبو عبد الله</w:t>
      </w:r>
      <w:r>
        <w:rPr>
          <w:rtl/>
        </w:rPr>
        <w:t xml:space="preserve"> ـ </w:t>
      </w:r>
      <w:r w:rsidRPr="00294E51">
        <w:rPr>
          <w:rtl/>
        </w:rPr>
        <w:t>عليه السّلام</w:t>
      </w:r>
      <w:r w:rsidR="008558BA">
        <w:rPr>
          <w:rtl/>
        </w:rPr>
        <w:t xml:space="preserve">: </w:t>
      </w:r>
      <w:r w:rsidRPr="00294E51">
        <w:rPr>
          <w:rtl/>
        </w:rPr>
        <w:t xml:space="preserve">لو أنّ رجلا ورث من أبيه مالا وقد عرف أنّ في ذلك المال ربا ولكن قد اختلط في التّجارة </w:t>
      </w:r>
      <w:r>
        <w:rPr>
          <w:rtl/>
        </w:rPr>
        <w:t>(</w:t>
      </w:r>
      <w:r w:rsidRPr="00294E51">
        <w:rPr>
          <w:rtl/>
        </w:rPr>
        <w:t>بغير</w:t>
      </w:r>
      <w:r>
        <w:rPr>
          <w:rtl/>
        </w:rPr>
        <w:t>)</w:t>
      </w:r>
      <w:r w:rsidRPr="00294E51">
        <w:rPr>
          <w:rtl/>
        </w:rPr>
        <w:t xml:space="preserve"> حلال كان حلالا طيّبا</w:t>
      </w:r>
      <w:r>
        <w:rPr>
          <w:rtl/>
        </w:rPr>
        <w:t>.</w:t>
      </w:r>
      <w:r w:rsidRPr="00294E51">
        <w:rPr>
          <w:rtl/>
        </w:rPr>
        <w:t xml:space="preserve"> فليأكله</w:t>
      </w:r>
      <w:r>
        <w:rPr>
          <w:rtl/>
        </w:rPr>
        <w:t>.</w:t>
      </w:r>
      <w:r w:rsidRPr="00294E51">
        <w:rPr>
          <w:rtl/>
        </w:rPr>
        <w:t xml:space="preserve"> وإن عرف منه شيئا أنّه ربا</w:t>
      </w:r>
      <w:r>
        <w:rPr>
          <w:rtl/>
        </w:rPr>
        <w:t>.</w:t>
      </w:r>
      <w:r w:rsidRPr="00294E51">
        <w:rPr>
          <w:rtl/>
        </w:rPr>
        <w:t xml:space="preserve"> فليأخذ رأس ماله</w:t>
      </w:r>
      <w:r>
        <w:rPr>
          <w:rtl/>
        </w:rPr>
        <w:t>.</w:t>
      </w:r>
      <w:r w:rsidRPr="00294E51">
        <w:rPr>
          <w:rtl/>
        </w:rPr>
        <w:t xml:space="preserve"> وليردّ الربا</w:t>
      </w:r>
      <w:r>
        <w:rPr>
          <w:rtl/>
        </w:rPr>
        <w:t>.</w:t>
      </w:r>
    </w:p>
    <w:p w:rsidR="00E45FC6" w:rsidRPr="00294E51" w:rsidRDefault="00E45FC6" w:rsidP="0027199C">
      <w:pPr>
        <w:pStyle w:val="libNormal"/>
        <w:rPr>
          <w:rtl/>
        </w:rPr>
      </w:pPr>
      <w:r>
        <w:rPr>
          <w:rtl/>
        </w:rPr>
        <w:t>[</w:t>
      </w:r>
      <w:r w:rsidRPr="00294E51">
        <w:rPr>
          <w:rtl/>
        </w:rPr>
        <w:t xml:space="preserve">عليّ بن إبراهيم </w:t>
      </w:r>
      <w:r w:rsidRPr="00BA2D23">
        <w:rPr>
          <w:rStyle w:val="libFootnotenumChar"/>
          <w:rtl/>
        </w:rPr>
        <w:t>(1)</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سئل عن الرّجل يكون له دين إلى أجل مسمّى</w:t>
      </w:r>
      <w:r>
        <w:rPr>
          <w:rtl/>
        </w:rPr>
        <w:t>.</w:t>
      </w:r>
      <w:r w:rsidRPr="00294E51">
        <w:rPr>
          <w:rtl/>
        </w:rPr>
        <w:t xml:space="preserve"> فيأتيه غريمه</w:t>
      </w:r>
      <w:r>
        <w:rPr>
          <w:rtl/>
        </w:rPr>
        <w:t>.</w:t>
      </w:r>
      <w:r w:rsidRPr="00294E51">
        <w:rPr>
          <w:rtl/>
        </w:rPr>
        <w:t xml:space="preserve"> يقول</w:t>
      </w:r>
      <w:r w:rsidR="008558BA">
        <w:rPr>
          <w:rtl/>
        </w:rPr>
        <w:t xml:space="preserve">: </w:t>
      </w:r>
      <w:r w:rsidRPr="00294E51">
        <w:rPr>
          <w:rtl/>
        </w:rPr>
        <w:t>أنقدني كذا وكذا</w:t>
      </w:r>
      <w:r>
        <w:rPr>
          <w:rtl/>
        </w:rPr>
        <w:t>.</w:t>
      </w:r>
      <w:r w:rsidRPr="00294E51">
        <w:rPr>
          <w:rtl/>
        </w:rPr>
        <w:t xml:space="preserve"> وأضع عنك بقيّته</w:t>
      </w:r>
      <w:r>
        <w:rPr>
          <w:rtl/>
        </w:rPr>
        <w:t>.</w:t>
      </w:r>
      <w:r w:rsidRPr="00294E51">
        <w:rPr>
          <w:rtl/>
        </w:rPr>
        <w:t xml:space="preserve"> أو يقول</w:t>
      </w:r>
      <w:r w:rsidR="008558BA">
        <w:rPr>
          <w:rtl/>
        </w:rPr>
        <w:t xml:space="preserve">: </w:t>
      </w:r>
      <w:r w:rsidRPr="00294E51">
        <w:rPr>
          <w:rtl/>
        </w:rPr>
        <w:t>أنقدني بعضه</w:t>
      </w:r>
      <w:r>
        <w:rPr>
          <w:rtl/>
        </w:rPr>
        <w:t>.</w:t>
      </w:r>
      <w:r w:rsidRPr="00294E51">
        <w:rPr>
          <w:rtl/>
        </w:rPr>
        <w:t xml:space="preserve"> وأمدّ لك في الأجل فيما بقي عليك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لا أرى به بأسا</w:t>
      </w:r>
      <w:r>
        <w:rPr>
          <w:rtl/>
        </w:rPr>
        <w:t>.</w:t>
      </w:r>
      <w:r w:rsidRPr="00294E51">
        <w:rPr>
          <w:rtl/>
        </w:rPr>
        <w:t xml:space="preserve"> إنّه لم يزدد على رأس ماله</w:t>
      </w:r>
      <w:r>
        <w:rPr>
          <w:rtl/>
        </w:rPr>
        <w:t>.</w:t>
      </w:r>
      <w:r w:rsidRPr="00294E51">
        <w:rPr>
          <w:rtl/>
        </w:rPr>
        <w:t xml:space="preserve"> قال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فَلَكُمْ رُؤُسُ أَمْوالِكُمْ. لا تَظْلِمُونَ. وَلا تُظْلَمُونَ</w:t>
      </w:r>
      <w:r w:rsidRPr="008655CC">
        <w:rPr>
          <w:rStyle w:val="libAlaemChar"/>
          <w:rtl/>
        </w:rPr>
        <w:t>)</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(2)</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حمّاد</w:t>
      </w:r>
      <w:r w:rsidR="008558BA">
        <w:rPr>
          <w:rtl/>
        </w:rPr>
        <w:t xml:space="preserve">، </w:t>
      </w:r>
      <w:r w:rsidRPr="00294E51">
        <w:rPr>
          <w:rtl/>
        </w:rPr>
        <w:t>عن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أتى رجل أبي</w:t>
      </w:r>
      <w:r>
        <w:rPr>
          <w:rtl/>
        </w:rPr>
        <w:t>.</w:t>
      </w:r>
      <w:r w:rsidRPr="00294E51">
        <w:rPr>
          <w:rtl/>
        </w:rPr>
        <w:t xml:space="preserve"> فقال</w:t>
      </w:r>
      <w:r w:rsidR="008558BA">
        <w:rPr>
          <w:rtl/>
        </w:rPr>
        <w:t xml:space="preserve">: </w:t>
      </w:r>
      <w:r w:rsidRPr="00294E51">
        <w:rPr>
          <w:rtl/>
        </w:rPr>
        <w:t>إنّي ورثت مالا</w:t>
      </w:r>
      <w:r>
        <w:rPr>
          <w:rtl/>
        </w:rPr>
        <w:t>.</w:t>
      </w:r>
      <w:r w:rsidRPr="00294E51">
        <w:rPr>
          <w:rtl/>
        </w:rPr>
        <w:t xml:space="preserve"> وقد علمت أنّ صاحبه الّذي ورثته منه قد كان يربي </w:t>
      </w:r>
      <w:r w:rsidRPr="00BA2D23">
        <w:rPr>
          <w:rStyle w:val="libFootnotenumChar"/>
          <w:rtl/>
        </w:rPr>
        <w:t>(3)</w:t>
      </w:r>
      <w:r>
        <w:rPr>
          <w:rtl/>
        </w:rPr>
        <w:t>.</w:t>
      </w:r>
      <w:r w:rsidRPr="00294E51">
        <w:rPr>
          <w:rtl/>
        </w:rPr>
        <w:t xml:space="preserve"> وقد أعرف أنّ فيه ربا</w:t>
      </w:r>
      <w:r>
        <w:rPr>
          <w:rtl/>
        </w:rPr>
        <w:t>.</w:t>
      </w:r>
      <w:r w:rsidRPr="00294E51">
        <w:rPr>
          <w:rtl/>
        </w:rPr>
        <w:t xml:space="preserve"> وأستيقن ذلك</w:t>
      </w:r>
      <w:r>
        <w:rPr>
          <w:rtl/>
        </w:rPr>
        <w:t>.</w:t>
      </w:r>
      <w:r w:rsidRPr="00294E51">
        <w:rPr>
          <w:rtl/>
        </w:rPr>
        <w:t xml:space="preserve"> وليس يطيب لي حلاله لحال علمي فيه</w:t>
      </w:r>
      <w:r>
        <w:rPr>
          <w:rtl/>
        </w:rPr>
        <w:t>.</w:t>
      </w:r>
      <w:r w:rsidRPr="00294E51">
        <w:rPr>
          <w:rtl/>
        </w:rPr>
        <w:t xml:space="preserve"> وقد سألت فقهاء أهل العراق وأهل الحجاز</w:t>
      </w:r>
      <w:r>
        <w:rPr>
          <w:rtl/>
        </w:rPr>
        <w:t>.</w:t>
      </w:r>
      <w:r w:rsidRPr="00294E51">
        <w:rPr>
          <w:rtl/>
        </w:rPr>
        <w:t xml:space="preserve"> فقالوا</w:t>
      </w:r>
      <w:r w:rsidR="008558BA">
        <w:rPr>
          <w:rtl/>
        </w:rPr>
        <w:t xml:space="preserve">: </w:t>
      </w:r>
      <w:r w:rsidRPr="00294E51">
        <w:rPr>
          <w:rtl/>
        </w:rPr>
        <w:t>لا يحلّ أكله</w:t>
      </w:r>
      <w:r>
        <w:rPr>
          <w:rtl/>
        </w:rPr>
        <w:t>.</w:t>
      </w:r>
    </w:p>
    <w:p w:rsidR="00E45FC6" w:rsidRPr="00294E51" w:rsidRDefault="00E45FC6" w:rsidP="0027199C">
      <w:pPr>
        <w:pStyle w:val="libNormal"/>
        <w:rPr>
          <w:rtl/>
        </w:rPr>
      </w:pPr>
      <w:r w:rsidRPr="00294E51">
        <w:rPr>
          <w:rtl/>
        </w:rPr>
        <w:t>فقال أبو جعفر</w:t>
      </w:r>
      <w:r>
        <w:rPr>
          <w:rtl/>
        </w:rPr>
        <w:t xml:space="preserve"> ـ </w:t>
      </w:r>
      <w:r w:rsidRPr="00294E51">
        <w:rPr>
          <w:rtl/>
        </w:rPr>
        <w:t>عليه السّلام</w:t>
      </w:r>
      <w:r w:rsidR="008558BA">
        <w:rPr>
          <w:rtl/>
        </w:rPr>
        <w:t xml:space="preserve">: </w:t>
      </w:r>
      <w:r w:rsidRPr="00294E51">
        <w:rPr>
          <w:rtl/>
        </w:rPr>
        <w:t>إن كنت تعلم بأنّ فيه مالا معروفا ربا</w:t>
      </w:r>
      <w:r w:rsidR="008558BA">
        <w:rPr>
          <w:rtl/>
        </w:rPr>
        <w:t xml:space="preserve">، </w:t>
      </w:r>
      <w:r w:rsidRPr="00294E51">
        <w:rPr>
          <w:rtl/>
        </w:rPr>
        <w:t>وتعرف أهله</w:t>
      </w:r>
      <w:r w:rsidR="008558BA">
        <w:rPr>
          <w:rtl/>
        </w:rPr>
        <w:t xml:space="preserve">، </w:t>
      </w:r>
      <w:r w:rsidRPr="00294E51">
        <w:rPr>
          <w:rtl/>
        </w:rPr>
        <w:t>فخذ رأس مالك</w:t>
      </w:r>
      <w:r w:rsidR="008558BA">
        <w:rPr>
          <w:rtl/>
        </w:rPr>
        <w:t xml:space="preserve">، </w:t>
      </w:r>
      <w:r w:rsidRPr="00294E51">
        <w:rPr>
          <w:rtl/>
        </w:rPr>
        <w:t>وردّ ما سوى ذلك</w:t>
      </w:r>
      <w:r>
        <w:rPr>
          <w:rtl/>
        </w:rPr>
        <w:t>.</w:t>
      </w:r>
      <w:r w:rsidRPr="00294E51">
        <w:rPr>
          <w:rtl/>
        </w:rPr>
        <w:t xml:space="preserve"> وإن كان مختلطا</w:t>
      </w:r>
      <w:r w:rsidR="008558BA">
        <w:rPr>
          <w:rtl/>
        </w:rPr>
        <w:t xml:space="preserve">، </w:t>
      </w:r>
      <w:r w:rsidRPr="00294E51">
        <w:rPr>
          <w:rtl/>
        </w:rPr>
        <w:t xml:space="preserve">فكله هنيئا </w:t>
      </w:r>
      <w:r>
        <w:rPr>
          <w:rtl/>
        </w:rPr>
        <w:t>[</w:t>
      </w:r>
      <w:r w:rsidRPr="00294E51">
        <w:rPr>
          <w:rtl/>
        </w:rPr>
        <w:t>مريئا</w:t>
      </w:r>
      <w:r>
        <w:rPr>
          <w:rtl/>
        </w:rPr>
        <w:t>].</w:t>
      </w:r>
      <w:r w:rsidRPr="00BA2D23">
        <w:rPr>
          <w:rStyle w:val="libFootnotenumChar"/>
          <w:rtl/>
        </w:rPr>
        <w:t>(4)</w:t>
      </w:r>
      <w:r w:rsidRPr="00294E51">
        <w:rPr>
          <w:rtl/>
        </w:rPr>
        <w:t xml:space="preserve"> فإنّ المال مالك</w:t>
      </w:r>
      <w:r>
        <w:rPr>
          <w:rtl/>
        </w:rPr>
        <w:t>.</w:t>
      </w:r>
      <w:r w:rsidRPr="00294E51">
        <w:rPr>
          <w:rtl/>
        </w:rPr>
        <w:t xml:space="preserve"> واجتنب ما كان يصنع صاحبه</w:t>
      </w:r>
      <w:r>
        <w:rPr>
          <w:rtl/>
        </w:rPr>
        <w:t>].</w:t>
      </w:r>
      <w:r w:rsidRPr="00BA2D23">
        <w:rPr>
          <w:rStyle w:val="libFootnotenumChar"/>
          <w:rtl/>
        </w:rPr>
        <w:t>(5)</w:t>
      </w:r>
    </w:p>
    <w:p w:rsidR="00E45FC6" w:rsidRPr="00294E51" w:rsidRDefault="00E45FC6" w:rsidP="0027199C">
      <w:pPr>
        <w:pStyle w:val="libNormal"/>
        <w:rPr>
          <w:rtl/>
        </w:rPr>
      </w:pPr>
      <w:r w:rsidRPr="008655CC">
        <w:rPr>
          <w:rStyle w:val="libAlaemChar"/>
          <w:rtl/>
        </w:rPr>
        <w:t>(</w:t>
      </w:r>
      <w:r w:rsidRPr="008655CC">
        <w:rPr>
          <w:rStyle w:val="libAieChar"/>
          <w:rtl/>
        </w:rPr>
        <w:t>وَإِنْ كانَ ذُو عُسْرَةٍ</w:t>
      </w:r>
      <w:r w:rsidRPr="008655CC">
        <w:rPr>
          <w:rStyle w:val="libAlaemChar"/>
          <w:rtl/>
        </w:rPr>
        <w:t>)</w:t>
      </w:r>
      <w:r w:rsidR="008558BA">
        <w:rPr>
          <w:rtl/>
        </w:rPr>
        <w:t xml:space="preserve">، </w:t>
      </w:r>
      <w:r w:rsidRPr="00294E51">
        <w:rPr>
          <w:rtl/>
        </w:rPr>
        <w:t>أي</w:t>
      </w:r>
      <w:r w:rsidR="008558BA">
        <w:rPr>
          <w:rtl/>
        </w:rPr>
        <w:t xml:space="preserve">: </w:t>
      </w:r>
      <w:r w:rsidRPr="00294E51">
        <w:rPr>
          <w:rtl/>
        </w:rPr>
        <w:t>إن وقع غريم ذو عسر</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ذا عسرة</w:t>
      </w:r>
      <w:r>
        <w:rPr>
          <w:rtl/>
        </w:rPr>
        <w:t>.</w:t>
      </w:r>
    </w:p>
    <w:p w:rsidR="00E45FC6" w:rsidRPr="00294E51" w:rsidRDefault="00E45FC6" w:rsidP="0027199C">
      <w:pPr>
        <w:pStyle w:val="libNormal"/>
        <w:rPr>
          <w:rtl/>
        </w:rPr>
      </w:pPr>
      <w:r>
        <w:rPr>
          <w:rtl/>
        </w:rPr>
        <w:t>و «</w:t>
      </w:r>
      <w:r w:rsidRPr="00294E51">
        <w:rPr>
          <w:rtl/>
        </w:rPr>
        <w:t>المعسر»</w:t>
      </w:r>
      <w:r w:rsidR="008558BA">
        <w:rPr>
          <w:rtl/>
        </w:rPr>
        <w:t xml:space="preserve">: </w:t>
      </w:r>
      <w:r w:rsidRPr="00294E51">
        <w:rPr>
          <w:rtl/>
        </w:rPr>
        <w:t>من لم يقدر على ما يفضل عن قوته وقوت عياله على الاقتصاد</w:t>
      </w:r>
      <w:r>
        <w:rPr>
          <w:rtl/>
        </w:rPr>
        <w:t>.</w:t>
      </w:r>
    </w:p>
    <w:p w:rsidR="00E45FC6" w:rsidRPr="00294E51" w:rsidRDefault="00E45FC6" w:rsidP="0027199C">
      <w:pPr>
        <w:pStyle w:val="libNormal"/>
        <w:rPr>
          <w:rtl/>
        </w:rPr>
      </w:pPr>
      <w:r w:rsidRPr="00294E51">
        <w:rPr>
          <w:rtl/>
        </w:rPr>
        <w:t xml:space="preserve">قال في مجمع البيان </w:t>
      </w:r>
      <w:r w:rsidRPr="00BA2D23">
        <w:rPr>
          <w:rStyle w:val="libFootnotenumChar"/>
          <w:rtl/>
        </w:rPr>
        <w:t>(6)</w:t>
      </w:r>
      <w:r w:rsidRPr="00294E51">
        <w:rPr>
          <w:rtl/>
        </w:rPr>
        <w:t xml:space="preserve"> روي ذلك عن أبي عبد الله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والظّاهر أنّ المراد</w:t>
      </w:r>
      <w:r w:rsidR="008558BA">
        <w:rPr>
          <w:rtl/>
        </w:rPr>
        <w:t xml:space="preserve">، </w:t>
      </w:r>
      <w:r w:rsidRPr="00294E51">
        <w:rPr>
          <w:rtl/>
        </w:rPr>
        <w:t>ما فضل عن قوت اليوم واللّيلة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فَنَظِرَةٌ</w:t>
      </w:r>
      <w:r w:rsidRPr="008655CC">
        <w:rPr>
          <w:rStyle w:val="libAlaemChar"/>
          <w:rtl/>
        </w:rPr>
        <w:t>)</w:t>
      </w:r>
      <w:r w:rsidR="008558BA">
        <w:rPr>
          <w:rtl/>
        </w:rPr>
        <w:t xml:space="preserve">، </w:t>
      </w:r>
      <w:r w:rsidRPr="00294E51">
        <w:rPr>
          <w:rtl/>
        </w:rPr>
        <w:t>أي</w:t>
      </w:r>
      <w:r w:rsidR="008558BA">
        <w:rPr>
          <w:rtl/>
        </w:rPr>
        <w:t xml:space="preserve">: </w:t>
      </w:r>
      <w:r w:rsidRPr="00294E51">
        <w:rPr>
          <w:rtl/>
        </w:rPr>
        <w:t>فالحكم نظرة</w:t>
      </w:r>
      <w:r w:rsidR="008558BA">
        <w:rPr>
          <w:rtl/>
        </w:rPr>
        <w:t xml:space="preserve">، </w:t>
      </w:r>
      <w:r w:rsidRPr="00294E51">
        <w:rPr>
          <w:rtl/>
        </w:rPr>
        <w:t>أو فعليكم نظرة</w:t>
      </w:r>
      <w:r w:rsidR="008558BA">
        <w:rPr>
          <w:rtl/>
        </w:rPr>
        <w:t xml:space="preserve">، </w:t>
      </w:r>
      <w:r w:rsidRPr="00294E51">
        <w:rPr>
          <w:rtl/>
        </w:rPr>
        <w:t>أو فليكن نظرة</w:t>
      </w:r>
      <w:r>
        <w:rPr>
          <w:rtl/>
        </w:rPr>
        <w:t>.</w:t>
      </w:r>
      <w:r w:rsidRPr="00294E51">
        <w:rPr>
          <w:rtl/>
        </w:rPr>
        <w:t xml:space="preserve"> وهي الإنظار</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5 / 259</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2) نفس المصدر 5 / 145</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يربو</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ما بين المعقوفتين ليس في أ</w:t>
      </w:r>
      <w:r>
        <w:rPr>
          <w:rtl/>
        </w:rPr>
        <w:t>.</w:t>
      </w:r>
    </w:p>
    <w:p w:rsidR="00E45FC6" w:rsidRPr="00294E51" w:rsidRDefault="00E45FC6" w:rsidP="00973FCB">
      <w:pPr>
        <w:pStyle w:val="libFootnote0"/>
        <w:rPr>
          <w:rtl/>
        </w:rPr>
      </w:pPr>
      <w:r>
        <w:rPr>
          <w:rtl/>
        </w:rPr>
        <w:t>(</w:t>
      </w:r>
      <w:r w:rsidRPr="00294E51">
        <w:rPr>
          <w:rtl/>
        </w:rPr>
        <w:t>6) ر</w:t>
      </w:r>
      <w:r>
        <w:rPr>
          <w:rtl/>
        </w:rPr>
        <w:t>.</w:t>
      </w:r>
      <w:r w:rsidRPr="00294E51">
        <w:rPr>
          <w:rtl/>
        </w:rPr>
        <w:t xml:space="preserve"> مجمع البيان 1 / 393</w:t>
      </w:r>
      <w:r>
        <w:rPr>
          <w:rtl/>
        </w:rPr>
        <w:t>.</w:t>
      </w:r>
    </w:p>
    <w:p w:rsidR="00E45FC6" w:rsidRPr="00294E51" w:rsidRDefault="00E45FC6" w:rsidP="0027199C">
      <w:pPr>
        <w:pStyle w:val="libNormal"/>
        <w:rPr>
          <w:rtl/>
        </w:rPr>
      </w:pPr>
      <w:r>
        <w:rPr>
          <w:rtl/>
        </w:rPr>
        <w:br w:type="page"/>
      </w:r>
      <w:r w:rsidRPr="00294E51">
        <w:rPr>
          <w:rtl/>
        </w:rPr>
        <w:t>وقرئ</w:t>
      </w:r>
      <w:r w:rsidR="008558BA">
        <w:rPr>
          <w:rtl/>
        </w:rPr>
        <w:t xml:space="preserve">: </w:t>
      </w:r>
      <w:r w:rsidRPr="00294E51">
        <w:rPr>
          <w:rtl/>
        </w:rPr>
        <w:t>فناظره</w:t>
      </w:r>
      <w:r w:rsidR="008558BA">
        <w:rPr>
          <w:rtl/>
        </w:rPr>
        <w:t xml:space="preserve">، </w:t>
      </w:r>
      <w:r w:rsidRPr="00294E51">
        <w:rPr>
          <w:rtl/>
        </w:rPr>
        <w:t>على لفظ الخبر</w:t>
      </w:r>
      <w:r w:rsidR="008558BA">
        <w:rPr>
          <w:rtl/>
        </w:rPr>
        <w:t xml:space="preserve">، </w:t>
      </w:r>
      <w:r w:rsidRPr="00294E51">
        <w:rPr>
          <w:rtl/>
        </w:rPr>
        <w:t>على معنى فالمستحقّ ناظره</w:t>
      </w:r>
      <w:r w:rsidR="008558BA">
        <w:rPr>
          <w:rtl/>
        </w:rPr>
        <w:t xml:space="preserve">، </w:t>
      </w:r>
      <w:r w:rsidRPr="00294E51">
        <w:rPr>
          <w:rtl/>
        </w:rPr>
        <w:t>أي</w:t>
      </w:r>
      <w:r w:rsidR="008558BA">
        <w:rPr>
          <w:rtl/>
        </w:rPr>
        <w:t xml:space="preserve">: </w:t>
      </w:r>
      <w:r w:rsidRPr="00294E51">
        <w:rPr>
          <w:rtl/>
        </w:rPr>
        <w:t>منتظره</w:t>
      </w:r>
      <w:r w:rsidR="008558BA">
        <w:rPr>
          <w:rtl/>
        </w:rPr>
        <w:t xml:space="preserve">، </w:t>
      </w:r>
      <w:r w:rsidRPr="00294E51">
        <w:rPr>
          <w:rtl/>
        </w:rPr>
        <w:t>أو صاحب نظريّة على طريق النّسب</w:t>
      </w:r>
      <w:r w:rsidR="008558BA">
        <w:rPr>
          <w:rtl/>
        </w:rPr>
        <w:t xml:space="preserve">، </w:t>
      </w:r>
      <w:r w:rsidRPr="00294E51">
        <w:rPr>
          <w:rtl/>
        </w:rPr>
        <w:t>أو على لفظ الأمر</w:t>
      </w:r>
      <w:r w:rsidR="008558BA">
        <w:rPr>
          <w:rtl/>
        </w:rPr>
        <w:t xml:space="preserve">، </w:t>
      </w:r>
      <w:r w:rsidRPr="00294E51">
        <w:rPr>
          <w:rtl/>
        </w:rPr>
        <w:t>أي</w:t>
      </w:r>
      <w:r w:rsidR="008558BA">
        <w:rPr>
          <w:rtl/>
        </w:rPr>
        <w:t xml:space="preserve">: </w:t>
      </w:r>
      <w:r w:rsidRPr="00294E51">
        <w:rPr>
          <w:rtl/>
        </w:rPr>
        <w:t>فسامحه بالنّظرة</w:t>
      </w:r>
      <w:r>
        <w:rPr>
          <w:rtl/>
        </w:rPr>
        <w:t>.</w:t>
      </w:r>
    </w:p>
    <w:p w:rsidR="00E45FC6" w:rsidRPr="00294E51" w:rsidRDefault="00E45FC6" w:rsidP="0027199C">
      <w:pPr>
        <w:pStyle w:val="libNormal"/>
        <w:rPr>
          <w:rtl/>
        </w:rPr>
      </w:pPr>
      <w:r>
        <w:rPr>
          <w:rtl/>
        </w:rPr>
        <w:t>و</w:t>
      </w:r>
      <w:r w:rsidRPr="00294E51">
        <w:rPr>
          <w:rtl/>
        </w:rPr>
        <w:t>على كلّ تقدير</w:t>
      </w:r>
      <w:r w:rsidR="008558BA">
        <w:rPr>
          <w:rtl/>
        </w:rPr>
        <w:t xml:space="preserve">، </w:t>
      </w:r>
      <w:r w:rsidRPr="00294E51">
        <w:rPr>
          <w:rtl/>
        </w:rPr>
        <w:t>فإنظار المعسر واجب في كلّ دين</w:t>
      </w:r>
      <w:r>
        <w:rPr>
          <w:rtl/>
        </w:rPr>
        <w:t>.</w:t>
      </w:r>
      <w:r w:rsidRPr="00294E51">
        <w:rPr>
          <w:rtl/>
        </w:rPr>
        <w:t xml:space="preserve"> قال في مجمع البيان </w:t>
      </w:r>
      <w:r w:rsidRPr="00BA2D23">
        <w:rPr>
          <w:rStyle w:val="libFootnotenumChar"/>
          <w:rtl/>
        </w:rPr>
        <w:t>(1)</w:t>
      </w:r>
      <w:r w:rsidR="008558BA">
        <w:rPr>
          <w:rtl/>
        </w:rPr>
        <w:t xml:space="preserve">: </w:t>
      </w:r>
      <w:r w:rsidRPr="00294E51">
        <w:rPr>
          <w:rtl/>
        </w:rPr>
        <w:t>وهو المرويّ عن أبي جعفر وأبي عبد الله</w:t>
      </w:r>
      <w:r>
        <w:rPr>
          <w:rtl/>
        </w:rPr>
        <w:t xml:space="preserve"> ـ </w:t>
      </w:r>
      <w:r w:rsidRPr="00294E51">
        <w:rPr>
          <w:rtl/>
        </w:rPr>
        <w:t>عليهما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مَيْسَرَةٍ</w:t>
      </w:r>
      <w:r w:rsidRPr="008655CC">
        <w:rPr>
          <w:rStyle w:val="libAlaemChar"/>
          <w:rtl/>
        </w:rPr>
        <w:t>)</w:t>
      </w:r>
      <w:r w:rsidR="008558BA">
        <w:rPr>
          <w:rtl/>
        </w:rPr>
        <w:t xml:space="preserve">: </w:t>
      </w:r>
      <w:r w:rsidRPr="00294E51">
        <w:rPr>
          <w:rtl/>
        </w:rPr>
        <w:t>يسار</w:t>
      </w:r>
      <w:r>
        <w:rPr>
          <w:rtl/>
        </w:rPr>
        <w:t>.</w:t>
      </w:r>
    </w:p>
    <w:p w:rsidR="00E45FC6" w:rsidRPr="00294E51" w:rsidRDefault="00E45FC6" w:rsidP="0027199C">
      <w:pPr>
        <w:pStyle w:val="libNormal"/>
        <w:rPr>
          <w:rtl/>
        </w:rPr>
      </w:pPr>
      <w:r w:rsidRPr="00294E51">
        <w:rPr>
          <w:rtl/>
        </w:rPr>
        <w:t>وقرأ نافع وحمزة بضمّ السّين</w:t>
      </w:r>
      <w:r>
        <w:rPr>
          <w:rtl/>
        </w:rPr>
        <w:t>.</w:t>
      </w:r>
      <w:r w:rsidRPr="00294E51">
        <w:rPr>
          <w:rtl/>
        </w:rPr>
        <w:t xml:space="preserve"> وهما لغتان</w:t>
      </w:r>
      <w:r w:rsidR="008558BA">
        <w:rPr>
          <w:rtl/>
        </w:rPr>
        <w:t xml:space="preserve">، </w:t>
      </w:r>
      <w:r w:rsidRPr="00294E51">
        <w:rPr>
          <w:rtl/>
        </w:rPr>
        <w:t>كمشرقة ومشرفة</w:t>
      </w:r>
      <w:r>
        <w:rPr>
          <w:rtl/>
        </w:rPr>
        <w:t>.</w:t>
      </w:r>
    </w:p>
    <w:p w:rsidR="00E45FC6" w:rsidRPr="00294E51" w:rsidRDefault="00E45FC6" w:rsidP="0027199C">
      <w:pPr>
        <w:pStyle w:val="libNormal"/>
        <w:rPr>
          <w:rtl/>
        </w:rPr>
      </w:pPr>
      <w:r w:rsidRPr="00294E51">
        <w:rPr>
          <w:rtl/>
        </w:rPr>
        <w:t>وقرئ بهما مضافين</w:t>
      </w:r>
      <w:r w:rsidR="008558BA">
        <w:rPr>
          <w:rtl/>
        </w:rPr>
        <w:t xml:space="preserve">، </w:t>
      </w:r>
      <w:r w:rsidRPr="00294E51">
        <w:rPr>
          <w:rtl/>
        </w:rPr>
        <w:t>بحذف التّاء عند الإضافة</w:t>
      </w:r>
      <w:r w:rsidR="008558BA">
        <w:rPr>
          <w:rtl/>
        </w:rPr>
        <w:t xml:space="preserve">، </w:t>
      </w:r>
      <w:r w:rsidRPr="00294E51">
        <w:rPr>
          <w:rtl/>
        </w:rPr>
        <w:t>كقوله</w:t>
      </w:r>
      <w:r w:rsidR="008558BA">
        <w:rPr>
          <w:rtl/>
        </w:rPr>
        <w:t xml:space="preserve">: </w:t>
      </w:r>
      <w:r w:rsidRPr="00294E51">
        <w:rPr>
          <w:rtl/>
        </w:rPr>
        <w:t>وأخلفوك عند الأمر الّذي وعدوا</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(2)</w:t>
      </w:r>
      <w:r w:rsidR="008558BA">
        <w:rPr>
          <w:rtl/>
        </w:rPr>
        <w:t xml:space="preserve">: </w:t>
      </w:r>
      <w:r w:rsidRPr="00294E51">
        <w:rPr>
          <w:rtl/>
        </w:rPr>
        <w:t>محمّد بن يحيى</w:t>
      </w:r>
      <w:r w:rsidR="008558BA">
        <w:rPr>
          <w:rtl/>
        </w:rPr>
        <w:t xml:space="preserve">، </w:t>
      </w:r>
      <w:r w:rsidRPr="00294E51">
        <w:rPr>
          <w:rtl/>
        </w:rPr>
        <w:t>عن محمّد بن الحسين</w:t>
      </w:r>
      <w:r w:rsidR="008558BA">
        <w:rPr>
          <w:rtl/>
        </w:rPr>
        <w:t xml:space="preserve">، </w:t>
      </w:r>
      <w:r w:rsidRPr="00294E51">
        <w:rPr>
          <w:rtl/>
        </w:rPr>
        <w:t>عن محمّد بن سليمان</w:t>
      </w:r>
      <w:r w:rsidR="008558BA">
        <w:rPr>
          <w:rtl/>
        </w:rPr>
        <w:t xml:space="preserve">، </w:t>
      </w:r>
      <w:r w:rsidRPr="00294E51">
        <w:rPr>
          <w:rtl/>
        </w:rPr>
        <w:t>عن رجل من أهل الجزيرة يكنّى أبا محمّد قال</w:t>
      </w:r>
      <w:r w:rsidR="008558BA">
        <w:rPr>
          <w:rtl/>
        </w:rPr>
        <w:t xml:space="preserve">: </w:t>
      </w:r>
      <w:r w:rsidRPr="00294E51">
        <w:rPr>
          <w:rtl/>
        </w:rPr>
        <w:t>سأل الرّضا</w:t>
      </w:r>
      <w:r>
        <w:rPr>
          <w:rtl/>
        </w:rPr>
        <w:t xml:space="preserve"> ـ </w:t>
      </w:r>
      <w:r w:rsidRPr="00294E51">
        <w:rPr>
          <w:rtl/>
        </w:rPr>
        <w:t>عليه السّلام</w:t>
      </w:r>
      <w:r>
        <w:rPr>
          <w:rtl/>
        </w:rPr>
        <w:t xml:space="preserve"> ـ </w:t>
      </w:r>
      <w:r w:rsidRPr="00294E51">
        <w:rPr>
          <w:rtl/>
        </w:rPr>
        <w:t>رجل وأنا أسمع</w:t>
      </w:r>
      <w:r w:rsidR="008558BA">
        <w:rPr>
          <w:rtl/>
        </w:rPr>
        <w:t xml:space="preserve">، </w:t>
      </w:r>
      <w:r w:rsidRPr="00294E51">
        <w:rPr>
          <w:rtl/>
        </w:rPr>
        <w:t>فقال له</w:t>
      </w:r>
      <w:r w:rsidR="008558BA">
        <w:rPr>
          <w:rtl/>
        </w:rPr>
        <w:t xml:space="preserve">: </w:t>
      </w:r>
      <w:r w:rsidRPr="00294E51">
        <w:rPr>
          <w:rtl/>
        </w:rPr>
        <w:t>جعلت فداك</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يقول</w:t>
      </w:r>
      <w:r w:rsidR="008558BA">
        <w:rPr>
          <w:rtl/>
        </w:rPr>
        <w:t xml:space="preserve">: </w:t>
      </w:r>
      <w:r w:rsidRPr="008655CC">
        <w:rPr>
          <w:rStyle w:val="libAlaemChar"/>
          <w:rtl/>
        </w:rPr>
        <w:t>(</w:t>
      </w:r>
      <w:r w:rsidRPr="008655CC">
        <w:rPr>
          <w:rStyle w:val="libAieChar"/>
          <w:rtl/>
        </w:rPr>
        <w:t>وَإِنْ كانَ ذُو عُسْرَةٍ فَنَظِرَةٌ إِلى مَيْسَرَةٍ</w:t>
      </w:r>
      <w:r w:rsidRPr="008655CC">
        <w:rPr>
          <w:rStyle w:val="libAlaemChar"/>
          <w:rtl/>
        </w:rPr>
        <w:t>)</w:t>
      </w:r>
      <w:r w:rsidR="008558BA">
        <w:rPr>
          <w:rtl/>
        </w:rPr>
        <w:t xml:space="preserve">، </w:t>
      </w:r>
      <w:r w:rsidRPr="00294E51">
        <w:rPr>
          <w:rtl/>
        </w:rPr>
        <w:t>أخبرني عن هذه النّظرة الّتي ذكرها الله</w:t>
      </w:r>
      <w:r>
        <w:rPr>
          <w:rtl/>
        </w:rPr>
        <w:t xml:space="preserve"> ـ </w:t>
      </w:r>
      <w:r w:rsidRPr="00294E51">
        <w:rPr>
          <w:rtl/>
        </w:rPr>
        <w:t>عزّ وجلّ</w:t>
      </w:r>
      <w:r>
        <w:rPr>
          <w:rtl/>
        </w:rPr>
        <w:t xml:space="preserve"> ـ </w:t>
      </w:r>
      <w:r w:rsidRPr="00294E51">
        <w:rPr>
          <w:rtl/>
        </w:rPr>
        <w:t>في كتابه</w:t>
      </w:r>
      <w:r>
        <w:rPr>
          <w:rtl/>
        </w:rPr>
        <w:t>.</w:t>
      </w:r>
      <w:r w:rsidRPr="00294E51">
        <w:rPr>
          <w:rtl/>
        </w:rPr>
        <w:t xml:space="preserve"> لها حدّ يعرف إذا صار هذا المعسر </w:t>
      </w:r>
      <w:r w:rsidRPr="00BA2D23">
        <w:rPr>
          <w:rStyle w:val="libFootnotenumChar"/>
          <w:rtl/>
        </w:rPr>
        <w:t>(3)</w:t>
      </w:r>
      <w:r w:rsidR="008558BA">
        <w:rPr>
          <w:rtl/>
        </w:rPr>
        <w:t xml:space="preserve">، </w:t>
      </w:r>
      <w:r w:rsidRPr="00294E51">
        <w:rPr>
          <w:rtl/>
        </w:rPr>
        <w:t>لا بدّ له من أن ينظر</w:t>
      </w:r>
      <w:r w:rsidR="008558BA">
        <w:rPr>
          <w:rtl/>
        </w:rPr>
        <w:t xml:space="preserve">، </w:t>
      </w:r>
      <w:r w:rsidRPr="00294E51">
        <w:rPr>
          <w:rtl/>
        </w:rPr>
        <w:t>وقد أخذ مال هذا الرّجل</w:t>
      </w:r>
      <w:r w:rsidR="008558BA">
        <w:rPr>
          <w:rtl/>
        </w:rPr>
        <w:t xml:space="preserve">، </w:t>
      </w:r>
      <w:r w:rsidRPr="00294E51">
        <w:rPr>
          <w:rtl/>
        </w:rPr>
        <w:t>وأنفقه على عياله</w:t>
      </w:r>
      <w:r w:rsidR="008558BA">
        <w:rPr>
          <w:rtl/>
        </w:rPr>
        <w:t xml:space="preserve">، </w:t>
      </w:r>
      <w:r w:rsidRPr="00294E51">
        <w:rPr>
          <w:rtl/>
        </w:rPr>
        <w:t>وليس له غلّة ينتظر إدراكها</w:t>
      </w:r>
      <w:r w:rsidR="008558BA">
        <w:rPr>
          <w:rtl/>
        </w:rPr>
        <w:t xml:space="preserve">، </w:t>
      </w:r>
      <w:r w:rsidRPr="00294E51">
        <w:rPr>
          <w:rtl/>
        </w:rPr>
        <w:t>ولا دين ينتظر محلّه</w:t>
      </w:r>
      <w:r w:rsidR="008558BA">
        <w:rPr>
          <w:rtl/>
        </w:rPr>
        <w:t xml:space="preserve">، </w:t>
      </w:r>
      <w:r w:rsidRPr="00294E51">
        <w:rPr>
          <w:rtl/>
        </w:rPr>
        <w:t>ولا مال غائب ينتظر قدومه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ينتظر بقدر ما ينتهي خبره إلى الإمام</w:t>
      </w:r>
      <w:r>
        <w:rPr>
          <w:rtl/>
        </w:rPr>
        <w:t>.</w:t>
      </w:r>
      <w:r w:rsidRPr="00294E51">
        <w:rPr>
          <w:rtl/>
        </w:rPr>
        <w:t xml:space="preserve"> فيقضي عنه ما عليه من سهم الغارمين</w:t>
      </w:r>
      <w:r w:rsidR="008558BA">
        <w:rPr>
          <w:rtl/>
        </w:rPr>
        <w:t xml:space="preserve">، </w:t>
      </w:r>
      <w:r w:rsidRPr="00294E51">
        <w:rPr>
          <w:rtl/>
        </w:rPr>
        <w:t>إذا كان أنفقه في طاعة الله</w:t>
      </w:r>
      <w:r>
        <w:rPr>
          <w:rtl/>
        </w:rPr>
        <w:t>.</w:t>
      </w:r>
      <w:r w:rsidRPr="00294E51">
        <w:rPr>
          <w:rtl/>
        </w:rPr>
        <w:t xml:space="preserve"> فإن كان أنفقه في معصية الله</w:t>
      </w:r>
      <w:r w:rsidR="008558BA">
        <w:rPr>
          <w:rtl/>
        </w:rPr>
        <w:t xml:space="preserve">، </w:t>
      </w:r>
      <w:r w:rsidRPr="00294E51">
        <w:rPr>
          <w:rtl/>
        </w:rPr>
        <w:t>فلا شيء له على الإمام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 xml:space="preserve">فما لهذا الرّجل </w:t>
      </w:r>
      <w:r w:rsidRPr="00BA2D23">
        <w:rPr>
          <w:rStyle w:val="libFootnotenumChar"/>
          <w:rtl/>
        </w:rPr>
        <w:t>(4)</w:t>
      </w:r>
      <w:r w:rsidRPr="00294E51">
        <w:rPr>
          <w:rtl/>
        </w:rPr>
        <w:t xml:space="preserve"> ائتمنه وهو لا يعلم فيما أنفقه</w:t>
      </w:r>
      <w:r w:rsidR="008558BA">
        <w:rPr>
          <w:rtl/>
        </w:rPr>
        <w:t xml:space="preserve">: </w:t>
      </w:r>
      <w:r w:rsidRPr="00294E51">
        <w:rPr>
          <w:rtl/>
        </w:rPr>
        <w:t xml:space="preserve">في طاعة الله أم في </w:t>
      </w:r>
      <w:r>
        <w:rPr>
          <w:rtl/>
        </w:rPr>
        <w:t>(</w:t>
      </w:r>
      <w:r w:rsidRPr="00294E51">
        <w:rPr>
          <w:rtl/>
        </w:rPr>
        <w:t>معصية الله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يسعى له في ماله</w:t>
      </w:r>
      <w:r w:rsidR="008558BA">
        <w:rPr>
          <w:rtl/>
        </w:rPr>
        <w:t xml:space="preserve">، </w:t>
      </w:r>
      <w:r w:rsidRPr="00294E51">
        <w:rPr>
          <w:rtl/>
        </w:rPr>
        <w:t xml:space="preserve">فيردّه </w:t>
      </w:r>
      <w:r w:rsidRPr="00BA2D23">
        <w:rPr>
          <w:rStyle w:val="libFootnotenumChar"/>
          <w:rtl/>
        </w:rPr>
        <w:t>(5)</w:t>
      </w:r>
      <w:r w:rsidR="008558BA">
        <w:rPr>
          <w:rtl/>
        </w:rPr>
        <w:t xml:space="preserve">، </w:t>
      </w:r>
      <w:r w:rsidRPr="00294E51">
        <w:rPr>
          <w:rtl/>
        </w:rPr>
        <w:t>وهو صاغرا</w:t>
      </w:r>
      <w:r>
        <w:rPr>
          <w:rtl/>
        </w:rPr>
        <w:t>.</w:t>
      </w:r>
    </w:p>
    <w:p w:rsidR="00E45FC6" w:rsidRPr="00294E51" w:rsidRDefault="00E45FC6" w:rsidP="0027199C">
      <w:pPr>
        <w:pStyle w:val="libNormal"/>
        <w:rPr>
          <w:rtl/>
        </w:rPr>
      </w:pPr>
      <w:r>
        <w:rPr>
          <w:rtl/>
        </w:rPr>
        <w:t>و</w:t>
      </w:r>
      <w:r w:rsidRPr="00294E51">
        <w:rPr>
          <w:rtl/>
        </w:rPr>
        <w:t xml:space="preserve">في تفسير عليّ بن إبراهيم </w:t>
      </w:r>
      <w:r w:rsidRPr="00BA2D23">
        <w:rPr>
          <w:rStyle w:val="libFootnotenumChar"/>
          <w:rtl/>
        </w:rPr>
        <w:t>(6)</w:t>
      </w:r>
      <w:r w:rsidR="008558BA">
        <w:rPr>
          <w:rtl/>
        </w:rPr>
        <w:t xml:space="preserve">: </w:t>
      </w:r>
      <w:r w:rsidRPr="00294E51">
        <w:rPr>
          <w:rtl/>
        </w:rPr>
        <w:t>حدّثني أبي</w:t>
      </w:r>
      <w:r w:rsidR="008558BA">
        <w:rPr>
          <w:rtl/>
        </w:rPr>
        <w:t xml:space="preserve">، </w:t>
      </w:r>
      <w:r w:rsidRPr="00294E51">
        <w:rPr>
          <w:rtl/>
        </w:rPr>
        <w:t>عن السّكونيّ</w:t>
      </w:r>
      <w:r w:rsidR="008558BA">
        <w:rPr>
          <w:rtl/>
        </w:rPr>
        <w:t xml:space="preserve">، </w:t>
      </w:r>
      <w:r w:rsidRPr="00294E51">
        <w:rPr>
          <w:rtl/>
        </w:rPr>
        <w:t>عن مالك بن مغيرة</w:t>
      </w:r>
      <w:r w:rsidR="008558BA">
        <w:rPr>
          <w:rtl/>
        </w:rPr>
        <w:t xml:space="preserve">، </w:t>
      </w:r>
      <w:r w:rsidRPr="00294E51">
        <w:rPr>
          <w:rtl/>
        </w:rPr>
        <w:t>عن حمّاد بن سلمة</w:t>
      </w:r>
      <w:r w:rsidR="008558BA">
        <w:rPr>
          <w:rtl/>
        </w:rPr>
        <w:t xml:space="preserve">، </w:t>
      </w:r>
      <w:r w:rsidRPr="00294E51">
        <w:rPr>
          <w:rtl/>
        </w:rPr>
        <w:t>عن جدعان</w:t>
      </w:r>
      <w:r w:rsidR="008558BA">
        <w:rPr>
          <w:rtl/>
        </w:rPr>
        <w:t xml:space="preserve">، </w:t>
      </w:r>
      <w:r w:rsidRPr="00294E51">
        <w:rPr>
          <w:rtl/>
        </w:rPr>
        <w:t>عن سعيد بن المسيّب</w:t>
      </w:r>
      <w:r w:rsidR="008558BA">
        <w:rPr>
          <w:rtl/>
        </w:rPr>
        <w:t xml:space="preserve">، </w:t>
      </w:r>
      <w:r w:rsidRPr="00294E51">
        <w:rPr>
          <w:rtl/>
        </w:rPr>
        <w:t>عن عائشة أنّها قالت</w:t>
      </w:r>
      <w:r w:rsidR="008558BA">
        <w:rPr>
          <w:rtl/>
        </w:rPr>
        <w:t xml:space="preserve">: </w:t>
      </w:r>
      <w:r w:rsidRPr="00294E51">
        <w:rPr>
          <w:rtl/>
        </w:rPr>
        <w:t>سمعت رسول الله</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ما من غريم ذهب بغريمه إلى وال من ولاة</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والموضع</w:t>
      </w:r>
      <w:r>
        <w:rPr>
          <w:rtl/>
        </w:rPr>
        <w:t>.</w:t>
      </w:r>
    </w:p>
    <w:p w:rsidR="00E45FC6" w:rsidRPr="00294E51" w:rsidRDefault="00E45FC6" w:rsidP="00973FCB">
      <w:pPr>
        <w:pStyle w:val="libFootnote0"/>
        <w:rPr>
          <w:rtl/>
        </w:rPr>
      </w:pPr>
      <w:r>
        <w:rPr>
          <w:rtl/>
        </w:rPr>
        <w:t>(</w:t>
      </w:r>
      <w:r w:rsidRPr="00294E51">
        <w:rPr>
          <w:rtl/>
        </w:rPr>
        <w:t>2) الكافي 5 / 93</w:t>
      </w:r>
      <w:r w:rsidR="008558BA">
        <w:rPr>
          <w:rtl/>
        </w:rPr>
        <w:t xml:space="preserve">، </w:t>
      </w:r>
      <w:r w:rsidRPr="00294E51">
        <w:rPr>
          <w:rtl/>
        </w:rPr>
        <w:t>ح 5</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المعسر إليه</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الرجل الّذى</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فيردّه عليه</w:t>
      </w:r>
      <w:r>
        <w:rPr>
          <w:rtl/>
        </w:rPr>
        <w:t>.</w:t>
      </w:r>
    </w:p>
    <w:p w:rsidR="00E45FC6" w:rsidRPr="00294E51" w:rsidRDefault="00E45FC6" w:rsidP="00973FCB">
      <w:pPr>
        <w:pStyle w:val="libFootnote0"/>
        <w:rPr>
          <w:rtl/>
        </w:rPr>
      </w:pPr>
      <w:r>
        <w:rPr>
          <w:rtl/>
        </w:rPr>
        <w:t>(</w:t>
      </w:r>
      <w:r w:rsidRPr="00294E51">
        <w:rPr>
          <w:rtl/>
        </w:rPr>
        <w:t>6) تفسير القمي 1 / 94</w:t>
      </w:r>
      <w:r>
        <w:rPr>
          <w:rtl/>
        </w:rPr>
        <w:t>.</w:t>
      </w:r>
    </w:p>
    <w:p w:rsidR="00E45FC6" w:rsidRPr="00294E51" w:rsidRDefault="00E45FC6" w:rsidP="00F63BC9">
      <w:pPr>
        <w:pStyle w:val="libNormal0"/>
        <w:rPr>
          <w:rtl/>
        </w:rPr>
      </w:pPr>
      <w:r>
        <w:rPr>
          <w:rtl/>
        </w:rPr>
        <w:br w:type="page"/>
      </w:r>
      <w:r w:rsidRPr="00294E51">
        <w:rPr>
          <w:rtl/>
        </w:rPr>
        <w:t xml:space="preserve">المسلمين </w:t>
      </w:r>
      <w:r>
        <w:rPr>
          <w:rtl/>
        </w:rPr>
        <w:t>[</w:t>
      </w:r>
      <w:r w:rsidRPr="00294E51">
        <w:rPr>
          <w:rtl/>
        </w:rPr>
        <w:t>واستبان للوالي عسرته إلّا برئ هذا المعسر من دينه</w:t>
      </w:r>
      <w:r w:rsidR="008558BA">
        <w:rPr>
          <w:rtl/>
        </w:rPr>
        <w:t xml:space="preserve">، </w:t>
      </w:r>
      <w:r w:rsidRPr="00294E51">
        <w:rPr>
          <w:rtl/>
        </w:rPr>
        <w:t>وصار دينه على والي المسلمين</w:t>
      </w:r>
      <w:r>
        <w:rPr>
          <w:rtl/>
        </w:rPr>
        <w:t>]</w:t>
      </w:r>
      <w:r w:rsidRPr="00294E51">
        <w:rPr>
          <w:rtl/>
        </w:rPr>
        <w:t xml:space="preserve"> </w:t>
      </w:r>
      <w:r w:rsidRPr="00BA2D23">
        <w:rPr>
          <w:rStyle w:val="libFootnotenumChar"/>
          <w:rtl/>
        </w:rPr>
        <w:t>(1)</w:t>
      </w:r>
      <w:r w:rsidRPr="00294E51">
        <w:rPr>
          <w:rtl/>
        </w:rPr>
        <w:t xml:space="preserve"> فيما في يديه من أموال المسلمين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ومن كان له على رجل مال أخذه ولم ينفقه في إسراف أو معصية فعسر عليه أن يقضيه فعلى من له المال أن ينظره حتّى يرزقه الله فيقضيه</w:t>
      </w:r>
      <w:r>
        <w:rPr>
          <w:rtl/>
        </w:rPr>
        <w:t>.</w:t>
      </w:r>
      <w:r w:rsidRPr="00294E51">
        <w:rPr>
          <w:rtl/>
        </w:rPr>
        <w:t xml:space="preserve"> وإذا </w:t>
      </w:r>
      <w:r w:rsidRPr="00BA2D23">
        <w:rPr>
          <w:rStyle w:val="libFootnotenumChar"/>
          <w:rtl/>
        </w:rPr>
        <w:t>(2)</w:t>
      </w:r>
      <w:r w:rsidRPr="00294E51">
        <w:rPr>
          <w:rtl/>
        </w:rPr>
        <w:t xml:space="preserve"> كان الإمام العادل قائما</w:t>
      </w:r>
      <w:r w:rsidR="008558BA">
        <w:rPr>
          <w:rtl/>
        </w:rPr>
        <w:t xml:space="preserve">، </w:t>
      </w:r>
      <w:r w:rsidRPr="00294E51">
        <w:rPr>
          <w:rtl/>
        </w:rPr>
        <w:t>فعليه أن يقضى عنه دينه</w:t>
      </w:r>
      <w:r w:rsidR="008558BA">
        <w:rPr>
          <w:rtl/>
        </w:rPr>
        <w:t xml:space="preserve">، </w:t>
      </w:r>
      <w:r w:rsidRPr="00294E51">
        <w:rPr>
          <w:rtl/>
        </w:rPr>
        <w:t>لقول رسول الله</w:t>
      </w:r>
      <w:r>
        <w:rPr>
          <w:rtl/>
        </w:rPr>
        <w:t xml:space="preserve"> ـ </w:t>
      </w:r>
      <w:r w:rsidRPr="00294E51">
        <w:rPr>
          <w:rtl/>
        </w:rPr>
        <w:t>صلّى الله عليه وآله</w:t>
      </w:r>
      <w:r w:rsidR="008558BA">
        <w:rPr>
          <w:rtl/>
        </w:rPr>
        <w:t xml:space="preserve">: </w:t>
      </w:r>
      <w:r w:rsidRPr="00294E51">
        <w:rPr>
          <w:rtl/>
        </w:rPr>
        <w:t>من ترك مالا فلورثته</w:t>
      </w:r>
      <w:r>
        <w:rPr>
          <w:rtl/>
        </w:rPr>
        <w:t>.</w:t>
      </w:r>
      <w:r w:rsidRPr="00294E51">
        <w:rPr>
          <w:rtl/>
        </w:rPr>
        <w:t xml:space="preserve"> ومن ترك دينا أو ضياعا فعلى والي المسلمين وعلى </w:t>
      </w:r>
      <w:r w:rsidRPr="00BA2D23">
        <w:rPr>
          <w:rStyle w:val="libFootnotenumChar"/>
          <w:rtl/>
        </w:rPr>
        <w:t>(3)</w:t>
      </w:r>
      <w:r w:rsidRPr="00294E51">
        <w:rPr>
          <w:rtl/>
        </w:rPr>
        <w:t xml:space="preserve"> الإمام ما ضمّنه الرّسول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وَأَنْ تَصَدَّقُوا</w:t>
      </w:r>
      <w:r w:rsidRPr="008655CC">
        <w:rPr>
          <w:rStyle w:val="libAlaemChar"/>
          <w:rtl/>
        </w:rPr>
        <w:t>)</w:t>
      </w:r>
      <w:r w:rsidR="008558BA">
        <w:rPr>
          <w:rtl/>
        </w:rPr>
        <w:t xml:space="preserve">: </w:t>
      </w:r>
      <w:r w:rsidRPr="00294E51">
        <w:rPr>
          <w:rtl/>
        </w:rPr>
        <w:t>بالإبراء</w:t>
      </w:r>
      <w:r>
        <w:rPr>
          <w:rtl/>
        </w:rPr>
        <w:t>.</w:t>
      </w:r>
    </w:p>
    <w:p w:rsidR="00E45FC6" w:rsidRPr="00294E51" w:rsidRDefault="00E45FC6" w:rsidP="0027199C">
      <w:pPr>
        <w:pStyle w:val="libNormal"/>
        <w:rPr>
          <w:rtl/>
        </w:rPr>
      </w:pPr>
      <w:r w:rsidRPr="00294E51">
        <w:rPr>
          <w:rtl/>
        </w:rPr>
        <w:t>وقرأ عاصم بتخفيف الصّاد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خَيْرٌ لَكُمْ</w:t>
      </w:r>
      <w:r w:rsidRPr="008655CC">
        <w:rPr>
          <w:rStyle w:val="libAlaemChar"/>
          <w:rtl/>
        </w:rPr>
        <w:t>)</w:t>
      </w:r>
      <w:r w:rsidR="008558BA">
        <w:rPr>
          <w:rtl/>
        </w:rPr>
        <w:t xml:space="preserve">: </w:t>
      </w:r>
      <w:r w:rsidRPr="00294E51">
        <w:rPr>
          <w:rtl/>
        </w:rPr>
        <w:t>أكثر ثوابا من الإنظار</w:t>
      </w:r>
      <w:r w:rsidR="008558BA">
        <w:rPr>
          <w:rtl/>
        </w:rPr>
        <w:t xml:space="preserve">، </w:t>
      </w:r>
      <w:r w:rsidRPr="008655CC">
        <w:rPr>
          <w:rStyle w:val="libAlaemChar"/>
          <w:rtl/>
        </w:rPr>
        <w:t>(</w:t>
      </w:r>
      <w:r w:rsidRPr="008655CC">
        <w:rPr>
          <w:rStyle w:val="libAieChar"/>
          <w:rtl/>
        </w:rPr>
        <w:t>إِنْ كُنْتُمْ تَعْلَمُونَ</w:t>
      </w:r>
      <w:r w:rsidRPr="008655CC">
        <w:rPr>
          <w:rStyle w:val="libAlaemChar"/>
          <w:rtl/>
        </w:rPr>
        <w:t>)</w:t>
      </w:r>
      <w:r w:rsidRPr="00294E51">
        <w:rPr>
          <w:rtl/>
        </w:rPr>
        <w:t xml:space="preserve"> </w:t>
      </w:r>
      <w:r>
        <w:rPr>
          <w:rtl/>
        </w:rPr>
        <w:t>(</w:t>
      </w:r>
      <w:r w:rsidRPr="00294E51">
        <w:rPr>
          <w:rtl/>
        </w:rPr>
        <w:t>280) أنّه معسر</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سهل بن زياد</w:t>
      </w:r>
      <w:r w:rsidR="008558BA">
        <w:rPr>
          <w:rtl/>
        </w:rPr>
        <w:t xml:space="preserve">، </w:t>
      </w:r>
      <w:r w:rsidRPr="00294E51">
        <w:rPr>
          <w:rtl/>
        </w:rPr>
        <w:t>عن الحسن بن محبوب</w:t>
      </w:r>
      <w:r w:rsidR="008558BA">
        <w:rPr>
          <w:rtl/>
        </w:rPr>
        <w:t xml:space="preserve">، </w:t>
      </w:r>
      <w:r w:rsidRPr="00294E51">
        <w:rPr>
          <w:rtl/>
        </w:rPr>
        <w:t>عن يحيى بن عبد الله بن الحسن بن الحسن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صعد رسول الله</w:t>
      </w:r>
      <w:r>
        <w:rPr>
          <w:rtl/>
        </w:rPr>
        <w:t xml:space="preserve"> ـ </w:t>
      </w:r>
      <w:r w:rsidRPr="00294E51">
        <w:rPr>
          <w:rtl/>
        </w:rPr>
        <w:t>صلّى الله عليه وآله</w:t>
      </w:r>
      <w:r>
        <w:rPr>
          <w:rtl/>
        </w:rPr>
        <w:t xml:space="preserve"> ـ </w:t>
      </w:r>
      <w:r w:rsidRPr="00294E51">
        <w:rPr>
          <w:rtl/>
        </w:rPr>
        <w:t>المنبر ذات يوم</w:t>
      </w:r>
      <w:r>
        <w:rPr>
          <w:rtl/>
        </w:rPr>
        <w:t>.</w:t>
      </w:r>
      <w:r w:rsidRPr="00294E51">
        <w:rPr>
          <w:rtl/>
        </w:rPr>
        <w:t xml:space="preserve"> فحمد الله</w:t>
      </w:r>
      <w:r>
        <w:rPr>
          <w:rtl/>
        </w:rPr>
        <w:t>.</w:t>
      </w:r>
      <w:r w:rsidRPr="00294E51">
        <w:rPr>
          <w:rtl/>
        </w:rPr>
        <w:t xml:space="preserve"> وأثنى عليه</w:t>
      </w:r>
      <w:r>
        <w:rPr>
          <w:rtl/>
        </w:rPr>
        <w:t>.</w:t>
      </w:r>
      <w:r w:rsidRPr="00294E51">
        <w:rPr>
          <w:rtl/>
        </w:rPr>
        <w:t xml:space="preserve"> وصلّى على أنبيائه</w:t>
      </w:r>
      <w:r>
        <w:rPr>
          <w:rtl/>
        </w:rPr>
        <w:t xml:space="preserve"> ـ </w:t>
      </w:r>
      <w:r w:rsidRPr="00294E51">
        <w:rPr>
          <w:rtl/>
        </w:rPr>
        <w:t>صلّى الله عليهم</w:t>
      </w:r>
      <w:r>
        <w:rPr>
          <w:rtl/>
        </w:rPr>
        <w:t>.</w:t>
      </w:r>
      <w:r w:rsidRPr="00294E51">
        <w:rPr>
          <w:rtl/>
        </w:rPr>
        <w:t xml:space="preserve"> ثمّ قال</w:t>
      </w:r>
      <w:r w:rsidR="008558BA">
        <w:rPr>
          <w:rtl/>
        </w:rPr>
        <w:t xml:space="preserve">: </w:t>
      </w:r>
      <w:r w:rsidRPr="00294E51">
        <w:rPr>
          <w:rtl/>
        </w:rPr>
        <w:t>أيّها النّاس</w:t>
      </w:r>
      <w:r>
        <w:rPr>
          <w:rtl/>
        </w:rPr>
        <w:t>!</w:t>
      </w:r>
      <w:r w:rsidRPr="00294E51">
        <w:rPr>
          <w:rtl/>
        </w:rPr>
        <w:t xml:space="preserve"> ليبلغ الشّاهد منكم الغائب</w:t>
      </w:r>
      <w:r w:rsidR="008558BA">
        <w:rPr>
          <w:rtl/>
        </w:rPr>
        <w:t xml:space="preserve">: </w:t>
      </w:r>
      <w:r w:rsidRPr="00294E51">
        <w:rPr>
          <w:rtl/>
        </w:rPr>
        <w:t>ألا ومن أنظر معسرا</w:t>
      </w:r>
      <w:r w:rsidR="008558BA">
        <w:rPr>
          <w:rtl/>
        </w:rPr>
        <w:t xml:space="preserve">، </w:t>
      </w:r>
      <w:r w:rsidRPr="00294E51">
        <w:rPr>
          <w:rtl/>
        </w:rPr>
        <w:t>كان له على الله في كلّ يوم صدقة بمثل ماله</w:t>
      </w:r>
      <w:r w:rsidR="008558BA">
        <w:rPr>
          <w:rtl/>
        </w:rPr>
        <w:t xml:space="preserve">، </w:t>
      </w:r>
      <w:r w:rsidRPr="00294E51">
        <w:rPr>
          <w:rtl/>
        </w:rPr>
        <w:t>حتّى يستوفيه</w:t>
      </w:r>
      <w:r>
        <w:rPr>
          <w:rtl/>
        </w:rPr>
        <w:t>.</w:t>
      </w:r>
    </w:p>
    <w:p w:rsidR="00E45FC6" w:rsidRPr="00294E51" w:rsidRDefault="00E45FC6" w:rsidP="0027199C">
      <w:pPr>
        <w:pStyle w:val="libNormal"/>
        <w:rPr>
          <w:rtl/>
        </w:rPr>
      </w:pPr>
      <w:r w:rsidRPr="00294E51">
        <w:rPr>
          <w:rtl/>
        </w:rPr>
        <w:t>ثمّ قال أبو عبد الله</w:t>
      </w:r>
      <w:r>
        <w:rPr>
          <w:rtl/>
        </w:rPr>
        <w:t xml:space="preserve"> ـ </w:t>
      </w:r>
      <w:r w:rsidRPr="00294E51">
        <w:rPr>
          <w:rtl/>
        </w:rPr>
        <w:t>عليه السّلام</w:t>
      </w:r>
      <w:r w:rsidR="008558BA">
        <w:rPr>
          <w:rtl/>
        </w:rPr>
        <w:t xml:space="preserve">: </w:t>
      </w:r>
      <w:r w:rsidRPr="008655CC">
        <w:rPr>
          <w:rStyle w:val="libAlaemChar"/>
          <w:rtl/>
        </w:rPr>
        <w:t>(</w:t>
      </w:r>
      <w:r w:rsidRPr="008655CC">
        <w:rPr>
          <w:rStyle w:val="libAieChar"/>
          <w:rtl/>
        </w:rPr>
        <w:t>وَإِنْ كانَ ذُو عُسْرَةٍ فَنَظِرَةٌ إِلى مَيْسَرَةٍ وَأَنْ تَصَدَّقُوا خَيْرٌ لَكُمْ إِنْ كُنْتُمْ تَعْلَمُونَ</w:t>
      </w:r>
      <w:r w:rsidRPr="008655CC">
        <w:rPr>
          <w:rStyle w:val="libAlaemChar"/>
          <w:rtl/>
        </w:rPr>
        <w:t>)</w:t>
      </w:r>
      <w:r w:rsidRPr="00294E51">
        <w:rPr>
          <w:rtl/>
        </w:rPr>
        <w:t xml:space="preserve"> أنّه معسر</w:t>
      </w:r>
      <w:r>
        <w:rPr>
          <w:rtl/>
        </w:rPr>
        <w:t>.</w:t>
      </w:r>
      <w:r w:rsidRPr="00294E51">
        <w:rPr>
          <w:rtl/>
        </w:rPr>
        <w:t xml:space="preserve"> فتصدّقوا عليه بما لكم </w:t>
      </w:r>
      <w:r>
        <w:rPr>
          <w:rtl/>
        </w:rPr>
        <w:t>(</w:t>
      </w:r>
      <w:r w:rsidRPr="00294E51">
        <w:rPr>
          <w:rtl/>
        </w:rPr>
        <w:t>عليه</w:t>
      </w:r>
      <w:r>
        <w:rPr>
          <w:rtl/>
        </w:rPr>
        <w:t>).</w:t>
      </w:r>
      <w:r w:rsidRPr="00294E51">
        <w:rPr>
          <w:rtl/>
        </w:rPr>
        <w:t xml:space="preserve"> فهو خير لكم</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(5)</w:t>
      </w:r>
      <w:r w:rsidR="008558BA">
        <w:rPr>
          <w:rtl/>
        </w:rPr>
        <w:t xml:space="preserve">، </w:t>
      </w:r>
      <w:r w:rsidRPr="00294E51">
        <w:rPr>
          <w:rtl/>
        </w:rPr>
        <w:t>عن أحمد بن محمّد بن عيسى</w:t>
      </w:r>
      <w:r w:rsidR="008558BA">
        <w:rPr>
          <w:rtl/>
        </w:rPr>
        <w:t xml:space="preserve">، </w:t>
      </w:r>
      <w:r w:rsidRPr="00294E51">
        <w:rPr>
          <w:rtl/>
        </w:rPr>
        <w:t>عن الحسن بن محبوب</w:t>
      </w:r>
      <w:r w:rsidR="008558BA">
        <w:rPr>
          <w:rtl/>
        </w:rPr>
        <w:t xml:space="preserve">، </w:t>
      </w:r>
      <w:r w:rsidRPr="00294E51">
        <w:rPr>
          <w:rtl/>
        </w:rPr>
        <w:t>عن معاوية بن عمّار</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من أراد أن يظلّه الله يوم لا ظلّ إلّا ظلّه</w:t>
      </w:r>
      <w:r>
        <w:rPr>
          <w:rtl/>
        </w:rPr>
        <w:t>؟</w:t>
      </w:r>
    </w:p>
    <w:p w:rsidR="00E45FC6" w:rsidRPr="00294E51" w:rsidRDefault="00E45FC6" w:rsidP="0027199C">
      <w:pPr>
        <w:pStyle w:val="libNormal"/>
        <w:rPr>
          <w:rtl/>
        </w:rPr>
      </w:pPr>
      <w:r w:rsidRPr="00294E51">
        <w:rPr>
          <w:rtl/>
        </w:rPr>
        <w:t>قالها ثلاثا</w:t>
      </w:r>
      <w:r>
        <w:rPr>
          <w:rtl/>
        </w:rPr>
        <w:t>.</w:t>
      </w:r>
      <w:r w:rsidRPr="00294E51">
        <w:rPr>
          <w:rtl/>
        </w:rPr>
        <w:t xml:space="preserve"> فهابه النّاس أن يسألوه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فلينظر معسرا </w:t>
      </w:r>
      <w:r w:rsidRPr="00BA2D23">
        <w:rPr>
          <w:rStyle w:val="libFootnotenumChar"/>
          <w:rtl/>
        </w:rPr>
        <w:t>(6)</w:t>
      </w:r>
      <w:r w:rsidR="008558BA">
        <w:rPr>
          <w:rtl/>
        </w:rPr>
        <w:t xml:space="preserve">، </w:t>
      </w:r>
      <w:r w:rsidRPr="00294E51">
        <w:rPr>
          <w:rtl/>
        </w:rPr>
        <w:t>أو ليدع له من حقّه</w:t>
      </w:r>
      <w:r>
        <w:rPr>
          <w:rtl/>
        </w:rPr>
        <w:t>.</w:t>
      </w:r>
    </w:p>
    <w:p w:rsidR="00E45FC6" w:rsidRPr="00294E51" w:rsidRDefault="00E45FC6" w:rsidP="0027199C">
      <w:pPr>
        <w:pStyle w:val="libNormal"/>
        <w:rPr>
          <w:rtl/>
        </w:rPr>
      </w:pPr>
      <w:r w:rsidRPr="00294E51">
        <w:rPr>
          <w:rtl/>
        </w:rPr>
        <w:t xml:space="preserve">محمّد بن </w:t>
      </w:r>
      <w:r w:rsidRPr="00BA2D23">
        <w:rPr>
          <w:rStyle w:val="libFootnotenumChar"/>
          <w:rtl/>
        </w:rPr>
        <w:t>(7)</w:t>
      </w:r>
      <w:r w:rsidRPr="00294E51">
        <w:rPr>
          <w:rtl/>
        </w:rPr>
        <w:t xml:space="preserve"> يحيى</w:t>
      </w:r>
      <w:r w:rsidR="008558BA">
        <w:rPr>
          <w:rtl/>
        </w:rPr>
        <w:t xml:space="preserve">، </w:t>
      </w:r>
      <w:r w:rsidRPr="00294E51">
        <w:rPr>
          <w:rtl/>
        </w:rPr>
        <w:t>عن عبد الله بن محمّد</w:t>
      </w:r>
      <w:r w:rsidR="008558BA">
        <w:rPr>
          <w:rtl/>
        </w:rPr>
        <w:t xml:space="preserve">، </w:t>
      </w:r>
      <w:r w:rsidRPr="00294E51">
        <w:rPr>
          <w:rtl/>
        </w:rPr>
        <w:t>عن عليّ بن الحكم</w:t>
      </w:r>
      <w:r w:rsidR="008558BA">
        <w:rPr>
          <w:rtl/>
        </w:rPr>
        <w:t xml:space="preserve">، </w:t>
      </w:r>
      <w:r w:rsidRPr="00294E51">
        <w:rPr>
          <w:rtl/>
        </w:rPr>
        <w:t>عن أبان بن عثمان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وإن</w:t>
      </w:r>
      <w:r>
        <w:rPr>
          <w:rtl/>
        </w:rPr>
        <w:t>.</w:t>
      </w:r>
    </w:p>
    <w:p w:rsidR="00E45FC6" w:rsidRPr="00294E51" w:rsidRDefault="00E45FC6" w:rsidP="00973FCB">
      <w:pPr>
        <w:pStyle w:val="libFootnote0"/>
        <w:rPr>
          <w:rtl/>
        </w:rPr>
      </w:pPr>
      <w:r>
        <w:rPr>
          <w:rtl/>
        </w:rPr>
        <w:t>(</w:t>
      </w:r>
      <w:r w:rsidRPr="00294E51">
        <w:rPr>
          <w:rtl/>
        </w:rPr>
        <w:t>3) «والي المسلمين وعلى» ليس في المصدر</w:t>
      </w:r>
      <w:r>
        <w:rPr>
          <w:rtl/>
        </w:rPr>
        <w:t>.</w:t>
      </w:r>
    </w:p>
    <w:p w:rsidR="00E45FC6" w:rsidRPr="00294E51" w:rsidRDefault="00E45FC6" w:rsidP="00973FCB">
      <w:pPr>
        <w:pStyle w:val="libFootnote0"/>
        <w:rPr>
          <w:rtl/>
        </w:rPr>
      </w:pPr>
      <w:r>
        <w:rPr>
          <w:rtl/>
        </w:rPr>
        <w:t>(</w:t>
      </w:r>
      <w:r w:rsidRPr="00294E51">
        <w:rPr>
          <w:rtl/>
        </w:rPr>
        <w:t>4) الكافي 4 / 35</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5) نفس المصدر والموضع</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 xml:space="preserve">6) </w:t>
      </w:r>
      <w:r>
        <w:rPr>
          <w:rtl/>
        </w:rPr>
        <w:t>أ</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7) نفس المصدر والموضع</w:t>
      </w:r>
      <w:r w:rsidR="008558BA">
        <w:rPr>
          <w:rtl/>
        </w:rPr>
        <w:t xml:space="preserve">، </w:t>
      </w:r>
      <w:r w:rsidRPr="00294E51">
        <w:rPr>
          <w:rtl/>
        </w:rPr>
        <w:t>ح 2</w:t>
      </w:r>
      <w:r>
        <w:rPr>
          <w:rtl/>
        </w:rPr>
        <w:t>.</w:t>
      </w:r>
    </w:p>
    <w:p w:rsidR="00E45FC6" w:rsidRPr="00294E51" w:rsidRDefault="00E45FC6" w:rsidP="00F63BC9">
      <w:pPr>
        <w:pStyle w:val="libNormal0"/>
        <w:rPr>
          <w:rtl/>
        </w:rPr>
      </w:pPr>
      <w:r>
        <w:rPr>
          <w:rtl/>
        </w:rPr>
        <w:br w:type="page"/>
      </w:r>
      <w:r w:rsidRPr="00294E51">
        <w:rPr>
          <w:rtl/>
        </w:rPr>
        <w:t>عن عبد الرّحمن بن أبي عبد الله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إنّ رسول الله</w:t>
      </w:r>
      <w:r>
        <w:rPr>
          <w:rtl/>
        </w:rPr>
        <w:t xml:space="preserve"> ـ </w:t>
      </w:r>
      <w:r w:rsidRPr="00294E51">
        <w:rPr>
          <w:rtl/>
        </w:rPr>
        <w:t>صلّى الله عليه وآله</w:t>
      </w:r>
      <w:r>
        <w:rPr>
          <w:rtl/>
        </w:rPr>
        <w:t xml:space="preserve"> ـ </w:t>
      </w:r>
      <w:r w:rsidRPr="00294E51">
        <w:rPr>
          <w:rtl/>
        </w:rPr>
        <w:t>قال في يوم حارّ</w:t>
      </w:r>
      <w:r w:rsidR="008558BA">
        <w:rPr>
          <w:rtl/>
        </w:rPr>
        <w:t xml:space="preserve">، </w:t>
      </w:r>
      <w:r w:rsidRPr="00294E51">
        <w:rPr>
          <w:rtl/>
        </w:rPr>
        <w:t xml:space="preserve">حنا </w:t>
      </w:r>
      <w:r w:rsidRPr="00BA2D23">
        <w:rPr>
          <w:rStyle w:val="libFootnotenumChar"/>
          <w:rtl/>
        </w:rPr>
        <w:t>(1)</w:t>
      </w:r>
      <w:r w:rsidRPr="00294E51">
        <w:rPr>
          <w:rtl/>
        </w:rPr>
        <w:t xml:space="preserve"> كفّه</w:t>
      </w:r>
      <w:r w:rsidR="008558BA">
        <w:rPr>
          <w:rtl/>
        </w:rPr>
        <w:t xml:space="preserve">: </w:t>
      </w:r>
      <w:r w:rsidRPr="00294E51">
        <w:rPr>
          <w:rtl/>
        </w:rPr>
        <w:t>من أحبّ أن يستظلّ من فور جهنّم</w:t>
      </w:r>
      <w:r>
        <w:rPr>
          <w:rtl/>
        </w:rPr>
        <w:t>؟</w:t>
      </w:r>
    </w:p>
    <w:p w:rsidR="00E45FC6" w:rsidRPr="00294E51" w:rsidRDefault="00E45FC6" w:rsidP="0027199C">
      <w:pPr>
        <w:pStyle w:val="libNormal"/>
        <w:rPr>
          <w:rtl/>
        </w:rPr>
      </w:pPr>
      <w:r w:rsidRPr="00294E51">
        <w:rPr>
          <w:rtl/>
        </w:rPr>
        <w:t>قالها ثلاث مرّات</w:t>
      </w:r>
      <w:r>
        <w:rPr>
          <w:rtl/>
        </w:rPr>
        <w:t>.</w:t>
      </w:r>
    </w:p>
    <w:p w:rsidR="00E45FC6" w:rsidRPr="00294E51" w:rsidRDefault="00E45FC6" w:rsidP="0027199C">
      <w:pPr>
        <w:pStyle w:val="libNormal"/>
        <w:rPr>
          <w:rtl/>
        </w:rPr>
      </w:pPr>
      <w:r w:rsidRPr="00294E51">
        <w:rPr>
          <w:rtl/>
        </w:rPr>
        <w:t>فقال النّاس في كلّ مرّة</w:t>
      </w:r>
      <w:r w:rsidR="008558BA">
        <w:rPr>
          <w:rtl/>
        </w:rPr>
        <w:t xml:space="preserve">: </w:t>
      </w:r>
      <w:r w:rsidRPr="00294E51">
        <w:rPr>
          <w:rtl/>
        </w:rPr>
        <w:t>نحن</w:t>
      </w:r>
      <w:r w:rsidR="008558BA">
        <w:rPr>
          <w:rtl/>
        </w:rPr>
        <w:t xml:space="preserve">، </w:t>
      </w:r>
      <w:r w:rsidRPr="00294E51">
        <w:rPr>
          <w:rtl/>
        </w:rPr>
        <w:t>يا رسول الله</w:t>
      </w:r>
      <w:r>
        <w:rPr>
          <w:rtl/>
        </w:rPr>
        <w:t>!</w:t>
      </w:r>
      <w:r w:rsidRPr="00294E51">
        <w:rPr>
          <w:rtl/>
        </w:rPr>
        <w:t xml:space="preserve"> فقال</w:t>
      </w:r>
      <w:r w:rsidR="008558BA">
        <w:rPr>
          <w:rtl/>
        </w:rPr>
        <w:t xml:space="preserve">: </w:t>
      </w:r>
      <w:r w:rsidRPr="00294E51">
        <w:rPr>
          <w:rtl/>
        </w:rPr>
        <w:t>من أنظر غريما</w:t>
      </w:r>
      <w:r w:rsidR="008558BA">
        <w:rPr>
          <w:rtl/>
        </w:rPr>
        <w:t xml:space="preserve">، </w:t>
      </w:r>
      <w:r w:rsidRPr="00294E51">
        <w:rPr>
          <w:rtl/>
        </w:rPr>
        <w:t>أو ترك لمعسر</w:t>
      </w:r>
      <w:r>
        <w:rPr>
          <w:rtl/>
        </w:rPr>
        <w:t>.</w:t>
      </w:r>
    </w:p>
    <w:p w:rsidR="00E45FC6" w:rsidRPr="00294E51" w:rsidRDefault="00E45FC6" w:rsidP="0027199C">
      <w:pPr>
        <w:pStyle w:val="libNormal"/>
        <w:rPr>
          <w:rtl/>
        </w:rPr>
      </w:pPr>
      <w:r w:rsidRPr="00294E51">
        <w:rPr>
          <w:rtl/>
        </w:rPr>
        <w:t xml:space="preserve">ثمّ قال لي أبو عبد الله </w:t>
      </w:r>
      <w:r>
        <w:rPr>
          <w:rtl/>
        </w:rPr>
        <w:t xml:space="preserve">[ـ </w:t>
      </w:r>
      <w:r w:rsidRPr="00294E51">
        <w:rPr>
          <w:rtl/>
        </w:rPr>
        <w:t>عليه السّلام</w:t>
      </w:r>
      <w:r>
        <w:rPr>
          <w:rtl/>
        </w:rPr>
        <w:t xml:space="preserve"> ـ </w:t>
      </w:r>
      <w:r w:rsidRPr="00294E51">
        <w:rPr>
          <w:rtl/>
        </w:rPr>
        <w:t>قال لي عبد الله</w:t>
      </w:r>
      <w:r>
        <w:rPr>
          <w:rtl/>
        </w:rPr>
        <w:t>]</w:t>
      </w:r>
      <w:r w:rsidRPr="00294E51">
        <w:rPr>
          <w:rtl/>
        </w:rPr>
        <w:t xml:space="preserve"> </w:t>
      </w:r>
      <w:r w:rsidRPr="00BA2D23">
        <w:rPr>
          <w:rStyle w:val="libFootnotenumChar"/>
          <w:rtl/>
        </w:rPr>
        <w:t>(2)</w:t>
      </w:r>
      <w:r w:rsidRPr="00294E51">
        <w:rPr>
          <w:rtl/>
        </w:rPr>
        <w:t xml:space="preserve"> بن كعب بن مالك</w:t>
      </w:r>
      <w:r w:rsidR="008558BA">
        <w:rPr>
          <w:rtl/>
        </w:rPr>
        <w:t xml:space="preserve">: </w:t>
      </w:r>
      <w:r w:rsidRPr="00294E51">
        <w:rPr>
          <w:rtl/>
        </w:rPr>
        <w:t>إنّ أبي أخبرني أنّه لزم غريما له في المسجد</w:t>
      </w:r>
      <w:r>
        <w:rPr>
          <w:rtl/>
        </w:rPr>
        <w:t>.</w:t>
      </w:r>
      <w:r w:rsidRPr="00294E51">
        <w:rPr>
          <w:rtl/>
        </w:rPr>
        <w:t xml:space="preserve"> فجاء </w:t>
      </w:r>
      <w:r w:rsidRPr="00BA2D23">
        <w:rPr>
          <w:rStyle w:val="libFootnotenumChar"/>
          <w:rtl/>
        </w:rPr>
        <w:t>(3)</w:t>
      </w:r>
      <w:r w:rsidRPr="00294E51">
        <w:rPr>
          <w:rtl/>
        </w:rPr>
        <w:t xml:space="preserve"> رسول الله</w:t>
      </w:r>
      <w:r>
        <w:rPr>
          <w:rtl/>
        </w:rPr>
        <w:t xml:space="preserve"> ـ </w:t>
      </w:r>
      <w:r w:rsidRPr="00294E51">
        <w:rPr>
          <w:rtl/>
        </w:rPr>
        <w:t>صلّى الله عليه وآله</w:t>
      </w:r>
      <w:r>
        <w:rPr>
          <w:rtl/>
        </w:rPr>
        <w:t>.</w:t>
      </w:r>
      <w:r w:rsidRPr="00294E51">
        <w:rPr>
          <w:rtl/>
        </w:rPr>
        <w:t xml:space="preserve"> فدخل بيته</w:t>
      </w:r>
      <w:r w:rsidR="008558BA">
        <w:rPr>
          <w:rtl/>
        </w:rPr>
        <w:t xml:space="preserve">، </w:t>
      </w:r>
      <w:r w:rsidRPr="00294E51">
        <w:rPr>
          <w:rtl/>
        </w:rPr>
        <w:t>ونحن جالسان</w:t>
      </w:r>
      <w:r>
        <w:rPr>
          <w:rtl/>
        </w:rPr>
        <w:t>.</w:t>
      </w:r>
      <w:r w:rsidRPr="00294E51">
        <w:rPr>
          <w:rtl/>
        </w:rPr>
        <w:t xml:space="preserve"> ثمّ خرج في الهاجرة</w:t>
      </w:r>
      <w:r>
        <w:rPr>
          <w:rtl/>
        </w:rPr>
        <w:t>.</w:t>
      </w:r>
      <w:r w:rsidRPr="00294E51">
        <w:rPr>
          <w:rtl/>
        </w:rPr>
        <w:t xml:space="preserve"> فكشف رسول الله</w:t>
      </w:r>
      <w:r>
        <w:rPr>
          <w:rtl/>
        </w:rPr>
        <w:t xml:space="preserve"> ـ </w:t>
      </w:r>
      <w:r w:rsidRPr="00294E51">
        <w:rPr>
          <w:rtl/>
        </w:rPr>
        <w:t>صلّى الله عليه وآله</w:t>
      </w:r>
      <w:r>
        <w:rPr>
          <w:rtl/>
        </w:rPr>
        <w:t xml:space="preserve"> ـ </w:t>
      </w:r>
      <w:r w:rsidRPr="00294E51">
        <w:rPr>
          <w:rtl/>
        </w:rPr>
        <w:t>ستره</w:t>
      </w:r>
      <w:r>
        <w:rPr>
          <w:rtl/>
        </w:rPr>
        <w:t>.</w:t>
      </w:r>
    </w:p>
    <w:p w:rsidR="00E45FC6" w:rsidRPr="00294E51" w:rsidRDefault="00E45FC6" w:rsidP="0027199C">
      <w:pPr>
        <w:pStyle w:val="libNormal"/>
        <w:rPr>
          <w:rtl/>
        </w:rPr>
      </w:pPr>
      <w:r w:rsidRPr="00294E51">
        <w:rPr>
          <w:rtl/>
        </w:rPr>
        <w:t>فقال له</w:t>
      </w:r>
      <w:r w:rsidR="008558BA">
        <w:rPr>
          <w:rtl/>
        </w:rPr>
        <w:t xml:space="preserve">: </w:t>
      </w:r>
      <w:r w:rsidRPr="00294E51">
        <w:rPr>
          <w:rtl/>
        </w:rPr>
        <w:t>يا كعب</w:t>
      </w:r>
      <w:r>
        <w:rPr>
          <w:rtl/>
        </w:rPr>
        <w:t>!</w:t>
      </w:r>
      <w:r w:rsidRPr="00294E51">
        <w:rPr>
          <w:rtl/>
        </w:rPr>
        <w:t xml:space="preserve"> ما زلتما جالسين</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Pr>
          <w:rtl/>
        </w:rPr>
        <w:t>.</w:t>
      </w:r>
      <w:r w:rsidRPr="00294E51">
        <w:rPr>
          <w:rtl/>
        </w:rPr>
        <w:t xml:space="preserve"> بأبي وأمّي</w:t>
      </w:r>
      <w:r>
        <w:rPr>
          <w:rtl/>
        </w:rPr>
        <w:t>!</w:t>
      </w:r>
      <w:r w:rsidRPr="00294E51">
        <w:rPr>
          <w:rtl/>
        </w:rPr>
        <w:t xml:space="preserve"> قال</w:t>
      </w:r>
      <w:r w:rsidR="008558BA">
        <w:rPr>
          <w:rtl/>
        </w:rPr>
        <w:t xml:space="preserve">: </w:t>
      </w:r>
      <w:r w:rsidRPr="00294E51">
        <w:rPr>
          <w:rtl/>
        </w:rPr>
        <w:t>فأشار رسول الله</w:t>
      </w:r>
      <w:r>
        <w:rPr>
          <w:rtl/>
        </w:rPr>
        <w:t xml:space="preserve"> ـ </w:t>
      </w:r>
      <w:r w:rsidRPr="00294E51">
        <w:rPr>
          <w:rtl/>
        </w:rPr>
        <w:t>صلّى الله عليه وآله</w:t>
      </w:r>
      <w:r>
        <w:rPr>
          <w:rtl/>
        </w:rPr>
        <w:t xml:space="preserve"> ـ </w:t>
      </w:r>
      <w:r w:rsidRPr="00294E51">
        <w:rPr>
          <w:rtl/>
        </w:rPr>
        <w:t>بكفّه</w:t>
      </w:r>
      <w:r w:rsidR="008558BA">
        <w:rPr>
          <w:rtl/>
        </w:rPr>
        <w:t xml:space="preserve">: </w:t>
      </w:r>
      <w:r w:rsidRPr="00294E51">
        <w:rPr>
          <w:rtl/>
        </w:rPr>
        <w:t>خذ النّصف</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بأبي وأمّي</w:t>
      </w:r>
      <w:r>
        <w:rPr>
          <w:rtl/>
        </w:rPr>
        <w:t>.</w:t>
      </w:r>
    </w:p>
    <w:p w:rsidR="00E45FC6" w:rsidRPr="00294E51" w:rsidRDefault="00E45FC6" w:rsidP="0027199C">
      <w:pPr>
        <w:pStyle w:val="libNormal"/>
        <w:rPr>
          <w:rtl/>
        </w:rPr>
      </w:pPr>
      <w:r w:rsidRPr="00294E51">
        <w:rPr>
          <w:rtl/>
        </w:rPr>
        <w:t>ثمّ قال له</w:t>
      </w:r>
      <w:r w:rsidR="008558BA">
        <w:rPr>
          <w:rtl/>
        </w:rPr>
        <w:t xml:space="preserve">: </w:t>
      </w:r>
      <w:r w:rsidRPr="00294E51">
        <w:rPr>
          <w:rtl/>
        </w:rPr>
        <w:t>أتبعه ببقيّة حقّك</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فأخذت النّصف</w:t>
      </w:r>
      <w:r>
        <w:rPr>
          <w:rtl/>
        </w:rPr>
        <w:t>.</w:t>
      </w:r>
      <w:r w:rsidRPr="00294E51">
        <w:rPr>
          <w:rtl/>
        </w:rPr>
        <w:t xml:space="preserve"> ووضعت </w:t>
      </w:r>
      <w:r>
        <w:rPr>
          <w:rtl/>
        </w:rPr>
        <w:t>[</w:t>
      </w:r>
      <w:r w:rsidRPr="00294E51">
        <w:rPr>
          <w:rtl/>
        </w:rPr>
        <w:t>له</w:t>
      </w:r>
      <w:r>
        <w:rPr>
          <w:rtl/>
        </w:rPr>
        <w:t>]</w:t>
      </w:r>
      <w:r w:rsidRPr="00294E51">
        <w:rPr>
          <w:rtl/>
        </w:rPr>
        <w:t xml:space="preserve"> </w:t>
      </w:r>
      <w:r w:rsidRPr="00BA2D23">
        <w:rPr>
          <w:rStyle w:val="libFootnotenumChar"/>
          <w:rtl/>
        </w:rPr>
        <w:t>(4)</w:t>
      </w:r>
      <w:r w:rsidRPr="00294E51">
        <w:rPr>
          <w:rtl/>
        </w:rPr>
        <w:t xml:space="preserve"> النّصف</w:t>
      </w:r>
      <w:r>
        <w:rPr>
          <w:rtl/>
        </w:rPr>
        <w:t>.</w:t>
      </w:r>
    </w:p>
    <w:p w:rsidR="00E45FC6" w:rsidRPr="00294E51" w:rsidRDefault="00E45FC6" w:rsidP="0027199C">
      <w:pPr>
        <w:pStyle w:val="libNormal"/>
        <w:rPr>
          <w:rtl/>
        </w:rPr>
      </w:pPr>
      <w:r>
        <w:rPr>
          <w:rtl/>
        </w:rPr>
        <w:t>[</w:t>
      </w:r>
      <w:r w:rsidRPr="00294E51">
        <w:rPr>
          <w:rtl/>
        </w:rPr>
        <w:t xml:space="preserve">عدّة من أصحابنا </w:t>
      </w:r>
      <w:r w:rsidRPr="00BA2D23">
        <w:rPr>
          <w:rStyle w:val="libFootnotenumChar"/>
          <w:rtl/>
        </w:rPr>
        <w:t>(5)</w:t>
      </w:r>
      <w:r w:rsidR="008558BA">
        <w:rPr>
          <w:rtl/>
        </w:rPr>
        <w:t xml:space="preserve">، </w:t>
      </w:r>
      <w:r w:rsidRPr="00294E51">
        <w:rPr>
          <w:rtl/>
        </w:rPr>
        <w:t>عن سهل بن زياد</w:t>
      </w:r>
      <w:r w:rsidR="008558BA">
        <w:rPr>
          <w:rtl/>
        </w:rPr>
        <w:t xml:space="preserve">، </w:t>
      </w:r>
      <w:r w:rsidRPr="00294E51">
        <w:rPr>
          <w:rtl/>
        </w:rPr>
        <w:t>عن عليّ بن أسباط</w:t>
      </w:r>
      <w:r w:rsidR="008558BA">
        <w:rPr>
          <w:rtl/>
        </w:rPr>
        <w:t xml:space="preserve">، </w:t>
      </w:r>
      <w:r w:rsidRPr="00294E51">
        <w:rPr>
          <w:rtl/>
        </w:rPr>
        <w:t>عن يعقوب بن سالم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خلّوا سبيل المعسر</w:t>
      </w:r>
      <w:r w:rsidR="008558BA">
        <w:rPr>
          <w:rtl/>
        </w:rPr>
        <w:t xml:space="preserve">، </w:t>
      </w:r>
      <w:r w:rsidRPr="00294E51">
        <w:rPr>
          <w:rtl/>
        </w:rPr>
        <w:t>كما خلّاه الله</w:t>
      </w:r>
      <w:r>
        <w:rPr>
          <w:rtl/>
        </w:rPr>
        <w:t>].</w:t>
      </w:r>
      <w:r w:rsidRPr="00BA2D23">
        <w:rPr>
          <w:rStyle w:val="libFootnotenumChar"/>
          <w:rtl/>
        </w:rPr>
        <w:t>(6)</w:t>
      </w:r>
    </w:p>
    <w:p w:rsidR="00E45FC6" w:rsidRPr="00294E51" w:rsidRDefault="00E45FC6" w:rsidP="0027199C">
      <w:pPr>
        <w:pStyle w:val="libNormal"/>
        <w:rPr>
          <w:rtl/>
        </w:rPr>
      </w:pPr>
      <w:r w:rsidRPr="008655CC">
        <w:rPr>
          <w:rStyle w:val="libAlaemChar"/>
          <w:rtl/>
        </w:rPr>
        <w:t>(</w:t>
      </w:r>
      <w:r w:rsidRPr="008655CC">
        <w:rPr>
          <w:rStyle w:val="libAieChar"/>
          <w:rtl/>
        </w:rPr>
        <w:t>وَاتَّقُوا يَوْماً</w:t>
      </w:r>
      <w:r w:rsidRPr="008655CC">
        <w:rPr>
          <w:rStyle w:val="libAlaemChar"/>
          <w:rtl/>
        </w:rPr>
        <w:t>)</w:t>
      </w:r>
      <w:r w:rsidR="008558BA">
        <w:rPr>
          <w:rtl/>
        </w:rPr>
        <w:t xml:space="preserve">: </w:t>
      </w:r>
      <w:r w:rsidRPr="00294E51">
        <w:rPr>
          <w:rtl/>
        </w:rPr>
        <w:t>نصب على المفعول به على الاتّساع</w:t>
      </w:r>
      <w:r w:rsidR="008558BA">
        <w:rPr>
          <w:rtl/>
        </w:rPr>
        <w:t xml:space="preserve">، </w:t>
      </w:r>
      <w:r w:rsidRPr="00294E51">
        <w:rPr>
          <w:rtl/>
        </w:rPr>
        <w:t>أي</w:t>
      </w:r>
      <w:r w:rsidR="008558BA">
        <w:rPr>
          <w:rtl/>
        </w:rPr>
        <w:t xml:space="preserve">: </w:t>
      </w:r>
      <w:r w:rsidRPr="00294E51">
        <w:rPr>
          <w:rtl/>
        </w:rPr>
        <w:t>ما فيه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تُرْجَعُونَ فِيهِ إِلَى اللهِ</w:t>
      </w:r>
      <w:r w:rsidRPr="008655CC">
        <w:rPr>
          <w:rStyle w:val="libAlaemChar"/>
          <w:rtl/>
        </w:rPr>
        <w:t>)</w:t>
      </w:r>
      <w:r w:rsidR="008558BA">
        <w:rPr>
          <w:rtl/>
        </w:rPr>
        <w:t xml:space="preserve">: </w:t>
      </w:r>
      <w:r w:rsidRPr="00294E51">
        <w:rPr>
          <w:rtl/>
        </w:rPr>
        <w:t>يوم القيامة</w:t>
      </w:r>
      <w:r w:rsidR="008558BA">
        <w:rPr>
          <w:rtl/>
        </w:rPr>
        <w:t xml:space="preserve">، </w:t>
      </w:r>
      <w:r w:rsidRPr="00294E51">
        <w:rPr>
          <w:rtl/>
        </w:rPr>
        <w:t>أو يوم الموت</w:t>
      </w:r>
      <w:r w:rsidR="008558BA">
        <w:rPr>
          <w:rtl/>
        </w:rPr>
        <w:t xml:space="preserve">، </w:t>
      </w:r>
      <w:r w:rsidRPr="00294E51">
        <w:rPr>
          <w:rtl/>
        </w:rPr>
        <w:t>أو الأعمّ</w:t>
      </w:r>
      <w:r>
        <w:rPr>
          <w:rtl/>
        </w:rPr>
        <w:t>.</w:t>
      </w:r>
      <w:r w:rsidRPr="00294E51">
        <w:rPr>
          <w:rtl/>
        </w:rPr>
        <w:t xml:space="preserve"> فتأهّبوا لمصيركم إليه</w:t>
      </w:r>
      <w:r>
        <w:rPr>
          <w:rtl/>
        </w:rPr>
        <w:t>.</w:t>
      </w:r>
    </w:p>
    <w:p w:rsidR="00E45FC6" w:rsidRPr="00294E51" w:rsidRDefault="00E45FC6" w:rsidP="0027199C">
      <w:pPr>
        <w:pStyle w:val="libNormal"/>
        <w:rPr>
          <w:rtl/>
        </w:rPr>
      </w:pPr>
      <w:r w:rsidRPr="00294E51">
        <w:rPr>
          <w:rtl/>
        </w:rPr>
        <w:t>وقرأ أبو عمرو ويعقوب</w:t>
      </w:r>
      <w:r w:rsidR="008558BA">
        <w:rPr>
          <w:rtl/>
        </w:rPr>
        <w:t xml:space="preserve">، </w:t>
      </w:r>
      <w:r w:rsidRPr="00294E51">
        <w:rPr>
          <w:rtl/>
        </w:rPr>
        <w:t>بفتح التّاء وكسر الجيم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ثُمَّ تُوَفَّى كُلُّ نَفْسٍ ما كَسَبَتْ</w:t>
      </w:r>
      <w:r w:rsidRPr="008655CC">
        <w:rPr>
          <w:rStyle w:val="libAlaemChar"/>
          <w:rtl/>
        </w:rPr>
        <w:t>)</w:t>
      </w:r>
      <w:r w:rsidR="008558BA">
        <w:rPr>
          <w:rtl/>
        </w:rPr>
        <w:t xml:space="preserve">: </w:t>
      </w:r>
      <w:r w:rsidRPr="00294E51">
        <w:rPr>
          <w:rtl/>
        </w:rPr>
        <w:t>جزاء ما عملت</w:t>
      </w:r>
      <w:r w:rsidR="008558BA">
        <w:rPr>
          <w:rtl/>
        </w:rPr>
        <w:t xml:space="preserve">، </w:t>
      </w:r>
      <w:r w:rsidRPr="00294E51">
        <w:rPr>
          <w:rtl/>
        </w:rPr>
        <w:t>من خير أو شرّ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وَهُمْ لا يُظْلَمُونَ</w:t>
      </w:r>
      <w:r w:rsidRPr="008655CC">
        <w:rPr>
          <w:rStyle w:val="libAlaemChar"/>
          <w:rtl/>
        </w:rPr>
        <w:t>)</w:t>
      </w:r>
      <w:r w:rsidRPr="00294E51">
        <w:rPr>
          <w:rtl/>
        </w:rPr>
        <w:t xml:space="preserve"> </w:t>
      </w:r>
      <w:r>
        <w:rPr>
          <w:rtl/>
        </w:rPr>
        <w:t>(</w:t>
      </w:r>
      <w:r w:rsidRPr="00294E51">
        <w:rPr>
          <w:rtl/>
        </w:rPr>
        <w:t>281) بنقص ثواب وتضعيف عذاب</w:t>
      </w:r>
      <w:r>
        <w:rPr>
          <w:rtl/>
        </w:rPr>
        <w:t>.</w:t>
      </w:r>
    </w:p>
    <w:p w:rsidR="00E45FC6" w:rsidRPr="00294E51" w:rsidRDefault="00E45FC6" w:rsidP="0027199C">
      <w:pPr>
        <w:pStyle w:val="libNormal"/>
        <w:rPr>
          <w:rtl/>
        </w:rPr>
      </w:pPr>
      <w:r w:rsidRPr="00294E51">
        <w:rPr>
          <w:rtl/>
        </w:rPr>
        <w:t xml:space="preserve">قال البيضاويّ </w:t>
      </w:r>
      <w:r w:rsidRPr="00BA2D23">
        <w:rPr>
          <w:rStyle w:val="libFootnotenumChar"/>
          <w:rtl/>
        </w:rPr>
        <w:t>(7)</w:t>
      </w:r>
      <w:r w:rsidR="008558BA">
        <w:rPr>
          <w:rtl/>
        </w:rPr>
        <w:t xml:space="preserve">: </w:t>
      </w:r>
      <w:r w:rsidRPr="00294E51">
        <w:rPr>
          <w:rtl/>
        </w:rPr>
        <w:t>وعن ابن عبّاس</w:t>
      </w:r>
      <w:r w:rsidR="008558BA">
        <w:rPr>
          <w:rtl/>
        </w:rPr>
        <w:t xml:space="preserve">: </w:t>
      </w:r>
      <w:r w:rsidRPr="00294E51">
        <w:rPr>
          <w:rtl/>
        </w:rPr>
        <w:t xml:space="preserve">أنّها آخر آية نزل بها جبرئيل </w:t>
      </w:r>
      <w:r>
        <w:rPr>
          <w:rtl/>
        </w:rPr>
        <w:t>[</w:t>
      </w:r>
      <w:r w:rsidRPr="00294E51">
        <w:rPr>
          <w:rtl/>
        </w:rPr>
        <w:t>على رسول الله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كذا في المصدر</w:t>
      </w:r>
      <w:r>
        <w:rPr>
          <w:rtl/>
        </w:rPr>
        <w:t>.</w:t>
      </w:r>
      <w:r w:rsidRPr="00294E51">
        <w:rPr>
          <w:rtl/>
        </w:rPr>
        <w:t xml:space="preserve"> وفي النسخ</w:t>
      </w:r>
      <w:r w:rsidR="008558BA">
        <w:rPr>
          <w:rtl/>
        </w:rPr>
        <w:t xml:space="preserve">: </w:t>
      </w:r>
      <w:r w:rsidRPr="00294E51">
        <w:rPr>
          <w:rtl/>
        </w:rPr>
        <w:t>وحشي</w:t>
      </w:r>
      <w:r>
        <w:rPr>
          <w:rtl/>
        </w:rPr>
        <w:t>.</w:t>
      </w:r>
    </w:p>
    <w:p w:rsidR="00E45FC6" w:rsidRPr="00294E51" w:rsidRDefault="00E45FC6" w:rsidP="00973FCB">
      <w:pPr>
        <w:pStyle w:val="libFootnote0"/>
        <w:rPr>
          <w:rtl/>
        </w:rPr>
      </w:pPr>
      <w:r>
        <w:rPr>
          <w:rtl/>
        </w:rPr>
        <w:t>(</w:t>
      </w:r>
      <w:r w:rsidRPr="00294E51">
        <w:rPr>
          <w:rtl/>
        </w:rPr>
        <w:t>2) ليس في أ</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فأقبل</w:t>
      </w:r>
      <w:r>
        <w:rPr>
          <w:rtl/>
        </w:rPr>
        <w:t>.</w:t>
      </w:r>
    </w:p>
    <w:p w:rsidR="00E45FC6" w:rsidRPr="00294E51" w:rsidRDefault="00E45FC6" w:rsidP="00973FCB">
      <w:pPr>
        <w:pStyle w:val="libFootnote0"/>
        <w:rPr>
          <w:rtl/>
        </w:rPr>
      </w:pPr>
      <w:r>
        <w:rPr>
          <w:rtl/>
        </w:rPr>
        <w:t>(</w:t>
      </w:r>
      <w:r w:rsidRPr="00294E51">
        <w:rPr>
          <w:rtl/>
        </w:rPr>
        <w:t>4) يوجد في المصدر</w:t>
      </w:r>
      <w:r>
        <w:rPr>
          <w:rtl/>
        </w:rPr>
        <w:t>.</w:t>
      </w:r>
    </w:p>
    <w:p w:rsidR="00E45FC6" w:rsidRPr="00294E51" w:rsidRDefault="00E45FC6" w:rsidP="00973FCB">
      <w:pPr>
        <w:pStyle w:val="libFootnote0"/>
        <w:rPr>
          <w:rtl/>
        </w:rPr>
      </w:pPr>
      <w:r>
        <w:rPr>
          <w:rtl/>
        </w:rPr>
        <w:t>(</w:t>
      </w:r>
      <w:r w:rsidRPr="00294E51">
        <w:rPr>
          <w:rtl/>
        </w:rPr>
        <w:t>5) نفس المصدر والموضع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ما بين المعقوفتين ليس في أ</w:t>
      </w:r>
      <w:r>
        <w:rPr>
          <w:rtl/>
        </w:rPr>
        <w:t>.</w:t>
      </w:r>
    </w:p>
    <w:p w:rsidR="00E45FC6" w:rsidRPr="00294E51" w:rsidRDefault="00E45FC6" w:rsidP="00973FCB">
      <w:pPr>
        <w:pStyle w:val="libFootnote0"/>
        <w:rPr>
          <w:rtl/>
        </w:rPr>
      </w:pPr>
      <w:r>
        <w:rPr>
          <w:rtl/>
        </w:rPr>
        <w:t>(</w:t>
      </w:r>
      <w:r w:rsidRPr="00294E51">
        <w:rPr>
          <w:rtl/>
        </w:rPr>
        <w:t>7) أنوار التنزيل 1 / 143</w:t>
      </w:r>
      <w:r>
        <w:rPr>
          <w:rtl/>
        </w:rPr>
        <w:t>.</w:t>
      </w:r>
    </w:p>
    <w:p w:rsidR="00E45FC6" w:rsidRPr="00294E51" w:rsidRDefault="00E45FC6" w:rsidP="00F63BC9">
      <w:pPr>
        <w:pStyle w:val="libNormal0"/>
        <w:rPr>
          <w:rtl/>
        </w:rPr>
      </w:pPr>
      <w:r>
        <w:rPr>
          <w:rtl/>
        </w:rPr>
        <w:br w:type="page"/>
        <w:t xml:space="preserve">ـ </w:t>
      </w:r>
      <w:r w:rsidRPr="00294E51">
        <w:rPr>
          <w:rtl/>
        </w:rPr>
        <w:t>صلّى الله عليه وآله</w:t>
      </w:r>
      <w:r>
        <w:rPr>
          <w:rtl/>
        </w:rPr>
        <w:t xml:space="preserve"> ـ]</w:t>
      </w:r>
      <w:r w:rsidRPr="00294E51">
        <w:rPr>
          <w:rtl/>
        </w:rPr>
        <w:t xml:space="preserve"> </w:t>
      </w:r>
      <w:r w:rsidRPr="00BA2D23">
        <w:rPr>
          <w:rStyle w:val="libFootnotenumChar"/>
          <w:rtl/>
        </w:rPr>
        <w:t>(1)</w:t>
      </w:r>
      <w:r w:rsidRPr="00294E51">
        <w:rPr>
          <w:rtl/>
        </w:rPr>
        <w:t xml:space="preserve"> وقال ضعها في رأس المائتين والثّمانين من البقرة</w:t>
      </w:r>
      <w:r>
        <w:rPr>
          <w:rtl/>
        </w:rPr>
        <w:t>.</w:t>
      </w:r>
      <w:r w:rsidRPr="00294E51">
        <w:rPr>
          <w:rtl/>
        </w:rPr>
        <w:t xml:space="preserve"> وعاش رسول الله</w:t>
      </w:r>
      <w:r>
        <w:rPr>
          <w:rtl/>
        </w:rPr>
        <w:t xml:space="preserve"> ـ </w:t>
      </w:r>
      <w:r w:rsidRPr="00294E51">
        <w:rPr>
          <w:rtl/>
        </w:rPr>
        <w:t>صلّى الله عليه وآله</w:t>
      </w:r>
      <w:r>
        <w:rPr>
          <w:rtl/>
        </w:rPr>
        <w:t xml:space="preserve"> ـ </w:t>
      </w:r>
      <w:r w:rsidRPr="00294E51">
        <w:rPr>
          <w:rtl/>
        </w:rPr>
        <w:t>بعدها أحدا وعشرين يوما</w:t>
      </w:r>
      <w:r>
        <w:rPr>
          <w:rtl/>
        </w:rPr>
        <w:t>.</w:t>
      </w:r>
      <w:r w:rsidRPr="00294E51">
        <w:rPr>
          <w:rtl/>
        </w:rPr>
        <w:t xml:space="preserve"> وقيل</w:t>
      </w:r>
      <w:r w:rsidR="008558BA">
        <w:rPr>
          <w:rtl/>
        </w:rPr>
        <w:t xml:space="preserve">: </w:t>
      </w:r>
      <w:r w:rsidRPr="00294E51">
        <w:rPr>
          <w:rtl/>
        </w:rPr>
        <w:t>أحدا وثمانين</w:t>
      </w:r>
      <w:r>
        <w:rPr>
          <w:rtl/>
        </w:rPr>
        <w:t>.</w:t>
      </w:r>
      <w:r w:rsidRPr="00294E51">
        <w:rPr>
          <w:rtl/>
        </w:rPr>
        <w:t xml:space="preserve"> وقيل</w:t>
      </w:r>
      <w:r w:rsidR="008558BA">
        <w:rPr>
          <w:rtl/>
        </w:rPr>
        <w:t xml:space="preserve">: </w:t>
      </w:r>
      <w:r w:rsidRPr="00294E51">
        <w:rPr>
          <w:rtl/>
        </w:rPr>
        <w:t>سبعة أيّام</w:t>
      </w:r>
      <w:r>
        <w:rPr>
          <w:rtl/>
        </w:rPr>
        <w:t>.</w:t>
      </w:r>
      <w:r w:rsidRPr="00294E51">
        <w:rPr>
          <w:rtl/>
        </w:rPr>
        <w:t xml:space="preserve"> وقيل</w:t>
      </w:r>
      <w:r w:rsidR="008558BA">
        <w:rPr>
          <w:rtl/>
        </w:rPr>
        <w:t xml:space="preserve">: </w:t>
      </w:r>
      <w:r w:rsidRPr="00294E51">
        <w:rPr>
          <w:rtl/>
        </w:rPr>
        <w:t>ثلاث ساعات</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يا أَيُّهَا الَّذِينَ آمَنُوا إِذا تَدايَنْتُمْ بِدَيْنٍ</w:t>
      </w:r>
      <w:r w:rsidRPr="008655CC">
        <w:rPr>
          <w:rStyle w:val="libAlaemChar"/>
          <w:rtl/>
        </w:rPr>
        <w:t>)</w:t>
      </w:r>
      <w:r w:rsidR="008558BA">
        <w:rPr>
          <w:rtl/>
        </w:rPr>
        <w:t xml:space="preserve">: </w:t>
      </w:r>
      <w:r w:rsidRPr="00294E51">
        <w:rPr>
          <w:rtl/>
        </w:rPr>
        <w:t>إذا داين بعضكم بعضا</w:t>
      </w:r>
      <w:r>
        <w:rPr>
          <w:rtl/>
        </w:rPr>
        <w:t>.</w:t>
      </w:r>
    </w:p>
    <w:p w:rsidR="00E45FC6" w:rsidRPr="00294E51" w:rsidRDefault="00E45FC6" w:rsidP="0027199C">
      <w:pPr>
        <w:pStyle w:val="libNormal"/>
        <w:rPr>
          <w:rtl/>
        </w:rPr>
      </w:pPr>
      <w:r>
        <w:rPr>
          <w:rtl/>
        </w:rPr>
        <w:t>و «</w:t>
      </w:r>
      <w:r w:rsidRPr="00294E51">
        <w:rPr>
          <w:rtl/>
        </w:rPr>
        <w:t xml:space="preserve">التّداين» </w:t>
      </w:r>
      <w:r>
        <w:rPr>
          <w:rtl/>
        </w:rPr>
        <w:t>و «</w:t>
      </w:r>
      <w:r w:rsidRPr="00294E51">
        <w:rPr>
          <w:rtl/>
        </w:rPr>
        <w:t>المداينة»</w:t>
      </w:r>
      <w:r w:rsidR="008558BA">
        <w:rPr>
          <w:rtl/>
        </w:rPr>
        <w:t xml:space="preserve">: </w:t>
      </w:r>
      <w:r w:rsidRPr="00294E51">
        <w:rPr>
          <w:rtl/>
        </w:rPr>
        <w:t>المعاملة نسيئة</w:t>
      </w:r>
      <w:r w:rsidR="008558BA">
        <w:rPr>
          <w:rtl/>
        </w:rPr>
        <w:t xml:space="preserve">، </w:t>
      </w:r>
      <w:r w:rsidRPr="00294E51">
        <w:rPr>
          <w:rtl/>
        </w:rPr>
        <w:t>معطيا أو آخذا</w:t>
      </w:r>
      <w:r>
        <w:rPr>
          <w:rtl/>
        </w:rPr>
        <w:t>.</w:t>
      </w:r>
    </w:p>
    <w:p w:rsidR="00E45FC6" w:rsidRPr="00294E51" w:rsidRDefault="00E45FC6" w:rsidP="0027199C">
      <w:pPr>
        <w:pStyle w:val="libNormal"/>
        <w:rPr>
          <w:rtl/>
        </w:rPr>
      </w:pPr>
      <w:r w:rsidRPr="00294E51">
        <w:rPr>
          <w:rtl/>
        </w:rPr>
        <w:t>وذكر الدّين لدفع توهّم أنّه من التّداين</w:t>
      </w:r>
      <w:r w:rsidR="008558BA">
        <w:rPr>
          <w:rtl/>
        </w:rPr>
        <w:t xml:space="preserve">، </w:t>
      </w:r>
      <w:r w:rsidRPr="00294E51">
        <w:rPr>
          <w:rtl/>
        </w:rPr>
        <w:t>بمعنى المجازاة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أَجَلٍ مُسَمًّى</w:t>
      </w:r>
      <w:r w:rsidRPr="008655CC">
        <w:rPr>
          <w:rStyle w:val="libAlaemChar"/>
          <w:rtl/>
        </w:rPr>
        <w:t>)</w:t>
      </w:r>
      <w:r w:rsidR="008558BA">
        <w:rPr>
          <w:rtl/>
        </w:rPr>
        <w:t xml:space="preserve">: </w:t>
      </w:r>
      <w:r w:rsidRPr="00294E51">
        <w:rPr>
          <w:rtl/>
        </w:rPr>
        <w:t>معلوم بالأيّام والأشهر</w:t>
      </w:r>
      <w:r>
        <w:rPr>
          <w:rtl/>
        </w:rPr>
        <w:t>.</w:t>
      </w:r>
      <w:r w:rsidRPr="00294E51">
        <w:rPr>
          <w:rtl/>
        </w:rPr>
        <w:t xml:space="preserve"> فإنّه معلوم</w:t>
      </w:r>
      <w:r>
        <w:rPr>
          <w:rtl/>
        </w:rPr>
        <w:t>.</w:t>
      </w:r>
      <w:r w:rsidRPr="00294E51">
        <w:rPr>
          <w:rtl/>
        </w:rPr>
        <w:t xml:space="preserve"> لا بالحصاد وقدوم الحاجّ</w:t>
      </w:r>
      <w:r>
        <w:rPr>
          <w:rtl/>
        </w:rPr>
        <w:t>.</w:t>
      </w:r>
    </w:p>
    <w:p w:rsidR="00E45FC6" w:rsidRPr="00294E51" w:rsidRDefault="00E45FC6" w:rsidP="0027199C">
      <w:pPr>
        <w:pStyle w:val="libNormal"/>
        <w:rPr>
          <w:rtl/>
        </w:rPr>
      </w:pPr>
      <w:r w:rsidRPr="00294E51">
        <w:rPr>
          <w:rtl/>
        </w:rPr>
        <w:t>فإنّه لا يجوز</w:t>
      </w:r>
      <w:r>
        <w:rPr>
          <w:rtl/>
        </w:rPr>
        <w:t>.</w:t>
      </w:r>
      <w:r w:rsidRPr="00294E51">
        <w:rPr>
          <w:rtl/>
        </w:rPr>
        <w:t xml:space="preserve"> لأنّه غير معلوم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فَاكْتُبُوهُ</w:t>
      </w:r>
      <w:r w:rsidRPr="008655CC">
        <w:rPr>
          <w:rStyle w:val="libAlaemChar"/>
          <w:rtl/>
        </w:rPr>
        <w:t>)</w:t>
      </w:r>
      <w:r>
        <w:rPr>
          <w:rtl/>
        </w:rPr>
        <w:t>.</w:t>
      </w:r>
      <w:r w:rsidRPr="00294E51">
        <w:rPr>
          <w:rtl/>
        </w:rPr>
        <w:t xml:space="preserve"> لأنّه أوثق وأدفع للنّزاع</w:t>
      </w:r>
      <w:r>
        <w:rPr>
          <w:rtl/>
        </w:rPr>
        <w:t>.</w:t>
      </w:r>
      <w:r w:rsidRPr="00294E51">
        <w:rPr>
          <w:rtl/>
        </w:rPr>
        <w:t xml:space="preserve"> والأمر بها للاستحباب</w:t>
      </w:r>
      <w:r>
        <w:rPr>
          <w:rtl/>
        </w:rPr>
        <w:t>.</w:t>
      </w:r>
    </w:p>
    <w:p w:rsidR="00E45FC6" w:rsidRPr="00294E51" w:rsidRDefault="00E45FC6" w:rsidP="0027199C">
      <w:pPr>
        <w:pStyle w:val="libNormal"/>
        <w:rPr>
          <w:rtl/>
        </w:rPr>
      </w:pPr>
      <w:r w:rsidRPr="00294E51">
        <w:rPr>
          <w:rtl/>
        </w:rPr>
        <w:t xml:space="preserve">في كتاب علل الشّرائع </w:t>
      </w:r>
      <w:r w:rsidRPr="00BA2D23">
        <w:rPr>
          <w:rStyle w:val="libFootnotenumChar"/>
          <w:rtl/>
        </w:rPr>
        <w:t>(2)</w:t>
      </w:r>
      <w:r w:rsidR="008558BA">
        <w:rPr>
          <w:rtl/>
        </w:rPr>
        <w:t xml:space="preserve">، </w:t>
      </w:r>
      <w:r w:rsidRPr="00294E51">
        <w:rPr>
          <w:rtl/>
        </w:rPr>
        <w:t>بإسناده إلى أبي جعفر</w:t>
      </w:r>
      <w:r>
        <w:rPr>
          <w:rtl/>
        </w:rPr>
        <w:t xml:space="preserve"> ـ </w:t>
      </w:r>
      <w:r w:rsidRPr="00294E51">
        <w:rPr>
          <w:rtl/>
        </w:rPr>
        <w:t>عليه السّلام</w:t>
      </w:r>
      <w:r>
        <w:rPr>
          <w:rtl/>
        </w:rPr>
        <w:t xml:space="preserve"> ـ [</w:t>
      </w:r>
      <w:r w:rsidRPr="00294E51">
        <w:rPr>
          <w:rtl/>
        </w:rPr>
        <w:t>قال</w:t>
      </w:r>
      <w:r>
        <w:rPr>
          <w:rtl/>
        </w:rPr>
        <w:t>]</w:t>
      </w:r>
      <w:r w:rsidRPr="00294E51">
        <w:rPr>
          <w:rtl/>
        </w:rPr>
        <w:t xml:space="preserve"> </w:t>
      </w:r>
      <w:r w:rsidRPr="00BA2D23">
        <w:rPr>
          <w:rStyle w:val="libFootnotenumChar"/>
          <w:rtl/>
        </w:rPr>
        <w:t>(3)</w:t>
      </w:r>
      <w:r w:rsidR="008558BA">
        <w:rPr>
          <w:rtl/>
        </w:rPr>
        <w:t xml:space="preserve">: </w:t>
      </w:r>
      <w:r w:rsidRPr="00294E51">
        <w:rPr>
          <w:rtl/>
        </w:rPr>
        <w:t>إنّ الله</w:t>
      </w:r>
      <w:r>
        <w:rPr>
          <w:rtl/>
        </w:rPr>
        <w:t xml:space="preserve"> ـ </w:t>
      </w:r>
      <w:r w:rsidRPr="00294E51">
        <w:rPr>
          <w:rtl/>
        </w:rPr>
        <w:t>عزّ وجلّ</w:t>
      </w:r>
      <w:r>
        <w:rPr>
          <w:rtl/>
        </w:rPr>
        <w:t xml:space="preserve"> ـ </w:t>
      </w:r>
      <w:r w:rsidRPr="00294E51">
        <w:rPr>
          <w:rtl/>
        </w:rPr>
        <w:t>عرض على آدم أسماء الأنبياء وأعمارهم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فمرّ </w:t>
      </w:r>
      <w:r w:rsidRPr="00BA2D23">
        <w:rPr>
          <w:rStyle w:val="libFootnotenumChar"/>
          <w:rtl/>
        </w:rPr>
        <w:t>(4)</w:t>
      </w:r>
      <w:r w:rsidRPr="00294E51">
        <w:rPr>
          <w:rtl/>
        </w:rPr>
        <w:t xml:space="preserve"> آدم باسم داود </w:t>
      </w:r>
      <w:r>
        <w:rPr>
          <w:rtl/>
        </w:rPr>
        <w:t>[</w:t>
      </w:r>
      <w:r w:rsidRPr="00294E51">
        <w:rPr>
          <w:rtl/>
        </w:rPr>
        <w:t>النّبيّ</w:t>
      </w:r>
      <w:r>
        <w:rPr>
          <w:rtl/>
        </w:rPr>
        <w:t xml:space="preserve"> ـ </w:t>
      </w:r>
      <w:r w:rsidRPr="00294E51">
        <w:rPr>
          <w:rtl/>
        </w:rPr>
        <w:t>عليه السّلام</w:t>
      </w:r>
      <w:r>
        <w:rPr>
          <w:rtl/>
        </w:rPr>
        <w:t>].</w:t>
      </w:r>
      <w:r w:rsidRPr="00BA2D23">
        <w:rPr>
          <w:rStyle w:val="libFootnotenumChar"/>
          <w:rtl/>
        </w:rPr>
        <w:t>(5)</w:t>
      </w:r>
      <w:r w:rsidRPr="00294E51">
        <w:rPr>
          <w:rtl/>
        </w:rPr>
        <w:t xml:space="preserve"> فإذا عمره في العالم أربعون سنة</w:t>
      </w:r>
      <w:r>
        <w:rPr>
          <w:rtl/>
        </w:rPr>
        <w:t>.</w:t>
      </w:r>
    </w:p>
    <w:p w:rsidR="00E45FC6" w:rsidRPr="00294E51" w:rsidRDefault="00E45FC6" w:rsidP="0027199C">
      <w:pPr>
        <w:pStyle w:val="libNormal"/>
        <w:rPr>
          <w:rtl/>
        </w:rPr>
      </w:pPr>
      <w:r w:rsidRPr="00294E51">
        <w:rPr>
          <w:rtl/>
        </w:rPr>
        <w:t>فقال آدم</w:t>
      </w:r>
      <w:r w:rsidR="008558BA">
        <w:rPr>
          <w:rtl/>
        </w:rPr>
        <w:t xml:space="preserve">: </w:t>
      </w:r>
      <w:r w:rsidRPr="00294E51">
        <w:rPr>
          <w:rtl/>
        </w:rPr>
        <w:t>يا ربّ</w:t>
      </w:r>
      <w:r>
        <w:rPr>
          <w:rtl/>
        </w:rPr>
        <w:t>!</w:t>
      </w:r>
      <w:r w:rsidRPr="00294E51">
        <w:rPr>
          <w:rtl/>
        </w:rPr>
        <w:t xml:space="preserve"> ما أقلّ عمر داود</w:t>
      </w:r>
      <w:r>
        <w:rPr>
          <w:rtl/>
        </w:rPr>
        <w:t>.</w:t>
      </w:r>
      <w:r w:rsidRPr="00294E51">
        <w:rPr>
          <w:rtl/>
        </w:rPr>
        <w:t xml:space="preserve"> وما أكثر عمري</w:t>
      </w:r>
      <w:r>
        <w:rPr>
          <w:rtl/>
        </w:rPr>
        <w:t>!</w:t>
      </w:r>
      <w:r w:rsidRPr="00294E51">
        <w:rPr>
          <w:rtl/>
        </w:rPr>
        <w:t xml:space="preserve"> يا ربّ</w:t>
      </w:r>
      <w:r>
        <w:rPr>
          <w:rtl/>
        </w:rPr>
        <w:t>!</w:t>
      </w:r>
      <w:r w:rsidRPr="00294E51">
        <w:rPr>
          <w:rtl/>
        </w:rPr>
        <w:t xml:space="preserve"> إن أنا زدت داود </w:t>
      </w:r>
      <w:r>
        <w:rPr>
          <w:rtl/>
        </w:rPr>
        <w:t>[</w:t>
      </w:r>
      <w:r w:rsidRPr="00294E51">
        <w:rPr>
          <w:rtl/>
        </w:rPr>
        <w:t>من عمرى</w:t>
      </w:r>
      <w:r>
        <w:rPr>
          <w:rtl/>
        </w:rPr>
        <w:t>]</w:t>
      </w:r>
      <w:r w:rsidRPr="00294E51">
        <w:rPr>
          <w:rtl/>
        </w:rPr>
        <w:t xml:space="preserve"> </w:t>
      </w:r>
      <w:r w:rsidRPr="00BA2D23">
        <w:rPr>
          <w:rStyle w:val="libFootnotenumChar"/>
          <w:rtl/>
        </w:rPr>
        <w:t>(6)</w:t>
      </w:r>
      <w:r w:rsidRPr="00294E51">
        <w:rPr>
          <w:rtl/>
        </w:rPr>
        <w:t xml:space="preserve"> ثلاثين سنة</w:t>
      </w:r>
      <w:r>
        <w:rPr>
          <w:rtl/>
        </w:rPr>
        <w:t>.</w:t>
      </w:r>
      <w:r w:rsidRPr="00294E51">
        <w:rPr>
          <w:rtl/>
        </w:rPr>
        <w:t xml:space="preserve"> أتثبت </w:t>
      </w:r>
      <w:r w:rsidRPr="00BA2D23">
        <w:rPr>
          <w:rStyle w:val="libFootnotenumChar"/>
          <w:rtl/>
        </w:rPr>
        <w:t>(7)</w:t>
      </w:r>
      <w:r w:rsidRPr="00294E51">
        <w:rPr>
          <w:rtl/>
        </w:rPr>
        <w:t xml:space="preserve"> ذلك 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نعم</w:t>
      </w:r>
      <w:r w:rsidR="008558BA">
        <w:rPr>
          <w:rtl/>
        </w:rPr>
        <w:t xml:space="preserve">، </w:t>
      </w:r>
      <w:r w:rsidRPr="00294E51">
        <w:rPr>
          <w:rtl/>
        </w:rPr>
        <w:t>يا آدم</w:t>
      </w:r>
      <w:r>
        <w:rPr>
          <w:rtl/>
        </w:rPr>
        <w:t>!</w:t>
      </w:r>
      <w:r w:rsidRPr="00294E51">
        <w:rPr>
          <w:rtl/>
        </w:rPr>
        <w:t xml:space="preserve"> قال</w:t>
      </w:r>
      <w:r w:rsidR="008558BA">
        <w:rPr>
          <w:rtl/>
        </w:rPr>
        <w:t xml:space="preserve">: </w:t>
      </w:r>
      <w:r w:rsidRPr="00294E51">
        <w:rPr>
          <w:rtl/>
        </w:rPr>
        <w:t>فإنّي قد زدته من عمري ثلاثين سنة</w:t>
      </w:r>
      <w:r>
        <w:rPr>
          <w:rtl/>
        </w:rPr>
        <w:t>.</w:t>
      </w:r>
      <w:r w:rsidRPr="00294E51">
        <w:rPr>
          <w:rtl/>
        </w:rPr>
        <w:t xml:space="preserve"> فأنفذ ذلك له</w:t>
      </w:r>
      <w:r>
        <w:rPr>
          <w:rtl/>
        </w:rPr>
        <w:t>.</w:t>
      </w:r>
      <w:r w:rsidRPr="00294E51">
        <w:rPr>
          <w:rtl/>
        </w:rPr>
        <w:t xml:space="preserve"> وأثبتها له عندك</w:t>
      </w:r>
      <w:r>
        <w:rPr>
          <w:rtl/>
        </w:rPr>
        <w:t>.</w:t>
      </w:r>
    </w:p>
    <w:p w:rsidR="00E45FC6" w:rsidRPr="00294E51" w:rsidRDefault="00E45FC6" w:rsidP="0027199C">
      <w:pPr>
        <w:pStyle w:val="libNormal"/>
        <w:rPr>
          <w:rtl/>
        </w:rPr>
      </w:pPr>
      <w:r>
        <w:rPr>
          <w:rtl/>
        </w:rPr>
        <w:t>و</w:t>
      </w:r>
      <w:r w:rsidRPr="00294E51">
        <w:rPr>
          <w:rtl/>
        </w:rPr>
        <w:t>اطرحها من عمري</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فأثبت الله</w:t>
      </w:r>
      <w:r>
        <w:rPr>
          <w:rtl/>
        </w:rPr>
        <w:t xml:space="preserve"> ـ </w:t>
      </w:r>
      <w:r w:rsidRPr="00294E51">
        <w:rPr>
          <w:rtl/>
        </w:rPr>
        <w:t>عزّ وجلّ</w:t>
      </w:r>
      <w:r>
        <w:rPr>
          <w:rtl/>
        </w:rPr>
        <w:t xml:space="preserve"> ـ </w:t>
      </w:r>
      <w:r w:rsidRPr="00294E51">
        <w:rPr>
          <w:rtl/>
        </w:rPr>
        <w:t>لداود في عمره ثلاثين سنة</w:t>
      </w:r>
      <w:r>
        <w:rPr>
          <w:rtl/>
        </w:rPr>
        <w:t>.</w:t>
      </w:r>
    </w:p>
    <w:p w:rsidR="00E45FC6" w:rsidRPr="00294E51" w:rsidRDefault="00E45FC6" w:rsidP="0027199C">
      <w:pPr>
        <w:pStyle w:val="libNormal"/>
        <w:rPr>
          <w:rtl/>
        </w:rPr>
      </w:pPr>
      <w:r>
        <w:rPr>
          <w:rtl/>
        </w:rPr>
        <w:t>و</w:t>
      </w:r>
      <w:r w:rsidRPr="00294E51">
        <w:rPr>
          <w:rtl/>
        </w:rPr>
        <w:t>كانت له عند الله مثبتة</w:t>
      </w:r>
      <w:r>
        <w:rPr>
          <w:rtl/>
        </w:rPr>
        <w:t>.</w:t>
      </w:r>
      <w:r w:rsidRPr="00294E51">
        <w:rPr>
          <w:rtl/>
        </w:rPr>
        <w:t xml:space="preserve"> </w:t>
      </w:r>
      <w:r>
        <w:rPr>
          <w:rtl/>
        </w:rPr>
        <w:t>(</w:t>
      </w:r>
      <w:r w:rsidRPr="00294E51">
        <w:rPr>
          <w:rtl/>
        </w:rPr>
        <w:t xml:space="preserve">فذلك قوله </w:t>
      </w:r>
      <w:r w:rsidRPr="00BA2D23">
        <w:rPr>
          <w:rStyle w:val="libFootnotenumChar"/>
          <w:rtl/>
        </w:rPr>
        <w:t>(8)</w:t>
      </w:r>
      <w:r>
        <w:rPr>
          <w:rtl/>
        </w:rPr>
        <w:t xml:space="preserve"> ـ </w:t>
      </w:r>
      <w:r w:rsidRPr="00294E51">
        <w:rPr>
          <w:rtl/>
        </w:rPr>
        <w:t xml:space="preserve">عزّ وجلّ </w:t>
      </w:r>
      <w:r w:rsidRPr="00BA2D23">
        <w:rPr>
          <w:rStyle w:val="libFootnotenumChar"/>
          <w:rtl/>
        </w:rPr>
        <w:t>(9)</w:t>
      </w:r>
      <w:r w:rsidR="008558BA">
        <w:rPr>
          <w:rtl/>
        </w:rPr>
        <w:t xml:space="preserve">: </w:t>
      </w:r>
      <w:r w:rsidRPr="008655CC">
        <w:rPr>
          <w:rStyle w:val="libAlaemChar"/>
          <w:rtl/>
        </w:rPr>
        <w:t>(</w:t>
      </w:r>
      <w:r w:rsidRPr="008655CC">
        <w:rPr>
          <w:rStyle w:val="libAieChar"/>
          <w:rtl/>
        </w:rPr>
        <w:t>يَمْحُوا اللهُ ما يَشاءُ وَيُثْبِتُ وَعِنْدَهُ أُمُّ الْكِتابِ</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المصدر</w:t>
      </w:r>
      <w:r>
        <w:rPr>
          <w:rtl/>
        </w:rPr>
        <w:t>.</w:t>
      </w:r>
    </w:p>
    <w:p w:rsidR="00E45FC6" w:rsidRPr="00294E51" w:rsidRDefault="00E45FC6" w:rsidP="00973FCB">
      <w:pPr>
        <w:pStyle w:val="libFootnote0"/>
        <w:rPr>
          <w:rtl/>
        </w:rPr>
      </w:pPr>
      <w:r>
        <w:rPr>
          <w:rtl/>
        </w:rPr>
        <w:t>(</w:t>
      </w:r>
      <w:r w:rsidRPr="00294E51">
        <w:rPr>
          <w:rtl/>
        </w:rPr>
        <w:t>2) علل الشرائع / 553</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ليس في المصدر</w:t>
      </w:r>
      <w:r>
        <w:rPr>
          <w:rtl/>
        </w:rPr>
        <w:t>.</w:t>
      </w:r>
      <w:r w:rsidRPr="00294E51">
        <w:rPr>
          <w:rtl/>
        </w:rPr>
        <w:t xml:space="preserve"> والظاهر أنها سقطت منه</w:t>
      </w:r>
      <w:r>
        <w:rPr>
          <w:rtl/>
        </w:rPr>
        <w:t>.</w:t>
      </w:r>
    </w:p>
    <w:p w:rsidR="00E45FC6" w:rsidRPr="00294E51" w:rsidRDefault="00E45FC6" w:rsidP="00973FCB">
      <w:pPr>
        <w:pStyle w:val="libFootnote0"/>
        <w:rPr>
          <w:rtl/>
        </w:rPr>
      </w:pPr>
      <w:r>
        <w:rPr>
          <w:rtl/>
        </w:rPr>
        <w:t>(</w:t>
      </w:r>
      <w:r w:rsidRPr="00294E51">
        <w:rPr>
          <w:rtl/>
        </w:rPr>
        <w:t>5) ليس في أ</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أثبت</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فلذلك قول الله</w:t>
      </w:r>
      <w:r>
        <w:rPr>
          <w:rtl/>
        </w:rPr>
        <w:t>.</w:t>
      </w:r>
    </w:p>
    <w:p w:rsidR="00E45FC6" w:rsidRPr="00294E51" w:rsidRDefault="00E45FC6" w:rsidP="00973FCB">
      <w:pPr>
        <w:pStyle w:val="libFootnote0"/>
        <w:rPr>
          <w:rtl/>
        </w:rPr>
      </w:pPr>
      <w:r>
        <w:rPr>
          <w:rtl/>
        </w:rPr>
        <w:t>(</w:t>
      </w:r>
      <w:r w:rsidRPr="00294E51">
        <w:rPr>
          <w:rtl/>
        </w:rPr>
        <w:t>9) الرعد / 39</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 xml:space="preserve">فمحا الله ما كان </w:t>
      </w:r>
      <w:r>
        <w:rPr>
          <w:rtl/>
        </w:rPr>
        <w:t>[</w:t>
      </w:r>
      <w:r w:rsidRPr="00294E51">
        <w:rPr>
          <w:rtl/>
        </w:rPr>
        <w:t>عنده</w:t>
      </w:r>
      <w:r>
        <w:rPr>
          <w:rtl/>
        </w:rPr>
        <w:t>]</w:t>
      </w:r>
      <w:r w:rsidRPr="00294E51">
        <w:rPr>
          <w:rtl/>
        </w:rPr>
        <w:t xml:space="preserve"> </w:t>
      </w:r>
      <w:r w:rsidRPr="00BA2D23">
        <w:rPr>
          <w:rStyle w:val="libFootnotenumChar"/>
          <w:rtl/>
        </w:rPr>
        <w:t>(1)</w:t>
      </w:r>
      <w:r w:rsidRPr="00294E51">
        <w:rPr>
          <w:rtl/>
        </w:rPr>
        <w:t xml:space="preserve"> مثبتا لآدم</w:t>
      </w:r>
      <w:r>
        <w:rPr>
          <w:rtl/>
        </w:rPr>
        <w:t>.</w:t>
      </w:r>
      <w:r w:rsidRPr="00294E51">
        <w:rPr>
          <w:rtl/>
        </w:rPr>
        <w:t xml:space="preserve"> وأثبت لداود ما لم يكن عنده مثبتا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فمضى عمر آدم</w:t>
      </w:r>
      <w:r>
        <w:rPr>
          <w:rtl/>
        </w:rPr>
        <w:t>.</w:t>
      </w:r>
      <w:r w:rsidRPr="00294E51">
        <w:rPr>
          <w:rtl/>
        </w:rPr>
        <w:t xml:space="preserve"> فهبط </w:t>
      </w:r>
      <w:r>
        <w:rPr>
          <w:rtl/>
        </w:rPr>
        <w:t>[</w:t>
      </w:r>
      <w:r w:rsidRPr="00294E51">
        <w:rPr>
          <w:rtl/>
        </w:rPr>
        <w:t>عليه</w:t>
      </w:r>
      <w:r>
        <w:rPr>
          <w:rtl/>
        </w:rPr>
        <w:t>]</w:t>
      </w:r>
      <w:r w:rsidRPr="00294E51">
        <w:rPr>
          <w:rtl/>
        </w:rPr>
        <w:t xml:space="preserve"> </w:t>
      </w:r>
      <w:r w:rsidRPr="00BA2D23">
        <w:rPr>
          <w:rStyle w:val="libFootnotenumChar"/>
          <w:rtl/>
        </w:rPr>
        <w:t>(2)</w:t>
      </w:r>
      <w:r w:rsidRPr="00294E51">
        <w:rPr>
          <w:rtl/>
        </w:rPr>
        <w:t xml:space="preserve"> ملك الموت</w:t>
      </w:r>
      <w:r w:rsidR="008558BA">
        <w:rPr>
          <w:rtl/>
        </w:rPr>
        <w:t xml:space="preserve">، </w:t>
      </w:r>
      <w:r w:rsidRPr="00294E51">
        <w:rPr>
          <w:rtl/>
        </w:rPr>
        <w:t>لقبض روحه</w:t>
      </w:r>
      <w:r>
        <w:rPr>
          <w:rtl/>
        </w:rPr>
        <w:t>.</w:t>
      </w:r>
    </w:p>
    <w:p w:rsidR="00E45FC6" w:rsidRPr="00294E51" w:rsidRDefault="00E45FC6" w:rsidP="0027199C">
      <w:pPr>
        <w:pStyle w:val="libNormal"/>
        <w:rPr>
          <w:rtl/>
        </w:rPr>
      </w:pPr>
      <w:r w:rsidRPr="00294E51">
        <w:rPr>
          <w:rtl/>
        </w:rPr>
        <w:t>فقال له آدم</w:t>
      </w:r>
      <w:r w:rsidR="008558BA">
        <w:rPr>
          <w:rtl/>
        </w:rPr>
        <w:t xml:space="preserve">: </w:t>
      </w:r>
      <w:r w:rsidRPr="00294E51">
        <w:rPr>
          <w:rtl/>
        </w:rPr>
        <w:t>يا ملك الموت</w:t>
      </w:r>
      <w:r>
        <w:rPr>
          <w:rtl/>
        </w:rPr>
        <w:t>!</w:t>
      </w:r>
      <w:r w:rsidRPr="00294E51">
        <w:rPr>
          <w:rtl/>
        </w:rPr>
        <w:t xml:space="preserve"> إنّه قد بقي من عمري ثلاثون </w:t>
      </w:r>
      <w:r w:rsidRPr="00BA2D23">
        <w:rPr>
          <w:rStyle w:val="libFootnotenumChar"/>
          <w:rtl/>
        </w:rPr>
        <w:t>(3)</w:t>
      </w:r>
      <w:r w:rsidRPr="00294E51">
        <w:rPr>
          <w:rtl/>
        </w:rPr>
        <w:t xml:space="preserve"> سنة</w:t>
      </w:r>
      <w:r>
        <w:rPr>
          <w:rtl/>
        </w:rPr>
        <w:t>.</w:t>
      </w:r>
    </w:p>
    <w:p w:rsidR="00E45FC6" w:rsidRPr="00294E51" w:rsidRDefault="00E45FC6" w:rsidP="0027199C">
      <w:pPr>
        <w:pStyle w:val="libNormal"/>
        <w:rPr>
          <w:rtl/>
        </w:rPr>
      </w:pPr>
      <w:r w:rsidRPr="00294E51">
        <w:rPr>
          <w:rtl/>
        </w:rPr>
        <w:t>فقال له ملك الموت</w:t>
      </w:r>
      <w:r w:rsidR="008558BA">
        <w:rPr>
          <w:rtl/>
        </w:rPr>
        <w:t xml:space="preserve">: </w:t>
      </w:r>
      <w:r w:rsidRPr="00294E51">
        <w:rPr>
          <w:rtl/>
        </w:rPr>
        <w:t>يا آدم</w:t>
      </w:r>
      <w:r>
        <w:rPr>
          <w:rtl/>
        </w:rPr>
        <w:t>!</w:t>
      </w:r>
      <w:r w:rsidRPr="00294E51">
        <w:rPr>
          <w:rtl/>
        </w:rPr>
        <w:t xml:space="preserve"> ألم تجعلها لابنك داود النّبيّ</w:t>
      </w:r>
      <w:r w:rsidR="008558BA">
        <w:rPr>
          <w:rtl/>
        </w:rPr>
        <w:t xml:space="preserve">، </w:t>
      </w:r>
      <w:r w:rsidRPr="00294E51">
        <w:rPr>
          <w:rtl/>
        </w:rPr>
        <w:t>وطرحتها من عمرك حين عرض عليك أسماء الأنبياء من ذرّيّتك</w:t>
      </w:r>
      <w:r w:rsidR="008558BA">
        <w:rPr>
          <w:rtl/>
        </w:rPr>
        <w:t xml:space="preserve">، </w:t>
      </w:r>
      <w:r w:rsidRPr="00294E51">
        <w:rPr>
          <w:rtl/>
        </w:rPr>
        <w:t>وعرضت عليك أعمارهم</w:t>
      </w:r>
      <w:r w:rsidR="008558BA">
        <w:rPr>
          <w:rtl/>
        </w:rPr>
        <w:t xml:space="preserve">، </w:t>
      </w:r>
      <w:r w:rsidRPr="00294E51">
        <w:rPr>
          <w:rtl/>
        </w:rPr>
        <w:t xml:space="preserve">وأنت يومئذ بوادي الدخيا </w:t>
      </w:r>
      <w:r w:rsidRPr="00BA2D23">
        <w:rPr>
          <w:rStyle w:val="libFootnotenumChar"/>
          <w:rtl/>
        </w:rPr>
        <w:t>(4)</w:t>
      </w:r>
      <w:r>
        <w:rPr>
          <w:rtl/>
        </w:rPr>
        <w:t>؟</w:t>
      </w:r>
    </w:p>
    <w:p w:rsidR="00E45FC6" w:rsidRPr="00294E51" w:rsidRDefault="00E45FC6" w:rsidP="0027199C">
      <w:pPr>
        <w:pStyle w:val="libNormal"/>
        <w:rPr>
          <w:rtl/>
        </w:rPr>
      </w:pPr>
      <w:r w:rsidRPr="00294E51">
        <w:rPr>
          <w:rtl/>
        </w:rPr>
        <w:t>فقال له آدم</w:t>
      </w:r>
      <w:r w:rsidR="008558BA">
        <w:rPr>
          <w:rtl/>
        </w:rPr>
        <w:t xml:space="preserve">: </w:t>
      </w:r>
      <w:r w:rsidRPr="00294E51">
        <w:rPr>
          <w:rtl/>
        </w:rPr>
        <w:t>ما أذكر هذا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 ملك الموت</w:t>
      </w:r>
      <w:r w:rsidR="008558BA">
        <w:rPr>
          <w:rtl/>
        </w:rPr>
        <w:t xml:space="preserve">: </w:t>
      </w:r>
      <w:r w:rsidRPr="00294E51">
        <w:rPr>
          <w:rtl/>
        </w:rPr>
        <w:t>يا آدم</w:t>
      </w:r>
      <w:r>
        <w:rPr>
          <w:rtl/>
        </w:rPr>
        <w:t>!</w:t>
      </w:r>
      <w:r w:rsidRPr="00294E51">
        <w:rPr>
          <w:rtl/>
        </w:rPr>
        <w:t xml:space="preserve"> لا تجحد</w:t>
      </w:r>
      <w:r>
        <w:rPr>
          <w:rtl/>
        </w:rPr>
        <w:t>.</w:t>
      </w:r>
      <w:r w:rsidRPr="00294E51">
        <w:rPr>
          <w:rtl/>
        </w:rPr>
        <w:t xml:space="preserve"> ألم تسأل الله</w:t>
      </w:r>
      <w:r>
        <w:rPr>
          <w:rtl/>
        </w:rPr>
        <w:t xml:space="preserve"> ـ </w:t>
      </w:r>
      <w:r w:rsidRPr="00294E51">
        <w:rPr>
          <w:rtl/>
        </w:rPr>
        <w:t>عزّ وجلّ</w:t>
      </w:r>
      <w:r>
        <w:rPr>
          <w:rtl/>
        </w:rPr>
        <w:t xml:space="preserve"> ـ </w:t>
      </w:r>
      <w:r w:rsidRPr="00294E51">
        <w:rPr>
          <w:rtl/>
        </w:rPr>
        <w:t xml:space="preserve">أن يثبته </w:t>
      </w:r>
      <w:r w:rsidRPr="00BA2D23">
        <w:rPr>
          <w:rStyle w:val="libFootnotenumChar"/>
          <w:rtl/>
        </w:rPr>
        <w:t>(5)</w:t>
      </w:r>
      <w:r w:rsidRPr="00294E51">
        <w:rPr>
          <w:rtl/>
        </w:rPr>
        <w:t xml:space="preserve"> لداود ويمحوها من عمرك</w:t>
      </w:r>
      <w:r>
        <w:rPr>
          <w:rtl/>
        </w:rPr>
        <w:t>؟</w:t>
      </w:r>
      <w:r w:rsidRPr="00294E51">
        <w:rPr>
          <w:rtl/>
        </w:rPr>
        <w:t xml:space="preserve"> فأثبتها لداود في الزّبور</w:t>
      </w:r>
      <w:r>
        <w:rPr>
          <w:rtl/>
        </w:rPr>
        <w:t>.</w:t>
      </w:r>
      <w:r w:rsidRPr="00294E51">
        <w:rPr>
          <w:rtl/>
        </w:rPr>
        <w:t xml:space="preserve"> ومحاها من عمرك في الذّكر</w:t>
      </w:r>
      <w:r>
        <w:rPr>
          <w:rtl/>
        </w:rPr>
        <w:t>.</w:t>
      </w:r>
    </w:p>
    <w:p w:rsidR="00E45FC6" w:rsidRPr="00294E51" w:rsidRDefault="00E45FC6" w:rsidP="0027199C">
      <w:pPr>
        <w:pStyle w:val="libNormal"/>
        <w:rPr>
          <w:rtl/>
        </w:rPr>
      </w:pPr>
      <w:r w:rsidRPr="00294E51">
        <w:rPr>
          <w:rtl/>
        </w:rPr>
        <w:t>قال آدم حتّى أعلم ذلك</w:t>
      </w:r>
      <w:r>
        <w:rPr>
          <w:rtl/>
        </w:rPr>
        <w:t>.</w:t>
      </w:r>
    </w:p>
    <w:p w:rsidR="00E45FC6" w:rsidRPr="00294E51" w:rsidRDefault="00E45FC6" w:rsidP="0027199C">
      <w:pPr>
        <w:pStyle w:val="libNormal"/>
        <w:rPr>
          <w:rtl/>
        </w:rPr>
      </w:pPr>
      <w:r w:rsidRPr="00294E51">
        <w:rPr>
          <w:rtl/>
        </w:rPr>
        <w:t>قال أبو جعفر</w:t>
      </w:r>
      <w:r>
        <w:rPr>
          <w:rtl/>
        </w:rPr>
        <w:t xml:space="preserve"> ـ </w:t>
      </w:r>
      <w:r w:rsidRPr="00294E51">
        <w:rPr>
          <w:rtl/>
        </w:rPr>
        <w:t>عليه السّلام</w:t>
      </w:r>
      <w:r w:rsidR="008558BA">
        <w:rPr>
          <w:rtl/>
        </w:rPr>
        <w:t xml:space="preserve">: </w:t>
      </w:r>
      <w:r w:rsidRPr="00294E51">
        <w:rPr>
          <w:rtl/>
        </w:rPr>
        <w:t>وكان آدم صادقا</w:t>
      </w:r>
      <w:r>
        <w:rPr>
          <w:rtl/>
        </w:rPr>
        <w:t>.</w:t>
      </w:r>
      <w:r w:rsidRPr="00294E51">
        <w:rPr>
          <w:rtl/>
        </w:rPr>
        <w:t xml:space="preserve"> لم يذكر</w:t>
      </w:r>
      <w:r>
        <w:rPr>
          <w:rtl/>
        </w:rPr>
        <w:t>.</w:t>
      </w:r>
      <w:r w:rsidRPr="00294E51">
        <w:rPr>
          <w:rtl/>
        </w:rPr>
        <w:t xml:space="preserve"> ولم يجحد</w:t>
      </w:r>
      <w:r>
        <w:rPr>
          <w:rtl/>
        </w:rPr>
        <w:t>.</w:t>
      </w:r>
      <w:r w:rsidRPr="00294E51">
        <w:rPr>
          <w:rtl/>
        </w:rPr>
        <w:t xml:space="preserve"> فمن ذلك اليوم أمر الله</w:t>
      </w:r>
      <w:r>
        <w:rPr>
          <w:rtl/>
        </w:rPr>
        <w:t xml:space="preserve"> ـ </w:t>
      </w:r>
      <w:r w:rsidRPr="00294E51">
        <w:rPr>
          <w:rtl/>
        </w:rPr>
        <w:t>تبارك وتعالى</w:t>
      </w:r>
      <w:r>
        <w:rPr>
          <w:rtl/>
        </w:rPr>
        <w:t xml:space="preserve"> ـ </w:t>
      </w:r>
      <w:r w:rsidRPr="00294E51">
        <w:rPr>
          <w:rtl/>
        </w:rPr>
        <w:t xml:space="preserve">العباد </w:t>
      </w:r>
      <w:r w:rsidRPr="00BA2D23">
        <w:rPr>
          <w:rStyle w:val="libFootnotenumChar"/>
          <w:rtl/>
        </w:rPr>
        <w:t>(6)</w:t>
      </w:r>
    </w:p>
    <w:p w:rsidR="00E45FC6" w:rsidRPr="00294E51" w:rsidRDefault="00E45FC6" w:rsidP="0027199C">
      <w:pPr>
        <w:pStyle w:val="libNormal"/>
        <w:rPr>
          <w:rtl/>
        </w:rPr>
      </w:pPr>
      <w:r w:rsidRPr="00294E51">
        <w:rPr>
          <w:rtl/>
        </w:rPr>
        <w:t xml:space="preserve">أن يكتبوا بينهم إذا تداينوا وتعاملوا إلى أجل </w:t>
      </w:r>
      <w:r>
        <w:rPr>
          <w:rtl/>
        </w:rPr>
        <w:t>[</w:t>
      </w:r>
      <w:r w:rsidRPr="00294E51">
        <w:rPr>
          <w:rtl/>
        </w:rPr>
        <w:t>مسمّى</w:t>
      </w:r>
      <w:r>
        <w:rPr>
          <w:rtl/>
        </w:rPr>
        <w:t>]</w:t>
      </w:r>
      <w:r w:rsidRPr="00294E51">
        <w:rPr>
          <w:rtl/>
        </w:rPr>
        <w:t xml:space="preserve"> </w:t>
      </w:r>
      <w:r w:rsidRPr="00BA2D23">
        <w:rPr>
          <w:rStyle w:val="libFootnotenumChar"/>
          <w:rtl/>
        </w:rPr>
        <w:t>(7)</w:t>
      </w:r>
      <w:r w:rsidR="008558BA">
        <w:rPr>
          <w:rtl/>
        </w:rPr>
        <w:t xml:space="preserve">، </w:t>
      </w:r>
      <w:r w:rsidRPr="00294E51">
        <w:rPr>
          <w:rtl/>
        </w:rPr>
        <w:t>لنسيان آدم وجحوده ما جعل على نفسه</w:t>
      </w:r>
      <w:r>
        <w:rPr>
          <w:rtl/>
        </w:rPr>
        <w:t>.</w:t>
      </w:r>
    </w:p>
    <w:p w:rsidR="00E45FC6" w:rsidRPr="00294E51" w:rsidRDefault="00E45FC6" w:rsidP="00DA2DC8">
      <w:pPr>
        <w:pStyle w:val="libNormal"/>
        <w:rPr>
          <w:rtl/>
        </w:rPr>
      </w:pPr>
      <w:r>
        <w:rPr>
          <w:rtl/>
        </w:rPr>
        <w:t>و</w:t>
      </w:r>
      <w:r w:rsidRPr="00294E51">
        <w:rPr>
          <w:rtl/>
        </w:rPr>
        <w:t xml:space="preserve">في الكافي </w:t>
      </w:r>
      <w:r w:rsidRPr="00BA2D23">
        <w:rPr>
          <w:rStyle w:val="libFootnotenumChar"/>
          <w:rtl/>
        </w:rPr>
        <w:t>(8)</w:t>
      </w:r>
      <w:r w:rsidR="008558BA">
        <w:rPr>
          <w:rtl/>
        </w:rPr>
        <w:t xml:space="preserve">: </w:t>
      </w:r>
      <w:r w:rsidRPr="00294E51">
        <w:rPr>
          <w:rtl/>
        </w:rPr>
        <w:t>أبو عليّ الأشعريّ</w:t>
      </w:r>
      <w:r w:rsidR="008558BA">
        <w:rPr>
          <w:rtl/>
        </w:rPr>
        <w:t xml:space="preserve">، </w:t>
      </w:r>
      <w:r w:rsidRPr="00294E51">
        <w:rPr>
          <w:rtl/>
        </w:rPr>
        <w:t>عن عيسى بن أيّوب</w:t>
      </w:r>
      <w:r w:rsidR="008558BA">
        <w:rPr>
          <w:rtl/>
        </w:rPr>
        <w:t xml:space="preserve">، </w:t>
      </w:r>
      <w:r w:rsidRPr="00294E51">
        <w:rPr>
          <w:rtl/>
        </w:rPr>
        <w:t>عن عليّ بن مهزيار</w:t>
      </w:r>
      <w:r w:rsidR="008558BA">
        <w:rPr>
          <w:rtl/>
        </w:rPr>
        <w:t xml:space="preserve">، </w:t>
      </w:r>
      <w:r w:rsidRPr="00294E51">
        <w:rPr>
          <w:rtl/>
        </w:rPr>
        <w:t>عمّن ذكره</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عرض على آدم ولده</w:t>
      </w:r>
      <w:r w:rsidR="008558BA">
        <w:rPr>
          <w:rtl/>
        </w:rPr>
        <w:t xml:space="preserve">، </w:t>
      </w:r>
      <w:r w:rsidRPr="00294E51">
        <w:rPr>
          <w:rtl/>
        </w:rPr>
        <w:t>نظر إلى داود</w:t>
      </w:r>
      <w:r>
        <w:rPr>
          <w:rtl/>
        </w:rPr>
        <w:t>.</w:t>
      </w:r>
      <w:r w:rsidRPr="00294E51">
        <w:rPr>
          <w:rtl/>
        </w:rPr>
        <w:t xml:space="preserve"> فأعجبه</w:t>
      </w:r>
      <w:r>
        <w:rPr>
          <w:rtl/>
        </w:rPr>
        <w:t>.</w:t>
      </w:r>
      <w:r w:rsidRPr="00294E51">
        <w:rPr>
          <w:rtl/>
        </w:rPr>
        <w:t xml:space="preserve"> فزاده خمسين سنة من عمره</w:t>
      </w:r>
      <w:r>
        <w:rPr>
          <w:rtl/>
        </w:rPr>
        <w:t>.</w:t>
      </w:r>
    </w:p>
    <w:p w:rsidR="00E45FC6" w:rsidRPr="00294E51" w:rsidRDefault="00E45FC6" w:rsidP="0027199C">
      <w:pPr>
        <w:pStyle w:val="libNormal"/>
        <w:rPr>
          <w:rtl/>
        </w:rPr>
      </w:pPr>
      <w:r>
        <w:rPr>
          <w:rtl/>
        </w:rPr>
        <w:t>[</w:t>
      </w:r>
      <w:r w:rsidRPr="00294E51">
        <w:rPr>
          <w:rtl/>
        </w:rPr>
        <w:t>قال</w:t>
      </w:r>
      <w:r w:rsidR="008558BA">
        <w:rPr>
          <w:rtl/>
        </w:rPr>
        <w:t xml:space="preserve">: </w:t>
      </w:r>
      <w:r w:rsidRPr="00294E51">
        <w:rPr>
          <w:rtl/>
        </w:rPr>
        <w:t>ونزل عليه جبرائيل وميكائيل</w:t>
      </w:r>
      <w:r>
        <w:rPr>
          <w:rtl/>
        </w:rPr>
        <w:t>.</w:t>
      </w:r>
      <w:r w:rsidRPr="00294E51">
        <w:rPr>
          <w:rtl/>
        </w:rPr>
        <w:t xml:space="preserve"> فكتب عليه ملك الموت صكّا بالخمسين سنة</w:t>
      </w:r>
      <w:r>
        <w:rPr>
          <w:rtl/>
        </w:rPr>
        <w:t>.</w:t>
      </w:r>
      <w:r w:rsidRPr="00294E51">
        <w:rPr>
          <w:rtl/>
        </w:rPr>
        <w:t xml:space="preserve"> فلمّا حضرته الوفاة</w:t>
      </w:r>
      <w:r w:rsidR="008558BA">
        <w:rPr>
          <w:rtl/>
        </w:rPr>
        <w:t xml:space="preserve">، </w:t>
      </w:r>
      <w:r w:rsidRPr="00294E51">
        <w:rPr>
          <w:rtl/>
        </w:rPr>
        <w:t>أنزل عليه ملك الموت</w:t>
      </w:r>
      <w:r>
        <w:rPr>
          <w:rtl/>
        </w:rPr>
        <w:t>.</w:t>
      </w:r>
    </w:p>
    <w:p w:rsidR="00E45FC6" w:rsidRPr="00294E51" w:rsidRDefault="00E45FC6" w:rsidP="0027199C">
      <w:pPr>
        <w:pStyle w:val="libNormal"/>
        <w:rPr>
          <w:rtl/>
        </w:rPr>
      </w:pPr>
      <w:r w:rsidRPr="00294E51">
        <w:rPr>
          <w:rtl/>
        </w:rPr>
        <w:t>فقال آدم</w:t>
      </w:r>
      <w:r w:rsidR="008558BA">
        <w:rPr>
          <w:rtl/>
        </w:rPr>
        <w:t xml:space="preserve">: </w:t>
      </w:r>
      <w:r w:rsidRPr="00294E51">
        <w:rPr>
          <w:rtl/>
        </w:rPr>
        <w:t>قد بقي من عمري خمسون سنة</w:t>
      </w:r>
      <w:r>
        <w:rPr>
          <w:rtl/>
        </w:rPr>
        <w:t>]</w:t>
      </w:r>
      <w:r w:rsidRPr="00294E51">
        <w:rPr>
          <w:rtl/>
        </w:rPr>
        <w:t xml:space="preserve"> </w:t>
      </w:r>
      <w:r w:rsidRPr="00BA2D23">
        <w:rPr>
          <w:rStyle w:val="libFootnotenumChar"/>
          <w:rtl/>
        </w:rPr>
        <w:t>(9)</w:t>
      </w:r>
      <w:r w:rsidRPr="00294E51">
        <w:rPr>
          <w:rtl/>
        </w:rPr>
        <w:t xml:space="preserve"> قال</w:t>
      </w:r>
      <w:r w:rsidR="008558BA">
        <w:rPr>
          <w:rtl/>
        </w:rPr>
        <w:t xml:space="preserve">: </w:t>
      </w:r>
      <w:r w:rsidRPr="00294E51">
        <w:rPr>
          <w:rtl/>
        </w:rPr>
        <w:t xml:space="preserve">فأين الخمسون سنة </w:t>
      </w:r>
      <w:r w:rsidRPr="00BA2D23">
        <w:rPr>
          <w:rStyle w:val="libFootnotenumChar"/>
          <w:rtl/>
        </w:rPr>
        <w:t>(10)</w:t>
      </w:r>
      <w:r w:rsidRPr="00294E51">
        <w:rPr>
          <w:rtl/>
        </w:rPr>
        <w:t xml:space="preserve"> الّتي جعلتها لابنك داود</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فأمّا أن يكون نسيها</w:t>
      </w:r>
      <w:r w:rsidR="008558BA">
        <w:rPr>
          <w:rtl/>
        </w:rPr>
        <w:t xml:space="preserve">، </w:t>
      </w:r>
      <w:r w:rsidRPr="00294E51">
        <w:rPr>
          <w:rtl/>
        </w:rPr>
        <w:t>أو أنكرها</w:t>
      </w:r>
      <w:r>
        <w:rPr>
          <w:rtl/>
        </w:rPr>
        <w:t>.</w:t>
      </w:r>
      <w:r w:rsidRPr="00294E51">
        <w:rPr>
          <w:rtl/>
        </w:rPr>
        <w:t xml:space="preserve"> فنزل جبرئيل وميكائيل فشهدا عليه</w:t>
      </w:r>
      <w:r>
        <w:rPr>
          <w:rtl/>
        </w:rPr>
        <w:t>.</w:t>
      </w:r>
    </w:p>
    <w:p w:rsidR="00E45FC6" w:rsidRPr="00294E51" w:rsidRDefault="00E45FC6" w:rsidP="0027199C">
      <w:pPr>
        <w:pStyle w:val="libNormal"/>
        <w:rPr>
          <w:rtl/>
        </w:rPr>
      </w:pPr>
      <w:r>
        <w:rPr>
          <w:rtl/>
        </w:rPr>
        <w:t>و</w:t>
      </w:r>
      <w:r w:rsidRPr="00294E51">
        <w:rPr>
          <w:rtl/>
        </w:rPr>
        <w:t>قبضه ملك الموت</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يوجد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ثلاثين</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الدخياء</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يثبتها</w:t>
      </w:r>
      <w:r>
        <w:rPr>
          <w:rtl/>
        </w:rPr>
        <w:t>.</w:t>
      </w:r>
    </w:p>
    <w:p w:rsidR="00E45FC6" w:rsidRPr="00294E51" w:rsidRDefault="00E45FC6" w:rsidP="00973FCB">
      <w:pPr>
        <w:pStyle w:val="libFootnote0"/>
        <w:rPr>
          <w:rtl/>
        </w:rPr>
      </w:pPr>
      <w:r>
        <w:rPr>
          <w:rtl/>
        </w:rPr>
        <w:t>(</w:t>
      </w:r>
      <w:r w:rsidRPr="00294E51">
        <w:rPr>
          <w:rtl/>
        </w:rPr>
        <w:t>6) ليس في أ</w:t>
      </w:r>
      <w:r>
        <w:rPr>
          <w:rtl/>
        </w:rPr>
        <w:t>.</w:t>
      </w:r>
    </w:p>
    <w:p w:rsidR="00E45FC6" w:rsidRPr="00294E51" w:rsidRDefault="00E45FC6" w:rsidP="00973FCB">
      <w:pPr>
        <w:pStyle w:val="libFootnote0"/>
        <w:rPr>
          <w:rtl/>
        </w:rPr>
      </w:pPr>
      <w:r>
        <w:rPr>
          <w:rtl/>
        </w:rPr>
        <w:t>(</w:t>
      </w:r>
      <w:r w:rsidRPr="00294E51">
        <w:rPr>
          <w:rtl/>
        </w:rPr>
        <w:t>7) يوجد في المصدر</w:t>
      </w:r>
      <w:r>
        <w:rPr>
          <w:rtl/>
        </w:rPr>
        <w:t>.</w:t>
      </w:r>
    </w:p>
    <w:p w:rsidR="00E45FC6" w:rsidRPr="00294E51" w:rsidRDefault="00E45FC6" w:rsidP="00973FCB">
      <w:pPr>
        <w:pStyle w:val="libFootnote0"/>
        <w:rPr>
          <w:rtl/>
        </w:rPr>
      </w:pPr>
      <w:r>
        <w:rPr>
          <w:rtl/>
        </w:rPr>
        <w:t>(</w:t>
      </w:r>
      <w:r w:rsidRPr="00294E51">
        <w:rPr>
          <w:rtl/>
        </w:rPr>
        <w:t>8) الكافي 7 / 379</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9) ما بين المعقوفتين ليس في أ</w:t>
      </w:r>
      <w:r>
        <w:rPr>
          <w:rtl/>
        </w:rPr>
        <w:t>.</w:t>
      </w:r>
    </w:p>
    <w:p w:rsidR="00E45FC6" w:rsidRPr="00294E51" w:rsidRDefault="00E45FC6" w:rsidP="00973FCB">
      <w:pPr>
        <w:pStyle w:val="libFootnote0"/>
        <w:rPr>
          <w:rtl/>
        </w:rPr>
      </w:pPr>
      <w:r>
        <w:rPr>
          <w:rtl/>
        </w:rPr>
        <w:t>(</w:t>
      </w:r>
      <w:r w:rsidRPr="00294E51">
        <w:rPr>
          <w:rtl/>
        </w:rPr>
        <w:t>10) ليس في المصدر</w:t>
      </w:r>
      <w:r>
        <w:rPr>
          <w:rtl/>
        </w:rPr>
        <w:t>.</w:t>
      </w:r>
    </w:p>
    <w:p w:rsidR="00E45FC6" w:rsidRPr="00294E51" w:rsidRDefault="00E45FC6" w:rsidP="0027199C">
      <w:pPr>
        <w:pStyle w:val="libNormal"/>
        <w:rPr>
          <w:rtl/>
        </w:rPr>
      </w:pPr>
      <w:r>
        <w:rPr>
          <w:rtl/>
        </w:rPr>
        <w:br w:type="page"/>
      </w:r>
      <w:r w:rsidRPr="00294E51">
        <w:rPr>
          <w:rtl/>
        </w:rPr>
        <w:t>فقال أبو عبد الله</w:t>
      </w:r>
      <w:r>
        <w:rPr>
          <w:rtl/>
        </w:rPr>
        <w:t xml:space="preserve"> ـ </w:t>
      </w:r>
      <w:r w:rsidRPr="00294E51">
        <w:rPr>
          <w:rtl/>
        </w:rPr>
        <w:t>عليه السّلام</w:t>
      </w:r>
      <w:r w:rsidR="008558BA">
        <w:rPr>
          <w:rtl/>
        </w:rPr>
        <w:t xml:space="preserve">: </w:t>
      </w:r>
      <w:r w:rsidRPr="00294E51">
        <w:rPr>
          <w:rtl/>
        </w:rPr>
        <w:t>كان أوّل صكّ كتب في الدّنيا</w:t>
      </w:r>
      <w:r>
        <w:rPr>
          <w:rtl/>
        </w:rPr>
        <w:t>.</w:t>
      </w:r>
      <w:r w:rsidRPr="00294E51">
        <w:rPr>
          <w:rtl/>
        </w:rPr>
        <w:t xml:space="preserve"> وفيه حديث آخر طويل نحوه </w:t>
      </w:r>
      <w:r w:rsidRPr="00BA2D23">
        <w:rPr>
          <w:rStyle w:val="libFootnotenumChar"/>
          <w:rtl/>
        </w:rPr>
        <w:t>(1)</w:t>
      </w:r>
      <w:r w:rsidR="008558BA">
        <w:rPr>
          <w:rtl/>
        </w:rPr>
        <w:t xml:space="preserve">، </w:t>
      </w:r>
      <w:r w:rsidRPr="00294E51">
        <w:rPr>
          <w:rtl/>
        </w:rPr>
        <w:t>غير أنّ فيه</w:t>
      </w:r>
      <w:r w:rsidR="008558BA">
        <w:rPr>
          <w:rtl/>
        </w:rPr>
        <w:t xml:space="preserve">: </w:t>
      </w:r>
      <w:r w:rsidRPr="00294E51">
        <w:rPr>
          <w:rtl/>
        </w:rPr>
        <w:t>أنّ عمر داود كان أربعين سنة</w:t>
      </w:r>
      <w:r>
        <w:rPr>
          <w:rtl/>
        </w:rPr>
        <w:t>.</w:t>
      </w:r>
      <w:r w:rsidRPr="00294E51">
        <w:rPr>
          <w:rtl/>
        </w:rPr>
        <w:t xml:space="preserve"> فزاده آدم ستّين تمام المائة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وَلْيَكْتُبْ بَيْنَكُمْ كاتِبٌ بِالْعَدْلِ</w:t>
      </w:r>
      <w:r w:rsidRPr="008655CC">
        <w:rPr>
          <w:rStyle w:val="libAlaemChar"/>
          <w:rtl/>
        </w:rPr>
        <w:t>)</w:t>
      </w:r>
      <w:r w:rsidR="008558BA">
        <w:rPr>
          <w:rtl/>
        </w:rPr>
        <w:t xml:space="preserve">: </w:t>
      </w:r>
      <w:r w:rsidRPr="00294E51">
        <w:rPr>
          <w:rtl/>
        </w:rPr>
        <w:t>بالسّويّة</w:t>
      </w:r>
      <w:r>
        <w:rPr>
          <w:rtl/>
        </w:rPr>
        <w:t>.</w:t>
      </w:r>
      <w:r w:rsidRPr="00294E51">
        <w:rPr>
          <w:rtl/>
        </w:rPr>
        <w:t xml:space="preserve"> لا يزيد ولا ينقص</w:t>
      </w:r>
      <w:r>
        <w:rPr>
          <w:rtl/>
        </w:rPr>
        <w:t>.</w:t>
      </w:r>
      <w:r w:rsidRPr="00294E51">
        <w:rPr>
          <w:rtl/>
        </w:rPr>
        <w:t xml:space="preserve"> وهو للاستحباب</w:t>
      </w:r>
      <w:r w:rsidR="008558BA">
        <w:rPr>
          <w:rtl/>
        </w:rPr>
        <w:t xml:space="preserve">، </w:t>
      </w:r>
      <w:r w:rsidRPr="00294E51">
        <w:rPr>
          <w:rtl/>
        </w:rPr>
        <w:t>أيضا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يَأْبَ كاتِبٌ</w:t>
      </w:r>
      <w:r w:rsidRPr="008655CC">
        <w:rPr>
          <w:rStyle w:val="libAlaemChar"/>
          <w:rtl/>
        </w:rPr>
        <w:t>)</w:t>
      </w:r>
      <w:r w:rsidR="008558BA">
        <w:rPr>
          <w:rtl/>
        </w:rPr>
        <w:t xml:space="preserve">: </w:t>
      </w:r>
      <w:r w:rsidRPr="00294E51">
        <w:rPr>
          <w:rtl/>
        </w:rPr>
        <w:t>لا يمتنع أحد من الكتّاب</w:t>
      </w:r>
      <w:r>
        <w:rPr>
          <w:rtl/>
        </w:rPr>
        <w:t>.</w:t>
      </w:r>
      <w:r w:rsidRPr="00294E51">
        <w:rPr>
          <w:rtl/>
        </w:rPr>
        <w:t xml:space="preserve"> وهو للاستحباب</w:t>
      </w:r>
      <w:r w:rsidR="008558BA">
        <w:rPr>
          <w:rtl/>
        </w:rPr>
        <w:t xml:space="preserve">، </w:t>
      </w:r>
      <w:r w:rsidRPr="00294E51">
        <w:rPr>
          <w:rtl/>
        </w:rPr>
        <w:t>أيضا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يَكْتُبَ كَما عَلَّمَهُ اللهُ</w:t>
      </w:r>
      <w:r w:rsidRPr="008655CC">
        <w:rPr>
          <w:rStyle w:val="libAlaemChar"/>
          <w:rtl/>
        </w:rPr>
        <w:t>)</w:t>
      </w:r>
      <w:r w:rsidRPr="00294E51">
        <w:rPr>
          <w:rtl/>
        </w:rPr>
        <w:t xml:space="preserve"> من كتبة الوثائق</w:t>
      </w:r>
      <w:r>
        <w:rPr>
          <w:rtl/>
        </w:rPr>
        <w:t>.</w:t>
      </w:r>
      <w:r w:rsidRPr="00294E51">
        <w:rPr>
          <w:rtl/>
        </w:rPr>
        <w:t xml:space="preserve"> وهو أن يكتب بالعدل</w:t>
      </w:r>
      <w:r w:rsidR="008558BA">
        <w:rPr>
          <w:rtl/>
        </w:rPr>
        <w:t xml:space="preserve">، </w:t>
      </w:r>
      <w:r w:rsidRPr="00294E51">
        <w:rPr>
          <w:rtl/>
        </w:rPr>
        <w:t>أو لا يأب أن ينتفع النّاس بكتابته</w:t>
      </w:r>
      <w:r w:rsidR="008558BA">
        <w:rPr>
          <w:rtl/>
        </w:rPr>
        <w:t xml:space="preserve">، </w:t>
      </w:r>
      <w:r w:rsidRPr="00294E51">
        <w:rPr>
          <w:rtl/>
        </w:rPr>
        <w:t>كما نفعه الله بتعليمها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فَلْيَكْتُبْ</w:t>
      </w:r>
      <w:r w:rsidRPr="008655CC">
        <w:rPr>
          <w:rStyle w:val="libAlaemChar"/>
          <w:rtl/>
        </w:rPr>
        <w:t>)</w:t>
      </w:r>
      <w:r w:rsidRPr="00294E51">
        <w:rPr>
          <w:rtl/>
        </w:rPr>
        <w:t xml:space="preserve"> تلك المعلمة</w:t>
      </w:r>
      <w:r>
        <w:rPr>
          <w:rtl/>
        </w:rPr>
        <w:t>.</w:t>
      </w:r>
      <w:r w:rsidRPr="00294E51">
        <w:rPr>
          <w:rtl/>
        </w:rPr>
        <w:t xml:space="preserve"> أمر بها بعد النّهي عن الإباء</w:t>
      </w:r>
      <w:r w:rsidR="008558BA">
        <w:rPr>
          <w:rtl/>
        </w:rPr>
        <w:t xml:space="preserve">، </w:t>
      </w:r>
      <w:r w:rsidRPr="00294E51">
        <w:rPr>
          <w:rtl/>
        </w:rPr>
        <w:t>تأكيدا</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(2)</w:t>
      </w:r>
      <w:r w:rsidR="008558BA">
        <w:rPr>
          <w:rtl/>
        </w:rPr>
        <w:t xml:space="preserve">: </w:t>
      </w:r>
      <w:r w:rsidRPr="00294E51">
        <w:rPr>
          <w:rtl/>
        </w:rPr>
        <w:t>«يجوز أن تتعلّق الكاف بالأمر</w:t>
      </w:r>
      <w:r>
        <w:rPr>
          <w:rtl/>
        </w:rPr>
        <w:t>.</w:t>
      </w:r>
      <w:r w:rsidRPr="00294E51">
        <w:rPr>
          <w:rtl/>
        </w:rPr>
        <w:t xml:space="preserve"> فيكون النّهي عن الامتناع </w:t>
      </w:r>
      <w:r>
        <w:rPr>
          <w:rtl/>
        </w:rPr>
        <w:t>[</w:t>
      </w:r>
      <w:r w:rsidRPr="00294E51">
        <w:rPr>
          <w:rtl/>
        </w:rPr>
        <w:t>منها</w:t>
      </w:r>
      <w:r w:rsidR="008558BA">
        <w:rPr>
          <w:rtl/>
        </w:rPr>
        <w:t xml:space="preserve">، </w:t>
      </w:r>
      <w:r w:rsidRPr="00294E51">
        <w:rPr>
          <w:rtl/>
        </w:rPr>
        <w:t>مطلقة ،</w:t>
      </w:r>
      <w:r>
        <w:rPr>
          <w:rtl/>
        </w:rPr>
        <w:t>]</w:t>
      </w:r>
      <w:r w:rsidRPr="00294E51">
        <w:rPr>
          <w:rtl/>
        </w:rPr>
        <w:t xml:space="preserve"> </w:t>
      </w:r>
      <w:r w:rsidRPr="00BA2D23">
        <w:rPr>
          <w:rStyle w:val="libFootnotenumChar"/>
          <w:rtl/>
        </w:rPr>
        <w:t>(3)</w:t>
      </w:r>
      <w:r w:rsidRPr="00294E51">
        <w:rPr>
          <w:rtl/>
        </w:rPr>
        <w:t xml:space="preserve"> ثمّ الأمر بها مقيّدة</w:t>
      </w:r>
      <w:r>
        <w:rPr>
          <w:rtl/>
        </w:rPr>
        <w:t>.</w:t>
      </w:r>
      <w:r w:rsidRPr="00294E51">
        <w:rPr>
          <w:rtl/>
        </w:rPr>
        <w:t>» وهو ضعيف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وَلْيُمْلِلِ الَّذِي عَلَيْهِ الْحَقُ</w:t>
      </w:r>
      <w:r w:rsidRPr="008655CC">
        <w:rPr>
          <w:rStyle w:val="libAlaemChar"/>
          <w:rtl/>
        </w:rPr>
        <w:t>)</w:t>
      </w:r>
      <w:r>
        <w:rPr>
          <w:rtl/>
        </w:rPr>
        <w:t>.</w:t>
      </w:r>
      <w:r w:rsidRPr="00294E51">
        <w:rPr>
          <w:rtl/>
        </w:rPr>
        <w:t xml:space="preserve"> لأنّه المقرّ</w:t>
      </w:r>
      <w:r>
        <w:rPr>
          <w:rtl/>
        </w:rPr>
        <w:t>.</w:t>
      </w:r>
    </w:p>
    <w:p w:rsidR="00E45FC6" w:rsidRPr="00294E51" w:rsidRDefault="00E45FC6" w:rsidP="0027199C">
      <w:pPr>
        <w:pStyle w:val="libNormal"/>
        <w:rPr>
          <w:rtl/>
        </w:rPr>
      </w:pPr>
      <w:r w:rsidRPr="00294E51">
        <w:rPr>
          <w:rtl/>
        </w:rPr>
        <w:t>والإملال والإملاء</w:t>
      </w:r>
      <w:r w:rsidR="008558BA">
        <w:rPr>
          <w:rtl/>
        </w:rPr>
        <w:t xml:space="preserve">، </w:t>
      </w:r>
      <w:r w:rsidRPr="00294E51">
        <w:rPr>
          <w:rtl/>
        </w:rPr>
        <w:t>واحد</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وَلْيَتَّقِ اللهَ رَبَّهُ</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المملي أو الكاتب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يَبْخَسْ</w:t>
      </w:r>
      <w:r w:rsidRPr="008655CC">
        <w:rPr>
          <w:rStyle w:val="libAlaemChar"/>
          <w:rtl/>
        </w:rPr>
        <w:t>)</w:t>
      </w:r>
      <w:r w:rsidR="008558BA">
        <w:rPr>
          <w:rtl/>
        </w:rPr>
        <w:t xml:space="preserve">: </w:t>
      </w:r>
      <w:r w:rsidRPr="00294E51">
        <w:rPr>
          <w:rtl/>
        </w:rPr>
        <w:t>لا ينقص</w:t>
      </w:r>
      <w:r w:rsidR="008558BA">
        <w:rPr>
          <w:rtl/>
        </w:rPr>
        <w:t xml:space="preserve">، </w:t>
      </w:r>
      <w:r w:rsidRPr="008655CC">
        <w:rPr>
          <w:rStyle w:val="libAlaemChar"/>
          <w:rtl/>
        </w:rPr>
        <w:t>(</w:t>
      </w:r>
      <w:r w:rsidRPr="008655CC">
        <w:rPr>
          <w:rStyle w:val="libAieChar"/>
          <w:rtl/>
        </w:rPr>
        <w:t>مِنْهُ شَيْئاً</w:t>
      </w:r>
      <w:r w:rsidRPr="008655CC">
        <w:rPr>
          <w:rStyle w:val="libAlaemChar"/>
          <w:rtl/>
        </w:rPr>
        <w:t>)</w:t>
      </w:r>
      <w:r w:rsidR="008558BA">
        <w:rPr>
          <w:rtl/>
        </w:rPr>
        <w:t xml:space="preserve">، </w:t>
      </w:r>
      <w:r w:rsidRPr="00294E51">
        <w:rPr>
          <w:rtl/>
        </w:rPr>
        <w:t>أي</w:t>
      </w:r>
      <w:r w:rsidR="008558BA">
        <w:rPr>
          <w:rtl/>
        </w:rPr>
        <w:t xml:space="preserve">: </w:t>
      </w:r>
      <w:r w:rsidRPr="00294E51">
        <w:rPr>
          <w:rtl/>
        </w:rPr>
        <w:t>من الحقّ</w:t>
      </w:r>
      <w:r w:rsidR="008558BA">
        <w:rPr>
          <w:rtl/>
        </w:rPr>
        <w:t xml:space="preserve">، </w:t>
      </w:r>
      <w:r w:rsidRPr="00294E51">
        <w:rPr>
          <w:rtl/>
        </w:rPr>
        <w:t>أو ممّا أملي عليه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كانَ الَّذِي عَلَيْهِ الْحَقُّ سَفِيهاً</w:t>
      </w:r>
      <w:r w:rsidRPr="008655CC">
        <w:rPr>
          <w:rStyle w:val="libAlaemChar"/>
          <w:rtl/>
        </w:rPr>
        <w:t>)</w:t>
      </w:r>
      <w:r w:rsidR="008558BA">
        <w:rPr>
          <w:rtl/>
        </w:rPr>
        <w:t xml:space="preserve">: </w:t>
      </w:r>
      <w:r w:rsidRPr="00294E51">
        <w:rPr>
          <w:rtl/>
        </w:rPr>
        <w:t>ناقص العقل</w:t>
      </w:r>
      <w:r w:rsidR="008558BA">
        <w:rPr>
          <w:rtl/>
        </w:rPr>
        <w:t xml:space="preserve">، </w:t>
      </w:r>
      <w:r w:rsidRPr="008655CC">
        <w:rPr>
          <w:rStyle w:val="libAlaemChar"/>
          <w:rtl/>
        </w:rPr>
        <w:t>(</w:t>
      </w:r>
      <w:r w:rsidRPr="008655CC">
        <w:rPr>
          <w:rStyle w:val="libAieChar"/>
          <w:rtl/>
        </w:rPr>
        <w:t>أَوْ ضَعِيفاً</w:t>
      </w:r>
      <w:r w:rsidRPr="008655CC">
        <w:rPr>
          <w:rStyle w:val="libAlaemChar"/>
          <w:rtl/>
        </w:rPr>
        <w:t>)</w:t>
      </w:r>
      <w:r w:rsidR="008558BA">
        <w:rPr>
          <w:rtl/>
        </w:rPr>
        <w:t xml:space="preserve">: </w:t>
      </w:r>
      <w:r w:rsidRPr="00294E51">
        <w:rPr>
          <w:rtl/>
        </w:rPr>
        <w:t>صبيّا</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(4)</w:t>
      </w:r>
      <w:r w:rsidR="008558BA">
        <w:rPr>
          <w:rtl/>
        </w:rPr>
        <w:t xml:space="preserve">: </w:t>
      </w:r>
      <w:r w:rsidRPr="00294E51">
        <w:rPr>
          <w:rtl/>
        </w:rPr>
        <w:t>عن ابن سنان قال</w:t>
      </w:r>
      <w:r w:rsidR="008558BA">
        <w:rPr>
          <w:rtl/>
        </w:rPr>
        <w:t xml:space="preserve">: </w:t>
      </w:r>
      <w:r w:rsidRPr="00294E51">
        <w:rPr>
          <w:rtl/>
        </w:rPr>
        <w:t>قلت لأبي عبد الله</w:t>
      </w:r>
      <w:r>
        <w:rPr>
          <w:rtl/>
        </w:rPr>
        <w:t xml:space="preserve"> ـ </w:t>
      </w:r>
      <w:r w:rsidRPr="00294E51">
        <w:rPr>
          <w:rtl/>
        </w:rPr>
        <w:t>عليه السّلام</w:t>
      </w:r>
      <w:r w:rsidR="008558BA">
        <w:rPr>
          <w:rtl/>
        </w:rPr>
        <w:t xml:space="preserve">: </w:t>
      </w:r>
      <w:r w:rsidRPr="00294E51">
        <w:rPr>
          <w:rtl/>
        </w:rPr>
        <w:t>متى يدفع إلى الغلام ماله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إذا بلغ وأونس منه رشد</w:t>
      </w:r>
      <w:r w:rsidR="008558BA">
        <w:rPr>
          <w:rtl/>
        </w:rPr>
        <w:t xml:space="preserve">، </w:t>
      </w:r>
      <w:r w:rsidRPr="00294E51">
        <w:rPr>
          <w:rtl/>
        </w:rPr>
        <w:t>ولم يكن سفيها أو ضعيفا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 xml:space="preserve">فإنّ منهم من يبلغ خمس عشرة </w:t>
      </w:r>
      <w:r w:rsidRPr="00BA2D23">
        <w:rPr>
          <w:rStyle w:val="libFootnotenumChar"/>
          <w:rtl/>
        </w:rPr>
        <w:t>(5)</w:t>
      </w:r>
      <w:r w:rsidRPr="00294E51">
        <w:rPr>
          <w:rtl/>
        </w:rPr>
        <w:t xml:space="preserve"> سنة وستّ عشرة </w:t>
      </w:r>
      <w:r w:rsidRPr="00BA2D23">
        <w:rPr>
          <w:rStyle w:val="libFootnotenumChar"/>
          <w:rtl/>
        </w:rPr>
        <w:t>(6)</w:t>
      </w:r>
      <w:r w:rsidRPr="00294E51">
        <w:rPr>
          <w:rtl/>
        </w:rPr>
        <w:t xml:space="preserve"> سنة ولم يبلغ</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إذا بلغ ثلاث عشرة سنة جاز أمره</w:t>
      </w:r>
      <w:r w:rsidR="008558BA">
        <w:rPr>
          <w:rtl/>
        </w:rPr>
        <w:t xml:space="preserve">، </w:t>
      </w:r>
      <w:r w:rsidRPr="00294E51">
        <w:rPr>
          <w:rtl/>
        </w:rPr>
        <w:t>إلّا أن يكون سفيها أو ضعيفا</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7 / 378</w:t>
      </w:r>
      <w:r w:rsidR="008558BA">
        <w:rPr>
          <w:rtl/>
        </w:rPr>
        <w:t xml:space="preserve">، </w:t>
      </w:r>
      <w:r w:rsidRPr="00294E51">
        <w:rPr>
          <w:rtl/>
        </w:rPr>
        <w:t>ح 1</w:t>
      </w:r>
      <w:r w:rsidR="008558BA">
        <w:rPr>
          <w:rtl/>
        </w:rPr>
        <w:t xml:space="preserve">، </w:t>
      </w:r>
      <w:r w:rsidRPr="00294E51">
        <w:rPr>
          <w:rtl/>
        </w:rPr>
        <w:t>مع بعض التصرف في النقل</w:t>
      </w:r>
      <w:r>
        <w:rPr>
          <w:rtl/>
        </w:rPr>
        <w:t>.</w:t>
      </w:r>
    </w:p>
    <w:p w:rsidR="00E45FC6" w:rsidRPr="00294E51" w:rsidRDefault="00E45FC6" w:rsidP="00973FCB">
      <w:pPr>
        <w:pStyle w:val="libFootnote0"/>
        <w:rPr>
          <w:rtl/>
        </w:rPr>
      </w:pPr>
      <w:r>
        <w:rPr>
          <w:rtl/>
        </w:rPr>
        <w:t>(</w:t>
      </w:r>
      <w:r w:rsidRPr="00294E51">
        <w:rPr>
          <w:rtl/>
        </w:rPr>
        <w:t>2) أنوار التنزيل 1 / 144</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تفسير العياشي 1 / 155</w:t>
      </w:r>
      <w:r w:rsidR="008558BA">
        <w:rPr>
          <w:rtl/>
        </w:rPr>
        <w:t xml:space="preserve">، </w:t>
      </w:r>
      <w:r w:rsidRPr="00294E51">
        <w:rPr>
          <w:rtl/>
        </w:rPr>
        <w:t>ح 522</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خمس عشر</w:t>
      </w:r>
      <w:r>
        <w:rPr>
          <w:rtl/>
        </w:rPr>
        <w:t>.</w:t>
      </w:r>
    </w:p>
    <w:p w:rsidR="00E45FC6" w:rsidRPr="00294E51" w:rsidRDefault="00E45FC6" w:rsidP="00973FCB">
      <w:pPr>
        <w:pStyle w:val="libFootnote0"/>
        <w:rPr>
          <w:rtl/>
        </w:rPr>
      </w:pPr>
      <w:r>
        <w:rPr>
          <w:rtl/>
        </w:rPr>
        <w:t>(</w:t>
      </w:r>
      <w:r w:rsidRPr="00294E51">
        <w:rPr>
          <w:rtl/>
        </w:rPr>
        <w:t>6) هكذا في المصدر</w:t>
      </w:r>
      <w:r>
        <w:rPr>
          <w:rtl/>
        </w:rPr>
        <w:t>.</w:t>
      </w:r>
      <w:r w:rsidRPr="00294E51">
        <w:rPr>
          <w:rtl/>
        </w:rPr>
        <w:t xml:space="preserve"> وفي النسخ</w:t>
      </w:r>
      <w:r w:rsidR="008558BA">
        <w:rPr>
          <w:rtl/>
        </w:rPr>
        <w:t xml:space="preserve">: </w:t>
      </w:r>
      <w:r w:rsidRPr="00294E51">
        <w:rPr>
          <w:rtl/>
        </w:rPr>
        <w:t>ستة عشرة</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قلت</w:t>
      </w:r>
      <w:r w:rsidR="008558BA">
        <w:rPr>
          <w:rtl/>
        </w:rPr>
        <w:t xml:space="preserve">: </w:t>
      </w:r>
      <w:r w:rsidRPr="00294E51">
        <w:rPr>
          <w:rtl/>
        </w:rPr>
        <w:t>وما السّفيه والضّعيف</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السّفيه</w:t>
      </w:r>
      <w:r w:rsidR="008558BA">
        <w:rPr>
          <w:rtl/>
        </w:rPr>
        <w:t xml:space="preserve">، </w:t>
      </w:r>
      <w:r w:rsidRPr="00294E51">
        <w:rPr>
          <w:rtl/>
        </w:rPr>
        <w:t>الشّارب الخمر</w:t>
      </w:r>
      <w:r>
        <w:rPr>
          <w:rtl/>
        </w:rPr>
        <w:t>.</w:t>
      </w:r>
      <w:r w:rsidRPr="00294E51">
        <w:rPr>
          <w:rtl/>
        </w:rPr>
        <w:t xml:space="preserve"> والضّعيف الّذي يأخذ واحدا باثنين</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(1)</w:t>
      </w:r>
      <w:r w:rsidR="008558BA">
        <w:rPr>
          <w:rtl/>
        </w:rPr>
        <w:t xml:space="preserve">: </w:t>
      </w:r>
      <w:r w:rsidRPr="00294E51">
        <w:rPr>
          <w:rtl/>
        </w:rPr>
        <w:t xml:space="preserve">عليّ بن </w:t>
      </w:r>
      <w:r>
        <w:rPr>
          <w:rtl/>
        </w:rPr>
        <w:t>(</w:t>
      </w:r>
      <w:r w:rsidRPr="00294E51">
        <w:rPr>
          <w:rtl/>
        </w:rPr>
        <w:t xml:space="preserve">الحسين </w:t>
      </w:r>
      <w:r w:rsidRPr="00BA2D23">
        <w:rPr>
          <w:rStyle w:val="libFootnotenumChar"/>
          <w:rtl/>
        </w:rPr>
        <w:t>(2)</w:t>
      </w:r>
      <w:r w:rsidR="008558BA">
        <w:rPr>
          <w:rtl/>
        </w:rPr>
        <w:t xml:space="preserve">، </w:t>
      </w:r>
      <w:r w:rsidRPr="00294E51">
        <w:rPr>
          <w:rtl/>
        </w:rPr>
        <w:t>عن أحمد ومحمّد</w:t>
      </w:r>
      <w:r>
        <w:rPr>
          <w:rtl/>
        </w:rPr>
        <w:t>)</w:t>
      </w:r>
      <w:r w:rsidR="008558BA">
        <w:rPr>
          <w:rtl/>
        </w:rPr>
        <w:t xml:space="preserve">، </w:t>
      </w:r>
      <w:r w:rsidRPr="00294E51">
        <w:rPr>
          <w:rtl/>
        </w:rPr>
        <w:t>ابني الحسن</w:t>
      </w:r>
      <w:r w:rsidR="008558BA">
        <w:rPr>
          <w:rtl/>
        </w:rPr>
        <w:t xml:space="preserve">، </w:t>
      </w:r>
      <w:r w:rsidRPr="00294E51">
        <w:rPr>
          <w:rtl/>
        </w:rPr>
        <w:t>عن أبيهما</w:t>
      </w:r>
      <w:r w:rsidR="008558BA">
        <w:rPr>
          <w:rtl/>
        </w:rPr>
        <w:t xml:space="preserve">، </w:t>
      </w:r>
      <w:r w:rsidRPr="00294E51">
        <w:rPr>
          <w:rtl/>
        </w:rPr>
        <w:t>عن أحمد بن عمر الحلبيّ</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سأله أبي</w:t>
      </w:r>
      <w:r w:rsidR="008558BA">
        <w:rPr>
          <w:rtl/>
        </w:rPr>
        <w:t xml:space="preserve">، </w:t>
      </w:r>
      <w:r w:rsidRPr="00294E51">
        <w:rPr>
          <w:rtl/>
        </w:rPr>
        <w:t>وأنا حاضر</w:t>
      </w:r>
      <w:r w:rsidR="008558BA">
        <w:rPr>
          <w:rtl/>
        </w:rPr>
        <w:t xml:space="preserve">، </w:t>
      </w:r>
      <w:r w:rsidRPr="00294E51">
        <w:rPr>
          <w:rtl/>
        </w:rPr>
        <w:t>عن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حَتَّى إِذا بَلَغَ أَشُدَّهُ</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الاحتلام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w:t>
      </w:r>
      <w:r w:rsidR="008558BA">
        <w:rPr>
          <w:rtl/>
        </w:rPr>
        <w:t xml:space="preserve">: </w:t>
      </w:r>
      <w:r w:rsidRPr="00294E51">
        <w:rPr>
          <w:rtl/>
        </w:rPr>
        <w:t xml:space="preserve">يحتلم في ستّ عشرة وسبع عشرة </w:t>
      </w:r>
      <w:r w:rsidRPr="00BA2D23">
        <w:rPr>
          <w:rStyle w:val="libFootnotenumChar"/>
          <w:rtl/>
        </w:rPr>
        <w:t>(3)</w:t>
      </w:r>
      <w:r w:rsidRPr="00294E51">
        <w:rPr>
          <w:rtl/>
        </w:rPr>
        <w:t xml:space="preserve"> سنة </w:t>
      </w:r>
      <w:r w:rsidRPr="00BA2D23">
        <w:rPr>
          <w:rStyle w:val="libFootnotenumChar"/>
          <w:rtl/>
        </w:rPr>
        <w:t>(4)</w:t>
      </w:r>
      <w:r w:rsidRPr="00294E51">
        <w:rPr>
          <w:rtl/>
        </w:rPr>
        <w:t xml:space="preserve"> ونحوها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 xml:space="preserve">إذا أتت عليه ثلاث عشرة سنة </w:t>
      </w:r>
      <w:r w:rsidRPr="00BA2D23">
        <w:rPr>
          <w:rStyle w:val="libFootnotenumChar"/>
          <w:rtl/>
        </w:rPr>
        <w:t>(5)</w:t>
      </w:r>
      <w:r w:rsidRPr="00294E51">
        <w:rPr>
          <w:rtl/>
        </w:rPr>
        <w:t xml:space="preserve"> </w:t>
      </w:r>
      <w:r>
        <w:rPr>
          <w:rtl/>
        </w:rPr>
        <w:t>[</w:t>
      </w:r>
      <w:r w:rsidRPr="00294E51">
        <w:rPr>
          <w:rtl/>
        </w:rPr>
        <w:t>ونحوها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w:t>
      </w:r>
      <w:r>
        <w:rPr>
          <w:rtl/>
        </w:rPr>
        <w:t>.</w:t>
      </w:r>
      <w:r w:rsidRPr="00294E51">
        <w:rPr>
          <w:rtl/>
        </w:rPr>
        <w:t xml:space="preserve"> إذا أتت عليه ثلاث عشرة سنة ،</w:t>
      </w:r>
      <w:r>
        <w:rPr>
          <w:rtl/>
        </w:rPr>
        <w:t>]</w:t>
      </w:r>
      <w:r w:rsidRPr="00294E51">
        <w:rPr>
          <w:rtl/>
        </w:rPr>
        <w:t xml:space="preserve"> </w:t>
      </w:r>
      <w:r w:rsidRPr="00BA2D23">
        <w:rPr>
          <w:rStyle w:val="libFootnotenumChar"/>
          <w:rtl/>
        </w:rPr>
        <w:t>(6)</w:t>
      </w:r>
      <w:r w:rsidRPr="00294E51">
        <w:rPr>
          <w:rtl/>
        </w:rPr>
        <w:t xml:space="preserve"> كتبت له الحسنات </w:t>
      </w:r>
      <w:r>
        <w:rPr>
          <w:rtl/>
        </w:rPr>
        <w:t>[</w:t>
      </w:r>
      <w:r w:rsidRPr="00294E51">
        <w:rPr>
          <w:rtl/>
        </w:rPr>
        <w:t>وكتبت عليه السّيّئات</w:t>
      </w:r>
      <w:r>
        <w:rPr>
          <w:rtl/>
        </w:rPr>
        <w:t>].</w:t>
      </w:r>
      <w:r w:rsidRPr="00BA2D23">
        <w:rPr>
          <w:rStyle w:val="libFootnotenumChar"/>
          <w:rtl/>
        </w:rPr>
        <w:t>(7)</w:t>
      </w:r>
      <w:r w:rsidRPr="00294E51">
        <w:rPr>
          <w:rtl/>
        </w:rPr>
        <w:t xml:space="preserve"> وجاز أمره</w:t>
      </w:r>
      <w:r>
        <w:rPr>
          <w:rtl/>
        </w:rPr>
        <w:t>.</w:t>
      </w:r>
      <w:r w:rsidRPr="00294E51">
        <w:rPr>
          <w:rtl/>
        </w:rPr>
        <w:t xml:space="preserve"> إلّا أن يكون سفيها أو ضعيفا</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وما السّفيه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الّذي يشتري الدّرهم بأضعافه</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وما الضّعيف</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الأبله</w:t>
      </w:r>
      <w:r>
        <w:rPr>
          <w:rtl/>
        </w:rPr>
        <w:t>.</w:t>
      </w:r>
    </w:p>
    <w:p w:rsidR="00E45FC6" w:rsidRPr="00294E51" w:rsidRDefault="00E45FC6" w:rsidP="0027199C">
      <w:pPr>
        <w:pStyle w:val="libNormal"/>
        <w:rPr>
          <w:rtl/>
        </w:rPr>
      </w:pPr>
      <w:r>
        <w:rPr>
          <w:rtl/>
        </w:rPr>
        <w:t>[</w:t>
      </w:r>
      <w:r w:rsidRPr="00294E51">
        <w:rPr>
          <w:rtl/>
        </w:rPr>
        <w:t>وفي كتاب الخصال</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سأله أبي</w:t>
      </w:r>
      <w:r w:rsidR="008558BA">
        <w:rPr>
          <w:rtl/>
        </w:rPr>
        <w:t xml:space="preserve">، </w:t>
      </w:r>
      <w:r w:rsidRPr="00294E51">
        <w:rPr>
          <w:rtl/>
        </w:rPr>
        <w:t>وأنا حاضر</w:t>
      </w:r>
      <w:r w:rsidR="008558BA">
        <w:rPr>
          <w:rtl/>
        </w:rPr>
        <w:t xml:space="preserve">، </w:t>
      </w:r>
      <w:r w:rsidRPr="00294E51">
        <w:rPr>
          <w:rtl/>
        </w:rPr>
        <w:t>عن اليتيم متى يجوز أمره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حتّى يبلغ أشدّه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قلت </w:t>
      </w:r>
      <w:r w:rsidRPr="00BA2D23">
        <w:rPr>
          <w:rStyle w:val="libFootnotenumChar"/>
          <w:rtl/>
        </w:rPr>
        <w:t>(8)</w:t>
      </w:r>
      <w:r w:rsidR="008558BA">
        <w:rPr>
          <w:rtl/>
        </w:rPr>
        <w:t xml:space="preserve">: </w:t>
      </w:r>
      <w:r w:rsidRPr="00294E51">
        <w:rPr>
          <w:rtl/>
        </w:rPr>
        <w:t>وما أشدّه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 xml:space="preserve">احتلامه </w:t>
      </w:r>
      <w:r w:rsidRPr="00BA2D23">
        <w:rPr>
          <w:rStyle w:val="libFootnotenumChar"/>
          <w:rtl/>
        </w:rPr>
        <w:t>(9)</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قلت</w:t>
      </w:r>
      <w:r w:rsidR="008558BA">
        <w:rPr>
          <w:rtl/>
        </w:rPr>
        <w:t xml:space="preserve">: </w:t>
      </w:r>
      <w:r w:rsidRPr="00294E51">
        <w:rPr>
          <w:rtl/>
        </w:rPr>
        <w:t xml:space="preserve">قد يكون الغلام ابن ثمان عشرة </w:t>
      </w:r>
      <w:r w:rsidRPr="00BA2D23">
        <w:rPr>
          <w:rStyle w:val="libFootnotenumChar"/>
          <w:rtl/>
        </w:rPr>
        <w:t>(10)</w:t>
      </w:r>
      <w:r w:rsidRPr="00294E51">
        <w:rPr>
          <w:rtl/>
        </w:rPr>
        <w:t xml:space="preserve"> سنة</w:t>
      </w:r>
      <w:r w:rsidR="008558BA">
        <w:rPr>
          <w:rtl/>
        </w:rPr>
        <w:t xml:space="preserve">، </w:t>
      </w:r>
      <w:r w:rsidRPr="00294E51">
        <w:rPr>
          <w:rtl/>
        </w:rPr>
        <w:t>أو أقلّ</w:t>
      </w:r>
      <w:r w:rsidR="008558BA">
        <w:rPr>
          <w:rtl/>
        </w:rPr>
        <w:t xml:space="preserve">، </w:t>
      </w:r>
      <w:r w:rsidRPr="00294E51">
        <w:rPr>
          <w:rtl/>
        </w:rPr>
        <w:t>أو أكثر ولا يحتلم</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تهذيب الأحكام 9 / 182</w:t>
      </w:r>
      <w:r w:rsidR="008558BA">
        <w:rPr>
          <w:rtl/>
        </w:rPr>
        <w:t xml:space="preserve">، </w:t>
      </w:r>
      <w:r w:rsidRPr="00294E51">
        <w:rPr>
          <w:rtl/>
        </w:rPr>
        <w:t>ح 731</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الحسن</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ست عشرة وسبعة عشر</w:t>
      </w:r>
      <w:r>
        <w:rPr>
          <w:rtl/>
        </w:rPr>
        <w:t>.</w:t>
      </w:r>
      <w:r w:rsidRPr="00294E51">
        <w:rPr>
          <w:rtl/>
        </w:rPr>
        <w:t xml:space="preserve"> النسخ</w:t>
      </w:r>
      <w:r w:rsidR="008558BA">
        <w:rPr>
          <w:rtl/>
        </w:rPr>
        <w:t xml:space="preserve">: </w:t>
      </w:r>
      <w:r w:rsidRPr="00294E51">
        <w:rPr>
          <w:rtl/>
        </w:rPr>
        <w:t>ستة عشر وسبع عشر</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هكذا في المصدر</w:t>
      </w:r>
      <w:r>
        <w:rPr>
          <w:rtl/>
        </w:rPr>
        <w:t>.</w:t>
      </w:r>
      <w:r w:rsidRPr="00294E51">
        <w:rPr>
          <w:rtl/>
        </w:rPr>
        <w:t xml:space="preserve"> وفي النسخ</w:t>
      </w:r>
      <w:r w:rsidR="008558BA">
        <w:rPr>
          <w:rtl/>
        </w:rPr>
        <w:t xml:space="preserve">: </w:t>
      </w:r>
      <w:r w:rsidRPr="00294E51">
        <w:rPr>
          <w:rtl/>
        </w:rPr>
        <w:t>ثلاث عشر سنة</w:t>
      </w:r>
      <w:r>
        <w:rPr>
          <w:rtl/>
        </w:rPr>
        <w:t>.</w:t>
      </w:r>
    </w:p>
    <w:p w:rsidR="00E45FC6" w:rsidRPr="006C0752" w:rsidRDefault="00E45FC6" w:rsidP="00973FCB">
      <w:pPr>
        <w:pStyle w:val="libFootnote0"/>
        <w:rPr>
          <w:rtl/>
        </w:rPr>
      </w:pPr>
      <w:r>
        <w:rPr>
          <w:rtl/>
        </w:rPr>
        <w:t xml:space="preserve">(6 و 7) </w:t>
      </w:r>
      <w:r w:rsidRPr="006C0752">
        <w:rPr>
          <w:rtl/>
        </w:rPr>
        <w:t>يوجد في المصدر</w:t>
      </w:r>
      <w:r>
        <w:rPr>
          <w:rtl/>
        </w:rPr>
        <w:t>.</w:t>
      </w:r>
    </w:p>
    <w:p w:rsidR="00E45FC6" w:rsidRPr="00294E51" w:rsidRDefault="00E45FC6" w:rsidP="00973FCB">
      <w:pPr>
        <w:pStyle w:val="libFootnote0"/>
        <w:rPr>
          <w:rtl/>
        </w:rPr>
      </w:pPr>
      <w:r>
        <w:rPr>
          <w:rtl/>
        </w:rPr>
        <w:t>(</w:t>
      </w:r>
      <w:r w:rsidRPr="00294E51">
        <w:rPr>
          <w:rtl/>
        </w:rPr>
        <w:t>8) ليس في المصدر</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الاحتلام</w:t>
      </w:r>
      <w:r>
        <w:rPr>
          <w:rtl/>
        </w:rPr>
        <w:t>.</w:t>
      </w:r>
    </w:p>
    <w:p w:rsidR="00E45FC6" w:rsidRPr="00294E51" w:rsidRDefault="00E45FC6" w:rsidP="00973FCB">
      <w:pPr>
        <w:pStyle w:val="libFootnote0"/>
        <w:rPr>
          <w:rtl/>
        </w:rPr>
      </w:pPr>
      <w:r>
        <w:rPr>
          <w:rtl/>
        </w:rPr>
        <w:t>(</w:t>
      </w:r>
      <w:r w:rsidRPr="00294E51">
        <w:rPr>
          <w:rtl/>
        </w:rPr>
        <w:t>10) المصدر</w:t>
      </w:r>
      <w:r w:rsidR="008558BA">
        <w:rPr>
          <w:rtl/>
        </w:rPr>
        <w:t xml:space="preserve">: </w:t>
      </w:r>
      <w:r w:rsidRPr="00294E51">
        <w:rPr>
          <w:rtl/>
        </w:rPr>
        <w:t>ثمان عشر</w:t>
      </w:r>
      <w:r>
        <w:rPr>
          <w:rtl/>
        </w:rPr>
        <w:t>.</w:t>
      </w:r>
      <w:r w:rsidRPr="00294E51">
        <w:rPr>
          <w:rtl/>
        </w:rPr>
        <w:t xml:space="preserve"> الأصل ور</w:t>
      </w:r>
      <w:r w:rsidR="008558BA">
        <w:rPr>
          <w:rtl/>
        </w:rPr>
        <w:t xml:space="preserve">: </w:t>
      </w:r>
      <w:r w:rsidRPr="00294E51">
        <w:rPr>
          <w:rtl/>
        </w:rPr>
        <w:t>ثمانية عشر</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فإذا بلغ وكتب عليه الشيء</w:t>
      </w:r>
      <w:r w:rsidR="008558BA">
        <w:rPr>
          <w:rtl/>
        </w:rPr>
        <w:t xml:space="preserve">، </w:t>
      </w:r>
      <w:r w:rsidRPr="00294E51">
        <w:rPr>
          <w:rtl/>
        </w:rPr>
        <w:t>جاز أمره</w:t>
      </w:r>
      <w:r>
        <w:rPr>
          <w:rtl/>
        </w:rPr>
        <w:t>.</w:t>
      </w:r>
      <w:r w:rsidRPr="00294E51">
        <w:rPr>
          <w:rtl/>
        </w:rPr>
        <w:t xml:space="preserve"> إلّا أن يكون سفيها أو ضعيفا</w:t>
      </w:r>
      <w:r>
        <w:rPr>
          <w:rtl/>
        </w:rPr>
        <w:t>].</w:t>
      </w:r>
      <w:r w:rsidRPr="00BA2D23">
        <w:rPr>
          <w:rStyle w:val="libFootnotenumChar"/>
          <w:rtl/>
        </w:rPr>
        <w:t>(1)</w:t>
      </w:r>
    </w:p>
    <w:p w:rsidR="00E45FC6" w:rsidRPr="00294E51" w:rsidRDefault="00E45FC6" w:rsidP="0027199C">
      <w:pPr>
        <w:pStyle w:val="libNormal"/>
        <w:rPr>
          <w:rtl/>
        </w:rPr>
      </w:pPr>
      <w:r w:rsidRPr="008655CC">
        <w:rPr>
          <w:rStyle w:val="libAlaemChar"/>
          <w:rtl/>
        </w:rPr>
        <w:t>(</w:t>
      </w:r>
      <w:r w:rsidRPr="008655CC">
        <w:rPr>
          <w:rStyle w:val="libAieChar"/>
          <w:rtl/>
        </w:rPr>
        <w:t>أَوْ لا يَسْتَطِيعُ أَنْ يُمِلَّ هُوَ</w:t>
      </w:r>
      <w:r w:rsidRPr="008655CC">
        <w:rPr>
          <w:rStyle w:val="libAlaemChar"/>
          <w:rtl/>
        </w:rPr>
        <w:t>)</w:t>
      </w:r>
      <w:r w:rsidRPr="00294E51">
        <w:rPr>
          <w:rtl/>
        </w:rPr>
        <w:t xml:space="preserve"> لخرس أو جهل باللّغة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فَلْيُمْلِلْ وَلِيُّهُ بِالْعَدْلِ</w:t>
      </w:r>
      <w:r w:rsidRPr="008655CC">
        <w:rPr>
          <w:rStyle w:val="libAlaemChar"/>
          <w:rtl/>
        </w:rPr>
        <w:t>)</w:t>
      </w:r>
      <w:r w:rsidR="008558BA">
        <w:rPr>
          <w:rtl/>
        </w:rPr>
        <w:t xml:space="preserve">، </w:t>
      </w:r>
      <w:r w:rsidRPr="00294E51">
        <w:rPr>
          <w:rtl/>
        </w:rPr>
        <w:t>أي</w:t>
      </w:r>
      <w:r w:rsidR="008558BA">
        <w:rPr>
          <w:rtl/>
        </w:rPr>
        <w:t xml:space="preserve">: </w:t>
      </w:r>
      <w:r w:rsidRPr="00294E51">
        <w:rPr>
          <w:rtl/>
        </w:rPr>
        <w:t>الّذي يلي أمره</w:t>
      </w:r>
      <w:r w:rsidR="008558BA">
        <w:rPr>
          <w:rtl/>
        </w:rPr>
        <w:t xml:space="preserve">، </w:t>
      </w:r>
      <w:r w:rsidRPr="00294E51">
        <w:rPr>
          <w:rtl/>
        </w:rPr>
        <w:t>ويقوم مقامه</w:t>
      </w:r>
      <w:r w:rsidR="008558BA">
        <w:rPr>
          <w:rtl/>
        </w:rPr>
        <w:t xml:space="preserve">، </w:t>
      </w:r>
      <w:r w:rsidRPr="00294E51">
        <w:rPr>
          <w:rtl/>
        </w:rPr>
        <w:t>من الوليّ الشّرعيّ للصّبيّ والمختلّ العقل</w:t>
      </w:r>
      <w:r w:rsidR="008558BA">
        <w:rPr>
          <w:rtl/>
        </w:rPr>
        <w:t xml:space="preserve">، </w:t>
      </w:r>
      <w:r w:rsidRPr="00294E51">
        <w:rPr>
          <w:rtl/>
        </w:rPr>
        <w:t>والوكيل المترجم المعتبر</w:t>
      </w:r>
      <w:r w:rsidR="008558BA">
        <w:rPr>
          <w:rtl/>
        </w:rPr>
        <w:t xml:space="preserve">، </w:t>
      </w:r>
      <w:r w:rsidRPr="00294E51">
        <w:rPr>
          <w:rtl/>
        </w:rPr>
        <w:t>على الوجه الّذي اعتبره الشرع من كونه عدلين خبيرين بقصده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وَاسْتَشْهِدُوا شَهِيدَيْنِ</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واطلبوا أن يشهد على الدّين شاهدان</w:t>
      </w:r>
      <w:r w:rsidR="008558BA">
        <w:rPr>
          <w:rtl/>
        </w:rPr>
        <w:t xml:space="preserve">، </w:t>
      </w:r>
      <w:r w:rsidRPr="008655CC">
        <w:rPr>
          <w:rStyle w:val="libAlaemChar"/>
          <w:rtl/>
        </w:rPr>
        <w:t>(</w:t>
      </w:r>
      <w:r w:rsidRPr="008655CC">
        <w:rPr>
          <w:rStyle w:val="libAieChar"/>
          <w:rtl/>
        </w:rPr>
        <w:t>مِنْ رِجالِكُمْ</w:t>
      </w:r>
      <w:r w:rsidRPr="008655CC">
        <w:rPr>
          <w:rStyle w:val="libAlaemChar"/>
          <w:rtl/>
        </w:rPr>
        <w:t>)</w:t>
      </w:r>
      <w:r w:rsidRPr="00294E51">
        <w:rPr>
          <w:rtl/>
        </w:rPr>
        <w:t xml:space="preserve"> المؤمنين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لَمْ يَكُونا رَجُلَيْنِ فَرَجُلٌ وَامْرَأَتانِ</w:t>
      </w:r>
      <w:r w:rsidRPr="008655CC">
        <w:rPr>
          <w:rStyle w:val="libAlaemChar"/>
          <w:rtl/>
        </w:rPr>
        <w:t>)</w:t>
      </w:r>
      <w:r w:rsidR="008558BA">
        <w:rPr>
          <w:rtl/>
        </w:rPr>
        <w:t xml:space="preserve">، </w:t>
      </w:r>
      <w:r w:rsidRPr="00294E51">
        <w:rPr>
          <w:rtl/>
        </w:rPr>
        <w:t>أي</w:t>
      </w:r>
      <w:r w:rsidR="008558BA">
        <w:rPr>
          <w:rtl/>
        </w:rPr>
        <w:t xml:space="preserve">: </w:t>
      </w:r>
      <w:r w:rsidRPr="00294E51">
        <w:rPr>
          <w:rtl/>
        </w:rPr>
        <w:t>فليشهدوا</w:t>
      </w:r>
      <w:r>
        <w:rPr>
          <w:rtl/>
        </w:rPr>
        <w:t>.</w:t>
      </w:r>
      <w:r w:rsidRPr="00294E51">
        <w:rPr>
          <w:rtl/>
        </w:rPr>
        <w:t xml:space="preserve"> فالمستشهد</w:t>
      </w:r>
      <w:r w:rsidR="008558BA">
        <w:rPr>
          <w:rtl/>
        </w:rPr>
        <w:t xml:space="preserve">، </w:t>
      </w:r>
      <w:r w:rsidRPr="00294E51">
        <w:rPr>
          <w:rtl/>
        </w:rPr>
        <w:t>رجل وامرأتان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مِمَّنْ تَرْضَوْنَ مِنَ الشُّهَداءِ</w:t>
      </w:r>
      <w:r w:rsidRPr="008655CC">
        <w:rPr>
          <w:rStyle w:val="libAlaemChar"/>
          <w:rtl/>
        </w:rPr>
        <w:t>)</w:t>
      </w:r>
      <w:r w:rsidRPr="00294E51">
        <w:rPr>
          <w:rtl/>
        </w:rPr>
        <w:t xml:space="preserve"> لعلمكم بعدالتهم</w:t>
      </w:r>
      <w:r>
        <w:rPr>
          <w:rtl/>
        </w:rPr>
        <w:t>.</w:t>
      </w:r>
    </w:p>
    <w:p w:rsidR="00E45FC6" w:rsidRPr="00294E51" w:rsidRDefault="00E45FC6" w:rsidP="0027199C">
      <w:pPr>
        <w:pStyle w:val="libNormal"/>
        <w:rPr>
          <w:rtl/>
        </w:rPr>
      </w:pPr>
      <w:r w:rsidRPr="00294E51">
        <w:rPr>
          <w:rtl/>
        </w:rPr>
        <w:t xml:space="preserve">في الكافي </w:t>
      </w:r>
      <w:r w:rsidRPr="00BA2D23">
        <w:rPr>
          <w:rStyle w:val="libFootnotenumChar"/>
          <w:rtl/>
        </w:rPr>
        <w:t>(2)</w:t>
      </w:r>
      <w:r w:rsidR="008558BA">
        <w:rPr>
          <w:rtl/>
        </w:rPr>
        <w:t xml:space="preserve">: </w:t>
      </w:r>
      <w:r w:rsidRPr="00294E51">
        <w:rPr>
          <w:rtl/>
        </w:rPr>
        <w:t>أحمد بن محمّد العاصميّ</w:t>
      </w:r>
      <w:r w:rsidR="008558BA">
        <w:rPr>
          <w:rtl/>
        </w:rPr>
        <w:t xml:space="preserve">، </w:t>
      </w:r>
      <w:r w:rsidRPr="00294E51">
        <w:rPr>
          <w:rtl/>
        </w:rPr>
        <w:t>عن عليّ بن الحسن التميميّ</w:t>
      </w:r>
      <w:r w:rsidR="008558BA">
        <w:rPr>
          <w:rtl/>
        </w:rPr>
        <w:t xml:space="preserve">، </w:t>
      </w:r>
      <w:r w:rsidRPr="00294E51">
        <w:rPr>
          <w:rtl/>
        </w:rPr>
        <w:t>عن ابن بقاح</w:t>
      </w:r>
      <w:r w:rsidR="008558BA">
        <w:rPr>
          <w:rtl/>
        </w:rPr>
        <w:t xml:space="preserve">، </w:t>
      </w:r>
      <w:r w:rsidRPr="00294E51">
        <w:rPr>
          <w:rtl/>
        </w:rPr>
        <w:t>عن أبي عبد الله المؤمن</w:t>
      </w:r>
      <w:r w:rsidR="008558BA">
        <w:rPr>
          <w:rtl/>
        </w:rPr>
        <w:t xml:space="preserve">، </w:t>
      </w:r>
      <w:r w:rsidRPr="00294E51">
        <w:rPr>
          <w:rtl/>
        </w:rPr>
        <w:t>عن عمّار بن أبي عاصم قال</w:t>
      </w:r>
      <w:r w:rsidR="008558BA">
        <w:rPr>
          <w:rtl/>
        </w:rPr>
        <w:t xml:space="preserve">: </w:t>
      </w:r>
      <w:r w:rsidRPr="00294E51">
        <w:rPr>
          <w:rtl/>
        </w:rPr>
        <w:t>قال أبو عبد الله</w:t>
      </w:r>
      <w:r>
        <w:rPr>
          <w:rtl/>
        </w:rPr>
        <w:t xml:space="preserve"> ـ </w:t>
      </w:r>
      <w:r w:rsidRPr="00294E51">
        <w:rPr>
          <w:rtl/>
        </w:rPr>
        <w:t>عليه السّلام</w:t>
      </w:r>
      <w:r w:rsidR="008558BA">
        <w:rPr>
          <w:rtl/>
        </w:rPr>
        <w:t xml:space="preserve">: </w:t>
      </w:r>
      <w:r w:rsidRPr="00294E51">
        <w:rPr>
          <w:rtl/>
        </w:rPr>
        <w:t>أربعة لا يستجاب لهم دعوة</w:t>
      </w:r>
      <w:r>
        <w:rPr>
          <w:rtl/>
        </w:rPr>
        <w:t>.</w:t>
      </w:r>
      <w:r w:rsidRPr="00294E51">
        <w:rPr>
          <w:rtl/>
        </w:rPr>
        <w:t xml:space="preserve"> أحدهم </w:t>
      </w:r>
      <w:r w:rsidRPr="00BA2D23">
        <w:rPr>
          <w:rStyle w:val="libFootnotenumChar"/>
          <w:rtl/>
        </w:rPr>
        <w:t>(3)</w:t>
      </w:r>
      <w:r w:rsidR="008558BA">
        <w:rPr>
          <w:rtl/>
        </w:rPr>
        <w:t xml:space="preserve">: </w:t>
      </w:r>
      <w:r w:rsidRPr="00294E51">
        <w:rPr>
          <w:rtl/>
        </w:rPr>
        <w:t>رجل كان له مال</w:t>
      </w:r>
      <w:r>
        <w:rPr>
          <w:rtl/>
        </w:rPr>
        <w:t>.</w:t>
      </w:r>
      <w:r w:rsidRPr="00294E51">
        <w:rPr>
          <w:rtl/>
        </w:rPr>
        <w:t xml:space="preserve"> فأدانه بغير بيّنة</w:t>
      </w:r>
      <w:r>
        <w:rPr>
          <w:rtl/>
        </w:rPr>
        <w:t>.</w:t>
      </w:r>
      <w:r w:rsidRPr="00294E51">
        <w:rPr>
          <w:rtl/>
        </w:rPr>
        <w:t xml:space="preserve"> يقول </w:t>
      </w:r>
      <w:r w:rsidRPr="00BA2D23">
        <w:rPr>
          <w:rStyle w:val="libFootnotenumChar"/>
          <w:rtl/>
        </w:rPr>
        <w:t>(4)</w:t>
      </w:r>
      <w:r w:rsidRPr="00294E51">
        <w:rPr>
          <w:rtl/>
        </w:rPr>
        <w:t xml:space="preserve"> الله</w:t>
      </w:r>
      <w:r>
        <w:rPr>
          <w:rtl/>
        </w:rPr>
        <w:t xml:space="preserve"> ـ </w:t>
      </w:r>
      <w:r w:rsidRPr="00294E51">
        <w:rPr>
          <w:rtl/>
        </w:rPr>
        <w:t>عزّ وجلّ</w:t>
      </w:r>
      <w:r w:rsidR="008558BA">
        <w:rPr>
          <w:rtl/>
        </w:rPr>
        <w:t xml:space="preserve">: </w:t>
      </w:r>
      <w:r w:rsidRPr="00294E51">
        <w:rPr>
          <w:rtl/>
        </w:rPr>
        <w:t>ألم آمرك بالشّهادة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(5)</w:t>
      </w:r>
      <w:r w:rsidR="008558BA">
        <w:rPr>
          <w:rtl/>
        </w:rPr>
        <w:t xml:space="preserve">، </w:t>
      </w:r>
      <w:r w:rsidRPr="00294E51">
        <w:rPr>
          <w:rtl/>
        </w:rPr>
        <w:t>عن أحمد بن أبي عبد الله</w:t>
      </w:r>
      <w:r w:rsidR="008558BA">
        <w:rPr>
          <w:rtl/>
        </w:rPr>
        <w:t xml:space="preserve">، </w:t>
      </w:r>
      <w:r w:rsidRPr="00294E51">
        <w:rPr>
          <w:rtl/>
        </w:rPr>
        <w:t>عن محمّد بن عليّ</w:t>
      </w:r>
      <w:r w:rsidR="008558BA">
        <w:rPr>
          <w:rtl/>
        </w:rPr>
        <w:t xml:space="preserve">، </w:t>
      </w:r>
      <w:r w:rsidRPr="00294E51">
        <w:rPr>
          <w:rtl/>
        </w:rPr>
        <w:t>عن موسى بن سعدان</w:t>
      </w:r>
      <w:r w:rsidR="008558BA">
        <w:rPr>
          <w:rtl/>
        </w:rPr>
        <w:t xml:space="preserve">، </w:t>
      </w:r>
      <w:r w:rsidRPr="00294E51">
        <w:rPr>
          <w:rtl/>
        </w:rPr>
        <w:t>عن عبد الله بن القسم</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من ذهب حقّه على غير بيّنة لم يؤجر</w:t>
      </w:r>
      <w:r>
        <w:rPr>
          <w:rtl/>
        </w:rPr>
        <w:t>.</w:t>
      </w:r>
    </w:p>
    <w:p w:rsidR="00E45FC6" w:rsidRPr="00294E51" w:rsidRDefault="00E45FC6" w:rsidP="0027199C">
      <w:pPr>
        <w:pStyle w:val="libNormal"/>
        <w:rPr>
          <w:rtl/>
        </w:rPr>
      </w:pPr>
      <w:r w:rsidRPr="00294E51">
        <w:rPr>
          <w:rtl/>
        </w:rPr>
        <w:t xml:space="preserve">محمّد بن يحيى </w:t>
      </w:r>
      <w:r w:rsidRPr="00BA2D23">
        <w:rPr>
          <w:rStyle w:val="libFootnotenumChar"/>
          <w:rtl/>
        </w:rPr>
        <w:t>(6)</w:t>
      </w:r>
      <w:r w:rsidR="008558BA">
        <w:rPr>
          <w:rtl/>
        </w:rPr>
        <w:t xml:space="preserve">، </w:t>
      </w:r>
      <w:r w:rsidRPr="00294E51">
        <w:rPr>
          <w:rtl/>
        </w:rPr>
        <w:t>عن محمّد بن الحسين</w:t>
      </w:r>
      <w:r w:rsidR="008558BA">
        <w:rPr>
          <w:rtl/>
        </w:rPr>
        <w:t xml:space="preserve">، </w:t>
      </w:r>
      <w:r w:rsidRPr="00294E51">
        <w:rPr>
          <w:rtl/>
        </w:rPr>
        <w:t>عن موسى بن سعدان</w:t>
      </w:r>
      <w:r w:rsidR="008558BA">
        <w:rPr>
          <w:rtl/>
        </w:rPr>
        <w:t xml:space="preserve">، </w:t>
      </w:r>
      <w:r w:rsidRPr="00294E51">
        <w:rPr>
          <w:rtl/>
        </w:rPr>
        <w:t>عن عبد الله بن القسم</w:t>
      </w:r>
      <w:r w:rsidR="008558BA">
        <w:rPr>
          <w:rtl/>
        </w:rPr>
        <w:t xml:space="preserve">، </w:t>
      </w:r>
      <w:r w:rsidRPr="00294E51">
        <w:rPr>
          <w:rtl/>
        </w:rPr>
        <w:t>عن عبد الله بن سنان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Pr>
          <w:rtl/>
        </w:rPr>
        <w:t>.</w:t>
      </w:r>
    </w:p>
    <w:p w:rsidR="00E45FC6" w:rsidRPr="00294E51" w:rsidRDefault="00E45FC6" w:rsidP="0027199C">
      <w:pPr>
        <w:pStyle w:val="libNormal"/>
        <w:rPr>
          <w:rtl/>
        </w:rPr>
      </w:pPr>
      <w:r>
        <w:rPr>
          <w:rtl/>
        </w:rPr>
        <w:t>و</w:t>
      </w:r>
      <w:r w:rsidRPr="00294E51">
        <w:rPr>
          <w:rtl/>
        </w:rPr>
        <w:t xml:space="preserve">في تهذيب الأحكام </w:t>
      </w:r>
      <w:r w:rsidRPr="00BA2D23">
        <w:rPr>
          <w:rStyle w:val="libFootnotenumChar"/>
          <w:rtl/>
        </w:rPr>
        <w:t>(7)</w:t>
      </w:r>
      <w:r w:rsidR="008558BA">
        <w:rPr>
          <w:rtl/>
        </w:rPr>
        <w:t xml:space="preserve">: </w:t>
      </w:r>
      <w:r w:rsidRPr="00294E51">
        <w:rPr>
          <w:rtl/>
        </w:rPr>
        <w:t>سعد بن عبد الله</w:t>
      </w:r>
      <w:r w:rsidR="008558BA">
        <w:rPr>
          <w:rtl/>
        </w:rPr>
        <w:t xml:space="preserve">، </w:t>
      </w:r>
      <w:r w:rsidRPr="00294E51">
        <w:rPr>
          <w:rtl/>
        </w:rPr>
        <w:t xml:space="preserve">عن أحمد بن محمّد بن خالد </w:t>
      </w:r>
      <w:r w:rsidRPr="00BA2D23">
        <w:rPr>
          <w:rStyle w:val="libFootnotenumChar"/>
          <w:rtl/>
        </w:rPr>
        <w:t>(8)</w:t>
      </w:r>
      <w:r w:rsidR="008558BA">
        <w:rPr>
          <w:rtl/>
        </w:rPr>
        <w:t xml:space="preserve">، </w:t>
      </w:r>
      <w:r w:rsidRPr="00294E51">
        <w:rPr>
          <w:rtl/>
        </w:rPr>
        <w:t>وعليّ بن</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أ</w:t>
      </w:r>
      <w:r>
        <w:rPr>
          <w:rtl/>
        </w:rPr>
        <w:t>.</w:t>
      </w:r>
    </w:p>
    <w:p w:rsidR="00E45FC6" w:rsidRPr="00294E51" w:rsidRDefault="00E45FC6" w:rsidP="00973FCB">
      <w:pPr>
        <w:pStyle w:val="libFootnote0"/>
        <w:rPr>
          <w:rtl/>
        </w:rPr>
      </w:pPr>
      <w:r>
        <w:rPr>
          <w:rtl/>
        </w:rPr>
        <w:t>(</w:t>
      </w:r>
      <w:r w:rsidRPr="00294E51">
        <w:rPr>
          <w:rtl/>
        </w:rPr>
        <w:t>2) الكافي 5 / 298</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«فذكر الرابع»</w:t>
      </w:r>
      <w:r w:rsidR="008558BA">
        <w:rPr>
          <w:rtl/>
        </w:rPr>
        <w:t xml:space="preserve">، </w:t>
      </w:r>
      <w:r w:rsidRPr="00294E51">
        <w:rPr>
          <w:rtl/>
        </w:rPr>
        <w:t>بدل «دعوة أحدهم»</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فيقول</w:t>
      </w:r>
      <w:r>
        <w:rPr>
          <w:rtl/>
        </w:rPr>
        <w:t>.</w:t>
      </w:r>
    </w:p>
    <w:p w:rsidR="00E45FC6" w:rsidRPr="00294E51" w:rsidRDefault="00E45FC6" w:rsidP="00973FCB">
      <w:pPr>
        <w:pStyle w:val="libFootnote0"/>
        <w:rPr>
          <w:rtl/>
        </w:rPr>
      </w:pPr>
      <w:r>
        <w:rPr>
          <w:rtl/>
        </w:rPr>
        <w:t>(</w:t>
      </w:r>
      <w:r w:rsidRPr="00294E51">
        <w:rPr>
          <w:rtl/>
        </w:rPr>
        <w:t>5) نفس المصدر والموضع</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نفس المصدر والموضع</w:t>
      </w:r>
      <w:r>
        <w:rPr>
          <w:rtl/>
        </w:rPr>
        <w:t>.</w:t>
      </w:r>
    </w:p>
    <w:p w:rsidR="00E45FC6" w:rsidRPr="00294E51" w:rsidRDefault="00E45FC6" w:rsidP="00973FCB">
      <w:pPr>
        <w:pStyle w:val="libFootnote0"/>
        <w:rPr>
          <w:rtl/>
        </w:rPr>
      </w:pPr>
      <w:r>
        <w:rPr>
          <w:rtl/>
        </w:rPr>
        <w:t>(</w:t>
      </w:r>
      <w:r w:rsidRPr="00294E51">
        <w:rPr>
          <w:rtl/>
        </w:rPr>
        <w:t>7) تهذيب الأحكام 6 / 281</w:t>
      </w:r>
      <w:r w:rsidR="008558BA">
        <w:rPr>
          <w:rtl/>
        </w:rPr>
        <w:t xml:space="preserve">، </w:t>
      </w:r>
      <w:r w:rsidRPr="00294E51">
        <w:rPr>
          <w:rtl/>
        </w:rPr>
        <w:t>ح 774</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«أحمد بن محمد عن محمد بن خالد» بدل «أحمد بن محمد بن خالد</w:t>
      </w:r>
      <w:r>
        <w:rPr>
          <w:rtl/>
        </w:rPr>
        <w:t>.</w:t>
      </w:r>
      <w:r w:rsidRPr="00294E51">
        <w:rPr>
          <w:rtl/>
        </w:rPr>
        <w:t>»</w:t>
      </w:r>
    </w:p>
    <w:p w:rsidR="00E45FC6" w:rsidRPr="00294E51" w:rsidRDefault="00E45FC6" w:rsidP="00F63BC9">
      <w:pPr>
        <w:pStyle w:val="libNormal0"/>
        <w:rPr>
          <w:rtl/>
        </w:rPr>
      </w:pPr>
      <w:r>
        <w:rPr>
          <w:rtl/>
        </w:rPr>
        <w:br w:type="page"/>
      </w:r>
      <w:r w:rsidRPr="00294E51">
        <w:rPr>
          <w:rtl/>
        </w:rPr>
        <w:t>حديد</w:t>
      </w:r>
      <w:r w:rsidR="008558BA">
        <w:rPr>
          <w:rtl/>
        </w:rPr>
        <w:t xml:space="preserve">، </w:t>
      </w:r>
      <w:r w:rsidRPr="00294E51">
        <w:rPr>
          <w:rtl/>
        </w:rPr>
        <w:t>عن عليّ بن النّعمان</w:t>
      </w:r>
      <w:r w:rsidR="008558BA">
        <w:rPr>
          <w:rtl/>
        </w:rPr>
        <w:t xml:space="preserve">، </w:t>
      </w:r>
      <w:r w:rsidRPr="00294E51">
        <w:rPr>
          <w:rtl/>
        </w:rPr>
        <w:t>عن داود بن الحصين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سألته عن شهادة النّساء في النّكاح بلا رجل معهنّ</w:t>
      </w:r>
      <w:r w:rsidR="008558BA">
        <w:rPr>
          <w:rtl/>
        </w:rPr>
        <w:t xml:space="preserve">، </w:t>
      </w:r>
      <w:r w:rsidRPr="00294E51">
        <w:rPr>
          <w:rtl/>
        </w:rPr>
        <w:t>إذا كانت المرأة منكرة</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لا بأس به</w:t>
      </w:r>
      <w:r w:rsidR="008558BA">
        <w:rPr>
          <w:rtl/>
        </w:rPr>
        <w:t xml:space="preserve">، </w:t>
      </w:r>
      <w:r>
        <w:rPr>
          <w:rtl/>
        </w:rPr>
        <w:t xml:space="preserve">ـ </w:t>
      </w:r>
      <w:r w:rsidRPr="00294E51">
        <w:rPr>
          <w:rtl/>
        </w:rPr>
        <w:t>إلى قوله</w:t>
      </w:r>
      <w:r>
        <w:rPr>
          <w:rtl/>
        </w:rPr>
        <w:t xml:space="preserve"> ـ </w:t>
      </w:r>
      <w:r w:rsidRPr="00294E51">
        <w:rPr>
          <w:rtl/>
        </w:rPr>
        <w:t>وكان أمير المؤمنين</w:t>
      </w:r>
      <w:r>
        <w:rPr>
          <w:rtl/>
        </w:rPr>
        <w:t xml:space="preserve"> ـ </w:t>
      </w:r>
      <w:r w:rsidRPr="00294E51">
        <w:rPr>
          <w:rtl/>
        </w:rPr>
        <w:t>عليه السّلام</w:t>
      </w:r>
      <w:r>
        <w:rPr>
          <w:rtl/>
        </w:rPr>
        <w:t xml:space="preserve"> ـ </w:t>
      </w:r>
      <w:r w:rsidRPr="00294E51">
        <w:rPr>
          <w:rtl/>
        </w:rPr>
        <w:t>يجيز شهادة امرأتين في النّكاح</w:t>
      </w:r>
      <w:r w:rsidR="008558BA">
        <w:rPr>
          <w:rtl/>
        </w:rPr>
        <w:t xml:space="preserve">، </w:t>
      </w:r>
      <w:r w:rsidRPr="00294E51">
        <w:rPr>
          <w:rtl/>
        </w:rPr>
        <w:t>عند الإنكار</w:t>
      </w:r>
      <w:r>
        <w:rPr>
          <w:rtl/>
        </w:rPr>
        <w:t>.</w:t>
      </w:r>
      <w:r w:rsidRPr="00294E51">
        <w:rPr>
          <w:rtl/>
        </w:rPr>
        <w:t xml:space="preserve"> ولا يجيز في الطّلاق</w:t>
      </w:r>
      <w:r w:rsidR="008558BA">
        <w:rPr>
          <w:rtl/>
        </w:rPr>
        <w:t xml:space="preserve">، </w:t>
      </w:r>
      <w:r w:rsidRPr="00294E51">
        <w:rPr>
          <w:rtl/>
        </w:rPr>
        <w:t>إلّا شاهدين عدلين</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فأنّى ذكر الله تعالى</w:t>
      </w:r>
      <w:r>
        <w:rPr>
          <w:rtl/>
        </w:rPr>
        <w:t>؟</w:t>
      </w:r>
      <w:r w:rsidRPr="00294E51">
        <w:rPr>
          <w:rtl/>
        </w:rPr>
        <w:t xml:space="preserve"> وقوله </w:t>
      </w:r>
      <w:r w:rsidRPr="008655CC">
        <w:rPr>
          <w:rStyle w:val="libAlaemChar"/>
          <w:rtl/>
        </w:rPr>
        <w:t>(</w:t>
      </w:r>
      <w:r w:rsidRPr="008655CC">
        <w:rPr>
          <w:rStyle w:val="libAieChar"/>
          <w:rtl/>
        </w:rPr>
        <w:t>فَرَجُلٌ وَامْرَأَتانِ</w:t>
      </w:r>
      <w:r w:rsidRPr="008655CC">
        <w:rPr>
          <w:rStyle w:val="libAlaemChar"/>
          <w:rtl/>
        </w:rPr>
        <w:t>)</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ذلك في الدّين</w:t>
      </w:r>
      <w:r w:rsidR="008558BA">
        <w:rPr>
          <w:rtl/>
        </w:rPr>
        <w:t xml:space="preserve">، </w:t>
      </w:r>
      <w:r w:rsidRPr="00294E51">
        <w:rPr>
          <w:rtl/>
        </w:rPr>
        <w:t>إذا لم يكن رجلان</w:t>
      </w:r>
      <w:r w:rsidR="008558BA">
        <w:rPr>
          <w:rtl/>
        </w:rPr>
        <w:t xml:space="preserve">، </w:t>
      </w:r>
      <w:r w:rsidRPr="00294E51">
        <w:rPr>
          <w:rtl/>
        </w:rPr>
        <w:t>فرجل وامرأتان</w:t>
      </w:r>
      <w:r>
        <w:rPr>
          <w:rtl/>
        </w:rPr>
        <w:t>.</w:t>
      </w:r>
      <w:r w:rsidRPr="00294E51">
        <w:rPr>
          <w:rtl/>
        </w:rPr>
        <w:t xml:space="preserve"> ورجل واحد ويمين المدّعي</w:t>
      </w:r>
      <w:r w:rsidR="008558BA">
        <w:rPr>
          <w:rtl/>
        </w:rPr>
        <w:t xml:space="preserve">، </w:t>
      </w:r>
      <w:r w:rsidRPr="00294E51">
        <w:rPr>
          <w:rtl/>
        </w:rPr>
        <w:t xml:space="preserve">إذا لم يكن </w:t>
      </w:r>
      <w:r w:rsidRPr="00BA2D23">
        <w:rPr>
          <w:rStyle w:val="libFootnotenumChar"/>
          <w:rtl/>
        </w:rPr>
        <w:t>(1)</w:t>
      </w:r>
      <w:r w:rsidRPr="00294E51">
        <w:rPr>
          <w:rtl/>
        </w:rPr>
        <w:t xml:space="preserve"> امرأتان </w:t>
      </w:r>
      <w:r w:rsidRPr="00BA2D23">
        <w:rPr>
          <w:rStyle w:val="libFootnotenumChar"/>
          <w:rtl/>
        </w:rPr>
        <w:t>(2)</w:t>
      </w:r>
      <w:r>
        <w:rPr>
          <w:rtl/>
        </w:rPr>
        <w:t>.</w:t>
      </w:r>
      <w:r w:rsidRPr="00294E51">
        <w:rPr>
          <w:rtl/>
        </w:rPr>
        <w:t xml:space="preserve"> قضى بذلك رسول الله</w:t>
      </w:r>
      <w:r>
        <w:rPr>
          <w:rtl/>
        </w:rPr>
        <w:t xml:space="preserve"> ـ </w:t>
      </w:r>
      <w:r w:rsidRPr="00294E51">
        <w:rPr>
          <w:rtl/>
        </w:rPr>
        <w:t>صلّى الله عليه وآله</w:t>
      </w:r>
      <w:r>
        <w:rPr>
          <w:rtl/>
        </w:rPr>
        <w:t xml:space="preserve"> ـ </w:t>
      </w:r>
      <w:r w:rsidRPr="00294E51">
        <w:rPr>
          <w:rtl/>
        </w:rPr>
        <w:t>وأمير المؤمنين</w:t>
      </w:r>
      <w:r>
        <w:rPr>
          <w:rtl/>
        </w:rPr>
        <w:t xml:space="preserve"> ـ </w:t>
      </w:r>
      <w:r w:rsidRPr="00294E51">
        <w:rPr>
          <w:rtl/>
        </w:rPr>
        <w:t>عليه السّلام</w:t>
      </w:r>
      <w:r>
        <w:rPr>
          <w:rtl/>
        </w:rPr>
        <w:t xml:space="preserve"> ـ </w:t>
      </w:r>
      <w:r w:rsidRPr="00294E51">
        <w:rPr>
          <w:rtl/>
        </w:rPr>
        <w:t>بعده عندكم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 تَضِلَّ إِحْداهُما</w:t>
      </w:r>
      <w:r w:rsidRPr="008655CC">
        <w:rPr>
          <w:rStyle w:val="libAlaemChar"/>
          <w:rtl/>
        </w:rPr>
        <w:t>)</w:t>
      </w:r>
      <w:r w:rsidR="008558BA">
        <w:rPr>
          <w:rtl/>
        </w:rPr>
        <w:t xml:space="preserve">، </w:t>
      </w:r>
      <w:r w:rsidRPr="00294E51">
        <w:rPr>
          <w:rtl/>
        </w:rPr>
        <w:t>أي</w:t>
      </w:r>
      <w:r w:rsidR="008558BA">
        <w:rPr>
          <w:rtl/>
        </w:rPr>
        <w:t xml:space="preserve">: </w:t>
      </w:r>
      <w:r w:rsidRPr="00294E51">
        <w:rPr>
          <w:rtl/>
        </w:rPr>
        <w:t>تضلّ إحدى المرأتين</w:t>
      </w:r>
      <w:r w:rsidR="008558BA">
        <w:rPr>
          <w:rtl/>
        </w:rPr>
        <w:t xml:space="preserve">، </w:t>
      </w:r>
      <w:r w:rsidRPr="00294E51">
        <w:rPr>
          <w:rtl/>
        </w:rPr>
        <w:t>أي</w:t>
      </w:r>
      <w:r w:rsidR="008558BA">
        <w:rPr>
          <w:rtl/>
        </w:rPr>
        <w:t xml:space="preserve">: </w:t>
      </w:r>
      <w:r w:rsidRPr="00294E51">
        <w:rPr>
          <w:rtl/>
        </w:rPr>
        <w:t>نسيت الشّهادة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فَتُذَكِّرَ إِحْداهُمَا الْأُخْرى</w:t>
      </w:r>
      <w:r w:rsidRPr="008655CC">
        <w:rPr>
          <w:rStyle w:val="libAlaemChar"/>
          <w:rtl/>
        </w:rPr>
        <w:t>)</w:t>
      </w:r>
      <w:r w:rsidR="008558BA">
        <w:rPr>
          <w:rtl/>
        </w:rPr>
        <w:t xml:space="preserve">، </w:t>
      </w:r>
      <w:r w:rsidRPr="00294E51">
        <w:rPr>
          <w:rtl/>
        </w:rPr>
        <w:t>أي</w:t>
      </w:r>
      <w:r w:rsidR="008558BA">
        <w:rPr>
          <w:rtl/>
        </w:rPr>
        <w:t>:</w:t>
      </w:r>
      <w:r w:rsidR="00453128">
        <w:rPr>
          <w:rtl/>
        </w:rPr>
        <w:t xml:space="preserve"> إنّما </w:t>
      </w:r>
      <w:r w:rsidRPr="00294E51">
        <w:rPr>
          <w:rtl/>
        </w:rPr>
        <w:t>اعتبر التّعدّد في المرأة</w:t>
      </w:r>
      <w:r w:rsidR="008558BA">
        <w:rPr>
          <w:rtl/>
        </w:rPr>
        <w:t xml:space="preserve">، </w:t>
      </w:r>
      <w:r w:rsidRPr="00294E51">
        <w:rPr>
          <w:rtl/>
        </w:rPr>
        <w:t>لإرادة أن تذكّر إحداهما الأخرى</w:t>
      </w:r>
      <w:r w:rsidR="008558BA">
        <w:rPr>
          <w:rtl/>
        </w:rPr>
        <w:t xml:space="preserve">، </w:t>
      </w:r>
      <w:r w:rsidRPr="00294E51">
        <w:rPr>
          <w:rtl/>
        </w:rPr>
        <w:t>إن ضلّت ونسيت الشّهادة</w:t>
      </w:r>
      <w:r>
        <w:rPr>
          <w:rtl/>
        </w:rPr>
        <w:t>.</w:t>
      </w:r>
      <w:r w:rsidRPr="00294E51">
        <w:rPr>
          <w:rtl/>
        </w:rPr>
        <w:t xml:space="preserve"> وذلك لنقصان عقولهنّ وقلّة ضبطهنّ</w:t>
      </w:r>
      <w:r>
        <w:rPr>
          <w:rtl/>
        </w:rPr>
        <w:t>.</w:t>
      </w:r>
      <w:r w:rsidRPr="00294E51">
        <w:rPr>
          <w:rtl/>
        </w:rPr>
        <w:t xml:space="preserve"> والعلّة في الحقيقة التّذكير</w:t>
      </w:r>
      <w:r w:rsidR="008558BA">
        <w:rPr>
          <w:rtl/>
        </w:rPr>
        <w:t xml:space="preserve">، </w:t>
      </w:r>
      <w:r w:rsidRPr="00294E51">
        <w:rPr>
          <w:rtl/>
        </w:rPr>
        <w:t>وضع سببه مقامه</w:t>
      </w:r>
      <w:r>
        <w:rPr>
          <w:rtl/>
        </w:rPr>
        <w:t>.</w:t>
      </w:r>
    </w:p>
    <w:p w:rsidR="00E45FC6" w:rsidRPr="00294E51" w:rsidRDefault="00E45FC6" w:rsidP="0027199C">
      <w:pPr>
        <w:pStyle w:val="libNormal"/>
        <w:rPr>
          <w:rtl/>
        </w:rPr>
      </w:pPr>
      <w:r w:rsidRPr="00294E51">
        <w:rPr>
          <w:rtl/>
        </w:rPr>
        <w:t>وقرأ حمزة</w:t>
      </w:r>
      <w:r w:rsidR="008558BA">
        <w:rPr>
          <w:rtl/>
        </w:rPr>
        <w:t xml:space="preserve">: </w:t>
      </w:r>
      <w:r w:rsidRPr="00294E51">
        <w:rPr>
          <w:rtl/>
        </w:rPr>
        <w:t xml:space="preserve">«أن تضلّ» </w:t>
      </w:r>
      <w:r>
        <w:rPr>
          <w:rtl/>
        </w:rPr>
        <w:t>(</w:t>
      </w:r>
      <w:r w:rsidRPr="00294E51">
        <w:rPr>
          <w:rtl/>
        </w:rPr>
        <w:t>على الشّرط</w:t>
      </w:r>
      <w:r>
        <w:rPr>
          <w:rtl/>
        </w:rPr>
        <w:t>)</w:t>
      </w:r>
      <w:r w:rsidRPr="00294E51">
        <w:rPr>
          <w:rtl/>
        </w:rPr>
        <w:t xml:space="preserve"> «فتذكّر» </w:t>
      </w:r>
      <w:r>
        <w:rPr>
          <w:rtl/>
        </w:rPr>
        <w:t>(</w:t>
      </w:r>
      <w:r w:rsidRPr="00294E51">
        <w:rPr>
          <w:rtl/>
        </w:rPr>
        <w:t>بالرّفع</w:t>
      </w:r>
      <w:r>
        <w:rPr>
          <w:rtl/>
        </w:rPr>
        <w:t>.)</w:t>
      </w:r>
      <w:r w:rsidRPr="00294E51">
        <w:rPr>
          <w:rtl/>
        </w:rPr>
        <w:t xml:space="preserve"> وابن كثير وأبو عمرو ويعقوب</w:t>
      </w:r>
      <w:r w:rsidR="008558BA">
        <w:rPr>
          <w:rtl/>
        </w:rPr>
        <w:t xml:space="preserve">: </w:t>
      </w:r>
      <w:r w:rsidRPr="00294E51">
        <w:rPr>
          <w:rtl/>
        </w:rPr>
        <w:t xml:space="preserve">«فتذكّر» </w:t>
      </w:r>
      <w:r>
        <w:rPr>
          <w:rtl/>
        </w:rPr>
        <w:t>(</w:t>
      </w:r>
      <w:r w:rsidRPr="00294E51">
        <w:rPr>
          <w:rtl/>
        </w:rPr>
        <w:t>من الإذكار</w:t>
      </w:r>
      <w:r>
        <w:rPr>
          <w:rtl/>
        </w:rPr>
        <w:t>.)</w:t>
      </w:r>
      <w:r w:rsidRPr="00294E51">
        <w:rPr>
          <w:rtl/>
        </w:rPr>
        <w:t xml:space="preserve"> </w:t>
      </w:r>
      <w:r w:rsidRPr="008655CC">
        <w:rPr>
          <w:rStyle w:val="libAlaemChar"/>
          <w:rtl/>
        </w:rPr>
        <w:t>(</w:t>
      </w:r>
      <w:r w:rsidRPr="008655CC">
        <w:rPr>
          <w:rStyle w:val="libAieChar"/>
          <w:rtl/>
        </w:rPr>
        <w:t>وَلا يَأْبَ الشُّهَداءُ إِذا ما دُعُوا</w:t>
      </w:r>
      <w:r w:rsidRPr="008655CC">
        <w:rPr>
          <w:rStyle w:val="libAlaemChar"/>
          <w:rtl/>
        </w:rPr>
        <w:t>)</w:t>
      </w:r>
      <w:r>
        <w:rPr>
          <w:rtl/>
        </w:rPr>
        <w:t>.</w:t>
      </w:r>
      <w:r w:rsidR="008558BA">
        <w:rPr>
          <w:rtl/>
        </w:rPr>
        <w:t xml:space="preserve">، </w:t>
      </w:r>
      <w:r w:rsidRPr="00294E51">
        <w:rPr>
          <w:rtl/>
        </w:rPr>
        <w:t>لتحمّل الشّهادة</w:t>
      </w:r>
      <w:r>
        <w:rPr>
          <w:rtl/>
        </w:rPr>
        <w:t>.</w:t>
      </w:r>
    </w:p>
    <w:p w:rsidR="00E45FC6" w:rsidRPr="00294E51" w:rsidRDefault="00E45FC6" w:rsidP="0027199C">
      <w:pPr>
        <w:pStyle w:val="libNormal"/>
        <w:rPr>
          <w:rtl/>
        </w:rPr>
      </w:pPr>
      <w:r w:rsidRPr="00294E51">
        <w:rPr>
          <w:rtl/>
        </w:rPr>
        <w:t>وسمّوا «شهداء»</w:t>
      </w:r>
      <w:r w:rsidR="008558BA">
        <w:rPr>
          <w:rtl/>
        </w:rPr>
        <w:t xml:space="preserve">، </w:t>
      </w:r>
      <w:r w:rsidRPr="00294E51">
        <w:rPr>
          <w:rtl/>
        </w:rPr>
        <w:t>تنزيلا لما يشارف منزلة الواقع وما مزيدة</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لأداء الشّهادة أو التّحمّل</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(4)</w:t>
      </w:r>
      <w:r w:rsidR="008558BA">
        <w:rPr>
          <w:rtl/>
        </w:rPr>
        <w:t xml:space="preserve">: </w:t>
      </w:r>
      <w:r w:rsidRPr="00294E51">
        <w:rPr>
          <w:rtl/>
        </w:rPr>
        <w:t>عدّة من أصحابنا</w:t>
      </w:r>
      <w:r w:rsidR="008558BA">
        <w:rPr>
          <w:rtl/>
        </w:rPr>
        <w:t xml:space="preserve">، </w:t>
      </w:r>
      <w:r w:rsidRPr="00294E51">
        <w:rPr>
          <w:rtl/>
        </w:rPr>
        <w:t>عن أحمد بن أبي عبد الله</w:t>
      </w:r>
      <w:r w:rsidR="008558BA">
        <w:rPr>
          <w:rtl/>
        </w:rPr>
        <w:t xml:space="preserve">، </w:t>
      </w:r>
      <w:r w:rsidRPr="00294E51">
        <w:rPr>
          <w:rtl/>
        </w:rPr>
        <w:t>عن عثمان بن عيسى</w:t>
      </w:r>
      <w:r w:rsidR="008558BA">
        <w:rPr>
          <w:rtl/>
        </w:rPr>
        <w:t xml:space="preserve">، </w:t>
      </w:r>
      <w:r w:rsidRPr="00294E51">
        <w:rPr>
          <w:rtl/>
        </w:rPr>
        <w:t>عن سماعة</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يَأْبَ الشُّهَداءُ إِذا ما دُعُوا</w:t>
      </w:r>
      <w:r w:rsidRPr="008655CC">
        <w:rPr>
          <w:rStyle w:val="libAlaemChar"/>
          <w:rtl/>
        </w:rPr>
        <w:t>)</w:t>
      </w:r>
      <w:r w:rsidRPr="00294E51">
        <w:rPr>
          <w:rtl/>
        </w:rPr>
        <w:t xml:space="preserve"> قال </w:t>
      </w:r>
      <w:r w:rsidRPr="00BA2D23">
        <w:rPr>
          <w:rStyle w:val="libFootnotenumChar"/>
          <w:rtl/>
        </w:rPr>
        <w:t>(5)</w:t>
      </w:r>
      <w:r>
        <w:rPr>
          <w:rtl/>
        </w:rPr>
        <w:t>.</w:t>
      </w:r>
      <w:r w:rsidRPr="00294E51">
        <w:rPr>
          <w:rtl/>
        </w:rPr>
        <w:t xml:space="preserve"> لا ينبغي لأحد إذا دعي للشّهادة </w:t>
      </w:r>
      <w:r w:rsidRPr="00BA2D23">
        <w:rPr>
          <w:rStyle w:val="libFootnotenumChar"/>
          <w:rtl/>
        </w:rPr>
        <w:t>(6)</w:t>
      </w:r>
      <w:r w:rsidR="008558BA">
        <w:rPr>
          <w:rtl/>
        </w:rPr>
        <w:t xml:space="preserve">، </w:t>
      </w:r>
      <w:r w:rsidRPr="00294E51">
        <w:rPr>
          <w:rtl/>
        </w:rPr>
        <w:t>يشهد عليها أن يقول لا أشهد لكم</w:t>
      </w:r>
      <w:r>
        <w:rPr>
          <w:rtl/>
        </w:rPr>
        <w:t>.</w:t>
      </w:r>
    </w:p>
    <w:p w:rsidR="00E45FC6" w:rsidRPr="00294E51" w:rsidRDefault="00E45FC6" w:rsidP="0027199C">
      <w:pPr>
        <w:pStyle w:val="libNormal"/>
        <w:rPr>
          <w:rtl/>
        </w:rPr>
      </w:pPr>
      <w:r>
        <w:rPr>
          <w:rtl/>
        </w:rPr>
        <w:t>[</w:t>
      </w:r>
      <w:r w:rsidRPr="00294E51">
        <w:rPr>
          <w:rtl/>
        </w:rPr>
        <w:t xml:space="preserve">محمد بن يحيى </w:t>
      </w:r>
      <w:r w:rsidRPr="00BA2D23">
        <w:rPr>
          <w:rStyle w:val="libFootnotenumChar"/>
          <w:rtl/>
        </w:rPr>
        <w:t>(7)</w:t>
      </w:r>
      <w:r w:rsidR="008558BA">
        <w:rPr>
          <w:rtl/>
        </w:rPr>
        <w:t xml:space="preserve">، </w:t>
      </w:r>
      <w:r w:rsidRPr="00294E51">
        <w:rPr>
          <w:rtl/>
        </w:rPr>
        <w:t>عن أحمد بن محمّد بن عيسى</w:t>
      </w:r>
      <w:r w:rsidR="008558BA">
        <w:rPr>
          <w:rtl/>
        </w:rPr>
        <w:t xml:space="preserve">، </w:t>
      </w:r>
      <w:r w:rsidRPr="00294E51">
        <w:rPr>
          <w:rtl/>
        </w:rPr>
        <w:t>عن محمّد بن الفضيل</w:t>
      </w:r>
      <w:r w:rsidR="008558BA">
        <w:rPr>
          <w:rtl/>
        </w:rPr>
        <w:t xml:space="preserve">، </w:t>
      </w:r>
      <w:r w:rsidRPr="00294E51">
        <w:rPr>
          <w:rtl/>
        </w:rPr>
        <w:t>عن أبي الصّباح الكنانيّ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مثله</w:t>
      </w:r>
      <w:r>
        <w:rPr>
          <w:rtl/>
        </w:rPr>
        <w:t>.</w:t>
      </w:r>
      <w:r w:rsidRPr="00294E51">
        <w:rPr>
          <w:rtl/>
        </w:rPr>
        <w:t xml:space="preserve"> وقال</w:t>
      </w:r>
      <w:r w:rsidR="008558BA">
        <w:rPr>
          <w:rtl/>
        </w:rPr>
        <w:t xml:space="preserve">: </w:t>
      </w:r>
      <w:r w:rsidRPr="00294E51">
        <w:rPr>
          <w:rtl/>
        </w:rPr>
        <w:t>فذلك قبل الكتاب</w:t>
      </w:r>
      <w:r>
        <w:rPr>
          <w:rtl/>
        </w:rPr>
        <w:t>].</w:t>
      </w:r>
      <w:r w:rsidRPr="00BA2D23">
        <w:rPr>
          <w:rStyle w:val="libFootnotenumChar"/>
          <w:rtl/>
        </w:rPr>
        <w:t>(8)</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لم تكن</w:t>
      </w:r>
      <w:r>
        <w:rPr>
          <w:rtl/>
        </w:rPr>
        <w:t>.</w:t>
      </w:r>
    </w:p>
    <w:p w:rsidR="00E45FC6" w:rsidRPr="00294E51" w:rsidRDefault="00E45FC6" w:rsidP="00973FCB">
      <w:pPr>
        <w:pStyle w:val="libFootnote0"/>
        <w:rPr>
          <w:rtl/>
        </w:rPr>
      </w:pPr>
      <w:r>
        <w:rPr>
          <w:rtl/>
        </w:rPr>
        <w:t>(</w:t>
      </w:r>
      <w:r w:rsidRPr="00294E51">
        <w:rPr>
          <w:rtl/>
        </w:rPr>
        <w:t>2) يوجد في أبعد هذه الجملة</w:t>
      </w:r>
      <w:r w:rsidR="008558BA">
        <w:rPr>
          <w:rtl/>
        </w:rPr>
        <w:t xml:space="preserve">: </w:t>
      </w:r>
      <w:r w:rsidRPr="00294E51">
        <w:rPr>
          <w:rtl/>
        </w:rPr>
        <w:t>ورجل واحد ويمين لا</w:t>
      </w:r>
      <w:r>
        <w:rPr>
          <w:rtl/>
        </w:rPr>
        <w:t>.</w:t>
      </w:r>
    </w:p>
    <w:p w:rsidR="00E45FC6" w:rsidRPr="00294E51" w:rsidRDefault="00E45FC6" w:rsidP="00973FCB">
      <w:pPr>
        <w:pStyle w:val="libFootnote0"/>
        <w:rPr>
          <w:rtl/>
        </w:rPr>
      </w:pPr>
      <w:r>
        <w:rPr>
          <w:rtl/>
        </w:rPr>
        <w:t>(</w:t>
      </w:r>
      <w:r w:rsidRPr="00294E51">
        <w:rPr>
          <w:rtl/>
        </w:rPr>
        <w:t>3) أنوار التنزيل 1 / 144</w:t>
      </w:r>
      <w:r>
        <w:rPr>
          <w:rtl/>
        </w:rPr>
        <w:t>.</w:t>
      </w:r>
    </w:p>
    <w:p w:rsidR="00E45FC6" w:rsidRPr="00294E51" w:rsidRDefault="00E45FC6" w:rsidP="00973FCB">
      <w:pPr>
        <w:pStyle w:val="libFootnote0"/>
        <w:rPr>
          <w:rtl/>
        </w:rPr>
      </w:pPr>
      <w:r>
        <w:rPr>
          <w:rtl/>
        </w:rPr>
        <w:t>(</w:t>
      </w:r>
      <w:r w:rsidRPr="00294E51">
        <w:rPr>
          <w:rtl/>
        </w:rPr>
        <w:t>4) الكافي 7 / 379</w:t>
      </w:r>
      <w:r w:rsidR="008558BA">
        <w:rPr>
          <w:rtl/>
        </w:rPr>
        <w:t xml:space="preserve">، </w:t>
      </w:r>
      <w:r w:rsidRPr="00294E51">
        <w:rPr>
          <w:rtl/>
        </w:rPr>
        <w:t>ح 1</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فقال</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إلى الشهادة</w:t>
      </w:r>
      <w:r>
        <w:rPr>
          <w:rtl/>
        </w:rPr>
        <w:t>.</w:t>
      </w:r>
    </w:p>
    <w:p w:rsidR="00E45FC6" w:rsidRPr="00294E51" w:rsidRDefault="00E45FC6" w:rsidP="00973FCB">
      <w:pPr>
        <w:pStyle w:val="libFootnote0"/>
        <w:rPr>
          <w:rtl/>
        </w:rPr>
      </w:pPr>
      <w:r>
        <w:rPr>
          <w:rtl/>
        </w:rPr>
        <w:t>(</w:t>
      </w:r>
      <w:r w:rsidRPr="00294E51">
        <w:rPr>
          <w:rtl/>
        </w:rPr>
        <w:t>7) نفس المصدر 7 / 379</w:t>
      </w:r>
      <w:r>
        <w:rPr>
          <w:rtl/>
        </w:rPr>
        <w:t xml:space="preserve"> ـ </w:t>
      </w:r>
      <w:r w:rsidRPr="00294E51">
        <w:rPr>
          <w:rtl/>
        </w:rPr>
        <w:t>380</w:t>
      </w:r>
      <w:r w:rsidR="008558BA">
        <w:rPr>
          <w:rtl/>
        </w:rPr>
        <w:t xml:space="preserve">، </w:t>
      </w:r>
      <w:r w:rsidRPr="00294E51">
        <w:rPr>
          <w:rtl/>
        </w:rPr>
        <w:t>ح 2</w:t>
      </w:r>
      <w:r>
        <w:rPr>
          <w:rtl/>
        </w:rPr>
        <w:t>.</w:t>
      </w:r>
    </w:p>
    <w:p w:rsidR="00E45FC6" w:rsidRPr="00294E51" w:rsidRDefault="00E45FC6" w:rsidP="00973FCB">
      <w:pPr>
        <w:pStyle w:val="libFootnote0"/>
        <w:rPr>
          <w:rtl/>
        </w:rPr>
      </w:pPr>
      <w:r>
        <w:rPr>
          <w:rtl/>
        </w:rPr>
        <w:t>(</w:t>
      </w:r>
      <w:r w:rsidRPr="00294E51">
        <w:rPr>
          <w:rtl/>
        </w:rPr>
        <w:t>8) ما بين المعقوفتين ليس في أ</w:t>
      </w:r>
      <w:r>
        <w:rPr>
          <w:rtl/>
        </w:rPr>
        <w:t>.</w:t>
      </w:r>
    </w:p>
    <w:p w:rsidR="00E45FC6" w:rsidRPr="00294E51" w:rsidRDefault="00E45FC6" w:rsidP="0027199C">
      <w:pPr>
        <w:pStyle w:val="libNormal"/>
        <w:rPr>
          <w:rtl/>
        </w:rPr>
      </w:pPr>
      <w:r>
        <w:rPr>
          <w:rtl/>
        </w:rPr>
        <w:br w:type="page"/>
      </w:r>
      <w:r w:rsidRPr="00294E51">
        <w:rPr>
          <w:rtl/>
        </w:rPr>
        <w:t xml:space="preserve">عدّة من أصحابنا </w:t>
      </w:r>
      <w:r w:rsidRPr="00BA2D23">
        <w:rPr>
          <w:rStyle w:val="libFootnotenumChar"/>
          <w:rtl/>
        </w:rPr>
        <w:t>(1)</w:t>
      </w:r>
      <w:r w:rsidR="008558BA">
        <w:rPr>
          <w:rtl/>
        </w:rPr>
        <w:t xml:space="preserve">، </w:t>
      </w:r>
      <w:r w:rsidRPr="00294E51">
        <w:rPr>
          <w:rtl/>
        </w:rPr>
        <w:t>عن أحمد بن محمّد بن عيسى</w:t>
      </w:r>
      <w:r w:rsidR="008558BA">
        <w:rPr>
          <w:rtl/>
        </w:rPr>
        <w:t xml:space="preserve">، </w:t>
      </w:r>
      <w:r w:rsidRPr="00294E51">
        <w:rPr>
          <w:rtl/>
        </w:rPr>
        <w:t>عن الحسين بن سعيد</w:t>
      </w:r>
      <w:r w:rsidR="008558BA">
        <w:rPr>
          <w:rtl/>
        </w:rPr>
        <w:t xml:space="preserve">، </w:t>
      </w:r>
      <w:r w:rsidRPr="00294E51">
        <w:rPr>
          <w:rtl/>
        </w:rPr>
        <w:t>عن محمّد بن الفضيل</w:t>
      </w:r>
      <w:r w:rsidR="008558BA">
        <w:rPr>
          <w:rtl/>
        </w:rPr>
        <w:t xml:space="preserve">، </w:t>
      </w:r>
      <w:r w:rsidRPr="00294E51">
        <w:rPr>
          <w:rtl/>
        </w:rPr>
        <w:t>عن أبي الحسن</w:t>
      </w:r>
      <w:r>
        <w:rPr>
          <w:rtl/>
        </w:rPr>
        <w:t xml:space="preserve"> ـ </w:t>
      </w:r>
      <w:r w:rsidRPr="00294E51">
        <w:rPr>
          <w:rtl/>
        </w:rPr>
        <w:t>عليه السّلام</w:t>
      </w:r>
      <w:r>
        <w:rPr>
          <w:rtl/>
        </w:rPr>
        <w:t xml:space="preserve"> ـ </w:t>
      </w:r>
      <w:r w:rsidRPr="00294E51">
        <w:rPr>
          <w:rtl/>
        </w:rPr>
        <w:t>في قوله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يَأْبَ الشُّهَداءُ إِذا ما دُعُوا</w:t>
      </w:r>
      <w:r w:rsidRPr="008655CC">
        <w:rPr>
          <w:rStyle w:val="libAlaemChar"/>
          <w:rtl/>
        </w:rPr>
        <w:t>)</w:t>
      </w:r>
      <w:r w:rsidRPr="00294E51">
        <w:rPr>
          <w:rtl/>
        </w:rPr>
        <w:t xml:space="preserve"> فقال</w:t>
      </w:r>
      <w:r w:rsidR="008558BA">
        <w:rPr>
          <w:rtl/>
        </w:rPr>
        <w:t xml:space="preserve">: </w:t>
      </w:r>
      <w:r w:rsidRPr="00294E51">
        <w:rPr>
          <w:rtl/>
        </w:rPr>
        <w:t xml:space="preserve">إذا دعاك الرّجل لتشهد </w:t>
      </w:r>
      <w:r w:rsidRPr="00BA2D23">
        <w:rPr>
          <w:rStyle w:val="libFootnotenumChar"/>
          <w:rtl/>
        </w:rPr>
        <w:t>(2)</w:t>
      </w:r>
      <w:r w:rsidRPr="00294E51">
        <w:rPr>
          <w:rtl/>
        </w:rPr>
        <w:t xml:space="preserve"> له على دين أو حق</w:t>
      </w:r>
      <w:r w:rsidR="008558BA">
        <w:rPr>
          <w:rtl/>
        </w:rPr>
        <w:t xml:space="preserve">، </w:t>
      </w:r>
      <w:r w:rsidRPr="00294E51">
        <w:rPr>
          <w:rtl/>
        </w:rPr>
        <w:t>لم ينبغ لك أن نقاعس عنه</w:t>
      </w:r>
      <w:r>
        <w:rPr>
          <w:rtl/>
        </w:rPr>
        <w:t>.</w:t>
      </w:r>
    </w:p>
    <w:p w:rsidR="00E45FC6" w:rsidRPr="00294E51" w:rsidRDefault="00E45FC6" w:rsidP="0027199C">
      <w:pPr>
        <w:pStyle w:val="libNormal"/>
        <w:rPr>
          <w:rtl/>
        </w:rPr>
      </w:pPr>
      <w:r w:rsidRPr="00294E51">
        <w:rPr>
          <w:rtl/>
        </w:rPr>
        <w:t xml:space="preserve">عليّ بن إبراهيم </w:t>
      </w:r>
      <w:r w:rsidRPr="00BA2D23">
        <w:rPr>
          <w:rStyle w:val="libFootnotenumChar"/>
          <w:rtl/>
        </w:rPr>
        <w:t>(3)</w:t>
      </w:r>
      <w:r w:rsidR="008558BA">
        <w:rPr>
          <w:rtl/>
        </w:rPr>
        <w:t xml:space="preserve">، </w:t>
      </w:r>
      <w:r w:rsidRPr="00294E51">
        <w:rPr>
          <w:rtl/>
        </w:rPr>
        <w:t>عن أبيه</w:t>
      </w:r>
      <w:r w:rsidR="008558BA">
        <w:rPr>
          <w:rtl/>
        </w:rPr>
        <w:t xml:space="preserve">، </w:t>
      </w:r>
      <w:r w:rsidRPr="00294E51">
        <w:rPr>
          <w:rtl/>
        </w:rPr>
        <w:t>عن ابن أبي عمير</w:t>
      </w:r>
      <w:r w:rsidR="008558BA">
        <w:rPr>
          <w:rtl/>
        </w:rPr>
        <w:t xml:space="preserve">، </w:t>
      </w:r>
      <w:r w:rsidRPr="00294E51">
        <w:rPr>
          <w:rtl/>
        </w:rPr>
        <w:t>عن هشام بن سالم</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يَأْبَ الشُّهَداءُ إِذا ما دُعُوا</w:t>
      </w:r>
      <w:r w:rsidRPr="008655CC">
        <w:rPr>
          <w:rStyle w:val="libAlaemChar"/>
          <w:rtl/>
        </w:rPr>
        <w:t>)</w:t>
      </w:r>
      <w:r w:rsidR="008558BA">
        <w:rPr>
          <w:rtl/>
        </w:rPr>
        <w:t xml:space="preserve">، </w:t>
      </w:r>
      <w:r w:rsidRPr="00294E51">
        <w:rPr>
          <w:rtl/>
        </w:rPr>
        <w:t>قال</w:t>
      </w:r>
      <w:r w:rsidR="008558BA">
        <w:rPr>
          <w:rtl/>
        </w:rPr>
        <w:t xml:space="preserve">: </w:t>
      </w:r>
      <w:r w:rsidRPr="00294E51">
        <w:rPr>
          <w:rtl/>
        </w:rPr>
        <w:t>قبل الشّهادة</w:t>
      </w:r>
      <w:r>
        <w:rPr>
          <w:rtl/>
        </w:rPr>
        <w:t>.</w:t>
      </w:r>
    </w:p>
    <w:p w:rsidR="00E45FC6" w:rsidRPr="00294E51" w:rsidRDefault="00E45FC6" w:rsidP="0027199C">
      <w:pPr>
        <w:pStyle w:val="libNormal"/>
        <w:rPr>
          <w:rtl/>
        </w:rPr>
      </w:pPr>
      <w:r w:rsidRPr="00294E51">
        <w:rPr>
          <w:rtl/>
        </w:rPr>
        <w:t xml:space="preserve">عدّة من أصحابنا </w:t>
      </w:r>
      <w:r w:rsidRPr="00BA2D23">
        <w:rPr>
          <w:rStyle w:val="libFootnotenumChar"/>
          <w:rtl/>
        </w:rPr>
        <w:t>(4)</w:t>
      </w:r>
      <w:r w:rsidR="008558BA">
        <w:rPr>
          <w:rtl/>
        </w:rPr>
        <w:t xml:space="preserve">، </w:t>
      </w:r>
      <w:r w:rsidRPr="00294E51">
        <w:rPr>
          <w:rtl/>
        </w:rPr>
        <w:t>عن سهل بن زياد</w:t>
      </w:r>
      <w:r w:rsidR="008558BA">
        <w:rPr>
          <w:rtl/>
        </w:rPr>
        <w:t xml:space="preserve">، </w:t>
      </w:r>
      <w:r w:rsidRPr="00294E51">
        <w:rPr>
          <w:rtl/>
        </w:rPr>
        <w:t>عن أحمد بن محمّد بن أبي نصر</w:t>
      </w:r>
      <w:r w:rsidR="008558BA">
        <w:rPr>
          <w:rtl/>
        </w:rPr>
        <w:t xml:space="preserve">، </w:t>
      </w:r>
      <w:r w:rsidRPr="00294E51">
        <w:rPr>
          <w:rtl/>
        </w:rPr>
        <w:t>عن داود بن سرحان</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لا يأب الشّهداء أن تجيب </w:t>
      </w:r>
      <w:r w:rsidRPr="00BA2D23">
        <w:rPr>
          <w:rStyle w:val="libFootnotenumChar"/>
          <w:rtl/>
        </w:rPr>
        <w:t>(5)</w:t>
      </w:r>
      <w:r w:rsidRPr="00294E51">
        <w:rPr>
          <w:rtl/>
        </w:rPr>
        <w:t xml:space="preserve"> حين تدعى </w:t>
      </w:r>
      <w:r w:rsidRPr="00BA2D23">
        <w:rPr>
          <w:rStyle w:val="libFootnotenumChar"/>
          <w:rtl/>
        </w:rPr>
        <w:t>(6)</w:t>
      </w:r>
      <w:r w:rsidRPr="00294E51">
        <w:rPr>
          <w:rtl/>
        </w:rPr>
        <w:t xml:space="preserve"> قبل الكتاب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تَسْئَمُوا أَنْ تَكْتُبُوهُ</w:t>
      </w:r>
      <w:r w:rsidRPr="008655CC">
        <w:rPr>
          <w:rStyle w:val="libAlaemChar"/>
          <w:rtl/>
        </w:rPr>
        <w:t>)</w:t>
      </w:r>
      <w:r w:rsidR="008558BA">
        <w:rPr>
          <w:rtl/>
        </w:rPr>
        <w:t xml:space="preserve">: </w:t>
      </w:r>
      <w:r w:rsidRPr="00294E51">
        <w:rPr>
          <w:rtl/>
        </w:rPr>
        <w:t>ولا تملّوا من كثرة مدايناتكم أن تكتبوا الدّين</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(7)</w:t>
      </w:r>
      <w:r w:rsidR="008558BA">
        <w:rPr>
          <w:rtl/>
        </w:rPr>
        <w:t xml:space="preserve">: </w:t>
      </w:r>
      <w:r w:rsidRPr="00294E51">
        <w:rPr>
          <w:rtl/>
        </w:rPr>
        <w:t>كنّى بالسّأمة عن الكسل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صَغِيراً أَوْ كَبِيراً</w:t>
      </w:r>
      <w:r w:rsidRPr="008655CC">
        <w:rPr>
          <w:rStyle w:val="libAlaemChar"/>
          <w:rtl/>
        </w:rPr>
        <w:t>)</w:t>
      </w:r>
      <w:r w:rsidR="008558BA">
        <w:rPr>
          <w:rtl/>
        </w:rPr>
        <w:t xml:space="preserve">: </w:t>
      </w:r>
      <w:r w:rsidRPr="00294E51">
        <w:rPr>
          <w:rtl/>
        </w:rPr>
        <w:t>كان الحقّ صغيرا أو كبيرا</w:t>
      </w:r>
      <w:r w:rsidR="008558BA">
        <w:rPr>
          <w:rtl/>
        </w:rPr>
        <w:t xml:space="preserve">، </w:t>
      </w:r>
      <w:r w:rsidRPr="00294E51">
        <w:rPr>
          <w:rtl/>
        </w:rPr>
        <w:t>أو الكتاب مختصرا أو مشبعا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إِلى أَجَلِهِ</w:t>
      </w:r>
      <w:r w:rsidRPr="008655CC">
        <w:rPr>
          <w:rStyle w:val="libAlaemChar"/>
          <w:rtl/>
        </w:rPr>
        <w:t>)</w:t>
      </w:r>
      <w:r w:rsidR="008558BA">
        <w:rPr>
          <w:rtl/>
        </w:rPr>
        <w:t xml:space="preserve">: </w:t>
      </w:r>
      <w:r w:rsidRPr="00294E51">
        <w:rPr>
          <w:rtl/>
        </w:rPr>
        <w:t>متعلّق بتكتبوه</w:t>
      </w:r>
      <w:r w:rsidR="008558BA">
        <w:rPr>
          <w:rtl/>
        </w:rPr>
        <w:t xml:space="preserve">، </w:t>
      </w:r>
      <w:r w:rsidRPr="00294E51">
        <w:rPr>
          <w:rtl/>
        </w:rPr>
        <w:t>أي</w:t>
      </w:r>
      <w:r w:rsidR="008558BA">
        <w:rPr>
          <w:rtl/>
        </w:rPr>
        <w:t xml:space="preserve">: </w:t>
      </w:r>
      <w:r w:rsidRPr="00294E51">
        <w:rPr>
          <w:rtl/>
        </w:rPr>
        <w:t>وقت حلوله الّذي أقرّ به المديون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ذلِكُمْ</w:t>
      </w:r>
      <w:r w:rsidRPr="008655CC">
        <w:rPr>
          <w:rStyle w:val="libAlaemChar"/>
          <w:rtl/>
        </w:rPr>
        <w:t>)</w:t>
      </w:r>
      <w:r w:rsidR="008558BA">
        <w:rPr>
          <w:rtl/>
        </w:rPr>
        <w:t xml:space="preserve">: </w:t>
      </w:r>
      <w:r w:rsidRPr="00294E51">
        <w:rPr>
          <w:rtl/>
        </w:rPr>
        <w:t xml:space="preserve">إشارة إلى </w:t>
      </w:r>
      <w:r w:rsidRPr="008655CC">
        <w:rPr>
          <w:rStyle w:val="libAlaemChar"/>
          <w:rtl/>
        </w:rPr>
        <w:t>(</w:t>
      </w:r>
      <w:r w:rsidRPr="008655CC">
        <w:rPr>
          <w:rStyle w:val="libAieChar"/>
          <w:rtl/>
        </w:rPr>
        <w:t>أَنْ تَكْتُبُوهُ</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أَقْسَطُ عِنْدَ اللهِ</w:t>
      </w:r>
      <w:r w:rsidRPr="008655CC">
        <w:rPr>
          <w:rStyle w:val="libAlaemChar"/>
          <w:rtl/>
        </w:rPr>
        <w:t>)</w:t>
      </w:r>
      <w:r w:rsidR="008558BA">
        <w:rPr>
          <w:rtl/>
        </w:rPr>
        <w:t xml:space="preserve">: </w:t>
      </w:r>
      <w:r w:rsidRPr="00294E51">
        <w:rPr>
          <w:rtl/>
        </w:rPr>
        <w:t>أكثر قسطا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وَأَقْوَمُ لِلشَّهادَةِ</w:t>
      </w:r>
      <w:r w:rsidRPr="008655CC">
        <w:rPr>
          <w:rStyle w:val="libAlaemChar"/>
          <w:rtl/>
        </w:rPr>
        <w:t>)</w:t>
      </w:r>
      <w:r w:rsidR="008558BA">
        <w:rPr>
          <w:rtl/>
        </w:rPr>
        <w:t xml:space="preserve">: </w:t>
      </w:r>
      <w:r w:rsidRPr="00294E51">
        <w:rPr>
          <w:rtl/>
        </w:rPr>
        <w:t>وأثبت لها</w:t>
      </w:r>
      <w:r>
        <w:rPr>
          <w:rtl/>
        </w:rPr>
        <w:t>.</w:t>
      </w:r>
    </w:p>
    <w:p w:rsidR="00E45FC6" w:rsidRPr="00294E51" w:rsidRDefault="00E45FC6" w:rsidP="0027199C">
      <w:pPr>
        <w:pStyle w:val="libNormal"/>
        <w:rPr>
          <w:rtl/>
        </w:rPr>
      </w:pPr>
      <w:r w:rsidRPr="00294E51">
        <w:rPr>
          <w:rtl/>
        </w:rPr>
        <w:t>وهما مبنيّان من أقسط وأقام على غير قياس</w:t>
      </w:r>
      <w:r w:rsidR="008558BA">
        <w:rPr>
          <w:rtl/>
        </w:rPr>
        <w:t xml:space="preserve">، </w:t>
      </w:r>
      <w:r w:rsidRPr="00294E51">
        <w:rPr>
          <w:rtl/>
        </w:rPr>
        <w:t>أو من قاسط بمعنى ذي قسط وقويم</w:t>
      </w:r>
      <w:r>
        <w:rPr>
          <w:rtl/>
        </w:rPr>
        <w:t>.</w:t>
      </w:r>
    </w:p>
    <w:p w:rsidR="00E45FC6" w:rsidRPr="00294E51" w:rsidRDefault="00E45FC6" w:rsidP="0027199C">
      <w:pPr>
        <w:pStyle w:val="libNormal"/>
        <w:rPr>
          <w:rtl/>
        </w:rPr>
      </w:pPr>
      <w:r w:rsidRPr="00294E51">
        <w:rPr>
          <w:rtl/>
        </w:rPr>
        <w:t>وإنّما صحّت الواو في «أقوم» كما صحّت في التّعجّب</w:t>
      </w:r>
      <w:r w:rsidR="008558BA">
        <w:rPr>
          <w:rtl/>
        </w:rPr>
        <w:t xml:space="preserve">، </w:t>
      </w:r>
      <w:r w:rsidRPr="00294E51">
        <w:rPr>
          <w:rtl/>
        </w:rPr>
        <w:t>لجموده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وَأَدْنى أَلَّا تَرْتابُوا</w:t>
      </w:r>
      <w:r w:rsidRPr="008655CC">
        <w:rPr>
          <w:rStyle w:val="libAlaemChar"/>
          <w:rtl/>
        </w:rPr>
        <w:t>)</w:t>
      </w:r>
      <w:r w:rsidR="008558BA">
        <w:rPr>
          <w:rtl/>
        </w:rPr>
        <w:t xml:space="preserve">: </w:t>
      </w:r>
      <w:r w:rsidRPr="00294E51">
        <w:rPr>
          <w:rtl/>
        </w:rPr>
        <w:t>وأقرب في أن لا تشكّوا في جنس الدّين وقدره وأجله والشّهود ونحو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إِلَّا أَنْ تَكُونَ تِجارَةً</w:t>
      </w:r>
      <w:r w:rsidRPr="008655CC">
        <w:rPr>
          <w:rStyle w:val="libAlaemChar"/>
          <w:rtl/>
        </w:rPr>
        <w:t>)</w:t>
      </w:r>
      <w:r w:rsidRPr="00294E51">
        <w:rPr>
          <w:rtl/>
        </w:rPr>
        <w:t xml:space="preserve"> :</w:t>
      </w:r>
    </w:p>
    <w:p w:rsidR="00E45FC6" w:rsidRPr="00294E51" w:rsidRDefault="00E45FC6" w:rsidP="0027199C">
      <w:pPr>
        <w:pStyle w:val="libNormal"/>
        <w:rPr>
          <w:rtl/>
        </w:rPr>
      </w:pPr>
      <w:r w:rsidRPr="00294E51">
        <w:rPr>
          <w:rtl/>
        </w:rPr>
        <w:t>استثناء عن مفعول فاكتبوه الرّاجع إلى دين</w:t>
      </w:r>
      <w:r w:rsidR="008558BA">
        <w:rPr>
          <w:rtl/>
        </w:rPr>
        <w:t xml:space="preserve">، </w:t>
      </w:r>
      <w:r w:rsidRPr="00294E51">
        <w:rPr>
          <w:rtl/>
        </w:rPr>
        <w:t>باعتبار تعلّق الكتابة به وتعلّقه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نفس المصدر 7 / 380</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2) النسخ</w:t>
      </w:r>
      <w:r w:rsidR="008558BA">
        <w:rPr>
          <w:rtl/>
        </w:rPr>
        <w:t xml:space="preserve">: </w:t>
      </w:r>
      <w:r w:rsidRPr="00294E51">
        <w:rPr>
          <w:rtl/>
        </w:rPr>
        <w:t>«تشهد</w:t>
      </w:r>
      <w:r>
        <w:rPr>
          <w:rtl/>
        </w:rPr>
        <w:t>.</w:t>
      </w:r>
      <w:r w:rsidRPr="00294E51">
        <w:rPr>
          <w:rtl/>
        </w:rPr>
        <w:t>» وما في المتن</w:t>
      </w:r>
      <w:r w:rsidR="008558BA">
        <w:rPr>
          <w:rtl/>
        </w:rPr>
        <w:t xml:space="preserve">، </w:t>
      </w:r>
      <w:r w:rsidRPr="00294E51">
        <w:rPr>
          <w:rtl/>
        </w:rPr>
        <w:t>موافق المصدر</w:t>
      </w:r>
      <w:r>
        <w:rPr>
          <w:rtl/>
        </w:rPr>
        <w:t>.</w:t>
      </w:r>
    </w:p>
    <w:p w:rsidR="00E45FC6" w:rsidRPr="00294E51" w:rsidRDefault="00E45FC6" w:rsidP="00973FCB">
      <w:pPr>
        <w:pStyle w:val="libFootnote0"/>
        <w:rPr>
          <w:rtl/>
        </w:rPr>
      </w:pPr>
      <w:r>
        <w:rPr>
          <w:rtl/>
        </w:rPr>
        <w:t>(</w:t>
      </w:r>
      <w:r w:rsidRPr="00294E51">
        <w:rPr>
          <w:rtl/>
        </w:rPr>
        <w:t>3) نفس المصدر والموضع</w:t>
      </w:r>
      <w:r w:rsidR="008558BA">
        <w:rPr>
          <w:rtl/>
        </w:rPr>
        <w:t xml:space="preserve">، </w:t>
      </w:r>
      <w:r w:rsidRPr="00294E51">
        <w:rPr>
          <w:rtl/>
        </w:rPr>
        <w:t>ح 4</w:t>
      </w:r>
      <w:r>
        <w:rPr>
          <w:rtl/>
        </w:rPr>
        <w:t>.</w:t>
      </w:r>
    </w:p>
    <w:p w:rsidR="00E45FC6" w:rsidRPr="00294E51" w:rsidRDefault="00E45FC6" w:rsidP="00973FCB">
      <w:pPr>
        <w:pStyle w:val="libFootnote0"/>
        <w:rPr>
          <w:rtl/>
        </w:rPr>
      </w:pPr>
      <w:r>
        <w:rPr>
          <w:rtl/>
        </w:rPr>
        <w:t>(</w:t>
      </w:r>
      <w:r w:rsidRPr="00294E51">
        <w:rPr>
          <w:rtl/>
        </w:rPr>
        <w:t>4) نفس المصدر والموضع</w:t>
      </w:r>
      <w:r w:rsidR="008558BA">
        <w:rPr>
          <w:rtl/>
        </w:rPr>
        <w:t xml:space="preserve">، </w:t>
      </w:r>
      <w:r w:rsidRPr="00294E51">
        <w:rPr>
          <w:rtl/>
        </w:rPr>
        <w:t>ح 6</w:t>
      </w:r>
      <w:r>
        <w:rPr>
          <w:rtl/>
        </w:rPr>
        <w:t>.</w:t>
      </w:r>
    </w:p>
    <w:p w:rsidR="00E45FC6" w:rsidRPr="00022419" w:rsidRDefault="00E45FC6" w:rsidP="00973FCB">
      <w:pPr>
        <w:pStyle w:val="libFootnote0"/>
        <w:rPr>
          <w:rtl/>
        </w:rPr>
      </w:pPr>
      <w:r>
        <w:rPr>
          <w:rtl/>
        </w:rPr>
        <w:t xml:space="preserve">(5 و 6) </w:t>
      </w:r>
      <w:r w:rsidRPr="00022419">
        <w:rPr>
          <w:rtl/>
        </w:rPr>
        <w:t>هكذا في المصدر</w:t>
      </w:r>
      <w:r>
        <w:rPr>
          <w:rtl/>
        </w:rPr>
        <w:t>.</w:t>
      </w:r>
      <w:r w:rsidRPr="00022419">
        <w:rPr>
          <w:rtl/>
        </w:rPr>
        <w:t xml:space="preserve"> وفي النسخ</w:t>
      </w:r>
      <w:r w:rsidR="008558BA">
        <w:rPr>
          <w:rtl/>
        </w:rPr>
        <w:t xml:space="preserve">: </w:t>
      </w:r>
      <w:r w:rsidRPr="00022419">
        <w:rPr>
          <w:rtl/>
        </w:rPr>
        <w:t>يجيب</w:t>
      </w:r>
      <w:r>
        <w:rPr>
          <w:rtl/>
        </w:rPr>
        <w:t xml:space="preserve"> ...</w:t>
      </w:r>
      <w:r w:rsidRPr="00022419">
        <w:rPr>
          <w:rtl/>
        </w:rPr>
        <w:t xml:space="preserve"> يدعى</w:t>
      </w:r>
      <w:r>
        <w:rPr>
          <w:rtl/>
        </w:rPr>
        <w:t>.</w:t>
      </w:r>
    </w:p>
    <w:p w:rsidR="00E45FC6" w:rsidRPr="00294E51" w:rsidRDefault="00E45FC6" w:rsidP="00973FCB">
      <w:pPr>
        <w:pStyle w:val="libFootnote0"/>
        <w:rPr>
          <w:rtl/>
        </w:rPr>
      </w:pPr>
      <w:r>
        <w:rPr>
          <w:rtl/>
        </w:rPr>
        <w:t>(</w:t>
      </w:r>
      <w:r w:rsidRPr="00294E51">
        <w:rPr>
          <w:rtl/>
        </w:rPr>
        <w:t>7) أنوار التنزيل 1 / 144</w:t>
      </w:r>
      <w:r>
        <w:rPr>
          <w:rtl/>
        </w:rPr>
        <w:t>.</w:t>
      </w:r>
    </w:p>
    <w:p w:rsidR="00E45FC6" w:rsidRPr="00294E51" w:rsidRDefault="00E45FC6" w:rsidP="00F63BC9">
      <w:pPr>
        <w:pStyle w:val="libNormal0"/>
        <w:rPr>
          <w:rtl/>
        </w:rPr>
      </w:pPr>
      <w:r>
        <w:rPr>
          <w:rtl/>
        </w:rPr>
        <w:br w:type="page"/>
      </w:r>
      <w:r w:rsidRPr="00294E51">
        <w:rPr>
          <w:rtl/>
        </w:rPr>
        <w:t>بالتّداين</w:t>
      </w:r>
      <w:r>
        <w:rPr>
          <w:rtl/>
        </w:rPr>
        <w:t>.</w:t>
      </w:r>
      <w:r w:rsidRPr="00294E51">
        <w:rPr>
          <w:rtl/>
        </w:rPr>
        <w:t xml:space="preserve"> وما بينهما اعتراض</w:t>
      </w:r>
      <w:r w:rsidR="008558BA">
        <w:rPr>
          <w:rtl/>
        </w:rPr>
        <w:t xml:space="preserve">، </w:t>
      </w:r>
      <w:r w:rsidRPr="00294E51">
        <w:rPr>
          <w:rtl/>
        </w:rPr>
        <w:t>أي</w:t>
      </w:r>
      <w:r w:rsidR="008558BA">
        <w:rPr>
          <w:rtl/>
        </w:rPr>
        <w:t xml:space="preserve">: </w:t>
      </w:r>
      <w:r w:rsidRPr="00294E51">
        <w:rPr>
          <w:rtl/>
        </w:rPr>
        <w:t>اكتبوا الدّين المتداين به</w:t>
      </w:r>
      <w:r w:rsidR="008558BA">
        <w:rPr>
          <w:rtl/>
        </w:rPr>
        <w:t xml:space="preserve">، </w:t>
      </w:r>
      <w:r w:rsidRPr="00294E51">
        <w:rPr>
          <w:rtl/>
        </w:rPr>
        <w:t>إلّا أن يكون تجارة</w:t>
      </w:r>
      <w:r>
        <w:rPr>
          <w:rtl/>
        </w:rPr>
        <w:t>.</w:t>
      </w:r>
    </w:p>
    <w:p w:rsidR="00E45FC6" w:rsidRPr="00294E51" w:rsidRDefault="00E45FC6" w:rsidP="0027199C">
      <w:pPr>
        <w:pStyle w:val="libNormal"/>
        <w:rPr>
          <w:rtl/>
        </w:rPr>
      </w:pPr>
      <w:r w:rsidRPr="00294E51">
        <w:rPr>
          <w:rtl/>
        </w:rPr>
        <w:t>ونصب عاصم «تجارة»</w:t>
      </w:r>
      <w:r w:rsidR="008558BA">
        <w:rPr>
          <w:rtl/>
        </w:rPr>
        <w:t xml:space="preserve">، </w:t>
      </w:r>
      <w:r w:rsidRPr="00294E51">
        <w:rPr>
          <w:rtl/>
        </w:rPr>
        <w:t>على أنّه الخبر</w:t>
      </w:r>
      <w:r w:rsidR="008558BA">
        <w:rPr>
          <w:rtl/>
        </w:rPr>
        <w:t xml:space="preserve">، </w:t>
      </w:r>
      <w:r w:rsidRPr="00294E51">
        <w:rPr>
          <w:rtl/>
        </w:rPr>
        <w:t>والاسم مضمر تقديره</w:t>
      </w:r>
      <w:r w:rsidR="008558BA">
        <w:rPr>
          <w:rtl/>
        </w:rPr>
        <w:t xml:space="preserve">: </w:t>
      </w:r>
      <w:r w:rsidRPr="00294E51">
        <w:rPr>
          <w:rtl/>
        </w:rPr>
        <w:t>«إلّا أن يكون الدّين المتداين به تجارة</w:t>
      </w:r>
      <w:r>
        <w:rPr>
          <w:rtl/>
        </w:rPr>
        <w:t>.</w:t>
      </w:r>
      <w:r w:rsidRPr="00294E51">
        <w:rPr>
          <w:rtl/>
        </w:rPr>
        <w:t>» وقرأ الباقون بالرّفع</w:t>
      </w:r>
      <w:r w:rsidR="008558BA">
        <w:rPr>
          <w:rtl/>
        </w:rPr>
        <w:t xml:space="preserve">، </w:t>
      </w:r>
      <w:r w:rsidRPr="00294E51">
        <w:rPr>
          <w:rtl/>
        </w:rPr>
        <w:t xml:space="preserve">على أنّ الخبر </w:t>
      </w:r>
      <w:r w:rsidRPr="008655CC">
        <w:rPr>
          <w:rStyle w:val="libAlaemChar"/>
          <w:rtl/>
        </w:rPr>
        <w:t>(</w:t>
      </w:r>
      <w:r w:rsidRPr="008655CC">
        <w:rPr>
          <w:rStyle w:val="libAieChar"/>
          <w:rtl/>
        </w:rPr>
        <w:t>تُدِيرُونَها</w:t>
      </w:r>
      <w:r w:rsidRPr="008655CC">
        <w:rPr>
          <w:rStyle w:val="libAlaemChar"/>
          <w:rtl/>
        </w:rPr>
        <w:t>)</w:t>
      </w:r>
      <w:r w:rsidR="008558BA">
        <w:rPr>
          <w:rtl/>
        </w:rPr>
        <w:t xml:space="preserve">، </w:t>
      </w:r>
      <w:r w:rsidRPr="00294E51">
        <w:rPr>
          <w:rtl/>
        </w:rPr>
        <w:t>أو على كان التّامّة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حاضِرَةً</w:t>
      </w:r>
      <w:r w:rsidRPr="008655CC">
        <w:rPr>
          <w:rStyle w:val="libAlaemChar"/>
          <w:rtl/>
        </w:rPr>
        <w:t>)</w:t>
      </w:r>
      <w:r w:rsidR="008558BA">
        <w:rPr>
          <w:rtl/>
        </w:rPr>
        <w:t xml:space="preserve">: </w:t>
      </w:r>
      <w:r w:rsidRPr="00294E51">
        <w:rPr>
          <w:rtl/>
        </w:rPr>
        <w:t>والتّجارة الحاضرة تكون بدين وعين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تُدِيرُونَها بَيْنَكُمْ فَلَيْسَ عَلَيْكُمْ جُناحٌ أَلَّا تَكْتُبُوها</w:t>
      </w:r>
      <w:r w:rsidRPr="008655CC">
        <w:rPr>
          <w:rStyle w:val="libAlaemChar"/>
          <w:rtl/>
        </w:rPr>
        <w:t>)</w:t>
      </w:r>
      <w:r w:rsidR="008558BA">
        <w:rPr>
          <w:rtl/>
        </w:rPr>
        <w:t xml:space="preserve">: </w:t>
      </w:r>
      <w:r w:rsidRPr="00294E51">
        <w:rPr>
          <w:rtl/>
        </w:rPr>
        <w:t>وإدارة التّجارة تعاطيهم إيّاها يدا بيد</w:t>
      </w:r>
      <w:r>
        <w:rPr>
          <w:rtl/>
        </w:rPr>
        <w:t>.</w:t>
      </w:r>
      <w:r w:rsidRPr="00294E51">
        <w:rPr>
          <w:rtl/>
        </w:rPr>
        <w:t xml:space="preserve"> فهو على تقدير كونه صفة مخصّصة</w:t>
      </w:r>
      <w:r w:rsidR="008558BA">
        <w:rPr>
          <w:rtl/>
        </w:rPr>
        <w:t xml:space="preserve">، </w:t>
      </w:r>
      <w:r w:rsidRPr="00294E51">
        <w:rPr>
          <w:rtl/>
        </w:rPr>
        <w:t>أي</w:t>
      </w:r>
      <w:r w:rsidR="008558BA">
        <w:rPr>
          <w:rtl/>
        </w:rPr>
        <w:t xml:space="preserve">: </w:t>
      </w:r>
      <w:r w:rsidRPr="00294E51">
        <w:rPr>
          <w:rtl/>
        </w:rPr>
        <w:t>فلا بأس بعدم الكتابة حينئذ</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وَأَشْهِدُوا إِذا تَبايَعْتُمْ</w:t>
      </w:r>
      <w:r w:rsidRPr="008655CC">
        <w:rPr>
          <w:rStyle w:val="libAlaemChar"/>
          <w:rtl/>
        </w:rPr>
        <w:t>)</w:t>
      </w:r>
      <w:r w:rsidRPr="00294E51">
        <w:rPr>
          <w:rtl/>
        </w:rPr>
        <w:t xml:space="preserve"> مطلقا</w:t>
      </w:r>
      <w:r>
        <w:rPr>
          <w:rtl/>
        </w:rPr>
        <w:t>.</w:t>
      </w:r>
      <w:r w:rsidRPr="00294E51">
        <w:rPr>
          <w:rtl/>
        </w:rPr>
        <w:t xml:space="preserve"> لأنّه أحوط</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(1)</w:t>
      </w:r>
      <w:r w:rsidR="008558BA">
        <w:rPr>
          <w:rtl/>
        </w:rPr>
        <w:t xml:space="preserve">: </w:t>
      </w:r>
      <w:r w:rsidRPr="00294E51">
        <w:rPr>
          <w:rtl/>
        </w:rPr>
        <w:t>المراد هذا التّبايع</w:t>
      </w:r>
      <w:r>
        <w:rPr>
          <w:rtl/>
        </w:rPr>
        <w:t>.</w:t>
      </w:r>
    </w:p>
    <w:p w:rsidR="00E45FC6" w:rsidRPr="00294E51" w:rsidRDefault="00E45FC6" w:rsidP="0027199C">
      <w:pPr>
        <w:pStyle w:val="libNormal"/>
        <w:rPr>
          <w:rtl/>
        </w:rPr>
      </w:pPr>
      <w:r w:rsidRPr="00294E51">
        <w:rPr>
          <w:rtl/>
        </w:rPr>
        <w:t>والأوامر الّتي في هذه الآية</w:t>
      </w:r>
      <w:r w:rsidR="008558BA">
        <w:rPr>
          <w:rtl/>
        </w:rPr>
        <w:t xml:space="preserve">، </w:t>
      </w:r>
      <w:r w:rsidRPr="00294E51">
        <w:rPr>
          <w:rtl/>
        </w:rPr>
        <w:t>للاستحباب</w:t>
      </w:r>
      <w:r>
        <w:rPr>
          <w:rtl/>
        </w:rPr>
        <w:t>.</w:t>
      </w:r>
      <w:r w:rsidRPr="00294E51">
        <w:rPr>
          <w:rtl/>
        </w:rPr>
        <w:t xml:space="preserve"> وقيل </w:t>
      </w:r>
      <w:r w:rsidRPr="00BA2D23">
        <w:rPr>
          <w:rStyle w:val="libFootnotenumChar"/>
          <w:rtl/>
        </w:rPr>
        <w:t>(2)</w:t>
      </w:r>
      <w:r w:rsidR="008558BA">
        <w:rPr>
          <w:rtl/>
        </w:rPr>
        <w:t xml:space="preserve">: </w:t>
      </w:r>
      <w:r w:rsidRPr="00294E51">
        <w:rPr>
          <w:rtl/>
        </w:rPr>
        <w:t>للوجوب</w:t>
      </w:r>
      <w:r>
        <w:rPr>
          <w:rtl/>
        </w:rPr>
        <w:t>.</w:t>
      </w:r>
      <w:r w:rsidRPr="00294E51">
        <w:rPr>
          <w:rtl/>
        </w:rPr>
        <w:t xml:space="preserve"> فمن قائل بالإحكام وقائل بالنّسخ</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يُضَارَّ كاتِبٌ وَلا شَهِيدٌ</w:t>
      </w:r>
      <w:r w:rsidRPr="008655CC">
        <w:rPr>
          <w:rStyle w:val="libAlaemChar"/>
          <w:rtl/>
        </w:rPr>
        <w:t>)</w:t>
      </w:r>
      <w:r w:rsidR="008558BA">
        <w:rPr>
          <w:rtl/>
        </w:rPr>
        <w:t xml:space="preserve">: </w:t>
      </w:r>
      <w:r w:rsidRPr="00294E51">
        <w:rPr>
          <w:rtl/>
        </w:rPr>
        <w:t>يحتمل البنائين</w:t>
      </w:r>
      <w:r>
        <w:rPr>
          <w:rtl/>
        </w:rPr>
        <w:t>.</w:t>
      </w:r>
      <w:r w:rsidRPr="00294E51">
        <w:rPr>
          <w:rtl/>
        </w:rPr>
        <w:t xml:space="preserve"> ويدلّ عليه قراءة</w:t>
      </w:r>
      <w:r w:rsidR="008558BA">
        <w:rPr>
          <w:rtl/>
        </w:rPr>
        <w:t xml:space="preserve">: </w:t>
      </w:r>
      <w:r w:rsidRPr="00294E51">
        <w:rPr>
          <w:rtl/>
        </w:rPr>
        <w:t xml:space="preserve">ولا يضارّ </w:t>
      </w:r>
      <w:r>
        <w:rPr>
          <w:rtl/>
        </w:rPr>
        <w:t>(</w:t>
      </w:r>
      <w:r w:rsidRPr="00294E51">
        <w:rPr>
          <w:rtl/>
        </w:rPr>
        <w:t>بالكسر والفتح</w:t>
      </w:r>
      <w:r>
        <w:rPr>
          <w:rtl/>
        </w:rPr>
        <w:t>.)</w:t>
      </w:r>
      <w:r w:rsidRPr="00294E51">
        <w:rPr>
          <w:rtl/>
        </w:rPr>
        <w:t xml:space="preserve"> فعلى البناء للفاعل</w:t>
      </w:r>
      <w:r w:rsidR="008558BA">
        <w:rPr>
          <w:rtl/>
        </w:rPr>
        <w:t xml:space="preserve">، </w:t>
      </w:r>
      <w:r w:rsidRPr="00294E51">
        <w:rPr>
          <w:rtl/>
        </w:rPr>
        <w:t>نهي لهما عن ترك الإجابة والتّحريف والتّغيير في الكتبة والشّهادة</w:t>
      </w:r>
      <w:r>
        <w:rPr>
          <w:rtl/>
        </w:rPr>
        <w:t>.</w:t>
      </w:r>
      <w:r w:rsidRPr="00294E51">
        <w:rPr>
          <w:rtl/>
        </w:rPr>
        <w:t xml:space="preserve"> وعلى البناء للمفعول</w:t>
      </w:r>
      <w:r w:rsidR="008558BA">
        <w:rPr>
          <w:rtl/>
        </w:rPr>
        <w:t xml:space="preserve">، </w:t>
      </w:r>
      <w:r w:rsidRPr="00294E51">
        <w:rPr>
          <w:rtl/>
        </w:rPr>
        <w:t>نهى للمستكتب والمستشهد</w:t>
      </w:r>
      <w:r w:rsidR="008558BA">
        <w:rPr>
          <w:rtl/>
        </w:rPr>
        <w:t xml:space="preserve">، </w:t>
      </w:r>
      <w:r w:rsidRPr="00294E51">
        <w:rPr>
          <w:rtl/>
        </w:rPr>
        <w:t>من أن يضارّهما بالتّكليف لهما</w:t>
      </w:r>
      <w:r w:rsidR="008558BA">
        <w:rPr>
          <w:rtl/>
        </w:rPr>
        <w:t xml:space="preserve">، </w:t>
      </w:r>
      <w:r w:rsidRPr="00294E51">
        <w:rPr>
          <w:rtl/>
        </w:rPr>
        <w:t>ما لا يسوغ لهما</w:t>
      </w:r>
      <w:r w:rsidR="008558BA">
        <w:rPr>
          <w:rtl/>
        </w:rPr>
        <w:t xml:space="preserve">، </w:t>
      </w:r>
      <w:r w:rsidRPr="00294E51">
        <w:rPr>
          <w:rtl/>
        </w:rPr>
        <w:t>من حبس جعل الكاتب وحبس الشّهيد وغير ذلك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تَفْعَلُوا</w:t>
      </w:r>
      <w:r w:rsidRPr="008655CC">
        <w:rPr>
          <w:rStyle w:val="libAlaemChar"/>
          <w:rtl/>
        </w:rPr>
        <w:t>)</w:t>
      </w:r>
      <w:r w:rsidRPr="00294E51">
        <w:rPr>
          <w:rtl/>
        </w:rPr>
        <w:t xml:space="preserve"> ما نهيتم عنه</w:t>
      </w:r>
      <w:r w:rsidR="008558BA">
        <w:rPr>
          <w:rtl/>
        </w:rPr>
        <w:t xml:space="preserve">، </w:t>
      </w:r>
      <w:r w:rsidRPr="008655CC">
        <w:rPr>
          <w:rStyle w:val="libAlaemChar"/>
          <w:rtl/>
        </w:rPr>
        <w:t>(</w:t>
      </w:r>
      <w:r w:rsidRPr="008655CC">
        <w:rPr>
          <w:rStyle w:val="libAieChar"/>
          <w:rtl/>
        </w:rPr>
        <w:t>فَإِنَّهُ فُسُوقٌ بِكُمْ</w:t>
      </w:r>
      <w:r w:rsidRPr="008655CC">
        <w:rPr>
          <w:rStyle w:val="libAlaemChar"/>
          <w:rtl/>
        </w:rPr>
        <w:t>)</w:t>
      </w:r>
      <w:r w:rsidR="008558BA">
        <w:rPr>
          <w:rtl/>
        </w:rPr>
        <w:t xml:space="preserve">: </w:t>
      </w:r>
      <w:r w:rsidRPr="00294E51">
        <w:rPr>
          <w:rtl/>
        </w:rPr>
        <w:t>خروج عن الطّاعة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وَاتَّقُوا اللهَ</w:t>
      </w:r>
      <w:r w:rsidRPr="008655CC">
        <w:rPr>
          <w:rStyle w:val="libAlaemChar"/>
          <w:rtl/>
        </w:rPr>
        <w:t>)</w:t>
      </w:r>
      <w:r w:rsidRPr="00294E51">
        <w:rPr>
          <w:rtl/>
        </w:rPr>
        <w:t xml:space="preserve"> في مخالفة نهيه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وَيُعَلِّمُكُمُ اللهُ</w:t>
      </w:r>
      <w:r w:rsidRPr="008655CC">
        <w:rPr>
          <w:rStyle w:val="libAlaemChar"/>
          <w:rtl/>
        </w:rPr>
        <w:t>)</w:t>
      </w:r>
      <w:r w:rsidRPr="00294E51">
        <w:rPr>
          <w:rtl/>
        </w:rPr>
        <w:t xml:space="preserve"> أحكامه المتضمّنة لمصالحكم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بِكُلِّ شَيْءٍ عَلِيمٌ</w:t>
      </w:r>
      <w:r w:rsidRPr="008655CC">
        <w:rPr>
          <w:rStyle w:val="libAlaemChar"/>
          <w:rtl/>
        </w:rPr>
        <w:t>)</w:t>
      </w:r>
      <w:r>
        <w:rPr>
          <w:rtl/>
        </w:rPr>
        <w:t>.</w:t>
      </w:r>
      <w:r w:rsidRPr="00294E51">
        <w:rPr>
          <w:rtl/>
        </w:rPr>
        <w:t xml:space="preserve"> </w:t>
      </w:r>
      <w:r>
        <w:rPr>
          <w:rtl/>
        </w:rPr>
        <w:t>(</w:t>
      </w:r>
      <w:r w:rsidRPr="00294E51">
        <w:rPr>
          <w:rtl/>
        </w:rPr>
        <w:t>282) كرّر لفظ «الله» في الجمل الثّلاث</w:t>
      </w:r>
      <w:r w:rsidR="008558BA">
        <w:rPr>
          <w:rtl/>
        </w:rPr>
        <w:t xml:space="preserve">، </w:t>
      </w:r>
      <w:r w:rsidRPr="00294E51">
        <w:rPr>
          <w:rtl/>
        </w:rPr>
        <w:t>للمبالغة</w:t>
      </w:r>
      <w:r>
        <w:rPr>
          <w:rtl/>
        </w:rPr>
        <w:t>.</w:t>
      </w:r>
    </w:p>
    <w:p w:rsidR="00E45FC6" w:rsidRPr="00294E51" w:rsidRDefault="00E45FC6" w:rsidP="00DA2DC8">
      <w:pPr>
        <w:pStyle w:val="libNormal"/>
        <w:rPr>
          <w:rtl/>
        </w:rPr>
      </w:pPr>
      <w:r w:rsidRPr="00294E51">
        <w:rPr>
          <w:rtl/>
        </w:rPr>
        <w:t>فإنّه</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كان موضوعا للذّات الكاملة مع جميع صفات الكمال على الكمال</w:t>
      </w:r>
      <w:r w:rsidR="008558BA">
        <w:rPr>
          <w:rtl/>
        </w:rPr>
        <w:t xml:space="preserve">، </w:t>
      </w:r>
      <w:r w:rsidRPr="00294E51">
        <w:rPr>
          <w:rtl/>
        </w:rPr>
        <w:t>فيكون عقابه في النّهاية والكمال</w:t>
      </w:r>
      <w:r>
        <w:rPr>
          <w:rtl/>
        </w:rPr>
        <w:t>.</w:t>
      </w:r>
      <w:r w:rsidRPr="00294E51">
        <w:rPr>
          <w:rtl/>
        </w:rPr>
        <w:t xml:space="preserve"> فيقتضي الاتّقاء منه</w:t>
      </w:r>
      <w:r w:rsidR="008558BA">
        <w:rPr>
          <w:rtl/>
        </w:rPr>
        <w:t xml:space="preserve">، </w:t>
      </w:r>
      <w:r w:rsidRPr="00294E51">
        <w:rPr>
          <w:rtl/>
        </w:rPr>
        <w:t>أشدّ اقتضاء</w:t>
      </w:r>
      <w:r>
        <w:rPr>
          <w:rtl/>
        </w:rPr>
        <w:t>.</w:t>
      </w:r>
      <w:r w:rsidRPr="00294E51">
        <w:rPr>
          <w:rtl/>
        </w:rPr>
        <w:t xml:space="preserve"> ويكون تعليمه للأحكام في نهاية الإفضال</w:t>
      </w:r>
      <w:r>
        <w:rPr>
          <w:rtl/>
        </w:rPr>
        <w:t>.</w:t>
      </w:r>
      <w:r w:rsidRPr="00294E51">
        <w:rPr>
          <w:rtl/>
        </w:rPr>
        <w:t xml:space="preserve"> فلا يجوز مخالفة حكمه بحال</w:t>
      </w:r>
      <w:r>
        <w:rPr>
          <w:rtl/>
        </w:rPr>
        <w:t>.</w:t>
      </w:r>
      <w:r w:rsidRPr="00294E51">
        <w:rPr>
          <w:rtl/>
        </w:rPr>
        <w:t xml:space="preserve"> ويكون علمه بقدر الجزاء</w:t>
      </w:r>
      <w:r w:rsidR="008558BA">
        <w:rPr>
          <w:rtl/>
        </w:rPr>
        <w:t xml:space="preserve">، </w:t>
      </w:r>
      <w:r w:rsidRPr="00294E51">
        <w:rPr>
          <w:rtl/>
        </w:rPr>
        <w:t>شاملا أتمّ شمول</w:t>
      </w:r>
      <w:r>
        <w:rPr>
          <w:rtl/>
        </w:rPr>
        <w:t>.</w:t>
      </w:r>
      <w:r w:rsidRPr="00294E51">
        <w:rPr>
          <w:rtl/>
        </w:rPr>
        <w:t xml:space="preserve"> فلا يسوغ إغفال العمل بالذّهول</w:t>
      </w:r>
      <w:r>
        <w:rPr>
          <w:rtl/>
        </w:rPr>
        <w:t>.</w:t>
      </w:r>
    </w:p>
    <w:p w:rsidR="00E45FC6" w:rsidRPr="00294E51" w:rsidRDefault="00E45FC6" w:rsidP="0027199C">
      <w:pPr>
        <w:pStyle w:val="libNormal"/>
        <w:rPr>
          <w:rtl/>
        </w:rPr>
      </w:pPr>
      <w:r w:rsidRPr="00294E51">
        <w:rPr>
          <w:rtl/>
        </w:rPr>
        <w:t xml:space="preserve">وقيل </w:t>
      </w:r>
      <w:r w:rsidRPr="00BA2D23">
        <w:rPr>
          <w:rStyle w:val="libFootnotenumChar"/>
          <w:rtl/>
        </w:rPr>
        <w:t>(3)</w:t>
      </w:r>
      <w:r w:rsidR="008558BA">
        <w:rPr>
          <w:rtl/>
        </w:rPr>
        <w:t xml:space="preserve">: </w:t>
      </w:r>
      <w:r w:rsidRPr="00294E51">
        <w:rPr>
          <w:rtl/>
        </w:rPr>
        <w:t>كرّر لاستقلالها</w:t>
      </w:r>
      <w:r>
        <w:rPr>
          <w:rtl/>
        </w:rPr>
        <w:t>.</w:t>
      </w:r>
      <w:r w:rsidRPr="00294E51">
        <w:rPr>
          <w:rtl/>
        </w:rPr>
        <w:t xml:space="preserve"> فإنّ الأولى</w:t>
      </w:r>
      <w:r w:rsidR="008558BA">
        <w:rPr>
          <w:rtl/>
        </w:rPr>
        <w:t xml:space="preserve">، </w:t>
      </w:r>
      <w:r w:rsidRPr="00294E51">
        <w:rPr>
          <w:rtl/>
        </w:rPr>
        <w:t>حثّ على التّقوى</w:t>
      </w:r>
      <w:r>
        <w:rPr>
          <w:rtl/>
        </w:rPr>
        <w:t>.</w:t>
      </w:r>
      <w:r w:rsidRPr="00294E51">
        <w:rPr>
          <w:rtl/>
        </w:rPr>
        <w:t xml:space="preserve"> والثّانية</w:t>
      </w:r>
      <w:r w:rsidR="008558BA">
        <w:rPr>
          <w:rtl/>
        </w:rPr>
        <w:t xml:space="preserve">، </w:t>
      </w:r>
      <w:r w:rsidRPr="00294E51">
        <w:rPr>
          <w:rtl/>
        </w:rPr>
        <w:t>وعد بإنعامه</w:t>
      </w:r>
      <w:r>
        <w:rPr>
          <w:rtl/>
        </w:rPr>
        <w:t>.</w:t>
      </w:r>
    </w:p>
    <w:p w:rsidR="00E45FC6" w:rsidRPr="00294E51" w:rsidRDefault="00E45FC6" w:rsidP="0027199C">
      <w:pPr>
        <w:pStyle w:val="libNormal"/>
        <w:rPr>
          <w:rtl/>
        </w:rPr>
      </w:pPr>
      <w:r w:rsidRPr="00294E51">
        <w:rPr>
          <w:rtl/>
        </w:rPr>
        <w:t>والثّالثة</w:t>
      </w:r>
      <w:r w:rsidR="008558BA">
        <w:rPr>
          <w:rtl/>
        </w:rPr>
        <w:t xml:space="preserve">، </w:t>
      </w:r>
      <w:r w:rsidRPr="00294E51">
        <w:rPr>
          <w:rtl/>
        </w:rPr>
        <w:t>تعظيم لشأنه</w:t>
      </w:r>
      <w:r>
        <w:rPr>
          <w:rtl/>
        </w:rPr>
        <w:t>.</w:t>
      </w:r>
      <w:r w:rsidRPr="00294E51">
        <w:rPr>
          <w:rtl/>
        </w:rPr>
        <w:t xml:space="preserve"> ولأنّه أدخل في التّعظيم من الكناية</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 xml:space="preserve">(1 و 2) </w:t>
      </w:r>
      <w:r w:rsidRPr="00294E51">
        <w:rPr>
          <w:rtl/>
        </w:rPr>
        <w:t>أنوار التنزيل 1 / 145</w:t>
      </w:r>
      <w:r>
        <w:rPr>
          <w:rtl/>
        </w:rPr>
        <w:t>.</w:t>
      </w:r>
    </w:p>
    <w:p w:rsidR="00E45FC6" w:rsidRPr="00294E51" w:rsidRDefault="00E45FC6" w:rsidP="00973FCB">
      <w:pPr>
        <w:pStyle w:val="libFootnote0"/>
        <w:rPr>
          <w:rtl/>
        </w:rPr>
      </w:pPr>
      <w:r>
        <w:rPr>
          <w:rtl/>
        </w:rPr>
        <w:t>(</w:t>
      </w:r>
      <w:r w:rsidRPr="00294E51">
        <w:rPr>
          <w:rtl/>
        </w:rPr>
        <w:t>3) أنوار التنزيل 1 / 145</w:t>
      </w:r>
      <w:r>
        <w:rPr>
          <w:rtl/>
        </w:rPr>
        <w:t>.</w:t>
      </w:r>
    </w:p>
    <w:p w:rsidR="00E45FC6" w:rsidRPr="00294E51" w:rsidRDefault="00E45FC6" w:rsidP="0027199C">
      <w:pPr>
        <w:pStyle w:val="libNormal"/>
        <w:rPr>
          <w:rtl/>
        </w:rPr>
      </w:pPr>
      <w:r>
        <w:rPr>
          <w:rtl/>
        </w:rPr>
        <w:br w:type="page"/>
      </w:r>
      <w:r w:rsidRPr="00294E51">
        <w:rPr>
          <w:rtl/>
        </w:rPr>
        <w:t>والوجه الأوّل من تعليليه ضعيف</w:t>
      </w:r>
      <w:r>
        <w:rPr>
          <w:rtl/>
        </w:rPr>
        <w:t>.</w:t>
      </w:r>
      <w:r w:rsidRPr="00294E51">
        <w:rPr>
          <w:rtl/>
        </w:rPr>
        <w:t xml:space="preserve"> لأنّ الإضمار لا يقتضي عدم الاستقلال</w:t>
      </w:r>
      <w:r>
        <w:rPr>
          <w:rtl/>
        </w:rPr>
        <w:t>.</w:t>
      </w:r>
      <w:r>
        <w:rPr>
          <w:rFonts w:hint="cs"/>
          <w:rtl/>
        </w:rPr>
        <w:t xml:space="preserve"> </w:t>
      </w:r>
      <w:r w:rsidRPr="00294E51">
        <w:rPr>
          <w:rtl/>
        </w:rPr>
        <w:t>فتأمّل</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كُنْتُمْ عَلى سَفَرٍ</w:t>
      </w:r>
      <w:r w:rsidRPr="008655CC">
        <w:rPr>
          <w:rStyle w:val="libAlaemChar"/>
          <w:rtl/>
        </w:rPr>
        <w:t>)</w:t>
      </w:r>
      <w:r w:rsidR="008558BA">
        <w:rPr>
          <w:rtl/>
        </w:rPr>
        <w:t xml:space="preserve">: </w:t>
      </w:r>
      <w:r w:rsidRPr="00294E51">
        <w:rPr>
          <w:rtl/>
        </w:rPr>
        <w:t>راكب سفر</w:t>
      </w:r>
      <w:r w:rsidR="008558BA">
        <w:rPr>
          <w:rtl/>
        </w:rPr>
        <w:t xml:space="preserve">، </w:t>
      </w:r>
      <w:r w:rsidRPr="00294E51">
        <w:rPr>
          <w:rtl/>
        </w:rPr>
        <w:t>أي</w:t>
      </w:r>
      <w:r w:rsidR="008558BA">
        <w:rPr>
          <w:rtl/>
        </w:rPr>
        <w:t xml:space="preserve">: </w:t>
      </w:r>
      <w:r w:rsidRPr="00294E51">
        <w:rPr>
          <w:rtl/>
        </w:rPr>
        <w:t>مسافرين</w:t>
      </w:r>
      <w:r w:rsidR="008558BA">
        <w:rPr>
          <w:rtl/>
        </w:rPr>
        <w:t xml:space="preserve">، </w:t>
      </w:r>
      <w:r w:rsidRPr="008655CC">
        <w:rPr>
          <w:rStyle w:val="libAlaemChar"/>
          <w:rtl/>
        </w:rPr>
        <w:t>(</w:t>
      </w:r>
      <w:r w:rsidRPr="008655CC">
        <w:rPr>
          <w:rStyle w:val="libAieChar"/>
          <w:rtl/>
        </w:rPr>
        <w:t>وَلَمْ تَجِدُوا كاتِباً</w:t>
      </w:r>
      <w:r w:rsidR="008558BA">
        <w:rPr>
          <w:rStyle w:val="libAieChar"/>
          <w:rtl/>
        </w:rPr>
        <w:t xml:space="preserve">، </w:t>
      </w:r>
      <w:r w:rsidRPr="008655CC">
        <w:rPr>
          <w:rStyle w:val="libAieChar"/>
          <w:rtl/>
        </w:rPr>
        <w:t>فَرِهانٌ مَقْبُوضَةٌ</w:t>
      </w:r>
      <w:r w:rsidRPr="008655CC">
        <w:rPr>
          <w:rStyle w:val="libAlaemChar"/>
          <w:rtl/>
        </w:rPr>
        <w:t>)</w:t>
      </w:r>
      <w:r w:rsidR="008558BA">
        <w:rPr>
          <w:rtl/>
        </w:rPr>
        <w:t xml:space="preserve">، </w:t>
      </w:r>
      <w:r w:rsidRPr="00294E51">
        <w:rPr>
          <w:rtl/>
        </w:rPr>
        <w:t>أي</w:t>
      </w:r>
      <w:r w:rsidR="008558BA">
        <w:rPr>
          <w:rtl/>
        </w:rPr>
        <w:t xml:space="preserve">: </w:t>
      </w:r>
      <w:r w:rsidRPr="00294E51">
        <w:rPr>
          <w:rtl/>
        </w:rPr>
        <w:t>فالّذي يستوثق رهان</w:t>
      </w:r>
      <w:r w:rsidR="008558BA">
        <w:rPr>
          <w:rtl/>
        </w:rPr>
        <w:t xml:space="preserve">، </w:t>
      </w:r>
      <w:r w:rsidRPr="00294E51">
        <w:rPr>
          <w:rtl/>
        </w:rPr>
        <w:t>أو فعليكم رهان</w:t>
      </w:r>
      <w:r w:rsidR="008558BA">
        <w:rPr>
          <w:rtl/>
        </w:rPr>
        <w:t xml:space="preserve">، </w:t>
      </w:r>
      <w:r w:rsidRPr="00294E51">
        <w:rPr>
          <w:rtl/>
        </w:rPr>
        <w:t>أو فليؤخذ رهان</w:t>
      </w:r>
      <w:r>
        <w:rPr>
          <w:rtl/>
        </w:rPr>
        <w:t>.</w:t>
      </w:r>
    </w:p>
    <w:p w:rsidR="00E45FC6" w:rsidRPr="00294E51" w:rsidRDefault="00E45FC6" w:rsidP="0027199C">
      <w:pPr>
        <w:pStyle w:val="libNormal"/>
        <w:rPr>
          <w:rtl/>
        </w:rPr>
      </w:pPr>
      <w:r w:rsidRPr="00294E51">
        <w:rPr>
          <w:rtl/>
        </w:rPr>
        <w:t>وظنّ مجاهد والضّحّاك</w:t>
      </w:r>
      <w:r w:rsidR="008558BA">
        <w:rPr>
          <w:rtl/>
        </w:rPr>
        <w:t xml:space="preserve">، </w:t>
      </w:r>
      <w:r w:rsidRPr="00294E51">
        <w:rPr>
          <w:rtl/>
        </w:rPr>
        <w:t>أنّ هذا التّعليق لاشتراط السّفر في الارتهان</w:t>
      </w:r>
      <w:r>
        <w:rPr>
          <w:rtl/>
        </w:rPr>
        <w:t>.</w:t>
      </w:r>
      <w:r w:rsidRPr="00294E51">
        <w:rPr>
          <w:rtl/>
        </w:rPr>
        <w:t xml:space="preserve"> </w:t>
      </w:r>
      <w:r>
        <w:rPr>
          <w:rtl/>
        </w:rPr>
        <w:t>[</w:t>
      </w:r>
      <w:r w:rsidRPr="00294E51">
        <w:rPr>
          <w:rtl/>
        </w:rPr>
        <w:t>وليس كما ظنّا</w:t>
      </w:r>
      <w:r>
        <w:rPr>
          <w:rtl/>
        </w:rPr>
        <w:t>.</w:t>
      </w:r>
      <w:r w:rsidRPr="00294E51">
        <w:rPr>
          <w:rtl/>
        </w:rPr>
        <w:t xml:space="preserve"> بل الظّاهر أنّه لإقامة التّوثّق بالارتهان</w:t>
      </w:r>
      <w:r>
        <w:rPr>
          <w:rtl/>
        </w:rPr>
        <w:t>]</w:t>
      </w:r>
      <w:r w:rsidRPr="00294E51">
        <w:rPr>
          <w:rtl/>
        </w:rPr>
        <w:t xml:space="preserve"> </w:t>
      </w:r>
      <w:r w:rsidRPr="00BA2D23">
        <w:rPr>
          <w:rStyle w:val="libFootnotenumChar"/>
          <w:rtl/>
        </w:rPr>
        <w:t>(1)</w:t>
      </w:r>
      <w:r w:rsidRPr="00294E51">
        <w:rPr>
          <w:rtl/>
        </w:rPr>
        <w:t xml:space="preserve"> مقام التّوثّق بالكتب في السّفر الّذي هو مظنّة الإعواز</w:t>
      </w:r>
      <w:r>
        <w:rPr>
          <w:rtl/>
        </w:rPr>
        <w:t>.</w:t>
      </w:r>
    </w:p>
    <w:p w:rsidR="00E45FC6" w:rsidRPr="00294E51" w:rsidRDefault="00E45FC6" w:rsidP="0027199C">
      <w:pPr>
        <w:pStyle w:val="libNormal"/>
        <w:rPr>
          <w:rtl/>
        </w:rPr>
      </w:pPr>
      <w:r w:rsidRPr="00294E51">
        <w:rPr>
          <w:rtl/>
        </w:rPr>
        <w:t>وبعضهم استدلّ بالآية</w:t>
      </w:r>
      <w:r w:rsidR="008558BA">
        <w:rPr>
          <w:rtl/>
        </w:rPr>
        <w:t xml:space="preserve">، </w:t>
      </w:r>
      <w:r w:rsidRPr="00294E51">
        <w:rPr>
          <w:rtl/>
        </w:rPr>
        <w:t>على أنّ القبض بالمعنى الأخصّ</w:t>
      </w:r>
      <w:r w:rsidR="008558BA">
        <w:rPr>
          <w:rtl/>
        </w:rPr>
        <w:t xml:space="preserve">، </w:t>
      </w:r>
      <w:r w:rsidRPr="00294E51">
        <w:rPr>
          <w:rtl/>
        </w:rPr>
        <w:t>معتبر في الرّهن</w:t>
      </w:r>
      <w:r>
        <w:rPr>
          <w:rtl/>
        </w:rPr>
        <w:t>.</w:t>
      </w:r>
      <w:r w:rsidRPr="00294E51">
        <w:rPr>
          <w:rtl/>
        </w:rPr>
        <w:t xml:space="preserve"> وفيه أنّه يحتمل أن يكون ذكر القبض واردا في الآية</w:t>
      </w:r>
      <w:r w:rsidR="008558BA">
        <w:rPr>
          <w:rtl/>
        </w:rPr>
        <w:t xml:space="preserve">، </w:t>
      </w:r>
      <w:r w:rsidRPr="00294E51">
        <w:rPr>
          <w:rtl/>
        </w:rPr>
        <w:t>على ما هو اكثر موارده</w:t>
      </w:r>
      <w:r w:rsidR="008558BA">
        <w:rPr>
          <w:rtl/>
        </w:rPr>
        <w:t xml:space="preserve">، </w:t>
      </w:r>
      <w:r w:rsidRPr="00294E51">
        <w:rPr>
          <w:rtl/>
        </w:rPr>
        <w:t>على أنّه يحتمل أن يكون المراد بالقبض</w:t>
      </w:r>
      <w:r w:rsidR="008558BA">
        <w:rPr>
          <w:rtl/>
        </w:rPr>
        <w:t xml:space="preserve">، </w:t>
      </w:r>
      <w:r w:rsidRPr="00294E51">
        <w:rPr>
          <w:rtl/>
        </w:rPr>
        <w:t>ما يشمل عدم جواز تصرّف الرّاهن</w:t>
      </w:r>
      <w:r w:rsidR="008558BA">
        <w:rPr>
          <w:rtl/>
        </w:rPr>
        <w:t xml:space="preserve">، </w:t>
      </w:r>
      <w:r w:rsidRPr="00294E51">
        <w:rPr>
          <w:rtl/>
        </w:rPr>
        <w:t>بدون إذن المرتهن فيه</w:t>
      </w:r>
      <w:r>
        <w:rPr>
          <w:rtl/>
        </w:rPr>
        <w:t>.</w:t>
      </w:r>
    </w:p>
    <w:p w:rsidR="00E45FC6" w:rsidRPr="00294E51" w:rsidRDefault="00E45FC6" w:rsidP="0027199C">
      <w:pPr>
        <w:pStyle w:val="libNormal"/>
        <w:rPr>
          <w:rtl/>
        </w:rPr>
      </w:pPr>
      <w:r>
        <w:rPr>
          <w:rtl/>
        </w:rPr>
        <w:t>و</w:t>
      </w:r>
      <w:r w:rsidRPr="00294E51">
        <w:rPr>
          <w:rtl/>
        </w:rPr>
        <w:t xml:space="preserve">ما رواه العيّاشيّ </w:t>
      </w:r>
      <w:r w:rsidRPr="00BA2D23">
        <w:rPr>
          <w:rStyle w:val="libFootnotenumChar"/>
          <w:rtl/>
        </w:rPr>
        <w:t>(2)</w:t>
      </w:r>
      <w:r w:rsidR="008558BA">
        <w:rPr>
          <w:rtl/>
        </w:rPr>
        <w:t xml:space="preserve">: </w:t>
      </w:r>
      <w:r w:rsidRPr="00294E51">
        <w:rPr>
          <w:rtl/>
        </w:rPr>
        <w:t>في تفسيره «عن محمّد بن عيسى</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 xml:space="preserve">لا رهن إلّا مقبوض </w:t>
      </w:r>
      <w:r w:rsidRPr="00BA2D23">
        <w:rPr>
          <w:rStyle w:val="libFootnotenumChar"/>
          <w:rtl/>
        </w:rPr>
        <w:t>(3)</w:t>
      </w:r>
      <w:r w:rsidRPr="00294E51">
        <w:rPr>
          <w:rtl/>
        </w:rPr>
        <w:t>»</w:t>
      </w:r>
      <w:r>
        <w:rPr>
          <w:rFonts w:hint="cs"/>
          <w:rtl/>
        </w:rPr>
        <w:t xml:space="preserve"> </w:t>
      </w:r>
      <w:r w:rsidRPr="00294E51">
        <w:rPr>
          <w:rtl/>
        </w:rPr>
        <w:t>محمول على هذا المعنى</w:t>
      </w:r>
      <w:r>
        <w:rPr>
          <w:rtl/>
        </w:rPr>
        <w:t>.</w:t>
      </w:r>
    </w:p>
    <w:p w:rsidR="00E45FC6" w:rsidRPr="00294E51" w:rsidRDefault="00E45FC6" w:rsidP="0027199C">
      <w:pPr>
        <w:pStyle w:val="libNormal"/>
        <w:rPr>
          <w:rtl/>
        </w:rPr>
      </w:pPr>
      <w:r w:rsidRPr="00294E51">
        <w:rPr>
          <w:rtl/>
        </w:rPr>
        <w:t>وقرأ ابن كثير وأبو عمرو</w:t>
      </w:r>
      <w:r w:rsidR="008558BA">
        <w:rPr>
          <w:rtl/>
        </w:rPr>
        <w:t xml:space="preserve">: </w:t>
      </w:r>
      <w:r w:rsidRPr="00294E51">
        <w:rPr>
          <w:rtl/>
        </w:rPr>
        <w:t>فرهن</w:t>
      </w:r>
      <w:r w:rsidR="008558BA">
        <w:rPr>
          <w:rtl/>
        </w:rPr>
        <w:t xml:space="preserve">، </w:t>
      </w:r>
      <w:r w:rsidRPr="00294E51">
        <w:rPr>
          <w:rtl/>
        </w:rPr>
        <w:t>كسقف</w:t>
      </w:r>
      <w:r>
        <w:rPr>
          <w:rtl/>
        </w:rPr>
        <w:t>.</w:t>
      </w:r>
      <w:r w:rsidRPr="00294E51">
        <w:rPr>
          <w:rtl/>
        </w:rPr>
        <w:t xml:space="preserve"> وكلاهما جمع رهن</w:t>
      </w:r>
      <w:r w:rsidR="008558BA">
        <w:rPr>
          <w:rtl/>
        </w:rPr>
        <w:t xml:space="preserve">، </w:t>
      </w:r>
      <w:r w:rsidRPr="00294E51">
        <w:rPr>
          <w:rtl/>
        </w:rPr>
        <w:t>بمعنى مرهون</w:t>
      </w:r>
      <w:r w:rsidR="008558BA">
        <w:rPr>
          <w:rtl/>
        </w:rPr>
        <w:t xml:space="preserve">، </w:t>
      </w:r>
      <w:r w:rsidRPr="00294E51">
        <w:rPr>
          <w:rtl/>
        </w:rPr>
        <w:t>وقرئ بإسكان الهاء</w:t>
      </w:r>
      <w:r w:rsidR="008558BA">
        <w:rPr>
          <w:rtl/>
        </w:rPr>
        <w:t xml:space="preserve">، </w:t>
      </w:r>
      <w:r w:rsidRPr="00294E51">
        <w:rPr>
          <w:rtl/>
        </w:rPr>
        <w:t>على التّخفيف</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فَإِنْ أَمِنَ بَعْضُكُمْ بَعْضاً</w:t>
      </w:r>
      <w:r w:rsidRPr="008655CC">
        <w:rPr>
          <w:rStyle w:val="libAlaemChar"/>
          <w:rtl/>
        </w:rPr>
        <w:t>)</w:t>
      </w:r>
      <w:r w:rsidR="008558BA">
        <w:rPr>
          <w:rtl/>
        </w:rPr>
        <w:t xml:space="preserve">، </w:t>
      </w:r>
      <w:r w:rsidRPr="00294E51">
        <w:rPr>
          <w:rtl/>
        </w:rPr>
        <w:t>أي</w:t>
      </w:r>
      <w:r w:rsidR="008558BA">
        <w:rPr>
          <w:rtl/>
        </w:rPr>
        <w:t xml:space="preserve">: </w:t>
      </w:r>
      <w:r w:rsidRPr="00294E51">
        <w:rPr>
          <w:rtl/>
        </w:rPr>
        <w:t>عدّ بعضكم البعض الآخر أمينا</w:t>
      </w:r>
      <w:r w:rsidR="008558BA">
        <w:rPr>
          <w:rtl/>
        </w:rPr>
        <w:t xml:space="preserve">، </w:t>
      </w:r>
      <w:r w:rsidRPr="00294E51">
        <w:rPr>
          <w:rtl/>
        </w:rPr>
        <w:t>واستغنى بأمانته عن الكتبة والارتهان</w:t>
      </w:r>
      <w:r w:rsidR="008558BA">
        <w:rPr>
          <w:rtl/>
        </w:rPr>
        <w:t xml:space="preserve">، </w:t>
      </w:r>
      <w:r w:rsidRPr="008655CC">
        <w:rPr>
          <w:rStyle w:val="libAlaemChar"/>
          <w:rtl/>
        </w:rPr>
        <w:t>(</w:t>
      </w:r>
      <w:r w:rsidRPr="008655CC">
        <w:rPr>
          <w:rStyle w:val="libAieChar"/>
          <w:rtl/>
        </w:rPr>
        <w:t>فَلْيُؤَدِّ الَّذِي اؤْتُمِنَ أَمانَتَهُ</w:t>
      </w:r>
      <w:r w:rsidRPr="008655CC">
        <w:rPr>
          <w:rStyle w:val="libAlaemChar"/>
          <w:rtl/>
        </w:rPr>
        <w:t>)</w:t>
      </w:r>
      <w:r w:rsidR="008558BA">
        <w:rPr>
          <w:rtl/>
        </w:rPr>
        <w:t xml:space="preserve">، </w:t>
      </w:r>
      <w:r w:rsidRPr="00294E51">
        <w:rPr>
          <w:rtl/>
        </w:rPr>
        <w:t>أي</w:t>
      </w:r>
      <w:r w:rsidR="008558BA">
        <w:rPr>
          <w:rtl/>
        </w:rPr>
        <w:t xml:space="preserve">: </w:t>
      </w:r>
      <w:r w:rsidRPr="00294E51">
        <w:rPr>
          <w:rtl/>
        </w:rPr>
        <w:t>دينه</w:t>
      </w:r>
      <w:r>
        <w:rPr>
          <w:rtl/>
        </w:rPr>
        <w:t>.</w:t>
      </w:r>
    </w:p>
    <w:p w:rsidR="00E45FC6" w:rsidRPr="00294E51" w:rsidRDefault="00E45FC6" w:rsidP="0027199C">
      <w:pPr>
        <w:pStyle w:val="libNormal"/>
        <w:rPr>
          <w:rtl/>
        </w:rPr>
      </w:pPr>
      <w:r w:rsidRPr="00294E51">
        <w:rPr>
          <w:rtl/>
        </w:rPr>
        <w:t>سمّاه «أمانة»</w:t>
      </w:r>
      <w:r w:rsidR="008558BA">
        <w:rPr>
          <w:rtl/>
        </w:rPr>
        <w:t xml:space="preserve">، </w:t>
      </w:r>
      <w:r w:rsidRPr="00294E51">
        <w:rPr>
          <w:rtl/>
        </w:rPr>
        <w:t>لائتمانه عليه بترك الارتهان</w:t>
      </w:r>
      <w:r>
        <w:rPr>
          <w:rtl/>
        </w:rPr>
        <w:t>.</w:t>
      </w:r>
      <w:r w:rsidRPr="00294E51">
        <w:rPr>
          <w:rtl/>
        </w:rPr>
        <w:t xml:space="preserve"> ويحتمل أن يكون المراد بالائتمان</w:t>
      </w:r>
      <w:r w:rsidR="008558BA">
        <w:rPr>
          <w:rtl/>
        </w:rPr>
        <w:t xml:space="preserve">، </w:t>
      </w:r>
      <w:r w:rsidRPr="00294E51">
        <w:rPr>
          <w:rtl/>
        </w:rPr>
        <w:t>الاستيداع</w:t>
      </w:r>
      <w:r>
        <w:rPr>
          <w:rtl/>
        </w:rPr>
        <w:t>.</w:t>
      </w:r>
    </w:p>
    <w:p w:rsidR="00E45FC6" w:rsidRPr="00294E51" w:rsidRDefault="00E45FC6" w:rsidP="0027199C">
      <w:pPr>
        <w:pStyle w:val="libNormal"/>
        <w:rPr>
          <w:rtl/>
        </w:rPr>
      </w:pPr>
      <w:r w:rsidRPr="00294E51">
        <w:rPr>
          <w:rtl/>
        </w:rPr>
        <w:t xml:space="preserve">وقرئ بالّذيّتمن </w:t>
      </w:r>
      <w:r>
        <w:rPr>
          <w:rtl/>
        </w:rPr>
        <w:t>(</w:t>
      </w:r>
      <w:r w:rsidRPr="00294E51">
        <w:rPr>
          <w:rtl/>
        </w:rPr>
        <w:t>بقلب الهمزة ياء</w:t>
      </w:r>
      <w:r>
        <w:rPr>
          <w:rtl/>
        </w:rPr>
        <w:t>)</w:t>
      </w:r>
      <w:r w:rsidRPr="00294E51">
        <w:rPr>
          <w:rtl/>
        </w:rPr>
        <w:t xml:space="preserve"> والّذتمن </w:t>
      </w:r>
      <w:r>
        <w:rPr>
          <w:rtl/>
        </w:rPr>
        <w:t>(</w:t>
      </w:r>
      <w:r w:rsidRPr="00294E51">
        <w:rPr>
          <w:rtl/>
        </w:rPr>
        <w:t>بإدغام الياء في التّاء</w:t>
      </w:r>
      <w:r>
        <w:rPr>
          <w:rtl/>
        </w:rPr>
        <w:t>).</w:t>
      </w:r>
    </w:p>
    <w:p w:rsidR="00E45FC6" w:rsidRPr="00294E51" w:rsidRDefault="00E45FC6" w:rsidP="0027199C">
      <w:pPr>
        <w:pStyle w:val="libNormal"/>
        <w:rPr>
          <w:rtl/>
        </w:rPr>
      </w:pPr>
      <w:r w:rsidRPr="00294E51">
        <w:rPr>
          <w:rtl/>
        </w:rPr>
        <w:t xml:space="preserve">قيل </w:t>
      </w:r>
      <w:r w:rsidRPr="00BA2D23">
        <w:rPr>
          <w:rStyle w:val="libFootnotenumChar"/>
          <w:rtl/>
        </w:rPr>
        <w:t>(4)</w:t>
      </w:r>
      <w:r w:rsidR="008558BA">
        <w:rPr>
          <w:rtl/>
        </w:rPr>
        <w:t xml:space="preserve">: </w:t>
      </w:r>
      <w:r>
        <w:rPr>
          <w:rtl/>
        </w:rPr>
        <w:t>[</w:t>
      </w:r>
      <w:r w:rsidRPr="00294E51">
        <w:rPr>
          <w:rtl/>
        </w:rPr>
        <w:t>وهو خطأ</w:t>
      </w:r>
      <w:r>
        <w:rPr>
          <w:rtl/>
        </w:rPr>
        <w:t>.</w:t>
      </w:r>
      <w:r w:rsidRPr="00294E51">
        <w:rPr>
          <w:rtl/>
        </w:rPr>
        <w:t xml:space="preserve"> لأنّ المنقلبة عن الهمزة في حكمها</w:t>
      </w:r>
      <w:r>
        <w:rPr>
          <w:rtl/>
        </w:rPr>
        <w:t>.</w:t>
      </w:r>
      <w:r w:rsidRPr="00294E51">
        <w:rPr>
          <w:rtl/>
        </w:rPr>
        <w:t xml:space="preserve"> فلا تدغم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وَلْيَتَّقِ اللهَ رَبَّهُ</w:t>
      </w:r>
      <w:r w:rsidRPr="008655CC">
        <w:rPr>
          <w:rStyle w:val="libAlaemChar"/>
          <w:rtl/>
        </w:rPr>
        <w:t>)</w:t>
      </w:r>
      <w:r w:rsidRPr="00294E51">
        <w:rPr>
          <w:rtl/>
        </w:rPr>
        <w:t xml:space="preserve"> في الخيانة</w:t>
      </w:r>
      <w:r>
        <w:rPr>
          <w:rtl/>
        </w:rPr>
        <w:t>.</w:t>
      </w:r>
    </w:p>
    <w:p w:rsidR="00E45FC6" w:rsidRPr="00294E51" w:rsidRDefault="00E45FC6" w:rsidP="0027199C">
      <w:pPr>
        <w:pStyle w:val="libNormal"/>
        <w:rPr>
          <w:rtl/>
        </w:rPr>
      </w:pPr>
      <w:r w:rsidRPr="00294E51">
        <w:rPr>
          <w:rtl/>
        </w:rPr>
        <w:t>وفي ذكر الرّبّ والإضافة إلى المؤتمن بعد ذكر الاسم الدّالّ على الذّات</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ليس في أ</w:t>
      </w:r>
      <w:r>
        <w:rPr>
          <w:rtl/>
        </w:rPr>
        <w:t>.</w:t>
      </w:r>
    </w:p>
    <w:p w:rsidR="00E45FC6" w:rsidRPr="00294E51" w:rsidRDefault="00E45FC6" w:rsidP="00973FCB">
      <w:pPr>
        <w:pStyle w:val="libFootnote0"/>
        <w:rPr>
          <w:rtl/>
        </w:rPr>
      </w:pPr>
      <w:r>
        <w:rPr>
          <w:rtl/>
        </w:rPr>
        <w:t>(</w:t>
      </w:r>
      <w:r w:rsidRPr="00294E51">
        <w:rPr>
          <w:rtl/>
        </w:rPr>
        <w:t>2) تفسير العياشي 1 / 156</w:t>
      </w:r>
      <w:r w:rsidR="008558BA">
        <w:rPr>
          <w:rtl/>
        </w:rPr>
        <w:t xml:space="preserve">، </w:t>
      </w:r>
      <w:r w:rsidRPr="00294E51">
        <w:rPr>
          <w:rtl/>
        </w:rPr>
        <w:t>ح 525</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مقبوضا</w:t>
      </w:r>
      <w:r>
        <w:rPr>
          <w:rtl/>
        </w:rPr>
        <w:t>.</w:t>
      </w:r>
    </w:p>
    <w:p w:rsidR="00E45FC6" w:rsidRPr="00294E51" w:rsidRDefault="00E45FC6" w:rsidP="00973FCB">
      <w:pPr>
        <w:pStyle w:val="libFootnote0"/>
        <w:rPr>
          <w:rtl/>
        </w:rPr>
      </w:pPr>
      <w:r>
        <w:rPr>
          <w:rtl/>
        </w:rPr>
        <w:t>(</w:t>
      </w:r>
      <w:r w:rsidRPr="00294E51">
        <w:rPr>
          <w:rtl/>
        </w:rPr>
        <w:t>4) أنوار التنزيل 1 / 146</w:t>
      </w:r>
      <w:r>
        <w:rPr>
          <w:rtl/>
        </w:rPr>
        <w:t>.</w:t>
      </w:r>
    </w:p>
    <w:p w:rsidR="00E45FC6" w:rsidRPr="00294E51" w:rsidRDefault="00E45FC6" w:rsidP="00F63BC9">
      <w:pPr>
        <w:pStyle w:val="libNormal0"/>
        <w:rPr>
          <w:rtl/>
        </w:rPr>
      </w:pPr>
      <w:r>
        <w:rPr>
          <w:rtl/>
        </w:rPr>
        <w:br w:type="page"/>
      </w:r>
      <w:r w:rsidRPr="00294E51">
        <w:rPr>
          <w:rtl/>
        </w:rPr>
        <w:t>المستجمع لجميع الصّفات المقتضية للاتّقاء عنه</w:t>
      </w:r>
      <w:r w:rsidR="008558BA">
        <w:rPr>
          <w:rtl/>
        </w:rPr>
        <w:t xml:space="preserve">، </w:t>
      </w:r>
      <w:r w:rsidRPr="00294E51">
        <w:rPr>
          <w:rtl/>
        </w:rPr>
        <w:t>زيادة اقتضاء للاتّقاء</w:t>
      </w:r>
      <w:r w:rsidR="008558BA">
        <w:rPr>
          <w:rtl/>
        </w:rPr>
        <w:t xml:space="preserve">، </w:t>
      </w:r>
      <w:r w:rsidRPr="00294E51">
        <w:rPr>
          <w:rtl/>
        </w:rPr>
        <w:t>على وجه اللّطف والمرحمة</w:t>
      </w:r>
      <w:r w:rsidR="008558BA">
        <w:rPr>
          <w:rtl/>
        </w:rPr>
        <w:t xml:space="preserve">، </w:t>
      </w:r>
      <w:r w:rsidRPr="00294E51">
        <w:rPr>
          <w:rtl/>
        </w:rPr>
        <w:t>لإشعاره بأنّه تعالى مربّيه</w:t>
      </w:r>
      <w:r>
        <w:rPr>
          <w:rtl/>
        </w:rPr>
        <w:t>.</w:t>
      </w:r>
      <w:r w:rsidRPr="00294E51">
        <w:rPr>
          <w:rtl/>
        </w:rPr>
        <w:t xml:space="preserve"> فيجب أن لا يرتكب ما فيه</w:t>
      </w:r>
      <w:r w:rsidR="008558BA">
        <w:rPr>
          <w:rtl/>
        </w:rPr>
        <w:t xml:space="preserve">، </w:t>
      </w:r>
      <w:r w:rsidRPr="00294E51">
        <w:rPr>
          <w:rtl/>
        </w:rPr>
        <w:t>مناقضة بكمال تربيته</w:t>
      </w:r>
      <w:r>
        <w:rPr>
          <w:rtl/>
        </w:rPr>
        <w:t>.</w:t>
      </w:r>
      <w:r w:rsidRPr="00294E51">
        <w:rPr>
          <w:rtl/>
        </w:rPr>
        <w:t xml:space="preserve"> فإنّ فيه كسر للمربّي ظاهرا</w:t>
      </w:r>
      <w:r>
        <w:rPr>
          <w:rtl/>
        </w:rPr>
        <w:t>.</w:t>
      </w:r>
      <w:r w:rsidRPr="00294E51">
        <w:rPr>
          <w:rtl/>
        </w:rPr>
        <w:t xml:space="preserve"> ففيه نهاية الإعطاف والإفضال وإظهار الملاطفة والإشعار</w:t>
      </w:r>
      <w:r>
        <w:rPr>
          <w:rtl/>
        </w:rPr>
        <w:t>.</w:t>
      </w:r>
    </w:p>
    <w:p w:rsidR="00E45FC6" w:rsidRPr="00294E51" w:rsidRDefault="00E45FC6" w:rsidP="0027199C">
      <w:pPr>
        <w:pStyle w:val="libNormal"/>
        <w:rPr>
          <w:rtl/>
        </w:rPr>
      </w:pPr>
      <w:r w:rsidRPr="00294E51">
        <w:rPr>
          <w:rtl/>
        </w:rPr>
        <w:t>فاعتبروا يا أولي الأبصار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وَلا تَكْتُمُوا الشَّهادَةَ</w:t>
      </w:r>
      <w:r w:rsidRPr="008655CC">
        <w:rPr>
          <w:rStyle w:val="libAlaemChar"/>
          <w:rtl/>
        </w:rPr>
        <w:t>)</w:t>
      </w:r>
      <w:r w:rsidR="008558BA">
        <w:rPr>
          <w:rtl/>
        </w:rPr>
        <w:t xml:space="preserve">، </w:t>
      </w:r>
      <w:r w:rsidRPr="00294E51">
        <w:rPr>
          <w:rtl/>
        </w:rPr>
        <w:t>أيّها الشّهود</w:t>
      </w:r>
      <w:r>
        <w:rPr>
          <w:rtl/>
        </w:rPr>
        <w:t>!</w:t>
      </w:r>
      <w:r w:rsidRPr="00294E51">
        <w:rPr>
          <w:rtl/>
        </w:rPr>
        <w:t xml:space="preserve"> وقيل </w:t>
      </w:r>
      <w:r w:rsidRPr="00BA2D23">
        <w:rPr>
          <w:rStyle w:val="libFootnotenumChar"/>
          <w:rtl/>
        </w:rPr>
        <w:t>(1)</w:t>
      </w:r>
      <w:r w:rsidR="008558BA">
        <w:rPr>
          <w:rtl/>
        </w:rPr>
        <w:t xml:space="preserve">: </w:t>
      </w:r>
      <w:r w:rsidRPr="00294E51">
        <w:rPr>
          <w:rtl/>
        </w:rPr>
        <w:t>أو المديونون</w:t>
      </w:r>
      <w:r>
        <w:rPr>
          <w:rtl/>
        </w:rPr>
        <w:t>.</w:t>
      </w:r>
      <w:r w:rsidRPr="00294E51">
        <w:rPr>
          <w:rtl/>
        </w:rPr>
        <w:t xml:space="preserve"> والشّهادة</w:t>
      </w:r>
      <w:r w:rsidR="008558BA">
        <w:rPr>
          <w:rtl/>
        </w:rPr>
        <w:t xml:space="preserve">، </w:t>
      </w:r>
      <w:r w:rsidRPr="00294E51">
        <w:rPr>
          <w:rtl/>
        </w:rPr>
        <w:t>شهادتهم على أنفسهم</w:t>
      </w:r>
      <w:r>
        <w:rPr>
          <w:rtl/>
        </w:rPr>
        <w:t>.</w:t>
      </w:r>
    </w:p>
    <w:p w:rsidR="00E45FC6" w:rsidRPr="00294E51" w:rsidRDefault="00E45FC6" w:rsidP="008907FA">
      <w:pPr>
        <w:pStyle w:val="libNormal"/>
        <w:rPr>
          <w:rtl/>
        </w:rPr>
      </w:pPr>
      <w:r w:rsidRPr="008655CC">
        <w:rPr>
          <w:rStyle w:val="libAlaemChar"/>
          <w:rtl/>
        </w:rPr>
        <w:t>(</w:t>
      </w:r>
      <w:r w:rsidRPr="008655CC">
        <w:rPr>
          <w:rStyle w:val="libAieChar"/>
          <w:rtl/>
        </w:rPr>
        <w:t>وَمَنْ يَكْتُمْها فَإِنَّهُ آثِمٌ قَلْبُهُ</w:t>
      </w:r>
      <w:r w:rsidRPr="008655CC">
        <w:rPr>
          <w:rStyle w:val="libAlaemChar"/>
          <w:rtl/>
        </w:rPr>
        <w:t>)</w:t>
      </w:r>
      <w:r w:rsidR="008558BA">
        <w:rPr>
          <w:rtl/>
        </w:rPr>
        <w:t xml:space="preserve">، </w:t>
      </w:r>
      <w:r w:rsidR="008907FA">
        <w:rPr>
          <w:rFonts w:hint="cs"/>
          <w:rtl/>
        </w:rPr>
        <w:t>أ</w:t>
      </w:r>
      <w:r w:rsidRPr="00294E51">
        <w:rPr>
          <w:rtl/>
        </w:rPr>
        <w:t>ي</w:t>
      </w:r>
      <w:r w:rsidR="008558BA">
        <w:rPr>
          <w:rtl/>
        </w:rPr>
        <w:t xml:space="preserve">: </w:t>
      </w:r>
      <w:r w:rsidRPr="00294E51">
        <w:rPr>
          <w:rtl/>
        </w:rPr>
        <w:t>يأثم قلبه</w:t>
      </w:r>
      <w:r w:rsidR="008558BA">
        <w:rPr>
          <w:rtl/>
        </w:rPr>
        <w:t xml:space="preserve">، </w:t>
      </w:r>
      <w:r w:rsidRPr="00294E51">
        <w:rPr>
          <w:rtl/>
        </w:rPr>
        <w:t>أو قلبه يأثم</w:t>
      </w:r>
      <w:r>
        <w:rPr>
          <w:rtl/>
        </w:rPr>
        <w:t>.</w:t>
      </w:r>
      <w:r w:rsidRPr="00294E51">
        <w:rPr>
          <w:rtl/>
        </w:rPr>
        <w:t xml:space="preserve"> وعلى الثّاني</w:t>
      </w:r>
      <w:r w:rsidR="008558BA">
        <w:rPr>
          <w:rtl/>
        </w:rPr>
        <w:t xml:space="preserve">، </w:t>
      </w:r>
      <w:r w:rsidRPr="00294E51">
        <w:rPr>
          <w:rtl/>
        </w:rPr>
        <w:t>الجملة خبر «إنّ» وإسناد الإثم إلى القلب</w:t>
      </w:r>
      <w:r>
        <w:rPr>
          <w:rtl/>
        </w:rPr>
        <w:t>.</w:t>
      </w:r>
      <w:r w:rsidRPr="00294E51">
        <w:rPr>
          <w:rtl/>
        </w:rPr>
        <w:t xml:space="preserve"> لأنّ الكتمان يقترفه</w:t>
      </w:r>
      <w:r w:rsidR="008558BA">
        <w:rPr>
          <w:rtl/>
        </w:rPr>
        <w:t xml:space="preserve">، </w:t>
      </w:r>
      <w:r w:rsidRPr="00294E51">
        <w:rPr>
          <w:rtl/>
        </w:rPr>
        <w:t>أو للمبالغة</w:t>
      </w:r>
      <w:r>
        <w:rPr>
          <w:rtl/>
        </w:rPr>
        <w:t>.</w:t>
      </w:r>
      <w:r w:rsidRPr="00294E51">
        <w:rPr>
          <w:rtl/>
        </w:rPr>
        <w:t xml:space="preserve"> فإنّه رئيس الأعضاء</w:t>
      </w:r>
      <w:r>
        <w:rPr>
          <w:rtl/>
        </w:rPr>
        <w:t>.</w:t>
      </w:r>
      <w:r w:rsidRPr="00294E51">
        <w:rPr>
          <w:rtl/>
        </w:rPr>
        <w:t xml:space="preserve"> وأفعاله أعظم الأفعال</w:t>
      </w:r>
      <w:r>
        <w:rPr>
          <w:rtl/>
        </w:rPr>
        <w:t>.</w:t>
      </w:r>
    </w:p>
    <w:p w:rsidR="00E45FC6" w:rsidRPr="00294E51" w:rsidRDefault="00E45FC6" w:rsidP="0027199C">
      <w:pPr>
        <w:pStyle w:val="libNormal"/>
        <w:rPr>
          <w:rtl/>
        </w:rPr>
      </w:pPr>
      <w:r>
        <w:rPr>
          <w:rtl/>
        </w:rPr>
        <w:t>و</w:t>
      </w:r>
      <w:r w:rsidRPr="00294E51">
        <w:rPr>
          <w:rtl/>
        </w:rPr>
        <w:t xml:space="preserve">في نهج البلاغة </w:t>
      </w:r>
      <w:r w:rsidRPr="00BA2D23">
        <w:rPr>
          <w:rStyle w:val="libFootnotenumChar"/>
          <w:rtl/>
        </w:rPr>
        <w:t>(2)</w:t>
      </w:r>
      <w:r w:rsidR="008558BA">
        <w:rPr>
          <w:rtl/>
        </w:rPr>
        <w:t xml:space="preserve">: </w:t>
      </w:r>
      <w:r w:rsidRPr="00294E51">
        <w:rPr>
          <w:rtl/>
        </w:rPr>
        <w:t>قال</w:t>
      </w:r>
      <w:r>
        <w:rPr>
          <w:rtl/>
        </w:rPr>
        <w:t xml:space="preserve"> ـ </w:t>
      </w:r>
      <w:r w:rsidRPr="00294E51">
        <w:rPr>
          <w:rtl/>
        </w:rPr>
        <w:t>عليه السّلام</w:t>
      </w:r>
      <w:r w:rsidR="008558BA">
        <w:rPr>
          <w:rtl/>
        </w:rPr>
        <w:t xml:space="preserve">: </w:t>
      </w:r>
      <w:r w:rsidRPr="00294E51">
        <w:rPr>
          <w:rtl/>
        </w:rPr>
        <w:t xml:space="preserve">وبما في الصّدور يجازى </w:t>
      </w:r>
      <w:r w:rsidRPr="00BA2D23">
        <w:rPr>
          <w:rStyle w:val="libFootnotenumChar"/>
          <w:rtl/>
        </w:rPr>
        <w:t>(3)</w:t>
      </w:r>
      <w:r w:rsidRPr="00294E51">
        <w:rPr>
          <w:rtl/>
        </w:rPr>
        <w:t xml:space="preserve"> العباد</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 xml:space="preserve">قلبه </w:t>
      </w:r>
      <w:r>
        <w:rPr>
          <w:rtl/>
        </w:rPr>
        <w:t>(</w:t>
      </w:r>
      <w:r w:rsidRPr="00294E51">
        <w:rPr>
          <w:rtl/>
        </w:rPr>
        <w:t>بالنّصب</w:t>
      </w:r>
      <w:r w:rsidR="008558BA">
        <w:rPr>
          <w:rtl/>
        </w:rPr>
        <w:t xml:space="preserve">، </w:t>
      </w:r>
      <w:r w:rsidRPr="00294E51">
        <w:rPr>
          <w:rtl/>
        </w:rPr>
        <w:t>كحسن وجهه</w:t>
      </w:r>
      <w:r>
        <w:rPr>
          <w:rtl/>
        </w:rPr>
        <w:t>.)</w:t>
      </w:r>
    </w:p>
    <w:p w:rsidR="00E45FC6" w:rsidRPr="00294E51" w:rsidRDefault="00E45FC6" w:rsidP="0027199C">
      <w:pPr>
        <w:pStyle w:val="libNormal"/>
        <w:rPr>
          <w:rtl/>
        </w:rPr>
      </w:pPr>
      <w:r>
        <w:rPr>
          <w:rtl/>
        </w:rPr>
        <w:t>و</w:t>
      </w:r>
      <w:r w:rsidRPr="00294E51">
        <w:rPr>
          <w:rtl/>
        </w:rPr>
        <w:t xml:space="preserve">في من لا يحضره الفقيه </w:t>
      </w:r>
      <w:r w:rsidRPr="00BA2D23">
        <w:rPr>
          <w:rStyle w:val="libFootnotenumChar"/>
          <w:rtl/>
        </w:rPr>
        <w:t>(4)</w:t>
      </w:r>
      <w:r w:rsidR="008558BA">
        <w:rPr>
          <w:rtl/>
        </w:rPr>
        <w:t xml:space="preserve">: </w:t>
      </w:r>
      <w:r w:rsidRPr="00294E51">
        <w:rPr>
          <w:rtl/>
        </w:rPr>
        <w:t xml:space="preserve">روى جابر </w:t>
      </w:r>
      <w:r w:rsidRPr="00BA2D23">
        <w:rPr>
          <w:rStyle w:val="libFootnotenumChar"/>
          <w:rtl/>
        </w:rPr>
        <w:t>(5)</w:t>
      </w:r>
      <w:r w:rsidR="008558BA">
        <w:rPr>
          <w:rtl/>
        </w:rPr>
        <w:t xml:space="preserve">، </w:t>
      </w:r>
      <w:r w:rsidRPr="00294E51">
        <w:rPr>
          <w:rtl/>
        </w:rPr>
        <w:t xml:space="preserve">عن أبي جعفر </w:t>
      </w:r>
      <w:r w:rsidRPr="00BA2D23">
        <w:rPr>
          <w:rStyle w:val="libFootnotenumChar"/>
          <w:rtl/>
        </w:rPr>
        <w:t>(6)</w:t>
      </w:r>
      <w:r>
        <w:rPr>
          <w:rtl/>
        </w:rPr>
        <w:t xml:space="preserve"> ـ </w:t>
      </w:r>
      <w:r w:rsidRPr="00294E51">
        <w:rPr>
          <w:rtl/>
        </w:rPr>
        <w:t>عليه السّلام</w:t>
      </w:r>
      <w:r>
        <w:rPr>
          <w:rtl/>
        </w:rPr>
        <w:t xml:space="preserve"> ـ </w:t>
      </w:r>
      <w:r w:rsidRPr="00294E51">
        <w:rPr>
          <w:rtl/>
        </w:rPr>
        <w:t>قال في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وَمَنْ يَكْتُمْها فَإِنَّهُ آثِمٌ قَلْبُهُ</w:t>
      </w:r>
      <w:r w:rsidRPr="008655CC">
        <w:rPr>
          <w:rStyle w:val="libAlaemChar"/>
          <w:rtl/>
        </w:rPr>
        <w:t>)</w:t>
      </w:r>
      <w:r w:rsidRPr="00294E51">
        <w:rPr>
          <w:rtl/>
        </w:rPr>
        <w:t xml:space="preserve"> قال</w:t>
      </w:r>
      <w:r w:rsidR="008558BA">
        <w:rPr>
          <w:rtl/>
        </w:rPr>
        <w:t xml:space="preserve">: </w:t>
      </w:r>
      <w:r w:rsidRPr="00294E51">
        <w:rPr>
          <w:rtl/>
        </w:rPr>
        <w:t>كافر قلبه</w:t>
      </w:r>
      <w:r>
        <w:rPr>
          <w:rtl/>
        </w:rPr>
        <w:t>].</w:t>
      </w:r>
      <w:r w:rsidRPr="00BA2D23">
        <w:rPr>
          <w:rStyle w:val="libFootnotenumChar"/>
          <w:rtl/>
        </w:rPr>
        <w:t>(7)</w:t>
      </w:r>
    </w:p>
    <w:p w:rsidR="00E45FC6" w:rsidRPr="00294E51" w:rsidRDefault="00E45FC6" w:rsidP="0027199C">
      <w:pPr>
        <w:pStyle w:val="libNormal"/>
        <w:rPr>
          <w:rtl/>
        </w:rPr>
      </w:pPr>
      <w:r w:rsidRPr="008655CC">
        <w:rPr>
          <w:rStyle w:val="libAlaemChar"/>
          <w:rtl/>
        </w:rPr>
        <w:t>(</w:t>
      </w:r>
      <w:r w:rsidRPr="008655CC">
        <w:rPr>
          <w:rStyle w:val="libAieChar"/>
          <w:rtl/>
        </w:rPr>
        <w:t>وَاللهُ بِما تَعْمَلُونَ عَلِيمٌ</w:t>
      </w:r>
      <w:r w:rsidRPr="008655CC">
        <w:rPr>
          <w:rStyle w:val="libAlaemChar"/>
          <w:rtl/>
        </w:rPr>
        <w:t>)</w:t>
      </w:r>
      <w:r w:rsidRPr="00294E51">
        <w:rPr>
          <w:rtl/>
        </w:rPr>
        <w:t xml:space="preserve"> </w:t>
      </w:r>
      <w:r>
        <w:rPr>
          <w:rtl/>
        </w:rPr>
        <w:t>(</w:t>
      </w:r>
      <w:r w:rsidRPr="00294E51">
        <w:rPr>
          <w:rtl/>
        </w:rPr>
        <w:t>283)</w:t>
      </w:r>
      <w:r w:rsidR="008558BA">
        <w:rPr>
          <w:rtl/>
        </w:rPr>
        <w:t xml:space="preserve">: </w:t>
      </w:r>
      <w:r w:rsidRPr="00294E51">
        <w:rPr>
          <w:rtl/>
        </w:rPr>
        <w:t>تهديد</w:t>
      </w:r>
      <w:r>
        <w:rPr>
          <w:rtl/>
        </w:rPr>
        <w:t>.</w:t>
      </w:r>
    </w:p>
    <w:p w:rsidR="00E45FC6" w:rsidRPr="00294E51" w:rsidRDefault="00E45FC6" w:rsidP="0027199C">
      <w:pPr>
        <w:pStyle w:val="libNormal"/>
        <w:rPr>
          <w:rtl/>
        </w:rPr>
      </w:pPr>
      <w:r w:rsidRPr="00294E51">
        <w:rPr>
          <w:rtl/>
        </w:rPr>
        <w:t>في أمالي الصّدوق</w:t>
      </w:r>
      <w:r>
        <w:rPr>
          <w:rtl/>
        </w:rPr>
        <w:t xml:space="preserve"> ـ </w:t>
      </w:r>
      <w:r w:rsidRPr="00294E51">
        <w:rPr>
          <w:rtl/>
        </w:rPr>
        <w:t xml:space="preserve">رحمه الله </w:t>
      </w:r>
      <w:r w:rsidRPr="00BA2D23">
        <w:rPr>
          <w:rStyle w:val="libFootnotenumChar"/>
          <w:rtl/>
        </w:rPr>
        <w:t>(8)</w:t>
      </w:r>
      <w:r>
        <w:rPr>
          <w:rtl/>
        </w:rPr>
        <w:t xml:space="preserve"> ـ </w:t>
      </w:r>
      <w:r w:rsidRPr="00294E51">
        <w:rPr>
          <w:rtl/>
        </w:rPr>
        <w:t>في مناهي النّبيّ</w:t>
      </w:r>
      <w:r>
        <w:rPr>
          <w:rtl/>
        </w:rPr>
        <w:t xml:space="preserve"> ـ </w:t>
      </w:r>
      <w:r w:rsidRPr="00294E51">
        <w:rPr>
          <w:rtl/>
        </w:rPr>
        <w:t>صلّى الله عليه وآله</w:t>
      </w:r>
      <w:r w:rsidR="008558BA">
        <w:rPr>
          <w:rtl/>
        </w:rPr>
        <w:t xml:space="preserve">: </w:t>
      </w:r>
      <w:r w:rsidRPr="00294E51">
        <w:rPr>
          <w:rtl/>
        </w:rPr>
        <w:t>ونهى</w:t>
      </w:r>
      <w:r>
        <w:rPr>
          <w:rtl/>
        </w:rPr>
        <w:t xml:space="preserve"> ـ </w:t>
      </w:r>
      <w:r w:rsidRPr="00294E51">
        <w:rPr>
          <w:rtl/>
        </w:rPr>
        <w:t>صلّى الله عليه وآله</w:t>
      </w:r>
      <w:r>
        <w:rPr>
          <w:rtl/>
        </w:rPr>
        <w:t xml:space="preserve"> ـ </w:t>
      </w:r>
      <w:r w:rsidRPr="00294E51">
        <w:rPr>
          <w:rtl/>
        </w:rPr>
        <w:t>عن كتمان الشّهادة</w:t>
      </w:r>
      <w:r>
        <w:rPr>
          <w:rtl/>
        </w:rPr>
        <w:t>.</w:t>
      </w:r>
      <w:r w:rsidRPr="00294E51">
        <w:rPr>
          <w:rtl/>
        </w:rPr>
        <w:t xml:space="preserve"> وقال</w:t>
      </w:r>
      <w:r w:rsidR="008558BA">
        <w:rPr>
          <w:rtl/>
        </w:rPr>
        <w:t xml:space="preserve">: </w:t>
      </w:r>
      <w:r w:rsidRPr="00294E51">
        <w:rPr>
          <w:rtl/>
        </w:rPr>
        <w:t xml:space="preserve">من كتمها </w:t>
      </w:r>
      <w:r w:rsidRPr="00BA2D23">
        <w:rPr>
          <w:rStyle w:val="libFootnotenumChar"/>
          <w:rtl/>
        </w:rPr>
        <w:t>(9)</w:t>
      </w:r>
      <w:r w:rsidRPr="00294E51">
        <w:rPr>
          <w:rtl/>
        </w:rPr>
        <w:t xml:space="preserve"> أطعمه الله لحمه على رؤوس الخلائق</w:t>
      </w:r>
      <w:r>
        <w:rPr>
          <w:rtl/>
        </w:rPr>
        <w:t>.</w:t>
      </w:r>
      <w:r w:rsidRPr="00294E51">
        <w:rPr>
          <w:rtl/>
        </w:rPr>
        <w:t xml:space="preserve"> وهو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وَلا تَكْتُمُوا الشَّهادَةَ. وَمَنْ يَكْتُمْها فَإِنَّهُ آثِمٌ قَلْبُهُ</w:t>
      </w:r>
      <w:r w:rsidRPr="008655CC">
        <w:rPr>
          <w:rStyle w:val="libAlaemChar"/>
          <w:rtl/>
        </w:rPr>
        <w:t>)</w:t>
      </w:r>
      <w:r>
        <w:rPr>
          <w:rtl/>
        </w:rPr>
        <w:t>.</w:t>
      </w:r>
    </w:p>
    <w:p w:rsidR="00E45FC6" w:rsidRPr="00294E51" w:rsidRDefault="00E45FC6" w:rsidP="0027199C">
      <w:pPr>
        <w:pStyle w:val="libNormal"/>
        <w:rPr>
          <w:rtl/>
        </w:rPr>
      </w:pPr>
      <w:r>
        <w:rPr>
          <w:rtl/>
        </w:rPr>
        <w:t>و</w:t>
      </w:r>
      <w:r w:rsidRPr="00294E51">
        <w:rPr>
          <w:rtl/>
        </w:rPr>
        <w:t xml:space="preserve">في الكافي </w:t>
      </w:r>
      <w:r w:rsidRPr="00BA2D23">
        <w:rPr>
          <w:rStyle w:val="libFootnotenumChar"/>
          <w:rtl/>
        </w:rPr>
        <w:t>(10)</w:t>
      </w:r>
      <w:r w:rsidR="008558BA">
        <w:rPr>
          <w:rtl/>
        </w:rPr>
        <w:t xml:space="preserve">: </w:t>
      </w:r>
      <w:r w:rsidRPr="00294E51">
        <w:rPr>
          <w:rtl/>
        </w:rPr>
        <w:t>عدّة من أصحابنا</w:t>
      </w:r>
      <w:r w:rsidR="008558BA">
        <w:rPr>
          <w:rtl/>
        </w:rPr>
        <w:t xml:space="preserve">، </w:t>
      </w:r>
      <w:r w:rsidRPr="00294E51">
        <w:rPr>
          <w:rtl/>
        </w:rPr>
        <w:t>عن أحمد بن أبي عبد الله</w:t>
      </w:r>
      <w:r w:rsidR="008558BA">
        <w:rPr>
          <w:rtl/>
        </w:rPr>
        <w:t xml:space="preserve">، </w:t>
      </w:r>
      <w:r w:rsidRPr="00294E51">
        <w:rPr>
          <w:rtl/>
        </w:rPr>
        <w:t>عن عبد الرّحمن بن أبي نجران</w:t>
      </w:r>
      <w:r w:rsidR="008558BA">
        <w:rPr>
          <w:rtl/>
        </w:rPr>
        <w:t xml:space="preserve">، </w:t>
      </w:r>
      <w:r w:rsidRPr="00294E51">
        <w:rPr>
          <w:rtl/>
        </w:rPr>
        <w:t>ومحمّد بن عليّ</w:t>
      </w:r>
      <w:r w:rsidR="008558BA">
        <w:rPr>
          <w:rtl/>
        </w:rPr>
        <w:t xml:space="preserve">، </w:t>
      </w:r>
      <w:r w:rsidRPr="00294E51">
        <w:rPr>
          <w:rtl/>
        </w:rPr>
        <w:t>عن أبي جميلة</w:t>
      </w:r>
      <w:r w:rsidR="008558BA">
        <w:rPr>
          <w:rtl/>
        </w:rPr>
        <w:t xml:space="preserve">، </w:t>
      </w:r>
      <w:r w:rsidRPr="00294E51">
        <w:rPr>
          <w:rtl/>
        </w:rPr>
        <w:t>عن جابر</w:t>
      </w:r>
      <w:r w:rsidR="008558BA">
        <w:rPr>
          <w:rtl/>
        </w:rPr>
        <w:t xml:space="preserve">، </w:t>
      </w:r>
      <w:r w:rsidRPr="00294E51">
        <w:rPr>
          <w:rtl/>
        </w:rPr>
        <w:t>عن أبي جعفر</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من كتم شهادة</w:t>
      </w:r>
      <w:r w:rsidR="008558BA">
        <w:rPr>
          <w:rtl/>
        </w:rPr>
        <w:t xml:space="preserve">، </w:t>
      </w:r>
      <w:r w:rsidRPr="00294E51">
        <w:rPr>
          <w:rtl/>
        </w:rPr>
        <w:t>أو شهد بها</w:t>
      </w:r>
      <w:r w:rsidR="008558BA">
        <w:rPr>
          <w:rtl/>
        </w:rPr>
        <w:t xml:space="preserve">، </w:t>
      </w:r>
      <w:r w:rsidRPr="00294E51">
        <w:rPr>
          <w:rtl/>
        </w:rPr>
        <w:t>ليهدر بها دم امرئ مسلم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146</w:t>
      </w:r>
      <w:r>
        <w:rPr>
          <w:rtl/>
        </w:rPr>
        <w:t>.</w:t>
      </w:r>
    </w:p>
    <w:p w:rsidR="00E45FC6" w:rsidRPr="00294E51" w:rsidRDefault="00E45FC6" w:rsidP="00973FCB">
      <w:pPr>
        <w:pStyle w:val="libFootnote0"/>
        <w:rPr>
          <w:rtl/>
        </w:rPr>
      </w:pPr>
      <w:r>
        <w:rPr>
          <w:rtl/>
        </w:rPr>
        <w:t>(</w:t>
      </w:r>
      <w:r w:rsidRPr="00294E51">
        <w:rPr>
          <w:rtl/>
        </w:rPr>
        <w:t>2) نهج البلاغة / 103</w:t>
      </w:r>
      <w:r w:rsidR="008558BA">
        <w:rPr>
          <w:rtl/>
        </w:rPr>
        <w:t xml:space="preserve">، </w:t>
      </w:r>
      <w:r w:rsidRPr="00294E51">
        <w:rPr>
          <w:rtl/>
        </w:rPr>
        <w:t>في خطبة 75</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تجازى</w:t>
      </w:r>
      <w:r>
        <w:rPr>
          <w:rtl/>
        </w:rPr>
        <w:t>.</w:t>
      </w:r>
    </w:p>
    <w:p w:rsidR="00E45FC6" w:rsidRPr="00294E51" w:rsidRDefault="00E45FC6" w:rsidP="00973FCB">
      <w:pPr>
        <w:pStyle w:val="libFootnote0"/>
        <w:rPr>
          <w:rtl/>
        </w:rPr>
      </w:pPr>
      <w:r>
        <w:rPr>
          <w:rtl/>
        </w:rPr>
        <w:t>(</w:t>
      </w:r>
      <w:r w:rsidRPr="00294E51">
        <w:rPr>
          <w:rtl/>
        </w:rPr>
        <w:t>4) من لا يحضره الفقيه 3 / 35</w:t>
      </w:r>
      <w:r w:rsidR="008558BA">
        <w:rPr>
          <w:rtl/>
        </w:rPr>
        <w:t xml:space="preserve">، </w:t>
      </w:r>
      <w:r w:rsidRPr="00294E51">
        <w:rPr>
          <w:rtl/>
        </w:rPr>
        <w:t>ح 115</w:t>
      </w:r>
      <w:r>
        <w:rPr>
          <w:rtl/>
        </w:rPr>
        <w:t>.</w:t>
      </w:r>
    </w:p>
    <w:p w:rsidR="00E45FC6" w:rsidRPr="00294E51" w:rsidRDefault="00E45FC6" w:rsidP="00973FCB">
      <w:pPr>
        <w:pStyle w:val="libFootnote0"/>
        <w:rPr>
          <w:rtl/>
        </w:rPr>
      </w:pPr>
      <w:r>
        <w:rPr>
          <w:rtl/>
        </w:rPr>
        <w:t>(</w:t>
      </w:r>
      <w:r w:rsidRPr="00294E51">
        <w:rPr>
          <w:rtl/>
        </w:rPr>
        <w:t>5) «روى جابر» ليس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وقال</w:t>
      </w:r>
      <w:r>
        <w:rPr>
          <w:rtl/>
        </w:rPr>
        <w:t xml:space="preserve"> ـ </w:t>
      </w:r>
      <w:r w:rsidRPr="00294E51">
        <w:rPr>
          <w:rtl/>
        </w:rPr>
        <w:t>عليه السّلام</w:t>
      </w:r>
      <w:r>
        <w:rPr>
          <w:rtl/>
        </w:rPr>
        <w:t xml:space="preserve"> ـ </w:t>
      </w:r>
      <w:r w:rsidRPr="00294E51">
        <w:rPr>
          <w:rtl/>
        </w:rPr>
        <w:t>أي</w:t>
      </w:r>
      <w:r w:rsidR="008558BA">
        <w:rPr>
          <w:rtl/>
        </w:rPr>
        <w:t xml:space="preserve">: </w:t>
      </w:r>
      <w:r w:rsidRPr="00294E51">
        <w:rPr>
          <w:rtl/>
        </w:rPr>
        <w:t>أبي جعفر</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7) ما بين المعقوفتين ليس في ر</w:t>
      </w:r>
      <w:r>
        <w:rPr>
          <w:rtl/>
        </w:rPr>
        <w:t>.</w:t>
      </w:r>
    </w:p>
    <w:p w:rsidR="00E45FC6" w:rsidRPr="00294E51" w:rsidRDefault="00E45FC6" w:rsidP="00973FCB">
      <w:pPr>
        <w:pStyle w:val="libFootnote0"/>
        <w:rPr>
          <w:rtl/>
        </w:rPr>
      </w:pPr>
      <w:r>
        <w:rPr>
          <w:rtl/>
        </w:rPr>
        <w:t>(</w:t>
      </w:r>
      <w:r w:rsidRPr="00294E51">
        <w:rPr>
          <w:rtl/>
        </w:rPr>
        <w:t>8) أمالي الصدوق / 348</w:t>
      </w:r>
      <w:r>
        <w:rPr>
          <w:rtl/>
        </w:rPr>
        <w:t xml:space="preserve"> ـ </w:t>
      </w:r>
      <w:r w:rsidRPr="00294E51">
        <w:rPr>
          <w:rtl/>
        </w:rPr>
        <w:t>349</w:t>
      </w:r>
      <w:r>
        <w:rPr>
          <w:rtl/>
        </w:rPr>
        <w:t>.</w:t>
      </w:r>
    </w:p>
    <w:p w:rsidR="00E45FC6" w:rsidRPr="00294E51" w:rsidRDefault="00E45FC6" w:rsidP="00973FCB">
      <w:pPr>
        <w:pStyle w:val="libFootnote0"/>
        <w:rPr>
          <w:rtl/>
        </w:rPr>
      </w:pPr>
      <w:r>
        <w:rPr>
          <w:rtl/>
        </w:rPr>
        <w:t>(</w:t>
      </w:r>
      <w:r w:rsidRPr="00294E51">
        <w:rPr>
          <w:rtl/>
        </w:rPr>
        <w:t>9) أو المصدر</w:t>
      </w:r>
      <w:r w:rsidR="008558BA">
        <w:rPr>
          <w:rtl/>
        </w:rPr>
        <w:t xml:space="preserve">: </w:t>
      </w:r>
      <w:r w:rsidRPr="00294E51">
        <w:rPr>
          <w:rtl/>
        </w:rPr>
        <w:t>يكتمها</w:t>
      </w:r>
      <w:r>
        <w:rPr>
          <w:rtl/>
        </w:rPr>
        <w:t>.</w:t>
      </w:r>
    </w:p>
    <w:p w:rsidR="00E45FC6" w:rsidRPr="00294E51" w:rsidRDefault="00E45FC6" w:rsidP="00973FCB">
      <w:pPr>
        <w:pStyle w:val="libFootnote0"/>
        <w:rPr>
          <w:rtl/>
        </w:rPr>
      </w:pPr>
      <w:r>
        <w:rPr>
          <w:rtl/>
        </w:rPr>
        <w:t>(</w:t>
      </w:r>
      <w:r w:rsidRPr="00294E51">
        <w:rPr>
          <w:rtl/>
        </w:rPr>
        <w:t>10) الكافي 7 / 380</w:t>
      </w:r>
      <w:r w:rsidR="008558BA">
        <w:rPr>
          <w:rtl/>
        </w:rPr>
        <w:t xml:space="preserve">، </w:t>
      </w:r>
      <w:r w:rsidRPr="00294E51">
        <w:rPr>
          <w:rtl/>
        </w:rPr>
        <w:t>ح 1</w:t>
      </w:r>
      <w:r>
        <w:rPr>
          <w:rtl/>
        </w:rPr>
        <w:t>.</w:t>
      </w:r>
      <w:r w:rsidRPr="00294E51">
        <w:rPr>
          <w:rtl/>
        </w:rPr>
        <w:t xml:space="preserve"> وللحديث ذيل</w:t>
      </w:r>
      <w:r>
        <w:rPr>
          <w:rtl/>
        </w:rPr>
        <w:t>.</w:t>
      </w:r>
    </w:p>
    <w:p w:rsidR="00E45FC6" w:rsidRPr="00294E51" w:rsidRDefault="00E45FC6" w:rsidP="00F63BC9">
      <w:pPr>
        <w:pStyle w:val="libNormal0"/>
        <w:rPr>
          <w:rtl/>
        </w:rPr>
      </w:pPr>
      <w:r>
        <w:rPr>
          <w:rtl/>
        </w:rPr>
        <w:br w:type="page"/>
      </w:r>
      <w:r w:rsidRPr="00294E51">
        <w:rPr>
          <w:rtl/>
        </w:rPr>
        <w:t>أو ليزوي مال امرئ مسلم</w:t>
      </w:r>
      <w:r w:rsidR="008558BA">
        <w:rPr>
          <w:rtl/>
        </w:rPr>
        <w:t xml:space="preserve">، </w:t>
      </w:r>
      <w:r w:rsidRPr="00294E51">
        <w:rPr>
          <w:rtl/>
        </w:rPr>
        <w:t>أتى يوم القيامة ولوجهه ظلمة</w:t>
      </w:r>
      <w:r w:rsidR="008558BA">
        <w:rPr>
          <w:rtl/>
        </w:rPr>
        <w:t xml:space="preserve">، </w:t>
      </w:r>
      <w:r w:rsidRPr="00294E51">
        <w:rPr>
          <w:rtl/>
        </w:rPr>
        <w:t>مدّ البصر وفي وجهه كدوح</w:t>
      </w:r>
      <w:r>
        <w:rPr>
          <w:rtl/>
        </w:rPr>
        <w:t>.</w:t>
      </w:r>
    </w:p>
    <w:p w:rsidR="00E45FC6" w:rsidRPr="00294E51" w:rsidRDefault="00E45FC6" w:rsidP="0027199C">
      <w:pPr>
        <w:pStyle w:val="libNormal"/>
        <w:rPr>
          <w:rtl/>
        </w:rPr>
      </w:pPr>
      <w:r w:rsidRPr="00294E51">
        <w:rPr>
          <w:rtl/>
        </w:rPr>
        <w:t>تعرفه الخلائق باسمه ونسبه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لِلَّهِ ما فِي السَّماواتِ وَما فِي الْأَرْضِ</w:t>
      </w:r>
      <w:r w:rsidRPr="008655CC">
        <w:rPr>
          <w:rStyle w:val="libAlaemChar"/>
          <w:rtl/>
        </w:rPr>
        <w:t>)</w:t>
      </w:r>
      <w:r w:rsidR="008558BA">
        <w:rPr>
          <w:rtl/>
        </w:rPr>
        <w:t xml:space="preserve">: </w:t>
      </w:r>
      <w:r w:rsidRPr="00294E51">
        <w:rPr>
          <w:rtl/>
        </w:rPr>
        <w:t>خلقا وملكا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وَإِنْ تُبْدُوا ما فِي أَنْفُسِكُمْ</w:t>
      </w:r>
      <w:r w:rsidRPr="008655CC">
        <w:rPr>
          <w:rStyle w:val="libAlaemChar"/>
          <w:rtl/>
        </w:rPr>
        <w:t>)</w:t>
      </w:r>
      <w:r w:rsidR="008558BA">
        <w:rPr>
          <w:rtl/>
        </w:rPr>
        <w:t xml:space="preserve">: </w:t>
      </w:r>
      <w:r w:rsidRPr="00294E51">
        <w:rPr>
          <w:rtl/>
        </w:rPr>
        <w:t>ما استقرّ في أنفسكم من السّوء حتّى تعزموا عليه</w:t>
      </w:r>
      <w:r>
        <w:rPr>
          <w:rtl/>
        </w:rPr>
        <w:t>.</w:t>
      </w:r>
    </w:p>
    <w:p w:rsidR="00E45FC6" w:rsidRPr="00294E51" w:rsidRDefault="00E45FC6" w:rsidP="0027199C">
      <w:pPr>
        <w:pStyle w:val="libNormal"/>
        <w:rPr>
          <w:rtl/>
        </w:rPr>
      </w:pPr>
      <w:r w:rsidRPr="00294E51">
        <w:rPr>
          <w:rtl/>
        </w:rPr>
        <w:t>لا ما خطر فيه</w:t>
      </w:r>
      <w:r>
        <w:rPr>
          <w:rtl/>
        </w:rPr>
        <w:t>.</w:t>
      </w:r>
      <w:r w:rsidRPr="00294E51">
        <w:rPr>
          <w:rtl/>
        </w:rPr>
        <w:t xml:space="preserve"> فإنّه موضوع عنكم</w:t>
      </w:r>
      <w:r>
        <w:rPr>
          <w:rtl/>
        </w:rPr>
        <w:t>.</w:t>
      </w:r>
      <w:r w:rsidRPr="00294E51">
        <w:rPr>
          <w:rtl/>
        </w:rPr>
        <w:t xml:space="preserve"> فإن تبدوه بالعمل أو باللّسان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أَوْ تُخْفُوهُ يُحاسِبْكُمْ بِهِ اللهُ</w:t>
      </w:r>
      <w:r w:rsidRPr="008655CC">
        <w:rPr>
          <w:rStyle w:val="libAlaemChar"/>
          <w:rtl/>
        </w:rPr>
        <w:t>)</w:t>
      </w:r>
      <w:r w:rsidRPr="00294E51">
        <w:rPr>
          <w:rtl/>
        </w:rPr>
        <w:t xml:space="preserve"> يوم القيمة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فَيَغْفِرُ لِمَنْ يَشاءُ</w:t>
      </w:r>
      <w:r w:rsidRPr="008655CC">
        <w:rPr>
          <w:rStyle w:val="libAlaemChar"/>
          <w:rtl/>
        </w:rPr>
        <w:t>)</w:t>
      </w:r>
      <w:r w:rsidRPr="00294E51">
        <w:rPr>
          <w:rtl/>
        </w:rPr>
        <w:t xml:space="preserve"> مغفرته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وَيُعَذِّبُ مَنْ يَشاءُ</w:t>
      </w:r>
      <w:r w:rsidRPr="008655CC">
        <w:rPr>
          <w:rStyle w:val="libAlaemChar"/>
          <w:rtl/>
        </w:rPr>
        <w:t>)</w:t>
      </w:r>
      <w:r w:rsidRPr="00294E51">
        <w:rPr>
          <w:rtl/>
        </w:rPr>
        <w:t xml:space="preserve"> تعذيبه</w:t>
      </w:r>
      <w:r>
        <w:rPr>
          <w:rtl/>
        </w:rPr>
        <w:t>.</w:t>
      </w:r>
    </w:p>
    <w:p w:rsidR="00E45FC6" w:rsidRPr="00294E51" w:rsidRDefault="00E45FC6" w:rsidP="0027199C">
      <w:pPr>
        <w:pStyle w:val="libNormal"/>
        <w:rPr>
          <w:rtl/>
        </w:rPr>
      </w:pPr>
      <w:r w:rsidRPr="00294E51">
        <w:rPr>
          <w:rtl/>
        </w:rPr>
        <w:t>وقد رفعهما عامر وعاصم ويعقوب</w:t>
      </w:r>
      <w:r w:rsidR="008558BA">
        <w:rPr>
          <w:rtl/>
        </w:rPr>
        <w:t xml:space="preserve">، </w:t>
      </w:r>
      <w:r w:rsidRPr="00294E51">
        <w:rPr>
          <w:rtl/>
        </w:rPr>
        <w:t>على الاستئناف</w:t>
      </w:r>
      <w:r>
        <w:rPr>
          <w:rtl/>
        </w:rPr>
        <w:t>.</w:t>
      </w:r>
      <w:r w:rsidRPr="00294E51">
        <w:rPr>
          <w:rtl/>
        </w:rPr>
        <w:t xml:space="preserve"> وجزمهما الباقون</w:t>
      </w:r>
      <w:r w:rsidR="008558BA">
        <w:rPr>
          <w:rtl/>
        </w:rPr>
        <w:t xml:space="preserve">، </w:t>
      </w:r>
      <w:r w:rsidRPr="00294E51">
        <w:rPr>
          <w:rtl/>
        </w:rPr>
        <w:t>عطفا على جواب الشّرط</w:t>
      </w:r>
      <w:r>
        <w:rPr>
          <w:rtl/>
        </w:rPr>
        <w:t>.</w:t>
      </w:r>
      <w:r w:rsidRPr="00294E51">
        <w:rPr>
          <w:rtl/>
        </w:rPr>
        <w:t xml:space="preserve"> ومن جزم بغير فاء</w:t>
      </w:r>
      <w:r w:rsidR="008558BA">
        <w:rPr>
          <w:rtl/>
        </w:rPr>
        <w:t xml:space="preserve">، </w:t>
      </w:r>
      <w:r w:rsidRPr="00294E51">
        <w:rPr>
          <w:rtl/>
        </w:rPr>
        <w:t>جعلهما بدلا عنه</w:t>
      </w:r>
      <w:r w:rsidR="008558BA">
        <w:rPr>
          <w:rtl/>
        </w:rPr>
        <w:t xml:space="preserve">، </w:t>
      </w:r>
      <w:r w:rsidRPr="00294E51">
        <w:rPr>
          <w:rtl/>
        </w:rPr>
        <w:t>بدل البعض من الكلّ أو الاشتمال</w:t>
      </w:r>
      <w:r w:rsidR="008558BA">
        <w:rPr>
          <w:rtl/>
        </w:rPr>
        <w:t xml:space="preserve">، </w:t>
      </w:r>
      <w:r w:rsidRPr="00294E51">
        <w:rPr>
          <w:rtl/>
        </w:rPr>
        <w:t>كقوله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55"/>
        <w:gridCol w:w="322"/>
        <w:gridCol w:w="3554"/>
      </w:tblGrid>
      <w:tr w:rsidR="00E45FC6" w:rsidRPr="00294E51" w:rsidTr="00C9251B">
        <w:trPr>
          <w:tblCellSpacing w:w="15" w:type="dxa"/>
          <w:jc w:val="center"/>
        </w:trPr>
        <w:tc>
          <w:tcPr>
            <w:tcW w:w="2400" w:type="pct"/>
            <w:vAlign w:val="center"/>
          </w:tcPr>
          <w:p w:rsidR="00E45FC6" w:rsidRPr="00294E51" w:rsidRDefault="00E45FC6" w:rsidP="0037593C">
            <w:pPr>
              <w:pStyle w:val="libPoem"/>
              <w:rPr>
                <w:rtl/>
              </w:rPr>
            </w:pPr>
            <w:r w:rsidRPr="00294E51">
              <w:rPr>
                <w:rtl/>
              </w:rPr>
              <w:t>متى تأتنا تلمم بنا في ديارنا</w:t>
            </w:r>
            <w:r w:rsidRPr="0037593C">
              <w:rPr>
                <w:rStyle w:val="libPoemTiniCharChar"/>
                <w:rtl/>
              </w:rPr>
              <w:br/>
              <w:t> </w:t>
            </w:r>
          </w:p>
        </w:tc>
        <w:tc>
          <w:tcPr>
            <w:tcW w:w="200" w:type="pct"/>
            <w:vAlign w:val="center"/>
          </w:tcPr>
          <w:p w:rsidR="00E45FC6" w:rsidRPr="00294E51" w:rsidRDefault="00E45FC6" w:rsidP="0037593C">
            <w:pPr>
              <w:pStyle w:val="libPoem"/>
            </w:pPr>
            <w:r w:rsidRPr="00294E51">
              <w:rPr>
                <w:rtl/>
              </w:rPr>
              <w:t> </w:t>
            </w:r>
          </w:p>
        </w:tc>
        <w:tc>
          <w:tcPr>
            <w:tcW w:w="2400" w:type="pct"/>
            <w:vAlign w:val="center"/>
          </w:tcPr>
          <w:p w:rsidR="00E45FC6" w:rsidRPr="00294E51" w:rsidRDefault="00E45FC6" w:rsidP="0037593C">
            <w:pPr>
              <w:pStyle w:val="libPoem"/>
            </w:pPr>
            <w:r w:rsidRPr="00294E51">
              <w:rPr>
                <w:rtl/>
              </w:rPr>
              <w:t>تجد حطبا جزلا ونارا تأجّجا</w:t>
            </w:r>
            <w:r w:rsidRPr="0037593C">
              <w:rPr>
                <w:rStyle w:val="libPoemTiniCharChar"/>
                <w:rtl/>
              </w:rPr>
              <w:br/>
              <w:t> </w:t>
            </w:r>
          </w:p>
        </w:tc>
      </w:tr>
    </w:tbl>
    <w:p w:rsidR="00E45FC6" w:rsidRPr="00294E51" w:rsidRDefault="00E45FC6" w:rsidP="0027199C">
      <w:pPr>
        <w:pStyle w:val="libNormal"/>
        <w:rPr>
          <w:rtl/>
        </w:rPr>
      </w:pPr>
      <w:r w:rsidRPr="00294E51">
        <w:rPr>
          <w:rtl/>
        </w:rPr>
        <w:t>وإدغام الرّاء في اللّام</w:t>
      </w:r>
      <w:r w:rsidR="008558BA">
        <w:rPr>
          <w:rtl/>
        </w:rPr>
        <w:t xml:space="preserve">، </w:t>
      </w:r>
      <w:r w:rsidRPr="00294E51">
        <w:rPr>
          <w:rtl/>
        </w:rPr>
        <w:t>لحن</w:t>
      </w:r>
      <w:r w:rsidR="008558BA">
        <w:rPr>
          <w:rtl/>
        </w:rPr>
        <w:t xml:space="preserve">، </w:t>
      </w:r>
      <w:r w:rsidRPr="00294E51">
        <w:rPr>
          <w:rtl/>
        </w:rPr>
        <w:t>إذ الرّاء لا يدغم إلّا في مثله</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(1)</w:t>
      </w:r>
      <w:r w:rsidR="008558BA">
        <w:rPr>
          <w:rtl/>
        </w:rPr>
        <w:t xml:space="preserve">: </w:t>
      </w:r>
      <w:r w:rsidRPr="00294E51">
        <w:rPr>
          <w:rtl/>
        </w:rPr>
        <w:t>عن سعدان</w:t>
      </w:r>
      <w:r w:rsidR="008558BA">
        <w:rPr>
          <w:rtl/>
        </w:rPr>
        <w:t xml:space="preserve">، </w:t>
      </w:r>
      <w:r w:rsidRPr="00294E51">
        <w:rPr>
          <w:rtl/>
        </w:rPr>
        <w:t>عن رجل</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في قوله</w:t>
      </w:r>
      <w:r w:rsidR="008558BA">
        <w:rPr>
          <w:rtl/>
        </w:rPr>
        <w:t xml:space="preserve">: </w:t>
      </w:r>
      <w:r w:rsidRPr="008655CC">
        <w:rPr>
          <w:rStyle w:val="libAlaemChar"/>
          <w:rtl/>
        </w:rPr>
        <w:t>(</w:t>
      </w:r>
      <w:r w:rsidRPr="008655CC">
        <w:rPr>
          <w:rStyle w:val="libAieChar"/>
          <w:rtl/>
        </w:rPr>
        <w:t>وَإِنْ تُبْدُوا ما فِي أَنْفُسِكُمْ أَوْ تُخْفُوهُ يُحاسِبْكُمْ بِهِ اللهُ فَيَغْفِرُ لِمَنْ يَشاءُ وَيُعَذِّبُ مَنْ يَشاءُ</w:t>
      </w:r>
      <w:r w:rsidRPr="008655CC">
        <w:rPr>
          <w:rStyle w:val="libAlaemChar"/>
          <w:rtl/>
        </w:rPr>
        <w:t>)</w:t>
      </w:r>
      <w:r w:rsidRPr="00294E51">
        <w:rPr>
          <w:rtl/>
        </w:rPr>
        <w:t xml:space="preserve"> قال</w:t>
      </w:r>
      <w:r w:rsidR="008558BA">
        <w:rPr>
          <w:rtl/>
        </w:rPr>
        <w:t xml:space="preserve">: </w:t>
      </w:r>
      <w:r w:rsidRPr="00294E51">
        <w:rPr>
          <w:rtl/>
        </w:rPr>
        <w:t>حقيق على الله أن لا يدخل الجنّة من كان في قلبه مثقال حبّة من خردل من حبّهما</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(2)</w:t>
      </w:r>
      <w:r w:rsidR="008558BA">
        <w:rPr>
          <w:rtl/>
        </w:rPr>
        <w:t xml:space="preserve">، </w:t>
      </w:r>
      <w:r w:rsidRPr="00294E51">
        <w:rPr>
          <w:rtl/>
        </w:rPr>
        <w:t xml:space="preserve">بإسناده إلى حريز بن عبد الله عن أبي عبد الله </w:t>
      </w:r>
      <w:r w:rsidRPr="00BA2D23">
        <w:rPr>
          <w:rStyle w:val="libFootnotenumChar"/>
          <w:rtl/>
        </w:rPr>
        <w:t>(3)</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 xml:space="preserve">رفع عن أمّتي تسعة أشياء </w:t>
      </w:r>
      <w:r w:rsidRPr="00BA2D23">
        <w:rPr>
          <w:rStyle w:val="libFootnotenumChar"/>
          <w:rtl/>
        </w:rPr>
        <w:t>(4)</w:t>
      </w:r>
      <w:r w:rsidR="008558BA">
        <w:rPr>
          <w:rtl/>
        </w:rPr>
        <w:t xml:space="preserve">: </w:t>
      </w:r>
      <w:r w:rsidRPr="00294E51">
        <w:rPr>
          <w:rtl/>
        </w:rPr>
        <w:t>الخطأ</w:t>
      </w:r>
      <w:r w:rsidR="008558BA">
        <w:rPr>
          <w:rtl/>
        </w:rPr>
        <w:t xml:space="preserve">، </w:t>
      </w:r>
      <w:r w:rsidRPr="00294E51">
        <w:rPr>
          <w:rtl/>
        </w:rPr>
        <w:t>والنّسيان</w:t>
      </w:r>
      <w:r w:rsidR="008558BA">
        <w:rPr>
          <w:rtl/>
        </w:rPr>
        <w:t xml:space="preserve">، </w:t>
      </w:r>
      <w:r w:rsidRPr="00294E51">
        <w:rPr>
          <w:rtl/>
        </w:rPr>
        <w:t>وما أكرهوا عليه</w:t>
      </w:r>
      <w:r w:rsidR="008558BA">
        <w:rPr>
          <w:rtl/>
        </w:rPr>
        <w:t xml:space="preserve">، </w:t>
      </w:r>
      <w:r w:rsidRPr="00294E51">
        <w:rPr>
          <w:rtl/>
        </w:rPr>
        <w:t>وما لا يطيقون</w:t>
      </w:r>
      <w:r w:rsidR="008558BA">
        <w:rPr>
          <w:rtl/>
        </w:rPr>
        <w:t xml:space="preserve">، </w:t>
      </w:r>
      <w:r w:rsidRPr="00294E51">
        <w:rPr>
          <w:rtl/>
        </w:rPr>
        <w:t>وما لا يعلمون</w:t>
      </w:r>
      <w:r w:rsidR="008558BA">
        <w:rPr>
          <w:rtl/>
        </w:rPr>
        <w:t xml:space="preserve">، </w:t>
      </w:r>
      <w:r w:rsidRPr="00294E51">
        <w:rPr>
          <w:rtl/>
        </w:rPr>
        <w:t>وما اضطرّوا إليه</w:t>
      </w:r>
      <w:r w:rsidR="008558BA">
        <w:rPr>
          <w:rtl/>
        </w:rPr>
        <w:t xml:space="preserve">، </w:t>
      </w:r>
      <w:r w:rsidRPr="00294E51">
        <w:rPr>
          <w:rtl/>
        </w:rPr>
        <w:t>والحسد</w:t>
      </w:r>
      <w:r w:rsidR="008558BA">
        <w:rPr>
          <w:rtl/>
        </w:rPr>
        <w:t xml:space="preserve">، </w:t>
      </w:r>
      <w:r w:rsidRPr="00294E51">
        <w:rPr>
          <w:rtl/>
        </w:rPr>
        <w:t>والطّيرة</w:t>
      </w:r>
      <w:r w:rsidR="008558BA">
        <w:rPr>
          <w:rtl/>
        </w:rPr>
        <w:t xml:space="preserve">، </w:t>
      </w:r>
      <w:r w:rsidRPr="00294E51">
        <w:rPr>
          <w:rtl/>
        </w:rPr>
        <w:t>والتّفكّر في الوسوسة في الخلق</w:t>
      </w:r>
      <w:r w:rsidR="008558BA">
        <w:rPr>
          <w:rtl/>
        </w:rPr>
        <w:t xml:space="preserve">، </w:t>
      </w:r>
      <w:r w:rsidRPr="00294E51">
        <w:rPr>
          <w:rtl/>
        </w:rPr>
        <w:t>ما لم ينطق بشفة</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حمزة بن حمران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الاستطاعة</w:t>
      </w:r>
      <w:r>
        <w:rPr>
          <w:rtl/>
        </w:rPr>
        <w:t>.</w:t>
      </w:r>
      <w:r w:rsidRPr="00294E51">
        <w:rPr>
          <w:rtl/>
        </w:rPr>
        <w:t xml:space="preserve"> فلم يجبني</w:t>
      </w:r>
      <w:r>
        <w:rPr>
          <w:rtl/>
        </w:rPr>
        <w:t>.</w:t>
      </w:r>
      <w:r w:rsidRPr="00294E51">
        <w:rPr>
          <w:rtl/>
        </w:rPr>
        <w:t xml:space="preserve"> فدخلت عليه دخلة أخرى</w:t>
      </w:r>
      <w:r>
        <w:rPr>
          <w:rtl/>
        </w:rPr>
        <w:t>.</w:t>
      </w:r>
      <w:r w:rsidRPr="00294E51">
        <w:rPr>
          <w:rtl/>
        </w:rPr>
        <w:t xml:space="preserve"> فقلت</w:t>
      </w:r>
      <w:r w:rsidR="008558BA">
        <w:rPr>
          <w:rtl/>
        </w:rPr>
        <w:t xml:space="preserve">: </w:t>
      </w:r>
      <w:r w:rsidRPr="00294E51">
        <w:rPr>
          <w:rtl/>
        </w:rPr>
        <w:t>أصلحك الله</w:t>
      </w:r>
      <w:r>
        <w:rPr>
          <w:rtl/>
        </w:rPr>
        <w:t>!</w:t>
      </w:r>
      <w:r w:rsidRPr="00294E51">
        <w:rPr>
          <w:rtl/>
        </w:rPr>
        <w:t xml:space="preserve"> إنّه قد وضع </w:t>
      </w:r>
      <w:r w:rsidRPr="00BA2D23">
        <w:rPr>
          <w:rStyle w:val="libFootnotenumChar"/>
          <w:rtl/>
        </w:rPr>
        <w:t>(6)</w:t>
      </w:r>
      <w:r w:rsidRPr="00294E51">
        <w:rPr>
          <w:rtl/>
        </w:rPr>
        <w:t xml:space="preserve"> في قلبي منها شيء</w:t>
      </w:r>
      <w:r w:rsidR="008558BA">
        <w:rPr>
          <w:rtl/>
        </w:rPr>
        <w:t xml:space="preserve">، </w:t>
      </w:r>
      <w:r w:rsidRPr="00294E51">
        <w:rPr>
          <w:rtl/>
        </w:rPr>
        <w:t>ولا يخرجه إلّا شيء أسمعه منك</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تفسير العياشي 1 / 156</w:t>
      </w:r>
      <w:r w:rsidR="008558BA">
        <w:rPr>
          <w:rtl/>
        </w:rPr>
        <w:t xml:space="preserve">، </w:t>
      </w:r>
      <w:r w:rsidRPr="00294E51">
        <w:rPr>
          <w:rtl/>
        </w:rPr>
        <w:t>ح 528</w:t>
      </w:r>
      <w:r>
        <w:rPr>
          <w:rtl/>
        </w:rPr>
        <w:t>.</w:t>
      </w:r>
    </w:p>
    <w:p w:rsidR="00E45FC6" w:rsidRPr="00294E51" w:rsidRDefault="00E45FC6" w:rsidP="00973FCB">
      <w:pPr>
        <w:pStyle w:val="libFootnote0"/>
        <w:rPr>
          <w:rtl/>
        </w:rPr>
      </w:pPr>
      <w:r>
        <w:rPr>
          <w:rtl/>
        </w:rPr>
        <w:t>(</w:t>
      </w:r>
      <w:r w:rsidRPr="00294E51">
        <w:rPr>
          <w:rtl/>
        </w:rPr>
        <w:t>2) التوحيد / 353</w:t>
      </w:r>
      <w:r w:rsidR="008558BA">
        <w:rPr>
          <w:rtl/>
        </w:rPr>
        <w:t xml:space="preserve">، </w:t>
      </w:r>
      <w:r w:rsidRPr="00294E51">
        <w:rPr>
          <w:rtl/>
        </w:rPr>
        <w:t>ح 24</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أبي عبد الله عن أبي عبد الله</w:t>
      </w:r>
      <w:r>
        <w:rPr>
          <w:rtl/>
        </w:rPr>
        <w:t xml:space="preserve"> ـ </w:t>
      </w:r>
      <w:r w:rsidRPr="00294E51">
        <w:rPr>
          <w:rtl/>
        </w:rPr>
        <w:t>عليه السّلام</w:t>
      </w:r>
      <w:r>
        <w:rPr>
          <w:rtl/>
        </w:rPr>
        <w:t>.</w:t>
      </w:r>
    </w:p>
    <w:p w:rsidR="00E45FC6" w:rsidRPr="00294E51" w:rsidRDefault="00E45FC6" w:rsidP="00973FCB">
      <w:pPr>
        <w:pStyle w:val="libFootnote0"/>
        <w:rPr>
          <w:rtl/>
        </w:rPr>
      </w:pPr>
      <w:r>
        <w:rPr>
          <w:rtl/>
        </w:rPr>
        <w:t>(</w:t>
      </w:r>
      <w:r w:rsidRPr="00294E51">
        <w:rPr>
          <w:rtl/>
        </w:rPr>
        <w:t>4) ليس في المصدر</w:t>
      </w:r>
      <w:r>
        <w:rPr>
          <w:rtl/>
        </w:rPr>
        <w:t>.</w:t>
      </w:r>
    </w:p>
    <w:p w:rsidR="00E45FC6" w:rsidRPr="00294E51" w:rsidRDefault="00E45FC6" w:rsidP="00973FCB">
      <w:pPr>
        <w:pStyle w:val="libFootnote0"/>
        <w:rPr>
          <w:rtl/>
        </w:rPr>
      </w:pPr>
      <w:r>
        <w:rPr>
          <w:rtl/>
        </w:rPr>
        <w:t>(</w:t>
      </w:r>
      <w:r w:rsidRPr="00294E51">
        <w:rPr>
          <w:rtl/>
        </w:rPr>
        <w:t>5) نفس المصدر / 346</w:t>
      </w:r>
      <w:r w:rsidR="008558BA">
        <w:rPr>
          <w:rtl/>
        </w:rPr>
        <w:t xml:space="preserve">، </w:t>
      </w:r>
      <w:r w:rsidRPr="00294E51">
        <w:rPr>
          <w:rtl/>
        </w:rPr>
        <w:t>ح 3</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وقع</w:t>
      </w:r>
      <w:r>
        <w:rPr>
          <w:rtl/>
        </w:rPr>
        <w:t>.</w:t>
      </w:r>
      <w:r w:rsidRPr="00294E51">
        <w:rPr>
          <w:rtl/>
        </w:rPr>
        <w:t xml:space="preserve"> </w:t>
      </w:r>
      <w:r>
        <w:rPr>
          <w:rtl/>
        </w:rPr>
        <w:t>(</w:t>
      </w:r>
      <w:r w:rsidRPr="00294E51">
        <w:rPr>
          <w:rtl/>
        </w:rPr>
        <w:t>ظ</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فإنّه لا يضرّك ما كان في قلبك</w:t>
      </w:r>
      <w:r>
        <w:rPr>
          <w:rtl/>
        </w:rPr>
        <w:t>.</w:t>
      </w:r>
    </w:p>
    <w:p w:rsidR="00E45FC6" w:rsidRPr="00294E51" w:rsidRDefault="00E45FC6" w:rsidP="0027199C">
      <w:pPr>
        <w:pStyle w:val="libNormal"/>
        <w:rPr>
          <w:rtl/>
        </w:rPr>
      </w:pPr>
      <w:r w:rsidRPr="00294E51">
        <w:rPr>
          <w:rtl/>
        </w:rPr>
        <w:t>وسيأتي تمام الحديث</w:t>
      </w:r>
      <w:r>
        <w:rPr>
          <w:rtl/>
        </w:rPr>
        <w:t xml:space="preserve"> ـ </w:t>
      </w:r>
      <w:r w:rsidRPr="00294E51">
        <w:rPr>
          <w:rtl/>
        </w:rPr>
        <w:t>إن شاء الله</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وَاللهُ عَلى كُلِّ شَيْءٍ قَدِيرٌ</w:t>
      </w:r>
      <w:r w:rsidRPr="008655CC">
        <w:rPr>
          <w:rStyle w:val="libAlaemChar"/>
          <w:rtl/>
        </w:rPr>
        <w:t>)</w:t>
      </w:r>
      <w:r w:rsidRPr="00294E51">
        <w:rPr>
          <w:rtl/>
        </w:rPr>
        <w:t xml:space="preserve"> </w:t>
      </w:r>
      <w:r>
        <w:rPr>
          <w:rtl/>
        </w:rPr>
        <w:t>(</w:t>
      </w:r>
      <w:r w:rsidRPr="00294E51">
        <w:rPr>
          <w:rtl/>
        </w:rPr>
        <w:t>284)</w:t>
      </w:r>
      <w:r>
        <w:rPr>
          <w:rtl/>
        </w:rPr>
        <w:t>.</w:t>
      </w:r>
      <w:r w:rsidRPr="00294E51">
        <w:rPr>
          <w:rtl/>
        </w:rPr>
        <w:t xml:space="preserve"> فيقدر على الإحياء والمحاسبة والمغفرة والتّعذيب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آمَنَ الرَّسُولُ بِما أُنْزِلَ إِلَيْهِ مِنْ رَبِّهِ</w:t>
      </w:r>
      <w:r w:rsidRPr="008655CC">
        <w:rPr>
          <w:rStyle w:val="libAlaemChar"/>
          <w:rtl/>
        </w:rPr>
        <w:t>)</w:t>
      </w:r>
      <w:r w:rsidR="008558BA">
        <w:rPr>
          <w:rtl/>
        </w:rPr>
        <w:t xml:space="preserve">: </w:t>
      </w:r>
      <w:r w:rsidRPr="00294E51">
        <w:rPr>
          <w:rtl/>
        </w:rPr>
        <w:t>شهادة</w:t>
      </w:r>
      <w:r>
        <w:rPr>
          <w:rtl/>
        </w:rPr>
        <w:t>.</w:t>
      </w:r>
      <w:r w:rsidRPr="00294E51">
        <w:rPr>
          <w:rtl/>
        </w:rPr>
        <w:t xml:space="preserve"> تنصيص من الله تعالى</w:t>
      </w:r>
      <w:r w:rsidR="008558BA">
        <w:rPr>
          <w:rtl/>
        </w:rPr>
        <w:t xml:space="preserve">، </w:t>
      </w:r>
      <w:r w:rsidRPr="00294E51">
        <w:rPr>
          <w:rtl/>
        </w:rPr>
        <w:t>على صحّة إيمانه والاعتداد به</w:t>
      </w:r>
      <w:r>
        <w:rPr>
          <w:rtl/>
        </w:rPr>
        <w:t>.</w:t>
      </w:r>
      <w:r w:rsidRPr="00294E51">
        <w:rPr>
          <w:rtl/>
        </w:rPr>
        <w:t xml:space="preserve"> وإنّه جازم في أمره</w:t>
      </w:r>
      <w:r w:rsidR="008558BA">
        <w:rPr>
          <w:rtl/>
        </w:rPr>
        <w:t xml:space="preserve">، </w:t>
      </w:r>
      <w:r w:rsidRPr="00294E51">
        <w:rPr>
          <w:rtl/>
        </w:rPr>
        <w:t>غير شاكّ فيه</w:t>
      </w:r>
      <w:r>
        <w:rPr>
          <w:rtl/>
        </w:rPr>
        <w:t>.</w:t>
      </w:r>
    </w:p>
    <w:p w:rsidR="00E45FC6" w:rsidRPr="00294E51" w:rsidRDefault="00E45FC6" w:rsidP="0027199C">
      <w:pPr>
        <w:pStyle w:val="libNormal"/>
        <w:rPr>
          <w:rtl/>
        </w:rPr>
      </w:pPr>
      <w:r w:rsidRPr="00294E51">
        <w:rPr>
          <w:rtl/>
        </w:rPr>
        <w:t>في كتاب الغيبة</w:t>
      </w:r>
      <w:r w:rsidR="008558BA">
        <w:rPr>
          <w:rtl/>
        </w:rPr>
        <w:t xml:space="preserve">، </w:t>
      </w:r>
      <w:r w:rsidRPr="00294E51">
        <w:rPr>
          <w:rtl/>
        </w:rPr>
        <w:t>لشيخ الطّائفة</w:t>
      </w:r>
      <w:r>
        <w:rPr>
          <w:rtl/>
        </w:rPr>
        <w:t xml:space="preserve"> ـ </w:t>
      </w:r>
      <w:r w:rsidRPr="00294E51">
        <w:rPr>
          <w:rtl/>
        </w:rPr>
        <w:t xml:space="preserve">قدس سرّه </w:t>
      </w:r>
      <w:r w:rsidRPr="00BA2D23">
        <w:rPr>
          <w:rStyle w:val="libFootnotenumChar"/>
          <w:rtl/>
        </w:rPr>
        <w:t>(1)</w:t>
      </w:r>
      <w:r>
        <w:rPr>
          <w:rtl/>
        </w:rPr>
        <w:t xml:space="preserve"> ـ </w:t>
      </w:r>
      <w:r w:rsidRPr="00294E51">
        <w:rPr>
          <w:rtl/>
        </w:rPr>
        <w:t>بإسناده إلى سلام قال</w:t>
      </w:r>
      <w:r w:rsidR="008558BA">
        <w:rPr>
          <w:rtl/>
        </w:rPr>
        <w:t xml:space="preserve">: </w:t>
      </w:r>
      <w:r w:rsidRPr="00294E51">
        <w:rPr>
          <w:rtl/>
        </w:rPr>
        <w:t>سمعت أبا سلمى راعي النّبيّ</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سمعت رسول الله</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 xml:space="preserve">ليلة </w:t>
      </w:r>
      <w:r w:rsidRPr="00BA2D23">
        <w:rPr>
          <w:rStyle w:val="libFootnotenumChar"/>
          <w:rtl/>
        </w:rPr>
        <w:t>(2)</w:t>
      </w:r>
      <w:r w:rsidRPr="00294E51">
        <w:rPr>
          <w:rtl/>
        </w:rPr>
        <w:t xml:space="preserve"> أسري بي إلى السّماء</w:t>
      </w:r>
      <w:r w:rsidR="008558BA">
        <w:rPr>
          <w:rtl/>
        </w:rPr>
        <w:t xml:space="preserve">، </w:t>
      </w:r>
      <w:r w:rsidRPr="00294E51">
        <w:rPr>
          <w:rtl/>
        </w:rPr>
        <w:t>قال العزيز</w:t>
      </w:r>
      <w:r>
        <w:rPr>
          <w:rtl/>
        </w:rPr>
        <w:t xml:space="preserve"> ـ </w:t>
      </w:r>
      <w:r w:rsidRPr="00294E51">
        <w:rPr>
          <w:rtl/>
        </w:rPr>
        <w:t>جلّ ثناؤه</w:t>
      </w:r>
      <w:r w:rsidR="008558BA">
        <w:rPr>
          <w:rtl/>
        </w:rPr>
        <w:t xml:space="preserve">: </w:t>
      </w:r>
      <w:r w:rsidRPr="008655CC">
        <w:rPr>
          <w:rStyle w:val="libAlaemChar"/>
          <w:rtl/>
        </w:rPr>
        <w:t>(</w:t>
      </w:r>
      <w:r w:rsidRPr="008655CC">
        <w:rPr>
          <w:rStyle w:val="libAieChar"/>
          <w:rtl/>
        </w:rPr>
        <w:t>آمَنَ الرَّسُولُ بِما أُنْزِلَ إِلَيْهِ مِنْ رَبِّهِ</w:t>
      </w:r>
      <w:r w:rsidRPr="008655CC">
        <w:rPr>
          <w:rStyle w:val="libAlaemChar"/>
          <w:rtl/>
        </w:rPr>
        <w:t>)</w:t>
      </w:r>
      <w:r>
        <w:rPr>
          <w:rtl/>
        </w:rPr>
        <w:t>.</w:t>
      </w:r>
    </w:p>
    <w:p w:rsidR="00E45FC6" w:rsidRPr="00294E51" w:rsidRDefault="00E45FC6" w:rsidP="0027199C">
      <w:pPr>
        <w:pStyle w:val="libNormal"/>
        <w:rPr>
          <w:rtl/>
        </w:rPr>
      </w:pPr>
      <w:r w:rsidRPr="00294E51">
        <w:rPr>
          <w:rtl/>
        </w:rPr>
        <w:t>قلت</w:t>
      </w:r>
      <w:r w:rsidR="008558BA">
        <w:rPr>
          <w:rtl/>
        </w:rPr>
        <w:t xml:space="preserve">: </w:t>
      </w:r>
      <w:r w:rsidRPr="008655CC">
        <w:rPr>
          <w:rStyle w:val="libAlaemChar"/>
          <w:rtl/>
        </w:rPr>
        <w:t>(</w:t>
      </w:r>
      <w:r w:rsidRPr="008655CC">
        <w:rPr>
          <w:rStyle w:val="libAieChar"/>
          <w:rtl/>
        </w:rPr>
        <w:t>وَالْمُؤْمِنُونَ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صدقت يا محمّد</w:t>
      </w:r>
      <w:r>
        <w:rPr>
          <w:rtl/>
        </w:rPr>
        <w:t>.</w:t>
      </w:r>
    </w:p>
    <w:p w:rsidR="00E45FC6" w:rsidRPr="00294E51" w:rsidRDefault="00E45FC6" w:rsidP="0027199C">
      <w:pPr>
        <w:pStyle w:val="libNormal"/>
        <w:rPr>
          <w:rtl/>
        </w:rPr>
      </w:pPr>
      <w:r>
        <w:rPr>
          <w:rtl/>
        </w:rPr>
        <w:t>[</w:t>
      </w:r>
      <w:r w:rsidRPr="00294E51">
        <w:rPr>
          <w:rtl/>
        </w:rPr>
        <w:t xml:space="preserve">وفي شرح الآيات الباهرة </w:t>
      </w:r>
      <w:r w:rsidRPr="00BA2D23">
        <w:rPr>
          <w:rStyle w:val="libFootnotenumChar"/>
          <w:rtl/>
        </w:rPr>
        <w:t>(3)</w:t>
      </w:r>
      <w:r w:rsidRPr="00294E51">
        <w:rPr>
          <w:rtl/>
        </w:rPr>
        <w:t xml:space="preserve"> :</w:t>
      </w:r>
      <w:r>
        <w:rPr>
          <w:rtl/>
        </w:rPr>
        <w:t>]</w:t>
      </w:r>
      <w:r w:rsidRPr="00294E51">
        <w:rPr>
          <w:rtl/>
        </w:rPr>
        <w:t xml:space="preserve"> </w:t>
      </w:r>
      <w:r w:rsidRPr="00BA2D23">
        <w:rPr>
          <w:rStyle w:val="libFootnotenumChar"/>
          <w:rtl/>
        </w:rPr>
        <w:t>(4)</w:t>
      </w:r>
      <w:r w:rsidRPr="00294E51">
        <w:rPr>
          <w:rtl/>
        </w:rPr>
        <w:t xml:space="preserve"> وروى المقلّد بن غالب</w:t>
      </w:r>
      <w:r>
        <w:rPr>
          <w:rtl/>
        </w:rPr>
        <w:t xml:space="preserve"> ـ </w:t>
      </w:r>
      <w:r w:rsidRPr="00294E51">
        <w:rPr>
          <w:rtl/>
        </w:rPr>
        <w:t>رحمه الله</w:t>
      </w:r>
      <w:r>
        <w:rPr>
          <w:rtl/>
        </w:rPr>
        <w:t xml:space="preserve"> ـ </w:t>
      </w:r>
      <w:r w:rsidRPr="00294E51">
        <w:rPr>
          <w:rtl/>
        </w:rPr>
        <w:t>عن محمّد بن الحسين</w:t>
      </w:r>
      <w:r w:rsidR="008558BA">
        <w:rPr>
          <w:rtl/>
        </w:rPr>
        <w:t xml:space="preserve">، </w:t>
      </w:r>
      <w:r w:rsidRPr="00294E51">
        <w:rPr>
          <w:rtl/>
        </w:rPr>
        <w:t>عن محمّد بن رهبان</w:t>
      </w:r>
      <w:r w:rsidR="008558BA">
        <w:rPr>
          <w:rtl/>
        </w:rPr>
        <w:t xml:space="preserve">، </w:t>
      </w:r>
      <w:r w:rsidRPr="00294E51">
        <w:rPr>
          <w:rtl/>
        </w:rPr>
        <w:t>عن محمّد بن أحمد</w:t>
      </w:r>
      <w:r w:rsidR="008558BA">
        <w:rPr>
          <w:rtl/>
        </w:rPr>
        <w:t xml:space="preserve">، </w:t>
      </w:r>
      <w:r w:rsidRPr="00294E51">
        <w:rPr>
          <w:rtl/>
        </w:rPr>
        <w:t>عن عبد الرّحمن بن يزيد</w:t>
      </w:r>
      <w:r w:rsidR="008558BA">
        <w:rPr>
          <w:rtl/>
        </w:rPr>
        <w:t xml:space="preserve">، </w:t>
      </w:r>
      <w:r w:rsidRPr="00294E51">
        <w:rPr>
          <w:rtl/>
        </w:rPr>
        <w:t>عن جابر قال</w:t>
      </w:r>
      <w:r w:rsidR="008558BA">
        <w:rPr>
          <w:rtl/>
        </w:rPr>
        <w:t xml:space="preserve">: </w:t>
      </w:r>
      <w:r w:rsidRPr="00294E51">
        <w:rPr>
          <w:rtl/>
        </w:rPr>
        <w:t>سمعت أبا سلمى راعي النّبيّ</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سمعت رسول الله</w:t>
      </w:r>
      <w:r>
        <w:rPr>
          <w:rtl/>
        </w:rPr>
        <w:t xml:space="preserve"> ـ </w:t>
      </w:r>
      <w:r w:rsidRPr="00294E51">
        <w:rPr>
          <w:rtl/>
        </w:rPr>
        <w:t>صلّى الله عليه وآله</w:t>
      </w:r>
      <w:r>
        <w:rPr>
          <w:rtl/>
        </w:rPr>
        <w:t xml:space="preserve"> ـ </w:t>
      </w:r>
      <w:r w:rsidRPr="00294E51">
        <w:rPr>
          <w:rtl/>
        </w:rPr>
        <w:t>يقول</w:t>
      </w:r>
      <w:r w:rsidR="008558BA">
        <w:rPr>
          <w:rtl/>
        </w:rPr>
        <w:t xml:space="preserve">: </w:t>
      </w:r>
      <w:r w:rsidRPr="00294E51">
        <w:rPr>
          <w:rtl/>
        </w:rPr>
        <w:t>ليلة أسري بي إلى السّماء</w:t>
      </w:r>
      <w:r w:rsidR="008558BA">
        <w:rPr>
          <w:rtl/>
        </w:rPr>
        <w:t xml:space="preserve">، </w:t>
      </w:r>
      <w:r w:rsidRPr="00294E51">
        <w:rPr>
          <w:rtl/>
        </w:rPr>
        <w:t>قال الرّبّ</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آمَنَ الرَّسُولُ بِما أُنْزِلَ إِلَيْهِ مِنْ رَبِّهِ</w:t>
      </w:r>
      <w:r w:rsidRPr="008655CC">
        <w:rPr>
          <w:rStyle w:val="libAlaemChar"/>
          <w:rtl/>
        </w:rPr>
        <w:t>)</w:t>
      </w:r>
      <w:r>
        <w:rPr>
          <w:rtl/>
        </w:rPr>
        <w:t>.</w:t>
      </w:r>
    </w:p>
    <w:p w:rsidR="00E45FC6" w:rsidRPr="00294E51" w:rsidRDefault="00E45FC6" w:rsidP="0027199C">
      <w:pPr>
        <w:pStyle w:val="libNormal"/>
        <w:rPr>
          <w:rtl/>
        </w:rPr>
      </w:pPr>
      <w:r w:rsidRPr="00294E51">
        <w:rPr>
          <w:rtl/>
        </w:rPr>
        <w:t>قلت</w:t>
      </w:r>
      <w:r w:rsidR="008558BA">
        <w:rPr>
          <w:rtl/>
        </w:rPr>
        <w:t xml:space="preserve">: </w:t>
      </w:r>
      <w:r w:rsidRPr="008655CC">
        <w:rPr>
          <w:rStyle w:val="libAlaemChar"/>
          <w:rtl/>
        </w:rPr>
        <w:t>(</w:t>
      </w:r>
      <w:r w:rsidRPr="008655CC">
        <w:rPr>
          <w:rStyle w:val="libAieChar"/>
          <w:rtl/>
        </w:rPr>
        <w:t>وَالْمُؤْمِنُونَ</w:t>
      </w:r>
      <w:r w:rsidRPr="008655CC">
        <w:rPr>
          <w:rStyle w:val="libAlaemChar"/>
          <w:rtl/>
        </w:rPr>
        <w:t>)</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صدقت يا محمّد</w:t>
      </w:r>
      <w:r>
        <w:rPr>
          <w:rtl/>
        </w:rPr>
        <w:t>.</w:t>
      </w:r>
      <w:r w:rsidRPr="00294E51">
        <w:rPr>
          <w:rtl/>
        </w:rPr>
        <w:t xml:space="preserve"> من خلّفت على أمّتك</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خيرها</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عليّ بن أبي طالب</w:t>
      </w:r>
      <w:r>
        <w:rPr>
          <w:rtl/>
        </w:rPr>
        <w:t xml:space="preserve"> ـ </w:t>
      </w:r>
      <w:r w:rsidRPr="00294E51">
        <w:rPr>
          <w:rtl/>
        </w:rPr>
        <w:t>عليه السّلام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نعم</w:t>
      </w:r>
      <w:r w:rsidR="008558BA">
        <w:rPr>
          <w:rtl/>
        </w:rPr>
        <w:t xml:space="preserve">، </w:t>
      </w:r>
      <w:r w:rsidRPr="00294E51">
        <w:rPr>
          <w:rtl/>
        </w:rPr>
        <w:t>يا ربّ</w:t>
      </w:r>
      <w:r>
        <w:rPr>
          <w:rtl/>
        </w:rPr>
        <w:t>!</w:t>
      </w:r>
      <w:r w:rsidRPr="00294E51">
        <w:rPr>
          <w:rtl/>
        </w:rPr>
        <w:t xml:space="preserve"> فقال</w:t>
      </w:r>
      <w:r w:rsidR="008558BA">
        <w:rPr>
          <w:rtl/>
        </w:rPr>
        <w:t xml:space="preserve">: </w:t>
      </w:r>
      <w:r w:rsidRPr="00294E51">
        <w:rPr>
          <w:rtl/>
        </w:rPr>
        <w:t>يا محمّد</w:t>
      </w:r>
      <w:r>
        <w:rPr>
          <w:rtl/>
        </w:rPr>
        <w:t>!</w:t>
      </w:r>
      <w:r w:rsidRPr="00294E51">
        <w:rPr>
          <w:rtl/>
        </w:rPr>
        <w:t xml:space="preserve"> إنّي اطّلعت إلى الأرض</w:t>
      </w:r>
      <w:r w:rsidR="008558BA">
        <w:rPr>
          <w:rtl/>
        </w:rPr>
        <w:t xml:space="preserve">، </w:t>
      </w:r>
      <w:r w:rsidRPr="00294E51">
        <w:rPr>
          <w:rtl/>
        </w:rPr>
        <w:t>اطلاعة</w:t>
      </w:r>
      <w:r>
        <w:rPr>
          <w:rtl/>
        </w:rPr>
        <w:t>.</w:t>
      </w:r>
      <w:r w:rsidRPr="00294E51">
        <w:rPr>
          <w:rtl/>
        </w:rPr>
        <w:t xml:space="preserve"> فاخترتك منها</w:t>
      </w:r>
      <w:r>
        <w:rPr>
          <w:rtl/>
        </w:rPr>
        <w:t>.</w:t>
      </w:r>
      <w:r w:rsidRPr="00294E51">
        <w:rPr>
          <w:rtl/>
        </w:rPr>
        <w:t xml:space="preserve"> فشققت لك اسما من أسمائي</w:t>
      </w:r>
      <w:r>
        <w:rPr>
          <w:rtl/>
        </w:rPr>
        <w:t>.</w:t>
      </w:r>
      <w:r w:rsidRPr="00294E51">
        <w:rPr>
          <w:rtl/>
        </w:rPr>
        <w:t xml:space="preserve"> فلا أذكر </w:t>
      </w:r>
      <w:r w:rsidRPr="00BA2D23">
        <w:rPr>
          <w:rStyle w:val="libFootnotenumChar"/>
          <w:rtl/>
        </w:rPr>
        <w:t>(5)</w:t>
      </w:r>
      <w:r w:rsidRPr="00294E51">
        <w:rPr>
          <w:rtl/>
        </w:rPr>
        <w:t xml:space="preserve"> في موضع إلّا ذكرت معي</w:t>
      </w:r>
      <w:r>
        <w:rPr>
          <w:rtl/>
        </w:rPr>
        <w:t>.</w:t>
      </w:r>
      <w:r w:rsidRPr="00294E51">
        <w:rPr>
          <w:rtl/>
        </w:rPr>
        <w:t xml:space="preserve"> فأنا المحمود وأنت محمّد</w:t>
      </w:r>
      <w:r>
        <w:rPr>
          <w:rtl/>
        </w:rPr>
        <w:t>.</w:t>
      </w:r>
      <w:r w:rsidRPr="00294E51">
        <w:rPr>
          <w:rtl/>
        </w:rPr>
        <w:t xml:space="preserve"> ثمّ</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غيبة الطوسي / 95</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سمعت ليلة</w:t>
      </w:r>
      <w:r>
        <w:rPr>
          <w:rtl/>
        </w:rPr>
        <w:t>.</w:t>
      </w:r>
    </w:p>
    <w:p w:rsidR="00E45FC6" w:rsidRPr="00294E51" w:rsidRDefault="00E45FC6" w:rsidP="00973FCB">
      <w:pPr>
        <w:pStyle w:val="libFootnote0"/>
        <w:rPr>
          <w:rtl/>
        </w:rPr>
      </w:pPr>
      <w:r>
        <w:rPr>
          <w:rtl/>
        </w:rPr>
        <w:t>(</w:t>
      </w:r>
      <w:r w:rsidRPr="00294E51">
        <w:rPr>
          <w:rtl/>
        </w:rPr>
        <w:t>3) تأويل الآيات الباهرة</w:t>
      </w:r>
      <w:r w:rsidR="008558BA">
        <w:rPr>
          <w:rtl/>
        </w:rPr>
        <w:t xml:space="preserve">، </w:t>
      </w:r>
      <w:r w:rsidRPr="00294E51">
        <w:rPr>
          <w:rtl/>
        </w:rPr>
        <w:t>مخطوط / 29</w:t>
      </w:r>
      <w:r>
        <w:rPr>
          <w:rtl/>
        </w:rPr>
        <w:t xml:space="preserve"> ـ </w:t>
      </w:r>
      <w:r w:rsidRPr="00294E51">
        <w:rPr>
          <w:rtl/>
        </w:rPr>
        <w:t>30</w:t>
      </w:r>
      <w:r>
        <w:rPr>
          <w:rtl/>
        </w:rPr>
        <w:t>.</w:t>
      </w:r>
    </w:p>
    <w:p w:rsidR="00E45FC6" w:rsidRPr="00294E51" w:rsidRDefault="00E45FC6" w:rsidP="00973FCB">
      <w:pPr>
        <w:pStyle w:val="libFootnote0"/>
        <w:rPr>
          <w:rtl/>
        </w:rPr>
      </w:pPr>
      <w:r>
        <w:rPr>
          <w:rtl/>
        </w:rPr>
        <w:t>(</w:t>
      </w:r>
      <w:r w:rsidRPr="00294E51">
        <w:rPr>
          <w:rtl/>
        </w:rPr>
        <w:t>4) ليس في أ</w:t>
      </w:r>
      <w:r>
        <w:rPr>
          <w:rtl/>
        </w:rPr>
        <w:t>.</w:t>
      </w:r>
    </w:p>
    <w:p w:rsidR="00E45FC6" w:rsidRPr="00294E51" w:rsidRDefault="00E45FC6" w:rsidP="00973FCB">
      <w:pPr>
        <w:pStyle w:val="libFootnote0"/>
        <w:rPr>
          <w:rtl/>
        </w:rPr>
      </w:pPr>
      <w:r>
        <w:rPr>
          <w:rtl/>
        </w:rPr>
        <w:t>(</w:t>
      </w:r>
      <w:r w:rsidRPr="00294E51">
        <w:rPr>
          <w:rtl/>
        </w:rPr>
        <w:t>5) ر</w:t>
      </w:r>
      <w:r w:rsidR="008558BA">
        <w:rPr>
          <w:rtl/>
        </w:rPr>
        <w:t xml:space="preserve">: </w:t>
      </w:r>
      <w:r w:rsidRPr="00294E51">
        <w:rPr>
          <w:rtl/>
        </w:rPr>
        <w:t>إنّي فلا أذكر</w:t>
      </w:r>
      <w:r>
        <w:rPr>
          <w:rtl/>
        </w:rPr>
        <w:t>.</w:t>
      </w:r>
    </w:p>
    <w:p w:rsidR="00E45FC6" w:rsidRPr="00294E51" w:rsidRDefault="00E45FC6" w:rsidP="00F63BC9">
      <w:pPr>
        <w:pStyle w:val="libNormal0"/>
        <w:rPr>
          <w:rtl/>
        </w:rPr>
      </w:pPr>
      <w:r>
        <w:rPr>
          <w:rtl/>
        </w:rPr>
        <w:br w:type="page"/>
      </w:r>
      <w:r w:rsidRPr="00294E51">
        <w:rPr>
          <w:rtl/>
        </w:rPr>
        <w:t>اطّلعت ثانية</w:t>
      </w:r>
      <w:r>
        <w:rPr>
          <w:rtl/>
        </w:rPr>
        <w:t>.</w:t>
      </w:r>
      <w:r w:rsidRPr="00294E51">
        <w:rPr>
          <w:rtl/>
        </w:rPr>
        <w:t xml:space="preserve"> واخترت عليّا</w:t>
      </w:r>
      <w:r>
        <w:rPr>
          <w:rtl/>
        </w:rPr>
        <w:t>.</w:t>
      </w:r>
      <w:r w:rsidRPr="00294E51">
        <w:rPr>
          <w:rtl/>
        </w:rPr>
        <w:t xml:space="preserve"> فشققت له اسما من أسمائي</w:t>
      </w:r>
      <w:r>
        <w:rPr>
          <w:rtl/>
        </w:rPr>
        <w:t>.</w:t>
      </w:r>
      <w:r w:rsidRPr="00294E51">
        <w:rPr>
          <w:rtl/>
        </w:rPr>
        <w:t xml:space="preserve"> فأنا الأعلى</w:t>
      </w:r>
      <w:r>
        <w:rPr>
          <w:rtl/>
        </w:rPr>
        <w:t>.</w:t>
      </w:r>
      <w:r w:rsidRPr="00294E51">
        <w:rPr>
          <w:rtl/>
        </w:rPr>
        <w:t xml:space="preserve"> وهو عليّ</w:t>
      </w:r>
      <w:r>
        <w:rPr>
          <w:rtl/>
        </w:rPr>
        <w:t>.</w:t>
      </w:r>
    </w:p>
    <w:p w:rsidR="00E45FC6" w:rsidRPr="00294E51" w:rsidRDefault="00E45FC6" w:rsidP="0027199C">
      <w:pPr>
        <w:pStyle w:val="libNormal"/>
        <w:rPr>
          <w:rtl/>
        </w:rPr>
      </w:pPr>
      <w:r w:rsidRPr="00294E51">
        <w:rPr>
          <w:rtl/>
        </w:rPr>
        <w:t>يا محمّد</w:t>
      </w:r>
      <w:r>
        <w:rPr>
          <w:rtl/>
        </w:rPr>
        <w:t>!</w:t>
      </w:r>
      <w:r w:rsidRPr="00294E51">
        <w:rPr>
          <w:rtl/>
        </w:rPr>
        <w:t xml:space="preserve"> إنّي خلقتك وخلقت عليّا وفاطمة والحسن والحسين والأئمّة من ولد الحسين</w:t>
      </w:r>
      <w:r w:rsidR="008558BA">
        <w:rPr>
          <w:rtl/>
        </w:rPr>
        <w:t xml:space="preserve">، </w:t>
      </w:r>
      <w:r w:rsidRPr="00294E51">
        <w:rPr>
          <w:rtl/>
        </w:rPr>
        <w:t>من نوري</w:t>
      </w:r>
      <w:r>
        <w:rPr>
          <w:rtl/>
        </w:rPr>
        <w:t>.</w:t>
      </w:r>
    </w:p>
    <w:p w:rsidR="00E45FC6" w:rsidRPr="00294E51" w:rsidRDefault="00E45FC6" w:rsidP="0027199C">
      <w:pPr>
        <w:pStyle w:val="libNormal"/>
        <w:rPr>
          <w:rtl/>
        </w:rPr>
      </w:pPr>
      <w:r w:rsidRPr="00294E51">
        <w:rPr>
          <w:rtl/>
        </w:rPr>
        <w:t>يا محمّد</w:t>
      </w:r>
      <w:r>
        <w:rPr>
          <w:rtl/>
        </w:rPr>
        <w:t>!</w:t>
      </w:r>
      <w:r w:rsidRPr="00294E51">
        <w:rPr>
          <w:rtl/>
        </w:rPr>
        <w:t xml:space="preserve"> إنّي عرضت ولايتكم على أهل السّماوات والأرضين</w:t>
      </w:r>
      <w:r>
        <w:rPr>
          <w:rtl/>
        </w:rPr>
        <w:t>.</w:t>
      </w:r>
      <w:r w:rsidRPr="00294E51">
        <w:rPr>
          <w:rtl/>
        </w:rPr>
        <w:t xml:space="preserve"> فمن قبلها كان عندي من المؤمنين</w:t>
      </w:r>
      <w:r>
        <w:rPr>
          <w:rtl/>
        </w:rPr>
        <w:t>.</w:t>
      </w:r>
      <w:r w:rsidRPr="00294E51">
        <w:rPr>
          <w:rtl/>
        </w:rPr>
        <w:t xml:space="preserve"> ومن جحدها كان عندي من الظّالمين</w:t>
      </w:r>
      <w:r>
        <w:rPr>
          <w:rtl/>
        </w:rPr>
        <w:t>.</w:t>
      </w:r>
    </w:p>
    <w:p w:rsidR="00E45FC6" w:rsidRPr="00294E51" w:rsidRDefault="00E45FC6" w:rsidP="0027199C">
      <w:pPr>
        <w:pStyle w:val="libNormal"/>
        <w:rPr>
          <w:rtl/>
        </w:rPr>
      </w:pPr>
      <w:r w:rsidRPr="00294E51">
        <w:rPr>
          <w:rtl/>
        </w:rPr>
        <w:t>يا محمّد</w:t>
      </w:r>
      <w:r>
        <w:rPr>
          <w:rtl/>
        </w:rPr>
        <w:t>!</w:t>
      </w:r>
      <w:r w:rsidRPr="00294E51">
        <w:rPr>
          <w:rtl/>
        </w:rPr>
        <w:t xml:space="preserve"> تحبّ أن تراهم</w:t>
      </w:r>
      <w:r>
        <w:rPr>
          <w:rtl/>
        </w:rPr>
        <w:t>؟</w:t>
      </w:r>
    </w:p>
    <w:p w:rsidR="00E45FC6" w:rsidRPr="00294E51" w:rsidRDefault="00E45FC6" w:rsidP="0027199C">
      <w:pPr>
        <w:pStyle w:val="libNormal"/>
        <w:rPr>
          <w:rtl/>
        </w:rPr>
      </w:pPr>
      <w:r w:rsidRPr="00294E51">
        <w:rPr>
          <w:rtl/>
        </w:rPr>
        <w:t>قلت</w:t>
      </w:r>
      <w:r w:rsidR="008558BA">
        <w:rPr>
          <w:rtl/>
        </w:rPr>
        <w:t xml:space="preserve">: </w:t>
      </w:r>
      <w:r w:rsidRPr="00294E51">
        <w:rPr>
          <w:rtl/>
        </w:rPr>
        <w:t>نعم</w:t>
      </w:r>
      <w:r>
        <w:rPr>
          <w:rtl/>
        </w:rPr>
        <w:t>.</w:t>
      </w:r>
      <w:r w:rsidRPr="00294E51">
        <w:rPr>
          <w:rtl/>
        </w:rPr>
        <w:t xml:space="preserve"> يا ربّ</w:t>
      </w:r>
      <w:r>
        <w:rPr>
          <w:rtl/>
        </w:rPr>
        <w:t>!</w:t>
      </w:r>
      <w:r w:rsidRPr="00294E51">
        <w:rPr>
          <w:rtl/>
        </w:rPr>
        <w:t xml:space="preserve"> قال</w:t>
      </w:r>
      <w:r w:rsidR="008558BA">
        <w:rPr>
          <w:rtl/>
        </w:rPr>
        <w:t xml:space="preserve">: </w:t>
      </w:r>
      <w:r w:rsidRPr="00294E51">
        <w:rPr>
          <w:rtl/>
        </w:rPr>
        <w:t>التفت</w:t>
      </w:r>
      <w:r>
        <w:rPr>
          <w:rtl/>
        </w:rPr>
        <w:t>.</w:t>
      </w:r>
    </w:p>
    <w:p w:rsidR="00E45FC6" w:rsidRPr="00294E51" w:rsidRDefault="00E45FC6" w:rsidP="0027199C">
      <w:pPr>
        <w:pStyle w:val="libNormal"/>
        <w:rPr>
          <w:rtl/>
        </w:rPr>
      </w:pPr>
      <w:r w:rsidRPr="00294E51">
        <w:rPr>
          <w:rtl/>
        </w:rPr>
        <w:t>فالتفت عن يمين العرش</w:t>
      </w:r>
      <w:r>
        <w:rPr>
          <w:rtl/>
        </w:rPr>
        <w:t>.</w:t>
      </w:r>
      <w:r w:rsidRPr="00294E51">
        <w:rPr>
          <w:rtl/>
        </w:rPr>
        <w:t xml:space="preserve"> فإذا أنا باسم عليّ وفاطمة والحسن والحسين وعليّ ومحمّد وجعفر وموسى وعليّ ومحمّد وعليّ والحسن والمهديّ في وسطهم</w:t>
      </w:r>
      <w:r w:rsidR="008558BA">
        <w:rPr>
          <w:rtl/>
        </w:rPr>
        <w:t xml:space="preserve">، </w:t>
      </w:r>
      <w:r w:rsidRPr="00294E51">
        <w:rPr>
          <w:rtl/>
        </w:rPr>
        <w:t>كأنّه كوكب درّيّ</w:t>
      </w:r>
      <w:r>
        <w:rPr>
          <w:rtl/>
        </w:rPr>
        <w:t>.</w:t>
      </w:r>
    </w:p>
    <w:p w:rsidR="00E45FC6" w:rsidRPr="00294E51" w:rsidRDefault="00E45FC6" w:rsidP="0027199C">
      <w:pPr>
        <w:pStyle w:val="libNormal"/>
        <w:rPr>
          <w:rtl/>
        </w:rPr>
      </w:pPr>
      <w:r w:rsidRPr="00294E51">
        <w:rPr>
          <w:rtl/>
        </w:rPr>
        <w:t>فقال</w:t>
      </w:r>
      <w:r w:rsidR="008558BA">
        <w:rPr>
          <w:rtl/>
        </w:rPr>
        <w:t xml:space="preserve">: </w:t>
      </w:r>
      <w:r w:rsidRPr="00294E51">
        <w:rPr>
          <w:rtl/>
        </w:rPr>
        <w:t>يا محمّد</w:t>
      </w:r>
      <w:r>
        <w:rPr>
          <w:rtl/>
        </w:rPr>
        <w:t>!</w:t>
      </w:r>
      <w:r w:rsidRPr="00294E51">
        <w:rPr>
          <w:rtl/>
        </w:rPr>
        <w:t xml:space="preserve"> هؤلاء حججي على خلقي</w:t>
      </w:r>
      <w:r>
        <w:rPr>
          <w:rtl/>
        </w:rPr>
        <w:t>.</w:t>
      </w:r>
      <w:r w:rsidRPr="00294E51">
        <w:rPr>
          <w:rtl/>
        </w:rPr>
        <w:t xml:space="preserve"> وهذا القائم من ولدك بالسّيف</w:t>
      </w:r>
      <w:r w:rsidR="008558BA">
        <w:rPr>
          <w:rtl/>
        </w:rPr>
        <w:t xml:space="preserve">، </w:t>
      </w:r>
      <w:r w:rsidRPr="00294E51">
        <w:rPr>
          <w:rtl/>
        </w:rPr>
        <w:t>والمنتقم من أعدائك</w:t>
      </w:r>
      <w:r>
        <w:rPr>
          <w:rtl/>
        </w:rPr>
        <w:t>.</w:t>
      </w:r>
    </w:p>
    <w:p w:rsidR="00E45FC6" w:rsidRPr="00294E51" w:rsidRDefault="00E45FC6" w:rsidP="0027199C">
      <w:pPr>
        <w:pStyle w:val="libNormal"/>
        <w:rPr>
          <w:rtl/>
        </w:rPr>
      </w:pPr>
      <w:r w:rsidRPr="00294E51">
        <w:rPr>
          <w:rtl/>
        </w:rPr>
        <w:t>فعلى هذين الخبرين</w:t>
      </w:r>
      <w:r w:rsidR="008558BA">
        <w:rPr>
          <w:rtl/>
        </w:rPr>
        <w:t xml:space="preserve">، </w:t>
      </w:r>
      <w:r w:rsidRPr="00294E51">
        <w:rPr>
          <w:rtl/>
        </w:rPr>
        <w:t xml:space="preserve">قوله </w:t>
      </w:r>
      <w:r w:rsidRPr="008655CC">
        <w:rPr>
          <w:rStyle w:val="libAlaemChar"/>
          <w:rtl/>
        </w:rPr>
        <w:t>(</w:t>
      </w:r>
      <w:r w:rsidRPr="008655CC">
        <w:rPr>
          <w:rStyle w:val="libAieChar"/>
          <w:rtl/>
        </w:rPr>
        <w:t>وَالْمُؤْمِنُونَ</w:t>
      </w:r>
      <w:r w:rsidRPr="008655CC">
        <w:rPr>
          <w:rStyle w:val="libAlaemChar"/>
          <w:rtl/>
        </w:rPr>
        <w:t>)</w:t>
      </w:r>
      <w:r w:rsidRPr="00294E51">
        <w:rPr>
          <w:rtl/>
        </w:rPr>
        <w:t xml:space="preserve"> معطوف على «الرّسول» عطف تلقين</w:t>
      </w:r>
      <w:r>
        <w:rPr>
          <w:rtl/>
        </w:rPr>
        <w:t>.</w:t>
      </w:r>
    </w:p>
    <w:p w:rsidR="00E45FC6" w:rsidRPr="00294E51" w:rsidRDefault="00E45FC6" w:rsidP="0027199C">
      <w:pPr>
        <w:pStyle w:val="libNormal"/>
        <w:rPr>
          <w:rtl/>
        </w:rPr>
      </w:pPr>
      <w:r w:rsidRPr="00294E51">
        <w:rPr>
          <w:rtl/>
        </w:rPr>
        <w:t>وقوله :</w:t>
      </w:r>
    </w:p>
    <w:p w:rsidR="00E45FC6" w:rsidRPr="00294E51" w:rsidRDefault="00E45FC6" w:rsidP="0027199C">
      <w:pPr>
        <w:pStyle w:val="libNormal"/>
        <w:rPr>
          <w:rtl/>
        </w:rPr>
      </w:pPr>
      <w:r w:rsidRPr="008655CC">
        <w:rPr>
          <w:rStyle w:val="libAlaemChar"/>
          <w:rtl/>
        </w:rPr>
        <w:t>(</w:t>
      </w:r>
      <w:r w:rsidRPr="008655CC">
        <w:rPr>
          <w:rStyle w:val="libAieChar"/>
          <w:rtl/>
        </w:rPr>
        <w:t>كُلٌّ آمَنَ بِاللهِ وَمَلائِكَتِهِ وَكُتُبِهِ وَرُسُلِهِ</w:t>
      </w:r>
      <w:r w:rsidRPr="008655CC">
        <w:rPr>
          <w:rStyle w:val="libAlaemChar"/>
          <w:rtl/>
        </w:rPr>
        <w:t>)</w:t>
      </w:r>
      <w:r w:rsidR="008558BA">
        <w:rPr>
          <w:rtl/>
        </w:rPr>
        <w:t xml:space="preserve">، </w:t>
      </w:r>
      <w:r w:rsidRPr="00294E51">
        <w:rPr>
          <w:rtl/>
        </w:rPr>
        <w:t>مبتدأ وخبر</w:t>
      </w:r>
      <w:r>
        <w:rPr>
          <w:rtl/>
        </w:rPr>
        <w:t>.</w:t>
      </w:r>
      <w:r w:rsidRPr="00294E51">
        <w:rPr>
          <w:rtl/>
        </w:rPr>
        <w:t xml:space="preserve"> والضّمير الّذي ناب عنه التّنوين في كلّ</w:t>
      </w:r>
      <w:r w:rsidR="008558BA">
        <w:rPr>
          <w:rtl/>
        </w:rPr>
        <w:t xml:space="preserve">، </w:t>
      </w:r>
      <w:r w:rsidRPr="00294E51">
        <w:rPr>
          <w:rtl/>
        </w:rPr>
        <w:t>للرّسول وللمؤمنين</w:t>
      </w:r>
      <w:r>
        <w:rPr>
          <w:rtl/>
        </w:rPr>
        <w:t>.</w:t>
      </w:r>
    </w:p>
    <w:p w:rsidR="00E45FC6" w:rsidRPr="00294E51" w:rsidRDefault="00E45FC6" w:rsidP="0027199C">
      <w:pPr>
        <w:pStyle w:val="libNormal"/>
        <w:rPr>
          <w:rtl/>
        </w:rPr>
      </w:pPr>
      <w:r w:rsidRPr="00294E51">
        <w:rPr>
          <w:rtl/>
        </w:rPr>
        <w:t xml:space="preserve">وجوّز البيضاويّ </w:t>
      </w:r>
      <w:r w:rsidRPr="00BA2D23">
        <w:rPr>
          <w:rStyle w:val="libFootnotenumChar"/>
          <w:rtl/>
        </w:rPr>
        <w:t>(1)</w:t>
      </w:r>
      <w:r w:rsidRPr="00294E51">
        <w:rPr>
          <w:rtl/>
        </w:rPr>
        <w:t xml:space="preserve"> كون «المؤمنون» مبتدأ أولا</w:t>
      </w:r>
      <w:r w:rsidR="008558BA">
        <w:rPr>
          <w:rtl/>
        </w:rPr>
        <w:t xml:space="preserve">، </w:t>
      </w:r>
      <w:r w:rsidRPr="00294E51">
        <w:rPr>
          <w:rtl/>
        </w:rPr>
        <w:t>وكون الضّمير لهم</w:t>
      </w:r>
      <w:r w:rsidR="008558BA">
        <w:rPr>
          <w:rtl/>
        </w:rPr>
        <w:t xml:space="preserve">، </w:t>
      </w:r>
      <w:r w:rsidRPr="00294E51">
        <w:rPr>
          <w:rtl/>
        </w:rPr>
        <w:t>«وكلّ» مبتدأ ثانيا مع خبره</w:t>
      </w:r>
      <w:r>
        <w:rPr>
          <w:rtl/>
        </w:rPr>
        <w:t>.</w:t>
      </w:r>
      <w:r w:rsidRPr="00294E51">
        <w:rPr>
          <w:rtl/>
        </w:rPr>
        <w:t xml:space="preserve"> وهو مع خبره خبر للأوّل</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ويكون إفراد الرّسول لتعظيمه</w:t>
      </w:r>
      <w:r w:rsidR="008558BA">
        <w:rPr>
          <w:rtl/>
        </w:rPr>
        <w:t xml:space="preserve">، </w:t>
      </w:r>
      <w:r w:rsidRPr="00294E51">
        <w:rPr>
          <w:rtl/>
        </w:rPr>
        <w:t>أو لأنّ إيمانه عن مشاهدة وعيان</w:t>
      </w:r>
      <w:r w:rsidR="008558BA">
        <w:rPr>
          <w:rtl/>
        </w:rPr>
        <w:t xml:space="preserve">، </w:t>
      </w:r>
      <w:r w:rsidRPr="00294E51">
        <w:rPr>
          <w:rtl/>
        </w:rPr>
        <w:t>وإيمانهم عن نظر واستدلال</w:t>
      </w:r>
      <w:r>
        <w:rPr>
          <w:rtl/>
        </w:rPr>
        <w:t>.</w:t>
      </w:r>
    </w:p>
    <w:p w:rsidR="00E45FC6" w:rsidRPr="00294E51" w:rsidRDefault="00E45FC6" w:rsidP="0027199C">
      <w:pPr>
        <w:pStyle w:val="libNormal"/>
        <w:rPr>
          <w:rtl/>
        </w:rPr>
      </w:pPr>
      <w:r w:rsidRPr="00294E51">
        <w:rPr>
          <w:rtl/>
        </w:rPr>
        <w:t>وقرأ حمزة والكسائيّ</w:t>
      </w:r>
      <w:r w:rsidR="008558BA">
        <w:rPr>
          <w:rtl/>
        </w:rPr>
        <w:t xml:space="preserve">: </w:t>
      </w:r>
      <w:r w:rsidRPr="00294E51">
        <w:rPr>
          <w:rtl/>
        </w:rPr>
        <w:t>«وكتابه»</w:t>
      </w:r>
      <w:r w:rsidR="008558BA">
        <w:rPr>
          <w:rtl/>
        </w:rPr>
        <w:t xml:space="preserve">، </w:t>
      </w:r>
      <w:r w:rsidRPr="00294E51">
        <w:rPr>
          <w:rtl/>
        </w:rPr>
        <w:t>يعني</w:t>
      </w:r>
      <w:r w:rsidR="008558BA">
        <w:rPr>
          <w:rtl/>
        </w:rPr>
        <w:t xml:space="preserve">: </w:t>
      </w:r>
      <w:r w:rsidRPr="00294E51">
        <w:rPr>
          <w:rtl/>
        </w:rPr>
        <w:t>القرآن أو الجنس</w:t>
      </w:r>
      <w:r>
        <w:rPr>
          <w:rtl/>
        </w:rPr>
        <w:t>.</w:t>
      </w:r>
      <w:r w:rsidRPr="00294E51">
        <w:rPr>
          <w:rtl/>
        </w:rPr>
        <w:t xml:space="preserve"> والفرق بينه وبين الجمع أنّه شائع في وحدان الجنس والجمع في جموعه</w:t>
      </w:r>
      <w:r>
        <w:rPr>
          <w:rtl/>
        </w:rPr>
        <w:t>.</w:t>
      </w:r>
      <w:r w:rsidRPr="00294E51">
        <w:rPr>
          <w:rtl/>
        </w:rPr>
        <w:t xml:space="preserve"> ولذلك قيل</w:t>
      </w:r>
      <w:r w:rsidR="008558BA">
        <w:rPr>
          <w:rtl/>
        </w:rPr>
        <w:t xml:space="preserve">: </w:t>
      </w:r>
      <w:r w:rsidRPr="00294E51">
        <w:rPr>
          <w:rtl/>
        </w:rPr>
        <w:t>الكتاب أكثر من الكتب</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نُفَرِّقُ بَيْنَ أَحَدٍ مِنْ رُسُلِهِ</w:t>
      </w:r>
      <w:r w:rsidRPr="008655CC">
        <w:rPr>
          <w:rStyle w:val="libAlaemChar"/>
          <w:rtl/>
        </w:rPr>
        <w:t>)</w:t>
      </w:r>
      <w:r w:rsidRPr="00294E51">
        <w:rPr>
          <w:rtl/>
        </w:rPr>
        <w:t xml:space="preserve"> بالتّصديق لبعضهم والتّكذيب لبعض آخر</w:t>
      </w:r>
      <w:r w:rsidR="008558BA">
        <w:rPr>
          <w:rtl/>
        </w:rPr>
        <w:t xml:space="preserve">، </w:t>
      </w:r>
      <w:r w:rsidRPr="00294E51">
        <w:rPr>
          <w:rtl/>
        </w:rPr>
        <w:t>أي :</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أنوار التنزيل 1 / 146</w:t>
      </w:r>
      <w:r>
        <w:rPr>
          <w:rtl/>
        </w:rPr>
        <w:t>.</w:t>
      </w:r>
    </w:p>
    <w:p w:rsidR="00E45FC6" w:rsidRPr="00294E51" w:rsidRDefault="00E45FC6" w:rsidP="00F63BC9">
      <w:pPr>
        <w:pStyle w:val="libNormal0"/>
        <w:rPr>
          <w:rtl/>
        </w:rPr>
      </w:pPr>
      <w:r>
        <w:rPr>
          <w:rtl/>
        </w:rPr>
        <w:br w:type="page"/>
      </w:r>
      <w:r w:rsidRPr="00294E51">
        <w:rPr>
          <w:rtl/>
        </w:rPr>
        <w:t>يقولون لا نفرّق</w:t>
      </w:r>
      <w:r>
        <w:rPr>
          <w:rtl/>
        </w:rPr>
        <w:t>.</w:t>
      </w:r>
    </w:p>
    <w:p w:rsidR="00E45FC6" w:rsidRPr="00294E51" w:rsidRDefault="00E45FC6" w:rsidP="0027199C">
      <w:pPr>
        <w:pStyle w:val="libNormal"/>
        <w:rPr>
          <w:rtl/>
        </w:rPr>
      </w:pPr>
      <w:r w:rsidRPr="00294E51">
        <w:rPr>
          <w:rtl/>
        </w:rPr>
        <w:t>ويحتمل عدم تقدير القول بجعله حالا من الفاعل</w:t>
      </w:r>
      <w:r>
        <w:rPr>
          <w:rtl/>
        </w:rPr>
        <w:t>.</w:t>
      </w:r>
      <w:r w:rsidRPr="00294E51">
        <w:rPr>
          <w:rtl/>
        </w:rPr>
        <w:t xml:space="preserve"> وهو الرّسول والمؤمنون</w:t>
      </w:r>
      <w:r>
        <w:rPr>
          <w:rtl/>
        </w:rPr>
        <w:t>.</w:t>
      </w:r>
      <w:r w:rsidRPr="00294E51">
        <w:rPr>
          <w:rtl/>
        </w:rPr>
        <w:t xml:space="preserve"> ويكون العدول عن الغيبة</w:t>
      </w:r>
      <w:r w:rsidR="008558BA">
        <w:rPr>
          <w:rtl/>
        </w:rPr>
        <w:t xml:space="preserve">، </w:t>
      </w:r>
      <w:r w:rsidRPr="00294E51">
        <w:rPr>
          <w:rtl/>
        </w:rPr>
        <w:t>لتعظيمهم وذلك أوجه</w:t>
      </w:r>
      <w:r>
        <w:rPr>
          <w:rtl/>
        </w:rPr>
        <w:t>.</w:t>
      </w:r>
    </w:p>
    <w:p w:rsidR="00E45FC6" w:rsidRPr="00294E51" w:rsidRDefault="00E45FC6" w:rsidP="0027199C">
      <w:pPr>
        <w:pStyle w:val="libNormal"/>
        <w:rPr>
          <w:rtl/>
        </w:rPr>
      </w:pPr>
      <w:r w:rsidRPr="00294E51">
        <w:rPr>
          <w:rtl/>
        </w:rPr>
        <w:t>وقرأ يعقوب بالياء</w:t>
      </w:r>
      <w:r w:rsidR="008558BA">
        <w:rPr>
          <w:rtl/>
        </w:rPr>
        <w:t xml:space="preserve">، </w:t>
      </w:r>
      <w:r w:rsidRPr="00294E51">
        <w:rPr>
          <w:rtl/>
        </w:rPr>
        <w:t>على أنّ الفعل لكلّ</w:t>
      </w:r>
      <w:r>
        <w:rPr>
          <w:rtl/>
        </w:rPr>
        <w:t>.</w:t>
      </w:r>
    </w:p>
    <w:p w:rsidR="00E45FC6" w:rsidRPr="00294E51" w:rsidRDefault="00E45FC6" w:rsidP="0027199C">
      <w:pPr>
        <w:pStyle w:val="libNormal"/>
        <w:rPr>
          <w:rtl/>
        </w:rPr>
      </w:pPr>
      <w:r w:rsidRPr="00294E51">
        <w:rPr>
          <w:rtl/>
        </w:rPr>
        <w:t>وقرئ «لا يفرّقون»</w:t>
      </w:r>
      <w:r w:rsidR="008558BA">
        <w:rPr>
          <w:rtl/>
        </w:rPr>
        <w:t xml:space="preserve">، </w:t>
      </w:r>
      <w:r w:rsidRPr="00294E51">
        <w:rPr>
          <w:rtl/>
        </w:rPr>
        <w:t>حملا على المعنى</w:t>
      </w:r>
      <w:r>
        <w:rPr>
          <w:rtl/>
        </w:rPr>
        <w:t>.</w:t>
      </w:r>
    </w:p>
    <w:p w:rsidR="00E45FC6" w:rsidRPr="00294E51" w:rsidRDefault="00E45FC6" w:rsidP="00B37501">
      <w:pPr>
        <w:pStyle w:val="Heading2"/>
        <w:rPr>
          <w:rtl/>
        </w:rPr>
      </w:pPr>
      <w:bookmarkStart w:id="17" w:name="_Toc492209310"/>
      <w:r w:rsidRPr="008655CC">
        <w:rPr>
          <w:rStyle w:val="libAlaemChar"/>
          <w:rtl/>
        </w:rPr>
        <w:t>(</w:t>
      </w:r>
      <w:r w:rsidRPr="008655CC">
        <w:rPr>
          <w:rStyle w:val="libAieChar"/>
          <w:rtl/>
        </w:rPr>
        <w:t>وَقالُوا سَمِعْنا</w:t>
      </w:r>
      <w:r w:rsidRPr="008655CC">
        <w:rPr>
          <w:rStyle w:val="libAlaemChar"/>
          <w:rtl/>
        </w:rPr>
        <w:t>)</w:t>
      </w:r>
      <w:r w:rsidRPr="00294E51">
        <w:rPr>
          <w:rtl/>
        </w:rPr>
        <w:t xml:space="preserve"> قولك</w:t>
      </w:r>
      <w:r>
        <w:rPr>
          <w:rtl/>
        </w:rPr>
        <w:t>.</w:t>
      </w:r>
      <w:bookmarkEnd w:id="17"/>
    </w:p>
    <w:p w:rsidR="00E45FC6" w:rsidRPr="00294E51" w:rsidRDefault="00E45FC6" w:rsidP="0027199C">
      <w:pPr>
        <w:pStyle w:val="libNormal"/>
        <w:rPr>
          <w:rtl/>
        </w:rPr>
      </w:pPr>
      <w:r w:rsidRPr="008655CC">
        <w:rPr>
          <w:rStyle w:val="libAlaemChar"/>
          <w:rtl/>
        </w:rPr>
        <w:t>(</w:t>
      </w:r>
      <w:r w:rsidRPr="008655CC">
        <w:rPr>
          <w:rStyle w:val="libAieChar"/>
          <w:rtl/>
        </w:rPr>
        <w:t>وَأَطَعْنا</w:t>
      </w:r>
      <w:r w:rsidRPr="008655CC">
        <w:rPr>
          <w:rStyle w:val="libAlaemChar"/>
          <w:rtl/>
        </w:rPr>
        <w:t>)</w:t>
      </w:r>
      <w:r w:rsidRPr="00294E51">
        <w:rPr>
          <w:rtl/>
        </w:rPr>
        <w:t xml:space="preserve"> أمرك</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غُفْرانَكَ رَبَّنا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اغفر غفرانك</w:t>
      </w:r>
      <w:r w:rsidR="008558BA">
        <w:rPr>
          <w:rtl/>
        </w:rPr>
        <w:t xml:space="preserve">، </w:t>
      </w:r>
      <w:r w:rsidRPr="00294E51">
        <w:rPr>
          <w:rtl/>
        </w:rPr>
        <w:t>أو نطلب غفرانك</w:t>
      </w:r>
      <w:r>
        <w:rPr>
          <w:rtl/>
        </w:rPr>
        <w:t>.</w:t>
      </w:r>
    </w:p>
    <w:p w:rsidR="00E45FC6" w:rsidRPr="00294E51" w:rsidRDefault="00E45FC6" w:rsidP="0027199C">
      <w:pPr>
        <w:pStyle w:val="libNormal"/>
        <w:rPr>
          <w:rtl/>
        </w:rPr>
      </w:pPr>
      <w:r w:rsidRPr="00294E51">
        <w:rPr>
          <w:rtl/>
        </w:rPr>
        <w:t>ويحتمل بعيدا كونه معمول «أطعنا وسمعنا» على سبيل التّنازع</w:t>
      </w:r>
      <w:r w:rsidR="008558BA">
        <w:rPr>
          <w:rtl/>
        </w:rPr>
        <w:t xml:space="preserve">، </w:t>
      </w:r>
      <w:r w:rsidRPr="00294E51">
        <w:rPr>
          <w:rtl/>
        </w:rPr>
        <w:t>أي</w:t>
      </w:r>
      <w:r w:rsidR="008558BA">
        <w:rPr>
          <w:rtl/>
        </w:rPr>
        <w:t xml:space="preserve">: </w:t>
      </w:r>
      <w:r w:rsidRPr="00294E51">
        <w:rPr>
          <w:rtl/>
        </w:rPr>
        <w:t>غفرانك</w:t>
      </w:r>
      <w:r w:rsidR="008558BA">
        <w:rPr>
          <w:rtl/>
        </w:rPr>
        <w:t xml:space="preserve">، </w:t>
      </w:r>
      <w:r w:rsidRPr="00294E51">
        <w:rPr>
          <w:rtl/>
        </w:rPr>
        <w:t>أي</w:t>
      </w:r>
      <w:r w:rsidR="008558BA">
        <w:rPr>
          <w:rtl/>
        </w:rPr>
        <w:t xml:space="preserve">: </w:t>
      </w:r>
      <w:r w:rsidRPr="00294E51">
        <w:rPr>
          <w:rtl/>
        </w:rPr>
        <w:t>موجبه</w:t>
      </w:r>
      <w:r>
        <w:rPr>
          <w:rtl/>
        </w:rPr>
        <w:t>.</w:t>
      </w:r>
      <w:r w:rsidRPr="00294E51">
        <w:rPr>
          <w:rtl/>
        </w:rPr>
        <w:t xml:space="preserve"> وهو الإيمان</w:t>
      </w:r>
      <w:r>
        <w:rPr>
          <w:rtl/>
        </w:rPr>
        <w:t>.</w:t>
      </w:r>
      <w:r w:rsidRPr="00294E51">
        <w:rPr>
          <w:rtl/>
        </w:rPr>
        <w:t xml:space="preserve"> سمعناه</w:t>
      </w:r>
      <w:r>
        <w:rPr>
          <w:rtl/>
        </w:rPr>
        <w:t>.</w:t>
      </w:r>
      <w:r w:rsidRPr="00294E51">
        <w:rPr>
          <w:rtl/>
        </w:rPr>
        <w:t xml:space="preserve"> وأطعناه</w:t>
      </w:r>
      <w:r>
        <w:rPr>
          <w:rtl/>
        </w:rPr>
        <w:t>.</w:t>
      </w:r>
      <w:r w:rsidRPr="00294E51">
        <w:rPr>
          <w:rtl/>
        </w:rPr>
        <w:t xml:space="preserve"> فآمنّا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وَإِلَيْكَ الْمَصِيرُ</w:t>
      </w:r>
      <w:r w:rsidRPr="008655CC">
        <w:rPr>
          <w:rStyle w:val="libAlaemChar"/>
          <w:rtl/>
        </w:rPr>
        <w:t>)</w:t>
      </w:r>
      <w:r w:rsidRPr="00294E51">
        <w:rPr>
          <w:rtl/>
        </w:rPr>
        <w:t xml:space="preserve"> </w:t>
      </w:r>
      <w:r>
        <w:rPr>
          <w:rtl/>
        </w:rPr>
        <w:t>(</w:t>
      </w:r>
      <w:r w:rsidRPr="00294E51">
        <w:rPr>
          <w:rtl/>
        </w:rPr>
        <w:t>285) بعد الموت</w:t>
      </w:r>
      <w:r>
        <w:rPr>
          <w:rtl/>
        </w:rPr>
        <w:t>.</w:t>
      </w:r>
      <w:r w:rsidRPr="00294E51">
        <w:rPr>
          <w:rtl/>
        </w:rPr>
        <w:t xml:space="preserve"> وهو إقرار منهم بالبعث</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(1)</w:t>
      </w:r>
      <w:r w:rsidRPr="00294E51">
        <w:rPr>
          <w:rtl/>
        </w:rPr>
        <w:t xml:space="preserve"> للطّبرسيّ</w:t>
      </w:r>
      <w:r>
        <w:rPr>
          <w:rtl/>
        </w:rPr>
        <w:t xml:space="preserve"> ـ </w:t>
      </w:r>
      <w:r w:rsidRPr="00294E51">
        <w:rPr>
          <w:rtl/>
        </w:rPr>
        <w:t>ره</w:t>
      </w:r>
      <w:r>
        <w:rPr>
          <w:rtl/>
        </w:rPr>
        <w:t xml:space="preserve"> ـ </w:t>
      </w:r>
      <w:r w:rsidRPr="00294E51">
        <w:rPr>
          <w:rtl/>
        </w:rPr>
        <w:t>عن النّبيّ</w:t>
      </w:r>
      <w:r>
        <w:rPr>
          <w:rtl/>
        </w:rPr>
        <w:t xml:space="preserve"> ـ </w:t>
      </w:r>
      <w:r w:rsidRPr="00294E51">
        <w:rPr>
          <w:rtl/>
        </w:rPr>
        <w:t>صلّى الله عليه وآله</w:t>
      </w:r>
      <w:r>
        <w:rPr>
          <w:rtl/>
        </w:rPr>
        <w:t xml:space="preserve"> ـ </w:t>
      </w:r>
      <w:r w:rsidRPr="00294E51">
        <w:rPr>
          <w:rtl/>
        </w:rPr>
        <w:t>في حديث طويل</w:t>
      </w:r>
      <w:r w:rsidR="008558BA">
        <w:rPr>
          <w:rtl/>
        </w:rPr>
        <w:t xml:space="preserve">، </w:t>
      </w:r>
      <w:r w:rsidRPr="00294E51">
        <w:rPr>
          <w:rtl/>
        </w:rPr>
        <w:t>وفيه خطبة الغدير</w:t>
      </w:r>
      <w:r w:rsidR="008558BA">
        <w:rPr>
          <w:rtl/>
        </w:rPr>
        <w:t xml:space="preserve">، </w:t>
      </w:r>
      <w:r w:rsidRPr="00294E51">
        <w:rPr>
          <w:rtl/>
        </w:rPr>
        <w:t>وفيها</w:t>
      </w:r>
      <w:r w:rsidR="008558BA">
        <w:rPr>
          <w:rtl/>
        </w:rPr>
        <w:t xml:space="preserve">: </w:t>
      </w:r>
      <w:r w:rsidRPr="00294E51">
        <w:rPr>
          <w:rtl/>
        </w:rPr>
        <w:t>معاشر النّاس</w:t>
      </w:r>
      <w:r>
        <w:rPr>
          <w:rtl/>
        </w:rPr>
        <w:t>!</w:t>
      </w:r>
      <w:r w:rsidRPr="00294E51">
        <w:rPr>
          <w:rtl/>
        </w:rPr>
        <w:t xml:space="preserve"> قولوا الّذي قلت لكم</w:t>
      </w:r>
      <w:r>
        <w:rPr>
          <w:rtl/>
        </w:rPr>
        <w:t>.</w:t>
      </w:r>
      <w:r w:rsidRPr="00294E51">
        <w:rPr>
          <w:rtl/>
        </w:rPr>
        <w:t xml:space="preserve"> وسلّموا على عليّ بإمرة المؤمنين</w:t>
      </w:r>
      <w:r>
        <w:rPr>
          <w:rtl/>
        </w:rPr>
        <w:t>.</w:t>
      </w:r>
      <w:r w:rsidRPr="00294E51">
        <w:rPr>
          <w:rtl/>
        </w:rPr>
        <w:t xml:space="preserve"> وقولوا</w:t>
      </w:r>
      <w:r w:rsidR="008558BA">
        <w:rPr>
          <w:rtl/>
        </w:rPr>
        <w:t xml:space="preserve">: </w:t>
      </w:r>
      <w:r w:rsidRPr="008655CC">
        <w:rPr>
          <w:rStyle w:val="libAlaemChar"/>
          <w:rtl/>
        </w:rPr>
        <w:t>(</w:t>
      </w:r>
      <w:r w:rsidRPr="008655CC">
        <w:rPr>
          <w:rStyle w:val="libAieChar"/>
          <w:rtl/>
        </w:rPr>
        <w:t>سَمِعْنا وَأَطَعْنا غُفْرانَكَ رَبَّنا وَإِلَيْكَ الْمَصِيرُ</w:t>
      </w:r>
      <w:r w:rsidRPr="008655CC">
        <w:rPr>
          <w:rStyle w:val="libAlaemChar"/>
          <w:rtl/>
        </w:rPr>
        <w:t>)</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لا يُكَلِّفُ اللهُ نَفْساً إِلَّا وُسْعَها</w:t>
      </w:r>
      <w:r w:rsidRPr="008655CC">
        <w:rPr>
          <w:rStyle w:val="libAlaemChar"/>
          <w:rtl/>
        </w:rPr>
        <w:t>)</w:t>
      </w:r>
      <w:r w:rsidR="008558BA">
        <w:rPr>
          <w:rtl/>
        </w:rPr>
        <w:t xml:space="preserve">: </w:t>
      </w:r>
      <w:r w:rsidRPr="00294E51">
        <w:rPr>
          <w:rtl/>
        </w:rPr>
        <w:t>إلّا ما يسعه قدرتها</w:t>
      </w:r>
      <w:r w:rsidR="008558BA">
        <w:rPr>
          <w:rtl/>
        </w:rPr>
        <w:t xml:space="preserve">، </w:t>
      </w:r>
      <w:r w:rsidRPr="00294E51">
        <w:rPr>
          <w:rtl/>
        </w:rPr>
        <w:t>أو مادون مدى طاقتها</w:t>
      </w:r>
      <w:r>
        <w:rPr>
          <w:rtl/>
        </w:rPr>
        <w:t>.</w:t>
      </w:r>
    </w:p>
    <w:p w:rsidR="00E45FC6" w:rsidRPr="00294E51" w:rsidRDefault="00E45FC6" w:rsidP="0027199C">
      <w:pPr>
        <w:pStyle w:val="libNormal"/>
        <w:rPr>
          <w:rtl/>
        </w:rPr>
      </w:pPr>
      <w:r w:rsidRPr="00294E51">
        <w:rPr>
          <w:rtl/>
        </w:rPr>
        <w:t xml:space="preserve">ويكون يسيرا عليها لقوله </w:t>
      </w:r>
      <w:r w:rsidRPr="00BA2D23">
        <w:rPr>
          <w:rStyle w:val="libFootnotenumChar"/>
          <w:rtl/>
        </w:rPr>
        <w:t>(2)</w:t>
      </w:r>
      <w:r w:rsidR="008558BA">
        <w:rPr>
          <w:rtl/>
        </w:rPr>
        <w:t xml:space="preserve">: </w:t>
      </w:r>
      <w:r w:rsidRPr="008655CC">
        <w:rPr>
          <w:rStyle w:val="libAlaemChar"/>
          <w:rtl/>
        </w:rPr>
        <w:t>(</w:t>
      </w:r>
      <w:r w:rsidRPr="008655CC">
        <w:rPr>
          <w:rStyle w:val="libAieChar"/>
          <w:rtl/>
        </w:rPr>
        <w:t>يُرِيدُ اللهُ بِكُمُ الْيُسْرَ وَلا يُرِيدُ بِكُمُ الْعُسْرَ</w:t>
      </w:r>
      <w:r w:rsidRPr="008655CC">
        <w:rPr>
          <w:rStyle w:val="libAlaemChar"/>
          <w:rtl/>
        </w:rPr>
        <w:t>)</w:t>
      </w:r>
      <w:r>
        <w:rPr>
          <w:rtl/>
        </w:rPr>
        <w:t>.</w:t>
      </w:r>
      <w:r w:rsidRPr="00294E51">
        <w:rPr>
          <w:rtl/>
        </w:rPr>
        <w:t xml:space="preserve"> وفيه تصريح بعدم وقوع التّكليف بالمحال</w:t>
      </w:r>
      <w:r>
        <w:rPr>
          <w:rtl/>
        </w:rPr>
        <w:t>.</w:t>
      </w:r>
    </w:p>
    <w:p w:rsidR="00E45FC6" w:rsidRPr="00294E51" w:rsidRDefault="00E45FC6" w:rsidP="0027199C">
      <w:pPr>
        <w:pStyle w:val="libNormal"/>
        <w:rPr>
          <w:rtl/>
        </w:rPr>
      </w:pPr>
      <w:r>
        <w:rPr>
          <w:rtl/>
        </w:rPr>
        <w:t>و</w:t>
      </w:r>
      <w:r w:rsidRPr="00294E51">
        <w:rPr>
          <w:rtl/>
        </w:rPr>
        <w:t xml:space="preserve">في كتاب التّوحيد </w:t>
      </w:r>
      <w:r w:rsidRPr="00BA2D23">
        <w:rPr>
          <w:rStyle w:val="libFootnotenumChar"/>
          <w:rtl/>
        </w:rPr>
        <w:t>(3)</w:t>
      </w:r>
      <w:r w:rsidR="008558BA">
        <w:rPr>
          <w:rtl/>
        </w:rPr>
        <w:t xml:space="preserve">، </w:t>
      </w:r>
      <w:r w:rsidRPr="00294E51">
        <w:rPr>
          <w:rtl/>
        </w:rPr>
        <w:t>بإسناده إلى أبي جميلة المفضّل بن صالح</w:t>
      </w:r>
      <w:r w:rsidR="008558BA">
        <w:rPr>
          <w:rtl/>
        </w:rPr>
        <w:t xml:space="preserve">، </w:t>
      </w:r>
      <w:r w:rsidRPr="00294E51">
        <w:rPr>
          <w:rtl/>
        </w:rPr>
        <w:t>عن محمّد بن عليّ الحلبيّ</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قال</w:t>
      </w:r>
      <w:r w:rsidR="008558BA">
        <w:rPr>
          <w:rtl/>
        </w:rPr>
        <w:t xml:space="preserve">: </w:t>
      </w:r>
      <w:r w:rsidRPr="00294E51">
        <w:rPr>
          <w:rtl/>
        </w:rPr>
        <w:t>ما أمر العباد إلّا بدون سعتهم</w:t>
      </w:r>
      <w:r>
        <w:rPr>
          <w:rtl/>
        </w:rPr>
        <w:t>.</w:t>
      </w:r>
      <w:r w:rsidRPr="00294E51">
        <w:rPr>
          <w:rtl/>
        </w:rPr>
        <w:t xml:space="preserve"> وكل </w:t>
      </w:r>
      <w:r w:rsidRPr="00BA2D23">
        <w:rPr>
          <w:rStyle w:val="libFootnotenumChar"/>
          <w:rtl/>
        </w:rPr>
        <w:t>(4)</w:t>
      </w:r>
      <w:r w:rsidRPr="00294E51">
        <w:rPr>
          <w:rtl/>
        </w:rPr>
        <w:t xml:space="preserve"> شيء أمر النّاس بأخذه</w:t>
      </w:r>
      <w:r w:rsidR="008558BA">
        <w:rPr>
          <w:rtl/>
        </w:rPr>
        <w:t xml:space="preserve">، </w:t>
      </w:r>
      <w:r w:rsidRPr="00294E51">
        <w:rPr>
          <w:rtl/>
        </w:rPr>
        <w:t>فهم متّسعون له</w:t>
      </w:r>
      <w:r>
        <w:rPr>
          <w:rtl/>
        </w:rPr>
        <w:t>.</w:t>
      </w:r>
      <w:r w:rsidRPr="00294E51">
        <w:rPr>
          <w:rtl/>
        </w:rPr>
        <w:t xml:space="preserve"> وما لا يتّسعون له</w:t>
      </w:r>
      <w:r w:rsidR="008558BA">
        <w:rPr>
          <w:rtl/>
        </w:rPr>
        <w:t xml:space="preserve">، </w:t>
      </w:r>
      <w:r w:rsidRPr="00294E51">
        <w:rPr>
          <w:rtl/>
        </w:rPr>
        <w:t>فهو موضوع عنهم</w:t>
      </w:r>
      <w:r>
        <w:rPr>
          <w:rtl/>
        </w:rPr>
        <w:t>.</w:t>
      </w:r>
      <w:r w:rsidRPr="00294E51">
        <w:rPr>
          <w:rtl/>
        </w:rPr>
        <w:t xml:space="preserve"> ولكنّ النّاس لا خير فيهم</w:t>
      </w:r>
      <w:r>
        <w:rPr>
          <w:rtl/>
        </w:rPr>
        <w:t>.</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عبد السّلام بن صالح الهرويّ قال</w:t>
      </w:r>
      <w:r w:rsidR="008558BA">
        <w:rPr>
          <w:rtl/>
        </w:rPr>
        <w:t xml:space="preserve">: </w:t>
      </w:r>
      <w:r w:rsidRPr="00294E51">
        <w:rPr>
          <w:rtl/>
        </w:rPr>
        <w:t>سمعت أبا الحسن عليّ بن موسى بن جعفر</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من قال بالجبر</w:t>
      </w:r>
      <w:r w:rsidR="008558BA">
        <w:rPr>
          <w:rtl/>
        </w:rPr>
        <w:t xml:space="preserve">، </w:t>
      </w:r>
      <w:r w:rsidRPr="00294E51">
        <w:rPr>
          <w:rtl/>
        </w:rPr>
        <w:t>فلا تعطوه من الزّكاة</w:t>
      </w:r>
      <w:r w:rsidR="008558BA">
        <w:rPr>
          <w:rtl/>
        </w:rPr>
        <w:t xml:space="preserve">، </w:t>
      </w:r>
      <w:r w:rsidRPr="00294E51">
        <w:rPr>
          <w:rtl/>
        </w:rPr>
        <w:t>ولا تقبلوا له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الاحتجاج 1 / 83</w:t>
      </w:r>
      <w:r>
        <w:rPr>
          <w:rtl/>
        </w:rPr>
        <w:t>.</w:t>
      </w:r>
    </w:p>
    <w:p w:rsidR="00E45FC6" w:rsidRPr="00294E51" w:rsidRDefault="00E45FC6" w:rsidP="00973FCB">
      <w:pPr>
        <w:pStyle w:val="libFootnote0"/>
        <w:rPr>
          <w:rtl/>
        </w:rPr>
      </w:pPr>
      <w:r>
        <w:rPr>
          <w:rtl/>
        </w:rPr>
        <w:t>(</w:t>
      </w:r>
      <w:r w:rsidRPr="00294E51">
        <w:rPr>
          <w:rtl/>
        </w:rPr>
        <w:t>2) البقرة / 185</w:t>
      </w:r>
      <w:r>
        <w:rPr>
          <w:rtl/>
        </w:rPr>
        <w:t>.</w:t>
      </w:r>
    </w:p>
    <w:p w:rsidR="00E45FC6" w:rsidRPr="00294E51" w:rsidRDefault="00E45FC6" w:rsidP="00973FCB">
      <w:pPr>
        <w:pStyle w:val="libFootnote0"/>
        <w:rPr>
          <w:rtl/>
        </w:rPr>
      </w:pPr>
      <w:r>
        <w:rPr>
          <w:rtl/>
        </w:rPr>
        <w:t>(</w:t>
      </w:r>
      <w:r w:rsidRPr="00294E51">
        <w:rPr>
          <w:rtl/>
        </w:rPr>
        <w:t>3) التوحيد / 347</w:t>
      </w:r>
      <w:r w:rsidR="008558BA">
        <w:rPr>
          <w:rtl/>
        </w:rPr>
        <w:t xml:space="preserve">، </w:t>
      </w:r>
      <w:r w:rsidRPr="00294E51">
        <w:rPr>
          <w:rtl/>
        </w:rPr>
        <w:t>ح 6</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فكلّ</w:t>
      </w:r>
      <w:r>
        <w:rPr>
          <w:rtl/>
        </w:rPr>
        <w:t>.</w:t>
      </w:r>
      <w:r w:rsidRPr="00294E51">
        <w:rPr>
          <w:rtl/>
        </w:rPr>
        <w:t xml:space="preserve"> </w:t>
      </w:r>
      <w:r>
        <w:rPr>
          <w:rtl/>
        </w:rPr>
        <w:t>أ</w:t>
      </w:r>
      <w:r w:rsidR="008558BA">
        <w:rPr>
          <w:rtl/>
        </w:rPr>
        <w:t xml:space="preserve">: </w:t>
      </w:r>
      <w:r w:rsidRPr="00294E51">
        <w:rPr>
          <w:rtl/>
        </w:rPr>
        <w:t>وفي كلّ</w:t>
      </w:r>
      <w:r>
        <w:rPr>
          <w:rtl/>
        </w:rPr>
        <w:t>.</w:t>
      </w:r>
    </w:p>
    <w:p w:rsidR="00E45FC6" w:rsidRPr="00294E51" w:rsidRDefault="00E45FC6" w:rsidP="00973FCB">
      <w:pPr>
        <w:pStyle w:val="libFootnote0"/>
        <w:rPr>
          <w:rtl/>
        </w:rPr>
      </w:pPr>
      <w:r>
        <w:rPr>
          <w:rtl/>
        </w:rPr>
        <w:t>(</w:t>
      </w:r>
      <w:r w:rsidRPr="00294E51">
        <w:rPr>
          <w:rtl/>
        </w:rPr>
        <w:t>5) نفس المصدر / 362</w:t>
      </w:r>
      <w:r w:rsidR="008558BA">
        <w:rPr>
          <w:rtl/>
        </w:rPr>
        <w:t xml:space="preserve">، </w:t>
      </w:r>
      <w:r w:rsidRPr="00294E51">
        <w:rPr>
          <w:rtl/>
        </w:rPr>
        <w:t>ح 9</w:t>
      </w:r>
      <w:r>
        <w:rPr>
          <w:rtl/>
        </w:rPr>
        <w:t>.</w:t>
      </w:r>
    </w:p>
    <w:p w:rsidR="00E45FC6" w:rsidRPr="00294E51" w:rsidRDefault="00E45FC6" w:rsidP="00F63BC9">
      <w:pPr>
        <w:pStyle w:val="libNormal0"/>
        <w:rPr>
          <w:rtl/>
        </w:rPr>
      </w:pPr>
      <w:r>
        <w:rPr>
          <w:rtl/>
        </w:rPr>
        <w:br w:type="page"/>
      </w:r>
      <w:r w:rsidRPr="00294E51">
        <w:rPr>
          <w:rtl/>
        </w:rPr>
        <w:t>شهادة</w:t>
      </w:r>
      <w:r>
        <w:rPr>
          <w:rtl/>
        </w:rPr>
        <w:t>.</w:t>
      </w:r>
      <w:r w:rsidRPr="00294E51">
        <w:rPr>
          <w:rtl/>
        </w:rPr>
        <w:t xml:space="preserve"> إنّ الله</w:t>
      </w:r>
      <w:r>
        <w:rPr>
          <w:rtl/>
        </w:rPr>
        <w:t xml:space="preserve"> ـ </w:t>
      </w:r>
      <w:r w:rsidRPr="00294E51">
        <w:rPr>
          <w:rtl/>
        </w:rPr>
        <w:t>تبارك وتعالى</w:t>
      </w:r>
      <w:r>
        <w:rPr>
          <w:rtl/>
        </w:rPr>
        <w:t xml:space="preserve"> ـ </w:t>
      </w:r>
      <w:r w:rsidRPr="00294E51">
        <w:rPr>
          <w:rtl/>
        </w:rPr>
        <w:t xml:space="preserve">يقول </w:t>
      </w:r>
      <w:r w:rsidRPr="00BA2D23">
        <w:rPr>
          <w:rStyle w:val="libFootnotenumChar"/>
          <w:rtl/>
        </w:rPr>
        <w:t>(1)</w:t>
      </w:r>
      <w:r w:rsidR="008558BA">
        <w:rPr>
          <w:rtl/>
        </w:rPr>
        <w:t xml:space="preserve">: </w:t>
      </w:r>
      <w:r w:rsidRPr="008655CC">
        <w:rPr>
          <w:rStyle w:val="libAlaemChar"/>
          <w:rtl/>
        </w:rPr>
        <w:t>(</w:t>
      </w:r>
      <w:r w:rsidRPr="008655CC">
        <w:rPr>
          <w:rStyle w:val="libAieChar"/>
          <w:rtl/>
        </w:rPr>
        <w:t>لا يُكَلِّفُ اللهُ</w:t>
      </w:r>
      <w:r w:rsidRPr="008655CC">
        <w:rPr>
          <w:rStyle w:val="libAlaemChar"/>
          <w:rtl/>
        </w:rPr>
        <w:t>)</w:t>
      </w:r>
      <w:r w:rsidRPr="00294E51">
        <w:rPr>
          <w:rtl/>
        </w:rPr>
        <w:t xml:space="preserve"> </w:t>
      </w:r>
      <w:r w:rsidRPr="00BA2D23">
        <w:rPr>
          <w:rStyle w:val="libFootnotenumChar"/>
          <w:rtl/>
        </w:rPr>
        <w:t>(2)</w:t>
      </w:r>
      <w:r w:rsidRPr="00294E51">
        <w:rPr>
          <w:rtl/>
        </w:rPr>
        <w:t xml:space="preserve"> </w:t>
      </w:r>
      <w:r w:rsidRPr="008655CC">
        <w:rPr>
          <w:rStyle w:val="libAlaemChar"/>
          <w:rtl/>
        </w:rPr>
        <w:t>(</w:t>
      </w:r>
      <w:r w:rsidRPr="008655CC">
        <w:rPr>
          <w:rStyle w:val="libAieChar"/>
          <w:rtl/>
        </w:rPr>
        <w:t>نَفْساً إِلَّا وُسْعَها</w:t>
      </w:r>
      <w:r w:rsidRPr="008655CC">
        <w:rPr>
          <w:rStyle w:val="libAlaemChar"/>
          <w:rtl/>
        </w:rPr>
        <w:t>)</w:t>
      </w:r>
      <w:r>
        <w:rPr>
          <w:rtl/>
        </w:rPr>
        <w:t>.</w:t>
      </w:r>
      <w:r w:rsidRPr="00294E51">
        <w:rPr>
          <w:rtl/>
        </w:rPr>
        <w:t xml:space="preserve"> ولا يحمل </w:t>
      </w:r>
      <w:r w:rsidRPr="00BA2D23">
        <w:rPr>
          <w:rStyle w:val="libFootnotenumChar"/>
          <w:rtl/>
        </w:rPr>
        <w:t>(3)</w:t>
      </w:r>
      <w:r w:rsidRPr="00294E51">
        <w:rPr>
          <w:rtl/>
        </w:rPr>
        <w:t xml:space="preserve"> فوق طاقتها</w:t>
      </w:r>
      <w:r>
        <w:rPr>
          <w:rtl/>
        </w:rPr>
        <w:t>.</w:t>
      </w:r>
      <w:r w:rsidRPr="00294E51">
        <w:rPr>
          <w:rtl/>
        </w:rPr>
        <w:t xml:space="preserve"> </w:t>
      </w:r>
      <w:r w:rsidRPr="008655CC">
        <w:rPr>
          <w:rStyle w:val="libAlaemChar"/>
          <w:rtl/>
        </w:rPr>
        <w:t>(</w:t>
      </w:r>
      <w:r w:rsidRPr="008655CC">
        <w:rPr>
          <w:rStyle w:val="libAieChar"/>
          <w:rtl/>
        </w:rPr>
        <w:t>وَلا تَكْسِبُ كُلُّ نَفْسٍ إِلَّا عَلَيْها. وَلا تَزِرُ وازِرَةٌ وِزْرَ أُخْرى</w:t>
      </w:r>
      <w:r w:rsidRPr="008655CC">
        <w:rPr>
          <w:rStyle w:val="libAlaemChar"/>
          <w:rtl/>
        </w:rPr>
        <w:t>)</w:t>
      </w:r>
      <w:r>
        <w:rPr>
          <w:rtl/>
        </w:rPr>
        <w:t>.</w:t>
      </w:r>
      <w:r w:rsidRPr="00294E51">
        <w:rPr>
          <w:rtl/>
        </w:rPr>
        <w:t xml:space="preserve"> </w:t>
      </w:r>
      <w:r w:rsidRPr="00BA2D23">
        <w:rPr>
          <w:rStyle w:val="libFootnotenumChar"/>
          <w:rtl/>
        </w:rPr>
        <w:t>(4)</w:t>
      </w:r>
    </w:p>
    <w:p w:rsidR="00E45FC6" w:rsidRPr="00294E51" w:rsidRDefault="00E45FC6" w:rsidP="0027199C">
      <w:pPr>
        <w:pStyle w:val="libNormal"/>
        <w:rPr>
          <w:rtl/>
        </w:rPr>
      </w:pPr>
      <w:r>
        <w:rPr>
          <w:rtl/>
        </w:rPr>
        <w:t>و</w:t>
      </w:r>
      <w:r w:rsidRPr="00294E51">
        <w:rPr>
          <w:rtl/>
        </w:rPr>
        <w:t xml:space="preserve">بإسناده </w:t>
      </w:r>
      <w:r w:rsidRPr="00BA2D23">
        <w:rPr>
          <w:rStyle w:val="libFootnotenumChar"/>
          <w:rtl/>
        </w:rPr>
        <w:t>(5)</w:t>
      </w:r>
      <w:r w:rsidRPr="00294E51">
        <w:rPr>
          <w:rtl/>
        </w:rPr>
        <w:t xml:space="preserve"> إلى حمزة بن حمران قال</w:t>
      </w:r>
      <w:r w:rsidR="008558BA">
        <w:rPr>
          <w:rtl/>
        </w:rPr>
        <w:t xml:space="preserve">: </w:t>
      </w:r>
      <w:r w:rsidRPr="00294E51">
        <w:rPr>
          <w:rtl/>
        </w:rPr>
        <w:t>سألت أبا عبد الله</w:t>
      </w:r>
      <w:r>
        <w:rPr>
          <w:rtl/>
        </w:rPr>
        <w:t xml:space="preserve"> ـ </w:t>
      </w:r>
      <w:r w:rsidRPr="00294E51">
        <w:rPr>
          <w:rtl/>
        </w:rPr>
        <w:t>عليه السّلام</w:t>
      </w:r>
      <w:r>
        <w:rPr>
          <w:rtl/>
        </w:rPr>
        <w:t xml:space="preserve"> ـ </w:t>
      </w:r>
      <w:r w:rsidRPr="00294E51">
        <w:rPr>
          <w:rtl/>
        </w:rPr>
        <w:t>عن الاستطاعة</w:t>
      </w:r>
      <w:r>
        <w:rPr>
          <w:rtl/>
        </w:rPr>
        <w:t xml:space="preserve"> ـ </w:t>
      </w:r>
      <w:r w:rsidRPr="00294E51">
        <w:rPr>
          <w:rtl/>
        </w:rPr>
        <w:t>إلى قوله</w:t>
      </w:r>
      <w:r>
        <w:rPr>
          <w:rtl/>
        </w:rPr>
        <w:t xml:space="preserve"> ـ </w:t>
      </w:r>
      <w:r w:rsidRPr="00294E51">
        <w:rPr>
          <w:rtl/>
        </w:rPr>
        <w:t>قلت</w:t>
      </w:r>
      <w:r w:rsidR="008558BA">
        <w:rPr>
          <w:rtl/>
        </w:rPr>
        <w:t xml:space="preserve">: </w:t>
      </w:r>
      <w:r w:rsidRPr="00294E51">
        <w:rPr>
          <w:rtl/>
        </w:rPr>
        <w:t>أصلحك الله</w:t>
      </w:r>
      <w:r>
        <w:rPr>
          <w:rtl/>
        </w:rPr>
        <w:t>!</w:t>
      </w:r>
      <w:r w:rsidRPr="00294E51">
        <w:rPr>
          <w:rtl/>
        </w:rPr>
        <w:t xml:space="preserve"> فإنّي أقول</w:t>
      </w:r>
      <w:r w:rsidR="008558BA">
        <w:rPr>
          <w:rtl/>
        </w:rPr>
        <w:t xml:space="preserve">: </w:t>
      </w:r>
      <w:r w:rsidRPr="00294E51">
        <w:rPr>
          <w:rtl/>
        </w:rPr>
        <w:t>إنّ الله</w:t>
      </w:r>
      <w:r>
        <w:rPr>
          <w:rtl/>
        </w:rPr>
        <w:t xml:space="preserve"> ـ </w:t>
      </w:r>
      <w:r w:rsidRPr="00294E51">
        <w:rPr>
          <w:rtl/>
        </w:rPr>
        <w:t>تبارك وتعالى</w:t>
      </w:r>
      <w:r>
        <w:rPr>
          <w:rtl/>
        </w:rPr>
        <w:t xml:space="preserve"> ـ </w:t>
      </w:r>
      <w:r w:rsidRPr="00294E51">
        <w:rPr>
          <w:rtl/>
        </w:rPr>
        <w:t>لم يكلّف العباد إلّا ما يستطيعون وإلّا ما يطيقون</w:t>
      </w:r>
      <w:r>
        <w:rPr>
          <w:rtl/>
        </w:rPr>
        <w:t>.</w:t>
      </w:r>
      <w:r w:rsidRPr="00294E51">
        <w:rPr>
          <w:rtl/>
        </w:rPr>
        <w:t xml:space="preserve"> فإنّهم لا يصنعون شيئا من ذلك إلّا بإرادة الله ومشيئته وقضائه وقدره</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وهذا دين الله الّذي أنا عليه وآبائي</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لَها ما كَسَبَتْ</w:t>
      </w:r>
      <w:r w:rsidRPr="008655CC">
        <w:rPr>
          <w:rStyle w:val="libAlaemChar"/>
          <w:rtl/>
        </w:rPr>
        <w:t>)</w:t>
      </w:r>
      <w:r w:rsidRPr="00294E51">
        <w:rPr>
          <w:rtl/>
        </w:rPr>
        <w:t xml:space="preserve"> من خير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وَعَلَيْها مَا اكْتَسَبَتْ</w:t>
      </w:r>
      <w:r w:rsidRPr="008655CC">
        <w:rPr>
          <w:rStyle w:val="libAlaemChar"/>
          <w:rtl/>
        </w:rPr>
        <w:t>)</w:t>
      </w:r>
      <w:r w:rsidRPr="00294E51">
        <w:rPr>
          <w:rtl/>
        </w:rPr>
        <w:t xml:space="preserve"> من شرّ</w:t>
      </w:r>
      <w:r>
        <w:rPr>
          <w:rtl/>
        </w:rPr>
        <w:t>.</w:t>
      </w:r>
      <w:r w:rsidRPr="00294E51">
        <w:rPr>
          <w:rtl/>
        </w:rPr>
        <w:t xml:space="preserve"> لا ينتفع بطاعتها</w:t>
      </w:r>
      <w:r>
        <w:rPr>
          <w:rtl/>
        </w:rPr>
        <w:t>.</w:t>
      </w:r>
      <w:r w:rsidRPr="00294E51">
        <w:rPr>
          <w:rtl/>
        </w:rPr>
        <w:t xml:space="preserve"> ولا يتضرّر بمعصيتها غيرها</w:t>
      </w:r>
      <w:r>
        <w:rPr>
          <w:rtl/>
        </w:rPr>
        <w:t>.</w:t>
      </w:r>
    </w:p>
    <w:p w:rsidR="00E45FC6" w:rsidRPr="00294E51" w:rsidRDefault="00E45FC6" w:rsidP="0027199C">
      <w:pPr>
        <w:pStyle w:val="libNormal"/>
        <w:rPr>
          <w:rtl/>
        </w:rPr>
      </w:pPr>
      <w:r w:rsidRPr="00294E51">
        <w:rPr>
          <w:rtl/>
        </w:rPr>
        <w:t>وتخصيص الكسب بالخير</w:t>
      </w:r>
      <w:r w:rsidR="008558BA">
        <w:rPr>
          <w:rtl/>
        </w:rPr>
        <w:t xml:space="preserve">، </w:t>
      </w:r>
      <w:r w:rsidRPr="00294E51">
        <w:rPr>
          <w:rtl/>
        </w:rPr>
        <w:t>والاكتساب بالشّرّ</w:t>
      </w:r>
      <w:r>
        <w:rPr>
          <w:rtl/>
        </w:rPr>
        <w:t>.</w:t>
      </w:r>
      <w:r w:rsidRPr="00294E51">
        <w:rPr>
          <w:rtl/>
        </w:rPr>
        <w:t xml:space="preserve"> لأنّ الاكتساب فيه اعتمال</w:t>
      </w:r>
      <w:r>
        <w:rPr>
          <w:rtl/>
        </w:rPr>
        <w:t>.</w:t>
      </w:r>
    </w:p>
    <w:p w:rsidR="00E45FC6" w:rsidRPr="00294E51" w:rsidRDefault="00E45FC6" w:rsidP="0027199C">
      <w:pPr>
        <w:pStyle w:val="libNormal"/>
        <w:rPr>
          <w:rtl/>
        </w:rPr>
      </w:pPr>
      <w:r w:rsidRPr="00294E51">
        <w:rPr>
          <w:rtl/>
        </w:rPr>
        <w:t>والشّرّ تشتهيه الأنفس وتنجذب إليه</w:t>
      </w:r>
      <w:r>
        <w:rPr>
          <w:rtl/>
        </w:rPr>
        <w:t>.</w:t>
      </w:r>
      <w:r w:rsidRPr="00294E51">
        <w:rPr>
          <w:rtl/>
        </w:rPr>
        <w:t xml:space="preserve"> فكانت أجدّ في تحصيله وأعمل</w:t>
      </w:r>
      <w:r w:rsidR="008558BA">
        <w:rPr>
          <w:rtl/>
        </w:rPr>
        <w:t xml:space="preserve">، </w:t>
      </w:r>
      <w:r w:rsidRPr="00294E51">
        <w:rPr>
          <w:rtl/>
        </w:rPr>
        <w:t>بخلاف الخير</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رَبَّنا لا تُؤاخِذْنا إِنْ نَسِينا أَوْ أَخْطَأْنا</w:t>
      </w:r>
      <w:r w:rsidRPr="008655CC">
        <w:rPr>
          <w:rStyle w:val="libAlaemChar"/>
          <w:rtl/>
        </w:rPr>
        <w:t>)</w:t>
      </w:r>
      <w:r w:rsidR="008558BA">
        <w:rPr>
          <w:rtl/>
        </w:rPr>
        <w:t xml:space="preserve">، </w:t>
      </w:r>
      <w:r w:rsidRPr="00294E51">
        <w:rPr>
          <w:rtl/>
        </w:rPr>
        <w:t>أي</w:t>
      </w:r>
      <w:r w:rsidR="008558BA">
        <w:rPr>
          <w:rtl/>
        </w:rPr>
        <w:t xml:space="preserve">: </w:t>
      </w:r>
      <w:r w:rsidRPr="00294E51">
        <w:rPr>
          <w:rtl/>
        </w:rPr>
        <w:t>لا تؤاخذنا بما أدّى بنا إلى نسيان</w:t>
      </w:r>
      <w:r w:rsidR="008558BA">
        <w:rPr>
          <w:rtl/>
        </w:rPr>
        <w:t xml:space="preserve">، </w:t>
      </w:r>
      <w:r w:rsidRPr="00294E51">
        <w:rPr>
          <w:rtl/>
        </w:rPr>
        <w:t>أو خطأ</w:t>
      </w:r>
      <w:r w:rsidR="008558BA">
        <w:rPr>
          <w:rtl/>
        </w:rPr>
        <w:t xml:space="preserve">، </w:t>
      </w:r>
      <w:r w:rsidRPr="00294E51">
        <w:rPr>
          <w:rtl/>
        </w:rPr>
        <w:t>أو بما يؤدّي الخطأ والنّسيان إليه بالآخرة من عمل آخر</w:t>
      </w:r>
      <w:r>
        <w:rPr>
          <w:rtl/>
        </w:rPr>
        <w:t>.</w:t>
      </w:r>
      <w:r w:rsidRPr="00294E51">
        <w:rPr>
          <w:rtl/>
        </w:rPr>
        <w:t xml:space="preserve"> فإنّهما يمكن أن يؤدّي كثرتهما واعتيادهما إلى عمل قبيح</w:t>
      </w:r>
      <w:r>
        <w:rPr>
          <w:rtl/>
        </w:rPr>
        <w:t>.</w:t>
      </w:r>
    </w:p>
    <w:p w:rsidR="00E45FC6" w:rsidRPr="00294E51" w:rsidRDefault="00E45FC6" w:rsidP="0027199C">
      <w:pPr>
        <w:pStyle w:val="libNormal"/>
        <w:rPr>
          <w:rtl/>
        </w:rPr>
      </w:pPr>
      <w:r w:rsidRPr="00294E51">
        <w:rPr>
          <w:rtl/>
        </w:rPr>
        <w:t>وقيل</w:t>
      </w:r>
      <w:r w:rsidR="008558BA">
        <w:rPr>
          <w:rtl/>
        </w:rPr>
        <w:t xml:space="preserve">: </w:t>
      </w:r>
      <w:r w:rsidRPr="00294E51">
        <w:rPr>
          <w:rtl/>
        </w:rPr>
        <w:t>أو بأنفسهما إذ لا يمتنع المؤاخذة بهما عقلا</w:t>
      </w:r>
      <w:r>
        <w:rPr>
          <w:rtl/>
        </w:rPr>
        <w:t>.</w:t>
      </w:r>
      <w:r w:rsidRPr="00294E51">
        <w:rPr>
          <w:rtl/>
        </w:rPr>
        <w:t xml:space="preserve"> فإنّ الذّنوب كالسّموم</w:t>
      </w:r>
      <w:r>
        <w:rPr>
          <w:rtl/>
        </w:rPr>
        <w:t>.</w:t>
      </w:r>
      <w:r w:rsidRPr="00294E51">
        <w:rPr>
          <w:rtl/>
        </w:rPr>
        <w:t xml:space="preserve"> فكما أنّ تناولها يؤدّي إلى الهلاك</w:t>
      </w:r>
      <w:r w:rsidR="008558BA">
        <w:rPr>
          <w:rtl/>
        </w:rPr>
        <w:t xml:space="preserve">، </w:t>
      </w:r>
      <w:r w:rsidRPr="00294E51">
        <w:rPr>
          <w:rtl/>
        </w:rPr>
        <w:t>وإن كان خطأ</w:t>
      </w:r>
      <w:r>
        <w:rPr>
          <w:rtl/>
        </w:rPr>
        <w:t>.</w:t>
      </w:r>
      <w:r w:rsidRPr="00294E51">
        <w:rPr>
          <w:rtl/>
        </w:rPr>
        <w:t xml:space="preserve"> فتعاطي الذّنوب لا يبعد أن يفضى إلى العقاب</w:t>
      </w:r>
      <w:r w:rsidR="008558BA">
        <w:rPr>
          <w:rtl/>
        </w:rPr>
        <w:t xml:space="preserve">، </w:t>
      </w:r>
      <w:r w:rsidRPr="00294E51">
        <w:rPr>
          <w:rtl/>
        </w:rPr>
        <w:t>وإن لم يكن عزيمة</w:t>
      </w:r>
      <w:r>
        <w:rPr>
          <w:rtl/>
        </w:rPr>
        <w:t>.</w:t>
      </w:r>
      <w:r w:rsidRPr="00294E51">
        <w:rPr>
          <w:rtl/>
        </w:rPr>
        <w:t xml:space="preserve"> لكنّه تعالى وعد التّجاوز عنه</w:t>
      </w:r>
      <w:r w:rsidR="008558BA">
        <w:rPr>
          <w:rtl/>
        </w:rPr>
        <w:t xml:space="preserve">، </w:t>
      </w:r>
      <w:r w:rsidRPr="00294E51">
        <w:rPr>
          <w:rtl/>
        </w:rPr>
        <w:t>رحمة وفضلا</w:t>
      </w:r>
      <w:r>
        <w:rPr>
          <w:rtl/>
        </w:rPr>
        <w:t>.</w:t>
      </w:r>
      <w:r w:rsidRPr="00294E51">
        <w:rPr>
          <w:rtl/>
        </w:rPr>
        <w:t xml:space="preserve"> فيجوز أن يدعو الإنسان به</w:t>
      </w:r>
      <w:r w:rsidR="008558BA">
        <w:rPr>
          <w:rtl/>
        </w:rPr>
        <w:t xml:space="preserve">، </w:t>
      </w:r>
      <w:r w:rsidRPr="00294E51">
        <w:rPr>
          <w:rtl/>
        </w:rPr>
        <w:t>استدامة واعتدادا بالنّعمة فيه</w:t>
      </w:r>
      <w:r>
        <w:rPr>
          <w:rtl/>
        </w:rPr>
        <w:t>.</w:t>
      </w:r>
    </w:p>
    <w:p w:rsidR="00E45FC6" w:rsidRPr="00294E51" w:rsidRDefault="00E45FC6" w:rsidP="0027199C">
      <w:pPr>
        <w:pStyle w:val="libNormal"/>
        <w:rPr>
          <w:rtl/>
        </w:rPr>
      </w:pPr>
      <w:r>
        <w:rPr>
          <w:rtl/>
        </w:rPr>
        <w:t>و</w:t>
      </w:r>
      <w:r w:rsidRPr="00294E51">
        <w:rPr>
          <w:rtl/>
        </w:rPr>
        <w:t xml:space="preserve">في أصول الكافي </w:t>
      </w:r>
      <w:r w:rsidRPr="00BA2D23">
        <w:rPr>
          <w:rStyle w:val="libFootnotenumChar"/>
          <w:rtl/>
        </w:rPr>
        <w:t>(6)</w:t>
      </w:r>
      <w:r w:rsidR="008558BA">
        <w:rPr>
          <w:rtl/>
        </w:rPr>
        <w:t xml:space="preserve">: </w:t>
      </w:r>
      <w:r w:rsidRPr="00294E51">
        <w:rPr>
          <w:rtl/>
        </w:rPr>
        <w:t>الحسين بن محمّد</w:t>
      </w:r>
      <w:r w:rsidR="008558BA">
        <w:rPr>
          <w:rtl/>
        </w:rPr>
        <w:t xml:space="preserve">، </w:t>
      </w:r>
      <w:r w:rsidRPr="00294E51">
        <w:rPr>
          <w:rtl/>
        </w:rPr>
        <w:t>عن معلّي بن محمّد</w:t>
      </w:r>
      <w:r w:rsidR="008558BA">
        <w:rPr>
          <w:rtl/>
        </w:rPr>
        <w:t xml:space="preserve">، </w:t>
      </w:r>
      <w:r w:rsidRPr="00294E51">
        <w:rPr>
          <w:rtl/>
        </w:rPr>
        <w:t>عن أبي داود المسترق قال</w:t>
      </w:r>
      <w:r w:rsidR="008558BA">
        <w:rPr>
          <w:rtl/>
        </w:rPr>
        <w:t xml:space="preserve">: </w:t>
      </w:r>
      <w:r w:rsidRPr="00294E51">
        <w:rPr>
          <w:rtl/>
        </w:rPr>
        <w:t>حدّثني عمرو بن مروان قال</w:t>
      </w:r>
      <w:r w:rsidR="008558BA">
        <w:rPr>
          <w:rtl/>
        </w:rPr>
        <w:t xml:space="preserve">: </w:t>
      </w:r>
      <w:r w:rsidRPr="00294E51">
        <w:rPr>
          <w:rtl/>
        </w:rPr>
        <w:t>سمعت أبا عبد الله</w:t>
      </w:r>
      <w:r>
        <w:rPr>
          <w:rtl/>
        </w:rPr>
        <w:t xml:space="preserve"> ـ </w:t>
      </w:r>
      <w:r w:rsidRPr="00294E51">
        <w:rPr>
          <w:rtl/>
        </w:rPr>
        <w:t>عليه السّلام</w:t>
      </w:r>
      <w:r>
        <w:rPr>
          <w:rtl/>
        </w:rPr>
        <w:t xml:space="preserve"> ـ </w:t>
      </w:r>
      <w:r w:rsidRPr="00294E51">
        <w:rPr>
          <w:rtl/>
        </w:rPr>
        <w:t>يقول</w:t>
      </w:r>
      <w:r w:rsidR="008558BA">
        <w:rPr>
          <w:rtl/>
        </w:rPr>
        <w:t xml:space="preserve">: </w:t>
      </w:r>
      <w:r w:rsidRPr="00294E51">
        <w:rPr>
          <w:rtl/>
        </w:rPr>
        <w:t>قال رسول الله</w:t>
      </w:r>
      <w:r>
        <w:rPr>
          <w:rtl/>
        </w:rPr>
        <w:t xml:space="preserve"> ـ </w:t>
      </w:r>
      <w:r w:rsidRPr="00294E51">
        <w:rPr>
          <w:rtl/>
        </w:rPr>
        <w:t>صلّى الله عليه وآله</w:t>
      </w:r>
      <w:r w:rsidR="008558BA">
        <w:rPr>
          <w:rtl/>
        </w:rPr>
        <w:t xml:space="preserve">: </w:t>
      </w:r>
      <w:r w:rsidRPr="00294E51">
        <w:rPr>
          <w:rtl/>
        </w:rPr>
        <w:t>رفع عن أمّتي أربع خصال</w:t>
      </w:r>
      <w:r w:rsidR="008558BA">
        <w:rPr>
          <w:rtl/>
        </w:rPr>
        <w:t xml:space="preserve">: </w:t>
      </w:r>
      <w:r w:rsidRPr="00294E51">
        <w:rPr>
          <w:rtl/>
        </w:rPr>
        <w:t>خطأها</w:t>
      </w:r>
      <w:r w:rsidR="008558BA">
        <w:rPr>
          <w:rtl/>
        </w:rPr>
        <w:t xml:space="preserve">، </w:t>
      </w:r>
      <w:r w:rsidRPr="00294E51">
        <w:rPr>
          <w:rtl/>
        </w:rPr>
        <w:t>ونسيانها</w:t>
      </w:r>
      <w:r w:rsidR="008558BA">
        <w:rPr>
          <w:rtl/>
        </w:rPr>
        <w:t xml:space="preserve">، </w:t>
      </w:r>
      <w:r w:rsidRPr="00294E51">
        <w:rPr>
          <w:rtl/>
        </w:rPr>
        <w:t>وما أكرهوا عليه</w:t>
      </w:r>
      <w:r w:rsidR="008558BA">
        <w:rPr>
          <w:rtl/>
        </w:rPr>
        <w:t xml:space="preserve">، </w:t>
      </w:r>
      <w:r w:rsidRPr="00294E51">
        <w:rPr>
          <w:rtl/>
        </w:rPr>
        <w:t>وما لم يطيقوا</w:t>
      </w:r>
      <w:r>
        <w:rPr>
          <w:rtl/>
        </w:rPr>
        <w:t>.</w:t>
      </w:r>
      <w:r w:rsidRPr="00294E51">
        <w:rPr>
          <w:rtl/>
        </w:rPr>
        <w:t xml:space="preserve"> وذلك قول الله</w:t>
      </w:r>
      <w:r>
        <w:rPr>
          <w:rtl/>
        </w:rPr>
        <w:t xml:space="preserve"> ـ </w:t>
      </w:r>
      <w:r w:rsidRPr="00294E51">
        <w:rPr>
          <w:rtl/>
        </w:rPr>
        <w:t>عزّ وجلّ</w:t>
      </w:r>
      <w:r w:rsidR="008558BA">
        <w:rPr>
          <w:rtl/>
        </w:rPr>
        <w:t xml:space="preserve">: </w:t>
      </w:r>
      <w:r w:rsidRPr="008655CC">
        <w:rPr>
          <w:rStyle w:val="libAlaemChar"/>
          <w:rtl/>
        </w:rPr>
        <w:t>(</w:t>
      </w:r>
      <w:r w:rsidRPr="008655CC">
        <w:rPr>
          <w:rStyle w:val="libAieChar"/>
          <w:rtl/>
        </w:rPr>
        <w:t>رَبَّنا لا تُؤاخِذْنا إِنْ نَسِينا أَوْ أَخْطَأْنا. رَبَّنا وَلا تَحْمِلْ عَلَيْنا إِصْراً كَما حَمَلْتَهُ عَلَى الَّذِينَ مِنْ قَبْلِنا. رَبَّنا وَلا تُحَمِّلْنا ما لا طاقَةَ لَنا بِهِ</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Fonts w:hint="cs"/>
          <w:rtl/>
        </w:rPr>
        <w:t>(</w:t>
      </w:r>
      <w:r w:rsidRPr="00294E51">
        <w:rPr>
          <w:rtl/>
        </w:rPr>
        <w:t>1</w:t>
      </w:r>
      <w:r w:rsidR="008558BA">
        <w:rPr>
          <w:rtl/>
        </w:rPr>
        <w:t xml:space="preserve">، </w:t>
      </w:r>
      <w:r w:rsidRPr="00294E51">
        <w:rPr>
          <w:rtl/>
        </w:rPr>
        <w:t>2</w:t>
      </w:r>
      <w:r>
        <w:rPr>
          <w:rFonts w:hint="cs"/>
          <w:rtl/>
        </w:rPr>
        <w:t>)</w:t>
      </w:r>
      <w:r>
        <w:rPr>
          <w:rtl/>
        </w:rPr>
        <w:t xml:space="preserve"> </w:t>
      </w:r>
      <w:r w:rsidRPr="00294E51">
        <w:rPr>
          <w:rtl/>
        </w:rPr>
        <w:t>ليس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يحملّها</w:t>
      </w:r>
      <w:r>
        <w:rPr>
          <w:rtl/>
        </w:rPr>
        <w:t>.</w:t>
      </w:r>
    </w:p>
    <w:p w:rsidR="00E45FC6" w:rsidRPr="00294E51" w:rsidRDefault="00E45FC6" w:rsidP="00973FCB">
      <w:pPr>
        <w:pStyle w:val="libFootnote0"/>
        <w:rPr>
          <w:rtl/>
        </w:rPr>
      </w:pPr>
      <w:r>
        <w:rPr>
          <w:rtl/>
        </w:rPr>
        <w:t>(</w:t>
      </w:r>
      <w:r w:rsidRPr="00294E51">
        <w:rPr>
          <w:rtl/>
        </w:rPr>
        <w:t>4) نفس المصدر / 346</w:t>
      </w:r>
      <w:r w:rsidR="008558BA">
        <w:rPr>
          <w:rtl/>
        </w:rPr>
        <w:t xml:space="preserve">، </w:t>
      </w:r>
      <w:r w:rsidRPr="00294E51">
        <w:rPr>
          <w:rtl/>
        </w:rPr>
        <w:t>ذيل ح 3</w:t>
      </w:r>
      <w:r>
        <w:rPr>
          <w:rtl/>
        </w:rPr>
        <w:t>.</w:t>
      </w:r>
    </w:p>
    <w:p w:rsidR="00E45FC6" w:rsidRPr="00294E51" w:rsidRDefault="00E45FC6" w:rsidP="00973FCB">
      <w:pPr>
        <w:pStyle w:val="libFootnote0"/>
        <w:rPr>
          <w:rtl/>
        </w:rPr>
      </w:pPr>
      <w:r>
        <w:rPr>
          <w:rtl/>
        </w:rPr>
        <w:t>(</w:t>
      </w:r>
      <w:r w:rsidRPr="00294E51">
        <w:rPr>
          <w:rtl/>
        </w:rPr>
        <w:t>5) أنوار التنزيل 1 / 147</w:t>
      </w:r>
      <w:r>
        <w:rPr>
          <w:rtl/>
        </w:rPr>
        <w:t>.</w:t>
      </w:r>
    </w:p>
    <w:p w:rsidR="00E45FC6" w:rsidRPr="00294E51" w:rsidRDefault="00E45FC6" w:rsidP="00973FCB">
      <w:pPr>
        <w:pStyle w:val="libFootnote0"/>
        <w:rPr>
          <w:rtl/>
        </w:rPr>
      </w:pPr>
      <w:r>
        <w:rPr>
          <w:rtl/>
        </w:rPr>
        <w:t>(</w:t>
      </w:r>
      <w:r w:rsidRPr="00294E51">
        <w:rPr>
          <w:rtl/>
        </w:rPr>
        <w:t>6) الكافي 2 / 462</w:t>
      </w:r>
      <w:r w:rsidR="008558BA">
        <w:rPr>
          <w:rtl/>
        </w:rPr>
        <w:t xml:space="preserve">، </w:t>
      </w:r>
      <w:r w:rsidRPr="00294E51">
        <w:rPr>
          <w:rtl/>
        </w:rPr>
        <w:t>ح 1</w:t>
      </w:r>
      <w:r>
        <w:rPr>
          <w:rtl/>
        </w:rPr>
        <w:t>.</w:t>
      </w:r>
    </w:p>
    <w:p w:rsidR="00E45FC6" w:rsidRPr="00294E51" w:rsidRDefault="00E45FC6" w:rsidP="00F63BC9">
      <w:pPr>
        <w:pStyle w:val="libNormal0"/>
        <w:rPr>
          <w:rtl/>
        </w:rPr>
      </w:pPr>
      <w:r>
        <w:rPr>
          <w:rtl/>
        </w:rPr>
        <w:br w:type="page"/>
        <w:t>و</w:t>
      </w:r>
      <w:r w:rsidRPr="00294E51">
        <w:rPr>
          <w:rtl/>
        </w:rPr>
        <w:t xml:space="preserve">قوله </w:t>
      </w:r>
      <w:r w:rsidRPr="00BA2D23">
        <w:rPr>
          <w:rStyle w:val="libFootnotenumChar"/>
          <w:rtl/>
        </w:rPr>
        <w:t>(1)</w:t>
      </w:r>
      <w:r>
        <w:rPr>
          <w:rtl/>
        </w:rPr>
        <w:t>.</w:t>
      </w:r>
      <w:r w:rsidRPr="00294E51">
        <w:rPr>
          <w:rtl/>
        </w:rPr>
        <w:t xml:space="preserve"> </w:t>
      </w:r>
      <w:r w:rsidRPr="008655CC">
        <w:rPr>
          <w:rStyle w:val="libAlaemChar"/>
          <w:rtl/>
        </w:rPr>
        <w:t>(</w:t>
      </w:r>
      <w:r w:rsidRPr="008655CC">
        <w:rPr>
          <w:rStyle w:val="libAieChar"/>
          <w:rtl/>
        </w:rPr>
        <w:t>إِلَّا مَنْ أُكْرِهَ وَقَلْبُهُ مُطْمَئِنٌّ بِالْإِيمانِ</w:t>
      </w:r>
      <w:r w:rsidRPr="008655CC">
        <w:rPr>
          <w:rStyle w:val="libAlaemChar"/>
          <w:rtl/>
        </w:rPr>
        <w:t>)</w:t>
      </w:r>
      <w:r>
        <w:rPr>
          <w:rtl/>
        </w:rPr>
        <w:t>.</w:t>
      </w:r>
    </w:p>
    <w:p w:rsidR="00E45FC6" w:rsidRPr="00294E51" w:rsidRDefault="00E45FC6" w:rsidP="0027199C">
      <w:pPr>
        <w:pStyle w:val="libNormal"/>
        <w:rPr>
          <w:rtl/>
        </w:rPr>
      </w:pPr>
      <w:r w:rsidRPr="00294E51">
        <w:rPr>
          <w:rtl/>
        </w:rPr>
        <w:t>ويحتمل أن يكون هذا دعوة الرّسول</w:t>
      </w:r>
      <w:r>
        <w:rPr>
          <w:rtl/>
        </w:rPr>
        <w:t xml:space="preserve"> ـ </w:t>
      </w:r>
      <w:r w:rsidRPr="00294E51">
        <w:rPr>
          <w:rtl/>
        </w:rPr>
        <w:t>صلّى الله عليه وآله</w:t>
      </w:r>
      <w:r>
        <w:rPr>
          <w:rtl/>
        </w:rPr>
        <w:t xml:space="preserve"> ـ </w:t>
      </w:r>
      <w:r w:rsidRPr="00294E51">
        <w:rPr>
          <w:rtl/>
        </w:rPr>
        <w:t>قبل رفع الخطأ والنّسيان</w:t>
      </w:r>
      <w:r>
        <w:rPr>
          <w:rtl/>
        </w:rPr>
        <w:t>.</w:t>
      </w:r>
      <w:r w:rsidRPr="00294E51">
        <w:rPr>
          <w:rtl/>
        </w:rPr>
        <w:t xml:space="preserve"> وبعدها رفع</w:t>
      </w:r>
      <w:r w:rsidR="008558BA">
        <w:rPr>
          <w:rtl/>
        </w:rPr>
        <w:t xml:space="preserve">، </w:t>
      </w:r>
      <w:r w:rsidRPr="00294E51">
        <w:rPr>
          <w:rtl/>
        </w:rPr>
        <w:t>كما يجيء في الخبر</w:t>
      </w:r>
      <w:r>
        <w:rPr>
          <w:rtl/>
        </w:rPr>
        <w:t>.</w:t>
      </w:r>
    </w:p>
    <w:p w:rsidR="00E45FC6" w:rsidRPr="00294E51" w:rsidRDefault="00E45FC6" w:rsidP="0027199C">
      <w:pPr>
        <w:pStyle w:val="libNormal"/>
        <w:rPr>
          <w:rtl/>
        </w:rPr>
      </w:pPr>
      <w:r w:rsidRPr="00294E51">
        <w:rPr>
          <w:rtl/>
        </w:rPr>
        <w:t>والغرض من الدّعاء به</w:t>
      </w:r>
      <w:r w:rsidR="008558BA">
        <w:rPr>
          <w:rtl/>
        </w:rPr>
        <w:t xml:space="preserve">، </w:t>
      </w:r>
      <w:r w:rsidRPr="00294E51">
        <w:rPr>
          <w:rtl/>
        </w:rPr>
        <w:t>التّأسّي به</w:t>
      </w:r>
      <w:r w:rsidR="008558BA">
        <w:rPr>
          <w:rtl/>
        </w:rPr>
        <w:t xml:space="preserve">، </w:t>
      </w:r>
      <w:r w:rsidRPr="00294E51">
        <w:rPr>
          <w:rtl/>
        </w:rPr>
        <w:t>وتذكّر ما أنعم الله تعالى بسبب دعوته</w:t>
      </w:r>
      <w:r>
        <w:rPr>
          <w:rtl/>
        </w:rPr>
        <w:t xml:space="preserve"> ـ </w:t>
      </w:r>
      <w:r w:rsidRPr="00294E51">
        <w:rPr>
          <w:rtl/>
        </w:rPr>
        <w:t>عليه السّلام</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رَبَّنا وَلا تَحْمِلْ عَلَيْنا إِصْراً</w:t>
      </w:r>
      <w:r w:rsidRPr="008655CC">
        <w:rPr>
          <w:rStyle w:val="libAlaemChar"/>
          <w:rtl/>
        </w:rPr>
        <w:t>)</w:t>
      </w:r>
      <w:r>
        <w:rPr>
          <w:rtl/>
        </w:rPr>
        <w:t>.</w:t>
      </w:r>
      <w:r w:rsidRPr="00294E51">
        <w:rPr>
          <w:rtl/>
        </w:rPr>
        <w:t xml:space="preserve"> ثقيلا يأصر صاحبه</w:t>
      </w:r>
      <w:r w:rsidR="008558BA">
        <w:rPr>
          <w:rtl/>
        </w:rPr>
        <w:t xml:space="preserve">، </w:t>
      </w:r>
      <w:r w:rsidRPr="00294E51">
        <w:rPr>
          <w:rtl/>
        </w:rPr>
        <w:t>أي</w:t>
      </w:r>
      <w:r w:rsidR="008558BA">
        <w:rPr>
          <w:rtl/>
        </w:rPr>
        <w:t xml:space="preserve">: </w:t>
      </w:r>
      <w:r w:rsidRPr="00294E51">
        <w:rPr>
          <w:rtl/>
        </w:rPr>
        <w:t>يحبسه في مكانه</w:t>
      </w:r>
      <w:r>
        <w:rPr>
          <w:rtl/>
        </w:rPr>
        <w:t>.</w:t>
      </w:r>
      <w:r w:rsidRPr="00294E51">
        <w:rPr>
          <w:rtl/>
        </w:rPr>
        <w:t xml:space="preserve"> والمراد به التّكاليف الشّاقّة</w:t>
      </w:r>
      <w:r>
        <w:rPr>
          <w:rtl/>
        </w:rPr>
        <w:t>.</w:t>
      </w:r>
    </w:p>
    <w:p w:rsidR="00E45FC6" w:rsidRPr="00294E51" w:rsidRDefault="00E45FC6" w:rsidP="0027199C">
      <w:pPr>
        <w:pStyle w:val="libNormal"/>
        <w:rPr>
          <w:rtl/>
        </w:rPr>
      </w:pPr>
      <w:r w:rsidRPr="00294E51">
        <w:rPr>
          <w:rtl/>
        </w:rPr>
        <w:t>وقرئ</w:t>
      </w:r>
      <w:r w:rsidR="008558BA">
        <w:rPr>
          <w:rtl/>
        </w:rPr>
        <w:t xml:space="preserve">: </w:t>
      </w:r>
      <w:r w:rsidRPr="00294E51">
        <w:rPr>
          <w:rtl/>
        </w:rPr>
        <w:t xml:space="preserve">ولا تحمّل </w:t>
      </w:r>
      <w:r>
        <w:rPr>
          <w:rtl/>
        </w:rPr>
        <w:t>(</w:t>
      </w:r>
      <w:r w:rsidRPr="00294E51">
        <w:rPr>
          <w:rtl/>
        </w:rPr>
        <w:t>بالتّشديد</w:t>
      </w:r>
      <w:r w:rsidR="008558BA">
        <w:rPr>
          <w:rtl/>
        </w:rPr>
        <w:t xml:space="preserve">، </w:t>
      </w:r>
      <w:r w:rsidRPr="00294E51">
        <w:rPr>
          <w:rtl/>
        </w:rPr>
        <w:t>للمبالغة</w:t>
      </w:r>
      <w:r>
        <w:rPr>
          <w:rtl/>
        </w:rPr>
        <w:t>.)</w:t>
      </w:r>
      <w:r w:rsidRPr="00294E51">
        <w:rPr>
          <w:rtl/>
        </w:rPr>
        <w:t xml:space="preserve"> </w:t>
      </w:r>
      <w:r w:rsidRPr="008655CC">
        <w:rPr>
          <w:rStyle w:val="libAlaemChar"/>
          <w:rtl/>
        </w:rPr>
        <w:t>(</w:t>
      </w:r>
      <w:r w:rsidRPr="008655CC">
        <w:rPr>
          <w:rStyle w:val="libAieChar"/>
          <w:rtl/>
        </w:rPr>
        <w:t>كَما حَمَلْتَهُ عَلَى الَّذِينَ مِنْ قَبْلِنا</w:t>
      </w:r>
      <w:r w:rsidRPr="008655CC">
        <w:rPr>
          <w:rStyle w:val="libAlaemChar"/>
          <w:rtl/>
        </w:rPr>
        <w:t>)</w:t>
      </w:r>
      <w:r w:rsidR="008558BA">
        <w:rPr>
          <w:rtl/>
        </w:rPr>
        <w:t xml:space="preserve">: </w:t>
      </w:r>
      <w:r w:rsidRPr="00294E51">
        <w:rPr>
          <w:rtl/>
        </w:rPr>
        <w:t>حملا مثل حملك إيّاه عليهم</w:t>
      </w:r>
      <w:r w:rsidR="008558BA">
        <w:rPr>
          <w:rtl/>
        </w:rPr>
        <w:t xml:space="preserve">، </w:t>
      </w:r>
      <w:r w:rsidRPr="00294E51">
        <w:rPr>
          <w:rtl/>
        </w:rPr>
        <w:t>أو مثل الّذي حملته إيّاهم</w:t>
      </w:r>
      <w:r>
        <w:rPr>
          <w:rtl/>
        </w:rPr>
        <w:t>.</w:t>
      </w:r>
      <w:r w:rsidRPr="00294E51">
        <w:rPr>
          <w:rtl/>
        </w:rPr>
        <w:t xml:space="preserve"> فيكون صفة لإصرا</w:t>
      </w:r>
      <w:r w:rsidR="008558BA">
        <w:rPr>
          <w:rtl/>
        </w:rPr>
        <w:t xml:space="preserve">، </w:t>
      </w:r>
      <w:r w:rsidRPr="00294E51">
        <w:rPr>
          <w:rtl/>
        </w:rPr>
        <w:t>أو المراد به ما كلّف به بنو إسرائيل</w:t>
      </w:r>
      <w:r w:rsidR="008558BA">
        <w:rPr>
          <w:rtl/>
        </w:rPr>
        <w:t xml:space="preserve">، </w:t>
      </w:r>
      <w:r w:rsidRPr="00294E51">
        <w:rPr>
          <w:rtl/>
        </w:rPr>
        <w:t xml:space="preserve">من الأمور الّتي ذكر في الخبر الّذي ينقل عن الاحتجاج </w:t>
      </w:r>
      <w:r w:rsidRPr="00BA2D23">
        <w:rPr>
          <w:rStyle w:val="libFootnotenumChar"/>
          <w:rtl/>
        </w:rPr>
        <w:t>(2)</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رَبَّنا وَلا تُحَمِّلْنا ما لا طاقَةَ لَنا بِهِ</w:t>
      </w:r>
      <w:r w:rsidRPr="008655CC">
        <w:rPr>
          <w:rStyle w:val="libAlaemChar"/>
          <w:rtl/>
        </w:rPr>
        <w:t>)</w:t>
      </w:r>
      <w:r w:rsidRPr="00294E51">
        <w:rPr>
          <w:rtl/>
        </w:rPr>
        <w:t xml:space="preserve"> من البلاء والعقوبة</w:t>
      </w:r>
      <w:r w:rsidR="008558BA">
        <w:rPr>
          <w:rtl/>
        </w:rPr>
        <w:t xml:space="preserve">، </w:t>
      </w:r>
      <w:r w:rsidRPr="00294E51">
        <w:rPr>
          <w:rtl/>
        </w:rPr>
        <w:t>أو من التّكاليف الّتي لا تفي بها القوّة البشريّة</w:t>
      </w:r>
      <w:r>
        <w:rPr>
          <w:rtl/>
        </w:rPr>
        <w:t>.</w:t>
      </w:r>
      <w:r w:rsidRPr="00294E51">
        <w:rPr>
          <w:rtl/>
        </w:rPr>
        <w:t xml:space="preserve"> وهو لا يدلّ على جواز التّكليف بما لا يطاق</w:t>
      </w:r>
      <w:r w:rsidR="008558BA">
        <w:rPr>
          <w:rtl/>
        </w:rPr>
        <w:t xml:space="preserve">، </w:t>
      </w:r>
      <w:r w:rsidRPr="00294E51">
        <w:rPr>
          <w:rtl/>
        </w:rPr>
        <w:t>بناء على احتمال كون المراد ممّا لا طاقة لنا العقوبة لا التّكاليف</w:t>
      </w:r>
      <w:r>
        <w:rPr>
          <w:rtl/>
        </w:rPr>
        <w:t>.</w:t>
      </w:r>
    </w:p>
    <w:p w:rsidR="00E45FC6" w:rsidRPr="00294E51" w:rsidRDefault="00E45FC6" w:rsidP="0027199C">
      <w:pPr>
        <w:pStyle w:val="libNormal"/>
        <w:rPr>
          <w:rtl/>
        </w:rPr>
      </w:pPr>
      <w:r w:rsidRPr="00294E51">
        <w:rPr>
          <w:rtl/>
        </w:rPr>
        <w:t>والتّشديد هنا</w:t>
      </w:r>
      <w:r w:rsidR="008558BA">
        <w:rPr>
          <w:rtl/>
        </w:rPr>
        <w:t xml:space="preserve">، </w:t>
      </w:r>
      <w:r w:rsidRPr="00294E51">
        <w:rPr>
          <w:rtl/>
        </w:rPr>
        <w:t>لتعدية الفعل إلى مفعول ثان</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وَاعْفُ عَنَّا</w:t>
      </w:r>
      <w:r w:rsidRPr="008655CC">
        <w:rPr>
          <w:rStyle w:val="libAlaemChar"/>
          <w:rtl/>
        </w:rPr>
        <w:t>)</w:t>
      </w:r>
      <w:r w:rsidR="008558BA">
        <w:rPr>
          <w:rtl/>
        </w:rPr>
        <w:t xml:space="preserve">: </w:t>
      </w:r>
      <w:r w:rsidRPr="00294E51">
        <w:rPr>
          <w:rtl/>
        </w:rPr>
        <w:t>وامح ذنوبنا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وَاغْفِرْ لَنا</w:t>
      </w:r>
      <w:r w:rsidRPr="008655CC">
        <w:rPr>
          <w:rStyle w:val="libAlaemChar"/>
          <w:rtl/>
        </w:rPr>
        <w:t>)</w:t>
      </w:r>
      <w:r w:rsidR="008558BA">
        <w:rPr>
          <w:rtl/>
        </w:rPr>
        <w:t xml:space="preserve">: </w:t>
      </w:r>
      <w:r w:rsidRPr="00294E51">
        <w:rPr>
          <w:rtl/>
        </w:rPr>
        <w:t>واستر عيوبنا</w:t>
      </w:r>
      <w:r>
        <w:rPr>
          <w:rtl/>
        </w:rPr>
        <w:t>.</w:t>
      </w:r>
      <w:r w:rsidRPr="00294E51">
        <w:rPr>
          <w:rtl/>
        </w:rPr>
        <w:t xml:space="preserve"> ولا تفضحنا بالمؤاخذة</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وَارْحَمْنا</w:t>
      </w:r>
      <w:r w:rsidRPr="008655CC">
        <w:rPr>
          <w:rStyle w:val="libAlaemChar"/>
          <w:rtl/>
        </w:rPr>
        <w:t>)</w:t>
      </w:r>
      <w:r w:rsidR="008558BA">
        <w:rPr>
          <w:rtl/>
        </w:rPr>
        <w:t xml:space="preserve">: </w:t>
      </w:r>
      <w:r w:rsidRPr="00294E51">
        <w:rPr>
          <w:rtl/>
        </w:rPr>
        <w:t>وتعطّف بنا</w:t>
      </w:r>
      <w:r>
        <w:rPr>
          <w:rtl/>
        </w:rPr>
        <w:t>.</w:t>
      </w:r>
      <w:r w:rsidRPr="00294E51">
        <w:rPr>
          <w:rtl/>
        </w:rPr>
        <w:t xml:space="preserve"> وتفضّل علينا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أَنْتَ مَوْلانا</w:t>
      </w:r>
      <w:r w:rsidRPr="008655CC">
        <w:rPr>
          <w:rStyle w:val="libAlaemChar"/>
          <w:rtl/>
        </w:rPr>
        <w:t>)</w:t>
      </w:r>
      <w:r w:rsidR="008558BA">
        <w:rPr>
          <w:rtl/>
        </w:rPr>
        <w:t xml:space="preserve">: </w:t>
      </w:r>
      <w:r w:rsidRPr="00294E51">
        <w:rPr>
          <w:rtl/>
        </w:rPr>
        <w:t>سيّدنا وناصرنا</w:t>
      </w:r>
      <w:r>
        <w:rPr>
          <w:rtl/>
        </w:rPr>
        <w:t>.</w:t>
      </w:r>
    </w:p>
    <w:p w:rsidR="00E45FC6" w:rsidRPr="00294E51" w:rsidRDefault="00E45FC6" w:rsidP="0027199C">
      <w:pPr>
        <w:pStyle w:val="libNormal"/>
        <w:rPr>
          <w:rtl/>
        </w:rPr>
      </w:pPr>
      <w:r w:rsidRPr="008655CC">
        <w:rPr>
          <w:rStyle w:val="libAlaemChar"/>
          <w:rtl/>
        </w:rPr>
        <w:t>(</w:t>
      </w:r>
      <w:r w:rsidRPr="008655CC">
        <w:rPr>
          <w:rStyle w:val="libAieChar"/>
          <w:rtl/>
        </w:rPr>
        <w:t>فَانْصُرْنا عَلَى الْقَوْمِ الْكافِرِينَ</w:t>
      </w:r>
      <w:r w:rsidRPr="008655CC">
        <w:rPr>
          <w:rStyle w:val="libAlaemChar"/>
          <w:rtl/>
        </w:rPr>
        <w:t>)</w:t>
      </w:r>
      <w:r w:rsidRPr="00294E51">
        <w:rPr>
          <w:rtl/>
        </w:rPr>
        <w:t xml:space="preserve"> </w:t>
      </w:r>
      <w:r>
        <w:rPr>
          <w:rtl/>
        </w:rPr>
        <w:t>(</w:t>
      </w:r>
      <w:r w:rsidRPr="00294E51">
        <w:rPr>
          <w:rtl/>
        </w:rPr>
        <w:t>286)</w:t>
      </w:r>
      <w:r w:rsidR="008558BA">
        <w:rPr>
          <w:rtl/>
        </w:rPr>
        <w:t xml:space="preserve">: </w:t>
      </w:r>
      <w:r w:rsidRPr="00294E51">
        <w:rPr>
          <w:rtl/>
        </w:rPr>
        <w:t>والمراد بهم عامّة الكفرة</w:t>
      </w:r>
      <w:r>
        <w:rPr>
          <w:rtl/>
        </w:rPr>
        <w:t>.</w:t>
      </w:r>
    </w:p>
    <w:p w:rsidR="00E45FC6" w:rsidRPr="00294E51" w:rsidRDefault="00E45FC6" w:rsidP="0027199C">
      <w:pPr>
        <w:pStyle w:val="libNormal"/>
        <w:rPr>
          <w:rtl/>
        </w:rPr>
      </w:pPr>
      <w:r>
        <w:rPr>
          <w:rtl/>
        </w:rPr>
        <w:t>و</w:t>
      </w:r>
      <w:r w:rsidRPr="00294E51">
        <w:rPr>
          <w:rtl/>
        </w:rPr>
        <w:t xml:space="preserve">في كتاب الاحتجاج </w:t>
      </w:r>
      <w:r w:rsidRPr="00BA2D23">
        <w:rPr>
          <w:rStyle w:val="libFootnotenumChar"/>
          <w:rtl/>
        </w:rPr>
        <w:t>(3)</w:t>
      </w:r>
      <w:r w:rsidR="008558BA">
        <w:rPr>
          <w:rtl/>
        </w:rPr>
        <w:t xml:space="preserve">، </w:t>
      </w:r>
      <w:r w:rsidRPr="00294E51">
        <w:rPr>
          <w:rtl/>
        </w:rPr>
        <w:t>للطبرسيّ</w:t>
      </w:r>
      <w:r>
        <w:rPr>
          <w:rtl/>
        </w:rPr>
        <w:t xml:space="preserve"> ـ </w:t>
      </w:r>
      <w:r w:rsidRPr="00294E51">
        <w:rPr>
          <w:rtl/>
        </w:rPr>
        <w:t>رحمه الله</w:t>
      </w:r>
      <w:r w:rsidR="008558BA">
        <w:rPr>
          <w:rtl/>
        </w:rPr>
        <w:t xml:space="preserve">: </w:t>
      </w:r>
      <w:r w:rsidRPr="00294E51">
        <w:rPr>
          <w:rtl/>
        </w:rPr>
        <w:t>روى عن موسى بن جعفر</w:t>
      </w:r>
      <w:r w:rsidR="008558BA">
        <w:rPr>
          <w:rtl/>
        </w:rPr>
        <w:t xml:space="preserve">، </w:t>
      </w:r>
      <w:r w:rsidRPr="00294E51">
        <w:rPr>
          <w:rtl/>
        </w:rPr>
        <w:t>عن أبيه</w:t>
      </w:r>
      <w:r w:rsidR="008558BA">
        <w:rPr>
          <w:rtl/>
        </w:rPr>
        <w:t xml:space="preserve">، </w:t>
      </w:r>
      <w:r w:rsidRPr="00294E51">
        <w:rPr>
          <w:rtl/>
        </w:rPr>
        <w:t>عن آبائه</w:t>
      </w:r>
      <w:r w:rsidR="008558BA">
        <w:rPr>
          <w:rtl/>
        </w:rPr>
        <w:t xml:space="preserve">، </w:t>
      </w:r>
      <w:r w:rsidRPr="00294E51">
        <w:rPr>
          <w:rtl/>
        </w:rPr>
        <w:t>عن الحسين بن عليّ</w:t>
      </w:r>
      <w:r>
        <w:rPr>
          <w:rtl/>
        </w:rPr>
        <w:t xml:space="preserve"> ـ </w:t>
      </w:r>
      <w:r w:rsidRPr="00294E51">
        <w:rPr>
          <w:rtl/>
        </w:rPr>
        <w:t>عليه السّلام</w:t>
      </w:r>
      <w:r>
        <w:rPr>
          <w:rtl/>
        </w:rPr>
        <w:t xml:space="preserve"> ـ </w:t>
      </w:r>
      <w:r w:rsidRPr="00294E51">
        <w:rPr>
          <w:rtl/>
        </w:rPr>
        <w:t>عن أمير المؤمنين</w:t>
      </w:r>
      <w:r>
        <w:rPr>
          <w:rtl/>
        </w:rPr>
        <w:t xml:space="preserve"> ـ </w:t>
      </w:r>
      <w:r w:rsidRPr="00294E51">
        <w:rPr>
          <w:rtl/>
        </w:rPr>
        <w:t>عليه السّلام</w:t>
      </w:r>
      <w:r>
        <w:rPr>
          <w:rtl/>
        </w:rPr>
        <w:t xml:space="preserve"> ـ </w:t>
      </w:r>
      <w:r w:rsidRPr="00294E51">
        <w:rPr>
          <w:rtl/>
        </w:rPr>
        <w:t>في حديث طويل</w:t>
      </w:r>
      <w:r w:rsidR="008558BA">
        <w:rPr>
          <w:rtl/>
        </w:rPr>
        <w:t xml:space="preserve">، </w:t>
      </w:r>
      <w:r w:rsidRPr="00294E51">
        <w:rPr>
          <w:rtl/>
        </w:rPr>
        <w:t>يقول فيه</w:t>
      </w:r>
      <w:r>
        <w:rPr>
          <w:rtl/>
        </w:rPr>
        <w:t xml:space="preserve"> ـ </w:t>
      </w:r>
      <w:r w:rsidRPr="00294E51">
        <w:rPr>
          <w:rtl/>
        </w:rPr>
        <w:t>وقد ذكر مناقب رسول الله</w:t>
      </w:r>
      <w:r>
        <w:rPr>
          <w:rtl/>
        </w:rPr>
        <w:t xml:space="preserve"> ـ </w:t>
      </w:r>
      <w:r w:rsidRPr="00294E51">
        <w:rPr>
          <w:rtl/>
        </w:rPr>
        <w:t>صلّى الله عليه وآله</w:t>
      </w:r>
      <w:r w:rsidR="008558BA">
        <w:rPr>
          <w:rtl/>
        </w:rPr>
        <w:t xml:space="preserve">: </w:t>
      </w:r>
      <w:r w:rsidRPr="00294E51">
        <w:rPr>
          <w:rtl/>
        </w:rPr>
        <w:t xml:space="preserve">فدنى بالقلم </w:t>
      </w:r>
      <w:r w:rsidRPr="00BA2D23">
        <w:rPr>
          <w:rStyle w:val="libFootnotenumChar"/>
          <w:rtl/>
        </w:rPr>
        <w:t>(4)</w:t>
      </w:r>
      <w:r>
        <w:rPr>
          <w:rtl/>
        </w:rPr>
        <w:t>.</w:t>
      </w:r>
      <w:r w:rsidRPr="00294E51">
        <w:rPr>
          <w:rtl/>
        </w:rPr>
        <w:t xml:space="preserve"> فتدلّى فدنى له </w:t>
      </w:r>
      <w:r w:rsidRPr="00BA2D23">
        <w:rPr>
          <w:rStyle w:val="libFootnotenumChar"/>
          <w:rtl/>
        </w:rPr>
        <w:t>(5)</w:t>
      </w:r>
      <w:r w:rsidRPr="00294E51">
        <w:rPr>
          <w:rtl/>
        </w:rPr>
        <w:t xml:space="preserve"> من الجنّة رفرف أخضر</w:t>
      </w:r>
      <w:r>
        <w:rPr>
          <w:rtl/>
        </w:rPr>
        <w:t>.</w:t>
      </w:r>
      <w:r w:rsidRPr="00294E51">
        <w:rPr>
          <w:rtl/>
        </w:rPr>
        <w:t xml:space="preserve"> وغشى النّور بصره</w:t>
      </w:r>
      <w:r>
        <w:rPr>
          <w:rtl/>
        </w:rPr>
        <w:t>.</w:t>
      </w:r>
      <w:r w:rsidRPr="00294E51">
        <w:rPr>
          <w:rtl/>
        </w:rPr>
        <w:t xml:space="preserve"> فرأى عظمة ربّه</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النحل / 106</w:t>
      </w:r>
      <w:r>
        <w:rPr>
          <w:rtl/>
        </w:rPr>
        <w:t>.</w:t>
      </w:r>
    </w:p>
    <w:p w:rsidR="00E45FC6" w:rsidRPr="00294E51" w:rsidRDefault="00E45FC6" w:rsidP="00973FCB">
      <w:pPr>
        <w:pStyle w:val="libFootnote0"/>
        <w:rPr>
          <w:rtl/>
        </w:rPr>
      </w:pPr>
      <w:r>
        <w:rPr>
          <w:rtl/>
        </w:rPr>
        <w:t>(</w:t>
      </w:r>
      <w:r w:rsidRPr="00294E51">
        <w:rPr>
          <w:rtl/>
        </w:rPr>
        <w:t>2) سيأتي الخبر في الصفحات التالية</w:t>
      </w:r>
      <w:r>
        <w:rPr>
          <w:rtl/>
        </w:rPr>
        <w:t>.</w:t>
      </w:r>
    </w:p>
    <w:p w:rsidR="00E45FC6" w:rsidRPr="00294E51" w:rsidRDefault="00E45FC6" w:rsidP="00973FCB">
      <w:pPr>
        <w:pStyle w:val="libFootnote0"/>
        <w:rPr>
          <w:rtl/>
        </w:rPr>
      </w:pPr>
      <w:r>
        <w:rPr>
          <w:rtl/>
        </w:rPr>
        <w:t>(</w:t>
      </w:r>
      <w:r w:rsidRPr="00294E51">
        <w:rPr>
          <w:rtl/>
        </w:rPr>
        <w:t>3) الاحتجاج 1 / 327</w:t>
      </w:r>
      <w:r>
        <w:rPr>
          <w:rtl/>
        </w:rPr>
        <w:t xml:space="preserve"> ـ </w:t>
      </w:r>
      <w:r w:rsidRPr="00294E51">
        <w:rPr>
          <w:rtl/>
        </w:rPr>
        <w:t>33</w:t>
      </w:r>
      <w:r>
        <w:rPr>
          <w:rtl/>
        </w:rPr>
        <w:t>.</w:t>
      </w:r>
    </w:p>
    <w:p w:rsidR="00E45FC6" w:rsidRPr="00294E51" w:rsidRDefault="00E45FC6" w:rsidP="00973FCB">
      <w:pPr>
        <w:pStyle w:val="libFootnote0"/>
        <w:rPr>
          <w:rtl/>
        </w:rPr>
      </w:pPr>
      <w:r>
        <w:rPr>
          <w:rtl/>
        </w:rPr>
        <w:t>(</w:t>
      </w:r>
      <w:r w:rsidRPr="00294E51">
        <w:rPr>
          <w:rtl/>
        </w:rPr>
        <w:t>4) أو المصدر</w:t>
      </w:r>
      <w:r w:rsidR="008558BA">
        <w:rPr>
          <w:rtl/>
        </w:rPr>
        <w:t xml:space="preserve">: </w:t>
      </w:r>
      <w:r w:rsidRPr="00294E51">
        <w:rPr>
          <w:rtl/>
        </w:rPr>
        <w:t>بالعلم</w:t>
      </w:r>
      <w:r>
        <w:rPr>
          <w:rtl/>
        </w:rPr>
        <w:t>.</w:t>
      </w:r>
    </w:p>
    <w:p w:rsidR="00E45FC6" w:rsidRPr="00294E51" w:rsidRDefault="00E45FC6" w:rsidP="00973FCB">
      <w:pPr>
        <w:pStyle w:val="libFootnote0"/>
        <w:rPr>
          <w:rtl/>
        </w:rPr>
      </w:pPr>
      <w:r>
        <w:rPr>
          <w:rtl/>
        </w:rPr>
        <w:t>(</w:t>
      </w:r>
      <w:r w:rsidRPr="00294E51">
        <w:rPr>
          <w:rtl/>
        </w:rPr>
        <w:t>5) «فدنى له» ليس في المصدر</w:t>
      </w:r>
      <w:r>
        <w:rPr>
          <w:rtl/>
        </w:rPr>
        <w:t>.</w:t>
      </w:r>
    </w:p>
    <w:p w:rsidR="00E45FC6" w:rsidRPr="00294E51" w:rsidRDefault="00E45FC6" w:rsidP="00F63BC9">
      <w:pPr>
        <w:pStyle w:val="libNormal0"/>
        <w:rPr>
          <w:rtl/>
        </w:rPr>
      </w:pPr>
      <w:r>
        <w:rPr>
          <w:rtl/>
        </w:rPr>
        <w:br w:type="page"/>
        <w:t xml:space="preserve">ـ </w:t>
      </w:r>
      <w:r w:rsidRPr="00294E51">
        <w:rPr>
          <w:rtl/>
        </w:rPr>
        <w:t>عزّ وجلّ</w:t>
      </w:r>
      <w:r>
        <w:rPr>
          <w:rtl/>
        </w:rPr>
        <w:t xml:space="preserve"> ـ </w:t>
      </w:r>
      <w:r w:rsidRPr="00294E51">
        <w:rPr>
          <w:rtl/>
        </w:rPr>
        <w:t>بفؤاده</w:t>
      </w:r>
      <w:r>
        <w:rPr>
          <w:rtl/>
        </w:rPr>
        <w:t>.</w:t>
      </w:r>
      <w:r w:rsidRPr="00294E51">
        <w:rPr>
          <w:rtl/>
        </w:rPr>
        <w:t xml:space="preserve"> ولم يرها بعينه</w:t>
      </w:r>
      <w:r>
        <w:rPr>
          <w:rtl/>
        </w:rPr>
        <w:t>.</w:t>
      </w:r>
      <w:r w:rsidRPr="00294E51">
        <w:rPr>
          <w:rtl/>
        </w:rPr>
        <w:t xml:space="preserve"> فكان كقاب قوسين بينها وبينه </w:t>
      </w:r>
      <w:r w:rsidRPr="00BA2D23">
        <w:rPr>
          <w:rStyle w:val="libFootnotenumChar"/>
          <w:rtl/>
        </w:rPr>
        <w:t>(1)</w:t>
      </w:r>
      <w:r w:rsidR="008558BA">
        <w:rPr>
          <w:rtl/>
        </w:rPr>
        <w:t xml:space="preserve">، </w:t>
      </w:r>
      <w:r w:rsidRPr="00294E51">
        <w:rPr>
          <w:rtl/>
        </w:rPr>
        <w:t>أو أدنى</w:t>
      </w:r>
      <w:r>
        <w:rPr>
          <w:rtl/>
        </w:rPr>
        <w:t>.</w:t>
      </w:r>
      <w:r w:rsidRPr="00294E51">
        <w:rPr>
          <w:rtl/>
        </w:rPr>
        <w:t xml:space="preserve"> فأوحى </w:t>
      </w:r>
      <w:r>
        <w:rPr>
          <w:rtl/>
        </w:rPr>
        <w:t>[</w:t>
      </w:r>
      <w:r w:rsidRPr="00294E51">
        <w:rPr>
          <w:rtl/>
        </w:rPr>
        <w:t>الله</w:t>
      </w:r>
      <w:r>
        <w:rPr>
          <w:rtl/>
        </w:rPr>
        <w:t>]</w:t>
      </w:r>
      <w:r w:rsidRPr="00294E51">
        <w:rPr>
          <w:rtl/>
        </w:rPr>
        <w:t xml:space="preserve"> </w:t>
      </w:r>
      <w:r w:rsidRPr="00BA2D23">
        <w:rPr>
          <w:rStyle w:val="libFootnotenumChar"/>
          <w:rtl/>
        </w:rPr>
        <w:t>(2)</w:t>
      </w:r>
      <w:r w:rsidRPr="00294E51">
        <w:rPr>
          <w:rtl/>
        </w:rPr>
        <w:t xml:space="preserve"> إلى عبده ما أوحى</w:t>
      </w:r>
      <w:r>
        <w:rPr>
          <w:rtl/>
        </w:rPr>
        <w:t>.</w:t>
      </w:r>
      <w:r w:rsidRPr="00294E51">
        <w:rPr>
          <w:rtl/>
        </w:rPr>
        <w:t xml:space="preserve"> وكان في ما أوحى إليه الآية الّتي في سورة البقرة</w:t>
      </w:r>
      <w:r w:rsidR="008558BA">
        <w:rPr>
          <w:rtl/>
        </w:rPr>
        <w:t xml:space="preserve">، </w:t>
      </w:r>
      <w:r w:rsidRPr="00294E51">
        <w:rPr>
          <w:rtl/>
        </w:rPr>
        <w:t>قوله تعالى</w:t>
      </w:r>
      <w:r w:rsidR="008558BA">
        <w:rPr>
          <w:rtl/>
        </w:rPr>
        <w:t xml:space="preserve">: </w:t>
      </w:r>
      <w:r w:rsidRPr="008655CC">
        <w:rPr>
          <w:rStyle w:val="libAlaemChar"/>
          <w:rtl/>
        </w:rPr>
        <w:t>(</w:t>
      </w:r>
      <w:r w:rsidRPr="008655CC">
        <w:rPr>
          <w:rStyle w:val="libAieChar"/>
          <w:rtl/>
        </w:rPr>
        <w:t>لِلَّهِ ما فِي السَّماواتِ وَما فِي الْأَرْضِ. وَإِنْ تُبْدُوا ما فِي أَنْفُسِكُمْ أَوْ تُخْفُوهُ يُحاسِبْكُمْ بِهِ اللهُ. فَيَغْفِرُ لِمَنْ يَشاءُ. وَيُعَذِّبُ مَنْ يَشاءُ. وَاللهُ عَلى كُلِّ شَيْءٍ قَدِيرٌ</w:t>
      </w:r>
      <w:r w:rsidRPr="008655CC">
        <w:rPr>
          <w:rStyle w:val="libAlaemChar"/>
          <w:rtl/>
        </w:rPr>
        <w:t>)</w:t>
      </w:r>
      <w:r>
        <w:rPr>
          <w:rtl/>
        </w:rPr>
        <w:t>.</w:t>
      </w:r>
      <w:r w:rsidRPr="00294E51">
        <w:rPr>
          <w:rtl/>
        </w:rPr>
        <w:t xml:space="preserve"> وكانت الآية قد عرضت على الأنبياء من لدن آدم</w:t>
      </w:r>
      <w:r>
        <w:rPr>
          <w:rtl/>
        </w:rPr>
        <w:t xml:space="preserve"> ـ </w:t>
      </w:r>
      <w:r w:rsidRPr="00294E51">
        <w:rPr>
          <w:rtl/>
        </w:rPr>
        <w:t>عليه السّلام</w:t>
      </w:r>
      <w:r>
        <w:rPr>
          <w:rtl/>
        </w:rPr>
        <w:t xml:space="preserve"> ـ </w:t>
      </w:r>
      <w:r w:rsidRPr="00294E51">
        <w:rPr>
          <w:rtl/>
        </w:rPr>
        <w:t>إلى أن بعث الله</w:t>
      </w:r>
      <w:r>
        <w:rPr>
          <w:rtl/>
        </w:rPr>
        <w:t xml:space="preserve"> ـ </w:t>
      </w:r>
      <w:r w:rsidRPr="00294E51">
        <w:rPr>
          <w:rtl/>
        </w:rPr>
        <w:t>تبارك وتعالى</w:t>
      </w:r>
      <w:r>
        <w:rPr>
          <w:rtl/>
        </w:rPr>
        <w:t xml:space="preserve"> ـ </w:t>
      </w:r>
      <w:r w:rsidRPr="00294E51">
        <w:rPr>
          <w:rtl/>
        </w:rPr>
        <w:t>محمّدا</w:t>
      </w:r>
      <w:r>
        <w:rPr>
          <w:rtl/>
        </w:rPr>
        <w:t>.</w:t>
      </w:r>
    </w:p>
    <w:p w:rsidR="00E45FC6" w:rsidRPr="00294E51" w:rsidRDefault="00E45FC6" w:rsidP="0027199C">
      <w:pPr>
        <w:pStyle w:val="libNormal"/>
        <w:rPr>
          <w:rtl/>
        </w:rPr>
      </w:pPr>
      <w:r>
        <w:rPr>
          <w:rtl/>
        </w:rPr>
        <w:t>و</w:t>
      </w:r>
      <w:r w:rsidRPr="00294E51">
        <w:rPr>
          <w:rtl/>
        </w:rPr>
        <w:t>عرضت على الأمم</w:t>
      </w:r>
      <w:r>
        <w:rPr>
          <w:rtl/>
        </w:rPr>
        <w:t>.</w:t>
      </w:r>
      <w:r w:rsidRPr="00294E51">
        <w:rPr>
          <w:rtl/>
        </w:rPr>
        <w:t xml:space="preserve"> فأبوا أن يقبلوا </w:t>
      </w:r>
      <w:r w:rsidRPr="00BA2D23">
        <w:rPr>
          <w:rStyle w:val="libFootnotenumChar"/>
          <w:rtl/>
        </w:rPr>
        <w:t>(3)</w:t>
      </w:r>
      <w:r w:rsidRPr="00294E51">
        <w:rPr>
          <w:rtl/>
        </w:rPr>
        <w:t xml:space="preserve"> من ثقلها</w:t>
      </w:r>
      <w:r>
        <w:rPr>
          <w:rtl/>
        </w:rPr>
        <w:t>.</w:t>
      </w:r>
      <w:r w:rsidRPr="00294E51">
        <w:rPr>
          <w:rtl/>
        </w:rPr>
        <w:t xml:space="preserve"> وقبلها رسول الله</w:t>
      </w:r>
      <w:r>
        <w:rPr>
          <w:rtl/>
        </w:rPr>
        <w:t xml:space="preserve"> ـ </w:t>
      </w:r>
      <w:r w:rsidRPr="00294E51">
        <w:rPr>
          <w:rtl/>
        </w:rPr>
        <w:t>صلّى الله عليه وآله</w:t>
      </w:r>
      <w:r>
        <w:rPr>
          <w:rtl/>
        </w:rPr>
        <w:t>.</w:t>
      </w:r>
    </w:p>
    <w:p w:rsidR="00E45FC6" w:rsidRPr="00294E51" w:rsidRDefault="00E45FC6" w:rsidP="0027199C">
      <w:pPr>
        <w:pStyle w:val="libNormal"/>
        <w:rPr>
          <w:rtl/>
        </w:rPr>
      </w:pPr>
      <w:r>
        <w:rPr>
          <w:rtl/>
        </w:rPr>
        <w:t>و</w:t>
      </w:r>
      <w:r w:rsidRPr="00294E51">
        <w:rPr>
          <w:rtl/>
        </w:rPr>
        <w:t>عرضها على أمّته</w:t>
      </w:r>
      <w:r>
        <w:rPr>
          <w:rtl/>
        </w:rPr>
        <w:t>.</w:t>
      </w:r>
      <w:r w:rsidRPr="00294E51">
        <w:rPr>
          <w:rtl/>
        </w:rPr>
        <w:t xml:space="preserve"> فقبلوها</w:t>
      </w:r>
      <w:r>
        <w:rPr>
          <w:rtl/>
        </w:rPr>
        <w:t>.</w:t>
      </w:r>
      <w:r w:rsidRPr="00294E51">
        <w:rPr>
          <w:rtl/>
        </w:rPr>
        <w:t xml:space="preserve"> فلمّا رأى الله</w:t>
      </w:r>
      <w:r>
        <w:rPr>
          <w:rtl/>
        </w:rPr>
        <w:t xml:space="preserve"> ـ </w:t>
      </w:r>
      <w:r w:rsidRPr="00294E51">
        <w:rPr>
          <w:rtl/>
        </w:rPr>
        <w:t>تبارك وتعالى</w:t>
      </w:r>
      <w:r>
        <w:rPr>
          <w:rtl/>
        </w:rPr>
        <w:t xml:space="preserve"> ـ </w:t>
      </w:r>
      <w:r w:rsidRPr="00294E51">
        <w:rPr>
          <w:rtl/>
        </w:rPr>
        <w:t>منهم القبول</w:t>
      </w:r>
      <w:r w:rsidR="008558BA">
        <w:rPr>
          <w:rtl/>
        </w:rPr>
        <w:t xml:space="preserve">، </w:t>
      </w:r>
      <w:r w:rsidRPr="00294E51">
        <w:rPr>
          <w:rtl/>
        </w:rPr>
        <w:t>علم أنهم لا يطيقونها</w:t>
      </w:r>
      <w:r>
        <w:rPr>
          <w:rtl/>
        </w:rPr>
        <w:t>.</w:t>
      </w:r>
    </w:p>
    <w:p w:rsidR="00E45FC6" w:rsidRPr="00294E51" w:rsidRDefault="00E45FC6" w:rsidP="0027199C">
      <w:pPr>
        <w:pStyle w:val="libNormal"/>
        <w:rPr>
          <w:rtl/>
        </w:rPr>
      </w:pPr>
      <w:r w:rsidRPr="00294E51">
        <w:rPr>
          <w:rtl/>
        </w:rPr>
        <w:t>فلمّا أن سار إلى ساق العرش</w:t>
      </w:r>
      <w:r w:rsidR="008558BA">
        <w:rPr>
          <w:rtl/>
        </w:rPr>
        <w:t xml:space="preserve">، </w:t>
      </w:r>
      <w:r w:rsidRPr="00294E51">
        <w:rPr>
          <w:rtl/>
        </w:rPr>
        <w:t>كرّر عليه الكلام</w:t>
      </w:r>
      <w:r w:rsidR="008558BA">
        <w:rPr>
          <w:rtl/>
        </w:rPr>
        <w:t xml:space="preserve">، </w:t>
      </w:r>
      <w:r w:rsidRPr="00294E51">
        <w:rPr>
          <w:rtl/>
        </w:rPr>
        <w:t>ليفهمه</w:t>
      </w:r>
      <w:r>
        <w:rPr>
          <w:rtl/>
        </w:rPr>
        <w:t>.</w:t>
      </w:r>
      <w:r w:rsidRPr="00294E51">
        <w:rPr>
          <w:rtl/>
        </w:rPr>
        <w:t xml:space="preserve"> فقال</w:t>
      </w:r>
      <w:r w:rsidR="008558BA">
        <w:rPr>
          <w:rtl/>
        </w:rPr>
        <w:t xml:space="preserve">: </w:t>
      </w:r>
      <w:r w:rsidRPr="008655CC">
        <w:rPr>
          <w:rStyle w:val="libAlaemChar"/>
          <w:rtl/>
        </w:rPr>
        <w:t>(</w:t>
      </w:r>
      <w:r w:rsidRPr="008655CC">
        <w:rPr>
          <w:rStyle w:val="libAieChar"/>
          <w:rtl/>
        </w:rPr>
        <w:t>آمَنَ الرَّسُولُ بِما أُنْزِلَ إِلَيْهِ مِنْ رَبِّهِ</w:t>
      </w:r>
      <w:r w:rsidRPr="008655CC">
        <w:rPr>
          <w:rStyle w:val="libAlaemChar"/>
          <w:rtl/>
        </w:rPr>
        <w:t>)</w:t>
      </w:r>
      <w:r>
        <w:rPr>
          <w:rtl/>
        </w:rPr>
        <w:t>.</w:t>
      </w:r>
    </w:p>
    <w:p w:rsidR="00E45FC6" w:rsidRPr="00294E51" w:rsidRDefault="00E45FC6" w:rsidP="0027199C">
      <w:pPr>
        <w:pStyle w:val="libNormal"/>
        <w:rPr>
          <w:rtl/>
        </w:rPr>
      </w:pPr>
      <w:r w:rsidRPr="00294E51">
        <w:rPr>
          <w:rtl/>
        </w:rPr>
        <w:t>فأجاب</w:t>
      </w:r>
      <w:r>
        <w:rPr>
          <w:rtl/>
        </w:rPr>
        <w:t xml:space="preserve"> ـ </w:t>
      </w:r>
      <w:r w:rsidRPr="00294E51">
        <w:rPr>
          <w:rtl/>
        </w:rPr>
        <w:t>صلّى الله عليه وآله</w:t>
      </w:r>
      <w:r>
        <w:rPr>
          <w:rtl/>
        </w:rPr>
        <w:t xml:space="preserve"> ـ </w:t>
      </w:r>
      <w:r w:rsidRPr="00294E51">
        <w:rPr>
          <w:rtl/>
        </w:rPr>
        <w:t>مجيبا عنه</w:t>
      </w:r>
      <w:r w:rsidR="008558BA">
        <w:rPr>
          <w:rtl/>
        </w:rPr>
        <w:t xml:space="preserve">: </w:t>
      </w:r>
      <w:r w:rsidRPr="00294E51">
        <w:rPr>
          <w:rtl/>
        </w:rPr>
        <w:t xml:space="preserve">وعن </w:t>
      </w:r>
      <w:r w:rsidRPr="00BA2D23">
        <w:rPr>
          <w:rStyle w:val="libFootnotenumChar"/>
          <w:rtl/>
        </w:rPr>
        <w:t>(4)</w:t>
      </w:r>
      <w:r w:rsidRPr="00294E51">
        <w:rPr>
          <w:rtl/>
        </w:rPr>
        <w:t xml:space="preserve"> أمّته</w:t>
      </w:r>
      <w:r>
        <w:rPr>
          <w:rtl/>
        </w:rPr>
        <w:t>؟</w:t>
      </w:r>
    </w:p>
    <w:p w:rsidR="00E45FC6" w:rsidRPr="00294E51" w:rsidRDefault="00E45FC6" w:rsidP="0027199C">
      <w:pPr>
        <w:pStyle w:val="libNormal"/>
        <w:rPr>
          <w:rtl/>
        </w:rPr>
      </w:pPr>
      <w:r w:rsidRPr="00294E51">
        <w:rPr>
          <w:rtl/>
        </w:rPr>
        <w:t>فقال</w:t>
      </w:r>
      <w:r w:rsidR="008558BA">
        <w:rPr>
          <w:rtl/>
        </w:rPr>
        <w:t xml:space="preserve">: </w:t>
      </w:r>
      <w:r w:rsidRPr="008655CC">
        <w:rPr>
          <w:rStyle w:val="libAlaemChar"/>
          <w:rtl/>
        </w:rPr>
        <w:t>(</w:t>
      </w:r>
      <w:r w:rsidRPr="008655CC">
        <w:rPr>
          <w:rStyle w:val="libAieChar"/>
          <w:rtl/>
        </w:rPr>
        <w:t>وَالْمُؤْمِنُونَ كُلٌّ آمَنَ بِاللهِ وَمَلائِكَتِهِ وَكُتُبِهِ وَرُسُلِهِ. لا نُفَرِّقُ بَيْنَ أَحَدٍ مِنْ رُسُلِهِ</w:t>
      </w:r>
      <w:r w:rsidRPr="008655CC">
        <w:rPr>
          <w:rStyle w:val="libAlaemChar"/>
          <w:rtl/>
        </w:rPr>
        <w:t>)</w:t>
      </w:r>
      <w:r>
        <w:rPr>
          <w:rtl/>
        </w:rPr>
        <w:t>.</w:t>
      </w:r>
    </w:p>
    <w:p w:rsidR="00E45FC6" w:rsidRPr="00294E51" w:rsidRDefault="00E45FC6" w:rsidP="0027199C">
      <w:pPr>
        <w:pStyle w:val="libNormal"/>
        <w:rPr>
          <w:rtl/>
        </w:rPr>
      </w:pPr>
      <w:r w:rsidRPr="00294E51">
        <w:rPr>
          <w:rtl/>
        </w:rPr>
        <w:t>فقال</w:t>
      </w:r>
      <w:r>
        <w:rPr>
          <w:rtl/>
        </w:rPr>
        <w:t xml:space="preserve"> ـ </w:t>
      </w:r>
      <w:r w:rsidRPr="00294E51">
        <w:rPr>
          <w:rtl/>
        </w:rPr>
        <w:t>جلّ ذكره</w:t>
      </w:r>
      <w:r w:rsidR="008558BA">
        <w:rPr>
          <w:rtl/>
        </w:rPr>
        <w:t xml:space="preserve">: </w:t>
      </w:r>
      <w:r w:rsidRPr="00294E51">
        <w:rPr>
          <w:rtl/>
        </w:rPr>
        <w:t>لهم الجنّة والمغفرة على أن فعلوا ذلك</w:t>
      </w:r>
      <w:r>
        <w:rPr>
          <w:rtl/>
        </w:rPr>
        <w:t>.</w:t>
      </w:r>
    </w:p>
    <w:p w:rsidR="00E45FC6" w:rsidRPr="00294E51" w:rsidRDefault="00E45FC6" w:rsidP="0027199C">
      <w:pPr>
        <w:pStyle w:val="libNormal"/>
        <w:rPr>
          <w:rtl/>
        </w:rPr>
      </w:pPr>
      <w:r w:rsidRPr="00294E51">
        <w:rPr>
          <w:rtl/>
        </w:rPr>
        <w:t>فقال النّبيّ</w:t>
      </w:r>
      <w:r>
        <w:rPr>
          <w:rtl/>
        </w:rPr>
        <w:t xml:space="preserve"> ـ </w:t>
      </w:r>
      <w:r w:rsidRPr="00294E51">
        <w:rPr>
          <w:rtl/>
        </w:rPr>
        <w:t>صلّى الله عليه وآله</w:t>
      </w:r>
      <w:r w:rsidR="008558BA">
        <w:rPr>
          <w:rtl/>
        </w:rPr>
        <w:t xml:space="preserve">: </w:t>
      </w:r>
      <w:r>
        <w:rPr>
          <w:rtl/>
        </w:rPr>
        <w:t>[</w:t>
      </w:r>
      <w:r w:rsidRPr="00294E51">
        <w:rPr>
          <w:rtl/>
        </w:rPr>
        <w:t>أمّا</w:t>
      </w:r>
      <w:r>
        <w:rPr>
          <w:rtl/>
        </w:rPr>
        <w:t>]</w:t>
      </w:r>
      <w:r w:rsidRPr="00294E51">
        <w:rPr>
          <w:rtl/>
        </w:rPr>
        <w:t xml:space="preserve"> </w:t>
      </w:r>
      <w:r w:rsidRPr="00BA2D23">
        <w:rPr>
          <w:rStyle w:val="libFootnotenumChar"/>
          <w:rtl/>
        </w:rPr>
        <w:t>(5)</w:t>
      </w:r>
      <w:r w:rsidRPr="00294E51">
        <w:rPr>
          <w:rtl/>
        </w:rPr>
        <w:t xml:space="preserve"> إذا فعلت ذلك ربّنا </w:t>
      </w:r>
      <w:r w:rsidRPr="00BA2D23">
        <w:rPr>
          <w:rStyle w:val="libFootnotenumChar"/>
          <w:rtl/>
        </w:rPr>
        <w:t>(6)</w:t>
      </w:r>
      <w:r w:rsidR="008558BA">
        <w:rPr>
          <w:rtl/>
        </w:rPr>
        <w:t xml:space="preserve">، </w:t>
      </w:r>
      <w:r w:rsidRPr="00294E51">
        <w:rPr>
          <w:rtl/>
        </w:rPr>
        <w:t>فغفرانك ربّنا</w:t>
      </w:r>
      <w:r>
        <w:rPr>
          <w:rtl/>
        </w:rPr>
        <w:t>.</w:t>
      </w:r>
    </w:p>
    <w:p w:rsidR="00E45FC6" w:rsidRPr="00294E51" w:rsidRDefault="00E45FC6" w:rsidP="0027199C">
      <w:pPr>
        <w:pStyle w:val="libNormal"/>
        <w:rPr>
          <w:rtl/>
        </w:rPr>
      </w:pPr>
      <w:r>
        <w:rPr>
          <w:rtl/>
        </w:rPr>
        <w:t>و</w:t>
      </w:r>
      <w:r w:rsidRPr="00294E51">
        <w:rPr>
          <w:rtl/>
        </w:rPr>
        <w:t>إليك المصير</w:t>
      </w:r>
      <w:r w:rsidR="008558BA">
        <w:rPr>
          <w:rtl/>
        </w:rPr>
        <w:t xml:space="preserve">، </w:t>
      </w:r>
      <w:r w:rsidRPr="00294E51">
        <w:rPr>
          <w:rtl/>
        </w:rPr>
        <w:t>يعنى</w:t>
      </w:r>
      <w:r w:rsidR="008558BA">
        <w:rPr>
          <w:rtl/>
        </w:rPr>
        <w:t xml:space="preserve">: </w:t>
      </w:r>
      <w:r w:rsidRPr="00294E51">
        <w:rPr>
          <w:rtl/>
        </w:rPr>
        <w:t>المرجع في الآخرة</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فأجابه الله جلّ ثناؤه</w:t>
      </w:r>
      <w:r w:rsidR="008558BA">
        <w:rPr>
          <w:rtl/>
        </w:rPr>
        <w:t xml:space="preserve">: </w:t>
      </w:r>
      <w:r w:rsidRPr="00294E51">
        <w:rPr>
          <w:rtl/>
        </w:rPr>
        <w:t>وقد فعلت ذلك بك وبأمّتك</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عزّ وجلّ</w:t>
      </w:r>
      <w:r w:rsidR="008558BA">
        <w:rPr>
          <w:rtl/>
        </w:rPr>
        <w:t xml:space="preserve">: </w:t>
      </w:r>
      <w:r w:rsidRPr="00294E51">
        <w:rPr>
          <w:rtl/>
        </w:rPr>
        <w:t>أمّا إذا قبلت الآية بتشديدها وعظم ما فيها وقد عرضتها على الأمم فأبوا أن يقبلوها وقبلتها أمّتك</w:t>
      </w:r>
      <w:r w:rsidR="008558BA">
        <w:rPr>
          <w:rtl/>
        </w:rPr>
        <w:t xml:space="preserve">، </w:t>
      </w:r>
      <w:r w:rsidRPr="00294E51">
        <w:rPr>
          <w:rtl/>
        </w:rPr>
        <w:t>فحقّ عليّ أن أرفعها</w:t>
      </w:r>
      <w:r>
        <w:rPr>
          <w:rtl/>
        </w:rPr>
        <w:t>.</w:t>
      </w:r>
      <w:r w:rsidRPr="00294E51">
        <w:rPr>
          <w:rtl/>
        </w:rPr>
        <w:t xml:space="preserve"> عن أمّتك</w:t>
      </w:r>
      <w:r>
        <w:rPr>
          <w:rtl/>
        </w:rPr>
        <w:t>.</w:t>
      </w:r>
    </w:p>
    <w:p w:rsidR="00E45FC6" w:rsidRPr="00294E51" w:rsidRDefault="00E45FC6" w:rsidP="0027199C">
      <w:pPr>
        <w:pStyle w:val="libNormal"/>
        <w:rPr>
          <w:rtl/>
        </w:rPr>
      </w:pPr>
      <w:r>
        <w:rPr>
          <w:rtl/>
        </w:rPr>
        <w:t>و</w:t>
      </w:r>
      <w:r w:rsidRPr="00294E51">
        <w:rPr>
          <w:rtl/>
        </w:rPr>
        <w:t>قال</w:t>
      </w:r>
      <w:r w:rsidR="008558BA">
        <w:rPr>
          <w:rtl/>
        </w:rPr>
        <w:t xml:space="preserve">: </w:t>
      </w:r>
      <w:r w:rsidRPr="008655CC">
        <w:rPr>
          <w:rStyle w:val="libAlaemChar"/>
          <w:rtl/>
        </w:rPr>
        <w:t>(</w:t>
      </w:r>
      <w:r w:rsidRPr="008655CC">
        <w:rPr>
          <w:rStyle w:val="libAieChar"/>
          <w:rtl/>
        </w:rPr>
        <w:t>لا يُكَلِّفُ اللهُ نَفْساً إِلَّا وُسْعَها. لَها ما كَسَبَتْ</w:t>
      </w:r>
      <w:r w:rsidRPr="008655CC">
        <w:rPr>
          <w:rStyle w:val="libAlaemChar"/>
          <w:rtl/>
        </w:rPr>
        <w:t>)</w:t>
      </w:r>
      <w:r w:rsidRPr="00294E51">
        <w:rPr>
          <w:rtl/>
        </w:rPr>
        <w:t xml:space="preserve"> من خير</w:t>
      </w:r>
      <w:r>
        <w:rPr>
          <w:rtl/>
        </w:rPr>
        <w:t>.</w:t>
      </w:r>
      <w:r w:rsidRPr="00294E51">
        <w:rPr>
          <w:rtl/>
        </w:rPr>
        <w:t xml:space="preserve"> </w:t>
      </w:r>
      <w:r w:rsidRPr="008655CC">
        <w:rPr>
          <w:rStyle w:val="libAlaemChar"/>
          <w:rtl/>
        </w:rPr>
        <w:t>(</w:t>
      </w:r>
      <w:r w:rsidRPr="008655CC">
        <w:rPr>
          <w:rStyle w:val="libAieChar"/>
          <w:rtl/>
        </w:rPr>
        <w:t>وَعَلَيْها مَا اكْتَسَبَتْ</w:t>
      </w:r>
      <w:r w:rsidRPr="008655CC">
        <w:rPr>
          <w:rStyle w:val="libAlaemChar"/>
          <w:rtl/>
        </w:rPr>
        <w:t>)</w:t>
      </w:r>
      <w:r w:rsidRPr="00294E51">
        <w:rPr>
          <w:rtl/>
        </w:rPr>
        <w:t xml:space="preserve"> من شرّ</w:t>
      </w:r>
      <w:r>
        <w:rPr>
          <w:rtl/>
        </w:rPr>
        <w:t>.</w:t>
      </w:r>
    </w:p>
    <w:p w:rsidR="00E45FC6" w:rsidRPr="00294E51" w:rsidRDefault="00E45FC6" w:rsidP="00DA2DC8">
      <w:pPr>
        <w:pStyle w:val="libNormal"/>
        <w:rPr>
          <w:rtl/>
        </w:rPr>
      </w:pPr>
      <w:r w:rsidRPr="00294E51">
        <w:rPr>
          <w:rtl/>
        </w:rPr>
        <w:t>فقال النّبيّ</w:t>
      </w:r>
      <w:r>
        <w:rPr>
          <w:rtl/>
        </w:rPr>
        <w:t xml:space="preserve"> ـ </w:t>
      </w:r>
      <w:r w:rsidRPr="00294E51">
        <w:rPr>
          <w:rtl/>
        </w:rPr>
        <w:t>صلّى الله عليه وآله</w:t>
      </w:r>
      <w:r>
        <w:rPr>
          <w:rtl/>
        </w:rPr>
        <w:t xml:space="preserve"> ـ</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سمع ذلك</w:t>
      </w:r>
      <w:r w:rsidR="008558BA">
        <w:rPr>
          <w:rtl/>
        </w:rPr>
        <w:t xml:space="preserve">: </w:t>
      </w:r>
      <w:r w:rsidRPr="00294E51">
        <w:rPr>
          <w:rtl/>
        </w:rPr>
        <w:t>أمّا إذا فعلت ذلك بي وبأمّتي</w:t>
      </w:r>
      <w:r w:rsidR="008558BA">
        <w:rPr>
          <w:rtl/>
        </w:rPr>
        <w:t xml:space="preserve">، </w:t>
      </w:r>
      <w:r w:rsidRPr="00294E51">
        <w:rPr>
          <w:rtl/>
        </w:rPr>
        <w:t>فزدني</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بينه وبينها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2) يوجد في المصدر</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يقبلوها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ولعله</w:t>
      </w:r>
      <w:r w:rsidR="008558BA">
        <w:rPr>
          <w:rtl/>
        </w:rPr>
        <w:t xml:space="preserve">: </w:t>
      </w:r>
      <w:r w:rsidRPr="00294E51">
        <w:rPr>
          <w:rtl/>
        </w:rPr>
        <w:t>عن</w:t>
      </w:r>
      <w:r>
        <w:rPr>
          <w:rtl/>
        </w:rPr>
        <w:t>.</w:t>
      </w:r>
    </w:p>
    <w:p w:rsidR="00E45FC6" w:rsidRPr="00294E51" w:rsidRDefault="00E45FC6" w:rsidP="00973FCB">
      <w:pPr>
        <w:pStyle w:val="libFootnote0"/>
        <w:rPr>
          <w:rtl/>
        </w:rPr>
      </w:pPr>
      <w:r>
        <w:rPr>
          <w:rtl/>
        </w:rPr>
        <w:t>(</w:t>
      </w:r>
      <w:r w:rsidRPr="00294E51">
        <w:rPr>
          <w:rtl/>
        </w:rPr>
        <w:t>5) يوجد في المصدر</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بنا</w:t>
      </w:r>
      <w:r>
        <w:rPr>
          <w:rtl/>
        </w:rPr>
        <w:t>.</w:t>
      </w:r>
    </w:p>
    <w:p w:rsidR="00E45FC6" w:rsidRPr="00294E51" w:rsidRDefault="00E45FC6" w:rsidP="0027199C">
      <w:pPr>
        <w:pStyle w:val="libNormal"/>
        <w:rPr>
          <w:rtl/>
        </w:rPr>
      </w:pPr>
      <w:r>
        <w:rPr>
          <w:rtl/>
        </w:rPr>
        <w:br w:type="page"/>
      </w:r>
      <w:r w:rsidRPr="00294E51">
        <w:rPr>
          <w:rtl/>
        </w:rPr>
        <w:t>قال</w:t>
      </w:r>
      <w:r w:rsidR="008558BA">
        <w:rPr>
          <w:rtl/>
        </w:rPr>
        <w:t xml:space="preserve">: </w:t>
      </w:r>
      <w:r w:rsidRPr="00294E51">
        <w:rPr>
          <w:rtl/>
        </w:rPr>
        <w:t>سل</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رَبَّنا لا تُؤاخِذْنا إِنْ نَسِينا أَوْ أَخْطَأْنا</w:t>
      </w:r>
      <w:r w:rsidRPr="008655CC">
        <w:rPr>
          <w:rStyle w:val="libAlaemChar"/>
          <w:rtl/>
        </w:rPr>
        <w:t>)</w:t>
      </w:r>
      <w:r>
        <w:rPr>
          <w:rtl/>
        </w:rPr>
        <w:t>.</w:t>
      </w:r>
    </w:p>
    <w:p w:rsidR="00E45FC6" w:rsidRPr="00294E51" w:rsidRDefault="00E45FC6" w:rsidP="0027199C">
      <w:pPr>
        <w:pStyle w:val="libNormal"/>
        <w:rPr>
          <w:rtl/>
        </w:rPr>
      </w:pPr>
      <w:r w:rsidRPr="00294E51">
        <w:rPr>
          <w:rtl/>
        </w:rPr>
        <w:t>قال الله</w:t>
      </w:r>
      <w:r>
        <w:rPr>
          <w:rtl/>
        </w:rPr>
        <w:t xml:space="preserve"> ـ </w:t>
      </w:r>
      <w:r w:rsidRPr="00294E51">
        <w:rPr>
          <w:rtl/>
        </w:rPr>
        <w:t>عزّ وجلّ</w:t>
      </w:r>
      <w:r w:rsidR="008558BA">
        <w:rPr>
          <w:rtl/>
        </w:rPr>
        <w:t xml:space="preserve">: </w:t>
      </w:r>
      <w:r w:rsidRPr="00294E51">
        <w:rPr>
          <w:rtl/>
        </w:rPr>
        <w:t>لست أؤاخذ أمّتك بالنّسيان أو الخطأ</w:t>
      </w:r>
      <w:r w:rsidR="008558BA">
        <w:rPr>
          <w:rtl/>
        </w:rPr>
        <w:t xml:space="preserve">، </w:t>
      </w:r>
      <w:r w:rsidRPr="00294E51">
        <w:rPr>
          <w:rtl/>
        </w:rPr>
        <w:t>لكرامتك عليّ</w:t>
      </w:r>
      <w:r>
        <w:rPr>
          <w:rtl/>
        </w:rPr>
        <w:t>.</w:t>
      </w:r>
    </w:p>
    <w:p w:rsidR="00E45FC6" w:rsidRPr="00294E51" w:rsidRDefault="00E45FC6" w:rsidP="0027199C">
      <w:pPr>
        <w:pStyle w:val="libNormal"/>
        <w:rPr>
          <w:rtl/>
        </w:rPr>
      </w:pPr>
      <w:r>
        <w:rPr>
          <w:rtl/>
        </w:rPr>
        <w:t>و</w:t>
      </w:r>
      <w:r w:rsidRPr="00294E51">
        <w:rPr>
          <w:rtl/>
        </w:rPr>
        <w:t>كانت الأمم السّالفة إذا نسوا ما ذكّروا به</w:t>
      </w:r>
      <w:r w:rsidR="008558BA">
        <w:rPr>
          <w:rtl/>
        </w:rPr>
        <w:t xml:space="preserve">، </w:t>
      </w:r>
      <w:r w:rsidRPr="00294E51">
        <w:rPr>
          <w:rtl/>
        </w:rPr>
        <w:t>فتحت عليهم أبواب العذاب</w:t>
      </w:r>
      <w:r>
        <w:rPr>
          <w:rtl/>
        </w:rPr>
        <w:t>.</w:t>
      </w:r>
      <w:r w:rsidRPr="00294E51">
        <w:rPr>
          <w:rtl/>
        </w:rPr>
        <w:t xml:space="preserve"> وقد رفعت </w:t>
      </w:r>
      <w:r w:rsidRPr="00BA2D23">
        <w:rPr>
          <w:rStyle w:val="libFootnotenumChar"/>
          <w:rtl/>
        </w:rPr>
        <w:t>(1)</w:t>
      </w:r>
      <w:r w:rsidRPr="00294E51">
        <w:rPr>
          <w:rtl/>
        </w:rPr>
        <w:t xml:space="preserve"> ذلك عن أمّتك</w:t>
      </w:r>
      <w:r>
        <w:rPr>
          <w:rtl/>
        </w:rPr>
        <w:t>.</w:t>
      </w:r>
      <w:r w:rsidRPr="00294E51">
        <w:rPr>
          <w:rtl/>
        </w:rPr>
        <w:t xml:space="preserve"> وكانت الأمّة السّالفة إذا أخطأوا</w:t>
      </w:r>
      <w:r w:rsidR="008558BA">
        <w:rPr>
          <w:rtl/>
        </w:rPr>
        <w:t xml:space="preserve">، </w:t>
      </w:r>
      <w:r w:rsidRPr="00294E51">
        <w:rPr>
          <w:rtl/>
        </w:rPr>
        <w:t xml:space="preserve">أخذوا بالخطإ وعوقبوا عليه </w:t>
      </w:r>
      <w:r w:rsidRPr="00BA2D23">
        <w:rPr>
          <w:rStyle w:val="libFootnotenumChar"/>
          <w:rtl/>
        </w:rPr>
        <w:t>(2)</w:t>
      </w:r>
      <w:r>
        <w:rPr>
          <w:rtl/>
        </w:rPr>
        <w:t>.</w:t>
      </w:r>
      <w:r w:rsidRPr="00294E51">
        <w:rPr>
          <w:rtl/>
        </w:rPr>
        <w:t xml:space="preserve"> وقد رفعت ذلك عن أمّتك</w:t>
      </w:r>
      <w:r w:rsidR="008558BA">
        <w:rPr>
          <w:rtl/>
        </w:rPr>
        <w:t xml:space="preserve">، </w:t>
      </w:r>
      <w:r w:rsidRPr="00294E51">
        <w:rPr>
          <w:rtl/>
        </w:rPr>
        <w:t>لكرامتك عليّ</w:t>
      </w:r>
      <w:r>
        <w:rPr>
          <w:rtl/>
        </w:rPr>
        <w:t>.</w:t>
      </w:r>
    </w:p>
    <w:p w:rsidR="00E45FC6" w:rsidRPr="00294E51" w:rsidRDefault="00E45FC6" w:rsidP="0027199C">
      <w:pPr>
        <w:pStyle w:val="libNormal"/>
        <w:rPr>
          <w:rtl/>
        </w:rPr>
      </w:pPr>
      <w:r w:rsidRPr="00294E51">
        <w:rPr>
          <w:rtl/>
        </w:rPr>
        <w:t>فقال النّبيّ</w:t>
      </w:r>
      <w:r>
        <w:rPr>
          <w:rtl/>
        </w:rPr>
        <w:t xml:space="preserve"> ـ </w:t>
      </w:r>
      <w:r w:rsidRPr="00294E51">
        <w:rPr>
          <w:rtl/>
        </w:rPr>
        <w:t>صلّى الله عليه وآله</w:t>
      </w:r>
      <w:r w:rsidR="008558BA">
        <w:rPr>
          <w:rtl/>
        </w:rPr>
        <w:t xml:space="preserve">: </w:t>
      </w:r>
      <w:r>
        <w:rPr>
          <w:rtl/>
        </w:rPr>
        <w:t>[</w:t>
      </w:r>
      <w:r w:rsidRPr="00294E51">
        <w:rPr>
          <w:rtl/>
        </w:rPr>
        <w:t>أللهمّ</w:t>
      </w:r>
      <w:r>
        <w:rPr>
          <w:rtl/>
        </w:rPr>
        <w:t>]</w:t>
      </w:r>
      <w:r w:rsidRPr="00294E51">
        <w:rPr>
          <w:rtl/>
        </w:rPr>
        <w:t xml:space="preserve"> </w:t>
      </w:r>
      <w:r w:rsidRPr="00BA2D23">
        <w:rPr>
          <w:rStyle w:val="libFootnotenumChar"/>
          <w:rtl/>
        </w:rPr>
        <w:t>(3)</w:t>
      </w:r>
      <w:r w:rsidRPr="00294E51">
        <w:rPr>
          <w:rtl/>
        </w:rPr>
        <w:t xml:space="preserve"> إذا أعطيتني ذلك</w:t>
      </w:r>
      <w:r w:rsidR="008558BA">
        <w:rPr>
          <w:rtl/>
        </w:rPr>
        <w:t xml:space="preserve">، </w:t>
      </w:r>
      <w:r w:rsidRPr="00294E51">
        <w:rPr>
          <w:rtl/>
        </w:rPr>
        <w:t>فزدني</w:t>
      </w:r>
      <w:r>
        <w:rPr>
          <w:rtl/>
        </w:rPr>
        <w:t>.</w:t>
      </w:r>
    </w:p>
    <w:p w:rsidR="00E45FC6" w:rsidRPr="00294E51" w:rsidRDefault="00E45FC6" w:rsidP="0027199C">
      <w:pPr>
        <w:pStyle w:val="libNormal"/>
        <w:rPr>
          <w:rtl/>
        </w:rPr>
      </w:pPr>
      <w:r w:rsidRPr="00294E51">
        <w:rPr>
          <w:rtl/>
        </w:rPr>
        <w:t>فقال الله تعالى له</w:t>
      </w:r>
      <w:r w:rsidR="008558BA">
        <w:rPr>
          <w:rtl/>
        </w:rPr>
        <w:t xml:space="preserve">: </w:t>
      </w:r>
      <w:r w:rsidRPr="00294E51">
        <w:rPr>
          <w:rtl/>
        </w:rPr>
        <w:t>سل</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رَبَّنا وَلا تَحْمِلْ عَلَيْنا إِصْراً كَما حَمَلْتَهُ عَلَى الَّذِينَ مِنْ قَبْلِنا</w:t>
      </w:r>
      <w:r w:rsidRPr="008655CC">
        <w:rPr>
          <w:rStyle w:val="libAlaemChar"/>
          <w:rtl/>
        </w:rPr>
        <w:t>)</w:t>
      </w:r>
      <w:r w:rsidR="008558BA">
        <w:rPr>
          <w:rtl/>
        </w:rPr>
        <w:t xml:space="preserve">، </w:t>
      </w:r>
      <w:r w:rsidRPr="00294E51">
        <w:rPr>
          <w:rtl/>
        </w:rPr>
        <w:t>يعني</w:t>
      </w:r>
      <w:r w:rsidR="008558BA">
        <w:rPr>
          <w:rtl/>
        </w:rPr>
        <w:t xml:space="preserve">: </w:t>
      </w:r>
      <w:r w:rsidRPr="00294E51">
        <w:rPr>
          <w:rtl/>
        </w:rPr>
        <w:t>بالإصر</w:t>
      </w:r>
      <w:r w:rsidR="008558BA">
        <w:rPr>
          <w:rtl/>
        </w:rPr>
        <w:t xml:space="preserve">، </w:t>
      </w:r>
      <w:r w:rsidRPr="00294E51">
        <w:rPr>
          <w:rtl/>
        </w:rPr>
        <w:t>الشّدائد الّتي كانت على من كان قبلنا</w:t>
      </w:r>
      <w:r>
        <w:rPr>
          <w:rtl/>
        </w:rPr>
        <w:t>.</w:t>
      </w:r>
    </w:p>
    <w:p w:rsidR="00E45FC6" w:rsidRPr="00294E51" w:rsidRDefault="00E45FC6" w:rsidP="0027199C">
      <w:pPr>
        <w:pStyle w:val="libNormal"/>
        <w:rPr>
          <w:rtl/>
        </w:rPr>
      </w:pPr>
      <w:r w:rsidRPr="00294E51">
        <w:rPr>
          <w:rtl/>
        </w:rPr>
        <w:t>فأجابه الله إلى ذلك</w:t>
      </w:r>
      <w:r>
        <w:rPr>
          <w:rtl/>
        </w:rPr>
        <w:t>.</w:t>
      </w:r>
      <w:r w:rsidRPr="00294E51">
        <w:rPr>
          <w:rtl/>
        </w:rPr>
        <w:t xml:space="preserve"> فقال</w:t>
      </w:r>
      <w:r>
        <w:rPr>
          <w:rtl/>
        </w:rPr>
        <w:t xml:space="preserve"> ـ </w:t>
      </w:r>
      <w:r w:rsidRPr="00294E51">
        <w:rPr>
          <w:rtl/>
        </w:rPr>
        <w:t>تبارك اسمه</w:t>
      </w:r>
      <w:r w:rsidR="008558BA">
        <w:rPr>
          <w:rtl/>
        </w:rPr>
        <w:t xml:space="preserve">: </w:t>
      </w:r>
      <w:r w:rsidRPr="00294E51">
        <w:rPr>
          <w:rtl/>
        </w:rPr>
        <w:t>قد رفعت عن أمّتك الآصار الّتي كانت على الأمم السّالفة</w:t>
      </w:r>
      <w:r w:rsidR="008558BA">
        <w:rPr>
          <w:rtl/>
        </w:rPr>
        <w:t xml:space="preserve">: </w:t>
      </w:r>
      <w:r w:rsidRPr="00294E51">
        <w:rPr>
          <w:rtl/>
        </w:rPr>
        <w:t xml:space="preserve">كنت لا أقبل صلاتهم إلّا في بقاع من الأرض معلومة </w:t>
      </w:r>
      <w:r w:rsidRPr="00BA2D23">
        <w:rPr>
          <w:rStyle w:val="libFootnotenumChar"/>
          <w:rtl/>
        </w:rPr>
        <w:t>(4)</w:t>
      </w:r>
      <w:r w:rsidRPr="00294E51">
        <w:rPr>
          <w:rtl/>
        </w:rPr>
        <w:t xml:space="preserve"> اخترتها لهم</w:t>
      </w:r>
      <w:r>
        <w:rPr>
          <w:rtl/>
        </w:rPr>
        <w:t>.</w:t>
      </w:r>
      <w:r w:rsidRPr="00294E51">
        <w:rPr>
          <w:rtl/>
        </w:rPr>
        <w:t xml:space="preserve"> وإن بعدت</w:t>
      </w:r>
      <w:r>
        <w:rPr>
          <w:rtl/>
        </w:rPr>
        <w:t>.</w:t>
      </w:r>
    </w:p>
    <w:p w:rsidR="00E45FC6" w:rsidRPr="00294E51" w:rsidRDefault="00E45FC6" w:rsidP="0027199C">
      <w:pPr>
        <w:pStyle w:val="libNormal"/>
        <w:rPr>
          <w:rtl/>
        </w:rPr>
      </w:pPr>
      <w:r>
        <w:rPr>
          <w:rtl/>
        </w:rPr>
        <w:t>و</w:t>
      </w:r>
      <w:r w:rsidRPr="00294E51">
        <w:rPr>
          <w:rtl/>
        </w:rPr>
        <w:t xml:space="preserve">قد جعلت الأرض لأمّتك كلها </w:t>
      </w:r>
      <w:r w:rsidRPr="00BA2D23">
        <w:rPr>
          <w:rStyle w:val="libFootnotenumChar"/>
          <w:rtl/>
        </w:rPr>
        <w:t>(5)</w:t>
      </w:r>
      <w:r w:rsidRPr="00294E51">
        <w:rPr>
          <w:rtl/>
        </w:rPr>
        <w:t xml:space="preserve"> مسجدا وطهورا</w:t>
      </w:r>
      <w:r>
        <w:rPr>
          <w:rtl/>
        </w:rPr>
        <w:t>.</w:t>
      </w:r>
      <w:r w:rsidRPr="00294E51">
        <w:rPr>
          <w:rtl/>
        </w:rPr>
        <w:t xml:space="preserve"> فهذه من الآصار الّتي كانت على الأمم قبلك</w:t>
      </w:r>
      <w:r>
        <w:rPr>
          <w:rtl/>
        </w:rPr>
        <w:t>.</w:t>
      </w:r>
      <w:r w:rsidRPr="00294E51">
        <w:rPr>
          <w:rtl/>
        </w:rPr>
        <w:t xml:space="preserve"> فرفعتها عن أمّتك</w:t>
      </w:r>
      <w:r>
        <w:rPr>
          <w:rtl/>
        </w:rPr>
        <w:t>.</w:t>
      </w:r>
    </w:p>
    <w:p w:rsidR="00E45FC6" w:rsidRPr="00294E51" w:rsidRDefault="00E45FC6" w:rsidP="0027199C">
      <w:pPr>
        <w:pStyle w:val="libNormal"/>
        <w:rPr>
          <w:rtl/>
        </w:rPr>
      </w:pPr>
      <w:r>
        <w:rPr>
          <w:rtl/>
        </w:rPr>
        <w:t>و</w:t>
      </w:r>
      <w:r w:rsidRPr="00294E51">
        <w:rPr>
          <w:rtl/>
        </w:rPr>
        <w:t>كانت الأمّة السّالفة إذا أصابهم أذى من نجاسة قرضوه من أجسادهم</w:t>
      </w:r>
      <w:r>
        <w:rPr>
          <w:rtl/>
        </w:rPr>
        <w:t>.</w:t>
      </w:r>
      <w:r w:rsidRPr="00294E51">
        <w:rPr>
          <w:rtl/>
        </w:rPr>
        <w:t xml:space="preserve"> وقد جعلت الماء لأمّتك طهورا</w:t>
      </w:r>
      <w:r>
        <w:rPr>
          <w:rtl/>
        </w:rPr>
        <w:t>.</w:t>
      </w:r>
      <w:r w:rsidRPr="00294E51">
        <w:rPr>
          <w:rtl/>
        </w:rPr>
        <w:t xml:space="preserve"> فهذه </w:t>
      </w:r>
      <w:r w:rsidRPr="00BA2D23">
        <w:rPr>
          <w:rStyle w:val="libFootnotenumChar"/>
          <w:rtl/>
        </w:rPr>
        <w:t>(6)</w:t>
      </w:r>
      <w:r w:rsidRPr="00294E51">
        <w:rPr>
          <w:rtl/>
        </w:rPr>
        <w:t xml:space="preserve"> من الآصار الّتي كانت عليهم</w:t>
      </w:r>
      <w:r>
        <w:rPr>
          <w:rtl/>
        </w:rPr>
        <w:t>.</w:t>
      </w:r>
      <w:r w:rsidRPr="00294E51">
        <w:rPr>
          <w:rtl/>
        </w:rPr>
        <w:t xml:space="preserve"> فرفعتها عن أمّتك</w:t>
      </w:r>
      <w:r>
        <w:rPr>
          <w:rtl/>
        </w:rPr>
        <w:t>.</w:t>
      </w:r>
    </w:p>
    <w:p w:rsidR="00E45FC6" w:rsidRPr="00294E51" w:rsidRDefault="00E45FC6" w:rsidP="0027199C">
      <w:pPr>
        <w:pStyle w:val="libNormal"/>
        <w:rPr>
          <w:rtl/>
        </w:rPr>
      </w:pPr>
      <w:r>
        <w:rPr>
          <w:rtl/>
        </w:rPr>
        <w:t>و</w:t>
      </w:r>
      <w:r w:rsidRPr="00294E51">
        <w:rPr>
          <w:rtl/>
        </w:rPr>
        <w:t>كانت الأمم السّالفة تحمل قرابينها على أعناقها إلى بيت المقدس</w:t>
      </w:r>
      <w:r>
        <w:rPr>
          <w:rtl/>
        </w:rPr>
        <w:t>.</w:t>
      </w:r>
      <w:r w:rsidRPr="00294E51">
        <w:rPr>
          <w:rtl/>
        </w:rPr>
        <w:t xml:space="preserve"> فمن قبلت ذلك منه</w:t>
      </w:r>
      <w:r w:rsidR="008558BA">
        <w:rPr>
          <w:rtl/>
        </w:rPr>
        <w:t xml:space="preserve">، </w:t>
      </w:r>
      <w:r w:rsidRPr="00294E51">
        <w:rPr>
          <w:rtl/>
        </w:rPr>
        <w:t xml:space="preserve">أرسلت اليه </w:t>
      </w:r>
      <w:r w:rsidRPr="00BA2D23">
        <w:rPr>
          <w:rStyle w:val="libFootnotenumChar"/>
          <w:rtl/>
        </w:rPr>
        <w:t>(7)</w:t>
      </w:r>
      <w:r w:rsidRPr="00294E51">
        <w:rPr>
          <w:rtl/>
        </w:rPr>
        <w:t xml:space="preserve"> نارا</w:t>
      </w:r>
      <w:r w:rsidR="008558BA">
        <w:rPr>
          <w:rtl/>
        </w:rPr>
        <w:t xml:space="preserve">، </w:t>
      </w:r>
      <w:r w:rsidRPr="00294E51">
        <w:rPr>
          <w:rtl/>
        </w:rPr>
        <w:t>فأكلته</w:t>
      </w:r>
      <w:r>
        <w:rPr>
          <w:rtl/>
        </w:rPr>
        <w:t>.</w:t>
      </w:r>
      <w:r w:rsidRPr="00294E51">
        <w:rPr>
          <w:rtl/>
        </w:rPr>
        <w:t xml:space="preserve"> فرجع مسرورا</w:t>
      </w:r>
      <w:r>
        <w:rPr>
          <w:rtl/>
        </w:rPr>
        <w:t>.</w:t>
      </w:r>
      <w:r w:rsidRPr="00294E51">
        <w:rPr>
          <w:rtl/>
        </w:rPr>
        <w:t xml:space="preserve"> ومن لم أقبل ذلك </w:t>
      </w:r>
      <w:r w:rsidRPr="00BA2D23">
        <w:rPr>
          <w:rStyle w:val="libFootnotenumChar"/>
          <w:rtl/>
        </w:rPr>
        <w:t>(8)</w:t>
      </w:r>
      <w:r w:rsidR="008558BA">
        <w:rPr>
          <w:rtl/>
        </w:rPr>
        <w:t xml:space="preserve">، </w:t>
      </w:r>
      <w:r w:rsidRPr="00294E51">
        <w:rPr>
          <w:rtl/>
        </w:rPr>
        <w:t>رجع مثبورا</w:t>
      </w:r>
      <w:r>
        <w:rPr>
          <w:rtl/>
        </w:rPr>
        <w:t>.</w:t>
      </w:r>
    </w:p>
    <w:p w:rsidR="00E45FC6" w:rsidRPr="00294E51" w:rsidRDefault="00E45FC6" w:rsidP="0027199C">
      <w:pPr>
        <w:pStyle w:val="libNormal"/>
        <w:rPr>
          <w:rtl/>
        </w:rPr>
      </w:pPr>
      <w:r>
        <w:rPr>
          <w:rtl/>
        </w:rPr>
        <w:t>و</w:t>
      </w:r>
      <w:r w:rsidRPr="00294E51">
        <w:rPr>
          <w:rtl/>
        </w:rPr>
        <w:t>قد جعلت قربان أمّتك في بطون فقرائها ومساكينها</w:t>
      </w:r>
      <w:r>
        <w:rPr>
          <w:rtl/>
        </w:rPr>
        <w:t>.</w:t>
      </w:r>
      <w:r w:rsidRPr="00294E51">
        <w:rPr>
          <w:rtl/>
        </w:rPr>
        <w:t xml:space="preserve"> فمن قبلت ذلك منه</w:t>
      </w:r>
      <w:r w:rsidR="008558BA">
        <w:rPr>
          <w:rtl/>
        </w:rPr>
        <w:t xml:space="preserve">، </w:t>
      </w:r>
      <w:r w:rsidRPr="00294E51">
        <w:rPr>
          <w:rtl/>
        </w:rPr>
        <w:t xml:space="preserve">أضعفت له </w:t>
      </w:r>
      <w:r w:rsidRPr="00BA2D23">
        <w:rPr>
          <w:rStyle w:val="libFootnotenumChar"/>
          <w:rtl/>
        </w:rPr>
        <w:t>(9)</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دفعت</w:t>
      </w:r>
      <w:r>
        <w:rPr>
          <w:rtl/>
        </w:rPr>
        <w:t>.</w:t>
      </w:r>
    </w:p>
    <w:p w:rsidR="00E45FC6" w:rsidRPr="00294E51" w:rsidRDefault="00E45FC6" w:rsidP="00973FCB">
      <w:pPr>
        <w:pStyle w:val="libFootnote0"/>
        <w:rPr>
          <w:rtl/>
        </w:rPr>
      </w:pPr>
      <w:r>
        <w:rPr>
          <w:rtl/>
        </w:rPr>
        <w:t>(</w:t>
      </w:r>
      <w:r w:rsidRPr="00294E51">
        <w:rPr>
          <w:rtl/>
        </w:rPr>
        <w:t>2) ليس في المصدر</w:t>
      </w:r>
      <w:r>
        <w:rPr>
          <w:rtl/>
        </w:rPr>
        <w:t>.</w:t>
      </w:r>
    </w:p>
    <w:p w:rsidR="00E45FC6" w:rsidRPr="00294E51" w:rsidRDefault="00E45FC6" w:rsidP="00973FCB">
      <w:pPr>
        <w:pStyle w:val="libFootnote0"/>
        <w:rPr>
          <w:rtl/>
        </w:rPr>
      </w:pPr>
      <w:r>
        <w:rPr>
          <w:rtl/>
        </w:rPr>
        <w:t>(</w:t>
      </w:r>
      <w:r w:rsidRPr="00294E51">
        <w:rPr>
          <w:rtl/>
        </w:rPr>
        <w:t>3) يوجد في المصدر</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«معلومة من الأرض» بدل «من الأرض معلومة</w:t>
      </w:r>
      <w:r>
        <w:rPr>
          <w:rtl/>
        </w:rPr>
        <w:t>.</w:t>
      </w:r>
      <w:r w:rsidRPr="00294E51">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كلّها لأمّتك</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فهذا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عليه</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منه ذلك</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9) أو المصدر</w:t>
      </w:r>
      <w:r w:rsidR="008558BA">
        <w:rPr>
          <w:rtl/>
        </w:rPr>
        <w:t xml:space="preserve">: </w:t>
      </w:r>
      <w:r w:rsidRPr="00294E51">
        <w:rPr>
          <w:rtl/>
        </w:rPr>
        <w:t>ذلك له</w:t>
      </w:r>
      <w:r>
        <w:rPr>
          <w:rtl/>
        </w:rPr>
        <w:t>.</w:t>
      </w:r>
    </w:p>
    <w:p w:rsidR="00E45FC6" w:rsidRPr="00294E51" w:rsidRDefault="00E45FC6" w:rsidP="00F63BC9">
      <w:pPr>
        <w:pStyle w:val="libNormal0"/>
        <w:rPr>
          <w:rtl/>
        </w:rPr>
      </w:pPr>
      <w:r>
        <w:rPr>
          <w:rtl/>
        </w:rPr>
        <w:br w:type="page"/>
      </w:r>
      <w:r w:rsidRPr="00294E51">
        <w:rPr>
          <w:rtl/>
        </w:rPr>
        <w:t>أضعافا مضاعفة</w:t>
      </w:r>
      <w:r>
        <w:rPr>
          <w:rtl/>
        </w:rPr>
        <w:t>.</w:t>
      </w:r>
      <w:r w:rsidRPr="00294E51">
        <w:rPr>
          <w:rtl/>
        </w:rPr>
        <w:t xml:space="preserve"> ومن لم أقبل ذلك منه</w:t>
      </w:r>
      <w:r w:rsidR="008558BA">
        <w:rPr>
          <w:rtl/>
        </w:rPr>
        <w:t xml:space="preserve">، </w:t>
      </w:r>
      <w:r w:rsidRPr="00294E51">
        <w:rPr>
          <w:rtl/>
        </w:rPr>
        <w:t>رفعت عنه عقوبات الدّنيا</w:t>
      </w:r>
      <w:r>
        <w:rPr>
          <w:rtl/>
        </w:rPr>
        <w:t>.</w:t>
      </w:r>
      <w:r w:rsidRPr="00294E51">
        <w:rPr>
          <w:rtl/>
        </w:rPr>
        <w:t xml:space="preserve"> وقد رفعت ذلك عن أمّتك وهي من الآصار الّتي كانت على الأمم قبلك </w:t>
      </w:r>
      <w:r w:rsidRPr="00BA2D23">
        <w:rPr>
          <w:rStyle w:val="libFootnotenumChar"/>
          <w:rtl/>
        </w:rPr>
        <w:t>(1)</w:t>
      </w:r>
      <w:r>
        <w:rPr>
          <w:rtl/>
        </w:rPr>
        <w:t>.</w:t>
      </w:r>
    </w:p>
    <w:p w:rsidR="00E45FC6" w:rsidRPr="00294E51" w:rsidRDefault="00E45FC6" w:rsidP="0027199C">
      <w:pPr>
        <w:pStyle w:val="libNormal"/>
        <w:rPr>
          <w:rtl/>
        </w:rPr>
      </w:pPr>
      <w:r>
        <w:rPr>
          <w:rtl/>
        </w:rPr>
        <w:t>و</w:t>
      </w:r>
      <w:r w:rsidRPr="00294E51">
        <w:rPr>
          <w:rtl/>
        </w:rPr>
        <w:t>كانت الأمم السّالفة صلاتها مفروضة عليها في ظلم اللّيل وأنصاف النّهار</w:t>
      </w:r>
      <w:r>
        <w:rPr>
          <w:rtl/>
        </w:rPr>
        <w:t>.</w:t>
      </w:r>
      <w:r w:rsidRPr="00294E51">
        <w:rPr>
          <w:rtl/>
        </w:rPr>
        <w:t xml:space="preserve"> وهي من الشّدائد الّتي كانت عليهم</w:t>
      </w:r>
      <w:r>
        <w:rPr>
          <w:rtl/>
        </w:rPr>
        <w:t>.</w:t>
      </w:r>
      <w:r w:rsidRPr="00294E51">
        <w:rPr>
          <w:rtl/>
        </w:rPr>
        <w:t xml:space="preserve"> فرفعتها عن أمّتك</w:t>
      </w:r>
      <w:r>
        <w:rPr>
          <w:rtl/>
        </w:rPr>
        <w:t>.</w:t>
      </w:r>
      <w:r w:rsidRPr="00294E51">
        <w:rPr>
          <w:rtl/>
        </w:rPr>
        <w:t xml:space="preserve"> وفرضت عليهم صلاتهم في أطراف الليل والنهار</w:t>
      </w:r>
      <w:r w:rsidR="008558BA">
        <w:rPr>
          <w:rtl/>
        </w:rPr>
        <w:t xml:space="preserve">، </w:t>
      </w:r>
      <w:r w:rsidRPr="00294E51">
        <w:rPr>
          <w:rtl/>
        </w:rPr>
        <w:t xml:space="preserve">في أوقات </w:t>
      </w:r>
      <w:r w:rsidRPr="00BA2D23">
        <w:rPr>
          <w:rStyle w:val="libFootnotenumChar"/>
          <w:rtl/>
        </w:rPr>
        <w:t>(2)</w:t>
      </w:r>
      <w:r w:rsidRPr="00294E51">
        <w:rPr>
          <w:rtl/>
        </w:rPr>
        <w:t xml:space="preserve"> نشاطهم</w:t>
      </w:r>
      <w:r>
        <w:rPr>
          <w:rtl/>
        </w:rPr>
        <w:t>.</w:t>
      </w:r>
      <w:r w:rsidRPr="00294E51">
        <w:rPr>
          <w:rtl/>
        </w:rPr>
        <w:t xml:space="preserve"> وكانت الأمم السّالفة قد فرضت عليهم خمسين صلاة</w:t>
      </w:r>
      <w:r w:rsidR="008558BA">
        <w:rPr>
          <w:rtl/>
        </w:rPr>
        <w:t xml:space="preserve">، </w:t>
      </w:r>
      <w:r w:rsidRPr="00294E51">
        <w:rPr>
          <w:rtl/>
        </w:rPr>
        <w:t>في خمسين وقتا</w:t>
      </w:r>
      <w:r>
        <w:rPr>
          <w:rtl/>
        </w:rPr>
        <w:t>.</w:t>
      </w:r>
      <w:r w:rsidRPr="00294E51">
        <w:rPr>
          <w:rtl/>
        </w:rPr>
        <w:t xml:space="preserve"> وهي من الآصار الّتي كانت عليهم</w:t>
      </w:r>
      <w:r>
        <w:rPr>
          <w:rtl/>
        </w:rPr>
        <w:t>.</w:t>
      </w:r>
      <w:r w:rsidRPr="00294E51">
        <w:rPr>
          <w:rtl/>
        </w:rPr>
        <w:t xml:space="preserve"> فرفعتها عن أمّتك</w:t>
      </w:r>
      <w:r>
        <w:rPr>
          <w:rtl/>
        </w:rPr>
        <w:t>.</w:t>
      </w:r>
      <w:r w:rsidRPr="00294E51">
        <w:rPr>
          <w:rtl/>
        </w:rPr>
        <w:t xml:space="preserve"> وجعلتها خمسا في خمسة أوقات</w:t>
      </w:r>
      <w:r>
        <w:rPr>
          <w:rtl/>
        </w:rPr>
        <w:t>.</w:t>
      </w:r>
      <w:r w:rsidRPr="00294E51">
        <w:rPr>
          <w:rtl/>
        </w:rPr>
        <w:t xml:space="preserve"> وهي إحدى وخمسون ركعة</w:t>
      </w:r>
      <w:r>
        <w:rPr>
          <w:rtl/>
        </w:rPr>
        <w:t>.</w:t>
      </w:r>
      <w:r w:rsidRPr="00294E51">
        <w:rPr>
          <w:rtl/>
        </w:rPr>
        <w:t xml:space="preserve"> وجعلت لهم أجر خمسين صلاة</w:t>
      </w:r>
      <w:r>
        <w:rPr>
          <w:rtl/>
        </w:rPr>
        <w:t>.</w:t>
      </w:r>
    </w:p>
    <w:p w:rsidR="00E45FC6" w:rsidRPr="00294E51" w:rsidRDefault="00E45FC6" w:rsidP="0027199C">
      <w:pPr>
        <w:pStyle w:val="libNormal"/>
        <w:rPr>
          <w:rtl/>
        </w:rPr>
      </w:pPr>
      <w:r>
        <w:rPr>
          <w:rtl/>
        </w:rPr>
        <w:t>و</w:t>
      </w:r>
      <w:r w:rsidRPr="00294E51">
        <w:rPr>
          <w:rtl/>
        </w:rPr>
        <w:t>كانت الأمم السّالفة حسنتهم بحسنة وسيّئتهم بسيّئة</w:t>
      </w:r>
      <w:r>
        <w:rPr>
          <w:rtl/>
        </w:rPr>
        <w:t>.</w:t>
      </w:r>
      <w:r w:rsidRPr="00294E51">
        <w:rPr>
          <w:rtl/>
        </w:rPr>
        <w:t xml:space="preserve"> وهي من الآصار الّتي كانت عليهم</w:t>
      </w:r>
      <w:r>
        <w:rPr>
          <w:rtl/>
        </w:rPr>
        <w:t>.</w:t>
      </w:r>
      <w:r w:rsidRPr="00294E51">
        <w:rPr>
          <w:rtl/>
        </w:rPr>
        <w:t xml:space="preserve"> فرفعتها </w:t>
      </w:r>
      <w:r w:rsidRPr="00BA2D23">
        <w:rPr>
          <w:rStyle w:val="libFootnotenumChar"/>
          <w:rtl/>
        </w:rPr>
        <w:t>(3)</w:t>
      </w:r>
      <w:r w:rsidRPr="00294E51">
        <w:rPr>
          <w:rtl/>
        </w:rPr>
        <w:t xml:space="preserve"> من أمّتك</w:t>
      </w:r>
      <w:r>
        <w:rPr>
          <w:rtl/>
        </w:rPr>
        <w:t>.</w:t>
      </w:r>
      <w:r w:rsidRPr="00294E51">
        <w:rPr>
          <w:rtl/>
        </w:rPr>
        <w:t xml:space="preserve"> وجعلت الحسنة بعشر </w:t>
      </w:r>
      <w:r w:rsidRPr="00BA2D23">
        <w:rPr>
          <w:rStyle w:val="libFootnotenumChar"/>
          <w:rtl/>
        </w:rPr>
        <w:t>(4)</w:t>
      </w:r>
      <w:r w:rsidRPr="00294E51">
        <w:rPr>
          <w:rtl/>
        </w:rPr>
        <w:t xml:space="preserve"> والسّيّئة بواحدة</w:t>
      </w:r>
      <w:r>
        <w:rPr>
          <w:rtl/>
        </w:rPr>
        <w:t>.</w:t>
      </w:r>
    </w:p>
    <w:p w:rsidR="00E45FC6" w:rsidRPr="00294E51" w:rsidRDefault="00E45FC6" w:rsidP="0027199C">
      <w:pPr>
        <w:pStyle w:val="libNormal"/>
        <w:rPr>
          <w:rtl/>
        </w:rPr>
      </w:pPr>
      <w:r>
        <w:rPr>
          <w:rtl/>
        </w:rPr>
        <w:t>و</w:t>
      </w:r>
      <w:r w:rsidRPr="00294E51">
        <w:rPr>
          <w:rtl/>
        </w:rPr>
        <w:t xml:space="preserve">كانت الأمم السّالفة إذا نوى أحدهم بحسنة </w:t>
      </w:r>
      <w:r w:rsidRPr="00BA2D23">
        <w:rPr>
          <w:rStyle w:val="libFootnotenumChar"/>
          <w:rtl/>
        </w:rPr>
        <w:t>(5)</w:t>
      </w:r>
      <w:r w:rsidR="008558BA">
        <w:rPr>
          <w:rtl/>
        </w:rPr>
        <w:t xml:space="preserve">، </w:t>
      </w:r>
      <w:r w:rsidRPr="00294E51">
        <w:rPr>
          <w:rtl/>
        </w:rPr>
        <w:t>ثمّ لم يعملها</w:t>
      </w:r>
      <w:r w:rsidR="008558BA">
        <w:rPr>
          <w:rtl/>
        </w:rPr>
        <w:t xml:space="preserve">، </w:t>
      </w:r>
      <w:r w:rsidRPr="00294E51">
        <w:rPr>
          <w:rtl/>
        </w:rPr>
        <w:t>لم تكتب له</w:t>
      </w:r>
      <w:r w:rsidR="008558BA">
        <w:rPr>
          <w:rtl/>
        </w:rPr>
        <w:t xml:space="preserve">، </w:t>
      </w:r>
      <w:r w:rsidRPr="00294E51">
        <w:rPr>
          <w:rtl/>
        </w:rPr>
        <w:t>وإن عملها كتبت له حسنة</w:t>
      </w:r>
      <w:r>
        <w:rPr>
          <w:rtl/>
        </w:rPr>
        <w:t>.</w:t>
      </w:r>
      <w:r w:rsidRPr="00294E51">
        <w:rPr>
          <w:rtl/>
        </w:rPr>
        <w:t xml:space="preserve"> وإنّ أمّتك إذا همّ أحدهم بحسنة</w:t>
      </w:r>
      <w:r w:rsidR="008558BA">
        <w:rPr>
          <w:rtl/>
        </w:rPr>
        <w:t xml:space="preserve">، </w:t>
      </w:r>
      <w:r w:rsidRPr="00294E51">
        <w:rPr>
          <w:rtl/>
        </w:rPr>
        <w:t xml:space="preserve">ولم يعملها </w:t>
      </w:r>
      <w:r w:rsidRPr="00BA2D23">
        <w:rPr>
          <w:rStyle w:val="libFootnotenumChar"/>
          <w:rtl/>
        </w:rPr>
        <w:t>(6)</w:t>
      </w:r>
      <w:r w:rsidRPr="00294E51">
        <w:rPr>
          <w:rtl/>
        </w:rPr>
        <w:t xml:space="preserve"> كتبت له حسنة</w:t>
      </w:r>
      <w:r>
        <w:rPr>
          <w:rtl/>
        </w:rPr>
        <w:t>.</w:t>
      </w:r>
    </w:p>
    <w:p w:rsidR="00E45FC6" w:rsidRPr="00294E51" w:rsidRDefault="00E45FC6" w:rsidP="0027199C">
      <w:pPr>
        <w:pStyle w:val="libNormal"/>
        <w:rPr>
          <w:rtl/>
        </w:rPr>
      </w:pPr>
      <w:r>
        <w:rPr>
          <w:rtl/>
        </w:rPr>
        <w:t>و</w:t>
      </w:r>
      <w:r w:rsidRPr="00294E51">
        <w:rPr>
          <w:rtl/>
        </w:rPr>
        <w:t xml:space="preserve">إن عملها كتبت له عشرا </w:t>
      </w:r>
      <w:r w:rsidRPr="00BA2D23">
        <w:rPr>
          <w:rStyle w:val="libFootnotenumChar"/>
          <w:rtl/>
        </w:rPr>
        <w:t>(7)</w:t>
      </w:r>
      <w:r>
        <w:rPr>
          <w:rtl/>
        </w:rPr>
        <w:t>.</w:t>
      </w:r>
      <w:r w:rsidRPr="00294E51">
        <w:rPr>
          <w:rtl/>
        </w:rPr>
        <w:t xml:space="preserve"> وهي من الآصار الّتي كانت عليهم</w:t>
      </w:r>
      <w:r>
        <w:rPr>
          <w:rtl/>
        </w:rPr>
        <w:t>.</w:t>
      </w:r>
      <w:r w:rsidRPr="00294E51">
        <w:rPr>
          <w:rtl/>
        </w:rPr>
        <w:t xml:space="preserve"> فرفعتها عن أمّتك</w:t>
      </w:r>
      <w:r>
        <w:rPr>
          <w:rtl/>
        </w:rPr>
        <w:t>.</w:t>
      </w:r>
    </w:p>
    <w:p w:rsidR="00E45FC6" w:rsidRPr="00294E51" w:rsidRDefault="00E45FC6" w:rsidP="0027199C">
      <w:pPr>
        <w:pStyle w:val="libNormal"/>
        <w:rPr>
          <w:rtl/>
        </w:rPr>
      </w:pPr>
      <w:r>
        <w:rPr>
          <w:rtl/>
        </w:rPr>
        <w:t>و</w:t>
      </w:r>
      <w:r w:rsidRPr="00294E51">
        <w:rPr>
          <w:rtl/>
        </w:rPr>
        <w:t>كانت الأمم السّالفة إذا همّ أحدهم بسيّئة</w:t>
      </w:r>
      <w:r w:rsidR="008558BA">
        <w:rPr>
          <w:rtl/>
        </w:rPr>
        <w:t xml:space="preserve">، </w:t>
      </w:r>
      <w:r w:rsidRPr="00294E51">
        <w:rPr>
          <w:rtl/>
        </w:rPr>
        <w:t>فلم يعملها</w:t>
      </w:r>
      <w:r w:rsidR="008558BA">
        <w:rPr>
          <w:rtl/>
        </w:rPr>
        <w:t xml:space="preserve">، </w:t>
      </w:r>
      <w:r w:rsidRPr="00294E51">
        <w:rPr>
          <w:rtl/>
        </w:rPr>
        <w:t>لم تكتب عليه</w:t>
      </w:r>
      <w:r>
        <w:rPr>
          <w:rtl/>
        </w:rPr>
        <w:t>.</w:t>
      </w:r>
      <w:r w:rsidRPr="00294E51">
        <w:rPr>
          <w:rtl/>
        </w:rPr>
        <w:t xml:space="preserve"> وإن عملها</w:t>
      </w:r>
      <w:r w:rsidR="008558BA">
        <w:rPr>
          <w:rtl/>
        </w:rPr>
        <w:t xml:space="preserve">، </w:t>
      </w:r>
      <w:r w:rsidRPr="00294E51">
        <w:rPr>
          <w:rtl/>
        </w:rPr>
        <w:t>كتبت عليه سيّئة</w:t>
      </w:r>
      <w:r>
        <w:rPr>
          <w:rtl/>
        </w:rPr>
        <w:t>.</w:t>
      </w:r>
      <w:r w:rsidRPr="00294E51">
        <w:rPr>
          <w:rtl/>
        </w:rPr>
        <w:t xml:space="preserve"> وإنّ أمّتك إذا همّ أحدهم بسيّئة</w:t>
      </w:r>
      <w:r w:rsidR="008558BA">
        <w:rPr>
          <w:rtl/>
        </w:rPr>
        <w:t xml:space="preserve">، </w:t>
      </w:r>
      <w:r w:rsidRPr="00294E51">
        <w:rPr>
          <w:rtl/>
        </w:rPr>
        <w:t>ثمّ لم يعملها</w:t>
      </w:r>
      <w:r w:rsidR="008558BA">
        <w:rPr>
          <w:rtl/>
        </w:rPr>
        <w:t xml:space="preserve">، </w:t>
      </w:r>
      <w:r w:rsidRPr="00294E51">
        <w:rPr>
          <w:rtl/>
        </w:rPr>
        <w:t>كتبت له حسنة</w:t>
      </w:r>
      <w:r>
        <w:rPr>
          <w:rtl/>
        </w:rPr>
        <w:t>.</w:t>
      </w:r>
      <w:r w:rsidRPr="00294E51">
        <w:rPr>
          <w:rtl/>
        </w:rPr>
        <w:t xml:space="preserve"> وهذه من الآصار الّتي كانت عليهم</w:t>
      </w:r>
      <w:r>
        <w:rPr>
          <w:rtl/>
        </w:rPr>
        <w:t>.</w:t>
      </w:r>
      <w:r w:rsidRPr="00294E51">
        <w:rPr>
          <w:rtl/>
        </w:rPr>
        <w:t xml:space="preserve"> فرفعت </w:t>
      </w:r>
      <w:r w:rsidRPr="00BA2D23">
        <w:rPr>
          <w:rStyle w:val="libFootnotenumChar"/>
          <w:rtl/>
        </w:rPr>
        <w:t>(8)</w:t>
      </w:r>
      <w:r w:rsidRPr="00294E51">
        <w:rPr>
          <w:rtl/>
        </w:rPr>
        <w:t xml:space="preserve"> ذلك عن أمّتك</w:t>
      </w:r>
      <w:r>
        <w:rPr>
          <w:rtl/>
        </w:rPr>
        <w:t>.</w:t>
      </w:r>
    </w:p>
    <w:p w:rsidR="00E45FC6" w:rsidRPr="00294E51" w:rsidRDefault="00E45FC6" w:rsidP="0027199C">
      <w:pPr>
        <w:pStyle w:val="libNormal"/>
        <w:rPr>
          <w:rtl/>
        </w:rPr>
      </w:pPr>
      <w:r>
        <w:rPr>
          <w:rtl/>
        </w:rPr>
        <w:t>و</w:t>
      </w:r>
      <w:r w:rsidRPr="00294E51">
        <w:rPr>
          <w:rtl/>
        </w:rPr>
        <w:t>كانت الأمم السّالفة إذا أذنبوا</w:t>
      </w:r>
      <w:r w:rsidR="008558BA">
        <w:rPr>
          <w:rtl/>
        </w:rPr>
        <w:t xml:space="preserve">، </w:t>
      </w:r>
      <w:r w:rsidRPr="00294E51">
        <w:rPr>
          <w:rtl/>
        </w:rPr>
        <w:t>كتبت ذنوبهم على أبوابهم</w:t>
      </w:r>
      <w:r>
        <w:rPr>
          <w:rtl/>
        </w:rPr>
        <w:t>.</w:t>
      </w:r>
      <w:r w:rsidRPr="00294E51">
        <w:rPr>
          <w:rtl/>
        </w:rPr>
        <w:t xml:space="preserve"> وجعلت توبتهم من الذّنوب أن حرّمت عليهم بعد التّوبة أحبّ الطّعام إليهم</w:t>
      </w:r>
      <w:r>
        <w:rPr>
          <w:rtl/>
        </w:rPr>
        <w:t>.</w:t>
      </w:r>
      <w:r w:rsidRPr="00294E51">
        <w:rPr>
          <w:rtl/>
        </w:rPr>
        <w:t xml:space="preserve"> وقد رفعت ذلك عن أمّتك</w:t>
      </w:r>
      <w:r>
        <w:rPr>
          <w:rtl/>
        </w:rPr>
        <w:t>.</w:t>
      </w:r>
    </w:p>
    <w:p w:rsidR="00E45FC6" w:rsidRPr="00294E51" w:rsidRDefault="00E45FC6" w:rsidP="0027199C">
      <w:pPr>
        <w:pStyle w:val="libNormal"/>
        <w:rPr>
          <w:rtl/>
        </w:rPr>
      </w:pPr>
      <w:r>
        <w:rPr>
          <w:rtl/>
        </w:rPr>
        <w:t>و</w:t>
      </w:r>
      <w:r w:rsidRPr="00294E51">
        <w:rPr>
          <w:rtl/>
        </w:rPr>
        <w:t>جعلت ذنوبهم فيما بيني وبينهم</w:t>
      </w:r>
      <w:r>
        <w:rPr>
          <w:rtl/>
        </w:rPr>
        <w:t>.</w:t>
      </w:r>
      <w:r w:rsidRPr="00294E51">
        <w:rPr>
          <w:rtl/>
        </w:rPr>
        <w:t xml:space="preserve"> وجعلت عليهم ستورا كثيفة</w:t>
      </w:r>
      <w:r>
        <w:rPr>
          <w:rtl/>
        </w:rPr>
        <w:t>.</w:t>
      </w:r>
      <w:r w:rsidRPr="00294E51">
        <w:rPr>
          <w:rtl/>
        </w:rPr>
        <w:t xml:space="preserve"> وقبلت توبتهم بلا عقوبة</w:t>
      </w:r>
      <w:r>
        <w:rPr>
          <w:rtl/>
        </w:rPr>
        <w:t>.</w:t>
      </w:r>
      <w:r w:rsidRPr="00294E51">
        <w:rPr>
          <w:rtl/>
        </w:rPr>
        <w:t xml:space="preserve"> ولا أعاقبهم بأن أحرّم عليهم أحبّ الطّعام إليهم</w:t>
      </w:r>
      <w:r>
        <w:rPr>
          <w:rtl/>
        </w:rPr>
        <w:t>.</w:t>
      </w:r>
    </w:p>
    <w:p w:rsidR="00E45FC6" w:rsidRPr="00294E51" w:rsidRDefault="00E45FC6" w:rsidP="0027199C">
      <w:pPr>
        <w:pStyle w:val="libNormal"/>
        <w:rPr>
          <w:rtl/>
        </w:rPr>
      </w:pPr>
      <w:r>
        <w:rPr>
          <w:rtl/>
        </w:rPr>
        <w:t>و</w:t>
      </w:r>
      <w:r w:rsidRPr="00294E51">
        <w:rPr>
          <w:rtl/>
        </w:rPr>
        <w:t xml:space="preserve">كانت الأمم السّالفة يتوب أحدهم </w:t>
      </w:r>
      <w:r w:rsidRPr="00BA2D23">
        <w:rPr>
          <w:rStyle w:val="libFootnotenumChar"/>
          <w:rtl/>
        </w:rPr>
        <w:t>(9)</w:t>
      </w:r>
      <w:r w:rsidRPr="00294E51">
        <w:rPr>
          <w:rtl/>
        </w:rPr>
        <w:t xml:space="preserve"> من الذّنب الواحد</w:t>
      </w:r>
      <w:r w:rsidR="008558BA">
        <w:rPr>
          <w:rtl/>
        </w:rPr>
        <w:t xml:space="preserve">، </w:t>
      </w:r>
      <w:r w:rsidRPr="00294E51">
        <w:rPr>
          <w:rtl/>
        </w:rPr>
        <w:t>مائة سنة وثمانين سنة</w:t>
      </w:r>
      <w:r w:rsidR="008558BA">
        <w:rPr>
          <w:rtl/>
        </w:rPr>
        <w:t xml:space="preserve">، </w:t>
      </w:r>
      <w:r w:rsidRPr="00294E51">
        <w:rPr>
          <w:rtl/>
        </w:rPr>
        <w:t>أو خمسين سنة</w:t>
      </w:r>
      <w:r>
        <w:rPr>
          <w:rtl/>
        </w:rPr>
        <w:t>.</w:t>
      </w:r>
      <w:r w:rsidRPr="00294E51">
        <w:rPr>
          <w:rtl/>
        </w:rPr>
        <w:t xml:space="preserve"> ثمّ لا أقبل توبته دون أن أعاقبهم </w:t>
      </w:r>
      <w:r w:rsidRPr="00BA2D23">
        <w:rPr>
          <w:rStyle w:val="libFootnotenumChar"/>
          <w:rtl/>
        </w:rPr>
        <w:t>(10)</w:t>
      </w:r>
      <w:r w:rsidRPr="00294E51">
        <w:rPr>
          <w:rtl/>
        </w:rPr>
        <w:t xml:space="preserve"> في الدّنيا بعقوبة</w:t>
      </w:r>
      <w:r>
        <w:rPr>
          <w:rtl/>
        </w:rPr>
        <w:t>.</w:t>
      </w:r>
      <w:r w:rsidRPr="00294E51">
        <w:rPr>
          <w:rtl/>
        </w:rPr>
        <w:t xml:space="preserve"> وهي من الآصار الّتي</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من كان من قبلك</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وفي أو مات</w:t>
      </w:r>
      <w:r>
        <w:rPr>
          <w:rtl/>
        </w:rPr>
        <w:t>.</w:t>
      </w:r>
    </w:p>
    <w:p w:rsidR="00E45FC6" w:rsidRPr="00294E51" w:rsidRDefault="00E45FC6" w:rsidP="00973FCB">
      <w:pPr>
        <w:pStyle w:val="libFootnote0"/>
        <w:rPr>
          <w:rtl/>
        </w:rPr>
      </w:pPr>
      <w:r>
        <w:rPr>
          <w:rtl/>
        </w:rPr>
        <w:t>(</w:t>
      </w:r>
      <w:r w:rsidRPr="00294E51">
        <w:rPr>
          <w:rtl/>
        </w:rPr>
        <w:t>3) المصدر</w:t>
      </w:r>
      <w:r w:rsidR="008558BA">
        <w:rPr>
          <w:rtl/>
        </w:rPr>
        <w:t xml:space="preserve">: </w:t>
      </w:r>
      <w:r w:rsidRPr="00294E51">
        <w:rPr>
          <w:rtl/>
        </w:rPr>
        <w:t>عن</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4) المصدر</w:t>
      </w:r>
      <w:r w:rsidR="008558BA">
        <w:rPr>
          <w:rtl/>
        </w:rPr>
        <w:t xml:space="preserve">: </w:t>
      </w:r>
      <w:r w:rsidRPr="00294E51">
        <w:rPr>
          <w:rtl/>
        </w:rPr>
        <w:t>بعشرة</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حسنة</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فلم يعملها</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عشرة</w:t>
      </w:r>
      <w:r>
        <w:rPr>
          <w:rtl/>
        </w:rPr>
        <w:t>.</w:t>
      </w:r>
    </w:p>
    <w:p w:rsidR="00E45FC6" w:rsidRPr="00294E51" w:rsidRDefault="00E45FC6" w:rsidP="00973FCB">
      <w:pPr>
        <w:pStyle w:val="libFootnote0"/>
        <w:rPr>
          <w:rtl/>
        </w:rPr>
      </w:pPr>
      <w:r>
        <w:rPr>
          <w:rtl/>
        </w:rPr>
        <w:t>(</w:t>
      </w:r>
      <w:r w:rsidRPr="00294E51">
        <w:rPr>
          <w:rtl/>
        </w:rPr>
        <w:t>8) المصدر</w:t>
      </w:r>
      <w:r w:rsidR="008558BA">
        <w:rPr>
          <w:rtl/>
        </w:rPr>
        <w:t xml:space="preserve">: </w:t>
      </w:r>
      <w:r w:rsidRPr="00294E51">
        <w:rPr>
          <w:rtl/>
        </w:rPr>
        <w:t>فرفعتها</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يتوب أحدهم إلى الله</w:t>
      </w:r>
      <w:r>
        <w:rPr>
          <w:rtl/>
        </w:rPr>
        <w:t>.</w:t>
      </w:r>
      <w:r>
        <w:rPr>
          <w:rFonts w:hint="cs"/>
          <w:rtl/>
        </w:rPr>
        <w:t xml:space="preserve"> </w:t>
      </w:r>
      <w:r>
        <w:rPr>
          <w:rtl/>
        </w:rPr>
        <w:t>(</w:t>
      </w:r>
      <w:r w:rsidRPr="00294E51">
        <w:rPr>
          <w:rtl/>
        </w:rPr>
        <w:t>10) المصدر</w:t>
      </w:r>
      <w:r w:rsidR="008558BA">
        <w:rPr>
          <w:rtl/>
        </w:rPr>
        <w:t xml:space="preserve">: </w:t>
      </w:r>
      <w:r w:rsidRPr="00294E51">
        <w:rPr>
          <w:rtl/>
        </w:rPr>
        <w:t>أعاقبه</w:t>
      </w:r>
      <w:r>
        <w:rPr>
          <w:rtl/>
        </w:rPr>
        <w:t>.</w:t>
      </w:r>
      <w:r w:rsidRPr="00294E51">
        <w:rPr>
          <w:rtl/>
        </w:rPr>
        <w:t xml:space="preserve"> </w:t>
      </w:r>
      <w:r>
        <w:rPr>
          <w:rtl/>
        </w:rPr>
        <w:t>(</w:t>
      </w:r>
      <w:r w:rsidRPr="00294E51">
        <w:rPr>
          <w:rtl/>
        </w:rPr>
        <w:t>ظ</w:t>
      </w:r>
      <w:r>
        <w:rPr>
          <w:rtl/>
        </w:rPr>
        <w:t>)</w:t>
      </w:r>
    </w:p>
    <w:p w:rsidR="00E45FC6" w:rsidRPr="00294E51" w:rsidRDefault="00E45FC6" w:rsidP="00F63BC9">
      <w:pPr>
        <w:pStyle w:val="libNormal0"/>
        <w:rPr>
          <w:rtl/>
        </w:rPr>
      </w:pPr>
      <w:r>
        <w:rPr>
          <w:rtl/>
        </w:rPr>
        <w:br w:type="page"/>
      </w:r>
      <w:r w:rsidRPr="00294E51">
        <w:rPr>
          <w:rtl/>
        </w:rPr>
        <w:t>كانت عليهم</w:t>
      </w:r>
      <w:r>
        <w:rPr>
          <w:rtl/>
        </w:rPr>
        <w:t>.</w:t>
      </w:r>
      <w:r w:rsidRPr="00294E51">
        <w:rPr>
          <w:rtl/>
        </w:rPr>
        <w:t xml:space="preserve"> فرفعتها عن أمّتك</w:t>
      </w:r>
      <w:r>
        <w:rPr>
          <w:rtl/>
        </w:rPr>
        <w:t>.</w:t>
      </w:r>
    </w:p>
    <w:p w:rsidR="00E45FC6" w:rsidRPr="00294E51" w:rsidRDefault="00E45FC6" w:rsidP="0027199C">
      <w:pPr>
        <w:pStyle w:val="libNormal"/>
        <w:rPr>
          <w:rtl/>
        </w:rPr>
      </w:pPr>
      <w:r>
        <w:rPr>
          <w:rtl/>
        </w:rPr>
        <w:t>و</w:t>
      </w:r>
      <w:r w:rsidRPr="00294E51">
        <w:rPr>
          <w:rtl/>
        </w:rPr>
        <w:t>إنّ الرّجل من أمّتك ليذنب عشرين سنة</w:t>
      </w:r>
      <w:r w:rsidR="008558BA">
        <w:rPr>
          <w:rtl/>
        </w:rPr>
        <w:t xml:space="preserve">، </w:t>
      </w:r>
      <w:r w:rsidRPr="00294E51">
        <w:rPr>
          <w:rtl/>
        </w:rPr>
        <w:t>أو ثلاثين</w:t>
      </w:r>
      <w:r w:rsidR="008558BA">
        <w:rPr>
          <w:rtl/>
        </w:rPr>
        <w:t xml:space="preserve">، </w:t>
      </w:r>
      <w:r w:rsidRPr="00294E51">
        <w:rPr>
          <w:rtl/>
        </w:rPr>
        <w:t>أو أربعين سنة</w:t>
      </w:r>
      <w:r w:rsidR="008558BA">
        <w:rPr>
          <w:rtl/>
        </w:rPr>
        <w:t xml:space="preserve">، </w:t>
      </w:r>
      <w:r w:rsidRPr="00294E51">
        <w:rPr>
          <w:rtl/>
        </w:rPr>
        <w:t>أو مائة سنة</w:t>
      </w:r>
      <w:r w:rsidR="008558BA">
        <w:rPr>
          <w:rtl/>
        </w:rPr>
        <w:t xml:space="preserve">، </w:t>
      </w:r>
      <w:r w:rsidRPr="00294E51">
        <w:rPr>
          <w:rtl/>
        </w:rPr>
        <w:t>ثمّ يتوب ويندم طرفة عين</w:t>
      </w:r>
      <w:r w:rsidR="008558BA">
        <w:rPr>
          <w:rtl/>
        </w:rPr>
        <w:t xml:space="preserve">، </w:t>
      </w:r>
      <w:r w:rsidRPr="00294E51">
        <w:rPr>
          <w:rtl/>
        </w:rPr>
        <w:t>فأغفر ذلك كلّه</w:t>
      </w:r>
      <w:r>
        <w:rPr>
          <w:rtl/>
        </w:rPr>
        <w:t>.</w:t>
      </w:r>
    </w:p>
    <w:p w:rsidR="00E45FC6" w:rsidRPr="00294E51" w:rsidRDefault="00E45FC6" w:rsidP="0027199C">
      <w:pPr>
        <w:pStyle w:val="libNormal"/>
        <w:rPr>
          <w:rtl/>
        </w:rPr>
      </w:pPr>
      <w:r w:rsidRPr="00294E51">
        <w:rPr>
          <w:rtl/>
        </w:rPr>
        <w:t>فقال النّبيّ</w:t>
      </w:r>
      <w:r>
        <w:rPr>
          <w:rtl/>
        </w:rPr>
        <w:t xml:space="preserve"> ـ </w:t>
      </w:r>
      <w:r w:rsidRPr="00294E51">
        <w:rPr>
          <w:rtl/>
        </w:rPr>
        <w:t>صلّى الله عليه وآله</w:t>
      </w:r>
      <w:r w:rsidR="008558BA">
        <w:rPr>
          <w:rtl/>
        </w:rPr>
        <w:t xml:space="preserve">: </w:t>
      </w:r>
      <w:r w:rsidRPr="00294E51">
        <w:rPr>
          <w:rtl/>
        </w:rPr>
        <w:t>إذا أعطيتني ذلك كلّه</w:t>
      </w:r>
      <w:r w:rsidR="008558BA">
        <w:rPr>
          <w:rtl/>
        </w:rPr>
        <w:t xml:space="preserve">، </w:t>
      </w:r>
      <w:r w:rsidRPr="00294E51">
        <w:rPr>
          <w:rtl/>
        </w:rPr>
        <w:t>فزدني</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سل</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رَبَّنا وَلا تُحَمِّلْنا ما لا طاقَةَ لَنا بِهِ</w:t>
      </w:r>
      <w:r w:rsidRPr="008655CC">
        <w:rPr>
          <w:rStyle w:val="libAlaemChar"/>
          <w:rtl/>
        </w:rPr>
        <w:t>)</w:t>
      </w:r>
      <w:r>
        <w:rPr>
          <w:rtl/>
        </w:rPr>
        <w:t>.</w:t>
      </w:r>
    </w:p>
    <w:p w:rsidR="00E45FC6" w:rsidRPr="00294E51" w:rsidRDefault="00E45FC6" w:rsidP="0027199C">
      <w:pPr>
        <w:pStyle w:val="libNormal"/>
        <w:rPr>
          <w:rtl/>
        </w:rPr>
      </w:pPr>
      <w:r w:rsidRPr="00294E51">
        <w:rPr>
          <w:rtl/>
        </w:rPr>
        <w:t>قال</w:t>
      </w:r>
      <w:r>
        <w:rPr>
          <w:rtl/>
        </w:rPr>
        <w:t xml:space="preserve"> ـ </w:t>
      </w:r>
      <w:r w:rsidRPr="00294E51">
        <w:rPr>
          <w:rtl/>
        </w:rPr>
        <w:t>تبارك اسمه</w:t>
      </w:r>
      <w:r w:rsidR="008558BA">
        <w:rPr>
          <w:rtl/>
        </w:rPr>
        <w:t xml:space="preserve">: </w:t>
      </w:r>
      <w:r w:rsidRPr="00294E51">
        <w:rPr>
          <w:rtl/>
        </w:rPr>
        <w:t>قد فعلت ذلك بأمّتك</w:t>
      </w:r>
      <w:r>
        <w:rPr>
          <w:rtl/>
        </w:rPr>
        <w:t>.</w:t>
      </w:r>
      <w:r w:rsidRPr="00294E51">
        <w:rPr>
          <w:rtl/>
        </w:rPr>
        <w:t xml:space="preserve"> وقد رفعت عنهم عظم بلايا الأمم</w:t>
      </w:r>
      <w:r>
        <w:rPr>
          <w:rtl/>
        </w:rPr>
        <w:t>.</w:t>
      </w:r>
    </w:p>
    <w:p w:rsidR="00E45FC6" w:rsidRPr="00294E51" w:rsidRDefault="00E45FC6" w:rsidP="0027199C">
      <w:pPr>
        <w:pStyle w:val="libNormal"/>
        <w:rPr>
          <w:rtl/>
        </w:rPr>
      </w:pPr>
      <w:r>
        <w:rPr>
          <w:rtl/>
        </w:rPr>
        <w:t>و</w:t>
      </w:r>
      <w:r w:rsidRPr="00294E51">
        <w:rPr>
          <w:rtl/>
        </w:rPr>
        <w:t>ذلك حكمي في جميع الأمم</w:t>
      </w:r>
      <w:r w:rsidR="008558BA">
        <w:rPr>
          <w:rtl/>
        </w:rPr>
        <w:t xml:space="preserve">: </w:t>
      </w:r>
      <w:r w:rsidRPr="00294E51">
        <w:rPr>
          <w:rtl/>
        </w:rPr>
        <w:t>ألّا أكلّف خلقا فوق طاقتهم</w:t>
      </w:r>
      <w:r>
        <w:rPr>
          <w:rtl/>
        </w:rPr>
        <w:t>.</w:t>
      </w:r>
    </w:p>
    <w:p w:rsidR="00E45FC6" w:rsidRPr="00294E51" w:rsidRDefault="00E45FC6" w:rsidP="0027199C">
      <w:pPr>
        <w:pStyle w:val="libNormal"/>
        <w:rPr>
          <w:rtl/>
        </w:rPr>
      </w:pPr>
      <w:r w:rsidRPr="00294E51">
        <w:rPr>
          <w:rtl/>
        </w:rPr>
        <w:t>قال</w:t>
      </w:r>
      <w:r>
        <w:rPr>
          <w:rtl/>
        </w:rPr>
        <w:t xml:space="preserve"> ـ </w:t>
      </w:r>
      <w:r w:rsidRPr="00294E51">
        <w:rPr>
          <w:rtl/>
        </w:rPr>
        <w:t>صلّى الله عليه وآله</w:t>
      </w:r>
      <w:r w:rsidR="008558BA">
        <w:rPr>
          <w:rtl/>
        </w:rPr>
        <w:t xml:space="preserve">: </w:t>
      </w:r>
      <w:r w:rsidRPr="008655CC">
        <w:rPr>
          <w:rStyle w:val="libAlaemChar"/>
          <w:rtl/>
        </w:rPr>
        <w:t>(</w:t>
      </w:r>
      <w:r w:rsidRPr="008655CC">
        <w:rPr>
          <w:rStyle w:val="libAieChar"/>
          <w:rtl/>
        </w:rPr>
        <w:t>وَاعْفُ عَنَّا. وَاغْفِرْ لَنا. وَارْحَمْنا. أَنْتَ مَوْلانا</w:t>
      </w:r>
      <w:r w:rsidRPr="008655CC">
        <w:rPr>
          <w:rStyle w:val="libAlaemChar"/>
          <w:rtl/>
        </w:rPr>
        <w:t>)</w:t>
      </w:r>
      <w:r>
        <w:rPr>
          <w:rtl/>
        </w:rPr>
        <w:t>.</w:t>
      </w:r>
    </w:p>
    <w:p w:rsidR="00E45FC6" w:rsidRPr="00294E51" w:rsidRDefault="00E45FC6" w:rsidP="0027199C">
      <w:pPr>
        <w:pStyle w:val="libNormal"/>
        <w:rPr>
          <w:rtl/>
        </w:rPr>
      </w:pPr>
      <w:r w:rsidRPr="00294E51">
        <w:rPr>
          <w:rtl/>
        </w:rPr>
        <w:t>قال الله</w:t>
      </w:r>
      <w:r>
        <w:rPr>
          <w:rtl/>
        </w:rPr>
        <w:t xml:space="preserve"> ـ </w:t>
      </w:r>
      <w:r w:rsidRPr="00294E51">
        <w:rPr>
          <w:rtl/>
        </w:rPr>
        <w:t>عزّ وجلّ</w:t>
      </w:r>
      <w:r w:rsidR="008558BA">
        <w:rPr>
          <w:rtl/>
        </w:rPr>
        <w:t xml:space="preserve">: </w:t>
      </w:r>
      <w:r w:rsidRPr="00294E51">
        <w:rPr>
          <w:rtl/>
        </w:rPr>
        <w:t>قد فعلت بتائبي أمّتك</w:t>
      </w:r>
      <w:r>
        <w:rPr>
          <w:rtl/>
        </w:rPr>
        <w:t>.</w:t>
      </w:r>
    </w:p>
    <w:p w:rsidR="00E45FC6" w:rsidRPr="00294E51" w:rsidRDefault="00E45FC6" w:rsidP="0027199C">
      <w:pPr>
        <w:pStyle w:val="libNormal"/>
        <w:rPr>
          <w:rtl/>
        </w:rPr>
      </w:pPr>
      <w:r w:rsidRPr="00294E51">
        <w:rPr>
          <w:rtl/>
        </w:rPr>
        <w:t>ثم قال</w:t>
      </w:r>
      <w:r>
        <w:rPr>
          <w:rtl/>
        </w:rPr>
        <w:t xml:space="preserve"> ـ </w:t>
      </w:r>
      <w:r w:rsidRPr="00294E51">
        <w:rPr>
          <w:rtl/>
        </w:rPr>
        <w:t>صلّى الله عليه وآله</w:t>
      </w:r>
      <w:r w:rsidR="008558BA">
        <w:rPr>
          <w:rtl/>
        </w:rPr>
        <w:t xml:space="preserve">: </w:t>
      </w:r>
      <w:r w:rsidRPr="008655CC">
        <w:rPr>
          <w:rStyle w:val="libAlaemChar"/>
          <w:rtl/>
        </w:rPr>
        <w:t>(</w:t>
      </w:r>
      <w:r w:rsidRPr="008655CC">
        <w:rPr>
          <w:rStyle w:val="libAieChar"/>
          <w:rtl/>
        </w:rPr>
        <w:t>فَانْصُرْنا عَلَى الْقَوْمِ الْكافِرِينَ</w:t>
      </w:r>
      <w:r w:rsidRPr="008655CC">
        <w:rPr>
          <w:rStyle w:val="libAlaemChar"/>
          <w:rtl/>
        </w:rPr>
        <w:t>)</w:t>
      </w:r>
      <w:r>
        <w:rPr>
          <w:rtl/>
        </w:rPr>
        <w:t>.</w:t>
      </w:r>
    </w:p>
    <w:p w:rsidR="00E45FC6" w:rsidRPr="00294E51" w:rsidRDefault="00E45FC6" w:rsidP="0027199C">
      <w:pPr>
        <w:pStyle w:val="libNormal"/>
        <w:rPr>
          <w:rtl/>
        </w:rPr>
      </w:pPr>
      <w:r w:rsidRPr="00294E51">
        <w:rPr>
          <w:rtl/>
        </w:rPr>
        <w:t>قال الله</w:t>
      </w:r>
      <w:r>
        <w:rPr>
          <w:rtl/>
        </w:rPr>
        <w:t xml:space="preserve"> ـ </w:t>
      </w:r>
      <w:r w:rsidRPr="00294E51">
        <w:rPr>
          <w:rtl/>
        </w:rPr>
        <w:t>جلّ اسمه</w:t>
      </w:r>
      <w:r w:rsidR="008558BA">
        <w:rPr>
          <w:rtl/>
        </w:rPr>
        <w:t xml:space="preserve">: </w:t>
      </w:r>
      <w:r w:rsidRPr="00294E51">
        <w:rPr>
          <w:rtl/>
        </w:rPr>
        <w:t>إنّ أمّتك في الأرض</w:t>
      </w:r>
      <w:r w:rsidR="008558BA">
        <w:rPr>
          <w:rtl/>
        </w:rPr>
        <w:t xml:space="preserve">، </w:t>
      </w:r>
      <w:r w:rsidRPr="00294E51">
        <w:rPr>
          <w:rtl/>
        </w:rPr>
        <w:t>كالشّامة البيضاء في الثّور الأسود</w:t>
      </w:r>
      <w:r>
        <w:rPr>
          <w:rtl/>
        </w:rPr>
        <w:t>.</w:t>
      </w:r>
    </w:p>
    <w:p w:rsidR="00E45FC6" w:rsidRPr="00294E51" w:rsidRDefault="00E45FC6" w:rsidP="0027199C">
      <w:pPr>
        <w:pStyle w:val="libNormal"/>
        <w:rPr>
          <w:rtl/>
        </w:rPr>
      </w:pPr>
      <w:r w:rsidRPr="00294E51">
        <w:rPr>
          <w:rtl/>
        </w:rPr>
        <w:t>هم القادرون</w:t>
      </w:r>
      <w:r w:rsidR="008558BA">
        <w:rPr>
          <w:rtl/>
        </w:rPr>
        <w:t xml:space="preserve">، </w:t>
      </w:r>
      <w:r w:rsidRPr="00294E51">
        <w:rPr>
          <w:rtl/>
        </w:rPr>
        <w:t xml:space="preserve">هم القاهرون </w:t>
      </w:r>
      <w:r w:rsidRPr="00BA2D23">
        <w:rPr>
          <w:rStyle w:val="libFootnotenumChar"/>
          <w:rtl/>
        </w:rPr>
        <w:t>(1)</w:t>
      </w:r>
      <w:r w:rsidR="008558BA">
        <w:rPr>
          <w:rtl/>
        </w:rPr>
        <w:t xml:space="preserve">، </w:t>
      </w:r>
      <w:r w:rsidRPr="00294E51">
        <w:rPr>
          <w:rtl/>
        </w:rPr>
        <w:t>يستخدمون</w:t>
      </w:r>
      <w:r w:rsidR="008558BA">
        <w:rPr>
          <w:rtl/>
        </w:rPr>
        <w:t xml:space="preserve">، </w:t>
      </w:r>
      <w:r w:rsidRPr="00294E51">
        <w:rPr>
          <w:rtl/>
        </w:rPr>
        <w:t>ولا يستخدمون لكرامتك عليّ</w:t>
      </w:r>
      <w:r>
        <w:rPr>
          <w:rtl/>
        </w:rPr>
        <w:t>.</w:t>
      </w:r>
      <w:r w:rsidRPr="00294E51">
        <w:rPr>
          <w:rtl/>
        </w:rPr>
        <w:t xml:space="preserve"> وحقّ عليّ أن أظهر دينك على الأديان</w:t>
      </w:r>
      <w:r w:rsidR="008558BA">
        <w:rPr>
          <w:rtl/>
        </w:rPr>
        <w:t xml:space="preserve">، </w:t>
      </w:r>
      <w:r w:rsidRPr="00294E51">
        <w:rPr>
          <w:rtl/>
        </w:rPr>
        <w:t>حتّى لا يبقى في شرق الأرض وغربها دين إلّا دينك</w:t>
      </w:r>
      <w:r w:rsidR="008558BA">
        <w:rPr>
          <w:rtl/>
        </w:rPr>
        <w:t xml:space="preserve">، </w:t>
      </w:r>
      <w:r w:rsidRPr="00294E51">
        <w:rPr>
          <w:rtl/>
        </w:rPr>
        <w:t xml:space="preserve">أو </w:t>
      </w:r>
      <w:r w:rsidRPr="00BA2D23">
        <w:rPr>
          <w:rStyle w:val="libFootnotenumChar"/>
          <w:rtl/>
        </w:rPr>
        <w:t>(2)</w:t>
      </w:r>
      <w:r w:rsidRPr="00294E51">
        <w:rPr>
          <w:rtl/>
        </w:rPr>
        <w:t xml:space="preserve"> يؤدّون إلى أهل دينك الجزية</w:t>
      </w:r>
      <w:r>
        <w:rPr>
          <w:rtl/>
        </w:rPr>
        <w:t>.</w:t>
      </w:r>
    </w:p>
    <w:p w:rsidR="00E45FC6" w:rsidRPr="00294E51" w:rsidRDefault="00E45FC6" w:rsidP="0027199C">
      <w:pPr>
        <w:pStyle w:val="libNormal"/>
        <w:rPr>
          <w:rtl/>
        </w:rPr>
      </w:pPr>
      <w:r>
        <w:rPr>
          <w:rtl/>
        </w:rPr>
        <w:t>و</w:t>
      </w:r>
      <w:r w:rsidRPr="00294E51">
        <w:rPr>
          <w:rtl/>
        </w:rPr>
        <w:t xml:space="preserve">في كتاب بصائر الدّرجات </w:t>
      </w:r>
      <w:r w:rsidRPr="00BA2D23">
        <w:rPr>
          <w:rStyle w:val="libFootnotenumChar"/>
          <w:rtl/>
        </w:rPr>
        <w:t>(3)</w:t>
      </w:r>
      <w:r w:rsidR="008558BA">
        <w:rPr>
          <w:rtl/>
        </w:rPr>
        <w:t xml:space="preserve">: </w:t>
      </w:r>
      <w:r w:rsidRPr="00294E51">
        <w:rPr>
          <w:rtl/>
        </w:rPr>
        <w:t>أحمد بن محمّد</w:t>
      </w:r>
      <w:r w:rsidR="008558BA">
        <w:rPr>
          <w:rtl/>
        </w:rPr>
        <w:t xml:space="preserve">، </w:t>
      </w:r>
      <w:r w:rsidRPr="00294E51">
        <w:rPr>
          <w:rtl/>
        </w:rPr>
        <w:t>عن الحسين بن سعيد</w:t>
      </w:r>
      <w:r w:rsidR="008558BA">
        <w:rPr>
          <w:rtl/>
        </w:rPr>
        <w:t xml:space="preserve">، </w:t>
      </w:r>
      <w:r w:rsidRPr="00294E51">
        <w:rPr>
          <w:rtl/>
        </w:rPr>
        <w:t>عن النّضر بن سويد</w:t>
      </w:r>
      <w:r w:rsidR="008558BA">
        <w:rPr>
          <w:rtl/>
        </w:rPr>
        <w:t xml:space="preserve">، </w:t>
      </w:r>
      <w:r w:rsidRPr="00294E51">
        <w:rPr>
          <w:rtl/>
        </w:rPr>
        <w:t>عن عبد الصّمد بن بشير قال</w:t>
      </w:r>
      <w:r w:rsidR="008558BA">
        <w:rPr>
          <w:rtl/>
        </w:rPr>
        <w:t xml:space="preserve">: </w:t>
      </w:r>
      <w:r w:rsidRPr="00294E51">
        <w:rPr>
          <w:rtl/>
        </w:rPr>
        <w:t>ذكر أبو عبد الله</w:t>
      </w:r>
      <w:r>
        <w:rPr>
          <w:rtl/>
        </w:rPr>
        <w:t xml:space="preserve"> ـ </w:t>
      </w:r>
      <w:r w:rsidRPr="00294E51">
        <w:rPr>
          <w:rtl/>
        </w:rPr>
        <w:t>عليه السّلام</w:t>
      </w:r>
      <w:r>
        <w:rPr>
          <w:rtl/>
        </w:rPr>
        <w:t xml:space="preserve"> ـ </w:t>
      </w:r>
      <w:r w:rsidRPr="00294E51">
        <w:rPr>
          <w:rtl/>
        </w:rPr>
        <w:t>بدوّ الأذان وقصّة الأذان في إسراء النّبيّ</w:t>
      </w:r>
      <w:r>
        <w:rPr>
          <w:rtl/>
        </w:rPr>
        <w:t xml:space="preserve"> ـ </w:t>
      </w:r>
      <w:r w:rsidRPr="00294E51">
        <w:rPr>
          <w:rtl/>
        </w:rPr>
        <w:t>صلّى الله عليه وآله</w:t>
      </w:r>
      <w:r>
        <w:rPr>
          <w:rtl/>
        </w:rPr>
        <w:t xml:space="preserve"> ـ </w:t>
      </w:r>
      <w:r w:rsidRPr="00294E51">
        <w:rPr>
          <w:rtl/>
        </w:rPr>
        <w:t>حتّى انتهى إلى سدرة المنتهى</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فقالت السّدرة</w:t>
      </w:r>
      <w:r w:rsidR="008558BA">
        <w:rPr>
          <w:rtl/>
        </w:rPr>
        <w:t xml:space="preserve">: </w:t>
      </w:r>
      <w:r w:rsidRPr="00294E51">
        <w:rPr>
          <w:rtl/>
        </w:rPr>
        <w:t>ما جاز بي مخلوق قبل</w:t>
      </w:r>
      <w:r>
        <w:rPr>
          <w:rtl/>
        </w:rPr>
        <w:t>.</w:t>
      </w:r>
    </w:p>
    <w:p w:rsidR="00E45FC6" w:rsidRPr="00294E51" w:rsidRDefault="00E45FC6" w:rsidP="0027199C">
      <w:pPr>
        <w:pStyle w:val="libNormal"/>
        <w:rPr>
          <w:rtl/>
        </w:rPr>
      </w:pPr>
      <w:r w:rsidRPr="00294E51">
        <w:rPr>
          <w:rtl/>
        </w:rPr>
        <w:t>قال</w:t>
      </w:r>
      <w:r w:rsidR="008558BA">
        <w:rPr>
          <w:rtl/>
        </w:rPr>
        <w:t xml:space="preserve">: </w:t>
      </w:r>
      <w:r w:rsidRPr="008655CC">
        <w:rPr>
          <w:rStyle w:val="libAlaemChar"/>
          <w:rtl/>
        </w:rPr>
        <w:t>(</w:t>
      </w:r>
      <w:r w:rsidRPr="008655CC">
        <w:rPr>
          <w:rStyle w:val="libAieChar"/>
          <w:rtl/>
        </w:rPr>
        <w:t>ثُمَّ دَنا فَتَدَلَّى. فَكانَ قابَ قَوْسَيْنِ أَوْ أَدْنى. فَأَوْحى إِلى عَبْدِهِ ما أَوْحى</w:t>
      </w:r>
      <w:r w:rsidRPr="008655CC">
        <w:rPr>
          <w:rStyle w:val="libAlaemChar"/>
          <w:rtl/>
        </w:rPr>
        <w:t>)</w:t>
      </w:r>
      <w:r>
        <w:rPr>
          <w:rtl/>
        </w:rPr>
        <w:t>.</w:t>
      </w:r>
      <w:r w:rsidRPr="00294E51">
        <w:rPr>
          <w:rtl/>
        </w:rPr>
        <w:t xml:space="preserve"> </w:t>
      </w:r>
      <w:r w:rsidRPr="00BA2D23">
        <w:rPr>
          <w:rStyle w:val="libFootnotenumChar"/>
          <w:rtl/>
        </w:rPr>
        <w:t>(4)</w:t>
      </w:r>
      <w:r w:rsidRPr="00294E51">
        <w:rPr>
          <w:rtl/>
        </w:rPr>
        <w:t xml:space="preserve"> قال</w:t>
      </w:r>
      <w:r w:rsidR="008558BA">
        <w:rPr>
          <w:rtl/>
        </w:rPr>
        <w:t xml:space="preserve">: </w:t>
      </w:r>
      <w:r w:rsidRPr="00294E51">
        <w:rPr>
          <w:rtl/>
        </w:rPr>
        <w:t>فدفع إليه كتاب أصحاب اليمين وأصحاب الشّمال</w:t>
      </w:r>
      <w:r>
        <w:rPr>
          <w:rtl/>
        </w:rPr>
        <w:t>.</w:t>
      </w:r>
      <w:r w:rsidRPr="00294E51">
        <w:rPr>
          <w:rtl/>
        </w:rPr>
        <w:t xml:space="preserve"> فأخذ كتاب </w:t>
      </w:r>
      <w:r w:rsidRPr="00BA2D23">
        <w:rPr>
          <w:rStyle w:val="libFootnotenumChar"/>
          <w:rtl/>
        </w:rPr>
        <w:t>(5)</w:t>
      </w:r>
      <w:r w:rsidRPr="00294E51">
        <w:rPr>
          <w:rtl/>
        </w:rPr>
        <w:t xml:space="preserve"> أصحاب اليمين بيمينه</w:t>
      </w:r>
      <w:r>
        <w:rPr>
          <w:rtl/>
        </w:rPr>
        <w:t>.</w:t>
      </w:r>
      <w:r w:rsidRPr="00294E51">
        <w:rPr>
          <w:rtl/>
        </w:rPr>
        <w:t xml:space="preserve"> وفتحه </w:t>
      </w:r>
      <w:r w:rsidRPr="00BA2D23">
        <w:rPr>
          <w:rStyle w:val="libFootnotenumChar"/>
          <w:rtl/>
        </w:rPr>
        <w:t>(6)</w:t>
      </w:r>
      <w:r w:rsidRPr="00294E51">
        <w:rPr>
          <w:rtl/>
        </w:rPr>
        <w:t xml:space="preserve"> فنظر إليه</w:t>
      </w:r>
      <w:r>
        <w:rPr>
          <w:rtl/>
        </w:rPr>
        <w:t>.</w:t>
      </w:r>
      <w:r w:rsidRPr="00294E51">
        <w:rPr>
          <w:rtl/>
        </w:rPr>
        <w:t xml:space="preserve"> فإذا فيه أسماء أهل الجنة وأسماء آبائهم وقبائلهم</w:t>
      </w:r>
      <w:r>
        <w:rPr>
          <w:rtl/>
        </w:rPr>
        <w:t>.</w:t>
      </w:r>
    </w:p>
    <w:p w:rsidR="00E45FC6" w:rsidRPr="00294E51" w:rsidRDefault="00E45FC6" w:rsidP="0027199C">
      <w:pPr>
        <w:pStyle w:val="libNormal"/>
        <w:rPr>
          <w:rtl/>
        </w:rPr>
      </w:pPr>
      <w:r w:rsidRPr="00294E51">
        <w:rPr>
          <w:rtl/>
        </w:rPr>
        <w:t>قال</w:t>
      </w:r>
      <w:r w:rsidR="008558BA">
        <w:rPr>
          <w:rtl/>
        </w:rPr>
        <w:t xml:space="preserve">: </w:t>
      </w:r>
      <w:r w:rsidRPr="00294E51">
        <w:rPr>
          <w:rtl/>
        </w:rPr>
        <w:t>فقال له</w:t>
      </w:r>
      <w:r w:rsidR="008558BA">
        <w:rPr>
          <w:rtl/>
        </w:rPr>
        <w:t xml:space="preserve">: </w:t>
      </w:r>
      <w:r w:rsidRPr="008655CC">
        <w:rPr>
          <w:rStyle w:val="libAlaemChar"/>
          <w:rtl/>
        </w:rPr>
        <w:t>(</w:t>
      </w:r>
      <w:r w:rsidRPr="008655CC">
        <w:rPr>
          <w:rStyle w:val="libAieChar"/>
          <w:rtl/>
        </w:rPr>
        <w:t>آمَنَ الرَّسُولُ بِما أُنْزِلَ إِلَيْهِ مِنْ رَبِّهِ</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وهم القاهرون</w:t>
      </w:r>
      <w:r>
        <w:rPr>
          <w:rtl/>
        </w:rPr>
        <w:t>.</w:t>
      </w:r>
    </w:p>
    <w:p w:rsidR="00E45FC6" w:rsidRPr="00294E51" w:rsidRDefault="00E45FC6" w:rsidP="00973FCB">
      <w:pPr>
        <w:pStyle w:val="libFootnote0"/>
        <w:rPr>
          <w:rtl/>
        </w:rPr>
      </w:pPr>
      <w:r>
        <w:rPr>
          <w:rtl/>
        </w:rPr>
        <w:t>(</w:t>
      </w:r>
      <w:r w:rsidRPr="00294E51">
        <w:rPr>
          <w:rtl/>
        </w:rPr>
        <w:t>2) المصدر</w:t>
      </w:r>
      <w:r w:rsidR="008558BA">
        <w:rPr>
          <w:rtl/>
        </w:rPr>
        <w:t xml:space="preserve">: </w:t>
      </w:r>
      <w:r w:rsidRPr="00294E51">
        <w:rPr>
          <w:rtl/>
        </w:rPr>
        <w:t>و</w:t>
      </w:r>
      <w:r>
        <w:rPr>
          <w:rtl/>
        </w:rPr>
        <w:t>.</w:t>
      </w:r>
    </w:p>
    <w:p w:rsidR="00E45FC6" w:rsidRPr="00294E51" w:rsidRDefault="00E45FC6" w:rsidP="00973FCB">
      <w:pPr>
        <w:pStyle w:val="libFootnote0"/>
        <w:rPr>
          <w:rtl/>
        </w:rPr>
      </w:pPr>
      <w:r>
        <w:rPr>
          <w:rtl/>
        </w:rPr>
        <w:t>(</w:t>
      </w:r>
      <w:r w:rsidRPr="00294E51">
        <w:rPr>
          <w:rtl/>
        </w:rPr>
        <w:t>3) بصائر الدرجات / 210</w:t>
      </w:r>
      <w:r>
        <w:rPr>
          <w:rtl/>
        </w:rPr>
        <w:t xml:space="preserve"> ـ </w:t>
      </w:r>
      <w:r w:rsidRPr="00294E51">
        <w:rPr>
          <w:rtl/>
        </w:rPr>
        <w:t>211</w:t>
      </w:r>
      <w:r>
        <w:rPr>
          <w:rtl/>
        </w:rPr>
        <w:t>.</w:t>
      </w:r>
      <w:r w:rsidRPr="00294E51">
        <w:rPr>
          <w:rtl/>
        </w:rPr>
        <w:t xml:space="preserve"> وله تتمة</w:t>
      </w:r>
      <w:r>
        <w:rPr>
          <w:rtl/>
        </w:rPr>
        <w:t>.</w:t>
      </w:r>
    </w:p>
    <w:p w:rsidR="00E45FC6" w:rsidRPr="00294E51" w:rsidRDefault="00E45FC6" w:rsidP="00973FCB">
      <w:pPr>
        <w:pStyle w:val="libFootnote0"/>
        <w:rPr>
          <w:rtl/>
        </w:rPr>
      </w:pPr>
      <w:r>
        <w:rPr>
          <w:rtl/>
        </w:rPr>
        <w:t>(</w:t>
      </w:r>
      <w:r w:rsidRPr="00294E51">
        <w:rPr>
          <w:rtl/>
        </w:rPr>
        <w:t>4) النجم / 108</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«قال</w:t>
      </w:r>
      <w:r w:rsidR="008558BA">
        <w:rPr>
          <w:rtl/>
        </w:rPr>
        <w:t xml:space="preserve">: </w:t>
      </w:r>
      <w:r w:rsidRPr="00294E51">
        <w:rPr>
          <w:rtl/>
        </w:rPr>
        <w:t>وأخذ» بدل «فأخذ كتاب</w:t>
      </w:r>
      <w:r>
        <w:rPr>
          <w:rtl/>
        </w:rPr>
        <w:t>.</w:t>
      </w:r>
      <w:r w:rsidRPr="00294E51">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وفتحه</w:t>
      </w:r>
      <w:r>
        <w:rPr>
          <w:rtl/>
        </w:rPr>
        <w:t>.</w:t>
      </w:r>
    </w:p>
    <w:p w:rsidR="00E45FC6" w:rsidRPr="00294E51" w:rsidRDefault="00E45FC6" w:rsidP="0027199C">
      <w:pPr>
        <w:pStyle w:val="libNormal"/>
        <w:rPr>
          <w:rtl/>
        </w:rPr>
      </w:pPr>
      <w:r>
        <w:rPr>
          <w:rtl/>
        </w:rPr>
        <w:br w:type="page"/>
      </w:r>
      <w:r w:rsidRPr="00294E51">
        <w:rPr>
          <w:rtl/>
        </w:rPr>
        <w:t>فقال رسول الله</w:t>
      </w:r>
      <w:r>
        <w:rPr>
          <w:rtl/>
        </w:rPr>
        <w:t xml:space="preserve"> ـ </w:t>
      </w:r>
      <w:r w:rsidRPr="00294E51">
        <w:rPr>
          <w:rtl/>
        </w:rPr>
        <w:t>صلّى الله عليه وآله</w:t>
      </w:r>
      <w:r w:rsidR="008558BA">
        <w:rPr>
          <w:rtl/>
        </w:rPr>
        <w:t xml:space="preserve">: </w:t>
      </w:r>
      <w:r w:rsidRPr="008655CC">
        <w:rPr>
          <w:rStyle w:val="libAlaemChar"/>
          <w:rtl/>
        </w:rPr>
        <w:t>(</w:t>
      </w:r>
      <w:r w:rsidRPr="008655CC">
        <w:rPr>
          <w:rStyle w:val="libAieChar"/>
          <w:rtl/>
        </w:rPr>
        <w:t>وَالْمُؤْمِنُونَ كُلٌّ آمَنَ بِاللهِ وَمَلائِكَتِهِ وَكُتُبِهِ وَرُسُلِهِ</w:t>
      </w:r>
      <w:r w:rsidRPr="008655CC">
        <w:rPr>
          <w:rStyle w:val="libAlaemChar"/>
          <w:rtl/>
        </w:rPr>
        <w:t>)</w:t>
      </w:r>
      <w:r>
        <w:rPr>
          <w:rtl/>
        </w:rPr>
        <w:t>.</w:t>
      </w:r>
      <w:r w:rsidRPr="00294E51">
        <w:rPr>
          <w:rtl/>
        </w:rPr>
        <w:t xml:space="preserve"> فقال النّبيّ</w:t>
      </w:r>
      <w:r>
        <w:rPr>
          <w:rtl/>
        </w:rPr>
        <w:t xml:space="preserve"> ـ </w:t>
      </w:r>
      <w:r w:rsidRPr="00294E51">
        <w:rPr>
          <w:rtl/>
        </w:rPr>
        <w:t>صلّى الله عليه وآله</w:t>
      </w:r>
      <w:r>
        <w:rPr>
          <w:rtl/>
        </w:rPr>
        <w:t xml:space="preserve"> ـ</w:t>
      </w:r>
      <w:r w:rsidR="008558BA">
        <w:rPr>
          <w:rtl/>
        </w:rPr>
        <w:t xml:space="preserve">: </w:t>
      </w:r>
      <w:r w:rsidRPr="008655CC">
        <w:rPr>
          <w:rStyle w:val="libAlaemChar"/>
          <w:rtl/>
        </w:rPr>
        <w:t>(</w:t>
      </w:r>
      <w:r w:rsidRPr="008655CC">
        <w:rPr>
          <w:rStyle w:val="libAieChar"/>
          <w:rtl/>
        </w:rPr>
        <w:t>رَبَّنا لا تُؤاخِذْنا إِنْ نَسِينا أَوْ أَخْطَأْنا</w:t>
      </w:r>
      <w:r w:rsidRPr="008655CC">
        <w:rPr>
          <w:rStyle w:val="libAlaemChar"/>
          <w:rtl/>
        </w:rPr>
        <w:t>)</w:t>
      </w:r>
      <w:r>
        <w:rPr>
          <w:rtl/>
        </w:rPr>
        <w:t>.</w:t>
      </w:r>
    </w:p>
    <w:p w:rsidR="00E45FC6" w:rsidRPr="00294E51" w:rsidRDefault="00E45FC6" w:rsidP="0027199C">
      <w:pPr>
        <w:pStyle w:val="libNormal"/>
        <w:rPr>
          <w:rtl/>
        </w:rPr>
      </w:pPr>
      <w:r w:rsidRPr="00294E51">
        <w:rPr>
          <w:rtl/>
        </w:rPr>
        <w:t>فقال الله</w:t>
      </w:r>
      <w:r w:rsidR="008558BA">
        <w:rPr>
          <w:rtl/>
        </w:rPr>
        <w:t xml:space="preserve">: </w:t>
      </w:r>
      <w:r w:rsidRPr="00294E51">
        <w:rPr>
          <w:rtl/>
        </w:rPr>
        <w:t>قد فعلت</w:t>
      </w:r>
      <w:r>
        <w:rPr>
          <w:rtl/>
        </w:rPr>
        <w:t>.</w:t>
      </w:r>
    </w:p>
    <w:p w:rsidR="00E45FC6" w:rsidRPr="00294E51" w:rsidRDefault="00E45FC6" w:rsidP="0027199C">
      <w:pPr>
        <w:pStyle w:val="libNormal"/>
        <w:rPr>
          <w:rtl/>
        </w:rPr>
      </w:pPr>
      <w:r>
        <w:rPr>
          <w:rtl/>
        </w:rPr>
        <w:t>[</w:t>
      </w:r>
      <w:r w:rsidRPr="00294E51">
        <w:rPr>
          <w:rtl/>
        </w:rPr>
        <w:t>فقال النّبيّ</w:t>
      </w:r>
      <w:r>
        <w:rPr>
          <w:rtl/>
        </w:rPr>
        <w:t xml:space="preserve"> ـ </w:t>
      </w:r>
      <w:r w:rsidRPr="00294E51">
        <w:rPr>
          <w:rtl/>
        </w:rPr>
        <w:t>صلّى الله عليه وآله</w:t>
      </w:r>
      <w:r>
        <w:rPr>
          <w:rtl/>
        </w:rPr>
        <w:t xml:space="preserve"> ـ </w:t>
      </w:r>
      <w:r w:rsidRPr="008655CC">
        <w:rPr>
          <w:rStyle w:val="libAlaemChar"/>
          <w:rtl/>
        </w:rPr>
        <w:t>(</w:t>
      </w:r>
      <w:r w:rsidRPr="008655CC">
        <w:rPr>
          <w:rStyle w:val="libAieChar"/>
          <w:rtl/>
        </w:rPr>
        <w:t>رَبَّنا وَلا تَحْمِلْ عَلَيْنا إِصْراً كَما حَمَلْتَهُ عَلَى الَّذِينَ مِنْ قَبْلِنا</w:t>
      </w:r>
      <w:r w:rsidRPr="008655CC">
        <w:rPr>
          <w:rStyle w:val="libAlaemChar"/>
          <w:rtl/>
        </w:rPr>
        <w:t>)</w:t>
      </w:r>
      <w:r>
        <w:rPr>
          <w:rtl/>
        </w:rPr>
        <w:t>.</w:t>
      </w:r>
    </w:p>
    <w:p w:rsidR="00E45FC6" w:rsidRPr="00294E51" w:rsidRDefault="00E45FC6" w:rsidP="0027199C">
      <w:pPr>
        <w:pStyle w:val="libNormal"/>
        <w:rPr>
          <w:rtl/>
        </w:rPr>
      </w:pPr>
      <w:r w:rsidRPr="00294E51">
        <w:rPr>
          <w:rtl/>
        </w:rPr>
        <w:t>قال الله</w:t>
      </w:r>
      <w:r w:rsidR="008558BA">
        <w:rPr>
          <w:rtl/>
        </w:rPr>
        <w:t xml:space="preserve">: </w:t>
      </w:r>
      <w:r w:rsidRPr="00294E51">
        <w:rPr>
          <w:rtl/>
        </w:rPr>
        <w:t xml:space="preserve">قد فعلت </w:t>
      </w:r>
      <w:r w:rsidRPr="00BA2D23">
        <w:rPr>
          <w:rStyle w:val="libFootnotenumChar"/>
          <w:rtl/>
        </w:rPr>
        <w:t>(1)</w:t>
      </w:r>
      <w:r>
        <w:rPr>
          <w:rtl/>
        </w:rPr>
        <w:t>].</w:t>
      </w:r>
      <w:r>
        <w:rPr>
          <w:rFonts w:hint="cs"/>
          <w:rtl/>
        </w:rPr>
        <w:t xml:space="preserve"> </w:t>
      </w:r>
      <w:r w:rsidRPr="00294E51">
        <w:rPr>
          <w:rtl/>
        </w:rPr>
        <w:t>قال النّبيّ</w:t>
      </w:r>
      <w:r>
        <w:rPr>
          <w:rtl/>
        </w:rPr>
        <w:t xml:space="preserve"> ـ </w:t>
      </w:r>
      <w:r w:rsidRPr="00294E51">
        <w:rPr>
          <w:rtl/>
        </w:rPr>
        <w:t>صلّى الله عليه وآله</w:t>
      </w:r>
      <w:r>
        <w:rPr>
          <w:rtl/>
        </w:rPr>
        <w:t xml:space="preserve"> ـ</w:t>
      </w:r>
      <w:r w:rsidR="008558BA">
        <w:rPr>
          <w:rtl/>
        </w:rPr>
        <w:t xml:space="preserve">: </w:t>
      </w:r>
      <w:r w:rsidRPr="008655CC">
        <w:rPr>
          <w:rStyle w:val="libAlaemChar"/>
          <w:rtl/>
        </w:rPr>
        <w:t>(</w:t>
      </w:r>
      <w:r w:rsidRPr="008655CC">
        <w:rPr>
          <w:rStyle w:val="libAieChar"/>
          <w:rtl/>
        </w:rPr>
        <w:t xml:space="preserve">رَبَّنا وَلا تُحَمِّلْنا ما لا طاقَةَ لَنا بِهِ وَاعْفُ عَنَّا. </w:t>
      </w:r>
      <w:r w:rsidRPr="00CD6B05">
        <w:rPr>
          <w:rtl/>
        </w:rPr>
        <w:t>[</w:t>
      </w:r>
      <w:r w:rsidRPr="008655CC">
        <w:rPr>
          <w:rStyle w:val="libAieChar"/>
          <w:rtl/>
        </w:rPr>
        <w:t>وَاغْفِرْ لَنا. (وَارْحَمْنا. أَنْتَ مَوْلانا. فَانْصُرْنا عَلَى الْقَوْمِ الْكافِرِينَ</w:t>
      </w:r>
      <w:r w:rsidRPr="008655CC">
        <w:rPr>
          <w:rStyle w:val="libAlaemChar"/>
          <w:rtl/>
        </w:rPr>
        <w:t>)</w:t>
      </w:r>
      <w:r>
        <w:rPr>
          <w:rtl/>
        </w:rPr>
        <w:t>.)</w:t>
      </w:r>
      <w:r w:rsidRPr="00294E51">
        <w:rPr>
          <w:rtl/>
        </w:rPr>
        <w:t xml:space="preserve"> </w:t>
      </w:r>
      <w:r w:rsidRPr="00BA2D23">
        <w:rPr>
          <w:rStyle w:val="libFootnotenumChar"/>
          <w:rtl/>
        </w:rPr>
        <w:t>(2)</w:t>
      </w:r>
      <w:r>
        <w:rPr>
          <w:rtl/>
        </w:rPr>
        <w:t>]</w:t>
      </w:r>
      <w:r w:rsidRPr="00294E51">
        <w:rPr>
          <w:rtl/>
        </w:rPr>
        <w:t xml:space="preserve"> </w:t>
      </w:r>
      <w:r w:rsidRPr="00BA2D23">
        <w:rPr>
          <w:rStyle w:val="libFootnotenumChar"/>
          <w:rtl/>
        </w:rPr>
        <w:t>(3)</w:t>
      </w:r>
      <w:r w:rsidRPr="00294E51">
        <w:rPr>
          <w:rtl/>
        </w:rPr>
        <w:t xml:space="preserve"> إلى اخر السّورة</w:t>
      </w:r>
      <w:r>
        <w:rPr>
          <w:rtl/>
        </w:rPr>
        <w:t>.</w:t>
      </w:r>
      <w:r w:rsidRPr="00294E51">
        <w:rPr>
          <w:rtl/>
        </w:rPr>
        <w:t xml:space="preserve"> كلّ ذلك يقول الله</w:t>
      </w:r>
      <w:r>
        <w:rPr>
          <w:rtl/>
        </w:rPr>
        <w:t xml:space="preserve"> ـ </w:t>
      </w:r>
      <w:r w:rsidRPr="00294E51">
        <w:rPr>
          <w:rtl/>
        </w:rPr>
        <w:t>عزّ وجلّ</w:t>
      </w:r>
      <w:r w:rsidR="008558BA">
        <w:rPr>
          <w:rtl/>
        </w:rPr>
        <w:t xml:space="preserve">: </w:t>
      </w:r>
      <w:r w:rsidRPr="00294E51">
        <w:rPr>
          <w:rtl/>
        </w:rPr>
        <w:t>قد فعلت</w:t>
      </w:r>
      <w:r>
        <w:rPr>
          <w:rtl/>
        </w:rPr>
        <w:t>.</w:t>
      </w:r>
    </w:p>
    <w:p w:rsidR="00E45FC6" w:rsidRPr="00294E51" w:rsidRDefault="00E45FC6" w:rsidP="0027199C">
      <w:pPr>
        <w:pStyle w:val="libNormal"/>
        <w:rPr>
          <w:rtl/>
        </w:rPr>
      </w:pPr>
      <w:r w:rsidRPr="00294E51">
        <w:rPr>
          <w:rtl/>
        </w:rPr>
        <w:t>ثمّ قال</w:t>
      </w:r>
      <w:r w:rsidR="008558BA">
        <w:rPr>
          <w:rtl/>
        </w:rPr>
        <w:t xml:space="preserve">: </w:t>
      </w:r>
      <w:r w:rsidRPr="00294E51">
        <w:rPr>
          <w:rtl/>
        </w:rPr>
        <w:t>طوى الصّحيفة</w:t>
      </w:r>
      <w:r>
        <w:rPr>
          <w:rtl/>
        </w:rPr>
        <w:t>.</w:t>
      </w:r>
      <w:r w:rsidRPr="00294E51">
        <w:rPr>
          <w:rtl/>
        </w:rPr>
        <w:t xml:space="preserve"> فأمسكها بيمينه</w:t>
      </w:r>
      <w:r>
        <w:rPr>
          <w:rtl/>
        </w:rPr>
        <w:t>.</w:t>
      </w:r>
      <w:r w:rsidRPr="00294E51">
        <w:rPr>
          <w:rtl/>
        </w:rPr>
        <w:t xml:space="preserve"> وفتح صحيفة أصحاب الشّمال</w:t>
      </w:r>
      <w:r>
        <w:rPr>
          <w:rtl/>
        </w:rPr>
        <w:t>.</w:t>
      </w:r>
      <w:r w:rsidRPr="00294E51">
        <w:rPr>
          <w:rtl/>
        </w:rPr>
        <w:t xml:space="preserve"> فإذا فيها أسماء أهل النّار وأسماء آبائهم وقبائلهم</w:t>
      </w:r>
      <w:r>
        <w:rPr>
          <w:rtl/>
        </w:rPr>
        <w:t>.</w:t>
      </w:r>
    </w:p>
    <w:p w:rsidR="00E45FC6" w:rsidRPr="00294E51" w:rsidRDefault="00E45FC6" w:rsidP="00DA2DC8">
      <w:pPr>
        <w:pStyle w:val="libNormal"/>
        <w:rPr>
          <w:rtl/>
        </w:rPr>
      </w:pPr>
      <w:r w:rsidRPr="00294E51">
        <w:rPr>
          <w:rtl/>
        </w:rPr>
        <w:t xml:space="preserve">وفي تفسير عليّ بن إبراهيم </w:t>
      </w:r>
      <w:r w:rsidRPr="00BA2D23">
        <w:rPr>
          <w:rStyle w:val="libFootnotenumChar"/>
          <w:rtl/>
        </w:rPr>
        <w:t>(4)</w:t>
      </w:r>
      <w:r w:rsidR="008558BA">
        <w:rPr>
          <w:rtl/>
        </w:rPr>
        <w:t xml:space="preserve">: </w:t>
      </w:r>
      <w:r w:rsidRPr="00294E51">
        <w:rPr>
          <w:rtl/>
        </w:rPr>
        <w:t xml:space="preserve">أمّا قوله </w:t>
      </w:r>
      <w:r w:rsidRPr="008655CC">
        <w:rPr>
          <w:rStyle w:val="libAlaemChar"/>
          <w:rtl/>
        </w:rPr>
        <w:t>(</w:t>
      </w:r>
      <w:r w:rsidRPr="008655CC">
        <w:rPr>
          <w:rStyle w:val="libAieChar"/>
          <w:rtl/>
        </w:rPr>
        <w:t>آمَنَ الرَّسُولُ بِما أُنْزِلَ إِلَيْهِ مِنْ رَبِّهِ</w:t>
      </w:r>
      <w:r w:rsidRPr="008655CC">
        <w:rPr>
          <w:rStyle w:val="libAlaemChar"/>
          <w:rtl/>
        </w:rPr>
        <w:t>)</w:t>
      </w:r>
      <w:r w:rsidRPr="00294E51">
        <w:rPr>
          <w:rtl/>
        </w:rPr>
        <w:t xml:space="preserve"> فإنّه</w:t>
      </w:r>
      <w:r>
        <w:rPr>
          <w:rFonts w:hint="cs"/>
          <w:rtl/>
        </w:rPr>
        <w:t xml:space="preserve"> </w:t>
      </w:r>
      <w:r w:rsidRPr="00294E51">
        <w:rPr>
          <w:rtl/>
        </w:rPr>
        <w:t>حدّثني أبي</w:t>
      </w:r>
      <w:r w:rsidR="008558BA">
        <w:rPr>
          <w:rtl/>
        </w:rPr>
        <w:t xml:space="preserve">، </w:t>
      </w:r>
      <w:r w:rsidRPr="00294E51">
        <w:rPr>
          <w:rtl/>
        </w:rPr>
        <w:t>عن ابن أبي عمير</w:t>
      </w:r>
      <w:r w:rsidR="008558BA">
        <w:rPr>
          <w:rtl/>
        </w:rPr>
        <w:t xml:space="preserve">، </w:t>
      </w:r>
      <w:r w:rsidRPr="00294E51">
        <w:rPr>
          <w:rtl/>
        </w:rPr>
        <w:t>عن هشام</w:t>
      </w:r>
      <w:r w:rsidR="008558BA">
        <w:rPr>
          <w:rtl/>
        </w:rPr>
        <w:t xml:space="preserve">، </w:t>
      </w:r>
      <w:r w:rsidRPr="00294E51">
        <w:rPr>
          <w:rtl/>
        </w:rPr>
        <w:t>عن أبي عبد الله</w:t>
      </w:r>
      <w:r>
        <w:rPr>
          <w:rtl/>
        </w:rPr>
        <w:t xml:space="preserve"> ـ </w:t>
      </w:r>
      <w:r w:rsidRPr="00294E51">
        <w:rPr>
          <w:rtl/>
        </w:rPr>
        <w:t>عليه السّلام</w:t>
      </w:r>
      <w:r w:rsidR="008558BA">
        <w:rPr>
          <w:rtl/>
        </w:rPr>
        <w:t xml:space="preserve">: </w:t>
      </w:r>
      <w:r w:rsidRPr="00294E51">
        <w:rPr>
          <w:rtl/>
        </w:rPr>
        <w:t>أنّ هذه الآية مشافهة الله لنبيّه</w:t>
      </w:r>
      <w:r>
        <w:rPr>
          <w:rtl/>
        </w:rPr>
        <w:t xml:space="preserve"> ـ </w:t>
      </w:r>
      <w:r w:rsidRPr="00294E51">
        <w:rPr>
          <w:rtl/>
        </w:rPr>
        <w:t xml:space="preserve">صلّى الله عليه وآله </w:t>
      </w:r>
      <w:r w:rsidRPr="00BA2D23">
        <w:rPr>
          <w:rStyle w:val="libFootnotenumChar"/>
          <w:rtl/>
        </w:rPr>
        <w:t>(5)</w:t>
      </w:r>
      <w:r>
        <w:rPr>
          <w:rtl/>
        </w:rPr>
        <w:t xml:space="preserve"> ـ</w:t>
      </w:r>
      <w:r w:rsidR="00DA2DC8" w:rsidRPr="00DA2DC8">
        <w:rPr>
          <w:rtl/>
        </w:rPr>
        <w:t xml:space="preserve"> </w:t>
      </w:r>
      <w:r w:rsidR="00DA2DC8" w:rsidRPr="00294E51">
        <w:rPr>
          <w:rtl/>
        </w:rPr>
        <w:t>ل</w:t>
      </w:r>
      <w:r w:rsidR="00DA2DC8">
        <w:rPr>
          <w:rFonts w:hint="cs"/>
          <w:rtl/>
        </w:rPr>
        <w:t>ـ</w:t>
      </w:r>
      <w:r w:rsidR="00DA2DC8" w:rsidRPr="00294E51">
        <w:rPr>
          <w:rtl/>
        </w:rPr>
        <w:t>م</w:t>
      </w:r>
      <w:r w:rsidR="00DA2DC8">
        <w:rPr>
          <w:rFonts w:hint="cs"/>
          <w:rtl/>
        </w:rPr>
        <w:t>ّ</w:t>
      </w:r>
      <w:r w:rsidR="00DA2DC8" w:rsidRPr="00294E51">
        <w:rPr>
          <w:rtl/>
        </w:rPr>
        <w:t xml:space="preserve">ا </w:t>
      </w:r>
      <w:r w:rsidRPr="00294E51">
        <w:rPr>
          <w:rtl/>
        </w:rPr>
        <w:t>أسرى به إلى السّماء</w:t>
      </w:r>
      <w:r>
        <w:rPr>
          <w:rtl/>
        </w:rPr>
        <w:t>.</w:t>
      </w:r>
      <w:r w:rsidRPr="00294E51">
        <w:rPr>
          <w:rtl/>
        </w:rPr>
        <w:t xml:space="preserve"> قال النّبيّ</w:t>
      </w:r>
      <w:r>
        <w:rPr>
          <w:rtl/>
        </w:rPr>
        <w:t xml:space="preserve"> ـ </w:t>
      </w:r>
      <w:r w:rsidRPr="00294E51">
        <w:rPr>
          <w:rtl/>
        </w:rPr>
        <w:t>صلّى الله عليه وآله</w:t>
      </w:r>
      <w:r>
        <w:rPr>
          <w:rtl/>
        </w:rPr>
        <w:t xml:space="preserve"> ـ</w:t>
      </w:r>
      <w:r w:rsidR="008558BA">
        <w:rPr>
          <w:rtl/>
        </w:rPr>
        <w:t xml:space="preserve">: </w:t>
      </w:r>
      <w:r w:rsidRPr="00294E51">
        <w:rPr>
          <w:rtl/>
        </w:rPr>
        <w:t>انتهيت إلى محلّ سدرة المنتهى</w:t>
      </w:r>
      <w:r>
        <w:rPr>
          <w:rtl/>
        </w:rPr>
        <w:t>.</w:t>
      </w:r>
      <w:r w:rsidRPr="00294E51">
        <w:rPr>
          <w:rtl/>
        </w:rPr>
        <w:t xml:space="preserve"> وإذا الورقة </w:t>
      </w:r>
      <w:r w:rsidRPr="00BA2D23">
        <w:rPr>
          <w:rStyle w:val="libFootnotenumChar"/>
          <w:rtl/>
        </w:rPr>
        <w:t>(6)</w:t>
      </w:r>
      <w:r w:rsidRPr="00294E51">
        <w:rPr>
          <w:rtl/>
        </w:rPr>
        <w:t xml:space="preserve"> منها تظلّ أمّة من الأمم</w:t>
      </w:r>
      <w:r>
        <w:rPr>
          <w:rtl/>
        </w:rPr>
        <w:t>.</w:t>
      </w:r>
    </w:p>
    <w:p w:rsidR="00E45FC6" w:rsidRPr="00294E51" w:rsidRDefault="00E45FC6" w:rsidP="0027199C">
      <w:pPr>
        <w:pStyle w:val="libNormal"/>
        <w:rPr>
          <w:rtl/>
        </w:rPr>
      </w:pPr>
      <w:r w:rsidRPr="00294E51">
        <w:rPr>
          <w:rtl/>
        </w:rPr>
        <w:t>فكنت من ربّي كقاب قوسين أو أدنى</w:t>
      </w:r>
      <w:r w:rsidR="008558BA">
        <w:rPr>
          <w:rtl/>
        </w:rPr>
        <w:t xml:space="preserve">، </w:t>
      </w:r>
      <w:r w:rsidRPr="00294E51">
        <w:rPr>
          <w:rtl/>
        </w:rPr>
        <w:t>كما حكى الله</w:t>
      </w:r>
      <w:r>
        <w:rPr>
          <w:rtl/>
        </w:rPr>
        <w:t xml:space="preserve"> ـ </w:t>
      </w:r>
      <w:r w:rsidRPr="00294E51">
        <w:rPr>
          <w:rtl/>
        </w:rPr>
        <w:t>عزّ وجلّ</w:t>
      </w:r>
      <w:r>
        <w:rPr>
          <w:rtl/>
        </w:rPr>
        <w:t xml:space="preserve"> ـ.</w:t>
      </w:r>
      <w:r w:rsidRPr="00294E51">
        <w:rPr>
          <w:rtl/>
        </w:rPr>
        <w:t xml:space="preserve"> فناداني ربّي</w:t>
      </w:r>
      <w:r>
        <w:rPr>
          <w:rtl/>
        </w:rPr>
        <w:t xml:space="preserve"> ـ </w:t>
      </w:r>
      <w:r w:rsidRPr="00294E51">
        <w:rPr>
          <w:rtl/>
        </w:rPr>
        <w:t>تبارك وتعالى</w:t>
      </w:r>
      <w:r>
        <w:rPr>
          <w:rtl/>
        </w:rPr>
        <w:t xml:space="preserve"> ـ</w:t>
      </w:r>
      <w:r w:rsidR="008558BA">
        <w:rPr>
          <w:rtl/>
        </w:rPr>
        <w:t xml:space="preserve">: </w:t>
      </w:r>
      <w:r w:rsidRPr="008655CC">
        <w:rPr>
          <w:rStyle w:val="libAlaemChar"/>
          <w:rtl/>
        </w:rPr>
        <w:t>(</w:t>
      </w:r>
      <w:r w:rsidRPr="008655CC">
        <w:rPr>
          <w:rStyle w:val="libAieChar"/>
          <w:rtl/>
        </w:rPr>
        <w:t>آمَنَ الرَّسُولُ بِما أُنْزِلَ إِلَيْهِ مِنْ رَبِّهِ</w:t>
      </w:r>
      <w:r w:rsidRPr="008655CC">
        <w:rPr>
          <w:rStyle w:val="libAlaemChar"/>
          <w:rtl/>
        </w:rPr>
        <w:t>)</w:t>
      </w:r>
      <w:r>
        <w:rPr>
          <w:rtl/>
        </w:rPr>
        <w:t>.</w:t>
      </w:r>
    </w:p>
    <w:p w:rsidR="00E45FC6" w:rsidRPr="00294E51" w:rsidRDefault="00E45FC6" w:rsidP="0027199C">
      <w:pPr>
        <w:pStyle w:val="libNormal"/>
        <w:rPr>
          <w:rtl/>
        </w:rPr>
      </w:pPr>
      <w:r w:rsidRPr="00294E51">
        <w:rPr>
          <w:rtl/>
        </w:rPr>
        <w:t xml:space="preserve">فقلت أنا مجيبه </w:t>
      </w:r>
      <w:r w:rsidRPr="00BA2D23">
        <w:rPr>
          <w:rStyle w:val="libFootnotenumChar"/>
          <w:rtl/>
        </w:rPr>
        <w:t>(7)</w:t>
      </w:r>
      <w:r w:rsidRPr="00294E51">
        <w:rPr>
          <w:rtl/>
        </w:rPr>
        <w:t xml:space="preserve"> عني وعن أمّتي</w:t>
      </w:r>
      <w:r w:rsidR="008558BA">
        <w:rPr>
          <w:rtl/>
        </w:rPr>
        <w:t xml:space="preserve">: </w:t>
      </w:r>
      <w:r w:rsidRPr="008655CC">
        <w:rPr>
          <w:rStyle w:val="libAlaemChar"/>
          <w:rtl/>
        </w:rPr>
        <w:t>(</w:t>
      </w:r>
      <w:r w:rsidRPr="008655CC">
        <w:rPr>
          <w:rStyle w:val="libAieChar"/>
          <w:rtl/>
        </w:rPr>
        <w:t xml:space="preserve">وَالْمُؤْمِنُونَ كُلٌّ آمَنَ بِاللهِ وَمَلائِكَتِهِ وَكُتُبِهِ وَرُسُلِهِ </w:t>
      </w:r>
      <w:r w:rsidRPr="00CD6B05">
        <w:rPr>
          <w:rtl/>
        </w:rPr>
        <w:t>[</w:t>
      </w:r>
      <w:r w:rsidRPr="008655CC">
        <w:rPr>
          <w:rStyle w:val="libAieChar"/>
          <w:rtl/>
        </w:rPr>
        <w:t>لا نُفَرِّقُ بَيْنَ أَحَدٍ مِنْ رُسُلِهِ</w:t>
      </w:r>
      <w:r w:rsidRPr="008655CC">
        <w:rPr>
          <w:rStyle w:val="libAlaemChar"/>
          <w:rtl/>
        </w:rPr>
        <w:t>)</w:t>
      </w:r>
      <w:r>
        <w:rPr>
          <w:rtl/>
        </w:rPr>
        <w:t>]</w:t>
      </w:r>
      <w:r w:rsidRPr="00294E51">
        <w:rPr>
          <w:rtl/>
        </w:rPr>
        <w:t xml:space="preserve"> </w:t>
      </w:r>
      <w:r w:rsidRPr="00BA2D23">
        <w:rPr>
          <w:rStyle w:val="libFootnotenumChar"/>
          <w:rtl/>
        </w:rPr>
        <w:t>(8)</w:t>
      </w:r>
      <w:r w:rsidRPr="00294E51">
        <w:rPr>
          <w:rtl/>
        </w:rPr>
        <w:t xml:space="preserve"> فقلت </w:t>
      </w:r>
      <w:r w:rsidRPr="00BA2D23">
        <w:rPr>
          <w:rStyle w:val="libFootnotenumChar"/>
          <w:rtl/>
        </w:rPr>
        <w:t>(9)</w:t>
      </w:r>
      <w:r w:rsidR="008558BA">
        <w:rPr>
          <w:rtl/>
        </w:rPr>
        <w:t xml:space="preserve">: </w:t>
      </w:r>
      <w:r w:rsidRPr="008655CC">
        <w:rPr>
          <w:rStyle w:val="libAlaemChar"/>
          <w:rtl/>
        </w:rPr>
        <w:t>(</w:t>
      </w:r>
      <w:r w:rsidRPr="008655CC">
        <w:rPr>
          <w:rStyle w:val="libAieChar"/>
          <w:rtl/>
        </w:rPr>
        <w:t>سَمِعْنا وَأَطَعْنا غُفْرانَكَ رَبَّنا وَإِلَيْكَ الْمَصِيرُ</w:t>
      </w:r>
      <w:r w:rsidRPr="008655CC">
        <w:rPr>
          <w:rStyle w:val="libAlaemChar"/>
          <w:rtl/>
        </w:rPr>
        <w:t>)</w:t>
      </w:r>
      <w:r>
        <w:rPr>
          <w:rtl/>
        </w:rPr>
        <w:t>.</w:t>
      </w:r>
    </w:p>
    <w:p w:rsidR="00E45FC6" w:rsidRPr="00294E51" w:rsidRDefault="00E45FC6" w:rsidP="0027199C">
      <w:pPr>
        <w:pStyle w:val="libNormal"/>
        <w:rPr>
          <w:rtl/>
        </w:rPr>
      </w:pPr>
      <w:r w:rsidRPr="00294E51">
        <w:rPr>
          <w:rtl/>
        </w:rPr>
        <w:t>فقال الله</w:t>
      </w:r>
      <w:r w:rsidR="008558BA">
        <w:rPr>
          <w:rtl/>
        </w:rPr>
        <w:t xml:space="preserve">: </w:t>
      </w:r>
      <w:r w:rsidRPr="008655CC">
        <w:rPr>
          <w:rStyle w:val="libAlaemChar"/>
          <w:rtl/>
        </w:rPr>
        <w:t>(</w:t>
      </w:r>
      <w:r w:rsidRPr="008655CC">
        <w:rPr>
          <w:rStyle w:val="libAieChar"/>
          <w:rtl/>
        </w:rPr>
        <w:t>لا يُكَلِّفُ اللهُ نَفْساً إِلَّا وُسْعَها. لَها ما كَسَبَتْ وَعَلَيْها مَا اكْتَسَبَتْ</w:t>
      </w:r>
      <w:r w:rsidRPr="008655CC">
        <w:rPr>
          <w:rStyle w:val="libAlaemChar"/>
          <w:rtl/>
        </w:rPr>
        <w:t>)</w:t>
      </w:r>
      <w:r>
        <w:rPr>
          <w:rtl/>
        </w:rPr>
        <w:t>.</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ما بين المعقوفتين ليس في المصدر</w:t>
      </w:r>
      <w:r>
        <w:rPr>
          <w:rtl/>
        </w:rPr>
        <w:t>.</w:t>
      </w:r>
    </w:p>
    <w:p w:rsidR="00E45FC6" w:rsidRPr="00294E51" w:rsidRDefault="00E45FC6" w:rsidP="00973FCB">
      <w:pPr>
        <w:pStyle w:val="libFootnote0"/>
        <w:rPr>
          <w:rtl/>
        </w:rPr>
      </w:pPr>
      <w:r>
        <w:rPr>
          <w:rtl/>
        </w:rPr>
        <w:t>(</w:t>
      </w:r>
      <w:r w:rsidRPr="00294E51">
        <w:rPr>
          <w:rtl/>
        </w:rPr>
        <w:t>2) ما بين القوسين يوجد في أ</w:t>
      </w:r>
      <w:r>
        <w:rPr>
          <w:rtl/>
        </w:rPr>
        <w:t>.</w:t>
      </w:r>
      <w:r w:rsidRPr="00294E51">
        <w:rPr>
          <w:rtl/>
        </w:rPr>
        <w:t xml:space="preserve"> فقط</w:t>
      </w:r>
      <w:r>
        <w:rPr>
          <w:rtl/>
        </w:rPr>
        <w:t>.</w:t>
      </w:r>
    </w:p>
    <w:p w:rsidR="00E45FC6" w:rsidRPr="00294E51" w:rsidRDefault="00E45FC6" w:rsidP="00973FCB">
      <w:pPr>
        <w:pStyle w:val="libFootnote0"/>
        <w:rPr>
          <w:rtl/>
        </w:rPr>
      </w:pPr>
      <w:r>
        <w:rPr>
          <w:rtl/>
        </w:rPr>
        <w:t>(</w:t>
      </w:r>
      <w:r w:rsidRPr="00294E51">
        <w:rPr>
          <w:rtl/>
        </w:rPr>
        <w:t>3) ما بين المعقوفتين ليس في المصدر</w:t>
      </w:r>
      <w:r>
        <w:rPr>
          <w:rtl/>
        </w:rPr>
        <w:t>.</w:t>
      </w:r>
    </w:p>
    <w:p w:rsidR="00E45FC6" w:rsidRPr="00294E51" w:rsidRDefault="00E45FC6" w:rsidP="00973FCB">
      <w:pPr>
        <w:pStyle w:val="libFootnote0"/>
        <w:rPr>
          <w:rtl/>
        </w:rPr>
      </w:pPr>
      <w:r>
        <w:rPr>
          <w:rtl/>
        </w:rPr>
        <w:t>(</w:t>
      </w:r>
      <w:r w:rsidRPr="00294E51">
        <w:rPr>
          <w:rtl/>
        </w:rPr>
        <w:t>4) تفسير القمي 1 / 95</w:t>
      </w:r>
      <w:r>
        <w:rPr>
          <w:rtl/>
        </w:rPr>
        <w:t>.</w:t>
      </w:r>
    </w:p>
    <w:p w:rsidR="00E45FC6" w:rsidRPr="00294E51" w:rsidRDefault="00E45FC6" w:rsidP="00973FCB">
      <w:pPr>
        <w:pStyle w:val="libFootnote0"/>
        <w:rPr>
          <w:rtl/>
        </w:rPr>
      </w:pPr>
      <w:r>
        <w:rPr>
          <w:rtl/>
        </w:rPr>
        <w:t>(</w:t>
      </w:r>
      <w:r w:rsidRPr="00294E51">
        <w:rPr>
          <w:rtl/>
        </w:rPr>
        <w:t>5) المصدر</w:t>
      </w:r>
      <w:r w:rsidR="008558BA">
        <w:rPr>
          <w:rtl/>
        </w:rPr>
        <w:t xml:space="preserve">: </w:t>
      </w:r>
      <w:r w:rsidRPr="00294E51">
        <w:rPr>
          <w:rtl/>
        </w:rPr>
        <w:t>«ليلة»</w:t>
      </w:r>
      <w:r>
        <w:rPr>
          <w:rtl/>
        </w:rPr>
        <w:t>.</w:t>
      </w:r>
    </w:p>
    <w:p w:rsidR="00E45FC6" w:rsidRPr="00294E51" w:rsidRDefault="00E45FC6" w:rsidP="00973FCB">
      <w:pPr>
        <w:pStyle w:val="libFootnote0"/>
        <w:rPr>
          <w:rtl/>
        </w:rPr>
      </w:pPr>
      <w:r>
        <w:rPr>
          <w:rtl/>
        </w:rPr>
        <w:t>(</w:t>
      </w:r>
      <w:r w:rsidRPr="00294E51">
        <w:rPr>
          <w:rtl/>
        </w:rPr>
        <w:t>6) المصدر</w:t>
      </w:r>
      <w:r w:rsidR="008558BA">
        <w:rPr>
          <w:rtl/>
        </w:rPr>
        <w:t xml:space="preserve">: </w:t>
      </w:r>
      <w:r w:rsidRPr="00294E51">
        <w:rPr>
          <w:rtl/>
        </w:rPr>
        <w:t>بورقة</w:t>
      </w:r>
      <w:r>
        <w:rPr>
          <w:rtl/>
        </w:rPr>
        <w:t>.</w:t>
      </w:r>
    </w:p>
    <w:p w:rsidR="00E45FC6" w:rsidRPr="00294E51" w:rsidRDefault="00E45FC6" w:rsidP="00973FCB">
      <w:pPr>
        <w:pStyle w:val="libFootnote0"/>
        <w:rPr>
          <w:rtl/>
        </w:rPr>
      </w:pPr>
      <w:r>
        <w:rPr>
          <w:rtl/>
        </w:rPr>
        <w:t>(</w:t>
      </w:r>
      <w:r w:rsidRPr="00294E51">
        <w:rPr>
          <w:rtl/>
        </w:rPr>
        <w:t>7) المصدر</w:t>
      </w:r>
      <w:r w:rsidR="008558BA">
        <w:rPr>
          <w:rtl/>
        </w:rPr>
        <w:t xml:space="preserve">: </w:t>
      </w:r>
      <w:r w:rsidRPr="00294E51">
        <w:rPr>
          <w:rtl/>
        </w:rPr>
        <w:t>فيجب</w:t>
      </w:r>
      <w:r>
        <w:rPr>
          <w:rtl/>
        </w:rPr>
        <w:t>.</w:t>
      </w:r>
      <w:r w:rsidRPr="00294E51">
        <w:rPr>
          <w:rtl/>
        </w:rPr>
        <w:t xml:space="preserve"> </w:t>
      </w:r>
      <w:r>
        <w:rPr>
          <w:rtl/>
        </w:rPr>
        <w:t>(</w:t>
      </w:r>
      <w:r w:rsidRPr="00294E51">
        <w:rPr>
          <w:rtl/>
        </w:rPr>
        <w:t>ظ</w:t>
      </w:r>
      <w:r>
        <w:rPr>
          <w:rtl/>
        </w:rPr>
        <w:t>)</w:t>
      </w:r>
    </w:p>
    <w:p w:rsidR="00E45FC6" w:rsidRPr="00294E51" w:rsidRDefault="00E45FC6" w:rsidP="00973FCB">
      <w:pPr>
        <w:pStyle w:val="libFootnote0"/>
        <w:rPr>
          <w:rtl/>
        </w:rPr>
      </w:pPr>
      <w:r>
        <w:rPr>
          <w:rtl/>
        </w:rPr>
        <w:t>(</w:t>
      </w:r>
      <w:r w:rsidRPr="00294E51">
        <w:rPr>
          <w:rtl/>
        </w:rPr>
        <w:t xml:space="preserve">8) يوجد في </w:t>
      </w:r>
      <w:r>
        <w:rPr>
          <w:rtl/>
        </w:rPr>
        <w:t>أ</w:t>
      </w:r>
      <w:r w:rsidR="008558BA">
        <w:rPr>
          <w:rtl/>
        </w:rPr>
        <w:t xml:space="preserve">، </w:t>
      </w:r>
      <w:r w:rsidRPr="00294E51">
        <w:rPr>
          <w:rtl/>
        </w:rPr>
        <w:t>فقط</w:t>
      </w:r>
      <w:r>
        <w:rPr>
          <w:rtl/>
        </w:rPr>
        <w:t>.</w:t>
      </w:r>
    </w:p>
    <w:p w:rsidR="00E45FC6" w:rsidRPr="00294E51" w:rsidRDefault="00E45FC6" w:rsidP="00973FCB">
      <w:pPr>
        <w:pStyle w:val="libFootnote0"/>
        <w:rPr>
          <w:rtl/>
        </w:rPr>
      </w:pPr>
      <w:r>
        <w:rPr>
          <w:rtl/>
        </w:rPr>
        <w:t>(</w:t>
      </w:r>
      <w:r w:rsidRPr="00294E51">
        <w:rPr>
          <w:rtl/>
        </w:rPr>
        <w:t>9) المصدر</w:t>
      </w:r>
      <w:r w:rsidR="008558BA">
        <w:rPr>
          <w:rtl/>
        </w:rPr>
        <w:t xml:space="preserve">: </w:t>
      </w:r>
      <w:r w:rsidRPr="00294E51">
        <w:rPr>
          <w:rtl/>
        </w:rPr>
        <w:t>وقالوا</w:t>
      </w:r>
      <w:r>
        <w:rPr>
          <w:rtl/>
        </w:rPr>
        <w:t>.</w:t>
      </w:r>
    </w:p>
    <w:p w:rsidR="00E45FC6" w:rsidRPr="00294E51" w:rsidRDefault="00E45FC6" w:rsidP="0027199C">
      <w:pPr>
        <w:pStyle w:val="libNormal"/>
        <w:rPr>
          <w:rtl/>
        </w:rPr>
      </w:pPr>
      <w:r>
        <w:rPr>
          <w:rtl/>
        </w:rPr>
        <w:br w:type="page"/>
      </w:r>
      <w:r w:rsidRPr="00294E51">
        <w:rPr>
          <w:rtl/>
        </w:rPr>
        <w:t>فقلت</w:t>
      </w:r>
      <w:r w:rsidR="008558BA">
        <w:rPr>
          <w:rtl/>
        </w:rPr>
        <w:t xml:space="preserve">: </w:t>
      </w:r>
      <w:r w:rsidRPr="008655CC">
        <w:rPr>
          <w:rStyle w:val="libAlaemChar"/>
          <w:rtl/>
        </w:rPr>
        <w:t>(</w:t>
      </w:r>
      <w:r w:rsidRPr="008655CC">
        <w:rPr>
          <w:rStyle w:val="libAieChar"/>
          <w:rtl/>
        </w:rPr>
        <w:t>رَبَّنا لا تُؤاخِذْنا إِنْ نَسِينا أَوْ أَخْطَأْنا</w:t>
      </w:r>
      <w:r w:rsidRPr="008655CC">
        <w:rPr>
          <w:rStyle w:val="libAlaemChar"/>
          <w:rtl/>
        </w:rPr>
        <w:t>)</w:t>
      </w:r>
      <w:r>
        <w:rPr>
          <w:rtl/>
        </w:rPr>
        <w:t>.</w:t>
      </w:r>
    </w:p>
    <w:p w:rsidR="00E45FC6" w:rsidRPr="00294E51" w:rsidRDefault="00E45FC6" w:rsidP="0027199C">
      <w:pPr>
        <w:pStyle w:val="libNormal"/>
        <w:rPr>
          <w:rtl/>
        </w:rPr>
      </w:pPr>
      <w:r w:rsidRPr="00294E51">
        <w:rPr>
          <w:rtl/>
        </w:rPr>
        <w:t>فقال الله</w:t>
      </w:r>
      <w:r w:rsidR="008558BA">
        <w:rPr>
          <w:rtl/>
        </w:rPr>
        <w:t xml:space="preserve">: </w:t>
      </w:r>
      <w:r w:rsidRPr="00294E51">
        <w:rPr>
          <w:rtl/>
        </w:rPr>
        <w:t>لا أؤاخذك</w:t>
      </w:r>
      <w:r>
        <w:rPr>
          <w:rtl/>
        </w:rPr>
        <w:t>.</w:t>
      </w:r>
    </w:p>
    <w:p w:rsidR="00E45FC6" w:rsidRPr="00294E51" w:rsidRDefault="00E45FC6" w:rsidP="0027199C">
      <w:pPr>
        <w:pStyle w:val="libNormal"/>
        <w:rPr>
          <w:rtl/>
        </w:rPr>
      </w:pPr>
      <w:r w:rsidRPr="00294E51">
        <w:rPr>
          <w:rtl/>
        </w:rPr>
        <w:t>فقلت</w:t>
      </w:r>
      <w:r w:rsidR="008558BA">
        <w:rPr>
          <w:rtl/>
        </w:rPr>
        <w:t xml:space="preserve">: </w:t>
      </w:r>
      <w:r w:rsidRPr="008655CC">
        <w:rPr>
          <w:rStyle w:val="libAlaemChar"/>
          <w:rtl/>
        </w:rPr>
        <w:t>(</w:t>
      </w:r>
      <w:r w:rsidRPr="008655CC">
        <w:rPr>
          <w:rStyle w:val="libAieChar"/>
          <w:rtl/>
        </w:rPr>
        <w:t>رَبَّنا وَلا تَحْمِلْ عَلَيْنا إِصْراً كَما حَمَلْتَهُ عَلَى الَّذِينَ مِنْ قَبْلِنا</w:t>
      </w:r>
      <w:r w:rsidRPr="008655CC">
        <w:rPr>
          <w:rStyle w:val="libAlaemChar"/>
          <w:rtl/>
        </w:rPr>
        <w:t>)</w:t>
      </w:r>
      <w:r>
        <w:rPr>
          <w:rtl/>
        </w:rPr>
        <w:t>.</w:t>
      </w:r>
    </w:p>
    <w:p w:rsidR="00E45FC6" w:rsidRPr="00294E51" w:rsidRDefault="00E45FC6" w:rsidP="0027199C">
      <w:pPr>
        <w:pStyle w:val="libNormal"/>
        <w:rPr>
          <w:rtl/>
        </w:rPr>
      </w:pPr>
      <w:r w:rsidRPr="00294E51">
        <w:rPr>
          <w:rtl/>
        </w:rPr>
        <w:t>فقال الله</w:t>
      </w:r>
      <w:r w:rsidR="008558BA">
        <w:rPr>
          <w:rtl/>
        </w:rPr>
        <w:t xml:space="preserve">: </w:t>
      </w:r>
      <w:r w:rsidRPr="00294E51">
        <w:rPr>
          <w:rtl/>
        </w:rPr>
        <w:t>لا أحملك</w:t>
      </w:r>
      <w:r>
        <w:rPr>
          <w:rtl/>
        </w:rPr>
        <w:t>.</w:t>
      </w:r>
    </w:p>
    <w:p w:rsidR="00E45FC6" w:rsidRPr="00294E51" w:rsidRDefault="00E45FC6" w:rsidP="0027199C">
      <w:pPr>
        <w:pStyle w:val="libNormal"/>
        <w:rPr>
          <w:rtl/>
        </w:rPr>
      </w:pPr>
      <w:r w:rsidRPr="00294E51">
        <w:rPr>
          <w:rtl/>
        </w:rPr>
        <w:t>فقلت</w:t>
      </w:r>
      <w:r w:rsidR="008558BA">
        <w:rPr>
          <w:rtl/>
        </w:rPr>
        <w:t xml:space="preserve">: </w:t>
      </w:r>
      <w:r w:rsidRPr="008655CC">
        <w:rPr>
          <w:rStyle w:val="libAlaemChar"/>
          <w:rtl/>
        </w:rPr>
        <w:t>(</w:t>
      </w:r>
      <w:r w:rsidRPr="008655CC">
        <w:rPr>
          <w:rStyle w:val="libAieChar"/>
          <w:rtl/>
        </w:rPr>
        <w:t>رَبَّنا وَلا تُحَمِّلْنا ما لا طاقَةَ لَنا بِهِ. وَاعْفُ عَنَّا. وَاغْفِرْ لَنا. وَارْحَمْنا أَنْتَ مَوْلانا. فَانْصُرْنا عَلَى الْقَوْمِ الْكافِرِينَ</w:t>
      </w:r>
      <w:r w:rsidRPr="008655CC">
        <w:rPr>
          <w:rStyle w:val="libAlaemChar"/>
          <w:rtl/>
        </w:rPr>
        <w:t>)</w:t>
      </w:r>
      <w:r>
        <w:rPr>
          <w:rtl/>
        </w:rPr>
        <w:t>.</w:t>
      </w:r>
    </w:p>
    <w:p w:rsidR="00E45FC6" w:rsidRPr="00294E51" w:rsidRDefault="00E45FC6" w:rsidP="0027199C">
      <w:pPr>
        <w:pStyle w:val="libNormal"/>
        <w:rPr>
          <w:rtl/>
        </w:rPr>
      </w:pPr>
      <w:r w:rsidRPr="00294E51">
        <w:rPr>
          <w:rtl/>
        </w:rPr>
        <w:t>فقال الله</w:t>
      </w:r>
      <w:r>
        <w:rPr>
          <w:rtl/>
        </w:rPr>
        <w:t xml:space="preserve"> ـ </w:t>
      </w:r>
      <w:r w:rsidRPr="00294E51">
        <w:rPr>
          <w:rtl/>
        </w:rPr>
        <w:t>تبارك وتعالى</w:t>
      </w:r>
      <w:r w:rsidR="008558BA">
        <w:rPr>
          <w:rtl/>
        </w:rPr>
        <w:t xml:space="preserve">: </w:t>
      </w:r>
      <w:r w:rsidRPr="00294E51">
        <w:rPr>
          <w:rtl/>
        </w:rPr>
        <w:t>قد أعطيت ذلك لك ولأمّتك</w:t>
      </w:r>
      <w:r>
        <w:rPr>
          <w:rtl/>
        </w:rPr>
        <w:t>.</w:t>
      </w:r>
    </w:p>
    <w:p w:rsidR="00E45FC6" w:rsidRPr="00294E51" w:rsidRDefault="00E45FC6" w:rsidP="0027199C">
      <w:pPr>
        <w:pStyle w:val="libNormal"/>
        <w:rPr>
          <w:rtl/>
        </w:rPr>
      </w:pPr>
      <w:r w:rsidRPr="00294E51">
        <w:rPr>
          <w:rtl/>
        </w:rPr>
        <w:t>فقال الصّادق</w:t>
      </w:r>
      <w:r>
        <w:rPr>
          <w:rtl/>
        </w:rPr>
        <w:t xml:space="preserve"> ـ </w:t>
      </w:r>
      <w:r w:rsidRPr="00294E51">
        <w:rPr>
          <w:rtl/>
        </w:rPr>
        <w:t>صلوات الله عليه</w:t>
      </w:r>
      <w:r>
        <w:rPr>
          <w:rtl/>
        </w:rPr>
        <w:t xml:space="preserve"> ـ</w:t>
      </w:r>
      <w:r w:rsidR="008558BA">
        <w:rPr>
          <w:rtl/>
        </w:rPr>
        <w:t xml:space="preserve">: </w:t>
      </w:r>
      <w:r w:rsidRPr="00294E51">
        <w:rPr>
          <w:rtl/>
        </w:rPr>
        <w:t>ما وفد إلى الله</w:t>
      </w:r>
      <w:r>
        <w:rPr>
          <w:rtl/>
        </w:rPr>
        <w:t xml:space="preserve"> ـ </w:t>
      </w:r>
      <w:r w:rsidRPr="00294E51">
        <w:rPr>
          <w:rtl/>
        </w:rPr>
        <w:t>تبارك وتعالى</w:t>
      </w:r>
      <w:r>
        <w:rPr>
          <w:rtl/>
        </w:rPr>
        <w:t xml:space="preserve"> ـ</w:t>
      </w:r>
      <w:r w:rsidR="008558BA">
        <w:rPr>
          <w:rtl/>
        </w:rPr>
        <w:t xml:space="preserve">: </w:t>
      </w:r>
      <w:r w:rsidRPr="00294E51">
        <w:rPr>
          <w:rtl/>
        </w:rPr>
        <w:t>أحد أكرم من رسول الله</w:t>
      </w:r>
      <w:r>
        <w:rPr>
          <w:rtl/>
        </w:rPr>
        <w:t xml:space="preserve"> ـ </w:t>
      </w:r>
      <w:r w:rsidRPr="00294E51">
        <w:rPr>
          <w:rtl/>
        </w:rPr>
        <w:t>صلّى الله عليه وآله</w:t>
      </w:r>
      <w:r>
        <w:rPr>
          <w:rtl/>
        </w:rPr>
        <w:t xml:space="preserve"> ـ </w:t>
      </w:r>
      <w:r w:rsidRPr="00294E51">
        <w:rPr>
          <w:rtl/>
        </w:rPr>
        <w:t xml:space="preserve">حين </w:t>
      </w:r>
      <w:r w:rsidRPr="00BA2D23">
        <w:rPr>
          <w:rStyle w:val="libFootnotenumChar"/>
          <w:rtl/>
        </w:rPr>
        <w:t>(1)</w:t>
      </w:r>
      <w:r w:rsidRPr="00294E51">
        <w:rPr>
          <w:rtl/>
        </w:rPr>
        <w:t xml:space="preserve"> سأل لأمّته هذه الخصال</w:t>
      </w:r>
      <w:r>
        <w:rPr>
          <w:rtl/>
        </w:rPr>
        <w:t>.</w:t>
      </w:r>
    </w:p>
    <w:p w:rsidR="00E45FC6" w:rsidRPr="00294E51" w:rsidRDefault="00E45FC6" w:rsidP="0027199C">
      <w:pPr>
        <w:pStyle w:val="libNormal"/>
        <w:rPr>
          <w:rtl/>
        </w:rPr>
      </w:pPr>
      <w:r>
        <w:rPr>
          <w:rtl/>
        </w:rPr>
        <w:t>و</w:t>
      </w:r>
      <w:r w:rsidRPr="00294E51">
        <w:rPr>
          <w:rtl/>
        </w:rPr>
        <w:t xml:space="preserve">في تفسير العيّاشيّ </w:t>
      </w:r>
      <w:r w:rsidRPr="00BA2D23">
        <w:rPr>
          <w:rStyle w:val="libFootnotenumChar"/>
          <w:rtl/>
        </w:rPr>
        <w:t>(2)</w:t>
      </w:r>
      <w:r w:rsidR="008558BA">
        <w:rPr>
          <w:rtl/>
        </w:rPr>
        <w:t xml:space="preserve">: </w:t>
      </w:r>
      <w:r w:rsidRPr="00294E51">
        <w:rPr>
          <w:rtl/>
        </w:rPr>
        <w:t xml:space="preserve">عن عبد الصّمد بن بشير </w:t>
      </w:r>
      <w:r w:rsidRPr="00BA2D23">
        <w:rPr>
          <w:rStyle w:val="libFootnotenumChar"/>
          <w:rtl/>
        </w:rPr>
        <w:t>(3)</w:t>
      </w:r>
      <w:r w:rsidR="008558BA">
        <w:rPr>
          <w:rtl/>
        </w:rPr>
        <w:t xml:space="preserve">، </w:t>
      </w:r>
      <w:r w:rsidRPr="00294E51">
        <w:rPr>
          <w:rtl/>
        </w:rPr>
        <w:t>عن أبي عبد الله</w:t>
      </w:r>
      <w:r>
        <w:rPr>
          <w:rtl/>
        </w:rPr>
        <w:t xml:space="preserve"> ـ </w:t>
      </w:r>
      <w:r w:rsidRPr="00294E51">
        <w:rPr>
          <w:rtl/>
        </w:rPr>
        <w:t>عليه السّلام</w:t>
      </w:r>
      <w:r>
        <w:rPr>
          <w:rtl/>
        </w:rPr>
        <w:t xml:space="preserve"> ـ </w:t>
      </w:r>
      <w:r w:rsidRPr="00294E51">
        <w:rPr>
          <w:rtl/>
        </w:rPr>
        <w:t>حديث طويل وفيه نحو ما في تفسير عليّ بن إبراهيم معنى</w:t>
      </w:r>
      <w:r w:rsidR="008558BA">
        <w:rPr>
          <w:rtl/>
        </w:rPr>
        <w:t xml:space="preserve">، </w:t>
      </w:r>
      <w:r w:rsidRPr="00294E51">
        <w:rPr>
          <w:rtl/>
        </w:rPr>
        <w:t>إلّا قوله</w:t>
      </w:r>
      <w:r w:rsidR="008558BA">
        <w:rPr>
          <w:rtl/>
        </w:rPr>
        <w:t xml:space="preserve">: </w:t>
      </w:r>
      <w:r w:rsidRPr="00294E51">
        <w:rPr>
          <w:rtl/>
        </w:rPr>
        <w:t>فقال الصّادق</w:t>
      </w:r>
      <w:r>
        <w:rPr>
          <w:rtl/>
        </w:rPr>
        <w:t xml:space="preserve"> ـ </w:t>
      </w:r>
      <w:r w:rsidRPr="00294E51">
        <w:rPr>
          <w:rtl/>
        </w:rPr>
        <w:t>صلوات الله عليه</w:t>
      </w:r>
      <w:r>
        <w:rPr>
          <w:rtl/>
        </w:rPr>
        <w:t xml:space="preserve"> ـ</w:t>
      </w:r>
      <w:r w:rsidR="008558BA">
        <w:rPr>
          <w:rtl/>
        </w:rPr>
        <w:t xml:space="preserve">، </w:t>
      </w:r>
      <w:r w:rsidRPr="00294E51">
        <w:rPr>
          <w:rtl/>
        </w:rPr>
        <w:t>إلخ</w:t>
      </w:r>
      <w:r>
        <w:rPr>
          <w:rtl/>
        </w:rPr>
        <w:t xml:space="preserve"> ـ </w:t>
      </w:r>
      <w:r w:rsidRPr="00294E51">
        <w:rPr>
          <w:rtl/>
        </w:rPr>
        <w:t xml:space="preserve">في فضل قوله </w:t>
      </w:r>
      <w:r w:rsidRPr="008655CC">
        <w:rPr>
          <w:rStyle w:val="libAlaemChar"/>
          <w:rtl/>
        </w:rPr>
        <w:t>(</w:t>
      </w:r>
      <w:r w:rsidRPr="008655CC">
        <w:rPr>
          <w:rStyle w:val="libAieChar"/>
          <w:rtl/>
        </w:rPr>
        <w:t>آمَنَ الرَّسُولُ</w:t>
      </w:r>
      <w:r w:rsidRPr="008655CC">
        <w:rPr>
          <w:rStyle w:val="libAlaemChar"/>
          <w:rtl/>
        </w:rPr>
        <w:t>)</w:t>
      </w:r>
      <w:r>
        <w:rPr>
          <w:rtl/>
        </w:rPr>
        <w:t xml:space="preserve"> ـ </w:t>
      </w:r>
      <w:r w:rsidRPr="00294E51">
        <w:rPr>
          <w:rtl/>
        </w:rPr>
        <w:t>إلى آخر السّورة</w:t>
      </w:r>
      <w:r>
        <w:rPr>
          <w:rtl/>
        </w:rPr>
        <w:t>.</w:t>
      </w:r>
    </w:p>
    <w:p w:rsidR="00E45FC6" w:rsidRPr="00294E51" w:rsidRDefault="00E45FC6" w:rsidP="0027199C">
      <w:pPr>
        <w:pStyle w:val="libNormal"/>
        <w:rPr>
          <w:rtl/>
        </w:rPr>
      </w:pPr>
      <w:r w:rsidRPr="00294E51">
        <w:rPr>
          <w:rtl/>
        </w:rPr>
        <w:t xml:space="preserve">روي عن قتادة </w:t>
      </w:r>
      <w:r w:rsidRPr="00BA2D23">
        <w:rPr>
          <w:rStyle w:val="libFootnotenumChar"/>
          <w:rtl/>
        </w:rPr>
        <w:t>(4)</w:t>
      </w:r>
      <w:r w:rsidRPr="00294E51">
        <w:rPr>
          <w:rtl/>
        </w:rPr>
        <w:t xml:space="preserve"> قال</w:t>
      </w:r>
      <w:r w:rsidR="008558BA">
        <w:rPr>
          <w:rtl/>
        </w:rPr>
        <w:t xml:space="preserve">: </w:t>
      </w:r>
      <w:r w:rsidRPr="00294E51">
        <w:rPr>
          <w:rtl/>
        </w:rPr>
        <w:t>كان رسول الله</w:t>
      </w:r>
      <w:r>
        <w:rPr>
          <w:rtl/>
        </w:rPr>
        <w:t xml:space="preserve"> ـ </w:t>
      </w:r>
      <w:r w:rsidRPr="00294E51">
        <w:rPr>
          <w:rtl/>
        </w:rPr>
        <w:t>صلّى الله عليه وآله</w:t>
      </w:r>
      <w:r>
        <w:rPr>
          <w:rtl/>
        </w:rPr>
        <w:t xml:space="preserve"> ـ </w:t>
      </w:r>
      <w:r w:rsidRPr="00294E51">
        <w:rPr>
          <w:rtl/>
        </w:rPr>
        <w:t>إذا قرأ هذه الآية :</w:t>
      </w:r>
      <w:r w:rsidRPr="008655CC">
        <w:rPr>
          <w:rStyle w:val="libAlaemChar"/>
          <w:rtl/>
        </w:rPr>
        <w:t>(</w:t>
      </w:r>
      <w:r w:rsidRPr="008655CC">
        <w:rPr>
          <w:rStyle w:val="libAieChar"/>
          <w:rtl/>
        </w:rPr>
        <w:t>آمَنَ الرَّسُولُ بِما أُنْزِلَ إِلَيْهِ مِنْ رَبِّهِ</w:t>
      </w:r>
      <w:r w:rsidRPr="008655CC">
        <w:rPr>
          <w:rStyle w:val="libAlaemChar"/>
          <w:rtl/>
        </w:rPr>
        <w:t>)</w:t>
      </w:r>
      <w:r w:rsidR="008558BA">
        <w:rPr>
          <w:rtl/>
        </w:rPr>
        <w:t xml:space="preserve">، </w:t>
      </w:r>
      <w:r w:rsidRPr="00294E51">
        <w:rPr>
          <w:rtl/>
        </w:rPr>
        <w:t>حتّى يختمها</w:t>
      </w:r>
      <w:r w:rsidR="008558BA">
        <w:rPr>
          <w:rtl/>
        </w:rPr>
        <w:t xml:space="preserve">، </w:t>
      </w:r>
      <w:r w:rsidRPr="00294E51">
        <w:rPr>
          <w:rtl/>
        </w:rPr>
        <w:t>قال</w:t>
      </w:r>
      <w:r w:rsidR="008558BA">
        <w:rPr>
          <w:rtl/>
        </w:rPr>
        <w:t xml:space="preserve">: </w:t>
      </w:r>
      <w:r w:rsidRPr="00294E51">
        <w:rPr>
          <w:rtl/>
        </w:rPr>
        <w:t>وحقّ الله</w:t>
      </w:r>
      <w:r>
        <w:rPr>
          <w:rtl/>
        </w:rPr>
        <w:t>!</w:t>
      </w:r>
      <w:r w:rsidRPr="00294E51">
        <w:rPr>
          <w:rtl/>
        </w:rPr>
        <w:t xml:space="preserve"> إنّ لله كتابا قبل أن يخلق السّماوات والأرض</w:t>
      </w:r>
      <w:r w:rsidR="008558BA">
        <w:rPr>
          <w:rtl/>
        </w:rPr>
        <w:t xml:space="preserve">، </w:t>
      </w:r>
      <w:r w:rsidRPr="00294E51">
        <w:rPr>
          <w:rtl/>
        </w:rPr>
        <w:t>بألفي سنة</w:t>
      </w:r>
      <w:r w:rsidR="008558BA">
        <w:rPr>
          <w:rtl/>
        </w:rPr>
        <w:t xml:space="preserve">، </w:t>
      </w:r>
      <w:r w:rsidRPr="00294E51">
        <w:rPr>
          <w:rtl/>
        </w:rPr>
        <w:t>فوضعه عنده فوق العرش</w:t>
      </w:r>
      <w:r>
        <w:rPr>
          <w:rtl/>
        </w:rPr>
        <w:t>.</w:t>
      </w:r>
      <w:r w:rsidRPr="00294E51">
        <w:rPr>
          <w:rtl/>
        </w:rPr>
        <w:t xml:space="preserve"> فأنزل آيتين</w:t>
      </w:r>
      <w:r>
        <w:rPr>
          <w:rtl/>
        </w:rPr>
        <w:t>.</w:t>
      </w:r>
      <w:r w:rsidRPr="00294E51">
        <w:rPr>
          <w:rtl/>
        </w:rPr>
        <w:t xml:space="preserve"> فختم بهما البقرة</w:t>
      </w:r>
      <w:r>
        <w:rPr>
          <w:rtl/>
        </w:rPr>
        <w:t>.</w:t>
      </w:r>
      <w:r w:rsidRPr="00294E51">
        <w:rPr>
          <w:rtl/>
        </w:rPr>
        <w:t xml:space="preserve"> فأيما بيت قرئ فيه</w:t>
      </w:r>
      <w:r w:rsidR="008558BA">
        <w:rPr>
          <w:rtl/>
        </w:rPr>
        <w:t xml:space="preserve">، </w:t>
      </w:r>
      <w:r w:rsidRPr="00294E51">
        <w:rPr>
          <w:rtl/>
        </w:rPr>
        <w:t>لم يدخله شيطان</w:t>
      </w:r>
      <w:r>
        <w:rPr>
          <w:rtl/>
        </w:rPr>
        <w:t>.</w:t>
      </w:r>
    </w:p>
    <w:p w:rsidR="00E45FC6" w:rsidRPr="00294E51" w:rsidRDefault="00E45FC6" w:rsidP="0027199C">
      <w:pPr>
        <w:pStyle w:val="libNormal"/>
        <w:rPr>
          <w:rtl/>
        </w:rPr>
      </w:pPr>
      <w:r>
        <w:rPr>
          <w:rtl/>
        </w:rPr>
        <w:t>و</w:t>
      </w:r>
      <w:r w:rsidRPr="00294E51">
        <w:rPr>
          <w:rtl/>
        </w:rPr>
        <w:t xml:space="preserve">في كتاب ثواب الأعمال </w:t>
      </w:r>
      <w:r w:rsidRPr="00BA2D23">
        <w:rPr>
          <w:rStyle w:val="libFootnotenumChar"/>
          <w:rtl/>
        </w:rPr>
        <w:t>(5)</w:t>
      </w:r>
      <w:r w:rsidR="008558BA">
        <w:rPr>
          <w:rtl/>
        </w:rPr>
        <w:t xml:space="preserve">، </w:t>
      </w:r>
      <w:r w:rsidRPr="00294E51">
        <w:rPr>
          <w:rtl/>
        </w:rPr>
        <w:t>عن عمرو بن جميع</w:t>
      </w:r>
      <w:r w:rsidR="008558BA">
        <w:rPr>
          <w:rtl/>
        </w:rPr>
        <w:t xml:space="preserve">، </w:t>
      </w:r>
      <w:r w:rsidRPr="00294E51">
        <w:rPr>
          <w:rtl/>
        </w:rPr>
        <w:t>رفعه إلى عليّ بن الحسين</w:t>
      </w:r>
      <w:r>
        <w:rPr>
          <w:rtl/>
        </w:rPr>
        <w:t xml:space="preserve"> ـ </w:t>
      </w:r>
      <w:r w:rsidRPr="00294E51">
        <w:rPr>
          <w:rtl/>
        </w:rPr>
        <w:t>عليهما السّلام</w:t>
      </w:r>
      <w:r>
        <w:rPr>
          <w:rtl/>
        </w:rPr>
        <w:t xml:space="preserve"> ـ </w:t>
      </w:r>
      <w:r w:rsidRPr="00294E51">
        <w:rPr>
          <w:rtl/>
        </w:rPr>
        <w:t>قال</w:t>
      </w:r>
      <w:r w:rsidR="008558BA">
        <w:rPr>
          <w:rtl/>
        </w:rPr>
        <w:t xml:space="preserve">: </w:t>
      </w:r>
      <w:r w:rsidRPr="00294E51">
        <w:rPr>
          <w:rtl/>
        </w:rPr>
        <w:t>قال رسول الله</w:t>
      </w:r>
      <w:r>
        <w:rPr>
          <w:rtl/>
        </w:rPr>
        <w:t xml:space="preserve"> ـ </w:t>
      </w:r>
      <w:r w:rsidRPr="00294E51">
        <w:rPr>
          <w:rtl/>
        </w:rPr>
        <w:t>صلّى الله عليه وآله</w:t>
      </w:r>
      <w:r>
        <w:rPr>
          <w:rtl/>
        </w:rPr>
        <w:t xml:space="preserve"> ـ</w:t>
      </w:r>
      <w:r w:rsidR="008558BA">
        <w:rPr>
          <w:rtl/>
        </w:rPr>
        <w:t xml:space="preserve">: </w:t>
      </w:r>
      <w:r w:rsidRPr="00294E51">
        <w:rPr>
          <w:rtl/>
        </w:rPr>
        <w:t>من قرأ أربع آيات من أوّل البقرة</w:t>
      </w:r>
      <w:r w:rsidR="008558BA">
        <w:rPr>
          <w:rtl/>
        </w:rPr>
        <w:t xml:space="preserve">، </w:t>
      </w:r>
      <w:r w:rsidRPr="00294E51">
        <w:rPr>
          <w:rtl/>
        </w:rPr>
        <w:t>وآية الكرسيّ</w:t>
      </w:r>
      <w:r w:rsidR="008558BA">
        <w:rPr>
          <w:rtl/>
        </w:rPr>
        <w:t xml:space="preserve">، </w:t>
      </w:r>
      <w:r w:rsidRPr="00294E51">
        <w:rPr>
          <w:rtl/>
        </w:rPr>
        <w:t>وآيتين بعدها وثلاث آيات من آخرها</w:t>
      </w:r>
      <w:r w:rsidR="008558BA">
        <w:rPr>
          <w:rtl/>
        </w:rPr>
        <w:t xml:space="preserve">، </w:t>
      </w:r>
      <w:r w:rsidRPr="00294E51">
        <w:rPr>
          <w:rtl/>
        </w:rPr>
        <w:t>لم ير في نفسه وفي ماله شيئا يكرهه</w:t>
      </w:r>
      <w:r w:rsidR="008558BA">
        <w:rPr>
          <w:rtl/>
        </w:rPr>
        <w:t xml:space="preserve">، </w:t>
      </w:r>
      <w:r w:rsidRPr="00294E51">
        <w:rPr>
          <w:rtl/>
        </w:rPr>
        <w:t>ولم يقربه شيطان</w:t>
      </w:r>
      <w:r w:rsidR="008558BA">
        <w:rPr>
          <w:rtl/>
        </w:rPr>
        <w:t xml:space="preserve">، </w:t>
      </w:r>
      <w:r w:rsidRPr="00294E51">
        <w:rPr>
          <w:rtl/>
        </w:rPr>
        <w:t>ولا ينسى القرآن</w:t>
      </w:r>
      <w:r>
        <w:rPr>
          <w:rtl/>
        </w:rPr>
        <w:t>.</w:t>
      </w:r>
    </w:p>
    <w:p w:rsidR="00E45FC6" w:rsidRPr="00294E51" w:rsidRDefault="00E45FC6" w:rsidP="0027199C">
      <w:pPr>
        <w:pStyle w:val="libNormal"/>
        <w:rPr>
          <w:rtl/>
        </w:rPr>
      </w:pPr>
      <w:r>
        <w:rPr>
          <w:rtl/>
        </w:rPr>
        <w:t>و</w:t>
      </w:r>
      <w:r w:rsidRPr="00294E51">
        <w:rPr>
          <w:rtl/>
        </w:rPr>
        <w:t xml:space="preserve">عن جابر بن عبد الله </w:t>
      </w:r>
      <w:r w:rsidRPr="00BA2D23">
        <w:rPr>
          <w:rStyle w:val="libFootnotenumChar"/>
          <w:rtl/>
        </w:rPr>
        <w:t>(6)</w:t>
      </w:r>
      <w:r w:rsidR="008558BA">
        <w:rPr>
          <w:rtl/>
        </w:rPr>
        <w:t xml:space="preserve">، </w:t>
      </w:r>
      <w:r w:rsidRPr="00294E51">
        <w:rPr>
          <w:rtl/>
        </w:rPr>
        <w:t>عن النّبيّ</w:t>
      </w:r>
      <w:r>
        <w:rPr>
          <w:rtl/>
        </w:rPr>
        <w:t xml:space="preserve"> ـ </w:t>
      </w:r>
      <w:r w:rsidRPr="00294E51">
        <w:rPr>
          <w:rtl/>
        </w:rPr>
        <w:t>صلّى الله عليه وآله</w:t>
      </w:r>
      <w:r>
        <w:rPr>
          <w:rtl/>
        </w:rPr>
        <w:t xml:space="preserve"> ـ </w:t>
      </w:r>
      <w:r w:rsidRPr="00294E51">
        <w:rPr>
          <w:rtl/>
        </w:rPr>
        <w:t>في حديث طويل يقول</w:t>
      </w:r>
    </w:p>
    <w:p w:rsidR="00E45FC6" w:rsidRPr="00294E51" w:rsidRDefault="003A4839" w:rsidP="003A4839">
      <w:pPr>
        <w:pStyle w:val="libLine"/>
        <w:rPr>
          <w:rtl/>
        </w:rPr>
      </w:pPr>
      <w:r>
        <w:rPr>
          <w:rtl/>
        </w:rPr>
        <w:t>__________________</w:t>
      </w:r>
    </w:p>
    <w:p w:rsidR="00E45FC6" w:rsidRPr="00294E51" w:rsidRDefault="00E45FC6" w:rsidP="00973FCB">
      <w:pPr>
        <w:pStyle w:val="libFootnote0"/>
        <w:rPr>
          <w:rtl/>
        </w:rPr>
      </w:pPr>
      <w:r>
        <w:rPr>
          <w:rtl/>
        </w:rPr>
        <w:t>(</w:t>
      </w:r>
      <w:r w:rsidRPr="00294E51">
        <w:rPr>
          <w:rtl/>
        </w:rPr>
        <w:t>1) المصدر</w:t>
      </w:r>
      <w:r w:rsidR="008558BA">
        <w:rPr>
          <w:rtl/>
        </w:rPr>
        <w:t xml:space="preserve">: </w:t>
      </w:r>
      <w:r w:rsidRPr="00294E51">
        <w:rPr>
          <w:rtl/>
        </w:rPr>
        <w:t>حيث</w:t>
      </w:r>
      <w:r>
        <w:rPr>
          <w:rtl/>
        </w:rPr>
        <w:t>.</w:t>
      </w:r>
    </w:p>
    <w:p w:rsidR="00E45FC6" w:rsidRPr="00294E51" w:rsidRDefault="00E45FC6" w:rsidP="00973FCB">
      <w:pPr>
        <w:pStyle w:val="libFootnote0"/>
        <w:rPr>
          <w:rtl/>
        </w:rPr>
      </w:pPr>
      <w:r>
        <w:rPr>
          <w:rtl/>
        </w:rPr>
        <w:t>(</w:t>
      </w:r>
      <w:r w:rsidRPr="00294E51">
        <w:rPr>
          <w:rtl/>
        </w:rPr>
        <w:t>2) تفسير العياشي 1 / 158</w:t>
      </w:r>
      <w:r w:rsidR="008558BA">
        <w:rPr>
          <w:rtl/>
        </w:rPr>
        <w:t xml:space="preserve">، </w:t>
      </w:r>
      <w:r w:rsidRPr="00294E51">
        <w:rPr>
          <w:rtl/>
        </w:rPr>
        <w:t>ضمن ح 530+ 2 / 160</w:t>
      </w:r>
      <w:r w:rsidR="008558BA">
        <w:rPr>
          <w:rtl/>
        </w:rPr>
        <w:t xml:space="preserve">، </w:t>
      </w:r>
      <w:r w:rsidRPr="00294E51">
        <w:rPr>
          <w:rtl/>
        </w:rPr>
        <w:t>ضمن ح 531</w:t>
      </w:r>
      <w:r>
        <w:rPr>
          <w:rtl/>
        </w:rPr>
        <w:t>.</w:t>
      </w:r>
    </w:p>
    <w:p w:rsidR="00E45FC6" w:rsidRPr="00294E51" w:rsidRDefault="00E45FC6" w:rsidP="00973FCB">
      <w:pPr>
        <w:pStyle w:val="libFootnote0"/>
        <w:rPr>
          <w:rtl/>
        </w:rPr>
      </w:pPr>
      <w:r>
        <w:rPr>
          <w:rtl/>
        </w:rPr>
        <w:t>(</w:t>
      </w:r>
      <w:r w:rsidRPr="00294E51">
        <w:rPr>
          <w:rtl/>
        </w:rPr>
        <w:t>3) هكذا في المصدر</w:t>
      </w:r>
      <w:r>
        <w:rPr>
          <w:rtl/>
        </w:rPr>
        <w:t>.</w:t>
      </w:r>
      <w:r w:rsidRPr="00294E51">
        <w:rPr>
          <w:rtl/>
        </w:rPr>
        <w:t xml:space="preserve"> وفي النسخ</w:t>
      </w:r>
      <w:r w:rsidR="008558BA">
        <w:rPr>
          <w:rtl/>
        </w:rPr>
        <w:t xml:space="preserve">: </w:t>
      </w:r>
      <w:r w:rsidRPr="00294E51">
        <w:rPr>
          <w:rtl/>
        </w:rPr>
        <w:t>شيبة</w:t>
      </w:r>
      <w:r>
        <w:rPr>
          <w:rtl/>
        </w:rPr>
        <w:t>.</w:t>
      </w:r>
    </w:p>
    <w:p w:rsidR="00E45FC6" w:rsidRPr="00294E51" w:rsidRDefault="00E45FC6" w:rsidP="00973FCB">
      <w:pPr>
        <w:pStyle w:val="libFootnote0"/>
        <w:rPr>
          <w:rtl/>
        </w:rPr>
      </w:pPr>
      <w:r>
        <w:rPr>
          <w:rtl/>
        </w:rPr>
        <w:t>(</w:t>
      </w:r>
      <w:r w:rsidRPr="00294E51">
        <w:rPr>
          <w:rtl/>
        </w:rPr>
        <w:t>4) تفسير العياشي 1 / 160</w:t>
      </w:r>
      <w:r w:rsidR="008558BA">
        <w:rPr>
          <w:rtl/>
        </w:rPr>
        <w:t xml:space="preserve">، </w:t>
      </w:r>
      <w:r w:rsidRPr="00294E51">
        <w:rPr>
          <w:rtl/>
        </w:rPr>
        <w:t>ح 532</w:t>
      </w:r>
      <w:r>
        <w:rPr>
          <w:rtl/>
        </w:rPr>
        <w:t>.</w:t>
      </w:r>
    </w:p>
    <w:p w:rsidR="00E45FC6" w:rsidRPr="00294E51" w:rsidRDefault="00E45FC6" w:rsidP="00973FCB">
      <w:pPr>
        <w:pStyle w:val="libFootnote0"/>
        <w:rPr>
          <w:rtl/>
        </w:rPr>
      </w:pPr>
      <w:r>
        <w:rPr>
          <w:rtl/>
        </w:rPr>
        <w:t>(</w:t>
      </w:r>
      <w:r w:rsidRPr="00294E51">
        <w:rPr>
          <w:rtl/>
        </w:rPr>
        <w:t>5) ثواب الأعمال / 131</w:t>
      </w:r>
      <w:r>
        <w:rPr>
          <w:rtl/>
        </w:rPr>
        <w:t>.</w:t>
      </w:r>
    </w:p>
    <w:p w:rsidR="00E45FC6" w:rsidRPr="00294E51" w:rsidRDefault="00E45FC6" w:rsidP="00973FCB">
      <w:pPr>
        <w:pStyle w:val="libFootnote0"/>
        <w:rPr>
          <w:rtl/>
        </w:rPr>
      </w:pPr>
      <w:r>
        <w:rPr>
          <w:rtl/>
        </w:rPr>
        <w:t>(</w:t>
      </w:r>
      <w:r w:rsidRPr="00294E51">
        <w:rPr>
          <w:rtl/>
        </w:rPr>
        <w:t>6) لم نعثر عليه في «ثواب الأعمال» ولكن عنه في :</w:t>
      </w:r>
    </w:p>
    <w:p w:rsidR="00E45FC6" w:rsidRPr="00294E51" w:rsidRDefault="00E45FC6" w:rsidP="00F63BC9">
      <w:pPr>
        <w:pStyle w:val="libNormal0"/>
        <w:rPr>
          <w:rtl/>
        </w:rPr>
      </w:pPr>
      <w:r>
        <w:rPr>
          <w:rtl/>
        </w:rPr>
        <w:br w:type="page"/>
        <w:t xml:space="preserve">ـ </w:t>
      </w:r>
      <w:r w:rsidRPr="00294E51">
        <w:rPr>
          <w:rtl/>
        </w:rPr>
        <w:t>عليه السّلام</w:t>
      </w:r>
      <w:r>
        <w:rPr>
          <w:rtl/>
        </w:rPr>
        <w:t>.</w:t>
      </w:r>
      <w:r w:rsidRPr="00294E51">
        <w:rPr>
          <w:rtl/>
        </w:rPr>
        <w:t xml:space="preserve"> فيه</w:t>
      </w:r>
      <w:r w:rsidR="008558BA">
        <w:rPr>
          <w:rtl/>
        </w:rPr>
        <w:t xml:space="preserve">: </w:t>
      </w:r>
      <w:r w:rsidRPr="00294E51">
        <w:rPr>
          <w:rtl/>
        </w:rPr>
        <w:t>قال لي الله تعالى</w:t>
      </w:r>
      <w:r w:rsidR="008558BA">
        <w:rPr>
          <w:rtl/>
        </w:rPr>
        <w:t xml:space="preserve">: </w:t>
      </w:r>
      <w:r w:rsidRPr="00294E51">
        <w:rPr>
          <w:rtl/>
        </w:rPr>
        <w:t>وأعطيت لك ولأمّتك كنزا من كنوز العرش</w:t>
      </w:r>
      <w:r w:rsidR="008558BA">
        <w:rPr>
          <w:rtl/>
        </w:rPr>
        <w:t xml:space="preserve">، </w:t>
      </w:r>
      <w:r w:rsidRPr="00294E51">
        <w:rPr>
          <w:rtl/>
        </w:rPr>
        <w:t>فاتحة الكتاب وخاتمة سورة البقرة</w:t>
      </w:r>
      <w:r>
        <w:rPr>
          <w:rtl/>
        </w:rPr>
        <w:t>.</w:t>
      </w:r>
    </w:p>
    <w:p w:rsidR="00E45FC6" w:rsidRPr="00294E51" w:rsidRDefault="003A4839" w:rsidP="003A4839">
      <w:pPr>
        <w:pStyle w:val="libLine"/>
        <w:rPr>
          <w:rtl/>
        </w:rPr>
      </w:pPr>
      <w:r>
        <w:rPr>
          <w:rtl/>
        </w:rPr>
        <w:t>__________________</w:t>
      </w:r>
    </w:p>
    <w:p w:rsidR="00E45FC6" w:rsidRPr="00FD5C40" w:rsidRDefault="00E45FC6" w:rsidP="00973FCB">
      <w:pPr>
        <w:pStyle w:val="libFootnote0"/>
      </w:pPr>
      <w:r w:rsidRPr="00294E51">
        <w:rPr>
          <w:rtl/>
        </w:rPr>
        <w:t>تفسير نور الثقلين 1 / 308</w:t>
      </w:r>
      <w:r w:rsidR="008558BA">
        <w:rPr>
          <w:rtl/>
        </w:rPr>
        <w:t xml:space="preserve">، </w:t>
      </w:r>
      <w:r w:rsidRPr="00294E51">
        <w:rPr>
          <w:rtl/>
        </w:rPr>
        <w:t>ح 1229</w:t>
      </w:r>
      <w:r>
        <w:rPr>
          <w:rtl/>
        </w:rPr>
        <w:t>.</w:t>
      </w:r>
      <w:r w:rsidRPr="00294E51">
        <w:rPr>
          <w:rtl/>
        </w:rPr>
        <w:t xml:space="preserve"> تفسير الصافي 1 / 314</w:t>
      </w:r>
      <w:r>
        <w:rPr>
          <w:rtl/>
        </w:rPr>
        <w:t>.</w:t>
      </w:r>
      <w:r w:rsidRPr="00294E51">
        <w:rPr>
          <w:rtl/>
        </w:rPr>
        <w:t xml:space="preserve"> ويوجد نصا في معاني الأخبار / 51</w:t>
      </w:r>
      <w:r>
        <w:rPr>
          <w:rtl/>
        </w:rPr>
        <w:t>.</w:t>
      </w:r>
    </w:p>
    <w:p w:rsidR="00C3673E" w:rsidRDefault="00C3673E" w:rsidP="00C3673E">
      <w:pPr>
        <w:rPr>
          <w:rtl/>
          <w:lang w:bidi="ar-SA"/>
        </w:rPr>
      </w:pPr>
      <w:r>
        <w:rPr>
          <w:rtl/>
        </w:rPr>
        <w:br w:type="page"/>
      </w:r>
    </w:p>
    <w:p w:rsidR="00B171D4" w:rsidRDefault="00C3673E" w:rsidP="00C3673E">
      <w:pPr>
        <w:pStyle w:val="libCenterBold2"/>
        <w:rPr>
          <w:rtl/>
        </w:rPr>
      </w:pPr>
      <w:r>
        <w:rPr>
          <w:rFonts w:hint="cs"/>
          <w:rtl/>
        </w:rPr>
        <w:t>الفهرس</w:t>
      </w:r>
    </w:p>
    <w:p w:rsidR="00C3673E" w:rsidRDefault="00C3673E" w:rsidP="00C3673E">
      <w:pPr>
        <w:pStyle w:val="TOCHeading"/>
      </w:pPr>
    </w:p>
    <w:p w:rsidR="00C3673E" w:rsidRDefault="00835EEA" w:rsidP="00C3673E">
      <w:pPr>
        <w:pStyle w:val="TOC1"/>
        <w:rPr>
          <w:noProof/>
          <w:rtl/>
        </w:rPr>
      </w:pPr>
      <w:r>
        <w:rPr>
          <w:rtl/>
        </w:rPr>
        <w:fldChar w:fldCharType="begin"/>
      </w:r>
      <w:r w:rsidR="00C3673E">
        <w:rPr>
          <w:rtl/>
        </w:rPr>
        <w:instrText xml:space="preserve"> </w:instrText>
      </w:r>
      <w:r w:rsidR="00C3673E">
        <w:rPr>
          <w:rFonts w:hint="cs"/>
        </w:rPr>
        <w:instrText>TOC</w:instrText>
      </w:r>
      <w:r w:rsidR="00C3673E">
        <w:rPr>
          <w:rFonts w:hint="cs"/>
          <w:rtl/>
        </w:rPr>
        <w:instrText xml:space="preserve"> \</w:instrText>
      </w:r>
      <w:r w:rsidR="00C3673E">
        <w:rPr>
          <w:rFonts w:hint="cs"/>
        </w:rPr>
        <w:instrText>o "1-2" \u</w:instrText>
      </w:r>
      <w:r w:rsidR="00C3673E">
        <w:rPr>
          <w:rtl/>
        </w:rPr>
        <w:instrText xml:space="preserve"> </w:instrText>
      </w:r>
      <w:r>
        <w:rPr>
          <w:rtl/>
        </w:rPr>
        <w:fldChar w:fldCharType="separate"/>
      </w:r>
      <w:r w:rsidR="00C3673E">
        <w:rPr>
          <w:noProof/>
          <w:rtl/>
        </w:rPr>
        <w:t>البقرة:</w:t>
      </w:r>
      <w:r w:rsidR="00C3673E" w:rsidRPr="00DB08FF">
        <w:rPr>
          <w:rtl/>
        </w:rPr>
        <w:tab/>
      </w:r>
      <w:r w:rsidR="00C3673E">
        <w:rPr>
          <w:rFonts w:hint="cs"/>
          <w:noProof/>
          <w:rtl/>
        </w:rPr>
        <w:t>15</w:t>
      </w:r>
    </w:p>
    <w:p w:rsidR="00C3673E" w:rsidRDefault="00C3673E" w:rsidP="00C3673E">
      <w:pPr>
        <w:pStyle w:val="TOC2"/>
        <w:rPr>
          <w:noProof/>
          <w:rtl/>
        </w:rPr>
      </w:pPr>
      <w:r>
        <w:rPr>
          <w:noProof/>
          <w:rtl/>
        </w:rPr>
        <w:t xml:space="preserve">وَإِذْ قُلْنَا </w:t>
      </w:r>
      <w:r>
        <w:rPr>
          <w:rFonts w:hint="cs"/>
          <w:noProof/>
          <w:rtl/>
        </w:rPr>
        <w:t>(58)</w:t>
      </w:r>
      <w:r>
        <w:rPr>
          <w:rFonts w:hint="cs"/>
          <w:rtl/>
        </w:rPr>
        <w:t>.....................................................</w:t>
      </w:r>
      <w:r w:rsidRPr="00DB08FF">
        <w:rPr>
          <w:rtl/>
        </w:rPr>
        <w:tab/>
      </w:r>
      <w:r>
        <w:rPr>
          <w:rFonts w:hint="cs"/>
          <w:rtl/>
        </w:rPr>
        <w:t>......</w:t>
      </w:r>
      <w:r>
        <w:rPr>
          <w:noProof/>
          <w:rtl/>
        </w:rPr>
        <w:t>17</w:t>
      </w:r>
    </w:p>
    <w:p w:rsidR="00C3673E" w:rsidRDefault="00C3673E" w:rsidP="00C3673E">
      <w:pPr>
        <w:pStyle w:val="TOC2"/>
        <w:rPr>
          <w:noProof/>
          <w:rtl/>
        </w:rPr>
      </w:pPr>
      <w:r>
        <w:rPr>
          <w:noProof/>
          <w:rtl/>
        </w:rPr>
        <w:t>البقرة 59</w:t>
      </w:r>
      <w:r w:rsidR="008558BA">
        <w:rPr>
          <w:noProof/>
          <w:rtl/>
        </w:rPr>
        <w:t xml:space="preserve">: </w:t>
      </w:r>
      <w:r w:rsidRPr="00820DE2">
        <w:rPr>
          <w:rStyle w:val="rfdAie"/>
          <w:rtl/>
        </w:rPr>
        <w:t>فَبَدَّلَ الَّذِينَ</w:t>
      </w:r>
      <w:r>
        <w:rPr>
          <w:rFonts w:hint="cs"/>
          <w:rtl/>
        </w:rPr>
        <w:t>......................................</w:t>
      </w:r>
      <w:r w:rsidRPr="00DB08FF">
        <w:rPr>
          <w:rtl/>
        </w:rPr>
        <w:tab/>
      </w:r>
      <w:r>
        <w:rPr>
          <w:rFonts w:hint="cs"/>
          <w:rtl/>
        </w:rPr>
        <w:t>......</w:t>
      </w:r>
      <w:r>
        <w:rPr>
          <w:noProof/>
          <w:rtl/>
        </w:rPr>
        <w:t>20</w:t>
      </w:r>
    </w:p>
    <w:p w:rsidR="00C3673E" w:rsidRDefault="00C3673E" w:rsidP="00C3673E">
      <w:pPr>
        <w:pStyle w:val="TOC2"/>
        <w:rPr>
          <w:noProof/>
          <w:rtl/>
        </w:rPr>
      </w:pPr>
      <w:r>
        <w:rPr>
          <w:noProof/>
          <w:rtl/>
        </w:rPr>
        <w:t>البقرة 60</w:t>
      </w:r>
      <w:r w:rsidR="008558BA">
        <w:rPr>
          <w:noProof/>
          <w:rtl/>
        </w:rPr>
        <w:t xml:space="preserve">: </w:t>
      </w:r>
      <w:r w:rsidRPr="00820DE2">
        <w:rPr>
          <w:rStyle w:val="rfdAie"/>
          <w:rtl/>
        </w:rPr>
        <w:t>وَإِذِ اسْتَسْقَى</w:t>
      </w:r>
      <w:r w:rsidRPr="00DB08FF">
        <w:rPr>
          <w:rtl/>
        </w:rPr>
        <w:tab/>
      </w:r>
      <w:r>
        <w:rPr>
          <w:noProof/>
          <w:rtl/>
        </w:rPr>
        <w:t>21</w:t>
      </w:r>
      <w:r>
        <w:rPr>
          <w:noProof/>
          <w:rtl/>
        </w:rPr>
        <w:cr/>
        <w:t>البقرة 61</w:t>
      </w:r>
      <w:r w:rsidR="008558BA">
        <w:rPr>
          <w:noProof/>
          <w:rtl/>
        </w:rPr>
        <w:t xml:space="preserve">: </w:t>
      </w:r>
      <w:r w:rsidRPr="00820DE2">
        <w:rPr>
          <w:rStyle w:val="rfdAie"/>
          <w:rtl/>
        </w:rPr>
        <w:t>وَإِذْ قُلْتُمْ</w:t>
      </w:r>
      <w:r w:rsidRPr="00DB08FF">
        <w:rPr>
          <w:rtl/>
        </w:rPr>
        <w:tab/>
      </w:r>
      <w:r>
        <w:rPr>
          <w:noProof/>
          <w:rtl/>
        </w:rPr>
        <w:t>26</w:t>
      </w:r>
    </w:p>
    <w:p w:rsidR="00C3673E" w:rsidRDefault="00C3673E" w:rsidP="00C3673E">
      <w:pPr>
        <w:pStyle w:val="TOC2"/>
        <w:rPr>
          <w:noProof/>
          <w:rtl/>
        </w:rPr>
      </w:pPr>
      <w:r>
        <w:rPr>
          <w:noProof/>
          <w:rtl/>
        </w:rPr>
        <w:t>البقرة 62</w:t>
      </w:r>
      <w:r w:rsidR="008558BA">
        <w:rPr>
          <w:noProof/>
          <w:rtl/>
        </w:rPr>
        <w:t xml:space="preserve">: </w:t>
      </w:r>
      <w:r w:rsidRPr="00DB08FF">
        <w:rPr>
          <w:rStyle w:val="rfdAie"/>
          <w:rtl/>
        </w:rPr>
        <w:t>إِنَّ الَّذِ</w:t>
      </w:r>
      <w:r w:rsidRPr="00820DE2">
        <w:rPr>
          <w:rStyle w:val="rfdAie"/>
          <w:rtl/>
        </w:rPr>
        <w:t>ينَ آَمَنُوا</w:t>
      </w:r>
      <w:r w:rsidRPr="00DB08FF">
        <w:rPr>
          <w:rtl/>
        </w:rPr>
        <w:tab/>
      </w:r>
      <w:r>
        <w:rPr>
          <w:noProof/>
          <w:rtl/>
        </w:rPr>
        <w:t>30</w:t>
      </w:r>
    </w:p>
    <w:p w:rsidR="00C3673E" w:rsidRDefault="00C3673E" w:rsidP="00C3673E">
      <w:pPr>
        <w:pStyle w:val="TOC2"/>
        <w:rPr>
          <w:noProof/>
          <w:rtl/>
        </w:rPr>
      </w:pPr>
      <w:r>
        <w:rPr>
          <w:noProof/>
          <w:rtl/>
        </w:rPr>
        <w:t>البقرة 63</w:t>
      </w:r>
      <w:r w:rsidR="008558BA">
        <w:rPr>
          <w:noProof/>
          <w:rtl/>
        </w:rPr>
        <w:t xml:space="preserve">: </w:t>
      </w:r>
      <w:r w:rsidRPr="00820DE2">
        <w:rPr>
          <w:rStyle w:val="rfdAie"/>
          <w:rtl/>
        </w:rPr>
        <w:t>وَإِذْ أَخَذْنَا مِيثَاقَكُمْ</w:t>
      </w:r>
      <w:r w:rsidRPr="00DB08FF">
        <w:rPr>
          <w:rtl/>
        </w:rPr>
        <w:tab/>
      </w:r>
      <w:r>
        <w:rPr>
          <w:noProof/>
          <w:rtl/>
        </w:rPr>
        <w:t>32</w:t>
      </w:r>
    </w:p>
    <w:p w:rsidR="00C3673E" w:rsidRDefault="00C3673E" w:rsidP="00C3673E">
      <w:pPr>
        <w:pStyle w:val="TOC2"/>
        <w:rPr>
          <w:noProof/>
          <w:rtl/>
        </w:rPr>
      </w:pPr>
      <w:r>
        <w:rPr>
          <w:noProof/>
          <w:rtl/>
        </w:rPr>
        <w:t>البقرة 64</w:t>
      </w:r>
      <w:r w:rsidR="008558BA">
        <w:rPr>
          <w:noProof/>
          <w:rtl/>
        </w:rPr>
        <w:t xml:space="preserve">: </w:t>
      </w:r>
      <w:r>
        <w:rPr>
          <w:noProof/>
          <w:rtl/>
        </w:rPr>
        <w:t>ث</w:t>
      </w:r>
      <w:r w:rsidRPr="00820DE2">
        <w:rPr>
          <w:rStyle w:val="rfdAie"/>
          <w:rtl/>
        </w:rPr>
        <w:t>ُمَّ تَوَلَّيْتُمْ</w:t>
      </w:r>
      <w:r w:rsidRPr="00DB08FF">
        <w:rPr>
          <w:rtl/>
        </w:rPr>
        <w:tab/>
      </w:r>
      <w:r>
        <w:rPr>
          <w:noProof/>
          <w:rtl/>
        </w:rPr>
        <w:t>35</w:t>
      </w:r>
    </w:p>
    <w:p w:rsidR="00C3673E" w:rsidRDefault="00C3673E" w:rsidP="00C3673E">
      <w:pPr>
        <w:pStyle w:val="TOC2"/>
        <w:rPr>
          <w:noProof/>
          <w:rtl/>
        </w:rPr>
      </w:pPr>
      <w:r>
        <w:rPr>
          <w:noProof/>
          <w:rtl/>
        </w:rPr>
        <w:t>البقرة 65</w:t>
      </w:r>
      <w:r w:rsidR="008558BA">
        <w:rPr>
          <w:noProof/>
          <w:rtl/>
        </w:rPr>
        <w:t xml:space="preserve">: </w:t>
      </w:r>
      <w:r w:rsidRPr="00820DE2">
        <w:rPr>
          <w:rStyle w:val="rfdAie"/>
          <w:rtl/>
        </w:rPr>
        <w:t>وَلَقَدْ عَلِمْتُمُ</w:t>
      </w:r>
      <w:r w:rsidRPr="00DB08FF">
        <w:rPr>
          <w:rtl/>
        </w:rPr>
        <w:tab/>
      </w:r>
      <w:r>
        <w:rPr>
          <w:noProof/>
          <w:rtl/>
        </w:rPr>
        <w:t>35</w:t>
      </w:r>
    </w:p>
    <w:p w:rsidR="00C3673E" w:rsidRDefault="00C3673E" w:rsidP="00C3673E">
      <w:pPr>
        <w:pStyle w:val="TOC2"/>
        <w:rPr>
          <w:noProof/>
          <w:rtl/>
        </w:rPr>
      </w:pPr>
      <w:r>
        <w:rPr>
          <w:noProof/>
          <w:rtl/>
        </w:rPr>
        <w:t>البقرة 66</w:t>
      </w:r>
      <w:r w:rsidR="008558BA">
        <w:rPr>
          <w:noProof/>
          <w:rtl/>
        </w:rPr>
        <w:t xml:space="preserve">: </w:t>
      </w:r>
      <w:r w:rsidRPr="00DB08FF">
        <w:rPr>
          <w:rStyle w:val="rfdAie"/>
          <w:rtl/>
        </w:rPr>
        <w:t>فَجَعَ</w:t>
      </w:r>
      <w:r w:rsidRPr="00820DE2">
        <w:rPr>
          <w:rStyle w:val="rfdAie"/>
          <w:rtl/>
        </w:rPr>
        <w:t>لْنَاهَا</w:t>
      </w:r>
      <w:r w:rsidRPr="00DB08FF">
        <w:rPr>
          <w:rtl/>
        </w:rPr>
        <w:tab/>
      </w:r>
      <w:r>
        <w:rPr>
          <w:noProof/>
          <w:rtl/>
        </w:rPr>
        <w:t>37</w:t>
      </w:r>
    </w:p>
    <w:p w:rsidR="00C3673E" w:rsidRDefault="00C3673E" w:rsidP="00C3673E">
      <w:pPr>
        <w:pStyle w:val="TOC2"/>
        <w:rPr>
          <w:noProof/>
          <w:rtl/>
        </w:rPr>
      </w:pPr>
      <w:r>
        <w:rPr>
          <w:noProof/>
          <w:rtl/>
        </w:rPr>
        <w:t>البقرة 67</w:t>
      </w:r>
      <w:r w:rsidR="008558BA">
        <w:rPr>
          <w:noProof/>
          <w:rtl/>
        </w:rPr>
        <w:t xml:space="preserve">: </w:t>
      </w:r>
      <w:r w:rsidRPr="00820DE2">
        <w:rPr>
          <w:rStyle w:val="rfdAie"/>
          <w:rtl/>
        </w:rPr>
        <w:t>وَإِذْ قَالَ مُوسَى</w:t>
      </w:r>
      <w:r w:rsidRPr="00DB08FF">
        <w:rPr>
          <w:rtl/>
        </w:rPr>
        <w:tab/>
      </w:r>
      <w:r>
        <w:rPr>
          <w:noProof/>
          <w:rtl/>
        </w:rPr>
        <w:t>38</w:t>
      </w:r>
    </w:p>
    <w:p w:rsidR="00C3673E" w:rsidRDefault="00C3673E" w:rsidP="00C3673E">
      <w:pPr>
        <w:pStyle w:val="TOC2"/>
        <w:rPr>
          <w:noProof/>
          <w:rtl/>
        </w:rPr>
      </w:pPr>
      <w:r>
        <w:rPr>
          <w:noProof/>
          <w:rtl/>
        </w:rPr>
        <w:t>البقرة 68</w:t>
      </w:r>
      <w:r w:rsidR="008558BA">
        <w:rPr>
          <w:noProof/>
          <w:rtl/>
        </w:rPr>
        <w:t xml:space="preserve">: </w:t>
      </w:r>
      <w:r w:rsidRPr="00DB08FF">
        <w:rPr>
          <w:rStyle w:val="rfdAie"/>
          <w:rtl/>
        </w:rPr>
        <w:t>قَالُوا ادْع</w:t>
      </w:r>
      <w:r w:rsidRPr="00820DE2">
        <w:rPr>
          <w:rStyle w:val="rfdAie"/>
          <w:rtl/>
        </w:rPr>
        <w:t>ُ لَنَا</w:t>
      </w:r>
      <w:r w:rsidRPr="00DB08FF">
        <w:rPr>
          <w:rtl/>
        </w:rPr>
        <w:tab/>
      </w:r>
      <w:r>
        <w:rPr>
          <w:noProof/>
          <w:rtl/>
        </w:rPr>
        <w:t>39</w:t>
      </w:r>
    </w:p>
    <w:p w:rsidR="00C3673E" w:rsidRDefault="00C3673E" w:rsidP="00C3673E">
      <w:pPr>
        <w:pStyle w:val="TOC2"/>
        <w:rPr>
          <w:noProof/>
          <w:rtl/>
        </w:rPr>
      </w:pPr>
      <w:r>
        <w:rPr>
          <w:noProof/>
          <w:rtl/>
        </w:rPr>
        <w:t>البقرة 69</w:t>
      </w:r>
      <w:r w:rsidR="008558BA">
        <w:rPr>
          <w:noProof/>
          <w:rtl/>
        </w:rPr>
        <w:t xml:space="preserve">: </w:t>
      </w:r>
      <w:r w:rsidRPr="00DB08FF">
        <w:rPr>
          <w:rStyle w:val="rfdAie"/>
          <w:rtl/>
        </w:rPr>
        <w:t>قَالُوا ا</w:t>
      </w:r>
      <w:r w:rsidRPr="00820DE2">
        <w:rPr>
          <w:rStyle w:val="rfdAie"/>
          <w:rtl/>
        </w:rPr>
        <w:t>دْعُ لَنَا</w:t>
      </w:r>
      <w:r w:rsidRPr="00DB08FF">
        <w:rPr>
          <w:rtl/>
        </w:rPr>
        <w:tab/>
      </w:r>
      <w:r>
        <w:rPr>
          <w:noProof/>
          <w:rtl/>
        </w:rPr>
        <w:t>40</w:t>
      </w:r>
    </w:p>
    <w:p w:rsidR="00C3673E" w:rsidRDefault="00C3673E" w:rsidP="00C3673E">
      <w:pPr>
        <w:pStyle w:val="TOC2"/>
        <w:rPr>
          <w:noProof/>
          <w:rtl/>
        </w:rPr>
      </w:pPr>
      <w:r>
        <w:rPr>
          <w:noProof/>
          <w:rtl/>
        </w:rPr>
        <w:t>البقرة 70</w:t>
      </w:r>
      <w:r w:rsidR="008558BA">
        <w:rPr>
          <w:noProof/>
          <w:rtl/>
        </w:rPr>
        <w:t xml:space="preserve">: </w:t>
      </w:r>
      <w:r w:rsidRPr="00820DE2">
        <w:rPr>
          <w:rStyle w:val="rfdAie"/>
          <w:rtl/>
        </w:rPr>
        <w:t>قَالُوا ادْعُ لَنَا رَبَّكَ</w:t>
      </w:r>
      <w:r w:rsidRPr="00DB08FF">
        <w:rPr>
          <w:rtl/>
        </w:rPr>
        <w:tab/>
      </w:r>
      <w:r>
        <w:rPr>
          <w:noProof/>
          <w:rtl/>
        </w:rPr>
        <w:t>40</w:t>
      </w:r>
    </w:p>
    <w:p w:rsidR="00C3673E" w:rsidRDefault="00C3673E" w:rsidP="00C3673E">
      <w:pPr>
        <w:pStyle w:val="TOC2"/>
        <w:rPr>
          <w:noProof/>
          <w:rtl/>
        </w:rPr>
      </w:pPr>
      <w:r>
        <w:rPr>
          <w:noProof/>
          <w:rtl/>
        </w:rPr>
        <w:t>البقرة 71</w:t>
      </w:r>
      <w:r w:rsidR="008558BA">
        <w:rPr>
          <w:noProof/>
          <w:rtl/>
        </w:rPr>
        <w:t xml:space="preserve">: </w:t>
      </w:r>
      <w:r>
        <w:rPr>
          <w:noProof/>
          <w:rtl/>
        </w:rPr>
        <w:t>ق</w:t>
      </w:r>
      <w:r w:rsidRPr="00820DE2">
        <w:rPr>
          <w:rStyle w:val="rfdAie"/>
          <w:rtl/>
        </w:rPr>
        <w:t>َالَ إِنَّهُ يَقُولُ</w:t>
      </w:r>
      <w:r w:rsidRPr="00DB08FF">
        <w:rPr>
          <w:rtl/>
        </w:rPr>
        <w:tab/>
      </w:r>
      <w:r>
        <w:rPr>
          <w:noProof/>
          <w:rtl/>
        </w:rPr>
        <w:t>42</w:t>
      </w:r>
    </w:p>
    <w:p w:rsidR="00C3673E" w:rsidRDefault="00C3673E" w:rsidP="00C3673E">
      <w:pPr>
        <w:pStyle w:val="TOC2"/>
        <w:rPr>
          <w:noProof/>
          <w:rtl/>
        </w:rPr>
      </w:pPr>
      <w:r>
        <w:rPr>
          <w:noProof/>
          <w:rtl/>
        </w:rPr>
        <w:t>البقرة 72</w:t>
      </w:r>
      <w:r w:rsidR="008558BA">
        <w:rPr>
          <w:noProof/>
          <w:rtl/>
        </w:rPr>
        <w:t xml:space="preserve">: </w:t>
      </w:r>
      <w:r w:rsidRPr="00820DE2">
        <w:rPr>
          <w:rStyle w:val="rfdAie"/>
          <w:rtl/>
        </w:rPr>
        <w:t>وَإِذْ قَتَلْتُمْ نَفْسًا</w:t>
      </w:r>
      <w:r w:rsidRPr="00DB08FF">
        <w:rPr>
          <w:rtl/>
        </w:rPr>
        <w:tab/>
      </w:r>
      <w:r>
        <w:rPr>
          <w:noProof/>
          <w:rtl/>
        </w:rPr>
        <w:t>44</w:t>
      </w:r>
    </w:p>
    <w:p w:rsidR="00C3673E" w:rsidRDefault="00C3673E" w:rsidP="00C3673E">
      <w:pPr>
        <w:pStyle w:val="TOC2"/>
        <w:rPr>
          <w:noProof/>
          <w:rtl/>
        </w:rPr>
      </w:pPr>
      <w:r>
        <w:rPr>
          <w:noProof/>
          <w:rtl/>
        </w:rPr>
        <w:t>البقرة 73</w:t>
      </w:r>
      <w:r w:rsidR="008558BA">
        <w:rPr>
          <w:noProof/>
          <w:rtl/>
        </w:rPr>
        <w:t xml:space="preserve">: </w:t>
      </w:r>
      <w:r w:rsidRPr="00DB08FF">
        <w:rPr>
          <w:rStyle w:val="rfdAie"/>
          <w:rtl/>
        </w:rPr>
        <w:t>فَقُلْنَا</w:t>
      </w:r>
      <w:r w:rsidRPr="00820DE2">
        <w:rPr>
          <w:rStyle w:val="rfdAie"/>
          <w:rtl/>
        </w:rPr>
        <w:t xml:space="preserve"> اضْرِبُوهُ</w:t>
      </w:r>
      <w:r w:rsidRPr="00DB08FF">
        <w:rPr>
          <w:rtl/>
        </w:rPr>
        <w:tab/>
      </w:r>
      <w:r>
        <w:rPr>
          <w:noProof/>
          <w:rtl/>
        </w:rPr>
        <w:t>44</w:t>
      </w:r>
    </w:p>
    <w:p w:rsidR="00C3673E" w:rsidRDefault="00C3673E" w:rsidP="00C3673E">
      <w:pPr>
        <w:pStyle w:val="TOC2"/>
        <w:rPr>
          <w:noProof/>
          <w:rtl/>
        </w:rPr>
      </w:pPr>
      <w:r>
        <w:rPr>
          <w:noProof/>
          <w:rtl/>
        </w:rPr>
        <w:t>البقرة 74</w:t>
      </w:r>
      <w:r w:rsidR="008558BA">
        <w:rPr>
          <w:noProof/>
          <w:rtl/>
        </w:rPr>
        <w:t xml:space="preserve">: </w:t>
      </w:r>
      <w:r w:rsidRPr="00820DE2">
        <w:rPr>
          <w:rStyle w:val="rfdAie"/>
          <w:rtl/>
        </w:rPr>
        <w:t>ثُمَّ قَسَتْ قُلُوبُكُمْ</w:t>
      </w:r>
      <w:r w:rsidRPr="00DB08FF">
        <w:rPr>
          <w:rtl/>
        </w:rPr>
        <w:tab/>
      </w:r>
      <w:r>
        <w:rPr>
          <w:noProof/>
          <w:rtl/>
        </w:rPr>
        <w:t>51</w:t>
      </w:r>
    </w:p>
    <w:p w:rsidR="00C3673E" w:rsidRDefault="00C3673E" w:rsidP="00C3673E">
      <w:pPr>
        <w:pStyle w:val="TOC2"/>
        <w:rPr>
          <w:noProof/>
          <w:rtl/>
        </w:rPr>
      </w:pPr>
      <w:r>
        <w:rPr>
          <w:noProof/>
          <w:rtl/>
        </w:rPr>
        <w:t>البقرة 75</w:t>
      </w:r>
      <w:r w:rsidR="008558BA">
        <w:rPr>
          <w:noProof/>
          <w:rtl/>
        </w:rPr>
        <w:t xml:space="preserve">: </w:t>
      </w:r>
      <w:r w:rsidRPr="00820DE2">
        <w:rPr>
          <w:rStyle w:val="rfdAie"/>
          <w:rtl/>
        </w:rPr>
        <w:t>أَفَتَطْمَعُونَ</w:t>
      </w:r>
      <w:r w:rsidRPr="00DB08FF">
        <w:rPr>
          <w:rtl/>
        </w:rPr>
        <w:tab/>
      </w:r>
      <w:r>
        <w:rPr>
          <w:noProof/>
          <w:rtl/>
        </w:rPr>
        <w:t>58</w:t>
      </w:r>
    </w:p>
    <w:p w:rsidR="00C3673E" w:rsidRDefault="00C3673E" w:rsidP="00C3673E">
      <w:pPr>
        <w:pStyle w:val="TOC2"/>
        <w:rPr>
          <w:noProof/>
          <w:rtl/>
        </w:rPr>
      </w:pPr>
      <w:r>
        <w:rPr>
          <w:noProof/>
          <w:rtl/>
        </w:rPr>
        <w:t>البقرة 76</w:t>
      </w:r>
      <w:r w:rsidR="008558BA">
        <w:rPr>
          <w:noProof/>
          <w:rtl/>
        </w:rPr>
        <w:t xml:space="preserve">: </w:t>
      </w:r>
      <w:r w:rsidRPr="00820DE2">
        <w:rPr>
          <w:rStyle w:val="rfdAie"/>
          <w:rtl/>
        </w:rPr>
        <w:t>وَإِذَا لَقُوا</w:t>
      </w:r>
      <w:r w:rsidRPr="00DB08FF">
        <w:rPr>
          <w:rtl/>
        </w:rPr>
        <w:tab/>
      </w:r>
      <w:r>
        <w:rPr>
          <w:noProof/>
          <w:rtl/>
        </w:rPr>
        <w:t>58</w:t>
      </w:r>
    </w:p>
    <w:p w:rsidR="00C3673E" w:rsidRDefault="00C3673E" w:rsidP="00C3673E">
      <w:pPr>
        <w:pStyle w:val="TOC2"/>
        <w:rPr>
          <w:noProof/>
          <w:rtl/>
        </w:rPr>
      </w:pPr>
      <w:r>
        <w:rPr>
          <w:noProof/>
          <w:rtl/>
        </w:rPr>
        <w:t>البقرة 77</w:t>
      </w:r>
      <w:r w:rsidR="008558BA">
        <w:rPr>
          <w:noProof/>
          <w:rtl/>
        </w:rPr>
        <w:t xml:space="preserve">: </w:t>
      </w:r>
      <w:r w:rsidRPr="00820DE2">
        <w:rPr>
          <w:rStyle w:val="rfdAie"/>
          <w:rtl/>
        </w:rPr>
        <w:t>أَوَلَا يَعْلَمُونَ</w:t>
      </w:r>
      <w:r w:rsidRPr="00DB08FF">
        <w:rPr>
          <w:rtl/>
        </w:rPr>
        <w:tab/>
      </w:r>
      <w:r>
        <w:rPr>
          <w:noProof/>
          <w:rtl/>
        </w:rPr>
        <w:t>59</w:t>
      </w:r>
    </w:p>
    <w:p w:rsidR="00C3673E" w:rsidRDefault="00C3673E" w:rsidP="00C3673E">
      <w:pPr>
        <w:pStyle w:val="TOC2"/>
        <w:rPr>
          <w:noProof/>
          <w:rtl/>
        </w:rPr>
      </w:pPr>
      <w:r>
        <w:rPr>
          <w:noProof/>
          <w:rtl/>
        </w:rPr>
        <w:t>البقرة 78</w:t>
      </w:r>
      <w:r w:rsidR="008558BA">
        <w:rPr>
          <w:noProof/>
          <w:rtl/>
        </w:rPr>
        <w:t xml:space="preserve">: </w:t>
      </w:r>
      <w:r w:rsidRPr="00820DE2">
        <w:rPr>
          <w:rStyle w:val="rfdAie"/>
          <w:rtl/>
        </w:rPr>
        <w:t>وَمِنْهُمْ أُمِّيُّونَ</w:t>
      </w:r>
      <w:r w:rsidRPr="00DB08FF">
        <w:rPr>
          <w:rtl/>
        </w:rPr>
        <w:tab/>
      </w:r>
      <w:r>
        <w:rPr>
          <w:noProof/>
          <w:rtl/>
        </w:rPr>
        <w:t>59</w:t>
      </w:r>
    </w:p>
    <w:p w:rsidR="00C3673E" w:rsidRDefault="00C3673E" w:rsidP="00C3673E">
      <w:pPr>
        <w:pStyle w:val="TOC2"/>
        <w:rPr>
          <w:noProof/>
          <w:rtl/>
        </w:rPr>
        <w:sectPr w:rsidR="00C3673E" w:rsidSect="00B37501">
          <w:type w:val="continuous"/>
          <w:pgSz w:w="11907" w:h="16840" w:code="9"/>
          <w:pgMar w:top="255" w:right="2268" w:bottom="255" w:left="2268" w:header="720" w:footer="720" w:gutter="0"/>
          <w:cols w:space="720"/>
          <w:titlePg/>
          <w:bidi/>
          <w:rtlGutter/>
          <w:docGrid w:linePitch="360"/>
        </w:sectPr>
      </w:pPr>
    </w:p>
    <w:p w:rsidR="00C3673E" w:rsidRDefault="00C3673E" w:rsidP="00C3673E">
      <w:pPr>
        <w:pStyle w:val="TOC2"/>
        <w:rPr>
          <w:noProof/>
          <w:rtl/>
        </w:rPr>
      </w:pPr>
      <w:r>
        <w:rPr>
          <w:noProof/>
          <w:rtl/>
        </w:rPr>
        <w:br w:type="page"/>
        <w:t>البقرة 79</w:t>
      </w:r>
      <w:r w:rsidR="008558BA">
        <w:rPr>
          <w:noProof/>
          <w:rtl/>
        </w:rPr>
        <w:t xml:space="preserve">: </w:t>
      </w:r>
      <w:r w:rsidRPr="00074156">
        <w:rPr>
          <w:rStyle w:val="rfdAie"/>
          <w:rtl/>
        </w:rPr>
        <w:t>فَوَيْلٌ لِلَّذِينَ</w:t>
      </w:r>
      <w:r w:rsidRPr="00DB08FF">
        <w:rPr>
          <w:rtl/>
        </w:rPr>
        <w:tab/>
      </w:r>
      <w:r>
        <w:rPr>
          <w:noProof/>
          <w:rtl/>
        </w:rPr>
        <w:t>61</w:t>
      </w:r>
    </w:p>
    <w:p w:rsidR="00C3673E" w:rsidRDefault="00C3673E" w:rsidP="00C3673E">
      <w:pPr>
        <w:pStyle w:val="TOC2"/>
        <w:rPr>
          <w:noProof/>
          <w:rtl/>
        </w:rPr>
      </w:pPr>
      <w:r>
        <w:rPr>
          <w:noProof/>
          <w:rtl/>
        </w:rPr>
        <w:t>البقرة 80</w:t>
      </w:r>
      <w:r w:rsidR="008558BA">
        <w:rPr>
          <w:noProof/>
          <w:rtl/>
        </w:rPr>
        <w:t xml:space="preserve">: </w:t>
      </w:r>
      <w:r w:rsidRPr="00074156">
        <w:rPr>
          <w:rStyle w:val="rfdAie"/>
          <w:rtl/>
        </w:rPr>
        <w:t>وَقَالُوا لَنْ</w:t>
      </w:r>
      <w:r w:rsidRPr="00DB08FF">
        <w:rPr>
          <w:rtl/>
        </w:rPr>
        <w:tab/>
      </w:r>
      <w:r>
        <w:rPr>
          <w:noProof/>
          <w:rtl/>
        </w:rPr>
        <w:t>62</w:t>
      </w:r>
    </w:p>
    <w:p w:rsidR="00C3673E" w:rsidRDefault="00C3673E" w:rsidP="00C3673E">
      <w:pPr>
        <w:pStyle w:val="TOC2"/>
        <w:rPr>
          <w:noProof/>
          <w:rtl/>
        </w:rPr>
      </w:pPr>
      <w:r>
        <w:rPr>
          <w:noProof/>
          <w:rtl/>
        </w:rPr>
        <w:t>البقرة 81</w:t>
      </w:r>
      <w:r w:rsidR="008558BA">
        <w:rPr>
          <w:noProof/>
          <w:rtl/>
        </w:rPr>
        <w:t xml:space="preserve">: </w:t>
      </w:r>
      <w:r w:rsidRPr="00074156">
        <w:rPr>
          <w:rStyle w:val="rfdAie"/>
          <w:rtl/>
        </w:rPr>
        <w:t>بَلَى مَنْ كَسَبَ</w:t>
      </w:r>
      <w:r w:rsidRPr="00DB08FF">
        <w:rPr>
          <w:rtl/>
        </w:rPr>
        <w:tab/>
      </w:r>
      <w:r>
        <w:rPr>
          <w:noProof/>
          <w:rtl/>
        </w:rPr>
        <w:t>63</w:t>
      </w:r>
    </w:p>
    <w:p w:rsidR="00C3673E" w:rsidRDefault="00C3673E" w:rsidP="00C3673E">
      <w:pPr>
        <w:pStyle w:val="TOC2"/>
        <w:rPr>
          <w:noProof/>
          <w:rtl/>
        </w:rPr>
      </w:pPr>
      <w:r>
        <w:rPr>
          <w:noProof/>
          <w:rtl/>
        </w:rPr>
        <w:t>البقرة 82</w:t>
      </w:r>
      <w:r w:rsidR="008558BA">
        <w:rPr>
          <w:noProof/>
          <w:rtl/>
        </w:rPr>
        <w:t xml:space="preserve">: </w:t>
      </w:r>
      <w:r w:rsidRPr="00074156">
        <w:rPr>
          <w:rStyle w:val="rfdAie"/>
          <w:rtl/>
        </w:rPr>
        <w:t>وَالَّذِينَ آَمَنُوا</w:t>
      </w:r>
      <w:r w:rsidRPr="00DB08FF">
        <w:rPr>
          <w:rtl/>
        </w:rPr>
        <w:tab/>
      </w:r>
      <w:r>
        <w:rPr>
          <w:noProof/>
          <w:rtl/>
        </w:rPr>
        <w:t>64</w:t>
      </w:r>
    </w:p>
    <w:p w:rsidR="00C3673E" w:rsidRDefault="00C3673E" w:rsidP="00C3673E">
      <w:pPr>
        <w:pStyle w:val="TOC2"/>
        <w:rPr>
          <w:noProof/>
          <w:rtl/>
        </w:rPr>
      </w:pPr>
      <w:r>
        <w:rPr>
          <w:noProof/>
          <w:rtl/>
        </w:rPr>
        <w:t>البقرة 83</w:t>
      </w:r>
      <w:r w:rsidR="008558BA">
        <w:rPr>
          <w:noProof/>
          <w:rtl/>
        </w:rPr>
        <w:t xml:space="preserve">: </w:t>
      </w:r>
      <w:r w:rsidRPr="00074156">
        <w:rPr>
          <w:rStyle w:val="rfdAie"/>
          <w:rtl/>
        </w:rPr>
        <w:t>وَإِذْ أَخَذْنَا</w:t>
      </w:r>
      <w:r w:rsidRPr="00DB08FF">
        <w:rPr>
          <w:rtl/>
        </w:rPr>
        <w:tab/>
      </w:r>
      <w:r>
        <w:rPr>
          <w:noProof/>
          <w:rtl/>
        </w:rPr>
        <w:t>64</w:t>
      </w:r>
    </w:p>
    <w:p w:rsidR="00C3673E" w:rsidRDefault="00C3673E" w:rsidP="00C3673E">
      <w:pPr>
        <w:pStyle w:val="TOC2"/>
        <w:rPr>
          <w:noProof/>
          <w:rtl/>
        </w:rPr>
      </w:pPr>
      <w:r>
        <w:rPr>
          <w:noProof/>
          <w:rtl/>
        </w:rPr>
        <w:t>البقرة 84</w:t>
      </w:r>
      <w:r w:rsidR="008558BA">
        <w:rPr>
          <w:noProof/>
          <w:rtl/>
        </w:rPr>
        <w:t xml:space="preserve">: </w:t>
      </w:r>
      <w:r w:rsidRPr="00074156">
        <w:rPr>
          <w:rStyle w:val="rfdAie"/>
          <w:rtl/>
        </w:rPr>
        <w:t>وَإِذْ أَخَذْنَا</w:t>
      </w:r>
      <w:r w:rsidRPr="00DB08FF">
        <w:rPr>
          <w:rtl/>
        </w:rPr>
        <w:tab/>
      </w:r>
      <w:r>
        <w:rPr>
          <w:noProof/>
          <w:rtl/>
        </w:rPr>
        <w:t>68</w:t>
      </w:r>
    </w:p>
    <w:p w:rsidR="00C3673E" w:rsidRDefault="00C3673E" w:rsidP="00C3673E">
      <w:pPr>
        <w:pStyle w:val="TOC2"/>
        <w:rPr>
          <w:noProof/>
          <w:rtl/>
        </w:rPr>
      </w:pPr>
      <w:r>
        <w:rPr>
          <w:noProof/>
          <w:rtl/>
        </w:rPr>
        <w:t>البقرة 85</w:t>
      </w:r>
      <w:r w:rsidR="008558BA">
        <w:rPr>
          <w:noProof/>
          <w:rtl/>
        </w:rPr>
        <w:t xml:space="preserve">: </w:t>
      </w:r>
      <w:r w:rsidRPr="00074156">
        <w:rPr>
          <w:rStyle w:val="rfdAie"/>
          <w:rtl/>
        </w:rPr>
        <w:t>ثُمَّ أَنْتُمْ هَؤُلَاءِ</w:t>
      </w:r>
      <w:r w:rsidRPr="00DB08FF">
        <w:rPr>
          <w:rtl/>
        </w:rPr>
        <w:tab/>
      </w:r>
      <w:r>
        <w:rPr>
          <w:noProof/>
          <w:rtl/>
        </w:rPr>
        <w:t>69</w:t>
      </w:r>
    </w:p>
    <w:p w:rsidR="00C3673E" w:rsidRDefault="00C3673E" w:rsidP="00C3673E">
      <w:pPr>
        <w:pStyle w:val="TOC2"/>
        <w:rPr>
          <w:noProof/>
          <w:rtl/>
        </w:rPr>
      </w:pPr>
      <w:r>
        <w:rPr>
          <w:noProof/>
          <w:rtl/>
        </w:rPr>
        <w:t>البقرة 86</w:t>
      </w:r>
      <w:r w:rsidR="008558BA">
        <w:rPr>
          <w:noProof/>
          <w:rtl/>
        </w:rPr>
        <w:t xml:space="preserve">: </w:t>
      </w:r>
      <w:r w:rsidRPr="00074156">
        <w:rPr>
          <w:rStyle w:val="rfdAie"/>
          <w:rtl/>
        </w:rPr>
        <w:t>أُولَئِكَ الَّذِينَ اشْتَرَوُا</w:t>
      </w:r>
      <w:r w:rsidRPr="00DB08FF">
        <w:rPr>
          <w:rtl/>
        </w:rPr>
        <w:tab/>
      </w:r>
      <w:r>
        <w:rPr>
          <w:noProof/>
          <w:rtl/>
        </w:rPr>
        <w:t>76</w:t>
      </w:r>
    </w:p>
    <w:p w:rsidR="00C3673E" w:rsidRDefault="00C3673E" w:rsidP="00C3673E">
      <w:pPr>
        <w:pStyle w:val="TOC2"/>
        <w:rPr>
          <w:noProof/>
          <w:rtl/>
        </w:rPr>
      </w:pPr>
      <w:r>
        <w:rPr>
          <w:noProof/>
          <w:rtl/>
        </w:rPr>
        <w:t>البقرة 87</w:t>
      </w:r>
      <w:r w:rsidR="008558BA">
        <w:rPr>
          <w:noProof/>
          <w:rtl/>
        </w:rPr>
        <w:t xml:space="preserve">: </w:t>
      </w:r>
      <w:r w:rsidRPr="00074156">
        <w:rPr>
          <w:rStyle w:val="rfdAie"/>
          <w:rtl/>
        </w:rPr>
        <w:t>وَلَقَدْ آَتَيْنَا</w:t>
      </w:r>
      <w:r w:rsidRPr="00DB08FF">
        <w:rPr>
          <w:rtl/>
        </w:rPr>
        <w:tab/>
      </w:r>
      <w:r>
        <w:rPr>
          <w:noProof/>
          <w:rtl/>
        </w:rPr>
        <w:t>77</w:t>
      </w:r>
    </w:p>
    <w:p w:rsidR="00C3673E" w:rsidRDefault="00C3673E" w:rsidP="00C3673E">
      <w:pPr>
        <w:pStyle w:val="TOC2"/>
        <w:rPr>
          <w:noProof/>
          <w:rtl/>
        </w:rPr>
      </w:pPr>
      <w:r>
        <w:rPr>
          <w:noProof/>
          <w:rtl/>
        </w:rPr>
        <w:t>البقرة 88</w:t>
      </w:r>
      <w:r w:rsidR="008558BA">
        <w:rPr>
          <w:noProof/>
          <w:rtl/>
        </w:rPr>
        <w:t xml:space="preserve">: </w:t>
      </w:r>
      <w:r w:rsidRPr="00074156">
        <w:rPr>
          <w:rStyle w:val="rfdAie"/>
          <w:rtl/>
        </w:rPr>
        <w:t>وَقَالُوا قُلُوبُنَا</w:t>
      </w:r>
      <w:r w:rsidRPr="00DB08FF">
        <w:rPr>
          <w:rtl/>
        </w:rPr>
        <w:tab/>
      </w:r>
      <w:r>
        <w:rPr>
          <w:noProof/>
          <w:rtl/>
        </w:rPr>
        <w:t>80</w:t>
      </w:r>
    </w:p>
    <w:p w:rsidR="00C3673E" w:rsidRDefault="00C3673E" w:rsidP="00C3673E">
      <w:pPr>
        <w:pStyle w:val="TOC2"/>
        <w:rPr>
          <w:noProof/>
          <w:rtl/>
        </w:rPr>
      </w:pPr>
      <w:r>
        <w:rPr>
          <w:noProof/>
          <w:rtl/>
        </w:rPr>
        <w:t>البقرة 89</w:t>
      </w:r>
      <w:r w:rsidR="008558BA">
        <w:rPr>
          <w:noProof/>
          <w:rtl/>
        </w:rPr>
        <w:t xml:space="preserve">: </w:t>
      </w:r>
      <w:r w:rsidRPr="00074156">
        <w:rPr>
          <w:rStyle w:val="rfdAie"/>
          <w:rtl/>
        </w:rPr>
        <w:t>وَلَمَّا جَاءَهُمْ</w:t>
      </w:r>
      <w:r w:rsidRPr="00DB08FF">
        <w:rPr>
          <w:rtl/>
        </w:rPr>
        <w:tab/>
      </w:r>
      <w:r>
        <w:rPr>
          <w:noProof/>
          <w:rtl/>
        </w:rPr>
        <w:t>81</w:t>
      </w:r>
    </w:p>
    <w:p w:rsidR="00C3673E" w:rsidRDefault="00C3673E" w:rsidP="00C3673E">
      <w:pPr>
        <w:pStyle w:val="TOC2"/>
        <w:rPr>
          <w:noProof/>
          <w:rtl/>
        </w:rPr>
      </w:pPr>
      <w:r>
        <w:rPr>
          <w:noProof/>
          <w:rtl/>
        </w:rPr>
        <w:t>البقرة 90</w:t>
      </w:r>
      <w:r w:rsidR="008558BA">
        <w:rPr>
          <w:noProof/>
          <w:rtl/>
        </w:rPr>
        <w:t xml:space="preserve">: </w:t>
      </w:r>
      <w:r w:rsidRPr="00074156">
        <w:rPr>
          <w:rStyle w:val="rfdAie"/>
          <w:rtl/>
        </w:rPr>
        <w:t>بِئْسَمَا اشْتَرَوْ</w:t>
      </w:r>
      <w:r>
        <w:rPr>
          <w:noProof/>
          <w:rtl/>
        </w:rPr>
        <w:t>ا</w:t>
      </w:r>
      <w:r w:rsidRPr="00DB08FF">
        <w:rPr>
          <w:rtl/>
        </w:rPr>
        <w:tab/>
      </w:r>
      <w:r>
        <w:rPr>
          <w:noProof/>
          <w:rtl/>
        </w:rPr>
        <w:t>84</w:t>
      </w:r>
    </w:p>
    <w:p w:rsidR="00C3673E" w:rsidRDefault="00C3673E" w:rsidP="00C3673E">
      <w:pPr>
        <w:pStyle w:val="TOC2"/>
        <w:rPr>
          <w:noProof/>
          <w:rtl/>
        </w:rPr>
      </w:pPr>
      <w:r>
        <w:rPr>
          <w:noProof/>
          <w:rtl/>
        </w:rPr>
        <w:t>البقرة 91</w:t>
      </w:r>
      <w:r w:rsidR="008558BA">
        <w:rPr>
          <w:noProof/>
          <w:rtl/>
        </w:rPr>
        <w:t xml:space="preserve">: </w:t>
      </w:r>
      <w:r w:rsidRPr="00074156">
        <w:rPr>
          <w:rStyle w:val="rfdAie"/>
          <w:rtl/>
        </w:rPr>
        <w:t>وَإِذَا قِيلَ</w:t>
      </w:r>
      <w:r w:rsidRPr="00DB08FF">
        <w:rPr>
          <w:rtl/>
        </w:rPr>
        <w:tab/>
      </w:r>
      <w:r>
        <w:rPr>
          <w:noProof/>
          <w:rtl/>
        </w:rPr>
        <w:t>85</w:t>
      </w:r>
    </w:p>
    <w:p w:rsidR="00C3673E" w:rsidRDefault="00C3673E" w:rsidP="00C3673E">
      <w:pPr>
        <w:pStyle w:val="TOC2"/>
        <w:rPr>
          <w:noProof/>
          <w:rtl/>
        </w:rPr>
      </w:pPr>
      <w:r>
        <w:rPr>
          <w:noProof/>
          <w:rtl/>
        </w:rPr>
        <w:t>البقرة 92</w:t>
      </w:r>
      <w:r w:rsidR="008558BA">
        <w:rPr>
          <w:noProof/>
          <w:rtl/>
        </w:rPr>
        <w:t xml:space="preserve">: </w:t>
      </w:r>
      <w:r w:rsidRPr="00074156">
        <w:rPr>
          <w:rStyle w:val="rfdAie"/>
          <w:rtl/>
        </w:rPr>
        <w:t>وَلَقَدْ جَاءَكُمْ</w:t>
      </w:r>
      <w:r w:rsidRPr="00DB08FF">
        <w:rPr>
          <w:rtl/>
        </w:rPr>
        <w:tab/>
      </w:r>
      <w:r>
        <w:rPr>
          <w:noProof/>
          <w:rtl/>
        </w:rPr>
        <w:t>86</w:t>
      </w:r>
    </w:p>
    <w:p w:rsidR="00C3673E" w:rsidRDefault="00C3673E" w:rsidP="00C3673E">
      <w:pPr>
        <w:pStyle w:val="TOC2"/>
        <w:rPr>
          <w:noProof/>
          <w:rtl/>
        </w:rPr>
      </w:pPr>
      <w:r>
        <w:rPr>
          <w:noProof/>
          <w:rtl/>
        </w:rPr>
        <w:t>البقرة 93</w:t>
      </w:r>
      <w:r w:rsidR="008558BA">
        <w:rPr>
          <w:noProof/>
          <w:rtl/>
        </w:rPr>
        <w:t xml:space="preserve">: </w:t>
      </w:r>
      <w:r w:rsidRPr="00074156">
        <w:rPr>
          <w:rStyle w:val="rfdAie"/>
          <w:rtl/>
        </w:rPr>
        <w:t>وَإِذْ أَخَذْنَا</w:t>
      </w:r>
      <w:r w:rsidRPr="00DB08FF">
        <w:rPr>
          <w:rtl/>
        </w:rPr>
        <w:tab/>
      </w:r>
      <w:r>
        <w:rPr>
          <w:noProof/>
          <w:rtl/>
        </w:rPr>
        <w:t>86</w:t>
      </w:r>
    </w:p>
    <w:p w:rsidR="00C3673E" w:rsidRDefault="00C3673E" w:rsidP="00C3673E">
      <w:pPr>
        <w:pStyle w:val="TOC2"/>
        <w:rPr>
          <w:noProof/>
          <w:rtl/>
        </w:rPr>
      </w:pPr>
      <w:r>
        <w:rPr>
          <w:noProof/>
          <w:rtl/>
        </w:rPr>
        <w:t>البقرة 94</w:t>
      </w:r>
      <w:r w:rsidR="008558BA">
        <w:rPr>
          <w:noProof/>
          <w:rtl/>
        </w:rPr>
        <w:t xml:space="preserve">: </w:t>
      </w:r>
      <w:r w:rsidRPr="00074156">
        <w:rPr>
          <w:rStyle w:val="rfdAie"/>
          <w:rtl/>
        </w:rPr>
        <w:t>قُلْ إِنْ كَانَتْ</w:t>
      </w:r>
      <w:r w:rsidRPr="00DB08FF">
        <w:rPr>
          <w:rtl/>
        </w:rPr>
        <w:tab/>
      </w:r>
      <w:r>
        <w:rPr>
          <w:noProof/>
          <w:rtl/>
        </w:rPr>
        <w:t>87</w:t>
      </w:r>
    </w:p>
    <w:p w:rsidR="00C3673E" w:rsidRDefault="00C3673E" w:rsidP="00C3673E">
      <w:pPr>
        <w:pStyle w:val="TOC2"/>
        <w:rPr>
          <w:noProof/>
          <w:rtl/>
        </w:rPr>
      </w:pPr>
      <w:r>
        <w:rPr>
          <w:noProof/>
          <w:rtl/>
        </w:rPr>
        <w:t>البقرة 95</w:t>
      </w:r>
      <w:r w:rsidR="008558BA">
        <w:rPr>
          <w:noProof/>
          <w:rtl/>
        </w:rPr>
        <w:t xml:space="preserve">: </w:t>
      </w:r>
      <w:r w:rsidRPr="00074156">
        <w:rPr>
          <w:rStyle w:val="rfdAie"/>
          <w:rtl/>
        </w:rPr>
        <w:t>وَلَنْ يَتَمَنَّوْهُ</w:t>
      </w:r>
      <w:r w:rsidRPr="00DB08FF">
        <w:rPr>
          <w:rtl/>
        </w:rPr>
        <w:tab/>
      </w:r>
      <w:r>
        <w:rPr>
          <w:noProof/>
          <w:rtl/>
        </w:rPr>
        <w:t>89</w:t>
      </w:r>
    </w:p>
    <w:p w:rsidR="00C3673E" w:rsidRDefault="00C3673E" w:rsidP="00C3673E">
      <w:pPr>
        <w:pStyle w:val="TOC2"/>
        <w:rPr>
          <w:noProof/>
          <w:rtl/>
        </w:rPr>
      </w:pPr>
      <w:r>
        <w:rPr>
          <w:noProof/>
          <w:rtl/>
        </w:rPr>
        <w:t>البقرة 96</w:t>
      </w:r>
      <w:r w:rsidR="008558BA">
        <w:rPr>
          <w:noProof/>
          <w:rtl/>
        </w:rPr>
        <w:t xml:space="preserve">: </w:t>
      </w:r>
      <w:r w:rsidRPr="00074156">
        <w:rPr>
          <w:rStyle w:val="rfdAie"/>
          <w:rtl/>
        </w:rPr>
        <w:t>وَلَتَجِدَنَّهُمْ</w:t>
      </w:r>
      <w:r w:rsidRPr="00DB08FF">
        <w:rPr>
          <w:rtl/>
        </w:rPr>
        <w:tab/>
      </w:r>
      <w:r>
        <w:rPr>
          <w:noProof/>
          <w:rtl/>
        </w:rPr>
        <w:t>89</w:t>
      </w:r>
    </w:p>
    <w:p w:rsidR="00C3673E" w:rsidRDefault="00C3673E" w:rsidP="00C3673E">
      <w:pPr>
        <w:pStyle w:val="TOC2"/>
        <w:rPr>
          <w:noProof/>
          <w:rtl/>
        </w:rPr>
      </w:pPr>
      <w:r>
        <w:rPr>
          <w:noProof/>
          <w:rtl/>
        </w:rPr>
        <w:t>البقرة 97</w:t>
      </w:r>
      <w:r w:rsidR="008558BA">
        <w:rPr>
          <w:noProof/>
          <w:rtl/>
        </w:rPr>
        <w:t xml:space="preserve">: </w:t>
      </w:r>
      <w:r w:rsidRPr="00074156">
        <w:rPr>
          <w:rStyle w:val="rfdAie"/>
          <w:rtl/>
        </w:rPr>
        <w:t>قُلْ مَنْ كَانَ</w:t>
      </w:r>
      <w:r w:rsidRPr="00DB08FF">
        <w:rPr>
          <w:rtl/>
        </w:rPr>
        <w:tab/>
      </w:r>
      <w:r>
        <w:rPr>
          <w:noProof/>
          <w:rtl/>
        </w:rPr>
        <w:t>91</w:t>
      </w:r>
    </w:p>
    <w:p w:rsidR="00C3673E" w:rsidRDefault="00C3673E" w:rsidP="00C3673E">
      <w:pPr>
        <w:pStyle w:val="TOC2"/>
        <w:rPr>
          <w:noProof/>
          <w:rtl/>
        </w:rPr>
      </w:pPr>
      <w:r>
        <w:rPr>
          <w:noProof/>
          <w:rtl/>
        </w:rPr>
        <w:t>البقرة 98</w:t>
      </w:r>
      <w:r w:rsidR="008558BA">
        <w:rPr>
          <w:noProof/>
          <w:rtl/>
        </w:rPr>
        <w:t xml:space="preserve">: </w:t>
      </w:r>
      <w:r w:rsidRPr="00074156">
        <w:rPr>
          <w:rStyle w:val="rfdAie"/>
          <w:rtl/>
        </w:rPr>
        <w:t>مَنْ كَانَ</w:t>
      </w:r>
      <w:r w:rsidRPr="00DB08FF">
        <w:rPr>
          <w:rtl/>
        </w:rPr>
        <w:tab/>
      </w:r>
      <w:r>
        <w:rPr>
          <w:noProof/>
          <w:rtl/>
        </w:rPr>
        <w:t>96</w:t>
      </w:r>
    </w:p>
    <w:p w:rsidR="00C3673E" w:rsidRDefault="00C3673E" w:rsidP="00C3673E">
      <w:pPr>
        <w:pStyle w:val="TOC2"/>
        <w:rPr>
          <w:noProof/>
          <w:rtl/>
        </w:rPr>
      </w:pPr>
      <w:r>
        <w:rPr>
          <w:noProof/>
          <w:rtl/>
        </w:rPr>
        <w:t>البقرة 99</w:t>
      </w:r>
      <w:r w:rsidR="008558BA">
        <w:rPr>
          <w:noProof/>
          <w:rtl/>
        </w:rPr>
        <w:t xml:space="preserve">: </w:t>
      </w:r>
      <w:r w:rsidRPr="00074156">
        <w:rPr>
          <w:rStyle w:val="rfdAie"/>
          <w:rtl/>
        </w:rPr>
        <w:t>وَلَقَدْ أَنْزَلْنَا</w:t>
      </w:r>
      <w:r w:rsidRPr="00DB08FF">
        <w:rPr>
          <w:rtl/>
        </w:rPr>
        <w:tab/>
      </w:r>
      <w:r>
        <w:rPr>
          <w:noProof/>
          <w:rtl/>
        </w:rPr>
        <w:t>96</w:t>
      </w:r>
    </w:p>
    <w:p w:rsidR="00C3673E" w:rsidRDefault="00C3673E" w:rsidP="00C3673E">
      <w:pPr>
        <w:pStyle w:val="TOC2"/>
        <w:rPr>
          <w:noProof/>
          <w:rtl/>
        </w:rPr>
      </w:pPr>
      <w:r>
        <w:rPr>
          <w:noProof/>
          <w:rtl/>
        </w:rPr>
        <w:t>البقرة 100</w:t>
      </w:r>
      <w:r w:rsidR="008558BA">
        <w:rPr>
          <w:noProof/>
          <w:rtl/>
        </w:rPr>
        <w:t xml:space="preserve">: </w:t>
      </w:r>
      <w:r w:rsidRPr="00074156">
        <w:rPr>
          <w:rStyle w:val="rfdAie"/>
          <w:rtl/>
        </w:rPr>
        <w:t>أَوَكُلَّمَا</w:t>
      </w:r>
      <w:r w:rsidRPr="00DB08FF">
        <w:rPr>
          <w:rtl/>
        </w:rPr>
        <w:tab/>
      </w:r>
      <w:r>
        <w:rPr>
          <w:noProof/>
          <w:rtl/>
        </w:rPr>
        <w:t>97</w:t>
      </w:r>
    </w:p>
    <w:p w:rsidR="00C3673E" w:rsidRDefault="00C3673E" w:rsidP="00C3673E">
      <w:pPr>
        <w:pStyle w:val="TOC2"/>
        <w:rPr>
          <w:noProof/>
          <w:rtl/>
        </w:rPr>
      </w:pPr>
      <w:r>
        <w:rPr>
          <w:noProof/>
          <w:rtl/>
        </w:rPr>
        <w:t>البقرة 101</w:t>
      </w:r>
      <w:r w:rsidR="008558BA">
        <w:rPr>
          <w:noProof/>
          <w:rtl/>
        </w:rPr>
        <w:t xml:space="preserve">: </w:t>
      </w:r>
      <w:r w:rsidRPr="00074156">
        <w:rPr>
          <w:rStyle w:val="rfdAie"/>
          <w:rtl/>
        </w:rPr>
        <w:t>وَلَمَّا جَاءَهُمْ</w:t>
      </w:r>
      <w:r w:rsidRPr="00DB08FF">
        <w:rPr>
          <w:rtl/>
        </w:rPr>
        <w:tab/>
      </w:r>
      <w:r>
        <w:rPr>
          <w:noProof/>
          <w:rtl/>
        </w:rPr>
        <w:t>98</w:t>
      </w:r>
    </w:p>
    <w:p w:rsidR="00C3673E" w:rsidRDefault="00C3673E" w:rsidP="00C3673E">
      <w:pPr>
        <w:pStyle w:val="TOC2"/>
        <w:rPr>
          <w:noProof/>
          <w:rtl/>
        </w:rPr>
      </w:pPr>
      <w:r>
        <w:rPr>
          <w:noProof/>
          <w:rtl/>
        </w:rPr>
        <w:t>البقرة 102</w:t>
      </w:r>
      <w:r w:rsidR="008558BA">
        <w:rPr>
          <w:noProof/>
          <w:rtl/>
        </w:rPr>
        <w:t xml:space="preserve">: </w:t>
      </w:r>
      <w:r w:rsidRPr="00074156">
        <w:rPr>
          <w:rStyle w:val="rfdAie"/>
          <w:rtl/>
        </w:rPr>
        <w:t>وَاتَّبَعُوا مَا تَتْلُو</w:t>
      </w:r>
      <w:r w:rsidRPr="00DB08FF">
        <w:rPr>
          <w:rtl/>
        </w:rPr>
        <w:tab/>
      </w:r>
      <w:r>
        <w:rPr>
          <w:noProof/>
          <w:rtl/>
        </w:rPr>
        <w:t>99</w:t>
      </w:r>
    </w:p>
    <w:p w:rsidR="00C3673E" w:rsidRDefault="00C3673E" w:rsidP="00C3673E">
      <w:pPr>
        <w:pStyle w:val="TOC2"/>
        <w:rPr>
          <w:noProof/>
          <w:rtl/>
        </w:rPr>
      </w:pPr>
      <w:r>
        <w:rPr>
          <w:noProof/>
          <w:rtl/>
        </w:rPr>
        <w:t>البقرة 103</w:t>
      </w:r>
      <w:r w:rsidR="008558BA">
        <w:rPr>
          <w:noProof/>
          <w:rtl/>
        </w:rPr>
        <w:t xml:space="preserve">: </w:t>
      </w:r>
      <w:r w:rsidRPr="00074156">
        <w:rPr>
          <w:rStyle w:val="rfdAie"/>
          <w:rtl/>
        </w:rPr>
        <w:t>وَلَوْ أَنَّهُمْ</w:t>
      </w:r>
      <w:r w:rsidRPr="00DB08FF">
        <w:rPr>
          <w:rtl/>
        </w:rPr>
        <w:tab/>
      </w:r>
      <w:r>
        <w:rPr>
          <w:noProof/>
          <w:rtl/>
        </w:rPr>
        <w:t>111</w:t>
      </w:r>
    </w:p>
    <w:p w:rsidR="00C3673E" w:rsidRDefault="00C3673E" w:rsidP="00C3673E">
      <w:pPr>
        <w:pStyle w:val="TOC2"/>
        <w:rPr>
          <w:noProof/>
          <w:rtl/>
        </w:rPr>
      </w:pPr>
      <w:r>
        <w:rPr>
          <w:noProof/>
          <w:rtl/>
        </w:rPr>
        <w:t>البقرة 104</w:t>
      </w:r>
      <w:r w:rsidR="008558BA">
        <w:rPr>
          <w:noProof/>
          <w:rtl/>
        </w:rPr>
        <w:t xml:space="preserve">: </w:t>
      </w:r>
      <w:r w:rsidRPr="00074156">
        <w:rPr>
          <w:rStyle w:val="rfdAie"/>
          <w:rtl/>
        </w:rPr>
        <w:t>يَا أَيُّهَا الَّذِينَ</w:t>
      </w:r>
      <w:r w:rsidRPr="00DB08FF">
        <w:rPr>
          <w:rtl/>
        </w:rPr>
        <w:tab/>
      </w:r>
      <w:r>
        <w:rPr>
          <w:noProof/>
          <w:rtl/>
        </w:rPr>
        <w:t>112</w:t>
      </w:r>
    </w:p>
    <w:p w:rsidR="00C3673E" w:rsidRDefault="00C3673E" w:rsidP="00C3673E">
      <w:pPr>
        <w:pStyle w:val="TOC2"/>
        <w:rPr>
          <w:noProof/>
          <w:rtl/>
        </w:rPr>
      </w:pPr>
      <w:r>
        <w:rPr>
          <w:noProof/>
          <w:rtl/>
        </w:rPr>
        <w:t>البقرة 105</w:t>
      </w:r>
      <w:r w:rsidR="008558BA">
        <w:rPr>
          <w:noProof/>
          <w:rtl/>
        </w:rPr>
        <w:t xml:space="preserve">: </w:t>
      </w:r>
      <w:r w:rsidRPr="00074156">
        <w:rPr>
          <w:rStyle w:val="rfdAie"/>
          <w:rtl/>
        </w:rPr>
        <w:t>مَا يَوَدُّ الَّذِينَ</w:t>
      </w:r>
      <w:r w:rsidRPr="00DB08FF">
        <w:rPr>
          <w:rtl/>
        </w:rPr>
        <w:tab/>
      </w:r>
      <w:r>
        <w:rPr>
          <w:noProof/>
          <w:rtl/>
        </w:rPr>
        <w:t>113</w:t>
      </w:r>
    </w:p>
    <w:p w:rsidR="00C3673E" w:rsidRDefault="00C3673E" w:rsidP="00C3673E">
      <w:pPr>
        <w:pStyle w:val="TOC2"/>
        <w:rPr>
          <w:noProof/>
          <w:rtl/>
        </w:rPr>
      </w:pPr>
      <w:r>
        <w:rPr>
          <w:noProof/>
          <w:rtl/>
        </w:rPr>
        <w:t>البقرة 106</w:t>
      </w:r>
      <w:r w:rsidR="008558BA">
        <w:rPr>
          <w:noProof/>
          <w:rtl/>
        </w:rPr>
        <w:t xml:space="preserve">: </w:t>
      </w:r>
      <w:r w:rsidRPr="00074156">
        <w:rPr>
          <w:rStyle w:val="rfdAie"/>
          <w:rtl/>
        </w:rPr>
        <w:t>مَا نَنْسَخْ</w:t>
      </w:r>
      <w:r w:rsidRPr="00DB08FF">
        <w:rPr>
          <w:rtl/>
        </w:rPr>
        <w:tab/>
      </w:r>
      <w:r>
        <w:rPr>
          <w:noProof/>
          <w:rtl/>
        </w:rPr>
        <w:t>114</w:t>
      </w:r>
    </w:p>
    <w:p w:rsidR="00C3673E" w:rsidRDefault="00C3673E" w:rsidP="00C3673E">
      <w:pPr>
        <w:pStyle w:val="TOC2"/>
        <w:rPr>
          <w:noProof/>
          <w:rtl/>
        </w:rPr>
      </w:pPr>
      <w:r>
        <w:rPr>
          <w:noProof/>
          <w:rtl/>
        </w:rPr>
        <w:t>البقرة 107</w:t>
      </w:r>
      <w:r w:rsidR="008558BA">
        <w:rPr>
          <w:noProof/>
          <w:rtl/>
        </w:rPr>
        <w:t xml:space="preserve">: </w:t>
      </w:r>
      <w:r w:rsidRPr="00074156">
        <w:rPr>
          <w:rStyle w:val="rfdAie"/>
          <w:rtl/>
        </w:rPr>
        <w:t>أَلَمْ تَعْلَمْ</w:t>
      </w:r>
      <w:r w:rsidRPr="00DB08FF">
        <w:rPr>
          <w:rtl/>
        </w:rPr>
        <w:tab/>
      </w:r>
      <w:r>
        <w:rPr>
          <w:noProof/>
          <w:rtl/>
        </w:rPr>
        <w:t>116</w:t>
      </w:r>
    </w:p>
    <w:p w:rsidR="00C3673E" w:rsidRDefault="00C3673E" w:rsidP="00C3673E">
      <w:pPr>
        <w:pStyle w:val="TOC2"/>
        <w:rPr>
          <w:noProof/>
          <w:rtl/>
        </w:rPr>
      </w:pPr>
      <w:r>
        <w:rPr>
          <w:noProof/>
          <w:rtl/>
        </w:rPr>
        <w:t>البقرة 108</w:t>
      </w:r>
      <w:r w:rsidR="008558BA">
        <w:rPr>
          <w:noProof/>
          <w:rtl/>
        </w:rPr>
        <w:t xml:space="preserve">: </w:t>
      </w:r>
      <w:r w:rsidRPr="00DB08FF">
        <w:rPr>
          <w:rStyle w:val="rfdAie"/>
          <w:rtl/>
        </w:rPr>
        <w:t>أَمْ تُرِيد</w:t>
      </w:r>
      <w:r w:rsidRPr="00074156">
        <w:rPr>
          <w:rStyle w:val="rfdAie"/>
          <w:rtl/>
        </w:rPr>
        <w:t>ُونَ</w:t>
      </w:r>
      <w:r w:rsidRPr="00DB08FF">
        <w:rPr>
          <w:rtl/>
        </w:rPr>
        <w:tab/>
      </w:r>
      <w:r>
        <w:rPr>
          <w:noProof/>
          <w:rtl/>
        </w:rPr>
        <w:t>116</w:t>
      </w:r>
    </w:p>
    <w:p w:rsidR="00C3673E" w:rsidRDefault="00C3673E" w:rsidP="00C3673E">
      <w:pPr>
        <w:pStyle w:val="TOC2"/>
        <w:rPr>
          <w:noProof/>
          <w:rtl/>
        </w:rPr>
      </w:pPr>
      <w:r>
        <w:rPr>
          <w:noProof/>
          <w:rtl/>
        </w:rPr>
        <w:t>البقرة 109</w:t>
      </w:r>
      <w:r w:rsidR="008558BA">
        <w:rPr>
          <w:noProof/>
          <w:rtl/>
        </w:rPr>
        <w:t xml:space="preserve">: </w:t>
      </w:r>
      <w:r w:rsidRPr="00074156">
        <w:rPr>
          <w:rStyle w:val="rfdAie"/>
          <w:rtl/>
        </w:rPr>
        <w:t>وَدَّ كَثِيرٌ</w:t>
      </w:r>
      <w:r w:rsidRPr="00DB08FF">
        <w:rPr>
          <w:rtl/>
        </w:rPr>
        <w:tab/>
      </w:r>
      <w:r>
        <w:rPr>
          <w:noProof/>
          <w:rtl/>
        </w:rPr>
        <w:t>117</w:t>
      </w:r>
    </w:p>
    <w:p w:rsidR="00C3673E" w:rsidRDefault="00C3673E" w:rsidP="00C3673E">
      <w:pPr>
        <w:pStyle w:val="TOC2"/>
        <w:rPr>
          <w:noProof/>
          <w:rtl/>
        </w:rPr>
      </w:pPr>
      <w:r>
        <w:rPr>
          <w:noProof/>
          <w:rtl/>
        </w:rPr>
        <w:t>البقرة 110</w:t>
      </w:r>
      <w:r w:rsidR="008558BA">
        <w:rPr>
          <w:noProof/>
          <w:rtl/>
        </w:rPr>
        <w:t xml:space="preserve">: </w:t>
      </w:r>
      <w:r w:rsidRPr="00074156">
        <w:rPr>
          <w:rStyle w:val="rfdAie"/>
          <w:rtl/>
        </w:rPr>
        <w:t>وَأَقِيمُوا الصَّلَاةَ</w:t>
      </w:r>
      <w:r w:rsidRPr="00DB08FF">
        <w:rPr>
          <w:rtl/>
        </w:rPr>
        <w:tab/>
      </w:r>
      <w:r>
        <w:rPr>
          <w:noProof/>
          <w:rtl/>
        </w:rPr>
        <w:t>118</w:t>
      </w:r>
    </w:p>
    <w:p w:rsidR="00C3673E" w:rsidRDefault="00C3673E" w:rsidP="00C3673E">
      <w:pPr>
        <w:pStyle w:val="TOC2"/>
        <w:rPr>
          <w:noProof/>
          <w:rtl/>
        </w:rPr>
      </w:pPr>
      <w:r>
        <w:rPr>
          <w:noProof/>
          <w:rtl/>
        </w:rPr>
        <w:t>البقرة 111</w:t>
      </w:r>
      <w:r w:rsidR="008558BA">
        <w:rPr>
          <w:noProof/>
          <w:rtl/>
        </w:rPr>
        <w:t xml:space="preserve">: </w:t>
      </w:r>
      <w:r w:rsidRPr="00074156">
        <w:rPr>
          <w:rStyle w:val="rfdAie"/>
          <w:rtl/>
        </w:rPr>
        <w:t>وَقَالُوا لَنْ يَدْخُلَ</w:t>
      </w:r>
      <w:r w:rsidRPr="00DB08FF">
        <w:rPr>
          <w:rtl/>
        </w:rPr>
        <w:tab/>
      </w:r>
      <w:r>
        <w:rPr>
          <w:noProof/>
          <w:rtl/>
        </w:rPr>
        <w:t>118</w:t>
      </w:r>
    </w:p>
    <w:p w:rsidR="00C3673E" w:rsidRDefault="00C3673E" w:rsidP="00C3673E">
      <w:pPr>
        <w:pStyle w:val="TOC2"/>
        <w:rPr>
          <w:noProof/>
          <w:rtl/>
        </w:rPr>
      </w:pPr>
      <w:r>
        <w:rPr>
          <w:noProof/>
          <w:rtl/>
        </w:rPr>
        <w:t>البقرة 112</w:t>
      </w:r>
      <w:r w:rsidR="008558BA">
        <w:rPr>
          <w:noProof/>
          <w:rtl/>
        </w:rPr>
        <w:t xml:space="preserve">: </w:t>
      </w:r>
      <w:r w:rsidRPr="00074156">
        <w:rPr>
          <w:rStyle w:val="rfdAie"/>
          <w:rtl/>
        </w:rPr>
        <w:t>بَلَى مَنْ أَسْلَمَ</w:t>
      </w:r>
      <w:r w:rsidRPr="00DB08FF">
        <w:rPr>
          <w:rtl/>
        </w:rPr>
        <w:tab/>
      </w:r>
      <w:r>
        <w:rPr>
          <w:noProof/>
          <w:rtl/>
        </w:rPr>
        <w:t>120</w:t>
      </w:r>
    </w:p>
    <w:p w:rsidR="00C3673E" w:rsidRDefault="00C3673E" w:rsidP="00C3673E">
      <w:pPr>
        <w:pStyle w:val="TOC2"/>
        <w:rPr>
          <w:noProof/>
          <w:rtl/>
        </w:rPr>
      </w:pPr>
      <w:r>
        <w:rPr>
          <w:noProof/>
          <w:rtl/>
        </w:rPr>
        <w:br w:type="page"/>
        <w:t>البقرة 113</w:t>
      </w:r>
      <w:r w:rsidR="008558BA">
        <w:rPr>
          <w:noProof/>
          <w:rtl/>
        </w:rPr>
        <w:t xml:space="preserve">: </w:t>
      </w:r>
      <w:r w:rsidRPr="00074156">
        <w:rPr>
          <w:rStyle w:val="rfdAie"/>
          <w:rtl/>
        </w:rPr>
        <w:t>وَقَالَتِ الْيَهُودُ</w:t>
      </w:r>
      <w:r w:rsidRPr="00DB08FF">
        <w:rPr>
          <w:rtl/>
        </w:rPr>
        <w:tab/>
      </w:r>
      <w:r>
        <w:rPr>
          <w:noProof/>
          <w:rtl/>
        </w:rPr>
        <w:t>122</w:t>
      </w:r>
    </w:p>
    <w:p w:rsidR="00C3673E" w:rsidRDefault="00C3673E" w:rsidP="00C3673E">
      <w:pPr>
        <w:pStyle w:val="TOC2"/>
        <w:rPr>
          <w:noProof/>
          <w:rtl/>
        </w:rPr>
      </w:pPr>
      <w:r>
        <w:rPr>
          <w:noProof/>
          <w:rtl/>
        </w:rPr>
        <w:t>البقرة 114</w:t>
      </w:r>
      <w:r w:rsidR="008558BA">
        <w:rPr>
          <w:noProof/>
          <w:rtl/>
        </w:rPr>
        <w:t xml:space="preserve">: </w:t>
      </w:r>
      <w:r w:rsidRPr="00DB08FF">
        <w:rPr>
          <w:rStyle w:val="rfdAie"/>
          <w:rtl/>
        </w:rPr>
        <w:t>وَمَنْ أَظْلَ</w:t>
      </w:r>
      <w:r w:rsidRPr="00074156">
        <w:rPr>
          <w:rStyle w:val="rfdAie"/>
          <w:rtl/>
        </w:rPr>
        <w:t>مُ</w:t>
      </w:r>
      <w:r w:rsidRPr="00DB08FF">
        <w:rPr>
          <w:rtl/>
        </w:rPr>
        <w:tab/>
      </w:r>
      <w:r>
        <w:rPr>
          <w:noProof/>
          <w:rtl/>
        </w:rPr>
        <w:t>123</w:t>
      </w:r>
    </w:p>
    <w:p w:rsidR="00C3673E" w:rsidRDefault="00C3673E" w:rsidP="00C3673E">
      <w:pPr>
        <w:pStyle w:val="TOC2"/>
        <w:rPr>
          <w:noProof/>
          <w:rtl/>
        </w:rPr>
      </w:pPr>
      <w:r>
        <w:rPr>
          <w:noProof/>
          <w:rtl/>
        </w:rPr>
        <w:t>البقرة 115</w:t>
      </w:r>
      <w:r w:rsidR="008558BA">
        <w:rPr>
          <w:noProof/>
          <w:rtl/>
        </w:rPr>
        <w:t xml:space="preserve">: </w:t>
      </w:r>
      <w:r w:rsidRPr="00074156">
        <w:rPr>
          <w:rStyle w:val="rfdAie"/>
          <w:rtl/>
        </w:rPr>
        <w:t>وَلِلَّهِ الْمَشْرِقُ</w:t>
      </w:r>
      <w:r w:rsidRPr="00DB08FF">
        <w:rPr>
          <w:rtl/>
        </w:rPr>
        <w:tab/>
      </w:r>
      <w:r>
        <w:rPr>
          <w:noProof/>
          <w:rtl/>
        </w:rPr>
        <w:t>124</w:t>
      </w:r>
    </w:p>
    <w:p w:rsidR="00C3673E" w:rsidRDefault="00C3673E" w:rsidP="00C3673E">
      <w:pPr>
        <w:pStyle w:val="TOC2"/>
        <w:rPr>
          <w:noProof/>
          <w:rtl/>
        </w:rPr>
      </w:pPr>
      <w:r>
        <w:rPr>
          <w:noProof/>
          <w:rtl/>
        </w:rPr>
        <w:t>البقرة 116</w:t>
      </w:r>
      <w:r w:rsidR="008558BA">
        <w:rPr>
          <w:noProof/>
          <w:rtl/>
        </w:rPr>
        <w:t xml:space="preserve">: </w:t>
      </w:r>
      <w:r w:rsidRPr="00074156">
        <w:rPr>
          <w:rStyle w:val="rfdAie"/>
          <w:rtl/>
        </w:rPr>
        <w:t>وَقَالُوا اتَّخَذَ</w:t>
      </w:r>
      <w:r w:rsidRPr="00DB08FF">
        <w:rPr>
          <w:rtl/>
        </w:rPr>
        <w:tab/>
      </w:r>
      <w:r>
        <w:rPr>
          <w:noProof/>
          <w:rtl/>
        </w:rPr>
        <w:t>127</w:t>
      </w:r>
    </w:p>
    <w:p w:rsidR="00C3673E" w:rsidRDefault="00C3673E" w:rsidP="00C3673E">
      <w:pPr>
        <w:pStyle w:val="TOC2"/>
        <w:rPr>
          <w:noProof/>
          <w:rtl/>
        </w:rPr>
      </w:pPr>
      <w:r>
        <w:rPr>
          <w:noProof/>
          <w:rtl/>
        </w:rPr>
        <w:t>البقرة 117</w:t>
      </w:r>
      <w:r w:rsidR="008558BA">
        <w:rPr>
          <w:noProof/>
          <w:rtl/>
        </w:rPr>
        <w:t xml:space="preserve">: </w:t>
      </w:r>
      <w:r w:rsidRPr="00DB08FF">
        <w:rPr>
          <w:rStyle w:val="rfdAie"/>
          <w:rtl/>
        </w:rPr>
        <w:t>بَدِيعُ ال</w:t>
      </w:r>
      <w:r w:rsidRPr="00074156">
        <w:rPr>
          <w:rStyle w:val="rfdAie"/>
          <w:rtl/>
        </w:rPr>
        <w:t>سَّمَاوَاتِ</w:t>
      </w:r>
      <w:r w:rsidRPr="00DB08FF">
        <w:rPr>
          <w:rtl/>
        </w:rPr>
        <w:tab/>
      </w:r>
      <w:r>
        <w:rPr>
          <w:noProof/>
          <w:rtl/>
        </w:rPr>
        <w:t>128</w:t>
      </w:r>
    </w:p>
    <w:p w:rsidR="00C3673E" w:rsidRDefault="00C3673E" w:rsidP="00C3673E">
      <w:pPr>
        <w:pStyle w:val="TOC2"/>
        <w:rPr>
          <w:noProof/>
          <w:rtl/>
        </w:rPr>
      </w:pPr>
      <w:r>
        <w:rPr>
          <w:noProof/>
          <w:rtl/>
        </w:rPr>
        <w:t>البقرة 118</w:t>
      </w:r>
      <w:r w:rsidR="008558BA">
        <w:rPr>
          <w:noProof/>
          <w:rtl/>
        </w:rPr>
        <w:t xml:space="preserve">: </w:t>
      </w:r>
      <w:r w:rsidRPr="00074156">
        <w:rPr>
          <w:rStyle w:val="rfdAie"/>
          <w:rtl/>
        </w:rPr>
        <w:t>وَقَالَ الَّذِينَ</w:t>
      </w:r>
      <w:r w:rsidRPr="00DB08FF">
        <w:rPr>
          <w:rtl/>
        </w:rPr>
        <w:tab/>
      </w:r>
      <w:r>
        <w:rPr>
          <w:noProof/>
          <w:rtl/>
        </w:rPr>
        <w:t>130</w:t>
      </w:r>
    </w:p>
    <w:p w:rsidR="00C3673E" w:rsidRDefault="00C3673E" w:rsidP="00C3673E">
      <w:pPr>
        <w:pStyle w:val="TOC2"/>
        <w:rPr>
          <w:noProof/>
          <w:rtl/>
        </w:rPr>
      </w:pPr>
      <w:r>
        <w:rPr>
          <w:noProof/>
          <w:rtl/>
        </w:rPr>
        <w:t>البقرة 119</w:t>
      </w:r>
      <w:r w:rsidR="008558BA">
        <w:rPr>
          <w:noProof/>
          <w:rtl/>
        </w:rPr>
        <w:t xml:space="preserve">: </w:t>
      </w:r>
      <w:r w:rsidRPr="00074156">
        <w:rPr>
          <w:rStyle w:val="rfdAie"/>
          <w:rtl/>
        </w:rPr>
        <w:t>إِنَّا أَرْسَلْنَاكَ</w:t>
      </w:r>
      <w:r w:rsidRPr="00DB08FF">
        <w:rPr>
          <w:rtl/>
        </w:rPr>
        <w:tab/>
      </w:r>
      <w:r>
        <w:rPr>
          <w:noProof/>
          <w:rtl/>
        </w:rPr>
        <w:t>131</w:t>
      </w:r>
    </w:p>
    <w:p w:rsidR="00C3673E" w:rsidRDefault="00C3673E" w:rsidP="00C3673E">
      <w:pPr>
        <w:pStyle w:val="TOC2"/>
        <w:rPr>
          <w:noProof/>
          <w:rtl/>
        </w:rPr>
      </w:pPr>
      <w:r>
        <w:rPr>
          <w:noProof/>
          <w:rtl/>
        </w:rPr>
        <w:t>البقرة 120</w:t>
      </w:r>
      <w:r w:rsidR="008558BA">
        <w:rPr>
          <w:noProof/>
          <w:rtl/>
        </w:rPr>
        <w:t xml:space="preserve">: </w:t>
      </w:r>
      <w:r w:rsidRPr="00074156">
        <w:rPr>
          <w:rStyle w:val="rfdAie"/>
          <w:rtl/>
        </w:rPr>
        <w:t>وَلَنْ تَرْضَى عَنْكَ</w:t>
      </w:r>
      <w:r w:rsidRPr="00DB08FF">
        <w:rPr>
          <w:rtl/>
        </w:rPr>
        <w:tab/>
      </w:r>
      <w:r>
        <w:rPr>
          <w:noProof/>
          <w:rtl/>
        </w:rPr>
        <w:t>131</w:t>
      </w:r>
    </w:p>
    <w:p w:rsidR="00C3673E" w:rsidRDefault="00C3673E" w:rsidP="00C3673E">
      <w:pPr>
        <w:pStyle w:val="TOC2"/>
        <w:rPr>
          <w:noProof/>
          <w:rtl/>
        </w:rPr>
      </w:pPr>
      <w:r>
        <w:rPr>
          <w:noProof/>
          <w:rtl/>
        </w:rPr>
        <w:t>البقرة 121</w:t>
      </w:r>
      <w:r w:rsidR="008558BA">
        <w:rPr>
          <w:noProof/>
          <w:rtl/>
        </w:rPr>
        <w:t xml:space="preserve">: </w:t>
      </w:r>
      <w:r w:rsidRPr="00074156">
        <w:rPr>
          <w:rStyle w:val="rfdAie"/>
          <w:rtl/>
        </w:rPr>
        <w:t>الَّذِينَ آَتَيْنَاهُمُ</w:t>
      </w:r>
      <w:r w:rsidRPr="00DB08FF">
        <w:rPr>
          <w:rtl/>
        </w:rPr>
        <w:tab/>
      </w:r>
      <w:r>
        <w:rPr>
          <w:noProof/>
          <w:rtl/>
        </w:rPr>
        <w:t>132</w:t>
      </w:r>
    </w:p>
    <w:p w:rsidR="00C3673E" w:rsidRDefault="00C3673E" w:rsidP="00C3673E">
      <w:pPr>
        <w:pStyle w:val="TOC2"/>
        <w:rPr>
          <w:noProof/>
          <w:rtl/>
        </w:rPr>
      </w:pPr>
      <w:r>
        <w:rPr>
          <w:noProof/>
          <w:rtl/>
        </w:rPr>
        <w:t>البقرة 122</w:t>
      </w:r>
      <w:r w:rsidR="008558BA">
        <w:rPr>
          <w:noProof/>
          <w:rtl/>
        </w:rPr>
        <w:t xml:space="preserve">: </w:t>
      </w:r>
      <w:r w:rsidRPr="00074156">
        <w:rPr>
          <w:rStyle w:val="rfdAie"/>
          <w:rtl/>
        </w:rPr>
        <w:t>يَا بَنِي إِسْرَائِيلَ</w:t>
      </w:r>
      <w:r w:rsidRPr="00DB08FF">
        <w:rPr>
          <w:rtl/>
        </w:rPr>
        <w:tab/>
      </w:r>
      <w:r>
        <w:rPr>
          <w:noProof/>
          <w:rtl/>
        </w:rPr>
        <w:t>133</w:t>
      </w:r>
    </w:p>
    <w:p w:rsidR="00C3673E" w:rsidRDefault="00C3673E" w:rsidP="00C3673E">
      <w:pPr>
        <w:pStyle w:val="TOC2"/>
        <w:rPr>
          <w:noProof/>
          <w:rtl/>
        </w:rPr>
      </w:pPr>
      <w:r>
        <w:rPr>
          <w:noProof/>
          <w:rtl/>
        </w:rPr>
        <w:t>البقرة 123</w:t>
      </w:r>
      <w:r w:rsidR="008558BA">
        <w:rPr>
          <w:noProof/>
          <w:rtl/>
        </w:rPr>
        <w:t xml:space="preserve">: </w:t>
      </w:r>
      <w:r w:rsidRPr="00074156">
        <w:rPr>
          <w:rStyle w:val="rfdAie"/>
          <w:rtl/>
        </w:rPr>
        <w:t>وَاتَّقُوا يَوْمًا</w:t>
      </w:r>
      <w:r w:rsidRPr="00DB08FF">
        <w:rPr>
          <w:rtl/>
        </w:rPr>
        <w:tab/>
      </w:r>
      <w:r>
        <w:rPr>
          <w:noProof/>
          <w:rtl/>
        </w:rPr>
        <w:t>133</w:t>
      </w:r>
    </w:p>
    <w:p w:rsidR="00C3673E" w:rsidRDefault="00C3673E" w:rsidP="00C3673E">
      <w:pPr>
        <w:pStyle w:val="TOC2"/>
        <w:rPr>
          <w:noProof/>
          <w:rtl/>
        </w:rPr>
      </w:pPr>
      <w:r>
        <w:rPr>
          <w:noProof/>
          <w:rtl/>
        </w:rPr>
        <w:t>البقرة 124</w:t>
      </w:r>
      <w:r w:rsidR="008558BA">
        <w:rPr>
          <w:noProof/>
          <w:rtl/>
        </w:rPr>
        <w:t xml:space="preserve">: </w:t>
      </w:r>
      <w:r w:rsidRPr="00074156">
        <w:rPr>
          <w:rStyle w:val="rfdAie"/>
          <w:rtl/>
        </w:rPr>
        <w:t>وَإِذِ ابْتَلَى</w:t>
      </w:r>
      <w:r w:rsidRPr="00DB08FF">
        <w:rPr>
          <w:rtl/>
        </w:rPr>
        <w:tab/>
      </w:r>
      <w:r>
        <w:rPr>
          <w:noProof/>
          <w:rtl/>
        </w:rPr>
        <w:t>133</w:t>
      </w:r>
    </w:p>
    <w:p w:rsidR="00C3673E" w:rsidRDefault="00C3673E" w:rsidP="00C3673E">
      <w:pPr>
        <w:pStyle w:val="TOC2"/>
        <w:rPr>
          <w:noProof/>
          <w:rtl/>
        </w:rPr>
      </w:pPr>
      <w:r>
        <w:rPr>
          <w:noProof/>
          <w:rtl/>
        </w:rPr>
        <w:t>البقرة 125</w:t>
      </w:r>
      <w:r w:rsidR="008558BA">
        <w:rPr>
          <w:noProof/>
          <w:rtl/>
        </w:rPr>
        <w:t xml:space="preserve">: </w:t>
      </w:r>
      <w:r w:rsidRPr="00074156">
        <w:rPr>
          <w:rStyle w:val="rfdAie"/>
          <w:rtl/>
        </w:rPr>
        <w:t>وَإِذْ جَعَلْنَا</w:t>
      </w:r>
      <w:r w:rsidRPr="00DB08FF">
        <w:rPr>
          <w:rtl/>
        </w:rPr>
        <w:tab/>
      </w:r>
      <w:r>
        <w:rPr>
          <w:noProof/>
          <w:rtl/>
        </w:rPr>
        <w:t>140</w:t>
      </w:r>
    </w:p>
    <w:p w:rsidR="00C3673E" w:rsidRDefault="00C3673E" w:rsidP="00C3673E">
      <w:pPr>
        <w:pStyle w:val="TOC2"/>
        <w:rPr>
          <w:noProof/>
          <w:rtl/>
        </w:rPr>
      </w:pPr>
      <w:r>
        <w:rPr>
          <w:noProof/>
          <w:rtl/>
        </w:rPr>
        <w:t>البقرة 126</w:t>
      </w:r>
      <w:r w:rsidR="008558BA">
        <w:rPr>
          <w:noProof/>
          <w:rtl/>
        </w:rPr>
        <w:t xml:space="preserve">: </w:t>
      </w:r>
      <w:r w:rsidRPr="00074156">
        <w:rPr>
          <w:rStyle w:val="rfdAie"/>
          <w:rtl/>
        </w:rPr>
        <w:t>وَإِذْ قَالَ إِبْرَاهِيمُ</w:t>
      </w:r>
      <w:r w:rsidRPr="00DB08FF">
        <w:rPr>
          <w:rtl/>
        </w:rPr>
        <w:tab/>
      </w:r>
      <w:r>
        <w:rPr>
          <w:noProof/>
          <w:rtl/>
        </w:rPr>
        <w:t>145</w:t>
      </w:r>
    </w:p>
    <w:p w:rsidR="00C3673E" w:rsidRDefault="00C3673E" w:rsidP="00C3673E">
      <w:pPr>
        <w:pStyle w:val="TOC2"/>
        <w:rPr>
          <w:noProof/>
          <w:rtl/>
        </w:rPr>
      </w:pPr>
      <w:r>
        <w:rPr>
          <w:noProof/>
          <w:rtl/>
        </w:rPr>
        <w:t>البقرة 127</w:t>
      </w:r>
      <w:r w:rsidR="008558BA">
        <w:rPr>
          <w:noProof/>
          <w:rtl/>
        </w:rPr>
        <w:t xml:space="preserve">: </w:t>
      </w:r>
      <w:r w:rsidRPr="00074156">
        <w:rPr>
          <w:rStyle w:val="rfdAie"/>
          <w:rtl/>
        </w:rPr>
        <w:t>وَإِذْ يَرْفَعُ</w:t>
      </w:r>
      <w:r w:rsidRPr="00DB08FF">
        <w:rPr>
          <w:rtl/>
        </w:rPr>
        <w:tab/>
      </w:r>
      <w:r>
        <w:rPr>
          <w:noProof/>
          <w:rtl/>
        </w:rPr>
        <w:t>148</w:t>
      </w:r>
    </w:p>
    <w:p w:rsidR="00C3673E" w:rsidRDefault="00C3673E" w:rsidP="00C3673E">
      <w:pPr>
        <w:pStyle w:val="TOC2"/>
        <w:rPr>
          <w:noProof/>
          <w:rtl/>
        </w:rPr>
      </w:pPr>
      <w:r>
        <w:rPr>
          <w:noProof/>
          <w:rtl/>
        </w:rPr>
        <w:t>البقرة 128</w:t>
      </w:r>
      <w:r w:rsidR="008558BA">
        <w:rPr>
          <w:noProof/>
          <w:rtl/>
        </w:rPr>
        <w:t xml:space="preserve">: </w:t>
      </w:r>
      <w:r w:rsidRPr="00074156">
        <w:rPr>
          <w:rStyle w:val="rfdAie"/>
          <w:rtl/>
        </w:rPr>
        <w:t>رَبَّنَا وَاجْعَلْنَا</w:t>
      </w:r>
      <w:r w:rsidRPr="00DB08FF">
        <w:rPr>
          <w:rtl/>
        </w:rPr>
        <w:tab/>
      </w:r>
      <w:r>
        <w:rPr>
          <w:noProof/>
          <w:rtl/>
        </w:rPr>
        <w:t>158</w:t>
      </w:r>
    </w:p>
    <w:p w:rsidR="00C3673E" w:rsidRDefault="00C3673E" w:rsidP="00C3673E">
      <w:pPr>
        <w:pStyle w:val="TOC2"/>
        <w:rPr>
          <w:noProof/>
          <w:rtl/>
        </w:rPr>
      </w:pPr>
      <w:r>
        <w:rPr>
          <w:noProof/>
          <w:rtl/>
        </w:rPr>
        <w:t>البقرة 129</w:t>
      </w:r>
      <w:r w:rsidR="008558BA">
        <w:rPr>
          <w:noProof/>
          <w:rtl/>
        </w:rPr>
        <w:t xml:space="preserve">: </w:t>
      </w:r>
      <w:r w:rsidRPr="00074156">
        <w:rPr>
          <w:rStyle w:val="rfdAie"/>
          <w:rtl/>
        </w:rPr>
        <w:t>رَبَّنَا وَابْعَثْ</w:t>
      </w:r>
      <w:r w:rsidRPr="00DB08FF">
        <w:rPr>
          <w:rtl/>
        </w:rPr>
        <w:tab/>
      </w:r>
      <w:r>
        <w:rPr>
          <w:noProof/>
          <w:rtl/>
        </w:rPr>
        <w:t>160</w:t>
      </w:r>
    </w:p>
    <w:p w:rsidR="00C3673E" w:rsidRDefault="00C3673E" w:rsidP="00C3673E">
      <w:pPr>
        <w:pStyle w:val="TOC2"/>
        <w:rPr>
          <w:noProof/>
          <w:rtl/>
        </w:rPr>
      </w:pPr>
      <w:r>
        <w:rPr>
          <w:noProof/>
          <w:rtl/>
        </w:rPr>
        <w:t>البقرة 130</w:t>
      </w:r>
      <w:r w:rsidR="008558BA">
        <w:rPr>
          <w:noProof/>
          <w:rtl/>
        </w:rPr>
        <w:t xml:space="preserve">: </w:t>
      </w:r>
      <w:r w:rsidRPr="00074156">
        <w:rPr>
          <w:rStyle w:val="rfdAie"/>
          <w:rtl/>
        </w:rPr>
        <w:t>وَمَنْ يَرْغَبُ</w:t>
      </w:r>
      <w:r w:rsidRPr="00DB08FF">
        <w:rPr>
          <w:rtl/>
        </w:rPr>
        <w:tab/>
      </w:r>
      <w:r>
        <w:rPr>
          <w:noProof/>
          <w:rtl/>
        </w:rPr>
        <w:t>161</w:t>
      </w:r>
    </w:p>
    <w:p w:rsidR="00C3673E" w:rsidRDefault="00C3673E" w:rsidP="00C3673E">
      <w:pPr>
        <w:pStyle w:val="TOC2"/>
        <w:rPr>
          <w:noProof/>
          <w:rtl/>
        </w:rPr>
      </w:pPr>
      <w:r>
        <w:rPr>
          <w:noProof/>
          <w:rtl/>
        </w:rPr>
        <w:t>البقرة 131</w:t>
      </w:r>
      <w:r w:rsidR="008558BA">
        <w:rPr>
          <w:noProof/>
          <w:rtl/>
        </w:rPr>
        <w:t xml:space="preserve">: </w:t>
      </w:r>
      <w:r w:rsidRPr="00074156">
        <w:rPr>
          <w:rStyle w:val="rfdAie"/>
          <w:rtl/>
        </w:rPr>
        <w:t>إِذْ قَالَ</w:t>
      </w:r>
      <w:r w:rsidRPr="00DB08FF">
        <w:rPr>
          <w:rtl/>
        </w:rPr>
        <w:tab/>
      </w:r>
      <w:r>
        <w:rPr>
          <w:noProof/>
          <w:rtl/>
        </w:rPr>
        <w:t>162</w:t>
      </w:r>
    </w:p>
    <w:p w:rsidR="00C3673E" w:rsidRDefault="00C3673E" w:rsidP="00C3673E">
      <w:pPr>
        <w:pStyle w:val="TOC2"/>
        <w:rPr>
          <w:noProof/>
          <w:rtl/>
        </w:rPr>
      </w:pPr>
      <w:r>
        <w:rPr>
          <w:noProof/>
          <w:rtl/>
        </w:rPr>
        <w:t>البقرة 132</w:t>
      </w:r>
      <w:r w:rsidR="008558BA">
        <w:rPr>
          <w:noProof/>
          <w:rtl/>
        </w:rPr>
        <w:t xml:space="preserve">: </w:t>
      </w:r>
      <w:r w:rsidRPr="00074156">
        <w:rPr>
          <w:rStyle w:val="rfdAie"/>
          <w:rtl/>
        </w:rPr>
        <w:t>وَوَصَّى بِهَا</w:t>
      </w:r>
      <w:r w:rsidRPr="00DB08FF">
        <w:rPr>
          <w:rtl/>
        </w:rPr>
        <w:tab/>
      </w:r>
      <w:r>
        <w:rPr>
          <w:noProof/>
          <w:rtl/>
        </w:rPr>
        <w:t>162</w:t>
      </w:r>
    </w:p>
    <w:p w:rsidR="00C3673E" w:rsidRDefault="00C3673E" w:rsidP="00C3673E">
      <w:pPr>
        <w:pStyle w:val="TOC2"/>
        <w:rPr>
          <w:noProof/>
          <w:rtl/>
        </w:rPr>
      </w:pPr>
      <w:r>
        <w:rPr>
          <w:noProof/>
          <w:rtl/>
        </w:rPr>
        <w:t>البقرة 133</w:t>
      </w:r>
      <w:r w:rsidR="008558BA">
        <w:rPr>
          <w:noProof/>
          <w:rtl/>
        </w:rPr>
        <w:t xml:space="preserve">: </w:t>
      </w:r>
      <w:r w:rsidRPr="00074156">
        <w:rPr>
          <w:rStyle w:val="rfdAie"/>
          <w:rtl/>
        </w:rPr>
        <w:t>أَمْ</w:t>
      </w:r>
      <w:r w:rsidRPr="00DB08FF">
        <w:rPr>
          <w:rtl/>
        </w:rPr>
        <w:tab/>
      </w:r>
      <w:r>
        <w:rPr>
          <w:noProof/>
          <w:rtl/>
        </w:rPr>
        <w:t>164</w:t>
      </w:r>
    </w:p>
    <w:p w:rsidR="00C3673E" w:rsidRDefault="00C3673E" w:rsidP="00C3673E">
      <w:pPr>
        <w:pStyle w:val="TOC2"/>
        <w:rPr>
          <w:noProof/>
          <w:rtl/>
        </w:rPr>
      </w:pPr>
      <w:r>
        <w:rPr>
          <w:noProof/>
          <w:rtl/>
        </w:rPr>
        <w:t>البقرة 134</w:t>
      </w:r>
      <w:r w:rsidR="008558BA">
        <w:rPr>
          <w:noProof/>
          <w:rtl/>
        </w:rPr>
        <w:t xml:space="preserve">: </w:t>
      </w:r>
      <w:r w:rsidRPr="00074156">
        <w:rPr>
          <w:rStyle w:val="rfdAie"/>
          <w:rtl/>
        </w:rPr>
        <w:t>تِلْكَ أُمَّةٌ</w:t>
      </w:r>
      <w:r w:rsidRPr="00DB08FF">
        <w:rPr>
          <w:rtl/>
        </w:rPr>
        <w:tab/>
      </w:r>
      <w:r>
        <w:rPr>
          <w:noProof/>
          <w:rtl/>
        </w:rPr>
        <w:t>165</w:t>
      </w:r>
    </w:p>
    <w:p w:rsidR="00C3673E" w:rsidRDefault="00C3673E" w:rsidP="00C3673E">
      <w:pPr>
        <w:pStyle w:val="TOC2"/>
        <w:rPr>
          <w:noProof/>
          <w:rtl/>
        </w:rPr>
      </w:pPr>
      <w:r>
        <w:rPr>
          <w:noProof/>
          <w:rtl/>
        </w:rPr>
        <w:t>البقرة 135</w:t>
      </w:r>
      <w:r w:rsidR="008558BA">
        <w:rPr>
          <w:noProof/>
          <w:rtl/>
        </w:rPr>
        <w:t xml:space="preserve">: </w:t>
      </w:r>
      <w:r w:rsidRPr="00074156">
        <w:rPr>
          <w:rStyle w:val="rfdAie"/>
          <w:rtl/>
        </w:rPr>
        <w:t>وَقَالُوا كُونُوا</w:t>
      </w:r>
      <w:r w:rsidRPr="00DB08FF">
        <w:rPr>
          <w:rtl/>
        </w:rPr>
        <w:tab/>
      </w:r>
      <w:r>
        <w:rPr>
          <w:noProof/>
          <w:rtl/>
        </w:rPr>
        <w:t>166</w:t>
      </w:r>
    </w:p>
    <w:p w:rsidR="00C3673E" w:rsidRDefault="00C3673E" w:rsidP="00C3673E">
      <w:pPr>
        <w:pStyle w:val="TOC2"/>
        <w:rPr>
          <w:noProof/>
          <w:rtl/>
        </w:rPr>
      </w:pPr>
      <w:r>
        <w:rPr>
          <w:noProof/>
          <w:rtl/>
        </w:rPr>
        <w:t>البقرة 136</w:t>
      </w:r>
      <w:r w:rsidR="008558BA">
        <w:rPr>
          <w:noProof/>
          <w:rtl/>
        </w:rPr>
        <w:t xml:space="preserve">: </w:t>
      </w:r>
      <w:r w:rsidRPr="00074156">
        <w:rPr>
          <w:rStyle w:val="rfdAie"/>
          <w:rtl/>
        </w:rPr>
        <w:t>قُولُوا آَمَنَّا</w:t>
      </w:r>
      <w:r w:rsidRPr="00DB08FF">
        <w:rPr>
          <w:rtl/>
        </w:rPr>
        <w:tab/>
      </w:r>
      <w:r>
        <w:rPr>
          <w:noProof/>
          <w:rtl/>
        </w:rPr>
        <w:t>166</w:t>
      </w:r>
    </w:p>
    <w:p w:rsidR="00C3673E" w:rsidRDefault="00C3673E" w:rsidP="00C3673E">
      <w:pPr>
        <w:pStyle w:val="TOC2"/>
        <w:rPr>
          <w:noProof/>
          <w:rtl/>
        </w:rPr>
      </w:pPr>
      <w:r>
        <w:rPr>
          <w:noProof/>
          <w:rtl/>
        </w:rPr>
        <w:t>البقرة 137</w:t>
      </w:r>
      <w:r w:rsidR="008558BA">
        <w:rPr>
          <w:noProof/>
          <w:rtl/>
        </w:rPr>
        <w:t xml:space="preserve">: </w:t>
      </w:r>
      <w:r w:rsidRPr="00074156">
        <w:rPr>
          <w:rStyle w:val="rfdAie"/>
          <w:rtl/>
        </w:rPr>
        <w:t>فَإِنْ آَمَنُوا</w:t>
      </w:r>
      <w:r w:rsidRPr="00DB08FF">
        <w:rPr>
          <w:rtl/>
        </w:rPr>
        <w:tab/>
      </w:r>
      <w:r>
        <w:rPr>
          <w:noProof/>
          <w:rtl/>
        </w:rPr>
        <w:t>168</w:t>
      </w:r>
    </w:p>
    <w:p w:rsidR="00C3673E" w:rsidRDefault="00C3673E" w:rsidP="00C3673E">
      <w:pPr>
        <w:pStyle w:val="TOC2"/>
        <w:rPr>
          <w:noProof/>
          <w:rtl/>
        </w:rPr>
      </w:pPr>
      <w:r>
        <w:rPr>
          <w:noProof/>
          <w:rtl/>
        </w:rPr>
        <w:t>البقرة 138</w:t>
      </w:r>
      <w:r w:rsidR="008558BA">
        <w:rPr>
          <w:noProof/>
          <w:rtl/>
        </w:rPr>
        <w:t xml:space="preserve">: </w:t>
      </w:r>
      <w:r w:rsidRPr="00074156">
        <w:rPr>
          <w:rStyle w:val="rfdAie"/>
          <w:rtl/>
        </w:rPr>
        <w:t>صِبْغَةَ اللَّهِ</w:t>
      </w:r>
      <w:r w:rsidRPr="00DB08FF">
        <w:rPr>
          <w:rtl/>
        </w:rPr>
        <w:tab/>
      </w:r>
      <w:r>
        <w:rPr>
          <w:noProof/>
          <w:rtl/>
        </w:rPr>
        <w:t>169</w:t>
      </w:r>
    </w:p>
    <w:p w:rsidR="00C3673E" w:rsidRDefault="00C3673E" w:rsidP="00C3673E">
      <w:pPr>
        <w:pStyle w:val="TOC2"/>
        <w:rPr>
          <w:noProof/>
          <w:rtl/>
        </w:rPr>
      </w:pPr>
      <w:r>
        <w:rPr>
          <w:noProof/>
          <w:rtl/>
        </w:rPr>
        <w:t>البقرة 139</w:t>
      </w:r>
      <w:r w:rsidR="008558BA">
        <w:rPr>
          <w:noProof/>
          <w:rtl/>
        </w:rPr>
        <w:t xml:space="preserve">: </w:t>
      </w:r>
      <w:r w:rsidRPr="00074156">
        <w:rPr>
          <w:rStyle w:val="rfdAie"/>
          <w:rtl/>
        </w:rPr>
        <w:t>قُلْ أَتُحَاجُّونَنَا</w:t>
      </w:r>
      <w:r w:rsidRPr="00DB08FF">
        <w:rPr>
          <w:rtl/>
        </w:rPr>
        <w:tab/>
      </w:r>
      <w:r>
        <w:rPr>
          <w:noProof/>
          <w:rtl/>
        </w:rPr>
        <w:t>170</w:t>
      </w:r>
    </w:p>
    <w:p w:rsidR="00C3673E" w:rsidRDefault="00C3673E" w:rsidP="00C3673E">
      <w:pPr>
        <w:pStyle w:val="TOC2"/>
        <w:rPr>
          <w:noProof/>
          <w:rtl/>
        </w:rPr>
      </w:pPr>
      <w:r>
        <w:rPr>
          <w:noProof/>
          <w:rtl/>
        </w:rPr>
        <w:t>البقرة 140</w:t>
      </w:r>
      <w:r w:rsidR="008558BA">
        <w:rPr>
          <w:noProof/>
          <w:rtl/>
        </w:rPr>
        <w:t xml:space="preserve">: </w:t>
      </w:r>
      <w:r w:rsidRPr="00074156">
        <w:rPr>
          <w:rStyle w:val="rfdAie"/>
          <w:rtl/>
        </w:rPr>
        <w:t>أَمْ تَقُولُونَ</w:t>
      </w:r>
      <w:r w:rsidRPr="00DB08FF">
        <w:rPr>
          <w:rtl/>
        </w:rPr>
        <w:tab/>
      </w:r>
      <w:r>
        <w:rPr>
          <w:noProof/>
          <w:rtl/>
        </w:rPr>
        <w:t>171</w:t>
      </w:r>
    </w:p>
    <w:p w:rsidR="00C3673E" w:rsidRDefault="00C3673E" w:rsidP="00C3673E">
      <w:pPr>
        <w:pStyle w:val="TOC2"/>
        <w:rPr>
          <w:noProof/>
          <w:rtl/>
        </w:rPr>
      </w:pPr>
      <w:r>
        <w:rPr>
          <w:noProof/>
          <w:rtl/>
        </w:rPr>
        <w:t>البقرة 141</w:t>
      </w:r>
      <w:r w:rsidR="008558BA">
        <w:rPr>
          <w:noProof/>
          <w:rtl/>
        </w:rPr>
        <w:t xml:space="preserve">: </w:t>
      </w:r>
      <w:r w:rsidRPr="00074156">
        <w:rPr>
          <w:rStyle w:val="rfdAie"/>
          <w:rtl/>
        </w:rPr>
        <w:t>تِلْكَ أُمَّةٌ</w:t>
      </w:r>
      <w:r w:rsidRPr="00DB08FF">
        <w:rPr>
          <w:rtl/>
        </w:rPr>
        <w:tab/>
      </w:r>
      <w:r>
        <w:rPr>
          <w:noProof/>
          <w:rtl/>
        </w:rPr>
        <w:t>172</w:t>
      </w:r>
    </w:p>
    <w:p w:rsidR="00C3673E" w:rsidRDefault="00C3673E" w:rsidP="00C3673E">
      <w:pPr>
        <w:pStyle w:val="TOC2"/>
        <w:rPr>
          <w:noProof/>
          <w:rtl/>
        </w:rPr>
      </w:pPr>
      <w:r>
        <w:rPr>
          <w:noProof/>
          <w:rtl/>
        </w:rPr>
        <w:t>البقرة 142</w:t>
      </w:r>
      <w:r w:rsidR="008558BA">
        <w:rPr>
          <w:noProof/>
          <w:rtl/>
        </w:rPr>
        <w:t xml:space="preserve">: </w:t>
      </w:r>
      <w:r w:rsidRPr="00074156">
        <w:rPr>
          <w:rStyle w:val="rfdAie"/>
          <w:rtl/>
        </w:rPr>
        <w:t>سَيَقُولُ السُّفَهَاءُ</w:t>
      </w:r>
      <w:r w:rsidRPr="00DB08FF">
        <w:rPr>
          <w:rtl/>
        </w:rPr>
        <w:tab/>
      </w:r>
      <w:r>
        <w:rPr>
          <w:noProof/>
          <w:rtl/>
        </w:rPr>
        <w:t>172</w:t>
      </w:r>
    </w:p>
    <w:p w:rsidR="00C3673E" w:rsidRDefault="00C3673E" w:rsidP="00C3673E">
      <w:pPr>
        <w:pStyle w:val="TOC2"/>
        <w:rPr>
          <w:noProof/>
          <w:rtl/>
        </w:rPr>
      </w:pPr>
      <w:r>
        <w:rPr>
          <w:noProof/>
          <w:rtl/>
        </w:rPr>
        <w:t>البقرة 143</w:t>
      </w:r>
      <w:r w:rsidR="008558BA">
        <w:rPr>
          <w:noProof/>
          <w:rtl/>
        </w:rPr>
        <w:t xml:space="preserve">: </w:t>
      </w:r>
      <w:r w:rsidRPr="00074156">
        <w:rPr>
          <w:rStyle w:val="rfdAie"/>
          <w:rtl/>
        </w:rPr>
        <w:t>وَكَذَلِكَ</w:t>
      </w:r>
      <w:r w:rsidRPr="00DB08FF">
        <w:rPr>
          <w:rtl/>
        </w:rPr>
        <w:tab/>
      </w:r>
      <w:r>
        <w:rPr>
          <w:noProof/>
          <w:rtl/>
        </w:rPr>
        <w:t>177</w:t>
      </w:r>
    </w:p>
    <w:p w:rsidR="00C3673E" w:rsidRDefault="00C3673E" w:rsidP="00C3673E">
      <w:pPr>
        <w:pStyle w:val="TOC2"/>
        <w:rPr>
          <w:noProof/>
          <w:rtl/>
        </w:rPr>
      </w:pPr>
      <w:r>
        <w:rPr>
          <w:noProof/>
          <w:rtl/>
        </w:rPr>
        <w:t>البقرة 144</w:t>
      </w:r>
      <w:r w:rsidR="008558BA">
        <w:rPr>
          <w:noProof/>
          <w:rtl/>
        </w:rPr>
        <w:t xml:space="preserve">: </w:t>
      </w:r>
      <w:r w:rsidRPr="00074156">
        <w:rPr>
          <w:rStyle w:val="rfdAie"/>
          <w:rtl/>
        </w:rPr>
        <w:t>قَدْ نَرَى</w:t>
      </w:r>
      <w:r w:rsidRPr="00DB08FF">
        <w:rPr>
          <w:rtl/>
        </w:rPr>
        <w:tab/>
      </w:r>
      <w:r>
        <w:rPr>
          <w:noProof/>
          <w:rtl/>
        </w:rPr>
        <w:t>183</w:t>
      </w:r>
    </w:p>
    <w:p w:rsidR="00C3673E" w:rsidRDefault="00C3673E" w:rsidP="00C3673E">
      <w:pPr>
        <w:pStyle w:val="TOC2"/>
        <w:rPr>
          <w:noProof/>
          <w:rtl/>
        </w:rPr>
      </w:pPr>
      <w:r>
        <w:rPr>
          <w:noProof/>
          <w:rtl/>
        </w:rPr>
        <w:t>البقرة 145</w:t>
      </w:r>
      <w:r w:rsidR="008558BA">
        <w:rPr>
          <w:noProof/>
          <w:rtl/>
        </w:rPr>
        <w:t xml:space="preserve">: </w:t>
      </w:r>
      <w:r w:rsidRPr="00074156">
        <w:rPr>
          <w:rStyle w:val="rfdAie"/>
          <w:rtl/>
        </w:rPr>
        <w:t>وَلَئِنْ أَتَيْتَ</w:t>
      </w:r>
      <w:r w:rsidRPr="00DB08FF">
        <w:rPr>
          <w:rtl/>
        </w:rPr>
        <w:tab/>
      </w:r>
      <w:r>
        <w:rPr>
          <w:noProof/>
          <w:rtl/>
        </w:rPr>
        <w:t>187</w:t>
      </w:r>
    </w:p>
    <w:p w:rsidR="00C3673E" w:rsidRDefault="00C3673E" w:rsidP="00C3673E">
      <w:pPr>
        <w:pStyle w:val="TOC2"/>
        <w:rPr>
          <w:noProof/>
          <w:rtl/>
        </w:rPr>
      </w:pPr>
      <w:r>
        <w:rPr>
          <w:noProof/>
          <w:rtl/>
        </w:rPr>
        <w:t>البقرة 146</w:t>
      </w:r>
      <w:r w:rsidR="008558BA">
        <w:rPr>
          <w:noProof/>
          <w:rtl/>
        </w:rPr>
        <w:t xml:space="preserve">: </w:t>
      </w:r>
      <w:r w:rsidRPr="00074156">
        <w:rPr>
          <w:rStyle w:val="rfdAie"/>
          <w:rtl/>
        </w:rPr>
        <w:t>الَّذِينَ آَتَيْنَاهُمُ</w:t>
      </w:r>
      <w:r w:rsidRPr="00DB08FF">
        <w:rPr>
          <w:rtl/>
        </w:rPr>
        <w:tab/>
      </w:r>
      <w:r>
        <w:rPr>
          <w:noProof/>
          <w:rtl/>
        </w:rPr>
        <w:t>188</w:t>
      </w:r>
    </w:p>
    <w:p w:rsidR="00C3673E" w:rsidRDefault="00C3673E" w:rsidP="00C3673E">
      <w:pPr>
        <w:pStyle w:val="TOC2"/>
        <w:rPr>
          <w:noProof/>
          <w:rtl/>
        </w:rPr>
      </w:pPr>
      <w:r>
        <w:rPr>
          <w:noProof/>
          <w:rtl/>
        </w:rPr>
        <w:br w:type="page"/>
        <w:t>البقرة 147</w:t>
      </w:r>
      <w:r w:rsidR="008558BA">
        <w:rPr>
          <w:noProof/>
          <w:rtl/>
        </w:rPr>
        <w:t xml:space="preserve">: </w:t>
      </w:r>
      <w:r w:rsidRPr="007F327B">
        <w:rPr>
          <w:rStyle w:val="rfdAie"/>
          <w:rtl/>
        </w:rPr>
        <w:t>الْحَقُّ مِنْ رَبِّكَ</w:t>
      </w:r>
      <w:r w:rsidRPr="00DB08FF">
        <w:rPr>
          <w:rtl/>
        </w:rPr>
        <w:tab/>
      </w:r>
      <w:r>
        <w:rPr>
          <w:noProof/>
          <w:rtl/>
        </w:rPr>
        <w:t>189</w:t>
      </w:r>
    </w:p>
    <w:p w:rsidR="00C3673E" w:rsidRDefault="00C3673E" w:rsidP="00C3673E">
      <w:pPr>
        <w:pStyle w:val="TOC2"/>
        <w:rPr>
          <w:noProof/>
          <w:rtl/>
        </w:rPr>
      </w:pPr>
      <w:r>
        <w:rPr>
          <w:noProof/>
          <w:rtl/>
        </w:rPr>
        <w:t>البقرة 148</w:t>
      </w:r>
      <w:r w:rsidR="008558BA">
        <w:rPr>
          <w:noProof/>
          <w:rtl/>
        </w:rPr>
        <w:t xml:space="preserve">: </w:t>
      </w:r>
      <w:r w:rsidRPr="007F327B">
        <w:rPr>
          <w:rStyle w:val="rfdAie"/>
          <w:rtl/>
        </w:rPr>
        <w:t>وَلِكُلٍّ وِجْهَةٌ</w:t>
      </w:r>
      <w:r w:rsidRPr="00DB08FF">
        <w:rPr>
          <w:rtl/>
        </w:rPr>
        <w:tab/>
      </w:r>
      <w:r>
        <w:rPr>
          <w:noProof/>
          <w:rtl/>
        </w:rPr>
        <w:t>189</w:t>
      </w:r>
    </w:p>
    <w:p w:rsidR="00C3673E" w:rsidRDefault="00C3673E" w:rsidP="00C3673E">
      <w:pPr>
        <w:pStyle w:val="TOC2"/>
        <w:rPr>
          <w:noProof/>
          <w:rtl/>
        </w:rPr>
      </w:pPr>
      <w:r>
        <w:rPr>
          <w:noProof/>
          <w:rtl/>
        </w:rPr>
        <w:t>البقرة 149</w:t>
      </w:r>
      <w:r w:rsidR="008558BA">
        <w:rPr>
          <w:noProof/>
          <w:rtl/>
        </w:rPr>
        <w:t xml:space="preserve">: </w:t>
      </w:r>
      <w:r w:rsidRPr="007F327B">
        <w:rPr>
          <w:rStyle w:val="rfdAie"/>
          <w:rtl/>
        </w:rPr>
        <w:t>وَمِنْ حَيْثُ</w:t>
      </w:r>
      <w:r w:rsidRPr="00DB08FF">
        <w:rPr>
          <w:rtl/>
        </w:rPr>
        <w:tab/>
      </w:r>
      <w:r>
        <w:rPr>
          <w:noProof/>
          <w:rtl/>
        </w:rPr>
        <w:t>192</w:t>
      </w:r>
    </w:p>
    <w:p w:rsidR="00C3673E" w:rsidRDefault="00C3673E" w:rsidP="00C3673E">
      <w:pPr>
        <w:pStyle w:val="TOC2"/>
        <w:rPr>
          <w:noProof/>
          <w:rtl/>
        </w:rPr>
      </w:pPr>
      <w:r>
        <w:rPr>
          <w:noProof/>
          <w:rtl/>
        </w:rPr>
        <w:t>البقرة 150</w:t>
      </w:r>
      <w:r w:rsidR="008558BA">
        <w:rPr>
          <w:noProof/>
          <w:rtl/>
        </w:rPr>
        <w:t xml:space="preserve">: </w:t>
      </w:r>
      <w:r w:rsidRPr="007F327B">
        <w:rPr>
          <w:rStyle w:val="rfdAie"/>
          <w:rtl/>
        </w:rPr>
        <w:t>وَمِنْ حَيْثُ خَرَجْتَ</w:t>
      </w:r>
      <w:r w:rsidRPr="00DB08FF">
        <w:rPr>
          <w:rtl/>
        </w:rPr>
        <w:tab/>
      </w:r>
      <w:r>
        <w:rPr>
          <w:noProof/>
          <w:rtl/>
        </w:rPr>
        <w:t>192</w:t>
      </w:r>
    </w:p>
    <w:p w:rsidR="00C3673E" w:rsidRDefault="00C3673E" w:rsidP="00C3673E">
      <w:pPr>
        <w:pStyle w:val="TOC2"/>
        <w:rPr>
          <w:noProof/>
          <w:rtl/>
        </w:rPr>
      </w:pPr>
      <w:r>
        <w:rPr>
          <w:noProof/>
          <w:rtl/>
        </w:rPr>
        <w:t>البقرة 151</w:t>
      </w:r>
      <w:r w:rsidR="008558BA">
        <w:rPr>
          <w:noProof/>
          <w:rtl/>
        </w:rPr>
        <w:t xml:space="preserve">: </w:t>
      </w:r>
      <w:r w:rsidRPr="007F327B">
        <w:rPr>
          <w:rStyle w:val="rfdAie"/>
          <w:rtl/>
        </w:rPr>
        <w:t>كَمَا أَرْسَلْنَا</w:t>
      </w:r>
      <w:r w:rsidRPr="00DB08FF">
        <w:rPr>
          <w:rtl/>
        </w:rPr>
        <w:tab/>
      </w:r>
      <w:r>
        <w:rPr>
          <w:noProof/>
          <w:rtl/>
        </w:rPr>
        <w:t>193</w:t>
      </w:r>
    </w:p>
    <w:p w:rsidR="00C3673E" w:rsidRDefault="00C3673E" w:rsidP="00C3673E">
      <w:pPr>
        <w:pStyle w:val="TOC2"/>
        <w:rPr>
          <w:noProof/>
          <w:rtl/>
        </w:rPr>
      </w:pPr>
      <w:r>
        <w:rPr>
          <w:noProof/>
          <w:rtl/>
        </w:rPr>
        <w:t>البقرة 152</w:t>
      </w:r>
      <w:r w:rsidR="008558BA">
        <w:rPr>
          <w:noProof/>
          <w:rtl/>
        </w:rPr>
        <w:t xml:space="preserve">: </w:t>
      </w:r>
      <w:r w:rsidRPr="007F327B">
        <w:rPr>
          <w:rStyle w:val="rfdAie"/>
          <w:rtl/>
        </w:rPr>
        <w:t>فَاذْكُرُونِي</w:t>
      </w:r>
      <w:r w:rsidRPr="00DB08FF">
        <w:rPr>
          <w:rtl/>
        </w:rPr>
        <w:tab/>
      </w:r>
      <w:r>
        <w:rPr>
          <w:noProof/>
          <w:rtl/>
        </w:rPr>
        <w:t>194</w:t>
      </w:r>
    </w:p>
    <w:p w:rsidR="00C3673E" w:rsidRDefault="00C3673E" w:rsidP="00C3673E">
      <w:pPr>
        <w:pStyle w:val="TOC2"/>
        <w:rPr>
          <w:noProof/>
          <w:rtl/>
        </w:rPr>
      </w:pPr>
      <w:r>
        <w:rPr>
          <w:noProof/>
          <w:rtl/>
        </w:rPr>
        <w:t>البقرة 153</w:t>
      </w:r>
      <w:r w:rsidR="008558BA">
        <w:rPr>
          <w:noProof/>
          <w:rtl/>
        </w:rPr>
        <w:t xml:space="preserve">: </w:t>
      </w:r>
      <w:r w:rsidRPr="007F327B">
        <w:rPr>
          <w:rStyle w:val="rfdAie"/>
          <w:rtl/>
        </w:rPr>
        <w:t>يَا أَيُّهَا الَّذِينَ</w:t>
      </w:r>
      <w:r w:rsidRPr="00DB08FF">
        <w:rPr>
          <w:rtl/>
        </w:rPr>
        <w:tab/>
      </w:r>
      <w:r>
        <w:rPr>
          <w:noProof/>
          <w:rtl/>
        </w:rPr>
        <w:t>195</w:t>
      </w:r>
    </w:p>
    <w:p w:rsidR="00C3673E" w:rsidRDefault="00C3673E" w:rsidP="00C3673E">
      <w:pPr>
        <w:pStyle w:val="TOC2"/>
        <w:rPr>
          <w:noProof/>
          <w:rtl/>
        </w:rPr>
      </w:pPr>
      <w:r>
        <w:rPr>
          <w:noProof/>
          <w:rtl/>
        </w:rPr>
        <w:t>البقرة 154</w:t>
      </w:r>
      <w:r w:rsidR="008558BA">
        <w:rPr>
          <w:noProof/>
          <w:rtl/>
        </w:rPr>
        <w:t xml:space="preserve">: </w:t>
      </w:r>
      <w:r w:rsidRPr="007F327B">
        <w:rPr>
          <w:rStyle w:val="rfdAie"/>
          <w:rtl/>
        </w:rPr>
        <w:t>وَلَا تَقُولُوا</w:t>
      </w:r>
      <w:r w:rsidRPr="00DB08FF">
        <w:rPr>
          <w:rtl/>
        </w:rPr>
        <w:tab/>
      </w:r>
      <w:r>
        <w:rPr>
          <w:noProof/>
          <w:rtl/>
        </w:rPr>
        <w:t>196</w:t>
      </w:r>
    </w:p>
    <w:p w:rsidR="00C3673E" w:rsidRDefault="00C3673E" w:rsidP="00C3673E">
      <w:pPr>
        <w:pStyle w:val="TOC2"/>
        <w:rPr>
          <w:noProof/>
          <w:rtl/>
        </w:rPr>
      </w:pPr>
      <w:r>
        <w:rPr>
          <w:noProof/>
          <w:rtl/>
        </w:rPr>
        <w:t>البقرة 155</w:t>
      </w:r>
      <w:r w:rsidR="008558BA">
        <w:rPr>
          <w:noProof/>
          <w:rtl/>
        </w:rPr>
        <w:t xml:space="preserve">: </w:t>
      </w:r>
      <w:r w:rsidRPr="00DB08FF">
        <w:rPr>
          <w:rStyle w:val="rfdAie"/>
          <w:rtl/>
        </w:rPr>
        <w:t>وَلَنَبْلُوَن</w:t>
      </w:r>
      <w:r w:rsidRPr="007F327B">
        <w:rPr>
          <w:rStyle w:val="rfdAie"/>
          <w:rtl/>
        </w:rPr>
        <w:t>َّكُمْ</w:t>
      </w:r>
      <w:r w:rsidRPr="00DB08FF">
        <w:rPr>
          <w:rtl/>
        </w:rPr>
        <w:tab/>
      </w:r>
      <w:r>
        <w:rPr>
          <w:noProof/>
          <w:rtl/>
        </w:rPr>
        <w:t>197</w:t>
      </w:r>
    </w:p>
    <w:p w:rsidR="00C3673E" w:rsidRDefault="00C3673E" w:rsidP="00C3673E">
      <w:pPr>
        <w:pStyle w:val="TOC2"/>
        <w:rPr>
          <w:noProof/>
          <w:rtl/>
        </w:rPr>
      </w:pPr>
      <w:r>
        <w:rPr>
          <w:noProof/>
          <w:rtl/>
        </w:rPr>
        <w:t>البقرة 156</w:t>
      </w:r>
      <w:r w:rsidR="008558BA">
        <w:rPr>
          <w:noProof/>
          <w:rtl/>
        </w:rPr>
        <w:t xml:space="preserve">: </w:t>
      </w:r>
      <w:r w:rsidRPr="007F327B">
        <w:rPr>
          <w:rStyle w:val="rfdAie"/>
          <w:rtl/>
        </w:rPr>
        <w:t>الَّذِينَ إِذَا</w:t>
      </w:r>
      <w:r w:rsidRPr="00DB08FF">
        <w:rPr>
          <w:rtl/>
        </w:rPr>
        <w:tab/>
      </w:r>
      <w:r>
        <w:rPr>
          <w:noProof/>
          <w:rtl/>
        </w:rPr>
        <w:t>198</w:t>
      </w:r>
    </w:p>
    <w:p w:rsidR="00C3673E" w:rsidRDefault="00C3673E" w:rsidP="00C3673E">
      <w:pPr>
        <w:pStyle w:val="TOC2"/>
        <w:rPr>
          <w:noProof/>
          <w:rtl/>
        </w:rPr>
      </w:pPr>
      <w:r>
        <w:rPr>
          <w:noProof/>
          <w:rtl/>
        </w:rPr>
        <w:t>البقرة 157</w:t>
      </w:r>
      <w:r w:rsidR="008558BA">
        <w:rPr>
          <w:noProof/>
          <w:rtl/>
        </w:rPr>
        <w:t xml:space="preserve">: </w:t>
      </w:r>
      <w:r w:rsidRPr="007F327B">
        <w:rPr>
          <w:rStyle w:val="rfdAie"/>
          <w:rtl/>
        </w:rPr>
        <w:t>أُولَئِكَ عَلَيْهِمْ</w:t>
      </w:r>
      <w:r w:rsidRPr="00DB08FF">
        <w:rPr>
          <w:rtl/>
        </w:rPr>
        <w:tab/>
      </w:r>
      <w:r>
        <w:rPr>
          <w:noProof/>
          <w:rtl/>
        </w:rPr>
        <w:t>199</w:t>
      </w:r>
    </w:p>
    <w:p w:rsidR="00C3673E" w:rsidRDefault="00C3673E" w:rsidP="00C3673E">
      <w:pPr>
        <w:pStyle w:val="TOC2"/>
        <w:rPr>
          <w:noProof/>
          <w:rtl/>
        </w:rPr>
      </w:pPr>
      <w:r>
        <w:rPr>
          <w:noProof/>
          <w:rtl/>
        </w:rPr>
        <w:t>البقرة 158</w:t>
      </w:r>
      <w:r w:rsidR="008558BA">
        <w:rPr>
          <w:noProof/>
          <w:rtl/>
        </w:rPr>
        <w:t xml:space="preserve">: </w:t>
      </w:r>
      <w:r w:rsidRPr="007F327B">
        <w:rPr>
          <w:rStyle w:val="rfdAie"/>
          <w:rtl/>
        </w:rPr>
        <w:t>إِنَّ الصَّفَا</w:t>
      </w:r>
      <w:r w:rsidRPr="00DB08FF">
        <w:rPr>
          <w:rtl/>
        </w:rPr>
        <w:tab/>
      </w:r>
      <w:r>
        <w:rPr>
          <w:noProof/>
          <w:rtl/>
        </w:rPr>
        <w:t>201</w:t>
      </w:r>
    </w:p>
    <w:p w:rsidR="00C3673E" w:rsidRDefault="00C3673E" w:rsidP="00C3673E">
      <w:pPr>
        <w:pStyle w:val="TOC2"/>
        <w:rPr>
          <w:noProof/>
          <w:rtl/>
        </w:rPr>
      </w:pPr>
      <w:r>
        <w:rPr>
          <w:noProof/>
          <w:rtl/>
        </w:rPr>
        <w:t>البقرة 159</w:t>
      </w:r>
      <w:r w:rsidR="008558BA">
        <w:rPr>
          <w:noProof/>
          <w:rtl/>
        </w:rPr>
        <w:t xml:space="preserve">: </w:t>
      </w:r>
      <w:r w:rsidRPr="007F327B">
        <w:rPr>
          <w:rStyle w:val="rfdAie"/>
          <w:rtl/>
        </w:rPr>
        <w:t>إِنَّ الَّذِينَ يَكْتُمُونَ</w:t>
      </w:r>
      <w:r w:rsidRPr="00DB08FF">
        <w:rPr>
          <w:rtl/>
        </w:rPr>
        <w:tab/>
      </w:r>
      <w:r>
        <w:rPr>
          <w:noProof/>
          <w:rtl/>
        </w:rPr>
        <w:t>206</w:t>
      </w:r>
    </w:p>
    <w:p w:rsidR="00C3673E" w:rsidRDefault="00C3673E" w:rsidP="00C3673E">
      <w:pPr>
        <w:pStyle w:val="TOC2"/>
        <w:rPr>
          <w:noProof/>
          <w:rtl/>
        </w:rPr>
      </w:pPr>
      <w:r>
        <w:rPr>
          <w:noProof/>
          <w:rtl/>
        </w:rPr>
        <w:t>البقرة 160</w:t>
      </w:r>
      <w:r w:rsidR="008558BA">
        <w:rPr>
          <w:noProof/>
          <w:rtl/>
        </w:rPr>
        <w:t xml:space="preserve">: </w:t>
      </w:r>
      <w:r w:rsidRPr="007F327B">
        <w:rPr>
          <w:rStyle w:val="rfdAie"/>
          <w:rtl/>
        </w:rPr>
        <w:t>إِلَّا الَّذِينَ تَابُوا</w:t>
      </w:r>
      <w:r w:rsidRPr="00DB08FF">
        <w:rPr>
          <w:rtl/>
        </w:rPr>
        <w:tab/>
      </w:r>
      <w:r>
        <w:rPr>
          <w:noProof/>
          <w:rtl/>
        </w:rPr>
        <w:t>208</w:t>
      </w:r>
    </w:p>
    <w:p w:rsidR="00C3673E" w:rsidRDefault="00C3673E" w:rsidP="00C3673E">
      <w:pPr>
        <w:pStyle w:val="TOC2"/>
        <w:rPr>
          <w:noProof/>
          <w:rtl/>
        </w:rPr>
      </w:pPr>
      <w:r>
        <w:rPr>
          <w:noProof/>
          <w:rtl/>
        </w:rPr>
        <w:t>البقرة 161</w:t>
      </w:r>
      <w:r w:rsidR="008558BA">
        <w:rPr>
          <w:noProof/>
          <w:rtl/>
        </w:rPr>
        <w:t xml:space="preserve">: </w:t>
      </w:r>
      <w:r w:rsidRPr="007F327B">
        <w:rPr>
          <w:rStyle w:val="rfdAie"/>
          <w:rtl/>
        </w:rPr>
        <w:t>إِنَّ الَّذِينَ كَفَرُوا</w:t>
      </w:r>
      <w:r w:rsidRPr="00DB08FF">
        <w:rPr>
          <w:rtl/>
        </w:rPr>
        <w:tab/>
      </w:r>
      <w:r>
        <w:rPr>
          <w:noProof/>
          <w:rtl/>
        </w:rPr>
        <w:t>208</w:t>
      </w:r>
    </w:p>
    <w:p w:rsidR="00C3673E" w:rsidRDefault="00C3673E" w:rsidP="00C3673E">
      <w:pPr>
        <w:pStyle w:val="TOC2"/>
        <w:rPr>
          <w:noProof/>
          <w:rtl/>
        </w:rPr>
      </w:pPr>
      <w:r>
        <w:rPr>
          <w:noProof/>
          <w:rtl/>
        </w:rPr>
        <w:t>البقرة 162</w:t>
      </w:r>
      <w:r w:rsidR="008558BA">
        <w:rPr>
          <w:noProof/>
          <w:rtl/>
        </w:rPr>
        <w:t xml:space="preserve">: </w:t>
      </w:r>
      <w:r w:rsidRPr="007F327B">
        <w:rPr>
          <w:rStyle w:val="rfdAie"/>
          <w:rtl/>
        </w:rPr>
        <w:t>خَالِدِينَ فِيهَا</w:t>
      </w:r>
      <w:r w:rsidRPr="00DB08FF">
        <w:rPr>
          <w:rtl/>
        </w:rPr>
        <w:tab/>
      </w:r>
      <w:r>
        <w:rPr>
          <w:noProof/>
          <w:rtl/>
        </w:rPr>
        <w:t>209</w:t>
      </w:r>
    </w:p>
    <w:p w:rsidR="00C3673E" w:rsidRDefault="00C3673E" w:rsidP="00C3673E">
      <w:pPr>
        <w:pStyle w:val="TOC2"/>
        <w:rPr>
          <w:noProof/>
          <w:rtl/>
        </w:rPr>
      </w:pPr>
      <w:r>
        <w:rPr>
          <w:noProof/>
          <w:rtl/>
        </w:rPr>
        <w:t>البقرة 163</w:t>
      </w:r>
      <w:r w:rsidR="008558BA">
        <w:rPr>
          <w:noProof/>
          <w:rtl/>
        </w:rPr>
        <w:t xml:space="preserve">: </w:t>
      </w:r>
      <w:r w:rsidRPr="007F327B">
        <w:rPr>
          <w:rStyle w:val="rfdAie"/>
          <w:rtl/>
        </w:rPr>
        <w:t>وَإِلَهُكُمْ إِلَهٌ</w:t>
      </w:r>
      <w:r w:rsidRPr="00DB08FF">
        <w:rPr>
          <w:rtl/>
        </w:rPr>
        <w:tab/>
      </w:r>
      <w:r>
        <w:rPr>
          <w:noProof/>
          <w:rtl/>
        </w:rPr>
        <w:t>209</w:t>
      </w:r>
    </w:p>
    <w:p w:rsidR="00C3673E" w:rsidRDefault="00C3673E" w:rsidP="00C3673E">
      <w:pPr>
        <w:pStyle w:val="TOC2"/>
        <w:rPr>
          <w:noProof/>
          <w:rtl/>
        </w:rPr>
      </w:pPr>
      <w:r>
        <w:rPr>
          <w:noProof/>
          <w:rtl/>
        </w:rPr>
        <w:t>البقرة 164</w:t>
      </w:r>
      <w:r w:rsidR="008558BA">
        <w:rPr>
          <w:noProof/>
          <w:rtl/>
        </w:rPr>
        <w:t xml:space="preserve">: </w:t>
      </w:r>
      <w:r w:rsidRPr="007F327B">
        <w:rPr>
          <w:rStyle w:val="rfdAie"/>
          <w:rtl/>
        </w:rPr>
        <w:t>إِنَّ فِي خَلْقِ</w:t>
      </w:r>
      <w:r w:rsidRPr="00DB08FF">
        <w:rPr>
          <w:rtl/>
        </w:rPr>
        <w:tab/>
      </w:r>
      <w:r>
        <w:rPr>
          <w:noProof/>
          <w:rtl/>
        </w:rPr>
        <w:t>209</w:t>
      </w:r>
    </w:p>
    <w:p w:rsidR="00C3673E" w:rsidRDefault="00C3673E" w:rsidP="00C3673E">
      <w:pPr>
        <w:pStyle w:val="TOC2"/>
        <w:rPr>
          <w:noProof/>
          <w:rtl/>
        </w:rPr>
      </w:pPr>
      <w:r>
        <w:rPr>
          <w:noProof/>
          <w:rtl/>
        </w:rPr>
        <w:t>البقرة 165</w:t>
      </w:r>
      <w:r w:rsidR="008558BA">
        <w:rPr>
          <w:noProof/>
          <w:rtl/>
        </w:rPr>
        <w:t xml:space="preserve">: </w:t>
      </w:r>
      <w:r w:rsidRPr="007F327B">
        <w:rPr>
          <w:rStyle w:val="rfdAie"/>
          <w:rtl/>
        </w:rPr>
        <w:t>وَمِنَ النَّاسِ</w:t>
      </w:r>
      <w:r w:rsidRPr="00DB08FF">
        <w:rPr>
          <w:rtl/>
        </w:rPr>
        <w:tab/>
      </w:r>
      <w:r>
        <w:rPr>
          <w:noProof/>
          <w:rtl/>
        </w:rPr>
        <w:t>212</w:t>
      </w:r>
    </w:p>
    <w:p w:rsidR="00C3673E" w:rsidRDefault="00C3673E" w:rsidP="00C3673E">
      <w:pPr>
        <w:pStyle w:val="TOC2"/>
        <w:rPr>
          <w:noProof/>
          <w:rtl/>
        </w:rPr>
      </w:pPr>
      <w:r>
        <w:rPr>
          <w:noProof/>
          <w:rtl/>
        </w:rPr>
        <w:t>البقرة 166</w:t>
      </w:r>
      <w:r w:rsidR="008558BA">
        <w:rPr>
          <w:noProof/>
          <w:rtl/>
        </w:rPr>
        <w:t xml:space="preserve">: </w:t>
      </w:r>
      <w:r w:rsidRPr="007F327B">
        <w:rPr>
          <w:rStyle w:val="rfdAie"/>
          <w:rtl/>
        </w:rPr>
        <w:t>إِذْ تَبَرَّأَ الَّذِينَ</w:t>
      </w:r>
      <w:r w:rsidRPr="00DB08FF">
        <w:rPr>
          <w:rtl/>
        </w:rPr>
        <w:tab/>
      </w:r>
      <w:r>
        <w:rPr>
          <w:noProof/>
          <w:rtl/>
        </w:rPr>
        <w:t>213</w:t>
      </w:r>
    </w:p>
    <w:p w:rsidR="00C3673E" w:rsidRDefault="00C3673E" w:rsidP="00C3673E">
      <w:pPr>
        <w:pStyle w:val="TOC2"/>
        <w:rPr>
          <w:noProof/>
          <w:rtl/>
        </w:rPr>
      </w:pPr>
      <w:r>
        <w:rPr>
          <w:noProof/>
          <w:rtl/>
        </w:rPr>
        <w:t>البقرة 167</w:t>
      </w:r>
      <w:r w:rsidR="008558BA">
        <w:rPr>
          <w:noProof/>
          <w:rtl/>
        </w:rPr>
        <w:t xml:space="preserve">: </w:t>
      </w:r>
      <w:r w:rsidRPr="007F327B">
        <w:rPr>
          <w:rStyle w:val="rfdAie"/>
          <w:rtl/>
        </w:rPr>
        <w:t>وَقَالَ الَّذِينَ</w:t>
      </w:r>
      <w:r w:rsidRPr="00DB08FF">
        <w:rPr>
          <w:rtl/>
        </w:rPr>
        <w:tab/>
      </w:r>
      <w:r>
        <w:rPr>
          <w:noProof/>
          <w:rtl/>
        </w:rPr>
        <w:t>213</w:t>
      </w:r>
    </w:p>
    <w:p w:rsidR="00C3673E" w:rsidRDefault="00C3673E" w:rsidP="00C3673E">
      <w:pPr>
        <w:pStyle w:val="TOC2"/>
        <w:rPr>
          <w:noProof/>
          <w:rtl/>
        </w:rPr>
      </w:pPr>
      <w:r>
        <w:rPr>
          <w:noProof/>
          <w:rtl/>
        </w:rPr>
        <w:t>البقرة 168</w:t>
      </w:r>
      <w:r w:rsidR="008558BA">
        <w:rPr>
          <w:noProof/>
          <w:rtl/>
        </w:rPr>
        <w:t xml:space="preserve">: </w:t>
      </w:r>
      <w:r w:rsidRPr="007F327B">
        <w:rPr>
          <w:rStyle w:val="rfdAie"/>
          <w:rtl/>
        </w:rPr>
        <w:t>يَا أَيُّهَا النَّاسُ</w:t>
      </w:r>
      <w:r w:rsidRPr="00DB08FF">
        <w:rPr>
          <w:rtl/>
        </w:rPr>
        <w:tab/>
      </w:r>
      <w:r>
        <w:rPr>
          <w:noProof/>
          <w:rtl/>
        </w:rPr>
        <w:t>216</w:t>
      </w:r>
    </w:p>
    <w:p w:rsidR="00C3673E" w:rsidRDefault="00C3673E" w:rsidP="00804D36">
      <w:pPr>
        <w:pStyle w:val="TOC2"/>
        <w:rPr>
          <w:noProof/>
          <w:rtl/>
        </w:rPr>
      </w:pPr>
      <w:r>
        <w:rPr>
          <w:noProof/>
          <w:rtl/>
        </w:rPr>
        <w:t>البقرة 169</w:t>
      </w:r>
      <w:r w:rsidR="008558BA">
        <w:rPr>
          <w:noProof/>
          <w:rtl/>
        </w:rPr>
        <w:t>:</w:t>
      </w:r>
      <w:r w:rsidR="00804D36" w:rsidRPr="00804D36">
        <w:rPr>
          <w:rtl/>
        </w:rPr>
        <w:t xml:space="preserve"> </w:t>
      </w:r>
      <w:r w:rsidR="00804D36" w:rsidRPr="00804D36">
        <w:rPr>
          <w:rStyle w:val="libFootnoteBoldChar"/>
          <w:color w:val="00B050"/>
          <w:rtl/>
        </w:rPr>
        <w:t>إِنَّمَا</w:t>
      </w:r>
      <w:r w:rsidR="00804D36" w:rsidRPr="00DB08FF">
        <w:rPr>
          <w:rStyle w:val="rfdAie"/>
          <w:rtl/>
        </w:rPr>
        <w:t xml:space="preserve"> </w:t>
      </w:r>
      <w:r w:rsidRPr="00DB08FF">
        <w:rPr>
          <w:rStyle w:val="rfdAie"/>
          <w:rtl/>
        </w:rPr>
        <w:t>يَأ</w:t>
      </w:r>
      <w:r w:rsidRPr="007F327B">
        <w:rPr>
          <w:rStyle w:val="rfdAie"/>
          <w:rtl/>
        </w:rPr>
        <w:t>ْمُرُكُمْ</w:t>
      </w:r>
      <w:r w:rsidRPr="00DB08FF">
        <w:rPr>
          <w:rtl/>
        </w:rPr>
        <w:tab/>
      </w:r>
      <w:r>
        <w:rPr>
          <w:noProof/>
          <w:rtl/>
        </w:rPr>
        <w:t>217</w:t>
      </w:r>
    </w:p>
    <w:p w:rsidR="00C3673E" w:rsidRDefault="00C3673E" w:rsidP="00C3673E">
      <w:pPr>
        <w:pStyle w:val="TOC2"/>
        <w:rPr>
          <w:noProof/>
          <w:rtl/>
        </w:rPr>
      </w:pPr>
      <w:r>
        <w:rPr>
          <w:noProof/>
          <w:rtl/>
        </w:rPr>
        <w:t>البقرة 170</w:t>
      </w:r>
      <w:r w:rsidR="008558BA">
        <w:rPr>
          <w:noProof/>
          <w:rtl/>
        </w:rPr>
        <w:t xml:space="preserve">: </w:t>
      </w:r>
      <w:r w:rsidRPr="007F327B">
        <w:rPr>
          <w:rStyle w:val="rfdAie"/>
          <w:rtl/>
        </w:rPr>
        <w:t>وَإِذَا قِيلَ</w:t>
      </w:r>
      <w:r w:rsidRPr="00DB08FF">
        <w:rPr>
          <w:rtl/>
        </w:rPr>
        <w:tab/>
      </w:r>
      <w:r>
        <w:rPr>
          <w:noProof/>
          <w:rtl/>
        </w:rPr>
        <w:t>217</w:t>
      </w:r>
    </w:p>
    <w:p w:rsidR="00C3673E" w:rsidRPr="00804D36" w:rsidRDefault="00C3673E" w:rsidP="00804D36">
      <w:pPr>
        <w:pStyle w:val="libAie"/>
        <w:rPr>
          <w:szCs w:val="24"/>
          <w:rtl/>
        </w:rPr>
      </w:pPr>
      <w:r>
        <w:rPr>
          <w:noProof/>
          <w:rtl/>
        </w:rPr>
        <w:t>البقرة 171</w:t>
      </w:r>
      <w:r w:rsidR="008558BA">
        <w:rPr>
          <w:noProof/>
          <w:rtl/>
        </w:rPr>
        <w:t xml:space="preserve">: </w:t>
      </w:r>
      <w:r w:rsidRPr="007F327B">
        <w:rPr>
          <w:rStyle w:val="rfdAie"/>
          <w:rtl/>
        </w:rPr>
        <w:t>وَمَثَلُ الَّذِينَ</w:t>
      </w:r>
      <w:r w:rsidRPr="00DB08FF">
        <w:rPr>
          <w:rtl/>
        </w:rPr>
        <w:tab/>
      </w:r>
      <w:r>
        <w:rPr>
          <w:noProof/>
          <w:rtl/>
        </w:rPr>
        <w:t>217</w:t>
      </w:r>
    </w:p>
    <w:p w:rsidR="00C3673E" w:rsidRDefault="00C3673E" w:rsidP="00C3673E">
      <w:pPr>
        <w:pStyle w:val="TOC2"/>
        <w:rPr>
          <w:noProof/>
          <w:rtl/>
        </w:rPr>
      </w:pPr>
      <w:r>
        <w:rPr>
          <w:noProof/>
          <w:rtl/>
        </w:rPr>
        <w:t>البقرة 172</w:t>
      </w:r>
      <w:r w:rsidR="008558BA">
        <w:rPr>
          <w:noProof/>
          <w:rtl/>
        </w:rPr>
        <w:t xml:space="preserve">: </w:t>
      </w:r>
      <w:r w:rsidRPr="007F327B">
        <w:rPr>
          <w:rStyle w:val="rfdAie"/>
          <w:rtl/>
        </w:rPr>
        <w:t>يَا أَيُّهَا الَّذِينَ</w:t>
      </w:r>
      <w:r w:rsidRPr="00DB08FF">
        <w:rPr>
          <w:rtl/>
        </w:rPr>
        <w:tab/>
      </w:r>
      <w:r>
        <w:rPr>
          <w:noProof/>
          <w:rtl/>
        </w:rPr>
        <w:t>218</w:t>
      </w:r>
    </w:p>
    <w:p w:rsidR="00C3673E" w:rsidRDefault="00C3673E" w:rsidP="00C3673E">
      <w:pPr>
        <w:pStyle w:val="TOC2"/>
        <w:rPr>
          <w:noProof/>
          <w:rtl/>
        </w:rPr>
      </w:pPr>
      <w:r>
        <w:rPr>
          <w:noProof/>
          <w:rtl/>
        </w:rPr>
        <w:t>البقرة 173</w:t>
      </w:r>
      <w:r w:rsidR="008558BA">
        <w:rPr>
          <w:noProof/>
          <w:rtl/>
        </w:rPr>
        <w:t>:</w:t>
      </w:r>
      <w:r w:rsidR="00453128">
        <w:rPr>
          <w:noProof/>
          <w:rtl/>
        </w:rPr>
        <w:t xml:space="preserve"> إ</w:t>
      </w:r>
      <w:r w:rsidR="00453128">
        <w:rPr>
          <w:rFonts w:hint="cs"/>
          <w:noProof/>
          <w:rtl/>
        </w:rPr>
        <w:t>ِ</w:t>
      </w:r>
      <w:r w:rsidR="00453128">
        <w:rPr>
          <w:noProof/>
          <w:rtl/>
        </w:rPr>
        <w:t>ن</w:t>
      </w:r>
      <w:r w:rsidR="00453128">
        <w:rPr>
          <w:rFonts w:hint="cs"/>
          <w:noProof/>
          <w:rtl/>
        </w:rPr>
        <w:t>َ</w:t>
      </w:r>
      <w:r w:rsidR="00453128">
        <w:rPr>
          <w:noProof/>
          <w:rtl/>
        </w:rPr>
        <w:t xml:space="preserve">ّما </w:t>
      </w:r>
      <w:r w:rsidRPr="007F327B">
        <w:rPr>
          <w:rStyle w:val="rfdAie"/>
          <w:rtl/>
        </w:rPr>
        <w:t>حَرَّمَ عَلَيْكُمُ</w:t>
      </w:r>
      <w:r w:rsidRPr="00DB08FF">
        <w:rPr>
          <w:rtl/>
        </w:rPr>
        <w:tab/>
      </w:r>
      <w:r>
        <w:rPr>
          <w:noProof/>
          <w:rtl/>
        </w:rPr>
        <w:t>219</w:t>
      </w:r>
    </w:p>
    <w:p w:rsidR="00C3673E" w:rsidRDefault="00C3673E" w:rsidP="00C3673E">
      <w:pPr>
        <w:pStyle w:val="TOC2"/>
        <w:rPr>
          <w:noProof/>
          <w:rtl/>
        </w:rPr>
      </w:pPr>
      <w:r>
        <w:rPr>
          <w:noProof/>
          <w:rtl/>
        </w:rPr>
        <w:t>البقرة 174</w:t>
      </w:r>
      <w:r w:rsidR="008558BA">
        <w:rPr>
          <w:noProof/>
          <w:rtl/>
        </w:rPr>
        <w:t xml:space="preserve">: </w:t>
      </w:r>
      <w:r w:rsidRPr="007F327B">
        <w:rPr>
          <w:rStyle w:val="rfdAie"/>
          <w:rtl/>
        </w:rPr>
        <w:t>إِنَّ الَّذِينَ يَكْتُمُونَ</w:t>
      </w:r>
      <w:r>
        <w:rPr>
          <w:noProof/>
          <w:rtl/>
        </w:rPr>
        <w:t>223</w:t>
      </w:r>
    </w:p>
    <w:p w:rsidR="00C3673E" w:rsidRDefault="00C3673E" w:rsidP="00C3673E">
      <w:pPr>
        <w:pStyle w:val="TOC2"/>
        <w:rPr>
          <w:noProof/>
          <w:rtl/>
        </w:rPr>
      </w:pPr>
      <w:r>
        <w:rPr>
          <w:noProof/>
          <w:rtl/>
        </w:rPr>
        <w:t>البقرة 175</w:t>
      </w:r>
      <w:r w:rsidR="008558BA">
        <w:rPr>
          <w:noProof/>
          <w:rtl/>
        </w:rPr>
        <w:t xml:space="preserve">: </w:t>
      </w:r>
      <w:r w:rsidRPr="007F327B">
        <w:rPr>
          <w:rStyle w:val="rfdAie"/>
          <w:rtl/>
        </w:rPr>
        <w:t>أُولَئِكَ الَّذِينَ</w:t>
      </w:r>
      <w:r w:rsidRPr="00DB08FF">
        <w:rPr>
          <w:rtl/>
        </w:rPr>
        <w:tab/>
      </w:r>
      <w:r>
        <w:rPr>
          <w:noProof/>
          <w:rtl/>
        </w:rPr>
        <w:t>223</w:t>
      </w:r>
    </w:p>
    <w:p w:rsidR="00C3673E" w:rsidRDefault="00C3673E" w:rsidP="00C3673E">
      <w:pPr>
        <w:pStyle w:val="TOC2"/>
        <w:rPr>
          <w:noProof/>
          <w:rtl/>
        </w:rPr>
      </w:pPr>
      <w:r>
        <w:rPr>
          <w:noProof/>
          <w:rtl/>
        </w:rPr>
        <w:t>البقرة 176</w:t>
      </w:r>
      <w:r w:rsidR="008558BA">
        <w:rPr>
          <w:noProof/>
          <w:rtl/>
        </w:rPr>
        <w:t xml:space="preserve">: </w:t>
      </w:r>
      <w:r w:rsidRPr="007F327B">
        <w:rPr>
          <w:rStyle w:val="rfdAie"/>
          <w:rtl/>
        </w:rPr>
        <w:t>ذَلِكَ بِأَنَّ</w:t>
      </w:r>
      <w:r w:rsidRPr="00DB08FF">
        <w:rPr>
          <w:rtl/>
        </w:rPr>
        <w:tab/>
      </w:r>
      <w:r>
        <w:rPr>
          <w:noProof/>
          <w:rtl/>
        </w:rPr>
        <w:t>224</w:t>
      </w:r>
    </w:p>
    <w:p w:rsidR="00C3673E" w:rsidRDefault="00C3673E" w:rsidP="00C3673E">
      <w:pPr>
        <w:pStyle w:val="TOC2"/>
        <w:rPr>
          <w:noProof/>
          <w:rtl/>
        </w:rPr>
      </w:pPr>
      <w:r>
        <w:rPr>
          <w:noProof/>
          <w:rtl/>
        </w:rPr>
        <w:t>البقرة 177</w:t>
      </w:r>
      <w:r w:rsidR="008558BA">
        <w:rPr>
          <w:noProof/>
          <w:rtl/>
        </w:rPr>
        <w:t xml:space="preserve">: </w:t>
      </w:r>
      <w:r w:rsidRPr="007F327B">
        <w:rPr>
          <w:rStyle w:val="rfdAie"/>
          <w:rtl/>
        </w:rPr>
        <w:t>لَيْسَ الْبِرَّ</w:t>
      </w:r>
      <w:r w:rsidRPr="00DB08FF">
        <w:rPr>
          <w:rtl/>
        </w:rPr>
        <w:tab/>
      </w:r>
      <w:r>
        <w:rPr>
          <w:noProof/>
          <w:rtl/>
        </w:rPr>
        <w:t>224</w:t>
      </w:r>
    </w:p>
    <w:p w:rsidR="00C3673E" w:rsidRDefault="00C3673E" w:rsidP="00C3673E">
      <w:pPr>
        <w:pStyle w:val="TOC2"/>
        <w:rPr>
          <w:noProof/>
          <w:rtl/>
        </w:rPr>
      </w:pPr>
      <w:r>
        <w:rPr>
          <w:noProof/>
          <w:rtl/>
        </w:rPr>
        <w:t>البقرة 178</w:t>
      </w:r>
      <w:r w:rsidR="008558BA">
        <w:rPr>
          <w:noProof/>
          <w:rtl/>
        </w:rPr>
        <w:t xml:space="preserve">: </w:t>
      </w:r>
      <w:r w:rsidRPr="007F327B">
        <w:rPr>
          <w:rStyle w:val="rfdAie"/>
          <w:rtl/>
        </w:rPr>
        <w:t>يَا أَيُّهَا الَّذِينَ</w:t>
      </w:r>
      <w:r w:rsidRPr="00DB08FF">
        <w:rPr>
          <w:rtl/>
        </w:rPr>
        <w:tab/>
      </w:r>
      <w:r>
        <w:rPr>
          <w:noProof/>
          <w:rtl/>
        </w:rPr>
        <w:t>227</w:t>
      </w:r>
    </w:p>
    <w:p w:rsidR="00C3673E" w:rsidRDefault="00C3673E" w:rsidP="00C3673E">
      <w:pPr>
        <w:pStyle w:val="TOC2"/>
        <w:rPr>
          <w:noProof/>
          <w:rtl/>
        </w:rPr>
      </w:pPr>
      <w:r>
        <w:rPr>
          <w:noProof/>
          <w:rtl/>
        </w:rPr>
        <w:t>البقرة 179</w:t>
      </w:r>
      <w:r w:rsidR="008558BA">
        <w:rPr>
          <w:noProof/>
          <w:rtl/>
        </w:rPr>
        <w:t xml:space="preserve">: </w:t>
      </w:r>
      <w:r w:rsidRPr="007F327B">
        <w:rPr>
          <w:rStyle w:val="rfdAie"/>
          <w:rtl/>
        </w:rPr>
        <w:t>وَلَكُمْ فِي الْقِصَاصِ</w:t>
      </w:r>
      <w:r w:rsidRPr="00DB08FF">
        <w:rPr>
          <w:rtl/>
        </w:rPr>
        <w:tab/>
      </w:r>
      <w:r>
        <w:rPr>
          <w:noProof/>
          <w:rtl/>
        </w:rPr>
        <w:t>229</w:t>
      </w:r>
    </w:p>
    <w:p w:rsidR="00C3673E" w:rsidRDefault="00C3673E" w:rsidP="00C3673E">
      <w:pPr>
        <w:pStyle w:val="TOC2"/>
        <w:rPr>
          <w:noProof/>
          <w:rtl/>
        </w:rPr>
      </w:pPr>
      <w:r>
        <w:rPr>
          <w:noProof/>
          <w:rtl/>
        </w:rPr>
        <w:t>البقرة 180</w:t>
      </w:r>
      <w:r w:rsidR="008558BA">
        <w:rPr>
          <w:noProof/>
          <w:rtl/>
        </w:rPr>
        <w:t xml:space="preserve">: </w:t>
      </w:r>
      <w:r w:rsidRPr="007F327B">
        <w:rPr>
          <w:rStyle w:val="rfdAie"/>
          <w:rtl/>
        </w:rPr>
        <w:t>كُتِبَ عَلَيْكُمْ</w:t>
      </w:r>
      <w:r w:rsidRPr="00DB08FF">
        <w:rPr>
          <w:rtl/>
        </w:rPr>
        <w:tab/>
      </w:r>
      <w:r>
        <w:rPr>
          <w:noProof/>
          <w:rtl/>
        </w:rPr>
        <w:t>230</w:t>
      </w:r>
    </w:p>
    <w:p w:rsidR="00C3673E" w:rsidRDefault="00C3673E" w:rsidP="00C3673E">
      <w:pPr>
        <w:pStyle w:val="TOC2"/>
        <w:rPr>
          <w:noProof/>
          <w:rtl/>
        </w:rPr>
      </w:pPr>
      <w:r>
        <w:rPr>
          <w:noProof/>
          <w:rtl/>
        </w:rPr>
        <w:br w:type="page"/>
        <w:t>البقرة 181</w:t>
      </w:r>
      <w:r w:rsidR="008558BA">
        <w:rPr>
          <w:noProof/>
          <w:rtl/>
        </w:rPr>
        <w:t xml:space="preserve">: </w:t>
      </w:r>
      <w:r w:rsidRPr="007F327B">
        <w:rPr>
          <w:rStyle w:val="rfdAie"/>
          <w:rtl/>
        </w:rPr>
        <w:t>فَمَنْ بَدَّلَهُ</w:t>
      </w:r>
      <w:r w:rsidRPr="00DB08FF">
        <w:rPr>
          <w:rtl/>
        </w:rPr>
        <w:tab/>
      </w:r>
      <w:r>
        <w:rPr>
          <w:noProof/>
          <w:rtl/>
        </w:rPr>
        <w:t>233</w:t>
      </w:r>
    </w:p>
    <w:p w:rsidR="00C3673E" w:rsidRDefault="00C3673E" w:rsidP="00C3673E">
      <w:pPr>
        <w:pStyle w:val="TOC2"/>
        <w:rPr>
          <w:noProof/>
          <w:rtl/>
        </w:rPr>
      </w:pPr>
      <w:r>
        <w:rPr>
          <w:noProof/>
          <w:rtl/>
        </w:rPr>
        <w:t>البقرة 182</w:t>
      </w:r>
      <w:r w:rsidR="008558BA">
        <w:rPr>
          <w:noProof/>
          <w:rtl/>
        </w:rPr>
        <w:t xml:space="preserve">: </w:t>
      </w:r>
      <w:r w:rsidRPr="007F327B">
        <w:rPr>
          <w:rStyle w:val="rfdAie"/>
          <w:rtl/>
        </w:rPr>
        <w:t>فَمَنْ خَافَ ٌ</w:t>
      </w:r>
      <w:r w:rsidRPr="00DB08FF">
        <w:rPr>
          <w:rtl/>
        </w:rPr>
        <w:tab/>
      </w:r>
      <w:r>
        <w:rPr>
          <w:noProof/>
          <w:rtl/>
        </w:rPr>
        <w:t>235</w:t>
      </w:r>
    </w:p>
    <w:p w:rsidR="00C3673E" w:rsidRDefault="00C3673E" w:rsidP="00C3673E">
      <w:pPr>
        <w:pStyle w:val="TOC2"/>
        <w:rPr>
          <w:noProof/>
          <w:rtl/>
        </w:rPr>
      </w:pPr>
      <w:r>
        <w:rPr>
          <w:noProof/>
          <w:rtl/>
        </w:rPr>
        <w:t>البقرة 183</w:t>
      </w:r>
      <w:r w:rsidR="008558BA">
        <w:rPr>
          <w:noProof/>
          <w:rtl/>
        </w:rPr>
        <w:t xml:space="preserve">: </w:t>
      </w:r>
      <w:r w:rsidRPr="007F327B">
        <w:rPr>
          <w:rStyle w:val="rfdAie"/>
          <w:rtl/>
        </w:rPr>
        <w:t>يَا أَيُّهَا الَّذِينَ</w:t>
      </w:r>
      <w:r w:rsidRPr="00DB08FF">
        <w:rPr>
          <w:rtl/>
        </w:rPr>
        <w:tab/>
      </w:r>
      <w:r>
        <w:rPr>
          <w:noProof/>
          <w:rtl/>
        </w:rPr>
        <w:t>237</w:t>
      </w:r>
    </w:p>
    <w:p w:rsidR="00C3673E" w:rsidRDefault="00C3673E" w:rsidP="00C3673E">
      <w:pPr>
        <w:pStyle w:val="TOC2"/>
        <w:rPr>
          <w:noProof/>
          <w:rtl/>
        </w:rPr>
      </w:pPr>
      <w:r>
        <w:rPr>
          <w:noProof/>
          <w:rtl/>
        </w:rPr>
        <w:t>البقرة 184</w:t>
      </w:r>
      <w:r w:rsidR="008558BA">
        <w:rPr>
          <w:noProof/>
          <w:rtl/>
        </w:rPr>
        <w:t xml:space="preserve">: </w:t>
      </w:r>
      <w:r w:rsidRPr="007F327B">
        <w:rPr>
          <w:rStyle w:val="rfdAie"/>
          <w:rtl/>
        </w:rPr>
        <w:t>أَيَّامًا مَعْدُودَاتٍ</w:t>
      </w:r>
      <w:r w:rsidRPr="00DB08FF">
        <w:rPr>
          <w:rtl/>
        </w:rPr>
        <w:tab/>
      </w:r>
      <w:r>
        <w:rPr>
          <w:noProof/>
          <w:rtl/>
        </w:rPr>
        <w:t>240</w:t>
      </w:r>
    </w:p>
    <w:p w:rsidR="00C3673E" w:rsidRDefault="00C3673E" w:rsidP="00C3673E">
      <w:pPr>
        <w:pStyle w:val="TOC2"/>
        <w:rPr>
          <w:noProof/>
          <w:rtl/>
        </w:rPr>
      </w:pPr>
      <w:r>
        <w:rPr>
          <w:noProof/>
          <w:rtl/>
        </w:rPr>
        <w:t>البقرة 185</w:t>
      </w:r>
      <w:r w:rsidR="008558BA">
        <w:rPr>
          <w:noProof/>
          <w:rtl/>
        </w:rPr>
        <w:t xml:space="preserve">: </w:t>
      </w:r>
      <w:r w:rsidRPr="007F327B">
        <w:rPr>
          <w:rStyle w:val="rfdAie"/>
          <w:rtl/>
        </w:rPr>
        <w:t>شَهْرُ رَمَضَانَ الَّذِي</w:t>
      </w:r>
      <w:r w:rsidRPr="00DB08FF">
        <w:rPr>
          <w:rtl/>
        </w:rPr>
        <w:tab/>
      </w:r>
      <w:r>
        <w:rPr>
          <w:noProof/>
          <w:rtl/>
        </w:rPr>
        <w:t>243</w:t>
      </w:r>
    </w:p>
    <w:p w:rsidR="00C3673E" w:rsidRDefault="00C3673E" w:rsidP="00C3673E">
      <w:pPr>
        <w:pStyle w:val="TOC2"/>
        <w:rPr>
          <w:noProof/>
          <w:rtl/>
        </w:rPr>
      </w:pPr>
      <w:r>
        <w:rPr>
          <w:noProof/>
          <w:rtl/>
        </w:rPr>
        <w:t>البقرة 186</w:t>
      </w:r>
      <w:r w:rsidR="008558BA">
        <w:rPr>
          <w:noProof/>
          <w:rtl/>
        </w:rPr>
        <w:t xml:space="preserve">: </w:t>
      </w:r>
      <w:r w:rsidRPr="007F327B">
        <w:rPr>
          <w:rStyle w:val="rfdAie"/>
          <w:rtl/>
        </w:rPr>
        <w:t>وَإِذَا سَأَلَكَ</w:t>
      </w:r>
      <w:r w:rsidRPr="00DB08FF">
        <w:rPr>
          <w:rtl/>
        </w:rPr>
        <w:tab/>
      </w:r>
      <w:r>
        <w:rPr>
          <w:noProof/>
          <w:rtl/>
        </w:rPr>
        <w:t>249</w:t>
      </w:r>
    </w:p>
    <w:p w:rsidR="00C3673E" w:rsidRDefault="00C3673E" w:rsidP="00C3673E">
      <w:pPr>
        <w:pStyle w:val="TOC2"/>
        <w:rPr>
          <w:noProof/>
          <w:rtl/>
        </w:rPr>
      </w:pPr>
      <w:r>
        <w:rPr>
          <w:noProof/>
          <w:rtl/>
        </w:rPr>
        <w:t>البقرة 187</w:t>
      </w:r>
      <w:r w:rsidR="008558BA">
        <w:rPr>
          <w:noProof/>
          <w:rtl/>
        </w:rPr>
        <w:t xml:space="preserve">: </w:t>
      </w:r>
      <w:r w:rsidRPr="007F327B">
        <w:rPr>
          <w:rStyle w:val="rfdAie"/>
          <w:rtl/>
        </w:rPr>
        <w:t>أُحِلَّ لَكُمْ</w:t>
      </w:r>
      <w:r w:rsidRPr="00DB08FF">
        <w:rPr>
          <w:rtl/>
        </w:rPr>
        <w:tab/>
      </w:r>
      <w:r>
        <w:rPr>
          <w:noProof/>
          <w:rtl/>
        </w:rPr>
        <w:t>251</w:t>
      </w:r>
    </w:p>
    <w:p w:rsidR="00C3673E" w:rsidRDefault="00C3673E" w:rsidP="00C3673E">
      <w:pPr>
        <w:pStyle w:val="TOC2"/>
        <w:rPr>
          <w:noProof/>
          <w:rtl/>
        </w:rPr>
      </w:pPr>
      <w:r>
        <w:rPr>
          <w:noProof/>
          <w:rtl/>
        </w:rPr>
        <w:t>البقرة 188</w:t>
      </w:r>
      <w:r w:rsidR="008558BA">
        <w:rPr>
          <w:noProof/>
          <w:rtl/>
        </w:rPr>
        <w:t xml:space="preserve">: </w:t>
      </w:r>
      <w:r w:rsidRPr="007F327B">
        <w:rPr>
          <w:rStyle w:val="rfdAie"/>
          <w:rtl/>
        </w:rPr>
        <w:t>وَلَا تَأْكُلُوا</w:t>
      </w:r>
      <w:r w:rsidRPr="00DB08FF">
        <w:rPr>
          <w:rtl/>
        </w:rPr>
        <w:tab/>
      </w:r>
      <w:r>
        <w:rPr>
          <w:noProof/>
          <w:rtl/>
        </w:rPr>
        <w:t>257</w:t>
      </w:r>
    </w:p>
    <w:p w:rsidR="00C3673E" w:rsidRDefault="00C3673E" w:rsidP="00C3673E">
      <w:pPr>
        <w:pStyle w:val="TOC2"/>
        <w:rPr>
          <w:noProof/>
          <w:rtl/>
        </w:rPr>
      </w:pPr>
      <w:r>
        <w:rPr>
          <w:noProof/>
          <w:rtl/>
        </w:rPr>
        <w:t>البقرة 189</w:t>
      </w:r>
      <w:r w:rsidR="008558BA">
        <w:rPr>
          <w:noProof/>
          <w:rtl/>
        </w:rPr>
        <w:t xml:space="preserve">: </w:t>
      </w:r>
      <w:r w:rsidRPr="007F327B">
        <w:rPr>
          <w:rStyle w:val="rfdAie"/>
          <w:rtl/>
        </w:rPr>
        <w:t>يَسْأَلُونَكَ عَنِ</w:t>
      </w:r>
      <w:r w:rsidRPr="00DB08FF">
        <w:rPr>
          <w:rtl/>
        </w:rPr>
        <w:tab/>
      </w:r>
      <w:r>
        <w:rPr>
          <w:noProof/>
          <w:rtl/>
        </w:rPr>
        <w:t>259</w:t>
      </w:r>
    </w:p>
    <w:p w:rsidR="00C3673E" w:rsidRDefault="00C3673E" w:rsidP="00C3673E">
      <w:pPr>
        <w:pStyle w:val="TOC2"/>
        <w:rPr>
          <w:noProof/>
          <w:rtl/>
        </w:rPr>
      </w:pPr>
      <w:r>
        <w:rPr>
          <w:noProof/>
          <w:rtl/>
        </w:rPr>
        <w:t>البقرة 190</w:t>
      </w:r>
      <w:r w:rsidR="008558BA">
        <w:rPr>
          <w:noProof/>
          <w:rtl/>
        </w:rPr>
        <w:t xml:space="preserve">: </w:t>
      </w:r>
      <w:r w:rsidRPr="007F327B">
        <w:rPr>
          <w:rStyle w:val="rfdAie"/>
          <w:rtl/>
        </w:rPr>
        <w:t>وَقَاتِلُوا فِي</w:t>
      </w:r>
      <w:r w:rsidRPr="00DB08FF">
        <w:rPr>
          <w:rtl/>
        </w:rPr>
        <w:tab/>
      </w:r>
      <w:r>
        <w:rPr>
          <w:noProof/>
          <w:rtl/>
        </w:rPr>
        <w:t>262</w:t>
      </w:r>
    </w:p>
    <w:p w:rsidR="00C3673E" w:rsidRDefault="00C3673E" w:rsidP="00C3673E">
      <w:pPr>
        <w:pStyle w:val="TOC2"/>
        <w:rPr>
          <w:noProof/>
          <w:rtl/>
        </w:rPr>
      </w:pPr>
      <w:r>
        <w:rPr>
          <w:noProof/>
          <w:rtl/>
        </w:rPr>
        <w:t>البقرة 191</w:t>
      </w:r>
      <w:r w:rsidR="008558BA">
        <w:rPr>
          <w:noProof/>
          <w:rtl/>
        </w:rPr>
        <w:t xml:space="preserve">: </w:t>
      </w:r>
      <w:r w:rsidRPr="007F327B">
        <w:rPr>
          <w:rStyle w:val="rfdAie"/>
          <w:rtl/>
        </w:rPr>
        <w:t>وَاقْتُلُوهُمْ حَيْثُ</w:t>
      </w:r>
      <w:r w:rsidRPr="00DB08FF">
        <w:rPr>
          <w:rtl/>
        </w:rPr>
        <w:tab/>
      </w:r>
      <w:r>
        <w:rPr>
          <w:noProof/>
          <w:rtl/>
        </w:rPr>
        <w:t>263</w:t>
      </w:r>
    </w:p>
    <w:p w:rsidR="00C3673E" w:rsidRDefault="00C3673E" w:rsidP="00C3673E">
      <w:pPr>
        <w:pStyle w:val="TOC2"/>
        <w:rPr>
          <w:noProof/>
          <w:rtl/>
        </w:rPr>
      </w:pPr>
      <w:r>
        <w:rPr>
          <w:noProof/>
          <w:rtl/>
        </w:rPr>
        <w:t>البقرة 192</w:t>
      </w:r>
      <w:r w:rsidR="008558BA">
        <w:rPr>
          <w:noProof/>
          <w:rtl/>
        </w:rPr>
        <w:t xml:space="preserve">: </w:t>
      </w:r>
      <w:r w:rsidRPr="00DB08FF">
        <w:rPr>
          <w:rStyle w:val="rfdAie"/>
          <w:rtl/>
        </w:rPr>
        <w:t xml:space="preserve">فَإِنِ </w:t>
      </w:r>
      <w:r w:rsidRPr="007F327B">
        <w:rPr>
          <w:rStyle w:val="rfdAie"/>
          <w:rtl/>
        </w:rPr>
        <w:t>انْتَهَوْا</w:t>
      </w:r>
      <w:r w:rsidRPr="00DB08FF">
        <w:rPr>
          <w:rtl/>
        </w:rPr>
        <w:tab/>
      </w:r>
      <w:r>
        <w:rPr>
          <w:noProof/>
          <w:rtl/>
        </w:rPr>
        <w:t>263</w:t>
      </w:r>
    </w:p>
    <w:p w:rsidR="00C3673E" w:rsidRDefault="00C3673E" w:rsidP="00C3673E">
      <w:pPr>
        <w:pStyle w:val="TOC2"/>
        <w:rPr>
          <w:noProof/>
          <w:rtl/>
        </w:rPr>
      </w:pPr>
      <w:r>
        <w:rPr>
          <w:noProof/>
          <w:rtl/>
        </w:rPr>
        <w:t>البقرة 193</w:t>
      </w:r>
      <w:r w:rsidR="008558BA">
        <w:rPr>
          <w:noProof/>
          <w:rtl/>
        </w:rPr>
        <w:t xml:space="preserve">: </w:t>
      </w:r>
      <w:r w:rsidRPr="007F327B">
        <w:rPr>
          <w:rStyle w:val="rfdAie"/>
          <w:rtl/>
        </w:rPr>
        <w:t>وَقَاتِلُوهُمْ</w:t>
      </w:r>
      <w:r w:rsidRPr="00DB08FF">
        <w:rPr>
          <w:rtl/>
        </w:rPr>
        <w:tab/>
      </w:r>
      <w:r>
        <w:rPr>
          <w:noProof/>
          <w:rtl/>
        </w:rPr>
        <w:t>263</w:t>
      </w:r>
    </w:p>
    <w:p w:rsidR="00C3673E" w:rsidRDefault="00C3673E" w:rsidP="00C3673E">
      <w:pPr>
        <w:pStyle w:val="TOC2"/>
        <w:rPr>
          <w:noProof/>
          <w:rtl/>
        </w:rPr>
      </w:pPr>
      <w:r>
        <w:rPr>
          <w:noProof/>
          <w:rtl/>
        </w:rPr>
        <w:t>البقرة 194</w:t>
      </w:r>
      <w:r w:rsidR="008558BA">
        <w:rPr>
          <w:noProof/>
          <w:rtl/>
        </w:rPr>
        <w:t xml:space="preserve">: </w:t>
      </w:r>
      <w:r w:rsidRPr="007F327B">
        <w:rPr>
          <w:rStyle w:val="rfdAie"/>
          <w:rtl/>
        </w:rPr>
        <w:t>الشَّهْرُ الْحَرَامُ</w:t>
      </w:r>
      <w:r w:rsidRPr="00DB08FF">
        <w:rPr>
          <w:rtl/>
        </w:rPr>
        <w:tab/>
      </w:r>
      <w:r>
        <w:rPr>
          <w:noProof/>
          <w:rtl/>
        </w:rPr>
        <w:t>265</w:t>
      </w:r>
    </w:p>
    <w:p w:rsidR="00C3673E" w:rsidRDefault="00C3673E" w:rsidP="00C3673E">
      <w:pPr>
        <w:pStyle w:val="TOC2"/>
        <w:rPr>
          <w:noProof/>
          <w:rtl/>
        </w:rPr>
      </w:pPr>
      <w:r>
        <w:rPr>
          <w:noProof/>
          <w:rtl/>
        </w:rPr>
        <w:t>البقرة 195</w:t>
      </w:r>
      <w:r w:rsidR="008558BA">
        <w:rPr>
          <w:noProof/>
          <w:rtl/>
        </w:rPr>
        <w:t xml:space="preserve">: </w:t>
      </w:r>
      <w:r w:rsidRPr="007F327B">
        <w:rPr>
          <w:rStyle w:val="rfdAie"/>
          <w:rtl/>
        </w:rPr>
        <w:t>وَأَنْفِقُوا فِي</w:t>
      </w:r>
      <w:r w:rsidRPr="00DB08FF">
        <w:rPr>
          <w:rtl/>
        </w:rPr>
        <w:tab/>
      </w:r>
      <w:r>
        <w:rPr>
          <w:noProof/>
          <w:rtl/>
        </w:rPr>
        <w:t>266</w:t>
      </w:r>
    </w:p>
    <w:p w:rsidR="00C3673E" w:rsidRDefault="00C3673E" w:rsidP="00C3673E">
      <w:pPr>
        <w:pStyle w:val="TOC2"/>
        <w:rPr>
          <w:noProof/>
          <w:rtl/>
        </w:rPr>
      </w:pPr>
      <w:r>
        <w:rPr>
          <w:noProof/>
          <w:rtl/>
        </w:rPr>
        <w:t>البقرة 196</w:t>
      </w:r>
      <w:r w:rsidR="008558BA">
        <w:rPr>
          <w:noProof/>
          <w:rtl/>
        </w:rPr>
        <w:t xml:space="preserve">: </w:t>
      </w:r>
      <w:r w:rsidRPr="007F327B">
        <w:rPr>
          <w:rStyle w:val="rfdAie"/>
          <w:rtl/>
        </w:rPr>
        <w:t>وَأَتِمُّوا الْحَجَّ</w:t>
      </w:r>
      <w:r w:rsidRPr="00DB08FF">
        <w:rPr>
          <w:rtl/>
        </w:rPr>
        <w:tab/>
      </w:r>
      <w:r>
        <w:rPr>
          <w:noProof/>
          <w:rtl/>
        </w:rPr>
        <w:t>269</w:t>
      </w:r>
    </w:p>
    <w:p w:rsidR="00C3673E" w:rsidRDefault="00C3673E" w:rsidP="00C3673E">
      <w:pPr>
        <w:pStyle w:val="TOC2"/>
        <w:rPr>
          <w:noProof/>
          <w:rtl/>
        </w:rPr>
      </w:pPr>
      <w:r>
        <w:rPr>
          <w:noProof/>
          <w:rtl/>
        </w:rPr>
        <w:t>البقرة 197</w:t>
      </w:r>
      <w:r w:rsidR="008558BA">
        <w:rPr>
          <w:noProof/>
          <w:rtl/>
        </w:rPr>
        <w:t xml:space="preserve">: </w:t>
      </w:r>
      <w:r w:rsidRPr="007F327B">
        <w:rPr>
          <w:rStyle w:val="rfdAie"/>
          <w:rtl/>
        </w:rPr>
        <w:t>الْحَجُّ أَشْهُرٌ</w:t>
      </w:r>
      <w:r w:rsidRPr="00DB08FF">
        <w:rPr>
          <w:rtl/>
        </w:rPr>
        <w:tab/>
      </w:r>
      <w:r>
        <w:rPr>
          <w:noProof/>
          <w:rtl/>
        </w:rPr>
        <w:t>287</w:t>
      </w:r>
    </w:p>
    <w:p w:rsidR="00C3673E" w:rsidRDefault="00C3673E" w:rsidP="00C3673E">
      <w:pPr>
        <w:pStyle w:val="TOC2"/>
        <w:rPr>
          <w:noProof/>
          <w:rtl/>
        </w:rPr>
      </w:pPr>
      <w:r>
        <w:rPr>
          <w:noProof/>
          <w:rtl/>
        </w:rPr>
        <w:t>البقرة 198</w:t>
      </w:r>
      <w:r w:rsidR="008558BA">
        <w:rPr>
          <w:noProof/>
          <w:rtl/>
        </w:rPr>
        <w:t xml:space="preserve">: </w:t>
      </w:r>
      <w:r w:rsidRPr="007F327B">
        <w:rPr>
          <w:rStyle w:val="rfdAie"/>
          <w:rtl/>
        </w:rPr>
        <w:t>لَيْسَ عَلَيْكُمْ</w:t>
      </w:r>
      <w:r w:rsidRPr="00DB08FF">
        <w:rPr>
          <w:rtl/>
        </w:rPr>
        <w:tab/>
      </w:r>
      <w:r>
        <w:rPr>
          <w:noProof/>
          <w:rtl/>
        </w:rPr>
        <w:t>290</w:t>
      </w:r>
    </w:p>
    <w:p w:rsidR="00C3673E" w:rsidRDefault="00C3673E" w:rsidP="00C3673E">
      <w:pPr>
        <w:pStyle w:val="TOC2"/>
        <w:rPr>
          <w:noProof/>
          <w:rtl/>
        </w:rPr>
      </w:pPr>
      <w:r>
        <w:rPr>
          <w:noProof/>
          <w:rtl/>
        </w:rPr>
        <w:t>البقرة 199</w:t>
      </w:r>
      <w:r w:rsidR="008558BA">
        <w:rPr>
          <w:noProof/>
          <w:rtl/>
        </w:rPr>
        <w:t xml:space="preserve">: </w:t>
      </w:r>
      <w:r w:rsidRPr="007F327B">
        <w:rPr>
          <w:rStyle w:val="rfdAie"/>
          <w:rtl/>
        </w:rPr>
        <w:t>ثُمَّ أَفِيضُوا</w:t>
      </w:r>
      <w:r w:rsidRPr="00DB08FF">
        <w:rPr>
          <w:rtl/>
        </w:rPr>
        <w:tab/>
      </w:r>
      <w:r>
        <w:rPr>
          <w:noProof/>
          <w:rtl/>
        </w:rPr>
        <w:t>292</w:t>
      </w:r>
    </w:p>
    <w:p w:rsidR="00C3673E" w:rsidRDefault="00C3673E" w:rsidP="00C3673E">
      <w:pPr>
        <w:pStyle w:val="TOC2"/>
        <w:rPr>
          <w:noProof/>
          <w:rtl/>
        </w:rPr>
      </w:pPr>
      <w:r>
        <w:rPr>
          <w:noProof/>
          <w:rtl/>
        </w:rPr>
        <w:t>البقرة 200</w:t>
      </w:r>
      <w:r w:rsidR="008558BA">
        <w:rPr>
          <w:noProof/>
          <w:rtl/>
        </w:rPr>
        <w:t xml:space="preserve">: </w:t>
      </w:r>
      <w:r w:rsidRPr="007F327B">
        <w:rPr>
          <w:rStyle w:val="rfdAie"/>
          <w:rtl/>
        </w:rPr>
        <w:t>فَإِذَا قَضَيْتُمْ</w:t>
      </w:r>
      <w:r w:rsidRPr="00DB08FF">
        <w:rPr>
          <w:rtl/>
        </w:rPr>
        <w:tab/>
      </w:r>
      <w:r>
        <w:rPr>
          <w:noProof/>
          <w:rtl/>
        </w:rPr>
        <w:t>295</w:t>
      </w:r>
    </w:p>
    <w:p w:rsidR="00C3673E" w:rsidRDefault="00C3673E" w:rsidP="00C3673E">
      <w:pPr>
        <w:pStyle w:val="TOC2"/>
        <w:rPr>
          <w:noProof/>
          <w:rtl/>
        </w:rPr>
      </w:pPr>
      <w:r>
        <w:rPr>
          <w:noProof/>
          <w:rtl/>
        </w:rPr>
        <w:t>البقرة 201</w:t>
      </w:r>
      <w:r w:rsidR="008558BA">
        <w:rPr>
          <w:noProof/>
          <w:rtl/>
        </w:rPr>
        <w:t xml:space="preserve">: </w:t>
      </w:r>
      <w:r w:rsidRPr="007F327B">
        <w:rPr>
          <w:rStyle w:val="rfdAie"/>
          <w:rtl/>
        </w:rPr>
        <w:t>وَمِنْهُمْ مَنْ</w:t>
      </w:r>
      <w:r w:rsidRPr="00DB08FF">
        <w:rPr>
          <w:rtl/>
        </w:rPr>
        <w:tab/>
      </w:r>
      <w:r>
        <w:rPr>
          <w:noProof/>
          <w:rtl/>
        </w:rPr>
        <w:t>297</w:t>
      </w:r>
    </w:p>
    <w:p w:rsidR="00C3673E" w:rsidRDefault="00C3673E" w:rsidP="00C3673E">
      <w:pPr>
        <w:pStyle w:val="TOC2"/>
        <w:rPr>
          <w:noProof/>
          <w:rtl/>
        </w:rPr>
      </w:pPr>
      <w:r>
        <w:rPr>
          <w:noProof/>
          <w:rtl/>
        </w:rPr>
        <w:t>البقرة 202</w:t>
      </w:r>
      <w:r w:rsidR="008558BA">
        <w:rPr>
          <w:noProof/>
          <w:rtl/>
        </w:rPr>
        <w:t xml:space="preserve">: </w:t>
      </w:r>
      <w:r w:rsidRPr="007F327B">
        <w:rPr>
          <w:rStyle w:val="rfdAie"/>
          <w:rtl/>
        </w:rPr>
        <w:t>أُولَئِكَ لَهُمْ</w:t>
      </w:r>
      <w:r w:rsidRPr="00DB08FF">
        <w:rPr>
          <w:rtl/>
        </w:rPr>
        <w:tab/>
      </w:r>
      <w:r>
        <w:rPr>
          <w:noProof/>
          <w:rtl/>
        </w:rPr>
        <w:t>297</w:t>
      </w:r>
    </w:p>
    <w:p w:rsidR="00C3673E" w:rsidRDefault="00C3673E" w:rsidP="00C3673E">
      <w:pPr>
        <w:pStyle w:val="TOC2"/>
        <w:rPr>
          <w:noProof/>
          <w:rtl/>
        </w:rPr>
      </w:pPr>
      <w:r>
        <w:rPr>
          <w:noProof/>
          <w:rtl/>
        </w:rPr>
        <w:t>البقرة 203</w:t>
      </w:r>
      <w:r w:rsidR="008558BA">
        <w:rPr>
          <w:noProof/>
          <w:rtl/>
        </w:rPr>
        <w:t xml:space="preserve">: </w:t>
      </w:r>
      <w:r w:rsidRPr="007F327B">
        <w:rPr>
          <w:rStyle w:val="rfdAie"/>
          <w:rtl/>
        </w:rPr>
        <w:t>وَاذْكُرُوا اللَّهَ</w:t>
      </w:r>
      <w:r w:rsidRPr="00DB08FF">
        <w:rPr>
          <w:rtl/>
        </w:rPr>
        <w:tab/>
      </w:r>
      <w:r>
        <w:rPr>
          <w:noProof/>
          <w:rtl/>
        </w:rPr>
        <w:t>299</w:t>
      </w:r>
    </w:p>
    <w:p w:rsidR="00C3673E" w:rsidRDefault="00C3673E" w:rsidP="00C3673E">
      <w:pPr>
        <w:pStyle w:val="TOC2"/>
        <w:rPr>
          <w:noProof/>
          <w:rtl/>
        </w:rPr>
      </w:pPr>
      <w:r>
        <w:rPr>
          <w:noProof/>
          <w:rtl/>
        </w:rPr>
        <w:t>البقرة 204</w:t>
      </w:r>
      <w:r w:rsidR="008558BA">
        <w:rPr>
          <w:noProof/>
          <w:rtl/>
        </w:rPr>
        <w:t xml:space="preserve">: </w:t>
      </w:r>
      <w:r w:rsidRPr="007F327B">
        <w:rPr>
          <w:rStyle w:val="rfdAie"/>
          <w:rtl/>
        </w:rPr>
        <w:t>وَمِنَ النَّاسِ</w:t>
      </w:r>
      <w:r w:rsidRPr="00DB08FF">
        <w:rPr>
          <w:rtl/>
        </w:rPr>
        <w:tab/>
      </w:r>
      <w:r>
        <w:rPr>
          <w:noProof/>
          <w:rtl/>
        </w:rPr>
        <w:t>303</w:t>
      </w:r>
    </w:p>
    <w:p w:rsidR="00C3673E" w:rsidRDefault="00C3673E" w:rsidP="00C3673E">
      <w:pPr>
        <w:pStyle w:val="TOC2"/>
        <w:rPr>
          <w:noProof/>
          <w:rtl/>
        </w:rPr>
      </w:pPr>
      <w:r>
        <w:rPr>
          <w:noProof/>
          <w:rtl/>
        </w:rPr>
        <w:t>البقرة 205</w:t>
      </w:r>
      <w:r w:rsidR="008558BA">
        <w:rPr>
          <w:noProof/>
          <w:rtl/>
        </w:rPr>
        <w:t xml:space="preserve">: </w:t>
      </w:r>
      <w:r w:rsidRPr="007F327B">
        <w:rPr>
          <w:rStyle w:val="rfdAie"/>
          <w:rtl/>
        </w:rPr>
        <w:t>وَإِذَا تَوَلَّى</w:t>
      </w:r>
      <w:r w:rsidRPr="00DB08FF">
        <w:rPr>
          <w:rtl/>
        </w:rPr>
        <w:tab/>
      </w:r>
      <w:r>
        <w:rPr>
          <w:noProof/>
          <w:rtl/>
        </w:rPr>
        <w:t>303</w:t>
      </w:r>
    </w:p>
    <w:p w:rsidR="00C3673E" w:rsidRDefault="00C3673E" w:rsidP="00C3673E">
      <w:pPr>
        <w:pStyle w:val="TOC2"/>
        <w:rPr>
          <w:noProof/>
          <w:rtl/>
        </w:rPr>
      </w:pPr>
      <w:r>
        <w:rPr>
          <w:noProof/>
          <w:rtl/>
        </w:rPr>
        <w:t>البقرة 206</w:t>
      </w:r>
      <w:r w:rsidR="008558BA">
        <w:rPr>
          <w:noProof/>
          <w:rtl/>
        </w:rPr>
        <w:t xml:space="preserve">: </w:t>
      </w:r>
      <w:r w:rsidRPr="007F327B">
        <w:rPr>
          <w:rStyle w:val="rfdAie"/>
          <w:rtl/>
        </w:rPr>
        <w:t>وَإِذَا قِيلَ</w:t>
      </w:r>
      <w:r w:rsidRPr="00DB08FF">
        <w:rPr>
          <w:rtl/>
        </w:rPr>
        <w:tab/>
      </w:r>
      <w:r>
        <w:rPr>
          <w:noProof/>
          <w:rtl/>
        </w:rPr>
        <w:t>305</w:t>
      </w:r>
    </w:p>
    <w:p w:rsidR="00C3673E" w:rsidRDefault="00C3673E" w:rsidP="00C3673E">
      <w:pPr>
        <w:pStyle w:val="TOC2"/>
        <w:rPr>
          <w:noProof/>
          <w:rtl/>
        </w:rPr>
      </w:pPr>
      <w:r>
        <w:rPr>
          <w:noProof/>
          <w:rtl/>
        </w:rPr>
        <w:t>البقرة 207</w:t>
      </w:r>
      <w:r w:rsidR="008558BA">
        <w:rPr>
          <w:noProof/>
          <w:rtl/>
        </w:rPr>
        <w:t xml:space="preserve">: </w:t>
      </w:r>
      <w:r w:rsidRPr="007F327B">
        <w:rPr>
          <w:rStyle w:val="rfdAie"/>
          <w:rtl/>
        </w:rPr>
        <w:t>وَمِنَ النَّاسِ</w:t>
      </w:r>
      <w:r w:rsidRPr="00DB08FF">
        <w:rPr>
          <w:rtl/>
        </w:rPr>
        <w:tab/>
      </w:r>
      <w:r>
        <w:rPr>
          <w:noProof/>
          <w:rtl/>
        </w:rPr>
        <w:t>305</w:t>
      </w:r>
    </w:p>
    <w:p w:rsidR="00C3673E" w:rsidRDefault="00C3673E" w:rsidP="00C3673E">
      <w:pPr>
        <w:pStyle w:val="TOC2"/>
        <w:rPr>
          <w:noProof/>
          <w:rtl/>
        </w:rPr>
      </w:pPr>
      <w:r>
        <w:rPr>
          <w:noProof/>
          <w:rtl/>
        </w:rPr>
        <w:t>البقرة 208</w:t>
      </w:r>
      <w:r w:rsidR="008558BA">
        <w:rPr>
          <w:noProof/>
          <w:rtl/>
        </w:rPr>
        <w:t xml:space="preserve">: </w:t>
      </w:r>
      <w:r w:rsidRPr="00DB08FF">
        <w:rPr>
          <w:rStyle w:val="rfdAie"/>
          <w:rtl/>
        </w:rPr>
        <w:t xml:space="preserve">يَا أَيُّهَا </w:t>
      </w:r>
      <w:r w:rsidRPr="007F327B">
        <w:rPr>
          <w:rStyle w:val="rfdAie"/>
          <w:rtl/>
        </w:rPr>
        <w:t>الَّذِينَ</w:t>
      </w:r>
      <w:r w:rsidRPr="00DB08FF">
        <w:rPr>
          <w:rtl/>
        </w:rPr>
        <w:tab/>
      </w:r>
      <w:r>
        <w:rPr>
          <w:noProof/>
          <w:rtl/>
        </w:rPr>
        <w:t>310</w:t>
      </w:r>
    </w:p>
    <w:p w:rsidR="00C3673E" w:rsidRDefault="00C3673E" w:rsidP="00C3673E">
      <w:pPr>
        <w:pStyle w:val="TOC2"/>
        <w:rPr>
          <w:noProof/>
          <w:rtl/>
        </w:rPr>
      </w:pPr>
      <w:r>
        <w:rPr>
          <w:noProof/>
          <w:rtl/>
        </w:rPr>
        <w:t>البقرة 209</w:t>
      </w:r>
      <w:r w:rsidR="008558BA">
        <w:rPr>
          <w:noProof/>
          <w:rtl/>
        </w:rPr>
        <w:t xml:space="preserve">: </w:t>
      </w:r>
      <w:r w:rsidRPr="007F327B">
        <w:rPr>
          <w:rStyle w:val="rfdAie"/>
          <w:rtl/>
        </w:rPr>
        <w:t>فَإِنْ زَلَلْتُمْ</w:t>
      </w:r>
      <w:r w:rsidRPr="00DB08FF">
        <w:rPr>
          <w:rtl/>
        </w:rPr>
        <w:tab/>
      </w:r>
      <w:r>
        <w:rPr>
          <w:noProof/>
          <w:rtl/>
        </w:rPr>
        <w:t>312</w:t>
      </w:r>
    </w:p>
    <w:p w:rsidR="00C3673E" w:rsidRDefault="00C3673E" w:rsidP="00C3673E">
      <w:pPr>
        <w:pStyle w:val="TOC2"/>
        <w:rPr>
          <w:noProof/>
          <w:rtl/>
        </w:rPr>
      </w:pPr>
      <w:r>
        <w:rPr>
          <w:noProof/>
          <w:rtl/>
        </w:rPr>
        <w:t>البقرة 210</w:t>
      </w:r>
      <w:r w:rsidR="008558BA">
        <w:rPr>
          <w:noProof/>
          <w:rtl/>
        </w:rPr>
        <w:t xml:space="preserve">: </w:t>
      </w:r>
      <w:r w:rsidRPr="007F327B">
        <w:rPr>
          <w:rStyle w:val="rfdAie"/>
          <w:rtl/>
        </w:rPr>
        <w:t>هَلْ يَنْظُرُونَ</w:t>
      </w:r>
      <w:r w:rsidRPr="00DB08FF">
        <w:rPr>
          <w:rtl/>
        </w:rPr>
        <w:tab/>
      </w:r>
      <w:r>
        <w:rPr>
          <w:noProof/>
          <w:rtl/>
        </w:rPr>
        <w:t>312</w:t>
      </w:r>
    </w:p>
    <w:p w:rsidR="00C3673E" w:rsidRDefault="00C3673E" w:rsidP="00C3673E">
      <w:pPr>
        <w:pStyle w:val="TOC2"/>
        <w:rPr>
          <w:noProof/>
          <w:rtl/>
        </w:rPr>
      </w:pPr>
      <w:r>
        <w:rPr>
          <w:noProof/>
          <w:rtl/>
        </w:rPr>
        <w:t>البقرة 211</w:t>
      </w:r>
      <w:r w:rsidR="008558BA">
        <w:rPr>
          <w:noProof/>
          <w:rtl/>
        </w:rPr>
        <w:t xml:space="preserve">: </w:t>
      </w:r>
      <w:r w:rsidRPr="007F327B">
        <w:rPr>
          <w:rStyle w:val="rfdAie"/>
          <w:rtl/>
        </w:rPr>
        <w:t>سَلْ بَنِي إِسْرَائِيلَ</w:t>
      </w:r>
      <w:r w:rsidRPr="00DB08FF">
        <w:rPr>
          <w:rtl/>
        </w:rPr>
        <w:tab/>
      </w:r>
      <w:r>
        <w:rPr>
          <w:noProof/>
          <w:rtl/>
        </w:rPr>
        <w:t>314</w:t>
      </w:r>
    </w:p>
    <w:p w:rsidR="00C3673E" w:rsidRDefault="00C3673E" w:rsidP="00C3673E">
      <w:pPr>
        <w:pStyle w:val="TOC2"/>
        <w:rPr>
          <w:noProof/>
          <w:rtl/>
        </w:rPr>
      </w:pPr>
      <w:r>
        <w:rPr>
          <w:noProof/>
          <w:rtl/>
        </w:rPr>
        <w:t>البقرة 212</w:t>
      </w:r>
      <w:r w:rsidR="008558BA">
        <w:rPr>
          <w:noProof/>
          <w:rtl/>
        </w:rPr>
        <w:t xml:space="preserve">: </w:t>
      </w:r>
      <w:r w:rsidRPr="007F327B">
        <w:rPr>
          <w:rStyle w:val="rfdAie"/>
          <w:rtl/>
        </w:rPr>
        <w:t>زُيِّنَ لِلَّذِينَ</w:t>
      </w:r>
      <w:r w:rsidRPr="00DB08FF">
        <w:rPr>
          <w:rtl/>
        </w:rPr>
        <w:tab/>
      </w:r>
      <w:r>
        <w:rPr>
          <w:noProof/>
          <w:rtl/>
        </w:rPr>
        <w:t>314</w:t>
      </w:r>
    </w:p>
    <w:p w:rsidR="00C3673E" w:rsidRDefault="00C3673E" w:rsidP="00C3673E">
      <w:pPr>
        <w:pStyle w:val="TOC2"/>
        <w:rPr>
          <w:noProof/>
          <w:rtl/>
        </w:rPr>
      </w:pPr>
      <w:r>
        <w:rPr>
          <w:noProof/>
          <w:rtl/>
        </w:rPr>
        <w:t>البقرة 213</w:t>
      </w:r>
      <w:r w:rsidR="008558BA">
        <w:rPr>
          <w:noProof/>
          <w:rtl/>
        </w:rPr>
        <w:t xml:space="preserve">: </w:t>
      </w:r>
      <w:r w:rsidRPr="007F327B">
        <w:rPr>
          <w:rStyle w:val="rfdAie"/>
          <w:rtl/>
        </w:rPr>
        <w:t>كَانَ النَّاسُ</w:t>
      </w:r>
      <w:r w:rsidRPr="00DB08FF">
        <w:rPr>
          <w:rtl/>
        </w:rPr>
        <w:tab/>
      </w:r>
      <w:r>
        <w:rPr>
          <w:noProof/>
          <w:rtl/>
        </w:rPr>
        <w:t>315</w:t>
      </w:r>
    </w:p>
    <w:p w:rsidR="00C3673E" w:rsidRDefault="00C3673E" w:rsidP="00C3673E">
      <w:pPr>
        <w:pStyle w:val="TOC2"/>
        <w:rPr>
          <w:noProof/>
          <w:rtl/>
        </w:rPr>
      </w:pPr>
      <w:r>
        <w:rPr>
          <w:noProof/>
          <w:rtl/>
        </w:rPr>
        <w:t>البقرة 214</w:t>
      </w:r>
      <w:r w:rsidR="008558BA">
        <w:rPr>
          <w:noProof/>
          <w:rtl/>
        </w:rPr>
        <w:t xml:space="preserve">: </w:t>
      </w:r>
      <w:r w:rsidRPr="00DB08FF">
        <w:rPr>
          <w:rStyle w:val="rfdAie"/>
          <w:rtl/>
        </w:rPr>
        <w:t>أَمْ حَسِ</w:t>
      </w:r>
      <w:r w:rsidRPr="007F327B">
        <w:rPr>
          <w:rStyle w:val="rfdAie"/>
          <w:rtl/>
        </w:rPr>
        <w:t>بْتُمْ</w:t>
      </w:r>
      <w:r w:rsidRPr="00DB08FF">
        <w:rPr>
          <w:rtl/>
        </w:rPr>
        <w:tab/>
      </w:r>
      <w:r>
        <w:rPr>
          <w:noProof/>
          <w:rtl/>
        </w:rPr>
        <w:t>318</w:t>
      </w:r>
    </w:p>
    <w:p w:rsidR="00C3673E" w:rsidRDefault="00C3673E" w:rsidP="00C3673E">
      <w:pPr>
        <w:pStyle w:val="TOC2"/>
        <w:rPr>
          <w:noProof/>
          <w:rtl/>
        </w:rPr>
      </w:pPr>
      <w:r>
        <w:rPr>
          <w:noProof/>
          <w:rtl/>
        </w:rPr>
        <w:br w:type="page"/>
        <w:t>البقرة 215</w:t>
      </w:r>
      <w:r w:rsidR="008558BA">
        <w:rPr>
          <w:noProof/>
          <w:rtl/>
        </w:rPr>
        <w:t xml:space="preserve">: </w:t>
      </w:r>
      <w:r w:rsidRPr="007F327B">
        <w:rPr>
          <w:rStyle w:val="rfdAie"/>
          <w:rtl/>
        </w:rPr>
        <w:t>يَسْأَلُونَكَ مَاذَا</w:t>
      </w:r>
      <w:r w:rsidRPr="00DB08FF">
        <w:rPr>
          <w:rtl/>
        </w:rPr>
        <w:tab/>
      </w:r>
      <w:r>
        <w:rPr>
          <w:noProof/>
          <w:rtl/>
        </w:rPr>
        <w:t>319</w:t>
      </w:r>
    </w:p>
    <w:p w:rsidR="00C3673E" w:rsidRDefault="00C3673E" w:rsidP="00C3673E">
      <w:pPr>
        <w:pStyle w:val="TOC2"/>
        <w:rPr>
          <w:noProof/>
          <w:rtl/>
        </w:rPr>
      </w:pPr>
      <w:r>
        <w:rPr>
          <w:noProof/>
          <w:rtl/>
        </w:rPr>
        <w:t>البقرة 216</w:t>
      </w:r>
      <w:r w:rsidR="008558BA">
        <w:rPr>
          <w:noProof/>
          <w:rtl/>
        </w:rPr>
        <w:t xml:space="preserve">: </w:t>
      </w:r>
      <w:r w:rsidRPr="00DB08FF">
        <w:rPr>
          <w:rStyle w:val="rfdAie"/>
          <w:rtl/>
        </w:rPr>
        <w:t>كُت</w:t>
      </w:r>
      <w:r w:rsidRPr="007F327B">
        <w:rPr>
          <w:rStyle w:val="rfdAie"/>
          <w:rtl/>
        </w:rPr>
        <w:t>ِبَ عَلَيْكُمُ</w:t>
      </w:r>
      <w:r w:rsidRPr="00DB08FF">
        <w:rPr>
          <w:rtl/>
        </w:rPr>
        <w:tab/>
      </w:r>
      <w:r>
        <w:rPr>
          <w:noProof/>
          <w:rtl/>
        </w:rPr>
        <w:t>319</w:t>
      </w:r>
    </w:p>
    <w:p w:rsidR="00C3673E" w:rsidRDefault="00C3673E" w:rsidP="00C3673E">
      <w:pPr>
        <w:pStyle w:val="TOC2"/>
        <w:rPr>
          <w:noProof/>
          <w:rtl/>
        </w:rPr>
      </w:pPr>
      <w:r>
        <w:rPr>
          <w:noProof/>
          <w:rtl/>
        </w:rPr>
        <w:t>البقرة 217</w:t>
      </w:r>
      <w:r w:rsidR="008558BA">
        <w:rPr>
          <w:noProof/>
          <w:rtl/>
        </w:rPr>
        <w:t xml:space="preserve">: </w:t>
      </w:r>
      <w:r w:rsidRPr="007F327B">
        <w:rPr>
          <w:rStyle w:val="rfdAie"/>
          <w:rtl/>
        </w:rPr>
        <w:t>يَسْأَلُونَكَ عَنِ</w:t>
      </w:r>
      <w:r w:rsidRPr="00DB08FF">
        <w:rPr>
          <w:rtl/>
        </w:rPr>
        <w:tab/>
      </w:r>
      <w:r>
        <w:rPr>
          <w:noProof/>
          <w:rtl/>
        </w:rPr>
        <w:t>319</w:t>
      </w:r>
    </w:p>
    <w:p w:rsidR="00C3673E" w:rsidRDefault="00C3673E" w:rsidP="00C3673E">
      <w:pPr>
        <w:pStyle w:val="TOC2"/>
        <w:rPr>
          <w:noProof/>
          <w:rtl/>
        </w:rPr>
      </w:pPr>
      <w:r>
        <w:rPr>
          <w:noProof/>
          <w:rtl/>
        </w:rPr>
        <w:t>البقرة 218</w:t>
      </w:r>
      <w:r w:rsidR="008558BA">
        <w:rPr>
          <w:noProof/>
          <w:rtl/>
        </w:rPr>
        <w:t xml:space="preserve">: </w:t>
      </w:r>
      <w:r w:rsidRPr="00DB08FF">
        <w:rPr>
          <w:rStyle w:val="rfdAie"/>
          <w:rtl/>
        </w:rPr>
        <w:t>إِنَّ الَّذ</w:t>
      </w:r>
      <w:r w:rsidRPr="007F327B">
        <w:rPr>
          <w:rStyle w:val="rfdAie"/>
          <w:rtl/>
        </w:rPr>
        <w:t>ِينَ آَمَنُوا</w:t>
      </w:r>
      <w:r w:rsidRPr="00DB08FF">
        <w:rPr>
          <w:rtl/>
        </w:rPr>
        <w:tab/>
      </w:r>
      <w:r>
        <w:rPr>
          <w:noProof/>
          <w:rtl/>
        </w:rPr>
        <w:t>321</w:t>
      </w:r>
    </w:p>
    <w:p w:rsidR="00C3673E" w:rsidRDefault="00C3673E" w:rsidP="00C3673E">
      <w:pPr>
        <w:pStyle w:val="TOC2"/>
        <w:rPr>
          <w:noProof/>
          <w:rtl/>
        </w:rPr>
      </w:pPr>
      <w:r>
        <w:rPr>
          <w:noProof/>
          <w:rtl/>
        </w:rPr>
        <w:t>البقرة 219</w:t>
      </w:r>
      <w:r w:rsidR="008558BA">
        <w:rPr>
          <w:noProof/>
          <w:rtl/>
        </w:rPr>
        <w:t xml:space="preserve">: </w:t>
      </w:r>
      <w:r w:rsidRPr="007F327B">
        <w:rPr>
          <w:rStyle w:val="rfdAie"/>
          <w:rtl/>
        </w:rPr>
        <w:t>يَسْأَلُونَكَ عَنِ</w:t>
      </w:r>
      <w:r w:rsidRPr="00DB08FF">
        <w:rPr>
          <w:rtl/>
        </w:rPr>
        <w:tab/>
      </w:r>
      <w:r>
        <w:rPr>
          <w:noProof/>
          <w:rtl/>
        </w:rPr>
        <w:t>321</w:t>
      </w:r>
    </w:p>
    <w:p w:rsidR="00C3673E" w:rsidRDefault="00C3673E" w:rsidP="00C3673E">
      <w:pPr>
        <w:pStyle w:val="TOC2"/>
        <w:rPr>
          <w:noProof/>
          <w:rtl/>
        </w:rPr>
      </w:pPr>
      <w:r>
        <w:rPr>
          <w:noProof/>
          <w:rtl/>
        </w:rPr>
        <w:t>البقرة 220</w:t>
      </w:r>
      <w:r w:rsidR="008558BA">
        <w:rPr>
          <w:noProof/>
          <w:rtl/>
        </w:rPr>
        <w:t xml:space="preserve">: </w:t>
      </w:r>
      <w:r w:rsidRPr="00DB08FF">
        <w:rPr>
          <w:rStyle w:val="rfdAie"/>
          <w:rtl/>
        </w:rPr>
        <w:t>فِي</w:t>
      </w:r>
      <w:r w:rsidRPr="007F327B">
        <w:rPr>
          <w:rStyle w:val="rfdAie"/>
          <w:rtl/>
        </w:rPr>
        <w:t xml:space="preserve"> الدُّنْيَا وَالْآَخِرَةِ</w:t>
      </w:r>
      <w:r w:rsidRPr="00DB08FF">
        <w:rPr>
          <w:rtl/>
        </w:rPr>
        <w:tab/>
      </w:r>
      <w:r>
        <w:rPr>
          <w:noProof/>
          <w:rtl/>
        </w:rPr>
        <w:t>324</w:t>
      </w:r>
    </w:p>
    <w:p w:rsidR="00C3673E" w:rsidRDefault="00C3673E" w:rsidP="00C3673E">
      <w:pPr>
        <w:pStyle w:val="TOC2"/>
        <w:rPr>
          <w:noProof/>
          <w:rtl/>
        </w:rPr>
      </w:pPr>
      <w:r>
        <w:rPr>
          <w:noProof/>
          <w:rtl/>
        </w:rPr>
        <w:t>البقرة 221</w:t>
      </w:r>
      <w:r w:rsidR="008558BA">
        <w:rPr>
          <w:noProof/>
          <w:rtl/>
        </w:rPr>
        <w:t xml:space="preserve">: </w:t>
      </w:r>
      <w:r w:rsidRPr="007F327B">
        <w:rPr>
          <w:rStyle w:val="rfdAie"/>
          <w:rtl/>
        </w:rPr>
        <w:t>وَلَا تَنْكِحُوا</w:t>
      </w:r>
      <w:r w:rsidRPr="00DB08FF">
        <w:rPr>
          <w:rtl/>
        </w:rPr>
        <w:tab/>
      </w:r>
      <w:r>
        <w:rPr>
          <w:noProof/>
          <w:rtl/>
        </w:rPr>
        <w:t>327</w:t>
      </w:r>
    </w:p>
    <w:p w:rsidR="00C3673E" w:rsidRDefault="00C3673E" w:rsidP="00C3673E">
      <w:pPr>
        <w:pStyle w:val="TOC2"/>
        <w:rPr>
          <w:noProof/>
          <w:rtl/>
        </w:rPr>
      </w:pPr>
      <w:r>
        <w:rPr>
          <w:noProof/>
          <w:rtl/>
        </w:rPr>
        <w:t>البقرة 222</w:t>
      </w:r>
      <w:r w:rsidR="008558BA">
        <w:rPr>
          <w:noProof/>
          <w:rtl/>
        </w:rPr>
        <w:t xml:space="preserve">: </w:t>
      </w:r>
      <w:r w:rsidRPr="007F327B">
        <w:rPr>
          <w:rStyle w:val="rfdAie"/>
          <w:rtl/>
        </w:rPr>
        <w:t>وَيَسْأَلُونَكَ عَنِ</w:t>
      </w:r>
      <w:r w:rsidRPr="00DB08FF">
        <w:rPr>
          <w:rtl/>
        </w:rPr>
        <w:tab/>
      </w:r>
      <w:r>
        <w:rPr>
          <w:noProof/>
          <w:rtl/>
        </w:rPr>
        <w:t>329</w:t>
      </w:r>
    </w:p>
    <w:p w:rsidR="00C3673E" w:rsidRDefault="00C3673E" w:rsidP="00C3673E">
      <w:pPr>
        <w:pStyle w:val="TOC2"/>
        <w:rPr>
          <w:noProof/>
          <w:rtl/>
        </w:rPr>
      </w:pPr>
      <w:r>
        <w:rPr>
          <w:noProof/>
          <w:rtl/>
        </w:rPr>
        <w:t>البقرة 223</w:t>
      </w:r>
      <w:r w:rsidR="008558BA">
        <w:rPr>
          <w:noProof/>
          <w:rtl/>
        </w:rPr>
        <w:t xml:space="preserve">: </w:t>
      </w:r>
      <w:r w:rsidRPr="00DB08FF">
        <w:rPr>
          <w:rStyle w:val="rfdAie"/>
          <w:rtl/>
        </w:rPr>
        <w:t xml:space="preserve">نِسَاؤُكُمْ </w:t>
      </w:r>
      <w:r w:rsidRPr="007F327B">
        <w:rPr>
          <w:rStyle w:val="rfdAie"/>
          <w:rtl/>
        </w:rPr>
        <w:t>حَرْثٌ</w:t>
      </w:r>
      <w:r w:rsidRPr="00DB08FF">
        <w:rPr>
          <w:rtl/>
        </w:rPr>
        <w:tab/>
      </w:r>
      <w:r>
        <w:rPr>
          <w:noProof/>
          <w:rtl/>
        </w:rPr>
        <w:t>334</w:t>
      </w:r>
    </w:p>
    <w:p w:rsidR="00C3673E" w:rsidRDefault="00C3673E" w:rsidP="00C3673E">
      <w:pPr>
        <w:pStyle w:val="TOC2"/>
        <w:rPr>
          <w:noProof/>
          <w:rtl/>
        </w:rPr>
      </w:pPr>
      <w:r>
        <w:rPr>
          <w:noProof/>
          <w:rtl/>
        </w:rPr>
        <w:t>البقرة 224</w:t>
      </w:r>
      <w:r w:rsidR="008558BA">
        <w:rPr>
          <w:noProof/>
          <w:rtl/>
        </w:rPr>
        <w:t xml:space="preserve">: </w:t>
      </w:r>
      <w:r w:rsidRPr="007F327B">
        <w:rPr>
          <w:rStyle w:val="rfdAie"/>
          <w:rtl/>
        </w:rPr>
        <w:t>وَلَا تَجْعَلُوا اللَّهَ</w:t>
      </w:r>
      <w:r w:rsidRPr="00DB08FF">
        <w:rPr>
          <w:rtl/>
        </w:rPr>
        <w:tab/>
      </w:r>
      <w:r>
        <w:rPr>
          <w:noProof/>
          <w:rtl/>
        </w:rPr>
        <w:t>336</w:t>
      </w:r>
    </w:p>
    <w:p w:rsidR="00C3673E" w:rsidRDefault="00C3673E" w:rsidP="00C3673E">
      <w:pPr>
        <w:pStyle w:val="TOC2"/>
        <w:rPr>
          <w:noProof/>
          <w:rtl/>
        </w:rPr>
      </w:pPr>
      <w:r>
        <w:rPr>
          <w:noProof/>
          <w:rtl/>
        </w:rPr>
        <w:t>البقرة 225</w:t>
      </w:r>
      <w:r w:rsidR="008558BA">
        <w:rPr>
          <w:noProof/>
          <w:rtl/>
        </w:rPr>
        <w:t xml:space="preserve">: </w:t>
      </w:r>
      <w:r w:rsidRPr="007F327B">
        <w:rPr>
          <w:rStyle w:val="rfdAie"/>
          <w:rtl/>
        </w:rPr>
        <w:t>لَا يُؤَاخِذُكُمُ</w:t>
      </w:r>
      <w:r w:rsidRPr="00DB08FF">
        <w:rPr>
          <w:rtl/>
        </w:rPr>
        <w:tab/>
      </w:r>
      <w:r>
        <w:rPr>
          <w:noProof/>
          <w:rtl/>
        </w:rPr>
        <w:t>338</w:t>
      </w:r>
    </w:p>
    <w:p w:rsidR="00C3673E" w:rsidRDefault="00C3673E" w:rsidP="00C3673E">
      <w:pPr>
        <w:pStyle w:val="TOC2"/>
        <w:rPr>
          <w:noProof/>
          <w:rtl/>
        </w:rPr>
      </w:pPr>
      <w:r>
        <w:rPr>
          <w:noProof/>
          <w:rtl/>
        </w:rPr>
        <w:t>البقرة 226</w:t>
      </w:r>
      <w:r w:rsidR="008558BA">
        <w:rPr>
          <w:noProof/>
          <w:rtl/>
        </w:rPr>
        <w:t xml:space="preserve">: </w:t>
      </w:r>
      <w:r w:rsidRPr="007F327B">
        <w:rPr>
          <w:rStyle w:val="rfdAie"/>
          <w:rtl/>
        </w:rPr>
        <w:t>لِلَّذِينَ يُؤْلُونَ</w:t>
      </w:r>
      <w:r w:rsidRPr="00DB08FF">
        <w:rPr>
          <w:rtl/>
        </w:rPr>
        <w:tab/>
      </w:r>
      <w:r>
        <w:rPr>
          <w:noProof/>
          <w:rtl/>
        </w:rPr>
        <w:t>338</w:t>
      </w:r>
    </w:p>
    <w:p w:rsidR="00C3673E" w:rsidRDefault="00C3673E" w:rsidP="00C3673E">
      <w:pPr>
        <w:pStyle w:val="TOC2"/>
        <w:rPr>
          <w:noProof/>
          <w:rtl/>
        </w:rPr>
      </w:pPr>
      <w:r>
        <w:rPr>
          <w:noProof/>
          <w:rtl/>
        </w:rPr>
        <w:t>البقرة 227</w:t>
      </w:r>
      <w:r w:rsidR="008558BA">
        <w:rPr>
          <w:noProof/>
          <w:rtl/>
        </w:rPr>
        <w:t xml:space="preserve">: </w:t>
      </w:r>
      <w:r w:rsidRPr="007F327B">
        <w:rPr>
          <w:rStyle w:val="rfdAie"/>
          <w:rtl/>
        </w:rPr>
        <w:t>وَإِنْ عَزَمُوا</w:t>
      </w:r>
      <w:r w:rsidRPr="00DB08FF">
        <w:rPr>
          <w:rtl/>
        </w:rPr>
        <w:tab/>
      </w:r>
      <w:r>
        <w:rPr>
          <w:noProof/>
          <w:rtl/>
        </w:rPr>
        <w:t>339</w:t>
      </w:r>
    </w:p>
    <w:p w:rsidR="00C3673E" w:rsidRDefault="00C3673E" w:rsidP="00C3673E">
      <w:pPr>
        <w:pStyle w:val="TOC2"/>
        <w:rPr>
          <w:noProof/>
          <w:rtl/>
        </w:rPr>
      </w:pPr>
      <w:r>
        <w:rPr>
          <w:noProof/>
          <w:rtl/>
        </w:rPr>
        <w:t>البقرة 228</w:t>
      </w:r>
      <w:r w:rsidR="008558BA">
        <w:rPr>
          <w:noProof/>
          <w:rtl/>
        </w:rPr>
        <w:t xml:space="preserve">: </w:t>
      </w:r>
      <w:r w:rsidRPr="007F327B">
        <w:rPr>
          <w:rStyle w:val="rfdAie"/>
          <w:rtl/>
        </w:rPr>
        <w:t>وَالْمُطَلَّقَاتُ</w:t>
      </w:r>
      <w:r w:rsidRPr="00DB08FF">
        <w:rPr>
          <w:rtl/>
        </w:rPr>
        <w:tab/>
      </w:r>
      <w:r>
        <w:rPr>
          <w:noProof/>
          <w:rtl/>
        </w:rPr>
        <w:t>341</w:t>
      </w:r>
    </w:p>
    <w:p w:rsidR="00C3673E" w:rsidRDefault="00C3673E" w:rsidP="00C3673E">
      <w:pPr>
        <w:pStyle w:val="TOC2"/>
        <w:rPr>
          <w:noProof/>
          <w:rtl/>
        </w:rPr>
      </w:pPr>
      <w:r>
        <w:rPr>
          <w:noProof/>
          <w:rtl/>
        </w:rPr>
        <w:t>البقرة 229</w:t>
      </w:r>
      <w:r w:rsidR="008558BA">
        <w:rPr>
          <w:noProof/>
          <w:rtl/>
        </w:rPr>
        <w:t xml:space="preserve">: </w:t>
      </w:r>
      <w:r>
        <w:rPr>
          <w:noProof/>
          <w:rtl/>
        </w:rPr>
        <w:t>ا</w:t>
      </w:r>
      <w:r w:rsidRPr="007F327B">
        <w:rPr>
          <w:rStyle w:val="rfdAie"/>
          <w:rtl/>
        </w:rPr>
        <w:t>لطَّلَاقُ مَرَّتَانِ</w:t>
      </w:r>
      <w:r w:rsidRPr="00DB08FF">
        <w:rPr>
          <w:rtl/>
        </w:rPr>
        <w:tab/>
      </w:r>
      <w:r>
        <w:rPr>
          <w:noProof/>
          <w:rtl/>
        </w:rPr>
        <w:t>345</w:t>
      </w:r>
    </w:p>
    <w:p w:rsidR="00C3673E" w:rsidRDefault="00C3673E" w:rsidP="00C3673E">
      <w:pPr>
        <w:pStyle w:val="TOC2"/>
        <w:rPr>
          <w:noProof/>
          <w:rtl/>
        </w:rPr>
      </w:pPr>
      <w:r>
        <w:rPr>
          <w:noProof/>
          <w:rtl/>
        </w:rPr>
        <w:t>البقرة 230</w:t>
      </w:r>
      <w:r w:rsidR="008558BA">
        <w:rPr>
          <w:noProof/>
          <w:rtl/>
        </w:rPr>
        <w:t xml:space="preserve">: </w:t>
      </w:r>
      <w:r w:rsidRPr="007F327B">
        <w:rPr>
          <w:rStyle w:val="rfdAie"/>
          <w:rtl/>
        </w:rPr>
        <w:t>فَإِنْ طَلَّقَهَا</w:t>
      </w:r>
      <w:r w:rsidRPr="00DB08FF">
        <w:rPr>
          <w:rtl/>
        </w:rPr>
        <w:tab/>
      </w:r>
      <w:r>
        <w:rPr>
          <w:noProof/>
          <w:rtl/>
        </w:rPr>
        <w:t>347</w:t>
      </w:r>
    </w:p>
    <w:p w:rsidR="00C3673E" w:rsidRDefault="00C3673E" w:rsidP="00C3673E">
      <w:pPr>
        <w:pStyle w:val="TOC2"/>
        <w:rPr>
          <w:noProof/>
          <w:rtl/>
        </w:rPr>
      </w:pPr>
      <w:r>
        <w:rPr>
          <w:noProof/>
          <w:rtl/>
        </w:rPr>
        <w:t>البقرة 231</w:t>
      </w:r>
      <w:r w:rsidR="008558BA">
        <w:rPr>
          <w:noProof/>
          <w:rtl/>
        </w:rPr>
        <w:t xml:space="preserve">: </w:t>
      </w:r>
      <w:r w:rsidRPr="007F327B">
        <w:rPr>
          <w:rStyle w:val="rfdAie"/>
          <w:rtl/>
        </w:rPr>
        <w:t>وَإِذَا طَلَّقْتُمُ</w:t>
      </w:r>
      <w:r w:rsidRPr="00DB08FF">
        <w:rPr>
          <w:rtl/>
        </w:rPr>
        <w:tab/>
      </w:r>
      <w:r>
        <w:rPr>
          <w:noProof/>
          <w:rtl/>
        </w:rPr>
        <w:t>350</w:t>
      </w:r>
    </w:p>
    <w:p w:rsidR="00C3673E" w:rsidRDefault="00C3673E" w:rsidP="00C3673E">
      <w:pPr>
        <w:pStyle w:val="TOC2"/>
        <w:rPr>
          <w:noProof/>
          <w:rtl/>
        </w:rPr>
      </w:pPr>
      <w:r>
        <w:rPr>
          <w:noProof/>
          <w:rtl/>
        </w:rPr>
        <w:t>البقرة 232</w:t>
      </w:r>
      <w:r w:rsidR="008558BA">
        <w:rPr>
          <w:noProof/>
          <w:rtl/>
        </w:rPr>
        <w:t xml:space="preserve">: </w:t>
      </w:r>
      <w:r w:rsidRPr="007F327B">
        <w:rPr>
          <w:rStyle w:val="rfdAie"/>
          <w:rtl/>
        </w:rPr>
        <w:t>وَإِذَا طَلَّقْتُمُ</w:t>
      </w:r>
      <w:r w:rsidRPr="00DB08FF">
        <w:rPr>
          <w:rtl/>
        </w:rPr>
        <w:tab/>
      </w:r>
      <w:r>
        <w:rPr>
          <w:noProof/>
          <w:rtl/>
        </w:rPr>
        <w:t>351</w:t>
      </w:r>
    </w:p>
    <w:p w:rsidR="00C3673E" w:rsidRDefault="00C3673E" w:rsidP="00C3673E">
      <w:pPr>
        <w:pStyle w:val="TOC2"/>
        <w:rPr>
          <w:noProof/>
          <w:rtl/>
        </w:rPr>
      </w:pPr>
      <w:r>
        <w:rPr>
          <w:noProof/>
          <w:rtl/>
        </w:rPr>
        <w:t>البقرة 233</w:t>
      </w:r>
      <w:r w:rsidR="008558BA">
        <w:rPr>
          <w:noProof/>
          <w:rtl/>
        </w:rPr>
        <w:t xml:space="preserve">: </w:t>
      </w:r>
      <w:r w:rsidRPr="007F327B">
        <w:rPr>
          <w:rStyle w:val="rfdAie"/>
          <w:rtl/>
        </w:rPr>
        <w:t>وَالْوَالِدَاتُ يُرْضِعْنَ</w:t>
      </w:r>
      <w:r w:rsidRPr="00DB08FF">
        <w:rPr>
          <w:rtl/>
        </w:rPr>
        <w:tab/>
      </w:r>
      <w:r>
        <w:rPr>
          <w:noProof/>
          <w:rtl/>
        </w:rPr>
        <w:t>352</w:t>
      </w:r>
    </w:p>
    <w:p w:rsidR="00C3673E" w:rsidRDefault="00C3673E" w:rsidP="00C3673E">
      <w:pPr>
        <w:pStyle w:val="TOC2"/>
        <w:rPr>
          <w:noProof/>
          <w:rtl/>
        </w:rPr>
      </w:pPr>
      <w:r>
        <w:rPr>
          <w:noProof/>
          <w:rtl/>
        </w:rPr>
        <w:t>البقرة 234</w:t>
      </w:r>
      <w:r w:rsidR="008558BA">
        <w:rPr>
          <w:noProof/>
          <w:rtl/>
        </w:rPr>
        <w:t xml:space="preserve">: </w:t>
      </w:r>
      <w:r w:rsidRPr="007F327B">
        <w:rPr>
          <w:rStyle w:val="rfdAie"/>
          <w:rtl/>
        </w:rPr>
        <w:t>وَالَّذِينَ يُتَوَفَّوْنَ</w:t>
      </w:r>
      <w:r w:rsidRPr="00DB08FF">
        <w:rPr>
          <w:rtl/>
        </w:rPr>
        <w:tab/>
      </w:r>
      <w:r>
        <w:rPr>
          <w:noProof/>
          <w:rtl/>
        </w:rPr>
        <w:t>356</w:t>
      </w:r>
    </w:p>
    <w:p w:rsidR="00C3673E" w:rsidRDefault="00C3673E" w:rsidP="00C3673E">
      <w:pPr>
        <w:pStyle w:val="TOC2"/>
        <w:rPr>
          <w:noProof/>
          <w:rtl/>
        </w:rPr>
      </w:pPr>
      <w:r>
        <w:rPr>
          <w:noProof/>
          <w:rtl/>
        </w:rPr>
        <w:t>البقرة 235</w:t>
      </w:r>
      <w:r w:rsidR="008558BA">
        <w:rPr>
          <w:noProof/>
          <w:rtl/>
        </w:rPr>
        <w:t xml:space="preserve">: </w:t>
      </w:r>
      <w:r w:rsidRPr="007F327B">
        <w:rPr>
          <w:rStyle w:val="rfdAie"/>
          <w:rtl/>
        </w:rPr>
        <w:t>وَلَا جُنَاحَ عَلَيْكُمْ</w:t>
      </w:r>
      <w:r w:rsidRPr="00DB08FF">
        <w:rPr>
          <w:rtl/>
        </w:rPr>
        <w:tab/>
      </w:r>
      <w:r>
        <w:rPr>
          <w:noProof/>
          <w:rtl/>
        </w:rPr>
        <w:t>358</w:t>
      </w:r>
    </w:p>
    <w:p w:rsidR="00C3673E" w:rsidRDefault="00C3673E" w:rsidP="00C3673E">
      <w:pPr>
        <w:pStyle w:val="TOC2"/>
        <w:rPr>
          <w:noProof/>
          <w:rtl/>
        </w:rPr>
      </w:pPr>
      <w:r>
        <w:rPr>
          <w:noProof/>
          <w:rtl/>
        </w:rPr>
        <w:t>البقرة 236</w:t>
      </w:r>
      <w:r w:rsidR="008558BA">
        <w:rPr>
          <w:noProof/>
          <w:rtl/>
        </w:rPr>
        <w:t xml:space="preserve">: </w:t>
      </w:r>
      <w:r w:rsidRPr="007F327B">
        <w:rPr>
          <w:rStyle w:val="rfdAie"/>
          <w:rtl/>
        </w:rPr>
        <w:t>لَا جُنَاحَ عَلَيْكُمْ</w:t>
      </w:r>
      <w:r w:rsidRPr="00DB08FF">
        <w:rPr>
          <w:rtl/>
        </w:rPr>
        <w:tab/>
      </w:r>
      <w:r>
        <w:rPr>
          <w:noProof/>
          <w:rtl/>
        </w:rPr>
        <w:t>360</w:t>
      </w:r>
    </w:p>
    <w:p w:rsidR="00C3673E" w:rsidRDefault="00C3673E" w:rsidP="00C3673E">
      <w:pPr>
        <w:pStyle w:val="TOC2"/>
        <w:rPr>
          <w:noProof/>
          <w:rtl/>
        </w:rPr>
      </w:pPr>
      <w:r>
        <w:rPr>
          <w:noProof/>
          <w:rtl/>
        </w:rPr>
        <w:t>البقرة 237</w:t>
      </w:r>
      <w:r w:rsidR="008558BA">
        <w:rPr>
          <w:noProof/>
          <w:rtl/>
        </w:rPr>
        <w:t xml:space="preserve">: </w:t>
      </w:r>
      <w:r w:rsidRPr="007F327B">
        <w:rPr>
          <w:rStyle w:val="rfdAie"/>
          <w:rtl/>
        </w:rPr>
        <w:t>وَإِنْ طَلَّقْتُمُوهُنَّ</w:t>
      </w:r>
      <w:r w:rsidRPr="00DB08FF">
        <w:rPr>
          <w:rtl/>
        </w:rPr>
        <w:tab/>
      </w:r>
      <w:r>
        <w:rPr>
          <w:noProof/>
          <w:rtl/>
        </w:rPr>
        <w:t>363</w:t>
      </w:r>
    </w:p>
    <w:p w:rsidR="00C3673E" w:rsidRDefault="00C3673E" w:rsidP="00C3673E">
      <w:pPr>
        <w:pStyle w:val="TOC2"/>
        <w:rPr>
          <w:noProof/>
          <w:rtl/>
        </w:rPr>
      </w:pPr>
      <w:r>
        <w:rPr>
          <w:noProof/>
          <w:rtl/>
        </w:rPr>
        <w:t>البقرة 238</w:t>
      </w:r>
      <w:r w:rsidR="008558BA">
        <w:rPr>
          <w:noProof/>
          <w:rtl/>
        </w:rPr>
        <w:t xml:space="preserve">: </w:t>
      </w:r>
      <w:r w:rsidRPr="007F327B">
        <w:rPr>
          <w:rStyle w:val="rfdAie"/>
          <w:rtl/>
        </w:rPr>
        <w:t>حَافِظُوا عَلَى</w:t>
      </w:r>
      <w:r w:rsidRPr="00DB08FF">
        <w:rPr>
          <w:rtl/>
        </w:rPr>
        <w:tab/>
      </w:r>
      <w:r>
        <w:rPr>
          <w:noProof/>
          <w:rtl/>
        </w:rPr>
        <w:t>366</w:t>
      </w:r>
    </w:p>
    <w:p w:rsidR="00C3673E" w:rsidRDefault="00C3673E" w:rsidP="00C3673E">
      <w:pPr>
        <w:pStyle w:val="TOC2"/>
        <w:rPr>
          <w:noProof/>
          <w:rtl/>
        </w:rPr>
      </w:pPr>
      <w:r>
        <w:rPr>
          <w:noProof/>
          <w:rtl/>
        </w:rPr>
        <w:t>البقرة 239</w:t>
      </w:r>
      <w:r w:rsidR="008558BA">
        <w:rPr>
          <w:noProof/>
          <w:rtl/>
        </w:rPr>
        <w:t xml:space="preserve">: </w:t>
      </w:r>
      <w:r w:rsidRPr="007F327B">
        <w:rPr>
          <w:rStyle w:val="rfdAie"/>
          <w:rtl/>
        </w:rPr>
        <w:t>فَإِنْ خِفْتُمْ</w:t>
      </w:r>
      <w:r w:rsidRPr="00DB08FF">
        <w:rPr>
          <w:rtl/>
        </w:rPr>
        <w:tab/>
      </w:r>
      <w:r>
        <w:rPr>
          <w:noProof/>
          <w:rtl/>
        </w:rPr>
        <w:t>369</w:t>
      </w:r>
    </w:p>
    <w:p w:rsidR="00C3673E" w:rsidRDefault="00C3673E" w:rsidP="00C3673E">
      <w:pPr>
        <w:pStyle w:val="TOC2"/>
        <w:rPr>
          <w:noProof/>
          <w:rtl/>
        </w:rPr>
      </w:pPr>
      <w:r>
        <w:rPr>
          <w:noProof/>
          <w:rtl/>
        </w:rPr>
        <w:t>البقرة 240</w:t>
      </w:r>
      <w:r w:rsidR="008558BA">
        <w:rPr>
          <w:noProof/>
          <w:rtl/>
        </w:rPr>
        <w:t xml:space="preserve">: </w:t>
      </w:r>
      <w:r w:rsidRPr="007F327B">
        <w:rPr>
          <w:rStyle w:val="rfdAie"/>
          <w:rtl/>
        </w:rPr>
        <w:t>وَالَّذِينَ يُتَوَفَّوْنَ</w:t>
      </w:r>
      <w:r w:rsidRPr="00DB08FF">
        <w:rPr>
          <w:rtl/>
        </w:rPr>
        <w:tab/>
      </w:r>
      <w:r>
        <w:rPr>
          <w:noProof/>
          <w:rtl/>
        </w:rPr>
        <w:t>370</w:t>
      </w:r>
    </w:p>
    <w:p w:rsidR="00C3673E" w:rsidRDefault="00C3673E" w:rsidP="00C3673E">
      <w:pPr>
        <w:pStyle w:val="TOC2"/>
        <w:rPr>
          <w:noProof/>
          <w:rtl/>
        </w:rPr>
      </w:pPr>
      <w:r>
        <w:rPr>
          <w:noProof/>
          <w:rtl/>
        </w:rPr>
        <w:t>البقرة 241</w:t>
      </w:r>
      <w:r w:rsidR="008558BA">
        <w:rPr>
          <w:noProof/>
          <w:rtl/>
        </w:rPr>
        <w:t xml:space="preserve">: </w:t>
      </w:r>
      <w:r w:rsidRPr="007F327B">
        <w:rPr>
          <w:rStyle w:val="rfdAie"/>
          <w:rtl/>
        </w:rPr>
        <w:t>وَلِلْمُطَلَّقَاتِ</w:t>
      </w:r>
      <w:r w:rsidRPr="00DB08FF">
        <w:rPr>
          <w:rtl/>
        </w:rPr>
        <w:tab/>
      </w:r>
      <w:r>
        <w:rPr>
          <w:noProof/>
          <w:rtl/>
        </w:rPr>
        <w:t>371</w:t>
      </w:r>
    </w:p>
    <w:p w:rsidR="00C3673E" w:rsidRDefault="00C3673E" w:rsidP="00C3673E">
      <w:pPr>
        <w:pStyle w:val="TOC2"/>
        <w:rPr>
          <w:noProof/>
          <w:rtl/>
        </w:rPr>
      </w:pPr>
      <w:r>
        <w:rPr>
          <w:noProof/>
          <w:rtl/>
        </w:rPr>
        <w:t>البقرة 242</w:t>
      </w:r>
      <w:r w:rsidR="008558BA">
        <w:rPr>
          <w:noProof/>
          <w:rtl/>
        </w:rPr>
        <w:t xml:space="preserve">: </w:t>
      </w:r>
      <w:r w:rsidRPr="007F327B">
        <w:rPr>
          <w:rStyle w:val="rfdAie"/>
          <w:rtl/>
        </w:rPr>
        <w:t>كَذَلِكَ يُبَيِّنُ</w:t>
      </w:r>
      <w:r w:rsidRPr="00DB08FF">
        <w:rPr>
          <w:rtl/>
        </w:rPr>
        <w:tab/>
      </w:r>
      <w:r>
        <w:rPr>
          <w:noProof/>
          <w:rtl/>
        </w:rPr>
        <w:t>373</w:t>
      </w:r>
    </w:p>
    <w:p w:rsidR="00C3673E" w:rsidRDefault="00C3673E" w:rsidP="00C3673E">
      <w:pPr>
        <w:pStyle w:val="TOC2"/>
        <w:rPr>
          <w:noProof/>
          <w:rtl/>
        </w:rPr>
      </w:pPr>
      <w:r>
        <w:rPr>
          <w:noProof/>
          <w:rtl/>
        </w:rPr>
        <w:t>البقرة 243</w:t>
      </w:r>
      <w:r w:rsidR="008558BA">
        <w:rPr>
          <w:noProof/>
          <w:rtl/>
        </w:rPr>
        <w:t xml:space="preserve">: </w:t>
      </w:r>
      <w:r w:rsidRPr="007F327B">
        <w:rPr>
          <w:rStyle w:val="rfdAie"/>
          <w:rtl/>
        </w:rPr>
        <w:t>أَلَمْ تَرَ إِلَى</w:t>
      </w:r>
      <w:r w:rsidRPr="00DB08FF">
        <w:rPr>
          <w:rtl/>
        </w:rPr>
        <w:tab/>
      </w:r>
      <w:r>
        <w:rPr>
          <w:noProof/>
          <w:rtl/>
        </w:rPr>
        <w:t>373</w:t>
      </w:r>
    </w:p>
    <w:p w:rsidR="00C3673E" w:rsidRDefault="00C3673E" w:rsidP="00C3673E">
      <w:pPr>
        <w:pStyle w:val="TOC2"/>
        <w:rPr>
          <w:noProof/>
          <w:rtl/>
        </w:rPr>
      </w:pPr>
      <w:r>
        <w:rPr>
          <w:noProof/>
          <w:rtl/>
        </w:rPr>
        <w:t>البقرة 244</w:t>
      </w:r>
      <w:r w:rsidR="008558BA">
        <w:rPr>
          <w:noProof/>
          <w:rtl/>
        </w:rPr>
        <w:t xml:space="preserve">: </w:t>
      </w:r>
      <w:r w:rsidRPr="007F327B">
        <w:rPr>
          <w:rStyle w:val="rfdAie"/>
          <w:rtl/>
        </w:rPr>
        <w:t>وَقَاتِلُوا فِي</w:t>
      </w:r>
      <w:r w:rsidRPr="00DB08FF">
        <w:rPr>
          <w:rtl/>
        </w:rPr>
        <w:tab/>
      </w:r>
      <w:r>
        <w:rPr>
          <w:noProof/>
          <w:rtl/>
        </w:rPr>
        <w:t>376</w:t>
      </w:r>
    </w:p>
    <w:p w:rsidR="00C3673E" w:rsidRDefault="00C3673E" w:rsidP="00C3673E">
      <w:pPr>
        <w:pStyle w:val="TOC2"/>
        <w:rPr>
          <w:noProof/>
          <w:rtl/>
        </w:rPr>
      </w:pPr>
      <w:r>
        <w:rPr>
          <w:noProof/>
          <w:rtl/>
        </w:rPr>
        <w:t>البقرة 245</w:t>
      </w:r>
      <w:r w:rsidR="008558BA">
        <w:rPr>
          <w:noProof/>
          <w:rtl/>
        </w:rPr>
        <w:t xml:space="preserve">: </w:t>
      </w:r>
      <w:r w:rsidRPr="007F327B">
        <w:rPr>
          <w:rStyle w:val="rfdAie"/>
          <w:rtl/>
        </w:rPr>
        <w:t>مَنْ ذَا الَّذِي</w:t>
      </w:r>
      <w:r w:rsidRPr="00DB08FF">
        <w:rPr>
          <w:rtl/>
        </w:rPr>
        <w:tab/>
      </w:r>
      <w:r>
        <w:rPr>
          <w:noProof/>
          <w:rtl/>
        </w:rPr>
        <w:t>376</w:t>
      </w:r>
    </w:p>
    <w:p w:rsidR="00C3673E" w:rsidRDefault="00C3673E" w:rsidP="00C3673E">
      <w:pPr>
        <w:pStyle w:val="TOC2"/>
        <w:rPr>
          <w:noProof/>
          <w:rtl/>
        </w:rPr>
      </w:pPr>
      <w:r>
        <w:rPr>
          <w:noProof/>
          <w:rtl/>
        </w:rPr>
        <w:t>البقرة 246</w:t>
      </w:r>
      <w:r w:rsidR="008558BA">
        <w:rPr>
          <w:noProof/>
          <w:rtl/>
        </w:rPr>
        <w:t xml:space="preserve">: </w:t>
      </w:r>
      <w:r w:rsidRPr="007F327B">
        <w:rPr>
          <w:rStyle w:val="rfdAie"/>
          <w:rtl/>
        </w:rPr>
        <w:t>أَلَمْ تَرَ</w:t>
      </w:r>
      <w:r w:rsidRPr="00DB08FF">
        <w:rPr>
          <w:rtl/>
        </w:rPr>
        <w:tab/>
      </w:r>
      <w:r>
        <w:rPr>
          <w:noProof/>
          <w:rtl/>
        </w:rPr>
        <w:t>379</w:t>
      </w:r>
    </w:p>
    <w:p w:rsidR="00C3673E" w:rsidRDefault="00C3673E" w:rsidP="00C3673E">
      <w:pPr>
        <w:pStyle w:val="TOC2"/>
        <w:rPr>
          <w:noProof/>
          <w:rtl/>
        </w:rPr>
      </w:pPr>
      <w:r>
        <w:rPr>
          <w:noProof/>
          <w:rtl/>
        </w:rPr>
        <w:t>البقرة 247</w:t>
      </w:r>
      <w:r w:rsidR="008558BA">
        <w:rPr>
          <w:noProof/>
          <w:rtl/>
        </w:rPr>
        <w:t xml:space="preserve">: </w:t>
      </w:r>
      <w:r w:rsidRPr="007F327B">
        <w:rPr>
          <w:rStyle w:val="rfdAie"/>
          <w:rtl/>
        </w:rPr>
        <w:t>وَقَالَ لَهُمْ</w:t>
      </w:r>
      <w:r w:rsidRPr="00DB08FF">
        <w:rPr>
          <w:rtl/>
        </w:rPr>
        <w:tab/>
      </w:r>
      <w:r>
        <w:rPr>
          <w:noProof/>
          <w:rtl/>
        </w:rPr>
        <w:t>380</w:t>
      </w:r>
    </w:p>
    <w:p w:rsidR="00C3673E" w:rsidRDefault="00C3673E" w:rsidP="00C3673E">
      <w:pPr>
        <w:pStyle w:val="TOC2"/>
        <w:rPr>
          <w:noProof/>
          <w:rtl/>
        </w:rPr>
      </w:pPr>
      <w:r>
        <w:rPr>
          <w:noProof/>
          <w:rtl/>
        </w:rPr>
        <w:t>البقرة 248</w:t>
      </w:r>
      <w:r w:rsidR="008558BA">
        <w:rPr>
          <w:noProof/>
          <w:rtl/>
        </w:rPr>
        <w:t xml:space="preserve">: </w:t>
      </w:r>
      <w:r w:rsidRPr="007F327B">
        <w:rPr>
          <w:rStyle w:val="rfdAie"/>
          <w:rtl/>
        </w:rPr>
        <w:t>وَقَالَ لَهُمْ</w:t>
      </w:r>
      <w:r w:rsidRPr="00DB08FF">
        <w:rPr>
          <w:rtl/>
        </w:rPr>
        <w:tab/>
      </w:r>
      <w:r>
        <w:rPr>
          <w:noProof/>
          <w:rtl/>
        </w:rPr>
        <w:t>383</w:t>
      </w:r>
    </w:p>
    <w:p w:rsidR="00C3673E" w:rsidRDefault="00C3673E" w:rsidP="00C3673E">
      <w:pPr>
        <w:pStyle w:val="TOC2"/>
        <w:rPr>
          <w:noProof/>
          <w:rtl/>
        </w:rPr>
      </w:pPr>
      <w:r>
        <w:rPr>
          <w:noProof/>
          <w:rtl/>
        </w:rPr>
        <w:br w:type="page"/>
        <w:t>البقرة 249</w:t>
      </w:r>
      <w:r w:rsidR="008558BA">
        <w:rPr>
          <w:noProof/>
          <w:rtl/>
        </w:rPr>
        <w:t xml:space="preserve">: </w:t>
      </w:r>
      <w:r w:rsidRPr="007F327B">
        <w:rPr>
          <w:rStyle w:val="rfdAie"/>
          <w:rtl/>
        </w:rPr>
        <w:t>فَلَمَّا فَصَلَ</w:t>
      </w:r>
      <w:r w:rsidRPr="00DB08FF">
        <w:rPr>
          <w:rtl/>
        </w:rPr>
        <w:tab/>
      </w:r>
      <w:r>
        <w:rPr>
          <w:noProof/>
          <w:rtl/>
        </w:rPr>
        <w:t>386</w:t>
      </w:r>
    </w:p>
    <w:p w:rsidR="00C3673E" w:rsidRDefault="00C3673E" w:rsidP="00C3673E">
      <w:pPr>
        <w:pStyle w:val="TOC2"/>
        <w:rPr>
          <w:noProof/>
          <w:rtl/>
        </w:rPr>
      </w:pPr>
      <w:r>
        <w:rPr>
          <w:noProof/>
          <w:rtl/>
        </w:rPr>
        <w:t>البقرة 250</w:t>
      </w:r>
      <w:r w:rsidR="008558BA">
        <w:rPr>
          <w:noProof/>
          <w:rtl/>
        </w:rPr>
        <w:t xml:space="preserve">: </w:t>
      </w:r>
      <w:r w:rsidRPr="007F327B">
        <w:rPr>
          <w:rStyle w:val="rfdAie"/>
          <w:rtl/>
        </w:rPr>
        <w:t>وَلَمَّا بَرَزُوا</w:t>
      </w:r>
      <w:r w:rsidRPr="00DB08FF">
        <w:rPr>
          <w:rtl/>
        </w:rPr>
        <w:tab/>
      </w:r>
      <w:r>
        <w:rPr>
          <w:noProof/>
          <w:rtl/>
        </w:rPr>
        <w:t>388</w:t>
      </w:r>
    </w:p>
    <w:p w:rsidR="00C3673E" w:rsidRDefault="00C3673E" w:rsidP="00C3673E">
      <w:pPr>
        <w:pStyle w:val="TOC2"/>
        <w:rPr>
          <w:noProof/>
          <w:rtl/>
        </w:rPr>
      </w:pPr>
      <w:r>
        <w:rPr>
          <w:noProof/>
          <w:rtl/>
        </w:rPr>
        <w:t>البقرة 251</w:t>
      </w:r>
      <w:r w:rsidR="008558BA">
        <w:rPr>
          <w:noProof/>
          <w:rtl/>
        </w:rPr>
        <w:t xml:space="preserve">: </w:t>
      </w:r>
      <w:r w:rsidRPr="007F327B">
        <w:rPr>
          <w:rStyle w:val="rfdAie"/>
          <w:rtl/>
        </w:rPr>
        <w:t>فَهَزَمُوهُمْ</w:t>
      </w:r>
      <w:r w:rsidRPr="00DB08FF">
        <w:rPr>
          <w:rtl/>
        </w:rPr>
        <w:tab/>
      </w:r>
      <w:r>
        <w:rPr>
          <w:noProof/>
          <w:rtl/>
        </w:rPr>
        <w:t>388</w:t>
      </w:r>
    </w:p>
    <w:p w:rsidR="00C3673E" w:rsidRDefault="00C3673E" w:rsidP="00C3673E">
      <w:pPr>
        <w:pStyle w:val="TOC2"/>
        <w:rPr>
          <w:noProof/>
          <w:rtl/>
        </w:rPr>
      </w:pPr>
      <w:r>
        <w:rPr>
          <w:noProof/>
          <w:rtl/>
        </w:rPr>
        <w:t>البقرة 252</w:t>
      </w:r>
      <w:r w:rsidR="008558BA">
        <w:rPr>
          <w:noProof/>
          <w:rtl/>
        </w:rPr>
        <w:t xml:space="preserve">: </w:t>
      </w:r>
      <w:r w:rsidRPr="007F327B">
        <w:rPr>
          <w:rStyle w:val="rfdAie"/>
          <w:rtl/>
        </w:rPr>
        <w:t>تِلْكَ آَيَاتُ</w:t>
      </w:r>
      <w:r w:rsidRPr="00DB08FF">
        <w:rPr>
          <w:rtl/>
        </w:rPr>
        <w:tab/>
      </w:r>
      <w:r>
        <w:rPr>
          <w:noProof/>
          <w:rtl/>
        </w:rPr>
        <w:t>391</w:t>
      </w:r>
    </w:p>
    <w:p w:rsidR="00C3673E" w:rsidRDefault="00C3673E" w:rsidP="00C3673E">
      <w:pPr>
        <w:pStyle w:val="TOC2"/>
        <w:rPr>
          <w:noProof/>
          <w:rtl/>
        </w:rPr>
      </w:pPr>
      <w:r>
        <w:rPr>
          <w:noProof/>
          <w:rtl/>
        </w:rPr>
        <w:t>البقرة 253</w:t>
      </w:r>
      <w:r w:rsidR="008558BA">
        <w:rPr>
          <w:noProof/>
          <w:rtl/>
        </w:rPr>
        <w:t xml:space="preserve">: </w:t>
      </w:r>
      <w:r w:rsidRPr="007F327B">
        <w:rPr>
          <w:rStyle w:val="rfdAie"/>
          <w:rtl/>
        </w:rPr>
        <w:t>تِلْكَ الرُّسُلُ</w:t>
      </w:r>
      <w:r w:rsidRPr="00DB08FF">
        <w:rPr>
          <w:rtl/>
        </w:rPr>
        <w:tab/>
      </w:r>
      <w:r>
        <w:rPr>
          <w:noProof/>
          <w:rtl/>
        </w:rPr>
        <w:t>391</w:t>
      </w:r>
    </w:p>
    <w:p w:rsidR="00C3673E" w:rsidRDefault="00C3673E" w:rsidP="00C3673E">
      <w:pPr>
        <w:pStyle w:val="TOC2"/>
        <w:rPr>
          <w:noProof/>
          <w:rtl/>
        </w:rPr>
      </w:pPr>
      <w:r>
        <w:rPr>
          <w:noProof/>
          <w:rtl/>
        </w:rPr>
        <w:t>البقرة 254</w:t>
      </w:r>
      <w:r w:rsidR="008558BA">
        <w:rPr>
          <w:noProof/>
          <w:rtl/>
        </w:rPr>
        <w:t xml:space="preserve">: </w:t>
      </w:r>
      <w:r w:rsidRPr="007F327B">
        <w:rPr>
          <w:rStyle w:val="rfdAie"/>
          <w:rtl/>
        </w:rPr>
        <w:t>يَا أَيُّهَا الَّذِينَ</w:t>
      </w:r>
      <w:r w:rsidRPr="00DB08FF">
        <w:rPr>
          <w:rtl/>
        </w:rPr>
        <w:tab/>
      </w:r>
      <w:r>
        <w:rPr>
          <w:noProof/>
          <w:rtl/>
        </w:rPr>
        <w:t>395</w:t>
      </w:r>
    </w:p>
    <w:p w:rsidR="00C3673E" w:rsidRDefault="00C3673E" w:rsidP="00C3673E">
      <w:pPr>
        <w:pStyle w:val="TOC2"/>
        <w:rPr>
          <w:noProof/>
          <w:rtl/>
        </w:rPr>
      </w:pPr>
      <w:r>
        <w:rPr>
          <w:noProof/>
          <w:rtl/>
        </w:rPr>
        <w:t>البقرة 255</w:t>
      </w:r>
      <w:r w:rsidR="008558BA">
        <w:rPr>
          <w:noProof/>
          <w:rtl/>
        </w:rPr>
        <w:t xml:space="preserve">: </w:t>
      </w:r>
      <w:r w:rsidRPr="007F327B">
        <w:rPr>
          <w:rStyle w:val="rfdAie"/>
          <w:rtl/>
        </w:rPr>
        <w:t>اللَّهُ لَا إِلَهَ إِلَّا</w:t>
      </w:r>
      <w:r w:rsidRPr="00DB08FF">
        <w:rPr>
          <w:rtl/>
        </w:rPr>
        <w:tab/>
      </w:r>
      <w:r>
        <w:rPr>
          <w:noProof/>
          <w:rtl/>
        </w:rPr>
        <w:t>398</w:t>
      </w:r>
    </w:p>
    <w:p w:rsidR="00C3673E" w:rsidRDefault="00C3673E" w:rsidP="00C3673E">
      <w:pPr>
        <w:pStyle w:val="TOC2"/>
        <w:rPr>
          <w:noProof/>
          <w:rtl/>
        </w:rPr>
      </w:pPr>
      <w:r>
        <w:rPr>
          <w:noProof/>
          <w:rtl/>
        </w:rPr>
        <w:t>البقرة 256</w:t>
      </w:r>
      <w:r w:rsidR="008558BA">
        <w:rPr>
          <w:noProof/>
          <w:rtl/>
        </w:rPr>
        <w:t xml:space="preserve">: </w:t>
      </w:r>
      <w:r w:rsidRPr="007F327B">
        <w:rPr>
          <w:rStyle w:val="rfdAie"/>
          <w:rtl/>
        </w:rPr>
        <w:t>لَا إِكْرَاهَ</w:t>
      </w:r>
      <w:r w:rsidRPr="00DB08FF">
        <w:rPr>
          <w:rtl/>
        </w:rPr>
        <w:tab/>
      </w:r>
      <w:r>
        <w:rPr>
          <w:noProof/>
          <w:rtl/>
        </w:rPr>
        <w:t>405</w:t>
      </w:r>
    </w:p>
    <w:p w:rsidR="00C3673E" w:rsidRDefault="00C3673E" w:rsidP="00C3673E">
      <w:pPr>
        <w:pStyle w:val="TOC2"/>
        <w:rPr>
          <w:noProof/>
          <w:rtl/>
        </w:rPr>
      </w:pPr>
      <w:r>
        <w:rPr>
          <w:noProof/>
          <w:rtl/>
        </w:rPr>
        <w:t>البقرة 257</w:t>
      </w:r>
      <w:r w:rsidR="008558BA">
        <w:rPr>
          <w:noProof/>
          <w:rtl/>
        </w:rPr>
        <w:t xml:space="preserve">: </w:t>
      </w:r>
      <w:r w:rsidRPr="007F327B">
        <w:rPr>
          <w:rStyle w:val="rfdAie"/>
          <w:rtl/>
        </w:rPr>
        <w:t>اللَّهُ وَلِيُّ الَّذِينَ</w:t>
      </w:r>
      <w:r w:rsidRPr="00DB08FF">
        <w:rPr>
          <w:rtl/>
        </w:rPr>
        <w:tab/>
      </w:r>
      <w:r>
        <w:rPr>
          <w:noProof/>
          <w:rtl/>
        </w:rPr>
        <w:t>409</w:t>
      </w:r>
    </w:p>
    <w:p w:rsidR="00C3673E" w:rsidRDefault="00C3673E" w:rsidP="00C3673E">
      <w:pPr>
        <w:pStyle w:val="TOC2"/>
        <w:rPr>
          <w:noProof/>
          <w:rtl/>
        </w:rPr>
      </w:pPr>
      <w:r>
        <w:rPr>
          <w:noProof/>
          <w:rtl/>
        </w:rPr>
        <w:t>البقرة 258</w:t>
      </w:r>
      <w:r w:rsidR="008558BA">
        <w:rPr>
          <w:noProof/>
          <w:rtl/>
        </w:rPr>
        <w:t xml:space="preserve">: </w:t>
      </w:r>
      <w:r w:rsidRPr="007F327B">
        <w:rPr>
          <w:rStyle w:val="rfdAie"/>
          <w:rtl/>
        </w:rPr>
        <w:t>أَلَمْ تَرَ إِلَى الَّذِي</w:t>
      </w:r>
      <w:r w:rsidRPr="00DB08FF">
        <w:rPr>
          <w:rtl/>
        </w:rPr>
        <w:tab/>
      </w:r>
      <w:r>
        <w:rPr>
          <w:noProof/>
          <w:rtl/>
        </w:rPr>
        <w:t>413</w:t>
      </w:r>
    </w:p>
    <w:p w:rsidR="00C3673E" w:rsidRDefault="00C3673E" w:rsidP="00C3673E">
      <w:pPr>
        <w:pStyle w:val="TOC2"/>
        <w:rPr>
          <w:noProof/>
          <w:rtl/>
        </w:rPr>
      </w:pPr>
      <w:r>
        <w:rPr>
          <w:noProof/>
          <w:rtl/>
        </w:rPr>
        <w:t>البقرة 259</w:t>
      </w:r>
      <w:r w:rsidR="008558BA">
        <w:rPr>
          <w:noProof/>
          <w:rtl/>
        </w:rPr>
        <w:t xml:space="preserve">: </w:t>
      </w:r>
      <w:r w:rsidRPr="007F327B">
        <w:rPr>
          <w:rStyle w:val="rfdAie"/>
          <w:rtl/>
        </w:rPr>
        <w:t>أَوْ كَالَّذِي مَرَّ ٌ</w:t>
      </w:r>
      <w:r w:rsidRPr="00DB08FF">
        <w:rPr>
          <w:rtl/>
        </w:rPr>
        <w:tab/>
      </w:r>
      <w:r>
        <w:rPr>
          <w:noProof/>
          <w:rtl/>
        </w:rPr>
        <w:t>415</w:t>
      </w:r>
    </w:p>
    <w:p w:rsidR="00C3673E" w:rsidRDefault="00C3673E" w:rsidP="00C3673E">
      <w:pPr>
        <w:pStyle w:val="TOC2"/>
        <w:rPr>
          <w:noProof/>
          <w:rtl/>
        </w:rPr>
      </w:pPr>
      <w:r>
        <w:rPr>
          <w:noProof/>
          <w:rtl/>
        </w:rPr>
        <w:t>البقرة 260</w:t>
      </w:r>
      <w:r w:rsidR="008558BA">
        <w:rPr>
          <w:noProof/>
          <w:rtl/>
        </w:rPr>
        <w:t xml:space="preserve">: </w:t>
      </w:r>
      <w:r w:rsidRPr="007F327B">
        <w:rPr>
          <w:rStyle w:val="rfdAie"/>
          <w:rtl/>
        </w:rPr>
        <w:t>وَإِذْ قَالَ إِبْرَاهِيمُ</w:t>
      </w:r>
      <w:r w:rsidRPr="00DB08FF">
        <w:rPr>
          <w:rtl/>
        </w:rPr>
        <w:tab/>
      </w:r>
      <w:r>
        <w:rPr>
          <w:noProof/>
          <w:rtl/>
        </w:rPr>
        <w:t>428</w:t>
      </w:r>
    </w:p>
    <w:p w:rsidR="00C3673E" w:rsidRDefault="00C3673E" w:rsidP="00C3673E">
      <w:pPr>
        <w:pStyle w:val="TOC2"/>
        <w:rPr>
          <w:noProof/>
          <w:rtl/>
        </w:rPr>
      </w:pPr>
      <w:r>
        <w:rPr>
          <w:noProof/>
          <w:rtl/>
        </w:rPr>
        <w:t>البقرة 261</w:t>
      </w:r>
      <w:r w:rsidR="008558BA">
        <w:rPr>
          <w:noProof/>
          <w:rtl/>
        </w:rPr>
        <w:t xml:space="preserve">: </w:t>
      </w:r>
      <w:r w:rsidRPr="007F327B">
        <w:rPr>
          <w:rStyle w:val="rfdAie"/>
          <w:rtl/>
        </w:rPr>
        <w:t>مَثَلُ الَّذِينَ يُنْفِقُونَ</w:t>
      </w:r>
      <w:r w:rsidRPr="00DB08FF">
        <w:rPr>
          <w:rtl/>
        </w:rPr>
        <w:tab/>
      </w:r>
      <w:r>
        <w:rPr>
          <w:noProof/>
          <w:rtl/>
        </w:rPr>
        <w:t>435</w:t>
      </w:r>
    </w:p>
    <w:p w:rsidR="00C3673E" w:rsidRDefault="00C3673E" w:rsidP="00C3673E">
      <w:pPr>
        <w:pStyle w:val="TOC2"/>
        <w:rPr>
          <w:noProof/>
          <w:rtl/>
        </w:rPr>
      </w:pPr>
      <w:r>
        <w:rPr>
          <w:noProof/>
          <w:rtl/>
        </w:rPr>
        <w:t>البقرة 262</w:t>
      </w:r>
      <w:r w:rsidR="008558BA">
        <w:rPr>
          <w:noProof/>
          <w:rtl/>
        </w:rPr>
        <w:t xml:space="preserve">: </w:t>
      </w:r>
      <w:r w:rsidRPr="007F327B">
        <w:rPr>
          <w:rStyle w:val="rfdAie"/>
          <w:rtl/>
        </w:rPr>
        <w:t>الَّذِينَ يُنْفِقُونَ</w:t>
      </w:r>
      <w:r w:rsidRPr="00DB08FF">
        <w:rPr>
          <w:rtl/>
        </w:rPr>
        <w:tab/>
      </w:r>
      <w:r>
        <w:rPr>
          <w:noProof/>
          <w:rtl/>
        </w:rPr>
        <w:t>436</w:t>
      </w:r>
    </w:p>
    <w:p w:rsidR="00C3673E" w:rsidRDefault="00C3673E" w:rsidP="00C3673E">
      <w:pPr>
        <w:pStyle w:val="TOC2"/>
        <w:rPr>
          <w:noProof/>
          <w:rtl/>
        </w:rPr>
      </w:pPr>
      <w:r>
        <w:rPr>
          <w:noProof/>
          <w:rtl/>
        </w:rPr>
        <w:t>البقرة 263</w:t>
      </w:r>
      <w:r w:rsidR="008558BA">
        <w:rPr>
          <w:noProof/>
          <w:rtl/>
        </w:rPr>
        <w:t xml:space="preserve">: </w:t>
      </w:r>
      <w:r w:rsidRPr="007F327B">
        <w:rPr>
          <w:rStyle w:val="rfdAie"/>
          <w:rtl/>
        </w:rPr>
        <w:t>قَوْلٌ مَعْرُوفٌ</w:t>
      </w:r>
      <w:r w:rsidRPr="00DB08FF">
        <w:rPr>
          <w:rtl/>
        </w:rPr>
        <w:tab/>
      </w:r>
      <w:r>
        <w:rPr>
          <w:noProof/>
          <w:rtl/>
        </w:rPr>
        <w:t>437</w:t>
      </w:r>
    </w:p>
    <w:p w:rsidR="00C3673E" w:rsidRDefault="00C3673E" w:rsidP="00C3673E">
      <w:pPr>
        <w:pStyle w:val="TOC2"/>
        <w:rPr>
          <w:noProof/>
          <w:rtl/>
        </w:rPr>
      </w:pPr>
      <w:r>
        <w:rPr>
          <w:noProof/>
          <w:rtl/>
        </w:rPr>
        <w:t>البقرة 264</w:t>
      </w:r>
      <w:r w:rsidR="008558BA">
        <w:rPr>
          <w:noProof/>
          <w:rtl/>
        </w:rPr>
        <w:t xml:space="preserve">: </w:t>
      </w:r>
      <w:r w:rsidRPr="007F327B">
        <w:rPr>
          <w:rStyle w:val="rfdAie"/>
          <w:rtl/>
        </w:rPr>
        <w:t>يَا أَيُّهَا الَّذِينَ</w:t>
      </w:r>
      <w:r w:rsidRPr="00DB08FF">
        <w:rPr>
          <w:rtl/>
        </w:rPr>
        <w:tab/>
      </w:r>
      <w:r>
        <w:rPr>
          <w:noProof/>
          <w:rtl/>
        </w:rPr>
        <w:t>437</w:t>
      </w:r>
    </w:p>
    <w:p w:rsidR="00C3673E" w:rsidRDefault="00C3673E" w:rsidP="00C3673E">
      <w:pPr>
        <w:pStyle w:val="TOC2"/>
        <w:rPr>
          <w:noProof/>
          <w:rtl/>
        </w:rPr>
      </w:pPr>
      <w:r>
        <w:rPr>
          <w:noProof/>
          <w:rtl/>
        </w:rPr>
        <w:t>البقرة 265</w:t>
      </w:r>
      <w:r w:rsidR="008558BA">
        <w:rPr>
          <w:noProof/>
          <w:rtl/>
        </w:rPr>
        <w:t xml:space="preserve">: </w:t>
      </w:r>
      <w:r w:rsidRPr="007F327B">
        <w:rPr>
          <w:rStyle w:val="rfdAie"/>
          <w:rtl/>
        </w:rPr>
        <w:t>وَمَثَلُ الَّذِينَ</w:t>
      </w:r>
      <w:r w:rsidRPr="00DB08FF">
        <w:rPr>
          <w:rtl/>
        </w:rPr>
        <w:tab/>
      </w:r>
      <w:r>
        <w:rPr>
          <w:noProof/>
          <w:rtl/>
        </w:rPr>
        <w:t>438</w:t>
      </w:r>
    </w:p>
    <w:p w:rsidR="00C3673E" w:rsidRDefault="00C3673E" w:rsidP="00C3673E">
      <w:pPr>
        <w:pStyle w:val="TOC2"/>
        <w:rPr>
          <w:noProof/>
          <w:rtl/>
        </w:rPr>
      </w:pPr>
      <w:r>
        <w:rPr>
          <w:noProof/>
          <w:rtl/>
        </w:rPr>
        <w:t>البقرة 266</w:t>
      </w:r>
      <w:r w:rsidR="008558BA">
        <w:rPr>
          <w:noProof/>
          <w:rtl/>
        </w:rPr>
        <w:t xml:space="preserve">: </w:t>
      </w:r>
      <w:r w:rsidRPr="007F327B">
        <w:rPr>
          <w:rStyle w:val="rfdAie"/>
          <w:rtl/>
        </w:rPr>
        <w:t>أَيَوَدُّ أَحَدُكُمْ</w:t>
      </w:r>
      <w:r w:rsidRPr="00DB08FF">
        <w:rPr>
          <w:rtl/>
        </w:rPr>
        <w:tab/>
      </w:r>
      <w:r>
        <w:rPr>
          <w:noProof/>
          <w:rtl/>
        </w:rPr>
        <w:t>440</w:t>
      </w:r>
    </w:p>
    <w:p w:rsidR="00C3673E" w:rsidRDefault="00C3673E" w:rsidP="00C3673E">
      <w:pPr>
        <w:pStyle w:val="TOC2"/>
        <w:rPr>
          <w:noProof/>
          <w:rtl/>
        </w:rPr>
      </w:pPr>
      <w:r>
        <w:rPr>
          <w:noProof/>
          <w:rtl/>
        </w:rPr>
        <w:t>البقرة 267</w:t>
      </w:r>
      <w:r w:rsidR="008558BA">
        <w:rPr>
          <w:noProof/>
          <w:rtl/>
        </w:rPr>
        <w:t xml:space="preserve">: </w:t>
      </w:r>
      <w:r w:rsidRPr="007F327B">
        <w:rPr>
          <w:rStyle w:val="rfdAie"/>
          <w:rtl/>
        </w:rPr>
        <w:t>يَا أَيُّهَا الَّذِينَ</w:t>
      </w:r>
      <w:r w:rsidRPr="00DB08FF">
        <w:rPr>
          <w:rtl/>
        </w:rPr>
        <w:tab/>
      </w:r>
      <w:r>
        <w:rPr>
          <w:noProof/>
          <w:rtl/>
        </w:rPr>
        <w:t>440</w:t>
      </w:r>
    </w:p>
    <w:p w:rsidR="00C3673E" w:rsidRDefault="00C3673E" w:rsidP="00C3673E">
      <w:pPr>
        <w:pStyle w:val="TOC2"/>
        <w:rPr>
          <w:noProof/>
          <w:rtl/>
        </w:rPr>
      </w:pPr>
      <w:r>
        <w:rPr>
          <w:noProof/>
          <w:rtl/>
        </w:rPr>
        <w:t>البقرة 268</w:t>
      </w:r>
      <w:r w:rsidR="008558BA">
        <w:rPr>
          <w:noProof/>
          <w:rtl/>
        </w:rPr>
        <w:t xml:space="preserve">: </w:t>
      </w:r>
      <w:r w:rsidRPr="007F327B">
        <w:rPr>
          <w:rStyle w:val="rfdAie"/>
          <w:rtl/>
        </w:rPr>
        <w:t>الشَّيْطَانُ يَعِدُكُمُ</w:t>
      </w:r>
      <w:r w:rsidRPr="00DB08FF">
        <w:rPr>
          <w:rtl/>
        </w:rPr>
        <w:tab/>
      </w:r>
      <w:r>
        <w:rPr>
          <w:noProof/>
          <w:rtl/>
        </w:rPr>
        <w:t>442</w:t>
      </w:r>
    </w:p>
    <w:p w:rsidR="00C3673E" w:rsidRDefault="00C3673E" w:rsidP="00C3673E">
      <w:pPr>
        <w:pStyle w:val="TOC2"/>
        <w:rPr>
          <w:noProof/>
          <w:rtl/>
        </w:rPr>
      </w:pPr>
      <w:r>
        <w:rPr>
          <w:noProof/>
          <w:rtl/>
        </w:rPr>
        <w:t>البقرة 269</w:t>
      </w:r>
      <w:r w:rsidR="008558BA">
        <w:rPr>
          <w:noProof/>
          <w:rtl/>
        </w:rPr>
        <w:t xml:space="preserve">: </w:t>
      </w:r>
      <w:r w:rsidRPr="007F327B">
        <w:rPr>
          <w:rStyle w:val="rfdAie"/>
          <w:rtl/>
        </w:rPr>
        <w:t>يُؤْتِي الْحِكْمَةَ</w:t>
      </w:r>
      <w:r w:rsidRPr="00DB08FF">
        <w:rPr>
          <w:rtl/>
        </w:rPr>
        <w:tab/>
      </w:r>
      <w:r>
        <w:rPr>
          <w:noProof/>
          <w:rtl/>
        </w:rPr>
        <w:t>443</w:t>
      </w:r>
    </w:p>
    <w:p w:rsidR="00C3673E" w:rsidRDefault="00C3673E" w:rsidP="00C3673E">
      <w:pPr>
        <w:pStyle w:val="TOC2"/>
        <w:rPr>
          <w:noProof/>
          <w:rtl/>
        </w:rPr>
      </w:pPr>
      <w:r>
        <w:rPr>
          <w:noProof/>
          <w:rtl/>
        </w:rPr>
        <w:t>البقرة 270</w:t>
      </w:r>
      <w:r w:rsidR="008558BA">
        <w:rPr>
          <w:noProof/>
          <w:rtl/>
        </w:rPr>
        <w:t xml:space="preserve">: </w:t>
      </w:r>
      <w:r w:rsidRPr="007F327B">
        <w:rPr>
          <w:rStyle w:val="rfdAie"/>
          <w:rtl/>
        </w:rPr>
        <w:t>وَمَا أَنْفَقْتُمْ</w:t>
      </w:r>
      <w:r w:rsidRPr="00DB08FF">
        <w:rPr>
          <w:rtl/>
        </w:rPr>
        <w:tab/>
      </w:r>
      <w:r>
        <w:rPr>
          <w:noProof/>
          <w:rtl/>
        </w:rPr>
        <w:t>446</w:t>
      </w:r>
    </w:p>
    <w:p w:rsidR="00C3673E" w:rsidRDefault="00C3673E" w:rsidP="00C3673E">
      <w:pPr>
        <w:pStyle w:val="TOC2"/>
        <w:rPr>
          <w:noProof/>
          <w:rtl/>
        </w:rPr>
      </w:pPr>
      <w:r>
        <w:rPr>
          <w:noProof/>
          <w:rtl/>
        </w:rPr>
        <w:t>البقرة 271</w:t>
      </w:r>
      <w:r w:rsidR="008558BA">
        <w:rPr>
          <w:noProof/>
          <w:rtl/>
        </w:rPr>
        <w:t xml:space="preserve">: </w:t>
      </w:r>
      <w:r w:rsidRPr="007F327B">
        <w:rPr>
          <w:rStyle w:val="rfdAie"/>
          <w:rtl/>
        </w:rPr>
        <w:t>إِنْ تُبْدُوا الصَّدَقَاتِ</w:t>
      </w:r>
      <w:r w:rsidRPr="00DB08FF">
        <w:rPr>
          <w:rtl/>
        </w:rPr>
        <w:tab/>
      </w:r>
      <w:r>
        <w:rPr>
          <w:noProof/>
          <w:rtl/>
        </w:rPr>
        <w:t>446</w:t>
      </w:r>
    </w:p>
    <w:p w:rsidR="00C3673E" w:rsidRDefault="00C3673E" w:rsidP="00C3673E">
      <w:pPr>
        <w:pStyle w:val="TOC2"/>
        <w:rPr>
          <w:noProof/>
          <w:rtl/>
        </w:rPr>
      </w:pPr>
      <w:r>
        <w:rPr>
          <w:noProof/>
          <w:rtl/>
        </w:rPr>
        <w:t>البقرة 272</w:t>
      </w:r>
      <w:r w:rsidR="008558BA">
        <w:rPr>
          <w:noProof/>
          <w:rtl/>
        </w:rPr>
        <w:t xml:space="preserve">: </w:t>
      </w:r>
      <w:r w:rsidRPr="007F327B">
        <w:rPr>
          <w:rStyle w:val="rfdAie"/>
          <w:rtl/>
        </w:rPr>
        <w:t>لَيْسَ عَلَيْكَ</w:t>
      </w:r>
      <w:r w:rsidRPr="00DB08FF">
        <w:rPr>
          <w:rtl/>
        </w:rPr>
        <w:tab/>
      </w:r>
      <w:r>
        <w:rPr>
          <w:noProof/>
          <w:rtl/>
        </w:rPr>
        <w:t>448</w:t>
      </w:r>
    </w:p>
    <w:p w:rsidR="00C3673E" w:rsidRDefault="00C3673E" w:rsidP="00C3673E">
      <w:pPr>
        <w:pStyle w:val="TOC2"/>
        <w:rPr>
          <w:noProof/>
          <w:rtl/>
        </w:rPr>
      </w:pPr>
      <w:r>
        <w:rPr>
          <w:noProof/>
          <w:rtl/>
        </w:rPr>
        <w:t>البقرة 273</w:t>
      </w:r>
      <w:r w:rsidR="008558BA">
        <w:rPr>
          <w:noProof/>
          <w:rtl/>
        </w:rPr>
        <w:t xml:space="preserve">: </w:t>
      </w:r>
      <w:r w:rsidRPr="007F327B">
        <w:rPr>
          <w:rStyle w:val="rfdAie"/>
          <w:rtl/>
        </w:rPr>
        <w:t>لِلْفُقَرَاءِ الَّذِينَ</w:t>
      </w:r>
      <w:r w:rsidRPr="00DB08FF">
        <w:rPr>
          <w:rtl/>
        </w:rPr>
        <w:tab/>
      </w:r>
      <w:r>
        <w:rPr>
          <w:noProof/>
          <w:rtl/>
        </w:rPr>
        <w:t>449</w:t>
      </w:r>
    </w:p>
    <w:p w:rsidR="00C3673E" w:rsidRDefault="00C3673E" w:rsidP="00C3673E">
      <w:pPr>
        <w:pStyle w:val="TOC2"/>
        <w:rPr>
          <w:noProof/>
          <w:rtl/>
        </w:rPr>
      </w:pPr>
      <w:r>
        <w:rPr>
          <w:noProof/>
          <w:rtl/>
        </w:rPr>
        <w:t>البقرة 274</w:t>
      </w:r>
      <w:r w:rsidR="008558BA">
        <w:rPr>
          <w:noProof/>
          <w:rtl/>
        </w:rPr>
        <w:t xml:space="preserve">: </w:t>
      </w:r>
      <w:r w:rsidRPr="007F327B">
        <w:rPr>
          <w:rStyle w:val="rfdAie"/>
          <w:rtl/>
        </w:rPr>
        <w:t>الَّذِينَ يُنْفِقُونَ</w:t>
      </w:r>
      <w:r w:rsidRPr="00DB08FF">
        <w:rPr>
          <w:rtl/>
        </w:rPr>
        <w:tab/>
      </w:r>
      <w:r>
        <w:rPr>
          <w:noProof/>
          <w:rtl/>
        </w:rPr>
        <w:t>450</w:t>
      </w:r>
    </w:p>
    <w:p w:rsidR="00C3673E" w:rsidRDefault="00C3673E" w:rsidP="00C3673E">
      <w:pPr>
        <w:pStyle w:val="TOC2"/>
        <w:rPr>
          <w:noProof/>
          <w:rtl/>
        </w:rPr>
      </w:pPr>
      <w:r>
        <w:rPr>
          <w:noProof/>
          <w:rtl/>
        </w:rPr>
        <w:t>البقرة 275</w:t>
      </w:r>
      <w:r w:rsidR="008558BA">
        <w:rPr>
          <w:noProof/>
          <w:rtl/>
        </w:rPr>
        <w:t xml:space="preserve">: </w:t>
      </w:r>
      <w:r w:rsidRPr="007F327B">
        <w:rPr>
          <w:rStyle w:val="rfdAie"/>
          <w:rtl/>
        </w:rPr>
        <w:t>الَّذِينَ يَأْكُلُونَ</w:t>
      </w:r>
      <w:r w:rsidRPr="00DB08FF">
        <w:rPr>
          <w:rtl/>
        </w:rPr>
        <w:tab/>
      </w:r>
      <w:r>
        <w:rPr>
          <w:noProof/>
          <w:rtl/>
        </w:rPr>
        <w:t>452</w:t>
      </w:r>
    </w:p>
    <w:p w:rsidR="00C3673E" w:rsidRDefault="00C3673E" w:rsidP="00C3673E">
      <w:pPr>
        <w:pStyle w:val="TOC2"/>
        <w:rPr>
          <w:noProof/>
          <w:rtl/>
        </w:rPr>
      </w:pPr>
      <w:r>
        <w:rPr>
          <w:noProof/>
          <w:rtl/>
        </w:rPr>
        <w:t>البقرة 276</w:t>
      </w:r>
      <w:r w:rsidR="008558BA">
        <w:rPr>
          <w:noProof/>
          <w:rtl/>
        </w:rPr>
        <w:t xml:space="preserve">: </w:t>
      </w:r>
      <w:r w:rsidRPr="007F327B">
        <w:rPr>
          <w:rStyle w:val="rfdAie"/>
          <w:rtl/>
        </w:rPr>
        <w:t>يَمْحَقُ اللَّهُ الرِّبَا</w:t>
      </w:r>
      <w:r w:rsidRPr="00DB08FF">
        <w:rPr>
          <w:rtl/>
        </w:rPr>
        <w:tab/>
      </w:r>
      <w:r>
        <w:rPr>
          <w:noProof/>
          <w:rtl/>
        </w:rPr>
        <w:t>456</w:t>
      </w:r>
    </w:p>
    <w:p w:rsidR="00C3673E" w:rsidRDefault="00C3673E" w:rsidP="00C3673E">
      <w:pPr>
        <w:pStyle w:val="TOC2"/>
        <w:rPr>
          <w:noProof/>
          <w:rtl/>
        </w:rPr>
      </w:pPr>
      <w:r>
        <w:rPr>
          <w:noProof/>
          <w:rtl/>
        </w:rPr>
        <w:t>البقرة 277</w:t>
      </w:r>
      <w:r w:rsidR="008558BA">
        <w:rPr>
          <w:noProof/>
          <w:rtl/>
        </w:rPr>
        <w:t xml:space="preserve">: </w:t>
      </w:r>
      <w:r w:rsidRPr="007F327B">
        <w:rPr>
          <w:rStyle w:val="rfdAie"/>
          <w:rtl/>
        </w:rPr>
        <w:t>إِنَّ الَّذِينَ آَمَنُوا</w:t>
      </w:r>
      <w:r w:rsidRPr="00DB08FF">
        <w:rPr>
          <w:rtl/>
        </w:rPr>
        <w:tab/>
      </w:r>
      <w:r>
        <w:rPr>
          <w:noProof/>
          <w:rtl/>
        </w:rPr>
        <w:t>457</w:t>
      </w:r>
    </w:p>
    <w:p w:rsidR="00C3673E" w:rsidRDefault="00C3673E" w:rsidP="00C3673E">
      <w:pPr>
        <w:pStyle w:val="TOC2"/>
        <w:rPr>
          <w:noProof/>
          <w:rtl/>
        </w:rPr>
      </w:pPr>
      <w:r>
        <w:rPr>
          <w:noProof/>
          <w:rtl/>
        </w:rPr>
        <w:t>البقرة 278</w:t>
      </w:r>
      <w:r w:rsidR="008558BA">
        <w:rPr>
          <w:noProof/>
          <w:rtl/>
        </w:rPr>
        <w:t xml:space="preserve">: </w:t>
      </w:r>
      <w:r w:rsidRPr="007F327B">
        <w:rPr>
          <w:rStyle w:val="rfdAie"/>
          <w:rtl/>
        </w:rPr>
        <w:t>يَا أَيُّهَا الَّذِينَ</w:t>
      </w:r>
      <w:r w:rsidRPr="00DB08FF">
        <w:rPr>
          <w:rtl/>
        </w:rPr>
        <w:tab/>
      </w:r>
      <w:r>
        <w:rPr>
          <w:noProof/>
          <w:rtl/>
        </w:rPr>
        <w:t>457</w:t>
      </w:r>
    </w:p>
    <w:p w:rsidR="00C3673E" w:rsidRDefault="00C3673E" w:rsidP="00C3673E">
      <w:pPr>
        <w:pStyle w:val="TOC2"/>
        <w:rPr>
          <w:noProof/>
          <w:rtl/>
        </w:rPr>
      </w:pPr>
      <w:r>
        <w:rPr>
          <w:noProof/>
          <w:rtl/>
        </w:rPr>
        <w:t>البقرة 279</w:t>
      </w:r>
      <w:r w:rsidR="008558BA">
        <w:rPr>
          <w:noProof/>
          <w:rtl/>
        </w:rPr>
        <w:t xml:space="preserve">: </w:t>
      </w:r>
      <w:r w:rsidRPr="007F327B">
        <w:rPr>
          <w:rStyle w:val="rfdAie"/>
          <w:rtl/>
        </w:rPr>
        <w:t>فَإِنْ لَمْ</w:t>
      </w:r>
      <w:r w:rsidRPr="00DB08FF">
        <w:rPr>
          <w:rtl/>
        </w:rPr>
        <w:tab/>
      </w:r>
      <w:r>
        <w:rPr>
          <w:noProof/>
          <w:rtl/>
        </w:rPr>
        <w:t>458</w:t>
      </w:r>
    </w:p>
    <w:p w:rsidR="00C3673E" w:rsidRDefault="00C3673E" w:rsidP="00C3673E">
      <w:pPr>
        <w:pStyle w:val="TOC2"/>
        <w:rPr>
          <w:noProof/>
          <w:rtl/>
        </w:rPr>
      </w:pPr>
      <w:r>
        <w:rPr>
          <w:noProof/>
          <w:rtl/>
        </w:rPr>
        <w:t>البقرة 280</w:t>
      </w:r>
      <w:r w:rsidR="008558BA">
        <w:rPr>
          <w:noProof/>
          <w:rtl/>
        </w:rPr>
        <w:t xml:space="preserve">: </w:t>
      </w:r>
      <w:r w:rsidRPr="007F327B">
        <w:rPr>
          <w:rStyle w:val="rfdAie"/>
          <w:rtl/>
        </w:rPr>
        <w:t>وَإِنْ كَانَ</w:t>
      </w:r>
      <w:r w:rsidRPr="00DB08FF">
        <w:rPr>
          <w:rtl/>
        </w:rPr>
        <w:tab/>
      </w:r>
      <w:r>
        <w:rPr>
          <w:noProof/>
          <w:rtl/>
        </w:rPr>
        <w:t>459</w:t>
      </w:r>
    </w:p>
    <w:p w:rsidR="00C3673E" w:rsidRDefault="00C3673E" w:rsidP="00C3673E">
      <w:pPr>
        <w:pStyle w:val="TOC2"/>
        <w:rPr>
          <w:noProof/>
          <w:rtl/>
        </w:rPr>
      </w:pPr>
      <w:r>
        <w:rPr>
          <w:noProof/>
          <w:rtl/>
        </w:rPr>
        <w:t>البقرة 281</w:t>
      </w:r>
      <w:r w:rsidR="008558BA">
        <w:rPr>
          <w:noProof/>
          <w:rtl/>
        </w:rPr>
        <w:t xml:space="preserve">: </w:t>
      </w:r>
      <w:r w:rsidRPr="007F327B">
        <w:rPr>
          <w:rStyle w:val="rfdAie"/>
          <w:rtl/>
        </w:rPr>
        <w:t>وَاتَّقُوا يَوْمًا</w:t>
      </w:r>
      <w:r w:rsidRPr="00DB08FF">
        <w:rPr>
          <w:rtl/>
        </w:rPr>
        <w:tab/>
      </w:r>
      <w:r>
        <w:rPr>
          <w:noProof/>
          <w:rtl/>
        </w:rPr>
        <w:t>462</w:t>
      </w:r>
    </w:p>
    <w:p w:rsidR="00C3673E" w:rsidRDefault="00C3673E" w:rsidP="00C3673E">
      <w:pPr>
        <w:pStyle w:val="TOC2"/>
        <w:rPr>
          <w:noProof/>
          <w:rtl/>
        </w:rPr>
      </w:pPr>
      <w:r>
        <w:rPr>
          <w:noProof/>
          <w:rtl/>
        </w:rPr>
        <w:t>البقرة 282</w:t>
      </w:r>
      <w:r w:rsidR="008558BA">
        <w:rPr>
          <w:noProof/>
          <w:rtl/>
        </w:rPr>
        <w:t xml:space="preserve">: </w:t>
      </w:r>
      <w:r w:rsidRPr="007F327B">
        <w:rPr>
          <w:rStyle w:val="rfdAie"/>
          <w:rtl/>
        </w:rPr>
        <w:t>يَا أَيُّهَا الَّذِينَ</w:t>
      </w:r>
      <w:r w:rsidRPr="00DB08FF">
        <w:rPr>
          <w:rtl/>
        </w:rPr>
        <w:tab/>
      </w:r>
      <w:r>
        <w:rPr>
          <w:noProof/>
          <w:rtl/>
        </w:rPr>
        <w:t>463</w:t>
      </w:r>
    </w:p>
    <w:p w:rsidR="00C3673E" w:rsidRDefault="00C3673E" w:rsidP="00C3673E">
      <w:pPr>
        <w:pStyle w:val="TOC2"/>
        <w:rPr>
          <w:noProof/>
          <w:rtl/>
        </w:rPr>
      </w:pPr>
      <w:r>
        <w:rPr>
          <w:noProof/>
          <w:rtl/>
        </w:rPr>
        <w:br w:type="page"/>
        <w:t>البقرة 283</w:t>
      </w:r>
      <w:r w:rsidR="008558BA">
        <w:rPr>
          <w:noProof/>
          <w:rtl/>
        </w:rPr>
        <w:t xml:space="preserve">: </w:t>
      </w:r>
      <w:r w:rsidRPr="007F327B">
        <w:rPr>
          <w:rStyle w:val="rfdAie"/>
          <w:rtl/>
        </w:rPr>
        <w:t>وَإِنْ كُنْتُمْ</w:t>
      </w:r>
      <w:r w:rsidRPr="00DB08FF">
        <w:rPr>
          <w:rtl/>
        </w:rPr>
        <w:tab/>
      </w:r>
      <w:r>
        <w:rPr>
          <w:noProof/>
          <w:rtl/>
        </w:rPr>
        <w:t>471</w:t>
      </w:r>
    </w:p>
    <w:p w:rsidR="00C3673E" w:rsidRDefault="00C3673E" w:rsidP="00C3673E">
      <w:pPr>
        <w:pStyle w:val="TOC2"/>
        <w:rPr>
          <w:noProof/>
          <w:rtl/>
        </w:rPr>
      </w:pPr>
      <w:r>
        <w:rPr>
          <w:noProof/>
          <w:rtl/>
        </w:rPr>
        <w:t>البقرة 284</w:t>
      </w:r>
      <w:r w:rsidR="008558BA">
        <w:rPr>
          <w:noProof/>
          <w:rtl/>
        </w:rPr>
        <w:t xml:space="preserve">: </w:t>
      </w:r>
      <w:r w:rsidRPr="007F327B">
        <w:rPr>
          <w:rStyle w:val="rfdAie"/>
          <w:rtl/>
        </w:rPr>
        <w:t>لِلَّهِ مَا فِي</w:t>
      </w:r>
      <w:r w:rsidRPr="00DB08FF">
        <w:rPr>
          <w:rtl/>
        </w:rPr>
        <w:tab/>
      </w:r>
      <w:r>
        <w:rPr>
          <w:noProof/>
          <w:rtl/>
        </w:rPr>
        <w:t>473</w:t>
      </w:r>
    </w:p>
    <w:p w:rsidR="00C3673E" w:rsidRDefault="00C3673E" w:rsidP="00C3673E">
      <w:pPr>
        <w:pStyle w:val="TOC2"/>
        <w:rPr>
          <w:noProof/>
          <w:rtl/>
        </w:rPr>
      </w:pPr>
      <w:r>
        <w:rPr>
          <w:noProof/>
          <w:rtl/>
        </w:rPr>
        <w:t>البقرة 285</w:t>
      </w:r>
      <w:r w:rsidR="008558BA">
        <w:rPr>
          <w:noProof/>
          <w:rtl/>
        </w:rPr>
        <w:t xml:space="preserve">: </w:t>
      </w:r>
      <w:r w:rsidRPr="007F327B">
        <w:rPr>
          <w:rStyle w:val="rfdAie"/>
          <w:rtl/>
        </w:rPr>
        <w:t>آَمَنَ الرَّسُولُ</w:t>
      </w:r>
      <w:r w:rsidRPr="00DB08FF">
        <w:rPr>
          <w:rtl/>
        </w:rPr>
        <w:tab/>
      </w:r>
      <w:r>
        <w:rPr>
          <w:noProof/>
          <w:rtl/>
        </w:rPr>
        <w:t>474</w:t>
      </w:r>
    </w:p>
    <w:p w:rsidR="00C3673E" w:rsidRDefault="00C3673E" w:rsidP="00C3673E">
      <w:pPr>
        <w:pStyle w:val="TOC2"/>
        <w:rPr>
          <w:noProof/>
          <w:rtl/>
        </w:rPr>
      </w:pPr>
      <w:r>
        <w:rPr>
          <w:noProof/>
          <w:rtl/>
        </w:rPr>
        <w:t>البقرة 286</w:t>
      </w:r>
      <w:r w:rsidR="008558BA">
        <w:rPr>
          <w:noProof/>
          <w:rtl/>
        </w:rPr>
        <w:t xml:space="preserve">: </w:t>
      </w:r>
      <w:r w:rsidRPr="007F327B">
        <w:rPr>
          <w:rStyle w:val="rfdAie"/>
          <w:rtl/>
        </w:rPr>
        <w:t>لَا يُكَلِّفُ اللَّهُ</w:t>
      </w:r>
      <w:r w:rsidRPr="00DB08FF">
        <w:rPr>
          <w:rtl/>
        </w:rPr>
        <w:tab/>
      </w:r>
      <w:r>
        <w:rPr>
          <w:noProof/>
          <w:rtl/>
        </w:rPr>
        <w:t>476</w:t>
      </w:r>
    </w:p>
    <w:p w:rsidR="00C3673E" w:rsidRPr="00276F64" w:rsidRDefault="00835EEA" w:rsidP="00C3673E">
      <w:pPr>
        <w:pStyle w:val="libNormal"/>
        <w:rPr>
          <w:rtl/>
        </w:rPr>
      </w:pPr>
      <w:r>
        <w:rPr>
          <w:rtl/>
        </w:rPr>
        <w:fldChar w:fldCharType="end"/>
      </w:r>
    </w:p>
    <w:p w:rsidR="00C3673E" w:rsidRPr="00276F64" w:rsidRDefault="00C3673E">
      <w:pPr>
        <w:pStyle w:val="libCenterBold2"/>
      </w:pPr>
    </w:p>
    <w:sectPr w:rsidR="00C3673E" w:rsidRPr="00276F64" w:rsidSect="002C6ED3">
      <w:footerReference w:type="even" r:id="rId10"/>
      <w:footerReference w:type="default" r:id="rId11"/>
      <w:footerReference w:type="first" r:id="rId12"/>
      <w:type w:val="continuous"/>
      <w:pgSz w:w="11907" w:h="16840" w:code="9"/>
      <w:pgMar w:top="1021" w:right="1928" w:bottom="1021" w:left="192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72A" w:rsidRDefault="0062372A">
      <w:r>
        <w:separator/>
      </w:r>
    </w:p>
  </w:endnote>
  <w:endnote w:type="continuationSeparator" w:id="0">
    <w:p w:rsidR="0062372A" w:rsidRDefault="0062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128" w:rsidRPr="00460435" w:rsidRDefault="0045312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4D36">
      <w:rPr>
        <w:rFonts w:ascii="Traditional Arabic" w:hAnsi="Traditional Arabic"/>
        <w:noProof/>
        <w:sz w:val="28"/>
        <w:szCs w:val="28"/>
        <w:rtl/>
      </w:rPr>
      <w:t>490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128" w:rsidRPr="00460435" w:rsidRDefault="0045312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4D36">
      <w:rPr>
        <w:rFonts w:ascii="Traditional Arabic" w:hAnsi="Traditional Arabic"/>
        <w:noProof/>
        <w:sz w:val="28"/>
        <w:szCs w:val="28"/>
        <w:rtl/>
      </w:rPr>
      <w:t>491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128" w:rsidRPr="00460435" w:rsidRDefault="0045312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72A" w:rsidRDefault="0062372A">
      <w:r>
        <w:separator/>
      </w:r>
    </w:p>
  </w:footnote>
  <w:footnote w:type="continuationSeparator" w:id="0">
    <w:p w:rsidR="0062372A" w:rsidRDefault="0062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7199C"/>
    <w:rsid w:val="00005A19"/>
    <w:rsid w:val="00024DBC"/>
    <w:rsid w:val="000267FE"/>
    <w:rsid w:val="00034DB7"/>
    <w:rsid w:val="00040798"/>
    <w:rsid w:val="00042F45"/>
    <w:rsid w:val="00043023"/>
    <w:rsid w:val="00043537"/>
    <w:rsid w:val="00054406"/>
    <w:rsid w:val="0006216A"/>
    <w:rsid w:val="0006332C"/>
    <w:rsid w:val="00066C43"/>
    <w:rsid w:val="00067F84"/>
    <w:rsid w:val="00071C97"/>
    <w:rsid w:val="0007613C"/>
    <w:rsid w:val="000761F7"/>
    <w:rsid w:val="00076A3A"/>
    <w:rsid w:val="00077163"/>
    <w:rsid w:val="0008209E"/>
    <w:rsid w:val="00082D69"/>
    <w:rsid w:val="00090987"/>
    <w:rsid w:val="00092805"/>
    <w:rsid w:val="00092A0C"/>
    <w:rsid w:val="00095BA6"/>
    <w:rsid w:val="000A2EEB"/>
    <w:rsid w:val="000A7750"/>
    <w:rsid w:val="000B2E78"/>
    <w:rsid w:val="000B3A56"/>
    <w:rsid w:val="000C0A89"/>
    <w:rsid w:val="000C53FF"/>
    <w:rsid w:val="000C71D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582"/>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199C"/>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879"/>
    <w:rsid w:val="002C3E3A"/>
    <w:rsid w:val="002C5C66"/>
    <w:rsid w:val="002C6427"/>
    <w:rsid w:val="002C6ED3"/>
    <w:rsid w:val="002D19A9"/>
    <w:rsid w:val="002D2485"/>
    <w:rsid w:val="002D580E"/>
    <w:rsid w:val="002E0927"/>
    <w:rsid w:val="002E19EE"/>
    <w:rsid w:val="002E4976"/>
    <w:rsid w:val="002E4D3D"/>
    <w:rsid w:val="002E5CA1"/>
    <w:rsid w:val="002E6022"/>
    <w:rsid w:val="002F3626"/>
    <w:rsid w:val="002F42E5"/>
    <w:rsid w:val="002F5EC6"/>
    <w:rsid w:val="00300F6D"/>
    <w:rsid w:val="00301EBF"/>
    <w:rsid w:val="00304AB5"/>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D5C"/>
    <w:rsid w:val="0035368E"/>
    <w:rsid w:val="00354493"/>
    <w:rsid w:val="00355C40"/>
    <w:rsid w:val="00360A5F"/>
    <w:rsid w:val="003618AA"/>
    <w:rsid w:val="00362F97"/>
    <w:rsid w:val="0036371E"/>
    <w:rsid w:val="00363C94"/>
    <w:rsid w:val="0036400D"/>
    <w:rsid w:val="00364867"/>
    <w:rsid w:val="00370223"/>
    <w:rsid w:val="00373085"/>
    <w:rsid w:val="0037593C"/>
    <w:rsid w:val="003771B6"/>
    <w:rsid w:val="00380674"/>
    <w:rsid w:val="0038683D"/>
    <w:rsid w:val="00387F48"/>
    <w:rsid w:val="003963F3"/>
    <w:rsid w:val="0039787F"/>
    <w:rsid w:val="003A0C0F"/>
    <w:rsid w:val="003A1475"/>
    <w:rsid w:val="003A3298"/>
    <w:rsid w:val="003A4587"/>
    <w:rsid w:val="003A4839"/>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718"/>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128"/>
    <w:rsid w:val="004537CB"/>
    <w:rsid w:val="004538D5"/>
    <w:rsid w:val="00453C50"/>
    <w:rsid w:val="00455A59"/>
    <w:rsid w:val="00460435"/>
    <w:rsid w:val="00464B21"/>
    <w:rsid w:val="0046634E"/>
    <w:rsid w:val="00467E54"/>
    <w:rsid w:val="00470378"/>
    <w:rsid w:val="004722F9"/>
    <w:rsid w:val="00475E99"/>
    <w:rsid w:val="00476A84"/>
    <w:rsid w:val="00481D03"/>
    <w:rsid w:val="00481FD0"/>
    <w:rsid w:val="0048221F"/>
    <w:rsid w:val="0048252A"/>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08F8"/>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1700"/>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72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7A8"/>
    <w:rsid w:val="006A09A5"/>
    <w:rsid w:val="006A79E7"/>
    <w:rsid w:val="006A7D4D"/>
    <w:rsid w:val="006B0E41"/>
    <w:rsid w:val="006B3031"/>
    <w:rsid w:val="006B5C71"/>
    <w:rsid w:val="006B7F0E"/>
    <w:rsid w:val="006C0E2A"/>
    <w:rsid w:val="006C4B43"/>
    <w:rsid w:val="006D0D07"/>
    <w:rsid w:val="006D3549"/>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27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D36"/>
    <w:rsid w:val="00806335"/>
    <w:rsid w:val="008105E2"/>
    <w:rsid w:val="008110DA"/>
    <w:rsid w:val="008128CA"/>
    <w:rsid w:val="00813440"/>
    <w:rsid w:val="00814FBB"/>
    <w:rsid w:val="00820165"/>
    <w:rsid w:val="00821493"/>
    <w:rsid w:val="00822733"/>
    <w:rsid w:val="00823380"/>
    <w:rsid w:val="00823B45"/>
    <w:rsid w:val="00826B87"/>
    <w:rsid w:val="008273A6"/>
    <w:rsid w:val="00827EFD"/>
    <w:rsid w:val="0083003C"/>
    <w:rsid w:val="00831B8F"/>
    <w:rsid w:val="00835EEA"/>
    <w:rsid w:val="00836495"/>
    <w:rsid w:val="00837259"/>
    <w:rsid w:val="0084238B"/>
    <w:rsid w:val="008430A5"/>
    <w:rsid w:val="0084318E"/>
    <w:rsid w:val="0084496F"/>
    <w:rsid w:val="00845BB2"/>
    <w:rsid w:val="00850983"/>
    <w:rsid w:val="00852998"/>
    <w:rsid w:val="008558BA"/>
    <w:rsid w:val="00856941"/>
    <w:rsid w:val="00857A7C"/>
    <w:rsid w:val="00864864"/>
    <w:rsid w:val="0086546A"/>
    <w:rsid w:val="008655CC"/>
    <w:rsid w:val="0086771A"/>
    <w:rsid w:val="008703F4"/>
    <w:rsid w:val="00870D4D"/>
    <w:rsid w:val="00873D57"/>
    <w:rsid w:val="00874112"/>
    <w:rsid w:val="008777DC"/>
    <w:rsid w:val="008778B5"/>
    <w:rsid w:val="00880BCE"/>
    <w:rsid w:val="008810AF"/>
    <w:rsid w:val="008819E4"/>
    <w:rsid w:val="008830EF"/>
    <w:rsid w:val="00884773"/>
    <w:rsid w:val="00885077"/>
    <w:rsid w:val="008907FA"/>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FCB"/>
    <w:rsid w:val="00974224"/>
    <w:rsid w:val="00974F8D"/>
    <w:rsid w:val="00974FF1"/>
    <w:rsid w:val="00975D34"/>
    <w:rsid w:val="009767D3"/>
    <w:rsid w:val="00980609"/>
    <w:rsid w:val="009819FB"/>
    <w:rsid w:val="00982BF2"/>
    <w:rsid w:val="00986F27"/>
    <w:rsid w:val="00987873"/>
    <w:rsid w:val="00992E31"/>
    <w:rsid w:val="009A53CC"/>
    <w:rsid w:val="009A7001"/>
    <w:rsid w:val="009A7DA5"/>
    <w:rsid w:val="009B01D4"/>
    <w:rsid w:val="009B05FF"/>
    <w:rsid w:val="009B0C22"/>
    <w:rsid w:val="009B2B08"/>
    <w:rsid w:val="009B36E8"/>
    <w:rsid w:val="009B3AE5"/>
    <w:rsid w:val="009B7253"/>
    <w:rsid w:val="009C2E28"/>
    <w:rsid w:val="009C61D1"/>
    <w:rsid w:val="009D3969"/>
    <w:rsid w:val="009D4F53"/>
    <w:rsid w:val="009D6CB0"/>
    <w:rsid w:val="009E03BE"/>
    <w:rsid w:val="009E07BB"/>
    <w:rsid w:val="009E4824"/>
    <w:rsid w:val="009E4972"/>
    <w:rsid w:val="009E67C9"/>
    <w:rsid w:val="009E6DE8"/>
    <w:rsid w:val="009E7AB9"/>
    <w:rsid w:val="009F207B"/>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64FE"/>
    <w:rsid w:val="00B17010"/>
    <w:rsid w:val="00B171D4"/>
    <w:rsid w:val="00B2067B"/>
    <w:rsid w:val="00B241CE"/>
    <w:rsid w:val="00B24ABA"/>
    <w:rsid w:val="00B325FE"/>
    <w:rsid w:val="00B329DF"/>
    <w:rsid w:val="00B37501"/>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4E0"/>
    <w:rsid w:val="00B87355"/>
    <w:rsid w:val="00B90A19"/>
    <w:rsid w:val="00B931B4"/>
    <w:rsid w:val="00B936D7"/>
    <w:rsid w:val="00B94E2B"/>
    <w:rsid w:val="00B955A3"/>
    <w:rsid w:val="00B957AD"/>
    <w:rsid w:val="00BA1D16"/>
    <w:rsid w:val="00BA20DE"/>
    <w:rsid w:val="00BA2D23"/>
    <w:rsid w:val="00BA657A"/>
    <w:rsid w:val="00BA6C34"/>
    <w:rsid w:val="00BA6C54"/>
    <w:rsid w:val="00BB099C"/>
    <w:rsid w:val="00BB0DF4"/>
    <w:rsid w:val="00BB3CFF"/>
    <w:rsid w:val="00BB4CCD"/>
    <w:rsid w:val="00BB5951"/>
    <w:rsid w:val="00BB5C83"/>
    <w:rsid w:val="00BB643C"/>
    <w:rsid w:val="00BC09E8"/>
    <w:rsid w:val="00BC3776"/>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702"/>
    <w:rsid w:val="00C26D89"/>
    <w:rsid w:val="00C31833"/>
    <w:rsid w:val="00C33018"/>
    <w:rsid w:val="00C33B4D"/>
    <w:rsid w:val="00C33FF8"/>
    <w:rsid w:val="00C35A49"/>
    <w:rsid w:val="00C3673E"/>
    <w:rsid w:val="00C36AF1"/>
    <w:rsid w:val="00C37458"/>
    <w:rsid w:val="00C37AF7"/>
    <w:rsid w:val="00C45E29"/>
    <w:rsid w:val="00C45F63"/>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51B"/>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FC9"/>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57000"/>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DC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723"/>
    <w:rsid w:val="00DE6957"/>
    <w:rsid w:val="00DF5E1E"/>
    <w:rsid w:val="00DF6442"/>
    <w:rsid w:val="00DF67A3"/>
    <w:rsid w:val="00DF7A42"/>
    <w:rsid w:val="00E022DC"/>
    <w:rsid w:val="00E024D3"/>
    <w:rsid w:val="00E0487B"/>
    <w:rsid w:val="00E07A7B"/>
    <w:rsid w:val="00E1254B"/>
    <w:rsid w:val="00E138BD"/>
    <w:rsid w:val="00E14435"/>
    <w:rsid w:val="00E206F5"/>
    <w:rsid w:val="00E21598"/>
    <w:rsid w:val="00E259BC"/>
    <w:rsid w:val="00E264A4"/>
    <w:rsid w:val="00E27322"/>
    <w:rsid w:val="00E32E9A"/>
    <w:rsid w:val="00E36EBF"/>
    <w:rsid w:val="00E40FCC"/>
    <w:rsid w:val="00E43122"/>
    <w:rsid w:val="00E44003"/>
    <w:rsid w:val="00E456A5"/>
    <w:rsid w:val="00E45FC6"/>
    <w:rsid w:val="00E470B1"/>
    <w:rsid w:val="00E50325"/>
    <w:rsid w:val="00E50890"/>
    <w:rsid w:val="00E5110E"/>
    <w:rsid w:val="00E51F94"/>
    <w:rsid w:val="00E5512D"/>
    <w:rsid w:val="00E55CB6"/>
    <w:rsid w:val="00E574E5"/>
    <w:rsid w:val="00E63C51"/>
    <w:rsid w:val="00E6671A"/>
    <w:rsid w:val="00E70BDA"/>
    <w:rsid w:val="00E71139"/>
    <w:rsid w:val="00E74F63"/>
    <w:rsid w:val="00E7602E"/>
    <w:rsid w:val="00E7712C"/>
    <w:rsid w:val="00E7773E"/>
    <w:rsid w:val="00E77F65"/>
    <w:rsid w:val="00E82E08"/>
    <w:rsid w:val="00E90664"/>
    <w:rsid w:val="00E92065"/>
    <w:rsid w:val="00E92DCC"/>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5EA"/>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3BC9"/>
    <w:rsid w:val="00F64E82"/>
    <w:rsid w:val="00F673C2"/>
    <w:rsid w:val="00F70D2F"/>
    <w:rsid w:val="00F715FC"/>
    <w:rsid w:val="00F71859"/>
    <w:rsid w:val="00F74FDC"/>
    <w:rsid w:val="00F7566A"/>
    <w:rsid w:val="00F80602"/>
    <w:rsid w:val="00F82A57"/>
    <w:rsid w:val="00F83A2C"/>
    <w:rsid w:val="00F83E9D"/>
    <w:rsid w:val="00F83EBF"/>
    <w:rsid w:val="00F86C5B"/>
    <w:rsid w:val="00F922B8"/>
    <w:rsid w:val="00F952B6"/>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3473F-C69B-460D-9573-A71EBFE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FC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Footer">
    <w:name w:val="footer"/>
    <w:basedOn w:val="Normal"/>
    <w:link w:val="FooterChar"/>
    <w:rsid w:val="00E45FC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45FC6"/>
    <w:rPr>
      <w:rFonts w:cs="Traditional Arabic"/>
      <w:color w:val="000000"/>
      <w:sz w:val="26"/>
      <w:szCs w:val="26"/>
      <w:lang w:bidi="ar-IQ"/>
    </w:rPr>
  </w:style>
  <w:style w:type="paragraph" w:styleId="Header">
    <w:name w:val="header"/>
    <w:basedOn w:val="Normal"/>
    <w:link w:val="HeaderChar"/>
    <w:rsid w:val="00E45FC6"/>
    <w:pPr>
      <w:tabs>
        <w:tab w:val="center" w:pos="4153"/>
        <w:tab w:val="right" w:pos="8306"/>
      </w:tabs>
      <w:ind w:firstLine="0"/>
    </w:pPr>
    <w:rPr>
      <w:sz w:val="26"/>
      <w:szCs w:val="26"/>
    </w:rPr>
  </w:style>
  <w:style w:type="character" w:customStyle="1" w:styleId="HeaderChar">
    <w:name w:val="Header Char"/>
    <w:basedOn w:val="DefaultParagraphFont"/>
    <w:link w:val="Header"/>
    <w:rsid w:val="00E45FC6"/>
    <w:rPr>
      <w:rFonts w:cs="Traditional Arabic"/>
      <w:color w:val="000000"/>
      <w:sz w:val="26"/>
      <w:szCs w:val="26"/>
      <w:lang w:bidi="ar-IQ"/>
    </w:rPr>
  </w:style>
  <w:style w:type="paragraph" w:styleId="NormalWeb">
    <w:name w:val="Normal (Web)"/>
    <w:basedOn w:val="Normal"/>
    <w:uiPriority w:val="99"/>
    <w:unhideWhenUsed/>
    <w:rsid w:val="00E45FC6"/>
    <w:pPr>
      <w:bidi w:val="0"/>
      <w:spacing w:before="100" w:beforeAutospacing="1" w:after="100" w:afterAutospacing="1"/>
      <w:ind w:firstLine="0"/>
      <w:jc w:val="left"/>
    </w:pPr>
    <w:rPr>
      <w:rFonts w:cs="Times New Roman"/>
      <w:color w:val="auto"/>
      <w:szCs w:val="24"/>
      <w:lang w:bidi="ar-SA"/>
    </w:rPr>
  </w:style>
  <w:style w:type="character" w:customStyle="1" w:styleId="rfdAie">
    <w:name w:val="rfdAie"/>
    <w:rsid w:val="00C3673E"/>
    <w:rPr>
      <w:rFonts w:ascii="Times New Roman" w:hAnsi="Times New Roman" w:cs="Traditional Arabic"/>
      <w:bCs/>
      <w:color w:val="008000"/>
      <w:sz w:val="30"/>
      <w:szCs w:val="29"/>
    </w:rPr>
  </w:style>
  <w:style w:type="character" w:customStyle="1" w:styleId="ayatext">
    <w:name w:val="ayatext"/>
    <w:basedOn w:val="DefaultParagraphFont"/>
    <w:rsid w:val="0045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7B3E-390D-4B32-9B8F-7BFB6FD3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307</TotalTime>
  <Pages>440</Pages>
  <Words>116492</Words>
  <Characters>664010</Characters>
  <Application>Microsoft Office Word</Application>
  <DocSecurity>0</DocSecurity>
  <Lines>5533</Lines>
  <Paragraphs>1557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44</cp:revision>
  <cp:lastPrinted>2017-08-29T10:01:00Z</cp:lastPrinted>
  <dcterms:created xsi:type="dcterms:W3CDTF">2017-08-22T09:38:00Z</dcterms:created>
  <dcterms:modified xsi:type="dcterms:W3CDTF">2019-12-21T06:41:00Z</dcterms:modified>
</cp:coreProperties>
</file>